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CB551" w14:textId="605F55D5" w:rsidR="003B7CC2" w:rsidRPr="00727EB3" w:rsidRDefault="003B7CC2" w:rsidP="001F7B17">
      <w:pPr>
        <w:spacing w:line="360" w:lineRule="auto"/>
        <w:jc w:val="center"/>
        <w:rPr>
          <w:rFonts w:ascii="Arial" w:hAnsi="Arial" w:cs="Arial"/>
          <w:b/>
          <w:bCs/>
          <w:sz w:val="24"/>
          <w:szCs w:val="24"/>
          <w:lang w:val="en-GB"/>
        </w:rPr>
      </w:pPr>
      <w:r w:rsidRPr="00727EB3">
        <w:rPr>
          <w:rFonts w:ascii="Arial" w:hAnsi="Arial" w:cs="Arial"/>
          <w:b/>
          <w:sz w:val="24"/>
          <w:szCs w:val="24"/>
          <w:lang w:val="en-GB"/>
        </w:rPr>
        <w:t xml:space="preserve">Competences of Agricultural Extension Agents in </w:t>
      </w:r>
      <w:r w:rsidR="006C18A1" w:rsidRPr="006C18A1">
        <w:rPr>
          <w:rFonts w:ascii="Arial" w:hAnsi="Arial" w:cs="Arial"/>
          <w:b/>
          <w:sz w:val="24"/>
          <w:szCs w:val="24"/>
          <w:lang w:val="en-GB"/>
        </w:rPr>
        <w:t>Dissemination of</w:t>
      </w:r>
      <w:r w:rsidR="007B07F4">
        <w:rPr>
          <w:rFonts w:ascii="Arial" w:hAnsi="Arial" w:cs="Arial"/>
          <w:b/>
          <w:sz w:val="24"/>
          <w:szCs w:val="24"/>
          <w:lang w:val="en-GB"/>
        </w:rPr>
        <w:t xml:space="preserve"> </w:t>
      </w:r>
      <w:r w:rsidR="001F7B17" w:rsidRPr="00727EB3">
        <w:rPr>
          <w:rFonts w:ascii="Arial" w:hAnsi="Arial" w:cs="Arial"/>
          <w:b/>
          <w:sz w:val="24"/>
          <w:szCs w:val="24"/>
          <w:lang w:val="en-GB"/>
        </w:rPr>
        <w:t>Climate</w:t>
      </w:r>
      <w:r w:rsidRPr="00727EB3">
        <w:rPr>
          <w:rFonts w:ascii="Arial" w:hAnsi="Arial" w:cs="Arial"/>
          <w:b/>
          <w:sz w:val="24"/>
          <w:szCs w:val="24"/>
          <w:lang w:val="en-GB"/>
        </w:rPr>
        <w:t xml:space="preserve"> </w:t>
      </w:r>
      <w:r w:rsidR="00383DE0">
        <w:rPr>
          <w:rFonts w:ascii="Arial" w:hAnsi="Arial" w:cs="Arial"/>
          <w:b/>
          <w:sz w:val="24"/>
          <w:szCs w:val="24"/>
          <w:lang w:val="en-GB"/>
        </w:rPr>
        <w:t>Change</w:t>
      </w:r>
      <w:r w:rsidR="00383DE0" w:rsidRPr="00727EB3">
        <w:rPr>
          <w:rFonts w:ascii="Arial" w:hAnsi="Arial" w:cs="Arial"/>
          <w:b/>
          <w:sz w:val="24"/>
          <w:szCs w:val="24"/>
          <w:lang w:val="en-GB"/>
        </w:rPr>
        <w:t xml:space="preserve"> </w:t>
      </w:r>
      <w:r w:rsidRPr="00727EB3">
        <w:rPr>
          <w:rFonts w:ascii="Arial" w:hAnsi="Arial" w:cs="Arial"/>
          <w:b/>
          <w:sz w:val="24"/>
          <w:szCs w:val="24"/>
          <w:lang w:val="en-GB"/>
        </w:rPr>
        <w:t xml:space="preserve">Adaptation </w:t>
      </w:r>
      <w:r w:rsidR="00EB5CD9">
        <w:rPr>
          <w:rFonts w:ascii="Arial" w:hAnsi="Arial" w:cs="Arial"/>
          <w:b/>
          <w:sz w:val="24"/>
          <w:szCs w:val="24"/>
          <w:lang w:val="en-GB"/>
        </w:rPr>
        <w:t xml:space="preserve">Strategies </w:t>
      </w:r>
      <w:r w:rsidRPr="00727EB3">
        <w:rPr>
          <w:rFonts w:ascii="Arial" w:hAnsi="Arial" w:cs="Arial"/>
          <w:b/>
          <w:sz w:val="24"/>
          <w:szCs w:val="24"/>
          <w:lang w:val="en-GB"/>
        </w:rPr>
        <w:t xml:space="preserve">in </w:t>
      </w:r>
      <w:proofErr w:type="spellStart"/>
      <w:r w:rsidRPr="00727EB3">
        <w:rPr>
          <w:rFonts w:ascii="Arial" w:hAnsi="Arial" w:cs="Arial"/>
          <w:b/>
          <w:sz w:val="24"/>
          <w:szCs w:val="24"/>
          <w:lang w:val="en-GB"/>
        </w:rPr>
        <w:t>Misungwi</w:t>
      </w:r>
      <w:proofErr w:type="spellEnd"/>
      <w:r w:rsidRPr="00727EB3">
        <w:rPr>
          <w:rFonts w:ascii="Arial" w:hAnsi="Arial" w:cs="Arial"/>
          <w:b/>
          <w:sz w:val="24"/>
          <w:szCs w:val="24"/>
          <w:lang w:val="en-GB"/>
        </w:rPr>
        <w:t xml:space="preserve"> District, Tanzania</w:t>
      </w:r>
    </w:p>
    <w:p w14:paraId="4FE64FD4" w14:textId="0D696231" w:rsidR="00673460" w:rsidRPr="00727EB3" w:rsidRDefault="00BE506D" w:rsidP="003B7CC2">
      <w:pPr>
        <w:rPr>
          <w:rFonts w:ascii="Arial" w:hAnsi="Arial" w:cs="Arial"/>
          <w:b/>
          <w:sz w:val="24"/>
          <w:szCs w:val="24"/>
          <w:lang w:val="en-GB"/>
        </w:rPr>
      </w:pPr>
      <w:r>
        <w:rPr>
          <w:rFonts w:ascii="Arial" w:hAnsi="Arial" w:cs="Arial"/>
          <w:b/>
          <w:sz w:val="24"/>
          <w:szCs w:val="24"/>
          <w:lang w:val="en-GB"/>
        </w:rPr>
        <w:t>Abstract</w:t>
      </w:r>
    </w:p>
    <w:p w14:paraId="770CED02" w14:textId="1135A015" w:rsidR="00EB6C79" w:rsidRDefault="00A05F59" w:rsidP="00EB6C79">
      <w:pPr>
        <w:spacing w:line="240" w:lineRule="auto"/>
        <w:jc w:val="both"/>
        <w:rPr>
          <w:rFonts w:ascii="Arial" w:hAnsi="Arial" w:cs="Arial"/>
          <w:sz w:val="24"/>
          <w:szCs w:val="24"/>
          <w:lang w:val="en-GB"/>
        </w:rPr>
      </w:pPr>
      <w:r w:rsidRPr="00A05F59">
        <w:rPr>
          <w:rFonts w:ascii="Arial" w:hAnsi="Arial" w:cs="Arial"/>
          <w:sz w:val="24"/>
          <w:szCs w:val="24"/>
          <w:lang w:val="en-GB"/>
        </w:rPr>
        <w:t xml:space="preserve">This paper assessed the awareness and competencies of extension agents regarding climate change in Tanzania, utilizing questionnaires from 64 agents and </w:t>
      </w:r>
      <w:r w:rsidR="007B07F4" w:rsidRPr="00A05F59">
        <w:rPr>
          <w:rFonts w:ascii="Arial" w:hAnsi="Arial" w:cs="Arial"/>
          <w:sz w:val="24"/>
          <w:szCs w:val="24"/>
          <w:lang w:val="en-GB"/>
        </w:rPr>
        <w:t>analysing</w:t>
      </w:r>
      <w:r w:rsidRPr="00A05F59">
        <w:rPr>
          <w:rFonts w:ascii="Arial" w:hAnsi="Arial" w:cs="Arial"/>
          <w:sz w:val="24"/>
          <w:szCs w:val="24"/>
          <w:lang w:val="en-GB"/>
        </w:rPr>
        <w:t xml:space="preserve"> data through descriptive statistics. Results indicated a high knowledge level, with an overall mean score of 6.36; 70.3% identified drought and extreme weather as significant climate change effects, and 82.8% recognized soil conservation as vital for adaptation. However, knowledge gaps were noted in crop diversification (53.1%) and climate-resilient crop varieties (46.9%). Skills assessment yielded a mean score of 6.8, with 70.3% competent in recommending mulching and drip irrigation, and 75.0% guiding farmers in organic farming. Attitudes towards climate adaptation were generally positive, with a mean score of 3.97; 73.5% valued continuous learning. Yet, practice inconsistencies emerged, as only 23.4% frequently recommended climate-resilient practices and 37.5% regularly implemented innovative solutions. Institutional support was inadequate, with the highest support observed in policy availability (54.7%), while the lowest was in digital tool provision, as none of the extension agents (100%) had access to such resources. The findings suggest that enhanced training, improved communication, and better resource allocation are essential for strengthening extension agents' roles in aiding farmers' climate change adaptation in Tanzania.</w:t>
      </w:r>
    </w:p>
    <w:p w14:paraId="5EA23784" w14:textId="7C4826FF" w:rsidR="00CB2491" w:rsidRPr="00727EB3" w:rsidRDefault="00CB2491" w:rsidP="00EB6C79">
      <w:pPr>
        <w:spacing w:line="240" w:lineRule="auto"/>
        <w:jc w:val="both"/>
        <w:rPr>
          <w:rFonts w:ascii="Arial" w:hAnsi="Arial" w:cs="Arial"/>
          <w:b/>
          <w:bCs/>
          <w:sz w:val="24"/>
          <w:szCs w:val="24"/>
          <w:lang w:val="en-GB"/>
        </w:rPr>
      </w:pPr>
      <w:r w:rsidRPr="00727EB3">
        <w:rPr>
          <w:rFonts w:ascii="Arial" w:hAnsi="Arial" w:cs="Arial"/>
          <w:b/>
          <w:bCs/>
          <w:sz w:val="24"/>
          <w:szCs w:val="24"/>
          <w:lang w:val="en-GB"/>
        </w:rPr>
        <w:t>Keywords</w:t>
      </w:r>
    </w:p>
    <w:p w14:paraId="510AC3EB" w14:textId="216D9914" w:rsidR="003B7CC2" w:rsidRPr="00727EB3" w:rsidRDefault="00505833" w:rsidP="00CB2491">
      <w:pPr>
        <w:spacing w:line="240" w:lineRule="auto"/>
        <w:jc w:val="both"/>
        <w:rPr>
          <w:rFonts w:ascii="Arial" w:hAnsi="Arial" w:cs="Arial"/>
          <w:i/>
          <w:iCs/>
          <w:sz w:val="24"/>
          <w:szCs w:val="24"/>
          <w:lang w:val="en-GB"/>
        </w:rPr>
      </w:pPr>
      <w:r>
        <w:rPr>
          <w:rFonts w:ascii="Arial" w:hAnsi="Arial" w:cs="Arial"/>
          <w:i/>
          <w:iCs/>
          <w:sz w:val="24"/>
          <w:szCs w:val="24"/>
          <w:lang w:val="en-GB"/>
        </w:rPr>
        <w:t xml:space="preserve"> I</w:t>
      </w:r>
      <w:r w:rsidR="00CB2491" w:rsidRPr="00727EB3">
        <w:rPr>
          <w:rFonts w:ascii="Arial" w:hAnsi="Arial" w:cs="Arial"/>
          <w:i/>
          <w:iCs/>
          <w:sz w:val="24"/>
          <w:szCs w:val="24"/>
          <w:lang w:val="en-GB"/>
        </w:rPr>
        <w:t>nstitutional support, climate-smart agriculture, agricultural extension, climate resilience.</w:t>
      </w:r>
    </w:p>
    <w:p w14:paraId="0E47FB79" w14:textId="7A871AD5" w:rsidR="008B46E8" w:rsidRPr="00727EB3" w:rsidRDefault="008B46E8" w:rsidP="003B7CC2">
      <w:pPr>
        <w:rPr>
          <w:rFonts w:ascii="Arial" w:hAnsi="Arial" w:cs="Arial"/>
          <w:sz w:val="24"/>
          <w:szCs w:val="24"/>
          <w:lang w:val="en-GB"/>
        </w:rPr>
      </w:pPr>
    </w:p>
    <w:p w14:paraId="7B652C1D" w14:textId="77777777" w:rsidR="00CD7559" w:rsidRDefault="00CD7559" w:rsidP="003B7CC2">
      <w:pPr>
        <w:rPr>
          <w:rFonts w:ascii="Arial" w:hAnsi="Arial" w:cs="Arial"/>
          <w:sz w:val="24"/>
          <w:szCs w:val="24"/>
          <w:lang w:val="en-GB"/>
        </w:rPr>
      </w:pPr>
    </w:p>
    <w:p w14:paraId="13CAE718" w14:textId="77777777" w:rsidR="00CD7559" w:rsidRPr="00727EB3" w:rsidRDefault="00CD7559" w:rsidP="003B7CC2">
      <w:pPr>
        <w:rPr>
          <w:rFonts w:ascii="Arial" w:hAnsi="Arial" w:cs="Arial"/>
          <w:sz w:val="24"/>
          <w:szCs w:val="24"/>
          <w:lang w:val="en-GB"/>
        </w:rPr>
      </w:pPr>
    </w:p>
    <w:p w14:paraId="0EC9C814" w14:textId="1666A2A8" w:rsidR="008B46E8" w:rsidRPr="00727EB3" w:rsidRDefault="008B46E8" w:rsidP="00BD4C28">
      <w:pPr>
        <w:spacing w:line="480" w:lineRule="auto"/>
        <w:rPr>
          <w:rFonts w:ascii="Arial" w:hAnsi="Arial" w:cs="Arial"/>
          <w:b/>
          <w:bCs/>
          <w:sz w:val="24"/>
          <w:szCs w:val="24"/>
          <w:lang w:val="en-GB"/>
        </w:rPr>
      </w:pPr>
      <w:r w:rsidRPr="00727EB3">
        <w:rPr>
          <w:rFonts w:ascii="Arial" w:hAnsi="Arial" w:cs="Arial"/>
          <w:b/>
          <w:bCs/>
          <w:sz w:val="24"/>
          <w:szCs w:val="24"/>
          <w:lang w:val="en-GB"/>
        </w:rPr>
        <w:t>Introduction</w:t>
      </w:r>
    </w:p>
    <w:p w14:paraId="53846650" w14:textId="6B0042D0" w:rsidR="00550736" w:rsidRPr="00727EB3" w:rsidRDefault="00550736" w:rsidP="00550736">
      <w:pPr>
        <w:spacing w:line="480" w:lineRule="auto"/>
        <w:jc w:val="both"/>
        <w:rPr>
          <w:rFonts w:ascii="Arial" w:hAnsi="Arial" w:cs="Arial"/>
          <w:sz w:val="24"/>
          <w:szCs w:val="24"/>
          <w:lang w:val="en-GB"/>
        </w:rPr>
      </w:pPr>
      <w:r w:rsidRPr="00727EB3">
        <w:rPr>
          <w:rFonts w:ascii="Arial" w:hAnsi="Arial" w:cs="Arial"/>
          <w:sz w:val="24"/>
          <w:szCs w:val="24"/>
          <w:lang w:val="en-GB"/>
        </w:rPr>
        <w:t xml:space="preserve">Climate change is becoming a more severe threat to world agricultural systems, especially in developing countries where agriculture as an economic activity and </w:t>
      </w:r>
      <w:r w:rsidR="007C051D">
        <w:rPr>
          <w:rFonts w:ascii="Arial" w:hAnsi="Arial" w:cs="Arial"/>
          <w:sz w:val="24"/>
          <w:szCs w:val="24"/>
          <w:lang w:val="en-GB"/>
        </w:rPr>
        <w:t xml:space="preserve">a </w:t>
      </w:r>
      <w:r w:rsidRPr="00727EB3">
        <w:rPr>
          <w:rFonts w:ascii="Arial" w:hAnsi="Arial" w:cs="Arial"/>
          <w:sz w:val="24"/>
          <w:szCs w:val="24"/>
          <w:lang w:val="en-GB"/>
        </w:rPr>
        <w:t xml:space="preserve">source of food is mainly practised by the majority of people (Wiebe et al., 2019). </w:t>
      </w:r>
      <w:r w:rsidR="007C051D">
        <w:rPr>
          <w:rFonts w:ascii="Arial" w:hAnsi="Arial" w:cs="Arial"/>
          <w:sz w:val="24"/>
          <w:szCs w:val="24"/>
          <w:lang w:val="en-GB"/>
        </w:rPr>
        <w:t>An</w:t>
      </w:r>
      <w:r w:rsidR="007C051D" w:rsidRPr="00727EB3">
        <w:rPr>
          <w:rFonts w:ascii="Arial" w:hAnsi="Arial" w:cs="Arial"/>
          <w:sz w:val="24"/>
          <w:szCs w:val="24"/>
          <w:lang w:val="en-GB"/>
        </w:rPr>
        <w:t xml:space="preserve"> </w:t>
      </w:r>
      <w:r w:rsidRPr="00727EB3">
        <w:rPr>
          <w:rFonts w:ascii="Arial" w:hAnsi="Arial" w:cs="Arial"/>
          <w:sz w:val="24"/>
          <w:szCs w:val="24"/>
          <w:lang w:val="en-GB"/>
        </w:rPr>
        <w:t xml:space="preserve">increase in temperature, fluctuation in rainfall and increased incidences of hydro meteorological disasters </w:t>
      </w:r>
      <w:r w:rsidR="007C051D" w:rsidRPr="00727EB3">
        <w:rPr>
          <w:rFonts w:ascii="Arial" w:hAnsi="Arial" w:cs="Arial"/>
          <w:sz w:val="24"/>
          <w:szCs w:val="24"/>
          <w:lang w:val="en-GB"/>
        </w:rPr>
        <w:t>ha</w:t>
      </w:r>
      <w:r w:rsidR="007C051D">
        <w:rPr>
          <w:rFonts w:ascii="Arial" w:hAnsi="Arial" w:cs="Arial"/>
          <w:sz w:val="24"/>
          <w:szCs w:val="24"/>
          <w:lang w:val="en-GB"/>
        </w:rPr>
        <w:t>ve</w:t>
      </w:r>
      <w:r w:rsidR="007C051D" w:rsidRPr="00727EB3">
        <w:rPr>
          <w:rFonts w:ascii="Arial" w:hAnsi="Arial" w:cs="Arial"/>
          <w:sz w:val="24"/>
          <w:szCs w:val="24"/>
          <w:lang w:val="en-GB"/>
        </w:rPr>
        <w:t xml:space="preserve"> </w:t>
      </w:r>
      <w:r w:rsidRPr="00727EB3">
        <w:rPr>
          <w:rFonts w:ascii="Arial" w:hAnsi="Arial" w:cs="Arial"/>
          <w:sz w:val="24"/>
          <w:szCs w:val="24"/>
          <w:lang w:val="en-GB"/>
        </w:rPr>
        <w:t xml:space="preserve">compounded </w:t>
      </w:r>
      <w:r w:rsidR="007C051D">
        <w:rPr>
          <w:rFonts w:ascii="Arial" w:hAnsi="Arial" w:cs="Arial"/>
          <w:sz w:val="24"/>
          <w:szCs w:val="24"/>
          <w:lang w:val="en-GB"/>
        </w:rPr>
        <w:t>challenges</w:t>
      </w:r>
      <w:r w:rsidR="007C051D" w:rsidRPr="00727EB3">
        <w:rPr>
          <w:rFonts w:ascii="Arial" w:hAnsi="Arial" w:cs="Arial"/>
          <w:sz w:val="24"/>
          <w:szCs w:val="24"/>
          <w:lang w:val="en-GB"/>
        </w:rPr>
        <w:t xml:space="preserve"> </w:t>
      </w:r>
      <w:r w:rsidRPr="00727EB3">
        <w:rPr>
          <w:rFonts w:ascii="Arial" w:hAnsi="Arial" w:cs="Arial"/>
          <w:sz w:val="24"/>
          <w:szCs w:val="24"/>
          <w:lang w:val="en-GB"/>
        </w:rPr>
        <w:t xml:space="preserve">to </w:t>
      </w:r>
      <w:r w:rsidR="007C051D" w:rsidRPr="00727EB3">
        <w:rPr>
          <w:rFonts w:ascii="Arial" w:hAnsi="Arial" w:cs="Arial"/>
          <w:sz w:val="24"/>
          <w:szCs w:val="24"/>
          <w:lang w:val="en-GB"/>
        </w:rPr>
        <w:t>agricultur</w:t>
      </w:r>
      <w:r w:rsidR="007C051D">
        <w:rPr>
          <w:rFonts w:ascii="Arial" w:hAnsi="Arial" w:cs="Arial"/>
          <w:sz w:val="24"/>
          <w:szCs w:val="24"/>
          <w:lang w:val="en-GB"/>
        </w:rPr>
        <w:t xml:space="preserve">al </w:t>
      </w:r>
      <w:r w:rsidRPr="00727EB3">
        <w:rPr>
          <w:rFonts w:ascii="Arial" w:hAnsi="Arial" w:cs="Arial"/>
          <w:sz w:val="24"/>
          <w:szCs w:val="24"/>
          <w:lang w:val="en-GB"/>
        </w:rPr>
        <w:t>productivity</w:t>
      </w:r>
      <w:r w:rsidR="007E1A91">
        <w:rPr>
          <w:rFonts w:ascii="Arial" w:hAnsi="Arial" w:cs="Arial"/>
          <w:sz w:val="24"/>
          <w:szCs w:val="24"/>
          <w:lang w:val="en-GB"/>
        </w:rPr>
        <w:t>,</w:t>
      </w:r>
      <w:r w:rsidRPr="00727EB3">
        <w:rPr>
          <w:rFonts w:ascii="Arial" w:hAnsi="Arial" w:cs="Arial"/>
          <w:sz w:val="24"/>
          <w:szCs w:val="24"/>
          <w:lang w:val="en-GB"/>
        </w:rPr>
        <w:t xml:space="preserve"> hence</w:t>
      </w:r>
      <w:r w:rsidR="007E1A91">
        <w:rPr>
          <w:rFonts w:ascii="Arial" w:hAnsi="Arial" w:cs="Arial"/>
          <w:sz w:val="24"/>
          <w:szCs w:val="24"/>
          <w:lang w:val="en-GB"/>
        </w:rPr>
        <w:t>,</w:t>
      </w:r>
      <w:r w:rsidRPr="00727EB3">
        <w:rPr>
          <w:rFonts w:ascii="Arial" w:hAnsi="Arial" w:cs="Arial"/>
          <w:sz w:val="24"/>
          <w:szCs w:val="24"/>
          <w:lang w:val="en-GB"/>
        </w:rPr>
        <w:t xml:space="preserve"> </w:t>
      </w:r>
      <w:r w:rsidR="007C051D" w:rsidRPr="00727EB3">
        <w:rPr>
          <w:rFonts w:ascii="Arial" w:hAnsi="Arial" w:cs="Arial"/>
          <w:sz w:val="24"/>
          <w:szCs w:val="24"/>
          <w:lang w:val="en-GB"/>
        </w:rPr>
        <w:t>reduc</w:t>
      </w:r>
      <w:r w:rsidR="007C051D">
        <w:rPr>
          <w:rFonts w:ascii="Arial" w:hAnsi="Arial" w:cs="Arial"/>
          <w:sz w:val="24"/>
          <w:szCs w:val="24"/>
          <w:lang w:val="en-GB"/>
        </w:rPr>
        <w:t>ing</w:t>
      </w:r>
      <w:r w:rsidR="007C051D" w:rsidRPr="00727EB3">
        <w:rPr>
          <w:rFonts w:ascii="Arial" w:hAnsi="Arial" w:cs="Arial"/>
          <w:sz w:val="24"/>
          <w:szCs w:val="24"/>
          <w:lang w:val="en-GB"/>
        </w:rPr>
        <w:t xml:space="preserve"> </w:t>
      </w:r>
      <w:r w:rsidRPr="00727EB3">
        <w:rPr>
          <w:rFonts w:ascii="Arial" w:hAnsi="Arial" w:cs="Arial"/>
          <w:sz w:val="24"/>
          <w:szCs w:val="24"/>
          <w:lang w:val="en-GB"/>
        </w:rPr>
        <w:t xml:space="preserve">food security </w:t>
      </w:r>
      <w:r w:rsidR="00BE506D">
        <w:rPr>
          <w:rFonts w:ascii="Arial" w:hAnsi="Arial" w:cs="Arial"/>
          <w:sz w:val="24"/>
          <w:szCs w:val="24"/>
          <w:lang w:val="en-GB"/>
        </w:rPr>
        <w:t xml:space="preserve">and </w:t>
      </w:r>
      <w:r w:rsidR="007C051D">
        <w:rPr>
          <w:rFonts w:ascii="Arial" w:hAnsi="Arial" w:cs="Arial"/>
          <w:sz w:val="24"/>
          <w:szCs w:val="24"/>
          <w:lang w:val="en-GB"/>
        </w:rPr>
        <w:t xml:space="preserve">leading to </w:t>
      </w:r>
      <w:r w:rsidRPr="00727EB3">
        <w:rPr>
          <w:rFonts w:ascii="Arial" w:hAnsi="Arial" w:cs="Arial"/>
          <w:sz w:val="24"/>
          <w:szCs w:val="24"/>
          <w:lang w:val="en-GB"/>
        </w:rPr>
        <w:t xml:space="preserve">income volatility </w:t>
      </w:r>
      <w:r w:rsidR="007C051D">
        <w:rPr>
          <w:rFonts w:ascii="Arial" w:hAnsi="Arial" w:cs="Arial"/>
          <w:sz w:val="24"/>
          <w:szCs w:val="24"/>
          <w:lang w:val="en-GB"/>
        </w:rPr>
        <w:t>among</w:t>
      </w:r>
      <w:r w:rsidR="007C051D" w:rsidRPr="00727EB3">
        <w:rPr>
          <w:rFonts w:ascii="Arial" w:hAnsi="Arial" w:cs="Arial"/>
          <w:sz w:val="24"/>
          <w:szCs w:val="24"/>
          <w:lang w:val="en-GB"/>
        </w:rPr>
        <w:t xml:space="preserve"> </w:t>
      </w:r>
      <w:r w:rsidRPr="00727EB3">
        <w:rPr>
          <w:rFonts w:ascii="Arial" w:hAnsi="Arial" w:cs="Arial"/>
          <w:sz w:val="24"/>
          <w:szCs w:val="24"/>
          <w:lang w:val="en-GB"/>
        </w:rPr>
        <w:t>smallholder farmers (</w:t>
      </w:r>
      <w:proofErr w:type="spellStart"/>
      <w:r w:rsidRPr="00727EB3">
        <w:rPr>
          <w:rFonts w:ascii="Arial" w:hAnsi="Arial" w:cs="Arial"/>
          <w:sz w:val="24"/>
          <w:szCs w:val="24"/>
          <w:lang w:val="en-GB"/>
        </w:rPr>
        <w:t>Aboul</w:t>
      </w:r>
      <w:proofErr w:type="spellEnd"/>
      <w:r w:rsidRPr="00727EB3">
        <w:rPr>
          <w:rFonts w:ascii="Arial" w:hAnsi="Arial" w:cs="Arial"/>
          <w:sz w:val="24"/>
          <w:szCs w:val="24"/>
          <w:lang w:val="en-GB"/>
        </w:rPr>
        <w:t xml:space="preserve">, 2024). </w:t>
      </w:r>
      <w:r w:rsidR="007E1A91">
        <w:rPr>
          <w:rFonts w:ascii="Arial" w:hAnsi="Arial" w:cs="Arial"/>
          <w:sz w:val="24"/>
          <w:szCs w:val="24"/>
          <w:lang w:val="en-GB"/>
        </w:rPr>
        <w:t>However, t</w:t>
      </w:r>
      <w:r w:rsidRPr="00727EB3">
        <w:rPr>
          <w:rFonts w:ascii="Arial" w:hAnsi="Arial" w:cs="Arial"/>
          <w:sz w:val="24"/>
          <w:szCs w:val="24"/>
          <w:lang w:val="en-GB"/>
        </w:rPr>
        <w:t xml:space="preserve">he </w:t>
      </w:r>
      <w:r w:rsidR="00BE506D">
        <w:rPr>
          <w:rFonts w:ascii="Arial" w:hAnsi="Arial" w:cs="Arial"/>
          <w:sz w:val="24"/>
          <w:szCs w:val="24"/>
          <w:lang w:val="en-GB"/>
        </w:rPr>
        <w:t>climate-induced</w:t>
      </w:r>
      <w:r w:rsidR="007C051D">
        <w:rPr>
          <w:rFonts w:ascii="Arial" w:hAnsi="Arial" w:cs="Arial"/>
          <w:sz w:val="24"/>
          <w:szCs w:val="24"/>
          <w:lang w:val="en-GB"/>
        </w:rPr>
        <w:t xml:space="preserve"> </w:t>
      </w:r>
      <w:r w:rsidRPr="00727EB3">
        <w:rPr>
          <w:rFonts w:ascii="Arial" w:hAnsi="Arial" w:cs="Arial"/>
          <w:sz w:val="24"/>
          <w:szCs w:val="24"/>
          <w:lang w:val="en-GB"/>
        </w:rPr>
        <w:t>changes are more dramatic in sub-Saharan Africa, where rain-fed agricultural production is predominant. Groups</w:t>
      </w:r>
      <w:r w:rsidR="007E1A91">
        <w:rPr>
          <w:rFonts w:ascii="Arial" w:hAnsi="Arial" w:cs="Arial"/>
          <w:sz w:val="24"/>
          <w:szCs w:val="24"/>
          <w:lang w:val="en-GB"/>
        </w:rPr>
        <w:t xml:space="preserve"> of </w:t>
      </w:r>
      <w:r w:rsidR="007E1A91">
        <w:rPr>
          <w:rFonts w:ascii="Arial" w:hAnsi="Arial" w:cs="Arial"/>
          <w:sz w:val="24"/>
          <w:szCs w:val="24"/>
          <w:lang w:val="en-GB"/>
        </w:rPr>
        <w:lastRenderedPageBreak/>
        <w:t>people</w:t>
      </w:r>
      <w:r w:rsidRPr="00727EB3">
        <w:rPr>
          <w:rFonts w:ascii="Arial" w:hAnsi="Arial" w:cs="Arial"/>
          <w:sz w:val="24"/>
          <w:szCs w:val="24"/>
          <w:lang w:val="en-GB"/>
        </w:rPr>
        <w:t xml:space="preserve"> depending on farmer incomes and food production remain vulnerable to crop loss</w:t>
      </w:r>
      <w:r w:rsidR="007C051D">
        <w:rPr>
          <w:rFonts w:ascii="Arial" w:hAnsi="Arial" w:cs="Arial"/>
          <w:sz w:val="24"/>
          <w:szCs w:val="24"/>
          <w:lang w:val="en-GB"/>
        </w:rPr>
        <w:t>es</w:t>
      </w:r>
      <w:r w:rsidRPr="00727EB3">
        <w:rPr>
          <w:rFonts w:ascii="Arial" w:hAnsi="Arial" w:cs="Arial"/>
          <w:sz w:val="24"/>
          <w:szCs w:val="24"/>
          <w:lang w:val="en-GB"/>
        </w:rPr>
        <w:t xml:space="preserve">, pest invasion and poor soil health: climate change mitigation is thus necessary for income and food security </w:t>
      </w:r>
      <w:r w:rsidR="007E1A91">
        <w:rPr>
          <w:rFonts w:ascii="Arial" w:hAnsi="Arial" w:cs="Arial"/>
          <w:sz w:val="24"/>
          <w:szCs w:val="24"/>
          <w:lang w:val="en-GB"/>
        </w:rPr>
        <w:t xml:space="preserve">in such region </w:t>
      </w:r>
      <w:r w:rsidRPr="00727EB3">
        <w:rPr>
          <w:rFonts w:ascii="Arial" w:hAnsi="Arial" w:cs="Arial"/>
          <w:sz w:val="24"/>
          <w:szCs w:val="24"/>
          <w:lang w:val="en-GB"/>
        </w:rPr>
        <w:t>(</w:t>
      </w:r>
      <w:proofErr w:type="spellStart"/>
      <w:r w:rsidRPr="00727EB3">
        <w:rPr>
          <w:rFonts w:ascii="Arial" w:hAnsi="Arial" w:cs="Arial"/>
          <w:sz w:val="24"/>
          <w:szCs w:val="24"/>
          <w:lang w:val="en-GB"/>
        </w:rPr>
        <w:t>Tesfay</w:t>
      </w:r>
      <w:proofErr w:type="spellEnd"/>
      <w:r w:rsidRPr="00727EB3">
        <w:rPr>
          <w:rFonts w:ascii="Arial" w:hAnsi="Arial" w:cs="Arial"/>
          <w:sz w:val="24"/>
          <w:szCs w:val="24"/>
          <w:lang w:val="en-GB"/>
        </w:rPr>
        <w:t>, 2023).</w:t>
      </w:r>
    </w:p>
    <w:p w14:paraId="1955DDF0" w14:textId="266B6A9F" w:rsidR="00550736" w:rsidRPr="00727EB3" w:rsidRDefault="00550736" w:rsidP="00550736">
      <w:pPr>
        <w:spacing w:line="480" w:lineRule="auto"/>
        <w:jc w:val="both"/>
        <w:rPr>
          <w:rFonts w:ascii="Arial" w:hAnsi="Arial" w:cs="Arial"/>
          <w:sz w:val="24"/>
          <w:szCs w:val="24"/>
          <w:lang w:val="en-GB"/>
        </w:rPr>
      </w:pPr>
      <w:r w:rsidRPr="00727EB3">
        <w:rPr>
          <w:rFonts w:ascii="Arial" w:hAnsi="Arial" w:cs="Arial"/>
          <w:sz w:val="24"/>
          <w:szCs w:val="24"/>
          <w:lang w:val="en-GB"/>
        </w:rPr>
        <w:t xml:space="preserve">In Tanzania, </w:t>
      </w:r>
      <w:r w:rsidR="007E1A91">
        <w:rPr>
          <w:rFonts w:ascii="Arial" w:hAnsi="Arial" w:cs="Arial"/>
          <w:sz w:val="24"/>
          <w:szCs w:val="24"/>
          <w:lang w:val="en-GB"/>
        </w:rPr>
        <w:t>where a</w:t>
      </w:r>
      <w:r w:rsidR="007B07F4">
        <w:rPr>
          <w:rFonts w:ascii="Arial" w:hAnsi="Arial" w:cs="Arial"/>
          <w:sz w:val="24"/>
          <w:szCs w:val="24"/>
          <w:lang w:val="en-GB"/>
        </w:rPr>
        <w:t xml:space="preserve">griculture </w:t>
      </w:r>
      <w:r w:rsidR="00A05F59">
        <w:rPr>
          <w:rFonts w:ascii="Arial" w:hAnsi="Arial" w:cs="Arial"/>
          <w:sz w:val="24"/>
          <w:szCs w:val="24"/>
          <w:lang w:val="en-GB"/>
        </w:rPr>
        <w:t>is the source of i</w:t>
      </w:r>
      <w:r w:rsidR="007B07F4">
        <w:rPr>
          <w:rFonts w:ascii="Arial" w:hAnsi="Arial" w:cs="Arial"/>
          <w:sz w:val="24"/>
          <w:szCs w:val="24"/>
          <w:lang w:val="en-GB"/>
        </w:rPr>
        <w:t>n</w:t>
      </w:r>
      <w:r w:rsidR="00A05F59">
        <w:rPr>
          <w:rFonts w:ascii="Arial" w:hAnsi="Arial" w:cs="Arial"/>
          <w:sz w:val="24"/>
          <w:szCs w:val="24"/>
          <w:lang w:val="en-GB"/>
        </w:rPr>
        <w:t>come for Tanzanians that accounts for</w:t>
      </w:r>
      <w:r w:rsidR="007E1A91" w:rsidRPr="00727EB3">
        <w:rPr>
          <w:rFonts w:ascii="Arial" w:hAnsi="Arial" w:cs="Arial"/>
          <w:sz w:val="24"/>
          <w:szCs w:val="24"/>
          <w:lang w:val="en-GB"/>
        </w:rPr>
        <w:t xml:space="preserve"> about seventy per</w:t>
      </w:r>
      <w:r w:rsidR="007E1A91">
        <w:rPr>
          <w:rFonts w:ascii="Arial" w:hAnsi="Arial" w:cs="Arial"/>
          <w:sz w:val="24"/>
          <w:szCs w:val="24"/>
          <w:lang w:val="en-GB"/>
        </w:rPr>
        <w:t xml:space="preserve"> </w:t>
      </w:r>
      <w:r w:rsidR="007E1A91" w:rsidRPr="00727EB3">
        <w:rPr>
          <w:rFonts w:ascii="Arial" w:hAnsi="Arial" w:cs="Arial"/>
          <w:sz w:val="24"/>
          <w:szCs w:val="24"/>
          <w:lang w:val="en-GB"/>
        </w:rPr>
        <w:t>cent of the people and contributes to 30 per</w:t>
      </w:r>
      <w:r w:rsidR="007E1A91">
        <w:rPr>
          <w:rFonts w:ascii="Arial" w:hAnsi="Arial" w:cs="Arial"/>
          <w:sz w:val="24"/>
          <w:szCs w:val="24"/>
          <w:lang w:val="en-GB"/>
        </w:rPr>
        <w:t xml:space="preserve"> </w:t>
      </w:r>
      <w:r w:rsidR="007E1A91" w:rsidRPr="00727EB3">
        <w:rPr>
          <w:rFonts w:ascii="Arial" w:hAnsi="Arial" w:cs="Arial"/>
          <w:sz w:val="24"/>
          <w:szCs w:val="24"/>
          <w:lang w:val="en-GB"/>
        </w:rPr>
        <w:t xml:space="preserve">cent of the national gross domestic </w:t>
      </w:r>
      <w:r w:rsidR="001F7B17" w:rsidRPr="00727EB3">
        <w:rPr>
          <w:rFonts w:ascii="Arial" w:hAnsi="Arial" w:cs="Arial"/>
          <w:sz w:val="24"/>
          <w:szCs w:val="24"/>
          <w:lang w:val="en-GB"/>
        </w:rPr>
        <w:t>product</w:t>
      </w:r>
      <w:r w:rsidR="001F7B17">
        <w:rPr>
          <w:rFonts w:ascii="Arial" w:hAnsi="Arial" w:cs="Arial"/>
          <w:sz w:val="24"/>
          <w:szCs w:val="24"/>
          <w:lang w:val="en-GB"/>
        </w:rPr>
        <w:t>,</w:t>
      </w:r>
      <w:r w:rsidRPr="00727EB3">
        <w:rPr>
          <w:rFonts w:ascii="Arial" w:hAnsi="Arial" w:cs="Arial"/>
          <w:sz w:val="24"/>
          <w:szCs w:val="24"/>
          <w:lang w:val="en-GB"/>
        </w:rPr>
        <w:t xml:space="preserve"> </w:t>
      </w:r>
      <w:r w:rsidR="007C051D">
        <w:rPr>
          <w:rFonts w:ascii="Arial" w:hAnsi="Arial" w:cs="Arial"/>
          <w:sz w:val="24"/>
          <w:szCs w:val="24"/>
          <w:lang w:val="en-GB"/>
        </w:rPr>
        <w:t xml:space="preserve">the </w:t>
      </w:r>
      <w:r w:rsidRPr="00727EB3">
        <w:rPr>
          <w:rFonts w:ascii="Arial" w:hAnsi="Arial" w:cs="Arial"/>
          <w:sz w:val="24"/>
          <w:szCs w:val="24"/>
          <w:lang w:val="en-GB"/>
        </w:rPr>
        <w:t xml:space="preserve">effects of climate change are felt </w:t>
      </w:r>
      <w:r w:rsidR="007C051D">
        <w:rPr>
          <w:rFonts w:ascii="Arial" w:hAnsi="Arial" w:cs="Arial"/>
          <w:sz w:val="24"/>
          <w:szCs w:val="24"/>
          <w:lang w:val="en-GB"/>
        </w:rPr>
        <w:t xml:space="preserve">the </w:t>
      </w:r>
      <w:r w:rsidRPr="00727EB3">
        <w:rPr>
          <w:rFonts w:ascii="Arial" w:hAnsi="Arial" w:cs="Arial"/>
          <w:sz w:val="24"/>
          <w:szCs w:val="24"/>
          <w:lang w:val="en-GB"/>
        </w:rPr>
        <w:t>most by farming populations.  (</w:t>
      </w:r>
      <w:proofErr w:type="spellStart"/>
      <w:r w:rsidRPr="00727EB3">
        <w:rPr>
          <w:rFonts w:ascii="Arial" w:hAnsi="Arial" w:cs="Arial"/>
          <w:sz w:val="24"/>
          <w:szCs w:val="24"/>
          <w:lang w:val="en-GB"/>
        </w:rPr>
        <w:t>Mpogole</w:t>
      </w:r>
      <w:proofErr w:type="spellEnd"/>
      <w:r w:rsidRPr="00727EB3">
        <w:rPr>
          <w:rFonts w:ascii="Arial" w:hAnsi="Arial" w:cs="Arial"/>
          <w:sz w:val="24"/>
          <w:szCs w:val="24"/>
          <w:lang w:val="en-GB"/>
        </w:rPr>
        <w:t xml:space="preserve"> et al., 2020). </w:t>
      </w:r>
      <w:r w:rsidR="007C051D">
        <w:rPr>
          <w:rFonts w:ascii="Arial" w:hAnsi="Arial" w:cs="Arial"/>
          <w:sz w:val="24"/>
          <w:szCs w:val="24"/>
          <w:lang w:val="en-GB"/>
        </w:rPr>
        <w:t xml:space="preserve">Despite the </w:t>
      </w:r>
      <w:r w:rsidR="00F628DC">
        <w:rPr>
          <w:rFonts w:ascii="Arial" w:hAnsi="Arial" w:cs="Arial"/>
          <w:sz w:val="24"/>
          <w:szCs w:val="24"/>
          <w:lang w:val="en-GB"/>
        </w:rPr>
        <w:t>importance</w:t>
      </w:r>
      <w:r w:rsidR="007C051D">
        <w:rPr>
          <w:rFonts w:ascii="Arial" w:hAnsi="Arial" w:cs="Arial"/>
          <w:sz w:val="24"/>
          <w:szCs w:val="24"/>
          <w:lang w:val="en-GB"/>
        </w:rPr>
        <w:t xml:space="preserve"> of agriculture to people’s livelihood</w:t>
      </w:r>
      <w:r w:rsidR="007E1A91">
        <w:rPr>
          <w:rFonts w:ascii="Arial" w:hAnsi="Arial" w:cs="Arial"/>
          <w:sz w:val="24"/>
          <w:szCs w:val="24"/>
          <w:lang w:val="en-GB"/>
        </w:rPr>
        <w:t>, national economy and food security</w:t>
      </w:r>
      <w:r w:rsidR="00E944E4">
        <w:rPr>
          <w:rFonts w:ascii="Arial" w:hAnsi="Arial" w:cs="Arial"/>
          <w:sz w:val="24"/>
          <w:szCs w:val="24"/>
          <w:lang w:val="en-GB"/>
        </w:rPr>
        <w:t xml:space="preserve"> in Tanzania</w:t>
      </w:r>
      <w:r w:rsidR="007C051D">
        <w:rPr>
          <w:rFonts w:ascii="Arial" w:hAnsi="Arial" w:cs="Arial"/>
          <w:sz w:val="24"/>
          <w:szCs w:val="24"/>
          <w:lang w:val="en-GB"/>
        </w:rPr>
        <w:t xml:space="preserve">, </w:t>
      </w:r>
      <w:r w:rsidR="00F628DC" w:rsidRPr="00727EB3">
        <w:rPr>
          <w:rFonts w:ascii="Arial" w:hAnsi="Arial" w:cs="Arial"/>
          <w:sz w:val="24"/>
          <w:szCs w:val="24"/>
          <w:lang w:val="en-GB"/>
        </w:rPr>
        <w:t xml:space="preserve">agricultural activities </w:t>
      </w:r>
      <w:r w:rsidR="007E1A91">
        <w:rPr>
          <w:rFonts w:ascii="Arial" w:hAnsi="Arial" w:cs="Arial"/>
          <w:sz w:val="24"/>
          <w:szCs w:val="24"/>
          <w:lang w:val="en-GB"/>
        </w:rPr>
        <w:t>(</w:t>
      </w:r>
      <w:r w:rsidR="00F628DC" w:rsidRPr="00727EB3">
        <w:rPr>
          <w:rFonts w:ascii="Arial" w:hAnsi="Arial" w:cs="Arial"/>
          <w:sz w:val="24"/>
          <w:szCs w:val="24"/>
          <w:lang w:val="en-GB"/>
        </w:rPr>
        <w:t>farm</w:t>
      </w:r>
      <w:r w:rsidR="00F628DC">
        <w:rPr>
          <w:rFonts w:ascii="Arial" w:hAnsi="Arial" w:cs="Arial"/>
          <w:sz w:val="24"/>
          <w:szCs w:val="24"/>
          <w:lang w:val="en-GB"/>
        </w:rPr>
        <w:t>ing</w:t>
      </w:r>
      <w:r w:rsidR="00F628DC" w:rsidRPr="00727EB3">
        <w:rPr>
          <w:rFonts w:ascii="Arial" w:hAnsi="Arial" w:cs="Arial"/>
          <w:sz w:val="24"/>
          <w:szCs w:val="24"/>
          <w:lang w:val="en-GB"/>
        </w:rPr>
        <w:t xml:space="preserve"> </w:t>
      </w:r>
      <w:r w:rsidR="00F628DC">
        <w:rPr>
          <w:rFonts w:ascii="Arial" w:hAnsi="Arial" w:cs="Arial"/>
          <w:sz w:val="24"/>
          <w:szCs w:val="24"/>
          <w:lang w:val="en-GB"/>
        </w:rPr>
        <w:t xml:space="preserve">and </w:t>
      </w:r>
      <w:r w:rsidR="00F628DC" w:rsidRPr="00727EB3">
        <w:rPr>
          <w:rFonts w:ascii="Arial" w:hAnsi="Arial" w:cs="Arial"/>
          <w:sz w:val="24"/>
          <w:szCs w:val="24"/>
          <w:lang w:val="en-GB"/>
        </w:rPr>
        <w:t xml:space="preserve">livestock </w:t>
      </w:r>
      <w:r w:rsidR="007E1A91">
        <w:rPr>
          <w:rFonts w:ascii="Arial" w:hAnsi="Arial" w:cs="Arial"/>
          <w:sz w:val="24"/>
          <w:szCs w:val="24"/>
          <w:lang w:val="en-GB"/>
        </w:rPr>
        <w:t>production)</w:t>
      </w:r>
      <w:r w:rsidR="00F628DC" w:rsidRPr="00727EB3">
        <w:rPr>
          <w:rFonts w:ascii="Arial" w:hAnsi="Arial" w:cs="Arial"/>
          <w:sz w:val="24"/>
          <w:szCs w:val="24"/>
          <w:lang w:val="en-GB"/>
        </w:rPr>
        <w:t xml:space="preserve"> </w:t>
      </w:r>
      <w:r w:rsidR="00F628DC">
        <w:rPr>
          <w:rFonts w:ascii="Arial" w:hAnsi="Arial" w:cs="Arial"/>
          <w:sz w:val="24"/>
          <w:szCs w:val="24"/>
          <w:lang w:val="en-GB"/>
        </w:rPr>
        <w:t xml:space="preserve">are severely affected by </w:t>
      </w:r>
      <w:r w:rsidRPr="00727EB3">
        <w:rPr>
          <w:rFonts w:ascii="Arial" w:hAnsi="Arial" w:cs="Arial"/>
          <w:sz w:val="24"/>
          <w:szCs w:val="24"/>
          <w:lang w:val="en-GB"/>
        </w:rPr>
        <w:t xml:space="preserve">inadequate rainfall, protracted dry spells and rising temperatures </w:t>
      </w:r>
      <w:r w:rsidR="001F7B17">
        <w:rPr>
          <w:rFonts w:ascii="Arial" w:hAnsi="Arial" w:cs="Arial"/>
          <w:sz w:val="24"/>
          <w:szCs w:val="24"/>
          <w:lang w:val="en-GB"/>
        </w:rPr>
        <w:t xml:space="preserve">thereby </w:t>
      </w:r>
      <w:r w:rsidR="001F7B17" w:rsidRPr="00727EB3">
        <w:rPr>
          <w:rFonts w:ascii="Arial" w:hAnsi="Arial" w:cs="Arial"/>
          <w:sz w:val="24"/>
          <w:szCs w:val="24"/>
          <w:lang w:val="en-GB"/>
        </w:rPr>
        <w:t>compromising</w:t>
      </w:r>
      <w:r w:rsidR="00F628DC">
        <w:rPr>
          <w:rFonts w:ascii="Arial" w:hAnsi="Arial" w:cs="Arial"/>
          <w:sz w:val="24"/>
          <w:szCs w:val="24"/>
          <w:lang w:val="en-GB"/>
        </w:rPr>
        <w:t xml:space="preserve"> the </w:t>
      </w:r>
      <w:r w:rsidRPr="00727EB3">
        <w:rPr>
          <w:rFonts w:ascii="Arial" w:hAnsi="Arial" w:cs="Arial"/>
          <w:sz w:val="24"/>
          <w:szCs w:val="24"/>
          <w:lang w:val="en-GB"/>
        </w:rPr>
        <w:t xml:space="preserve">income </w:t>
      </w:r>
      <w:r w:rsidR="00F628DC">
        <w:rPr>
          <w:rFonts w:ascii="Arial" w:hAnsi="Arial" w:cs="Arial"/>
          <w:sz w:val="24"/>
          <w:szCs w:val="24"/>
          <w:lang w:val="en-GB"/>
        </w:rPr>
        <w:t>of</w:t>
      </w:r>
      <w:r w:rsidR="00F628DC" w:rsidRPr="00727EB3">
        <w:rPr>
          <w:rFonts w:ascii="Arial" w:hAnsi="Arial" w:cs="Arial"/>
          <w:sz w:val="24"/>
          <w:szCs w:val="24"/>
          <w:lang w:val="en-GB"/>
        </w:rPr>
        <w:t xml:space="preserve"> </w:t>
      </w:r>
      <w:r w:rsidR="00E944E4">
        <w:rPr>
          <w:rFonts w:ascii="Arial" w:hAnsi="Arial" w:cs="Arial"/>
          <w:sz w:val="24"/>
          <w:szCs w:val="24"/>
          <w:lang w:val="en-GB"/>
        </w:rPr>
        <w:t xml:space="preserve">farmers in </w:t>
      </w:r>
      <w:r w:rsidRPr="00727EB3">
        <w:rPr>
          <w:rFonts w:ascii="Arial" w:hAnsi="Arial" w:cs="Arial"/>
          <w:sz w:val="24"/>
          <w:szCs w:val="24"/>
          <w:lang w:val="en-GB"/>
        </w:rPr>
        <w:t xml:space="preserve">rural households (Rupia, 2020). </w:t>
      </w:r>
      <w:r w:rsidR="00BE506D">
        <w:rPr>
          <w:rFonts w:ascii="Arial" w:hAnsi="Arial" w:cs="Arial"/>
          <w:sz w:val="24"/>
          <w:szCs w:val="24"/>
          <w:lang w:val="en-GB"/>
        </w:rPr>
        <w:t>To</w:t>
      </w:r>
      <w:r w:rsidRPr="00727EB3">
        <w:rPr>
          <w:rFonts w:ascii="Arial" w:hAnsi="Arial" w:cs="Arial"/>
          <w:sz w:val="24"/>
          <w:szCs w:val="24"/>
          <w:lang w:val="en-GB"/>
        </w:rPr>
        <w:t xml:space="preserve"> overcome these challenges, C</w:t>
      </w:r>
      <w:r w:rsidR="00FE665D">
        <w:rPr>
          <w:rFonts w:ascii="Arial" w:hAnsi="Arial" w:cs="Arial"/>
          <w:sz w:val="24"/>
          <w:szCs w:val="24"/>
          <w:lang w:val="en-GB"/>
        </w:rPr>
        <w:t xml:space="preserve">limate </w:t>
      </w:r>
      <w:r w:rsidRPr="00727EB3">
        <w:rPr>
          <w:rFonts w:ascii="Arial" w:hAnsi="Arial" w:cs="Arial"/>
          <w:sz w:val="24"/>
          <w:szCs w:val="24"/>
          <w:lang w:val="en-GB"/>
        </w:rPr>
        <w:t>S</w:t>
      </w:r>
      <w:r w:rsidR="00FE665D">
        <w:rPr>
          <w:rFonts w:ascii="Arial" w:hAnsi="Arial" w:cs="Arial"/>
          <w:sz w:val="24"/>
          <w:szCs w:val="24"/>
          <w:lang w:val="en-GB"/>
        </w:rPr>
        <w:t xml:space="preserve">mart </w:t>
      </w:r>
      <w:r w:rsidRPr="00727EB3">
        <w:rPr>
          <w:rFonts w:ascii="Arial" w:hAnsi="Arial" w:cs="Arial"/>
          <w:sz w:val="24"/>
          <w:szCs w:val="24"/>
          <w:lang w:val="en-GB"/>
        </w:rPr>
        <w:t>A</w:t>
      </w:r>
      <w:r w:rsidR="00FE665D">
        <w:rPr>
          <w:rFonts w:ascii="Arial" w:hAnsi="Arial" w:cs="Arial"/>
          <w:sz w:val="24"/>
          <w:szCs w:val="24"/>
          <w:lang w:val="en-GB"/>
        </w:rPr>
        <w:t>griculture</w:t>
      </w:r>
      <w:r w:rsidRPr="00727EB3">
        <w:rPr>
          <w:rFonts w:ascii="Arial" w:hAnsi="Arial" w:cs="Arial"/>
          <w:sz w:val="24"/>
          <w:szCs w:val="24"/>
          <w:lang w:val="en-GB"/>
        </w:rPr>
        <w:t xml:space="preserve"> </w:t>
      </w:r>
      <w:r w:rsidR="007B3DCA">
        <w:rPr>
          <w:rFonts w:ascii="Arial" w:hAnsi="Arial" w:cs="Arial"/>
          <w:sz w:val="24"/>
          <w:szCs w:val="24"/>
          <w:lang w:val="en-GB"/>
        </w:rPr>
        <w:t xml:space="preserve">(CSA) </w:t>
      </w:r>
      <w:r w:rsidRPr="00727EB3">
        <w:rPr>
          <w:rFonts w:ascii="Arial" w:hAnsi="Arial" w:cs="Arial"/>
          <w:sz w:val="24"/>
          <w:szCs w:val="24"/>
          <w:lang w:val="en-GB"/>
        </w:rPr>
        <w:t xml:space="preserve">practises have been recognised to improve resilience and sustainable agriculture production. </w:t>
      </w:r>
      <w:r w:rsidR="00E944E4">
        <w:rPr>
          <w:rFonts w:ascii="Arial" w:hAnsi="Arial" w:cs="Arial"/>
          <w:sz w:val="24"/>
          <w:szCs w:val="24"/>
          <w:lang w:val="en-GB"/>
        </w:rPr>
        <w:t xml:space="preserve">The </w:t>
      </w:r>
      <w:r w:rsidRPr="00727EB3">
        <w:rPr>
          <w:rFonts w:ascii="Arial" w:hAnsi="Arial" w:cs="Arial"/>
          <w:sz w:val="24"/>
          <w:szCs w:val="24"/>
          <w:lang w:val="en-GB"/>
        </w:rPr>
        <w:t xml:space="preserve">CSA adopts </w:t>
      </w:r>
      <w:r w:rsidR="00140033">
        <w:rPr>
          <w:rFonts w:ascii="Arial" w:hAnsi="Arial" w:cs="Arial"/>
          <w:sz w:val="24"/>
          <w:szCs w:val="24"/>
          <w:lang w:val="en-GB"/>
        </w:rPr>
        <w:t>practices</w:t>
      </w:r>
      <w:r w:rsidR="00140033" w:rsidRPr="00727EB3">
        <w:rPr>
          <w:rFonts w:ascii="Arial" w:hAnsi="Arial" w:cs="Arial"/>
          <w:sz w:val="24"/>
          <w:szCs w:val="24"/>
          <w:lang w:val="en-GB"/>
        </w:rPr>
        <w:t xml:space="preserve"> </w:t>
      </w:r>
      <w:r w:rsidRPr="00727EB3">
        <w:rPr>
          <w:rFonts w:ascii="Arial" w:hAnsi="Arial" w:cs="Arial"/>
          <w:sz w:val="24"/>
          <w:szCs w:val="24"/>
          <w:lang w:val="en-GB"/>
        </w:rPr>
        <w:t>that reduce greenhouse gas emissions, and enhance the resilience of farmers to climate change stressors to enable them to adapt (</w:t>
      </w:r>
      <w:proofErr w:type="spellStart"/>
      <w:r w:rsidRPr="00727EB3">
        <w:rPr>
          <w:rFonts w:ascii="Arial" w:hAnsi="Arial" w:cs="Arial"/>
          <w:sz w:val="24"/>
          <w:szCs w:val="24"/>
          <w:lang w:val="en-GB"/>
        </w:rPr>
        <w:t>Matteoli</w:t>
      </w:r>
      <w:proofErr w:type="spellEnd"/>
      <w:r w:rsidRPr="00727EB3">
        <w:rPr>
          <w:rFonts w:ascii="Arial" w:hAnsi="Arial" w:cs="Arial"/>
          <w:sz w:val="24"/>
          <w:szCs w:val="24"/>
          <w:lang w:val="en-GB"/>
        </w:rPr>
        <w:t xml:space="preserve"> et al., 2020).</w:t>
      </w:r>
    </w:p>
    <w:p w14:paraId="3F3237DA" w14:textId="2B90C24B" w:rsidR="00550736" w:rsidRPr="00727EB3" w:rsidRDefault="00E944E4" w:rsidP="00550736">
      <w:pPr>
        <w:spacing w:line="480" w:lineRule="auto"/>
        <w:jc w:val="both"/>
        <w:rPr>
          <w:rFonts w:ascii="Arial" w:hAnsi="Arial" w:cs="Arial"/>
          <w:sz w:val="24"/>
          <w:szCs w:val="24"/>
          <w:lang w:val="en-GB"/>
        </w:rPr>
      </w:pPr>
      <w:r>
        <w:rPr>
          <w:rFonts w:ascii="Arial" w:hAnsi="Arial" w:cs="Arial"/>
          <w:sz w:val="24"/>
          <w:szCs w:val="24"/>
          <w:lang w:val="en-GB"/>
        </w:rPr>
        <w:t>Therefore, t</w:t>
      </w:r>
      <w:r w:rsidR="00550736" w:rsidRPr="00727EB3">
        <w:rPr>
          <w:rFonts w:ascii="Arial" w:hAnsi="Arial" w:cs="Arial"/>
          <w:sz w:val="24"/>
          <w:szCs w:val="24"/>
          <w:lang w:val="en-GB"/>
        </w:rPr>
        <w:t xml:space="preserve">he extension agents are </w:t>
      </w:r>
      <w:r w:rsidR="00F628DC">
        <w:rPr>
          <w:rFonts w:ascii="Arial" w:hAnsi="Arial" w:cs="Arial"/>
          <w:sz w:val="24"/>
          <w:szCs w:val="24"/>
          <w:lang w:val="en-GB"/>
        </w:rPr>
        <w:t>instrumental in</w:t>
      </w:r>
      <w:r w:rsidR="00550736" w:rsidRPr="00727EB3">
        <w:rPr>
          <w:rFonts w:ascii="Arial" w:hAnsi="Arial" w:cs="Arial"/>
          <w:sz w:val="24"/>
          <w:szCs w:val="24"/>
          <w:lang w:val="en-GB"/>
        </w:rPr>
        <w:t xml:space="preserve"> encouraging farmers to </w:t>
      </w:r>
      <w:r w:rsidR="00F628DC">
        <w:rPr>
          <w:rFonts w:ascii="Arial" w:hAnsi="Arial" w:cs="Arial"/>
          <w:sz w:val="24"/>
          <w:szCs w:val="24"/>
          <w:lang w:val="en-GB"/>
        </w:rPr>
        <w:t>adopt</w:t>
      </w:r>
      <w:r w:rsidR="00550736" w:rsidRPr="00727EB3">
        <w:rPr>
          <w:rFonts w:ascii="Arial" w:hAnsi="Arial" w:cs="Arial"/>
          <w:sz w:val="24"/>
          <w:szCs w:val="24"/>
          <w:lang w:val="en-GB"/>
        </w:rPr>
        <w:t xml:space="preserve"> CSA </w:t>
      </w:r>
      <w:r w:rsidR="00F628DC" w:rsidRPr="00727EB3">
        <w:rPr>
          <w:rFonts w:ascii="Arial" w:hAnsi="Arial" w:cs="Arial"/>
          <w:sz w:val="24"/>
          <w:szCs w:val="24"/>
          <w:lang w:val="en-GB"/>
        </w:rPr>
        <w:t>practi</w:t>
      </w:r>
      <w:r w:rsidR="00F628DC">
        <w:rPr>
          <w:rFonts w:ascii="Arial" w:hAnsi="Arial" w:cs="Arial"/>
          <w:sz w:val="24"/>
          <w:szCs w:val="24"/>
          <w:lang w:val="en-GB"/>
        </w:rPr>
        <w:t>c</w:t>
      </w:r>
      <w:r w:rsidR="00F628DC" w:rsidRPr="00727EB3">
        <w:rPr>
          <w:rFonts w:ascii="Arial" w:hAnsi="Arial" w:cs="Arial"/>
          <w:sz w:val="24"/>
          <w:szCs w:val="24"/>
          <w:lang w:val="en-GB"/>
        </w:rPr>
        <w:t xml:space="preserve">es </w:t>
      </w:r>
      <w:r w:rsidR="00BE506D">
        <w:rPr>
          <w:rFonts w:ascii="Arial" w:hAnsi="Arial" w:cs="Arial"/>
          <w:sz w:val="24"/>
          <w:szCs w:val="24"/>
          <w:lang w:val="en-GB"/>
        </w:rPr>
        <w:t>by</w:t>
      </w:r>
      <w:r w:rsidR="00BE506D" w:rsidRPr="00727EB3">
        <w:rPr>
          <w:rFonts w:ascii="Arial" w:hAnsi="Arial" w:cs="Arial"/>
          <w:sz w:val="24"/>
          <w:szCs w:val="24"/>
          <w:lang w:val="en-GB"/>
        </w:rPr>
        <w:t xml:space="preserve"> </w:t>
      </w:r>
      <w:r w:rsidR="00F628DC">
        <w:rPr>
          <w:rFonts w:ascii="Arial" w:hAnsi="Arial" w:cs="Arial"/>
          <w:sz w:val="24"/>
          <w:szCs w:val="24"/>
          <w:lang w:val="en-GB"/>
        </w:rPr>
        <w:t xml:space="preserve">delivering </w:t>
      </w:r>
      <w:r w:rsidR="00550736" w:rsidRPr="00727EB3">
        <w:rPr>
          <w:rFonts w:ascii="Arial" w:hAnsi="Arial" w:cs="Arial"/>
          <w:sz w:val="24"/>
          <w:szCs w:val="24"/>
          <w:lang w:val="en-GB"/>
        </w:rPr>
        <w:t>research information to farmers</w:t>
      </w:r>
      <w:r w:rsidR="00F628DC">
        <w:rPr>
          <w:rFonts w:ascii="Arial" w:hAnsi="Arial" w:cs="Arial"/>
          <w:sz w:val="24"/>
          <w:szCs w:val="24"/>
          <w:lang w:val="en-GB"/>
        </w:rPr>
        <w:t xml:space="preserve"> and linking them with researchers</w:t>
      </w:r>
      <w:r w:rsidR="00550736" w:rsidRPr="00727EB3">
        <w:rPr>
          <w:rFonts w:ascii="Arial" w:hAnsi="Arial" w:cs="Arial"/>
          <w:sz w:val="24"/>
          <w:szCs w:val="24"/>
          <w:lang w:val="en-GB"/>
        </w:rPr>
        <w:t xml:space="preserve">. </w:t>
      </w:r>
      <w:r>
        <w:rPr>
          <w:rFonts w:ascii="Arial" w:hAnsi="Arial" w:cs="Arial"/>
          <w:sz w:val="24"/>
          <w:szCs w:val="24"/>
          <w:lang w:val="en-GB"/>
        </w:rPr>
        <w:t>Furthermore, e</w:t>
      </w:r>
      <w:r w:rsidR="007F500D" w:rsidRPr="00727EB3">
        <w:rPr>
          <w:rFonts w:ascii="Arial" w:hAnsi="Arial" w:cs="Arial"/>
          <w:sz w:val="24"/>
          <w:szCs w:val="24"/>
          <w:lang w:val="en-GB"/>
        </w:rPr>
        <w:t>xtension agents</w:t>
      </w:r>
      <w:r w:rsidR="00550736" w:rsidRPr="00727EB3">
        <w:rPr>
          <w:rFonts w:ascii="Arial" w:hAnsi="Arial" w:cs="Arial"/>
          <w:sz w:val="24"/>
          <w:szCs w:val="24"/>
          <w:lang w:val="en-GB"/>
        </w:rPr>
        <w:t xml:space="preserve"> </w:t>
      </w:r>
      <w:r w:rsidR="007F500D">
        <w:rPr>
          <w:rFonts w:ascii="Arial" w:hAnsi="Arial" w:cs="Arial"/>
          <w:sz w:val="24"/>
          <w:szCs w:val="24"/>
          <w:lang w:val="en-GB"/>
        </w:rPr>
        <w:t>convey</w:t>
      </w:r>
      <w:r w:rsidR="007F500D" w:rsidRPr="00727EB3">
        <w:rPr>
          <w:rFonts w:ascii="Arial" w:hAnsi="Arial" w:cs="Arial"/>
          <w:sz w:val="24"/>
          <w:szCs w:val="24"/>
          <w:lang w:val="en-GB"/>
        </w:rPr>
        <w:t xml:space="preserve"> </w:t>
      </w:r>
      <w:r w:rsidR="00550736" w:rsidRPr="00727EB3">
        <w:rPr>
          <w:rFonts w:ascii="Arial" w:hAnsi="Arial" w:cs="Arial"/>
          <w:sz w:val="24"/>
          <w:szCs w:val="24"/>
          <w:lang w:val="en-GB"/>
        </w:rPr>
        <w:t xml:space="preserve">new knowledge </w:t>
      </w:r>
      <w:r w:rsidR="007F500D">
        <w:rPr>
          <w:rFonts w:ascii="Arial" w:hAnsi="Arial" w:cs="Arial"/>
          <w:sz w:val="24"/>
          <w:szCs w:val="24"/>
          <w:lang w:val="en-GB"/>
        </w:rPr>
        <w:t xml:space="preserve">and </w:t>
      </w:r>
      <w:r w:rsidR="007F500D" w:rsidRPr="00727EB3">
        <w:rPr>
          <w:rFonts w:ascii="Arial" w:hAnsi="Arial" w:cs="Arial"/>
          <w:sz w:val="24"/>
          <w:szCs w:val="24"/>
          <w:lang w:val="en-GB"/>
        </w:rPr>
        <w:t xml:space="preserve">skills </w:t>
      </w:r>
      <w:r w:rsidR="007F500D">
        <w:rPr>
          <w:rFonts w:ascii="Arial" w:hAnsi="Arial" w:cs="Arial"/>
          <w:sz w:val="24"/>
          <w:szCs w:val="24"/>
          <w:lang w:val="en-GB"/>
        </w:rPr>
        <w:t>o</w:t>
      </w:r>
      <w:r w:rsidR="007F500D" w:rsidRPr="00727EB3">
        <w:rPr>
          <w:rFonts w:ascii="Arial" w:hAnsi="Arial" w:cs="Arial"/>
          <w:sz w:val="24"/>
          <w:szCs w:val="24"/>
          <w:lang w:val="en-GB"/>
        </w:rPr>
        <w:t xml:space="preserve">n </w:t>
      </w:r>
      <w:r w:rsidR="00550736" w:rsidRPr="00727EB3">
        <w:rPr>
          <w:rFonts w:ascii="Arial" w:hAnsi="Arial" w:cs="Arial"/>
          <w:sz w:val="24"/>
          <w:szCs w:val="24"/>
          <w:lang w:val="en-GB"/>
        </w:rPr>
        <w:t xml:space="preserve">farming </w:t>
      </w:r>
      <w:r w:rsidR="001F7B17">
        <w:rPr>
          <w:rFonts w:ascii="Arial" w:hAnsi="Arial" w:cs="Arial"/>
          <w:sz w:val="24"/>
          <w:szCs w:val="24"/>
          <w:lang w:val="en-GB"/>
        </w:rPr>
        <w:t xml:space="preserve">techniques </w:t>
      </w:r>
      <w:r w:rsidR="001F7B17" w:rsidRPr="00727EB3">
        <w:rPr>
          <w:rFonts w:ascii="Arial" w:hAnsi="Arial" w:cs="Arial"/>
          <w:sz w:val="24"/>
          <w:szCs w:val="24"/>
          <w:lang w:val="en-GB"/>
        </w:rPr>
        <w:t>as</w:t>
      </w:r>
      <w:r w:rsidR="007F500D">
        <w:rPr>
          <w:rFonts w:ascii="Arial" w:hAnsi="Arial" w:cs="Arial"/>
          <w:sz w:val="24"/>
          <w:szCs w:val="24"/>
          <w:lang w:val="en-GB"/>
        </w:rPr>
        <w:t xml:space="preserve"> well as</w:t>
      </w:r>
      <w:r w:rsidR="007F500D" w:rsidRPr="00727EB3">
        <w:rPr>
          <w:rFonts w:ascii="Arial" w:hAnsi="Arial" w:cs="Arial"/>
          <w:sz w:val="24"/>
          <w:szCs w:val="24"/>
          <w:lang w:val="en-GB"/>
        </w:rPr>
        <w:t xml:space="preserve"> </w:t>
      </w:r>
      <w:r w:rsidR="00550736" w:rsidRPr="00727EB3">
        <w:rPr>
          <w:rFonts w:ascii="Arial" w:hAnsi="Arial" w:cs="Arial"/>
          <w:sz w:val="24"/>
          <w:szCs w:val="24"/>
          <w:lang w:val="en-GB"/>
        </w:rPr>
        <w:t>methods of developing new crops to farmers as a way of handling climate change (</w:t>
      </w:r>
      <w:proofErr w:type="spellStart"/>
      <w:r w:rsidR="00550736" w:rsidRPr="00727EB3">
        <w:rPr>
          <w:rFonts w:ascii="Arial" w:hAnsi="Arial" w:cs="Arial"/>
          <w:sz w:val="24"/>
          <w:szCs w:val="24"/>
          <w:lang w:val="en-GB"/>
        </w:rPr>
        <w:t>Thottadi</w:t>
      </w:r>
      <w:proofErr w:type="spellEnd"/>
      <w:r w:rsidR="00550736" w:rsidRPr="00727EB3">
        <w:rPr>
          <w:rFonts w:ascii="Arial" w:hAnsi="Arial" w:cs="Arial"/>
          <w:sz w:val="24"/>
          <w:szCs w:val="24"/>
          <w:lang w:val="en-GB"/>
        </w:rPr>
        <w:t xml:space="preserve"> &amp; Singh, 2024</w:t>
      </w:r>
      <w:r w:rsidR="00276820">
        <w:rPr>
          <w:rFonts w:ascii="Arial" w:hAnsi="Arial" w:cs="Arial"/>
          <w:sz w:val="24"/>
          <w:szCs w:val="24"/>
          <w:lang w:val="en-GB"/>
        </w:rPr>
        <w:t xml:space="preserve">; </w:t>
      </w:r>
      <w:proofErr w:type="spellStart"/>
      <w:r w:rsidR="00276820" w:rsidRPr="00276820">
        <w:rPr>
          <w:rFonts w:ascii="Arial" w:hAnsi="Arial" w:cs="Arial"/>
          <w:sz w:val="24"/>
          <w:szCs w:val="24"/>
          <w:lang w:val="en-GB"/>
        </w:rPr>
        <w:t>Osuafor</w:t>
      </w:r>
      <w:proofErr w:type="spellEnd"/>
      <w:r w:rsidR="00276820">
        <w:rPr>
          <w:rFonts w:ascii="Arial" w:hAnsi="Arial" w:cs="Arial"/>
          <w:sz w:val="24"/>
          <w:szCs w:val="24"/>
          <w:lang w:val="en-GB"/>
        </w:rPr>
        <w:t xml:space="preserve"> et al., 2023</w:t>
      </w:r>
      <w:r w:rsidR="00550736" w:rsidRPr="00727EB3">
        <w:rPr>
          <w:rFonts w:ascii="Arial" w:hAnsi="Arial" w:cs="Arial"/>
          <w:sz w:val="24"/>
          <w:szCs w:val="24"/>
          <w:lang w:val="en-GB"/>
        </w:rPr>
        <w:t>)</w:t>
      </w:r>
      <w:r w:rsidR="00BD4C28" w:rsidRPr="00727EB3">
        <w:rPr>
          <w:rFonts w:ascii="Arial" w:hAnsi="Arial" w:cs="Arial"/>
          <w:sz w:val="24"/>
          <w:szCs w:val="24"/>
          <w:lang w:val="en-GB"/>
        </w:rPr>
        <w:t>.</w:t>
      </w:r>
      <w:r w:rsidR="00550736" w:rsidRPr="00727EB3">
        <w:rPr>
          <w:lang w:val="en-GB"/>
        </w:rPr>
        <w:t xml:space="preserve"> </w:t>
      </w:r>
      <w:r w:rsidR="00140033">
        <w:rPr>
          <w:rFonts w:ascii="Arial" w:hAnsi="Arial" w:cs="Arial"/>
          <w:sz w:val="24"/>
          <w:szCs w:val="24"/>
          <w:lang w:val="en-GB"/>
        </w:rPr>
        <w:t xml:space="preserve">Despite the </w:t>
      </w:r>
      <w:r w:rsidR="007F500D">
        <w:rPr>
          <w:rFonts w:ascii="Arial" w:hAnsi="Arial" w:cs="Arial"/>
          <w:sz w:val="24"/>
          <w:szCs w:val="24"/>
          <w:lang w:val="en-GB"/>
        </w:rPr>
        <w:t>importance of e</w:t>
      </w:r>
      <w:r w:rsidR="007F500D" w:rsidRPr="00727EB3">
        <w:rPr>
          <w:rFonts w:ascii="Arial" w:hAnsi="Arial" w:cs="Arial"/>
          <w:sz w:val="24"/>
          <w:szCs w:val="24"/>
          <w:lang w:val="en-GB"/>
        </w:rPr>
        <w:t xml:space="preserve">xtension </w:t>
      </w:r>
      <w:r w:rsidR="00F77DFD">
        <w:rPr>
          <w:rFonts w:ascii="Arial" w:hAnsi="Arial" w:cs="Arial"/>
          <w:sz w:val="24"/>
          <w:szCs w:val="24"/>
          <w:lang w:val="en-GB"/>
        </w:rPr>
        <w:t>services</w:t>
      </w:r>
      <w:r w:rsidR="00140033">
        <w:rPr>
          <w:rFonts w:ascii="Arial" w:hAnsi="Arial" w:cs="Arial"/>
          <w:sz w:val="24"/>
          <w:szCs w:val="24"/>
          <w:lang w:val="en-GB"/>
        </w:rPr>
        <w:t>,</w:t>
      </w:r>
      <w:r w:rsidR="007F500D">
        <w:rPr>
          <w:rFonts w:ascii="Arial" w:hAnsi="Arial" w:cs="Arial"/>
          <w:sz w:val="24"/>
          <w:szCs w:val="24"/>
          <w:lang w:val="en-GB"/>
        </w:rPr>
        <w:t xml:space="preserve"> </w:t>
      </w:r>
      <w:r w:rsidR="00550736" w:rsidRPr="00727EB3">
        <w:rPr>
          <w:rFonts w:ascii="Arial" w:hAnsi="Arial" w:cs="Arial"/>
          <w:sz w:val="24"/>
          <w:szCs w:val="24"/>
          <w:lang w:val="en-GB"/>
        </w:rPr>
        <w:t xml:space="preserve">the delivery of extension services </w:t>
      </w:r>
      <w:r w:rsidR="007F500D" w:rsidRPr="00727EB3">
        <w:rPr>
          <w:rFonts w:ascii="Arial" w:hAnsi="Arial" w:cs="Arial"/>
          <w:sz w:val="24"/>
          <w:szCs w:val="24"/>
          <w:lang w:val="en-GB"/>
        </w:rPr>
        <w:t xml:space="preserve">in Tanzania </w:t>
      </w:r>
      <w:r w:rsidR="00550736" w:rsidRPr="00727EB3">
        <w:rPr>
          <w:rFonts w:ascii="Arial" w:hAnsi="Arial" w:cs="Arial"/>
          <w:sz w:val="24"/>
          <w:szCs w:val="24"/>
          <w:lang w:val="en-GB"/>
        </w:rPr>
        <w:t xml:space="preserve">is compromised by inadequate resources, inadequate training, and little or </w:t>
      </w:r>
      <w:r w:rsidR="007F500D">
        <w:rPr>
          <w:rFonts w:ascii="Arial" w:hAnsi="Arial" w:cs="Arial"/>
          <w:sz w:val="24"/>
          <w:szCs w:val="24"/>
          <w:lang w:val="en-GB"/>
        </w:rPr>
        <w:t xml:space="preserve">a lack of </w:t>
      </w:r>
      <w:r w:rsidR="00550736" w:rsidRPr="00727EB3">
        <w:rPr>
          <w:rFonts w:ascii="Arial" w:hAnsi="Arial" w:cs="Arial"/>
          <w:sz w:val="24"/>
          <w:szCs w:val="24"/>
          <w:lang w:val="en-GB"/>
        </w:rPr>
        <w:t xml:space="preserve">knowledge </w:t>
      </w:r>
      <w:r w:rsidR="007F500D" w:rsidRPr="00727EB3">
        <w:rPr>
          <w:rFonts w:ascii="Arial" w:hAnsi="Arial" w:cs="Arial"/>
          <w:sz w:val="24"/>
          <w:szCs w:val="24"/>
          <w:lang w:val="en-GB"/>
        </w:rPr>
        <w:t>o</w:t>
      </w:r>
      <w:r w:rsidR="007F500D">
        <w:rPr>
          <w:rFonts w:ascii="Arial" w:hAnsi="Arial" w:cs="Arial"/>
          <w:sz w:val="24"/>
          <w:szCs w:val="24"/>
          <w:lang w:val="en-GB"/>
        </w:rPr>
        <w:t>n</w:t>
      </w:r>
      <w:r w:rsidR="007F500D" w:rsidRPr="00727EB3">
        <w:rPr>
          <w:rFonts w:ascii="Arial" w:hAnsi="Arial" w:cs="Arial"/>
          <w:sz w:val="24"/>
          <w:szCs w:val="24"/>
          <w:lang w:val="en-GB"/>
        </w:rPr>
        <w:t xml:space="preserve"> </w:t>
      </w:r>
      <w:r w:rsidR="00BE506D">
        <w:rPr>
          <w:rFonts w:ascii="Arial" w:hAnsi="Arial" w:cs="Arial"/>
          <w:sz w:val="24"/>
          <w:szCs w:val="24"/>
          <w:lang w:val="en-GB"/>
        </w:rPr>
        <w:t>climate-smart</w:t>
      </w:r>
      <w:r w:rsidR="00550736" w:rsidRPr="00727EB3">
        <w:rPr>
          <w:rFonts w:ascii="Arial" w:hAnsi="Arial" w:cs="Arial"/>
          <w:sz w:val="24"/>
          <w:szCs w:val="24"/>
          <w:lang w:val="en-GB"/>
        </w:rPr>
        <w:t xml:space="preserve"> </w:t>
      </w:r>
      <w:r w:rsidR="007F500D" w:rsidRPr="00727EB3">
        <w:rPr>
          <w:rFonts w:ascii="Arial" w:hAnsi="Arial" w:cs="Arial"/>
          <w:sz w:val="24"/>
          <w:szCs w:val="24"/>
          <w:lang w:val="en-GB"/>
        </w:rPr>
        <w:t>practi</w:t>
      </w:r>
      <w:r w:rsidR="007F500D">
        <w:rPr>
          <w:rFonts w:ascii="Arial" w:hAnsi="Arial" w:cs="Arial"/>
          <w:sz w:val="24"/>
          <w:szCs w:val="24"/>
          <w:lang w:val="en-GB"/>
        </w:rPr>
        <w:t>c</w:t>
      </w:r>
      <w:r w:rsidR="007F500D" w:rsidRPr="00727EB3">
        <w:rPr>
          <w:rFonts w:ascii="Arial" w:hAnsi="Arial" w:cs="Arial"/>
          <w:sz w:val="24"/>
          <w:szCs w:val="24"/>
          <w:lang w:val="en-GB"/>
        </w:rPr>
        <w:t>es</w:t>
      </w:r>
      <w:r w:rsidR="00550736" w:rsidRPr="00727EB3">
        <w:rPr>
          <w:rFonts w:ascii="Arial" w:hAnsi="Arial" w:cs="Arial"/>
          <w:sz w:val="24"/>
          <w:szCs w:val="24"/>
          <w:lang w:val="en-GB"/>
        </w:rPr>
        <w:t xml:space="preserve">. Such constraints </w:t>
      </w:r>
      <w:r w:rsidR="007F500D">
        <w:rPr>
          <w:rFonts w:ascii="Arial" w:hAnsi="Arial" w:cs="Arial"/>
          <w:sz w:val="24"/>
          <w:szCs w:val="24"/>
          <w:lang w:val="en-GB"/>
        </w:rPr>
        <w:t xml:space="preserve">have </w:t>
      </w:r>
      <w:r w:rsidR="007F500D" w:rsidRPr="00727EB3">
        <w:rPr>
          <w:rFonts w:ascii="Arial" w:hAnsi="Arial" w:cs="Arial"/>
          <w:sz w:val="24"/>
          <w:szCs w:val="24"/>
          <w:lang w:val="en-GB"/>
        </w:rPr>
        <w:t>reduc</w:t>
      </w:r>
      <w:r w:rsidR="007F500D">
        <w:rPr>
          <w:rFonts w:ascii="Arial" w:hAnsi="Arial" w:cs="Arial"/>
          <w:sz w:val="24"/>
          <w:szCs w:val="24"/>
          <w:lang w:val="en-GB"/>
        </w:rPr>
        <w:t>ed</w:t>
      </w:r>
      <w:r w:rsidR="007F500D" w:rsidRPr="00727EB3">
        <w:rPr>
          <w:rFonts w:ascii="Arial" w:hAnsi="Arial" w:cs="Arial"/>
          <w:sz w:val="24"/>
          <w:szCs w:val="24"/>
          <w:lang w:val="en-GB"/>
        </w:rPr>
        <w:t xml:space="preserve"> </w:t>
      </w:r>
      <w:r w:rsidR="00550736" w:rsidRPr="00727EB3">
        <w:rPr>
          <w:rFonts w:ascii="Arial" w:hAnsi="Arial" w:cs="Arial"/>
          <w:sz w:val="24"/>
          <w:szCs w:val="24"/>
          <w:lang w:val="en-GB"/>
        </w:rPr>
        <w:t>the capacity of extension agents to respond appropriately to the needs of farmers (</w:t>
      </w:r>
      <w:proofErr w:type="spellStart"/>
      <w:r w:rsidR="00550736" w:rsidRPr="00727EB3">
        <w:rPr>
          <w:rFonts w:ascii="Arial" w:hAnsi="Arial" w:cs="Arial"/>
          <w:sz w:val="24"/>
          <w:szCs w:val="24"/>
          <w:lang w:val="en-GB"/>
        </w:rPr>
        <w:t>Tilumanywa</w:t>
      </w:r>
      <w:proofErr w:type="spellEnd"/>
      <w:r w:rsidR="00550736" w:rsidRPr="00727EB3">
        <w:rPr>
          <w:rFonts w:ascii="Arial" w:hAnsi="Arial" w:cs="Arial"/>
          <w:sz w:val="24"/>
          <w:szCs w:val="24"/>
          <w:lang w:val="en-GB"/>
        </w:rPr>
        <w:t xml:space="preserve">, 2021). </w:t>
      </w:r>
      <w:r w:rsidR="007F500D">
        <w:rPr>
          <w:rFonts w:ascii="Arial" w:hAnsi="Arial" w:cs="Arial"/>
          <w:sz w:val="24"/>
          <w:szCs w:val="24"/>
          <w:lang w:val="en-GB"/>
        </w:rPr>
        <w:t>As is the case with other parts of Tanzania, t</w:t>
      </w:r>
      <w:r w:rsidR="007F500D" w:rsidRPr="00727EB3">
        <w:rPr>
          <w:rFonts w:ascii="Arial" w:hAnsi="Arial" w:cs="Arial"/>
          <w:sz w:val="24"/>
          <w:szCs w:val="24"/>
          <w:lang w:val="en-GB"/>
        </w:rPr>
        <w:t xml:space="preserve">hese </w:t>
      </w:r>
      <w:r w:rsidR="00550736" w:rsidRPr="00727EB3">
        <w:rPr>
          <w:rFonts w:ascii="Arial" w:hAnsi="Arial" w:cs="Arial"/>
          <w:sz w:val="24"/>
          <w:szCs w:val="24"/>
          <w:lang w:val="en-GB"/>
        </w:rPr>
        <w:t xml:space="preserve">challenges are </w:t>
      </w:r>
      <w:r w:rsidR="00FC323F">
        <w:rPr>
          <w:rFonts w:ascii="Arial" w:hAnsi="Arial" w:cs="Arial"/>
          <w:sz w:val="24"/>
          <w:szCs w:val="24"/>
          <w:lang w:val="en-GB"/>
        </w:rPr>
        <w:t xml:space="preserve">also </w:t>
      </w:r>
      <w:r w:rsidR="00FC323F">
        <w:rPr>
          <w:rFonts w:ascii="Arial" w:hAnsi="Arial" w:cs="Arial"/>
          <w:sz w:val="24"/>
          <w:szCs w:val="24"/>
          <w:lang w:val="en-GB"/>
        </w:rPr>
        <w:lastRenderedPageBreak/>
        <w:t>pronounced and even so</w:t>
      </w:r>
      <w:r w:rsidR="00550736" w:rsidRPr="00727EB3">
        <w:rPr>
          <w:rFonts w:ascii="Arial" w:hAnsi="Arial" w:cs="Arial"/>
          <w:sz w:val="24"/>
          <w:szCs w:val="24"/>
          <w:lang w:val="en-GB"/>
        </w:rPr>
        <w:t xml:space="preserve"> in </w:t>
      </w:r>
      <w:proofErr w:type="spellStart"/>
      <w:r w:rsidR="00550736" w:rsidRPr="00727EB3">
        <w:rPr>
          <w:rFonts w:ascii="Arial" w:hAnsi="Arial" w:cs="Arial"/>
          <w:sz w:val="24"/>
          <w:szCs w:val="24"/>
          <w:lang w:val="en-GB"/>
        </w:rPr>
        <w:t>Misungwi</w:t>
      </w:r>
      <w:proofErr w:type="spellEnd"/>
      <w:r w:rsidR="00550736" w:rsidRPr="00727EB3">
        <w:rPr>
          <w:rFonts w:ascii="Arial" w:hAnsi="Arial" w:cs="Arial"/>
          <w:sz w:val="24"/>
          <w:szCs w:val="24"/>
          <w:lang w:val="en-GB"/>
        </w:rPr>
        <w:t xml:space="preserve"> District where smallholder farmers </w:t>
      </w:r>
      <w:r w:rsidR="00FC323F">
        <w:rPr>
          <w:rFonts w:ascii="Arial" w:hAnsi="Arial" w:cs="Arial"/>
          <w:sz w:val="24"/>
          <w:szCs w:val="24"/>
          <w:lang w:val="en-GB"/>
        </w:rPr>
        <w:t xml:space="preserve">are the majority, </w:t>
      </w:r>
      <w:r w:rsidR="00550736" w:rsidRPr="00727EB3">
        <w:rPr>
          <w:rFonts w:ascii="Arial" w:hAnsi="Arial" w:cs="Arial"/>
          <w:sz w:val="24"/>
          <w:szCs w:val="24"/>
          <w:lang w:val="en-GB"/>
        </w:rPr>
        <w:t xml:space="preserve">and where the agricultural community is </w:t>
      </w:r>
      <w:r w:rsidR="00FC323F">
        <w:rPr>
          <w:rFonts w:ascii="Arial" w:hAnsi="Arial" w:cs="Arial"/>
          <w:sz w:val="24"/>
          <w:szCs w:val="24"/>
          <w:lang w:val="en-GB"/>
        </w:rPr>
        <w:t xml:space="preserve">highly </w:t>
      </w:r>
      <w:r w:rsidR="00550736" w:rsidRPr="00727EB3">
        <w:rPr>
          <w:rFonts w:ascii="Arial" w:hAnsi="Arial" w:cs="Arial"/>
          <w:sz w:val="24"/>
          <w:szCs w:val="24"/>
          <w:lang w:val="en-GB"/>
        </w:rPr>
        <w:t xml:space="preserve">vulnerable to climate change </w:t>
      </w:r>
      <w:r w:rsidR="00FC323F">
        <w:rPr>
          <w:rFonts w:ascii="Arial" w:hAnsi="Arial" w:cs="Arial"/>
          <w:sz w:val="24"/>
          <w:szCs w:val="24"/>
          <w:lang w:val="en-GB"/>
        </w:rPr>
        <w:t>due to heavy reliance on rain-fed agriculture</w:t>
      </w:r>
      <w:r w:rsidR="00A05F59">
        <w:rPr>
          <w:rFonts w:ascii="Arial" w:hAnsi="Arial" w:cs="Arial"/>
          <w:sz w:val="24"/>
          <w:szCs w:val="24"/>
          <w:lang w:val="en-GB"/>
        </w:rPr>
        <w:t>.</w:t>
      </w:r>
      <w:r w:rsidR="00550736" w:rsidRPr="00727EB3">
        <w:rPr>
          <w:rFonts w:ascii="Arial" w:hAnsi="Arial" w:cs="Arial"/>
          <w:sz w:val="24"/>
          <w:szCs w:val="24"/>
          <w:lang w:val="en-GB"/>
        </w:rPr>
        <w:t xml:space="preserve"> </w:t>
      </w:r>
      <w:r w:rsidR="009412BC" w:rsidRPr="00727EB3">
        <w:rPr>
          <w:rFonts w:ascii="Arial" w:hAnsi="Arial" w:cs="Arial"/>
          <w:sz w:val="24"/>
          <w:szCs w:val="24"/>
          <w:lang w:val="en-GB"/>
        </w:rPr>
        <w:t>The</w:t>
      </w:r>
      <w:r w:rsidR="00550736" w:rsidRPr="00727EB3">
        <w:rPr>
          <w:rFonts w:ascii="Arial" w:hAnsi="Arial" w:cs="Arial"/>
          <w:sz w:val="24"/>
          <w:szCs w:val="24"/>
          <w:lang w:val="en-GB"/>
        </w:rPr>
        <w:t xml:space="preserve"> advice of extension agents is highly valued.</w:t>
      </w:r>
    </w:p>
    <w:p w14:paraId="769FC7F7" w14:textId="6B7DDF59" w:rsidR="00550736" w:rsidRPr="00727EB3" w:rsidRDefault="00550736" w:rsidP="00550736">
      <w:pPr>
        <w:spacing w:line="480" w:lineRule="auto"/>
        <w:jc w:val="both"/>
        <w:rPr>
          <w:rFonts w:ascii="Arial" w:hAnsi="Arial" w:cs="Arial"/>
          <w:sz w:val="24"/>
          <w:szCs w:val="24"/>
          <w:lang w:val="en-GB"/>
        </w:rPr>
      </w:pPr>
      <w:r w:rsidRPr="00727EB3">
        <w:rPr>
          <w:rFonts w:ascii="Arial" w:hAnsi="Arial" w:cs="Arial"/>
          <w:sz w:val="24"/>
          <w:szCs w:val="24"/>
          <w:lang w:val="en-GB"/>
        </w:rPr>
        <w:t xml:space="preserve">While extension agents are </w:t>
      </w:r>
      <w:r w:rsidR="003D4450">
        <w:rPr>
          <w:rFonts w:ascii="Arial" w:hAnsi="Arial" w:cs="Arial"/>
          <w:sz w:val="24"/>
          <w:szCs w:val="24"/>
          <w:lang w:val="en-GB"/>
        </w:rPr>
        <w:t xml:space="preserve">one of the </w:t>
      </w:r>
      <w:r w:rsidRPr="00727EB3">
        <w:rPr>
          <w:rFonts w:ascii="Arial" w:hAnsi="Arial" w:cs="Arial"/>
          <w:sz w:val="24"/>
          <w:szCs w:val="24"/>
          <w:lang w:val="en-GB"/>
        </w:rPr>
        <w:t>key actors in enhancing climate resilience, few studies</w:t>
      </w:r>
      <w:r w:rsidR="00FE665D">
        <w:rPr>
          <w:rFonts w:ascii="Arial" w:hAnsi="Arial" w:cs="Arial"/>
          <w:sz w:val="24"/>
          <w:szCs w:val="24"/>
          <w:lang w:val="en-GB"/>
        </w:rPr>
        <w:t xml:space="preserve"> such as </w:t>
      </w:r>
      <w:proofErr w:type="spellStart"/>
      <w:r w:rsidR="00FE665D" w:rsidRPr="00727EB3">
        <w:rPr>
          <w:rFonts w:ascii="Arial" w:hAnsi="Arial" w:cs="Arial"/>
          <w:sz w:val="24"/>
          <w:szCs w:val="24"/>
          <w:lang w:val="en-GB"/>
        </w:rPr>
        <w:t>Olorunfemi</w:t>
      </w:r>
      <w:proofErr w:type="spellEnd"/>
      <w:r w:rsidR="00FE665D" w:rsidRPr="00727EB3">
        <w:rPr>
          <w:rFonts w:ascii="Arial" w:hAnsi="Arial" w:cs="Arial"/>
          <w:sz w:val="24"/>
          <w:szCs w:val="24"/>
          <w:lang w:val="en-GB"/>
        </w:rPr>
        <w:t xml:space="preserve"> et al.,</w:t>
      </w:r>
      <w:r w:rsidR="00FE665D" w:rsidRPr="00FC323F">
        <w:rPr>
          <w:rFonts w:ascii="Arial" w:hAnsi="Arial" w:cs="Arial"/>
          <w:sz w:val="24"/>
          <w:szCs w:val="24"/>
          <w:lang w:val="en-GB"/>
        </w:rPr>
        <w:t xml:space="preserve"> </w:t>
      </w:r>
      <w:r w:rsidR="00FE665D">
        <w:rPr>
          <w:rFonts w:ascii="Arial" w:hAnsi="Arial" w:cs="Arial"/>
          <w:sz w:val="24"/>
          <w:szCs w:val="24"/>
          <w:lang w:val="en-GB"/>
        </w:rPr>
        <w:t>(</w:t>
      </w:r>
      <w:r w:rsidR="00FE665D" w:rsidRPr="00727EB3">
        <w:rPr>
          <w:rFonts w:ascii="Arial" w:hAnsi="Arial" w:cs="Arial"/>
          <w:sz w:val="24"/>
          <w:szCs w:val="24"/>
          <w:lang w:val="en-GB"/>
        </w:rPr>
        <w:t>2020</w:t>
      </w:r>
      <w:r w:rsidR="00FE665D">
        <w:rPr>
          <w:rFonts w:ascii="Arial" w:hAnsi="Arial" w:cs="Arial"/>
          <w:sz w:val="24"/>
          <w:szCs w:val="24"/>
          <w:lang w:val="en-GB"/>
        </w:rPr>
        <w:t>)</w:t>
      </w:r>
      <w:r w:rsidRPr="00727EB3">
        <w:rPr>
          <w:rFonts w:ascii="Arial" w:hAnsi="Arial" w:cs="Arial"/>
          <w:sz w:val="24"/>
          <w:szCs w:val="24"/>
          <w:lang w:val="en-GB"/>
        </w:rPr>
        <w:t xml:space="preserve"> have established the competencies necessary for extension agents </w:t>
      </w:r>
      <w:r w:rsidR="003D4450">
        <w:rPr>
          <w:rFonts w:ascii="Arial" w:hAnsi="Arial" w:cs="Arial"/>
          <w:sz w:val="24"/>
          <w:szCs w:val="24"/>
          <w:lang w:val="en-GB"/>
        </w:rPr>
        <w:t>to</w:t>
      </w:r>
      <w:r w:rsidRPr="00727EB3">
        <w:rPr>
          <w:rFonts w:ascii="Arial" w:hAnsi="Arial" w:cs="Arial"/>
          <w:sz w:val="24"/>
          <w:szCs w:val="24"/>
          <w:lang w:val="en-GB"/>
        </w:rPr>
        <w:t xml:space="preserve"> facilitate CSA </w:t>
      </w:r>
      <w:r w:rsidR="00FC323F" w:rsidRPr="00727EB3">
        <w:rPr>
          <w:rFonts w:ascii="Arial" w:hAnsi="Arial" w:cs="Arial"/>
          <w:sz w:val="24"/>
          <w:szCs w:val="24"/>
          <w:lang w:val="en-GB"/>
        </w:rPr>
        <w:t>practi</w:t>
      </w:r>
      <w:r w:rsidR="00FC323F">
        <w:rPr>
          <w:rFonts w:ascii="Arial" w:hAnsi="Arial" w:cs="Arial"/>
          <w:sz w:val="24"/>
          <w:szCs w:val="24"/>
          <w:lang w:val="en-GB"/>
        </w:rPr>
        <w:t>c</w:t>
      </w:r>
      <w:r w:rsidR="00FC323F" w:rsidRPr="00727EB3">
        <w:rPr>
          <w:rFonts w:ascii="Arial" w:hAnsi="Arial" w:cs="Arial"/>
          <w:sz w:val="24"/>
          <w:szCs w:val="24"/>
          <w:lang w:val="en-GB"/>
        </w:rPr>
        <w:t xml:space="preserve">es </w:t>
      </w:r>
      <w:r w:rsidR="00F77DFD">
        <w:rPr>
          <w:rFonts w:ascii="Arial" w:hAnsi="Arial" w:cs="Arial"/>
          <w:sz w:val="24"/>
          <w:szCs w:val="24"/>
          <w:lang w:val="en-GB"/>
        </w:rPr>
        <w:t>in</w:t>
      </w:r>
      <w:r w:rsidR="00F77DFD" w:rsidRPr="00727EB3">
        <w:rPr>
          <w:rFonts w:ascii="Arial" w:hAnsi="Arial" w:cs="Arial"/>
          <w:sz w:val="24"/>
          <w:szCs w:val="24"/>
          <w:lang w:val="en-GB"/>
        </w:rPr>
        <w:t xml:space="preserve"> </w:t>
      </w:r>
      <w:r w:rsidRPr="00727EB3">
        <w:rPr>
          <w:rFonts w:ascii="Arial" w:hAnsi="Arial" w:cs="Arial"/>
          <w:sz w:val="24"/>
          <w:szCs w:val="24"/>
          <w:lang w:val="en-GB"/>
        </w:rPr>
        <w:t xml:space="preserve">vulnerable farming communities such as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w:t>
      </w:r>
      <w:r w:rsidR="00A30131" w:rsidRPr="00727EB3">
        <w:rPr>
          <w:rFonts w:ascii="Arial" w:hAnsi="Arial" w:cs="Arial"/>
          <w:sz w:val="24"/>
          <w:szCs w:val="24"/>
          <w:lang w:val="en-GB"/>
        </w:rPr>
        <w:t xml:space="preserve"> </w:t>
      </w:r>
      <w:r w:rsidRPr="00727EB3">
        <w:rPr>
          <w:rFonts w:ascii="Arial" w:hAnsi="Arial" w:cs="Arial"/>
          <w:sz w:val="24"/>
          <w:szCs w:val="24"/>
          <w:lang w:val="en-GB"/>
        </w:rPr>
        <w:t>To the best of the authors’ knowledge, systematic comparative assessments of extension agents’ knowledge, skills, attitudes, practical competencies</w:t>
      </w:r>
      <w:r w:rsidR="00FC323F">
        <w:rPr>
          <w:rFonts w:ascii="Arial" w:hAnsi="Arial" w:cs="Arial"/>
          <w:sz w:val="24"/>
          <w:szCs w:val="24"/>
          <w:lang w:val="en-GB"/>
        </w:rPr>
        <w:t xml:space="preserve"> and</w:t>
      </w:r>
      <w:r w:rsidRPr="00727EB3">
        <w:rPr>
          <w:rFonts w:ascii="Arial" w:hAnsi="Arial" w:cs="Arial"/>
          <w:sz w:val="24"/>
          <w:szCs w:val="24"/>
          <w:lang w:val="en-GB"/>
        </w:rPr>
        <w:t xml:space="preserve"> </w:t>
      </w:r>
      <w:r w:rsidR="00FC323F">
        <w:rPr>
          <w:rFonts w:ascii="Arial" w:hAnsi="Arial" w:cs="Arial"/>
          <w:sz w:val="24"/>
          <w:szCs w:val="24"/>
          <w:lang w:val="en-GB"/>
        </w:rPr>
        <w:t xml:space="preserve">the </w:t>
      </w:r>
      <w:r w:rsidR="00FC323F" w:rsidRPr="00727EB3">
        <w:rPr>
          <w:rFonts w:ascii="Arial" w:hAnsi="Arial" w:cs="Arial"/>
          <w:sz w:val="24"/>
          <w:szCs w:val="24"/>
          <w:lang w:val="en-GB"/>
        </w:rPr>
        <w:t xml:space="preserve">ability to provide adequate support to farmers </w:t>
      </w:r>
      <w:r w:rsidRPr="00727EB3">
        <w:rPr>
          <w:rFonts w:ascii="Arial" w:hAnsi="Arial" w:cs="Arial"/>
          <w:sz w:val="24"/>
          <w:szCs w:val="24"/>
          <w:lang w:val="en-GB"/>
        </w:rPr>
        <w:t xml:space="preserve">on farmers’ </w:t>
      </w:r>
      <w:r w:rsidR="00FC323F" w:rsidRPr="00727EB3">
        <w:rPr>
          <w:rFonts w:ascii="Arial" w:hAnsi="Arial" w:cs="Arial"/>
          <w:sz w:val="24"/>
          <w:szCs w:val="24"/>
          <w:lang w:val="en-GB"/>
        </w:rPr>
        <w:t xml:space="preserve">adaptation </w:t>
      </w:r>
      <w:r w:rsidR="00FC323F">
        <w:rPr>
          <w:rFonts w:ascii="Arial" w:hAnsi="Arial" w:cs="Arial"/>
          <w:sz w:val="24"/>
          <w:szCs w:val="24"/>
          <w:lang w:val="en-GB"/>
        </w:rPr>
        <w:t xml:space="preserve">to </w:t>
      </w:r>
      <w:r w:rsidRPr="00727EB3">
        <w:rPr>
          <w:rFonts w:ascii="Arial" w:hAnsi="Arial" w:cs="Arial"/>
          <w:sz w:val="24"/>
          <w:szCs w:val="24"/>
          <w:lang w:val="en-GB"/>
        </w:rPr>
        <w:t xml:space="preserve">climate </w:t>
      </w:r>
      <w:r w:rsidR="00FC323F">
        <w:rPr>
          <w:rFonts w:ascii="Arial" w:hAnsi="Arial" w:cs="Arial"/>
          <w:sz w:val="24"/>
          <w:szCs w:val="24"/>
          <w:lang w:val="en-GB"/>
        </w:rPr>
        <w:t xml:space="preserve">change are limited </w:t>
      </w:r>
      <w:r w:rsidRPr="00727EB3">
        <w:rPr>
          <w:rFonts w:ascii="Arial" w:hAnsi="Arial" w:cs="Arial"/>
          <w:sz w:val="24"/>
          <w:szCs w:val="24"/>
          <w:lang w:val="en-GB"/>
        </w:rPr>
        <w:t>(</w:t>
      </w:r>
      <w:proofErr w:type="spellStart"/>
      <w:r w:rsidRPr="00727EB3">
        <w:rPr>
          <w:rFonts w:ascii="Arial" w:hAnsi="Arial" w:cs="Arial"/>
          <w:sz w:val="24"/>
          <w:szCs w:val="24"/>
          <w:lang w:val="en-GB"/>
        </w:rPr>
        <w:t>Tamsah</w:t>
      </w:r>
      <w:proofErr w:type="spellEnd"/>
      <w:r w:rsidRPr="00727EB3">
        <w:rPr>
          <w:rFonts w:ascii="Arial" w:hAnsi="Arial" w:cs="Arial"/>
          <w:sz w:val="24"/>
          <w:szCs w:val="24"/>
          <w:lang w:val="en-GB"/>
        </w:rPr>
        <w:t xml:space="preserve"> &amp; </w:t>
      </w:r>
      <w:proofErr w:type="spellStart"/>
      <w:r w:rsidRPr="00727EB3">
        <w:rPr>
          <w:rFonts w:ascii="Arial" w:hAnsi="Arial" w:cs="Arial"/>
          <w:sz w:val="24"/>
          <w:szCs w:val="24"/>
          <w:lang w:val="en-GB"/>
        </w:rPr>
        <w:t>Yusriadi</w:t>
      </w:r>
      <w:proofErr w:type="spellEnd"/>
      <w:r w:rsidRPr="00727EB3">
        <w:rPr>
          <w:rFonts w:ascii="Arial" w:hAnsi="Arial" w:cs="Arial"/>
          <w:sz w:val="24"/>
          <w:szCs w:val="24"/>
          <w:lang w:val="en-GB"/>
        </w:rPr>
        <w:t xml:space="preserve">, 2022; </w:t>
      </w:r>
      <w:proofErr w:type="spellStart"/>
      <w:r w:rsidRPr="00727EB3">
        <w:rPr>
          <w:rFonts w:ascii="Arial" w:hAnsi="Arial" w:cs="Arial"/>
          <w:sz w:val="24"/>
          <w:szCs w:val="24"/>
          <w:lang w:val="en-GB"/>
        </w:rPr>
        <w:t>Olorunfemi</w:t>
      </w:r>
      <w:proofErr w:type="spellEnd"/>
      <w:r w:rsidRPr="00727EB3">
        <w:rPr>
          <w:rFonts w:ascii="Arial" w:hAnsi="Arial" w:cs="Arial"/>
          <w:sz w:val="24"/>
          <w:szCs w:val="24"/>
          <w:lang w:val="en-GB"/>
        </w:rPr>
        <w:t xml:space="preserve"> et al.,</w:t>
      </w:r>
      <w:r w:rsidR="00FC323F" w:rsidRPr="00FC323F">
        <w:rPr>
          <w:rFonts w:ascii="Arial" w:hAnsi="Arial" w:cs="Arial"/>
          <w:sz w:val="24"/>
          <w:szCs w:val="24"/>
          <w:lang w:val="en-GB"/>
        </w:rPr>
        <w:t xml:space="preserve"> </w:t>
      </w:r>
      <w:r w:rsidR="00FC323F" w:rsidRPr="00727EB3">
        <w:rPr>
          <w:rFonts w:ascii="Arial" w:hAnsi="Arial" w:cs="Arial"/>
          <w:sz w:val="24"/>
          <w:szCs w:val="24"/>
          <w:lang w:val="en-GB"/>
        </w:rPr>
        <w:t>2020</w:t>
      </w:r>
      <w:r w:rsidR="00FC323F">
        <w:rPr>
          <w:rFonts w:ascii="Arial" w:hAnsi="Arial" w:cs="Arial"/>
          <w:sz w:val="24"/>
          <w:szCs w:val="24"/>
          <w:lang w:val="en-GB"/>
        </w:rPr>
        <w:t>;</w:t>
      </w:r>
      <w:r w:rsidRPr="00727EB3">
        <w:rPr>
          <w:rFonts w:ascii="Arial" w:hAnsi="Arial" w:cs="Arial"/>
          <w:sz w:val="24"/>
          <w:szCs w:val="24"/>
          <w:lang w:val="en-GB"/>
        </w:rPr>
        <w:t xml:space="preserve"> </w:t>
      </w:r>
      <w:proofErr w:type="spellStart"/>
      <w:r w:rsidR="00FC323F" w:rsidRPr="00727EB3">
        <w:rPr>
          <w:rFonts w:ascii="Arial" w:hAnsi="Arial" w:cs="Arial"/>
          <w:sz w:val="24"/>
          <w:szCs w:val="24"/>
          <w:lang w:val="en-GB"/>
        </w:rPr>
        <w:t>Tilumanywa</w:t>
      </w:r>
      <w:proofErr w:type="spellEnd"/>
      <w:r w:rsidR="00FC323F" w:rsidRPr="00727EB3">
        <w:rPr>
          <w:rFonts w:ascii="Arial" w:hAnsi="Arial" w:cs="Arial"/>
          <w:sz w:val="24"/>
          <w:szCs w:val="24"/>
          <w:lang w:val="en-GB"/>
        </w:rPr>
        <w:t>, 2021</w:t>
      </w:r>
      <w:r w:rsidRPr="00727EB3">
        <w:rPr>
          <w:rFonts w:ascii="Arial" w:hAnsi="Arial" w:cs="Arial"/>
          <w:sz w:val="24"/>
          <w:szCs w:val="24"/>
          <w:lang w:val="en-GB"/>
        </w:rPr>
        <w:t>).</w:t>
      </w:r>
      <w:r w:rsidR="00A30131" w:rsidRPr="00727EB3">
        <w:rPr>
          <w:rFonts w:ascii="Arial" w:hAnsi="Arial" w:cs="Arial"/>
          <w:sz w:val="24"/>
          <w:szCs w:val="24"/>
          <w:lang w:val="en-GB"/>
        </w:rPr>
        <w:t xml:space="preserve"> </w:t>
      </w:r>
      <w:r w:rsidRPr="00727EB3">
        <w:rPr>
          <w:rFonts w:ascii="Arial" w:hAnsi="Arial" w:cs="Arial"/>
          <w:sz w:val="24"/>
          <w:szCs w:val="24"/>
          <w:lang w:val="en-GB"/>
        </w:rPr>
        <w:t xml:space="preserve"> In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 xml:space="preserve"> District,</w:t>
      </w:r>
      <w:r w:rsidR="001B7138">
        <w:rPr>
          <w:rFonts w:ascii="Arial" w:hAnsi="Arial" w:cs="Arial"/>
          <w:sz w:val="24"/>
          <w:szCs w:val="24"/>
          <w:lang w:val="en-GB"/>
        </w:rPr>
        <w:t xml:space="preserve"> the agricultural community </w:t>
      </w:r>
      <w:r w:rsidR="001B7138" w:rsidRPr="00727EB3">
        <w:rPr>
          <w:rFonts w:ascii="Arial" w:hAnsi="Arial" w:cs="Arial"/>
          <w:sz w:val="24"/>
          <w:szCs w:val="24"/>
          <w:lang w:val="en-GB"/>
        </w:rPr>
        <w:t>relies heavily on the guidance provided by extension agents</w:t>
      </w:r>
      <w:r w:rsidR="001B7138">
        <w:rPr>
          <w:rFonts w:ascii="Arial" w:hAnsi="Arial" w:cs="Arial"/>
          <w:sz w:val="24"/>
          <w:szCs w:val="24"/>
          <w:lang w:val="en-GB"/>
        </w:rPr>
        <w:t xml:space="preserve"> to overcome the challenges </w:t>
      </w:r>
      <w:r w:rsidR="001F7B17">
        <w:rPr>
          <w:rFonts w:ascii="Arial" w:hAnsi="Arial" w:cs="Arial"/>
          <w:sz w:val="24"/>
          <w:szCs w:val="24"/>
          <w:lang w:val="en-GB"/>
        </w:rPr>
        <w:t xml:space="preserve">of </w:t>
      </w:r>
      <w:r w:rsidR="001F7B17" w:rsidRPr="00727EB3">
        <w:rPr>
          <w:rFonts w:ascii="Arial" w:hAnsi="Arial" w:cs="Arial"/>
          <w:sz w:val="24"/>
          <w:szCs w:val="24"/>
          <w:lang w:val="en-GB"/>
        </w:rPr>
        <w:t>susceptibility</w:t>
      </w:r>
      <w:r w:rsidR="001B7138" w:rsidRPr="00727EB3">
        <w:rPr>
          <w:rFonts w:ascii="Arial" w:hAnsi="Arial" w:cs="Arial"/>
          <w:sz w:val="24"/>
          <w:szCs w:val="24"/>
          <w:lang w:val="en-GB"/>
        </w:rPr>
        <w:t xml:space="preserve"> to climate variability</w:t>
      </w:r>
      <w:r w:rsidR="0067158C">
        <w:rPr>
          <w:rFonts w:ascii="Arial" w:hAnsi="Arial" w:cs="Arial"/>
          <w:sz w:val="24"/>
          <w:szCs w:val="24"/>
          <w:lang w:val="en-GB"/>
        </w:rPr>
        <w:t>.</w:t>
      </w:r>
      <w:r w:rsidRPr="00727EB3">
        <w:rPr>
          <w:rFonts w:ascii="Arial" w:hAnsi="Arial" w:cs="Arial"/>
          <w:sz w:val="24"/>
          <w:szCs w:val="24"/>
          <w:lang w:val="en-GB"/>
        </w:rPr>
        <w:t xml:space="preserve"> </w:t>
      </w:r>
      <w:r w:rsidR="0067158C">
        <w:rPr>
          <w:rFonts w:ascii="Arial" w:hAnsi="Arial" w:cs="Arial"/>
          <w:sz w:val="24"/>
          <w:szCs w:val="24"/>
          <w:lang w:val="en-GB"/>
        </w:rPr>
        <w:t>D</w:t>
      </w:r>
      <w:r w:rsidR="009412BC" w:rsidRPr="00727EB3">
        <w:rPr>
          <w:rFonts w:ascii="Arial" w:hAnsi="Arial" w:cs="Arial"/>
          <w:sz w:val="24"/>
          <w:szCs w:val="24"/>
          <w:lang w:val="en-GB"/>
        </w:rPr>
        <w:t>espite</w:t>
      </w:r>
      <w:r w:rsidRPr="00727EB3">
        <w:rPr>
          <w:rFonts w:ascii="Arial" w:hAnsi="Arial" w:cs="Arial"/>
          <w:sz w:val="24"/>
          <w:szCs w:val="24"/>
          <w:lang w:val="en-GB"/>
        </w:rPr>
        <w:t xml:space="preserve"> the critical role of extension agents in building climate resilience, limited research exists on the</w:t>
      </w:r>
      <w:r w:rsidR="00692287">
        <w:rPr>
          <w:rFonts w:ascii="Arial" w:hAnsi="Arial" w:cs="Arial"/>
          <w:sz w:val="24"/>
          <w:szCs w:val="24"/>
          <w:lang w:val="en-GB"/>
        </w:rPr>
        <w:t xml:space="preserve"> specific competencies</w:t>
      </w:r>
      <w:r w:rsidRPr="00727EB3">
        <w:rPr>
          <w:rFonts w:ascii="Arial" w:hAnsi="Arial" w:cs="Arial"/>
          <w:sz w:val="24"/>
          <w:szCs w:val="24"/>
          <w:lang w:val="en-GB"/>
        </w:rPr>
        <w:t xml:space="preserve"> </w:t>
      </w:r>
      <w:r w:rsidR="006C18A1">
        <w:rPr>
          <w:rFonts w:ascii="Arial" w:hAnsi="Arial" w:cs="Arial"/>
          <w:sz w:val="24"/>
          <w:szCs w:val="24"/>
          <w:lang w:val="en-GB"/>
        </w:rPr>
        <w:t>possessed</w:t>
      </w:r>
      <w:r w:rsidR="006C18A1" w:rsidRPr="00727EB3">
        <w:rPr>
          <w:rFonts w:ascii="Arial" w:hAnsi="Arial" w:cs="Arial"/>
          <w:sz w:val="24"/>
          <w:szCs w:val="24"/>
          <w:lang w:val="en-GB"/>
        </w:rPr>
        <w:t xml:space="preserve"> </w:t>
      </w:r>
      <w:r w:rsidRPr="00727EB3">
        <w:rPr>
          <w:rFonts w:ascii="Arial" w:hAnsi="Arial" w:cs="Arial"/>
          <w:sz w:val="24"/>
          <w:szCs w:val="24"/>
          <w:lang w:val="en-GB"/>
        </w:rPr>
        <w:t>for their effectiveness in promoting CSA practices</w:t>
      </w:r>
      <w:r w:rsidR="00692287">
        <w:rPr>
          <w:rFonts w:ascii="Arial" w:hAnsi="Arial" w:cs="Arial"/>
          <w:sz w:val="24"/>
          <w:szCs w:val="24"/>
          <w:lang w:val="en-GB"/>
        </w:rPr>
        <w:t xml:space="preserve"> where by specific competencies required are </w:t>
      </w:r>
      <w:proofErr w:type="gramStart"/>
      <w:r w:rsidR="00692287">
        <w:rPr>
          <w:rFonts w:ascii="Arial" w:hAnsi="Arial" w:cs="Arial"/>
          <w:sz w:val="24"/>
          <w:szCs w:val="24"/>
          <w:lang w:val="en-GB"/>
        </w:rPr>
        <w:t xml:space="preserve">known </w:t>
      </w:r>
      <w:r w:rsidRPr="00727EB3">
        <w:rPr>
          <w:rFonts w:ascii="Arial" w:hAnsi="Arial" w:cs="Arial"/>
          <w:sz w:val="24"/>
          <w:szCs w:val="24"/>
          <w:lang w:val="en-GB"/>
        </w:rPr>
        <w:t>,</w:t>
      </w:r>
      <w:proofErr w:type="gramEnd"/>
      <w:r w:rsidRPr="00727EB3">
        <w:rPr>
          <w:rFonts w:ascii="Arial" w:hAnsi="Arial" w:cs="Arial"/>
          <w:sz w:val="24"/>
          <w:szCs w:val="24"/>
          <w:lang w:val="en-GB"/>
        </w:rPr>
        <w:t xml:space="preserve"> particularly in vulnerable areas </w:t>
      </w:r>
      <w:r w:rsidR="006F7A6F">
        <w:rPr>
          <w:rFonts w:ascii="Arial" w:hAnsi="Arial" w:cs="Arial"/>
          <w:sz w:val="24"/>
          <w:szCs w:val="24"/>
          <w:lang w:val="en-GB"/>
        </w:rPr>
        <w:t>such as</w:t>
      </w:r>
      <w:r w:rsidR="006F7A6F" w:rsidRPr="00727EB3">
        <w:rPr>
          <w:rFonts w:ascii="Arial" w:hAnsi="Arial" w:cs="Arial"/>
          <w:sz w:val="24"/>
          <w:szCs w:val="24"/>
          <w:lang w:val="en-GB"/>
        </w:rPr>
        <w:t xml:space="preserve">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 Few studies</w:t>
      </w:r>
      <w:r w:rsidR="006F7A6F">
        <w:rPr>
          <w:rFonts w:ascii="Arial" w:hAnsi="Arial" w:cs="Arial"/>
          <w:sz w:val="24"/>
          <w:szCs w:val="24"/>
          <w:lang w:val="en-GB"/>
        </w:rPr>
        <w:t xml:space="preserve"> </w:t>
      </w:r>
      <w:r w:rsidR="006F7A6F" w:rsidRPr="00727EB3">
        <w:rPr>
          <w:rFonts w:ascii="Arial" w:hAnsi="Arial" w:cs="Arial"/>
          <w:sz w:val="24"/>
          <w:szCs w:val="24"/>
          <w:lang w:val="en-GB"/>
        </w:rPr>
        <w:t>(</w:t>
      </w:r>
      <w:proofErr w:type="spellStart"/>
      <w:r w:rsidR="006F7A6F" w:rsidRPr="00727EB3">
        <w:rPr>
          <w:rFonts w:ascii="Arial" w:hAnsi="Arial" w:cs="Arial"/>
          <w:sz w:val="24"/>
          <w:szCs w:val="24"/>
          <w:lang w:val="en-GB"/>
        </w:rPr>
        <w:t>Tamsah</w:t>
      </w:r>
      <w:proofErr w:type="spellEnd"/>
      <w:r w:rsidR="006F7A6F" w:rsidRPr="00727EB3">
        <w:rPr>
          <w:rFonts w:ascii="Arial" w:hAnsi="Arial" w:cs="Arial"/>
          <w:sz w:val="24"/>
          <w:szCs w:val="24"/>
          <w:lang w:val="en-GB"/>
        </w:rPr>
        <w:t xml:space="preserve"> &amp; </w:t>
      </w:r>
      <w:proofErr w:type="spellStart"/>
      <w:r w:rsidR="006F7A6F" w:rsidRPr="00727EB3">
        <w:rPr>
          <w:rFonts w:ascii="Arial" w:hAnsi="Arial" w:cs="Arial"/>
          <w:sz w:val="24"/>
          <w:szCs w:val="24"/>
          <w:lang w:val="en-GB"/>
        </w:rPr>
        <w:t>Yusriadi</w:t>
      </w:r>
      <w:proofErr w:type="spellEnd"/>
      <w:r w:rsidR="006F7A6F" w:rsidRPr="00727EB3">
        <w:rPr>
          <w:rFonts w:ascii="Arial" w:hAnsi="Arial" w:cs="Arial"/>
          <w:sz w:val="24"/>
          <w:szCs w:val="24"/>
          <w:lang w:val="en-GB"/>
        </w:rPr>
        <w:t xml:space="preserve">, 2022; </w:t>
      </w:r>
      <w:proofErr w:type="spellStart"/>
      <w:r w:rsidR="006F7A6F" w:rsidRPr="00727EB3">
        <w:rPr>
          <w:rFonts w:ascii="Arial" w:hAnsi="Arial" w:cs="Arial"/>
          <w:sz w:val="24"/>
          <w:szCs w:val="24"/>
          <w:lang w:val="en-GB"/>
        </w:rPr>
        <w:t>Olorunfemi</w:t>
      </w:r>
      <w:proofErr w:type="spellEnd"/>
      <w:r w:rsidR="006F7A6F" w:rsidRPr="00727EB3">
        <w:rPr>
          <w:rFonts w:ascii="Arial" w:hAnsi="Arial" w:cs="Arial"/>
          <w:sz w:val="24"/>
          <w:szCs w:val="24"/>
          <w:lang w:val="en-GB"/>
        </w:rPr>
        <w:t xml:space="preserve"> et al., 2020)</w:t>
      </w:r>
      <w:r w:rsidR="006F7A6F">
        <w:rPr>
          <w:rFonts w:ascii="Arial" w:hAnsi="Arial" w:cs="Arial"/>
          <w:sz w:val="24"/>
          <w:szCs w:val="24"/>
          <w:lang w:val="en-GB"/>
        </w:rPr>
        <w:t xml:space="preserve"> ha</w:t>
      </w:r>
      <w:r w:rsidRPr="00727EB3">
        <w:rPr>
          <w:rFonts w:ascii="Arial" w:hAnsi="Arial" w:cs="Arial"/>
          <w:sz w:val="24"/>
          <w:szCs w:val="24"/>
          <w:lang w:val="en-GB"/>
        </w:rPr>
        <w:t xml:space="preserve">ve comprehensively evaluated </w:t>
      </w:r>
      <w:r w:rsidR="00F77DFD">
        <w:rPr>
          <w:rFonts w:ascii="Arial" w:hAnsi="Arial" w:cs="Arial"/>
          <w:sz w:val="24"/>
          <w:szCs w:val="24"/>
          <w:lang w:val="en-GB"/>
        </w:rPr>
        <w:t xml:space="preserve">the </w:t>
      </w:r>
      <w:r w:rsidRPr="00727EB3">
        <w:rPr>
          <w:rFonts w:ascii="Arial" w:hAnsi="Arial" w:cs="Arial"/>
          <w:sz w:val="24"/>
          <w:szCs w:val="24"/>
          <w:lang w:val="en-GB"/>
        </w:rPr>
        <w:t xml:space="preserve">knowledge, skills, attitudes, and practical </w:t>
      </w:r>
      <w:r w:rsidR="00692287">
        <w:rPr>
          <w:rFonts w:ascii="Arial" w:hAnsi="Arial" w:cs="Arial"/>
          <w:sz w:val="24"/>
          <w:szCs w:val="24"/>
          <w:lang w:val="en-GB"/>
        </w:rPr>
        <w:t xml:space="preserve">as required </w:t>
      </w:r>
      <w:r w:rsidRPr="00727EB3">
        <w:rPr>
          <w:rFonts w:ascii="Arial" w:hAnsi="Arial" w:cs="Arial"/>
          <w:sz w:val="24"/>
          <w:szCs w:val="24"/>
          <w:lang w:val="en-GB"/>
        </w:rPr>
        <w:t xml:space="preserve">competencies of extension agents in guiding farmers towards climate adaptation. This </w:t>
      </w:r>
      <w:r w:rsidR="006F7A6F">
        <w:rPr>
          <w:rFonts w:ascii="Arial" w:hAnsi="Arial" w:cs="Arial"/>
          <w:sz w:val="24"/>
          <w:szCs w:val="24"/>
          <w:lang w:val="en-GB"/>
        </w:rPr>
        <w:t xml:space="preserve">current study </w:t>
      </w:r>
      <w:r w:rsidRPr="00727EB3">
        <w:rPr>
          <w:rFonts w:ascii="Arial" w:hAnsi="Arial" w:cs="Arial"/>
          <w:sz w:val="24"/>
          <w:szCs w:val="24"/>
          <w:lang w:val="en-GB"/>
        </w:rPr>
        <w:t xml:space="preserve">therefore </w:t>
      </w:r>
      <w:r w:rsidR="006F7A6F" w:rsidRPr="00727EB3">
        <w:rPr>
          <w:rFonts w:ascii="Arial" w:hAnsi="Arial" w:cs="Arial"/>
          <w:sz w:val="24"/>
          <w:szCs w:val="24"/>
          <w:lang w:val="en-GB"/>
        </w:rPr>
        <w:t>s</w:t>
      </w:r>
      <w:r w:rsidR="006F7A6F">
        <w:rPr>
          <w:rFonts w:ascii="Arial" w:hAnsi="Arial" w:cs="Arial"/>
          <w:sz w:val="24"/>
          <w:szCs w:val="24"/>
          <w:lang w:val="en-GB"/>
        </w:rPr>
        <w:t>ought</w:t>
      </w:r>
      <w:r w:rsidR="006F7A6F" w:rsidRPr="00727EB3">
        <w:rPr>
          <w:rFonts w:ascii="Arial" w:hAnsi="Arial" w:cs="Arial"/>
          <w:sz w:val="24"/>
          <w:szCs w:val="24"/>
          <w:lang w:val="en-GB"/>
        </w:rPr>
        <w:t xml:space="preserve"> </w:t>
      </w:r>
      <w:r w:rsidRPr="00727EB3">
        <w:rPr>
          <w:rFonts w:ascii="Arial" w:hAnsi="Arial" w:cs="Arial"/>
          <w:sz w:val="24"/>
          <w:szCs w:val="24"/>
          <w:lang w:val="en-GB"/>
        </w:rPr>
        <w:t xml:space="preserve">to fill this gap by establishing the competencies of extension agents in the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 xml:space="preserve"> District and </w:t>
      </w:r>
      <w:r w:rsidR="00F77DFD">
        <w:rPr>
          <w:rFonts w:ascii="Arial" w:hAnsi="Arial" w:cs="Arial"/>
          <w:sz w:val="24"/>
          <w:szCs w:val="24"/>
          <w:lang w:val="en-GB"/>
        </w:rPr>
        <w:t>determining</w:t>
      </w:r>
      <w:r w:rsidR="00F77DFD" w:rsidRPr="00727EB3">
        <w:rPr>
          <w:rFonts w:ascii="Arial" w:hAnsi="Arial" w:cs="Arial"/>
          <w:sz w:val="24"/>
          <w:szCs w:val="24"/>
          <w:lang w:val="en-GB"/>
        </w:rPr>
        <w:t xml:space="preserve"> </w:t>
      </w:r>
      <w:r w:rsidRPr="00727EB3">
        <w:rPr>
          <w:rFonts w:ascii="Arial" w:hAnsi="Arial" w:cs="Arial"/>
          <w:sz w:val="24"/>
          <w:szCs w:val="24"/>
          <w:lang w:val="en-GB"/>
        </w:rPr>
        <w:t xml:space="preserve">their preparedness </w:t>
      </w:r>
      <w:r w:rsidR="006F7A6F">
        <w:rPr>
          <w:rFonts w:ascii="Arial" w:hAnsi="Arial" w:cs="Arial"/>
          <w:sz w:val="24"/>
          <w:szCs w:val="24"/>
          <w:lang w:val="en-GB"/>
        </w:rPr>
        <w:t>in</w:t>
      </w:r>
      <w:r w:rsidR="006F7A6F" w:rsidRPr="00727EB3">
        <w:rPr>
          <w:rFonts w:ascii="Arial" w:hAnsi="Arial" w:cs="Arial"/>
          <w:sz w:val="24"/>
          <w:szCs w:val="24"/>
          <w:lang w:val="en-GB"/>
        </w:rPr>
        <w:t xml:space="preserve"> promot</w:t>
      </w:r>
      <w:r w:rsidR="006F7A6F">
        <w:rPr>
          <w:rFonts w:ascii="Arial" w:hAnsi="Arial" w:cs="Arial"/>
          <w:sz w:val="24"/>
          <w:szCs w:val="24"/>
          <w:lang w:val="en-GB"/>
        </w:rPr>
        <w:t>ing</w:t>
      </w:r>
      <w:r w:rsidR="006F7A6F" w:rsidRPr="00727EB3">
        <w:rPr>
          <w:rFonts w:ascii="Arial" w:hAnsi="Arial" w:cs="Arial"/>
          <w:sz w:val="24"/>
          <w:szCs w:val="24"/>
          <w:lang w:val="en-GB"/>
        </w:rPr>
        <w:t xml:space="preserve"> </w:t>
      </w:r>
      <w:r w:rsidRPr="00727EB3">
        <w:rPr>
          <w:rFonts w:ascii="Arial" w:hAnsi="Arial" w:cs="Arial"/>
          <w:sz w:val="24"/>
          <w:szCs w:val="24"/>
          <w:lang w:val="en-GB"/>
        </w:rPr>
        <w:t xml:space="preserve">the use of CSA </w:t>
      </w:r>
      <w:r w:rsidR="006F7A6F" w:rsidRPr="00727EB3">
        <w:rPr>
          <w:rFonts w:ascii="Arial" w:hAnsi="Arial" w:cs="Arial"/>
          <w:sz w:val="24"/>
          <w:szCs w:val="24"/>
          <w:lang w:val="en-GB"/>
        </w:rPr>
        <w:t>practi</w:t>
      </w:r>
      <w:r w:rsidR="006F7A6F">
        <w:rPr>
          <w:rFonts w:ascii="Arial" w:hAnsi="Arial" w:cs="Arial"/>
          <w:sz w:val="24"/>
          <w:szCs w:val="24"/>
          <w:lang w:val="en-GB"/>
        </w:rPr>
        <w:t>c</w:t>
      </w:r>
      <w:r w:rsidR="006F7A6F" w:rsidRPr="00727EB3">
        <w:rPr>
          <w:rFonts w:ascii="Arial" w:hAnsi="Arial" w:cs="Arial"/>
          <w:sz w:val="24"/>
          <w:szCs w:val="24"/>
          <w:lang w:val="en-GB"/>
        </w:rPr>
        <w:t xml:space="preserve">es </w:t>
      </w:r>
      <w:r w:rsidR="006F7A6F">
        <w:rPr>
          <w:rFonts w:ascii="Arial" w:hAnsi="Arial" w:cs="Arial"/>
          <w:sz w:val="24"/>
          <w:szCs w:val="24"/>
          <w:lang w:val="en-GB"/>
        </w:rPr>
        <w:t>among</w:t>
      </w:r>
      <w:r w:rsidR="006F7A6F" w:rsidRPr="00727EB3">
        <w:rPr>
          <w:rFonts w:ascii="Arial" w:hAnsi="Arial" w:cs="Arial"/>
          <w:sz w:val="24"/>
          <w:szCs w:val="24"/>
          <w:lang w:val="en-GB"/>
        </w:rPr>
        <w:t xml:space="preserve"> </w:t>
      </w:r>
      <w:r w:rsidRPr="00727EB3">
        <w:rPr>
          <w:rFonts w:ascii="Arial" w:hAnsi="Arial" w:cs="Arial"/>
          <w:sz w:val="24"/>
          <w:szCs w:val="24"/>
          <w:lang w:val="en-GB"/>
        </w:rPr>
        <w:t xml:space="preserve">farmers. Therefore, by </w:t>
      </w:r>
      <w:r w:rsidR="006F7A6F">
        <w:rPr>
          <w:rFonts w:ascii="Arial" w:hAnsi="Arial" w:cs="Arial"/>
          <w:sz w:val="24"/>
          <w:szCs w:val="24"/>
          <w:lang w:val="en-GB"/>
        </w:rPr>
        <w:t>filling the</w:t>
      </w:r>
      <w:r w:rsidRPr="00727EB3">
        <w:rPr>
          <w:rFonts w:ascii="Arial" w:hAnsi="Arial" w:cs="Arial"/>
          <w:sz w:val="24"/>
          <w:szCs w:val="24"/>
          <w:lang w:val="en-GB"/>
        </w:rPr>
        <w:t xml:space="preserve"> gaps</w:t>
      </w:r>
      <w:r w:rsidR="006F7A6F">
        <w:rPr>
          <w:rFonts w:ascii="Arial" w:hAnsi="Arial" w:cs="Arial"/>
          <w:sz w:val="24"/>
          <w:szCs w:val="24"/>
          <w:lang w:val="en-GB"/>
        </w:rPr>
        <w:t xml:space="preserve"> cited in</w:t>
      </w:r>
      <w:r w:rsidRPr="00727EB3">
        <w:rPr>
          <w:rFonts w:ascii="Arial" w:hAnsi="Arial" w:cs="Arial"/>
          <w:sz w:val="24"/>
          <w:szCs w:val="24"/>
          <w:lang w:val="en-GB"/>
        </w:rPr>
        <w:t xml:space="preserve"> the </w:t>
      </w:r>
      <w:r w:rsidR="006F7A6F">
        <w:rPr>
          <w:rFonts w:ascii="Arial" w:hAnsi="Arial" w:cs="Arial"/>
          <w:sz w:val="24"/>
          <w:szCs w:val="24"/>
          <w:lang w:val="en-GB"/>
        </w:rPr>
        <w:t>foregoing</w:t>
      </w:r>
      <w:r w:rsidR="0067158C">
        <w:rPr>
          <w:rFonts w:ascii="Arial" w:hAnsi="Arial" w:cs="Arial"/>
          <w:sz w:val="24"/>
          <w:szCs w:val="24"/>
          <w:lang w:val="en-GB"/>
        </w:rPr>
        <w:t>,</w:t>
      </w:r>
      <w:r w:rsidR="006F7A6F">
        <w:rPr>
          <w:rFonts w:ascii="Arial" w:hAnsi="Arial" w:cs="Arial"/>
          <w:sz w:val="24"/>
          <w:szCs w:val="24"/>
          <w:lang w:val="en-GB"/>
        </w:rPr>
        <w:t xml:space="preserve"> </w:t>
      </w:r>
      <w:r w:rsidR="0067158C">
        <w:rPr>
          <w:rFonts w:ascii="Arial" w:hAnsi="Arial" w:cs="Arial"/>
          <w:sz w:val="24"/>
          <w:szCs w:val="24"/>
          <w:lang w:val="en-GB"/>
        </w:rPr>
        <w:t>this</w:t>
      </w:r>
      <w:r w:rsidR="006F7A6F">
        <w:rPr>
          <w:rFonts w:ascii="Arial" w:hAnsi="Arial" w:cs="Arial"/>
          <w:sz w:val="24"/>
          <w:szCs w:val="24"/>
          <w:lang w:val="en-GB"/>
        </w:rPr>
        <w:t xml:space="preserve"> </w:t>
      </w:r>
      <w:r w:rsidRPr="00727EB3">
        <w:rPr>
          <w:rFonts w:ascii="Arial" w:hAnsi="Arial" w:cs="Arial"/>
          <w:sz w:val="24"/>
          <w:szCs w:val="24"/>
          <w:lang w:val="en-GB"/>
        </w:rPr>
        <w:t xml:space="preserve">study makes a small but significant contribution to the </w:t>
      </w:r>
      <w:r w:rsidR="006F7A6F">
        <w:rPr>
          <w:rFonts w:ascii="Arial" w:hAnsi="Arial" w:cs="Arial"/>
          <w:sz w:val="24"/>
          <w:szCs w:val="24"/>
          <w:lang w:val="en-GB"/>
        </w:rPr>
        <w:t xml:space="preserve">efforts </w:t>
      </w:r>
      <w:r w:rsidR="00710A28">
        <w:rPr>
          <w:rFonts w:ascii="Arial" w:hAnsi="Arial" w:cs="Arial"/>
          <w:sz w:val="24"/>
          <w:szCs w:val="24"/>
          <w:lang w:val="en-GB"/>
        </w:rPr>
        <w:t xml:space="preserve">of </w:t>
      </w:r>
      <w:r w:rsidR="00710A28" w:rsidRPr="00727EB3">
        <w:rPr>
          <w:rFonts w:ascii="Arial" w:hAnsi="Arial" w:cs="Arial"/>
          <w:sz w:val="24"/>
          <w:szCs w:val="24"/>
          <w:lang w:val="en-GB"/>
        </w:rPr>
        <w:t>enhancing</w:t>
      </w:r>
      <w:r w:rsidR="006F7A6F" w:rsidRPr="00727EB3">
        <w:rPr>
          <w:rFonts w:ascii="Arial" w:hAnsi="Arial" w:cs="Arial"/>
          <w:sz w:val="24"/>
          <w:szCs w:val="24"/>
          <w:lang w:val="en-GB"/>
        </w:rPr>
        <w:t xml:space="preserve"> </w:t>
      </w:r>
      <w:r w:rsidRPr="00727EB3">
        <w:rPr>
          <w:rFonts w:ascii="Arial" w:hAnsi="Arial" w:cs="Arial"/>
          <w:sz w:val="24"/>
          <w:szCs w:val="24"/>
          <w:lang w:val="en-GB"/>
        </w:rPr>
        <w:t xml:space="preserve">climate resilience </w:t>
      </w:r>
      <w:r w:rsidR="006F7A6F">
        <w:rPr>
          <w:rFonts w:ascii="Arial" w:hAnsi="Arial" w:cs="Arial"/>
          <w:sz w:val="24"/>
          <w:szCs w:val="24"/>
          <w:lang w:val="en-GB"/>
        </w:rPr>
        <w:t>among the</w:t>
      </w:r>
      <w:r w:rsidR="006F7A6F" w:rsidRPr="00727EB3">
        <w:rPr>
          <w:rFonts w:ascii="Arial" w:hAnsi="Arial" w:cs="Arial"/>
          <w:sz w:val="24"/>
          <w:szCs w:val="24"/>
          <w:lang w:val="en-GB"/>
        </w:rPr>
        <w:t xml:space="preserve"> </w:t>
      </w:r>
      <w:r w:rsidRPr="00727EB3">
        <w:rPr>
          <w:rFonts w:ascii="Arial" w:hAnsi="Arial" w:cs="Arial"/>
          <w:sz w:val="24"/>
          <w:szCs w:val="24"/>
          <w:lang w:val="en-GB"/>
        </w:rPr>
        <w:t>Tanzanian agricultural communities.</w:t>
      </w:r>
    </w:p>
    <w:p w14:paraId="36A16121" w14:textId="0DE025B6" w:rsidR="008B46E8"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lastRenderedPageBreak/>
        <w:t xml:space="preserve">This </w:t>
      </w:r>
      <w:r w:rsidR="00306163" w:rsidRPr="00727EB3">
        <w:rPr>
          <w:rFonts w:ascii="Arial" w:hAnsi="Arial" w:cs="Arial"/>
          <w:sz w:val="24"/>
          <w:szCs w:val="24"/>
          <w:lang w:val="en-GB"/>
        </w:rPr>
        <w:t>study addressed</w:t>
      </w:r>
      <w:r w:rsidRPr="00727EB3">
        <w:rPr>
          <w:rFonts w:ascii="Arial" w:hAnsi="Arial" w:cs="Arial"/>
          <w:sz w:val="24"/>
          <w:szCs w:val="24"/>
          <w:lang w:val="en-GB"/>
        </w:rPr>
        <w:t xml:space="preserve"> the following </w:t>
      </w:r>
      <w:r w:rsidR="00FE665D">
        <w:rPr>
          <w:rFonts w:ascii="Arial" w:hAnsi="Arial" w:cs="Arial"/>
          <w:sz w:val="24"/>
          <w:szCs w:val="24"/>
          <w:lang w:val="en-GB"/>
        </w:rPr>
        <w:t>objectives</w:t>
      </w:r>
      <w:r w:rsidRPr="00727EB3">
        <w:rPr>
          <w:rFonts w:ascii="Arial" w:hAnsi="Arial" w:cs="Arial"/>
          <w:sz w:val="24"/>
          <w:szCs w:val="24"/>
          <w:lang w:val="en-GB"/>
        </w:rPr>
        <w:t xml:space="preserve">: What level of knowledge do extension agents possess regarding climate-smart </w:t>
      </w:r>
      <w:r w:rsidR="00446AEF" w:rsidRPr="00727EB3">
        <w:rPr>
          <w:rFonts w:ascii="Arial" w:hAnsi="Arial" w:cs="Arial"/>
          <w:sz w:val="24"/>
          <w:szCs w:val="24"/>
          <w:lang w:val="en-GB"/>
        </w:rPr>
        <w:t>agricultur</w:t>
      </w:r>
      <w:r w:rsidR="00446AEF">
        <w:rPr>
          <w:rFonts w:ascii="Arial" w:hAnsi="Arial" w:cs="Arial"/>
          <w:sz w:val="24"/>
          <w:szCs w:val="24"/>
          <w:lang w:val="en-GB"/>
        </w:rPr>
        <w:t>al</w:t>
      </w:r>
      <w:r w:rsidR="00446AEF" w:rsidRPr="00727EB3">
        <w:rPr>
          <w:rFonts w:ascii="Arial" w:hAnsi="Arial" w:cs="Arial"/>
          <w:sz w:val="24"/>
          <w:szCs w:val="24"/>
          <w:lang w:val="en-GB"/>
        </w:rPr>
        <w:t xml:space="preserve"> </w:t>
      </w:r>
      <w:r w:rsidRPr="00727EB3">
        <w:rPr>
          <w:rFonts w:ascii="Arial" w:hAnsi="Arial" w:cs="Arial"/>
          <w:sz w:val="24"/>
          <w:szCs w:val="24"/>
          <w:lang w:val="en-GB"/>
        </w:rPr>
        <w:t xml:space="preserve">practices? What practical skills are essential for extension agents to effectively promote climate adaptation strategies? What are the primary constraints extension agents encounter when supporting farmers in adopting climate-resilient practices? What are the attitudes of extension agents toward climate adaptation and their motivation for assisting farmers? Additionally, what level of institutional support, including resources, training, and collaboration opportunities, is provided to extension agents </w:t>
      </w:r>
      <w:r w:rsidR="00446AEF">
        <w:rPr>
          <w:rFonts w:ascii="Arial" w:hAnsi="Arial" w:cs="Arial"/>
          <w:sz w:val="24"/>
          <w:szCs w:val="24"/>
          <w:lang w:val="en-GB"/>
        </w:rPr>
        <w:t>to engage in</w:t>
      </w:r>
      <w:r w:rsidR="00446AEF" w:rsidRPr="00727EB3">
        <w:rPr>
          <w:rFonts w:ascii="Arial" w:hAnsi="Arial" w:cs="Arial"/>
          <w:sz w:val="24"/>
          <w:szCs w:val="24"/>
          <w:lang w:val="en-GB"/>
        </w:rPr>
        <w:t xml:space="preserve"> </w:t>
      </w:r>
      <w:r w:rsidRPr="00727EB3">
        <w:rPr>
          <w:rFonts w:ascii="Arial" w:hAnsi="Arial" w:cs="Arial"/>
          <w:sz w:val="24"/>
          <w:szCs w:val="24"/>
          <w:lang w:val="en-GB"/>
        </w:rPr>
        <w:t xml:space="preserve">climate adaptation efforts in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 xml:space="preserve"> District? By a</w:t>
      </w:r>
      <w:r w:rsidR="0067158C">
        <w:rPr>
          <w:rFonts w:ascii="Arial" w:hAnsi="Arial" w:cs="Arial"/>
          <w:sz w:val="24"/>
          <w:szCs w:val="24"/>
          <w:lang w:val="en-GB"/>
        </w:rPr>
        <w:t>ddress</w:t>
      </w:r>
      <w:r w:rsidRPr="00727EB3">
        <w:rPr>
          <w:rFonts w:ascii="Arial" w:hAnsi="Arial" w:cs="Arial"/>
          <w:sz w:val="24"/>
          <w:szCs w:val="24"/>
          <w:lang w:val="en-GB"/>
        </w:rPr>
        <w:t xml:space="preserve">ing these </w:t>
      </w:r>
      <w:r w:rsidR="00FE665D">
        <w:rPr>
          <w:rFonts w:ascii="Arial" w:hAnsi="Arial" w:cs="Arial"/>
          <w:sz w:val="24"/>
          <w:szCs w:val="24"/>
          <w:lang w:val="en-GB"/>
        </w:rPr>
        <w:t>objectives</w:t>
      </w:r>
      <w:r w:rsidRPr="00727EB3">
        <w:rPr>
          <w:rFonts w:ascii="Arial" w:hAnsi="Arial" w:cs="Arial"/>
          <w:sz w:val="24"/>
          <w:szCs w:val="24"/>
          <w:lang w:val="en-GB"/>
        </w:rPr>
        <w:t xml:space="preserve">, the research </w:t>
      </w:r>
      <w:r w:rsidR="00446AEF">
        <w:rPr>
          <w:rFonts w:ascii="Arial" w:hAnsi="Arial" w:cs="Arial"/>
          <w:sz w:val="24"/>
          <w:szCs w:val="24"/>
          <w:lang w:val="en-GB"/>
        </w:rPr>
        <w:t xml:space="preserve">envisaged </w:t>
      </w:r>
      <w:r w:rsidR="00F77DFD">
        <w:rPr>
          <w:rFonts w:ascii="Arial" w:hAnsi="Arial" w:cs="Arial"/>
          <w:sz w:val="24"/>
          <w:szCs w:val="24"/>
          <w:lang w:val="en-GB"/>
        </w:rPr>
        <w:t>providing</w:t>
      </w:r>
      <w:r w:rsidRPr="00727EB3">
        <w:rPr>
          <w:rFonts w:ascii="Arial" w:hAnsi="Arial" w:cs="Arial"/>
          <w:sz w:val="24"/>
          <w:szCs w:val="24"/>
          <w:lang w:val="en-GB"/>
        </w:rPr>
        <w:t xml:space="preserve"> insights into the competencies needed for extension agents to enhance climate resilience among farmers, helping them meet the challenges posed by climate change and contribute to sustainable agricultural development in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 xml:space="preserve"> District.</w:t>
      </w:r>
    </w:p>
    <w:p w14:paraId="5CADE15A" w14:textId="557ED1DA" w:rsidR="008B46E8" w:rsidRPr="00727EB3" w:rsidRDefault="008B46E8" w:rsidP="00342882">
      <w:pPr>
        <w:spacing w:line="480" w:lineRule="auto"/>
        <w:jc w:val="both"/>
        <w:rPr>
          <w:rFonts w:ascii="Arial" w:hAnsi="Arial" w:cs="Arial"/>
          <w:b/>
          <w:bCs/>
          <w:sz w:val="24"/>
          <w:szCs w:val="24"/>
          <w:lang w:val="en-GB"/>
        </w:rPr>
      </w:pPr>
      <w:r w:rsidRPr="00727EB3">
        <w:rPr>
          <w:rFonts w:ascii="Arial" w:hAnsi="Arial" w:cs="Arial"/>
          <w:b/>
          <w:bCs/>
          <w:sz w:val="24"/>
          <w:szCs w:val="24"/>
          <w:lang w:val="en-GB"/>
        </w:rPr>
        <w:t>Methodology</w:t>
      </w:r>
    </w:p>
    <w:p w14:paraId="11B75D5A" w14:textId="2028724E" w:rsidR="00B853F7" w:rsidRPr="00B853F7" w:rsidRDefault="00B853F7" w:rsidP="00B853F7">
      <w:pPr>
        <w:spacing w:line="480" w:lineRule="auto"/>
        <w:jc w:val="both"/>
        <w:rPr>
          <w:rFonts w:ascii="Arial" w:hAnsi="Arial" w:cs="Arial"/>
          <w:sz w:val="24"/>
          <w:szCs w:val="24"/>
          <w:lang w:val="en-GB"/>
        </w:rPr>
      </w:pPr>
      <w:r w:rsidRPr="00B853F7">
        <w:rPr>
          <w:rFonts w:ascii="Arial" w:hAnsi="Arial" w:cs="Arial"/>
          <w:sz w:val="24"/>
          <w:szCs w:val="24"/>
          <w:lang w:val="en-GB"/>
        </w:rPr>
        <w:t xml:space="preserve">The research was conducted in </w:t>
      </w:r>
      <w:proofErr w:type="spellStart"/>
      <w:r w:rsidRPr="00B853F7">
        <w:rPr>
          <w:rFonts w:ascii="Arial" w:hAnsi="Arial" w:cs="Arial"/>
          <w:sz w:val="24"/>
          <w:szCs w:val="24"/>
          <w:lang w:val="en-GB"/>
        </w:rPr>
        <w:t>Misungwi</w:t>
      </w:r>
      <w:proofErr w:type="spellEnd"/>
      <w:r w:rsidRPr="00B853F7">
        <w:rPr>
          <w:rFonts w:ascii="Arial" w:hAnsi="Arial" w:cs="Arial"/>
          <w:sz w:val="24"/>
          <w:szCs w:val="24"/>
          <w:lang w:val="en-GB"/>
        </w:rPr>
        <w:t xml:space="preserve"> District, Mwanza Region, Tanzania, located along the shores of Lake Victoria at longitude 33.0817144 and latitude -2.8429633. The district receives an average of 930 mm of rainfall annually, with short rains occurring from October to December and long rains from March to May. </w:t>
      </w:r>
      <w:proofErr w:type="spellStart"/>
      <w:r w:rsidRPr="00B853F7">
        <w:rPr>
          <w:rFonts w:ascii="Arial" w:hAnsi="Arial" w:cs="Arial"/>
          <w:sz w:val="24"/>
          <w:szCs w:val="24"/>
          <w:lang w:val="en-GB"/>
        </w:rPr>
        <w:t>Misungwi</w:t>
      </w:r>
      <w:proofErr w:type="spellEnd"/>
      <w:r w:rsidRPr="00B853F7">
        <w:rPr>
          <w:rFonts w:ascii="Arial" w:hAnsi="Arial" w:cs="Arial"/>
          <w:sz w:val="24"/>
          <w:szCs w:val="24"/>
          <w:lang w:val="en-GB"/>
        </w:rPr>
        <w:t xml:space="preserve"> District was selected due to its significant agricultural activities and a relatively large number of extension agents (71) working in climate change adaptation. The district is accessible via the paved trunk road T8, which connects its four divisions, 27 wards, and 114 villages, making it easier to reach extension agents for the study.</w:t>
      </w:r>
    </w:p>
    <w:p w14:paraId="0118CD04" w14:textId="63BD487C" w:rsidR="00B853F7" w:rsidRPr="00B853F7" w:rsidRDefault="00B853F7" w:rsidP="00B853F7">
      <w:pPr>
        <w:spacing w:line="480" w:lineRule="auto"/>
        <w:jc w:val="both"/>
        <w:rPr>
          <w:rFonts w:ascii="Arial" w:hAnsi="Arial" w:cs="Arial"/>
          <w:sz w:val="24"/>
          <w:szCs w:val="24"/>
          <w:lang w:val="en-GB"/>
        </w:rPr>
      </w:pPr>
      <w:r w:rsidRPr="00B853F7">
        <w:rPr>
          <w:rFonts w:ascii="Arial" w:hAnsi="Arial" w:cs="Arial"/>
          <w:sz w:val="24"/>
          <w:szCs w:val="24"/>
          <w:lang w:val="en-GB"/>
        </w:rPr>
        <w:t xml:space="preserve">A cross-sectional research design was used to collect data from extension agents at a single point in time to assess their competencies in climate change adaptation. The study targeted all 71 agricultural extension agents in the district. Since the research </w:t>
      </w:r>
      <w:r w:rsidRPr="00B853F7">
        <w:rPr>
          <w:rFonts w:ascii="Arial" w:hAnsi="Arial" w:cs="Arial"/>
          <w:sz w:val="24"/>
          <w:szCs w:val="24"/>
          <w:lang w:val="en-GB"/>
        </w:rPr>
        <w:lastRenderedPageBreak/>
        <w:t>required insights from those actively engaged in climate adaptation, purposive sampling was used to select respondents. This method ensured that only those with relevant experience and knowledge participated. A total of 64 extension agents responded to the survey, representing 90% of the total population, making the sample highly representative.</w:t>
      </w:r>
    </w:p>
    <w:p w14:paraId="069DB2F5" w14:textId="701007AD" w:rsidR="00B853F7" w:rsidRPr="00B853F7" w:rsidRDefault="00B853F7" w:rsidP="00B853F7">
      <w:pPr>
        <w:spacing w:line="480" w:lineRule="auto"/>
        <w:jc w:val="both"/>
        <w:rPr>
          <w:rFonts w:ascii="Arial" w:hAnsi="Arial" w:cs="Arial"/>
          <w:sz w:val="24"/>
          <w:szCs w:val="24"/>
          <w:lang w:val="en-GB"/>
        </w:rPr>
      </w:pPr>
      <w:r w:rsidRPr="00B853F7">
        <w:rPr>
          <w:rFonts w:ascii="Arial" w:hAnsi="Arial" w:cs="Arial"/>
          <w:sz w:val="24"/>
          <w:szCs w:val="24"/>
          <w:lang w:val="en-GB"/>
        </w:rPr>
        <w:t>Data was collected using structured questionnaires administered through the Kobo Toolbox platform. The questionnaire captured demographic information, knowledge, skills, attitudes, practices, and institutional support related to climate change adaptation. The online approach was chosen for its efficiency in reaching extension agents across different locations and ensuring a high response rate.</w:t>
      </w:r>
    </w:p>
    <w:p w14:paraId="6F7CD065" w14:textId="65D4A7A7" w:rsidR="009C1E6D" w:rsidRDefault="00B853F7" w:rsidP="001F7B17">
      <w:pPr>
        <w:spacing w:line="480" w:lineRule="auto"/>
        <w:jc w:val="both"/>
        <w:rPr>
          <w:rFonts w:ascii="Arial" w:hAnsi="Arial" w:cs="Arial"/>
          <w:sz w:val="24"/>
          <w:szCs w:val="24"/>
          <w:lang w:val="en-GB"/>
        </w:rPr>
      </w:pPr>
      <w:r w:rsidRPr="00B853F7">
        <w:rPr>
          <w:rFonts w:ascii="Arial" w:hAnsi="Arial" w:cs="Arial"/>
          <w:sz w:val="24"/>
          <w:szCs w:val="24"/>
          <w:lang w:val="en-GB"/>
        </w:rPr>
        <w:t>Data analysis involved descriptive statistics, including mean scores and percentages, to measure the extension agents’ competencies. Knowledge and skills assessments were scored by assigning 10 points for correct answers and 0 points for incorrect ones. The mean score was calculated across all responses to determine overall competency levels. Percentages were used to show the proportion of extension agents who correctly responded to specific questions, while the mean score provided an overall measure of performance within each category. For example, a higher percentage of correct responses in a particular area resulted in a higher mean score, indicating better competency. A Likert scale was used to assess attitudes and practices, measuring agreement levels and practice frequency. The overall mean score for each category (knowledge, skills, attitudes, and practices) was determined by averaging the individual scores. This approach provided a clear and structured assessment of extension agents' abilities in supporting climate change adaptation.</w:t>
      </w:r>
    </w:p>
    <w:p w14:paraId="4328C97A" w14:textId="6FBAE1FE" w:rsidR="008B46E8" w:rsidRPr="00727EB3" w:rsidRDefault="008B46E8" w:rsidP="00D227F9">
      <w:pPr>
        <w:spacing w:line="480" w:lineRule="auto"/>
        <w:rPr>
          <w:rFonts w:ascii="Arial" w:hAnsi="Arial" w:cs="Arial"/>
          <w:b/>
          <w:bCs/>
          <w:sz w:val="24"/>
          <w:szCs w:val="24"/>
          <w:lang w:val="en-GB"/>
        </w:rPr>
      </w:pPr>
      <w:r w:rsidRPr="00727EB3">
        <w:rPr>
          <w:rFonts w:ascii="Arial" w:hAnsi="Arial" w:cs="Arial"/>
          <w:b/>
          <w:bCs/>
          <w:sz w:val="24"/>
          <w:szCs w:val="24"/>
          <w:lang w:val="en-GB"/>
        </w:rPr>
        <w:t>Results and Discussion</w:t>
      </w:r>
    </w:p>
    <w:p w14:paraId="45640CAC" w14:textId="444F4849" w:rsidR="00052ECA" w:rsidRPr="00727EB3" w:rsidRDefault="00052ECA" w:rsidP="00D227F9">
      <w:pPr>
        <w:spacing w:line="480" w:lineRule="auto"/>
        <w:rPr>
          <w:rFonts w:ascii="Arial" w:hAnsi="Arial" w:cs="Arial"/>
          <w:b/>
          <w:bCs/>
          <w:sz w:val="24"/>
          <w:szCs w:val="24"/>
          <w:lang w:val="en-GB"/>
        </w:rPr>
      </w:pPr>
      <w:r w:rsidRPr="00727EB3">
        <w:rPr>
          <w:rFonts w:ascii="Arial" w:hAnsi="Arial" w:cs="Arial"/>
          <w:b/>
          <w:bCs/>
          <w:sz w:val="24"/>
          <w:szCs w:val="24"/>
          <w:lang w:val="en-GB"/>
        </w:rPr>
        <w:lastRenderedPageBreak/>
        <w:t>Knowledge of Extension Agents</w:t>
      </w:r>
      <w:r w:rsidR="00A30131" w:rsidRPr="00727EB3">
        <w:rPr>
          <w:rFonts w:ascii="Arial" w:hAnsi="Arial" w:cs="Arial"/>
          <w:b/>
          <w:bCs/>
          <w:sz w:val="24"/>
          <w:szCs w:val="24"/>
          <w:lang w:val="en-GB"/>
        </w:rPr>
        <w:t xml:space="preserve"> on Climate Change Adaptation</w:t>
      </w:r>
    </w:p>
    <w:p w14:paraId="068AAA48" w14:textId="40AF332D" w:rsidR="00550736" w:rsidRPr="00727EB3" w:rsidRDefault="004A17F7" w:rsidP="00550736">
      <w:pPr>
        <w:spacing w:line="480" w:lineRule="auto"/>
        <w:jc w:val="both"/>
        <w:rPr>
          <w:rFonts w:ascii="Arial" w:hAnsi="Arial" w:cs="Arial"/>
          <w:sz w:val="24"/>
          <w:szCs w:val="24"/>
          <w:lang w:val="en-GB"/>
        </w:rPr>
      </w:pPr>
      <w:r>
        <w:rPr>
          <w:rFonts w:ascii="Arial" w:hAnsi="Arial" w:cs="Arial"/>
          <w:sz w:val="24"/>
          <w:szCs w:val="24"/>
          <w:lang w:val="en-GB"/>
        </w:rPr>
        <w:t xml:space="preserve">The result in Table 1 shows </w:t>
      </w:r>
      <w:r w:rsidR="001F7B17">
        <w:rPr>
          <w:rFonts w:ascii="Arial" w:hAnsi="Arial" w:cs="Arial"/>
          <w:sz w:val="24"/>
          <w:szCs w:val="24"/>
          <w:lang w:val="en-GB"/>
        </w:rPr>
        <w:t xml:space="preserve">that </w:t>
      </w:r>
      <w:r w:rsidR="001F7B17" w:rsidRPr="00727EB3">
        <w:rPr>
          <w:rFonts w:ascii="Arial" w:hAnsi="Arial" w:cs="Arial"/>
          <w:sz w:val="24"/>
          <w:szCs w:val="24"/>
          <w:lang w:val="en-GB"/>
        </w:rPr>
        <w:t>70.3</w:t>
      </w:r>
      <w:r>
        <w:rPr>
          <w:rFonts w:ascii="Arial" w:hAnsi="Arial" w:cs="Arial"/>
          <w:sz w:val="24"/>
          <w:szCs w:val="24"/>
          <w:lang w:val="en-GB"/>
        </w:rPr>
        <w:t>%</w:t>
      </w:r>
      <w:r w:rsidR="00FA5648" w:rsidRPr="00727EB3">
        <w:rPr>
          <w:rFonts w:ascii="Arial" w:hAnsi="Arial" w:cs="Arial"/>
          <w:sz w:val="24"/>
          <w:szCs w:val="24"/>
          <w:lang w:val="en-GB"/>
        </w:rPr>
        <w:t xml:space="preserve"> </w:t>
      </w:r>
      <w:r w:rsidR="00550736" w:rsidRPr="00727EB3">
        <w:rPr>
          <w:rFonts w:ascii="Arial" w:hAnsi="Arial" w:cs="Arial"/>
          <w:sz w:val="24"/>
          <w:szCs w:val="24"/>
          <w:lang w:val="en-GB"/>
        </w:rPr>
        <w:t xml:space="preserve">of the extension agents had good knowledge of the increased incidence of drought and extreme weather as one of the impacts of climate change. This means that a significant number of extension agents </w:t>
      </w:r>
      <w:r w:rsidR="00FA5648" w:rsidRPr="00727EB3">
        <w:rPr>
          <w:rFonts w:ascii="Arial" w:hAnsi="Arial" w:cs="Arial"/>
          <w:sz w:val="24"/>
          <w:szCs w:val="24"/>
          <w:lang w:val="en-GB"/>
        </w:rPr>
        <w:t>ha</w:t>
      </w:r>
      <w:r w:rsidR="00FA5648">
        <w:rPr>
          <w:rFonts w:ascii="Arial" w:hAnsi="Arial" w:cs="Arial"/>
          <w:sz w:val="24"/>
          <w:szCs w:val="24"/>
          <w:lang w:val="en-GB"/>
        </w:rPr>
        <w:t>d</w:t>
      </w:r>
      <w:r w:rsidR="00FA5648" w:rsidRPr="00727EB3">
        <w:rPr>
          <w:rFonts w:ascii="Arial" w:hAnsi="Arial" w:cs="Arial"/>
          <w:sz w:val="24"/>
          <w:szCs w:val="24"/>
          <w:lang w:val="en-GB"/>
        </w:rPr>
        <w:t xml:space="preserve"> </w:t>
      </w:r>
      <w:r w:rsidR="00550736" w:rsidRPr="00727EB3">
        <w:rPr>
          <w:rFonts w:ascii="Arial" w:hAnsi="Arial" w:cs="Arial"/>
          <w:sz w:val="24"/>
          <w:szCs w:val="24"/>
          <w:lang w:val="en-GB"/>
        </w:rPr>
        <w:t xml:space="preserve">good knowledge </w:t>
      </w:r>
      <w:r w:rsidR="00F77DFD">
        <w:rPr>
          <w:rFonts w:ascii="Arial" w:hAnsi="Arial" w:cs="Arial"/>
          <w:sz w:val="24"/>
          <w:szCs w:val="24"/>
          <w:lang w:val="en-GB"/>
        </w:rPr>
        <w:t>of</w:t>
      </w:r>
      <w:r w:rsidR="00F77DFD" w:rsidRPr="00727EB3">
        <w:rPr>
          <w:rFonts w:ascii="Arial" w:hAnsi="Arial" w:cs="Arial"/>
          <w:sz w:val="24"/>
          <w:szCs w:val="24"/>
          <w:lang w:val="en-GB"/>
        </w:rPr>
        <w:t xml:space="preserve"> </w:t>
      </w:r>
      <w:r w:rsidR="00550736" w:rsidRPr="00727EB3">
        <w:rPr>
          <w:rFonts w:ascii="Arial" w:hAnsi="Arial" w:cs="Arial"/>
          <w:sz w:val="24"/>
          <w:szCs w:val="24"/>
          <w:lang w:val="en-GB"/>
        </w:rPr>
        <w:t>the severe climate impacts affecting agriculture</w:t>
      </w:r>
      <w:r>
        <w:rPr>
          <w:rFonts w:ascii="Arial" w:hAnsi="Arial" w:cs="Arial"/>
          <w:sz w:val="24"/>
          <w:szCs w:val="24"/>
          <w:lang w:val="en-GB"/>
        </w:rPr>
        <w:t>.</w:t>
      </w:r>
      <w:r w:rsidR="00550736" w:rsidRPr="00727EB3">
        <w:rPr>
          <w:rFonts w:ascii="Arial" w:hAnsi="Arial" w:cs="Arial"/>
          <w:sz w:val="24"/>
          <w:szCs w:val="24"/>
          <w:lang w:val="en-GB"/>
        </w:rPr>
        <w:t xml:space="preserve"> This knowledge </w:t>
      </w:r>
      <w:r w:rsidR="00FA5648">
        <w:rPr>
          <w:rFonts w:ascii="Arial" w:hAnsi="Arial" w:cs="Arial"/>
          <w:sz w:val="24"/>
          <w:szCs w:val="24"/>
          <w:lang w:val="en-GB"/>
        </w:rPr>
        <w:t>places</w:t>
      </w:r>
      <w:r w:rsidR="00FA5648" w:rsidRPr="00727EB3">
        <w:rPr>
          <w:rFonts w:ascii="Arial" w:hAnsi="Arial" w:cs="Arial"/>
          <w:sz w:val="24"/>
          <w:szCs w:val="24"/>
          <w:lang w:val="en-GB"/>
        </w:rPr>
        <w:t xml:space="preserve"> </w:t>
      </w:r>
      <w:r w:rsidR="00550736" w:rsidRPr="00727EB3">
        <w:rPr>
          <w:rFonts w:ascii="Arial" w:hAnsi="Arial" w:cs="Arial"/>
          <w:sz w:val="24"/>
          <w:szCs w:val="24"/>
          <w:lang w:val="en-GB"/>
        </w:rPr>
        <w:t xml:space="preserve">them in a good </w:t>
      </w:r>
      <w:r w:rsidR="00FA5648">
        <w:rPr>
          <w:rFonts w:ascii="Arial" w:hAnsi="Arial" w:cs="Arial"/>
          <w:sz w:val="24"/>
          <w:szCs w:val="24"/>
          <w:lang w:val="en-GB"/>
        </w:rPr>
        <w:t>position</w:t>
      </w:r>
      <w:r w:rsidR="00FA5648" w:rsidRPr="00727EB3">
        <w:rPr>
          <w:rFonts w:ascii="Arial" w:hAnsi="Arial" w:cs="Arial"/>
          <w:sz w:val="24"/>
          <w:szCs w:val="24"/>
          <w:lang w:val="en-GB"/>
        </w:rPr>
        <w:t xml:space="preserve"> </w:t>
      </w:r>
      <w:r w:rsidR="00550736" w:rsidRPr="00727EB3">
        <w:rPr>
          <w:rFonts w:ascii="Arial" w:hAnsi="Arial" w:cs="Arial"/>
          <w:sz w:val="24"/>
          <w:szCs w:val="24"/>
          <w:lang w:val="en-GB"/>
        </w:rPr>
        <w:t xml:space="preserve">to help farmers </w:t>
      </w:r>
      <w:r w:rsidR="007348FE">
        <w:rPr>
          <w:rFonts w:ascii="Arial" w:hAnsi="Arial" w:cs="Arial"/>
          <w:sz w:val="24"/>
          <w:szCs w:val="24"/>
          <w:lang w:val="en-GB"/>
        </w:rPr>
        <w:t>in</w:t>
      </w:r>
      <w:r w:rsidR="00550736" w:rsidRPr="00727EB3">
        <w:rPr>
          <w:rFonts w:ascii="Arial" w:hAnsi="Arial" w:cs="Arial"/>
          <w:sz w:val="24"/>
          <w:szCs w:val="24"/>
          <w:lang w:val="en-GB"/>
        </w:rPr>
        <w:t xml:space="preserve"> deal</w:t>
      </w:r>
      <w:r w:rsidR="007348FE">
        <w:rPr>
          <w:rFonts w:ascii="Arial" w:hAnsi="Arial" w:cs="Arial"/>
          <w:sz w:val="24"/>
          <w:szCs w:val="24"/>
          <w:lang w:val="en-GB"/>
        </w:rPr>
        <w:t>ing</w:t>
      </w:r>
      <w:r w:rsidR="00550736" w:rsidRPr="00727EB3">
        <w:rPr>
          <w:rFonts w:ascii="Arial" w:hAnsi="Arial" w:cs="Arial"/>
          <w:sz w:val="24"/>
          <w:szCs w:val="24"/>
          <w:lang w:val="en-GB"/>
        </w:rPr>
        <w:t xml:space="preserve"> </w:t>
      </w:r>
      <w:r w:rsidR="00C10FF5" w:rsidRPr="00727EB3">
        <w:rPr>
          <w:rFonts w:ascii="Arial" w:hAnsi="Arial" w:cs="Arial"/>
          <w:sz w:val="24"/>
          <w:szCs w:val="24"/>
          <w:lang w:val="en-GB"/>
        </w:rPr>
        <w:t xml:space="preserve">with </w:t>
      </w:r>
      <w:r w:rsidR="00F77DFD">
        <w:rPr>
          <w:rFonts w:ascii="Arial" w:hAnsi="Arial" w:cs="Arial"/>
          <w:sz w:val="24"/>
          <w:szCs w:val="24"/>
          <w:lang w:val="en-GB"/>
        </w:rPr>
        <w:t xml:space="preserve">the </w:t>
      </w:r>
      <w:r w:rsidR="00C10FF5" w:rsidRPr="00727EB3">
        <w:rPr>
          <w:rFonts w:ascii="Arial" w:hAnsi="Arial" w:cs="Arial"/>
          <w:sz w:val="24"/>
          <w:szCs w:val="24"/>
          <w:lang w:val="en-GB"/>
        </w:rPr>
        <w:t>realities</w:t>
      </w:r>
      <w:r w:rsidR="00550736" w:rsidRPr="00727EB3">
        <w:rPr>
          <w:rFonts w:ascii="Arial" w:hAnsi="Arial" w:cs="Arial"/>
          <w:sz w:val="24"/>
          <w:szCs w:val="24"/>
          <w:lang w:val="en-GB"/>
        </w:rPr>
        <w:t xml:space="preserve"> of climate change.</w:t>
      </w:r>
    </w:p>
    <w:p w14:paraId="10B333C2" w14:textId="71DF9801" w:rsidR="00550736" w:rsidRPr="00727EB3" w:rsidRDefault="00550736" w:rsidP="00550736">
      <w:pPr>
        <w:spacing w:line="480" w:lineRule="auto"/>
        <w:jc w:val="both"/>
        <w:rPr>
          <w:rFonts w:ascii="Arial" w:hAnsi="Arial" w:cs="Arial"/>
          <w:sz w:val="24"/>
          <w:szCs w:val="24"/>
          <w:lang w:val="en-GB"/>
        </w:rPr>
      </w:pPr>
      <w:r w:rsidRPr="00727EB3">
        <w:rPr>
          <w:rFonts w:ascii="Arial" w:hAnsi="Arial" w:cs="Arial"/>
          <w:sz w:val="24"/>
          <w:szCs w:val="24"/>
          <w:lang w:val="en-GB"/>
        </w:rPr>
        <w:t>Moreover,</w:t>
      </w:r>
      <w:r w:rsidR="004A17F7">
        <w:rPr>
          <w:rFonts w:ascii="Arial" w:hAnsi="Arial" w:cs="Arial"/>
          <w:sz w:val="24"/>
          <w:szCs w:val="24"/>
          <w:lang w:val="en-GB"/>
        </w:rPr>
        <w:t xml:space="preserve"> most</w:t>
      </w:r>
      <w:proofErr w:type="gramStart"/>
      <w:r w:rsidR="004A17F7">
        <w:rPr>
          <w:rFonts w:ascii="Arial" w:hAnsi="Arial" w:cs="Arial"/>
          <w:sz w:val="24"/>
          <w:szCs w:val="24"/>
          <w:lang w:val="en-GB"/>
        </w:rPr>
        <w:t xml:space="preserve"> </w:t>
      </w:r>
      <w:r w:rsidRPr="00727EB3">
        <w:rPr>
          <w:rFonts w:ascii="Arial" w:hAnsi="Arial" w:cs="Arial"/>
          <w:sz w:val="24"/>
          <w:szCs w:val="24"/>
          <w:lang w:val="en-GB"/>
        </w:rPr>
        <w:t xml:space="preserve">  (</w:t>
      </w:r>
      <w:proofErr w:type="gramEnd"/>
      <w:r w:rsidRPr="00727EB3">
        <w:rPr>
          <w:rFonts w:ascii="Arial" w:hAnsi="Arial" w:cs="Arial"/>
          <w:sz w:val="24"/>
          <w:szCs w:val="24"/>
          <w:lang w:val="en-GB"/>
        </w:rPr>
        <w:t xml:space="preserve">82.8%) of the extension agents had </w:t>
      </w:r>
      <w:r w:rsidR="00F77DFD">
        <w:rPr>
          <w:rFonts w:ascii="Arial" w:hAnsi="Arial" w:cs="Arial"/>
          <w:sz w:val="24"/>
          <w:szCs w:val="24"/>
          <w:lang w:val="en-GB"/>
        </w:rPr>
        <w:t xml:space="preserve">a </w:t>
      </w:r>
      <w:r w:rsidRPr="00727EB3">
        <w:rPr>
          <w:rFonts w:ascii="Arial" w:hAnsi="Arial" w:cs="Arial"/>
          <w:sz w:val="24"/>
          <w:szCs w:val="24"/>
          <w:lang w:val="en-GB"/>
        </w:rPr>
        <w:t xml:space="preserve">good understanding of the part played by soil conservation </w:t>
      </w:r>
      <w:r w:rsidR="00FA5648">
        <w:rPr>
          <w:rFonts w:ascii="Arial" w:hAnsi="Arial" w:cs="Arial"/>
          <w:sz w:val="24"/>
          <w:szCs w:val="24"/>
          <w:lang w:val="en-GB"/>
        </w:rPr>
        <w:t>and</w:t>
      </w:r>
      <w:r w:rsidRPr="00727EB3">
        <w:rPr>
          <w:rFonts w:ascii="Arial" w:hAnsi="Arial" w:cs="Arial"/>
          <w:sz w:val="24"/>
          <w:szCs w:val="24"/>
          <w:lang w:val="en-GB"/>
        </w:rPr>
        <w:t xml:space="preserve"> soil management in </w:t>
      </w:r>
      <w:r w:rsidR="00FA5648">
        <w:rPr>
          <w:rFonts w:ascii="Arial" w:hAnsi="Arial" w:cs="Arial"/>
          <w:sz w:val="24"/>
          <w:szCs w:val="24"/>
          <w:lang w:val="en-GB"/>
        </w:rPr>
        <w:t>responding</w:t>
      </w:r>
      <w:r w:rsidR="00FA5648" w:rsidRPr="00727EB3">
        <w:rPr>
          <w:rFonts w:ascii="Arial" w:hAnsi="Arial" w:cs="Arial"/>
          <w:sz w:val="24"/>
          <w:szCs w:val="24"/>
          <w:lang w:val="en-GB"/>
        </w:rPr>
        <w:t xml:space="preserve"> </w:t>
      </w:r>
      <w:r w:rsidR="00FA5648">
        <w:rPr>
          <w:rFonts w:ascii="Arial" w:hAnsi="Arial" w:cs="Arial"/>
          <w:sz w:val="24"/>
          <w:szCs w:val="24"/>
          <w:lang w:val="en-GB"/>
        </w:rPr>
        <w:t xml:space="preserve">to </w:t>
      </w:r>
      <w:r w:rsidRPr="00727EB3">
        <w:rPr>
          <w:rFonts w:ascii="Arial" w:hAnsi="Arial" w:cs="Arial"/>
          <w:sz w:val="24"/>
          <w:szCs w:val="24"/>
          <w:lang w:val="en-GB"/>
        </w:rPr>
        <w:t xml:space="preserve">the effects of climate change This is a fundamental area of knowledge for extension agents because effective conservation </w:t>
      </w:r>
      <w:r w:rsidR="00FA5648" w:rsidRPr="00727EB3">
        <w:rPr>
          <w:rFonts w:ascii="Arial" w:hAnsi="Arial" w:cs="Arial"/>
          <w:sz w:val="24"/>
          <w:szCs w:val="24"/>
          <w:lang w:val="en-GB"/>
        </w:rPr>
        <w:t>practi</w:t>
      </w:r>
      <w:r w:rsidR="00FA5648">
        <w:rPr>
          <w:rFonts w:ascii="Arial" w:hAnsi="Arial" w:cs="Arial"/>
          <w:sz w:val="24"/>
          <w:szCs w:val="24"/>
          <w:lang w:val="en-GB"/>
        </w:rPr>
        <w:t>c</w:t>
      </w:r>
      <w:r w:rsidR="00FA5648" w:rsidRPr="00727EB3">
        <w:rPr>
          <w:rFonts w:ascii="Arial" w:hAnsi="Arial" w:cs="Arial"/>
          <w:sz w:val="24"/>
          <w:szCs w:val="24"/>
          <w:lang w:val="en-GB"/>
        </w:rPr>
        <w:t xml:space="preserve">es </w:t>
      </w:r>
      <w:r w:rsidRPr="00727EB3">
        <w:rPr>
          <w:rFonts w:ascii="Arial" w:hAnsi="Arial" w:cs="Arial"/>
          <w:sz w:val="24"/>
          <w:szCs w:val="24"/>
          <w:lang w:val="en-GB"/>
        </w:rPr>
        <w:t>are fundamental to the future climate resilience in agriculture.</w:t>
      </w:r>
    </w:p>
    <w:p w14:paraId="2800CE4D" w14:textId="5EC507BF" w:rsidR="004E5208" w:rsidRPr="00727EB3" w:rsidRDefault="000A21B4" w:rsidP="00550736">
      <w:pPr>
        <w:spacing w:line="480" w:lineRule="auto"/>
        <w:jc w:val="both"/>
        <w:rPr>
          <w:rFonts w:ascii="Arial" w:hAnsi="Arial" w:cs="Arial"/>
          <w:sz w:val="24"/>
          <w:szCs w:val="24"/>
          <w:lang w:val="en-GB"/>
        </w:rPr>
      </w:pPr>
      <w:r w:rsidRPr="00D1062A">
        <w:rPr>
          <w:rFonts w:ascii="Arial" w:hAnsi="Arial" w:cs="Arial"/>
          <w:sz w:val="24"/>
          <w:szCs w:val="24"/>
          <w:lang w:val="en-GB"/>
        </w:rPr>
        <w:t>Study</w:t>
      </w:r>
      <w:r w:rsidR="007348FE" w:rsidRPr="00D1062A">
        <w:rPr>
          <w:rFonts w:ascii="Arial" w:hAnsi="Arial" w:cs="Arial"/>
          <w:sz w:val="24"/>
          <w:szCs w:val="24"/>
          <w:lang w:val="en-GB"/>
        </w:rPr>
        <w:t xml:space="preserve"> </w:t>
      </w:r>
      <w:r w:rsidR="008827D9" w:rsidRPr="00D1062A">
        <w:rPr>
          <w:rFonts w:ascii="Arial" w:hAnsi="Arial" w:cs="Arial"/>
          <w:sz w:val="24"/>
          <w:szCs w:val="24"/>
          <w:lang w:val="en-GB"/>
        </w:rPr>
        <w:t xml:space="preserve">results </w:t>
      </w:r>
      <w:r w:rsidR="008827D9" w:rsidRPr="007348FE">
        <w:rPr>
          <w:rFonts w:ascii="Arial" w:hAnsi="Arial" w:cs="Arial"/>
          <w:sz w:val="24"/>
          <w:szCs w:val="24"/>
          <w:lang w:val="en-GB"/>
        </w:rPr>
        <w:t>indicate</w:t>
      </w:r>
      <w:r w:rsidR="007348FE" w:rsidRPr="00D1062A">
        <w:rPr>
          <w:rFonts w:ascii="Arial" w:hAnsi="Arial" w:cs="Arial"/>
          <w:sz w:val="24"/>
          <w:szCs w:val="24"/>
          <w:lang w:val="en-GB"/>
        </w:rPr>
        <w:t xml:space="preserve"> </w:t>
      </w:r>
      <w:r w:rsidR="00550736" w:rsidRPr="007348FE">
        <w:rPr>
          <w:rFonts w:ascii="Arial" w:hAnsi="Arial" w:cs="Arial"/>
          <w:sz w:val="24"/>
          <w:szCs w:val="24"/>
          <w:lang w:val="en-GB"/>
        </w:rPr>
        <w:t xml:space="preserve">however </w:t>
      </w:r>
      <w:r w:rsidR="007348FE" w:rsidRPr="00D1062A">
        <w:rPr>
          <w:rFonts w:ascii="Arial" w:hAnsi="Arial" w:cs="Arial"/>
          <w:sz w:val="24"/>
          <w:szCs w:val="24"/>
          <w:lang w:val="en-GB"/>
        </w:rPr>
        <w:t xml:space="preserve">that </w:t>
      </w:r>
      <w:r w:rsidR="000D1C28">
        <w:rPr>
          <w:rFonts w:ascii="Arial" w:hAnsi="Arial" w:cs="Arial"/>
          <w:sz w:val="24"/>
          <w:szCs w:val="24"/>
          <w:lang w:val="en-GB"/>
        </w:rPr>
        <w:t xml:space="preserve">extension </w:t>
      </w:r>
      <w:r w:rsidR="001F7B17">
        <w:rPr>
          <w:rFonts w:ascii="Arial" w:hAnsi="Arial" w:cs="Arial"/>
          <w:sz w:val="24"/>
          <w:szCs w:val="24"/>
          <w:lang w:val="en-GB"/>
        </w:rPr>
        <w:t xml:space="preserve">agents </w:t>
      </w:r>
      <w:r w:rsidR="001F7B17" w:rsidRPr="00D1062A">
        <w:rPr>
          <w:rFonts w:ascii="Arial" w:hAnsi="Arial" w:cs="Arial"/>
          <w:sz w:val="24"/>
          <w:szCs w:val="24"/>
          <w:lang w:val="en-GB"/>
        </w:rPr>
        <w:t>were</w:t>
      </w:r>
      <w:r w:rsidR="007348FE" w:rsidRPr="00D1062A">
        <w:rPr>
          <w:rFonts w:ascii="Arial" w:hAnsi="Arial" w:cs="Arial"/>
          <w:sz w:val="24"/>
          <w:szCs w:val="24"/>
          <w:lang w:val="en-GB"/>
        </w:rPr>
        <w:t xml:space="preserve"> </w:t>
      </w:r>
      <w:r w:rsidR="00550736" w:rsidRPr="007348FE">
        <w:rPr>
          <w:rFonts w:ascii="Arial" w:hAnsi="Arial" w:cs="Arial"/>
          <w:sz w:val="24"/>
          <w:szCs w:val="24"/>
          <w:lang w:val="en-GB"/>
        </w:rPr>
        <w:t xml:space="preserve">less knowledgeable </w:t>
      </w:r>
      <w:r w:rsidR="007348FE" w:rsidRPr="00D1062A">
        <w:rPr>
          <w:rFonts w:ascii="Arial" w:hAnsi="Arial" w:cs="Arial"/>
          <w:sz w:val="24"/>
          <w:szCs w:val="24"/>
          <w:lang w:val="en-GB"/>
        </w:rPr>
        <w:t>on</w:t>
      </w:r>
      <w:r w:rsidR="007348FE" w:rsidRPr="007348FE">
        <w:rPr>
          <w:rFonts w:ascii="Arial" w:hAnsi="Arial" w:cs="Arial"/>
          <w:sz w:val="24"/>
          <w:szCs w:val="24"/>
          <w:lang w:val="en-GB"/>
        </w:rPr>
        <w:t xml:space="preserve"> </w:t>
      </w:r>
      <w:r w:rsidR="00550736" w:rsidRPr="007348FE">
        <w:rPr>
          <w:rFonts w:ascii="Arial" w:hAnsi="Arial" w:cs="Arial"/>
          <w:sz w:val="24"/>
          <w:szCs w:val="24"/>
          <w:lang w:val="en-GB"/>
        </w:rPr>
        <w:t xml:space="preserve">other areas of </w:t>
      </w:r>
      <w:r w:rsidR="00F77DFD">
        <w:rPr>
          <w:rFonts w:ascii="Arial" w:hAnsi="Arial" w:cs="Arial"/>
          <w:sz w:val="24"/>
          <w:szCs w:val="24"/>
          <w:lang w:val="en-GB"/>
        </w:rPr>
        <w:t>climate-smart</w:t>
      </w:r>
      <w:r w:rsidR="00550736" w:rsidRPr="007348FE">
        <w:rPr>
          <w:rFonts w:ascii="Arial" w:hAnsi="Arial" w:cs="Arial"/>
          <w:sz w:val="24"/>
          <w:szCs w:val="24"/>
          <w:lang w:val="en-GB"/>
        </w:rPr>
        <w:t xml:space="preserve"> </w:t>
      </w:r>
      <w:r w:rsidR="007348FE" w:rsidRPr="007348FE">
        <w:rPr>
          <w:rFonts w:ascii="Arial" w:hAnsi="Arial" w:cs="Arial"/>
          <w:sz w:val="24"/>
          <w:szCs w:val="24"/>
          <w:lang w:val="en-GB"/>
        </w:rPr>
        <w:t>practi</w:t>
      </w:r>
      <w:r w:rsidR="007348FE" w:rsidRPr="00D1062A">
        <w:rPr>
          <w:rFonts w:ascii="Arial" w:hAnsi="Arial" w:cs="Arial"/>
          <w:sz w:val="24"/>
          <w:szCs w:val="24"/>
          <w:lang w:val="en-GB"/>
        </w:rPr>
        <w:t>c</w:t>
      </w:r>
      <w:r w:rsidR="007348FE" w:rsidRPr="007348FE">
        <w:rPr>
          <w:rFonts w:ascii="Arial" w:hAnsi="Arial" w:cs="Arial"/>
          <w:sz w:val="24"/>
          <w:szCs w:val="24"/>
          <w:lang w:val="en-GB"/>
        </w:rPr>
        <w:t>es</w:t>
      </w:r>
      <w:r w:rsidR="00550736" w:rsidRPr="007348FE">
        <w:rPr>
          <w:rFonts w:ascii="Arial" w:hAnsi="Arial" w:cs="Arial"/>
          <w:sz w:val="24"/>
          <w:szCs w:val="24"/>
          <w:lang w:val="en-GB"/>
        </w:rPr>
        <w:t xml:space="preserve">, </w:t>
      </w:r>
      <w:r w:rsidR="007348FE" w:rsidRPr="00D1062A">
        <w:rPr>
          <w:rFonts w:ascii="Arial" w:hAnsi="Arial" w:cs="Arial"/>
          <w:sz w:val="24"/>
          <w:szCs w:val="24"/>
          <w:lang w:val="en-GB"/>
        </w:rPr>
        <w:t>such as</w:t>
      </w:r>
      <w:r w:rsidR="00550736" w:rsidRPr="007348FE">
        <w:rPr>
          <w:rFonts w:ascii="Arial" w:hAnsi="Arial" w:cs="Arial"/>
          <w:sz w:val="24"/>
          <w:szCs w:val="24"/>
          <w:lang w:val="en-GB"/>
        </w:rPr>
        <w:t xml:space="preserve"> crop diversification</w:t>
      </w:r>
      <w:r w:rsidR="007348FE" w:rsidRPr="00D1062A">
        <w:rPr>
          <w:rFonts w:ascii="Arial" w:hAnsi="Arial" w:cs="Arial"/>
          <w:sz w:val="24"/>
          <w:szCs w:val="24"/>
          <w:lang w:val="en-GB"/>
        </w:rPr>
        <w:t>, which</w:t>
      </w:r>
      <w:r w:rsidR="00550736" w:rsidRPr="007348FE">
        <w:rPr>
          <w:rFonts w:ascii="Arial" w:hAnsi="Arial" w:cs="Arial"/>
          <w:sz w:val="24"/>
          <w:szCs w:val="24"/>
          <w:lang w:val="en-GB"/>
        </w:rPr>
        <w:t xml:space="preserve"> received a mean score of 5.31, and the benefits of climate resilient crop varieties</w:t>
      </w:r>
      <w:r w:rsidR="007348FE" w:rsidRPr="00D1062A">
        <w:rPr>
          <w:rFonts w:ascii="Arial" w:hAnsi="Arial" w:cs="Arial"/>
          <w:sz w:val="24"/>
          <w:szCs w:val="24"/>
          <w:lang w:val="en-GB"/>
        </w:rPr>
        <w:t>, which</w:t>
      </w:r>
      <w:r w:rsidR="00550736" w:rsidRPr="007348FE">
        <w:rPr>
          <w:rFonts w:ascii="Arial" w:hAnsi="Arial" w:cs="Arial"/>
          <w:sz w:val="24"/>
          <w:szCs w:val="24"/>
          <w:lang w:val="en-GB"/>
        </w:rPr>
        <w:t xml:space="preserve"> received a mean score of 4.69. For example, 53.1</w:t>
      </w:r>
      <w:r w:rsidR="00F77DFD">
        <w:rPr>
          <w:rFonts w:ascii="Arial" w:hAnsi="Arial" w:cs="Arial"/>
          <w:sz w:val="24"/>
          <w:szCs w:val="24"/>
          <w:lang w:val="en-GB"/>
        </w:rPr>
        <w:t>%</w:t>
      </w:r>
      <w:r w:rsidR="00550736" w:rsidRPr="007348FE">
        <w:rPr>
          <w:rFonts w:ascii="Arial" w:hAnsi="Arial" w:cs="Arial"/>
          <w:sz w:val="24"/>
          <w:szCs w:val="24"/>
          <w:lang w:val="en-GB"/>
        </w:rPr>
        <w:t xml:space="preserve"> of </w:t>
      </w:r>
      <w:r w:rsidR="007348FE">
        <w:rPr>
          <w:rFonts w:ascii="Arial" w:hAnsi="Arial" w:cs="Arial"/>
          <w:sz w:val="24"/>
          <w:szCs w:val="24"/>
          <w:lang w:val="en-GB"/>
        </w:rPr>
        <w:t xml:space="preserve">the </w:t>
      </w:r>
      <w:r w:rsidR="00550736" w:rsidRPr="007348FE">
        <w:rPr>
          <w:rFonts w:ascii="Arial" w:hAnsi="Arial" w:cs="Arial"/>
          <w:sz w:val="24"/>
          <w:szCs w:val="24"/>
          <w:lang w:val="en-GB"/>
        </w:rPr>
        <w:t xml:space="preserve">respondents </w:t>
      </w:r>
      <w:r w:rsidR="007348FE">
        <w:rPr>
          <w:rFonts w:ascii="Arial" w:hAnsi="Arial" w:cs="Arial"/>
          <w:sz w:val="24"/>
          <w:szCs w:val="24"/>
          <w:lang w:val="en-GB"/>
        </w:rPr>
        <w:t>reported</w:t>
      </w:r>
      <w:r w:rsidR="00550736" w:rsidRPr="007348FE">
        <w:rPr>
          <w:rFonts w:ascii="Arial" w:hAnsi="Arial" w:cs="Arial"/>
          <w:sz w:val="24"/>
          <w:szCs w:val="24"/>
          <w:lang w:val="en-GB"/>
        </w:rPr>
        <w:t xml:space="preserve"> knowing that crop diversification is a part of climate-smart agriculture</w:t>
      </w:r>
      <w:r w:rsidR="007348FE">
        <w:rPr>
          <w:rFonts w:ascii="Arial" w:hAnsi="Arial" w:cs="Arial"/>
          <w:sz w:val="24"/>
          <w:szCs w:val="24"/>
          <w:lang w:val="en-GB"/>
        </w:rPr>
        <w:t>;</w:t>
      </w:r>
      <w:r w:rsidR="00550736" w:rsidRPr="007348FE">
        <w:rPr>
          <w:rFonts w:ascii="Arial" w:hAnsi="Arial" w:cs="Arial"/>
          <w:sz w:val="24"/>
          <w:szCs w:val="24"/>
          <w:lang w:val="en-GB"/>
        </w:rPr>
        <w:t xml:space="preserve"> however, fewer extension agents appeared to understand the full</w:t>
      </w:r>
      <w:r w:rsidR="00550736" w:rsidRPr="00727EB3">
        <w:rPr>
          <w:rFonts w:ascii="Arial" w:hAnsi="Arial" w:cs="Arial"/>
          <w:sz w:val="24"/>
          <w:szCs w:val="24"/>
          <w:lang w:val="en-GB"/>
        </w:rPr>
        <w:t xml:space="preserve"> potential of using drought-resistant crop varieties, as only 46.9</w:t>
      </w:r>
      <w:r w:rsidR="007348FE" w:rsidRPr="007348FE">
        <w:rPr>
          <w:rFonts w:ascii="Arial" w:hAnsi="Arial" w:cs="Arial"/>
          <w:sz w:val="24"/>
          <w:szCs w:val="24"/>
          <w:lang w:val="en-GB"/>
        </w:rPr>
        <w:t xml:space="preserve"> </w:t>
      </w:r>
      <w:r w:rsidR="00F77DFD">
        <w:rPr>
          <w:rFonts w:ascii="Arial" w:hAnsi="Arial" w:cs="Arial"/>
          <w:sz w:val="24"/>
          <w:szCs w:val="24"/>
          <w:lang w:val="en-GB"/>
        </w:rPr>
        <w:t>%</w:t>
      </w:r>
      <w:r w:rsidR="00550736" w:rsidRPr="00727EB3">
        <w:rPr>
          <w:rFonts w:ascii="Arial" w:hAnsi="Arial" w:cs="Arial"/>
          <w:sz w:val="24"/>
          <w:szCs w:val="24"/>
          <w:lang w:val="en-GB"/>
        </w:rPr>
        <w:t xml:space="preserve"> responded correctly. This might mean that </w:t>
      </w:r>
      <w:r w:rsidR="00710A28" w:rsidRPr="00727EB3">
        <w:rPr>
          <w:rFonts w:ascii="Arial" w:hAnsi="Arial" w:cs="Arial"/>
          <w:sz w:val="24"/>
          <w:szCs w:val="24"/>
          <w:lang w:val="en-GB"/>
        </w:rPr>
        <w:t>while extension</w:t>
      </w:r>
      <w:r w:rsidR="00550736" w:rsidRPr="00727EB3">
        <w:rPr>
          <w:rFonts w:ascii="Arial" w:hAnsi="Arial" w:cs="Arial"/>
          <w:sz w:val="24"/>
          <w:szCs w:val="24"/>
          <w:lang w:val="en-GB"/>
        </w:rPr>
        <w:t xml:space="preserve"> agents have some level of </w:t>
      </w:r>
      <w:r w:rsidR="006C18A1">
        <w:rPr>
          <w:rFonts w:ascii="Arial" w:hAnsi="Arial" w:cs="Arial"/>
          <w:sz w:val="24"/>
          <w:szCs w:val="24"/>
          <w:lang w:val="en-GB"/>
        </w:rPr>
        <w:t>knowledge</w:t>
      </w:r>
      <w:r w:rsidR="006C18A1" w:rsidRPr="00727EB3">
        <w:rPr>
          <w:rFonts w:ascii="Arial" w:hAnsi="Arial" w:cs="Arial"/>
          <w:sz w:val="24"/>
          <w:szCs w:val="24"/>
          <w:lang w:val="en-GB"/>
        </w:rPr>
        <w:t xml:space="preserve"> </w:t>
      </w:r>
      <w:r w:rsidR="00550736" w:rsidRPr="00727EB3">
        <w:rPr>
          <w:rFonts w:ascii="Arial" w:hAnsi="Arial" w:cs="Arial"/>
          <w:sz w:val="24"/>
          <w:szCs w:val="24"/>
          <w:lang w:val="en-GB"/>
        </w:rPr>
        <w:t xml:space="preserve">of climate change adaptation </w:t>
      </w:r>
      <w:r w:rsidR="007348FE" w:rsidRPr="00727EB3">
        <w:rPr>
          <w:rFonts w:ascii="Arial" w:hAnsi="Arial" w:cs="Arial"/>
          <w:sz w:val="24"/>
          <w:szCs w:val="24"/>
          <w:lang w:val="en-GB"/>
        </w:rPr>
        <w:t>practi</w:t>
      </w:r>
      <w:r w:rsidR="007348FE">
        <w:rPr>
          <w:rFonts w:ascii="Arial" w:hAnsi="Arial" w:cs="Arial"/>
          <w:sz w:val="24"/>
          <w:szCs w:val="24"/>
          <w:lang w:val="en-GB"/>
        </w:rPr>
        <w:t>c</w:t>
      </w:r>
      <w:r w:rsidR="007348FE" w:rsidRPr="00727EB3">
        <w:rPr>
          <w:rFonts w:ascii="Arial" w:hAnsi="Arial" w:cs="Arial"/>
          <w:sz w:val="24"/>
          <w:szCs w:val="24"/>
          <w:lang w:val="en-GB"/>
        </w:rPr>
        <w:t>es</w:t>
      </w:r>
      <w:r w:rsidR="00550736" w:rsidRPr="00727EB3">
        <w:rPr>
          <w:rFonts w:ascii="Arial" w:hAnsi="Arial" w:cs="Arial"/>
          <w:sz w:val="24"/>
          <w:szCs w:val="24"/>
          <w:lang w:val="en-GB"/>
        </w:rPr>
        <w:t xml:space="preserve">, more </w:t>
      </w:r>
      <w:r w:rsidR="00710A28" w:rsidRPr="00727EB3">
        <w:rPr>
          <w:rFonts w:ascii="Arial" w:hAnsi="Arial" w:cs="Arial"/>
          <w:sz w:val="24"/>
          <w:szCs w:val="24"/>
          <w:lang w:val="en-GB"/>
        </w:rPr>
        <w:t>still needs</w:t>
      </w:r>
      <w:r w:rsidR="00550736" w:rsidRPr="00727EB3">
        <w:rPr>
          <w:rFonts w:ascii="Arial" w:hAnsi="Arial" w:cs="Arial"/>
          <w:sz w:val="24"/>
          <w:szCs w:val="24"/>
          <w:lang w:val="en-GB"/>
        </w:rPr>
        <w:t xml:space="preserve"> to be done to train them on other more refined techniques.</w:t>
      </w:r>
      <w:r w:rsidR="00775A61" w:rsidRPr="00727EB3">
        <w:rPr>
          <w:rFonts w:ascii="Arial" w:hAnsi="Arial" w:cs="Arial"/>
          <w:sz w:val="24"/>
          <w:szCs w:val="24"/>
          <w:lang w:val="en-GB"/>
        </w:rPr>
        <w:t xml:space="preserve"> </w:t>
      </w:r>
      <w:r w:rsidR="00962A4C">
        <w:rPr>
          <w:rFonts w:ascii="Arial" w:hAnsi="Arial" w:cs="Arial"/>
          <w:sz w:val="24"/>
          <w:szCs w:val="24"/>
          <w:lang w:val="en-GB"/>
        </w:rPr>
        <w:t xml:space="preserve">A similar </w:t>
      </w:r>
      <w:r w:rsidR="00710A28" w:rsidRPr="00727EB3">
        <w:rPr>
          <w:rFonts w:ascii="Arial" w:hAnsi="Arial" w:cs="Arial"/>
          <w:sz w:val="24"/>
          <w:szCs w:val="24"/>
          <w:lang w:val="en-GB"/>
        </w:rPr>
        <w:t>observation</w:t>
      </w:r>
      <w:r w:rsidR="00775A61" w:rsidRPr="00727EB3">
        <w:rPr>
          <w:rFonts w:ascii="Arial" w:hAnsi="Arial" w:cs="Arial"/>
          <w:sz w:val="24"/>
          <w:szCs w:val="24"/>
          <w:lang w:val="en-GB"/>
        </w:rPr>
        <w:t xml:space="preserve"> </w:t>
      </w:r>
      <w:r w:rsidR="001F7B17">
        <w:rPr>
          <w:rFonts w:ascii="Arial" w:hAnsi="Arial" w:cs="Arial"/>
          <w:sz w:val="24"/>
          <w:szCs w:val="24"/>
          <w:lang w:val="en-GB"/>
        </w:rPr>
        <w:t>is</w:t>
      </w:r>
      <w:r w:rsidR="007348FE">
        <w:rPr>
          <w:rFonts w:ascii="Arial" w:hAnsi="Arial" w:cs="Arial"/>
          <w:sz w:val="24"/>
          <w:szCs w:val="24"/>
          <w:lang w:val="en-GB"/>
        </w:rPr>
        <w:t xml:space="preserve"> reported</w:t>
      </w:r>
      <w:r w:rsidR="00775A61" w:rsidRPr="00727EB3">
        <w:rPr>
          <w:rFonts w:ascii="Arial" w:hAnsi="Arial" w:cs="Arial"/>
          <w:sz w:val="24"/>
          <w:szCs w:val="24"/>
          <w:lang w:val="en-GB"/>
        </w:rPr>
        <w:t xml:space="preserve"> in other related </w:t>
      </w:r>
      <w:r w:rsidR="007348FE">
        <w:rPr>
          <w:rFonts w:ascii="Arial" w:hAnsi="Arial" w:cs="Arial"/>
          <w:sz w:val="24"/>
          <w:szCs w:val="24"/>
          <w:lang w:val="en-GB"/>
        </w:rPr>
        <w:t>studies</w:t>
      </w:r>
      <w:r w:rsidR="00775A61" w:rsidRPr="00727EB3">
        <w:rPr>
          <w:rFonts w:ascii="Arial" w:hAnsi="Arial" w:cs="Arial"/>
          <w:sz w:val="24"/>
          <w:szCs w:val="24"/>
          <w:lang w:val="en-GB"/>
        </w:rPr>
        <w:t xml:space="preserve">. </w:t>
      </w:r>
      <w:r w:rsidR="007348FE">
        <w:rPr>
          <w:rFonts w:ascii="Arial" w:hAnsi="Arial" w:cs="Arial"/>
          <w:sz w:val="24"/>
          <w:szCs w:val="24"/>
          <w:lang w:val="en-GB"/>
        </w:rPr>
        <w:t xml:space="preserve">For example, according to </w:t>
      </w:r>
      <w:r w:rsidR="00775A61" w:rsidRPr="00727EB3">
        <w:rPr>
          <w:rFonts w:ascii="Arial" w:hAnsi="Arial" w:cs="Arial"/>
          <w:sz w:val="24"/>
          <w:szCs w:val="24"/>
          <w:lang w:val="en-GB"/>
        </w:rPr>
        <w:t xml:space="preserve">Naik et al. (2024) such factors as age, education level, and the number of years in farming affect the level of knowledge farmers </w:t>
      </w:r>
      <w:r w:rsidR="007348FE">
        <w:rPr>
          <w:rFonts w:ascii="Arial" w:hAnsi="Arial" w:cs="Arial"/>
          <w:sz w:val="24"/>
          <w:szCs w:val="24"/>
          <w:lang w:val="en-GB"/>
        </w:rPr>
        <w:t>or</w:t>
      </w:r>
      <w:r w:rsidR="00775A61" w:rsidRPr="00727EB3">
        <w:rPr>
          <w:rFonts w:ascii="Arial" w:hAnsi="Arial" w:cs="Arial"/>
          <w:sz w:val="24"/>
          <w:szCs w:val="24"/>
          <w:lang w:val="en-GB"/>
        </w:rPr>
        <w:t xml:space="preserve"> extension agents have on climate-resilient farming </w:t>
      </w:r>
      <w:r w:rsidR="007348FE" w:rsidRPr="00727EB3">
        <w:rPr>
          <w:rFonts w:ascii="Arial" w:hAnsi="Arial" w:cs="Arial"/>
          <w:sz w:val="24"/>
          <w:szCs w:val="24"/>
          <w:lang w:val="en-GB"/>
        </w:rPr>
        <w:t>practi</w:t>
      </w:r>
      <w:r w:rsidR="007348FE">
        <w:rPr>
          <w:rFonts w:ascii="Arial" w:hAnsi="Arial" w:cs="Arial"/>
          <w:sz w:val="24"/>
          <w:szCs w:val="24"/>
          <w:lang w:val="en-GB"/>
        </w:rPr>
        <w:t>c</w:t>
      </w:r>
      <w:r w:rsidR="007348FE" w:rsidRPr="00727EB3">
        <w:rPr>
          <w:rFonts w:ascii="Arial" w:hAnsi="Arial" w:cs="Arial"/>
          <w:sz w:val="24"/>
          <w:szCs w:val="24"/>
          <w:lang w:val="en-GB"/>
        </w:rPr>
        <w:t>es</w:t>
      </w:r>
      <w:r w:rsidR="00775A61" w:rsidRPr="00727EB3">
        <w:rPr>
          <w:rFonts w:ascii="Arial" w:hAnsi="Arial" w:cs="Arial"/>
          <w:sz w:val="24"/>
          <w:szCs w:val="24"/>
          <w:lang w:val="en-GB"/>
        </w:rPr>
        <w:t xml:space="preserve">. A cross-sectional survey on </w:t>
      </w:r>
      <w:r w:rsidR="00962A4C">
        <w:rPr>
          <w:rFonts w:ascii="Arial" w:hAnsi="Arial" w:cs="Arial"/>
          <w:sz w:val="24"/>
          <w:szCs w:val="24"/>
          <w:lang w:val="en-GB"/>
        </w:rPr>
        <w:t xml:space="preserve">the </w:t>
      </w:r>
      <w:r w:rsidR="00775A61" w:rsidRPr="00727EB3">
        <w:rPr>
          <w:rFonts w:ascii="Arial" w:hAnsi="Arial" w:cs="Arial"/>
          <w:sz w:val="24"/>
          <w:szCs w:val="24"/>
          <w:lang w:val="en-GB"/>
        </w:rPr>
        <w:t xml:space="preserve">knowledge and </w:t>
      </w:r>
      <w:r w:rsidR="007348FE" w:rsidRPr="00727EB3">
        <w:rPr>
          <w:rFonts w:ascii="Arial" w:hAnsi="Arial" w:cs="Arial"/>
          <w:sz w:val="24"/>
          <w:szCs w:val="24"/>
          <w:lang w:val="en-GB"/>
        </w:rPr>
        <w:t>practi</w:t>
      </w:r>
      <w:r w:rsidR="007348FE">
        <w:rPr>
          <w:rFonts w:ascii="Arial" w:hAnsi="Arial" w:cs="Arial"/>
          <w:sz w:val="24"/>
          <w:szCs w:val="24"/>
          <w:lang w:val="en-GB"/>
        </w:rPr>
        <w:t>c</w:t>
      </w:r>
      <w:r w:rsidR="007348FE" w:rsidRPr="00727EB3">
        <w:rPr>
          <w:rFonts w:ascii="Arial" w:hAnsi="Arial" w:cs="Arial"/>
          <w:sz w:val="24"/>
          <w:szCs w:val="24"/>
          <w:lang w:val="en-GB"/>
        </w:rPr>
        <w:t xml:space="preserve">es </w:t>
      </w:r>
      <w:r w:rsidR="00775A61" w:rsidRPr="00727EB3">
        <w:rPr>
          <w:rFonts w:ascii="Arial" w:hAnsi="Arial" w:cs="Arial"/>
          <w:sz w:val="24"/>
          <w:szCs w:val="24"/>
          <w:lang w:val="en-GB"/>
        </w:rPr>
        <w:t xml:space="preserve">of </w:t>
      </w:r>
      <w:r w:rsidR="007348FE">
        <w:rPr>
          <w:rFonts w:ascii="Arial" w:hAnsi="Arial" w:cs="Arial"/>
          <w:sz w:val="24"/>
          <w:szCs w:val="24"/>
          <w:lang w:val="en-GB"/>
        </w:rPr>
        <w:t>A</w:t>
      </w:r>
      <w:r w:rsidR="007348FE" w:rsidRPr="00727EB3">
        <w:rPr>
          <w:rFonts w:ascii="Arial" w:hAnsi="Arial" w:cs="Arial"/>
          <w:sz w:val="24"/>
          <w:szCs w:val="24"/>
          <w:lang w:val="en-GB"/>
        </w:rPr>
        <w:t xml:space="preserve">gricultural </w:t>
      </w:r>
      <w:r w:rsidR="007348FE">
        <w:rPr>
          <w:rFonts w:ascii="Arial" w:hAnsi="Arial" w:cs="Arial"/>
          <w:sz w:val="24"/>
          <w:szCs w:val="24"/>
          <w:lang w:val="en-GB"/>
        </w:rPr>
        <w:lastRenderedPageBreak/>
        <w:t>E</w:t>
      </w:r>
      <w:r w:rsidR="007348FE" w:rsidRPr="00727EB3">
        <w:rPr>
          <w:rFonts w:ascii="Arial" w:hAnsi="Arial" w:cs="Arial"/>
          <w:sz w:val="24"/>
          <w:szCs w:val="24"/>
          <w:lang w:val="en-GB"/>
        </w:rPr>
        <w:t xml:space="preserve">xtension </w:t>
      </w:r>
      <w:r w:rsidR="007348FE">
        <w:rPr>
          <w:rFonts w:ascii="Arial" w:hAnsi="Arial" w:cs="Arial"/>
          <w:sz w:val="24"/>
          <w:szCs w:val="24"/>
          <w:lang w:val="en-GB"/>
        </w:rPr>
        <w:t>O</w:t>
      </w:r>
      <w:r w:rsidR="007348FE" w:rsidRPr="00727EB3">
        <w:rPr>
          <w:rFonts w:ascii="Arial" w:hAnsi="Arial" w:cs="Arial"/>
          <w:sz w:val="24"/>
          <w:szCs w:val="24"/>
          <w:lang w:val="en-GB"/>
        </w:rPr>
        <w:t xml:space="preserve">fficers </w:t>
      </w:r>
      <w:r w:rsidR="00775A61" w:rsidRPr="00727EB3">
        <w:rPr>
          <w:rFonts w:ascii="Arial" w:hAnsi="Arial" w:cs="Arial"/>
          <w:sz w:val="24"/>
          <w:szCs w:val="24"/>
          <w:lang w:val="en-GB"/>
        </w:rPr>
        <w:t xml:space="preserve">in Ghana conducted by </w:t>
      </w:r>
      <w:proofErr w:type="spellStart"/>
      <w:r w:rsidR="00775A61" w:rsidRPr="00727EB3">
        <w:rPr>
          <w:rFonts w:ascii="Arial" w:hAnsi="Arial" w:cs="Arial"/>
          <w:sz w:val="24"/>
          <w:szCs w:val="24"/>
          <w:lang w:val="en-GB"/>
        </w:rPr>
        <w:t>Antwi</w:t>
      </w:r>
      <w:proofErr w:type="spellEnd"/>
      <w:r w:rsidR="00775A61" w:rsidRPr="00727EB3">
        <w:rPr>
          <w:rFonts w:ascii="Arial" w:hAnsi="Arial" w:cs="Arial"/>
          <w:sz w:val="24"/>
          <w:szCs w:val="24"/>
          <w:lang w:val="en-GB"/>
        </w:rPr>
        <w:t xml:space="preserve">-Agyei and Stringer (2021) revealed a relatively low awareness of climate change </w:t>
      </w:r>
      <w:r w:rsidR="007348FE">
        <w:rPr>
          <w:rFonts w:ascii="Arial" w:hAnsi="Arial" w:cs="Arial"/>
          <w:sz w:val="24"/>
          <w:szCs w:val="24"/>
          <w:lang w:val="en-GB"/>
        </w:rPr>
        <w:t xml:space="preserve">among </w:t>
      </w:r>
      <w:r w:rsidR="00775A61" w:rsidRPr="00727EB3">
        <w:rPr>
          <w:rFonts w:ascii="Arial" w:hAnsi="Arial" w:cs="Arial"/>
          <w:sz w:val="24"/>
          <w:szCs w:val="24"/>
          <w:lang w:val="en-GB"/>
        </w:rPr>
        <w:t xml:space="preserve">agricultural </w:t>
      </w:r>
      <w:r w:rsidR="007348FE">
        <w:rPr>
          <w:rFonts w:ascii="Arial" w:hAnsi="Arial" w:cs="Arial"/>
          <w:sz w:val="24"/>
          <w:szCs w:val="24"/>
          <w:lang w:val="en-GB"/>
        </w:rPr>
        <w:t>extension workers due to</w:t>
      </w:r>
      <w:r w:rsidR="00775A61" w:rsidRPr="00727EB3">
        <w:rPr>
          <w:rFonts w:ascii="Arial" w:hAnsi="Arial" w:cs="Arial"/>
          <w:sz w:val="24"/>
          <w:szCs w:val="24"/>
          <w:lang w:val="en-GB"/>
        </w:rPr>
        <w:t xml:space="preserve"> </w:t>
      </w:r>
      <w:r w:rsidR="007348FE">
        <w:rPr>
          <w:rFonts w:ascii="Arial" w:hAnsi="Arial" w:cs="Arial"/>
          <w:sz w:val="24"/>
          <w:szCs w:val="24"/>
          <w:lang w:val="en-GB"/>
        </w:rPr>
        <w:t xml:space="preserve">the lack </w:t>
      </w:r>
      <w:r w:rsidR="00710A28">
        <w:rPr>
          <w:rFonts w:ascii="Arial" w:hAnsi="Arial" w:cs="Arial"/>
          <w:sz w:val="24"/>
          <w:szCs w:val="24"/>
          <w:lang w:val="en-GB"/>
        </w:rPr>
        <w:t xml:space="preserve">of </w:t>
      </w:r>
      <w:r w:rsidR="00710A28" w:rsidRPr="00727EB3">
        <w:rPr>
          <w:rFonts w:ascii="Arial" w:hAnsi="Arial" w:cs="Arial"/>
          <w:sz w:val="24"/>
          <w:szCs w:val="24"/>
          <w:lang w:val="en-GB"/>
        </w:rPr>
        <w:t>formal</w:t>
      </w:r>
      <w:r w:rsidR="00775A61" w:rsidRPr="00727EB3">
        <w:rPr>
          <w:rFonts w:ascii="Arial" w:hAnsi="Arial" w:cs="Arial"/>
          <w:sz w:val="24"/>
          <w:szCs w:val="24"/>
          <w:lang w:val="en-GB"/>
        </w:rPr>
        <w:t xml:space="preserve"> training on climate change adaptation measures such as crop and land-use diversification and water-saving irrigation technologies. The researchers also </w:t>
      </w:r>
      <w:r w:rsidR="007348FE">
        <w:rPr>
          <w:rFonts w:ascii="Arial" w:hAnsi="Arial" w:cs="Arial"/>
          <w:sz w:val="24"/>
          <w:szCs w:val="24"/>
          <w:lang w:val="en-GB"/>
        </w:rPr>
        <w:t xml:space="preserve">reported </w:t>
      </w:r>
      <w:r w:rsidR="00775A61" w:rsidRPr="00727EB3">
        <w:rPr>
          <w:rFonts w:ascii="Arial" w:hAnsi="Arial" w:cs="Arial"/>
          <w:sz w:val="24"/>
          <w:szCs w:val="24"/>
          <w:lang w:val="en-GB"/>
        </w:rPr>
        <w:t xml:space="preserve">that most of the </w:t>
      </w:r>
      <w:r w:rsidR="00E60519">
        <w:rPr>
          <w:rFonts w:ascii="Arial" w:hAnsi="Arial" w:cs="Arial"/>
          <w:sz w:val="24"/>
          <w:szCs w:val="24"/>
          <w:lang w:val="en-GB"/>
        </w:rPr>
        <w:t>E</w:t>
      </w:r>
      <w:r w:rsidR="00E60519" w:rsidRPr="00727EB3">
        <w:rPr>
          <w:rFonts w:ascii="Arial" w:hAnsi="Arial" w:cs="Arial"/>
          <w:sz w:val="24"/>
          <w:szCs w:val="24"/>
          <w:lang w:val="en-GB"/>
        </w:rPr>
        <w:t xml:space="preserve">xtension </w:t>
      </w:r>
      <w:r w:rsidR="00E60519">
        <w:rPr>
          <w:rFonts w:ascii="Arial" w:hAnsi="Arial" w:cs="Arial"/>
          <w:sz w:val="24"/>
          <w:szCs w:val="24"/>
          <w:lang w:val="en-GB"/>
        </w:rPr>
        <w:t>O</w:t>
      </w:r>
      <w:r w:rsidR="00E60519" w:rsidRPr="00727EB3">
        <w:rPr>
          <w:rFonts w:ascii="Arial" w:hAnsi="Arial" w:cs="Arial"/>
          <w:sz w:val="24"/>
          <w:szCs w:val="24"/>
          <w:lang w:val="en-GB"/>
        </w:rPr>
        <w:t xml:space="preserve">fficers </w:t>
      </w:r>
      <w:r w:rsidR="00775A61" w:rsidRPr="00727EB3">
        <w:rPr>
          <w:rFonts w:ascii="Arial" w:hAnsi="Arial" w:cs="Arial"/>
          <w:sz w:val="24"/>
          <w:szCs w:val="24"/>
          <w:lang w:val="en-GB"/>
        </w:rPr>
        <w:t xml:space="preserve">may have some level of understanding on these climate resilient measures but </w:t>
      </w:r>
      <w:r w:rsidR="00E60519">
        <w:rPr>
          <w:rFonts w:ascii="Arial" w:hAnsi="Arial" w:cs="Arial"/>
          <w:sz w:val="24"/>
          <w:szCs w:val="24"/>
          <w:lang w:val="en-GB"/>
        </w:rPr>
        <w:t xml:space="preserve">they </w:t>
      </w:r>
      <w:r w:rsidR="00775A61" w:rsidRPr="00727EB3">
        <w:rPr>
          <w:rFonts w:ascii="Arial" w:hAnsi="Arial" w:cs="Arial"/>
          <w:sz w:val="24"/>
          <w:szCs w:val="24"/>
          <w:lang w:val="en-GB"/>
        </w:rPr>
        <w:t xml:space="preserve">rarely </w:t>
      </w:r>
      <w:r w:rsidR="00710A28">
        <w:rPr>
          <w:rFonts w:ascii="Arial" w:hAnsi="Arial" w:cs="Arial"/>
          <w:sz w:val="24"/>
          <w:szCs w:val="24"/>
          <w:lang w:val="en-GB"/>
        </w:rPr>
        <w:t xml:space="preserve">possessed </w:t>
      </w:r>
      <w:r w:rsidR="00710A28" w:rsidRPr="00727EB3">
        <w:rPr>
          <w:rFonts w:ascii="Arial" w:hAnsi="Arial" w:cs="Arial"/>
          <w:sz w:val="24"/>
          <w:szCs w:val="24"/>
          <w:lang w:val="en-GB"/>
        </w:rPr>
        <w:t>the</w:t>
      </w:r>
      <w:r w:rsidR="00775A61" w:rsidRPr="00727EB3">
        <w:rPr>
          <w:rFonts w:ascii="Arial" w:hAnsi="Arial" w:cs="Arial"/>
          <w:sz w:val="24"/>
          <w:szCs w:val="24"/>
          <w:lang w:val="en-GB"/>
        </w:rPr>
        <w:t xml:space="preserve"> technical </w:t>
      </w:r>
      <w:r w:rsidR="00E60519" w:rsidRPr="00727EB3">
        <w:rPr>
          <w:rFonts w:ascii="Arial" w:hAnsi="Arial" w:cs="Arial"/>
          <w:sz w:val="24"/>
          <w:szCs w:val="24"/>
          <w:lang w:val="en-GB"/>
        </w:rPr>
        <w:t>knowledge</w:t>
      </w:r>
      <w:r w:rsidR="00775A61" w:rsidRPr="00727EB3">
        <w:rPr>
          <w:rFonts w:ascii="Arial" w:hAnsi="Arial" w:cs="Arial"/>
          <w:sz w:val="24"/>
          <w:szCs w:val="24"/>
          <w:lang w:val="en-GB"/>
        </w:rPr>
        <w:t xml:space="preserve"> </w:t>
      </w:r>
      <w:r w:rsidR="003F15D1">
        <w:rPr>
          <w:rFonts w:ascii="Arial" w:hAnsi="Arial" w:cs="Arial"/>
          <w:sz w:val="24"/>
          <w:szCs w:val="24"/>
          <w:lang w:val="en-GB"/>
        </w:rPr>
        <w:t>nor</w:t>
      </w:r>
      <w:r w:rsidR="003F15D1" w:rsidRPr="00727EB3">
        <w:rPr>
          <w:rFonts w:ascii="Arial" w:hAnsi="Arial" w:cs="Arial"/>
          <w:sz w:val="24"/>
          <w:szCs w:val="24"/>
          <w:lang w:val="en-GB"/>
        </w:rPr>
        <w:t xml:space="preserve"> </w:t>
      </w:r>
      <w:r w:rsidR="00775A61" w:rsidRPr="00727EB3">
        <w:rPr>
          <w:rFonts w:ascii="Arial" w:hAnsi="Arial" w:cs="Arial"/>
          <w:sz w:val="24"/>
          <w:szCs w:val="24"/>
          <w:lang w:val="en-GB"/>
        </w:rPr>
        <w:t>the tools to explain and show how these measures can be applied at the community level</w:t>
      </w:r>
      <w:r w:rsidR="005E5EE0">
        <w:rPr>
          <w:rFonts w:ascii="Arial" w:hAnsi="Arial" w:cs="Arial"/>
          <w:sz w:val="24"/>
          <w:szCs w:val="24"/>
          <w:lang w:val="en-GB"/>
        </w:rPr>
        <w:t xml:space="preserve"> (Eta et al., 2023)</w:t>
      </w:r>
      <w:r w:rsidR="00775A61" w:rsidRPr="00727EB3">
        <w:rPr>
          <w:rFonts w:ascii="Arial" w:hAnsi="Arial" w:cs="Arial"/>
          <w:sz w:val="24"/>
          <w:szCs w:val="24"/>
          <w:lang w:val="en-GB"/>
        </w:rPr>
        <w:t xml:space="preserve">. This limitation prevents them from advising farmers on how to apply these techniques most effectively to </w:t>
      </w:r>
      <w:r w:rsidR="00E60519">
        <w:rPr>
          <w:rFonts w:ascii="Arial" w:hAnsi="Arial" w:cs="Arial"/>
          <w:sz w:val="24"/>
          <w:szCs w:val="24"/>
          <w:lang w:val="en-GB"/>
        </w:rPr>
        <w:t xml:space="preserve">mitigate </w:t>
      </w:r>
      <w:r w:rsidR="00775A61" w:rsidRPr="00727EB3">
        <w:rPr>
          <w:rFonts w:ascii="Arial" w:hAnsi="Arial" w:cs="Arial"/>
          <w:sz w:val="24"/>
          <w:szCs w:val="24"/>
          <w:lang w:val="en-GB"/>
        </w:rPr>
        <w:t xml:space="preserve">climate vulnerability. </w:t>
      </w:r>
      <w:r w:rsidR="00E60519">
        <w:rPr>
          <w:rFonts w:ascii="Arial" w:hAnsi="Arial" w:cs="Arial"/>
          <w:sz w:val="24"/>
          <w:szCs w:val="24"/>
          <w:lang w:val="en-GB"/>
        </w:rPr>
        <w:t>Similar</w:t>
      </w:r>
      <w:r w:rsidR="00E60519" w:rsidRPr="00727EB3">
        <w:rPr>
          <w:rFonts w:ascii="Arial" w:hAnsi="Arial" w:cs="Arial"/>
          <w:sz w:val="24"/>
          <w:szCs w:val="24"/>
          <w:lang w:val="en-GB"/>
        </w:rPr>
        <w:t xml:space="preserve"> </w:t>
      </w:r>
      <w:r w:rsidR="00775A61" w:rsidRPr="00727EB3">
        <w:rPr>
          <w:rFonts w:ascii="Arial" w:hAnsi="Arial" w:cs="Arial"/>
          <w:sz w:val="24"/>
          <w:szCs w:val="24"/>
          <w:lang w:val="en-GB"/>
        </w:rPr>
        <w:t xml:space="preserve">findings are </w:t>
      </w:r>
      <w:r w:rsidR="00E60519">
        <w:rPr>
          <w:rFonts w:ascii="Arial" w:hAnsi="Arial" w:cs="Arial"/>
          <w:sz w:val="24"/>
          <w:szCs w:val="24"/>
          <w:lang w:val="en-GB"/>
        </w:rPr>
        <w:t>re</w:t>
      </w:r>
      <w:r w:rsidR="00E60519" w:rsidRPr="00727EB3">
        <w:rPr>
          <w:rFonts w:ascii="Arial" w:hAnsi="Arial" w:cs="Arial"/>
          <w:sz w:val="24"/>
          <w:szCs w:val="24"/>
          <w:lang w:val="en-GB"/>
        </w:rPr>
        <w:t xml:space="preserve">ported </w:t>
      </w:r>
      <w:r w:rsidR="00E60519">
        <w:rPr>
          <w:rFonts w:ascii="Arial" w:hAnsi="Arial" w:cs="Arial"/>
          <w:sz w:val="24"/>
          <w:szCs w:val="24"/>
          <w:lang w:val="en-GB"/>
        </w:rPr>
        <w:t>in</w:t>
      </w:r>
      <w:r w:rsidR="00E60519" w:rsidRPr="00727EB3">
        <w:rPr>
          <w:rFonts w:ascii="Arial" w:hAnsi="Arial" w:cs="Arial"/>
          <w:sz w:val="24"/>
          <w:szCs w:val="24"/>
          <w:lang w:val="en-GB"/>
        </w:rPr>
        <w:t xml:space="preserve"> </w:t>
      </w:r>
      <w:r w:rsidR="00775A61" w:rsidRPr="00727EB3">
        <w:rPr>
          <w:rFonts w:ascii="Arial" w:hAnsi="Arial" w:cs="Arial"/>
          <w:sz w:val="24"/>
          <w:szCs w:val="24"/>
          <w:lang w:val="en-GB"/>
        </w:rPr>
        <w:t xml:space="preserve">the current study, which reveals that extension agents have a satisfactory level of knowledge about general climate change issues but require </w:t>
      </w:r>
      <w:r w:rsidR="00710A28">
        <w:rPr>
          <w:rFonts w:ascii="Arial" w:hAnsi="Arial" w:cs="Arial"/>
          <w:sz w:val="24"/>
          <w:szCs w:val="24"/>
          <w:lang w:val="en-GB"/>
        </w:rPr>
        <w:t xml:space="preserve">comprehensive </w:t>
      </w:r>
      <w:r w:rsidR="00710A28" w:rsidRPr="00727EB3">
        <w:rPr>
          <w:rFonts w:ascii="Arial" w:hAnsi="Arial" w:cs="Arial"/>
          <w:sz w:val="24"/>
          <w:szCs w:val="24"/>
          <w:lang w:val="en-GB"/>
        </w:rPr>
        <w:t>training</w:t>
      </w:r>
      <w:r w:rsidR="00775A61" w:rsidRPr="00727EB3">
        <w:rPr>
          <w:rFonts w:ascii="Arial" w:hAnsi="Arial" w:cs="Arial"/>
          <w:sz w:val="24"/>
          <w:szCs w:val="24"/>
          <w:lang w:val="en-GB"/>
        </w:rPr>
        <w:t xml:space="preserve"> on particular </w:t>
      </w:r>
      <w:r w:rsidR="00E60519" w:rsidRPr="00727EB3">
        <w:rPr>
          <w:rFonts w:ascii="Arial" w:hAnsi="Arial" w:cs="Arial"/>
          <w:sz w:val="24"/>
          <w:szCs w:val="24"/>
          <w:lang w:val="en-GB"/>
        </w:rPr>
        <w:t>practi</w:t>
      </w:r>
      <w:r w:rsidR="00E60519">
        <w:rPr>
          <w:rFonts w:ascii="Arial" w:hAnsi="Arial" w:cs="Arial"/>
          <w:sz w:val="24"/>
          <w:szCs w:val="24"/>
          <w:lang w:val="en-GB"/>
        </w:rPr>
        <w:t>c</w:t>
      </w:r>
      <w:r w:rsidR="00E60519" w:rsidRPr="00727EB3">
        <w:rPr>
          <w:rFonts w:ascii="Arial" w:hAnsi="Arial" w:cs="Arial"/>
          <w:sz w:val="24"/>
          <w:szCs w:val="24"/>
          <w:lang w:val="en-GB"/>
        </w:rPr>
        <w:t xml:space="preserve">es </w:t>
      </w:r>
      <w:r w:rsidR="00775A61" w:rsidRPr="00727EB3">
        <w:rPr>
          <w:rFonts w:ascii="Arial" w:hAnsi="Arial" w:cs="Arial"/>
          <w:sz w:val="24"/>
          <w:szCs w:val="24"/>
          <w:lang w:val="en-GB"/>
        </w:rPr>
        <w:t>to improve their performance in helping farmers.</w:t>
      </w:r>
    </w:p>
    <w:p w14:paraId="1D9CDB53" w14:textId="0BD39BBB" w:rsidR="00E60519" w:rsidRPr="001F7B17" w:rsidRDefault="004F5E58" w:rsidP="001F7B17">
      <w:pPr>
        <w:spacing w:after="0" w:line="480" w:lineRule="auto"/>
        <w:jc w:val="both"/>
        <w:rPr>
          <w:rFonts w:ascii="Arial" w:hAnsi="Arial" w:cs="Arial"/>
          <w:sz w:val="24"/>
          <w:szCs w:val="24"/>
          <w:lang w:val="en-GB"/>
        </w:rPr>
      </w:pPr>
      <w:r w:rsidRPr="00727EB3">
        <w:rPr>
          <w:rFonts w:ascii="Arial" w:eastAsia="DengXian" w:hAnsi="Arial" w:cs="Arial"/>
          <w:b/>
          <w:bCs/>
          <w:kern w:val="2"/>
          <w:lang w:val="en-GB" w:eastAsia="zh-CN"/>
          <w14:ligatures w14:val="standardContextual"/>
        </w:rPr>
        <w:t xml:space="preserve">Table 1: Knowledge of extension agents on climate change adaptation </w:t>
      </w:r>
    </w:p>
    <w:tbl>
      <w:tblPr>
        <w:tblStyle w:val="TableGrid"/>
        <w:tblpPr w:leftFromText="180" w:rightFromText="180" w:vertAnchor="text"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1817"/>
        <w:gridCol w:w="1719"/>
      </w:tblGrid>
      <w:tr w:rsidR="00B7256E" w14:paraId="74CBFFA9" w14:textId="28B1DCF0" w:rsidTr="001B2EA1">
        <w:tc>
          <w:tcPr>
            <w:tcW w:w="5480" w:type="dxa"/>
            <w:tcBorders>
              <w:bottom w:val="single" w:sz="4" w:space="0" w:color="auto"/>
            </w:tcBorders>
          </w:tcPr>
          <w:p w14:paraId="43368205" w14:textId="797EC455" w:rsidR="00B7256E" w:rsidRDefault="00B7256E">
            <w:pPr>
              <w:rPr>
                <w:rFonts w:ascii="Arial" w:hAnsi="Arial" w:cs="Arial"/>
                <w:b/>
                <w:bCs/>
                <w:sz w:val="24"/>
                <w:szCs w:val="24"/>
                <w:lang w:val="en-GB"/>
              </w:rPr>
            </w:pPr>
            <w:bookmarkStart w:id="0" w:name="_Hlk187042218"/>
            <w:r>
              <w:rPr>
                <w:rFonts w:ascii="Arial" w:hAnsi="Arial" w:cs="Arial"/>
                <w:b/>
                <w:bCs/>
                <w:lang w:val="en-GB"/>
              </w:rPr>
              <w:t>Climate change knowledge statements</w:t>
            </w:r>
          </w:p>
        </w:tc>
        <w:tc>
          <w:tcPr>
            <w:tcW w:w="1817" w:type="dxa"/>
            <w:tcBorders>
              <w:bottom w:val="single" w:sz="4" w:space="0" w:color="auto"/>
            </w:tcBorders>
          </w:tcPr>
          <w:p w14:paraId="1D26C4D2" w14:textId="7885DD90" w:rsidR="00B7256E" w:rsidRPr="001F7B17" w:rsidRDefault="00B7256E">
            <w:pPr>
              <w:rPr>
                <w:rFonts w:ascii="Arial" w:hAnsi="Arial" w:cs="Arial"/>
                <w:sz w:val="24"/>
                <w:szCs w:val="24"/>
                <w:lang w:val="en-GB"/>
              </w:rPr>
            </w:pPr>
            <w:r w:rsidRPr="001F7B17">
              <w:rPr>
                <w:rFonts w:ascii="Arial" w:hAnsi="Arial" w:cs="Arial"/>
                <w:sz w:val="24"/>
                <w:szCs w:val="24"/>
                <w:lang w:val="en-GB"/>
              </w:rPr>
              <w:t>Percentage</w:t>
            </w:r>
          </w:p>
        </w:tc>
        <w:tc>
          <w:tcPr>
            <w:tcW w:w="1719" w:type="dxa"/>
            <w:tcBorders>
              <w:bottom w:val="single" w:sz="4" w:space="0" w:color="auto"/>
            </w:tcBorders>
          </w:tcPr>
          <w:p w14:paraId="4A75A859" w14:textId="45DC177F" w:rsidR="00B7256E" w:rsidRPr="001F7B17" w:rsidRDefault="00B7256E" w:rsidP="00D57930">
            <w:pPr>
              <w:rPr>
                <w:rFonts w:ascii="Arial" w:hAnsi="Arial" w:cs="Arial"/>
                <w:sz w:val="24"/>
                <w:szCs w:val="24"/>
                <w:lang w:val="en-GB"/>
              </w:rPr>
            </w:pPr>
            <w:r w:rsidRPr="001F7B17">
              <w:rPr>
                <w:rFonts w:ascii="Arial" w:hAnsi="Arial" w:cs="Arial"/>
                <w:sz w:val="24"/>
                <w:szCs w:val="24"/>
                <w:lang w:val="en-GB"/>
              </w:rPr>
              <w:t>Mean score</w:t>
            </w:r>
          </w:p>
        </w:tc>
      </w:tr>
      <w:tr w:rsidR="00B7256E" w14:paraId="70351FB0" w14:textId="1EC82AE9" w:rsidTr="001B2EA1">
        <w:tc>
          <w:tcPr>
            <w:tcW w:w="5480" w:type="dxa"/>
            <w:tcBorders>
              <w:top w:val="single" w:sz="4" w:space="0" w:color="auto"/>
            </w:tcBorders>
          </w:tcPr>
          <w:p w14:paraId="511BF1F3" w14:textId="7D042E07" w:rsidR="00B7256E" w:rsidRDefault="00B7256E">
            <w:pPr>
              <w:rPr>
                <w:rFonts w:ascii="Arial" w:hAnsi="Arial" w:cs="Arial"/>
                <w:b/>
                <w:bCs/>
                <w:sz w:val="24"/>
                <w:szCs w:val="24"/>
                <w:lang w:val="en-GB"/>
              </w:rPr>
            </w:pPr>
            <w:r>
              <w:rPr>
                <w:rFonts w:ascii="Arial" w:hAnsi="Arial" w:cs="Arial"/>
                <w:lang w:val="en-GB"/>
              </w:rPr>
              <w:t xml:space="preserve">A </w:t>
            </w:r>
            <w:r w:rsidRPr="00727EB3">
              <w:rPr>
                <w:rFonts w:ascii="Arial" w:hAnsi="Arial" w:cs="Arial"/>
                <w:lang w:val="en-GB"/>
              </w:rPr>
              <w:t>key effect of climate change on agriculture</w:t>
            </w:r>
            <w:r>
              <w:rPr>
                <w:rFonts w:ascii="Arial" w:hAnsi="Arial" w:cs="Arial"/>
                <w:lang w:val="en-GB"/>
              </w:rPr>
              <w:t xml:space="preserve"> is </w:t>
            </w:r>
            <w:r w:rsidRPr="00727EB3">
              <w:rPr>
                <w:rFonts w:ascii="Arial" w:hAnsi="Arial" w:cs="Arial"/>
                <w:lang w:val="en-GB"/>
              </w:rPr>
              <w:t>Increased incidence of drought and extreme weather events</w:t>
            </w:r>
          </w:p>
        </w:tc>
        <w:tc>
          <w:tcPr>
            <w:tcW w:w="1817" w:type="dxa"/>
            <w:tcBorders>
              <w:top w:val="single" w:sz="4" w:space="0" w:color="auto"/>
            </w:tcBorders>
          </w:tcPr>
          <w:p w14:paraId="381DE559" w14:textId="0647F88A" w:rsidR="00B7256E" w:rsidRPr="001F7B17" w:rsidRDefault="00B7256E">
            <w:pPr>
              <w:rPr>
                <w:rFonts w:ascii="Arial" w:hAnsi="Arial" w:cs="Arial"/>
                <w:sz w:val="24"/>
                <w:szCs w:val="24"/>
                <w:lang w:val="en-GB"/>
              </w:rPr>
            </w:pPr>
            <w:r w:rsidRPr="001F7B17">
              <w:rPr>
                <w:rFonts w:ascii="Arial" w:hAnsi="Arial" w:cs="Arial"/>
                <w:sz w:val="24"/>
                <w:szCs w:val="24"/>
                <w:lang w:val="en-GB"/>
              </w:rPr>
              <w:t>70.3</w:t>
            </w:r>
          </w:p>
        </w:tc>
        <w:tc>
          <w:tcPr>
            <w:tcW w:w="1719" w:type="dxa"/>
            <w:tcBorders>
              <w:top w:val="single" w:sz="4" w:space="0" w:color="auto"/>
            </w:tcBorders>
          </w:tcPr>
          <w:p w14:paraId="0022F88D" w14:textId="4017EFDF" w:rsidR="00B7256E" w:rsidRPr="001F7B17" w:rsidRDefault="00E6440A" w:rsidP="00D57930">
            <w:pPr>
              <w:rPr>
                <w:rFonts w:ascii="Arial" w:hAnsi="Arial" w:cs="Arial"/>
                <w:sz w:val="24"/>
                <w:szCs w:val="24"/>
                <w:lang w:val="en-GB"/>
              </w:rPr>
            </w:pPr>
            <w:r w:rsidRPr="001F7B17">
              <w:rPr>
                <w:rFonts w:ascii="Arial" w:hAnsi="Arial" w:cs="Arial"/>
                <w:sz w:val="24"/>
                <w:szCs w:val="24"/>
                <w:lang w:val="en-GB"/>
              </w:rPr>
              <w:t>7.03</w:t>
            </w:r>
          </w:p>
        </w:tc>
      </w:tr>
      <w:tr w:rsidR="00B7256E" w14:paraId="7ED070DC" w14:textId="58A5ECC6" w:rsidTr="001B2EA1">
        <w:tc>
          <w:tcPr>
            <w:tcW w:w="5480" w:type="dxa"/>
          </w:tcPr>
          <w:p w14:paraId="37517E5B" w14:textId="274E4077" w:rsidR="00B7256E" w:rsidRPr="00727EB3" w:rsidRDefault="00B7256E" w:rsidP="00B7256E">
            <w:pPr>
              <w:rPr>
                <w:rFonts w:ascii="Arial" w:hAnsi="Arial" w:cs="Arial"/>
                <w:lang w:val="en-GB"/>
              </w:rPr>
            </w:pPr>
            <w:r w:rsidRPr="00727EB3">
              <w:rPr>
                <w:rFonts w:ascii="Arial" w:hAnsi="Arial" w:cs="Arial"/>
                <w:lang w:val="en-GB"/>
              </w:rPr>
              <w:t>Crop diversification to improve resilience</w:t>
            </w:r>
            <w:r>
              <w:rPr>
                <w:rFonts w:ascii="Arial" w:hAnsi="Arial" w:cs="Arial"/>
                <w:lang w:val="en-GB"/>
              </w:rPr>
              <w:t xml:space="preserve"> is a p</w:t>
            </w:r>
            <w:r w:rsidRPr="00727EB3">
              <w:rPr>
                <w:rFonts w:ascii="Arial" w:hAnsi="Arial" w:cs="Arial"/>
                <w:lang w:val="en-GB"/>
              </w:rPr>
              <w:t>ractice</w:t>
            </w:r>
            <w:r>
              <w:rPr>
                <w:rFonts w:ascii="Arial" w:hAnsi="Arial" w:cs="Arial"/>
                <w:lang w:val="en-GB"/>
              </w:rPr>
              <w:t xml:space="preserve"> that </w:t>
            </w:r>
            <w:r w:rsidRPr="00727EB3">
              <w:rPr>
                <w:rFonts w:ascii="Arial" w:hAnsi="Arial" w:cs="Arial"/>
                <w:lang w:val="en-GB"/>
              </w:rPr>
              <w:t>is part of climate-smart agriculture</w:t>
            </w:r>
          </w:p>
        </w:tc>
        <w:tc>
          <w:tcPr>
            <w:tcW w:w="1817" w:type="dxa"/>
          </w:tcPr>
          <w:p w14:paraId="4C694D89" w14:textId="56EDE0EE"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53.1</w:t>
            </w:r>
          </w:p>
        </w:tc>
        <w:tc>
          <w:tcPr>
            <w:tcW w:w="1719" w:type="dxa"/>
          </w:tcPr>
          <w:p w14:paraId="70794092" w14:textId="68DC6B5E"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5.31</w:t>
            </w:r>
          </w:p>
        </w:tc>
      </w:tr>
      <w:bookmarkEnd w:id="0"/>
      <w:tr w:rsidR="00B7256E" w14:paraId="48742931" w14:textId="76AF04B1" w:rsidTr="001B2EA1">
        <w:tc>
          <w:tcPr>
            <w:tcW w:w="5480" w:type="dxa"/>
          </w:tcPr>
          <w:p w14:paraId="3B9AAF27" w14:textId="4482D51F" w:rsidR="00B7256E" w:rsidRPr="00727EB3" w:rsidRDefault="00B7256E" w:rsidP="00B7256E">
            <w:pPr>
              <w:rPr>
                <w:rFonts w:ascii="Arial" w:hAnsi="Arial" w:cs="Arial"/>
                <w:lang w:val="en-GB"/>
              </w:rPr>
            </w:pPr>
            <w:r>
              <w:rPr>
                <w:rFonts w:ascii="Arial" w:hAnsi="Arial" w:cs="Arial"/>
                <w:lang w:val="en-GB"/>
              </w:rPr>
              <w:t>H</w:t>
            </w:r>
            <w:r w:rsidRPr="00727EB3">
              <w:rPr>
                <w:rFonts w:ascii="Arial" w:hAnsi="Arial" w:cs="Arial"/>
                <w:lang w:val="en-GB"/>
              </w:rPr>
              <w:t>igher tolerance to drought and temperature fluctuations</w:t>
            </w:r>
            <w:r>
              <w:rPr>
                <w:rFonts w:ascii="Arial" w:hAnsi="Arial" w:cs="Arial"/>
                <w:lang w:val="en-GB"/>
              </w:rPr>
              <w:t xml:space="preserve"> is the m</w:t>
            </w:r>
            <w:r w:rsidRPr="00727EB3">
              <w:rPr>
                <w:rFonts w:ascii="Arial" w:hAnsi="Arial" w:cs="Arial"/>
                <w:lang w:val="en-GB"/>
              </w:rPr>
              <w:t>ain benefit of using climate-resilient crop varieties</w:t>
            </w:r>
          </w:p>
        </w:tc>
        <w:tc>
          <w:tcPr>
            <w:tcW w:w="1817" w:type="dxa"/>
          </w:tcPr>
          <w:p w14:paraId="383E489B" w14:textId="3F2B75F9"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46.9</w:t>
            </w:r>
          </w:p>
        </w:tc>
        <w:tc>
          <w:tcPr>
            <w:tcW w:w="1719" w:type="dxa"/>
          </w:tcPr>
          <w:p w14:paraId="3353EA9F" w14:textId="7C471D2C"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4.69</w:t>
            </w:r>
          </w:p>
        </w:tc>
      </w:tr>
      <w:tr w:rsidR="00B7256E" w14:paraId="59C3208D" w14:textId="355C9407" w:rsidTr="001B2EA1">
        <w:tc>
          <w:tcPr>
            <w:tcW w:w="5480" w:type="dxa"/>
          </w:tcPr>
          <w:p w14:paraId="3722D895" w14:textId="731E066F" w:rsidR="00B7256E" w:rsidRPr="00727EB3" w:rsidRDefault="00B7256E" w:rsidP="00B7256E">
            <w:pPr>
              <w:rPr>
                <w:rFonts w:ascii="Arial" w:hAnsi="Arial" w:cs="Arial"/>
                <w:lang w:val="en-GB"/>
              </w:rPr>
            </w:pPr>
            <w:r>
              <w:rPr>
                <w:rFonts w:ascii="Arial" w:hAnsi="Arial" w:cs="Arial"/>
                <w:lang w:val="en-GB"/>
              </w:rPr>
              <w:t>W</w:t>
            </w:r>
            <w:r w:rsidRPr="00727EB3">
              <w:rPr>
                <w:rFonts w:ascii="Arial" w:hAnsi="Arial" w:cs="Arial"/>
                <w:lang w:val="en-GB"/>
              </w:rPr>
              <w:t xml:space="preserve">ater management practices </w:t>
            </w:r>
            <w:r>
              <w:rPr>
                <w:rFonts w:ascii="Arial" w:hAnsi="Arial" w:cs="Arial"/>
                <w:lang w:val="en-GB"/>
              </w:rPr>
              <w:t xml:space="preserve">that </w:t>
            </w:r>
            <w:r w:rsidRPr="00727EB3">
              <w:rPr>
                <w:rFonts w:ascii="Arial" w:hAnsi="Arial" w:cs="Arial"/>
                <w:lang w:val="en-GB"/>
              </w:rPr>
              <w:t>is effective for climate change adaptation</w:t>
            </w:r>
            <w:r>
              <w:rPr>
                <w:rFonts w:ascii="Arial" w:hAnsi="Arial" w:cs="Arial"/>
                <w:lang w:val="en-GB"/>
              </w:rPr>
              <w:t xml:space="preserve"> is drip irrigation</w:t>
            </w:r>
          </w:p>
        </w:tc>
        <w:tc>
          <w:tcPr>
            <w:tcW w:w="1817" w:type="dxa"/>
          </w:tcPr>
          <w:p w14:paraId="4EDB9A81" w14:textId="62E7286A"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48.4</w:t>
            </w:r>
          </w:p>
        </w:tc>
        <w:tc>
          <w:tcPr>
            <w:tcW w:w="1719" w:type="dxa"/>
          </w:tcPr>
          <w:p w14:paraId="3BA7A836" w14:textId="7F68A71D"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4.84</w:t>
            </w:r>
          </w:p>
        </w:tc>
      </w:tr>
      <w:tr w:rsidR="00B7256E" w14:paraId="5125D6D0" w14:textId="29ECE707" w:rsidTr="001B2EA1">
        <w:tc>
          <w:tcPr>
            <w:tcW w:w="5480" w:type="dxa"/>
          </w:tcPr>
          <w:p w14:paraId="103BD907" w14:textId="7D98AEE5" w:rsidR="00B7256E" w:rsidRPr="00727EB3" w:rsidRDefault="00B7256E" w:rsidP="00B7256E">
            <w:pPr>
              <w:rPr>
                <w:rFonts w:ascii="Arial" w:hAnsi="Arial" w:cs="Arial"/>
                <w:lang w:val="en-GB"/>
              </w:rPr>
            </w:pPr>
            <w:r>
              <w:rPr>
                <w:rFonts w:ascii="Arial" w:hAnsi="Arial" w:cs="Arial"/>
                <w:lang w:val="en-GB"/>
              </w:rPr>
              <w:t>R</w:t>
            </w:r>
            <w:r w:rsidRPr="00727EB3">
              <w:rPr>
                <w:rFonts w:ascii="Arial" w:hAnsi="Arial" w:cs="Arial"/>
                <w:lang w:val="en-GB"/>
              </w:rPr>
              <w:t>ole of soil conservation in climate change adaptation</w:t>
            </w:r>
            <w:r>
              <w:rPr>
                <w:rFonts w:ascii="Arial" w:hAnsi="Arial" w:cs="Arial"/>
                <w:lang w:val="en-GB"/>
              </w:rPr>
              <w:t xml:space="preserve"> is </w:t>
            </w:r>
            <w:r w:rsidRPr="00727EB3">
              <w:rPr>
                <w:rFonts w:ascii="Arial" w:hAnsi="Arial" w:cs="Arial"/>
                <w:lang w:val="en-GB"/>
              </w:rPr>
              <w:t>prevent</w:t>
            </w:r>
            <w:r>
              <w:rPr>
                <w:rFonts w:ascii="Arial" w:hAnsi="Arial" w:cs="Arial"/>
                <w:lang w:val="en-GB"/>
              </w:rPr>
              <w:t>ion of</w:t>
            </w:r>
            <w:r w:rsidRPr="00727EB3">
              <w:rPr>
                <w:rFonts w:ascii="Arial" w:hAnsi="Arial" w:cs="Arial"/>
                <w:lang w:val="en-GB"/>
              </w:rPr>
              <w:t xml:space="preserve"> erosion and maintena</w:t>
            </w:r>
            <w:r>
              <w:rPr>
                <w:rFonts w:ascii="Arial" w:hAnsi="Arial" w:cs="Arial"/>
                <w:lang w:val="en-GB"/>
              </w:rPr>
              <w:t>nce of</w:t>
            </w:r>
            <w:r w:rsidRPr="00727EB3">
              <w:rPr>
                <w:rFonts w:ascii="Arial" w:hAnsi="Arial" w:cs="Arial"/>
                <w:lang w:val="en-GB"/>
              </w:rPr>
              <w:t xml:space="preserve"> soil health</w:t>
            </w:r>
          </w:p>
        </w:tc>
        <w:tc>
          <w:tcPr>
            <w:tcW w:w="1817" w:type="dxa"/>
          </w:tcPr>
          <w:p w14:paraId="6301A50D" w14:textId="5413663B"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82.8</w:t>
            </w:r>
          </w:p>
        </w:tc>
        <w:tc>
          <w:tcPr>
            <w:tcW w:w="1719" w:type="dxa"/>
          </w:tcPr>
          <w:p w14:paraId="0067AEFE" w14:textId="73ECEAFE"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8.28</w:t>
            </w:r>
          </w:p>
        </w:tc>
      </w:tr>
      <w:tr w:rsidR="00B7256E" w14:paraId="4DA4285E" w14:textId="24B109A3" w:rsidTr="001B2EA1">
        <w:tc>
          <w:tcPr>
            <w:tcW w:w="5480" w:type="dxa"/>
          </w:tcPr>
          <w:p w14:paraId="1A5FAE67" w14:textId="36C94B33" w:rsidR="00B7256E" w:rsidRPr="00727EB3" w:rsidRDefault="00B7256E" w:rsidP="00D57930">
            <w:pPr>
              <w:rPr>
                <w:rFonts w:ascii="Arial" w:hAnsi="Arial" w:cs="Arial"/>
                <w:lang w:val="en-GB"/>
              </w:rPr>
            </w:pPr>
            <w:r>
              <w:rPr>
                <w:rFonts w:ascii="Arial" w:hAnsi="Arial" w:cs="Arial"/>
                <w:lang w:val="en-GB"/>
              </w:rPr>
              <w:t>O</w:t>
            </w:r>
            <w:r w:rsidRPr="00727EB3">
              <w:rPr>
                <w:rFonts w:ascii="Arial" w:hAnsi="Arial" w:cs="Arial"/>
                <w:lang w:val="en-GB"/>
              </w:rPr>
              <w:t>ne major impact of climate change on pest populations</w:t>
            </w:r>
            <w:r>
              <w:rPr>
                <w:rFonts w:ascii="Arial" w:hAnsi="Arial" w:cs="Arial"/>
                <w:lang w:val="en-GB"/>
              </w:rPr>
              <w:t xml:space="preserve"> is a</w:t>
            </w:r>
            <w:r w:rsidRPr="00727EB3">
              <w:rPr>
                <w:rFonts w:ascii="Arial" w:hAnsi="Arial" w:cs="Arial"/>
                <w:lang w:val="en-GB"/>
              </w:rPr>
              <w:t xml:space="preserve">ltered distribution and emergence patterns </w:t>
            </w:r>
            <w:r>
              <w:rPr>
                <w:rFonts w:ascii="Arial" w:hAnsi="Arial" w:cs="Arial"/>
                <w:lang w:val="en-GB"/>
              </w:rPr>
              <w:t xml:space="preserve"> </w:t>
            </w:r>
          </w:p>
        </w:tc>
        <w:tc>
          <w:tcPr>
            <w:tcW w:w="1817" w:type="dxa"/>
          </w:tcPr>
          <w:p w14:paraId="63B2639B" w14:textId="5B87AB8F" w:rsidR="00B7256E" w:rsidRPr="001F7B17" w:rsidRDefault="00B7256E" w:rsidP="00D57930">
            <w:pPr>
              <w:rPr>
                <w:rFonts w:ascii="Arial" w:hAnsi="Arial" w:cs="Arial"/>
                <w:sz w:val="24"/>
                <w:szCs w:val="24"/>
                <w:lang w:val="en-GB"/>
              </w:rPr>
            </w:pPr>
            <w:r w:rsidRPr="001F7B17">
              <w:rPr>
                <w:rFonts w:ascii="Arial" w:hAnsi="Arial" w:cs="Arial"/>
                <w:sz w:val="24"/>
                <w:szCs w:val="24"/>
                <w:lang w:val="en-GB"/>
              </w:rPr>
              <w:t>57.8</w:t>
            </w:r>
          </w:p>
        </w:tc>
        <w:tc>
          <w:tcPr>
            <w:tcW w:w="1719" w:type="dxa"/>
          </w:tcPr>
          <w:p w14:paraId="36CB7102" w14:textId="3725CE51" w:rsidR="00B7256E" w:rsidRPr="001F7B17" w:rsidRDefault="00B7256E" w:rsidP="00D57930">
            <w:pPr>
              <w:rPr>
                <w:rFonts w:ascii="Arial" w:hAnsi="Arial" w:cs="Arial"/>
                <w:sz w:val="24"/>
                <w:szCs w:val="24"/>
                <w:lang w:val="en-GB"/>
              </w:rPr>
            </w:pPr>
            <w:r w:rsidRPr="001F7B17">
              <w:rPr>
                <w:rFonts w:ascii="Arial" w:hAnsi="Arial" w:cs="Arial"/>
                <w:sz w:val="24"/>
                <w:szCs w:val="24"/>
                <w:lang w:val="en-GB"/>
              </w:rPr>
              <w:t>5.78</w:t>
            </w:r>
          </w:p>
        </w:tc>
      </w:tr>
      <w:tr w:rsidR="00B7256E" w14:paraId="79CEDEE6" w14:textId="35BB23D5" w:rsidTr="001B2EA1">
        <w:tc>
          <w:tcPr>
            <w:tcW w:w="5480" w:type="dxa"/>
            <w:tcBorders>
              <w:bottom w:val="single" w:sz="4" w:space="0" w:color="auto"/>
            </w:tcBorders>
          </w:tcPr>
          <w:p w14:paraId="66253276" w14:textId="3D112F7F" w:rsidR="00B7256E" w:rsidRPr="00727EB3" w:rsidRDefault="00B7256E" w:rsidP="00F44FB3">
            <w:pPr>
              <w:rPr>
                <w:rFonts w:ascii="Arial" w:hAnsi="Arial" w:cs="Arial"/>
                <w:lang w:val="en-GB"/>
              </w:rPr>
            </w:pPr>
            <w:r w:rsidRPr="00727EB3">
              <w:rPr>
                <w:rFonts w:ascii="Arial" w:hAnsi="Arial" w:cs="Arial"/>
                <w:lang w:val="en-GB"/>
              </w:rPr>
              <w:t>Farmer education and training</w:t>
            </w:r>
            <w:r>
              <w:rPr>
                <w:rFonts w:ascii="Arial" w:hAnsi="Arial" w:cs="Arial"/>
                <w:lang w:val="en-GB"/>
              </w:rPr>
              <w:t xml:space="preserve"> is one of the f</w:t>
            </w:r>
            <w:r w:rsidRPr="00727EB3">
              <w:rPr>
                <w:rFonts w:ascii="Arial" w:hAnsi="Arial" w:cs="Arial"/>
                <w:lang w:val="en-GB"/>
              </w:rPr>
              <w:t>actors</w:t>
            </w:r>
            <w:r>
              <w:rPr>
                <w:rFonts w:ascii="Arial" w:hAnsi="Arial" w:cs="Arial"/>
                <w:lang w:val="en-GB"/>
              </w:rPr>
              <w:t xml:space="preserve"> that</w:t>
            </w:r>
            <w:r w:rsidRPr="00727EB3">
              <w:rPr>
                <w:rFonts w:ascii="Arial" w:hAnsi="Arial" w:cs="Arial"/>
                <w:lang w:val="en-GB"/>
              </w:rPr>
              <w:t xml:space="preserve"> can significantly influence the success of agricultural adaptation to climate change</w:t>
            </w:r>
          </w:p>
        </w:tc>
        <w:tc>
          <w:tcPr>
            <w:tcW w:w="1817" w:type="dxa"/>
            <w:tcBorders>
              <w:bottom w:val="single" w:sz="4" w:space="0" w:color="auto"/>
            </w:tcBorders>
          </w:tcPr>
          <w:p w14:paraId="3C0DD5C6" w14:textId="057AFD1A" w:rsidR="00B7256E" w:rsidRPr="001F7B17" w:rsidRDefault="00B7256E" w:rsidP="00F44FB3">
            <w:pPr>
              <w:rPr>
                <w:rFonts w:ascii="Arial" w:hAnsi="Arial" w:cs="Arial"/>
                <w:sz w:val="24"/>
                <w:szCs w:val="24"/>
                <w:lang w:val="en-GB"/>
              </w:rPr>
            </w:pPr>
            <w:r w:rsidRPr="001F7B17">
              <w:rPr>
                <w:rFonts w:ascii="Arial" w:hAnsi="Arial" w:cs="Arial"/>
                <w:sz w:val="24"/>
                <w:szCs w:val="24"/>
                <w:lang w:val="en-GB"/>
              </w:rPr>
              <w:t>85.9</w:t>
            </w:r>
          </w:p>
        </w:tc>
        <w:tc>
          <w:tcPr>
            <w:tcW w:w="1719" w:type="dxa"/>
            <w:tcBorders>
              <w:bottom w:val="single" w:sz="4" w:space="0" w:color="auto"/>
            </w:tcBorders>
          </w:tcPr>
          <w:p w14:paraId="675A6E81" w14:textId="2217881B" w:rsidR="00B7256E" w:rsidRPr="001F7B17" w:rsidRDefault="00B7256E" w:rsidP="00F44FB3">
            <w:pPr>
              <w:rPr>
                <w:rFonts w:ascii="Arial" w:hAnsi="Arial" w:cs="Arial"/>
                <w:sz w:val="24"/>
                <w:szCs w:val="24"/>
                <w:lang w:val="en-GB"/>
              </w:rPr>
            </w:pPr>
            <w:r w:rsidRPr="001F7B17">
              <w:rPr>
                <w:rFonts w:ascii="Arial" w:hAnsi="Arial" w:cs="Arial"/>
                <w:sz w:val="24"/>
                <w:szCs w:val="24"/>
                <w:lang w:val="en-GB"/>
              </w:rPr>
              <w:t>8.59</w:t>
            </w:r>
          </w:p>
        </w:tc>
      </w:tr>
      <w:tr w:rsidR="00B7256E" w14:paraId="216D140A" w14:textId="134E39AF" w:rsidTr="001B2EA1">
        <w:tc>
          <w:tcPr>
            <w:tcW w:w="5480" w:type="dxa"/>
            <w:tcBorders>
              <w:top w:val="single" w:sz="4" w:space="0" w:color="auto"/>
            </w:tcBorders>
          </w:tcPr>
          <w:p w14:paraId="71DB4E92" w14:textId="64983303" w:rsidR="00B7256E" w:rsidRPr="00727EB3" w:rsidRDefault="00B7256E" w:rsidP="00F44FB3">
            <w:pPr>
              <w:rPr>
                <w:rFonts w:ascii="Arial" w:hAnsi="Arial" w:cs="Arial"/>
                <w:lang w:val="en-GB"/>
              </w:rPr>
            </w:pPr>
            <w:r>
              <w:rPr>
                <w:rFonts w:ascii="Arial" w:hAnsi="Arial" w:cs="Arial"/>
                <w:lang w:val="en-GB"/>
              </w:rPr>
              <w:t xml:space="preserve">Overall </w:t>
            </w:r>
          </w:p>
        </w:tc>
        <w:tc>
          <w:tcPr>
            <w:tcW w:w="1817" w:type="dxa"/>
            <w:tcBorders>
              <w:top w:val="single" w:sz="4" w:space="0" w:color="auto"/>
            </w:tcBorders>
          </w:tcPr>
          <w:p w14:paraId="05622689" w14:textId="58F4C091" w:rsidR="00B7256E" w:rsidRPr="001F7B17" w:rsidRDefault="00B7256E" w:rsidP="00F44FB3">
            <w:pPr>
              <w:rPr>
                <w:rFonts w:ascii="Arial" w:hAnsi="Arial" w:cs="Arial"/>
                <w:sz w:val="24"/>
                <w:szCs w:val="24"/>
                <w:lang w:val="en-GB"/>
              </w:rPr>
            </w:pPr>
            <w:r w:rsidRPr="001F7B17">
              <w:rPr>
                <w:rFonts w:ascii="Arial" w:hAnsi="Arial" w:cs="Arial"/>
                <w:sz w:val="24"/>
                <w:szCs w:val="24"/>
                <w:lang w:val="en-GB"/>
              </w:rPr>
              <w:t>63.6</w:t>
            </w:r>
          </w:p>
        </w:tc>
        <w:tc>
          <w:tcPr>
            <w:tcW w:w="1719" w:type="dxa"/>
            <w:tcBorders>
              <w:top w:val="single" w:sz="4" w:space="0" w:color="auto"/>
            </w:tcBorders>
          </w:tcPr>
          <w:p w14:paraId="3B07BADA" w14:textId="539CF571" w:rsidR="00B7256E" w:rsidRPr="001F7B17" w:rsidRDefault="00B7256E" w:rsidP="00F44FB3">
            <w:pPr>
              <w:rPr>
                <w:rFonts w:ascii="Arial" w:hAnsi="Arial" w:cs="Arial"/>
                <w:sz w:val="24"/>
                <w:szCs w:val="24"/>
                <w:lang w:val="en-GB"/>
              </w:rPr>
            </w:pPr>
            <w:r w:rsidRPr="001F7B17">
              <w:rPr>
                <w:rFonts w:ascii="Arial" w:hAnsi="Arial" w:cs="Arial"/>
                <w:sz w:val="24"/>
                <w:szCs w:val="24"/>
                <w:lang w:val="en-GB"/>
              </w:rPr>
              <w:t>6.36</w:t>
            </w:r>
          </w:p>
        </w:tc>
      </w:tr>
    </w:tbl>
    <w:p w14:paraId="4F73981F" w14:textId="77777777" w:rsidR="00D57930" w:rsidRDefault="00D57930" w:rsidP="000A21B4">
      <w:pPr>
        <w:rPr>
          <w:rFonts w:ascii="Arial" w:hAnsi="Arial" w:cs="Arial"/>
          <w:b/>
          <w:bCs/>
          <w:sz w:val="24"/>
          <w:szCs w:val="24"/>
          <w:lang w:val="en-GB"/>
        </w:rPr>
      </w:pPr>
    </w:p>
    <w:p w14:paraId="7BF94737" w14:textId="5C39AF91" w:rsidR="008B46E8" w:rsidRPr="00727EB3" w:rsidRDefault="004D6D19" w:rsidP="003B7CC2">
      <w:pPr>
        <w:rPr>
          <w:rFonts w:ascii="Arial" w:hAnsi="Arial" w:cs="Arial"/>
          <w:b/>
          <w:bCs/>
          <w:sz w:val="24"/>
          <w:szCs w:val="24"/>
          <w:lang w:val="en-GB"/>
        </w:rPr>
      </w:pPr>
      <w:r w:rsidRPr="00727EB3">
        <w:rPr>
          <w:rFonts w:ascii="Arial" w:hAnsi="Arial" w:cs="Arial"/>
          <w:b/>
          <w:bCs/>
          <w:sz w:val="24"/>
          <w:szCs w:val="24"/>
          <w:lang w:val="en-GB"/>
        </w:rPr>
        <w:lastRenderedPageBreak/>
        <w:t>Skills of Extension Agents</w:t>
      </w:r>
      <w:r w:rsidR="00A30131" w:rsidRPr="00727EB3">
        <w:rPr>
          <w:rFonts w:ascii="Arial" w:hAnsi="Arial" w:cs="Arial"/>
          <w:b/>
          <w:bCs/>
          <w:sz w:val="24"/>
          <w:szCs w:val="24"/>
          <w:lang w:val="en-GB"/>
        </w:rPr>
        <w:t xml:space="preserve"> on Climate Change Adaptation</w:t>
      </w:r>
    </w:p>
    <w:p w14:paraId="00D87FBE" w14:textId="2CC34C61"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The ability to recommend mulching and drip irrigation as water conservation methods during extended dry periods was high among the extension agents with 70.3</w:t>
      </w:r>
      <w:r w:rsidR="00E60519" w:rsidRPr="00E60519">
        <w:rPr>
          <w:rFonts w:ascii="Arial" w:hAnsi="Arial" w:cs="Arial"/>
          <w:sz w:val="24"/>
          <w:szCs w:val="24"/>
          <w:lang w:val="en-GB"/>
        </w:rPr>
        <w:t xml:space="preserve"> </w:t>
      </w:r>
      <w:r w:rsidR="003F15D1">
        <w:rPr>
          <w:rFonts w:ascii="Arial" w:hAnsi="Arial" w:cs="Arial"/>
          <w:sz w:val="24"/>
          <w:szCs w:val="24"/>
          <w:lang w:val="en-GB"/>
        </w:rPr>
        <w:t>%</w:t>
      </w:r>
      <w:r w:rsidRPr="00727EB3">
        <w:rPr>
          <w:rFonts w:ascii="Arial" w:hAnsi="Arial" w:cs="Arial"/>
          <w:sz w:val="24"/>
          <w:szCs w:val="24"/>
          <w:lang w:val="en-GB"/>
        </w:rPr>
        <w:t xml:space="preserve"> (Table 2). This shows </w:t>
      </w:r>
      <w:r w:rsidR="00E60519">
        <w:rPr>
          <w:rFonts w:ascii="Arial" w:hAnsi="Arial" w:cs="Arial"/>
          <w:sz w:val="24"/>
          <w:szCs w:val="24"/>
          <w:lang w:val="en-GB"/>
        </w:rPr>
        <w:t xml:space="preserve">that </w:t>
      </w:r>
      <w:r w:rsidRPr="00727EB3">
        <w:rPr>
          <w:rFonts w:ascii="Arial" w:hAnsi="Arial" w:cs="Arial"/>
          <w:sz w:val="24"/>
          <w:szCs w:val="24"/>
          <w:lang w:val="en-GB"/>
        </w:rPr>
        <w:t xml:space="preserve">their capacity </w:t>
      </w:r>
      <w:r w:rsidR="00E60519">
        <w:rPr>
          <w:rFonts w:ascii="Arial" w:hAnsi="Arial" w:cs="Arial"/>
          <w:sz w:val="24"/>
          <w:szCs w:val="24"/>
          <w:lang w:val="en-GB"/>
        </w:rPr>
        <w:t>in</w:t>
      </w:r>
      <w:r w:rsidR="00E60519" w:rsidRPr="00727EB3">
        <w:rPr>
          <w:rFonts w:ascii="Arial" w:hAnsi="Arial" w:cs="Arial"/>
          <w:sz w:val="24"/>
          <w:szCs w:val="24"/>
          <w:lang w:val="en-GB"/>
        </w:rPr>
        <w:t xml:space="preserve"> determin</w:t>
      </w:r>
      <w:r w:rsidR="00E60519">
        <w:rPr>
          <w:rFonts w:ascii="Arial" w:hAnsi="Arial" w:cs="Arial"/>
          <w:sz w:val="24"/>
          <w:szCs w:val="24"/>
          <w:lang w:val="en-GB"/>
        </w:rPr>
        <w:t>ing</w:t>
      </w:r>
      <w:r w:rsidR="00E60519" w:rsidRPr="00727EB3">
        <w:rPr>
          <w:rFonts w:ascii="Arial" w:hAnsi="Arial" w:cs="Arial"/>
          <w:sz w:val="24"/>
          <w:szCs w:val="24"/>
          <w:lang w:val="en-GB"/>
        </w:rPr>
        <w:t xml:space="preserve"> suitab</w:t>
      </w:r>
      <w:r w:rsidR="00E60519">
        <w:rPr>
          <w:rFonts w:ascii="Arial" w:hAnsi="Arial" w:cs="Arial"/>
          <w:sz w:val="24"/>
          <w:szCs w:val="24"/>
          <w:lang w:val="en-GB"/>
        </w:rPr>
        <w:t>ility</w:t>
      </w:r>
      <w:r w:rsidR="00E60519" w:rsidRPr="00727EB3">
        <w:rPr>
          <w:rFonts w:ascii="Arial" w:hAnsi="Arial" w:cs="Arial"/>
          <w:sz w:val="24"/>
          <w:szCs w:val="24"/>
          <w:lang w:val="en-GB"/>
        </w:rPr>
        <w:t xml:space="preserve"> </w:t>
      </w:r>
      <w:r w:rsidRPr="00727EB3">
        <w:rPr>
          <w:rFonts w:ascii="Arial" w:hAnsi="Arial" w:cs="Arial"/>
          <w:sz w:val="24"/>
          <w:szCs w:val="24"/>
          <w:lang w:val="en-GB"/>
        </w:rPr>
        <w:t xml:space="preserve">and </w:t>
      </w:r>
      <w:r w:rsidR="00E60519" w:rsidRPr="00727EB3">
        <w:rPr>
          <w:rFonts w:ascii="Arial" w:hAnsi="Arial" w:cs="Arial"/>
          <w:sz w:val="24"/>
          <w:szCs w:val="24"/>
          <w:lang w:val="en-GB"/>
        </w:rPr>
        <w:t>effectiv</w:t>
      </w:r>
      <w:r w:rsidR="00E60519">
        <w:rPr>
          <w:rFonts w:ascii="Arial" w:hAnsi="Arial" w:cs="Arial"/>
          <w:sz w:val="24"/>
          <w:szCs w:val="24"/>
          <w:lang w:val="en-GB"/>
        </w:rPr>
        <w:t>eness of</w:t>
      </w:r>
      <w:r w:rsidR="00E60519" w:rsidRPr="00727EB3">
        <w:rPr>
          <w:rFonts w:ascii="Arial" w:hAnsi="Arial" w:cs="Arial"/>
          <w:sz w:val="24"/>
          <w:szCs w:val="24"/>
          <w:lang w:val="en-GB"/>
        </w:rPr>
        <w:t xml:space="preserve"> </w:t>
      </w:r>
      <w:r w:rsidRPr="00727EB3">
        <w:rPr>
          <w:rFonts w:ascii="Arial" w:hAnsi="Arial" w:cs="Arial"/>
          <w:sz w:val="24"/>
          <w:szCs w:val="24"/>
          <w:lang w:val="en-GB"/>
        </w:rPr>
        <w:t>climate smart methods in water conservation</w:t>
      </w:r>
      <w:r w:rsidR="00F33229">
        <w:rPr>
          <w:rFonts w:ascii="Arial" w:hAnsi="Arial" w:cs="Arial"/>
          <w:sz w:val="24"/>
          <w:szCs w:val="24"/>
          <w:lang w:val="en-GB"/>
        </w:rPr>
        <w:t xml:space="preserve"> </w:t>
      </w:r>
      <w:r w:rsidRPr="00727EB3">
        <w:rPr>
          <w:rFonts w:ascii="Arial" w:hAnsi="Arial" w:cs="Arial"/>
          <w:sz w:val="24"/>
          <w:szCs w:val="24"/>
          <w:lang w:val="en-GB"/>
        </w:rPr>
        <w:t>for agricultural production especially in water scarce regions</w:t>
      </w:r>
      <w:r w:rsidR="00E60519">
        <w:rPr>
          <w:rFonts w:ascii="Arial" w:hAnsi="Arial" w:cs="Arial"/>
          <w:sz w:val="24"/>
          <w:szCs w:val="24"/>
          <w:lang w:val="en-GB"/>
        </w:rPr>
        <w:t xml:space="preserve"> is above satisfactory level</w:t>
      </w:r>
      <w:r w:rsidRPr="00727EB3">
        <w:rPr>
          <w:rFonts w:ascii="Arial" w:hAnsi="Arial" w:cs="Arial"/>
          <w:sz w:val="24"/>
          <w:szCs w:val="24"/>
          <w:lang w:val="en-GB"/>
        </w:rPr>
        <w:t xml:space="preserve">. The correct identification of this </w:t>
      </w:r>
      <w:r w:rsidR="00E60519" w:rsidRPr="00727EB3">
        <w:rPr>
          <w:rFonts w:ascii="Arial" w:hAnsi="Arial" w:cs="Arial"/>
          <w:sz w:val="24"/>
          <w:szCs w:val="24"/>
          <w:lang w:val="en-GB"/>
        </w:rPr>
        <w:t>practi</w:t>
      </w:r>
      <w:r w:rsidR="00E60519">
        <w:rPr>
          <w:rFonts w:ascii="Arial" w:hAnsi="Arial" w:cs="Arial"/>
          <w:sz w:val="24"/>
          <w:szCs w:val="24"/>
          <w:lang w:val="en-GB"/>
        </w:rPr>
        <w:t>c</w:t>
      </w:r>
      <w:r w:rsidR="00E60519" w:rsidRPr="00727EB3">
        <w:rPr>
          <w:rFonts w:ascii="Arial" w:hAnsi="Arial" w:cs="Arial"/>
          <w:sz w:val="24"/>
          <w:szCs w:val="24"/>
          <w:lang w:val="en-GB"/>
        </w:rPr>
        <w:t xml:space="preserve">e </w:t>
      </w:r>
      <w:r w:rsidRPr="00727EB3">
        <w:rPr>
          <w:rFonts w:ascii="Arial" w:hAnsi="Arial" w:cs="Arial"/>
          <w:sz w:val="24"/>
          <w:szCs w:val="24"/>
          <w:lang w:val="en-GB"/>
        </w:rPr>
        <w:t>calls for proper management of water in the fight against climate change.</w:t>
      </w:r>
    </w:p>
    <w:p w14:paraId="0CA9581F" w14:textId="471AF5DA"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Further, 62.5</w:t>
      </w:r>
      <w:r w:rsidR="003F15D1">
        <w:rPr>
          <w:rFonts w:ascii="Arial" w:hAnsi="Arial" w:cs="Arial"/>
          <w:sz w:val="24"/>
          <w:szCs w:val="24"/>
          <w:lang w:val="en-GB"/>
        </w:rPr>
        <w:t>%</w:t>
      </w:r>
      <w:r w:rsidRPr="00727EB3">
        <w:rPr>
          <w:rFonts w:ascii="Arial" w:hAnsi="Arial" w:cs="Arial"/>
          <w:sz w:val="24"/>
          <w:szCs w:val="24"/>
          <w:lang w:val="en-GB"/>
        </w:rPr>
        <w:t xml:space="preserve"> of the extension agents demonstrated high competence in advising </w:t>
      </w:r>
      <w:r w:rsidR="00E60519">
        <w:rPr>
          <w:rFonts w:ascii="Arial" w:hAnsi="Arial" w:cs="Arial"/>
          <w:sz w:val="24"/>
          <w:szCs w:val="24"/>
          <w:lang w:val="en-GB"/>
        </w:rPr>
        <w:t xml:space="preserve">framers </w:t>
      </w:r>
      <w:r w:rsidRPr="00727EB3">
        <w:rPr>
          <w:rFonts w:ascii="Arial" w:hAnsi="Arial" w:cs="Arial"/>
          <w:sz w:val="24"/>
          <w:szCs w:val="24"/>
          <w:lang w:val="en-GB"/>
        </w:rPr>
        <w:t>on crop rotation and the application of organic compost to enhance soil productivity</w:t>
      </w:r>
      <w:r w:rsidR="003F15D1">
        <w:rPr>
          <w:rFonts w:ascii="Arial" w:hAnsi="Arial" w:cs="Arial"/>
          <w:sz w:val="24"/>
          <w:szCs w:val="24"/>
          <w:lang w:val="en-GB"/>
        </w:rPr>
        <w:t>.</w:t>
      </w:r>
      <w:r w:rsidRPr="00727EB3">
        <w:rPr>
          <w:rFonts w:ascii="Arial" w:hAnsi="Arial" w:cs="Arial"/>
          <w:sz w:val="24"/>
          <w:szCs w:val="24"/>
          <w:lang w:val="en-GB"/>
        </w:rPr>
        <w:t xml:space="preserve"> All these </w:t>
      </w:r>
      <w:r w:rsidR="00E60519" w:rsidRPr="00727EB3">
        <w:rPr>
          <w:rFonts w:ascii="Arial" w:hAnsi="Arial" w:cs="Arial"/>
          <w:sz w:val="24"/>
          <w:szCs w:val="24"/>
          <w:lang w:val="en-GB"/>
        </w:rPr>
        <w:t>practi</w:t>
      </w:r>
      <w:r w:rsidR="00E60519">
        <w:rPr>
          <w:rFonts w:ascii="Arial" w:hAnsi="Arial" w:cs="Arial"/>
          <w:sz w:val="24"/>
          <w:szCs w:val="24"/>
          <w:lang w:val="en-GB"/>
        </w:rPr>
        <w:t>c</w:t>
      </w:r>
      <w:r w:rsidR="00E60519" w:rsidRPr="00727EB3">
        <w:rPr>
          <w:rFonts w:ascii="Arial" w:hAnsi="Arial" w:cs="Arial"/>
          <w:sz w:val="24"/>
          <w:szCs w:val="24"/>
          <w:lang w:val="en-GB"/>
        </w:rPr>
        <w:t xml:space="preserve">es </w:t>
      </w:r>
      <w:r w:rsidRPr="00727EB3">
        <w:rPr>
          <w:rFonts w:ascii="Arial" w:hAnsi="Arial" w:cs="Arial"/>
          <w:sz w:val="24"/>
          <w:szCs w:val="24"/>
          <w:lang w:val="en-GB"/>
        </w:rPr>
        <w:t xml:space="preserve">are crucial as far as soil fertility and its abilities to withstand the climatic shocks </w:t>
      </w:r>
      <w:r w:rsidR="00E60519">
        <w:rPr>
          <w:rFonts w:ascii="Arial" w:hAnsi="Arial" w:cs="Arial"/>
          <w:sz w:val="24"/>
          <w:szCs w:val="24"/>
          <w:lang w:val="en-GB"/>
        </w:rPr>
        <w:t>such as</w:t>
      </w:r>
      <w:r w:rsidR="00E60519" w:rsidRPr="00727EB3">
        <w:rPr>
          <w:rFonts w:ascii="Arial" w:hAnsi="Arial" w:cs="Arial"/>
          <w:sz w:val="24"/>
          <w:szCs w:val="24"/>
          <w:lang w:val="en-GB"/>
        </w:rPr>
        <w:t xml:space="preserve"> </w:t>
      </w:r>
      <w:r w:rsidRPr="00727EB3">
        <w:rPr>
          <w:rFonts w:ascii="Arial" w:hAnsi="Arial" w:cs="Arial"/>
          <w:sz w:val="24"/>
          <w:szCs w:val="24"/>
          <w:lang w:val="en-GB"/>
        </w:rPr>
        <w:t xml:space="preserve">drought and temperature variations are concerned. It is crucial that extension agents understand the best </w:t>
      </w:r>
      <w:r w:rsidR="00E60519" w:rsidRPr="00727EB3">
        <w:rPr>
          <w:rFonts w:ascii="Arial" w:hAnsi="Arial" w:cs="Arial"/>
          <w:sz w:val="24"/>
          <w:szCs w:val="24"/>
          <w:lang w:val="en-GB"/>
        </w:rPr>
        <w:t>practi</w:t>
      </w:r>
      <w:r w:rsidR="00E60519">
        <w:rPr>
          <w:rFonts w:ascii="Arial" w:hAnsi="Arial" w:cs="Arial"/>
          <w:sz w:val="24"/>
          <w:szCs w:val="24"/>
          <w:lang w:val="en-GB"/>
        </w:rPr>
        <w:t>c</w:t>
      </w:r>
      <w:r w:rsidR="00E60519" w:rsidRPr="00727EB3">
        <w:rPr>
          <w:rFonts w:ascii="Arial" w:hAnsi="Arial" w:cs="Arial"/>
          <w:sz w:val="24"/>
          <w:szCs w:val="24"/>
          <w:lang w:val="en-GB"/>
        </w:rPr>
        <w:t xml:space="preserve">es </w:t>
      </w:r>
      <w:r w:rsidRPr="00727EB3">
        <w:rPr>
          <w:rFonts w:ascii="Arial" w:hAnsi="Arial" w:cs="Arial"/>
          <w:sz w:val="24"/>
          <w:szCs w:val="24"/>
          <w:lang w:val="en-GB"/>
        </w:rPr>
        <w:t xml:space="preserve">that maintain sustainability of soils for long term crop production and </w:t>
      </w:r>
      <w:r w:rsidR="00E60519">
        <w:rPr>
          <w:rFonts w:ascii="Arial" w:hAnsi="Arial" w:cs="Arial"/>
          <w:sz w:val="24"/>
          <w:szCs w:val="24"/>
          <w:lang w:val="en-GB"/>
        </w:rPr>
        <w:t xml:space="preserve">resilience to </w:t>
      </w:r>
      <w:r w:rsidRPr="00727EB3">
        <w:rPr>
          <w:rFonts w:ascii="Arial" w:hAnsi="Arial" w:cs="Arial"/>
          <w:sz w:val="24"/>
          <w:szCs w:val="24"/>
          <w:lang w:val="en-GB"/>
        </w:rPr>
        <w:t>climate change.</w:t>
      </w:r>
    </w:p>
    <w:p w14:paraId="5F0283EA" w14:textId="5033A25D"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 xml:space="preserve">However, although most of the extension agents </w:t>
      </w:r>
      <w:r w:rsidR="00E60519">
        <w:rPr>
          <w:rFonts w:ascii="Arial" w:hAnsi="Arial" w:cs="Arial"/>
          <w:sz w:val="24"/>
          <w:szCs w:val="24"/>
          <w:lang w:val="en-GB"/>
        </w:rPr>
        <w:t xml:space="preserve">demonstrated relatively high </w:t>
      </w:r>
      <w:r w:rsidR="0059125C">
        <w:rPr>
          <w:rFonts w:ascii="Arial" w:hAnsi="Arial" w:cs="Arial"/>
          <w:sz w:val="24"/>
          <w:szCs w:val="24"/>
          <w:lang w:val="en-GB"/>
        </w:rPr>
        <w:t>ability in</w:t>
      </w:r>
      <w:r w:rsidR="00E60519">
        <w:rPr>
          <w:rFonts w:ascii="Arial" w:hAnsi="Arial" w:cs="Arial"/>
          <w:sz w:val="24"/>
          <w:szCs w:val="24"/>
          <w:lang w:val="en-GB"/>
        </w:rPr>
        <w:t xml:space="preserve"> </w:t>
      </w:r>
      <w:r w:rsidR="00E60519" w:rsidRPr="00727EB3">
        <w:rPr>
          <w:rFonts w:ascii="Arial" w:hAnsi="Arial" w:cs="Arial"/>
          <w:sz w:val="24"/>
          <w:szCs w:val="24"/>
          <w:lang w:val="en-GB"/>
        </w:rPr>
        <w:t>advis</w:t>
      </w:r>
      <w:r w:rsidR="00E60519">
        <w:rPr>
          <w:rFonts w:ascii="Arial" w:hAnsi="Arial" w:cs="Arial"/>
          <w:sz w:val="24"/>
          <w:szCs w:val="24"/>
          <w:lang w:val="en-GB"/>
        </w:rPr>
        <w:t>ing</w:t>
      </w:r>
      <w:r w:rsidR="00E60519" w:rsidRPr="00727EB3">
        <w:rPr>
          <w:rFonts w:ascii="Arial" w:hAnsi="Arial" w:cs="Arial"/>
          <w:sz w:val="24"/>
          <w:szCs w:val="24"/>
          <w:lang w:val="en-GB"/>
        </w:rPr>
        <w:t xml:space="preserve"> </w:t>
      </w:r>
      <w:r w:rsidR="00E60519">
        <w:rPr>
          <w:rFonts w:ascii="Arial" w:hAnsi="Arial" w:cs="Arial"/>
          <w:sz w:val="24"/>
          <w:szCs w:val="24"/>
          <w:lang w:val="en-GB"/>
        </w:rPr>
        <w:t xml:space="preserve">farmers </w:t>
      </w:r>
      <w:r w:rsidRPr="00727EB3">
        <w:rPr>
          <w:rFonts w:ascii="Arial" w:hAnsi="Arial" w:cs="Arial"/>
          <w:sz w:val="24"/>
          <w:szCs w:val="24"/>
          <w:lang w:val="en-GB"/>
        </w:rPr>
        <w:t xml:space="preserve">on water conservation and soil health, their </w:t>
      </w:r>
      <w:r w:rsidR="006C18A1">
        <w:rPr>
          <w:rFonts w:ascii="Arial" w:hAnsi="Arial" w:cs="Arial"/>
          <w:sz w:val="24"/>
          <w:szCs w:val="24"/>
          <w:lang w:val="en-GB"/>
        </w:rPr>
        <w:t>skills</w:t>
      </w:r>
      <w:r w:rsidR="006C18A1" w:rsidRPr="00727EB3">
        <w:rPr>
          <w:rFonts w:ascii="Arial" w:hAnsi="Arial" w:cs="Arial"/>
          <w:sz w:val="24"/>
          <w:szCs w:val="24"/>
          <w:lang w:val="en-GB"/>
        </w:rPr>
        <w:t xml:space="preserve"> </w:t>
      </w:r>
      <w:r w:rsidRPr="00727EB3">
        <w:rPr>
          <w:rFonts w:ascii="Arial" w:hAnsi="Arial" w:cs="Arial"/>
          <w:sz w:val="24"/>
          <w:szCs w:val="24"/>
          <w:lang w:val="en-GB"/>
        </w:rPr>
        <w:t>and confidence on other conservation measures such as pest control and crop rotation was average. For example, there is 68.8</w:t>
      </w:r>
      <w:r w:rsidR="00E60519" w:rsidRPr="00E60519">
        <w:rPr>
          <w:rFonts w:ascii="Arial" w:hAnsi="Arial" w:cs="Arial"/>
          <w:sz w:val="24"/>
          <w:szCs w:val="24"/>
          <w:lang w:val="en-GB"/>
        </w:rPr>
        <w:t xml:space="preserve"> </w:t>
      </w:r>
      <w:r w:rsidR="00E60519">
        <w:rPr>
          <w:rFonts w:ascii="Arial" w:hAnsi="Arial" w:cs="Arial"/>
          <w:sz w:val="24"/>
          <w:szCs w:val="24"/>
          <w:lang w:val="en-GB"/>
        </w:rPr>
        <w:t xml:space="preserve">per cent of the extension </w:t>
      </w:r>
      <w:r w:rsidR="0059125C">
        <w:rPr>
          <w:rFonts w:ascii="Arial" w:hAnsi="Arial" w:cs="Arial"/>
          <w:sz w:val="24"/>
          <w:szCs w:val="24"/>
          <w:lang w:val="en-GB"/>
        </w:rPr>
        <w:t xml:space="preserve">agents </w:t>
      </w:r>
      <w:r w:rsidR="0059125C" w:rsidRPr="00727EB3">
        <w:rPr>
          <w:rFonts w:ascii="Arial" w:hAnsi="Arial" w:cs="Arial"/>
          <w:sz w:val="24"/>
          <w:szCs w:val="24"/>
          <w:lang w:val="en-GB"/>
        </w:rPr>
        <w:t>agreed</w:t>
      </w:r>
      <w:r w:rsidR="004A0958" w:rsidRPr="00727EB3">
        <w:rPr>
          <w:rFonts w:ascii="Arial" w:hAnsi="Arial" w:cs="Arial"/>
          <w:sz w:val="24"/>
          <w:szCs w:val="24"/>
          <w:lang w:val="en-GB"/>
        </w:rPr>
        <w:t xml:space="preserve"> </w:t>
      </w:r>
      <w:r w:rsidR="004A0958">
        <w:rPr>
          <w:rFonts w:ascii="Arial" w:hAnsi="Arial" w:cs="Arial"/>
          <w:sz w:val="24"/>
          <w:szCs w:val="24"/>
          <w:lang w:val="en-GB"/>
        </w:rPr>
        <w:t xml:space="preserve">that the following </w:t>
      </w:r>
      <w:r w:rsidRPr="00727EB3">
        <w:rPr>
          <w:rFonts w:ascii="Arial" w:hAnsi="Arial" w:cs="Arial"/>
          <w:sz w:val="24"/>
          <w:szCs w:val="24"/>
          <w:lang w:val="en-GB"/>
        </w:rPr>
        <w:t xml:space="preserve">need to be done to counter pests as a result of climate change, </w:t>
      </w:r>
      <w:r w:rsidR="004A0958">
        <w:rPr>
          <w:rFonts w:ascii="Arial" w:hAnsi="Arial" w:cs="Arial"/>
          <w:sz w:val="24"/>
          <w:szCs w:val="24"/>
          <w:lang w:val="en-GB"/>
        </w:rPr>
        <w:t xml:space="preserve">namely, </w:t>
      </w:r>
      <w:r w:rsidR="001F7B17">
        <w:rPr>
          <w:rFonts w:ascii="Arial" w:hAnsi="Arial" w:cs="Arial"/>
          <w:sz w:val="24"/>
          <w:szCs w:val="24"/>
          <w:lang w:val="en-GB"/>
        </w:rPr>
        <w:t xml:space="preserve">the </w:t>
      </w:r>
      <w:r w:rsidR="001F7B17" w:rsidRPr="00727EB3">
        <w:rPr>
          <w:rFonts w:ascii="Arial" w:hAnsi="Arial" w:cs="Arial"/>
          <w:sz w:val="24"/>
          <w:szCs w:val="24"/>
          <w:lang w:val="en-GB"/>
        </w:rPr>
        <w:t>introduction</w:t>
      </w:r>
      <w:r w:rsidR="004A0958">
        <w:rPr>
          <w:rFonts w:ascii="Arial" w:hAnsi="Arial" w:cs="Arial"/>
          <w:sz w:val="24"/>
          <w:szCs w:val="24"/>
          <w:lang w:val="en-GB"/>
        </w:rPr>
        <w:t xml:space="preserve"> of</w:t>
      </w:r>
      <w:r w:rsidR="004A0958" w:rsidRPr="00727EB3">
        <w:rPr>
          <w:rFonts w:ascii="Arial" w:hAnsi="Arial" w:cs="Arial"/>
          <w:sz w:val="24"/>
          <w:szCs w:val="24"/>
          <w:lang w:val="en-GB"/>
        </w:rPr>
        <w:t xml:space="preserve"> pest</w:t>
      </w:r>
      <w:r w:rsidR="004A0958">
        <w:rPr>
          <w:rFonts w:ascii="Arial" w:hAnsi="Arial" w:cs="Arial"/>
          <w:sz w:val="24"/>
          <w:szCs w:val="24"/>
          <w:lang w:val="en-GB"/>
        </w:rPr>
        <w:t>s’</w:t>
      </w:r>
      <w:r w:rsidR="004A0958" w:rsidRPr="00727EB3">
        <w:rPr>
          <w:rFonts w:ascii="Arial" w:hAnsi="Arial" w:cs="Arial"/>
          <w:sz w:val="24"/>
          <w:szCs w:val="24"/>
          <w:lang w:val="en-GB"/>
        </w:rPr>
        <w:t xml:space="preserve"> </w:t>
      </w:r>
      <w:r w:rsidRPr="00727EB3">
        <w:rPr>
          <w:rFonts w:ascii="Arial" w:hAnsi="Arial" w:cs="Arial"/>
          <w:sz w:val="24"/>
          <w:szCs w:val="24"/>
          <w:lang w:val="en-GB"/>
        </w:rPr>
        <w:t xml:space="preserve">natural enemies or inter cropping with a mean score of 6.9. This </w:t>
      </w:r>
      <w:r w:rsidR="004A0958">
        <w:rPr>
          <w:rFonts w:ascii="Arial" w:hAnsi="Arial" w:cs="Arial"/>
          <w:sz w:val="24"/>
          <w:szCs w:val="24"/>
          <w:lang w:val="en-GB"/>
        </w:rPr>
        <w:t>amounts to the application</w:t>
      </w:r>
      <w:r w:rsidRPr="00727EB3">
        <w:rPr>
          <w:rFonts w:ascii="Arial" w:hAnsi="Arial" w:cs="Arial"/>
          <w:sz w:val="24"/>
          <w:szCs w:val="24"/>
          <w:lang w:val="en-GB"/>
        </w:rPr>
        <w:t xml:space="preserve"> of integrated pest management </w:t>
      </w:r>
      <w:r w:rsidR="004A0958" w:rsidRPr="00727EB3">
        <w:rPr>
          <w:rFonts w:ascii="Arial" w:hAnsi="Arial" w:cs="Arial"/>
          <w:sz w:val="24"/>
          <w:szCs w:val="24"/>
          <w:lang w:val="en-GB"/>
        </w:rPr>
        <w:t>practi</w:t>
      </w:r>
      <w:r w:rsidR="004A0958">
        <w:rPr>
          <w:rFonts w:ascii="Arial" w:hAnsi="Arial" w:cs="Arial"/>
          <w:sz w:val="24"/>
          <w:szCs w:val="24"/>
          <w:lang w:val="en-GB"/>
        </w:rPr>
        <w:t>c</w:t>
      </w:r>
      <w:r w:rsidR="004A0958" w:rsidRPr="00727EB3">
        <w:rPr>
          <w:rFonts w:ascii="Arial" w:hAnsi="Arial" w:cs="Arial"/>
          <w:sz w:val="24"/>
          <w:szCs w:val="24"/>
          <w:lang w:val="en-GB"/>
        </w:rPr>
        <w:t xml:space="preserve">es </w:t>
      </w:r>
      <w:r w:rsidRPr="00727EB3">
        <w:rPr>
          <w:rFonts w:ascii="Arial" w:hAnsi="Arial" w:cs="Arial"/>
          <w:sz w:val="24"/>
          <w:szCs w:val="24"/>
          <w:lang w:val="en-GB"/>
        </w:rPr>
        <w:t>that seek to minimise reliance on chemical pesticides. However, the level of skill</w:t>
      </w:r>
      <w:r w:rsidR="004A0958">
        <w:rPr>
          <w:rFonts w:ascii="Arial" w:hAnsi="Arial" w:cs="Arial"/>
          <w:sz w:val="24"/>
          <w:szCs w:val="24"/>
          <w:lang w:val="en-GB"/>
        </w:rPr>
        <w:t>s</w:t>
      </w:r>
      <w:r w:rsidRPr="00727EB3">
        <w:rPr>
          <w:rFonts w:ascii="Arial" w:hAnsi="Arial" w:cs="Arial"/>
          <w:sz w:val="24"/>
          <w:szCs w:val="24"/>
          <w:lang w:val="en-GB"/>
        </w:rPr>
        <w:t xml:space="preserve"> </w:t>
      </w:r>
      <w:r w:rsidR="004A0958">
        <w:rPr>
          <w:rFonts w:ascii="Arial" w:hAnsi="Arial" w:cs="Arial"/>
          <w:sz w:val="24"/>
          <w:szCs w:val="24"/>
          <w:lang w:val="en-GB"/>
        </w:rPr>
        <w:t xml:space="preserve">was </w:t>
      </w:r>
      <w:r w:rsidRPr="00727EB3">
        <w:rPr>
          <w:rFonts w:ascii="Arial" w:hAnsi="Arial" w:cs="Arial"/>
          <w:sz w:val="24"/>
          <w:szCs w:val="24"/>
          <w:lang w:val="en-GB"/>
        </w:rPr>
        <w:t xml:space="preserve">slightly </w:t>
      </w:r>
      <w:r w:rsidR="004A0958">
        <w:rPr>
          <w:rFonts w:ascii="Arial" w:hAnsi="Arial" w:cs="Arial"/>
          <w:sz w:val="24"/>
          <w:szCs w:val="24"/>
          <w:lang w:val="en-GB"/>
        </w:rPr>
        <w:t xml:space="preserve">lower </w:t>
      </w:r>
      <w:r w:rsidRPr="00727EB3">
        <w:rPr>
          <w:rFonts w:ascii="Arial" w:hAnsi="Arial" w:cs="Arial"/>
          <w:sz w:val="24"/>
          <w:szCs w:val="24"/>
          <w:lang w:val="en-GB"/>
        </w:rPr>
        <w:t xml:space="preserve">in advising </w:t>
      </w:r>
      <w:r w:rsidR="004A0958">
        <w:rPr>
          <w:rFonts w:ascii="Arial" w:hAnsi="Arial" w:cs="Arial"/>
          <w:sz w:val="24"/>
          <w:szCs w:val="24"/>
          <w:lang w:val="en-GB"/>
        </w:rPr>
        <w:t xml:space="preserve">farmers </w:t>
      </w:r>
      <w:r w:rsidRPr="00727EB3">
        <w:rPr>
          <w:rFonts w:ascii="Arial" w:hAnsi="Arial" w:cs="Arial"/>
          <w:sz w:val="24"/>
          <w:szCs w:val="24"/>
          <w:lang w:val="en-GB"/>
        </w:rPr>
        <w:t>on crop diversification, 70.3</w:t>
      </w:r>
      <w:r w:rsidR="004A0958" w:rsidRPr="004A0958">
        <w:rPr>
          <w:rFonts w:ascii="Arial" w:hAnsi="Arial" w:cs="Arial"/>
          <w:sz w:val="24"/>
          <w:szCs w:val="24"/>
          <w:lang w:val="en-GB"/>
        </w:rPr>
        <w:t xml:space="preserve"> </w:t>
      </w:r>
      <w:r w:rsidR="004A0958">
        <w:rPr>
          <w:rFonts w:ascii="Arial" w:hAnsi="Arial" w:cs="Arial"/>
          <w:sz w:val="24"/>
          <w:szCs w:val="24"/>
          <w:lang w:val="en-GB"/>
        </w:rPr>
        <w:t>per cent</w:t>
      </w:r>
      <w:r w:rsidR="004A0958" w:rsidRPr="00727EB3" w:rsidDel="004A0958">
        <w:rPr>
          <w:rFonts w:ascii="Arial" w:hAnsi="Arial" w:cs="Arial"/>
          <w:sz w:val="24"/>
          <w:szCs w:val="24"/>
          <w:lang w:val="en-GB"/>
        </w:rPr>
        <w:t xml:space="preserve"> </w:t>
      </w:r>
      <w:r w:rsidRPr="00727EB3">
        <w:rPr>
          <w:rFonts w:ascii="Arial" w:hAnsi="Arial" w:cs="Arial"/>
          <w:sz w:val="24"/>
          <w:szCs w:val="24"/>
          <w:lang w:val="en-GB"/>
        </w:rPr>
        <w:t xml:space="preserve">of the extension agents were considered to have good skills in advising farmers </w:t>
      </w:r>
      <w:r w:rsidR="004A0958">
        <w:rPr>
          <w:rFonts w:ascii="Arial" w:hAnsi="Arial" w:cs="Arial"/>
          <w:sz w:val="24"/>
          <w:szCs w:val="24"/>
          <w:lang w:val="en-GB"/>
        </w:rPr>
        <w:t>on</w:t>
      </w:r>
      <w:r w:rsidR="004A0958" w:rsidRPr="00727EB3">
        <w:rPr>
          <w:rFonts w:ascii="Arial" w:hAnsi="Arial" w:cs="Arial"/>
          <w:sz w:val="24"/>
          <w:szCs w:val="24"/>
          <w:lang w:val="en-GB"/>
        </w:rPr>
        <w:t xml:space="preserve"> </w:t>
      </w:r>
      <w:r w:rsidRPr="00727EB3">
        <w:rPr>
          <w:rFonts w:ascii="Arial" w:hAnsi="Arial" w:cs="Arial"/>
          <w:sz w:val="24"/>
          <w:szCs w:val="24"/>
          <w:lang w:val="en-GB"/>
        </w:rPr>
        <w:t>grow</w:t>
      </w:r>
      <w:r w:rsidR="004A0958">
        <w:rPr>
          <w:rFonts w:ascii="Arial" w:hAnsi="Arial" w:cs="Arial"/>
          <w:sz w:val="24"/>
          <w:szCs w:val="24"/>
          <w:lang w:val="en-GB"/>
        </w:rPr>
        <w:t>ing</w:t>
      </w:r>
      <w:r w:rsidRPr="00727EB3">
        <w:rPr>
          <w:rFonts w:ascii="Arial" w:hAnsi="Arial" w:cs="Arial"/>
          <w:sz w:val="24"/>
          <w:szCs w:val="24"/>
          <w:lang w:val="en-GB"/>
        </w:rPr>
        <w:t xml:space="preserve"> different crops to avoid the effects of climate </w:t>
      </w:r>
      <w:r w:rsidR="00306163" w:rsidRPr="00727EB3">
        <w:rPr>
          <w:rFonts w:ascii="Arial" w:hAnsi="Arial" w:cs="Arial"/>
          <w:sz w:val="24"/>
          <w:szCs w:val="24"/>
          <w:lang w:val="en-GB"/>
        </w:rPr>
        <w:t>variability Furthermore</w:t>
      </w:r>
      <w:r w:rsidRPr="00727EB3">
        <w:rPr>
          <w:rFonts w:ascii="Arial" w:hAnsi="Arial" w:cs="Arial"/>
          <w:sz w:val="24"/>
          <w:szCs w:val="24"/>
          <w:lang w:val="en-GB"/>
        </w:rPr>
        <w:t>, 64.1</w:t>
      </w:r>
      <w:r w:rsidR="003F15D1">
        <w:rPr>
          <w:rFonts w:ascii="Arial" w:hAnsi="Arial" w:cs="Arial"/>
          <w:sz w:val="24"/>
          <w:szCs w:val="24"/>
          <w:lang w:val="en-GB"/>
        </w:rPr>
        <w:t>%</w:t>
      </w:r>
      <w:r w:rsidR="004A0958" w:rsidRPr="004A0958">
        <w:rPr>
          <w:rFonts w:ascii="Arial" w:hAnsi="Arial" w:cs="Arial"/>
          <w:sz w:val="24"/>
          <w:szCs w:val="24"/>
          <w:lang w:val="en-GB"/>
        </w:rPr>
        <w:t xml:space="preserve"> </w:t>
      </w:r>
      <w:r w:rsidR="004A0958" w:rsidRPr="00727EB3" w:rsidDel="004A0958">
        <w:rPr>
          <w:rFonts w:ascii="Arial" w:hAnsi="Arial" w:cs="Arial"/>
          <w:sz w:val="24"/>
          <w:szCs w:val="24"/>
          <w:lang w:val="en-GB"/>
        </w:rPr>
        <w:t xml:space="preserve"> </w:t>
      </w:r>
      <w:r w:rsidRPr="00727EB3">
        <w:rPr>
          <w:rFonts w:ascii="Arial" w:hAnsi="Arial" w:cs="Arial"/>
          <w:sz w:val="24"/>
          <w:szCs w:val="24"/>
          <w:lang w:val="en-GB"/>
        </w:rPr>
        <w:t xml:space="preserve">of the extension agents </w:t>
      </w:r>
      <w:r w:rsidR="004A0958">
        <w:rPr>
          <w:rFonts w:ascii="Arial" w:hAnsi="Arial" w:cs="Arial"/>
          <w:sz w:val="24"/>
          <w:szCs w:val="24"/>
          <w:lang w:val="en-GB"/>
        </w:rPr>
        <w:lastRenderedPageBreak/>
        <w:t xml:space="preserve">were </w:t>
      </w:r>
      <w:r w:rsidRPr="00727EB3">
        <w:rPr>
          <w:rFonts w:ascii="Arial" w:hAnsi="Arial" w:cs="Arial"/>
          <w:sz w:val="24"/>
          <w:szCs w:val="24"/>
          <w:lang w:val="en-GB"/>
        </w:rPr>
        <w:t xml:space="preserve">assessed </w:t>
      </w:r>
      <w:r w:rsidR="004A0958">
        <w:rPr>
          <w:rFonts w:ascii="Arial" w:hAnsi="Arial" w:cs="Arial"/>
          <w:sz w:val="24"/>
          <w:szCs w:val="24"/>
          <w:lang w:val="en-GB"/>
        </w:rPr>
        <w:t>on</w:t>
      </w:r>
      <w:r w:rsidR="004A0958" w:rsidRPr="00727EB3">
        <w:rPr>
          <w:rFonts w:ascii="Arial" w:hAnsi="Arial" w:cs="Arial"/>
          <w:sz w:val="24"/>
          <w:szCs w:val="24"/>
          <w:lang w:val="en-GB"/>
        </w:rPr>
        <w:t xml:space="preserve"> </w:t>
      </w:r>
      <w:r w:rsidRPr="00727EB3">
        <w:rPr>
          <w:rFonts w:ascii="Arial" w:hAnsi="Arial" w:cs="Arial"/>
          <w:sz w:val="24"/>
          <w:szCs w:val="24"/>
          <w:lang w:val="en-GB"/>
        </w:rPr>
        <w:t xml:space="preserve">their ability to recommend rainwater harvesting and storage as an effective practise in managing low rainfall well,  This </w:t>
      </w:r>
      <w:r w:rsidR="004A0958">
        <w:rPr>
          <w:rFonts w:ascii="Arial" w:hAnsi="Arial" w:cs="Arial"/>
          <w:sz w:val="24"/>
          <w:szCs w:val="24"/>
          <w:lang w:val="en-GB"/>
        </w:rPr>
        <w:t xml:space="preserve">was affirmed </w:t>
      </w:r>
      <w:r w:rsidRPr="00727EB3">
        <w:rPr>
          <w:rFonts w:ascii="Arial" w:hAnsi="Arial" w:cs="Arial"/>
          <w:sz w:val="24"/>
          <w:szCs w:val="24"/>
          <w:lang w:val="en-GB"/>
        </w:rPr>
        <w:t xml:space="preserve">from their expertise in pin pointing water management interventions that are mandatory in regions affected by climate change causing erratic rainfall. </w:t>
      </w:r>
    </w:p>
    <w:p w14:paraId="3577798C" w14:textId="09364E59"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In the second competency area, more specifically on the analysis of soil and climate in the target area</w:t>
      </w:r>
      <w:r w:rsidR="004A0958">
        <w:rPr>
          <w:rFonts w:ascii="Arial" w:hAnsi="Arial" w:cs="Arial"/>
          <w:sz w:val="24"/>
          <w:szCs w:val="24"/>
          <w:lang w:val="en-GB"/>
        </w:rPr>
        <w:t xml:space="preserve"> and </w:t>
      </w:r>
      <w:r w:rsidR="0059125C">
        <w:rPr>
          <w:rFonts w:ascii="Arial" w:hAnsi="Arial" w:cs="Arial"/>
          <w:sz w:val="24"/>
          <w:szCs w:val="24"/>
          <w:lang w:val="en-GB"/>
        </w:rPr>
        <w:t xml:space="preserve">on </w:t>
      </w:r>
      <w:r w:rsidR="0059125C" w:rsidRPr="00727EB3">
        <w:rPr>
          <w:rFonts w:ascii="Arial" w:hAnsi="Arial" w:cs="Arial"/>
          <w:sz w:val="24"/>
          <w:szCs w:val="24"/>
          <w:lang w:val="en-GB"/>
        </w:rPr>
        <w:t>identification</w:t>
      </w:r>
      <w:r w:rsidR="004A0958">
        <w:rPr>
          <w:rFonts w:ascii="Arial" w:hAnsi="Arial" w:cs="Arial"/>
          <w:sz w:val="24"/>
          <w:szCs w:val="24"/>
          <w:lang w:val="en-GB"/>
        </w:rPr>
        <w:t xml:space="preserve"> of</w:t>
      </w:r>
      <w:r w:rsidR="004A0958" w:rsidRPr="00727EB3">
        <w:rPr>
          <w:rFonts w:ascii="Arial" w:hAnsi="Arial" w:cs="Arial"/>
          <w:sz w:val="24"/>
          <w:szCs w:val="24"/>
          <w:lang w:val="en-GB"/>
        </w:rPr>
        <w:t xml:space="preserve"> </w:t>
      </w:r>
      <w:r w:rsidRPr="00727EB3">
        <w:rPr>
          <w:rFonts w:ascii="Arial" w:hAnsi="Arial" w:cs="Arial"/>
          <w:sz w:val="24"/>
          <w:szCs w:val="24"/>
          <w:lang w:val="en-GB"/>
        </w:rPr>
        <w:t>the most appropriate crop species, 67.2</w:t>
      </w:r>
      <w:r w:rsidR="004A0958" w:rsidRPr="004A0958">
        <w:rPr>
          <w:rFonts w:ascii="Arial" w:hAnsi="Arial" w:cs="Arial"/>
          <w:sz w:val="24"/>
          <w:szCs w:val="24"/>
          <w:lang w:val="en-GB"/>
        </w:rPr>
        <w:t xml:space="preserve"> </w:t>
      </w:r>
      <w:r w:rsidR="004A0958">
        <w:rPr>
          <w:rFonts w:ascii="Arial" w:hAnsi="Arial" w:cs="Arial"/>
          <w:sz w:val="24"/>
          <w:szCs w:val="24"/>
          <w:lang w:val="en-GB"/>
        </w:rPr>
        <w:t>per cent</w:t>
      </w:r>
      <w:r w:rsidRPr="00727EB3">
        <w:rPr>
          <w:rFonts w:ascii="Arial" w:hAnsi="Arial" w:cs="Arial"/>
          <w:sz w:val="24"/>
          <w:szCs w:val="24"/>
          <w:lang w:val="en-GB"/>
        </w:rPr>
        <w:t xml:space="preserve"> of the respondents obtained a high score while the overall mean score was 6.7. This implies that extension agents are well endowed with the right skills of advising farmers on the choice of crops that can </w:t>
      </w:r>
      <w:r w:rsidR="004A0958">
        <w:rPr>
          <w:rFonts w:ascii="Arial" w:hAnsi="Arial" w:cs="Arial"/>
          <w:sz w:val="24"/>
          <w:szCs w:val="24"/>
          <w:lang w:val="en-GB"/>
        </w:rPr>
        <w:t>perform</w:t>
      </w:r>
      <w:r w:rsidR="004A0958" w:rsidRPr="00727EB3">
        <w:rPr>
          <w:rFonts w:ascii="Arial" w:hAnsi="Arial" w:cs="Arial"/>
          <w:sz w:val="24"/>
          <w:szCs w:val="24"/>
          <w:lang w:val="en-GB"/>
        </w:rPr>
        <w:t xml:space="preserve"> </w:t>
      </w:r>
      <w:r w:rsidRPr="00727EB3">
        <w:rPr>
          <w:rFonts w:ascii="Arial" w:hAnsi="Arial" w:cs="Arial"/>
          <w:sz w:val="24"/>
          <w:szCs w:val="24"/>
          <w:lang w:val="en-GB"/>
        </w:rPr>
        <w:t>well in different climatic conditions of their regions</w:t>
      </w:r>
      <w:r w:rsidR="004A0958">
        <w:rPr>
          <w:rFonts w:ascii="Arial" w:hAnsi="Arial" w:cs="Arial"/>
          <w:sz w:val="24"/>
          <w:szCs w:val="24"/>
          <w:lang w:val="en-GB"/>
        </w:rPr>
        <w:t>,</w:t>
      </w:r>
      <w:r w:rsidRPr="00727EB3">
        <w:rPr>
          <w:rFonts w:ascii="Arial" w:hAnsi="Arial" w:cs="Arial"/>
          <w:sz w:val="24"/>
          <w:szCs w:val="24"/>
          <w:lang w:val="en-GB"/>
        </w:rPr>
        <w:t xml:space="preserve"> which is </w:t>
      </w:r>
      <w:r w:rsidR="004A0958">
        <w:rPr>
          <w:rFonts w:ascii="Arial" w:hAnsi="Arial" w:cs="Arial"/>
          <w:sz w:val="24"/>
          <w:szCs w:val="24"/>
          <w:lang w:val="en-GB"/>
        </w:rPr>
        <w:t>very</w:t>
      </w:r>
      <w:r w:rsidR="004A0958" w:rsidRPr="00727EB3">
        <w:rPr>
          <w:rFonts w:ascii="Arial" w:hAnsi="Arial" w:cs="Arial"/>
          <w:sz w:val="24"/>
          <w:szCs w:val="24"/>
          <w:lang w:val="en-GB"/>
        </w:rPr>
        <w:t xml:space="preserve"> </w:t>
      </w:r>
      <w:r w:rsidRPr="00727EB3">
        <w:rPr>
          <w:rFonts w:ascii="Arial" w:hAnsi="Arial" w:cs="Arial"/>
          <w:sz w:val="24"/>
          <w:szCs w:val="24"/>
          <w:lang w:val="en-GB"/>
        </w:rPr>
        <w:t>important for crop resiliency.</w:t>
      </w:r>
    </w:p>
    <w:p w14:paraId="437ED17E" w14:textId="0FEFD7A4"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Last</w:t>
      </w:r>
      <w:r w:rsidR="006E68E6">
        <w:rPr>
          <w:rFonts w:ascii="Arial" w:hAnsi="Arial" w:cs="Arial"/>
          <w:sz w:val="24"/>
          <w:szCs w:val="24"/>
          <w:lang w:val="en-GB"/>
        </w:rPr>
        <w:t>ly</w:t>
      </w:r>
      <w:r w:rsidRPr="00727EB3">
        <w:rPr>
          <w:rFonts w:ascii="Arial" w:hAnsi="Arial" w:cs="Arial"/>
          <w:sz w:val="24"/>
          <w:szCs w:val="24"/>
          <w:lang w:val="en-GB"/>
        </w:rPr>
        <w:t>, 75.0</w:t>
      </w:r>
      <w:r w:rsidR="006E68E6" w:rsidRPr="006E68E6">
        <w:rPr>
          <w:rFonts w:ascii="Arial" w:hAnsi="Arial" w:cs="Arial"/>
          <w:sz w:val="24"/>
          <w:szCs w:val="24"/>
          <w:lang w:val="en-GB"/>
        </w:rPr>
        <w:t xml:space="preserve"> </w:t>
      </w:r>
      <w:r w:rsidR="006E68E6">
        <w:rPr>
          <w:rFonts w:ascii="Arial" w:hAnsi="Arial" w:cs="Arial"/>
          <w:sz w:val="24"/>
          <w:szCs w:val="24"/>
          <w:lang w:val="en-GB"/>
        </w:rPr>
        <w:t>per cent</w:t>
      </w:r>
      <w:r w:rsidRPr="00727EB3">
        <w:rPr>
          <w:rFonts w:ascii="Arial" w:hAnsi="Arial" w:cs="Arial"/>
          <w:sz w:val="24"/>
          <w:szCs w:val="24"/>
          <w:lang w:val="en-GB"/>
        </w:rPr>
        <w:t xml:space="preserve"> of the extension agents showed high competence in helping farmers adopt organic farming as a climate change mitigation </w:t>
      </w:r>
      <w:r w:rsidR="006E68E6" w:rsidRPr="00727EB3">
        <w:rPr>
          <w:rFonts w:ascii="Arial" w:hAnsi="Arial" w:cs="Arial"/>
          <w:sz w:val="24"/>
          <w:szCs w:val="24"/>
          <w:lang w:val="en-GB"/>
        </w:rPr>
        <w:t>practi</w:t>
      </w:r>
      <w:r w:rsidR="006E68E6">
        <w:rPr>
          <w:rFonts w:ascii="Arial" w:hAnsi="Arial" w:cs="Arial"/>
          <w:sz w:val="24"/>
          <w:szCs w:val="24"/>
          <w:lang w:val="en-GB"/>
        </w:rPr>
        <w:t>c</w:t>
      </w:r>
      <w:r w:rsidR="006E68E6" w:rsidRPr="00727EB3">
        <w:rPr>
          <w:rFonts w:ascii="Arial" w:hAnsi="Arial" w:cs="Arial"/>
          <w:sz w:val="24"/>
          <w:szCs w:val="24"/>
          <w:lang w:val="en-GB"/>
        </w:rPr>
        <w:t xml:space="preserve">e </w:t>
      </w:r>
      <w:r w:rsidRPr="00727EB3">
        <w:rPr>
          <w:rFonts w:ascii="Arial" w:hAnsi="Arial" w:cs="Arial"/>
          <w:sz w:val="24"/>
          <w:szCs w:val="24"/>
          <w:lang w:val="en-GB"/>
        </w:rPr>
        <w:t xml:space="preserve">with a mean score of 7.5. This attests </w:t>
      </w:r>
      <w:r w:rsidR="006E68E6">
        <w:rPr>
          <w:rFonts w:ascii="Arial" w:hAnsi="Arial" w:cs="Arial"/>
          <w:sz w:val="24"/>
          <w:szCs w:val="24"/>
          <w:lang w:val="en-GB"/>
        </w:rPr>
        <w:t xml:space="preserve">that extension agents had </w:t>
      </w:r>
      <w:r w:rsidRPr="00727EB3">
        <w:rPr>
          <w:rFonts w:ascii="Arial" w:hAnsi="Arial" w:cs="Arial"/>
          <w:sz w:val="24"/>
          <w:szCs w:val="24"/>
          <w:lang w:val="en-GB"/>
        </w:rPr>
        <w:t xml:space="preserve">enlightened self-interest </w:t>
      </w:r>
      <w:r w:rsidR="006E68E6">
        <w:rPr>
          <w:rFonts w:ascii="Arial" w:hAnsi="Arial" w:cs="Arial"/>
          <w:sz w:val="24"/>
          <w:szCs w:val="24"/>
          <w:lang w:val="en-GB"/>
        </w:rPr>
        <w:t>resulting from</w:t>
      </w:r>
      <w:r w:rsidRPr="00727EB3">
        <w:rPr>
          <w:rFonts w:ascii="Arial" w:hAnsi="Arial" w:cs="Arial"/>
          <w:sz w:val="24"/>
          <w:szCs w:val="24"/>
          <w:lang w:val="en-GB"/>
        </w:rPr>
        <w:t xml:space="preserve"> appreciating the need to adopt organic farming in preparing for </w:t>
      </w:r>
      <w:r w:rsidR="006E68E6">
        <w:rPr>
          <w:rFonts w:ascii="Arial" w:hAnsi="Arial" w:cs="Arial"/>
          <w:sz w:val="24"/>
          <w:szCs w:val="24"/>
          <w:lang w:val="en-GB"/>
        </w:rPr>
        <w:t xml:space="preserve">the </w:t>
      </w:r>
      <w:r w:rsidRPr="00727EB3">
        <w:rPr>
          <w:rFonts w:ascii="Arial" w:hAnsi="Arial" w:cs="Arial"/>
          <w:sz w:val="24"/>
          <w:szCs w:val="24"/>
          <w:lang w:val="en-GB"/>
        </w:rPr>
        <w:t xml:space="preserve">impacts of climate change </w:t>
      </w:r>
      <w:r w:rsidR="006E68E6">
        <w:rPr>
          <w:rFonts w:ascii="Arial" w:hAnsi="Arial" w:cs="Arial"/>
          <w:sz w:val="24"/>
          <w:szCs w:val="24"/>
          <w:lang w:val="en-GB"/>
        </w:rPr>
        <w:t>while at the same time minimising the</w:t>
      </w:r>
      <w:r w:rsidRPr="00727EB3">
        <w:rPr>
          <w:rFonts w:ascii="Arial" w:hAnsi="Arial" w:cs="Arial"/>
          <w:sz w:val="24"/>
          <w:szCs w:val="24"/>
          <w:lang w:val="en-GB"/>
        </w:rPr>
        <w:t xml:space="preserve"> use of synthetic products.</w:t>
      </w:r>
      <w:r w:rsidR="00102D1C" w:rsidRPr="00727EB3">
        <w:rPr>
          <w:rFonts w:ascii="Arial" w:hAnsi="Arial" w:cs="Arial"/>
          <w:sz w:val="24"/>
          <w:szCs w:val="24"/>
          <w:lang w:val="en-GB"/>
        </w:rPr>
        <w:t xml:space="preserve"> </w:t>
      </w:r>
      <w:r w:rsidRPr="00727EB3">
        <w:rPr>
          <w:rFonts w:ascii="Arial" w:hAnsi="Arial" w:cs="Arial"/>
          <w:sz w:val="24"/>
          <w:szCs w:val="24"/>
          <w:lang w:val="en-GB"/>
        </w:rPr>
        <w:t>These outcomes</w:t>
      </w:r>
      <w:r w:rsidR="006E68E6">
        <w:rPr>
          <w:rFonts w:ascii="Arial" w:hAnsi="Arial" w:cs="Arial"/>
          <w:sz w:val="24"/>
          <w:szCs w:val="24"/>
          <w:lang w:val="en-GB"/>
        </w:rPr>
        <w:t xml:space="preserve"> results</w:t>
      </w:r>
      <w:r w:rsidRPr="00727EB3">
        <w:rPr>
          <w:rFonts w:ascii="Arial" w:hAnsi="Arial" w:cs="Arial"/>
          <w:sz w:val="24"/>
          <w:szCs w:val="24"/>
          <w:lang w:val="en-GB"/>
        </w:rPr>
        <w:t xml:space="preserve"> are consistent with </w:t>
      </w:r>
      <w:r w:rsidR="006E68E6">
        <w:rPr>
          <w:rFonts w:ascii="Arial" w:hAnsi="Arial" w:cs="Arial"/>
          <w:sz w:val="24"/>
          <w:szCs w:val="24"/>
          <w:lang w:val="en-GB"/>
        </w:rPr>
        <w:t xml:space="preserve">results from </w:t>
      </w:r>
      <w:r w:rsidRPr="00727EB3">
        <w:rPr>
          <w:rFonts w:ascii="Arial" w:hAnsi="Arial" w:cs="Arial"/>
          <w:sz w:val="24"/>
          <w:szCs w:val="24"/>
          <w:lang w:val="en-GB"/>
        </w:rPr>
        <w:t xml:space="preserve">other comparable works </w:t>
      </w:r>
      <w:r w:rsidR="006E68E6">
        <w:rPr>
          <w:rFonts w:ascii="Arial" w:hAnsi="Arial" w:cs="Arial"/>
          <w:sz w:val="24"/>
          <w:szCs w:val="24"/>
          <w:lang w:val="en-GB"/>
        </w:rPr>
        <w:t>such as</w:t>
      </w:r>
      <w:r w:rsidR="006E68E6" w:rsidRPr="00727EB3">
        <w:rPr>
          <w:rFonts w:ascii="Arial" w:hAnsi="Arial" w:cs="Arial"/>
          <w:sz w:val="24"/>
          <w:szCs w:val="24"/>
          <w:lang w:val="en-GB"/>
        </w:rPr>
        <w:t xml:space="preserve"> </w:t>
      </w:r>
      <w:proofErr w:type="spellStart"/>
      <w:r w:rsidRPr="00727EB3">
        <w:rPr>
          <w:rFonts w:ascii="Arial" w:hAnsi="Arial" w:cs="Arial"/>
          <w:sz w:val="24"/>
          <w:szCs w:val="24"/>
          <w:lang w:val="en-GB"/>
        </w:rPr>
        <w:t>Willson</w:t>
      </w:r>
      <w:proofErr w:type="spellEnd"/>
      <w:r w:rsidRPr="00727EB3">
        <w:rPr>
          <w:rFonts w:ascii="Arial" w:hAnsi="Arial" w:cs="Arial"/>
          <w:sz w:val="24"/>
          <w:szCs w:val="24"/>
          <w:lang w:val="en-GB"/>
        </w:rPr>
        <w:t xml:space="preserve"> (2021), which </w:t>
      </w:r>
      <w:r w:rsidR="006E68E6">
        <w:rPr>
          <w:rFonts w:ascii="Arial" w:hAnsi="Arial" w:cs="Arial"/>
          <w:sz w:val="24"/>
          <w:szCs w:val="24"/>
          <w:lang w:val="en-GB"/>
        </w:rPr>
        <w:t>indicated</w:t>
      </w:r>
      <w:r w:rsidRPr="00727EB3">
        <w:rPr>
          <w:rFonts w:ascii="Arial" w:hAnsi="Arial" w:cs="Arial"/>
          <w:sz w:val="24"/>
          <w:szCs w:val="24"/>
          <w:lang w:val="en-GB"/>
        </w:rPr>
        <w:t xml:space="preserve"> the significance of technical competencies in assisting farmers to transition to climate resilience</w:t>
      </w:r>
      <w:r w:rsidR="006E68E6">
        <w:rPr>
          <w:rFonts w:ascii="Arial" w:hAnsi="Arial" w:cs="Arial"/>
          <w:sz w:val="24"/>
          <w:szCs w:val="24"/>
          <w:lang w:val="en-GB"/>
        </w:rPr>
        <w:t xml:space="preserve"> with </w:t>
      </w:r>
      <w:r w:rsidR="0059125C">
        <w:rPr>
          <w:rFonts w:ascii="Arial" w:hAnsi="Arial" w:cs="Arial"/>
          <w:sz w:val="24"/>
          <w:szCs w:val="24"/>
          <w:lang w:val="en-GB"/>
        </w:rPr>
        <w:t xml:space="preserve">a </w:t>
      </w:r>
      <w:r w:rsidR="0059125C" w:rsidRPr="00727EB3">
        <w:rPr>
          <w:rFonts w:ascii="Arial" w:hAnsi="Arial" w:cs="Arial"/>
          <w:sz w:val="24"/>
          <w:szCs w:val="24"/>
          <w:lang w:val="en-GB"/>
        </w:rPr>
        <w:t>mean</w:t>
      </w:r>
      <w:r w:rsidRPr="00727EB3">
        <w:rPr>
          <w:rFonts w:ascii="Arial" w:hAnsi="Arial" w:cs="Arial"/>
          <w:sz w:val="24"/>
          <w:szCs w:val="24"/>
          <w:lang w:val="en-GB"/>
        </w:rPr>
        <w:t xml:space="preserve"> score of 6.7. This</w:t>
      </w:r>
      <w:r w:rsidR="006E68E6">
        <w:rPr>
          <w:rFonts w:ascii="Arial" w:hAnsi="Arial" w:cs="Arial"/>
          <w:sz w:val="24"/>
          <w:szCs w:val="24"/>
          <w:lang w:val="en-GB"/>
        </w:rPr>
        <w:t xml:space="preserve"> </w:t>
      </w:r>
      <w:r w:rsidR="0059125C">
        <w:rPr>
          <w:rFonts w:ascii="Arial" w:hAnsi="Arial" w:cs="Arial"/>
          <w:sz w:val="24"/>
          <w:szCs w:val="24"/>
          <w:lang w:val="en-GB"/>
        </w:rPr>
        <w:t xml:space="preserve">implies </w:t>
      </w:r>
      <w:r w:rsidR="0059125C" w:rsidRPr="00727EB3">
        <w:rPr>
          <w:rFonts w:ascii="Arial" w:hAnsi="Arial" w:cs="Arial"/>
          <w:sz w:val="24"/>
          <w:szCs w:val="24"/>
          <w:lang w:val="en-GB"/>
        </w:rPr>
        <w:t>that</w:t>
      </w:r>
      <w:r w:rsidRPr="00727EB3">
        <w:rPr>
          <w:rFonts w:ascii="Arial" w:hAnsi="Arial" w:cs="Arial"/>
          <w:sz w:val="24"/>
          <w:szCs w:val="24"/>
          <w:lang w:val="en-GB"/>
        </w:rPr>
        <w:t xml:space="preserve"> extension agents are equipped with the necessary skills </w:t>
      </w:r>
      <w:r w:rsidR="006E68E6">
        <w:rPr>
          <w:rFonts w:ascii="Arial" w:hAnsi="Arial" w:cs="Arial"/>
          <w:sz w:val="24"/>
          <w:szCs w:val="24"/>
          <w:lang w:val="en-GB"/>
        </w:rPr>
        <w:t xml:space="preserve">in </w:t>
      </w:r>
      <w:r w:rsidR="006E68E6" w:rsidRPr="00727EB3">
        <w:rPr>
          <w:rFonts w:ascii="Arial" w:hAnsi="Arial" w:cs="Arial"/>
          <w:sz w:val="24"/>
          <w:szCs w:val="24"/>
          <w:lang w:val="en-GB"/>
        </w:rPr>
        <w:t>guid</w:t>
      </w:r>
      <w:r w:rsidR="006E68E6">
        <w:rPr>
          <w:rFonts w:ascii="Arial" w:hAnsi="Arial" w:cs="Arial"/>
          <w:sz w:val="24"/>
          <w:szCs w:val="24"/>
          <w:lang w:val="en-GB"/>
        </w:rPr>
        <w:t>ing</w:t>
      </w:r>
      <w:r w:rsidR="006E68E6" w:rsidRPr="00727EB3">
        <w:rPr>
          <w:rFonts w:ascii="Arial" w:hAnsi="Arial" w:cs="Arial"/>
          <w:sz w:val="24"/>
          <w:szCs w:val="24"/>
          <w:lang w:val="en-GB"/>
        </w:rPr>
        <w:t xml:space="preserve"> </w:t>
      </w:r>
      <w:r w:rsidRPr="00727EB3">
        <w:rPr>
          <w:rFonts w:ascii="Arial" w:hAnsi="Arial" w:cs="Arial"/>
          <w:sz w:val="24"/>
          <w:szCs w:val="24"/>
          <w:lang w:val="en-GB"/>
        </w:rPr>
        <w:t>farmers in selecting crops based on specific climatic conditions of their areas, which is vital for ensuring crop resilience.</w:t>
      </w:r>
    </w:p>
    <w:p w14:paraId="73379C3F" w14:textId="62D23C0F"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Finally, 75.0</w:t>
      </w:r>
      <w:r w:rsidR="006E68E6" w:rsidRPr="006E68E6">
        <w:rPr>
          <w:rFonts w:ascii="Arial" w:hAnsi="Arial" w:cs="Arial"/>
          <w:sz w:val="24"/>
          <w:szCs w:val="24"/>
          <w:lang w:val="en-GB"/>
        </w:rPr>
        <w:t xml:space="preserve"> </w:t>
      </w:r>
      <w:r w:rsidR="006E68E6">
        <w:rPr>
          <w:rFonts w:ascii="Arial" w:hAnsi="Arial" w:cs="Arial"/>
          <w:sz w:val="24"/>
          <w:szCs w:val="24"/>
          <w:lang w:val="en-GB"/>
        </w:rPr>
        <w:t>per cent</w:t>
      </w:r>
      <w:r w:rsidRPr="00727EB3">
        <w:rPr>
          <w:rFonts w:ascii="Arial" w:hAnsi="Arial" w:cs="Arial"/>
          <w:sz w:val="24"/>
          <w:szCs w:val="24"/>
          <w:lang w:val="en-GB"/>
        </w:rPr>
        <w:t xml:space="preserve"> of extension agents displayed excellent skills in assisting farmers with transitioning to organic farming as a climate adaptation strategy, with a mean </w:t>
      </w:r>
      <w:r w:rsidRPr="00727EB3">
        <w:rPr>
          <w:rFonts w:ascii="Arial" w:hAnsi="Arial" w:cs="Arial"/>
          <w:sz w:val="24"/>
          <w:szCs w:val="24"/>
          <w:lang w:val="en-GB"/>
        </w:rPr>
        <w:lastRenderedPageBreak/>
        <w:t>score of 7.5. This shows a strong understanding of the importance of organic farming for building resilience to climate change by reducing dependency on synthetic inputs.</w:t>
      </w:r>
    </w:p>
    <w:p w14:paraId="2772CEAD" w14:textId="2C888C72" w:rsidR="00E6440A" w:rsidRDefault="00775A61" w:rsidP="009B05B6">
      <w:pPr>
        <w:spacing w:line="480" w:lineRule="auto"/>
        <w:jc w:val="both"/>
        <w:rPr>
          <w:rFonts w:ascii="Arial" w:hAnsi="Arial" w:cs="Arial"/>
          <w:sz w:val="24"/>
          <w:szCs w:val="24"/>
          <w:lang w:val="en-GB"/>
        </w:rPr>
      </w:pPr>
      <w:r w:rsidRPr="00727EB3">
        <w:rPr>
          <w:rFonts w:ascii="Arial" w:hAnsi="Arial" w:cs="Arial"/>
          <w:sz w:val="24"/>
          <w:szCs w:val="24"/>
          <w:lang w:val="en-GB"/>
        </w:rPr>
        <w:t xml:space="preserve">These results are in line with </w:t>
      </w:r>
      <w:r w:rsidR="006E68E6">
        <w:rPr>
          <w:rFonts w:ascii="Arial" w:hAnsi="Arial" w:cs="Arial"/>
          <w:sz w:val="24"/>
          <w:szCs w:val="24"/>
          <w:lang w:val="en-GB"/>
        </w:rPr>
        <w:t xml:space="preserve">results in </w:t>
      </w:r>
      <w:r w:rsidRPr="00727EB3">
        <w:rPr>
          <w:rFonts w:ascii="Arial" w:hAnsi="Arial" w:cs="Arial"/>
          <w:sz w:val="24"/>
          <w:szCs w:val="24"/>
          <w:lang w:val="en-GB"/>
        </w:rPr>
        <w:t>similar studies</w:t>
      </w:r>
      <w:r w:rsidR="0079581C">
        <w:rPr>
          <w:rFonts w:ascii="Arial" w:hAnsi="Arial" w:cs="Arial"/>
          <w:sz w:val="24"/>
          <w:szCs w:val="24"/>
          <w:lang w:val="en-GB"/>
        </w:rPr>
        <w:t xml:space="preserve"> such as that of </w:t>
      </w:r>
      <w:proofErr w:type="spellStart"/>
      <w:r w:rsidR="0079581C">
        <w:rPr>
          <w:rFonts w:ascii="Arial" w:hAnsi="Arial" w:cs="Arial"/>
          <w:sz w:val="24"/>
          <w:szCs w:val="24"/>
          <w:lang w:val="en-GB"/>
        </w:rPr>
        <w:t>Willson</w:t>
      </w:r>
      <w:proofErr w:type="spellEnd"/>
      <w:r w:rsidR="0079581C">
        <w:rPr>
          <w:rFonts w:ascii="Arial" w:hAnsi="Arial" w:cs="Arial"/>
          <w:sz w:val="24"/>
          <w:szCs w:val="24"/>
          <w:lang w:val="en-GB"/>
        </w:rPr>
        <w:t xml:space="preserve"> (2021), </w:t>
      </w:r>
      <w:r w:rsidRPr="00727EB3">
        <w:rPr>
          <w:rFonts w:ascii="Arial" w:hAnsi="Arial" w:cs="Arial"/>
          <w:sz w:val="24"/>
          <w:szCs w:val="24"/>
          <w:lang w:val="en-GB"/>
        </w:rPr>
        <w:t xml:space="preserve">which highlighted the importance of practical skills in helping farmers adapt to climate change. </w:t>
      </w:r>
      <w:proofErr w:type="spellStart"/>
      <w:r w:rsidRPr="00727EB3">
        <w:rPr>
          <w:rFonts w:ascii="Arial" w:hAnsi="Arial" w:cs="Arial"/>
          <w:sz w:val="24"/>
          <w:szCs w:val="24"/>
          <w:lang w:val="en-GB"/>
        </w:rPr>
        <w:t>Willson</w:t>
      </w:r>
      <w:proofErr w:type="spellEnd"/>
      <w:r w:rsidRPr="00727EB3">
        <w:rPr>
          <w:rFonts w:ascii="Arial" w:hAnsi="Arial" w:cs="Arial"/>
          <w:sz w:val="24"/>
          <w:szCs w:val="24"/>
          <w:lang w:val="en-GB"/>
        </w:rPr>
        <w:t xml:space="preserve"> (2021)</w:t>
      </w:r>
      <w:r w:rsidR="00C41305">
        <w:rPr>
          <w:rFonts w:ascii="Arial" w:hAnsi="Arial" w:cs="Arial"/>
          <w:sz w:val="24"/>
          <w:szCs w:val="24"/>
          <w:lang w:val="en-GB"/>
        </w:rPr>
        <w:t xml:space="preserve"> and </w:t>
      </w:r>
      <w:proofErr w:type="spellStart"/>
      <w:r w:rsidR="00C41305">
        <w:rPr>
          <w:rFonts w:ascii="Arial" w:hAnsi="Arial" w:cs="Arial"/>
          <w:sz w:val="24"/>
          <w:szCs w:val="24"/>
          <w:lang w:val="en-GB"/>
        </w:rPr>
        <w:t>Ojo</w:t>
      </w:r>
      <w:proofErr w:type="spellEnd"/>
      <w:r w:rsidR="00C41305">
        <w:rPr>
          <w:rFonts w:ascii="Arial" w:hAnsi="Arial" w:cs="Arial"/>
          <w:sz w:val="24"/>
          <w:szCs w:val="24"/>
          <w:lang w:val="en-GB"/>
        </w:rPr>
        <w:t xml:space="preserve"> et al., (2023)</w:t>
      </w:r>
      <w:r w:rsidRPr="00727EB3">
        <w:rPr>
          <w:rFonts w:ascii="Arial" w:hAnsi="Arial" w:cs="Arial"/>
          <w:sz w:val="24"/>
          <w:szCs w:val="24"/>
          <w:lang w:val="en-GB"/>
        </w:rPr>
        <w:t xml:space="preserve"> also noted that the level of </w:t>
      </w:r>
      <w:r w:rsidR="006E68E6" w:rsidRPr="00727EB3">
        <w:rPr>
          <w:rFonts w:ascii="Arial" w:hAnsi="Arial" w:cs="Arial"/>
          <w:sz w:val="24"/>
          <w:szCs w:val="24"/>
          <w:lang w:val="en-GB"/>
        </w:rPr>
        <w:t>practi</w:t>
      </w:r>
      <w:r w:rsidR="006E68E6">
        <w:rPr>
          <w:rFonts w:ascii="Arial" w:hAnsi="Arial" w:cs="Arial"/>
          <w:sz w:val="24"/>
          <w:szCs w:val="24"/>
          <w:lang w:val="en-GB"/>
        </w:rPr>
        <w:t>cal</w:t>
      </w:r>
      <w:r w:rsidR="006E68E6" w:rsidRPr="00727EB3">
        <w:rPr>
          <w:rFonts w:ascii="Arial" w:hAnsi="Arial" w:cs="Arial"/>
          <w:sz w:val="24"/>
          <w:szCs w:val="24"/>
          <w:lang w:val="en-GB"/>
        </w:rPr>
        <w:t xml:space="preserve"> </w:t>
      </w:r>
      <w:r w:rsidRPr="00727EB3">
        <w:rPr>
          <w:rFonts w:ascii="Arial" w:hAnsi="Arial" w:cs="Arial"/>
          <w:sz w:val="24"/>
          <w:szCs w:val="24"/>
          <w:lang w:val="en-GB"/>
        </w:rPr>
        <w:t xml:space="preserve">knowledge of </w:t>
      </w:r>
      <w:r w:rsidR="006E68E6">
        <w:rPr>
          <w:rFonts w:ascii="Arial" w:hAnsi="Arial" w:cs="Arial"/>
          <w:sz w:val="24"/>
          <w:szCs w:val="24"/>
          <w:lang w:val="en-GB"/>
        </w:rPr>
        <w:t>A</w:t>
      </w:r>
      <w:r w:rsidR="006E68E6" w:rsidRPr="00727EB3">
        <w:rPr>
          <w:rFonts w:ascii="Arial" w:hAnsi="Arial" w:cs="Arial"/>
          <w:sz w:val="24"/>
          <w:szCs w:val="24"/>
          <w:lang w:val="en-GB"/>
        </w:rPr>
        <w:t xml:space="preserve">gricultural </w:t>
      </w:r>
      <w:r w:rsidR="006E68E6">
        <w:rPr>
          <w:rFonts w:ascii="Arial" w:hAnsi="Arial" w:cs="Arial"/>
          <w:sz w:val="24"/>
          <w:szCs w:val="24"/>
          <w:lang w:val="en-GB"/>
        </w:rPr>
        <w:t>E</w:t>
      </w:r>
      <w:r w:rsidR="006E68E6" w:rsidRPr="00727EB3">
        <w:rPr>
          <w:rFonts w:ascii="Arial" w:hAnsi="Arial" w:cs="Arial"/>
          <w:sz w:val="24"/>
          <w:szCs w:val="24"/>
          <w:lang w:val="en-GB"/>
        </w:rPr>
        <w:t xml:space="preserve">xtension </w:t>
      </w:r>
      <w:r w:rsidR="006E68E6">
        <w:rPr>
          <w:rFonts w:ascii="Arial" w:hAnsi="Arial" w:cs="Arial"/>
          <w:sz w:val="24"/>
          <w:szCs w:val="24"/>
          <w:lang w:val="en-GB"/>
        </w:rPr>
        <w:t>A</w:t>
      </w:r>
      <w:r w:rsidR="006E68E6" w:rsidRPr="00727EB3">
        <w:rPr>
          <w:rFonts w:ascii="Arial" w:hAnsi="Arial" w:cs="Arial"/>
          <w:sz w:val="24"/>
          <w:szCs w:val="24"/>
          <w:lang w:val="en-GB"/>
        </w:rPr>
        <w:t xml:space="preserve">gents </w:t>
      </w:r>
      <w:r w:rsidR="006E68E6">
        <w:rPr>
          <w:rFonts w:ascii="Arial" w:hAnsi="Arial" w:cs="Arial"/>
          <w:sz w:val="24"/>
          <w:szCs w:val="24"/>
          <w:lang w:val="en-GB"/>
        </w:rPr>
        <w:t xml:space="preserve">has some </w:t>
      </w:r>
      <w:r w:rsidR="006E68E6" w:rsidRPr="00727EB3">
        <w:rPr>
          <w:rFonts w:ascii="Arial" w:hAnsi="Arial" w:cs="Arial"/>
          <w:sz w:val="24"/>
          <w:szCs w:val="24"/>
          <w:lang w:val="en-GB"/>
        </w:rPr>
        <w:t>influenc</w:t>
      </w:r>
      <w:r w:rsidR="006E68E6">
        <w:rPr>
          <w:rFonts w:ascii="Arial" w:hAnsi="Arial" w:cs="Arial"/>
          <w:sz w:val="24"/>
          <w:szCs w:val="24"/>
          <w:lang w:val="en-GB"/>
        </w:rPr>
        <w:t>e on</w:t>
      </w:r>
      <w:r w:rsidR="006E68E6" w:rsidRPr="00727EB3">
        <w:rPr>
          <w:rFonts w:ascii="Arial" w:hAnsi="Arial" w:cs="Arial"/>
          <w:sz w:val="24"/>
          <w:szCs w:val="24"/>
          <w:lang w:val="en-GB"/>
        </w:rPr>
        <w:t xml:space="preserve"> </w:t>
      </w:r>
      <w:r w:rsidRPr="00727EB3">
        <w:rPr>
          <w:rFonts w:ascii="Arial" w:hAnsi="Arial" w:cs="Arial"/>
          <w:sz w:val="24"/>
          <w:szCs w:val="24"/>
          <w:lang w:val="en-GB"/>
        </w:rPr>
        <w:t xml:space="preserve">the advice they </w:t>
      </w:r>
      <w:r w:rsidR="006E68E6">
        <w:rPr>
          <w:rFonts w:ascii="Arial" w:hAnsi="Arial" w:cs="Arial"/>
          <w:sz w:val="24"/>
          <w:szCs w:val="24"/>
          <w:lang w:val="en-GB"/>
        </w:rPr>
        <w:t>provided</w:t>
      </w:r>
      <w:r w:rsidR="006E68E6" w:rsidRPr="00727EB3">
        <w:rPr>
          <w:rFonts w:ascii="Arial" w:hAnsi="Arial" w:cs="Arial"/>
          <w:sz w:val="24"/>
          <w:szCs w:val="24"/>
          <w:lang w:val="en-GB"/>
        </w:rPr>
        <w:t xml:space="preserve"> </w:t>
      </w:r>
      <w:r w:rsidRPr="00727EB3">
        <w:rPr>
          <w:rFonts w:ascii="Arial" w:hAnsi="Arial" w:cs="Arial"/>
          <w:sz w:val="24"/>
          <w:szCs w:val="24"/>
          <w:lang w:val="en-GB"/>
        </w:rPr>
        <w:t xml:space="preserve">to farmers on sustainable farming </w:t>
      </w:r>
      <w:r w:rsidR="006E68E6" w:rsidRPr="00727EB3">
        <w:rPr>
          <w:rFonts w:ascii="Arial" w:hAnsi="Arial" w:cs="Arial"/>
          <w:sz w:val="24"/>
          <w:szCs w:val="24"/>
          <w:lang w:val="en-GB"/>
        </w:rPr>
        <w:t>practi</w:t>
      </w:r>
      <w:r w:rsidR="006E68E6">
        <w:rPr>
          <w:rFonts w:ascii="Arial" w:hAnsi="Arial" w:cs="Arial"/>
          <w:sz w:val="24"/>
          <w:szCs w:val="24"/>
          <w:lang w:val="en-GB"/>
        </w:rPr>
        <w:t>c</w:t>
      </w:r>
      <w:r w:rsidR="006E68E6" w:rsidRPr="00727EB3">
        <w:rPr>
          <w:rFonts w:ascii="Arial" w:hAnsi="Arial" w:cs="Arial"/>
          <w:sz w:val="24"/>
          <w:szCs w:val="24"/>
          <w:lang w:val="en-GB"/>
        </w:rPr>
        <w:t>es</w:t>
      </w:r>
      <w:r w:rsidRPr="00727EB3">
        <w:rPr>
          <w:rFonts w:ascii="Arial" w:hAnsi="Arial" w:cs="Arial"/>
          <w:sz w:val="24"/>
          <w:szCs w:val="24"/>
          <w:lang w:val="en-GB"/>
        </w:rPr>
        <w:t xml:space="preserve">. Furthermore, a study by </w:t>
      </w:r>
      <w:proofErr w:type="spellStart"/>
      <w:r w:rsidRPr="00727EB3">
        <w:rPr>
          <w:rFonts w:ascii="Arial" w:hAnsi="Arial" w:cs="Arial"/>
          <w:sz w:val="24"/>
          <w:szCs w:val="24"/>
          <w:lang w:val="en-GB"/>
        </w:rPr>
        <w:t>Waaswa</w:t>
      </w:r>
      <w:proofErr w:type="spellEnd"/>
      <w:r w:rsidRPr="00727EB3">
        <w:rPr>
          <w:rFonts w:ascii="Arial" w:hAnsi="Arial" w:cs="Arial"/>
          <w:sz w:val="24"/>
          <w:szCs w:val="24"/>
          <w:lang w:val="en-GB"/>
        </w:rPr>
        <w:t xml:space="preserve"> et al. (2022), </w:t>
      </w:r>
      <w:r w:rsidR="006E68E6">
        <w:rPr>
          <w:rFonts w:ascii="Arial" w:hAnsi="Arial" w:cs="Arial"/>
          <w:sz w:val="24"/>
          <w:szCs w:val="24"/>
          <w:lang w:val="en-GB"/>
        </w:rPr>
        <w:t xml:space="preserve">indicated that </w:t>
      </w:r>
      <w:r w:rsidRPr="00727EB3">
        <w:rPr>
          <w:rFonts w:ascii="Arial" w:hAnsi="Arial" w:cs="Arial"/>
          <w:sz w:val="24"/>
          <w:szCs w:val="24"/>
          <w:lang w:val="en-GB"/>
        </w:rPr>
        <w:t xml:space="preserve">Kenyan </w:t>
      </w:r>
      <w:r w:rsidR="006E68E6">
        <w:rPr>
          <w:rFonts w:ascii="Arial" w:hAnsi="Arial" w:cs="Arial"/>
          <w:sz w:val="24"/>
          <w:szCs w:val="24"/>
          <w:lang w:val="en-GB"/>
        </w:rPr>
        <w:t>E</w:t>
      </w:r>
      <w:r w:rsidR="006E68E6" w:rsidRPr="00727EB3">
        <w:rPr>
          <w:rFonts w:ascii="Arial" w:hAnsi="Arial" w:cs="Arial"/>
          <w:sz w:val="24"/>
          <w:szCs w:val="24"/>
          <w:lang w:val="en-GB"/>
        </w:rPr>
        <w:t xml:space="preserve">xtension </w:t>
      </w:r>
      <w:r w:rsidR="006E68E6">
        <w:rPr>
          <w:rFonts w:ascii="Arial" w:hAnsi="Arial" w:cs="Arial"/>
          <w:sz w:val="24"/>
          <w:szCs w:val="24"/>
          <w:lang w:val="en-GB"/>
        </w:rPr>
        <w:t>A</w:t>
      </w:r>
      <w:r w:rsidR="006E68E6" w:rsidRPr="00727EB3">
        <w:rPr>
          <w:rFonts w:ascii="Arial" w:hAnsi="Arial" w:cs="Arial"/>
          <w:sz w:val="24"/>
          <w:szCs w:val="24"/>
          <w:lang w:val="en-GB"/>
        </w:rPr>
        <w:t xml:space="preserve">gents </w:t>
      </w:r>
      <w:r w:rsidRPr="00727EB3">
        <w:rPr>
          <w:rFonts w:ascii="Arial" w:hAnsi="Arial" w:cs="Arial"/>
          <w:sz w:val="24"/>
          <w:szCs w:val="24"/>
          <w:lang w:val="en-GB"/>
        </w:rPr>
        <w:t xml:space="preserve">had a high level of success in the dissemination of climate-smart practises, including rainwater harvesting and organic farming, </w:t>
      </w:r>
      <w:r w:rsidR="006E68E6">
        <w:rPr>
          <w:rFonts w:ascii="Arial" w:hAnsi="Arial" w:cs="Arial"/>
          <w:sz w:val="24"/>
          <w:szCs w:val="24"/>
          <w:lang w:val="en-GB"/>
        </w:rPr>
        <w:t xml:space="preserve">as they </w:t>
      </w:r>
      <w:r w:rsidR="0059125C">
        <w:rPr>
          <w:rFonts w:ascii="Arial" w:hAnsi="Arial" w:cs="Arial"/>
          <w:sz w:val="24"/>
          <w:szCs w:val="24"/>
          <w:lang w:val="en-GB"/>
        </w:rPr>
        <w:t xml:space="preserve">demonstrated </w:t>
      </w:r>
      <w:r w:rsidR="0059125C" w:rsidRPr="00727EB3">
        <w:rPr>
          <w:rFonts w:ascii="Arial" w:hAnsi="Arial" w:cs="Arial"/>
          <w:sz w:val="24"/>
          <w:szCs w:val="24"/>
          <w:lang w:val="en-GB"/>
        </w:rPr>
        <w:t>adequate</w:t>
      </w:r>
      <w:r w:rsidRPr="00727EB3">
        <w:rPr>
          <w:rFonts w:ascii="Arial" w:hAnsi="Arial" w:cs="Arial"/>
          <w:sz w:val="24"/>
          <w:szCs w:val="24"/>
          <w:lang w:val="en-GB"/>
        </w:rPr>
        <w:t xml:space="preserve"> theoretical knowledge and practical skills. This </w:t>
      </w:r>
      <w:r w:rsidR="006E68E6">
        <w:rPr>
          <w:rFonts w:ascii="Arial" w:hAnsi="Arial" w:cs="Arial"/>
          <w:sz w:val="24"/>
          <w:szCs w:val="24"/>
          <w:lang w:val="en-GB"/>
        </w:rPr>
        <w:t xml:space="preserve">finding calls for  </w:t>
      </w:r>
      <w:r w:rsidR="006E68E6" w:rsidRPr="00727EB3">
        <w:rPr>
          <w:rFonts w:ascii="Arial" w:hAnsi="Arial" w:cs="Arial"/>
          <w:sz w:val="24"/>
          <w:szCs w:val="24"/>
          <w:lang w:val="en-GB"/>
        </w:rPr>
        <w:t xml:space="preserve"> </w:t>
      </w:r>
      <w:r w:rsidR="00CA7B67">
        <w:rPr>
          <w:rFonts w:ascii="Arial" w:hAnsi="Arial" w:cs="Arial"/>
          <w:sz w:val="24"/>
          <w:szCs w:val="24"/>
          <w:lang w:val="en-GB"/>
        </w:rPr>
        <w:t xml:space="preserve">the </w:t>
      </w:r>
      <w:r w:rsidR="00CA7B67" w:rsidRPr="00727EB3">
        <w:rPr>
          <w:rFonts w:ascii="Arial" w:hAnsi="Arial" w:cs="Arial"/>
          <w:sz w:val="24"/>
          <w:szCs w:val="24"/>
          <w:lang w:val="en-GB"/>
        </w:rPr>
        <w:t>need</w:t>
      </w:r>
      <w:r w:rsidRPr="00727EB3">
        <w:rPr>
          <w:rFonts w:ascii="Arial" w:hAnsi="Arial" w:cs="Arial"/>
          <w:sz w:val="24"/>
          <w:szCs w:val="24"/>
          <w:lang w:val="en-GB"/>
        </w:rPr>
        <w:t xml:space="preserve"> for extension agents to be trained to update their knowledge and skills to enable them assist farmers to cope with climate conditions.</w:t>
      </w:r>
    </w:p>
    <w:p w14:paraId="7CCA178B" w14:textId="4E0BE584" w:rsidR="009657FF" w:rsidRDefault="009657FF" w:rsidP="009657FF">
      <w:pPr>
        <w:spacing w:line="278" w:lineRule="auto"/>
        <w:rPr>
          <w:rFonts w:ascii="Arial" w:eastAsia="DengXian" w:hAnsi="Arial" w:cs="Arial"/>
          <w:b/>
          <w:bCs/>
          <w:kern w:val="2"/>
          <w:lang w:val="en-GB" w:eastAsia="zh-CN"/>
          <w14:ligatures w14:val="standardContextual"/>
        </w:rPr>
      </w:pPr>
      <w:r w:rsidRPr="00727EB3">
        <w:rPr>
          <w:rFonts w:ascii="Arial" w:eastAsia="DengXian" w:hAnsi="Arial" w:cs="Arial"/>
          <w:b/>
          <w:bCs/>
          <w:kern w:val="2"/>
          <w:lang w:val="en-GB" w:eastAsia="zh-CN"/>
          <w14:ligatures w14:val="standardContextual"/>
        </w:rPr>
        <w:t xml:space="preserve">Table </w:t>
      </w:r>
      <w:r>
        <w:rPr>
          <w:rFonts w:ascii="Arial" w:eastAsia="DengXian" w:hAnsi="Arial" w:cs="Arial"/>
          <w:b/>
          <w:bCs/>
          <w:kern w:val="2"/>
          <w:lang w:val="en-GB" w:eastAsia="zh-CN"/>
          <w14:ligatures w14:val="standardContextual"/>
        </w:rPr>
        <w:t>2</w:t>
      </w:r>
      <w:r w:rsidRPr="00727EB3">
        <w:rPr>
          <w:rFonts w:ascii="Arial" w:eastAsia="DengXian" w:hAnsi="Arial" w:cs="Arial"/>
          <w:b/>
          <w:bCs/>
          <w:kern w:val="2"/>
          <w:lang w:val="en-GB" w:eastAsia="zh-CN"/>
          <w14:ligatures w14:val="standardContextual"/>
        </w:rPr>
        <w:t xml:space="preserve">: </w:t>
      </w:r>
      <w:r>
        <w:rPr>
          <w:rFonts w:ascii="Arial" w:eastAsia="DengXian" w:hAnsi="Arial" w:cs="Arial"/>
          <w:b/>
          <w:bCs/>
          <w:kern w:val="2"/>
          <w:lang w:val="en-GB" w:eastAsia="zh-CN"/>
          <w14:ligatures w14:val="standardContextual"/>
        </w:rPr>
        <w:t>Skills</w:t>
      </w:r>
      <w:r w:rsidRPr="00727EB3">
        <w:rPr>
          <w:rFonts w:ascii="Arial" w:eastAsia="DengXian" w:hAnsi="Arial" w:cs="Arial"/>
          <w:b/>
          <w:bCs/>
          <w:kern w:val="2"/>
          <w:lang w:val="en-GB" w:eastAsia="zh-CN"/>
          <w14:ligatures w14:val="standardContextual"/>
        </w:rPr>
        <w:t xml:space="preserve"> of extension agents on climate change adaptation </w:t>
      </w: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5"/>
        <w:gridCol w:w="1680"/>
        <w:gridCol w:w="1601"/>
      </w:tblGrid>
      <w:tr w:rsidR="00E6440A" w:rsidRPr="00E6440A" w14:paraId="7084BE00" w14:textId="77777777" w:rsidTr="001B2EA1">
        <w:tc>
          <w:tcPr>
            <w:tcW w:w="5625" w:type="dxa"/>
            <w:tcBorders>
              <w:bottom w:val="single" w:sz="4" w:space="0" w:color="auto"/>
            </w:tcBorders>
            <w:hideMark/>
          </w:tcPr>
          <w:p w14:paraId="1D7CFD26" w14:textId="77777777" w:rsidR="00E6440A" w:rsidRPr="00E6440A" w:rsidRDefault="00E6440A" w:rsidP="001F7B17">
            <w:pPr>
              <w:jc w:val="both"/>
              <w:rPr>
                <w:rFonts w:ascii="Arial" w:hAnsi="Arial" w:cs="Arial"/>
                <w:b/>
                <w:bCs/>
              </w:rPr>
            </w:pPr>
            <w:r w:rsidRPr="00E6440A">
              <w:rPr>
                <w:rFonts w:ascii="Arial" w:hAnsi="Arial" w:cs="Arial"/>
                <w:b/>
                <w:bCs/>
              </w:rPr>
              <w:t>Statement</w:t>
            </w:r>
          </w:p>
        </w:tc>
        <w:tc>
          <w:tcPr>
            <w:tcW w:w="1680" w:type="dxa"/>
            <w:tcBorders>
              <w:bottom w:val="single" w:sz="4" w:space="0" w:color="auto"/>
            </w:tcBorders>
            <w:hideMark/>
          </w:tcPr>
          <w:p w14:paraId="5F0854B9" w14:textId="77777777" w:rsidR="00E6440A" w:rsidRPr="00E6440A" w:rsidRDefault="00E6440A" w:rsidP="001F7B17">
            <w:pPr>
              <w:jc w:val="both"/>
              <w:rPr>
                <w:rFonts w:ascii="Arial" w:hAnsi="Arial" w:cs="Arial"/>
                <w:b/>
                <w:bCs/>
              </w:rPr>
            </w:pPr>
            <w:r w:rsidRPr="00E6440A">
              <w:rPr>
                <w:rFonts w:ascii="Arial" w:hAnsi="Arial" w:cs="Arial"/>
                <w:b/>
                <w:bCs/>
              </w:rPr>
              <w:t>Percentage</w:t>
            </w:r>
          </w:p>
        </w:tc>
        <w:tc>
          <w:tcPr>
            <w:tcW w:w="1601" w:type="dxa"/>
            <w:tcBorders>
              <w:bottom w:val="single" w:sz="4" w:space="0" w:color="auto"/>
            </w:tcBorders>
            <w:hideMark/>
          </w:tcPr>
          <w:p w14:paraId="5DA726B4" w14:textId="77777777" w:rsidR="00E6440A" w:rsidRPr="00E6440A" w:rsidRDefault="00E6440A" w:rsidP="001F7B17">
            <w:pPr>
              <w:jc w:val="both"/>
              <w:rPr>
                <w:rFonts w:ascii="Arial" w:hAnsi="Arial" w:cs="Arial"/>
                <w:b/>
                <w:bCs/>
              </w:rPr>
            </w:pPr>
            <w:r w:rsidRPr="00E6440A">
              <w:rPr>
                <w:rFonts w:ascii="Arial" w:hAnsi="Arial" w:cs="Arial"/>
                <w:b/>
                <w:bCs/>
              </w:rPr>
              <w:t>Mean Score</w:t>
            </w:r>
          </w:p>
        </w:tc>
      </w:tr>
      <w:tr w:rsidR="00E6440A" w:rsidRPr="00E6440A" w14:paraId="742A8E7D" w14:textId="77777777" w:rsidTr="001B2EA1">
        <w:tc>
          <w:tcPr>
            <w:tcW w:w="5625" w:type="dxa"/>
            <w:tcBorders>
              <w:top w:val="single" w:sz="4" w:space="0" w:color="auto"/>
            </w:tcBorders>
            <w:hideMark/>
          </w:tcPr>
          <w:p w14:paraId="2F79F472" w14:textId="36A347B5" w:rsidR="00E6440A" w:rsidRPr="00E6440A" w:rsidRDefault="00E6440A" w:rsidP="001F7B17">
            <w:pPr>
              <w:jc w:val="both"/>
              <w:rPr>
                <w:rFonts w:ascii="Arial" w:hAnsi="Arial" w:cs="Arial"/>
              </w:rPr>
            </w:pPr>
            <w:r w:rsidRPr="00E6440A">
              <w:rPr>
                <w:rFonts w:ascii="Arial" w:hAnsi="Arial" w:cs="Arial"/>
              </w:rPr>
              <w:t xml:space="preserve">Recommending mulching and drip irrigation for water conservation during prolonged drought </w:t>
            </w:r>
          </w:p>
        </w:tc>
        <w:tc>
          <w:tcPr>
            <w:tcW w:w="1680" w:type="dxa"/>
            <w:tcBorders>
              <w:top w:val="single" w:sz="4" w:space="0" w:color="auto"/>
            </w:tcBorders>
            <w:hideMark/>
          </w:tcPr>
          <w:p w14:paraId="74A3895C" w14:textId="3422489F" w:rsidR="00E6440A" w:rsidRPr="00E6440A" w:rsidRDefault="00E6440A" w:rsidP="001F7B17">
            <w:pPr>
              <w:jc w:val="both"/>
              <w:rPr>
                <w:rFonts w:ascii="Arial" w:hAnsi="Arial" w:cs="Arial"/>
              </w:rPr>
            </w:pPr>
            <w:r w:rsidRPr="00E6440A">
              <w:rPr>
                <w:rFonts w:ascii="Arial" w:hAnsi="Arial" w:cs="Arial"/>
              </w:rPr>
              <w:t>70.3</w:t>
            </w:r>
          </w:p>
        </w:tc>
        <w:tc>
          <w:tcPr>
            <w:tcW w:w="1601" w:type="dxa"/>
            <w:tcBorders>
              <w:top w:val="single" w:sz="4" w:space="0" w:color="auto"/>
            </w:tcBorders>
            <w:hideMark/>
          </w:tcPr>
          <w:p w14:paraId="40D9875B" w14:textId="77777777" w:rsidR="00E6440A" w:rsidRPr="00E6440A" w:rsidRDefault="00E6440A" w:rsidP="001F7B17">
            <w:pPr>
              <w:jc w:val="both"/>
              <w:rPr>
                <w:rFonts w:ascii="Arial" w:hAnsi="Arial" w:cs="Arial"/>
              </w:rPr>
            </w:pPr>
            <w:r w:rsidRPr="00E6440A">
              <w:rPr>
                <w:rFonts w:ascii="Arial" w:hAnsi="Arial" w:cs="Arial"/>
              </w:rPr>
              <w:t>7.0</w:t>
            </w:r>
          </w:p>
        </w:tc>
      </w:tr>
      <w:tr w:rsidR="00E6440A" w:rsidRPr="00E6440A" w14:paraId="3751A7BA" w14:textId="77777777" w:rsidTr="001B2EA1">
        <w:tc>
          <w:tcPr>
            <w:tcW w:w="5625" w:type="dxa"/>
            <w:hideMark/>
          </w:tcPr>
          <w:p w14:paraId="1FA948D9" w14:textId="3102AA4B" w:rsidR="00E6440A" w:rsidRPr="00E6440A" w:rsidRDefault="00E6440A" w:rsidP="001F7B17">
            <w:pPr>
              <w:jc w:val="both"/>
              <w:rPr>
                <w:rFonts w:ascii="Arial" w:hAnsi="Arial" w:cs="Arial"/>
              </w:rPr>
            </w:pPr>
            <w:r w:rsidRPr="00E6440A">
              <w:rPr>
                <w:rFonts w:ascii="Arial" w:hAnsi="Arial" w:cs="Arial"/>
              </w:rPr>
              <w:t xml:space="preserve">Suggesting crop rotation and organic composting to improve soil health resilience </w:t>
            </w:r>
          </w:p>
        </w:tc>
        <w:tc>
          <w:tcPr>
            <w:tcW w:w="1680" w:type="dxa"/>
            <w:hideMark/>
          </w:tcPr>
          <w:p w14:paraId="3C5C74FD" w14:textId="390EB49A" w:rsidR="00E6440A" w:rsidRPr="00E6440A" w:rsidRDefault="00E6440A" w:rsidP="001F7B17">
            <w:pPr>
              <w:jc w:val="both"/>
              <w:rPr>
                <w:rFonts w:ascii="Arial" w:hAnsi="Arial" w:cs="Arial"/>
              </w:rPr>
            </w:pPr>
            <w:r w:rsidRPr="00E6440A">
              <w:rPr>
                <w:rFonts w:ascii="Arial" w:hAnsi="Arial" w:cs="Arial"/>
              </w:rPr>
              <w:t>62.5</w:t>
            </w:r>
          </w:p>
        </w:tc>
        <w:tc>
          <w:tcPr>
            <w:tcW w:w="1601" w:type="dxa"/>
            <w:hideMark/>
          </w:tcPr>
          <w:p w14:paraId="4200E4AD" w14:textId="77777777" w:rsidR="00E6440A" w:rsidRPr="00E6440A" w:rsidRDefault="00E6440A" w:rsidP="001F7B17">
            <w:pPr>
              <w:jc w:val="both"/>
              <w:rPr>
                <w:rFonts w:ascii="Arial" w:hAnsi="Arial" w:cs="Arial"/>
              </w:rPr>
            </w:pPr>
            <w:r w:rsidRPr="00E6440A">
              <w:rPr>
                <w:rFonts w:ascii="Arial" w:hAnsi="Arial" w:cs="Arial"/>
              </w:rPr>
              <w:t>6.3</w:t>
            </w:r>
          </w:p>
        </w:tc>
      </w:tr>
      <w:tr w:rsidR="00E6440A" w:rsidRPr="00E6440A" w14:paraId="4E82CA97" w14:textId="77777777" w:rsidTr="001B2EA1">
        <w:tc>
          <w:tcPr>
            <w:tcW w:w="5625" w:type="dxa"/>
            <w:hideMark/>
          </w:tcPr>
          <w:p w14:paraId="529C4D1B" w14:textId="4E4BDA49" w:rsidR="00E6440A" w:rsidRPr="00E6440A" w:rsidRDefault="00E6440A" w:rsidP="001F7B17">
            <w:pPr>
              <w:jc w:val="both"/>
              <w:rPr>
                <w:rFonts w:ascii="Arial" w:hAnsi="Arial" w:cs="Arial"/>
              </w:rPr>
            </w:pPr>
            <w:r w:rsidRPr="00E6440A">
              <w:rPr>
                <w:rFonts w:ascii="Arial" w:hAnsi="Arial" w:cs="Arial"/>
              </w:rPr>
              <w:t xml:space="preserve">Describing crop diversification as growing multiple crop types to mitigate climate variability </w:t>
            </w:r>
          </w:p>
        </w:tc>
        <w:tc>
          <w:tcPr>
            <w:tcW w:w="1680" w:type="dxa"/>
            <w:hideMark/>
          </w:tcPr>
          <w:p w14:paraId="5146EA09" w14:textId="7EF06C37" w:rsidR="00E6440A" w:rsidRPr="00E6440A" w:rsidRDefault="00E6440A" w:rsidP="001F7B17">
            <w:pPr>
              <w:jc w:val="both"/>
              <w:rPr>
                <w:rFonts w:ascii="Arial" w:hAnsi="Arial" w:cs="Arial"/>
              </w:rPr>
            </w:pPr>
            <w:r w:rsidRPr="00E6440A">
              <w:rPr>
                <w:rFonts w:ascii="Arial" w:hAnsi="Arial" w:cs="Arial"/>
              </w:rPr>
              <w:t>70.3</w:t>
            </w:r>
          </w:p>
        </w:tc>
        <w:tc>
          <w:tcPr>
            <w:tcW w:w="1601" w:type="dxa"/>
            <w:hideMark/>
          </w:tcPr>
          <w:p w14:paraId="288D4452" w14:textId="77777777" w:rsidR="00E6440A" w:rsidRPr="00E6440A" w:rsidRDefault="00E6440A" w:rsidP="001F7B17">
            <w:pPr>
              <w:jc w:val="both"/>
              <w:rPr>
                <w:rFonts w:ascii="Arial" w:hAnsi="Arial" w:cs="Arial"/>
              </w:rPr>
            </w:pPr>
            <w:r w:rsidRPr="00E6440A">
              <w:rPr>
                <w:rFonts w:ascii="Arial" w:hAnsi="Arial" w:cs="Arial"/>
              </w:rPr>
              <w:t>7.0</w:t>
            </w:r>
          </w:p>
        </w:tc>
      </w:tr>
      <w:tr w:rsidR="00E6440A" w:rsidRPr="00E6440A" w14:paraId="3935BDEF" w14:textId="77777777" w:rsidTr="001B2EA1">
        <w:tc>
          <w:tcPr>
            <w:tcW w:w="5625" w:type="dxa"/>
            <w:hideMark/>
          </w:tcPr>
          <w:p w14:paraId="0AA2E3AB" w14:textId="4F01F098" w:rsidR="00E6440A" w:rsidRPr="00E6440A" w:rsidRDefault="00E6440A" w:rsidP="001F7B17">
            <w:pPr>
              <w:jc w:val="both"/>
              <w:rPr>
                <w:rFonts w:ascii="Arial" w:hAnsi="Arial" w:cs="Arial"/>
              </w:rPr>
            </w:pPr>
            <w:r w:rsidRPr="00E6440A">
              <w:rPr>
                <w:rFonts w:ascii="Arial" w:hAnsi="Arial" w:cs="Arial"/>
              </w:rPr>
              <w:t xml:space="preserve">Advising natural pest predators or intercropping to address pest problems sustainably </w:t>
            </w:r>
          </w:p>
        </w:tc>
        <w:tc>
          <w:tcPr>
            <w:tcW w:w="1680" w:type="dxa"/>
            <w:hideMark/>
          </w:tcPr>
          <w:p w14:paraId="2604BE4F" w14:textId="613FBC96" w:rsidR="00E6440A" w:rsidRPr="00E6440A" w:rsidRDefault="00E6440A" w:rsidP="001F7B17">
            <w:pPr>
              <w:jc w:val="both"/>
              <w:rPr>
                <w:rFonts w:ascii="Arial" w:hAnsi="Arial" w:cs="Arial"/>
              </w:rPr>
            </w:pPr>
            <w:r w:rsidRPr="00E6440A">
              <w:rPr>
                <w:rFonts w:ascii="Arial" w:hAnsi="Arial" w:cs="Arial"/>
              </w:rPr>
              <w:t>68.8</w:t>
            </w:r>
          </w:p>
        </w:tc>
        <w:tc>
          <w:tcPr>
            <w:tcW w:w="1601" w:type="dxa"/>
            <w:hideMark/>
          </w:tcPr>
          <w:p w14:paraId="1F05B677" w14:textId="77777777" w:rsidR="00E6440A" w:rsidRPr="00E6440A" w:rsidRDefault="00E6440A" w:rsidP="001F7B17">
            <w:pPr>
              <w:jc w:val="both"/>
              <w:rPr>
                <w:rFonts w:ascii="Arial" w:hAnsi="Arial" w:cs="Arial"/>
              </w:rPr>
            </w:pPr>
            <w:r w:rsidRPr="00E6440A">
              <w:rPr>
                <w:rFonts w:ascii="Arial" w:hAnsi="Arial" w:cs="Arial"/>
              </w:rPr>
              <w:t>6.9</w:t>
            </w:r>
          </w:p>
        </w:tc>
      </w:tr>
      <w:tr w:rsidR="00E6440A" w:rsidRPr="00E6440A" w14:paraId="1B1907DC" w14:textId="77777777" w:rsidTr="001B2EA1">
        <w:tc>
          <w:tcPr>
            <w:tcW w:w="5625" w:type="dxa"/>
            <w:hideMark/>
          </w:tcPr>
          <w:p w14:paraId="5DC45755" w14:textId="1877DB67" w:rsidR="00E6440A" w:rsidRPr="00E6440A" w:rsidRDefault="00E6440A" w:rsidP="001F7B17">
            <w:pPr>
              <w:jc w:val="both"/>
              <w:rPr>
                <w:rFonts w:ascii="Arial" w:hAnsi="Arial" w:cs="Arial"/>
              </w:rPr>
            </w:pPr>
            <w:r w:rsidRPr="00E6440A">
              <w:rPr>
                <w:rFonts w:ascii="Arial" w:hAnsi="Arial" w:cs="Arial"/>
              </w:rPr>
              <w:t xml:space="preserve">Proposing rainwater harvesting and storage for effective water management during erratic rainfall </w:t>
            </w:r>
          </w:p>
        </w:tc>
        <w:tc>
          <w:tcPr>
            <w:tcW w:w="1680" w:type="dxa"/>
            <w:hideMark/>
          </w:tcPr>
          <w:p w14:paraId="50574C18" w14:textId="60DE46F3" w:rsidR="00E6440A" w:rsidRPr="00E6440A" w:rsidRDefault="00E6440A" w:rsidP="001F7B17">
            <w:pPr>
              <w:jc w:val="both"/>
              <w:rPr>
                <w:rFonts w:ascii="Arial" w:hAnsi="Arial" w:cs="Arial"/>
              </w:rPr>
            </w:pPr>
            <w:r w:rsidRPr="00E6440A">
              <w:rPr>
                <w:rFonts w:ascii="Arial" w:hAnsi="Arial" w:cs="Arial"/>
              </w:rPr>
              <w:t>64.1</w:t>
            </w:r>
          </w:p>
        </w:tc>
        <w:tc>
          <w:tcPr>
            <w:tcW w:w="1601" w:type="dxa"/>
            <w:hideMark/>
          </w:tcPr>
          <w:p w14:paraId="400F03FE" w14:textId="77777777" w:rsidR="00E6440A" w:rsidRPr="00E6440A" w:rsidRDefault="00E6440A" w:rsidP="001F7B17">
            <w:pPr>
              <w:jc w:val="both"/>
              <w:rPr>
                <w:rFonts w:ascii="Arial" w:hAnsi="Arial" w:cs="Arial"/>
              </w:rPr>
            </w:pPr>
            <w:r w:rsidRPr="00E6440A">
              <w:rPr>
                <w:rFonts w:ascii="Arial" w:hAnsi="Arial" w:cs="Arial"/>
              </w:rPr>
              <w:t>6.4</w:t>
            </w:r>
          </w:p>
        </w:tc>
      </w:tr>
      <w:tr w:rsidR="00E6440A" w:rsidRPr="00E6440A" w14:paraId="0DDC9996" w14:textId="77777777" w:rsidTr="001B2EA1">
        <w:tc>
          <w:tcPr>
            <w:tcW w:w="5625" w:type="dxa"/>
            <w:hideMark/>
          </w:tcPr>
          <w:p w14:paraId="2A4F3B92" w14:textId="3865D990" w:rsidR="00E6440A" w:rsidRPr="00E6440A" w:rsidRDefault="00E6440A" w:rsidP="001F7B17">
            <w:pPr>
              <w:jc w:val="both"/>
              <w:rPr>
                <w:rFonts w:ascii="Arial" w:hAnsi="Arial" w:cs="Arial"/>
              </w:rPr>
            </w:pPr>
            <w:r w:rsidRPr="00E6440A">
              <w:rPr>
                <w:rFonts w:ascii="Arial" w:hAnsi="Arial" w:cs="Arial"/>
              </w:rPr>
              <w:t xml:space="preserve">Conducting soil and climate analysis to identify suitable crop types for a specific area </w:t>
            </w:r>
          </w:p>
        </w:tc>
        <w:tc>
          <w:tcPr>
            <w:tcW w:w="1680" w:type="dxa"/>
            <w:hideMark/>
          </w:tcPr>
          <w:p w14:paraId="3CAD0FCE" w14:textId="3B1E5EB3" w:rsidR="00E6440A" w:rsidRPr="00E6440A" w:rsidRDefault="00E6440A" w:rsidP="001F7B17">
            <w:pPr>
              <w:jc w:val="both"/>
              <w:rPr>
                <w:rFonts w:ascii="Arial" w:hAnsi="Arial" w:cs="Arial"/>
              </w:rPr>
            </w:pPr>
            <w:r w:rsidRPr="00E6440A">
              <w:rPr>
                <w:rFonts w:ascii="Arial" w:hAnsi="Arial" w:cs="Arial"/>
              </w:rPr>
              <w:t>67.2</w:t>
            </w:r>
          </w:p>
        </w:tc>
        <w:tc>
          <w:tcPr>
            <w:tcW w:w="1601" w:type="dxa"/>
            <w:hideMark/>
          </w:tcPr>
          <w:p w14:paraId="56441B6A" w14:textId="77777777" w:rsidR="00E6440A" w:rsidRPr="00E6440A" w:rsidRDefault="00E6440A" w:rsidP="001F7B17">
            <w:pPr>
              <w:jc w:val="both"/>
              <w:rPr>
                <w:rFonts w:ascii="Arial" w:hAnsi="Arial" w:cs="Arial"/>
              </w:rPr>
            </w:pPr>
            <w:r w:rsidRPr="00E6440A">
              <w:rPr>
                <w:rFonts w:ascii="Arial" w:hAnsi="Arial" w:cs="Arial"/>
              </w:rPr>
              <w:t>6.7</w:t>
            </w:r>
          </w:p>
        </w:tc>
      </w:tr>
      <w:tr w:rsidR="00E6440A" w:rsidRPr="00E6440A" w14:paraId="0872B979" w14:textId="77777777" w:rsidTr="001B2EA1">
        <w:tc>
          <w:tcPr>
            <w:tcW w:w="5625" w:type="dxa"/>
            <w:tcBorders>
              <w:bottom w:val="single" w:sz="4" w:space="0" w:color="auto"/>
            </w:tcBorders>
            <w:hideMark/>
          </w:tcPr>
          <w:p w14:paraId="62FCCE6E" w14:textId="365844E0" w:rsidR="00E6440A" w:rsidRPr="00E6440A" w:rsidRDefault="00E6440A" w:rsidP="001F7B17">
            <w:pPr>
              <w:jc w:val="both"/>
              <w:rPr>
                <w:rFonts w:ascii="Arial" w:hAnsi="Arial" w:cs="Arial"/>
              </w:rPr>
            </w:pPr>
            <w:r w:rsidRPr="00E6440A">
              <w:rPr>
                <w:rFonts w:ascii="Arial" w:hAnsi="Arial" w:cs="Arial"/>
              </w:rPr>
              <w:t xml:space="preserve">Providing resources on organic farming practices for transitioning to organic farming </w:t>
            </w:r>
          </w:p>
        </w:tc>
        <w:tc>
          <w:tcPr>
            <w:tcW w:w="1680" w:type="dxa"/>
            <w:tcBorders>
              <w:bottom w:val="single" w:sz="4" w:space="0" w:color="auto"/>
            </w:tcBorders>
            <w:hideMark/>
          </w:tcPr>
          <w:p w14:paraId="178841FB" w14:textId="7791232F" w:rsidR="00E6440A" w:rsidRPr="00E6440A" w:rsidRDefault="00E6440A" w:rsidP="001F7B17">
            <w:pPr>
              <w:jc w:val="both"/>
              <w:rPr>
                <w:rFonts w:ascii="Arial" w:hAnsi="Arial" w:cs="Arial"/>
              </w:rPr>
            </w:pPr>
            <w:r w:rsidRPr="00E6440A">
              <w:rPr>
                <w:rFonts w:ascii="Arial" w:hAnsi="Arial" w:cs="Arial"/>
              </w:rPr>
              <w:t>75.0</w:t>
            </w:r>
          </w:p>
        </w:tc>
        <w:tc>
          <w:tcPr>
            <w:tcW w:w="1601" w:type="dxa"/>
            <w:tcBorders>
              <w:bottom w:val="single" w:sz="4" w:space="0" w:color="auto"/>
            </w:tcBorders>
            <w:hideMark/>
          </w:tcPr>
          <w:p w14:paraId="615802DD" w14:textId="77777777" w:rsidR="00E6440A" w:rsidRPr="00E6440A" w:rsidRDefault="00E6440A" w:rsidP="001F7B17">
            <w:pPr>
              <w:jc w:val="both"/>
              <w:rPr>
                <w:rFonts w:ascii="Arial" w:hAnsi="Arial" w:cs="Arial"/>
              </w:rPr>
            </w:pPr>
            <w:r w:rsidRPr="00E6440A">
              <w:rPr>
                <w:rFonts w:ascii="Arial" w:hAnsi="Arial" w:cs="Arial"/>
              </w:rPr>
              <w:t>7.5</w:t>
            </w:r>
          </w:p>
        </w:tc>
      </w:tr>
      <w:tr w:rsidR="00E6440A" w:rsidRPr="001873F1" w14:paraId="09350CFD" w14:textId="77777777" w:rsidTr="001B2EA1">
        <w:tc>
          <w:tcPr>
            <w:tcW w:w="5625" w:type="dxa"/>
            <w:tcBorders>
              <w:top w:val="single" w:sz="4" w:space="0" w:color="auto"/>
            </w:tcBorders>
            <w:hideMark/>
          </w:tcPr>
          <w:p w14:paraId="3441FAA0" w14:textId="77777777" w:rsidR="00E6440A" w:rsidRPr="001873F1" w:rsidRDefault="00E6440A" w:rsidP="001F7B17">
            <w:pPr>
              <w:jc w:val="both"/>
              <w:rPr>
                <w:rFonts w:ascii="Arial" w:hAnsi="Arial" w:cs="Arial"/>
              </w:rPr>
            </w:pPr>
            <w:r w:rsidRPr="001F7B17">
              <w:rPr>
                <w:rFonts w:ascii="Arial" w:hAnsi="Arial" w:cs="Arial"/>
              </w:rPr>
              <w:t>Overall</w:t>
            </w:r>
          </w:p>
        </w:tc>
        <w:tc>
          <w:tcPr>
            <w:tcW w:w="1680" w:type="dxa"/>
            <w:tcBorders>
              <w:top w:val="single" w:sz="4" w:space="0" w:color="auto"/>
            </w:tcBorders>
            <w:hideMark/>
          </w:tcPr>
          <w:p w14:paraId="62389148" w14:textId="7CBD61D8" w:rsidR="00E6440A" w:rsidRPr="001873F1" w:rsidRDefault="007158E1" w:rsidP="001F7B17">
            <w:pPr>
              <w:jc w:val="both"/>
              <w:rPr>
                <w:rFonts w:ascii="Arial" w:hAnsi="Arial" w:cs="Arial"/>
              </w:rPr>
            </w:pPr>
            <w:r w:rsidRPr="001873F1">
              <w:rPr>
                <w:rFonts w:ascii="Arial" w:hAnsi="Arial" w:cs="Arial"/>
              </w:rPr>
              <w:t>68.0</w:t>
            </w:r>
          </w:p>
        </w:tc>
        <w:tc>
          <w:tcPr>
            <w:tcW w:w="1601" w:type="dxa"/>
            <w:tcBorders>
              <w:top w:val="single" w:sz="4" w:space="0" w:color="auto"/>
            </w:tcBorders>
            <w:hideMark/>
          </w:tcPr>
          <w:p w14:paraId="2F2A6A19" w14:textId="77777777" w:rsidR="00E6440A" w:rsidRPr="001873F1" w:rsidRDefault="00E6440A" w:rsidP="001F7B17">
            <w:pPr>
              <w:jc w:val="both"/>
              <w:rPr>
                <w:rFonts w:ascii="Arial" w:hAnsi="Arial" w:cs="Arial"/>
              </w:rPr>
            </w:pPr>
            <w:r w:rsidRPr="001F7B17">
              <w:rPr>
                <w:rFonts w:ascii="Arial" w:hAnsi="Arial" w:cs="Arial"/>
              </w:rPr>
              <w:t>6.8</w:t>
            </w:r>
          </w:p>
        </w:tc>
      </w:tr>
    </w:tbl>
    <w:p w14:paraId="2A4029F3" w14:textId="76FCBC2E" w:rsidR="009B05B6" w:rsidRPr="00727EB3" w:rsidRDefault="009B05B6" w:rsidP="009B05B6">
      <w:pPr>
        <w:spacing w:line="480" w:lineRule="auto"/>
        <w:jc w:val="both"/>
        <w:rPr>
          <w:rFonts w:ascii="Arial" w:hAnsi="Arial" w:cs="Arial"/>
          <w:b/>
          <w:bCs/>
          <w:sz w:val="24"/>
          <w:szCs w:val="24"/>
          <w:lang w:val="en-GB"/>
        </w:rPr>
      </w:pPr>
      <w:r w:rsidRPr="00727EB3">
        <w:rPr>
          <w:rFonts w:ascii="Arial" w:hAnsi="Arial" w:cs="Arial"/>
          <w:b/>
          <w:bCs/>
          <w:sz w:val="24"/>
          <w:szCs w:val="24"/>
          <w:lang w:val="en-GB"/>
        </w:rPr>
        <w:t>Attitude of Extension Agents</w:t>
      </w:r>
      <w:r w:rsidR="00102D1C" w:rsidRPr="00727EB3">
        <w:rPr>
          <w:rFonts w:ascii="Arial" w:hAnsi="Arial" w:cs="Arial"/>
          <w:b/>
          <w:bCs/>
          <w:sz w:val="24"/>
          <w:szCs w:val="24"/>
          <w:lang w:val="en-GB"/>
        </w:rPr>
        <w:t xml:space="preserve"> on Climate Change Adaptation</w:t>
      </w:r>
    </w:p>
    <w:p w14:paraId="7841FA59" w14:textId="6366DC75" w:rsidR="00775A61" w:rsidRPr="00727EB3" w:rsidRDefault="00463CC2" w:rsidP="00775A61">
      <w:pPr>
        <w:spacing w:line="480" w:lineRule="auto"/>
        <w:jc w:val="both"/>
        <w:rPr>
          <w:rFonts w:ascii="Arial" w:hAnsi="Arial" w:cs="Arial"/>
          <w:bCs/>
          <w:sz w:val="24"/>
          <w:szCs w:val="24"/>
          <w:lang w:val="en-GB"/>
        </w:rPr>
      </w:pPr>
      <w:r>
        <w:rPr>
          <w:rFonts w:ascii="Arial" w:hAnsi="Arial" w:cs="Arial"/>
          <w:bCs/>
          <w:sz w:val="24"/>
          <w:szCs w:val="24"/>
          <w:lang w:val="en-GB"/>
        </w:rPr>
        <w:t>T</w:t>
      </w:r>
      <w:r w:rsidR="00775A61" w:rsidRPr="00727EB3">
        <w:rPr>
          <w:rFonts w:ascii="Arial" w:hAnsi="Arial" w:cs="Arial"/>
          <w:bCs/>
          <w:sz w:val="24"/>
          <w:szCs w:val="24"/>
          <w:lang w:val="en-GB"/>
        </w:rPr>
        <w:t xml:space="preserve">he extension agents’ attitude scores </w:t>
      </w:r>
      <w:r>
        <w:rPr>
          <w:rFonts w:ascii="Arial" w:hAnsi="Arial" w:cs="Arial"/>
          <w:bCs/>
          <w:sz w:val="24"/>
          <w:szCs w:val="24"/>
          <w:lang w:val="en-GB"/>
        </w:rPr>
        <w:t>a</w:t>
      </w:r>
      <w:r w:rsidRPr="00727EB3">
        <w:rPr>
          <w:rFonts w:ascii="Arial" w:hAnsi="Arial" w:cs="Arial"/>
          <w:bCs/>
          <w:sz w:val="24"/>
          <w:szCs w:val="24"/>
          <w:lang w:val="en-GB"/>
        </w:rPr>
        <w:t xml:space="preserve">bout climate change adaptation, </w:t>
      </w:r>
      <w:r w:rsidR="00775A61" w:rsidRPr="00727EB3">
        <w:rPr>
          <w:rFonts w:ascii="Arial" w:hAnsi="Arial" w:cs="Arial"/>
          <w:bCs/>
          <w:sz w:val="24"/>
          <w:szCs w:val="24"/>
          <w:lang w:val="en-GB"/>
        </w:rPr>
        <w:t>presented in Table 3 were above the mid-point of the scale. In response to the statement</w:t>
      </w:r>
      <w:r w:rsidR="00013950">
        <w:rPr>
          <w:rFonts w:ascii="Arial" w:hAnsi="Arial" w:cs="Arial"/>
          <w:bCs/>
          <w:sz w:val="24"/>
          <w:szCs w:val="24"/>
          <w:lang w:val="en-GB"/>
        </w:rPr>
        <w:t>,</w:t>
      </w:r>
      <w:r w:rsidR="00775A61" w:rsidRPr="00727EB3">
        <w:rPr>
          <w:rFonts w:ascii="Arial" w:hAnsi="Arial" w:cs="Arial"/>
          <w:bCs/>
          <w:sz w:val="24"/>
          <w:szCs w:val="24"/>
          <w:lang w:val="en-GB"/>
        </w:rPr>
        <w:t xml:space="preserve"> climate </w:t>
      </w:r>
      <w:r w:rsidR="00775A61" w:rsidRPr="00727EB3">
        <w:rPr>
          <w:rFonts w:ascii="Arial" w:hAnsi="Arial" w:cs="Arial"/>
          <w:bCs/>
          <w:sz w:val="24"/>
          <w:szCs w:val="24"/>
          <w:lang w:val="en-GB"/>
        </w:rPr>
        <w:lastRenderedPageBreak/>
        <w:t>change adaptation is important, 39.1</w:t>
      </w:r>
      <w:r w:rsidR="00B74604" w:rsidRPr="00B74604">
        <w:rPr>
          <w:rFonts w:ascii="Arial" w:hAnsi="Arial" w:cs="Arial"/>
          <w:sz w:val="24"/>
          <w:szCs w:val="24"/>
          <w:lang w:val="en-GB"/>
        </w:rPr>
        <w:t xml:space="preserve"> </w:t>
      </w:r>
      <w:r w:rsidR="00B74604">
        <w:rPr>
          <w:rFonts w:ascii="Arial" w:hAnsi="Arial" w:cs="Arial"/>
          <w:sz w:val="24"/>
          <w:szCs w:val="24"/>
          <w:lang w:val="en-GB"/>
        </w:rPr>
        <w:t>per cent</w:t>
      </w:r>
      <w:r w:rsidR="00775A61" w:rsidRPr="00727EB3">
        <w:rPr>
          <w:rFonts w:ascii="Arial" w:hAnsi="Arial" w:cs="Arial"/>
          <w:bCs/>
          <w:sz w:val="24"/>
          <w:szCs w:val="24"/>
          <w:lang w:val="en-GB"/>
        </w:rPr>
        <w:t xml:space="preserve"> </w:t>
      </w:r>
      <w:r w:rsidR="0059125C">
        <w:rPr>
          <w:rFonts w:ascii="Arial" w:hAnsi="Arial" w:cs="Arial"/>
          <w:bCs/>
          <w:sz w:val="24"/>
          <w:szCs w:val="24"/>
          <w:lang w:val="en-GB"/>
        </w:rPr>
        <w:t xml:space="preserve">agreed </w:t>
      </w:r>
      <w:r w:rsidR="0059125C" w:rsidRPr="00727EB3">
        <w:rPr>
          <w:rFonts w:ascii="Arial" w:hAnsi="Arial" w:cs="Arial"/>
          <w:bCs/>
          <w:sz w:val="24"/>
          <w:szCs w:val="24"/>
          <w:lang w:val="en-GB"/>
        </w:rPr>
        <w:t>and</w:t>
      </w:r>
      <w:r w:rsidR="00775A61" w:rsidRPr="00727EB3">
        <w:rPr>
          <w:rFonts w:ascii="Arial" w:hAnsi="Arial" w:cs="Arial"/>
          <w:bCs/>
          <w:sz w:val="24"/>
          <w:szCs w:val="24"/>
          <w:lang w:val="en-GB"/>
        </w:rPr>
        <w:t xml:space="preserve"> 34.4</w:t>
      </w:r>
      <w:r w:rsidR="00B74604" w:rsidRPr="00B74604">
        <w:rPr>
          <w:rFonts w:ascii="Arial" w:hAnsi="Arial" w:cs="Arial"/>
          <w:sz w:val="24"/>
          <w:szCs w:val="24"/>
          <w:lang w:val="en-GB"/>
        </w:rPr>
        <w:t xml:space="preserve"> </w:t>
      </w:r>
      <w:r w:rsidR="00B74604">
        <w:rPr>
          <w:rFonts w:ascii="Arial" w:hAnsi="Arial" w:cs="Arial"/>
          <w:sz w:val="24"/>
          <w:szCs w:val="24"/>
          <w:lang w:val="en-GB"/>
        </w:rPr>
        <w:t>per cent</w:t>
      </w:r>
      <w:r w:rsidR="00775A61" w:rsidRPr="00727EB3">
        <w:rPr>
          <w:rFonts w:ascii="Arial" w:hAnsi="Arial" w:cs="Arial"/>
          <w:bCs/>
          <w:sz w:val="24"/>
          <w:szCs w:val="24"/>
          <w:lang w:val="en-GB"/>
        </w:rPr>
        <w:t xml:space="preserve"> ‘</w:t>
      </w:r>
      <w:r w:rsidR="00B74604">
        <w:rPr>
          <w:rFonts w:ascii="Arial" w:hAnsi="Arial" w:cs="Arial"/>
          <w:bCs/>
          <w:sz w:val="24"/>
          <w:szCs w:val="24"/>
          <w:lang w:val="en-GB"/>
        </w:rPr>
        <w:t xml:space="preserve">strongly agreed </w:t>
      </w:r>
      <w:r w:rsidR="00775A61" w:rsidRPr="00727EB3">
        <w:rPr>
          <w:rFonts w:ascii="Arial" w:hAnsi="Arial" w:cs="Arial"/>
          <w:bCs/>
          <w:sz w:val="24"/>
          <w:szCs w:val="24"/>
          <w:lang w:val="en-GB"/>
        </w:rPr>
        <w:t xml:space="preserve">with a mean of 3.86. This has been evident from the preceding sections especially in noting </w:t>
      </w:r>
      <w:r w:rsidR="00B74604">
        <w:rPr>
          <w:rFonts w:ascii="Arial" w:hAnsi="Arial" w:cs="Arial"/>
          <w:bCs/>
          <w:sz w:val="24"/>
          <w:szCs w:val="24"/>
          <w:lang w:val="en-GB"/>
        </w:rPr>
        <w:t>the</w:t>
      </w:r>
      <w:r w:rsidR="00B74604" w:rsidRPr="00727EB3">
        <w:rPr>
          <w:rFonts w:ascii="Arial" w:hAnsi="Arial" w:cs="Arial"/>
          <w:bCs/>
          <w:sz w:val="24"/>
          <w:szCs w:val="24"/>
          <w:lang w:val="en-GB"/>
        </w:rPr>
        <w:t xml:space="preserve"> </w:t>
      </w:r>
      <w:r w:rsidR="00775A61" w:rsidRPr="00727EB3">
        <w:rPr>
          <w:rFonts w:ascii="Arial" w:hAnsi="Arial" w:cs="Arial"/>
          <w:bCs/>
          <w:sz w:val="24"/>
          <w:szCs w:val="24"/>
          <w:lang w:val="en-GB"/>
        </w:rPr>
        <w:t xml:space="preserve">importance </w:t>
      </w:r>
      <w:r w:rsidR="00B74604">
        <w:rPr>
          <w:rFonts w:ascii="Arial" w:hAnsi="Arial" w:cs="Arial"/>
          <w:bCs/>
          <w:sz w:val="24"/>
          <w:szCs w:val="24"/>
          <w:lang w:val="en-GB"/>
        </w:rPr>
        <w:t xml:space="preserve">of </w:t>
      </w:r>
      <w:r w:rsidR="00B74604" w:rsidRPr="00727EB3">
        <w:rPr>
          <w:rFonts w:ascii="Arial" w:hAnsi="Arial" w:cs="Arial"/>
          <w:bCs/>
          <w:sz w:val="24"/>
          <w:szCs w:val="24"/>
          <w:lang w:val="en-GB"/>
        </w:rPr>
        <w:t xml:space="preserve">climate change adaptation </w:t>
      </w:r>
      <w:r w:rsidR="00775A61" w:rsidRPr="00727EB3">
        <w:rPr>
          <w:rFonts w:ascii="Arial" w:hAnsi="Arial" w:cs="Arial"/>
          <w:bCs/>
          <w:sz w:val="24"/>
          <w:szCs w:val="24"/>
          <w:lang w:val="en-GB"/>
        </w:rPr>
        <w:t xml:space="preserve">for sustainable agriculture. </w:t>
      </w:r>
      <w:r w:rsidR="00B74604" w:rsidRPr="00727EB3">
        <w:rPr>
          <w:rFonts w:ascii="Arial" w:hAnsi="Arial" w:cs="Arial"/>
          <w:bCs/>
          <w:sz w:val="24"/>
          <w:szCs w:val="24"/>
          <w:lang w:val="en-GB"/>
        </w:rPr>
        <w:t>Likewise,</w:t>
      </w:r>
      <w:r w:rsidR="00775A61" w:rsidRPr="00727EB3">
        <w:rPr>
          <w:rFonts w:ascii="Arial" w:hAnsi="Arial" w:cs="Arial"/>
          <w:bCs/>
          <w:sz w:val="24"/>
          <w:szCs w:val="24"/>
          <w:lang w:val="en-GB"/>
        </w:rPr>
        <w:t xml:space="preserve"> 39.1</w:t>
      </w:r>
      <w:r w:rsidR="00B74604" w:rsidRPr="00B74604">
        <w:rPr>
          <w:rFonts w:ascii="Arial" w:hAnsi="Arial" w:cs="Arial"/>
          <w:sz w:val="24"/>
          <w:szCs w:val="24"/>
          <w:lang w:val="en-GB"/>
        </w:rPr>
        <w:t xml:space="preserve"> </w:t>
      </w:r>
      <w:r w:rsidR="00B74604">
        <w:rPr>
          <w:rFonts w:ascii="Arial" w:hAnsi="Arial" w:cs="Arial"/>
          <w:sz w:val="24"/>
          <w:szCs w:val="24"/>
          <w:lang w:val="en-GB"/>
        </w:rPr>
        <w:t>per cent</w:t>
      </w:r>
      <w:r w:rsidR="00775A61" w:rsidRPr="00727EB3">
        <w:rPr>
          <w:rFonts w:ascii="Arial" w:hAnsi="Arial" w:cs="Arial"/>
          <w:bCs/>
          <w:sz w:val="24"/>
          <w:szCs w:val="24"/>
          <w:lang w:val="en-GB"/>
        </w:rPr>
        <w:t xml:space="preserve"> </w:t>
      </w:r>
      <w:r w:rsidR="00B74604">
        <w:rPr>
          <w:rFonts w:ascii="Arial" w:hAnsi="Arial" w:cs="Arial"/>
          <w:bCs/>
          <w:sz w:val="24"/>
          <w:szCs w:val="24"/>
          <w:lang w:val="en-GB"/>
        </w:rPr>
        <w:t xml:space="preserve">indicated </w:t>
      </w:r>
      <w:r w:rsidR="00B74604" w:rsidRPr="00727EB3">
        <w:rPr>
          <w:rFonts w:ascii="Arial" w:hAnsi="Arial" w:cs="Arial"/>
          <w:bCs/>
          <w:sz w:val="24"/>
          <w:szCs w:val="24"/>
          <w:lang w:val="en-GB"/>
        </w:rPr>
        <w:t>willingness to support the farmers</w:t>
      </w:r>
      <w:r w:rsidR="00775A61" w:rsidRPr="00727EB3">
        <w:rPr>
          <w:rFonts w:ascii="Arial" w:hAnsi="Arial" w:cs="Arial"/>
          <w:bCs/>
          <w:sz w:val="24"/>
          <w:szCs w:val="24"/>
          <w:lang w:val="en-GB"/>
        </w:rPr>
        <w:t xml:space="preserve">, which yielded a mean score of </w:t>
      </w:r>
      <w:r w:rsidR="0059125C" w:rsidRPr="00727EB3">
        <w:rPr>
          <w:rFonts w:ascii="Arial" w:hAnsi="Arial" w:cs="Arial"/>
          <w:bCs/>
          <w:sz w:val="24"/>
          <w:szCs w:val="24"/>
          <w:lang w:val="en-GB"/>
        </w:rPr>
        <w:t>3.88.</w:t>
      </w:r>
      <w:r w:rsidR="00775A61" w:rsidRPr="00727EB3">
        <w:rPr>
          <w:rFonts w:ascii="Arial" w:hAnsi="Arial" w:cs="Arial"/>
          <w:bCs/>
          <w:sz w:val="24"/>
          <w:szCs w:val="24"/>
          <w:lang w:val="en-GB"/>
        </w:rPr>
        <w:t xml:space="preserve"> </w:t>
      </w:r>
      <w:r w:rsidR="009412BC">
        <w:rPr>
          <w:rFonts w:ascii="Arial" w:hAnsi="Arial" w:cs="Arial"/>
          <w:bCs/>
          <w:sz w:val="24"/>
          <w:szCs w:val="24"/>
          <w:lang w:val="en-GB"/>
        </w:rPr>
        <w:t>Similar</w:t>
      </w:r>
      <w:r w:rsidR="00B74604">
        <w:rPr>
          <w:rFonts w:ascii="Arial" w:hAnsi="Arial" w:cs="Arial"/>
          <w:bCs/>
          <w:sz w:val="24"/>
          <w:szCs w:val="24"/>
          <w:lang w:val="en-GB"/>
        </w:rPr>
        <w:t xml:space="preserve"> results are reported </w:t>
      </w:r>
      <w:r w:rsidR="0059125C">
        <w:rPr>
          <w:rFonts w:ascii="Arial" w:hAnsi="Arial" w:cs="Arial"/>
          <w:bCs/>
          <w:sz w:val="24"/>
          <w:szCs w:val="24"/>
          <w:lang w:val="en-GB"/>
        </w:rPr>
        <w:t xml:space="preserve">by </w:t>
      </w:r>
      <w:proofErr w:type="spellStart"/>
      <w:r w:rsidR="0059125C" w:rsidRPr="00727EB3">
        <w:rPr>
          <w:rFonts w:ascii="Arial" w:hAnsi="Arial" w:cs="Arial"/>
          <w:bCs/>
          <w:sz w:val="24"/>
          <w:szCs w:val="24"/>
          <w:lang w:val="en-GB"/>
        </w:rPr>
        <w:t>Olorunfemi</w:t>
      </w:r>
      <w:proofErr w:type="spellEnd"/>
      <w:r w:rsidR="00775A61" w:rsidRPr="00727EB3">
        <w:rPr>
          <w:rFonts w:ascii="Arial" w:hAnsi="Arial" w:cs="Arial"/>
          <w:bCs/>
          <w:sz w:val="24"/>
          <w:szCs w:val="24"/>
          <w:lang w:val="en-GB"/>
        </w:rPr>
        <w:t xml:space="preserve"> </w:t>
      </w:r>
      <w:r w:rsidR="00C22DC9" w:rsidRPr="00727EB3">
        <w:rPr>
          <w:rFonts w:ascii="Arial" w:hAnsi="Arial" w:cs="Arial"/>
          <w:bCs/>
          <w:sz w:val="24"/>
          <w:szCs w:val="24"/>
          <w:lang w:val="en-GB"/>
        </w:rPr>
        <w:t xml:space="preserve">et al. </w:t>
      </w:r>
      <w:r w:rsidR="00775A61" w:rsidRPr="00727EB3">
        <w:rPr>
          <w:rFonts w:ascii="Arial" w:hAnsi="Arial" w:cs="Arial"/>
          <w:bCs/>
          <w:sz w:val="24"/>
          <w:szCs w:val="24"/>
          <w:lang w:val="en-GB"/>
        </w:rPr>
        <w:t xml:space="preserve">(2020) who established that motivation of extension agents plays a central role in the adoption of climate smart </w:t>
      </w:r>
      <w:r w:rsidR="00B74604" w:rsidRPr="00727EB3">
        <w:rPr>
          <w:rFonts w:ascii="Arial" w:hAnsi="Arial" w:cs="Arial"/>
          <w:bCs/>
          <w:sz w:val="24"/>
          <w:szCs w:val="24"/>
          <w:lang w:val="en-GB"/>
        </w:rPr>
        <w:t>practi</w:t>
      </w:r>
      <w:r w:rsidR="00B74604">
        <w:rPr>
          <w:rFonts w:ascii="Arial" w:hAnsi="Arial" w:cs="Arial"/>
          <w:bCs/>
          <w:sz w:val="24"/>
          <w:szCs w:val="24"/>
          <w:lang w:val="en-GB"/>
        </w:rPr>
        <w:t>c</w:t>
      </w:r>
      <w:r w:rsidR="00B74604" w:rsidRPr="00727EB3">
        <w:rPr>
          <w:rFonts w:ascii="Arial" w:hAnsi="Arial" w:cs="Arial"/>
          <w:bCs/>
          <w:sz w:val="24"/>
          <w:szCs w:val="24"/>
          <w:lang w:val="en-GB"/>
        </w:rPr>
        <w:t>es</w:t>
      </w:r>
      <w:r w:rsidR="00775A61" w:rsidRPr="00727EB3">
        <w:rPr>
          <w:rFonts w:ascii="Arial" w:hAnsi="Arial" w:cs="Arial"/>
          <w:bCs/>
          <w:sz w:val="24"/>
          <w:szCs w:val="24"/>
          <w:lang w:val="en-GB"/>
        </w:rPr>
        <w:t>.</w:t>
      </w:r>
    </w:p>
    <w:p w14:paraId="4ED179DA" w14:textId="7BD062F6" w:rsidR="0074592D" w:rsidRPr="00727EB3" w:rsidRDefault="0059125C" w:rsidP="0074592D">
      <w:pPr>
        <w:spacing w:line="480" w:lineRule="auto"/>
        <w:jc w:val="both"/>
        <w:rPr>
          <w:rFonts w:ascii="Arial" w:hAnsi="Arial" w:cs="Arial"/>
          <w:bCs/>
          <w:sz w:val="24"/>
          <w:szCs w:val="24"/>
          <w:lang w:val="en-GB"/>
        </w:rPr>
      </w:pPr>
      <w:r w:rsidRPr="00727EB3">
        <w:rPr>
          <w:rFonts w:ascii="Arial" w:hAnsi="Arial" w:cs="Arial"/>
          <w:bCs/>
          <w:sz w:val="24"/>
          <w:szCs w:val="24"/>
          <w:lang w:val="en-GB"/>
        </w:rPr>
        <w:t>On further</w:t>
      </w:r>
      <w:r w:rsidR="00775A61" w:rsidRPr="00727EB3">
        <w:rPr>
          <w:rFonts w:ascii="Arial" w:hAnsi="Arial" w:cs="Arial"/>
          <w:bCs/>
          <w:sz w:val="24"/>
          <w:szCs w:val="24"/>
          <w:lang w:val="en-GB"/>
        </w:rPr>
        <w:t xml:space="preserve"> training, </w:t>
      </w:r>
      <w:r w:rsidR="00D434AC">
        <w:rPr>
          <w:rFonts w:ascii="Arial" w:hAnsi="Arial" w:cs="Arial"/>
          <w:bCs/>
          <w:sz w:val="24"/>
          <w:szCs w:val="24"/>
          <w:lang w:val="en-GB"/>
        </w:rPr>
        <w:t>extension agents</w:t>
      </w:r>
      <w:r w:rsidR="00775A61" w:rsidRPr="00727EB3">
        <w:rPr>
          <w:rFonts w:ascii="Arial" w:hAnsi="Arial" w:cs="Arial"/>
          <w:bCs/>
          <w:sz w:val="24"/>
          <w:szCs w:val="24"/>
          <w:lang w:val="en-GB"/>
        </w:rPr>
        <w:t xml:space="preserve"> strongly agreed </w:t>
      </w:r>
      <w:r w:rsidR="001F7B17">
        <w:rPr>
          <w:rFonts w:ascii="Arial" w:hAnsi="Arial" w:cs="Arial"/>
          <w:bCs/>
          <w:sz w:val="24"/>
          <w:szCs w:val="24"/>
          <w:lang w:val="en-GB"/>
        </w:rPr>
        <w:t xml:space="preserve">that </w:t>
      </w:r>
      <w:r w:rsidR="001F7B17" w:rsidRPr="00727EB3">
        <w:rPr>
          <w:rFonts w:ascii="Arial" w:hAnsi="Arial" w:cs="Arial"/>
          <w:bCs/>
          <w:sz w:val="24"/>
          <w:szCs w:val="24"/>
          <w:lang w:val="en-GB"/>
        </w:rPr>
        <w:t>additional</w:t>
      </w:r>
      <w:r w:rsidR="00775A61" w:rsidRPr="00727EB3">
        <w:rPr>
          <w:rFonts w:ascii="Arial" w:hAnsi="Arial" w:cs="Arial"/>
          <w:bCs/>
          <w:sz w:val="24"/>
          <w:szCs w:val="24"/>
          <w:lang w:val="en-GB"/>
        </w:rPr>
        <w:t xml:space="preserve"> training </w:t>
      </w:r>
      <w:r w:rsidR="00B74604">
        <w:rPr>
          <w:rFonts w:ascii="Arial" w:hAnsi="Arial" w:cs="Arial"/>
          <w:bCs/>
          <w:sz w:val="24"/>
          <w:szCs w:val="24"/>
          <w:lang w:val="en-GB"/>
        </w:rPr>
        <w:t xml:space="preserve">is important </w:t>
      </w:r>
      <w:r w:rsidR="00775A61" w:rsidRPr="00727EB3">
        <w:rPr>
          <w:rFonts w:ascii="Arial" w:hAnsi="Arial" w:cs="Arial"/>
          <w:bCs/>
          <w:sz w:val="24"/>
          <w:szCs w:val="24"/>
          <w:lang w:val="en-GB"/>
        </w:rPr>
        <w:t xml:space="preserve">with a mean score of 3.85. Perhaps most importantly, both groups reported a </w:t>
      </w:r>
      <w:r w:rsidR="0074592D" w:rsidRPr="00727EB3">
        <w:rPr>
          <w:rFonts w:ascii="Arial" w:hAnsi="Arial" w:cs="Arial"/>
          <w:bCs/>
          <w:sz w:val="24"/>
          <w:szCs w:val="24"/>
          <w:lang w:val="en-GB"/>
        </w:rPr>
        <w:t xml:space="preserve">desire to gain new </w:t>
      </w:r>
      <w:r w:rsidR="0074592D" w:rsidRPr="0016295A">
        <w:rPr>
          <w:rFonts w:ascii="Arial" w:hAnsi="Arial" w:cs="Arial"/>
          <w:bCs/>
          <w:sz w:val="24"/>
          <w:szCs w:val="24"/>
          <w:lang w:val="en-GB"/>
        </w:rPr>
        <w:t xml:space="preserve">knowledge and develop competencies </w:t>
      </w:r>
      <w:r w:rsidR="00B74604" w:rsidRPr="008A501A">
        <w:rPr>
          <w:rFonts w:ascii="Arial" w:hAnsi="Arial" w:cs="Arial"/>
          <w:bCs/>
          <w:sz w:val="24"/>
          <w:szCs w:val="24"/>
          <w:lang w:val="en-GB"/>
        </w:rPr>
        <w:t xml:space="preserve">on </w:t>
      </w:r>
      <w:r w:rsidR="0074592D" w:rsidRPr="00D1062A">
        <w:rPr>
          <w:rFonts w:ascii="Arial" w:hAnsi="Arial" w:cs="Arial"/>
          <w:bCs/>
          <w:sz w:val="24"/>
          <w:szCs w:val="24"/>
          <w:lang w:val="en-GB"/>
        </w:rPr>
        <w:t xml:space="preserve">climate change mitigation. </w:t>
      </w:r>
      <w:r w:rsidR="00B74604" w:rsidRPr="00D1062A">
        <w:rPr>
          <w:rFonts w:ascii="Arial" w:hAnsi="Arial" w:cs="Arial"/>
          <w:bCs/>
          <w:sz w:val="24"/>
          <w:szCs w:val="24"/>
          <w:lang w:val="en-GB"/>
        </w:rPr>
        <w:t>Also,</w:t>
      </w:r>
      <w:r w:rsidR="0074592D" w:rsidRPr="00D1062A">
        <w:rPr>
          <w:rFonts w:ascii="Arial" w:hAnsi="Arial" w:cs="Arial"/>
          <w:bCs/>
          <w:sz w:val="24"/>
          <w:szCs w:val="24"/>
          <w:lang w:val="en-GB"/>
        </w:rPr>
        <w:t xml:space="preserve"> the level of confidence of extension agents in the strategies that they recommend was also high with </w:t>
      </w:r>
      <w:r w:rsidR="0016295A" w:rsidRPr="00D1062A">
        <w:rPr>
          <w:rFonts w:ascii="Arial" w:hAnsi="Arial" w:cs="Arial"/>
          <w:bCs/>
          <w:sz w:val="24"/>
          <w:szCs w:val="24"/>
          <w:lang w:val="en-GB"/>
        </w:rPr>
        <w:t xml:space="preserve">a </w:t>
      </w:r>
      <w:r w:rsidR="0074592D" w:rsidRPr="0016295A">
        <w:rPr>
          <w:rFonts w:ascii="Arial" w:hAnsi="Arial" w:cs="Arial"/>
          <w:bCs/>
          <w:sz w:val="24"/>
          <w:szCs w:val="24"/>
          <w:lang w:val="en-GB"/>
        </w:rPr>
        <w:t>mean score of 3.69</w:t>
      </w:r>
      <w:r w:rsidR="0016295A" w:rsidRPr="00D1062A">
        <w:rPr>
          <w:rFonts w:ascii="Arial" w:hAnsi="Arial" w:cs="Arial"/>
          <w:bCs/>
          <w:sz w:val="24"/>
          <w:szCs w:val="24"/>
          <w:lang w:val="en-GB"/>
        </w:rPr>
        <w:t>;</w:t>
      </w:r>
      <w:r w:rsidR="0074592D" w:rsidRPr="0016295A">
        <w:rPr>
          <w:rFonts w:ascii="Arial" w:hAnsi="Arial" w:cs="Arial"/>
          <w:bCs/>
          <w:sz w:val="24"/>
          <w:szCs w:val="24"/>
          <w:lang w:val="en-GB"/>
        </w:rPr>
        <w:t xml:space="preserve"> thus</w:t>
      </w:r>
      <w:r w:rsidR="0016295A" w:rsidRPr="00D1062A">
        <w:rPr>
          <w:rFonts w:ascii="Arial" w:hAnsi="Arial" w:cs="Arial"/>
          <w:bCs/>
          <w:sz w:val="24"/>
          <w:szCs w:val="24"/>
          <w:lang w:val="en-GB"/>
        </w:rPr>
        <w:t>,</w:t>
      </w:r>
      <w:r w:rsidR="0074592D" w:rsidRPr="0016295A">
        <w:rPr>
          <w:rFonts w:ascii="Arial" w:hAnsi="Arial" w:cs="Arial"/>
          <w:bCs/>
          <w:sz w:val="24"/>
          <w:szCs w:val="24"/>
          <w:lang w:val="en-GB"/>
        </w:rPr>
        <w:t xml:space="preserve"> implying </w:t>
      </w:r>
      <w:r w:rsidR="0016295A" w:rsidRPr="00D1062A">
        <w:rPr>
          <w:rFonts w:ascii="Arial" w:hAnsi="Arial" w:cs="Arial"/>
          <w:bCs/>
          <w:sz w:val="24"/>
          <w:szCs w:val="24"/>
          <w:lang w:val="en-GB"/>
        </w:rPr>
        <w:t xml:space="preserve">that </w:t>
      </w:r>
      <w:r w:rsidR="0074592D" w:rsidRPr="0016295A">
        <w:rPr>
          <w:rFonts w:ascii="Arial" w:hAnsi="Arial" w:cs="Arial"/>
          <w:bCs/>
          <w:sz w:val="24"/>
          <w:szCs w:val="24"/>
          <w:lang w:val="en-GB"/>
        </w:rPr>
        <w:t xml:space="preserve">extension agents </w:t>
      </w:r>
      <w:r w:rsidR="0016295A" w:rsidRPr="00D1062A">
        <w:rPr>
          <w:rFonts w:ascii="Arial" w:hAnsi="Arial" w:cs="Arial"/>
          <w:bCs/>
          <w:sz w:val="24"/>
          <w:szCs w:val="24"/>
          <w:lang w:val="en-GB"/>
        </w:rPr>
        <w:t xml:space="preserve">are competent </w:t>
      </w:r>
      <w:r w:rsidR="0074592D" w:rsidRPr="0016295A">
        <w:rPr>
          <w:rFonts w:ascii="Arial" w:hAnsi="Arial" w:cs="Arial"/>
          <w:bCs/>
          <w:sz w:val="24"/>
          <w:szCs w:val="24"/>
          <w:lang w:val="en-GB"/>
        </w:rPr>
        <w:t xml:space="preserve">in helping farmers as pointed out by </w:t>
      </w:r>
      <w:proofErr w:type="spellStart"/>
      <w:r w:rsidR="00C22DC9" w:rsidRPr="0016295A">
        <w:rPr>
          <w:rFonts w:ascii="Arial" w:hAnsi="Arial" w:cs="Arial"/>
          <w:bCs/>
          <w:sz w:val="24"/>
          <w:szCs w:val="24"/>
          <w:lang w:val="en-GB"/>
        </w:rPr>
        <w:t>Olorunfemi</w:t>
      </w:r>
      <w:proofErr w:type="spellEnd"/>
      <w:r w:rsidR="00C22DC9" w:rsidRPr="0016295A">
        <w:rPr>
          <w:rFonts w:ascii="Arial" w:hAnsi="Arial" w:cs="Arial"/>
          <w:bCs/>
          <w:sz w:val="24"/>
          <w:szCs w:val="24"/>
          <w:lang w:val="en-GB"/>
        </w:rPr>
        <w:t xml:space="preserve"> et al. (2020)</w:t>
      </w:r>
      <w:r w:rsidR="00103487">
        <w:rPr>
          <w:rFonts w:ascii="Arial" w:hAnsi="Arial" w:cs="Arial"/>
          <w:bCs/>
          <w:sz w:val="24"/>
          <w:szCs w:val="24"/>
          <w:lang w:val="en-GB"/>
        </w:rPr>
        <w:t xml:space="preserve"> and </w:t>
      </w:r>
      <w:r w:rsidR="00103487" w:rsidRPr="00103487">
        <w:rPr>
          <w:rFonts w:ascii="Arial" w:hAnsi="Arial" w:cs="Arial"/>
          <w:bCs/>
          <w:sz w:val="24"/>
          <w:szCs w:val="24"/>
          <w:lang w:val="en-GB"/>
        </w:rPr>
        <w:t>Mustapha</w:t>
      </w:r>
      <w:r w:rsidR="00103487">
        <w:rPr>
          <w:rFonts w:ascii="Arial" w:hAnsi="Arial" w:cs="Arial"/>
          <w:bCs/>
          <w:sz w:val="24"/>
          <w:szCs w:val="24"/>
          <w:lang w:val="en-GB"/>
        </w:rPr>
        <w:t xml:space="preserve"> (2024)</w:t>
      </w:r>
    </w:p>
    <w:p w14:paraId="553C8C2A" w14:textId="00FF352B" w:rsidR="0074592D" w:rsidRPr="00727EB3" w:rsidRDefault="0074592D" w:rsidP="0074592D">
      <w:pPr>
        <w:spacing w:line="480" w:lineRule="auto"/>
        <w:jc w:val="both"/>
        <w:rPr>
          <w:rFonts w:ascii="Arial" w:hAnsi="Arial" w:cs="Arial"/>
          <w:bCs/>
          <w:sz w:val="24"/>
          <w:szCs w:val="24"/>
          <w:lang w:val="en-GB"/>
        </w:rPr>
      </w:pPr>
      <w:r w:rsidRPr="00727EB3">
        <w:rPr>
          <w:rFonts w:ascii="Arial" w:hAnsi="Arial" w:cs="Arial"/>
          <w:bCs/>
          <w:sz w:val="24"/>
          <w:szCs w:val="24"/>
          <w:lang w:val="en-GB"/>
        </w:rPr>
        <w:t xml:space="preserve">On the reception farmers </w:t>
      </w:r>
      <w:r w:rsidR="0016295A">
        <w:rPr>
          <w:rFonts w:ascii="Arial" w:hAnsi="Arial" w:cs="Arial"/>
          <w:bCs/>
          <w:sz w:val="24"/>
          <w:szCs w:val="24"/>
          <w:lang w:val="en-GB"/>
        </w:rPr>
        <w:t>provided</w:t>
      </w:r>
      <w:r w:rsidR="0016295A" w:rsidRPr="00727EB3">
        <w:rPr>
          <w:rFonts w:ascii="Arial" w:hAnsi="Arial" w:cs="Arial"/>
          <w:bCs/>
          <w:sz w:val="24"/>
          <w:szCs w:val="24"/>
          <w:lang w:val="en-GB"/>
        </w:rPr>
        <w:t xml:space="preserve"> </w:t>
      </w:r>
      <w:r w:rsidR="0080161B">
        <w:rPr>
          <w:rFonts w:ascii="Arial" w:hAnsi="Arial" w:cs="Arial"/>
          <w:bCs/>
          <w:sz w:val="24"/>
          <w:szCs w:val="24"/>
          <w:lang w:val="en-GB"/>
        </w:rPr>
        <w:t>to the advice offered</w:t>
      </w:r>
      <w:r w:rsidR="0016295A">
        <w:rPr>
          <w:rFonts w:ascii="Arial" w:hAnsi="Arial" w:cs="Arial"/>
          <w:bCs/>
          <w:sz w:val="24"/>
          <w:szCs w:val="24"/>
          <w:lang w:val="en-GB"/>
        </w:rPr>
        <w:t xml:space="preserve"> with </w:t>
      </w:r>
      <w:r w:rsidR="0059125C">
        <w:rPr>
          <w:rFonts w:ascii="Arial" w:hAnsi="Arial" w:cs="Arial"/>
          <w:bCs/>
          <w:sz w:val="24"/>
          <w:szCs w:val="24"/>
          <w:lang w:val="en-GB"/>
        </w:rPr>
        <w:t>a</w:t>
      </w:r>
      <w:r w:rsidR="0059125C" w:rsidRPr="00727EB3">
        <w:rPr>
          <w:rFonts w:ascii="Arial" w:hAnsi="Arial" w:cs="Arial"/>
          <w:bCs/>
          <w:sz w:val="24"/>
          <w:szCs w:val="24"/>
          <w:lang w:val="en-GB"/>
        </w:rPr>
        <w:t xml:space="preserve"> mean</w:t>
      </w:r>
      <w:r w:rsidRPr="00727EB3">
        <w:rPr>
          <w:rFonts w:ascii="Arial" w:hAnsi="Arial" w:cs="Arial"/>
          <w:bCs/>
          <w:sz w:val="24"/>
          <w:szCs w:val="24"/>
          <w:lang w:val="en-GB"/>
        </w:rPr>
        <w:t xml:space="preserve"> score </w:t>
      </w:r>
      <w:r w:rsidR="0016295A">
        <w:rPr>
          <w:rFonts w:ascii="Arial" w:hAnsi="Arial" w:cs="Arial"/>
          <w:bCs/>
          <w:sz w:val="24"/>
          <w:szCs w:val="24"/>
          <w:lang w:val="en-GB"/>
        </w:rPr>
        <w:t>of</w:t>
      </w:r>
      <w:r w:rsidRPr="00727EB3">
        <w:rPr>
          <w:rFonts w:ascii="Arial" w:hAnsi="Arial" w:cs="Arial"/>
          <w:bCs/>
          <w:sz w:val="24"/>
          <w:szCs w:val="24"/>
          <w:lang w:val="en-GB"/>
        </w:rPr>
        <w:t xml:space="preserve"> 3.80. This has implications </w:t>
      </w:r>
      <w:r w:rsidR="0016295A" w:rsidRPr="00727EB3">
        <w:rPr>
          <w:rFonts w:ascii="Arial" w:hAnsi="Arial" w:cs="Arial"/>
          <w:bCs/>
          <w:sz w:val="24"/>
          <w:szCs w:val="24"/>
          <w:lang w:val="en-GB"/>
        </w:rPr>
        <w:t>o</w:t>
      </w:r>
      <w:r w:rsidR="0016295A">
        <w:rPr>
          <w:rFonts w:ascii="Arial" w:hAnsi="Arial" w:cs="Arial"/>
          <w:bCs/>
          <w:sz w:val="24"/>
          <w:szCs w:val="24"/>
          <w:lang w:val="en-GB"/>
        </w:rPr>
        <w:t>n the</w:t>
      </w:r>
      <w:r w:rsidR="0016295A" w:rsidRPr="00727EB3">
        <w:rPr>
          <w:rFonts w:ascii="Arial" w:hAnsi="Arial" w:cs="Arial"/>
          <w:bCs/>
          <w:sz w:val="24"/>
          <w:szCs w:val="24"/>
          <w:lang w:val="en-GB"/>
        </w:rPr>
        <w:t xml:space="preserve"> </w:t>
      </w:r>
      <w:r w:rsidRPr="00727EB3">
        <w:rPr>
          <w:rFonts w:ascii="Arial" w:hAnsi="Arial" w:cs="Arial"/>
          <w:bCs/>
          <w:sz w:val="24"/>
          <w:szCs w:val="24"/>
          <w:lang w:val="en-GB"/>
        </w:rPr>
        <w:t>flow of information between extension agents and farmers. Last</w:t>
      </w:r>
      <w:r w:rsidR="0016295A">
        <w:rPr>
          <w:rFonts w:ascii="Arial" w:hAnsi="Arial" w:cs="Arial"/>
          <w:bCs/>
          <w:sz w:val="24"/>
          <w:szCs w:val="24"/>
          <w:lang w:val="en-GB"/>
        </w:rPr>
        <w:t>ly</w:t>
      </w:r>
      <w:r w:rsidR="0080161B">
        <w:rPr>
          <w:rFonts w:ascii="Arial" w:hAnsi="Arial" w:cs="Arial"/>
          <w:bCs/>
          <w:sz w:val="24"/>
          <w:szCs w:val="24"/>
          <w:lang w:val="en-GB"/>
        </w:rPr>
        <w:t xml:space="preserve">, </w:t>
      </w:r>
      <w:r w:rsidRPr="00727EB3">
        <w:rPr>
          <w:rFonts w:ascii="Arial" w:hAnsi="Arial" w:cs="Arial"/>
          <w:bCs/>
          <w:sz w:val="24"/>
          <w:szCs w:val="24"/>
          <w:lang w:val="en-GB"/>
        </w:rPr>
        <w:t xml:space="preserve">participants strongly agreed with the statement </w:t>
      </w:r>
      <w:r w:rsidR="0059125C">
        <w:rPr>
          <w:rFonts w:ascii="Arial" w:hAnsi="Arial" w:cs="Arial"/>
          <w:bCs/>
          <w:sz w:val="24"/>
          <w:szCs w:val="24"/>
          <w:lang w:val="en-GB"/>
        </w:rPr>
        <w:t xml:space="preserve">that </w:t>
      </w:r>
      <w:r w:rsidR="0059125C" w:rsidRPr="00727EB3">
        <w:rPr>
          <w:rFonts w:ascii="Arial" w:hAnsi="Arial" w:cs="Arial"/>
          <w:bCs/>
          <w:sz w:val="24"/>
          <w:szCs w:val="24"/>
          <w:lang w:val="en-GB"/>
        </w:rPr>
        <w:t>continuous</w:t>
      </w:r>
      <w:r w:rsidRPr="00727EB3">
        <w:rPr>
          <w:rFonts w:ascii="Arial" w:hAnsi="Arial" w:cs="Arial"/>
          <w:bCs/>
          <w:sz w:val="24"/>
          <w:szCs w:val="24"/>
          <w:lang w:val="en-GB"/>
        </w:rPr>
        <w:t xml:space="preserve"> learning</w:t>
      </w:r>
      <w:r w:rsidR="0016295A">
        <w:rPr>
          <w:rFonts w:ascii="Arial" w:hAnsi="Arial" w:cs="Arial"/>
          <w:bCs/>
          <w:sz w:val="24"/>
          <w:szCs w:val="24"/>
          <w:lang w:val="en-GB"/>
        </w:rPr>
        <w:t xml:space="preserve"> was needed, with </w:t>
      </w:r>
      <w:r w:rsidR="001F7B17">
        <w:rPr>
          <w:rFonts w:ascii="Arial" w:hAnsi="Arial" w:cs="Arial"/>
          <w:bCs/>
          <w:sz w:val="24"/>
          <w:szCs w:val="24"/>
          <w:lang w:val="en-GB"/>
        </w:rPr>
        <w:t xml:space="preserve">a </w:t>
      </w:r>
      <w:r w:rsidR="001F7B17" w:rsidRPr="00727EB3">
        <w:rPr>
          <w:rFonts w:ascii="Arial" w:hAnsi="Arial" w:cs="Arial"/>
          <w:bCs/>
          <w:sz w:val="24"/>
          <w:szCs w:val="24"/>
          <w:lang w:val="en-GB"/>
        </w:rPr>
        <w:t>mean</w:t>
      </w:r>
      <w:r w:rsidRPr="00727EB3">
        <w:rPr>
          <w:rFonts w:ascii="Arial" w:hAnsi="Arial" w:cs="Arial"/>
          <w:bCs/>
          <w:sz w:val="24"/>
          <w:szCs w:val="24"/>
          <w:lang w:val="en-GB"/>
        </w:rPr>
        <w:t xml:space="preserve"> score of 3.97. </w:t>
      </w:r>
    </w:p>
    <w:p w14:paraId="4319EAAD" w14:textId="1AA0A667" w:rsidR="00775A61" w:rsidRPr="00727EB3" w:rsidRDefault="0074592D" w:rsidP="0074592D">
      <w:pPr>
        <w:spacing w:line="480" w:lineRule="auto"/>
        <w:jc w:val="both"/>
        <w:rPr>
          <w:rFonts w:ascii="Arial" w:hAnsi="Arial" w:cs="Arial"/>
          <w:bCs/>
          <w:sz w:val="24"/>
          <w:szCs w:val="24"/>
          <w:lang w:val="en-GB"/>
        </w:rPr>
      </w:pPr>
      <w:r w:rsidRPr="00727EB3">
        <w:rPr>
          <w:rFonts w:ascii="Arial" w:hAnsi="Arial" w:cs="Arial"/>
          <w:bCs/>
          <w:sz w:val="24"/>
          <w:szCs w:val="24"/>
          <w:lang w:val="en-GB"/>
        </w:rPr>
        <w:t xml:space="preserve">Therefore, according to the data obtained in related </w:t>
      </w:r>
      <w:r w:rsidR="0016295A">
        <w:rPr>
          <w:rFonts w:ascii="Arial" w:hAnsi="Arial" w:cs="Arial"/>
          <w:bCs/>
          <w:sz w:val="24"/>
          <w:szCs w:val="24"/>
          <w:lang w:val="en-GB"/>
        </w:rPr>
        <w:t>studies</w:t>
      </w:r>
      <w:r w:rsidRPr="00727EB3">
        <w:rPr>
          <w:rFonts w:ascii="Arial" w:hAnsi="Arial" w:cs="Arial"/>
          <w:bCs/>
          <w:sz w:val="24"/>
          <w:szCs w:val="24"/>
          <w:lang w:val="en-GB"/>
        </w:rPr>
        <w:t xml:space="preserve">, </w:t>
      </w:r>
      <w:r w:rsidR="0016295A" w:rsidRPr="00727EB3">
        <w:rPr>
          <w:rFonts w:ascii="Arial" w:hAnsi="Arial" w:cs="Arial"/>
          <w:bCs/>
          <w:sz w:val="24"/>
          <w:szCs w:val="24"/>
          <w:lang w:val="en-GB"/>
        </w:rPr>
        <w:t xml:space="preserve">extension agents </w:t>
      </w:r>
      <w:r w:rsidR="0016295A">
        <w:rPr>
          <w:rFonts w:ascii="Arial" w:hAnsi="Arial" w:cs="Arial"/>
          <w:bCs/>
          <w:sz w:val="24"/>
          <w:szCs w:val="24"/>
          <w:lang w:val="en-GB"/>
        </w:rPr>
        <w:t xml:space="preserve">had </w:t>
      </w:r>
      <w:r w:rsidRPr="00727EB3">
        <w:rPr>
          <w:rFonts w:ascii="Arial" w:hAnsi="Arial" w:cs="Arial"/>
          <w:bCs/>
          <w:sz w:val="24"/>
          <w:szCs w:val="24"/>
          <w:lang w:val="en-GB"/>
        </w:rPr>
        <w:t xml:space="preserve">positive attitudes, confidence in the </w:t>
      </w:r>
      <w:r w:rsidR="0016295A">
        <w:rPr>
          <w:rFonts w:ascii="Arial" w:hAnsi="Arial" w:cs="Arial"/>
          <w:bCs/>
          <w:sz w:val="24"/>
          <w:szCs w:val="24"/>
          <w:lang w:val="en-GB"/>
        </w:rPr>
        <w:t>measures</w:t>
      </w:r>
      <w:r w:rsidR="0016295A" w:rsidRPr="00727EB3">
        <w:rPr>
          <w:rFonts w:ascii="Arial" w:hAnsi="Arial" w:cs="Arial"/>
          <w:bCs/>
          <w:sz w:val="24"/>
          <w:szCs w:val="24"/>
          <w:lang w:val="en-GB"/>
        </w:rPr>
        <w:t xml:space="preserve"> </w:t>
      </w:r>
      <w:r w:rsidRPr="00727EB3">
        <w:rPr>
          <w:rFonts w:ascii="Arial" w:hAnsi="Arial" w:cs="Arial"/>
          <w:bCs/>
          <w:sz w:val="24"/>
          <w:szCs w:val="24"/>
          <w:lang w:val="en-GB"/>
        </w:rPr>
        <w:t>taken and willingness to expand knowledge</w:t>
      </w:r>
      <w:r w:rsidR="0016295A" w:rsidRPr="0016295A">
        <w:rPr>
          <w:rFonts w:ascii="Arial" w:hAnsi="Arial" w:cs="Arial"/>
          <w:bCs/>
          <w:sz w:val="24"/>
          <w:szCs w:val="24"/>
          <w:lang w:val="en-GB"/>
        </w:rPr>
        <w:t xml:space="preserve"> </w:t>
      </w:r>
      <w:r w:rsidR="0016295A">
        <w:rPr>
          <w:rFonts w:ascii="Arial" w:hAnsi="Arial" w:cs="Arial"/>
          <w:bCs/>
          <w:sz w:val="24"/>
          <w:szCs w:val="24"/>
          <w:lang w:val="en-GB"/>
        </w:rPr>
        <w:t xml:space="preserve">towards </w:t>
      </w:r>
      <w:r w:rsidR="0016295A" w:rsidRPr="00727EB3">
        <w:rPr>
          <w:rFonts w:ascii="Arial" w:hAnsi="Arial" w:cs="Arial"/>
          <w:bCs/>
          <w:sz w:val="24"/>
          <w:szCs w:val="24"/>
          <w:lang w:val="en-GB"/>
        </w:rPr>
        <w:t>climate adaptation</w:t>
      </w:r>
      <w:r w:rsidRPr="00727EB3">
        <w:rPr>
          <w:rFonts w:ascii="Arial" w:hAnsi="Arial" w:cs="Arial"/>
          <w:bCs/>
          <w:sz w:val="24"/>
          <w:szCs w:val="24"/>
          <w:lang w:val="en-GB"/>
        </w:rPr>
        <w:t>.</w:t>
      </w:r>
    </w:p>
    <w:p w14:paraId="244127AA" w14:textId="3970D15F" w:rsidR="009B05B6" w:rsidRPr="00727EB3" w:rsidRDefault="009B05B6" w:rsidP="009B05B6">
      <w:pPr>
        <w:spacing w:line="278" w:lineRule="auto"/>
        <w:rPr>
          <w:rFonts w:ascii="Arial" w:eastAsia="DengXian" w:hAnsi="Arial" w:cs="Arial"/>
          <w:b/>
          <w:bCs/>
          <w:kern w:val="2"/>
          <w:lang w:val="en-GB" w:eastAsia="zh-CN"/>
          <w14:ligatures w14:val="standardContextual"/>
        </w:rPr>
      </w:pPr>
      <w:r w:rsidRPr="00727EB3">
        <w:rPr>
          <w:rFonts w:ascii="Arial" w:eastAsia="DengXian" w:hAnsi="Arial" w:cs="Arial"/>
          <w:b/>
          <w:bCs/>
          <w:kern w:val="2"/>
          <w:lang w:val="en-GB" w:eastAsia="zh-CN"/>
          <w14:ligatures w14:val="standardContextual"/>
        </w:rPr>
        <w:t xml:space="preserve">Table 3: Results for Attitude </w:t>
      </w:r>
      <w:r w:rsidR="009648D5">
        <w:rPr>
          <w:rFonts w:ascii="Arial" w:eastAsia="DengXian" w:hAnsi="Arial" w:cs="Arial"/>
          <w:b/>
          <w:bCs/>
          <w:kern w:val="2"/>
          <w:lang w:val="en-GB" w:eastAsia="zh-CN"/>
          <w14:ligatures w14:val="standardContextual"/>
        </w:rPr>
        <w:t>Statements</w:t>
      </w:r>
    </w:p>
    <w:tbl>
      <w:tblPr>
        <w:tblStyle w:val="TableGrid3"/>
        <w:tblW w:w="90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1620"/>
      </w:tblGrid>
      <w:tr w:rsidR="00B6662F" w:rsidRPr="00B6662F" w14:paraId="75836839" w14:textId="77777777" w:rsidTr="00B6662F">
        <w:tc>
          <w:tcPr>
            <w:tcW w:w="7470" w:type="dxa"/>
            <w:tcBorders>
              <w:bottom w:val="single" w:sz="4" w:space="0" w:color="auto"/>
            </w:tcBorders>
            <w:hideMark/>
          </w:tcPr>
          <w:p w14:paraId="729B69C4" w14:textId="73571DDD" w:rsidR="00B6662F" w:rsidRPr="001F7B17" w:rsidRDefault="00B6662F" w:rsidP="009B05B6">
            <w:pPr>
              <w:spacing w:line="276" w:lineRule="auto"/>
              <w:rPr>
                <w:rFonts w:ascii="Arial" w:hAnsi="Arial" w:cs="Arial"/>
                <w:b/>
                <w:bCs/>
                <w:color w:val="000000" w:themeColor="text1"/>
                <w:sz w:val="22"/>
                <w:szCs w:val="22"/>
                <w:lang w:val="en-GB"/>
              </w:rPr>
            </w:pPr>
            <w:r>
              <w:rPr>
                <w:rFonts w:ascii="Arial" w:hAnsi="Arial" w:cs="Arial"/>
                <w:b/>
                <w:bCs/>
                <w:color w:val="000000" w:themeColor="text1"/>
                <w:sz w:val="22"/>
                <w:szCs w:val="22"/>
                <w:lang w:val="en-GB"/>
              </w:rPr>
              <w:t>Attitude statements</w:t>
            </w:r>
          </w:p>
        </w:tc>
        <w:tc>
          <w:tcPr>
            <w:tcW w:w="1620" w:type="dxa"/>
            <w:tcBorders>
              <w:bottom w:val="single" w:sz="4" w:space="0" w:color="auto"/>
            </w:tcBorders>
            <w:hideMark/>
          </w:tcPr>
          <w:p w14:paraId="3CD5EA1E" w14:textId="77777777" w:rsidR="00B6662F" w:rsidRPr="001F7B17" w:rsidRDefault="00B6662F" w:rsidP="009B05B6">
            <w:pPr>
              <w:spacing w:line="276" w:lineRule="auto"/>
              <w:rPr>
                <w:rFonts w:ascii="Arial" w:hAnsi="Arial" w:cs="Arial"/>
                <w:b/>
                <w:bCs/>
                <w:color w:val="000000" w:themeColor="text1"/>
                <w:sz w:val="22"/>
                <w:szCs w:val="22"/>
                <w:lang w:val="en-GB"/>
              </w:rPr>
            </w:pPr>
            <w:r w:rsidRPr="001F7B17">
              <w:rPr>
                <w:rFonts w:ascii="Arial" w:hAnsi="Arial" w:cs="Arial"/>
                <w:b/>
                <w:bCs/>
                <w:color w:val="000000" w:themeColor="text1"/>
                <w:lang w:val="en-GB"/>
              </w:rPr>
              <w:t>Mean Score</w:t>
            </w:r>
          </w:p>
        </w:tc>
      </w:tr>
      <w:tr w:rsidR="00B6662F" w:rsidRPr="00B6662F" w14:paraId="2902503B" w14:textId="77777777" w:rsidTr="00B6662F">
        <w:tc>
          <w:tcPr>
            <w:tcW w:w="7470" w:type="dxa"/>
            <w:tcBorders>
              <w:top w:val="single" w:sz="4" w:space="0" w:color="auto"/>
            </w:tcBorders>
            <w:hideMark/>
          </w:tcPr>
          <w:p w14:paraId="4D423F0E" w14:textId="1F633AC1"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t>Climate change adaptation is important.</w:t>
            </w:r>
          </w:p>
        </w:tc>
        <w:tc>
          <w:tcPr>
            <w:tcW w:w="1620" w:type="dxa"/>
            <w:tcBorders>
              <w:top w:val="single" w:sz="4" w:space="0" w:color="auto"/>
            </w:tcBorders>
            <w:hideMark/>
          </w:tcPr>
          <w:p w14:paraId="6A1E5727"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3.86</w:t>
            </w:r>
          </w:p>
        </w:tc>
      </w:tr>
      <w:tr w:rsidR="00B6662F" w:rsidRPr="00B6662F" w14:paraId="3309E5E1" w14:textId="77777777" w:rsidTr="00B6662F">
        <w:tc>
          <w:tcPr>
            <w:tcW w:w="7470" w:type="dxa"/>
            <w:hideMark/>
          </w:tcPr>
          <w:p w14:paraId="58CCB1D6" w14:textId="36B55EA2"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t>I am motivated to assist farmers in adapting to climate change.</w:t>
            </w:r>
          </w:p>
        </w:tc>
        <w:tc>
          <w:tcPr>
            <w:tcW w:w="1620" w:type="dxa"/>
            <w:hideMark/>
          </w:tcPr>
          <w:p w14:paraId="5B890822"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3.88</w:t>
            </w:r>
          </w:p>
        </w:tc>
      </w:tr>
      <w:tr w:rsidR="00B6662F" w:rsidRPr="00B6662F" w14:paraId="79FB5DB3" w14:textId="77777777" w:rsidTr="00B6662F">
        <w:tc>
          <w:tcPr>
            <w:tcW w:w="7470" w:type="dxa"/>
            <w:hideMark/>
          </w:tcPr>
          <w:p w14:paraId="1DC4C74D" w14:textId="652D8B85"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lastRenderedPageBreak/>
              <w:t>I am willing to pursue further training on adaptation strategies.</w:t>
            </w:r>
          </w:p>
        </w:tc>
        <w:tc>
          <w:tcPr>
            <w:tcW w:w="1620" w:type="dxa"/>
            <w:hideMark/>
          </w:tcPr>
          <w:p w14:paraId="4321926E"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3.85</w:t>
            </w:r>
          </w:p>
        </w:tc>
      </w:tr>
      <w:tr w:rsidR="00B6662F" w:rsidRPr="00B6662F" w14:paraId="2B3C5A52" w14:textId="77777777" w:rsidTr="00B6662F">
        <w:tc>
          <w:tcPr>
            <w:tcW w:w="7470" w:type="dxa"/>
            <w:hideMark/>
          </w:tcPr>
          <w:p w14:paraId="3B4690C4" w14:textId="4A9C396C"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t>I am confident in the effectiveness of adaptation strategies I provide.</w:t>
            </w:r>
          </w:p>
        </w:tc>
        <w:tc>
          <w:tcPr>
            <w:tcW w:w="1620" w:type="dxa"/>
            <w:hideMark/>
          </w:tcPr>
          <w:p w14:paraId="04B4E831"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3.69</w:t>
            </w:r>
          </w:p>
        </w:tc>
      </w:tr>
      <w:tr w:rsidR="00B6662F" w:rsidRPr="00B6662F" w14:paraId="0756BD5B" w14:textId="77777777" w:rsidTr="00B6662F">
        <w:tc>
          <w:tcPr>
            <w:tcW w:w="7470" w:type="dxa"/>
            <w:hideMark/>
          </w:tcPr>
          <w:p w14:paraId="4561D04F" w14:textId="71A7103B"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t>Farmers are receptive to the advice I provide.</w:t>
            </w:r>
          </w:p>
        </w:tc>
        <w:tc>
          <w:tcPr>
            <w:tcW w:w="1620" w:type="dxa"/>
            <w:hideMark/>
          </w:tcPr>
          <w:p w14:paraId="041DD3E5"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3.80</w:t>
            </w:r>
          </w:p>
        </w:tc>
      </w:tr>
      <w:tr w:rsidR="00B6662F" w:rsidRPr="00B6662F" w14:paraId="6208AF09" w14:textId="77777777" w:rsidTr="00B6662F">
        <w:tc>
          <w:tcPr>
            <w:tcW w:w="7470" w:type="dxa"/>
            <w:hideMark/>
          </w:tcPr>
          <w:p w14:paraId="25AAF246" w14:textId="0EA23821"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t>Continuous learning is essential for effective adaptation.</w:t>
            </w:r>
          </w:p>
        </w:tc>
        <w:tc>
          <w:tcPr>
            <w:tcW w:w="1620" w:type="dxa"/>
            <w:hideMark/>
          </w:tcPr>
          <w:p w14:paraId="1DFF3108"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3.97</w:t>
            </w:r>
          </w:p>
        </w:tc>
      </w:tr>
    </w:tbl>
    <w:p w14:paraId="0137F0EF" w14:textId="77777777" w:rsidR="00C072F9" w:rsidRDefault="00C072F9" w:rsidP="0044172D">
      <w:pPr>
        <w:spacing w:line="480" w:lineRule="auto"/>
        <w:jc w:val="both"/>
        <w:rPr>
          <w:rFonts w:ascii="Arial" w:hAnsi="Arial" w:cs="Arial"/>
          <w:b/>
          <w:bCs/>
          <w:sz w:val="24"/>
          <w:szCs w:val="24"/>
          <w:lang w:val="en-GB"/>
        </w:rPr>
      </w:pPr>
    </w:p>
    <w:p w14:paraId="7F8C0C5D" w14:textId="58CC1AA9" w:rsidR="0044172D" w:rsidRPr="00727EB3" w:rsidRDefault="0044172D" w:rsidP="0044172D">
      <w:pPr>
        <w:spacing w:line="480" w:lineRule="auto"/>
        <w:jc w:val="both"/>
        <w:rPr>
          <w:rFonts w:ascii="Arial" w:hAnsi="Arial" w:cs="Arial"/>
          <w:b/>
          <w:bCs/>
          <w:sz w:val="24"/>
          <w:szCs w:val="24"/>
          <w:lang w:val="en-GB"/>
        </w:rPr>
      </w:pPr>
      <w:r w:rsidRPr="00727EB3">
        <w:rPr>
          <w:rFonts w:ascii="Arial" w:hAnsi="Arial" w:cs="Arial"/>
          <w:b/>
          <w:bCs/>
          <w:sz w:val="24"/>
          <w:szCs w:val="24"/>
          <w:lang w:val="en-GB"/>
        </w:rPr>
        <w:t>Practices of Extension Agents</w:t>
      </w:r>
      <w:r w:rsidR="00102D1C" w:rsidRPr="00727EB3">
        <w:rPr>
          <w:rFonts w:ascii="Arial" w:hAnsi="Arial" w:cs="Arial"/>
          <w:b/>
          <w:bCs/>
          <w:sz w:val="24"/>
          <w:szCs w:val="24"/>
          <w:lang w:val="en-GB"/>
        </w:rPr>
        <w:t xml:space="preserve"> on Climate Change Adaptation</w:t>
      </w:r>
    </w:p>
    <w:p w14:paraId="2D828B11" w14:textId="005FFB6D" w:rsidR="0074592D" w:rsidRPr="00727EB3" w:rsidRDefault="0016295A" w:rsidP="0074592D">
      <w:pPr>
        <w:spacing w:line="480" w:lineRule="auto"/>
        <w:jc w:val="both"/>
        <w:rPr>
          <w:rFonts w:ascii="Arial" w:hAnsi="Arial" w:cs="Arial"/>
          <w:bCs/>
          <w:sz w:val="24"/>
          <w:szCs w:val="24"/>
          <w:lang w:val="en-GB"/>
        </w:rPr>
      </w:pPr>
      <w:r>
        <w:rPr>
          <w:rFonts w:ascii="Arial" w:hAnsi="Arial" w:cs="Arial"/>
          <w:bCs/>
          <w:sz w:val="24"/>
          <w:szCs w:val="24"/>
          <w:lang w:val="en-GB"/>
        </w:rPr>
        <w:t>F</w:t>
      </w:r>
      <w:r w:rsidRPr="00727EB3">
        <w:rPr>
          <w:rFonts w:ascii="Arial" w:hAnsi="Arial" w:cs="Arial"/>
          <w:bCs/>
          <w:sz w:val="24"/>
          <w:szCs w:val="24"/>
          <w:lang w:val="en-GB"/>
        </w:rPr>
        <w:t xml:space="preserve">indings </w:t>
      </w:r>
      <w:r>
        <w:rPr>
          <w:rFonts w:ascii="Arial" w:hAnsi="Arial" w:cs="Arial"/>
          <w:bCs/>
          <w:sz w:val="24"/>
          <w:szCs w:val="24"/>
          <w:lang w:val="en-GB"/>
        </w:rPr>
        <w:t xml:space="preserve">in </w:t>
      </w:r>
      <w:r w:rsidR="0074592D" w:rsidRPr="00727EB3">
        <w:rPr>
          <w:rFonts w:ascii="Arial" w:hAnsi="Arial" w:cs="Arial"/>
          <w:bCs/>
          <w:sz w:val="24"/>
          <w:szCs w:val="24"/>
          <w:lang w:val="en-GB"/>
        </w:rPr>
        <w:t xml:space="preserve">Table 4 indicate that extension agents often participate in climate-resilient agriculture </w:t>
      </w:r>
      <w:r w:rsidRPr="00727EB3">
        <w:rPr>
          <w:rFonts w:ascii="Arial" w:hAnsi="Arial" w:cs="Arial"/>
          <w:bCs/>
          <w:sz w:val="24"/>
          <w:szCs w:val="24"/>
          <w:lang w:val="en-GB"/>
        </w:rPr>
        <w:t>practi</w:t>
      </w:r>
      <w:r>
        <w:rPr>
          <w:rFonts w:ascii="Arial" w:hAnsi="Arial" w:cs="Arial"/>
          <w:bCs/>
          <w:sz w:val="24"/>
          <w:szCs w:val="24"/>
          <w:lang w:val="en-GB"/>
        </w:rPr>
        <w:t>c</w:t>
      </w:r>
      <w:r w:rsidRPr="00727EB3">
        <w:rPr>
          <w:rFonts w:ascii="Arial" w:hAnsi="Arial" w:cs="Arial"/>
          <w:bCs/>
          <w:sz w:val="24"/>
          <w:szCs w:val="24"/>
          <w:lang w:val="en-GB"/>
        </w:rPr>
        <w:t>es</w:t>
      </w:r>
      <w:r w:rsidR="0074592D" w:rsidRPr="00727EB3">
        <w:rPr>
          <w:rFonts w:ascii="Arial" w:hAnsi="Arial" w:cs="Arial"/>
          <w:bCs/>
          <w:sz w:val="24"/>
          <w:szCs w:val="24"/>
          <w:lang w:val="en-GB"/>
        </w:rPr>
        <w:t xml:space="preserve">. </w:t>
      </w:r>
      <w:r>
        <w:rPr>
          <w:rFonts w:ascii="Arial" w:hAnsi="Arial" w:cs="Arial"/>
          <w:bCs/>
          <w:sz w:val="24"/>
          <w:szCs w:val="24"/>
          <w:lang w:val="en-GB"/>
        </w:rPr>
        <w:t>On</w:t>
      </w:r>
      <w:r w:rsidRPr="00727EB3">
        <w:rPr>
          <w:rFonts w:ascii="Arial" w:hAnsi="Arial" w:cs="Arial"/>
          <w:bCs/>
          <w:sz w:val="24"/>
          <w:szCs w:val="24"/>
          <w:lang w:val="en-GB"/>
        </w:rPr>
        <w:t xml:space="preserve"> </w:t>
      </w:r>
      <w:r w:rsidR="0074592D" w:rsidRPr="00727EB3">
        <w:rPr>
          <w:rFonts w:ascii="Arial" w:hAnsi="Arial" w:cs="Arial"/>
          <w:bCs/>
          <w:sz w:val="24"/>
          <w:szCs w:val="24"/>
          <w:lang w:val="en-GB"/>
        </w:rPr>
        <w:t xml:space="preserve">encouraging the use of climate-resilient </w:t>
      </w:r>
      <w:r w:rsidRPr="00727EB3">
        <w:rPr>
          <w:rFonts w:ascii="Arial" w:hAnsi="Arial" w:cs="Arial"/>
          <w:bCs/>
          <w:sz w:val="24"/>
          <w:szCs w:val="24"/>
          <w:lang w:val="en-GB"/>
        </w:rPr>
        <w:t>practi</w:t>
      </w:r>
      <w:r>
        <w:rPr>
          <w:rFonts w:ascii="Arial" w:hAnsi="Arial" w:cs="Arial"/>
          <w:bCs/>
          <w:sz w:val="24"/>
          <w:szCs w:val="24"/>
          <w:lang w:val="en-GB"/>
        </w:rPr>
        <w:t>c</w:t>
      </w:r>
      <w:r w:rsidRPr="00727EB3">
        <w:rPr>
          <w:rFonts w:ascii="Arial" w:hAnsi="Arial" w:cs="Arial"/>
          <w:bCs/>
          <w:sz w:val="24"/>
          <w:szCs w:val="24"/>
          <w:lang w:val="en-GB"/>
        </w:rPr>
        <w:t>es</w:t>
      </w:r>
      <w:r w:rsidR="0074592D" w:rsidRPr="00727EB3">
        <w:rPr>
          <w:rFonts w:ascii="Arial" w:hAnsi="Arial" w:cs="Arial"/>
          <w:bCs/>
          <w:sz w:val="24"/>
          <w:szCs w:val="24"/>
          <w:lang w:val="en-GB"/>
        </w:rPr>
        <w:t>, 44</w:t>
      </w:r>
      <w:r w:rsidRPr="0016295A">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sometimes, 24</w:t>
      </w:r>
      <w:r w:rsidRPr="0016295A">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often, and 11</w:t>
      </w:r>
      <w:r w:rsidRPr="0016295A">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always recommended such </w:t>
      </w:r>
      <w:r w:rsidRPr="00727EB3">
        <w:rPr>
          <w:rFonts w:ascii="Arial" w:hAnsi="Arial" w:cs="Arial"/>
          <w:bCs/>
          <w:sz w:val="24"/>
          <w:szCs w:val="24"/>
          <w:lang w:val="en-GB"/>
        </w:rPr>
        <w:t>practi</w:t>
      </w:r>
      <w:r>
        <w:rPr>
          <w:rFonts w:ascii="Arial" w:hAnsi="Arial" w:cs="Arial"/>
          <w:bCs/>
          <w:sz w:val="24"/>
          <w:szCs w:val="24"/>
          <w:lang w:val="en-GB"/>
        </w:rPr>
        <w:t>c</w:t>
      </w:r>
      <w:r w:rsidRPr="00727EB3">
        <w:rPr>
          <w:rFonts w:ascii="Arial" w:hAnsi="Arial" w:cs="Arial"/>
          <w:bCs/>
          <w:sz w:val="24"/>
          <w:szCs w:val="24"/>
          <w:lang w:val="en-GB"/>
        </w:rPr>
        <w:t>es</w:t>
      </w:r>
      <w:r w:rsidR="0074592D" w:rsidRPr="00727EB3">
        <w:rPr>
          <w:rFonts w:ascii="Arial" w:hAnsi="Arial" w:cs="Arial"/>
          <w:bCs/>
          <w:sz w:val="24"/>
          <w:szCs w:val="24"/>
          <w:lang w:val="en-GB"/>
        </w:rPr>
        <w:t xml:space="preserve">, with a mean </w:t>
      </w:r>
      <w:r>
        <w:rPr>
          <w:rFonts w:ascii="Arial" w:hAnsi="Arial" w:cs="Arial"/>
          <w:bCs/>
          <w:sz w:val="24"/>
          <w:szCs w:val="24"/>
          <w:lang w:val="en-GB"/>
        </w:rPr>
        <w:t xml:space="preserve">score </w:t>
      </w:r>
      <w:r w:rsidR="0074592D" w:rsidRPr="00727EB3">
        <w:rPr>
          <w:rFonts w:ascii="Arial" w:hAnsi="Arial" w:cs="Arial"/>
          <w:bCs/>
          <w:sz w:val="24"/>
          <w:szCs w:val="24"/>
          <w:lang w:val="en-GB"/>
        </w:rPr>
        <w:t xml:space="preserve">of 3.3. This implies a moderate level of implementation of climate-resilient practises, which is in line with </w:t>
      </w:r>
      <w:r>
        <w:rPr>
          <w:rFonts w:ascii="Arial" w:hAnsi="Arial" w:cs="Arial"/>
          <w:bCs/>
          <w:sz w:val="24"/>
          <w:szCs w:val="24"/>
          <w:lang w:val="en-GB"/>
        </w:rPr>
        <w:t xml:space="preserve">a study by </w:t>
      </w:r>
      <w:r w:rsidR="0074592D" w:rsidRPr="00727EB3">
        <w:rPr>
          <w:rFonts w:ascii="Arial" w:hAnsi="Arial" w:cs="Arial"/>
          <w:bCs/>
          <w:sz w:val="24"/>
          <w:szCs w:val="24"/>
          <w:lang w:val="en-GB"/>
        </w:rPr>
        <w:t xml:space="preserve">Norton and </w:t>
      </w:r>
      <w:proofErr w:type="spellStart"/>
      <w:r w:rsidR="0074592D" w:rsidRPr="00727EB3">
        <w:rPr>
          <w:rFonts w:ascii="Arial" w:hAnsi="Arial" w:cs="Arial"/>
          <w:bCs/>
          <w:sz w:val="24"/>
          <w:szCs w:val="24"/>
          <w:lang w:val="en-GB"/>
        </w:rPr>
        <w:t>Alwang’s</w:t>
      </w:r>
      <w:proofErr w:type="spellEnd"/>
      <w:r w:rsidR="0074592D" w:rsidRPr="00727EB3">
        <w:rPr>
          <w:rFonts w:ascii="Arial" w:hAnsi="Arial" w:cs="Arial"/>
          <w:bCs/>
          <w:sz w:val="24"/>
          <w:szCs w:val="24"/>
          <w:lang w:val="en-GB"/>
        </w:rPr>
        <w:t xml:space="preserve"> (2020) who observed that </w:t>
      </w:r>
      <w:r w:rsidR="00DF41AD">
        <w:rPr>
          <w:rFonts w:ascii="Arial" w:hAnsi="Arial" w:cs="Arial"/>
          <w:bCs/>
          <w:sz w:val="24"/>
          <w:szCs w:val="24"/>
          <w:lang w:val="en-GB"/>
        </w:rPr>
        <w:t xml:space="preserve">the </w:t>
      </w:r>
      <w:r w:rsidR="0074592D" w:rsidRPr="00727EB3">
        <w:rPr>
          <w:rFonts w:ascii="Arial" w:hAnsi="Arial" w:cs="Arial"/>
          <w:bCs/>
          <w:sz w:val="24"/>
          <w:szCs w:val="24"/>
          <w:lang w:val="en-GB"/>
        </w:rPr>
        <w:t xml:space="preserve">implementation </w:t>
      </w:r>
      <w:r w:rsidR="00DF41AD" w:rsidRPr="00727EB3">
        <w:rPr>
          <w:rFonts w:ascii="Arial" w:hAnsi="Arial" w:cs="Arial"/>
          <w:bCs/>
          <w:sz w:val="24"/>
          <w:szCs w:val="24"/>
          <w:lang w:val="en-GB"/>
        </w:rPr>
        <w:t xml:space="preserve">of climate-resilient practises </w:t>
      </w:r>
      <w:r w:rsidR="0074592D" w:rsidRPr="00727EB3">
        <w:rPr>
          <w:rFonts w:ascii="Arial" w:hAnsi="Arial" w:cs="Arial"/>
          <w:bCs/>
          <w:sz w:val="24"/>
          <w:szCs w:val="24"/>
          <w:lang w:val="en-GB"/>
        </w:rPr>
        <w:t>among extension agents was mixed.</w:t>
      </w:r>
    </w:p>
    <w:p w14:paraId="041DE2EC" w14:textId="13E487BD" w:rsidR="0074592D" w:rsidRPr="00727EB3" w:rsidRDefault="00DF41AD" w:rsidP="0074592D">
      <w:pPr>
        <w:spacing w:line="480" w:lineRule="auto"/>
        <w:jc w:val="both"/>
        <w:rPr>
          <w:rFonts w:ascii="Arial" w:hAnsi="Arial" w:cs="Arial"/>
          <w:bCs/>
          <w:sz w:val="24"/>
          <w:szCs w:val="24"/>
          <w:lang w:val="en-GB"/>
        </w:rPr>
      </w:pPr>
      <w:r>
        <w:rPr>
          <w:rFonts w:ascii="Arial" w:hAnsi="Arial" w:cs="Arial"/>
          <w:bCs/>
          <w:sz w:val="24"/>
          <w:szCs w:val="24"/>
          <w:lang w:val="en-GB"/>
        </w:rPr>
        <w:t xml:space="preserve">Findings indicate further that </w:t>
      </w:r>
      <w:r w:rsidR="0074592D" w:rsidRPr="00727EB3">
        <w:rPr>
          <w:rFonts w:ascii="Arial" w:hAnsi="Arial" w:cs="Arial"/>
          <w:bCs/>
          <w:sz w:val="24"/>
          <w:szCs w:val="24"/>
          <w:lang w:val="en-GB"/>
        </w:rPr>
        <w:t>28.1</w:t>
      </w:r>
      <w:r w:rsidRPr="00DF41AD">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occasionally and 21.9</w:t>
      </w:r>
      <w:r w:rsidRPr="00DF41AD">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frequently followed up with farmers, with a mean of 3.31. This is quite </w:t>
      </w:r>
      <w:r w:rsidR="009C1E6D">
        <w:rPr>
          <w:rFonts w:ascii="Arial" w:hAnsi="Arial" w:cs="Arial"/>
          <w:bCs/>
          <w:sz w:val="24"/>
          <w:szCs w:val="24"/>
          <w:lang w:val="en-GB"/>
        </w:rPr>
        <w:t xml:space="preserve">encouraging </w:t>
      </w:r>
      <w:r w:rsidR="009C1E6D" w:rsidRPr="00727EB3">
        <w:rPr>
          <w:rFonts w:ascii="Arial" w:hAnsi="Arial" w:cs="Arial"/>
          <w:bCs/>
          <w:sz w:val="24"/>
          <w:szCs w:val="24"/>
          <w:lang w:val="en-GB"/>
        </w:rPr>
        <w:t>in</w:t>
      </w:r>
      <w:r w:rsidR="0074592D" w:rsidRPr="00727EB3">
        <w:rPr>
          <w:rFonts w:ascii="Arial" w:hAnsi="Arial" w:cs="Arial"/>
          <w:bCs/>
          <w:sz w:val="24"/>
          <w:szCs w:val="24"/>
          <w:lang w:val="en-GB"/>
        </w:rPr>
        <w:t xml:space="preserve"> an attempt </w:t>
      </w:r>
      <w:r>
        <w:rPr>
          <w:rFonts w:ascii="Arial" w:hAnsi="Arial" w:cs="Arial"/>
          <w:bCs/>
          <w:sz w:val="24"/>
          <w:szCs w:val="24"/>
          <w:lang w:val="en-GB"/>
        </w:rPr>
        <w:t>of</w:t>
      </w:r>
      <w:r w:rsidRPr="00727EB3">
        <w:rPr>
          <w:rFonts w:ascii="Arial" w:hAnsi="Arial" w:cs="Arial"/>
          <w:bCs/>
          <w:sz w:val="24"/>
          <w:szCs w:val="24"/>
          <w:lang w:val="en-GB"/>
        </w:rPr>
        <w:t xml:space="preserve"> ensur</w:t>
      </w:r>
      <w:r>
        <w:rPr>
          <w:rFonts w:ascii="Arial" w:hAnsi="Arial" w:cs="Arial"/>
          <w:bCs/>
          <w:sz w:val="24"/>
          <w:szCs w:val="24"/>
          <w:lang w:val="en-GB"/>
        </w:rPr>
        <w:t>ing</w:t>
      </w:r>
      <w:r w:rsidRPr="00727EB3">
        <w:rPr>
          <w:rFonts w:ascii="Arial" w:hAnsi="Arial" w:cs="Arial"/>
          <w:bCs/>
          <w:sz w:val="24"/>
          <w:szCs w:val="24"/>
          <w:lang w:val="en-GB"/>
        </w:rPr>
        <w:t xml:space="preserve"> </w:t>
      </w:r>
      <w:r w:rsidR="0074592D" w:rsidRPr="00727EB3">
        <w:rPr>
          <w:rFonts w:ascii="Arial" w:hAnsi="Arial" w:cs="Arial"/>
          <w:bCs/>
          <w:sz w:val="24"/>
          <w:szCs w:val="24"/>
          <w:lang w:val="en-GB"/>
        </w:rPr>
        <w:t xml:space="preserve">that climate-resilient </w:t>
      </w:r>
      <w:r w:rsidRPr="00727EB3">
        <w:rPr>
          <w:rFonts w:ascii="Arial" w:hAnsi="Arial" w:cs="Arial"/>
          <w:bCs/>
          <w:sz w:val="24"/>
          <w:szCs w:val="24"/>
          <w:lang w:val="en-GB"/>
        </w:rPr>
        <w:t>practi</w:t>
      </w:r>
      <w:r>
        <w:rPr>
          <w:rFonts w:ascii="Arial" w:hAnsi="Arial" w:cs="Arial"/>
          <w:bCs/>
          <w:sz w:val="24"/>
          <w:szCs w:val="24"/>
          <w:lang w:val="en-GB"/>
        </w:rPr>
        <w:t>c</w:t>
      </w:r>
      <w:r w:rsidRPr="00727EB3">
        <w:rPr>
          <w:rFonts w:ascii="Arial" w:hAnsi="Arial" w:cs="Arial"/>
          <w:bCs/>
          <w:sz w:val="24"/>
          <w:szCs w:val="24"/>
          <w:lang w:val="en-GB"/>
        </w:rPr>
        <w:t xml:space="preserve">es </w:t>
      </w:r>
      <w:r w:rsidR="0074592D" w:rsidRPr="00727EB3">
        <w:rPr>
          <w:rFonts w:ascii="Arial" w:hAnsi="Arial" w:cs="Arial"/>
          <w:bCs/>
          <w:sz w:val="24"/>
          <w:szCs w:val="24"/>
          <w:lang w:val="en-GB"/>
        </w:rPr>
        <w:t>are accorded an optimal implementation. The options include often</w:t>
      </w:r>
      <w:r>
        <w:rPr>
          <w:rFonts w:ascii="Arial" w:hAnsi="Arial" w:cs="Arial"/>
          <w:bCs/>
          <w:sz w:val="24"/>
          <w:szCs w:val="24"/>
          <w:lang w:val="en-GB"/>
        </w:rPr>
        <w:t xml:space="preserve"> indicated</w:t>
      </w:r>
      <w:r w:rsidRPr="00727EB3">
        <w:rPr>
          <w:rFonts w:ascii="Arial" w:hAnsi="Arial" w:cs="Arial"/>
          <w:bCs/>
          <w:sz w:val="24"/>
          <w:szCs w:val="24"/>
          <w:lang w:val="en-GB"/>
        </w:rPr>
        <w:t xml:space="preserve"> </w:t>
      </w:r>
      <w:r>
        <w:rPr>
          <w:rFonts w:ascii="Arial" w:hAnsi="Arial" w:cs="Arial"/>
          <w:bCs/>
          <w:sz w:val="24"/>
          <w:szCs w:val="24"/>
          <w:lang w:val="en-GB"/>
        </w:rPr>
        <w:t xml:space="preserve">by </w:t>
      </w:r>
      <w:r w:rsidR="0074592D" w:rsidRPr="00727EB3">
        <w:rPr>
          <w:rFonts w:ascii="Arial" w:hAnsi="Arial" w:cs="Arial"/>
          <w:bCs/>
          <w:sz w:val="24"/>
          <w:szCs w:val="24"/>
          <w:lang w:val="en-GB"/>
        </w:rPr>
        <w:t>34.4</w:t>
      </w:r>
      <w:r w:rsidRPr="00DF41AD">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and</w:t>
      </w:r>
      <w:r w:rsidRPr="00727EB3">
        <w:rPr>
          <w:rFonts w:ascii="Arial" w:hAnsi="Arial" w:cs="Arial"/>
          <w:bCs/>
          <w:sz w:val="24"/>
          <w:szCs w:val="24"/>
          <w:lang w:val="en-GB"/>
        </w:rPr>
        <w:t xml:space="preserve"> always </w:t>
      </w:r>
      <w:r>
        <w:rPr>
          <w:rFonts w:ascii="Arial" w:hAnsi="Arial" w:cs="Arial"/>
          <w:bCs/>
          <w:sz w:val="24"/>
          <w:szCs w:val="24"/>
          <w:lang w:val="en-GB"/>
        </w:rPr>
        <w:t xml:space="preserve">indicated by </w:t>
      </w:r>
      <w:r w:rsidR="0074592D" w:rsidRPr="00727EB3">
        <w:rPr>
          <w:rFonts w:ascii="Arial" w:hAnsi="Arial" w:cs="Arial"/>
          <w:bCs/>
          <w:sz w:val="24"/>
          <w:szCs w:val="24"/>
          <w:lang w:val="en-GB"/>
        </w:rPr>
        <w:t>21.</w:t>
      </w:r>
      <w:r w:rsidRPr="00DF41AD">
        <w:rPr>
          <w:rFonts w:ascii="Arial" w:hAnsi="Arial" w:cs="Arial"/>
          <w:bCs/>
          <w:sz w:val="24"/>
          <w:szCs w:val="24"/>
          <w:lang w:val="en-GB"/>
        </w:rPr>
        <w:t xml:space="preserve"> </w:t>
      </w:r>
      <w:r w:rsidR="0074592D" w:rsidRPr="00727EB3">
        <w:rPr>
          <w:rFonts w:ascii="Arial" w:hAnsi="Arial" w:cs="Arial"/>
          <w:bCs/>
          <w:sz w:val="24"/>
          <w:szCs w:val="24"/>
          <w:lang w:val="en-GB"/>
        </w:rPr>
        <w:t>9</w:t>
      </w:r>
      <w:r w:rsidRPr="00DF41AD">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making </w:t>
      </w:r>
      <w:r>
        <w:rPr>
          <w:rFonts w:ascii="Arial" w:hAnsi="Arial" w:cs="Arial"/>
          <w:bCs/>
          <w:sz w:val="24"/>
          <w:szCs w:val="24"/>
          <w:lang w:val="en-GB"/>
        </w:rPr>
        <w:t>a</w:t>
      </w:r>
      <w:r w:rsidRPr="00727EB3">
        <w:rPr>
          <w:rFonts w:ascii="Arial" w:hAnsi="Arial" w:cs="Arial"/>
          <w:bCs/>
          <w:sz w:val="24"/>
          <w:szCs w:val="24"/>
          <w:lang w:val="en-GB"/>
        </w:rPr>
        <w:t xml:space="preserve"> </w:t>
      </w:r>
      <w:r w:rsidR="0074592D" w:rsidRPr="00727EB3">
        <w:rPr>
          <w:rFonts w:ascii="Arial" w:hAnsi="Arial" w:cs="Arial"/>
          <w:bCs/>
          <w:sz w:val="24"/>
          <w:szCs w:val="24"/>
          <w:lang w:val="en-GB"/>
        </w:rPr>
        <w:t xml:space="preserve">mean score </w:t>
      </w:r>
      <w:r>
        <w:rPr>
          <w:rFonts w:ascii="Arial" w:hAnsi="Arial" w:cs="Arial"/>
          <w:bCs/>
          <w:sz w:val="24"/>
          <w:szCs w:val="24"/>
          <w:lang w:val="en-GB"/>
        </w:rPr>
        <w:t xml:space="preserve">of </w:t>
      </w:r>
      <w:r w:rsidR="0074592D" w:rsidRPr="00727EB3">
        <w:rPr>
          <w:rFonts w:ascii="Arial" w:hAnsi="Arial" w:cs="Arial"/>
          <w:bCs/>
          <w:sz w:val="24"/>
          <w:szCs w:val="24"/>
          <w:lang w:val="en-GB"/>
        </w:rPr>
        <w:t xml:space="preserve">3.50 for the level of seeking new information. This implies </w:t>
      </w:r>
      <w:r w:rsidR="009C1E6D" w:rsidRPr="00727EB3">
        <w:rPr>
          <w:rFonts w:ascii="Arial" w:hAnsi="Arial" w:cs="Arial"/>
          <w:bCs/>
          <w:sz w:val="24"/>
          <w:szCs w:val="24"/>
          <w:lang w:val="en-GB"/>
        </w:rPr>
        <w:t>that extension</w:t>
      </w:r>
      <w:r w:rsidR="0074592D" w:rsidRPr="00727EB3">
        <w:rPr>
          <w:rFonts w:ascii="Arial" w:hAnsi="Arial" w:cs="Arial"/>
          <w:bCs/>
          <w:sz w:val="24"/>
          <w:szCs w:val="24"/>
          <w:lang w:val="en-GB"/>
        </w:rPr>
        <w:t xml:space="preserve"> agents go </w:t>
      </w:r>
      <w:r>
        <w:rPr>
          <w:rFonts w:ascii="Arial" w:hAnsi="Arial" w:cs="Arial"/>
          <w:bCs/>
          <w:sz w:val="24"/>
          <w:szCs w:val="24"/>
          <w:lang w:val="en-GB"/>
        </w:rPr>
        <w:t xml:space="preserve">out </w:t>
      </w:r>
      <w:r w:rsidR="0074592D" w:rsidRPr="00727EB3">
        <w:rPr>
          <w:rFonts w:ascii="Arial" w:hAnsi="Arial" w:cs="Arial"/>
          <w:bCs/>
          <w:sz w:val="24"/>
          <w:szCs w:val="24"/>
          <w:lang w:val="en-GB"/>
        </w:rPr>
        <w:t>in search of more information with the objective of enhancing their advisory services, a</w:t>
      </w:r>
      <w:r>
        <w:rPr>
          <w:rFonts w:ascii="Arial" w:hAnsi="Arial" w:cs="Arial"/>
          <w:bCs/>
          <w:sz w:val="24"/>
          <w:szCs w:val="24"/>
          <w:lang w:val="en-GB"/>
        </w:rPr>
        <w:t>n</w:t>
      </w:r>
      <w:r w:rsidR="0074592D" w:rsidRPr="00727EB3">
        <w:rPr>
          <w:rFonts w:ascii="Arial" w:hAnsi="Arial" w:cs="Arial"/>
          <w:bCs/>
          <w:sz w:val="24"/>
          <w:szCs w:val="24"/>
          <w:lang w:val="en-GB"/>
        </w:rPr>
        <w:t xml:space="preserve"> </w:t>
      </w:r>
      <w:r>
        <w:rPr>
          <w:rFonts w:ascii="Arial" w:hAnsi="Arial" w:cs="Arial"/>
          <w:bCs/>
          <w:sz w:val="24"/>
          <w:szCs w:val="24"/>
          <w:lang w:val="en-GB"/>
        </w:rPr>
        <w:t xml:space="preserve">observation which is also made by </w:t>
      </w:r>
      <w:proofErr w:type="spellStart"/>
      <w:r w:rsidR="0074592D" w:rsidRPr="00727EB3">
        <w:rPr>
          <w:rFonts w:ascii="Arial" w:hAnsi="Arial" w:cs="Arial"/>
          <w:bCs/>
          <w:sz w:val="24"/>
          <w:szCs w:val="24"/>
          <w:lang w:val="en-GB"/>
        </w:rPr>
        <w:t>Kansiime</w:t>
      </w:r>
      <w:proofErr w:type="spellEnd"/>
      <w:r w:rsidR="0074592D" w:rsidRPr="00727EB3">
        <w:rPr>
          <w:rFonts w:ascii="Arial" w:hAnsi="Arial" w:cs="Arial"/>
          <w:bCs/>
          <w:sz w:val="24"/>
          <w:szCs w:val="24"/>
          <w:lang w:val="en-GB"/>
        </w:rPr>
        <w:t xml:space="preserve"> et al. (2019) </w:t>
      </w:r>
      <w:r>
        <w:rPr>
          <w:rFonts w:ascii="Arial" w:hAnsi="Arial" w:cs="Arial"/>
          <w:bCs/>
          <w:sz w:val="24"/>
          <w:szCs w:val="24"/>
          <w:lang w:val="en-GB"/>
        </w:rPr>
        <w:t xml:space="preserve">who </w:t>
      </w:r>
      <w:r w:rsidR="0074592D" w:rsidRPr="00727EB3">
        <w:rPr>
          <w:rFonts w:ascii="Arial" w:hAnsi="Arial" w:cs="Arial"/>
          <w:bCs/>
          <w:sz w:val="24"/>
          <w:szCs w:val="24"/>
          <w:lang w:val="en-GB"/>
        </w:rPr>
        <w:t>noted that there is need for agents to embrace continuing learning.</w:t>
      </w:r>
    </w:p>
    <w:p w14:paraId="09971FC0" w14:textId="381CE9E0" w:rsidR="0074592D" w:rsidRPr="00727EB3" w:rsidRDefault="0074592D" w:rsidP="0074592D">
      <w:pPr>
        <w:spacing w:line="480" w:lineRule="auto"/>
        <w:jc w:val="both"/>
        <w:rPr>
          <w:rFonts w:ascii="Arial" w:hAnsi="Arial" w:cs="Arial"/>
          <w:bCs/>
          <w:sz w:val="24"/>
          <w:szCs w:val="24"/>
          <w:lang w:val="en-GB"/>
        </w:rPr>
      </w:pPr>
      <w:r w:rsidRPr="00727EB3">
        <w:rPr>
          <w:rFonts w:ascii="Arial" w:hAnsi="Arial" w:cs="Arial"/>
          <w:bCs/>
          <w:sz w:val="24"/>
          <w:szCs w:val="24"/>
          <w:lang w:val="en-GB"/>
        </w:rPr>
        <w:t xml:space="preserve">The use of feedback from farmers was also another area that received moderate </w:t>
      </w:r>
      <w:r w:rsidR="00DF41AD" w:rsidRPr="00727EB3">
        <w:rPr>
          <w:rFonts w:ascii="Arial" w:hAnsi="Arial" w:cs="Arial"/>
          <w:bCs/>
          <w:sz w:val="24"/>
          <w:szCs w:val="24"/>
          <w:lang w:val="en-GB"/>
        </w:rPr>
        <w:t>practi</w:t>
      </w:r>
      <w:r w:rsidR="00DF41AD">
        <w:rPr>
          <w:rFonts w:ascii="Arial" w:hAnsi="Arial" w:cs="Arial"/>
          <w:bCs/>
          <w:sz w:val="24"/>
          <w:szCs w:val="24"/>
          <w:lang w:val="en-GB"/>
        </w:rPr>
        <w:t>c</w:t>
      </w:r>
      <w:r w:rsidR="00DF41AD" w:rsidRPr="00727EB3">
        <w:rPr>
          <w:rFonts w:ascii="Arial" w:hAnsi="Arial" w:cs="Arial"/>
          <w:bCs/>
          <w:sz w:val="24"/>
          <w:szCs w:val="24"/>
          <w:lang w:val="en-GB"/>
        </w:rPr>
        <w:t xml:space="preserve">e </w:t>
      </w:r>
      <w:r w:rsidR="00DF41AD">
        <w:rPr>
          <w:rFonts w:ascii="Arial" w:hAnsi="Arial" w:cs="Arial"/>
          <w:bCs/>
          <w:sz w:val="24"/>
          <w:szCs w:val="24"/>
          <w:lang w:val="en-GB"/>
        </w:rPr>
        <w:t xml:space="preserve">that </w:t>
      </w:r>
      <w:r w:rsidR="009C1E6D">
        <w:rPr>
          <w:rFonts w:ascii="Arial" w:hAnsi="Arial" w:cs="Arial"/>
          <w:bCs/>
          <w:sz w:val="24"/>
          <w:szCs w:val="24"/>
          <w:lang w:val="en-GB"/>
        </w:rPr>
        <w:t xml:space="preserve">includes </w:t>
      </w:r>
      <w:r w:rsidR="009C1E6D" w:rsidRPr="00727EB3">
        <w:rPr>
          <w:rFonts w:ascii="Arial" w:hAnsi="Arial" w:cs="Arial"/>
          <w:bCs/>
          <w:sz w:val="24"/>
          <w:szCs w:val="24"/>
          <w:lang w:val="en-GB"/>
        </w:rPr>
        <w:t>sometimes</w:t>
      </w:r>
      <w:r w:rsidRPr="00727EB3">
        <w:rPr>
          <w:rFonts w:ascii="Arial" w:hAnsi="Arial" w:cs="Arial"/>
          <w:bCs/>
          <w:sz w:val="24"/>
          <w:szCs w:val="24"/>
          <w:lang w:val="en-GB"/>
        </w:rPr>
        <w:t xml:space="preserve"> </w:t>
      </w:r>
      <w:r w:rsidR="00DF41AD">
        <w:rPr>
          <w:rFonts w:ascii="Arial" w:hAnsi="Arial" w:cs="Arial"/>
          <w:bCs/>
          <w:sz w:val="24"/>
          <w:szCs w:val="24"/>
          <w:lang w:val="en-GB"/>
        </w:rPr>
        <w:t xml:space="preserve">indicated by </w:t>
      </w:r>
      <w:r w:rsidRPr="00727EB3">
        <w:rPr>
          <w:rFonts w:ascii="Arial" w:hAnsi="Arial" w:cs="Arial"/>
          <w:bCs/>
          <w:sz w:val="24"/>
          <w:szCs w:val="24"/>
          <w:lang w:val="en-GB"/>
        </w:rPr>
        <w:t>29.7</w:t>
      </w:r>
      <w:r w:rsidR="00DF41AD" w:rsidRPr="00DF41AD">
        <w:rPr>
          <w:rFonts w:ascii="Arial" w:hAnsi="Arial" w:cs="Arial"/>
          <w:bCs/>
          <w:sz w:val="24"/>
          <w:szCs w:val="24"/>
          <w:lang w:val="en-GB"/>
        </w:rPr>
        <w:t xml:space="preserve"> </w:t>
      </w:r>
      <w:r w:rsidR="00DF41AD">
        <w:rPr>
          <w:rFonts w:ascii="Arial" w:hAnsi="Arial" w:cs="Arial"/>
          <w:bCs/>
          <w:sz w:val="24"/>
          <w:szCs w:val="24"/>
          <w:lang w:val="en-GB"/>
        </w:rPr>
        <w:t>per cent</w:t>
      </w:r>
      <w:r w:rsidRPr="00727EB3">
        <w:rPr>
          <w:rFonts w:ascii="Arial" w:hAnsi="Arial" w:cs="Arial"/>
          <w:bCs/>
          <w:sz w:val="24"/>
          <w:szCs w:val="24"/>
          <w:lang w:val="en-GB"/>
        </w:rPr>
        <w:t xml:space="preserve"> and often </w:t>
      </w:r>
      <w:r w:rsidR="00DF41AD">
        <w:rPr>
          <w:rFonts w:ascii="Arial" w:hAnsi="Arial" w:cs="Arial"/>
          <w:bCs/>
          <w:sz w:val="24"/>
          <w:szCs w:val="24"/>
          <w:lang w:val="en-GB"/>
        </w:rPr>
        <w:t xml:space="preserve">by </w:t>
      </w:r>
      <w:r w:rsidRPr="00727EB3">
        <w:rPr>
          <w:rFonts w:ascii="Arial" w:hAnsi="Arial" w:cs="Arial"/>
          <w:bCs/>
          <w:sz w:val="24"/>
          <w:szCs w:val="24"/>
          <w:lang w:val="en-GB"/>
        </w:rPr>
        <w:t>26.6</w:t>
      </w:r>
      <w:r w:rsidR="00DF41AD" w:rsidRPr="00DF41AD">
        <w:rPr>
          <w:rFonts w:ascii="Arial" w:hAnsi="Arial" w:cs="Arial"/>
          <w:bCs/>
          <w:sz w:val="24"/>
          <w:szCs w:val="24"/>
          <w:lang w:val="en-GB"/>
        </w:rPr>
        <w:t xml:space="preserve"> </w:t>
      </w:r>
      <w:r w:rsidR="00DF41AD">
        <w:rPr>
          <w:rFonts w:ascii="Arial" w:hAnsi="Arial" w:cs="Arial"/>
          <w:bCs/>
          <w:sz w:val="24"/>
          <w:szCs w:val="24"/>
          <w:lang w:val="en-GB"/>
        </w:rPr>
        <w:t>per cent</w:t>
      </w:r>
      <w:r w:rsidR="00DF41AD" w:rsidRPr="00727EB3" w:rsidDel="00DF41AD">
        <w:rPr>
          <w:rFonts w:ascii="Arial" w:hAnsi="Arial" w:cs="Arial"/>
          <w:bCs/>
          <w:sz w:val="24"/>
          <w:szCs w:val="24"/>
          <w:lang w:val="en-GB"/>
        </w:rPr>
        <w:t xml:space="preserve"> </w:t>
      </w:r>
      <w:r w:rsidR="00DF41AD" w:rsidRPr="00727EB3">
        <w:rPr>
          <w:rFonts w:ascii="Arial" w:hAnsi="Arial" w:cs="Arial"/>
          <w:bCs/>
          <w:sz w:val="24"/>
          <w:szCs w:val="24"/>
          <w:lang w:val="en-GB"/>
        </w:rPr>
        <w:t xml:space="preserve">with a mean score of 3.38, </w:t>
      </w:r>
      <w:r w:rsidRPr="00727EB3">
        <w:rPr>
          <w:rFonts w:ascii="Arial" w:hAnsi="Arial" w:cs="Arial"/>
          <w:bCs/>
          <w:sz w:val="24"/>
          <w:szCs w:val="24"/>
          <w:lang w:val="en-GB"/>
        </w:rPr>
        <w:t xml:space="preserve">This suggests that extension agents appreciate feedback to improve their strategies. Regarding the use of adaptation measures, 31.3 </w:t>
      </w:r>
      <w:r w:rsidR="00DF41AD">
        <w:rPr>
          <w:rFonts w:ascii="Arial" w:hAnsi="Arial" w:cs="Arial"/>
          <w:bCs/>
          <w:sz w:val="24"/>
          <w:szCs w:val="24"/>
          <w:lang w:val="en-GB"/>
        </w:rPr>
        <w:t>per cent</w:t>
      </w:r>
      <w:r w:rsidRPr="00727EB3">
        <w:rPr>
          <w:rFonts w:ascii="Arial" w:hAnsi="Arial" w:cs="Arial"/>
          <w:bCs/>
          <w:sz w:val="24"/>
          <w:szCs w:val="24"/>
          <w:lang w:val="en-GB"/>
        </w:rPr>
        <w:t xml:space="preserve"> of the respondents </w:t>
      </w:r>
      <w:r w:rsidR="00DF41AD">
        <w:rPr>
          <w:rFonts w:ascii="Arial" w:hAnsi="Arial" w:cs="Arial"/>
          <w:bCs/>
          <w:sz w:val="24"/>
          <w:szCs w:val="24"/>
          <w:lang w:val="en-GB"/>
        </w:rPr>
        <w:t xml:space="preserve">said </w:t>
      </w:r>
      <w:r w:rsidRPr="00727EB3">
        <w:rPr>
          <w:rFonts w:ascii="Arial" w:hAnsi="Arial" w:cs="Arial"/>
          <w:bCs/>
          <w:sz w:val="24"/>
          <w:szCs w:val="24"/>
          <w:lang w:val="en-GB"/>
        </w:rPr>
        <w:t xml:space="preserve">sometimes and 21.9 </w:t>
      </w:r>
      <w:r w:rsidR="00DF41AD">
        <w:rPr>
          <w:rFonts w:ascii="Arial" w:hAnsi="Arial" w:cs="Arial"/>
          <w:bCs/>
          <w:sz w:val="24"/>
          <w:szCs w:val="24"/>
          <w:lang w:val="en-GB"/>
        </w:rPr>
        <w:t>per cent</w:t>
      </w:r>
      <w:r w:rsidRPr="00727EB3">
        <w:rPr>
          <w:rFonts w:ascii="Arial" w:hAnsi="Arial" w:cs="Arial"/>
          <w:bCs/>
          <w:sz w:val="24"/>
          <w:szCs w:val="24"/>
          <w:lang w:val="en-GB"/>
        </w:rPr>
        <w:t xml:space="preserve"> </w:t>
      </w:r>
      <w:r w:rsidR="00DF41AD">
        <w:rPr>
          <w:rFonts w:ascii="Arial" w:hAnsi="Arial" w:cs="Arial"/>
          <w:bCs/>
          <w:sz w:val="24"/>
          <w:szCs w:val="24"/>
          <w:lang w:val="en-GB"/>
        </w:rPr>
        <w:t xml:space="preserve">said they </w:t>
      </w:r>
      <w:r w:rsidRPr="00727EB3">
        <w:rPr>
          <w:rFonts w:ascii="Arial" w:hAnsi="Arial" w:cs="Arial"/>
          <w:bCs/>
          <w:sz w:val="24"/>
          <w:szCs w:val="24"/>
          <w:lang w:val="en-GB"/>
        </w:rPr>
        <w:t xml:space="preserve">always incorporated </w:t>
      </w:r>
      <w:r w:rsidRPr="00727EB3">
        <w:rPr>
          <w:rFonts w:ascii="Arial" w:hAnsi="Arial" w:cs="Arial"/>
          <w:bCs/>
          <w:sz w:val="24"/>
          <w:szCs w:val="24"/>
          <w:lang w:val="en-GB"/>
        </w:rPr>
        <w:lastRenderedPageBreak/>
        <w:t xml:space="preserve">adaptation measures as part of their </w:t>
      </w:r>
      <w:r w:rsidR="00DF41AD" w:rsidRPr="00727EB3">
        <w:rPr>
          <w:rFonts w:ascii="Arial" w:hAnsi="Arial" w:cs="Arial"/>
          <w:bCs/>
          <w:sz w:val="24"/>
          <w:szCs w:val="24"/>
          <w:lang w:val="en-GB"/>
        </w:rPr>
        <w:t>practi</w:t>
      </w:r>
      <w:r w:rsidR="00DF41AD">
        <w:rPr>
          <w:rFonts w:ascii="Arial" w:hAnsi="Arial" w:cs="Arial"/>
          <w:bCs/>
          <w:sz w:val="24"/>
          <w:szCs w:val="24"/>
          <w:lang w:val="en-GB"/>
        </w:rPr>
        <w:t>c</w:t>
      </w:r>
      <w:r w:rsidR="00DF41AD" w:rsidRPr="00727EB3">
        <w:rPr>
          <w:rFonts w:ascii="Arial" w:hAnsi="Arial" w:cs="Arial"/>
          <w:bCs/>
          <w:sz w:val="24"/>
          <w:szCs w:val="24"/>
          <w:lang w:val="en-GB"/>
        </w:rPr>
        <w:t>es</w:t>
      </w:r>
      <w:r w:rsidR="00DF41AD">
        <w:rPr>
          <w:rFonts w:ascii="Arial" w:hAnsi="Arial" w:cs="Arial"/>
          <w:bCs/>
          <w:sz w:val="24"/>
          <w:szCs w:val="24"/>
          <w:lang w:val="en-GB"/>
        </w:rPr>
        <w:t xml:space="preserve">, </w:t>
      </w:r>
      <w:r w:rsidR="003F15D1">
        <w:rPr>
          <w:rFonts w:ascii="Arial" w:hAnsi="Arial" w:cs="Arial"/>
          <w:bCs/>
          <w:sz w:val="24"/>
          <w:szCs w:val="24"/>
          <w:lang w:val="en-GB"/>
        </w:rPr>
        <w:t>with</w:t>
      </w:r>
      <w:r w:rsidRPr="00727EB3">
        <w:rPr>
          <w:rFonts w:ascii="Arial" w:hAnsi="Arial" w:cs="Arial"/>
          <w:bCs/>
          <w:sz w:val="24"/>
          <w:szCs w:val="24"/>
          <w:lang w:val="en-GB"/>
        </w:rPr>
        <w:t xml:space="preserve"> a mean score of 3.55. This is a proactive response to climate change impacts, which is in line with similar </w:t>
      </w:r>
      <w:r w:rsidR="00DF41AD" w:rsidRPr="00727EB3">
        <w:rPr>
          <w:rFonts w:ascii="Arial" w:hAnsi="Arial" w:cs="Arial"/>
          <w:bCs/>
          <w:sz w:val="24"/>
          <w:szCs w:val="24"/>
          <w:lang w:val="en-GB"/>
        </w:rPr>
        <w:t>practi</w:t>
      </w:r>
      <w:r w:rsidR="00DF41AD">
        <w:rPr>
          <w:rFonts w:ascii="Arial" w:hAnsi="Arial" w:cs="Arial"/>
          <w:bCs/>
          <w:sz w:val="24"/>
          <w:szCs w:val="24"/>
          <w:lang w:val="en-GB"/>
        </w:rPr>
        <w:t>c</w:t>
      </w:r>
      <w:r w:rsidR="00DF41AD" w:rsidRPr="00727EB3">
        <w:rPr>
          <w:rFonts w:ascii="Arial" w:hAnsi="Arial" w:cs="Arial"/>
          <w:bCs/>
          <w:sz w:val="24"/>
          <w:szCs w:val="24"/>
          <w:lang w:val="en-GB"/>
        </w:rPr>
        <w:t xml:space="preserve">es </w:t>
      </w:r>
      <w:r w:rsidRPr="00727EB3">
        <w:rPr>
          <w:rFonts w:ascii="Arial" w:hAnsi="Arial" w:cs="Arial"/>
          <w:bCs/>
          <w:sz w:val="24"/>
          <w:szCs w:val="24"/>
          <w:lang w:val="en-GB"/>
        </w:rPr>
        <w:t xml:space="preserve">as reported in other studies across other regions (Norton </w:t>
      </w:r>
      <w:r w:rsidR="00DF41AD">
        <w:rPr>
          <w:rFonts w:ascii="Arial" w:hAnsi="Arial" w:cs="Arial"/>
          <w:bCs/>
          <w:sz w:val="24"/>
          <w:szCs w:val="24"/>
          <w:lang w:val="en-GB"/>
        </w:rPr>
        <w:t>&amp;</w:t>
      </w:r>
      <w:r w:rsidR="00DF41AD" w:rsidRPr="00727EB3">
        <w:rPr>
          <w:rFonts w:ascii="Arial" w:hAnsi="Arial" w:cs="Arial"/>
          <w:bCs/>
          <w:sz w:val="24"/>
          <w:szCs w:val="24"/>
          <w:lang w:val="en-GB"/>
        </w:rPr>
        <w:t xml:space="preserve"> </w:t>
      </w:r>
      <w:proofErr w:type="spellStart"/>
      <w:r w:rsidRPr="00727EB3">
        <w:rPr>
          <w:rFonts w:ascii="Arial" w:hAnsi="Arial" w:cs="Arial"/>
          <w:bCs/>
          <w:sz w:val="24"/>
          <w:szCs w:val="24"/>
          <w:lang w:val="en-GB"/>
        </w:rPr>
        <w:t>Alwang</w:t>
      </w:r>
      <w:proofErr w:type="spellEnd"/>
      <w:r w:rsidRPr="00727EB3">
        <w:rPr>
          <w:rFonts w:ascii="Arial" w:hAnsi="Arial" w:cs="Arial"/>
          <w:bCs/>
          <w:sz w:val="24"/>
          <w:szCs w:val="24"/>
          <w:lang w:val="en-GB"/>
        </w:rPr>
        <w:t>, 2020).</w:t>
      </w:r>
    </w:p>
    <w:p w14:paraId="0E2CE882" w14:textId="4D8A97E1" w:rsidR="0074592D" w:rsidRPr="00727EB3" w:rsidRDefault="0074592D" w:rsidP="0074592D">
      <w:pPr>
        <w:spacing w:line="480" w:lineRule="auto"/>
        <w:jc w:val="both"/>
        <w:rPr>
          <w:rFonts w:ascii="Arial" w:hAnsi="Arial" w:cs="Arial"/>
          <w:bCs/>
          <w:sz w:val="24"/>
          <w:szCs w:val="24"/>
          <w:lang w:val="en-GB"/>
        </w:rPr>
      </w:pPr>
      <w:r w:rsidRPr="00727EB3">
        <w:rPr>
          <w:rFonts w:ascii="Arial" w:hAnsi="Arial" w:cs="Arial"/>
          <w:bCs/>
          <w:sz w:val="24"/>
          <w:szCs w:val="24"/>
          <w:lang w:val="en-GB"/>
        </w:rPr>
        <w:t>Lastly, regarding the degree of innovation implementation, 37.5</w:t>
      </w:r>
      <w:r w:rsidR="00DF41AD" w:rsidRPr="00DF41AD">
        <w:rPr>
          <w:rFonts w:ascii="Arial" w:hAnsi="Arial" w:cs="Arial"/>
          <w:bCs/>
          <w:sz w:val="24"/>
          <w:szCs w:val="24"/>
          <w:lang w:val="en-GB"/>
        </w:rPr>
        <w:t xml:space="preserve"> </w:t>
      </w:r>
      <w:r w:rsidR="00DF41AD">
        <w:rPr>
          <w:rFonts w:ascii="Arial" w:hAnsi="Arial" w:cs="Arial"/>
          <w:bCs/>
          <w:sz w:val="24"/>
          <w:szCs w:val="24"/>
          <w:lang w:val="en-GB"/>
        </w:rPr>
        <w:t>per cent</w:t>
      </w:r>
      <w:r w:rsidRPr="00727EB3">
        <w:rPr>
          <w:rFonts w:ascii="Arial" w:hAnsi="Arial" w:cs="Arial"/>
          <w:bCs/>
          <w:sz w:val="24"/>
          <w:szCs w:val="24"/>
          <w:lang w:val="en-GB"/>
        </w:rPr>
        <w:t xml:space="preserve"> </w:t>
      </w:r>
      <w:r w:rsidR="00DF41AD">
        <w:rPr>
          <w:rFonts w:ascii="Arial" w:hAnsi="Arial" w:cs="Arial"/>
          <w:bCs/>
          <w:sz w:val="24"/>
          <w:szCs w:val="24"/>
          <w:lang w:val="en-GB"/>
        </w:rPr>
        <w:t xml:space="preserve">said </w:t>
      </w:r>
      <w:r w:rsidRPr="00727EB3">
        <w:rPr>
          <w:rFonts w:ascii="Arial" w:hAnsi="Arial" w:cs="Arial"/>
          <w:bCs/>
          <w:sz w:val="24"/>
          <w:szCs w:val="24"/>
          <w:lang w:val="en-GB"/>
        </w:rPr>
        <w:t>sometimes, and 23.4</w:t>
      </w:r>
      <w:r w:rsidR="00DF41AD" w:rsidRPr="00DF41AD">
        <w:rPr>
          <w:rFonts w:ascii="Arial" w:hAnsi="Arial" w:cs="Arial"/>
          <w:bCs/>
          <w:sz w:val="24"/>
          <w:szCs w:val="24"/>
          <w:lang w:val="en-GB"/>
        </w:rPr>
        <w:t xml:space="preserve"> </w:t>
      </w:r>
      <w:r w:rsidR="00DF41AD">
        <w:rPr>
          <w:rFonts w:ascii="Arial" w:hAnsi="Arial" w:cs="Arial"/>
          <w:bCs/>
          <w:sz w:val="24"/>
          <w:szCs w:val="24"/>
          <w:lang w:val="en-GB"/>
        </w:rPr>
        <w:t xml:space="preserve">per cent said </w:t>
      </w:r>
      <w:r w:rsidR="009C1E6D">
        <w:rPr>
          <w:rFonts w:ascii="Arial" w:hAnsi="Arial" w:cs="Arial"/>
          <w:bCs/>
          <w:sz w:val="24"/>
          <w:szCs w:val="24"/>
          <w:lang w:val="en-GB"/>
        </w:rPr>
        <w:t xml:space="preserve">they </w:t>
      </w:r>
      <w:r w:rsidR="009C1E6D" w:rsidRPr="00727EB3">
        <w:rPr>
          <w:rFonts w:ascii="Arial" w:hAnsi="Arial" w:cs="Arial"/>
          <w:bCs/>
          <w:sz w:val="24"/>
          <w:szCs w:val="24"/>
          <w:lang w:val="en-GB"/>
        </w:rPr>
        <w:t>often</w:t>
      </w:r>
      <w:r w:rsidRPr="00727EB3">
        <w:rPr>
          <w:rFonts w:ascii="Arial" w:hAnsi="Arial" w:cs="Arial"/>
          <w:bCs/>
          <w:sz w:val="24"/>
          <w:szCs w:val="24"/>
          <w:lang w:val="en-GB"/>
        </w:rPr>
        <w:t xml:space="preserve"> introduced new methods</w:t>
      </w:r>
      <w:r w:rsidR="00DF41AD">
        <w:rPr>
          <w:rFonts w:ascii="Arial" w:hAnsi="Arial" w:cs="Arial"/>
          <w:bCs/>
          <w:sz w:val="24"/>
          <w:szCs w:val="24"/>
          <w:lang w:val="en-GB"/>
        </w:rPr>
        <w:t xml:space="preserve">, with a </w:t>
      </w:r>
      <w:r w:rsidRPr="00727EB3">
        <w:rPr>
          <w:rFonts w:ascii="Arial" w:hAnsi="Arial" w:cs="Arial"/>
          <w:bCs/>
          <w:sz w:val="24"/>
          <w:szCs w:val="24"/>
          <w:lang w:val="en-GB"/>
        </w:rPr>
        <w:t xml:space="preserve">mean score </w:t>
      </w:r>
      <w:r w:rsidR="00DF41AD">
        <w:rPr>
          <w:rFonts w:ascii="Arial" w:hAnsi="Arial" w:cs="Arial"/>
          <w:bCs/>
          <w:sz w:val="24"/>
          <w:szCs w:val="24"/>
          <w:lang w:val="en-GB"/>
        </w:rPr>
        <w:t>of</w:t>
      </w:r>
      <w:r w:rsidR="00DF41AD" w:rsidRPr="00727EB3">
        <w:rPr>
          <w:rFonts w:ascii="Arial" w:hAnsi="Arial" w:cs="Arial"/>
          <w:bCs/>
          <w:sz w:val="24"/>
          <w:szCs w:val="24"/>
          <w:lang w:val="en-GB"/>
        </w:rPr>
        <w:t xml:space="preserve"> </w:t>
      </w:r>
      <w:r w:rsidRPr="00727EB3">
        <w:rPr>
          <w:rFonts w:ascii="Arial" w:hAnsi="Arial" w:cs="Arial"/>
          <w:bCs/>
          <w:sz w:val="24"/>
          <w:szCs w:val="24"/>
          <w:lang w:val="en-GB"/>
        </w:rPr>
        <w:t xml:space="preserve">3.56. </w:t>
      </w:r>
      <w:r w:rsidR="00DF41AD">
        <w:rPr>
          <w:rFonts w:ascii="Arial" w:hAnsi="Arial" w:cs="Arial"/>
          <w:bCs/>
          <w:sz w:val="24"/>
          <w:szCs w:val="24"/>
          <w:lang w:val="en-GB"/>
        </w:rPr>
        <w:t>This</w:t>
      </w:r>
      <w:r w:rsidRPr="00727EB3">
        <w:rPr>
          <w:rFonts w:ascii="Arial" w:hAnsi="Arial" w:cs="Arial"/>
          <w:bCs/>
          <w:sz w:val="24"/>
          <w:szCs w:val="24"/>
          <w:lang w:val="en-GB"/>
        </w:rPr>
        <w:t xml:space="preserve"> indicates that although there is evidence of innovation</w:t>
      </w:r>
      <w:r w:rsidR="003B1B4F">
        <w:rPr>
          <w:rFonts w:ascii="Arial" w:hAnsi="Arial" w:cs="Arial"/>
          <w:bCs/>
          <w:sz w:val="24"/>
          <w:szCs w:val="24"/>
          <w:lang w:val="en-GB"/>
        </w:rPr>
        <w:t>,</w:t>
      </w:r>
      <w:r w:rsidRPr="00727EB3">
        <w:rPr>
          <w:rFonts w:ascii="Arial" w:hAnsi="Arial" w:cs="Arial"/>
          <w:bCs/>
          <w:sz w:val="24"/>
          <w:szCs w:val="24"/>
          <w:lang w:val="en-GB"/>
        </w:rPr>
        <w:t xml:space="preserve"> it is not yet culturally embedded in the organisations. In general, extension agents exhibit moderate levels of </w:t>
      </w:r>
      <w:bookmarkStart w:id="1" w:name="_Hlk188551329"/>
      <w:r w:rsidRPr="00727EB3">
        <w:rPr>
          <w:rFonts w:ascii="Arial" w:hAnsi="Arial" w:cs="Arial"/>
          <w:bCs/>
          <w:sz w:val="24"/>
          <w:szCs w:val="24"/>
          <w:lang w:val="en-GB"/>
        </w:rPr>
        <w:t xml:space="preserve">climate adaptation </w:t>
      </w:r>
      <w:bookmarkEnd w:id="1"/>
      <w:r w:rsidR="003B1B4F" w:rsidRPr="00727EB3">
        <w:rPr>
          <w:rFonts w:ascii="Arial" w:hAnsi="Arial" w:cs="Arial"/>
          <w:bCs/>
          <w:sz w:val="24"/>
          <w:szCs w:val="24"/>
          <w:lang w:val="en-GB"/>
        </w:rPr>
        <w:t>practi</w:t>
      </w:r>
      <w:r w:rsidR="003B1B4F">
        <w:rPr>
          <w:rFonts w:ascii="Arial" w:hAnsi="Arial" w:cs="Arial"/>
          <w:bCs/>
          <w:sz w:val="24"/>
          <w:szCs w:val="24"/>
          <w:lang w:val="en-GB"/>
        </w:rPr>
        <w:t>c</w:t>
      </w:r>
      <w:r w:rsidR="003B1B4F" w:rsidRPr="00727EB3">
        <w:rPr>
          <w:rFonts w:ascii="Arial" w:hAnsi="Arial" w:cs="Arial"/>
          <w:bCs/>
          <w:sz w:val="24"/>
          <w:szCs w:val="24"/>
          <w:lang w:val="en-GB"/>
        </w:rPr>
        <w:t>e</w:t>
      </w:r>
      <w:r w:rsidR="003B1B4F">
        <w:rPr>
          <w:rFonts w:ascii="Arial" w:hAnsi="Arial" w:cs="Arial"/>
          <w:bCs/>
          <w:sz w:val="24"/>
          <w:szCs w:val="24"/>
          <w:lang w:val="en-GB"/>
        </w:rPr>
        <w:t>s</w:t>
      </w:r>
      <w:r w:rsidR="003B1B4F" w:rsidRPr="00727EB3">
        <w:rPr>
          <w:rFonts w:ascii="Arial" w:hAnsi="Arial" w:cs="Arial"/>
          <w:bCs/>
          <w:sz w:val="24"/>
          <w:szCs w:val="24"/>
          <w:lang w:val="en-GB"/>
        </w:rPr>
        <w:t xml:space="preserve"> </w:t>
      </w:r>
      <w:r w:rsidRPr="00727EB3">
        <w:rPr>
          <w:rFonts w:ascii="Arial" w:hAnsi="Arial" w:cs="Arial"/>
          <w:bCs/>
          <w:sz w:val="24"/>
          <w:szCs w:val="24"/>
          <w:lang w:val="en-GB"/>
        </w:rPr>
        <w:t>with the potential for a more consistent and creative approach.</w:t>
      </w:r>
    </w:p>
    <w:p w14:paraId="6153DDCC" w14:textId="48451156" w:rsidR="00BA64E5" w:rsidRPr="00727EB3" w:rsidRDefault="00BA64E5" w:rsidP="00BA64E5">
      <w:pPr>
        <w:spacing w:line="278" w:lineRule="auto"/>
        <w:rPr>
          <w:rFonts w:ascii="Arial" w:eastAsia="DengXian" w:hAnsi="Arial" w:cs="Arial"/>
          <w:b/>
          <w:bCs/>
          <w:kern w:val="2"/>
          <w:lang w:val="en-GB" w:eastAsia="zh-CN"/>
          <w14:ligatures w14:val="standardContextual"/>
        </w:rPr>
      </w:pPr>
      <w:bookmarkStart w:id="2" w:name="_Hlk192840461"/>
      <w:r w:rsidRPr="00727EB3">
        <w:rPr>
          <w:rFonts w:ascii="Arial" w:eastAsia="DengXian" w:hAnsi="Arial" w:cs="Arial"/>
          <w:b/>
          <w:bCs/>
          <w:kern w:val="2"/>
          <w:lang w:val="en-GB" w:eastAsia="zh-CN"/>
          <w14:ligatures w14:val="standardContextual"/>
        </w:rPr>
        <w:t xml:space="preserve">Table 4: Results for </w:t>
      </w:r>
      <w:bookmarkEnd w:id="2"/>
      <w:r w:rsidR="009648D5">
        <w:rPr>
          <w:rFonts w:ascii="Arial" w:eastAsia="DengXian" w:hAnsi="Arial" w:cs="Arial"/>
          <w:b/>
          <w:bCs/>
          <w:kern w:val="2"/>
          <w:lang w:val="en-GB" w:eastAsia="zh-CN"/>
          <w14:ligatures w14:val="standardContextual"/>
        </w:rPr>
        <w:t>C</w:t>
      </w:r>
      <w:r w:rsidR="009648D5" w:rsidRPr="009648D5">
        <w:rPr>
          <w:rFonts w:ascii="Arial" w:eastAsia="DengXian" w:hAnsi="Arial" w:cs="Arial"/>
          <w:b/>
          <w:bCs/>
          <w:kern w:val="2"/>
          <w:lang w:val="en-GB" w:eastAsia="zh-CN"/>
          <w14:ligatures w14:val="standardContextual"/>
        </w:rPr>
        <w:t xml:space="preserve">limate </w:t>
      </w:r>
      <w:r w:rsidR="009648D5">
        <w:rPr>
          <w:rFonts w:ascii="Arial" w:eastAsia="DengXian" w:hAnsi="Arial" w:cs="Arial"/>
          <w:b/>
          <w:bCs/>
          <w:kern w:val="2"/>
          <w:lang w:val="en-GB" w:eastAsia="zh-CN"/>
          <w14:ligatures w14:val="standardContextual"/>
        </w:rPr>
        <w:t>A</w:t>
      </w:r>
      <w:r w:rsidR="009648D5" w:rsidRPr="009648D5">
        <w:rPr>
          <w:rFonts w:ascii="Arial" w:eastAsia="DengXian" w:hAnsi="Arial" w:cs="Arial"/>
          <w:b/>
          <w:bCs/>
          <w:kern w:val="2"/>
          <w:lang w:val="en-GB" w:eastAsia="zh-CN"/>
          <w14:ligatures w14:val="standardContextual"/>
        </w:rPr>
        <w:t xml:space="preserve">daptation </w:t>
      </w:r>
      <w:r w:rsidRPr="00727EB3">
        <w:rPr>
          <w:rFonts w:ascii="Arial" w:eastAsia="DengXian" w:hAnsi="Arial" w:cs="Arial"/>
          <w:b/>
          <w:bCs/>
          <w:kern w:val="2"/>
          <w:lang w:val="en-GB" w:eastAsia="zh-CN"/>
          <w14:ligatures w14:val="standardContextual"/>
        </w:rPr>
        <w:t xml:space="preserve">Practices </w:t>
      </w:r>
    </w:p>
    <w:tbl>
      <w:tblPr>
        <w:tblStyle w:val="TableGrid4"/>
        <w:tblW w:w="90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710"/>
      </w:tblGrid>
      <w:tr w:rsidR="00933667" w:rsidRPr="00727EB3" w14:paraId="3A912EA8" w14:textId="77777777" w:rsidTr="001F7B17">
        <w:tc>
          <w:tcPr>
            <w:tcW w:w="7380" w:type="dxa"/>
            <w:tcBorders>
              <w:bottom w:val="single" w:sz="4" w:space="0" w:color="auto"/>
            </w:tcBorders>
            <w:hideMark/>
          </w:tcPr>
          <w:p w14:paraId="6970CFEC" w14:textId="77777777" w:rsidR="00933667" w:rsidRPr="00727EB3" w:rsidRDefault="00933667" w:rsidP="00BA64E5">
            <w:pPr>
              <w:spacing w:after="160"/>
              <w:rPr>
                <w:rFonts w:ascii="Arial" w:hAnsi="Arial" w:cs="Arial"/>
                <w:b/>
                <w:bCs/>
                <w:sz w:val="22"/>
                <w:szCs w:val="22"/>
                <w:lang w:val="en-GB"/>
              </w:rPr>
            </w:pPr>
            <w:r w:rsidRPr="00727EB3">
              <w:rPr>
                <w:rFonts w:ascii="Arial" w:hAnsi="Arial" w:cs="Arial"/>
                <w:b/>
                <w:bCs/>
                <w:sz w:val="22"/>
                <w:szCs w:val="22"/>
                <w:lang w:val="en-GB"/>
              </w:rPr>
              <w:t>Variable</w:t>
            </w:r>
          </w:p>
        </w:tc>
        <w:tc>
          <w:tcPr>
            <w:tcW w:w="1710" w:type="dxa"/>
            <w:tcBorders>
              <w:bottom w:val="single" w:sz="4" w:space="0" w:color="auto"/>
            </w:tcBorders>
            <w:hideMark/>
          </w:tcPr>
          <w:p w14:paraId="46475B95" w14:textId="77777777" w:rsidR="00933667" w:rsidRPr="00727EB3" w:rsidRDefault="00933667" w:rsidP="00BA64E5">
            <w:pPr>
              <w:spacing w:after="160"/>
              <w:rPr>
                <w:rFonts w:ascii="Arial" w:hAnsi="Arial" w:cs="Arial"/>
                <w:b/>
                <w:bCs/>
                <w:sz w:val="22"/>
                <w:szCs w:val="22"/>
                <w:lang w:val="en-GB"/>
              </w:rPr>
            </w:pPr>
            <w:r w:rsidRPr="00727EB3">
              <w:rPr>
                <w:rFonts w:ascii="Arial" w:hAnsi="Arial" w:cs="Arial"/>
                <w:b/>
                <w:bCs/>
                <w:sz w:val="22"/>
                <w:szCs w:val="22"/>
                <w:lang w:val="en-GB"/>
              </w:rPr>
              <w:t>Mean Score</w:t>
            </w:r>
          </w:p>
        </w:tc>
      </w:tr>
      <w:tr w:rsidR="00933667" w:rsidRPr="00727EB3" w14:paraId="6C886ED1" w14:textId="77777777" w:rsidTr="001F7B17">
        <w:tc>
          <w:tcPr>
            <w:tcW w:w="7380" w:type="dxa"/>
            <w:tcBorders>
              <w:top w:val="single" w:sz="4" w:space="0" w:color="auto"/>
            </w:tcBorders>
            <w:hideMark/>
          </w:tcPr>
          <w:p w14:paraId="6EB7C077"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Frequency of recommending climate-resilient practices</w:t>
            </w:r>
          </w:p>
        </w:tc>
        <w:tc>
          <w:tcPr>
            <w:tcW w:w="1710" w:type="dxa"/>
            <w:tcBorders>
              <w:top w:val="single" w:sz="4" w:space="0" w:color="auto"/>
            </w:tcBorders>
            <w:hideMark/>
          </w:tcPr>
          <w:p w14:paraId="3A3A602D"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3.20</w:t>
            </w:r>
          </w:p>
        </w:tc>
      </w:tr>
      <w:tr w:rsidR="00933667" w:rsidRPr="00727EB3" w14:paraId="603C39D1" w14:textId="77777777" w:rsidTr="001F7B17">
        <w:tc>
          <w:tcPr>
            <w:tcW w:w="7380" w:type="dxa"/>
            <w:hideMark/>
          </w:tcPr>
          <w:p w14:paraId="49104B46"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Frequency of follow-ups</w:t>
            </w:r>
          </w:p>
        </w:tc>
        <w:tc>
          <w:tcPr>
            <w:tcW w:w="1710" w:type="dxa"/>
            <w:hideMark/>
          </w:tcPr>
          <w:p w14:paraId="47FD6C9A"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3.31</w:t>
            </w:r>
          </w:p>
        </w:tc>
      </w:tr>
      <w:tr w:rsidR="00933667" w:rsidRPr="00727EB3" w14:paraId="2DC307D0" w14:textId="77777777" w:rsidTr="001F7B17">
        <w:tc>
          <w:tcPr>
            <w:tcW w:w="7380" w:type="dxa"/>
            <w:hideMark/>
          </w:tcPr>
          <w:p w14:paraId="0182FA05"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Seeking new information</w:t>
            </w:r>
          </w:p>
        </w:tc>
        <w:tc>
          <w:tcPr>
            <w:tcW w:w="1710" w:type="dxa"/>
            <w:hideMark/>
          </w:tcPr>
          <w:p w14:paraId="15C47B83"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3.50</w:t>
            </w:r>
          </w:p>
        </w:tc>
      </w:tr>
      <w:tr w:rsidR="00933667" w:rsidRPr="00727EB3" w14:paraId="7C2C8D01" w14:textId="77777777" w:rsidTr="001F7B17">
        <w:tc>
          <w:tcPr>
            <w:tcW w:w="7380" w:type="dxa"/>
            <w:hideMark/>
          </w:tcPr>
          <w:p w14:paraId="2E0F8B62"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Incorporating feedback</w:t>
            </w:r>
          </w:p>
        </w:tc>
        <w:tc>
          <w:tcPr>
            <w:tcW w:w="1710" w:type="dxa"/>
            <w:hideMark/>
          </w:tcPr>
          <w:p w14:paraId="33C087F5"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3.38</w:t>
            </w:r>
          </w:p>
        </w:tc>
      </w:tr>
      <w:tr w:rsidR="00933667" w:rsidRPr="00727EB3" w14:paraId="11A3CDD2" w14:textId="77777777" w:rsidTr="001F7B17">
        <w:tc>
          <w:tcPr>
            <w:tcW w:w="7380" w:type="dxa"/>
            <w:hideMark/>
          </w:tcPr>
          <w:p w14:paraId="542A58BF"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Percentage of practices with adaptation strategies</w:t>
            </w:r>
          </w:p>
        </w:tc>
        <w:tc>
          <w:tcPr>
            <w:tcW w:w="1710" w:type="dxa"/>
            <w:hideMark/>
          </w:tcPr>
          <w:p w14:paraId="4A2F3F7F"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3.55</w:t>
            </w:r>
          </w:p>
        </w:tc>
      </w:tr>
      <w:tr w:rsidR="00933667" w:rsidRPr="00727EB3" w14:paraId="2FF881CC" w14:textId="77777777" w:rsidTr="001F7B17">
        <w:tc>
          <w:tcPr>
            <w:tcW w:w="7380" w:type="dxa"/>
            <w:hideMark/>
          </w:tcPr>
          <w:p w14:paraId="541BAD3B"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Implementing innovative solutions</w:t>
            </w:r>
          </w:p>
        </w:tc>
        <w:tc>
          <w:tcPr>
            <w:tcW w:w="1710" w:type="dxa"/>
            <w:hideMark/>
          </w:tcPr>
          <w:p w14:paraId="766230D6"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3.56</w:t>
            </w:r>
          </w:p>
        </w:tc>
      </w:tr>
    </w:tbl>
    <w:p w14:paraId="6B9832EB" w14:textId="77777777" w:rsidR="00BA64E5" w:rsidRPr="00727EB3" w:rsidRDefault="00BA64E5" w:rsidP="00BA64E5">
      <w:pPr>
        <w:spacing w:line="278" w:lineRule="auto"/>
        <w:rPr>
          <w:rFonts w:ascii="Arial" w:eastAsia="DengXian" w:hAnsi="Arial" w:cs="Arial"/>
          <w:kern w:val="2"/>
          <w:lang w:val="en-GB" w:eastAsia="zh-CN"/>
          <w14:ligatures w14:val="standardContextual"/>
        </w:rPr>
      </w:pPr>
    </w:p>
    <w:p w14:paraId="05823A92" w14:textId="4E888FEF" w:rsidR="005D5E54" w:rsidRPr="00727EB3" w:rsidRDefault="005D5E54" w:rsidP="005D5E54">
      <w:pPr>
        <w:spacing w:line="480" w:lineRule="auto"/>
        <w:jc w:val="both"/>
        <w:rPr>
          <w:rFonts w:ascii="Arial" w:hAnsi="Arial" w:cs="Arial"/>
          <w:b/>
          <w:bCs/>
          <w:sz w:val="24"/>
          <w:szCs w:val="24"/>
          <w:lang w:val="en-GB"/>
        </w:rPr>
      </w:pPr>
      <w:bookmarkStart w:id="3" w:name="_Hlk192840516"/>
      <w:r w:rsidRPr="00727EB3">
        <w:rPr>
          <w:rFonts w:ascii="Arial" w:hAnsi="Arial" w:cs="Arial"/>
          <w:b/>
          <w:bCs/>
          <w:sz w:val="24"/>
          <w:szCs w:val="24"/>
          <w:lang w:val="en-GB"/>
        </w:rPr>
        <w:t xml:space="preserve">Institutional </w:t>
      </w:r>
      <w:r w:rsidR="003F15D1">
        <w:rPr>
          <w:rFonts w:ascii="Arial" w:hAnsi="Arial" w:cs="Arial"/>
          <w:b/>
          <w:bCs/>
          <w:sz w:val="24"/>
          <w:szCs w:val="24"/>
          <w:lang w:val="en-GB"/>
        </w:rPr>
        <w:t>S</w:t>
      </w:r>
      <w:r w:rsidRPr="00727EB3">
        <w:rPr>
          <w:rFonts w:ascii="Arial" w:hAnsi="Arial" w:cs="Arial"/>
          <w:b/>
          <w:bCs/>
          <w:sz w:val="24"/>
          <w:szCs w:val="24"/>
          <w:lang w:val="en-GB"/>
        </w:rPr>
        <w:t xml:space="preserve">upport for </w:t>
      </w:r>
      <w:r w:rsidR="003F15D1">
        <w:rPr>
          <w:rFonts w:ascii="Arial" w:hAnsi="Arial" w:cs="Arial"/>
          <w:b/>
          <w:bCs/>
          <w:sz w:val="24"/>
          <w:szCs w:val="24"/>
          <w:lang w:val="en-GB"/>
        </w:rPr>
        <w:t>E</w:t>
      </w:r>
      <w:r w:rsidRPr="00727EB3">
        <w:rPr>
          <w:rFonts w:ascii="Arial" w:hAnsi="Arial" w:cs="Arial"/>
          <w:b/>
          <w:bCs/>
          <w:sz w:val="24"/>
          <w:szCs w:val="24"/>
          <w:lang w:val="en-GB"/>
        </w:rPr>
        <w:t xml:space="preserve">xtension </w:t>
      </w:r>
      <w:r w:rsidR="003F15D1">
        <w:rPr>
          <w:rFonts w:ascii="Arial" w:hAnsi="Arial" w:cs="Arial"/>
          <w:b/>
          <w:bCs/>
          <w:sz w:val="24"/>
          <w:szCs w:val="24"/>
          <w:lang w:val="en-GB"/>
        </w:rPr>
        <w:t>A</w:t>
      </w:r>
      <w:r w:rsidRPr="00727EB3">
        <w:rPr>
          <w:rFonts w:ascii="Arial" w:hAnsi="Arial" w:cs="Arial"/>
          <w:b/>
          <w:bCs/>
          <w:sz w:val="24"/>
          <w:szCs w:val="24"/>
          <w:lang w:val="en-GB"/>
        </w:rPr>
        <w:t>gents</w:t>
      </w:r>
      <w:r w:rsidR="00102D1C" w:rsidRPr="00727EB3">
        <w:rPr>
          <w:rFonts w:ascii="Arial" w:hAnsi="Arial" w:cs="Arial"/>
          <w:b/>
          <w:bCs/>
          <w:sz w:val="24"/>
          <w:szCs w:val="24"/>
          <w:lang w:val="en-GB"/>
        </w:rPr>
        <w:t xml:space="preserve"> on </w:t>
      </w:r>
      <w:r w:rsidR="003F15D1">
        <w:rPr>
          <w:rFonts w:ascii="Arial" w:hAnsi="Arial" w:cs="Arial"/>
          <w:b/>
          <w:bCs/>
          <w:sz w:val="24"/>
          <w:szCs w:val="24"/>
          <w:lang w:val="en-GB"/>
        </w:rPr>
        <w:t>C</w:t>
      </w:r>
      <w:r w:rsidR="00102D1C" w:rsidRPr="00727EB3">
        <w:rPr>
          <w:rFonts w:ascii="Arial" w:hAnsi="Arial" w:cs="Arial"/>
          <w:b/>
          <w:bCs/>
          <w:sz w:val="24"/>
          <w:szCs w:val="24"/>
          <w:lang w:val="en-GB"/>
        </w:rPr>
        <w:t xml:space="preserve">limate </w:t>
      </w:r>
      <w:r w:rsidR="003F15D1">
        <w:rPr>
          <w:rFonts w:ascii="Arial" w:hAnsi="Arial" w:cs="Arial"/>
          <w:b/>
          <w:bCs/>
          <w:sz w:val="24"/>
          <w:szCs w:val="24"/>
          <w:lang w:val="en-GB"/>
        </w:rPr>
        <w:t>C</w:t>
      </w:r>
      <w:r w:rsidR="00102D1C" w:rsidRPr="00727EB3">
        <w:rPr>
          <w:rFonts w:ascii="Arial" w:hAnsi="Arial" w:cs="Arial"/>
          <w:b/>
          <w:bCs/>
          <w:sz w:val="24"/>
          <w:szCs w:val="24"/>
          <w:lang w:val="en-GB"/>
        </w:rPr>
        <w:t xml:space="preserve">hange </w:t>
      </w:r>
      <w:r w:rsidR="003F15D1">
        <w:rPr>
          <w:rFonts w:ascii="Arial" w:hAnsi="Arial" w:cs="Arial"/>
          <w:b/>
          <w:bCs/>
          <w:sz w:val="24"/>
          <w:szCs w:val="24"/>
          <w:lang w:val="en-GB"/>
        </w:rPr>
        <w:t>A</w:t>
      </w:r>
      <w:r w:rsidR="00102D1C" w:rsidRPr="00727EB3">
        <w:rPr>
          <w:rFonts w:ascii="Arial" w:hAnsi="Arial" w:cs="Arial"/>
          <w:b/>
          <w:bCs/>
          <w:sz w:val="24"/>
          <w:szCs w:val="24"/>
          <w:lang w:val="en-GB"/>
        </w:rPr>
        <w:t>daptation</w:t>
      </w:r>
    </w:p>
    <w:bookmarkEnd w:id="3"/>
    <w:p w14:paraId="70CEB7DC" w14:textId="38186E72" w:rsidR="0074592D" w:rsidRPr="00727EB3" w:rsidRDefault="0074592D" w:rsidP="00D1062A">
      <w:pPr>
        <w:spacing w:line="480" w:lineRule="auto"/>
        <w:jc w:val="both"/>
        <w:rPr>
          <w:rFonts w:ascii="Arial" w:hAnsi="Arial" w:cs="Arial"/>
          <w:bCs/>
          <w:sz w:val="24"/>
          <w:szCs w:val="24"/>
          <w:lang w:val="en-GB"/>
        </w:rPr>
      </w:pPr>
      <w:r w:rsidRPr="00727EB3">
        <w:rPr>
          <w:rFonts w:ascii="Arial" w:hAnsi="Arial" w:cs="Arial"/>
          <w:bCs/>
          <w:sz w:val="24"/>
          <w:szCs w:val="24"/>
          <w:lang w:val="en-GB"/>
        </w:rPr>
        <w:t>Table 5 indicates that institutional support for extension agents on climate change adaptation is not well supported. Specific resources such as training were said to be provided to agents by only 28.1</w:t>
      </w:r>
      <w:r w:rsidR="003B1B4F" w:rsidRPr="003B1B4F">
        <w:rPr>
          <w:rFonts w:ascii="Arial" w:hAnsi="Arial" w:cs="Arial"/>
          <w:bCs/>
          <w:sz w:val="24"/>
          <w:szCs w:val="24"/>
          <w:lang w:val="en-GB"/>
        </w:rPr>
        <w:t xml:space="preserve"> </w:t>
      </w:r>
      <w:r w:rsidR="003B1B4F">
        <w:rPr>
          <w:rFonts w:ascii="Arial" w:hAnsi="Arial" w:cs="Arial"/>
          <w:bCs/>
          <w:sz w:val="24"/>
          <w:szCs w:val="24"/>
          <w:lang w:val="en-GB"/>
        </w:rPr>
        <w:t>per cent</w:t>
      </w:r>
      <w:r w:rsidRPr="00727EB3">
        <w:rPr>
          <w:rFonts w:ascii="Arial" w:hAnsi="Arial" w:cs="Arial"/>
          <w:bCs/>
          <w:sz w:val="24"/>
          <w:szCs w:val="24"/>
          <w:lang w:val="en-GB"/>
        </w:rPr>
        <w:t xml:space="preserve">; </w:t>
      </w:r>
      <w:r w:rsidR="003B1B4F">
        <w:rPr>
          <w:rFonts w:ascii="Arial" w:hAnsi="Arial" w:cs="Arial"/>
          <w:bCs/>
          <w:sz w:val="24"/>
          <w:szCs w:val="24"/>
          <w:lang w:val="en-GB"/>
        </w:rPr>
        <w:t xml:space="preserve">whereas </w:t>
      </w:r>
      <w:r w:rsidRPr="00727EB3">
        <w:rPr>
          <w:rFonts w:ascii="Arial" w:hAnsi="Arial" w:cs="Arial"/>
          <w:bCs/>
          <w:sz w:val="24"/>
          <w:szCs w:val="24"/>
          <w:lang w:val="en-GB"/>
        </w:rPr>
        <w:t>71.9</w:t>
      </w:r>
      <w:r w:rsidR="003B1B4F" w:rsidRPr="003B1B4F">
        <w:rPr>
          <w:rFonts w:ascii="Arial" w:hAnsi="Arial" w:cs="Arial"/>
          <w:bCs/>
          <w:sz w:val="24"/>
          <w:szCs w:val="24"/>
          <w:lang w:val="en-GB"/>
        </w:rPr>
        <w:t xml:space="preserve"> </w:t>
      </w:r>
      <w:r w:rsidR="003B1B4F">
        <w:rPr>
          <w:rFonts w:ascii="Arial" w:hAnsi="Arial" w:cs="Arial"/>
          <w:bCs/>
          <w:sz w:val="24"/>
          <w:szCs w:val="24"/>
          <w:lang w:val="en-GB"/>
        </w:rPr>
        <w:t>per cent</w:t>
      </w:r>
      <w:r w:rsidR="003B1B4F" w:rsidRPr="003B1B4F">
        <w:rPr>
          <w:rFonts w:ascii="Arial" w:hAnsi="Arial" w:cs="Arial"/>
          <w:bCs/>
          <w:sz w:val="24"/>
          <w:szCs w:val="24"/>
          <w:lang w:val="en-GB"/>
        </w:rPr>
        <w:t xml:space="preserve"> </w:t>
      </w:r>
      <w:r w:rsidR="003B1B4F">
        <w:rPr>
          <w:rFonts w:ascii="Arial" w:hAnsi="Arial" w:cs="Arial"/>
          <w:bCs/>
          <w:sz w:val="24"/>
          <w:szCs w:val="24"/>
          <w:lang w:val="en-GB"/>
        </w:rPr>
        <w:t xml:space="preserve">per </w:t>
      </w:r>
      <w:r w:rsidR="00933667">
        <w:rPr>
          <w:rFonts w:ascii="Arial" w:hAnsi="Arial" w:cs="Arial"/>
          <w:bCs/>
          <w:sz w:val="24"/>
          <w:szCs w:val="24"/>
          <w:lang w:val="en-GB"/>
        </w:rPr>
        <w:t>cent</w:t>
      </w:r>
      <w:r w:rsidR="00933667" w:rsidRPr="00727EB3" w:rsidDel="003B1B4F">
        <w:rPr>
          <w:rFonts w:ascii="Arial" w:hAnsi="Arial" w:cs="Arial"/>
          <w:bCs/>
          <w:sz w:val="24"/>
          <w:szCs w:val="24"/>
          <w:lang w:val="en-GB"/>
        </w:rPr>
        <w:t xml:space="preserve"> </w:t>
      </w:r>
      <w:r w:rsidR="00933667" w:rsidRPr="00727EB3">
        <w:rPr>
          <w:rFonts w:ascii="Arial" w:hAnsi="Arial" w:cs="Arial"/>
          <w:bCs/>
          <w:sz w:val="24"/>
          <w:szCs w:val="24"/>
          <w:lang w:val="en-GB"/>
        </w:rPr>
        <w:t>said</w:t>
      </w:r>
      <w:r w:rsidRPr="00727EB3">
        <w:rPr>
          <w:rFonts w:ascii="Arial" w:hAnsi="Arial" w:cs="Arial"/>
          <w:bCs/>
          <w:sz w:val="24"/>
          <w:szCs w:val="24"/>
          <w:lang w:val="en-GB"/>
        </w:rPr>
        <w:t xml:space="preserve"> they did not receive any of such support. This </w:t>
      </w:r>
      <w:r w:rsidR="003B1B4F">
        <w:rPr>
          <w:rFonts w:ascii="Arial" w:hAnsi="Arial" w:cs="Arial"/>
          <w:bCs/>
          <w:sz w:val="24"/>
          <w:szCs w:val="24"/>
          <w:lang w:val="en-GB"/>
        </w:rPr>
        <w:t xml:space="preserve">finding </w:t>
      </w:r>
      <w:r w:rsidRPr="00727EB3">
        <w:rPr>
          <w:rFonts w:ascii="Arial" w:hAnsi="Arial" w:cs="Arial"/>
          <w:bCs/>
          <w:sz w:val="24"/>
          <w:szCs w:val="24"/>
          <w:lang w:val="en-GB"/>
        </w:rPr>
        <w:t xml:space="preserve">corresponds with </w:t>
      </w:r>
      <w:r w:rsidR="003B1B4F">
        <w:rPr>
          <w:rFonts w:ascii="Arial" w:hAnsi="Arial" w:cs="Arial"/>
          <w:bCs/>
          <w:sz w:val="24"/>
          <w:szCs w:val="24"/>
          <w:lang w:val="en-GB"/>
        </w:rPr>
        <w:t xml:space="preserve">the findings in a study by </w:t>
      </w:r>
      <w:proofErr w:type="spellStart"/>
      <w:r w:rsidRPr="00727EB3">
        <w:rPr>
          <w:rFonts w:ascii="Arial" w:hAnsi="Arial" w:cs="Arial"/>
          <w:bCs/>
          <w:sz w:val="24"/>
          <w:szCs w:val="24"/>
          <w:lang w:val="en-GB"/>
        </w:rPr>
        <w:t>Antwi</w:t>
      </w:r>
      <w:proofErr w:type="spellEnd"/>
      <w:r w:rsidRPr="00727EB3">
        <w:rPr>
          <w:rFonts w:ascii="Arial" w:hAnsi="Arial" w:cs="Arial"/>
          <w:bCs/>
          <w:sz w:val="24"/>
          <w:szCs w:val="24"/>
          <w:lang w:val="en-GB"/>
        </w:rPr>
        <w:t>-Agyei and Stringer (2021) who noted that there is</w:t>
      </w:r>
      <w:r w:rsidR="003B1B4F">
        <w:rPr>
          <w:rFonts w:ascii="Arial" w:hAnsi="Arial" w:cs="Arial"/>
          <w:bCs/>
          <w:sz w:val="24"/>
          <w:szCs w:val="24"/>
          <w:lang w:val="en-GB"/>
        </w:rPr>
        <w:t xml:space="preserve"> a</w:t>
      </w:r>
      <w:r w:rsidRPr="00727EB3">
        <w:rPr>
          <w:rFonts w:ascii="Arial" w:hAnsi="Arial" w:cs="Arial"/>
          <w:bCs/>
          <w:sz w:val="24"/>
          <w:szCs w:val="24"/>
          <w:lang w:val="en-GB"/>
        </w:rPr>
        <w:t xml:space="preserve"> need for enhanced institutional support.</w:t>
      </w:r>
    </w:p>
    <w:p w14:paraId="45706DF5" w14:textId="66ABB174" w:rsidR="0074592D" w:rsidRPr="008A501A" w:rsidRDefault="0074592D" w:rsidP="00D1062A">
      <w:pPr>
        <w:spacing w:line="480" w:lineRule="auto"/>
        <w:jc w:val="both"/>
        <w:rPr>
          <w:rFonts w:ascii="Arial" w:hAnsi="Arial" w:cs="Arial"/>
          <w:bCs/>
          <w:sz w:val="24"/>
          <w:szCs w:val="24"/>
          <w:lang w:val="en-GB"/>
        </w:rPr>
      </w:pPr>
      <w:r w:rsidRPr="00727EB3">
        <w:rPr>
          <w:rFonts w:ascii="Arial" w:hAnsi="Arial" w:cs="Arial"/>
          <w:bCs/>
          <w:sz w:val="24"/>
          <w:szCs w:val="24"/>
          <w:lang w:val="en-GB"/>
        </w:rPr>
        <w:lastRenderedPageBreak/>
        <w:t>When asked about training, 34.4</w:t>
      </w:r>
      <w:r w:rsidR="00EB5CD9">
        <w:rPr>
          <w:rFonts w:ascii="Arial" w:hAnsi="Arial" w:cs="Arial"/>
          <w:bCs/>
          <w:sz w:val="24"/>
          <w:szCs w:val="24"/>
          <w:lang w:val="en-GB"/>
        </w:rPr>
        <w:t>%</w:t>
      </w:r>
      <w:r w:rsidRPr="00727EB3">
        <w:rPr>
          <w:rFonts w:ascii="Arial" w:hAnsi="Arial" w:cs="Arial"/>
          <w:bCs/>
          <w:sz w:val="24"/>
          <w:szCs w:val="24"/>
          <w:lang w:val="en-GB"/>
        </w:rPr>
        <w:t xml:space="preserve"> of the agents said their institution never provides training on climate-smart agriculture while 21.9</w:t>
      </w:r>
      <w:r w:rsidR="00E1081B">
        <w:rPr>
          <w:rFonts w:ascii="Arial" w:hAnsi="Arial" w:cs="Arial"/>
          <w:bCs/>
          <w:sz w:val="24"/>
          <w:szCs w:val="24"/>
          <w:lang w:val="en-GB"/>
        </w:rPr>
        <w:t xml:space="preserve">% </w:t>
      </w:r>
      <w:r w:rsidR="00E1081B" w:rsidRPr="00727EB3">
        <w:rPr>
          <w:rFonts w:ascii="Arial" w:hAnsi="Arial" w:cs="Arial"/>
          <w:bCs/>
          <w:sz w:val="24"/>
          <w:szCs w:val="24"/>
          <w:lang w:val="en-GB"/>
        </w:rPr>
        <w:t>said</w:t>
      </w:r>
      <w:r w:rsidRPr="00727EB3">
        <w:rPr>
          <w:rFonts w:ascii="Arial" w:hAnsi="Arial" w:cs="Arial"/>
          <w:bCs/>
          <w:sz w:val="24"/>
          <w:szCs w:val="24"/>
          <w:lang w:val="en-GB"/>
        </w:rPr>
        <w:t xml:space="preserve"> it only does </w:t>
      </w:r>
      <w:r w:rsidR="003B1B4F">
        <w:rPr>
          <w:rFonts w:ascii="Arial" w:hAnsi="Arial" w:cs="Arial"/>
          <w:bCs/>
          <w:sz w:val="24"/>
          <w:szCs w:val="24"/>
          <w:lang w:val="en-GB"/>
        </w:rPr>
        <w:t>so</w:t>
      </w:r>
      <w:r w:rsidR="003B1B4F" w:rsidRPr="00727EB3">
        <w:rPr>
          <w:rFonts w:ascii="Arial" w:hAnsi="Arial" w:cs="Arial"/>
          <w:bCs/>
          <w:sz w:val="24"/>
          <w:szCs w:val="24"/>
          <w:lang w:val="en-GB"/>
        </w:rPr>
        <w:t xml:space="preserve"> </w:t>
      </w:r>
      <w:r w:rsidRPr="00727EB3">
        <w:rPr>
          <w:rFonts w:ascii="Arial" w:hAnsi="Arial" w:cs="Arial"/>
          <w:bCs/>
          <w:sz w:val="24"/>
          <w:szCs w:val="24"/>
          <w:lang w:val="en-GB"/>
        </w:rPr>
        <w:t>occasionally. As for frequencies, 18.8 per</w:t>
      </w:r>
      <w:r w:rsidR="003B1B4F">
        <w:rPr>
          <w:rFonts w:ascii="Arial" w:hAnsi="Arial" w:cs="Arial"/>
          <w:bCs/>
          <w:sz w:val="24"/>
          <w:szCs w:val="24"/>
          <w:lang w:val="en-GB"/>
        </w:rPr>
        <w:t xml:space="preserve"> </w:t>
      </w:r>
      <w:r w:rsidRPr="00727EB3">
        <w:rPr>
          <w:rFonts w:ascii="Arial" w:hAnsi="Arial" w:cs="Arial"/>
          <w:bCs/>
          <w:sz w:val="24"/>
          <w:szCs w:val="24"/>
          <w:lang w:val="en-GB"/>
        </w:rPr>
        <w:t>cent said they underwent training</w:t>
      </w:r>
      <w:r w:rsidR="003B1B4F" w:rsidRPr="003B1B4F">
        <w:rPr>
          <w:rFonts w:ascii="Arial" w:hAnsi="Arial" w:cs="Arial"/>
          <w:bCs/>
          <w:sz w:val="24"/>
          <w:szCs w:val="24"/>
          <w:lang w:val="en-GB"/>
        </w:rPr>
        <w:t xml:space="preserve"> </w:t>
      </w:r>
      <w:r w:rsidR="003B1B4F" w:rsidRPr="00727EB3">
        <w:rPr>
          <w:rFonts w:ascii="Arial" w:hAnsi="Arial" w:cs="Arial"/>
          <w:bCs/>
          <w:sz w:val="24"/>
          <w:szCs w:val="24"/>
          <w:lang w:val="en-GB"/>
        </w:rPr>
        <w:t>annual</w:t>
      </w:r>
      <w:r w:rsidR="003B1B4F">
        <w:rPr>
          <w:rFonts w:ascii="Arial" w:hAnsi="Arial" w:cs="Arial"/>
          <w:bCs/>
          <w:sz w:val="24"/>
          <w:szCs w:val="24"/>
          <w:lang w:val="en-GB"/>
        </w:rPr>
        <w:t>ly</w:t>
      </w:r>
      <w:r w:rsidRPr="00727EB3">
        <w:rPr>
          <w:rFonts w:ascii="Arial" w:hAnsi="Arial" w:cs="Arial"/>
          <w:bCs/>
          <w:sz w:val="24"/>
          <w:szCs w:val="24"/>
          <w:lang w:val="en-GB"/>
        </w:rPr>
        <w:t>, and 15.6 per</w:t>
      </w:r>
      <w:r w:rsidR="003B1B4F">
        <w:rPr>
          <w:rFonts w:ascii="Arial" w:hAnsi="Arial" w:cs="Arial"/>
          <w:bCs/>
          <w:sz w:val="24"/>
          <w:szCs w:val="24"/>
          <w:lang w:val="en-GB"/>
        </w:rPr>
        <w:t xml:space="preserve"> </w:t>
      </w:r>
      <w:r w:rsidRPr="00727EB3">
        <w:rPr>
          <w:rFonts w:ascii="Arial" w:hAnsi="Arial" w:cs="Arial"/>
          <w:bCs/>
          <w:sz w:val="24"/>
          <w:szCs w:val="24"/>
          <w:lang w:val="en-GB"/>
        </w:rPr>
        <w:t xml:space="preserve">cent said they had training sessions every month. This </w:t>
      </w:r>
      <w:r w:rsidR="009F2055" w:rsidRPr="00727EB3">
        <w:rPr>
          <w:rFonts w:ascii="Arial" w:hAnsi="Arial" w:cs="Arial"/>
          <w:bCs/>
          <w:sz w:val="24"/>
          <w:szCs w:val="24"/>
          <w:lang w:val="en-GB"/>
        </w:rPr>
        <w:t>cal</w:t>
      </w:r>
      <w:r w:rsidR="009F2055">
        <w:rPr>
          <w:rFonts w:ascii="Arial" w:hAnsi="Arial" w:cs="Arial"/>
          <w:bCs/>
          <w:sz w:val="24"/>
          <w:szCs w:val="24"/>
          <w:lang w:val="en-GB"/>
        </w:rPr>
        <w:t>l</w:t>
      </w:r>
      <w:r w:rsidR="009F2055" w:rsidRPr="00727EB3">
        <w:rPr>
          <w:rFonts w:ascii="Arial" w:hAnsi="Arial" w:cs="Arial"/>
          <w:bCs/>
          <w:sz w:val="24"/>
          <w:szCs w:val="24"/>
          <w:lang w:val="en-GB"/>
        </w:rPr>
        <w:t>s</w:t>
      </w:r>
      <w:r w:rsidRPr="00727EB3">
        <w:rPr>
          <w:rFonts w:ascii="Arial" w:hAnsi="Arial" w:cs="Arial"/>
          <w:bCs/>
          <w:sz w:val="24"/>
          <w:szCs w:val="24"/>
          <w:lang w:val="en-GB"/>
        </w:rPr>
        <w:t xml:space="preserve"> for more frequent professional development, as observed by </w:t>
      </w:r>
      <w:proofErr w:type="spellStart"/>
      <w:r w:rsidRPr="008A501A">
        <w:rPr>
          <w:rFonts w:ascii="Arial" w:hAnsi="Arial" w:cs="Arial"/>
          <w:bCs/>
          <w:sz w:val="24"/>
          <w:szCs w:val="24"/>
          <w:lang w:val="en-GB"/>
        </w:rPr>
        <w:t>Nkambwe</w:t>
      </w:r>
      <w:proofErr w:type="spellEnd"/>
      <w:r w:rsidRPr="008A501A">
        <w:rPr>
          <w:rFonts w:ascii="Arial" w:hAnsi="Arial" w:cs="Arial"/>
          <w:bCs/>
          <w:sz w:val="24"/>
          <w:szCs w:val="24"/>
          <w:lang w:val="en-GB"/>
        </w:rPr>
        <w:t xml:space="preserve"> et al. (2016) as well.</w:t>
      </w:r>
    </w:p>
    <w:p w14:paraId="0537244D" w14:textId="41C715AA" w:rsidR="0074592D" w:rsidRPr="00727EB3" w:rsidRDefault="0074592D" w:rsidP="00D1062A">
      <w:pPr>
        <w:spacing w:line="480" w:lineRule="auto"/>
        <w:jc w:val="both"/>
        <w:rPr>
          <w:rFonts w:ascii="Arial" w:hAnsi="Arial" w:cs="Arial"/>
          <w:bCs/>
          <w:sz w:val="24"/>
          <w:szCs w:val="24"/>
          <w:lang w:val="en-GB"/>
        </w:rPr>
      </w:pPr>
      <w:r w:rsidRPr="008A501A">
        <w:rPr>
          <w:rFonts w:ascii="Arial" w:hAnsi="Arial" w:cs="Arial"/>
          <w:bCs/>
          <w:sz w:val="24"/>
          <w:szCs w:val="24"/>
          <w:lang w:val="en-GB"/>
        </w:rPr>
        <w:t xml:space="preserve">Regarding </w:t>
      </w:r>
      <w:r w:rsidR="00933667" w:rsidRPr="00D1062A">
        <w:rPr>
          <w:rFonts w:ascii="Arial" w:hAnsi="Arial" w:cs="Arial"/>
          <w:bCs/>
          <w:sz w:val="24"/>
          <w:szCs w:val="24"/>
          <w:lang w:val="en-GB"/>
        </w:rPr>
        <w:t xml:space="preserve">supporting </w:t>
      </w:r>
      <w:r w:rsidR="00933667" w:rsidRPr="008A501A">
        <w:rPr>
          <w:rFonts w:ascii="Arial" w:hAnsi="Arial" w:cs="Arial"/>
          <w:bCs/>
          <w:sz w:val="24"/>
          <w:szCs w:val="24"/>
          <w:lang w:val="en-GB"/>
        </w:rPr>
        <w:t>the</w:t>
      </w:r>
      <w:r w:rsidR="00746868" w:rsidRPr="00D1062A">
        <w:rPr>
          <w:rFonts w:ascii="Arial" w:hAnsi="Arial" w:cs="Arial"/>
          <w:bCs/>
          <w:sz w:val="24"/>
          <w:szCs w:val="24"/>
          <w:lang w:val="en-GB"/>
        </w:rPr>
        <w:t xml:space="preserve"> </w:t>
      </w:r>
      <w:r w:rsidRPr="008A501A">
        <w:rPr>
          <w:rFonts w:ascii="Arial" w:hAnsi="Arial" w:cs="Arial"/>
          <w:bCs/>
          <w:sz w:val="24"/>
          <w:szCs w:val="24"/>
          <w:lang w:val="en-GB"/>
        </w:rPr>
        <w:t>role of extension agents, 35.9</w:t>
      </w:r>
      <w:r w:rsidR="00746868" w:rsidRPr="008A501A">
        <w:rPr>
          <w:rFonts w:ascii="Arial" w:hAnsi="Arial" w:cs="Arial"/>
          <w:bCs/>
          <w:sz w:val="24"/>
          <w:szCs w:val="24"/>
          <w:lang w:val="en-GB"/>
        </w:rPr>
        <w:t xml:space="preserve"> per cent</w:t>
      </w:r>
      <w:r w:rsidR="00746868" w:rsidRPr="00D1062A" w:rsidDel="00746868">
        <w:rPr>
          <w:rFonts w:ascii="Arial" w:hAnsi="Arial" w:cs="Arial"/>
          <w:bCs/>
          <w:sz w:val="24"/>
          <w:szCs w:val="24"/>
          <w:lang w:val="en-GB"/>
        </w:rPr>
        <w:t xml:space="preserve"> </w:t>
      </w:r>
      <w:r w:rsidR="00746868" w:rsidRPr="00D1062A">
        <w:rPr>
          <w:rFonts w:ascii="Arial" w:hAnsi="Arial" w:cs="Arial"/>
          <w:bCs/>
          <w:sz w:val="24"/>
          <w:szCs w:val="24"/>
          <w:lang w:val="en-GB"/>
        </w:rPr>
        <w:t xml:space="preserve">of the </w:t>
      </w:r>
      <w:r w:rsidRPr="008A501A">
        <w:rPr>
          <w:rFonts w:ascii="Arial" w:hAnsi="Arial" w:cs="Arial"/>
          <w:bCs/>
          <w:sz w:val="24"/>
          <w:szCs w:val="24"/>
          <w:lang w:val="en-GB"/>
        </w:rPr>
        <w:t xml:space="preserve">respondents </w:t>
      </w:r>
      <w:r w:rsidR="00746868" w:rsidRPr="00D1062A">
        <w:rPr>
          <w:rFonts w:ascii="Arial" w:hAnsi="Arial" w:cs="Arial"/>
          <w:bCs/>
          <w:sz w:val="24"/>
          <w:szCs w:val="24"/>
          <w:lang w:val="en-GB"/>
        </w:rPr>
        <w:t xml:space="preserve">reported not being </w:t>
      </w:r>
      <w:r w:rsidRPr="008A501A">
        <w:rPr>
          <w:rFonts w:ascii="Arial" w:hAnsi="Arial" w:cs="Arial"/>
          <w:bCs/>
          <w:sz w:val="24"/>
          <w:szCs w:val="24"/>
          <w:lang w:val="en-GB"/>
        </w:rPr>
        <w:t>supported, 29.7</w:t>
      </w:r>
      <w:r w:rsidR="00746868" w:rsidRPr="008A501A">
        <w:rPr>
          <w:rFonts w:ascii="Arial" w:hAnsi="Arial" w:cs="Arial"/>
          <w:bCs/>
          <w:sz w:val="24"/>
          <w:szCs w:val="24"/>
          <w:lang w:val="en-GB"/>
        </w:rPr>
        <w:t xml:space="preserve"> per cent</w:t>
      </w:r>
      <w:r w:rsidR="00746868" w:rsidRPr="00D1062A">
        <w:rPr>
          <w:rFonts w:ascii="Arial" w:hAnsi="Arial" w:cs="Arial"/>
          <w:bCs/>
          <w:sz w:val="24"/>
          <w:szCs w:val="24"/>
          <w:lang w:val="en-GB"/>
        </w:rPr>
        <w:t xml:space="preserve"> said </w:t>
      </w:r>
      <w:r w:rsidR="009412BC" w:rsidRPr="00D1062A">
        <w:rPr>
          <w:rFonts w:ascii="Arial" w:hAnsi="Arial" w:cs="Arial"/>
          <w:bCs/>
          <w:sz w:val="24"/>
          <w:szCs w:val="24"/>
          <w:lang w:val="en-GB"/>
        </w:rPr>
        <w:t xml:space="preserve">they </w:t>
      </w:r>
      <w:r w:rsidR="009412BC" w:rsidRPr="008A501A">
        <w:rPr>
          <w:rFonts w:ascii="Arial" w:hAnsi="Arial" w:cs="Arial"/>
          <w:bCs/>
          <w:sz w:val="24"/>
          <w:szCs w:val="24"/>
          <w:lang w:val="en-GB"/>
        </w:rPr>
        <w:t>were</w:t>
      </w:r>
      <w:r w:rsidRPr="008A501A">
        <w:rPr>
          <w:rFonts w:ascii="Arial" w:hAnsi="Arial" w:cs="Arial"/>
          <w:bCs/>
          <w:sz w:val="24"/>
          <w:szCs w:val="24"/>
          <w:lang w:val="en-GB"/>
        </w:rPr>
        <w:t xml:space="preserve"> somewhat supported, and 34.4</w:t>
      </w:r>
      <w:r w:rsidR="00746868" w:rsidRPr="008A501A">
        <w:rPr>
          <w:rFonts w:ascii="Arial" w:hAnsi="Arial" w:cs="Arial"/>
          <w:bCs/>
          <w:sz w:val="24"/>
          <w:szCs w:val="24"/>
          <w:lang w:val="en-GB"/>
        </w:rPr>
        <w:t xml:space="preserve"> per cent</w:t>
      </w:r>
      <w:r w:rsidRPr="008A501A">
        <w:rPr>
          <w:rFonts w:ascii="Arial" w:hAnsi="Arial" w:cs="Arial"/>
          <w:bCs/>
          <w:sz w:val="24"/>
          <w:szCs w:val="24"/>
          <w:lang w:val="en-GB"/>
        </w:rPr>
        <w:t xml:space="preserve"> were fully supported. </w:t>
      </w:r>
      <w:r w:rsidR="009412BC" w:rsidRPr="00D1062A">
        <w:rPr>
          <w:rFonts w:ascii="Arial" w:hAnsi="Arial" w:cs="Arial"/>
          <w:bCs/>
          <w:sz w:val="24"/>
          <w:szCs w:val="24"/>
          <w:lang w:val="en-GB"/>
        </w:rPr>
        <w:t>The</w:t>
      </w:r>
      <w:r w:rsidR="00746868" w:rsidRPr="00D1062A">
        <w:rPr>
          <w:rFonts w:ascii="Arial" w:hAnsi="Arial" w:cs="Arial"/>
          <w:bCs/>
          <w:sz w:val="24"/>
          <w:szCs w:val="24"/>
          <w:lang w:val="en-GB"/>
        </w:rPr>
        <w:t xml:space="preserve"> finding</w:t>
      </w:r>
      <w:r w:rsidR="00746868" w:rsidRPr="008A501A">
        <w:rPr>
          <w:rFonts w:ascii="Arial" w:hAnsi="Arial" w:cs="Arial"/>
          <w:bCs/>
          <w:sz w:val="24"/>
          <w:szCs w:val="24"/>
          <w:lang w:val="en-GB"/>
        </w:rPr>
        <w:t xml:space="preserve"> </w:t>
      </w:r>
      <w:r w:rsidRPr="008A501A">
        <w:rPr>
          <w:rFonts w:ascii="Arial" w:hAnsi="Arial" w:cs="Arial"/>
          <w:bCs/>
          <w:sz w:val="24"/>
          <w:szCs w:val="24"/>
          <w:lang w:val="en-GB"/>
        </w:rPr>
        <w:t xml:space="preserve">also </w:t>
      </w:r>
      <w:r w:rsidR="00746868" w:rsidRPr="009F2055">
        <w:rPr>
          <w:rFonts w:ascii="Arial" w:hAnsi="Arial" w:cs="Arial"/>
          <w:bCs/>
          <w:sz w:val="24"/>
          <w:szCs w:val="24"/>
          <w:lang w:val="en-GB"/>
        </w:rPr>
        <w:t>demonstrate</w:t>
      </w:r>
      <w:r w:rsidR="00746868" w:rsidRPr="00D1062A">
        <w:rPr>
          <w:rFonts w:ascii="Arial" w:hAnsi="Arial" w:cs="Arial"/>
          <w:bCs/>
          <w:sz w:val="24"/>
          <w:szCs w:val="24"/>
          <w:lang w:val="en-GB"/>
        </w:rPr>
        <w:t>d</w:t>
      </w:r>
      <w:r w:rsidR="00746868" w:rsidRPr="008A501A">
        <w:rPr>
          <w:rFonts w:ascii="Arial" w:hAnsi="Arial" w:cs="Arial"/>
          <w:bCs/>
          <w:sz w:val="24"/>
          <w:szCs w:val="24"/>
          <w:lang w:val="en-GB"/>
        </w:rPr>
        <w:t xml:space="preserve"> </w:t>
      </w:r>
      <w:r w:rsidRPr="008A501A">
        <w:rPr>
          <w:rFonts w:ascii="Arial" w:hAnsi="Arial" w:cs="Arial"/>
          <w:bCs/>
          <w:sz w:val="24"/>
          <w:szCs w:val="24"/>
          <w:lang w:val="en-GB"/>
        </w:rPr>
        <w:t>conflicting views regarding institutional support. Further, 40.6</w:t>
      </w:r>
      <w:r w:rsidR="00746868" w:rsidRPr="009F2055">
        <w:rPr>
          <w:rFonts w:ascii="Arial" w:hAnsi="Arial" w:cs="Arial"/>
          <w:bCs/>
          <w:sz w:val="24"/>
          <w:szCs w:val="24"/>
          <w:lang w:val="en-GB"/>
        </w:rPr>
        <w:t xml:space="preserve"> per cent</w:t>
      </w:r>
      <w:r w:rsidRPr="00D1062A">
        <w:rPr>
          <w:rFonts w:ascii="Arial" w:hAnsi="Arial" w:cs="Arial"/>
          <w:bCs/>
          <w:sz w:val="24"/>
          <w:szCs w:val="24"/>
          <w:lang w:val="en-GB"/>
        </w:rPr>
        <w:t xml:space="preserve"> said</w:t>
      </w:r>
      <w:r w:rsidRPr="00727EB3">
        <w:rPr>
          <w:rFonts w:ascii="Arial" w:hAnsi="Arial" w:cs="Arial"/>
          <w:bCs/>
          <w:sz w:val="24"/>
          <w:szCs w:val="24"/>
          <w:lang w:val="en-GB"/>
        </w:rPr>
        <w:t xml:space="preserve"> that climate research updates are a rarity and 43.8</w:t>
      </w:r>
      <w:r w:rsidR="00746868" w:rsidRPr="00746868">
        <w:rPr>
          <w:rFonts w:ascii="Arial" w:hAnsi="Arial" w:cs="Arial"/>
          <w:bCs/>
          <w:sz w:val="24"/>
          <w:szCs w:val="24"/>
          <w:lang w:val="en-GB"/>
        </w:rPr>
        <w:t xml:space="preserve"> </w:t>
      </w:r>
      <w:r w:rsidR="00746868">
        <w:rPr>
          <w:rFonts w:ascii="Arial" w:hAnsi="Arial" w:cs="Arial"/>
          <w:bCs/>
          <w:sz w:val="24"/>
          <w:szCs w:val="24"/>
          <w:lang w:val="en-GB"/>
        </w:rPr>
        <w:t xml:space="preserve">per </w:t>
      </w:r>
      <w:r w:rsidR="009F2055">
        <w:rPr>
          <w:rFonts w:ascii="Arial" w:hAnsi="Arial" w:cs="Arial"/>
          <w:bCs/>
          <w:sz w:val="24"/>
          <w:szCs w:val="24"/>
          <w:lang w:val="en-GB"/>
        </w:rPr>
        <w:t>cent reported</w:t>
      </w:r>
      <w:r w:rsidRPr="00727EB3">
        <w:rPr>
          <w:rFonts w:ascii="Arial" w:hAnsi="Arial" w:cs="Arial"/>
          <w:bCs/>
          <w:sz w:val="24"/>
          <w:szCs w:val="24"/>
          <w:lang w:val="en-GB"/>
        </w:rPr>
        <w:t xml:space="preserve"> never to </w:t>
      </w:r>
      <w:r w:rsidR="00746868">
        <w:rPr>
          <w:rFonts w:ascii="Arial" w:hAnsi="Arial" w:cs="Arial"/>
          <w:bCs/>
          <w:sz w:val="24"/>
          <w:szCs w:val="24"/>
          <w:lang w:val="en-GB"/>
        </w:rPr>
        <w:t xml:space="preserve">have </w:t>
      </w:r>
      <w:r w:rsidR="00746868" w:rsidRPr="00727EB3">
        <w:rPr>
          <w:rFonts w:ascii="Arial" w:hAnsi="Arial" w:cs="Arial"/>
          <w:bCs/>
          <w:sz w:val="24"/>
          <w:szCs w:val="24"/>
          <w:lang w:val="en-GB"/>
        </w:rPr>
        <w:t>receiv</w:t>
      </w:r>
      <w:r w:rsidR="00746868">
        <w:rPr>
          <w:rFonts w:ascii="Arial" w:hAnsi="Arial" w:cs="Arial"/>
          <w:bCs/>
          <w:sz w:val="24"/>
          <w:szCs w:val="24"/>
          <w:lang w:val="en-GB"/>
        </w:rPr>
        <w:t>ed</w:t>
      </w:r>
      <w:r w:rsidR="00746868" w:rsidRPr="00727EB3">
        <w:rPr>
          <w:rFonts w:ascii="Arial" w:hAnsi="Arial" w:cs="Arial"/>
          <w:bCs/>
          <w:sz w:val="24"/>
          <w:szCs w:val="24"/>
          <w:lang w:val="en-GB"/>
        </w:rPr>
        <w:t xml:space="preserve"> </w:t>
      </w:r>
      <w:r w:rsidRPr="00727EB3">
        <w:rPr>
          <w:rFonts w:ascii="Arial" w:hAnsi="Arial" w:cs="Arial"/>
          <w:bCs/>
          <w:sz w:val="24"/>
          <w:szCs w:val="24"/>
          <w:lang w:val="en-GB"/>
        </w:rPr>
        <w:t>them, an indication of poor communication.</w:t>
      </w:r>
    </w:p>
    <w:p w14:paraId="7B8618E3" w14:textId="5402C37F" w:rsidR="002E4095" w:rsidRDefault="0074592D" w:rsidP="001B2EA1">
      <w:pPr>
        <w:spacing w:line="480" w:lineRule="auto"/>
        <w:jc w:val="both"/>
        <w:rPr>
          <w:rFonts w:ascii="Arial" w:hAnsi="Arial" w:cs="Arial"/>
          <w:bCs/>
          <w:sz w:val="24"/>
          <w:szCs w:val="24"/>
          <w:lang w:val="en-GB"/>
        </w:rPr>
      </w:pPr>
      <w:r w:rsidRPr="00727EB3">
        <w:rPr>
          <w:rFonts w:ascii="Arial" w:hAnsi="Arial" w:cs="Arial"/>
          <w:bCs/>
          <w:sz w:val="24"/>
          <w:szCs w:val="24"/>
          <w:lang w:val="en-GB"/>
        </w:rPr>
        <w:t>Furthermore, 87.5</w:t>
      </w:r>
      <w:r w:rsidR="00746868" w:rsidRPr="00746868">
        <w:rPr>
          <w:rFonts w:ascii="Arial" w:hAnsi="Arial" w:cs="Arial"/>
          <w:bCs/>
          <w:sz w:val="24"/>
          <w:szCs w:val="24"/>
          <w:lang w:val="en-GB"/>
        </w:rPr>
        <w:t xml:space="preserve"> </w:t>
      </w:r>
      <w:r w:rsidR="00746868">
        <w:rPr>
          <w:rFonts w:ascii="Arial" w:hAnsi="Arial" w:cs="Arial"/>
          <w:bCs/>
          <w:sz w:val="24"/>
          <w:szCs w:val="24"/>
          <w:lang w:val="en-GB"/>
        </w:rPr>
        <w:t xml:space="preserve">per cent of the </w:t>
      </w:r>
      <w:r w:rsidR="00933667">
        <w:rPr>
          <w:rFonts w:ascii="Arial" w:hAnsi="Arial" w:cs="Arial"/>
          <w:bCs/>
          <w:sz w:val="24"/>
          <w:szCs w:val="24"/>
          <w:lang w:val="en-GB"/>
        </w:rPr>
        <w:t xml:space="preserve">respondents </w:t>
      </w:r>
      <w:r w:rsidR="00933667" w:rsidRPr="00727EB3">
        <w:rPr>
          <w:rFonts w:ascii="Arial" w:hAnsi="Arial" w:cs="Arial"/>
          <w:bCs/>
          <w:sz w:val="24"/>
          <w:szCs w:val="24"/>
          <w:lang w:val="en-GB"/>
        </w:rPr>
        <w:t>said</w:t>
      </w:r>
      <w:r w:rsidRPr="00727EB3">
        <w:rPr>
          <w:rFonts w:ascii="Arial" w:hAnsi="Arial" w:cs="Arial"/>
          <w:bCs/>
          <w:sz w:val="24"/>
          <w:szCs w:val="24"/>
          <w:lang w:val="en-GB"/>
        </w:rPr>
        <w:t xml:space="preserve"> that their institution does not promote cooperation with other organisations on climate adaptation to facilitate exchange of knowledge. In terms of digital support, specifically tools that help in climate adaptation advice, all participants reported that their institution has no tools. Nevertheless, exactly half of the respondents said that their institution has a clear climate adaptation policy in place upon which to base their support.</w:t>
      </w:r>
      <w:r w:rsidR="001B2EA1">
        <w:rPr>
          <w:rFonts w:ascii="Arial" w:hAnsi="Arial" w:cs="Arial"/>
          <w:bCs/>
          <w:sz w:val="24"/>
          <w:szCs w:val="24"/>
          <w:lang w:val="en-GB"/>
        </w:rPr>
        <w:t xml:space="preserve"> </w:t>
      </w:r>
      <w:r w:rsidRPr="00727EB3">
        <w:rPr>
          <w:rFonts w:ascii="Arial" w:hAnsi="Arial" w:cs="Arial"/>
          <w:bCs/>
          <w:sz w:val="24"/>
          <w:szCs w:val="24"/>
          <w:lang w:val="en-GB"/>
        </w:rPr>
        <w:t xml:space="preserve">In general, there are some institutional provisions and </w:t>
      </w:r>
      <w:r w:rsidR="008A501A" w:rsidRPr="00727EB3">
        <w:rPr>
          <w:rFonts w:ascii="Arial" w:hAnsi="Arial" w:cs="Arial"/>
          <w:bCs/>
          <w:sz w:val="24"/>
          <w:szCs w:val="24"/>
          <w:lang w:val="en-GB"/>
        </w:rPr>
        <w:t>practi</w:t>
      </w:r>
      <w:r w:rsidR="008A501A">
        <w:rPr>
          <w:rFonts w:ascii="Arial" w:hAnsi="Arial" w:cs="Arial"/>
          <w:bCs/>
          <w:sz w:val="24"/>
          <w:szCs w:val="24"/>
          <w:lang w:val="en-GB"/>
        </w:rPr>
        <w:t>c</w:t>
      </w:r>
      <w:r w:rsidR="008A501A" w:rsidRPr="00727EB3">
        <w:rPr>
          <w:rFonts w:ascii="Arial" w:hAnsi="Arial" w:cs="Arial"/>
          <w:bCs/>
          <w:sz w:val="24"/>
          <w:szCs w:val="24"/>
          <w:lang w:val="en-GB"/>
        </w:rPr>
        <w:t>es</w:t>
      </w:r>
      <w:r w:rsidRPr="00727EB3">
        <w:rPr>
          <w:rFonts w:ascii="Arial" w:hAnsi="Arial" w:cs="Arial"/>
          <w:bCs/>
          <w:sz w:val="24"/>
          <w:szCs w:val="24"/>
          <w:lang w:val="en-GB"/>
        </w:rPr>
        <w:t>, but there are shortcomings in training, information sharing, cooperation, and information techno</w:t>
      </w:r>
      <w:bookmarkStart w:id="4" w:name="_GoBack"/>
      <w:bookmarkEnd w:id="4"/>
      <w:r w:rsidRPr="00727EB3">
        <w:rPr>
          <w:rFonts w:ascii="Arial" w:hAnsi="Arial" w:cs="Arial"/>
          <w:bCs/>
          <w:sz w:val="24"/>
          <w:szCs w:val="24"/>
          <w:lang w:val="en-GB"/>
        </w:rPr>
        <w:t>logies that limit the role of extension agents in climate change adaptation.</w:t>
      </w:r>
    </w:p>
    <w:p w14:paraId="196C8C3C" w14:textId="66343E44" w:rsidR="00D434AC" w:rsidRDefault="00D434AC" w:rsidP="001B2EA1">
      <w:pPr>
        <w:spacing w:line="480" w:lineRule="auto"/>
        <w:jc w:val="both"/>
        <w:rPr>
          <w:rFonts w:ascii="Arial" w:hAnsi="Arial" w:cs="Arial"/>
          <w:bCs/>
          <w:sz w:val="24"/>
          <w:szCs w:val="24"/>
          <w:lang w:val="en-GB"/>
        </w:rPr>
      </w:pPr>
      <w:r w:rsidRPr="00EF4E8F">
        <w:rPr>
          <w:rFonts w:ascii="Arial" w:hAnsi="Arial" w:cs="Arial"/>
          <w:b/>
          <w:bCs/>
          <w:sz w:val="24"/>
          <w:szCs w:val="24"/>
          <w:lang w:val="en-GB"/>
        </w:rPr>
        <w:t xml:space="preserve">Table 5: </w:t>
      </w:r>
      <w:r w:rsidRPr="00D434AC">
        <w:rPr>
          <w:rFonts w:ascii="Arial" w:hAnsi="Arial" w:cs="Arial"/>
          <w:bCs/>
          <w:sz w:val="24"/>
          <w:szCs w:val="24"/>
          <w:lang w:val="en-GB"/>
        </w:rPr>
        <w:t>Results for</w:t>
      </w:r>
      <w:r>
        <w:rPr>
          <w:rFonts w:ascii="Arial" w:hAnsi="Arial" w:cs="Arial"/>
          <w:bCs/>
          <w:sz w:val="24"/>
          <w:szCs w:val="24"/>
          <w:lang w:val="en-GB"/>
        </w:rPr>
        <w:t xml:space="preserve"> </w:t>
      </w:r>
      <w:r w:rsidRPr="00D434AC">
        <w:rPr>
          <w:rFonts w:ascii="Arial" w:hAnsi="Arial" w:cs="Arial"/>
          <w:bCs/>
          <w:sz w:val="24"/>
          <w:szCs w:val="24"/>
          <w:lang w:val="en-GB"/>
        </w:rPr>
        <w:t>Institutional Support on Climate Change Adaptation</w:t>
      </w:r>
    </w:p>
    <w:tbl>
      <w:tblPr>
        <w:tblStyle w:val="TableGrid"/>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1620"/>
        <w:gridCol w:w="1620"/>
        <w:gridCol w:w="1260"/>
      </w:tblGrid>
      <w:tr w:rsidR="006C01E3" w:rsidRPr="006C01E3" w14:paraId="6FD95756" w14:textId="77777777" w:rsidTr="00B853F7">
        <w:trPr>
          <w:trHeight w:val="315"/>
        </w:trPr>
        <w:tc>
          <w:tcPr>
            <w:tcW w:w="4855" w:type="dxa"/>
            <w:tcBorders>
              <w:bottom w:val="single" w:sz="4" w:space="0" w:color="auto"/>
            </w:tcBorders>
            <w:noWrap/>
            <w:hideMark/>
          </w:tcPr>
          <w:p w14:paraId="3F5690C5"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Question</w:t>
            </w:r>
          </w:p>
        </w:tc>
        <w:tc>
          <w:tcPr>
            <w:tcW w:w="1620" w:type="dxa"/>
            <w:tcBorders>
              <w:bottom w:val="single" w:sz="4" w:space="0" w:color="auto"/>
            </w:tcBorders>
            <w:noWrap/>
            <w:hideMark/>
          </w:tcPr>
          <w:p w14:paraId="76FCA91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Category</w:t>
            </w:r>
          </w:p>
        </w:tc>
        <w:tc>
          <w:tcPr>
            <w:tcW w:w="1620" w:type="dxa"/>
            <w:tcBorders>
              <w:bottom w:val="single" w:sz="4" w:space="0" w:color="auto"/>
            </w:tcBorders>
            <w:noWrap/>
            <w:hideMark/>
          </w:tcPr>
          <w:p w14:paraId="55F0855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Frequency (n)</w:t>
            </w:r>
          </w:p>
        </w:tc>
        <w:tc>
          <w:tcPr>
            <w:tcW w:w="1260" w:type="dxa"/>
            <w:tcBorders>
              <w:bottom w:val="single" w:sz="4" w:space="0" w:color="auto"/>
            </w:tcBorders>
            <w:noWrap/>
            <w:hideMark/>
          </w:tcPr>
          <w:p w14:paraId="07374ED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Percent</w:t>
            </w:r>
          </w:p>
        </w:tc>
      </w:tr>
      <w:tr w:rsidR="006C01E3" w:rsidRPr="006C01E3" w14:paraId="73608815" w14:textId="77777777" w:rsidTr="00B853F7">
        <w:trPr>
          <w:trHeight w:val="315"/>
        </w:trPr>
        <w:tc>
          <w:tcPr>
            <w:tcW w:w="4855" w:type="dxa"/>
            <w:vMerge w:val="restart"/>
            <w:tcBorders>
              <w:top w:val="single" w:sz="4" w:space="0" w:color="auto"/>
            </w:tcBorders>
            <w:noWrap/>
            <w:hideMark/>
          </w:tcPr>
          <w:p w14:paraId="7FF88363"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Does your institution provide resources (e.g., materials, training) specifically for advising on climate change adaptation?</w:t>
            </w:r>
          </w:p>
        </w:tc>
        <w:tc>
          <w:tcPr>
            <w:tcW w:w="1620" w:type="dxa"/>
            <w:tcBorders>
              <w:top w:val="single" w:sz="4" w:space="0" w:color="auto"/>
            </w:tcBorders>
            <w:noWrap/>
            <w:hideMark/>
          </w:tcPr>
          <w:p w14:paraId="7BD5649F"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 xml:space="preserve">Yes </w:t>
            </w:r>
          </w:p>
        </w:tc>
        <w:tc>
          <w:tcPr>
            <w:tcW w:w="1620" w:type="dxa"/>
            <w:tcBorders>
              <w:top w:val="single" w:sz="4" w:space="0" w:color="auto"/>
            </w:tcBorders>
            <w:noWrap/>
            <w:hideMark/>
          </w:tcPr>
          <w:p w14:paraId="44822B1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18</w:t>
            </w:r>
          </w:p>
        </w:tc>
        <w:tc>
          <w:tcPr>
            <w:tcW w:w="1260" w:type="dxa"/>
            <w:tcBorders>
              <w:top w:val="single" w:sz="4" w:space="0" w:color="auto"/>
            </w:tcBorders>
            <w:noWrap/>
            <w:hideMark/>
          </w:tcPr>
          <w:p w14:paraId="50BCBB0B"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28.1</w:t>
            </w:r>
          </w:p>
        </w:tc>
      </w:tr>
      <w:tr w:rsidR="006C01E3" w:rsidRPr="006C01E3" w14:paraId="7C661CCB" w14:textId="77777777" w:rsidTr="00B853F7">
        <w:trPr>
          <w:trHeight w:val="315"/>
        </w:trPr>
        <w:tc>
          <w:tcPr>
            <w:tcW w:w="4855" w:type="dxa"/>
            <w:vMerge/>
            <w:tcBorders>
              <w:top w:val="single" w:sz="4" w:space="0" w:color="auto"/>
              <w:bottom w:val="single" w:sz="4" w:space="0" w:color="auto"/>
            </w:tcBorders>
            <w:noWrap/>
            <w:hideMark/>
          </w:tcPr>
          <w:p w14:paraId="59518DD4" w14:textId="77777777" w:rsidR="006C01E3" w:rsidRPr="006C01E3" w:rsidRDefault="006C01E3" w:rsidP="007B07F4">
            <w:pPr>
              <w:spacing w:after="160"/>
              <w:jc w:val="both"/>
              <w:rPr>
                <w:rFonts w:ascii="Arial" w:hAnsi="Arial" w:cs="Arial"/>
                <w:bCs/>
                <w:sz w:val="24"/>
                <w:szCs w:val="24"/>
              </w:rPr>
            </w:pPr>
          </w:p>
        </w:tc>
        <w:tc>
          <w:tcPr>
            <w:tcW w:w="1620" w:type="dxa"/>
            <w:tcBorders>
              <w:bottom w:val="single" w:sz="4" w:space="0" w:color="auto"/>
            </w:tcBorders>
            <w:noWrap/>
            <w:hideMark/>
          </w:tcPr>
          <w:p w14:paraId="28BAF62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No</w:t>
            </w:r>
          </w:p>
        </w:tc>
        <w:tc>
          <w:tcPr>
            <w:tcW w:w="1620" w:type="dxa"/>
            <w:tcBorders>
              <w:bottom w:val="single" w:sz="4" w:space="0" w:color="auto"/>
            </w:tcBorders>
            <w:noWrap/>
            <w:hideMark/>
          </w:tcPr>
          <w:p w14:paraId="278109F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46</w:t>
            </w:r>
          </w:p>
        </w:tc>
        <w:tc>
          <w:tcPr>
            <w:tcW w:w="1260" w:type="dxa"/>
            <w:tcBorders>
              <w:bottom w:val="single" w:sz="4" w:space="0" w:color="auto"/>
            </w:tcBorders>
            <w:noWrap/>
            <w:hideMark/>
          </w:tcPr>
          <w:p w14:paraId="1C68D2A7"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71.9</w:t>
            </w:r>
          </w:p>
        </w:tc>
      </w:tr>
      <w:tr w:rsidR="006C01E3" w:rsidRPr="006C01E3" w14:paraId="25FDAD93" w14:textId="77777777" w:rsidTr="00B853F7">
        <w:trPr>
          <w:trHeight w:val="315"/>
        </w:trPr>
        <w:tc>
          <w:tcPr>
            <w:tcW w:w="4855" w:type="dxa"/>
            <w:vMerge w:val="restart"/>
            <w:noWrap/>
            <w:hideMark/>
          </w:tcPr>
          <w:p w14:paraId="746B8690"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How frequently does your institution offer training on new climate adaptation techniques or climate-smart agriculture practices?</w:t>
            </w:r>
          </w:p>
        </w:tc>
        <w:tc>
          <w:tcPr>
            <w:tcW w:w="1620" w:type="dxa"/>
            <w:noWrap/>
            <w:hideMark/>
          </w:tcPr>
          <w:p w14:paraId="5C163507"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Monthly</w:t>
            </w:r>
          </w:p>
        </w:tc>
        <w:tc>
          <w:tcPr>
            <w:tcW w:w="1620" w:type="dxa"/>
            <w:noWrap/>
            <w:hideMark/>
          </w:tcPr>
          <w:p w14:paraId="5AFD2AF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10</w:t>
            </w:r>
          </w:p>
        </w:tc>
        <w:tc>
          <w:tcPr>
            <w:tcW w:w="1260" w:type="dxa"/>
            <w:noWrap/>
            <w:hideMark/>
          </w:tcPr>
          <w:p w14:paraId="3D66A61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15.6</w:t>
            </w:r>
          </w:p>
        </w:tc>
      </w:tr>
      <w:tr w:rsidR="006C01E3" w:rsidRPr="006C01E3" w14:paraId="65CC12C0" w14:textId="77777777" w:rsidTr="00B853F7">
        <w:trPr>
          <w:trHeight w:val="315"/>
        </w:trPr>
        <w:tc>
          <w:tcPr>
            <w:tcW w:w="4855" w:type="dxa"/>
            <w:vMerge/>
            <w:noWrap/>
            <w:hideMark/>
          </w:tcPr>
          <w:p w14:paraId="0FF89A40"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4F42456B"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Quarterly</w:t>
            </w:r>
          </w:p>
        </w:tc>
        <w:tc>
          <w:tcPr>
            <w:tcW w:w="1620" w:type="dxa"/>
            <w:noWrap/>
            <w:hideMark/>
          </w:tcPr>
          <w:p w14:paraId="3C6DEE3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6</w:t>
            </w:r>
          </w:p>
        </w:tc>
        <w:tc>
          <w:tcPr>
            <w:tcW w:w="1260" w:type="dxa"/>
            <w:noWrap/>
            <w:hideMark/>
          </w:tcPr>
          <w:p w14:paraId="6059883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9.4</w:t>
            </w:r>
          </w:p>
        </w:tc>
      </w:tr>
      <w:tr w:rsidR="006C01E3" w:rsidRPr="006C01E3" w14:paraId="56B205F3" w14:textId="77777777" w:rsidTr="00B853F7">
        <w:trPr>
          <w:trHeight w:val="315"/>
        </w:trPr>
        <w:tc>
          <w:tcPr>
            <w:tcW w:w="4855" w:type="dxa"/>
            <w:vMerge/>
            <w:noWrap/>
            <w:hideMark/>
          </w:tcPr>
          <w:p w14:paraId="60F84F5A"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31091659"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Annually</w:t>
            </w:r>
          </w:p>
        </w:tc>
        <w:tc>
          <w:tcPr>
            <w:tcW w:w="1620" w:type="dxa"/>
            <w:noWrap/>
            <w:hideMark/>
          </w:tcPr>
          <w:p w14:paraId="44AB2854"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12</w:t>
            </w:r>
          </w:p>
        </w:tc>
        <w:tc>
          <w:tcPr>
            <w:tcW w:w="1260" w:type="dxa"/>
            <w:noWrap/>
            <w:hideMark/>
          </w:tcPr>
          <w:p w14:paraId="7536E9B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18.8</w:t>
            </w:r>
          </w:p>
        </w:tc>
      </w:tr>
      <w:tr w:rsidR="006C01E3" w:rsidRPr="006C01E3" w14:paraId="1914B263" w14:textId="77777777" w:rsidTr="00B853F7">
        <w:trPr>
          <w:trHeight w:val="315"/>
        </w:trPr>
        <w:tc>
          <w:tcPr>
            <w:tcW w:w="4855" w:type="dxa"/>
            <w:vMerge/>
            <w:noWrap/>
            <w:hideMark/>
          </w:tcPr>
          <w:p w14:paraId="069B12B9"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0629F5B6"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Rarely</w:t>
            </w:r>
          </w:p>
        </w:tc>
        <w:tc>
          <w:tcPr>
            <w:tcW w:w="1620" w:type="dxa"/>
            <w:noWrap/>
            <w:hideMark/>
          </w:tcPr>
          <w:p w14:paraId="12C40AE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14</w:t>
            </w:r>
          </w:p>
        </w:tc>
        <w:tc>
          <w:tcPr>
            <w:tcW w:w="1260" w:type="dxa"/>
            <w:noWrap/>
            <w:hideMark/>
          </w:tcPr>
          <w:p w14:paraId="05E40EB4"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21.9</w:t>
            </w:r>
          </w:p>
        </w:tc>
      </w:tr>
      <w:tr w:rsidR="006C01E3" w:rsidRPr="006C01E3" w14:paraId="6DB1E51C" w14:textId="77777777" w:rsidTr="00B853F7">
        <w:trPr>
          <w:trHeight w:val="315"/>
        </w:trPr>
        <w:tc>
          <w:tcPr>
            <w:tcW w:w="4855" w:type="dxa"/>
            <w:vMerge/>
            <w:tcBorders>
              <w:bottom w:val="single" w:sz="4" w:space="0" w:color="auto"/>
            </w:tcBorders>
            <w:noWrap/>
            <w:hideMark/>
          </w:tcPr>
          <w:p w14:paraId="4A0C2CC6" w14:textId="77777777" w:rsidR="006C01E3" w:rsidRPr="006C01E3" w:rsidRDefault="006C01E3" w:rsidP="007B07F4">
            <w:pPr>
              <w:spacing w:after="160"/>
              <w:jc w:val="both"/>
              <w:rPr>
                <w:rFonts w:ascii="Arial" w:hAnsi="Arial" w:cs="Arial"/>
                <w:bCs/>
                <w:sz w:val="24"/>
                <w:szCs w:val="24"/>
              </w:rPr>
            </w:pPr>
          </w:p>
        </w:tc>
        <w:tc>
          <w:tcPr>
            <w:tcW w:w="1620" w:type="dxa"/>
            <w:tcBorders>
              <w:bottom w:val="single" w:sz="4" w:space="0" w:color="auto"/>
            </w:tcBorders>
            <w:noWrap/>
            <w:hideMark/>
          </w:tcPr>
          <w:p w14:paraId="501E733B"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Never</w:t>
            </w:r>
          </w:p>
        </w:tc>
        <w:tc>
          <w:tcPr>
            <w:tcW w:w="1620" w:type="dxa"/>
            <w:tcBorders>
              <w:bottom w:val="single" w:sz="4" w:space="0" w:color="auto"/>
            </w:tcBorders>
            <w:noWrap/>
            <w:hideMark/>
          </w:tcPr>
          <w:p w14:paraId="3B378D54"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22</w:t>
            </w:r>
          </w:p>
        </w:tc>
        <w:tc>
          <w:tcPr>
            <w:tcW w:w="1260" w:type="dxa"/>
            <w:tcBorders>
              <w:bottom w:val="single" w:sz="4" w:space="0" w:color="auto"/>
            </w:tcBorders>
            <w:noWrap/>
            <w:hideMark/>
          </w:tcPr>
          <w:p w14:paraId="5D35A2C2"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34.4</w:t>
            </w:r>
          </w:p>
        </w:tc>
      </w:tr>
      <w:tr w:rsidR="006C01E3" w:rsidRPr="006C01E3" w14:paraId="141BC4BF" w14:textId="77777777" w:rsidTr="00B853F7">
        <w:trPr>
          <w:trHeight w:val="315"/>
        </w:trPr>
        <w:tc>
          <w:tcPr>
            <w:tcW w:w="4855" w:type="dxa"/>
            <w:vMerge w:val="restart"/>
            <w:tcBorders>
              <w:top w:val="single" w:sz="4" w:space="0" w:color="auto"/>
            </w:tcBorders>
            <w:noWrap/>
            <w:hideMark/>
          </w:tcPr>
          <w:p w14:paraId="5CAF4DF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Do you feel supported by your institution in carrying out your role in climate change adaptation?</w:t>
            </w:r>
          </w:p>
        </w:tc>
        <w:tc>
          <w:tcPr>
            <w:tcW w:w="1620" w:type="dxa"/>
            <w:tcBorders>
              <w:top w:val="single" w:sz="4" w:space="0" w:color="auto"/>
            </w:tcBorders>
            <w:noWrap/>
            <w:hideMark/>
          </w:tcPr>
          <w:p w14:paraId="4C4E109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 xml:space="preserve">Yes </w:t>
            </w:r>
          </w:p>
        </w:tc>
        <w:tc>
          <w:tcPr>
            <w:tcW w:w="1620" w:type="dxa"/>
            <w:tcBorders>
              <w:top w:val="single" w:sz="4" w:space="0" w:color="auto"/>
            </w:tcBorders>
            <w:noWrap/>
            <w:hideMark/>
          </w:tcPr>
          <w:p w14:paraId="69E00663"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22</w:t>
            </w:r>
          </w:p>
        </w:tc>
        <w:tc>
          <w:tcPr>
            <w:tcW w:w="1260" w:type="dxa"/>
            <w:tcBorders>
              <w:top w:val="single" w:sz="4" w:space="0" w:color="auto"/>
            </w:tcBorders>
            <w:noWrap/>
            <w:hideMark/>
          </w:tcPr>
          <w:p w14:paraId="5261FC60"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34.4</w:t>
            </w:r>
          </w:p>
        </w:tc>
      </w:tr>
      <w:tr w:rsidR="006C01E3" w:rsidRPr="006C01E3" w14:paraId="48B15062" w14:textId="77777777" w:rsidTr="00B853F7">
        <w:trPr>
          <w:trHeight w:val="315"/>
        </w:trPr>
        <w:tc>
          <w:tcPr>
            <w:tcW w:w="4855" w:type="dxa"/>
            <w:vMerge/>
            <w:noWrap/>
            <w:hideMark/>
          </w:tcPr>
          <w:p w14:paraId="08578D03"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21C9535B"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No</w:t>
            </w:r>
          </w:p>
        </w:tc>
        <w:tc>
          <w:tcPr>
            <w:tcW w:w="1620" w:type="dxa"/>
            <w:noWrap/>
            <w:hideMark/>
          </w:tcPr>
          <w:p w14:paraId="438F846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23</w:t>
            </w:r>
          </w:p>
        </w:tc>
        <w:tc>
          <w:tcPr>
            <w:tcW w:w="1260" w:type="dxa"/>
            <w:noWrap/>
            <w:hideMark/>
          </w:tcPr>
          <w:p w14:paraId="73D8368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35.9</w:t>
            </w:r>
          </w:p>
        </w:tc>
      </w:tr>
      <w:tr w:rsidR="006C01E3" w:rsidRPr="006C01E3" w14:paraId="6235BCF0" w14:textId="77777777" w:rsidTr="00B853F7">
        <w:trPr>
          <w:trHeight w:val="315"/>
        </w:trPr>
        <w:tc>
          <w:tcPr>
            <w:tcW w:w="4855" w:type="dxa"/>
            <w:vMerge/>
            <w:tcBorders>
              <w:bottom w:val="single" w:sz="4" w:space="0" w:color="auto"/>
            </w:tcBorders>
            <w:noWrap/>
            <w:hideMark/>
          </w:tcPr>
          <w:p w14:paraId="55658A01" w14:textId="77777777" w:rsidR="006C01E3" w:rsidRPr="006C01E3" w:rsidRDefault="006C01E3" w:rsidP="007B07F4">
            <w:pPr>
              <w:spacing w:after="160"/>
              <w:jc w:val="both"/>
              <w:rPr>
                <w:rFonts w:ascii="Arial" w:hAnsi="Arial" w:cs="Arial"/>
                <w:bCs/>
                <w:sz w:val="24"/>
                <w:szCs w:val="24"/>
              </w:rPr>
            </w:pPr>
          </w:p>
        </w:tc>
        <w:tc>
          <w:tcPr>
            <w:tcW w:w="1620" w:type="dxa"/>
            <w:tcBorders>
              <w:bottom w:val="single" w:sz="4" w:space="0" w:color="auto"/>
            </w:tcBorders>
            <w:noWrap/>
            <w:hideMark/>
          </w:tcPr>
          <w:p w14:paraId="336C305D"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Somewhat</w:t>
            </w:r>
          </w:p>
        </w:tc>
        <w:tc>
          <w:tcPr>
            <w:tcW w:w="1620" w:type="dxa"/>
            <w:tcBorders>
              <w:bottom w:val="single" w:sz="4" w:space="0" w:color="auto"/>
            </w:tcBorders>
            <w:noWrap/>
            <w:hideMark/>
          </w:tcPr>
          <w:p w14:paraId="58883E1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19</w:t>
            </w:r>
          </w:p>
        </w:tc>
        <w:tc>
          <w:tcPr>
            <w:tcW w:w="1260" w:type="dxa"/>
            <w:tcBorders>
              <w:bottom w:val="single" w:sz="4" w:space="0" w:color="auto"/>
            </w:tcBorders>
            <w:noWrap/>
            <w:hideMark/>
          </w:tcPr>
          <w:p w14:paraId="7DC3F909"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29.7</w:t>
            </w:r>
          </w:p>
        </w:tc>
      </w:tr>
      <w:tr w:rsidR="006C01E3" w:rsidRPr="006C01E3" w14:paraId="3532A649" w14:textId="77777777" w:rsidTr="00B853F7">
        <w:trPr>
          <w:trHeight w:val="315"/>
        </w:trPr>
        <w:tc>
          <w:tcPr>
            <w:tcW w:w="4855" w:type="dxa"/>
            <w:vMerge w:val="restart"/>
            <w:tcBorders>
              <w:top w:val="single" w:sz="4" w:space="0" w:color="auto"/>
            </w:tcBorders>
            <w:noWrap/>
            <w:hideMark/>
          </w:tcPr>
          <w:p w14:paraId="429E27F7"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How often does your institution communicate updates on climate change research and best practices to extension agents?</w:t>
            </w:r>
          </w:p>
        </w:tc>
        <w:tc>
          <w:tcPr>
            <w:tcW w:w="1620" w:type="dxa"/>
            <w:tcBorders>
              <w:top w:val="single" w:sz="4" w:space="0" w:color="auto"/>
            </w:tcBorders>
            <w:noWrap/>
            <w:hideMark/>
          </w:tcPr>
          <w:p w14:paraId="48701455"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Daily</w:t>
            </w:r>
          </w:p>
        </w:tc>
        <w:tc>
          <w:tcPr>
            <w:tcW w:w="1620" w:type="dxa"/>
            <w:tcBorders>
              <w:top w:val="single" w:sz="4" w:space="0" w:color="auto"/>
            </w:tcBorders>
            <w:noWrap/>
            <w:hideMark/>
          </w:tcPr>
          <w:p w14:paraId="0EC8E669"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0</w:t>
            </w:r>
          </w:p>
        </w:tc>
        <w:tc>
          <w:tcPr>
            <w:tcW w:w="1260" w:type="dxa"/>
            <w:tcBorders>
              <w:top w:val="single" w:sz="4" w:space="0" w:color="auto"/>
            </w:tcBorders>
            <w:noWrap/>
            <w:hideMark/>
          </w:tcPr>
          <w:p w14:paraId="4C3C0257"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0.0</w:t>
            </w:r>
          </w:p>
        </w:tc>
      </w:tr>
      <w:tr w:rsidR="006C01E3" w:rsidRPr="006C01E3" w14:paraId="0BBF9045" w14:textId="77777777" w:rsidTr="00B853F7">
        <w:trPr>
          <w:trHeight w:val="315"/>
        </w:trPr>
        <w:tc>
          <w:tcPr>
            <w:tcW w:w="4855" w:type="dxa"/>
            <w:vMerge/>
            <w:noWrap/>
            <w:hideMark/>
          </w:tcPr>
          <w:p w14:paraId="732220D3"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7F52247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Weekly</w:t>
            </w:r>
          </w:p>
        </w:tc>
        <w:tc>
          <w:tcPr>
            <w:tcW w:w="1620" w:type="dxa"/>
            <w:noWrap/>
            <w:hideMark/>
          </w:tcPr>
          <w:p w14:paraId="0D4E56D5"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3</w:t>
            </w:r>
          </w:p>
        </w:tc>
        <w:tc>
          <w:tcPr>
            <w:tcW w:w="1260" w:type="dxa"/>
            <w:noWrap/>
            <w:hideMark/>
          </w:tcPr>
          <w:p w14:paraId="1165DC42"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4.7</w:t>
            </w:r>
          </w:p>
        </w:tc>
      </w:tr>
      <w:tr w:rsidR="006C01E3" w:rsidRPr="006C01E3" w14:paraId="0B5B6845" w14:textId="77777777" w:rsidTr="00B853F7">
        <w:trPr>
          <w:trHeight w:val="315"/>
        </w:trPr>
        <w:tc>
          <w:tcPr>
            <w:tcW w:w="4855" w:type="dxa"/>
            <w:vMerge/>
            <w:noWrap/>
            <w:hideMark/>
          </w:tcPr>
          <w:p w14:paraId="4F0E54B2"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73D4224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Monthly</w:t>
            </w:r>
          </w:p>
        </w:tc>
        <w:tc>
          <w:tcPr>
            <w:tcW w:w="1620" w:type="dxa"/>
            <w:noWrap/>
            <w:hideMark/>
          </w:tcPr>
          <w:p w14:paraId="2C32FF8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7</w:t>
            </w:r>
          </w:p>
        </w:tc>
        <w:tc>
          <w:tcPr>
            <w:tcW w:w="1260" w:type="dxa"/>
            <w:noWrap/>
            <w:hideMark/>
          </w:tcPr>
          <w:p w14:paraId="3B822893"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10.9</w:t>
            </w:r>
          </w:p>
        </w:tc>
      </w:tr>
      <w:tr w:rsidR="006C01E3" w:rsidRPr="006C01E3" w14:paraId="1B3885C6" w14:textId="77777777" w:rsidTr="00B853F7">
        <w:trPr>
          <w:trHeight w:val="315"/>
        </w:trPr>
        <w:tc>
          <w:tcPr>
            <w:tcW w:w="4855" w:type="dxa"/>
            <w:vMerge/>
            <w:noWrap/>
            <w:hideMark/>
          </w:tcPr>
          <w:p w14:paraId="4CBBE2E0"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5EFB93F9"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Rarely</w:t>
            </w:r>
          </w:p>
        </w:tc>
        <w:tc>
          <w:tcPr>
            <w:tcW w:w="1620" w:type="dxa"/>
            <w:noWrap/>
            <w:hideMark/>
          </w:tcPr>
          <w:p w14:paraId="7468A72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26</w:t>
            </w:r>
          </w:p>
        </w:tc>
        <w:tc>
          <w:tcPr>
            <w:tcW w:w="1260" w:type="dxa"/>
            <w:noWrap/>
            <w:hideMark/>
          </w:tcPr>
          <w:p w14:paraId="6DE23C84"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40.6</w:t>
            </w:r>
          </w:p>
        </w:tc>
      </w:tr>
      <w:tr w:rsidR="006C01E3" w:rsidRPr="006C01E3" w14:paraId="32A9275F" w14:textId="77777777" w:rsidTr="00B853F7">
        <w:trPr>
          <w:trHeight w:val="315"/>
        </w:trPr>
        <w:tc>
          <w:tcPr>
            <w:tcW w:w="4855" w:type="dxa"/>
            <w:vMerge/>
            <w:tcBorders>
              <w:bottom w:val="single" w:sz="4" w:space="0" w:color="auto"/>
            </w:tcBorders>
            <w:noWrap/>
            <w:hideMark/>
          </w:tcPr>
          <w:p w14:paraId="6270AD1B" w14:textId="77777777" w:rsidR="006C01E3" w:rsidRPr="006C01E3" w:rsidRDefault="006C01E3" w:rsidP="007B07F4">
            <w:pPr>
              <w:spacing w:after="160"/>
              <w:jc w:val="both"/>
              <w:rPr>
                <w:rFonts w:ascii="Arial" w:hAnsi="Arial" w:cs="Arial"/>
                <w:bCs/>
                <w:sz w:val="24"/>
                <w:szCs w:val="24"/>
              </w:rPr>
            </w:pPr>
          </w:p>
        </w:tc>
        <w:tc>
          <w:tcPr>
            <w:tcW w:w="1620" w:type="dxa"/>
            <w:tcBorders>
              <w:bottom w:val="single" w:sz="4" w:space="0" w:color="auto"/>
            </w:tcBorders>
            <w:noWrap/>
            <w:hideMark/>
          </w:tcPr>
          <w:p w14:paraId="17ADDD25"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Never</w:t>
            </w:r>
          </w:p>
        </w:tc>
        <w:tc>
          <w:tcPr>
            <w:tcW w:w="1620" w:type="dxa"/>
            <w:tcBorders>
              <w:bottom w:val="single" w:sz="4" w:space="0" w:color="auto"/>
            </w:tcBorders>
            <w:noWrap/>
            <w:hideMark/>
          </w:tcPr>
          <w:p w14:paraId="0409A358"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28</w:t>
            </w:r>
          </w:p>
        </w:tc>
        <w:tc>
          <w:tcPr>
            <w:tcW w:w="1260" w:type="dxa"/>
            <w:tcBorders>
              <w:bottom w:val="single" w:sz="4" w:space="0" w:color="auto"/>
            </w:tcBorders>
            <w:noWrap/>
            <w:hideMark/>
          </w:tcPr>
          <w:p w14:paraId="00CC24B7"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43.8</w:t>
            </w:r>
          </w:p>
        </w:tc>
      </w:tr>
      <w:tr w:rsidR="006C01E3" w:rsidRPr="006C01E3" w14:paraId="42D3B9BA" w14:textId="77777777" w:rsidTr="00B853F7">
        <w:trPr>
          <w:trHeight w:val="315"/>
        </w:trPr>
        <w:tc>
          <w:tcPr>
            <w:tcW w:w="4855" w:type="dxa"/>
            <w:vMerge w:val="restart"/>
            <w:tcBorders>
              <w:top w:val="single" w:sz="4" w:space="0" w:color="auto"/>
            </w:tcBorders>
            <w:noWrap/>
            <w:hideMark/>
          </w:tcPr>
          <w:p w14:paraId="1E582568"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Does your institution encourage collaboration with other organizations to enhance climate adaptation efforts?</w:t>
            </w:r>
          </w:p>
        </w:tc>
        <w:tc>
          <w:tcPr>
            <w:tcW w:w="1620" w:type="dxa"/>
            <w:tcBorders>
              <w:top w:val="single" w:sz="4" w:space="0" w:color="auto"/>
            </w:tcBorders>
            <w:noWrap/>
            <w:hideMark/>
          </w:tcPr>
          <w:p w14:paraId="369FC71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Yes</w:t>
            </w:r>
          </w:p>
        </w:tc>
        <w:tc>
          <w:tcPr>
            <w:tcW w:w="1620" w:type="dxa"/>
            <w:tcBorders>
              <w:top w:val="single" w:sz="4" w:space="0" w:color="auto"/>
            </w:tcBorders>
            <w:noWrap/>
            <w:hideMark/>
          </w:tcPr>
          <w:p w14:paraId="2AA64178"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8</w:t>
            </w:r>
          </w:p>
        </w:tc>
        <w:tc>
          <w:tcPr>
            <w:tcW w:w="1260" w:type="dxa"/>
            <w:tcBorders>
              <w:top w:val="single" w:sz="4" w:space="0" w:color="auto"/>
            </w:tcBorders>
            <w:noWrap/>
            <w:hideMark/>
          </w:tcPr>
          <w:p w14:paraId="472A74E8"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12.5</w:t>
            </w:r>
          </w:p>
        </w:tc>
      </w:tr>
      <w:tr w:rsidR="006C01E3" w:rsidRPr="006C01E3" w14:paraId="614A2A2E" w14:textId="77777777" w:rsidTr="00B853F7">
        <w:trPr>
          <w:trHeight w:val="315"/>
        </w:trPr>
        <w:tc>
          <w:tcPr>
            <w:tcW w:w="4855" w:type="dxa"/>
            <w:vMerge/>
            <w:tcBorders>
              <w:bottom w:val="single" w:sz="4" w:space="0" w:color="auto"/>
            </w:tcBorders>
            <w:noWrap/>
            <w:hideMark/>
          </w:tcPr>
          <w:p w14:paraId="4F88FF6B" w14:textId="77777777" w:rsidR="006C01E3" w:rsidRPr="006C01E3" w:rsidRDefault="006C01E3" w:rsidP="007B07F4">
            <w:pPr>
              <w:spacing w:after="160"/>
              <w:jc w:val="both"/>
              <w:rPr>
                <w:rFonts w:ascii="Arial" w:hAnsi="Arial" w:cs="Arial"/>
                <w:bCs/>
                <w:sz w:val="24"/>
                <w:szCs w:val="24"/>
              </w:rPr>
            </w:pPr>
          </w:p>
        </w:tc>
        <w:tc>
          <w:tcPr>
            <w:tcW w:w="1620" w:type="dxa"/>
            <w:tcBorders>
              <w:bottom w:val="single" w:sz="4" w:space="0" w:color="auto"/>
            </w:tcBorders>
            <w:noWrap/>
            <w:hideMark/>
          </w:tcPr>
          <w:p w14:paraId="55BB8675"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No</w:t>
            </w:r>
          </w:p>
        </w:tc>
        <w:tc>
          <w:tcPr>
            <w:tcW w:w="1620" w:type="dxa"/>
            <w:tcBorders>
              <w:bottom w:val="single" w:sz="4" w:space="0" w:color="auto"/>
            </w:tcBorders>
            <w:noWrap/>
            <w:hideMark/>
          </w:tcPr>
          <w:p w14:paraId="16222780"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56</w:t>
            </w:r>
          </w:p>
        </w:tc>
        <w:tc>
          <w:tcPr>
            <w:tcW w:w="1260" w:type="dxa"/>
            <w:tcBorders>
              <w:bottom w:val="single" w:sz="4" w:space="0" w:color="auto"/>
            </w:tcBorders>
            <w:noWrap/>
            <w:hideMark/>
          </w:tcPr>
          <w:p w14:paraId="375209A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87.5</w:t>
            </w:r>
          </w:p>
        </w:tc>
      </w:tr>
      <w:tr w:rsidR="006C01E3" w:rsidRPr="006C01E3" w14:paraId="0BB265DE" w14:textId="77777777" w:rsidTr="00B853F7">
        <w:trPr>
          <w:trHeight w:val="315"/>
        </w:trPr>
        <w:tc>
          <w:tcPr>
            <w:tcW w:w="4855" w:type="dxa"/>
            <w:vMerge w:val="restart"/>
            <w:tcBorders>
              <w:top w:val="single" w:sz="4" w:space="0" w:color="auto"/>
            </w:tcBorders>
            <w:noWrap/>
            <w:hideMark/>
          </w:tcPr>
          <w:p w14:paraId="75411BF9"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Are you provided with digital tools (e.g., mobile apps, software) to assist in delivering climate adaptation advice to farmers?</w:t>
            </w:r>
          </w:p>
        </w:tc>
        <w:tc>
          <w:tcPr>
            <w:tcW w:w="1620" w:type="dxa"/>
            <w:tcBorders>
              <w:top w:val="single" w:sz="4" w:space="0" w:color="auto"/>
            </w:tcBorders>
            <w:noWrap/>
            <w:hideMark/>
          </w:tcPr>
          <w:p w14:paraId="5DDB038F"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Yes</w:t>
            </w:r>
          </w:p>
        </w:tc>
        <w:tc>
          <w:tcPr>
            <w:tcW w:w="1620" w:type="dxa"/>
            <w:tcBorders>
              <w:top w:val="single" w:sz="4" w:space="0" w:color="auto"/>
            </w:tcBorders>
            <w:noWrap/>
            <w:hideMark/>
          </w:tcPr>
          <w:p w14:paraId="3624789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0</w:t>
            </w:r>
          </w:p>
        </w:tc>
        <w:tc>
          <w:tcPr>
            <w:tcW w:w="1260" w:type="dxa"/>
            <w:tcBorders>
              <w:top w:val="single" w:sz="4" w:space="0" w:color="auto"/>
            </w:tcBorders>
            <w:noWrap/>
            <w:hideMark/>
          </w:tcPr>
          <w:p w14:paraId="3032109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0.0</w:t>
            </w:r>
          </w:p>
        </w:tc>
      </w:tr>
      <w:tr w:rsidR="006C01E3" w:rsidRPr="006C01E3" w14:paraId="203CA787" w14:textId="77777777" w:rsidTr="00B853F7">
        <w:trPr>
          <w:trHeight w:val="315"/>
        </w:trPr>
        <w:tc>
          <w:tcPr>
            <w:tcW w:w="4855" w:type="dxa"/>
            <w:vMerge/>
            <w:noWrap/>
            <w:hideMark/>
          </w:tcPr>
          <w:p w14:paraId="55FAAB4C"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0C8A5E8D"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No</w:t>
            </w:r>
          </w:p>
        </w:tc>
        <w:tc>
          <w:tcPr>
            <w:tcW w:w="1620" w:type="dxa"/>
            <w:noWrap/>
            <w:hideMark/>
          </w:tcPr>
          <w:p w14:paraId="3359F5D4"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64</w:t>
            </w:r>
          </w:p>
        </w:tc>
        <w:tc>
          <w:tcPr>
            <w:tcW w:w="1260" w:type="dxa"/>
            <w:noWrap/>
            <w:hideMark/>
          </w:tcPr>
          <w:p w14:paraId="1D389F1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100.0</w:t>
            </w:r>
          </w:p>
        </w:tc>
      </w:tr>
      <w:tr w:rsidR="006C01E3" w:rsidRPr="006C01E3" w14:paraId="4A341316" w14:textId="77777777" w:rsidTr="00B853F7">
        <w:trPr>
          <w:trHeight w:val="315"/>
        </w:trPr>
        <w:tc>
          <w:tcPr>
            <w:tcW w:w="4855" w:type="dxa"/>
            <w:vMerge w:val="restart"/>
            <w:noWrap/>
            <w:hideMark/>
          </w:tcPr>
          <w:p w14:paraId="51F39BE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Does your institution have a clear policy or guidelines specifically focused on climate change adaptation?</w:t>
            </w:r>
          </w:p>
        </w:tc>
        <w:tc>
          <w:tcPr>
            <w:tcW w:w="1620" w:type="dxa"/>
            <w:noWrap/>
            <w:hideMark/>
          </w:tcPr>
          <w:p w14:paraId="09B150D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 xml:space="preserve">Yes </w:t>
            </w:r>
          </w:p>
        </w:tc>
        <w:tc>
          <w:tcPr>
            <w:tcW w:w="1620" w:type="dxa"/>
            <w:noWrap/>
            <w:hideMark/>
          </w:tcPr>
          <w:p w14:paraId="727783C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35</w:t>
            </w:r>
          </w:p>
        </w:tc>
        <w:tc>
          <w:tcPr>
            <w:tcW w:w="1260" w:type="dxa"/>
            <w:noWrap/>
            <w:hideMark/>
          </w:tcPr>
          <w:p w14:paraId="6E0829AF"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54.7</w:t>
            </w:r>
          </w:p>
        </w:tc>
      </w:tr>
      <w:tr w:rsidR="006C01E3" w:rsidRPr="006C01E3" w14:paraId="30C8A933" w14:textId="77777777" w:rsidTr="00B853F7">
        <w:trPr>
          <w:trHeight w:val="315"/>
        </w:trPr>
        <w:tc>
          <w:tcPr>
            <w:tcW w:w="4855" w:type="dxa"/>
            <w:vMerge/>
            <w:noWrap/>
            <w:hideMark/>
          </w:tcPr>
          <w:p w14:paraId="4ACD1E37"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3A0CFB0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No</w:t>
            </w:r>
          </w:p>
        </w:tc>
        <w:tc>
          <w:tcPr>
            <w:tcW w:w="1620" w:type="dxa"/>
            <w:noWrap/>
            <w:hideMark/>
          </w:tcPr>
          <w:p w14:paraId="1F07D7C0"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29</w:t>
            </w:r>
          </w:p>
        </w:tc>
        <w:tc>
          <w:tcPr>
            <w:tcW w:w="1260" w:type="dxa"/>
            <w:noWrap/>
            <w:hideMark/>
          </w:tcPr>
          <w:p w14:paraId="0AEC92C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45.3</w:t>
            </w:r>
          </w:p>
        </w:tc>
      </w:tr>
    </w:tbl>
    <w:p w14:paraId="5D5972A9" w14:textId="77777777" w:rsidR="00EF4E8F" w:rsidRDefault="00EF4E8F" w:rsidP="003B7CC2">
      <w:pPr>
        <w:rPr>
          <w:rFonts w:ascii="Arial" w:hAnsi="Arial" w:cs="Arial"/>
          <w:b/>
          <w:bCs/>
          <w:sz w:val="24"/>
          <w:szCs w:val="24"/>
          <w:lang w:val="en-GB"/>
        </w:rPr>
      </w:pPr>
    </w:p>
    <w:p w14:paraId="702BEB8D" w14:textId="471720FD" w:rsidR="008B46E8" w:rsidRPr="00727EB3" w:rsidRDefault="008B46E8" w:rsidP="003B7CC2">
      <w:pPr>
        <w:rPr>
          <w:rFonts w:ascii="Arial" w:hAnsi="Arial" w:cs="Arial"/>
          <w:b/>
          <w:bCs/>
          <w:sz w:val="24"/>
          <w:szCs w:val="24"/>
          <w:lang w:val="en-GB"/>
        </w:rPr>
      </w:pPr>
      <w:r w:rsidRPr="00727EB3">
        <w:rPr>
          <w:rFonts w:ascii="Arial" w:hAnsi="Arial" w:cs="Arial"/>
          <w:b/>
          <w:bCs/>
          <w:sz w:val="24"/>
          <w:szCs w:val="24"/>
          <w:lang w:val="en-GB"/>
        </w:rPr>
        <w:t>Conclusion and Recommendations</w:t>
      </w:r>
    </w:p>
    <w:p w14:paraId="14C8EF86" w14:textId="5CBE64AB" w:rsidR="00775A61" w:rsidRPr="00727EB3" w:rsidRDefault="00775A61" w:rsidP="00D1062A">
      <w:pPr>
        <w:spacing w:line="480" w:lineRule="auto"/>
        <w:jc w:val="both"/>
        <w:rPr>
          <w:rFonts w:ascii="Arial" w:hAnsi="Arial" w:cs="Arial"/>
          <w:bCs/>
          <w:sz w:val="24"/>
          <w:szCs w:val="24"/>
          <w:lang w:val="en-GB"/>
        </w:rPr>
      </w:pPr>
      <w:r w:rsidRPr="00727EB3">
        <w:rPr>
          <w:rFonts w:ascii="Arial" w:hAnsi="Arial" w:cs="Arial"/>
          <w:bCs/>
          <w:sz w:val="24"/>
          <w:szCs w:val="24"/>
          <w:lang w:val="en-GB"/>
        </w:rPr>
        <w:t xml:space="preserve">The study showed that extension agents possessed good knowledge and favourable attitudes </w:t>
      </w:r>
      <w:r w:rsidR="008A501A">
        <w:rPr>
          <w:rFonts w:ascii="Arial" w:hAnsi="Arial" w:cs="Arial"/>
          <w:bCs/>
          <w:sz w:val="24"/>
          <w:szCs w:val="24"/>
          <w:lang w:val="en-GB"/>
        </w:rPr>
        <w:t>towards</w:t>
      </w:r>
      <w:r w:rsidR="008A501A" w:rsidRPr="00727EB3">
        <w:rPr>
          <w:rFonts w:ascii="Arial" w:hAnsi="Arial" w:cs="Arial"/>
          <w:bCs/>
          <w:sz w:val="24"/>
          <w:szCs w:val="24"/>
          <w:lang w:val="en-GB"/>
        </w:rPr>
        <w:t xml:space="preserve"> </w:t>
      </w:r>
      <w:r w:rsidRPr="00727EB3">
        <w:rPr>
          <w:rFonts w:ascii="Arial" w:hAnsi="Arial" w:cs="Arial"/>
          <w:bCs/>
          <w:sz w:val="24"/>
          <w:szCs w:val="24"/>
          <w:lang w:val="en-GB"/>
        </w:rPr>
        <w:t xml:space="preserve">climate-resilient </w:t>
      </w:r>
      <w:r w:rsidR="008A501A" w:rsidRPr="00727EB3">
        <w:rPr>
          <w:rFonts w:ascii="Arial" w:hAnsi="Arial" w:cs="Arial"/>
          <w:bCs/>
          <w:sz w:val="24"/>
          <w:szCs w:val="24"/>
          <w:lang w:val="en-GB"/>
        </w:rPr>
        <w:t>practi</w:t>
      </w:r>
      <w:r w:rsidR="008A501A">
        <w:rPr>
          <w:rFonts w:ascii="Arial" w:hAnsi="Arial" w:cs="Arial"/>
          <w:bCs/>
          <w:sz w:val="24"/>
          <w:szCs w:val="24"/>
          <w:lang w:val="en-GB"/>
        </w:rPr>
        <w:t>c</w:t>
      </w:r>
      <w:r w:rsidR="008A501A" w:rsidRPr="00727EB3">
        <w:rPr>
          <w:rFonts w:ascii="Arial" w:hAnsi="Arial" w:cs="Arial"/>
          <w:bCs/>
          <w:sz w:val="24"/>
          <w:szCs w:val="24"/>
          <w:lang w:val="en-GB"/>
        </w:rPr>
        <w:t xml:space="preserve">es </w:t>
      </w:r>
      <w:r w:rsidRPr="00727EB3">
        <w:rPr>
          <w:rFonts w:ascii="Arial" w:hAnsi="Arial" w:cs="Arial"/>
          <w:bCs/>
          <w:sz w:val="24"/>
          <w:szCs w:val="24"/>
          <w:lang w:val="en-GB"/>
        </w:rPr>
        <w:t xml:space="preserve">but their application of these </w:t>
      </w:r>
      <w:r w:rsidR="008A501A" w:rsidRPr="00727EB3">
        <w:rPr>
          <w:rFonts w:ascii="Arial" w:hAnsi="Arial" w:cs="Arial"/>
          <w:bCs/>
          <w:sz w:val="24"/>
          <w:szCs w:val="24"/>
          <w:lang w:val="en-GB"/>
        </w:rPr>
        <w:t>practi</w:t>
      </w:r>
      <w:r w:rsidR="008A501A">
        <w:rPr>
          <w:rFonts w:ascii="Arial" w:hAnsi="Arial" w:cs="Arial"/>
          <w:bCs/>
          <w:sz w:val="24"/>
          <w:szCs w:val="24"/>
          <w:lang w:val="en-GB"/>
        </w:rPr>
        <w:t>c</w:t>
      </w:r>
      <w:r w:rsidR="008A501A" w:rsidRPr="00727EB3">
        <w:rPr>
          <w:rFonts w:ascii="Arial" w:hAnsi="Arial" w:cs="Arial"/>
          <w:bCs/>
          <w:sz w:val="24"/>
          <w:szCs w:val="24"/>
          <w:lang w:val="en-GB"/>
        </w:rPr>
        <w:t xml:space="preserve">es </w:t>
      </w:r>
      <w:r w:rsidRPr="00727EB3">
        <w:rPr>
          <w:rFonts w:ascii="Arial" w:hAnsi="Arial" w:cs="Arial"/>
          <w:bCs/>
          <w:sz w:val="24"/>
          <w:szCs w:val="24"/>
          <w:lang w:val="en-GB"/>
        </w:rPr>
        <w:t xml:space="preserve">was not consistent. </w:t>
      </w:r>
      <w:r w:rsidR="008A501A">
        <w:rPr>
          <w:rFonts w:ascii="Arial" w:hAnsi="Arial" w:cs="Arial"/>
          <w:bCs/>
          <w:sz w:val="24"/>
          <w:szCs w:val="24"/>
          <w:lang w:val="en-GB"/>
        </w:rPr>
        <w:t>T</w:t>
      </w:r>
      <w:r w:rsidR="008A501A" w:rsidRPr="00727EB3">
        <w:rPr>
          <w:rFonts w:ascii="Arial" w:hAnsi="Arial" w:cs="Arial"/>
          <w:bCs/>
          <w:sz w:val="24"/>
          <w:szCs w:val="24"/>
          <w:lang w:val="en-GB"/>
        </w:rPr>
        <w:t xml:space="preserve">his </w:t>
      </w:r>
      <w:r w:rsidR="008A501A">
        <w:rPr>
          <w:rFonts w:ascii="Arial" w:hAnsi="Arial" w:cs="Arial"/>
          <w:bCs/>
          <w:sz w:val="24"/>
          <w:szCs w:val="24"/>
          <w:lang w:val="en-GB"/>
        </w:rPr>
        <w:t xml:space="preserve">study </w:t>
      </w:r>
      <w:r w:rsidRPr="00727EB3">
        <w:rPr>
          <w:rFonts w:ascii="Arial" w:hAnsi="Arial" w:cs="Arial"/>
          <w:bCs/>
          <w:sz w:val="24"/>
          <w:szCs w:val="24"/>
          <w:lang w:val="en-GB"/>
        </w:rPr>
        <w:t xml:space="preserve">established that institutional support including </w:t>
      </w:r>
      <w:r w:rsidR="00096944">
        <w:rPr>
          <w:rFonts w:ascii="Arial" w:hAnsi="Arial" w:cs="Arial"/>
          <w:bCs/>
          <w:sz w:val="24"/>
          <w:szCs w:val="24"/>
          <w:lang w:val="en-GB"/>
        </w:rPr>
        <w:t>resources</w:t>
      </w:r>
      <w:r w:rsidRPr="00727EB3">
        <w:rPr>
          <w:rFonts w:ascii="Arial" w:hAnsi="Arial" w:cs="Arial"/>
          <w:bCs/>
          <w:sz w:val="24"/>
          <w:szCs w:val="24"/>
          <w:lang w:val="en-GB"/>
        </w:rPr>
        <w:t xml:space="preserve">, training and communication was inadequate, which hampered the ability of the agents </w:t>
      </w:r>
      <w:r w:rsidR="00096944">
        <w:rPr>
          <w:rFonts w:ascii="Arial" w:hAnsi="Arial" w:cs="Arial"/>
          <w:bCs/>
          <w:sz w:val="24"/>
          <w:szCs w:val="24"/>
          <w:lang w:val="en-GB"/>
        </w:rPr>
        <w:t>to help</w:t>
      </w:r>
      <w:r w:rsidRPr="00727EB3">
        <w:rPr>
          <w:rFonts w:ascii="Arial" w:hAnsi="Arial" w:cs="Arial"/>
          <w:bCs/>
          <w:sz w:val="24"/>
          <w:szCs w:val="24"/>
          <w:lang w:val="en-GB"/>
        </w:rPr>
        <w:t xml:space="preserve"> farmers adapt to climate change.</w:t>
      </w:r>
    </w:p>
    <w:p w14:paraId="111DCE6A" w14:textId="0912C8A4" w:rsidR="001B2EA1" w:rsidRPr="001B2EA1" w:rsidRDefault="00775A61" w:rsidP="001B2EA1">
      <w:pPr>
        <w:spacing w:line="480" w:lineRule="auto"/>
        <w:jc w:val="both"/>
        <w:rPr>
          <w:rFonts w:ascii="Arial" w:hAnsi="Arial" w:cs="Arial"/>
          <w:bCs/>
          <w:sz w:val="24"/>
          <w:szCs w:val="24"/>
          <w:lang w:val="en-GB"/>
        </w:rPr>
      </w:pPr>
      <w:r w:rsidRPr="00727EB3">
        <w:rPr>
          <w:rFonts w:ascii="Arial" w:hAnsi="Arial" w:cs="Arial"/>
          <w:bCs/>
          <w:sz w:val="24"/>
          <w:szCs w:val="24"/>
          <w:lang w:val="en-GB"/>
        </w:rPr>
        <w:lastRenderedPageBreak/>
        <w:t>To increase efficiency of extension agents</w:t>
      </w:r>
      <w:r w:rsidR="008A501A">
        <w:rPr>
          <w:rFonts w:ascii="Arial" w:hAnsi="Arial" w:cs="Arial"/>
          <w:bCs/>
          <w:sz w:val="24"/>
          <w:szCs w:val="24"/>
          <w:lang w:val="en-GB"/>
        </w:rPr>
        <w:t>,</w:t>
      </w:r>
      <w:r w:rsidRPr="00727EB3">
        <w:rPr>
          <w:rFonts w:ascii="Arial" w:hAnsi="Arial" w:cs="Arial"/>
          <w:bCs/>
          <w:sz w:val="24"/>
          <w:szCs w:val="24"/>
          <w:lang w:val="en-GB"/>
        </w:rPr>
        <w:t xml:space="preserve"> it is important to </w:t>
      </w:r>
      <w:r w:rsidR="008A501A" w:rsidRPr="00727EB3">
        <w:rPr>
          <w:rFonts w:ascii="Arial" w:hAnsi="Arial" w:cs="Arial"/>
          <w:bCs/>
          <w:sz w:val="24"/>
          <w:szCs w:val="24"/>
          <w:lang w:val="en-GB"/>
        </w:rPr>
        <w:t>provide them with training constantly and periodically</w:t>
      </w:r>
      <w:r w:rsidRPr="00727EB3">
        <w:rPr>
          <w:rFonts w:ascii="Arial" w:hAnsi="Arial" w:cs="Arial"/>
          <w:bCs/>
          <w:sz w:val="24"/>
          <w:szCs w:val="24"/>
          <w:lang w:val="en-GB"/>
        </w:rPr>
        <w:t xml:space="preserve"> in climate-smart agriculture. There is </w:t>
      </w:r>
      <w:r w:rsidR="008A501A">
        <w:rPr>
          <w:rFonts w:ascii="Arial" w:hAnsi="Arial" w:cs="Arial"/>
          <w:bCs/>
          <w:sz w:val="24"/>
          <w:szCs w:val="24"/>
          <w:lang w:val="en-GB"/>
        </w:rPr>
        <w:t xml:space="preserve">a </w:t>
      </w:r>
      <w:r w:rsidRPr="00727EB3">
        <w:rPr>
          <w:rFonts w:ascii="Arial" w:hAnsi="Arial" w:cs="Arial"/>
          <w:bCs/>
          <w:sz w:val="24"/>
          <w:szCs w:val="24"/>
          <w:lang w:val="en-GB"/>
        </w:rPr>
        <w:t xml:space="preserve">need for institutions to </w:t>
      </w:r>
      <w:r w:rsidR="008A501A">
        <w:rPr>
          <w:rFonts w:ascii="Arial" w:hAnsi="Arial" w:cs="Arial"/>
          <w:bCs/>
          <w:sz w:val="24"/>
          <w:szCs w:val="24"/>
          <w:lang w:val="en-GB"/>
        </w:rPr>
        <w:t>provide</w:t>
      </w:r>
      <w:r w:rsidR="008A501A" w:rsidRPr="00727EB3">
        <w:rPr>
          <w:rFonts w:ascii="Arial" w:hAnsi="Arial" w:cs="Arial"/>
          <w:bCs/>
          <w:sz w:val="24"/>
          <w:szCs w:val="24"/>
          <w:lang w:val="en-GB"/>
        </w:rPr>
        <w:t xml:space="preserve"> </w:t>
      </w:r>
      <w:r w:rsidRPr="00727EB3">
        <w:rPr>
          <w:rFonts w:ascii="Arial" w:hAnsi="Arial" w:cs="Arial"/>
          <w:bCs/>
          <w:sz w:val="24"/>
          <w:szCs w:val="24"/>
          <w:lang w:val="en-GB"/>
        </w:rPr>
        <w:t>information technology in order to support the delivery of climate advice. Enhancing institutional communication as well as increasing cooperation between organisations will enhance support for climate adaptation. Secondly, there is a need to develop sound policies and or guidelines in the area of climate change adaptation to enhance the extension agents’ tasks.</w:t>
      </w:r>
    </w:p>
    <w:p w14:paraId="5023FBDE" w14:textId="47342569" w:rsidR="00F51499" w:rsidRDefault="00F51499" w:rsidP="00F51499">
      <w:pPr>
        <w:spacing w:line="360" w:lineRule="auto"/>
        <w:jc w:val="both"/>
        <w:rPr>
          <w:rFonts w:ascii="Arial" w:hAnsi="Arial" w:cs="Arial"/>
          <w:b/>
          <w:sz w:val="24"/>
          <w:szCs w:val="24"/>
        </w:rPr>
      </w:pPr>
      <w:r w:rsidRPr="002D0ACA">
        <w:rPr>
          <w:rFonts w:ascii="Arial" w:hAnsi="Arial" w:cs="Arial"/>
          <w:b/>
          <w:sz w:val="24"/>
          <w:szCs w:val="24"/>
        </w:rPr>
        <w:t>Disclaimer (Artificial Intelligence)</w:t>
      </w:r>
    </w:p>
    <w:p w14:paraId="368BF8AC" w14:textId="7B60A0E3" w:rsidR="00EF4E8F" w:rsidRPr="002D0ACA" w:rsidRDefault="00EF4E8F" w:rsidP="00F51499">
      <w:pPr>
        <w:spacing w:line="360" w:lineRule="auto"/>
        <w:jc w:val="both"/>
        <w:rPr>
          <w:rFonts w:ascii="Arial" w:hAnsi="Arial" w:cs="Arial"/>
          <w:b/>
          <w:sz w:val="24"/>
          <w:szCs w:val="24"/>
        </w:rPr>
      </w:pPr>
      <w:r w:rsidRPr="00EF4E8F">
        <w:rPr>
          <w:rFonts w:ascii="Arial" w:hAnsi="Arial" w:cs="Arial"/>
          <w:b/>
          <w:sz w:val="24"/>
          <w:szCs w:val="24"/>
        </w:rPr>
        <w:t>Option 2:</w:t>
      </w:r>
    </w:p>
    <w:p w14:paraId="57772579" w14:textId="6D6321F1" w:rsidR="001B2EA1" w:rsidRDefault="00EF4E8F" w:rsidP="00F51499">
      <w:pPr>
        <w:rPr>
          <w:rFonts w:ascii="Arial" w:hAnsi="Arial" w:cs="Arial"/>
          <w:b/>
          <w:bCs/>
          <w:sz w:val="24"/>
          <w:szCs w:val="24"/>
          <w:lang w:val="en-GB"/>
        </w:rPr>
      </w:pPr>
      <w:r w:rsidRPr="002D0ACA">
        <w:rPr>
          <w:rFonts w:ascii="Arial" w:hAnsi="Arial" w:cs="Arial"/>
          <w:sz w:val="24"/>
          <w:szCs w:val="24"/>
        </w:rPr>
        <w:t xml:space="preserve">The authors hereby </w:t>
      </w:r>
      <w:proofErr w:type="gramStart"/>
      <w:r w:rsidRPr="002D0ACA">
        <w:rPr>
          <w:rFonts w:ascii="Arial" w:hAnsi="Arial" w:cs="Arial"/>
          <w:sz w:val="24"/>
          <w:szCs w:val="24"/>
        </w:rPr>
        <w:t>declare</w:t>
      </w:r>
      <w:r w:rsidR="00F51499" w:rsidRPr="002D0ACA">
        <w:rPr>
          <w:rFonts w:ascii="Arial" w:hAnsi="Arial" w:cs="Arial"/>
          <w:sz w:val="24"/>
          <w:szCs w:val="24"/>
        </w:rPr>
        <w:t xml:space="preserve">  that</w:t>
      </w:r>
      <w:proofErr w:type="gramEnd"/>
      <w:r w:rsidR="00F51499" w:rsidRPr="002D0ACA">
        <w:rPr>
          <w:rFonts w:ascii="Arial" w:hAnsi="Arial" w:cs="Arial"/>
          <w:sz w:val="24"/>
          <w:szCs w:val="24"/>
        </w:rPr>
        <w:t xml:space="preserve">  the  generative AI  technology,  </w:t>
      </w:r>
      <w:proofErr w:type="spellStart"/>
      <w:r w:rsidR="00F51499" w:rsidRPr="002D0ACA">
        <w:rPr>
          <w:rFonts w:ascii="Arial" w:hAnsi="Arial" w:cs="Arial"/>
          <w:sz w:val="24"/>
          <w:szCs w:val="24"/>
        </w:rPr>
        <w:t>ChatGPT</w:t>
      </w:r>
      <w:proofErr w:type="spellEnd"/>
      <w:r w:rsidR="00F51499" w:rsidRPr="002D0ACA">
        <w:rPr>
          <w:rFonts w:ascii="Arial" w:hAnsi="Arial" w:cs="Arial"/>
          <w:sz w:val="24"/>
          <w:szCs w:val="24"/>
        </w:rPr>
        <w:t>,  was  used  during  the revision  of  this  manuscript  to  enhance  its  clarity and coherence</w:t>
      </w:r>
    </w:p>
    <w:p w14:paraId="3D45C81C" w14:textId="77777777" w:rsidR="00B853F7" w:rsidRDefault="00B853F7" w:rsidP="003B7CC2">
      <w:pPr>
        <w:rPr>
          <w:rFonts w:ascii="Arial" w:hAnsi="Arial" w:cs="Arial"/>
          <w:b/>
          <w:bCs/>
          <w:sz w:val="24"/>
          <w:szCs w:val="24"/>
          <w:lang w:val="en-GB"/>
        </w:rPr>
      </w:pPr>
    </w:p>
    <w:p w14:paraId="2CDAF650" w14:textId="6DBE6C18" w:rsidR="008B46E8" w:rsidRPr="00727EB3" w:rsidRDefault="008B46E8" w:rsidP="003B7CC2">
      <w:pPr>
        <w:rPr>
          <w:rFonts w:ascii="Arial" w:hAnsi="Arial" w:cs="Arial"/>
          <w:b/>
          <w:bCs/>
          <w:sz w:val="24"/>
          <w:szCs w:val="24"/>
          <w:lang w:val="en-GB"/>
        </w:rPr>
      </w:pPr>
      <w:r w:rsidRPr="00727EB3">
        <w:rPr>
          <w:rFonts w:ascii="Arial" w:hAnsi="Arial" w:cs="Arial"/>
          <w:b/>
          <w:bCs/>
          <w:sz w:val="24"/>
          <w:szCs w:val="24"/>
          <w:lang w:val="en-GB"/>
        </w:rPr>
        <w:t>References</w:t>
      </w:r>
    </w:p>
    <w:p w14:paraId="7591E4B1" w14:textId="77777777" w:rsidR="001B2EA1" w:rsidRPr="001B2EA1" w:rsidRDefault="001B2EA1" w:rsidP="001B2EA1">
      <w:pPr>
        <w:spacing w:line="240" w:lineRule="auto"/>
        <w:rPr>
          <w:rFonts w:ascii="Arial" w:hAnsi="Arial" w:cs="Arial"/>
          <w:bCs/>
          <w:lang w:val="en-GB"/>
        </w:rPr>
      </w:pPr>
    </w:p>
    <w:p w14:paraId="78FF3F87"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Aboul</w:t>
      </w:r>
      <w:proofErr w:type="spellEnd"/>
      <w:r w:rsidRPr="001B2EA1">
        <w:rPr>
          <w:rFonts w:ascii="Arial" w:hAnsi="Arial" w:cs="Arial"/>
          <w:bCs/>
          <w:lang w:val="en-GB"/>
        </w:rPr>
        <w:t>, A. J. (2024). </w:t>
      </w:r>
      <w:r w:rsidRPr="001B2EA1">
        <w:rPr>
          <w:rFonts w:ascii="Arial" w:hAnsi="Arial" w:cs="Arial"/>
          <w:bCs/>
          <w:i/>
          <w:iCs/>
          <w:lang w:val="en-GB"/>
        </w:rPr>
        <w:t xml:space="preserve">Climate Variability </w:t>
      </w:r>
      <w:proofErr w:type="gramStart"/>
      <w:r w:rsidRPr="001B2EA1">
        <w:rPr>
          <w:rFonts w:ascii="Arial" w:hAnsi="Arial" w:cs="Arial"/>
          <w:bCs/>
          <w:i/>
          <w:iCs/>
          <w:lang w:val="en-GB"/>
        </w:rPr>
        <w:t>And</w:t>
      </w:r>
      <w:proofErr w:type="gramEnd"/>
      <w:r w:rsidRPr="001B2EA1">
        <w:rPr>
          <w:rFonts w:ascii="Arial" w:hAnsi="Arial" w:cs="Arial"/>
          <w:bCs/>
          <w:i/>
          <w:iCs/>
          <w:lang w:val="en-GB"/>
        </w:rPr>
        <w:t xml:space="preserve"> Change On Household Food Security And Adaptation Measures Amongst Smallholder Farmers In South Sudan</w:t>
      </w:r>
      <w:r w:rsidRPr="001B2EA1">
        <w:rPr>
          <w:rFonts w:ascii="Arial" w:hAnsi="Arial" w:cs="Arial"/>
          <w:bCs/>
          <w:lang w:val="en-GB"/>
        </w:rPr>
        <w:t xml:space="preserve"> (Doctoral dissertation, University of Nairobi). </w:t>
      </w:r>
      <w:hyperlink r:id="rId8" w:history="1">
        <w:r w:rsidRPr="001B2EA1">
          <w:rPr>
            <w:rStyle w:val="Hyperlink"/>
            <w:rFonts w:ascii="Arial" w:hAnsi="Arial" w:cs="Arial"/>
            <w:bCs/>
            <w:lang w:val="en-GB"/>
          </w:rPr>
          <w:t>https://www.researchgate.net/publication/384966390_CLIMATE_VARIABILITY_AND_CHANGE_ON_HOUSEHOLD_FOOD_SECURITY_AND_ADAPTATION_MEASURES_AMONGST_SMALLHOLDER_FARMERS_IN_SOUTH</w:t>
        </w:r>
      </w:hyperlink>
    </w:p>
    <w:p w14:paraId="7335072A"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Antwi</w:t>
      </w:r>
      <w:proofErr w:type="spellEnd"/>
      <w:r w:rsidRPr="001B2EA1">
        <w:rPr>
          <w:rFonts w:ascii="Arial" w:hAnsi="Arial" w:cs="Arial"/>
          <w:bCs/>
          <w:lang w:val="en-GB"/>
        </w:rPr>
        <w:t xml:space="preserve">-Agyei, P., &amp; Stringer, L. C. (2021). Improving the effectiveness of agricultural extension services in supporting farmers to adapt to climate change: Insights from </w:t>
      </w:r>
      <w:proofErr w:type="spellStart"/>
      <w:r w:rsidRPr="001B2EA1">
        <w:rPr>
          <w:rFonts w:ascii="Arial" w:hAnsi="Arial" w:cs="Arial"/>
          <w:bCs/>
          <w:lang w:val="en-GB"/>
        </w:rPr>
        <w:t>northeastern</w:t>
      </w:r>
      <w:proofErr w:type="spellEnd"/>
      <w:r w:rsidRPr="001B2EA1">
        <w:rPr>
          <w:rFonts w:ascii="Arial" w:hAnsi="Arial" w:cs="Arial"/>
          <w:bCs/>
          <w:lang w:val="en-GB"/>
        </w:rPr>
        <w:t xml:space="preserve"> Ghana. </w:t>
      </w:r>
      <w:r w:rsidRPr="001B2EA1">
        <w:rPr>
          <w:rFonts w:ascii="Arial" w:hAnsi="Arial" w:cs="Arial"/>
          <w:bCs/>
          <w:i/>
          <w:iCs/>
          <w:lang w:val="en-GB"/>
        </w:rPr>
        <w:t>Climate Risk Management</w:t>
      </w:r>
      <w:r w:rsidRPr="001B2EA1">
        <w:rPr>
          <w:rFonts w:ascii="Arial" w:hAnsi="Arial" w:cs="Arial"/>
          <w:bCs/>
          <w:lang w:val="en-GB"/>
        </w:rPr>
        <w:t>, </w:t>
      </w:r>
      <w:r w:rsidRPr="001B2EA1">
        <w:rPr>
          <w:rFonts w:ascii="Arial" w:hAnsi="Arial" w:cs="Arial"/>
          <w:bCs/>
          <w:i/>
          <w:iCs/>
          <w:lang w:val="en-GB"/>
        </w:rPr>
        <w:t>32</w:t>
      </w:r>
      <w:r w:rsidRPr="001B2EA1">
        <w:rPr>
          <w:rFonts w:ascii="Arial" w:hAnsi="Arial" w:cs="Arial"/>
          <w:bCs/>
          <w:lang w:val="en-GB"/>
        </w:rPr>
        <w:t xml:space="preserve">, 100304. </w:t>
      </w:r>
      <w:hyperlink r:id="rId9" w:history="1">
        <w:r w:rsidRPr="001B2EA1">
          <w:rPr>
            <w:rStyle w:val="Hyperlink"/>
            <w:rFonts w:ascii="Arial" w:hAnsi="Arial" w:cs="Arial"/>
            <w:bCs/>
            <w:lang w:val="en-GB"/>
          </w:rPr>
          <w:t>https://doi.org/10.1016/j.crm.2021.100304</w:t>
        </w:r>
      </w:hyperlink>
    </w:p>
    <w:p w14:paraId="5460D077" w14:textId="77777777" w:rsidR="001B2EA1" w:rsidRPr="001B2EA1" w:rsidRDefault="001B2EA1" w:rsidP="001B2EA1">
      <w:pPr>
        <w:spacing w:line="240" w:lineRule="auto"/>
        <w:ind w:left="720" w:hanging="720"/>
        <w:rPr>
          <w:rFonts w:ascii="Arial" w:hAnsi="Arial" w:cs="Arial"/>
          <w:bCs/>
          <w:lang w:val="en-GB"/>
        </w:rPr>
      </w:pPr>
      <w:r w:rsidRPr="001B2EA1">
        <w:rPr>
          <w:rFonts w:ascii="Arial" w:hAnsi="Arial" w:cs="Arial"/>
          <w:bCs/>
          <w:lang w:val="en-GB"/>
        </w:rPr>
        <w:t xml:space="preserve">Eta, H. C., Elemi, G. F., &amp; </w:t>
      </w:r>
      <w:proofErr w:type="spellStart"/>
      <w:r w:rsidRPr="001B2EA1">
        <w:rPr>
          <w:rFonts w:ascii="Arial" w:hAnsi="Arial" w:cs="Arial"/>
          <w:bCs/>
          <w:lang w:val="en-GB"/>
        </w:rPr>
        <w:t>Idiku</w:t>
      </w:r>
      <w:proofErr w:type="spellEnd"/>
      <w:r w:rsidRPr="001B2EA1">
        <w:rPr>
          <w:rFonts w:ascii="Arial" w:hAnsi="Arial" w:cs="Arial"/>
          <w:bCs/>
          <w:lang w:val="en-GB"/>
        </w:rPr>
        <w:t xml:space="preserve">, F. O. (2023). Crop Farmers’ Access to E-information for Climate Smart Agriculture Production, in Cross River State, Nigeria. Journal of Agricultural Extension, 27(3), 26-34. </w:t>
      </w:r>
      <w:hyperlink r:id="rId10" w:history="1">
        <w:r w:rsidRPr="001B2EA1">
          <w:rPr>
            <w:rStyle w:val="Hyperlink"/>
            <w:rFonts w:ascii="Arial" w:hAnsi="Arial" w:cs="Arial"/>
            <w:bCs/>
            <w:lang w:val="en-GB"/>
          </w:rPr>
          <w:t>https://dx.doi.org/10.4314/jae.v27i3.3</w:t>
        </w:r>
      </w:hyperlink>
    </w:p>
    <w:p w14:paraId="212A48F6"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Kansiime</w:t>
      </w:r>
      <w:proofErr w:type="spellEnd"/>
      <w:r w:rsidRPr="001B2EA1">
        <w:rPr>
          <w:rFonts w:ascii="Arial" w:hAnsi="Arial" w:cs="Arial"/>
          <w:bCs/>
          <w:lang w:val="en-GB"/>
        </w:rPr>
        <w:t xml:space="preserve">, M. K., </w:t>
      </w:r>
      <w:proofErr w:type="spellStart"/>
      <w:r w:rsidRPr="001B2EA1">
        <w:rPr>
          <w:rFonts w:ascii="Arial" w:hAnsi="Arial" w:cs="Arial"/>
          <w:bCs/>
          <w:lang w:val="en-GB"/>
        </w:rPr>
        <w:t>Alawy</w:t>
      </w:r>
      <w:proofErr w:type="spellEnd"/>
      <w:r w:rsidRPr="001B2EA1">
        <w:rPr>
          <w:rFonts w:ascii="Arial" w:hAnsi="Arial" w:cs="Arial"/>
          <w:bCs/>
          <w:lang w:val="en-GB"/>
        </w:rPr>
        <w:t xml:space="preserve">, A., Allen, C., </w:t>
      </w:r>
      <w:proofErr w:type="spellStart"/>
      <w:r w:rsidRPr="001B2EA1">
        <w:rPr>
          <w:rFonts w:ascii="Arial" w:hAnsi="Arial" w:cs="Arial"/>
          <w:bCs/>
          <w:lang w:val="en-GB"/>
        </w:rPr>
        <w:t>Subharwal</w:t>
      </w:r>
      <w:proofErr w:type="spellEnd"/>
      <w:r w:rsidRPr="001B2EA1">
        <w:rPr>
          <w:rFonts w:ascii="Arial" w:hAnsi="Arial" w:cs="Arial"/>
          <w:bCs/>
          <w:lang w:val="en-GB"/>
        </w:rPr>
        <w:t xml:space="preserve">, M., Jadhav, A., &amp; Parr, M. (2019). Effectiveness of mobile </w:t>
      </w:r>
      <w:proofErr w:type="spellStart"/>
      <w:r w:rsidRPr="001B2EA1">
        <w:rPr>
          <w:rFonts w:ascii="Arial" w:hAnsi="Arial" w:cs="Arial"/>
          <w:bCs/>
          <w:lang w:val="en-GB"/>
        </w:rPr>
        <w:t>agri</w:t>
      </w:r>
      <w:proofErr w:type="spellEnd"/>
      <w:r w:rsidRPr="001B2EA1">
        <w:rPr>
          <w:rFonts w:ascii="Arial" w:hAnsi="Arial" w:cs="Arial"/>
          <w:bCs/>
          <w:lang w:val="en-GB"/>
        </w:rPr>
        <w:t>-advisory service extension model: Evidence from Direct2Farm program in India. </w:t>
      </w:r>
      <w:r w:rsidRPr="001B2EA1">
        <w:rPr>
          <w:rFonts w:ascii="Arial" w:hAnsi="Arial" w:cs="Arial"/>
          <w:bCs/>
          <w:i/>
          <w:iCs/>
          <w:lang w:val="en-GB"/>
        </w:rPr>
        <w:t>World development perspectives</w:t>
      </w:r>
      <w:r w:rsidRPr="001B2EA1">
        <w:rPr>
          <w:rFonts w:ascii="Arial" w:hAnsi="Arial" w:cs="Arial"/>
          <w:bCs/>
          <w:lang w:val="en-GB"/>
        </w:rPr>
        <w:t>, </w:t>
      </w:r>
      <w:r w:rsidRPr="001B2EA1">
        <w:rPr>
          <w:rFonts w:ascii="Arial" w:hAnsi="Arial" w:cs="Arial"/>
          <w:bCs/>
          <w:i/>
          <w:iCs/>
          <w:lang w:val="en-GB"/>
        </w:rPr>
        <w:t>13</w:t>
      </w:r>
      <w:r w:rsidRPr="001B2EA1">
        <w:rPr>
          <w:rFonts w:ascii="Arial" w:hAnsi="Arial" w:cs="Arial"/>
          <w:bCs/>
          <w:lang w:val="en-GB"/>
        </w:rPr>
        <w:t xml:space="preserve">, 25-33. </w:t>
      </w:r>
      <w:hyperlink r:id="rId11" w:history="1">
        <w:r w:rsidRPr="001B2EA1">
          <w:rPr>
            <w:rStyle w:val="Hyperlink"/>
            <w:rFonts w:ascii="Arial" w:hAnsi="Arial" w:cs="Arial"/>
            <w:bCs/>
            <w:lang w:val="en-GB"/>
          </w:rPr>
          <w:t>https://doi.org/10.1016/j.wdp.2019.02.007</w:t>
        </w:r>
      </w:hyperlink>
    </w:p>
    <w:p w14:paraId="6E3DD623"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Matteoli</w:t>
      </w:r>
      <w:proofErr w:type="spellEnd"/>
      <w:r w:rsidRPr="001B2EA1">
        <w:rPr>
          <w:rFonts w:ascii="Arial" w:hAnsi="Arial" w:cs="Arial"/>
          <w:bCs/>
          <w:lang w:val="en-GB"/>
        </w:rPr>
        <w:t xml:space="preserve">, F., </w:t>
      </w:r>
      <w:proofErr w:type="spellStart"/>
      <w:r w:rsidRPr="001B2EA1">
        <w:rPr>
          <w:rFonts w:ascii="Arial" w:hAnsi="Arial" w:cs="Arial"/>
          <w:bCs/>
          <w:lang w:val="en-GB"/>
        </w:rPr>
        <w:t>Schnetzer</w:t>
      </w:r>
      <w:proofErr w:type="spellEnd"/>
      <w:r w:rsidRPr="001B2EA1">
        <w:rPr>
          <w:rFonts w:ascii="Arial" w:hAnsi="Arial" w:cs="Arial"/>
          <w:bCs/>
          <w:lang w:val="en-GB"/>
        </w:rPr>
        <w:t>, J., &amp; Jacobs, H. (2020). Climate-smart agriculture (CSA): an integrated approach for climate change management in the agriculture sector. </w:t>
      </w:r>
      <w:r w:rsidRPr="001B2EA1">
        <w:rPr>
          <w:rFonts w:ascii="Arial" w:hAnsi="Arial" w:cs="Arial"/>
          <w:bCs/>
          <w:i/>
          <w:iCs/>
          <w:lang w:val="en-GB"/>
        </w:rPr>
        <w:t>Handbook of Climate Change Management: Research, Leadership, Transformation</w:t>
      </w:r>
      <w:r w:rsidRPr="001B2EA1">
        <w:rPr>
          <w:rFonts w:ascii="Arial" w:hAnsi="Arial" w:cs="Arial"/>
          <w:bCs/>
          <w:lang w:val="en-GB"/>
        </w:rPr>
        <w:t xml:space="preserve">, 1-29. </w:t>
      </w:r>
      <w:hyperlink r:id="rId12" w:history="1">
        <w:r w:rsidRPr="001B2EA1">
          <w:rPr>
            <w:rStyle w:val="Hyperlink"/>
            <w:rFonts w:ascii="Arial" w:hAnsi="Arial" w:cs="Arial"/>
            <w:bCs/>
            <w:lang w:val="en-GB"/>
          </w:rPr>
          <w:t>https://doi.org/10.1007/978-3-030-22759-3_148-1</w:t>
        </w:r>
      </w:hyperlink>
    </w:p>
    <w:p w14:paraId="554CF593"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lastRenderedPageBreak/>
        <w:t>Mpogole</w:t>
      </w:r>
      <w:proofErr w:type="spellEnd"/>
      <w:r w:rsidRPr="001B2EA1">
        <w:rPr>
          <w:rFonts w:ascii="Arial" w:hAnsi="Arial" w:cs="Arial"/>
          <w:bCs/>
          <w:lang w:val="en-GB"/>
        </w:rPr>
        <w:t xml:space="preserve">, H., </w:t>
      </w:r>
      <w:proofErr w:type="spellStart"/>
      <w:r w:rsidRPr="001B2EA1">
        <w:rPr>
          <w:rFonts w:ascii="Arial" w:hAnsi="Arial" w:cs="Arial"/>
          <w:bCs/>
          <w:lang w:val="en-GB"/>
        </w:rPr>
        <w:t>Dimoso</w:t>
      </w:r>
      <w:proofErr w:type="spellEnd"/>
      <w:r w:rsidRPr="001B2EA1">
        <w:rPr>
          <w:rFonts w:ascii="Arial" w:hAnsi="Arial" w:cs="Arial"/>
          <w:bCs/>
          <w:lang w:val="en-GB"/>
        </w:rPr>
        <w:t xml:space="preserve">, P., &amp; </w:t>
      </w:r>
      <w:proofErr w:type="spellStart"/>
      <w:r w:rsidRPr="001B2EA1">
        <w:rPr>
          <w:rFonts w:ascii="Arial" w:hAnsi="Arial" w:cs="Arial"/>
          <w:bCs/>
          <w:lang w:val="en-GB"/>
        </w:rPr>
        <w:t>Mayaya</w:t>
      </w:r>
      <w:proofErr w:type="spellEnd"/>
      <w:r w:rsidRPr="001B2EA1">
        <w:rPr>
          <w:rFonts w:ascii="Arial" w:hAnsi="Arial" w:cs="Arial"/>
          <w:bCs/>
          <w:lang w:val="en-GB"/>
        </w:rPr>
        <w:t xml:space="preserve">, H. (2020). Agriculture for Rural Development in Tanzania. TEMA Publishers Co. Limited, Dar es Salaam. </w:t>
      </w:r>
      <w:hyperlink r:id="rId13" w:history="1">
        <w:r w:rsidRPr="001B2EA1">
          <w:rPr>
            <w:rStyle w:val="Hyperlink"/>
            <w:rFonts w:ascii="Arial" w:hAnsi="Arial" w:cs="Arial"/>
            <w:bCs/>
            <w:lang w:val="en-GB"/>
          </w:rPr>
          <w:t>https://repository.irdp.ac.tz/handle/123456789/172</w:t>
        </w:r>
      </w:hyperlink>
    </w:p>
    <w:p w14:paraId="0475E1CC" w14:textId="77777777" w:rsidR="001B2EA1" w:rsidRPr="001B2EA1" w:rsidRDefault="001B2EA1" w:rsidP="001B2EA1">
      <w:pPr>
        <w:spacing w:line="240" w:lineRule="auto"/>
        <w:ind w:left="720" w:hanging="720"/>
        <w:rPr>
          <w:rFonts w:ascii="Arial" w:hAnsi="Arial" w:cs="Arial"/>
          <w:bCs/>
          <w:lang w:val="en-GB"/>
        </w:rPr>
      </w:pPr>
      <w:bookmarkStart w:id="5" w:name="_Hlk188554567"/>
      <w:r w:rsidRPr="001B2EA1">
        <w:rPr>
          <w:rFonts w:ascii="Arial" w:hAnsi="Arial" w:cs="Arial"/>
          <w:bCs/>
          <w:lang w:val="en-GB"/>
        </w:rPr>
        <w:t>Mustapha</w:t>
      </w:r>
      <w:bookmarkEnd w:id="5"/>
      <w:r w:rsidRPr="001B2EA1">
        <w:rPr>
          <w:rFonts w:ascii="Arial" w:hAnsi="Arial" w:cs="Arial"/>
          <w:bCs/>
          <w:lang w:val="en-GB"/>
        </w:rPr>
        <w:t xml:space="preserve">, S. B., Timothy, E., &amp; Shehu, H. (2024). Emerging Role of Extension Services in Strengthening the Capacity of Farmers’ Resilience to Climate Change in Nigeria. Journal of Agricultural Extension, 29(1), 95-112. </w:t>
      </w:r>
      <w:hyperlink r:id="rId14" w:history="1">
        <w:r w:rsidRPr="001B2EA1">
          <w:rPr>
            <w:rStyle w:val="Hyperlink"/>
            <w:rFonts w:ascii="Arial" w:hAnsi="Arial" w:cs="Arial"/>
            <w:bCs/>
            <w:lang w:val="en-GB"/>
          </w:rPr>
          <w:t>https://www.ajol.info/index.php/jae/article/download/277504/261753</w:t>
        </w:r>
      </w:hyperlink>
    </w:p>
    <w:p w14:paraId="3963F6F9"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 xml:space="preserve">Naik, B. M., Singh, A. K., Maji, S., &amp; Venkatesan, P. (2024). Factors </w:t>
      </w:r>
      <w:proofErr w:type="spellStart"/>
      <w:r w:rsidRPr="001B2EA1">
        <w:rPr>
          <w:rFonts w:ascii="Arial" w:hAnsi="Arial" w:cs="Arial"/>
          <w:bCs/>
          <w:lang w:val="en-GB"/>
        </w:rPr>
        <w:t>a</w:t>
      </w:r>
      <w:r w:rsidRPr="001B2EA1" w:rsidDel="003F15D1">
        <w:rPr>
          <w:rFonts w:ascii="Arial" w:hAnsi="Arial" w:cs="Arial"/>
          <w:bCs/>
          <w:lang w:val="en-GB"/>
        </w:rPr>
        <w:t>A</w:t>
      </w:r>
      <w:r w:rsidRPr="001B2EA1">
        <w:rPr>
          <w:rFonts w:ascii="Arial" w:hAnsi="Arial" w:cs="Arial"/>
          <w:bCs/>
          <w:lang w:val="en-GB"/>
        </w:rPr>
        <w:t>ffecting</w:t>
      </w:r>
      <w:proofErr w:type="spellEnd"/>
      <w:r w:rsidRPr="001B2EA1">
        <w:rPr>
          <w:rFonts w:ascii="Arial" w:hAnsi="Arial" w:cs="Arial"/>
          <w:bCs/>
          <w:lang w:val="en-GB"/>
        </w:rPr>
        <w:t xml:space="preserve"> </w:t>
      </w:r>
      <w:proofErr w:type="spellStart"/>
      <w:r w:rsidRPr="001B2EA1">
        <w:rPr>
          <w:rFonts w:ascii="Arial" w:hAnsi="Arial" w:cs="Arial"/>
          <w:bCs/>
          <w:lang w:val="en-GB"/>
        </w:rPr>
        <w:t>f</w:t>
      </w:r>
      <w:r w:rsidRPr="001B2EA1" w:rsidDel="003F15D1">
        <w:rPr>
          <w:rFonts w:ascii="Arial" w:hAnsi="Arial" w:cs="Arial"/>
          <w:bCs/>
          <w:lang w:val="en-GB"/>
        </w:rPr>
        <w:t>F</w:t>
      </w:r>
      <w:r w:rsidRPr="001B2EA1">
        <w:rPr>
          <w:rFonts w:ascii="Arial" w:hAnsi="Arial" w:cs="Arial"/>
          <w:bCs/>
          <w:lang w:val="en-GB"/>
        </w:rPr>
        <w:t>armers</w:t>
      </w:r>
      <w:proofErr w:type="spellEnd"/>
      <w:r w:rsidRPr="001B2EA1">
        <w:rPr>
          <w:rFonts w:ascii="Arial" w:hAnsi="Arial" w:cs="Arial"/>
          <w:bCs/>
          <w:lang w:val="en-GB"/>
        </w:rPr>
        <w:t xml:space="preserve">’ </w:t>
      </w:r>
      <w:proofErr w:type="spellStart"/>
      <w:r w:rsidRPr="001B2EA1">
        <w:rPr>
          <w:rFonts w:ascii="Arial" w:hAnsi="Arial" w:cs="Arial"/>
          <w:bCs/>
          <w:lang w:val="en-GB"/>
        </w:rPr>
        <w:t>a</w:t>
      </w:r>
      <w:r w:rsidRPr="001B2EA1" w:rsidDel="003F15D1">
        <w:rPr>
          <w:rFonts w:ascii="Arial" w:hAnsi="Arial" w:cs="Arial"/>
          <w:bCs/>
          <w:lang w:val="en-GB"/>
        </w:rPr>
        <w:t>A</w:t>
      </w:r>
      <w:r w:rsidRPr="001B2EA1">
        <w:rPr>
          <w:rFonts w:ascii="Arial" w:hAnsi="Arial" w:cs="Arial"/>
          <w:bCs/>
          <w:lang w:val="en-GB"/>
        </w:rPr>
        <w:t>ttitude</w:t>
      </w:r>
      <w:proofErr w:type="spellEnd"/>
      <w:r w:rsidRPr="001B2EA1">
        <w:rPr>
          <w:rFonts w:ascii="Arial" w:hAnsi="Arial" w:cs="Arial"/>
          <w:bCs/>
          <w:lang w:val="en-GB"/>
        </w:rPr>
        <w:t xml:space="preserve"> towards </w:t>
      </w:r>
      <w:proofErr w:type="spellStart"/>
      <w:r w:rsidRPr="001B2EA1">
        <w:rPr>
          <w:rFonts w:ascii="Arial" w:hAnsi="Arial" w:cs="Arial"/>
          <w:bCs/>
          <w:lang w:val="en-GB"/>
        </w:rPr>
        <w:t>c</w:t>
      </w:r>
      <w:r w:rsidRPr="001B2EA1" w:rsidDel="003F15D1">
        <w:rPr>
          <w:rFonts w:ascii="Arial" w:hAnsi="Arial" w:cs="Arial"/>
          <w:bCs/>
          <w:lang w:val="en-GB"/>
        </w:rPr>
        <w:t>C</w:t>
      </w:r>
      <w:r w:rsidRPr="001B2EA1">
        <w:rPr>
          <w:rFonts w:ascii="Arial" w:hAnsi="Arial" w:cs="Arial"/>
          <w:bCs/>
          <w:lang w:val="en-GB"/>
        </w:rPr>
        <w:t>limate</w:t>
      </w:r>
      <w:proofErr w:type="spellEnd"/>
      <w:r w:rsidRPr="001B2EA1">
        <w:rPr>
          <w:rFonts w:ascii="Arial" w:hAnsi="Arial" w:cs="Arial"/>
          <w:bCs/>
          <w:lang w:val="en-GB"/>
        </w:rPr>
        <w:t xml:space="preserve"> </w:t>
      </w:r>
      <w:proofErr w:type="spellStart"/>
      <w:r w:rsidRPr="001B2EA1">
        <w:rPr>
          <w:rFonts w:ascii="Arial" w:hAnsi="Arial" w:cs="Arial"/>
          <w:bCs/>
          <w:lang w:val="en-GB"/>
        </w:rPr>
        <w:t>r</w:t>
      </w:r>
      <w:r w:rsidRPr="001B2EA1" w:rsidDel="003F15D1">
        <w:rPr>
          <w:rFonts w:ascii="Arial" w:hAnsi="Arial" w:cs="Arial"/>
          <w:bCs/>
          <w:lang w:val="en-GB"/>
        </w:rPr>
        <w:t>R</w:t>
      </w:r>
      <w:r w:rsidRPr="001B2EA1">
        <w:rPr>
          <w:rFonts w:ascii="Arial" w:hAnsi="Arial" w:cs="Arial"/>
          <w:bCs/>
          <w:lang w:val="en-GB"/>
        </w:rPr>
        <w:t>esilient</w:t>
      </w:r>
      <w:proofErr w:type="spellEnd"/>
      <w:r w:rsidRPr="001B2EA1">
        <w:rPr>
          <w:rFonts w:ascii="Arial" w:hAnsi="Arial" w:cs="Arial"/>
          <w:bCs/>
          <w:lang w:val="en-GB"/>
        </w:rPr>
        <w:t xml:space="preserve"> </w:t>
      </w:r>
      <w:proofErr w:type="spellStart"/>
      <w:r w:rsidRPr="001B2EA1">
        <w:rPr>
          <w:rFonts w:ascii="Arial" w:hAnsi="Arial" w:cs="Arial"/>
          <w:bCs/>
          <w:lang w:val="en-GB"/>
        </w:rPr>
        <w:t>a</w:t>
      </w:r>
      <w:r w:rsidRPr="001B2EA1" w:rsidDel="003F15D1">
        <w:rPr>
          <w:rFonts w:ascii="Arial" w:hAnsi="Arial" w:cs="Arial"/>
          <w:bCs/>
          <w:lang w:val="en-GB"/>
        </w:rPr>
        <w:t>A</w:t>
      </w:r>
      <w:r w:rsidRPr="001B2EA1">
        <w:rPr>
          <w:rFonts w:ascii="Arial" w:hAnsi="Arial" w:cs="Arial"/>
          <w:bCs/>
          <w:lang w:val="en-GB"/>
        </w:rPr>
        <w:t>gricultural</w:t>
      </w:r>
      <w:proofErr w:type="spellEnd"/>
      <w:r w:rsidRPr="001B2EA1">
        <w:rPr>
          <w:rFonts w:ascii="Arial" w:hAnsi="Arial" w:cs="Arial"/>
          <w:bCs/>
          <w:lang w:val="en-GB"/>
        </w:rPr>
        <w:t xml:space="preserve"> Technologies in Telangana, India. </w:t>
      </w:r>
      <w:r w:rsidRPr="001B2EA1">
        <w:rPr>
          <w:rFonts w:ascii="Arial" w:hAnsi="Arial" w:cs="Arial"/>
          <w:bCs/>
          <w:i/>
          <w:iCs/>
          <w:lang w:val="en-GB"/>
        </w:rPr>
        <w:t>International Journal of Environment and Climate Change</w:t>
      </w:r>
      <w:r w:rsidRPr="001B2EA1">
        <w:rPr>
          <w:rFonts w:ascii="Arial" w:hAnsi="Arial" w:cs="Arial"/>
          <w:bCs/>
          <w:lang w:val="en-GB"/>
        </w:rPr>
        <w:t>, </w:t>
      </w:r>
      <w:r w:rsidRPr="001B2EA1">
        <w:rPr>
          <w:rFonts w:ascii="Arial" w:hAnsi="Arial" w:cs="Arial"/>
          <w:bCs/>
          <w:i/>
          <w:iCs/>
          <w:lang w:val="en-GB"/>
        </w:rPr>
        <w:t>14</w:t>
      </w:r>
      <w:r w:rsidRPr="001B2EA1">
        <w:rPr>
          <w:rFonts w:ascii="Arial" w:hAnsi="Arial" w:cs="Arial"/>
          <w:bCs/>
          <w:lang w:val="en-GB"/>
        </w:rPr>
        <w:t xml:space="preserve">(9), 687-694. </w:t>
      </w:r>
      <w:hyperlink r:id="rId15" w:history="1">
        <w:r w:rsidRPr="001B2EA1">
          <w:rPr>
            <w:rStyle w:val="Hyperlink"/>
            <w:rFonts w:ascii="Arial" w:hAnsi="Arial" w:cs="Arial"/>
            <w:bCs/>
            <w:lang w:val="en-GB"/>
          </w:rPr>
          <w:t>https://doi.org/10.9734/ijecc/2024/v14i94447</w:t>
        </w:r>
      </w:hyperlink>
    </w:p>
    <w:p w14:paraId="4B067A36"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 xml:space="preserve">Norton, G. W., &amp; </w:t>
      </w:r>
      <w:proofErr w:type="spellStart"/>
      <w:r w:rsidRPr="001B2EA1">
        <w:rPr>
          <w:rFonts w:ascii="Arial" w:hAnsi="Arial" w:cs="Arial"/>
          <w:bCs/>
          <w:lang w:val="en-GB"/>
        </w:rPr>
        <w:t>Alwang</w:t>
      </w:r>
      <w:proofErr w:type="spellEnd"/>
      <w:r w:rsidRPr="001B2EA1">
        <w:rPr>
          <w:rFonts w:ascii="Arial" w:hAnsi="Arial" w:cs="Arial"/>
          <w:bCs/>
          <w:lang w:val="en-GB"/>
        </w:rPr>
        <w:t>, J. (2020). Changes in agricultural extension and implications for farmer adoption of new practices. </w:t>
      </w:r>
      <w:r w:rsidRPr="001B2EA1">
        <w:rPr>
          <w:rFonts w:ascii="Arial" w:hAnsi="Arial" w:cs="Arial"/>
          <w:bCs/>
          <w:i/>
          <w:iCs/>
          <w:lang w:val="en-GB"/>
        </w:rPr>
        <w:t>Applied Economic Perspectives and Policy</w:t>
      </w:r>
      <w:r w:rsidRPr="001B2EA1">
        <w:rPr>
          <w:rFonts w:ascii="Arial" w:hAnsi="Arial" w:cs="Arial"/>
          <w:bCs/>
          <w:lang w:val="en-GB"/>
        </w:rPr>
        <w:t>, </w:t>
      </w:r>
      <w:r w:rsidRPr="001B2EA1">
        <w:rPr>
          <w:rFonts w:ascii="Arial" w:hAnsi="Arial" w:cs="Arial"/>
          <w:bCs/>
          <w:i/>
          <w:iCs/>
          <w:lang w:val="en-GB"/>
        </w:rPr>
        <w:t>42</w:t>
      </w:r>
      <w:r w:rsidRPr="001B2EA1">
        <w:rPr>
          <w:rFonts w:ascii="Arial" w:hAnsi="Arial" w:cs="Arial"/>
          <w:bCs/>
          <w:lang w:val="en-GB"/>
        </w:rPr>
        <w:t xml:space="preserve">(1), 8-20. </w:t>
      </w:r>
      <w:hyperlink r:id="rId16" w:history="1">
        <w:r w:rsidRPr="001B2EA1">
          <w:rPr>
            <w:rStyle w:val="Hyperlink"/>
            <w:rFonts w:ascii="Arial" w:hAnsi="Arial" w:cs="Arial"/>
            <w:bCs/>
            <w:lang w:val="en-GB"/>
          </w:rPr>
          <w:t>https://doi.org/10.1002/aepp.13008</w:t>
        </w:r>
      </w:hyperlink>
    </w:p>
    <w:p w14:paraId="528B3598" w14:textId="77777777" w:rsidR="001B2EA1" w:rsidRPr="001B2EA1" w:rsidRDefault="001B2EA1" w:rsidP="001B2EA1">
      <w:pPr>
        <w:spacing w:line="240" w:lineRule="auto"/>
        <w:ind w:left="720" w:hanging="720"/>
        <w:rPr>
          <w:rFonts w:ascii="Arial" w:hAnsi="Arial" w:cs="Arial"/>
          <w:bCs/>
          <w:lang w:val="en-GB"/>
        </w:rPr>
      </w:pPr>
      <w:proofErr w:type="spellStart"/>
      <w:r w:rsidRPr="001B2EA1">
        <w:rPr>
          <w:rFonts w:ascii="Arial" w:hAnsi="Arial" w:cs="Arial"/>
          <w:bCs/>
          <w:lang w:val="en-GB"/>
        </w:rPr>
        <w:t>Ojo</w:t>
      </w:r>
      <w:proofErr w:type="spellEnd"/>
      <w:r w:rsidRPr="001B2EA1">
        <w:rPr>
          <w:rFonts w:ascii="Arial" w:hAnsi="Arial" w:cs="Arial"/>
          <w:bCs/>
          <w:lang w:val="en-GB"/>
        </w:rPr>
        <w:t xml:space="preserve">, I. E., </w:t>
      </w:r>
      <w:proofErr w:type="spellStart"/>
      <w:r w:rsidRPr="001B2EA1">
        <w:rPr>
          <w:rFonts w:ascii="Arial" w:hAnsi="Arial" w:cs="Arial"/>
          <w:bCs/>
          <w:lang w:val="en-GB"/>
        </w:rPr>
        <w:t>Akangbe</w:t>
      </w:r>
      <w:proofErr w:type="spellEnd"/>
      <w:r w:rsidRPr="001B2EA1">
        <w:rPr>
          <w:rFonts w:ascii="Arial" w:hAnsi="Arial" w:cs="Arial"/>
          <w:bCs/>
          <w:lang w:val="en-GB"/>
        </w:rPr>
        <w:t>, J. A., &amp; Owolabi, A. O. (2023). Needs of Extension Agents on Techniques for Climate-Smart Rice Production in North-Central, Nigeria. </w:t>
      </w:r>
      <w:r w:rsidRPr="001B2EA1">
        <w:rPr>
          <w:rFonts w:ascii="Arial" w:hAnsi="Arial" w:cs="Arial"/>
          <w:bCs/>
          <w:i/>
          <w:iCs/>
          <w:lang w:val="en-GB"/>
        </w:rPr>
        <w:t>Journal of Agricultural Extension</w:t>
      </w:r>
      <w:r w:rsidRPr="001B2EA1">
        <w:rPr>
          <w:rFonts w:ascii="Arial" w:hAnsi="Arial" w:cs="Arial"/>
          <w:bCs/>
          <w:lang w:val="en-GB"/>
        </w:rPr>
        <w:t>, </w:t>
      </w:r>
      <w:r w:rsidRPr="001B2EA1">
        <w:rPr>
          <w:rFonts w:ascii="Arial" w:hAnsi="Arial" w:cs="Arial"/>
          <w:bCs/>
          <w:i/>
          <w:iCs/>
          <w:lang w:val="en-GB"/>
        </w:rPr>
        <w:t>28</w:t>
      </w:r>
      <w:r w:rsidRPr="001B2EA1">
        <w:rPr>
          <w:rFonts w:ascii="Arial" w:hAnsi="Arial" w:cs="Arial"/>
          <w:bCs/>
          <w:lang w:val="en-GB"/>
        </w:rPr>
        <w:t xml:space="preserve">(1), 86-92. </w:t>
      </w:r>
      <w:hyperlink r:id="rId17" w:history="1">
        <w:r w:rsidRPr="001B2EA1">
          <w:rPr>
            <w:rStyle w:val="Hyperlink"/>
            <w:rFonts w:ascii="Arial" w:hAnsi="Arial" w:cs="Arial"/>
            <w:bCs/>
            <w:lang w:val="en-GB"/>
          </w:rPr>
          <w:t>https://www.ajol.info/index.php/jae/article/download/260295/245741</w:t>
        </w:r>
      </w:hyperlink>
    </w:p>
    <w:p w14:paraId="4193E91A"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Olorunfemi</w:t>
      </w:r>
      <w:proofErr w:type="spellEnd"/>
      <w:r w:rsidRPr="001B2EA1">
        <w:rPr>
          <w:rFonts w:ascii="Arial" w:hAnsi="Arial" w:cs="Arial"/>
          <w:bCs/>
          <w:lang w:val="en-GB"/>
        </w:rPr>
        <w:t xml:space="preserve">, T. O., </w:t>
      </w:r>
      <w:proofErr w:type="spellStart"/>
      <w:r w:rsidRPr="001B2EA1">
        <w:rPr>
          <w:rFonts w:ascii="Arial" w:hAnsi="Arial" w:cs="Arial"/>
          <w:bCs/>
          <w:lang w:val="en-GB"/>
        </w:rPr>
        <w:t>Olorunfemi</w:t>
      </w:r>
      <w:proofErr w:type="spellEnd"/>
      <w:r w:rsidRPr="001B2EA1">
        <w:rPr>
          <w:rFonts w:ascii="Arial" w:hAnsi="Arial" w:cs="Arial"/>
          <w:bCs/>
          <w:lang w:val="en-GB"/>
        </w:rPr>
        <w:t>, O. D., &amp; Oladele, O. I. (2020). Borich needs model analysis of extension agents’ competence on climate smart agricultural initiatives in South West Nigeria. </w:t>
      </w:r>
      <w:r w:rsidRPr="001B2EA1">
        <w:rPr>
          <w:rFonts w:ascii="Arial" w:hAnsi="Arial" w:cs="Arial"/>
          <w:bCs/>
          <w:i/>
          <w:iCs/>
          <w:lang w:val="en-GB"/>
        </w:rPr>
        <w:t>The journal of agricultural education and extension</w:t>
      </w:r>
      <w:r w:rsidRPr="001B2EA1">
        <w:rPr>
          <w:rFonts w:ascii="Arial" w:hAnsi="Arial" w:cs="Arial"/>
          <w:bCs/>
          <w:lang w:val="en-GB"/>
        </w:rPr>
        <w:t>, </w:t>
      </w:r>
      <w:r w:rsidRPr="001B2EA1">
        <w:rPr>
          <w:rFonts w:ascii="Arial" w:hAnsi="Arial" w:cs="Arial"/>
          <w:bCs/>
          <w:i/>
          <w:iCs/>
          <w:lang w:val="en-GB"/>
        </w:rPr>
        <w:t>26</w:t>
      </w:r>
      <w:r w:rsidRPr="001B2EA1">
        <w:rPr>
          <w:rFonts w:ascii="Arial" w:hAnsi="Arial" w:cs="Arial"/>
          <w:bCs/>
          <w:lang w:val="en-GB"/>
        </w:rPr>
        <w:t xml:space="preserve">(1), 59-73. </w:t>
      </w:r>
      <w:hyperlink r:id="rId18" w:history="1">
        <w:r w:rsidRPr="001B2EA1">
          <w:rPr>
            <w:rStyle w:val="Hyperlink"/>
            <w:rFonts w:ascii="Arial" w:hAnsi="Arial" w:cs="Arial"/>
            <w:bCs/>
            <w:lang w:val="en-GB"/>
          </w:rPr>
          <w:t>https://doi.org/10.1080/1389224X.2019.1693406</w:t>
        </w:r>
      </w:hyperlink>
    </w:p>
    <w:p w14:paraId="62625EF6" w14:textId="77777777" w:rsidR="001B2EA1" w:rsidRPr="001B2EA1" w:rsidRDefault="001B2EA1" w:rsidP="001B2EA1">
      <w:pPr>
        <w:spacing w:line="240" w:lineRule="auto"/>
        <w:ind w:left="720" w:hanging="720"/>
        <w:rPr>
          <w:rFonts w:ascii="Arial" w:hAnsi="Arial" w:cs="Arial"/>
          <w:bCs/>
          <w:lang w:val="en-GB"/>
        </w:rPr>
      </w:pPr>
      <w:bookmarkStart w:id="6" w:name="_Hlk188553319"/>
      <w:proofErr w:type="spellStart"/>
      <w:r w:rsidRPr="001B2EA1">
        <w:rPr>
          <w:rFonts w:ascii="Arial" w:hAnsi="Arial" w:cs="Arial"/>
          <w:bCs/>
          <w:lang w:val="en-GB"/>
        </w:rPr>
        <w:t>Osuafor</w:t>
      </w:r>
      <w:bookmarkEnd w:id="6"/>
      <w:proofErr w:type="spellEnd"/>
      <w:r w:rsidRPr="001B2EA1">
        <w:rPr>
          <w:rFonts w:ascii="Arial" w:hAnsi="Arial" w:cs="Arial"/>
          <w:bCs/>
          <w:lang w:val="en-GB"/>
        </w:rPr>
        <w:t xml:space="preserve">, O. O., </w:t>
      </w:r>
      <w:proofErr w:type="spellStart"/>
      <w:r w:rsidRPr="001B2EA1">
        <w:rPr>
          <w:rFonts w:ascii="Arial" w:hAnsi="Arial" w:cs="Arial"/>
          <w:bCs/>
          <w:lang w:val="en-GB"/>
        </w:rPr>
        <w:t>Onubogu</w:t>
      </w:r>
      <w:proofErr w:type="spellEnd"/>
      <w:r w:rsidRPr="001B2EA1">
        <w:rPr>
          <w:rFonts w:ascii="Arial" w:hAnsi="Arial" w:cs="Arial"/>
          <w:bCs/>
          <w:lang w:val="en-GB"/>
        </w:rPr>
        <w:t xml:space="preserve">, H., </w:t>
      </w:r>
      <w:proofErr w:type="spellStart"/>
      <w:r w:rsidRPr="001B2EA1">
        <w:rPr>
          <w:rFonts w:ascii="Arial" w:hAnsi="Arial" w:cs="Arial"/>
          <w:bCs/>
          <w:lang w:val="en-GB"/>
        </w:rPr>
        <w:t>Edeh</w:t>
      </w:r>
      <w:proofErr w:type="spellEnd"/>
      <w:r w:rsidRPr="001B2EA1">
        <w:rPr>
          <w:rFonts w:ascii="Arial" w:hAnsi="Arial" w:cs="Arial"/>
          <w:bCs/>
          <w:lang w:val="en-GB"/>
        </w:rPr>
        <w:t xml:space="preserve">, O. C., &amp; </w:t>
      </w:r>
      <w:proofErr w:type="spellStart"/>
      <w:r w:rsidRPr="001B2EA1">
        <w:rPr>
          <w:rFonts w:ascii="Arial" w:hAnsi="Arial" w:cs="Arial"/>
          <w:bCs/>
          <w:lang w:val="en-GB"/>
        </w:rPr>
        <w:t>Umeukeje</w:t>
      </w:r>
      <w:proofErr w:type="spellEnd"/>
      <w:r w:rsidRPr="001B2EA1">
        <w:rPr>
          <w:rFonts w:ascii="Arial" w:hAnsi="Arial" w:cs="Arial"/>
          <w:bCs/>
          <w:lang w:val="en-GB"/>
        </w:rPr>
        <w:t>, A. P. (2023). Extension workers’ capacity for outreach to crop farmers on climate change resilience and adaptation in Edo state, Nigeria. </w:t>
      </w:r>
      <w:r w:rsidRPr="001B2EA1">
        <w:rPr>
          <w:rFonts w:ascii="Arial" w:hAnsi="Arial" w:cs="Arial"/>
          <w:bCs/>
          <w:i/>
          <w:iCs/>
          <w:lang w:val="en-GB"/>
        </w:rPr>
        <w:t>Journal of Agriculture and Food Sciences</w:t>
      </w:r>
      <w:r w:rsidRPr="001B2EA1">
        <w:rPr>
          <w:rFonts w:ascii="Arial" w:hAnsi="Arial" w:cs="Arial"/>
          <w:bCs/>
          <w:lang w:val="en-GB"/>
        </w:rPr>
        <w:t>, </w:t>
      </w:r>
      <w:r w:rsidRPr="001B2EA1">
        <w:rPr>
          <w:rFonts w:ascii="Arial" w:hAnsi="Arial" w:cs="Arial"/>
          <w:bCs/>
          <w:i/>
          <w:iCs/>
          <w:lang w:val="en-GB"/>
        </w:rPr>
        <w:t>21</w:t>
      </w:r>
      <w:r w:rsidRPr="001B2EA1">
        <w:rPr>
          <w:rFonts w:ascii="Arial" w:hAnsi="Arial" w:cs="Arial"/>
          <w:bCs/>
          <w:lang w:val="en-GB"/>
        </w:rPr>
        <w:t>(2), 164-176.</w:t>
      </w:r>
    </w:p>
    <w:p w14:paraId="72E1FF5F"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Rupia, S. A. (2020). </w:t>
      </w:r>
      <w:r w:rsidRPr="001B2EA1">
        <w:rPr>
          <w:rFonts w:ascii="Arial" w:hAnsi="Arial" w:cs="Arial"/>
          <w:bCs/>
          <w:i/>
          <w:iCs/>
          <w:lang w:val="en-GB"/>
        </w:rPr>
        <w:t xml:space="preserve">Impacts of Climate Change on Food Security in Northern Tanzania: A Case of </w:t>
      </w:r>
      <w:proofErr w:type="spellStart"/>
      <w:r w:rsidRPr="001B2EA1">
        <w:rPr>
          <w:rFonts w:ascii="Arial" w:hAnsi="Arial" w:cs="Arial"/>
          <w:bCs/>
          <w:i/>
          <w:iCs/>
          <w:lang w:val="en-GB"/>
        </w:rPr>
        <w:t>Monduli</w:t>
      </w:r>
      <w:proofErr w:type="spellEnd"/>
      <w:r w:rsidRPr="001B2EA1">
        <w:rPr>
          <w:rFonts w:ascii="Arial" w:hAnsi="Arial" w:cs="Arial"/>
          <w:bCs/>
          <w:i/>
          <w:iCs/>
          <w:lang w:val="en-GB"/>
        </w:rPr>
        <w:t xml:space="preserve"> District</w:t>
      </w:r>
      <w:r w:rsidRPr="001B2EA1">
        <w:rPr>
          <w:rFonts w:ascii="Arial" w:hAnsi="Arial" w:cs="Arial"/>
          <w:bCs/>
          <w:lang w:val="en-GB"/>
        </w:rPr>
        <w:t xml:space="preserve"> (Doctoral dissertation, The Open University of Tanzania). </w:t>
      </w:r>
      <w:hyperlink r:id="rId19" w:history="1">
        <w:r w:rsidRPr="001B2EA1">
          <w:rPr>
            <w:rStyle w:val="Hyperlink"/>
            <w:rFonts w:ascii="Arial" w:hAnsi="Arial" w:cs="Arial"/>
            <w:bCs/>
            <w:lang w:val="en-GB"/>
          </w:rPr>
          <w:t>http://repository.out.ac.tz/2639/1/SCARION%20ANATORY%20RUPIA%20tyr.pdf</w:t>
        </w:r>
      </w:hyperlink>
    </w:p>
    <w:p w14:paraId="630ED0F4"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Tamsah</w:t>
      </w:r>
      <w:proofErr w:type="spellEnd"/>
      <w:r w:rsidRPr="001B2EA1">
        <w:rPr>
          <w:rFonts w:ascii="Arial" w:hAnsi="Arial" w:cs="Arial"/>
          <w:bCs/>
          <w:lang w:val="en-GB"/>
        </w:rPr>
        <w:t xml:space="preserve">, H., &amp; </w:t>
      </w:r>
      <w:proofErr w:type="spellStart"/>
      <w:r w:rsidRPr="001B2EA1">
        <w:rPr>
          <w:rFonts w:ascii="Arial" w:hAnsi="Arial" w:cs="Arial"/>
          <w:bCs/>
          <w:lang w:val="en-GB"/>
        </w:rPr>
        <w:t>Yusriadi</w:t>
      </w:r>
      <w:proofErr w:type="spellEnd"/>
      <w:r w:rsidRPr="001B2EA1">
        <w:rPr>
          <w:rFonts w:ascii="Arial" w:hAnsi="Arial" w:cs="Arial"/>
          <w:bCs/>
          <w:lang w:val="en-GB"/>
        </w:rPr>
        <w:t>, Y. (2022). Quality of agricultural extension on productivity of farmers: Human capital perspective. </w:t>
      </w:r>
      <w:r w:rsidRPr="001B2EA1">
        <w:rPr>
          <w:rFonts w:ascii="Arial" w:hAnsi="Arial" w:cs="Arial"/>
          <w:bCs/>
          <w:i/>
          <w:iCs/>
          <w:lang w:val="en-GB"/>
        </w:rPr>
        <w:t>Uncertain Supply Chain Management</w:t>
      </w:r>
      <w:r w:rsidRPr="001B2EA1">
        <w:rPr>
          <w:rFonts w:ascii="Arial" w:hAnsi="Arial" w:cs="Arial"/>
          <w:bCs/>
          <w:lang w:val="en-GB"/>
        </w:rPr>
        <w:t>, </w:t>
      </w:r>
      <w:r w:rsidRPr="001B2EA1">
        <w:rPr>
          <w:rFonts w:ascii="Arial" w:hAnsi="Arial" w:cs="Arial"/>
          <w:bCs/>
          <w:i/>
          <w:iCs/>
          <w:lang w:val="en-GB"/>
        </w:rPr>
        <w:t>10</w:t>
      </w:r>
      <w:r w:rsidRPr="001B2EA1">
        <w:rPr>
          <w:rFonts w:ascii="Arial" w:hAnsi="Arial" w:cs="Arial"/>
          <w:bCs/>
          <w:lang w:val="en-GB"/>
        </w:rPr>
        <w:t xml:space="preserve">(2), 625-636. </w:t>
      </w:r>
      <w:hyperlink r:id="rId20" w:history="1">
        <w:r w:rsidRPr="001B2EA1">
          <w:rPr>
            <w:rStyle w:val="Hyperlink"/>
            <w:rFonts w:ascii="Arial" w:hAnsi="Arial" w:cs="Arial"/>
            <w:bCs/>
            <w:lang w:val="en-GB"/>
          </w:rPr>
          <w:t>http://dx.doi.org/10.5267/j.uscm.2021.11.003</w:t>
        </w:r>
      </w:hyperlink>
    </w:p>
    <w:p w14:paraId="4A72FAC7"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Tesfay</w:t>
      </w:r>
      <w:proofErr w:type="spellEnd"/>
      <w:r w:rsidRPr="001B2EA1">
        <w:rPr>
          <w:rFonts w:ascii="Arial" w:hAnsi="Arial" w:cs="Arial"/>
          <w:bCs/>
          <w:lang w:val="en-GB"/>
        </w:rPr>
        <w:t>, S. (2023). What are the impacts of climate change on sustainable food production, food demand, and population numbers in Sub-Saharan Africa? A systematic review. </w:t>
      </w:r>
      <w:r w:rsidRPr="001B2EA1">
        <w:rPr>
          <w:rFonts w:ascii="Arial" w:hAnsi="Arial" w:cs="Arial"/>
          <w:bCs/>
          <w:i/>
          <w:iCs/>
          <w:lang w:val="en-GB"/>
        </w:rPr>
        <w:t>Food journal</w:t>
      </w:r>
      <w:r w:rsidRPr="001B2EA1">
        <w:rPr>
          <w:rFonts w:ascii="Arial" w:hAnsi="Arial" w:cs="Arial"/>
          <w:bCs/>
          <w:lang w:val="en-GB"/>
        </w:rPr>
        <w:t>, </w:t>
      </w:r>
      <w:r w:rsidRPr="001B2EA1">
        <w:rPr>
          <w:rFonts w:ascii="Arial" w:hAnsi="Arial" w:cs="Arial"/>
          <w:bCs/>
          <w:i/>
          <w:iCs/>
          <w:lang w:val="en-GB"/>
        </w:rPr>
        <w:t>2</w:t>
      </w:r>
      <w:r w:rsidRPr="001B2EA1">
        <w:rPr>
          <w:rFonts w:ascii="Arial" w:hAnsi="Arial" w:cs="Arial"/>
          <w:bCs/>
          <w:lang w:val="en-GB"/>
        </w:rPr>
        <w:t xml:space="preserve">(2). </w:t>
      </w:r>
      <w:hyperlink r:id="rId21" w:history="1">
        <w:r w:rsidRPr="001B2EA1">
          <w:rPr>
            <w:rStyle w:val="Hyperlink"/>
            <w:rFonts w:ascii="Arial" w:hAnsi="Arial" w:cs="Arial"/>
            <w:bCs/>
            <w:lang w:val="en-GB"/>
          </w:rPr>
          <w:t>http://dx.doi.org/10.59411/sc2by231</w:t>
        </w:r>
      </w:hyperlink>
    </w:p>
    <w:p w14:paraId="380B91D7"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Thottadi</w:t>
      </w:r>
      <w:proofErr w:type="spellEnd"/>
      <w:r w:rsidRPr="001B2EA1">
        <w:rPr>
          <w:rFonts w:ascii="Arial" w:hAnsi="Arial" w:cs="Arial"/>
          <w:bCs/>
          <w:lang w:val="en-GB"/>
        </w:rPr>
        <w:t>, B. P., &amp; Singh, S. P. (2024). Climate-smart agriculture (CSA) adaptation, adaptation determinants and extension services synergies: a systematic review. </w:t>
      </w:r>
      <w:r w:rsidRPr="001B2EA1">
        <w:rPr>
          <w:rFonts w:ascii="Arial" w:hAnsi="Arial" w:cs="Arial"/>
          <w:bCs/>
          <w:i/>
          <w:iCs/>
          <w:lang w:val="en-GB"/>
        </w:rPr>
        <w:t>Mitigation and Adaptation Strategies for Global Change</w:t>
      </w:r>
      <w:r w:rsidRPr="001B2EA1">
        <w:rPr>
          <w:rFonts w:ascii="Arial" w:hAnsi="Arial" w:cs="Arial"/>
          <w:bCs/>
          <w:lang w:val="en-GB"/>
        </w:rPr>
        <w:t>, </w:t>
      </w:r>
      <w:r w:rsidRPr="001B2EA1">
        <w:rPr>
          <w:rFonts w:ascii="Arial" w:hAnsi="Arial" w:cs="Arial"/>
          <w:bCs/>
          <w:i/>
          <w:iCs/>
          <w:lang w:val="en-GB"/>
        </w:rPr>
        <w:t>29</w:t>
      </w:r>
      <w:r w:rsidRPr="001B2EA1">
        <w:rPr>
          <w:rFonts w:ascii="Arial" w:hAnsi="Arial" w:cs="Arial"/>
          <w:bCs/>
          <w:lang w:val="en-GB"/>
        </w:rPr>
        <w:t xml:space="preserve">(3), 22. </w:t>
      </w:r>
      <w:hyperlink r:id="rId22" w:history="1">
        <w:r w:rsidRPr="001B2EA1">
          <w:rPr>
            <w:rStyle w:val="Hyperlink"/>
            <w:rFonts w:ascii="Arial" w:hAnsi="Arial" w:cs="Arial"/>
            <w:bCs/>
            <w:lang w:val="en-GB"/>
          </w:rPr>
          <w:t>https://doi.org/10.1007/s11027-024-10113-9</w:t>
        </w:r>
      </w:hyperlink>
    </w:p>
    <w:p w14:paraId="2EE6AE03"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Tilumanywa</w:t>
      </w:r>
      <w:proofErr w:type="spellEnd"/>
      <w:r w:rsidRPr="001B2EA1">
        <w:rPr>
          <w:rFonts w:ascii="Arial" w:hAnsi="Arial" w:cs="Arial"/>
          <w:bCs/>
          <w:lang w:val="en-GB"/>
        </w:rPr>
        <w:t xml:space="preserve">, V. T. (2021). Improving </w:t>
      </w:r>
      <w:proofErr w:type="spellStart"/>
      <w:r w:rsidRPr="001B2EA1">
        <w:rPr>
          <w:rFonts w:ascii="Arial" w:hAnsi="Arial" w:cs="Arial"/>
          <w:bCs/>
          <w:lang w:val="en-GB"/>
        </w:rPr>
        <w:t>a</w:t>
      </w:r>
      <w:r w:rsidRPr="001B2EA1" w:rsidDel="003F15D1">
        <w:rPr>
          <w:rFonts w:ascii="Arial" w:hAnsi="Arial" w:cs="Arial"/>
          <w:bCs/>
          <w:lang w:val="en-GB"/>
        </w:rPr>
        <w:t>A</w:t>
      </w:r>
      <w:r w:rsidRPr="001B2EA1">
        <w:rPr>
          <w:rFonts w:ascii="Arial" w:hAnsi="Arial" w:cs="Arial"/>
          <w:bCs/>
          <w:lang w:val="en-GB"/>
        </w:rPr>
        <w:t>gricultural</w:t>
      </w:r>
      <w:proofErr w:type="spellEnd"/>
      <w:r w:rsidRPr="001B2EA1">
        <w:rPr>
          <w:rFonts w:ascii="Arial" w:hAnsi="Arial" w:cs="Arial"/>
          <w:bCs/>
          <w:lang w:val="en-GB"/>
        </w:rPr>
        <w:t xml:space="preserve"> </w:t>
      </w:r>
      <w:proofErr w:type="spellStart"/>
      <w:r w:rsidRPr="001B2EA1">
        <w:rPr>
          <w:rFonts w:ascii="Arial" w:hAnsi="Arial" w:cs="Arial"/>
          <w:bCs/>
          <w:lang w:val="en-GB"/>
        </w:rPr>
        <w:t>s</w:t>
      </w:r>
      <w:r w:rsidRPr="001B2EA1" w:rsidDel="003F15D1">
        <w:rPr>
          <w:rFonts w:ascii="Arial" w:hAnsi="Arial" w:cs="Arial"/>
          <w:bCs/>
          <w:lang w:val="en-GB"/>
        </w:rPr>
        <w:t>S</w:t>
      </w:r>
      <w:r w:rsidRPr="001B2EA1">
        <w:rPr>
          <w:rFonts w:ascii="Arial" w:hAnsi="Arial" w:cs="Arial"/>
          <w:bCs/>
          <w:lang w:val="en-GB"/>
        </w:rPr>
        <w:t>upport</w:t>
      </w:r>
      <w:proofErr w:type="spellEnd"/>
      <w:r w:rsidRPr="001B2EA1">
        <w:rPr>
          <w:rFonts w:ascii="Arial" w:hAnsi="Arial" w:cs="Arial"/>
          <w:bCs/>
          <w:lang w:val="en-GB"/>
        </w:rPr>
        <w:t xml:space="preserve"> </w:t>
      </w:r>
      <w:proofErr w:type="spellStart"/>
      <w:r w:rsidRPr="001B2EA1">
        <w:rPr>
          <w:rFonts w:ascii="Arial" w:hAnsi="Arial" w:cs="Arial"/>
          <w:bCs/>
          <w:lang w:val="en-GB"/>
        </w:rPr>
        <w:t>s</w:t>
      </w:r>
      <w:r w:rsidRPr="001B2EA1" w:rsidDel="003F15D1">
        <w:rPr>
          <w:rFonts w:ascii="Arial" w:hAnsi="Arial" w:cs="Arial"/>
          <w:bCs/>
          <w:lang w:val="en-GB"/>
        </w:rPr>
        <w:t>S</w:t>
      </w:r>
      <w:r w:rsidRPr="001B2EA1">
        <w:rPr>
          <w:rFonts w:ascii="Arial" w:hAnsi="Arial" w:cs="Arial"/>
          <w:bCs/>
          <w:lang w:val="en-GB"/>
        </w:rPr>
        <w:t>ervices</w:t>
      </w:r>
      <w:proofErr w:type="spellEnd"/>
      <w:r w:rsidRPr="001B2EA1">
        <w:rPr>
          <w:rFonts w:ascii="Arial" w:hAnsi="Arial" w:cs="Arial"/>
          <w:bCs/>
          <w:lang w:val="en-GB"/>
        </w:rPr>
        <w:t xml:space="preserve"> for </w:t>
      </w:r>
      <w:proofErr w:type="spellStart"/>
      <w:r w:rsidRPr="001B2EA1">
        <w:rPr>
          <w:rFonts w:ascii="Arial" w:hAnsi="Arial" w:cs="Arial"/>
          <w:bCs/>
          <w:lang w:val="en-GB"/>
        </w:rPr>
        <w:t>s</w:t>
      </w:r>
      <w:r w:rsidRPr="001B2EA1" w:rsidDel="003F15D1">
        <w:rPr>
          <w:rFonts w:ascii="Arial" w:hAnsi="Arial" w:cs="Arial"/>
          <w:bCs/>
          <w:lang w:val="en-GB"/>
        </w:rPr>
        <w:t>S</w:t>
      </w:r>
      <w:r w:rsidRPr="001B2EA1">
        <w:rPr>
          <w:rFonts w:ascii="Arial" w:hAnsi="Arial" w:cs="Arial"/>
          <w:bCs/>
          <w:lang w:val="en-GB"/>
        </w:rPr>
        <w:t>mallholder</w:t>
      </w:r>
      <w:proofErr w:type="spellEnd"/>
      <w:r w:rsidRPr="001B2EA1">
        <w:rPr>
          <w:rFonts w:ascii="Arial" w:hAnsi="Arial" w:cs="Arial"/>
          <w:bCs/>
          <w:lang w:val="en-GB"/>
        </w:rPr>
        <w:t xml:space="preserve"> </w:t>
      </w:r>
      <w:proofErr w:type="spellStart"/>
      <w:r w:rsidRPr="001B2EA1">
        <w:rPr>
          <w:rFonts w:ascii="Arial" w:hAnsi="Arial" w:cs="Arial"/>
          <w:bCs/>
          <w:lang w:val="en-GB"/>
        </w:rPr>
        <w:t>f</w:t>
      </w:r>
      <w:r w:rsidRPr="001B2EA1" w:rsidDel="003F15D1">
        <w:rPr>
          <w:rFonts w:ascii="Arial" w:hAnsi="Arial" w:cs="Arial"/>
          <w:bCs/>
          <w:lang w:val="en-GB"/>
        </w:rPr>
        <w:t>F</w:t>
      </w:r>
      <w:r w:rsidRPr="001B2EA1">
        <w:rPr>
          <w:rFonts w:ascii="Arial" w:hAnsi="Arial" w:cs="Arial"/>
          <w:bCs/>
          <w:lang w:val="en-GB"/>
        </w:rPr>
        <w:t>armers</w:t>
      </w:r>
      <w:proofErr w:type="spellEnd"/>
      <w:r w:rsidRPr="001B2EA1">
        <w:rPr>
          <w:rFonts w:ascii="Arial" w:hAnsi="Arial" w:cs="Arial"/>
          <w:bCs/>
          <w:lang w:val="en-GB"/>
        </w:rPr>
        <w:t xml:space="preserve">’ </w:t>
      </w:r>
      <w:proofErr w:type="spellStart"/>
      <w:r w:rsidRPr="001B2EA1">
        <w:rPr>
          <w:rFonts w:ascii="Arial" w:hAnsi="Arial" w:cs="Arial"/>
          <w:bCs/>
          <w:lang w:val="en-GB"/>
        </w:rPr>
        <w:t>a</w:t>
      </w:r>
      <w:r w:rsidRPr="001B2EA1" w:rsidDel="003F15D1">
        <w:rPr>
          <w:rFonts w:ascii="Arial" w:hAnsi="Arial" w:cs="Arial"/>
          <w:bCs/>
          <w:lang w:val="en-GB"/>
        </w:rPr>
        <w:t>A</w:t>
      </w:r>
      <w:r w:rsidRPr="001B2EA1">
        <w:rPr>
          <w:rFonts w:ascii="Arial" w:hAnsi="Arial" w:cs="Arial"/>
          <w:bCs/>
          <w:lang w:val="en-GB"/>
        </w:rPr>
        <w:t>daptation</w:t>
      </w:r>
      <w:proofErr w:type="spellEnd"/>
      <w:r w:rsidRPr="001B2EA1">
        <w:rPr>
          <w:rFonts w:ascii="Arial" w:hAnsi="Arial" w:cs="Arial"/>
          <w:bCs/>
          <w:lang w:val="en-GB"/>
        </w:rPr>
        <w:t xml:space="preserve"> to </w:t>
      </w:r>
      <w:proofErr w:type="spellStart"/>
      <w:r w:rsidRPr="001B2EA1">
        <w:rPr>
          <w:rFonts w:ascii="Arial" w:hAnsi="Arial" w:cs="Arial"/>
          <w:bCs/>
          <w:lang w:val="en-GB"/>
        </w:rPr>
        <w:t>c</w:t>
      </w:r>
      <w:r w:rsidRPr="001B2EA1" w:rsidDel="003F15D1">
        <w:rPr>
          <w:rFonts w:ascii="Arial" w:hAnsi="Arial" w:cs="Arial"/>
          <w:bCs/>
          <w:lang w:val="en-GB"/>
        </w:rPr>
        <w:t>C</w:t>
      </w:r>
      <w:r w:rsidRPr="001B2EA1">
        <w:rPr>
          <w:rFonts w:ascii="Arial" w:hAnsi="Arial" w:cs="Arial"/>
          <w:bCs/>
          <w:lang w:val="en-GB"/>
        </w:rPr>
        <w:t>limate</w:t>
      </w:r>
      <w:proofErr w:type="spellEnd"/>
      <w:r w:rsidRPr="001B2EA1">
        <w:rPr>
          <w:rFonts w:ascii="Arial" w:hAnsi="Arial" w:cs="Arial"/>
          <w:bCs/>
          <w:lang w:val="en-GB"/>
        </w:rPr>
        <w:t xml:space="preserve"> </w:t>
      </w:r>
      <w:proofErr w:type="spellStart"/>
      <w:r w:rsidRPr="001B2EA1">
        <w:rPr>
          <w:rFonts w:ascii="Arial" w:hAnsi="Arial" w:cs="Arial"/>
          <w:bCs/>
          <w:lang w:val="en-GB"/>
        </w:rPr>
        <w:t>v</w:t>
      </w:r>
      <w:r w:rsidRPr="001B2EA1" w:rsidDel="003F15D1">
        <w:rPr>
          <w:rFonts w:ascii="Arial" w:hAnsi="Arial" w:cs="Arial"/>
          <w:bCs/>
          <w:lang w:val="en-GB"/>
        </w:rPr>
        <w:t>V</w:t>
      </w:r>
      <w:r w:rsidRPr="001B2EA1">
        <w:rPr>
          <w:rFonts w:ascii="Arial" w:hAnsi="Arial" w:cs="Arial"/>
          <w:bCs/>
          <w:lang w:val="en-GB"/>
        </w:rPr>
        <w:t>ariability</w:t>
      </w:r>
      <w:proofErr w:type="spellEnd"/>
      <w:r w:rsidRPr="001B2EA1">
        <w:rPr>
          <w:rFonts w:ascii="Arial" w:hAnsi="Arial" w:cs="Arial"/>
          <w:bCs/>
          <w:lang w:val="en-GB"/>
        </w:rPr>
        <w:t xml:space="preserve"> in </w:t>
      </w:r>
      <w:proofErr w:type="spellStart"/>
      <w:r w:rsidRPr="001B2EA1">
        <w:rPr>
          <w:rFonts w:ascii="Arial" w:hAnsi="Arial" w:cs="Arial"/>
          <w:bCs/>
          <w:lang w:val="en-GB"/>
        </w:rPr>
        <w:t>Rungwe</w:t>
      </w:r>
      <w:proofErr w:type="spellEnd"/>
      <w:r w:rsidRPr="001B2EA1">
        <w:rPr>
          <w:rFonts w:ascii="Arial" w:hAnsi="Arial" w:cs="Arial"/>
          <w:bCs/>
          <w:lang w:val="en-GB"/>
        </w:rPr>
        <w:t xml:space="preserve"> District in Tanzania. </w:t>
      </w:r>
      <w:r w:rsidRPr="001B2EA1">
        <w:rPr>
          <w:rFonts w:ascii="Arial" w:hAnsi="Arial" w:cs="Arial"/>
          <w:bCs/>
          <w:i/>
          <w:iCs/>
          <w:lang w:val="en-GB"/>
        </w:rPr>
        <w:t>Tanzania Journal of Development Studies</w:t>
      </w:r>
      <w:r w:rsidRPr="001B2EA1">
        <w:rPr>
          <w:rFonts w:ascii="Arial" w:hAnsi="Arial" w:cs="Arial"/>
          <w:bCs/>
          <w:lang w:val="en-GB"/>
        </w:rPr>
        <w:t>, </w:t>
      </w:r>
      <w:r w:rsidRPr="001B2EA1">
        <w:rPr>
          <w:rFonts w:ascii="Arial" w:hAnsi="Arial" w:cs="Arial"/>
          <w:bCs/>
          <w:i/>
          <w:iCs/>
          <w:lang w:val="en-GB"/>
        </w:rPr>
        <w:t>19</w:t>
      </w:r>
      <w:r w:rsidRPr="001B2EA1">
        <w:rPr>
          <w:rFonts w:ascii="Arial" w:hAnsi="Arial" w:cs="Arial"/>
          <w:bCs/>
          <w:lang w:val="en-GB"/>
        </w:rPr>
        <w:t xml:space="preserve">(1).  </w:t>
      </w:r>
      <w:hyperlink r:id="rId23" w:history="1">
        <w:r w:rsidRPr="001B2EA1">
          <w:rPr>
            <w:rStyle w:val="Hyperlink"/>
            <w:rFonts w:ascii="Arial" w:hAnsi="Arial" w:cs="Arial"/>
            <w:bCs/>
            <w:lang w:val="en-GB"/>
          </w:rPr>
          <w:t>https://journals.udsm.ac.tz/index.php/tjds/article/view/4434</w:t>
        </w:r>
      </w:hyperlink>
    </w:p>
    <w:p w14:paraId="62AE78D0"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Waaswa</w:t>
      </w:r>
      <w:proofErr w:type="spellEnd"/>
      <w:r w:rsidRPr="001B2EA1">
        <w:rPr>
          <w:rFonts w:ascii="Arial" w:hAnsi="Arial" w:cs="Arial"/>
          <w:bCs/>
          <w:lang w:val="en-GB"/>
        </w:rPr>
        <w:t xml:space="preserve">, A., </w:t>
      </w:r>
      <w:proofErr w:type="spellStart"/>
      <w:r w:rsidRPr="001B2EA1">
        <w:rPr>
          <w:rFonts w:ascii="Arial" w:hAnsi="Arial" w:cs="Arial"/>
          <w:bCs/>
          <w:lang w:val="en-GB"/>
        </w:rPr>
        <w:t>Oywaya</w:t>
      </w:r>
      <w:proofErr w:type="spellEnd"/>
      <w:r w:rsidRPr="001B2EA1">
        <w:rPr>
          <w:rFonts w:ascii="Arial" w:hAnsi="Arial" w:cs="Arial"/>
          <w:bCs/>
          <w:lang w:val="en-GB"/>
        </w:rPr>
        <w:t xml:space="preserve"> </w:t>
      </w:r>
      <w:proofErr w:type="spellStart"/>
      <w:r w:rsidRPr="001B2EA1">
        <w:rPr>
          <w:rFonts w:ascii="Arial" w:hAnsi="Arial" w:cs="Arial"/>
          <w:bCs/>
          <w:lang w:val="en-GB"/>
        </w:rPr>
        <w:t>Nkurumwa</w:t>
      </w:r>
      <w:proofErr w:type="spellEnd"/>
      <w:r w:rsidRPr="001B2EA1">
        <w:rPr>
          <w:rFonts w:ascii="Arial" w:hAnsi="Arial" w:cs="Arial"/>
          <w:bCs/>
          <w:lang w:val="en-GB"/>
        </w:rPr>
        <w:t xml:space="preserve">, A., Mwangi </w:t>
      </w:r>
      <w:proofErr w:type="spellStart"/>
      <w:r w:rsidRPr="001B2EA1">
        <w:rPr>
          <w:rFonts w:ascii="Arial" w:hAnsi="Arial" w:cs="Arial"/>
          <w:bCs/>
          <w:lang w:val="en-GB"/>
        </w:rPr>
        <w:t>Kibe</w:t>
      </w:r>
      <w:proofErr w:type="spellEnd"/>
      <w:r w:rsidRPr="001B2EA1">
        <w:rPr>
          <w:rFonts w:ascii="Arial" w:hAnsi="Arial" w:cs="Arial"/>
          <w:bCs/>
          <w:lang w:val="en-GB"/>
        </w:rPr>
        <w:t xml:space="preserve">, A., &amp; </w:t>
      </w:r>
      <w:proofErr w:type="spellStart"/>
      <w:r w:rsidRPr="001B2EA1">
        <w:rPr>
          <w:rFonts w:ascii="Arial" w:hAnsi="Arial" w:cs="Arial"/>
          <w:bCs/>
          <w:lang w:val="en-GB"/>
        </w:rPr>
        <w:t>Ng'eno</w:t>
      </w:r>
      <w:proofErr w:type="spellEnd"/>
      <w:r w:rsidRPr="001B2EA1">
        <w:rPr>
          <w:rFonts w:ascii="Arial" w:hAnsi="Arial" w:cs="Arial"/>
          <w:bCs/>
          <w:lang w:val="en-GB"/>
        </w:rPr>
        <w:t xml:space="preserve"> </w:t>
      </w:r>
      <w:proofErr w:type="spellStart"/>
      <w:r w:rsidRPr="001B2EA1">
        <w:rPr>
          <w:rFonts w:ascii="Arial" w:hAnsi="Arial" w:cs="Arial"/>
          <w:bCs/>
          <w:lang w:val="en-GB"/>
        </w:rPr>
        <w:t>Kipkemoi</w:t>
      </w:r>
      <w:proofErr w:type="spellEnd"/>
      <w:r w:rsidRPr="001B2EA1">
        <w:rPr>
          <w:rFonts w:ascii="Arial" w:hAnsi="Arial" w:cs="Arial"/>
          <w:bCs/>
          <w:lang w:val="en-GB"/>
        </w:rPr>
        <w:t>, J. (2024). Adapting agriculture to climate change: institutional determinants of adoption of climate-smart agriculture among smallholder farmers in Kenya. </w:t>
      </w:r>
      <w:r w:rsidRPr="001B2EA1">
        <w:rPr>
          <w:rFonts w:ascii="Arial" w:hAnsi="Arial" w:cs="Arial"/>
          <w:bCs/>
          <w:i/>
          <w:iCs/>
          <w:lang w:val="en-GB"/>
        </w:rPr>
        <w:t>Cogent Food &amp; Agriculture</w:t>
      </w:r>
      <w:r w:rsidRPr="001B2EA1">
        <w:rPr>
          <w:rFonts w:ascii="Arial" w:hAnsi="Arial" w:cs="Arial"/>
          <w:bCs/>
          <w:lang w:val="en-GB"/>
        </w:rPr>
        <w:t>, </w:t>
      </w:r>
      <w:r w:rsidRPr="001B2EA1">
        <w:rPr>
          <w:rFonts w:ascii="Arial" w:hAnsi="Arial" w:cs="Arial"/>
          <w:bCs/>
          <w:i/>
          <w:iCs/>
          <w:lang w:val="en-GB"/>
        </w:rPr>
        <w:t>10</w:t>
      </w:r>
      <w:r w:rsidRPr="001B2EA1">
        <w:rPr>
          <w:rFonts w:ascii="Arial" w:hAnsi="Arial" w:cs="Arial"/>
          <w:bCs/>
          <w:lang w:val="en-GB"/>
        </w:rPr>
        <w:t xml:space="preserve">(1), 2294547. </w:t>
      </w:r>
      <w:hyperlink r:id="rId24" w:history="1">
        <w:r w:rsidRPr="001B2EA1">
          <w:rPr>
            <w:rStyle w:val="Hyperlink"/>
            <w:rFonts w:ascii="Arial" w:hAnsi="Arial" w:cs="Arial"/>
            <w:bCs/>
            <w:lang w:val="en-GB"/>
          </w:rPr>
          <w:t>https://doi.org/10.1080/23311932.2023.2294547</w:t>
        </w:r>
      </w:hyperlink>
    </w:p>
    <w:p w14:paraId="5A5DA797"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lastRenderedPageBreak/>
        <w:t xml:space="preserve">Wiebe, K., Robinson, S., &amp; </w:t>
      </w:r>
      <w:proofErr w:type="spellStart"/>
      <w:r w:rsidRPr="001B2EA1">
        <w:rPr>
          <w:rFonts w:ascii="Arial" w:hAnsi="Arial" w:cs="Arial"/>
          <w:bCs/>
          <w:lang w:val="en-GB"/>
        </w:rPr>
        <w:t>Cattaneo</w:t>
      </w:r>
      <w:proofErr w:type="spellEnd"/>
      <w:r w:rsidRPr="001B2EA1">
        <w:rPr>
          <w:rFonts w:ascii="Arial" w:hAnsi="Arial" w:cs="Arial"/>
          <w:bCs/>
          <w:lang w:val="en-GB"/>
        </w:rPr>
        <w:t>, A. (2019). Climate change, agriculture and food security: impacts and the potential for adaptation and mitigation. </w:t>
      </w:r>
      <w:r w:rsidRPr="001B2EA1">
        <w:rPr>
          <w:rFonts w:ascii="Arial" w:hAnsi="Arial" w:cs="Arial"/>
          <w:bCs/>
          <w:i/>
          <w:iCs/>
          <w:lang w:val="en-GB"/>
        </w:rPr>
        <w:t>Sustainable food and agriculture</w:t>
      </w:r>
      <w:r w:rsidRPr="001B2EA1">
        <w:rPr>
          <w:rFonts w:ascii="Arial" w:hAnsi="Arial" w:cs="Arial"/>
          <w:bCs/>
          <w:lang w:val="en-GB"/>
        </w:rPr>
        <w:t xml:space="preserve">, 55-74. </w:t>
      </w:r>
      <w:hyperlink r:id="rId25" w:history="1">
        <w:r w:rsidRPr="001B2EA1">
          <w:rPr>
            <w:rStyle w:val="Hyperlink"/>
            <w:rFonts w:ascii="Arial" w:hAnsi="Arial" w:cs="Arial"/>
            <w:bCs/>
            <w:lang w:val="en-GB"/>
          </w:rPr>
          <w:t>https://doi.org/10.1016/B978-0-12-812134-4.00004-2</w:t>
        </w:r>
      </w:hyperlink>
    </w:p>
    <w:p w14:paraId="55F33880" w14:textId="77777777" w:rsidR="001B2EA1" w:rsidRPr="001B2EA1" w:rsidDel="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Willson</w:t>
      </w:r>
      <w:proofErr w:type="spellEnd"/>
      <w:r w:rsidRPr="001B2EA1">
        <w:rPr>
          <w:rFonts w:ascii="Arial" w:hAnsi="Arial" w:cs="Arial"/>
          <w:bCs/>
          <w:lang w:val="en-GB"/>
        </w:rPr>
        <w:t>, R. (2021). </w:t>
      </w:r>
      <w:r w:rsidRPr="001B2EA1">
        <w:rPr>
          <w:rFonts w:ascii="Arial" w:hAnsi="Arial" w:cs="Arial"/>
          <w:bCs/>
          <w:i/>
          <w:iCs/>
          <w:lang w:val="en-GB"/>
        </w:rPr>
        <w:t>The Importance of knowledge exchange as a method to help farmers transition to sustainable farming methods and mitigate climate change</w:t>
      </w:r>
      <w:r w:rsidRPr="001B2EA1">
        <w:rPr>
          <w:rFonts w:ascii="Arial" w:hAnsi="Arial" w:cs="Arial"/>
          <w:bCs/>
          <w:lang w:val="en-GB"/>
        </w:rPr>
        <w:t xml:space="preserve"> (Doctoral dissertation, University of Plymouth). </w:t>
      </w:r>
      <w:hyperlink r:id="rId26" w:history="1">
        <w:r w:rsidRPr="001B2EA1">
          <w:rPr>
            <w:rStyle w:val="Hyperlink"/>
            <w:rFonts w:ascii="Arial" w:hAnsi="Arial" w:cs="Arial"/>
            <w:bCs/>
            <w:lang w:val="en-GB"/>
          </w:rPr>
          <w:t>http://pearl.plymouth.ac.uk/handle/10026.1/17096</w:t>
        </w:r>
      </w:hyperlink>
    </w:p>
    <w:sectPr w:rsidR="001B2EA1" w:rsidRPr="001B2EA1" w:rsidDel="001B2EA1">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436B9" w14:textId="77777777" w:rsidR="00B85815" w:rsidRDefault="00B85815" w:rsidP="004E5653">
      <w:pPr>
        <w:spacing w:after="0" w:line="240" w:lineRule="auto"/>
      </w:pPr>
      <w:r>
        <w:separator/>
      </w:r>
    </w:p>
  </w:endnote>
  <w:endnote w:type="continuationSeparator" w:id="0">
    <w:p w14:paraId="5E9B9E07" w14:textId="77777777" w:rsidR="00B85815" w:rsidRDefault="00B85815" w:rsidP="004E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D039" w14:textId="77777777" w:rsidR="004E5653" w:rsidRDefault="004E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B0BC" w14:textId="77777777" w:rsidR="004E5653" w:rsidRDefault="004E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DF6C7" w14:textId="77777777" w:rsidR="004E5653" w:rsidRDefault="004E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1DB2E" w14:textId="77777777" w:rsidR="00B85815" w:rsidRDefault="00B85815" w:rsidP="004E5653">
      <w:pPr>
        <w:spacing w:after="0" w:line="240" w:lineRule="auto"/>
      </w:pPr>
      <w:r>
        <w:separator/>
      </w:r>
    </w:p>
  </w:footnote>
  <w:footnote w:type="continuationSeparator" w:id="0">
    <w:p w14:paraId="418A3680" w14:textId="77777777" w:rsidR="00B85815" w:rsidRDefault="00B85815" w:rsidP="004E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C680" w14:textId="77777777" w:rsidR="004E5653" w:rsidRDefault="004E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EFA7" w14:textId="77777777" w:rsidR="004E5653" w:rsidRDefault="004E5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5FD9" w14:textId="77777777" w:rsidR="004E5653" w:rsidRDefault="004E5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2445A"/>
    <w:multiLevelType w:val="hybridMultilevel"/>
    <w:tmpl w:val="8F484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CC2"/>
    <w:rsid w:val="00013950"/>
    <w:rsid w:val="000261EC"/>
    <w:rsid w:val="00052ECA"/>
    <w:rsid w:val="00076119"/>
    <w:rsid w:val="00096944"/>
    <w:rsid w:val="000A21B4"/>
    <w:rsid w:val="000B5E01"/>
    <w:rsid w:val="000D1154"/>
    <w:rsid w:val="000D1C28"/>
    <w:rsid w:val="000F3C6C"/>
    <w:rsid w:val="00102D1C"/>
    <w:rsid w:val="00103487"/>
    <w:rsid w:val="00115DCF"/>
    <w:rsid w:val="00127127"/>
    <w:rsid w:val="00131215"/>
    <w:rsid w:val="00140033"/>
    <w:rsid w:val="00147FCC"/>
    <w:rsid w:val="00150AC5"/>
    <w:rsid w:val="0016295A"/>
    <w:rsid w:val="00162F5A"/>
    <w:rsid w:val="00163D8B"/>
    <w:rsid w:val="0017407D"/>
    <w:rsid w:val="001863F9"/>
    <w:rsid w:val="001873F1"/>
    <w:rsid w:val="001B2EA1"/>
    <w:rsid w:val="001B7138"/>
    <w:rsid w:val="001C0538"/>
    <w:rsid w:val="001C288F"/>
    <w:rsid w:val="001F7B17"/>
    <w:rsid w:val="00230CFB"/>
    <w:rsid w:val="00276820"/>
    <w:rsid w:val="00284E90"/>
    <w:rsid w:val="00285F2B"/>
    <w:rsid w:val="00286F71"/>
    <w:rsid w:val="002C43F8"/>
    <w:rsid w:val="002D53F1"/>
    <w:rsid w:val="002E3A44"/>
    <w:rsid w:val="002E4095"/>
    <w:rsid w:val="002F3769"/>
    <w:rsid w:val="00306163"/>
    <w:rsid w:val="00340E4D"/>
    <w:rsid w:val="00342882"/>
    <w:rsid w:val="003769D8"/>
    <w:rsid w:val="00383DE0"/>
    <w:rsid w:val="003B1B4F"/>
    <w:rsid w:val="003B678B"/>
    <w:rsid w:val="003B7CC2"/>
    <w:rsid w:val="003D40A7"/>
    <w:rsid w:val="003D4450"/>
    <w:rsid w:val="003E3DAC"/>
    <w:rsid w:val="003E4E87"/>
    <w:rsid w:val="003F15D1"/>
    <w:rsid w:val="00403A32"/>
    <w:rsid w:val="00430A76"/>
    <w:rsid w:val="00432AE2"/>
    <w:rsid w:val="0044172D"/>
    <w:rsid w:val="00446AEF"/>
    <w:rsid w:val="00450199"/>
    <w:rsid w:val="004567ED"/>
    <w:rsid w:val="00463CC2"/>
    <w:rsid w:val="00464665"/>
    <w:rsid w:val="00464E6D"/>
    <w:rsid w:val="004A0958"/>
    <w:rsid w:val="004A17F7"/>
    <w:rsid w:val="004D4DB9"/>
    <w:rsid w:val="004D6D19"/>
    <w:rsid w:val="004E5208"/>
    <w:rsid w:val="004E5653"/>
    <w:rsid w:val="004F09B4"/>
    <w:rsid w:val="004F5E58"/>
    <w:rsid w:val="00505833"/>
    <w:rsid w:val="00514727"/>
    <w:rsid w:val="0051660E"/>
    <w:rsid w:val="00550736"/>
    <w:rsid w:val="0055333D"/>
    <w:rsid w:val="00564E7C"/>
    <w:rsid w:val="00576070"/>
    <w:rsid w:val="0059125C"/>
    <w:rsid w:val="00592234"/>
    <w:rsid w:val="005A16B7"/>
    <w:rsid w:val="005A170A"/>
    <w:rsid w:val="005C3B2C"/>
    <w:rsid w:val="005D4478"/>
    <w:rsid w:val="005D5E54"/>
    <w:rsid w:val="005E5EE0"/>
    <w:rsid w:val="006002E3"/>
    <w:rsid w:val="0060233B"/>
    <w:rsid w:val="0062330A"/>
    <w:rsid w:val="00624CDD"/>
    <w:rsid w:val="00653384"/>
    <w:rsid w:val="0067158C"/>
    <w:rsid w:val="00673460"/>
    <w:rsid w:val="00690104"/>
    <w:rsid w:val="00692287"/>
    <w:rsid w:val="006B3B1B"/>
    <w:rsid w:val="006C01E3"/>
    <w:rsid w:val="006C18A1"/>
    <w:rsid w:val="006D3986"/>
    <w:rsid w:val="006E1DF2"/>
    <w:rsid w:val="006E68E6"/>
    <w:rsid w:val="006F7A6F"/>
    <w:rsid w:val="00710236"/>
    <w:rsid w:val="00710A28"/>
    <w:rsid w:val="0071526B"/>
    <w:rsid w:val="007158E1"/>
    <w:rsid w:val="00722481"/>
    <w:rsid w:val="00727EB3"/>
    <w:rsid w:val="007348FE"/>
    <w:rsid w:val="0074592D"/>
    <w:rsid w:val="00746868"/>
    <w:rsid w:val="00765504"/>
    <w:rsid w:val="0077093B"/>
    <w:rsid w:val="00775A61"/>
    <w:rsid w:val="00792FC2"/>
    <w:rsid w:val="0079581C"/>
    <w:rsid w:val="007B07F4"/>
    <w:rsid w:val="007B3DCA"/>
    <w:rsid w:val="007C051D"/>
    <w:rsid w:val="007E1A91"/>
    <w:rsid w:val="007E250B"/>
    <w:rsid w:val="007F500D"/>
    <w:rsid w:val="0080161B"/>
    <w:rsid w:val="00822939"/>
    <w:rsid w:val="00835612"/>
    <w:rsid w:val="00850037"/>
    <w:rsid w:val="00863068"/>
    <w:rsid w:val="00870CE0"/>
    <w:rsid w:val="008827D9"/>
    <w:rsid w:val="008A501A"/>
    <w:rsid w:val="008B46E8"/>
    <w:rsid w:val="008C2995"/>
    <w:rsid w:val="008E3D35"/>
    <w:rsid w:val="008E72A9"/>
    <w:rsid w:val="009018BE"/>
    <w:rsid w:val="009105A7"/>
    <w:rsid w:val="00933667"/>
    <w:rsid w:val="009412BC"/>
    <w:rsid w:val="00962A4C"/>
    <w:rsid w:val="009648D5"/>
    <w:rsid w:val="009657FF"/>
    <w:rsid w:val="009B05B6"/>
    <w:rsid w:val="009C1E6D"/>
    <w:rsid w:val="009E79C4"/>
    <w:rsid w:val="009F2055"/>
    <w:rsid w:val="009F668A"/>
    <w:rsid w:val="009F714C"/>
    <w:rsid w:val="00A05F59"/>
    <w:rsid w:val="00A06B95"/>
    <w:rsid w:val="00A1580D"/>
    <w:rsid w:val="00A30131"/>
    <w:rsid w:val="00AB6742"/>
    <w:rsid w:val="00B10533"/>
    <w:rsid w:val="00B3265C"/>
    <w:rsid w:val="00B366C6"/>
    <w:rsid w:val="00B6662F"/>
    <w:rsid w:val="00B7256E"/>
    <w:rsid w:val="00B74604"/>
    <w:rsid w:val="00B853F7"/>
    <w:rsid w:val="00B85815"/>
    <w:rsid w:val="00BA64E5"/>
    <w:rsid w:val="00BB47EE"/>
    <w:rsid w:val="00BD4C28"/>
    <w:rsid w:val="00BE506D"/>
    <w:rsid w:val="00C072F9"/>
    <w:rsid w:val="00C10FF5"/>
    <w:rsid w:val="00C22DC9"/>
    <w:rsid w:val="00C41305"/>
    <w:rsid w:val="00C4637A"/>
    <w:rsid w:val="00C64576"/>
    <w:rsid w:val="00CA15D6"/>
    <w:rsid w:val="00CA7B67"/>
    <w:rsid w:val="00CB2491"/>
    <w:rsid w:val="00CD7559"/>
    <w:rsid w:val="00CF1846"/>
    <w:rsid w:val="00D1062A"/>
    <w:rsid w:val="00D227F9"/>
    <w:rsid w:val="00D431C2"/>
    <w:rsid w:val="00D434AC"/>
    <w:rsid w:val="00D57930"/>
    <w:rsid w:val="00DB3D5F"/>
    <w:rsid w:val="00DF41AD"/>
    <w:rsid w:val="00E1081B"/>
    <w:rsid w:val="00E179B6"/>
    <w:rsid w:val="00E27895"/>
    <w:rsid w:val="00E60519"/>
    <w:rsid w:val="00E6440A"/>
    <w:rsid w:val="00E714FB"/>
    <w:rsid w:val="00E831C3"/>
    <w:rsid w:val="00E944E4"/>
    <w:rsid w:val="00EA178D"/>
    <w:rsid w:val="00EA1C74"/>
    <w:rsid w:val="00EB5CD9"/>
    <w:rsid w:val="00EB6C79"/>
    <w:rsid w:val="00EC5CE3"/>
    <w:rsid w:val="00EF1752"/>
    <w:rsid w:val="00EF4E8F"/>
    <w:rsid w:val="00F06383"/>
    <w:rsid w:val="00F33229"/>
    <w:rsid w:val="00F44FB3"/>
    <w:rsid w:val="00F51499"/>
    <w:rsid w:val="00F628DC"/>
    <w:rsid w:val="00F757C5"/>
    <w:rsid w:val="00F77DFD"/>
    <w:rsid w:val="00F93CD7"/>
    <w:rsid w:val="00F95796"/>
    <w:rsid w:val="00F95961"/>
    <w:rsid w:val="00FA5648"/>
    <w:rsid w:val="00FB0664"/>
    <w:rsid w:val="00FB2E49"/>
    <w:rsid w:val="00FC323F"/>
    <w:rsid w:val="00FE0873"/>
    <w:rsid w:val="00FE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A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52ECA"/>
    <w:pPr>
      <w:spacing w:after="0" w:line="240" w:lineRule="auto"/>
    </w:pPr>
    <w:rPr>
      <w:rFonts w:eastAsia="DengXian"/>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2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6D19"/>
    <w:pPr>
      <w:spacing w:after="0" w:line="240" w:lineRule="auto"/>
    </w:pPr>
    <w:rPr>
      <w:rFonts w:eastAsia="DengXian"/>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B05B6"/>
    <w:pPr>
      <w:spacing w:after="0" w:line="240" w:lineRule="auto"/>
    </w:pPr>
    <w:rPr>
      <w:rFonts w:eastAsia="DengXian"/>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A64E5"/>
    <w:pPr>
      <w:spacing w:after="0" w:line="240" w:lineRule="auto"/>
    </w:pPr>
    <w:rPr>
      <w:rFonts w:eastAsia="DengXian"/>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92D"/>
    <w:rPr>
      <w:color w:val="0563C1" w:themeColor="hyperlink"/>
      <w:u w:val="single"/>
    </w:rPr>
  </w:style>
  <w:style w:type="character" w:styleId="CommentReference">
    <w:name w:val="annotation reference"/>
    <w:basedOn w:val="DefaultParagraphFont"/>
    <w:uiPriority w:val="99"/>
    <w:semiHidden/>
    <w:unhideWhenUsed/>
    <w:rsid w:val="00F628DC"/>
    <w:rPr>
      <w:sz w:val="16"/>
      <w:szCs w:val="16"/>
    </w:rPr>
  </w:style>
  <w:style w:type="paragraph" w:styleId="CommentText">
    <w:name w:val="annotation text"/>
    <w:basedOn w:val="Normal"/>
    <w:link w:val="CommentTextChar"/>
    <w:uiPriority w:val="99"/>
    <w:semiHidden/>
    <w:unhideWhenUsed/>
    <w:rsid w:val="00F628DC"/>
    <w:pPr>
      <w:spacing w:line="240" w:lineRule="auto"/>
    </w:pPr>
    <w:rPr>
      <w:sz w:val="20"/>
      <w:szCs w:val="20"/>
    </w:rPr>
  </w:style>
  <w:style w:type="character" w:customStyle="1" w:styleId="CommentTextChar">
    <w:name w:val="Comment Text Char"/>
    <w:basedOn w:val="DefaultParagraphFont"/>
    <w:link w:val="CommentText"/>
    <w:uiPriority w:val="99"/>
    <w:semiHidden/>
    <w:rsid w:val="00F628DC"/>
    <w:rPr>
      <w:sz w:val="20"/>
      <w:szCs w:val="20"/>
    </w:rPr>
  </w:style>
  <w:style w:type="paragraph" w:styleId="CommentSubject">
    <w:name w:val="annotation subject"/>
    <w:basedOn w:val="CommentText"/>
    <w:next w:val="CommentText"/>
    <w:link w:val="CommentSubjectChar"/>
    <w:uiPriority w:val="99"/>
    <w:semiHidden/>
    <w:unhideWhenUsed/>
    <w:rsid w:val="00F628DC"/>
    <w:rPr>
      <w:b/>
      <w:bCs/>
    </w:rPr>
  </w:style>
  <w:style w:type="character" w:customStyle="1" w:styleId="CommentSubjectChar">
    <w:name w:val="Comment Subject Char"/>
    <w:basedOn w:val="CommentTextChar"/>
    <w:link w:val="CommentSubject"/>
    <w:uiPriority w:val="99"/>
    <w:semiHidden/>
    <w:rsid w:val="00F628DC"/>
    <w:rPr>
      <w:b/>
      <w:bCs/>
      <w:sz w:val="20"/>
      <w:szCs w:val="20"/>
    </w:rPr>
  </w:style>
  <w:style w:type="paragraph" w:styleId="BalloonText">
    <w:name w:val="Balloon Text"/>
    <w:basedOn w:val="Normal"/>
    <w:link w:val="BalloonTextChar"/>
    <w:uiPriority w:val="99"/>
    <w:semiHidden/>
    <w:unhideWhenUsed/>
    <w:rsid w:val="00F62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DC"/>
    <w:rPr>
      <w:rFonts w:ascii="Segoe UI" w:hAnsi="Segoe UI" w:cs="Segoe UI"/>
      <w:sz w:val="18"/>
      <w:szCs w:val="18"/>
    </w:rPr>
  </w:style>
  <w:style w:type="paragraph" w:styleId="Revision">
    <w:name w:val="Revision"/>
    <w:hidden/>
    <w:uiPriority w:val="99"/>
    <w:semiHidden/>
    <w:rsid w:val="00EB5CD9"/>
    <w:pPr>
      <w:spacing w:after="0" w:line="240" w:lineRule="auto"/>
    </w:pPr>
  </w:style>
  <w:style w:type="paragraph" w:styleId="Header">
    <w:name w:val="header"/>
    <w:basedOn w:val="Normal"/>
    <w:link w:val="HeaderChar"/>
    <w:uiPriority w:val="99"/>
    <w:unhideWhenUsed/>
    <w:rsid w:val="004E5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653"/>
  </w:style>
  <w:style w:type="paragraph" w:styleId="Footer">
    <w:name w:val="footer"/>
    <w:basedOn w:val="Normal"/>
    <w:link w:val="FooterChar"/>
    <w:uiPriority w:val="99"/>
    <w:unhideWhenUsed/>
    <w:rsid w:val="004E5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653"/>
  </w:style>
  <w:style w:type="character" w:customStyle="1" w:styleId="UnresolvedMention1">
    <w:name w:val="Unresolved Mention1"/>
    <w:basedOn w:val="DefaultParagraphFont"/>
    <w:uiPriority w:val="99"/>
    <w:semiHidden/>
    <w:unhideWhenUsed/>
    <w:rsid w:val="001B2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762841">
      <w:bodyDiv w:val="1"/>
      <w:marLeft w:val="0"/>
      <w:marRight w:val="0"/>
      <w:marTop w:val="0"/>
      <w:marBottom w:val="0"/>
      <w:divBdr>
        <w:top w:val="none" w:sz="0" w:space="0" w:color="auto"/>
        <w:left w:val="none" w:sz="0" w:space="0" w:color="auto"/>
        <w:bottom w:val="none" w:sz="0" w:space="0" w:color="auto"/>
        <w:right w:val="none" w:sz="0" w:space="0" w:color="auto"/>
      </w:divBdr>
    </w:div>
    <w:div w:id="627204324">
      <w:bodyDiv w:val="1"/>
      <w:marLeft w:val="0"/>
      <w:marRight w:val="0"/>
      <w:marTop w:val="0"/>
      <w:marBottom w:val="0"/>
      <w:divBdr>
        <w:top w:val="none" w:sz="0" w:space="0" w:color="auto"/>
        <w:left w:val="none" w:sz="0" w:space="0" w:color="auto"/>
        <w:bottom w:val="none" w:sz="0" w:space="0" w:color="auto"/>
        <w:right w:val="none" w:sz="0" w:space="0" w:color="auto"/>
      </w:divBdr>
    </w:div>
    <w:div w:id="91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97897457">
          <w:marLeft w:val="0"/>
          <w:marRight w:val="0"/>
          <w:marTop w:val="0"/>
          <w:marBottom w:val="0"/>
          <w:divBdr>
            <w:top w:val="none" w:sz="0" w:space="0" w:color="auto"/>
            <w:left w:val="none" w:sz="0" w:space="0" w:color="auto"/>
            <w:bottom w:val="none" w:sz="0" w:space="0" w:color="auto"/>
            <w:right w:val="none" w:sz="0" w:space="0" w:color="auto"/>
          </w:divBdr>
          <w:divsChild>
            <w:div w:id="1095707647">
              <w:marLeft w:val="0"/>
              <w:marRight w:val="0"/>
              <w:marTop w:val="0"/>
              <w:marBottom w:val="0"/>
              <w:divBdr>
                <w:top w:val="none" w:sz="0" w:space="0" w:color="auto"/>
                <w:left w:val="none" w:sz="0" w:space="0" w:color="auto"/>
                <w:bottom w:val="none" w:sz="0" w:space="0" w:color="auto"/>
                <w:right w:val="none" w:sz="0" w:space="0" w:color="auto"/>
              </w:divBdr>
              <w:divsChild>
                <w:div w:id="158545195">
                  <w:marLeft w:val="0"/>
                  <w:marRight w:val="0"/>
                  <w:marTop w:val="0"/>
                  <w:marBottom w:val="0"/>
                  <w:divBdr>
                    <w:top w:val="none" w:sz="0" w:space="0" w:color="auto"/>
                    <w:left w:val="none" w:sz="0" w:space="0" w:color="auto"/>
                    <w:bottom w:val="none" w:sz="0" w:space="0" w:color="auto"/>
                    <w:right w:val="none" w:sz="0" w:space="0" w:color="auto"/>
                  </w:divBdr>
                  <w:divsChild>
                    <w:div w:id="1275399779">
                      <w:marLeft w:val="0"/>
                      <w:marRight w:val="0"/>
                      <w:marTop w:val="0"/>
                      <w:marBottom w:val="0"/>
                      <w:divBdr>
                        <w:top w:val="none" w:sz="0" w:space="0" w:color="auto"/>
                        <w:left w:val="none" w:sz="0" w:space="0" w:color="auto"/>
                        <w:bottom w:val="none" w:sz="0" w:space="0" w:color="auto"/>
                        <w:right w:val="none" w:sz="0" w:space="0" w:color="auto"/>
                      </w:divBdr>
                      <w:divsChild>
                        <w:div w:id="2128548931">
                          <w:marLeft w:val="0"/>
                          <w:marRight w:val="0"/>
                          <w:marTop w:val="0"/>
                          <w:marBottom w:val="0"/>
                          <w:divBdr>
                            <w:top w:val="none" w:sz="0" w:space="0" w:color="auto"/>
                            <w:left w:val="none" w:sz="0" w:space="0" w:color="auto"/>
                            <w:bottom w:val="none" w:sz="0" w:space="0" w:color="auto"/>
                            <w:right w:val="none" w:sz="0" w:space="0" w:color="auto"/>
                          </w:divBdr>
                          <w:divsChild>
                            <w:div w:id="1606035185">
                              <w:marLeft w:val="0"/>
                              <w:marRight w:val="0"/>
                              <w:marTop w:val="0"/>
                              <w:marBottom w:val="0"/>
                              <w:divBdr>
                                <w:top w:val="none" w:sz="0" w:space="0" w:color="auto"/>
                                <w:left w:val="none" w:sz="0" w:space="0" w:color="auto"/>
                                <w:bottom w:val="none" w:sz="0" w:space="0" w:color="auto"/>
                                <w:right w:val="none" w:sz="0" w:space="0" w:color="auto"/>
                              </w:divBdr>
                              <w:divsChild>
                                <w:div w:id="593123690">
                                  <w:marLeft w:val="0"/>
                                  <w:marRight w:val="0"/>
                                  <w:marTop w:val="0"/>
                                  <w:marBottom w:val="0"/>
                                  <w:divBdr>
                                    <w:top w:val="none" w:sz="0" w:space="0" w:color="auto"/>
                                    <w:left w:val="none" w:sz="0" w:space="0" w:color="auto"/>
                                    <w:bottom w:val="none" w:sz="0" w:space="0" w:color="auto"/>
                                    <w:right w:val="none" w:sz="0" w:space="0" w:color="auto"/>
                                  </w:divBdr>
                                  <w:divsChild>
                                    <w:div w:id="488593922">
                                      <w:marLeft w:val="0"/>
                                      <w:marRight w:val="0"/>
                                      <w:marTop w:val="0"/>
                                      <w:marBottom w:val="0"/>
                                      <w:divBdr>
                                        <w:top w:val="none" w:sz="0" w:space="0" w:color="auto"/>
                                        <w:left w:val="none" w:sz="0" w:space="0" w:color="auto"/>
                                        <w:bottom w:val="none" w:sz="0" w:space="0" w:color="auto"/>
                                        <w:right w:val="none" w:sz="0" w:space="0" w:color="auto"/>
                                      </w:divBdr>
                                      <w:divsChild>
                                        <w:div w:id="1797291511">
                                          <w:marLeft w:val="0"/>
                                          <w:marRight w:val="0"/>
                                          <w:marTop w:val="0"/>
                                          <w:marBottom w:val="0"/>
                                          <w:divBdr>
                                            <w:top w:val="none" w:sz="0" w:space="0" w:color="auto"/>
                                            <w:left w:val="none" w:sz="0" w:space="0" w:color="auto"/>
                                            <w:bottom w:val="none" w:sz="0" w:space="0" w:color="auto"/>
                                            <w:right w:val="none" w:sz="0" w:space="0" w:color="auto"/>
                                          </w:divBdr>
                                          <w:divsChild>
                                            <w:div w:id="1661232932">
                                              <w:marLeft w:val="0"/>
                                              <w:marRight w:val="0"/>
                                              <w:marTop w:val="0"/>
                                              <w:marBottom w:val="0"/>
                                              <w:divBdr>
                                                <w:top w:val="none" w:sz="0" w:space="0" w:color="auto"/>
                                                <w:left w:val="none" w:sz="0" w:space="0" w:color="auto"/>
                                                <w:bottom w:val="none" w:sz="0" w:space="0" w:color="auto"/>
                                                <w:right w:val="none" w:sz="0" w:space="0" w:color="auto"/>
                                              </w:divBdr>
                                              <w:divsChild>
                                                <w:div w:id="2109302063">
                                                  <w:marLeft w:val="0"/>
                                                  <w:marRight w:val="0"/>
                                                  <w:marTop w:val="0"/>
                                                  <w:marBottom w:val="0"/>
                                                  <w:divBdr>
                                                    <w:top w:val="none" w:sz="0" w:space="0" w:color="auto"/>
                                                    <w:left w:val="none" w:sz="0" w:space="0" w:color="auto"/>
                                                    <w:bottom w:val="none" w:sz="0" w:space="0" w:color="auto"/>
                                                    <w:right w:val="none" w:sz="0" w:space="0" w:color="auto"/>
                                                  </w:divBdr>
                                                  <w:divsChild>
                                                    <w:div w:id="813836234">
                                                      <w:marLeft w:val="0"/>
                                                      <w:marRight w:val="0"/>
                                                      <w:marTop w:val="0"/>
                                                      <w:marBottom w:val="0"/>
                                                      <w:divBdr>
                                                        <w:top w:val="none" w:sz="0" w:space="0" w:color="auto"/>
                                                        <w:left w:val="none" w:sz="0" w:space="0" w:color="auto"/>
                                                        <w:bottom w:val="none" w:sz="0" w:space="0" w:color="auto"/>
                                                        <w:right w:val="none" w:sz="0" w:space="0" w:color="auto"/>
                                                      </w:divBdr>
                                                      <w:divsChild>
                                                        <w:div w:id="15894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675274">
      <w:bodyDiv w:val="1"/>
      <w:marLeft w:val="0"/>
      <w:marRight w:val="0"/>
      <w:marTop w:val="0"/>
      <w:marBottom w:val="0"/>
      <w:divBdr>
        <w:top w:val="none" w:sz="0" w:space="0" w:color="auto"/>
        <w:left w:val="none" w:sz="0" w:space="0" w:color="auto"/>
        <w:bottom w:val="none" w:sz="0" w:space="0" w:color="auto"/>
        <w:right w:val="none" w:sz="0" w:space="0" w:color="auto"/>
      </w:divBdr>
    </w:div>
    <w:div w:id="1878883947">
      <w:bodyDiv w:val="1"/>
      <w:marLeft w:val="0"/>
      <w:marRight w:val="0"/>
      <w:marTop w:val="0"/>
      <w:marBottom w:val="0"/>
      <w:divBdr>
        <w:top w:val="none" w:sz="0" w:space="0" w:color="auto"/>
        <w:left w:val="none" w:sz="0" w:space="0" w:color="auto"/>
        <w:bottom w:val="none" w:sz="0" w:space="0" w:color="auto"/>
        <w:right w:val="none" w:sz="0" w:space="0" w:color="auto"/>
      </w:divBdr>
    </w:div>
    <w:div w:id="2073846581">
      <w:bodyDiv w:val="1"/>
      <w:marLeft w:val="0"/>
      <w:marRight w:val="0"/>
      <w:marTop w:val="0"/>
      <w:marBottom w:val="0"/>
      <w:divBdr>
        <w:top w:val="none" w:sz="0" w:space="0" w:color="auto"/>
        <w:left w:val="none" w:sz="0" w:space="0" w:color="auto"/>
        <w:bottom w:val="none" w:sz="0" w:space="0" w:color="auto"/>
        <w:right w:val="none" w:sz="0" w:space="0" w:color="auto"/>
      </w:divBdr>
      <w:divsChild>
        <w:div w:id="2104260900">
          <w:marLeft w:val="0"/>
          <w:marRight w:val="0"/>
          <w:marTop w:val="0"/>
          <w:marBottom w:val="0"/>
          <w:divBdr>
            <w:top w:val="none" w:sz="0" w:space="0" w:color="auto"/>
            <w:left w:val="none" w:sz="0" w:space="0" w:color="auto"/>
            <w:bottom w:val="none" w:sz="0" w:space="0" w:color="auto"/>
            <w:right w:val="none" w:sz="0" w:space="0" w:color="auto"/>
          </w:divBdr>
          <w:divsChild>
            <w:div w:id="523055287">
              <w:marLeft w:val="0"/>
              <w:marRight w:val="0"/>
              <w:marTop w:val="0"/>
              <w:marBottom w:val="0"/>
              <w:divBdr>
                <w:top w:val="none" w:sz="0" w:space="0" w:color="auto"/>
                <w:left w:val="none" w:sz="0" w:space="0" w:color="auto"/>
                <w:bottom w:val="none" w:sz="0" w:space="0" w:color="auto"/>
                <w:right w:val="none" w:sz="0" w:space="0" w:color="auto"/>
              </w:divBdr>
              <w:divsChild>
                <w:div w:id="1014114461">
                  <w:marLeft w:val="0"/>
                  <w:marRight w:val="0"/>
                  <w:marTop w:val="0"/>
                  <w:marBottom w:val="0"/>
                  <w:divBdr>
                    <w:top w:val="none" w:sz="0" w:space="0" w:color="auto"/>
                    <w:left w:val="none" w:sz="0" w:space="0" w:color="auto"/>
                    <w:bottom w:val="none" w:sz="0" w:space="0" w:color="auto"/>
                    <w:right w:val="none" w:sz="0" w:space="0" w:color="auto"/>
                  </w:divBdr>
                  <w:divsChild>
                    <w:div w:id="1579093868">
                      <w:marLeft w:val="0"/>
                      <w:marRight w:val="0"/>
                      <w:marTop w:val="0"/>
                      <w:marBottom w:val="0"/>
                      <w:divBdr>
                        <w:top w:val="none" w:sz="0" w:space="0" w:color="auto"/>
                        <w:left w:val="none" w:sz="0" w:space="0" w:color="auto"/>
                        <w:bottom w:val="none" w:sz="0" w:space="0" w:color="auto"/>
                        <w:right w:val="none" w:sz="0" w:space="0" w:color="auto"/>
                      </w:divBdr>
                      <w:divsChild>
                        <w:div w:id="2113933836">
                          <w:marLeft w:val="0"/>
                          <w:marRight w:val="0"/>
                          <w:marTop w:val="0"/>
                          <w:marBottom w:val="0"/>
                          <w:divBdr>
                            <w:top w:val="none" w:sz="0" w:space="0" w:color="auto"/>
                            <w:left w:val="none" w:sz="0" w:space="0" w:color="auto"/>
                            <w:bottom w:val="none" w:sz="0" w:space="0" w:color="auto"/>
                            <w:right w:val="none" w:sz="0" w:space="0" w:color="auto"/>
                          </w:divBdr>
                          <w:divsChild>
                            <w:div w:id="272172930">
                              <w:marLeft w:val="0"/>
                              <w:marRight w:val="0"/>
                              <w:marTop w:val="0"/>
                              <w:marBottom w:val="0"/>
                              <w:divBdr>
                                <w:top w:val="none" w:sz="0" w:space="0" w:color="auto"/>
                                <w:left w:val="none" w:sz="0" w:space="0" w:color="auto"/>
                                <w:bottom w:val="none" w:sz="0" w:space="0" w:color="auto"/>
                                <w:right w:val="none" w:sz="0" w:space="0" w:color="auto"/>
                              </w:divBdr>
                              <w:divsChild>
                                <w:div w:id="1575817548">
                                  <w:marLeft w:val="0"/>
                                  <w:marRight w:val="0"/>
                                  <w:marTop w:val="0"/>
                                  <w:marBottom w:val="0"/>
                                  <w:divBdr>
                                    <w:top w:val="none" w:sz="0" w:space="0" w:color="auto"/>
                                    <w:left w:val="none" w:sz="0" w:space="0" w:color="auto"/>
                                    <w:bottom w:val="none" w:sz="0" w:space="0" w:color="auto"/>
                                    <w:right w:val="none" w:sz="0" w:space="0" w:color="auto"/>
                                  </w:divBdr>
                                  <w:divsChild>
                                    <w:div w:id="917131412">
                                      <w:marLeft w:val="0"/>
                                      <w:marRight w:val="0"/>
                                      <w:marTop w:val="0"/>
                                      <w:marBottom w:val="0"/>
                                      <w:divBdr>
                                        <w:top w:val="none" w:sz="0" w:space="0" w:color="auto"/>
                                        <w:left w:val="none" w:sz="0" w:space="0" w:color="auto"/>
                                        <w:bottom w:val="none" w:sz="0" w:space="0" w:color="auto"/>
                                        <w:right w:val="none" w:sz="0" w:space="0" w:color="auto"/>
                                      </w:divBdr>
                                      <w:divsChild>
                                        <w:div w:id="1744640533">
                                          <w:marLeft w:val="0"/>
                                          <w:marRight w:val="0"/>
                                          <w:marTop w:val="0"/>
                                          <w:marBottom w:val="0"/>
                                          <w:divBdr>
                                            <w:top w:val="none" w:sz="0" w:space="0" w:color="auto"/>
                                            <w:left w:val="none" w:sz="0" w:space="0" w:color="auto"/>
                                            <w:bottom w:val="none" w:sz="0" w:space="0" w:color="auto"/>
                                            <w:right w:val="none" w:sz="0" w:space="0" w:color="auto"/>
                                          </w:divBdr>
                                          <w:divsChild>
                                            <w:div w:id="1735348803">
                                              <w:marLeft w:val="0"/>
                                              <w:marRight w:val="0"/>
                                              <w:marTop w:val="0"/>
                                              <w:marBottom w:val="0"/>
                                              <w:divBdr>
                                                <w:top w:val="none" w:sz="0" w:space="0" w:color="auto"/>
                                                <w:left w:val="none" w:sz="0" w:space="0" w:color="auto"/>
                                                <w:bottom w:val="none" w:sz="0" w:space="0" w:color="auto"/>
                                                <w:right w:val="none" w:sz="0" w:space="0" w:color="auto"/>
                                              </w:divBdr>
                                              <w:divsChild>
                                                <w:div w:id="1538617141">
                                                  <w:marLeft w:val="0"/>
                                                  <w:marRight w:val="0"/>
                                                  <w:marTop w:val="0"/>
                                                  <w:marBottom w:val="0"/>
                                                  <w:divBdr>
                                                    <w:top w:val="none" w:sz="0" w:space="0" w:color="auto"/>
                                                    <w:left w:val="none" w:sz="0" w:space="0" w:color="auto"/>
                                                    <w:bottom w:val="none" w:sz="0" w:space="0" w:color="auto"/>
                                                    <w:right w:val="none" w:sz="0" w:space="0" w:color="auto"/>
                                                  </w:divBdr>
                                                  <w:divsChild>
                                                    <w:div w:id="1710450484">
                                                      <w:marLeft w:val="0"/>
                                                      <w:marRight w:val="0"/>
                                                      <w:marTop w:val="0"/>
                                                      <w:marBottom w:val="0"/>
                                                      <w:divBdr>
                                                        <w:top w:val="none" w:sz="0" w:space="0" w:color="auto"/>
                                                        <w:left w:val="none" w:sz="0" w:space="0" w:color="auto"/>
                                                        <w:bottom w:val="none" w:sz="0" w:space="0" w:color="auto"/>
                                                        <w:right w:val="none" w:sz="0" w:space="0" w:color="auto"/>
                                                      </w:divBdr>
                                                      <w:divsChild>
                                                        <w:div w:id="13952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85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ository.irdp.ac.tz/handle/123456789/172" TargetMode="External"/><Relationship Id="rId18" Type="http://schemas.openxmlformats.org/officeDocument/2006/relationships/hyperlink" Target="https://doi.org/10.1080/1389224X.2019.1693406" TargetMode="External"/><Relationship Id="rId26" Type="http://schemas.openxmlformats.org/officeDocument/2006/relationships/hyperlink" Target="http://pearl.plymouth.ac.uk/handle/10026.1/17096" TargetMode="External"/><Relationship Id="rId3" Type="http://schemas.openxmlformats.org/officeDocument/2006/relationships/styles" Target="styles.xml"/><Relationship Id="rId21" Type="http://schemas.openxmlformats.org/officeDocument/2006/relationships/hyperlink" Target="http://dx.doi.org/10.59411/sc2by23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030-22759-3_148-1" TargetMode="External"/><Relationship Id="rId17" Type="http://schemas.openxmlformats.org/officeDocument/2006/relationships/hyperlink" Target="https://www.ajol.info/index.php/jae/article/download/260295/245741" TargetMode="External"/><Relationship Id="rId25" Type="http://schemas.openxmlformats.org/officeDocument/2006/relationships/hyperlink" Target="https://doi.org/10.1016/B978-0-12-812134-4.00004-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aepp.13008" TargetMode="External"/><Relationship Id="rId20" Type="http://schemas.openxmlformats.org/officeDocument/2006/relationships/hyperlink" Target="http://dx.doi.org/10.5267/j.uscm.2021.11.00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wdp.2019.02.007" TargetMode="External"/><Relationship Id="rId24" Type="http://schemas.openxmlformats.org/officeDocument/2006/relationships/hyperlink" Target="https://doi.org/10.1080/23311932.2023.2294547"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9734/ijecc/2024/v14i94447" TargetMode="External"/><Relationship Id="rId23" Type="http://schemas.openxmlformats.org/officeDocument/2006/relationships/hyperlink" Target="https://journals.udsm.ac.tz/index.php/tjds/article/view/4434" TargetMode="External"/><Relationship Id="rId28" Type="http://schemas.openxmlformats.org/officeDocument/2006/relationships/header" Target="header2.xml"/><Relationship Id="rId10" Type="http://schemas.openxmlformats.org/officeDocument/2006/relationships/hyperlink" Target="https://dx.doi.org/10.4314/jae.v27i3.3" TargetMode="External"/><Relationship Id="rId19" Type="http://schemas.openxmlformats.org/officeDocument/2006/relationships/hyperlink" Target="http://repository.out.ac.tz/2639/1/SCARION%20ANATORY%20RUPIA%20tyr.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16/j.crm.2021.100304" TargetMode="External"/><Relationship Id="rId14" Type="http://schemas.openxmlformats.org/officeDocument/2006/relationships/hyperlink" Target="https://www.ajol.info/index.php/jae/article/download/277504/261753" TargetMode="External"/><Relationship Id="rId22" Type="http://schemas.openxmlformats.org/officeDocument/2006/relationships/hyperlink" Target="https://doi.org/10.1007/s11027-024-10113-9"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researchgate.net/publication/384966390_CLIMATE_VARIABILITY_AND_CHANGE_ON_HOUSEHOLD_FOOD_SECURITY_AND_ADAPTATION_MEASURES_AMONGST_SMALLHOLDER_FARMERS_IN_S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7B1D-E6DF-4CC9-85A4-C783FA6D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5353</Words>
  <Characters>30516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2025-03-14T08:21:00Z</dcterms:created>
  <dcterms:modified xsi:type="dcterms:W3CDTF">2025-03-26T08:35:00Z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64c3d1ed9eb5656719699dc4b54239f0ec82ba100a985ebc712db5c520c5e04a</vt:lpwstr>
  </property>
</Properties>
</file>