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EF7" w:rsidRDefault="00735BA9">
      <w:pPr>
        <w:jc w:val="center"/>
        <w:rPr>
          <w:rFonts w:ascii="Times New Roman" w:eastAsia="SimHei" w:hAnsi="Times New Roman" w:cs="Times New Roman"/>
          <w:b/>
          <w:bCs/>
          <w:kern w:val="44"/>
          <w:sz w:val="44"/>
          <w:szCs w:val="44"/>
          <w14:ligatures w14:val="standardContextual"/>
        </w:rPr>
      </w:pPr>
      <w:r>
        <w:rPr>
          <w:rFonts w:ascii="Times New Roman" w:eastAsia="SimHei" w:hAnsi="Times New Roman" w:cs="Times New Roman"/>
          <w:b/>
          <w:bCs/>
          <w:i/>
          <w:iCs/>
          <w:kern w:val="44"/>
          <w:sz w:val="44"/>
          <w:szCs w:val="44"/>
          <w:u w:val="single"/>
          <w14:ligatures w14:val="standardContextual"/>
        </w:rPr>
        <w:t>Opinion Article</w:t>
      </w:r>
      <w:r>
        <w:rPr>
          <w:rFonts w:ascii="Times New Roman" w:eastAsia="SimHei" w:hAnsi="Times New Roman" w:cs="Times New Roman" w:hint="eastAsia"/>
          <w:b/>
          <w:bCs/>
          <w:kern w:val="44"/>
          <w:sz w:val="44"/>
          <w:szCs w:val="44"/>
          <w14:ligatures w14:val="standardContextual"/>
        </w:rPr>
        <w:t xml:space="preserve"> </w:t>
      </w:r>
    </w:p>
    <w:p w:rsidR="004A7EF7" w:rsidRDefault="00735BA9">
      <w:pPr>
        <w:jc w:val="center"/>
        <w:rPr>
          <w:rFonts w:ascii="Times New Roman" w:eastAsia="SimHei" w:hAnsi="Times New Roman" w:cs="Times New Roman"/>
          <w:b/>
          <w:bCs/>
          <w:kern w:val="44"/>
          <w:sz w:val="44"/>
          <w:szCs w:val="44"/>
          <w14:ligatures w14:val="standardContextual"/>
        </w:rPr>
      </w:pPr>
      <w:r>
        <w:rPr>
          <w:rFonts w:ascii="Times New Roman" w:eastAsia="SimHei" w:hAnsi="Times New Roman" w:cs="Times New Roman" w:hint="eastAsia"/>
          <w:b/>
          <w:bCs/>
          <w:kern w:val="44"/>
          <w:sz w:val="44"/>
          <w:szCs w:val="44"/>
          <w14:ligatures w14:val="standardContextual"/>
        </w:rPr>
        <w:t>A review of the application and research progress of composite bonded joints</w:t>
      </w:r>
    </w:p>
    <w:p w:rsidR="004A7EF7" w:rsidRDefault="004A7EF7">
      <w:pPr>
        <w:jc w:val="center"/>
        <w:rPr>
          <w:rFonts w:ascii="Times New Roman" w:eastAsia="SimHei" w:hAnsi="Times New Roman" w:cs="Times New Roman"/>
          <w:b/>
          <w:bCs/>
          <w:kern w:val="44"/>
          <w:sz w:val="44"/>
          <w:szCs w:val="44"/>
          <w14:ligatures w14:val="standardContextual"/>
        </w:rPr>
      </w:pPr>
    </w:p>
    <w:p w:rsidR="004A7EF7" w:rsidRDefault="004A7EF7">
      <w:pPr>
        <w:jc w:val="center"/>
        <w:rPr>
          <w:rFonts w:ascii="Times New Roman" w:eastAsia="SimHei" w:hAnsi="Times New Roman" w:cs="Times New Roman"/>
          <w:b/>
          <w:bCs/>
          <w:kern w:val="44"/>
          <w:sz w:val="44"/>
          <w:szCs w:val="44"/>
          <w14:ligatures w14:val="standardContextual"/>
        </w:rPr>
      </w:pPr>
    </w:p>
    <w:p w:rsidR="004A7EF7" w:rsidRDefault="00735BA9">
      <w:pPr>
        <w:rPr>
          <w:rFonts w:ascii="Times New Roman" w:eastAsia="SimSun" w:hAnsi="Times New Roman" w:cs="Times New Roman"/>
          <w:sz w:val="18"/>
          <w:szCs w:val="18"/>
        </w:rPr>
      </w:pPr>
      <w:proofErr w:type="spellStart"/>
      <w:r>
        <w:rPr>
          <w:rFonts w:ascii="Times New Roman" w:eastAsia="SimSun" w:hAnsi="Times New Roman" w:cs="Times New Roman"/>
          <w:b/>
          <w:bCs/>
          <w:sz w:val="18"/>
          <w:szCs w:val="18"/>
        </w:rPr>
        <w:t>Abstract:</w:t>
      </w:r>
      <w:r>
        <w:rPr>
          <w:rFonts w:ascii="Times New Roman" w:eastAsia="SimSun" w:hAnsi="Times New Roman" w:cs="Times New Roman" w:hint="eastAsia"/>
          <w:sz w:val="18"/>
          <w:szCs w:val="18"/>
        </w:rPr>
        <w:t>In</w:t>
      </w:r>
      <w:proofErr w:type="spellEnd"/>
      <w:r>
        <w:rPr>
          <w:rFonts w:ascii="Times New Roman" w:eastAsia="SimSun" w:hAnsi="Times New Roman" w:cs="Times New Roman" w:hint="eastAsia"/>
          <w:sz w:val="18"/>
          <w:szCs w:val="18"/>
        </w:rPr>
        <w:t xml:space="preserve"> this paper, the mechanical connection, adhesive connection, hybrid connection</w:t>
      </w:r>
      <w:r>
        <w:rPr>
          <w:rFonts w:ascii="Times New Roman" w:eastAsia="SimSun" w:hAnsi="Times New Roman" w:cs="Times New Roman" w:hint="eastAsia"/>
          <w:sz w:val="18"/>
          <w:szCs w:val="18"/>
        </w:rPr>
        <w:t xml:space="preserve"> (adhesive mechanical), suture connection (Z-Pin chain connection) of composite materials are introduced, the advantages and disadvantages of each connection are described in detail, and the structural form of the most widely used adhesive connection, the </w:t>
      </w:r>
      <w:r>
        <w:rPr>
          <w:rFonts w:ascii="Times New Roman" w:eastAsia="SimSun" w:hAnsi="Times New Roman" w:cs="Times New Roman" w:hint="eastAsia"/>
          <w:sz w:val="18"/>
          <w:szCs w:val="18"/>
        </w:rPr>
        <w:t xml:space="preserve">application and innovation in engineering practice are explained in detail. The challenge that the adhesive joint </w:t>
      </w:r>
      <w:proofErr w:type="spellStart"/>
      <w:proofErr w:type="gramStart"/>
      <w:r>
        <w:rPr>
          <w:rFonts w:ascii="Times New Roman" w:eastAsia="SimSun" w:hAnsi="Times New Roman" w:cs="Times New Roman" w:hint="eastAsia"/>
          <w:sz w:val="18"/>
          <w:szCs w:val="18"/>
        </w:rPr>
        <w:t>can not</w:t>
      </w:r>
      <w:proofErr w:type="spellEnd"/>
      <w:proofErr w:type="gramEnd"/>
      <w:r>
        <w:rPr>
          <w:rFonts w:ascii="Times New Roman" w:eastAsia="SimSun" w:hAnsi="Times New Roman" w:cs="Times New Roman" w:hint="eastAsia"/>
          <w:sz w:val="18"/>
          <w:szCs w:val="18"/>
        </w:rPr>
        <w:t xml:space="preserve"> be further studied under the existing experimental conditions is put forward. In addition, two methods </w:t>
      </w:r>
      <w:proofErr w:type="gramStart"/>
      <w:r>
        <w:rPr>
          <w:rFonts w:ascii="Times New Roman" w:eastAsia="SimSun" w:hAnsi="Times New Roman" w:cs="Times New Roman" w:hint="eastAsia"/>
          <w:sz w:val="18"/>
          <w:szCs w:val="18"/>
        </w:rPr>
        <w:t>are given</w:t>
      </w:r>
      <w:proofErr w:type="gramEnd"/>
      <w:r>
        <w:rPr>
          <w:rFonts w:ascii="Times New Roman" w:eastAsia="SimSun" w:hAnsi="Times New Roman" w:cs="Times New Roman" w:hint="eastAsia"/>
          <w:sz w:val="18"/>
          <w:szCs w:val="18"/>
        </w:rPr>
        <w:t xml:space="preserve"> to improve the mechan</w:t>
      </w:r>
      <w:r>
        <w:rPr>
          <w:rFonts w:ascii="Times New Roman" w:eastAsia="SimSun" w:hAnsi="Times New Roman" w:cs="Times New Roman" w:hint="eastAsia"/>
          <w:sz w:val="18"/>
          <w:szCs w:val="18"/>
        </w:rPr>
        <w:t>ical properties of the bonded joint. One is to improve the conditions of the adhesive itself, that is, the use of stripping cloth or sandblasting. The other method is to modify the adhesive, add nanoparticles or mix the adhesive. It provides a new directio</w:t>
      </w:r>
      <w:r>
        <w:rPr>
          <w:rFonts w:ascii="Times New Roman" w:eastAsia="SimSun" w:hAnsi="Times New Roman" w:cs="Times New Roman" w:hint="eastAsia"/>
          <w:sz w:val="18"/>
          <w:szCs w:val="18"/>
        </w:rPr>
        <w:t>n for future research.</w:t>
      </w:r>
    </w:p>
    <w:p w:rsidR="004A7EF7" w:rsidRDefault="00735BA9">
      <w:pPr>
        <w:spacing w:line="360" w:lineRule="auto"/>
        <w:ind w:firstLineChars="200" w:firstLine="361"/>
        <w:rPr>
          <w:rFonts w:ascii="Times New Roman" w:eastAsia="SimSun" w:hAnsi="Times New Roman" w:cs="Times New Roman"/>
          <w:b/>
          <w:bCs/>
          <w:sz w:val="18"/>
          <w:szCs w:val="18"/>
        </w:rPr>
      </w:pPr>
      <w:r>
        <w:rPr>
          <w:rFonts w:ascii="Times New Roman" w:eastAsia="SimSun" w:hAnsi="Times New Roman" w:cs="Times New Roman"/>
          <w:b/>
          <w:bCs/>
          <w:sz w:val="18"/>
          <w:szCs w:val="18"/>
        </w:rPr>
        <w:t xml:space="preserve">Keywords: </w:t>
      </w:r>
      <w:r>
        <w:rPr>
          <w:rFonts w:ascii="Times New Roman" w:eastAsia="SimSun" w:hAnsi="Times New Roman" w:cs="Times New Roman"/>
          <w:sz w:val="18"/>
          <w:szCs w:val="18"/>
        </w:rPr>
        <w:t xml:space="preserve">Composite material bonding </w:t>
      </w:r>
      <w:proofErr w:type="spellStart"/>
      <w:r>
        <w:rPr>
          <w:rFonts w:ascii="Times New Roman" w:eastAsia="SimSun" w:hAnsi="Times New Roman" w:cs="Times New Roman"/>
          <w:sz w:val="18"/>
          <w:szCs w:val="18"/>
        </w:rPr>
        <w:t>technology</w:t>
      </w:r>
      <w:proofErr w:type="gramStart"/>
      <w:r>
        <w:rPr>
          <w:rFonts w:ascii="Times New Roman" w:eastAsia="SimSun" w:hAnsi="Times New Roman" w:cs="Times New Roman" w:hint="eastAsia"/>
          <w:sz w:val="18"/>
          <w:szCs w:val="18"/>
        </w:rPr>
        <w:t>;</w:t>
      </w:r>
      <w:r>
        <w:rPr>
          <w:rFonts w:ascii="Times New Roman" w:eastAsia="SimSun" w:hAnsi="Times New Roman" w:cs="Times New Roman"/>
          <w:sz w:val="18"/>
          <w:szCs w:val="18"/>
        </w:rPr>
        <w:t>adhesive</w:t>
      </w:r>
      <w:proofErr w:type="spellEnd"/>
      <w:proofErr w:type="gramEnd"/>
      <w:r>
        <w:rPr>
          <w:rFonts w:ascii="Times New Roman" w:eastAsia="SimSun" w:hAnsi="Times New Roman" w:cs="Times New Roman"/>
          <w:sz w:val="18"/>
          <w:szCs w:val="18"/>
        </w:rPr>
        <w:t xml:space="preserve"> bonding </w:t>
      </w:r>
      <w:proofErr w:type="spellStart"/>
      <w:r>
        <w:rPr>
          <w:rFonts w:ascii="Times New Roman" w:eastAsia="SimSun" w:hAnsi="Times New Roman" w:cs="Times New Roman"/>
          <w:sz w:val="18"/>
          <w:szCs w:val="18"/>
        </w:rPr>
        <w:t>mechanism,</w:t>
      </w:r>
      <w:r>
        <w:rPr>
          <w:rFonts w:ascii="Times New Roman" w:eastAsia="SimSun" w:hAnsi="Times New Roman" w:cs="Times New Roman" w:hint="eastAsia"/>
          <w:sz w:val="18"/>
          <w:szCs w:val="18"/>
        </w:rPr>
        <w:t>;</w:t>
      </w:r>
      <w:r>
        <w:rPr>
          <w:rFonts w:ascii="Times New Roman" w:eastAsia="SimSun" w:hAnsi="Times New Roman" w:cs="Times New Roman"/>
          <w:sz w:val="18"/>
          <w:szCs w:val="18"/>
        </w:rPr>
        <w:t>performance</w:t>
      </w:r>
      <w:proofErr w:type="spellEnd"/>
      <w:r>
        <w:rPr>
          <w:rFonts w:ascii="Times New Roman" w:eastAsia="SimSun" w:hAnsi="Times New Roman" w:cs="Times New Roman"/>
          <w:sz w:val="18"/>
          <w:szCs w:val="18"/>
        </w:rPr>
        <w:t xml:space="preserve"> optimization and engineering application</w:t>
      </w:r>
    </w:p>
    <w:p w:rsidR="004A7EF7" w:rsidRDefault="00735BA9">
      <w:pPr>
        <w:pStyle w:val="Heading2"/>
        <w:ind w:firstLineChars="100" w:firstLine="280"/>
      </w:pPr>
      <w:r>
        <w:rPr>
          <w:rFonts w:hint="eastAsia"/>
        </w:rPr>
        <w:t xml:space="preserve"> </w:t>
      </w:r>
      <w:r>
        <w:t xml:space="preserve">Introduction </w:t>
      </w:r>
    </w:p>
    <w:p w:rsidR="004A7EF7" w:rsidRDefault="00735BA9">
      <w:pPr>
        <w:pStyle w:val="Heading2"/>
        <w:ind w:firstLineChars="100" w:firstLine="280"/>
      </w:pPr>
      <w:proofErr w:type="gramStart"/>
      <w:r>
        <w:rPr>
          <w:rFonts w:hint="eastAsia"/>
        </w:rPr>
        <w:t>overview</w:t>
      </w:r>
      <w:proofErr w:type="gramEnd"/>
    </w:p>
    <w:p w:rsidR="004A7EF7" w:rsidRDefault="00735BA9">
      <w:pPr>
        <w:ind w:firstLineChars="200" w:firstLine="420"/>
        <w:rPr>
          <w:rFonts w:ascii="Times New Roman" w:eastAsia="楷体" w:hAnsi="Times New Roman" w:cs="Times New Roman"/>
          <w:szCs w:val="21"/>
        </w:rPr>
      </w:pPr>
      <w:r>
        <w:rPr>
          <w:rFonts w:ascii="Times New Roman" w:eastAsia="楷体" w:hAnsi="Times New Roman" w:cs="Times New Roman"/>
          <w:szCs w:val="21"/>
        </w:rPr>
        <w:t>Composite materials are a new material made of two or more materials with differ</w:t>
      </w:r>
      <w:r>
        <w:rPr>
          <w:rFonts w:ascii="Times New Roman" w:eastAsia="楷体" w:hAnsi="Times New Roman" w:cs="Times New Roman"/>
          <w:szCs w:val="21"/>
        </w:rPr>
        <w:t xml:space="preserve">ent physical and chemical properties in a certain way. In terms of mechanical properties, they are better than many traditional homogeneous materials. Composite materials are generally composed of matrix and reinforcement materials. The most common matrix </w:t>
      </w:r>
      <w:r>
        <w:rPr>
          <w:rFonts w:ascii="Times New Roman" w:eastAsia="楷体" w:hAnsi="Times New Roman" w:cs="Times New Roman"/>
          <w:szCs w:val="21"/>
        </w:rPr>
        <w:t>is made of various resins. The most common reinforcement materials are various fibrous materials, mainly carbon fiber, glass fiber, aramid fiber, etc. Composite materials, especially glass fiber reinforced composite materials, are increasingly being used i</w:t>
      </w:r>
      <w:r>
        <w:rPr>
          <w:rFonts w:ascii="Times New Roman" w:eastAsia="楷体" w:hAnsi="Times New Roman" w:cs="Times New Roman"/>
          <w:szCs w:val="21"/>
        </w:rPr>
        <w:t>n bridges, building reinforcement, ship structures, wind power blades, and aviation structures.</w:t>
      </w:r>
    </w:p>
    <w:p w:rsidR="004A7EF7" w:rsidRDefault="00735BA9">
      <w:pPr>
        <w:ind w:firstLineChars="200" w:firstLine="420"/>
        <w:rPr>
          <w:rFonts w:ascii="Times New Roman" w:eastAsia="楷体" w:hAnsi="Times New Roman" w:cs="Times New Roman"/>
          <w:szCs w:val="21"/>
        </w:rPr>
      </w:pPr>
      <w:r>
        <w:rPr>
          <w:rFonts w:ascii="Times New Roman" w:eastAsia="楷体" w:hAnsi="Times New Roman" w:cs="Times New Roman"/>
          <w:szCs w:val="21"/>
        </w:rPr>
        <w:t xml:space="preserve">In the process of applying composite materials, the connection of composite materials is a </w:t>
      </w:r>
      <w:proofErr w:type="gramStart"/>
      <w:r>
        <w:rPr>
          <w:rFonts w:ascii="Times New Roman" w:eastAsia="楷体" w:hAnsi="Times New Roman" w:cs="Times New Roman"/>
          <w:szCs w:val="21"/>
        </w:rPr>
        <w:t>very</w:t>
      </w:r>
      <w:proofErr w:type="gramEnd"/>
      <w:r>
        <w:rPr>
          <w:rFonts w:ascii="Times New Roman" w:eastAsia="楷体" w:hAnsi="Times New Roman" w:cs="Times New Roman"/>
          <w:szCs w:val="21"/>
        </w:rPr>
        <w:t xml:space="preserve"> worthy of attention. Conventional connection methods include mec</w:t>
      </w:r>
      <w:r>
        <w:rPr>
          <w:rFonts w:ascii="Times New Roman" w:eastAsia="楷体" w:hAnsi="Times New Roman" w:cs="Times New Roman"/>
          <w:szCs w:val="21"/>
        </w:rPr>
        <w:t xml:space="preserve">hanical connection, adhesive connection, hybrid connection (adhesive-mechanical), suture connection, melt welding and other connection </w:t>
      </w:r>
      <w:proofErr w:type="gramStart"/>
      <w:r>
        <w:rPr>
          <w:rFonts w:ascii="Times New Roman" w:eastAsia="楷体" w:hAnsi="Times New Roman" w:cs="Times New Roman"/>
          <w:szCs w:val="21"/>
        </w:rPr>
        <w:t>methods</w:t>
      </w:r>
      <w:r>
        <w:rPr>
          <w:rFonts w:ascii="Times New Roman" w:eastAsia="楷体" w:hAnsi="Times New Roman" w:cs="Times New Roman"/>
          <w:szCs w:val="21"/>
          <w:vertAlign w:val="superscript"/>
        </w:rPr>
        <w:t>[</w:t>
      </w:r>
      <w:proofErr w:type="gramEnd"/>
      <w:r>
        <w:rPr>
          <w:rFonts w:ascii="Times New Roman" w:eastAsia="楷体" w:hAnsi="Times New Roman" w:cs="Times New Roman"/>
          <w:szCs w:val="21"/>
          <w:vertAlign w:val="superscript"/>
        </w:rPr>
        <w:t>1]</w:t>
      </w:r>
      <w:r>
        <w:rPr>
          <w:rFonts w:ascii="Times New Roman" w:eastAsia="楷体" w:hAnsi="Times New Roman" w:cs="Times New Roman"/>
          <w:szCs w:val="21"/>
        </w:rPr>
        <w:t xml:space="preserve">. Among these connection methods, adhesive bonding is the most widely used and most obvious connection method. </w:t>
      </w:r>
      <w:r>
        <w:rPr>
          <w:rFonts w:ascii="Times New Roman" w:eastAsia="楷体" w:hAnsi="Times New Roman" w:cs="Times New Roman"/>
          <w:szCs w:val="21"/>
        </w:rPr>
        <w:t>This article will introduce the differences and advantages of adhesive bonding compared with other connection forms, existing adhesive bonding methods and the latest research progress.</w:t>
      </w:r>
    </w:p>
    <w:p w:rsidR="004A7EF7" w:rsidRDefault="00735BA9">
      <w:pPr>
        <w:ind w:firstLineChars="100" w:firstLine="280"/>
        <w:rPr>
          <w:rFonts w:ascii="Times New Roman" w:eastAsia="SimHei" w:hAnsi="Times New Roman" w:cs="Times New Roman"/>
          <w:b/>
          <w:bCs/>
          <w:sz w:val="28"/>
          <w:szCs w:val="28"/>
        </w:rPr>
      </w:pPr>
      <w:proofErr w:type="gramStart"/>
      <w:r>
        <w:rPr>
          <w:rFonts w:ascii="Times New Roman" w:eastAsia="SimHei" w:hAnsi="Times New Roman" w:cs="Times New Roman" w:hint="eastAsia"/>
          <w:b/>
          <w:bCs/>
          <w:sz w:val="28"/>
          <w:szCs w:val="28"/>
        </w:rPr>
        <w:t>1</w:t>
      </w:r>
      <w:proofErr w:type="gramEnd"/>
      <w:r>
        <w:rPr>
          <w:rFonts w:ascii="Times New Roman" w:eastAsia="SimHei" w:hAnsi="Times New Roman" w:cs="Times New Roman" w:hint="eastAsia"/>
          <w:b/>
          <w:bCs/>
          <w:sz w:val="28"/>
          <w:szCs w:val="28"/>
        </w:rPr>
        <w:t xml:space="preserve"> Basic structure of bearing</w:t>
      </w:r>
    </w:p>
    <w:p w:rsidR="004A7EF7" w:rsidRDefault="00735BA9">
      <w:pPr>
        <w:numPr>
          <w:ilvl w:val="1"/>
          <w:numId w:val="0"/>
        </w:numPr>
        <w:ind w:firstLineChars="100" w:firstLine="300"/>
        <w:rPr>
          <w:rFonts w:ascii="Times New Roman" w:eastAsia="Microsoft YaHei" w:hAnsi="Times New Roman" w:cs="Times New Roman"/>
          <w:b/>
          <w:bCs/>
          <w:color w:val="000000"/>
          <w:spacing w:val="10"/>
          <w:sz w:val="28"/>
          <w:szCs w:val="28"/>
          <w:shd w:val="clear" w:color="auto" w:fill="FFFFFF"/>
        </w:rPr>
      </w:pPr>
      <w:r>
        <w:rPr>
          <w:rFonts w:ascii="Times New Roman" w:eastAsia="Microsoft YaHei" w:hAnsi="Times New Roman" w:cs="Times New Roman"/>
          <w:b/>
          <w:bCs/>
          <w:color w:val="000000"/>
          <w:spacing w:val="10"/>
          <w:sz w:val="28"/>
          <w:szCs w:val="28"/>
          <w:shd w:val="clear" w:color="auto" w:fill="FFFFFF"/>
        </w:rPr>
        <w:t>1.1Traditional mechanical connection forms</w:t>
      </w:r>
    </w:p>
    <w:p w:rsidR="004A7EF7" w:rsidRDefault="00735BA9">
      <w:pPr>
        <w:ind w:firstLineChars="200" w:firstLine="420"/>
        <w:rPr>
          <w:rFonts w:ascii="Times New Roman" w:eastAsia="楷体" w:hAnsi="Times New Roman" w:cs="Times New Roman"/>
          <w:szCs w:val="21"/>
        </w:rPr>
      </w:pPr>
      <w:r>
        <w:rPr>
          <w:rFonts w:ascii="Times New Roman" w:eastAsia="楷体" w:hAnsi="Times New Roman" w:cs="Times New Roman"/>
          <w:szCs w:val="21"/>
        </w:rPr>
        <w:lastRenderedPageBreak/>
        <w:t xml:space="preserve">The traditional mechanical connection forms of composite materials mainly include bolt connection, pin connection, and rivet </w:t>
      </w:r>
      <w:proofErr w:type="gramStart"/>
      <w:r>
        <w:rPr>
          <w:rFonts w:ascii="Times New Roman" w:eastAsia="楷体" w:hAnsi="Times New Roman" w:cs="Times New Roman"/>
          <w:szCs w:val="21"/>
        </w:rPr>
        <w:t>connection</w:t>
      </w:r>
      <w:r>
        <w:rPr>
          <w:rFonts w:ascii="Times New Roman" w:eastAsia="楷体" w:hAnsi="Times New Roman" w:cs="Times New Roman"/>
          <w:szCs w:val="21"/>
          <w:vertAlign w:val="superscript"/>
        </w:rPr>
        <w:t>[</w:t>
      </w:r>
      <w:proofErr w:type="gramEnd"/>
      <w:r>
        <w:rPr>
          <w:rFonts w:ascii="Times New Roman" w:eastAsia="楷体" w:hAnsi="Times New Roman" w:cs="Times New Roman"/>
          <w:szCs w:val="21"/>
          <w:vertAlign w:val="superscript"/>
        </w:rPr>
        <w:t>2]</w:t>
      </w:r>
      <w:r>
        <w:rPr>
          <w:rFonts w:ascii="Times New Roman" w:eastAsia="楷体" w:hAnsi="Times New Roman" w:cs="Times New Roman"/>
          <w:szCs w:val="21"/>
        </w:rPr>
        <w:t>. Mechanical connection is also the most widely used connection method at present.</w:t>
      </w:r>
    </w:p>
    <w:p w:rsidR="004A7EF7" w:rsidRDefault="00735BA9">
      <w:pPr>
        <w:ind w:firstLineChars="200" w:firstLine="420"/>
        <w:rPr>
          <w:rFonts w:ascii="Times New Roman" w:eastAsia="楷体" w:hAnsi="Times New Roman" w:cs="Times New Roman"/>
          <w:szCs w:val="21"/>
        </w:rPr>
      </w:pPr>
      <w:r>
        <w:rPr>
          <w:rFonts w:ascii="Times New Roman" w:eastAsia="楷体" w:hAnsi="Times New Roman" w:cs="Times New Roman"/>
          <w:szCs w:val="21"/>
        </w:rPr>
        <w:t xml:space="preserve">Its advantages are that it </w:t>
      </w:r>
      <w:proofErr w:type="gramStart"/>
      <w:r>
        <w:rPr>
          <w:rFonts w:ascii="Times New Roman" w:eastAsia="楷体" w:hAnsi="Times New Roman" w:cs="Times New Roman"/>
          <w:szCs w:val="21"/>
        </w:rPr>
        <w:t xml:space="preserve">can be </w:t>
      </w:r>
      <w:r>
        <w:rPr>
          <w:rFonts w:ascii="Times New Roman" w:eastAsia="楷体" w:hAnsi="Times New Roman" w:cs="Times New Roman"/>
          <w:szCs w:val="21"/>
        </w:rPr>
        <w:t>repeatedly assembled and disassembled during manufacturing, repair and replacement, which is convenient for inspection and easy to repair</w:t>
      </w:r>
      <w:proofErr w:type="gramEnd"/>
      <w:r>
        <w:rPr>
          <w:rFonts w:ascii="Times New Roman" w:eastAsia="楷体" w:hAnsi="Times New Roman" w:cs="Times New Roman"/>
          <w:szCs w:val="21"/>
        </w:rPr>
        <w:t>; it has no residual stress influence and is less affected by the environment, and has high reliability; there is no sp</w:t>
      </w:r>
      <w:r>
        <w:rPr>
          <w:rFonts w:ascii="Times New Roman" w:eastAsia="楷体" w:hAnsi="Times New Roman" w:cs="Times New Roman"/>
          <w:szCs w:val="21"/>
        </w:rPr>
        <w:t>ecial requirement for the surface of the part and no thickness limit.</w:t>
      </w:r>
    </w:p>
    <w:p w:rsidR="004A7EF7" w:rsidRDefault="00735BA9">
      <w:pPr>
        <w:ind w:firstLineChars="200" w:firstLine="420"/>
        <w:rPr>
          <w:rFonts w:ascii="Times New Roman" w:eastAsia="楷体" w:hAnsi="Times New Roman" w:cs="Times New Roman"/>
          <w:szCs w:val="21"/>
        </w:rPr>
      </w:pPr>
      <w:proofErr w:type="gramStart"/>
      <w:r>
        <w:rPr>
          <w:rFonts w:ascii="Times New Roman" w:eastAsia="楷体" w:hAnsi="Times New Roman" w:cs="Times New Roman"/>
          <w:szCs w:val="21"/>
        </w:rPr>
        <w:t>However, the disadvantage is that local stress concentration is easily generated around the hole positions of mechanical connections, which reduces the reliability of the connection; the</w:t>
      </w:r>
      <w:r>
        <w:rPr>
          <w:rFonts w:ascii="Times New Roman" w:eastAsia="楷体" w:hAnsi="Times New Roman" w:cs="Times New Roman"/>
          <w:szCs w:val="21"/>
        </w:rPr>
        <w:t xml:space="preserve"> local strength of the composite plate will also decrease after drilling, and the requirements for the hole positions of the punched on the material are high; the contact between the steel connecting members and the composite material will also cause elect</w:t>
      </w:r>
      <w:r>
        <w:rPr>
          <w:rFonts w:ascii="Times New Roman" w:eastAsia="楷体" w:hAnsi="Times New Roman" w:cs="Times New Roman"/>
          <w:szCs w:val="21"/>
        </w:rPr>
        <w:t>rochemical corrosion.</w:t>
      </w:r>
      <w:proofErr w:type="gramEnd"/>
    </w:p>
    <w:p w:rsidR="004A7EF7" w:rsidRDefault="00735BA9">
      <w:pPr>
        <w:numPr>
          <w:ilvl w:val="1"/>
          <w:numId w:val="0"/>
        </w:numPr>
        <w:ind w:firstLineChars="100" w:firstLine="300"/>
        <w:rPr>
          <w:rFonts w:ascii="Times New Roman" w:eastAsia="Microsoft YaHei" w:hAnsi="Times New Roman" w:cs="Times New Roman"/>
          <w:b/>
          <w:bCs/>
          <w:color w:val="000000"/>
          <w:spacing w:val="10"/>
          <w:sz w:val="28"/>
          <w:szCs w:val="28"/>
          <w:shd w:val="clear" w:color="auto" w:fill="FFFFFF"/>
        </w:rPr>
      </w:pPr>
      <w:r>
        <w:rPr>
          <w:rFonts w:ascii="Times New Roman" w:eastAsia="Microsoft YaHei" w:hAnsi="Times New Roman" w:cs="Times New Roman"/>
          <w:b/>
          <w:bCs/>
          <w:color w:val="000000"/>
          <w:spacing w:val="10"/>
          <w:sz w:val="28"/>
          <w:szCs w:val="28"/>
          <w:shd w:val="clear" w:color="auto" w:fill="FFFFFF"/>
        </w:rPr>
        <w:t>1.2Adhesive connection</w:t>
      </w:r>
    </w:p>
    <w:p w:rsidR="004A7EF7" w:rsidRDefault="00735BA9">
      <w:pPr>
        <w:ind w:firstLineChars="200" w:firstLine="420"/>
        <w:rPr>
          <w:rFonts w:ascii="Times New Roman" w:eastAsia="楷体" w:hAnsi="Times New Roman" w:cs="Times New Roman"/>
          <w:szCs w:val="21"/>
        </w:rPr>
      </w:pPr>
      <w:r>
        <w:rPr>
          <w:rFonts w:ascii="Times New Roman" w:eastAsia="楷体" w:hAnsi="Times New Roman" w:cs="Times New Roman"/>
          <w:szCs w:val="21"/>
        </w:rPr>
        <w:t xml:space="preserve">Adhesive bonding is a connection process in which adhesive </w:t>
      </w:r>
      <w:proofErr w:type="gramStart"/>
      <w:r>
        <w:rPr>
          <w:rFonts w:ascii="Times New Roman" w:eastAsia="楷体" w:hAnsi="Times New Roman" w:cs="Times New Roman"/>
          <w:szCs w:val="21"/>
        </w:rPr>
        <w:t>is used</w:t>
      </w:r>
      <w:proofErr w:type="gramEnd"/>
      <w:r>
        <w:rPr>
          <w:rFonts w:ascii="Times New Roman" w:eastAsia="楷体" w:hAnsi="Times New Roman" w:cs="Times New Roman"/>
          <w:szCs w:val="21"/>
        </w:rPr>
        <w:t xml:space="preserve"> to connect parts into an </w:t>
      </w:r>
      <w:proofErr w:type="spellStart"/>
      <w:r>
        <w:rPr>
          <w:rFonts w:ascii="Times New Roman" w:eastAsia="楷体" w:hAnsi="Times New Roman" w:cs="Times New Roman"/>
          <w:szCs w:val="21"/>
        </w:rPr>
        <w:t>unremovable</w:t>
      </w:r>
      <w:proofErr w:type="spellEnd"/>
      <w:r>
        <w:rPr>
          <w:rFonts w:ascii="Times New Roman" w:eastAsia="楷体" w:hAnsi="Times New Roman" w:cs="Times New Roman"/>
          <w:szCs w:val="21"/>
        </w:rPr>
        <w:t xml:space="preserve"> whole. This connection method allows the metal to </w:t>
      </w:r>
      <w:proofErr w:type="gramStart"/>
      <w:r>
        <w:rPr>
          <w:rFonts w:ascii="Times New Roman" w:eastAsia="楷体" w:hAnsi="Times New Roman" w:cs="Times New Roman"/>
          <w:szCs w:val="21"/>
        </w:rPr>
        <w:t>be seamlessly connected</w:t>
      </w:r>
      <w:proofErr w:type="gramEnd"/>
      <w:r>
        <w:rPr>
          <w:rFonts w:ascii="Times New Roman" w:eastAsia="楷体" w:hAnsi="Times New Roman" w:cs="Times New Roman"/>
          <w:szCs w:val="21"/>
        </w:rPr>
        <w:t xml:space="preserve"> to the composite material, and </w:t>
      </w:r>
      <w:r>
        <w:rPr>
          <w:rFonts w:ascii="Times New Roman" w:eastAsia="楷体" w:hAnsi="Times New Roman" w:cs="Times New Roman"/>
          <w:szCs w:val="21"/>
        </w:rPr>
        <w:t>can carry a large stretch, shear and torque, while at the same time, the properties of the material are less changed. Thanks to the richness of the product, the flexibility of the design and the convenience of the process, it is one of the most widely used</w:t>
      </w:r>
      <w:r>
        <w:rPr>
          <w:rFonts w:ascii="Times New Roman" w:eastAsia="楷体" w:hAnsi="Times New Roman" w:cs="Times New Roman"/>
          <w:szCs w:val="21"/>
        </w:rPr>
        <w:t xml:space="preserve"> methods of connecting composite materials.</w:t>
      </w:r>
    </w:p>
    <w:p w:rsidR="004A7EF7" w:rsidRDefault="00735BA9">
      <w:pPr>
        <w:ind w:firstLineChars="200" w:firstLine="420"/>
        <w:rPr>
          <w:rFonts w:ascii="Times New Roman" w:eastAsia="楷体" w:hAnsi="Times New Roman" w:cs="Times New Roman"/>
          <w:szCs w:val="21"/>
        </w:rPr>
      </w:pPr>
      <w:proofErr w:type="gramStart"/>
      <w:r>
        <w:rPr>
          <w:rFonts w:ascii="Times New Roman" w:eastAsia="楷体" w:hAnsi="Times New Roman" w:cs="Times New Roman"/>
          <w:szCs w:val="21"/>
        </w:rPr>
        <w:t>The advantage of glue connection is that it can effectively connect the same or different materials without mechanical processing and no additional damage; compared with mechanical connection, there will be no st</w:t>
      </w:r>
      <w:r>
        <w:rPr>
          <w:rFonts w:ascii="Times New Roman" w:eastAsia="楷体" w:hAnsi="Times New Roman" w:cs="Times New Roman"/>
          <w:szCs w:val="21"/>
        </w:rPr>
        <w:t>ress concentration caused by drilling; and there is no corrosion problem, the characteristics of glue connection make the joints using this connection method regular in shape, obtain a smooth pneumatic shape.</w:t>
      </w:r>
      <w:proofErr w:type="gramEnd"/>
    </w:p>
    <w:p w:rsidR="004A7EF7" w:rsidRDefault="00735BA9">
      <w:pPr>
        <w:ind w:firstLineChars="200" w:firstLine="420"/>
        <w:rPr>
          <w:rFonts w:ascii="Times New Roman" w:eastAsia="楷体" w:hAnsi="Times New Roman" w:cs="Times New Roman"/>
          <w:szCs w:val="21"/>
        </w:rPr>
      </w:pPr>
      <w:r>
        <w:rPr>
          <w:rFonts w:ascii="Times New Roman" w:eastAsia="楷体" w:hAnsi="Times New Roman" w:cs="Times New Roman"/>
          <w:szCs w:val="21"/>
        </w:rPr>
        <w:t>The bonding connection has the following disadv</w:t>
      </w:r>
      <w:r>
        <w:rPr>
          <w:rFonts w:ascii="Times New Roman" w:eastAsia="楷体" w:hAnsi="Times New Roman" w:cs="Times New Roman"/>
          <w:szCs w:val="21"/>
        </w:rPr>
        <w:t xml:space="preserve">antages. </w:t>
      </w:r>
      <w:proofErr w:type="gramStart"/>
      <w:r>
        <w:rPr>
          <w:rFonts w:ascii="Times New Roman" w:eastAsia="楷体" w:hAnsi="Times New Roman" w:cs="Times New Roman"/>
          <w:szCs w:val="21"/>
        </w:rPr>
        <w:t>First of all</w:t>
      </w:r>
      <w:proofErr w:type="gramEnd"/>
      <w:r>
        <w:rPr>
          <w:rFonts w:ascii="Times New Roman" w:eastAsia="楷体" w:hAnsi="Times New Roman" w:cs="Times New Roman"/>
          <w:szCs w:val="21"/>
        </w:rPr>
        <w:t xml:space="preserve">, before bonding, in order to obtain good connection effect, the connected surface is generally required. After connection, the adhesive joint </w:t>
      </w:r>
      <w:proofErr w:type="gramStart"/>
      <w:r>
        <w:rPr>
          <w:rFonts w:ascii="Times New Roman" w:eastAsia="楷体" w:hAnsi="Times New Roman" w:cs="Times New Roman"/>
          <w:szCs w:val="21"/>
        </w:rPr>
        <w:t>cannot be detached</w:t>
      </w:r>
      <w:proofErr w:type="gramEnd"/>
      <w:r>
        <w:rPr>
          <w:rFonts w:ascii="Times New Roman" w:eastAsia="楷体" w:hAnsi="Times New Roman" w:cs="Times New Roman"/>
          <w:szCs w:val="21"/>
        </w:rPr>
        <w:t>, making material recycling a problem. In addition, the peel strength of t</w:t>
      </w:r>
      <w:r>
        <w:rPr>
          <w:rFonts w:ascii="Times New Roman" w:eastAsia="楷体" w:hAnsi="Times New Roman" w:cs="Times New Roman"/>
          <w:szCs w:val="21"/>
        </w:rPr>
        <w:t xml:space="preserve">he glue connection is </w:t>
      </w:r>
      <w:proofErr w:type="gramStart"/>
      <w:r>
        <w:rPr>
          <w:rFonts w:ascii="Times New Roman" w:eastAsia="楷体" w:hAnsi="Times New Roman" w:cs="Times New Roman"/>
          <w:szCs w:val="21"/>
        </w:rPr>
        <w:t>low,</w:t>
      </w:r>
      <w:proofErr w:type="gramEnd"/>
      <w:r>
        <w:rPr>
          <w:rFonts w:ascii="Times New Roman" w:eastAsia="楷体" w:hAnsi="Times New Roman" w:cs="Times New Roman"/>
          <w:szCs w:val="21"/>
        </w:rPr>
        <w:t xml:space="preserve"> making it difficult to bond with thicker structures, and transmits larger loads.</w:t>
      </w:r>
    </w:p>
    <w:p w:rsidR="004A7EF7" w:rsidRDefault="00735BA9">
      <w:pPr>
        <w:numPr>
          <w:ilvl w:val="1"/>
          <w:numId w:val="0"/>
        </w:numPr>
        <w:ind w:firstLineChars="100" w:firstLine="300"/>
        <w:rPr>
          <w:rFonts w:ascii="Times New Roman" w:eastAsia="Microsoft YaHei" w:hAnsi="Times New Roman" w:cs="Times New Roman"/>
          <w:b/>
          <w:bCs/>
          <w:color w:val="000000"/>
          <w:spacing w:val="10"/>
          <w:sz w:val="28"/>
          <w:szCs w:val="28"/>
          <w:shd w:val="clear" w:color="auto" w:fill="FFFFFF"/>
        </w:rPr>
      </w:pPr>
      <w:r>
        <w:rPr>
          <w:rFonts w:ascii="Times New Roman" w:eastAsia="Microsoft YaHei" w:hAnsi="Times New Roman" w:cs="Times New Roman"/>
          <w:b/>
          <w:bCs/>
          <w:color w:val="000000"/>
          <w:spacing w:val="10"/>
          <w:sz w:val="28"/>
          <w:szCs w:val="28"/>
          <w:shd w:val="clear" w:color="auto" w:fill="FFFFFF"/>
        </w:rPr>
        <w:t>1.3Hybrid connection</w:t>
      </w:r>
    </w:p>
    <w:p w:rsidR="004A7EF7" w:rsidRDefault="00735BA9">
      <w:pPr>
        <w:ind w:firstLineChars="200" w:firstLine="420"/>
        <w:rPr>
          <w:rFonts w:ascii="Times New Roman" w:eastAsia="楷体" w:hAnsi="Times New Roman" w:cs="Times New Roman"/>
          <w:szCs w:val="21"/>
        </w:rPr>
      </w:pPr>
      <w:r>
        <w:rPr>
          <w:rFonts w:ascii="Times New Roman" w:eastAsia="楷体" w:hAnsi="Times New Roman" w:cs="Times New Roman"/>
          <w:szCs w:val="21"/>
        </w:rPr>
        <w:t xml:space="preserve">The hybrid connection of resin-based composite materials </w:t>
      </w:r>
      <w:proofErr w:type="gramStart"/>
      <w:r>
        <w:rPr>
          <w:rFonts w:ascii="Times New Roman" w:eastAsia="楷体" w:hAnsi="Times New Roman" w:cs="Times New Roman"/>
          <w:szCs w:val="21"/>
        </w:rPr>
        <w:t>is based</w:t>
      </w:r>
      <w:proofErr w:type="gramEnd"/>
      <w:r>
        <w:rPr>
          <w:rFonts w:ascii="Times New Roman" w:eastAsia="楷体" w:hAnsi="Times New Roman" w:cs="Times New Roman"/>
          <w:szCs w:val="21"/>
        </w:rPr>
        <w:t xml:space="preserve"> on bonding and bolts or rivets, combining the load advantages</w:t>
      </w:r>
      <w:r>
        <w:rPr>
          <w:rFonts w:ascii="Times New Roman" w:eastAsia="楷体" w:hAnsi="Times New Roman" w:cs="Times New Roman"/>
          <w:szCs w:val="21"/>
        </w:rPr>
        <w:t xml:space="preserve"> of mechanical connections and the lightweight and high strength of bonding. Through reasonable structural design, various connection advantages are </w:t>
      </w:r>
      <w:proofErr w:type="gramStart"/>
      <w:r>
        <w:rPr>
          <w:rFonts w:ascii="Times New Roman" w:eastAsia="楷体" w:hAnsi="Times New Roman" w:cs="Times New Roman"/>
          <w:szCs w:val="21"/>
        </w:rPr>
        <w:t>complementary and interrelated</w:t>
      </w:r>
      <w:proofErr w:type="gramEnd"/>
      <w:r>
        <w:rPr>
          <w:rFonts w:ascii="Times New Roman" w:eastAsia="楷体" w:hAnsi="Times New Roman" w:cs="Times New Roman"/>
          <w:szCs w:val="21"/>
        </w:rPr>
        <w:t xml:space="preserve"> and coordinated, thus ensuring that the structural parts have irreplaceable </w:t>
      </w:r>
      <w:r>
        <w:rPr>
          <w:rFonts w:ascii="Times New Roman" w:eastAsia="楷体" w:hAnsi="Times New Roman" w:cs="Times New Roman"/>
          <w:szCs w:val="21"/>
        </w:rPr>
        <w:t>safety and reliability advantages.</w:t>
      </w:r>
    </w:p>
    <w:p w:rsidR="004A7EF7" w:rsidRDefault="00735BA9">
      <w:pPr>
        <w:ind w:firstLineChars="200" w:firstLine="420"/>
        <w:rPr>
          <w:rFonts w:ascii="Times New Roman" w:eastAsia="楷体" w:hAnsi="Times New Roman" w:cs="Times New Roman"/>
          <w:szCs w:val="21"/>
        </w:rPr>
      </w:pPr>
      <w:r>
        <w:rPr>
          <w:rFonts w:ascii="Times New Roman" w:eastAsia="楷体" w:hAnsi="Times New Roman" w:cs="Times New Roman"/>
          <w:szCs w:val="21"/>
        </w:rPr>
        <w:t xml:space="preserve">Hybrid connections can prevent or delay the expansion of glue layer damage, improving performance such as peeling, impact, fatigue and creep </w:t>
      </w:r>
      <w:proofErr w:type="gramStart"/>
      <w:r>
        <w:rPr>
          <w:rFonts w:ascii="Times New Roman" w:eastAsia="楷体" w:hAnsi="Times New Roman" w:cs="Times New Roman"/>
          <w:szCs w:val="21"/>
        </w:rPr>
        <w:t>resistance</w:t>
      </w:r>
      <w:r>
        <w:rPr>
          <w:rFonts w:ascii="Times New Roman" w:eastAsia="楷体" w:hAnsi="Times New Roman" w:cs="Times New Roman"/>
          <w:szCs w:val="21"/>
          <w:vertAlign w:val="superscript"/>
        </w:rPr>
        <w:t>[</w:t>
      </w:r>
      <w:proofErr w:type="gramEnd"/>
      <w:r>
        <w:rPr>
          <w:rFonts w:ascii="Times New Roman" w:eastAsia="楷体" w:hAnsi="Times New Roman" w:cs="Times New Roman"/>
          <w:szCs w:val="21"/>
          <w:vertAlign w:val="superscript"/>
        </w:rPr>
        <w:t>3]</w:t>
      </w:r>
      <w:r>
        <w:rPr>
          <w:rFonts w:ascii="Times New Roman" w:eastAsia="楷体" w:hAnsi="Times New Roman" w:cs="Times New Roman"/>
          <w:szCs w:val="21"/>
        </w:rPr>
        <w:t>. With sealing, shock absorption and insulation, it further increas</w:t>
      </w:r>
      <w:r>
        <w:rPr>
          <w:rFonts w:ascii="Times New Roman" w:eastAsia="楷体" w:hAnsi="Times New Roman" w:cs="Times New Roman"/>
          <w:szCs w:val="21"/>
        </w:rPr>
        <w:t>es the connection strength, improves load transfer capabilities, isolates metal fasteners and composite materials, and does not have electrochemical corrosion. The hybrid connection mainly includes the glue screw mixing connection and the glue rivet mixing</w:t>
      </w:r>
      <w:r>
        <w:rPr>
          <w:rFonts w:ascii="Times New Roman" w:eastAsia="楷体" w:hAnsi="Times New Roman" w:cs="Times New Roman"/>
          <w:szCs w:val="21"/>
        </w:rPr>
        <w:t xml:space="preserve"> connection.</w:t>
      </w:r>
    </w:p>
    <w:p w:rsidR="004A7EF7" w:rsidRDefault="00735BA9">
      <w:pPr>
        <w:ind w:firstLineChars="200" w:firstLine="420"/>
        <w:rPr>
          <w:rFonts w:ascii="Times New Roman" w:eastAsia="楷体" w:hAnsi="Times New Roman" w:cs="Times New Roman"/>
          <w:szCs w:val="21"/>
        </w:rPr>
      </w:pPr>
      <w:r>
        <w:rPr>
          <w:rFonts w:ascii="Times New Roman" w:eastAsia="楷体" w:hAnsi="Times New Roman" w:cs="Times New Roman"/>
          <w:szCs w:val="21"/>
        </w:rPr>
        <w:t xml:space="preserve">Tough adhesives should be used for hybrid connections, </w:t>
      </w:r>
      <w:proofErr w:type="gramStart"/>
      <w:r>
        <w:rPr>
          <w:rFonts w:ascii="Times New Roman" w:eastAsia="楷体" w:hAnsi="Times New Roman" w:cs="Times New Roman"/>
          <w:szCs w:val="21"/>
        </w:rPr>
        <w:t>so as to</w:t>
      </w:r>
      <w:proofErr w:type="gramEnd"/>
      <w:r>
        <w:rPr>
          <w:rFonts w:ascii="Times New Roman" w:eastAsia="楷体" w:hAnsi="Times New Roman" w:cs="Times New Roman"/>
          <w:szCs w:val="21"/>
        </w:rPr>
        <w:t xml:space="preserve"> coordinate the deformation </w:t>
      </w:r>
      <w:r>
        <w:rPr>
          <w:rFonts w:ascii="Times New Roman" w:eastAsia="楷体" w:hAnsi="Times New Roman" w:cs="Times New Roman"/>
          <w:szCs w:val="21"/>
        </w:rPr>
        <w:lastRenderedPageBreak/>
        <w:t xml:space="preserve">of the adhesive joint with the deformation of the mechanical connection. It is necessary to improve the matching accuracy of the fastener and the hole, </w:t>
      </w:r>
      <w:r>
        <w:rPr>
          <w:rFonts w:ascii="Times New Roman" w:eastAsia="楷体" w:hAnsi="Times New Roman" w:cs="Times New Roman"/>
          <w:szCs w:val="21"/>
        </w:rPr>
        <w:t>otherwise it is easy to cause shear damage to the glue layer and reduce the connection strength.</w:t>
      </w:r>
    </w:p>
    <w:p w:rsidR="004A7EF7" w:rsidRDefault="00735BA9">
      <w:pPr>
        <w:ind w:firstLineChars="200" w:firstLine="420"/>
        <w:rPr>
          <w:rFonts w:ascii="Times New Roman" w:eastAsia="楷体" w:hAnsi="Times New Roman" w:cs="Times New Roman"/>
          <w:color w:val="FF0000"/>
          <w:szCs w:val="21"/>
        </w:rPr>
      </w:pPr>
      <w:r>
        <w:rPr>
          <w:rFonts w:ascii="Times New Roman" w:eastAsia="楷体" w:hAnsi="Times New Roman" w:cs="Times New Roman" w:hint="eastAsia"/>
          <w:szCs w:val="21"/>
        </w:rPr>
        <w:t>Evers.et</w:t>
      </w:r>
      <w:r>
        <w:rPr>
          <w:rFonts w:ascii="Times New Roman" w:eastAsia="楷体" w:hAnsi="Times New Roman" w:cs="Times New Roman" w:hint="eastAsia"/>
          <w:szCs w:val="21"/>
          <w:vertAlign w:val="superscript"/>
        </w:rPr>
        <w:t>[</w:t>
      </w:r>
      <w:r>
        <w:rPr>
          <w:rFonts w:ascii="Times New Roman" w:eastAsia="楷体" w:hAnsi="Times New Roman" w:cs="Times New Roman" w:hint="eastAsia"/>
          <w:szCs w:val="21"/>
          <w:vertAlign w:val="superscript"/>
        </w:rPr>
        <w:t>4</w:t>
      </w:r>
      <w:r>
        <w:rPr>
          <w:rFonts w:ascii="Times New Roman" w:eastAsia="楷体" w:hAnsi="Times New Roman" w:cs="Times New Roman" w:hint="eastAsia"/>
          <w:szCs w:val="21"/>
          <w:vertAlign w:val="superscript"/>
        </w:rPr>
        <w:t>]</w:t>
      </w:r>
      <w:r>
        <w:rPr>
          <w:rFonts w:ascii="Times New Roman" w:eastAsia="楷体" w:hAnsi="Times New Roman" w:cs="Times New Roman" w:hint="eastAsia"/>
          <w:szCs w:val="21"/>
        </w:rPr>
        <w:t xml:space="preserve"> investigated the performance and environmental resilience of hybrid bolted-bonded joints using two different adhesive systems</w:t>
      </w:r>
      <w:r>
        <w:rPr>
          <w:rFonts w:ascii="Times New Roman" w:eastAsia="楷体" w:hAnsi="Times New Roman" w:cs="Times New Roman" w:hint="eastAsia"/>
          <w:szCs w:val="21"/>
        </w:rPr>
        <w:t>(</w:t>
      </w:r>
      <w:r>
        <w:rPr>
          <w:rFonts w:ascii="Times New Roman" w:eastAsia="楷体" w:hAnsi="Times New Roman" w:cs="Times New Roman" w:hint="eastAsia"/>
          <w:szCs w:val="21"/>
        </w:rPr>
        <w:t xml:space="preserve">a two-component </w:t>
      </w:r>
      <w:proofErr w:type="spellStart"/>
      <w:r>
        <w:rPr>
          <w:rFonts w:ascii="Times New Roman" w:eastAsia="楷体" w:hAnsi="Times New Roman" w:cs="Times New Roman" w:hint="eastAsia"/>
          <w:szCs w:val="21"/>
        </w:rPr>
        <w:t>polyurethaneand</w:t>
      </w:r>
      <w:proofErr w:type="spellEnd"/>
      <w:r>
        <w:rPr>
          <w:rFonts w:ascii="Times New Roman" w:eastAsia="楷体" w:hAnsi="Times New Roman" w:cs="Times New Roman" w:hint="eastAsia"/>
          <w:szCs w:val="21"/>
        </w:rPr>
        <w:t xml:space="preserve"> an epoxy</w:t>
      </w:r>
      <w:r>
        <w:rPr>
          <w:rFonts w:ascii="Times New Roman" w:eastAsia="楷体" w:hAnsi="Times New Roman" w:cs="Times New Roman" w:hint="eastAsia"/>
          <w:szCs w:val="21"/>
        </w:rPr>
        <w:t>)</w:t>
      </w:r>
      <w:r>
        <w:rPr>
          <w:rFonts w:ascii="Times New Roman" w:eastAsia="楷体" w:hAnsi="Times New Roman" w:cs="Times New Roman" w:hint="eastAsia"/>
          <w:szCs w:val="21"/>
        </w:rPr>
        <w:t xml:space="preserve">, by conducting a series of comprehensive tests exposed to the maritime climate of Helgoland Island in the North Sea. Research shows that after the test of temperatures, humidity, and other environmental </w:t>
      </w:r>
      <w:proofErr w:type="spellStart"/>
      <w:r>
        <w:rPr>
          <w:rFonts w:ascii="Times New Roman" w:eastAsia="楷体" w:hAnsi="Times New Roman" w:cs="Times New Roman" w:hint="eastAsia"/>
          <w:szCs w:val="21"/>
        </w:rPr>
        <w:t>stressors</w:t>
      </w:r>
      <w:r>
        <w:rPr>
          <w:rFonts w:ascii="Times New Roman" w:eastAsia="楷体" w:hAnsi="Times New Roman" w:cs="Times New Roman" w:hint="eastAsia"/>
          <w:szCs w:val="21"/>
        </w:rPr>
        <w:t>.</w:t>
      </w:r>
      <w:r>
        <w:rPr>
          <w:rFonts w:ascii="Times New Roman" w:eastAsia="楷体" w:hAnsi="Times New Roman" w:cs="Times New Roman" w:hint="eastAsia"/>
          <w:szCs w:val="21"/>
        </w:rPr>
        <w:t>The</w:t>
      </w:r>
      <w:proofErr w:type="spellEnd"/>
      <w:r>
        <w:rPr>
          <w:rFonts w:ascii="Times New Roman" w:eastAsia="楷体" w:hAnsi="Times New Roman" w:cs="Times New Roman" w:hint="eastAsia"/>
          <w:szCs w:val="21"/>
        </w:rPr>
        <w:t xml:space="preserve"> </w:t>
      </w:r>
      <w:r>
        <w:rPr>
          <w:rFonts w:ascii="Times New Roman" w:eastAsia="楷体" w:hAnsi="Times New Roman" w:cs="Times New Roman" w:hint="eastAsia"/>
          <w:szCs w:val="21"/>
        </w:rPr>
        <w:t>hybrid bolted</w:t>
      </w:r>
      <w:r>
        <w:rPr>
          <w:rFonts w:ascii="Times New Roman" w:eastAsia="楷体" w:hAnsi="Times New Roman" w:cs="Times New Roman" w:hint="eastAsia"/>
          <w:szCs w:val="21"/>
        </w:rPr>
        <w:t xml:space="preserve">-bonded joints confirm the robustness of </w:t>
      </w:r>
      <w:proofErr w:type="gramStart"/>
      <w:r>
        <w:rPr>
          <w:rFonts w:ascii="Times New Roman" w:eastAsia="楷体" w:hAnsi="Times New Roman" w:cs="Times New Roman" w:hint="eastAsia"/>
          <w:szCs w:val="21"/>
        </w:rPr>
        <w:t>these</w:t>
      </w:r>
      <w:proofErr w:type="gramEnd"/>
      <w:r>
        <w:rPr>
          <w:rFonts w:ascii="Times New Roman" w:eastAsia="楷体" w:hAnsi="Times New Roman" w:cs="Times New Roman" w:hint="eastAsia"/>
          <w:szCs w:val="21"/>
        </w:rPr>
        <w:t xml:space="preserve"> </w:t>
      </w:r>
      <w:proofErr w:type="spellStart"/>
      <w:r>
        <w:rPr>
          <w:rFonts w:ascii="Times New Roman" w:eastAsia="楷体" w:hAnsi="Times New Roman" w:cs="Times New Roman" w:hint="eastAsia"/>
          <w:szCs w:val="21"/>
        </w:rPr>
        <w:t>joints</w:t>
      </w:r>
      <w:r>
        <w:rPr>
          <w:rFonts w:ascii="Times New Roman" w:eastAsia="楷体" w:hAnsi="Times New Roman" w:cs="Times New Roman" w:hint="eastAsia"/>
          <w:szCs w:val="21"/>
        </w:rPr>
        <w:t>.It</w:t>
      </w:r>
      <w:proofErr w:type="spellEnd"/>
      <w:r>
        <w:rPr>
          <w:rFonts w:ascii="Times New Roman" w:eastAsia="楷体" w:hAnsi="Times New Roman" w:cs="Times New Roman" w:hint="eastAsia"/>
          <w:szCs w:val="21"/>
        </w:rPr>
        <w:t xml:space="preserve"> still have a certain ability to bear the load, showing a stable bearing capacity.</w:t>
      </w:r>
      <w:r>
        <w:rPr>
          <w:rFonts w:ascii="Times New Roman" w:eastAsia="楷体" w:hAnsi="Times New Roman" w:cs="Times New Roman" w:hint="eastAsia"/>
          <w:szCs w:val="21"/>
        </w:rPr>
        <w:t xml:space="preserve"> </w:t>
      </w:r>
    </w:p>
    <w:p w:rsidR="004A7EF7" w:rsidRDefault="00735BA9">
      <w:pPr>
        <w:numPr>
          <w:ilvl w:val="1"/>
          <w:numId w:val="0"/>
        </w:numPr>
        <w:ind w:firstLineChars="100" w:firstLine="300"/>
        <w:rPr>
          <w:rFonts w:ascii="Times New Roman" w:eastAsia="Microsoft YaHei" w:hAnsi="Times New Roman" w:cs="Times New Roman"/>
          <w:b/>
          <w:bCs/>
          <w:color w:val="000000"/>
          <w:spacing w:val="10"/>
          <w:sz w:val="28"/>
          <w:szCs w:val="28"/>
          <w:shd w:val="clear" w:color="auto" w:fill="FFFFFF"/>
        </w:rPr>
      </w:pPr>
      <w:r>
        <w:rPr>
          <w:rFonts w:ascii="Times New Roman" w:eastAsia="Microsoft YaHei" w:hAnsi="Times New Roman" w:cs="Times New Roman"/>
          <w:b/>
          <w:bCs/>
          <w:color w:val="000000"/>
          <w:spacing w:val="10"/>
          <w:sz w:val="28"/>
          <w:szCs w:val="28"/>
          <w:shd w:val="clear" w:color="auto" w:fill="FFFFFF"/>
        </w:rPr>
        <w:t>1.4Stitching connection</w:t>
      </w:r>
    </w:p>
    <w:p w:rsidR="004A7EF7" w:rsidRDefault="00735BA9">
      <w:pPr>
        <w:ind w:firstLineChars="200" w:firstLine="420"/>
        <w:rPr>
          <w:rFonts w:ascii="Times New Roman" w:eastAsia="楷体" w:hAnsi="Times New Roman" w:cs="Times New Roman"/>
          <w:szCs w:val="21"/>
        </w:rPr>
      </w:pPr>
      <w:r>
        <w:rPr>
          <w:rFonts w:ascii="Times New Roman" w:eastAsia="楷体" w:hAnsi="Times New Roman" w:cs="Times New Roman"/>
          <w:szCs w:val="21"/>
        </w:rPr>
        <w:t xml:space="preserve">The stitching connection </w:t>
      </w:r>
      <w:proofErr w:type="gramStart"/>
      <w:r>
        <w:rPr>
          <w:rFonts w:ascii="Times New Roman" w:eastAsia="楷体" w:hAnsi="Times New Roman" w:cs="Times New Roman"/>
          <w:szCs w:val="21"/>
        </w:rPr>
        <w:t>has been used</w:t>
      </w:r>
      <w:proofErr w:type="gramEnd"/>
      <w:r>
        <w:rPr>
          <w:rFonts w:ascii="Times New Roman" w:eastAsia="楷体" w:hAnsi="Times New Roman" w:cs="Times New Roman"/>
          <w:szCs w:val="21"/>
        </w:rPr>
        <w:t xml:space="preserve"> in the field of composite materials for only a few de</w:t>
      </w:r>
      <w:r>
        <w:rPr>
          <w:rFonts w:ascii="Times New Roman" w:eastAsia="楷体" w:hAnsi="Times New Roman" w:cs="Times New Roman"/>
          <w:szCs w:val="21"/>
        </w:rPr>
        <w:t>cades. Its principle is to enhance the composite material in the direction perpendicular to the laying plane through suture, thereby improving the damage tolerance between the materials. Some papers also classify Z-Pin connection as a type of suture connec</w:t>
      </w:r>
      <w:r>
        <w:rPr>
          <w:rFonts w:ascii="Times New Roman" w:eastAsia="楷体" w:hAnsi="Times New Roman" w:cs="Times New Roman"/>
          <w:szCs w:val="21"/>
        </w:rPr>
        <w:t xml:space="preserve">tion. Z-Pin technology borrows the discontinuous suture method in suture composite materials to directly embed rigid short rods into the thickness direction of </w:t>
      </w:r>
      <w:proofErr w:type="spellStart"/>
      <w:r>
        <w:rPr>
          <w:rFonts w:ascii="Times New Roman" w:eastAsia="楷体" w:hAnsi="Times New Roman" w:cs="Times New Roman"/>
          <w:szCs w:val="21"/>
        </w:rPr>
        <w:t>prepreg</w:t>
      </w:r>
      <w:proofErr w:type="spellEnd"/>
      <w:r>
        <w:rPr>
          <w:rFonts w:ascii="Times New Roman" w:eastAsia="楷体" w:hAnsi="Times New Roman" w:cs="Times New Roman"/>
          <w:szCs w:val="21"/>
        </w:rPr>
        <w:t xml:space="preserve"> or foam interlayer before curing. This short rod </w:t>
      </w:r>
      <w:proofErr w:type="gramStart"/>
      <w:r>
        <w:rPr>
          <w:rFonts w:ascii="Times New Roman" w:eastAsia="楷体" w:hAnsi="Times New Roman" w:cs="Times New Roman"/>
          <w:szCs w:val="21"/>
        </w:rPr>
        <w:t>is usually called</w:t>
      </w:r>
      <w:proofErr w:type="gramEnd"/>
      <w:r>
        <w:rPr>
          <w:rFonts w:ascii="Times New Roman" w:eastAsia="楷体" w:hAnsi="Times New Roman" w:cs="Times New Roman"/>
          <w:szCs w:val="21"/>
        </w:rPr>
        <w:t xml:space="preserve"> Z-Pin (it is usually </w:t>
      </w:r>
      <w:r>
        <w:rPr>
          <w:rFonts w:ascii="Times New Roman" w:eastAsia="楷体" w:hAnsi="Times New Roman" w:cs="Times New Roman"/>
          <w:szCs w:val="21"/>
        </w:rPr>
        <w:t>made of metal or carbon fiber or glass fiber).</w:t>
      </w:r>
    </w:p>
    <w:p w:rsidR="004A7EF7" w:rsidRDefault="00735BA9">
      <w:pPr>
        <w:ind w:firstLineChars="200" w:firstLine="420"/>
        <w:rPr>
          <w:rFonts w:ascii="Times New Roman" w:eastAsia="楷体" w:hAnsi="Times New Roman" w:cs="Times New Roman"/>
          <w:szCs w:val="21"/>
        </w:rPr>
      </w:pPr>
      <w:r>
        <w:rPr>
          <w:rFonts w:ascii="Times New Roman" w:eastAsia="楷体" w:hAnsi="Times New Roman" w:cs="Times New Roman"/>
          <w:szCs w:val="21"/>
        </w:rPr>
        <w:t>The suture connection can effectively prevent the delamination of the plate and resist bending damage. Especially after the parts are damaged, the suture can connect the fragments together to avoid more danger</w:t>
      </w:r>
      <w:r>
        <w:rPr>
          <w:rFonts w:ascii="Times New Roman" w:eastAsia="楷体" w:hAnsi="Times New Roman" w:cs="Times New Roman"/>
          <w:szCs w:val="21"/>
        </w:rPr>
        <w:t xml:space="preserve">ous catastrophic damage in the future, which is conducive to preventing damage </w:t>
      </w:r>
      <w:proofErr w:type="gramStart"/>
      <w:r>
        <w:rPr>
          <w:rFonts w:ascii="Times New Roman" w:eastAsia="楷体" w:hAnsi="Times New Roman" w:cs="Times New Roman"/>
          <w:szCs w:val="21"/>
        </w:rPr>
        <w:t>expansion</w:t>
      </w:r>
      <w:r>
        <w:rPr>
          <w:rFonts w:ascii="Times New Roman" w:eastAsia="楷体" w:hAnsi="Times New Roman" w:cs="Times New Roman"/>
          <w:szCs w:val="21"/>
          <w:vertAlign w:val="superscript"/>
        </w:rPr>
        <w:t>[</w:t>
      </w:r>
      <w:proofErr w:type="gramEnd"/>
      <w:r>
        <w:rPr>
          <w:rFonts w:ascii="Times New Roman" w:eastAsia="楷体" w:hAnsi="Times New Roman" w:cs="Times New Roman" w:hint="eastAsia"/>
          <w:szCs w:val="21"/>
          <w:vertAlign w:val="superscript"/>
        </w:rPr>
        <w:t>5</w:t>
      </w:r>
      <w:r>
        <w:rPr>
          <w:rFonts w:ascii="Times New Roman" w:eastAsia="楷体" w:hAnsi="Times New Roman" w:cs="Times New Roman"/>
          <w:szCs w:val="21"/>
          <w:vertAlign w:val="superscript"/>
        </w:rPr>
        <w:t>]</w:t>
      </w:r>
      <w:r>
        <w:rPr>
          <w:rFonts w:ascii="Times New Roman" w:eastAsia="楷体" w:hAnsi="Times New Roman" w:cs="Times New Roman" w:hint="eastAsia"/>
          <w:szCs w:val="21"/>
        </w:rPr>
        <w:t>.</w:t>
      </w:r>
    </w:p>
    <w:p w:rsidR="004A7EF7" w:rsidRDefault="00735BA9">
      <w:pPr>
        <w:ind w:firstLineChars="200" w:firstLine="420"/>
        <w:rPr>
          <w:rFonts w:ascii="Times New Roman" w:eastAsia="楷体" w:hAnsi="Times New Roman" w:cs="Times New Roman"/>
          <w:szCs w:val="21"/>
        </w:rPr>
      </w:pPr>
      <w:r>
        <w:rPr>
          <w:rFonts w:ascii="Times New Roman" w:eastAsia="楷体" w:hAnsi="Times New Roman" w:cs="Times New Roman" w:hint="eastAsia"/>
          <w:szCs w:val="21"/>
        </w:rPr>
        <w:t>Combining the characteristics of the above various connection methods, as shown in Table 1-1</w:t>
      </w:r>
      <w:r>
        <w:rPr>
          <w:rFonts w:ascii="Times New Roman" w:eastAsia="楷体" w:hAnsi="Times New Roman" w:cs="Times New Roman"/>
          <w:szCs w:val="21"/>
          <w:vertAlign w:val="superscript"/>
        </w:rPr>
        <w:t>[</w:t>
      </w:r>
      <w:r>
        <w:rPr>
          <w:rFonts w:ascii="Times New Roman" w:eastAsia="楷体" w:hAnsi="Times New Roman" w:cs="Times New Roman" w:hint="eastAsia"/>
          <w:szCs w:val="21"/>
          <w:vertAlign w:val="superscript"/>
        </w:rPr>
        <w:t>5</w:t>
      </w:r>
      <w:r>
        <w:rPr>
          <w:rFonts w:ascii="Times New Roman" w:eastAsia="楷体" w:hAnsi="Times New Roman" w:cs="Times New Roman"/>
          <w:szCs w:val="21"/>
          <w:vertAlign w:val="superscript"/>
        </w:rPr>
        <w:t>]</w:t>
      </w:r>
      <w:r>
        <w:rPr>
          <w:rFonts w:ascii="Times New Roman" w:eastAsia="楷体" w:hAnsi="Times New Roman" w:cs="Times New Roman" w:hint="eastAsia"/>
          <w:szCs w:val="21"/>
        </w:rPr>
        <w:t>, in practical applications, bonding has become one of the most wide</w:t>
      </w:r>
      <w:r>
        <w:rPr>
          <w:rFonts w:ascii="Times New Roman" w:eastAsia="楷体" w:hAnsi="Times New Roman" w:cs="Times New Roman" w:hint="eastAsia"/>
          <w:szCs w:val="21"/>
        </w:rPr>
        <w:t>ly used methods for connecting composite materials.</w:t>
      </w:r>
    </w:p>
    <w:tbl>
      <w:tblPr>
        <w:tblpPr w:leftFromText="180" w:rightFromText="180" w:vertAnchor="text" w:horzAnchor="page" w:tblpXSpec="center" w:tblpY="621"/>
        <w:tblOverlap w:val="never"/>
        <w:tblW w:w="5000" w:type="pct"/>
        <w:jc w:val="center"/>
        <w:tblLayout w:type="fixed"/>
        <w:tblLook w:val="04A0" w:firstRow="1" w:lastRow="0" w:firstColumn="1" w:lastColumn="0" w:noHBand="0" w:noVBand="1"/>
      </w:tblPr>
      <w:tblGrid>
        <w:gridCol w:w="1828"/>
        <w:gridCol w:w="2171"/>
        <w:gridCol w:w="1298"/>
        <w:gridCol w:w="1693"/>
        <w:gridCol w:w="1532"/>
      </w:tblGrid>
      <w:tr w:rsidR="004A7EF7">
        <w:trPr>
          <w:trHeight w:val="400"/>
          <w:jc w:val="center"/>
        </w:trPr>
        <w:tc>
          <w:tcPr>
            <w:tcW w:w="1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property</w:t>
            </w:r>
          </w:p>
        </w:tc>
        <w:tc>
          <w:tcPr>
            <w:tcW w:w="21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Traditional mechanical connection forms</w:t>
            </w:r>
          </w:p>
        </w:tc>
        <w:tc>
          <w:tcPr>
            <w:tcW w:w="12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Adhesive connection</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Hybrid connection</w:t>
            </w: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Stitching connection</w:t>
            </w:r>
          </w:p>
        </w:tc>
      </w:tr>
      <w:tr w:rsidR="004A7EF7">
        <w:trPr>
          <w:trHeight w:val="940"/>
          <w:jc w:val="center"/>
        </w:trPr>
        <w:tc>
          <w:tcPr>
            <w:tcW w:w="1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connectivity</w:t>
            </w:r>
          </w:p>
        </w:tc>
        <w:tc>
          <w:tcPr>
            <w:tcW w:w="2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Generally, the opening is larger, and the transfer load is larger</w:t>
            </w:r>
          </w:p>
        </w:tc>
        <w:tc>
          <w:tcPr>
            <w:tcW w:w="12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adhesive</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 xml:space="preserve">A </w:t>
            </w:r>
            <w:r>
              <w:rPr>
                <w:rFonts w:ascii="Times New Roman" w:eastAsia="SimSun" w:hAnsi="Times New Roman" w:cs="Times New Roman"/>
                <w:color w:val="000000"/>
                <w:kern w:val="0"/>
                <w:sz w:val="18"/>
                <w:szCs w:val="18"/>
                <w:lang w:bidi="ar"/>
              </w:rPr>
              <w:t>combination of at least two connections</w:t>
            </w: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Suture through the connection</w:t>
            </w:r>
          </w:p>
        </w:tc>
      </w:tr>
      <w:tr w:rsidR="004A7EF7">
        <w:trPr>
          <w:trHeight w:val="400"/>
          <w:jc w:val="center"/>
        </w:trPr>
        <w:tc>
          <w:tcPr>
            <w:tcW w:w="1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Connecting different materials</w:t>
            </w:r>
          </w:p>
        </w:tc>
        <w:tc>
          <w:tcPr>
            <w:tcW w:w="21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Yes</w:t>
            </w:r>
          </w:p>
        </w:tc>
        <w:tc>
          <w:tcPr>
            <w:tcW w:w="12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Have a bad effect</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Have a bad effect</w:t>
            </w: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Yes</w:t>
            </w:r>
          </w:p>
        </w:tc>
      </w:tr>
      <w:tr w:rsidR="004A7EF7">
        <w:trPr>
          <w:trHeight w:val="400"/>
          <w:jc w:val="center"/>
        </w:trPr>
        <w:tc>
          <w:tcPr>
            <w:tcW w:w="1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appearance</w:t>
            </w:r>
          </w:p>
        </w:tc>
        <w:tc>
          <w:tcPr>
            <w:tcW w:w="21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Relatively bad</w:t>
            </w:r>
          </w:p>
        </w:tc>
        <w:tc>
          <w:tcPr>
            <w:tcW w:w="12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Good</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Bad</w:t>
            </w: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Relatively good</w:t>
            </w:r>
          </w:p>
        </w:tc>
      </w:tr>
      <w:tr w:rsidR="004A7EF7">
        <w:trPr>
          <w:trHeight w:val="623"/>
          <w:jc w:val="center"/>
        </w:trPr>
        <w:tc>
          <w:tcPr>
            <w:tcW w:w="1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Connection material thickness</w:t>
            </w:r>
          </w:p>
        </w:tc>
        <w:tc>
          <w:tcPr>
            <w:tcW w:w="21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Relatively thick</w:t>
            </w:r>
          </w:p>
        </w:tc>
        <w:tc>
          <w:tcPr>
            <w:tcW w:w="12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thin</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Relatively thick</w:t>
            </w: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Relatively thick</w:t>
            </w:r>
          </w:p>
        </w:tc>
      </w:tr>
      <w:tr w:rsidR="004A7EF7">
        <w:trPr>
          <w:trHeight w:val="400"/>
          <w:jc w:val="center"/>
        </w:trPr>
        <w:tc>
          <w:tcPr>
            <w:tcW w:w="1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Static strength</w:t>
            </w:r>
          </w:p>
        </w:tc>
        <w:tc>
          <w:tcPr>
            <w:tcW w:w="21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High</w:t>
            </w:r>
          </w:p>
        </w:tc>
        <w:tc>
          <w:tcPr>
            <w:tcW w:w="12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Relatively low</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High</w:t>
            </w: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Relatively high</w:t>
            </w:r>
          </w:p>
        </w:tc>
      </w:tr>
      <w:tr w:rsidR="004A7EF7">
        <w:trPr>
          <w:trHeight w:val="400"/>
          <w:jc w:val="center"/>
        </w:trPr>
        <w:tc>
          <w:tcPr>
            <w:tcW w:w="1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Fatigue strength</w:t>
            </w:r>
          </w:p>
        </w:tc>
        <w:tc>
          <w:tcPr>
            <w:tcW w:w="21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High</w:t>
            </w:r>
          </w:p>
        </w:tc>
        <w:tc>
          <w:tcPr>
            <w:tcW w:w="12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Relatively low</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High</w:t>
            </w: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Relatively high</w:t>
            </w:r>
          </w:p>
        </w:tc>
      </w:tr>
      <w:tr w:rsidR="004A7EF7">
        <w:trPr>
          <w:trHeight w:val="400"/>
          <w:jc w:val="center"/>
        </w:trPr>
        <w:tc>
          <w:tcPr>
            <w:tcW w:w="1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Connection efficiency</w:t>
            </w:r>
          </w:p>
        </w:tc>
        <w:tc>
          <w:tcPr>
            <w:tcW w:w="21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Relatively low</w:t>
            </w:r>
          </w:p>
        </w:tc>
        <w:tc>
          <w:tcPr>
            <w:tcW w:w="12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Relatively low</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Low</w:t>
            </w: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Relatively low</w:t>
            </w:r>
          </w:p>
        </w:tc>
      </w:tr>
      <w:tr w:rsidR="004A7EF7">
        <w:trPr>
          <w:trHeight w:val="400"/>
          <w:jc w:val="center"/>
        </w:trPr>
        <w:tc>
          <w:tcPr>
            <w:tcW w:w="18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cost</w:t>
            </w:r>
          </w:p>
        </w:tc>
        <w:tc>
          <w:tcPr>
            <w:tcW w:w="21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Low</w:t>
            </w:r>
          </w:p>
        </w:tc>
        <w:tc>
          <w:tcPr>
            <w:tcW w:w="12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Low</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Low</w:t>
            </w: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7EF7" w:rsidRDefault="00735BA9">
            <w:pPr>
              <w:widowControl/>
              <w:jc w:val="center"/>
              <w:textAlignment w:val="center"/>
              <w:rPr>
                <w:rFonts w:ascii="Times New Roman" w:eastAsia="SimSun" w:hAnsi="Times New Roman" w:cs="Times New Roman"/>
                <w:color w:val="000000"/>
                <w:sz w:val="18"/>
                <w:szCs w:val="18"/>
              </w:rPr>
            </w:pPr>
            <w:r>
              <w:rPr>
                <w:rFonts w:ascii="Times New Roman" w:eastAsia="SimSun" w:hAnsi="Times New Roman" w:cs="Times New Roman"/>
                <w:color w:val="000000"/>
                <w:kern w:val="0"/>
                <w:sz w:val="18"/>
                <w:szCs w:val="18"/>
                <w:lang w:bidi="ar"/>
              </w:rPr>
              <w:t>Low</w:t>
            </w:r>
          </w:p>
        </w:tc>
      </w:tr>
    </w:tbl>
    <w:p w:rsidR="002B7A39" w:rsidRDefault="002B7A39" w:rsidP="002B7A39">
      <w:pPr>
        <w:ind w:firstLineChars="200" w:firstLine="420"/>
        <w:jc w:val="center"/>
        <w:rPr>
          <w:rFonts w:ascii="Times New Roman" w:eastAsia="楷体" w:hAnsi="Times New Roman" w:cs="Times New Roman"/>
          <w:szCs w:val="21"/>
        </w:rPr>
      </w:pPr>
      <w:r w:rsidRPr="00835DE6">
        <w:rPr>
          <w:rFonts w:ascii="Times New Roman" w:eastAsia="楷体" w:hAnsi="Times New Roman" w:cs="Times New Roman" w:hint="eastAsia"/>
          <w:szCs w:val="21"/>
          <w:highlight w:val="yellow"/>
        </w:rPr>
        <w:t xml:space="preserve">Table </w:t>
      </w:r>
      <w:r w:rsidRPr="00835DE6">
        <w:rPr>
          <w:rFonts w:ascii="Times New Roman" w:eastAsia="楷体" w:hAnsi="Times New Roman" w:cs="Times New Roman"/>
          <w:szCs w:val="21"/>
          <w:highlight w:val="yellow"/>
        </w:rPr>
        <w:t xml:space="preserve"> </w:t>
      </w:r>
      <w:r w:rsidRPr="00835DE6">
        <w:rPr>
          <w:rFonts w:ascii="Times New Roman" w:eastAsia="楷体" w:hAnsi="Times New Roman" w:cs="Times New Roman" w:hint="eastAsia"/>
          <w:szCs w:val="21"/>
          <w:highlight w:val="yellow"/>
        </w:rPr>
        <w:t xml:space="preserve">1-1  </w:t>
      </w:r>
      <w:r w:rsidRPr="00835DE6">
        <w:rPr>
          <w:rFonts w:ascii="Times New Roman" w:eastAsia="楷体" w:hAnsi="Times New Roman" w:cs="Times New Roman"/>
          <w:szCs w:val="21"/>
          <w:highlight w:val="yellow"/>
        </w:rPr>
        <w:t xml:space="preserve">: </w:t>
      </w:r>
      <w:r w:rsidRPr="00835DE6">
        <w:rPr>
          <w:rFonts w:ascii="Times New Roman" w:eastAsia="楷体" w:hAnsi="Times New Roman" w:cs="Times New Roman" w:hint="eastAsia"/>
          <w:szCs w:val="21"/>
          <w:highlight w:val="yellow"/>
        </w:rPr>
        <w:t>Several forms of composite connection</w:t>
      </w:r>
    </w:p>
    <w:p w:rsidR="004A7EF7" w:rsidRDefault="004A7EF7">
      <w:pPr>
        <w:ind w:firstLineChars="200" w:firstLine="420"/>
        <w:rPr>
          <w:rFonts w:ascii="Times New Roman" w:eastAsia="楷体" w:hAnsi="Times New Roman" w:cs="Times New Roman"/>
          <w:szCs w:val="21"/>
        </w:rPr>
      </w:pPr>
      <w:bookmarkStart w:id="0" w:name="_GoBack"/>
      <w:bookmarkEnd w:id="0"/>
    </w:p>
    <w:p w:rsidR="004A7EF7" w:rsidRDefault="00735BA9">
      <w:pPr>
        <w:ind w:firstLineChars="100" w:firstLine="280"/>
        <w:rPr>
          <w:rFonts w:ascii="Times New Roman" w:eastAsia="SimHei" w:hAnsi="Times New Roman" w:cs="Times New Roman"/>
          <w:b/>
          <w:bCs/>
          <w:sz w:val="28"/>
          <w:szCs w:val="28"/>
        </w:rPr>
      </w:pPr>
      <w:r>
        <w:rPr>
          <w:rFonts w:ascii="Times New Roman" w:eastAsia="SimHei" w:hAnsi="Times New Roman" w:cs="Times New Roman"/>
          <w:b/>
          <w:bCs/>
          <w:sz w:val="28"/>
          <w:szCs w:val="28"/>
        </w:rPr>
        <w:lastRenderedPageBreak/>
        <w:t>2. Application and innovation of adhesive bonding technology</w:t>
      </w:r>
    </w:p>
    <w:p w:rsidR="004A7EF7" w:rsidRDefault="00735BA9">
      <w:pPr>
        <w:ind w:firstLineChars="200" w:firstLine="420"/>
        <w:rPr>
          <w:rFonts w:ascii="Times New Roman" w:eastAsia="楷体" w:hAnsi="Times New Roman" w:cs="Times New Roman"/>
          <w:szCs w:val="21"/>
        </w:rPr>
      </w:pPr>
      <w:r>
        <w:rPr>
          <w:rFonts w:ascii="Times New Roman" w:eastAsia="楷体" w:hAnsi="Times New Roman" w:cs="Times New Roman"/>
          <w:szCs w:val="21"/>
        </w:rPr>
        <w:t>With the development of the times, the application of composite materials has become more common in various fields. Composite materials are widely used</w:t>
      </w:r>
      <w:r>
        <w:rPr>
          <w:rFonts w:ascii="Times New Roman" w:eastAsia="楷体" w:hAnsi="Times New Roman" w:cs="Times New Roman"/>
          <w:szCs w:val="21"/>
        </w:rPr>
        <w:t xml:space="preserve"> in aircraft, ship structures, and wind power blades. Since the invention of composite materials, adhesive bonding has always been one of the most widely used connection methods.</w:t>
      </w:r>
    </w:p>
    <w:p w:rsidR="004A7EF7" w:rsidRDefault="00735BA9">
      <w:pPr>
        <w:numPr>
          <w:ilvl w:val="1"/>
          <w:numId w:val="0"/>
        </w:numPr>
        <w:ind w:firstLineChars="100" w:firstLine="300"/>
        <w:rPr>
          <w:rFonts w:ascii="Times New Roman" w:eastAsia="Microsoft YaHei" w:hAnsi="Times New Roman" w:cs="Times New Roman"/>
          <w:b/>
          <w:bCs/>
          <w:color w:val="000000"/>
          <w:spacing w:val="10"/>
          <w:sz w:val="28"/>
          <w:szCs w:val="28"/>
          <w:shd w:val="clear" w:color="auto" w:fill="FFFFFF"/>
        </w:rPr>
      </w:pPr>
      <w:r>
        <w:rPr>
          <w:rFonts w:ascii="Times New Roman" w:eastAsia="Microsoft YaHei" w:hAnsi="Times New Roman" w:cs="Times New Roman"/>
          <w:b/>
          <w:bCs/>
          <w:color w:val="000000"/>
          <w:spacing w:val="10"/>
          <w:sz w:val="28"/>
          <w:szCs w:val="28"/>
          <w:shd w:val="clear" w:color="auto" w:fill="FFFFFF"/>
        </w:rPr>
        <w:t>2.1 Application of adhesive bonding technology</w:t>
      </w:r>
    </w:p>
    <w:p w:rsidR="004A7EF7" w:rsidRDefault="00735BA9">
      <w:pPr>
        <w:ind w:firstLineChars="200" w:firstLine="420"/>
        <w:rPr>
          <w:rFonts w:ascii="Times New Roman" w:eastAsia="楷体" w:hAnsi="Times New Roman" w:cs="Times New Roman"/>
          <w:szCs w:val="21"/>
        </w:rPr>
      </w:pPr>
      <w:r>
        <w:rPr>
          <w:rFonts w:ascii="Times New Roman" w:eastAsia="楷体" w:hAnsi="Times New Roman" w:cs="Times New Roman"/>
          <w:szCs w:val="21"/>
        </w:rPr>
        <w:t xml:space="preserve">The forms of adhesive connection include single overlap, double overlap, single slope connection, step-type connection, etc.as shown in Figure </w:t>
      </w:r>
      <w:r>
        <w:rPr>
          <w:rFonts w:ascii="Times New Roman" w:eastAsia="楷体" w:hAnsi="Times New Roman" w:cs="Times New Roman" w:hint="eastAsia"/>
          <w:szCs w:val="21"/>
        </w:rPr>
        <w:t>2-</w:t>
      </w:r>
      <w:r>
        <w:rPr>
          <w:rFonts w:ascii="Times New Roman" w:eastAsia="楷体" w:hAnsi="Times New Roman" w:cs="Times New Roman"/>
          <w:szCs w:val="21"/>
        </w:rPr>
        <w:t>1</w:t>
      </w:r>
      <w:r>
        <w:rPr>
          <w:rFonts w:ascii="Times New Roman" w:eastAsia="楷体" w:hAnsi="Times New Roman" w:cs="Times New Roman" w:hint="eastAsia"/>
          <w:szCs w:val="21"/>
        </w:rPr>
        <w:t>.</w:t>
      </w:r>
    </w:p>
    <w:p w:rsidR="004A7EF7" w:rsidRDefault="00735BA9">
      <w:pPr>
        <w:spacing w:line="360" w:lineRule="auto"/>
        <w:jc w:val="center"/>
        <w:rPr>
          <w:rFonts w:ascii="Times New Roman" w:eastAsia="楷体" w:hAnsi="Times New Roman" w:cs="Times New Roman"/>
          <w:szCs w:val="21"/>
        </w:rPr>
      </w:pPr>
      <w:r>
        <w:rPr>
          <w:rFonts w:ascii="Times New Roman" w:eastAsia="楷体" w:hAnsi="Times New Roman" w:cs="Times New Roman" w:hint="eastAsia"/>
          <w:sz w:val="24"/>
        </w:rPr>
        <w:object w:dxaOrig="8310" w:dyaOrig="1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91.5pt" o:ole="">
            <v:imagedata r:id="rId8" o:title=""/>
            <o:lock v:ext="edit" aspectratio="f"/>
          </v:shape>
          <o:OLEObject Type="Embed" ProgID="Visio.Drawing.15" ShapeID="_x0000_i1025" DrawAspect="Content" ObjectID="_1802875076" r:id="rId9"/>
        </w:object>
      </w:r>
      <w:proofErr w:type="gramStart"/>
      <w:r>
        <w:rPr>
          <w:rFonts w:ascii="Times New Roman" w:eastAsia="楷体" w:hAnsi="Times New Roman" w:cs="Times New Roman"/>
          <w:szCs w:val="21"/>
        </w:rPr>
        <w:t xml:space="preserve">fig  </w:t>
      </w:r>
      <w:r>
        <w:rPr>
          <w:rFonts w:ascii="Times New Roman" w:eastAsia="楷体" w:hAnsi="Times New Roman" w:cs="Times New Roman" w:hint="eastAsia"/>
          <w:szCs w:val="21"/>
        </w:rPr>
        <w:t>2</w:t>
      </w:r>
      <w:proofErr w:type="gramEnd"/>
      <w:r>
        <w:rPr>
          <w:rFonts w:ascii="Times New Roman" w:eastAsia="楷体" w:hAnsi="Times New Roman" w:cs="Times New Roman" w:hint="eastAsia"/>
          <w:szCs w:val="21"/>
        </w:rPr>
        <w:t>-</w:t>
      </w:r>
      <w:r>
        <w:rPr>
          <w:rFonts w:ascii="Times New Roman" w:eastAsia="楷体" w:hAnsi="Times New Roman" w:cs="Times New Roman" w:hint="eastAsia"/>
          <w:szCs w:val="21"/>
        </w:rPr>
        <w:t xml:space="preserve">1 </w:t>
      </w:r>
      <w:r>
        <w:rPr>
          <w:rFonts w:ascii="Times New Roman" w:eastAsia="楷体" w:hAnsi="Times New Roman" w:cs="Times New Roman"/>
          <w:szCs w:val="21"/>
        </w:rPr>
        <w:t xml:space="preserve"> : </w:t>
      </w:r>
      <w:r>
        <w:rPr>
          <w:rFonts w:ascii="Times New Roman" w:eastAsia="楷体" w:hAnsi="Times New Roman" w:cs="Times New Roman" w:hint="eastAsia"/>
          <w:szCs w:val="21"/>
        </w:rPr>
        <w:t>Several forms of composite connection</w:t>
      </w:r>
    </w:p>
    <w:p w:rsidR="004A7EF7" w:rsidRDefault="00735BA9">
      <w:pPr>
        <w:ind w:firstLineChars="200" w:firstLine="420"/>
        <w:rPr>
          <w:rFonts w:ascii="Times New Roman" w:eastAsia="楷体" w:hAnsi="Times New Roman" w:cs="Times New Roman"/>
          <w:szCs w:val="21"/>
        </w:rPr>
      </w:pPr>
      <w:r>
        <w:rPr>
          <w:rFonts w:ascii="Times New Roman" w:eastAsia="楷体" w:hAnsi="Times New Roman" w:cs="Times New Roman"/>
          <w:szCs w:val="21"/>
        </w:rPr>
        <w:t>Zhang et al.</w:t>
      </w:r>
      <w:r>
        <w:rPr>
          <w:rFonts w:ascii="Times New Roman" w:eastAsia="楷体" w:hAnsi="Times New Roman" w:cs="Times New Roman"/>
          <w:szCs w:val="21"/>
          <w:vertAlign w:val="superscript"/>
        </w:rPr>
        <w:t>[1]</w:t>
      </w:r>
      <w:r>
        <w:rPr>
          <w:rFonts w:ascii="Times New Roman" w:eastAsia="楷体" w:hAnsi="Times New Roman" w:cs="Times New Roman"/>
          <w:szCs w:val="21"/>
        </w:rPr>
        <w:t xml:space="preserve"> conducted a st</w:t>
      </w:r>
      <w:r>
        <w:rPr>
          <w:rFonts w:ascii="Times New Roman" w:eastAsia="楷体" w:hAnsi="Times New Roman" w:cs="Times New Roman"/>
          <w:szCs w:val="21"/>
        </w:rPr>
        <w:t>udy on the bonding of aviation-grade carbon fiber reinforced resin-based composite materials, introducing the existing bonding theory, common composite surface treatment technology, and surface interface performance and bonding performance characterization</w:t>
      </w:r>
      <w:r>
        <w:rPr>
          <w:rFonts w:ascii="Times New Roman" w:eastAsia="楷体" w:hAnsi="Times New Roman" w:cs="Times New Roman"/>
          <w:szCs w:val="21"/>
        </w:rPr>
        <w:t xml:space="preserve"> methods. The focus is on comparing different forming processes, different matrix materials properties, and the differences in bonding between the same and different materials</w:t>
      </w:r>
      <w:r>
        <w:rPr>
          <w:rFonts w:ascii="Times New Roman" w:eastAsia="楷体" w:hAnsi="Times New Roman" w:cs="Times New Roman" w:hint="eastAsia"/>
          <w:szCs w:val="21"/>
        </w:rPr>
        <w:t>.</w:t>
      </w:r>
    </w:p>
    <w:p w:rsidR="004A7EF7" w:rsidRDefault="00735BA9">
      <w:pPr>
        <w:ind w:firstLineChars="200" w:firstLine="420"/>
        <w:rPr>
          <w:rFonts w:ascii="Times New Roman" w:eastAsia="楷体" w:hAnsi="Times New Roman" w:cs="Times New Roman"/>
          <w:szCs w:val="21"/>
        </w:rPr>
      </w:pPr>
      <w:proofErr w:type="gramStart"/>
      <w:r>
        <w:rPr>
          <w:rFonts w:ascii="Times New Roman" w:eastAsia="楷体" w:hAnsi="Times New Roman" w:cs="Times New Roman"/>
          <w:szCs w:val="21"/>
        </w:rPr>
        <w:t>Saeedifar.et</w:t>
      </w:r>
      <w:r>
        <w:rPr>
          <w:rFonts w:ascii="Times New Roman" w:eastAsia="楷体" w:hAnsi="Times New Roman" w:cs="Times New Roman"/>
          <w:szCs w:val="21"/>
          <w:vertAlign w:val="superscript"/>
        </w:rPr>
        <w:t>[</w:t>
      </w:r>
      <w:proofErr w:type="gramEnd"/>
      <w:r>
        <w:rPr>
          <w:rFonts w:ascii="Times New Roman" w:eastAsia="楷体" w:hAnsi="Times New Roman" w:cs="Times New Roman" w:hint="eastAsia"/>
          <w:szCs w:val="21"/>
          <w:vertAlign w:val="superscript"/>
        </w:rPr>
        <w:t>6</w:t>
      </w:r>
      <w:r>
        <w:rPr>
          <w:rFonts w:ascii="Times New Roman" w:eastAsia="楷体" w:hAnsi="Times New Roman" w:cs="Times New Roman"/>
          <w:szCs w:val="21"/>
          <w:vertAlign w:val="superscript"/>
        </w:rPr>
        <w:t>]</w:t>
      </w:r>
      <w:r>
        <w:rPr>
          <w:rFonts w:ascii="Times New Roman" w:eastAsia="楷体" w:hAnsi="Times New Roman" w:cs="Times New Roman"/>
          <w:szCs w:val="21"/>
        </w:rPr>
        <w:t xml:space="preserve">summarizes the application of composite materials in marine </w:t>
      </w:r>
      <w:r>
        <w:rPr>
          <w:rFonts w:ascii="Times New Roman" w:eastAsia="楷体" w:hAnsi="Times New Roman" w:cs="Times New Roman"/>
          <w:szCs w:val="21"/>
        </w:rPr>
        <w:t>structures, pointing out that adhesive bonding is introduced as an alternative solution to traditional joining methods, which can provide the ability to connect different materials without increasing weight costs without affecting structural integrity. A c</w:t>
      </w:r>
      <w:r>
        <w:rPr>
          <w:rFonts w:ascii="Times New Roman" w:eastAsia="楷体" w:hAnsi="Times New Roman" w:cs="Times New Roman"/>
          <w:szCs w:val="21"/>
        </w:rPr>
        <w:t xml:space="preserve">omprehensive integrity evaluation method for full-size bonded double-material joints for maritime applications is also proposed. Techniques such as acoustic emission (AE), fiber optic sensor (FOS) and digital image correlation (DIC) </w:t>
      </w:r>
      <w:proofErr w:type="gramStart"/>
      <w:r>
        <w:rPr>
          <w:rFonts w:ascii="Times New Roman" w:eastAsia="楷体" w:hAnsi="Times New Roman" w:cs="Times New Roman"/>
          <w:szCs w:val="21"/>
        </w:rPr>
        <w:t>are used</w:t>
      </w:r>
      <w:proofErr w:type="gramEnd"/>
      <w:r>
        <w:rPr>
          <w:rFonts w:ascii="Times New Roman" w:eastAsia="楷体" w:hAnsi="Times New Roman" w:cs="Times New Roman"/>
          <w:szCs w:val="21"/>
        </w:rPr>
        <w:t xml:space="preserve"> to evaluate th</w:t>
      </w:r>
      <w:r>
        <w:rPr>
          <w:rFonts w:ascii="Times New Roman" w:eastAsia="楷体" w:hAnsi="Times New Roman" w:cs="Times New Roman"/>
          <w:szCs w:val="21"/>
        </w:rPr>
        <w:t>e integrity of the connector when it is subjected to quasi-static loads until it is finally failed.</w:t>
      </w:r>
    </w:p>
    <w:p w:rsidR="004A7EF7" w:rsidRDefault="00735BA9">
      <w:pPr>
        <w:ind w:firstLineChars="200" w:firstLine="420"/>
        <w:rPr>
          <w:rFonts w:ascii="Times New Roman" w:eastAsia="楷体" w:hAnsi="Times New Roman" w:cs="Times New Roman"/>
          <w:szCs w:val="21"/>
        </w:rPr>
      </w:pPr>
      <w:r>
        <w:rPr>
          <w:rFonts w:ascii="Times New Roman" w:eastAsia="楷体" w:hAnsi="Times New Roman" w:cs="Times New Roman"/>
          <w:szCs w:val="21"/>
        </w:rPr>
        <w:t>Al-</w:t>
      </w:r>
      <w:proofErr w:type="gramStart"/>
      <w:r>
        <w:rPr>
          <w:rFonts w:ascii="Times New Roman" w:eastAsia="楷体" w:hAnsi="Times New Roman" w:cs="Times New Roman"/>
          <w:szCs w:val="21"/>
        </w:rPr>
        <w:t>Khudairi.et</w:t>
      </w:r>
      <w:r>
        <w:rPr>
          <w:rFonts w:ascii="Times New Roman" w:eastAsia="楷体" w:hAnsi="Times New Roman" w:cs="Times New Roman"/>
          <w:szCs w:val="21"/>
          <w:vertAlign w:val="superscript"/>
        </w:rPr>
        <w:t>[</w:t>
      </w:r>
      <w:proofErr w:type="gramEnd"/>
      <w:r>
        <w:rPr>
          <w:rFonts w:ascii="Times New Roman" w:eastAsia="楷体" w:hAnsi="Times New Roman" w:cs="Times New Roman" w:hint="eastAsia"/>
          <w:szCs w:val="21"/>
          <w:vertAlign w:val="superscript"/>
        </w:rPr>
        <w:t>7</w:t>
      </w:r>
      <w:r>
        <w:rPr>
          <w:rFonts w:ascii="Times New Roman" w:eastAsia="楷体" w:hAnsi="Times New Roman" w:cs="Times New Roman"/>
          <w:szCs w:val="21"/>
          <w:vertAlign w:val="superscript"/>
        </w:rPr>
        <w:t>]</w:t>
      </w:r>
      <w:r>
        <w:rPr>
          <w:rFonts w:ascii="Times New Roman" w:eastAsia="楷体" w:hAnsi="Times New Roman" w:cs="Times New Roman"/>
          <w:szCs w:val="21"/>
        </w:rPr>
        <w:t>pointed out that adhesive connection is one of the most important connection technologies for bonding composite structures, and using glass</w:t>
      </w:r>
      <w:r>
        <w:rPr>
          <w:rFonts w:ascii="Times New Roman" w:eastAsia="楷体" w:hAnsi="Times New Roman" w:cs="Times New Roman"/>
          <w:szCs w:val="21"/>
        </w:rPr>
        <w:t xml:space="preserve"> fiber, carbon fiber and Kevlar fiber as research objects, the failure behavior of composite materials in skin reinforcement materials of wind turbine blade structures was studied.</w:t>
      </w:r>
    </w:p>
    <w:p w:rsidR="004A7EF7" w:rsidRDefault="00735BA9">
      <w:pPr>
        <w:numPr>
          <w:ilvl w:val="1"/>
          <w:numId w:val="0"/>
        </w:numPr>
        <w:ind w:firstLineChars="100" w:firstLine="300"/>
        <w:rPr>
          <w:rFonts w:ascii="Times New Roman" w:eastAsia="Microsoft YaHei" w:hAnsi="Times New Roman" w:cs="Times New Roman"/>
          <w:b/>
          <w:bCs/>
          <w:color w:val="000000"/>
          <w:spacing w:val="10"/>
          <w:sz w:val="28"/>
          <w:szCs w:val="28"/>
          <w:shd w:val="clear" w:color="auto" w:fill="FFFFFF"/>
        </w:rPr>
      </w:pPr>
      <w:r>
        <w:rPr>
          <w:rFonts w:ascii="Times New Roman" w:eastAsia="Microsoft YaHei" w:hAnsi="Times New Roman" w:cs="Times New Roman"/>
          <w:b/>
          <w:bCs/>
          <w:color w:val="000000"/>
          <w:spacing w:val="10"/>
          <w:sz w:val="28"/>
          <w:szCs w:val="28"/>
          <w:shd w:val="clear" w:color="auto" w:fill="FFFFFF"/>
        </w:rPr>
        <w:t xml:space="preserve">2.2 Innovation in adhesive bonding technology </w:t>
      </w:r>
    </w:p>
    <w:p w:rsidR="004A7EF7" w:rsidRDefault="00735BA9">
      <w:pPr>
        <w:pStyle w:val="Heading4"/>
        <w:spacing w:beforeLines="60" w:before="187" w:afterLines="60" w:after="187" w:line="240" w:lineRule="auto"/>
        <w:ind w:firstLineChars="95" w:firstLine="200"/>
        <w:rPr>
          <w:rFonts w:ascii="Times New Roman" w:hAnsi="Times New Roman" w:cs="Times New Roman"/>
          <w:sz w:val="21"/>
          <w:szCs w:val="21"/>
          <w14:ligatures w14:val="standardContextual"/>
        </w:rPr>
      </w:pPr>
      <w:r>
        <w:rPr>
          <w:rFonts w:ascii="Times New Roman" w:hAnsi="Times New Roman" w:cs="Times New Roman"/>
          <w:sz w:val="21"/>
          <w:szCs w:val="21"/>
          <w14:ligatures w14:val="standardContextual"/>
        </w:rPr>
        <w:t>2.2.1 Innovation in adhesive</w:t>
      </w:r>
      <w:r>
        <w:rPr>
          <w:rFonts w:ascii="Times New Roman" w:hAnsi="Times New Roman" w:cs="Times New Roman"/>
          <w:sz w:val="21"/>
          <w:szCs w:val="21"/>
          <w14:ligatures w14:val="standardContextual"/>
        </w:rPr>
        <w:t xml:space="preserve"> type system</w:t>
      </w:r>
    </w:p>
    <w:p w:rsidR="004A7EF7" w:rsidRDefault="00735BA9">
      <w:pPr>
        <w:ind w:firstLineChars="200" w:firstLine="420"/>
        <w:rPr>
          <w:rFonts w:ascii="Times New Roman" w:eastAsia="楷体" w:hAnsi="Times New Roman" w:cs="Times New Roman"/>
          <w:szCs w:val="21"/>
        </w:rPr>
      </w:pPr>
      <w:r>
        <w:rPr>
          <w:rFonts w:ascii="Times New Roman" w:eastAsia="楷体" w:hAnsi="Times New Roman" w:cs="Times New Roman"/>
          <w:szCs w:val="21"/>
        </w:rPr>
        <w:t xml:space="preserve">People have been trying to improve the performance of composite bonding using adhesives of different chemical components. </w:t>
      </w:r>
      <w:proofErr w:type="gramStart"/>
      <w:r>
        <w:rPr>
          <w:rFonts w:ascii="Times New Roman" w:eastAsia="楷体" w:hAnsi="Times New Roman" w:cs="Times New Roman"/>
          <w:szCs w:val="21"/>
        </w:rPr>
        <w:t>Powell.et</w:t>
      </w:r>
      <w:r>
        <w:rPr>
          <w:rFonts w:ascii="Times New Roman" w:eastAsia="楷体" w:hAnsi="Times New Roman" w:cs="Times New Roman"/>
          <w:szCs w:val="21"/>
          <w:vertAlign w:val="superscript"/>
        </w:rPr>
        <w:t>[</w:t>
      </w:r>
      <w:proofErr w:type="gramEnd"/>
      <w:r>
        <w:rPr>
          <w:rFonts w:ascii="Times New Roman" w:eastAsia="楷体" w:hAnsi="Times New Roman" w:cs="Times New Roman" w:hint="eastAsia"/>
          <w:szCs w:val="21"/>
          <w:vertAlign w:val="superscript"/>
        </w:rPr>
        <w:t>8</w:t>
      </w:r>
      <w:r>
        <w:rPr>
          <w:rFonts w:ascii="Times New Roman" w:eastAsia="楷体" w:hAnsi="Times New Roman" w:cs="Times New Roman"/>
          <w:szCs w:val="21"/>
          <w:vertAlign w:val="superscript"/>
        </w:rPr>
        <w:t>]</w:t>
      </w:r>
      <w:r>
        <w:rPr>
          <w:rFonts w:ascii="Times New Roman" w:eastAsia="楷体" w:hAnsi="Times New Roman" w:cs="Times New Roman"/>
          <w:szCs w:val="21"/>
        </w:rPr>
        <w:t xml:space="preserve">and others list some commonly used adhesive ingredients and their characteristics. </w:t>
      </w:r>
      <w:proofErr w:type="spellStart"/>
      <w:r>
        <w:rPr>
          <w:rFonts w:ascii="Times New Roman" w:eastAsia="楷体" w:hAnsi="Times New Roman" w:cs="Times New Roman"/>
          <w:szCs w:val="21"/>
        </w:rPr>
        <w:t>Methacrylates</w:t>
      </w:r>
      <w:proofErr w:type="spellEnd"/>
      <w:r>
        <w:rPr>
          <w:rFonts w:ascii="Times New Roman" w:eastAsia="楷体" w:hAnsi="Times New Roman" w:cs="Times New Roman"/>
          <w:szCs w:val="21"/>
        </w:rPr>
        <w:t>, for example</w:t>
      </w:r>
      <w:r>
        <w:rPr>
          <w:rFonts w:ascii="Times New Roman" w:eastAsia="楷体" w:hAnsi="Times New Roman" w:cs="Times New Roman"/>
          <w:szCs w:val="21"/>
        </w:rPr>
        <w:t xml:space="preserve">, are probably the most famous adhesive composite adhesives, which provide very high strength </w:t>
      </w:r>
      <w:proofErr w:type="gramStart"/>
      <w:r>
        <w:rPr>
          <w:rFonts w:ascii="Times New Roman" w:eastAsia="楷体" w:hAnsi="Times New Roman" w:cs="Times New Roman"/>
          <w:szCs w:val="21"/>
        </w:rPr>
        <w:t>bonding</w:t>
      </w:r>
      <w:proofErr w:type="gramEnd"/>
      <w:r>
        <w:rPr>
          <w:rFonts w:ascii="Times New Roman" w:eastAsia="楷体" w:hAnsi="Times New Roman" w:cs="Times New Roman"/>
          <w:szCs w:val="21"/>
        </w:rPr>
        <w:t xml:space="preserve"> and high peel strength and fast curing. </w:t>
      </w:r>
      <w:proofErr w:type="spellStart"/>
      <w:r>
        <w:rPr>
          <w:rFonts w:ascii="Times New Roman" w:eastAsia="楷体" w:hAnsi="Times New Roman" w:cs="Times New Roman"/>
          <w:szCs w:val="21"/>
        </w:rPr>
        <w:t>Epoxyadhesives</w:t>
      </w:r>
      <w:proofErr w:type="spellEnd"/>
      <w:r>
        <w:rPr>
          <w:rFonts w:ascii="Times New Roman" w:eastAsia="楷体" w:hAnsi="Times New Roman" w:cs="Times New Roman"/>
          <w:szCs w:val="21"/>
        </w:rPr>
        <w:t xml:space="preserve"> </w:t>
      </w:r>
      <w:proofErr w:type="gramStart"/>
      <w:r>
        <w:rPr>
          <w:rFonts w:ascii="Times New Roman" w:eastAsia="楷体" w:hAnsi="Times New Roman" w:cs="Times New Roman"/>
          <w:szCs w:val="21"/>
        </w:rPr>
        <w:t>can be used</w:t>
      </w:r>
      <w:proofErr w:type="gramEnd"/>
      <w:r>
        <w:rPr>
          <w:rFonts w:ascii="Times New Roman" w:eastAsia="楷体" w:hAnsi="Times New Roman" w:cs="Times New Roman"/>
          <w:szCs w:val="21"/>
        </w:rPr>
        <w:t xml:space="preserve"> to connect most materials, have good strength, no volatiles produced during curing, and</w:t>
      </w:r>
      <w:r>
        <w:rPr>
          <w:rFonts w:ascii="Times New Roman" w:eastAsia="楷体" w:hAnsi="Times New Roman" w:cs="Times New Roman"/>
          <w:szCs w:val="21"/>
        </w:rPr>
        <w:t xml:space="preserve"> have low shrinkage. However, they may have low peel </w:t>
      </w:r>
      <w:r>
        <w:rPr>
          <w:rFonts w:ascii="Times New Roman" w:eastAsia="楷体" w:hAnsi="Times New Roman" w:cs="Times New Roman"/>
          <w:szCs w:val="21"/>
        </w:rPr>
        <w:lastRenderedPageBreak/>
        <w:t>strength and flexibility and are brittle. Cyanoacrylates usually solidify in seconds, making them ideal for establishing a strong bond very quickly in applications where high impact or peel resistance is</w:t>
      </w:r>
      <w:r>
        <w:rPr>
          <w:rFonts w:ascii="Times New Roman" w:eastAsia="楷体" w:hAnsi="Times New Roman" w:cs="Times New Roman"/>
          <w:szCs w:val="21"/>
        </w:rPr>
        <w:t xml:space="preserve"> not required. </w:t>
      </w:r>
      <w:proofErr w:type="spellStart"/>
      <w:r>
        <w:rPr>
          <w:rFonts w:ascii="Times New Roman" w:eastAsia="楷体" w:hAnsi="Times New Roman" w:cs="Times New Roman"/>
          <w:szCs w:val="21"/>
        </w:rPr>
        <w:t>Hybridadhesives</w:t>
      </w:r>
      <w:proofErr w:type="spellEnd"/>
      <w:r>
        <w:rPr>
          <w:rFonts w:ascii="Times New Roman" w:eastAsia="楷体" w:hAnsi="Times New Roman" w:cs="Times New Roman"/>
          <w:szCs w:val="21"/>
        </w:rPr>
        <w:t xml:space="preserve"> combines the quality of different adhesives for bond strength, speed and durability.</w:t>
      </w:r>
    </w:p>
    <w:p w:rsidR="004A7EF7" w:rsidRDefault="00735BA9">
      <w:pPr>
        <w:pStyle w:val="Heading4"/>
        <w:spacing w:beforeLines="60" w:before="187" w:afterLines="60" w:after="187" w:line="240" w:lineRule="auto"/>
        <w:ind w:firstLineChars="95" w:firstLine="200"/>
        <w:rPr>
          <w:rFonts w:ascii="Times New Roman" w:hAnsi="Times New Roman" w:cs="Times New Roman"/>
          <w:sz w:val="21"/>
          <w:szCs w:val="21"/>
          <w14:ligatures w14:val="standardContextual"/>
        </w:rPr>
      </w:pPr>
      <w:r>
        <w:rPr>
          <w:rFonts w:ascii="Times New Roman" w:hAnsi="Times New Roman" w:cs="Times New Roman"/>
          <w:sz w:val="21"/>
          <w:szCs w:val="21"/>
          <w14:ligatures w14:val="standardContextual"/>
        </w:rPr>
        <w:t>2.2.2 Improvement of surface treatment technology</w:t>
      </w:r>
    </w:p>
    <w:p w:rsidR="004A7EF7" w:rsidRDefault="00735BA9">
      <w:pPr>
        <w:ind w:firstLineChars="200" w:firstLine="420"/>
        <w:rPr>
          <w:rFonts w:ascii="Times New Roman" w:eastAsia="楷体" w:hAnsi="Times New Roman" w:cs="Times New Roman"/>
          <w:szCs w:val="21"/>
        </w:rPr>
      </w:pPr>
      <w:r>
        <w:rPr>
          <w:rFonts w:ascii="Times New Roman" w:eastAsia="楷体" w:hAnsi="Times New Roman" w:cs="Times New Roman"/>
          <w:szCs w:val="21"/>
        </w:rPr>
        <w:t xml:space="preserve">By treating the surface of the </w:t>
      </w:r>
      <w:proofErr w:type="spellStart"/>
      <w:r>
        <w:rPr>
          <w:rFonts w:ascii="Times New Roman" w:eastAsia="楷体" w:hAnsi="Times New Roman" w:cs="Times New Roman"/>
          <w:szCs w:val="21"/>
        </w:rPr>
        <w:t>adherend</w:t>
      </w:r>
      <w:proofErr w:type="spellEnd"/>
      <w:r>
        <w:rPr>
          <w:rFonts w:ascii="Times New Roman" w:eastAsia="楷体" w:hAnsi="Times New Roman" w:cs="Times New Roman"/>
          <w:szCs w:val="21"/>
        </w:rPr>
        <w:t xml:space="preserve"> </w:t>
      </w:r>
      <w:proofErr w:type="gramStart"/>
      <w:r>
        <w:rPr>
          <w:rFonts w:ascii="Times New Roman" w:eastAsia="楷体" w:hAnsi="Times New Roman" w:cs="Times New Roman"/>
          <w:szCs w:val="21"/>
        </w:rPr>
        <w:t>to a large extent</w:t>
      </w:r>
      <w:proofErr w:type="gramEnd"/>
      <w:r>
        <w:rPr>
          <w:rFonts w:ascii="Times New Roman" w:eastAsia="楷体" w:hAnsi="Times New Roman" w:cs="Times New Roman"/>
          <w:szCs w:val="21"/>
        </w:rPr>
        <w:t>, many scientific workers have pr</w:t>
      </w:r>
      <w:r>
        <w:rPr>
          <w:rFonts w:ascii="Times New Roman" w:eastAsia="楷体" w:hAnsi="Times New Roman" w:cs="Times New Roman"/>
          <w:szCs w:val="21"/>
        </w:rPr>
        <w:t>oposed many methods for surface treatment. Among them, chemical methods include plasma treatment, solvent cleaning, flame treatment and other methods. Powell.et</w:t>
      </w:r>
      <w:r>
        <w:rPr>
          <w:rFonts w:ascii="Times New Roman" w:eastAsia="楷体" w:hAnsi="Times New Roman" w:cs="Times New Roman"/>
          <w:szCs w:val="21"/>
          <w:vertAlign w:val="superscript"/>
        </w:rPr>
        <w:t>[</w:t>
      </w:r>
      <w:r>
        <w:rPr>
          <w:rFonts w:ascii="Times New Roman" w:eastAsia="楷体" w:hAnsi="Times New Roman" w:cs="Times New Roman" w:hint="eastAsia"/>
          <w:szCs w:val="21"/>
          <w:vertAlign w:val="superscript"/>
        </w:rPr>
        <w:t>9</w:t>
      </w:r>
      <w:r>
        <w:rPr>
          <w:rFonts w:ascii="Times New Roman" w:eastAsia="楷体" w:hAnsi="Times New Roman" w:cs="Times New Roman"/>
          <w:szCs w:val="21"/>
          <w:vertAlign w:val="superscript"/>
        </w:rPr>
        <w:t>]</w:t>
      </w:r>
      <w:r>
        <w:rPr>
          <w:rFonts w:ascii="Times New Roman" w:eastAsia="楷体" w:hAnsi="Times New Roman" w:cs="Times New Roman"/>
          <w:szCs w:val="21"/>
        </w:rPr>
        <w:t>studied the effect of laser activation on the bonding surface of carbon fiber reinforced comp</w:t>
      </w:r>
      <w:r>
        <w:rPr>
          <w:rFonts w:ascii="Times New Roman" w:eastAsia="楷体" w:hAnsi="Times New Roman" w:cs="Times New Roman"/>
          <w:szCs w:val="21"/>
        </w:rPr>
        <w:t xml:space="preserve">osite materials, and improved the bonding effect between the </w:t>
      </w:r>
      <w:proofErr w:type="spellStart"/>
      <w:r>
        <w:rPr>
          <w:rFonts w:ascii="Times New Roman" w:eastAsia="楷体" w:hAnsi="Times New Roman" w:cs="Times New Roman"/>
          <w:szCs w:val="21"/>
        </w:rPr>
        <w:t>adherend</w:t>
      </w:r>
      <w:proofErr w:type="spellEnd"/>
      <w:r>
        <w:rPr>
          <w:rFonts w:ascii="Times New Roman" w:eastAsia="楷体" w:hAnsi="Times New Roman" w:cs="Times New Roman"/>
          <w:szCs w:val="21"/>
        </w:rPr>
        <w:t xml:space="preserve"> and the adhesive through different lasers, so that the bonding strength further increased.</w:t>
      </w:r>
    </w:p>
    <w:p w:rsidR="004A7EF7" w:rsidRDefault="00735BA9">
      <w:pPr>
        <w:ind w:firstLineChars="200" w:firstLine="420"/>
        <w:rPr>
          <w:rFonts w:ascii="Times New Roman" w:eastAsia="楷体" w:hAnsi="Times New Roman" w:cs="Times New Roman"/>
          <w:szCs w:val="21"/>
        </w:rPr>
      </w:pPr>
      <w:proofErr w:type="gramStart"/>
      <w:r>
        <w:rPr>
          <w:rFonts w:ascii="Times New Roman" w:eastAsia="楷体" w:hAnsi="Times New Roman" w:cs="Times New Roman"/>
          <w:szCs w:val="21"/>
        </w:rPr>
        <w:t>Or</w:t>
      </w:r>
      <w:proofErr w:type="gramEnd"/>
      <w:r>
        <w:rPr>
          <w:rFonts w:ascii="Times New Roman" w:eastAsia="楷体" w:hAnsi="Times New Roman" w:cs="Times New Roman"/>
          <w:szCs w:val="21"/>
        </w:rPr>
        <w:t xml:space="preserve"> the surface of the adhered object is roughened to increase the bonding strength of the adhes</w:t>
      </w:r>
      <w:r>
        <w:rPr>
          <w:rFonts w:ascii="Times New Roman" w:eastAsia="楷体" w:hAnsi="Times New Roman" w:cs="Times New Roman"/>
          <w:szCs w:val="21"/>
        </w:rPr>
        <w:t>ive joint, such as sandblasting or mold release fabric technology. Seong-</w:t>
      </w:r>
      <w:proofErr w:type="gramStart"/>
      <w:r>
        <w:rPr>
          <w:rFonts w:ascii="Times New Roman" w:eastAsia="楷体" w:hAnsi="Times New Roman" w:cs="Times New Roman"/>
          <w:szCs w:val="21"/>
        </w:rPr>
        <w:t>Min.et</w:t>
      </w:r>
      <w:r>
        <w:rPr>
          <w:rFonts w:ascii="Times New Roman" w:eastAsia="楷体" w:hAnsi="Times New Roman" w:cs="Times New Roman"/>
          <w:szCs w:val="21"/>
          <w:vertAlign w:val="superscript"/>
        </w:rPr>
        <w:t>[</w:t>
      </w:r>
      <w:proofErr w:type="gramEnd"/>
      <w:r>
        <w:rPr>
          <w:rFonts w:ascii="Times New Roman" w:eastAsia="楷体" w:hAnsi="Times New Roman" w:cs="Times New Roman" w:hint="eastAsia"/>
          <w:szCs w:val="21"/>
          <w:vertAlign w:val="superscript"/>
        </w:rPr>
        <w:t>10</w:t>
      </w:r>
      <w:r>
        <w:rPr>
          <w:rFonts w:ascii="Times New Roman" w:eastAsia="楷体" w:hAnsi="Times New Roman" w:cs="Times New Roman"/>
          <w:szCs w:val="21"/>
          <w:vertAlign w:val="superscript"/>
        </w:rPr>
        <w:t>]</w:t>
      </w:r>
      <w:r>
        <w:rPr>
          <w:rFonts w:ascii="Times New Roman" w:eastAsia="楷体" w:hAnsi="Times New Roman" w:cs="Times New Roman"/>
          <w:szCs w:val="21"/>
        </w:rPr>
        <w:t xml:space="preserve"> measured their static and fatigue strength by sandblasting, mold release fabric treatment on carbon fiber composites, and sandblasting and mold release fabric treatment. It</w:t>
      </w:r>
      <w:r>
        <w:rPr>
          <w:rFonts w:ascii="Times New Roman" w:eastAsia="楷体" w:hAnsi="Times New Roman" w:cs="Times New Roman"/>
          <w:szCs w:val="21"/>
        </w:rPr>
        <w:t xml:space="preserve"> </w:t>
      </w:r>
      <w:proofErr w:type="gramStart"/>
      <w:r>
        <w:rPr>
          <w:rFonts w:ascii="Times New Roman" w:eastAsia="楷体" w:hAnsi="Times New Roman" w:cs="Times New Roman"/>
          <w:szCs w:val="21"/>
        </w:rPr>
        <w:t>was believed</w:t>
      </w:r>
      <w:proofErr w:type="gramEnd"/>
      <w:r>
        <w:rPr>
          <w:rFonts w:ascii="Times New Roman" w:eastAsia="楷体" w:hAnsi="Times New Roman" w:cs="Times New Roman"/>
          <w:szCs w:val="21"/>
        </w:rPr>
        <w:t xml:space="preserve"> that sandblasting and mold release fabric treatment had the best effect, followed by mold release fabric, and sandblasting only had the worst effect.</w:t>
      </w:r>
    </w:p>
    <w:p w:rsidR="004A7EF7" w:rsidRDefault="00735BA9">
      <w:pPr>
        <w:ind w:firstLineChars="100" w:firstLine="280"/>
        <w:rPr>
          <w:rFonts w:ascii="Times New Roman" w:eastAsia="SimHei" w:hAnsi="Times New Roman" w:cs="Times New Roman"/>
          <w:b/>
          <w:bCs/>
          <w:sz w:val="28"/>
          <w:szCs w:val="28"/>
        </w:rPr>
      </w:pPr>
      <w:r>
        <w:rPr>
          <w:rFonts w:ascii="Times New Roman" w:eastAsia="SimHei" w:hAnsi="Times New Roman" w:cs="Times New Roman"/>
          <w:b/>
          <w:bCs/>
          <w:sz w:val="28"/>
          <w:szCs w:val="28"/>
        </w:rPr>
        <w:t>3. Technical challenges and development directions of adhesive connection</w:t>
      </w:r>
    </w:p>
    <w:p w:rsidR="004A7EF7" w:rsidRDefault="00735BA9">
      <w:pPr>
        <w:ind w:firstLineChars="200" w:firstLine="420"/>
        <w:rPr>
          <w:rFonts w:ascii="Times New Roman" w:eastAsia="楷体" w:hAnsi="Times New Roman" w:cs="Times New Roman"/>
          <w:szCs w:val="21"/>
        </w:rPr>
      </w:pPr>
      <w:r>
        <w:rPr>
          <w:rFonts w:ascii="Times New Roman" w:eastAsia="楷体" w:hAnsi="Times New Roman" w:cs="Times New Roman"/>
          <w:szCs w:val="21"/>
        </w:rPr>
        <w:t xml:space="preserve">In the process of </w:t>
      </w:r>
      <w:r>
        <w:rPr>
          <w:rFonts w:ascii="Times New Roman" w:eastAsia="楷体" w:hAnsi="Times New Roman" w:cs="Times New Roman"/>
          <w:szCs w:val="21"/>
        </w:rPr>
        <w:t>applying adhesive bonding, although various industries have formed their own application rules, people still face various problems in the field of engineering and research. Many researchers have proposed methods such as improving the chemical composition o</w:t>
      </w:r>
      <w:r>
        <w:rPr>
          <w:rFonts w:ascii="Times New Roman" w:eastAsia="楷体" w:hAnsi="Times New Roman" w:cs="Times New Roman"/>
          <w:szCs w:val="21"/>
        </w:rPr>
        <w:t xml:space="preserve">f adhesives and surface treatment of </w:t>
      </w:r>
      <w:proofErr w:type="spellStart"/>
      <w:r>
        <w:rPr>
          <w:rFonts w:ascii="Times New Roman" w:eastAsia="楷体" w:hAnsi="Times New Roman" w:cs="Times New Roman"/>
          <w:szCs w:val="21"/>
        </w:rPr>
        <w:t>adhereds</w:t>
      </w:r>
      <w:proofErr w:type="spellEnd"/>
      <w:r>
        <w:rPr>
          <w:rFonts w:ascii="Times New Roman" w:eastAsia="楷体" w:hAnsi="Times New Roman" w:cs="Times New Roman"/>
          <w:szCs w:val="21"/>
        </w:rPr>
        <w:t xml:space="preserve"> to solve problems encountered in practical applications.</w:t>
      </w:r>
    </w:p>
    <w:p w:rsidR="004A7EF7" w:rsidRDefault="00735BA9">
      <w:pPr>
        <w:numPr>
          <w:ilvl w:val="1"/>
          <w:numId w:val="0"/>
        </w:numPr>
        <w:ind w:firstLineChars="100" w:firstLine="300"/>
        <w:rPr>
          <w:rFonts w:ascii="Times New Roman" w:eastAsia="Microsoft YaHei" w:hAnsi="Times New Roman" w:cs="Times New Roman"/>
          <w:b/>
          <w:bCs/>
          <w:color w:val="000000"/>
          <w:spacing w:val="10"/>
          <w:sz w:val="28"/>
          <w:szCs w:val="28"/>
          <w:shd w:val="clear" w:color="auto" w:fill="FFFFFF"/>
        </w:rPr>
      </w:pPr>
      <w:r>
        <w:rPr>
          <w:rFonts w:ascii="Times New Roman" w:eastAsia="Microsoft YaHei" w:hAnsi="Times New Roman" w:cs="Times New Roman"/>
          <w:b/>
          <w:bCs/>
          <w:color w:val="000000"/>
          <w:spacing w:val="10"/>
          <w:sz w:val="28"/>
          <w:szCs w:val="28"/>
          <w:shd w:val="clear" w:color="auto" w:fill="FFFFFF"/>
        </w:rPr>
        <w:t>3.1 Currently facing technical challenges</w:t>
      </w:r>
    </w:p>
    <w:p w:rsidR="004A7EF7" w:rsidRDefault="00735BA9">
      <w:pPr>
        <w:ind w:firstLineChars="200" w:firstLine="420"/>
        <w:rPr>
          <w:rFonts w:ascii="Times New Roman" w:eastAsia="楷体" w:hAnsi="Times New Roman" w:cs="Times New Roman"/>
          <w:sz w:val="24"/>
        </w:rPr>
      </w:pPr>
      <w:proofErr w:type="gramStart"/>
      <w:r>
        <w:rPr>
          <w:rFonts w:ascii="Times New Roman" w:eastAsia="楷体" w:hAnsi="Times New Roman" w:cs="Times New Roman"/>
          <w:szCs w:val="21"/>
        </w:rPr>
        <w:t>Wei.et</w:t>
      </w:r>
      <w:r>
        <w:rPr>
          <w:rFonts w:ascii="Times New Roman" w:eastAsia="楷体" w:hAnsi="Times New Roman" w:cs="Times New Roman"/>
          <w:szCs w:val="21"/>
          <w:vertAlign w:val="superscript"/>
        </w:rPr>
        <w:t>[</w:t>
      </w:r>
      <w:proofErr w:type="gramEnd"/>
      <w:r>
        <w:rPr>
          <w:rFonts w:ascii="Times New Roman" w:eastAsia="楷体" w:hAnsi="Times New Roman" w:cs="Times New Roman"/>
          <w:szCs w:val="21"/>
          <w:vertAlign w:val="superscript"/>
        </w:rPr>
        <w:t>1</w:t>
      </w:r>
      <w:r>
        <w:rPr>
          <w:rFonts w:ascii="Times New Roman" w:eastAsia="楷体" w:hAnsi="Times New Roman" w:cs="Times New Roman" w:hint="eastAsia"/>
          <w:szCs w:val="21"/>
          <w:vertAlign w:val="superscript"/>
        </w:rPr>
        <w:t>1</w:t>
      </w:r>
      <w:r>
        <w:rPr>
          <w:rFonts w:ascii="Times New Roman" w:eastAsia="楷体" w:hAnsi="Times New Roman" w:cs="Times New Roman"/>
          <w:szCs w:val="21"/>
          <w:vertAlign w:val="superscript"/>
        </w:rPr>
        <w:t xml:space="preserve">] </w:t>
      </w:r>
      <w:r>
        <w:rPr>
          <w:rFonts w:ascii="Times New Roman" w:eastAsia="楷体" w:hAnsi="Times New Roman" w:cs="Times New Roman"/>
          <w:szCs w:val="21"/>
        </w:rPr>
        <w:t>believes that in the current research, the problem faced is that in the experiment, simple static lo</w:t>
      </w:r>
      <w:r>
        <w:rPr>
          <w:rFonts w:ascii="Times New Roman" w:eastAsia="楷体" w:hAnsi="Times New Roman" w:cs="Times New Roman"/>
          <w:szCs w:val="21"/>
        </w:rPr>
        <w:t>ading no longer meets the current research needs of bonding failure modes, and it is necessary to study the failure mode and mechanical properties of bonding joints at high rates.</w:t>
      </w:r>
    </w:p>
    <w:p w:rsidR="004A7EF7" w:rsidRDefault="00735BA9">
      <w:pPr>
        <w:ind w:firstLineChars="200" w:firstLine="420"/>
        <w:rPr>
          <w:rFonts w:ascii="Times New Roman" w:eastAsia="楷体" w:hAnsi="Times New Roman" w:cs="Times New Roman"/>
          <w:szCs w:val="21"/>
        </w:rPr>
      </w:pPr>
      <w:r>
        <w:rPr>
          <w:rFonts w:ascii="Times New Roman" w:eastAsia="楷体" w:hAnsi="Times New Roman" w:cs="Times New Roman"/>
          <w:szCs w:val="21"/>
        </w:rPr>
        <w:t>Simple mechanical tests conducted under simple temperature and humidity envi</w:t>
      </w:r>
      <w:r>
        <w:rPr>
          <w:rFonts w:ascii="Times New Roman" w:eastAsia="楷体" w:hAnsi="Times New Roman" w:cs="Times New Roman"/>
          <w:szCs w:val="21"/>
        </w:rPr>
        <w:t xml:space="preserve">ronments </w:t>
      </w:r>
      <w:proofErr w:type="gramStart"/>
      <w:r>
        <w:rPr>
          <w:rFonts w:ascii="Times New Roman" w:eastAsia="楷体" w:hAnsi="Times New Roman" w:cs="Times New Roman"/>
          <w:szCs w:val="21"/>
        </w:rPr>
        <w:t>can no longer be truly evaluated</w:t>
      </w:r>
      <w:proofErr w:type="gramEnd"/>
      <w:r>
        <w:rPr>
          <w:rFonts w:ascii="Times New Roman" w:eastAsia="楷体" w:hAnsi="Times New Roman" w:cs="Times New Roman"/>
          <w:szCs w:val="21"/>
        </w:rPr>
        <w:t xml:space="preserve"> for the performance and performance of glued joints in complex environments. It is necessary </w:t>
      </w:r>
      <w:proofErr w:type="gramStart"/>
      <w:r>
        <w:rPr>
          <w:rFonts w:ascii="Times New Roman" w:eastAsia="楷体" w:hAnsi="Times New Roman" w:cs="Times New Roman"/>
          <w:szCs w:val="21"/>
        </w:rPr>
        <w:t>to comprehensively consider</w:t>
      </w:r>
      <w:proofErr w:type="gramEnd"/>
      <w:r>
        <w:rPr>
          <w:rFonts w:ascii="Times New Roman" w:eastAsia="楷体" w:hAnsi="Times New Roman" w:cs="Times New Roman"/>
          <w:szCs w:val="21"/>
        </w:rPr>
        <w:t xml:space="preserve"> the impact of light, temperature, humidity, corrosion, aging and other factors on the perform</w:t>
      </w:r>
      <w:r>
        <w:rPr>
          <w:rFonts w:ascii="Times New Roman" w:eastAsia="楷体" w:hAnsi="Times New Roman" w:cs="Times New Roman"/>
          <w:szCs w:val="21"/>
        </w:rPr>
        <w:t xml:space="preserve">ance of glued joints. In actual projects, many damages are often not caused by the adhesive reaching the load bearing limit, but are often structural damage caused by high temperature, humidity, salt spray corrosion, light aging, etc. How to deal with the </w:t>
      </w:r>
      <w:r>
        <w:rPr>
          <w:rFonts w:ascii="Times New Roman" w:eastAsia="楷体" w:hAnsi="Times New Roman" w:cs="Times New Roman"/>
          <w:szCs w:val="21"/>
        </w:rPr>
        <w:t>impact of environmental factors on the bonding joints is an aspect that scientific researchers urgently need to solve in the future.</w:t>
      </w:r>
    </w:p>
    <w:p w:rsidR="004A7EF7" w:rsidRDefault="00735BA9">
      <w:pPr>
        <w:numPr>
          <w:ilvl w:val="1"/>
          <w:numId w:val="0"/>
        </w:numPr>
        <w:ind w:firstLineChars="100" w:firstLine="300"/>
        <w:rPr>
          <w:rFonts w:ascii="Times New Roman" w:eastAsia="Microsoft YaHei" w:hAnsi="Times New Roman" w:cs="Times New Roman"/>
          <w:b/>
          <w:bCs/>
          <w:color w:val="000000"/>
          <w:spacing w:val="10"/>
          <w:sz w:val="28"/>
          <w:szCs w:val="28"/>
          <w:shd w:val="clear" w:color="auto" w:fill="FFFFFF"/>
        </w:rPr>
      </w:pPr>
      <w:r>
        <w:rPr>
          <w:rFonts w:ascii="Times New Roman" w:eastAsia="Microsoft YaHei" w:hAnsi="Times New Roman" w:cs="Times New Roman"/>
          <w:b/>
          <w:bCs/>
          <w:color w:val="000000"/>
          <w:spacing w:val="10"/>
          <w:sz w:val="28"/>
          <w:szCs w:val="28"/>
          <w:shd w:val="clear" w:color="auto" w:fill="FFFFFF"/>
        </w:rPr>
        <w:t>3.2</w:t>
      </w:r>
      <w:r>
        <w:rPr>
          <w:rFonts w:ascii="Times New Roman" w:eastAsia="Microsoft YaHei" w:hAnsi="Times New Roman" w:cs="Times New Roman" w:hint="eastAsia"/>
          <w:b/>
          <w:bCs/>
          <w:color w:val="000000"/>
          <w:spacing w:val="10"/>
          <w:sz w:val="28"/>
          <w:szCs w:val="28"/>
          <w:shd w:val="clear" w:color="auto" w:fill="FFFFFF"/>
        </w:rPr>
        <w:t xml:space="preserve"> </w:t>
      </w:r>
      <w:r>
        <w:rPr>
          <w:rFonts w:ascii="Times New Roman" w:eastAsia="Microsoft YaHei" w:hAnsi="Times New Roman" w:cs="Times New Roman"/>
          <w:b/>
          <w:bCs/>
          <w:color w:val="000000"/>
          <w:spacing w:val="10"/>
          <w:sz w:val="28"/>
          <w:szCs w:val="28"/>
          <w:shd w:val="clear" w:color="auto" w:fill="FFFFFF"/>
        </w:rPr>
        <w:t>Future</w:t>
      </w:r>
      <w:r>
        <w:rPr>
          <w:rFonts w:ascii="Times New Roman" w:eastAsia="Microsoft YaHei" w:hAnsi="Times New Roman" w:cs="Times New Roman" w:hint="eastAsia"/>
          <w:b/>
          <w:bCs/>
          <w:color w:val="000000"/>
          <w:spacing w:val="10"/>
          <w:sz w:val="28"/>
          <w:szCs w:val="28"/>
          <w:shd w:val="clear" w:color="auto" w:fill="FFFFFF"/>
        </w:rPr>
        <w:t xml:space="preserve"> </w:t>
      </w:r>
      <w:r>
        <w:rPr>
          <w:rFonts w:ascii="Times New Roman" w:eastAsia="Microsoft YaHei" w:hAnsi="Times New Roman" w:cs="Times New Roman"/>
          <w:b/>
          <w:bCs/>
          <w:color w:val="000000"/>
          <w:spacing w:val="10"/>
          <w:sz w:val="28"/>
          <w:szCs w:val="28"/>
          <w:shd w:val="clear" w:color="auto" w:fill="FFFFFF"/>
        </w:rPr>
        <w:t>development direction of adhesive bonding technology</w:t>
      </w:r>
    </w:p>
    <w:p w:rsidR="004A7EF7" w:rsidRDefault="00735BA9">
      <w:pPr>
        <w:ind w:firstLineChars="200" w:firstLine="420"/>
        <w:rPr>
          <w:rFonts w:ascii="Times New Roman" w:eastAsia="楷体" w:hAnsi="Times New Roman" w:cs="Times New Roman"/>
          <w:szCs w:val="21"/>
        </w:rPr>
      </w:pPr>
      <w:r>
        <w:rPr>
          <w:rFonts w:ascii="Times New Roman" w:eastAsia="楷体" w:hAnsi="Times New Roman" w:cs="Times New Roman"/>
          <w:szCs w:val="21"/>
        </w:rPr>
        <w:lastRenderedPageBreak/>
        <w:t>The future development direction of bonding and bonding tec</w:t>
      </w:r>
      <w:r>
        <w:rPr>
          <w:rFonts w:ascii="Times New Roman" w:eastAsia="楷体" w:hAnsi="Times New Roman" w:cs="Times New Roman"/>
          <w:szCs w:val="21"/>
        </w:rPr>
        <w:t>hnology is the first to develop environmentally friendly adhesives. Traditional epoxy adhesives contain organic solvents, which may produce toxic and harmful gases during production, use and waste, causing pollution to the environment. Due to the environme</w:t>
      </w:r>
      <w:r>
        <w:rPr>
          <w:rFonts w:ascii="Times New Roman" w:eastAsia="楷体" w:hAnsi="Times New Roman" w:cs="Times New Roman"/>
          <w:szCs w:val="21"/>
        </w:rPr>
        <w:t>ntal challenges faced by all parts of the world, the global manufacturing industry is accelerating the green transformation of materials, and the demand for the application of green and environmentally friendly bonding materials in the industrial field con</w:t>
      </w:r>
      <w:r>
        <w:rPr>
          <w:rFonts w:ascii="Times New Roman" w:eastAsia="楷体" w:hAnsi="Times New Roman" w:cs="Times New Roman"/>
          <w:szCs w:val="21"/>
        </w:rPr>
        <w:t>tinues to rise.</w:t>
      </w:r>
    </w:p>
    <w:p w:rsidR="004A7EF7" w:rsidRDefault="00735BA9">
      <w:pPr>
        <w:ind w:firstLineChars="200" w:firstLine="420"/>
        <w:rPr>
          <w:rFonts w:ascii="Times New Roman" w:eastAsia="楷体" w:hAnsi="Times New Roman" w:cs="Times New Roman"/>
          <w:szCs w:val="21"/>
        </w:rPr>
      </w:pPr>
      <w:r>
        <w:rPr>
          <w:rFonts w:ascii="Times New Roman" w:eastAsia="楷体" w:hAnsi="Times New Roman" w:cs="Times New Roman"/>
          <w:szCs w:val="21"/>
        </w:rPr>
        <w:t>In order to further explore the environmentally friendly preparation methods and application fields of high-temperature resistant epoxy adhesives, Zhang</w:t>
      </w:r>
      <w:r>
        <w:rPr>
          <w:rFonts w:ascii="Times New Roman" w:eastAsia="楷体" w:hAnsi="Times New Roman" w:cs="Times New Roman" w:hint="eastAsia"/>
          <w:szCs w:val="21"/>
        </w:rPr>
        <w:t xml:space="preserve"> </w:t>
      </w:r>
      <w:r>
        <w:rPr>
          <w:rFonts w:ascii="Times New Roman" w:eastAsia="楷体" w:hAnsi="Times New Roman" w:cs="Times New Roman"/>
          <w:szCs w:val="21"/>
        </w:rPr>
        <w:t xml:space="preserve">et al. </w:t>
      </w:r>
      <w:r>
        <w:rPr>
          <w:rFonts w:ascii="Times New Roman" w:eastAsia="楷体" w:hAnsi="Times New Roman" w:cs="Times New Roman"/>
          <w:szCs w:val="21"/>
          <w:vertAlign w:val="superscript"/>
        </w:rPr>
        <w:t>[1</w:t>
      </w:r>
      <w:r>
        <w:rPr>
          <w:rFonts w:ascii="Times New Roman" w:eastAsia="楷体" w:hAnsi="Times New Roman" w:cs="Times New Roman" w:hint="eastAsia"/>
          <w:szCs w:val="21"/>
          <w:vertAlign w:val="superscript"/>
        </w:rPr>
        <w:t>2</w:t>
      </w:r>
      <w:r>
        <w:rPr>
          <w:rFonts w:ascii="Times New Roman" w:eastAsia="楷体" w:hAnsi="Times New Roman" w:cs="Times New Roman"/>
          <w:szCs w:val="21"/>
          <w:vertAlign w:val="superscript"/>
        </w:rPr>
        <w:t xml:space="preserve">] </w:t>
      </w:r>
      <w:r>
        <w:rPr>
          <w:rFonts w:ascii="Times New Roman" w:eastAsia="楷体" w:hAnsi="Times New Roman" w:cs="Times New Roman"/>
          <w:szCs w:val="21"/>
        </w:rPr>
        <w:t xml:space="preserve">prepared a new type of environmentally friendly adhesive by adding epoxy </w:t>
      </w:r>
      <w:r>
        <w:rPr>
          <w:rFonts w:ascii="Times New Roman" w:eastAsia="楷体" w:hAnsi="Times New Roman" w:cs="Times New Roman"/>
          <w:szCs w:val="21"/>
        </w:rPr>
        <w:t>toughening agent to the epoxy resin system, providing research directions for the preparation of more environmentally friendly adhesives.</w:t>
      </w:r>
    </w:p>
    <w:p w:rsidR="004A7EF7" w:rsidRDefault="00735BA9">
      <w:pPr>
        <w:ind w:firstLineChars="200" w:firstLine="420"/>
        <w:rPr>
          <w:rFonts w:ascii="Times New Roman" w:eastAsia="楷体" w:hAnsi="Times New Roman" w:cs="Times New Roman"/>
          <w:szCs w:val="21"/>
        </w:rPr>
      </w:pPr>
      <w:r>
        <w:rPr>
          <w:rFonts w:ascii="Times New Roman" w:eastAsia="楷体" w:hAnsi="Times New Roman" w:cs="Times New Roman"/>
          <w:szCs w:val="21"/>
        </w:rPr>
        <w:t xml:space="preserve">In order to enhance the mechanical properties of the adhesive, </w:t>
      </w:r>
      <w:proofErr w:type="gramStart"/>
      <w:r>
        <w:rPr>
          <w:rFonts w:ascii="Times New Roman" w:eastAsia="楷体" w:hAnsi="Times New Roman" w:cs="Times New Roman"/>
          <w:szCs w:val="21"/>
        </w:rPr>
        <w:t>Akpinar.et</w:t>
      </w:r>
      <w:r>
        <w:rPr>
          <w:rFonts w:ascii="Times New Roman" w:eastAsia="楷体" w:hAnsi="Times New Roman" w:cs="Times New Roman"/>
          <w:szCs w:val="21"/>
          <w:vertAlign w:val="superscript"/>
        </w:rPr>
        <w:t>[</w:t>
      </w:r>
      <w:proofErr w:type="gramEnd"/>
      <w:r>
        <w:rPr>
          <w:rFonts w:ascii="Times New Roman" w:eastAsia="楷体" w:hAnsi="Times New Roman" w:cs="Times New Roman"/>
          <w:szCs w:val="21"/>
          <w:vertAlign w:val="superscript"/>
        </w:rPr>
        <w:t>1</w:t>
      </w:r>
      <w:r>
        <w:rPr>
          <w:rFonts w:ascii="Times New Roman" w:eastAsia="楷体" w:hAnsi="Times New Roman" w:cs="Times New Roman" w:hint="eastAsia"/>
          <w:szCs w:val="21"/>
          <w:vertAlign w:val="superscript"/>
        </w:rPr>
        <w:t>3</w:t>
      </w:r>
      <w:r>
        <w:rPr>
          <w:rFonts w:ascii="Times New Roman" w:eastAsia="楷体" w:hAnsi="Times New Roman" w:cs="Times New Roman"/>
          <w:szCs w:val="21"/>
          <w:vertAlign w:val="superscript"/>
        </w:rPr>
        <w:t>]</w:t>
      </w:r>
      <w:r>
        <w:rPr>
          <w:rFonts w:ascii="Times New Roman" w:eastAsia="楷体" w:hAnsi="Times New Roman" w:cs="Times New Roman"/>
          <w:szCs w:val="21"/>
        </w:rPr>
        <w:t>also pointed out another development dire</w:t>
      </w:r>
      <w:r>
        <w:rPr>
          <w:rFonts w:ascii="Times New Roman" w:eastAsia="楷体" w:hAnsi="Times New Roman" w:cs="Times New Roman"/>
          <w:szCs w:val="21"/>
        </w:rPr>
        <w:t>ction, by modifying the adhesive itself and adding nanomaterials to the adhesive.</w:t>
      </w:r>
    </w:p>
    <w:p w:rsidR="004A7EF7" w:rsidRDefault="00735BA9">
      <w:pPr>
        <w:ind w:firstLineChars="200" w:firstLine="420"/>
        <w:rPr>
          <w:rFonts w:ascii="Times New Roman" w:eastAsia="楷体" w:hAnsi="Times New Roman" w:cs="Times New Roman"/>
          <w:szCs w:val="21"/>
        </w:rPr>
      </w:pPr>
      <w:proofErr w:type="gramStart"/>
      <w:r>
        <w:rPr>
          <w:rFonts w:ascii="Times New Roman" w:eastAsia="楷体" w:hAnsi="Times New Roman" w:cs="Times New Roman"/>
          <w:szCs w:val="21"/>
        </w:rPr>
        <w:t>Zamani.et</w:t>
      </w:r>
      <w:r>
        <w:rPr>
          <w:rFonts w:ascii="Times New Roman" w:eastAsia="楷体" w:hAnsi="Times New Roman" w:cs="Times New Roman"/>
          <w:szCs w:val="21"/>
          <w:vertAlign w:val="superscript"/>
        </w:rPr>
        <w:t>[</w:t>
      </w:r>
      <w:proofErr w:type="gramEnd"/>
      <w:r>
        <w:rPr>
          <w:rFonts w:ascii="Times New Roman" w:eastAsia="楷体" w:hAnsi="Times New Roman" w:cs="Times New Roman"/>
          <w:szCs w:val="21"/>
          <w:vertAlign w:val="superscript"/>
        </w:rPr>
        <w:t>1</w:t>
      </w:r>
      <w:r>
        <w:rPr>
          <w:rFonts w:ascii="Times New Roman" w:eastAsia="楷体" w:hAnsi="Times New Roman" w:cs="Times New Roman" w:hint="eastAsia"/>
          <w:szCs w:val="21"/>
          <w:vertAlign w:val="superscript"/>
        </w:rPr>
        <w:t>4</w:t>
      </w:r>
      <w:r>
        <w:rPr>
          <w:rFonts w:ascii="Times New Roman" w:eastAsia="楷体" w:hAnsi="Times New Roman" w:cs="Times New Roman"/>
          <w:szCs w:val="21"/>
          <w:vertAlign w:val="superscript"/>
        </w:rPr>
        <w:t>]</w:t>
      </w:r>
      <w:r>
        <w:rPr>
          <w:rFonts w:ascii="Times New Roman" w:eastAsia="楷体" w:hAnsi="Times New Roman" w:cs="Times New Roman"/>
          <w:szCs w:val="21"/>
        </w:rPr>
        <w:t>evaluated the effect of the addition of nanoparticles (graphene and silica) in the adhesive on the four-point bending fatigue behavior of aluminum composites. Th</w:t>
      </w:r>
      <w:r>
        <w:rPr>
          <w:rFonts w:ascii="Times New Roman" w:eastAsia="楷体" w:hAnsi="Times New Roman" w:cs="Times New Roman"/>
          <w:szCs w:val="21"/>
        </w:rPr>
        <w:t xml:space="preserve">e study involved the preparation of four different binder groups, with samples containing nanoparticles undergoing cohesive failure, while pure epoxy resin samples exhibiting a bond failure pattern. Furthermore, the use of a combination of graphene </w:t>
      </w:r>
      <w:proofErr w:type="spellStart"/>
      <w:r>
        <w:rPr>
          <w:rFonts w:ascii="Times New Roman" w:eastAsia="楷体" w:hAnsi="Times New Roman" w:cs="Times New Roman"/>
          <w:szCs w:val="21"/>
        </w:rPr>
        <w:t>nanoshe</w:t>
      </w:r>
      <w:r>
        <w:rPr>
          <w:rFonts w:ascii="Times New Roman" w:eastAsia="楷体" w:hAnsi="Times New Roman" w:cs="Times New Roman"/>
          <w:szCs w:val="21"/>
        </w:rPr>
        <w:t>ets</w:t>
      </w:r>
      <w:proofErr w:type="spellEnd"/>
      <w:r>
        <w:rPr>
          <w:rFonts w:ascii="Times New Roman" w:eastAsia="楷体" w:hAnsi="Times New Roman" w:cs="Times New Roman"/>
          <w:szCs w:val="21"/>
        </w:rPr>
        <w:t xml:space="preserve"> and </w:t>
      </w:r>
      <w:proofErr w:type="spellStart"/>
      <w:r>
        <w:rPr>
          <w:rFonts w:ascii="Times New Roman" w:eastAsia="楷体" w:hAnsi="Times New Roman" w:cs="Times New Roman"/>
          <w:szCs w:val="21"/>
        </w:rPr>
        <w:t>nanosilicon</w:t>
      </w:r>
      <w:proofErr w:type="spellEnd"/>
      <w:r>
        <w:rPr>
          <w:rFonts w:ascii="Times New Roman" w:eastAsia="楷体" w:hAnsi="Times New Roman" w:cs="Times New Roman"/>
          <w:szCs w:val="21"/>
        </w:rPr>
        <w:t xml:space="preserve"> dioxide particles in the binder (0.5% by weight per percentage) results in higher static failure loads and longer fatigue life.</w:t>
      </w:r>
    </w:p>
    <w:p w:rsidR="004A7EF7" w:rsidRDefault="00735BA9">
      <w:pPr>
        <w:ind w:firstLineChars="200" w:firstLine="420"/>
        <w:rPr>
          <w:rFonts w:ascii="Times New Roman" w:eastAsia="楷体" w:hAnsi="Times New Roman" w:cs="Times New Roman"/>
          <w:szCs w:val="21"/>
        </w:rPr>
      </w:pPr>
      <w:r>
        <w:rPr>
          <w:rFonts w:ascii="Times New Roman" w:eastAsia="楷体" w:hAnsi="Times New Roman" w:cs="Times New Roman"/>
          <w:szCs w:val="21"/>
        </w:rPr>
        <w:t xml:space="preserve">In addition, </w:t>
      </w:r>
      <w:proofErr w:type="gramStart"/>
      <w:r>
        <w:rPr>
          <w:rFonts w:ascii="Times New Roman" w:eastAsia="楷体" w:hAnsi="Times New Roman" w:cs="Times New Roman"/>
          <w:szCs w:val="21"/>
        </w:rPr>
        <w:t>Machado.et</w:t>
      </w:r>
      <w:r>
        <w:rPr>
          <w:rFonts w:ascii="Times New Roman" w:eastAsia="楷体" w:hAnsi="Times New Roman" w:cs="Times New Roman"/>
          <w:szCs w:val="21"/>
          <w:vertAlign w:val="superscript"/>
        </w:rPr>
        <w:t>[</w:t>
      </w:r>
      <w:proofErr w:type="gramEnd"/>
      <w:r>
        <w:rPr>
          <w:rFonts w:ascii="Times New Roman" w:eastAsia="楷体" w:hAnsi="Times New Roman" w:cs="Times New Roman"/>
          <w:szCs w:val="21"/>
          <w:vertAlign w:val="superscript"/>
        </w:rPr>
        <w:t>1</w:t>
      </w:r>
      <w:r>
        <w:rPr>
          <w:rFonts w:ascii="Times New Roman" w:eastAsia="楷体" w:hAnsi="Times New Roman" w:cs="Times New Roman" w:hint="eastAsia"/>
          <w:szCs w:val="21"/>
          <w:vertAlign w:val="superscript"/>
        </w:rPr>
        <w:t>5</w:t>
      </w:r>
      <w:r>
        <w:rPr>
          <w:rFonts w:ascii="Times New Roman" w:eastAsia="楷体" w:hAnsi="Times New Roman" w:cs="Times New Roman"/>
          <w:szCs w:val="21"/>
          <w:vertAlign w:val="superscript"/>
        </w:rPr>
        <w:t>]</w:t>
      </w:r>
      <w:r>
        <w:rPr>
          <w:rFonts w:ascii="Times New Roman" w:eastAsia="楷体" w:hAnsi="Times New Roman" w:cs="Times New Roman"/>
          <w:szCs w:val="21"/>
        </w:rPr>
        <w:t xml:space="preserve">pointed out in an article that by combining two or more adhesives in one bonding </w:t>
      </w:r>
      <w:r>
        <w:rPr>
          <w:rFonts w:ascii="Times New Roman" w:eastAsia="楷体" w:hAnsi="Times New Roman" w:cs="Times New Roman"/>
          <w:szCs w:val="21"/>
        </w:rPr>
        <w:t>joint, combining their properties, performance can also be obtained due to the original single adhesive product.</w:t>
      </w:r>
    </w:p>
    <w:p w:rsidR="004A7EF7" w:rsidRDefault="00735BA9">
      <w:pPr>
        <w:ind w:firstLineChars="100" w:firstLine="280"/>
        <w:rPr>
          <w:rFonts w:ascii="Times New Roman" w:eastAsia="SimHei" w:hAnsi="Times New Roman" w:cs="Times New Roman"/>
          <w:b/>
          <w:bCs/>
          <w:sz w:val="28"/>
          <w:szCs w:val="28"/>
        </w:rPr>
      </w:pPr>
      <w:proofErr w:type="gramStart"/>
      <w:r>
        <w:rPr>
          <w:rFonts w:ascii="Times New Roman" w:eastAsia="SimHei" w:hAnsi="Times New Roman" w:cs="Times New Roman" w:hint="eastAsia"/>
          <w:b/>
          <w:bCs/>
          <w:sz w:val="28"/>
          <w:szCs w:val="28"/>
        </w:rPr>
        <w:t>4.</w:t>
      </w:r>
      <w:r>
        <w:rPr>
          <w:rFonts w:ascii="Times New Roman" w:eastAsia="SimHei" w:hAnsi="Times New Roman" w:cs="Times New Roman"/>
          <w:b/>
          <w:bCs/>
          <w:sz w:val="28"/>
          <w:szCs w:val="28"/>
        </w:rPr>
        <w:t>Conclusion</w:t>
      </w:r>
      <w:proofErr w:type="gramEnd"/>
    </w:p>
    <w:p w:rsidR="004A7EF7" w:rsidRDefault="00735BA9">
      <w:pPr>
        <w:ind w:firstLineChars="200" w:firstLine="420"/>
        <w:rPr>
          <w:rFonts w:ascii="Times New Roman" w:eastAsia="楷体" w:hAnsi="Times New Roman" w:cs="Times New Roman"/>
          <w:szCs w:val="21"/>
        </w:rPr>
      </w:pPr>
      <w:r>
        <w:rPr>
          <w:rFonts w:ascii="Times New Roman" w:eastAsia="Microsoft YaHei" w:hAnsi="Times New Roman" w:cs="Times New Roman"/>
          <w:color w:val="000000"/>
          <w:spacing w:val="10"/>
          <w:sz w:val="19"/>
          <w:szCs w:val="19"/>
          <w:shd w:val="clear" w:color="auto" w:fill="FFFFFF"/>
        </w:rPr>
        <w:t>T</w:t>
      </w:r>
      <w:r>
        <w:rPr>
          <w:rFonts w:ascii="Times New Roman" w:eastAsia="楷体" w:hAnsi="Times New Roman" w:cs="Times New Roman"/>
          <w:szCs w:val="21"/>
        </w:rPr>
        <w:t xml:space="preserve">hrough the analysis of mechanical connections, adhesive connections, hybrid connections, and suture connections (Z-Pin </w:t>
      </w:r>
      <w:r>
        <w:rPr>
          <w:rFonts w:ascii="Times New Roman" w:eastAsia="楷体" w:hAnsi="Times New Roman" w:cs="Times New Roman"/>
          <w:szCs w:val="21"/>
        </w:rPr>
        <w:t>connections) of composite materials, the current application status, challenges and development directions of the most commonly used adhesive connections in the industry are summarized.</w:t>
      </w:r>
    </w:p>
    <w:p w:rsidR="004A7EF7" w:rsidRDefault="00735BA9">
      <w:pPr>
        <w:ind w:firstLineChars="200" w:firstLine="420"/>
        <w:rPr>
          <w:rFonts w:ascii="Times New Roman" w:eastAsia="楷体" w:hAnsi="Times New Roman" w:cs="Times New Roman"/>
          <w:sz w:val="24"/>
        </w:rPr>
      </w:pPr>
      <w:r>
        <w:rPr>
          <w:rFonts w:ascii="Times New Roman" w:eastAsia="楷体" w:hAnsi="Times New Roman" w:cs="Times New Roman" w:hint="eastAsia"/>
          <w:szCs w:val="21"/>
        </w:rPr>
        <w:t>For adhesive joints, the first thing is to comply with international r</w:t>
      </w:r>
      <w:r>
        <w:rPr>
          <w:rFonts w:ascii="Times New Roman" w:eastAsia="楷体" w:hAnsi="Times New Roman" w:cs="Times New Roman" w:hint="eastAsia"/>
          <w:szCs w:val="21"/>
        </w:rPr>
        <w:t xml:space="preserve">equirements, develop environmentally friendly adhesive, and achieve green production. In the research, in order to meet the challenges of practical engineering and improve the strength of the bonded joint, the configuration of the joint itself </w:t>
      </w:r>
      <w:proofErr w:type="gramStart"/>
      <w:r>
        <w:rPr>
          <w:rFonts w:ascii="Times New Roman" w:eastAsia="楷体" w:hAnsi="Times New Roman" w:cs="Times New Roman" w:hint="eastAsia"/>
          <w:szCs w:val="21"/>
        </w:rPr>
        <w:t>can be impro</w:t>
      </w:r>
      <w:r>
        <w:rPr>
          <w:rFonts w:ascii="Times New Roman" w:eastAsia="楷体" w:hAnsi="Times New Roman" w:cs="Times New Roman" w:hint="eastAsia"/>
          <w:szCs w:val="21"/>
        </w:rPr>
        <w:t>ved</w:t>
      </w:r>
      <w:proofErr w:type="gramEnd"/>
      <w:r>
        <w:rPr>
          <w:rFonts w:ascii="Times New Roman" w:eastAsia="楷体" w:hAnsi="Times New Roman" w:cs="Times New Roman" w:hint="eastAsia"/>
          <w:szCs w:val="21"/>
        </w:rPr>
        <w:t xml:space="preserve">, and the mechanical properties can be improved by adjusting the direction of the fiber on the surface of the adhesive or changing the length and thickness of the bonding. </w:t>
      </w:r>
      <w:proofErr w:type="gramStart"/>
      <w:r>
        <w:rPr>
          <w:rFonts w:ascii="Times New Roman" w:eastAsia="楷体" w:hAnsi="Times New Roman" w:cs="Times New Roman" w:hint="eastAsia"/>
          <w:szCs w:val="21"/>
        </w:rPr>
        <w:t>Or</w:t>
      </w:r>
      <w:proofErr w:type="gramEnd"/>
      <w:r>
        <w:rPr>
          <w:rFonts w:ascii="Times New Roman" w:eastAsia="楷体" w:hAnsi="Times New Roman" w:cs="Times New Roman" w:hint="eastAsia"/>
          <w:szCs w:val="21"/>
        </w:rPr>
        <w:t xml:space="preserve"> surface treatment of the adhesive, sandblasting or using a stripper cloth. The</w:t>
      </w:r>
      <w:r>
        <w:rPr>
          <w:rFonts w:ascii="Times New Roman" w:eastAsia="楷体" w:hAnsi="Times New Roman" w:cs="Times New Roman" w:hint="eastAsia"/>
          <w:szCs w:val="21"/>
        </w:rPr>
        <w:t xml:space="preserve"> adhesive can also be innovated by adding nanoparticles (graphene and silica) to the adhesive or mixing the adhesive to improve its bonding strength by complementing the adhesive with different modulus.</w:t>
      </w:r>
    </w:p>
    <w:p w:rsidR="004A7EF7" w:rsidRDefault="00735BA9">
      <w:pPr>
        <w:widowControl/>
        <w:spacing w:after="200" w:line="276" w:lineRule="auto"/>
        <w:jc w:val="left"/>
        <w:rPr>
          <w:rFonts w:ascii="Calibri" w:eastAsia="Calibri" w:hAnsi="Calibri" w:cs="Times New Roman"/>
          <w:sz w:val="22"/>
          <w:szCs w:val="22"/>
          <w:highlight w:val="yellow"/>
          <w:lang w:eastAsia="en-US"/>
        </w:rPr>
      </w:pPr>
      <w:bookmarkStart w:id="1" w:name="_Hlk191901393"/>
      <w:bookmarkStart w:id="2" w:name="_Hlk180402183"/>
      <w:bookmarkStart w:id="3" w:name="_Hlk183680988"/>
      <w:r>
        <w:rPr>
          <w:rFonts w:ascii="Calibri" w:eastAsia="Calibri" w:hAnsi="Calibri" w:cs="Times New Roman"/>
          <w:sz w:val="22"/>
          <w:szCs w:val="22"/>
          <w:highlight w:val="yellow"/>
          <w:lang w:eastAsia="en-US"/>
        </w:rPr>
        <w:t>Disclaimer (Artificial intelligence)</w:t>
      </w:r>
    </w:p>
    <w:p w:rsidR="004A7EF7" w:rsidRDefault="00735BA9">
      <w:pPr>
        <w:widowControl/>
        <w:spacing w:after="200" w:line="276" w:lineRule="auto"/>
        <w:jc w:val="left"/>
        <w:rPr>
          <w:rFonts w:ascii="Calibri" w:eastAsia="Calibri" w:hAnsi="Calibri" w:cs="Times New Roman"/>
          <w:sz w:val="22"/>
          <w:szCs w:val="22"/>
          <w:highlight w:val="yellow"/>
          <w:lang w:eastAsia="en-US"/>
        </w:rPr>
      </w:pPr>
      <w:r>
        <w:rPr>
          <w:rFonts w:ascii="Calibri" w:eastAsia="Calibri" w:hAnsi="Calibri" w:cs="Times New Roman"/>
          <w:sz w:val="22"/>
          <w:szCs w:val="22"/>
          <w:highlight w:val="yellow"/>
          <w:lang w:eastAsia="en-US"/>
        </w:rPr>
        <w:t xml:space="preserve">Option 1: </w:t>
      </w:r>
    </w:p>
    <w:p w:rsidR="004A7EF7" w:rsidRDefault="00735BA9">
      <w:pPr>
        <w:widowControl/>
        <w:spacing w:after="200" w:line="276" w:lineRule="auto"/>
        <w:jc w:val="left"/>
        <w:rPr>
          <w:rFonts w:ascii="Calibri" w:eastAsia="Calibri" w:hAnsi="Calibri" w:cs="Times New Roman"/>
          <w:sz w:val="22"/>
          <w:szCs w:val="22"/>
          <w:highlight w:val="yellow"/>
          <w:lang w:eastAsia="en-US"/>
        </w:rPr>
      </w:pPr>
      <w:r>
        <w:rPr>
          <w:rFonts w:ascii="Calibri" w:eastAsia="Calibri" w:hAnsi="Calibri" w:cs="Times New Roman"/>
          <w:sz w:val="22"/>
          <w:szCs w:val="22"/>
          <w:highlight w:val="yellow"/>
          <w:lang w:eastAsia="en-US"/>
        </w:rPr>
        <w:lastRenderedPageBreak/>
        <w:t>Author(s) hereby declare that NO generative AI technologies such as Large Language Models (</w:t>
      </w:r>
      <w:proofErr w:type="spellStart"/>
      <w:r>
        <w:rPr>
          <w:rFonts w:ascii="Calibri" w:eastAsia="Calibri" w:hAnsi="Calibri" w:cs="Times New Roman"/>
          <w:sz w:val="22"/>
          <w:szCs w:val="22"/>
          <w:highlight w:val="yellow"/>
          <w:lang w:eastAsia="en-US"/>
        </w:rPr>
        <w:t>ChatGPT</w:t>
      </w:r>
      <w:proofErr w:type="spellEnd"/>
      <w:r>
        <w:rPr>
          <w:rFonts w:ascii="Calibri" w:eastAsia="Calibri" w:hAnsi="Calibri" w:cs="Times New Roman"/>
          <w:sz w:val="22"/>
          <w:szCs w:val="22"/>
          <w:highlight w:val="yellow"/>
          <w:lang w:eastAsia="en-US"/>
        </w:rPr>
        <w:t xml:space="preserve">, COPILOT, etc.) and text-to-image generators </w:t>
      </w:r>
      <w:proofErr w:type="gramStart"/>
      <w:r>
        <w:rPr>
          <w:rFonts w:ascii="Calibri" w:eastAsia="Calibri" w:hAnsi="Calibri" w:cs="Times New Roman"/>
          <w:sz w:val="22"/>
          <w:szCs w:val="22"/>
          <w:highlight w:val="yellow"/>
          <w:lang w:eastAsia="en-US"/>
        </w:rPr>
        <w:t>have been used</w:t>
      </w:r>
      <w:proofErr w:type="gramEnd"/>
      <w:r>
        <w:rPr>
          <w:rFonts w:ascii="Calibri" w:eastAsia="Calibri" w:hAnsi="Calibri" w:cs="Times New Roman"/>
          <w:sz w:val="22"/>
          <w:szCs w:val="22"/>
          <w:highlight w:val="yellow"/>
          <w:lang w:eastAsia="en-US"/>
        </w:rPr>
        <w:t xml:space="preserve"> during the writing or editing of this manuscript. </w:t>
      </w:r>
    </w:p>
    <w:p w:rsidR="004A7EF7" w:rsidRDefault="00735BA9">
      <w:pPr>
        <w:widowControl/>
        <w:spacing w:after="200" w:line="276" w:lineRule="auto"/>
        <w:jc w:val="left"/>
        <w:rPr>
          <w:rFonts w:ascii="Calibri" w:eastAsia="Calibri" w:hAnsi="Calibri" w:cs="Times New Roman"/>
          <w:sz w:val="22"/>
          <w:szCs w:val="22"/>
          <w:highlight w:val="yellow"/>
          <w:lang w:eastAsia="en-US"/>
        </w:rPr>
      </w:pPr>
      <w:r>
        <w:rPr>
          <w:rFonts w:ascii="Calibri" w:eastAsia="Calibri" w:hAnsi="Calibri" w:cs="Times New Roman"/>
          <w:sz w:val="22"/>
          <w:szCs w:val="22"/>
          <w:highlight w:val="yellow"/>
          <w:lang w:eastAsia="en-US"/>
        </w:rPr>
        <w:t xml:space="preserve">Option 2: </w:t>
      </w:r>
    </w:p>
    <w:p w:rsidR="004A7EF7" w:rsidRDefault="00735BA9">
      <w:pPr>
        <w:widowControl/>
        <w:spacing w:after="200" w:line="276" w:lineRule="auto"/>
        <w:jc w:val="left"/>
        <w:rPr>
          <w:rFonts w:ascii="Calibri" w:eastAsia="Calibri" w:hAnsi="Calibri" w:cs="Times New Roman"/>
          <w:sz w:val="22"/>
          <w:szCs w:val="22"/>
          <w:highlight w:val="yellow"/>
          <w:lang w:eastAsia="en-US"/>
        </w:rPr>
      </w:pPr>
      <w:r>
        <w:rPr>
          <w:rFonts w:ascii="Calibri" w:eastAsia="Calibri" w:hAnsi="Calibri" w:cs="Times New Roman"/>
          <w:sz w:val="22"/>
          <w:szCs w:val="22"/>
          <w:highlight w:val="yellow"/>
          <w:lang w:eastAsia="en-US"/>
        </w:rPr>
        <w:t>Author(s) hereby declare that gener</w:t>
      </w:r>
      <w:r>
        <w:rPr>
          <w:rFonts w:ascii="Calibri" w:eastAsia="Calibri" w:hAnsi="Calibri" w:cs="Times New Roman"/>
          <w:sz w:val="22"/>
          <w:szCs w:val="22"/>
          <w:highlight w:val="yellow"/>
          <w:lang w:eastAsia="en-US"/>
        </w:rPr>
        <w:t xml:space="preserve">ative AI technologies such as Large Language Models, etc. </w:t>
      </w:r>
      <w:proofErr w:type="gramStart"/>
      <w:r>
        <w:rPr>
          <w:rFonts w:ascii="Calibri" w:eastAsia="Calibri" w:hAnsi="Calibri" w:cs="Times New Roman"/>
          <w:sz w:val="22"/>
          <w:szCs w:val="22"/>
          <w:highlight w:val="yellow"/>
          <w:lang w:eastAsia="en-US"/>
        </w:rPr>
        <w:t>have been used</w:t>
      </w:r>
      <w:proofErr w:type="gramEnd"/>
      <w:r>
        <w:rPr>
          <w:rFonts w:ascii="Calibri" w:eastAsia="Calibri" w:hAnsi="Calibri" w:cs="Times New Roman"/>
          <w:sz w:val="22"/>
          <w:szCs w:val="22"/>
          <w:highlight w:val="yellow"/>
          <w:lang w:eastAsia="en-US"/>
        </w:rPr>
        <w:t xml:space="preserve"> during the writing or editing of manuscripts. This explanation will include the name, version, model, and source of the generative AI technology and as well as all input prompts provi</w:t>
      </w:r>
      <w:r>
        <w:rPr>
          <w:rFonts w:ascii="Calibri" w:eastAsia="Calibri" w:hAnsi="Calibri" w:cs="Times New Roman"/>
          <w:sz w:val="22"/>
          <w:szCs w:val="22"/>
          <w:highlight w:val="yellow"/>
          <w:lang w:eastAsia="en-US"/>
        </w:rPr>
        <w:t>ded to the generative AI technology</w:t>
      </w:r>
    </w:p>
    <w:p w:rsidR="004A7EF7" w:rsidRDefault="00735BA9">
      <w:pPr>
        <w:widowControl/>
        <w:spacing w:after="200" w:line="276" w:lineRule="auto"/>
        <w:jc w:val="left"/>
        <w:rPr>
          <w:rFonts w:ascii="Calibri" w:eastAsia="Calibri" w:hAnsi="Calibri" w:cs="Times New Roman"/>
          <w:sz w:val="22"/>
          <w:szCs w:val="22"/>
          <w:highlight w:val="yellow"/>
          <w:lang w:eastAsia="en-US"/>
        </w:rPr>
      </w:pPr>
      <w:r>
        <w:rPr>
          <w:rFonts w:ascii="Calibri" w:eastAsia="Calibri" w:hAnsi="Calibri" w:cs="Times New Roman"/>
          <w:sz w:val="22"/>
          <w:szCs w:val="22"/>
          <w:highlight w:val="yellow"/>
          <w:lang w:eastAsia="en-US"/>
        </w:rPr>
        <w:t xml:space="preserve">Details of the AI usage </w:t>
      </w:r>
      <w:proofErr w:type="gramStart"/>
      <w:r>
        <w:rPr>
          <w:rFonts w:ascii="Calibri" w:eastAsia="Calibri" w:hAnsi="Calibri" w:cs="Times New Roman"/>
          <w:sz w:val="22"/>
          <w:szCs w:val="22"/>
          <w:highlight w:val="yellow"/>
          <w:lang w:eastAsia="en-US"/>
        </w:rPr>
        <w:t>are given</w:t>
      </w:r>
      <w:proofErr w:type="gramEnd"/>
      <w:r>
        <w:rPr>
          <w:rFonts w:ascii="Calibri" w:eastAsia="Calibri" w:hAnsi="Calibri" w:cs="Times New Roman"/>
          <w:sz w:val="22"/>
          <w:szCs w:val="22"/>
          <w:highlight w:val="yellow"/>
          <w:lang w:eastAsia="en-US"/>
        </w:rPr>
        <w:t xml:space="preserve"> below:</w:t>
      </w:r>
    </w:p>
    <w:p w:rsidR="004A7EF7" w:rsidRDefault="00735BA9">
      <w:pPr>
        <w:widowControl/>
        <w:spacing w:after="200" w:line="276" w:lineRule="auto"/>
        <w:jc w:val="left"/>
        <w:rPr>
          <w:rFonts w:ascii="Calibri" w:eastAsia="Calibri" w:hAnsi="Calibri" w:cs="Times New Roman"/>
          <w:sz w:val="22"/>
          <w:szCs w:val="22"/>
          <w:highlight w:val="yellow"/>
          <w:lang w:eastAsia="en-US"/>
        </w:rPr>
      </w:pPr>
      <w:r>
        <w:rPr>
          <w:rFonts w:ascii="Calibri" w:eastAsia="Calibri" w:hAnsi="Calibri" w:cs="Times New Roman"/>
          <w:sz w:val="22"/>
          <w:szCs w:val="22"/>
          <w:highlight w:val="yellow"/>
          <w:lang w:eastAsia="en-US"/>
        </w:rPr>
        <w:t>1.</w:t>
      </w:r>
    </w:p>
    <w:p w:rsidR="004A7EF7" w:rsidRDefault="00735BA9">
      <w:pPr>
        <w:widowControl/>
        <w:spacing w:after="200" w:line="276" w:lineRule="auto"/>
        <w:jc w:val="left"/>
        <w:rPr>
          <w:rFonts w:ascii="Calibri" w:eastAsia="Calibri" w:hAnsi="Calibri" w:cs="Times New Roman"/>
          <w:sz w:val="22"/>
          <w:szCs w:val="22"/>
          <w:highlight w:val="yellow"/>
          <w:lang w:eastAsia="en-US"/>
        </w:rPr>
      </w:pPr>
      <w:r>
        <w:rPr>
          <w:rFonts w:ascii="Calibri" w:eastAsia="Calibri" w:hAnsi="Calibri" w:cs="Times New Roman"/>
          <w:sz w:val="22"/>
          <w:szCs w:val="22"/>
          <w:highlight w:val="yellow"/>
          <w:lang w:eastAsia="en-US"/>
        </w:rPr>
        <w:t>2.</w:t>
      </w:r>
    </w:p>
    <w:p w:rsidR="004A7EF7" w:rsidRDefault="00735BA9">
      <w:pPr>
        <w:widowControl/>
        <w:spacing w:after="200" w:line="276" w:lineRule="auto"/>
        <w:jc w:val="left"/>
        <w:rPr>
          <w:rFonts w:ascii="Calibri" w:eastAsia="Calibri" w:hAnsi="Calibri" w:cs="Times New Roman"/>
          <w:sz w:val="22"/>
          <w:szCs w:val="22"/>
          <w:lang w:eastAsia="en-US"/>
        </w:rPr>
      </w:pPr>
      <w:r>
        <w:rPr>
          <w:rFonts w:ascii="Calibri" w:eastAsia="Calibri" w:hAnsi="Calibri" w:cs="Times New Roman"/>
          <w:sz w:val="22"/>
          <w:szCs w:val="22"/>
          <w:highlight w:val="yellow"/>
          <w:lang w:eastAsia="en-US"/>
        </w:rPr>
        <w:t>3.</w:t>
      </w:r>
      <w:bookmarkEnd w:id="1"/>
    </w:p>
    <w:bookmarkEnd w:id="2"/>
    <w:bookmarkEnd w:id="3"/>
    <w:p w:rsidR="004A7EF7" w:rsidRDefault="004A7EF7">
      <w:pPr>
        <w:ind w:firstLineChars="200" w:firstLine="480"/>
        <w:rPr>
          <w:rFonts w:ascii="Times New Roman" w:eastAsia="楷体" w:hAnsi="Times New Roman" w:cs="Times New Roman"/>
          <w:sz w:val="24"/>
        </w:rPr>
      </w:pPr>
    </w:p>
    <w:p w:rsidR="004A7EF7" w:rsidRDefault="00735BA9">
      <w:pPr>
        <w:pStyle w:val="a"/>
        <w:numPr>
          <w:ilvl w:val="0"/>
          <w:numId w:val="0"/>
        </w:numPr>
        <w:ind w:left="397"/>
        <w:rPr>
          <w:b/>
          <w:bCs/>
        </w:rPr>
      </w:pPr>
      <w:r>
        <w:rPr>
          <w:b/>
          <w:bCs/>
        </w:rPr>
        <w:t xml:space="preserve">References </w:t>
      </w:r>
    </w:p>
    <w:p w:rsidR="004A7EF7" w:rsidRDefault="00735BA9">
      <w:pPr>
        <w:pStyle w:val="a"/>
        <w:numPr>
          <w:ilvl w:val="0"/>
          <w:numId w:val="0"/>
        </w:numPr>
        <w:ind w:left="397"/>
      </w:pPr>
      <w:r>
        <w:t>[1] Zhang Jindong, Li Chang, Liu Gang, et al. Research progress on bonding of aviation-grade carbon fiber reinforced resin-based composites [J/OL]. Journal o</w:t>
      </w:r>
      <w:r>
        <w:t>f Composite Materials, 1-</w:t>
      </w:r>
      <w:proofErr w:type="gramStart"/>
      <w:r>
        <w:t>15 .</w:t>
      </w:r>
      <w:proofErr w:type="gramEnd"/>
    </w:p>
    <w:p w:rsidR="004A7EF7" w:rsidRDefault="00735BA9">
      <w:pPr>
        <w:pStyle w:val="a"/>
        <w:numPr>
          <w:ilvl w:val="0"/>
          <w:numId w:val="0"/>
        </w:numPr>
        <w:ind w:left="397"/>
      </w:pPr>
      <w:r>
        <w:t xml:space="preserve">[2] Qing </w:t>
      </w:r>
      <w:proofErr w:type="spellStart"/>
      <w:r>
        <w:t>Xinlin</w:t>
      </w:r>
      <w:proofErr w:type="spellEnd"/>
      <w:r>
        <w:t xml:space="preserve">, Huang Yuan, Yan </w:t>
      </w:r>
      <w:proofErr w:type="spellStart"/>
      <w:r>
        <w:t>Jiajia</w:t>
      </w:r>
      <w:proofErr w:type="spellEnd"/>
      <w:r>
        <w:t>, et al. Damage monitoring technology of bolted joint structures of advanced carbon fiber reinforced composites [J]. Aeronautical Manufacturing Technology, 2023, 66(17): 14-25.</w:t>
      </w:r>
    </w:p>
    <w:p w:rsidR="004A7EF7" w:rsidRDefault="00735BA9">
      <w:pPr>
        <w:pStyle w:val="a"/>
        <w:numPr>
          <w:ilvl w:val="0"/>
          <w:numId w:val="0"/>
        </w:numPr>
        <w:ind w:left="397"/>
      </w:pPr>
      <w:r>
        <w:t>[3] Wang Y</w:t>
      </w:r>
      <w:r>
        <w:t xml:space="preserve">ao, Zhu </w:t>
      </w:r>
      <w:proofErr w:type="spellStart"/>
      <w:r>
        <w:t>Mingqiao</w:t>
      </w:r>
      <w:proofErr w:type="spellEnd"/>
      <w:r>
        <w:t>. Overview of standard GFRP material node connections [J]. China Standardization, 2017, (22): 240-241.</w:t>
      </w:r>
    </w:p>
    <w:p w:rsidR="004A7EF7" w:rsidRDefault="00735BA9">
      <w:pPr>
        <w:pStyle w:val="a"/>
        <w:numPr>
          <w:ilvl w:val="0"/>
          <w:numId w:val="0"/>
        </w:numPr>
        <w:ind w:left="397"/>
      </w:pPr>
      <w:r>
        <w:t xml:space="preserve">[4] </w:t>
      </w:r>
      <w:r>
        <w:rPr>
          <w:rFonts w:hint="eastAsia"/>
        </w:rPr>
        <w:t xml:space="preserve">Evers, T., </w:t>
      </w:r>
      <w:proofErr w:type="spellStart"/>
      <w:r>
        <w:rPr>
          <w:rFonts w:hint="eastAsia"/>
        </w:rPr>
        <w:t>Viehöfer</w:t>
      </w:r>
      <w:proofErr w:type="spellEnd"/>
      <w:r>
        <w:rPr>
          <w:rFonts w:hint="eastAsia"/>
        </w:rPr>
        <w:t xml:space="preserve">, M. A., </w:t>
      </w:r>
      <w:proofErr w:type="spellStart"/>
      <w:r>
        <w:rPr>
          <w:rFonts w:hint="eastAsia"/>
        </w:rPr>
        <w:t>Vall</w:t>
      </w:r>
      <w:proofErr w:type="spellEnd"/>
      <w:r>
        <w:rPr>
          <w:rFonts w:hint="eastAsia"/>
        </w:rPr>
        <w:t>é</w:t>
      </w:r>
      <w:r>
        <w:rPr>
          <w:rFonts w:hint="eastAsia"/>
        </w:rPr>
        <w:t xml:space="preserve">e, T., &amp; </w:t>
      </w:r>
      <w:proofErr w:type="spellStart"/>
      <w:r>
        <w:rPr>
          <w:rFonts w:hint="eastAsia"/>
        </w:rPr>
        <w:t>Yokozeki</w:t>
      </w:r>
      <w:proofErr w:type="spellEnd"/>
      <w:r>
        <w:rPr>
          <w:rFonts w:hint="eastAsia"/>
        </w:rPr>
        <w:t>, K. (2025). Durability of hybrid bolted-bonded joints under environmental aging on</w:t>
      </w:r>
      <w:r>
        <w:rPr>
          <w:rFonts w:hint="eastAsia"/>
        </w:rPr>
        <w:t xml:space="preserve"> Helgoland. The Journal of Adhesion, 1</w:t>
      </w:r>
      <w:r>
        <w:rPr>
          <w:rFonts w:hint="eastAsia"/>
        </w:rPr>
        <w:t>–</w:t>
      </w:r>
      <w:r>
        <w:rPr>
          <w:rFonts w:hint="eastAsia"/>
        </w:rPr>
        <w:t xml:space="preserve">21. </w:t>
      </w:r>
    </w:p>
    <w:p w:rsidR="004A7EF7" w:rsidRDefault="00735BA9">
      <w:pPr>
        <w:pStyle w:val="a"/>
        <w:numPr>
          <w:ilvl w:val="0"/>
          <w:numId w:val="0"/>
        </w:numPr>
        <w:ind w:left="397"/>
      </w:pPr>
      <w:r>
        <w:t>[</w:t>
      </w:r>
      <w:r>
        <w:rPr>
          <w:rFonts w:hint="eastAsia"/>
        </w:rPr>
        <w:t>5</w:t>
      </w:r>
      <w:r>
        <w:t xml:space="preserve">] Wang </w:t>
      </w:r>
      <w:proofErr w:type="spellStart"/>
      <w:r>
        <w:t>Zhaohui</w:t>
      </w:r>
      <w:proofErr w:type="spellEnd"/>
      <w:r>
        <w:t>. Analysis of resin-based composite connection technology [J]. Fiber Composites, 2023, 40(02): 86-90.</w:t>
      </w:r>
    </w:p>
    <w:p w:rsidR="004A7EF7" w:rsidRDefault="00735BA9">
      <w:pPr>
        <w:pStyle w:val="a"/>
        <w:numPr>
          <w:ilvl w:val="0"/>
          <w:numId w:val="0"/>
        </w:numPr>
        <w:ind w:left="397"/>
      </w:pPr>
      <w:r>
        <w:t>[</w:t>
      </w:r>
      <w:r>
        <w:rPr>
          <w:rFonts w:hint="eastAsia"/>
        </w:rPr>
        <w:t>6</w:t>
      </w:r>
      <w:r>
        <w:t xml:space="preserve">] </w:t>
      </w:r>
      <w:proofErr w:type="spellStart"/>
      <w:r>
        <w:t>Saeedifar</w:t>
      </w:r>
      <w:proofErr w:type="spellEnd"/>
      <w:r>
        <w:t xml:space="preserve"> M, Saleh M N, </w:t>
      </w:r>
      <w:proofErr w:type="spellStart"/>
      <w:r>
        <w:t>Krairi</w:t>
      </w:r>
      <w:proofErr w:type="spellEnd"/>
      <w:r>
        <w:t xml:space="preserve"> A, et al. Structural integrity assessment of a full-scale a</w:t>
      </w:r>
      <w:r>
        <w:t>dhesively-bonded bi-material joint for maritime applications [J]. Thin-Walled Structures, 2023, 184: 110487.</w:t>
      </w:r>
    </w:p>
    <w:p w:rsidR="004A7EF7" w:rsidRDefault="00735BA9">
      <w:pPr>
        <w:pStyle w:val="a"/>
        <w:numPr>
          <w:ilvl w:val="0"/>
          <w:numId w:val="0"/>
        </w:numPr>
        <w:ind w:left="397"/>
      </w:pPr>
      <w:r>
        <w:t>[</w:t>
      </w:r>
      <w:r>
        <w:rPr>
          <w:rFonts w:hint="eastAsia"/>
        </w:rPr>
        <w:t>7</w:t>
      </w:r>
      <w:r>
        <w:t>] Al-</w:t>
      </w:r>
      <w:proofErr w:type="spellStart"/>
      <w:r>
        <w:t>Khudairi</w:t>
      </w:r>
      <w:proofErr w:type="spellEnd"/>
      <w:r>
        <w:t xml:space="preserve"> O, </w:t>
      </w:r>
      <w:proofErr w:type="spellStart"/>
      <w:r>
        <w:t>Ghasemnejad</w:t>
      </w:r>
      <w:proofErr w:type="spellEnd"/>
      <w:r>
        <w:t xml:space="preserve"> H. To improve failure resistance in joint design of composite wind turbine blade </w:t>
      </w:r>
      <w:proofErr w:type="gramStart"/>
      <w:r>
        <w:t>materials[</w:t>
      </w:r>
      <w:proofErr w:type="gramEnd"/>
      <w:r>
        <w:t>J]. Renewable Energy, 201</w:t>
      </w:r>
      <w:r>
        <w:t>5, 81: 936-951.</w:t>
      </w:r>
    </w:p>
    <w:p w:rsidR="004A7EF7" w:rsidRDefault="00735BA9">
      <w:pPr>
        <w:pStyle w:val="a"/>
        <w:numPr>
          <w:ilvl w:val="0"/>
          <w:numId w:val="0"/>
        </w:numPr>
        <w:ind w:left="397"/>
      </w:pPr>
      <w:r>
        <w:lastRenderedPageBreak/>
        <w:t>[</w:t>
      </w:r>
      <w:r>
        <w:rPr>
          <w:rFonts w:hint="eastAsia"/>
        </w:rPr>
        <w:t>8</w:t>
      </w:r>
      <w:r>
        <w:t xml:space="preserve">] Powell J, Green S. The challenges of bonding composite materials and some innovative </w:t>
      </w:r>
      <w:proofErr w:type="gramStart"/>
      <w:r>
        <w:t>solutions[</w:t>
      </w:r>
      <w:proofErr w:type="gramEnd"/>
      <w:r>
        <w:t>J]. Reinforced Plastics, 2021, 65(1): 36-39.</w:t>
      </w:r>
    </w:p>
    <w:p w:rsidR="004A7EF7" w:rsidRDefault="00735BA9">
      <w:pPr>
        <w:pStyle w:val="a"/>
        <w:numPr>
          <w:ilvl w:val="0"/>
          <w:numId w:val="0"/>
        </w:numPr>
        <w:ind w:left="397"/>
      </w:pPr>
      <w:r>
        <w:t>[</w:t>
      </w:r>
      <w:r>
        <w:rPr>
          <w:rFonts w:hint="eastAsia"/>
        </w:rPr>
        <w:t>9</w:t>
      </w:r>
      <w:r>
        <w:t xml:space="preserve">] </w:t>
      </w:r>
      <w:proofErr w:type="spellStart"/>
      <w:r>
        <w:t>Schmutzler</w:t>
      </w:r>
      <w:proofErr w:type="spellEnd"/>
      <w:r>
        <w:t xml:space="preserve"> H, Popp J, </w:t>
      </w:r>
      <w:proofErr w:type="spellStart"/>
      <w:r>
        <w:t>Büchter</w:t>
      </w:r>
      <w:proofErr w:type="spellEnd"/>
      <w:r>
        <w:t xml:space="preserve"> E, et al. Improvement of bonding strength of scarf-bonded carb</w:t>
      </w:r>
      <w:r>
        <w:t xml:space="preserve">on fiber/epoxy laminates by </w:t>
      </w:r>
      <w:proofErr w:type="spellStart"/>
      <w:r>
        <w:t>Nd</w:t>
      </w:r>
      <w:proofErr w:type="spellEnd"/>
      <w:r>
        <w:t xml:space="preserve">: YAG laser surface </w:t>
      </w:r>
      <w:proofErr w:type="gramStart"/>
      <w:r>
        <w:t>activation[</w:t>
      </w:r>
      <w:proofErr w:type="gramEnd"/>
      <w:r>
        <w:t>J]. Composites Part A: Applied Science and Manufacturing, 2014, 67: 123-130.</w:t>
      </w:r>
    </w:p>
    <w:p w:rsidR="004A7EF7" w:rsidRDefault="00735BA9">
      <w:pPr>
        <w:pStyle w:val="a"/>
        <w:numPr>
          <w:ilvl w:val="0"/>
          <w:numId w:val="0"/>
        </w:numPr>
        <w:ind w:left="397"/>
      </w:pPr>
      <w:r>
        <w:t>[</w:t>
      </w:r>
      <w:r>
        <w:rPr>
          <w:rFonts w:hint="eastAsia"/>
        </w:rPr>
        <w:t>10</w:t>
      </w:r>
      <w:r>
        <w:t xml:space="preserve">] Park S M, Roy R, </w:t>
      </w:r>
      <w:proofErr w:type="spellStart"/>
      <w:r>
        <w:t>Kweon</w:t>
      </w:r>
      <w:proofErr w:type="spellEnd"/>
      <w:r>
        <w:t xml:space="preserve"> J H, et al. Strength and failure modes of surface treated CFRP secondary bonded single-lap</w:t>
      </w:r>
      <w:r>
        <w:t xml:space="preserve"> joints in static and fatigue tensile loading regimes[J]. Composites Part A: Applied Science and Manufacturing, 2020, 134: 105897.</w:t>
      </w:r>
    </w:p>
    <w:p w:rsidR="004A7EF7" w:rsidRDefault="00735BA9">
      <w:pPr>
        <w:pStyle w:val="a"/>
        <w:numPr>
          <w:ilvl w:val="0"/>
          <w:numId w:val="0"/>
        </w:numPr>
        <w:ind w:left="397"/>
      </w:pPr>
      <w:r>
        <w:t>[1</w:t>
      </w:r>
      <w:r>
        <w:rPr>
          <w:rFonts w:hint="eastAsia"/>
        </w:rPr>
        <w:t>1</w:t>
      </w:r>
      <w:r>
        <w:t xml:space="preserve">] Wei Y, </w:t>
      </w:r>
      <w:proofErr w:type="spellStart"/>
      <w:r>
        <w:t>Jin</w:t>
      </w:r>
      <w:proofErr w:type="spellEnd"/>
      <w:r>
        <w:t xml:space="preserve"> X, Luo Q, et al. Adhesively bonded joints–a review on design, manufacturing, experiments, modeling and </w:t>
      </w:r>
      <w:proofErr w:type="gramStart"/>
      <w:r>
        <w:t>challe</w:t>
      </w:r>
      <w:r>
        <w:t>nges[</w:t>
      </w:r>
      <w:proofErr w:type="gramEnd"/>
      <w:r>
        <w:t>J]. Composites Part B: Engineering, 2024, 276: 111225.</w:t>
      </w:r>
    </w:p>
    <w:p w:rsidR="004A7EF7" w:rsidRDefault="00735BA9">
      <w:pPr>
        <w:pStyle w:val="a"/>
        <w:numPr>
          <w:ilvl w:val="0"/>
          <w:numId w:val="0"/>
        </w:numPr>
        <w:ind w:left="397"/>
      </w:pPr>
      <w:r>
        <w:t>[1</w:t>
      </w:r>
      <w:r>
        <w:rPr>
          <w:rFonts w:hint="eastAsia"/>
        </w:rPr>
        <w:t>2</w:t>
      </w:r>
      <w:r>
        <w:t xml:space="preserve">] Zhang Yi, Chen </w:t>
      </w:r>
      <w:proofErr w:type="spellStart"/>
      <w:r>
        <w:t>Hongyi</w:t>
      </w:r>
      <w:proofErr w:type="spellEnd"/>
      <w:r>
        <w:t xml:space="preserve">, Yu </w:t>
      </w:r>
      <w:proofErr w:type="spellStart"/>
      <w:r>
        <w:t>Xinhai</w:t>
      </w:r>
      <w:proofErr w:type="spellEnd"/>
      <w:r>
        <w:t xml:space="preserve">. Preparation and performance research of new environmentally friendly epoxy </w:t>
      </w:r>
      <w:proofErr w:type="gramStart"/>
      <w:r>
        <w:t>adhesive[</w:t>
      </w:r>
      <w:proofErr w:type="gramEnd"/>
      <w:r>
        <w:t>J]. Chinese Adhesives, 2025, 34(01): 46-51+70.</w:t>
      </w:r>
    </w:p>
    <w:p w:rsidR="004A7EF7" w:rsidRDefault="00735BA9">
      <w:pPr>
        <w:pStyle w:val="a"/>
        <w:numPr>
          <w:ilvl w:val="0"/>
          <w:numId w:val="0"/>
        </w:numPr>
        <w:ind w:left="397"/>
      </w:pPr>
      <w:r>
        <w:t>[1</w:t>
      </w:r>
      <w:r>
        <w:rPr>
          <w:rFonts w:hint="eastAsia"/>
        </w:rPr>
        <w:t>3</w:t>
      </w:r>
      <w:r>
        <w:t xml:space="preserve">] </w:t>
      </w:r>
      <w:proofErr w:type="spellStart"/>
      <w:r>
        <w:t>Akpinar</w:t>
      </w:r>
      <w:proofErr w:type="spellEnd"/>
      <w:r>
        <w:t xml:space="preserve"> I A, </w:t>
      </w:r>
      <w:proofErr w:type="spellStart"/>
      <w:r>
        <w:t>Gültekin</w:t>
      </w:r>
      <w:proofErr w:type="spellEnd"/>
      <w:r>
        <w:t xml:space="preserve"> K, </w:t>
      </w:r>
      <w:proofErr w:type="spellStart"/>
      <w:r>
        <w:t>Akpinar</w:t>
      </w:r>
      <w:proofErr w:type="spellEnd"/>
      <w:r>
        <w:t xml:space="preserve"> S, et al. Experimental analysis on the single-lap joints bonded by a nanocomposite adhesives which obtained by adding nanostructures[J]. Composites Part B: Engineering, 2017, 110: 420-428.</w:t>
      </w:r>
    </w:p>
    <w:p w:rsidR="004A7EF7" w:rsidRDefault="00735BA9">
      <w:pPr>
        <w:pStyle w:val="a"/>
        <w:numPr>
          <w:ilvl w:val="0"/>
          <w:numId w:val="0"/>
        </w:numPr>
        <w:ind w:left="397"/>
      </w:pPr>
      <w:r>
        <w:t>[1</w:t>
      </w:r>
      <w:r>
        <w:rPr>
          <w:rFonts w:hint="eastAsia"/>
        </w:rPr>
        <w:t>4</w:t>
      </w:r>
      <w:r>
        <w:t xml:space="preserve">] </w:t>
      </w:r>
      <w:proofErr w:type="spellStart"/>
      <w:r>
        <w:t>Zamani</w:t>
      </w:r>
      <w:proofErr w:type="spellEnd"/>
      <w:r>
        <w:t xml:space="preserve"> P, </w:t>
      </w:r>
      <w:proofErr w:type="spellStart"/>
      <w:r>
        <w:t>Jaamialahmadi</w:t>
      </w:r>
      <w:proofErr w:type="spellEnd"/>
      <w:r>
        <w:t xml:space="preserve"> A, Da Silva L F M. The inf</w:t>
      </w:r>
      <w:r>
        <w:t xml:space="preserve">luence of GNP and </w:t>
      </w:r>
      <w:proofErr w:type="spellStart"/>
      <w:r>
        <w:t>nano</w:t>
      </w:r>
      <w:proofErr w:type="spellEnd"/>
      <w:r>
        <w:t xml:space="preserve">-silica additives on fatigue life and crack initiation phase of Al-GFRP bonded lap joints subjected to four-point </w:t>
      </w:r>
      <w:proofErr w:type="gramStart"/>
      <w:r>
        <w:t>bending[</w:t>
      </w:r>
      <w:proofErr w:type="gramEnd"/>
      <w:r>
        <w:t>J]. Composites Part B: Engineering, 2021, 207: 108589.</w:t>
      </w:r>
    </w:p>
    <w:p w:rsidR="004A7EF7" w:rsidRDefault="00735BA9">
      <w:pPr>
        <w:pStyle w:val="a"/>
        <w:numPr>
          <w:ilvl w:val="0"/>
          <w:numId w:val="0"/>
        </w:numPr>
        <w:ind w:left="397"/>
      </w:pPr>
      <w:r>
        <w:t>[1</w:t>
      </w:r>
      <w:r>
        <w:rPr>
          <w:rFonts w:hint="eastAsia"/>
        </w:rPr>
        <w:t>5</w:t>
      </w:r>
      <w:r>
        <w:t xml:space="preserve">] Machado J </w:t>
      </w:r>
      <w:proofErr w:type="spellStart"/>
      <w:r>
        <w:t>J</w:t>
      </w:r>
      <w:proofErr w:type="spellEnd"/>
      <w:r>
        <w:t xml:space="preserve"> M, </w:t>
      </w:r>
      <w:proofErr w:type="spellStart"/>
      <w:r>
        <w:t>Gamarra</w:t>
      </w:r>
      <w:proofErr w:type="spellEnd"/>
      <w:r>
        <w:t xml:space="preserve"> P M R, Marques E A S, et al. </w:t>
      </w:r>
      <w:r>
        <w:t>Numerical study of the behavior of composite mixed adhesive joints under impact strength for the automotive industry[J]. Composite Structures, 2018, 185: 373-380.</w:t>
      </w:r>
    </w:p>
    <w:sectPr w:rsidR="004A7EF7">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BA9" w:rsidRDefault="00735BA9">
      <w:r>
        <w:separator/>
      </w:r>
    </w:p>
  </w:endnote>
  <w:endnote w:type="continuationSeparator" w:id="0">
    <w:p w:rsidR="00735BA9" w:rsidRDefault="00735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Microsoft YaHei"/>
    <w:panose1 w:val="0201060003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
    <w:altName w:val="Microsoft YaHei Light"/>
    <w:charset w:val="86"/>
    <w:family w:val="modern"/>
    <w:pitch w:val="default"/>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EF7" w:rsidRDefault="004A7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EF7" w:rsidRDefault="004A7E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EF7" w:rsidRDefault="004A7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BA9" w:rsidRDefault="00735BA9">
      <w:r>
        <w:separator/>
      </w:r>
    </w:p>
  </w:footnote>
  <w:footnote w:type="continuationSeparator" w:id="0">
    <w:p w:rsidR="00735BA9" w:rsidRDefault="00735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EF7" w:rsidRDefault="00735BA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086688" o:spid="_x0000_s3075" type="#_x0000_t136" style="position:absolute;left:0;text-align:left;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EF7" w:rsidRDefault="00735BA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086689" o:spid="_x0000_s3074" type="#_x0000_t136" style="position:absolute;left:0;text-align:left;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EF7" w:rsidRDefault="00735BA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086687" o:spid="_x0000_s3073" type="#_x0000_t136" style="position:absolute;left:0;text-align:left;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2053F"/>
    <w:multiLevelType w:val="singleLevel"/>
    <w:tmpl w:val="4472053F"/>
    <w:lvl w:ilvl="0">
      <w:start w:val="1"/>
      <w:numFmt w:val="decimal"/>
      <w:pStyle w:val="a"/>
      <w:lvlText w:val="[%1]"/>
      <w:lvlJc w:val="left"/>
      <w:pPr>
        <w:tabs>
          <w:tab w:val="left" w:pos="397"/>
        </w:tabs>
        <w:ind w:left="397" w:hanging="397"/>
      </w:pPr>
      <w:rPr>
        <w:rFonts w:hint="eastAsia"/>
        <w:b w:val="0"/>
        <w:i w:val="0"/>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C1783"/>
    <w:rsid w:val="001C3EA9"/>
    <w:rsid w:val="00284743"/>
    <w:rsid w:val="002B7A39"/>
    <w:rsid w:val="004A7EF7"/>
    <w:rsid w:val="005546AB"/>
    <w:rsid w:val="005C56AD"/>
    <w:rsid w:val="00735BA9"/>
    <w:rsid w:val="00835DE6"/>
    <w:rsid w:val="008A2A2D"/>
    <w:rsid w:val="008A7EBA"/>
    <w:rsid w:val="00AB35AC"/>
    <w:rsid w:val="00B90070"/>
    <w:rsid w:val="00BD0F7B"/>
    <w:rsid w:val="00E66999"/>
    <w:rsid w:val="00ED2194"/>
    <w:rsid w:val="00F4005F"/>
    <w:rsid w:val="00FF7E34"/>
    <w:rsid w:val="07BE68C7"/>
    <w:rsid w:val="15B036FB"/>
    <w:rsid w:val="19BC1783"/>
    <w:rsid w:val="2AA14EFF"/>
    <w:rsid w:val="3A86670D"/>
    <w:rsid w:val="3EB2365D"/>
    <w:rsid w:val="45CC270F"/>
    <w:rsid w:val="51573AAB"/>
    <w:rsid w:val="541E0B2F"/>
    <w:rsid w:val="67F941E7"/>
    <w:rsid w:val="71232EE9"/>
    <w:rsid w:val="74542545"/>
    <w:rsid w:val="7B052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5:docId w15:val="{C40887D7-3C17-4AF6-A0CB-8A94B8AA3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keepNext/>
      <w:keepLines/>
      <w:spacing w:before="340" w:after="330" w:line="578" w:lineRule="auto"/>
      <w:jc w:val="center"/>
      <w:outlineLvl w:val="0"/>
    </w:pPr>
    <w:rPr>
      <w:rFonts w:eastAsia="SimHei"/>
      <w:b/>
      <w:bCs/>
      <w:kern w:val="44"/>
      <w:sz w:val="32"/>
      <w:szCs w:val="44"/>
    </w:rPr>
  </w:style>
  <w:style w:type="paragraph" w:styleId="Heading2">
    <w:name w:val="heading 2"/>
    <w:basedOn w:val="Normal"/>
    <w:next w:val="Normal"/>
    <w:uiPriority w:val="9"/>
    <w:unhideWhenUsed/>
    <w:qFormat/>
    <w:pPr>
      <w:keepNext/>
      <w:keepLines/>
      <w:spacing w:before="120" w:after="120"/>
      <w:ind w:firstLineChars="62" w:firstLine="174"/>
      <w:jc w:val="left"/>
      <w:outlineLvl w:val="1"/>
    </w:pPr>
    <w:rPr>
      <w:rFonts w:ascii="Times New Roman" w:eastAsia="SimHei" w:hAnsi="Times New Roman" w:cs="Times New Roman"/>
      <w:b/>
      <w:bCs/>
      <w:sz w:val="28"/>
      <w:szCs w:val="28"/>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1E386B" w:themeColor="accent1" w:themeShade="80"/>
      <w:sz w:val="24"/>
    </w:rPr>
  </w:style>
  <w:style w:type="paragraph" w:styleId="Heading4">
    <w:name w:val="heading 4"/>
    <w:basedOn w:val="Normal"/>
    <w:next w:val="Normal"/>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NormalWeb">
    <w:name w:val="Normal (Web)"/>
    <w:basedOn w:val="Normal"/>
    <w:pPr>
      <w:spacing w:beforeAutospacing="1" w:afterAutospacing="1"/>
      <w:jc w:val="left"/>
    </w:pPr>
    <w:rPr>
      <w:rFonts w:cs="Times New Roman"/>
      <w:kern w:val="0"/>
      <w:sz w:val="24"/>
    </w:rPr>
  </w:style>
  <w:style w:type="character" w:styleId="Hyperlink">
    <w:name w:val="Hyperlink"/>
    <w:basedOn w:val="DefaultParagraphFont"/>
    <w:qFormat/>
    <w:rPr>
      <w:color w:val="0026E5" w:themeColor="hyperlink"/>
      <w:u w:val="single"/>
    </w:rPr>
  </w:style>
  <w:style w:type="character" w:styleId="CommentReference">
    <w:name w:val="annotation reference"/>
    <w:qFormat/>
    <w:rPr>
      <w:sz w:val="16"/>
    </w:rPr>
  </w:style>
  <w:style w:type="paragraph" w:customStyle="1" w:styleId="a">
    <w:name w:val="参考文献列表"/>
    <w:basedOn w:val="Normal"/>
    <w:qFormat/>
    <w:pPr>
      <w:numPr>
        <w:numId w:val="1"/>
      </w:numPr>
      <w:spacing w:line="400" w:lineRule="exact"/>
      <w:jc w:val="left"/>
    </w:pPr>
    <w:rPr>
      <w:szCs w:val="21"/>
    </w:rPr>
  </w:style>
  <w:style w:type="character" w:customStyle="1" w:styleId="Heading3Char">
    <w:name w:val="Heading 3 Char"/>
    <w:basedOn w:val="DefaultParagraphFont"/>
    <w:link w:val="Heading3"/>
    <w:semiHidden/>
    <w:qFormat/>
    <w:rPr>
      <w:rFonts w:asciiTheme="majorHAnsi" w:eastAsiaTheme="majorEastAsia" w:hAnsiTheme="majorHAnsi" w:cstheme="majorBidi"/>
      <w:color w:val="1E386B" w:themeColor="accent1" w:themeShade="80"/>
      <w:kern w:val="2"/>
      <w:sz w:val="24"/>
      <w:szCs w:val="24"/>
      <w:lang w:val="en-US" w:eastAsia="zh-CN"/>
    </w:r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rPr>
      <w:rFonts w:asciiTheme="minorHAnsi" w:eastAsiaTheme="minorEastAsia" w:hAnsiTheme="minorHAnsi" w:cstheme="minorBidi"/>
      <w:kern w:val="2"/>
      <w:sz w:val="21"/>
      <w:szCs w:val="24"/>
      <w:lang w:val="en-US" w:eastAsia="zh-CN"/>
    </w:rPr>
  </w:style>
  <w:style w:type="character" w:customStyle="1" w:styleId="FooterChar">
    <w:name w:val="Footer Char"/>
    <w:basedOn w:val="DefaultParagraphFont"/>
    <w:link w:val="Footer"/>
    <w:qFormat/>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3136</Words>
  <Characters>17879</Characters>
  <Application>Microsoft Office Word</Application>
  <DocSecurity>0</DocSecurity>
  <Lines>148</Lines>
  <Paragraphs>41</Paragraphs>
  <ScaleCrop>false</ScaleCrop>
  <Company/>
  <LinksUpToDate>false</LinksUpToDate>
  <CharactersWithSpaces>20974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阳春</dc:creator>
  <cp:lastModifiedBy>SDI CPU 1127</cp:lastModifiedBy>
  <cp:revision>11</cp:revision>
  <dcterms:created xsi:type="dcterms:W3CDTF">2025-02-24T07:48:00Z</dcterms:created>
  <dcterms:modified xsi:type="dcterms:W3CDTF">2025-03-07T12:17:00Z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9E87668016CD487394EFD638AFC7C185_13</vt:lpwstr>
  </property>
  <property fmtid="{D5CDD505-2E9C-101B-9397-08002B2CF9AE}" pid="4" name="KSOTemplateDocerSaveRecord">
    <vt:lpwstr>eyJoZGlkIjoiZTJkY2NmNDA3ODFiYWY4Yzc1YjhiNTYxYmQ1OGEwYTUiLCJ1c2VySWQiOiI0NDgxODU0OTYifQ==</vt:lpwstr>
  </property>
</Properties>
</file>