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45136" w14:textId="77777777" w:rsidR="00E25622" w:rsidRPr="005D6738" w:rsidRDefault="00E25622">
      <w:pPr>
        <w:spacing w:before="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E25622" w:rsidRPr="005D6738" w14:paraId="27B5497D" w14:textId="77777777">
        <w:trPr>
          <w:trHeight w:val="290"/>
        </w:trPr>
        <w:tc>
          <w:tcPr>
            <w:tcW w:w="5168" w:type="dxa"/>
          </w:tcPr>
          <w:p w14:paraId="248C8D4A" w14:textId="77777777" w:rsidR="00E25622" w:rsidRPr="005D6738" w:rsidRDefault="0094036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>Journal</w:t>
            </w:r>
            <w:r w:rsidRPr="005D673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14:paraId="3F151AE3" w14:textId="77777777" w:rsidR="00E25622" w:rsidRPr="005D6738" w:rsidRDefault="00940363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5D673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5D6738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5D673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5D6738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5D673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Scientific</w:t>
              </w:r>
              <w:r w:rsidRPr="005D673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5D673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5D6738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5D673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5D6738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5D673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E25622" w:rsidRPr="005D6738" w14:paraId="6F9E3AD2" w14:textId="77777777">
        <w:trPr>
          <w:trHeight w:val="290"/>
        </w:trPr>
        <w:tc>
          <w:tcPr>
            <w:tcW w:w="5168" w:type="dxa"/>
          </w:tcPr>
          <w:p w14:paraId="70D0FDC6" w14:textId="77777777" w:rsidR="00E25622" w:rsidRPr="005D6738" w:rsidRDefault="0094036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>Manuscript</w:t>
            </w:r>
            <w:r w:rsidRPr="005D673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1CA48C11" w14:textId="77777777" w:rsidR="00E25622" w:rsidRPr="005D6738" w:rsidRDefault="00940363">
            <w:pPr>
              <w:pStyle w:val="TableParagraph"/>
              <w:spacing w:before="2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>Ms_JSRR_132784</w:t>
            </w:r>
          </w:p>
        </w:tc>
      </w:tr>
      <w:tr w:rsidR="00E25622" w:rsidRPr="005D6738" w14:paraId="048B51F5" w14:textId="77777777">
        <w:trPr>
          <w:trHeight w:val="650"/>
        </w:trPr>
        <w:tc>
          <w:tcPr>
            <w:tcW w:w="5168" w:type="dxa"/>
          </w:tcPr>
          <w:p w14:paraId="2443718B" w14:textId="77777777" w:rsidR="00E25622" w:rsidRPr="005D6738" w:rsidRDefault="0094036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>Title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of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4A67A0A9" w14:textId="77777777" w:rsidR="00E25622" w:rsidRPr="005D6738" w:rsidRDefault="00940363">
            <w:pPr>
              <w:pStyle w:val="TableParagraph"/>
              <w:spacing w:before="206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Evaluating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Impact</w:t>
            </w:r>
            <w:r w:rsidRPr="005D673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KVK’s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Doubling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Farmers’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Income</w:t>
            </w:r>
            <w:r w:rsidRPr="005D673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(DFI)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Interventions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Farmers’</w:t>
            </w:r>
            <w:r w:rsidRPr="005D67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Income</w:t>
            </w:r>
            <w:r w:rsidRPr="005D673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North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>Karnataka</w:t>
            </w:r>
          </w:p>
        </w:tc>
      </w:tr>
      <w:tr w:rsidR="00E25622" w:rsidRPr="005D6738" w14:paraId="09785A8D" w14:textId="77777777">
        <w:trPr>
          <w:trHeight w:val="333"/>
        </w:trPr>
        <w:tc>
          <w:tcPr>
            <w:tcW w:w="5168" w:type="dxa"/>
          </w:tcPr>
          <w:p w14:paraId="6FD3E052" w14:textId="77777777" w:rsidR="00E25622" w:rsidRPr="005D6738" w:rsidRDefault="00940363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>Type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of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2E518C19" w14:textId="77777777" w:rsidR="00E25622" w:rsidRPr="005D6738" w:rsidRDefault="00940363">
            <w:pPr>
              <w:pStyle w:val="TableParagraph"/>
              <w:spacing w:before="47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5D673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14:paraId="2C27F1B3" w14:textId="77777777" w:rsidR="00E25622" w:rsidRDefault="00E25622">
      <w:pPr>
        <w:spacing w:before="7"/>
        <w:rPr>
          <w:rFonts w:ascii="Arial" w:hAnsi="Arial" w:cs="Arial"/>
          <w:sz w:val="20"/>
          <w:szCs w:val="20"/>
        </w:rPr>
      </w:pPr>
    </w:p>
    <w:p w14:paraId="0601E423" w14:textId="77777777" w:rsidR="005D6738" w:rsidRPr="005D6738" w:rsidRDefault="005D6738">
      <w:pPr>
        <w:spacing w:before="7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4"/>
      </w:tblGrid>
      <w:tr w:rsidR="00E25622" w:rsidRPr="005D6738" w14:paraId="526BD6B3" w14:textId="77777777">
        <w:trPr>
          <w:trHeight w:val="453"/>
        </w:trPr>
        <w:tc>
          <w:tcPr>
            <w:tcW w:w="21152" w:type="dxa"/>
            <w:gridSpan w:val="3"/>
            <w:tcBorders>
              <w:top w:val="nil"/>
              <w:left w:val="nil"/>
              <w:right w:val="nil"/>
            </w:tcBorders>
          </w:tcPr>
          <w:p w14:paraId="13703347" w14:textId="77777777" w:rsidR="00E25622" w:rsidRPr="005D6738" w:rsidRDefault="00940363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5D6738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E25622" w:rsidRPr="005D6738" w14:paraId="6A010155" w14:textId="77777777">
        <w:trPr>
          <w:trHeight w:val="964"/>
        </w:trPr>
        <w:tc>
          <w:tcPr>
            <w:tcW w:w="5352" w:type="dxa"/>
          </w:tcPr>
          <w:p w14:paraId="0E187BCE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5C523B17" w14:textId="77777777" w:rsidR="00E25622" w:rsidRPr="005D6738" w:rsidRDefault="00940363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D67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9B1D678" w14:textId="77777777" w:rsidR="00E25622" w:rsidRPr="005D6738" w:rsidRDefault="00940363">
            <w:pPr>
              <w:pStyle w:val="TableParagraph"/>
              <w:ind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5D673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5D67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5D67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5D67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5D67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5D67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5D6738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5D673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5D67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5D673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5D673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5D673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5D673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4" w:type="dxa"/>
          </w:tcPr>
          <w:p w14:paraId="167D8FC4" w14:textId="77777777" w:rsidR="00E25622" w:rsidRPr="005D6738" w:rsidRDefault="00940363">
            <w:pPr>
              <w:pStyle w:val="TableParagraph"/>
              <w:ind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5D673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D673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5D673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5D673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5D673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5D673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E25622" w:rsidRPr="005D6738" w14:paraId="63989642" w14:textId="77777777">
        <w:trPr>
          <w:trHeight w:val="1382"/>
        </w:trPr>
        <w:tc>
          <w:tcPr>
            <w:tcW w:w="5352" w:type="dxa"/>
          </w:tcPr>
          <w:p w14:paraId="439CFD62" w14:textId="77777777" w:rsidR="00E25622" w:rsidRPr="005D6738" w:rsidRDefault="00940363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78B17AD4" w14:textId="77777777" w:rsidR="00E25622" w:rsidRPr="005D6738" w:rsidRDefault="00940363">
            <w:pPr>
              <w:pStyle w:val="TableParagraph"/>
              <w:spacing w:line="360" w:lineRule="auto"/>
              <w:ind w:right="137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>The Government of India has taken many initiatives towards Doubling the Farmers’ Income. KVKs are the institutions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connected directly with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farmers may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provide consultancy,</w:t>
            </w:r>
            <w:r w:rsidRPr="005D67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training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and research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aids with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their own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and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other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agencies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like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5D6738">
              <w:rPr>
                <w:rFonts w:ascii="Arial" w:hAnsi="Arial" w:cs="Arial"/>
                <w:sz w:val="20"/>
                <w:szCs w:val="20"/>
              </w:rPr>
              <w:t>agri</w:t>
            </w:r>
            <w:proofErr w:type="spellEnd"/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universities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and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research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centers.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In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that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context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study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is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timely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needed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>to</w:t>
            </w:r>
          </w:p>
          <w:p w14:paraId="4BC21C3D" w14:textId="77777777" w:rsidR="00E25622" w:rsidRPr="005D6738" w:rsidRDefault="00940363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6738">
              <w:rPr>
                <w:rFonts w:ascii="Arial" w:hAnsi="Arial" w:cs="Arial"/>
                <w:sz w:val="20"/>
                <w:szCs w:val="20"/>
              </w:rPr>
              <w:t>analyse</w:t>
            </w:r>
            <w:proofErr w:type="spellEnd"/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role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of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KVKs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in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doubling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farmers’income</w:t>
            </w:r>
            <w:proofErr w:type="spellEnd"/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.</w:t>
            </w:r>
          </w:p>
        </w:tc>
        <w:tc>
          <w:tcPr>
            <w:tcW w:w="6444" w:type="dxa"/>
          </w:tcPr>
          <w:p w14:paraId="70C2287F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622" w:rsidRPr="005D6738" w14:paraId="0F18A1AE" w14:textId="77777777">
        <w:trPr>
          <w:trHeight w:val="1262"/>
        </w:trPr>
        <w:tc>
          <w:tcPr>
            <w:tcW w:w="5352" w:type="dxa"/>
          </w:tcPr>
          <w:p w14:paraId="6FC94135" w14:textId="77777777" w:rsidR="00E25622" w:rsidRPr="005D6738" w:rsidRDefault="00940363">
            <w:pPr>
              <w:pStyle w:val="TableParagraph"/>
              <w:spacing w:line="228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D67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title of</w:t>
            </w:r>
            <w:r w:rsidRPr="005D67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D67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16D7894A" w14:textId="77777777" w:rsidR="00E25622" w:rsidRPr="005D6738" w:rsidRDefault="00940363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65BA993F" w14:textId="77777777" w:rsidR="00E25622" w:rsidRPr="005D6738" w:rsidRDefault="00940363">
            <w:pPr>
              <w:pStyle w:val="TableParagraph"/>
              <w:spacing w:line="357" w:lineRule="auto"/>
              <w:ind w:left="3581" w:hanging="3251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>Evaluating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Impact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of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KVK’s</w:t>
            </w:r>
            <w:r w:rsidRPr="005D67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in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Doubling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Farmers’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Income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(DFI) -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Interventions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on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Farmers’</w:t>
            </w:r>
            <w:r w:rsidRPr="005D6738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Additional Income in North Karnataka</w:t>
            </w:r>
          </w:p>
        </w:tc>
        <w:tc>
          <w:tcPr>
            <w:tcW w:w="6444" w:type="dxa"/>
          </w:tcPr>
          <w:p w14:paraId="4295FD06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622" w:rsidRPr="005D6738" w14:paraId="7104DC9E" w14:textId="77777777">
        <w:trPr>
          <w:trHeight w:val="1261"/>
        </w:trPr>
        <w:tc>
          <w:tcPr>
            <w:tcW w:w="5352" w:type="dxa"/>
          </w:tcPr>
          <w:p w14:paraId="3EFF432A" w14:textId="77777777" w:rsidR="00E25622" w:rsidRPr="005D6738" w:rsidRDefault="00940363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5D67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61C06983" w14:textId="77777777" w:rsidR="00E25622" w:rsidRPr="005D6738" w:rsidRDefault="0094036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>Nil</w:t>
            </w:r>
          </w:p>
        </w:tc>
        <w:tc>
          <w:tcPr>
            <w:tcW w:w="6444" w:type="dxa"/>
          </w:tcPr>
          <w:p w14:paraId="2D9CBCD4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622" w:rsidRPr="005D6738" w14:paraId="62804A49" w14:textId="77777777">
        <w:trPr>
          <w:trHeight w:val="2068"/>
        </w:trPr>
        <w:tc>
          <w:tcPr>
            <w:tcW w:w="5352" w:type="dxa"/>
          </w:tcPr>
          <w:p w14:paraId="62907DCD" w14:textId="77777777" w:rsidR="00E25622" w:rsidRPr="005D6738" w:rsidRDefault="00940363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D673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5D673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5C370A98" w14:textId="77777777" w:rsidR="00E25622" w:rsidRPr="005D6738" w:rsidRDefault="00940363">
            <w:pPr>
              <w:pStyle w:val="TableParagraph"/>
              <w:spacing w:line="360" w:lineRule="auto"/>
              <w:ind w:right="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 xml:space="preserve">From each district two taluks were purposively selected based on the availability of highest numbers of farmers who have adopted the technologies promoted by the </w:t>
            </w:r>
            <w:proofErr w:type="spellStart"/>
            <w:r w:rsidRPr="005D6738">
              <w:rPr>
                <w:rFonts w:ascii="Arial" w:hAnsi="Arial" w:cs="Arial"/>
                <w:sz w:val="20"/>
                <w:szCs w:val="20"/>
              </w:rPr>
              <w:t>KVK.The</w:t>
            </w:r>
            <w:proofErr w:type="spellEnd"/>
            <w:r w:rsidRPr="005D6738">
              <w:rPr>
                <w:rFonts w:ascii="Arial" w:hAnsi="Arial" w:cs="Arial"/>
                <w:sz w:val="20"/>
                <w:szCs w:val="20"/>
              </w:rPr>
              <w:t xml:space="preserve"> study focused on three key interventions: varietal interventions, DFI interventions, and farm mechanization. Purposive random sampling technique at the rate of 40 farmers each KVK viz., Vijayapura, Indi and Bagalkot. Thus, constituting a total sample size of 120.</w:t>
            </w:r>
          </w:p>
          <w:p w14:paraId="469E635A" w14:textId="77777777" w:rsidR="00E25622" w:rsidRPr="005D6738" w:rsidRDefault="00940363">
            <w:pPr>
              <w:pStyle w:val="TableParagraph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Research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may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select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sample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by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Simple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Random</w:t>
            </w:r>
            <w:r w:rsidRPr="005D67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Sampling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Method.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Researcher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may</w:t>
            </w:r>
            <w:r w:rsidRPr="005D67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avoid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Purposive</w:t>
            </w:r>
          </w:p>
          <w:p w14:paraId="45565062" w14:textId="77777777" w:rsidR="00E25622" w:rsidRPr="005D6738" w:rsidRDefault="00940363">
            <w:pPr>
              <w:pStyle w:val="TableParagraph"/>
              <w:spacing w:before="10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>Random</w:t>
            </w:r>
            <w:r w:rsidRPr="005D6738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Sampling/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5D6738">
              <w:rPr>
                <w:rFonts w:ascii="Arial" w:hAnsi="Arial" w:cs="Arial"/>
                <w:sz w:val="20"/>
                <w:szCs w:val="20"/>
              </w:rPr>
              <w:t>Judgemental</w:t>
            </w:r>
            <w:proofErr w:type="spellEnd"/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Sampling.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Anyhow,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120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farmers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are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good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enough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number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for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this</w:t>
            </w:r>
            <w:r w:rsidRPr="005D6738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</w:tc>
        <w:tc>
          <w:tcPr>
            <w:tcW w:w="6444" w:type="dxa"/>
          </w:tcPr>
          <w:p w14:paraId="1B568D88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622" w:rsidRPr="005D6738" w14:paraId="4984505D" w14:textId="77777777">
        <w:trPr>
          <w:trHeight w:val="702"/>
        </w:trPr>
        <w:tc>
          <w:tcPr>
            <w:tcW w:w="5352" w:type="dxa"/>
          </w:tcPr>
          <w:p w14:paraId="6EAEAEFB" w14:textId="77777777" w:rsidR="00E25622" w:rsidRPr="005D6738" w:rsidRDefault="00940363">
            <w:pPr>
              <w:pStyle w:val="TableParagraph"/>
              <w:spacing w:line="230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5D673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356" w:type="dxa"/>
          </w:tcPr>
          <w:p w14:paraId="3E7BB291" w14:textId="77777777" w:rsidR="00E25622" w:rsidRPr="005D6738" w:rsidRDefault="0094036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6444" w:type="dxa"/>
          </w:tcPr>
          <w:p w14:paraId="2A7E475C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622" w:rsidRPr="005D6738" w14:paraId="4B055BE9" w14:textId="77777777">
        <w:trPr>
          <w:trHeight w:val="690"/>
        </w:trPr>
        <w:tc>
          <w:tcPr>
            <w:tcW w:w="5352" w:type="dxa"/>
          </w:tcPr>
          <w:p w14:paraId="740BE59C" w14:textId="77777777" w:rsidR="00E25622" w:rsidRPr="005D6738" w:rsidRDefault="00940363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5D673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5D673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5D673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07748C1C" w14:textId="77777777" w:rsidR="00E25622" w:rsidRPr="005D6738" w:rsidRDefault="0094036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4" w:type="dxa"/>
          </w:tcPr>
          <w:p w14:paraId="1D2FBA28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5622" w:rsidRPr="005D6738" w14:paraId="71AA010A" w14:textId="77777777">
        <w:trPr>
          <w:trHeight w:val="1177"/>
        </w:trPr>
        <w:tc>
          <w:tcPr>
            <w:tcW w:w="5352" w:type="dxa"/>
          </w:tcPr>
          <w:p w14:paraId="27A3C925" w14:textId="77777777" w:rsidR="00E25622" w:rsidRPr="005D6738" w:rsidRDefault="00940363">
            <w:pPr>
              <w:pStyle w:val="TableParagraph"/>
              <w:spacing w:line="223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  <w:u w:val="single"/>
              </w:rPr>
              <w:t>Optional/General</w:t>
            </w:r>
            <w:r w:rsidRPr="005D6738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14:paraId="51685F91" w14:textId="77777777" w:rsidR="00E25622" w:rsidRPr="005D6738" w:rsidRDefault="00940363">
            <w:pPr>
              <w:pStyle w:val="TableParagraph"/>
              <w:spacing w:line="223" w:lineRule="exact"/>
              <w:rPr>
                <w:rFonts w:ascii="Arial" w:hAnsi="Arial" w:cs="Arial"/>
                <w:sz w:val="20"/>
                <w:szCs w:val="20"/>
              </w:rPr>
            </w:pPr>
            <w:r w:rsidRPr="005D6738">
              <w:rPr>
                <w:rFonts w:ascii="Arial" w:hAnsi="Arial" w:cs="Arial"/>
                <w:sz w:val="20"/>
                <w:szCs w:val="20"/>
              </w:rPr>
              <w:t>I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congratulate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author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for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work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and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advise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to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avoid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5D6738">
              <w:rPr>
                <w:rFonts w:ascii="Arial" w:hAnsi="Arial" w:cs="Arial"/>
                <w:sz w:val="20"/>
                <w:szCs w:val="20"/>
              </w:rPr>
              <w:t>judgemental</w:t>
            </w:r>
            <w:proofErr w:type="spellEnd"/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/</w:t>
            </w:r>
            <w:r w:rsidRPr="005D6738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selective</w:t>
            </w:r>
            <w:r w:rsidRPr="005D673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sampling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method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z w:val="20"/>
                <w:szCs w:val="20"/>
              </w:rPr>
              <w:t>in</w:t>
            </w:r>
            <w:r w:rsidRPr="005D673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spacing w:val="-2"/>
                <w:sz w:val="20"/>
                <w:szCs w:val="20"/>
              </w:rPr>
              <w:t>future.</w:t>
            </w:r>
          </w:p>
        </w:tc>
        <w:tc>
          <w:tcPr>
            <w:tcW w:w="6444" w:type="dxa"/>
          </w:tcPr>
          <w:p w14:paraId="2C271053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82167C" w14:textId="77777777" w:rsidR="00E25622" w:rsidRPr="005D6738" w:rsidRDefault="00E25622">
      <w:pPr>
        <w:spacing w:before="12"/>
        <w:rPr>
          <w:rFonts w:ascii="Arial" w:hAnsi="Arial" w:cs="Arial"/>
          <w:sz w:val="20"/>
          <w:szCs w:val="20"/>
        </w:rPr>
      </w:pPr>
    </w:p>
    <w:p w14:paraId="54DDEBA8" w14:textId="77777777" w:rsidR="00F4209C" w:rsidRPr="005D6738" w:rsidRDefault="00F4209C">
      <w:pPr>
        <w:spacing w:before="12"/>
        <w:rPr>
          <w:rFonts w:ascii="Arial" w:hAnsi="Arial" w:cs="Arial"/>
          <w:sz w:val="20"/>
          <w:szCs w:val="20"/>
        </w:rPr>
      </w:pPr>
    </w:p>
    <w:p w14:paraId="6A6E0FE1" w14:textId="77777777" w:rsidR="00F4209C" w:rsidRPr="005D6738" w:rsidRDefault="00F4209C">
      <w:pPr>
        <w:spacing w:before="12"/>
        <w:rPr>
          <w:rFonts w:ascii="Arial" w:hAnsi="Arial" w:cs="Arial"/>
          <w:sz w:val="20"/>
          <w:szCs w:val="20"/>
        </w:rPr>
      </w:pPr>
    </w:p>
    <w:p w14:paraId="0B59F42D" w14:textId="77777777" w:rsidR="00F4209C" w:rsidRPr="005D6738" w:rsidRDefault="00F4209C">
      <w:pPr>
        <w:spacing w:before="12"/>
        <w:rPr>
          <w:rFonts w:ascii="Arial" w:hAnsi="Arial" w:cs="Arial"/>
          <w:sz w:val="20"/>
          <w:szCs w:val="20"/>
        </w:rPr>
      </w:pPr>
    </w:p>
    <w:p w14:paraId="6BA581CA" w14:textId="77777777" w:rsidR="00E25622" w:rsidRPr="005D6738" w:rsidRDefault="00940363">
      <w:pPr>
        <w:pStyle w:val="BodyText"/>
        <w:spacing w:before="1"/>
        <w:ind w:left="165"/>
        <w:rPr>
          <w:rFonts w:ascii="Arial" w:hAnsi="Arial" w:cs="Arial"/>
        </w:rPr>
      </w:pPr>
      <w:r w:rsidRPr="005D6738">
        <w:rPr>
          <w:rFonts w:ascii="Arial" w:hAnsi="Arial" w:cs="Arial"/>
          <w:color w:val="000000"/>
          <w:highlight w:val="yellow"/>
          <w:u w:val="double"/>
        </w:rPr>
        <w:t>PART</w:t>
      </w:r>
      <w:r w:rsidRPr="005D6738">
        <w:rPr>
          <w:rFonts w:ascii="Arial" w:hAnsi="Arial" w:cs="Arial"/>
          <w:color w:val="000000"/>
          <w:spacing w:val="44"/>
          <w:highlight w:val="yellow"/>
          <w:u w:val="double"/>
        </w:rPr>
        <w:t xml:space="preserve"> </w:t>
      </w:r>
      <w:r w:rsidRPr="005D6738">
        <w:rPr>
          <w:rFonts w:ascii="Arial" w:hAnsi="Arial" w:cs="Arial"/>
          <w:color w:val="000000"/>
          <w:spacing w:val="-5"/>
          <w:highlight w:val="yellow"/>
          <w:u w:val="double"/>
        </w:rPr>
        <w:t>2:</w:t>
      </w:r>
    </w:p>
    <w:p w14:paraId="7E03F5E5" w14:textId="77777777" w:rsidR="00E25622" w:rsidRPr="005D6738" w:rsidRDefault="00E25622">
      <w:pPr>
        <w:pStyle w:val="BodyText"/>
        <w:rPr>
          <w:rFonts w:ascii="Arial" w:hAnsi="Arial" w:cs="Arial"/>
        </w:rPr>
      </w:pPr>
    </w:p>
    <w:p w14:paraId="573AC96A" w14:textId="77777777" w:rsidR="00E25622" w:rsidRPr="005D6738" w:rsidRDefault="00E25622">
      <w:pPr>
        <w:spacing w:before="1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1"/>
        <w:gridCol w:w="8642"/>
        <w:gridCol w:w="5678"/>
      </w:tblGrid>
      <w:tr w:rsidR="00E25622" w:rsidRPr="005D6738" w14:paraId="486CE2B0" w14:textId="77777777">
        <w:trPr>
          <w:trHeight w:val="935"/>
        </w:trPr>
        <w:tc>
          <w:tcPr>
            <w:tcW w:w="6831" w:type="dxa"/>
          </w:tcPr>
          <w:p w14:paraId="054DD043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2" w:type="dxa"/>
          </w:tcPr>
          <w:p w14:paraId="153B4B45" w14:textId="77777777" w:rsidR="00E25622" w:rsidRPr="005D6738" w:rsidRDefault="00940363">
            <w:pPr>
              <w:pStyle w:val="TableParagraph"/>
              <w:spacing w:line="228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5D673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78" w:type="dxa"/>
          </w:tcPr>
          <w:p w14:paraId="1EC360FF" w14:textId="77777777" w:rsidR="00E25622" w:rsidRPr="005D6738" w:rsidRDefault="00940363">
            <w:pPr>
              <w:pStyle w:val="TableParagraph"/>
              <w:ind w:left="5" w:right="125"/>
              <w:rPr>
                <w:rFonts w:ascii="Arial" w:hAnsi="Arial" w:cs="Arial"/>
                <w:i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 xml:space="preserve">Author’s comment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(if agreed with the reviewer, correct the manuscript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and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highlight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5D6738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part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in</w:t>
            </w:r>
            <w:r w:rsidRPr="005D673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5D673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5D673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5D673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i/>
                <w:sz w:val="20"/>
                <w:szCs w:val="20"/>
              </w:rPr>
              <w:t>mandatory that authors should write his/her feedback here)</w:t>
            </w:r>
          </w:p>
        </w:tc>
      </w:tr>
      <w:tr w:rsidR="00E25622" w:rsidRPr="005D6738" w14:paraId="0EAAEC68" w14:textId="77777777">
        <w:trPr>
          <w:trHeight w:val="918"/>
        </w:trPr>
        <w:tc>
          <w:tcPr>
            <w:tcW w:w="6831" w:type="dxa"/>
          </w:tcPr>
          <w:p w14:paraId="144161CB" w14:textId="77777777" w:rsidR="00E25622" w:rsidRPr="005D6738" w:rsidRDefault="00940363">
            <w:pPr>
              <w:pStyle w:val="TableParagraph"/>
              <w:spacing w:before="228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5D673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5D67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5D67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5D67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5D673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5D673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5D673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5D673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manuscript?</w:t>
            </w:r>
          </w:p>
        </w:tc>
        <w:tc>
          <w:tcPr>
            <w:tcW w:w="8642" w:type="dxa"/>
          </w:tcPr>
          <w:p w14:paraId="496DF5AD" w14:textId="77777777" w:rsidR="00F4209C" w:rsidRPr="005D6738" w:rsidRDefault="00F4209C" w:rsidP="00F420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D67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D67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D673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1A76CF2F" w14:textId="77777777" w:rsidR="00F4209C" w:rsidRPr="005D6738" w:rsidRDefault="00F4209C" w:rsidP="00F4209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B5152C8" w14:textId="7FF7330A" w:rsidR="00E25622" w:rsidRPr="005D6738" w:rsidRDefault="00E25622">
            <w:pPr>
              <w:pStyle w:val="TableParagraph"/>
              <w:spacing w:before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8" w:type="dxa"/>
          </w:tcPr>
          <w:p w14:paraId="69E198AC" w14:textId="77777777" w:rsidR="00E25622" w:rsidRPr="005D6738" w:rsidRDefault="00E2562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C28B85" w14:textId="77777777" w:rsidR="00940363" w:rsidRPr="005D6738" w:rsidRDefault="00940363">
      <w:pPr>
        <w:rPr>
          <w:rFonts w:ascii="Arial" w:hAnsi="Arial" w:cs="Arial"/>
          <w:sz w:val="20"/>
          <w:szCs w:val="20"/>
        </w:rPr>
      </w:pPr>
    </w:p>
    <w:p w14:paraId="49A9FEDB" w14:textId="77777777" w:rsidR="005D6738" w:rsidRPr="005D6738" w:rsidRDefault="005D6738">
      <w:pPr>
        <w:rPr>
          <w:rFonts w:ascii="Arial" w:hAnsi="Arial" w:cs="Arial"/>
          <w:sz w:val="20"/>
          <w:szCs w:val="20"/>
        </w:rPr>
      </w:pPr>
    </w:p>
    <w:p w14:paraId="3B71D028" w14:textId="77777777" w:rsidR="005D6738" w:rsidRPr="005D6738" w:rsidRDefault="005D6738" w:rsidP="005D673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D6738">
        <w:rPr>
          <w:rFonts w:ascii="Arial" w:hAnsi="Arial" w:cs="Arial"/>
          <w:b/>
          <w:u w:val="single"/>
        </w:rPr>
        <w:t>Reviewer details:</w:t>
      </w:r>
    </w:p>
    <w:p w14:paraId="1E104554" w14:textId="77777777" w:rsidR="005D6738" w:rsidRPr="005D6738" w:rsidRDefault="005D6738">
      <w:pPr>
        <w:rPr>
          <w:rFonts w:ascii="Arial" w:hAnsi="Arial" w:cs="Arial"/>
          <w:sz w:val="20"/>
          <w:szCs w:val="20"/>
        </w:rPr>
      </w:pPr>
    </w:p>
    <w:p w14:paraId="0FB33687" w14:textId="792C7067" w:rsidR="005D6738" w:rsidRPr="005D6738" w:rsidRDefault="005D6738" w:rsidP="005D6738">
      <w:pPr>
        <w:rPr>
          <w:rFonts w:ascii="Arial" w:hAnsi="Arial" w:cs="Arial"/>
          <w:b/>
          <w:bCs/>
          <w:sz w:val="20"/>
          <w:szCs w:val="20"/>
        </w:rPr>
      </w:pPr>
      <w:bookmarkStart w:id="0" w:name="_Hlk193106713"/>
      <w:r w:rsidRPr="005D6738">
        <w:rPr>
          <w:rFonts w:ascii="Arial" w:hAnsi="Arial" w:cs="Arial"/>
          <w:b/>
          <w:bCs/>
          <w:sz w:val="20"/>
          <w:szCs w:val="20"/>
        </w:rPr>
        <w:t>M.</w:t>
      </w:r>
      <w:r w:rsidRPr="005D673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5D6738">
        <w:rPr>
          <w:rFonts w:ascii="Arial" w:hAnsi="Arial" w:cs="Arial"/>
          <w:b/>
          <w:bCs/>
          <w:sz w:val="20"/>
          <w:szCs w:val="20"/>
        </w:rPr>
        <w:t>Ragubalan</w:t>
      </w:r>
      <w:proofErr w:type="spellEnd"/>
      <w:r w:rsidRPr="005D673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D6738">
        <w:rPr>
          <w:rFonts w:ascii="Arial" w:hAnsi="Arial" w:cs="Arial"/>
          <w:b/>
          <w:bCs/>
          <w:sz w:val="20"/>
          <w:szCs w:val="20"/>
        </w:rPr>
        <w:t xml:space="preserve">The </w:t>
      </w:r>
      <w:proofErr w:type="spellStart"/>
      <w:r w:rsidRPr="005D6738">
        <w:rPr>
          <w:rFonts w:ascii="Arial" w:hAnsi="Arial" w:cs="Arial"/>
          <w:b/>
          <w:bCs/>
          <w:sz w:val="20"/>
          <w:szCs w:val="20"/>
        </w:rPr>
        <w:t>Gandhigram</w:t>
      </w:r>
      <w:proofErr w:type="spellEnd"/>
      <w:r w:rsidRPr="005D6738">
        <w:rPr>
          <w:rFonts w:ascii="Arial" w:hAnsi="Arial" w:cs="Arial"/>
          <w:b/>
          <w:bCs/>
          <w:sz w:val="20"/>
          <w:szCs w:val="20"/>
        </w:rPr>
        <w:t xml:space="preserve"> Rural Institute (Deemed to be University)</w:t>
      </w:r>
      <w:r w:rsidRPr="005D673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5D6738">
        <w:rPr>
          <w:rFonts w:ascii="Arial" w:hAnsi="Arial" w:cs="Arial"/>
          <w:b/>
          <w:bCs/>
          <w:sz w:val="20"/>
          <w:szCs w:val="20"/>
        </w:rPr>
        <w:t>India</w:t>
      </w:r>
      <w:bookmarkEnd w:id="0"/>
    </w:p>
    <w:sectPr w:rsidR="005D6738" w:rsidRPr="005D6738">
      <w:headerReference w:type="default" r:id="rId7"/>
      <w:footerReference w:type="default" r:id="rId8"/>
      <w:pgSz w:w="23820" w:h="16840" w:orient="landscape"/>
      <w:pgMar w:top="2000" w:right="1275" w:bottom="880" w:left="1275" w:header="1280" w:footer="6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2941F" w14:textId="77777777" w:rsidR="006B0247" w:rsidRDefault="006B0247">
      <w:r>
        <w:separator/>
      </w:r>
    </w:p>
  </w:endnote>
  <w:endnote w:type="continuationSeparator" w:id="0">
    <w:p w14:paraId="7849F134" w14:textId="77777777" w:rsidR="006B0247" w:rsidRDefault="006B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A518" w14:textId="77777777" w:rsidR="00E25622" w:rsidRDefault="0094036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664" behindDoc="1" locked="0" layoutInCell="1" allowOverlap="1" wp14:anchorId="04573FAE" wp14:editId="22329D1A">
              <wp:simplePos x="0" y="0"/>
              <wp:positionH relativeFrom="page">
                <wp:posOffset>901700</wp:posOffset>
              </wp:positionH>
              <wp:positionV relativeFrom="page">
                <wp:posOffset>10108634</wp:posOffset>
              </wp:positionV>
              <wp:extent cx="66167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167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ED7FBF" w14:textId="77777777" w:rsidR="00E25622" w:rsidRDefault="0094036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573FA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5.95pt;width:52.1pt;height:10.95pt;z-index:-15906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" filled="f" stroked="f">
              <v:textbox inset="0,0,0,0">
                <w:txbxContent>
                  <w:p w14:paraId="2BED7FBF" w14:textId="77777777" w:rsidR="00E25622" w:rsidRDefault="0094036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5"/>
                        <w:sz w:val="16"/>
                      </w:rPr>
                      <w:t xml:space="preserve"> 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176" behindDoc="1" locked="0" layoutInCell="1" allowOverlap="1" wp14:anchorId="0AC1AC57" wp14:editId="42FD3A6E">
              <wp:simplePos x="0" y="0"/>
              <wp:positionH relativeFrom="page">
                <wp:posOffset>2640838</wp:posOffset>
              </wp:positionH>
              <wp:positionV relativeFrom="page">
                <wp:posOffset>10108634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C31AE0" w14:textId="77777777" w:rsidR="00E25622" w:rsidRDefault="0094036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C1AC57" id="Textbox 3" o:spid="_x0000_s1028" type="#_x0000_t202" style="position:absolute;margin-left:207.95pt;margin-top:795.95pt;width:55.7pt;height:10.95pt;z-index:-1590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G3dFPHi&#10;AAAADQEAAA8AAAAAAAAAAAAAAAAA8AMAAGRycy9kb3ducmV2LnhtbFBLBQYAAAAABAAEAPMAAAD/&#10;BAAAAAA=&#10;" filled="f" stroked="f">
              <v:textbox inset="0,0,0,0">
                <w:txbxContent>
                  <w:p w14:paraId="33C31AE0" w14:textId="77777777" w:rsidR="00E25622" w:rsidRDefault="0094036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0688" behindDoc="1" locked="0" layoutInCell="1" allowOverlap="1" wp14:anchorId="07B769FA" wp14:editId="22695165">
              <wp:simplePos x="0" y="0"/>
              <wp:positionH relativeFrom="page">
                <wp:posOffset>4416297</wp:posOffset>
              </wp:positionH>
              <wp:positionV relativeFrom="page">
                <wp:posOffset>10108634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BCF51A" w14:textId="77777777" w:rsidR="00E25622" w:rsidRDefault="0094036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B769FA" id="Textbox 4" o:spid="_x0000_s1029" type="#_x0000_t202" style="position:absolute;margin-left:347.75pt;margin-top:795.95pt;width:67.8pt;height:10.95pt;z-index:-15905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" filled="f" stroked="f">
              <v:textbox inset="0,0,0,0">
                <w:txbxContent>
                  <w:p w14:paraId="70BCF51A" w14:textId="77777777" w:rsidR="00E25622" w:rsidRDefault="0094036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11200" behindDoc="1" locked="0" layoutInCell="1" allowOverlap="1" wp14:anchorId="3D6464A9" wp14:editId="4F76807C">
              <wp:simplePos x="0" y="0"/>
              <wp:positionH relativeFrom="page">
                <wp:posOffset>6845934</wp:posOffset>
              </wp:positionH>
              <wp:positionV relativeFrom="page">
                <wp:posOffset>10108634</wp:posOffset>
              </wp:positionV>
              <wp:extent cx="1021080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569924" w14:textId="77777777" w:rsidR="00E25622" w:rsidRDefault="0094036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464A9" id="Textbox 5" o:spid="_x0000_s1030" type="#_x0000_t202" style="position:absolute;margin-left:539.05pt;margin-top:795.95pt;width:80.4pt;height:10.95pt;z-index:-15905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" filled="f" stroked="f">
              <v:textbox inset="0,0,0,0">
                <w:txbxContent>
                  <w:p w14:paraId="40569924" w14:textId="77777777" w:rsidR="00E25622" w:rsidRDefault="0094036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8A63A" w14:textId="77777777" w:rsidR="006B0247" w:rsidRDefault="006B0247">
      <w:r>
        <w:separator/>
      </w:r>
    </w:p>
  </w:footnote>
  <w:footnote w:type="continuationSeparator" w:id="0">
    <w:p w14:paraId="6D8B7AF7" w14:textId="77777777" w:rsidR="006B0247" w:rsidRDefault="006B0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40DDE" w14:textId="77777777" w:rsidR="00E25622" w:rsidRDefault="00940363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409152" behindDoc="1" locked="0" layoutInCell="1" allowOverlap="1" wp14:anchorId="3F5F4FE4" wp14:editId="4688ACBA">
              <wp:simplePos x="0" y="0"/>
              <wp:positionH relativeFrom="page">
                <wp:posOffset>901700</wp:posOffset>
              </wp:positionH>
              <wp:positionV relativeFrom="page">
                <wp:posOffset>800312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BEDC4" w14:textId="77777777" w:rsidR="00E25622" w:rsidRDefault="00940363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 xml:space="preserve">Review Form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5F4FE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pt;width:86.85pt;height:15.45pt;z-index:-15907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" filled="f" stroked="f">
              <v:textbox inset="0,0,0,0">
                <w:txbxContent>
                  <w:p w14:paraId="102BEDC4" w14:textId="77777777" w:rsidR="00E25622" w:rsidRDefault="00940363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 xml:space="preserve">Review Form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5622"/>
    <w:rsid w:val="00344C06"/>
    <w:rsid w:val="004C5B28"/>
    <w:rsid w:val="005D6738"/>
    <w:rsid w:val="006B0247"/>
    <w:rsid w:val="00715877"/>
    <w:rsid w:val="00895635"/>
    <w:rsid w:val="00940363"/>
    <w:rsid w:val="00E132B4"/>
    <w:rsid w:val="00E25622"/>
    <w:rsid w:val="00F4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08835"/>
  <w15:docId w15:val="{8E37F08F-A4E5-4C07-9AFD-700B1951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4C5B28"/>
    <w:rPr>
      <w:color w:val="0000FF"/>
      <w:u w:val="single"/>
    </w:rPr>
  </w:style>
  <w:style w:type="paragraph" w:styleId="NormalWeb">
    <w:name w:val="Normal (Web)"/>
    <w:basedOn w:val="Normal"/>
    <w:rsid w:val="00F4209C"/>
    <w:pPr>
      <w:widowControl/>
      <w:autoSpaceDE/>
      <w:autoSpaceDN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ffiliation">
    <w:name w:val="Affiliation"/>
    <w:basedOn w:val="Normal"/>
    <w:rsid w:val="005D673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srr.com/index.php/JSR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2631</Characters>
  <Application>Microsoft Office Word</Application>
  <DocSecurity>0</DocSecurity>
  <Lines>21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5</cp:revision>
  <dcterms:created xsi:type="dcterms:W3CDTF">2025-03-13T09:45:00Z</dcterms:created>
  <dcterms:modified xsi:type="dcterms:W3CDTF">2025-03-17T06:54:00Z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Word 2007</vt:lpwstr>
  </property>
</Properties>
</file>