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F4B4" w14:textId="0E11A284" w:rsidR="00973DA5" w:rsidRDefault="00973DA5" w:rsidP="00135128">
      <w:pPr>
        <w:spacing w:line="360" w:lineRule="auto"/>
        <w:jc w:val="center"/>
        <w:rPr>
          <w:rFonts w:ascii="Times New Roman" w:hAnsi="Times New Roman" w:cs="Times New Roman"/>
          <w:b/>
          <w:bCs/>
          <w:sz w:val="24"/>
          <w:szCs w:val="24"/>
        </w:rPr>
      </w:pPr>
      <w:r w:rsidRPr="00135128">
        <w:rPr>
          <w:rFonts w:ascii="Times New Roman" w:hAnsi="Times New Roman" w:cs="Times New Roman"/>
          <w:b/>
          <w:bCs/>
          <w:sz w:val="24"/>
          <w:szCs w:val="24"/>
        </w:rPr>
        <w:t>An Analytical Study on the Challenges and Strategies for Enhancing the Adoption of Climate-Smart Agricultural Technologies (CSATs)</w:t>
      </w:r>
    </w:p>
    <w:p w14:paraId="3183E9A7" w14:textId="77777777" w:rsidR="00AE7D95" w:rsidRPr="005073AB" w:rsidRDefault="00AE7D95" w:rsidP="00AE7D95">
      <w:pPr>
        <w:spacing w:line="240" w:lineRule="auto"/>
        <w:jc w:val="center"/>
        <w:rPr>
          <w:rFonts w:ascii="Times New Roman" w:hAnsi="Times New Roman" w:cs="Times New Roman"/>
          <w:bCs/>
          <w:sz w:val="24"/>
          <w:szCs w:val="24"/>
        </w:rPr>
      </w:pPr>
    </w:p>
    <w:p w14:paraId="22CF1BB5" w14:textId="01EF338C" w:rsidR="001974BC" w:rsidRDefault="001974BC" w:rsidP="00135128">
      <w:pPr>
        <w:spacing w:line="360" w:lineRule="auto"/>
        <w:jc w:val="center"/>
        <w:rPr>
          <w:rFonts w:ascii="Times New Roman" w:hAnsi="Times New Roman" w:cs="Times New Roman"/>
          <w:b/>
          <w:bCs/>
          <w:sz w:val="24"/>
          <w:szCs w:val="24"/>
        </w:rPr>
      </w:pPr>
      <w:r w:rsidRPr="00135128">
        <w:rPr>
          <w:rFonts w:ascii="Times New Roman" w:hAnsi="Times New Roman" w:cs="Times New Roman"/>
          <w:b/>
          <w:bCs/>
          <w:sz w:val="24"/>
          <w:szCs w:val="24"/>
        </w:rPr>
        <w:t>ABSTRACT</w:t>
      </w:r>
    </w:p>
    <w:p w14:paraId="7C5317EA" w14:textId="624302D1" w:rsidR="00B05D8C" w:rsidRDefault="00B05D8C" w:rsidP="00661F80">
      <w:pPr>
        <w:spacing w:line="360" w:lineRule="auto"/>
        <w:ind w:firstLine="720"/>
        <w:jc w:val="both"/>
        <w:rPr>
          <w:rFonts w:ascii="Times New Roman" w:hAnsi="Times New Roman" w:cs="Times New Roman"/>
          <w:sz w:val="24"/>
          <w:szCs w:val="24"/>
        </w:rPr>
      </w:pPr>
      <w:r w:rsidRPr="00B05D8C">
        <w:rPr>
          <w:rFonts w:ascii="Times New Roman" w:hAnsi="Times New Roman" w:cs="Times New Roman"/>
          <w:sz w:val="24"/>
          <w:szCs w:val="24"/>
        </w:rPr>
        <w:t xml:space="preserve">Climate change has led to rising temperatures and unpredictable rainfall, threatening millions globally, especially in developing countries with limited resources. The rural poor, relying on agriculture, forestry, and fishing, are among the hardest hit. Climate-Smart Agriculture (CSA) was introduced by the FAO in 2010 to enhance productivity while ensuring sustainability. CSA includes practices like crop residue management, soil and water conservation, nutrition management, and pest control. </w:t>
      </w:r>
      <w:commentRangeStart w:id="0"/>
      <w:r w:rsidRPr="00B43117">
        <w:rPr>
          <w:rFonts w:ascii="Times New Roman" w:hAnsi="Times New Roman" w:cs="Times New Roman"/>
          <w:sz w:val="24"/>
          <w:szCs w:val="24"/>
          <w:highlight w:val="yellow"/>
        </w:rPr>
        <w:t xml:space="preserve">Chandra </w:t>
      </w:r>
      <w:r w:rsidRPr="00B43117">
        <w:rPr>
          <w:rFonts w:ascii="Times New Roman" w:hAnsi="Times New Roman" w:cs="Times New Roman"/>
          <w:i/>
          <w:iCs/>
          <w:sz w:val="24"/>
          <w:szCs w:val="24"/>
          <w:highlight w:val="yellow"/>
        </w:rPr>
        <w:t>et al.</w:t>
      </w:r>
      <w:r w:rsidR="00B83A26" w:rsidRPr="00B43117">
        <w:rPr>
          <w:rFonts w:ascii="Times New Roman" w:hAnsi="Times New Roman" w:cs="Times New Roman"/>
          <w:sz w:val="24"/>
          <w:szCs w:val="24"/>
          <w:highlight w:val="yellow"/>
        </w:rPr>
        <w:t xml:space="preserve"> (2017)</w:t>
      </w:r>
      <w:r w:rsidRPr="00B43117">
        <w:rPr>
          <w:rFonts w:ascii="Times New Roman" w:hAnsi="Times New Roman" w:cs="Times New Roman"/>
          <w:sz w:val="24"/>
          <w:szCs w:val="24"/>
          <w:highlight w:val="yellow"/>
        </w:rPr>
        <w:t xml:space="preserve"> categorized CSA strategies into five key areas: crop, soil, and water management, land reclamation, waste management, and market and technology management</w:t>
      </w:r>
      <w:commentRangeEnd w:id="0"/>
      <w:r w:rsidR="00B43117">
        <w:rPr>
          <w:rStyle w:val="CommentReference"/>
        </w:rPr>
        <w:commentReference w:id="0"/>
      </w:r>
      <w:r w:rsidRPr="00B05D8C">
        <w:rPr>
          <w:rFonts w:ascii="Times New Roman" w:hAnsi="Times New Roman" w:cs="Times New Roman"/>
          <w:sz w:val="24"/>
          <w:szCs w:val="24"/>
        </w:rPr>
        <w:t xml:space="preserve">. CSA integrates adaptation and mitigation, addressing climate change while improving food security. </w:t>
      </w:r>
      <w:r w:rsidR="007C2514">
        <w:rPr>
          <w:rFonts w:ascii="Times New Roman" w:hAnsi="Times New Roman" w:cs="Times New Roman"/>
          <w:sz w:val="24"/>
          <w:szCs w:val="24"/>
        </w:rPr>
        <w:t>This</w:t>
      </w:r>
      <w:r w:rsidRPr="00B05D8C">
        <w:rPr>
          <w:rFonts w:ascii="Times New Roman" w:hAnsi="Times New Roman" w:cs="Times New Roman"/>
          <w:sz w:val="24"/>
          <w:szCs w:val="24"/>
        </w:rPr>
        <w:t xml:space="preserve"> study in Chhattisgarh</w:t>
      </w:r>
      <w:r w:rsidR="007C2514">
        <w:rPr>
          <w:rFonts w:ascii="Times New Roman" w:hAnsi="Times New Roman" w:cs="Times New Roman"/>
          <w:sz w:val="24"/>
          <w:szCs w:val="24"/>
        </w:rPr>
        <w:t xml:space="preserve"> state</w:t>
      </w:r>
      <w:r w:rsidRPr="00B05D8C">
        <w:rPr>
          <w:rFonts w:ascii="Times New Roman" w:hAnsi="Times New Roman" w:cs="Times New Roman"/>
          <w:sz w:val="24"/>
          <w:szCs w:val="24"/>
        </w:rPr>
        <w:t xml:space="preserve"> assessed</w:t>
      </w:r>
      <w:r w:rsidR="00805C06">
        <w:rPr>
          <w:rFonts w:ascii="Times New Roman" w:hAnsi="Times New Roman" w:cs="Times New Roman"/>
          <w:sz w:val="24"/>
          <w:szCs w:val="24"/>
        </w:rPr>
        <w:t xml:space="preserve"> </w:t>
      </w:r>
      <w:r w:rsidR="00805C06" w:rsidRPr="00805C06">
        <w:rPr>
          <w:rFonts w:ascii="Times New Roman" w:hAnsi="Times New Roman" w:cs="Times New Roman"/>
          <w:sz w:val="24"/>
          <w:szCs w:val="24"/>
          <w:highlight w:val="yellow"/>
        </w:rPr>
        <w:t>to reveal</w:t>
      </w:r>
      <w:r w:rsidRPr="00805C06">
        <w:rPr>
          <w:rFonts w:ascii="Times New Roman" w:hAnsi="Times New Roman" w:cs="Times New Roman"/>
          <w:sz w:val="24"/>
          <w:szCs w:val="24"/>
          <w:highlight w:val="yellow"/>
        </w:rPr>
        <w:t xml:space="preserve"> constraints of </w:t>
      </w:r>
      <w:r w:rsidR="00805C06" w:rsidRPr="00805C06">
        <w:rPr>
          <w:rFonts w:ascii="Times New Roman" w:hAnsi="Times New Roman" w:cs="Times New Roman"/>
          <w:sz w:val="24"/>
          <w:szCs w:val="24"/>
          <w:highlight w:val="yellow"/>
        </w:rPr>
        <w:t>adaptation</w:t>
      </w:r>
      <w:r w:rsidR="00805C06">
        <w:rPr>
          <w:rFonts w:ascii="Times New Roman" w:hAnsi="Times New Roman" w:cs="Times New Roman"/>
          <w:sz w:val="24"/>
          <w:szCs w:val="24"/>
        </w:rPr>
        <w:t xml:space="preserve"> of </w:t>
      </w:r>
      <w:r w:rsidRPr="00B05D8C">
        <w:rPr>
          <w:rFonts w:ascii="Times New Roman" w:hAnsi="Times New Roman" w:cs="Times New Roman"/>
          <w:sz w:val="24"/>
          <w:szCs w:val="24"/>
        </w:rPr>
        <w:t xml:space="preserve">Climate-Smart Agricultural Technologies (CSATs) among 360 farmers, selected through random sampling. Data </w:t>
      </w:r>
      <w:r w:rsidR="00B43117" w:rsidRPr="00B43117">
        <w:rPr>
          <w:rFonts w:ascii="Times New Roman" w:hAnsi="Times New Roman" w:cs="Times New Roman"/>
          <w:sz w:val="24"/>
          <w:szCs w:val="24"/>
          <w:highlight w:val="yellow"/>
        </w:rPr>
        <w:t>was</w:t>
      </w:r>
      <w:r w:rsidRPr="00B05D8C">
        <w:rPr>
          <w:rFonts w:ascii="Times New Roman" w:hAnsi="Times New Roman" w:cs="Times New Roman"/>
          <w:sz w:val="24"/>
          <w:szCs w:val="24"/>
        </w:rPr>
        <w:t xml:space="preserve"> collected </w:t>
      </w:r>
      <w:r w:rsidR="007C2514">
        <w:rPr>
          <w:rFonts w:ascii="Times New Roman" w:hAnsi="Times New Roman" w:cs="Times New Roman"/>
          <w:sz w:val="24"/>
          <w:szCs w:val="24"/>
        </w:rPr>
        <w:t>through</w:t>
      </w:r>
      <w:r w:rsidRPr="00B05D8C">
        <w:rPr>
          <w:rFonts w:ascii="Times New Roman" w:hAnsi="Times New Roman" w:cs="Times New Roman"/>
          <w:sz w:val="24"/>
          <w:szCs w:val="24"/>
        </w:rPr>
        <w:t xml:space="preserve"> </w:t>
      </w:r>
      <w:r w:rsidR="00B43117" w:rsidRPr="00B43117">
        <w:rPr>
          <w:rFonts w:ascii="Times New Roman" w:hAnsi="Times New Roman" w:cs="Times New Roman"/>
          <w:sz w:val="24"/>
          <w:szCs w:val="24"/>
          <w:highlight w:val="yellow"/>
        </w:rPr>
        <w:t>an</w:t>
      </w:r>
      <w:r w:rsidR="00B43117">
        <w:rPr>
          <w:rFonts w:ascii="Times New Roman" w:hAnsi="Times New Roman" w:cs="Times New Roman"/>
          <w:sz w:val="24"/>
          <w:szCs w:val="24"/>
        </w:rPr>
        <w:t xml:space="preserve"> </w:t>
      </w:r>
      <w:r w:rsidRPr="00B05D8C">
        <w:rPr>
          <w:rFonts w:ascii="Times New Roman" w:hAnsi="Times New Roman" w:cs="Times New Roman"/>
          <w:sz w:val="24"/>
          <w:szCs w:val="24"/>
        </w:rPr>
        <w:t>interview</w:t>
      </w:r>
      <w:r w:rsidR="007C2514">
        <w:rPr>
          <w:rFonts w:ascii="Times New Roman" w:hAnsi="Times New Roman" w:cs="Times New Roman"/>
          <w:sz w:val="24"/>
          <w:szCs w:val="24"/>
        </w:rPr>
        <w:t xml:space="preserve"> schedule</w:t>
      </w:r>
      <w:r w:rsidRPr="00B05D8C">
        <w:rPr>
          <w:rFonts w:ascii="Times New Roman" w:hAnsi="Times New Roman" w:cs="Times New Roman"/>
          <w:sz w:val="24"/>
          <w:szCs w:val="24"/>
        </w:rPr>
        <w:t xml:space="preserve"> and analy</w:t>
      </w:r>
      <w:r w:rsidR="00567357">
        <w:rPr>
          <w:rFonts w:ascii="Times New Roman" w:hAnsi="Times New Roman" w:cs="Times New Roman"/>
          <w:sz w:val="24"/>
          <w:szCs w:val="24"/>
        </w:rPr>
        <w:t>s</w:t>
      </w:r>
      <w:r w:rsidRPr="00B05D8C">
        <w:rPr>
          <w:rFonts w:ascii="Times New Roman" w:hAnsi="Times New Roman" w:cs="Times New Roman"/>
          <w:sz w:val="24"/>
          <w:szCs w:val="24"/>
        </w:rPr>
        <w:t>ed using the Garrett ranking technique. Key challenges hindering CSAT</w:t>
      </w:r>
      <w:r w:rsidR="007C2514">
        <w:rPr>
          <w:rFonts w:ascii="Times New Roman" w:hAnsi="Times New Roman" w:cs="Times New Roman"/>
          <w:sz w:val="24"/>
          <w:szCs w:val="24"/>
        </w:rPr>
        <w:t>s</w:t>
      </w:r>
      <w:r w:rsidRPr="00B05D8C">
        <w:rPr>
          <w:rFonts w:ascii="Times New Roman" w:hAnsi="Times New Roman" w:cs="Times New Roman"/>
          <w:sz w:val="24"/>
          <w:szCs w:val="24"/>
        </w:rPr>
        <w:t xml:space="preserve"> adoption include limited information, inadequate weather-based advisory services, lack of technical training, difficulties in accessing quality inputs, and poor equipment maintenance. Farmers recommended reliable weather forecasting, </w:t>
      </w:r>
      <w:r w:rsidR="00A80205" w:rsidRPr="00A80205">
        <w:rPr>
          <w:rFonts w:ascii="Times New Roman" w:hAnsi="Times New Roman" w:cs="Times New Roman"/>
          <w:sz w:val="24"/>
          <w:szCs w:val="24"/>
          <w:highlight w:val="yellow"/>
        </w:rPr>
        <w:t>modern</w:t>
      </w:r>
      <w:r w:rsidRPr="00B05D8C">
        <w:rPr>
          <w:rFonts w:ascii="Times New Roman" w:hAnsi="Times New Roman" w:cs="Times New Roman"/>
          <w:sz w:val="24"/>
          <w:szCs w:val="24"/>
        </w:rPr>
        <w:t xml:space="preserve"> training, and </w:t>
      </w:r>
      <w:r w:rsidR="00A80205" w:rsidRPr="00A80205">
        <w:rPr>
          <w:rFonts w:ascii="Times New Roman" w:hAnsi="Times New Roman" w:cs="Times New Roman"/>
          <w:sz w:val="24"/>
          <w:szCs w:val="24"/>
          <w:highlight w:val="yellow"/>
        </w:rPr>
        <w:t>easy</w:t>
      </w:r>
      <w:r w:rsidRPr="00B05D8C">
        <w:rPr>
          <w:rFonts w:ascii="Times New Roman" w:hAnsi="Times New Roman" w:cs="Times New Roman"/>
          <w:sz w:val="24"/>
          <w:szCs w:val="24"/>
        </w:rPr>
        <w:t xml:space="preserve"> access to agricultural inputs</w:t>
      </w:r>
      <w:r w:rsidR="00805C06">
        <w:rPr>
          <w:rFonts w:ascii="Times New Roman" w:hAnsi="Times New Roman" w:cs="Times New Roman"/>
          <w:sz w:val="24"/>
          <w:szCs w:val="24"/>
        </w:rPr>
        <w:t xml:space="preserve"> </w:t>
      </w:r>
      <w:r w:rsidR="00805C06" w:rsidRPr="00805C06">
        <w:rPr>
          <w:rFonts w:ascii="Times New Roman" w:hAnsi="Times New Roman" w:cs="Times New Roman"/>
          <w:sz w:val="24"/>
          <w:szCs w:val="24"/>
          <w:highlight w:val="yellow"/>
        </w:rPr>
        <w:t>for combating climate changes</w:t>
      </w:r>
      <w:r w:rsidRPr="00B05D8C">
        <w:rPr>
          <w:rFonts w:ascii="Times New Roman" w:hAnsi="Times New Roman" w:cs="Times New Roman"/>
          <w:sz w:val="24"/>
          <w:szCs w:val="24"/>
        </w:rPr>
        <w:t>. Enhancing information dissemination, technical support, and resource availability is vital to overcoming these barriers, promoting CSAT adoption, and ensuring long-term agricultural sustainability.</w:t>
      </w:r>
    </w:p>
    <w:p w14:paraId="4802B592" w14:textId="244C01E3" w:rsidR="00661F80" w:rsidRPr="00661F80" w:rsidRDefault="00661F80" w:rsidP="00661F80">
      <w:pPr>
        <w:spacing w:line="360" w:lineRule="auto"/>
        <w:jc w:val="both"/>
        <w:rPr>
          <w:rFonts w:ascii="Times New Roman" w:hAnsi="Times New Roman" w:cs="Times New Roman"/>
          <w:sz w:val="24"/>
          <w:szCs w:val="24"/>
        </w:rPr>
      </w:pPr>
      <w:r w:rsidRPr="00A207C7">
        <w:rPr>
          <w:rFonts w:ascii="Times New Roman" w:hAnsi="Times New Roman" w:cs="Times New Roman"/>
          <w:b/>
          <w:bCs/>
          <w:sz w:val="24"/>
          <w:szCs w:val="24"/>
        </w:rPr>
        <w:t>Key words:</w:t>
      </w:r>
      <w:r>
        <w:rPr>
          <w:rFonts w:ascii="Times New Roman" w:hAnsi="Times New Roman" w:cs="Times New Roman"/>
          <w:sz w:val="24"/>
          <w:szCs w:val="24"/>
        </w:rPr>
        <w:t xml:space="preserve">  </w:t>
      </w:r>
      <w:r w:rsidRPr="00B05D8C">
        <w:rPr>
          <w:rFonts w:ascii="Times New Roman" w:hAnsi="Times New Roman" w:cs="Times New Roman"/>
          <w:sz w:val="24"/>
          <w:szCs w:val="24"/>
        </w:rPr>
        <w:t xml:space="preserve">Climate </w:t>
      </w:r>
      <w:r w:rsidR="00C24AEA">
        <w:rPr>
          <w:rFonts w:ascii="Times New Roman" w:hAnsi="Times New Roman" w:cs="Times New Roman"/>
          <w:sz w:val="24"/>
          <w:szCs w:val="24"/>
        </w:rPr>
        <w:t>smart</w:t>
      </w:r>
      <w:r w:rsidR="00862542">
        <w:rPr>
          <w:rFonts w:ascii="Times New Roman" w:hAnsi="Times New Roman" w:cs="Times New Roman"/>
          <w:sz w:val="24"/>
          <w:szCs w:val="24"/>
        </w:rPr>
        <w:t>, C</w:t>
      </w:r>
      <w:r w:rsidR="00862542" w:rsidRPr="00B05D8C">
        <w:rPr>
          <w:rFonts w:ascii="Times New Roman" w:hAnsi="Times New Roman" w:cs="Times New Roman"/>
          <w:sz w:val="24"/>
          <w:szCs w:val="24"/>
        </w:rPr>
        <w:t>onservation</w:t>
      </w:r>
      <w:r w:rsidR="00862542">
        <w:rPr>
          <w:rFonts w:ascii="Times New Roman" w:hAnsi="Times New Roman" w:cs="Times New Roman"/>
          <w:sz w:val="24"/>
          <w:szCs w:val="24"/>
        </w:rPr>
        <w:t xml:space="preserve">, </w:t>
      </w:r>
      <w:r w:rsidR="00C24AEA">
        <w:rPr>
          <w:rFonts w:ascii="Times New Roman" w:hAnsi="Times New Roman" w:cs="Times New Roman"/>
          <w:sz w:val="24"/>
          <w:szCs w:val="24"/>
        </w:rPr>
        <w:t>Challenges</w:t>
      </w:r>
      <w:r w:rsidR="00862542">
        <w:rPr>
          <w:rFonts w:ascii="Times New Roman" w:hAnsi="Times New Roman" w:cs="Times New Roman"/>
          <w:sz w:val="24"/>
          <w:szCs w:val="24"/>
        </w:rPr>
        <w:t xml:space="preserve">, </w:t>
      </w:r>
      <w:r w:rsidR="00CB160F">
        <w:rPr>
          <w:rFonts w:ascii="Times New Roman" w:hAnsi="Times New Roman" w:cs="Times New Roman"/>
          <w:sz w:val="24"/>
          <w:szCs w:val="24"/>
        </w:rPr>
        <w:t xml:space="preserve">CSAT, </w:t>
      </w:r>
      <w:r w:rsidR="00862542">
        <w:rPr>
          <w:rFonts w:ascii="Times New Roman" w:hAnsi="Times New Roman" w:cs="Times New Roman"/>
          <w:sz w:val="24"/>
          <w:szCs w:val="24"/>
        </w:rPr>
        <w:t>S</w:t>
      </w:r>
      <w:r w:rsidR="00862542" w:rsidRPr="00B05D8C">
        <w:rPr>
          <w:rFonts w:ascii="Times New Roman" w:hAnsi="Times New Roman" w:cs="Times New Roman"/>
          <w:sz w:val="24"/>
          <w:szCs w:val="24"/>
        </w:rPr>
        <w:t>ustainability</w:t>
      </w:r>
      <w:r w:rsidR="00CB160F">
        <w:rPr>
          <w:rFonts w:ascii="Times New Roman" w:hAnsi="Times New Roman" w:cs="Times New Roman"/>
          <w:sz w:val="24"/>
          <w:szCs w:val="24"/>
        </w:rPr>
        <w:t>.</w:t>
      </w:r>
    </w:p>
    <w:p w14:paraId="3EEE4053" w14:textId="77777777" w:rsidR="00CA23CD" w:rsidRPr="00135128" w:rsidRDefault="001974BC" w:rsidP="00135128">
      <w:pPr>
        <w:spacing w:line="360" w:lineRule="auto"/>
        <w:rPr>
          <w:rFonts w:ascii="Times New Roman" w:hAnsi="Times New Roman" w:cs="Times New Roman"/>
          <w:sz w:val="24"/>
          <w:szCs w:val="24"/>
        </w:rPr>
      </w:pPr>
      <w:r w:rsidRPr="00135128">
        <w:rPr>
          <w:rFonts w:ascii="Times New Roman" w:hAnsi="Times New Roman" w:cs="Times New Roman"/>
          <w:b/>
          <w:bCs/>
          <w:sz w:val="24"/>
          <w:szCs w:val="24"/>
        </w:rPr>
        <w:t>INTRODUCTION</w:t>
      </w:r>
    </w:p>
    <w:p w14:paraId="34079430" w14:textId="52F96087" w:rsidR="00D908DE" w:rsidRPr="00135128" w:rsidRDefault="00D908DE" w:rsidP="00135128">
      <w:pPr>
        <w:spacing w:after="24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In recent decades, climate change has brought about rapid and lasting impacts, including rising temperatures and unpredictable shifts in rainfall patterns, posing a serious threat to millions of people worldwide. It is primarily driven by greenhouse gas emissions from both natural systems and human activities, leading to significant disruptions in weather patterns. </w:t>
      </w:r>
      <w:commentRangeStart w:id="1"/>
      <w:r w:rsidRPr="00135128">
        <w:rPr>
          <w:rFonts w:ascii="Times New Roman" w:hAnsi="Times New Roman" w:cs="Times New Roman"/>
          <w:sz w:val="24"/>
          <w:szCs w:val="24"/>
        </w:rPr>
        <w:t>Unfortunately, developing countries are the most affected, as their populations often have limited resources to cope with disasters or adapt to these environmental challenges.</w:t>
      </w:r>
      <w:r w:rsidR="00B84315" w:rsidRPr="00135128">
        <w:rPr>
          <w:rFonts w:ascii="Times New Roman" w:hAnsi="Times New Roman" w:cs="Times New Roman"/>
          <w:sz w:val="24"/>
          <w:szCs w:val="24"/>
        </w:rPr>
        <w:t xml:space="preserve"> </w:t>
      </w:r>
      <w:r w:rsidRPr="00135128">
        <w:rPr>
          <w:rFonts w:ascii="Times New Roman" w:hAnsi="Times New Roman" w:cs="Times New Roman"/>
          <w:sz w:val="24"/>
          <w:szCs w:val="24"/>
        </w:rPr>
        <w:t>One of the hardest-hit groups is the rural poor, with nearly 70% depending on agriculture, forestry, and fishing for their livelihoods.</w:t>
      </w:r>
      <w:commentRangeEnd w:id="1"/>
      <w:r w:rsidR="00711365">
        <w:rPr>
          <w:rStyle w:val="CommentReference"/>
        </w:rPr>
        <w:commentReference w:id="1"/>
      </w:r>
      <w:r w:rsidRPr="00135128">
        <w:rPr>
          <w:rFonts w:ascii="Times New Roman" w:hAnsi="Times New Roman" w:cs="Times New Roman"/>
          <w:sz w:val="24"/>
          <w:szCs w:val="24"/>
        </w:rPr>
        <w:t xml:space="preserve"> To address these growing challenges, Climate-Smart </w:t>
      </w:r>
      <w:r w:rsidRPr="00135128">
        <w:rPr>
          <w:rFonts w:ascii="Times New Roman" w:hAnsi="Times New Roman" w:cs="Times New Roman"/>
          <w:sz w:val="24"/>
          <w:szCs w:val="24"/>
        </w:rPr>
        <w:lastRenderedPageBreak/>
        <w:t>Agriculture (CSA) was introduced as a way to manage agricultural systems more sustainably while responding effectively to climate change. The FAO first introduced the concept in 2010 at "The World Conference on Agriculture, Food Security, and Climate Change," presenting it as a strategy to enhance agricultural productivity while ensuring long-term sustainability.</w:t>
      </w:r>
    </w:p>
    <w:p w14:paraId="3DE97CA6" w14:textId="206F96F7" w:rsidR="00D90C25" w:rsidRDefault="00D908DE" w:rsidP="00135128">
      <w:pPr>
        <w:spacing w:after="24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To implement CSA effectively, various approaches have been outlined. FAO emphasizes practices such as crop residue management, soil and water conservation, nutrition management, knowledge sharing, and integrated pest control. Similarly, Chandra </w:t>
      </w:r>
      <w:r w:rsidRPr="00135128">
        <w:rPr>
          <w:rFonts w:ascii="Times New Roman" w:hAnsi="Times New Roman" w:cs="Times New Roman"/>
          <w:i/>
          <w:iCs/>
          <w:sz w:val="24"/>
          <w:szCs w:val="24"/>
        </w:rPr>
        <w:t>et al.</w:t>
      </w:r>
      <w:r w:rsidRPr="00135128">
        <w:rPr>
          <w:rFonts w:ascii="Times New Roman" w:hAnsi="Times New Roman" w:cs="Times New Roman"/>
          <w:sz w:val="24"/>
          <w:szCs w:val="24"/>
        </w:rPr>
        <w:t xml:space="preserve"> </w:t>
      </w:r>
      <w:r w:rsidR="001B72BA" w:rsidRPr="00135128">
        <w:rPr>
          <w:rFonts w:ascii="Times New Roman" w:hAnsi="Times New Roman" w:cs="Times New Roman"/>
          <w:sz w:val="24"/>
          <w:szCs w:val="24"/>
        </w:rPr>
        <w:t xml:space="preserve"> </w:t>
      </w:r>
      <w:r w:rsidR="00140E82" w:rsidRPr="00B43117">
        <w:rPr>
          <w:rFonts w:ascii="Times New Roman" w:hAnsi="Times New Roman" w:cs="Times New Roman"/>
          <w:sz w:val="24"/>
          <w:szCs w:val="24"/>
          <w:highlight w:val="yellow"/>
        </w:rPr>
        <w:t xml:space="preserve">(2017) </w:t>
      </w:r>
      <w:r w:rsidRPr="00135128">
        <w:rPr>
          <w:rFonts w:ascii="Times New Roman" w:hAnsi="Times New Roman" w:cs="Times New Roman"/>
          <w:sz w:val="24"/>
          <w:szCs w:val="24"/>
        </w:rPr>
        <w:t>categorized CSA strategies into five major areas: crop management, soil and water management, reclamation of degraded land and waste, and market and technology management. Since CSA encompasses a broad range of techniques, different strategies must be developed and prioritized based on specific conditions and communities while addressing its three core dimensions. Rather than being separate efforts, adapting to climate change and mitigating its negative impacts go hand in hand, making it possible to achieve all three CSA goals in practice.</w:t>
      </w:r>
      <w:r w:rsidR="00CA23CD" w:rsidRPr="00135128">
        <w:rPr>
          <w:rFonts w:ascii="Times New Roman" w:hAnsi="Times New Roman" w:cs="Times New Roman"/>
          <w:sz w:val="24"/>
          <w:szCs w:val="24"/>
        </w:rPr>
        <w:t xml:space="preserve"> </w:t>
      </w:r>
      <w:r w:rsidR="00594AE2" w:rsidRPr="00135128">
        <w:rPr>
          <w:rFonts w:ascii="Times New Roman" w:hAnsi="Times New Roman" w:cs="Times New Roman"/>
          <w:sz w:val="24"/>
          <w:szCs w:val="24"/>
        </w:rPr>
        <w:t xml:space="preserve">Although climate-smart agriculture can simultaneously decline greenhouse gas emissions, increase the adaptive capacity of farmers and improve food security under climate change, constraints are not entirely addressed. This study was conducted </w:t>
      </w:r>
      <w:r w:rsidR="00256FC3" w:rsidRPr="00135128">
        <w:rPr>
          <w:rFonts w:ascii="Times New Roman" w:hAnsi="Times New Roman" w:cs="Times New Roman"/>
          <w:sz w:val="24"/>
          <w:szCs w:val="24"/>
        </w:rPr>
        <w:t>i</w:t>
      </w:r>
      <w:r w:rsidR="00594AE2" w:rsidRPr="00135128">
        <w:rPr>
          <w:rFonts w:ascii="Times New Roman" w:hAnsi="Times New Roman" w:cs="Times New Roman"/>
          <w:sz w:val="24"/>
          <w:szCs w:val="24"/>
        </w:rPr>
        <w:t xml:space="preserve">n </w:t>
      </w:r>
      <w:r w:rsidR="00256FC3" w:rsidRPr="00135128">
        <w:rPr>
          <w:rFonts w:ascii="Times New Roman" w:hAnsi="Times New Roman" w:cs="Times New Roman"/>
          <w:sz w:val="24"/>
          <w:szCs w:val="24"/>
        </w:rPr>
        <w:t xml:space="preserve">Chhattisgarh state </w:t>
      </w:r>
      <w:r w:rsidR="00594AE2" w:rsidRPr="00135128">
        <w:rPr>
          <w:rFonts w:ascii="Times New Roman" w:hAnsi="Times New Roman" w:cs="Times New Roman"/>
          <w:sz w:val="24"/>
          <w:szCs w:val="24"/>
        </w:rPr>
        <w:t>to explore the</w:t>
      </w:r>
      <w:r w:rsidR="00576E72" w:rsidRPr="00135128">
        <w:rPr>
          <w:rFonts w:ascii="Times New Roman" w:hAnsi="Times New Roman" w:cs="Times New Roman"/>
          <w:sz w:val="24"/>
          <w:szCs w:val="24"/>
        </w:rPr>
        <w:t xml:space="preserve"> problems</w:t>
      </w:r>
      <w:r w:rsidR="00805C06">
        <w:rPr>
          <w:rFonts w:ascii="Times New Roman" w:hAnsi="Times New Roman" w:cs="Times New Roman"/>
          <w:sz w:val="24"/>
          <w:szCs w:val="24"/>
        </w:rPr>
        <w:t xml:space="preserve"> </w:t>
      </w:r>
      <w:r w:rsidR="00805C06" w:rsidRPr="00805C06">
        <w:rPr>
          <w:rFonts w:ascii="Times New Roman" w:hAnsi="Times New Roman" w:cs="Times New Roman"/>
          <w:sz w:val="24"/>
          <w:szCs w:val="24"/>
          <w:highlight w:val="yellow"/>
        </w:rPr>
        <w:t>in adopting</w:t>
      </w:r>
      <w:r w:rsidR="00805C06">
        <w:rPr>
          <w:rFonts w:ascii="Times New Roman" w:hAnsi="Times New Roman" w:cs="Times New Roman"/>
          <w:sz w:val="24"/>
          <w:szCs w:val="24"/>
        </w:rPr>
        <w:t xml:space="preserve"> </w:t>
      </w:r>
      <w:r w:rsidR="00576E72" w:rsidRPr="00135128">
        <w:rPr>
          <w:rFonts w:ascii="Times New Roman" w:hAnsi="Times New Roman" w:cs="Times New Roman"/>
          <w:sz w:val="24"/>
          <w:szCs w:val="24"/>
        </w:rPr>
        <w:t xml:space="preserve">of Climate smart agricultural technologies </w:t>
      </w:r>
      <w:r w:rsidR="00AA58AE" w:rsidRPr="00135128">
        <w:rPr>
          <w:rFonts w:ascii="Times New Roman" w:hAnsi="Times New Roman" w:cs="Times New Roman"/>
          <w:sz w:val="24"/>
          <w:szCs w:val="24"/>
        </w:rPr>
        <w:t>and suggestions</w:t>
      </w:r>
      <w:r w:rsidR="009D290A" w:rsidRPr="00135128">
        <w:rPr>
          <w:rFonts w:ascii="Times New Roman" w:hAnsi="Times New Roman" w:cs="Times New Roman"/>
          <w:sz w:val="24"/>
          <w:szCs w:val="24"/>
        </w:rPr>
        <w:t xml:space="preserve"> recommended</w:t>
      </w:r>
      <w:r w:rsidR="00594AE2" w:rsidRPr="00135128">
        <w:rPr>
          <w:rFonts w:ascii="Times New Roman" w:hAnsi="Times New Roman" w:cs="Times New Roman"/>
          <w:sz w:val="24"/>
          <w:szCs w:val="24"/>
        </w:rPr>
        <w:t xml:space="preserve"> by farmers</w:t>
      </w:r>
      <w:r w:rsidR="00576E72" w:rsidRPr="00135128">
        <w:rPr>
          <w:rFonts w:ascii="Times New Roman" w:hAnsi="Times New Roman" w:cs="Times New Roman"/>
          <w:sz w:val="24"/>
          <w:szCs w:val="24"/>
        </w:rPr>
        <w:t>.</w:t>
      </w:r>
    </w:p>
    <w:p w14:paraId="429A9C2C" w14:textId="746EC9E0" w:rsidR="00021BA2" w:rsidRDefault="00021BA2" w:rsidP="00021BA2">
      <w:pPr>
        <w:spacing w:after="240" w:line="360" w:lineRule="auto"/>
        <w:jc w:val="both"/>
        <w:rPr>
          <w:rFonts w:ascii="Times New Roman" w:hAnsi="Times New Roman" w:cs="Times New Roman"/>
          <w:b/>
          <w:bCs/>
          <w:sz w:val="24"/>
          <w:szCs w:val="24"/>
        </w:rPr>
      </w:pPr>
      <w:r w:rsidRPr="00021BA2">
        <w:rPr>
          <w:rFonts w:ascii="Times New Roman" w:hAnsi="Times New Roman" w:cs="Times New Roman"/>
          <w:b/>
          <w:bCs/>
          <w:sz w:val="24"/>
          <w:szCs w:val="24"/>
        </w:rPr>
        <w:t>OBJECTIVE</w:t>
      </w:r>
    </w:p>
    <w:p w14:paraId="11397A69" w14:textId="31B795F4" w:rsidR="00021BA2" w:rsidRPr="00AC4CF7" w:rsidRDefault="00AC4CF7" w:rsidP="001C755D">
      <w:pPr>
        <w:spacing w:line="360" w:lineRule="auto"/>
        <w:ind w:firstLine="720"/>
        <w:jc w:val="both"/>
        <w:rPr>
          <w:rFonts w:ascii="Times New Roman" w:hAnsi="Times New Roman" w:cs="Times New Roman"/>
          <w:sz w:val="24"/>
          <w:szCs w:val="24"/>
          <w:lang w:val="en-US"/>
        </w:rPr>
      </w:pPr>
      <w:r w:rsidRPr="00AC4CF7">
        <w:rPr>
          <w:rFonts w:ascii="Times New Roman" w:hAnsi="Times New Roman" w:cs="Times New Roman"/>
          <w:sz w:val="24"/>
          <w:szCs w:val="24"/>
          <w:lang w:val="en-US"/>
        </w:rPr>
        <w:t>To document the problems and suggestions for better adoption of Climate Smart Agriculture Technologies (CSATs) among the farmers.</w:t>
      </w:r>
    </w:p>
    <w:p w14:paraId="31206447" w14:textId="4BD6DCA8" w:rsidR="00A573D0" w:rsidRPr="00135128" w:rsidRDefault="00A573D0" w:rsidP="00135128">
      <w:pPr>
        <w:spacing w:after="0" w:line="360" w:lineRule="auto"/>
        <w:jc w:val="both"/>
        <w:rPr>
          <w:rFonts w:ascii="Times New Roman" w:hAnsi="Times New Roman" w:cs="Times New Roman"/>
          <w:b/>
          <w:bCs/>
          <w:sz w:val="24"/>
          <w:szCs w:val="24"/>
          <w:lang w:val="en-US"/>
        </w:rPr>
      </w:pPr>
      <w:r w:rsidRPr="00135128">
        <w:rPr>
          <w:rFonts w:ascii="Times New Roman" w:hAnsi="Times New Roman" w:cs="Times New Roman"/>
          <w:b/>
          <w:bCs/>
          <w:sz w:val="24"/>
          <w:szCs w:val="24"/>
          <w:lang w:val="en-US"/>
        </w:rPr>
        <w:t>MATERIALS AND METHODS</w:t>
      </w:r>
      <w:r w:rsidR="00C81881" w:rsidRPr="00135128">
        <w:rPr>
          <w:rFonts w:ascii="Times New Roman" w:hAnsi="Times New Roman" w:cs="Times New Roman"/>
          <w:b/>
          <w:bCs/>
          <w:sz w:val="24"/>
          <w:szCs w:val="24"/>
          <w:lang w:val="en-US"/>
        </w:rPr>
        <w:t xml:space="preserve"> </w:t>
      </w:r>
    </w:p>
    <w:p w14:paraId="4925E399" w14:textId="68FF5268" w:rsidR="00FD2731" w:rsidRPr="00FD2731" w:rsidRDefault="00FD2731" w:rsidP="00BD0F5F">
      <w:pPr>
        <w:spacing w:after="240" w:line="360" w:lineRule="auto"/>
        <w:ind w:firstLine="720"/>
        <w:jc w:val="both"/>
        <w:rPr>
          <w:rFonts w:ascii="Times New Roman" w:hAnsi="Times New Roman" w:cs="Times New Roman"/>
          <w:sz w:val="24"/>
          <w:szCs w:val="24"/>
        </w:rPr>
      </w:pPr>
      <w:r w:rsidRPr="00FD2731">
        <w:rPr>
          <w:rFonts w:ascii="Times New Roman" w:hAnsi="Times New Roman" w:cs="Times New Roman"/>
          <w:sz w:val="24"/>
          <w:szCs w:val="24"/>
        </w:rPr>
        <w:t>The study was conducted in 20</w:t>
      </w:r>
      <w:r>
        <w:rPr>
          <w:rFonts w:ascii="Times New Roman" w:hAnsi="Times New Roman" w:cs="Times New Roman"/>
          <w:sz w:val="24"/>
          <w:szCs w:val="24"/>
        </w:rPr>
        <w:t>2</w:t>
      </w:r>
      <w:r w:rsidR="009F5015">
        <w:rPr>
          <w:rFonts w:ascii="Times New Roman" w:hAnsi="Times New Roman" w:cs="Times New Roman"/>
          <w:sz w:val="24"/>
          <w:szCs w:val="24"/>
        </w:rPr>
        <w:t>2</w:t>
      </w:r>
      <w:r w:rsidRPr="00FD2731">
        <w:rPr>
          <w:rFonts w:ascii="Times New Roman" w:hAnsi="Times New Roman" w:cs="Times New Roman"/>
          <w:sz w:val="24"/>
          <w:szCs w:val="24"/>
        </w:rPr>
        <w:t>-2</w:t>
      </w:r>
      <w:r w:rsidR="009F5015">
        <w:rPr>
          <w:rFonts w:ascii="Times New Roman" w:hAnsi="Times New Roman" w:cs="Times New Roman"/>
          <w:sz w:val="24"/>
          <w:szCs w:val="24"/>
        </w:rPr>
        <w:t>4</w:t>
      </w:r>
      <w:r w:rsidRPr="00FD2731">
        <w:rPr>
          <w:rFonts w:ascii="Times New Roman" w:hAnsi="Times New Roman" w:cs="Times New Roman"/>
          <w:sz w:val="24"/>
          <w:szCs w:val="24"/>
        </w:rPr>
        <w:t xml:space="preserve"> in Chhattisgarh</w:t>
      </w:r>
      <w:r w:rsidR="009F5015">
        <w:rPr>
          <w:rFonts w:ascii="Times New Roman" w:hAnsi="Times New Roman" w:cs="Times New Roman"/>
          <w:sz w:val="24"/>
          <w:szCs w:val="24"/>
        </w:rPr>
        <w:t xml:space="preserve"> State</w:t>
      </w:r>
      <w:r w:rsidRPr="00FD2731">
        <w:rPr>
          <w:rFonts w:ascii="Times New Roman" w:hAnsi="Times New Roman" w:cs="Times New Roman"/>
          <w:sz w:val="24"/>
          <w:szCs w:val="24"/>
        </w:rPr>
        <w:t xml:space="preserve">, which </w:t>
      </w:r>
      <w:r w:rsidR="00021BA2">
        <w:rPr>
          <w:rFonts w:ascii="Times New Roman" w:hAnsi="Times New Roman" w:cs="Times New Roman"/>
          <w:sz w:val="24"/>
          <w:szCs w:val="24"/>
        </w:rPr>
        <w:t>include</w:t>
      </w:r>
      <w:r w:rsidRPr="00FD2731">
        <w:rPr>
          <w:rFonts w:ascii="Times New Roman" w:hAnsi="Times New Roman" w:cs="Times New Roman"/>
          <w:sz w:val="24"/>
          <w:szCs w:val="24"/>
        </w:rPr>
        <w:t xml:space="preserve"> 33 districts. To</w:t>
      </w:r>
      <w:r w:rsidR="00373F9F">
        <w:rPr>
          <w:rFonts w:ascii="Times New Roman" w:hAnsi="Times New Roman" w:cs="Times New Roman"/>
          <w:sz w:val="24"/>
          <w:szCs w:val="24"/>
        </w:rPr>
        <w:t xml:space="preserve"> represent</w:t>
      </w:r>
      <w:r w:rsidRPr="00FD2731">
        <w:rPr>
          <w:rFonts w:ascii="Times New Roman" w:hAnsi="Times New Roman" w:cs="Times New Roman"/>
          <w:sz w:val="24"/>
          <w:szCs w:val="24"/>
        </w:rPr>
        <w:t xml:space="preserve"> </w:t>
      </w:r>
      <w:r w:rsidR="003A7879" w:rsidRPr="003A7879">
        <w:rPr>
          <w:rFonts w:ascii="Times New Roman" w:hAnsi="Times New Roman" w:cs="Times New Roman"/>
          <w:sz w:val="24"/>
          <w:szCs w:val="24"/>
          <w:highlight w:val="yellow"/>
        </w:rPr>
        <w:t>the</w:t>
      </w:r>
      <w:r w:rsidR="003A7879">
        <w:rPr>
          <w:rFonts w:ascii="Times New Roman" w:hAnsi="Times New Roman" w:cs="Times New Roman"/>
          <w:sz w:val="24"/>
          <w:szCs w:val="24"/>
        </w:rPr>
        <w:t xml:space="preserve"> </w:t>
      </w:r>
      <w:r w:rsidR="00373F9F" w:rsidRPr="00EE12F5">
        <w:rPr>
          <w:rFonts w:ascii="Times New Roman" w:hAnsi="Times New Roman" w:cs="Times New Roman"/>
          <w:sz w:val="24"/>
          <w:szCs w:val="24"/>
        </w:rPr>
        <w:t>whole state</w:t>
      </w:r>
      <w:r w:rsidRPr="00FD2731">
        <w:rPr>
          <w:rFonts w:ascii="Times New Roman" w:hAnsi="Times New Roman" w:cs="Times New Roman"/>
          <w:sz w:val="24"/>
          <w:szCs w:val="24"/>
        </w:rPr>
        <w:t xml:space="preserve">, districts were selected from all three agro-climatic zones using proportional random sampling, with </w:t>
      </w:r>
      <w:r w:rsidRPr="003A7879">
        <w:rPr>
          <w:rFonts w:ascii="Times New Roman" w:hAnsi="Times New Roman" w:cs="Times New Roman"/>
          <w:sz w:val="24"/>
          <w:szCs w:val="24"/>
          <w:highlight w:val="yellow"/>
        </w:rPr>
        <w:t>20%</w:t>
      </w:r>
      <w:r w:rsidRPr="00FD2731">
        <w:rPr>
          <w:rFonts w:ascii="Times New Roman" w:hAnsi="Times New Roman" w:cs="Times New Roman"/>
          <w:sz w:val="24"/>
          <w:szCs w:val="24"/>
        </w:rPr>
        <w:t xml:space="preserve"> of districts chosen from each region, resulting in six districts for the study.</w:t>
      </w:r>
      <w:r w:rsidR="00BB08CC">
        <w:rPr>
          <w:rFonts w:ascii="Times New Roman" w:hAnsi="Times New Roman" w:cs="Times New Roman"/>
          <w:sz w:val="24"/>
          <w:szCs w:val="24"/>
        </w:rPr>
        <w:t xml:space="preserve"> </w:t>
      </w:r>
      <w:r w:rsidRPr="00FD2731">
        <w:rPr>
          <w:rFonts w:ascii="Times New Roman" w:hAnsi="Times New Roman" w:cs="Times New Roman"/>
          <w:sz w:val="24"/>
          <w:szCs w:val="24"/>
        </w:rPr>
        <w:t xml:space="preserve">At the second stage, two blocks were randomly selected from each district, </w:t>
      </w:r>
      <w:r w:rsidR="00BB08CC" w:rsidRPr="00FD2731">
        <w:rPr>
          <w:rFonts w:ascii="Times New Roman" w:hAnsi="Times New Roman" w:cs="Times New Roman"/>
          <w:sz w:val="24"/>
          <w:szCs w:val="24"/>
        </w:rPr>
        <w:t>totalling</w:t>
      </w:r>
      <w:r w:rsidRPr="00FD2731">
        <w:rPr>
          <w:rFonts w:ascii="Times New Roman" w:hAnsi="Times New Roman" w:cs="Times New Roman"/>
          <w:sz w:val="24"/>
          <w:szCs w:val="24"/>
        </w:rPr>
        <w:t xml:space="preserve"> 12 blocks. From each block, two villages were chosen randomly (24 villages in total). To assess</w:t>
      </w:r>
      <w:r w:rsidR="00B379B5">
        <w:rPr>
          <w:rFonts w:ascii="Times New Roman" w:hAnsi="Times New Roman" w:cs="Times New Roman"/>
          <w:sz w:val="24"/>
          <w:szCs w:val="24"/>
        </w:rPr>
        <w:t xml:space="preserve"> </w:t>
      </w:r>
      <w:r w:rsidRPr="00FD2731">
        <w:rPr>
          <w:rFonts w:ascii="Times New Roman" w:hAnsi="Times New Roman" w:cs="Times New Roman"/>
          <w:sz w:val="24"/>
          <w:szCs w:val="24"/>
        </w:rPr>
        <w:t>constraints of Climate-Smart Agricultural Technologies (CSATs), 15 farmers were randomly selected from each village, leading to a total of 360 respondents. The selection was done using a simple random sampling method, and primary data was collected through individual interviews.</w:t>
      </w:r>
      <w:r w:rsidR="00BD0F5F">
        <w:rPr>
          <w:rFonts w:ascii="Times New Roman" w:hAnsi="Times New Roman" w:cs="Times New Roman"/>
          <w:sz w:val="24"/>
          <w:szCs w:val="24"/>
        </w:rPr>
        <w:t xml:space="preserve"> </w:t>
      </w:r>
      <w:r w:rsidRPr="00FD2731">
        <w:rPr>
          <w:rFonts w:ascii="Times New Roman" w:hAnsi="Times New Roman" w:cs="Times New Roman"/>
          <w:sz w:val="24"/>
          <w:szCs w:val="24"/>
        </w:rPr>
        <w:t xml:space="preserve">The gathered data was entered and tabulated in </w:t>
      </w:r>
      <w:r w:rsidR="000A1566" w:rsidRPr="000A1566">
        <w:rPr>
          <w:rFonts w:ascii="Times New Roman" w:hAnsi="Times New Roman" w:cs="Times New Roman"/>
          <w:sz w:val="24"/>
          <w:szCs w:val="24"/>
          <w:highlight w:val="yellow"/>
        </w:rPr>
        <w:t>Microsoft</w:t>
      </w:r>
      <w:r w:rsidR="000A1566">
        <w:rPr>
          <w:rFonts w:ascii="Times New Roman" w:hAnsi="Times New Roman" w:cs="Times New Roman"/>
          <w:sz w:val="24"/>
          <w:szCs w:val="24"/>
        </w:rPr>
        <w:t xml:space="preserve"> </w:t>
      </w:r>
      <w:r w:rsidRPr="00FD2731">
        <w:rPr>
          <w:rFonts w:ascii="Times New Roman" w:hAnsi="Times New Roman" w:cs="Times New Roman"/>
          <w:sz w:val="24"/>
          <w:szCs w:val="24"/>
        </w:rPr>
        <w:t xml:space="preserve">Excel </w:t>
      </w:r>
      <w:r w:rsidRPr="00FD2731">
        <w:rPr>
          <w:rFonts w:ascii="Times New Roman" w:hAnsi="Times New Roman" w:cs="Times New Roman"/>
          <w:sz w:val="24"/>
          <w:szCs w:val="24"/>
        </w:rPr>
        <w:lastRenderedPageBreak/>
        <w:t>and analy</w:t>
      </w:r>
      <w:r w:rsidR="0027571C">
        <w:rPr>
          <w:rFonts w:ascii="Times New Roman" w:hAnsi="Times New Roman" w:cs="Times New Roman"/>
          <w:sz w:val="24"/>
          <w:szCs w:val="24"/>
        </w:rPr>
        <w:t>s</w:t>
      </w:r>
      <w:r w:rsidRPr="00FD2731">
        <w:rPr>
          <w:rFonts w:ascii="Times New Roman" w:hAnsi="Times New Roman" w:cs="Times New Roman"/>
          <w:sz w:val="24"/>
          <w:szCs w:val="24"/>
        </w:rPr>
        <w:t>ed as per the study’s objectives. The Garrett ranking technique was applied for further analysis, leading to meaningful findings and interpretations.</w:t>
      </w:r>
    </w:p>
    <w:p w14:paraId="0CF5F3AE" w14:textId="158BDEFD" w:rsidR="00E706EE" w:rsidRPr="001F0E93" w:rsidRDefault="00C74FD1" w:rsidP="001F0E93">
      <w:pPr>
        <w:spacing w:after="240" w:line="360" w:lineRule="auto"/>
        <w:ind w:firstLine="720"/>
        <w:jc w:val="both"/>
        <w:rPr>
          <w:rFonts w:ascii="Times New Roman" w:hAnsi="Times New Roman" w:cs="Times New Roman"/>
          <w:b/>
          <w:bCs/>
          <w:sz w:val="24"/>
          <w:szCs w:val="24"/>
          <w:lang w:val="en-US"/>
        </w:rPr>
      </w:pPr>
      <w:r w:rsidRPr="00135128">
        <w:rPr>
          <w:rFonts w:ascii="Times New Roman" w:hAnsi="Times New Roman" w:cs="Times New Roman"/>
          <w:sz w:val="24"/>
          <w:szCs w:val="24"/>
        </w:rPr>
        <w:t xml:space="preserve">A list of constraints faced by farmers was compiled, and data on the rank order of these major </w:t>
      </w:r>
      <w:r w:rsidR="00F61EC4" w:rsidRPr="00135128">
        <w:rPr>
          <w:rFonts w:ascii="Times New Roman" w:hAnsi="Times New Roman" w:cs="Times New Roman"/>
          <w:sz w:val="24"/>
          <w:szCs w:val="24"/>
        </w:rPr>
        <w:t>problems</w:t>
      </w:r>
      <w:r w:rsidRPr="00135128">
        <w:rPr>
          <w:rFonts w:ascii="Times New Roman" w:hAnsi="Times New Roman" w:cs="Times New Roman"/>
          <w:sz w:val="24"/>
          <w:szCs w:val="24"/>
        </w:rPr>
        <w:t xml:space="preserve"> w</w:t>
      </w:r>
      <w:r w:rsidR="00F61EC4" w:rsidRPr="00135128">
        <w:rPr>
          <w:rFonts w:ascii="Times New Roman" w:hAnsi="Times New Roman" w:cs="Times New Roman"/>
          <w:sz w:val="24"/>
          <w:szCs w:val="24"/>
        </w:rPr>
        <w:t>ere</w:t>
      </w:r>
      <w:r w:rsidRPr="00135128">
        <w:rPr>
          <w:rFonts w:ascii="Times New Roman" w:hAnsi="Times New Roman" w:cs="Times New Roman"/>
          <w:sz w:val="24"/>
          <w:szCs w:val="24"/>
        </w:rPr>
        <w:t xml:space="preserve"> collected using a pretested structured schedule. To </w:t>
      </w:r>
      <w:r w:rsidR="00F61EC4" w:rsidRPr="00135128">
        <w:rPr>
          <w:rFonts w:ascii="Times New Roman" w:hAnsi="Times New Roman" w:cs="Times New Roman"/>
          <w:sz w:val="24"/>
          <w:szCs w:val="24"/>
        </w:rPr>
        <w:t>analyse</w:t>
      </w:r>
      <w:r w:rsidRPr="00135128">
        <w:rPr>
          <w:rFonts w:ascii="Times New Roman" w:hAnsi="Times New Roman" w:cs="Times New Roman"/>
          <w:sz w:val="24"/>
          <w:szCs w:val="24"/>
        </w:rPr>
        <w:t xml:space="preserve"> the data, the Garrett ranking technique was employed. In this method, respondents were asked to rank the constraints they encountered across four different categories. These rankings were then converted into score values using the formula proposed by Garrett (1979).</w:t>
      </w:r>
      <w:r w:rsidR="00EB6396" w:rsidRPr="00135128">
        <w:rPr>
          <w:rFonts w:ascii="Times New Roman" w:hAnsi="Times New Roman" w:cs="Times New Roman"/>
          <w:sz w:val="24"/>
          <w:szCs w:val="24"/>
        </w:rPr>
        <w:t xml:space="preserve"> Garrett’s table was used to estimate the percent position, which was then converted into corresponding scores. Subsequently, the scores assigned by each individual for each constraint were summed up, and the total and mean scores were calculated. The constraint with the highest mean score was identified as the most significant and was assigned the top rank.</w:t>
      </w:r>
    </w:p>
    <w:p w14:paraId="6CB500E3" w14:textId="77777777" w:rsidR="00EB6396" w:rsidRPr="00135128" w:rsidRDefault="00EB6396" w:rsidP="00135128">
      <w:pPr>
        <w:spacing w:after="0" w:line="360" w:lineRule="auto"/>
        <w:ind w:firstLine="720"/>
        <w:jc w:val="both"/>
        <w:rPr>
          <w:rFonts w:ascii="Times New Roman" w:hAnsi="Times New Roman" w:cs="Times New Roman"/>
          <w:sz w:val="24"/>
          <w:szCs w:val="24"/>
        </w:rPr>
      </w:pPr>
    </w:p>
    <w:tbl>
      <w:tblPr>
        <w:tblStyle w:val="PlainTable4"/>
        <w:tblW w:w="0" w:type="auto"/>
        <w:tblLook w:val="04A0" w:firstRow="1" w:lastRow="0" w:firstColumn="1" w:lastColumn="0" w:noHBand="0" w:noVBand="1"/>
      </w:tblPr>
      <w:tblGrid>
        <w:gridCol w:w="3256"/>
        <w:gridCol w:w="2754"/>
      </w:tblGrid>
      <w:tr w:rsidR="00B61CDE" w:rsidRPr="00135128" w14:paraId="693FE28A" w14:textId="77777777" w:rsidTr="002A0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tcPr>
          <w:p w14:paraId="50EAECA2" w14:textId="2EE1EB0E" w:rsidR="00B61CDE" w:rsidRPr="00135128" w:rsidRDefault="00B61CDE" w:rsidP="00135128">
            <w:pPr>
              <w:spacing w:after="240" w:line="360" w:lineRule="auto"/>
              <w:jc w:val="right"/>
              <w:rPr>
                <w:rFonts w:ascii="Times New Roman" w:hAnsi="Times New Roman" w:cs="Times New Roman"/>
                <w:sz w:val="24"/>
                <w:szCs w:val="24"/>
              </w:rPr>
            </w:pPr>
            <w:r w:rsidRPr="00135128">
              <w:rPr>
                <w:rFonts w:ascii="Times New Roman" w:hAnsi="Times New Roman" w:cs="Times New Roman"/>
                <w:sz w:val="24"/>
                <w:szCs w:val="24"/>
              </w:rPr>
              <w:t>Percent position =</w:t>
            </w:r>
          </w:p>
        </w:tc>
        <w:tc>
          <w:tcPr>
            <w:tcW w:w="2754" w:type="dxa"/>
            <w:tcBorders>
              <w:bottom w:val="single" w:sz="8" w:space="0" w:color="auto"/>
            </w:tcBorders>
          </w:tcPr>
          <w:p w14:paraId="5F84EBF9" w14:textId="0B74A6C2" w:rsidR="00B61CDE" w:rsidRPr="00135128" w:rsidRDefault="002A053B" w:rsidP="0013512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5128">
              <w:rPr>
                <w:rFonts w:ascii="Times New Roman" w:hAnsi="Times New Roman" w:cs="Times New Roman"/>
                <w:sz w:val="24"/>
                <w:szCs w:val="24"/>
              </w:rPr>
              <w:t>100 (</w:t>
            </w:r>
            <w:proofErr w:type="spellStart"/>
            <w:r w:rsidRPr="00135128">
              <w:rPr>
                <w:rFonts w:ascii="Times New Roman" w:hAnsi="Times New Roman" w:cs="Times New Roman"/>
                <w:sz w:val="24"/>
                <w:szCs w:val="24"/>
              </w:rPr>
              <w:t>R</w:t>
            </w:r>
            <w:r w:rsidRPr="00135128">
              <w:rPr>
                <w:rFonts w:ascii="Times New Roman" w:hAnsi="Times New Roman" w:cs="Times New Roman"/>
                <w:sz w:val="24"/>
                <w:szCs w:val="24"/>
                <w:vertAlign w:val="subscript"/>
              </w:rPr>
              <w:t>ij</w:t>
            </w:r>
            <w:proofErr w:type="spellEnd"/>
            <w:r w:rsidRPr="00135128">
              <w:rPr>
                <w:rFonts w:ascii="Times New Roman" w:hAnsi="Times New Roman" w:cs="Times New Roman"/>
                <w:sz w:val="24"/>
                <w:szCs w:val="24"/>
              </w:rPr>
              <w:t xml:space="preserve"> - 0.5)</w:t>
            </w:r>
          </w:p>
        </w:tc>
      </w:tr>
      <w:tr w:rsidR="00B61CDE" w:rsidRPr="00135128" w14:paraId="33B10741" w14:textId="77777777" w:rsidTr="00265E3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256" w:type="dxa"/>
            <w:vMerge/>
          </w:tcPr>
          <w:p w14:paraId="3B9A850A" w14:textId="77777777" w:rsidR="00B61CDE" w:rsidRPr="00135128" w:rsidRDefault="00B61CDE" w:rsidP="00135128">
            <w:pPr>
              <w:spacing w:after="240" w:line="360" w:lineRule="auto"/>
              <w:jc w:val="both"/>
              <w:rPr>
                <w:rFonts w:ascii="Times New Roman" w:hAnsi="Times New Roman" w:cs="Times New Roman"/>
                <w:sz w:val="24"/>
                <w:szCs w:val="24"/>
              </w:rPr>
            </w:pPr>
          </w:p>
        </w:tc>
        <w:tc>
          <w:tcPr>
            <w:tcW w:w="2754" w:type="dxa"/>
            <w:tcBorders>
              <w:top w:val="single" w:sz="8" w:space="0" w:color="auto"/>
            </w:tcBorders>
            <w:vAlign w:val="center"/>
          </w:tcPr>
          <w:p w14:paraId="31EEB33E" w14:textId="4C06FF01" w:rsidR="00B61CDE" w:rsidRPr="00135128" w:rsidRDefault="00265E37" w:rsidP="00135128">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vertAlign w:val="subscript"/>
              </w:rPr>
            </w:pPr>
            <w:r w:rsidRPr="00135128">
              <w:rPr>
                <w:rFonts w:ascii="Times New Roman" w:hAnsi="Times New Roman" w:cs="Times New Roman"/>
                <w:b/>
                <w:bCs/>
                <w:sz w:val="24"/>
                <w:szCs w:val="24"/>
              </w:rPr>
              <w:t>N</w:t>
            </w:r>
            <w:r w:rsidRPr="00135128">
              <w:rPr>
                <w:rFonts w:ascii="Times New Roman" w:hAnsi="Times New Roman" w:cs="Times New Roman"/>
                <w:b/>
                <w:bCs/>
                <w:sz w:val="24"/>
                <w:szCs w:val="24"/>
                <w:vertAlign w:val="subscript"/>
              </w:rPr>
              <w:t>j</w:t>
            </w:r>
          </w:p>
        </w:tc>
      </w:tr>
    </w:tbl>
    <w:p w14:paraId="54F2BF83" w14:textId="77777777" w:rsidR="00F66D56" w:rsidRDefault="00F66D56" w:rsidP="0032184E">
      <w:pPr>
        <w:spacing w:after="240" w:line="360" w:lineRule="auto"/>
        <w:jc w:val="both"/>
        <w:rPr>
          <w:rFonts w:ascii="Times New Roman" w:hAnsi="Times New Roman" w:cs="Times New Roman"/>
          <w:sz w:val="24"/>
          <w:szCs w:val="24"/>
        </w:rPr>
      </w:pPr>
    </w:p>
    <w:p w14:paraId="51B6A437" w14:textId="5343391C" w:rsidR="00934E18" w:rsidRPr="00135128" w:rsidRDefault="00C80B03" w:rsidP="00135128">
      <w:pPr>
        <w:spacing w:after="24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Where, </w:t>
      </w:r>
      <w:proofErr w:type="spellStart"/>
      <w:r w:rsidRPr="00135128">
        <w:rPr>
          <w:rFonts w:ascii="Times New Roman" w:hAnsi="Times New Roman" w:cs="Times New Roman"/>
          <w:sz w:val="24"/>
          <w:szCs w:val="24"/>
        </w:rPr>
        <w:t>R</w:t>
      </w:r>
      <w:r w:rsidRPr="00135128">
        <w:rPr>
          <w:rFonts w:ascii="Times New Roman" w:hAnsi="Times New Roman" w:cs="Times New Roman"/>
          <w:sz w:val="24"/>
          <w:szCs w:val="24"/>
          <w:vertAlign w:val="subscript"/>
        </w:rPr>
        <w:t>ij</w:t>
      </w:r>
      <w:proofErr w:type="spellEnd"/>
      <w:r w:rsidRPr="00135128">
        <w:rPr>
          <w:rFonts w:ascii="Times New Roman" w:hAnsi="Times New Roman" w:cs="Times New Roman"/>
          <w:sz w:val="24"/>
          <w:szCs w:val="24"/>
        </w:rPr>
        <w:t xml:space="preserve"> = Rank given for the </w:t>
      </w:r>
      <w:proofErr w:type="spellStart"/>
      <w:r w:rsidRPr="00135128">
        <w:rPr>
          <w:rFonts w:ascii="Times New Roman" w:hAnsi="Times New Roman" w:cs="Times New Roman"/>
          <w:sz w:val="24"/>
          <w:szCs w:val="24"/>
        </w:rPr>
        <w:t>i</w:t>
      </w:r>
      <w:r w:rsidRPr="00135128">
        <w:rPr>
          <w:rFonts w:ascii="Times New Roman" w:hAnsi="Times New Roman" w:cs="Times New Roman"/>
          <w:sz w:val="24"/>
          <w:szCs w:val="24"/>
          <w:vertAlign w:val="superscript"/>
        </w:rPr>
        <w:t>th</w:t>
      </w:r>
      <w:proofErr w:type="spellEnd"/>
      <w:r w:rsidRPr="00135128">
        <w:rPr>
          <w:rFonts w:ascii="Times New Roman" w:hAnsi="Times New Roman" w:cs="Times New Roman"/>
          <w:sz w:val="24"/>
          <w:szCs w:val="24"/>
        </w:rPr>
        <w:t xml:space="preserve"> attribute by </w:t>
      </w:r>
      <w:proofErr w:type="spellStart"/>
      <w:r w:rsidRPr="00135128">
        <w:rPr>
          <w:rFonts w:ascii="Times New Roman" w:hAnsi="Times New Roman" w:cs="Times New Roman"/>
          <w:sz w:val="24"/>
          <w:szCs w:val="24"/>
        </w:rPr>
        <w:t>j</w:t>
      </w:r>
      <w:r w:rsidRPr="00135128">
        <w:rPr>
          <w:rFonts w:ascii="Times New Roman" w:hAnsi="Times New Roman" w:cs="Times New Roman"/>
          <w:sz w:val="24"/>
          <w:szCs w:val="24"/>
          <w:vertAlign w:val="superscript"/>
        </w:rPr>
        <w:t>th</w:t>
      </w:r>
      <w:proofErr w:type="spellEnd"/>
      <w:r w:rsidRPr="00135128">
        <w:rPr>
          <w:rFonts w:ascii="Times New Roman" w:hAnsi="Times New Roman" w:cs="Times New Roman"/>
          <w:sz w:val="24"/>
          <w:szCs w:val="24"/>
        </w:rPr>
        <w:t xml:space="preserve"> respondent</w:t>
      </w:r>
      <w:r w:rsidR="00EB6396" w:rsidRPr="00135128">
        <w:rPr>
          <w:rFonts w:ascii="Times New Roman" w:hAnsi="Times New Roman" w:cs="Times New Roman"/>
          <w:sz w:val="24"/>
          <w:szCs w:val="24"/>
        </w:rPr>
        <w:t>.</w:t>
      </w:r>
    </w:p>
    <w:p w14:paraId="7323705B" w14:textId="2E245435" w:rsidR="00651D34" w:rsidRPr="00135128" w:rsidRDefault="00EB6396" w:rsidP="00135128">
      <w:pPr>
        <w:spacing w:after="240" w:line="360" w:lineRule="auto"/>
        <w:ind w:left="720"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 </w:t>
      </w:r>
      <w:r w:rsidR="00651D34" w:rsidRPr="00135128">
        <w:rPr>
          <w:rFonts w:ascii="Times New Roman" w:hAnsi="Times New Roman" w:cs="Times New Roman"/>
          <w:sz w:val="24"/>
          <w:szCs w:val="24"/>
        </w:rPr>
        <w:t>N</w:t>
      </w:r>
      <w:r w:rsidR="00651D34" w:rsidRPr="00135128">
        <w:rPr>
          <w:rFonts w:ascii="Times New Roman" w:hAnsi="Times New Roman" w:cs="Times New Roman"/>
          <w:sz w:val="24"/>
          <w:szCs w:val="24"/>
          <w:vertAlign w:val="subscript"/>
        </w:rPr>
        <w:t xml:space="preserve">j </w:t>
      </w:r>
      <w:r w:rsidR="00651D34" w:rsidRPr="00135128">
        <w:rPr>
          <w:rFonts w:ascii="Times New Roman" w:hAnsi="Times New Roman" w:cs="Times New Roman"/>
          <w:sz w:val="24"/>
          <w:szCs w:val="24"/>
        </w:rPr>
        <w:t xml:space="preserve">= Number of attributes ranked by </w:t>
      </w:r>
      <w:proofErr w:type="spellStart"/>
      <w:r w:rsidR="00651D34" w:rsidRPr="00135128">
        <w:rPr>
          <w:rFonts w:ascii="Times New Roman" w:hAnsi="Times New Roman" w:cs="Times New Roman"/>
          <w:sz w:val="24"/>
          <w:szCs w:val="24"/>
        </w:rPr>
        <w:t>j</w:t>
      </w:r>
      <w:r w:rsidR="00651D34" w:rsidRPr="00135128">
        <w:rPr>
          <w:rFonts w:ascii="Times New Roman" w:hAnsi="Times New Roman" w:cs="Times New Roman"/>
          <w:sz w:val="24"/>
          <w:szCs w:val="24"/>
          <w:vertAlign w:val="superscript"/>
        </w:rPr>
        <w:t>th</w:t>
      </w:r>
      <w:proofErr w:type="spellEnd"/>
      <w:r w:rsidR="00651D34" w:rsidRPr="00135128">
        <w:rPr>
          <w:rFonts w:ascii="Times New Roman" w:hAnsi="Times New Roman" w:cs="Times New Roman"/>
          <w:sz w:val="24"/>
          <w:szCs w:val="24"/>
        </w:rPr>
        <w:t xml:space="preserve"> respondent</w:t>
      </w:r>
      <w:r w:rsidRPr="00135128">
        <w:rPr>
          <w:rFonts w:ascii="Times New Roman" w:hAnsi="Times New Roman" w:cs="Times New Roman"/>
          <w:sz w:val="24"/>
          <w:szCs w:val="24"/>
        </w:rPr>
        <w:t>.</w:t>
      </w:r>
    </w:p>
    <w:p w14:paraId="0774F1BD" w14:textId="066AF9FA" w:rsidR="00D02640" w:rsidRPr="00135128" w:rsidRDefault="00D84863" w:rsidP="00135128">
      <w:pPr>
        <w:spacing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Garrett’s table was used to estimate the percent position, which was then converted into corresponding scores. Subsequently, the scores assigned by each individual for each constraint were summed up, and the total and mean scores were calculated. The constraint with the highest mean score was identified as the most significant and was assigned the top rank.</w:t>
      </w:r>
    </w:p>
    <w:p w14:paraId="0DD54BD3" w14:textId="31B9C743" w:rsidR="00D02640" w:rsidRPr="00135128" w:rsidRDefault="00A573D0" w:rsidP="00135128">
      <w:pPr>
        <w:spacing w:after="0" w:line="360" w:lineRule="auto"/>
        <w:jc w:val="both"/>
        <w:rPr>
          <w:rFonts w:ascii="Times New Roman" w:hAnsi="Times New Roman" w:cs="Times New Roman"/>
          <w:b/>
          <w:bCs/>
          <w:sz w:val="24"/>
          <w:szCs w:val="24"/>
        </w:rPr>
      </w:pPr>
      <w:r w:rsidRPr="00135128">
        <w:rPr>
          <w:rFonts w:ascii="Times New Roman" w:hAnsi="Times New Roman" w:cs="Times New Roman"/>
          <w:b/>
          <w:bCs/>
          <w:sz w:val="24"/>
          <w:szCs w:val="24"/>
        </w:rPr>
        <w:t>RESULTS AND DUSCUSSION</w:t>
      </w:r>
    </w:p>
    <w:p w14:paraId="287AF8D8" w14:textId="62D5E580" w:rsidR="005237AF" w:rsidRPr="00135128" w:rsidRDefault="005237AF" w:rsidP="00135128">
      <w:pPr>
        <w:spacing w:after="0" w:line="360" w:lineRule="auto"/>
        <w:jc w:val="both"/>
        <w:rPr>
          <w:rFonts w:ascii="Times New Roman" w:hAnsi="Times New Roman" w:cs="Times New Roman"/>
          <w:b/>
          <w:bCs/>
          <w:sz w:val="24"/>
          <w:szCs w:val="24"/>
        </w:rPr>
      </w:pPr>
      <w:r w:rsidRPr="00135128">
        <w:rPr>
          <w:rFonts w:ascii="Times New Roman" w:hAnsi="Times New Roman" w:cs="Times New Roman"/>
          <w:b/>
          <w:bCs/>
          <w:sz w:val="24"/>
          <w:szCs w:val="24"/>
        </w:rPr>
        <w:t>Problems in</w:t>
      </w:r>
      <w:r w:rsidRPr="00135128">
        <w:rPr>
          <w:rFonts w:ascii="Times New Roman" w:hAnsi="Times New Roman" w:cs="Times New Roman"/>
          <w:b/>
          <w:bCs/>
          <w:spacing w:val="-4"/>
          <w:sz w:val="24"/>
          <w:szCs w:val="24"/>
        </w:rPr>
        <w:t xml:space="preserve"> </w:t>
      </w:r>
      <w:r w:rsidR="009464DF" w:rsidRPr="009464DF">
        <w:rPr>
          <w:rFonts w:ascii="Times New Roman" w:hAnsi="Times New Roman" w:cs="Times New Roman"/>
          <w:b/>
          <w:bCs/>
          <w:spacing w:val="-4"/>
          <w:sz w:val="24"/>
          <w:szCs w:val="24"/>
          <w:highlight w:val="yellow"/>
        </w:rPr>
        <w:t>the</w:t>
      </w:r>
      <w:r w:rsidR="009464DF">
        <w:rPr>
          <w:rFonts w:ascii="Times New Roman" w:hAnsi="Times New Roman" w:cs="Times New Roman"/>
          <w:b/>
          <w:bCs/>
          <w:spacing w:val="-4"/>
          <w:sz w:val="24"/>
          <w:szCs w:val="24"/>
        </w:rPr>
        <w:t xml:space="preserve"> </w:t>
      </w:r>
      <w:r w:rsidRPr="00135128">
        <w:rPr>
          <w:rFonts w:ascii="Times New Roman" w:hAnsi="Times New Roman" w:cs="Times New Roman"/>
          <w:b/>
          <w:bCs/>
          <w:sz w:val="24"/>
          <w:szCs w:val="24"/>
        </w:rPr>
        <w:t xml:space="preserve">adoption </w:t>
      </w:r>
      <w:r w:rsidR="00491E90" w:rsidRPr="00135128">
        <w:rPr>
          <w:rFonts w:ascii="Times New Roman" w:hAnsi="Times New Roman" w:cs="Times New Roman"/>
          <w:b/>
          <w:bCs/>
          <w:sz w:val="24"/>
          <w:szCs w:val="24"/>
        </w:rPr>
        <w:t>of climate smart agricultural technologies</w:t>
      </w:r>
      <w:r w:rsidR="005C67B0">
        <w:rPr>
          <w:rFonts w:ascii="Times New Roman" w:hAnsi="Times New Roman" w:cs="Times New Roman"/>
          <w:b/>
          <w:bCs/>
          <w:sz w:val="24"/>
          <w:szCs w:val="24"/>
        </w:rPr>
        <w:t xml:space="preserve"> (CSATs)</w:t>
      </w:r>
    </w:p>
    <w:p w14:paraId="68664018" w14:textId="4A9C8A48" w:rsidR="00504EA7" w:rsidRDefault="006D461D" w:rsidP="00C37EEC">
      <w:pPr>
        <w:spacing w:after="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Observation </w:t>
      </w:r>
      <w:r w:rsidR="00F912D6" w:rsidRPr="00135128">
        <w:rPr>
          <w:rFonts w:ascii="Times New Roman" w:hAnsi="Times New Roman" w:cs="Times New Roman"/>
          <w:sz w:val="24"/>
          <w:szCs w:val="24"/>
        </w:rPr>
        <w:t>of</w:t>
      </w:r>
      <w:r w:rsidR="00F912D6">
        <w:rPr>
          <w:rFonts w:ascii="Times New Roman" w:hAnsi="Times New Roman" w:cs="Times New Roman"/>
          <w:sz w:val="24"/>
          <w:szCs w:val="24"/>
        </w:rPr>
        <w:t xml:space="preserve"> </w:t>
      </w:r>
      <w:r w:rsidR="00F912D6" w:rsidRPr="00135128">
        <w:rPr>
          <w:rFonts w:ascii="Times New Roman" w:hAnsi="Times New Roman" w:cs="Times New Roman"/>
          <w:sz w:val="24"/>
          <w:szCs w:val="24"/>
        </w:rPr>
        <w:t>Table</w:t>
      </w:r>
      <w:r w:rsidR="009464DF">
        <w:rPr>
          <w:rFonts w:ascii="Times New Roman" w:hAnsi="Times New Roman" w:cs="Times New Roman"/>
          <w:sz w:val="24"/>
          <w:szCs w:val="24"/>
        </w:rPr>
        <w:t xml:space="preserve"> </w:t>
      </w:r>
      <w:r w:rsidR="005C67B0">
        <w:rPr>
          <w:rFonts w:ascii="Times New Roman" w:hAnsi="Times New Roman" w:cs="Times New Roman"/>
          <w:sz w:val="24"/>
          <w:szCs w:val="24"/>
        </w:rPr>
        <w:t>1</w:t>
      </w:r>
      <w:r w:rsidRPr="00135128">
        <w:rPr>
          <w:rFonts w:ascii="Times New Roman" w:hAnsi="Times New Roman" w:cs="Times New Roman"/>
          <w:sz w:val="24"/>
          <w:szCs w:val="24"/>
        </w:rPr>
        <w:t xml:space="preserve"> highlights the problems</w:t>
      </w:r>
      <w:r w:rsidR="008A2AEF">
        <w:rPr>
          <w:rFonts w:ascii="Times New Roman" w:hAnsi="Times New Roman" w:cs="Times New Roman"/>
          <w:sz w:val="24"/>
          <w:szCs w:val="24"/>
        </w:rPr>
        <w:t xml:space="preserve"> / </w:t>
      </w:r>
      <w:r w:rsidRPr="00135128">
        <w:rPr>
          <w:rFonts w:ascii="Times New Roman" w:hAnsi="Times New Roman" w:cs="Times New Roman"/>
          <w:sz w:val="24"/>
          <w:szCs w:val="24"/>
        </w:rPr>
        <w:t xml:space="preserve">constraints faced by respondents in adopting Climate-Smart Agricultural Technologies (CSATs). The challenges reported by farmers were ranked based on the highest number of responses and presented in the table. </w:t>
      </w:r>
      <w:r w:rsidR="005237AF" w:rsidRPr="00135128">
        <w:rPr>
          <w:rFonts w:ascii="Times New Roman" w:hAnsi="Times New Roman" w:cs="Times New Roman"/>
          <w:sz w:val="24"/>
          <w:szCs w:val="24"/>
        </w:rPr>
        <w:t>Data express those major problems faced by the respondents in the study area for the adoption of climate smart agricultural technologies, that was poor information accessibility and utilization of weather based agro advisory services</w:t>
      </w:r>
      <w:r w:rsidR="005237AF" w:rsidRPr="00135128">
        <w:rPr>
          <w:rFonts w:ascii="Times New Roman" w:hAnsi="Times New Roman" w:cs="Times New Roman"/>
          <w:bCs/>
          <w:sz w:val="24"/>
          <w:szCs w:val="24"/>
        </w:rPr>
        <w:t xml:space="preserve"> </w:t>
      </w:r>
      <w:r w:rsidR="005237AF" w:rsidRPr="00135128">
        <w:rPr>
          <w:rFonts w:ascii="Times New Roman" w:hAnsi="Times New Roman" w:cs="Times New Roman"/>
          <w:sz w:val="24"/>
          <w:szCs w:val="24"/>
        </w:rPr>
        <w:t>ranked 1</w:t>
      </w:r>
      <w:r w:rsidR="005237AF" w:rsidRPr="00135128">
        <w:rPr>
          <w:rFonts w:ascii="Times New Roman" w:hAnsi="Times New Roman" w:cs="Times New Roman"/>
          <w:sz w:val="24"/>
          <w:szCs w:val="24"/>
          <w:vertAlign w:val="superscript"/>
        </w:rPr>
        <w:t>st</w:t>
      </w:r>
      <w:r w:rsidR="005237AF" w:rsidRPr="00135128">
        <w:rPr>
          <w:rFonts w:ascii="Times New Roman" w:hAnsi="Times New Roman" w:cs="Times New Roman"/>
          <w:sz w:val="24"/>
          <w:szCs w:val="24"/>
        </w:rPr>
        <w:t xml:space="preserve"> with garret score 60.67</w:t>
      </w:r>
      <w:r w:rsidR="002D6120">
        <w:rPr>
          <w:rFonts w:ascii="Times New Roman" w:hAnsi="Times New Roman" w:cs="Times New Roman"/>
          <w:sz w:val="24"/>
          <w:szCs w:val="24"/>
        </w:rPr>
        <w:t xml:space="preserve"> </w:t>
      </w:r>
      <w:r w:rsidR="005237AF" w:rsidRPr="00135128">
        <w:rPr>
          <w:rFonts w:ascii="Times New Roman" w:hAnsi="Times New Roman" w:cs="Times New Roman"/>
          <w:sz w:val="24"/>
          <w:szCs w:val="24"/>
        </w:rPr>
        <w:t>% followed by lack of technical knowledge and guidance about the Climate Smart Agricultural Technologies</w:t>
      </w:r>
      <w:r w:rsidR="005237AF" w:rsidRPr="00135128">
        <w:rPr>
          <w:rFonts w:ascii="Times New Roman" w:hAnsi="Times New Roman" w:cs="Times New Roman"/>
          <w:bCs/>
          <w:sz w:val="24"/>
          <w:szCs w:val="24"/>
        </w:rPr>
        <w:t xml:space="preserve"> </w:t>
      </w:r>
      <w:r w:rsidR="005237AF" w:rsidRPr="00135128">
        <w:rPr>
          <w:rFonts w:ascii="Times New Roman" w:hAnsi="Times New Roman" w:cs="Times New Roman"/>
          <w:sz w:val="24"/>
          <w:szCs w:val="24"/>
        </w:rPr>
        <w:t xml:space="preserve">and </w:t>
      </w:r>
      <w:r w:rsidR="005237AF" w:rsidRPr="00135128">
        <w:rPr>
          <w:rFonts w:ascii="Times New Roman" w:hAnsi="Times New Roman" w:cs="Times New Roman"/>
          <w:sz w:val="24"/>
          <w:szCs w:val="24"/>
        </w:rPr>
        <w:lastRenderedPageBreak/>
        <w:t>scarcity of quality seeds, fertilizers, and pesticides, coupled with inadequate equipment maintenance at Custom Hiring Centres during seasonal demand</w:t>
      </w:r>
      <w:r w:rsidR="005237AF" w:rsidRPr="00135128">
        <w:rPr>
          <w:rFonts w:ascii="Times New Roman" w:hAnsi="Times New Roman" w:cs="Times New Roman"/>
          <w:bCs/>
          <w:sz w:val="24"/>
          <w:szCs w:val="24"/>
        </w:rPr>
        <w:t xml:space="preserve"> </w:t>
      </w:r>
      <w:r w:rsidR="005237AF" w:rsidRPr="00135128">
        <w:rPr>
          <w:rFonts w:ascii="Times New Roman" w:hAnsi="Times New Roman" w:cs="Times New Roman"/>
          <w:sz w:val="24"/>
          <w:szCs w:val="24"/>
        </w:rPr>
        <w:t>ranked 2</w:t>
      </w:r>
      <w:r w:rsidR="005237AF" w:rsidRPr="00135128">
        <w:rPr>
          <w:rFonts w:ascii="Times New Roman" w:hAnsi="Times New Roman" w:cs="Times New Roman"/>
          <w:sz w:val="24"/>
          <w:szCs w:val="24"/>
          <w:vertAlign w:val="superscript"/>
        </w:rPr>
        <w:t>nd</w:t>
      </w:r>
      <w:r w:rsidR="005237AF" w:rsidRPr="00135128">
        <w:rPr>
          <w:rFonts w:ascii="Times New Roman" w:hAnsi="Times New Roman" w:cs="Times New Roman"/>
          <w:sz w:val="24"/>
          <w:szCs w:val="24"/>
        </w:rPr>
        <w:t xml:space="preserve"> and 3</w:t>
      </w:r>
      <w:r w:rsidR="005237AF" w:rsidRPr="00135128">
        <w:rPr>
          <w:rFonts w:ascii="Times New Roman" w:hAnsi="Times New Roman" w:cs="Times New Roman"/>
          <w:sz w:val="24"/>
          <w:szCs w:val="24"/>
          <w:vertAlign w:val="superscript"/>
        </w:rPr>
        <w:t>rd</w:t>
      </w:r>
      <w:r w:rsidR="005237AF" w:rsidRPr="00135128">
        <w:rPr>
          <w:rFonts w:ascii="Times New Roman" w:hAnsi="Times New Roman" w:cs="Times New Roman"/>
          <w:sz w:val="24"/>
          <w:szCs w:val="24"/>
        </w:rPr>
        <w:t xml:space="preserve"> with garret score 58.57</w:t>
      </w:r>
      <w:r w:rsidR="00865156">
        <w:rPr>
          <w:rFonts w:ascii="Times New Roman" w:hAnsi="Times New Roman" w:cs="Times New Roman"/>
          <w:sz w:val="24"/>
          <w:szCs w:val="24"/>
        </w:rPr>
        <w:t xml:space="preserve"> </w:t>
      </w:r>
      <w:r w:rsidR="005237AF" w:rsidRPr="00135128">
        <w:rPr>
          <w:rFonts w:ascii="Times New Roman" w:hAnsi="Times New Roman" w:cs="Times New Roman"/>
          <w:sz w:val="24"/>
          <w:szCs w:val="24"/>
        </w:rPr>
        <w:t>% and 57.39</w:t>
      </w:r>
      <w:r w:rsidR="00865156">
        <w:rPr>
          <w:rFonts w:ascii="Times New Roman" w:hAnsi="Times New Roman" w:cs="Times New Roman"/>
          <w:sz w:val="24"/>
          <w:szCs w:val="24"/>
        </w:rPr>
        <w:t xml:space="preserve"> </w:t>
      </w:r>
      <w:r w:rsidR="005237AF" w:rsidRPr="00135128">
        <w:rPr>
          <w:rFonts w:ascii="Times New Roman" w:hAnsi="Times New Roman" w:cs="Times New Roman"/>
          <w:sz w:val="24"/>
          <w:szCs w:val="24"/>
        </w:rPr>
        <w:t>% respectively.</w:t>
      </w:r>
      <w:r w:rsidR="00504EA7" w:rsidRPr="00504EA7">
        <w:rPr>
          <w:rFonts w:ascii="Times New Roman" w:hAnsi="Times New Roman" w:cs="Times New Roman"/>
          <w:sz w:val="24"/>
          <w:szCs w:val="24"/>
        </w:rPr>
        <w:t xml:space="preserve"> </w:t>
      </w:r>
      <w:r w:rsidR="00504EA7" w:rsidRPr="00135128">
        <w:rPr>
          <w:rFonts w:ascii="Times New Roman" w:hAnsi="Times New Roman" w:cs="Times New Roman"/>
          <w:sz w:val="24"/>
          <w:szCs w:val="24"/>
        </w:rPr>
        <w:t>Moreover, findings of the study indicate that other major problems reported by respondents were lack of effective extension support for adoption of CSATs,</w:t>
      </w:r>
      <w:r w:rsidR="00504EA7" w:rsidRPr="00135128">
        <w:rPr>
          <w:rFonts w:ascii="Times New Roman" w:hAnsi="Times New Roman" w:cs="Times New Roman"/>
          <w:color w:val="000000"/>
          <w:sz w:val="24"/>
          <w:szCs w:val="24"/>
        </w:rPr>
        <w:t xml:space="preserve"> </w:t>
      </w:r>
      <w:r w:rsidR="00504EA7" w:rsidRPr="00135128">
        <w:rPr>
          <w:rFonts w:ascii="Times New Roman" w:hAnsi="Times New Roman" w:cs="Times New Roman"/>
          <w:sz w:val="24"/>
          <w:szCs w:val="24"/>
        </w:rPr>
        <w:t>Inability to wait for longer duration to get positive returns from adopted interventions (time incompatibility), uncertain returns due to market fluctuations ranked 4</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,5</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 xml:space="preserve"> and 6</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 xml:space="preserve"> with garret score 55.19</w:t>
      </w:r>
      <w:r w:rsidR="00265499">
        <w:rPr>
          <w:rFonts w:ascii="Times New Roman" w:hAnsi="Times New Roman" w:cs="Times New Roman"/>
          <w:sz w:val="24"/>
          <w:szCs w:val="24"/>
        </w:rPr>
        <w:t xml:space="preserve"> </w:t>
      </w:r>
      <w:r w:rsidR="00504EA7" w:rsidRPr="00135128">
        <w:rPr>
          <w:rFonts w:ascii="Times New Roman" w:hAnsi="Times New Roman" w:cs="Times New Roman"/>
          <w:sz w:val="24"/>
          <w:szCs w:val="24"/>
        </w:rPr>
        <w:t>%, 52.50</w:t>
      </w:r>
      <w:r w:rsidR="00265499">
        <w:rPr>
          <w:rFonts w:ascii="Times New Roman" w:hAnsi="Times New Roman" w:cs="Times New Roman"/>
          <w:sz w:val="24"/>
          <w:szCs w:val="24"/>
        </w:rPr>
        <w:t xml:space="preserve"> </w:t>
      </w:r>
      <w:r w:rsidR="00504EA7" w:rsidRPr="00135128">
        <w:rPr>
          <w:rFonts w:ascii="Times New Roman" w:hAnsi="Times New Roman" w:cs="Times New Roman"/>
          <w:sz w:val="24"/>
          <w:szCs w:val="24"/>
        </w:rPr>
        <w:t>% and 50.08</w:t>
      </w:r>
      <w:r w:rsidR="00265499">
        <w:rPr>
          <w:rFonts w:ascii="Times New Roman" w:hAnsi="Times New Roman" w:cs="Times New Roman"/>
          <w:sz w:val="24"/>
          <w:szCs w:val="24"/>
        </w:rPr>
        <w:t xml:space="preserve"> </w:t>
      </w:r>
      <w:r w:rsidR="00504EA7" w:rsidRPr="00135128">
        <w:rPr>
          <w:rFonts w:ascii="Times New Roman" w:hAnsi="Times New Roman" w:cs="Times New Roman"/>
          <w:sz w:val="24"/>
          <w:szCs w:val="24"/>
        </w:rPr>
        <w:t>% respectively. Whereas, Agronomic practices are more expensive when dealing with Climate change, Lack of awareness about climate change issues, lack of promoting activities and subsidies for adoption of CSATs and lack of skilled labours for adoption of climate smart agricultural practices ranked 7</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pacing w:val="-9"/>
          <w:sz w:val="24"/>
          <w:szCs w:val="24"/>
        </w:rPr>
        <w:t xml:space="preserve"> </w:t>
      </w:r>
      <w:r w:rsidR="00504EA7" w:rsidRPr="00135128">
        <w:rPr>
          <w:rFonts w:ascii="Times New Roman" w:hAnsi="Times New Roman" w:cs="Times New Roman"/>
          <w:sz w:val="24"/>
          <w:szCs w:val="24"/>
        </w:rPr>
        <w:t>8</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 xml:space="preserve"> 9</w:t>
      </w:r>
      <w:r w:rsidR="00504EA7" w:rsidRPr="00135128">
        <w:rPr>
          <w:rFonts w:ascii="Times New Roman" w:hAnsi="Times New Roman" w:cs="Times New Roman"/>
          <w:sz w:val="24"/>
          <w:szCs w:val="24"/>
          <w:vertAlign w:val="superscript"/>
        </w:rPr>
        <w:t xml:space="preserve">th </w:t>
      </w:r>
      <w:r w:rsidR="00504EA7" w:rsidRPr="00135128">
        <w:rPr>
          <w:rFonts w:ascii="Times New Roman" w:hAnsi="Times New Roman" w:cs="Times New Roman"/>
          <w:sz w:val="24"/>
          <w:szCs w:val="24"/>
        </w:rPr>
        <w:t>and 10</w:t>
      </w:r>
      <w:r w:rsidR="00504EA7" w:rsidRPr="00135128">
        <w:rPr>
          <w:rFonts w:ascii="Times New Roman" w:hAnsi="Times New Roman" w:cs="Times New Roman"/>
          <w:sz w:val="24"/>
          <w:szCs w:val="24"/>
          <w:vertAlign w:val="superscript"/>
        </w:rPr>
        <w:t xml:space="preserve">th </w:t>
      </w:r>
      <w:r w:rsidR="00504EA7" w:rsidRPr="00135128">
        <w:rPr>
          <w:rFonts w:ascii="Times New Roman" w:hAnsi="Times New Roman" w:cs="Times New Roman"/>
          <w:sz w:val="24"/>
          <w:szCs w:val="24"/>
        </w:rPr>
        <w:t>with garret score 47.16</w:t>
      </w:r>
      <w:r w:rsidR="00E3573A">
        <w:rPr>
          <w:rFonts w:ascii="Times New Roman" w:hAnsi="Times New Roman" w:cs="Times New Roman"/>
          <w:sz w:val="24"/>
          <w:szCs w:val="24"/>
        </w:rPr>
        <w:t xml:space="preserve"> </w:t>
      </w:r>
      <w:r w:rsidR="00504EA7" w:rsidRPr="00135128">
        <w:rPr>
          <w:rFonts w:ascii="Times New Roman" w:hAnsi="Times New Roman" w:cs="Times New Roman"/>
          <w:sz w:val="24"/>
          <w:szCs w:val="24"/>
        </w:rPr>
        <w:t>%, 46.80%, 44.71</w:t>
      </w:r>
      <w:r w:rsidR="00E3573A">
        <w:rPr>
          <w:rFonts w:ascii="Times New Roman" w:hAnsi="Times New Roman" w:cs="Times New Roman"/>
          <w:sz w:val="24"/>
          <w:szCs w:val="24"/>
        </w:rPr>
        <w:t xml:space="preserve"> </w:t>
      </w:r>
      <w:r w:rsidR="00504EA7" w:rsidRPr="00135128">
        <w:rPr>
          <w:rFonts w:ascii="Times New Roman" w:hAnsi="Times New Roman" w:cs="Times New Roman"/>
          <w:sz w:val="24"/>
          <w:szCs w:val="24"/>
        </w:rPr>
        <w:t>% and 37.78</w:t>
      </w:r>
      <w:r w:rsidR="00E3573A">
        <w:rPr>
          <w:rFonts w:ascii="Times New Roman" w:hAnsi="Times New Roman" w:cs="Times New Roman"/>
          <w:sz w:val="24"/>
          <w:szCs w:val="24"/>
        </w:rPr>
        <w:t xml:space="preserve"> </w:t>
      </w:r>
      <w:r w:rsidR="00504EA7" w:rsidRPr="00135128">
        <w:rPr>
          <w:rFonts w:ascii="Times New Roman" w:hAnsi="Times New Roman" w:cs="Times New Roman"/>
          <w:sz w:val="24"/>
          <w:szCs w:val="24"/>
        </w:rPr>
        <w:t>% respectively</w:t>
      </w:r>
      <w:r w:rsidR="00504EA7">
        <w:rPr>
          <w:rFonts w:ascii="Times New Roman" w:hAnsi="Times New Roman" w:cs="Times New Roman"/>
          <w:sz w:val="24"/>
          <w:szCs w:val="24"/>
        </w:rPr>
        <w:t>.</w:t>
      </w:r>
    </w:p>
    <w:p w14:paraId="48B9ACD2" w14:textId="77777777" w:rsidR="005A53D1" w:rsidRDefault="005A53D1" w:rsidP="00581036">
      <w:pPr>
        <w:spacing w:after="0" w:line="360" w:lineRule="auto"/>
        <w:rPr>
          <w:rFonts w:ascii="Times New Roman" w:hAnsi="Times New Roman" w:cs="Times New Roman"/>
          <w:b/>
          <w:bCs/>
          <w:sz w:val="24"/>
          <w:szCs w:val="24"/>
        </w:rPr>
      </w:pPr>
    </w:p>
    <w:p w14:paraId="1B587288" w14:textId="6620661D" w:rsidR="00504EA7" w:rsidRPr="00581036" w:rsidRDefault="00504EA7" w:rsidP="00EF4ABB">
      <w:pPr>
        <w:spacing w:after="0" w:line="360" w:lineRule="auto"/>
        <w:jc w:val="center"/>
        <w:rPr>
          <w:rFonts w:ascii="Times New Roman" w:hAnsi="Times New Roman" w:cs="Times New Roman"/>
          <w:b/>
          <w:bCs/>
          <w:spacing w:val="-4"/>
          <w:sz w:val="24"/>
          <w:szCs w:val="24"/>
        </w:rPr>
      </w:pPr>
      <w:r w:rsidRPr="00504EA7">
        <w:rPr>
          <w:rFonts w:ascii="Times New Roman" w:hAnsi="Times New Roman" w:cs="Times New Roman"/>
          <w:b/>
          <w:bCs/>
          <w:sz w:val="24"/>
          <w:szCs w:val="24"/>
        </w:rPr>
        <w:t>Table</w:t>
      </w:r>
      <w:r w:rsidRPr="00504EA7">
        <w:rPr>
          <w:rFonts w:ascii="Times New Roman" w:hAnsi="Times New Roman" w:cs="Times New Roman"/>
          <w:b/>
          <w:bCs/>
          <w:spacing w:val="-3"/>
          <w:sz w:val="24"/>
          <w:szCs w:val="24"/>
        </w:rPr>
        <w:t xml:space="preserve"> </w:t>
      </w:r>
      <w:r w:rsidRPr="00504EA7">
        <w:rPr>
          <w:rFonts w:ascii="Times New Roman" w:hAnsi="Times New Roman" w:cs="Times New Roman"/>
          <w:b/>
          <w:bCs/>
          <w:sz w:val="24"/>
          <w:szCs w:val="24"/>
        </w:rPr>
        <w:t>1:</w:t>
      </w:r>
      <w:r w:rsidRPr="00504EA7">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Constraints</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faced</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by</w:t>
      </w:r>
      <w:r w:rsidRPr="00581036">
        <w:rPr>
          <w:rFonts w:ascii="Times New Roman" w:hAnsi="Times New Roman" w:cs="Times New Roman"/>
          <w:b/>
          <w:bCs/>
          <w:spacing w:val="-8"/>
          <w:sz w:val="24"/>
          <w:szCs w:val="24"/>
        </w:rPr>
        <w:t xml:space="preserve"> </w:t>
      </w:r>
      <w:r w:rsidRPr="00581036">
        <w:rPr>
          <w:rFonts w:ascii="Times New Roman" w:hAnsi="Times New Roman" w:cs="Times New Roman"/>
          <w:b/>
          <w:bCs/>
          <w:sz w:val="24"/>
          <w:szCs w:val="24"/>
        </w:rPr>
        <w:t>the</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farmers</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in</w:t>
      </w:r>
      <w:r w:rsidRPr="00581036">
        <w:rPr>
          <w:rFonts w:ascii="Times New Roman" w:hAnsi="Times New Roman" w:cs="Times New Roman"/>
          <w:b/>
          <w:bCs/>
          <w:spacing w:val="-4"/>
          <w:sz w:val="24"/>
          <w:szCs w:val="24"/>
        </w:rPr>
        <w:t xml:space="preserve"> </w:t>
      </w:r>
      <w:r w:rsidR="009464DF" w:rsidRPr="009464DF">
        <w:rPr>
          <w:rFonts w:ascii="Times New Roman" w:hAnsi="Times New Roman" w:cs="Times New Roman"/>
          <w:b/>
          <w:bCs/>
          <w:spacing w:val="-4"/>
          <w:sz w:val="24"/>
          <w:szCs w:val="24"/>
          <w:highlight w:val="yellow"/>
        </w:rPr>
        <w:t>the</w:t>
      </w:r>
      <w:r w:rsidR="009464DF">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adaptation</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of</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Climate</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 xml:space="preserve">Smart Agricultural </w:t>
      </w:r>
      <w:r w:rsidR="00581036">
        <w:rPr>
          <w:rFonts w:ascii="Times New Roman" w:hAnsi="Times New Roman" w:cs="Times New Roman"/>
          <w:b/>
          <w:bCs/>
          <w:sz w:val="24"/>
          <w:szCs w:val="24"/>
        </w:rPr>
        <w:t xml:space="preserve">       </w:t>
      </w:r>
      <w:r w:rsidRPr="00581036">
        <w:rPr>
          <w:rFonts w:ascii="Times New Roman" w:hAnsi="Times New Roman" w:cs="Times New Roman"/>
          <w:b/>
          <w:bCs/>
          <w:sz w:val="24"/>
          <w:szCs w:val="24"/>
        </w:rPr>
        <w:t>Technologies (CSATs).</w:t>
      </w:r>
    </w:p>
    <w:tbl>
      <w:tblPr>
        <w:tblpPr w:leftFromText="180" w:rightFromText="180" w:vertAnchor="text" w:horzAnchor="margin" w:tblpY="600"/>
        <w:tblW w:w="8449" w:type="dxa"/>
        <w:tblBorders>
          <w:top w:val="double" w:sz="4" w:space="0" w:color="auto"/>
          <w:bottom w:val="double" w:sz="4" w:space="0" w:color="auto"/>
        </w:tblBorders>
        <w:tblLook w:val="04A0" w:firstRow="1" w:lastRow="0" w:firstColumn="1" w:lastColumn="0" w:noHBand="0" w:noVBand="1"/>
      </w:tblPr>
      <w:tblGrid>
        <w:gridCol w:w="1272"/>
        <w:gridCol w:w="4901"/>
        <w:gridCol w:w="1186"/>
        <w:gridCol w:w="1090"/>
      </w:tblGrid>
      <w:tr w:rsidR="00504EA7" w:rsidRPr="00135128" w14:paraId="71C881A1" w14:textId="77777777" w:rsidTr="00504EA7">
        <w:trPr>
          <w:trHeight w:val="299"/>
        </w:trPr>
        <w:tc>
          <w:tcPr>
            <w:tcW w:w="1272" w:type="dxa"/>
            <w:tcBorders>
              <w:top w:val="double" w:sz="4" w:space="0" w:color="auto"/>
              <w:bottom w:val="double" w:sz="4" w:space="0" w:color="auto"/>
            </w:tcBorders>
            <w:shd w:val="clear" w:color="auto" w:fill="auto"/>
            <w:noWrap/>
            <w:vAlign w:val="center"/>
            <w:hideMark/>
          </w:tcPr>
          <w:p w14:paraId="08E61B22" w14:textId="75CFC011"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eastAsia="Times New Roman" w:hAnsi="Times New Roman" w:cs="Times New Roman"/>
                <w:bCs/>
                <w:color w:val="000000" w:themeColor="text1"/>
                <w:kern w:val="0"/>
                <w:sz w:val="24"/>
                <w:szCs w:val="24"/>
                <w:lang w:eastAsia="en-IN"/>
                <w14:ligatures w14:val="none"/>
              </w:rPr>
              <w:t>SL. No</w:t>
            </w:r>
            <w:r w:rsidR="009E5A7B">
              <w:rPr>
                <w:rFonts w:ascii="Times New Roman" w:eastAsia="Times New Roman" w:hAnsi="Times New Roman" w:cs="Times New Roman"/>
                <w:bCs/>
                <w:color w:val="000000" w:themeColor="text1"/>
                <w:kern w:val="0"/>
                <w:sz w:val="24"/>
                <w:szCs w:val="24"/>
                <w:lang w:eastAsia="en-IN"/>
                <w14:ligatures w14:val="none"/>
              </w:rPr>
              <w:t>.</w:t>
            </w:r>
          </w:p>
        </w:tc>
        <w:tc>
          <w:tcPr>
            <w:tcW w:w="4901" w:type="dxa"/>
            <w:tcBorders>
              <w:top w:val="double" w:sz="4" w:space="0" w:color="auto"/>
              <w:bottom w:val="double" w:sz="4" w:space="0" w:color="auto"/>
            </w:tcBorders>
            <w:shd w:val="clear" w:color="auto" w:fill="auto"/>
            <w:noWrap/>
            <w:vAlign w:val="center"/>
            <w:hideMark/>
          </w:tcPr>
          <w:p w14:paraId="7EABA0BE"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commentRangeStart w:id="2"/>
            <w:r w:rsidRPr="00135128">
              <w:rPr>
                <w:rFonts w:ascii="Times New Roman" w:hAnsi="Times New Roman" w:cs="Times New Roman"/>
                <w:bCs/>
                <w:sz w:val="24"/>
                <w:szCs w:val="24"/>
              </w:rPr>
              <w:t>Constraints in</w:t>
            </w:r>
            <w:r w:rsidRPr="00135128">
              <w:rPr>
                <w:rFonts w:ascii="Times New Roman" w:hAnsi="Times New Roman" w:cs="Times New Roman"/>
                <w:bCs/>
                <w:spacing w:val="-4"/>
                <w:sz w:val="24"/>
                <w:szCs w:val="24"/>
              </w:rPr>
              <w:t xml:space="preserve"> </w:t>
            </w:r>
            <w:r w:rsidRPr="00135128">
              <w:rPr>
                <w:rFonts w:ascii="Times New Roman" w:hAnsi="Times New Roman" w:cs="Times New Roman"/>
                <w:bCs/>
                <w:sz w:val="24"/>
                <w:szCs w:val="24"/>
              </w:rPr>
              <w:t>adoption</w:t>
            </w:r>
            <w:commentRangeEnd w:id="2"/>
            <w:r w:rsidR="00FF7B54">
              <w:rPr>
                <w:rStyle w:val="CommentReference"/>
              </w:rPr>
              <w:commentReference w:id="2"/>
            </w:r>
          </w:p>
        </w:tc>
        <w:tc>
          <w:tcPr>
            <w:tcW w:w="1186" w:type="dxa"/>
            <w:tcBorders>
              <w:top w:val="double" w:sz="4" w:space="0" w:color="auto"/>
              <w:bottom w:val="double" w:sz="4" w:space="0" w:color="auto"/>
            </w:tcBorders>
            <w:shd w:val="clear" w:color="auto" w:fill="auto"/>
            <w:noWrap/>
            <w:vAlign w:val="center"/>
            <w:hideMark/>
          </w:tcPr>
          <w:p w14:paraId="19429E79"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eastAsia="Times New Roman" w:hAnsi="Times New Roman" w:cs="Times New Roman"/>
                <w:bCs/>
                <w:color w:val="000000" w:themeColor="text1"/>
                <w:kern w:val="0"/>
                <w:sz w:val="24"/>
                <w:szCs w:val="24"/>
                <w:lang w:eastAsia="en-IN"/>
                <w14:ligatures w14:val="none"/>
              </w:rPr>
              <w:t>Garret score %</w:t>
            </w:r>
          </w:p>
        </w:tc>
        <w:tc>
          <w:tcPr>
            <w:tcW w:w="1090" w:type="dxa"/>
            <w:tcBorders>
              <w:top w:val="double" w:sz="4" w:space="0" w:color="auto"/>
              <w:bottom w:val="double" w:sz="4" w:space="0" w:color="auto"/>
            </w:tcBorders>
            <w:shd w:val="clear" w:color="auto" w:fill="auto"/>
            <w:noWrap/>
            <w:vAlign w:val="center"/>
            <w:hideMark/>
          </w:tcPr>
          <w:p w14:paraId="2BC64EC4"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eastAsia="Times New Roman" w:hAnsi="Times New Roman" w:cs="Times New Roman"/>
                <w:bCs/>
                <w:color w:val="000000" w:themeColor="text1"/>
                <w:kern w:val="0"/>
                <w:sz w:val="24"/>
                <w:szCs w:val="24"/>
                <w:lang w:eastAsia="en-IN"/>
                <w14:ligatures w14:val="none"/>
              </w:rPr>
              <w:t>Rank</w:t>
            </w:r>
          </w:p>
        </w:tc>
      </w:tr>
      <w:tr w:rsidR="00504EA7" w:rsidRPr="00135128" w14:paraId="6559FE23" w14:textId="77777777" w:rsidTr="00504EA7">
        <w:trPr>
          <w:trHeight w:val="405"/>
        </w:trPr>
        <w:tc>
          <w:tcPr>
            <w:tcW w:w="1272" w:type="dxa"/>
            <w:tcBorders>
              <w:top w:val="double" w:sz="4" w:space="0" w:color="auto"/>
            </w:tcBorders>
            <w:shd w:val="clear" w:color="auto" w:fill="auto"/>
            <w:noWrap/>
            <w:hideMark/>
          </w:tcPr>
          <w:p w14:paraId="3421E1D1"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bookmarkStart w:id="3" w:name="_Hlk169251496"/>
            <w:r w:rsidRPr="00135128">
              <w:rPr>
                <w:rFonts w:ascii="Times New Roman" w:eastAsia="Times New Roman" w:hAnsi="Times New Roman" w:cs="Times New Roman"/>
                <w:color w:val="000000" w:themeColor="text1"/>
                <w:kern w:val="0"/>
                <w:sz w:val="24"/>
                <w:szCs w:val="24"/>
                <w:lang w:eastAsia="en-IN"/>
                <w14:ligatures w14:val="none"/>
              </w:rPr>
              <w:t>1</w:t>
            </w:r>
          </w:p>
        </w:tc>
        <w:tc>
          <w:tcPr>
            <w:tcW w:w="4901" w:type="dxa"/>
            <w:tcBorders>
              <w:top w:val="double" w:sz="4" w:space="0" w:color="auto"/>
            </w:tcBorders>
            <w:shd w:val="clear" w:color="auto" w:fill="auto"/>
            <w:noWrap/>
            <w:hideMark/>
          </w:tcPr>
          <w:p w14:paraId="12E0F129"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themeColor="text1"/>
                <w:sz w:val="24"/>
                <w:szCs w:val="24"/>
              </w:rPr>
              <w:t>Lack of effective extension</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support for</w:t>
            </w:r>
            <w:r w:rsidRPr="00135128">
              <w:rPr>
                <w:rFonts w:ascii="Times New Roman" w:eastAsia="Calibri" w:hAnsi="Times New Roman" w:cs="Times New Roman"/>
                <w:color w:val="000000" w:themeColor="text1"/>
                <w:spacing w:val="-3"/>
                <w:sz w:val="24"/>
                <w:szCs w:val="24"/>
              </w:rPr>
              <w:t xml:space="preserve"> </w:t>
            </w:r>
            <w:r w:rsidRPr="00135128">
              <w:rPr>
                <w:rFonts w:ascii="Times New Roman" w:eastAsia="Calibri" w:hAnsi="Times New Roman" w:cs="Times New Roman"/>
                <w:color w:val="000000" w:themeColor="text1"/>
                <w:sz w:val="24"/>
                <w:szCs w:val="24"/>
              </w:rPr>
              <w:t>adoption of</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CSATs</w:t>
            </w:r>
          </w:p>
        </w:tc>
        <w:tc>
          <w:tcPr>
            <w:tcW w:w="1186" w:type="dxa"/>
            <w:tcBorders>
              <w:top w:val="double" w:sz="4" w:space="0" w:color="auto"/>
            </w:tcBorders>
            <w:shd w:val="clear" w:color="auto" w:fill="auto"/>
            <w:noWrap/>
            <w:vAlign w:val="center"/>
            <w:hideMark/>
          </w:tcPr>
          <w:p w14:paraId="5A906A64"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55.19</w:t>
            </w:r>
          </w:p>
        </w:tc>
        <w:tc>
          <w:tcPr>
            <w:tcW w:w="1090" w:type="dxa"/>
            <w:tcBorders>
              <w:top w:val="double" w:sz="4" w:space="0" w:color="auto"/>
            </w:tcBorders>
            <w:shd w:val="clear" w:color="auto" w:fill="auto"/>
            <w:noWrap/>
            <w:vAlign w:val="center"/>
            <w:hideMark/>
          </w:tcPr>
          <w:p w14:paraId="714E5684"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IV</w:t>
            </w:r>
          </w:p>
        </w:tc>
      </w:tr>
      <w:tr w:rsidR="00504EA7" w:rsidRPr="00135128" w14:paraId="62AB110C" w14:textId="77777777" w:rsidTr="00504EA7">
        <w:trPr>
          <w:trHeight w:val="299"/>
        </w:trPr>
        <w:tc>
          <w:tcPr>
            <w:tcW w:w="1272" w:type="dxa"/>
            <w:shd w:val="clear" w:color="auto" w:fill="auto"/>
            <w:noWrap/>
            <w:hideMark/>
          </w:tcPr>
          <w:p w14:paraId="48776C0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2</w:t>
            </w:r>
          </w:p>
        </w:tc>
        <w:tc>
          <w:tcPr>
            <w:tcW w:w="4901" w:type="dxa"/>
            <w:shd w:val="clear" w:color="auto" w:fill="auto"/>
            <w:noWrap/>
            <w:hideMark/>
          </w:tcPr>
          <w:p w14:paraId="2878A7FB"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themeColor="text1"/>
                <w:sz w:val="24"/>
                <w:szCs w:val="24"/>
              </w:rPr>
              <w:t>Lack of technical</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knowledge and</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 xml:space="preserve">guidance </w:t>
            </w:r>
            <w:r w:rsidRPr="00135128">
              <w:rPr>
                <w:rFonts w:ascii="Times New Roman" w:eastAsia="Calibri" w:hAnsi="Times New Roman" w:cs="Times New Roman"/>
                <w:color w:val="000000" w:themeColor="text1"/>
                <w:sz w:val="24"/>
                <w:szCs w:val="24"/>
                <w:lang w:val="en-US"/>
              </w:rPr>
              <w:t>about the Climate Smart Agricultural</w:t>
            </w:r>
            <w:r w:rsidRPr="00135128">
              <w:rPr>
                <w:rFonts w:ascii="Times New Roman" w:eastAsia="Calibri" w:hAnsi="Times New Roman" w:cs="Times New Roman"/>
                <w:color w:val="000000" w:themeColor="text1"/>
                <w:sz w:val="24"/>
                <w:szCs w:val="24"/>
              </w:rPr>
              <w:t xml:space="preserve"> </w:t>
            </w:r>
            <w:r w:rsidRPr="00135128">
              <w:rPr>
                <w:rFonts w:ascii="Times New Roman" w:eastAsia="Calibri" w:hAnsi="Times New Roman" w:cs="Times New Roman"/>
                <w:color w:val="000000" w:themeColor="text1"/>
                <w:sz w:val="24"/>
                <w:szCs w:val="24"/>
                <w:lang w:val="en-US"/>
              </w:rPr>
              <w:t>Technologies</w:t>
            </w:r>
          </w:p>
        </w:tc>
        <w:tc>
          <w:tcPr>
            <w:tcW w:w="1186" w:type="dxa"/>
            <w:shd w:val="clear" w:color="auto" w:fill="auto"/>
            <w:noWrap/>
            <w:vAlign w:val="center"/>
            <w:hideMark/>
          </w:tcPr>
          <w:p w14:paraId="37D114B0"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58.67</w:t>
            </w:r>
          </w:p>
        </w:tc>
        <w:tc>
          <w:tcPr>
            <w:tcW w:w="1090" w:type="dxa"/>
            <w:shd w:val="clear" w:color="auto" w:fill="auto"/>
            <w:noWrap/>
            <w:vAlign w:val="center"/>
            <w:hideMark/>
          </w:tcPr>
          <w:p w14:paraId="6B1368DF"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II</w:t>
            </w:r>
          </w:p>
        </w:tc>
      </w:tr>
      <w:tr w:rsidR="00504EA7" w:rsidRPr="00135128" w14:paraId="46526CF4" w14:textId="77777777" w:rsidTr="00B64317">
        <w:trPr>
          <w:trHeight w:val="299"/>
        </w:trPr>
        <w:tc>
          <w:tcPr>
            <w:tcW w:w="1272" w:type="dxa"/>
            <w:tcBorders>
              <w:bottom w:val="nil"/>
            </w:tcBorders>
            <w:shd w:val="clear" w:color="auto" w:fill="auto"/>
            <w:noWrap/>
            <w:hideMark/>
          </w:tcPr>
          <w:p w14:paraId="57B9D1B3"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3</w:t>
            </w:r>
          </w:p>
        </w:tc>
        <w:tc>
          <w:tcPr>
            <w:tcW w:w="4901" w:type="dxa"/>
            <w:tcBorders>
              <w:bottom w:val="nil"/>
            </w:tcBorders>
            <w:shd w:val="clear" w:color="auto" w:fill="auto"/>
            <w:noWrap/>
            <w:hideMark/>
          </w:tcPr>
          <w:p w14:paraId="0EAE9FCA" w14:textId="24685948" w:rsidR="00504EA7" w:rsidRPr="00135128" w:rsidRDefault="00FF7B54"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FF7B54">
              <w:rPr>
                <w:rFonts w:ascii="Times New Roman" w:hAnsi="Times New Roman" w:cs="Times New Roman"/>
                <w:color w:val="000000"/>
                <w:sz w:val="24"/>
                <w:szCs w:val="24"/>
                <w:highlight w:val="yellow"/>
              </w:rPr>
              <w:t>Un</w:t>
            </w:r>
            <w:r w:rsidR="006A684A" w:rsidRPr="00FF7B54">
              <w:rPr>
                <w:rFonts w:ascii="Times New Roman" w:hAnsi="Times New Roman" w:cs="Times New Roman"/>
                <w:color w:val="000000"/>
                <w:sz w:val="24"/>
                <w:szCs w:val="24"/>
                <w:highlight w:val="yellow"/>
              </w:rPr>
              <w:t>availability</w:t>
            </w:r>
            <w:r w:rsidR="006A684A" w:rsidRPr="00135128">
              <w:rPr>
                <w:rFonts w:ascii="Times New Roman" w:hAnsi="Times New Roman" w:cs="Times New Roman"/>
                <w:color w:val="000000"/>
                <w:sz w:val="24"/>
                <w:szCs w:val="24"/>
              </w:rPr>
              <w:t xml:space="preserve"> of</w:t>
            </w:r>
            <w:r w:rsidR="00504EA7" w:rsidRPr="00135128">
              <w:rPr>
                <w:rFonts w:ascii="Times New Roman" w:hAnsi="Times New Roman" w:cs="Times New Roman"/>
                <w:color w:val="000000"/>
                <w:sz w:val="24"/>
                <w:szCs w:val="24"/>
              </w:rPr>
              <w:t xml:space="preserve"> quality seeds, fertilizers, and pesticides, coupled with inadequate equipment maintenance at Custom Hiring Centres during peak demand</w:t>
            </w:r>
          </w:p>
        </w:tc>
        <w:tc>
          <w:tcPr>
            <w:tcW w:w="1186" w:type="dxa"/>
            <w:tcBorders>
              <w:bottom w:val="nil"/>
            </w:tcBorders>
            <w:shd w:val="clear" w:color="auto" w:fill="auto"/>
            <w:noWrap/>
            <w:vAlign w:val="center"/>
            <w:hideMark/>
          </w:tcPr>
          <w:p w14:paraId="5C34C11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57.39</w:t>
            </w:r>
          </w:p>
        </w:tc>
        <w:tc>
          <w:tcPr>
            <w:tcW w:w="1090" w:type="dxa"/>
            <w:tcBorders>
              <w:bottom w:val="nil"/>
            </w:tcBorders>
            <w:shd w:val="clear" w:color="auto" w:fill="auto"/>
            <w:noWrap/>
            <w:vAlign w:val="center"/>
            <w:hideMark/>
          </w:tcPr>
          <w:p w14:paraId="6EE0EF8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III</w:t>
            </w:r>
          </w:p>
        </w:tc>
      </w:tr>
      <w:tr w:rsidR="00504EA7" w:rsidRPr="00135128" w14:paraId="67297A4F" w14:textId="77777777" w:rsidTr="00B64317">
        <w:trPr>
          <w:trHeight w:val="299"/>
        </w:trPr>
        <w:tc>
          <w:tcPr>
            <w:tcW w:w="1272" w:type="dxa"/>
            <w:tcBorders>
              <w:top w:val="nil"/>
              <w:bottom w:val="nil"/>
            </w:tcBorders>
            <w:shd w:val="clear" w:color="auto" w:fill="auto"/>
            <w:noWrap/>
            <w:hideMark/>
          </w:tcPr>
          <w:p w14:paraId="632AB52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4</w:t>
            </w:r>
          </w:p>
        </w:tc>
        <w:tc>
          <w:tcPr>
            <w:tcW w:w="4901" w:type="dxa"/>
            <w:tcBorders>
              <w:top w:val="nil"/>
              <w:bottom w:val="nil"/>
            </w:tcBorders>
            <w:shd w:val="clear" w:color="auto" w:fill="auto"/>
            <w:noWrap/>
            <w:hideMark/>
          </w:tcPr>
          <w:p w14:paraId="7874F501"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Inability to wait for longer duration to get positive returns from adopted interventions (time incompatibility)</w:t>
            </w:r>
          </w:p>
        </w:tc>
        <w:tc>
          <w:tcPr>
            <w:tcW w:w="1186" w:type="dxa"/>
            <w:tcBorders>
              <w:top w:val="nil"/>
              <w:bottom w:val="nil"/>
            </w:tcBorders>
            <w:shd w:val="clear" w:color="auto" w:fill="auto"/>
            <w:noWrap/>
            <w:vAlign w:val="center"/>
            <w:hideMark/>
          </w:tcPr>
          <w:p w14:paraId="39E82505"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52.50</w:t>
            </w:r>
          </w:p>
        </w:tc>
        <w:tc>
          <w:tcPr>
            <w:tcW w:w="1090" w:type="dxa"/>
            <w:tcBorders>
              <w:top w:val="nil"/>
              <w:bottom w:val="nil"/>
            </w:tcBorders>
            <w:shd w:val="clear" w:color="auto" w:fill="auto"/>
            <w:noWrap/>
            <w:vAlign w:val="center"/>
            <w:hideMark/>
          </w:tcPr>
          <w:p w14:paraId="19E0FBD3"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w:t>
            </w:r>
          </w:p>
        </w:tc>
      </w:tr>
      <w:tr w:rsidR="00504EA7" w:rsidRPr="00135128" w14:paraId="42B0F412" w14:textId="77777777" w:rsidTr="00B64317">
        <w:trPr>
          <w:trHeight w:val="299"/>
        </w:trPr>
        <w:tc>
          <w:tcPr>
            <w:tcW w:w="1272" w:type="dxa"/>
            <w:tcBorders>
              <w:top w:val="nil"/>
            </w:tcBorders>
            <w:shd w:val="clear" w:color="auto" w:fill="auto"/>
            <w:noWrap/>
            <w:hideMark/>
          </w:tcPr>
          <w:p w14:paraId="3D460C6E"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5</w:t>
            </w:r>
          </w:p>
        </w:tc>
        <w:tc>
          <w:tcPr>
            <w:tcW w:w="4901" w:type="dxa"/>
            <w:tcBorders>
              <w:top w:val="nil"/>
            </w:tcBorders>
            <w:shd w:val="clear" w:color="auto" w:fill="auto"/>
            <w:noWrap/>
            <w:hideMark/>
          </w:tcPr>
          <w:p w14:paraId="4357A8BC"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themeColor="text1"/>
                <w:sz w:val="24"/>
                <w:szCs w:val="24"/>
              </w:rPr>
              <w:t>Agronomic practices are more expensive when dealing with Climate change</w:t>
            </w:r>
          </w:p>
        </w:tc>
        <w:tc>
          <w:tcPr>
            <w:tcW w:w="1186" w:type="dxa"/>
            <w:tcBorders>
              <w:top w:val="nil"/>
            </w:tcBorders>
            <w:shd w:val="clear" w:color="auto" w:fill="auto"/>
            <w:noWrap/>
            <w:vAlign w:val="center"/>
            <w:hideMark/>
          </w:tcPr>
          <w:p w14:paraId="14F106CC"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47.16</w:t>
            </w:r>
          </w:p>
        </w:tc>
        <w:tc>
          <w:tcPr>
            <w:tcW w:w="1090" w:type="dxa"/>
            <w:tcBorders>
              <w:top w:val="nil"/>
            </w:tcBorders>
            <w:shd w:val="clear" w:color="auto" w:fill="auto"/>
            <w:noWrap/>
            <w:vAlign w:val="center"/>
            <w:hideMark/>
          </w:tcPr>
          <w:p w14:paraId="7D9E730F"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VII</w:t>
            </w:r>
          </w:p>
        </w:tc>
      </w:tr>
      <w:tr w:rsidR="00504EA7" w:rsidRPr="00135128" w14:paraId="6C33C82E" w14:textId="77777777" w:rsidTr="00504EA7">
        <w:trPr>
          <w:trHeight w:val="299"/>
        </w:trPr>
        <w:tc>
          <w:tcPr>
            <w:tcW w:w="1272" w:type="dxa"/>
            <w:shd w:val="clear" w:color="auto" w:fill="auto"/>
            <w:noWrap/>
            <w:hideMark/>
          </w:tcPr>
          <w:p w14:paraId="1990267D"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6</w:t>
            </w:r>
          </w:p>
        </w:tc>
        <w:tc>
          <w:tcPr>
            <w:tcW w:w="4901" w:type="dxa"/>
            <w:shd w:val="clear" w:color="auto" w:fill="auto"/>
            <w:noWrap/>
            <w:hideMark/>
          </w:tcPr>
          <w:p w14:paraId="4A215BFB" w14:textId="77777777" w:rsidR="00504EA7" w:rsidRPr="00135128" w:rsidRDefault="00504EA7" w:rsidP="00504EA7">
            <w:pPr>
              <w:spacing w:after="0" w:line="360" w:lineRule="auto"/>
              <w:jc w:val="both"/>
              <w:rPr>
                <w:rFonts w:ascii="Times New Roman" w:hAnsi="Times New Roman" w:cs="Times New Roman"/>
                <w:sz w:val="24"/>
                <w:szCs w:val="24"/>
              </w:rPr>
            </w:pPr>
            <w:r w:rsidRPr="00135128">
              <w:rPr>
                <w:rFonts w:ascii="Times New Roman" w:hAnsi="Times New Roman" w:cs="Times New Roman"/>
                <w:color w:val="000000" w:themeColor="text1"/>
                <w:sz w:val="24"/>
                <w:szCs w:val="24"/>
              </w:rPr>
              <w:t>Lack of promoting activities and subsidies</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for</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adoption of</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pacing w:val="-5"/>
                <w:sz w:val="24"/>
                <w:szCs w:val="24"/>
              </w:rPr>
              <w:t>CSATs</w:t>
            </w:r>
          </w:p>
        </w:tc>
        <w:tc>
          <w:tcPr>
            <w:tcW w:w="1186" w:type="dxa"/>
            <w:shd w:val="clear" w:color="auto" w:fill="auto"/>
            <w:noWrap/>
            <w:vAlign w:val="center"/>
            <w:hideMark/>
          </w:tcPr>
          <w:p w14:paraId="7CD28C77"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44.71</w:t>
            </w:r>
          </w:p>
        </w:tc>
        <w:tc>
          <w:tcPr>
            <w:tcW w:w="1090" w:type="dxa"/>
            <w:shd w:val="clear" w:color="auto" w:fill="auto"/>
            <w:noWrap/>
            <w:vAlign w:val="center"/>
            <w:hideMark/>
          </w:tcPr>
          <w:p w14:paraId="34639ABB"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IX</w:t>
            </w:r>
          </w:p>
        </w:tc>
      </w:tr>
      <w:tr w:rsidR="00504EA7" w:rsidRPr="00135128" w14:paraId="456DBDC4" w14:textId="77777777" w:rsidTr="00504EA7">
        <w:trPr>
          <w:trHeight w:val="299"/>
        </w:trPr>
        <w:tc>
          <w:tcPr>
            <w:tcW w:w="1272" w:type="dxa"/>
            <w:shd w:val="clear" w:color="auto" w:fill="auto"/>
            <w:noWrap/>
            <w:hideMark/>
          </w:tcPr>
          <w:p w14:paraId="19937B28"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lastRenderedPageBreak/>
              <w:t>7</w:t>
            </w:r>
          </w:p>
        </w:tc>
        <w:tc>
          <w:tcPr>
            <w:tcW w:w="4901" w:type="dxa"/>
            <w:shd w:val="clear" w:color="auto" w:fill="auto"/>
            <w:noWrap/>
            <w:hideMark/>
          </w:tcPr>
          <w:p w14:paraId="49E87D7B" w14:textId="77777777" w:rsidR="00504EA7" w:rsidRPr="00135128" w:rsidRDefault="00504EA7" w:rsidP="00504EA7">
            <w:pPr>
              <w:spacing w:after="0" w:line="360" w:lineRule="auto"/>
              <w:jc w:val="both"/>
              <w:rPr>
                <w:rFonts w:ascii="Times New Roman" w:hAnsi="Times New Roman" w:cs="Times New Roman"/>
                <w:sz w:val="24"/>
                <w:szCs w:val="24"/>
              </w:rPr>
            </w:pPr>
            <w:r w:rsidRPr="00135128">
              <w:rPr>
                <w:rFonts w:ascii="Times New Roman" w:hAnsi="Times New Roman" w:cs="Times New Roman"/>
                <w:color w:val="000000" w:themeColor="text1"/>
                <w:sz w:val="24"/>
                <w:szCs w:val="24"/>
              </w:rPr>
              <w:t>Lack of trained labour for</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adoption</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pacing w:val="-5"/>
                <w:sz w:val="24"/>
                <w:szCs w:val="24"/>
              </w:rPr>
              <w:t xml:space="preserve">of </w:t>
            </w:r>
            <w:r w:rsidRPr="00135128">
              <w:rPr>
                <w:rFonts w:ascii="Times New Roman" w:hAnsi="Times New Roman" w:cs="Times New Roman"/>
                <w:color w:val="000000" w:themeColor="text1"/>
                <w:sz w:val="24"/>
                <w:szCs w:val="24"/>
              </w:rPr>
              <w:t>climate</w:t>
            </w:r>
            <w:r w:rsidRPr="00135128">
              <w:rPr>
                <w:rFonts w:ascii="Times New Roman" w:hAnsi="Times New Roman" w:cs="Times New Roman"/>
                <w:color w:val="000000" w:themeColor="text1"/>
                <w:spacing w:val="-15"/>
                <w:sz w:val="24"/>
                <w:szCs w:val="24"/>
              </w:rPr>
              <w:t xml:space="preserve"> </w:t>
            </w:r>
            <w:r w:rsidRPr="00135128">
              <w:rPr>
                <w:rFonts w:ascii="Times New Roman" w:hAnsi="Times New Roman" w:cs="Times New Roman"/>
                <w:color w:val="000000" w:themeColor="text1"/>
                <w:sz w:val="24"/>
                <w:szCs w:val="24"/>
              </w:rPr>
              <w:t>smart</w:t>
            </w:r>
            <w:r w:rsidRPr="00135128">
              <w:rPr>
                <w:rFonts w:ascii="Times New Roman" w:hAnsi="Times New Roman" w:cs="Times New Roman"/>
                <w:color w:val="000000" w:themeColor="text1"/>
                <w:spacing w:val="-14"/>
                <w:sz w:val="24"/>
                <w:szCs w:val="24"/>
              </w:rPr>
              <w:t xml:space="preserve"> </w:t>
            </w:r>
            <w:r w:rsidRPr="00135128">
              <w:rPr>
                <w:rFonts w:ascii="Times New Roman" w:hAnsi="Times New Roman" w:cs="Times New Roman"/>
                <w:color w:val="000000" w:themeColor="text1"/>
                <w:sz w:val="24"/>
                <w:szCs w:val="24"/>
              </w:rPr>
              <w:t>agricultural</w:t>
            </w:r>
            <w:r w:rsidRPr="00135128">
              <w:rPr>
                <w:rFonts w:ascii="Times New Roman" w:hAnsi="Times New Roman" w:cs="Times New Roman"/>
                <w:color w:val="000000" w:themeColor="text1"/>
                <w:spacing w:val="-14"/>
                <w:sz w:val="24"/>
                <w:szCs w:val="24"/>
              </w:rPr>
              <w:t xml:space="preserve"> </w:t>
            </w:r>
            <w:r w:rsidRPr="00135128">
              <w:rPr>
                <w:rFonts w:ascii="Times New Roman" w:hAnsi="Times New Roman" w:cs="Times New Roman"/>
                <w:color w:val="000000" w:themeColor="text1"/>
                <w:sz w:val="24"/>
                <w:szCs w:val="24"/>
              </w:rPr>
              <w:t>practices</w:t>
            </w:r>
          </w:p>
        </w:tc>
        <w:tc>
          <w:tcPr>
            <w:tcW w:w="1186" w:type="dxa"/>
            <w:shd w:val="clear" w:color="auto" w:fill="auto"/>
            <w:noWrap/>
            <w:vAlign w:val="center"/>
            <w:hideMark/>
          </w:tcPr>
          <w:p w14:paraId="7722AA40"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37.78</w:t>
            </w:r>
          </w:p>
        </w:tc>
        <w:tc>
          <w:tcPr>
            <w:tcW w:w="1090" w:type="dxa"/>
            <w:shd w:val="clear" w:color="auto" w:fill="auto"/>
            <w:noWrap/>
            <w:vAlign w:val="center"/>
            <w:hideMark/>
          </w:tcPr>
          <w:p w14:paraId="07EA5FE6"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X</w:t>
            </w:r>
          </w:p>
        </w:tc>
      </w:tr>
      <w:tr w:rsidR="00504EA7" w:rsidRPr="00135128" w14:paraId="6506D4C3" w14:textId="77777777" w:rsidTr="00504EA7">
        <w:trPr>
          <w:trHeight w:val="299"/>
        </w:trPr>
        <w:tc>
          <w:tcPr>
            <w:tcW w:w="1272" w:type="dxa"/>
            <w:shd w:val="clear" w:color="auto" w:fill="auto"/>
            <w:noWrap/>
            <w:hideMark/>
          </w:tcPr>
          <w:p w14:paraId="1E15DF6C"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8</w:t>
            </w:r>
          </w:p>
        </w:tc>
        <w:tc>
          <w:tcPr>
            <w:tcW w:w="4901" w:type="dxa"/>
            <w:shd w:val="clear" w:color="auto" w:fill="auto"/>
            <w:noWrap/>
            <w:hideMark/>
          </w:tcPr>
          <w:p w14:paraId="4828F632" w14:textId="77777777" w:rsidR="00504EA7" w:rsidRPr="00135128" w:rsidRDefault="00504EA7" w:rsidP="00504EA7">
            <w:pPr>
              <w:spacing w:after="0" w:line="360" w:lineRule="auto"/>
              <w:jc w:val="both"/>
              <w:rPr>
                <w:rFonts w:ascii="Times New Roman" w:hAnsi="Times New Roman" w:cs="Times New Roman"/>
                <w:sz w:val="24"/>
                <w:szCs w:val="24"/>
                <w:lang w:val="en-US"/>
              </w:rPr>
            </w:pPr>
            <w:r w:rsidRPr="00135128">
              <w:rPr>
                <w:rFonts w:ascii="Times New Roman" w:hAnsi="Times New Roman" w:cs="Times New Roman"/>
                <w:color w:val="000000"/>
                <w:sz w:val="24"/>
                <w:szCs w:val="24"/>
              </w:rPr>
              <w:t>Poor information accessibility and utilization of weather based agro advisory services</w:t>
            </w:r>
          </w:p>
        </w:tc>
        <w:tc>
          <w:tcPr>
            <w:tcW w:w="1186" w:type="dxa"/>
            <w:shd w:val="clear" w:color="auto" w:fill="auto"/>
            <w:noWrap/>
            <w:vAlign w:val="center"/>
            <w:hideMark/>
          </w:tcPr>
          <w:p w14:paraId="6679AC56"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60.67</w:t>
            </w:r>
          </w:p>
        </w:tc>
        <w:tc>
          <w:tcPr>
            <w:tcW w:w="1090" w:type="dxa"/>
            <w:shd w:val="clear" w:color="auto" w:fill="auto"/>
            <w:noWrap/>
            <w:vAlign w:val="center"/>
            <w:hideMark/>
          </w:tcPr>
          <w:p w14:paraId="64D546B7"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w:t>
            </w:r>
          </w:p>
        </w:tc>
      </w:tr>
      <w:tr w:rsidR="00504EA7" w:rsidRPr="00135128" w14:paraId="27B04769" w14:textId="77777777" w:rsidTr="00504EA7">
        <w:trPr>
          <w:trHeight w:val="312"/>
        </w:trPr>
        <w:tc>
          <w:tcPr>
            <w:tcW w:w="1272" w:type="dxa"/>
            <w:shd w:val="clear" w:color="auto" w:fill="auto"/>
            <w:noWrap/>
            <w:hideMark/>
          </w:tcPr>
          <w:p w14:paraId="521D2776"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9</w:t>
            </w:r>
          </w:p>
        </w:tc>
        <w:tc>
          <w:tcPr>
            <w:tcW w:w="4901" w:type="dxa"/>
            <w:shd w:val="clear" w:color="auto" w:fill="auto"/>
            <w:noWrap/>
            <w:hideMark/>
          </w:tcPr>
          <w:p w14:paraId="437FC5EA" w14:textId="77777777" w:rsidR="00504EA7" w:rsidRPr="00135128" w:rsidRDefault="00504EA7" w:rsidP="00504EA7">
            <w:pPr>
              <w:spacing w:after="0" w:line="360" w:lineRule="auto"/>
              <w:jc w:val="both"/>
              <w:rPr>
                <w:rFonts w:ascii="Times New Roman" w:eastAsia="Times New Roman" w:hAnsi="Times New Roman" w:cs="Times New Roman"/>
                <w:kern w:val="0"/>
                <w:sz w:val="24"/>
                <w:szCs w:val="24"/>
                <w:lang w:eastAsia="en-IN"/>
                <w14:ligatures w14:val="none"/>
              </w:rPr>
            </w:pPr>
            <w:r w:rsidRPr="00135128">
              <w:rPr>
                <w:rFonts w:ascii="Times New Roman" w:hAnsi="Times New Roman" w:cs="Times New Roman"/>
                <w:sz w:val="24"/>
                <w:szCs w:val="24"/>
                <w:lang w:val="en-US"/>
              </w:rPr>
              <w:t>Uncertain returns due</w:t>
            </w:r>
            <w:r w:rsidRPr="00135128">
              <w:rPr>
                <w:rFonts w:ascii="Times New Roman" w:hAnsi="Times New Roman" w:cs="Times New Roman"/>
                <w:spacing w:val="-3"/>
                <w:sz w:val="24"/>
                <w:szCs w:val="24"/>
                <w:lang w:val="en-US"/>
              </w:rPr>
              <w:t xml:space="preserve"> </w:t>
            </w:r>
            <w:r w:rsidRPr="00135128">
              <w:rPr>
                <w:rFonts w:ascii="Times New Roman" w:hAnsi="Times New Roman" w:cs="Times New Roman"/>
                <w:sz w:val="24"/>
                <w:szCs w:val="24"/>
                <w:lang w:val="en-US"/>
              </w:rPr>
              <w:t>to</w:t>
            </w:r>
            <w:r w:rsidRPr="00135128">
              <w:rPr>
                <w:rFonts w:ascii="Times New Roman" w:hAnsi="Times New Roman" w:cs="Times New Roman"/>
                <w:spacing w:val="1"/>
                <w:sz w:val="24"/>
                <w:szCs w:val="24"/>
                <w:lang w:val="en-US"/>
              </w:rPr>
              <w:t xml:space="preserve"> </w:t>
            </w:r>
            <w:r w:rsidRPr="00135128">
              <w:rPr>
                <w:rFonts w:ascii="Times New Roman" w:hAnsi="Times New Roman" w:cs="Times New Roman"/>
                <w:sz w:val="24"/>
                <w:szCs w:val="24"/>
                <w:lang w:val="en-US"/>
              </w:rPr>
              <w:t>market fluctuations</w:t>
            </w:r>
          </w:p>
        </w:tc>
        <w:tc>
          <w:tcPr>
            <w:tcW w:w="1186" w:type="dxa"/>
            <w:shd w:val="clear" w:color="auto" w:fill="auto"/>
            <w:noWrap/>
            <w:vAlign w:val="center"/>
            <w:hideMark/>
          </w:tcPr>
          <w:p w14:paraId="17D87901"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50.08</w:t>
            </w:r>
          </w:p>
        </w:tc>
        <w:tc>
          <w:tcPr>
            <w:tcW w:w="1090" w:type="dxa"/>
            <w:shd w:val="clear" w:color="auto" w:fill="auto"/>
            <w:noWrap/>
            <w:vAlign w:val="center"/>
            <w:hideMark/>
          </w:tcPr>
          <w:p w14:paraId="66A6CA6B"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VI</w:t>
            </w:r>
          </w:p>
        </w:tc>
      </w:tr>
      <w:tr w:rsidR="00504EA7" w:rsidRPr="00135128" w14:paraId="2616A235" w14:textId="77777777" w:rsidTr="00504EA7">
        <w:trPr>
          <w:trHeight w:val="299"/>
        </w:trPr>
        <w:tc>
          <w:tcPr>
            <w:tcW w:w="1272" w:type="dxa"/>
            <w:shd w:val="clear" w:color="auto" w:fill="auto"/>
            <w:noWrap/>
            <w:hideMark/>
          </w:tcPr>
          <w:p w14:paraId="30B04722"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10</w:t>
            </w:r>
          </w:p>
        </w:tc>
        <w:tc>
          <w:tcPr>
            <w:tcW w:w="4901" w:type="dxa"/>
            <w:shd w:val="clear" w:color="auto" w:fill="auto"/>
            <w:noWrap/>
          </w:tcPr>
          <w:p w14:paraId="75A5C1D5"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themeColor="text1"/>
                <w:sz w:val="24"/>
                <w:szCs w:val="24"/>
              </w:rPr>
              <w:t>Lack of</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awareness</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about</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climate change issues</w:t>
            </w:r>
          </w:p>
        </w:tc>
        <w:tc>
          <w:tcPr>
            <w:tcW w:w="1186" w:type="dxa"/>
            <w:shd w:val="clear" w:color="auto" w:fill="auto"/>
            <w:noWrap/>
            <w:vAlign w:val="center"/>
            <w:hideMark/>
          </w:tcPr>
          <w:p w14:paraId="730A0A74"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46.80</w:t>
            </w:r>
          </w:p>
        </w:tc>
        <w:tc>
          <w:tcPr>
            <w:tcW w:w="1090" w:type="dxa"/>
            <w:shd w:val="clear" w:color="auto" w:fill="auto"/>
            <w:noWrap/>
            <w:vAlign w:val="center"/>
            <w:hideMark/>
          </w:tcPr>
          <w:p w14:paraId="633FEA91"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VIII</w:t>
            </w:r>
          </w:p>
        </w:tc>
      </w:tr>
      <w:bookmarkEnd w:id="3"/>
    </w:tbl>
    <w:p w14:paraId="633A299F"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5DBFB9D1"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386FBCF6"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6BA47EA7"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1129BA21"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1C710989"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662FCCF6"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16B946B2"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2C8398B5" w14:textId="77777777" w:rsidR="00164045" w:rsidRPr="00135128" w:rsidRDefault="00164045" w:rsidP="000E775C">
      <w:pPr>
        <w:spacing w:after="0" w:line="360" w:lineRule="auto"/>
        <w:jc w:val="both"/>
        <w:rPr>
          <w:rFonts w:ascii="Times New Roman" w:hAnsi="Times New Roman" w:cs="Times New Roman"/>
          <w:sz w:val="24"/>
          <w:szCs w:val="24"/>
        </w:rPr>
      </w:pPr>
    </w:p>
    <w:p w14:paraId="5B0BA3ED" w14:textId="2FB49835" w:rsidR="00164045" w:rsidRPr="00135128" w:rsidRDefault="00164045" w:rsidP="00135128">
      <w:pPr>
        <w:spacing w:after="0" w:line="360" w:lineRule="auto"/>
        <w:ind w:left="720" w:hanging="720"/>
        <w:jc w:val="both"/>
        <w:rPr>
          <w:rFonts w:ascii="Times New Roman" w:hAnsi="Times New Roman" w:cs="Times New Roman"/>
          <w:b/>
          <w:sz w:val="24"/>
          <w:szCs w:val="24"/>
        </w:rPr>
      </w:pPr>
      <w:r w:rsidRPr="00135128">
        <w:rPr>
          <w:rFonts w:ascii="Times New Roman" w:hAnsi="Times New Roman" w:cs="Times New Roman"/>
          <w:b/>
          <w:sz w:val="24"/>
          <w:szCs w:val="24"/>
        </w:rPr>
        <w:t>Suggestions</w:t>
      </w:r>
      <w:r w:rsidRPr="00135128">
        <w:rPr>
          <w:rFonts w:ascii="Times New Roman" w:hAnsi="Times New Roman" w:cs="Times New Roman"/>
          <w:b/>
          <w:spacing w:val="-6"/>
          <w:sz w:val="24"/>
          <w:szCs w:val="24"/>
        </w:rPr>
        <w:t xml:space="preserve"> </w:t>
      </w:r>
      <w:r w:rsidRPr="00135128">
        <w:rPr>
          <w:rFonts w:ascii="Times New Roman" w:hAnsi="Times New Roman" w:cs="Times New Roman"/>
          <w:b/>
          <w:sz w:val="24"/>
          <w:szCs w:val="24"/>
        </w:rPr>
        <w:t>given</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by</w:t>
      </w:r>
      <w:r w:rsidRPr="00135128">
        <w:rPr>
          <w:rFonts w:ascii="Times New Roman" w:hAnsi="Times New Roman" w:cs="Times New Roman"/>
          <w:b/>
          <w:spacing w:val="-10"/>
          <w:sz w:val="24"/>
          <w:szCs w:val="24"/>
        </w:rPr>
        <w:t xml:space="preserve"> </w:t>
      </w:r>
      <w:r w:rsidRPr="00135128">
        <w:rPr>
          <w:rFonts w:ascii="Times New Roman" w:hAnsi="Times New Roman" w:cs="Times New Roman"/>
          <w:b/>
          <w:sz w:val="24"/>
          <w:szCs w:val="24"/>
        </w:rPr>
        <w:t>the</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farmers to</w:t>
      </w:r>
      <w:r w:rsidRPr="00135128">
        <w:rPr>
          <w:rFonts w:ascii="Times New Roman" w:hAnsi="Times New Roman" w:cs="Times New Roman"/>
          <w:b/>
          <w:spacing w:val="-4"/>
          <w:sz w:val="24"/>
          <w:szCs w:val="24"/>
        </w:rPr>
        <w:t xml:space="preserve"> </w:t>
      </w:r>
      <w:r w:rsidRPr="00135128">
        <w:rPr>
          <w:rFonts w:ascii="Times New Roman" w:hAnsi="Times New Roman" w:cs="Times New Roman"/>
          <w:b/>
          <w:sz w:val="24"/>
          <w:szCs w:val="24"/>
        </w:rPr>
        <w:t>overcome</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from</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barriers in adoption of CSATs</w:t>
      </w:r>
    </w:p>
    <w:p w14:paraId="5B88BCB6" w14:textId="26461B71" w:rsidR="005237AF" w:rsidRPr="00135128" w:rsidRDefault="005237AF" w:rsidP="00135128">
      <w:pPr>
        <w:spacing w:after="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The respondents of the study area were also asked about their suggestions for better adoption of CSA technologies. Table </w:t>
      </w:r>
      <w:r w:rsidR="00CA5023" w:rsidRPr="00135128">
        <w:rPr>
          <w:rFonts w:ascii="Times New Roman" w:hAnsi="Times New Roman" w:cs="Times New Roman"/>
          <w:sz w:val="24"/>
          <w:szCs w:val="24"/>
        </w:rPr>
        <w:t>2</w:t>
      </w:r>
      <w:r w:rsidRPr="00135128">
        <w:rPr>
          <w:rFonts w:ascii="Times New Roman" w:hAnsi="Times New Roman" w:cs="Times New Roman"/>
          <w:sz w:val="24"/>
          <w:szCs w:val="24"/>
        </w:rPr>
        <w:t xml:space="preserve"> reveals that the majority of the respondents suggested that Mechanism for timely information about weather forecasting should be available to farmers which ranked 1</w:t>
      </w:r>
      <w:r w:rsidRPr="00135128">
        <w:rPr>
          <w:rFonts w:ascii="Times New Roman" w:hAnsi="Times New Roman" w:cs="Times New Roman"/>
          <w:sz w:val="24"/>
          <w:szCs w:val="24"/>
          <w:vertAlign w:val="superscript"/>
        </w:rPr>
        <w:t>st</w:t>
      </w:r>
      <w:r w:rsidRPr="00135128">
        <w:rPr>
          <w:rFonts w:ascii="Times New Roman" w:hAnsi="Times New Roman" w:cs="Times New Roman"/>
          <w:sz w:val="24"/>
          <w:szCs w:val="24"/>
        </w:rPr>
        <w:t xml:space="preserve"> with mean score</w:t>
      </w:r>
      <w:r w:rsidRPr="00135128">
        <w:rPr>
          <w:rFonts w:ascii="Times New Roman" w:hAnsi="Times New Roman" w:cs="Times New Roman"/>
          <w:spacing w:val="-1"/>
          <w:sz w:val="24"/>
          <w:szCs w:val="24"/>
        </w:rPr>
        <w:t xml:space="preserve"> </w:t>
      </w:r>
      <w:r w:rsidRPr="00135128">
        <w:rPr>
          <w:rFonts w:ascii="Times New Roman" w:hAnsi="Times New Roman" w:cs="Times New Roman"/>
          <w:sz w:val="24"/>
          <w:szCs w:val="24"/>
        </w:rPr>
        <w:t>2.50 followed by technical knowledge and guidance should be provided towards climate smart agriculture technologies and availability of agricultural inputs at village level on time at lower price ranked 2</w:t>
      </w:r>
      <w:r w:rsidRPr="00135128">
        <w:rPr>
          <w:rFonts w:ascii="Times New Roman" w:hAnsi="Times New Roman" w:cs="Times New Roman"/>
          <w:sz w:val="24"/>
          <w:szCs w:val="24"/>
          <w:vertAlign w:val="superscript"/>
        </w:rPr>
        <w:t>nd</w:t>
      </w:r>
      <w:r w:rsidRPr="00135128">
        <w:rPr>
          <w:rFonts w:ascii="Times New Roman" w:hAnsi="Times New Roman" w:cs="Times New Roman"/>
          <w:sz w:val="24"/>
          <w:szCs w:val="24"/>
        </w:rPr>
        <w:t xml:space="preserve"> and 3</w:t>
      </w:r>
      <w:r w:rsidRPr="00135128">
        <w:rPr>
          <w:rFonts w:ascii="Times New Roman" w:hAnsi="Times New Roman" w:cs="Times New Roman"/>
          <w:sz w:val="24"/>
          <w:szCs w:val="24"/>
          <w:vertAlign w:val="superscript"/>
        </w:rPr>
        <w:t>rd</w:t>
      </w:r>
      <w:r w:rsidRPr="00135128">
        <w:rPr>
          <w:rFonts w:ascii="Times New Roman" w:hAnsi="Times New Roman" w:cs="Times New Roman"/>
          <w:sz w:val="24"/>
          <w:szCs w:val="24"/>
        </w:rPr>
        <w:t xml:space="preserve"> with mean score 2.42 and 2.41 respectively.</w:t>
      </w:r>
    </w:p>
    <w:p w14:paraId="27BC71A7" w14:textId="7EEE7C19" w:rsidR="005237AF" w:rsidRPr="009A08E3" w:rsidRDefault="005237AF" w:rsidP="00135128">
      <w:pPr>
        <w:spacing w:after="0" w:line="360" w:lineRule="auto"/>
        <w:jc w:val="center"/>
        <w:rPr>
          <w:rFonts w:ascii="Times New Roman" w:hAnsi="Times New Roman" w:cs="Times New Roman"/>
          <w:b/>
          <w:bCs/>
          <w:sz w:val="24"/>
          <w:szCs w:val="24"/>
        </w:rPr>
      </w:pPr>
      <w:r w:rsidRPr="009A08E3">
        <w:rPr>
          <w:rFonts w:ascii="Times New Roman" w:hAnsi="Times New Roman" w:cs="Times New Roman"/>
          <w:b/>
          <w:bCs/>
          <w:sz w:val="24"/>
          <w:szCs w:val="24"/>
        </w:rPr>
        <w:t>Table</w:t>
      </w:r>
      <w:r w:rsidRPr="009A08E3">
        <w:rPr>
          <w:rFonts w:ascii="Times New Roman" w:hAnsi="Times New Roman" w:cs="Times New Roman"/>
          <w:b/>
          <w:bCs/>
          <w:spacing w:val="-5"/>
          <w:sz w:val="24"/>
          <w:szCs w:val="24"/>
        </w:rPr>
        <w:t xml:space="preserve"> </w:t>
      </w:r>
      <w:r w:rsidR="009A08E3" w:rsidRPr="009A08E3">
        <w:rPr>
          <w:rFonts w:ascii="Times New Roman" w:hAnsi="Times New Roman" w:cs="Times New Roman"/>
          <w:b/>
          <w:bCs/>
          <w:sz w:val="24"/>
          <w:szCs w:val="24"/>
        </w:rPr>
        <w:t>2</w:t>
      </w:r>
      <w:r w:rsidRPr="009A08E3">
        <w:rPr>
          <w:rFonts w:ascii="Times New Roman" w:hAnsi="Times New Roman" w:cs="Times New Roman"/>
          <w:b/>
          <w:bCs/>
          <w:sz w:val="24"/>
          <w:szCs w:val="24"/>
        </w:rPr>
        <w:t>:</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Suggestion</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for</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greater</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adaptation</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of</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Climate</w:t>
      </w:r>
      <w:r w:rsidRPr="009A08E3">
        <w:rPr>
          <w:rFonts w:ascii="Times New Roman" w:hAnsi="Times New Roman" w:cs="Times New Roman"/>
          <w:b/>
          <w:bCs/>
          <w:spacing w:val="-6"/>
          <w:sz w:val="24"/>
          <w:szCs w:val="24"/>
        </w:rPr>
        <w:t xml:space="preserve"> </w:t>
      </w:r>
      <w:r w:rsidRPr="009A08E3">
        <w:rPr>
          <w:rFonts w:ascii="Times New Roman" w:hAnsi="Times New Roman" w:cs="Times New Roman"/>
          <w:b/>
          <w:bCs/>
          <w:sz w:val="24"/>
          <w:szCs w:val="24"/>
        </w:rPr>
        <w:t>Smart</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 xml:space="preserve">Agricultural </w:t>
      </w:r>
      <w:r w:rsidRPr="009A08E3">
        <w:rPr>
          <w:rFonts w:ascii="Times New Roman" w:hAnsi="Times New Roman" w:cs="Times New Roman"/>
          <w:b/>
          <w:bCs/>
          <w:sz w:val="24"/>
          <w:szCs w:val="24"/>
        </w:rPr>
        <w:br/>
        <w:t>Technologies (CSATs)</w:t>
      </w:r>
    </w:p>
    <w:tbl>
      <w:tblPr>
        <w:tblW w:w="8100" w:type="dxa"/>
        <w:jc w:val="center"/>
        <w:tblBorders>
          <w:top w:val="double" w:sz="4" w:space="0" w:color="auto"/>
          <w:bottom w:val="double" w:sz="4" w:space="0" w:color="auto"/>
        </w:tblBorders>
        <w:tblLook w:val="04A0" w:firstRow="1" w:lastRow="0" w:firstColumn="1" w:lastColumn="0" w:noHBand="0" w:noVBand="1"/>
      </w:tblPr>
      <w:tblGrid>
        <w:gridCol w:w="703"/>
        <w:gridCol w:w="5597"/>
        <w:gridCol w:w="816"/>
        <w:gridCol w:w="984"/>
      </w:tblGrid>
      <w:tr w:rsidR="005237AF" w:rsidRPr="00135128" w14:paraId="19F5AFB7" w14:textId="77777777" w:rsidTr="000D539D">
        <w:trPr>
          <w:trHeight w:val="296"/>
          <w:jc w:val="center"/>
        </w:trPr>
        <w:tc>
          <w:tcPr>
            <w:tcW w:w="703" w:type="dxa"/>
            <w:tcBorders>
              <w:top w:val="double" w:sz="4" w:space="0" w:color="auto"/>
              <w:bottom w:val="double" w:sz="4" w:space="0" w:color="auto"/>
            </w:tcBorders>
            <w:vAlign w:val="center"/>
          </w:tcPr>
          <w:p w14:paraId="0360DDDA" w14:textId="77777777" w:rsidR="005237AF" w:rsidRPr="00135128" w:rsidRDefault="005237AF" w:rsidP="00135128">
            <w:pPr>
              <w:spacing w:after="0" w:line="360" w:lineRule="auto"/>
              <w:jc w:val="center"/>
              <w:rPr>
                <w:rFonts w:ascii="Times New Roman" w:hAnsi="Times New Roman" w:cs="Times New Roman"/>
                <w:sz w:val="24"/>
                <w:szCs w:val="24"/>
                <w:lang w:eastAsia="en-IN"/>
              </w:rPr>
            </w:pPr>
            <w:r w:rsidRPr="00135128">
              <w:rPr>
                <w:rFonts w:ascii="Times New Roman" w:hAnsi="Times New Roman" w:cs="Times New Roman"/>
                <w:sz w:val="24"/>
                <w:szCs w:val="24"/>
                <w:lang w:eastAsia="en-IN"/>
              </w:rPr>
              <w:t>SL. No</w:t>
            </w:r>
          </w:p>
        </w:tc>
        <w:tc>
          <w:tcPr>
            <w:tcW w:w="5597" w:type="dxa"/>
            <w:tcBorders>
              <w:top w:val="double" w:sz="4" w:space="0" w:color="auto"/>
              <w:bottom w:val="double" w:sz="4" w:space="0" w:color="auto"/>
            </w:tcBorders>
            <w:shd w:val="clear" w:color="auto" w:fill="auto"/>
            <w:noWrap/>
            <w:vAlign w:val="center"/>
          </w:tcPr>
          <w:p w14:paraId="362BA0EE" w14:textId="77777777" w:rsidR="005237AF" w:rsidRPr="00135128" w:rsidRDefault="005237AF" w:rsidP="00135128">
            <w:pPr>
              <w:spacing w:after="0" w:line="360" w:lineRule="auto"/>
              <w:jc w:val="center"/>
              <w:rPr>
                <w:rFonts w:ascii="Times New Roman" w:hAnsi="Times New Roman" w:cs="Times New Roman"/>
                <w:color w:val="000000" w:themeColor="text1"/>
                <w:spacing w:val="2"/>
                <w:sz w:val="24"/>
                <w:szCs w:val="24"/>
                <w:lang w:val="en" w:eastAsia="en-IN"/>
              </w:rPr>
            </w:pPr>
            <w:r w:rsidRPr="00135128">
              <w:rPr>
                <w:rFonts w:ascii="Times New Roman" w:hAnsi="Times New Roman" w:cs="Times New Roman"/>
                <w:color w:val="000000" w:themeColor="text1"/>
                <w:spacing w:val="2"/>
                <w:sz w:val="24"/>
                <w:szCs w:val="24"/>
                <w:lang w:val="en" w:eastAsia="en-IN"/>
              </w:rPr>
              <w:t>Farmers' suggestion</w:t>
            </w:r>
          </w:p>
        </w:tc>
        <w:tc>
          <w:tcPr>
            <w:tcW w:w="816" w:type="dxa"/>
            <w:tcBorders>
              <w:top w:val="double" w:sz="4" w:space="0" w:color="auto"/>
              <w:bottom w:val="double" w:sz="4" w:space="0" w:color="auto"/>
            </w:tcBorders>
            <w:shd w:val="clear" w:color="auto" w:fill="auto"/>
            <w:noWrap/>
            <w:vAlign w:val="center"/>
          </w:tcPr>
          <w:p w14:paraId="42C98ECC" w14:textId="77777777" w:rsidR="005237AF" w:rsidRPr="00135128" w:rsidRDefault="005237AF" w:rsidP="00135128">
            <w:pPr>
              <w:spacing w:after="0"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Mean scores</w:t>
            </w:r>
          </w:p>
        </w:tc>
        <w:tc>
          <w:tcPr>
            <w:tcW w:w="984" w:type="dxa"/>
            <w:tcBorders>
              <w:top w:val="double" w:sz="4" w:space="0" w:color="auto"/>
              <w:bottom w:val="double" w:sz="4" w:space="0" w:color="auto"/>
            </w:tcBorders>
            <w:shd w:val="clear" w:color="auto" w:fill="auto"/>
            <w:noWrap/>
            <w:vAlign w:val="center"/>
          </w:tcPr>
          <w:p w14:paraId="4977F4C3" w14:textId="77777777" w:rsidR="005237AF" w:rsidRPr="00135128" w:rsidRDefault="005237AF" w:rsidP="00135128">
            <w:pPr>
              <w:spacing w:after="0"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Rank</w:t>
            </w:r>
          </w:p>
        </w:tc>
      </w:tr>
      <w:tr w:rsidR="005237AF" w:rsidRPr="00135128" w14:paraId="64D35A01" w14:textId="77777777" w:rsidTr="000D539D">
        <w:trPr>
          <w:trHeight w:val="296"/>
          <w:jc w:val="center"/>
        </w:trPr>
        <w:tc>
          <w:tcPr>
            <w:tcW w:w="703" w:type="dxa"/>
            <w:tcBorders>
              <w:top w:val="double" w:sz="4" w:space="0" w:color="auto"/>
            </w:tcBorders>
          </w:tcPr>
          <w:p w14:paraId="0162AEEA" w14:textId="77777777" w:rsidR="005237AF" w:rsidRPr="00135128" w:rsidRDefault="005237AF" w:rsidP="00135128">
            <w:pPr>
              <w:spacing w:line="360" w:lineRule="auto"/>
              <w:jc w:val="center"/>
              <w:rPr>
                <w:rFonts w:ascii="Times New Roman" w:hAnsi="Times New Roman" w:cs="Times New Roman"/>
                <w:sz w:val="24"/>
                <w:szCs w:val="24"/>
                <w:lang w:eastAsia="en-IN"/>
              </w:rPr>
            </w:pPr>
            <w:r w:rsidRPr="00135128">
              <w:rPr>
                <w:rFonts w:ascii="Times New Roman" w:hAnsi="Times New Roman" w:cs="Times New Roman"/>
                <w:sz w:val="24"/>
                <w:szCs w:val="24"/>
                <w:lang w:eastAsia="en-IN"/>
              </w:rPr>
              <w:t>1.</w:t>
            </w:r>
          </w:p>
        </w:tc>
        <w:tc>
          <w:tcPr>
            <w:tcW w:w="5597" w:type="dxa"/>
            <w:tcBorders>
              <w:top w:val="double" w:sz="4" w:space="0" w:color="auto"/>
            </w:tcBorders>
            <w:shd w:val="clear" w:color="auto" w:fill="auto"/>
            <w:noWrap/>
            <w:vAlign w:val="center"/>
            <w:hideMark/>
          </w:tcPr>
          <w:p w14:paraId="41DCF9A9"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Mechanism</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for timely information about weather forecasting</w:t>
            </w:r>
            <w:r w:rsidRPr="00135128">
              <w:rPr>
                <w:rFonts w:ascii="Times New Roman" w:hAnsi="Times New Roman" w:cs="Times New Roman"/>
                <w:color w:val="000000" w:themeColor="text1"/>
                <w:spacing w:val="-14"/>
                <w:sz w:val="24"/>
                <w:szCs w:val="24"/>
              </w:rPr>
              <w:t xml:space="preserve"> </w:t>
            </w:r>
            <w:r w:rsidRPr="00135128">
              <w:rPr>
                <w:rFonts w:ascii="Times New Roman" w:hAnsi="Times New Roman" w:cs="Times New Roman"/>
                <w:color w:val="000000" w:themeColor="text1"/>
                <w:sz w:val="24"/>
                <w:szCs w:val="24"/>
              </w:rPr>
              <w:t>should</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be</w:t>
            </w:r>
            <w:r w:rsidRPr="00135128">
              <w:rPr>
                <w:rFonts w:ascii="Times New Roman" w:hAnsi="Times New Roman" w:cs="Times New Roman"/>
                <w:color w:val="000000" w:themeColor="text1"/>
                <w:spacing w:val="-11"/>
                <w:sz w:val="24"/>
                <w:szCs w:val="24"/>
              </w:rPr>
              <w:t xml:space="preserve"> available to farmers</w:t>
            </w:r>
            <w:r w:rsidRPr="00135128">
              <w:rPr>
                <w:rFonts w:ascii="Times New Roman" w:hAnsi="Times New Roman" w:cs="Times New Roman"/>
                <w:color w:val="000000" w:themeColor="text1"/>
                <w:sz w:val="24"/>
                <w:szCs w:val="24"/>
              </w:rPr>
              <w:t>.</w:t>
            </w:r>
          </w:p>
        </w:tc>
        <w:tc>
          <w:tcPr>
            <w:tcW w:w="816" w:type="dxa"/>
            <w:tcBorders>
              <w:top w:val="double" w:sz="4" w:space="0" w:color="auto"/>
            </w:tcBorders>
            <w:shd w:val="clear" w:color="auto" w:fill="auto"/>
            <w:noWrap/>
            <w:vAlign w:val="center"/>
            <w:hideMark/>
          </w:tcPr>
          <w:p w14:paraId="55629A24"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2.50</w:t>
            </w:r>
          </w:p>
        </w:tc>
        <w:tc>
          <w:tcPr>
            <w:tcW w:w="984" w:type="dxa"/>
            <w:tcBorders>
              <w:top w:val="double" w:sz="4" w:space="0" w:color="auto"/>
            </w:tcBorders>
            <w:shd w:val="clear" w:color="auto" w:fill="auto"/>
            <w:noWrap/>
            <w:vAlign w:val="center"/>
            <w:hideMark/>
          </w:tcPr>
          <w:p w14:paraId="42C042E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w:t>
            </w:r>
          </w:p>
        </w:tc>
      </w:tr>
      <w:tr w:rsidR="005237AF" w:rsidRPr="00135128" w14:paraId="69E1E443" w14:textId="77777777" w:rsidTr="000D539D">
        <w:trPr>
          <w:trHeight w:val="296"/>
          <w:jc w:val="center"/>
        </w:trPr>
        <w:tc>
          <w:tcPr>
            <w:tcW w:w="703" w:type="dxa"/>
          </w:tcPr>
          <w:p w14:paraId="1B30BA2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2.</w:t>
            </w:r>
          </w:p>
        </w:tc>
        <w:tc>
          <w:tcPr>
            <w:tcW w:w="5597" w:type="dxa"/>
            <w:shd w:val="clear" w:color="auto" w:fill="auto"/>
            <w:noWrap/>
            <w:vAlign w:val="center"/>
            <w:hideMark/>
          </w:tcPr>
          <w:p w14:paraId="3761F8DB"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Technical knowledge and guidance</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should</w:t>
            </w:r>
            <w:r w:rsidRPr="00135128">
              <w:rPr>
                <w:rFonts w:ascii="Times New Roman" w:hAnsi="Times New Roman" w:cs="Times New Roman"/>
                <w:color w:val="000000" w:themeColor="text1"/>
                <w:spacing w:val="-12"/>
                <w:sz w:val="24"/>
                <w:szCs w:val="24"/>
              </w:rPr>
              <w:t xml:space="preserve"> </w:t>
            </w:r>
            <w:r w:rsidRPr="00135128">
              <w:rPr>
                <w:rFonts w:ascii="Times New Roman" w:hAnsi="Times New Roman" w:cs="Times New Roman"/>
                <w:color w:val="000000" w:themeColor="text1"/>
                <w:sz w:val="24"/>
                <w:szCs w:val="24"/>
              </w:rPr>
              <w:t>be</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 xml:space="preserve">provided towards </w:t>
            </w:r>
            <w:r w:rsidRPr="00135128">
              <w:rPr>
                <w:rFonts w:ascii="Times New Roman" w:hAnsi="Times New Roman" w:cs="Times New Roman"/>
                <w:sz w:val="24"/>
                <w:szCs w:val="24"/>
              </w:rPr>
              <w:t>CSATs</w:t>
            </w:r>
            <w:r w:rsidRPr="00135128">
              <w:rPr>
                <w:rFonts w:ascii="Times New Roman" w:hAnsi="Times New Roman" w:cs="Times New Roman"/>
                <w:color w:val="000000" w:themeColor="text1"/>
                <w:sz w:val="24"/>
                <w:szCs w:val="24"/>
              </w:rPr>
              <w:t>.</w:t>
            </w:r>
          </w:p>
        </w:tc>
        <w:tc>
          <w:tcPr>
            <w:tcW w:w="816" w:type="dxa"/>
            <w:shd w:val="clear" w:color="auto" w:fill="auto"/>
            <w:noWrap/>
            <w:vAlign w:val="center"/>
            <w:hideMark/>
          </w:tcPr>
          <w:p w14:paraId="4494B41D"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2.42</w:t>
            </w:r>
          </w:p>
        </w:tc>
        <w:tc>
          <w:tcPr>
            <w:tcW w:w="984" w:type="dxa"/>
            <w:shd w:val="clear" w:color="auto" w:fill="auto"/>
            <w:noWrap/>
            <w:vAlign w:val="center"/>
            <w:hideMark/>
          </w:tcPr>
          <w:p w14:paraId="17CE8C1D"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II</w:t>
            </w:r>
          </w:p>
        </w:tc>
      </w:tr>
      <w:tr w:rsidR="005237AF" w:rsidRPr="00135128" w14:paraId="1AF2E276" w14:textId="77777777" w:rsidTr="000D539D">
        <w:trPr>
          <w:trHeight w:val="296"/>
          <w:jc w:val="center"/>
        </w:trPr>
        <w:tc>
          <w:tcPr>
            <w:tcW w:w="703" w:type="dxa"/>
          </w:tcPr>
          <w:p w14:paraId="19FED33B"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3.</w:t>
            </w:r>
          </w:p>
        </w:tc>
        <w:tc>
          <w:tcPr>
            <w:tcW w:w="5597" w:type="dxa"/>
            <w:shd w:val="clear" w:color="auto" w:fill="auto"/>
            <w:noWrap/>
            <w:vAlign w:val="center"/>
            <w:hideMark/>
          </w:tcPr>
          <w:p w14:paraId="5FFA3FB2"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Facilitate the various training programmes for acquiring knowledge about</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climate</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change to farmers.</w:t>
            </w:r>
          </w:p>
        </w:tc>
        <w:tc>
          <w:tcPr>
            <w:tcW w:w="816" w:type="dxa"/>
            <w:shd w:val="clear" w:color="auto" w:fill="auto"/>
            <w:noWrap/>
            <w:vAlign w:val="center"/>
            <w:hideMark/>
          </w:tcPr>
          <w:p w14:paraId="1E6A718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2.37</w:t>
            </w:r>
          </w:p>
        </w:tc>
        <w:tc>
          <w:tcPr>
            <w:tcW w:w="984" w:type="dxa"/>
            <w:shd w:val="clear" w:color="auto" w:fill="auto"/>
            <w:noWrap/>
            <w:vAlign w:val="center"/>
            <w:hideMark/>
          </w:tcPr>
          <w:p w14:paraId="7491DDB2"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IV</w:t>
            </w:r>
          </w:p>
        </w:tc>
      </w:tr>
      <w:tr w:rsidR="005237AF" w:rsidRPr="00135128" w14:paraId="54D3BE8A" w14:textId="77777777" w:rsidTr="000D539D">
        <w:trPr>
          <w:trHeight w:val="296"/>
          <w:jc w:val="center"/>
        </w:trPr>
        <w:tc>
          <w:tcPr>
            <w:tcW w:w="703" w:type="dxa"/>
          </w:tcPr>
          <w:p w14:paraId="72E698D0"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4.</w:t>
            </w:r>
          </w:p>
        </w:tc>
        <w:tc>
          <w:tcPr>
            <w:tcW w:w="5597" w:type="dxa"/>
            <w:shd w:val="clear" w:color="auto" w:fill="auto"/>
            <w:noWrap/>
            <w:vAlign w:val="center"/>
            <w:hideMark/>
          </w:tcPr>
          <w:p w14:paraId="13815C80"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Availability</w:t>
            </w:r>
            <w:r w:rsidRPr="00135128">
              <w:rPr>
                <w:rFonts w:ascii="Times New Roman" w:hAnsi="Times New Roman" w:cs="Times New Roman"/>
                <w:color w:val="000000" w:themeColor="text1"/>
                <w:spacing w:val="-8"/>
                <w:sz w:val="24"/>
                <w:szCs w:val="24"/>
              </w:rPr>
              <w:t xml:space="preserve"> </w:t>
            </w:r>
            <w:r w:rsidRPr="00135128">
              <w:rPr>
                <w:rFonts w:ascii="Times New Roman" w:hAnsi="Times New Roman" w:cs="Times New Roman"/>
                <w:color w:val="000000" w:themeColor="text1"/>
                <w:sz w:val="24"/>
                <w:szCs w:val="24"/>
              </w:rPr>
              <w:t>of</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agricultural</w:t>
            </w:r>
            <w:r w:rsidRPr="00135128">
              <w:rPr>
                <w:rFonts w:ascii="Times New Roman" w:hAnsi="Times New Roman" w:cs="Times New Roman"/>
                <w:color w:val="000000" w:themeColor="text1"/>
                <w:spacing w:val="-7"/>
                <w:sz w:val="24"/>
                <w:szCs w:val="24"/>
              </w:rPr>
              <w:t xml:space="preserve"> </w:t>
            </w:r>
            <w:r w:rsidRPr="00135128">
              <w:rPr>
                <w:rFonts w:ascii="Times New Roman" w:hAnsi="Times New Roman" w:cs="Times New Roman"/>
                <w:color w:val="000000" w:themeColor="text1"/>
                <w:sz w:val="24"/>
                <w:szCs w:val="24"/>
              </w:rPr>
              <w:t>inputs at village level</w:t>
            </w:r>
            <w:r w:rsidRPr="00135128">
              <w:rPr>
                <w:rFonts w:ascii="Times New Roman" w:hAnsi="Times New Roman" w:cs="Times New Roman"/>
                <w:color w:val="000000" w:themeColor="text1"/>
                <w:spacing w:val="-4"/>
                <w:sz w:val="24"/>
                <w:szCs w:val="24"/>
              </w:rPr>
              <w:t xml:space="preserve"> </w:t>
            </w:r>
            <w:r w:rsidRPr="00135128">
              <w:rPr>
                <w:rFonts w:ascii="Times New Roman" w:hAnsi="Times New Roman" w:cs="Times New Roman"/>
                <w:color w:val="000000" w:themeColor="text1"/>
                <w:sz w:val="24"/>
                <w:szCs w:val="24"/>
              </w:rPr>
              <w:t>on</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time at</w:t>
            </w:r>
            <w:r w:rsidRPr="00135128">
              <w:rPr>
                <w:rFonts w:ascii="Times New Roman" w:hAnsi="Times New Roman" w:cs="Times New Roman"/>
                <w:color w:val="000000" w:themeColor="text1"/>
                <w:spacing w:val="-1"/>
                <w:sz w:val="24"/>
                <w:szCs w:val="24"/>
              </w:rPr>
              <w:t xml:space="preserve"> lower </w:t>
            </w:r>
            <w:r w:rsidRPr="00135128">
              <w:rPr>
                <w:rFonts w:ascii="Times New Roman" w:hAnsi="Times New Roman" w:cs="Times New Roman"/>
                <w:color w:val="000000" w:themeColor="text1"/>
                <w:sz w:val="24"/>
                <w:szCs w:val="24"/>
              </w:rPr>
              <w:t>price.</w:t>
            </w:r>
          </w:p>
        </w:tc>
        <w:tc>
          <w:tcPr>
            <w:tcW w:w="816" w:type="dxa"/>
            <w:shd w:val="clear" w:color="auto" w:fill="auto"/>
            <w:noWrap/>
            <w:vAlign w:val="center"/>
            <w:hideMark/>
          </w:tcPr>
          <w:p w14:paraId="64C65491"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2.41</w:t>
            </w:r>
          </w:p>
        </w:tc>
        <w:tc>
          <w:tcPr>
            <w:tcW w:w="984" w:type="dxa"/>
            <w:shd w:val="clear" w:color="auto" w:fill="auto"/>
            <w:noWrap/>
            <w:vAlign w:val="center"/>
            <w:hideMark/>
          </w:tcPr>
          <w:p w14:paraId="27A7361D"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III</w:t>
            </w:r>
          </w:p>
        </w:tc>
      </w:tr>
      <w:tr w:rsidR="005237AF" w:rsidRPr="00135128" w14:paraId="24A82A26" w14:textId="77777777" w:rsidTr="00B64317">
        <w:trPr>
          <w:trHeight w:val="296"/>
          <w:jc w:val="center"/>
        </w:trPr>
        <w:tc>
          <w:tcPr>
            <w:tcW w:w="703" w:type="dxa"/>
            <w:tcBorders>
              <w:bottom w:val="nil"/>
            </w:tcBorders>
          </w:tcPr>
          <w:p w14:paraId="5A41A353"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5.</w:t>
            </w:r>
          </w:p>
        </w:tc>
        <w:tc>
          <w:tcPr>
            <w:tcW w:w="5597" w:type="dxa"/>
            <w:tcBorders>
              <w:bottom w:val="nil"/>
            </w:tcBorders>
            <w:shd w:val="clear" w:color="auto" w:fill="auto"/>
            <w:noWrap/>
            <w:vAlign w:val="center"/>
            <w:hideMark/>
          </w:tcPr>
          <w:p w14:paraId="23239646"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Need based water</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supply</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in</w:t>
            </w:r>
            <w:r w:rsidRPr="00135128">
              <w:rPr>
                <w:rFonts w:ascii="Times New Roman" w:hAnsi="Times New Roman" w:cs="Times New Roman"/>
                <w:color w:val="000000" w:themeColor="text1"/>
                <w:spacing w:val="-4"/>
                <w:sz w:val="24"/>
                <w:szCs w:val="24"/>
              </w:rPr>
              <w:t xml:space="preserve"> </w:t>
            </w:r>
            <w:r w:rsidRPr="00135128">
              <w:rPr>
                <w:rFonts w:ascii="Times New Roman" w:hAnsi="Times New Roman" w:cs="Times New Roman"/>
                <w:color w:val="000000" w:themeColor="text1"/>
                <w:sz w:val="24"/>
                <w:szCs w:val="24"/>
              </w:rPr>
              <w:t>canal should</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be ensure.</w:t>
            </w:r>
          </w:p>
        </w:tc>
        <w:tc>
          <w:tcPr>
            <w:tcW w:w="816" w:type="dxa"/>
            <w:tcBorders>
              <w:bottom w:val="nil"/>
            </w:tcBorders>
            <w:shd w:val="clear" w:color="auto" w:fill="auto"/>
            <w:noWrap/>
            <w:vAlign w:val="center"/>
            <w:hideMark/>
          </w:tcPr>
          <w:p w14:paraId="2748BD38"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2.33</w:t>
            </w:r>
          </w:p>
        </w:tc>
        <w:tc>
          <w:tcPr>
            <w:tcW w:w="984" w:type="dxa"/>
            <w:tcBorders>
              <w:bottom w:val="nil"/>
            </w:tcBorders>
            <w:shd w:val="clear" w:color="auto" w:fill="auto"/>
            <w:noWrap/>
            <w:vAlign w:val="center"/>
            <w:hideMark/>
          </w:tcPr>
          <w:p w14:paraId="2C8FD341"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VI</w:t>
            </w:r>
          </w:p>
        </w:tc>
      </w:tr>
      <w:tr w:rsidR="005237AF" w:rsidRPr="00135128" w14:paraId="1D95029F" w14:textId="77777777" w:rsidTr="00B64317">
        <w:trPr>
          <w:trHeight w:val="296"/>
          <w:jc w:val="center"/>
        </w:trPr>
        <w:tc>
          <w:tcPr>
            <w:tcW w:w="703" w:type="dxa"/>
            <w:tcBorders>
              <w:top w:val="nil"/>
              <w:bottom w:val="nil"/>
            </w:tcBorders>
          </w:tcPr>
          <w:p w14:paraId="6265BCDC"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lastRenderedPageBreak/>
              <w:t>6.</w:t>
            </w:r>
          </w:p>
        </w:tc>
        <w:tc>
          <w:tcPr>
            <w:tcW w:w="5597" w:type="dxa"/>
            <w:tcBorders>
              <w:top w:val="nil"/>
              <w:bottom w:val="nil"/>
            </w:tcBorders>
            <w:shd w:val="clear" w:color="auto" w:fill="auto"/>
            <w:noWrap/>
            <w:vAlign w:val="center"/>
            <w:hideMark/>
          </w:tcPr>
          <w:p w14:paraId="740B2194"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Effective</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extension</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service should</w:t>
            </w:r>
            <w:r w:rsidRPr="00135128">
              <w:rPr>
                <w:rFonts w:ascii="Times New Roman" w:hAnsi="Times New Roman" w:cs="Times New Roman"/>
                <w:color w:val="000000" w:themeColor="text1"/>
                <w:spacing w:val="-4"/>
                <w:sz w:val="24"/>
                <w:szCs w:val="24"/>
              </w:rPr>
              <w:t xml:space="preserve"> </w:t>
            </w:r>
            <w:r w:rsidRPr="00135128">
              <w:rPr>
                <w:rFonts w:ascii="Times New Roman" w:hAnsi="Times New Roman" w:cs="Times New Roman"/>
                <w:color w:val="000000" w:themeColor="text1"/>
                <w:sz w:val="24"/>
                <w:szCs w:val="24"/>
              </w:rPr>
              <w:t>be</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available to</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the</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farmers.</w:t>
            </w:r>
          </w:p>
        </w:tc>
        <w:tc>
          <w:tcPr>
            <w:tcW w:w="816" w:type="dxa"/>
            <w:tcBorders>
              <w:top w:val="nil"/>
              <w:bottom w:val="nil"/>
            </w:tcBorders>
            <w:shd w:val="clear" w:color="auto" w:fill="auto"/>
            <w:noWrap/>
            <w:vAlign w:val="center"/>
            <w:hideMark/>
          </w:tcPr>
          <w:p w14:paraId="6A142CE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2.35</w:t>
            </w:r>
          </w:p>
        </w:tc>
        <w:tc>
          <w:tcPr>
            <w:tcW w:w="984" w:type="dxa"/>
            <w:tcBorders>
              <w:top w:val="nil"/>
              <w:bottom w:val="nil"/>
            </w:tcBorders>
            <w:shd w:val="clear" w:color="auto" w:fill="auto"/>
            <w:noWrap/>
            <w:vAlign w:val="center"/>
            <w:hideMark/>
          </w:tcPr>
          <w:p w14:paraId="230BFA7B"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w:t>
            </w:r>
          </w:p>
        </w:tc>
      </w:tr>
      <w:tr w:rsidR="005237AF" w:rsidRPr="00135128" w14:paraId="72135FD5" w14:textId="77777777" w:rsidTr="00B64317">
        <w:trPr>
          <w:trHeight w:val="296"/>
          <w:jc w:val="center"/>
        </w:trPr>
        <w:tc>
          <w:tcPr>
            <w:tcW w:w="703" w:type="dxa"/>
            <w:tcBorders>
              <w:top w:val="nil"/>
            </w:tcBorders>
          </w:tcPr>
          <w:p w14:paraId="7892619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7.</w:t>
            </w:r>
          </w:p>
        </w:tc>
        <w:tc>
          <w:tcPr>
            <w:tcW w:w="5597" w:type="dxa"/>
            <w:tcBorders>
              <w:top w:val="nil"/>
            </w:tcBorders>
            <w:shd w:val="clear" w:color="auto" w:fill="auto"/>
            <w:noWrap/>
            <w:vAlign w:val="center"/>
            <w:hideMark/>
          </w:tcPr>
          <w:p w14:paraId="22B75AF7" w14:textId="1D55389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Demonstration</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of</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climate</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smart agricultural</w:t>
            </w:r>
            <w:r w:rsidRPr="00135128">
              <w:rPr>
                <w:rFonts w:ascii="Times New Roman" w:hAnsi="Times New Roman" w:cs="Times New Roman"/>
                <w:color w:val="000000" w:themeColor="text1"/>
                <w:spacing w:val="-6"/>
                <w:sz w:val="24"/>
                <w:szCs w:val="24"/>
              </w:rPr>
              <w:t xml:space="preserve"> </w:t>
            </w:r>
            <w:r w:rsidR="00FF7B54">
              <w:rPr>
                <w:rFonts w:ascii="Times New Roman" w:hAnsi="Times New Roman" w:cs="Times New Roman"/>
                <w:color w:val="000000" w:themeColor="text1"/>
                <w:sz w:val="24"/>
                <w:szCs w:val="24"/>
              </w:rPr>
              <w:t>t</w:t>
            </w:r>
            <w:r w:rsidR="00FF7B54" w:rsidRPr="00FF7B54">
              <w:rPr>
                <w:rFonts w:ascii="Times New Roman" w:hAnsi="Times New Roman" w:cs="Times New Roman"/>
                <w:color w:val="000000" w:themeColor="text1"/>
                <w:sz w:val="24"/>
                <w:szCs w:val="24"/>
                <w:highlight w:val="yellow"/>
              </w:rPr>
              <w:t>echnologies</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in</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villages.</w:t>
            </w:r>
          </w:p>
        </w:tc>
        <w:tc>
          <w:tcPr>
            <w:tcW w:w="816" w:type="dxa"/>
            <w:tcBorders>
              <w:top w:val="nil"/>
            </w:tcBorders>
            <w:shd w:val="clear" w:color="auto" w:fill="auto"/>
            <w:noWrap/>
            <w:vAlign w:val="center"/>
            <w:hideMark/>
          </w:tcPr>
          <w:p w14:paraId="6F297FAF"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2.32</w:t>
            </w:r>
          </w:p>
        </w:tc>
        <w:tc>
          <w:tcPr>
            <w:tcW w:w="984" w:type="dxa"/>
            <w:tcBorders>
              <w:top w:val="nil"/>
            </w:tcBorders>
            <w:shd w:val="clear" w:color="auto" w:fill="auto"/>
            <w:noWrap/>
            <w:vAlign w:val="center"/>
            <w:hideMark/>
          </w:tcPr>
          <w:p w14:paraId="26144121"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VII</w:t>
            </w:r>
          </w:p>
        </w:tc>
      </w:tr>
      <w:tr w:rsidR="005237AF" w:rsidRPr="00135128" w14:paraId="53575ECB" w14:textId="77777777" w:rsidTr="000D539D">
        <w:trPr>
          <w:trHeight w:val="296"/>
          <w:jc w:val="center"/>
        </w:trPr>
        <w:tc>
          <w:tcPr>
            <w:tcW w:w="703" w:type="dxa"/>
          </w:tcPr>
          <w:p w14:paraId="6C506E34"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8.</w:t>
            </w:r>
          </w:p>
        </w:tc>
        <w:tc>
          <w:tcPr>
            <w:tcW w:w="5597" w:type="dxa"/>
            <w:shd w:val="clear" w:color="auto" w:fill="auto"/>
            <w:noWrap/>
            <w:vAlign w:val="center"/>
            <w:hideMark/>
          </w:tcPr>
          <w:p w14:paraId="64A0BC98" w14:textId="77777777" w:rsidR="005237AF" w:rsidRPr="00135128" w:rsidRDefault="005237AF" w:rsidP="00135128">
            <w:pPr>
              <w:spacing w:line="360" w:lineRule="auto"/>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Providing financial support for soil nutrient enrichment.</w:t>
            </w:r>
          </w:p>
        </w:tc>
        <w:tc>
          <w:tcPr>
            <w:tcW w:w="816" w:type="dxa"/>
            <w:shd w:val="clear" w:color="auto" w:fill="auto"/>
            <w:noWrap/>
            <w:vAlign w:val="center"/>
            <w:hideMark/>
          </w:tcPr>
          <w:p w14:paraId="05700F3B"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2.02</w:t>
            </w:r>
          </w:p>
        </w:tc>
        <w:tc>
          <w:tcPr>
            <w:tcW w:w="984" w:type="dxa"/>
            <w:shd w:val="clear" w:color="auto" w:fill="auto"/>
            <w:noWrap/>
            <w:vAlign w:val="center"/>
            <w:hideMark/>
          </w:tcPr>
          <w:p w14:paraId="3704EF2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IX</w:t>
            </w:r>
          </w:p>
        </w:tc>
      </w:tr>
      <w:tr w:rsidR="005237AF" w:rsidRPr="00135128" w14:paraId="78B80562" w14:textId="77777777" w:rsidTr="000D539D">
        <w:trPr>
          <w:trHeight w:val="296"/>
          <w:jc w:val="center"/>
        </w:trPr>
        <w:tc>
          <w:tcPr>
            <w:tcW w:w="703" w:type="dxa"/>
          </w:tcPr>
          <w:p w14:paraId="59DC715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9.</w:t>
            </w:r>
          </w:p>
        </w:tc>
        <w:tc>
          <w:tcPr>
            <w:tcW w:w="5597" w:type="dxa"/>
            <w:shd w:val="clear" w:color="auto" w:fill="auto"/>
            <w:noWrap/>
            <w:vAlign w:val="center"/>
            <w:hideMark/>
          </w:tcPr>
          <w:p w14:paraId="78F58134" w14:textId="77777777" w:rsidR="005237AF" w:rsidRPr="00135128" w:rsidRDefault="005237AF" w:rsidP="00135128">
            <w:pPr>
              <w:spacing w:line="360" w:lineRule="auto"/>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Distribution of literature on Climate Smart Agricultural Technologies.</w:t>
            </w:r>
          </w:p>
        </w:tc>
        <w:tc>
          <w:tcPr>
            <w:tcW w:w="816" w:type="dxa"/>
            <w:shd w:val="clear" w:color="auto" w:fill="auto"/>
            <w:noWrap/>
            <w:vAlign w:val="center"/>
            <w:hideMark/>
          </w:tcPr>
          <w:p w14:paraId="7D6A9D3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1.91</w:t>
            </w:r>
          </w:p>
        </w:tc>
        <w:tc>
          <w:tcPr>
            <w:tcW w:w="984" w:type="dxa"/>
            <w:shd w:val="clear" w:color="auto" w:fill="auto"/>
            <w:noWrap/>
            <w:vAlign w:val="center"/>
            <w:hideMark/>
          </w:tcPr>
          <w:p w14:paraId="7E1EA54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X</w:t>
            </w:r>
          </w:p>
        </w:tc>
      </w:tr>
      <w:tr w:rsidR="005237AF" w:rsidRPr="00135128" w14:paraId="3631180E" w14:textId="77777777" w:rsidTr="000D539D">
        <w:trPr>
          <w:trHeight w:val="296"/>
          <w:jc w:val="center"/>
        </w:trPr>
        <w:tc>
          <w:tcPr>
            <w:tcW w:w="703" w:type="dxa"/>
            <w:vAlign w:val="center"/>
          </w:tcPr>
          <w:p w14:paraId="46B38A65"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10.</w:t>
            </w:r>
          </w:p>
        </w:tc>
        <w:tc>
          <w:tcPr>
            <w:tcW w:w="5597" w:type="dxa"/>
            <w:shd w:val="clear" w:color="auto" w:fill="auto"/>
            <w:noWrap/>
            <w:vAlign w:val="center"/>
            <w:hideMark/>
          </w:tcPr>
          <w:p w14:paraId="70D12007" w14:textId="69B28AD5" w:rsidR="005237AF" w:rsidRPr="00135128" w:rsidRDefault="005237AF" w:rsidP="00135128">
            <w:pPr>
              <w:spacing w:line="360" w:lineRule="auto"/>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 xml:space="preserve">Arranging </w:t>
            </w:r>
            <w:r w:rsidR="00FF7B54" w:rsidRPr="00FF7B54">
              <w:rPr>
                <w:rFonts w:ascii="Times New Roman" w:hAnsi="Times New Roman" w:cs="Times New Roman"/>
                <w:color w:val="000000"/>
                <w:sz w:val="24"/>
                <w:szCs w:val="24"/>
                <w:highlight w:val="yellow"/>
              </w:rPr>
              <w:t xml:space="preserve">field </w:t>
            </w:r>
            <w:r w:rsidRPr="00FF7B54">
              <w:rPr>
                <w:rFonts w:ascii="Times New Roman" w:hAnsi="Times New Roman" w:cs="Times New Roman"/>
                <w:color w:val="000000"/>
                <w:sz w:val="24"/>
                <w:szCs w:val="24"/>
                <w:highlight w:val="yellow"/>
              </w:rPr>
              <w:t xml:space="preserve">visits to </w:t>
            </w:r>
            <w:r w:rsidR="00FF7B54" w:rsidRPr="00FF7B54">
              <w:rPr>
                <w:rFonts w:ascii="Times New Roman" w:hAnsi="Times New Roman" w:cs="Times New Roman"/>
                <w:color w:val="000000"/>
                <w:sz w:val="24"/>
                <w:szCs w:val="24"/>
                <w:highlight w:val="yellow"/>
              </w:rPr>
              <w:t xml:space="preserve">CSATs </w:t>
            </w:r>
            <w:r w:rsidR="00FF7B54" w:rsidRPr="00FF7B54">
              <w:rPr>
                <w:rFonts w:ascii="Times New Roman" w:hAnsi="Times New Roman" w:cs="Times New Roman"/>
                <w:color w:val="000000"/>
                <w:sz w:val="24"/>
                <w:szCs w:val="24"/>
                <w:highlight w:val="yellow"/>
              </w:rPr>
              <w:t xml:space="preserve">adopted </w:t>
            </w:r>
            <w:r w:rsidR="00FF7B54" w:rsidRPr="00FF7B54">
              <w:rPr>
                <w:rFonts w:ascii="Times New Roman" w:hAnsi="Times New Roman" w:cs="Times New Roman"/>
                <w:color w:val="000000"/>
                <w:sz w:val="24"/>
                <w:szCs w:val="24"/>
                <w:highlight w:val="yellow"/>
              </w:rPr>
              <w:t>successful farm</w:t>
            </w:r>
            <w:r w:rsidRPr="00FF7B54">
              <w:rPr>
                <w:rFonts w:ascii="Times New Roman" w:hAnsi="Times New Roman" w:cs="Times New Roman"/>
                <w:color w:val="000000"/>
                <w:sz w:val="24"/>
                <w:szCs w:val="24"/>
                <w:highlight w:val="yellow"/>
              </w:rPr>
              <w:t>.</w:t>
            </w:r>
          </w:p>
        </w:tc>
        <w:tc>
          <w:tcPr>
            <w:tcW w:w="816" w:type="dxa"/>
            <w:shd w:val="clear" w:color="auto" w:fill="auto"/>
            <w:noWrap/>
            <w:vAlign w:val="center"/>
            <w:hideMark/>
          </w:tcPr>
          <w:p w14:paraId="21C6967E"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2.30</w:t>
            </w:r>
          </w:p>
        </w:tc>
        <w:tc>
          <w:tcPr>
            <w:tcW w:w="984" w:type="dxa"/>
            <w:shd w:val="clear" w:color="auto" w:fill="auto"/>
            <w:noWrap/>
            <w:vAlign w:val="center"/>
            <w:hideMark/>
          </w:tcPr>
          <w:p w14:paraId="5A88339E"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VIII</w:t>
            </w:r>
          </w:p>
        </w:tc>
      </w:tr>
    </w:tbl>
    <w:p w14:paraId="14749AE5" w14:textId="77777777" w:rsidR="005237AF" w:rsidRPr="00135128" w:rsidRDefault="005237AF" w:rsidP="00135128">
      <w:pPr>
        <w:spacing w:line="360" w:lineRule="auto"/>
        <w:rPr>
          <w:rFonts w:ascii="Times New Roman" w:hAnsi="Times New Roman" w:cs="Times New Roman"/>
          <w:sz w:val="24"/>
          <w:szCs w:val="24"/>
        </w:rPr>
      </w:pPr>
    </w:p>
    <w:p w14:paraId="5866F372" w14:textId="0BA19087" w:rsidR="005237AF" w:rsidRPr="00135128" w:rsidRDefault="005237AF" w:rsidP="00135128">
      <w:pPr>
        <w:spacing w:after="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Further facilitation of various training programmes should be organised for acquiring knowledge about climate change to farmers, effective extension service should be available to the farmers and need based water supply in canal should be ensure ranked 4</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5</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and 6</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with mean score 2.2.37, 2.35 and 2.33</w:t>
      </w:r>
      <w:r w:rsidR="009E3B4C">
        <w:rPr>
          <w:rFonts w:ascii="Times New Roman" w:hAnsi="Times New Roman" w:cs="Times New Roman"/>
          <w:sz w:val="24"/>
          <w:szCs w:val="24"/>
        </w:rPr>
        <w:t>,</w:t>
      </w:r>
      <w:r w:rsidR="00B851BB">
        <w:rPr>
          <w:rFonts w:ascii="Times New Roman" w:hAnsi="Times New Roman" w:cs="Times New Roman"/>
          <w:sz w:val="24"/>
          <w:szCs w:val="24"/>
        </w:rPr>
        <w:t xml:space="preserve"> </w:t>
      </w:r>
      <w:r w:rsidR="00B851BB" w:rsidRPr="009E3B4C">
        <w:rPr>
          <w:rFonts w:ascii="Times New Roman" w:hAnsi="Times New Roman" w:cs="Times New Roman"/>
          <w:color w:val="000000" w:themeColor="text1"/>
          <w:sz w:val="24"/>
          <w:szCs w:val="24"/>
        </w:rPr>
        <w:t>respectively</w:t>
      </w:r>
      <w:r w:rsidRPr="009E3B4C">
        <w:rPr>
          <w:rFonts w:ascii="Times New Roman" w:hAnsi="Times New Roman" w:cs="Times New Roman"/>
          <w:color w:val="000000" w:themeColor="text1"/>
          <w:sz w:val="24"/>
          <w:szCs w:val="24"/>
        </w:rPr>
        <w:t>.</w:t>
      </w:r>
    </w:p>
    <w:p w14:paraId="0096355C" w14:textId="50324D6E" w:rsidR="005237AF" w:rsidRPr="00135128" w:rsidRDefault="005237AF" w:rsidP="00135128">
      <w:pPr>
        <w:spacing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The other suggestions provided by respondents were, demonstration of climate smart agricultural practices in villages,</w:t>
      </w:r>
      <w:r w:rsidRPr="00135128">
        <w:rPr>
          <w:rFonts w:ascii="Times New Roman" w:hAnsi="Times New Roman" w:cs="Times New Roman"/>
          <w:color w:val="000000"/>
          <w:sz w:val="24"/>
          <w:szCs w:val="24"/>
        </w:rPr>
        <w:t xml:space="preserve"> </w:t>
      </w:r>
      <w:r w:rsidRPr="00135128">
        <w:rPr>
          <w:rFonts w:ascii="Times New Roman" w:hAnsi="Times New Roman" w:cs="Times New Roman"/>
          <w:sz w:val="24"/>
          <w:szCs w:val="24"/>
        </w:rPr>
        <w:t>arranging visits to successful field, providing financial support for soil nutrient enrichment and distribution of literature related to Climate Smart Agricultural Technologies should be distributed to the farmers ranked 7</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8</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9</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and 10</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with mean score 2.32, 2.30, 2.02 and 1.91</w:t>
      </w:r>
      <w:r w:rsidR="009E3B4C">
        <w:rPr>
          <w:rFonts w:ascii="Times New Roman" w:hAnsi="Times New Roman" w:cs="Times New Roman"/>
          <w:sz w:val="24"/>
          <w:szCs w:val="24"/>
        </w:rPr>
        <w:t>,</w:t>
      </w:r>
      <w:r w:rsidR="00B851BB">
        <w:rPr>
          <w:rFonts w:ascii="Times New Roman" w:hAnsi="Times New Roman" w:cs="Times New Roman"/>
          <w:sz w:val="24"/>
          <w:szCs w:val="24"/>
        </w:rPr>
        <w:t xml:space="preserve"> </w:t>
      </w:r>
      <w:r w:rsidR="00B851BB" w:rsidRPr="009E3B4C">
        <w:rPr>
          <w:rFonts w:ascii="Times New Roman" w:hAnsi="Times New Roman" w:cs="Times New Roman"/>
          <w:color w:val="000000" w:themeColor="text1"/>
          <w:sz w:val="24"/>
          <w:szCs w:val="24"/>
        </w:rPr>
        <w:t>respectively</w:t>
      </w:r>
      <w:r w:rsidRPr="009E3B4C">
        <w:rPr>
          <w:rFonts w:ascii="Times New Roman" w:hAnsi="Times New Roman" w:cs="Times New Roman"/>
          <w:color w:val="000000" w:themeColor="text1"/>
          <w:sz w:val="24"/>
          <w:szCs w:val="24"/>
        </w:rPr>
        <w:t>.</w:t>
      </w:r>
    </w:p>
    <w:p w14:paraId="7A1C7B54" w14:textId="70F52A09" w:rsidR="00221A51" w:rsidRDefault="00221A51" w:rsidP="00135128">
      <w:pPr>
        <w:spacing w:after="0" w:line="360" w:lineRule="auto"/>
        <w:rPr>
          <w:rFonts w:ascii="Times New Roman" w:hAnsi="Times New Roman" w:cs="Times New Roman"/>
          <w:b/>
          <w:bCs/>
          <w:sz w:val="24"/>
          <w:szCs w:val="24"/>
        </w:rPr>
      </w:pPr>
      <w:r w:rsidRPr="00135128">
        <w:rPr>
          <w:rFonts w:ascii="Times New Roman" w:hAnsi="Times New Roman" w:cs="Times New Roman"/>
          <w:b/>
          <w:bCs/>
          <w:sz w:val="24"/>
          <w:szCs w:val="24"/>
        </w:rPr>
        <w:t>CONCLUSION</w:t>
      </w:r>
    </w:p>
    <w:p w14:paraId="1B8C08EF" w14:textId="31905E49" w:rsidR="00AC2F8E" w:rsidRDefault="00524F84" w:rsidP="00AC2F8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524F84">
        <w:rPr>
          <w:rFonts w:ascii="Times New Roman" w:hAnsi="Times New Roman" w:cs="Times New Roman"/>
          <w:sz w:val="24"/>
          <w:szCs w:val="24"/>
        </w:rPr>
        <w:t>uccessful adoption of Climate-Smart Agricultural Technologies (CSATs) is hindered by several key challenges, including limited access to information, inadequate utilization of weather-based agro-advisory services, and a lack of technical knowledge and training. Additionally, difficulties in obtaining quality agricultural inputs and poor equipment maintenance further restrict implementation.</w:t>
      </w:r>
      <w:r w:rsidR="006D1A64">
        <w:rPr>
          <w:rFonts w:ascii="Times New Roman" w:hAnsi="Times New Roman" w:cs="Times New Roman"/>
          <w:sz w:val="24"/>
          <w:szCs w:val="24"/>
        </w:rPr>
        <w:t xml:space="preserve"> </w:t>
      </w:r>
      <w:r w:rsidRPr="00524F84">
        <w:rPr>
          <w:rFonts w:ascii="Times New Roman" w:hAnsi="Times New Roman" w:cs="Times New Roman"/>
          <w:sz w:val="24"/>
          <w:szCs w:val="24"/>
        </w:rPr>
        <w:t>To overcome these barriers, farmers emphasized the need for a reliable weather forecasting system, improved technical training, and better accessibility to essential agricultural inputs at the village level. Addressing these issues through enhanced information dissemination, technical support, and resource availability will be crucial for promoting CSAT</w:t>
      </w:r>
      <w:r w:rsidR="003D2A38">
        <w:rPr>
          <w:rFonts w:ascii="Times New Roman" w:hAnsi="Times New Roman" w:cs="Times New Roman"/>
          <w:sz w:val="24"/>
          <w:szCs w:val="24"/>
        </w:rPr>
        <w:t>s</w:t>
      </w:r>
      <w:r w:rsidRPr="00524F84">
        <w:rPr>
          <w:rFonts w:ascii="Times New Roman" w:hAnsi="Times New Roman" w:cs="Times New Roman"/>
          <w:sz w:val="24"/>
          <w:szCs w:val="24"/>
        </w:rPr>
        <w:t xml:space="preserve"> adoption. By implementing these recommendations, farmers </w:t>
      </w:r>
      <w:r w:rsidRPr="00DC4F26">
        <w:rPr>
          <w:rFonts w:ascii="Times New Roman" w:hAnsi="Times New Roman" w:cs="Times New Roman"/>
          <w:sz w:val="24"/>
          <w:szCs w:val="24"/>
          <w:highlight w:val="yellow"/>
        </w:rPr>
        <w:t>c</w:t>
      </w:r>
      <w:r w:rsidR="00DC4F26" w:rsidRPr="00DC4F26">
        <w:rPr>
          <w:rFonts w:ascii="Times New Roman" w:hAnsi="Times New Roman" w:cs="Times New Roman"/>
          <w:sz w:val="24"/>
          <w:szCs w:val="24"/>
          <w:highlight w:val="yellow"/>
        </w:rPr>
        <w:t>ould</w:t>
      </w:r>
      <w:r w:rsidRPr="00DC4F26">
        <w:rPr>
          <w:rFonts w:ascii="Times New Roman" w:hAnsi="Times New Roman" w:cs="Times New Roman"/>
          <w:sz w:val="24"/>
          <w:szCs w:val="24"/>
          <w:highlight w:val="yellow"/>
        </w:rPr>
        <w:t xml:space="preserve"> </w:t>
      </w:r>
      <w:r w:rsidR="00DC4F26" w:rsidRPr="00DC4F26">
        <w:rPr>
          <w:rFonts w:ascii="Times New Roman" w:hAnsi="Times New Roman" w:cs="Times New Roman"/>
          <w:sz w:val="24"/>
          <w:szCs w:val="24"/>
          <w:highlight w:val="yellow"/>
        </w:rPr>
        <w:t xml:space="preserve">adopt </w:t>
      </w:r>
      <w:r w:rsidRPr="00DC4F26">
        <w:rPr>
          <w:rFonts w:ascii="Times New Roman" w:hAnsi="Times New Roman" w:cs="Times New Roman"/>
          <w:sz w:val="24"/>
          <w:szCs w:val="24"/>
          <w:highlight w:val="yellow"/>
        </w:rPr>
        <w:t>better</w:t>
      </w:r>
      <w:r w:rsidRPr="00524F84">
        <w:rPr>
          <w:rFonts w:ascii="Times New Roman" w:hAnsi="Times New Roman" w:cs="Times New Roman"/>
          <w:sz w:val="24"/>
          <w:szCs w:val="24"/>
        </w:rPr>
        <w:t xml:space="preserve"> to climate change, improve productivity, and ensure long-term sustainability in agriculture.</w:t>
      </w:r>
    </w:p>
    <w:p w14:paraId="25573DBF" w14:textId="77777777" w:rsidR="00AC2F8E" w:rsidRDefault="00AC2F8E" w:rsidP="00AC2F8E">
      <w:pPr>
        <w:spacing w:after="0" w:line="360" w:lineRule="auto"/>
        <w:jc w:val="both"/>
        <w:rPr>
          <w:rFonts w:ascii="Times New Roman" w:hAnsi="Times New Roman" w:cs="Times New Roman"/>
          <w:b/>
          <w:bCs/>
          <w:sz w:val="24"/>
          <w:szCs w:val="24"/>
        </w:rPr>
      </w:pPr>
    </w:p>
    <w:p w14:paraId="5C9E684D" w14:textId="3EA5E549" w:rsidR="00D33EAF" w:rsidRPr="00135128" w:rsidRDefault="00776361" w:rsidP="00936678">
      <w:pPr>
        <w:spacing w:before="240" w:line="360" w:lineRule="auto"/>
        <w:jc w:val="both"/>
        <w:rPr>
          <w:rFonts w:ascii="Times New Roman" w:hAnsi="Times New Roman" w:cs="Times New Roman"/>
          <w:b/>
          <w:bCs/>
          <w:sz w:val="24"/>
          <w:szCs w:val="24"/>
        </w:rPr>
      </w:pPr>
      <w:r w:rsidRPr="00135128">
        <w:rPr>
          <w:rFonts w:ascii="Times New Roman" w:hAnsi="Times New Roman" w:cs="Times New Roman"/>
          <w:b/>
          <w:bCs/>
          <w:sz w:val="24"/>
          <w:szCs w:val="24"/>
        </w:rPr>
        <w:t>References</w:t>
      </w:r>
    </w:p>
    <w:p w14:paraId="1C7CF112" w14:textId="5B118887" w:rsidR="00EF7BFC" w:rsidRPr="00EF7BFC" w:rsidRDefault="00EF7BFC" w:rsidP="00EF7BFC">
      <w:pPr>
        <w:spacing w:line="360" w:lineRule="auto"/>
        <w:ind w:left="1134" w:hanging="1134"/>
        <w:jc w:val="both"/>
        <w:rPr>
          <w:rFonts w:ascii="Times New Roman" w:hAnsi="Times New Roman" w:cs="Times New Roman"/>
          <w:sz w:val="24"/>
          <w:szCs w:val="24"/>
        </w:rPr>
      </w:pPr>
      <w:r w:rsidRPr="00EF7BFC">
        <w:rPr>
          <w:rFonts w:ascii="Times New Roman" w:hAnsi="Times New Roman" w:cs="Times New Roman"/>
          <w:sz w:val="24"/>
          <w:szCs w:val="24"/>
        </w:rPr>
        <w:t xml:space="preserve">Aryal, J. P., </w:t>
      </w:r>
      <w:proofErr w:type="spellStart"/>
      <w:r w:rsidRPr="00EF7BFC">
        <w:rPr>
          <w:rFonts w:ascii="Times New Roman" w:hAnsi="Times New Roman" w:cs="Times New Roman"/>
          <w:sz w:val="24"/>
          <w:szCs w:val="24"/>
        </w:rPr>
        <w:t>Rahut</w:t>
      </w:r>
      <w:proofErr w:type="spellEnd"/>
      <w:r w:rsidRPr="00EF7BFC">
        <w:rPr>
          <w:rFonts w:ascii="Times New Roman" w:hAnsi="Times New Roman" w:cs="Times New Roman"/>
          <w:sz w:val="24"/>
          <w:szCs w:val="24"/>
        </w:rPr>
        <w:t xml:space="preserve">, D. B., Maharjan, S. and </w:t>
      </w:r>
      <w:proofErr w:type="spellStart"/>
      <w:r w:rsidRPr="00EF7BFC">
        <w:rPr>
          <w:rFonts w:ascii="Times New Roman" w:hAnsi="Times New Roman" w:cs="Times New Roman"/>
          <w:sz w:val="24"/>
          <w:szCs w:val="24"/>
        </w:rPr>
        <w:t>Erenstein</w:t>
      </w:r>
      <w:proofErr w:type="spellEnd"/>
      <w:r w:rsidRPr="00EF7BFC">
        <w:rPr>
          <w:rFonts w:ascii="Times New Roman" w:hAnsi="Times New Roman" w:cs="Times New Roman"/>
          <w:sz w:val="24"/>
          <w:szCs w:val="24"/>
        </w:rPr>
        <w:t xml:space="preserve">, O. 2018. Factors affecting the adoption of multiple climate-smart agricultural practices in the Indo Gangetic Plains of </w:t>
      </w:r>
      <w:r w:rsidRPr="00CB6336">
        <w:rPr>
          <w:rFonts w:ascii="Times New Roman" w:hAnsi="Times New Roman" w:cs="Times New Roman"/>
          <w:i/>
          <w:iCs/>
          <w:sz w:val="24"/>
          <w:szCs w:val="24"/>
        </w:rPr>
        <w:t>India. Nat. Res. Forum</w:t>
      </w:r>
      <w:r w:rsidRPr="00EF7BFC">
        <w:rPr>
          <w:rFonts w:ascii="Times New Roman" w:hAnsi="Times New Roman" w:cs="Times New Roman"/>
          <w:sz w:val="24"/>
          <w:szCs w:val="24"/>
        </w:rPr>
        <w:t>, 42: 141</w:t>
      </w:r>
      <w:r w:rsidR="00877B37">
        <w:rPr>
          <w:rFonts w:ascii="Times New Roman" w:hAnsi="Times New Roman" w:cs="Times New Roman"/>
          <w:sz w:val="24"/>
          <w:szCs w:val="24"/>
        </w:rPr>
        <w:t>-</w:t>
      </w:r>
      <w:r w:rsidRPr="00EF7BFC">
        <w:rPr>
          <w:rFonts w:ascii="Times New Roman" w:hAnsi="Times New Roman" w:cs="Times New Roman"/>
          <w:sz w:val="24"/>
          <w:szCs w:val="24"/>
        </w:rPr>
        <w:t xml:space="preserve">158. </w:t>
      </w:r>
      <w:hyperlink r:id="rId12" w:history="1">
        <w:r w:rsidRPr="00EF7BFC">
          <w:rPr>
            <w:rStyle w:val="Hyperlink"/>
            <w:rFonts w:ascii="Times New Roman" w:hAnsi="Times New Roman" w:cs="Times New Roman"/>
            <w:sz w:val="24"/>
            <w:szCs w:val="24"/>
          </w:rPr>
          <w:t>https://doi.org/10.1111/1477-8947.12152</w:t>
        </w:r>
      </w:hyperlink>
    </w:p>
    <w:p w14:paraId="0039047A" w14:textId="77777777" w:rsidR="00EF7BFC" w:rsidRPr="00EF7BFC" w:rsidRDefault="00EF7BFC" w:rsidP="00EF7BFC">
      <w:pPr>
        <w:spacing w:line="360" w:lineRule="auto"/>
        <w:ind w:left="1134" w:hanging="1134"/>
        <w:jc w:val="both"/>
        <w:rPr>
          <w:rFonts w:ascii="Times New Roman" w:hAnsi="Times New Roman" w:cs="Times New Roman"/>
          <w:sz w:val="24"/>
          <w:szCs w:val="24"/>
        </w:rPr>
      </w:pPr>
      <w:proofErr w:type="spellStart"/>
      <w:r w:rsidRPr="00EF7BFC">
        <w:rPr>
          <w:rFonts w:ascii="Times New Roman" w:hAnsi="Times New Roman" w:cs="Times New Roman"/>
          <w:sz w:val="24"/>
          <w:szCs w:val="24"/>
        </w:rPr>
        <w:t>Baidhya</w:t>
      </w:r>
      <w:proofErr w:type="spellEnd"/>
      <w:r w:rsidRPr="00EF7BFC">
        <w:rPr>
          <w:rFonts w:ascii="Times New Roman" w:hAnsi="Times New Roman" w:cs="Times New Roman"/>
          <w:sz w:val="24"/>
          <w:szCs w:val="24"/>
        </w:rPr>
        <w:t>, K. 2022. Study on awareness and adaptation of Climate Smart Agricultural Practices by the farmers of Chhattisgarh Plains</w:t>
      </w:r>
      <w:r w:rsidRPr="00EF7BFC">
        <w:rPr>
          <w:rFonts w:ascii="Times New Roman" w:hAnsi="Times New Roman" w:cs="Times New Roman"/>
          <w:sz w:val="24"/>
          <w:szCs w:val="24"/>
          <w:lang w:val="en-US"/>
        </w:rPr>
        <w:t xml:space="preserve">. </w:t>
      </w:r>
      <w:r w:rsidRPr="00EF7BFC">
        <w:rPr>
          <w:rFonts w:ascii="Times New Roman" w:hAnsi="Times New Roman" w:cs="Times New Roman"/>
          <w:sz w:val="24"/>
          <w:szCs w:val="24"/>
        </w:rPr>
        <w:t>Ph.D. Thesis. IGKV, Raipur (C.G)</w:t>
      </w:r>
    </w:p>
    <w:p w14:paraId="266D73FE" w14:textId="2C38EFDF"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Chandra, A.; </w:t>
      </w:r>
      <w:proofErr w:type="spellStart"/>
      <w:r w:rsidRPr="00135128">
        <w:rPr>
          <w:rFonts w:ascii="Times New Roman" w:hAnsi="Times New Roman" w:cs="Times New Roman"/>
          <w:sz w:val="24"/>
          <w:szCs w:val="24"/>
        </w:rPr>
        <w:t>Dargusch</w:t>
      </w:r>
      <w:proofErr w:type="spellEnd"/>
      <w:r w:rsidRPr="00135128">
        <w:rPr>
          <w:rFonts w:ascii="Times New Roman" w:hAnsi="Times New Roman" w:cs="Times New Roman"/>
          <w:sz w:val="24"/>
          <w:szCs w:val="24"/>
        </w:rPr>
        <w:t xml:space="preserve">, P.; </w:t>
      </w:r>
      <w:proofErr w:type="spellStart"/>
      <w:r w:rsidRPr="00135128">
        <w:rPr>
          <w:rFonts w:ascii="Times New Roman" w:hAnsi="Times New Roman" w:cs="Times New Roman"/>
          <w:sz w:val="24"/>
          <w:szCs w:val="24"/>
        </w:rPr>
        <w:t>Mcnamara</w:t>
      </w:r>
      <w:proofErr w:type="spellEnd"/>
      <w:r w:rsidRPr="00135128">
        <w:rPr>
          <w:rFonts w:ascii="Times New Roman" w:hAnsi="Times New Roman" w:cs="Times New Roman"/>
          <w:sz w:val="24"/>
          <w:szCs w:val="24"/>
        </w:rPr>
        <w:t xml:space="preserve">, K.E.; Caspe, A.M.; </w:t>
      </w:r>
      <w:proofErr w:type="spellStart"/>
      <w:r w:rsidRPr="00135128">
        <w:rPr>
          <w:rFonts w:ascii="Times New Roman" w:hAnsi="Times New Roman" w:cs="Times New Roman"/>
          <w:sz w:val="24"/>
          <w:szCs w:val="24"/>
        </w:rPr>
        <w:t>Dalabajan</w:t>
      </w:r>
      <w:proofErr w:type="spellEnd"/>
      <w:r w:rsidRPr="00135128">
        <w:rPr>
          <w:rFonts w:ascii="Times New Roman" w:hAnsi="Times New Roman" w:cs="Times New Roman"/>
          <w:sz w:val="24"/>
          <w:szCs w:val="24"/>
        </w:rPr>
        <w:t>, D.</w:t>
      </w:r>
      <w:r w:rsidR="00E6005F">
        <w:rPr>
          <w:rFonts w:ascii="Times New Roman" w:hAnsi="Times New Roman" w:cs="Times New Roman"/>
          <w:sz w:val="24"/>
          <w:szCs w:val="24"/>
        </w:rPr>
        <w:t xml:space="preserve"> </w:t>
      </w:r>
      <w:r w:rsidR="00E6005F" w:rsidRPr="00135128">
        <w:rPr>
          <w:rFonts w:ascii="Times New Roman" w:hAnsi="Times New Roman" w:cs="Times New Roman"/>
          <w:sz w:val="24"/>
          <w:szCs w:val="24"/>
        </w:rPr>
        <w:t>2017</w:t>
      </w:r>
      <w:r w:rsidR="00E6005F">
        <w:rPr>
          <w:rFonts w:ascii="Times New Roman" w:hAnsi="Times New Roman" w:cs="Times New Roman"/>
          <w:sz w:val="24"/>
          <w:szCs w:val="24"/>
        </w:rPr>
        <w:t>.</w:t>
      </w:r>
      <w:r w:rsidRPr="00135128">
        <w:rPr>
          <w:rFonts w:ascii="Times New Roman" w:hAnsi="Times New Roman" w:cs="Times New Roman"/>
          <w:sz w:val="24"/>
          <w:szCs w:val="24"/>
        </w:rPr>
        <w:t xml:space="preserve"> A study of climate-smart farming practices and climate-resiliency field schools in Mindanao, the Philippines. World Dev. 98, 214</w:t>
      </w:r>
      <w:r w:rsidR="00E4511C">
        <w:rPr>
          <w:rFonts w:ascii="Times New Roman" w:hAnsi="Times New Roman" w:cs="Times New Roman"/>
          <w:sz w:val="24"/>
          <w:szCs w:val="24"/>
        </w:rPr>
        <w:t>-</w:t>
      </w:r>
      <w:r w:rsidRPr="00135128">
        <w:rPr>
          <w:rFonts w:ascii="Times New Roman" w:hAnsi="Times New Roman" w:cs="Times New Roman"/>
          <w:sz w:val="24"/>
          <w:szCs w:val="24"/>
        </w:rPr>
        <w:t xml:space="preserve">230. </w:t>
      </w:r>
    </w:p>
    <w:p w14:paraId="5007AF8A" w14:textId="77777777"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FAO. Climate Change and Food Security: Risks and Responses. </w:t>
      </w:r>
    </w:p>
    <w:p w14:paraId="51E6284F" w14:textId="77777777"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FAO. Climate Smart Agriculture Source Book; FAO: Rome, Italy, 2013</w:t>
      </w:r>
    </w:p>
    <w:p w14:paraId="05A53D1D" w14:textId="6EDB94C3"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Fawzy, S.; Osman, A.I.; Doran, J.; Rooney, D.W.</w:t>
      </w:r>
      <w:r w:rsidR="00E6005F">
        <w:rPr>
          <w:rFonts w:ascii="Times New Roman" w:hAnsi="Times New Roman" w:cs="Times New Roman"/>
          <w:sz w:val="24"/>
          <w:szCs w:val="24"/>
        </w:rPr>
        <w:t xml:space="preserve"> </w:t>
      </w:r>
      <w:r w:rsidR="00E6005F" w:rsidRPr="00135128">
        <w:rPr>
          <w:rFonts w:ascii="Times New Roman" w:hAnsi="Times New Roman" w:cs="Times New Roman"/>
          <w:sz w:val="24"/>
          <w:szCs w:val="24"/>
        </w:rPr>
        <w:t>2020</w:t>
      </w:r>
      <w:r w:rsidR="00E6005F">
        <w:rPr>
          <w:rFonts w:ascii="Times New Roman" w:hAnsi="Times New Roman" w:cs="Times New Roman"/>
          <w:sz w:val="24"/>
          <w:szCs w:val="24"/>
        </w:rPr>
        <w:t>.</w:t>
      </w:r>
      <w:r w:rsidRPr="00135128">
        <w:rPr>
          <w:rFonts w:ascii="Times New Roman" w:hAnsi="Times New Roman" w:cs="Times New Roman"/>
          <w:sz w:val="24"/>
          <w:szCs w:val="24"/>
        </w:rPr>
        <w:t xml:space="preserve"> Strategies for mitigation of climate change: A review. </w:t>
      </w:r>
      <w:r w:rsidRPr="000E2082">
        <w:rPr>
          <w:rFonts w:ascii="Times New Roman" w:hAnsi="Times New Roman" w:cs="Times New Roman"/>
          <w:i/>
          <w:iCs/>
          <w:sz w:val="24"/>
          <w:szCs w:val="24"/>
        </w:rPr>
        <w:t>Environ. Chem. Lett</w:t>
      </w:r>
      <w:r w:rsidRPr="00135128">
        <w:rPr>
          <w:rFonts w:ascii="Times New Roman" w:hAnsi="Times New Roman" w:cs="Times New Roman"/>
          <w:sz w:val="24"/>
          <w:szCs w:val="24"/>
        </w:rPr>
        <w:t>. 18, 2069</w:t>
      </w:r>
      <w:r w:rsidR="000E2082">
        <w:rPr>
          <w:rFonts w:ascii="Times New Roman" w:hAnsi="Times New Roman" w:cs="Times New Roman"/>
          <w:sz w:val="24"/>
          <w:szCs w:val="24"/>
        </w:rPr>
        <w:t>-</w:t>
      </w:r>
      <w:r w:rsidRPr="00135128">
        <w:rPr>
          <w:rFonts w:ascii="Times New Roman" w:hAnsi="Times New Roman" w:cs="Times New Roman"/>
          <w:sz w:val="24"/>
          <w:szCs w:val="24"/>
        </w:rPr>
        <w:t xml:space="preserve">2094. </w:t>
      </w:r>
    </w:p>
    <w:p w14:paraId="2F262FEB" w14:textId="3C0FDA9E" w:rsidR="00EF7BFC" w:rsidRDefault="00EF7BFC" w:rsidP="00EF7BFC">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t>Füssel</w:t>
      </w:r>
      <w:proofErr w:type="spellEnd"/>
      <w:r w:rsidRPr="00135128">
        <w:rPr>
          <w:rFonts w:ascii="Times New Roman" w:hAnsi="Times New Roman" w:cs="Times New Roman"/>
          <w:sz w:val="24"/>
          <w:szCs w:val="24"/>
        </w:rPr>
        <w:t xml:space="preserve">, H.M. </w:t>
      </w:r>
      <w:r w:rsidR="00101D04" w:rsidRPr="00135128">
        <w:rPr>
          <w:rFonts w:ascii="Times New Roman" w:hAnsi="Times New Roman" w:cs="Times New Roman"/>
          <w:sz w:val="24"/>
          <w:szCs w:val="24"/>
        </w:rPr>
        <w:t>2007</w:t>
      </w:r>
      <w:r w:rsidR="00101D04">
        <w:rPr>
          <w:rFonts w:ascii="Times New Roman" w:hAnsi="Times New Roman" w:cs="Times New Roman"/>
          <w:sz w:val="24"/>
          <w:szCs w:val="24"/>
        </w:rPr>
        <w:t xml:space="preserve">. </w:t>
      </w:r>
      <w:r w:rsidRPr="00135128">
        <w:rPr>
          <w:rFonts w:ascii="Times New Roman" w:hAnsi="Times New Roman" w:cs="Times New Roman"/>
          <w:sz w:val="24"/>
          <w:szCs w:val="24"/>
        </w:rPr>
        <w:t xml:space="preserve">Adaptation planning for climate change: Concepts, assessment approaches, and key lessons. Sustain. Sci. 2, 265–275. </w:t>
      </w:r>
    </w:p>
    <w:p w14:paraId="57F9D0B6" w14:textId="2BDF6AE3" w:rsidR="001E4A99" w:rsidRPr="00135128" w:rsidRDefault="001E4A99" w:rsidP="001E4A99">
      <w:pPr>
        <w:spacing w:line="360" w:lineRule="auto"/>
        <w:ind w:left="1134" w:hanging="1134"/>
        <w:jc w:val="both"/>
        <w:rPr>
          <w:rFonts w:ascii="Times New Roman" w:hAnsi="Times New Roman" w:cs="Times New Roman"/>
          <w:sz w:val="24"/>
          <w:szCs w:val="24"/>
        </w:rPr>
      </w:pPr>
      <w:r w:rsidRPr="001E4A99">
        <w:rPr>
          <w:rFonts w:ascii="Times New Roman" w:hAnsi="Times New Roman" w:cs="Times New Roman"/>
          <w:sz w:val="24"/>
          <w:szCs w:val="24"/>
        </w:rPr>
        <w:t>Garrett, H.E. 1979. Statistics in Psychology and Education. Vakils</w:t>
      </w:r>
      <w:r w:rsidR="001E29D4">
        <w:rPr>
          <w:rFonts w:ascii="Times New Roman" w:hAnsi="Times New Roman" w:cs="Times New Roman"/>
          <w:sz w:val="24"/>
          <w:szCs w:val="24"/>
        </w:rPr>
        <w:t xml:space="preserve"> </w:t>
      </w:r>
      <w:r w:rsidRPr="001E4A99">
        <w:rPr>
          <w:rFonts w:ascii="Times New Roman" w:hAnsi="Times New Roman" w:cs="Times New Roman"/>
          <w:sz w:val="24"/>
          <w:szCs w:val="24"/>
        </w:rPr>
        <w:t>Feffer and Simons Ltd., Bombay, India.</w:t>
      </w:r>
    </w:p>
    <w:p w14:paraId="67090E8E" w14:textId="14A0049A"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IPCC. Food Security and Food Production Systems in Climate Change 2014: Impacts, Adaptation, and Vulnerability. IPCC Working Group II Contribution to AR5, IPCC/World Meteorological Organization, Geneva. </w:t>
      </w:r>
    </w:p>
    <w:p w14:paraId="618042AA" w14:textId="77777777" w:rsidR="00EF7BFC" w:rsidRPr="00EF7BFC" w:rsidRDefault="00EF7BFC" w:rsidP="00EF7BFC">
      <w:pPr>
        <w:spacing w:line="360" w:lineRule="auto"/>
        <w:ind w:left="1134" w:hanging="1134"/>
        <w:jc w:val="both"/>
        <w:rPr>
          <w:rFonts w:ascii="Times New Roman" w:hAnsi="Times New Roman" w:cs="Times New Roman"/>
          <w:sz w:val="24"/>
          <w:szCs w:val="24"/>
        </w:rPr>
      </w:pPr>
      <w:proofErr w:type="spellStart"/>
      <w:r w:rsidRPr="00EF7BFC">
        <w:rPr>
          <w:rFonts w:ascii="Times New Roman" w:hAnsi="Times New Roman" w:cs="Times New Roman"/>
          <w:sz w:val="24"/>
          <w:szCs w:val="24"/>
          <w:lang w:val="en-US"/>
        </w:rPr>
        <w:t>Mallappa</w:t>
      </w:r>
      <w:proofErr w:type="spellEnd"/>
      <w:r w:rsidRPr="00EF7BFC">
        <w:rPr>
          <w:rFonts w:ascii="Times New Roman" w:hAnsi="Times New Roman" w:cs="Times New Roman"/>
          <w:sz w:val="24"/>
          <w:szCs w:val="24"/>
          <w:lang w:val="en-US"/>
        </w:rPr>
        <w:t xml:space="preserve">, H. V. K. and Pathak, T. B. 2023. Climate smart agriculture technologies adoption among small-scale farmers: a case study from Gujarat, India. </w:t>
      </w:r>
      <w:r w:rsidRPr="00EF7BFC">
        <w:rPr>
          <w:rFonts w:ascii="Times New Roman" w:hAnsi="Times New Roman" w:cs="Times New Roman"/>
          <w:i/>
          <w:iCs/>
          <w:sz w:val="24"/>
          <w:szCs w:val="24"/>
          <w:lang w:val="en-US"/>
        </w:rPr>
        <w:t>Front. Sustain. Food Syst</w:t>
      </w:r>
      <w:r w:rsidRPr="00EF7BFC">
        <w:rPr>
          <w:rFonts w:ascii="Times New Roman" w:hAnsi="Times New Roman" w:cs="Times New Roman"/>
          <w:sz w:val="24"/>
          <w:szCs w:val="24"/>
          <w:lang w:val="en-US"/>
        </w:rPr>
        <w:t xml:space="preserve">, 7: 20-24. </w:t>
      </w:r>
      <w:hyperlink r:id="rId13" w:history="1">
        <w:r w:rsidRPr="00EF7BFC">
          <w:rPr>
            <w:rStyle w:val="Hyperlink"/>
            <w:rFonts w:ascii="Times New Roman" w:hAnsi="Times New Roman" w:cs="Times New Roman"/>
            <w:sz w:val="24"/>
            <w:szCs w:val="24"/>
            <w:lang w:val="en-US"/>
          </w:rPr>
          <w:t>https://doi.org/10.3389/fsufs.2023.1202485</w:t>
        </w:r>
      </w:hyperlink>
    </w:p>
    <w:p w14:paraId="108A4EE0" w14:textId="65432D1E"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Musemwa, L.; Muchenje, V.; Mushunje, A.; Zhou, L.</w:t>
      </w:r>
      <w:r w:rsidR="001A727D">
        <w:rPr>
          <w:rFonts w:ascii="Times New Roman" w:hAnsi="Times New Roman" w:cs="Times New Roman"/>
          <w:sz w:val="24"/>
          <w:szCs w:val="24"/>
        </w:rPr>
        <w:t xml:space="preserve"> </w:t>
      </w:r>
      <w:r w:rsidR="001A727D" w:rsidRPr="00135128">
        <w:rPr>
          <w:rFonts w:ascii="Times New Roman" w:hAnsi="Times New Roman" w:cs="Times New Roman"/>
          <w:sz w:val="24"/>
          <w:szCs w:val="24"/>
        </w:rPr>
        <w:t>2012</w:t>
      </w:r>
      <w:r w:rsidR="001A727D">
        <w:rPr>
          <w:rFonts w:ascii="Times New Roman" w:hAnsi="Times New Roman" w:cs="Times New Roman"/>
          <w:sz w:val="24"/>
          <w:szCs w:val="24"/>
        </w:rPr>
        <w:t>.</w:t>
      </w:r>
      <w:r w:rsidRPr="00135128">
        <w:rPr>
          <w:rFonts w:ascii="Times New Roman" w:hAnsi="Times New Roman" w:cs="Times New Roman"/>
          <w:sz w:val="24"/>
          <w:szCs w:val="24"/>
        </w:rPr>
        <w:t xml:space="preserve"> The impact of climate change on livestock production amongst the resource-poor farmers of Third World Countries: A review. Asian J. Agric. Rural Dev. 2, 621–631.</w:t>
      </w:r>
    </w:p>
    <w:p w14:paraId="2500960F" w14:textId="31448762" w:rsidR="00EF7BFC" w:rsidRPr="00135128" w:rsidRDefault="00EF7BFC" w:rsidP="00EF7BFC">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lastRenderedPageBreak/>
        <w:t>Mwongera</w:t>
      </w:r>
      <w:proofErr w:type="spellEnd"/>
      <w:r w:rsidRPr="00135128">
        <w:rPr>
          <w:rFonts w:ascii="Times New Roman" w:hAnsi="Times New Roman" w:cs="Times New Roman"/>
          <w:sz w:val="24"/>
          <w:szCs w:val="24"/>
        </w:rPr>
        <w:t xml:space="preserve">, C.; Shikuku, K.M.; Twyman, J.; </w:t>
      </w:r>
      <w:proofErr w:type="spellStart"/>
      <w:r w:rsidRPr="00135128">
        <w:rPr>
          <w:rFonts w:ascii="Times New Roman" w:hAnsi="Times New Roman" w:cs="Times New Roman"/>
          <w:sz w:val="24"/>
          <w:szCs w:val="24"/>
        </w:rPr>
        <w:t>Läderach</w:t>
      </w:r>
      <w:proofErr w:type="spellEnd"/>
      <w:r w:rsidRPr="00135128">
        <w:rPr>
          <w:rFonts w:ascii="Times New Roman" w:hAnsi="Times New Roman" w:cs="Times New Roman"/>
          <w:sz w:val="24"/>
          <w:szCs w:val="24"/>
        </w:rPr>
        <w:t xml:space="preserve">, P.; </w:t>
      </w:r>
      <w:proofErr w:type="spellStart"/>
      <w:r w:rsidRPr="00135128">
        <w:rPr>
          <w:rFonts w:ascii="Times New Roman" w:hAnsi="Times New Roman" w:cs="Times New Roman"/>
          <w:sz w:val="24"/>
          <w:szCs w:val="24"/>
        </w:rPr>
        <w:t>Ampaire</w:t>
      </w:r>
      <w:proofErr w:type="spellEnd"/>
      <w:r w:rsidRPr="00135128">
        <w:rPr>
          <w:rFonts w:ascii="Times New Roman" w:hAnsi="Times New Roman" w:cs="Times New Roman"/>
          <w:sz w:val="24"/>
          <w:szCs w:val="24"/>
        </w:rPr>
        <w:t xml:space="preserve">, E.; Van Asten, P.; </w:t>
      </w:r>
      <w:proofErr w:type="spellStart"/>
      <w:r w:rsidRPr="00135128">
        <w:rPr>
          <w:rFonts w:ascii="Times New Roman" w:hAnsi="Times New Roman" w:cs="Times New Roman"/>
          <w:sz w:val="24"/>
          <w:szCs w:val="24"/>
        </w:rPr>
        <w:t>Twomlow</w:t>
      </w:r>
      <w:proofErr w:type="spellEnd"/>
      <w:r w:rsidRPr="00135128">
        <w:rPr>
          <w:rFonts w:ascii="Times New Roman" w:hAnsi="Times New Roman" w:cs="Times New Roman"/>
          <w:sz w:val="24"/>
          <w:szCs w:val="24"/>
        </w:rPr>
        <w:t>, S.; Winowiecki, L.A.</w:t>
      </w:r>
      <w:r w:rsidR="001A727D">
        <w:rPr>
          <w:rFonts w:ascii="Times New Roman" w:hAnsi="Times New Roman" w:cs="Times New Roman"/>
          <w:sz w:val="24"/>
          <w:szCs w:val="24"/>
        </w:rPr>
        <w:t xml:space="preserve"> </w:t>
      </w:r>
      <w:r w:rsidR="001A727D" w:rsidRPr="00135128">
        <w:rPr>
          <w:rFonts w:ascii="Times New Roman" w:hAnsi="Times New Roman" w:cs="Times New Roman"/>
          <w:sz w:val="24"/>
          <w:szCs w:val="24"/>
        </w:rPr>
        <w:t>2017</w:t>
      </w:r>
      <w:r w:rsidR="001A727D">
        <w:rPr>
          <w:rFonts w:ascii="Times New Roman" w:hAnsi="Times New Roman" w:cs="Times New Roman"/>
          <w:sz w:val="24"/>
          <w:szCs w:val="24"/>
        </w:rPr>
        <w:t>.</w:t>
      </w:r>
      <w:r w:rsidRPr="00135128">
        <w:rPr>
          <w:rFonts w:ascii="Times New Roman" w:hAnsi="Times New Roman" w:cs="Times New Roman"/>
          <w:sz w:val="24"/>
          <w:szCs w:val="24"/>
        </w:rPr>
        <w:t xml:space="preserve"> Climate smart agriculture rapid appraisal: A tool for prioritizing context-specific climate smart agriculture technologies. Agric. Syst. 151, 192–203.</w:t>
      </w:r>
    </w:p>
    <w:p w14:paraId="22897725" w14:textId="230808E6"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Nassiri, M.; </w:t>
      </w:r>
      <w:proofErr w:type="spellStart"/>
      <w:r w:rsidRPr="00135128">
        <w:rPr>
          <w:rFonts w:ascii="Times New Roman" w:hAnsi="Times New Roman" w:cs="Times New Roman"/>
          <w:sz w:val="24"/>
          <w:szCs w:val="24"/>
        </w:rPr>
        <w:t>Koocheki</w:t>
      </w:r>
      <w:proofErr w:type="spellEnd"/>
      <w:r w:rsidRPr="00135128">
        <w:rPr>
          <w:rFonts w:ascii="Times New Roman" w:hAnsi="Times New Roman" w:cs="Times New Roman"/>
          <w:sz w:val="24"/>
          <w:szCs w:val="24"/>
        </w:rPr>
        <w:t xml:space="preserve">, A.; Kamali, G.A.; </w:t>
      </w:r>
      <w:proofErr w:type="spellStart"/>
      <w:r w:rsidRPr="00135128">
        <w:rPr>
          <w:rFonts w:ascii="Times New Roman" w:hAnsi="Times New Roman" w:cs="Times New Roman"/>
          <w:sz w:val="24"/>
          <w:szCs w:val="24"/>
        </w:rPr>
        <w:t>Shahandeh</w:t>
      </w:r>
      <w:proofErr w:type="spellEnd"/>
      <w:r w:rsidRPr="00135128">
        <w:rPr>
          <w:rFonts w:ascii="Times New Roman" w:hAnsi="Times New Roman" w:cs="Times New Roman"/>
          <w:sz w:val="24"/>
          <w:szCs w:val="24"/>
        </w:rPr>
        <w:t>, H.</w:t>
      </w:r>
      <w:r w:rsidR="001A727D" w:rsidRPr="001A727D">
        <w:rPr>
          <w:rFonts w:ascii="Times New Roman" w:hAnsi="Times New Roman" w:cs="Times New Roman"/>
          <w:sz w:val="24"/>
          <w:szCs w:val="24"/>
        </w:rPr>
        <w:t xml:space="preserve"> </w:t>
      </w:r>
      <w:r w:rsidR="001A727D" w:rsidRPr="00135128">
        <w:rPr>
          <w:rFonts w:ascii="Times New Roman" w:hAnsi="Times New Roman" w:cs="Times New Roman"/>
          <w:sz w:val="24"/>
          <w:szCs w:val="24"/>
        </w:rPr>
        <w:t>2006</w:t>
      </w:r>
      <w:r w:rsidR="001A727D">
        <w:rPr>
          <w:rFonts w:ascii="Times New Roman" w:hAnsi="Times New Roman" w:cs="Times New Roman"/>
          <w:sz w:val="24"/>
          <w:szCs w:val="24"/>
        </w:rPr>
        <w:t>.</w:t>
      </w:r>
      <w:r w:rsidRPr="00135128">
        <w:rPr>
          <w:rFonts w:ascii="Times New Roman" w:hAnsi="Times New Roman" w:cs="Times New Roman"/>
          <w:sz w:val="24"/>
          <w:szCs w:val="24"/>
        </w:rPr>
        <w:t xml:space="preserve"> Potential impact of climate change on rainfed wheat production in Iran. Arch. Agron. Soil Sci. 52, 113</w:t>
      </w:r>
      <w:r w:rsidR="007A6269">
        <w:rPr>
          <w:rFonts w:ascii="Times New Roman" w:hAnsi="Times New Roman" w:cs="Times New Roman"/>
          <w:sz w:val="24"/>
          <w:szCs w:val="24"/>
        </w:rPr>
        <w:t>-</w:t>
      </w:r>
      <w:r w:rsidRPr="00135128">
        <w:rPr>
          <w:rFonts w:ascii="Times New Roman" w:hAnsi="Times New Roman" w:cs="Times New Roman"/>
          <w:sz w:val="24"/>
          <w:szCs w:val="24"/>
        </w:rPr>
        <w:t xml:space="preserve">124. </w:t>
      </w:r>
    </w:p>
    <w:p w14:paraId="0EAC9B0A" w14:textId="77777777" w:rsidR="00EF7BFC" w:rsidRPr="00EF7BFC" w:rsidRDefault="00EF7BFC" w:rsidP="00EF7BFC">
      <w:pPr>
        <w:spacing w:line="360" w:lineRule="auto"/>
        <w:ind w:left="1134" w:hanging="1134"/>
        <w:jc w:val="both"/>
        <w:rPr>
          <w:rFonts w:ascii="Times New Roman" w:hAnsi="Times New Roman" w:cs="Times New Roman"/>
          <w:sz w:val="24"/>
          <w:szCs w:val="24"/>
          <w:lang w:val="en-US"/>
        </w:rPr>
      </w:pPr>
      <w:r w:rsidRPr="00EF7BFC">
        <w:rPr>
          <w:rFonts w:ascii="Times New Roman" w:hAnsi="Times New Roman" w:cs="Times New Roman"/>
          <w:sz w:val="24"/>
          <w:szCs w:val="24"/>
          <w:lang w:val="en-US"/>
        </w:rPr>
        <w:t xml:space="preserve">Panda and </w:t>
      </w:r>
      <w:proofErr w:type="spellStart"/>
      <w:r w:rsidRPr="00EF7BFC">
        <w:rPr>
          <w:rFonts w:ascii="Times New Roman" w:hAnsi="Times New Roman" w:cs="Times New Roman"/>
          <w:sz w:val="24"/>
          <w:szCs w:val="24"/>
          <w:lang w:val="en-US"/>
        </w:rPr>
        <w:t>Shivamurthy</w:t>
      </w:r>
      <w:proofErr w:type="spellEnd"/>
      <w:r w:rsidRPr="00EF7BFC">
        <w:rPr>
          <w:rFonts w:ascii="Times New Roman" w:hAnsi="Times New Roman" w:cs="Times New Roman"/>
          <w:sz w:val="24"/>
          <w:szCs w:val="24"/>
          <w:lang w:val="en-US"/>
        </w:rPr>
        <w:t xml:space="preserve">, 2017. Information Needs for climate change adaptation and climate smart agricultural technologies among rice-pulse growing farmers in puri district of Odisha, </w:t>
      </w:r>
      <w:r w:rsidRPr="00EF7BFC">
        <w:rPr>
          <w:rFonts w:ascii="Times New Roman" w:hAnsi="Times New Roman" w:cs="Times New Roman"/>
          <w:i/>
          <w:iCs/>
          <w:sz w:val="24"/>
          <w:szCs w:val="24"/>
          <w:lang w:val="en-US"/>
        </w:rPr>
        <w:t>India. Int. J. Adv. Res</w:t>
      </w:r>
      <w:r w:rsidRPr="00EF7BFC">
        <w:rPr>
          <w:rFonts w:ascii="Times New Roman" w:hAnsi="Times New Roman" w:cs="Times New Roman"/>
          <w:sz w:val="24"/>
          <w:szCs w:val="24"/>
          <w:lang w:val="en-US"/>
        </w:rPr>
        <w:t xml:space="preserve">, </w:t>
      </w:r>
      <w:r w:rsidRPr="00EF7BFC">
        <w:rPr>
          <w:rFonts w:ascii="Times New Roman" w:hAnsi="Times New Roman" w:cs="Times New Roman"/>
          <w:b/>
          <w:bCs/>
          <w:sz w:val="24"/>
          <w:szCs w:val="24"/>
          <w:lang w:val="en-US"/>
        </w:rPr>
        <w:t>5</w:t>
      </w:r>
      <w:r w:rsidRPr="00EF7BFC">
        <w:rPr>
          <w:rFonts w:ascii="Times New Roman" w:hAnsi="Times New Roman" w:cs="Times New Roman"/>
          <w:sz w:val="24"/>
          <w:szCs w:val="24"/>
          <w:lang w:val="en-US"/>
        </w:rPr>
        <w:t>(8): 172-181.</w:t>
      </w:r>
    </w:p>
    <w:p w14:paraId="0EC484E2" w14:textId="77777777"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United Nations Association of Iran. Climate Change and Iran. UNA-IRAN Report. 2008. </w:t>
      </w:r>
    </w:p>
    <w:p w14:paraId="242A9910" w14:textId="49783F22" w:rsidR="00EF7BFC" w:rsidRDefault="00EF7BFC" w:rsidP="002E1207">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Wekesa, B.M. </w:t>
      </w:r>
      <w:r w:rsidR="002E1207" w:rsidRPr="00135128">
        <w:rPr>
          <w:rFonts w:ascii="Times New Roman" w:hAnsi="Times New Roman" w:cs="Times New Roman"/>
          <w:sz w:val="24"/>
          <w:szCs w:val="24"/>
        </w:rPr>
        <w:t>2013.</w:t>
      </w:r>
      <w:r w:rsidR="002E1207">
        <w:rPr>
          <w:rFonts w:ascii="Times New Roman" w:hAnsi="Times New Roman" w:cs="Times New Roman"/>
          <w:sz w:val="24"/>
          <w:szCs w:val="24"/>
        </w:rPr>
        <w:t xml:space="preserve"> </w:t>
      </w:r>
      <w:r w:rsidRPr="00135128">
        <w:rPr>
          <w:rFonts w:ascii="Times New Roman" w:hAnsi="Times New Roman" w:cs="Times New Roman"/>
          <w:sz w:val="24"/>
          <w:szCs w:val="24"/>
        </w:rPr>
        <w:t xml:space="preserve">Effect of Climate Smart Agricultural Practices on Food Security of </w:t>
      </w:r>
      <w:r w:rsidR="00D969C6" w:rsidRPr="00135128">
        <w:rPr>
          <w:rFonts w:ascii="Times New Roman" w:hAnsi="Times New Roman" w:cs="Times New Roman"/>
          <w:sz w:val="24"/>
          <w:szCs w:val="24"/>
        </w:rPr>
        <w:t>Small-Scale</w:t>
      </w:r>
      <w:r w:rsidRPr="00135128">
        <w:rPr>
          <w:rFonts w:ascii="Times New Roman" w:hAnsi="Times New Roman" w:cs="Times New Roman"/>
          <w:sz w:val="24"/>
          <w:szCs w:val="24"/>
        </w:rPr>
        <w:t xml:space="preserve"> Farmers in Teso North Sub-County, Kenya. Master’s Thesis, Egerton University, </w:t>
      </w:r>
      <w:proofErr w:type="spellStart"/>
      <w:r w:rsidRPr="00135128">
        <w:rPr>
          <w:rFonts w:ascii="Times New Roman" w:hAnsi="Times New Roman" w:cs="Times New Roman"/>
          <w:sz w:val="24"/>
          <w:szCs w:val="24"/>
        </w:rPr>
        <w:t>Njoro</w:t>
      </w:r>
      <w:proofErr w:type="spellEnd"/>
      <w:r w:rsidRPr="00135128">
        <w:rPr>
          <w:rFonts w:ascii="Times New Roman" w:hAnsi="Times New Roman" w:cs="Times New Roman"/>
          <w:sz w:val="24"/>
          <w:szCs w:val="24"/>
        </w:rPr>
        <w:t>, Kenya</w:t>
      </w:r>
      <w:r w:rsidR="002E1207">
        <w:rPr>
          <w:rFonts w:ascii="Times New Roman" w:hAnsi="Times New Roman" w:cs="Times New Roman"/>
          <w:sz w:val="24"/>
          <w:szCs w:val="24"/>
        </w:rPr>
        <w:t>.</w:t>
      </w:r>
      <w:r w:rsidRPr="00135128">
        <w:rPr>
          <w:rFonts w:ascii="Times New Roman" w:hAnsi="Times New Roman" w:cs="Times New Roman"/>
          <w:sz w:val="24"/>
          <w:szCs w:val="24"/>
        </w:rPr>
        <w:t xml:space="preserve"> </w:t>
      </w:r>
    </w:p>
    <w:p w14:paraId="7BE7F8D9" w14:textId="77777777" w:rsidR="00EF7BFC" w:rsidRPr="00135128" w:rsidRDefault="00EF7BFC" w:rsidP="00135128">
      <w:pPr>
        <w:spacing w:line="360" w:lineRule="auto"/>
        <w:ind w:left="1134" w:hanging="992"/>
        <w:jc w:val="both"/>
        <w:rPr>
          <w:rFonts w:ascii="Times New Roman" w:hAnsi="Times New Roman" w:cs="Times New Roman"/>
          <w:sz w:val="24"/>
          <w:szCs w:val="24"/>
        </w:rPr>
      </w:pPr>
    </w:p>
    <w:sectPr w:rsidR="00EF7BFC" w:rsidRPr="0013512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SUS" w:date="2025-02-23T12:42:00Z" w:initials="A">
    <w:p w14:paraId="4FEF6EC1" w14:textId="69D88D3C" w:rsidR="00B43117" w:rsidRDefault="00B43117">
      <w:pPr>
        <w:pStyle w:val="CommentText"/>
      </w:pPr>
      <w:r>
        <w:rPr>
          <w:rStyle w:val="CommentReference"/>
        </w:rPr>
        <w:annotationRef/>
      </w:r>
      <w:r w:rsidR="00805C06">
        <w:t>Rem</w:t>
      </w:r>
      <w:r>
        <w:t xml:space="preserve">ove this sentence </w:t>
      </w:r>
      <w:r w:rsidR="00805C06">
        <w:t>from</w:t>
      </w:r>
      <w:r>
        <w:t xml:space="preserve"> the </w:t>
      </w:r>
      <w:r w:rsidR="00805C06">
        <w:t>ABSTRACT</w:t>
      </w:r>
      <w:r>
        <w:t>.</w:t>
      </w:r>
    </w:p>
  </w:comment>
  <w:comment w:id="1" w:author="ASUS" w:date="2025-02-23T12:59:00Z" w:initials="A">
    <w:p w14:paraId="43F3DA88" w14:textId="3D916E3A" w:rsidR="00711365" w:rsidRDefault="00711365">
      <w:pPr>
        <w:pStyle w:val="CommentText"/>
      </w:pPr>
      <w:r>
        <w:rPr>
          <w:rStyle w:val="CommentReference"/>
        </w:rPr>
        <w:annotationRef/>
      </w:r>
      <w:r>
        <w:t>Please cite references.</w:t>
      </w:r>
    </w:p>
  </w:comment>
  <w:comment w:id="2" w:author="ASUS" w:date="2025-02-23T13:21:00Z" w:initials="A">
    <w:p w14:paraId="5235E98F" w14:textId="3ABB9A6D" w:rsidR="00FF7B54" w:rsidRDefault="00FF7B54">
      <w:pPr>
        <w:pStyle w:val="CommentText"/>
      </w:pPr>
      <w:r>
        <w:rPr>
          <w:rStyle w:val="CommentReference"/>
        </w:rPr>
        <w:annotationRef/>
      </w:r>
      <w:r>
        <w:t xml:space="preserve">What about climate resilient verity of crop?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EF6EC1" w15:done="0"/>
  <w15:commentEx w15:paraId="43F3DA88" w15:done="0"/>
  <w15:commentEx w15:paraId="5235E9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92449F" w16cex:dateUtc="2025-02-23T06:42:00Z"/>
  <w16cex:commentExtensible w16cex:durableId="4D6817F2" w16cex:dateUtc="2025-02-23T06:59:00Z"/>
  <w16cex:commentExtensible w16cex:durableId="52248768" w16cex:dateUtc="2025-02-23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EF6EC1" w16cid:durableId="5A92449F"/>
  <w16cid:commentId w16cid:paraId="43F3DA88" w16cid:durableId="4D6817F2"/>
  <w16cid:commentId w16cid:paraId="5235E98F" w16cid:durableId="522487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C9112" w14:textId="77777777" w:rsidR="00A26CDE" w:rsidRDefault="00A26CDE" w:rsidP="00B61CDE">
      <w:pPr>
        <w:spacing w:after="0" w:line="240" w:lineRule="auto"/>
      </w:pPr>
      <w:r>
        <w:separator/>
      </w:r>
    </w:p>
  </w:endnote>
  <w:endnote w:type="continuationSeparator" w:id="0">
    <w:p w14:paraId="611BC244" w14:textId="77777777" w:rsidR="00A26CDE" w:rsidRDefault="00A26CDE" w:rsidP="00B6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92C9" w14:textId="77777777" w:rsidR="00956D69" w:rsidRDefault="00956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CB49" w14:textId="77777777" w:rsidR="00956D69" w:rsidRDefault="00956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F541" w14:textId="77777777" w:rsidR="00956D69" w:rsidRDefault="00956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67D3B" w14:textId="77777777" w:rsidR="00A26CDE" w:rsidRDefault="00A26CDE" w:rsidP="00B61CDE">
      <w:pPr>
        <w:spacing w:after="0" w:line="240" w:lineRule="auto"/>
      </w:pPr>
      <w:r>
        <w:separator/>
      </w:r>
    </w:p>
  </w:footnote>
  <w:footnote w:type="continuationSeparator" w:id="0">
    <w:p w14:paraId="772C7FCE" w14:textId="77777777" w:rsidR="00A26CDE" w:rsidRDefault="00A26CDE" w:rsidP="00B61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8430" w14:textId="44513D67" w:rsidR="00956D69" w:rsidRDefault="00000000">
    <w:pPr>
      <w:pStyle w:val="Header"/>
    </w:pPr>
    <w:r>
      <w:rPr>
        <w:noProof/>
      </w:rPr>
      <w:pict w14:anchorId="7D947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002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2B17" w14:textId="531B50C6" w:rsidR="00956D69" w:rsidRDefault="00000000">
    <w:pPr>
      <w:pStyle w:val="Header"/>
    </w:pPr>
    <w:r>
      <w:rPr>
        <w:noProof/>
      </w:rPr>
      <w:pict w14:anchorId="09D53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002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2C32" w14:textId="20313076" w:rsidR="00956D69" w:rsidRDefault="00000000">
    <w:pPr>
      <w:pStyle w:val="Header"/>
    </w:pPr>
    <w:r>
      <w:rPr>
        <w:noProof/>
      </w:rPr>
      <w:pict w14:anchorId="3E5D6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002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CDA"/>
    <w:multiLevelType w:val="hybridMultilevel"/>
    <w:tmpl w:val="A82885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F914D4"/>
    <w:multiLevelType w:val="hybridMultilevel"/>
    <w:tmpl w:val="5830A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8374045">
    <w:abstractNumId w:val="1"/>
  </w:num>
  <w:num w:numId="2" w16cid:durableId="15746629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1A"/>
    <w:rsid w:val="00004A6F"/>
    <w:rsid w:val="00021BA2"/>
    <w:rsid w:val="00036C44"/>
    <w:rsid w:val="00062D1C"/>
    <w:rsid w:val="00065032"/>
    <w:rsid w:val="00076528"/>
    <w:rsid w:val="00076F94"/>
    <w:rsid w:val="000779DF"/>
    <w:rsid w:val="000923AC"/>
    <w:rsid w:val="000A1566"/>
    <w:rsid w:val="000C121A"/>
    <w:rsid w:val="000D2F3A"/>
    <w:rsid w:val="000E2082"/>
    <w:rsid w:val="000E22E7"/>
    <w:rsid w:val="000E69E6"/>
    <w:rsid w:val="000E775C"/>
    <w:rsid w:val="00101D04"/>
    <w:rsid w:val="00133838"/>
    <w:rsid w:val="00135128"/>
    <w:rsid w:val="00140E82"/>
    <w:rsid w:val="00152313"/>
    <w:rsid w:val="00164045"/>
    <w:rsid w:val="001974BC"/>
    <w:rsid w:val="001A727D"/>
    <w:rsid w:val="001B72BA"/>
    <w:rsid w:val="001C755D"/>
    <w:rsid w:val="001E29D4"/>
    <w:rsid w:val="001E4A99"/>
    <w:rsid w:val="001F0E93"/>
    <w:rsid w:val="00221A51"/>
    <w:rsid w:val="00256FC3"/>
    <w:rsid w:val="00265499"/>
    <w:rsid w:val="00265E37"/>
    <w:rsid w:val="0027571C"/>
    <w:rsid w:val="002764ED"/>
    <w:rsid w:val="002A053B"/>
    <w:rsid w:val="002A53DD"/>
    <w:rsid w:val="002B49FB"/>
    <w:rsid w:val="002D6120"/>
    <w:rsid w:val="002E1207"/>
    <w:rsid w:val="002F0433"/>
    <w:rsid w:val="002F32AA"/>
    <w:rsid w:val="00317111"/>
    <w:rsid w:val="0032184E"/>
    <w:rsid w:val="0034683E"/>
    <w:rsid w:val="00364DFE"/>
    <w:rsid w:val="00373F9F"/>
    <w:rsid w:val="003A362E"/>
    <w:rsid w:val="003A7879"/>
    <w:rsid w:val="003C6431"/>
    <w:rsid w:val="003D2A38"/>
    <w:rsid w:val="003D6A11"/>
    <w:rsid w:val="0042100A"/>
    <w:rsid w:val="00424303"/>
    <w:rsid w:val="004426CC"/>
    <w:rsid w:val="00444BBA"/>
    <w:rsid w:val="00482705"/>
    <w:rsid w:val="00491E90"/>
    <w:rsid w:val="004C0583"/>
    <w:rsid w:val="004C0809"/>
    <w:rsid w:val="004F1713"/>
    <w:rsid w:val="00504EA7"/>
    <w:rsid w:val="00504F64"/>
    <w:rsid w:val="005073AB"/>
    <w:rsid w:val="005237AF"/>
    <w:rsid w:val="00524F84"/>
    <w:rsid w:val="0053760C"/>
    <w:rsid w:val="00557E8D"/>
    <w:rsid w:val="00567357"/>
    <w:rsid w:val="00576E72"/>
    <w:rsid w:val="00581036"/>
    <w:rsid w:val="00583648"/>
    <w:rsid w:val="0059216F"/>
    <w:rsid w:val="00594AE2"/>
    <w:rsid w:val="005A40DE"/>
    <w:rsid w:val="005A53D1"/>
    <w:rsid w:val="005C138B"/>
    <w:rsid w:val="005C67B0"/>
    <w:rsid w:val="0064662B"/>
    <w:rsid w:val="00651D34"/>
    <w:rsid w:val="00661F80"/>
    <w:rsid w:val="006672DF"/>
    <w:rsid w:val="00671005"/>
    <w:rsid w:val="006808B5"/>
    <w:rsid w:val="006A684A"/>
    <w:rsid w:val="006C234D"/>
    <w:rsid w:val="006C6478"/>
    <w:rsid w:val="006D1A64"/>
    <w:rsid w:val="006D461D"/>
    <w:rsid w:val="006F7029"/>
    <w:rsid w:val="00711365"/>
    <w:rsid w:val="00714780"/>
    <w:rsid w:val="007149C4"/>
    <w:rsid w:val="00733348"/>
    <w:rsid w:val="00734EEB"/>
    <w:rsid w:val="00776361"/>
    <w:rsid w:val="007A2DA4"/>
    <w:rsid w:val="007A6269"/>
    <w:rsid w:val="007C2514"/>
    <w:rsid w:val="00805C06"/>
    <w:rsid w:val="00832B73"/>
    <w:rsid w:val="00862542"/>
    <w:rsid w:val="00865156"/>
    <w:rsid w:val="008737F2"/>
    <w:rsid w:val="00877B37"/>
    <w:rsid w:val="008A2AEF"/>
    <w:rsid w:val="008C3851"/>
    <w:rsid w:val="008F3F4F"/>
    <w:rsid w:val="008F616F"/>
    <w:rsid w:val="00903EA8"/>
    <w:rsid w:val="00934E18"/>
    <w:rsid w:val="00936678"/>
    <w:rsid w:val="009464DF"/>
    <w:rsid w:val="00956C3A"/>
    <w:rsid w:val="00956D69"/>
    <w:rsid w:val="00961070"/>
    <w:rsid w:val="00973DA5"/>
    <w:rsid w:val="009A08E3"/>
    <w:rsid w:val="009B29BC"/>
    <w:rsid w:val="009C714B"/>
    <w:rsid w:val="009D290A"/>
    <w:rsid w:val="009E3B4C"/>
    <w:rsid w:val="009E5A7B"/>
    <w:rsid w:val="009F4162"/>
    <w:rsid w:val="009F5015"/>
    <w:rsid w:val="00A207C7"/>
    <w:rsid w:val="00A26CDE"/>
    <w:rsid w:val="00A27249"/>
    <w:rsid w:val="00A41D3C"/>
    <w:rsid w:val="00A53A87"/>
    <w:rsid w:val="00A55E74"/>
    <w:rsid w:val="00A573D0"/>
    <w:rsid w:val="00A61AF1"/>
    <w:rsid w:val="00A70CE7"/>
    <w:rsid w:val="00A723F3"/>
    <w:rsid w:val="00A80205"/>
    <w:rsid w:val="00AA58AE"/>
    <w:rsid w:val="00AC2F8E"/>
    <w:rsid w:val="00AC4CF7"/>
    <w:rsid w:val="00AE2CA1"/>
    <w:rsid w:val="00AE7D95"/>
    <w:rsid w:val="00B013FE"/>
    <w:rsid w:val="00B05D8C"/>
    <w:rsid w:val="00B379B5"/>
    <w:rsid w:val="00B43117"/>
    <w:rsid w:val="00B61CDE"/>
    <w:rsid w:val="00B64317"/>
    <w:rsid w:val="00B76959"/>
    <w:rsid w:val="00B83A26"/>
    <w:rsid w:val="00B84315"/>
    <w:rsid w:val="00B851BB"/>
    <w:rsid w:val="00B90CAB"/>
    <w:rsid w:val="00BB08CC"/>
    <w:rsid w:val="00BC05B9"/>
    <w:rsid w:val="00BD0F5F"/>
    <w:rsid w:val="00BD77DF"/>
    <w:rsid w:val="00BE2932"/>
    <w:rsid w:val="00C24AEA"/>
    <w:rsid w:val="00C37EEC"/>
    <w:rsid w:val="00C37F06"/>
    <w:rsid w:val="00C61E94"/>
    <w:rsid w:val="00C74FD1"/>
    <w:rsid w:val="00C776E9"/>
    <w:rsid w:val="00C80B03"/>
    <w:rsid w:val="00C81881"/>
    <w:rsid w:val="00CA23CD"/>
    <w:rsid w:val="00CA5023"/>
    <w:rsid w:val="00CB160F"/>
    <w:rsid w:val="00CB6336"/>
    <w:rsid w:val="00CD06C3"/>
    <w:rsid w:val="00CD547B"/>
    <w:rsid w:val="00CE666A"/>
    <w:rsid w:val="00CF4CD6"/>
    <w:rsid w:val="00CF74B4"/>
    <w:rsid w:val="00D02640"/>
    <w:rsid w:val="00D15DC0"/>
    <w:rsid w:val="00D33EAF"/>
    <w:rsid w:val="00D54FC5"/>
    <w:rsid w:val="00D7013F"/>
    <w:rsid w:val="00D722B5"/>
    <w:rsid w:val="00D84863"/>
    <w:rsid w:val="00D908DE"/>
    <w:rsid w:val="00D90C25"/>
    <w:rsid w:val="00D969C6"/>
    <w:rsid w:val="00DC4F26"/>
    <w:rsid w:val="00DD3BAE"/>
    <w:rsid w:val="00DF4314"/>
    <w:rsid w:val="00E1423E"/>
    <w:rsid w:val="00E3573A"/>
    <w:rsid w:val="00E4511C"/>
    <w:rsid w:val="00E6005F"/>
    <w:rsid w:val="00E6340C"/>
    <w:rsid w:val="00E706EE"/>
    <w:rsid w:val="00EA2AC4"/>
    <w:rsid w:val="00EB6396"/>
    <w:rsid w:val="00ED7DEF"/>
    <w:rsid w:val="00EF4ABB"/>
    <w:rsid w:val="00EF57F3"/>
    <w:rsid w:val="00EF7BFC"/>
    <w:rsid w:val="00F04C97"/>
    <w:rsid w:val="00F12CA1"/>
    <w:rsid w:val="00F52269"/>
    <w:rsid w:val="00F61EC4"/>
    <w:rsid w:val="00F66D56"/>
    <w:rsid w:val="00F912D6"/>
    <w:rsid w:val="00FA6504"/>
    <w:rsid w:val="00FB6342"/>
    <w:rsid w:val="00FC3064"/>
    <w:rsid w:val="00FD2731"/>
    <w:rsid w:val="00FF7B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DC6A5"/>
  <w15:chartTrackingRefBased/>
  <w15:docId w15:val="{E32E9991-D101-40A8-AADE-3C9AE2B9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96"/>
    <w:pPr>
      <w:spacing w:line="259" w:lineRule="auto"/>
    </w:pPr>
    <w:rPr>
      <w:sz w:val="22"/>
      <w:szCs w:val="22"/>
    </w:rPr>
  </w:style>
  <w:style w:type="paragraph" w:styleId="Heading1">
    <w:name w:val="heading 1"/>
    <w:basedOn w:val="Normal"/>
    <w:next w:val="Normal"/>
    <w:link w:val="Heading1Char"/>
    <w:uiPriority w:val="9"/>
    <w:qFormat/>
    <w:rsid w:val="000C12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12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12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12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12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1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2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12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12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12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12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1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21A"/>
    <w:rPr>
      <w:rFonts w:eastAsiaTheme="majorEastAsia" w:cstheme="majorBidi"/>
      <w:color w:val="272727" w:themeColor="text1" w:themeTint="D8"/>
    </w:rPr>
  </w:style>
  <w:style w:type="paragraph" w:styleId="Title">
    <w:name w:val="Title"/>
    <w:basedOn w:val="Normal"/>
    <w:next w:val="Normal"/>
    <w:link w:val="TitleChar"/>
    <w:uiPriority w:val="10"/>
    <w:qFormat/>
    <w:rsid w:val="000C1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21A"/>
    <w:pPr>
      <w:spacing w:before="160"/>
      <w:jc w:val="center"/>
    </w:pPr>
    <w:rPr>
      <w:i/>
      <w:iCs/>
      <w:color w:val="404040" w:themeColor="text1" w:themeTint="BF"/>
    </w:rPr>
  </w:style>
  <w:style w:type="character" w:customStyle="1" w:styleId="QuoteChar">
    <w:name w:val="Quote Char"/>
    <w:basedOn w:val="DefaultParagraphFont"/>
    <w:link w:val="Quote"/>
    <w:uiPriority w:val="29"/>
    <w:rsid w:val="000C121A"/>
    <w:rPr>
      <w:i/>
      <w:iCs/>
      <w:color w:val="404040" w:themeColor="text1" w:themeTint="BF"/>
    </w:rPr>
  </w:style>
  <w:style w:type="paragraph" w:styleId="ListParagraph">
    <w:name w:val="List Paragraph"/>
    <w:basedOn w:val="Normal"/>
    <w:uiPriority w:val="34"/>
    <w:qFormat/>
    <w:rsid w:val="000C121A"/>
    <w:pPr>
      <w:ind w:left="720"/>
      <w:contextualSpacing/>
    </w:pPr>
  </w:style>
  <w:style w:type="character" w:styleId="IntenseEmphasis">
    <w:name w:val="Intense Emphasis"/>
    <w:basedOn w:val="DefaultParagraphFont"/>
    <w:uiPriority w:val="21"/>
    <w:qFormat/>
    <w:rsid w:val="000C121A"/>
    <w:rPr>
      <w:i/>
      <w:iCs/>
      <w:color w:val="2F5496" w:themeColor="accent1" w:themeShade="BF"/>
    </w:rPr>
  </w:style>
  <w:style w:type="paragraph" w:styleId="IntenseQuote">
    <w:name w:val="Intense Quote"/>
    <w:basedOn w:val="Normal"/>
    <w:next w:val="Normal"/>
    <w:link w:val="IntenseQuoteChar"/>
    <w:uiPriority w:val="30"/>
    <w:qFormat/>
    <w:rsid w:val="000C1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121A"/>
    <w:rPr>
      <w:i/>
      <w:iCs/>
      <w:color w:val="2F5496" w:themeColor="accent1" w:themeShade="BF"/>
    </w:rPr>
  </w:style>
  <w:style w:type="character" w:styleId="IntenseReference">
    <w:name w:val="Intense Reference"/>
    <w:basedOn w:val="DefaultParagraphFont"/>
    <w:uiPriority w:val="32"/>
    <w:qFormat/>
    <w:rsid w:val="000C121A"/>
    <w:rPr>
      <w:b/>
      <w:bCs/>
      <w:smallCaps/>
      <w:color w:val="2F5496" w:themeColor="accent1" w:themeShade="BF"/>
      <w:spacing w:val="5"/>
    </w:rPr>
  </w:style>
  <w:style w:type="table" w:styleId="TableGrid">
    <w:name w:val="Table Grid"/>
    <w:basedOn w:val="TableNormal"/>
    <w:uiPriority w:val="39"/>
    <w:rsid w:val="0007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CDE"/>
    <w:rPr>
      <w:sz w:val="22"/>
      <w:szCs w:val="22"/>
    </w:rPr>
  </w:style>
  <w:style w:type="paragraph" w:styleId="Footer">
    <w:name w:val="footer"/>
    <w:basedOn w:val="Normal"/>
    <w:link w:val="FooterChar"/>
    <w:uiPriority w:val="99"/>
    <w:unhideWhenUsed/>
    <w:rsid w:val="00B61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CDE"/>
    <w:rPr>
      <w:sz w:val="22"/>
      <w:szCs w:val="22"/>
    </w:rPr>
  </w:style>
  <w:style w:type="table" w:styleId="GridTable1Light">
    <w:name w:val="Grid Table 1 Light"/>
    <w:basedOn w:val="TableNormal"/>
    <w:uiPriority w:val="46"/>
    <w:rsid w:val="002A05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A05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A05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073AB"/>
    <w:rPr>
      <w:color w:val="0563C1" w:themeColor="hyperlink"/>
      <w:u w:val="single"/>
    </w:rPr>
  </w:style>
  <w:style w:type="character" w:styleId="UnresolvedMention">
    <w:name w:val="Unresolved Mention"/>
    <w:basedOn w:val="DefaultParagraphFont"/>
    <w:uiPriority w:val="99"/>
    <w:semiHidden/>
    <w:unhideWhenUsed/>
    <w:rsid w:val="00EF7BFC"/>
    <w:rPr>
      <w:color w:val="605E5C"/>
      <w:shd w:val="clear" w:color="auto" w:fill="E1DFDD"/>
    </w:rPr>
  </w:style>
  <w:style w:type="character" w:styleId="CommentReference">
    <w:name w:val="annotation reference"/>
    <w:basedOn w:val="DefaultParagraphFont"/>
    <w:uiPriority w:val="99"/>
    <w:semiHidden/>
    <w:unhideWhenUsed/>
    <w:rsid w:val="00B43117"/>
    <w:rPr>
      <w:sz w:val="16"/>
      <w:szCs w:val="16"/>
    </w:rPr>
  </w:style>
  <w:style w:type="paragraph" w:styleId="CommentText">
    <w:name w:val="annotation text"/>
    <w:basedOn w:val="Normal"/>
    <w:link w:val="CommentTextChar"/>
    <w:uiPriority w:val="99"/>
    <w:semiHidden/>
    <w:unhideWhenUsed/>
    <w:rsid w:val="00B43117"/>
    <w:pPr>
      <w:spacing w:line="240" w:lineRule="auto"/>
    </w:pPr>
    <w:rPr>
      <w:sz w:val="20"/>
      <w:szCs w:val="20"/>
    </w:rPr>
  </w:style>
  <w:style w:type="character" w:customStyle="1" w:styleId="CommentTextChar">
    <w:name w:val="Comment Text Char"/>
    <w:basedOn w:val="DefaultParagraphFont"/>
    <w:link w:val="CommentText"/>
    <w:uiPriority w:val="99"/>
    <w:semiHidden/>
    <w:rsid w:val="00B43117"/>
    <w:rPr>
      <w:sz w:val="20"/>
      <w:szCs w:val="20"/>
    </w:rPr>
  </w:style>
  <w:style w:type="paragraph" w:styleId="CommentSubject">
    <w:name w:val="annotation subject"/>
    <w:basedOn w:val="CommentText"/>
    <w:next w:val="CommentText"/>
    <w:link w:val="CommentSubjectChar"/>
    <w:uiPriority w:val="99"/>
    <w:semiHidden/>
    <w:unhideWhenUsed/>
    <w:rsid w:val="00B43117"/>
    <w:rPr>
      <w:b/>
      <w:bCs/>
    </w:rPr>
  </w:style>
  <w:style w:type="character" w:customStyle="1" w:styleId="CommentSubjectChar">
    <w:name w:val="Comment Subject Char"/>
    <w:basedOn w:val="CommentTextChar"/>
    <w:link w:val="CommentSubject"/>
    <w:uiPriority w:val="99"/>
    <w:semiHidden/>
    <w:rsid w:val="00B43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6483">
      <w:bodyDiv w:val="1"/>
      <w:marLeft w:val="0"/>
      <w:marRight w:val="0"/>
      <w:marTop w:val="0"/>
      <w:marBottom w:val="0"/>
      <w:divBdr>
        <w:top w:val="none" w:sz="0" w:space="0" w:color="auto"/>
        <w:left w:val="none" w:sz="0" w:space="0" w:color="auto"/>
        <w:bottom w:val="none" w:sz="0" w:space="0" w:color="auto"/>
        <w:right w:val="none" w:sz="0" w:space="0" w:color="auto"/>
      </w:divBdr>
    </w:div>
    <w:div w:id="183399203">
      <w:bodyDiv w:val="1"/>
      <w:marLeft w:val="0"/>
      <w:marRight w:val="0"/>
      <w:marTop w:val="0"/>
      <w:marBottom w:val="0"/>
      <w:divBdr>
        <w:top w:val="none" w:sz="0" w:space="0" w:color="auto"/>
        <w:left w:val="none" w:sz="0" w:space="0" w:color="auto"/>
        <w:bottom w:val="none" w:sz="0" w:space="0" w:color="auto"/>
        <w:right w:val="none" w:sz="0" w:space="0" w:color="auto"/>
      </w:divBdr>
    </w:div>
    <w:div w:id="197818443">
      <w:bodyDiv w:val="1"/>
      <w:marLeft w:val="0"/>
      <w:marRight w:val="0"/>
      <w:marTop w:val="0"/>
      <w:marBottom w:val="0"/>
      <w:divBdr>
        <w:top w:val="none" w:sz="0" w:space="0" w:color="auto"/>
        <w:left w:val="none" w:sz="0" w:space="0" w:color="auto"/>
        <w:bottom w:val="none" w:sz="0" w:space="0" w:color="auto"/>
        <w:right w:val="none" w:sz="0" w:space="0" w:color="auto"/>
      </w:divBdr>
    </w:div>
    <w:div w:id="265309080">
      <w:bodyDiv w:val="1"/>
      <w:marLeft w:val="0"/>
      <w:marRight w:val="0"/>
      <w:marTop w:val="0"/>
      <w:marBottom w:val="0"/>
      <w:divBdr>
        <w:top w:val="none" w:sz="0" w:space="0" w:color="auto"/>
        <w:left w:val="none" w:sz="0" w:space="0" w:color="auto"/>
        <w:bottom w:val="none" w:sz="0" w:space="0" w:color="auto"/>
        <w:right w:val="none" w:sz="0" w:space="0" w:color="auto"/>
      </w:divBdr>
    </w:div>
    <w:div w:id="362246491">
      <w:bodyDiv w:val="1"/>
      <w:marLeft w:val="0"/>
      <w:marRight w:val="0"/>
      <w:marTop w:val="0"/>
      <w:marBottom w:val="0"/>
      <w:divBdr>
        <w:top w:val="none" w:sz="0" w:space="0" w:color="auto"/>
        <w:left w:val="none" w:sz="0" w:space="0" w:color="auto"/>
        <w:bottom w:val="none" w:sz="0" w:space="0" w:color="auto"/>
        <w:right w:val="none" w:sz="0" w:space="0" w:color="auto"/>
      </w:divBdr>
    </w:div>
    <w:div w:id="370307202">
      <w:bodyDiv w:val="1"/>
      <w:marLeft w:val="0"/>
      <w:marRight w:val="0"/>
      <w:marTop w:val="0"/>
      <w:marBottom w:val="0"/>
      <w:divBdr>
        <w:top w:val="none" w:sz="0" w:space="0" w:color="auto"/>
        <w:left w:val="none" w:sz="0" w:space="0" w:color="auto"/>
        <w:bottom w:val="none" w:sz="0" w:space="0" w:color="auto"/>
        <w:right w:val="none" w:sz="0" w:space="0" w:color="auto"/>
      </w:divBdr>
    </w:div>
    <w:div w:id="380247401">
      <w:bodyDiv w:val="1"/>
      <w:marLeft w:val="0"/>
      <w:marRight w:val="0"/>
      <w:marTop w:val="0"/>
      <w:marBottom w:val="0"/>
      <w:divBdr>
        <w:top w:val="none" w:sz="0" w:space="0" w:color="auto"/>
        <w:left w:val="none" w:sz="0" w:space="0" w:color="auto"/>
        <w:bottom w:val="none" w:sz="0" w:space="0" w:color="auto"/>
        <w:right w:val="none" w:sz="0" w:space="0" w:color="auto"/>
      </w:divBdr>
    </w:div>
    <w:div w:id="385030518">
      <w:bodyDiv w:val="1"/>
      <w:marLeft w:val="0"/>
      <w:marRight w:val="0"/>
      <w:marTop w:val="0"/>
      <w:marBottom w:val="0"/>
      <w:divBdr>
        <w:top w:val="none" w:sz="0" w:space="0" w:color="auto"/>
        <w:left w:val="none" w:sz="0" w:space="0" w:color="auto"/>
        <w:bottom w:val="none" w:sz="0" w:space="0" w:color="auto"/>
        <w:right w:val="none" w:sz="0" w:space="0" w:color="auto"/>
      </w:divBdr>
    </w:div>
    <w:div w:id="405878911">
      <w:bodyDiv w:val="1"/>
      <w:marLeft w:val="0"/>
      <w:marRight w:val="0"/>
      <w:marTop w:val="0"/>
      <w:marBottom w:val="0"/>
      <w:divBdr>
        <w:top w:val="none" w:sz="0" w:space="0" w:color="auto"/>
        <w:left w:val="none" w:sz="0" w:space="0" w:color="auto"/>
        <w:bottom w:val="none" w:sz="0" w:space="0" w:color="auto"/>
        <w:right w:val="none" w:sz="0" w:space="0" w:color="auto"/>
      </w:divBdr>
    </w:div>
    <w:div w:id="415785580">
      <w:bodyDiv w:val="1"/>
      <w:marLeft w:val="0"/>
      <w:marRight w:val="0"/>
      <w:marTop w:val="0"/>
      <w:marBottom w:val="0"/>
      <w:divBdr>
        <w:top w:val="none" w:sz="0" w:space="0" w:color="auto"/>
        <w:left w:val="none" w:sz="0" w:space="0" w:color="auto"/>
        <w:bottom w:val="none" w:sz="0" w:space="0" w:color="auto"/>
        <w:right w:val="none" w:sz="0" w:space="0" w:color="auto"/>
      </w:divBdr>
    </w:div>
    <w:div w:id="469323986">
      <w:bodyDiv w:val="1"/>
      <w:marLeft w:val="0"/>
      <w:marRight w:val="0"/>
      <w:marTop w:val="0"/>
      <w:marBottom w:val="0"/>
      <w:divBdr>
        <w:top w:val="none" w:sz="0" w:space="0" w:color="auto"/>
        <w:left w:val="none" w:sz="0" w:space="0" w:color="auto"/>
        <w:bottom w:val="none" w:sz="0" w:space="0" w:color="auto"/>
        <w:right w:val="none" w:sz="0" w:space="0" w:color="auto"/>
      </w:divBdr>
    </w:div>
    <w:div w:id="495649789">
      <w:bodyDiv w:val="1"/>
      <w:marLeft w:val="0"/>
      <w:marRight w:val="0"/>
      <w:marTop w:val="0"/>
      <w:marBottom w:val="0"/>
      <w:divBdr>
        <w:top w:val="none" w:sz="0" w:space="0" w:color="auto"/>
        <w:left w:val="none" w:sz="0" w:space="0" w:color="auto"/>
        <w:bottom w:val="none" w:sz="0" w:space="0" w:color="auto"/>
        <w:right w:val="none" w:sz="0" w:space="0" w:color="auto"/>
      </w:divBdr>
    </w:div>
    <w:div w:id="496770785">
      <w:bodyDiv w:val="1"/>
      <w:marLeft w:val="0"/>
      <w:marRight w:val="0"/>
      <w:marTop w:val="0"/>
      <w:marBottom w:val="0"/>
      <w:divBdr>
        <w:top w:val="none" w:sz="0" w:space="0" w:color="auto"/>
        <w:left w:val="none" w:sz="0" w:space="0" w:color="auto"/>
        <w:bottom w:val="none" w:sz="0" w:space="0" w:color="auto"/>
        <w:right w:val="none" w:sz="0" w:space="0" w:color="auto"/>
      </w:divBdr>
    </w:div>
    <w:div w:id="550457001">
      <w:bodyDiv w:val="1"/>
      <w:marLeft w:val="0"/>
      <w:marRight w:val="0"/>
      <w:marTop w:val="0"/>
      <w:marBottom w:val="0"/>
      <w:divBdr>
        <w:top w:val="none" w:sz="0" w:space="0" w:color="auto"/>
        <w:left w:val="none" w:sz="0" w:space="0" w:color="auto"/>
        <w:bottom w:val="none" w:sz="0" w:space="0" w:color="auto"/>
        <w:right w:val="none" w:sz="0" w:space="0" w:color="auto"/>
      </w:divBdr>
    </w:div>
    <w:div w:id="562562437">
      <w:bodyDiv w:val="1"/>
      <w:marLeft w:val="0"/>
      <w:marRight w:val="0"/>
      <w:marTop w:val="0"/>
      <w:marBottom w:val="0"/>
      <w:divBdr>
        <w:top w:val="none" w:sz="0" w:space="0" w:color="auto"/>
        <w:left w:val="none" w:sz="0" w:space="0" w:color="auto"/>
        <w:bottom w:val="none" w:sz="0" w:space="0" w:color="auto"/>
        <w:right w:val="none" w:sz="0" w:space="0" w:color="auto"/>
      </w:divBdr>
    </w:div>
    <w:div w:id="617103573">
      <w:bodyDiv w:val="1"/>
      <w:marLeft w:val="0"/>
      <w:marRight w:val="0"/>
      <w:marTop w:val="0"/>
      <w:marBottom w:val="0"/>
      <w:divBdr>
        <w:top w:val="none" w:sz="0" w:space="0" w:color="auto"/>
        <w:left w:val="none" w:sz="0" w:space="0" w:color="auto"/>
        <w:bottom w:val="none" w:sz="0" w:space="0" w:color="auto"/>
        <w:right w:val="none" w:sz="0" w:space="0" w:color="auto"/>
      </w:divBdr>
    </w:div>
    <w:div w:id="677460572">
      <w:bodyDiv w:val="1"/>
      <w:marLeft w:val="0"/>
      <w:marRight w:val="0"/>
      <w:marTop w:val="0"/>
      <w:marBottom w:val="0"/>
      <w:divBdr>
        <w:top w:val="none" w:sz="0" w:space="0" w:color="auto"/>
        <w:left w:val="none" w:sz="0" w:space="0" w:color="auto"/>
        <w:bottom w:val="none" w:sz="0" w:space="0" w:color="auto"/>
        <w:right w:val="none" w:sz="0" w:space="0" w:color="auto"/>
      </w:divBdr>
    </w:div>
    <w:div w:id="746271893">
      <w:bodyDiv w:val="1"/>
      <w:marLeft w:val="0"/>
      <w:marRight w:val="0"/>
      <w:marTop w:val="0"/>
      <w:marBottom w:val="0"/>
      <w:divBdr>
        <w:top w:val="none" w:sz="0" w:space="0" w:color="auto"/>
        <w:left w:val="none" w:sz="0" w:space="0" w:color="auto"/>
        <w:bottom w:val="none" w:sz="0" w:space="0" w:color="auto"/>
        <w:right w:val="none" w:sz="0" w:space="0" w:color="auto"/>
      </w:divBdr>
    </w:div>
    <w:div w:id="800269930">
      <w:bodyDiv w:val="1"/>
      <w:marLeft w:val="0"/>
      <w:marRight w:val="0"/>
      <w:marTop w:val="0"/>
      <w:marBottom w:val="0"/>
      <w:divBdr>
        <w:top w:val="none" w:sz="0" w:space="0" w:color="auto"/>
        <w:left w:val="none" w:sz="0" w:space="0" w:color="auto"/>
        <w:bottom w:val="none" w:sz="0" w:space="0" w:color="auto"/>
        <w:right w:val="none" w:sz="0" w:space="0" w:color="auto"/>
      </w:divBdr>
    </w:div>
    <w:div w:id="813910145">
      <w:bodyDiv w:val="1"/>
      <w:marLeft w:val="0"/>
      <w:marRight w:val="0"/>
      <w:marTop w:val="0"/>
      <w:marBottom w:val="0"/>
      <w:divBdr>
        <w:top w:val="none" w:sz="0" w:space="0" w:color="auto"/>
        <w:left w:val="none" w:sz="0" w:space="0" w:color="auto"/>
        <w:bottom w:val="none" w:sz="0" w:space="0" w:color="auto"/>
        <w:right w:val="none" w:sz="0" w:space="0" w:color="auto"/>
      </w:divBdr>
    </w:div>
    <w:div w:id="853884717">
      <w:bodyDiv w:val="1"/>
      <w:marLeft w:val="0"/>
      <w:marRight w:val="0"/>
      <w:marTop w:val="0"/>
      <w:marBottom w:val="0"/>
      <w:divBdr>
        <w:top w:val="none" w:sz="0" w:space="0" w:color="auto"/>
        <w:left w:val="none" w:sz="0" w:space="0" w:color="auto"/>
        <w:bottom w:val="none" w:sz="0" w:space="0" w:color="auto"/>
        <w:right w:val="none" w:sz="0" w:space="0" w:color="auto"/>
      </w:divBdr>
    </w:div>
    <w:div w:id="989484196">
      <w:bodyDiv w:val="1"/>
      <w:marLeft w:val="0"/>
      <w:marRight w:val="0"/>
      <w:marTop w:val="0"/>
      <w:marBottom w:val="0"/>
      <w:divBdr>
        <w:top w:val="none" w:sz="0" w:space="0" w:color="auto"/>
        <w:left w:val="none" w:sz="0" w:space="0" w:color="auto"/>
        <w:bottom w:val="none" w:sz="0" w:space="0" w:color="auto"/>
        <w:right w:val="none" w:sz="0" w:space="0" w:color="auto"/>
      </w:divBdr>
    </w:div>
    <w:div w:id="1108501150">
      <w:bodyDiv w:val="1"/>
      <w:marLeft w:val="0"/>
      <w:marRight w:val="0"/>
      <w:marTop w:val="0"/>
      <w:marBottom w:val="0"/>
      <w:divBdr>
        <w:top w:val="none" w:sz="0" w:space="0" w:color="auto"/>
        <w:left w:val="none" w:sz="0" w:space="0" w:color="auto"/>
        <w:bottom w:val="none" w:sz="0" w:space="0" w:color="auto"/>
        <w:right w:val="none" w:sz="0" w:space="0" w:color="auto"/>
      </w:divBdr>
    </w:div>
    <w:div w:id="1149324659">
      <w:bodyDiv w:val="1"/>
      <w:marLeft w:val="0"/>
      <w:marRight w:val="0"/>
      <w:marTop w:val="0"/>
      <w:marBottom w:val="0"/>
      <w:divBdr>
        <w:top w:val="none" w:sz="0" w:space="0" w:color="auto"/>
        <w:left w:val="none" w:sz="0" w:space="0" w:color="auto"/>
        <w:bottom w:val="none" w:sz="0" w:space="0" w:color="auto"/>
        <w:right w:val="none" w:sz="0" w:space="0" w:color="auto"/>
      </w:divBdr>
    </w:div>
    <w:div w:id="1294752149">
      <w:bodyDiv w:val="1"/>
      <w:marLeft w:val="0"/>
      <w:marRight w:val="0"/>
      <w:marTop w:val="0"/>
      <w:marBottom w:val="0"/>
      <w:divBdr>
        <w:top w:val="none" w:sz="0" w:space="0" w:color="auto"/>
        <w:left w:val="none" w:sz="0" w:space="0" w:color="auto"/>
        <w:bottom w:val="none" w:sz="0" w:space="0" w:color="auto"/>
        <w:right w:val="none" w:sz="0" w:space="0" w:color="auto"/>
      </w:divBdr>
    </w:div>
    <w:div w:id="1350526467">
      <w:bodyDiv w:val="1"/>
      <w:marLeft w:val="0"/>
      <w:marRight w:val="0"/>
      <w:marTop w:val="0"/>
      <w:marBottom w:val="0"/>
      <w:divBdr>
        <w:top w:val="none" w:sz="0" w:space="0" w:color="auto"/>
        <w:left w:val="none" w:sz="0" w:space="0" w:color="auto"/>
        <w:bottom w:val="none" w:sz="0" w:space="0" w:color="auto"/>
        <w:right w:val="none" w:sz="0" w:space="0" w:color="auto"/>
      </w:divBdr>
    </w:div>
    <w:div w:id="1356300101">
      <w:bodyDiv w:val="1"/>
      <w:marLeft w:val="0"/>
      <w:marRight w:val="0"/>
      <w:marTop w:val="0"/>
      <w:marBottom w:val="0"/>
      <w:divBdr>
        <w:top w:val="none" w:sz="0" w:space="0" w:color="auto"/>
        <w:left w:val="none" w:sz="0" w:space="0" w:color="auto"/>
        <w:bottom w:val="none" w:sz="0" w:space="0" w:color="auto"/>
        <w:right w:val="none" w:sz="0" w:space="0" w:color="auto"/>
      </w:divBdr>
    </w:div>
    <w:div w:id="1370641082">
      <w:bodyDiv w:val="1"/>
      <w:marLeft w:val="0"/>
      <w:marRight w:val="0"/>
      <w:marTop w:val="0"/>
      <w:marBottom w:val="0"/>
      <w:divBdr>
        <w:top w:val="none" w:sz="0" w:space="0" w:color="auto"/>
        <w:left w:val="none" w:sz="0" w:space="0" w:color="auto"/>
        <w:bottom w:val="none" w:sz="0" w:space="0" w:color="auto"/>
        <w:right w:val="none" w:sz="0" w:space="0" w:color="auto"/>
      </w:divBdr>
    </w:div>
    <w:div w:id="1664815128">
      <w:bodyDiv w:val="1"/>
      <w:marLeft w:val="0"/>
      <w:marRight w:val="0"/>
      <w:marTop w:val="0"/>
      <w:marBottom w:val="0"/>
      <w:divBdr>
        <w:top w:val="none" w:sz="0" w:space="0" w:color="auto"/>
        <w:left w:val="none" w:sz="0" w:space="0" w:color="auto"/>
        <w:bottom w:val="none" w:sz="0" w:space="0" w:color="auto"/>
        <w:right w:val="none" w:sz="0" w:space="0" w:color="auto"/>
      </w:divBdr>
    </w:div>
    <w:div w:id="1781684356">
      <w:bodyDiv w:val="1"/>
      <w:marLeft w:val="0"/>
      <w:marRight w:val="0"/>
      <w:marTop w:val="0"/>
      <w:marBottom w:val="0"/>
      <w:divBdr>
        <w:top w:val="none" w:sz="0" w:space="0" w:color="auto"/>
        <w:left w:val="none" w:sz="0" w:space="0" w:color="auto"/>
        <w:bottom w:val="none" w:sz="0" w:space="0" w:color="auto"/>
        <w:right w:val="none" w:sz="0" w:space="0" w:color="auto"/>
      </w:divBdr>
    </w:div>
    <w:div w:id="1982420152">
      <w:bodyDiv w:val="1"/>
      <w:marLeft w:val="0"/>
      <w:marRight w:val="0"/>
      <w:marTop w:val="0"/>
      <w:marBottom w:val="0"/>
      <w:divBdr>
        <w:top w:val="none" w:sz="0" w:space="0" w:color="auto"/>
        <w:left w:val="none" w:sz="0" w:space="0" w:color="auto"/>
        <w:bottom w:val="none" w:sz="0" w:space="0" w:color="auto"/>
        <w:right w:val="none" w:sz="0" w:space="0" w:color="auto"/>
      </w:divBdr>
    </w:div>
    <w:div w:id="20556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389/fsufs.2023.1202485"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111/1477-8947.1215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F53F-75F2-41E2-BCB9-FDB3714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Saikiran Chintakindi</dc:creator>
  <cp:keywords/>
  <dc:description/>
  <cp:lastModifiedBy>ASUS</cp:lastModifiedBy>
  <cp:revision>221</cp:revision>
  <dcterms:created xsi:type="dcterms:W3CDTF">2025-02-19T11:00:00Z</dcterms:created>
  <dcterms:modified xsi:type="dcterms:W3CDTF">2025-02-23T07:30:00Z</dcterms:modified>
</cp:coreProperties>
</file>