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A0E5" w14:textId="61F89926" w:rsidR="009378E7" w:rsidRDefault="00A75997" w:rsidP="00045B9C">
      <w:pPr>
        <w:spacing w:after="0" w:line="360" w:lineRule="auto"/>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C</w:t>
      </w:r>
      <w:r w:rsidR="009378E7">
        <w:rPr>
          <w:rFonts w:ascii="Times New Roman" w:eastAsiaTheme="majorEastAsia" w:hAnsi="Times New Roman" w:cs="Times New Roman"/>
          <w:b/>
          <w:bCs/>
          <w:spacing w:val="-10"/>
          <w:kern w:val="28"/>
          <w:sz w:val="24"/>
          <w:szCs w:val="24"/>
        </w:rPr>
        <w:t xml:space="preserve">oping strategies </w:t>
      </w:r>
      <w:r>
        <w:rPr>
          <w:rFonts w:ascii="Times New Roman" w:eastAsiaTheme="majorEastAsia" w:hAnsi="Times New Roman" w:cs="Times New Roman"/>
          <w:b/>
          <w:bCs/>
          <w:spacing w:val="-10"/>
          <w:kern w:val="28"/>
          <w:sz w:val="24"/>
          <w:szCs w:val="24"/>
        </w:rPr>
        <w:t xml:space="preserve">of survivors </w:t>
      </w:r>
      <w:r w:rsidR="00912C43">
        <w:rPr>
          <w:rFonts w:ascii="Times New Roman" w:eastAsiaTheme="majorEastAsia" w:hAnsi="Times New Roman" w:cs="Times New Roman"/>
          <w:b/>
          <w:bCs/>
          <w:spacing w:val="-10"/>
          <w:kern w:val="28"/>
          <w:sz w:val="24"/>
          <w:szCs w:val="24"/>
        </w:rPr>
        <w:t xml:space="preserve">for </w:t>
      </w:r>
      <w:r w:rsidR="00EB766D">
        <w:rPr>
          <w:rFonts w:ascii="Times New Roman" w:eastAsiaTheme="majorEastAsia" w:hAnsi="Times New Roman" w:cs="Times New Roman"/>
          <w:b/>
          <w:bCs/>
          <w:spacing w:val="-10"/>
          <w:kern w:val="28"/>
          <w:sz w:val="24"/>
          <w:szCs w:val="24"/>
        </w:rPr>
        <w:t>the</w:t>
      </w:r>
      <w:r>
        <w:rPr>
          <w:rFonts w:ascii="Times New Roman" w:eastAsiaTheme="majorEastAsia" w:hAnsi="Times New Roman" w:cs="Times New Roman"/>
          <w:b/>
          <w:bCs/>
          <w:spacing w:val="-10"/>
          <w:kern w:val="28"/>
          <w:sz w:val="24"/>
          <w:szCs w:val="24"/>
        </w:rPr>
        <w:t xml:space="preserve"> 2014</w:t>
      </w:r>
      <w:r w:rsidR="009378E7">
        <w:rPr>
          <w:rFonts w:ascii="Times New Roman" w:eastAsiaTheme="majorEastAsia" w:hAnsi="Times New Roman" w:cs="Times New Roman"/>
          <w:b/>
          <w:bCs/>
          <w:spacing w:val="-10"/>
          <w:kern w:val="28"/>
          <w:sz w:val="24"/>
          <w:szCs w:val="24"/>
        </w:rPr>
        <w:t>-16 Ebola Virus Disease</w:t>
      </w:r>
      <w:r>
        <w:rPr>
          <w:rFonts w:ascii="Times New Roman" w:eastAsiaTheme="majorEastAsia" w:hAnsi="Times New Roman" w:cs="Times New Roman"/>
          <w:b/>
          <w:bCs/>
          <w:spacing w:val="-10"/>
          <w:kern w:val="28"/>
          <w:sz w:val="24"/>
          <w:szCs w:val="24"/>
        </w:rPr>
        <w:t xml:space="preserve"> </w:t>
      </w:r>
      <w:r w:rsidR="00E66F13">
        <w:rPr>
          <w:rFonts w:ascii="Times New Roman" w:eastAsiaTheme="majorEastAsia" w:hAnsi="Times New Roman" w:cs="Times New Roman"/>
          <w:b/>
          <w:bCs/>
          <w:spacing w:val="-10"/>
          <w:kern w:val="28"/>
          <w:sz w:val="24"/>
          <w:szCs w:val="24"/>
        </w:rPr>
        <w:t>epidemic and</w:t>
      </w:r>
      <w:r>
        <w:rPr>
          <w:rFonts w:ascii="Times New Roman" w:eastAsiaTheme="majorEastAsia" w:hAnsi="Times New Roman" w:cs="Times New Roman"/>
          <w:b/>
          <w:bCs/>
          <w:spacing w:val="-10"/>
          <w:kern w:val="28"/>
          <w:sz w:val="24"/>
          <w:szCs w:val="24"/>
        </w:rPr>
        <w:t xml:space="preserve"> </w:t>
      </w:r>
      <w:r w:rsidR="00912C43">
        <w:rPr>
          <w:rFonts w:ascii="Times New Roman" w:eastAsiaTheme="majorEastAsia" w:hAnsi="Times New Roman" w:cs="Times New Roman"/>
          <w:b/>
          <w:bCs/>
          <w:spacing w:val="-10"/>
          <w:kern w:val="28"/>
          <w:sz w:val="24"/>
          <w:szCs w:val="24"/>
        </w:rPr>
        <w:t xml:space="preserve">2019-23 </w:t>
      </w:r>
      <w:r w:rsidR="009F62C8">
        <w:rPr>
          <w:rFonts w:ascii="Times New Roman" w:eastAsiaTheme="majorEastAsia" w:hAnsi="Times New Roman" w:cs="Times New Roman"/>
          <w:b/>
          <w:bCs/>
          <w:spacing w:val="-10"/>
          <w:kern w:val="28"/>
          <w:sz w:val="24"/>
          <w:szCs w:val="24"/>
        </w:rPr>
        <w:t>COVID</w:t>
      </w:r>
      <w:r w:rsidR="009F62C8" w:rsidRPr="00A75997">
        <w:rPr>
          <w:rFonts w:ascii="Times New Roman" w:eastAsiaTheme="majorEastAsia" w:hAnsi="Times New Roman" w:cs="Times New Roman"/>
          <w:b/>
          <w:bCs/>
          <w:spacing w:val="-10"/>
          <w:kern w:val="28"/>
          <w:sz w:val="24"/>
          <w:szCs w:val="24"/>
        </w:rPr>
        <w:t xml:space="preserve"> </w:t>
      </w:r>
      <w:r w:rsidR="0012452B">
        <w:rPr>
          <w:rFonts w:ascii="Times New Roman" w:eastAsiaTheme="majorEastAsia" w:hAnsi="Times New Roman" w:cs="Times New Roman"/>
          <w:b/>
          <w:bCs/>
          <w:spacing w:val="-10"/>
          <w:kern w:val="28"/>
          <w:sz w:val="24"/>
          <w:szCs w:val="24"/>
        </w:rPr>
        <w:t>pandemic who</w:t>
      </w:r>
      <w:r>
        <w:rPr>
          <w:rFonts w:ascii="Times New Roman" w:eastAsiaTheme="majorEastAsia" w:hAnsi="Times New Roman" w:cs="Times New Roman"/>
          <w:b/>
          <w:bCs/>
          <w:spacing w:val="-10"/>
          <w:kern w:val="28"/>
          <w:sz w:val="24"/>
          <w:szCs w:val="24"/>
        </w:rPr>
        <w:t xml:space="preserve"> are resident in Victoria-Australia </w:t>
      </w:r>
    </w:p>
    <w:p w14:paraId="7AC642A0" w14:textId="77777777" w:rsidR="004D2942" w:rsidRPr="00045B9C" w:rsidRDefault="004D2942" w:rsidP="00045B9C">
      <w:pPr>
        <w:spacing w:after="0" w:line="360" w:lineRule="auto"/>
        <w:rPr>
          <w:rFonts w:ascii="Times New Roman" w:eastAsiaTheme="majorEastAsia" w:hAnsi="Times New Roman" w:cs="Times New Roman"/>
          <w:b/>
          <w:bCs/>
          <w:spacing w:val="-10"/>
          <w:kern w:val="28"/>
          <w:sz w:val="24"/>
          <w:szCs w:val="24"/>
        </w:rPr>
      </w:pPr>
    </w:p>
    <w:p w14:paraId="3A43ADFD" w14:textId="77777777" w:rsidR="00D94B54" w:rsidRDefault="00D94B54" w:rsidP="00FE2FB6">
      <w:pPr>
        <w:spacing w:after="0" w:line="360" w:lineRule="auto"/>
        <w:rPr>
          <w:rFonts w:ascii="Times New Roman" w:eastAsiaTheme="majorEastAsia" w:hAnsi="Times New Roman" w:cs="Times New Roman"/>
          <w:b/>
          <w:bCs/>
          <w:spacing w:val="-10"/>
          <w:kern w:val="28"/>
          <w:sz w:val="24"/>
          <w:szCs w:val="24"/>
        </w:rPr>
      </w:pPr>
    </w:p>
    <w:p w14:paraId="1C795FE4" w14:textId="77777777" w:rsidR="005202C4" w:rsidRDefault="005202C4" w:rsidP="00FE2FB6">
      <w:pPr>
        <w:spacing w:after="0" w:line="360" w:lineRule="auto"/>
        <w:rPr>
          <w:rFonts w:ascii="Times New Roman" w:eastAsiaTheme="majorEastAsia" w:hAnsi="Times New Roman" w:cs="Times New Roman"/>
          <w:b/>
          <w:bCs/>
          <w:spacing w:val="-10"/>
          <w:kern w:val="28"/>
        </w:rPr>
      </w:pPr>
    </w:p>
    <w:p w14:paraId="3E0FCFCC" w14:textId="29FA341B" w:rsidR="00FE2FB6" w:rsidRPr="007629F9" w:rsidRDefault="00550390" w:rsidP="007629F9">
      <w:pPr>
        <w:spacing w:after="0" w:line="360" w:lineRule="auto"/>
        <w:jc w:val="both"/>
        <w:rPr>
          <w:rFonts w:ascii="Times New Roman" w:eastAsiaTheme="majorEastAsia" w:hAnsi="Times New Roman" w:cs="Times New Roman"/>
          <w:b/>
          <w:bCs/>
          <w:spacing w:val="-10"/>
          <w:kern w:val="28"/>
          <w:sz w:val="24"/>
          <w:szCs w:val="24"/>
        </w:rPr>
      </w:pPr>
      <w:r w:rsidRPr="007629F9">
        <w:rPr>
          <w:rFonts w:ascii="Times New Roman" w:eastAsiaTheme="majorEastAsia" w:hAnsi="Times New Roman" w:cs="Times New Roman"/>
          <w:b/>
          <w:bCs/>
          <w:spacing w:val="-10"/>
          <w:kern w:val="28"/>
          <w:sz w:val="24"/>
          <w:szCs w:val="24"/>
        </w:rPr>
        <w:t>ABSTRACT</w:t>
      </w:r>
    </w:p>
    <w:p w14:paraId="0AF1956F" w14:textId="7C86C8CF" w:rsidR="00043570" w:rsidRPr="00D73670" w:rsidRDefault="00B90984"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Background</w:t>
      </w:r>
      <w:r w:rsidR="00D73670">
        <w:rPr>
          <w:rFonts w:ascii="Times New Roman" w:eastAsiaTheme="majorEastAsia" w:hAnsi="Times New Roman" w:cs="Times New Roman"/>
          <w:b/>
          <w:bCs/>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The psychosocial impact </w:t>
      </w:r>
      <w:r w:rsidR="00CB5EB2" w:rsidRPr="00750487">
        <w:rPr>
          <w:rFonts w:ascii="Times New Roman" w:eastAsiaTheme="majorEastAsia" w:hAnsi="Times New Roman" w:cs="Times New Roman"/>
          <w:spacing w:val="-10"/>
          <w:kern w:val="28"/>
          <w:sz w:val="24"/>
          <w:szCs w:val="24"/>
        </w:rPr>
        <w:t xml:space="preserve">of </w:t>
      </w:r>
      <w:r w:rsidR="00A20DD5">
        <w:rPr>
          <w:rFonts w:ascii="Times New Roman" w:eastAsiaTheme="majorEastAsia" w:hAnsi="Times New Roman" w:cs="Times New Roman"/>
          <w:spacing w:val="-10"/>
          <w:kern w:val="28"/>
          <w:sz w:val="24"/>
          <w:szCs w:val="24"/>
        </w:rPr>
        <w:t xml:space="preserve">infectious diseases </w:t>
      </w:r>
      <w:r w:rsidR="00D73670">
        <w:rPr>
          <w:rFonts w:ascii="Times New Roman" w:eastAsiaTheme="majorEastAsia" w:hAnsi="Times New Roman" w:cs="Times New Roman"/>
          <w:spacing w:val="-10"/>
          <w:kern w:val="28"/>
          <w:sz w:val="24"/>
          <w:szCs w:val="24"/>
        </w:rPr>
        <w:t xml:space="preserve">outbreaks </w:t>
      </w:r>
      <w:r w:rsidR="00A20DD5">
        <w:rPr>
          <w:rFonts w:ascii="Times New Roman" w:eastAsiaTheme="majorEastAsia" w:hAnsi="Times New Roman" w:cs="Times New Roman"/>
          <w:spacing w:val="-10"/>
          <w:kern w:val="28"/>
          <w:sz w:val="24"/>
          <w:szCs w:val="24"/>
        </w:rPr>
        <w:t>such as the 2014-</w:t>
      </w:r>
      <w:r w:rsidR="00865111">
        <w:rPr>
          <w:rFonts w:ascii="Times New Roman" w:eastAsiaTheme="majorEastAsia" w:hAnsi="Times New Roman" w:cs="Times New Roman"/>
          <w:spacing w:val="-10"/>
          <w:kern w:val="28"/>
          <w:sz w:val="24"/>
          <w:szCs w:val="24"/>
        </w:rPr>
        <w:t>16 Ebola</w:t>
      </w:r>
      <w:r w:rsidR="00A20DD5">
        <w:rPr>
          <w:rFonts w:ascii="Times New Roman" w:eastAsiaTheme="majorEastAsia" w:hAnsi="Times New Roman" w:cs="Times New Roman"/>
          <w:spacing w:val="-10"/>
          <w:kern w:val="28"/>
          <w:sz w:val="24"/>
          <w:szCs w:val="24"/>
        </w:rPr>
        <w:t xml:space="preserve"> Virus Disease epidemic and the</w:t>
      </w:r>
      <w:r w:rsidR="00912C43">
        <w:rPr>
          <w:rFonts w:ascii="Times New Roman" w:eastAsiaTheme="majorEastAsia" w:hAnsi="Times New Roman" w:cs="Times New Roman"/>
          <w:spacing w:val="-10"/>
          <w:kern w:val="28"/>
          <w:sz w:val="24"/>
          <w:szCs w:val="24"/>
        </w:rPr>
        <w:t xml:space="preserve"> 2019-23</w:t>
      </w:r>
      <w:r w:rsidR="00A20DD5">
        <w:rPr>
          <w:rFonts w:ascii="Times New Roman" w:eastAsiaTheme="majorEastAsia" w:hAnsi="Times New Roman" w:cs="Times New Roman"/>
          <w:spacing w:val="-10"/>
          <w:kern w:val="28"/>
          <w:sz w:val="24"/>
          <w:szCs w:val="24"/>
        </w:rPr>
        <w:t xml:space="preserve"> </w:t>
      </w:r>
      <w:r w:rsidR="00CB5EB2" w:rsidRPr="00750487">
        <w:rPr>
          <w:rFonts w:ascii="Times New Roman" w:eastAsiaTheme="majorEastAsia" w:hAnsi="Times New Roman" w:cs="Times New Roman"/>
          <w:spacing w:val="-10"/>
          <w:kern w:val="28"/>
          <w:sz w:val="24"/>
          <w:szCs w:val="24"/>
        </w:rPr>
        <w:t>COVID</w:t>
      </w:r>
      <w:r w:rsidR="00CB5EB2">
        <w:rPr>
          <w:rFonts w:ascii="Times New Roman" w:eastAsiaTheme="majorEastAsia" w:hAnsi="Times New Roman" w:cs="Times New Roman"/>
          <w:spacing w:val="-10"/>
          <w:kern w:val="28"/>
          <w:sz w:val="24"/>
          <w:szCs w:val="24"/>
        </w:rPr>
        <w:t>-</w:t>
      </w:r>
      <w:r w:rsidR="00865111">
        <w:rPr>
          <w:rFonts w:ascii="Times New Roman" w:eastAsiaTheme="majorEastAsia" w:hAnsi="Times New Roman" w:cs="Times New Roman"/>
          <w:spacing w:val="-10"/>
          <w:kern w:val="28"/>
          <w:sz w:val="24"/>
          <w:szCs w:val="24"/>
        </w:rPr>
        <w:t>19 pandemic</w:t>
      </w:r>
      <w:r w:rsidR="00043570" w:rsidRPr="00750487">
        <w:rPr>
          <w:rFonts w:ascii="Times New Roman" w:eastAsiaTheme="majorEastAsia" w:hAnsi="Times New Roman" w:cs="Times New Roman"/>
          <w:spacing w:val="-10"/>
          <w:kern w:val="28"/>
          <w:sz w:val="24"/>
          <w:szCs w:val="24"/>
        </w:rPr>
        <w:t>, and</w:t>
      </w:r>
      <w:r w:rsidR="0012452B">
        <w:rPr>
          <w:rFonts w:ascii="Times New Roman" w:eastAsiaTheme="majorEastAsia" w:hAnsi="Times New Roman" w:cs="Times New Roman"/>
          <w:spacing w:val="-10"/>
          <w:kern w:val="28"/>
          <w:sz w:val="24"/>
          <w:szCs w:val="24"/>
        </w:rPr>
        <w:t xml:space="preserve"> </w:t>
      </w:r>
      <w:r w:rsidR="00D73670">
        <w:rPr>
          <w:rFonts w:ascii="Times New Roman" w:eastAsiaTheme="majorEastAsia" w:hAnsi="Times New Roman" w:cs="Times New Roman"/>
          <w:spacing w:val="-10"/>
          <w:kern w:val="28"/>
          <w:sz w:val="24"/>
          <w:szCs w:val="24"/>
        </w:rPr>
        <w:t>people’s</w:t>
      </w:r>
      <w:r w:rsidR="0012452B">
        <w:rPr>
          <w:rFonts w:ascii="Times New Roman" w:eastAsiaTheme="majorEastAsia" w:hAnsi="Times New Roman" w:cs="Times New Roman"/>
          <w:spacing w:val="-10"/>
          <w:kern w:val="28"/>
          <w:sz w:val="24"/>
          <w:szCs w:val="24"/>
        </w:rPr>
        <w:t xml:space="preserve"> </w:t>
      </w:r>
      <w:r w:rsidR="0012452B" w:rsidRPr="00750487">
        <w:rPr>
          <w:rFonts w:ascii="Times New Roman" w:eastAsiaTheme="majorEastAsia" w:hAnsi="Times New Roman" w:cs="Times New Roman"/>
          <w:spacing w:val="-10"/>
          <w:kern w:val="28"/>
          <w:sz w:val="24"/>
          <w:szCs w:val="24"/>
        </w:rPr>
        <w:t>survival</w:t>
      </w:r>
      <w:r w:rsidR="00043570" w:rsidRPr="00750487">
        <w:rPr>
          <w:rFonts w:ascii="Times New Roman" w:eastAsiaTheme="majorEastAsia" w:hAnsi="Times New Roman" w:cs="Times New Roman"/>
          <w:spacing w:val="-10"/>
          <w:kern w:val="28"/>
          <w:sz w:val="24"/>
          <w:szCs w:val="24"/>
        </w:rPr>
        <w:t xml:space="preserve"> </w:t>
      </w:r>
      <w:r w:rsidR="00F51772" w:rsidRPr="00750487">
        <w:rPr>
          <w:rFonts w:ascii="Times New Roman" w:eastAsiaTheme="majorEastAsia" w:hAnsi="Times New Roman" w:cs="Times New Roman"/>
          <w:spacing w:val="-10"/>
          <w:kern w:val="28"/>
          <w:sz w:val="24"/>
          <w:szCs w:val="24"/>
        </w:rPr>
        <w:t>required</w:t>
      </w:r>
      <w:r w:rsidR="00043570" w:rsidRPr="00750487">
        <w:rPr>
          <w:rFonts w:ascii="Times New Roman" w:eastAsiaTheme="majorEastAsia" w:hAnsi="Times New Roman" w:cs="Times New Roman"/>
          <w:spacing w:val="-10"/>
          <w:kern w:val="28"/>
          <w:sz w:val="24"/>
          <w:szCs w:val="24"/>
        </w:rPr>
        <w:t xml:space="preserve"> </w:t>
      </w:r>
      <w:r w:rsidR="005202C4" w:rsidRPr="00750487">
        <w:rPr>
          <w:rFonts w:ascii="Times New Roman" w:eastAsiaTheme="majorEastAsia" w:hAnsi="Times New Roman" w:cs="Times New Roman"/>
          <w:spacing w:val="-10"/>
          <w:kern w:val="28"/>
          <w:sz w:val="24"/>
          <w:szCs w:val="24"/>
        </w:rPr>
        <w:t xml:space="preserve">strict </w:t>
      </w:r>
      <w:r w:rsidR="00A20DD5">
        <w:rPr>
          <w:rFonts w:ascii="Times New Roman" w:eastAsiaTheme="majorEastAsia" w:hAnsi="Times New Roman" w:cs="Times New Roman"/>
          <w:spacing w:val="-10"/>
          <w:kern w:val="28"/>
          <w:sz w:val="24"/>
          <w:szCs w:val="24"/>
        </w:rPr>
        <w:t xml:space="preserve">infection prevention and control </w:t>
      </w:r>
      <w:r w:rsidR="005202C4" w:rsidRPr="00750487">
        <w:rPr>
          <w:rFonts w:ascii="Times New Roman" w:eastAsiaTheme="majorEastAsia" w:hAnsi="Times New Roman" w:cs="Times New Roman"/>
          <w:spacing w:val="-10"/>
          <w:kern w:val="28"/>
          <w:sz w:val="24"/>
          <w:szCs w:val="24"/>
        </w:rPr>
        <w:t xml:space="preserve">interventions which </w:t>
      </w:r>
      <w:r w:rsidR="00CB5EB2">
        <w:rPr>
          <w:rFonts w:ascii="Times New Roman" w:eastAsiaTheme="majorEastAsia" w:hAnsi="Times New Roman" w:cs="Times New Roman"/>
          <w:spacing w:val="-10"/>
          <w:kern w:val="28"/>
          <w:sz w:val="24"/>
          <w:szCs w:val="24"/>
        </w:rPr>
        <w:t xml:space="preserve">disrupted </w:t>
      </w:r>
      <w:r w:rsidR="00D73670">
        <w:rPr>
          <w:rFonts w:ascii="Times New Roman" w:eastAsiaTheme="majorEastAsia" w:hAnsi="Times New Roman" w:cs="Times New Roman"/>
          <w:spacing w:val="-10"/>
          <w:kern w:val="28"/>
          <w:sz w:val="24"/>
          <w:szCs w:val="24"/>
        </w:rPr>
        <w:t>their</w:t>
      </w:r>
      <w:r w:rsidR="00CB5EB2">
        <w:rPr>
          <w:rFonts w:ascii="Times New Roman" w:eastAsiaTheme="majorEastAsia" w:hAnsi="Times New Roman" w:cs="Times New Roman"/>
          <w:spacing w:val="-10"/>
          <w:kern w:val="28"/>
          <w:sz w:val="24"/>
          <w:szCs w:val="24"/>
        </w:rPr>
        <w:t xml:space="preserve"> </w:t>
      </w:r>
      <w:r w:rsidR="001910A8">
        <w:rPr>
          <w:rFonts w:ascii="Times New Roman" w:eastAsiaTheme="majorEastAsia" w:hAnsi="Times New Roman" w:cs="Times New Roman"/>
          <w:spacing w:val="-10"/>
          <w:kern w:val="28"/>
          <w:sz w:val="24"/>
          <w:szCs w:val="24"/>
        </w:rPr>
        <w:t>lifestyle</w:t>
      </w:r>
      <w:r w:rsidR="00D73670">
        <w:rPr>
          <w:rFonts w:ascii="Times New Roman" w:eastAsiaTheme="majorEastAsia" w:hAnsi="Times New Roman" w:cs="Times New Roman"/>
          <w:spacing w:val="-10"/>
          <w:kern w:val="28"/>
          <w:sz w:val="24"/>
          <w:szCs w:val="24"/>
        </w:rPr>
        <w:t>s</w:t>
      </w:r>
      <w:r w:rsidR="001910A8">
        <w:rPr>
          <w:rFonts w:ascii="Times New Roman" w:eastAsiaTheme="majorEastAsia" w:hAnsi="Times New Roman" w:cs="Times New Roman"/>
          <w:spacing w:val="-10"/>
          <w:kern w:val="28"/>
          <w:sz w:val="24"/>
          <w:szCs w:val="24"/>
        </w:rPr>
        <w:t>,</w:t>
      </w:r>
      <w:r w:rsidR="00CB5EB2">
        <w:rPr>
          <w:rFonts w:ascii="Times New Roman" w:eastAsiaTheme="majorEastAsia" w:hAnsi="Times New Roman" w:cs="Times New Roman"/>
          <w:spacing w:val="-10"/>
          <w:kern w:val="28"/>
          <w:sz w:val="24"/>
          <w:szCs w:val="24"/>
        </w:rPr>
        <w:t xml:space="preserve"> causing </w:t>
      </w:r>
      <w:r w:rsidR="001910A8">
        <w:rPr>
          <w:rFonts w:ascii="Times New Roman" w:eastAsiaTheme="majorEastAsia" w:hAnsi="Times New Roman" w:cs="Times New Roman"/>
          <w:spacing w:val="-10"/>
          <w:kern w:val="28"/>
          <w:sz w:val="24"/>
          <w:szCs w:val="24"/>
        </w:rPr>
        <w:t>various forms of distress</w:t>
      </w:r>
      <w:r w:rsidR="00CB5EB2">
        <w:rPr>
          <w:rFonts w:ascii="Times New Roman" w:eastAsiaTheme="majorEastAsia" w:hAnsi="Times New Roman" w:cs="Times New Roman"/>
          <w:spacing w:val="-10"/>
          <w:kern w:val="28"/>
          <w:sz w:val="24"/>
          <w:szCs w:val="24"/>
        </w:rPr>
        <w:t xml:space="preserve">. </w:t>
      </w:r>
      <w:r w:rsidR="00F51772">
        <w:rPr>
          <w:rFonts w:ascii="Times New Roman" w:eastAsiaTheme="majorEastAsia" w:hAnsi="Times New Roman" w:cs="Times New Roman"/>
          <w:spacing w:val="-10"/>
          <w:kern w:val="28"/>
          <w:sz w:val="24"/>
          <w:szCs w:val="24"/>
        </w:rPr>
        <w:t>M</w:t>
      </w:r>
      <w:r w:rsidR="00CB5EB2">
        <w:rPr>
          <w:rFonts w:ascii="Times New Roman" w:eastAsiaTheme="majorEastAsia" w:hAnsi="Times New Roman" w:cs="Times New Roman"/>
          <w:spacing w:val="-10"/>
          <w:kern w:val="28"/>
          <w:sz w:val="24"/>
          <w:szCs w:val="24"/>
        </w:rPr>
        <w:t>itigat</w:t>
      </w:r>
      <w:r w:rsidR="001910A8">
        <w:rPr>
          <w:rFonts w:ascii="Times New Roman" w:eastAsiaTheme="majorEastAsia" w:hAnsi="Times New Roman" w:cs="Times New Roman"/>
          <w:spacing w:val="-10"/>
          <w:kern w:val="28"/>
          <w:sz w:val="24"/>
          <w:szCs w:val="24"/>
        </w:rPr>
        <w:t>ing t</w:t>
      </w:r>
      <w:r w:rsidR="00CB5EB2">
        <w:rPr>
          <w:rFonts w:ascii="Times New Roman" w:eastAsiaTheme="majorEastAsia" w:hAnsi="Times New Roman" w:cs="Times New Roman"/>
          <w:spacing w:val="-10"/>
          <w:kern w:val="28"/>
          <w:sz w:val="24"/>
          <w:szCs w:val="24"/>
        </w:rPr>
        <w:t xml:space="preserve">hese </w:t>
      </w:r>
      <w:r w:rsidR="00865111">
        <w:rPr>
          <w:rFonts w:ascii="Times New Roman" w:eastAsiaTheme="majorEastAsia" w:hAnsi="Times New Roman" w:cs="Times New Roman"/>
          <w:spacing w:val="-10"/>
          <w:kern w:val="28"/>
          <w:sz w:val="24"/>
          <w:szCs w:val="24"/>
        </w:rPr>
        <w:t>effects required</w:t>
      </w:r>
      <w:r w:rsidR="001910A8">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increased </w:t>
      </w:r>
      <w:r w:rsidR="009B5120" w:rsidRPr="00750487">
        <w:rPr>
          <w:rFonts w:ascii="Times New Roman" w:eastAsiaTheme="majorEastAsia" w:hAnsi="Times New Roman" w:cs="Times New Roman"/>
          <w:spacing w:val="-10"/>
          <w:kern w:val="28"/>
          <w:sz w:val="24"/>
          <w:szCs w:val="24"/>
        </w:rPr>
        <w:t>resilience</w:t>
      </w:r>
      <w:r w:rsidR="009B5120">
        <w:rPr>
          <w:rFonts w:ascii="Times New Roman" w:eastAsiaTheme="majorEastAsia" w:hAnsi="Times New Roman" w:cs="Times New Roman"/>
          <w:spacing w:val="-10"/>
          <w:kern w:val="28"/>
          <w:sz w:val="24"/>
          <w:szCs w:val="24"/>
        </w:rPr>
        <w:t>,</w:t>
      </w:r>
      <w:r w:rsidR="009B5120" w:rsidRPr="00750487">
        <w:rPr>
          <w:rFonts w:ascii="Times New Roman" w:eastAsiaTheme="majorEastAsia" w:hAnsi="Times New Roman" w:cs="Times New Roman"/>
          <w:spacing w:val="-10"/>
          <w:kern w:val="28"/>
          <w:sz w:val="24"/>
          <w:szCs w:val="24"/>
        </w:rPr>
        <w:t xml:space="preserve"> </w:t>
      </w:r>
      <w:r w:rsidR="009B5120">
        <w:rPr>
          <w:rFonts w:ascii="Times New Roman" w:eastAsiaTheme="majorEastAsia" w:hAnsi="Times New Roman" w:cs="Times New Roman"/>
          <w:spacing w:val="-10"/>
          <w:kern w:val="28"/>
          <w:sz w:val="24"/>
          <w:szCs w:val="24"/>
        </w:rPr>
        <w:t>and</w:t>
      </w:r>
      <w:r w:rsidR="00F51772">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positive coping strategies</w:t>
      </w:r>
      <w:r w:rsidR="001910A8">
        <w:rPr>
          <w:rFonts w:ascii="Times New Roman" w:eastAsiaTheme="majorEastAsia" w:hAnsi="Times New Roman" w:cs="Times New Roman"/>
          <w:spacing w:val="-10"/>
          <w:kern w:val="28"/>
          <w:sz w:val="24"/>
          <w:szCs w:val="24"/>
        </w:rPr>
        <w:t xml:space="preserve"> by </w:t>
      </w:r>
      <w:r w:rsidR="00D73670">
        <w:rPr>
          <w:rFonts w:ascii="Times New Roman" w:eastAsiaTheme="majorEastAsia" w:hAnsi="Times New Roman" w:cs="Times New Roman"/>
          <w:spacing w:val="-10"/>
          <w:kern w:val="28"/>
          <w:sz w:val="24"/>
          <w:szCs w:val="24"/>
        </w:rPr>
        <w:t xml:space="preserve">impacted </w:t>
      </w:r>
      <w:r w:rsidR="001910A8">
        <w:rPr>
          <w:rFonts w:ascii="Times New Roman" w:eastAsiaTheme="majorEastAsia" w:hAnsi="Times New Roman" w:cs="Times New Roman"/>
          <w:spacing w:val="-10"/>
          <w:kern w:val="28"/>
          <w:sz w:val="24"/>
          <w:szCs w:val="24"/>
        </w:rPr>
        <w:t>populations</w:t>
      </w:r>
      <w:r w:rsidR="00D73670">
        <w:rPr>
          <w:rFonts w:ascii="Times New Roman" w:eastAsiaTheme="majorEastAsia" w:hAnsi="Times New Roman" w:cs="Times New Roman"/>
          <w:spacing w:val="-10"/>
          <w:kern w:val="28"/>
          <w:sz w:val="24"/>
          <w:szCs w:val="24"/>
        </w:rPr>
        <w:t>.</w:t>
      </w:r>
      <w:r w:rsidR="001910A8">
        <w:rPr>
          <w:rFonts w:ascii="Times New Roman" w:eastAsiaTheme="majorEastAsia" w:hAnsi="Times New Roman" w:cs="Times New Roman"/>
          <w:spacing w:val="-10"/>
          <w:kern w:val="28"/>
          <w:sz w:val="24"/>
          <w:szCs w:val="24"/>
        </w:rPr>
        <w:t xml:space="preserve"> </w:t>
      </w:r>
    </w:p>
    <w:p w14:paraId="1CC71AF0" w14:textId="3EBCDEA3" w:rsidR="00EA0B05" w:rsidRPr="00D73670" w:rsidRDefault="00EA0B05"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Objective</w:t>
      </w:r>
      <w:r w:rsidR="00D73670">
        <w:rPr>
          <w:rFonts w:ascii="Times New Roman" w:eastAsiaTheme="majorEastAsia" w:hAnsi="Times New Roman" w:cs="Times New Roman"/>
          <w:b/>
          <w:bCs/>
          <w:spacing w:val="-10"/>
          <w:kern w:val="28"/>
          <w:sz w:val="24"/>
          <w:szCs w:val="24"/>
        </w:rPr>
        <w:t>:</w:t>
      </w:r>
      <w:bookmarkStart w:id="0" w:name="_Hlk189040999"/>
      <w:r w:rsidR="00D73670">
        <w:rPr>
          <w:rFonts w:ascii="Times New Roman" w:eastAsiaTheme="majorEastAsia" w:hAnsi="Times New Roman" w:cs="Times New Roman"/>
          <w:b/>
          <w:bCs/>
          <w:spacing w:val="-10"/>
          <w:kern w:val="28"/>
          <w:sz w:val="24"/>
          <w:szCs w:val="24"/>
        </w:rPr>
        <w:t xml:space="preserve"> </w:t>
      </w:r>
      <w:r w:rsidRPr="00750487">
        <w:rPr>
          <w:rFonts w:ascii="Times New Roman" w:eastAsiaTheme="majorEastAsia" w:hAnsi="Times New Roman" w:cs="Times New Roman"/>
          <w:spacing w:val="-10"/>
          <w:kern w:val="28"/>
          <w:sz w:val="24"/>
          <w:szCs w:val="24"/>
        </w:rPr>
        <w:t xml:space="preserve">To examine </w:t>
      </w:r>
      <w:r w:rsidR="001910A8">
        <w:rPr>
          <w:rFonts w:ascii="Times New Roman" w:eastAsiaTheme="majorEastAsia" w:hAnsi="Times New Roman" w:cs="Times New Roman"/>
          <w:spacing w:val="-10"/>
          <w:kern w:val="28"/>
          <w:sz w:val="24"/>
          <w:szCs w:val="24"/>
        </w:rPr>
        <w:t xml:space="preserve">the </w:t>
      </w:r>
      <w:r w:rsidR="00A20DD5">
        <w:rPr>
          <w:rFonts w:ascii="Times New Roman" w:eastAsiaTheme="majorEastAsia" w:hAnsi="Times New Roman" w:cs="Times New Roman"/>
          <w:spacing w:val="-10"/>
          <w:kern w:val="28"/>
          <w:sz w:val="24"/>
          <w:szCs w:val="24"/>
        </w:rPr>
        <w:t>coping strategies</w:t>
      </w:r>
      <w:r w:rsidR="005D4559">
        <w:rPr>
          <w:rFonts w:ascii="Times New Roman" w:eastAsiaTheme="majorEastAsia" w:hAnsi="Times New Roman" w:cs="Times New Roman"/>
          <w:spacing w:val="-10"/>
          <w:kern w:val="28"/>
          <w:sz w:val="24"/>
          <w:szCs w:val="24"/>
        </w:rPr>
        <w:t xml:space="preserve"> </w:t>
      </w:r>
      <w:r w:rsidR="00A20DD5">
        <w:rPr>
          <w:rFonts w:ascii="Times New Roman" w:eastAsiaTheme="majorEastAsia" w:hAnsi="Times New Roman" w:cs="Times New Roman"/>
          <w:spacing w:val="-10"/>
          <w:kern w:val="28"/>
          <w:sz w:val="24"/>
          <w:szCs w:val="24"/>
        </w:rPr>
        <w:t xml:space="preserve">survivors </w:t>
      </w:r>
      <w:r w:rsidR="00F51772">
        <w:rPr>
          <w:rFonts w:ascii="Times New Roman" w:eastAsiaTheme="majorEastAsia" w:hAnsi="Times New Roman" w:cs="Times New Roman"/>
          <w:spacing w:val="-10"/>
          <w:kern w:val="28"/>
          <w:sz w:val="24"/>
          <w:szCs w:val="24"/>
        </w:rPr>
        <w:t xml:space="preserve">of </w:t>
      </w:r>
      <w:r w:rsidR="00A20DD5">
        <w:rPr>
          <w:rFonts w:ascii="Times New Roman" w:eastAsiaTheme="majorEastAsia" w:hAnsi="Times New Roman" w:cs="Times New Roman"/>
          <w:spacing w:val="-10"/>
          <w:kern w:val="28"/>
          <w:sz w:val="24"/>
          <w:szCs w:val="24"/>
        </w:rPr>
        <w:t>the 2014-16 EVD epidemic and</w:t>
      </w:r>
      <w:r w:rsidR="00912C43">
        <w:rPr>
          <w:rFonts w:ascii="Times New Roman" w:eastAsiaTheme="majorEastAsia" w:hAnsi="Times New Roman" w:cs="Times New Roman"/>
          <w:spacing w:val="-10"/>
          <w:kern w:val="28"/>
          <w:sz w:val="24"/>
          <w:szCs w:val="24"/>
        </w:rPr>
        <w:t xml:space="preserve"> 2019-23 </w:t>
      </w:r>
      <w:r w:rsidR="001910A8">
        <w:rPr>
          <w:rFonts w:ascii="Times New Roman" w:eastAsiaTheme="majorEastAsia" w:hAnsi="Times New Roman" w:cs="Times New Roman"/>
          <w:spacing w:val="-10"/>
          <w:kern w:val="28"/>
          <w:sz w:val="24"/>
          <w:szCs w:val="24"/>
        </w:rPr>
        <w:t xml:space="preserve">COVID-19 </w:t>
      </w:r>
      <w:r w:rsidR="009629B2">
        <w:rPr>
          <w:rFonts w:ascii="Times New Roman" w:eastAsiaTheme="majorEastAsia" w:hAnsi="Times New Roman" w:cs="Times New Roman"/>
          <w:spacing w:val="-10"/>
          <w:kern w:val="28"/>
          <w:sz w:val="24"/>
          <w:szCs w:val="24"/>
        </w:rPr>
        <w:t xml:space="preserve">pandemic </w:t>
      </w:r>
      <w:r w:rsidR="00D73670">
        <w:rPr>
          <w:rFonts w:ascii="Times New Roman" w:eastAsiaTheme="majorEastAsia" w:hAnsi="Times New Roman" w:cs="Times New Roman"/>
          <w:spacing w:val="-10"/>
          <w:kern w:val="28"/>
          <w:sz w:val="24"/>
          <w:szCs w:val="24"/>
        </w:rPr>
        <w:t xml:space="preserve">who are </w:t>
      </w:r>
      <w:r w:rsidR="005D4559">
        <w:rPr>
          <w:rFonts w:ascii="Times New Roman" w:eastAsiaTheme="majorEastAsia" w:hAnsi="Times New Roman" w:cs="Times New Roman"/>
          <w:spacing w:val="-10"/>
          <w:kern w:val="28"/>
          <w:sz w:val="24"/>
          <w:szCs w:val="24"/>
        </w:rPr>
        <w:t xml:space="preserve">resident in Victoria-Australia. </w:t>
      </w:r>
    </w:p>
    <w:bookmarkEnd w:id="0"/>
    <w:p w14:paraId="3B0846D9" w14:textId="610D7951"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Method</w:t>
      </w:r>
      <w:r w:rsidR="00D73670">
        <w:rPr>
          <w:rFonts w:ascii="Times New Roman" w:eastAsiaTheme="majorEastAsia" w:hAnsi="Times New Roman" w:cs="Times New Roman"/>
          <w:b/>
          <w:bCs/>
          <w:spacing w:val="-10"/>
          <w:kern w:val="28"/>
          <w:sz w:val="24"/>
          <w:szCs w:val="24"/>
        </w:rPr>
        <w:t xml:space="preserve">: </w:t>
      </w:r>
      <w:r w:rsidRPr="00750487">
        <w:rPr>
          <w:rFonts w:ascii="Times New Roman" w:eastAsiaTheme="majorEastAsia" w:hAnsi="Times New Roman" w:cs="Times New Roman"/>
          <w:spacing w:val="-10"/>
          <w:kern w:val="28"/>
          <w:sz w:val="24"/>
          <w:szCs w:val="24"/>
        </w:rPr>
        <w:t xml:space="preserve">A sequential exploratory mixed method </w:t>
      </w:r>
      <w:r w:rsidR="0012452B">
        <w:rPr>
          <w:rFonts w:ascii="Times New Roman" w:eastAsiaTheme="majorEastAsia" w:hAnsi="Times New Roman" w:cs="Times New Roman"/>
          <w:spacing w:val="-10"/>
          <w:kern w:val="28"/>
          <w:sz w:val="24"/>
          <w:szCs w:val="24"/>
        </w:rPr>
        <w:t>used</w:t>
      </w:r>
      <w:r w:rsidR="00F46A73">
        <w:rPr>
          <w:rFonts w:ascii="Times New Roman" w:eastAsiaTheme="majorEastAsia" w:hAnsi="Times New Roman" w:cs="Times New Roman"/>
          <w:spacing w:val="-10"/>
          <w:kern w:val="28"/>
          <w:sz w:val="24"/>
          <w:szCs w:val="24"/>
        </w:rPr>
        <w:t xml:space="preserve"> </w:t>
      </w:r>
      <w:r w:rsidR="009F62C8">
        <w:rPr>
          <w:rFonts w:ascii="Times New Roman" w:eastAsiaTheme="majorEastAsia" w:hAnsi="Times New Roman" w:cs="Times New Roman"/>
          <w:spacing w:val="-10"/>
          <w:kern w:val="28"/>
          <w:sz w:val="24"/>
          <w:szCs w:val="24"/>
        </w:rPr>
        <w:t xml:space="preserve">an online survey </w:t>
      </w:r>
      <w:r w:rsidR="0012452B">
        <w:rPr>
          <w:rFonts w:ascii="Times New Roman" w:eastAsiaTheme="majorEastAsia" w:hAnsi="Times New Roman" w:cs="Times New Roman"/>
          <w:spacing w:val="-10"/>
          <w:kern w:val="28"/>
          <w:sz w:val="24"/>
          <w:szCs w:val="24"/>
        </w:rPr>
        <w:t>which</w:t>
      </w:r>
      <w:r w:rsidR="009F62C8">
        <w:rPr>
          <w:rFonts w:ascii="Times New Roman" w:eastAsiaTheme="majorEastAsia" w:hAnsi="Times New Roman" w:cs="Times New Roman"/>
          <w:spacing w:val="-10"/>
          <w:kern w:val="28"/>
          <w:sz w:val="24"/>
          <w:szCs w:val="24"/>
        </w:rPr>
        <w:t xml:space="preserve"> utilised the </w:t>
      </w:r>
      <w:r w:rsidR="00F46A73">
        <w:rPr>
          <w:rFonts w:ascii="Times New Roman" w:eastAsiaTheme="majorEastAsia" w:hAnsi="Times New Roman" w:cs="Times New Roman"/>
          <w:spacing w:val="-10"/>
          <w:kern w:val="28"/>
          <w:sz w:val="24"/>
          <w:szCs w:val="24"/>
        </w:rPr>
        <w:t>Brief</w:t>
      </w:r>
      <w:r w:rsidR="009F62C8">
        <w:rPr>
          <w:rFonts w:ascii="Times New Roman" w:eastAsiaTheme="majorEastAsia" w:hAnsi="Times New Roman" w:cs="Times New Roman"/>
          <w:spacing w:val="-10"/>
          <w:kern w:val="28"/>
          <w:sz w:val="24"/>
          <w:szCs w:val="24"/>
        </w:rPr>
        <w:t xml:space="preserve"> Cope-</w:t>
      </w:r>
      <w:r w:rsidR="0012452B">
        <w:rPr>
          <w:rFonts w:ascii="Times New Roman" w:eastAsiaTheme="majorEastAsia" w:hAnsi="Times New Roman" w:cs="Times New Roman"/>
          <w:spacing w:val="-10"/>
          <w:kern w:val="28"/>
          <w:sz w:val="24"/>
          <w:szCs w:val="24"/>
        </w:rPr>
        <w:t xml:space="preserve">28 and </w:t>
      </w:r>
      <w:r w:rsidR="009F62C8">
        <w:rPr>
          <w:rFonts w:ascii="Times New Roman" w:eastAsiaTheme="majorEastAsia" w:hAnsi="Times New Roman" w:cs="Times New Roman"/>
          <w:spacing w:val="-10"/>
          <w:kern w:val="28"/>
          <w:sz w:val="24"/>
          <w:szCs w:val="24"/>
        </w:rPr>
        <w:t>an online zoom interview</w:t>
      </w:r>
      <w:r w:rsidR="0012452B">
        <w:rPr>
          <w:rFonts w:ascii="Times New Roman" w:eastAsiaTheme="majorEastAsia" w:hAnsi="Times New Roman" w:cs="Times New Roman"/>
          <w:spacing w:val="-10"/>
          <w:kern w:val="28"/>
          <w:sz w:val="24"/>
          <w:szCs w:val="24"/>
        </w:rPr>
        <w:t xml:space="preserve"> </w:t>
      </w:r>
      <w:r w:rsidR="00D73670">
        <w:rPr>
          <w:rFonts w:ascii="Times New Roman" w:eastAsiaTheme="majorEastAsia" w:hAnsi="Times New Roman" w:cs="Times New Roman"/>
          <w:spacing w:val="-10"/>
          <w:kern w:val="28"/>
          <w:sz w:val="24"/>
          <w:szCs w:val="24"/>
        </w:rPr>
        <w:t>for quantitative</w:t>
      </w:r>
      <w:r w:rsidR="0012452B">
        <w:rPr>
          <w:rFonts w:ascii="Times New Roman" w:eastAsiaTheme="majorEastAsia" w:hAnsi="Times New Roman" w:cs="Times New Roman"/>
          <w:spacing w:val="-10"/>
          <w:kern w:val="28"/>
          <w:sz w:val="24"/>
          <w:szCs w:val="24"/>
        </w:rPr>
        <w:t xml:space="preserve"> and qualitative </w:t>
      </w:r>
      <w:r w:rsidR="00D73670">
        <w:rPr>
          <w:rFonts w:ascii="Times New Roman" w:eastAsiaTheme="majorEastAsia" w:hAnsi="Times New Roman" w:cs="Times New Roman"/>
          <w:spacing w:val="-10"/>
          <w:kern w:val="28"/>
          <w:sz w:val="24"/>
          <w:szCs w:val="24"/>
        </w:rPr>
        <w:t>data</w:t>
      </w:r>
      <w:r w:rsidR="009F62C8">
        <w:rPr>
          <w:rFonts w:ascii="Times New Roman" w:eastAsiaTheme="majorEastAsia" w:hAnsi="Times New Roman" w:cs="Times New Roman"/>
          <w:spacing w:val="-10"/>
          <w:kern w:val="28"/>
          <w:sz w:val="24"/>
          <w:szCs w:val="24"/>
        </w:rPr>
        <w:t xml:space="preserve">. A descriptive quantitative data analysis </w:t>
      </w:r>
      <w:r w:rsidR="0012452B">
        <w:rPr>
          <w:rFonts w:ascii="Times New Roman" w:eastAsiaTheme="majorEastAsia" w:hAnsi="Times New Roman" w:cs="Times New Roman"/>
          <w:spacing w:val="-10"/>
          <w:kern w:val="28"/>
          <w:sz w:val="24"/>
          <w:szCs w:val="24"/>
        </w:rPr>
        <w:t xml:space="preserve">used </w:t>
      </w:r>
      <w:r w:rsidR="009F62C8">
        <w:rPr>
          <w:rFonts w:ascii="Times New Roman" w:eastAsiaTheme="majorEastAsia" w:hAnsi="Times New Roman" w:cs="Times New Roman"/>
          <w:spacing w:val="-10"/>
          <w:kern w:val="28"/>
          <w:sz w:val="24"/>
          <w:szCs w:val="24"/>
        </w:rPr>
        <w:t>frequency, percentages</w:t>
      </w:r>
      <w:r w:rsidR="00397B79">
        <w:rPr>
          <w:rFonts w:ascii="Times New Roman" w:eastAsiaTheme="majorEastAsia" w:hAnsi="Times New Roman" w:cs="Times New Roman"/>
          <w:spacing w:val="-10"/>
          <w:kern w:val="28"/>
          <w:sz w:val="24"/>
          <w:szCs w:val="24"/>
        </w:rPr>
        <w:t xml:space="preserve"> </w:t>
      </w:r>
      <w:r w:rsidR="0012452B">
        <w:rPr>
          <w:rFonts w:ascii="Times New Roman" w:eastAsiaTheme="majorEastAsia" w:hAnsi="Times New Roman" w:cs="Times New Roman"/>
          <w:spacing w:val="-10"/>
          <w:kern w:val="28"/>
          <w:sz w:val="24"/>
          <w:szCs w:val="24"/>
        </w:rPr>
        <w:t>and tables</w:t>
      </w:r>
      <w:r w:rsidR="00D73670">
        <w:rPr>
          <w:rFonts w:ascii="Times New Roman" w:eastAsiaTheme="majorEastAsia" w:hAnsi="Times New Roman" w:cs="Times New Roman"/>
          <w:spacing w:val="-10"/>
          <w:kern w:val="28"/>
          <w:sz w:val="24"/>
          <w:szCs w:val="24"/>
        </w:rPr>
        <w:t>. Whilst the</w:t>
      </w:r>
      <w:r w:rsidR="009F62C8">
        <w:rPr>
          <w:rFonts w:ascii="Times New Roman" w:eastAsiaTheme="majorEastAsia" w:hAnsi="Times New Roman" w:cs="Times New Roman"/>
          <w:spacing w:val="-10"/>
          <w:kern w:val="28"/>
          <w:sz w:val="24"/>
          <w:szCs w:val="24"/>
        </w:rPr>
        <w:t xml:space="preserve"> qualitative data followed the five stages of </w:t>
      </w:r>
      <w:r w:rsidR="0012452B">
        <w:rPr>
          <w:rFonts w:ascii="Times New Roman" w:eastAsiaTheme="majorEastAsia" w:hAnsi="Times New Roman" w:cs="Times New Roman"/>
          <w:spacing w:val="-10"/>
          <w:kern w:val="28"/>
          <w:sz w:val="24"/>
          <w:szCs w:val="24"/>
        </w:rPr>
        <w:t>analysis</w:t>
      </w:r>
      <w:r w:rsidR="00DC79C6">
        <w:rPr>
          <w:rFonts w:ascii="Times New Roman" w:eastAsiaTheme="majorEastAsia" w:hAnsi="Times New Roman" w:cs="Times New Roman"/>
          <w:spacing w:val="-10"/>
          <w:kern w:val="28"/>
          <w:sz w:val="24"/>
          <w:szCs w:val="24"/>
        </w:rPr>
        <w:t xml:space="preserve"> Results in </w:t>
      </w:r>
      <w:r w:rsidR="00720791">
        <w:rPr>
          <w:rFonts w:ascii="Times New Roman" w:eastAsiaTheme="majorEastAsia" w:hAnsi="Times New Roman" w:cs="Times New Roman"/>
          <w:spacing w:val="-10"/>
          <w:kern w:val="28"/>
          <w:sz w:val="24"/>
          <w:szCs w:val="24"/>
        </w:rPr>
        <w:t>T</w:t>
      </w:r>
      <w:r w:rsidR="00DC79C6">
        <w:rPr>
          <w:rFonts w:ascii="Times New Roman" w:eastAsiaTheme="majorEastAsia" w:hAnsi="Times New Roman" w:cs="Times New Roman"/>
          <w:spacing w:val="-10"/>
          <w:kern w:val="28"/>
          <w:sz w:val="24"/>
          <w:szCs w:val="24"/>
        </w:rPr>
        <w:t>ables 2 and 3 will be reported according to their weighted average hierarchy.</w:t>
      </w:r>
    </w:p>
    <w:p w14:paraId="2AA84B50" w14:textId="0CE22E0E"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Result</w:t>
      </w:r>
      <w:r w:rsidR="00D73670">
        <w:rPr>
          <w:rFonts w:ascii="Times New Roman" w:eastAsiaTheme="majorEastAsia" w:hAnsi="Times New Roman" w:cs="Times New Roman"/>
          <w:b/>
          <w:bCs/>
          <w:spacing w:val="-10"/>
          <w:kern w:val="28"/>
          <w:sz w:val="24"/>
          <w:szCs w:val="24"/>
        </w:rPr>
        <w:t xml:space="preserve">: </w:t>
      </w:r>
      <w:r w:rsidR="00D73670">
        <w:rPr>
          <w:rFonts w:ascii="Times New Roman" w:eastAsiaTheme="majorEastAsia" w:hAnsi="Times New Roman" w:cs="Times New Roman"/>
          <w:spacing w:val="-10"/>
          <w:kern w:val="28"/>
          <w:sz w:val="24"/>
          <w:szCs w:val="24"/>
        </w:rPr>
        <w:t>Fifty two percent</w:t>
      </w:r>
      <w:r w:rsidR="008917F4">
        <w:rPr>
          <w:rFonts w:ascii="Times New Roman" w:eastAsiaTheme="majorEastAsia" w:hAnsi="Times New Roman" w:cs="Times New Roman"/>
          <w:spacing w:val="-10"/>
          <w:kern w:val="28"/>
          <w:sz w:val="24"/>
          <w:szCs w:val="24"/>
        </w:rPr>
        <w:t xml:space="preserve"> of the 36 participants </w:t>
      </w:r>
      <w:r w:rsidR="005D4559">
        <w:rPr>
          <w:rFonts w:ascii="Times New Roman" w:eastAsiaTheme="majorEastAsia" w:hAnsi="Times New Roman" w:cs="Times New Roman"/>
          <w:spacing w:val="-10"/>
          <w:kern w:val="28"/>
          <w:sz w:val="24"/>
          <w:szCs w:val="24"/>
        </w:rPr>
        <w:t xml:space="preserve">were women and </w:t>
      </w:r>
      <w:r w:rsidR="00AA3C5A">
        <w:rPr>
          <w:rFonts w:ascii="Times New Roman" w:eastAsiaTheme="majorEastAsia" w:hAnsi="Times New Roman" w:cs="Times New Roman"/>
          <w:spacing w:val="-10"/>
          <w:kern w:val="28"/>
          <w:sz w:val="24"/>
          <w:szCs w:val="24"/>
        </w:rPr>
        <w:t>most were within</w:t>
      </w:r>
      <w:r w:rsidR="008917F4">
        <w:rPr>
          <w:rFonts w:ascii="Times New Roman" w:eastAsiaTheme="majorEastAsia" w:hAnsi="Times New Roman" w:cs="Times New Roman"/>
          <w:spacing w:val="-10"/>
          <w:kern w:val="28"/>
          <w:sz w:val="24"/>
          <w:szCs w:val="24"/>
        </w:rPr>
        <w:t xml:space="preserve"> age</w:t>
      </w:r>
      <w:r w:rsidR="00D73670">
        <w:rPr>
          <w:rFonts w:ascii="Times New Roman" w:eastAsiaTheme="majorEastAsia" w:hAnsi="Times New Roman" w:cs="Times New Roman"/>
          <w:spacing w:val="-10"/>
          <w:kern w:val="28"/>
          <w:sz w:val="24"/>
          <w:szCs w:val="24"/>
        </w:rPr>
        <w:t>-</w:t>
      </w:r>
      <w:r w:rsidR="005D4559">
        <w:rPr>
          <w:rFonts w:ascii="Times New Roman" w:eastAsiaTheme="majorEastAsia" w:hAnsi="Times New Roman" w:cs="Times New Roman"/>
          <w:spacing w:val="-10"/>
          <w:kern w:val="28"/>
          <w:sz w:val="24"/>
          <w:szCs w:val="24"/>
        </w:rPr>
        <w:t>range</w:t>
      </w:r>
      <w:r w:rsidR="008917F4">
        <w:rPr>
          <w:rFonts w:ascii="Times New Roman" w:eastAsiaTheme="majorEastAsia" w:hAnsi="Times New Roman" w:cs="Times New Roman"/>
          <w:spacing w:val="-10"/>
          <w:kern w:val="28"/>
          <w:sz w:val="24"/>
          <w:szCs w:val="24"/>
        </w:rPr>
        <w:t xml:space="preserve"> was</w:t>
      </w:r>
      <w:r w:rsidR="005D4559">
        <w:rPr>
          <w:rFonts w:ascii="Times New Roman" w:eastAsiaTheme="majorEastAsia" w:hAnsi="Times New Roman" w:cs="Times New Roman"/>
          <w:spacing w:val="-10"/>
          <w:kern w:val="28"/>
          <w:sz w:val="24"/>
          <w:szCs w:val="24"/>
        </w:rPr>
        <w:t xml:space="preserve"> 18-40 years</w:t>
      </w:r>
      <w:r w:rsidR="008917F4">
        <w:rPr>
          <w:rFonts w:ascii="Times New Roman" w:eastAsiaTheme="majorEastAsia" w:hAnsi="Times New Roman" w:cs="Times New Roman"/>
          <w:spacing w:val="-10"/>
          <w:kern w:val="28"/>
          <w:sz w:val="24"/>
          <w:szCs w:val="24"/>
        </w:rPr>
        <w:t>.</w:t>
      </w:r>
      <w:r w:rsidRPr="00750487">
        <w:rPr>
          <w:rFonts w:ascii="Times New Roman" w:eastAsiaTheme="majorEastAsia" w:hAnsi="Times New Roman" w:cs="Times New Roman"/>
          <w:spacing w:val="-10"/>
          <w:kern w:val="28"/>
          <w:sz w:val="24"/>
          <w:szCs w:val="24"/>
        </w:rPr>
        <w:t xml:space="preserve"> </w:t>
      </w:r>
      <w:r w:rsidR="00720791">
        <w:rPr>
          <w:rFonts w:ascii="Times New Roman" w:eastAsiaTheme="majorEastAsia" w:hAnsi="Times New Roman" w:cs="Times New Roman"/>
          <w:spacing w:val="-10"/>
          <w:kern w:val="28"/>
          <w:sz w:val="24"/>
          <w:szCs w:val="24"/>
        </w:rPr>
        <w:t>Data which was provided for Tables 2 (N=32) and 3 (N=31) were presented according to the</w:t>
      </w:r>
      <w:r w:rsidR="005A536C">
        <w:rPr>
          <w:rFonts w:ascii="Times New Roman" w:eastAsiaTheme="majorEastAsia" w:hAnsi="Times New Roman" w:cs="Times New Roman"/>
          <w:spacing w:val="-10"/>
          <w:kern w:val="28"/>
          <w:sz w:val="24"/>
          <w:szCs w:val="24"/>
        </w:rPr>
        <w:t xml:space="preserve"> numerical strengths of the</w:t>
      </w:r>
      <w:r w:rsidR="00720791">
        <w:rPr>
          <w:rFonts w:ascii="Times New Roman" w:eastAsiaTheme="majorEastAsia" w:hAnsi="Times New Roman" w:cs="Times New Roman"/>
          <w:spacing w:val="-10"/>
          <w:kern w:val="28"/>
          <w:sz w:val="24"/>
          <w:szCs w:val="24"/>
        </w:rPr>
        <w:t xml:space="preserve"> weighted</w:t>
      </w:r>
      <w:r w:rsidR="00DC79C6">
        <w:rPr>
          <w:rFonts w:ascii="Times New Roman" w:eastAsiaTheme="majorEastAsia" w:hAnsi="Times New Roman" w:cs="Times New Roman"/>
          <w:spacing w:val="-10"/>
          <w:kern w:val="28"/>
          <w:sz w:val="24"/>
          <w:szCs w:val="24"/>
        </w:rPr>
        <w:t xml:space="preserve"> average</w:t>
      </w:r>
      <w:r w:rsidR="00720791">
        <w:rPr>
          <w:rFonts w:ascii="Times New Roman" w:eastAsiaTheme="majorEastAsia" w:hAnsi="Times New Roman" w:cs="Times New Roman"/>
          <w:spacing w:val="-10"/>
          <w:kern w:val="28"/>
          <w:sz w:val="24"/>
          <w:szCs w:val="24"/>
        </w:rPr>
        <w:t>s.</w:t>
      </w:r>
      <w:r w:rsidR="00DC79C6">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Table 2 shows that w</w:t>
      </w:r>
      <w:r w:rsidR="00DC79C6">
        <w:rPr>
          <w:rFonts w:ascii="Times New Roman" w:eastAsiaTheme="majorEastAsia" w:hAnsi="Times New Roman" w:cs="Times New Roman"/>
          <w:spacing w:val="-10"/>
          <w:kern w:val="28"/>
          <w:sz w:val="24"/>
          <w:szCs w:val="24"/>
        </w:rPr>
        <w:t xml:space="preserve">hilst </w:t>
      </w:r>
      <w:r w:rsidR="00F54B6D">
        <w:rPr>
          <w:rFonts w:ascii="Times New Roman" w:eastAsiaTheme="majorEastAsia" w:hAnsi="Times New Roman" w:cs="Times New Roman"/>
          <w:spacing w:val="-10"/>
          <w:kern w:val="28"/>
          <w:sz w:val="24"/>
          <w:szCs w:val="24"/>
        </w:rPr>
        <w:t xml:space="preserve">97% </w:t>
      </w:r>
      <w:r w:rsidR="007205CB">
        <w:rPr>
          <w:rFonts w:ascii="Times New Roman" w:eastAsiaTheme="majorEastAsia" w:hAnsi="Times New Roman" w:cs="Times New Roman"/>
          <w:spacing w:val="-10"/>
          <w:kern w:val="28"/>
          <w:sz w:val="24"/>
          <w:szCs w:val="24"/>
        </w:rPr>
        <w:t xml:space="preserve">of the participants </w:t>
      </w:r>
      <w:r w:rsidR="00AA3C5A">
        <w:rPr>
          <w:rFonts w:ascii="Times New Roman" w:eastAsiaTheme="majorEastAsia" w:hAnsi="Times New Roman" w:cs="Times New Roman"/>
          <w:spacing w:val="-10"/>
          <w:kern w:val="28"/>
          <w:sz w:val="24"/>
          <w:szCs w:val="24"/>
        </w:rPr>
        <w:t>took action to make their lives better,</w:t>
      </w:r>
      <w:r w:rsidR="00F54B6D">
        <w:rPr>
          <w:rFonts w:ascii="Times New Roman" w:eastAsiaTheme="majorEastAsia" w:hAnsi="Times New Roman" w:cs="Times New Roman"/>
          <w:spacing w:val="-10"/>
          <w:kern w:val="28"/>
          <w:sz w:val="24"/>
          <w:szCs w:val="24"/>
        </w:rPr>
        <w:t xml:space="preserve"> those who strategi</w:t>
      </w:r>
      <w:r w:rsidR="00DC79C6">
        <w:rPr>
          <w:rFonts w:ascii="Times New Roman" w:eastAsiaTheme="majorEastAsia" w:hAnsi="Times New Roman" w:cs="Times New Roman"/>
          <w:spacing w:val="-10"/>
          <w:kern w:val="28"/>
          <w:sz w:val="24"/>
          <w:szCs w:val="24"/>
        </w:rPr>
        <w:t>s</w:t>
      </w:r>
      <w:r w:rsidR="00F54B6D">
        <w:rPr>
          <w:rFonts w:ascii="Times New Roman" w:eastAsiaTheme="majorEastAsia" w:hAnsi="Times New Roman" w:cs="Times New Roman"/>
          <w:spacing w:val="-10"/>
          <w:kern w:val="28"/>
          <w:sz w:val="24"/>
          <w:szCs w:val="24"/>
        </w:rPr>
        <w:t xml:space="preserve">ed about what to do </w:t>
      </w:r>
      <w:r w:rsidR="007205CB">
        <w:rPr>
          <w:rFonts w:ascii="Times New Roman" w:eastAsiaTheme="majorEastAsia" w:hAnsi="Times New Roman" w:cs="Times New Roman"/>
          <w:spacing w:val="-10"/>
          <w:kern w:val="28"/>
          <w:sz w:val="24"/>
          <w:szCs w:val="24"/>
        </w:rPr>
        <w:t xml:space="preserve">equally </w:t>
      </w:r>
      <w:r w:rsidR="00F54B6D">
        <w:rPr>
          <w:rFonts w:ascii="Times New Roman" w:eastAsiaTheme="majorEastAsia" w:hAnsi="Times New Roman" w:cs="Times New Roman"/>
          <w:spacing w:val="-10"/>
          <w:kern w:val="28"/>
          <w:sz w:val="24"/>
          <w:szCs w:val="24"/>
        </w:rPr>
        <w:t xml:space="preserve">represented </w:t>
      </w:r>
      <w:r w:rsidR="00AA3C5A">
        <w:rPr>
          <w:rFonts w:ascii="Times New Roman" w:eastAsiaTheme="majorEastAsia" w:hAnsi="Times New Roman" w:cs="Times New Roman"/>
          <w:spacing w:val="-10"/>
          <w:kern w:val="28"/>
          <w:sz w:val="24"/>
          <w:szCs w:val="24"/>
        </w:rPr>
        <w:t>97%</w:t>
      </w:r>
      <w:r w:rsidR="005A536C">
        <w:rPr>
          <w:rFonts w:ascii="Times New Roman" w:eastAsiaTheme="majorEastAsia" w:hAnsi="Times New Roman" w:cs="Times New Roman"/>
          <w:spacing w:val="-10"/>
          <w:kern w:val="28"/>
          <w:sz w:val="24"/>
          <w:szCs w:val="24"/>
        </w:rPr>
        <w:t xml:space="preserve"> and</w:t>
      </w:r>
      <w:r w:rsidR="00F54B6D">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w:t>
      </w:r>
      <w:r w:rsidR="00F54B6D">
        <w:rPr>
          <w:rFonts w:ascii="Times New Roman" w:eastAsiaTheme="majorEastAsia" w:hAnsi="Times New Roman" w:cs="Times New Roman"/>
          <w:spacing w:val="-10"/>
          <w:kern w:val="28"/>
          <w:sz w:val="24"/>
          <w:szCs w:val="24"/>
        </w:rPr>
        <w:t xml:space="preserve">hose who got emotional support </w:t>
      </w:r>
      <w:r w:rsidR="00720791">
        <w:rPr>
          <w:rFonts w:ascii="Times New Roman" w:eastAsiaTheme="majorEastAsia" w:hAnsi="Times New Roman" w:cs="Times New Roman"/>
          <w:spacing w:val="-10"/>
          <w:kern w:val="28"/>
          <w:sz w:val="24"/>
          <w:szCs w:val="24"/>
        </w:rPr>
        <w:t>were</w:t>
      </w:r>
      <w:r w:rsidR="00F54B6D">
        <w:rPr>
          <w:rFonts w:ascii="Times New Roman" w:eastAsiaTheme="majorEastAsia" w:hAnsi="Times New Roman" w:cs="Times New Roman"/>
          <w:spacing w:val="-10"/>
          <w:kern w:val="28"/>
          <w:sz w:val="24"/>
          <w:szCs w:val="24"/>
        </w:rPr>
        <w:t xml:space="preserve"> 94%</w:t>
      </w:r>
      <w:r w:rsidR="00720791">
        <w:rPr>
          <w:rFonts w:ascii="Times New Roman" w:eastAsiaTheme="majorEastAsia" w:hAnsi="Times New Roman" w:cs="Times New Roman"/>
          <w:spacing w:val="-10"/>
          <w:kern w:val="28"/>
          <w:sz w:val="24"/>
          <w:szCs w:val="24"/>
        </w:rPr>
        <w:t xml:space="preserve">. Comparatively, Table 3, shows that </w:t>
      </w:r>
      <w:r w:rsidR="007205CB">
        <w:rPr>
          <w:rFonts w:ascii="Times New Roman" w:eastAsiaTheme="majorEastAsia" w:hAnsi="Times New Roman" w:cs="Times New Roman"/>
          <w:spacing w:val="-10"/>
          <w:kern w:val="28"/>
          <w:sz w:val="24"/>
          <w:szCs w:val="24"/>
        </w:rPr>
        <w:t>as</w:t>
      </w:r>
      <w:r w:rsidR="00720791">
        <w:rPr>
          <w:rFonts w:ascii="Times New Roman" w:eastAsiaTheme="majorEastAsia" w:hAnsi="Times New Roman" w:cs="Times New Roman"/>
          <w:spacing w:val="-10"/>
          <w:kern w:val="28"/>
          <w:sz w:val="24"/>
          <w:szCs w:val="24"/>
        </w:rPr>
        <w:t xml:space="preserve"> all 100% of the participants took actions to make their situations better, 97% came up with strategies to make their situations better</w:t>
      </w:r>
      <w:r w:rsidR="007214EB">
        <w:rPr>
          <w:rFonts w:ascii="Times New Roman" w:eastAsiaTheme="majorEastAsia" w:hAnsi="Times New Roman" w:cs="Times New Roman"/>
          <w:spacing w:val="-10"/>
          <w:kern w:val="28"/>
          <w:sz w:val="24"/>
          <w:szCs w:val="24"/>
        </w:rPr>
        <w:t xml:space="preserve"> and all 100% of them got </w:t>
      </w:r>
      <w:r w:rsidR="007E328B">
        <w:rPr>
          <w:rFonts w:ascii="Times New Roman" w:eastAsiaTheme="majorEastAsia" w:hAnsi="Times New Roman" w:cs="Times New Roman"/>
          <w:spacing w:val="-10"/>
          <w:kern w:val="28"/>
          <w:sz w:val="24"/>
          <w:szCs w:val="24"/>
        </w:rPr>
        <w:t>help and advice.</w:t>
      </w:r>
    </w:p>
    <w:p w14:paraId="75DB06D8" w14:textId="51F06DC9" w:rsidR="00043570" w:rsidRPr="00E772E8" w:rsidRDefault="00043570" w:rsidP="00AA3C5A">
      <w:pPr>
        <w:spacing w:after="0" w:line="36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b/>
          <w:bCs/>
          <w:spacing w:val="-10"/>
          <w:kern w:val="28"/>
          <w:sz w:val="24"/>
          <w:szCs w:val="24"/>
        </w:rPr>
        <w:t>Conclusion</w:t>
      </w:r>
      <w:r w:rsidR="00D73670">
        <w:rPr>
          <w:rFonts w:ascii="Times New Roman" w:eastAsiaTheme="majorEastAsia" w:hAnsi="Times New Roman" w:cs="Times New Roman"/>
          <w:b/>
          <w:bCs/>
          <w:spacing w:val="-10"/>
          <w:kern w:val="28"/>
          <w:sz w:val="24"/>
          <w:szCs w:val="24"/>
        </w:rPr>
        <w:t xml:space="preserve">: </w:t>
      </w:r>
      <w:r w:rsidR="007E328B" w:rsidRPr="00E772E8">
        <w:rPr>
          <w:rFonts w:ascii="Times New Roman" w:eastAsiaTheme="majorEastAsia" w:hAnsi="Times New Roman" w:cs="Times New Roman"/>
          <w:spacing w:val="-10"/>
          <w:kern w:val="28"/>
          <w:sz w:val="24"/>
          <w:szCs w:val="24"/>
        </w:rPr>
        <w:t xml:space="preserve">The objective of this study was to determine the coping strategies </w:t>
      </w:r>
      <w:r w:rsidR="00E772E8" w:rsidRPr="00E772E8">
        <w:rPr>
          <w:rFonts w:ascii="Times New Roman" w:eastAsiaTheme="majorEastAsia" w:hAnsi="Times New Roman" w:cs="Times New Roman"/>
          <w:spacing w:val="-10"/>
          <w:kern w:val="28"/>
          <w:sz w:val="24"/>
          <w:szCs w:val="24"/>
        </w:rPr>
        <w:t>of</w:t>
      </w:r>
      <w:r w:rsidR="007E328B" w:rsidRPr="00E772E8">
        <w:rPr>
          <w:rFonts w:ascii="Times New Roman" w:eastAsiaTheme="majorEastAsia" w:hAnsi="Times New Roman" w:cs="Times New Roman"/>
          <w:spacing w:val="-10"/>
          <w:kern w:val="28"/>
          <w:sz w:val="24"/>
          <w:szCs w:val="24"/>
        </w:rPr>
        <w:t xml:space="preserve"> participants during the 2014-16 EVD epidemic and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pandemic. Most of the participants took actions to improve their situations during the 2014-16 EVD epidemic and strategised about what to do, during the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w:t>
      </w:r>
      <w:r w:rsidR="00E772E8" w:rsidRPr="00E772E8">
        <w:rPr>
          <w:rFonts w:ascii="Times New Roman" w:eastAsiaTheme="majorEastAsia" w:hAnsi="Times New Roman" w:cs="Times New Roman"/>
          <w:spacing w:val="-10"/>
          <w:kern w:val="28"/>
          <w:sz w:val="24"/>
          <w:szCs w:val="24"/>
        </w:rPr>
        <w:t>pandemic, all</w:t>
      </w:r>
      <w:r w:rsidR="007E328B" w:rsidRPr="00E772E8">
        <w:rPr>
          <w:rFonts w:ascii="Times New Roman" w:eastAsiaTheme="majorEastAsia" w:hAnsi="Times New Roman" w:cs="Times New Roman"/>
          <w:spacing w:val="-10"/>
          <w:kern w:val="28"/>
          <w:sz w:val="24"/>
          <w:szCs w:val="24"/>
        </w:rPr>
        <w:t xml:space="preserve"> of the </w:t>
      </w:r>
      <w:r w:rsidR="00E772E8" w:rsidRPr="00E772E8">
        <w:rPr>
          <w:rFonts w:ascii="Times New Roman" w:eastAsiaTheme="majorEastAsia" w:hAnsi="Times New Roman" w:cs="Times New Roman"/>
          <w:spacing w:val="-10"/>
          <w:kern w:val="28"/>
          <w:sz w:val="24"/>
          <w:szCs w:val="24"/>
        </w:rPr>
        <w:t>participants took actions on what to do and they got help and advice.</w:t>
      </w:r>
      <w:r w:rsidR="007E328B" w:rsidRPr="00E772E8">
        <w:rPr>
          <w:rFonts w:ascii="Times New Roman" w:eastAsiaTheme="majorEastAsia" w:hAnsi="Times New Roman" w:cs="Times New Roman"/>
          <w:spacing w:val="-10"/>
          <w:kern w:val="28"/>
          <w:sz w:val="24"/>
          <w:szCs w:val="24"/>
        </w:rPr>
        <w:t xml:space="preserve">  </w:t>
      </w:r>
      <w:r w:rsidR="00507091">
        <w:rPr>
          <w:rFonts w:ascii="Times New Roman" w:eastAsiaTheme="majorEastAsia" w:hAnsi="Times New Roman" w:cs="Times New Roman"/>
          <w:spacing w:val="-10"/>
          <w:kern w:val="28"/>
          <w:sz w:val="24"/>
          <w:szCs w:val="24"/>
        </w:rPr>
        <w:t xml:space="preserve">More research is needed </w:t>
      </w:r>
      <w:r w:rsidR="007205CB">
        <w:rPr>
          <w:rFonts w:ascii="Times New Roman" w:eastAsiaTheme="majorEastAsia" w:hAnsi="Times New Roman" w:cs="Times New Roman"/>
          <w:spacing w:val="-10"/>
          <w:kern w:val="28"/>
          <w:sz w:val="24"/>
          <w:szCs w:val="24"/>
        </w:rPr>
        <w:t>into</w:t>
      </w:r>
      <w:r w:rsidR="00507091">
        <w:rPr>
          <w:rFonts w:ascii="Times New Roman" w:eastAsiaTheme="majorEastAsia" w:hAnsi="Times New Roman" w:cs="Times New Roman"/>
          <w:spacing w:val="-10"/>
          <w:kern w:val="28"/>
          <w:sz w:val="24"/>
          <w:szCs w:val="24"/>
        </w:rPr>
        <w:t xml:space="preserve"> Victorians coping strategies in the post 2014-16 EVD epidemic and 2019-23 COVID-19 periods.</w:t>
      </w:r>
    </w:p>
    <w:p w14:paraId="478F9015" w14:textId="36AB3C88" w:rsidR="005202C4" w:rsidRDefault="005202C4" w:rsidP="009C22FB">
      <w:pPr>
        <w:spacing w:after="0" w:line="24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spacing w:val="-10"/>
          <w:kern w:val="28"/>
          <w:sz w:val="24"/>
          <w:szCs w:val="24"/>
        </w:rPr>
        <w:t xml:space="preserve"> </w:t>
      </w:r>
      <w:r w:rsidRPr="00A63B18">
        <w:rPr>
          <w:rFonts w:ascii="Times New Roman" w:eastAsiaTheme="majorEastAsia" w:hAnsi="Times New Roman" w:cs="Times New Roman"/>
          <w:b/>
          <w:bCs/>
          <w:spacing w:val="-10"/>
          <w:kern w:val="28"/>
          <w:sz w:val="24"/>
          <w:szCs w:val="24"/>
        </w:rPr>
        <w:t xml:space="preserve">Keywords: </w:t>
      </w:r>
      <w:r w:rsidRPr="006B7D64">
        <w:rPr>
          <w:rFonts w:ascii="Times New Roman" w:eastAsiaTheme="majorEastAsia" w:hAnsi="Times New Roman" w:cs="Times New Roman"/>
          <w:spacing w:val="-10"/>
          <w:kern w:val="28"/>
          <w:sz w:val="24"/>
          <w:szCs w:val="24"/>
        </w:rPr>
        <w:t>Coping strategies, psychosocial,</w:t>
      </w:r>
      <w:r w:rsidR="001B4A46" w:rsidRPr="006B7D64">
        <w:rPr>
          <w:rFonts w:ascii="Times New Roman" w:eastAsiaTheme="majorEastAsia" w:hAnsi="Times New Roman" w:cs="Times New Roman"/>
          <w:spacing w:val="-10"/>
          <w:kern w:val="28"/>
          <w:sz w:val="24"/>
          <w:szCs w:val="24"/>
        </w:rPr>
        <w:t xml:space="preserve"> COVID-19</w:t>
      </w:r>
      <w:r w:rsidR="00A20DD5" w:rsidRPr="006B7D64">
        <w:rPr>
          <w:rFonts w:ascii="Times New Roman" w:eastAsiaTheme="majorEastAsia" w:hAnsi="Times New Roman" w:cs="Times New Roman"/>
          <w:spacing w:val="-10"/>
          <w:kern w:val="28"/>
          <w:sz w:val="24"/>
          <w:szCs w:val="24"/>
        </w:rPr>
        <w:t xml:space="preserve">, Resilience, </w:t>
      </w:r>
      <w:r w:rsidR="00865111" w:rsidRPr="006B7D64">
        <w:rPr>
          <w:rFonts w:ascii="Times New Roman" w:eastAsiaTheme="majorEastAsia" w:hAnsi="Times New Roman" w:cs="Times New Roman"/>
          <w:spacing w:val="-10"/>
          <w:kern w:val="28"/>
          <w:sz w:val="24"/>
          <w:szCs w:val="24"/>
        </w:rPr>
        <w:t>Ebola Virus Disease</w:t>
      </w:r>
    </w:p>
    <w:p w14:paraId="623DF21D" w14:textId="7D7E3206"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D521B2B" w14:textId="01E93EBB"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C183405" w14:textId="77908479"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7E371302" w14:textId="77777777" w:rsidR="00B1449A" w:rsidRPr="00A63B18"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356BB9D6" w14:textId="77777777" w:rsidR="00CB6C5A" w:rsidRPr="00CB6C5A" w:rsidRDefault="00CB6C5A" w:rsidP="00CB6C5A">
      <w:pPr>
        <w:spacing w:after="0" w:line="360" w:lineRule="auto"/>
        <w:rPr>
          <w:rFonts w:ascii="Times New Roman" w:eastAsiaTheme="majorEastAsia" w:hAnsi="Times New Roman" w:cs="Times New Roman"/>
          <w:b/>
          <w:bCs/>
          <w:spacing w:val="-10"/>
          <w:kern w:val="28"/>
          <w:sz w:val="24"/>
          <w:szCs w:val="24"/>
        </w:rPr>
      </w:pPr>
    </w:p>
    <w:p w14:paraId="712AF9E2" w14:textId="3DDC9044" w:rsidR="0080029F" w:rsidRPr="00CB6C5A" w:rsidRDefault="00483417" w:rsidP="007629F9">
      <w:pPr>
        <w:spacing w:after="0" w:line="360" w:lineRule="auto"/>
        <w:rPr>
          <w:rFonts w:ascii="Times New Roman" w:eastAsiaTheme="majorEastAsia" w:hAnsi="Times New Roman" w:cs="Times New Roman"/>
          <w:b/>
          <w:bCs/>
          <w:spacing w:val="-10"/>
          <w:kern w:val="28"/>
          <w:sz w:val="24"/>
          <w:szCs w:val="24"/>
        </w:rPr>
      </w:pPr>
      <w:commentRangeStart w:id="1"/>
      <w:r w:rsidRPr="00CB6C5A">
        <w:rPr>
          <w:rFonts w:ascii="Times New Roman" w:eastAsiaTheme="majorEastAsia" w:hAnsi="Times New Roman" w:cs="Times New Roman"/>
          <w:b/>
          <w:bCs/>
          <w:spacing w:val="-10"/>
          <w:kern w:val="28"/>
          <w:sz w:val="24"/>
          <w:szCs w:val="24"/>
        </w:rPr>
        <w:t>INTRODUCTION</w:t>
      </w:r>
      <w:commentRangeEnd w:id="1"/>
      <w:r w:rsidR="004439CA">
        <w:rPr>
          <w:rStyle w:val="CommentReference"/>
        </w:rPr>
        <w:commentReference w:id="1"/>
      </w:r>
      <w:r w:rsidRPr="00CB6C5A">
        <w:rPr>
          <w:rFonts w:ascii="Times New Roman" w:eastAsiaTheme="majorEastAsia" w:hAnsi="Times New Roman" w:cs="Times New Roman"/>
          <w:b/>
          <w:bCs/>
          <w:spacing w:val="-10"/>
          <w:kern w:val="28"/>
          <w:sz w:val="24"/>
          <w:szCs w:val="24"/>
        </w:rPr>
        <w:tab/>
      </w:r>
    </w:p>
    <w:p w14:paraId="2B058339" w14:textId="3A77F191" w:rsidR="00822685" w:rsidRDefault="00231056"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Aptos" w:hAnsi="Times New Roman" w:cs="Times New Roman"/>
          <w:kern w:val="2"/>
          <w:sz w:val="24"/>
          <w:szCs w:val="24"/>
          <w14:ligatures w14:val="standardContextual"/>
        </w:rPr>
        <w:t xml:space="preserve">Previously </w:t>
      </w:r>
      <w:r w:rsidR="0012452B">
        <w:rPr>
          <w:rFonts w:ascii="Times New Roman" w:eastAsia="Aptos" w:hAnsi="Times New Roman" w:cs="Times New Roman"/>
          <w:kern w:val="2"/>
          <w:sz w:val="24"/>
          <w:szCs w:val="24"/>
          <w14:ligatures w14:val="standardContextual"/>
        </w:rPr>
        <w:t xml:space="preserve">reviewed research articles </w:t>
      </w:r>
      <w:r>
        <w:rPr>
          <w:rFonts w:ascii="Times New Roman" w:eastAsia="Aptos" w:hAnsi="Times New Roman" w:cs="Times New Roman"/>
          <w:kern w:val="2"/>
          <w:sz w:val="24"/>
          <w:szCs w:val="24"/>
          <w14:ligatures w14:val="standardContextual"/>
        </w:rPr>
        <w:t xml:space="preserve">which are cited </w:t>
      </w:r>
      <w:r w:rsidR="0012452B">
        <w:rPr>
          <w:rFonts w:ascii="Times New Roman" w:eastAsia="Aptos" w:hAnsi="Times New Roman" w:cs="Times New Roman"/>
          <w:kern w:val="2"/>
          <w:sz w:val="24"/>
          <w:szCs w:val="24"/>
          <w14:ligatures w14:val="standardContextual"/>
        </w:rPr>
        <w:t>in this study such as</w:t>
      </w:r>
      <w:r w:rsidR="0012452B" w:rsidRPr="0012452B">
        <w:rPr>
          <w:rFonts w:ascii="Times New Roman" w:eastAsia="Aptos" w:hAnsi="Times New Roman" w:cs="Times New Roman"/>
          <w:noProof/>
          <w:kern w:val="2"/>
          <w:sz w:val="24"/>
          <w:szCs w:val="24"/>
          <w14:ligatures w14:val="standardContextual"/>
        </w:rPr>
        <w:t xml:space="preserve"> </w:t>
      </w:r>
      <w:r w:rsidR="0012452B">
        <w:rPr>
          <w:rFonts w:ascii="Times New Roman" w:eastAsia="Aptos" w:hAnsi="Times New Roman" w:cs="Times New Roman"/>
          <w:noProof/>
          <w:kern w:val="2"/>
          <w:sz w:val="24"/>
          <w:szCs w:val="24"/>
          <w14:ligatures w14:val="standardContextual"/>
        </w:rPr>
        <w:t>Jalloh  et al.,</w:t>
      </w:r>
      <w:r w:rsidR="0012452B">
        <w:rPr>
          <w:rFonts w:ascii="Times New Roman" w:eastAsia="Aptos" w:hAnsi="Times New Roman" w:cs="Times New Roman"/>
          <w:kern w:val="2"/>
          <w:sz w:val="24"/>
          <w:szCs w:val="24"/>
          <w14:ligatures w14:val="standardContextual"/>
        </w:rPr>
        <w:t xml:space="preserve"> </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(2018)</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and Biddle et al.</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(2020)</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have revealed that t</w:t>
      </w:r>
      <w:r w:rsidR="00965F0F" w:rsidRPr="00B77F76">
        <w:rPr>
          <w:rFonts w:ascii="Times New Roman" w:eastAsia="Aptos" w:hAnsi="Times New Roman" w:cs="Times New Roman"/>
          <w:kern w:val="2"/>
          <w:sz w:val="24"/>
          <w:szCs w:val="24"/>
          <w14:ligatures w14:val="standardContextual"/>
        </w:rPr>
        <w:t xml:space="preserve">he </w:t>
      </w:r>
      <w:r>
        <w:rPr>
          <w:rFonts w:ascii="Times New Roman" w:eastAsia="Aptos" w:hAnsi="Times New Roman" w:cs="Times New Roman"/>
          <w:kern w:val="2"/>
          <w:sz w:val="24"/>
          <w:szCs w:val="24"/>
          <w14:ligatures w14:val="standardContextual"/>
        </w:rPr>
        <w:t>events</w:t>
      </w:r>
      <w:r w:rsidR="00965F0F" w:rsidRPr="00B77F76">
        <w:rPr>
          <w:rFonts w:ascii="Times New Roman" w:eastAsia="Aptos" w:hAnsi="Times New Roman" w:cs="Times New Roman"/>
          <w:kern w:val="2"/>
          <w:sz w:val="24"/>
          <w:szCs w:val="24"/>
          <w14:ligatures w14:val="standardContextual"/>
        </w:rPr>
        <w:t xml:space="preserve"> during infectious diseases outbreaks on the scale of the 2014-16 Ebola Virus Disease epidemic in West Africa and the </w:t>
      </w:r>
      <w:r w:rsidR="00912C43">
        <w:rPr>
          <w:rFonts w:ascii="Times New Roman" w:eastAsia="Aptos" w:hAnsi="Times New Roman" w:cs="Times New Roman"/>
          <w:kern w:val="2"/>
          <w:sz w:val="24"/>
          <w:szCs w:val="24"/>
          <w14:ligatures w14:val="standardContextual"/>
        </w:rPr>
        <w:t xml:space="preserve">2019-23 </w:t>
      </w:r>
      <w:r w:rsidR="00965F0F" w:rsidRPr="00B77F76">
        <w:rPr>
          <w:rFonts w:ascii="Times New Roman" w:eastAsia="Aptos" w:hAnsi="Times New Roman" w:cs="Times New Roman"/>
          <w:kern w:val="2"/>
          <w:sz w:val="24"/>
          <w:szCs w:val="24"/>
          <w14:ligatures w14:val="standardContextual"/>
        </w:rPr>
        <w:t>COVID-19 pandemic could not only be overwhelming but difficult for the survivors to cope with</w:t>
      </w:r>
      <w:r w:rsidR="004050D8">
        <w:rPr>
          <w:rFonts w:ascii="Times New Roman" w:eastAsia="Aptos" w:hAnsi="Times New Roman" w:cs="Times New Roman"/>
          <w:kern w:val="2"/>
          <w:sz w:val="24"/>
          <w:szCs w:val="24"/>
          <w14:ligatures w14:val="standardContextual"/>
        </w:rPr>
        <w:t>. This</w:t>
      </w:r>
      <w:r w:rsidR="00965F0F" w:rsidRPr="00B77F76">
        <w:rPr>
          <w:rFonts w:ascii="Times New Roman" w:eastAsia="Aptos" w:hAnsi="Times New Roman" w:cs="Times New Roman"/>
          <w:kern w:val="2"/>
          <w:sz w:val="24"/>
          <w:szCs w:val="24"/>
          <w14:ligatures w14:val="standardContextual"/>
        </w:rPr>
        <w:t xml:space="preserve"> </w:t>
      </w:r>
      <w:r w:rsidR="004050D8">
        <w:rPr>
          <w:rFonts w:ascii="Times New Roman" w:eastAsia="Aptos" w:hAnsi="Times New Roman" w:cs="Times New Roman"/>
          <w:kern w:val="2"/>
          <w:sz w:val="24"/>
          <w:szCs w:val="24"/>
          <w14:ligatures w14:val="standardContextual"/>
        </w:rPr>
        <w:t xml:space="preserve">is </w:t>
      </w:r>
      <w:r w:rsidR="00965F0F" w:rsidRPr="00B77F76">
        <w:rPr>
          <w:rFonts w:ascii="Times New Roman" w:eastAsia="Aptos" w:hAnsi="Times New Roman" w:cs="Times New Roman"/>
          <w:kern w:val="2"/>
          <w:sz w:val="24"/>
          <w:szCs w:val="24"/>
          <w14:ligatures w14:val="standardContextual"/>
        </w:rPr>
        <w:t xml:space="preserve">especially </w:t>
      </w:r>
      <w:r w:rsidR="004050D8">
        <w:rPr>
          <w:rFonts w:ascii="Times New Roman" w:eastAsia="Aptos" w:hAnsi="Times New Roman" w:cs="Times New Roman"/>
          <w:kern w:val="2"/>
          <w:sz w:val="24"/>
          <w:szCs w:val="24"/>
          <w14:ligatures w14:val="standardContextual"/>
        </w:rPr>
        <w:t xml:space="preserve">so </w:t>
      </w:r>
      <w:r w:rsidR="00965F0F" w:rsidRPr="00B77F76">
        <w:rPr>
          <w:rFonts w:ascii="Times New Roman" w:eastAsia="Aptos" w:hAnsi="Times New Roman" w:cs="Times New Roman"/>
          <w:kern w:val="2"/>
          <w:sz w:val="24"/>
          <w:szCs w:val="24"/>
          <w14:ligatures w14:val="standardContextual"/>
        </w:rPr>
        <w:t>when changes to ways of life have to be made</w:t>
      </w:r>
      <w:r w:rsidR="004050D8">
        <w:rPr>
          <w:rFonts w:ascii="Times New Roman" w:eastAsia="Aptos" w:hAnsi="Times New Roman" w:cs="Times New Roman"/>
          <w:kern w:val="2"/>
          <w:sz w:val="24"/>
          <w:szCs w:val="24"/>
          <w14:ligatures w14:val="standardContextual"/>
        </w:rPr>
        <w:t xml:space="preserve"> to control the morbidity and mortality that might arise from an uncontrolled sprawl of the disease among large populations</w:t>
      </w:r>
      <w:r w:rsidR="008D680B">
        <w:rPr>
          <w:rFonts w:ascii="Times New Roman" w:eastAsia="Aptos" w:hAnsi="Times New Roman" w:cs="Times New Roman"/>
          <w:kern w:val="2"/>
          <w:sz w:val="24"/>
          <w:szCs w:val="24"/>
          <w14:ligatures w14:val="standardContextual"/>
        </w:rPr>
        <w:t xml:space="preserve"> who might be struggling to cope</w:t>
      </w:r>
      <w:r w:rsidR="00965F0F" w:rsidRPr="00B77F76">
        <w:rPr>
          <w:rFonts w:ascii="Times New Roman" w:eastAsia="Aptos" w:hAnsi="Times New Roman" w:cs="Times New Roman"/>
          <w:kern w:val="2"/>
          <w:sz w:val="24"/>
          <w:szCs w:val="24"/>
          <w14:ligatures w14:val="standardContextual"/>
        </w:rPr>
        <w:t>.</w:t>
      </w:r>
      <w:r w:rsidR="00965F0F">
        <w:rPr>
          <w:rFonts w:ascii="Times New Roman" w:eastAsia="Aptos" w:hAnsi="Times New Roman" w:cs="Times New Roman"/>
          <w:kern w:val="2"/>
          <w:sz w:val="24"/>
          <w:szCs w:val="24"/>
          <w14:ligatures w14:val="standardContextual"/>
        </w:rPr>
        <w:t xml:space="preserve"> </w:t>
      </w:r>
      <w:r w:rsidR="00965F0F" w:rsidRPr="00750487">
        <w:rPr>
          <w:rFonts w:ascii="Times New Roman" w:eastAsiaTheme="majorEastAsia" w:hAnsi="Times New Roman" w:cs="Times New Roman"/>
          <w:spacing w:val="-10"/>
          <w:kern w:val="28"/>
          <w:sz w:val="24"/>
          <w:szCs w:val="24"/>
        </w:rPr>
        <w:t xml:space="preserve">Coping strategies are </w:t>
      </w:r>
      <w:r w:rsidR="00965F0F">
        <w:rPr>
          <w:rFonts w:ascii="Times New Roman" w:eastAsiaTheme="majorEastAsia" w:hAnsi="Times New Roman" w:cs="Times New Roman"/>
          <w:spacing w:val="-10"/>
          <w:kern w:val="28"/>
          <w:sz w:val="24"/>
          <w:szCs w:val="24"/>
        </w:rPr>
        <w:t xml:space="preserve">described </w:t>
      </w:r>
      <w:r w:rsidR="009B5120">
        <w:rPr>
          <w:rFonts w:ascii="Times New Roman" w:eastAsiaTheme="majorEastAsia" w:hAnsi="Times New Roman" w:cs="Times New Roman"/>
          <w:spacing w:val="-10"/>
          <w:kern w:val="28"/>
          <w:sz w:val="24"/>
          <w:szCs w:val="24"/>
        </w:rPr>
        <w:t xml:space="preserve">as </w:t>
      </w:r>
      <w:r w:rsidR="00965F0F" w:rsidRPr="00750487">
        <w:rPr>
          <w:rFonts w:ascii="Times New Roman" w:eastAsiaTheme="majorEastAsia" w:hAnsi="Times New Roman" w:cs="Times New Roman"/>
          <w:spacing w:val="-10"/>
          <w:kern w:val="28"/>
          <w:sz w:val="24"/>
          <w:szCs w:val="24"/>
        </w:rPr>
        <w:t xml:space="preserve">the behaviours, thoughts, and emotions that are used to adjust to the changes that occur in </w:t>
      </w:r>
      <w:r w:rsidR="00965F0F">
        <w:rPr>
          <w:rFonts w:ascii="Times New Roman" w:eastAsiaTheme="majorEastAsia" w:hAnsi="Times New Roman" w:cs="Times New Roman"/>
          <w:spacing w:val="-10"/>
          <w:kern w:val="28"/>
          <w:sz w:val="24"/>
          <w:szCs w:val="24"/>
        </w:rPr>
        <w:t xml:space="preserve">one’s </w:t>
      </w:r>
      <w:r w:rsidR="00965F0F" w:rsidRPr="00750487">
        <w:rPr>
          <w:rFonts w:ascii="Times New Roman" w:eastAsiaTheme="majorEastAsia" w:hAnsi="Times New Roman" w:cs="Times New Roman"/>
          <w:spacing w:val="-10"/>
          <w:kern w:val="28"/>
          <w:sz w:val="24"/>
          <w:szCs w:val="24"/>
        </w:rPr>
        <w:t>life</w:t>
      </w:r>
      <w:r w:rsidR="00965F0F">
        <w:rPr>
          <w:rFonts w:ascii="Times New Roman" w:eastAsiaTheme="majorEastAsia" w:hAnsi="Times New Roman" w:cs="Times New Roman"/>
          <w:spacing w:val="-10"/>
          <w:kern w:val="28"/>
          <w:sz w:val="24"/>
          <w:szCs w:val="24"/>
        </w:rPr>
        <w:t xml:space="preserve"> </w:t>
      </w:r>
      <w:r w:rsidR="00965F0F"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&lt;EndNote&gt;&lt;Cite&gt;&lt;Author&gt;Semel insitute for Neuroscience &lt;/Author&gt;&lt;Year&gt;2022&lt;/Year&gt;&lt;RecNum&gt;951&lt;/RecNum&gt;&lt;DisplayText&gt;(Semel insitute for Neuroscience 2022)&lt;/DisplayText&gt;&lt;record&gt;&lt;rec-number&gt;951&lt;/rec-number&gt;&lt;foreign-keys&gt;&lt;key app="EN" db-id="p2dsetsrnx9eflesaewp0fadwt5zxv92zzsf" timestamp="1670229839"&gt;951&lt;/key&gt;&lt;/foreign-keys&gt;&lt;ref-type name="Online Database"&gt;45&lt;/ref-type&gt;&lt;contributors&gt;&lt;authors&gt;&lt;author&gt;Semel insitute for Neuroscience ,&lt;/author&gt;&lt;/authors&gt;&lt;/contributors&gt;&lt;titles&gt;&lt;title&gt;How Do You Cope?&lt;/title&gt;&lt;/titles&gt;&lt;dates&gt;&lt;year&gt;2022&lt;/year&gt;&lt;/dates&gt;&lt;urls&gt;&lt;related-urls&gt;&lt;url&gt;https://www.semel.ucla.edu/dual-diagnosis-program/News_and_Resources/How_Do_You_Cope&lt;/url&gt;&lt;/related-urls&gt;&lt;/urls&gt;&lt;/record&gt;&lt;/Cite&gt;&lt;/EndNote&gt;</w:instrText>
      </w:r>
      <w:r w:rsidR="00965F0F"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(Semel insitute for Neuroscience 2022)</w:t>
      </w:r>
      <w:r w:rsidR="00965F0F" w:rsidRPr="00750487">
        <w:rPr>
          <w:rFonts w:ascii="Times New Roman" w:eastAsiaTheme="majorEastAsia" w:hAnsi="Times New Roman" w:cs="Times New Roman"/>
          <w:spacing w:val="-10"/>
          <w:kern w:val="28"/>
          <w:sz w:val="24"/>
          <w:szCs w:val="24"/>
        </w:rPr>
        <w:fldChar w:fldCharType="end"/>
      </w:r>
      <w:r w:rsidR="00965F0F" w:rsidRPr="00750487">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t xml:space="preserve"> As there might be many coping strategies, </w:t>
      </w:r>
      <w:r w:rsidR="00143052" w:rsidRPr="00865111">
        <w:rPr>
          <w:rFonts w:ascii="Times New Roman" w:hAnsi="Times New Roman" w:cs="Times New Roman"/>
          <w:sz w:val="24"/>
          <w:szCs w:val="24"/>
        </w:rPr>
        <w:t>Zimmer‐Gembeck</w:t>
      </w:r>
      <w:r w:rsidR="00143052">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fldChar w:fldCharType="begin"/>
      </w:r>
      <w:r w:rsidR="00474306">
        <w:rPr>
          <w:rFonts w:ascii="Times New Roman" w:eastAsiaTheme="majorEastAsia" w:hAnsi="Times New Roman" w:cs="Times New Roman"/>
          <w:spacing w:val="-10"/>
          <w:kern w:val="28"/>
          <w:sz w:val="24"/>
          <w:szCs w:val="24"/>
        </w:rPr>
        <w:instrText xml:space="preserve"> ADDIN EN.CITE &lt;EndNote&gt;&lt;Cite ExcludeAuth="1"&gt;&lt;Author&gt;Zimmer‐Gembeck&lt;/Author&gt;&lt;Year&gt;2016&lt;/Year&gt;&lt;RecNum&gt;966&lt;/RecNum&gt;&lt;DisplayText&gt;(2016)&lt;/DisplayText&gt;&lt;record&gt;&lt;rec-number&gt;966&lt;/rec-number&gt;&lt;foreign-keys&gt;&lt;key app="EN" db-id="dpredf2s5vz0rzedtx1xa927etr05pr5zvws" timestamp="1737861867"&gt;966&lt;/key&gt;&lt;/foreign-keys&gt;&lt;ref-type name="Journal Article"&gt;17&lt;/ref-type&gt;&lt;contributors&gt;&lt;authors&gt;&lt;author&gt;Zimmer‐Gembeck, Melanie J&lt;/author&gt;&lt;author&gt;Skinner, Ellen A&lt;/author&gt;&lt;/authors&gt;&lt;/contributors&gt;&lt;titles&gt;&lt;title&gt;The development of coping: Implications for psychopathology and resilience&lt;/title&gt;&lt;secondary-title&gt;Developmental psychopathology&lt;/secondary-title&gt;&lt;/titles&gt;&lt;periodical&gt;&lt;full-title&gt;Developmental psychopathology&lt;/full-title&gt;&lt;/periodical&gt;&lt;pages&gt;1-61&lt;/pages&gt;&lt;dates&gt;&lt;year&gt;2016&lt;/year&gt;&lt;/dates&gt;&lt;urls&gt;&lt;related-urls&gt;&lt;url&gt;https://onlinelibrary.wiley.com/doi/full/10.1002/9781119125556.devpsy410&lt;/url&gt;&lt;/related-urls&gt;&lt;/urls&gt;&lt;electronic-resource-num&gt;10.1002/9781119125556.devpsy410&lt;/electronic-resource-num&gt;&lt;/record&gt;&lt;/Cite&gt;&lt;/EndNote&gt;</w:instrText>
      </w:r>
      <w:r w:rsidR="00143052">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(2016)</w:t>
      </w:r>
      <w:r w:rsidR="00143052">
        <w:rPr>
          <w:rFonts w:ascii="Times New Roman" w:eastAsiaTheme="majorEastAsia" w:hAnsi="Times New Roman" w:cs="Times New Roman"/>
          <w:spacing w:val="-10"/>
          <w:kern w:val="28"/>
          <w:sz w:val="24"/>
          <w:szCs w:val="24"/>
        </w:rPr>
        <w:fldChar w:fldCharType="end"/>
      </w:r>
      <w:r w:rsidR="00143052">
        <w:rPr>
          <w:rFonts w:ascii="Times New Roman" w:eastAsiaTheme="majorEastAsia" w:hAnsi="Times New Roman" w:cs="Times New Roman"/>
          <w:spacing w:val="-10"/>
          <w:kern w:val="28"/>
          <w:sz w:val="24"/>
          <w:szCs w:val="24"/>
        </w:rPr>
        <w:t xml:space="preserve"> and team narrowed </w:t>
      </w:r>
      <w:r w:rsidR="008D680B">
        <w:rPr>
          <w:rFonts w:ascii="Times New Roman" w:eastAsiaTheme="majorEastAsia" w:hAnsi="Times New Roman" w:cs="Times New Roman"/>
          <w:spacing w:val="-10"/>
          <w:kern w:val="28"/>
          <w:sz w:val="24"/>
          <w:szCs w:val="24"/>
        </w:rPr>
        <w:t>them</w:t>
      </w:r>
      <w:r w:rsidR="00143052">
        <w:rPr>
          <w:rFonts w:ascii="Times New Roman" w:eastAsiaTheme="majorEastAsia" w:hAnsi="Times New Roman" w:cs="Times New Roman"/>
          <w:spacing w:val="-10"/>
          <w:kern w:val="28"/>
          <w:sz w:val="24"/>
          <w:szCs w:val="24"/>
        </w:rPr>
        <w:t xml:space="preserve"> down to two types, namely approach or active and evasive or disengagement coping strategies. In the former coping strategy, the individual confronts the problem and actively seeks solutions.</w:t>
      </w:r>
      <w:r w:rsidR="004050D8">
        <w:rPr>
          <w:rFonts w:ascii="Times New Roman" w:eastAsiaTheme="majorEastAsia" w:hAnsi="Times New Roman" w:cs="Times New Roman"/>
          <w:spacing w:val="-10"/>
          <w:kern w:val="28"/>
          <w:sz w:val="24"/>
          <w:szCs w:val="24"/>
        </w:rPr>
        <w:t xml:space="preserve"> This approach normally </w:t>
      </w:r>
      <w:r>
        <w:rPr>
          <w:rFonts w:ascii="Times New Roman" w:eastAsiaTheme="majorEastAsia" w:hAnsi="Times New Roman" w:cs="Times New Roman"/>
          <w:spacing w:val="-10"/>
          <w:kern w:val="28"/>
          <w:sz w:val="24"/>
          <w:szCs w:val="24"/>
        </w:rPr>
        <w:t>predicted to have positive</w:t>
      </w:r>
      <w:r w:rsidR="004050D8">
        <w:rPr>
          <w:rFonts w:ascii="Times New Roman" w:eastAsiaTheme="majorEastAsia" w:hAnsi="Times New Roman" w:cs="Times New Roman"/>
          <w:spacing w:val="-10"/>
          <w:kern w:val="28"/>
          <w:sz w:val="24"/>
          <w:szCs w:val="24"/>
        </w:rPr>
        <w:t xml:space="preserve"> results </w:t>
      </w:r>
      <w:r>
        <w:rPr>
          <w:rFonts w:ascii="Times New Roman" w:eastAsiaTheme="majorEastAsia" w:hAnsi="Times New Roman" w:cs="Times New Roman"/>
          <w:spacing w:val="-10"/>
          <w:kern w:val="28"/>
          <w:sz w:val="24"/>
          <w:szCs w:val="24"/>
        </w:rPr>
        <w:t xml:space="preserve">which </w:t>
      </w:r>
      <w:r w:rsidR="008D680B">
        <w:rPr>
          <w:rFonts w:ascii="Times New Roman" w:eastAsiaTheme="majorEastAsia" w:hAnsi="Times New Roman" w:cs="Times New Roman"/>
          <w:spacing w:val="-10"/>
          <w:kern w:val="28"/>
          <w:sz w:val="24"/>
          <w:szCs w:val="24"/>
        </w:rPr>
        <w:t>includ</w:t>
      </w:r>
      <w:r>
        <w:rPr>
          <w:rFonts w:ascii="Times New Roman" w:eastAsiaTheme="majorEastAsia" w:hAnsi="Times New Roman" w:cs="Times New Roman"/>
          <w:spacing w:val="-10"/>
          <w:kern w:val="28"/>
          <w:sz w:val="24"/>
          <w:szCs w:val="24"/>
        </w:rPr>
        <w:t>e</w:t>
      </w:r>
      <w:r w:rsidR="008D680B">
        <w:rPr>
          <w:rFonts w:ascii="Times New Roman" w:eastAsiaTheme="majorEastAsia" w:hAnsi="Times New Roman" w:cs="Times New Roman"/>
          <w:spacing w:val="-10"/>
          <w:kern w:val="28"/>
          <w:sz w:val="24"/>
          <w:szCs w:val="24"/>
        </w:rPr>
        <w:t xml:space="preserve"> resolution</w:t>
      </w:r>
      <w:r w:rsidR="004050D8">
        <w:rPr>
          <w:rFonts w:ascii="Times New Roman" w:eastAsiaTheme="majorEastAsia" w:hAnsi="Times New Roman" w:cs="Times New Roman"/>
          <w:spacing w:val="-10"/>
          <w:kern w:val="28"/>
          <w:sz w:val="24"/>
          <w:szCs w:val="24"/>
        </w:rPr>
        <w:t xml:space="preserve"> of the problem</w:t>
      </w:r>
      <w:r>
        <w:rPr>
          <w:rFonts w:ascii="Times New Roman" w:eastAsiaTheme="majorEastAsia" w:hAnsi="Times New Roman" w:cs="Times New Roman"/>
          <w:spacing w:val="-10"/>
          <w:kern w:val="28"/>
          <w:sz w:val="24"/>
          <w:szCs w:val="24"/>
        </w:rPr>
        <w:t>. Alternatively, if</w:t>
      </w:r>
      <w:r w:rsidR="008D680B">
        <w:rPr>
          <w:rFonts w:ascii="Times New Roman" w:eastAsiaTheme="majorEastAsia" w:hAnsi="Times New Roman" w:cs="Times New Roman"/>
          <w:spacing w:val="-10"/>
          <w:kern w:val="28"/>
          <w:sz w:val="24"/>
          <w:szCs w:val="24"/>
        </w:rPr>
        <w:t xml:space="preserve"> the problem </w:t>
      </w:r>
      <w:r w:rsidR="00865111">
        <w:rPr>
          <w:rFonts w:ascii="Times New Roman" w:eastAsiaTheme="majorEastAsia" w:hAnsi="Times New Roman" w:cs="Times New Roman"/>
          <w:spacing w:val="-10"/>
          <w:kern w:val="28"/>
          <w:sz w:val="24"/>
          <w:szCs w:val="24"/>
        </w:rPr>
        <w:t>is unresolved</w:t>
      </w:r>
      <w:r w:rsidR="004050D8">
        <w:rPr>
          <w:rFonts w:ascii="Times New Roman" w:eastAsiaTheme="majorEastAsia" w:hAnsi="Times New Roman" w:cs="Times New Roman"/>
          <w:spacing w:val="-10"/>
          <w:kern w:val="28"/>
          <w:sz w:val="24"/>
          <w:szCs w:val="24"/>
        </w:rPr>
        <w:t xml:space="preserve">, </w:t>
      </w:r>
      <w:r w:rsidR="008D680B">
        <w:rPr>
          <w:rFonts w:ascii="Times New Roman" w:eastAsiaTheme="majorEastAsia" w:hAnsi="Times New Roman" w:cs="Times New Roman"/>
          <w:spacing w:val="-10"/>
          <w:kern w:val="28"/>
          <w:sz w:val="24"/>
          <w:szCs w:val="24"/>
        </w:rPr>
        <w:t xml:space="preserve">the affected individual </w:t>
      </w:r>
      <w:r w:rsidR="004050D8">
        <w:rPr>
          <w:rFonts w:ascii="Times New Roman" w:eastAsiaTheme="majorEastAsia" w:hAnsi="Times New Roman" w:cs="Times New Roman"/>
          <w:spacing w:val="-10"/>
          <w:kern w:val="28"/>
          <w:sz w:val="24"/>
          <w:szCs w:val="24"/>
        </w:rPr>
        <w:t>live</w:t>
      </w:r>
      <w:r w:rsidR="008D680B">
        <w:rPr>
          <w:rFonts w:ascii="Times New Roman" w:eastAsiaTheme="majorEastAsia" w:hAnsi="Times New Roman" w:cs="Times New Roman"/>
          <w:spacing w:val="-10"/>
          <w:kern w:val="28"/>
          <w:sz w:val="24"/>
          <w:szCs w:val="24"/>
        </w:rPr>
        <w:t>s</w:t>
      </w:r>
      <w:r w:rsidR="004050D8">
        <w:rPr>
          <w:rFonts w:ascii="Times New Roman" w:eastAsiaTheme="majorEastAsia" w:hAnsi="Times New Roman" w:cs="Times New Roman"/>
          <w:spacing w:val="-10"/>
          <w:kern w:val="28"/>
          <w:sz w:val="24"/>
          <w:szCs w:val="24"/>
        </w:rPr>
        <w:t xml:space="preserve"> positively and continue to find a credible solution to the problem. </w:t>
      </w:r>
      <w:r w:rsidR="00143052">
        <w:rPr>
          <w:rFonts w:ascii="Times New Roman" w:eastAsiaTheme="majorEastAsia" w:hAnsi="Times New Roman" w:cs="Times New Roman"/>
          <w:spacing w:val="-10"/>
          <w:kern w:val="28"/>
          <w:sz w:val="24"/>
          <w:szCs w:val="24"/>
        </w:rPr>
        <w:t xml:space="preserve"> In </w:t>
      </w:r>
      <w:r w:rsidR="008D680B">
        <w:rPr>
          <w:rFonts w:ascii="Times New Roman" w:eastAsiaTheme="majorEastAsia" w:hAnsi="Times New Roman" w:cs="Times New Roman"/>
          <w:spacing w:val="-10"/>
          <w:kern w:val="28"/>
          <w:sz w:val="24"/>
          <w:szCs w:val="24"/>
        </w:rPr>
        <w:t>the latter</w:t>
      </w:r>
      <w:r w:rsidR="00143052">
        <w:rPr>
          <w:rFonts w:ascii="Times New Roman" w:eastAsiaTheme="majorEastAsia" w:hAnsi="Times New Roman" w:cs="Times New Roman"/>
          <w:spacing w:val="-10"/>
          <w:kern w:val="28"/>
          <w:sz w:val="24"/>
          <w:szCs w:val="24"/>
        </w:rPr>
        <w:t xml:space="preserve"> form of coping strategies</w:t>
      </w:r>
      <w:r w:rsidR="008D680B">
        <w:rPr>
          <w:rFonts w:ascii="Times New Roman" w:eastAsiaTheme="majorEastAsia" w:hAnsi="Times New Roman" w:cs="Times New Roman"/>
          <w:spacing w:val="-10"/>
          <w:kern w:val="28"/>
          <w:sz w:val="24"/>
          <w:szCs w:val="24"/>
        </w:rPr>
        <w:t>,</w:t>
      </w:r>
      <w:r w:rsidR="00143052">
        <w:rPr>
          <w:rFonts w:ascii="Times New Roman" w:eastAsiaTheme="majorEastAsia" w:hAnsi="Times New Roman" w:cs="Times New Roman"/>
          <w:spacing w:val="-10"/>
          <w:kern w:val="28"/>
          <w:sz w:val="24"/>
          <w:szCs w:val="24"/>
        </w:rPr>
        <w:t xml:space="preserve"> the individual does not actively seek support</w:t>
      </w:r>
      <w:r w:rsidR="004050D8">
        <w:rPr>
          <w:rFonts w:ascii="Times New Roman" w:eastAsiaTheme="majorEastAsia" w:hAnsi="Times New Roman" w:cs="Times New Roman"/>
          <w:spacing w:val="-10"/>
          <w:kern w:val="28"/>
          <w:sz w:val="24"/>
          <w:szCs w:val="24"/>
        </w:rPr>
        <w:t xml:space="preserve"> or resolution of the source of the stress, instead the</w:t>
      </w:r>
      <w:r>
        <w:rPr>
          <w:rFonts w:ascii="Times New Roman" w:eastAsiaTheme="majorEastAsia" w:hAnsi="Times New Roman" w:cs="Times New Roman"/>
          <w:spacing w:val="-10"/>
          <w:kern w:val="28"/>
          <w:sz w:val="24"/>
          <w:szCs w:val="24"/>
        </w:rPr>
        <w:t>y</w:t>
      </w:r>
      <w:r w:rsidR="004050D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attempt</w:t>
      </w:r>
      <w:r w:rsidR="00143052">
        <w:rPr>
          <w:rFonts w:ascii="Times New Roman" w:eastAsiaTheme="majorEastAsia" w:hAnsi="Times New Roman" w:cs="Times New Roman"/>
          <w:spacing w:val="-10"/>
          <w:kern w:val="28"/>
          <w:sz w:val="24"/>
          <w:szCs w:val="24"/>
        </w:rPr>
        <w:t xml:space="preserve"> to evade the problem</w:t>
      </w:r>
      <w:r w:rsidR="004050D8">
        <w:rPr>
          <w:rFonts w:ascii="Times New Roman" w:eastAsiaTheme="majorEastAsia" w:hAnsi="Times New Roman" w:cs="Times New Roman"/>
          <w:spacing w:val="-10"/>
          <w:kern w:val="28"/>
          <w:sz w:val="24"/>
          <w:szCs w:val="24"/>
        </w:rPr>
        <w:t xml:space="preserve"> leaving it unsolved. Such actions are considered as unhealthful and does not actively promote recovery</w:t>
      </w:r>
      <w:r w:rsidR="00822685">
        <w:rPr>
          <w:rFonts w:ascii="Times New Roman" w:eastAsiaTheme="majorEastAsia" w:hAnsi="Times New Roman" w:cs="Times New Roman"/>
          <w:spacing w:val="-10"/>
          <w:kern w:val="28"/>
          <w:sz w:val="24"/>
          <w:szCs w:val="24"/>
        </w:rPr>
        <w:t xml:space="preserve"> especially when changes to life activities </w:t>
      </w:r>
      <w:r>
        <w:rPr>
          <w:rFonts w:ascii="Times New Roman" w:eastAsiaTheme="majorEastAsia" w:hAnsi="Times New Roman" w:cs="Times New Roman"/>
          <w:spacing w:val="-10"/>
          <w:kern w:val="28"/>
          <w:sz w:val="24"/>
          <w:szCs w:val="24"/>
        </w:rPr>
        <w:t xml:space="preserve">which were made continue to negatively impact the lives of survivors. </w:t>
      </w:r>
    </w:p>
    <w:p w14:paraId="5838CF5D" w14:textId="7E936D87" w:rsidR="00822685" w:rsidRDefault="0082268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the 2014-16 EVD epidemic changes which included social distancing, isolation and community lockdowns </w:t>
      </w:r>
      <w:r w:rsidR="008D680B">
        <w:rPr>
          <w:rFonts w:ascii="Times New Roman" w:eastAsiaTheme="majorEastAsia" w:hAnsi="Times New Roman" w:cs="Times New Roman"/>
          <w:spacing w:val="-10"/>
          <w:kern w:val="28"/>
          <w:sz w:val="24"/>
          <w:szCs w:val="24"/>
        </w:rPr>
        <w:t xml:space="preserve">were made to stem back the spread of the EVD. These changes </w:t>
      </w:r>
      <w:r>
        <w:rPr>
          <w:rFonts w:ascii="Times New Roman" w:eastAsiaTheme="majorEastAsia" w:hAnsi="Times New Roman" w:cs="Times New Roman"/>
          <w:spacing w:val="-10"/>
          <w:kern w:val="28"/>
          <w:sz w:val="24"/>
          <w:szCs w:val="24"/>
        </w:rPr>
        <w:t xml:space="preserve">negatively </w:t>
      </w:r>
      <w:r w:rsidR="00BD4FFA">
        <w:rPr>
          <w:rFonts w:ascii="Times New Roman" w:eastAsiaTheme="majorEastAsia" w:hAnsi="Times New Roman" w:cs="Times New Roman"/>
          <w:spacing w:val="-10"/>
          <w:kern w:val="28"/>
          <w:sz w:val="24"/>
          <w:szCs w:val="24"/>
        </w:rPr>
        <w:t>impacted the</w:t>
      </w:r>
      <w:r>
        <w:rPr>
          <w:rFonts w:ascii="Times New Roman" w:eastAsiaTheme="majorEastAsia" w:hAnsi="Times New Roman" w:cs="Times New Roman"/>
          <w:spacing w:val="-10"/>
          <w:kern w:val="28"/>
          <w:sz w:val="24"/>
          <w:szCs w:val="24"/>
        </w:rPr>
        <w:t xml:space="preserve"> normal operations and </w:t>
      </w:r>
      <w:r w:rsidR="00F51772">
        <w:rPr>
          <w:rFonts w:ascii="Times New Roman" w:eastAsiaTheme="majorEastAsia" w:hAnsi="Times New Roman" w:cs="Times New Roman"/>
          <w:spacing w:val="-10"/>
          <w:kern w:val="28"/>
          <w:sz w:val="24"/>
          <w:szCs w:val="24"/>
        </w:rPr>
        <w:t>functioning of</w:t>
      </w:r>
      <w:r w:rsidR="008D680B">
        <w:rPr>
          <w:rFonts w:ascii="Times New Roman" w:eastAsiaTheme="majorEastAsia" w:hAnsi="Times New Roman" w:cs="Times New Roman"/>
          <w:spacing w:val="-10"/>
          <w:kern w:val="28"/>
          <w:sz w:val="24"/>
          <w:szCs w:val="24"/>
        </w:rPr>
        <w:t xml:space="preserve"> communities and individuals including those who had survived the disease</w:t>
      </w:r>
      <w:r>
        <w:rPr>
          <w:rFonts w:ascii="Times New Roman" w:eastAsiaTheme="majorEastAsia" w:hAnsi="Times New Roman" w:cs="Times New Roman"/>
          <w:spacing w:val="-10"/>
          <w:kern w:val="28"/>
          <w:sz w:val="24"/>
          <w:szCs w:val="24"/>
        </w:rPr>
        <w:t xml:space="preserve">. </w:t>
      </w:r>
      <w:r w:rsidR="00A63B18">
        <w:rPr>
          <w:rFonts w:ascii="Times New Roman" w:eastAsiaTheme="majorEastAsia" w:hAnsi="Times New Roman" w:cs="Times New Roman"/>
          <w:spacing w:val="-10"/>
          <w:kern w:val="28"/>
          <w:sz w:val="24"/>
          <w:szCs w:val="24"/>
        </w:rPr>
        <w:t>The dynamic c</w:t>
      </w:r>
      <w:r w:rsidR="0080029F" w:rsidRPr="00750487">
        <w:rPr>
          <w:rFonts w:ascii="Times New Roman" w:eastAsiaTheme="majorEastAsia" w:hAnsi="Times New Roman" w:cs="Times New Roman"/>
          <w:spacing w:val="-10"/>
          <w:kern w:val="28"/>
          <w:sz w:val="24"/>
          <w:szCs w:val="24"/>
        </w:rPr>
        <w:t xml:space="preserve">hanges to </w:t>
      </w:r>
      <w:r w:rsidR="00A63B18">
        <w:rPr>
          <w:rFonts w:ascii="Times New Roman" w:eastAsiaTheme="majorEastAsia" w:hAnsi="Times New Roman" w:cs="Times New Roman"/>
          <w:spacing w:val="-10"/>
          <w:kern w:val="28"/>
          <w:sz w:val="24"/>
          <w:szCs w:val="24"/>
        </w:rPr>
        <w:t xml:space="preserve">normal </w:t>
      </w:r>
      <w:r w:rsidR="0080029F" w:rsidRPr="00750487">
        <w:rPr>
          <w:rFonts w:ascii="Times New Roman" w:eastAsiaTheme="majorEastAsia" w:hAnsi="Times New Roman" w:cs="Times New Roman"/>
          <w:spacing w:val="-10"/>
          <w:kern w:val="28"/>
          <w:sz w:val="24"/>
          <w:szCs w:val="24"/>
        </w:rPr>
        <w:t xml:space="preserve">life </w:t>
      </w:r>
      <w:r w:rsidR="00A63B18">
        <w:rPr>
          <w:rFonts w:ascii="Times New Roman" w:eastAsiaTheme="majorEastAsia" w:hAnsi="Times New Roman" w:cs="Times New Roman"/>
          <w:spacing w:val="-10"/>
          <w:kern w:val="28"/>
          <w:sz w:val="24"/>
          <w:szCs w:val="24"/>
        </w:rPr>
        <w:t xml:space="preserve">and </w:t>
      </w:r>
      <w:r w:rsidR="0080029F" w:rsidRPr="00750487">
        <w:rPr>
          <w:rFonts w:ascii="Times New Roman" w:eastAsiaTheme="majorEastAsia" w:hAnsi="Times New Roman" w:cs="Times New Roman"/>
          <w:spacing w:val="-10"/>
          <w:kern w:val="28"/>
          <w:sz w:val="24"/>
          <w:szCs w:val="24"/>
        </w:rPr>
        <w:t>activities</w:t>
      </w:r>
      <w:r w:rsidR="00A63B18">
        <w:rPr>
          <w:rFonts w:ascii="Times New Roman" w:eastAsiaTheme="majorEastAsia" w:hAnsi="Times New Roman" w:cs="Times New Roman"/>
          <w:spacing w:val="-10"/>
          <w:kern w:val="28"/>
          <w:sz w:val="24"/>
          <w:szCs w:val="24"/>
        </w:rPr>
        <w:t xml:space="preserve"> of daily living</w:t>
      </w:r>
      <w:r w:rsidR="0080029F" w:rsidRPr="00750487">
        <w:rPr>
          <w:rFonts w:ascii="Times New Roman" w:eastAsiaTheme="majorEastAsia" w:hAnsi="Times New Roman" w:cs="Times New Roman"/>
          <w:spacing w:val="-10"/>
          <w:kern w:val="28"/>
          <w:sz w:val="24"/>
          <w:szCs w:val="24"/>
        </w:rPr>
        <w:t xml:space="preserve"> </w:t>
      </w:r>
      <w:r w:rsidR="004116FB">
        <w:rPr>
          <w:rFonts w:ascii="Times New Roman" w:eastAsiaTheme="majorEastAsia" w:hAnsi="Times New Roman" w:cs="Times New Roman"/>
          <w:spacing w:val="-10"/>
          <w:kern w:val="28"/>
          <w:sz w:val="24"/>
          <w:szCs w:val="24"/>
        </w:rPr>
        <w:t>were due</w:t>
      </w:r>
      <w:r w:rsidR="00A63B18">
        <w:rPr>
          <w:rFonts w:ascii="Times New Roman" w:eastAsiaTheme="majorEastAsia" w:hAnsi="Times New Roman" w:cs="Times New Roman"/>
          <w:spacing w:val="-10"/>
          <w:kern w:val="28"/>
          <w:sz w:val="24"/>
          <w:szCs w:val="24"/>
        </w:rPr>
        <w:t xml:space="preserve"> to various </w:t>
      </w:r>
      <w:r w:rsidR="009661A0">
        <w:rPr>
          <w:rFonts w:ascii="Times New Roman" w:eastAsiaTheme="majorEastAsia" w:hAnsi="Times New Roman" w:cs="Times New Roman"/>
          <w:spacing w:val="-10"/>
          <w:kern w:val="28"/>
          <w:sz w:val="24"/>
          <w:szCs w:val="24"/>
        </w:rPr>
        <w:t>factors</w:t>
      </w:r>
      <w:r w:rsidR="00A63B18">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such as restriction o</w:t>
      </w:r>
      <w:r w:rsidR="00A63B18">
        <w:rPr>
          <w:rFonts w:ascii="Times New Roman" w:eastAsiaTheme="majorEastAsia" w:hAnsi="Times New Roman" w:cs="Times New Roman"/>
          <w:spacing w:val="-10"/>
          <w:kern w:val="28"/>
          <w:sz w:val="24"/>
          <w:szCs w:val="24"/>
        </w:rPr>
        <w:t xml:space="preserve">n </w:t>
      </w:r>
      <w:r w:rsidR="0080029F" w:rsidRPr="00750487">
        <w:rPr>
          <w:rFonts w:ascii="Times New Roman" w:eastAsiaTheme="majorEastAsia" w:hAnsi="Times New Roman" w:cs="Times New Roman"/>
          <w:spacing w:val="-10"/>
          <w:kern w:val="28"/>
          <w:sz w:val="24"/>
          <w:szCs w:val="24"/>
        </w:rPr>
        <w:t xml:space="preserve">intra and inter-community movements </w:t>
      </w:r>
      <w:r w:rsidR="00F26858">
        <w:rPr>
          <w:rFonts w:ascii="Times New Roman" w:eastAsiaTheme="majorEastAsia" w:hAnsi="Times New Roman" w:cs="Times New Roman"/>
          <w:spacing w:val="-10"/>
          <w:kern w:val="28"/>
          <w:sz w:val="24"/>
          <w:szCs w:val="24"/>
        </w:rPr>
        <w:t xml:space="preserve">during the </w:t>
      </w:r>
      <w:r w:rsidR="00231056">
        <w:rPr>
          <w:rFonts w:ascii="Times New Roman" w:eastAsiaTheme="majorEastAsia" w:hAnsi="Times New Roman" w:cs="Times New Roman"/>
          <w:spacing w:val="-10"/>
          <w:kern w:val="28"/>
          <w:sz w:val="24"/>
          <w:szCs w:val="24"/>
        </w:rPr>
        <w:t xml:space="preserve">2014-16 </w:t>
      </w:r>
      <w:r w:rsidR="00B77F76">
        <w:rPr>
          <w:rFonts w:ascii="Times New Roman" w:eastAsiaTheme="majorEastAsia" w:hAnsi="Times New Roman" w:cs="Times New Roman"/>
          <w:spacing w:val="-10"/>
          <w:kern w:val="28"/>
          <w:sz w:val="24"/>
          <w:szCs w:val="24"/>
        </w:rPr>
        <w:t xml:space="preserve">Ebola Virus Disease epidemic </w:t>
      </w:r>
      <w:r w:rsidR="00231056">
        <w:rPr>
          <w:rFonts w:ascii="Times New Roman" w:eastAsiaTheme="majorEastAsia" w:hAnsi="Times New Roman" w:cs="Times New Roman"/>
          <w:spacing w:val="-10"/>
          <w:kern w:val="28"/>
          <w:sz w:val="24"/>
          <w:szCs w:val="24"/>
        </w:rPr>
        <w:t xml:space="preserve">which </w:t>
      </w:r>
      <w:r w:rsidR="0080029F" w:rsidRPr="00750487">
        <w:rPr>
          <w:rFonts w:ascii="Times New Roman" w:eastAsiaTheme="majorEastAsia" w:hAnsi="Times New Roman" w:cs="Times New Roman"/>
          <w:spacing w:val="-10"/>
          <w:kern w:val="28"/>
          <w:sz w:val="24"/>
          <w:szCs w:val="24"/>
        </w:rPr>
        <w:t xml:space="preserve">were potential sources of stress and anxiety. Managing stress and anxiety </w:t>
      </w:r>
      <w:r w:rsidR="00965F0F">
        <w:rPr>
          <w:rFonts w:ascii="Times New Roman" w:eastAsiaTheme="majorEastAsia" w:hAnsi="Times New Roman" w:cs="Times New Roman"/>
          <w:spacing w:val="-10"/>
          <w:kern w:val="28"/>
          <w:sz w:val="24"/>
          <w:szCs w:val="24"/>
        </w:rPr>
        <w:t xml:space="preserve">during the EVD epidemic </w:t>
      </w:r>
      <w:r w:rsidR="0080029F" w:rsidRPr="00750487">
        <w:rPr>
          <w:rFonts w:ascii="Times New Roman" w:eastAsiaTheme="majorEastAsia" w:hAnsi="Times New Roman" w:cs="Times New Roman"/>
          <w:spacing w:val="-10"/>
          <w:kern w:val="28"/>
          <w:sz w:val="24"/>
          <w:szCs w:val="24"/>
        </w:rPr>
        <w:t>depend</w:t>
      </w:r>
      <w:r w:rsidR="00965F0F">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on the affected individual’s resilience and coping strategies </w:t>
      </w:r>
      <w:r w:rsidR="00672750">
        <w:rPr>
          <w:rFonts w:ascii="Times New Roman" w:eastAsiaTheme="majorEastAsia" w:hAnsi="Times New Roman" w:cs="Times New Roman"/>
          <w:spacing w:val="-10"/>
          <w:kern w:val="28"/>
          <w:sz w:val="24"/>
          <w:szCs w:val="24"/>
        </w:rPr>
        <w:t xml:space="preserve">in the midst of numerous adversities. </w:t>
      </w:r>
      <w:r w:rsidR="007227F6">
        <w:rPr>
          <w:rFonts w:ascii="Times New Roman" w:eastAsiaTheme="majorEastAsia" w:hAnsi="Times New Roman" w:cs="Times New Roman"/>
          <w:spacing w:val="-10"/>
          <w:kern w:val="28"/>
          <w:sz w:val="24"/>
          <w:szCs w:val="24"/>
        </w:rPr>
        <w:t xml:space="preserve">These adversities which included </w:t>
      </w:r>
      <w:r w:rsidR="00865111">
        <w:rPr>
          <w:rFonts w:ascii="Times New Roman" w:eastAsiaTheme="majorEastAsia" w:hAnsi="Times New Roman" w:cs="Times New Roman"/>
          <w:spacing w:val="-10"/>
          <w:kern w:val="28"/>
          <w:sz w:val="24"/>
          <w:szCs w:val="24"/>
        </w:rPr>
        <w:t>stigmatisation after</w:t>
      </w:r>
      <w:r w:rsidR="00BB3180">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recovering from</w:t>
      </w:r>
      <w:r w:rsidR="00BB3180">
        <w:rPr>
          <w:rFonts w:ascii="Times New Roman" w:eastAsiaTheme="majorEastAsia" w:hAnsi="Times New Roman" w:cs="Times New Roman"/>
          <w:spacing w:val="-10"/>
          <w:kern w:val="28"/>
          <w:sz w:val="24"/>
          <w:szCs w:val="24"/>
        </w:rPr>
        <w:t xml:space="preserve"> </w:t>
      </w:r>
      <w:r w:rsidR="007227F6">
        <w:rPr>
          <w:rFonts w:ascii="Times New Roman" w:eastAsiaTheme="majorEastAsia" w:hAnsi="Times New Roman" w:cs="Times New Roman"/>
          <w:spacing w:val="-10"/>
          <w:kern w:val="28"/>
          <w:sz w:val="24"/>
          <w:szCs w:val="24"/>
        </w:rPr>
        <w:t>EVD were sometimes</w:t>
      </w:r>
      <w:r w:rsidR="004116FB">
        <w:rPr>
          <w:rFonts w:ascii="Times New Roman" w:eastAsiaTheme="majorEastAsia" w:hAnsi="Times New Roman" w:cs="Times New Roman"/>
          <w:spacing w:val="-10"/>
          <w:kern w:val="28"/>
          <w:sz w:val="24"/>
          <w:szCs w:val="24"/>
        </w:rPr>
        <w:t xml:space="preserve"> very inimical to the mental health of 2014-16 EVD survivors </w: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 </w:instrTex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EN.CITE.DATA </w:instrText>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end"/>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separate"/>
      </w:r>
      <w:r w:rsidR="004116FB">
        <w:rPr>
          <w:rFonts w:ascii="Times New Roman" w:eastAsiaTheme="majorEastAsia" w:hAnsi="Times New Roman" w:cs="Times New Roman"/>
          <w:noProof/>
          <w:spacing w:val="-10"/>
          <w:kern w:val="28"/>
          <w:sz w:val="24"/>
          <w:szCs w:val="24"/>
        </w:rPr>
        <w:t>(Overholt et al., 2018; Schindell  et al., 2024)</w:t>
      </w:r>
      <w:r w:rsidR="004116FB">
        <w:rPr>
          <w:rFonts w:ascii="Times New Roman" w:eastAsiaTheme="majorEastAsia" w:hAnsi="Times New Roman" w:cs="Times New Roman"/>
          <w:spacing w:val="-10"/>
          <w:kern w:val="28"/>
          <w:sz w:val="24"/>
          <w:szCs w:val="24"/>
        </w:rPr>
        <w:fldChar w:fldCharType="end"/>
      </w:r>
      <w:r w:rsidR="007227F6">
        <w:rPr>
          <w:rFonts w:ascii="Times New Roman" w:eastAsiaTheme="majorEastAsia" w:hAnsi="Times New Roman" w:cs="Times New Roman"/>
          <w:spacing w:val="-10"/>
          <w:kern w:val="28"/>
          <w:sz w:val="24"/>
          <w:szCs w:val="24"/>
        </w:rPr>
        <w:t xml:space="preserve">. Such </w:t>
      </w:r>
      <w:r w:rsidR="00BB3180">
        <w:rPr>
          <w:rFonts w:ascii="Times New Roman" w:eastAsiaTheme="majorEastAsia" w:hAnsi="Times New Roman" w:cs="Times New Roman"/>
          <w:spacing w:val="-10"/>
          <w:kern w:val="28"/>
          <w:sz w:val="24"/>
          <w:szCs w:val="24"/>
        </w:rPr>
        <w:t>actions hindered</w:t>
      </w:r>
      <w:r w:rsidR="007227F6">
        <w:rPr>
          <w:rFonts w:ascii="Times New Roman" w:eastAsiaTheme="majorEastAsia" w:hAnsi="Times New Roman" w:cs="Times New Roman"/>
          <w:spacing w:val="-10"/>
          <w:kern w:val="28"/>
          <w:sz w:val="24"/>
          <w:szCs w:val="24"/>
        </w:rPr>
        <w:t xml:space="preserve"> </w:t>
      </w:r>
      <w:r w:rsidR="00BB3180">
        <w:rPr>
          <w:rFonts w:ascii="Times New Roman" w:eastAsiaTheme="majorEastAsia" w:hAnsi="Times New Roman" w:cs="Times New Roman"/>
          <w:spacing w:val="-10"/>
          <w:kern w:val="28"/>
          <w:sz w:val="24"/>
          <w:szCs w:val="24"/>
        </w:rPr>
        <w:t>EVD survivors</w:t>
      </w:r>
      <w:r w:rsidR="00865111">
        <w:rPr>
          <w:rFonts w:ascii="Times New Roman" w:eastAsiaTheme="majorEastAsia" w:hAnsi="Times New Roman" w:cs="Times New Roman"/>
          <w:spacing w:val="-10"/>
          <w:kern w:val="28"/>
          <w:sz w:val="24"/>
          <w:szCs w:val="24"/>
        </w:rPr>
        <w:t>’ rapid</w:t>
      </w:r>
      <w:r w:rsidR="007227F6">
        <w:rPr>
          <w:rFonts w:ascii="Times New Roman" w:eastAsiaTheme="majorEastAsia" w:hAnsi="Times New Roman" w:cs="Times New Roman"/>
          <w:spacing w:val="-10"/>
          <w:kern w:val="28"/>
          <w:sz w:val="24"/>
          <w:szCs w:val="24"/>
        </w:rPr>
        <w:t xml:space="preserve"> recovery and social inclusion</w:t>
      </w:r>
      <w:r>
        <w:rPr>
          <w:rFonts w:ascii="Times New Roman" w:eastAsiaTheme="majorEastAsia" w:hAnsi="Times New Roman" w:cs="Times New Roman"/>
          <w:spacing w:val="-10"/>
          <w:kern w:val="28"/>
          <w:sz w:val="24"/>
          <w:szCs w:val="24"/>
        </w:rPr>
        <w:t xml:space="preserve"> in the absence of an effective and supported coping strategy</w:t>
      </w:r>
      <w:r w:rsidR="007227F6">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The </w:t>
      </w:r>
      <w:r w:rsidR="00BB3180">
        <w:rPr>
          <w:rFonts w:ascii="Times New Roman" w:eastAsiaTheme="majorEastAsia" w:hAnsi="Times New Roman" w:cs="Times New Roman"/>
          <w:spacing w:val="-10"/>
          <w:kern w:val="28"/>
          <w:sz w:val="24"/>
          <w:szCs w:val="24"/>
        </w:rPr>
        <w:t>suboptimal community</w:t>
      </w:r>
      <w:r w:rsidR="00672750">
        <w:rPr>
          <w:rFonts w:ascii="Times New Roman" w:eastAsiaTheme="majorEastAsia" w:hAnsi="Times New Roman" w:cs="Times New Roman"/>
          <w:spacing w:val="-10"/>
          <w:kern w:val="28"/>
          <w:sz w:val="24"/>
          <w:szCs w:val="24"/>
        </w:rPr>
        <w:t xml:space="preserve"> and government </w:t>
      </w:r>
      <w:r w:rsidR="00865111">
        <w:rPr>
          <w:rFonts w:ascii="Times New Roman" w:eastAsiaTheme="majorEastAsia" w:hAnsi="Times New Roman" w:cs="Times New Roman"/>
          <w:spacing w:val="-10"/>
          <w:kern w:val="28"/>
          <w:sz w:val="24"/>
          <w:szCs w:val="24"/>
        </w:rPr>
        <w:t>support</w:t>
      </w:r>
      <w:r w:rsidR="00672750">
        <w:rPr>
          <w:rFonts w:ascii="Times New Roman" w:eastAsiaTheme="majorEastAsia" w:hAnsi="Times New Roman" w:cs="Times New Roman"/>
          <w:spacing w:val="-10"/>
          <w:kern w:val="28"/>
          <w:sz w:val="24"/>
          <w:szCs w:val="24"/>
        </w:rPr>
        <w:t xml:space="preserve"> at the peak of the EVD epidemic</w:t>
      </w:r>
      <w:r>
        <w:rPr>
          <w:rFonts w:ascii="Times New Roman" w:eastAsiaTheme="majorEastAsia" w:hAnsi="Times New Roman" w:cs="Times New Roman"/>
          <w:spacing w:val="-10"/>
          <w:kern w:val="28"/>
          <w:sz w:val="24"/>
          <w:szCs w:val="24"/>
        </w:rPr>
        <w:t xml:space="preserve"> severely undermined the individuals’ resilience to cope</w:t>
      </w:r>
      <w:r w:rsidR="00BE5E65">
        <w:rPr>
          <w:rFonts w:ascii="Times New Roman" w:eastAsiaTheme="majorEastAsia" w:hAnsi="Times New Roman" w:cs="Times New Roman"/>
          <w:spacing w:val="-10"/>
          <w:kern w:val="28"/>
          <w:sz w:val="24"/>
          <w:szCs w:val="24"/>
        </w:rPr>
        <w:t xml:space="preserve"> during the post 2014-16 EVD epidemic period including the 2019-23 COVID-19 pandemic period</w:t>
      </w:r>
      <w:r>
        <w:rPr>
          <w:rFonts w:ascii="Times New Roman" w:eastAsiaTheme="majorEastAsia" w:hAnsi="Times New Roman" w:cs="Times New Roman"/>
          <w:spacing w:val="-10"/>
          <w:kern w:val="28"/>
          <w:sz w:val="24"/>
          <w:szCs w:val="24"/>
        </w:rPr>
        <w:t>.</w:t>
      </w:r>
    </w:p>
    <w:p w14:paraId="46B6C342" w14:textId="05F6F45A" w:rsidR="0080029F" w:rsidRDefault="00BE5E6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w:t>
      </w:r>
      <w:r w:rsidR="00BB3180">
        <w:rPr>
          <w:rFonts w:ascii="Times New Roman" w:eastAsiaTheme="majorEastAsia" w:hAnsi="Times New Roman" w:cs="Times New Roman"/>
          <w:spacing w:val="-10"/>
          <w:kern w:val="28"/>
          <w:sz w:val="24"/>
          <w:szCs w:val="24"/>
        </w:rPr>
        <w:t xml:space="preserve">the </w:t>
      </w:r>
      <w:r w:rsidR="00912C43">
        <w:rPr>
          <w:rFonts w:ascii="Times New Roman" w:eastAsiaTheme="majorEastAsia" w:hAnsi="Times New Roman" w:cs="Times New Roman"/>
          <w:spacing w:val="-10"/>
          <w:kern w:val="28"/>
          <w:sz w:val="24"/>
          <w:szCs w:val="24"/>
        </w:rPr>
        <w:t xml:space="preserve">2019-23 </w:t>
      </w:r>
      <w:r w:rsidR="00BB3180">
        <w:rPr>
          <w:rFonts w:ascii="Times New Roman" w:eastAsiaTheme="majorEastAsia" w:hAnsi="Times New Roman" w:cs="Times New Roman"/>
          <w:spacing w:val="-10"/>
          <w:kern w:val="28"/>
          <w:sz w:val="24"/>
          <w:szCs w:val="24"/>
        </w:rPr>
        <w:t>COVID-19 pandemic</w:t>
      </w:r>
      <w:r>
        <w:rPr>
          <w:rFonts w:ascii="Times New Roman" w:eastAsiaTheme="majorEastAsia" w:hAnsi="Times New Roman" w:cs="Times New Roman"/>
          <w:spacing w:val="-10"/>
          <w:kern w:val="28"/>
          <w:sz w:val="24"/>
          <w:szCs w:val="24"/>
        </w:rPr>
        <w:t xml:space="preserve"> period</w:t>
      </w:r>
      <w:r w:rsidR="00BB3180">
        <w:rPr>
          <w:rFonts w:ascii="Times New Roman" w:eastAsiaTheme="majorEastAsia" w:hAnsi="Times New Roman" w:cs="Times New Roman"/>
          <w:spacing w:val="-10"/>
          <w:kern w:val="28"/>
          <w:sz w:val="24"/>
          <w:szCs w:val="24"/>
        </w:rPr>
        <w:t>, individuals</w:t>
      </w:r>
      <w:r w:rsidR="005F44A7">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had </w:t>
      </w:r>
      <w:r w:rsidR="00822685">
        <w:rPr>
          <w:rFonts w:ascii="Times New Roman" w:eastAsiaTheme="majorEastAsia" w:hAnsi="Times New Roman" w:cs="Times New Roman"/>
          <w:spacing w:val="-10"/>
          <w:kern w:val="28"/>
          <w:sz w:val="24"/>
          <w:szCs w:val="24"/>
        </w:rPr>
        <w:t xml:space="preserve">to cope with the rigours </w:t>
      </w:r>
      <w:r w:rsidR="00865111">
        <w:rPr>
          <w:rFonts w:ascii="Times New Roman" w:eastAsiaTheme="majorEastAsia" w:hAnsi="Times New Roman" w:cs="Times New Roman"/>
          <w:spacing w:val="-10"/>
          <w:kern w:val="28"/>
          <w:sz w:val="24"/>
          <w:szCs w:val="24"/>
        </w:rPr>
        <w:t>of infection</w:t>
      </w:r>
      <w:r w:rsidR="00822685">
        <w:rPr>
          <w:rFonts w:ascii="Times New Roman" w:eastAsiaTheme="majorEastAsia" w:hAnsi="Times New Roman" w:cs="Times New Roman"/>
          <w:spacing w:val="-10"/>
          <w:kern w:val="28"/>
          <w:sz w:val="24"/>
          <w:szCs w:val="24"/>
        </w:rPr>
        <w:t xml:space="preserve"> prevention and control measures</w:t>
      </w:r>
      <w:r>
        <w:rPr>
          <w:rFonts w:ascii="Times New Roman" w:eastAsiaTheme="majorEastAsia" w:hAnsi="Times New Roman" w:cs="Times New Roman"/>
          <w:spacing w:val="-10"/>
          <w:kern w:val="28"/>
          <w:sz w:val="24"/>
          <w:szCs w:val="24"/>
        </w:rPr>
        <w:t xml:space="preserve">. Also the </w:t>
      </w:r>
      <w:r w:rsidR="005F44A7">
        <w:rPr>
          <w:rFonts w:ascii="Times New Roman" w:eastAsiaTheme="majorEastAsia" w:hAnsi="Times New Roman" w:cs="Times New Roman"/>
          <w:spacing w:val="-10"/>
          <w:kern w:val="28"/>
          <w:sz w:val="24"/>
          <w:szCs w:val="24"/>
        </w:rPr>
        <w:t xml:space="preserve"> negative impacts of the actions that were introduced in an </w:t>
      </w:r>
      <w:r w:rsidR="005F44A7">
        <w:rPr>
          <w:rFonts w:ascii="Times New Roman" w:eastAsiaTheme="majorEastAsia" w:hAnsi="Times New Roman" w:cs="Times New Roman"/>
          <w:spacing w:val="-10"/>
          <w:kern w:val="28"/>
          <w:sz w:val="24"/>
          <w:szCs w:val="24"/>
        </w:rPr>
        <w:lastRenderedPageBreak/>
        <w:t xml:space="preserve">effort to control the spread of the disease especially among vulnerable people such </w:t>
      </w:r>
      <w:r w:rsidR="00867E9B">
        <w:rPr>
          <w:rFonts w:ascii="Times New Roman" w:eastAsiaTheme="majorEastAsia" w:hAnsi="Times New Roman" w:cs="Times New Roman"/>
          <w:spacing w:val="-10"/>
          <w:kern w:val="28"/>
          <w:sz w:val="24"/>
          <w:szCs w:val="24"/>
        </w:rPr>
        <w:t>as</w:t>
      </w:r>
      <w:r w:rsidR="005F44A7">
        <w:rPr>
          <w:rFonts w:ascii="Times New Roman" w:eastAsiaTheme="majorEastAsia" w:hAnsi="Times New Roman" w:cs="Times New Roman"/>
          <w:spacing w:val="-10"/>
          <w:kern w:val="28"/>
          <w:sz w:val="24"/>
          <w:szCs w:val="24"/>
        </w:rPr>
        <w:t xml:space="preserve"> those who are living with other comorbidities</w:t>
      </w:r>
      <w:r>
        <w:rPr>
          <w:rFonts w:ascii="Times New Roman" w:eastAsiaTheme="majorEastAsia" w:hAnsi="Times New Roman" w:cs="Times New Roman"/>
          <w:spacing w:val="-10"/>
          <w:kern w:val="28"/>
          <w:sz w:val="24"/>
          <w:szCs w:val="24"/>
        </w:rPr>
        <w:t xml:space="preserve"> negatively impacted their mental health </w:t>
      </w:r>
      <w:r>
        <w:rPr>
          <w:rFonts w:ascii="Times New Roman" w:eastAsiaTheme="majorEastAsia" w:hAnsi="Times New Roman" w:cs="Times New Roman"/>
          <w:spacing w:val="-10"/>
          <w:kern w:val="28"/>
          <w:sz w:val="24"/>
          <w:szCs w:val="24"/>
        </w:rPr>
        <w:fldChar w:fldCharType="begin"/>
      </w:r>
      <w:r>
        <w:rPr>
          <w:rFonts w:ascii="Times New Roman" w:eastAsiaTheme="majorEastAsia" w:hAnsi="Times New Roman" w:cs="Times New Roman"/>
          <w:spacing w:val="-10"/>
          <w:kern w:val="28"/>
          <w:sz w:val="24"/>
          <w:szCs w:val="24"/>
        </w:rPr>
        <w:instrText xml:space="preserve"> ADDIN EN.CITE &lt;EndNote&gt;&lt;Cite&gt;&lt;Author&gt;Rahman &lt;/Author&gt;&lt;Year&gt;2022&lt;/Year&gt;&lt;RecNum&gt;645&lt;/RecNum&gt;&lt;DisplayText&gt;(Rahman  et al., 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Pr>
          <w:rFonts w:ascii="Times New Roman" w:eastAsiaTheme="majorEastAsia" w:hAnsi="Times New Roman" w:cs="Times New Roman"/>
          <w:spacing w:val="-10"/>
          <w:kern w:val="28"/>
          <w:sz w:val="24"/>
          <w:szCs w:val="24"/>
        </w:rPr>
        <w:fldChar w:fldCharType="separate"/>
      </w:r>
      <w:r>
        <w:rPr>
          <w:rFonts w:ascii="Times New Roman" w:eastAsiaTheme="majorEastAsia" w:hAnsi="Times New Roman" w:cs="Times New Roman"/>
          <w:noProof/>
          <w:spacing w:val="-10"/>
          <w:kern w:val="28"/>
          <w:sz w:val="24"/>
          <w:szCs w:val="24"/>
        </w:rPr>
        <w:t>(Rahman  et al., 2022)</w:t>
      </w:r>
      <w:r>
        <w:rPr>
          <w:rFonts w:ascii="Times New Roman" w:eastAsiaTheme="majorEastAsia" w:hAnsi="Times New Roman" w:cs="Times New Roman"/>
          <w:spacing w:val="-10"/>
          <w:kern w:val="28"/>
          <w:sz w:val="24"/>
          <w:szCs w:val="24"/>
        </w:rPr>
        <w:fldChar w:fldCharType="end"/>
      </w:r>
      <w:r w:rsidR="00822685">
        <w:rPr>
          <w:rFonts w:ascii="Times New Roman" w:eastAsiaTheme="majorEastAsia" w:hAnsi="Times New Roman" w:cs="Times New Roman"/>
          <w:spacing w:val="-10"/>
          <w:kern w:val="28"/>
          <w:sz w:val="24"/>
          <w:szCs w:val="24"/>
        </w:rPr>
        <w:t>.</w:t>
      </w:r>
      <w:r w:rsidR="005F44A7">
        <w:rPr>
          <w:rFonts w:ascii="Times New Roman" w:eastAsiaTheme="majorEastAsia" w:hAnsi="Times New Roman" w:cs="Times New Roman"/>
          <w:spacing w:val="-10"/>
          <w:kern w:val="28"/>
          <w:sz w:val="24"/>
          <w:szCs w:val="24"/>
        </w:rPr>
        <w:t xml:space="preserve"> Some of the actions taken to cope with the</w:t>
      </w:r>
      <w:r w:rsidR="00912C43">
        <w:rPr>
          <w:rFonts w:ascii="Times New Roman" w:eastAsiaTheme="majorEastAsia" w:hAnsi="Times New Roman" w:cs="Times New Roman"/>
          <w:spacing w:val="-10"/>
          <w:kern w:val="28"/>
          <w:sz w:val="24"/>
          <w:szCs w:val="24"/>
        </w:rPr>
        <w:t xml:space="preserve"> 2019-23</w:t>
      </w:r>
      <w:r w:rsidR="005F44A7">
        <w:rPr>
          <w:rFonts w:ascii="Times New Roman" w:eastAsiaTheme="majorEastAsia" w:hAnsi="Times New Roman" w:cs="Times New Roman"/>
          <w:spacing w:val="-10"/>
          <w:kern w:val="28"/>
          <w:sz w:val="24"/>
          <w:szCs w:val="24"/>
        </w:rPr>
        <w:t xml:space="preserve"> COVID-19 pandemic could have been described </w:t>
      </w:r>
      <w:r w:rsidR="00BB3180">
        <w:rPr>
          <w:rFonts w:ascii="Times New Roman" w:eastAsiaTheme="majorEastAsia" w:hAnsi="Times New Roman" w:cs="Times New Roman"/>
          <w:spacing w:val="-10"/>
          <w:kern w:val="28"/>
          <w:sz w:val="24"/>
          <w:szCs w:val="24"/>
        </w:rPr>
        <w:t>as active</w:t>
      </w:r>
      <w:r w:rsidR="005F44A7">
        <w:rPr>
          <w:rFonts w:ascii="Times New Roman" w:eastAsiaTheme="majorEastAsia" w:hAnsi="Times New Roman" w:cs="Times New Roman"/>
          <w:spacing w:val="-10"/>
          <w:kern w:val="28"/>
          <w:sz w:val="24"/>
          <w:szCs w:val="24"/>
        </w:rPr>
        <w:t xml:space="preserve"> such as seeking help from friends, neighbours, family and other bodies which include nongovernment and government organisations.</w:t>
      </w:r>
      <w:r w:rsidR="00BB3180">
        <w:rPr>
          <w:rFonts w:ascii="Times New Roman" w:eastAsiaTheme="majorEastAsia" w:hAnsi="Times New Roman" w:cs="Times New Roman"/>
          <w:spacing w:val="-10"/>
          <w:kern w:val="28"/>
          <w:sz w:val="24"/>
          <w:szCs w:val="24"/>
        </w:rPr>
        <w:t xml:space="preserve"> Other actions such as excessive alcohol and other substance intake undermined a positive outcome and sometimes caused affected individuals to involve in violent behaviors</w:t>
      </w:r>
      <w:r>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fldChar w:fldCharType="begin"/>
      </w:r>
      <w:r>
        <w:rPr>
          <w:rFonts w:ascii="Times New Roman" w:eastAsiaTheme="majorEastAsia" w:hAnsi="Times New Roman" w:cs="Times New Roman"/>
          <w:spacing w:val="-10"/>
          <w:kern w:val="28"/>
          <w:sz w:val="24"/>
          <w:szCs w:val="24"/>
        </w:rPr>
        <w:instrText xml:space="preserve"> ADDIN EN.CITE &lt;EndNote&gt;&lt;Cite&gt;&lt;Author&gt;Biddle&lt;/Author&gt;&lt;Year&gt;2022&lt;/Year&gt;&lt;RecNum&gt;774&lt;/RecNum&gt;&lt;DisplayText&gt;(Biddle et al., 2022)&lt;/DisplayText&gt;&lt;record&gt;&lt;rec-number&gt;774&lt;/rec-number&gt;&lt;foreign-keys&gt;&lt;key app="EN" db-id="dpredf2s5vz0rzedtx1xa927etr05pr5zvws" timestamp="1730288380"&gt;774&lt;/key&gt;&lt;/foreign-keys&gt;&lt;ref-type name="Web Page"&gt;12&lt;/ref-type&gt;&lt;contributors&gt;&lt;authors&gt;&lt;author&gt;Biddle, Nicholas &lt;/author&gt;&lt;author&gt;Gray, Matthew &lt;/author&gt;&lt;author&gt;Rehill, Patrick. &lt;/author&gt;&lt;/authors&gt;&lt;/contributors&gt;&lt;auth-address&gt;Australia National University&lt;/auth-address&gt;&lt;titles&gt;&lt;title&gt;Mental health and wellbeing during the COVID-19 period in Australia&lt;/title&gt;&lt;/titles&gt;&lt;dates&gt;&lt;year&gt;2022&lt;/year&gt;&lt;/dates&gt;&lt;publisher&gt;Center for Research Methods Australia National University. Available at:&lt;/publisher&gt;&lt;urls&gt;&lt;related-urls&gt;&lt;url&gt;https://csrm.cass.anu.edu.au/research/publications/mental-health-and-wellbeing-during-covid-19-period-australia&lt;/url&gt;&lt;/related-urls&gt;&lt;/urls&gt;&lt;access-date&gt;30/10/2024&lt;/access-date&gt;&lt;/record&gt;&lt;/Cite&gt;&lt;/EndNote&gt;</w:instrText>
      </w:r>
      <w:r>
        <w:rPr>
          <w:rFonts w:ascii="Times New Roman" w:eastAsiaTheme="majorEastAsia" w:hAnsi="Times New Roman" w:cs="Times New Roman"/>
          <w:spacing w:val="-10"/>
          <w:kern w:val="28"/>
          <w:sz w:val="24"/>
          <w:szCs w:val="24"/>
        </w:rPr>
        <w:fldChar w:fldCharType="separate"/>
      </w:r>
      <w:r>
        <w:rPr>
          <w:rFonts w:ascii="Times New Roman" w:eastAsiaTheme="majorEastAsia" w:hAnsi="Times New Roman" w:cs="Times New Roman"/>
          <w:noProof/>
          <w:spacing w:val="-10"/>
          <w:kern w:val="28"/>
          <w:sz w:val="24"/>
          <w:szCs w:val="24"/>
        </w:rPr>
        <w:t>(Biddle et al., 2022)</w:t>
      </w:r>
      <w:r>
        <w:rPr>
          <w:rFonts w:ascii="Times New Roman" w:eastAsiaTheme="majorEastAsia" w:hAnsi="Times New Roman" w:cs="Times New Roman"/>
          <w:spacing w:val="-10"/>
          <w:kern w:val="28"/>
          <w:sz w:val="24"/>
          <w:szCs w:val="24"/>
        </w:rPr>
        <w:fldChar w:fldCharType="end"/>
      </w:r>
      <w:r w:rsidR="00BB3180">
        <w:rPr>
          <w:rFonts w:ascii="Times New Roman" w:eastAsiaTheme="majorEastAsia" w:hAnsi="Times New Roman" w:cs="Times New Roman"/>
          <w:spacing w:val="-10"/>
          <w:kern w:val="28"/>
          <w:sz w:val="24"/>
          <w:szCs w:val="24"/>
        </w:rPr>
        <w:t>. On the contrary</w:t>
      </w:r>
      <w:r>
        <w:rPr>
          <w:rFonts w:ascii="Times New Roman" w:eastAsiaTheme="majorEastAsia" w:hAnsi="Times New Roman" w:cs="Times New Roman"/>
          <w:spacing w:val="-10"/>
          <w:kern w:val="28"/>
          <w:sz w:val="24"/>
          <w:szCs w:val="24"/>
        </w:rPr>
        <w:t>, t</w:t>
      </w:r>
      <w:r w:rsidR="0080029F" w:rsidRPr="00750487">
        <w:rPr>
          <w:rFonts w:ascii="Times New Roman" w:eastAsiaTheme="majorEastAsia" w:hAnsi="Times New Roman" w:cs="Times New Roman"/>
          <w:spacing w:val="-10"/>
          <w:kern w:val="28"/>
          <w:sz w:val="24"/>
          <w:szCs w:val="24"/>
        </w:rPr>
        <w:t xml:space="preserve">hese findings demonstrate the importance of coping </w:t>
      </w:r>
      <w:r w:rsidR="0061390C">
        <w:rPr>
          <w:rFonts w:ascii="Times New Roman" w:eastAsiaTheme="majorEastAsia" w:hAnsi="Times New Roman" w:cs="Times New Roman"/>
          <w:spacing w:val="-10"/>
          <w:kern w:val="28"/>
          <w:sz w:val="24"/>
          <w:szCs w:val="24"/>
        </w:rPr>
        <w:t xml:space="preserve">in </w:t>
      </w:r>
      <w:r w:rsidR="0080029F" w:rsidRPr="00750487">
        <w:rPr>
          <w:rFonts w:ascii="Times New Roman" w:eastAsiaTheme="majorEastAsia" w:hAnsi="Times New Roman" w:cs="Times New Roman"/>
          <w:spacing w:val="-10"/>
          <w:kern w:val="28"/>
          <w:sz w:val="24"/>
          <w:szCs w:val="24"/>
        </w:rPr>
        <w:t>distress</w:t>
      </w:r>
      <w:r w:rsidR="00331401">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and anxi</w:t>
      </w:r>
      <w:r w:rsidR="00331401">
        <w:rPr>
          <w:rFonts w:ascii="Times New Roman" w:eastAsiaTheme="majorEastAsia" w:hAnsi="Times New Roman" w:cs="Times New Roman"/>
          <w:spacing w:val="-10"/>
          <w:kern w:val="28"/>
          <w:sz w:val="24"/>
          <w:szCs w:val="24"/>
        </w:rPr>
        <w:t>ous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situations </w:t>
      </w:r>
      <w:r w:rsidR="0080029F" w:rsidRPr="00750487">
        <w:rPr>
          <w:rFonts w:ascii="Times New Roman" w:eastAsiaTheme="majorEastAsia" w:hAnsi="Times New Roman" w:cs="Times New Roman"/>
          <w:spacing w:val="-10"/>
          <w:kern w:val="28"/>
          <w:sz w:val="24"/>
          <w:szCs w:val="24"/>
        </w:rPr>
        <w:t>during disasters such as the</w:t>
      </w:r>
      <w:r w:rsidR="00912C43">
        <w:rPr>
          <w:rFonts w:ascii="Times New Roman" w:eastAsiaTheme="majorEastAsia" w:hAnsi="Times New Roman" w:cs="Times New Roman"/>
          <w:spacing w:val="-10"/>
          <w:kern w:val="28"/>
          <w:sz w:val="24"/>
          <w:szCs w:val="24"/>
        </w:rPr>
        <w:t xml:space="preserve"> 2019-23</w:t>
      </w:r>
      <w:r w:rsidR="0080029F" w:rsidRPr="00750487">
        <w:rPr>
          <w:rFonts w:ascii="Times New Roman" w:eastAsiaTheme="majorEastAsia" w:hAnsi="Times New Roman" w:cs="Times New Roman"/>
          <w:spacing w:val="-10"/>
          <w:kern w:val="28"/>
          <w:sz w:val="24"/>
          <w:szCs w:val="24"/>
        </w:rPr>
        <w:t xml:space="preserve"> COVID-19 pandemic, </w:t>
      </w:r>
      <w:r>
        <w:rPr>
          <w:rFonts w:ascii="Times New Roman" w:eastAsiaTheme="majorEastAsia" w:hAnsi="Times New Roman" w:cs="Times New Roman"/>
          <w:spacing w:val="-10"/>
          <w:kern w:val="28"/>
          <w:sz w:val="24"/>
          <w:szCs w:val="24"/>
        </w:rPr>
        <w:t xml:space="preserve">so as to prevent </w:t>
      </w:r>
      <w:r w:rsidRPr="00750487">
        <w:rPr>
          <w:rFonts w:ascii="Times New Roman" w:eastAsiaTheme="majorEastAsia" w:hAnsi="Times New Roman" w:cs="Times New Roman"/>
          <w:spacing w:val="-10"/>
          <w:kern w:val="28"/>
          <w:sz w:val="24"/>
          <w:szCs w:val="24"/>
        </w:rPr>
        <w:t>adverse</w:t>
      </w:r>
      <w:r w:rsidR="0080029F" w:rsidRPr="00750487">
        <w:rPr>
          <w:rFonts w:ascii="Times New Roman" w:eastAsiaTheme="majorEastAsia" w:hAnsi="Times New Roman" w:cs="Times New Roman"/>
          <w:spacing w:val="-10"/>
          <w:kern w:val="28"/>
          <w:sz w:val="24"/>
          <w:szCs w:val="24"/>
        </w:rPr>
        <w:t xml:space="preserve"> mental health effects. Savitsky et al</w:t>
      </w:r>
      <w:r w:rsidR="0061390C">
        <w:rPr>
          <w:rFonts w:ascii="Times New Roman" w:eastAsiaTheme="majorEastAsia" w:hAnsi="Times New Roman" w:cs="Times New Roman"/>
          <w:spacing w:val="-10"/>
          <w:kern w:val="28"/>
          <w:sz w:val="24"/>
          <w:szCs w:val="24"/>
        </w:rPr>
        <w:t>.</w:t>
      </w:r>
      <w:r w:rsidR="004271A8" w:rsidRPr="00750487">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ExcludeAuth="1"&gt;&lt;Author&gt;Savitsky&lt;/Author&gt;&lt;Year&gt;2020&lt;/Year&gt;&lt;RecNum&gt;296&lt;/RecNum&gt;&lt;DisplayText&gt;(2020)&lt;/DisplayText&gt;&lt;record&gt;&lt;rec-number&gt;296&lt;/rec-number&gt;&lt;foreign-keys&gt;&lt;key app="EN" db-id="dpredf2s5vz0rzedtx1xa927etr05pr5zvws" timestamp="1622706415"&gt;296&lt;/key&gt;&lt;/foreign-keys&gt;&lt;ref-type name="Journal Article"&gt;17&lt;/ref-type&gt;&lt;contributors&gt;&lt;authors&gt;&lt;author&gt;Savitsky, Bella&lt;/author&gt;&lt;author&gt;Findling, Yifat&lt;/author&gt;&lt;author&gt;Ereli, Anat&lt;/author&gt;&lt;author&gt;Hendel, Tova&lt;/author&gt;&lt;/authors&gt;&lt;/contributors&gt;&lt;titles&gt;&lt;title&gt;Anxiety and coping strategies among nursing students during the covid-19 pandemic&lt;/title&gt;&lt;secondary-title&gt;Nurse Education in Practice&lt;/secondary-title&gt;&lt;/titles&gt;&lt;pages&gt;102809&lt;/pages&gt;&lt;volume&gt;46&lt;/volume&gt;&lt;dates&gt;&lt;year&gt;2020&lt;/year&gt;&lt;/dates&gt;&lt;isbn&gt;1471-5953&lt;/isbn&gt;&lt;urls&gt;&lt;related-urls&gt;&lt;url&gt;https://pmc.ncbi.nlm.nih.gov/articles/PMC7264940/&lt;/url&gt;&lt;/related-urls&gt;&lt;/urls&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(2020)</w:t>
      </w:r>
      <w:r w:rsidR="004271A8" w:rsidRPr="00750487">
        <w:rPr>
          <w:rFonts w:ascii="Times New Roman" w:eastAsiaTheme="majorEastAsia" w:hAnsi="Times New Roman" w:cs="Times New Roman"/>
          <w:spacing w:val="-10"/>
          <w:kern w:val="28"/>
          <w:sz w:val="24"/>
          <w:szCs w:val="24"/>
        </w:rPr>
        <w:fldChar w:fldCharType="end"/>
      </w:r>
      <w:r w:rsidR="004271A8"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agree with </w:t>
      </w:r>
      <w:r w:rsidR="0061390C">
        <w:rPr>
          <w:rFonts w:ascii="Times New Roman" w:eastAsiaTheme="majorEastAsia" w:hAnsi="Times New Roman" w:cs="Times New Roman"/>
          <w:spacing w:val="-10"/>
          <w:kern w:val="28"/>
          <w:sz w:val="24"/>
          <w:szCs w:val="24"/>
        </w:rPr>
        <w:t>most of t</w:t>
      </w:r>
      <w:r w:rsidR="0080029F" w:rsidRPr="00750487">
        <w:rPr>
          <w:rFonts w:ascii="Times New Roman" w:eastAsiaTheme="majorEastAsia" w:hAnsi="Times New Roman" w:cs="Times New Roman"/>
          <w:spacing w:val="-10"/>
          <w:kern w:val="28"/>
          <w:sz w:val="24"/>
          <w:szCs w:val="24"/>
        </w:rPr>
        <w:t xml:space="preserve">he authors above that enhanced coping can prevent </w:t>
      </w:r>
      <w:r w:rsidR="0061390C">
        <w:rPr>
          <w:rFonts w:ascii="Times New Roman" w:eastAsiaTheme="majorEastAsia" w:hAnsi="Times New Roman" w:cs="Times New Roman"/>
          <w:spacing w:val="-10"/>
          <w:kern w:val="28"/>
          <w:sz w:val="24"/>
          <w:szCs w:val="24"/>
        </w:rPr>
        <w:t xml:space="preserve">more </w:t>
      </w:r>
      <w:r w:rsidR="0080029F" w:rsidRPr="00750487">
        <w:rPr>
          <w:rFonts w:ascii="Times New Roman" w:eastAsiaTheme="majorEastAsia" w:hAnsi="Times New Roman" w:cs="Times New Roman"/>
          <w:spacing w:val="-10"/>
          <w:kern w:val="28"/>
          <w:sz w:val="24"/>
          <w:szCs w:val="24"/>
        </w:rPr>
        <w:t xml:space="preserve">serious </w:t>
      </w:r>
      <w:r>
        <w:rPr>
          <w:rFonts w:ascii="Times New Roman" w:eastAsiaTheme="majorEastAsia" w:hAnsi="Times New Roman" w:cs="Times New Roman"/>
          <w:spacing w:val="-10"/>
          <w:kern w:val="28"/>
          <w:sz w:val="24"/>
          <w:szCs w:val="24"/>
        </w:rPr>
        <w:t xml:space="preserve">negative </w:t>
      </w:r>
      <w:r w:rsidR="0080029F" w:rsidRPr="00750487">
        <w:rPr>
          <w:rFonts w:ascii="Times New Roman" w:eastAsiaTheme="majorEastAsia" w:hAnsi="Times New Roman" w:cs="Times New Roman"/>
          <w:spacing w:val="-10"/>
          <w:kern w:val="28"/>
          <w:sz w:val="24"/>
          <w:szCs w:val="24"/>
        </w:rPr>
        <w:t xml:space="preserve">mental health </w:t>
      </w:r>
      <w:r w:rsidR="0061390C">
        <w:rPr>
          <w:rFonts w:ascii="Times New Roman" w:eastAsiaTheme="majorEastAsia" w:hAnsi="Times New Roman" w:cs="Times New Roman"/>
          <w:spacing w:val="-10"/>
          <w:kern w:val="28"/>
          <w:sz w:val="24"/>
          <w:szCs w:val="24"/>
        </w:rPr>
        <w:t>impacts in disaster situations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In agreement, </w:t>
      </w:r>
      <w:r w:rsidR="0080029F" w:rsidRPr="00750487">
        <w:rPr>
          <w:rFonts w:ascii="Times New Roman" w:eastAsiaTheme="majorEastAsia" w:hAnsi="Times New Roman" w:cs="Times New Roman"/>
          <w:spacing w:val="-10"/>
          <w:kern w:val="28"/>
          <w:sz w:val="24"/>
          <w:szCs w:val="24"/>
        </w:rPr>
        <w:t>Prowse et al.</w:t>
      </w:r>
      <w:r w:rsidR="0061390C">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ExcludeAuth="1"&gt;&lt;Author&gt;Prowse&lt;/Author&gt;&lt;Year&gt;2021&lt;/Year&gt;&lt;RecNum&gt;302&lt;/RecNum&gt;&lt;DisplayText&gt;(2021)&lt;/DisplayText&gt;&lt;record&gt;&lt;rec-number&gt;302&lt;/rec-number&gt;&lt;foreign-keys&gt;&lt;key app="EN" db-id="dpredf2s5vz0rzedtx1xa927etr05pr5zvws" timestamp="1622717583"&gt;302&lt;/key&gt;&lt;/foreign-keys&gt;&lt;ref-type name="Journal Article"&gt;17&lt;/ref-type&gt;&lt;contributors&gt;&lt;authors&gt;&lt;author&gt;Prowse, R.&lt;/author&gt;&lt;author&gt;Sherratt, F.&lt;/author&gt;&lt;author&gt;Abizaid, A.&lt;/author&gt;&lt;author&gt;Gabrys, R. L.&lt;/author&gt;&lt;author&gt;Hellemans, K. G. C.&lt;/author&gt;&lt;author&gt;Patterson, Z. R.&lt;/author&gt;&lt;author&gt;McQuaid, R. J.&lt;/author&gt;&lt;/authors&gt;&lt;/contributors&gt;&lt;auth-address&gt;Department of Neuroscience, Carleton University, Ottawa, ON, Canada.&amp;#xD;University of Ottawa Institute of Mental Health Research, Ottawa, ON, Canada.&amp;#xD;School of Psychology, University of Ottawa, Ottawa, ON, Canada.&lt;/auth-address&gt;&lt;titles&gt;&lt;title&gt;Coping With the COVID-19 Pandemic: Examining Gender Differences in Stress and Mental Health Among University Students&lt;/title&gt;&lt;secondary-title&gt;Front Psychiatry&lt;/secondary-title&gt;&lt;/titles&gt;&lt;periodical&gt;&lt;full-title&gt;Front Psychiatry&lt;/full-title&gt;&lt;/periodical&gt;&lt;pages&gt;650759&lt;/pages&gt;&lt;volume&gt;12&lt;/volume&gt;&lt;edition&gt;2021/04/27&lt;/edition&gt;&lt;keywords&gt;&lt;keyword&gt;Covid-19&lt;/keyword&gt;&lt;keyword&gt;coping&lt;/keyword&gt;&lt;keyword&gt;emerging adults&lt;/keyword&gt;&lt;keyword&gt;mental health&lt;/keyword&gt;&lt;keyword&gt;stress&lt;/keyword&gt;&lt;keyword&gt;university students&lt;/keyword&gt;&lt;keyword&gt;or financial relationships that could be construed as a potential conflict of&lt;/keyword&gt;&lt;keyword&gt;interest.&lt;/keyword&gt;&lt;/keywords&gt;&lt;dates&gt;&lt;year&gt;2021&lt;/year&gt;&lt;/dates&gt;&lt;isbn&gt;1664-0640 (Print)&amp;#xD;1664-0640&lt;/isbn&gt;&lt;accession-num&gt;33897499&lt;/accession-num&gt;&lt;urls&gt;&lt;/urls&gt;&lt;custom2&gt;PMC8058407&lt;/custom2&gt;&lt;electronic-resource-num&gt;10.3389/fpsyt.2021.650759&lt;/electronic-resource-num&gt;&lt;remote-database-provider&gt;NLM&lt;/remote-database-provider&gt;&lt;language&gt;eng&lt;/language&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(2021)</w:t>
      </w:r>
      <w:r w:rsidR="004271A8" w:rsidRPr="00750487">
        <w:rPr>
          <w:rFonts w:ascii="Times New Roman" w:eastAsiaTheme="majorEastAsia" w:hAnsi="Times New Roman" w:cs="Times New Roman"/>
          <w:spacing w:val="-10"/>
          <w:kern w:val="28"/>
          <w:sz w:val="24"/>
          <w:szCs w:val="24"/>
        </w:rPr>
        <w:fldChar w:fldCharType="end"/>
      </w:r>
      <w:r w:rsidR="0080029F" w:rsidRPr="00750487">
        <w:rPr>
          <w:rFonts w:ascii="Times New Roman" w:eastAsiaTheme="majorEastAsia" w:hAnsi="Times New Roman" w:cs="Times New Roman"/>
          <w:spacing w:val="-10"/>
          <w:kern w:val="28"/>
          <w:sz w:val="24"/>
          <w:szCs w:val="24"/>
        </w:rPr>
        <w:t>, noted in a study among students that using a positive focus coping strategy in a crisis is a reliable method of forestalling mental health problems. This is important because positive or</w:t>
      </w:r>
      <w:r w:rsidR="00340257">
        <w:rPr>
          <w:rFonts w:ascii="Times New Roman" w:eastAsiaTheme="majorEastAsia" w:hAnsi="Times New Roman" w:cs="Times New Roman"/>
          <w:spacing w:val="-10"/>
          <w:kern w:val="28"/>
          <w:sz w:val="24"/>
          <w:szCs w:val="24"/>
        </w:rPr>
        <w:t xml:space="preserve"> health-focused</w:t>
      </w:r>
      <w:r w:rsidR="0080029F" w:rsidRPr="00750487">
        <w:rPr>
          <w:rFonts w:ascii="Times New Roman" w:eastAsiaTheme="majorEastAsia" w:hAnsi="Times New Roman" w:cs="Times New Roman"/>
          <w:spacing w:val="-10"/>
          <w:kern w:val="28"/>
          <w:sz w:val="24"/>
          <w:szCs w:val="24"/>
        </w:rPr>
        <w:t xml:space="preserve"> coping strategies help people to navigate difficult situations </w:t>
      </w:r>
      <w:r w:rsidR="00507091">
        <w:rPr>
          <w:rFonts w:ascii="Times New Roman" w:eastAsiaTheme="majorEastAsia" w:hAnsi="Times New Roman" w:cs="Times New Roman"/>
          <w:spacing w:val="-10"/>
          <w:kern w:val="28"/>
          <w:sz w:val="24"/>
          <w:szCs w:val="24"/>
        </w:rPr>
        <w:t xml:space="preserve">that might increase their psychological distress </w:t>
      </w:r>
      <w:r w:rsidR="00223285">
        <w:rPr>
          <w:rFonts w:ascii="Times New Roman" w:eastAsiaTheme="majorEastAsia" w:hAnsi="Times New Roman" w:cs="Times New Roman"/>
          <w:spacing w:val="-10"/>
          <w:kern w:val="28"/>
          <w:sz w:val="24"/>
          <w:szCs w:val="24"/>
        </w:rPr>
        <w:t>levels. To</w:t>
      </w:r>
      <w:r w:rsidR="002652B8">
        <w:rPr>
          <w:rFonts w:ascii="Times New Roman" w:eastAsiaTheme="majorEastAsia" w:hAnsi="Times New Roman" w:cs="Times New Roman"/>
          <w:spacing w:val="-10"/>
          <w:kern w:val="28"/>
          <w:sz w:val="24"/>
          <w:szCs w:val="24"/>
        </w:rPr>
        <w:t xml:space="preserve"> further explore this phenomenon, a suitable research </w:t>
      </w:r>
      <w:r w:rsidR="003A78B2">
        <w:rPr>
          <w:rFonts w:ascii="Times New Roman" w:eastAsiaTheme="majorEastAsia" w:hAnsi="Times New Roman" w:cs="Times New Roman"/>
          <w:spacing w:val="-10"/>
          <w:kern w:val="28"/>
          <w:sz w:val="24"/>
          <w:szCs w:val="24"/>
        </w:rPr>
        <w:t xml:space="preserve">objective and </w:t>
      </w:r>
      <w:r w:rsidR="002652B8">
        <w:rPr>
          <w:rFonts w:ascii="Times New Roman" w:eastAsiaTheme="majorEastAsia" w:hAnsi="Times New Roman" w:cs="Times New Roman"/>
          <w:spacing w:val="-10"/>
          <w:kern w:val="28"/>
          <w:sz w:val="24"/>
          <w:szCs w:val="24"/>
        </w:rPr>
        <w:t xml:space="preserve">methodology </w:t>
      </w:r>
      <w:r w:rsidR="003A78B2">
        <w:rPr>
          <w:rFonts w:ascii="Times New Roman" w:eastAsiaTheme="majorEastAsia" w:hAnsi="Times New Roman" w:cs="Times New Roman"/>
          <w:spacing w:val="-10"/>
          <w:kern w:val="28"/>
          <w:sz w:val="24"/>
          <w:szCs w:val="24"/>
        </w:rPr>
        <w:t>are</w:t>
      </w:r>
      <w:r w:rsidR="002652B8">
        <w:rPr>
          <w:rFonts w:ascii="Times New Roman" w:eastAsiaTheme="majorEastAsia" w:hAnsi="Times New Roman" w:cs="Times New Roman"/>
          <w:spacing w:val="-10"/>
          <w:kern w:val="28"/>
          <w:sz w:val="24"/>
          <w:szCs w:val="24"/>
        </w:rPr>
        <w:t xml:space="preserve"> utilised.</w:t>
      </w:r>
    </w:p>
    <w:p w14:paraId="3B4691F0" w14:textId="3FC3079E"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r w:rsidRPr="009F62C8">
        <w:rPr>
          <w:rFonts w:ascii="Times New Roman" w:eastAsiaTheme="majorEastAsia" w:hAnsi="Times New Roman" w:cs="Times New Roman"/>
          <w:b/>
          <w:bCs/>
          <w:spacing w:val="-10"/>
          <w:kern w:val="28"/>
          <w:sz w:val="24"/>
          <w:szCs w:val="24"/>
        </w:rPr>
        <w:t>Broad objective</w:t>
      </w:r>
      <w:r w:rsidR="00ED6D79">
        <w:rPr>
          <w:rFonts w:ascii="Times New Roman" w:eastAsiaTheme="majorEastAsia" w:hAnsi="Times New Roman" w:cs="Times New Roman"/>
          <w:spacing w:val="-10"/>
          <w:kern w:val="28"/>
          <w:sz w:val="24"/>
          <w:szCs w:val="24"/>
        </w:rPr>
        <w:t xml:space="preserve">: </w:t>
      </w:r>
      <w:r w:rsidR="00ED6D79" w:rsidRPr="00750487">
        <w:rPr>
          <w:rFonts w:ascii="Times New Roman" w:eastAsiaTheme="majorEastAsia" w:hAnsi="Times New Roman" w:cs="Times New Roman"/>
          <w:spacing w:val="-10"/>
          <w:kern w:val="28"/>
          <w:sz w:val="24"/>
          <w:szCs w:val="24"/>
        </w:rPr>
        <w:t xml:space="preserve">To examine </w:t>
      </w:r>
      <w:r w:rsidR="00ED6D79">
        <w:rPr>
          <w:rFonts w:ascii="Times New Roman" w:eastAsiaTheme="majorEastAsia" w:hAnsi="Times New Roman" w:cs="Times New Roman"/>
          <w:spacing w:val="-10"/>
          <w:kern w:val="28"/>
          <w:sz w:val="24"/>
          <w:szCs w:val="24"/>
        </w:rPr>
        <w:t>the coping strategies survivors of the 2014-16 EVD epidemic and</w:t>
      </w:r>
      <w:r w:rsidR="00912C43">
        <w:rPr>
          <w:rFonts w:ascii="Times New Roman" w:eastAsiaTheme="majorEastAsia" w:hAnsi="Times New Roman" w:cs="Times New Roman"/>
          <w:spacing w:val="-10"/>
          <w:kern w:val="28"/>
          <w:sz w:val="24"/>
          <w:szCs w:val="24"/>
        </w:rPr>
        <w:t xml:space="preserve"> 2019-23</w:t>
      </w:r>
      <w:r w:rsidR="00ED6D79">
        <w:rPr>
          <w:rFonts w:ascii="Times New Roman" w:eastAsiaTheme="majorEastAsia" w:hAnsi="Times New Roman" w:cs="Times New Roman"/>
          <w:spacing w:val="-10"/>
          <w:kern w:val="28"/>
          <w:sz w:val="24"/>
          <w:szCs w:val="24"/>
        </w:rPr>
        <w:t xml:space="preserve"> COVID-19 pandemic resident in Victoria-Australia utilised during both events. </w:t>
      </w:r>
    </w:p>
    <w:p w14:paraId="7E0CDD2B" w14:textId="16F92207"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commentRangeStart w:id="2"/>
      <w:r w:rsidRPr="009F62C8">
        <w:rPr>
          <w:rFonts w:ascii="Times New Roman" w:eastAsiaTheme="majorEastAsia" w:hAnsi="Times New Roman" w:cs="Times New Roman"/>
          <w:b/>
          <w:bCs/>
          <w:spacing w:val="-10"/>
          <w:kern w:val="28"/>
          <w:sz w:val="24"/>
          <w:szCs w:val="24"/>
        </w:rPr>
        <w:t>Specific objectives</w:t>
      </w:r>
      <w:commentRangeEnd w:id="2"/>
      <w:r w:rsidR="004439CA">
        <w:rPr>
          <w:rStyle w:val="CommentReference"/>
        </w:rPr>
        <w:commentReference w:id="2"/>
      </w:r>
      <w:r w:rsidR="006A2CED">
        <w:rPr>
          <w:rFonts w:ascii="Times New Roman" w:eastAsiaTheme="majorEastAsia" w:hAnsi="Times New Roman" w:cs="Times New Roman"/>
          <w:b/>
          <w:bCs/>
          <w:spacing w:val="-10"/>
          <w:kern w:val="28"/>
          <w:sz w:val="24"/>
          <w:szCs w:val="24"/>
        </w:rPr>
        <w:t xml:space="preserve">: </w:t>
      </w:r>
      <w:r w:rsidR="006A2CED" w:rsidRPr="006A2CED">
        <w:rPr>
          <w:rFonts w:ascii="Times New Roman" w:eastAsiaTheme="majorEastAsia" w:hAnsi="Times New Roman" w:cs="Times New Roman"/>
          <w:spacing w:val="-10"/>
          <w:kern w:val="28"/>
          <w:sz w:val="24"/>
          <w:szCs w:val="24"/>
        </w:rPr>
        <w:t>The following objectives were utilised in assessing the broad objective by asking participants to:</w:t>
      </w:r>
    </w:p>
    <w:p w14:paraId="287431EF" w14:textId="08688636"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I</w:t>
      </w:r>
      <w:r w:rsidRPr="006A2CED">
        <w:rPr>
          <w:rFonts w:ascii="Times New Roman" w:eastAsiaTheme="majorEastAsia" w:hAnsi="Times New Roman" w:cs="Times New Roman"/>
          <w:spacing w:val="-10"/>
          <w:kern w:val="28"/>
          <w:sz w:val="24"/>
          <w:szCs w:val="24"/>
        </w:rPr>
        <w:t>ndicate how much you used each of the strategies during the EVD epidemic in West Africa</w:t>
      </w:r>
      <w:r>
        <w:rPr>
          <w:rFonts w:ascii="Times New Roman" w:eastAsiaTheme="majorEastAsia" w:hAnsi="Times New Roman" w:cs="Times New Roman"/>
          <w:spacing w:val="-10"/>
          <w:kern w:val="28"/>
          <w:sz w:val="24"/>
          <w:szCs w:val="24"/>
        </w:rPr>
        <w:t>.</w:t>
      </w:r>
    </w:p>
    <w:p w14:paraId="6D9D8238" w14:textId="50F53BEF"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b/>
          <w:bCs/>
          <w:spacing w:val="-10"/>
          <w:kern w:val="28"/>
          <w:sz w:val="24"/>
          <w:szCs w:val="24"/>
        </w:rPr>
      </w:pPr>
      <w:r>
        <w:rPr>
          <w:rFonts w:ascii="Times New Roman" w:eastAsia="Aptos" w:hAnsi="Times New Roman" w:cs="Times New Roman"/>
          <w:sz w:val="24"/>
          <w:szCs w:val="24"/>
        </w:rPr>
        <w:t>I</w:t>
      </w:r>
      <w:r w:rsidRPr="006A2CED">
        <w:rPr>
          <w:rFonts w:ascii="Times New Roman" w:eastAsia="Aptos" w:hAnsi="Times New Roman" w:cs="Times New Roman"/>
          <w:sz w:val="24"/>
          <w:szCs w:val="24"/>
        </w:rPr>
        <w:t xml:space="preserve">ndicate how much you are using each of the following strategies during the </w:t>
      </w:r>
      <w:r w:rsidR="00912C43">
        <w:rPr>
          <w:rFonts w:ascii="Times New Roman" w:eastAsia="Aptos" w:hAnsi="Times New Roman" w:cs="Times New Roman"/>
          <w:sz w:val="24"/>
          <w:szCs w:val="24"/>
        </w:rPr>
        <w:t xml:space="preserve">2019-23 </w:t>
      </w:r>
      <w:r w:rsidRPr="006A2CED">
        <w:rPr>
          <w:rFonts w:ascii="Times New Roman" w:eastAsia="Aptos" w:hAnsi="Times New Roman" w:cs="Times New Roman"/>
          <w:sz w:val="24"/>
          <w:szCs w:val="24"/>
        </w:rPr>
        <w:t>COVID-19 pandemic</w:t>
      </w:r>
      <w:r>
        <w:rPr>
          <w:rFonts w:ascii="Times New Roman" w:eastAsia="Aptos" w:hAnsi="Times New Roman" w:cs="Times New Roman"/>
          <w:sz w:val="24"/>
          <w:szCs w:val="24"/>
        </w:rPr>
        <w:t>.</w:t>
      </w:r>
    </w:p>
    <w:p w14:paraId="0DE6F9CC" w14:textId="189907DF"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The </w:t>
      </w:r>
      <w:r w:rsidRPr="006A2CED">
        <w:rPr>
          <w:rFonts w:ascii="Times New Roman" w:eastAsiaTheme="majorEastAsia" w:hAnsi="Times New Roman" w:cs="Times New Roman"/>
          <w:spacing w:val="-10"/>
          <w:kern w:val="28"/>
          <w:sz w:val="24"/>
          <w:szCs w:val="24"/>
        </w:rPr>
        <w:t>strategies did you use to cope during that epidemic</w:t>
      </w:r>
      <w:r>
        <w:rPr>
          <w:rFonts w:ascii="Times New Roman" w:eastAsiaTheme="majorEastAsia" w:hAnsi="Times New Roman" w:cs="Times New Roman"/>
          <w:spacing w:val="-10"/>
          <w:kern w:val="28"/>
          <w:sz w:val="24"/>
          <w:szCs w:val="24"/>
        </w:rPr>
        <w:t>.</w:t>
      </w:r>
    </w:p>
    <w:p w14:paraId="0E04DA1E" w14:textId="5885FC7C"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The </w:t>
      </w:r>
      <w:r w:rsidRPr="006A2CED">
        <w:rPr>
          <w:rFonts w:ascii="Times New Roman" w:eastAsiaTheme="majorEastAsia" w:hAnsi="Times New Roman" w:cs="Times New Roman"/>
          <w:spacing w:val="-10"/>
          <w:kern w:val="28"/>
          <w:sz w:val="24"/>
          <w:szCs w:val="24"/>
        </w:rPr>
        <w:t>strategies are you using to cope with this pandemic</w:t>
      </w:r>
      <w:r>
        <w:rPr>
          <w:rFonts w:ascii="Times New Roman" w:eastAsiaTheme="majorEastAsia" w:hAnsi="Times New Roman" w:cs="Times New Roman"/>
          <w:spacing w:val="-10"/>
          <w:kern w:val="28"/>
          <w:sz w:val="24"/>
          <w:szCs w:val="24"/>
        </w:rPr>
        <w:t>.</w:t>
      </w:r>
    </w:p>
    <w:p w14:paraId="62B47775" w14:textId="3144D7D6" w:rsidR="00FE2FB6" w:rsidRPr="007629F9" w:rsidRDefault="00550390" w:rsidP="007629F9">
      <w:pPr>
        <w:spacing w:after="0" w:line="360" w:lineRule="auto"/>
        <w:rPr>
          <w:rFonts w:ascii="Times New Roman" w:eastAsiaTheme="majorEastAsia" w:hAnsi="Times New Roman" w:cs="Times New Roman"/>
          <w:b/>
          <w:bCs/>
          <w:spacing w:val="-10"/>
          <w:kern w:val="28"/>
          <w:sz w:val="24"/>
          <w:szCs w:val="24"/>
        </w:rPr>
      </w:pPr>
      <w:commentRangeStart w:id="3"/>
      <w:r w:rsidRPr="007629F9">
        <w:rPr>
          <w:rFonts w:ascii="Times New Roman" w:eastAsiaTheme="majorEastAsia" w:hAnsi="Times New Roman" w:cs="Times New Roman"/>
          <w:b/>
          <w:bCs/>
          <w:spacing w:val="-10"/>
          <w:kern w:val="28"/>
          <w:sz w:val="24"/>
          <w:szCs w:val="24"/>
        </w:rPr>
        <w:t>METHODS</w:t>
      </w:r>
      <w:commentRangeEnd w:id="3"/>
      <w:r w:rsidR="002A7D1D">
        <w:rPr>
          <w:rStyle w:val="CommentReference"/>
        </w:rPr>
        <w:commentReference w:id="3"/>
      </w:r>
    </w:p>
    <w:p w14:paraId="54EEC81C" w14:textId="06FAC4C3" w:rsidR="00305570" w:rsidRDefault="00397B79" w:rsidP="00305570">
      <w:pPr>
        <w:spacing w:after="0" w:line="360" w:lineRule="auto"/>
        <w:jc w:val="both"/>
        <w:rPr>
          <w:rFonts w:ascii="Times New Roman" w:eastAsiaTheme="majorEastAsia" w:hAnsi="Times New Roman" w:cs="Times New Roman"/>
          <w:spacing w:val="-10"/>
          <w:kern w:val="28"/>
          <w:sz w:val="24"/>
          <w:szCs w:val="24"/>
        </w:rPr>
      </w:pPr>
      <w:r w:rsidRPr="00397B79">
        <w:rPr>
          <w:rFonts w:ascii="Times New Roman" w:eastAsiaTheme="majorEastAsia" w:hAnsi="Times New Roman" w:cs="Times New Roman"/>
          <w:b/>
          <w:bCs/>
          <w:spacing w:val="-10"/>
          <w:kern w:val="28"/>
          <w:sz w:val="24"/>
          <w:szCs w:val="24"/>
        </w:rPr>
        <w:t>Design:</w:t>
      </w:r>
      <w:r>
        <w:rPr>
          <w:rFonts w:ascii="Times New Roman" w:eastAsiaTheme="majorEastAsia" w:hAnsi="Times New Roman" w:cs="Times New Roman"/>
          <w:b/>
          <w:bCs/>
          <w:spacing w:val="-10"/>
          <w:kern w:val="28"/>
          <w:sz w:val="24"/>
          <w:szCs w:val="24"/>
        </w:rPr>
        <w:t xml:space="preserve"> </w:t>
      </w:r>
      <w:r w:rsidR="00CF4603">
        <w:rPr>
          <w:rFonts w:ascii="Times New Roman" w:eastAsiaTheme="majorEastAsia" w:hAnsi="Times New Roman" w:cs="Times New Roman"/>
          <w:spacing w:val="-10"/>
          <w:kern w:val="28"/>
          <w:sz w:val="24"/>
          <w:szCs w:val="24"/>
        </w:rPr>
        <w:t xml:space="preserve">This is a </w:t>
      </w:r>
      <w:r w:rsidR="00331401">
        <w:rPr>
          <w:rFonts w:ascii="Times New Roman" w:eastAsiaTheme="majorEastAsia" w:hAnsi="Times New Roman" w:cs="Times New Roman"/>
          <w:spacing w:val="-10"/>
          <w:kern w:val="28"/>
          <w:sz w:val="24"/>
          <w:szCs w:val="24"/>
        </w:rPr>
        <w:t>s</w:t>
      </w:r>
      <w:r w:rsidR="00CF4603">
        <w:rPr>
          <w:rFonts w:ascii="Times New Roman" w:eastAsiaTheme="majorEastAsia" w:hAnsi="Times New Roman" w:cs="Times New Roman"/>
          <w:spacing w:val="-10"/>
          <w:kern w:val="28"/>
          <w:sz w:val="24"/>
          <w:szCs w:val="24"/>
        </w:rPr>
        <w:t>equential exploratory mixed methods study</w:t>
      </w:r>
      <w:r w:rsidR="00105C79">
        <w:rPr>
          <w:rFonts w:ascii="Times New Roman" w:eastAsiaTheme="majorEastAsia" w:hAnsi="Times New Roman" w:cs="Times New Roman"/>
          <w:spacing w:val="-10"/>
          <w:kern w:val="28"/>
          <w:sz w:val="24"/>
          <w:szCs w:val="24"/>
        </w:rPr>
        <w:t xml:space="preserve"> that comprised of an online survey and a zoom based semi-structured interviews. </w:t>
      </w:r>
      <w:r w:rsidR="00CB6C5A">
        <w:rPr>
          <w:rFonts w:ascii="Times New Roman" w:eastAsiaTheme="majorEastAsia" w:hAnsi="Times New Roman" w:cs="Times New Roman"/>
          <w:spacing w:val="-10"/>
          <w:kern w:val="28"/>
          <w:sz w:val="24"/>
          <w:szCs w:val="24"/>
        </w:rPr>
        <w:t>P</w:t>
      </w:r>
      <w:r w:rsidR="00CF4603">
        <w:rPr>
          <w:rFonts w:ascii="Times New Roman" w:eastAsiaTheme="majorEastAsia" w:hAnsi="Times New Roman" w:cs="Times New Roman"/>
          <w:spacing w:val="-10"/>
          <w:kern w:val="28"/>
          <w:sz w:val="24"/>
          <w:szCs w:val="24"/>
        </w:rPr>
        <w:t>articipants were given the option of skipping any questions they were not comfortable with</w:t>
      </w:r>
      <w:r w:rsidR="00D032B5">
        <w:rPr>
          <w:rFonts w:ascii="Times New Roman" w:eastAsiaTheme="majorEastAsia" w:hAnsi="Times New Roman" w:cs="Times New Roman"/>
          <w:spacing w:val="-10"/>
          <w:kern w:val="28"/>
          <w:sz w:val="24"/>
          <w:szCs w:val="24"/>
        </w:rPr>
        <w:t xml:space="preserve"> in the </w:t>
      </w:r>
      <w:r w:rsidR="00CB6C5A">
        <w:rPr>
          <w:rFonts w:ascii="Times New Roman" w:eastAsiaTheme="majorEastAsia" w:hAnsi="Times New Roman" w:cs="Times New Roman"/>
          <w:spacing w:val="-10"/>
          <w:kern w:val="28"/>
          <w:sz w:val="24"/>
          <w:szCs w:val="24"/>
        </w:rPr>
        <w:t>study</w:t>
      </w:r>
      <w:r w:rsidR="00305570">
        <w:rPr>
          <w:rFonts w:ascii="Times New Roman" w:eastAsiaTheme="majorEastAsia" w:hAnsi="Times New Roman" w:cs="Times New Roman"/>
          <w:spacing w:val="-10"/>
          <w:kern w:val="28"/>
          <w:sz w:val="24"/>
          <w:szCs w:val="24"/>
        </w:rPr>
        <w:t>.</w:t>
      </w:r>
      <w:r w:rsidR="00DF6D59">
        <w:rPr>
          <w:rFonts w:ascii="Times New Roman" w:eastAsiaTheme="majorEastAsia" w:hAnsi="Times New Roman" w:cs="Times New Roman"/>
          <w:spacing w:val="-10"/>
          <w:kern w:val="28"/>
          <w:sz w:val="24"/>
          <w:szCs w:val="24"/>
        </w:rPr>
        <w:t xml:space="preserve"> Participants in the semi-structured interviews were given </w:t>
      </w:r>
      <w:r w:rsidR="00A31743">
        <w:rPr>
          <w:rFonts w:ascii="Times New Roman" w:eastAsiaTheme="majorEastAsia" w:hAnsi="Times New Roman" w:cs="Times New Roman"/>
          <w:spacing w:val="-10"/>
          <w:kern w:val="28"/>
          <w:sz w:val="24"/>
          <w:szCs w:val="24"/>
        </w:rPr>
        <w:t>three-digit</w:t>
      </w:r>
      <w:r w:rsidR="00DF6D59">
        <w:rPr>
          <w:rFonts w:ascii="Times New Roman" w:eastAsiaTheme="majorEastAsia" w:hAnsi="Times New Roman" w:cs="Times New Roman"/>
          <w:spacing w:val="-10"/>
          <w:kern w:val="28"/>
          <w:sz w:val="24"/>
          <w:szCs w:val="24"/>
        </w:rPr>
        <w:t xml:space="preserve"> code numbers to protect their identity.</w:t>
      </w:r>
      <w:r w:rsidR="00762C32">
        <w:rPr>
          <w:rFonts w:ascii="Times New Roman" w:eastAsiaTheme="majorEastAsia" w:hAnsi="Times New Roman" w:cs="Times New Roman"/>
          <w:spacing w:val="-10"/>
          <w:kern w:val="28"/>
          <w:sz w:val="24"/>
          <w:szCs w:val="24"/>
        </w:rPr>
        <w:t xml:space="preserve"> Responses to questions 1 and 2 in the survey </w:t>
      </w:r>
      <w:r w:rsidR="00331401">
        <w:rPr>
          <w:rFonts w:ascii="Times New Roman" w:eastAsiaTheme="majorEastAsia" w:hAnsi="Times New Roman" w:cs="Times New Roman"/>
          <w:spacing w:val="-10"/>
          <w:kern w:val="28"/>
          <w:sz w:val="24"/>
          <w:szCs w:val="24"/>
        </w:rPr>
        <w:t xml:space="preserve">questionnaire </w:t>
      </w:r>
      <w:r w:rsidR="00762C32">
        <w:rPr>
          <w:rFonts w:ascii="Times New Roman" w:eastAsiaTheme="majorEastAsia" w:hAnsi="Times New Roman" w:cs="Times New Roman"/>
          <w:spacing w:val="-10"/>
          <w:kern w:val="28"/>
          <w:sz w:val="24"/>
          <w:szCs w:val="24"/>
        </w:rPr>
        <w:t xml:space="preserve">determined whether an individual would participate or </w:t>
      </w:r>
      <w:r w:rsidR="00305570">
        <w:rPr>
          <w:rFonts w:ascii="Times New Roman" w:eastAsiaTheme="majorEastAsia" w:hAnsi="Times New Roman" w:cs="Times New Roman"/>
          <w:spacing w:val="-10"/>
          <w:kern w:val="28"/>
          <w:sz w:val="24"/>
          <w:szCs w:val="24"/>
        </w:rPr>
        <w:t>not. Therefore</w:t>
      </w:r>
      <w:r w:rsidR="0024643A">
        <w:rPr>
          <w:rFonts w:ascii="Times New Roman" w:eastAsiaTheme="majorEastAsia" w:hAnsi="Times New Roman" w:cs="Times New Roman"/>
          <w:spacing w:val="-10"/>
          <w:kern w:val="28"/>
          <w:sz w:val="24"/>
          <w:szCs w:val="24"/>
        </w:rPr>
        <w:t>, out of 68 participants who initially attempted the survey, 36 were automatically selected</w:t>
      </w:r>
      <w:r w:rsidR="00865C28">
        <w:rPr>
          <w:rFonts w:ascii="Times New Roman" w:eastAsiaTheme="majorEastAsia" w:hAnsi="Times New Roman" w:cs="Times New Roman"/>
          <w:spacing w:val="-10"/>
          <w:kern w:val="28"/>
          <w:sz w:val="24"/>
          <w:szCs w:val="24"/>
        </w:rPr>
        <w:t xml:space="preserve"> and o</w:t>
      </w:r>
      <w:r w:rsidR="0024643A">
        <w:rPr>
          <w:rFonts w:ascii="Times New Roman" w:eastAsiaTheme="majorEastAsia" w:hAnsi="Times New Roman" w:cs="Times New Roman"/>
          <w:spacing w:val="-10"/>
          <w:kern w:val="28"/>
          <w:sz w:val="24"/>
          <w:szCs w:val="24"/>
        </w:rPr>
        <w:t>ut of thi</w:t>
      </w:r>
      <w:r w:rsidR="00305570">
        <w:rPr>
          <w:rFonts w:ascii="Times New Roman" w:eastAsiaTheme="majorEastAsia" w:hAnsi="Times New Roman" w:cs="Times New Roman"/>
          <w:spacing w:val="-10"/>
          <w:kern w:val="28"/>
          <w:sz w:val="24"/>
          <w:szCs w:val="24"/>
        </w:rPr>
        <w:t>s number</w:t>
      </w:r>
      <w:r w:rsidR="0024643A">
        <w:rPr>
          <w:rFonts w:ascii="Times New Roman" w:eastAsiaTheme="majorEastAsia" w:hAnsi="Times New Roman" w:cs="Times New Roman"/>
          <w:spacing w:val="-10"/>
          <w:kern w:val="28"/>
          <w:sz w:val="24"/>
          <w:szCs w:val="24"/>
        </w:rPr>
        <w:t xml:space="preserve">, </w:t>
      </w:r>
      <w:r w:rsidR="00305570">
        <w:rPr>
          <w:rFonts w:ascii="Times New Roman" w:eastAsiaTheme="majorEastAsia" w:hAnsi="Times New Roman" w:cs="Times New Roman"/>
          <w:spacing w:val="-10"/>
          <w:kern w:val="28"/>
          <w:sz w:val="24"/>
          <w:szCs w:val="24"/>
        </w:rPr>
        <w:t xml:space="preserve">though </w:t>
      </w:r>
      <w:r w:rsidR="002A67F3">
        <w:rPr>
          <w:rFonts w:ascii="Times New Roman" w:eastAsiaTheme="majorEastAsia" w:hAnsi="Times New Roman" w:cs="Times New Roman"/>
          <w:spacing w:val="-10"/>
          <w:kern w:val="28"/>
          <w:sz w:val="24"/>
          <w:szCs w:val="24"/>
        </w:rPr>
        <w:t>ten volunteered</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 xml:space="preserve"> </w:t>
      </w:r>
      <w:r w:rsidR="00CB6C5A">
        <w:rPr>
          <w:rFonts w:ascii="Times New Roman" w:eastAsiaTheme="majorEastAsia" w:hAnsi="Times New Roman" w:cs="Times New Roman"/>
          <w:spacing w:val="-10"/>
          <w:kern w:val="28"/>
          <w:sz w:val="24"/>
          <w:szCs w:val="24"/>
        </w:rPr>
        <w:t xml:space="preserve">but </w:t>
      </w:r>
      <w:r w:rsidR="0024643A">
        <w:rPr>
          <w:rFonts w:ascii="Times New Roman" w:eastAsiaTheme="majorEastAsia" w:hAnsi="Times New Roman" w:cs="Times New Roman"/>
          <w:spacing w:val="-10"/>
          <w:kern w:val="28"/>
          <w:sz w:val="24"/>
          <w:szCs w:val="24"/>
        </w:rPr>
        <w:t>nine participated in the semi</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structured interviews</w:t>
      </w:r>
      <w:r w:rsidR="00865C28">
        <w:rPr>
          <w:rFonts w:ascii="Times New Roman" w:eastAsiaTheme="majorEastAsia" w:hAnsi="Times New Roman" w:cs="Times New Roman"/>
          <w:spacing w:val="-10"/>
          <w:kern w:val="28"/>
          <w:sz w:val="24"/>
          <w:szCs w:val="24"/>
        </w:rPr>
        <w:t xml:space="preserve">. </w:t>
      </w:r>
      <w:r w:rsidR="00867E9B">
        <w:rPr>
          <w:rFonts w:ascii="Times New Roman" w:eastAsiaTheme="majorEastAsia" w:hAnsi="Times New Roman" w:cs="Times New Roman"/>
          <w:spacing w:val="-10"/>
          <w:kern w:val="28"/>
          <w:sz w:val="24"/>
          <w:szCs w:val="24"/>
        </w:rPr>
        <w:t xml:space="preserve">Further information will be provided in the study protocol </w:t>
      </w:r>
      <w:r w:rsidR="00867E9B">
        <w:rPr>
          <w:rFonts w:ascii="Times New Roman" w:eastAsiaTheme="majorEastAsia" w:hAnsi="Times New Roman" w:cs="Times New Roman"/>
          <w:spacing w:val="-10"/>
          <w:kern w:val="28"/>
          <w:sz w:val="24"/>
          <w:szCs w:val="24"/>
        </w:rPr>
        <w:fldChar w:fldCharType="begin"/>
      </w:r>
      <w:r w:rsidR="00867E9B">
        <w:rPr>
          <w:rFonts w:ascii="Times New Roman" w:eastAsiaTheme="majorEastAsia" w:hAnsi="Times New Roman" w:cs="Times New Roman"/>
          <w:spacing w:val="-10"/>
          <w:kern w:val="28"/>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867E9B">
        <w:rPr>
          <w:rFonts w:ascii="Times New Roman" w:eastAsiaTheme="majorEastAsia" w:hAnsi="Times New Roman" w:cs="Times New Roman"/>
          <w:spacing w:val="-10"/>
          <w:kern w:val="28"/>
          <w:sz w:val="24"/>
          <w:szCs w:val="24"/>
        </w:rPr>
        <w:fldChar w:fldCharType="separate"/>
      </w:r>
      <w:r w:rsidR="00867E9B">
        <w:rPr>
          <w:rFonts w:ascii="Times New Roman" w:eastAsiaTheme="majorEastAsia" w:hAnsi="Times New Roman" w:cs="Times New Roman"/>
          <w:noProof/>
          <w:spacing w:val="-10"/>
          <w:kern w:val="28"/>
          <w:sz w:val="24"/>
          <w:szCs w:val="24"/>
        </w:rPr>
        <w:t>(Mandoh  et al., 2024)</w:t>
      </w:r>
      <w:r w:rsidR="00867E9B">
        <w:rPr>
          <w:rFonts w:ascii="Times New Roman" w:eastAsiaTheme="majorEastAsia" w:hAnsi="Times New Roman" w:cs="Times New Roman"/>
          <w:spacing w:val="-10"/>
          <w:kern w:val="28"/>
          <w:sz w:val="24"/>
          <w:szCs w:val="24"/>
        </w:rPr>
        <w:fldChar w:fldCharType="end"/>
      </w:r>
      <w:r w:rsidR="00A75997">
        <w:rPr>
          <w:rFonts w:ascii="Times New Roman" w:eastAsiaTheme="majorEastAsia" w:hAnsi="Times New Roman" w:cs="Times New Roman"/>
          <w:spacing w:val="-10"/>
          <w:kern w:val="28"/>
          <w:sz w:val="24"/>
          <w:szCs w:val="24"/>
        </w:rPr>
        <w:t>.</w:t>
      </w:r>
      <w:r w:rsidR="00305570">
        <w:rPr>
          <w:rFonts w:ascii="Times New Roman" w:eastAsiaTheme="majorEastAsia" w:hAnsi="Times New Roman" w:cs="Times New Roman"/>
          <w:spacing w:val="-10"/>
          <w:kern w:val="28"/>
          <w:sz w:val="24"/>
          <w:szCs w:val="24"/>
        </w:rPr>
        <w:t xml:space="preserve"> </w:t>
      </w:r>
    </w:p>
    <w:p w14:paraId="03927B7E" w14:textId="5BBA406E" w:rsidR="00223285" w:rsidRPr="00223285" w:rsidRDefault="00223285" w:rsidP="00305570">
      <w:pPr>
        <w:spacing w:after="0" w:line="360" w:lineRule="auto"/>
        <w:jc w:val="both"/>
        <w:rPr>
          <w:rFonts w:ascii="Times New Roman" w:eastAsiaTheme="majorEastAsia" w:hAnsi="Times New Roman" w:cs="Times New Roman"/>
          <w:b/>
          <w:bCs/>
          <w:spacing w:val="-10"/>
          <w:kern w:val="28"/>
          <w:sz w:val="24"/>
          <w:szCs w:val="24"/>
        </w:rPr>
      </w:pPr>
      <w:r w:rsidRPr="00223285">
        <w:rPr>
          <w:rFonts w:ascii="Times New Roman" w:eastAsiaTheme="majorEastAsia" w:hAnsi="Times New Roman" w:cs="Times New Roman"/>
          <w:b/>
          <w:bCs/>
          <w:spacing w:val="-10"/>
          <w:kern w:val="28"/>
          <w:sz w:val="24"/>
          <w:szCs w:val="24"/>
        </w:rPr>
        <w:lastRenderedPageBreak/>
        <w:t>Inclusion criteria</w:t>
      </w:r>
      <w:r>
        <w:rPr>
          <w:rFonts w:ascii="Times New Roman" w:eastAsiaTheme="majorEastAsia" w:hAnsi="Times New Roman" w:cs="Times New Roman"/>
          <w:b/>
          <w:bCs/>
          <w:spacing w:val="-10"/>
          <w:kern w:val="28"/>
          <w:sz w:val="24"/>
          <w:szCs w:val="24"/>
        </w:rPr>
        <w:t>:</w:t>
      </w:r>
      <w:r w:rsidRPr="00223285">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Individuals who met the inclusion criteria which included being 18 years and above, lived in West Africa during the 2014-16 EVD epidemic and resided in Victoria-Australia to participate in the study.</w:t>
      </w:r>
    </w:p>
    <w:p w14:paraId="53F6E7F1" w14:textId="4AB04DBF" w:rsidR="00ED6D79" w:rsidRPr="00ED6D79" w:rsidRDefault="00ED6D79" w:rsidP="00ED6D79">
      <w:pPr>
        <w:spacing w:after="0" w:line="360" w:lineRule="auto"/>
        <w:rPr>
          <w:rFonts w:ascii="Times New Roman" w:eastAsiaTheme="majorEastAsia" w:hAnsi="Times New Roman" w:cs="Times New Roman"/>
          <w:b/>
          <w:bCs/>
          <w:spacing w:val="-10"/>
          <w:kern w:val="28"/>
          <w:sz w:val="24"/>
          <w:szCs w:val="24"/>
        </w:rPr>
      </w:pPr>
      <w:r w:rsidRPr="00922A4C">
        <w:rPr>
          <w:rFonts w:ascii="Times New Roman" w:eastAsiaTheme="majorEastAsia" w:hAnsi="Times New Roman" w:cs="Times New Roman"/>
          <w:b/>
          <w:bCs/>
          <w:spacing w:val="-10"/>
          <w:kern w:val="28"/>
          <w:sz w:val="24"/>
          <w:szCs w:val="24"/>
        </w:rPr>
        <w:t>Setting:</w:t>
      </w:r>
      <w:r>
        <w:rPr>
          <w:rFonts w:ascii="Times New Roman" w:eastAsiaTheme="majorEastAsia" w:hAnsi="Times New Roman" w:cs="Times New Roman"/>
          <w:b/>
          <w:bCs/>
          <w:spacing w:val="-10"/>
          <w:kern w:val="28"/>
          <w:sz w:val="24"/>
          <w:szCs w:val="24"/>
        </w:rPr>
        <w:t xml:space="preserve"> </w:t>
      </w:r>
      <w:r w:rsidRPr="00922A4C">
        <w:rPr>
          <w:rFonts w:ascii="Times New Roman" w:eastAsiaTheme="majorEastAsia" w:hAnsi="Times New Roman" w:cs="Times New Roman"/>
          <w:spacing w:val="-10"/>
          <w:kern w:val="28"/>
          <w:sz w:val="24"/>
          <w:szCs w:val="24"/>
        </w:rPr>
        <w:t>This study was done in Victoria – Australia.</w:t>
      </w:r>
    </w:p>
    <w:p w14:paraId="348DA1CD" w14:textId="68A8E9F4" w:rsidR="00305570" w:rsidRDefault="00AC461E" w:rsidP="00305570">
      <w:pPr>
        <w:spacing w:after="0" w:line="360" w:lineRule="auto"/>
        <w:jc w:val="both"/>
        <w:rPr>
          <w:rFonts w:ascii="Times New Roman" w:eastAsiaTheme="majorEastAsia" w:hAnsi="Times New Roman" w:cs="Times New Roman"/>
          <w:spacing w:val="-10"/>
          <w:kern w:val="28"/>
          <w:sz w:val="24"/>
          <w:szCs w:val="24"/>
        </w:rPr>
      </w:pPr>
      <w:r w:rsidRPr="00AC461E">
        <w:rPr>
          <w:rFonts w:ascii="Times New Roman" w:eastAsiaTheme="majorEastAsia" w:hAnsi="Times New Roman" w:cs="Times New Roman"/>
          <w:b/>
          <w:bCs/>
          <w:spacing w:val="-10"/>
          <w:kern w:val="28"/>
          <w:sz w:val="24"/>
          <w:szCs w:val="24"/>
        </w:rPr>
        <w:t>Data collection:</w:t>
      </w:r>
      <w:r>
        <w:rPr>
          <w:rFonts w:ascii="Times New Roman" w:eastAsiaTheme="majorEastAsia" w:hAnsi="Times New Roman" w:cs="Times New Roman"/>
          <w:spacing w:val="-10"/>
          <w:kern w:val="28"/>
          <w:sz w:val="24"/>
          <w:szCs w:val="24"/>
        </w:rPr>
        <w:t xml:space="preserve"> </w:t>
      </w:r>
      <w:r w:rsidR="00D032B5">
        <w:rPr>
          <w:rFonts w:ascii="Times New Roman" w:eastAsiaTheme="majorEastAsia" w:hAnsi="Times New Roman" w:cs="Times New Roman"/>
          <w:spacing w:val="-10"/>
          <w:kern w:val="28"/>
          <w:sz w:val="24"/>
          <w:szCs w:val="24"/>
        </w:rPr>
        <w:t>The o</w:t>
      </w:r>
      <w:r w:rsidR="00CF4603">
        <w:rPr>
          <w:rFonts w:ascii="Times New Roman" w:eastAsiaTheme="majorEastAsia" w:hAnsi="Times New Roman" w:cs="Times New Roman"/>
          <w:spacing w:val="-10"/>
          <w:kern w:val="28"/>
          <w:sz w:val="24"/>
          <w:szCs w:val="24"/>
        </w:rPr>
        <w:t xml:space="preserve">nline survey </w:t>
      </w:r>
      <w:r w:rsidR="00ED6D79">
        <w:rPr>
          <w:rFonts w:ascii="Times New Roman" w:eastAsiaTheme="majorEastAsia" w:hAnsi="Times New Roman" w:cs="Times New Roman"/>
          <w:spacing w:val="-10"/>
          <w:kern w:val="28"/>
          <w:sz w:val="24"/>
          <w:szCs w:val="24"/>
        </w:rPr>
        <w:t xml:space="preserve">used the </w:t>
      </w:r>
      <w:r w:rsidR="009E234F" w:rsidRPr="00750487">
        <w:rPr>
          <w:rFonts w:ascii="Times New Roman" w:eastAsiaTheme="majorEastAsia" w:hAnsi="Times New Roman" w:cs="Times New Roman"/>
          <w:spacing w:val="-10"/>
          <w:kern w:val="28"/>
          <w:sz w:val="24"/>
          <w:szCs w:val="24"/>
        </w:rPr>
        <w:t>Brief</w:t>
      </w:r>
      <w:r w:rsidR="00930868" w:rsidRPr="00750487">
        <w:rPr>
          <w:rFonts w:ascii="Times New Roman" w:eastAsiaTheme="majorEastAsia" w:hAnsi="Times New Roman" w:cs="Times New Roman"/>
          <w:spacing w:val="-10"/>
          <w:kern w:val="28"/>
          <w:sz w:val="24"/>
          <w:szCs w:val="24"/>
        </w:rPr>
        <w:t>-COPE-28</w:t>
      </w:r>
      <w:r w:rsidR="00131442">
        <w:rPr>
          <w:rFonts w:ascii="Times New Roman" w:eastAsiaTheme="majorEastAsia" w:hAnsi="Times New Roman" w:cs="Times New Roman"/>
          <w:spacing w:val="-10"/>
          <w:kern w:val="28"/>
          <w:sz w:val="24"/>
          <w:szCs w:val="24"/>
        </w:rPr>
        <w:t xml:space="preserve"> </w:t>
      </w:r>
      <w:r w:rsidR="00AC2284" w:rsidRPr="00750487">
        <w:rPr>
          <w:rFonts w:ascii="Times New Roman" w:eastAsiaTheme="majorEastAsia" w:hAnsi="Times New Roman" w:cs="Times New Roman"/>
          <w:spacing w:val="-10"/>
          <w:kern w:val="28"/>
          <w:sz w:val="24"/>
          <w:szCs w:val="24"/>
        </w:rPr>
        <w:t xml:space="preserve">to collect </w:t>
      </w:r>
      <w:r w:rsidR="006B6E8A" w:rsidRPr="00750487">
        <w:rPr>
          <w:rFonts w:ascii="Times New Roman" w:eastAsiaTheme="majorEastAsia" w:hAnsi="Times New Roman" w:cs="Times New Roman"/>
          <w:spacing w:val="-10"/>
          <w:kern w:val="28"/>
          <w:sz w:val="24"/>
          <w:szCs w:val="24"/>
        </w:rPr>
        <w:t xml:space="preserve">quantitative </w:t>
      </w:r>
      <w:r w:rsidR="00AC2284" w:rsidRPr="00750487">
        <w:rPr>
          <w:rFonts w:ascii="Times New Roman" w:eastAsiaTheme="majorEastAsia" w:hAnsi="Times New Roman" w:cs="Times New Roman"/>
          <w:spacing w:val="-10"/>
          <w:kern w:val="28"/>
          <w:sz w:val="24"/>
          <w:szCs w:val="24"/>
        </w:rPr>
        <w:t>data</w:t>
      </w:r>
      <w:r w:rsidR="002652B8">
        <w:rPr>
          <w:rFonts w:ascii="Times New Roman" w:eastAsiaTheme="majorEastAsia" w:hAnsi="Times New Roman" w:cs="Times New Roman"/>
          <w:spacing w:val="-10"/>
          <w:kern w:val="28"/>
          <w:sz w:val="24"/>
          <w:szCs w:val="24"/>
        </w:rPr>
        <w:t xml:space="preserve"> on coping strategies</w:t>
      </w:r>
      <w:r w:rsidR="00762C32">
        <w:rPr>
          <w:rFonts w:ascii="Times New Roman" w:eastAsiaTheme="majorEastAsia" w:hAnsi="Times New Roman" w:cs="Times New Roman"/>
          <w:spacing w:val="-10"/>
          <w:kern w:val="28"/>
          <w:sz w:val="24"/>
          <w:szCs w:val="24"/>
        </w:rPr>
        <w:t xml:space="preserve"> for both the 2014-16 EVD epidemic and the </w:t>
      </w:r>
      <w:r w:rsidR="006B7D64">
        <w:rPr>
          <w:rFonts w:ascii="Times New Roman" w:eastAsiaTheme="majorEastAsia" w:hAnsi="Times New Roman" w:cs="Times New Roman"/>
          <w:spacing w:val="-10"/>
          <w:kern w:val="28"/>
          <w:sz w:val="24"/>
          <w:szCs w:val="24"/>
        </w:rPr>
        <w:t xml:space="preserve">2019-23 </w:t>
      </w:r>
      <w:r w:rsidR="00762C32">
        <w:rPr>
          <w:rFonts w:ascii="Times New Roman" w:eastAsiaTheme="majorEastAsia" w:hAnsi="Times New Roman" w:cs="Times New Roman"/>
          <w:spacing w:val="-10"/>
          <w:kern w:val="28"/>
          <w:sz w:val="24"/>
          <w:szCs w:val="24"/>
        </w:rPr>
        <w:t>COVID-19 pandemic respectively</w:t>
      </w:r>
      <w:r w:rsidR="006B6E8A" w:rsidRPr="00750487">
        <w:rPr>
          <w:rFonts w:ascii="Times New Roman" w:eastAsiaTheme="majorEastAsia" w:hAnsi="Times New Roman" w:cs="Times New Roman"/>
          <w:spacing w:val="-10"/>
          <w:kern w:val="28"/>
          <w:sz w:val="24"/>
          <w:szCs w:val="24"/>
        </w:rPr>
        <w:t>.</w:t>
      </w:r>
      <w:r w:rsidR="00AC2284"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The Brief-COPE-28 is a shortened version of the COPE-60 that gathers data in 14 areas on </w:t>
      </w:r>
      <w:r w:rsidR="0080029F" w:rsidRPr="004714B9">
        <w:rPr>
          <w:rFonts w:ascii="Times New Roman" w:eastAsiaTheme="majorEastAsia" w:hAnsi="Times New Roman" w:cs="Times New Roman"/>
          <w:spacing w:val="-10"/>
          <w:kern w:val="28"/>
          <w:sz w:val="24"/>
          <w:szCs w:val="24"/>
        </w:rPr>
        <w:t>the tool</w:t>
      </w:r>
      <w:r w:rsidR="00D032B5" w:rsidRPr="004714B9">
        <w:rPr>
          <w:rFonts w:ascii="Times New Roman" w:eastAsiaTheme="majorEastAsia" w:hAnsi="Times New Roman" w:cs="Times New Roman"/>
          <w:spacing w:val="-10"/>
          <w:kern w:val="28"/>
          <w:sz w:val="24"/>
          <w:szCs w:val="24"/>
        </w:rPr>
        <w:t xml:space="preserve"> </w:t>
      </w:r>
      <w:r w:rsidR="00D032B5" w:rsidRPr="004714B9">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D032B5" w:rsidRPr="004714B9">
        <w:rPr>
          <w:rFonts w:ascii="Times New Roman" w:eastAsiaTheme="majorEastAsia" w:hAnsi="Times New Roman" w:cs="Times New Roman"/>
          <w:spacing w:val="-10"/>
          <w:kern w:val="28"/>
          <w:sz w:val="24"/>
          <w:szCs w:val="24"/>
        </w:rPr>
      </w:r>
      <w:r w:rsidR="00D032B5" w:rsidRPr="004714B9">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(Brambila-Tapia et al., 2023)</w:t>
      </w:r>
      <w:r w:rsidR="00D032B5" w:rsidRPr="004714B9">
        <w:rPr>
          <w:rFonts w:ascii="Times New Roman" w:eastAsiaTheme="majorEastAsia" w:hAnsi="Times New Roman" w:cs="Times New Roman"/>
          <w:spacing w:val="-10"/>
          <w:kern w:val="28"/>
          <w:sz w:val="24"/>
          <w:szCs w:val="24"/>
        </w:rPr>
        <w:fldChar w:fldCharType="end"/>
      </w:r>
      <w:r w:rsidR="00762C32">
        <w:rPr>
          <w:rFonts w:ascii="Times New Roman" w:eastAsiaTheme="majorEastAsia" w:hAnsi="Times New Roman" w:cs="Times New Roman"/>
          <w:spacing w:val="-10"/>
          <w:kern w:val="28"/>
          <w:sz w:val="24"/>
          <w:szCs w:val="24"/>
        </w:rPr>
        <w:t xml:space="preserve"> and s</w:t>
      </w:r>
      <w:r w:rsidR="00131442">
        <w:rPr>
          <w:rFonts w:ascii="Times New Roman" w:eastAsiaTheme="majorEastAsia" w:hAnsi="Times New Roman" w:cs="Times New Roman"/>
          <w:spacing w:val="-10"/>
          <w:kern w:val="28"/>
          <w:sz w:val="24"/>
          <w:szCs w:val="24"/>
        </w:rPr>
        <w:t>ummar</w:t>
      </w:r>
      <w:r w:rsidR="00762C32">
        <w:rPr>
          <w:rFonts w:ascii="Times New Roman" w:eastAsiaTheme="majorEastAsia" w:hAnsi="Times New Roman" w:cs="Times New Roman"/>
          <w:spacing w:val="-10"/>
          <w:kern w:val="28"/>
          <w:sz w:val="24"/>
          <w:szCs w:val="24"/>
        </w:rPr>
        <w:t>ies</w:t>
      </w:r>
      <w:r w:rsidR="00131442">
        <w:rPr>
          <w:rFonts w:ascii="Times New Roman" w:eastAsiaTheme="majorEastAsia" w:hAnsi="Times New Roman" w:cs="Times New Roman"/>
          <w:spacing w:val="-10"/>
          <w:kern w:val="28"/>
          <w:sz w:val="24"/>
          <w:szCs w:val="24"/>
        </w:rPr>
        <w:t xml:space="preserve"> of this measure in the Survey Monkey were reported in Tables </w:t>
      </w:r>
      <w:r w:rsidR="003549D8">
        <w:rPr>
          <w:rFonts w:ascii="Times New Roman" w:eastAsiaTheme="majorEastAsia" w:hAnsi="Times New Roman" w:cs="Times New Roman"/>
          <w:spacing w:val="-10"/>
          <w:kern w:val="28"/>
          <w:sz w:val="24"/>
          <w:szCs w:val="24"/>
        </w:rPr>
        <w:t>2</w:t>
      </w:r>
      <w:r w:rsidR="00131442">
        <w:rPr>
          <w:rFonts w:ascii="Times New Roman" w:eastAsiaTheme="majorEastAsia" w:hAnsi="Times New Roman" w:cs="Times New Roman"/>
          <w:spacing w:val="-10"/>
          <w:kern w:val="28"/>
          <w:sz w:val="24"/>
          <w:szCs w:val="24"/>
        </w:rPr>
        <w:t xml:space="preserve"> and </w:t>
      </w:r>
      <w:r w:rsidR="003549D8">
        <w:rPr>
          <w:rFonts w:ascii="Times New Roman" w:eastAsiaTheme="majorEastAsia" w:hAnsi="Times New Roman" w:cs="Times New Roman"/>
          <w:spacing w:val="-10"/>
          <w:kern w:val="28"/>
          <w:sz w:val="24"/>
          <w:szCs w:val="24"/>
        </w:rPr>
        <w:t>3</w:t>
      </w:r>
      <w:r w:rsidR="004372BF">
        <w:rPr>
          <w:rFonts w:ascii="Times New Roman" w:eastAsiaTheme="majorEastAsia" w:hAnsi="Times New Roman" w:cs="Times New Roman"/>
          <w:spacing w:val="-10"/>
          <w:kern w:val="28"/>
          <w:sz w:val="24"/>
          <w:szCs w:val="24"/>
        </w:rPr>
        <w:t xml:space="preserve"> respectively</w:t>
      </w:r>
      <w:r w:rsidR="00131442">
        <w:rPr>
          <w:rFonts w:ascii="Times New Roman" w:eastAsiaTheme="majorEastAsia" w:hAnsi="Times New Roman" w:cs="Times New Roman"/>
          <w:spacing w:val="-10"/>
          <w:kern w:val="28"/>
          <w:sz w:val="24"/>
          <w:szCs w:val="24"/>
        </w:rPr>
        <w:t>.</w:t>
      </w:r>
      <w:r w:rsidR="0080029F" w:rsidRPr="00750487">
        <w:rPr>
          <w:rFonts w:ascii="Times New Roman" w:eastAsiaTheme="majorEastAsia" w:hAnsi="Times New Roman" w:cs="Times New Roman"/>
          <w:spacing w:val="-10"/>
          <w:kern w:val="28"/>
          <w:sz w:val="24"/>
          <w:szCs w:val="24"/>
        </w:rPr>
        <w:t xml:space="preserve"> This tool is used to assess effective and ineffective coping strategies among those who experienced stressful events, such as hardship and other difficult situations. </w:t>
      </w:r>
      <w:r w:rsidR="00E668B7">
        <w:rPr>
          <w:rFonts w:ascii="Times New Roman" w:eastAsiaTheme="majorEastAsia" w:hAnsi="Times New Roman" w:cs="Times New Roman"/>
          <w:spacing w:val="-10"/>
          <w:kern w:val="28"/>
          <w:sz w:val="24"/>
          <w:szCs w:val="24"/>
        </w:rPr>
        <w:t xml:space="preserve">Further, the </w:t>
      </w:r>
      <w:r w:rsidR="00C97626">
        <w:rPr>
          <w:rFonts w:ascii="Times New Roman" w:eastAsiaTheme="majorEastAsia" w:hAnsi="Times New Roman" w:cs="Times New Roman"/>
          <w:spacing w:val="-10"/>
          <w:kern w:val="28"/>
          <w:sz w:val="24"/>
          <w:szCs w:val="24"/>
        </w:rPr>
        <w:t>tool</w:t>
      </w:r>
      <w:r w:rsidR="0080029F" w:rsidRPr="00750487">
        <w:rPr>
          <w:rFonts w:ascii="Times New Roman" w:eastAsiaTheme="majorEastAsia" w:hAnsi="Times New Roman" w:cs="Times New Roman"/>
          <w:spacing w:val="-10"/>
          <w:kern w:val="28"/>
          <w:sz w:val="24"/>
          <w:szCs w:val="24"/>
        </w:rPr>
        <w:t xml:space="preserve"> includes three areas such as problem-focused, emotion focused and avoidant </w:t>
      </w:r>
      <w:proofErr w:type="gramStart"/>
      <w:r w:rsidR="0080029F" w:rsidRPr="00750487">
        <w:rPr>
          <w:rFonts w:ascii="Times New Roman" w:eastAsiaTheme="majorEastAsia" w:hAnsi="Times New Roman" w:cs="Times New Roman"/>
          <w:spacing w:val="-10"/>
          <w:kern w:val="28"/>
          <w:sz w:val="24"/>
          <w:szCs w:val="24"/>
        </w:rPr>
        <w:t xml:space="preserve">coping </w:t>
      </w:r>
      <w:r w:rsidR="00C97626">
        <w:rPr>
          <w:rFonts w:ascii="Times New Roman" w:eastAsiaTheme="majorEastAsia" w:hAnsi="Times New Roman" w:cs="Times New Roman"/>
          <w:spacing w:val="-10"/>
          <w:kern w:val="28"/>
          <w:sz w:val="24"/>
          <w:szCs w:val="24"/>
        </w:rPr>
        <w:t>,</w:t>
      </w:r>
      <w:proofErr w:type="gramEnd"/>
      <w:r w:rsidR="00C97626">
        <w:rPr>
          <w:rFonts w:ascii="Times New Roman" w:eastAsiaTheme="majorEastAsia" w:hAnsi="Times New Roman" w:cs="Times New Roman"/>
          <w:spacing w:val="-10"/>
          <w:kern w:val="28"/>
          <w:sz w:val="24"/>
          <w:szCs w:val="24"/>
        </w:rPr>
        <w:t xml:space="preserve"> it is a tool with a global evidence-based significance </w:t>
      </w:r>
      <w:r w:rsidR="0080029F" w:rsidRPr="00750487">
        <w:rPr>
          <w:rFonts w:ascii="Times New Roman" w:eastAsiaTheme="majorEastAsia" w:hAnsi="Times New Roman" w:cs="Times New Roman"/>
          <w:spacing w:val="-10"/>
          <w:kern w:val="28"/>
          <w:sz w:val="24"/>
          <w:szCs w:val="24"/>
        </w:rPr>
        <w:t xml:space="preserve"> </w:t>
      </w:r>
      <w:r w:rsidR="00C97626">
        <w:rPr>
          <w:rFonts w:ascii="Times New Roman" w:eastAsiaTheme="majorEastAsia" w:hAnsi="Times New Roman" w:cs="Times New Roman"/>
          <w:spacing w:val="-10"/>
          <w:kern w:val="28"/>
          <w:sz w:val="24"/>
          <w:szCs w:val="24"/>
        </w:rPr>
        <w:t xml:space="preserve">with </w:t>
      </w:r>
      <w:r w:rsidR="0080029F" w:rsidRPr="00750487">
        <w:rPr>
          <w:rFonts w:ascii="Times New Roman" w:eastAsiaTheme="majorEastAsia" w:hAnsi="Times New Roman" w:cs="Times New Roman"/>
          <w:spacing w:val="-10"/>
          <w:kern w:val="28"/>
          <w:sz w:val="24"/>
          <w:szCs w:val="24"/>
        </w:rPr>
        <w:t>a high validity and internal consistency</w:t>
      </w:r>
      <w:r w:rsidR="00CB5EB2">
        <w:rPr>
          <w:rFonts w:ascii="Times New Roman" w:eastAsiaTheme="majorEastAsia" w:hAnsi="Times New Roman" w:cs="Times New Roman"/>
          <w:spacing w:val="-10"/>
          <w:kern w:val="28"/>
          <w:sz w:val="24"/>
          <w:szCs w:val="24"/>
        </w:rPr>
        <w:t xml:space="preserve"> </w:t>
      </w:r>
      <w:r w:rsidR="00E2071D" w:rsidRPr="0075048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r>
      <w:r w:rsidR="00E2071D"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(Carver, 1997; Nunes  et al., 2021)</w:t>
      </w:r>
      <w:r w:rsidR="00E2071D" w:rsidRPr="0075048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t>.</w:t>
      </w:r>
      <w:r w:rsidR="009B2D2D">
        <w:rPr>
          <w:rFonts w:ascii="Times New Roman" w:eastAsiaTheme="majorEastAsia" w:hAnsi="Times New Roman" w:cs="Times New Roman"/>
          <w:spacing w:val="-10"/>
          <w:kern w:val="28"/>
          <w:sz w:val="24"/>
          <w:szCs w:val="24"/>
        </w:rPr>
        <w:t xml:space="preserve"> </w:t>
      </w:r>
    </w:p>
    <w:p w14:paraId="67CBA35F" w14:textId="14182D4E" w:rsidR="00AC461E" w:rsidRDefault="00C97626" w:rsidP="00922A4C">
      <w:pPr>
        <w:spacing w:after="0" w:line="360" w:lineRule="auto"/>
        <w:rPr>
          <w:rFonts w:ascii="Times New Roman" w:eastAsiaTheme="majorEastAsia" w:hAnsi="Times New Roman" w:cs="Times New Roman"/>
          <w:color w:val="FFFFFF" w:themeColor="background1"/>
          <w:spacing w:val="-10"/>
          <w:kern w:val="28"/>
          <w:sz w:val="24"/>
          <w:szCs w:val="24"/>
        </w:rPr>
      </w:pPr>
      <w:r w:rsidRPr="003549D8">
        <w:rPr>
          <w:rFonts w:ascii="Times New Roman" w:eastAsiaTheme="majorEastAsia" w:hAnsi="Times New Roman" w:cs="Times New Roman"/>
          <w:spacing w:val="-10"/>
          <w:kern w:val="28"/>
          <w:sz w:val="24"/>
          <w:szCs w:val="24"/>
        </w:rPr>
        <w:t>Th</w:t>
      </w:r>
      <w:r w:rsidR="009B2D2D" w:rsidRPr="003549D8">
        <w:rPr>
          <w:rFonts w:ascii="Times New Roman" w:eastAsiaTheme="majorEastAsia" w:hAnsi="Times New Roman" w:cs="Times New Roman"/>
          <w:spacing w:val="-10"/>
          <w:kern w:val="28"/>
          <w:sz w:val="24"/>
          <w:szCs w:val="24"/>
        </w:rPr>
        <w:t>e use of this tool was</w:t>
      </w:r>
      <w:r w:rsidRPr="003549D8">
        <w:rPr>
          <w:rFonts w:ascii="Times New Roman" w:eastAsiaTheme="majorEastAsia" w:hAnsi="Times New Roman" w:cs="Times New Roman"/>
          <w:spacing w:val="-10"/>
          <w:kern w:val="28"/>
          <w:sz w:val="24"/>
          <w:szCs w:val="24"/>
        </w:rPr>
        <w:t xml:space="preserve"> followed by </w:t>
      </w:r>
      <w:r w:rsidR="00305570">
        <w:rPr>
          <w:rFonts w:ascii="Times New Roman" w:eastAsiaTheme="majorEastAsia" w:hAnsi="Times New Roman" w:cs="Times New Roman"/>
          <w:spacing w:val="-10"/>
          <w:kern w:val="28"/>
          <w:sz w:val="24"/>
          <w:szCs w:val="24"/>
        </w:rPr>
        <w:t xml:space="preserve">zoom semi-structured </w:t>
      </w:r>
      <w:r w:rsidRPr="003549D8">
        <w:rPr>
          <w:rFonts w:ascii="Times New Roman" w:eastAsiaTheme="majorEastAsia" w:hAnsi="Times New Roman" w:cs="Times New Roman"/>
          <w:spacing w:val="-10"/>
          <w:kern w:val="28"/>
          <w:sz w:val="24"/>
          <w:szCs w:val="24"/>
        </w:rPr>
        <w:t>interviews for more qualitative data which</w:t>
      </w:r>
      <w:r w:rsidR="004372BF">
        <w:rPr>
          <w:rFonts w:ascii="Times New Roman" w:eastAsiaTheme="majorEastAsia" w:hAnsi="Times New Roman" w:cs="Times New Roman"/>
          <w:spacing w:val="-10"/>
          <w:kern w:val="28"/>
          <w:sz w:val="24"/>
          <w:szCs w:val="24"/>
        </w:rPr>
        <w:t xml:space="preserve"> utilised the five stages of qualitative data analysis. </w:t>
      </w:r>
      <w:r w:rsidRPr="003549D8">
        <w:rPr>
          <w:rFonts w:ascii="Times New Roman" w:eastAsiaTheme="majorEastAsia" w:hAnsi="Times New Roman" w:cs="Times New Roman"/>
          <w:spacing w:val="-10"/>
          <w:kern w:val="28"/>
          <w:sz w:val="24"/>
          <w:szCs w:val="24"/>
        </w:rPr>
        <w:t xml:space="preserve"> </w:t>
      </w:r>
    </w:p>
    <w:p w14:paraId="624DA87E" w14:textId="2C776FCE" w:rsidR="00C97626" w:rsidRDefault="00ED6D79" w:rsidP="00ED6D79">
      <w:pPr>
        <w:spacing w:after="0" w:line="360" w:lineRule="auto"/>
        <w:rPr>
          <w:rFonts w:ascii="Times New Roman" w:eastAsiaTheme="majorEastAsia" w:hAnsi="Times New Roman" w:cs="Times New Roman"/>
          <w:spacing w:val="-10"/>
          <w:kern w:val="28"/>
          <w:sz w:val="24"/>
          <w:szCs w:val="24"/>
        </w:rPr>
      </w:pPr>
      <w:r w:rsidRPr="00AC461E">
        <w:rPr>
          <w:rFonts w:ascii="Times New Roman" w:eastAsiaTheme="majorEastAsia" w:hAnsi="Times New Roman" w:cs="Times New Roman"/>
          <w:b/>
          <w:bCs/>
          <w:spacing w:val="-10"/>
          <w:kern w:val="28"/>
          <w:sz w:val="24"/>
          <w:szCs w:val="24"/>
        </w:rPr>
        <w:t>Statistics:</w:t>
      </w:r>
      <w:r>
        <w:rPr>
          <w:rFonts w:ascii="Times New Roman" w:eastAsiaTheme="majorEastAsia" w:hAnsi="Times New Roman" w:cs="Times New Roman"/>
          <w:spacing w:val="-10"/>
          <w:kern w:val="28"/>
          <w:sz w:val="24"/>
          <w:szCs w:val="24"/>
        </w:rPr>
        <w:t xml:space="preserve">  </w:t>
      </w:r>
      <w:r w:rsidR="00E772E8">
        <w:rPr>
          <w:rFonts w:ascii="Times New Roman" w:eastAsiaTheme="majorEastAsia" w:hAnsi="Times New Roman" w:cs="Times New Roman"/>
          <w:spacing w:val="-10"/>
          <w:kern w:val="28"/>
          <w:sz w:val="24"/>
          <w:szCs w:val="24"/>
        </w:rPr>
        <w:t>Th</w:t>
      </w:r>
      <w:r w:rsidR="003E1F49">
        <w:rPr>
          <w:rFonts w:ascii="Times New Roman" w:eastAsiaTheme="majorEastAsia" w:hAnsi="Times New Roman" w:cs="Times New Roman"/>
          <w:spacing w:val="-10"/>
          <w:kern w:val="28"/>
          <w:sz w:val="24"/>
          <w:szCs w:val="24"/>
        </w:rPr>
        <w:t>e q</w:t>
      </w:r>
      <w:r w:rsidR="003E1F49" w:rsidRPr="00750487">
        <w:rPr>
          <w:rFonts w:ascii="Times New Roman" w:eastAsiaTheme="majorEastAsia" w:hAnsi="Times New Roman" w:cs="Times New Roman"/>
          <w:spacing w:val="-10"/>
          <w:kern w:val="28"/>
          <w:sz w:val="24"/>
          <w:szCs w:val="24"/>
        </w:rPr>
        <w:t>uantitative data w</w:t>
      </w:r>
      <w:r w:rsidR="00922A4C">
        <w:rPr>
          <w:rFonts w:ascii="Times New Roman" w:eastAsiaTheme="majorEastAsia" w:hAnsi="Times New Roman" w:cs="Times New Roman"/>
          <w:spacing w:val="-10"/>
          <w:kern w:val="28"/>
          <w:sz w:val="24"/>
          <w:szCs w:val="24"/>
        </w:rPr>
        <w:t>as</w:t>
      </w:r>
      <w:r w:rsidR="003E1F49" w:rsidRPr="00750487">
        <w:rPr>
          <w:rFonts w:ascii="Times New Roman" w:eastAsiaTheme="majorEastAsia" w:hAnsi="Times New Roman" w:cs="Times New Roman"/>
          <w:spacing w:val="-10"/>
          <w:kern w:val="28"/>
          <w:sz w:val="24"/>
          <w:szCs w:val="24"/>
        </w:rPr>
        <w:t xml:space="preserve"> analysed by using a descriptive frequency method</w:t>
      </w:r>
      <w:r w:rsidR="002A67F3">
        <w:rPr>
          <w:rFonts w:ascii="Times New Roman" w:eastAsiaTheme="majorEastAsia" w:hAnsi="Times New Roman" w:cs="Times New Roman"/>
          <w:spacing w:val="-10"/>
          <w:kern w:val="28"/>
          <w:sz w:val="24"/>
          <w:szCs w:val="24"/>
        </w:rPr>
        <w:t xml:space="preserve"> </w:t>
      </w:r>
      <w:r w:rsidR="002A67F3">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&lt;EndNote&gt;&lt;Cite&gt;&lt;Author&gt;Kotronoulas&lt;/Author&gt;&lt;Year&gt;2023&lt;/Year&gt;&lt;RecNum&gt;968&lt;/RecNum&gt;&lt;DisplayText&gt;(Kotronoulas et al., 2023)&lt;/DisplayText&gt;&lt;record&gt;&lt;rec-number&gt;968&lt;/rec-number&gt;&lt;foreign-keys&gt;&lt;key app="EN" db-id="dpredf2s5vz0rzedtx1xa927etr05pr5zvws" timestamp="1737884165"&gt;968&lt;/key&gt;&lt;/foreign-keys&gt;&lt;ref-type name="Journal Article"&gt;17&lt;/ref-type&gt;&lt;contributors&gt;&lt;authors&gt;&lt;author&gt;Kotronoulas, Grigorios&lt;/author&gt;&lt;author&gt;Miguel, Susana&lt;/author&gt;&lt;author&gt;Dowling, Maura&lt;/author&gt;&lt;author&gt;Fernández-Ortega, Paz&lt;/author&gt;&lt;author&gt;Colomer-Lahiguera, Sara&lt;/author&gt;&lt;author&gt;Bağçivan, Gülcan&lt;/author&gt;&lt;author&gt;Pape, Eva&lt;/author&gt;&lt;author&gt;Drury, Amanda&lt;/author&gt;&lt;author&gt;Semple, Cherith&lt;/author&gt;&lt;author&gt;Dieperink, Karin B.&lt;/author&gt;&lt;author&gt;Papadopoulou, Constantina&lt;/author&gt;&lt;/authors&gt;&lt;/contributors&gt;&lt;titles&gt;&lt;title&gt;An Overview of the Fundamentals of Data Management, Analysis, and Interpretation in Quantitative Research&lt;/title&gt;&lt;secondary-title&gt;Seminars in Oncology Nursing&lt;/secondary-title&gt;&lt;/titles&gt;&lt;periodical&gt;&lt;full-title&gt;Seminars in Oncology Nursing&lt;/full-title&gt;&lt;/periodical&gt;&lt;pages&gt;151398&lt;/pages&gt;&lt;volume&gt;39&lt;/volume&gt;&lt;number&gt;2&lt;/number&gt;&lt;keywords&gt;&lt;keyword&gt;Quantitative studies&lt;/keyword&gt;&lt;keyword&gt;Data analysis&lt;/keyword&gt;&lt;keyword&gt;Data management&lt;/keyword&gt;&lt;keyword&gt;Interpretation&lt;/keyword&gt;&lt;keyword&gt;Empirical research&lt;/keyword&gt;&lt;keyword&gt;Statistics&lt;/keyword&gt;&lt;/keywords&gt;&lt;dates&gt;&lt;year&gt;2023&lt;/year&gt;&lt;pub-dates&gt;&lt;date&gt;2023/04/01/&lt;/date&gt;&lt;/pub-dates&gt;&lt;/dates&gt;&lt;isbn&gt;0749-2081&lt;/isbn&gt;&lt;urls&gt;&lt;related-urls&gt;&lt;url&gt;https://www.sciencedirect.com/science/article/pii/S0749208123000293&lt;/url&gt;&lt;/related-urls&gt;&lt;/urls&gt;&lt;electronic-resource-num&gt;https://doi.org/10.1016/j.soncn.2023.151398&lt;/electronic-resource-num&gt;&lt;/record&gt;&lt;/Cite&gt;&lt;/EndNote&gt;</w:instrText>
      </w:r>
      <w:r w:rsidR="002A67F3">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(Kotronoulas et al., 2023)</w:t>
      </w:r>
      <w:r w:rsidR="002A67F3">
        <w:rPr>
          <w:rFonts w:ascii="Times New Roman" w:eastAsiaTheme="majorEastAsia" w:hAnsi="Times New Roman" w:cs="Times New Roman"/>
          <w:spacing w:val="-10"/>
          <w:kern w:val="28"/>
          <w:sz w:val="24"/>
          <w:szCs w:val="24"/>
        </w:rPr>
        <w:fldChar w:fldCharType="end"/>
      </w:r>
      <w:r w:rsidR="003E1F49" w:rsidRPr="00750487">
        <w:rPr>
          <w:rFonts w:ascii="Times New Roman" w:eastAsiaTheme="majorEastAsia" w:hAnsi="Times New Roman" w:cs="Times New Roman"/>
          <w:spacing w:val="-10"/>
          <w:kern w:val="28"/>
          <w:sz w:val="24"/>
          <w:szCs w:val="24"/>
        </w:rPr>
        <w:t xml:space="preserve"> </w:t>
      </w:r>
      <w:r w:rsidR="003E1F49" w:rsidRPr="003549D8">
        <w:rPr>
          <w:rFonts w:ascii="Times New Roman" w:eastAsiaTheme="majorEastAsia" w:hAnsi="Times New Roman" w:cs="Times New Roman"/>
          <w:spacing w:val="-10"/>
          <w:kern w:val="28"/>
          <w:sz w:val="24"/>
          <w:szCs w:val="24"/>
        </w:rPr>
        <w:t xml:space="preserve">and the five stages of qualitative data analysis </w:t>
      </w:r>
      <w:r w:rsidR="00922A4C">
        <w:rPr>
          <w:rFonts w:ascii="Times New Roman" w:eastAsiaTheme="majorEastAsia" w:hAnsi="Times New Roman" w:cs="Times New Roman"/>
          <w:spacing w:val="-10"/>
          <w:kern w:val="28"/>
          <w:sz w:val="24"/>
          <w:szCs w:val="24"/>
        </w:rPr>
        <w:t xml:space="preserve">was applied to the semi-structured interview data </w:t>
      </w:r>
      <w:r w:rsidR="002A67F3" w:rsidRPr="003549D8">
        <w:rPr>
          <w:rFonts w:ascii="Times New Roman" w:eastAsiaTheme="majorEastAsia" w:hAnsi="Times New Roman" w:cs="Times New Roman"/>
          <w:spacing w:val="-10"/>
          <w:kern w:val="28"/>
          <w:sz w:val="24"/>
          <w:szCs w:val="24"/>
        </w:rPr>
        <w:fldChar w:fldCharType="begin"/>
      </w:r>
      <w:r w:rsidR="00EF5397" w:rsidRPr="003549D8">
        <w:rPr>
          <w:rFonts w:ascii="Times New Roman" w:eastAsiaTheme="majorEastAsia" w:hAnsi="Times New Roman" w:cs="Times New Roman"/>
          <w:spacing w:val="-10"/>
          <w:kern w:val="28"/>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2A67F3" w:rsidRPr="003549D8">
        <w:rPr>
          <w:rFonts w:ascii="Times New Roman" w:eastAsiaTheme="majorEastAsia" w:hAnsi="Times New Roman" w:cs="Times New Roman"/>
          <w:spacing w:val="-10"/>
          <w:kern w:val="28"/>
          <w:sz w:val="24"/>
          <w:szCs w:val="24"/>
        </w:rPr>
        <w:fldChar w:fldCharType="separate"/>
      </w:r>
      <w:r w:rsidR="00EF5397" w:rsidRPr="003549D8">
        <w:rPr>
          <w:rFonts w:ascii="Times New Roman" w:eastAsiaTheme="majorEastAsia" w:hAnsi="Times New Roman" w:cs="Times New Roman"/>
          <w:noProof/>
          <w:spacing w:val="-10"/>
          <w:kern w:val="28"/>
          <w:sz w:val="24"/>
          <w:szCs w:val="24"/>
        </w:rPr>
        <w:t>(Bingham, 2023)</w:t>
      </w:r>
      <w:r w:rsidR="002A67F3" w:rsidRPr="003549D8">
        <w:rPr>
          <w:rFonts w:ascii="Times New Roman" w:eastAsiaTheme="majorEastAsia" w:hAnsi="Times New Roman" w:cs="Times New Roman"/>
          <w:spacing w:val="-10"/>
          <w:kern w:val="28"/>
          <w:sz w:val="24"/>
          <w:szCs w:val="24"/>
        </w:rPr>
        <w:fldChar w:fldCharType="end"/>
      </w:r>
      <w:r w:rsidR="00922A4C">
        <w:rPr>
          <w:rFonts w:ascii="Times New Roman" w:eastAsiaTheme="majorEastAsia" w:hAnsi="Times New Roman" w:cs="Times New Roman"/>
          <w:spacing w:val="-10"/>
          <w:kern w:val="28"/>
          <w:sz w:val="24"/>
          <w:szCs w:val="24"/>
        </w:rPr>
        <w:t>. The</w:t>
      </w:r>
      <w:r w:rsidR="00762C32">
        <w:rPr>
          <w:rFonts w:ascii="Times New Roman" w:eastAsiaTheme="majorEastAsia" w:hAnsi="Times New Roman" w:cs="Times New Roman"/>
          <w:spacing w:val="-10"/>
          <w:kern w:val="28"/>
          <w:sz w:val="24"/>
          <w:szCs w:val="24"/>
        </w:rPr>
        <w:t xml:space="preserve"> two sets of results will be </w:t>
      </w:r>
      <w:r w:rsidR="002A67F3">
        <w:rPr>
          <w:rFonts w:ascii="Times New Roman" w:eastAsiaTheme="majorEastAsia" w:hAnsi="Times New Roman" w:cs="Times New Roman"/>
          <w:spacing w:val="-10"/>
          <w:kern w:val="28"/>
          <w:sz w:val="24"/>
          <w:szCs w:val="24"/>
        </w:rPr>
        <w:t xml:space="preserve">presented and discussed </w:t>
      </w:r>
      <w:r w:rsidR="00865111">
        <w:rPr>
          <w:rFonts w:ascii="Times New Roman" w:eastAsiaTheme="majorEastAsia" w:hAnsi="Times New Roman" w:cs="Times New Roman"/>
          <w:spacing w:val="-10"/>
          <w:kern w:val="28"/>
          <w:sz w:val="24"/>
          <w:szCs w:val="24"/>
        </w:rPr>
        <w:t>separately,</w:t>
      </w:r>
      <w:r w:rsidR="00762C32">
        <w:rPr>
          <w:rFonts w:ascii="Times New Roman" w:eastAsiaTheme="majorEastAsia" w:hAnsi="Times New Roman" w:cs="Times New Roman"/>
          <w:spacing w:val="-10"/>
          <w:kern w:val="28"/>
          <w:sz w:val="24"/>
          <w:szCs w:val="24"/>
        </w:rPr>
        <w:t xml:space="preserve"> and the qu</w:t>
      </w:r>
      <w:r w:rsidR="00C15981">
        <w:rPr>
          <w:rFonts w:ascii="Times New Roman" w:eastAsiaTheme="majorEastAsia" w:hAnsi="Times New Roman" w:cs="Times New Roman"/>
          <w:spacing w:val="-10"/>
          <w:kern w:val="28"/>
          <w:sz w:val="24"/>
          <w:szCs w:val="24"/>
        </w:rPr>
        <w:t>antitative aspect</w:t>
      </w:r>
      <w:r w:rsidR="00762C32">
        <w:rPr>
          <w:rFonts w:ascii="Times New Roman" w:eastAsiaTheme="majorEastAsia" w:hAnsi="Times New Roman" w:cs="Times New Roman"/>
          <w:spacing w:val="-10"/>
          <w:kern w:val="28"/>
          <w:sz w:val="24"/>
          <w:szCs w:val="24"/>
        </w:rPr>
        <w:t xml:space="preserve"> will be presented first </w:t>
      </w:r>
      <w:r w:rsidR="003A78B2">
        <w:rPr>
          <w:rFonts w:ascii="Times New Roman" w:eastAsiaTheme="majorEastAsia" w:hAnsi="Times New Roman" w:cs="Times New Roman"/>
          <w:spacing w:val="-10"/>
          <w:kern w:val="28"/>
          <w:sz w:val="24"/>
          <w:szCs w:val="24"/>
        </w:rPr>
        <w:t>which</w:t>
      </w:r>
      <w:r w:rsidR="006B7D64">
        <w:rPr>
          <w:rFonts w:ascii="Times New Roman" w:eastAsiaTheme="majorEastAsia" w:hAnsi="Times New Roman" w:cs="Times New Roman"/>
          <w:spacing w:val="-10"/>
          <w:kern w:val="28"/>
          <w:sz w:val="24"/>
          <w:szCs w:val="24"/>
        </w:rPr>
        <w:t xml:space="preserve"> will be followed</w:t>
      </w:r>
      <w:r w:rsidR="00762C32">
        <w:rPr>
          <w:rFonts w:ascii="Times New Roman" w:eastAsiaTheme="majorEastAsia" w:hAnsi="Times New Roman" w:cs="Times New Roman"/>
          <w:spacing w:val="-10"/>
          <w:kern w:val="28"/>
          <w:sz w:val="24"/>
          <w:szCs w:val="24"/>
        </w:rPr>
        <w:t xml:space="preserve"> by the qualitative findings. </w:t>
      </w:r>
      <w:r w:rsidR="00AC461E">
        <w:rPr>
          <w:rFonts w:ascii="Times New Roman" w:eastAsiaTheme="majorEastAsia" w:hAnsi="Times New Roman" w:cs="Times New Roman"/>
          <w:spacing w:val="-10"/>
          <w:kern w:val="28"/>
          <w:sz w:val="24"/>
          <w:szCs w:val="24"/>
        </w:rPr>
        <w:t>Further details are as published</w:t>
      </w:r>
      <w:r w:rsidR="003A78B2" w:rsidRPr="003A78B2">
        <w:rPr>
          <w:rFonts w:ascii="Times New Roman" w:eastAsiaTheme="majorEastAsia" w:hAnsi="Times New Roman" w:cs="Times New Roman"/>
          <w:noProof/>
          <w:spacing w:val="-10"/>
          <w:kern w:val="28"/>
          <w:sz w:val="24"/>
          <w:szCs w:val="24"/>
        </w:rPr>
        <w:t xml:space="preserve"> </w:t>
      </w:r>
      <w:r w:rsidR="003A78B2">
        <w:rPr>
          <w:rFonts w:ascii="Times New Roman" w:eastAsiaTheme="majorEastAsia" w:hAnsi="Times New Roman" w:cs="Times New Roman"/>
          <w:noProof/>
          <w:spacing w:val="-10"/>
          <w:kern w:val="28"/>
          <w:sz w:val="24"/>
          <w:szCs w:val="24"/>
        </w:rPr>
        <w:t>in Mandoh  et al.,</w:t>
      </w:r>
      <w:r w:rsidR="003A78B2">
        <w:rPr>
          <w:rFonts w:ascii="Times New Roman" w:eastAsiaTheme="majorEastAsia" w:hAnsi="Times New Roman" w:cs="Times New Roman"/>
          <w:spacing w:val="-10"/>
          <w:kern w:val="28"/>
          <w:sz w:val="24"/>
          <w:szCs w:val="24"/>
        </w:rPr>
        <w:t xml:space="preserve"> </w:t>
      </w:r>
      <w:r w:rsidR="00AC461E">
        <w:rPr>
          <w:rFonts w:ascii="Times New Roman" w:eastAsiaTheme="majorEastAsia" w:hAnsi="Times New Roman" w:cs="Times New Roman"/>
          <w:spacing w:val="-10"/>
          <w:kern w:val="28"/>
          <w:sz w:val="24"/>
          <w:szCs w:val="24"/>
        </w:rPr>
        <w:fldChar w:fldCharType="begin"/>
      </w:r>
      <w:r w:rsidR="003A78B2">
        <w:rPr>
          <w:rFonts w:ascii="Times New Roman" w:eastAsiaTheme="majorEastAsia" w:hAnsi="Times New Roman" w:cs="Times New Roman"/>
          <w:spacing w:val="-10"/>
          <w:kern w:val="28"/>
          <w:sz w:val="24"/>
          <w:szCs w:val="24"/>
        </w:rPr>
        <w:instrText xml:space="preserve"> ADDIN EN.CITE &lt;EndNote&gt;&lt;Cite ExcludeAuth="1"&gt;&lt;Author&gt;Mandoh &lt;/Author&gt;&lt;Year&gt;2024&lt;/Year&gt;&lt;RecNum&gt;761&lt;/RecNum&gt;&lt;DisplayText&gt;(2024)&lt;/DisplayText&gt;&lt;record&gt;&lt;rec-number&gt;761&lt;/rec-number&gt;&lt;foreign-keys&gt;&lt;key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AC461E">
        <w:rPr>
          <w:rFonts w:ascii="Times New Roman" w:eastAsiaTheme="majorEastAsia" w:hAnsi="Times New Roman" w:cs="Times New Roman"/>
          <w:spacing w:val="-10"/>
          <w:kern w:val="28"/>
          <w:sz w:val="24"/>
          <w:szCs w:val="24"/>
        </w:rPr>
        <w:fldChar w:fldCharType="separate"/>
      </w:r>
      <w:r w:rsidR="003A78B2">
        <w:rPr>
          <w:rFonts w:ascii="Times New Roman" w:eastAsiaTheme="majorEastAsia" w:hAnsi="Times New Roman" w:cs="Times New Roman"/>
          <w:noProof/>
          <w:spacing w:val="-10"/>
          <w:kern w:val="28"/>
          <w:sz w:val="24"/>
          <w:szCs w:val="24"/>
        </w:rPr>
        <w:t>(2024)</w:t>
      </w:r>
      <w:r w:rsidR="00AC461E">
        <w:rPr>
          <w:rFonts w:ascii="Times New Roman" w:eastAsiaTheme="majorEastAsia" w:hAnsi="Times New Roman" w:cs="Times New Roman"/>
          <w:spacing w:val="-10"/>
          <w:kern w:val="28"/>
          <w:sz w:val="24"/>
          <w:szCs w:val="24"/>
        </w:rPr>
        <w:fldChar w:fldCharType="end"/>
      </w:r>
      <w:r w:rsidR="00AC461E">
        <w:rPr>
          <w:rFonts w:ascii="Times New Roman" w:eastAsiaTheme="majorEastAsia" w:hAnsi="Times New Roman" w:cs="Times New Roman"/>
          <w:spacing w:val="-10"/>
          <w:kern w:val="28"/>
          <w:sz w:val="24"/>
          <w:szCs w:val="24"/>
        </w:rPr>
        <w:t>.</w:t>
      </w:r>
      <w:r w:rsidR="00762C32">
        <w:rPr>
          <w:rFonts w:ascii="Times New Roman" w:eastAsiaTheme="majorEastAsia" w:hAnsi="Times New Roman" w:cs="Times New Roman"/>
          <w:spacing w:val="-10"/>
          <w:kern w:val="28"/>
          <w:sz w:val="24"/>
          <w:szCs w:val="24"/>
        </w:rPr>
        <w:t xml:space="preserve"> A summary of </w:t>
      </w:r>
      <w:r w:rsidR="002A67F3">
        <w:rPr>
          <w:rFonts w:ascii="Times New Roman" w:eastAsiaTheme="majorEastAsia" w:hAnsi="Times New Roman" w:cs="Times New Roman"/>
          <w:spacing w:val="-10"/>
          <w:kern w:val="28"/>
          <w:sz w:val="24"/>
          <w:szCs w:val="24"/>
        </w:rPr>
        <w:t xml:space="preserve">a combined </w:t>
      </w:r>
      <w:r w:rsidR="003A78B2">
        <w:rPr>
          <w:rFonts w:ascii="Times New Roman" w:eastAsiaTheme="majorEastAsia" w:hAnsi="Times New Roman" w:cs="Times New Roman"/>
          <w:spacing w:val="-10"/>
          <w:kern w:val="28"/>
          <w:sz w:val="24"/>
          <w:szCs w:val="24"/>
        </w:rPr>
        <w:t xml:space="preserve">questions </w:t>
      </w:r>
      <w:r w:rsidR="007629F9">
        <w:rPr>
          <w:rFonts w:ascii="Times New Roman" w:eastAsiaTheme="majorEastAsia" w:hAnsi="Times New Roman" w:cs="Times New Roman"/>
          <w:spacing w:val="-10"/>
          <w:kern w:val="28"/>
          <w:sz w:val="24"/>
          <w:szCs w:val="24"/>
        </w:rPr>
        <w:t>is</w:t>
      </w:r>
      <w:r w:rsidR="003A78B2">
        <w:rPr>
          <w:rFonts w:ascii="Times New Roman" w:eastAsiaTheme="majorEastAsia" w:hAnsi="Times New Roman" w:cs="Times New Roman"/>
          <w:spacing w:val="-10"/>
          <w:kern w:val="28"/>
          <w:sz w:val="24"/>
          <w:szCs w:val="24"/>
        </w:rPr>
        <w:t xml:space="preserve"> </w:t>
      </w:r>
      <w:r w:rsidR="00762C32">
        <w:rPr>
          <w:rFonts w:ascii="Times New Roman" w:eastAsiaTheme="majorEastAsia" w:hAnsi="Times New Roman" w:cs="Times New Roman"/>
          <w:spacing w:val="-10"/>
          <w:kern w:val="28"/>
          <w:sz w:val="24"/>
          <w:szCs w:val="24"/>
        </w:rPr>
        <w:t xml:space="preserve">presented in </w:t>
      </w:r>
      <w:r w:rsidR="003A78B2">
        <w:rPr>
          <w:rFonts w:ascii="Times New Roman" w:eastAsiaTheme="majorEastAsia" w:hAnsi="Times New Roman" w:cs="Times New Roman"/>
          <w:spacing w:val="-10"/>
          <w:kern w:val="28"/>
          <w:sz w:val="24"/>
          <w:szCs w:val="24"/>
        </w:rPr>
        <w:t>Table 1</w:t>
      </w:r>
      <w:r w:rsidR="00762C32">
        <w:rPr>
          <w:rFonts w:ascii="Times New Roman" w:eastAsiaTheme="majorEastAsia" w:hAnsi="Times New Roman" w:cs="Times New Roman"/>
          <w:spacing w:val="-10"/>
          <w:kern w:val="28"/>
          <w:sz w:val="24"/>
          <w:szCs w:val="24"/>
        </w:rPr>
        <w:t>.</w:t>
      </w:r>
    </w:p>
    <w:p w14:paraId="39FF2ED5" w14:textId="114C4F56" w:rsidR="00F83507" w:rsidRPr="00F83507" w:rsidRDefault="0000447E" w:rsidP="00F83507">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Table 1, </w:t>
      </w:r>
      <w:r w:rsidR="00F83507" w:rsidRPr="00F83507">
        <w:rPr>
          <w:rFonts w:ascii="Times New Roman" w:eastAsia="Aptos" w:hAnsi="Times New Roman" w:cs="Times New Roman"/>
          <w:b/>
          <w:bCs/>
          <w:kern w:val="2"/>
          <w:sz w:val="24"/>
          <w:szCs w:val="24"/>
          <w14:ligatures w14:val="standardContextual"/>
        </w:rPr>
        <w:t>Research questions utilised in this study</w:t>
      </w:r>
    </w:p>
    <w:tbl>
      <w:tblPr>
        <w:tblStyle w:val="TableGrid3"/>
        <w:tblW w:w="9447" w:type="dxa"/>
        <w:tblInd w:w="-431" w:type="dxa"/>
        <w:tblLook w:val="04A0" w:firstRow="1" w:lastRow="0" w:firstColumn="1" w:lastColumn="0" w:noHBand="0" w:noVBand="1"/>
      </w:tblPr>
      <w:tblGrid>
        <w:gridCol w:w="1030"/>
        <w:gridCol w:w="1205"/>
        <w:gridCol w:w="2212"/>
        <w:gridCol w:w="5000"/>
      </w:tblGrid>
      <w:tr w:rsidR="00211817" w:rsidRPr="00F83507" w14:paraId="21766A1C" w14:textId="77777777" w:rsidTr="00F80B7A">
        <w:tc>
          <w:tcPr>
            <w:tcW w:w="1030" w:type="dxa"/>
          </w:tcPr>
          <w:p w14:paraId="0DB465F1"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Serial number</w:t>
            </w:r>
          </w:p>
        </w:tc>
        <w:tc>
          <w:tcPr>
            <w:tcW w:w="956" w:type="dxa"/>
          </w:tcPr>
          <w:p w14:paraId="5CBC42F2" w14:textId="4DFF1A6F"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Design</w:t>
            </w:r>
          </w:p>
        </w:tc>
        <w:tc>
          <w:tcPr>
            <w:tcW w:w="2255" w:type="dxa"/>
          </w:tcPr>
          <w:p w14:paraId="5CB789BE" w14:textId="4EB282C4" w:rsidR="00211817" w:rsidRPr="00F83507" w:rsidRDefault="00211817" w:rsidP="00F83507">
            <w:pPr>
              <w:rPr>
                <w:rFonts w:ascii="Times New Roman" w:eastAsia="Aptos" w:hAnsi="Times New Roman" w:cs="Times New Roman"/>
                <w:b/>
                <w:bCs/>
                <w:sz w:val="24"/>
                <w:szCs w:val="24"/>
              </w:rPr>
            </w:pPr>
            <w:r w:rsidRPr="00211817">
              <w:rPr>
                <w:rFonts w:ascii="Times New Roman" w:eastAsia="Aptos" w:hAnsi="Times New Roman" w:cs="Times New Roman"/>
                <w:b/>
                <w:bCs/>
                <w:sz w:val="24"/>
                <w:szCs w:val="24"/>
              </w:rPr>
              <w:t>Description</w:t>
            </w:r>
          </w:p>
        </w:tc>
        <w:tc>
          <w:tcPr>
            <w:tcW w:w="5206" w:type="dxa"/>
          </w:tcPr>
          <w:p w14:paraId="082C2AE6"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Research questions</w:t>
            </w:r>
          </w:p>
        </w:tc>
      </w:tr>
      <w:tr w:rsidR="00211817" w:rsidRPr="00F83507" w14:paraId="6BEC940F" w14:textId="77777777" w:rsidTr="00F80B7A">
        <w:tc>
          <w:tcPr>
            <w:tcW w:w="1030" w:type="dxa"/>
          </w:tcPr>
          <w:p w14:paraId="56D1829F" w14:textId="77777777" w:rsidR="00211817" w:rsidRPr="00F83507" w:rsidRDefault="00211817" w:rsidP="00F83507">
            <w:pPr>
              <w:rPr>
                <w:rFonts w:ascii="Times New Roman" w:eastAsia="Aptos" w:hAnsi="Times New Roman" w:cs="Times New Roman"/>
                <w:sz w:val="20"/>
                <w:szCs w:val="20"/>
              </w:rPr>
            </w:pPr>
            <w:bookmarkStart w:id="4" w:name="_Hlk188824196"/>
            <w:r w:rsidRPr="00F83507">
              <w:rPr>
                <w:rFonts w:ascii="Times New Roman" w:eastAsia="Aptos" w:hAnsi="Times New Roman" w:cs="Times New Roman"/>
                <w:sz w:val="20"/>
                <w:szCs w:val="20"/>
              </w:rPr>
              <w:t>1</w:t>
            </w:r>
          </w:p>
        </w:tc>
        <w:tc>
          <w:tcPr>
            <w:tcW w:w="956" w:type="dxa"/>
          </w:tcPr>
          <w:p w14:paraId="5431B23F" w14:textId="268A38E0"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3E8CEE6B" w14:textId="31A1F30E" w:rsidR="00211817" w:rsidRPr="00F83507" w:rsidRDefault="00211817"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A60BAD6" w14:textId="7B176860" w:rsidR="00211817" w:rsidRPr="006A2CED" w:rsidRDefault="00211817" w:rsidP="006A2CED">
            <w:pPr>
              <w:autoSpaceDE w:val="0"/>
              <w:autoSpaceDN w:val="0"/>
              <w:adjustRightInd w:val="0"/>
              <w:rPr>
                <w:rFonts w:ascii="Times New Roman" w:eastAsia="Aptos" w:hAnsi="Times New Roman" w:cs="Times New Roman"/>
                <w:kern w:val="0"/>
                <w:sz w:val="20"/>
                <w:szCs w:val="20"/>
              </w:rPr>
            </w:pPr>
            <w:r w:rsidRPr="00F83507">
              <w:rPr>
                <w:rFonts w:ascii="Times New Roman" w:eastAsia="Aptos" w:hAnsi="Times New Roman" w:cs="Times New Roman"/>
                <w:kern w:val="0"/>
                <w:sz w:val="20"/>
                <w:szCs w:val="20"/>
              </w:rPr>
              <w:t>Please indicate how much you used each of the strategies during</w:t>
            </w:r>
            <w:r w:rsidR="006A2CED">
              <w:rPr>
                <w:rFonts w:ascii="Times New Roman" w:eastAsia="Aptos" w:hAnsi="Times New Roman" w:cs="Times New Roman"/>
                <w:kern w:val="0"/>
                <w:sz w:val="20"/>
                <w:szCs w:val="20"/>
              </w:rPr>
              <w:t xml:space="preserve"> </w:t>
            </w:r>
            <w:r w:rsidRPr="00F83507">
              <w:rPr>
                <w:rFonts w:ascii="Times New Roman" w:eastAsia="Aptos" w:hAnsi="Times New Roman" w:cs="Times New Roman"/>
                <w:kern w:val="0"/>
                <w:sz w:val="20"/>
                <w:szCs w:val="20"/>
              </w:rPr>
              <w:t>the EVD epidemic in West Africa</w:t>
            </w:r>
          </w:p>
        </w:tc>
      </w:tr>
      <w:bookmarkEnd w:id="4"/>
      <w:tr w:rsidR="00211817" w:rsidRPr="00F83507" w14:paraId="0E1FC502" w14:textId="77777777" w:rsidTr="00F80B7A">
        <w:tc>
          <w:tcPr>
            <w:tcW w:w="1030" w:type="dxa"/>
          </w:tcPr>
          <w:p w14:paraId="6DF8E813" w14:textId="77777777"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2</w:t>
            </w:r>
          </w:p>
        </w:tc>
        <w:tc>
          <w:tcPr>
            <w:tcW w:w="956" w:type="dxa"/>
          </w:tcPr>
          <w:p w14:paraId="5A89D6CB" w14:textId="35D42041"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00EC1F03" w14:textId="2018B1EB" w:rsidR="00211817" w:rsidRPr="00F83507" w:rsidRDefault="00CB6C5A"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D6E5E2C" w14:textId="22D22CF4" w:rsidR="00211817" w:rsidRPr="00F83507" w:rsidRDefault="00211817" w:rsidP="00F83507">
            <w:pPr>
              <w:autoSpaceDE w:val="0"/>
              <w:autoSpaceDN w:val="0"/>
              <w:adjustRightInd w:val="0"/>
              <w:rPr>
                <w:rFonts w:ascii="Times New Roman" w:eastAsia="Aptos" w:hAnsi="Times New Roman" w:cs="Times New Roman"/>
                <w:kern w:val="0"/>
                <w:sz w:val="20"/>
                <w:szCs w:val="20"/>
              </w:rPr>
            </w:pPr>
            <w:bookmarkStart w:id="5" w:name="_Hlk188824240"/>
            <w:r w:rsidRPr="00F83507">
              <w:rPr>
                <w:rFonts w:ascii="Times New Roman" w:eastAsia="Aptos" w:hAnsi="Times New Roman" w:cs="Times New Roman"/>
                <w:kern w:val="0"/>
                <w:sz w:val="20"/>
                <w:szCs w:val="20"/>
              </w:rPr>
              <w:t>Please indicate how much you are using each of the following strategies during the</w:t>
            </w:r>
            <w:r w:rsidR="00912C43">
              <w:rPr>
                <w:rFonts w:ascii="Times New Roman" w:eastAsia="Aptos" w:hAnsi="Times New Roman" w:cs="Times New Roman"/>
                <w:kern w:val="0"/>
                <w:sz w:val="20"/>
                <w:szCs w:val="20"/>
              </w:rPr>
              <w:t xml:space="preserve"> 2019-23</w:t>
            </w:r>
            <w:r w:rsidRPr="00F83507">
              <w:rPr>
                <w:rFonts w:ascii="Times New Roman" w:eastAsia="Aptos" w:hAnsi="Times New Roman" w:cs="Times New Roman"/>
                <w:kern w:val="0"/>
                <w:sz w:val="20"/>
                <w:szCs w:val="20"/>
              </w:rPr>
              <w:t xml:space="preserve"> COVID-19 pandemic</w:t>
            </w:r>
            <w:bookmarkEnd w:id="5"/>
          </w:p>
        </w:tc>
      </w:tr>
      <w:tr w:rsidR="00211817" w:rsidRPr="00F83507" w14:paraId="22DE716F" w14:textId="77777777" w:rsidTr="00F80B7A">
        <w:tc>
          <w:tcPr>
            <w:tcW w:w="1030" w:type="dxa"/>
          </w:tcPr>
          <w:p w14:paraId="73D5A8E0" w14:textId="77777777" w:rsidR="00211817" w:rsidRPr="00F83507" w:rsidRDefault="00211817" w:rsidP="00F83507">
            <w:pPr>
              <w:rPr>
                <w:rFonts w:ascii="Times New Roman" w:eastAsia="Aptos" w:hAnsi="Times New Roman" w:cs="Times New Roman"/>
                <w:sz w:val="20"/>
                <w:szCs w:val="20"/>
              </w:rPr>
            </w:pPr>
            <w:bookmarkStart w:id="6" w:name="_Hlk189041442"/>
            <w:r w:rsidRPr="00F83507">
              <w:rPr>
                <w:rFonts w:ascii="Times New Roman" w:eastAsia="Aptos" w:hAnsi="Times New Roman" w:cs="Times New Roman"/>
                <w:sz w:val="20"/>
                <w:szCs w:val="20"/>
              </w:rPr>
              <w:t>3</w:t>
            </w:r>
          </w:p>
        </w:tc>
        <w:tc>
          <w:tcPr>
            <w:tcW w:w="956" w:type="dxa"/>
          </w:tcPr>
          <w:p w14:paraId="6AE890CC" w14:textId="00AF4A8D"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Qualitative</w:t>
            </w:r>
          </w:p>
        </w:tc>
        <w:tc>
          <w:tcPr>
            <w:tcW w:w="2255" w:type="dxa"/>
          </w:tcPr>
          <w:p w14:paraId="66BCA0B2" w14:textId="36061E18"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6D6DA84D" w14:textId="77777777" w:rsidR="00211817" w:rsidRPr="00F83507" w:rsidRDefault="00211817" w:rsidP="00F83507">
            <w:pPr>
              <w:rPr>
                <w:rFonts w:ascii="Aptos" w:eastAsia="Aptos" w:hAnsi="Aptos" w:cs="Times New Roman"/>
              </w:rPr>
            </w:pPr>
            <w:r w:rsidRPr="00F83507">
              <w:rPr>
                <w:rFonts w:ascii="Times New Roman" w:eastAsia="Calibri" w:hAnsi="Times New Roman" w:cs="Times New Roman"/>
                <w:kern w:val="0"/>
                <w:sz w:val="20"/>
                <w:szCs w:val="20"/>
                <w14:ligatures w14:val="none"/>
              </w:rPr>
              <w:t>What strategies did you use to cope during that epidemic?</w:t>
            </w:r>
          </w:p>
        </w:tc>
      </w:tr>
      <w:tr w:rsidR="00211817" w:rsidRPr="00F83507" w14:paraId="6F02BC97" w14:textId="77777777" w:rsidTr="00F80B7A">
        <w:trPr>
          <w:trHeight w:val="896"/>
        </w:trPr>
        <w:tc>
          <w:tcPr>
            <w:tcW w:w="1030" w:type="dxa"/>
          </w:tcPr>
          <w:p w14:paraId="4AB272AF" w14:textId="77777777" w:rsidR="00211817" w:rsidRPr="00F83507" w:rsidRDefault="00211817" w:rsidP="00F83507">
            <w:pPr>
              <w:rPr>
                <w:rFonts w:ascii="Times New Roman" w:eastAsia="Aptos" w:hAnsi="Times New Roman" w:cs="Times New Roman"/>
                <w:sz w:val="20"/>
                <w:szCs w:val="20"/>
              </w:rPr>
            </w:pPr>
            <w:bookmarkStart w:id="7" w:name="_Hlk188824319"/>
            <w:bookmarkEnd w:id="6"/>
            <w:r w:rsidRPr="00F83507">
              <w:rPr>
                <w:rFonts w:ascii="Times New Roman" w:eastAsia="Aptos" w:hAnsi="Times New Roman" w:cs="Times New Roman"/>
                <w:sz w:val="20"/>
                <w:szCs w:val="20"/>
              </w:rPr>
              <w:t>4</w:t>
            </w:r>
          </w:p>
        </w:tc>
        <w:tc>
          <w:tcPr>
            <w:tcW w:w="956" w:type="dxa"/>
          </w:tcPr>
          <w:p w14:paraId="02FAFA67" w14:textId="6A06C6AE" w:rsidR="00211817" w:rsidRPr="00F83507" w:rsidRDefault="00211817" w:rsidP="00F83507">
            <w:pPr>
              <w:rPr>
                <w:rFonts w:ascii="Times New Roman" w:eastAsia="Aptos" w:hAnsi="Times New Roman" w:cs="Times New Roman"/>
                <w:sz w:val="20"/>
                <w:szCs w:val="20"/>
              </w:rPr>
            </w:pPr>
            <w:r w:rsidRPr="00211817">
              <w:rPr>
                <w:rFonts w:ascii="Times New Roman" w:eastAsia="Aptos" w:hAnsi="Times New Roman" w:cs="Times New Roman"/>
                <w:sz w:val="20"/>
                <w:szCs w:val="20"/>
              </w:rPr>
              <w:t>Qualitative</w:t>
            </w:r>
          </w:p>
        </w:tc>
        <w:tc>
          <w:tcPr>
            <w:tcW w:w="2255" w:type="dxa"/>
          </w:tcPr>
          <w:p w14:paraId="3AE688BA" w14:textId="055EC9C3"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391829A7" w14:textId="18C84A52" w:rsidR="00211817" w:rsidRPr="00F83507" w:rsidRDefault="00CB6C5A" w:rsidP="00F83507">
            <w:pPr>
              <w:rPr>
                <w:rFonts w:ascii="Aptos" w:eastAsia="Aptos" w:hAnsi="Aptos" w:cs="Times New Roman"/>
              </w:rPr>
            </w:pPr>
            <w:r>
              <w:rPr>
                <w:rFonts w:ascii="Times New Roman" w:eastAsia="Calibri" w:hAnsi="Times New Roman" w:cs="Times New Roman"/>
                <w:kern w:val="0"/>
                <w:sz w:val="20"/>
                <w:szCs w:val="20"/>
                <w14:ligatures w14:val="none"/>
              </w:rPr>
              <w:t>W</w:t>
            </w:r>
            <w:r w:rsidR="00211817" w:rsidRPr="00F83507">
              <w:rPr>
                <w:rFonts w:ascii="Times New Roman" w:eastAsia="Calibri" w:hAnsi="Times New Roman" w:cs="Times New Roman"/>
                <w:kern w:val="0"/>
                <w:sz w:val="20"/>
                <w:szCs w:val="20"/>
                <w14:ligatures w14:val="none"/>
              </w:rPr>
              <w:t>hat strategies are you using to cope with this pandemic?</w:t>
            </w:r>
          </w:p>
        </w:tc>
      </w:tr>
    </w:tbl>
    <w:bookmarkEnd w:id="7"/>
    <w:p w14:paraId="3C2A2024" w14:textId="3D7DFCC4" w:rsidR="00F83507" w:rsidRPr="00750487" w:rsidRDefault="00E66F13"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The Table 1 comprises of 4 questions</w:t>
      </w:r>
      <w:r w:rsidR="005A536C">
        <w:rPr>
          <w:rFonts w:ascii="Times New Roman" w:eastAsiaTheme="majorEastAsia" w:hAnsi="Times New Roman" w:cs="Times New Roman"/>
          <w:spacing w:val="-10"/>
          <w:kern w:val="28"/>
          <w:sz w:val="24"/>
          <w:szCs w:val="24"/>
        </w:rPr>
        <w:t>, that is t</w:t>
      </w:r>
      <w:r>
        <w:rPr>
          <w:rFonts w:ascii="Times New Roman" w:eastAsiaTheme="majorEastAsia" w:hAnsi="Times New Roman" w:cs="Times New Roman"/>
          <w:spacing w:val="-10"/>
          <w:kern w:val="28"/>
          <w:sz w:val="24"/>
          <w:szCs w:val="24"/>
        </w:rPr>
        <w:t xml:space="preserve">wo quantitative and two qualitative. The quantitative questions </w:t>
      </w:r>
      <w:r w:rsidR="005A536C">
        <w:rPr>
          <w:rFonts w:ascii="Times New Roman" w:eastAsiaTheme="majorEastAsia" w:hAnsi="Times New Roman" w:cs="Times New Roman"/>
          <w:spacing w:val="-10"/>
          <w:kern w:val="28"/>
          <w:sz w:val="24"/>
          <w:szCs w:val="24"/>
        </w:rPr>
        <w:t xml:space="preserve">in Table 2 </w:t>
      </w:r>
      <w:r>
        <w:rPr>
          <w:rFonts w:ascii="Times New Roman" w:eastAsiaTheme="majorEastAsia" w:hAnsi="Times New Roman" w:cs="Times New Roman"/>
          <w:spacing w:val="-10"/>
          <w:kern w:val="28"/>
          <w:sz w:val="24"/>
          <w:szCs w:val="24"/>
        </w:rPr>
        <w:t xml:space="preserve">collected data for the coping strategies </w:t>
      </w:r>
      <w:r w:rsidR="005A536C">
        <w:rPr>
          <w:rFonts w:ascii="Times New Roman" w:eastAsiaTheme="majorEastAsia" w:hAnsi="Times New Roman" w:cs="Times New Roman"/>
          <w:spacing w:val="-10"/>
          <w:kern w:val="28"/>
          <w:sz w:val="24"/>
          <w:szCs w:val="24"/>
        </w:rPr>
        <w:t xml:space="preserve">which were employed during </w:t>
      </w:r>
      <w:r>
        <w:rPr>
          <w:rFonts w:ascii="Times New Roman" w:eastAsiaTheme="majorEastAsia" w:hAnsi="Times New Roman" w:cs="Times New Roman"/>
          <w:spacing w:val="-10"/>
          <w:kern w:val="28"/>
          <w:sz w:val="24"/>
          <w:szCs w:val="24"/>
        </w:rPr>
        <w:t xml:space="preserve">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Ebola Virus Disease epidemic in West Africa and </w:t>
      </w:r>
      <w:r w:rsidR="005A536C">
        <w:rPr>
          <w:rFonts w:ascii="Times New Roman" w:eastAsiaTheme="majorEastAsia" w:hAnsi="Times New Roman" w:cs="Times New Roman"/>
          <w:spacing w:val="-10"/>
          <w:kern w:val="28"/>
          <w:sz w:val="24"/>
          <w:szCs w:val="24"/>
        </w:rPr>
        <w:t xml:space="preserve">Table 3 for the 2019-23 </w:t>
      </w:r>
      <w:r>
        <w:rPr>
          <w:rFonts w:ascii="Times New Roman" w:eastAsiaTheme="majorEastAsia" w:hAnsi="Times New Roman" w:cs="Times New Roman"/>
          <w:spacing w:val="-10"/>
          <w:kern w:val="28"/>
          <w:sz w:val="24"/>
          <w:szCs w:val="24"/>
        </w:rPr>
        <w:t xml:space="preserve">COVID-19 pandemic in Australia respectively. </w:t>
      </w:r>
      <w:r w:rsidR="006B7D64">
        <w:rPr>
          <w:rFonts w:ascii="Times New Roman" w:eastAsiaTheme="majorEastAsia" w:hAnsi="Times New Roman" w:cs="Times New Roman"/>
          <w:spacing w:val="-10"/>
          <w:kern w:val="28"/>
          <w:sz w:val="24"/>
          <w:szCs w:val="24"/>
        </w:rPr>
        <w:t>Th</w:t>
      </w:r>
      <w:r>
        <w:rPr>
          <w:rFonts w:ascii="Times New Roman" w:eastAsiaTheme="majorEastAsia" w:hAnsi="Times New Roman" w:cs="Times New Roman"/>
          <w:spacing w:val="-10"/>
          <w:kern w:val="28"/>
          <w:sz w:val="24"/>
          <w:szCs w:val="24"/>
        </w:rPr>
        <w:t xml:space="preserve">e </w:t>
      </w:r>
      <w:r w:rsidR="006B7D64">
        <w:rPr>
          <w:rFonts w:ascii="Times New Roman" w:eastAsiaTheme="majorEastAsia" w:hAnsi="Times New Roman" w:cs="Times New Roman"/>
          <w:spacing w:val="-10"/>
          <w:kern w:val="28"/>
          <w:sz w:val="24"/>
          <w:szCs w:val="24"/>
        </w:rPr>
        <w:t xml:space="preserve">last </w:t>
      </w:r>
      <w:r>
        <w:rPr>
          <w:rFonts w:ascii="Times New Roman" w:eastAsiaTheme="majorEastAsia" w:hAnsi="Times New Roman" w:cs="Times New Roman"/>
          <w:spacing w:val="-10"/>
          <w:kern w:val="28"/>
          <w:sz w:val="24"/>
          <w:szCs w:val="24"/>
        </w:rPr>
        <w:t xml:space="preserve">two questions in the table are </w:t>
      </w:r>
      <w:r w:rsidR="003A78B2">
        <w:rPr>
          <w:rFonts w:ascii="Times New Roman" w:eastAsiaTheme="majorEastAsia" w:hAnsi="Times New Roman" w:cs="Times New Roman"/>
          <w:spacing w:val="-10"/>
          <w:kern w:val="28"/>
          <w:sz w:val="24"/>
          <w:szCs w:val="24"/>
        </w:rPr>
        <w:t xml:space="preserve">zoom online </w:t>
      </w:r>
      <w:r>
        <w:rPr>
          <w:rFonts w:ascii="Times New Roman" w:eastAsiaTheme="majorEastAsia" w:hAnsi="Times New Roman" w:cs="Times New Roman"/>
          <w:spacing w:val="-10"/>
          <w:kern w:val="28"/>
          <w:sz w:val="24"/>
          <w:szCs w:val="24"/>
        </w:rPr>
        <w:t>interview</w:t>
      </w:r>
      <w:r w:rsidR="006B7D64">
        <w:rPr>
          <w:rFonts w:ascii="Times New Roman" w:eastAsiaTheme="majorEastAsia" w:hAnsi="Times New Roman" w:cs="Times New Roman"/>
          <w:spacing w:val="-10"/>
          <w:kern w:val="28"/>
          <w:sz w:val="24"/>
          <w:szCs w:val="24"/>
        </w:rPr>
        <w:t>s</w:t>
      </w:r>
      <w:r>
        <w:rPr>
          <w:rFonts w:ascii="Times New Roman" w:eastAsiaTheme="majorEastAsia" w:hAnsi="Times New Roman" w:cs="Times New Roman"/>
          <w:spacing w:val="-10"/>
          <w:kern w:val="28"/>
          <w:sz w:val="24"/>
          <w:szCs w:val="24"/>
        </w:rPr>
        <w:t xml:space="preserve"> which focused on </w:t>
      </w:r>
      <w:r>
        <w:rPr>
          <w:rFonts w:ascii="Times New Roman" w:eastAsiaTheme="majorEastAsia" w:hAnsi="Times New Roman" w:cs="Times New Roman"/>
          <w:spacing w:val="-10"/>
          <w:kern w:val="28"/>
          <w:sz w:val="24"/>
          <w:szCs w:val="24"/>
        </w:rPr>
        <w:lastRenderedPageBreak/>
        <w:t xml:space="preserve">the coping strategies that were utilised during 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EVD epidemic and </w:t>
      </w:r>
      <w:r w:rsidR="005A536C">
        <w:rPr>
          <w:rFonts w:ascii="Times New Roman" w:eastAsiaTheme="majorEastAsia" w:hAnsi="Times New Roman" w:cs="Times New Roman"/>
          <w:spacing w:val="-10"/>
          <w:kern w:val="28"/>
          <w:sz w:val="24"/>
          <w:szCs w:val="24"/>
        </w:rPr>
        <w:t xml:space="preserve">2019-23 </w:t>
      </w:r>
      <w:r>
        <w:rPr>
          <w:rFonts w:ascii="Times New Roman" w:eastAsiaTheme="majorEastAsia" w:hAnsi="Times New Roman" w:cs="Times New Roman"/>
          <w:spacing w:val="-10"/>
          <w:kern w:val="28"/>
          <w:sz w:val="24"/>
          <w:szCs w:val="24"/>
        </w:rPr>
        <w:t>COVID-19 pandemic respectively.</w:t>
      </w:r>
    </w:p>
    <w:p w14:paraId="480F8733" w14:textId="5B182B4D" w:rsidR="00CB5EB2" w:rsidRPr="001B0444" w:rsidRDefault="00865C28" w:rsidP="00865111">
      <w:pPr>
        <w:tabs>
          <w:tab w:val="left" w:pos="2175"/>
        </w:tabs>
        <w:rPr>
          <w:rFonts w:ascii="Times New Roman" w:eastAsia="Times New Roman" w:hAnsi="Times New Roman" w:cs="Times New Roman"/>
          <w:b/>
          <w:bCs/>
          <w:sz w:val="24"/>
          <w:szCs w:val="24"/>
        </w:rPr>
      </w:pPr>
      <w:bookmarkStart w:id="8" w:name="_Hlk181914436"/>
      <w:commentRangeStart w:id="9"/>
      <w:r w:rsidRPr="001B0444">
        <w:rPr>
          <w:rFonts w:ascii="Times New Roman" w:eastAsia="Times New Roman" w:hAnsi="Times New Roman" w:cs="Times New Roman"/>
          <w:b/>
          <w:bCs/>
          <w:sz w:val="24"/>
          <w:szCs w:val="24"/>
        </w:rPr>
        <w:t>RESULTS</w:t>
      </w:r>
      <w:commentRangeEnd w:id="9"/>
      <w:r w:rsidR="002A7D1D">
        <w:rPr>
          <w:rStyle w:val="CommentReference"/>
        </w:rPr>
        <w:commentReference w:id="9"/>
      </w:r>
    </w:p>
    <w:p w14:paraId="4052EA4B" w14:textId="7D566DE5" w:rsidR="00142FE9" w:rsidRPr="00A31743" w:rsidRDefault="002B7FAE" w:rsidP="00A31743">
      <w:pPr>
        <w:tabs>
          <w:tab w:val="left" w:pos="2175"/>
        </w:tabs>
        <w:spacing w:line="360" w:lineRule="auto"/>
        <w:jc w:val="both"/>
        <w:rPr>
          <w:rFonts w:ascii="Times New Roman" w:eastAsia="Times New Roman" w:hAnsi="Times New Roman" w:cs="Times New Roman"/>
          <w:b/>
          <w:bCs/>
          <w:noProof/>
          <w:sz w:val="28"/>
          <w:szCs w:val="28"/>
        </w:rPr>
        <w:sectPr w:rsidR="00142FE9" w:rsidRPr="00A31743" w:rsidSect="008F6A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r w:rsidRPr="005A536C">
        <w:rPr>
          <w:rFonts w:ascii="Times New Roman" w:eastAsia="Times New Roman" w:hAnsi="Times New Roman" w:cs="Times New Roman"/>
          <w:sz w:val="24"/>
          <w:szCs w:val="24"/>
        </w:rPr>
        <w:t>This section presents results for both quantitative and qualitative components of the study. Qua</w:t>
      </w:r>
      <w:r w:rsidR="005A536C" w:rsidRPr="005A536C">
        <w:rPr>
          <w:rFonts w:ascii="Times New Roman" w:eastAsia="Times New Roman" w:hAnsi="Times New Roman" w:cs="Times New Roman"/>
          <w:sz w:val="24"/>
          <w:szCs w:val="24"/>
        </w:rPr>
        <w:t xml:space="preserve">ntitative results in Tables 2 and 3 will be reported </w:t>
      </w:r>
      <w:r w:rsidR="00D63532">
        <w:rPr>
          <w:rFonts w:ascii="Times New Roman" w:eastAsia="Times New Roman" w:hAnsi="Times New Roman" w:cs="Times New Roman"/>
          <w:sz w:val="24"/>
          <w:szCs w:val="24"/>
        </w:rPr>
        <w:t>in the sequence of</w:t>
      </w:r>
      <w:r w:rsidR="005A536C" w:rsidRPr="005A536C">
        <w:rPr>
          <w:rFonts w:ascii="Times New Roman" w:eastAsia="Times New Roman" w:hAnsi="Times New Roman" w:cs="Times New Roman"/>
          <w:sz w:val="24"/>
          <w:szCs w:val="24"/>
        </w:rPr>
        <w:t xml:space="preserve"> the numerical strengths of the weighted averages of the questions.</w:t>
      </w:r>
      <w:r w:rsidR="005A536C">
        <w:rPr>
          <w:rFonts w:ascii="Times New Roman" w:eastAsia="Times New Roman" w:hAnsi="Times New Roman" w:cs="Times New Roman"/>
          <w:sz w:val="24"/>
          <w:szCs w:val="24"/>
        </w:rPr>
        <w:t xml:space="preserve"> This will be followed by results from the qualitative</w:t>
      </w:r>
      <w:r w:rsidR="00CB6C5A">
        <w:rPr>
          <w:rFonts w:ascii="Times New Roman" w:eastAsia="Times New Roman" w:hAnsi="Times New Roman" w:cs="Times New Roman"/>
          <w:sz w:val="24"/>
          <w:szCs w:val="24"/>
        </w:rPr>
        <w:t xml:space="preserve"> </w:t>
      </w:r>
      <w:r w:rsidR="005A536C">
        <w:rPr>
          <w:rFonts w:ascii="Times New Roman" w:eastAsia="Times New Roman" w:hAnsi="Times New Roman" w:cs="Times New Roman"/>
          <w:sz w:val="24"/>
          <w:szCs w:val="24"/>
        </w:rPr>
        <w:t>component which will be supported with participants statements as stated</w:t>
      </w:r>
      <w:r w:rsidR="00D63532">
        <w:rPr>
          <w:rFonts w:ascii="Times New Roman" w:eastAsia="Times New Roman" w:hAnsi="Times New Roman" w:cs="Times New Roman"/>
          <w:sz w:val="24"/>
          <w:szCs w:val="24"/>
        </w:rPr>
        <w:t xml:space="preserve"> earlier</w:t>
      </w:r>
      <w:r w:rsidR="005A536C">
        <w:rPr>
          <w:rFonts w:ascii="Times New Roman" w:eastAsia="Times New Roman" w:hAnsi="Times New Roman" w:cs="Times New Roman"/>
          <w:sz w:val="24"/>
          <w:szCs w:val="24"/>
        </w:rPr>
        <w:t xml:space="preserve"> in the method section.</w:t>
      </w:r>
    </w:p>
    <w:p w14:paraId="58C1849E" w14:textId="322F862F" w:rsidR="008C0BDA" w:rsidRPr="00A31743" w:rsidRDefault="008C0BDA" w:rsidP="0012452B">
      <w:pPr>
        <w:rPr>
          <w:rFonts w:ascii="Times New Roman" w:eastAsia="Times New Roman" w:hAnsi="Times New Roman" w:cs="Times New Roman"/>
          <w:b/>
          <w:bCs/>
          <w:noProof/>
          <w:sz w:val="24"/>
          <w:szCs w:val="24"/>
        </w:rPr>
      </w:pPr>
      <w:bookmarkStart w:id="10" w:name="_Hlk189042277"/>
      <w:r w:rsidRPr="00A31743">
        <w:rPr>
          <w:rFonts w:ascii="Times New Roman" w:eastAsia="Times New Roman" w:hAnsi="Times New Roman" w:cs="Times New Roman"/>
          <w:b/>
          <w:bCs/>
          <w:noProof/>
          <w:sz w:val="24"/>
          <w:szCs w:val="24"/>
        </w:rPr>
        <w:lastRenderedPageBreak/>
        <w:t>Ebola Virus Disease epidemic</w:t>
      </w:r>
    </w:p>
    <w:p w14:paraId="6FEC9F56" w14:textId="4628135A" w:rsidR="0012452B" w:rsidRPr="008C0BDA" w:rsidRDefault="0012452B" w:rsidP="0012452B">
      <w:pPr>
        <w:rPr>
          <w:rFonts w:ascii="Times New Roman" w:eastAsia="Times New Roman" w:hAnsi="Times New Roman" w:cs="Times New Roman"/>
          <w:b/>
          <w:bCs/>
          <w:noProof/>
          <w:sz w:val="24"/>
          <w:szCs w:val="24"/>
        </w:rPr>
      </w:pPr>
      <w:r w:rsidRPr="008C0BDA">
        <w:rPr>
          <w:rFonts w:ascii="Times New Roman" w:eastAsia="Times New Roman" w:hAnsi="Times New Roman" w:cs="Times New Roman"/>
          <w:b/>
          <w:bCs/>
          <w:noProof/>
          <w:sz w:val="24"/>
          <w:szCs w:val="24"/>
        </w:rPr>
        <w:t xml:space="preserve">Please indicate how much you used each of the strategies during the </w:t>
      </w:r>
      <w:r w:rsidR="00912C43">
        <w:rPr>
          <w:rFonts w:ascii="Times New Roman" w:eastAsia="Times New Roman" w:hAnsi="Times New Roman" w:cs="Times New Roman"/>
          <w:b/>
          <w:bCs/>
          <w:noProof/>
          <w:sz w:val="24"/>
          <w:szCs w:val="24"/>
        </w:rPr>
        <w:t xml:space="preserve">2014-16 </w:t>
      </w:r>
      <w:r w:rsidRPr="008C0BDA">
        <w:rPr>
          <w:rFonts w:ascii="Times New Roman" w:eastAsia="Times New Roman" w:hAnsi="Times New Roman" w:cs="Times New Roman"/>
          <w:b/>
          <w:bCs/>
          <w:noProof/>
          <w:sz w:val="24"/>
          <w:szCs w:val="24"/>
        </w:rPr>
        <w:t>EVD epidemic in West Africa:</w:t>
      </w:r>
    </w:p>
    <w:p w14:paraId="4A0FE19D" w14:textId="55E2652A" w:rsidR="0012452B" w:rsidRPr="0012452B" w:rsidRDefault="0012452B" w:rsidP="0012452B">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2: Responses on “… </w:t>
      </w:r>
      <w:r w:rsidRPr="0012452B">
        <w:rPr>
          <w:rFonts w:ascii="Times New Roman" w:eastAsia="Times New Roman" w:hAnsi="Times New Roman" w:cs="Times New Roman"/>
          <w:i/>
          <w:iCs/>
          <w:noProof/>
          <w:sz w:val="24"/>
          <w:szCs w:val="24"/>
        </w:rPr>
        <w:t xml:space="preserve">coping strategies during the </w:t>
      </w:r>
      <w:r w:rsidR="007629F9">
        <w:rPr>
          <w:rFonts w:ascii="Times New Roman" w:eastAsia="Times New Roman" w:hAnsi="Times New Roman" w:cs="Times New Roman"/>
          <w:i/>
          <w:iCs/>
          <w:noProof/>
          <w:sz w:val="24"/>
          <w:szCs w:val="24"/>
        </w:rPr>
        <w:t xml:space="preserve">2014-16 </w:t>
      </w:r>
      <w:r w:rsidRPr="0012452B">
        <w:rPr>
          <w:rFonts w:ascii="Times New Roman" w:eastAsia="Times New Roman" w:hAnsi="Times New Roman" w:cs="Times New Roman"/>
          <w:i/>
          <w:iCs/>
          <w:noProof/>
          <w:sz w:val="24"/>
          <w:szCs w:val="24"/>
        </w:rPr>
        <w:t>EVD  epidemic in  West Africa”(N=32)</w:t>
      </w:r>
    </w:p>
    <w:tbl>
      <w:tblPr>
        <w:tblStyle w:val="TableGrid4"/>
        <w:tblW w:w="14601" w:type="dxa"/>
        <w:tblInd w:w="-289" w:type="dxa"/>
        <w:tblLook w:val="04A0" w:firstRow="1" w:lastRow="0" w:firstColumn="1" w:lastColumn="0" w:noHBand="0" w:noVBand="1"/>
      </w:tblPr>
      <w:tblGrid>
        <w:gridCol w:w="1030"/>
        <w:gridCol w:w="7715"/>
        <w:gridCol w:w="933"/>
        <w:gridCol w:w="833"/>
        <w:gridCol w:w="1323"/>
        <w:gridCol w:w="833"/>
        <w:gridCol w:w="1934"/>
      </w:tblGrid>
      <w:tr w:rsidR="0012452B" w:rsidRPr="0012452B" w14:paraId="75A96D34" w14:textId="77777777" w:rsidTr="00142FE9">
        <w:tc>
          <w:tcPr>
            <w:tcW w:w="1030" w:type="dxa"/>
          </w:tcPr>
          <w:p w14:paraId="5E4F1CAC" w14:textId="77777777" w:rsidR="0012452B" w:rsidRPr="0012452B" w:rsidRDefault="0012452B" w:rsidP="0012452B">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1C0BEE1E"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7715" w:type="dxa"/>
          </w:tcPr>
          <w:p w14:paraId="10BAC38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67EACDBB" w14:textId="77777777" w:rsidR="0012452B" w:rsidRPr="0012452B" w:rsidRDefault="0012452B" w:rsidP="0012452B">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35E35CAB"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6E66EEE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7DE6F0A5"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0" w:type="auto"/>
          </w:tcPr>
          <w:p w14:paraId="1FAAF217" w14:textId="77777777" w:rsidR="0012452B" w:rsidRPr="0012452B" w:rsidRDefault="0012452B" w:rsidP="0012452B">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934" w:type="dxa"/>
          </w:tcPr>
          <w:p w14:paraId="7C16117A"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Weighted average</w:t>
            </w:r>
          </w:p>
        </w:tc>
      </w:tr>
      <w:tr w:rsidR="0012452B" w:rsidRPr="0012452B" w14:paraId="04095B9F" w14:textId="77777777" w:rsidTr="00142FE9">
        <w:tc>
          <w:tcPr>
            <w:tcW w:w="1030" w:type="dxa"/>
          </w:tcPr>
          <w:p w14:paraId="7FCF55B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7715" w:type="dxa"/>
          </w:tcPr>
          <w:p w14:paraId="5017D74C"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Times New Roman" w:hAnsi="Times New Roman" w:cs="Times New Roman"/>
                <w:color w:val="333E48"/>
                <w:kern w:val="0"/>
                <w:sz w:val="20"/>
                <w:szCs w:val="20"/>
                <w:lang w:eastAsia="en-AU"/>
                <w14:ligatures w14:val="none"/>
              </w:rPr>
              <w:t>I turned to work or other activities to take my mind off things.</w:t>
            </w:r>
          </w:p>
        </w:tc>
        <w:tc>
          <w:tcPr>
            <w:tcW w:w="0" w:type="auto"/>
          </w:tcPr>
          <w:p w14:paraId="3DAB50A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704212E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31DBE18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40.63%</w:t>
            </w:r>
          </w:p>
        </w:tc>
        <w:tc>
          <w:tcPr>
            <w:tcW w:w="0" w:type="auto"/>
          </w:tcPr>
          <w:p w14:paraId="5B6838D5"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21.88%</w:t>
            </w:r>
          </w:p>
          <w:p w14:paraId="48592B14" w14:textId="77777777" w:rsidR="0012452B" w:rsidRPr="0012452B" w:rsidRDefault="0012452B" w:rsidP="0012452B">
            <w:pPr>
              <w:rPr>
                <w:rFonts w:ascii="Times New Roman" w:eastAsia="Aptos" w:hAnsi="Times New Roman" w:cs="Times New Roman"/>
                <w:sz w:val="20"/>
                <w:szCs w:val="20"/>
              </w:rPr>
            </w:pPr>
          </w:p>
        </w:tc>
        <w:tc>
          <w:tcPr>
            <w:tcW w:w="1934" w:type="dxa"/>
          </w:tcPr>
          <w:p w14:paraId="1FD68718" w14:textId="3AD62781"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2.66</w:t>
            </w:r>
          </w:p>
        </w:tc>
      </w:tr>
      <w:tr w:rsidR="0012452B" w:rsidRPr="0012452B" w14:paraId="3CC1B84A" w14:textId="77777777" w:rsidTr="00142FE9">
        <w:tc>
          <w:tcPr>
            <w:tcW w:w="1030" w:type="dxa"/>
          </w:tcPr>
          <w:p w14:paraId="760C833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7715" w:type="dxa"/>
          </w:tcPr>
          <w:p w14:paraId="591254AE"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used alcohol or other drugs to make myself feel better or to try and forget.</w:t>
            </w:r>
          </w:p>
        </w:tc>
        <w:tc>
          <w:tcPr>
            <w:tcW w:w="0" w:type="auto"/>
          </w:tcPr>
          <w:p w14:paraId="2F477B8B"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81.255%</w:t>
            </w:r>
          </w:p>
        </w:tc>
        <w:tc>
          <w:tcPr>
            <w:tcW w:w="0" w:type="auto"/>
          </w:tcPr>
          <w:p w14:paraId="645B3F4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6.25%</w:t>
            </w:r>
          </w:p>
          <w:p w14:paraId="1B97D1C7" w14:textId="77777777" w:rsidR="0012452B" w:rsidRPr="0012452B" w:rsidRDefault="0012452B" w:rsidP="0012452B">
            <w:pPr>
              <w:rPr>
                <w:rFonts w:ascii="Times New Roman" w:eastAsia="Aptos" w:hAnsi="Times New Roman" w:cs="Times New Roman"/>
                <w:sz w:val="20"/>
                <w:szCs w:val="20"/>
              </w:rPr>
            </w:pPr>
          </w:p>
        </w:tc>
        <w:tc>
          <w:tcPr>
            <w:tcW w:w="0" w:type="auto"/>
          </w:tcPr>
          <w:p w14:paraId="2A57753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9.38%</w:t>
            </w:r>
          </w:p>
        </w:tc>
        <w:tc>
          <w:tcPr>
            <w:tcW w:w="0" w:type="auto"/>
          </w:tcPr>
          <w:p w14:paraId="78399C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1934" w:type="dxa"/>
          </w:tcPr>
          <w:p w14:paraId="5547C0F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1.34</w:t>
            </w:r>
          </w:p>
        </w:tc>
      </w:tr>
      <w:tr w:rsidR="0012452B" w:rsidRPr="0012452B" w14:paraId="6F214488" w14:textId="77777777" w:rsidTr="00142FE9">
        <w:tc>
          <w:tcPr>
            <w:tcW w:w="1030" w:type="dxa"/>
          </w:tcPr>
          <w:p w14:paraId="6EC7C772"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7715" w:type="dxa"/>
          </w:tcPr>
          <w:p w14:paraId="013B5515"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C3BB30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46.88%</w:t>
            </w:r>
          </w:p>
        </w:tc>
        <w:tc>
          <w:tcPr>
            <w:tcW w:w="0" w:type="auto"/>
          </w:tcPr>
          <w:p w14:paraId="79513BA3"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C69C4D1" w14:textId="77777777" w:rsidR="0012452B" w:rsidRPr="0012452B" w:rsidRDefault="0012452B" w:rsidP="0012452B">
            <w:pPr>
              <w:rPr>
                <w:rFonts w:ascii="Times New Roman" w:eastAsia="Aptos" w:hAnsi="Times New Roman" w:cs="Times New Roman"/>
                <w:sz w:val="20"/>
                <w:szCs w:val="20"/>
              </w:rPr>
            </w:pPr>
          </w:p>
        </w:tc>
        <w:tc>
          <w:tcPr>
            <w:tcW w:w="0" w:type="auto"/>
          </w:tcPr>
          <w:p w14:paraId="40B04F4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37.50%</w:t>
            </w:r>
          </w:p>
          <w:p w14:paraId="46DE5054" w14:textId="77777777" w:rsidR="0012452B" w:rsidRPr="0012452B" w:rsidRDefault="0012452B" w:rsidP="0012452B">
            <w:pPr>
              <w:rPr>
                <w:rFonts w:ascii="Times New Roman" w:eastAsia="Aptos" w:hAnsi="Times New Roman" w:cs="Times New Roman"/>
                <w:sz w:val="20"/>
                <w:szCs w:val="20"/>
              </w:rPr>
            </w:pPr>
          </w:p>
        </w:tc>
        <w:tc>
          <w:tcPr>
            <w:tcW w:w="0" w:type="auto"/>
          </w:tcPr>
          <w:p w14:paraId="59BC71D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D674DD2"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1.91</w:t>
            </w:r>
          </w:p>
        </w:tc>
      </w:tr>
      <w:tr w:rsidR="0012452B" w:rsidRPr="0012452B" w14:paraId="7584489D" w14:textId="77777777" w:rsidTr="00142FE9">
        <w:tc>
          <w:tcPr>
            <w:tcW w:w="1030" w:type="dxa"/>
          </w:tcPr>
          <w:p w14:paraId="6A4F0E0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7715" w:type="dxa"/>
          </w:tcPr>
          <w:p w14:paraId="75DA80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A82A92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54.84%</w:t>
            </w:r>
          </w:p>
          <w:p w14:paraId="619FB719" w14:textId="77777777" w:rsidR="0012452B" w:rsidRPr="0012452B" w:rsidRDefault="0012452B" w:rsidP="0012452B">
            <w:pPr>
              <w:rPr>
                <w:rFonts w:ascii="Times New Roman" w:eastAsia="Aptos" w:hAnsi="Times New Roman" w:cs="Times New Roman"/>
                <w:sz w:val="20"/>
                <w:szCs w:val="20"/>
              </w:rPr>
            </w:pPr>
          </w:p>
        </w:tc>
        <w:tc>
          <w:tcPr>
            <w:tcW w:w="0" w:type="auto"/>
          </w:tcPr>
          <w:p w14:paraId="47401EE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01EFA36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615C3B1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A540D0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1.68</w:t>
            </w:r>
          </w:p>
        </w:tc>
      </w:tr>
      <w:tr w:rsidR="0012452B" w:rsidRPr="0012452B" w14:paraId="1C4DBFD8" w14:textId="77777777" w:rsidTr="00142FE9">
        <w:tc>
          <w:tcPr>
            <w:tcW w:w="1030" w:type="dxa"/>
          </w:tcPr>
          <w:p w14:paraId="6EE29A08"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7715" w:type="dxa"/>
          </w:tcPr>
          <w:p w14:paraId="063C0D6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went and did something to think about it less (e.g. Going to movies, watching TV, reading, daydreaming, sleeping, or shopping).</w:t>
            </w:r>
          </w:p>
        </w:tc>
        <w:tc>
          <w:tcPr>
            <w:tcW w:w="0" w:type="auto"/>
          </w:tcPr>
          <w:p w14:paraId="48DC1DC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18.75%</w:t>
            </w:r>
          </w:p>
          <w:p w14:paraId="3F6F8648" w14:textId="77777777" w:rsidR="0012452B" w:rsidRPr="0012452B" w:rsidRDefault="0012452B" w:rsidP="0012452B">
            <w:pPr>
              <w:rPr>
                <w:rFonts w:ascii="Times New Roman" w:eastAsia="Aptos" w:hAnsi="Times New Roman" w:cs="Times New Roman"/>
                <w:sz w:val="20"/>
                <w:szCs w:val="20"/>
              </w:rPr>
            </w:pPr>
          </w:p>
        </w:tc>
        <w:tc>
          <w:tcPr>
            <w:tcW w:w="0" w:type="auto"/>
          </w:tcPr>
          <w:p w14:paraId="347F3EF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0" w:type="auto"/>
          </w:tcPr>
          <w:p w14:paraId="109F56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4BB920D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182E7A15" w14:textId="77777777" w:rsidR="0012452B" w:rsidRPr="0012452B" w:rsidRDefault="0012452B" w:rsidP="0012452B">
            <w:pPr>
              <w:rPr>
                <w:rFonts w:ascii="Times New Roman" w:eastAsia="Aptos" w:hAnsi="Times New Roman" w:cs="Times New Roman"/>
                <w:sz w:val="20"/>
                <w:szCs w:val="20"/>
              </w:rPr>
            </w:pPr>
          </w:p>
        </w:tc>
        <w:tc>
          <w:tcPr>
            <w:tcW w:w="1934" w:type="dxa"/>
          </w:tcPr>
          <w:p w14:paraId="4A0E292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2.50</w:t>
            </w:r>
          </w:p>
        </w:tc>
      </w:tr>
      <w:tr w:rsidR="0012452B" w:rsidRPr="0012452B" w14:paraId="406CF6DA" w14:textId="77777777" w:rsidTr="00142FE9">
        <w:tc>
          <w:tcPr>
            <w:tcW w:w="1030" w:type="dxa"/>
          </w:tcPr>
          <w:p w14:paraId="6DC592E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7715" w:type="dxa"/>
          </w:tcPr>
          <w:p w14:paraId="4FA205DB"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refused to believe that it happened to me.</w:t>
            </w:r>
          </w:p>
        </w:tc>
        <w:tc>
          <w:tcPr>
            <w:tcW w:w="0" w:type="auto"/>
          </w:tcPr>
          <w:p w14:paraId="15C77D4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tc>
        <w:tc>
          <w:tcPr>
            <w:tcW w:w="0" w:type="auto"/>
          </w:tcPr>
          <w:p w14:paraId="211EA52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36.67%</w:t>
            </w:r>
          </w:p>
          <w:p w14:paraId="2FB37DA6" w14:textId="77777777" w:rsidR="0012452B" w:rsidRPr="0012452B" w:rsidRDefault="0012452B" w:rsidP="0012452B">
            <w:pPr>
              <w:rPr>
                <w:rFonts w:ascii="Times New Roman" w:eastAsia="Aptos" w:hAnsi="Times New Roman" w:cs="Times New Roman"/>
                <w:sz w:val="20"/>
                <w:szCs w:val="20"/>
              </w:rPr>
            </w:pPr>
          </w:p>
        </w:tc>
        <w:tc>
          <w:tcPr>
            <w:tcW w:w="0" w:type="auto"/>
          </w:tcPr>
          <w:p w14:paraId="13E81C0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20.00%</w:t>
            </w:r>
          </w:p>
          <w:p w14:paraId="4A880066" w14:textId="77777777" w:rsidR="0012452B" w:rsidRPr="0012452B" w:rsidRDefault="0012452B" w:rsidP="0012452B">
            <w:pPr>
              <w:rPr>
                <w:rFonts w:ascii="Times New Roman" w:eastAsia="Aptos" w:hAnsi="Times New Roman" w:cs="Times New Roman"/>
                <w:sz w:val="20"/>
                <w:szCs w:val="20"/>
              </w:rPr>
            </w:pPr>
          </w:p>
        </w:tc>
        <w:tc>
          <w:tcPr>
            <w:tcW w:w="0" w:type="auto"/>
          </w:tcPr>
          <w:p w14:paraId="5E842A4F"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934" w:type="dxa"/>
          </w:tcPr>
          <w:p w14:paraId="0F5810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1.77</w:t>
            </w:r>
          </w:p>
        </w:tc>
      </w:tr>
      <w:tr w:rsidR="0012452B" w:rsidRPr="0012452B" w14:paraId="5A9CD132" w14:textId="77777777" w:rsidTr="00142FE9">
        <w:tc>
          <w:tcPr>
            <w:tcW w:w="1030" w:type="dxa"/>
          </w:tcPr>
          <w:p w14:paraId="2F46D62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7715" w:type="dxa"/>
          </w:tcPr>
          <w:p w14:paraId="4B92382F"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concentrated my efforts on doing something about the</w:t>
            </w:r>
          </w:p>
          <w:p w14:paraId="43824EB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situation I was in.</w:t>
            </w:r>
          </w:p>
        </w:tc>
        <w:tc>
          <w:tcPr>
            <w:tcW w:w="0" w:type="auto"/>
          </w:tcPr>
          <w:p w14:paraId="7913CFE6"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081B9495" w14:textId="77777777" w:rsidR="0012452B" w:rsidRPr="0012452B" w:rsidRDefault="0012452B" w:rsidP="0012452B">
            <w:pPr>
              <w:rPr>
                <w:rFonts w:ascii="Times New Roman" w:eastAsia="Aptos" w:hAnsi="Times New Roman" w:cs="Times New Roman"/>
                <w:sz w:val="20"/>
                <w:szCs w:val="20"/>
              </w:rPr>
            </w:pPr>
          </w:p>
        </w:tc>
        <w:tc>
          <w:tcPr>
            <w:tcW w:w="0" w:type="auto"/>
          </w:tcPr>
          <w:p w14:paraId="251FCC81"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4FF5496E" w14:textId="77777777" w:rsidR="0012452B" w:rsidRPr="0012452B" w:rsidRDefault="0012452B" w:rsidP="0012452B">
            <w:pPr>
              <w:rPr>
                <w:rFonts w:ascii="Times New Roman" w:eastAsia="Aptos" w:hAnsi="Times New Roman" w:cs="Times New Roman"/>
                <w:sz w:val="20"/>
                <w:szCs w:val="20"/>
              </w:rPr>
            </w:pPr>
          </w:p>
        </w:tc>
        <w:tc>
          <w:tcPr>
            <w:tcW w:w="0" w:type="auto"/>
          </w:tcPr>
          <w:p w14:paraId="100ECF4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23321010" w14:textId="77777777" w:rsidR="0012452B" w:rsidRPr="0012452B" w:rsidRDefault="0012452B" w:rsidP="0012452B">
            <w:pPr>
              <w:rPr>
                <w:rFonts w:ascii="Times New Roman" w:eastAsia="Aptos" w:hAnsi="Times New Roman" w:cs="Times New Roman"/>
                <w:sz w:val="20"/>
                <w:szCs w:val="20"/>
              </w:rPr>
            </w:pPr>
          </w:p>
        </w:tc>
        <w:tc>
          <w:tcPr>
            <w:tcW w:w="0" w:type="auto"/>
          </w:tcPr>
          <w:p w14:paraId="529EFDA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8766A61" w14:textId="77777777" w:rsidR="0012452B" w:rsidRPr="0012452B" w:rsidRDefault="0012452B" w:rsidP="0012452B">
            <w:pPr>
              <w:rPr>
                <w:rFonts w:ascii="Times New Roman" w:eastAsia="Aptos" w:hAnsi="Times New Roman" w:cs="Times New Roman"/>
                <w:sz w:val="20"/>
                <w:szCs w:val="20"/>
              </w:rPr>
            </w:pPr>
          </w:p>
        </w:tc>
        <w:tc>
          <w:tcPr>
            <w:tcW w:w="1934" w:type="dxa"/>
          </w:tcPr>
          <w:p w14:paraId="31DBDC3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2.78</w:t>
            </w:r>
          </w:p>
        </w:tc>
      </w:tr>
      <w:tr w:rsidR="0012452B" w:rsidRPr="0012452B" w14:paraId="250AE8F8" w14:textId="77777777" w:rsidTr="00142FE9">
        <w:tc>
          <w:tcPr>
            <w:tcW w:w="1030" w:type="dxa"/>
          </w:tcPr>
          <w:p w14:paraId="4D125E7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7715" w:type="dxa"/>
          </w:tcPr>
          <w:p w14:paraId="54BF5D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emotional support from others.</w:t>
            </w:r>
          </w:p>
        </w:tc>
        <w:tc>
          <w:tcPr>
            <w:tcW w:w="0" w:type="auto"/>
          </w:tcPr>
          <w:p w14:paraId="4C621A7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6A9EE18F" w14:textId="77777777" w:rsidR="0012452B" w:rsidRPr="0012452B" w:rsidRDefault="0012452B" w:rsidP="0012452B">
            <w:pPr>
              <w:rPr>
                <w:rFonts w:ascii="Times New Roman" w:eastAsia="Aptos" w:hAnsi="Times New Roman" w:cs="Times New Roman"/>
                <w:sz w:val="20"/>
                <w:szCs w:val="20"/>
              </w:rPr>
            </w:pPr>
          </w:p>
        </w:tc>
        <w:tc>
          <w:tcPr>
            <w:tcW w:w="0" w:type="auto"/>
          </w:tcPr>
          <w:p w14:paraId="6C4014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71716F1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61.29%</w:t>
            </w:r>
          </w:p>
        </w:tc>
        <w:tc>
          <w:tcPr>
            <w:tcW w:w="0" w:type="auto"/>
          </w:tcPr>
          <w:p w14:paraId="27C0CA03"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12.90%</w:t>
            </w:r>
          </w:p>
        </w:tc>
        <w:tc>
          <w:tcPr>
            <w:tcW w:w="1934" w:type="dxa"/>
          </w:tcPr>
          <w:p w14:paraId="2A128F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2.81</w:t>
            </w:r>
          </w:p>
        </w:tc>
      </w:tr>
      <w:tr w:rsidR="0012452B" w:rsidRPr="0012452B" w14:paraId="7961EE77" w14:textId="77777777" w:rsidTr="00142FE9">
        <w:tc>
          <w:tcPr>
            <w:tcW w:w="1030" w:type="dxa"/>
          </w:tcPr>
          <w:p w14:paraId="2E983A1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7715" w:type="dxa"/>
          </w:tcPr>
          <w:p w14:paraId="20F9C04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took action to try to make the situation better.</w:t>
            </w:r>
          </w:p>
        </w:tc>
        <w:tc>
          <w:tcPr>
            <w:tcW w:w="0" w:type="auto"/>
          </w:tcPr>
          <w:p w14:paraId="28522C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7383DF02"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250F3C00" w14:textId="77777777" w:rsidR="0012452B" w:rsidRPr="0012452B" w:rsidRDefault="0012452B" w:rsidP="0012452B">
            <w:pPr>
              <w:rPr>
                <w:rFonts w:ascii="Times New Roman" w:eastAsia="Aptos" w:hAnsi="Times New Roman" w:cs="Times New Roman"/>
                <w:sz w:val="20"/>
                <w:szCs w:val="20"/>
              </w:rPr>
            </w:pPr>
          </w:p>
        </w:tc>
        <w:tc>
          <w:tcPr>
            <w:tcW w:w="0" w:type="auto"/>
          </w:tcPr>
          <w:p w14:paraId="547D919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56.25%</w:t>
            </w:r>
          </w:p>
          <w:p w14:paraId="7047DDB1" w14:textId="77777777" w:rsidR="0012452B" w:rsidRPr="0012452B" w:rsidRDefault="0012452B" w:rsidP="0012452B">
            <w:pPr>
              <w:rPr>
                <w:rFonts w:ascii="Times New Roman" w:eastAsia="Aptos" w:hAnsi="Times New Roman" w:cs="Times New Roman"/>
                <w:sz w:val="20"/>
                <w:szCs w:val="20"/>
              </w:rPr>
            </w:pPr>
          </w:p>
        </w:tc>
        <w:tc>
          <w:tcPr>
            <w:tcW w:w="0" w:type="auto"/>
          </w:tcPr>
          <w:p w14:paraId="1010CF3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31.25%</w:t>
            </w:r>
          </w:p>
        </w:tc>
        <w:tc>
          <w:tcPr>
            <w:tcW w:w="1934" w:type="dxa"/>
          </w:tcPr>
          <w:p w14:paraId="6FE9DA2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3.16</w:t>
            </w:r>
          </w:p>
        </w:tc>
      </w:tr>
      <w:tr w:rsidR="0012452B" w:rsidRPr="0012452B" w14:paraId="4427AF36" w14:textId="77777777" w:rsidTr="00142FE9">
        <w:tc>
          <w:tcPr>
            <w:tcW w:w="1030" w:type="dxa"/>
          </w:tcPr>
          <w:p w14:paraId="3D063A5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7715" w:type="dxa"/>
          </w:tcPr>
          <w:p w14:paraId="32F9508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help and advice from other people.</w:t>
            </w:r>
          </w:p>
        </w:tc>
        <w:tc>
          <w:tcPr>
            <w:tcW w:w="0" w:type="auto"/>
          </w:tcPr>
          <w:p w14:paraId="21944AD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6.25%</w:t>
            </w:r>
          </w:p>
        </w:tc>
        <w:tc>
          <w:tcPr>
            <w:tcW w:w="0" w:type="auto"/>
          </w:tcPr>
          <w:p w14:paraId="5107686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31.25%</w:t>
            </w:r>
          </w:p>
          <w:p w14:paraId="243E0D65" w14:textId="77777777" w:rsidR="0012452B" w:rsidRPr="0012452B" w:rsidRDefault="0012452B" w:rsidP="0012452B">
            <w:pPr>
              <w:rPr>
                <w:rFonts w:ascii="Times New Roman" w:eastAsia="Aptos" w:hAnsi="Times New Roman" w:cs="Times New Roman"/>
                <w:sz w:val="20"/>
                <w:szCs w:val="20"/>
              </w:rPr>
            </w:pPr>
          </w:p>
        </w:tc>
        <w:tc>
          <w:tcPr>
            <w:tcW w:w="0" w:type="auto"/>
          </w:tcPr>
          <w:p w14:paraId="7B948F7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0D50B5C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6C5A5C58" w14:textId="77777777" w:rsidR="0012452B" w:rsidRPr="0012452B" w:rsidRDefault="0012452B" w:rsidP="0012452B">
            <w:pPr>
              <w:rPr>
                <w:rFonts w:ascii="Times New Roman" w:eastAsia="Aptos" w:hAnsi="Times New Roman" w:cs="Times New Roman"/>
                <w:sz w:val="20"/>
                <w:szCs w:val="20"/>
              </w:rPr>
            </w:pPr>
          </w:p>
        </w:tc>
        <w:tc>
          <w:tcPr>
            <w:tcW w:w="1934" w:type="dxa"/>
          </w:tcPr>
          <w:p w14:paraId="61959FF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2.69</w:t>
            </w:r>
          </w:p>
        </w:tc>
      </w:tr>
      <w:tr w:rsidR="0012452B" w:rsidRPr="0012452B" w14:paraId="48118EE7" w14:textId="77777777" w:rsidTr="00142FE9">
        <w:tc>
          <w:tcPr>
            <w:tcW w:w="1030" w:type="dxa"/>
          </w:tcPr>
          <w:p w14:paraId="41797F9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7715" w:type="dxa"/>
          </w:tcPr>
          <w:p w14:paraId="6D20769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tried to come up with a strategy about what to do.</w:t>
            </w:r>
          </w:p>
        </w:tc>
        <w:tc>
          <w:tcPr>
            <w:tcW w:w="0" w:type="auto"/>
          </w:tcPr>
          <w:p w14:paraId="11720AD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5F16DCB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0B1DD63C" w14:textId="77777777" w:rsidR="0012452B" w:rsidRPr="0012452B" w:rsidRDefault="0012452B" w:rsidP="0012452B">
            <w:pPr>
              <w:rPr>
                <w:rFonts w:ascii="Times New Roman" w:eastAsia="Aptos" w:hAnsi="Times New Roman" w:cs="Times New Roman"/>
                <w:sz w:val="20"/>
                <w:szCs w:val="20"/>
              </w:rPr>
            </w:pPr>
          </w:p>
        </w:tc>
        <w:tc>
          <w:tcPr>
            <w:tcW w:w="0" w:type="auto"/>
          </w:tcPr>
          <w:p w14:paraId="12B0846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18D43DA2" w14:textId="77777777" w:rsidR="0012452B" w:rsidRPr="0012452B" w:rsidRDefault="0012452B" w:rsidP="0012452B">
            <w:pPr>
              <w:rPr>
                <w:rFonts w:ascii="Times New Roman" w:eastAsia="Aptos" w:hAnsi="Times New Roman" w:cs="Times New Roman"/>
                <w:sz w:val="20"/>
                <w:szCs w:val="20"/>
              </w:rPr>
            </w:pPr>
          </w:p>
        </w:tc>
        <w:tc>
          <w:tcPr>
            <w:tcW w:w="0" w:type="auto"/>
          </w:tcPr>
          <w:p w14:paraId="214D3E0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1934" w:type="dxa"/>
          </w:tcPr>
          <w:p w14:paraId="2B50712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12452B" w:rsidRPr="0012452B" w14:paraId="6390FF70" w14:textId="77777777" w:rsidTr="00142FE9">
        <w:tc>
          <w:tcPr>
            <w:tcW w:w="1030" w:type="dxa"/>
          </w:tcPr>
          <w:p w14:paraId="64A4146C"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7715" w:type="dxa"/>
          </w:tcPr>
          <w:p w14:paraId="05B071A4"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got comfort and understanding from someone.</w:t>
            </w:r>
          </w:p>
        </w:tc>
        <w:tc>
          <w:tcPr>
            <w:tcW w:w="0" w:type="auto"/>
          </w:tcPr>
          <w:p w14:paraId="5D04647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C8EF27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62F777E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45.16%</w:t>
            </w:r>
          </w:p>
          <w:p w14:paraId="4AC06C47" w14:textId="77777777" w:rsidR="0012452B" w:rsidRPr="0012452B" w:rsidRDefault="0012452B" w:rsidP="0012452B">
            <w:pPr>
              <w:rPr>
                <w:rFonts w:ascii="Times New Roman" w:eastAsia="Aptos" w:hAnsi="Times New Roman" w:cs="Times New Roman"/>
                <w:sz w:val="20"/>
                <w:szCs w:val="20"/>
              </w:rPr>
            </w:pPr>
          </w:p>
        </w:tc>
        <w:tc>
          <w:tcPr>
            <w:tcW w:w="0" w:type="auto"/>
          </w:tcPr>
          <w:p w14:paraId="5306CDF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1934" w:type="dxa"/>
          </w:tcPr>
          <w:p w14:paraId="47174A7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2.58</w:t>
            </w:r>
          </w:p>
        </w:tc>
      </w:tr>
    </w:tbl>
    <w:p w14:paraId="61356A11" w14:textId="77777777" w:rsidR="00F80B7A" w:rsidRDefault="00142FE9" w:rsidP="003A78B2">
      <w:pPr>
        <w:spacing w:line="360" w:lineRule="auto"/>
        <w:jc w:val="both"/>
        <w:rPr>
          <w:rFonts w:ascii="Times New Roman" w:hAnsi="Times New Roman" w:cs="Times New Roman"/>
          <w:sz w:val="24"/>
          <w:szCs w:val="24"/>
        </w:rPr>
      </w:pPr>
      <w:r>
        <w:rPr>
          <w:rFonts w:ascii="Times New Roman" w:hAnsi="Times New Roman" w:cs="Times New Roman"/>
          <w:sz w:val="24"/>
          <w:szCs w:val="24"/>
        </w:rPr>
        <w:t>Table 2 shows that while majority took actions to make their situations better and therefore came up with strategies about what to do, they also got emotional help and support whilst concentrating their efforts on doing something about their situations. However, they got help and supports from others as they turned to work to help them cope with the challenges of the 2014-16 EVD epidemic.</w:t>
      </w:r>
    </w:p>
    <w:p w14:paraId="451E1980" w14:textId="2466F364" w:rsidR="008C0BDA" w:rsidRPr="008C0BDA" w:rsidRDefault="008C0BDA" w:rsidP="003A78B2">
      <w:pPr>
        <w:spacing w:line="360" w:lineRule="auto"/>
        <w:jc w:val="both"/>
        <w:rPr>
          <w:rFonts w:ascii="Times New Roman" w:hAnsi="Times New Roman" w:cs="Times New Roman"/>
          <w:b/>
          <w:bCs/>
          <w:sz w:val="24"/>
          <w:szCs w:val="24"/>
        </w:rPr>
      </w:pPr>
      <w:r w:rsidRPr="008C0BDA">
        <w:rPr>
          <w:rFonts w:ascii="Times New Roman" w:hAnsi="Times New Roman" w:cs="Times New Roman"/>
          <w:b/>
          <w:bCs/>
          <w:sz w:val="24"/>
          <w:szCs w:val="24"/>
        </w:rPr>
        <w:lastRenderedPageBreak/>
        <w:t>COVID-19 pandemic</w:t>
      </w:r>
    </w:p>
    <w:p w14:paraId="129DE2CC" w14:textId="1544BCA9" w:rsidR="003A78B2" w:rsidRPr="008C0BDA" w:rsidRDefault="003A78B2" w:rsidP="003A78B2">
      <w:pPr>
        <w:spacing w:line="360" w:lineRule="auto"/>
        <w:jc w:val="both"/>
        <w:rPr>
          <w:rFonts w:ascii="Times New Roman" w:hAnsi="Times New Roman" w:cs="Times New Roman"/>
          <w:sz w:val="24"/>
          <w:szCs w:val="24"/>
        </w:rPr>
      </w:pPr>
      <w:r w:rsidRPr="008C0BDA">
        <w:rPr>
          <w:rFonts w:ascii="Times New Roman" w:eastAsia="Aptos" w:hAnsi="Times New Roman" w:cs="Times New Roman"/>
          <w:b/>
          <w:bCs/>
          <w:sz w:val="24"/>
          <w:szCs w:val="24"/>
        </w:rPr>
        <w:t>Please indicate how much you are using each of the following strategies during the 2019-23 COVID-19 pandemic</w:t>
      </w:r>
      <w:r w:rsidR="00D04876" w:rsidRPr="008C0BDA">
        <w:rPr>
          <w:rFonts w:ascii="Times New Roman" w:eastAsia="Aptos" w:hAnsi="Times New Roman" w:cs="Times New Roman"/>
          <w:b/>
          <w:bCs/>
          <w:sz w:val="24"/>
          <w:szCs w:val="24"/>
        </w:rPr>
        <w:t>:</w:t>
      </w:r>
    </w:p>
    <w:p w14:paraId="176AE867" w14:textId="379337B1" w:rsidR="004313AD" w:rsidRPr="0012452B" w:rsidRDefault="004313AD" w:rsidP="004313AD">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3: Responses on “… </w:t>
      </w:r>
      <w:r w:rsidRPr="0012452B">
        <w:rPr>
          <w:rFonts w:ascii="Times New Roman" w:eastAsia="Times New Roman" w:hAnsi="Times New Roman" w:cs="Times New Roman"/>
          <w:i/>
          <w:iCs/>
          <w:noProof/>
          <w:sz w:val="24"/>
          <w:szCs w:val="24"/>
        </w:rPr>
        <w:t xml:space="preserve">coping strategies during the </w:t>
      </w:r>
      <w:r w:rsidR="00912C43">
        <w:rPr>
          <w:rFonts w:ascii="Times New Roman" w:eastAsia="Times New Roman" w:hAnsi="Times New Roman" w:cs="Times New Roman"/>
          <w:i/>
          <w:iCs/>
          <w:noProof/>
          <w:sz w:val="24"/>
          <w:szCs w:val="24"/>
        </w:rPr>
        <w:t xml:space="preserve">2019-23 </w:t>
      </w:r>
      <w:r w:rsidRPr="0012452B">
        <w:rPr>
          <w:rFonts w:ascii="Times New Roman" w:eastAsia="Times New Roman" w:hAnsi="Times New Roman" w:cs="Times New Roman"/>
          <w:i/>
          <w:iCs/>
          <w:noProof/>
          <w:sz w:val="24"/>
          <w:szCs w:val="24"/>
        </w:rPr>
        <w:t>COVID-19  epidemic in  Australia”(N=31)</w:t>
      </w:r>
    </w:p>
    <w:tbl>
      <w:tblPr>
        <w:tblStyle w:val="TableGrid5"/>
        <w:tblW w:w="14317" w:type="dxa"/>
        <w:tblInd w:w="-147" w:type="dxa"/>
        <w:tblLook w:val="04A0" w:firstRow="1" w:lastRow="0" w:firstColumn="1" w:lastColumn="0" w:noHBand="0" w:noVBand="1"/>
      </w:tblPr>
      <w:tblGrid>
        <w:gridCol w:w="1030"/>
        <w:gridCol w:w="7955"/>
        <w:gridCol w:w="849"/>
        <w:gridCol w:w="833"/>
        <w:gridCol w:w="1323"/>
        <w:gridCol w:w="1124"/>
        <w:gridCol w:w="1203"/>
      </w:tblGrid>
      <w:tr w:rsidR="004313AD" w:rsidRPr="0012452B" w14:paraId="0F2450DD" w14:textId="77777777" w:rsidTr="00AF40E8">
        <w:tc>
          <w:tcPr>
            <w:tcW w:w="0" w:type="auto"/>
          </w:tcPr>
          <w:p w14:paraId="7B626665" w14:textId="77777777" w:rsidR="004313AD" w:rsidRPr="0012452B" w:rsidRDefault="004313AD" w:rsidP="00AC4313">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08FF2CA0"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0" w:type="auto"/>
          </w:tcPr>
          <w:p w14:paraId="405FBA6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337E2DA6"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0AAA104D"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39400907"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68A72E14"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1124" w:type="dxa"/>
          </w:tcPr>
          <w:p w14:paraId="709F9B9D" w14:textId="77777777" w:rsidR="004313AD" w:rsidRPr="0012452B" w:rsidRDefault="004313AD" w:rsidP="00AC4313">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134" w:type="dxa"/>
          </w:tcPr>
          <w:p w14:paraId="3621DAE2"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Weighted </w:t>
            </w:r>
          </w:p>
          <w:p w14:paraId="4BD6EBE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average</w:t>
            </w:r>
          </w:p>
        </w:tc>
      </w:tr>
      <w:tr w:rsidR="004313AD" w:rsidRPr="0012452B" w14:paraId="260EFBD3" w14:textId="77777777" w:rsidTr="00AF40E8">
        <w:tc>
          <w:tcPr>
            <w:tcW w:w="0" w:type="auto"/>
          </w:tcPr>
          <w:p w14:paraId="7F3EE94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0" w:type="auto"/>
          </w:tcPr>
          <w:p w14:paraId="2B873A95"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turn to work or other activities to take my mind off things</w:t>
            </w:r>
          </w:p>
        </w:tc>
        <w:tc>
          <w:tcPr>
            <w:tcW w:w="0" w:type="auto"/>
          </w:tcPr>
          <w:p w14:paraId="7DDF2331"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12.90%</w:t>
            </w:r>
          </w:p>
        </w:tc>
        <w:tc>
          <w:tcPr>
            <w:tcW w:w="0" w:type="auto"/>
          </w:tcPr>
          <w:p w14:paraId="7456106D"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6.45%</w:t>
            </w:r>
          </w:p>
        </w:tc>
        <w:tc>
          <w:tcPr>
            <w:tcW w:w="0" w:type="auto"/>
          </w:tcPr>
          <w:p w14:paraId="24C108BB"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48.39%</w:t>
            </w:r>
          </w:p>
        </w:tc>
        <w:tc>
          <w:tcPr>
            <w:tcW w:w="1124" w:type="dxa"/>
          </w:tcPr>
          <w:p w14:paraId="1C78AD66"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32.26%</w:t>
            </w:r>
          </w:p>
        </w:tc>
        <w:tc>
          <w:tcPr>
            <w:tcW w:w="1134" w:type="dxa"/>
          </w:tcPr>
          <w:p w14:paraId="5CA0F61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3.00</w:t>
            </w:r>
          </w:p>
        </w:tc>
      </w:tr>
      <w:tr w:rsidR="004313AD" w:rsidRPr="0012452B" w14:paraId="625684FA" w14:textId="77777777" w:rsidTr="00AF40E8">
        <w:tc>
          <w:tcPr>
            <w:tcW w:w="0" w:type="auto"/>
          </w:tcPr>
          <w:p w14:paraId="27DF8B18"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0" w:type="auto"/>
          </w:tcPr>
          <w:p w14:paraId="45E7EF76" w14:textId="77777777" w:rsidR="004313AD" w:rsidRPr="0012452B" w:rsidRDefault="004313AD" w:rsidP="00AC4313">
            <w:pPr>
              <w:autoSpaceDE w:val="0"/>
              <w:autoSpaceDN w:val="0"/>
              <w:adjustRightInd w:val="0"/>
              <w:spacing w:after="16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 alcohol or other drugs to make myself feel better or to try to forget.</w:t>
            </w:r>
          </w:p>
        </w:tc>
        <w:tc>
          <w:tcPr>
            <w:tcW w:w="0" w:type="auto"/>
          </w:tcPr>
          <w:p w14:paraId="6DDA503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83.87%</w:t>
            </w:r>
          </w:p>
        </w:tc>
        <w:tc>
          <w:tcPr>
            <w:tcW w:w="0" w:type="auto"/>
          </w:tcPr>
          <w:p w14:paraId="6B45343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0" w:type="auto"/>
          </w:tcPr>
          <w:p w14:paraId="58F0E5C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6.45%</w:t>
            </w:r>
          </w:p>
        </w:tc>
        <w:tc>
          <w:tcPr>
            <w:tcW w:w="1124" w:type="dxa"/>
          </w:tcPr>
          <w:p w14:paraId="2CAC5F0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134" w:type="dxa"/>
          </w:tcPr>
          <w:p w14:paraId="6BC792C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1.23</w:t>
            </w:r>
          </w:p>
        </w:tc>
      </w:tr>
      <w:tr w:rsidR="004313AD" w:rsidRPr="0012452B" w14:paraId="3D14E85C" w14:textId="77777777" w:rsidTr="00AF40E8">
        <w:tc>
          <w:tcPr>
            <w:tcW w:w="0" w:type="auto"/>
          </w:tcPr>
          <w:p w14:paraId="2C385CF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0" w:type="auto"/>
          </w:tcPr>
          <w:p w14:paraId="09522F2B"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have given up trying to deal with it.</w:t>
            </w:r>
          </w:p>
        </w:tc>
        <w:tc>
          <w:tcPr>
            <w:tcW w:w="0" w:type="auto"/>
          </w:tcPr>
          <w:p w14:paraId="30E83F2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38.71%</w:t>
            </w:r>
          </w:p>
        </w:tc>
        <w:tc>
          <w:tcPr>
            <w:tcW w:w="0" w:type="auto"/>
          </w:tcPr>
          <w:p w14:paraId="58CB1C9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314EF3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32.26%</w:t>
            </w:r>
          </w:p>
        </w:tc>
        <w:tc>
          <w:tcPr>
            <w:tcW w:w="1124" w:type="dxa"/>
          </w:tcPr>
          <w:p w14:paraId="552A4F2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1134" w:type="dxa"/>
          </w:tcPr>
          <w:p w14:paraId="532B3EC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2.13</w:t>
            </w:r>
          </w:p>
        </w:tc>
      </w:tr>
      <w:tr w:rsidR="004313AD" w:rsidRPr="0012452B" w14:paraId="60641020" w14:textId="77777777" w:rsidTr="00AF40E8">
        <w:tc>
          <w:tcPr>
            <w:tcW w:w="0" w:type="auto"/>
          </w:tcPr>
          <w:p w14:paraId="6622D98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0" w:type="auto"/>
          </w:tcPr>
          <w:p w14:paraId="61FEF9A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have given up attempting to cope.</w:t>
            </w:r>
          </w:p>
        </w:tc>
        <w:tc>
          <w:tcPr>
            <w:tcW w:w="0" w:type="auto"/>
          </w:tcPr>
          <w:p w14:paraId="0DBCB36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0" w:type="auto"/>
          </w:tcPr>
          <w:p w14:paraId="1B3AEBD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3E76F2F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453053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FFB8D2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2.00</w:t>
            </w:r>
          </w:p>
        </w:tc>
      </w:tr>
      <w:tr w:rsidR="004313AD" w:rsidRPr="0012452B" w14:paraId="768086BB" w14:textId="77777777" w:rsidTr="00AF40E8">
        <w:tc>
          <w:tcPr>
            <w:tcW w:w="0" w:type="auto"/>
          </w:tcPr>
          <w:p w14:paraId="79CB837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0" w:type="auto"/>
          </w:tcPr>
          <w:p w14:paraId="0F7FAFB9"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do something to think about it less (e.g. watching movies or TV, reading, daydreaming, sleeping).</w:t>
            </w:r>
          </w:p>
        </w:tc>
        <w:tc>
          <w:tcPr>
            <w:tcW w:w="0" w:type="auto"/>
          </w:tcPr>
          <w:p w14:paraId="3084FBF0"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3.23%</w:t>
            </w:r>
          </w:p>
        </w:tc>
        <w:tc>
          <w:tcPr>
            <w:tcW w:w="0" w:type="auto"/>
          </w:tcPr>
          <w:p w14:paraId="78C1F4B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43D5D1B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CDC47F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9C144F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86F0C93" w14:textId="77777777" w:rsidTr="00AF40E8">
        <w:tc>
          <w:tcPr>
            <w:tcW w:w="0" w:type="auto"/>
          </w:tcPr>
          <w:p w14:paraId="3BBDB88F"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0" w:type="auto"/>
          </w:tcPr>
          <w:p w14:paraId="785E0CE7"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refuse to believe that it is happening to me.</w:t>
            </w:r>
          </w:p>
        </w:tc>
        <w:tc>
          <w:tcPr>
            <w:tcW w:w="0" w:type="auto"/>
          </w:tcPr>
          <w:p w14:paraId="4B21FAA5"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tc>
        <w:tc>
          <w:tcPr>
            <w:tcW w:w="0" w:type="auto"/>
          </w:tcPr>
          <w:p w14:paraId="7199682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253E773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686F5B8E" w14:textId="77777777" w:rsidR="004313AD" w:rsidRPr="0012452B" w:rsidRDefault="004313AD" w:rsidP="00AC4313">
            <w:pPr>
              <w:rPr>
                <w:rFonts w:ascii="Times New Roman" w:eastAsia="Aptos" w:hAnsi="Times New Roman" w:cs="Times New Roman"/>
                <w:sz w:val="20"/>
                <w:szCs w:val="20"/>
              </w:rPr>
            </w:pPr>
          </w:p>
        </w:tc>
        <w:tc>
          <w:tcPr>
            <w:tcW w:w="1124" w:type="dxa"/>
          </w:tcPr>
          <w:p w14:paraId="13183EBD"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134" w:type="dxa"/>
          </w:tcPr>
          <w:p w14:paraId="242B9E9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2.06</w:t>
            </w:r>
          </w:p>
        </w:tc>
      </w:tr>
      <w:tr w:rsidR="004313AD" w:rsidRPr="0012452B" w14:paraId="2A07FFFD" w14:textId="77777777" w:rsidTr="00AF40E8">
        <w:tc>
          <w:tcPr>
            <w:tcW w:w="0" w:type="auto"/>
          </w:tcPr>
          <w:p w14:paraId="17422C7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0" w:type="auto"/>
          </w:tcPr>
          <w:p w14:paraId="60B0622A"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 my efforts on doing something about the situation I am in.</w:t>
            </w:r>
          </w:p>
        </w:tc>
        <w:tc>
          <w:tcPr>
            <w:tcW w:w="0" w:type="auto"/>
          </w:tcPr>
          <w:p w14:paraId="69B2C10B"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09A4B065" w14:textId="77777777" w:rsidR="004313AD" w:rsidRPr="0012452B" w:rsidRDefault="004313AD" w:rsidP="00AC4313">
            <w:pPr>
              <w:rPr>
                <w:rFonts w:ascii="Times New Roman" w:eastAsia="Aptos" w:hAnsi="Times New Roman" w:cs="Times New Roman"/>
                <w:sz w:val="20"/>
                <w:szCs w:val="20"/>
              </w:rPr>
            </w:pPr>
          </w:p>
        </w:tc>
        <w:tc>
          <w:tcPr>
            <w:tcW w:w="0" w:type="auto"/>
          </w:tcPr>
          <w:p w14:paraId="0E0FCDAA"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0F51A45D" w14:textId="77777777" w:rsidR="004313AD" w:rsidRPr="0012452B" w:rsidRDefault="004313AD" w:rsidP="00AC4313">
            <w:pPr>
              <w:rPr>
                <w:rFonts w:ascii="Times New Roman" w:eastAsia="Aptos" w:hAnsi="Times New Roman" w:cs="Times New Roman"/>
                <w:sz w:val="20"/>
                <w:szCs w:val="20"/>
              </w:rPr>
            </w:pPr>
          </w:p>
        </w:tc>
        <w:tc>
          <w:tcPr>
            <w:tcW w:w="0" w:type="auto"/>
          </w:tcPr>
          <w:p w14:paraId="4A1B40B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128E06B8" w14:textId="77777777" w:rsidR="004313AD" w:rsidRPr="0012452B" w:rsidRDefault="004313AD" w:rsidP="00AC4313">
            <w:pPr>
              <w:rPr>
                <w:rFonts w:ascii="Times New Roman" w:eastAsia="Aptos" w:hAnsi="Times New Roman" w:cs="Times New Roman"/>
                <w:sz w:val="20"/>
                <w:szCs w:val="20"/>
              </w:rPr>
            </w:pPr>
          </w:p>
        </w:tc>
        <w:tc>
          <w:tcPr>
            <w:tcW w:w="1124" w:type="dxa"/>
          </w:tcPr>
          <w:p w14:paraId="6DA485B3"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32.26%</w:t>
            </w:r>
          </w:p>
          <w:p w14:paraId="5BAA2175" w14:textId="77777777" w:rsidR="004313AD" w:rsidRPr="0012452B" w:rsidRDefault="004313AD" w:rsidP="00AC4313">
            <w:pPr>
              <w:rPr>
                <w:rFonts w:ascii="Times New Roman" w:eastAsia="Aptos" w:hAnsi="Times New Roman" w:cs="Times New Roman"/>
                <w:sz w:val="20"/>
                <w:szCs w:val="20"/>
              </w:rPr>
            </w:pPr>
          </w:p>
        </w:tc>
        <w:tc>
          <w:tcPr>
            <w:tcW w:w="1134" w:type="dxa"/>
          </w:tcPr>
          <w:p w14:paraId="28D2620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16A4DA7" w14:textId="77777777" w:rsidTr="00AF40E8">
        <w:tc>
          <w:tcPr>
            <w:tcW w:w="0" w:type="auto"/>
          </w:tcPr>
          <w:p w14:paraId="0FF4450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0" w:type="auto"/>
          </w:tcPr>
          <w:p w14:paraId="29091F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emotional support from others.</w:t>
            </w:r>
          </w:p>
        </w:tc>
        <w:tc>
          <w:tcPr>
            <w:tcW w:w="0" w:type="auto"/>
          </w:tcPr>
          <w:p w14:paraId="5E0ED6D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A544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0" w:type="auto"/>
          </w:tcPr>
          <w:p w14:paraId="0D78DD67"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36.67%</w:t>
            </w:r>
          </w:p>
        </w:tc>
        <w:tc>
          <w:tcPr>
            <w:tcW w:w="1124" w:type="dxa"/>
          </w:tcPr>
          <w:p w14:paraId="70D278E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30.00</w:t>
            </w:r>
          </w:p>
        </w:tc>
        <w:tc>
          <w:tcPr>
            <w:tcW w:w="1134" w:type="dxa"/>
          </w:tcPr>
          <w:p w14:paraId="55762B5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2.90</w:t>
            </w:r>
          </w:p>
        </w:tc>
      </w:tr>
      <w:tr w:rsidR="004313AD" w:rsidRPr="0012452B" w14:paraId="0162EA41" w14:textId="77777777" w:rsidTr="00AF40E8">
        <w:tc>
          <w:tcPr>
            <w:tcW w:w="0" w:type="auto"/>
          </w:tcPr>
          <w:p w14:paraId="5631C25A"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0" w:type="auto"/>
          </w:tcPr>
          <w:p w14:paraId="4DF9E9D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take action to try to make the situation better.</w:t>
            </w:r>
          </w:p>
        </w:tc>
        <w:tc>
          <w:tcPr>
            <w:tcW w:w="0" w:type="auto"/>
          </w:tcPr>
          <w:p w14:paraId="078D7D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5A1D3C7C"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2EA63AD0" w14:textId="77777777" w:rsidR="004313AD" w:rsidRPr="0012452B" w:rsidRDefault="004313AD" w:rsidP="00AC4313">
            <w:pPr>
              <w:rPr>
                <w:rFonts w:ascii="Times New Roman" w:eastAsia="Aptos" w:hAnsi="Times New Roman" w:cs="Times New Roman"/>
                <w:sz w:val="20"/>
                <w:szCs w:val="20"/>
              </w:rPr>
            </w:pPr>
          </w:p>
        </w:tc>
        <w:tc>
          <w:tcPr>
            <w:tcW w:w="0" w:type="auto"/>
          </w:tcPr>
          <w:p w14:paraId="3A2B084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p w14:paraId="1FE8F637" w14:textId="77777777" w:rsidR="004313AD" w:rsidRPr="0012452B" w:rsidRDefault="004313AD" w:rsidP="00AC4313">
            <w:pPr>
              <w:rPr>
                <w:rFonts w:ascii="Times New Roman" w:eastAsia="Aptos" w:hAnsi="Times New Roman" w:cs="Times New Roman"/>
                <w:sz w:val="20"/>
                <w:szCs w:val="20"/>
              </w:rPr>
            </w:pPr>
          </w:p>
        </w:tc>
        <w:tc>
          <w:tcPr>
            <w:tcW w:w="1124" w:type="dxa"/>
          </w:tcPr>
          <w:p w14:paraId="473A69D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1134" w:type="dxa"/>
          </w:tcPr>
          <w:p w14:paraId="26FADFA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3.26</w:t>
            </w:r>
          </w:p>
        </w:tc>
      </w:tr>
      <w:tr w:rsidR="004313AD" w:rsidRPr="0012452B" w14:paraId="5FA5988D" w14:textId="77777777" w:rsidTr="00AF40E8">
        <w:tc>
          <w:tcPr>
            <w:tcW w:w="0" w:type="auto"/>
          </w:tcPr>
          <w:p w14:paraId="4AC17842"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0" w:type="auto"/>
          </w:tcPr>
          <w:p w14:paraId="7B2F6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help and advice from other people.</w:t>
            </w:r>
          </w:p>
        </w:tc>
        <w:tc>
          <w:tcPr>
            <w:tcW w:w="0" w:type="auto"/>
          </w:tcPr>
          <w:p w14:paraId="63D37AD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431CDD5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4563BB14" w14:textId="77777777" w:rsidR="004313AD" w:rsidRPr="0012452B" w:rsidRDefault="004313AD" w:rsidP="00AC4313">
            <w:pPr>
              <w:rPr>
                <w:rFonts w:ascii="Times New Roman" w:eastAsia="Aptos" w:hAnsi="Times New Roman" w:cs="Times New Roman"/>
                <w:sz w:val="20"/>
                <w:szCs w:val="20"/>
              </w:rPr>
            </w:pPr>
          </w:p>
        </w:tc>
        <w:tc>
          <w:tcPr>
            <w:tcW w:w="0" w:type="auto"/>
          </w:tcPr>
          <w:p w14:paraId="1E0CC6C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6B31C7C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6FCB270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3.03</w:t>
            </w:r>
          </w:p>
        </w:tc>
      </w:tr>
      <w:tr w:rsidR="004313AD" w:rsidRPr="0012452B" w14:paraId="3E2B5147" w14:textId="77777777" w:rsidTr="00AF40E8">
        <w:tc>
          <w:tcPr>
            <w:tcW w:w="0" w:type="auto"/>
          </w:tcPr>
          <w:p w14:paraId="6EDA450B"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0" w:type="auto"/>
          </w:tcPr>
          <w:p w14:paraId="46979F7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try to come up with a strategy about what to do.</w:t>
            </w:r>
          </w:p>
        </w:tc>
        <w:tc>
          <w:tcPr>
            <w:tcW w:w="0" w:type="auto"/>
          </w:tcPr>
          <w:p w14:paraId="41CCBA5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w:t>
            </w:r>
          </w:p>
        </w:tc>
        <w:tc>
          <w:tcPr>
            <w:tcW w:w="0" w:type="auto"/>
          </w:tcPr>
          <w:p w14:paraId="6615AB5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10.00%</w:t>
            </w:r>
          </w:p>
          <w:p w14:paraId="685A2B19" w14:textId="77777777" w:rsidR="004313AD" w:rsidRPr="0012452B" w:rsidRDefault="004313AD" w:rsidP="00AC4313">
            <w:pPr>
              <w:rPr>
                <w:rFonts w:ascii="Times New Roman" w:eastAsia="Aptos" w:hAnsi="Times New Roman" w:cs="Times New Roman"/>
                <w:sz w:val="20"/>
                <w:szCs w:val="20"/>
              </w:rPr>
            </w:pPr>
          </w:p>
        </w:tc>
        <w:tc>
          <w:tcPr>
            <w:tcW w:w="0" w:type="auto"/>
          </w:tcPr>
          <w:p w14:paraId="663454C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60.00%</w:t>
            </w:r>
          </w:p>
        </w:tc>
        <w:tc>
          <w:tcPr>
            <w:tcW w:w="1124" w:type="dxa"/>
          </w:tcPr>
          <w:p w14:paraId="00A4D8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1134" w:type="dxa"/>
          </w:tcPr>
          <w:p w14:paraId="4F16F11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3.10</w:t>
            </w:r>
          </w:p>
        </w:tc>
      </w:tr>
      <w:tr w:rsidR="004313AD" w:rsidRPr="0012452B" w14:paraId="6A79D2F7" w14:textId="77777777" w:rsidTr="00AF40E8">
        <w:tc>
          <w:tcPr>
            <w:tcW w:w="0" w:type="auto"/>
          </w:tcPr>
          <w:p w14:paraId="1ED9DAE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0" w:type="auto"/>
          </w:tcPr>
          <w:p w14:paraId="26AF75A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get comfort and understanding from someone.</w:t>
            </w:r>
          </w:p>
        </w:tc>
        <w:tc>
          <w:tcPr>
            <w:tcW w:w="0" w:type="auto"/>
          </w:tcPr>
          <w:p w14:paraId="3442830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6A9962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33.33%</w:t>
            </w:r>
          </w:p>
        </w:tc>
        <w:tc>
          <w:tcPr>
            <w:tcW w:w="0" w:type="auto"/>
          </w:tcPr>
          <w:p w14:paraId="62F35F77"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p w14:paraId="2DA242B4" w14:textId="77777777" w:rsidR="004313AD" w:rsidRPr="0012452B" w:rsidRDefault="004313AD" w:rsidP="00AC4313">
            <w:pPr>
              <w:rPr>
                <w:rFonts w:ascii="Times New Roman" w:eastAsia="Aptos" w:hAnsi="Times New Roman" w:cs="Times New Roman"/>
                <w:sz w:val="20"/>
                <w:szCs w:val="20"/>
              </w:rPr>
            </w:pPr>
          </w:p>
        </w:tc>
        <w:tc>
          <w:tcPr>
            <w:tcW w:w="1124" w:type="dxa"/>
          </w:tcPr>
          <w:p w14:paraId="44E5D180"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16.67%</w:t>
            </w:r>
          </w:p>
        </w:tc>
        <w:tc>
          <w:tcPr>
            <w:tcW w:w="1134" w:type="dxa"/>
          </w:tcPr>
          <w:p w14:paraId="3FA2FA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2.70</w:t>
            </w:r>
          </w:p>
        </w:tc>
      </w:tr>
    </w:tbl>
    <w:p w14:paraId="6C7D83F6" w14:textId="77777777" w:rsidR="00C2018D" w:rsidRDefault="00C2018D" w:rsidP="004313AD">
      <w:pPr>
        <w:spacing w:line="240" w:lineRule="auto"/>
        <w:jc w:val="both"/>
        <w:rPr>
          <w:rFonts w:ascii="Times New Roman" w:eastAsia="Times New Roman" w:hAnsi="Times New Roman" w:cs="Times New Roman"/>
          <w:sz w:val="24"/>
          <w:szCs w:val="24"/>
        </w:rPr>
        <w:sectPr w:rsidR="00C2018D" w:rsidSect="00142FE9">
          <w:pgSz w:w="16838" w:h="11906" w:orient="landscape"/>
          <w:pgMar w:top="1440" w:right="1440" w:bottom="1440" w:left="1440" w:header="709" w:footer="709" w:gutter="0"/>
          <w:cols w:space="708"/>
          <w:docGrid w:linePitch="360"/>
        </w:sectPr>
      </w:pPr>
    </w:p>
    <w:p w14:paraId="4078728D" w14:textId="0C375CDB" w:rsidR="003C2A4E" w:rsidRPr="000123EB" w:rsidRDefault="003C2A4E" w:rsidP="00C2018D">
      <w:pPr>
        <w:spacing w:after="0" w:line="360" w:lineRule="auto"/>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rPr>
        <w:lastRenderedPageBreak/>
        <w:t>Table 3</w:t>
      </w:r>
      <w:r w:rsidR="00253CB0">
        <w:rPr>
          <w:rFonts w:ascii="Times New Roman" w:eastAsia="Times New Roman" w:hAnsi="Times New Roman" w:cs="Times New Roman"/>
          <w:sz w:val="24"/>
          <w:szCs w:val="24"/>
        </w:rPr>
        <w:t xml:space="preserve"> shows </w:t>
      </w:r>
      <w:r>
        <w:rPr>
          <w:rFonts w:ascii="Times New Roman" w:eastAsia="Times New Roman" w:hAnsi="Times New Roman" w:cs="Times New Roman"/>
          <w:sz w:val="24"/>
          <w:szCs w:val="24"/>
        </w:rPr>
        <w:t>that whilst</w:t>
      </w:r>
      <w:r w:rsidR="00253CB0">
        <w:rPr>
          <w:rFonts w:ascii="Times New Roman" w:eastAsia="Times New Roman" w:hAnsi="Times New Roman" w:cs="Times New Roman"/>
          <w:sz w:val="24"/>
          <w:szCs w:val="24"/>
        </w:rPr>
        <w:t xml:space="preserve"> all of the participants took actions to make their situations better </w:t>
      </w:r>
      <w:r>
        <w:rPr>
          <w:rFonts w:ascii="Times New Roman" w:eastAsia="Times New Roman" w:hAnsi="Times New Roman" w:cs="Times New Roman"/>
          <w:sz w:val="24"/>
          <w:szCs w:val="24"/>
        </w:rPr>
        <w:t>as</w:t>
      </w:r>
      <w:r w:rsidRPr="00E772E8">
        <w:rPr>
          <w:rFonts w:ascii="Times New Roman" w:eastAsiaTheme="majorEastAsia" w:hAnsi="Times New Roman" w:cs="Times New Roman"/>
          <w:spacing w:val="-10"/>
          <w:kern w:val="28"/>
          <w:sz w:val="24"/>
          <w:szCs w:val="24"/>
        </w:rPr>
        <w:t xml:space="preserve"> they got help and advice</w:t>
      </w:r>
      <w:r>
        <w:rPr>
          <w:rFonts w:ascii="Times New Roman" w:eastAsiaTheme="majorEastAsia" w:hAnsi="Times New Roman" w:cs="Times New Roman"/>
          <w:spacing w:val="-10"/>
          <w:kern w:val="28"/>
          <w:sz w:val="24"/>
          <w:szCs w:val="24"/>
        </w:rPr>
        <w:t xml:space="preserve"> from others, they also strategised on what to do</w:t>
      </w:r>
      <w:r w:rsidR="00DF6D59">
        <w:rPr>
          <w:rFonts w:ascii="Times New Roman" w:eastAsiaTheme="majorEastAsia" w:hAnsi="Times New Roman" w:cs="Times New Roman"/>
          <w:spacing w:val="-10"/>
          <w:kern w:val="28"/>
          <w:sz w:val="24"/>
          <w:szCs w:val="24"/>
        </w:rPr>
        <w:t xml:space="preserve"> to help them further</w:t>
      </w:r>
      <w:r>
        <w:rPr>
          <w:rFonts w:ascii="Times New Roman" w:eastAsiaTheme="majorEastAsia" w:hAnsi="Times New Roman" w:cs="Times New Roman"/>
          <w:spacing w:val="-10"/>
          <w:kern w:val="28"/>
          <w:sz w:val="24"/>
          <w:szCs w:val="24"/>
        </w:rPr>
        <w:t>.</w:t>
      </w:r>
      <w:r w:rsidRPr="00E772E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Furthermore, they turned to work and did something to think about their problems less. Nevertheless, they concentrated their efforts on doing something about </w:t>
      </w:r>
      <w:r w:rsidRPr="00C2018D">
        <w:rPr>
          <w:rFonts w:ascii="Times New Roman" w:eastAsiaTheme="majorEastAsia" w:hAnsi="Times New Roman" w:cs="Times New Roman"/>
          <w:spacing w:val="-10"/>
          <w:kern w:val="28"/>
          <w:sz w:val="24"/>
          <w:szCs w:val="24"/>
        </w:rPr>
        <w:t>their situations.</w:t>
      </w:r>
      <w:bookmarkEnd w:id="10"/>
      <w:r w:rsidR="00C2018D" w:rsidRPr="000123EB">
        <w:rPr>
          <w:rFonts w:ascii="Times New Roman" w:eastAsia="Calibri" w:hAnsi="Times New Roman" w:cs="Times New Roman"/>
          <w:sz w:val="24"/>
          <w:szCs w:val="24"/>
          <w:lang w:val="en-GB"/>
        </w:rPr>
        <w:t xml:space="preserve"> </w:t>
      </w:r>
      <w:r w:rsidRPr="000123EB">
        <w:rPr>
          <w:rFonts w:ascii="Times New Roman" w:eastAsia="Calibri" w:hAnsi="Times New Roman" w:cs="Times New Roman"/>
          <w:sz w:val="24"/>
          <w:szCs w:val="24"/>
          <w:lang w:val="en-GB"/>
        </w:rPr>
        <w:t>In comparison</w:t>
      </w:r>
      <w:r w:rsidR="00BC2AA1" w:rsidRPr="000123EB">
        <w:rPr>
          <w:rFonts w:ascii="Times New Roman" w:eastAsia="Calibri" w:hAnsi="Times New Roman" w:cs="Times New Roman"/>
          <w:sz w:val="24"/>
          <w:szCs w:val="24"/>
          <w:lang w:val="en-GB"/>
        </w:rPr>
        <w:t>,</w:t>
      </w:r>
      <w:r w:rsidRPr="000123EB">
        <w:rPr>
          <w:rFonts w:ascii="Times New Roman" w:eastAsia="Calibri" w:hAnsi="Times New Roman" w:cs="Times New Roman"/>
          <w:sz w:val="24"/>
          <w:szCs w:val="24"/>
          <w:lang w:val="en-GB"/>
        </w:rPr>
        <w:t xml:space="preserve"> questions numbers 9 and 11 in </w:t>
      </w:r>
      <w:r w:rsidR="00BC2AA1" w:rsidRPr="000123EB">
        <w:rPr>
          <w:rFonts w:ascii="Times New Roman" w:eastAsia="Calibri" w:hAnsi="Times New Roman" w:cs="Times New Roman"/>
          <w:sz w:val="24"/>
          <w:szCs w:val="24"/>
          <w:lang w:val="en-GB"/>
        </w:rPr>
        <w:t>T</w:t>
      </w:r>
      <w:r w:rsidRPr="000123EB">
        <w:rPr>
          <w:rFonts w:ascii="Times New Roman" w:eastAsia="Calibri" w:hAnsi="Times New Roman" w:cs="Times New Roman"/>
          <w:sz w:val="24"/>
          <w:szCs w:val="24"/>
          <w:lang w:val="en-GB"/>
        </w:rPr>
        <w:t xml:space="preserve">ables 2 and 3 </w:t>
      </w:r>
      <w:r w:rsidR="00BC2AA1" w:rsidRPr="000123EB">
        <w:rPr>
          <w:rFonts w:ascii="Times New Roman" w:eastAsia="Calibri" w:hAnsi="Times New Roman" w:cs="Times New Roman"/>
          <w:sz w:val="24"/>
          <w:szCs w:val="24"/>
          <w:lang w:val="en-GB"/>
        </w:rPr>
        <w:t xml:space="preserve">had </w:t>
      </w:r>
      <w:r w:rsidRPr="000123EB">
        <w:rPr>
          <w:rFonts w:ascii="Times New Roman" w:eastAsia="Calibri" w:hAnsi="Times New Roman" w:cs="Times New Roman"/>
          <w:sz w:val="24"/>
          <w:szCs w:val="24"/>
          <w:lang w:val="en-GB"/>
        </w:rPr>
        <w:t xml:space="preserve">the </w:t>
      </w:r>
      <w:r w:rsidR="00BC2AA1" w:rsidRPr="000123EB">
        <w:rPr>
          <w:rFonts w:ascii="Times New Roman" w:eastAsia="Calibri" w:hAnsi="Times New Roman" w:cs="Times New Roman"/>
          <w:sz w:val="24"/>
          <w:szCs w:val="24"/>
          <w:lang w:val="en-GB"/>
        </w:rPr>
        <w:t>highest weighted averages among the others for the</w:t>
      </w:r>
      <w:r w:rsidRPr="000123EB">
        <w:rPr>
          <w:rFonts w:ascii="Times New Roman" w:eastAsia="Calibri" w:hAnsi="Times New Roman" w:cs="Times New Roman"/>
          <w:sz w:val="24"/>
          <w:szCs w:val="24"/>
          <w:lang w:val="en-GB"/>
        </w:rPr>
        <w:t xml:space="preserve"> 2014-16 EVD epidemic and </w:t>
      </w:r>
      <w:r w:rsidR="00A31743" w:rsidRPr="000123EB">
        <w:rPr>
          <w:rFonts w:ascii="Times New Roman" w:eastAsia="Calibri" w:hAnsi="Times New Roman" w:cs="Times New Roman"/>
          <w:sz w:val="24"/>
          <w:szCs w:val="24"/>
          <w:lang w:val="en-GB"/>
        </w:rPr>
        <w:t xml:space="preserve">the </w:t>
      </w:r>
      <w:r w:rsidR="007629F9">
        <w:rPr>
          <w:rFonts w:ascii="Times New Roman" w:eastAsia="Calibri" w:hAnsi="Times New Roman" w:cs="Times New Roman"/>
          <w:sz w:val="24"/>
          <w:szCs w:val="24"/>
          <w:lang w:val="en-GB"/>
        </w:rPr>
        <w:t xml:space="preserve">2019-23 </w:t>
      </w:r>
      <w:r w:rsidR="00A31743" w:rsidRPr="000123EB">
        <w:rPr>
          <w:rFonts w:ascii="Times New Roman" w:eastAsia="Calibri" w:hAnsi="Times New Roman" w:cs="Times New Roman"/>
          <w:sz w:val="24"/>
          <w:szCs w:val="24"/>
          <w:lang w:val="en-GB"/>
        </w:rPr>
        <w:t>COVID</w:t>
      </w:r>
      <w:r w:rsidRPr="000123EB">
        <w:rPr>
          <w:rFonts w:ascii="Times New Roman" w:eastAsia="Calibri" w:hAnsi="Times New Roman" w:cs="Times New Roman"/>
          <w:sz w:val="24"/>
          <w:szCs w:val="24"/>
          <w:lang w:val="en-GB"/>
        </w:rPr>
        <w:t>-19</w:t>
      </w:r>
      <w:r w:rsidR="00BC2AA1" w:rsidRPr="000123EB">
        <w:rPr>
          <w:rFonts w:ascii="Times New Roman" w:eastAsia="Calibri" w:hAnsi="Times New Roman" w:cs="Times New Roman"/>
          <w:sz w:val="24"/>
          <w:szCs w:val="24"/>
          <w:lang w:val="en-GB"/>
        </w:rPr>
        <w:t xml:space="preserve"> periods. However, there was an equal </w:t>
      </w:r>
      <w:r w:rsidR="000123EB" w:rsidRPr="000123EB">
        <w:rPr>
          <w:rFonts w:ascii="Times New Roman" w:eastAsia="Calibri" w:hAnsi="Times New Roman" w:cs="Times New Roman"/>
          <w:sz w:val="24"/>
          <w:szCs w:val="24"/>
          <w:lang w:val="en-GB"/>
        </w:rPr>
        <w:t>score of 97% between the 2014-16 EVD epidemic and the</w:t>
      </w:r>
      <w:r w:rsidR="00A31743">
        <w:rPr>
          <w:rFonts w:ascii="Times New Roman" w:eastAsia="Calibri" w:hAnsi="Times New Roman" w:cs="Times New Roman"/>
          <w:sz w:val="24"/>
          <w:szCs w:val="24"/>
          <w:lang w:val="en-GB"/>
        </w:rPr>
        <w:t xml:space="preserve"> </w:t>
      </w:r>
      <w:r w:rsidR="007629F9">
        <w:rPr>
          <w:rFonts w:ascii="Times New Roman" w:eastAsia="Calibri" w:hAnsi="Times New Roman" w:cs="Times New Roman"/>
          <w:sz w:val="24"/>
          <w:szCs w:val="24"/>
          <w:lang w:val="en-GB"/>
        </w:rPr>
        <w:t xml:space="preserve">2019-23 </w:t>
      </w:r>
      <w:r w:rsidR="000123EB" w:rsidRPr="000123EB">
        <w:rPr>
          <w:rFonts w:ascii="Times New Roman" w:eastAsia="Calibri" w:hAnsi="Times New Roman" w:cs="Times New Roman"/>
          <w:sz w:val="24"/>
          <w:szCs w:val="24"/>
          <w:lang w:val="en-GB"/>
        </w:rPr>
        <w:t xml:space="preserve">COVID-19 periods for question 11 when most of the participants tried to come up with a strategy about what to do about their problems. </w:t>
      </w:r>
      <w:r w:rsidR="000123EB">
        <w:rPr>
          <w:rFonts w:ascii="Times New Roman" w:eastAsia="Calibri" w:hAnsi="Times New Roman" w:cs="Times New Roman"/>
          <w:sz w:val="24"/>
          <w:szCs w:val="24"/>
          <w:lang w:val="en-GB"/>
        </w:rPr>
        <w:t xml:space="preserve">As most of the participants </w:t>
      </w:r>
      <w:r w:rsidR="0098400D">
        <w:rPr>
          <w:rFonts w:ascii="Times New Roman" w:eastAsia="Calibri" w:hAnsi="Times New Roman" w:cs="Times New Roman"/>
          <w:sz w:val="24"/>
          <w:szCs w:val="24"/>
          <w:lang w:val="en-GB"/>
        </w:rPr>
        <w:t xml:space="preserve">got help and advice from others during the 2014-16 EVD epidemic period, all of them got help and advice during the covid-19 period. Majority of the participants did something to think about it less, alternatively, nearly all of the participants did during the </w:t>
      </w:r>
      <w:r w:rsidR="007629F9">
        <w:rPr>
          <w:rFonts w:ascii="Times New Roman" w:eastAsia="Calibri" w:hAnsi="Times New Roman" w:cs="Times New Roman"/>
          <w:sz w:val="24"/>
          <w:szCs w:val="24"/>
          <w:lang w:val="en-GB"/>
        </w:rPr>
        <w:t xml:space="preserve">2019-23 </w:t>
      </w:r>
      <w:r w:rsidR="0098400D">
        <w:rPr>
          <w:rFonts w:ascii="Times New Roman" w:eastAsia="Calibri" w:hAnsi="Times New Roman" w:cs="Times New Roman"/>
          <w:sz w:val="24"/>
          <w:szCs w:val="24"/>
          <w:lang w:val="en-GB"/>
        </w:rPr>
        <w:t>COVID-19 period.</w:t>
      </w:r>
    </w:p>
    <w:p w14:paraId="63FE4D13" w14:textId="56A7EC93" w:rsidR="00EE4C84" w:rsidRPr="008C0BDA" w:rsidRDefault="002E16EB" w:rsidP="00EE4C84">
      <w:pPr>
        <w:spacing w:line="360" w:lineRule="auto"/>
        <w:jc w:val="both"/>
        <w:rPr>
          <w:rFonts w:ascii="Times New Roman" w:eastAsiaTheme="majorEastAsia" w:hAnsi="Times New Roman" w:cs="Times New Roman"/>
          <w:color w:val="FF0000"/>
          <w:spacing w:val="-10"/>
          <w:kern w:val="28"/>
          <w:sz w:val="24"/>
          <w:szCs w:val="24"/>
          <w:lang w:val="en-GB"/>
        </w:rPr>
      </w:pPr>
      <w:bookmarkStart w:id="11" w:name="_Hlk188828998"/>
      <w:r w:rsidRPr="008C0BDA">
        <w:rPr>
          <w:rFonts w:ascii="Times New Roman" w:eastAsia="Calibri" w:hAnsi="Times New Roman" w:cs="Times New Roman"/>
          <w:b/>
          <w:bCs/>
          <w:sz w:val="24"/>
          <w:szCs w:val="24"/>
          <w:lang w:val="en-GB"/>
        </w:rPr>
        <w:t>Coping strategies during the</w:t>
      </w:r>
      <w:r w:rsidR="008C0BDA">
        <w:rPr>
          <w:rFonts w:ascii="Times New Roman" w:eastAsia="Calibri" w:hAnsi="Times New Roman" w:cs="Times New Roman"/>
          <w:b/>
          <w:bCs/>
          <w:sz w:val="24"/>
          <w:szCs w:val="24"/>
          <w:lang w:val="en-GB"/>
        </w:rPr>
        <w:t xml:space="preserve"> </w:t>
      </w:r>
      <w:r w:rsidRPr="008C0BDA">
        <w:rPr>
          <w:rFonts w:ascii="Times New Roman" w:eastAsia="Calibri" w:hAnsi="Times New Roman" w:cs="Times New Roman"/>
          <w:b/>
          <w:bCs/>
          <w:sz w:val="24"/>
          <w:szCs w:val="24"/>
          <w:lang w:val="en-GB"/>
        </w:rPr>
        <w:t>2014-</w:t>
      </w:r>
      <w:r w:rsidR="00BD4FFA" w:rsidRPr="008C0BDA">
        <w:rPr>
          <w:rFonts w:ascii="Times New Roman" w:eastAsia="Calibri" w:hAnsi="Times New Roman" w:cs="Times New Roman"/>
          <w:b/>
          <w:bCs/>
          <w:sz w:val="24"/>
          <w:szCs w:val="24"/>
          <w:lang w:val="en-GB"/>
        </w:rPr>
        <w:t>16 EVD</w:t>
      </w:r>
      <w:r w:rsidRPr="008C0BDA">
        <w:rPr>
          <w:rFonts w:ascii="Times New Roman" w:eastAsia="Calibri" w:hAnsi="Times New Roman" w:cs="Times New Roman"/>
          <w:b/>
          <w:bCs/>
          <w:sz w:val="24"/>
          <w:szCs w:val="24"/>
          <w:lang w:val="en-GB"/>
        </w:rPr>
        <w:t xml:space="preserve"> epidemic</w:t>
      </w:r>
    </w:p>
    <w:bookmarkEnd w:id="11"/>
    <w:p w14:paraId="5BE019DC" w14:textId="17836DBF" w:rsidR="002E16EB" w:rsidRPr="00865111" w:rsidRDefault="00EE4C84" w:rsidP="00865111">
      <w:pPr>
        <w:spacing w:line="360" w:lineRule="auto"/>
        <w:jc w:val="both"/>
        <w:rPr>
          <w:rFonts w:ascii="Times New Roman" w:eastAsiaTheme="majorEastAsia" w:hAnsi="Times New Roman" w:cs="Times New Roman"/>
          <w:color w:val="FF0000"/>
          <w:spacing w:val="-10"/>
          <w:kern w:val="28"/>
          <w:sz w:val="24"/>
          <w:szCs w:val="24"/>
        </w:rPr>
      </w:pPr>
      <w:r w:rsidRPr="00BD4FFA">
        <w:rPr>
          <w:rFonts w:ascii="Times New Roman" w:eastAsiaTheme="majorEastAsia" w:hAnsi="Times New Roman" w:cs="Times New Roman"/>
          <w:color w:val="000000" w:themeColor="text1"/>
          <w:spacing w:val="-10"/>
          <w:kern w:val="28"/>
          <w:sz w:val="24"/>
          <w:szCs w:val="24"/>
          <w:lang w:val="en-GB"/>
        </w:rPr>
        <w:t>Findings include</w:t>
      </w:r>
      <w:r>
        <w:rPr>
          <w:rFonts w:ascii="Times New Roman" w:eastAsiaTheme="majorEastAsia" w:hAnsi="Times New Roman" w:cs="Times New Roman"/>
          <w:color w:val="FF0000"/>
          <w:spacing w:val="-10"/>
          <w:kern w:val="28"/>
          <w:sz w:val="24"/>
          <w:szCs w:val="24"/>
          <w:lang w:val="en-GB"/>
        </w:rPr>
        <w:t xml:space="preserve">, </w:t>
      </w:r>
      <w:r w:rsidRPr="00865111">
        <w:rPr>
          <w:rFonts w:ascii="Times New Roman" w:eastAsia="Calibri" w:hAnsi="Times New Roman" w:cs="Times New Roman"/>
          <w:sz w:val="24"/>
          <w:szCs w:val="24"/>
          <w:lang w:val="en-GB"/>
        </w:rPr>
        <w:t xml:space="preserve">singing, dancing and crying and praying. </w:t>
      </w:r>
      <w:r w:rsidR="004E5459" w:rsidRPr="004E5459">
        <w:rPr>
          <w:rFonts w:ascii="Times New Roman" w:eastAsia="Calibri" w:hAnsi="Times New Roman" w:cs="Times New Roman"/>
          <w:sz w:val="24"/>
          <w:szCs w:val="24"/>
          <w:lang w:val="en-GB"/>
        </w:rPr>
        <w:t>Also,</w:t>
      </w:r>
      <w:r w:rsidR="004E5459">
        <w:rPr>
          <w:rFonts w:ascii="Times New Roman" w:eastAsiaTheme="majorEastAsia" w:hAnsi="Times New Roman" w:cs="Times New Roman"/>
          <w:color w:val="FF0000"/>
          <w:spacing w:val="-10"/>
          <w:kern w:val="28"/>
          <w:sz w:val="24"/>
          <w:szCs w:val="24"/>
          <w:lang w:val="en-GB"/>
        </w:rPr>
        <w:t xml:space="preserve"> </w:t>
      </w:r>
      <w:r w:rsidR="004E5459" w:rsidRPr="007F17F5">
        <w:rPr>
          <w:rFonts w:ascii="Times New Roman" w:eastAsia="Calibri" w:hAnsi="Times New Roman" w:cs="Times New Roman"/>
          <w:sz w:val="24"/>
          <w:szCs w:val="24"/>
          <w:shd w:val="clear" w:color="auto" w:fill="FFFFFF"/>
        </w:rPr>
        <w:t>loosing</w:t>
      </w:r>
      <w:r w:rsidR="002E16EB" w:rsidRPr="007F17F5">
        <w:rPr>
          <w:rFonts w:ascii="Times New Roman" w:eastAsia="Calibri" w:hAnsi="Times New Roman" w:cs="Times New Roman"/>
          <w:sz w:val="24"/>
          <w:szCs w:val="24"/>
          <w:shd w:val="clear" w:color="auto" w:fill="FFFFFF"/>
        </w:rPr>
        <w:t xml:space="preserve"> family members who were the main providers left a void in the hearts of grieving families which made them feel hopeless and find life challenging. The following participants described how difficult it was for them to cope during the epidemic especially when family members were dying.</w:t>
      </w:r>
    </w:p>
    <w:p w14:paraId="204752D3" w14:textId="77777777" w:rsidR="00F80B7A" w:rsidRPr="007F17F5" w:rsidRDefault="00F80B7A" w:rsidP="00F80B7A">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It was difficult coping even though I was employed. (Participant 61)</w:t>
      </w:r>
    </w:p>
    <w:p w14:paraId="49943E8D" w14:textId="46FA3311" w:rsidR="002E16EB" w:rsidRPr="007F17F5" w:rsidRDefault="002E16EB" w:rsidP="00792406">
      <w:pPr>
        <w:spacing w:line="360" w:lineRule="auto"/>
        <w:jc w:val="both"/>
        <w:rPr>
          <w:rFonts w:ascii="Times New Roman" w:eastAsia="Calibri" w:hAnsi="Times New Roman" w:cs="Times New Roman"/>
          <w:sz w:val="24"/>
          <w:szCs w:val="24"/>
          <w:shd w:val="clear" w:color="auto" w:fill="FFFFFF"/>
        </w:rPr>
      </w:pPr>
      <w:r w:rsidRPr="007F17F5">
        <w:rPr>
          <w:rFonts w:ascii="Times New Roman" w:eastAsia="Calibri" w:hAnsi="Times New Roman" w:cs="Times New Roman"/>
          <w:sz w:val="24"/>
          <w:szCs w:val="24"/>
          <w:shd w:val="clear" w:color="auto" w:fill="FFFFFF"/>
        </w:rPr>
        <w:t>The widespread illness and deaths of community members negatively impacted participants’ ability to cope. As one participant remarked:</w:t>
      </w:r>
    </w:p>
    <w:p w14:paraId="57308A20" w14:textId="52BD65E0" w:rsidR="002E16EB" w:rsidRPr="007F17F5" w:rsidRDefault="008E0B46" w:rsidP="008E0B46">
      <w:pPr>
        <w:spacing w:before="120" w:after="200"/>
        <w:ind w:left="567" w:right="1089"/>
        <w:jc w:val="both"/>
        <w:rPr>
          <w:rFonts w:ascii="Times New Roman" w:eastAsia="Calibri" w:hAnsi="Times New Roman" w:cs="Times New Roman"/>
          <w:i/>
          <w:iCs/>
          <w:color w:val="404040"/>
          <w:lang w:eastAsia="en-AU"/>
        </w:rPr>
      </w:pPr>
      <w:r w:rsidRPr="007F17F5">
        <w:rPr>
          <w:rFonts w:ascii="Times New Roman" w:eastAsia="Calibri" w:hAnsi="Times New Roman" w:cs="Times New Roman"/>
          <w:i/>
          <w:iCs/>
          <w:color w:val="404040"/>
          <w:lang w:eastAsia="en-AU"/>
        </w:rPr>
        <w:t>My</w:t>
      </w:r>
      <w:r w:rsidRPr="007F17F5">
        <w:rPr>
          <w:rFonts w:ascii="Times New Roman" w:eastAsia="Calibri" w:hAnsi="Times New Roman" w:cs="Times New Roman"/>
          <w:i/>
          <w:iCs/>
          <w:color w:val="404040"/>
        </w:rPr>
        <w:t xml:space="preserve"> family lost all hope, and my community [were] not able to cope with the number of deaths in the community.</w:t>
      </w:r>
      <w:r w:rsidRPr="007F17F5">
        <w:rPr>
          <w:rFonts w:ascii="Times New Roman" w:eastAsia="Calibri" w:hAnsi="Times New Roman" w:cs="Times New Roman"/>
          <w:i/>
          <w:iCs/>
          <w:color w:val="404040"/>
          <w:lang w:eastAsia="en-AU"/>
        </w:rPr>
        <w:t xml:space="preserve"> (Participant 63)</w:t>
      </w:r>
    </w:p>
    <w:p w14:paraId="7C2FE4D5"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They also maintained that mass media was vital for communities’ information dissemination and education during crises. For instance, participants listened and watched television for information about the EVD epidemic and followed government health advice:</w:t>
      </w:r>
    </w:p>
    <w:p w14:paraId="546ABF35"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I stay home, watch television, go to work and spend time with family. (Participant </w:t>
      </w:r>
      <w:r>
        <w:rPr>
          <w:rFonts w:ascii="Times New Roman" w:eastAsia="Calibri" w:hAnsi="Times New Roman" w:cs="Times New Roman"/>
          <w:i/>
          <w:iCs/>
          <w:color w:val="404040"/>
        </w:rPr>
        <w:t>003</w:t>
      </w:r>
      <w:r w:rsidRPr="007F17F5">
        <w:rPr>
          <w:rFonts w:ascii="Times New Roman" w:eastAsia="Calibri" w:hAnsi="Times New Roman" w:cs="Times New Roman"/>
          <w:i/>
          <w:iCs/>
          <w:color w:val="404040"/>
        </w:rPr>
        <w:t>)</w:t>
      </w:r>
    </w:p>
    <w:p w14:paraId="1E36299A"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Intra and inter-community support helped a lot, and family networking and support were vital in coping with the epidemic. Participants said they prayed, sang and danced to cope with the EVD stress. A participant commented that:</w:t>
      </w:r>
    </w:p>
    <w:p w14:paraId="11CDA448" w14:textId="7309AA60" w:rsidR="002E16EB" w:rsidRDefault="002E16EB" w:rsidP="00865111">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I relied on community support.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7787442B" w14:textId="77777777" w:rsidR="0081601C" w:rsidRDefault="0081601C" w:rsidP="002E16EB">
      <w:pPr>
        <w:spacing w:line="360" w:lineRule="auto"/>
        <w:jc w:val="both"/>
        <w:rPr>
          <w:rFonts w:ascii="Times New Roman" w:eastAsia="Calibri" w:hAnsi="Times New Roman" w:cs="Times New Roman"/>
          <w:b/>
          <w:bCs/>
          <w:sz w:val="24"/>
          <w:szCs w:val="24"/>
          <w:lang w:val="en-GB"/>
        </w:rPr>
      </w:pPr>
      <w:bookmarkStart w:id="12" w:name="_Hlk188825751"/>
    </w:p>
    <w:p w14:paraId="18691E28" w14:textId="68148D8D" w:rsidR="002E16EB" w:rsidRPr="008C0BDA" w:rsidRDefault="002E16EB" w:rsidP="002E16EB">
      <w:pPr>
        <w:spacing w:line="360" w:lineRule="auto"/>
        <w:jc w:val="both"/>
        <w:rPr>
          <w:rFonts w:ascii="Times New Roman" w:eastAsiaTheme="majorEastAsia" w:hAnsi="Times New Roman" w:cs="Times New Roman"/>
          <w:color w:val="FF0000"/>
          <w:spacing w:val="-10"/>
          <w:kern w:val="28"/>
          <w:sz w:val="24"/>
          <w:szCs w:val="24"/>
        </w:rPr>
      </w:pPr>
      <w:r w:rsidRPr="008C0BDA">
        <w:rPr>
          <w:rFonts w:ascii="Times New Roman" w:eastAsia="Calibri" w:hAnsi="Times New Roman" w:cs="Times New Roman"/>
          <w:b/>
          <w:bCs/>
          <w:sz w:val="24"/>
          <w:szCs w:val="24"/>
          <w:lang w:val="en-GB"/>
        </w:rPr>
        <w:lastRenderedPageBreak/>
        <w:t xml:space="preserve">Coping strategies during the </w:t>
      </w:r>
      <w:r w:rsidR="007629F9">
        <w:rPr>
          <w:rFonts w:ascii="Times New Roman" w:eastAsia="Calibri" w:hAnsi="Times New Roman" w:cs="Times New Roman"/>
          <w:b/>
          <w:bCs/>
          <w:sz w:val="24"/>
          <w:szCs w:val="24"/>
          <w:lang w:val="en-GB"/>
        </w:rPr>
        <w:t xml:space="preserve">2019-23 </w:t>
      </w:r>
      <w:r w:rsidRPr="008C0BDA">
        <w:rPr>
          <w:rFonts w:ascii="Times New Roman" w:eastAsia="Calibri" w:hAnsi="Times New Roman" w:cs="Times New Roman"/>
          <w:b/>
          <w:bCs/>
          <w:sz w:val="24"/>
          <w:szCs w:val="24"/>
          <w:lang w:val="en-GB"/>
        </w:rPr>
        <w:t>COVID-19 pandemic</w:t>
      </w:r>
    </w:p>
    <w:bookmarkEnd w:id="12"/>
    <w:p w14:paraId="5E2BFF52" w14:textId="21D3830B"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 xml:space="preserve">Many participants stated that they complied with government public health regulations and embraced infection prevention and control measures. They avoided crowded places and shaking </w:t>
      </w:r>
      <w:r>
        <w:rPr>
          <w:rFonts w:ascii="Times New Roman" w:eastAsia="Calibri" w:hAnsi="Times New Roman" w:cs="Times New Roman"/>
          <w:sz w:val="24"/>
          <w:szCs w:val="24"/>
        </w:rPr>
        <w:t xml:space="preserve">of </w:t>
      </w:r>
      <w:r w:rsidRPr="007F17F5">
        <w:rPr>
          <w:rFonts w:ascii="Times New Roman" w:eastAsia="Calibri" w:hAnsi="Times New Roman" w:cs="Times New Roman"/>
          <w:sz w:val="24"/>
          <w:szCs w:val="24"/>
        </w:rPr>
        <w:t xml:space="preserve">hands, wore face masks, tested for COVID-19 when necessary, and stayed within travel limits. Some embarked on walking, running, dancing and offering prayers. A respondent took days off work and stayed home, not doing anything but relying on family support networks to cope. Similar to coping strategies for EVD, participants watched television and listened to the </w:t>
      </w:r>
      <w:r w:rsidR="00B81783" w:rsidRPr="007F17F5">
        <w:rPr>
          <w:rFonts w:ascii="Times New Roman" w:eastAsia="Calibri" w:hAnsi="Times New Roman" w:cs="Times New Roman"/>
          <w:sz w:val="24"/>
          <w:szCs w:val="24"/>
        </w:rPr>
        <w:t xml:space="preserve">radio </w:t>
      </w:r>
      <w:r w:rsidR="00B81783">
        <w:rPr>
          <w:rFonts w:ascii="Times New Roman" w:eastAsia="Calibri" w:hAnsi="Times New Roman" w:cs="Times New Roman"/>
          <w:sz w:val="24"/>
          <w:szCs w:val="24"/>
        </w:rPr>
        <w:t xml:space="preserve">and used social media </w:t>
      </w:r>
      <w:r w:rsidRPr="007F17F5">
        <w:rPr>
          <w:rFonts w:ascii="Times New Roman" w:eastAsia="Calibri" w:hAnsi="Times New Roman" w:cs="Times New Roman"/>
          <w:sz w:val="24"/>
          <w:szCs w:val="24"/>
        </w:rPr>
        <w:t>to cope with COVID-19.</w:t>
      </w:r>
    </w:p>
    <w:p w14:paraId="58EED5FD"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Sometimes I cry or sing and dance to cope with stress. (Participant </w:t>
      </w:r>
      <w:r>
        <w:rPr>
          <w:rFonts w:ascii="Times New Roman" w:eastAsia="Calibri" w:hAnsi="Times New Roman" w:cs="Times New Roman"/>
          <w:i/>
          <w:iCs/>
          <w:color w:val="404040"/>
        </w:rPr>
        <w:t>002</w:t>
      </w:r>
      <w:r w:rsidRPr="007F17F5">
        <w:rPr>
          <w:rFonts w:ascii="Times New Roman" w:eastAsia="Calibri" w:hAnsi="Times New Roman" w:cs="Times New Roman"/>
          <w:i/>
          <w:iCs/>
          <w:color w:val="404040"/>
        </w:rPr>
        <w:t>)</w:t>
      </w:r>
    </w:p>
    <w:p w14:paraId="5D9425A6"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 I sit with my children, and we watch television a discuss and sometime go to a nearby park for a walk. (Participant </w:t>
      </w:r>
      <w:r>
        <w:rPr>
          <w:rFonts w:ascii="Times New Roman" w:eastAsia="Calibri" w:hAnsi="Times New Roman" w:cs="Times New Roman"/>
          <w:i/>
          <w:iCs/>
          <w:color w:val="404040"/>
        </w:rPr>
        <w:t>008</w:t>
      </w:r>
      <w:r w:rsidRPr="007F17F5">
        <w:rPr>
          <w:rFonts w:ascii="Times New Roman" w:eastAsia="Calibri" w:hAnsi="Times New Roman" w:cs="Times New Roman"/>
          <w:i/>
          <w:iCs/>
          <w:color w:val="404040"/>
        </w:rPr>
        <w:t>)</w:t>
      </w:r>
    </w:p>
    <w:p w14:paraId="04D41E51" w14:textId="5A64EDEB"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Since I am living alone in my house, I rely on telephone calls to my family and friends back in Africa and the lockdowns are affecting my business negatively.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0715D481" w14:textId="7C65313B" w:rsidR="0041597B" w:rsidRPr="001B0444" w:rsidRDefault="0041597B" w:rsidP="00792406">
      <w:pPr>
        <w:spacing w:line="360" w:lineRule="auto"/>
        <w:jc w:val="both"/>
        <w:rPr>
          <w:rFonts w:ascii="Times New Roman" w:eastAsia="Times New Roman" w:hAnsi="Times New Roman" w:cs="Times New Roman"/>
          <w:b/>
          <w:bCs/>
          <w:sz w:val="24"/>
          <w:szCs w:val="24"/>
        </w:rPr>
      </w:pPr>
      <w:r w:rsidRPr="001B0444">
        <w:rPr>
          <w:rFonts w:ascii="Times New Roman" w:eastAsia="Times New Roman" w:hAnsi="Times New Roman" w:cs="Times New Roman"/>
          <w:b/>
          <w:bCs/>
          <w:sz w:val="24"/>
          <w:szCs w:val="24"/>
        </w:rPr>
        <w:t>Discussion</w:t>
      </w:r>
    </w:p>
    <w:p w14:paraId="35D3CBA0" w14:textId="0048032D" w:rsidR="00EE4C84" w:rsidRPr="00A31743" w:rsidRDefault="00EE4C84" w:rsidP="00865111">
      <w:pPr>
        <w:rPr>
          <w:rFonts w:ascii="Times New Roman" w:eastAsia="Times New Roman" w:hAnsi="Times New Roman" w:cs="Times New Roman"/>
          <w:b/>
          <w:bCs/>
          <w:noProof/>
          <w:sz w:val="24"/>
          <w:szCs w:val="24"/>
        </w:rPr>
      </w:pPr>
      <w:r w:rsidRPr="00A31743">
        <w:rPr>
          <w:rFonts w:ascii="Times New Roman" w:eastAsia="Times New Roman" w:hAnsi="Times New Roman" w:cs="Times New Roman"/>
          <w:b/>
          <w:bCs/>
          <w:noProof/>
          <w:sz w:val="24"/>
          <w:szCs w:val="24"/>
        </w:rPr>
        <w:t>Please indicate how much you used each of the strategies during the EVD epidemic in West Africa:</w:t>
      </w:r>
    </w:p>
    <w:p w14:paraId="1A070884" w14:textId="7981B11B" w:rsidR="0041597B" w:rsidRPr="0012452B" w:rsidRDefault="001F0D2C" w:rsidP="009E51A5">
      <w:pPr>
        <w:spacing w:line="360" w:lineRule="auto"/>
        <w:jc w:val="both"/>
        <w:rPr>
          <w:rFonts w:ascii="Times New Roman" w:eastAsia="Times New Roman" w:hAnsi="Times New Roman" w:cs="Times New Roman"/>
          <w:b/>
          <w:bCs/>
          <w:sz w:val="24"/>
          <w:szCs w:val="24"/>
        </w:rPr>
      </w:pPr>
      <w:bookmarkStart w:id="13" w:name="_Hlk188826105"/>
      <w:r w:rsidRPr="00865111">
        <w:rPr>
          <w:rFonts w:ascii="Times New Roman" w:eastAsia="Times New Roman" w:hAnsi="Times New Roman" w:cs="Times New Roman"/>
          <w:b/>
          <w:bCs/>
          <w:sz w:val="24"/>
          <w:szCs w:val="24"/>
        </w:rPr>
        <w:t>Observation</w:t>
      </w:r>
      <w:bookmarkEnd w:id="13"/>
      <w:r w:rsidR="0012452B">
        <w:rPr>
          <w:rFonts w:ascii="Times New Roman" w:eastAsia="Times New Roman" w:hAnsi="Times New Roman" w:cs="Times New Roman"/>
          <w:b/>
          <w:bCs/>
          <w:sz w:val="24"/>
          <w:szCs w:val="24"/>
        </w:rPr>
        <w:t xml:space="preserve">: </w:t>
      </w:r>
      <w:r w:rsidR="0041597B">
        <w:rPr>
          <w:rFonts w:ascii="Times New Roman" w:eastAsia="Times New Roman" w:hAnsi="Times New Roman" w:cs="Times New Roman"/>
          <w:sz w:val="24"/>
          <w:szCs w:val="24"/>
        </w:rPr>
        <w:t xml:space="preserve">The results show </w:t>
      </w:r>
      <w:r>
        <w:rPr>
          <w:rFonts w:ascii="Times New Roman" w:eastAsia="Times New Roman" w:hAnsi="Times New Roman" w:cs="Times New Roman"/>
          <w:sz w:val="24"/>
          <w:szCs w:val="24"/>
        </w:rPr>
        <w:t>that most</w:t>
      </w:r>
      <w:r w:rsidR="0041597B">
        <w:rPr>
          <w:rFonts w:ascii="Times New Roman" w:eastAsia="Times New Roman" w:hAnsi="Times New Roman" w:cs="Times New Roman"/>
          <w:sz w:val="24"/>
          <w:szCs w:val="24"/>
        </w:rPr>
        <w:t xml:space="preserve"> of the participants focused on using various methods of coping with the stressors of the 2014-16 EVD epidemic. Though a small proportion of participants used alcohol and other drugs, </w:t>
      </w:r>
      <w:r w:rsidR="00B94922">
        <w:rPr>
          <w:rFonts w:ascii="Times New Roman" w:eastAsia="Times New Roman" w:hAnsi="Times New Roman" w:cs="Times New Roman"/>
          <w:sz w:val="24"/>
          <w:szCs w:val="24"/>
        </w:rPr>
        <w:t>r</w:t>
      </w:r>
      <w:r w:rsidR="00B94922" w:rsidRPr="00B94922">
        <w:rPr>
          <w:rFonts w:ascii="Times New Roman" w:eastAsia="Times New Roman" w:hAnsi="Times New Roman" w:cs="Times New Roman"/>
          <w:sz w:val="24"/>
          <w:szCs w:val="24"/>
        </w:rPr>
        <w:t>esponses to the questions 9</w:t>
      </w:r>
      <w:r w:rsidR="00B94922">
        <w:rPr>
          <w:rFonts w:ascii="Times New Roman" w:eastAsia="Times New Roman" w:hAnsi="Times New Roman" w:cs="Times New Roman"/>
          <w:sz w:val="24"/>
          <w:szCs w:val="24"/>
        </w:rPr>
        <w:t>,</w:t>
      </w:r>
      <w:r w:rsidR="00B94922" w:rsidRPr="00B94922">
        <w:rPr>
          <w:rFonts w:ascii="Times New Roman" w:eastAsia="Times New Roman" w:hAnsi="Times New Roman" w:cs="Times New Roman"/>
          <w:sz w:val="24"/>
          <w:szCs w:val="24"/>
        </w:rPr>
        <w:t>11</w:t>
      </w:r>
      <w:r w:rsidR="00B94922">
        <w:rPr>
          <w:rFonts w:ascii="Times New Roman" w:eastAsia="Times New Roman" w:hAnsi="Times New Roman" w:cs="Times New Roman"/>
          <w:sz w:val="24"/>
          <w:szCs w:val="24"/>
        </w:rPr>
        <w:t xml:space="preserve"> and 8</w:t>
      </w:r>
      <w:r w:rsidR="00B94922" w:rsidRPr="00B94922">
        <w:rPr>
          <w:rFonts w:ascii="Times New Roman" w:eastAsia="Times New Roman" w:hAnsi="Times New Roman" w:cs="Times New Roman"/>
          <w:sz w:val="24"/>
          <w:szCs w:val="24"/>
        </w:rPr>
        <w:t xml:space="preserve"> wh</w:t>
      </w:r>
      <w:r w:rsidR="00B94922">
        <w:rPr>
          <w:rFonts w:ascii="Times New Roman" w:eastAsia="Times New Roman" w:hAnsi="Times New Roman" w:cs="Times New Roman"/>
          <w:sz w:val="24"/>
          <w:szCs w:val="24"/>
        </w:rPr>
        <w:t>ich reported that</w:t>
      </w:r>
      <w:r w:rsidR="00B94922" w:rsidRPr="00B94922">
        <w:rPr>
          <w:rFonts w:ascii="Times New Roman" w:eastAsia="Times New Roman" w:hAnsi="Times New Roman" w:cs="Times New Roman"/>
          <w:sz w:val="24"/>
          <w:szCs w:val="24"/>
        </w:rPr>
        <w:t xml:space="preserve"> participants took actions to make their situations better and tried to come up with </w:t>
      </w:r>
      <w:r w:rsidR="00B94922">
        <w:rPr>
          <w:rFonts w:ascii="Times New Roman" w:eastAsia="Times New Roman" w:hAnsi="Times New Roman" w:cs="Times New Roman"/>
          <w:sz w:val="24"/>
          <w:szCs w:val="24"/>
        </w:rPr>
        <w:t xml:space="preserve">strategies about what </w:t>
      </w:r>
      <w:r w:rsidR="00B94922" w:rsidRPr="00B94922">
        <w:rPr>
          <w:rFonts w:ascii="Times New Roman" w:eastAsia="Times New Roman" w:hAnsi="Times New Roman" w:cs="Times New Roman"/>
          <w:sz w:val="24"/>
          <w:szCs w:val="24"/>
        </w:rPr>
        <w:t>to do could be described as healthful or active coping.</w:t>
      </w:r>
      <w:r w:rsidR="00B94922">
        <w:rPr>
          <w:rFonts w:ascii="Times New Roman" w:eastAsia="Times New Roman" w:hAnsi="Times New Roman" w:cs="Times New Roman"/>
          <w:sz w:val="24"/>
          <w:szCs w:val="24"/>
        </w:rPr>
        <w:t xml:space="preserve"> </w:t>
      </w:r>
    </w:p>
    <w:p w14:paraId="15E0A9C4" w14:textId="156E8CC6" w:rsidR="001F0D2C" w:rsidRPr="0012452B" w:rsidRDefault="001F0D2C" w:rsidP="0012452B">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Pr="00865111">
        <w:rPr>
          <w:rFonts w:ascii="Times New Roman" w:eastAsiaTheme="majorEastAsia" w:hAnsi="Times New Roman" w:cs="Times New Roman"/>
          <w:spacing w:val="-10"/>
          <w:kern w:val="28"/>
          <w:sz w:val="24"/>
          <w:szCs w:val="24"/>
        </w:rPr>
        <w:t>Coping with the stressors of the 2104-16 EVD epidemic</w:t>
      </w:r>
      <w:r w:rsidR="002D07CD" w:rsidRPr="00865111">
        <w:rPr>
          <w:rFonts w:ascii="Times New Roman" w:eastAsiaTheme="majorEastAsia" w:hAnsi="Times New Roman" w:cs="Times New Roman"/>
          <w:spacing w:val="-10"/>
          <w:kern w:val="28"/>
          <w:sz w:val="24"/>
          <w:szCs w:val="24"/>
        </w:rPr>
        <w:t xml:space="preserve"> must have been a complex and difficult process. Despite this complexity, as the results indicate, majority of the participants might have considered seeking a plausible and permanent resolution </w:t>
      </w:r>
      <w:r w:rsidR="00B94922">
        <w:rPr>
          <w:rFonts w:ascii="Times New Roman" w:eastAsiaTheme="majorEastAsia" w:hAnsi="Times New Roman" w:cs="Times New Roman"/>
          <w:spacing w:val="-10"/>
          <w:kern w:val="28"/>
          <w:sz w:val="24"/>
          <w:szCs w:val="24"/>
        </w:rPr>
        <w:t xml:space="preserve">to their problems, </w:t>
      </w:r>
      <w:r w:rsidR="002D07CD" w:rsidRPr="00865111">
        <w:rPr>
          <w:rFonts w:ascii="Times New Roman" w:eastAsiaTheme="majorEastAsia" w:hAnsi="Times New Roman" w:cs="Times New Roman"/>
          <w:spacing w:val="-10"/>
          <w:kern w:val="28"/>
          <w:sz w:val="24"/>
          <w:szCs w:val="24"/>
        </w:rPr>
        <w:t>rather than avoiding the</w:t>
      </w:r>
      <w:r w:rsidR="00B94922">
        <w:rPr>
          <w:rFonts w:ascii="Times New Roman" w:eastAsiaTheme="majorEastAsia" w:hAnsi="Times New Roman" w:cs="Times New Roman"/>
          <w:spacing w:val="-10"/>
          <w:kern w:val="28"/>
          <w:sz w:val="24"/>
          <w:szCs w:val="24"/>
        </w:rPr>
        <w:t>m</w:t>
      </w:r>
      <w:r w:rsidR="002D07CD" w:rsidRPr="00865111">
        <w:rPr>
          <w:rFonts w:ascii="Times New Roman" w:eastAsiaTheme="majorEastAsia" w:hAnsi="Times New Roman" w:cs="Times New Roman"/>
          <w:spacing w:val="-10"/>
          <w:kern w:val="28"/>
          <w:sz w:val="24"/>
          <w:szCs w:val="24"/>
        </w:rPr>
        <w:t xml:space="preserve"> as a few did. This action of effectively seeking a resolution of the problem might have been as a result of building hope and trust in the future despite the high levels of distrust that might have been observed by researchers.</w:t>
      </w:r>
      <w:r w:rsidR="00573507" w:rsidRPr="00F35877">
        <w:rPr>
          <w:rFonts w:ascii="Times New Roman" w:hAnsi="Times New Roman" w:cs="Times New Roman"/>
          <w:sz w:val="24"/>
          <w:szCs w:val="24"/>
        </w:rPr>
        <w:t xml:space="preserve"> The avoidance strategy might have been employed out of fear of the antisocial reactions such as rejection and stigmatisation from some families and communities.</w:t>
      </w:r>
    </w:p>
    <w:p w14:paraId="6E6CC755" w14:textId="34305D75" w:rsidR="00573507" w:rsidRPr="0012452B" w:rsidRDefault="001F0D2C" w:rsidP="001F0D2C">
      <w:pPr>
        <w:spacing w:after="0" w:line="360" w:lineRule="auto"/>
        <w:jc w:val="both"/>
        <w:rPr>
          <w:rFonts w:ascii="Times New Roman" w:eastAsiaTheme="majorEastAsia" w:hAnsi="Times New Roman" w:cs="Times New Roman"/>
          <w:b/>
          <w:bCs/>
          <w:spacing w:val="-10"/>
          <w:kern w:val="28"/>
          <w:sz w:val="24"/>
          <w:szCs w:val="24"/>
        </w:rPr>
      </w:pPr>
      <w:bookmarkStart w:id="14" w:name="_Hlk188826193"/>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w:t>
      </w:r>
      <w:bookmarkEnd w:id="14"/>
      <w:r w:rsidR="0012452B">
        <w:rPr>
          <w:rFonts w:ascii="Times New Roman" w:eastAsiaTheme="majorEastAsia" w:hAnsi="Times New Roman" w:cs="Times New Roman"/>
          <w:b/>
          <w:bCs/>
          <w:spacing w:val="-10"/>
          <w:kern w:val="28"/>
          <w:sz w:val="24"/>
          <w:szCs w:val="24"/>
        </w:rPr>
        <w:t xml:space="preserve"> </w:t>
      </w:r>
      <w:r w:rsidR="00573507" w:rsidRPr="00865111">
        <w:rPr>
          <w:rFonts w:ascii="Times New Roman" w:eastAsiaTheme="majorEastAsia" w:hAnsi="Times New Roman" w:cs="Times New Roman"/>
          <w:spacing w:val="-10"/>
          <w:kern w:val="28"/>
          <w:sz w:val="24"/>
          <w:szCs w:val="24"/>
        </w:rPr>
        <w:t>Embracing work especially at treatment centres</w:t>
      </w:r>
      <w:r w:rsidR="0032505C" w:rsidRPr="00865111">
        <w:rPr>
          <w:rFonts w:ascii="Times New Roman" w:eastAsiaTheme="majorEastAsia" w:hAnsi="Times New Roman" w:cs="Times New Roman"/>
          <w:spacing w:val="-10"/>
          <w:kern w:val="28"/>
          <w:sz w:val="24"/>
          <w:szCs w:val="24"/>
        </w:rPr>
        <w:t xml:space="preserve"> and seeking membership in EVD survivor organisations</w:t>
      </w:r>
      <w:r w:rsidR="00573507" w:rsidRPr="00865111">
        <w:rPr>
          <w:rFonts w:ascii="Times New Roman" w:eastAsiaTheme="majorEastAsia" w:hAnsi="Times New Roman" w:cs="Times New Roman"/>
          <w:spacing w:val="-10"/>
          <w:kern w:val="28"/>
          <w:sz w:val="24"/>
          <w:szCs w:val="24"/>
        </w:rPr>
        <w:t xml:space="preserve"> </w:t>
      </w:r>
      <w:r w:rsidR="0032505C" w:rsidRPr="00865111">
        <w:rPr>
          <w:rFonts w:ascii="Times New Roman" w:eastAsiaTheme="majorEastAsia" w:hAnsi="Times New Roman" w:cs="Times New Roman"/>
          <w:spacing w:val="-10"/>
          <w:kern w:val="28"/>
          <w:sz w:val="24"/>
          <w:szCs w:val="24"/>
        </w:rPr>
        <w:t xml:space="preserve">could </w:t>
      </w:r>
      <w:r w:rsidR="00BD4FFA" w:rsidRPr="00865111">
        <w:rPr>
          <w:rFonts w:ascii="Times New Roman" w:eastAsiaTheme="majorEastAsia" w:hAnsi="Times New Roman" w:cs="Times New Roman"/>
          <w:spacing w:val="-10"/>
          <w:kern w:val="28"/>
          <w:sz w:val="24"/>
          <w:szCs w:val="24"/>
        </w:rPr>
        <w:t>be a</w:t>
      </w:r>
      <w:r w:rsidR="00573507" w:rsidRPr="00865111">
        <w:rPr>
          <w:rFonts w:ascii="Times New Roman" w:eastAsiaTheme="majorEastAsia" w:hAnsi="Times New Roman" w:cs="Times New Roman"/>
          <w:spacing w:val="-10"/>
          <w:kern w:val="28"/>
          <w:sz w:val="24"/>
          <w:szCs w:val="24"/>
        </w:rPr>
        <w:t xml:space="preserve"> plausible way of reintegrating into EVD affected communities. Moreover, being productive after surviving the EVD could be an effective coping strategy. In line with this statement, James et al.</w:t>
      </w:r>
      <w:r w:rsidR="0057350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ExcludeAuth="1"&gt;&lt;Author&gt;James&lt;/Author&gt;&lt;Year&gt;2019&lt;/Year&gt;&lt;RecNum&gt;8&lt;/RecNum&gt;&lt;DisplayText&gt;(2019)&lt;/DisplayText&gt;&lt;record&gt;&lt;rec-number&gt;8&lt;/rec-number&gt;&lt;foreign-keys&gt;&lt;key app="EN" db-id="dpredf2s5vz0rzedtx1xa927etr05pr5zvws" timestamp="1620617265"&gt;8&lt;/key&gt;&lt;/foreign-keys&gt;&lt;ref-type name="Journal Article"&gt;17&lt;/ref-type&gt;&lt;contributors&gt;&lt;authors&gt;&lt;author&gt;James, P. B.&lt;/author&gt;&lt;author&gt;Wardle, J.&lt;/author&gt;&lt;author&gt;Steel, A.&lt;/author&gt;&lt;author&gt;Adams, J.&lt;/author&gt;&lt;/authors&gt;&lt;/contributors&gt;&lt;titles&gt;&lt;title&gt;Post‐Ebola psychosocial experiences and coping mechanisms among Ebola survivors: a systematic review&lt;/title&gt;&lt;secondary-title&gt;Tropical Medicine &amp;amp; International Health&lt;/secondary-title&gt;&lt;/titles&gt;&lt;pages&gt;671-691.Available at:&lt;/pages&gt;&lt;volume&gt;24&lt;/volume&gt;&lt;number&gt;6&lt;/number&gt;&lt;dates&gt;&lt;year&gt;2019&lt;/year&gt;&lt;/dates&gt;&lt;isbn&gt;1360-2276&lt;/isbn&gt;&lt;urls&gt;&lt;related-urls&gt;&lt;url&gt;https://pubmed.ncbi.nlm.nih.gov/30843627/&lt;/url&gt;&lt;/related-urls&gt;&lt;/urls&gt;&lt;electronic-resource-num&gt;10.1111/tmi.13226&lt;/electronic-resource-num&gt;&lt;/record&gt;&lt;/Cite&gt;&lt;/EndNote&gt;</w:instrText>
      </w:r>
      <w:r w:rsidR="0057350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(2019)</w:t>
      </w:r>
      <w:r w:rsidR="00573507" w:rsidRPr="00865111">
        <w:rPr>
          <w:rFonts w:ascii="Times New Roman" w:eastAsiaTheme="majorEastAsia" w:hAnsi="Times New Roman" w:cs="Times New Roman"/>
          <w:spacing w:val="-10"/>
          <w:kern w:val="28"/>
          <w:sz w:val="24"/>
          <w:szCs w:val="24"/>
        </w:rPr>
        <w:fldChar w:fldCharType="end"/>
      </w:r>
      <w:r w:rsidR="00573507" w:rsidRPr="00865111">
        <w:rPr>
          <w:rFonts w:ascii="Times New Roman" w:eastAsiaTheme="majorEastAsia" w:hAnsi="Times New Roman" w:cs="Times New Roman"/>
          <w:spacing w:val="-10"/>
          <w:kern w:val="28"/>
          <w:sz w:val="24"/>
          <w:szCs w:val="24"/>
        </w:rPr>
        <w:t xml:space="preserve"> noted that uptake of work and belonging to the EVD survivor family </w:t>
      </w:r>
      <w:r w:rsidR="00573507" w:rsidRPr="00865111">
        <w:rPr>
          <w:rFonts w:ascii="Times New Roman" w:eastAsiaTheme="majorEastAsia" w:hAnsi="Times New Roman" w:cs="Times New Roman"/>
          <w:spacing w:val="-10"/>
          <w:kern w:val="28"/>
          <w:sz w:val="24"/>
          <w:szCs w:val="24"/>
        </w:rPr>
        <w:lastRenderedPageBreak/>
        <w:t>was an important coping and support strategy</w:t>
      </w:r>
      <w:r w:rsidR="0032505C" w:rsidRPr="00865111">
        <w:rPr>
          <w:rFonts w:ascii="Times New Roman" w:eastAsiaTheme="majorEastAsia" w:hAnsi="Times New Roman" w:cs="Times New Roman"/>
          <w:spacing w:val="-10"/>
          <w:kern w:val="28"/>
          <w:sz w:val="24"/>
          <w:szCs w:val="24"/>
        </w:rPr>
        <w:t xml:space="preserve"> that was utilised by EVD survivors </w:t>
      </w:r>
      <w:r w:rsidR="00DE54F7" w:rsidRPr="00865111">
        <w:rPr>
          <w:rFonts w:ascii="Times New Roman" w:eastAsiaTheme="majorEastAsia" w:hAnsi="Times New Roman" w:cs="Times New Roman"/>
          <w:spacing w:val="-10"/>
          <w:kern w:val="28"/>
          <w:sz w:val="24"/>
          <w:szCs w:val="24"/>
        </w:rPr>
        <w:t>.</w:t>
      </w:r>
      <w:r w:rsidR="00F12AC1">
        <w:rPr>
          <w:rFonts w:ascii="Times New Roman" w:eastAsiaTheme="majorEastAsia" w:hAnsi="Times New Roman" w:cs="Times New Roman"/>
          <w:spacing w:val="-10"/>
          <w:kern w:val="28"/>
          <w:sz w:val="24"/>
          <w:szCs w:val="24"/>
        </w:rPr>
        <w:t xml:space="preserve"> Distrust of not only  other people but also healthcare workers and governments was associated  to inconsistencies in the EVD response by Murray et al.</w:t>
      </w:r>
      <w:r w:rsidR="00F12AC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F12AC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(2021)</w:t>
      </w:r>
      <w:r w:rsidR="00F12AC1">
        <w:rPr>
          <w:rFonts w:ascii="Times New Roman" w:eastAsiaTheme="majorEastAsia" w:hAnsi="Times New Roman" w:cs="Times New Roman"/>
          <w:spacing w:val="-10"/>
          <w:kern w:val="28"/>
          <w:sz w:val="24"/>
          <w:szCs w:val="24"/>
        </w:rPr>
        <w:fldChar w:fldCharType="end"/>
      </w:r>
      <w:r w:rsidR="00F12AC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 Moreover Overholt et al.</w:t>
      </w:r>
      <w:r w:rsidR="00DE54F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DE54F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DE54F7" w:rsidRPr="00865111">
        <w:rPr>
          <w:rFonts w:ascii="Times New Roman" w:eastAsiaTheme="majorEastAsia" w:hAnsi="Times New Roman" w:cs="Times New Roman"/>
          <w:spacing w:val="-10"/>
          <w:kern w:val="28"/>
          <w:sz w:val="24"/>
          <w:szCs w:val="24"/>
        </w:rPr>
        <w:fldChar w:fldCharType="end"/>
      </w:r>
      <w:r w:rsidR="00DE54F7" w:rsidRPr="00865111">
        <w:rPr>
          <w:rFonts w:ascii="Times New Roman" w:eastAsiaTheme="majorEastAsia" w:hAnsi="Times New Roman" w:cs="Times New Roman"/>
          <w:spacing w:val="-10"/>
          <w:kern w:val="28"/>
          <w:sz w:val="24"/>
          <w:szCs w:val="24"/>
        </w:rPr>
        <w:t xml:space="preserve"> observed that EVD survivors contributed to the treatment of EVD in</w:t>
      </w:r>
      <w:r w:rsidR="00F12AC1" w:rsidRPr="0086511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Guinea-Conakry which might </w:t>
      </w:r>
      <w:r w:rsidR="00F12AC1" w:rsidRPr="00865111">
        <w:rPr>
          <w:rFonts w:ascii="Times New Roman" w:eastAsiaTheme="majorEastAsia" w:hAnsi="Times New Roman" w:cs="Times New Roman"/>
          <w:spacing w:val="-10"/>
          <w:kern w:val="28"/>
          <w:sz w:val="24"/>
          <w:szCs w:val="24"/>
        </w:rPr>
        <w:t xml:space="preserve">have </w:t>
      </w:r>
      <w:r w:rsidR="00DE54F7" w:rsidRPr="00865111">
        <w:rPr>
          <w:rFonts w:ascii="Times New Roman" w:eastAsiaTheme="majorEastAsia" w:hAnsi="Times New Roman" w:cs="Times New Roman"/>
          <w:spacing w:val="-10"/>
          <w:kern w:val="28"/>
          <w:sz w:val="24"/>
          <w:szCs w:val="24"/>
        </w:rPr>
        <w:t>helped in promoting acceptability</w:t>
      </w:r>
      <w:r w:rsidR="00F12AC1" w:rsidRPr="00865111">
        <w:rPr>
          <w:rFonts w:ascii="Times New Roman" w:eastAsiaTheme="majorEastAsia" w:hAnsi="Times New Roman" w:cs="Times New Roman"/>
          <w:spacing w:val="-10"/>
          <w:kern w:val="28"/>
          <w:sz w:val="24"/>
          <w:szCs w:val="24"/>
        </w:rPr>
        <w:t>. Furthermore, researchers Overholt et al.</w:t>
      </w:r>
      <w:r w:rsidR="00F12AC1"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and Schindell  et al. </w:t>
      </w:r>
      <w:r w:rsidR="00F12AC1" w:rsidRPr="00865111">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 </w:instrText>
      </w:r>
      <w:r w:rsidR="00792406">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EN.CITE.DATA </w:instrText>
      </w:r>
      <w:r w:rsidR="00792406">
        <w:rPr>
          <w:rFonts w:ascii="Times New Roman" w:eastAsiaTheme="majorEastAsia" w:hAnsi="Times New Roman" w:cs="Times New Roman"/>
          <w:spacing w:val="-10"/>
          <w:kern w:val="28"/>
          <w:sz w:val="24"/>
          <w:szCs w:val="24"/>
        </w:rPr>
      </w:r>
      <w:r w:rsidR="00792406">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(2024)</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attributed stigmatisation of EVD survivors as the fear of EVD behaviors.</w:t>
      </w:r>
    </w:p>
    <w:p w14:paraId="650D352A" w14:textId="529B1881" w:rsidR="00F35877" w:rsidRDefault="001F0D2C" w:rsidP="001F0D2C">
      <w:pPr>
        <w:spacing w:after="0" w:line="360" w:lineRule="auto"/>
        <w:jc w:val="both"/>
        <w:rPr>
          <w:rFonts w:ascii="Times New Roman" w:eastAsiaTheme="majorEastAsia" w:hAnsi="Times New Roman" w:cs="Times New Roman"/>
          <w:bCs/>
          <w:i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F12AC1" w:rsidRPr="00865111">
        <w:rPr>
          <w:rFonts w:ascii="Times New Roman" w:eastAsiaTheme="majorEastAsia" w:hAnsi="Times New Roman" w:cs="Times New Roman"/>
          <w:spacing w:val="-10"/>
          <w:kern w:val="28"/>
          <w:sz w:val="24"/>
          <w:szCs w:val="24"/>
        </w:rPr>
        <w:t xml:space="preserve">The significance of assessing coping strategies among 2014-16 EVD survivors and COVID-19 pandemic survivors is </w:t>
      </w:r>
      <w:r w:rsidR="00865111" w:rsidRPr="00865111">
        <w:rPr>
          <w:rFonts w:ascii="Times New Roman" w:eastAsiaTheme="majorEastAsia" w:hAnsi="Times New Roman" w:cs="Times New Roman"/>
          <w:spacing w:val="-10"/>
          <w:kern w:val="28"/>
          <w:sz w:val="24"/>
          <w:szCs w:val="24"/>
        </w:rPr>
        <w:t>that</w:t>
      </w:r>
      <w:r w:rsidR="00F12AC1" w:rsidRPr="00865111">
        <w:rPr>
          <w:rFonts w:ascii="Times New Roman" w:eastAsiaTheme="majorEastAsia" w:hAnsi="Times New Roman" w:cs="Times New Roman"/>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 xml:space="preserve">findings could assist the survivor to determine their health behaviors in relation to their mental standings. </w:t>
      </w:r>
      <w:r w:rsidR="00865111" w:rsidRPr="00865111">
        <w:rPr>
          <w:rFonts w:ascii="Times New Roman" w:eastAsiaTheme="majorEastAsia" w:hAnsi="Times New Roman" w:cs="Times New Roman"/>
          <w:spacing w:val="-10"/>
          <w:kern w:val="28"/>
          <w:sz w:val="24"/>
          <w:szCs w:val="24"/>
        </w:rPr>
        <w:t>Moreover,</w:t>
      </w:r>
      <w:r w:rsidR="00324990" w:rsidRPr="00865111">
        <w:rPr>
          <w:rFonts w:ascii="Times New Roman" w:eastAsiaTheme="majorEastAsia" w:hAnsi="Times New Roman" w:cs="Times New Roman"/>
          <w:spacing w:val="-10"/>
          <w:kern w:val="28"/>
          <w:sz w:val="24"/>
          <w:szCs w:val="24"/>
        </w:rPr>
        <w:t xml:space="preserve"> the reaffirmation </w:t>
      </w:r>
      <w:r w:rsidR="00865111" w:rsidRPr="00865111">
        <w:rPr>
          <w:rFonts w:ascii="Times New Roman" w:eastAsiaTheme="majorEastAsia" w:hAnsi="Times New Roman" w:cs="Times New Roman"/>
          <w:spacing w:val="-10"/>
          <w:kern w:val="28"/>
          <w:sz w:val="24"/>
          <w:szCs w:val="24"/>
        </w:rPr>
        <w:t>of the</w:t>
      </w:r>
      <w:r w:rsidR="00324990" w:rsidRPr="00865111">
        <w:rPr>
          <w:rFonts w:ascii="Times New Roman" w:eastAsiaTheme="majorEastAsia" w:hAnsi="Times New Roman" w:cs="Times New Roman"/>
          <w:spacing w:val="-10"/>
          <w:kern w:val="28"/>
          <w:sz w:val="24"/>
          <w:szCs w:val="24"/>
        </w:rPr>
        <w:t xml:space="preserve"> utilisation of </w:t>
      </w:r>
      <w:r w:rsidR="00F12AC1" w:rsidRPr="00865111">
        <w:rPr>
          <w:rFonts w:ascii="Times New Roman" w:eastAsiaTheme="majorEastAsia" w:hAnsi="Times New Roman" w:cs="Times New Roman"/>
          <w:spacing w:val="-10"/>
          <w:kern w:val="28"/>
          <w:sz w:val="24"/>
          <w:szCs w:val="24"/>
        </w:rPr>
        <w:t xml:space="preserve">positive coping </w:t>
      </w:r>
      <w:r w:rsidR="00324990" w:rsidRPr="00865111">
        <w:rPr>
          <w:rFonts w:ascii="Times New Roman" w:eastAsiaTheme="majorEastAsia" w:hAnsi="Times New Roman" w:cs="Times New Roman"/>
          <w:spacing w:val="-10"/>
          <w:kern w:val="28"/>
          <w:sz w:val="24"/>
          <w:szCs w:val="24"/>
        </w:rPr>
        <w:t xml:space="preserve">strategy </w:t>
      </w:r>
      <w:r w:rsidR="00F12AC1" w:rsidRPr="00865111">
        <w:rPr>
          <w:rFonts w:ascii="Times New Roman" w:eastAsiaTheme="majorEastAsia" w:hAnsi="Times New Roman" w:cs="Times New Roman"/>
          <w:spacing w:val="-10"/>
          <w:kern w:val="28"/>
          <w:sz w:val="24"/>
          <w:szCs w:val="24"/>
        </w:rPr>
        <w:t>could be empowering t</w:t>
      </w:r>
      <w:r w:rsidR="00324990" w:rsidRPr="00865111">
        <w:rPr>
          <w:rFonts w:ascii="Times New Roman" w:eastAsiaTheme="majorEastAsia" w:hAnsi="Times New Roman" w:cs="Times New Roman"/>
          <w:spacing w:val="-10"/>
          <w:kern w:val="28"/>
          <w:sz w:val="24"/>
          <w:szCs w:val="24"/>
        </w:rPr>
        <w:t>o t</w:t>
      </w:r>
      <w:r w:rsidR="00F12AC1" w:rsidRPr="00865111">
        <w:rPr>
          <w:rFonts w:ascii="Times New Roman" w:eastAsiaTheme="majorEastAsia" w:hAnsi="Times New Roman" w:cs="Times New Roman"/>
          <w:spacing w:val="-10"/>
          <w:kern w:val="28"/>
          <w:sz w:val="24"/>
          <w:szCs w:val="24"/>
        </w:rPr>
        <w:t xml:space="preserve">he survivor in that </w:t>
      </w:r>
      <w:r w:rsidR="00324990" w:rsidRPr="00865111">
        <w:rPr>
          <w:rFonts w:ascii="Times New Roman" w:eastAsiaTheme="majorEastAsia" w:hAnsi="Times New Roman" w:cs="Times New Roman"/>
          <w:spacing w:val="-10"/>
          <w:kern w:val="28"/>
          <w:sz w:val="24"/>
          <w:szCs w:val="24"/>
        </w:rPr>
        <w:t xml:space="preserve">it aids their adjustment and maintenance of a positive outlook to their mental health. Whereas, if the individual </w:t>
      </w:r>
      <w:r w:rsidR="00865111" w:rsidRPr="00865111">
        <w:rPr>
          <w:rFonts w:ascii="Times New Roman" w:eastAsiaTheme="majorEastAsia" w:hAnsi="Times New Roman" w:cs="Times New Roman"/>
          <w:spacing w:val="-10"/>
          <w:kern w:val="28"/>
          <w:sz w:val="24"/>
          <w:szCs w:val="24"/>
        </w:rPr>
        <w:t>is not</w:t>
      </w:r>
      <w:r w:rsidR="00324990" w:rsidRPr="00865111">
        <w:rPr>
          <w:rFonts w:ascii="Times New Roman" w:eastAsiaTheme="majorEastAsia" w:hAnsi="Times New Roman" w:cs="Times New Roman"/>
          <w:spacing w:val="-10"/>
          <w:kern w:val="28"/>
          <w:sz w:val="24"/>
          <w:szCs w:val="24"/>
        </w:rPr>
        <w:t xml:space="preserve"> aware of the mental health benefits of the utilisation of an effective strategy of coping, it could militate against their mental health.</w:t>
      </w:r>
      <w:r w:rsidR="008E0B46">
        <w:rPr>
          <w:rFonts w:ascii="Times New Roman" w:eastAsiaTheme="majorEastAsia" w:hAnsi="Times New Roman" w:cs="Times New Roman"/>
          <w:b/>
          <w:bCs/>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The issue in focus is how the 2014-16 EVD survivors coped with the stressors during that event and the</w:t>
      </w:r>
      <w:r w:rsidR="00F35877">
        <w:rPr>
          <w:rFonts w:ascii="Times New Roman" w:eastAsiaTheme="majorEastAsia" w:hAnsi="Times New Roman" w:cs="Times New Roman"/>
          <w:spacing w:val="-10"/>
          <w:kern w:val="28"/>
          <w:sz w:val="24"/>
          <w:szCs w:val="24"/>
        </w:rPr>
        <w:t xml:space="preserve"> </w:t>
      </w:r>
      <w:r w:rsidR="008E0B46">
        <w:rPr>
          <w:rFonts w:ascii="Times New Roman" w:eastAsiaTheme="majorEastAsia" w:hAnsi="Times New Roman" w:cs="Times New Roman"/>
          <w:spacing w:val="-10"/>
          <w:kern w:val="28"/>
          <w:sz w:val="24"/>
          <w:szCs w:val="24"/>
        </w:rPr>
        <w:t>event.</w:t>
      </w:r>
      <w:r w:rsidR="008E0B46" w:rsidRPr="00865111">
        <w:rPr>
          <w:rFonts w:ascii="Times New Roman" w:eastAsiaTheme="majorEastAsia" w:hAnsi="Times New Roman" w:cs="Times New Roman"/>
          <w:bCs/>
          <w:iCs/>
          <w:spacing w:val="-10"/>
          <w:kern w:val="28"/>
          <w:sz w:val="24"/>
          <w:szCs w:val="24"/>
        </w:rPr>
        <w:t xml:space="preserve"> This</w:t>
      </w:r>
      <w:r w:rsidR="00324990" w:rsidRPr="00865111">
        <w:rPr>
          <w:rFonts w:ascii="Times New Roman" w:eastAsiaTheme="majorEastAsia" w:hAnsi="Times New Roman" w:cs="Times New Roman"/>
          <w:bCs/>
          <w:iCs/>
          <w:spacing w:val="-10"/>
          <w:kern w:val="28"/>
          <w:sz w:val="24"/>
          <w:szCs w:val="24"/>
        </w:rPr>
        <w:t xml:space="preserve"> research provides </w:t>
      </w:r>
      <w:r w:rsidR="00865111" w:rsidRPr="00865111">
        <w:rPr>
          <w:rFonts w:ascii="Times New Roman" w:eastAsiaTheme="majorEastAsia" w:hAnsi="Times New Roman" w:cs="Times New Roman"/>
          <w:bCs/>
          <w:iCs/>
          <w:spacing w:val="-10"/>
          <w:kern w:val="28"/>
          <w:sz w:val="24"/>
          <w:szCs w:val="24"/>
        </w:rPr>
        <w:t xml:space="preserve">additional </w:t>
      </w:r>
      <w:r w:rsidR="00BD4FFA" w:rsidRPr="00865111">
        <w:rPr>
          <w:rFonts w:ascii="Times New Roman" w:eastAsiaTheme="majorEastAsia" w:hAnsi="Times New Roman" w:cs="Times New Roman"/>
          <w:bCs/>
          <w:iCs/>
          <w:spacing w:val="-10"/>
          <w:kern w:val="28"/>
          <w:sz w:val="24"/>
          <w:szCs w:val="24"/>
        </w:rPr>
        <w:t>evidence-based</w:t>
      </w:r>
      <w:r w:rsidR="00324990" w:rsidRPr="00865111">
        <w:rPr>
          <w:rFonts w:ascii="Times New Roman" w:eastAsiaTheme="majorEastAsia" w:hAnsi="Times New Roman" w:cs="Times New Roman"/>
          <w:bCs/>
          <w:iCs/>
          <w:spacing w:val="-10"/>
          <w:kern w:val="28"/>
          <w:sz w:val="24"/>
          <w:szCs w:val="24"/>
        </w:rPr>
        <w:t xml:space="preserve"> data in furtherance to understanding the relevance of embracing coping strategies that would enhance the resilience and mental health of the </w:t>
      </w:r>
      <w:r w:rsidR="00865111" w:rsidRPr="00865111">
        <w:rPr>
          <w:rFonts w:ascii="Times New Roman" w:eastAsiaTheme="majorEastAsia" w:hAnsi="Times New Roman" w:cs="Times New Roman"/>
          <w:bCs/>
          <w:iCs/>
          <w:spacing w:val="-10"/>
          <w:kern w:val="28"/>
          <w:sz w:val="24"/>
          <w:szCs w:val="24"/>
        </w:rPr>
        <w:t>survivors of</w:t>
      </w:r>
      <w:r w:rsidR="00F35877" w:rsidRPr="00865111">
        <w:rPr>
          <w:rFonts w:ascii="Times New Roman" w:eastAsiaTheme="majorEastAsia" w:hAnsi="Times New Roman" w:cs="Times New Roman"/>
          <w:bCs/>
          <w:iCs/>
          <w:spacing w:val="-10"/>
          <w:kern w:val="28"/>
          <w:sz w:val="24"/>
          <w:szCs w:val="24"/>
        </w:rPr>
        <w:t xml:space="preserve"> the EVD</w:t>
      </w:r>
      <w:r w:rsidR="00F35877">
        <w:rPr>
          <w:rFonts w:ascii="Times New Roman" w:eastAsiaTheme="majorEastAsia" w:hAnsi="Times New Roman" w:cs="Times New Roman"/>
          <w:bCs/>
          <w:iCs/>
          <w:spacing w:val="-10"/>
          <w:kern w:val="28"/>
          <w:sz w:val="24"/>
          <w:szCs w:val="24"/>
        </w:rPr>
        <w:t>.</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The knowledge gained could be utilised in promoting understanding of how positive coping strategies could mitigate the impact of severe </w:t>
      </w:r>
      <w:r w:rsidR="00836DFB" w:rsidRPr="00836DFB">
        <w:rPr>
          <w:rFonts w:ascii="Times New Roman" w:eastAsiaTheme="majorEastAsia" w:hAnsi="Times New Roman" w:cs="Times New Roman"/>
          <w:bCs/>
          <w:iCs/>
          <w:spacing w:val="-10"/>
          <w:kern w:val="28"/>
          <w:sz w:val="24"/>
          <w:szCs w:val="24"/>
        </w:rPr>
        <w:t>large-scale</w:t>
      </w:r>
      <w:r w:rsidR="00F35877" w:rsidRPr="00865111">
        <w:rPr>
          <w:rFonts w:ascii="Times New Roman" w:eastAsiaTheme="majorEastAsia" w:hAnsi="Times New Roman" w:cs="Times New Roman"/>
          <w:bCs/>
          <w:iCs/>
          <w:spacing w:val="-10"/>
          <w:kern w:val="28"/>
          <w:sz w:val="24"/>
          <w:szCs w:val="24"/>
        </w:rPr>
        <w:t xml:space="preserve"> disasters such as the 2014-16 EVD epidemic on the overall resilience and wellbeing of the survivors.</w:t>
      </w:r>
      <w:r w:rsidR="00836DFB">
        <w:rPr>
          <w:rFonts w:ascii="Times New Roman" w:eastAsiaTheme="majorEastAsia" w:hAnsi="Times New Roman" w:cs="Times New Roman"/>
          <w:bCs/>
          <w:iCs/>
          <w:spacing w:val="-10"/>
          <w:kern w:val="28"/>
          <w:sz w:val="24"/>
          <w:szCs w:val="24"/>
        </w:rPr>
        <w:t xml:space="preserve">  Knowledge gained from this research could be </w:t>
      </w:r>
      <w:r w:rsidR="00865111">
        <w:rPr>
          <w:rFonts w:ascii="Times New Roman" w:eastAsiaTheme="majorEastAsia" w:hAnsi="Times New Roman" w:cs="Times New Roman"/>
          <w:bCs/>
          <w:iCs/>
          <w:spacing w:val="-10"/>
          <w:kern w:val="28"/>
          <w:sz w:val="24"/>
          <w:szCs w:val="24"/>
        </w:rPr>
        <w:t>adapted and</w:t>
      </w:r>
      <w:r w:rsidR="00836DFB">
        <w:rPr>
          <w:rFonts w:ascii="Times New Roman" w:eastAsiaTheme="majorEastAsia" w:hAnsi="Times New Roman" w:cs="Times New Roman"/>
          <w:bCs/>
          <w:iCs/>
          <w:spacing w:val="-10"/>
          <w:kern w:val="28"/>
          <w:sz w:val="24"/>
          <w:szCs w:val="24"/>
        </w:rPr>
        <w:t xml:space="preserve"> applied to training people about the benefits of positive coping. </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Healthcare delivery could be a complex and stressful work, but knowledge </w:t>
      </w:r>
      <w:r w:rsidR="00836DFB" w:rsidRPr="00865111">
        <w:rPr>
          <w:rFonts w:ascii="Times New Roman" w:eastAsiaTheme="majorEastAsia" w:hAnsi="Times New Roman" w:cs="Times New Roman"/>
          <w:bCs/>
          <w:iCs/>
          <w:spacing w:val="-10"/>
          <w:kern w:val="28"/>
          <w:sz w:val="24"/>
          <w:szCs w:val="24"/>
        </w:rPr>
        <w:t xml:space="preserve">of the benefits of the </w:t>
      </w:r>
      <w:r w:rsidR="00F35877" w:rsidRPr="00865111">
        <w:rPr>
          <w:rFonts w:ascii="Times New Roman" w:eastAsiaTheme="majorEastAsia" w:hAnsi="Times New Roman" w:cs="Times New Roman"/>
          <w:bCs/>
          <w:iCs/>
          <w:spacing w:val="-10"/>
          <w:kern w:val="28"/>
          <w:sz w:val="24"/>
          <w:szCs w:val="24"/>
        </w:rPr>
        <w:t>utilisation of positive coping strategies such as relaxation and good sleep could be refreshing</w:t>
      </w:r>
      <w:r w:rsidR="00836DFB" w:rsidRPr="00865111">
        <w:rPr>
          <w:rFonts w:ascii="Times New Roman" w:eastAsiaTheme="majorEastAsia" w:hAnsi="Times New Roman" w:cs="Times New Roman"/>
          <w:bCs/>
          <w:iCs/>
          <w:spacing w:val="-10"/>
          <w:kern w:val="28"/>
          <w:sz w:val="24"/>
          <w:szCs w:val="24"/>
        </w:rPr>
        <w:t>.</w:t>
      </w:r>
    </w:p>
    <w:p w14:paraId="534A41BE" w14:textId="42C52782" w:rsidR="00EE4C84" w:rsidRPr="00A31743" w:rsidRDefault="00EE4C84" w:rsidP="00F35877">
      <w:pPr>
        <w:spacing w:after="0" w:line="240" w:lineRule="auto"/>
        <w:jc w:val="both"/>
        <w:rPr>
          <w:rFonts w:ascii="Times New Roman" w:eastAsiaTheme="majorEastAsia" w:hAnsi="Times New Roman" w:cs="Times New Roman"/>
          <w:b/>
          <w:bCs/>
          <w:spacing w:val="-10"/>
          <w:kern w:val="28"/>
          <w:sz w:val="24"/>
          <w:szCs w:val="24"/>
        </w:rPr>
      </w:pPr>
      <w:r w:rsidRPr="00A31743">
        <w:rPr>
          <w:rFonts w:ascii="Times New Roman" w:eastAsia="Aptos" w:hAnsi="Times New Roman" w:cs="Times New Roman"/>
          <w:b/>
          <w:bCs/>
          <w:sz w:val="24"/>
          <w:szCs w:val="24"/>
        </w:rPr>
        <w:t>Please indicate how much you are using each of the following strategies during the COVID-19 pandemic</w:t>
      </w:r>
    </w:p>
    <w:p w14:paraId="280F2A82" w14:textId="77777777" w:rsidR="0012452B" w:rsidRPr="00A31743" w:rsidRDefault="00F35877" w:rsidP="0012452B">
      <w:pPr>
        <w:spacing w:after="0" w:line="360" w:lineRule="auto"/>
        <w:jc w:val="both"/>
        <w:rPr>
          <w:rFonts w:ascii="Times New Roman" w:eastAsiaTheme="majorEastAsia" w:hAnsi="Times New Roman" w:cs="Times New Roman"/>
          <w:b/>
          <w:bCs/>
          <w:spacing w:val="-10"/>
          <w:kern w:val="28"/>
          <w:sz w:val="24"/>
          <w:szCs w:val="24"/>
        </w:rPr>
      </w:pPr>
      <w:r w:rsidRPr="00A31743">
        <w:rPr>
          <w:rFonts w:ascii="Times New Roman" w:eastAsiaTheme="majorEastAsia" w:hAnsi="Times New Roman" w:cs="Times New Roman"/>
          <w:b/>
          <w:bCs/>
          <w:spacing w:val="-10"/>
          <w:kern w:val="28"/>
          <w:sz w:val="24"/>
          <w:szCs w:val="24"/>
        </w:rPr>
        <w:t xml:space="preserve"> </w:t>
      </w:r>
    </w:p>
    <w:p w14:paraId="7C8F7763" w14:textId="346E9FFF" w:rsidR="00F35877" w:rsidRPr="0012452B" w:rsidRDefault="0012452B"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Observations:</w:t>
      </w:r>
      <w:r w:rsidRPr="00444668">
        <w:rPr>
          <w:rFonts w:ascii="Times New Roman" w:eastAsia="Calibri" w:hAnsi="Times New Roman" w:cs="Times New Roman"/>
          <w:sz w:val="24"/>
          <w:szCs w:val="24"/>
        </w:rPr>
        <w:t xml:space="preserve"> Although</w:t>
      </w:r>
      <w:r w:rsidR="00F35877" w:rsidRPr="00444668">
        <w:rPr>
          <w:rFonts w:ascii="Times New Roman" w:eastAsia="Calibri" w:hAnsi="Times New Roman" w:cs="Times New Roman"/>
          <w:sz w:val="24"/>
          <w:szCs w:val="24"/>
        </w:rPr>
        <w:t xml:space="preserve"> </w:t>
      </w:r>
      <w:r w:rsidR="00F35877">
        <w:rPr>
          <w:rFonts w:ascii="Times New Roman" w:eastAsia="Calibri" w:hAnsi="Times New Roman" w:cs="Times New Roman"/>
          <w:sz w:val="24"/>
          <w:szCs w:val="24"/>
        </w:rPr>
        <w:t xml:space="preserve">Table </w:t>
      </w:r>
      <w:r w:rsidR="0000447E">
        <w:rPr>
          <w:rFonts w:ascii="Times New Roman" w:eastAsia="Calibri" w:hAnsi="Times New Roman" w:cs="Times New Roman"/>
          <w:sz w:val="24"/>
          <w:szCs w:val="24"/>
        </w:rPr>
        <w:t>3,</w:t>
      </w:r>
      <w:r w:rsidR="00F35877">
        <w:rPr>
          <w:rFonts w:ascii="Times New Roman" w:eastAsia="Calibri" w:hAnsi="Times New Roman" w:cs="Times New Roman"/>
          <w:sz w:val="24"/>
          <w:szCs w:val="24"/>
        </w:rPr>
        <w:t xml:space="preserve"> highlighted that a plethora of coping strategies were utilised by participants during the </w:t>
      </w:r>
      <w:r w:rsidR="007629F9">
        <w:rPr>
          <w:rFonts w:ascii="Times New Roman" w:eastAsia="Calibri" w:hAnsi="Times New Roman" w:cs="Times New Roman"/>
          <w:sz w:val="24"/>
          <w:szCs w:val="24"/>
        </w:rPr>
        <w:t xml:space="preserve">2019-23 </w:t>
      </w:r>
      <w:r w:rsidR="00F35877">
        <w:rPr>
          <w:rFonts w:ascii="Times New Roman" w:eastAsia="Calibri" w:hAnsi="Times New Roman" w:cs="Times New Roman"/>
          <w:sz w:val="24"/>
          <w:szCs w:val="24"/>
        </w:rPr>
        <w:t xml:space="preserve">COVID-19 pandemic, outstanding was </w:t>
      </w:r>
      <w:r w:rsidR="00B94922">
        <w:rPr>
          <w:rFonts w:ascii="Times New Roman" w:eastAsia="Calibri" w:hAnsi="Times New Roman" w:cs="Times New Roman"/>
          <w:sz w:val="24"/>
          <w:szCs w:val="24"/>
        </w:rPr>
        <w:t xml:space="preserve">their responses to questions </w:t>
      </w:r>
      <w:r w:rsidR="00D04876">
        <w:rPr>
          <w:rFonts w:ascii="Times New Roman" w:eastAsia="Calibri" w:hAnsi="Times New Roman" w:cs="Times New Roman"/>
          <w:sz w:val="24"/>
          <w:szCs w:val="24"/>
        </w:rPr>
        <w:t xml:space="preserve">in a descending order, </w:t>
      </w:r>
      <w:r w:rsidR="00946224">
        <w:rPr>
          <w:rFonts w:ascii="Times New Roman" w:eastAsia="Calibri" w:hAnsi="Times New Roman" w:cs="Times New Roman"/>
          <w:sz w:val="24"/>
          <w:szCs w:val="24"/>
        </w:rPr>
        <w:t>1</w:t>
      </w:r>
      <w:r w:rsidR="00B94922">
        <w:rPr>
          <w:rFonts w:ascii="Times New Roman" w:eastAsia="Calibri" w:hAnsi="Times New Roman" w:cs="Times New Roman"/>
          <w:sz w:val="24"/>
          <w:szCs w:val="24"/>
        </w:rPr>
        <w:t>1,</w:t>
      </w:r>
      <w:r w:rsidR="008E0B46">
        <w:rPr>
          <w:rFonts w:ascii="Times New Roman" w:eastAsia="Calibri" w:hAnsi="Times New Roman" w:cs="Times New Roman"/>
          <w:sz w:val="24"/>
          <w:szCs w:val="24"/>
        </w:rPr>
        <w:t>10,</w:t>
      </w:r>
      <w:r w:rsidR="00946224">
        <w:rPr>
          <w:rFonts w:ascii="Times New Roman" w:eastAsia="Calibri" w:hAnsi="Times New Roman" w:cs="Times New Roman"/>
          <w:sz w:val="24"/>
          <w:szCs w:val="24"/>
        </w:rPr>
        <w:t>9</w:t>
      </w:r>
      <w:r w:rsidR="00B94922">
        <w:rPr>
          <w:rFonts w:ascii="Times New Roman" w:eastAsia="Calibri" w:hAnsi="Times New Roman" w:cs="Times New Roman"/>
          <w:sz w:val="24"/>
          <w:szCs w:val="24"/>
        </w:rPr>
        <w:t>,</w:t>
      </w:r>
      <w:r w:rsidR="00946224">
        <w:rPr>
          <w:rFonts w:ascii="Times New Roman" w:eastAsia="Calibri" w:hAnsi="Times New Roman" w:cs="Times New Roman"/>
          <w:sz w:val="24"/>
          <w:szCs w:val="24"/>
        </w:rPr>
        <w:t xml:space="preserve"> </w:t>
      </w:r>
      <w:r w:rsidR="00B94922">
        <w:rPr>
          <w:rFonts w:ascii="Times New Roman" w:eastAsia="Calibri" w:hAnsi="Times New Roman" w:cs="Times New Roman"/>
          <w:sz w:val="24"/>
          <w:szCs w:val="24"/>
        </w:rPr>
        <w:t xml:space="preserve">7, </w:t>
      </w:r>
      <w:r w:rsidR="00946224">
        <w:rPr>
          <w:rFonts w:ascii="Times New Roman" w:eastAsia="Calibri" w:hAnsi="Times New Roman" w:cs="Times New Roman"/>
          <w:sz w:val="24"/>
          <w:szCs w:val="24"/>
        </w:rPr>
        <w:t>5, 1</w:t>
      </w:r>
      <w:r w:rsidR="00B94922">
        <w:rPr>
          <w:rFonts w:ascii="Times New Roman" w:eastAsia="Calibri" w:hAnsi="Times New Roman" w:cs="Times New Roman"/>
          <w:sz w:val="24"/>
          <w:szCs w:val="24"/>
        </w:rPr>
        <w:t xml:space="preserve">. Their responses indicate </w:t>
      </w:r>
      <w:r w:rsidR="00946224">
        <w:rPr>
          <w:rFonts w:ascii="Times New Roman" w:eastAsia="Calibri" w:hAnsi="Times New Roman" w:cs="Times New Roman"/>
          <w:sz w:val="24"/>
          <w:szCs w:val="24"/>
        </w:rPr>
        <w:t xml:space="preserve">nearly all of the participants took action to make their situations better, got help and advice from other people which were 100% meaning that everybody took the same actions, followed by those who tried to strategies how to come up with what to do and those who concentrated their efforts in doing something about their situations. This turnout of active coping behaviors was higher during the </w:t>
      </w:r>
      <w:r w:rsidR="007629F9">
        <w:rPr>
          <w:rFonts w:ascii="Times New Roman" w:eastAsia="Calibri" w:hAnsi="Times New Roman" w:cs="Times New Roman"/>
          <w:sz w:val="24"/>
          <w:szCs w:val="24"/>
        </w:rPr>
        <w:t xml:space="preserve">2019-23 </w:t>
      </w:r>
      <w:r w:rsidR="00946224">
        <w:rPr>
          <w:rFonts w:ascii="Times New Roman" w:eastAsia="Calibri" w:hAnsi="Times New Roman" w:cs="Times New Roman"/>
          <w:sz w:val="24"/>
          <w:szCs w:val="24"/>
        </w:rPr>
        <w:t>COVID-19 pandemic than during the 2014-16 EVD epidemic.</w:t>
      </w:r>
    </w:p>
    <w:p w14:paraId="3415CB02" w14:textId="4E0CE128" w:rsidR="00532F1A" w:rsidRPr="0012452B" w:rsidRDefault="00532F1A" w:rsidP="00532F1A">
      <w:pPr>
        <w:spacing w:after="0" w:line="360" w:lineRule="auto"/>
        <w:jc w:val="both"/>
        <w:rPr>
          <w:rFonts w:ascii="Times New Roman" w:eastAsiaTheme="majorEastAsia" w:hAnsi="Times New Roman" w:cs="Times New Roman"/>
          <w:b/>
          <w:bCs/>
          <w:spacing w:val="-10"/>
          <w:kern w:val="28"/>
          <w:sz w:val="24"/>
          <w:szCs w:val="24"/>
        </w:rPr>
      </w:pPr>
      <w:bookmarkStart w:id="15" w:name="_Hlk181988173"/>
      <w:bookmarkEnd w:id="8"/>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CB356E">
        <w:rPr>
          <w:rFonts w:ascii="Times New Roman" w:eastAsiaTheme="majorEastAsia" w:hAnsi="Times New Roman" w:cs="Times New Roman"/>
          <w:spacing w:val="-10"/>
          <w:kern w:val="28"/>
          <w:sz w:val="24"/>
          <w:szCs w:val="24"/>
        </w:rPr>
        <w:t>While</w:t>
      </w:r>
      <w:r w:rsidR="00CB356E" w:rsidRPr="00CB356E">
        <w:rPr>
          <w:rFonts w:ascii="Times New Roman" w:eastAsiaTheme="majorEastAsia" w:hAnsi="Times New Roman" w:cs="Times New Roman"/>
          <w:spacing w:val="-10"/>
          <w:kern w:val="28"/>
          <w:sz w:val="24"/>
          <w:szCs w:val="24"/>
        </w:rPr>
        <w:t xml:space="preserve"> </w:t>
      </w:r>
      <w:r w:rsidR="00CB356E">
        <w:rPr>
          <w:rFonts w:ascii="Times New Roman" w:eastAsiaTheme="majorEastAsia" w:hAnsi="Times New Roman" w:cs="Times New Roman"/>
          <w:spacing w:val="-10"/>
          <w:kern w:val="28"/>
          <w:sz w:val="24"/>
          <w:szCs w:val="24"/>
        </w:rPr>
        <w:t>others might have been aware of positive way of coping</w:t>
      </w:r>
      <w:r w:rsidR="001638C2">
        <w:rPr>
          <w:rFonts w:ascii="Times New Roman" w:eastAsiaTheme="majorEastAsia" w:hAnsi="Times New Roman" w:cs="Times New Roman"/>
          <w:spacing w:val="-10"/>
          <w:kern w:val="28"/>
          <w:sz w:val="24"/>
          <w:szCs w:val="24"/>
        </w:rPr>
        <w:t xml:space="preserve"> during the </w:t>
      </w:r>
      <w:r w:rsidR="007629F9">
        <w:rPr>
          <w:rFonts w:ascii="Times New Roman" w:eastAsiaTheme="majorEastAsia" w:hAnsi="Times New Roman" w:cs="Times New Roman"/>
          <w:spacing w:val="-10"/>
          <w:kern w:val="28"/>
          <w:sz w:val="24"/>
          <w:szCs w:val="24"/>
        </w:rPr>
        <w:t xml:space="preserve">2019-23 </w:t>
      </w:r>
      <w:r w:rsidR="001638C2">
        <w:rPr>
          <w:rFonts w:ascii="Times New Roman" w:eastAsiaTheme="majorEastAsia" w:hAnsi="Times New Roman" w:cs="Times New Roman"/>
          <w:spacing w:val="-10"/>
          <w:kern w:val="28"/>
          <w:sz w:val="24"/>
          <w:szCs w:val="24"/>
        </w:rPr>
        <w:t>COVID-19 pandemic, they might have just been</w:t>
      </w:r>
      <w:r w:rsidR="00CB356E">
        <w:rPr>
          <w:rFonts w:ascii="Times New Roman" w:eastAsiaTheme="majorEastAsia" w:hAnsi="Times New Roman" w:cs="Times New Roman"/>
          <w:spacing w:val="-10"/>
          <w:kern w:val="28"/>
          <w:sz w:val="24"/>
          <w:szCs w:val="24"/>
        </w:rPr>
        <w:t xml:space="preserve"> overwhelmed by the scale of the disease </w:t>
      </w:r>
      <w:r w:rsidR="00CB356E">
        <w:rPr>
          <w:rFonts w:ascii="Times New Roman" w:eastAsiaTheme="majorEastAsia" w:hAnsi="Times New Roman" w:cs="Times New Roman"/>
          <w:spacing w:val="-10"/>
          <w:kern w:val="28"/>
          <w:sz w:val="24"/>
          <w:szCs w:val="24"/>
        </w:rPr>
        <w:lastRenderedPageBreak/>
        <w:t>outbreak and its impacts on</w:t>
      </w:r>
      <w:r w:rsidR="00AA3AF6">
        <w:rPr>
          <w:rFonts w:ascii="Times New Roman" w:eastAsiaTheme="majorEastAsia" w:hAnsi="Times New Roman" w:cs="Times New Roman"/>
          <w:spacing w:val="-10"/>
          <w:kern w:val="28"/>
          <w:sz w:val="24"/>
          <w:szCs w:val="24"/>
        </w:rPr>
        <w:t xml:space="preserve"> their mental health and</w:t>
      </w:r>
      <w:r w:rsidR="00CB356E">
        <w:rPr>
          <w:rFonts w:ascii="Times New Roman" w:eastAsiaTheme="majorEastAsia" w:hAnsi="Times New Roman" w:cs="Times New Roman"/>
          <w:spacing w:val="-10"/>
          <w:kern w:val="28"/>
          <w:sz w:val="24"/>
          <w:szCs w:val="24"/>
        </w:rPr>
        <w:t xml:space="preserve"> life in general, </w:t>
      </w:r>
      <w:r w:rsidR="001638C2">
        <w:rPr>
          <w:rFonts w:ascii="Times New Roman" w:eastAsiaTheme="majorEastAsia" w:hAnsi="Times New Roman" w:cs="Times New Roman"/>
          <w:spacing w:val="-10"/>
          <w:kern w:val="28"/>
          <w:sz w:val="24"/>
          <w:szCs w:val="24"/>
        </w:rPr>
        <w:t>that caused them to take to alcohol</w:t>
      </w:r>
      <w:r w:rsidR="00AA3AF6">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experience distorted</w:t>
      </w:r>
      <w:r w:rsidR="00AA3AF6">
        <w:rPr>
          <w:rFonts w:ascii="Times New Roman" w:eastAsiaTheme="majorEastAsia" w:hAnsi="Times New Roman" w:cs="Times New Roman"/>
          <w:spacing w:val="-10"/>
          <w:kern w:val="28"/>
          <w:sz w:val="24"/>
          <w:szCs w:val="24"/>
        </w:rPr>
        <w:t xml:space="preserve"> their sleeping routines</w:t>
      </w:r>
      <w:r w:rsidR="00FA2369">
        <w:rPr>
          <w:rFonts w:ascii="Times New Roman" w:eastAsiaTheme="majorEastAsia" w:hAnsi="Times New Roman" w:cs="Times New Roman"/>
          <w:spacing w:val="-10"/>
          <w:kern w:val="28"/>
          <w:sz w:val="24"/>
          <w:szCs w:val="24"/>
        </w:rPr>
        <w:t xml:space="preserve"> and feeling</w:t>
      </w:r>
      <w:r w:rsidR="00AA3AF6">
        <w:rPr>
          <w:rFonts w:ascii="Times New Roman" w:eastAsiaTheme="majorEastAsia" w:hAnsi="Times New Roman" w:cs="Times New Roman"/>
          <w:spacing w:val="-10"/>
          <w:kern w:val="28"/>
          <w:sz w:val="24"/>
          <w:szCs w:val="24"/>
        </w:rPr>
        <w:t xml:space="preserve"> lonely</w:t>
      </w:r>
      <w:r w:rsidR="00FA2369">
        <w:rPr>
          <w:rFonts w:ascii="Times New Roman" w:eastAsiaTheme="majorEastAsia" w:hAnsi="Times New Roman" w:cs="Times New Roman"/>
          <w:spacing w:val="-10"/>
          <w:kern w:val="28"/>
          <w:sz w:val="24"/>
          <w:szCs w:val="24"/>
        </w:rPr>
        <w:t>.</w:t>
      </w:r>
      <w:r w:rsidR="00AA3AF6">
        <w:rPr>
          <w:rFonts w:ascii="Times New Roman" w:eastAsiaTheme="majorEastAsia" w:hAnsi="Times New Roman" w:cs="Times New Roman"/>
          <w:spacing w:val="-10"/>
          <w:kern w:val="28"/>
          <w:sz w:val="24"/>
          <w:szCs w:val="24"/>
        </w:rPr>
        <w:t xml:space="preserve"> </w:t>
      </w:r>
      <w:r w:rsidR="001638C2">
        <w:rPr>
          <w:rFonts w:ascii="Times New Roman" w:eastAsiaTheme="majorEastAsia" w:hAnsi="Times New Roman" w:cs="Times New Roman"/>
          <w:spacing w:val="-10"/>
          <w:kern w:val="28"/>
          <w:sz w:val="24"/>
          <w:szCs w:val="24"/>
        </w:rPr>
        <w:t xml:space="preserve">However, </w:t>
      </w:r>
      <w:r w:rsidR="00CB356E">
        <w:rPr>
          <w:rFonts w:ascii="Times New Roman" w:eastAsiaTheme="majorEastAsia" w:hAnsi="Times New Roman" w:cs="Times New Roman"/>
          <w:spacing w:val="-10"/>
          <w:kern w:val="28"/>
          <w:sz w:val="24"/>
          <w:szCs w:val="24"/>
        </w:rPr>
        <w:t>a</w:t>
      </w:r>
      <w:r w:rsidR="00946224">
        <w:rPr>
          <w:rFonts w:ascii="Times New Roman" w:eastAsiaTheme="majorEastAsia" w:hAnsi="Times New Roman" w:cs="Times New Roman"/>
          <w:spacing w:val="-10"/>
          <w:kern w:val="28"/>
          <w:sz w:val="24"/>
          <w:szCs w:val="24"/>
        </w:rPr>
        <w:t>lmost all of the</w:t>
      </w:r>
      <w:r w:rsidR="00836DFB">
        <w:rPr>
          <w:rFonts w:ascii="Times New Roman" w:eastAsiaTheme="majorEastAsia" w:hAnsi="Times New Roman" w:cs="Times New Roman"/>
          <w:spacing w:val="-10"/>
          <w:kern w:val="28"/>
          <w:sz w:val="24"/>
          <w:szCs w:val="24"/>
        </w:rPr>
        <w:t xml:space="preserve"> participants </w:t>
      </w:r>
      <w:r w:rsidR="00946224">
        <w:rPr>
          <w:rFonts w:ascii="Times New Roman" w:eastAsiaTheme="majorEastAsia" w:hAnsi="Times New Roman" w:cs="Times New Roman"/>
          <w:spacing w:val="-10"/>
          <w:kern w:val="28"/>
          <w:sz w:val="24"/>
          <w:szCs w:val="24"/>
        </w:rPr>
        <w:t xml:space="preserve">coped </w:t>
      </w:r>
      <w:r w:rsidR="00836DFB">
        <w:rPr>
          <w:rFonts w:ascii="Times New Roman" w:eastAsiaTheme="majorEastAsia" w:hAnsi="Times New Roman" w:cs="Times New Roman"/>
          <w:spacing w:val="-10"/>
          <w:kern w:val="28"/>
          <w:sz w:val="24"/>
          <w:szCs w:val="24"/>
        </w:rPr>
        <w:t xml:space="preserve">effectively </w:t>
      </w:r>
      <w:r w:rsidR="00195ECE">
        <w:rPr>
          <w:rFonts w:ascii="Times New Roman" w:eastAsiaTheme="majorEastAsia" w:hAnsi="Times New Roman" w:cs="Times New Roman"/>
          <w:spacing w:val="-10"/>
          <w:kern w:val="28"/>
          <w:sz w:val="24"/>
          <w:szCs w:val="24"/>
        </w:rPr>
        <w:t>during the</w:t>
      </w:r>
      <w:r w:rsidR="00836DFB">
        <w:rPr>
          <w:rFonts w:ascii="Times New Roman" w:eastAsiaTheme="majorEastAsia" w:hAnsi="Times New Roman" w:cs="Times New Roman"/>
          <w:spacing w:val="-10"/>
          <w:kern w:val="28"/>
          <w:sz w:val="24"/>
          <w:szCs w:val="24"/>
        </w:rPr>
        <w:t xml:space="preserve"> </w:t>
      </w:r>
      <w:r w:rsidR="007629F9">
        <w:rPr>
          <w:rFonts w:ascii="Times New Roman" w:eastAsiaTheme="majorEastAsia" w:hAnsi="Times New Roman" w:cs="Times New Roman"/>
          <w:spacing w:val="-10"/>
          <w:kern w:val="28"/>
          <w:sz w:val="24"/>
          <w:szCs w:val="24"/>
        </w:rPr>
        <w:t xml:space="preserve">2019-23 </w:t>
      </w:r>
      <w:r w:rsidR="00836DFB">
        <w:rPr>
          <w:rFonts w:ascii="Times New Roman" w:eastAsiaTheme="majorEastAsia" w:hAnsi="Times New Roman" w:cs="Times New Roman"/>
          <w:spacing w:val="-10"/>
          <w:kern w:val="28"/>
          <w:sz w:val="24"/>
          <w:szCs w:val="24"/>
        </w:rPr>
        <w:t xml:space="preserve">COVID-19 </w:t>
      </w:r>
      <w:r w:rsidR="00195ECE">
        <w:rPr>
          <w:rFonts w:ascii="Times New Roman" w:eastAsiaTheme="majorEastAsia" w:hAnsi="Times New Roman" w:cs="Times New Roman"/>
          <w:spacing w:val="-10"/>
          <w:kern w:val="28"/>
          <w:sz w:val="24"/>
          <w:szCs w:val="24"/>
        </w:rPr>
        <w:t>pandemic because of their trust in the Australian government.</w:t>
      </w:r>
    </w:p>
    <w:p w14:paraId="559F8A71" w14:textId="01A39084" w:rsidR="00195ECE" w:rsidRDefault="00655C18" w:rsidP="0012452B">
      <w:pPr>
        <w:spacing w:after="0" w:line="360" w:lineRule="auto"/>
        <w:jc w:val="both"/>
        <w:rPr>
          <w:rFonts w:ascii="Times New Roman" w:eastAsia="Calibri" w:hAnsi="Times New Roman" w:cs="Times New Roman"/>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Pr>
          <w:rFonts w:ascii="Times New Roman" w:eastAsia="Calibri" w:hAnsi="Times New Roman" w:cs="Times New Roman"/>
          <w:sz w:val="24"/>
          <w:szCs w:val="24"/>
        </w:rPr>
        <w:t>In congruence with the</w:t>
      </w:r>
      <w:r w:rsidR="00CC6A11">
        <w:rPr>
          <w:rFonts w:ascii="Times New Roman" w:eastAsia="Calibri" w:hAnsi="Times New Roman" w:cs="Times New Roman"/>
          <w:sz w:val="24"/>
          <w:szCs w:val="24"/>
        </w:rPr>
        <w:t xml:space="preserve"> finding of this study</w:t>
      </w:r>
      <w:r>
        <w:rPr>
          <w:rFonts w:ascii="Times New Roman" w:eastAsia="Calibri" w:hAnsi="Times New Roman" w:cs="Times New Roman"/>
          <w:sz w:val="24"/>
          <w:szCs w:val="24"/>
        </w:rPr>
        <w:t xml:space="preserve">, </w:t>
      </w:r>
      <w:r w:rsidR="00444668" w:rsidRPr="00444668">
        <w:rPr>
          <w:rFonts w:ascii="Times New Roman" w:eastAsia="Calibri" w:hAnsi="Times New Roman" w:cs="Times New Roman"/>
          <w:sz w:val="24"/>
          <w:szCs w:val="24"/>
        </w:rPr>
        <w:t xml:space="preserve">Biddle, Edwards, Gray &amp; Sollis (2020) reported </w:t>
      </w:r>
      <w:r w:rsidR="00D55D89">
        <w:rPr>
          <w:rFonts w:ascii="Times New Roman" w:eastAsia="Calibri" w:hAnsi="Times New Roman" w:cs="Times New Roman"/>
          <w:sz w:val="24"/>
          <w:szCs w:val="24"/>
        </w:rPr>
        <w:t xml:space="preserve">that </w:t>
      </w:r>
      <w:r w:rsidR="00195ECE">
        <w:rPr>
          <w:rFonts w:ascii="Times New Roman" w:eastAsia="Calibri" w:hAnsi="Times New Roman" w:cs="Times New Roman"/>
          <w:sz w:val="24"/>
          <w:szCs w:val="24"/>
        </w:rPr>
        <w:t xml:space="preserve">despite the socioeconomic hardship which was experienced by Australians, they trusted their government to end the </w:t>
      </w:r>
      <w:r w:rsidR="007629F9">
        <w:rPr>
          <w:rFonts w:ascii="Times New Roman" w:eastAsia="Calibri" w:hAnsi="Times New Roman" w:cs="Times New Roman"/>
          <w:sz w:val="24"/>
          <w:szCs w:val="24"/>
        </w:rPr>
        <w:t xml:space="preserve">2019-23 </w:t>
      </w:r>
      <w:r w:rsidR="00195ECE">
        <w:rPr>
          <w:rFonts w:ascii="Times New Roman" w:eastAsia="Calibri" w:hAnsi="Times New Roman" w:cs="Times New Roman"/>
          <w:sz w:val="24"/>
          <w:szCs w:val="24"/>
        </w:rPr>
        <w:t>COVID-19 pandemic.</w:t>
      </w:r>
    </w:p>
    <w:p w14:paraId="447921BF" w14:textId="07FF7F5F" w:rsidR="00CB356E" w:rsidRPr="0012452B" w:rsidRDefault="004F1151"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Calibri" w:hAnsi="Times New Roman" w:cs="Times New Roman"/>
          <w:sz w:val="24"/>
          <w:szCs w:val="24"/>
        </w:rPr>
        <w:t xml:space="preserve">A few however, </w:t>
      </w:r>
      <w:r w:rsidR="00444668" w:rsidRPr="00444668">
        <w:rPr>
          <w:rFonts w:ascii="Times New Roman" w:eastAsia="Calibri" w:hAnsi="Times New Roman" w:cs="Times New Roman"/>
          <w:sz w:val="24"/>
          <w:szCs w:val="24"/>
        </w:rPr>
        <w:t xml:space="preserve">admitted to using alcohol and other drugs to cope with </w:t>
      </w:r>
      <w:r w:rsidR="00CC6A11">
        <w:rPr>
          <w:rFonts w:ascii="Times New Roman" w:eastAsia="Calibri" w:hAnsi="Times New Roman" w:cs="Times New Roman"/>
          <w:sz w:val="24"/>
          <w:szCs w:val="24"/>
        </w:rPr>
        <w:t xml:space="preserve">their pandemic related stressors. </w:t>
      </w:r>
      <w:r w:rsidR="00655C18">
        <w:rPr>
          <w:rFonts w:ascii="Times New Roman" w:eastAsia="Calibri" w:hAnsi="Times New Roman" w:cs="Times New Roman"/>
          <w:sz w:val="24"/>
          <w:szCs w:val="24"/>
        </w:rPr>
        <w:t xml:space="preserve">Similarly, </w:t>
      </w:r>
      <w:r w:rsidR="00444668" w:rsidRPr="00444668">
        <w:rPr>
          <w:rFonts w:ascii="Times New Roman" w:eastAsia="Calibri" w:hAnsi="Times New Roman" w:cs="Times New Roman"/>
          <w:sz w:val="24"/>
          <w:szCs w:val="24"/>
        </w:rPr>
        <w:t>Brooks et al.</w:t>
      </w:r>
      <w:r w:rsidR="00E668B7">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fldChar w:fldCharType="begin"/>
      </w:r>
      <w:r w:rsidR="00EF5397">
        <w:rPr>
          <w:rFonts w:ascii="Times New Roman" w:eastAsia="Calibri" w:hAnsi="Times New Roman" w:cs="Times New Roman"/>
          <w:sz w:val="24"/>
          <w:szCs w:val="24"/>
        </w:rPr>
        <w:instrText xml:space="preserve"> ADDIN EN.CITE &lt;EndNote&gt;&lt;Cite ExcludeAuth="1"&gt;&lt;Author&gt;Brooks&lt;/Author&gt;&lt;Year&gt;2020&lt;/Year&gt;&lt;RecNum&gt;794&lt;/RecNum&gt;&lt;DisplayText&gt;(2020)&lt;/DisplayText&gt;&lt;record&gt;&lt;rec-number&gt;794&lt;/rec-number&gt;&lt;foreign-keys&gt;&lt;key app="EN" db-id="dpredf2s5vz0rzedtx1xa927etr05pr5zvws" timestamp="1730675248"&gt;794&lt;/key&gt;&lt;/foreign-keys&gt;&lt;ref-type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ages&gt;912-920&lt;/pages&gt;&lt;volume&gt;395&lt;/volume&gt;&lt;number&gt;10227&lt;/number&gt;&lt;dates&gt;&lt;year&gt;2020&lt;/year&gt;&lt;/dates&gt;&lt;publisher&gt;Elsevier&lt;/publisher&gt;&lt;isbn&gt;0140-6736&lt;/isbn&gt;&lt;urls&gt;&lt;related-urls&gt;&lt;url&gt;https://doi.org/10.1016/S0140-6736(20)30460-8&lt;/url&gt;&lt;/related-urls&gt;&lt;/urls&gt;&lt;electronic-resource-num&gt;10.1016/S0140-6736(20)30460-8&lt;/electronic-resource-num&gt;&lt;access-date&gt;2024/11/03&lt;/access-date&gt;&lt;/record&gt;&lt;/Cite&gt;&lt;/EndNote&gt;</w:instrText>
      </w:r>
      <w:r w:rsidR="00655C18">
        <w:rPr>
          <w:rFonts w:ascii="Times New Roman" w:eastAsia="Calibri" w:hAnsi="Times New Roman" w:cs="Times New Roman"/>
          <w:sz w:val="24"/>
          <w:szCs w:val="24"/>
        </w:rPr>
        <w:fldChar w:fldCharType="separate"/>
      </w:r>
      <w:r w:rsidR="00EF5397">
        <w:rPr>
          <w:rFonts w:ascii="Times New Roman" w:eastAsia="Calibri" w:hAnsi="Times New Roman" w:cs="Times New Roman"/>
          <w:noProof/>
          <w:sz w:val="24"/>
          <w:szCs w:val="24"/>
        </w:rPr>
        <w:t>(2020)</w:t>
      </w:r>
      <w:r w:rsidR="00655C18">
        <w:rPr>
          <w:rFonts w:ascii="Times New Roman" w:eastAsia="Calibri" w:hAnsi="Times New Roman" w:cs="Times New Roman"/>
          <w:sz w:val="24"/>
          <w:szCs w:val="24"/>
        </w:rPr>
        <w:fldChar w:fldCharType="end"/>
      </w:r>
      <w:r w:rsidR="00444668" w:rsidRPr="00444668">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t xml:space="preserve">maintained </w:t>
      </w:r>
      <w:r w:rsidR="00444668" w:rsidRPr="00444668">
        <w:rPr>
          <w:rFonts w:ascii="Times New Roman" w:eastAsia="Calibri" w:hAnsi="Times New Roman" w:cs="Times New Roman"/>
          <w:sz w:val="24"/>
          <w:szCs w:val="24"/>
        </w:rPr>
        <w:t xml:space="preserve">that quarantine and isolation </w:t>
      </w:r>
      <w:r w:rsidR="00655C18">
        <w:rPr>
          <w:rFonts w:ascii="Times New Roman" w:eastAsia="Calibri" w:hAnsi="Times New Roman" w:cs="Times New Roman"/>
          <w:sz w:val="24"/>
          <w:szCs w:val="24"/>
        </w:rPr>
        <w:t xml:space="preserve">pressures </w:t>
      </w:r>
      <w:r w:rsidR="00444668" w:rsidRPr="00444668">
        <w:rPr>
          <w:rFonts w:ascii="Times New Roman" w:eastAsia="Calibri" w:hAnsi="Times New Roman" w:cs="Times New Roman"/>
          <w:sz w:val="24"/>
          <w:szCs w:val="24"/>
        </w:rPr>
        <w:t>increased individuals’ stress levels and frustration hence</w:t>
      </w:r>
      <w:r>
        <w:rPr>
          <w:rFonts w:ascii="Times New Roman" w:eastAsia="Calibri" w:hAnsi="Times New Roman" w:cs="Times New Roman"/>
          <w:sz w:val="24"/>
          <w:szCs w:val="24"/>
        </w:rPr>
        <w:t>,</w:t>
      </w:r>
      <w:r w:rsidR="00444668" w:rsidRPr="00444668">
        <w:rPr>
          <w:rFonts w:ascii="Times New Roman" w:eastAsia="Calibri" w:hAnsi="Times New Roman" w:cs="Times New Roman"/>
          <w:sz w:val="24"/>
          <w:szCs w:val="24"/>
        </w:rPr>
        <w:t xml:space="preserve"> they turned to drug use.</w:t>
      </w:r>
      <w:r w:rsidR="00AA3AF6">
        <w:rPr>
          <w:rFonts w:ascii="Times New Roman" w:eastAsia="Calibri" w:hAnsi="Times New Roman" w:cs="Times New Roman"/>
          <w:sz w:val="24"/>
          <w:szCs w:val="24"/>
        </w:rPr>
        <w:t xml:space="preserve"> </w:t>
      </w:r>
      <w:r w:rsidR="00F75329">
        <w:rPr>
          <w:rFonts w:ascii="Times New Roman" w:eastAsia="Calibri" w:hAnsi="Times New Roman" w:cs="Times New Roman"/>
          <w:sz w:val="24"/>
          <w:szCs w:val="24"/>
        </w:rPr>
        <w:t xml:space="preserve">Moreover, Stanton et al. </w:t>
      </w:r>
      <w:r w:rsidR="00F75329">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r>
      <w:r w:rsidR="00F75329">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F75329">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t>.</w:t>
      </w:r>
      <w:r w:rsidR="00210D11">
        <w:rPr>
          <w:rFonts w:ascii="Times New Roman" w:eastAsia="Calibri" w:hAnsi="Times New Roman" w:cs="Times New Roman"/>
          <w:sz w:val="24"/>
          <w:szCs w:val="24"/>
        </w:rPr>
        <w:t xml:space="preserve">Moreover, Butterworth et al.  </w:t>
      </w:r>
      <w:r w:rsidR="00210D11">
        <w:rPr>
          <w:rFonts w:ascii="Times New Roman" w:eastAsia="Calibri" w:hAnsi="Times New Roman" w:cs="Times New Roman"/>
          <w:sz w:val="24"/>
          <w:szCs w:val="24"/>
        </w:rPr>
        <w:fldChar w:fldCharType="begin"/>
      </w:r>
      <w:r w:rsidR="00792406">
        <w:rPr>
          <w:rFonts w:ascii="Times New Roman" w:eastAsia="Calibri" w:hAnsi="Times New Roman" w:cs="Times New Roman"/>
          <w:sz w:val="24"/>
          <w:szCs w:val="24"/>
        </w:rPr>
        <w:instrText xml:space="preserve"> ADDIN EN.CITE &lt;EndNote&gt;&lt;Cite ExcludeAuth="1"&gt;&lt;Author&gt;Butterworth &lt;/Author&gt;&lt;Year&gt;2022&lt;/Year&gt;&lt;RecNum&gt;691&lt;/RecNum&gt;&lt;DisplayText&gt;(2022)&lt;/DisplayText&gt;&lt;record&gt;&lt;rec-number&gt;691&lt;/rec-number&gt;&lt;foreign-keys&gt;&lt;key app="EN" db-id="dpredf2s5vz0rzedtx1xa927etr05pr5zvws" timestamp="1728295987"&gt;691&lt;/key&gt;&lt;/foreign-keys&gt;&lt;ref-type name="Journal Article"&gt;17&lt;/ref-type&gt;&lt;contributors&gt;&lt;authors&gt;&lt;author&gt;Butterworth , Peter&lt;/author&gt;&lt;author&gt;Schurer, Stefanie&lt;/author&gt;&lt;author&gt;Trinh, Trong-Anh&lt;/author&gt;&lt;author&gt;Vera-Toscano, Esperanza&lt;/author&gt;&lt;author&gt;Wooden, Mark&lt;/author&gt;&lt;/authors&gt;&lt;/contributors&gt;&lt;titles&gt;&lt;title&gt;Effect of lockdown on mental health in Australia: evidence from a natural experiment analysing a longitudinal probability sample survey&lt;/title&gt;&lt;secondary-title&gt;The Lancet Public Health&lt;/secondary-title&gt;&lt;/titles&gt;&lt;pages&gt;e427-e436. Available at:&lt;/pages&gt;&lt;volume&gt;7&lt;/volume&gt;&lt;number&gt;5&lt;/number&gt;&lt;dates&gt;&lt;year&gt;2022&lt;/year&gt;&lt;/dates&gt;&lt;publisher&gt;Elsevier&lt;/publisher&gt;&lt;isbn&gt;2468-2667&lt;/isbn&gt;&lt;urls&gt;&lt;related-urls&gt;&lt;url&gt;https://doi.org/10.1016/S2468-2667(22)00082-2&lt;/url&gt;&lt;/related-urls&gt;&lt;/urls&gt;&lt;electronic-resource-num&gt;10.1016/S2468-2667(22)00082-2&lt;/electronic-resource-num&gt;&lt;access-date&gt;2024/10/07&lt;/access-date&gt;&lt;/record&gt;&lt;/Cite&gt;&lt;/EndNote&gt;</w:instrText>
      </w:r>
      <w:r w:rsidR="00210D11">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(2022)</w:t>
      </w:r>
      <w:r w:rsidR="00210D11">
        <w:rPr>
          <w:rFonts w:ascii="Times New Roman" w:eastAsia="Calibri" w:hAnsi="Times New Roman" w:cs="Times New Roman"/>
          <w:sz w:val="24"/>
          <w:szCs w:val="24"/>
        </w:rPr>
        <w:fldChar w:fldCharType="end"/>
      </w:r>
      <w:r w:rsidR="00210D11">
        <w:rPr>
          <w:rFonts w:ascii="Times New Roman" w:eastAsia="Calibri" w:hAnsi="Times New Roman" w:cs="Times New Roman"/>
          <w:sz w:val="24"/>
          <w:szCs w:val="24"/>
        </w:rPr>
        <w:t xml:space="preserve"> associated a varying degrees of impacts on different sets of people but went further to maintain that Victoria recorded the lowest level of mental health in the country.</w:t>
      </w:r>
      <w:r w:rsidR="00A9198F">
        <w:rPr>
          <w:rFonts w:ascii="Times New Roman" w:eastAsia="Calibri" w:hAnsi="Times New Roman" w:cs="Times New Roman"/>
          <w:sz w:val="24"/>
          <w:szCs w:val="24"/>
        </w:rPr>
        <w:t xml:space="preserve"> </w:t>
      </w:r>
      <w:r w:rsidR="00B81783">
        <w:rPr>
          <w:rFonts w:ascii="Times New Roman" w:eastAsia="Calibri" w:hAnsi="Times New Roman" w:cs="Times New Roman"/>
          <w:sz w:val="24"/>
          <w:szCs w:val="24"/>
        </w:rPr>
        <w:t>Stanton et al.</w:t>
      </w:r>
      <w:r w:rsidR="00B81783">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B81783">
        <w:rPr>
          <w:rFonts w:ascii="Times New Roman" w:eastAsia="Calibri" w:hAnsi="Times New Roman" w:cs="Times New Roman"/>
          <w:sz w:val="24"/>
          <w:szCs w:val="24"/>
        </w:rPr>
      </w:r>
      <w:r w:rsidR="00B81783">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B81783">
        <w:rPr>
          <w:rFonts w:ascii="Times New Roman" w:eastAsia="Calibri" w:hAnsi="Times New Roman" w:cs="Times New Roman"/>
          <w:sz w:val="24"/>
          <w:szCs w:val="24"/>
        </w:rPr>
        <w:fldChar w:fldCharType="end"/>
      </w:r>
      <w:r w:rsidR="000B63DE" w:rsidRPr="000B63DE">
        <w:rPr>
          <w:rFonts w:ascii="Times New Roman" w:eastAsia="Calibri" w:hAnsi="Times New Roman" w:cs="Times New Roman"/>
          <w:noProof/>
          <w:sz w:val="24"/>
          <w:szCs w:val="24"/>
        </w:rPr>
        <w:t xml:space="preserve"> </w:t>
      </w:r>
      <w:r w:rsidR="00F75329">
        <w:rPr>
          <w:rFonts w:ascii="Times New Roman" w:eastAsia="Calibri" w:hAnsi="Times New Roman" w:cs="Times New Roman"/>
          <w:noProof/>
          <w:sz w:val="24"/>
          <w:szCs w:val="24"/>
        </w:rPr>
        <w:t>observe</w:t>
      </w:r>
      <w:r w:rsidR="00195ECE">
        <w:rPr>
          <w:rFonts w:ascii="Times New Roman" w:eastAsia="Calibri" w:hAnsi="Times New Roman" w:cs="Times New Roman"/>
          <w:noProof/>
          <w:sz w:val="24"/>
          <w:szCs w:val="24"/>
        </w:rPr>
        <w:t>d</w:t>
      </w:r>
      <w:r w:rsidR="00F75329">
        <w:rPr>
          <w:rFonts w:ascii="Times New Roman" w:eastAsia="Calibri" w:hAnsi="Times New Roman" w:cs="Times New Roman"/>
          <w:noProof/>
          <w:sz w:val="24"/>
          <w:szCs w:val="24"/>
        </w:rPr>
        <w:t xml:space="preserve"> increa</w:t>
      </w:r>
      <w:r w:rsidR="00195ECE">
        <w:rPr>
          <w:rFonts w:ascii="Times New Roman" w:eastAsia="Calibri" w:hAnsi="Times New Roman" w:cs="Times New Roman"/>
          <w:noProof/>
          <w:sz w:val="24"/>
          <w:szCs w:val="24"/>
        </w:rPr>
        <w:t>s</w:t>
      </w:r>
      <w:r w:rsidR="00F75329">
        <w:rPr>
          <w:rFonts w:ascii="Times New Roman" w:eastAsia="Calibri" w:hAnsi="Times New Roman" w:cs="Times New Roman"/>
          <w:noProof/>
          <w:sz w:val="24"/>
          <w:szCs w:val="24"/>
        </w:rPr>
        <w:t>ed alcohol consumption in a small population</w:t>
      </w:r>
      <w:r w:rsidR="000B63DE" w:rsidRPr="00865111">
        <w:rPr>
          <w:rFonts w:ascii="Times New Roman" w:eastAsia="Calibri" w:hAnsi="Times New Roman" w:cs="Times New Roman"/>
          <w:color w:val="FF0000"/>
          <w:sz w:val="24"/>
          <w:szCs w:val="24"/>
        </w:rPr>
        <w:t xml:space="preserve"> </w:t>
      </w:r>
    </w:p>
    <w:p w14:paraId="16FDBD0A" w14:textId="4E1CAE99" w:rsidR="003775B8" w:rsidRDefault="007747E9" w:rsidP="0012452B">
      <w:pPr>
        <w:spacing w:after="0" w:line="360" w:lineRule="auto"/>
        <w:jc w:val="both"/>
        <w:rPr>
          <w:rFonts w:ascii="Times New Roman" w:eastAsiaTheme="majorEastAsia" w:hAnsi="Times New Roman" w:cs="Times New Roman"/>
          <w:spacing w:val="-10"/>
          <w:kern w:val="28"/>
          <w:sz w:val="24"/>
          <w:szCs w:val="24"/>
        </w:rPr>
      </w:pPr>
      <w:bookmarkStart w:id="16" w:name="_Hlk188826260"/>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w:t>
      </w:r>
      <w:bookmarkEnd w:id="16"/>
      <w:r w:rsidR="0012452B">
        <w:rPr>
          <w:rFonts w:ascii="Times New Roman" w:eastAsiaTheme="majorEastAsia" w:hAnsi="Times New Roman" w:cs="Times New Roman"/>
          <w:b/>
          <w:bCs/>
          <w:spacing w:val="-10"/>
          <w:kern w:val="28"/>
          <w:sz w:val="24"/>
          <w:szCs w:val="24"/>
        </w:rPr>
        <w:t xml:space="preserve"> </w:t>
      </w:r>
      <w:r w:rsidR="00655C18" w:rsidRPr="000B63DE">
        <w:rPr>
          <w:rFonts w:ascii="Times New Roman" w:eastAsiaTheme="majorEastAsia" w:hAnsi="Times New Roman" w:cs="Times New Roman"/>
          <w:spacing w:val="-10"/>
          <w:kern w:val="28"/>
          <w:sz w:val="24"/>
          <w:szCs w:val="24"/>
        </w:rPr>
        <w:t>The significance of embracing a health focused or positive coping strategy</w:t>
      </w:r>
      <w:r w:rsidR="00DF1CBD">
        <w:rPr>
          <w:rFonts w:ascii="Times New Roman" w:eastAsiaTheme="majorEastAsia" w:hAnsi="Times New Roman" w:cs="Times New Roman"/>
          <w:spacing w:val="-10"/>
          <w:kern w:val="28"/>
          <w:sz w:val="24"/>
          <w:szCs w:val="24"/>
        </w:rPr>
        <w:t xml:space="preserve"> seemed to have had a positive multiplier effect, in that </w:t>
      </w:r>
      <w:r w:rsidR="00655C18" w:rsidRPr="000B63DE">
        <w:rPr>
          <w:rFonts w:ascii="Times New Roman" w:eastAsiaTheme="majorEastAsia" w:hAnsi="Times New Roman" w:cs="Times New Roman"/>
          <w:spacing w:val="-10"/>
          <w:kern w:val="28"/>
          <w:sz w:val="24"/>
          <w:szCs w:val="24"/>
        </w:rPr>
        <w:t xml:space="preserve">it could be a buffer for the maintenance of good mental </w:t>
      </w:r>
      <w:r w:rsidR="00DF1CBD">
        <w:rPr>
          <w:rFonts w:ascii="Times New Roman" w:eastAsiaTheme="majorEastAsia" w:hAnsi="Times New Roman" w:cs="Times New Roman"/>
          <w:spacing w:val="-10"/>
          <w:kern w:val="28"/>
          <w:sz w:val="24"/>
          <w:szCs w:val="24"/>
        </w:rPr>
        <w:t xml:space="preserve">health </w:t>
      </w:r>
      <w:r w:rsidR="00655C18" w:rsidRPr="000B63DE">
        <w:rPr>
          <w:rFonts w:ascii="Times New Roman" w:eastAsiaTheme="majorEastAsia" w:hAnsi="Times New Roman" w:cs="Times New Roman"/>
          <w:spacing w:val="-10"/>
          <w:kern w:val="28"/>
          <w:sz w:val="24"/>
          <w:szCs w:val="24"/>
        </w:rPr>
        <w:t xml:space="preserve">and overall </w:t>
      </w:r>
      <w:r w:rsidR="00DF1CBD">
        <w:rPr>
          <w:rFonts w:ascii="Times New Roman" w:eastAsiaTheme="majorEastAsia" w:hAnsi="Times New Roman" w:cs="Times New Roman"/>
          <w:spacing w:val="-10"/>
          <w:kern w:val="28"/>
          <w:sz w:val="24"/>
          <w:szCs w:val="24"/>
        </w:rPr>
        <w:t>wellbeing</w:t>
      </w:r>
      <w:r w:rsidR="00655C18" w:rsidRPr="000B63DE">
        <w:rPr>
          <w:rFonts w:ascii="Times New Roman" w:eastAsiaTheme="majorEastAsia" w:hAnsi="Times New Roman" w:cs="Times New Roman"/>
          <w:spacing w:val="-10"/>
          <w:kern w:val="28"/>
          <w:sz w:val="24"/>
          <w:szCs w:val="24"/>
        </w:rPr>
        <w:t xml:space="preserve"> thus preventing further</w:t>
      </w:r>
      <w:r w:rsidR="00DF1CBD">
        <w:rPr>
          <w:rFonts w:ascii="Times New Roman" w:eastAsiaTheme="majorEastAsia" w:hAnsi="Times New Roman" w:cs="Times New Roman"/>
          <w:spacing w:val="-10"/>
          <w:kern w:val="28"/>
          <w:sz w:val="24"/>
          <w:szCs w:val="24"/>
        </w:rPr>
        <w:t xml:space="preserve"> health</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deterioration</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 xml:space="preserve">Moreover, adoption of positive or health focused coping strategy could avert other </w:t>
      </w:r>
      <w:r w:rsidR="00DF1CBD">
        <w:rPr>
          <w:rFonts w:ascii="Times New Roman" w:eastAsiaTheme="majorEastAsia" w:hAnsi="Times New Roman" w:cs="Times New Roman"/>
          <w:spacing w:val="-10"/>
          <w:kern w:val="28"/>
          <w:sz w:val="24"/>
          <w:szCs w:val="24"/>
        </w:rPr>
        <w:t>negative indicators on the health determinants in vulnerable situations</w:t>
      </w:r>
      <w:r w:rsidR="000B63DE" w:rsidRPr="000B63DE">
        <w:rPr>
          <w:rFonts w:ascii="Times New Roman" w:eastAsiaTheme="majorEastAsia" w:hAnsi="Times New Roman" w:cs="Times New Roman"/>
          <w:spacing w:val="-10"/>
          <w:kern w:val="28"/>
          <w:sz w:val="24"/>
          <w:szCs w:val="24"/>
        </w:rPr>
        <w:t xml:space="preserve">. </w:t>
      </w:r>
      <w:r w:rsidR="000B63DE" w:rsidRPr="003775B8">
        <w:rPr>
          <w:rFonts w:ascii="Times New Roman" w:eastAsiaTheme="majorEastAsia" w:hAnsi="Times New Roman" w:cs="Times New Roman"/>
          <w:spacing w:val="-10"/>
          <w:kern w:val="28"/>
          <w:sz w:val="24"/>
          <w:szCs w:val="24"/>
        </w:rPr>
        <w:t xml:space="preserve">In the aftermath of a negatively impactful event, the mental and overall health outcome largely depends on how the individual </w:t>
      </w:r>
      <w:r w:rsidR="004F1151">
        <w:rPr>
          <w:rFonts w:ascii="Times New Roman" w:eastAsiaTheme="majorEastAsia" w:hAnsi="Times New Roman" w:cs="Times New Roman"/>
          <w:spacing w:val="-10"/>
          <w:kern w:val="28"/>
          <w:sz w:val="24"/>
          <w:szCs w:val="24"/>
        </w:rPr>
        <w:t xml:space="preserve">can </w:t>
      </w:r>
      <w:r w:rsidR="000B63DE" w:rsidRPr="003775B8">
        <w:rPr>
          <w:rFonts w:ascii="Times New Roman" w:eastAsiaTheme="majorEastAsia" w:hAnsi="Times New Roman" w:cs="Times New Roman"/>
          <w:spacing w:val="-10"/>
          <w:kern w:val="28"/>
          <w:sz w:val="24"/>
          <w:szCs w:val="24"/>
        </w:rPr>
        <w:t>make positive changes that enhance coping.</w:t>
      </w:r>
      <w:r w:rsidR="003775B8">
        <w:rPr>
          <w:rFonts w:ascii="Times New Roman" w:eastAsiaTheme="majorEastAsia" w:hAnsi="Times New Roman" w:cs="Times New Roman"/>
          <w:spacing w:val="-10"/>
          <w:kern w:val="28"/>
          <w:sz w:val="24"/>
          <w:szCs w:val="24"/>
        </w:rPr>
        <w:t xml:space="preserve"> Therefore, irrespective of the coping strategy adopted, it is the short- and long-term outcomes that determine whether it was good or not for the individual</w:t>
      </w:r>
      <w:r w:rsidR="00DF1CBD">
        <w:rPr>
          <w:rFonts w:ascii="Times New Roman" w:eastAsiaTheme="majorEastAsia" w:hAnsi="Times New Roman" w:cs="Times New Roman"/>
          <w:spacing w:val="-10"/>
          <w:kern w:val="28"/>
          <w:sz w:val="24"/>
          <w:szCs w:val="24"/>
        </w:rPr>
        <w:t xml:space="preserve"> based on the health outcomes presented later</w:t>
      </w:r>
      <w:r w:rsidR="003775B8">
        <w:rPr>
          <w:rFonts w:ascii="Times New Roman" w:eastAsiaTheme="majorEastAsia" w:hAnsi="Times New Roman" w:cs="Times New Roman"/>
          <w:spacing w:val="-10"/>
          <w:kern w:val="28"/>
          <w:sz w:val="24"/>
          <w:szCs w:val="24"/>
        </w:rPr>
        <w:t>.</w:t>
      </w:r>
      <w:r w:rsidR="00D04876">
        <w:rPr>
          <w:rFonts w:ascii="Times New Roman" w:eastAsiaTheme="majorEastAsia" w:hAnsi="Times New Roman" w:cs="Times New Roman"/>
          <w:b/>
          <w:bCs/>
          <w:spacing w:val="-10"/>
          <w:kern w:val="28"/>
          <w:sz w:val="24"/>
          <w:szCs w:val="24"/>
        </w:rPr>
        <w:t xml:space="preserve"> </w:t>
      </w:r>
      <w:r w:rsidR="003775B8">
        <w:rPr>
          <w:rFonts w:ascii="Times New Roman" w:eastAsiaTheme="majorEastAsia" w:hAnsi="Times New Roman" w:cs="Times New Roman"/>
          <w:spacing w:val="-10"/>
          <w:kern w:val="28"/>
          <w:sz w:val="24"/>
          <w:szCs w:val="24"/>
        </w:rPr>
        <w:t xml:space="preserve">Knowledge of positive </w:t>
      </w:r>
      <w:r w:rsidR="00790E0D">
        <w:rPr>
          <w:rFonts w:ascii="Times New Roman" w:eastAsiaTheme="majorEastAsia" w:hAnsi="Times New Roman" w:cs="Times New Roman"/>
          <w:spacing w:val="-10"/>
          <w:kern w:val="28"/>
          <w:sz w:val="24"/>
          <w:szCs w:val="24"/>
        </w:rPr>
        <w:t xml:space="preserve">or healthy </w:t>
      </w:r>
      <w:r w:rsidR="003775B8">
        <w:rPr>
          <w:rFonts w:ascii="Times New Roman" w:eastAsiaTheme="majorEastAsia" w:hAnsi="Times New Roman" w:cs="Times New Roman"/>
          <w:spacing w:val="-10"/>
          <w:kern w:val="28"/>
          <w:sz w:val="24"/>
          <w:szCs w:val="24"/>
        </w:rPr>
        <w:t xml:space="preserve">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 xml:space="preserve">could be useful especially </w:t>
      </w:r>
      <w:r w:rsidR="00790E0D">
        <w:rPr>
          <w:rFonts w:ascii="Times New Roman" w:eastAsiaTheme="majorEastAsia" w:hAnsi="Times New Roman" w:cs="Times New Roman"/>
          <w:spacing w:val="-10"/>
          <w:kern w:val="28"/>
          <w:sz w:val="24"/>
          <w:szCs w:val="24"/>
        </w:rPr>
        <w:t xml:space="preserve">in </w:t>
      </w:r>
      <w:r w:rsidR="00F83507">
        <w:rPr>
          <w:rFonts w:ascii="Times New Roman" w:eastAsiaTheme="majorEastAsia" w:hAnsi="Times New Roman" w:cs="Times New Roman"/>
          <w:spacing w:val="-10"/>
          <w:kern w:val="28"/>
          <w:sz w:val="24"/>
          <w:szCs w:val="24"/>
        </w:rPr>
        <w:t xml:space="preserve">the management of survivors of disasters such </w:t>
      </w:r>
      <w:r w:rsidR="00BD4FFA">
        <w:rPr>
          <w:rFonts w:ascii="Times New Roman" w:eastAsiaTheme="majorEastAsia" w:hAnsi="Times New Roman" w:cs="Times New Roman"/>
          <w:spacing w:val="-10"/>
          <w:kern w:val="28"/>
          <w:sz w:val="24"/>
          <w:szCs w:val="24"/>
        </w:rPr>
        <w:t>as</w:t>
      </w:r>
      <w:r w:rsidR="007629F9">
        <w:rPr>
          <w:rFonts w:ascii="Times New Roman" w:eastAsiaTheme="majorEastAsia" w:hAnsi="Times New Roman" w:cs="Times New Roman"/>
          <w:spacing w:val="-10"/>
          <w:kern w:val="28"/>
          <w:sz w:val="24"/>
          <w:szCs w:val="24"/>
        </w:rPr>
        <w:t xml:space="preserve"> the 2019-</w:t>
      </w:r>
      <w:r w:rsidR="001B0444">
        <w:rPr>
          <w:rFonts w:ascii="Times New Roman" w:eastAsiaTheme="majorEastAsia" w:hAnsi="Times New Roman" w:cs="Times New Roman"/>
          <w:spacing w:val="-10"/>
          <w:kern w:val="28"/>
          <w:sz w:val="24"/>
          <w:szCs w:val="24"/>
        </w:rPr>
        <w:t>23 COVID</w:t>
      </w:r>
      <w:r w:rsidR="00F83507">
        <w:rPr>
          <w:rFonts w:ascii="Times New Roman" w:eastAsiaTheme="majorEastAsia" w:hAnsi="Times New Roman" w:cs="Times New Roman"/>
          <w:spacing w:val="-10"/>
          <w:kern w:val="28"/>
          <w:sz w:val="24"/>
          <w:szCs w:val="24"/>
        </w:rPr>
        <w:t xml:space="preserve">-19 pandemic and cohorts who have endured other forms of disastrous events. </w:t>
      </w:r>
      <w:r w:rsidR="003775B8">
        <w:rPr>
          <w:rFonts w:ascii="Times New Roman" w:eastAsiaTheme="majorEastAsia" w:hAnsi="Times New Roman" w:cs="Times New Roman"/>
          <w:spacing w:val="-10"/>
          <w:kern w:val="28"/>
          <w:sz w:val="24"/>
          <w:szCs w:val="24"/>
        </w:rPr>
        <w:t xml:space="preserve"> Knowledge of </w:t>
      </w:r>
      <w:r w:rsidR="00790E0D">
        <w:rPr>
          <w:rFonts w:ascii="Times New Roman" w:eastAsiaTheme="majorEastAsia" w:hAnsi="Times New Roman" w:cs="Times New Roman"/>
          <w:spacing w:val="-10"/>
          <w:kern w:val="28"/>
          <w:sz w:val="24"/>
          <w:szCs w:val="24"/>
        </w:rPr>
        <w:t xml:space="preserve">positive or </w:t>
      </w:r>
      <w:r w:rsidR="003775B8">
        <w:rPr>
          <w:rFonts w:ascii="Times New Roman" w:eastAsiaTheme="majorEastAsia" w:hAnsi="Times New Roman" w:cs="Times New Roman"/>
          <w:spacing w:val="-10"/>
          <w:kern w:val="28"/>
          <w:sz w:val="24"/>
          <w:szCs w:val="24"/>
        </w:rPr>
        <w:t>health</w:t>
      </w:r>
      <w:r w:rsidR="00790E0D">
        <w:rPr>
          <w:rFonts w:ascii="Times New Roman" w:eastAsiaTheme="majorEastAsia" w:hAnsi="Times New Roman" w:cs="Times New Roman"/>
          <w:spacing w:val="-10"/>
          <w:kern w:val="28"/>
          <w:sz w:val="24"/>
          <w:szCs w:val="24"/>
        </w:rPr>
        <w:t>-</w:t>
      </w:r>
      <w:r w:rsidR="003775B8">
        <w:rPr>
          <w:rFonts w:ascii="Times New Roman" w:eastAsiaTheme="majorEastAsia" w:hAnsi="Times New Roman" w:cs="Times New Roman"/>
          <w:spacing w:val="-10"/>
          <w:kern w:val="28"/>
          <w:sz w:val="24"/>
          <w:szCs w:val="24"/>
        </w:rPr>
        <w:t xml:space="preserve">focused 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could be utilised in training and mentorship</w:t>
      </w:r>
      <w:r w:rsidR="00BD4FFA">
        <w:rPr>
          <w:rFonts w:ascii="Times New Roman" w:eastAsiaTheme="majorEastAsia" w:hAnsi="Times New Roman" w:cs="Times New Roman"/>
          <w:spacing w:val="-10"/>
          <w:kern w:val="28"/>
          <w:sz w:val="24"/>
          <w:szCs w:val="24"/>
        </w:rPr>
        <w:t xml:space="preserve"> of other </w:t>
      </w:r>
      <w:r w:rsidR="00A31743">
        <w:rPr>
          <w:rFonts w:ascii="Times New Roman" w:eastAsiaTheme="majorEastAsia" w:hAnsi="Times New Roman" w:cs="Times New Roman"/>
          <w:spacing w:val="-10"/>
          <w:kern w:val="28"/>
          <w:sz w:val="24"/>
          <w:szCs w:val="24"/>
        </w:rPr>
        <w:t>workers. Health</w:t>
      </w:r>
      <w:r w:rsidR="004F1151">
        <w:rPr>
          <w:rFonts w:ascii="Times New Roman" w:eastAsiaTheme="majorEastAsia" w:hAnsi="Times New Roman" w:cs="Times New Roman"/>
          <w:spacing w:val="-10"/>
          <w:kern w:val="28"/>
          <w:sz w:val="24"/>
          <w:szCs w:val="24"/>
        </w:rPr>
        <w:t xml:space="preserve"> caring is</w:t>
      </w:r>
      <w:r w:rsidR="003775B8" w:rsidRPr="003775B8">
        <w:rPr>
          <w:rFonts w:ascii="Times New Roman" w:eastAsiaTheme="majorEastAsia" w:hAnsi="Times New Roman" w:cs="Times New Roman"/>
          <w:spacing w:val="-10"/>
          <w:kern w:val="28"/>
          <w:sz w:val="24"/>
          <w:szCs w:val="24"/>
        </w:rPr>
        <w:t xml:space="preserve"> stressful especially in situations </w:t>
      </w:r>
      <w:r w:rsidR="004F1151">
        <w:rPr>
          <w:rFonts w:ascii="Times New Roman" w:eastAsiaTheme="majorEastAsia" w:hAnsi="Times New Roman" w:cs="Times New Roman"/>
          <w:spacing w:val="-10"/>
          <w:kern w:val="28"/>
          <w:sz w:val="24"/>
          <w:szCs w:val="24"/>
        </w:rPr>
        <w:t xml:space="preserve">in which </w:t>
      </w:r>
      <w:r w:rsidR="003775B8" w:rsidRPr="003775B8">
        <w:rPr>
          <w:rFonts w:ascii="Times New Roman" w:eastAsiaTheme="majorEastAsia" w:hAnsi="Times New Roman" w:cs="Times New Roman"/>
          <w:spacing w:val="-10"/>
          <w:kern w:val="28"/>
          <w:sz w:val="24"/>
          <w:szCs w:val="24"/>
        </w:rPr>
        <w:t xml:space="preserve">workers are faced with a variety </w:t>
      </w:r>
      <w:r w:rsidR="003541D0" w:rsidRPr="003775B8">
        <w:rPr>
          <w:rFonts w:ascii="Times New Roman" w:eastAsiaTheme="majorEastAsia" w:hAnsi="Times New Roman" w:cs="Times New Roman"/>
          <w:spacing w:val="-10"/>
          <w:kern w:val="28"/>
          <w:sz w:val="24"/>
          <w:szCs w:val="24"/>
        </w:rPr>
        <w:t>of</w:t>
      </w:r>
      <w:r w:rsidR="003541D0">
        <w:rPr>
          <w:rFonts w:ascii="Times New Roman" w:eastAsiaTheme="majorEastAsia" w:hAnsi="Times New Roman" w:cs="Times New Roman"/>
          <w:spacing w:val="-10"/>
          <w:kern w:val="28"/>
          <w:sz w:val="24"/>
          <w:szCs w:val="24"/>
        </w:rPr>
        <w:t xml:space="preserve"> </w:t>
      </w:r>
      <w:r w:rsidR="003541D0" w:rsidRPr="003775B8">
        <w:rPr>
          <w:rFonts w:ascii="Times New Roman" w:eastAsiaTheme="majorEastAsia" w:hAnsi="Times New Roman" w:cs="Times New Roman"/>
          <w:spacing w:val="-10"/>
          <w:kern w:val="28"/>
          <w:sz w:val="24"/>
          <w:szCs w:val="24"/>
        </w:rPr>
        <w:t>challenging</w:t>
      </w:r>
      <w:r w:rsidR="00790E0D">
        <w:rPr>
          <w:rFonts w:ascii="Times New Roman" w:eastAsiaTheme="majorEastAsia" w:hAnsi="Times New Roman" w:cs="Times New Roman"/>
          <w:spacing w:val="-10"/>
          <w:kern w:val="28"/>
          <w:sz w:val="24"/>
          <w:szCs w:val="24"/>
        </w:rPr>
        <w:t xml:space="preserve"> situation such as workplace violence</w:t>
      </w:r>
      <w:r w:rsidR="003541D0">
        <w:rPr>
          <w:rFonts w:ascii="Times New Roman" w:eastAsiaTheme="majorEastAsia" w:hAnsi="Times New Roman" w:cs="Times New Roman"/>
          <w:spacing w:val="-10"/>
          <w:kern w:val="28"/>
          <w:sz w:val="24"/>
          <w:szCs w:val="24"/>
        </w:rPr>
        <w:t>, mental stress, risk of being infected and taking it home to your family and close associates.</w:t>
      </w:r>
      <w:r w:rsidR="003775B8" w:rsidRPr="003775B8">
        <w:rPr>
          <w:rFonts w:ascii="Times New Roman" w:eastAsiaTheme="majorEastAsia" w:hAnsi="Times New Roman" w:cs="Times New Roman"/>
          <w:spacing w:val="-10"/>
          <w:kern w:val="28"/>
          <w:sz w:val="24"/>
          <w:szCs w:val="24"/>
        </w:rPr>
        <w:t xml:space="preserve"> A skill in positive coping could enhance resilience and promote better health outcomes for both patients</w:t>
      </w:r>
      <w:r w:rsidR="00790E0D">
        <w:rPr>
          <w:rFonts w:ascii="Times New Roman" w:eastAsiaTheme="majorEastAsia" w:hAnsi="Times New Roman" w:cs="Times New Roman"/>
          <w:spacing w:val="-10"/>
          <w:kern w:val="28"/>
          <w:sz w:val="24"/>
          <w:szCs w:val="24"/>
        </w:rPr>
        <w:t xml:space="preserve">, </w:t>
      </w:r>
      <w:r w:rsidR="004F1151">
        <w:rPr>
          <w:rFonts w:ascii="Times New Roman" w:eastAsiaTheme="majorEastAsia" w:hAnsi="Times New Roman" w:cs="Times New Roman"/>
          <w:spacing w:val="-10"/>
          <w:kern w:val="28"/>
          <w:sz w:val="24"/>
          <w:szCs w:val="24"/>
        </w:rPr>
        <w:t xml:space="preserve">communities and </w:t>
      </w:r>
      <w:r w:rsidR="00790E0D">
        <w:rPr>
          <w:rFonts w:ascii="Times New Roman" w:eastAsiaTheme="majorEastAsia" w:hAnsi="Times New Roman" w:cs="Times New Roman"/>
          <w:spacing w:val="-10"/>
          <w:kern w:val="28"/>
          <w:sz w:val="24"/>
          <w:szCs w:val="24"/>
        </w:rPr>
        <w:t>healthcare professionals</w:t>
      </w:r>
      <w:r w:rsidR="003775B8" w:rsidRPr="003775B8">
        <w:rPr>
          <w:rFonts w:ascii="Times New Roman" w:eastAsiaTheme="majorEastAsia" w:hAnsi="Times New Roman" w:cs="Times New Roman"/>
          <w:spacing w:val="-10"/>
          <w:kern w:val="28"/>
          <w:sz w:val="24"/>
          <w:szCs w:val="24"/>
        </w:rPr>
        <w:t xml:space="preserve">. </w:t>
      </w:r>
    </w:p>
    <w:p w14:paraId="17C18795" w14:textId="46A4167E" w:rsidR="00494AEE" w:rsidRPr="00912C43" w:rsidRDefault="00494AEE" w:rsidP="003541D0">
      <w:pPr>
        <w:spacing w:line="360" w:lineRule="auto"/>
        <w:jc w:val="both"/>
        <w:rPr>
          <w:rFonts w:ascii="Times New Roman" w:eastAsiaTheme="majorEastAsia" w:hAnsi="Times New Roman" w:cs="Times New Roman"/>
          <w:color w:val="FF0000"/>
          <w:spacing w:val="-10"/>
          <w:kern w:val="28"/>
          <w:sz w:val="24"/>
          <w:szCs w:val="24"/>
          <w:lang w:val="en-GB"/>
        </w:rPr>
      </w:pPr>
      <w:bookmarkStart w:id="17" w:name="_Hlk188825582"/>
      <w:r w:rsidRPr="00912C43">
        <w:rPr>
          <w:rFonts w:ascii="Times New Roman" w:eastAsia="Calibri" w:hAnsi="Times New Roman" w:cs="Times New Roman"/>
          <w:b/>
          <w:bCs/>
          <w:sz w:val="24"/>
          <w:szCs w:val="24"/>
          <w:lang w:val="en-GB"/>
        </w:rPr>
        <w:t>Coping strategies during the2014-</w:t>
      </w:r>
      <w:r w:rsidR="003541D0" w:rsidRPr="00912C43">
        <w:rPr>
          <w:rFonts w:ascii="Times New Roman" w:eastAsia="Calibri" w:hAnsi="Times New Roman" w:cs="Times New Roman"/>
          <w:b/>
          <w:bCs/>
          <w:sz w:val="24"/>
          <w:szCs w:val="24"/>
          <w:lang w:val="en-GB"/>
        </w:rPr>
        <w:t>16 EVD</w:t>
      </w:r>
      <w:r w:rsidRPr="00912C43">
        <w:rPr>
          <w:rFonts w:ascii="Times New Roman" w:eastAsia="Calibri" w:hAnsi="Times New Roman" w:cs="Times New Roman"/>
          <w:b/>
          <w:bCs/>
          <w:sz w:val="24"/>
          <w:szCs w:val="24"/>
          <w:lang w:val="en-GB"/>
        </w:rPr>
        <w:t xml:space="preserve"> epidemic</w:t>
      </w:r>
    </w:p>
    <w:p w14:paraId="6226612F" w14:textId="4C550F61" w:rsidR="009808D8" w:rsidRPr="0012452B" w:rsidRDefault="009808D8" w:rsidP="009E51A5">
      <w:pPr>
        <w:spacing w:line="360" w:lineRule="auto"/>
        <w:jc w:val="both"/>
        <w:rPr>
          <w:rFonts w:ascii="Times New Roman" w:eastAsia="Calibri" w:hAnsi="Times New Roman" w:cs="Times New Roman"/>
          <w:b/>
          <w:bCs/>
          <w:i/>
          <w:iCs/>
          <w:sz w:val="24"/>
          <w:szCs w:val="24"/>
          <w:shd w:val="clear" w:color="auto" w:fill="FFFFFF"/>
        </w:rPr>
      </w:pPr>
      <w:bookmarkStart w:id="18" w:name="_Hlk188826366"/>
      <w:r w:rsidRPr="00BB242C">
        <w:rPr>
          <w:rFonts w:ascii="Times New Roman" w:eastAsia="Times New Roman" w:hAnsi="Times New Roman" w:cs="Times New Roman"/>
          <w:b/>
          <w:bCs/>
          <w:sz w:val="24"/>
          <w:szCs w:val="24"/>
        </w:rPr>
        <w:t>Observation</w:t>
      </w:r>
      <w:r w:rsidR="0012452B">
        <w:rPr>
          <w:rFonts w:ascii="Times New Roman" w:eastAsia="Times New Roman" w:hAnsi="Times New Roman" w:cs="Times New Roman"/>
          <w:b/>
          <w:bCs/>
          <w:sz w:val="24"/>
          <w:szCs w:val="24"/>
        </w:rPr>
        <w:t>:</w:t>
      </w:r>
      <w:r w:rsidRPr="009808D8">
        <w:rPr>
          <w:rFonts w:ascii="Times New Roman" w:eastAsia="Calibri" w:hAnsi="Times New Roman" w:cs="Times New Roman"/>
          <w:b/>
          <w:bCs/>
          <w:i/>
          <w:iCs/>
          <w:sz w:val="24"/>
          <w:szCs w:val="24"/>
          <w:shd w:val="clear" w:color="auto" w:fill="FFFFFF"/>
        </w:rPr>
        <w:t xml:space="preserve"> </w:t>
      </w:r>
      <w:r w:rsidR="004A3A37" w:rsidRPr="003541D0">
        <w:rPr>
          <w:rFonts w:ascii="Times New Roman" w:eastAsia="Calibri" w:hAnsi="Times New Roman" w:cs="Times New Roman"/>
          <w:sz w:val="24"/>
          <w:szCs w:val="24"/>
          <w:shd w:val="clear" w:color="auto" w:fill="FFFFFF"/>
        </w:rPr>
        <w:t xml:space="preserve">Observations from participants </w:t>
      </w:r>
      <w:r w:rsidR="003541D0" w:rsidRPr="003541D0">
        <w:rPr>
          <w:rFonts w:ascii="Times New Roman" w:eastAsia="Calibri" w:hAnsi="Times New Roman" w:cs="Times New Roman"/>
          <w:sz w:val="24"/>
          <w:szCs w:val="24"/>
          <w:shd w:val="clear" w:color="auto" w:fill="FFFFFF"/>
        </w:rPr>
        <w:t>include felling</w:t>
      </w:r>
      <w:r w:rsidR="004A3A37" w:rsidRPr="003541D0">
        <w:rPr>
          <w:rFonts w:ascii="Times New Roman" w:eastAsia="Calibri" w:hAnsi="Times New Roman" w:cs="Times New Roman"/>
          <w:sz w:val="24"/>
          <w:szCs w:val="24"/>
          <w:shd w:val="clear" w:color="auto" w:fill="FFFFFF"/>
        </w:rPr>
        <w:t xml:space="preserve"> t</w:t>
      </w:r>
      <w:r w:rsidRPr="003541D0">
        <w:rPr>
          <w:rFonts w:ascii="Times New Roman" w:eastAsia="Calibri" w:hAnsi="Times New Roman" w:cs="Times New Roman"/>
          <w:sz w:val="24"/>
          <w:szCs w:val="24"/>
          <w:shd w:val="clear" w:color="auto" w:fill="FFFFFF"/>
        </w:rPr>
        <w:t xml:space="preserve">he impact of losing </w:t>
      </w:r>
      <w:r w:rsidR="004A3A37" w:rsidRPr="004A3A37">
        <w:rPr>
          <w:rFonts w:ascii="Times New Roman" w:eastAsia="Calibri" w:hAnsi="Times New Roman" w:cs="Times New Roman"/>
          <w:sz w:val="24"/>
          <w:szCs w:val="24"/>
          <w:shd w:val="clear" w:color="auto" w:fill="FFFFFF"/>
        </w:rPr>
        <w:t>family and</w:t>
      </w:r>
      <w:r w:rsidR="004A3A37" w:rsidRPr="003541D0">
        <w:rPr>
          <w:rFonts w:ascii="Times New Roman" w:eastAsia="Calibri" w:hAnsi="Times New Roman" w:cs="Times New Roman"/>
          <w:sz w:val="24"/>
          <w:szCs w:val="24"/>
          <w:shd w:val="clear" w:color="auto" w:fill="FFFFFF"/>
        </w:rPr>
        <w:t xml:space="preserve"> found it difficult to cope. Moreover, the findings showed that widespread community illnesses </w:t>
      </w:r>
      <w:r w:rsidR="004A3A37" w:rsidRPr="003541D0">
        <w:rPr>
          <w:rFonts w:ascii="Times New Roman" w:eastAsia="Calibri" w:hAnsi="Times New Roman" w:cs="Times New Roman"/>
          <w:sz w:val="24"/>
          <w:szCs w:val="24"/>
          <w:shd w:val="clear" w:color="auto" w:fill="FFFFFF"/>
        </w:rPr>
        <w:lastRenderedPageBreak/>
        <w:t>and deaths were difficult to cope with.</w:t>
      </w:r>
      <w:r w:rsidRPr="009808D8">
        <w:rPr>
          <w:rFonts w:ascii="Times New Roman" w:eastAsia="Calibri" w:hAnsi="Times New Roman" w:cs="Times New Roman"/>
          <w:sz w:val="24"/>
          <w:szCs w:val="24"/>
        </w:rPr>
        <w:t xml:space="preserve"> They also maintained that mass media helped a lot, and family networking and support were vital in coping with the epidemic</w:t>
      </w:r>
      <w:r w:rsidR="004A3A37">
        <w:rPr>
          <w:rFonts w:ascii="Times New Roman" w:eastAsia="Calibri" w:hAnsi="Times New Roman" w:cs="Times New Roman"/>
          <w:sz w:val="24"/>
          <w:szCs w:val="24"/>
        </w:rPr>
        <w:t>.</w:t>
      </w:r>
    </w:p>
    <w:p w14:paraId="00B9C59E" w14:textId="65530BDA" w:rsidR="004A3A37"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4A3A37" w:rsidRPr="003541D0">
        <w:rPr>
          <w:rFonts w:ascii="Times New Roman" w:eastAsiaTheme="majorEastAsia" w:hAnsi="Times New Roman" w:cs="Times New Roman"/>
          <w:spacing w:val="-10"/>
          <w:kern w:val="28"/>
          <w:sz w:val="24"/>
          <w:szCs w:val="24"/>
        </w:rPr>
        <w:t xml:space="preserve">Coping with the death of a family member could always be a difficult thing to contend with </w:t>
      </w:r>
      <w:r w:rsidR="003541D0" w:rsidRPr="003541D0">
        <w:rPr>
          <w:rFonts w:ascii="Times New Roman" w:eastAsiaTheme="majorEastAsia" w:hAnsi="Times New Roman" w:cs="Times New Roman"/>
          <w:spacing w:val="-10"/>
          <w:kern w:val="28"/>
          <w:sz w:val="24"/>
          <w:szCs w:val="24"/>
        </w:rPr>
        <w:t>but what</w:t>
      </w:r>
      <w:r w:rsidR="004A3A37" w:rsidRPr="003541D0">
        <w:rPr>
          <w:rFonts w:ascii="Times New Roman" w:eastAsiaTheme="majorEastAsia" w:hAnsi="Times New Roman" w:cs="Times New Roman"/>
          <w:spacing w:val="-10"/>
          <w:kern w:val="28"/>
          <w:sz w:val="24"/>
          <w:szCs w:val="24"/>
        </w:rPr>
        <w:t xml:space="preserve"> is unknown is that</w:t>
      </w:r>
      <w:r w:rsidR="009025A7" w:rsidRPr="003541D0">
        <w:rPr>
          <w:rFonts w:ascii="Times New Roman" w:eastAsiaTheme="majorEastAsia" w:hAnsi="Times New Roman" w:cs="Times New Roman"/>
          <w:spacing w:val="-10"/>
          <w:kern w:val="28"/>
          <w:sz w:val="24"/>
          <w:szCs w:val="24"/>
        </w:rPr>
        <w:t>,</w:t>
      </w:r>
      <w:r w:rsidR="004A3A37" w:rsidRPr="003541D0">
        <w:rPr>
          <w:rFonts w:ascii="Times New Roman" w:eastAsiaTheme="majorEastAsia" w:hAnsi="Times New Roman" w:cs="Times New Roman"/>
          <w:spacing w:val="-10"/>
          <w:kern w:val="28"/>
          <w:sz w:val="24"/>
          <w:szCs w:val="24"/>
        </w:rPr>
        <w:t xml:space="preserve"> could it be that the coping became more </w:t>
      </w:r>
      <w:r w:rsidR="00F51772" w:rsidRPr="003541D0">
        <w:rPr>
          <w:rFonts w:ascii="Times New Roman" w:eastAsiaTheme="majorEastAsia" w:hAnsi="Times New Roman" w:cs="Times New Roman"/>
          <w:spacing w:val="-10"/>
          <w:kern w:val="28"/>
          <w:sz w:val="24"/>
          <w:szCs w:val="24"/>
        </w:rPr>
        <w:t>impactful because</w:t>
      </w:r>
      <w:r w:rsidR="004A3A37" w:rsidRPr="003541D0">
        <w:rPr>
          <w:rFonts w:ascii="Times New Roman" w:eastAsiaTheme="majorEastAsia" w:hAnsi="Times New Roman" w:cs="Times New Roman"/>
          <w:spacing w:val="-10"/>
          <w:kern w:val="28"/>
          <w:sz w:val="24"/>
          <w:szCs w:val="24"/>
        </w:rPr>
        <w:t xml:space="preserve"> the</w:t>
      </w:r>
      <w:r w:rsidR="00494242" w:rsidRPr="003541D0">
        <w:rPr>
          <w:rFonts w:ascii="Times New Roman" w:eastAsiaTheme="majorEastAsia" w:hAnsi="Times New Roman" w:cs="Times New Roman"/>
          <w:spacing w:val="-10"/>
          <w:kern w:val="28"/>
          <w:sz w:val="24"/>
          <w:szCs w:val="24"/>
        </w:rPr>
        <w:t xml:space="preserve"> loss of </w:t>
      </w:r>
      <w:r w:rsidR="00F51772" w:rsidRPr="003541D0">
        <w:rPr>
          <w:rFonts w:ascii="Times New Roman" w:eastAsiaTheme="majorEastAsia" w:hAnsi="Times New Roman" w:cs="Times New Roman"/>
          <w:spacing w:val="-10"/>
          <w:kern w:val="28"/>
          <w:sz w:val="24"/>
          <w:szCs w:val="24"/>
        </w:rPr>
        <w:t>the providers</w:t>
      </w:r>
      <w:r w:rsidR="004A3A37" w:rsidRPr="003541D0">
        <w:rPr>
          <w:rFonts w:ascii="Times New Roman" w:eastAsiaTheme="majorEastAsia" w:hAnsi="Times New Roman" w:cs="Times New Roman"/>
          <w:spacing w:val="-10"/>
          <w:kern w:val="28"/>
          <w:sz w:val="24"/>
          <w:szCs w:val="24"/>
        </w:rPr>
        <w:t xml:space="preserve"> for the family</w:t>
      </w:r>
      <w:r w:rsidR="009025A7" w:rsidRPr="003541D0">
        <w:rPr>
          <w:rFonts w:ascii="Times New Roman" w:eastAsiaTheme="majorEastAsia" w:hAnsi="Times New Roman" w:cs="Times New Roman"/>
          <w:spacing w:val="-10"/>
          <w:kern w:val="28"/>
          <w:sz w:val="24"/>
          <w:szCs w:val="24"/>
        </w:rPr>
        <w:t xml:space="preserve"> especially when </w:t>
      </w:r>
      <w:r w:rsidR="003541D0" w:rsidRPr="003541D0">
        <w:rPr>
          <w:rFonts w:ascii="Times New Roman" w:eastAsiaTheme="majorEastAsia" w:hAnsi="Times New Roman" w:cs="Times New Roman"/>
          <w:spacing w:val="-10"/>
          <w:kern w:val="28"/>
          <w:sz w:val="24"/>
          <w:szCs w:val="24"/>
        </w:rPr>
        <w:t>households</w:t>
      </w:r>
      <w:r w:rsidR="009025A7" w:rsidRPr="003541D0">
        <w:rPr>
          <w:rFonts w:ascii="Times New Roman" w:eastAsiaTheme="majorEastAsia" w:hAnsi="Times New Roman" w:cs="Times New Roman"/>
          <w:spacing w:val="-10"/>
          <w:kern w:val="28"/>
          <w:sz w:val="24"/>
          <w:szCs w:val="24"/>
        </w:rPr>
        <w:t xml:space="preserve"> were riddled with the impact of poverty and hardship. Despite the lack of an optimal government support role of family supports could have greatly enhanced coping because it provided an immediate platform for survivor integration. M</w:t>
      </w:r>
      <w:r w:rsidR="00494242" w:rsidRPr="003541D0">
        <w:rPr>
          <w:rFonts w:ascii="Times New Roman" w:eastAsiaTheme="majorEastAsia" w:hAnsi="Times New Roman" w:cs="Times New Roman"/>
          <w:spacing w:val="-10"/>
          <w:kern w:val="28"/>
          <w:sz w:val="24"/>
          <w:szCs w:val="24"/>
        </w:rPr>
        <w:t xml:space="preserve">ass media communication can be caught </w:t>
      </w:r>
      <w:r w:rsidR="00ED0E58" w:rsidRPr="003541D0">
        <w:rPr>
          <w:rFonts w:ascii="Times New Roman" w:eastAsiaTheme="majorEastAsia" w:hAnsi="Times New Roman" w:cs="Times New Roman"/>
          <w:spacing w:val="-10"/>
          <w:kern w:val="28"/>
          <w:sz w:val="24"/>
          <w:szCs w:val="24"/>
        </w:rPr>
        <w:t>in controversial</w:t>
      </w:r>
      <w:r w:rsidR="00494242"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situations</w:t>
      </w:r>
      <w:r w:rsidR="00494242" w:rsidRPr="003541D0">
        <w:rPr>
          <w:rFonts w:ascii="Times New Roman" w:eastAsiaTheme="majorEastAsia" w:hAnsi="Times New Roman" w:cs="Times New Roman"/>
          <w:spacing w:val="-10"/>
          <w:kern w:val="28"/>
          <w:sz w:val="24"/>
          <w:szCs w:val="24"/>
        </w:rPr>
        <w:t xml:space="preserve"> of spreading </w:t>
      </w:r>
      <w:r w:rsidR="009025A7" w:rsidRPr="003541D0">
        <w:rPr>
          <w:rFonts w:ascii="Times New Roman" w:eastAsiaTheme="majorEastAsia" w:hAnsi="Times New Roman" w:cs="Times New Roman"/>
          <w:spacing w:val="-10"/>
          <w:kern w:val="28"/>
          <w:sz w:val="24"/>
          <w:szCs w:val="24"/>
        </w:rPr>
        <w:t xml:space="preserve">mis </w:t>
      </w:r>
      <w:r w:rsidR="00494242" w:rsidRPr="003541D0">
        <w:rPr>
          <w:rFonts w:ascii="Times New Roman" w:eastAsiaTheme="majorEastAsia" w:hAnsi="Times New Roman" w:cs="Times New Roman"/>
          <w:spacing w:val="-10"/>
          <w:kern w:val="28"/>
          <w:sz w:val="24"/>
          <w:szCs w:val="24"/>
        </w:rPr>
        <w:t>information</w:t>
      </w:r>
      <w:r w:rsidR="009025A7" w:rsidRPr="003541D0">
        <w:rPr>
          <w:rFonts w:ascii="Times New Roman" w:eastAsiaTheme="majorEastAsia" w:hAnsi="Times New Roman" w:cs="Times New Roman"/>
          <w:spacing w:val="-10"/>
          <w:kern w:val="28"/>
          <w:sz w:val="24"/>
          <w:szCs w:val="24"/>
        </w:rPr>
        <w:t xml:space="preserve"> and </w:t>
      </w:r>
      <w:r w:rsidR="00F51772" w:rsidRPr="003541D0">
        <w:rPr>
          <w:rFonts w:ascii="Times New Roman" w:eastAsiaTheme="majorEastAsia" w:hAnsi="Times New Roman" w:cs="Times New Roman"/>
          <w:spacing w:val="-10"/>
          <w:kern w:val="28"/>
          <w:sz w:val="24"/>
          <w:szCs w:val="24"/>
        </w:rPr>
        <w:t>confussion,</w:t>
      </w:r>
      <w:r w:rsidR="009025A7" w:rsidRPr="003541D0">
        <w:rPr>
          <w:rFonts w:ascii="Times New Roman" w:eastAsiaTheme="majorEastAsia" w:hAnsi="Times New Roman" w:cs="Times New Roman"/>
          <w:spacing w:val="-10"/>
          <w:kern w:val="28"/>
          <w:sz w:val="24"/>
          <w:szCs w:val="24"/>
        </w:rPr>
        <w:t xml:space="preserve"> but </w:t>
      </w:r>
      <w:r w:rsidR="00494242" w:rsidRPr="003541D0">
        <w:rPr>
          <w:rFonts w:ascii="Times New Roman" w:eastAsiaTheme="majorEastAsia" w:hAnsi="Times New Roman" w:cs="Times New Roman"/>
          <w:spacing w:val="-10"/>
          <w:kern w:val="28"/>
          <w:sz w:val="24"/>
          <w:szCs w:val="24"/>
        </w:rPr>
        <w:t xml:space="preserve">its role in infection prevention and control could be significantly impactful in </w:t>
      </w:r>
      <w:r w:rsidR="00F75329" w:rsidRPr="003541D0">
        <w:rPr>
          <w:rFonts w:ascii="Times New Roman" w:eastAsiaTheme="majorEastAsia" w:hAnsi="Times New Roman" w:cs="Times New Roman"/>
          <w:spacing w:val="-10"/>
          <w:kern w:val="28"/>
          <w:sz w:val="24"/>
          <w:szCs w:val="24"/>
        </w:rPr>
        <w:t>both negative</w:t>
      </w:r>
      <w:r w:rsidR="00494242" w:rsidRPr="003541D0">
        <w:rPr>
          <w:rFonts w:ascii="Times New Roman" w:eastAsiaTheme="majorEastAsia" w:hAnsi="Times New Roman" w:cs="Times New Roman"/>
          <w:spacing w:val="-10"/>
          <w:kern w:val="28"/>
          <w:sz w:val="24"/>
          <w:szCs w:val="24"/>
        </w:rPr>
        <w:t xml:space="preserve"> </w:t>
      </w:r>
      <w:r w:rsidR="00867E9B" w:rsidRPr="003541D0">
        <w:rPr>
          <w:rFonts w:ascii="Times New Roman" w:eastAsiaTheme="majorEastAsia" w:hAnsi="Times New Roman" w:cs="Times New Roman"/>
          <w:spacing w:val="-10"/>
          <w:kern w:val="28"/>
          <w:sz w:val="24"/>
          <w:szCs w:val="24"/>
        </w:rPr>
        <w:t>and</w:t>
      </w:r>
      <w:r w:rsidR="00494242" w:rsidRPr="003541D0">
        <w:rPr>
          <w:rFonts w:ascii="Times New Roman" w:eastAsiaTheme="majorEastAsia" w:hAnsi="Times New Roman" w:cs="Times New Roman"/>
          <w:spacing w:val="-10"/>
          <w:kern w:val="28"/>
          <w:sz w:val="24"/>
          <w:szCs w:val="24"/>
        </w:rPr>
        <w:t xml:space="preserve"> </w:t>
      </w:r>
      <w:r w:rsidR="00EF5397" w:rsidRPr="003541D0">
        <w:rPr>
          <w:rFonts w:ascii="Times New Roman" w:eastAsiaTheme="majorEastAsia" w:hAnsi="Times New Roman" w:cs="Times New Roman"/>
          <w:spacing w:val="-10"/>
          <w:kern w:val="28"/>
          <w:sz w:val="24"/>
          <w:szCs w:val="24"/>
        </w:rPr>
        <w:t>positive ways</w:t>
      </w:r>
      <w:r w:rsidR="00494242">
        <w:rPr>
          <w:rFonts w:ascii="Times New Roman" w:eastAsiaTheme="majorEastAsia" w:hAnsi="Times New Roman" w:cs="Times New Roman"/>
          <w:b/>
          <w:bCs/>
          <w:spacing w:val="-10"/>
          <w:kern w:val="28"/>
          <w:sz w:val="24"/>
          <w:szCs w:val="24"/>
        </w:rPr>
        <w:t>.</w:t>
      </w:r>
      <w:r w:rsidR="009025A7">
        <w:rPr>
          <w:rFonts w:ascii="Times New Roman" w:eastAsiaTheme="majorEastAsia" w:hAnsi="Times New Roman" w:cs="Times New Roman"/>
          <w:b/>
          <w:bCs/>
          <w:spacing w:val="-10"/>
          <w:kern w:val="28"/>
          <w:sz w:val="24"/>
          <w:szCs w:val="24"/>
        </w:rPr>
        <w:t xml:space="preserve"> </w:t>
      </w:r>
    </w:p>
    <w:p w14:paraId="658B1DE5" w14:textId="18B8F432" w:rsidR="009025A7"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Rabelo et al. </w:t>
      </w:r>
      <w:r w:rsidR="00EE4C84"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(2016)</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noted that the 2014-16 EVD survivors narrated how they sang and prayed </w:t>
      </w:r>
      <w:r w:rsidR="00EE4C84"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 </w:t>
      </w:r>
      <w:r w:rsidR="00901A77" w:rsidRPr="003541D0">
        <w:rPr>
          <w:rFonts w:ascii="Times New Roman" w:eastAsiaTheme="majorEastAsia" w:hAnsi="Times New Roman" w:cs="Times New Roman"/>
          <w:spacing w:val="-10"/>
          <w:kern w:val="28"/>
          <w:sz w:val="24"/>
          <w:szCs w:val="24"/>
        </w:rPr>
        <w:t xml:space="preserve">to cope with the distressing experiences which they had. On the other hand  </w:t>
      </w:r>
      <w:r w:rsidR="009025A7" w:rsidRPr="003541D0">
        <w:rPr>
          <w:rFonts w:ascii="Times New Roman" w:eastAsiaTheme="majorEastAsia" w:hAnsi="Times New Roman" w:cs="Times New Roman"/>
          <w:spacing w:val="-10"/>
          <w:kern w:val="28"/>
          <w:sz w:val="24"/>
          <w:szCs w:val="24"/>
        </w:rPr>
        <w:t>Mayrhuber et al.</w:t>
      </w:r>
      <w:r w:rsidR="00EE4C84"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ExcludeAuth="1"&gt;&lt;Author&gt;Mayrhuber&lt;/Author&gt;&lt;Year&gt;2017&lt;/Year&gt;&lt;RecNum&gt;70&lt;/RecNum&gt;&lt;DisplayText&gt;(2017)&lt;/DisplayText&gt;&lt;record&gt;&lt;rec-number&gt;70&lt;/rec-number&gt;&lt;foreign-keys&gt;&lt;key app="EN" db-id="dpredf2s5vz0rzedtx1xa927etr05pr5zvws" timestamp="1620617265"&gt;70&lt;/key&gt;&lt;/foreign-keys&gt;&lt;ref-type name="Journal Article"&gt;17&lt;/ref-type&gt;&lt;contributors&gt;&lt;authors&gt;&lt;author&gt;Mayrhuber, Elisabeth Anne-Sophie&lt;/author&gt;&lt;author&gt;Niederkrotenthaler, Thomas&lt;/author&gt;&lt;author&gt;Kutalek, Ruth&lt;/author&gt;&lt;/authors&gt;&lt;/contributors&gt;&lt;titles&gt;&lt;title&gt;&amp;quot;We are survivors and not a virus”: Content analysis of media reporting on Ebola survivors in Liberia&lt;/title&gt;&lt;secondary-title&gt;Public Library of Science  neglected tropical diseases&lt;/secondary-title&gt;&lt;/titles&gt;&lt;pages&gt;e0005845. Available:&lt;/pages&gt;&lt;volume&gt;11&lt;/volume&gt;&lt;number&gt;8&lt;/number&gt;&lt;dates&gt;&lt;year&gt;2017&lt;/year&gt;&lt;/dates&gt;&lt;isbn&gt;1935-2735&lt;/isbn&gt;&lt;urls&gt;&lt;/urls&gt;&lt;electronic-resource-num&gt;10.1371/journal.pntd.0005845&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(2017)</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confirmed that  mass  played a prominent role in disseminating positive messages about  EVD survivors in Liberia.  Murray.et al </w:t>
      </w:r>
      <w:r w:rsidR="00901A77"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01A77"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(2021)</w:t>
      </w:r>
      <w:r w:rsidR="00901A77"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however observed in their study among the Calaba town residents in Freetown Sierra Leone that the death of family members who provided supports for was significant challenge to cope with especially support was lacking. Even the attitudes of some family members </w:t>
      </w:r>
      <w:r w:rsidR="003541D0" w:rsidRPr="003541D0">
        <w:rPr>
          <w:rFonts w:ascii="Times New Roman" w:eastAsiaTheme="majorEastAsia" w:hAnsi="Times New Roman" w:cs="Times New Roman"/>
          <w:spacing w:val="-10"/>
          <w:kern w:val="28"/>
          <w:sz w:val="24"/>
          <w:szCs w:val="24"/>
        </w:rPr>
        <w:t>were</w:t>
      </w:r>
      <w:r w:rsidR="00901A77" w:rsidRPr="003541D0">
        <w:rPr>
          <w:rFonts w:ascii="Times New Roman" w:eastAsiaTheme="majorEastAsia" w:hAnsi="Times New Roman" w:cs="Times New Roman"/>
          <w:spacing w:val="-10"/>
          <w:kern w:val="28"/>
          <w:sz w:val="24"/>
          <w:szCs w:val="24"/>
        </w:rPr>
        <w:t xml:space="preserve"> brought into question by Murray and team.</w:t>
      </w:r>
    </w:p>
    <w:p w14:paraId="5A7F62D5" w14:textId="4B6B7667"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As the 2014-16 EVD epidemic is widely reported to have caused widespread death and socioeconomic devastation, so it </w:t>
      </w:r>
      <w:r w:rsidR="003541D0" w:rsidRPr="003541D0">
        <w:rPr>
          <w:rFonts w:ascii="Times New Roman" w:eastAsiaTheme="majorEastAsia" w:hAnsi="Times New Roman" w:cs="Times New Roman"/>
          <w:spacing w:val="-10"/>
          <w:kern w:val="28"/>
          <w:sz w:val="24"/>
          <w:szCs w:val="24"/>
        </w:rPr>
        <w:t>causes</w:t>
      </w:r>
      <w:r w:rsidR="00113879" w:rsidRPr="003541D0">
        <w:rPr>
          <w:rFonts w:ascii="Times New Roman" w:eastAsiaTheme="majorEastAsia" w:hAnsi="Times New Roman" w:cs="Times New Roman"/>
          <w:spacing w:val="-10"/>
          <w:kern w:val="28"/>
          <w:sz w:val="24"/>
          <w:szCs w:val="24"/>
        </w:rPr>
        <w:t xml:space="preserve"> the largest survivor population. </w:t>
      </w:r>
      <w:r w:rsidR="00867E9B" w:rsidRPr="003541D0">
        <w:rPr>
          <w:rFonts w:ascii="Times New Roman" w:eastAsiaTheme="majorEastAsia" w:hAnsi="Times New Roman" w:cs="Times New Roman"/>
          <w:spacing w:val="-10"/>
          <w:kern w:val="28"/>
          <w:sz w:val="24"/>
          <w:szCs w:val="24"/>
        </w:rPr>
        <w:t>So,</w:t>
      </w:r>
      <w:r w:rsidR="00113879" w:rsidRPr="003541D0">
        <w:rPr>
          <w:rFonts w:ascii="Times New Roman" w:eastAsiaTheme="majorEastAsia" w:hAnsi="Times New Roman" w:cs="Times New Roman"/>
          <w:spacing w:val="-10"/>
          <w:kern w:val="28"/>
          <w:sz w:val="24"/>
          <w:szCs w:val="24"/>
        </w:rPr>
        <w:t xml:space="preserve"> investigating and understanding how this cohort </w:t>
      </w:r>
      <w:r w:rsidR="003541D0" w:rsidRPr="003541D0">
        <w:rPr>
          <w:rFonts w:ascii="Times New Roman" w:eastAsiaTheme="majorEastAsia" w:hAnsi="Times New Roman" w:cs="Times New Roman"/>
          <w:spacing w:val="-10"/>
          <w:kern w:val="28"/>
          <w:sz w:val="24"/>
          <w:szCs w:val="24"/>
        </w:rPr>
        <w:t xml:space="preserve">coped </w:t>
      </w:r>
      <w:r w:rsidR="00F51772" w:rsidRPr="003541D0">
        <w:rPr>
          <w:rFonts w:ascii="Times New Roman" w:eastAsiaTheme="majorEastAsia" w:hAnsi="Times New Roman" w:cs="Times New Roman"/>
          <w:spacing w:val="-10"/>
          <w:kern w:val="28"/>
          <w:sz w:val="24"/>
          <w:szCs w:val="24"/>
        </w:rPr>
        <w:t>could raise</w:t>
      </w:r>
      <w:r w:rsidR="00113879" w:rsidRPr="003541D0">
        <w:rPr>
          <w:rFonts w:ascii="Times New Roman" w:eastAsiaTheme="majorEastAsia" w:hAnsi="Times New Roman" w:cs="Times New Roman"/>
          <w:spacing w:val="-10"/>
          <w:kern w:val="28"/>
          <w:sz w:val="24"/>
          <w:szCs w:val="24"/>
        </w:rPr>
        <w:t xml:space="preserve"> awareness about what was done to raise the resilience of the 014-16 EVD survivors.</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How individuals coped during and after the 2014-16 EVD </w:t>
      </w:r>
      <w:r w:rsidR="00A31743" w:rsidRPr="003541D0">
        <w:rPr>
          <w:rFonts w:ascii="Times New Roman" w:eastAsiaTheme="majorEastAsia" w:hAnsi="Times New Roman" w:cs="Times New Roman"/>
          <w:spacing w:val="-10"/>
          <w:kern w:val="28"/>
          <w:sz w:val="24"/>
          <w:szCs w:val="24"/>
        </w:rPr>
        <w:t>epidemic.</w:t>
      </w:r>
      <w:r w:rsidR="00A31743" w:rsidRPr="003541D0">
        <w:rPr>
          <w:rFonts w:ascii="Times New Roman" w:eastAsiaTheme="majorEastAsia" w:hAnsi="Times New Roman" w:cs="Times New Roman"/>
          <w:bCs/>
          <w:iCs/>
          <w:spacing w:val="-10"/>
          <w:kern w:val="28"/>
          <w:sz w:val="24"/>
          <w:szCs w:val="24"/>
        </w:rPr>
        <w:t xml:space="preserve"> This</w:t>
      </w:r>
      <w:r w:rsidR="00113879" w:rsidRPr="003541D0">
        <w:rPr>
          <w:rFonts w:ascii="Times New Roman" w:eastAsiaTheme="majorEastAsia" w:hAnsi="Times New Roman" w:cs="Times New Roman"/>
          <w:bCs/>
          <w:iCs/>
          <w:spacing w:val="-10"/>
          <w:kern w:val="28"/>
          <w:sz w:val="24"/>
          <w:szCs w:val="24"/>
        </w:rPr>
        <w:t xml:space="preserve"> study has given an insight into how West Africans who survived prior traumatic events including the 2014-16 EVD </w:t>
      </w:r>
      <w:r w:rsidR="003541D0" w:rsidRPr="003541D0">
        <w:rPr>
          <w:rFonts w:ascii="Times New Roman" w:eastAsiaTheme="majorEastAsia" w:hAnsi="Times New Roman" w:cs="Times New Roman"/>
          <w:bCs/>
          <w:iCs/>
          <w:spacing w:val="-10"/>
          <w:kern w:val="28"/>
          <w:sz w:val="24"/>
          <w:szCs w:val="24"/>
        </w:rPr>
        <w:t>epidemic coped</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bCs/>
          <w:iCs/>
          <w:spacing w:val="-10"/>
          <w:kern w:val="28"/>
          <w:sz w:val="24"/>
          <w:szCs w:val="24"/>
        </w:rPr>
        <w:t xml:space="preserve">As Australia is a multicultural country knowledge about the coping strategies of a subset of the of the population could be useful in learning about other similar groups perspectives of coping with </w:t>
      </w:r>
      <w:r w:rsidR="00494AEE" w:rsidRPr="003541D0">
        <w:rPr>
          <w:rFonts w:ascii="Times New Roman" w:eastAsiaTheme="majorEastAsia" w:hAnsi="Times New Roman" w:cs="Times New Roman"/>
          <w:bCs/>
          <w:iCs/>
          <w:spacing w:val="-10"/>
          <w:kern w:val="28"/>
          <w:sz w:val="24"/>
          <w:szCs w:val="24"/>
        </w:rPr>
        <w:t>events during and after a disaster</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bCs/>
          <w:iCs/>
          <w:spacing w:val="-10"/>
          <w:kern w:val="28"/>
          <w:sz w:val="24"/>
          <w:szCs w:val="24"/>
        </w:rPr>
        <w:t>Findings could be useful in designing further studies and generating hypothesis</w:t>
      </w:r>
      <w:r w:rsidR="00494AEE">
        <w:rPr>
          <w:rFonts w:ascii="Times New Roman" w:eastAsiaTheme="majorEastAsia" w:hAnsi="Times New Roman" w:cs="Times New Roman"/>
          <w:b/>
          <w:iCs/>
          <w:spacing w:val="-10"/>
          <w:kern w:val="28"/>
          <w:sz w:val="24"/>
          <w:szCs w:val="24"/>
        </w:rPr>
        <w:t>.</w:t>
      </w:r>
      <w:bookmarkEnd w:id="18"/>
    </w:p>
    <w:p w14:paraId="157686B8" w14:textId="60F99B73" w:rsidR="007F17F5" w:rsidRPr="00912C43" w:rsidRDefault="00494AEE" w:rsidP="002434F6">
      <w:pPr>
        <w:spacing w:line="360" w:lineRule="auto"/>
        <w:jc w:val="both"/>
        <w:rPr>
          <w:rFonts w:ascii="Times New Roman" w:eastAsiaTheme="majorEastAsia" w:hAnsi="Times New Roman" w:cs="Times New Roman"/>
          <w:color w:val="FF0000"/>
          <w:spacing w:val="-10"/>
          <w:kern w:val="28"/>
          <w:sz w:val="24"/>
          <w:szCs w:val="24"/>
        </w:rPr>
      </w:pPr>
      <w:r w:rsidRPr="00912C43">
        <w:rPr>
          <w:rFonts w:ascii="Times New Roman" w:eastAsia="Calibri" w:hAnsi="Times New Roman" w:cs="Times New Roman"/>
          <w:b/>
          <w:bCs/>
          <w:sz w:val="24"/>
          <w:szCs w:val="24"/>
          <w:lang w:val="en-GB"/>
        </w:rPr>
        <w:t xml:space="preserve">Coping strategies during the </w:t>
      </w:r>
      <w:r w:rsidR="007629F9">
        <w:rPr>
          <w:rFonts w:ascii="Times New Roman" w:eastAsia="Calibri" w:hAnsi="Times New Roman" w:cs="Times New Roman"/>
          <w:b/>
          <w:bCs/>
          <w:sz w:val="24"/>
          <w:szCs w:val="24"/>
          <w:lang w:val="en-GB"/>
        </w:rPr>
        <w:t xml:space="preserve">2019-23 </w:t>
      </w:r>
      <w:r w:rsidRPr="00912C43">
        <w:rPr>
          <w:rFonts w:ascii="Times New Roman" w:eastAsia="Calibri" w:hAnsi="Times New Roman" w:cs="Times New Roman"/>
          <w:b/>
          <w:bCs/>
          <w:sz w:val="24"/>
          <w:szCs w:val="24"/>
          <w:lang w:val="en-GB"/>
        </w:rPr>
        <w:t>COVID-19 pandemic</w:t>
      </w:r>
    </w:p>
    <w:bookmarkEnd w:id="17"/>
    <w:p w14:paraId="53B015FF" w14:textId="77777777" w:rsidR="0012452B" w:rsidRDefault="009808D8" w:rsidP="0012452B">
      <w:pPr>
        <w:spacing w:line="360" w:lineRule="auto"/>
        <w:jc w:val="both"/>
        <w:rPr>
          <w:rFonts w:ascii="Times New Roman" w:eastAsia="Times New Roman" w:hAnsi="Times New Roman" w:cs="Times New Roman"/>
          <w:b/>
          <w:bCs/>
          <w:sz w:val="24"/>
          <w:szCs w:val="24"/>
        </w:rPr>
      </w:pPr>
      <w:r w:rsidRPr="00BB242C">
        <w:rPr>
          <w:rFonts w:ascii="Times New Roman" w:eastAsia="Times New Roman" w:hAnsi="Times New Roman" w:cs="Times New Roman"/>
          <w:b/>
          <w:bCs/>
          <w:sz w:val="24"/>
          <w:szCs w:val="24"/>
        </w:rPr>
        <w:t>Observation</w:t>
      </w:r>
      <w:r w:rsidR="0012452B">
        <w:rPr>
          <w:rFonts w:ascii="Times New Roman" w:eastAsia="Times New Roman" w:hAnsi="Times New Roman" w:cs="Times New Roman"/>
          <w:b/>
          <w:bCs/>
          <w:sz w:val="24"/>
          <w:szCs w:val="24"/>
        </w:rPr>
        <w:t xml:space="preserve">: </w:t>
      </w:r>
      <w:r w:rsidR="00494AEE" w:rsidRPr="00F75329">
        <w:rPr>
          <w:rFonts w:ascii="Times New Roman" w:eastAsia="Calibri" w:hAnsi="Times New Roman" w:cs="Times New Roman"/>
          <w:color w:val="000000" w:themeColor="text1"/>
          <w:sz w:val="24"/>
          <w:szCs w:val="24"/>
        </w:rPr>
        <w:t>Relied on mass media</w:t>
      </w:r>
      <w:r w:rsidR="00494AEE" w:rsidRPr="00F75329">
        <w:rPr>
          <w:rFonts w:ascii="Times New Roman" w:eastAsiaTheme="majorEastAsia" w:hAnsi="Times New Roman" w:cs="Times New Roman"/>
          <w:color w:val="000000" w:themeColor="text1"/>
          <w:spacing w:val="-10"/>
          <w:kern w:val="28"/>
          <w:sz w:val="24"/>
          <w:szCs w:val="24"/>
        </w:rPr>
        <w:t xml:space="preserve"> for information about </w:t>
      </w:r>
      <w:r w:rsidRPr="00F75329">
        <w:rPr>
          <w:rFonts w:ascii="Times New Roman" w:eastAsia="Calibri" w:hAnsi="Times New Roman" w:cs="Times New Roman"/>
          <w:color w:val="000000" w:themeColor="text1"/>
          <w:sz w:val="24"/>
          <w:szCs w:val="24"/>
        </w:rPr>
        <w:t>government</w:t>
      </w:r>
      <w:r w:rsidR="00494AEE" w:rsidRPr="00F75329">
        <w:rPr>
          <w:rFonts w:ascii="Times New Roman" w:eastAsia="Calibri" w:hAnsi="Times New Roman" w:cs="Times New Roman"/>
          <w:color w:val="000000" w:themeColor="text1"/>
          <w:sz w:val="24"/>
          <w:szCs w:val="24"/>
        </w:rPr>
        <w:t>’s</w:t>
      </w:r>
      <w:r w:rsidRPr="00F75329">
        <w:rPr>
          <w:rFonts w:ascii="Times New Roman" w:eastAsia="Calibri" w:hAnsi="Times New Roman" w:cs="Times New Roman"/>
          <w:color w:val="000000" w:themeColor="text1"/>
          <w:sz w:val="24"/>
          <w:szCs w:val="24"/>
        </w:rPr>
        <w:t xml:space="preserve"> public health regulations and embraced infection prevention and control measures. Some embarked on walking, running, dancing and offering prayers, </w:t>
      </w:r>
      <w:bookmarkStart w:id="19" w:name="_Hlk188830641"/>
      <w:r w:rsidRPr="00F75329">
        <w:rPr>
          <w:rFonts w:ascii="Times New Roman" w:eastAsia="Calibri" w:hAnsi="Times New Roman" w:cs="Times New Roman"/>
          <w:color w:val="000000" w:themeColor="text1"/>
          <w:sz w:val="24"/>
          <w:szCs w:val="24"/>
        </w:rPr>
        <w:t>relied on mass media</w:t>
      </w:r>
      <w:bookmarkEnd w:id="19"/>
      <w:r w:rsidR="00494AEE" w:rsidRPr="00F75329">
        <w:rPr>
          <w:rFonts w:ascii="Times New Roman" w:eastAsiaTheme="majorEastAsia" w:hAnsi="Times New Roman" w:cs="Times New Roman"/>
          <w:color w:val="000000" w:themeColor="text1"/>
          <w:spacing w:val="-10"/>
          <w:kern w:val="28"/>
          <w:sz w:val="24"/>
          <w:szCs w:val="24"/>
        </w:rPr>
        <w:t xml:space="preserve"> </w:t>
      </w:r>
      <w:r w:rsidR="009E51A5">
        <w:rPr>
          <w:rFonts w:ascii="Times New Roman" w:eastAsiaTheme="majorEastAsia" w:hAnsi="Times New Roman" w:cs="Times New Roman"/>
          <w:color w:val="000000" w:themeColor="text1"/>
          <w:spacing w:val="-10"/>
          <w:kern w:val="28"/>
          <w:sz w:val="24"/>
          <w:szCs w:val="24"/>
        </w:rPr>
        <w:t>Some relied on mass media for information.</w:t>
      </w:r>
    </w:p>
    <w:p w14:paraId="7DF0DB1C" w14:textId="698FFB7F" w:rsidR="00494AEE" w:rsidRPr="0012452B" w:rsidRDefault="009808D8" w:rsidP="0012452B">
      <w:pPr>
        <w:spacing w:line="360" w:lineRule="auto"/>
        <w:jc w:val="both"/>
        <w:rPr>
          <w:rFonts w:ascii="Times New Roman" w:eastAsia="Times New Roman" w:hAnsi="Times New Roman" w:cs="Times New Roman"/>
          <w:b/>
          <w:bCs/>
          <w:sz w:val="24"/>
          <w:szCs w:val="24"/>
        </w:rPr>
      </w:pPr>
      <w:r w:rsidRPr="00750487">
        <w:rPr>
          <w:rFonts w:ascii="Times New Roman" w:eastAsiaTheme="majorEastAsia" w:hAnsi="Times New Roman" w:cs="Times New Roman"/>
          <w:b/>
          <w:bCs/>
          <w:spacing w:val="-10"/>
          <w:kern w:val="28"/>
          <w:sz w:val="24"/>
          <w:szCs w:val="24"/>
        </w:rPr>
        <w:lastRenderedPageBreak/>
        <w:t>Inference on the findings</w:t>
      </w:r>
      <w:r w:rsidR="0012452B">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spacing w:val="-10"/>
          <w:kern w:val="28"/>
          <w:sz w:val="24"/>
          <w:szCs w:val="24"/>
        </w:rPr>
        <w:t>Mass media could have played an important role in</w:t>
      </w:r>
      <w:r w:rsidR="00137C32">
        <w:rPr>
          <w:rFonts w:ascii="Times New Roman" w:eastAsiaTheme="majorEastAsia" w:hAnsi="Times New Roman" w:cs="Times New Roman"/>
          <w:spacing w:val="-10"/>
          <w:kern w:val="28"/>
          <w:sz w:val="24"/>
          <w:szCs w:val="24"/>
        </w:rPr>
        <w:t xml:space="preserve"> information dissemination and </w:t>
      </w:r>
      <w:r w:rsidR="00137C32" w:rsidRPr="003541D0">
        <w:rPr>
          <w:rFonts w:ascii="Times New Roman" w:eastAsiaTheme="majorEastAsia" w:hAnsi="Times New Roman" w:cs="Times New Roman"/>
          <w:spacing w:val="-10"/>
          <w:kern w:val="28"/>
          <w:sz w:val="24"/>
          <w:szCs w:val="24"/>
        </w:rPr>
        <w:t>assessing</w:t>
      </w:r>
      <w:r w:rsidR="00F75329">
        <w:rPr>
          <w:rFonts w:ascii="Times New Roman" w:eastAsiaTheme="majorEastAsia" w:hAnsi="Times New Roman" w:cs="Times New Roman"/>
          <w:spacing w:val="-10"/>
          <w:kern w:val="28"/>
          <w:sz w:val="24"/>
          <w:szCs w:val="24"/>
        </w:rPr>
        <w:t xml:space="preserve"> </w:t>
      </w:r>
      <w:r w:rsidR="00F75329" w:rsidRPr="003541D0">
        <w:rPr>
          <w:rFonts w:ascii="Times New Roman" w:eastAsiaTheme="majorEastAsia" w:hAnsi="Times New Roman" w:cs="Times New Roman"/>
          <w:spacing w:val="-10"/>
          <w:kern w:val="28"/>
          <w:sz w:val="24"/>
          <w:szCs w:val="24"/>
        </w:rPr>
        <w:t>health</w:t>
      </w:r>
      <w:r w:rsidR="00D934F9" w:rsidRPr="003541D0">
        <w:rPr>
          <w:rFonts w:ascii="Times New Roman" w:eastAsiaTheme="majorEastAsia" w:hAnsi="Times New Roman" w:cs="Times New Roman"/>
          <w:spacing w:val="-10"/>
          <w:kern w:val="28"/>
          <w:sz w:val="24"/>
          <w:szCs w:val="24"/>
        </w:rPr>
        <w:t xml:space="preserve"> promoting attitudes that were supportive of the </w:t>
      </w:r>
      <w:r w:rsidR="003541D0" w:rsidRPr="003541D0">
        <w:rPr>
          <w:rFonts w:ascii="Times New Roman" w:eastAsiaTheme="majorEastAsia" w:hAnsi="Times New Roman" w:cs="Times New Roman"/>
          <w:spacing w:val="-10"/>
          <w:kern w:val="28"/>
          <w:sz w:val="24"/>
          <w:szCs w:val="24"/>
        </w:rPr>
        <w:t>Australian government’s</w:t>
      </w:r>
      <w:r w:rsidR="00D934F9" w:rsidRPr="003541D0">
        <w:rPr>
          <w:rFonts w:ascii="Times New Roman" w:eastAsiaTheme="majorEastAsia" w:hAnsi="Times New Roman" w:cs="Times New Roman"/>
          <w:spacing w:val="-10"/>
          <w:kern w:val="28"/>
          <w:sz w:val="24"/>
          <w:szCs w:val="24"/>
        </w:rPr>
        <w:t xml:space="preserve"> infection</w:t>
      </w:r>
      <w:r w:rsidR="00494AEE" w:rsidRPr="003541D0">
        <w:rPr>
          <w:rFonts w:ascii="Times New Roman" w:eastAsiaTheme="majorEastAsia" w:hAnsi="Times New Roman" w:cs="Times New Roman"/>
          <w:spacing w:val="-10"/>
          <w:kern w:val="28"/>
          <w:sz w:val="24"/>
          <w:szCs w:val="24"/>
        </w:rPr>
        <w:t xml:space="preserve"> prevention and control measures</w:t>
      </w:r>
      <w:r w:rsidR="00D934F9" w:rsidRPr="003541D0">
        <w:rPr>
          <w:rFonts w:ascii="Times New Roman" w:eastAsiaTheme="majorEastAsia" w:hAnsi="Times New Roman" w:cs="Times New Roman"/>
          <w:spacing w:val="-10"/>
          <w:kern w:val="28"/>
          <w:sz w:val="24"/>
          <w:szCs w:val="24"/>
        </w:rPr>
        <w:t xml:space="preserve"> that were in force.  Moreover, despite the fact the walking range was limited under the lockdowns, it must have positively enhanced </w:t>
      </w:r>
      <w:r w:rsidR="003541D0" w:rsidRPr="003541D0">
        <w:rPr>
          <w:rFonts w:ascii="Times New Roman" w:eastAsiaTheme="majorEastAsia" w:hAnsi="Times New Roman" w:cs="Times New Roman"/>
          <w:spacing w:val="-10"/>
          <w:kern w:val="28"/>
          <w:sz w:val="24"/>
          <w:szCs w:val="24"/>
        </w:rPr>
        <w:t>coping,</w:t>
      </w:r>
      <w:r w:rsidR="00D934F9" w:rsidRPr="003541D0">
        <w:rPr>
          <w:rFonts w:ascii="Times New Roman" w:eastAsiaTheme="majorEastAsia" w:hAnsi="Times New Roman" w:cs="Times New Roman"/>
          <w:spacing w:val="-10"/>
          <w:kern w:val="28"/>
          <w:sz w:val="24"/>
          <w:szCs w:val="24"/>
        </w:rPr>
        <w:t xml:space="preserve"> resilience and promoted heath especially when the </w:t>
      </w:r>
      <w:r w:rsidR="003541D0" w:rsidRPr="003541D0">
        <w:rPr>
          <w:rFonts w:ascii="Times New Roman" w:eastAsiaTheme="majorEastAsia" w:hAnsi="Times New Roman" w:cs="Times New Roman"/>
          <w:spacing w:val="-10"/>
          <w:kern w:val="28"/>
          <w:sz w:val="24"/>
          <w:szCs w:val="24"/>
        </w:rPr>
        <w:t>stay-at-home</w:t>
      </w:r>
      <w:r w:rsidR="00D934F9" w:rsidRPr="003541D0">
        <w:rPr>
          <w:rFonts w:ascii="Times New Roman" w:eastAsiaTheme="majorEastAsia" w:hAnsi="Times New Roman" w:cs="Times New Roman"/>
          <w:spacing w:val="-10"/>
          <w:kern w:val="28"/>
          <w:sz w:val="24"/>
          <w:szCs w:val="24"/>
        </w:rPr>
        <w:t xml:space="preserve"> orders were in place during community lockdowns.</w:t>
      </w:r>
      <w:r w:rsidR="00494AEE" w:rsidRPr="003541D0">
        <w:rPr>
          <w:rFonts w:ascii="Times New Roman" w:eastAsiaTheme="majorEastAsia" w:hAnsi="Times New Roman" w:cs="Times New Roman"/>
          <w:spacing w:val="-10"/>
          <w:kern w:val="28"/>
          <w:sz w:val="24"/>
          <w:szCs w:val="24"/>
        </w:rPr>
        <w:t xml:space="preserve"> </w:t>
      </w:r>
    </w:p>
    <w:p w14:paraId="113F98D4" w14:textId="3E6F53DC" w:rsidR="00D934F9"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noProof/>
          <w:spacing w:val="-10"/>
          <w:kern w:val="28"/>
          <w:sz w:val="24"/>
          <w:szCs w:val="24"/>
        </w:rPr>
        <w:t>Shaban et al.,</w:t>
      </w:r>
      <w:r w:rsidR="00137C32">
        <w:rPr>
          <w:rFonts w:ascii="Times New Roman" w:eastAsiaTheme="majorEastAsia" w:hAnsi="Times New Roman" w:cs="Times New Roman"/>
          <w:spacing w:val="-10"/>
          <w:kern w:val="28"/>
          <w:sz w:val="24"/>
          <w:szCs w:val="24"/>
        </w:rPr>
        <w:fldChar w:fldCharType="begin"/>
      </w:r>
      <w:r w:rsidR="00137C32">
        <w:rPr>
          <w:rFonts w:ascii="Times New Roman" w:eastAsiaTheme="majorEastAsia" w:hAnsi="Times New Roman" w:cs="Times New Roman"/>
          <w:spacing w:val="-10"/>
          <w:kern w:val="28"/>
          <w:sz w:val="24"/>
          <w:szCs w:val="24"/>
        </w:rPr>
        <w:instrText xml:space="preserve"> ADDIN EN.CITE &lt;EndNote&gt;&lt;Cite ExcludeAuth="1"&gt;&lt;Author&gt;Shaban&lt;/Author&gt;&lt;Year&gt;2020&lt;/Year&gt;&lt;RecNum&gt;142&lt;/RecNum&gt;&lt;DisplayText&gt;(2020)&lt;/DisplayText&gt;&lt;record&gt;&lt;rec-number&gt;142&lt;/rec-number&gt;&lt;foreign-keys&gt;&lt;key app="EN" db-id="dpredf2s5vz0rzedtx1xa927etr05pr5zvws" timestamp="1620617266"&gt;142&lt;/key&gt;&lt;/foreign-keys&gt;&lt;ref-type name="Journal Article"&gt;17&lt;/ref-type&gt;&lt;contributors&gt;&lt;authors&gt;&lt;author&gt;Shaban, Ramon Z&lt;/author&gt;&lt;author&gt;Nahidi, Shizar&lt;/author&gt;&lt;author&gt;Sotomayor-Castillo, Cristina&lt;/author&gt;&lt;author&gt;Li, Cecilia&lt;/author&gt;&lt;author&gt;Gilroy, Nicole&lt;/author&gt;&lt;author&gt;O&amp;apos;Sullivan, Matthew VN&lt;/author&gt;&lt;author&gt;Sorrell, Tania C&lt;/author&gt;&lt;author&gt;White, Elizabeth&lt;/author&gt;&lt;author&gt;Hackett, Kate&lt;/author&gt;&lt;author&gt;Bag, Shopna&lt;/author&gt;&lt;/authors&gt;&lt;/contributors&gt;&lt;titles&gt;&lt;title&gt;SARS-CoV-2 infection and COVID-19: The lived experience and perceptions of patients in isolation and care in an Australian healthcare setting&lt;/title&gt;&lt;secondary-title&gt;American journal of infection control&lt;/secondary-title&gt;&lt;/titles&gt;&lt;pages&gt;1445-1450. Available at:&lt;/pages&gt;&lt;volume&gt;48&lt;/volume&gt;&lt;number&gt;12&lt;/number&gt;&lt;dates&gt;&lt;year&gt;2020&lt;/year&gt;&lt;/dates&gt;&lt;isbn&gt;0196-6553&lt;/isbn&gt;&lt;urls&gt;&lt;/urls&gt;&lt;electronic-resource-num&gt;10.1016/j.ajic.2020.08.032&lt;/electronic-resource-num&gt;&lt;/record&gt;&lt;/Cite&gt;&lt;/EndNote&gt;</w:instrText>
      </w:r>
      <w:r w:rsidR="00137C32">
        <w:rPr>
          <w:rFonts w:ascii="Times New Roman" w:eastAsiaTheme="majorEastAsia" w:hAnsi="Times New Roman" w:cs="Times New Roman"/>
          <w:spacing w:val="-10"/>
          <w:kern w:val="28"/>
          <w:sz w:val="24"/>
          <w:szCs w:val="24"/>
        </w:rPr>
        <w:fldChar w:fldCharType="separate"/>
      </w:r>
      <w:r w:rsidR="00137C32">
        <w:rPr>
          <w:rFonts w:ascii="Times New Roman" w:eastAsiaTheme="majorEastAsia" w:hAnsi="Times New Roman" w:cs="Times New Roman"/>
          <w:noProof/>
          <w:spacing w:val="-10"/>
          <w:kern w:val="28"/>
          <w:sz w:val="24"/>
          <w:szCs w:val="24"/>
        </w:rPr>
        <w:t>(2020)</w:t>
      </w:r>
      <w:r w:rsidR="00137C32">
        <w:rPr>
          <w:rFonts w:ascii="Times New Roman" w:eastAsiaTheme="majorEastAsia" w:hAnsi="Times New Roman" w:cs="Times New Roman"/>
          <w:spacing w:val="-10"/>
          <w:kern w:val="28"/>
          <w:sz w:val="24"/>
          <w:szCs w:val="24"/>
        </w:rPr>
        <w:fldChar w:fldCharType="end"/>
      </w:r>
      <w:r w:rsidR="00137C32">
        <w:rPr>
          <w:rFonts w:ascii="Times New Roman" w:eastAsiaTheme="majorEastAsia" w:hAnsi="Times New Roman" w:cs="Times New Roman"/>
          <w:spacing w:val="-10"/>
          <w:kern w:val="28"/>
          <w:sz w:val="24"/>
          <w:szCs w:val="24"/>
        </w:rPr>
        <w:t xml:space="preserve"> reported that many Victorian-Australians got information about the </w:t>
      </w:r>
      <w:r w:rsidR="007629F9">
        <w:rPr>
          <w:rFonts w:ascii="Times New Roman" w:eastAsiaTheme="majorEastAsia" w:hAnsi="Times New Roman" w:cs="Times New Roman"/>
          <w:spacing w:val="-10"/>
          <w:kern w:val="28"/>
          <w:sz w:val="24"/>
          <w:szCs w:val="24"/>
        </w:rPr>
        <w:t xml:space="preserve">2019-23 </w:t>
      </w:r>
      <w:r w:rsidR="00137C32">
        <w:rPr>
          <w:rFonts w:ascii="Times New Roman" w:eastAsiaTheme="majorEastAsia" w:hAnsi="Times New Roman" w:cs="Times New Roman"/>
          <w:spacing w:val="-10"/>
          <w:kern w:val="28"/>
          <w:sz w:val="24"/>
          <w:szCs w:val="24"/>
        </w:rPr>
        <w:t xml:space="preserve">COVID-19 pandemic through mass media (radio). Moreover, </w:t>
      </w:r>
      <w:r w:rsidR="00D934F9" w:rsidRPr="003541D0">
        <w:rPr>
          <w:rFonts w:ascii="Times New Roman" w:eastAsiaTheme="majorEastAsia" w:hAnsi="Times New Roman" w:cs="Times New Roman"/>
          <w:spacing w:val="-10"/>
          <w:kern w:val="28"/>
          <w:sz w:val="24"/>
          <w:szCs w:val="24"/>
        </w:rPr>
        <w:t>Botha et al.</w:t>
      </w:r>
      <w:r w:rsidR="00D934F9" w:rsidRPr="003541D0">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 </w:instrText>
      </w:r>
      <w:r w:rsidR="0034370A">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EN.CITE.DATA </w:instrText>
      </w:r>
      <w:r w:rsidR="0034370A">
        <w:rPr>
          <w:rFonts w:ascii="Times New Roman" w:eastAsiaTheme="majorEastAsia" w:hAnsi="Times New Roman" w:cs="Times New Roman"/>
          <w:spacing w:val="-10"/>
          <w:kern w:val="28"/>
          <w:sz w:val="24"/>
          <w:szCs w:val="24"/>
        </w:rPr>
      </w:r>
      <w:r w:rsidR="0034370A">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r>
      <w:r w:rsidR="00D934F9"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(2023)</w:t>
      </w:r>
      <w:r w:rsidR="00D934F9" w:rsidRPr="003541D0">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t xml:space="preserve"> observed that </w:t>
      </w:r>
      <w:r w:rsidR="00FE132D" w:rsidRPr="003541D0">
        <w:rPr>
          <w:rFonts w:ascii="Times New Roman" w:eastAsiaTheme="majorEastAsia" w:hAnsi="Times New Roman" w:cs="Times New Roman"/>
          <w:spacing w:val="-10"/>
          <w:kern w:val="28"/>
          <w:sz w:val="24"/>
          <w:szCs w:val="24"/>
        </w:rPr>
        <w:t xml:space="preserve">there was increased levels of resilience during a major event such as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Biddle et al. </w:t>
      </w:r>
      <w:r w:rsidR="00FE132D" w:rsidRPr="003541D0">
        <w:rPr>
          <w:rFonts w:ascii="Times New Roman" w:eastAsiaTheme="majorEastAsia" w:hAnsi="Times New Roman" w:cs="Times New Roman"/>
          <w:spacing w:val="-10"/>
          <w:kern w:val="28"/>
          <w:sz w:val="24"/>
          <w:szCs w:val="24"/>
        </w:rPr>
        <w:fldChar w:fldCharType="begin"/>
      </w:r>
      <w:r w:rsidR="0034370A">
        <w:rPr>
          <w:rFonts w:ascii="Times New Roman" w:eastAsiaTheme="majorEastAsia" w:hAnsi="Times New Roman" w:cs="Times New Roman"/>
          <w:spacing w:val="-10"/>
          <w:kern w:val="28"/>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FE132D"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(2020)</w:t>
      </w:r>
      <w:r w:rsidR="00FE132D" w:rsidRPr="003541D0">
        <w:rPr>
          <w:rFonts w:ascii="Times New Roman" w:eastAsiaTheme="majorEastAsia" w:hAnsi="Times New Roman" w:cs="Times New Roman"/>
          <w:spacing w:val="-10"/>
          <w:kern w:val="28"/>
          <w:sz w:val="24"/>
          <w:szCs w:val="24"/>
        </w:rPr>
        <w:fldChar w:fldCharType="end"/>
      </w:r>
      <w:r w:rsidR="00FE132D" w:rsidRPr="003541D0">
        <w:rPr>
          <w:rFonts w:ascii="Times New Roman" w:eastAsiaTheme="majorEastAsia" w:hAnsi="Times New Roman" w:cs="Times New Roman"/>
          <w:spacing w:val="-10"/>
          <w:kern w:val="28"/>
          <w:sz w:val="24"/>
          <w:szCs w:val="24"/>
        </w:rPr>
        <w:t xml:space="preserve"> asserted that there was increased confidence in the Australian government and therefore people embraced the infection prevention and control measures.</w:t>
      </w:r>
    </w:p>
    <w:p w14:paraId="473EED68" w14:textId="4DC83B5C"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spacing w:val="-10"/>
          <w:kern w:val="28"/>
          <w:sz w:val="24"/>
          <w:szCs w:val="24"/>
        </w:rPr>
        <w:t>Mass media played a significant role in containing the pandemic because it can reach a large number of people at the same time</w:t>
      </w:r>
      <w:r w:rsidR="00563888">
        <w:rPr>
          <w:rFonts w:ascii="Times New Roman" w:eastAsiaTheme="majorEastAsia" w:hAnsi="Times New Roman" w:cs="Times New Roman"/>
          <w:spacing w:val="-10"/>
          <w:kern w:val="28"/>
          <w:sz w:val="24"/>
          <w:szCs w:val="24"/>
        </w:rPr>
        <w:t xml:space="preserve"> and therefore trigger a health enhancing behaviors</w:t>
      </w:r>
      <w:r w:rsidR="00137C32">
        <w:rPr>
          <w:rFonts w:ascii="Times New Roman" w:eastAsiaTheme="majorEastAsia" w:hAnsi="Times New Roman" w:cs="Times New Roman"/>
          <w:spacing w:val="-10"/>
          <w:kern w:val="28"/>
          <w:sz w:val="24"/>
          <w:szCs w:val="24"/>
        </w:rPr>
        <w:t xml:space="preserve">. </w:t>
      </w:r>
      <w:r w:rsidR="00FE132D" w:rsidRPr="003541D0">
        <w:rPr>
          <w:rFonts w:ascii="Times New Roman" w:eastAsiaTheme="majorEastAsia" w:hAnsi="Times New Roman" w:cs="Times New Roman"/>
          <w:spacing w:val="-10"/>
          <w:kern w:val="28"/>
          <w:sz w:val="24"/>
          <w:szCs w:val="24"/>
        </w:rPr>
        <w:t xml:space="preserve">Measures taken to control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seem to have achieved its objective of controlling the infection rate, their side effects </w:t>
      </w:r>
      <w:r w:rsidR="009B3824" w:rsidRPr="003541D0">
        <w:rPr>
          <w:rFonts w:ascii="Times New Roman" w:eastAsiaTheme="majorEastAsia" w:hAnsi="Times New Roman" w:cs="Times New Roman"/>
          <w:spacing w:val="-10"/>
          <w:kern w:val="28"/>
          <w:sz w:val="24"/>
          <w:szCs w:val="24"/>
        </w:rPr>
        <w:t>negatively affected the lives of people leading to difficulty in coping thus leading to reports some mental health complications.</w:t>
      </w:r>
      <w:r w:rsidR="00A31743">
        <w:rPr>
          <w:rFonts w:ascii="Times New Roman" w:eastAsiaTheme="majorEastAsia" w:hAnsi="Times New Roman" w:cs="Times New Roman"/>
          <w:b/>
          <w:bCs/>
          <w:spacing w:val="-10"/>
          <w:kern w:val="28"/>
          <w:sz w:val="24"/>
          <w:szCs w:val="24"/>
        </w:rPr>
        <w:t xml:space="preserve"> </w:t>
      </w:r>
      <w:r w:rsidR="009B3824" w:rsidRPr="003541D0">
        <w:rPr>
          <w:rFonts w:ascii="Times New Roman" w:eastAsiaTheme="majorEastAsia" w:hAnsi="Times New Roman" w:cs="Times New Roman"/>
          <w:spacing w:val="-10"/>
          <w:kern w:val="28"/>
          <w:sz w:val="24"/>
          <w:szCs w:val="24"/>
        </w:rPr>
        <w:t xml:space="preserve">How West Africans residing in Australia coped during the 2014-16 EVD epidemic and the </w:t>
      </w:r>
      <w:r w:rsidR="007629F9">
        <w:rPr>
          <w:rFonts w:ascii="Times New Roman" w:eastAsiaTheme="majorEastAsia" w:hAnsi="Times New Roman" w:cs="Times New Roman"/>
          <w:spacing w:val="-10"/>
          <w:kern w:val="28"/>
          <w:sz w:val="24"/>
          <w:szCs w:val="24"/>
        </w:rPr>
        <w:t xml:space="preserve">2019-23 </w:t>
      </w:r>
      <w:r w:rsidR="009B3824" w:rsidRPr="003541D0">
        <w:rPr>
          <w:rFonts w:ascii="Times New Roman" w:eastAsiaTheme="majorEastAsia" w:hAnsi="Times New Roman" w:cs="Times New Roman"/>
          <w:spacing w:val="-10"/>
          <w:kern w:val="28"/>
          <w:sz w:val="24"/>
          <w:szCs w:val="24"/>
        </w:rPr>
        <w:t>COVID-19 pandemic.</w:t>
      </w:r>
      <w:r w:rsidR="00A31743">
        <w:rPr>
          <w:rFonts w:ascii="Times New Roman" w:eastAsiaTheme="majorEastAsia" w:hAnsi="Times New Roman" w:cs="Times New Roman"/>
          <w:b/>
          <w:bCs/>
          <w:spacing w:val="-10"/>
          <w:kern w:val="28"/>
          <w:sz w:val="24"/>
          <w:szCs w:val="24"/>
        </w:rPr>
        <w:t xml:space="preserve"> </w:t>
      </w:r>
      <w:r w:rsidR="00EF5397" w:rsidRPr="00EF5397">
        <w:rPr>
          <w:rFonts w:ascii="Times New Roman" w:eastAsiaTheme="majorEastAsia" w:hAnsi="Times New Roman" w:cs="Times New Roman"/>
          <w:bCs/>
          <w:iCs/>
          <w:spacing w:val="-10"/>
          <w:kern w:val="28"/>
          <w:sz w:val="24"/>
          <w:szCs w:val="24"/>
        </w:rPr>
        <w:t xml:space="preserve">As there are many ways to cope with disasters, </w:t>
      </w:r>
      <w:r w:rsidR="0012452B" w:rsidRPr="00EF5397">
        <w:rPr>
          <w:rFonts w:ascii="Times New Roman" w:eastAsiaTheme="majorEastAsia" w:hAnsi="Times New Roman" w:cs="Times New Roman"/>
          <w:bCs/>
          <w:iCs/>
          <w:spacing w:val="-10"/>
          <w:kern w:val="28"/>
          <w:sz w:val="24"/>
          <w:szCs w:val="24"/>
        </w:rPr>
        <w:t>knowledge</w:t>
      </w:r>
      <w:r w:rsidR="0012452B">
        <w:rPr>
          <w:rFonts w:ascii="Times New Roman" w:eastAsiaTheme="majorEastAsia" w:hAnsi="Times New Roman" w:cs="Times New Roman"/>
          <w:bCs/>
          <w:iCs/>
          <w:spacing w:val="-10"/>
          <w:kern w:val="28"/>
          <w:sz w:val="24"/>
          <w:szCs w:val="24"/>
        </w:rPr>
        <w:t xml:space="preserve"> about</w:t>
      </w:r>
      <w:r w:rsidR="00EF5397" w:rsidRPr="00EF5397">
        <w:rPr>
          <w:rFonts w:ascii="Times New Roman" w:eastAsiaTheme="majorEastAsia" w:hAnsi="Times New Roman" w:cs="Times New Roman"/>
          <w:bCs/>
          <w:iCs/>
          <w:spacing w:val="-10"/>
          <w:kern w:val="28"/>
          <w:sz w:val="24"/>
          <w:szCs w:val="24"/>
        </w:rPr>
        <w:t xml:space="preserve"> active /positive coping versus inactive or negative coping strategies might depend on what worked in abating the effects of the stressor during either events.</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For individuals to be able to effectively cope with disasters on the magnitude of the </w:t>
      </w:r>
      <w:r w:rsidR="007629F9">
        <w:rPr>
          <w:rFonts w:ascii="Times New Roman" w:eastAsiaTheme="majorEastAsia" w:hAnsi="Times New Roman" w:cs="Times New Roman"/>
          <w:bCs/>
          <w:iCs/>
          <w:spacing w:val="-10"/>
          <w:kern w:val="28"/>
          <w:sz w:val="24"/>
          <w:szCs w:val="24"/>
        </w:rPr>
        <w:t xml:space="preserve">2019-23 </w:t>
      </w:r>
      <w:r w:rsidR="004E5459" w:rsidRPr="003541D0">
        <w:rPr>
          <w:rFonts w:ascii="Times New Roman" w:eastAsiaTheme="majorEastAsia" w:hAnsi="Times New Roman" w:cs="Times New Roman"/>
          <w:bCs/>
          <w:iCs/>
          <w:spacing w:val="-10"/>
          <w:kern w:val="28"/>
          <w:sz w:val="24"/>
          <w:szCs w:val="24"/>
        </w:rPr>
        <w:t xml:space="preserve">COVID-19 pandemic </w:t>
      </w:r>
      <w:r w:rsidR="00F75329" w:rsidRPr="003541D0">
        <w:rPr>
          <w:rFonts w:ascii="Times New Roman" w:eastAsiaTheme="majorEastAsia" w:hAnsi="Times New Roman" w:cs="Times New Roman"/>
          <w:bCs/>
          <w:iCs/>
          <w:spacing w:val="-10"/>
          <w:kern w:val="28"/>
          <w:sz w:val="24"/>
          <w:szCs w:val="24"/>
        </w:rPr>
        <w:t>evidence-based</w:t>
      </w:r>
      <w:r w:rsidR="004E5459" w:rsidRPr="003541D0">
        <w:rPr>
          <w:rFonts w:ascii="Times New Roman" w:eastAsiaTheme="majorEastAsia" w:hAnsi="Times New Roman" w:cs="Times New Roman"/>
          <w:bCs/>
          <w:iCs/>
          <w:spacing w:val="-10"/>
          <w:kern w:val="28"/>
          <w:sz w:val="24"/>
          <w:szCs w:val="24"/>
        </w:rPr>
        <w:t xml:space="preserve"> knowledge such as this piece of </w:t>
      </w:r>
      <w:r w:rsidR="003541D0" w:rsidRPr="003541D0">
        <w:rPr>
          <w:rFonts w:ascii="Times New Roman" w:eastAsiaTheme="majorEastAsia" w:hAnsi="Times New Roman" w:cs="Times New Roman"/>
          <w:bCs/>
          <w:iCs/>
          <w:spacing w:val="-10"/>
          <w:kern w:val="28"/>
          <w:sz w:val="24"/>
          <w:szCs w:val="24"/>
        </w:rPr>
        <w:t>work should</w:t>
      </w:r>
      <w:r w:rsidR="004E5459" w:rsidRPr="003541D0">
        <w:rPr>
          <w:rFonts w:ascii="Times New Roman" w:eastAsiaTheme="majorEastAsia" w:hAnsi="Times New Roman" w:cs="Times New Roman"/>
          <w:bCs/>
          <w:iCs/>
          <w:spacing w:val="-10"/>
          <w:kern w:val="28"/>
          <w:sz w:val="24"/>
          <w:szCs w:val="24"/>
        </w:rPr>
        <w:t xml:space="preserve"> be adapted to building resilience and </w:t>
      </w:r>
      <w:r w:rsidR="003541D0" w:rsidRPr="003541D0">
        <w:rPr>
          <w:rFonts w:ascii="Times New Roman" w:eastAsiaTheme="majorEastAsia" w:hAnsi="Times New Roman" w:cs="Times New Roman"/>
          <w:bCs/>
          <w:iCs/>
          <w:spacing w:val="-10"/>
          <w:kern w:val="28"/>
          <w:sz w:val="24"/>
          <w:szCs w:val="24"/>
        </w:rPr>
        <w:t>coping among</w:t>
      </w:r>
      <w:r w:rsidR="004E5459" w:rsidRPr="003541D0">
        <w:rPr>
          <w:rFonts w:ascii="Times New Roman" w:eastAsiaTheme="majorEastAsia" w:hAnsi="Times New Roman" w:cs="Times New Roman"/>
          <w:bCs/>
          <w:iCs/>
          <w:spacing w:val="-10"/>
          <w:kern w:val="28"/>
          <w:sz w:val="24"/>
          <w:szCs w:val="24"/>
        </w:rPr>
        <w:t xml:space="preserve"> survivors.</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It reinforces </w:t>
      </w:r>
      <w:r w:rsidR="003541D0" w:rsidRPr="003541D0">
        <w:rPr>
          <w:rFonts w:ascii="Times New Roman" w:eastAsiaTheme="majorEastAsia" w:hAnsi="Times New Roman" w:cs="Times New Roman"/>
          <w:bCs/>
          <w:iCs/>
          <w:spacing w:val="-10"/>
          <w:kern w:val="28"/>
          <w:sz w:val="24"/>
          <w:szCs w:val="24"/>
        </w:rPr>
        <w:t>the knowledge</w:t>
      </w:r>
      <w:r w:rsidR="004E5459" w:rsidRPr="003541D0">
        <w:rPr>
          <w:rFonts w:ascii="Times New Roman" w:eastAsiaTheme="majorEastAsia" w:hAnsi="Times New Roman" w:cs="Times New Roman"/>
          <w:bCs/>
          <w:iCs/>
          <w:spacing w:val="-10"/>
          <w:kern w:val="28"/>
          <w:sz w:val="24"/>
          <w:szCs w:val="24"/>
        </w:rPr>
        <w:t xml:space="preserve"> of what might be perceived as either positive or negative coping strategies depending on the potential outcomes. </w:t>
      </w:r>
      <w:bookmarkStart w:id="20" w:name="_Hlk188979597"/>
    </w:p>
    <w:p w14:paraId="09ABFBC1" w14:textId="57389072" w:rsidR="00790E0D" w:rsidRPr="0012452B" w:rsidRDefault="004E5459" w:rsidP="00EF5397">
      <w:pPr>
        <w:spacing w:line="360" w:lineRule="auto"/>
        <w:jc w:val="both"/>
        <w:rPr>
          <w:rFonts w:ascii="Times New Roman" w:hAnsi="Times New Roman" w:cs="Times New Roman"/>
          <w:b/>
          <w:bCs/>
          <w:noProof/>
          <w:kern w:val="2"/>
          <w:sz w:val="24"/>
          <w:szCs w:val="24"/>
          <w:lang w:val="en-US"/>
          <w14:ligatures w14:val="standardContextual"/>
        </w:rPr>
      </w:pPr>
      <w:r w:rsidRPr="004E5459">
        <w:rPr>
          <w:rFonts w:ascii="Times New Roman" w:hAnsi="Times New Roman" w:cs="Times New Roman"/>
          <w:b/>
          <w:bCs/>
          <w:noProof/>
          <w:kern w:val="2"/>
          <w:sz w:val="24"/>
          <w:szCs w:val="24"/>
          <w:lang w:val="en-US"/>
          <w14:ligatures w14:val="standardContextual"/>
        </w:rPr>
        <w:t>Limitations</w:t>
      </w:r>
      <w:r w:rsidR="0012452B">
        <w:rPr>
          <w:rFonts w:ascii="Times New Roman" w:hAnsi="Times New Roman" w:cs="Times New Roman"/>
          <w:b/>
          <w:bCs/>
          <w:noProof/>
          <w:kern w:val="2"/>
          <w:sz w:val="24"/>
          <w:szCs w:val="24"/>
          <w:lang w:val="en-US"/>
          <w14:ligatures w14:val="standardContextual"/>
        </w:rPr>
        <w:t xml:space="preserve">: </w:t>
      </w:r>
      <w:r w:rsidRPr="004E5459">
        <w:rPr>
          <w:rFonts w:ascii="Times New Roman" w:hAnsi="Times New Roman" w:cs="Times New Roman"/>
          <w:noProof/>
          <w:kern w:val="2"/>
          <w:sz w:val="24"/>
          <w:szCs w:val="24"/>
          <w:lang w:val="en-US"/>
          <w14:ligatures w14:val="standardContextual"/>
        </w:rPr>
        <w:t xml:space="preserve">Though this a mixed methods research that may have neutralised some of the study biases, this study acknowledges that participants were purposively selected which can lead to selection bias. Moreover, as qualitative methods of investigations provide rich data that take into account participants nuanced expressions, interviews are recounted experiences from participants memory  which can affect the correctness of the data provided and  therefore a recall bias may occur. </w:t>
      </w:r>
    </w:p>
    <w:bookmarkEnd w:id="20"/>
    <w:p w14:paraId="3FDA7521" w14:textId="77777777" w:rsidR="00195ECE" w:rsidRPr="00912C43" w:rsidRDefault="00550390" w:rsidP="00912C43">
      <w:pPr>
        <w:spacing w:after="0" w:line="360" w:lineRule="auto"/>
        <w:jc w:val="both"/>
        <w:rPr>
          <w:rFonts w:ascii="Times New Roman" w:eastAsiaTheme="majorEastAsia" w:hAnsi="Times New Roman" w:cs="Times New Roman"/>
          <w:b/>
          <w:bCs/>
          <w:spacing w:val="-10"/>
          <w:kern w:val="28"/>
          <w:sz w:val="24"/>
          <w:szCs w:val="24"/>
        </w:rPr>
      </w:pPr>
      <w:commentRangeStart w:id="21"/>
      <w:r w:rsidRPr="00912C43">
        <w:rPr>
          <w:rFonts w:ascii="Times New Roman" w:eastAsiaTheme="majorEastAsia" w:hAnsi="Times New Roman" w:cs="Times New Roman"/>
          <w:b/>
          <w:bCs/>
          <w:spacing w:val="-10"/>
          <w:kern w:val="28"/>
          <w:sz w:val="24"/>
          <w:szCs w:val="24"/>
        </w:rPr>
        <w:t>CONCLUSION</w:t>
      </w:r>
      <w:bookmarkEnd w:id="15"/>
      <w:commentRangeEnd w:id="21"/>
      <w:r w:rsidR="002A7D1D">
        <w:rPr>
          <w:rStyle w:val="CommentReference"/>
        </w:rPr>
        <w:commentReference w:id="21"/>
      </w:r>
    </w:p>
    <w:p w14:paraId="33894254"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w:t>
      </w:r>
      <w:r w:rsidR="00F75329" w:rsidRPr="00195ECE">
        <w:rPr>
          <w:rFonts w:ascii="Times New Roman" w:eastAsiaTheme="majorEastAsia" w:hAnsi="Times New Roman" w:cs="Times New Roman"/>
          <w:spacing w:val="-10"/>
          <w:kern w:val="28"/>
          <w:sz w:val="24"/>
          <w:szCs w:val="24"/>
        </w:rPr>
        <w:t>omparative</w:t>
      </w:r>
      <w:r w:rsidR="00641ADC" w:rsidRPr="00195ECE">
        <w:rPr>
          <w:rFonts w:ascii="Times New Roman" w:eastAsiaTheme="majorEastAsia" w:hAnsi="Times New Roman" w:cs="Times New Roman"/>
          <w:spacing w:val="-10"/>
          <w:kern w:val="28"/>
          <w:sz w:val="24"/>
          <w:szCs w:val="24"/>
        </w:rPr>
        <w:t>ly, there are slight variations</w:t>
      </w:r>
      <w:r>
        <w:rPr>
          <w:rFonts w:ascii="Times New Roman" w:eastAsiaTheme="majorEastAsia" w:hAnsi="Times New Roman" w:cs="Times New Roman"/>
          <w:spacing w:val="-10"/>
          <w:kern w:val="28"/>
          <w:sz w:val="24"/>
          <w:szCs w:val="24"/>
        </w:rPr>
        <w:t xml:space="preserve"> in the results of how West African 2014-16 EVD survivors</w:t>
      </w:r>
    </w:p>
    <w:p w14:paraId="44AEBFB1" w14:textId="2DFDBEB8"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coped during the epidemic and during the 2019-23 COVID</w:t>
      </w:r>
      <w:r w:rsidR="007629F9">
        <w:rPr>
          <w:rFonts w:ascii="Times New Roman" w:eastAsiaTheme="majorEastAsia" w:hAnsi="Times New Roman" w:cs="Times New Roman"/>
          <w:spacing w:val="-10"/>
          <w:kern w:val="28"/>
          <w:sz w:val="24"/>
          <w:szCs w:val="24"/>
        </w:rPr>
        <w:t>-19</w:t>
      </w:r>
      <w:r>
        <w:rPr>
          <w:rFonts w:ascii="Times New Roman" w:eastAsiaTheme="majorEastAsia" w:hAnsi="Times New Roman" w:cs="Times New Roman"/>
          <w:spacing w:val="-10"/>
          <w:kern w:val="28"/>
          <w:sz w:val="24"/>
          <w:szCs w:val="24"/>
        </w:rPr>
        <w:t xml:space="preserve"> pandemic. The Weighted average showed</w:t>
      </w:r>
    </w:p>
    <w:p w14:paraId="7031570A"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a higher proportion of this cohort embraced active coping during the 2019-23 COVID-19 pandemic than</w:t>
      </w:r>
    </w:p>
    <w:p w14:paraId="47796330" w14:textId="77777777" w:rsidR="00507091"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during the 2014-16 EVD epidemic in West Africa</w:t>
      </w:r>
      <w:r w:rsidR="00641ADC" w:rsidRPr="00195ECE">
        <w:rPr>
          <w:rFonts w:ascii="Times New Roman" w:eastAsiaTheme="majorEastAsia" w:hAnsi="Times New Roman" w:cs="Times New Roman"/>
          <w:spacing w:val="-10"/>
          <w:kern w:val="28"/>
          <w:sz w:val="24"/>
          <w:szCs w:val="24"/>
        </w:rPr>
        <w:t xml:space="preserve">. For instance, </w:t>
      </w:r>
      <w:r>
        <w:rPr>
          <w:rFonts w:ascii="Times New Roman" w:eastAsiaTheme="majorEastAsia" w:hAnsi="Times New Roman" w:cs="Times New Roman"/>
          <w:spacing w:val="-10"/>
          <w:kern w:val="28"/>
          <w:sz w:val="24"/>
          <w:szCs w:val="24"/>
        </w:rPr>
        <w:t xml:space="preserve">all of the participants </w:t>
      </w:r>
      <w:r w:rsidR="00507091">
        <w:rPr>
          <w:rFonts w:ascii="Times New Roman" w:eastAsiaTheme="majorEastAsia" w:hAnsi="Times New Roman" w:cs="Times New Roman"/>
          <w:spacing w:val="-10"/>
          <w:kern w:val="28"/>
          <w:sz w:val="24"/>
          <w:szCs w:val="24"/>
        </w:rPr>
        <w:t xml:space="preserve">took actions </w:t>
      </w:r>
    </w:p>
    <w:p w14:paraId="5C8C0651" w14:textId="77777777" w:rsidR="00507091"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lastRenderedPageBreak/>
        <w:t>make their situations better and also, they got help and advice fr</w:t>
      </w:r>
      <w:bookmarkStart w:id="22" w:name="_GoBack"/>
      <w:bookmarkEnd w:id="22"/>
      <w:r>
        <w:rPr>
          <w:rFonts w:ascii="Times New Roman" w:eastAsiaTheme="majorEastAsia" w:hAnsi="Times New Roman" w:cs="Times New Roman"/>
          <w:spacing w:val="-10"/>
          <w:kern w:val="28"/>
          <w:sz w:val="24"/>
          <w:szCs w:val="24"/>
        </w:rPr>
        <w:t xml:space="preserve">om people. However more research </w:t>
      </w:r>
    </w:p>
    <w:p w14:paraId="71A0A4A6" w14:textId="77777777" w:rsidR="003079DA"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be required to investigate </w:t>
      </w:r>
      <w:r w:rsidR="003079DA">
        <w:rPr>
          <w:rFonts w:ascii="Times New Roman" w:eastAsiaTheme="majorEastAsia" w:hAnsi="Times New Roman" w:cs="Times New Roman"/>
          <w:spacing w:val="-10"/>
          <w:kern w:val="28"/>
          <w:sz w:val="24"/>
          <w:szCs w:val="24"/>
        </w:rPr>
        <w:t>Victorians coping strategies in the post 2014-16 and post 2019 -23 COVID-</w:t>
      </w:r>
    </w:p>
    <w:p w14:paraId="0013EC54" w14:textId="5C48D859" w:rsidR="00483417" w:rsidRDefault="003079DA"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periods.</w:t>
      </w:r>
    </w:p>
    <w:p w14:paraId="66E274EC" w14:textId="282633AA"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CONSENT</w:t>
      </w:r>
      <w:r>
        <w:rPr>
          <w:rFonts w:ascii="Times New Roman" w:hAnsi="Times New Roman" w:cs="Times New Roman"/>
        </w:rPr>
        <w:t>: Consent was given in writing before the study commenced.</w:t>
      </w:r>
    </w:p>
    <w:p w14:paraId="18AC7E0B" w14:textId="36801021"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ETHICAL APPROVAL</w:t>
      </w:r>
      <w:r>
        <w:rPr>
          <w:rFonts w:ascii="Times New Roman" w:hAnsi="Times New Roman" w:cs="Times New Roman"/>
        </w:rPr>
        <w:t>: Approval given by the Charles Sturt University, New South Wales, Australia</w:t>
      </w:r>
      <w:r w:rsidR="00886FDE">
        <w:rPr>
          <w:rFonts w:ascii="Times New Roman" w:hAnsi="Times New Roman" w:cs="Times New Roman"/>
        </w:rPr>
        <w:t xml:space="preserve"> (Approval number H20325)</w:t>
      </w:r>
      <w:r>
        <w:rPr>
          <w:rFonts w:ascii="Times New Roman" w:hAnsi="Times New Roman" w:cs="Times New Roman"/>
        </w:rPr>
        <w:t>.</w:t>
      </w:r>
    </w:p>
    <w:p w14:paraId="2A3B19BC" w14:textId="77777777" w:rsidR="00483417" w:rsidRDefault="00483417" w:rsidP="00045B9C">
      <w:pPr>
        <w:spacing w:after="0" w:line="360" w:lineRule="auto"/>
        <w:jc w:val="both"/>
        <w:rPr>
          <w:rFonts w:ascii="Times New Roman" w:eastAsiaTheme="majorEastAsia" w:hAnsi="Times New Roman" w:cs="Times New Roman"/>
          <w:spacing w:val="-10"/>
          <w:kern w:val="28"/>
          <w:sz w:val="24"/>
          <w:szCs w:val="24"/>
        </w:rPr>
      </w:pPr>
    </w:p>
    <w:p w14:paraId="33737711" w14:textId="77777777" w:rsidR="005965C2" w:rsidRDefault="005965C2" w:rsidP="00FE2FB6">
      <w:pPr>
        <w:spacing w:after="0" w:line="360" w:lineRule="auto"/>
        <w:rPr>
          <w:rFonts w:ascii="Times New Roman" w:eastAsiaTheme="majorEastAsia" w:hAnsi="Times New Roman" w:cs="Times New Roman"/>
          <w:b/>
          <w:bCs/>
          <w:spacing w:val="-10"/>
          <w:kern w:val="28"/>
        </w:rPr>
      </w:pPr>
    </w:p>
    <w:p w14:paraId="7C05549D" w14:textId="710CC3E5" w:rsidR="00FE2FB6" w:rsidRPr="00D63F91" w:rsidRDefault="00FE2FB6" w:rsidP="00D63F91">
      <w:pPr>
        <w:rPr>
          <w:rFonts w:ascii="Times New Roman" w:hAnsi="Times New Roman" w:cs="Times New Roman"/>
          <w:b/>
          <w:bCs/>
          <w:sz w:val="28"/>
          <w:szCs w:val="28"/>
        </w:rPr>
      </w:pPr>
      <w:commentRangeStart w:id="23"/>
      <w:r w:rsidRPr="00D63F91">
        <w:rPr>
          <w:rFonts w:ascii="Times New Roman" w:hAnsi="Times New Roman" w:cs="Times New Roman"/>
          <w:b/>
          <w:bCs/>
          <w:sz w:val="28"/>
          <w:szCs w:val="28"/>
        </w:rPr>
        <w:t>References</w:t>
      </w:r>
      <w:commentRangeEnd w:id="23"/>
      <w:r w:rsidR="002A7D1D">
        <w:rPr>
          <w:rStyle w:val="CommentReference"/>
        </w:rPr>
        <w:commentReference w:id="23"/>
      </w:r>
    </w:p>
    <w:p w14:paraId="739A168C" w14:textId="4E71AC17" w:rsidR="004372BF" w:rsidRPr="001B0444" w:rsidRDefault="00640BA1"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b/>
          <w:bCs/>
          <w:sz w:val="24"/>
          <w:szCs w:val="24"/>
        </w:rPr>
        <w:fldChar w:fldCharType="begin"/>
      </w:r>
      <w:r w:rsidRPr="001B0444">
        <w:rPr>
          <w:rFonts w:ascii="Times New Roman" w:hAnsi="Times New Roman" w:cs="Times New Roman"/>
          <w:b/>
          <w:bCs/>
          <w:sz w:val="24"/>
          <w:szCs w:val="24"/>
        </w:rPr>
        <w:instrText xml:space="preserve"> ADDIN EN.REFLIST </w:instrText>
      </w:r>
      <w:r w:rsidRPr="001B0444">
        <w:rPr>
          <w:rFonts w:ascii="Times New Roman" w:hAnsi="Times New Roman" w:cs="Times New Roman"/>
          <w:b/>
          <w:bCs/>
          <w:sz w:val="24"/>
          <w:szCs w:val="24"/>
        </w:rPr>
        <w:fldChar w:fldCharType="separate"/>
      </w:r>
      <w:r w:rsidR="004372BF" w:rsidRPr="001B0444">
        <w:rPr>
          <w:rFonts w:ascii="Times New Roman" w:hAnsi="Times New Roman" w:cs="Times New Roman"/>
          <w:sz w:val="24"/>
          <w:szCs w:val="24"/>
        </w:rPr>
        <w:t xml:space="preserve">Biddle, N., Edwards, B., Gray, M., &amp; Sollis, K. (2020). </w:t>
      </w:r>
      <w:r w:rsidR="004372BF" w:rsidRPr="001B0444">
        <w:rPr>
          <w:rFonts w:ascii="Times New Roman" w:hAnsi="Times New Roman" w:cs="Times New Roman"/>
          <w:i/>
          <w:sz w:val="24"/>
          <w:szCs w:val="24"/>
        </w:rPr>
        <w:t>Hardship, distress, and resilience: The initial impacts of COVID-19 in Australia. Available at:</w:t>
      </w:r>
      <w:r w:rsidR="004372BF" w:rsidRPr="001B0444">
        <w:rPr>
          <w:rFonts w:ascii="Times New Roman" w:hAnsi="Times New Roman" w:cs="Times New Roman"/>
          <w:sz w:val="24"/>
          <w:szCs w:val="24"/>
        </w:rPr>
        <w:t xml:space="preserve">. </w:t>
      </w:r>
      <w:hyperlink r:id="rId15" w:history="1">
        <w:r w:rsidR="004372BF" w:rsidRPr="001B0444">
          <w:rPr>
            <w:rStyle w:val="Hyperlink"/>
            <w:rFonts w:ascii="Times New Roman" w:hAnsi="Times New Roman" w:cs="Times New Roman"/>
            <w:sz w:val="24"/>
            <w:szCs w:val="24"/>
          </w:rPr>
          <w:t>https://csrm.cass.anu.edu.au/research/publications/hardship-distress-and-resilience-initial-impacts-covid-19-australia-1</w:t>
        </w:r>
      </w:hyperlink>
    </w:p>
    <w:p w14:paraId="6EA6B00D" w14:textId="76E7C54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Biddle, N., Gray, M., &amp; Rehill, P. (2022). </w:t>
      </w:r>
      <w:r w:rsidRPr="001B0444">
        <w:rPr>
          <w:rFonts w:ascii="Times New Roman" w:hAnsi="Times New Roman" w:cs="Times New Roman"/>
          <w:i/>
          <w:sz w:val="24"/>
          <w:szCs w:val="24"/>
        </w:rPr>
        <w:t>Mental health and wellbeing during the COVID-19 period in Australia</w:t>
      </w:r>
      <w:r w:rsidRPr="001B0444">
        <w:rPr>
          <w:rFonts w:ascii="Times New Roman" w:hAnsi="Times New Roman" w:cs="Times New Roman"/>
          <w:sz w:val="24"/>
          <w:szCs w:val="24"/>
        </w:rPr>
        <w:t xml:space="preserve">. Center for Research Methods Australia National University. Available at:. </w:t>
      </w:r>
      <w:hyperlink r:id="rId16" w:history="1">
        <w:r w:rsidRPr="001B0444">
          <w:rPr>
            <w:rStyle w:val="Hyperlink"/>
            <w:rFonts w:ascii="Times New Roman" w:hAnsi="Times New Roman" w:cs="Times New Roman"/>
            <w:sz w:val="24"/>
            <w:szCs w:val="24"/>
          </w:rPr>
          <w:t>https://csrm.cass.anu.edu.au/research/publications/mental-health-and-wellbeing-during-covid-19-period-australia</w:t>
        </w:r>
      </w:hyperlink>
    </w:p>
    <w:p w14:paraId="43CA2B81" w14:textId="2F4A1607"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Bingham, A. J. (2023). From data management to actionable findings: A five-phase process of qualitative data analysis. </w:t>
      </w:r>
      <w:r w:rsidRPr="001B0444">
        <w:rPr>
          <w:rFonts w:ascii="Times New Roman" w:hAnsi="Times New Roman" w:cs="Times New Roman"/>
          <w:i/>
          <w:sz w:val="24"/>
          <w:szCs w:val="24"/>
        </w:rPr>
        <w:t>International Journal of Qualitative Methods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22</w:t>
      </w:r>
      <w:r w:rsidRPr="001B0444">
        <w:rPr>
          <w:rFonts w:ascii="Times New Roman" w:hAnsi="Times New Roman" w:cs="Times New Roman"/>
          <w:sz w:val="24"/>
          <w:szCs w:val="24"/>
        </w:rPr>
        <w:t xml:space="preserve">, 16094069231183620. </w:t>
      </w:r>
      <w:hyperlink r:id="rId17" w:history="1">
        <w:r w:rsidRPr="001B0444">
          <w:rPr>
            <w:rStyle w:val="Hyperlink"/>
            <w:rFonts w:ascii="Times New Roman" w:hAnsi="Times New Roman" w:cs="Times New Roman"/>
            <w:sz w:val="24"/>
            <w:szCs w:val="24"/>
          </w:rPr>
          <w:t>https://doi.org/10.1177/16094069231183620</w:t>
        </w:r>
      </w:hyperlink>
      <w:r w:rsidRPr="001B0444">
        <w:rPr>
          <w:rFonts w:ascii="Times New Roman" w:hAnsi="Times New Roman" w:cs="Times New Roman"/>
          <w:sz w:val="24"/>
          <w:szCs w:val="24"/>
        </w:rPr>
        <w:t xml:space="preserve"> </w:t>
      </w:r>
    </w:p>
    <w:p w14:paraId="478E6E9A" w14:textId="08F511C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Botha, F., Morris, R. W., Butterworth, P., &amp; Glozier, N. (2023). Trajectories of psychological distress over multiple COVID-19 lockdowns in Australia. </w:t>
      </w:r>
      <w:r w:rsidRPr="001B0444">
        <w:rPr>
          <w:rFonts w:ascii="Times New Roman" w:hAnsi="Times New Roman" w:cs="Times New Roman"/>
          <w:i/>
          <w:sz w:val="24"/>
          <w:szCs w:val="24"/>
        </w:rPr>
        <w:t>Social Science Medicine and  Population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21</w:t>
      </w:r>
      <w:r w:rsidRPr="001B0444">
        <w:rPr>
          <w:rFonts w:ascii="Times New Roman" w:hAnsi="Times New Roman" w:cs="Times New Roman"/>
          <w:sz w:val="24"/>
          <w:szCs w:val="24"/>
        </w:rPr>
        <w:t xml:space="preserve">, 101315. Available at:. </w:t>
      </w:r>
      <w:hyperlink r:id="rId18" w:history="1">
        <w:r w:rsidRPr="001B0444">
          <w:rPr>
            <w:rStyle w:val="Hyperlink"/>
            <w:rFonts w:ascii="Times New Roman" w:hAnsi="Times New Roman" w:cs="Times New Roman"/>
            <w:sz w:val="24"/>
            <w:szCs w:val="24"/>
          </w:rPr>
          <w:t>https://doi.org/10.1016/j.ssmph.2022.101315</w:t>
        </w:r>
      </w:hyperlink>
      <w:r w:rsidRPr="001B0444">
        <w:rPr>
          <w:rFonts w:ascii="Times New Roman" w:hAnsi="Times New Roman" w:cs="Times New Roman"/>
          <w:sz w:val="24"/>
          <w:szCs w:val="24"/>
        </w:rPr>
        <w:t xml:space="preserve"> </w:t>
      </w:r>
    </w:p>
    <w:p w14:paraId="41FDA6AB" w14:textId="78251D26"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Brambila-Tapia, A. J. L., Martínez-Arriaga, R. J., González-Cantero, J. O., González-Becerra, V. H., Reyes-Domínguez, Y. A., Ramírez-García, M. L., &amp; Macías-Espinoza, F. (2023). Brief COPE Short Version (Mini-COPE): A Proposal of Item and Factorial Reduction in Mexican Population. </w:t>
      </w:r>
      <w:r w:rsidRPr="001B0444">
        <w:rPr>
          <w:rFonts w:ascii="Times New Roman" w:hAnsi="Times New Roman" w:cs="Times New Roman"/>
          <w:i/>
          <w:sz w:val="24"/>
          <w:szCs w:val="24"/>
        </w:rPr>
        <w:t>Healthcare (Basel)</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11</w:t>
      </w:r>
      <w:r w:rsidRPr="001B0444">
        <w:rPr>
          <w:rFonts w:ascii="Times New Roman" w:hAnsi="Times New Roman" w:cs="Times New Roman"/>
          <w:sz w:val="24"/>
          <w:szCs w:val="24"/>
        </w:rPr>
        <w:t xml:space="preserve">(8). </w:t>
      </w:r>
      <w:hyperlink r:id="rId19" w:history="1">
        <w:r w:rsidRPr="001B0444">
          <w:rPr>
            <w:rStyle w:val="Hyperlink"/>
            <w:rFonts w:ascii="Times New Roman" w:hAnsi="Times New Roman" w:cs="Times New Roman"/>
            <w:sz w:val="24"/>
            <w:szCs w:val="24"/>
          </w:rPr>
          <w:t>https://doi.org/10.3390/healthcare11081070</w:t>
        </w:r>
      </w:hyperlink>
      <w:r w:rsidRPr="001B0444">
        <w:rPr>
          <w:rFonts w:ascii="Times New Roman" w:hAnsi="Times New Roman" w:cs="Times New Roman"/>
          <w:sz w:val="24"/>
          <w:szCs w:val="24"/>
        </w:rPr>
        <w:t xml:space="preserve"> </w:t>
      </w:r>
    </w:p>
    <w:p w14:paraId="0BDAE9E5" w14:textId="43EBED4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Brooks, S. K., Webster, R. K., Smith, L. E., Woodland, L., Wessely, S., Greenberg, N., &amp; Rubin, G. J. (2020). The psychological impact of quarantine and how to reduce it: rapid review of the evidence. </w:t>
      </w:r>
      <w:r w:rsidRPr="001B0444">
        <w:rPr>
          <w:rFonts w:ascii="Times New Roman" w:hAnsi="Times New Roman" w:cs="Times New Roman"/>
          <w:i/>
          <w:sz w:val="24"/>
          <w:szCs w:val="24"/>
        </w:rPr>
        <w:t>The Lancet</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395</w:t>
      </w:r>
      <w:r w:rsidRPr="001B0444">
        <w:rPr>
          <w:rFonts w:ascii="Times New Roman" w:hAnsi="Times New Roman" w:cs="Times New Roman"/>
          <w:sz w:val="24"/>
          <w:szCs w:val="24"/>
        </w:rPr>
        <w:t xml:space="preserve">(10227), 912-920. </w:t>
      </w:r>
      <w:hyperlink r:id="rId20" w:history="1">
        <w:r w:rsidRPr="001B0444">
          <w:rPr>
            <w:rStyle w:val="Hyperlink"/>
            <w:rFonts w:ascii="Times New Roman" w:hAnsi="Times New Roman" w:cs="Times New Roman"/>
            <w:sz w:val="24"/>
            <w:szCs w:val="24"/>
          </w:rPr>
          <w:t>https://doi.org/10.1016/S0140-6736(20)30460-8</w:t>
        </w:r>
      </w:hyperlink>
      <w:r w:rsidRPr="001B0444">
        <w:rPr>
          <w:rFonts w:ascii="Times New Roman" w:hAnsi="Times New Roman" w:cs="Times New Roman"/>
          <w:sz w:val="24"/>
          <w:szCs w:val="24"/>
        </w:rPr>
        <w:t xml:space="preserve"> </w:t>
      </w:r>
    </w:p>
    <w:p w14:paraId="6D113078" w14:textId="0D39A1B3"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lastRenderedPageBreak/>
        <w:t xml:space="preserve">Butterworth , P., Schurer, S., Trinh, T.-A., Vera-Toscano, E., &amp; Wooden, M. (2022). Effect of lockdown on mental health in Australia: evidence from a natural experiment analysing a longitudinal probability sample survey. </w:t>
      </w:r>
      <w:r w:rsidRPr="001B0444">
        <w:rPr>
          <w:rFonts w:ascii="Times New Roman" w:hAnsi="Times New Roman" w:cs="Times New Roman"/>
          <w:i/>
          <w:sz w:val="24"/>
          <w:szCs w:val="24"/>
        </w:rPr>
        <w:t>The Lancet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7</w:t>
      </w:r>
      <w:r w:rsidRPr="001B0444">
        <w:rPr>
          <w:rFonts w:ascii="Times New Roman" w:hAnsi="Times New Roman" w:cs="Times New Roman"/>
          <w:sz w:val="24"/>
          <w:szCs w:val="24"/>
        </w:rPr>
        <w:t xml:space="preserve">(5), e427-e436. Available at:. </w:t>
      </w:r>
      <w:hyperlink r:id="rId21" w:history="1">
        <w:r w:rsidRPr="001B0444">
          <w:rPr>
            <w:rStyle w:val="Hyperlink"/>
            <w:rFonts w:ascii="Times New Roman" w:hAnsi="Times New Roman" w:cs="Times New Roman"/>
            <w:sz w:val="24"/>
            <w:szCs w:val="24"/>
          </w:rPr>
          <w:t>https://doi.org/10.1016/S2468-2667(22)00082-2</w:t>
        </w:r>
      </w:hyperlink>
      <w:r w:rsidRPr="001B0444">
        <w:rPr>
          <w:rFonts w:ascii="Times New Roman" w:hAnsi="Times New Roman" w:cs="Times New Roman"/>
          <w:sz w:val="24"/>
          <w:szCs w:val="24"/>
        </w:rPr>
        <w:t xml:space="preserve"> </w:t>
      </w:r>
    </w:p>
    <w:p w14:paraId="2CBDE181" w14:textId="35EBA16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Carver, C. S. (1997). You want to measure coping but your protocol's too long: consider the brief COPE. </w:t>
      </w:r>
      <w:r w:rsidRPr="001B0444">
        <w:rPr>
          <w:rFonts w:ascii="Times New Roman" w:hAnsi="Times New Roman" w:cs="Times New Roman"/>
          <w:i/>
          <w:sz w:val="24"/>
          <w:szCs w:val="24"/>
        </w:rPr>
        <w:t>Int J Behav Med</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w:t>
      </w:r>
      <w:r w:rsidRPr="001B0444">
        <w:rPr>
          <w:rFonts w:ascii="Times New Roman" w:hAnsi="Times New Roman" w:cs="Times New Roman"/>
          <w:sz w:val="24"/>
          <w:szCs w:val="24"/>
        </w:rPr>
        <w:t xml:space="preserve">(1), 92-100. </w:t>
      </w:r>
      <w:hyperlink r:id="rId22" w:history="1">
        <w:r w:rsidRPr="001B0444">
          <w:rPr>
            <w:rStyle w:val="Hyperlink"/>
            <w:rFonts w:ascii="Times New Roman" w:hAnsi="Times New Roman" w:cs="Times New Roman"/>
            <w:sz w:val="24"/>
            <w:szCs w:val="24"/>
          </w:rPr>
          <w:t>https://doi.org/10.1207/s15327558ijbm0401_6</w:t>
        </w:r>
      </w:hyperlink>
      <w:r w:rsidRPr="001B0444">
        <w:rPr>
          <w:rFonts w:ascii="Times New Roman" w:hAnsi="Times New Roman" w:cs="Times New Roman"/>
          <w:sz w:val="24"/>
          <w:szCs w:val="24"/>
        </w:rPr>
        <w:t xml:space="preserve"> </w:t>
      </w:r>
    </w:p>
    <w:p w14:paraId="6712EDEE" w14:textId="2B59D441"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1B0444">
        <w:rPr>
          <w:rFonts w:ascii="Times New Roman" w:hAnsi="Times New Roman" w:cs="Times New Roman"/>
          <w:i/>
          <w:sz w:val="24"/>
          <w:szCs w:val="24"/>
        </w:rPr>
        <w:t>British Medical Journal  Global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w:t>
      </w:r>
      <w:r w:rsidRPr="001B0444">
        <w:rPr>
          <w:rFonts w:ascii="Times New Roman" w:hAnsi="Times New Roman" w:cs="Times New Roman"/>
          <w:sz w:val="24"/>
          <w:szCs w:val="24"/>
        </w:rPr>
        <w:t xml:space="preserve">(2), e000471. Available:. </w:t>
      </w:r>
      <w:hyperlink r:id="rId23" w:history="1">
        <w:r w:rsidRPr="001B0444">
          <w:rPr>
            <w:rStyle w:val="Hyperlink"/>
            <w:rFonts w:ascii="Times New Roman" w:hAnsi="Times New Roman" w:cs="Times New Roman"/>
            <w:sz w:val="24"/>
            <w:szCs w:val="24"/>
          </w:rPr>
          <w:t>https://doi.org/10.1136/bmjgh-2017-000471</w:t>
        </w:r>
      </w:hyperlink>
      <w:r w:rsidRPr="001B0444">
        <w:rPr>
          <w:rFonts w:ascii="Times New Roman" w:hAnsi="Times New Roman" w:cs="Times New Roman"/>
          <w:sz w:val="24"/>
          <w:szCs w:val="24"/>
        </w:rPr>
        <w:t xml:space="preserve"> </w:t>
      </w:r>
    </w:p>
    <w:p w14:paraId="469515D6" w14:textId="6D38003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James, P. B., Wardle, J., Steel, A., &amp; Adams, J. (2019). Post‐Ebola psychosocial experiences and coping mechanisms among Ebola survivors: a systematic review. </w:t>
      </w:r>
      <w:r w:rsidRPr="001B0444">
        <w:rPr>
          <w:rFonts w:ascii="Times New Roman" w:hAnsi="Times New Roman" w:cs="Times New Roman"/>
          <w:i/>
          <w:sz w:val="24"/>
          <w:szCs w:val="24"/>
        </w:rPr>
        <w:t>Tropical Medicine &amp; International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24</w:t>
      </w:r>
      <w:r w:rsidRPr="001B0444">
        <w:rPr>
          <w:rFonts w:ascii="Times New Roman" w:hAnsi="Times New Roman" w:cs="Times New Roman"/>
          <w:sz w:val="24"/>
          <w:szCs w:val="24"/>
        </w:rPr>
        <w:t xml:space="preserve">(6), 671-691.Available at:. </w:t>
      </w:r>
      <w:hyperlink r:id="rId24" w:history="1">
        <w:r w:rsidRPr="001B0444">
          <w:rPr>
            <w:rStyle w:val="Hyperlink"/>
            <w:rFonts w:ascii="Times New Roman" w:hAnsi="Times New Roman" w:cs="Times New Roman"/>
            <w:sz w:val="24"/>
            <w:szCs w:val="24"/>
          </w:rPr>
          <w:t>https://doi.org/10.1111/tmi.13226</w:t>
        </w:r>
      </w:hyperlink>
      <w:r w:rsidRPr="001B0444">
        <w:rPr>
          <w:rFonts w:ascii="Times New Roman" w:hAnsi="Times New Roman" w:cs="Times New Roman"/>
          <w:sz w:val="24"/>
          <w:szCs w:val="24"/>
        </w:rPr>
        <w:t xml:space="preserve"> </w:t>
      </w:r>
    </w:p>
    <w:p w14:paraId="645E5C36" w14:textId="0EF37A39"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Kotronoulas, G., Miguel, S., Dowling, M., Fernández-Ortega, P., Colomer-Lahiguera, S., Bağçivan, G., Pape, E., Drury, A., Semple, C., Dieperink, K. B., &amp; Papadopoulou, C. (2023). An Overview of the Fundamentals of Data Management, Analysis, and Interpretation in Quantitative Research. </w:t>
      </w:r>
      <w:r w:rsidRPr="001B0444">
        <w:rPr>
          <w:rFonts w:ascii="Times New Roman" w:hAnsi="Times New Roman" w:cs="Times New Roman"/>
          <w:i/>
          <w:sz w:val="24"/>
          <w:szCs w:val="24"/>
        </w:rPr>
        <w:t>Seminars in Oncology Nursing</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39</w:t>
      </w:r>
      <w:r w:rsidRPr="001B0444">
        <w:rPr>
          <w:rFonts w:ascii="Times New Roman" w:hAnsi="Times New Roman" w:cs="Times New Roman"/>
          <w:sz w:val="24"/>
          <w:szCs w:val="24"/>
        </w:rPr>
        <w:t xml:space="preserve">(2), 151398. </w:t>
      </w:r>
      <w:hyperlink r:id="rId25" w:history="1">
        <w:r w:rsidRPr="001B0444">
          <w:rPr>
            <w:rStyle w:val="Hyperlink"/>
            <w:rFonts w:ascii="Times New Roman" w:hAnsi="Times New Roman" w:cs="Times New Roman"/>
            <w:sz w:val="24"/>
            <w:szCs w:val="24"/>
          </w:rPr>
          <w:t>https://doi.org/https://doi.org/10.1016/j.soncn.2023.151398</w:t>
        </w:r>
      </w:hyperlink>
      <w:r w:rsidRPr="001B0444">
        <w:rPr>
          <w:rFonts w:ascii="Times New Roman" w:hAnsi="Times New Roman" w:cs="Times New Roman"/>
          <w:sz w:val="24"/>
          <w:szCs w:val="24"/>
        </w:rPr>
        <w:t xml:space="preserve"> </w:t>
      </w:r>
    </w:p>
    <w:p w14:paraId="4B5F8C69" w14:textId="0D3CEF0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1B0444">
        <w:rPr>
          <w:rFonts w:ascii="Times New Roman" w:hAnsi="Times New Roman" w:cs="Times New Roman"/>
          <w:i/>
          <w:sz w:val="24"/>
          <w:szCs w:val="24"/>
        </w:rPr>
        <w:t>Protocol.io</w:t>
      </w:r>
      <w:r w:rsidRPr="001B0444">
        <w:rPr>
          <w:rFonts w:ascii="Times New Roman" w:hAnsi="Times New Roman" w:cs="Times New Roman"/>
          <w:sz w:val="24"/>
          <w:szCs w:val="24"/>
        </w:rPr>
        <w:t xml:space="preserve">, Available:. </w:t>
      </w:r>
      <w:hyperlink r:id="rId26" w:history="1">
        <w:r w:rsidRPr="001B0444">
          <w:rPr>
            <w:rStyle w:val="Hyperlink"/>
            <w:rFonts w:ascii="Times New Roman" w:hAnsi="Times New Roman" w:cs="Times New Roman"/>
            <w:sz w:val="24"/>
            <w:szCs w:val="24"/>
          </w:rPr>
          <w:t>https://www.protocols.io/view/study-protocol-for-psychosocial-impacts-of-covid-1-5qpvokzk9l4o/v1</w:t>
        </w:r>
      </w:hyperlink>
      <w:r w:rsidRPr="001B0444">
        <w:rPr>
          <w:rFonts w:ascii="Times New Roman" w:hAnsi="Times New Roman" w:cs="Times New Roman"/>
          <w:sz w:val="24"/>
          <w:szCs w:val="24"/>
        </w:rPr>
        <w:t xml:space="preserve"> </w:t>
      </w:r>
    </w:p>
    <w:p w14:paraId="4E367922" w14:textId="51346CE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Mayrhuber, E. A.-S., Niederkrotenthaler, T., &amp; Kutalek, R. (2017). "We are survivors and not a virus”: Content analysis of media reporting on Ebola survivors in Liberia. </w:t>
      </w:r>
      <w:r w:rsidRPr="001B0444">
        <w:rPr>
          <w:rFonts w:ascii="Times New Roman" w:hAnsi="Times New Roman" w:cs="Times New Roman"/>
          <w:i/>
          <w:sz w:val="24"/>
          <w:szCs w:val="24"/>
        </w:rPr>
        <w:t>Public Library of Science  neglected tropical diseases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11</w:t>
      </w:r>
      <w:r w:rsidRPr="001B0444">
        <w:rPr>
          <w:rFonts w:ascii="Times New Roman" w:hAnsi="Times New Roman" w:cs="Times New Roman"/>
          <w:sz w:val="24"/>
          <w:szCs w:val="24"/>
        </w:rPr>
        <w:t xml:space="preserve">(8), e0005845. Available:. </w:t>
      </w:r>
      <w:hyperlink r:id="rId27" w:history="1">
        <w:r w:rsidRPr="001B0444">
          <w:rPr>
            <w:rStyle w:val="Hyperlink"/>
            <w:rFonts w:ascii="Times New Roman" w:hAnsi="Times New Roman" w:cs="Times New Roman"/>
            <w:sz w:val="24"/>
            <w:szCs w:val="24"/>
          </w:rPr>
          <w:t>https://doi.org/10.1371/journal.pntd.0005845</w:t>
        </w:r>
      </w:hyperlink>
      <w:r w:rsidRPr="001B0444">
        <w:rPr>
          <w:rFonts w:ascii="Times New Roman" w:hAnsi="Times New Roman" w:cs="Times New Roman"/>
          <w:sz w:val="24"/>
          <w:szCs w:val="24"/>
        </w:rPr>
        <w:t xml:space="preserve"> </w:t>
      </w:r>
    </w:p>
    <w:p w14:paraId="2317D43C" w14:textId="575E9809"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1B0444">
        <w:rPr>
          <w:rFonts w:ascii="Times New Roman" w:hAnsi="Times New Roman" w:cs="Times New Roman"/>
          <w:i/>
          <w:sz w:val="24"/>
          <w:szCs w:val="24"/>
        </w:rPr>
        <w:t>Public Library of Science  neglected tropical diseases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15</w:t>
      </w:r>
      <w:r w:rsidRPr="001B0444">
        <w:rPr>
          <w:rFonts w:ascii="Times New Roman" w:hAnsi="Times New Roman" w:cs="Times New Roman"/>
          <w:sz w:val="24"/>
          <w:szCs w:val="24"/>
        </w:rPr>
        <w:t xml:space="preserve">(2), e0009203. Available:. </w:t>
      </w:r>
      <w:hyperlink r:id="rId28" w:history="1">
        <w:r w:rsidRPr="001B0444">
          <w:rPr>
            <w:rStyle w:val="Hyperlink"/>
            <w:rFonts w:ascii="Times New Roman" w:hAnsi="Times New Roman" w:cs="Times New Roman"/>
            <w:sz w:val="24"/>
            <w:szCs w:val="24"/>
          </w:rPr>
          <w:t>https://doi.org/10.1371/journal.pntd.0009203</w:t>
        </w:r>
      </w:hyperlink>
      <w:r w:rsidRPr="001B0444">
        <w:rPr>
          <w:rFonts w:ascii="Times New Roman" w:hAnsi="Times New Roman" w:cs="Times New Roman"/>
          <w:sz w:val="24"/>
          <w:szCs w:val="24"/>
        </w:rPr>
        <w:t xml:space="preserve"> </w:t>
      </w:r>
    </w:p>
    <w:p w14:paraId="0ED5CA2B" w14:textId="1A8D632C"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lastRenderedPageBreak/>
        <w:t xml:space="preserve">Nunes , C., Pérez-Padilla, J., Martins, C., Pechorro, P., Ayala-Nunes, L., &amp; Ferreira, L. I. (2021). The Brief COPE: Measurement Invariance and Psychometric Properties among Community and At-Risk Portuguese Parents. </w:t>
      </w:r>
      <w:r w:rsidRPr="001B0444">
        <w:rPr>
          <w:rFonts w:ascii="Times New Roman" w:hAnsi="Times New Roman" w:cs="Times New Roman"/>
          <w:i/>
          <w:sz w:val="24"/>
          <w:szCs w:val="24"/>
        </w:rPr>
        <w:t>Int J Environ Res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18</w:t>
      </w:r>
      <w:r w:rsidRPr="001B0444">
        <w:rPr>
          <w:rFonts w:ascii="Times New Roman" w:hAnsi="Times New Roman" w:cs="Times New Roman"/>
          <w:sz w:val="24"/>
          <w:szCs w:val="24"/>
        </w:rPr>
        <w:t xml:space="preserve">(6). </w:t>
      </w:r>
      <w:hyperlink r:id="rId29" w:history="1">
        <w:r w:rsidRPr="001B0444">
          <w:rPr>
            <w:rStyle w:val="Hyperlink"/>
            <w:rFonts w:ascii="Times New Roman" w:hAnsi="Times New Roman" w:cs="Times New Roman"/>
            <w:sz w:val="24"/>
            <w:szCs w:val="24"/>
          </w:rPr>
          <w:t>https://doi.org/10.3390/ijerph18062806</w:t>
        </w:r>
      </w:hyperlink>
      <w:r w:rsidRPr="001B0444">
        <w:rPr>
          <w:rFonts w:ascii="Times New Roman" w:hAnsi="Times New Roman" w:cs="Times New Roman"/>
          <w:sz w:val="24"/>
          <w:szCs w:val="24"/>
        </w:rPr>
        <w:t xml:space="preserve"> </w:t>
      </w:r>
    </w:p>
    <w:p w14:paraId="2CB2F3E3" w14:textId="1A9A335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Overholt, L., Wohl, D. A., Fischer, W. A., Westreich, D., Tozay, S., Reeves, E., Pewu, K., Adjasso, D., Hoover, D., &amp; Merenbloom, C. (2018). Stigma and Ebola survivorship in Liberia: results from a longitudinal cohort study. </w:t>
      </w:r>
      <w:r w:rsidRPr="001B0444">
        <w:rPr>
          <w:rFonts w:ascii="Times New Roman" w:hAnsi="Times New Roman" w:cs="Times New Roman"/>
          <w:i/>
          <w:sz w:val="24"/>
          <w:szCs w:val="24"/>
        </w:rPr>
        <w:t>Public Library of Science  One</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13</w:t>
      </w:r>
      <w:r w:rsidRPr="001B0444">
        <w:rPr>
          <w:rFonts w:ascii="Times New Roman" w:hAnsi="Times New Roman" w:cs="Times New Roman"/>
          <w:sz w:val="24"/>
          <w:szCs w:val="24"/>
        </w:rPr>
        <w:t xml:space="preserve">(11), e0206595. Available:. </w:t>
      </w:r>
      <w:hyperlink r:id="rId30" w:history="1">
        <w:r w:rsidRPr="001B0444">
          <w:rPr>
            <w:rStyle w:val="Hyperlink"/>
            <w:rFonts w:ascii="Times New Roman" w:hAnsi="Times New Roman" w:cs="Times New Roman"/>
            <w:sz w:val="24"/>
            <w:szCs w:val="24"/>
          </w:rPr>
          <w:t>https://doi.org/10.1371/journal.pone.0206595</w:t>
        </w:r>
      </w:hyperlink>
      <w:r w:rsidRPr="001B0444">
        <w:rPr>
          <w:rFonts w:ascii="Times New Roman" w:hAnsi="Times New Roman" w:cs="Times New Roman"/>
          <w:sz w:val="24"/>
          <w:szCs w:val="24"/>
        </w:rPr>
        <w:t xml:space="preserve">. </w:t>
      </w:r>
    </w:p>
    <w:p w14:paraId="5950F171" w14:textId="5599803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Prowse, R., Sherratt, F., Abizaid, A., Gabrys, R. L., Hellemans, K. G. C., Patterson, Z. R., &amp; McQuaid, R. J. (2021). Coping With the COVID-19 Pandemic: Examining Gender Differences in Stress and Mental Health Among University Students. </w:t>
      </w:r>
      <w:r w:rsidRPr="001B0444">
        <w:rPr>
          <w:rFonts w:ascii="Times New Roman" w:hAnsi="Times New Roman" w:cs="Times New Roman"/>
          <w:i/>
          <w:sz w:val="24"/>
          <w:szCs w:val="24"/>
        </w:rPr>
        <w:t>Front Psychiatry</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12</w:t>
      </w:r>
      <w:r w:rsidRPr="001B0444">
        <w:rPr>
          <w:rFonts w:ascii="Times New Roman" w:hAnsi="Times New Roman" w:cs="Times New Roman"/>
          <w:sz w:val="24"/>
          <w:szCs w:val="24"/>
        </w:rPr>
        <w:t xml:space="preserve">, 650759. </w:t>
      </w:r>
      <w:hyperlink r:id="rId31" w:history="1">
        <w:r w:rsidRPr="001B0444">
          <w:rPr>
            <w:rStyle w:val="Hyperlink"/>
            <w:rFonts w:ascii="Times New Roman" w:hAnsi="Times New Roman" w:cs="Times New Roman"/>
            <w:sz w:val="24"/>
            <w:szCs w:val="24"/>
          </w:rPr>
          <w:t>https://doi.org/10.3389/fpsyt.2021.650759</w:t>
        </w:r>
      </w:hyperlink>
      <w:r w:rsidRPr="001B0444">
        <w:rPr>
          <w:rFonts w:ascii="Times New Roman" w:hAnsi="Times New Roman" w:cs="Times New Roman"/>
          <w:sz w:val="24"/>
          <w:szCs w:val="24"/>
        </w:rPr>
        <w:t xml:space="preserve"> </w:t>
      </w:r>
    </w:p>
    <w:p w14:paraId="7DA19C80" w14:textId="67CFCBCC"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1B0444">
        <w:rPr>
          <w:rFonts w:ascii="Times New Roman" w:hAnsi="Times New Roman" w:cs="Times New Roman"/>
          <w:i/>
          <w:sz w:val="24"/>
          <w:szCs w:val="24"/>
        </w:rPr>
        <w:t>Frontiers in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w:t>
      </w:r>
      <w:r w:rsidRPr="001B0444">
        <w:rPr>
          <w:rFonts w:ascii="Times New Roman" w:hAnsi="Times New Roman" w:cs="Times New Roman"/>
          <w:sz w:val="24"/>
          <w:szCs w:val="24"/>
        </w:rPr>
        <w:t xml:space="preserve">, 142. Available:. </w:t>
      </w:r>
      <w:hyperlink r:id="rId32" w:history="1">
        <w:r w:rsidRPr="001B0444">
          <w:rPr>
            <w:rStyle w:val="Hyperlink"/>
            <w:rFonts w:ascii="Times New Roman" w:hAnsi="Times New Roman" w:cs="Times New Roman"/>
            <w:sz w:val="24"/>
            <w:szCs w:val="24"/>
          </w:rPr>
          <w:t>https://doi.org/10.3389/fpubh.2016.00142</w:t>
        </w:r>
      </w:hyperlink>
      <w:r w:rsidRPr="001B0444">
        <w:rPr>
          <w:rFonts w:ascii="Times New Roman" w:hAnsi="Times New Roman" w:cs="Times New Roman"/>
          <w:sz w:val="24"/>
          <w:szCs w:val="24"/>
        </w:rPr>
        <w:t xml:space="preserve"> </w:t>
      </w:r>
    </w:p>
    <w:p w14:paraId="561B9D10" w14:textId="7591720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1B0444">
        <w:rPr>
          <w:rFonts w:ascii="Times New Roman" w:hAnsi="Times New Roman" w:cs="Times New Roman"/>
          <w:i/>
          <w:sz w:val="24"/>
          <w:szCs w:val="24"/>
        </w:rPr>
        <w:t>The Journal of Rural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38</w:t>
      </w:r>
      <w:r w:rsidRPr="001B0444">
        <w:rPr>
          <w:rFonts w:ascii="Times New Roman" w:hAnsi="Times New Roman" w:cs="Times New Roman"/>
          <w:sz w:val="24"/>
          <w:szCs w:val="24"/>
        </w:rPr>
        <w:t xml:space="preserve">(4), 773-787. Available at:. </w:t>
      </w:r>
      <w:hyperlink r:id="rId33" w:history="1">
        <w:r w:rsidRPr="001B0444">
          <w:rPr>
            <w:rStyle w:val="Hyperlink"/>
            <w:rFonts w:ascii="Times New Roman" w:hAnsi="Times New Roman" w:cs="Times New Roman"/>
            <w:sz w:val="24"/>
            <w:szCs w:val="24"/>
          </w:rPr>
          <w:t>https://doi.org/10.1111/jrh.12638</w:t>
        </w:r>
      </w:hyperlink>
      <w:r w:rsidRPr="001B0444">
        <w:rPr>
          <w:rFonts w:ascii="Times New Roman" w:hAnsi="Times New Roman" w:cs="Times New Roman"/>
          <w:sz w:val="24"/>
          <w:szCs w:val="24"/>
        </w:rPr>
        <w:t xml:space="preserve"> </w:t>
      </w:r>
    </w:p>
    <w:p w14:paraId="684246FA" w14:textId="2FAB1424"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Savitsky, B., Findling, Y., Ereli, A., &amp; Hendel, T. (2020). Anxiety and coping strategies among nursing students during the covid-19 pandemic. </w:t>
      </w:r>
      <w:r w:rsidRPr="001B0444">
        <w:rPr>
          <w:rFonts w:ascii="Times New Roman" w:hAnsi="Times New Roman" w:cs="Times New Roman"/>
          <w:i/>
          <w:sz w:val="24"/>
          <w:szCs w:val="24"/>
        </w:rPr>
        <w:t>Nurse Education in Practice</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46</w:t>
      </w:r>
      <w:r w:rsidRPr="001B0444">
        <w:rPr>
          <w:rFonts w:ascii="Times New Roman" w:hAnsi="Times New Roman" w:cs="Times New Roman"/>
          <w:sz w:val="24"/>
          <w:szCs w:val="24"/>
        </w:rPr>
        <w:t xml:space="preserve">, 102809. </w:t>
      </w:r>
      <w:hyperlink r:id="rId34" w:history="1">
        <w:r w:rsidRPr="001B0444">
          <w:rPr>
            <w:rStyle w:val="Hyperlink"/>
            <w:rFonts w:ascii="Times New Roman" w:hAnsi="Times New Roman" w:cs="Times New Roman"/>
            <w:sz w:val="24"/>
            <w:szCs w:val="24"/>
          </w:rPr>
          <w:t>https://pmc.ncbi.nlm.nih.gov/articles/PMC7264940/</w:t>
        </w:r>
      </w:hyperlink>
      <w:r w:rsidRPr="001B0444">
        <w:rPr>
          <w:rFonts w:ascii="Times New Roman" w:hAnsi="Times New Roman" w:cs="Times New Roman"/>
          <w:sz w:val="24"/>
          <w:szCs w:val="24"/>
        </w:rPr>
        <w:t xml:space="preserve"> </w:t>
      </w:r>
    </w:p>
    <w:p w14:paraId="3330835E" w14:textId="4CE9B597"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1B0444">
        <w:rPr>
          <w:rFonts w:ascii="Times New Roman" w:hAnsi="Times New Roman" w:cs="Times New Roman"/>
          <w:i/>
          <w:sz w:val="24"/>
          <w:szCs w:val="24"/>
        </w:rPr>
        <w:t>Journal of  Infection,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17</w:t>
      </w:r>
      <w:r w:rsidRPr="001B0444">
        <w:rPr>
          <w:rFonts w:ascii="Times New Roman" w:hAnsi="Times New Roman" w:cs="Times New Roman"/>
          <w:sz w:val="24"/>
          <w:szCs w:val="24"/>
        </w:rPr>
        <w:t xml:space="preserve">(1), 35-43. Available:. </w:t>
      </w:r>
      <w:hyperlink r:id="rId35" w:history="1">
        <w:r w:rsidRPr="001B0444">
          <w:rPr>
            <w:rStyle w:val="Hyperlink"/>
            <w:rFonts w:ascii="Times New Roman" w:hAnsi="Times New Roman" w:cs="Times New Roman"/>
            <w:sz w:val="24"/>
            <w:szCs w:val="24"/>
          </w:rPr>
          <w:t>https://doi.org/10.1016/j.jiph.2023.10.025</w:t>
        </w:r>
      </w:hyperlink>
      <w:r w:rsidRPr="001B0444">
        <w:rPr>
          <w:rFonts w:ascii="Times New Roman" w:hAnsi="Times New Roman" w:cs="Times New Roman"/>
          <w:sz w:val="24"/>
          <w:szCs w:val="24"/>
        </w:rPr>
        <w:t xml:space="preserve"> </w:t>
      </w:r>
    </w:p>
    <w:p w14:paraId="6EE9E774" w14:textId="7E0FAD0A"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Semel insitute for Neuroscience (2022). </w:t>
      </w:r>
      <w:r w:rsidRPr="001B0444">
        <w:rPr>
          <w:rFonts w:ascii="Times New Roman" w:hAnsi="Times New Roman" w:cs="Times New Roman"/>
          <w:i/>
          <w:sz w:val="24"/>
          <w:szCs w:val="24"/>
        </w:rPr>
        <w:t>How Do You Cope?</w:t>
      </w:r>
      <w:r w:rsidRPr="001B0444">
        <w:rPr>
          <w:rFonts w:ascii="Times New Roman" w:hAnsi="Times New Roman" w:cs="Times New Roman"/>
          <w:sz w:val="24"/>
          <w:szCs w:val="24"/>
        </w:rPr>
        <w:t xml:space="preserve"> </w:t>
      </w:r>
      <w:hyperlink r:id="rId36" w:history="1">
        <w:r w:rsidRPr="001B0444">
          <w:rPr>
            <w:rStyle w:val="Hyperlink"/>
            <w:rFonts w:ascii="Times New Roman" w:hAnsi="Times New Roman" w:cs="Times New Roman"/>
            <w:sz w:val="24"/>
            <w:szCs w:val="24"/>
          </w:rPr>
          <w:t>https://www.semel.ucla.edu/dual-diagnosis-program/News_and_Resources/How_Do_You_Cope</w:t>
        </w:r>
      </w:hyperlink>
      <w:r w:rsidRPr="001B0444">
        <w:rPr>
          <w:rFonts w:ascii="Times New Roman" w:hAnsi="Times New Roman" w:cs="Times New Roman"/>
          <w:sz w:val="24"/>
          <w:szCs w:val="24"/>
        </w:rPr>
        <w:t xml:space="preserve"> </w:t>
      </w:r>
    </w:p>
    <w:p w14:paraId="208FCB48" w14:textId="624147C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Shaban, R. Z., Nahidi, S., Sotomayor-Castillo, C., Li, C., Gilroy, N., O'Sullivan, M. V., Sorrell, T. C., White, E., Hackett, K., &amp; Bag, S. (2020). SARS-CoV-2 infection and </w:t>
      </w:r>
      <w:r w:rsidRPr="001B0444">
        <w:rPr>
          <w:rFonts w:ascii="Times New Roman" w:hAnsi="Times New Roman" w:cs="Times New Roman"/>
          <w:sz w:val="24"/>
          <w:szCs w:val="24"/>
        </w:rPr>
        <w:lastRenderedPageBreak/>
        <w:t xml:space="preserve">COVID-19: The lived experience and perceptions of patients in isolation and care in an Australian healthcare setting. </w:t>
      </w:r>
      <w:r w:rsidRPr="001B0444">
        <w:rPr>
          <w:rFonts w:ascii="Times New Roman" w:hAnsi="Times New Roman" w:cs="Times New Roman"/>
          <w:i/>
          <w:sz w:val="24"/>
          <w:szCs w:val="24"/>
        </w:rPr>
        <w:t>American journal of infection control</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48</w:t>
      </w:r>
      <w:r w:rsidRPr="001B0444">
        <w:rPr>
          <w:rFonts w:ascii="Times New Roman" w:hAnsi="Times New Roman" w:cs="Times New Roman"/>
          <w:sz w:val="24"/>
          <w:szCs w:val="24"/>
        </w:rPr>
        <w:t xml:space="preserve">(12), 1445-1450. Available at:. </w:t>
      </w:r>
      <w:hyperlink r:id="rId37" w:history="1">
        <w:r w:rsidRPr="001B0444">
          <w:rPr>
            <w:rStyle w:val="Hyperlink"/>
            <w:rFonts w:ascii="Times New Roman" w:hAnsi="Times New Roman" w:cs="Times New Roman"/>
            <w:sz w:val="24"/>
            <w:szCs w:val="24"/>
          </w:rPr>
          <w:t>https://doi.org/10.1016/j.ajic.2020.08.032</w:t>
        </w:r>
      </w:hyperlink>
      <w:r w:rsidRPr="001B0444">
        <w:rPr>
          <w:rFonts w:ascii="Times New Roman" w:hAnsi="Times New Roman" w:cs="Times New Roman"/>
          <w:sz w:val="24"/>
          <w:szCs w:val="24"/>
        </w:rPr>
        <w:t xml:space="preserve"> </w:t>
      </w:r>
    </w:p>
    <w:p w14:paraId="38F23D6A" w14:textId="27978E3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1B0444">
        <w:rPr>
          <w:rFonts w:ascii="Times New Roman" w:hAnsi="Times New Roman" w:cs="Times New Roman"/>
          <w:i/>
          <w:sz w:val="24"/>
          <w:szCs w:val="24"/>
        </w:rPr>
        <w:t>International  Journal of  Environmental  Research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17</w:t>
      </w:r>
      <w:r w:rsidRPr="001B0444">
        <w:rPr>
          <w:rFonts w:ascii="Times New Roman" w:hAnsi="Times New Roman" w:cs="Times New Roman"/>
          <w:sz w:val="24"/>
          <w:szCs w:val="24"/>
        </w:rPr>
        <w:t xml:space="preserve">(11), Available at:. </w:t>
      </w:r>
      <w:hyperlink r:id="rId38" w:history="1">
        <w:r w:rsidRPr="001B0444">
          <w:rPr>
            <w:rStyle w:val="Hyperlink"/>
            <w:rFonts w:ascii="Times New Roman" w:hAnsi="Times New Roman" w:cs="Times New Roman"/>
            <w:sz w:val="24"/>
            <w:szCs w:val="24"/>
          </w:rPr>
          <w:t>https://doi.org/10.3390/ijerph17114065</w:t>
        </w:r>
      </w:hyperlink>
      <w:r w:rsidRPr="001B0444">
        <w:rPr>
          <w:rFonts w:ascii="Times New Roman" w:hAnsi="Times New Roman" w:cs="Times New Roman"/>
          <w:sz w:val="24"/>
          <w:szCs w:val="24"/>
        </w:rPr>
        <w:t xml:space="preserve"> </w:t>
      </w:r>
    </w:p>
    <w:p w14:paraId="64DAA06B" w14:textId="5C100F8E" w:rsidR="004372BF" w:rsidRPr="001B0444" w:rsidRDefault="004372BF" w:rsidP="001B0444">
      <w:pPr>
        <w:pStyle w:val="EndNoteBibliography"/>
        <w:spacing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Zimmer‐Gembeck, M. J., &amp; Skinner, E. A. (2016). The development of coping: Implications for psychopathology and resilience. </w:t>
      </w:r>
      <w:r w:rsidRPr="001B0444">
        <w:rPr>
          <w:rFonts w:ascii="Times New Roman" w:hAnsi="Times New Roman" w:cs="Times New Roman"/>
          <w:i/>
          <w:sz w:val="24"/>
          <w:szCs w:val="24"/>
        </w:rPr>
        <w:t>Developmental psychopathology</w:t>
      </w:r>
      <w:r w:rsidRPr="001B0444">
        <w:rPr>
          <w:rFonts w:ascii="Times New Roman" w:hAnsi="Times New Roman" w:cs="Times New Roman"/>
          <w:sz w:val="24"/>
          <w:szCs w:val="24"/>
        </w:rPr>
        <w:t xml:space="preserve">, 1-61. </w:t>
      </w:r>
      <w:hyperlink r:id="rId39" w:history="1">
        <w:r w:rsidRPr="001B0444">
          <w:rPr>
            <w:rStyle w:val="Hyperlink"/>
            <w:rFonts w:ascii="Times New Roman" w:hAnsi="Times New Roman" w:cs="Times New Roman"/>
            <w:sz w:val="24"/>
            <w:szCs w:val="24"/>
          </w:rPr>
          <w:t>https://doi.org/10.1002/9781119125556.devpsy410</w:t>
        </w:r>
      </w:hyperlink>
      <w:r w:rsidRPr="001B0444">
        <w:rPr>
          <w:rFonts w:ascii="Times New Roman" w:hAnsi="Times New Roman" w:cs="Times New Roman"/>
          <w:sz w:val="24"/>
          <w:szCs w:val="24"/>
        </w:rPr>
        <w:t xml:space="preserve"> </w:t>
      </w:r>
    </w:p>
    <w:p w14:paraId="2BBE6C91" w14:textId="4746092B" w:rsidR="00CC77F2" w:rsidRPr="001B0444" w:rsidRDefault="00640BA1" w:rsidP="001B0444">
      <w:pPr>
        <w:spacing w:after="0" w:line="360" w:lineRule="auto"/>
        <w:outlineLvl w:val="0"/>
        <w:rPr>
          <w:rFonts w:ascii="Times New Roman" w:hAnsi="Times New Roman" w:cs="Times New Roman"/>
          <w:b/>
          <w:bCs/>
          <w:sz w:val="24"/>
          <w:szCs w:val="24"/>
        </w:rPr>
      </w:pPr>
      <w:r w:rsidRPr="001B0444">
        <w:rPr>
          <w:rFonts w:ascii="Times New Roman" w:hAnsi="Times New Roman" w:cs="Times New Roman"/>
          <w:b/>
          <w:bCs/>
          <w:sz w:val="24"/>
          <w:szCs w:val="24"/>
        </w:rPr>
        <w:fldChar w:fldCharType="end"/>
      </w:r>
    </w:p>
    <w:sectPr w:rsidR="00CC77F2" w:rsidRPr="001B0444" w:rsidSect="00C2018D">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 w:date="2025-02-10T21:35:00Z" w:initials="w">
    <w:p w14:paraId="03BD25B4" w14:textId="77777777" w:rsidR="004439CA" w:rsidRDefault="004439CA" w:rsidP="004439CA">
      <w:pPr>
        <w:spacing w:before="100" w:beforeAutospacing="1" w:after="100" w:afterAutospacing="1" w:line="240" w:lineRule="auto"/>
      </w:pPr>
      <w:r>
        <w:rPr>
          <w:rStyle w:val="CommentReference"/>
        </w:rPr>
        <w:annotationRef/>
      </w:r>
      <w:r>
        <w:t xml:space="preserve">- </w:t>
      </w:r>
      <w:r>
        <w:t>The introduction provides background information but lacks a strong rationale for why this research is necessary.</w:t>
      </w:r>
    </w:p>
    <w:p w14:paraId="02A48CB1" w14:textId="08747C09" w:rsidR="004439CA" w:rsidRDefault="004439CA" w:rsidP="004439CA">
      <w:pPr>
        <w:spacing w:before="100" w:beforeAutospacing="1" w:after="100" w:afterAutospacing="1" w:line="240" w:lineRule="auto"/>
      </w:pPr>
      <w:r>
        <w:t xml:space="preserve">- </w:t>
      </w:r>
      <w:r>
        <w:t xml:space="preserve">The research gap should be clearly stated. For example, </w:t>
      </w:r>
      <w:r>
        <w:rPr>
          <w:rStyle w:val="Emphasis"/>
        </w:rPr>
        <w:t>"While previous studies have explored coping mechanisms during infectious disease outbreaks, limited research has examined the experiences of West African survivors now residing in Australia."</w:t>
      </w:r>
    </w:p>
    <w:p w14:paraId="47C35DAF" w14:textId="2CEDCFAD" w:rsidR="004439CA" w:rsidRDefault="004439CA">
      <w:pPr>
        <w:pStyle w:val="CommentText"/>
      </w:pPr>
    </w:p>
  </w:comment>
  <w:comment w:id="2" w:author="win" w:date="2025-02-10T21:37:00Z" w:initials="w">
    <w:p w14:paraId="5A15FD66" w14:textId="7F81617C" w:rsidR="004439CA" w:rsidRDefault="004439CA" w:rsidP="004439CA">
      <w:pPr>
        <w:pStyle w:val="ListParagraph"/>
        <w:numPr>
          <w:ilvl w:val="0"/>
          <w:numId w:val="12"/>
        </w:numPr>
        <w:spacing w:before="100" w:beforeAutospacing="1" w:after="100" w:afterAutospacing="1" w:line="240" w:lineRule="auto"/>
      </w:pPr>
      <w:r>
        <w:rPr>
          <w:rStyle w:val="CommentReference"/>
        </w:rPr>
        <w:annotationRef/>
      </w:r>
      <w:r>
        <w:t>The objectives need to be more precise and explicitly aligned with the study's aims.</w:t>
      </w:r>
    </w:p>
    <w:p w14:paraId="18A706E0" w14:textId="77777777" w:rsidR="004439CA" w:rsidRDefault="004439CA" w:rsidP="004439CA">
      <w:pPr>
        <w:numPr>
          <w:ilvl w:val="1"/>
          <w:numId w:val="11"/>
        </w:numPr>
        <w:spacing w:before="100" w:beforeAutospacing="1" w:after="100" w:afterAutospacing="1" w:line="240" w:lineRule="auto"/>
      </w:pPr>
      <w:r>
        <w:t>The phrasing of research questions is inconsistent; some appear to be statements rather than questions.</w:t>
      </w:r>
    </w:p>
    <w:p w14:paraId="507E57FA" w14:textId="1A020211" w:rsidR="004439CA" w:rsidRDefault="004439CA">
      <w:pPr>
        <w:pStyle w:val="CommentText"/>
      </w:pPr>
    </w:p>
  </w:comment>
  <w:comment w:id="3" w:author="win" w:date="2025-02-10T21:38:00Z" w:initials="w">
    <w:p w14:paraId="70CDC22A" w14:textId="78E65371" w:rsidR="002A7D1D" w:rsidRDefault="002A7D1D" w:rsidP="002A7D1D">
      <w:pPr>
        <w:spacing w:before="100" w:beforeAutospacing="1" w:after="100" w:afterAutospacing="1" w:line="240" w:lineRule="auto"/>
      </w:pPr>
      <w:r>
        <w:rPr>
          <w:rStyle w:val="CommentReference"/>
        </w:rPr>
        <w:annotationRef/>
      </w:r>
      <w:r>
        <w:t xml:space="preserve">- </w:t>
      </w:r>
      <w:r>
        <w:t>The methodology lacks detail regarding data analysis.</w:t>
      </w:r>
      <w:r>
        <w:t xml:space="preserve"> </w:t>
      </w:r>
      <w:r>
        <w:t xml:space="preserve">How were interviews transcribed, coded, and </w:t>
      </w:r>
      <w:proofErr w:type="spellStart"/>
      <w:r>
        <w:t>analyzed</w:t>
      </w:r>
      <w:proofErr w:type="spellEnd"/>
      <w:r>
        <w:t>? The five-stage qualitative analysis process should be briefly explained.</w:t>
      </w:r>
    </w:p>
    <w:p w14:paraId="209EBE0B" w14:textId="77777777" w:rsidR="002A7D1D" w:rsidRDefault="002A7D1D" w:rsidP="002A7D1D">
      <w:pPr>
        <w:numPr>
          <w:ilvl w:val="1"/>
          <w:numId w:val="11"/>
        </w:numPr>
        <w:spacing w:before="100" w:beforeAutospacing="1" w:after="100" w:afterAutospacing="1" w:line="240" w:lineRule="auto"/>
      </w:pPr>
      <w:r>
        <w:t xml:space="preserve">The study uses a </w:t>
      </w:r>
      <w:r>
        <w:rPr>
          <w:rStyle w:val="Strong"/>
        </w:rPr>
        <w:t>sequential exploratory mixed-method design</w:t>
      </w:r>
      <w:r>
        <w:t>, but there is no justification for why this approach was chosen.</w:t>
      </w:r>
    </w:p>
    <w:p w14:paraId="482D34D2" w14:textId="09504651" w:rsidR="002A7D1D" w:rsidRDefault="002A7D1D">
      <w:pPr>
        <w:pStyle w:val="CommentText"/>
      </w:pPr>
    </w:p>
  </w:comment>
  <w:comment w:id="9" w:author="win" w:date="2025-02-10T21:41:00Z" w:initials="w">
    <w:p w14:paraId="3FC864FF" w14:textId="77777777" w:rsidR="002A7D1D" w:rsidRDefault="002A7D1D" w:rsidP="002A7D1D">
      <w:pPr>
        <w:numPr>
          <w:ilvl w:val="1"/>
          <w:numId w:val="13"/>
        </w:numPr>
        <w:spacing w:before="100" w:beforeAutospacing="1" w:after="100" w:afterAutospacing="1" w:line="240" w:lineRule="auto"/>
      </w:pPr>
      <w:r>
        <w:rPr>
          <w:rStyle w:val="CommentReference"/>
        </w:rPr>
        <w:annotationRef/>
      </w:r>
      <w:r>
        <w:t>Tables 2 and 3 present numerical data, but interpretations are not well structured. It would be helpful to add brief summaries after each table to explain trends clearly. Some inconsistencies in reporting exist (e.g., percentages sometimes lack clarity on the sample size).</w:t>
      </w:r>
    </w:p>
    <w:p w14:paraId="6495DDC4" w14:textId="64698962" w:rsidR="002A7D1D" w:rsidRDefault="002A7D1D">
      <w:pPr>
        <w:pStyle w:val="CommentText"/>
      </w:pPr>
    </w:p>
  </w:comment>
  <w:comment w:id="21" w:author="win" w:date="2025-02-10T21:43:00Z" w:initials="w">
    <w:p w14:paraId="7385E264" w14:textId="77777777" w:rsidR="002A7D1D" w:rsidRDefault="002A7D1D" w:rsidP="002A7D1D">
      <w:pPr>
        <w:numPr>
          <w:ilvl w:val="1"/>
          <w:numId w:val="11"/>
        </w:numPr>
        <w:spacing w:before="100" w:beforeAutospacing="1" w:after="100" w:afterAutospacing="1" w:line="240" w:lineRule="auto"/>
      </w:pPr>
      <w:r>
        <w:rPr>
          <w:rStyle w:val="CommentReference"/>
        </w:rPr>
        <w:annotationRef/>
      </w:r>
      <w:r>
        <w:t>The conclusion does not strongly summarize the study's contributions or implications.</w:t>
      </w:r>
    </w:p>
    <w:p w14:paraId="04A9BC97" w14:textId="4A1A2DEE" w:rsidR="002A7D1D" w:rsidRDefault="002A7D1D" w:rsidP="002A7D1D">
      <w:pPr>
        <w:numPr>
          <w:ilvl w:val="1"/>
          <w:numId w:val="11"/>
        </w:numPr>
        <w:spacing w:before="100" w:beforeAutospacing="1" w:after="100" w:afterAutospacing="1" w:line="240" w:lineRule="auto"/>
      </w:pPr>
      <w:r>
        <w:t>More emphasis should be placed on how the findings contribute to existing literature and potential future research directions.</w:t>
      </w:r>
    </w:p>
  </w:comment>
  <w:comment w:id="23" w:author="win" w:date="2025-02-10T21:44:00Z" w:initials="w">
    <w:p w14:paraId="54FB72EA" w14:textId="032717AA" w:rsidR="002A7D1D" w:rsidRDefault="002A7D1D">
      <w:pPr>
        <w:pStyle w:val="CommentText"/>
      </w:pPr>
      <w:r>
        <w:rPr>
          <w:rStyle w:val="CommentReference"/>
        </w:rPr>
        <w:annotationRef/>
      </w:r>
      <w:r>
        <w:t xml:space="preserve">Some citations use inconsistent formatting, such as missing author names or incorrect punctuation. Example: </w:t>
      </w:r>
      <w:r>
        <w:rPr>
          <w:rStyle w:val="Emphasis"/>
        </w:rPr>
        <w:t>Biddle et al., (2020)</w:t>
      </w:r>
      <w:r>
        <w:t xml:space="preserve"> → Should be </w:t>
      </w:r>
      <w:r>
        <w:rPr>
          <w:rStyle w:val="Emphasis"/>
        </w:rPr>
        <w:t>Biddle et al. (2020)</w:t>
      </w:r>
      <w:r>
        <w:t xml:space="preserve"> (no comma after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C35DAF" w15:done="0"/>
  <w15:commentEx w15:paraId="507E57FA" w15:done="0"/>
  <w15:commentEx w15:paraId="482D34D2" w15:done="0"/>
  <w15:commentEx w15:paraId="6495DDC4" w15:done="0"/>
  <w15:commentEx w15:paraId="04A9BC97" w15:done="0"/>
  <w15:commentEx w15:paraId="54FB72E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B105" w14:textId="77777777" w:rsidR="00B43A38" w:rsidRDefault="00B43A38">
      <w:pPr>
        <w:spacing w:after="0" w:line="240" w:lineRule="auto"/>
      </w:pPr>
      <w:r>
        <w:separator/>
      </w:r>
    </w:p>
  </w:endnote>
  <w:endnote w:type="continuationSeparator" w:id="0">
    <w:p w14:paraId="305E282E" w14:textId="77777777" w:rsidR="00B43A38" w:rsidRDefault="00B4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7C33" w14:textId="77777777" w:rsidR="00B1449A" w:rsidRDefault="00B14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BA0A" w14:textId="77777777" w:rsidR="00B1449A" w:rsidRDefault="00B14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4273" w14:textId="77777777" w:rsidR="00B1449A" w:rsidRDefault="00B1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3095" w14:textId="77777777" w:rsidR="00B43A38" w:rsidRDefault="00B43A38">
      <w:pPr>
        <w:spacing w:after="0" w:line="240" w:lineRule="auto"/>
      </w:pPr>
      <w:r>
        <w:separator/>
      </w:r>
    </w:p>
  </w:footnote>
  <w:footnote w:type="continuationSeparator" w:id="0">
    <w:p w14:paraId="35B92F3E" w14:textId="77777777" w:rsidR="00B43A38" w:rsidRDefault="00B43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B2AF" w14:textId="14AB0B3E" w:rsidR="00B1449A" w:rsidRDefault="00B43A38">
    <w:pPr>
      <w:pStyle w:val="Header"/>
    </w:pPr>
    <w:r>
      <w:rPr>
        <w:noProof/>
      </w:rPr>
      <w:pict w14:anchorId="337E7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B32A" w14:textId="1B3EEF55" w:rsidR="00B1449A" w:rsidRDefault="00B43A38">
    <w:pPr>
      <w:pStyle w:val="Header"/>
    </w:pPr>
    <w:r>
      <w:rPr>
        <w:noProof/>
      </w:rPr>
      <w:pict w14:anchorId="4AC5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983F" w14:textId="4C5DE586" w:rsidR="00B1449A" w:rsidRDefault="00B43A38">
    <w:pPr>
      <w:pStyle w:val="Header"/>
    </w:pPr>
    <w:r>
      <w:rPr>
        <w:noProof/>
      </w:rPr>
      <w:pict w14:anchorId="59BD4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55B"/>
    <w:multiLevelType w:val="hybridMultilevel"/>
    <w:tmpl w:val="CE10E5C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4376F"/>
    <w:multiLevelType w:val="hybridMultilevel"/>
    <w:tmpl w:val="94AE698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661D9"/>
    <w:multiLevelType w:val="hybridMultilevel"/>
    <w:tmpl w:val="45620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657F0"/>
    <w:multiLevelType w:val="hybridMultilevel"/>
    <w:tmpl w:val="9AD44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8524A0"/>
    <w:multiLevelType w:val="hybridMultilevel"/>
    <w:tmpl w:val="2EFA88F6"/>
    <w:lvl w:ilvl="0" w:tplc="B4ACD92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94BB0"/>
    <w:multiLevelType w:val="hybridMultilevel"/>
    <w:tmpl w:val="EA4859FC"/>
    <w:lvl w:ilvl="0" w:tplc="BBAC3C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6C90374"/>
    <w:multiLevelType w:val="multilevel"/>
    <w:tmpl w:val="49D84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7C0DD2"/>
    <w:multiLevelType w:val="hybridMultilevel"/>
    <w:tmpl w:val="D7CADBF0"/>
    <w:lvl w:ilvl="0" w:tplc="05F4E324">
      <w:start w:val="1"/>
      <w:numFmt w:val="bullet"/>
      <w:lvlText w:val=""/>
      <w:lvlJc w:val="left"/>
      <w:pPr>
        <w:ind w:left="720" w:hanging="360"/>
      </w:pPr>
      <w:rPr>
        <w:rFonts w:ascii="Symbol" w:hAnsi="Symbol"/>
      </w:rPr>
    </w:lvl>
    <w:lvl w:ilvl="1" w:tplc="85CC60A4">
      <w:start w:val="1"/>
      <w:numFmt w:val="bullet"/>
      <w:lvlText w:val=""/>
      <w:lvlJc w:val="left"/>
      <w:pPr>
        <w:ind w:left="720" w:hanging="360"/>
      </w:pPr>
      <w:rPr>
        <w:rFonts w:ascii="Symbol" w:hAnsi="Symbol"/>
      </w:rPr>
    </w:lvl>
    <w:lvl w:ilvl="2" w:tplc="0700E690">
      <w:start w:val="1"/>
      <w:numFmt w:val="bullet"/>
      <w:lvlText w:val=""/>
      <w:lvlJc w:val="left"/>
      <w:pPr>
        <w:ind w:left="720" w:hanging="360"/>
      </w:pPr>
      <w:rPr>
        <w:rFonts w:ascii="Symbol" w:hAnsi="Symbol"/>
      </w:rPr>
    </w:lvl>
    <w:lvl w:ilvl="3" w:tplc="AF2EFB8E">
      <w:start w:val="1"/>
      <w:numFmt w:val="bullet"/>
      <w:lvlText w:val=""/>
      <w:lvlJc w:val="left"/>
      <w:pPr>
        <w:ind w:left="720" w:hanging="360"/>
      </w:pPr>
      <w:rPr>
        <w:rFonts w:ascii="Symbol" w:hAnsi="Symbol"/>
      </w:rPr>
    </w:lvl>
    <w:lvl w:ilvl="4" w:tplc="FFF61ED0">
      <w:start w:val="1"/>
      <w:numFmt w:val="bullet"/>
      <w:lvlText w:val=""/>
      <w:lvlJc w:val="left"/>
      <w:pPr>
        <w:ind w:left="720" w:hanging="360"/>
      </w:pPr>
      <w:rPr>
        <w:rFonts w:ascii="Symbol" w:hAnsi="Symbol"/>
      </w:rPr>
    </w:lvl>
    <w:lvl w:ilvl="5" w:tplc="6E900136">
      <w:start w:val="1"/>
      <w:numFmt w:val="bullet"/>
      <w:lvlText w:val=""/>
      <w:lvlJc w:val="left"/>
      <w:pPr>
        <w:ind w:left="720" w:hanging="360"/>
      </w:pPr>
      <w:rPr>
        <w:rFonts w:ascii="Symbol" w:hAnsi="Symbol"/>
      </w:rPr>
    </w:lvl>
    <w:lvl w:ilvl="6" w:tplc="CB4813A8">
      <w:start w:val="1"/>
      <w:numFmt w:val="bullet"/>
      <w:lvlText w:val=""/>
      <w:lvlJc w:val="left"/>
      <w:pPr>
        <w:ind w:left="720" w:hanging="360"/>
      </w:pPr>
      <w:rPr>
        <w:rFonts w:ascii="Symbol" w:hAnsi="Symbol"/>
      </w:rPr>
    </w:lvl>
    <w:lvl w:ilvl="7" w:tplc="71B24CFE">
      <w:start w:val="1"/>
      <w:numFmt w:val="bullet"/>
      <w:lvlText w:val=""/>
      <w:lvlJc w:val="left"/>
      <w:pPr>
        <w:ind w:left="720" w:hanging="360"/>
      </w:pPr>
      <w:rPr>
        <w:rFonts w:ascii="Symbol" w:hAnsi="Symbol"/>
      </w:rPr>
    </w:lvl>
    <w:lvl w:ilvl="8" w:tplc="04EE5720">
      <w:start w:val="1"/>
      <w:numFmt w:val="bullet"/>
      <w:lvlText w:val=""/>
      <w:lvlJc w:val="left"/>
      <w:pPr>
        <w:ind w:left="720" w:hanging="360"/>
      </w:pPr>
      <w:rPr>
        <w:rFonts w:ascii="Symbol" w:hAnsi="Symbol"/>
      </w:rPr>
    </w:lvl>
  </w:abstractNum>
  <w:abstractNum w:abstractNumId="8" w15:restartNumberingAfterBreak="0">
    <w:nsid w:val="6C6A7D11"/>
    <w:multiLevelType w:val="hybridMultilevel"/>
    <w:tmpl w:val="EF8C5636"/>
    <w:lvl w:ilvl="0" w:tplc="63EA9CCE">
      <w:numFmt w:val="bullet"/>
      <w:lvlText w:val="-"/>
      <w:lvlJc w:val="left"/>
      <w:pPr>
        <w:ind w:left="720" w:hanging="360"/>
      </w:pPr>
      <w:rPr>
        <w:rFonts w:ascii="Times New Roman" w:eastAsia="Times New Roman" w:hAnsi="Times New Roman" w:cs="Times New Roman" w:hint="default"/>
      </w:rPr>
    </w:lvl>
    <w:lvl w:ilvl="1" w:tplc="C1A2F99A">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C60C5"/>
    <w:multiLevelType w:val="hybridMultilevel"/>
    <w:tmpl w:val="2D92B5DA"/>
    <w:lvl w:ilvl="0" w:tplc="61E28672">
      <w:start w:val="4"/>
      <w:numFmt w:val="decimal"/>
      <w:lvlText w:val="%1."/>
      <w:lvlJc w:val="left"/>
      <w:pPr>
        <w:ind w:left="720" w:hanging="360"/>
      </w:pPr>
      <w:rPr>
        <w:rFonts w:ascii="Times New Roman" w:eastAsiaTheme="majorEastAsia"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9C2DD1"/>
    <w:multiLevelType w:val="hybridMultilevel"/>
    <w:tmpl w:val="B6683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C0641"/>
    <w:multiLevelType w:val="hybridMultilevel"/>
    <w:tmpl w:val="5668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7336A4"/>
    <w:multiLevelType w:val="hybridMultilevel"/>
    <w:tmpl w:val="9A36781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9"/>
  </w:num>
  <w:num w:numId="5">
    <w:abstractNumId w:val="5"/>
  </w:num>
  <w:num w:numId="6">
    <w:abstractNumId w:val="2"/>
  </w:num>
  <w:num w:numId="7">
    <w:abstractNumId w:val="0"/>
  </w:num>
  <w:num w:numId="8">
    <w:abstractNumId w:val="12"/>
  </w:num>
  <w:num w:numId="9">
    <w:abstractNumId w:val="11"/>
  </w:num>
  <w:num w:numId="10">
    <w:abstractNumId w:val="1"/>
  </w:num>
  <w:num w:numId="11">
    <w:abstractNumId w:val="6"/>
  </w:num>
  <w:num w:numId="12">
    <w:abstractNumId w:val="4"/>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
    <w15:presenceInfo w15:providerId="Windows Live" w15:userId="0a046678059f5e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8&lt;/item&gt;&lt;item&gt;14&lt;/item&gt;&lt;item&gt;22&lt;/item&gt;&lt;item&gt;51&lt;/item&gt;&lt;item&gt;70&lt;/item&gt;&lt;item&gt;86&lt;/item&gt;&lt;item&gt;91&lt;/item&gt;&lt;item&gt;142&lt;/item&gt;&lt;item&gt;296&lt;/item&gt;&lt;item&gt;302&lt;/item&gt;&lt;item&gt;622&lt;/item&gt;&lt;item&gt;633&lt;/item&gt;&lt;item&gt;645&lt;/item&gt;&lt;item&gt;647&lt;/item&gt;&lt;item&gt;691&lt;/item&gt;&lt;item&gt;761&lt;/item&gt;&lt;item&gt;774&lt;/item&gt;&lt;item&gt;794&lt;/item&gt;&lt;item&gt;965&lt;/item&gt;&lt;item&gt;966&lt;/item&gt;&lt;item&gt;967&lt;/item&gt;&lt;item&gt;968&lt;/item&gt;&lt;/record-ids&gt;&lt;/item&gt;&lt;/Libraries&gt;"/>
  </w:docVars>
  <w:rsids>
    <w:rsidRoot w:val="00FE2FB6"/>
    <w:rsid w:val="0000016D"/>
    <w:rsid w:val="0000447E"/>
    <w:rsid w:val="0000455D"/>
    <w:rsid w:val="000123EB"/>
    <w:rsid w:val="00013048"/>
    <w:rsid w:val="0002329B"/>
    <w:rsid w:val="000238AF"/>
    <w:rsid w:val="000312E4"/>
    <w:rsid w:val="00043570"/>
    <w:rsid w:val="00045B9C"/>
    <w:rsid w:val="000551D8"/>
    <w:rsid w:val="00055427"/>
    <w:rsid w:val="00084285"/>
    <w:rsid w:val="00087300"/>
    <w:rsid w:val="00097CBF"/>
    <w:rsid w:val="000A2BEA"/>
    <w:rsid w:val="000B0177"/>
    <w:rsid w:val="000B63DE"/>
    <w:rsid w:val="000C512D"/>
    <w:rsid w:val="000D1A75"/>
    <w:rsid w:val="000E0A8B"/>
    <w:rsid w:val="000F39F7"/>
    <w:rsid w:val="000F56F4"/>
    <w:rsid w:val="000F639C"/>
    <w:rsid w:val="00105C79"/>
    <w:rsid w:val="00112FC9"/>
    <w:rsid w:val="00113345"/>
    <w:rsid w:val="00113879"/>
    <w:rsid w:val="0012452B"/>
    <w:rsid w:val="00131442"/>
    <w:rsid w:val="00135378"/>
    <w:rsid w:val="00137B51"/>
    <w:rsid w:val="00137C32"/>
    <w:rsid w:val="00142FE9"/>
    <w:rsid w:val="00143052"/>
    <w:rsid w:val="00152EAA"/>
    <w:rsid w:val="001638C2"/>
    <w:rsid w:val="00181BA5"/>
    <w:rsid w:val="001910A8"/>
    <w:rsid w:val="0019450B"/>
    <w:rsid w:val="00195ECE"/>
    <w:rsid w:val="001B0444"/>
    <w:rsid w:val="001B4A46"/>
    <w:rsid w:val="001B6FEA"/>
    <w:rsid w:val="001D12AD"/>
    <w:rsid w:val="001E7CA3"/>
    <w:rsid w:val="001F0D2C"/>
    <w:rsid w:val="001F0FCF"/>
    <w:rsid w:val="0020302E"/>
    <w:rsid w:val="00210D11"/>
    <w:rsid w:val="00211817"/>
    <w:rsid w:val="00216696"/>
    <w:rsid w:val="00223285"/>
    <w:rsid w:val="00231056"/>
    <w:rsid w:val="002434F6"/>
    <w:rsid w:val="0024643A"/>
    <w:rsid w:val="00253CB0"/>
    <w:rsid w:val="002652B8"/>
    <w:rsid w:val="002A33DD"/>
    <w:rsid w:val="002A67F3"/>
    <w:rsid w:val="002A7D1D"/>
    <w:rsid w:val="002B7FAE"/>
    <w:rsid w:val="002C7941"/>
    <w:rsid w:val="002D07CD"/>
    <w:rsid w:val="002E16EB"/>
    <w:rsid w:val="002F138D"/>
    <w:rsid w:val="002F3627"/>
    <w:rsid w:val="00305570"/>
    <w:rsid w:val="003079DA"/>
    <w:rsid w:val="003133F3"/>
    <w:rsid w:val="00320E70"/>
    <w:rsid w:val="00324990"/>
    <w:rsid w:val="0032505C"/>
    <w:rsid w:val="00327BCA"/>
    <w:rsid w:val="00327E87"/>
    <w:rsid w:val="00331401"/>
    <w:rsid w:val="00340257"/>
    <w:rsid w:val="0034370A"/>
    <w:rsid w:val="0035416A"/>
    <w:rsid w:val="003541D0"/>
    <w:rsid w:val="003549D8"/>
    <w:rsid w:val="003575BC"/>
    <w:rsid w:val="003767BA"/>
    <w:rsid w:val="003775B8"/>
    <w:rsid w:val="00397B79"/>
    <w:rsid w:val="003A3BE6"/>
    <w:rsid w:val="003A4EB2"/>
    <w:rsid w:val="003A78B2"/>
    <w:rsid w:val="003C2A4E"/>
    <w:rsid w:val="003E1F49"/>
    <w:rsid w:val="003E4E22"/>
    <w:rsid w:val="003F5E7F"/>
    <w:rsid w:val="004050D8"/>
    <w:rsid w:val="004116FB"/>
    <w:rsid w:val="00415502"/>
    <w:rsid w:val="0041597B"/>
    <w:rsid w:val="00416CA5"/>
    <w:rsid w:val="004265F4"/>
    <w:rsid w:val="004271A8"/>
    <w:rsid w:val="004313AD"/>
    <w:rsid w:val="004327B9"/>
    <w:rsid w:val="004372BF"/>
    <w:rsid w:val="004439CA"/>
    <w:rsid w:val="00444668"/>
    <w:rsid w:val="0046255D"/>
    <w:rsid w:val="004714B9"/>
    <w:rsid w:val="00474306"/>
    <w:rsid w:val="00483417"/>
    <w:rsid w:val="00494242"/>
    <w:rsid w:val="00494AEE"/>
    <w:rsid w:val="004A3A37"/>
    <w:rsid w:val="004A6699"/>
    <w:rsid w:val="004B70B1"/>
    <w:rsid w:val="004D0DC6"/>
    <w:rsid w:val="004D1EE4"/>
    <w:rsid w:val="004D2942"/>
    <w:rsid w:val="004D3E96"/>
    <w:rsid w:val="004E5459"/>
    <w:rsid w:val="004E75FD"/>
    <w:rsid w:val="004F1151"/>
    <w:rsid w:val="00506E38"/>
    <w:rsid w:val="00507091"/>
    <w:rsid w:val="00510BF2"/>
    <w:rsid w:val="005202C4"/>
    <w:rsid w:val="00532F1A"/>
    <w:rsid w:val="0053776F"/>
    <w:rsid w:val="00540834"/>
    <w:rsid w:val="00550390"/>
    <w:rsid w:val="00560CD7"/>
    <w:rsid w:val="00563888"/>
    <w:rsid w:val="00573507"/>
    <w:rsid w:val="005870DD"/>
    <w:rsid w:val="005965C2"/>
    <w:rsid w:val="005A536C"/>
    <w:rsid w:val="005D4559"/>
    <w:rsid w:val="005D6F43"/>
    <w:rsid w:val="005F44A7"/>
    <w:rsid w:val="00602F38"/>
    <w:rsid w:val="0061390C"/>
    <w:rsid w:val="00640BA1"/>
    <w:rsid w:val="00641ADC"/>
    <w:rsid w:val="00641BE9"/>
    <w:rsid w:val="00655C18"/>
    <w:rsid w:val="00672750"/>
    <w:rsid w:val="006854DB"/>
    <w:rsid w:val="006A249A"/>
    <w:rsid w:val="006A2CED"/>
    <w:rsid w:val="006B6E8A"/>
    <w:rsid w:val="006B7D64"/>
    <w:rsid w:val="006D6877"/>
    <w:rsid w:val="006E48A7"/>
    <w:rsid w:val="0070118C"/>
    <w:rsid w:val="00707138"/>
    <w:rsid w:val="007205CB"/>
    <w:rsid w:val="00720791"/>
    <w:rsid w:val="0072116A"/>
    <w:rsid w:val="007214EB"/>
    <w:rsid w:val="007227F6"/>
    <w:rsid w:val="00724127"/>
    <w:rsid w:val="00724851"/>
    <w:rsid w:val="007335F0"/>
    <w:rsid w:val="00750487"/>
    <w:rsid w:val="007532B0"/>
    <w:rsid w:val="007629F9"/>
    <w:rsid w:val="00762C32"/>
    <w:rsid w:val="00764F2E"/>
    <w:rsid w:val="007747E9"/>
    <w:rsid w:val="00782500"/>
    <w:rsid w:val="00790E0D"/>
    <w:rsid w:val="00792406"/>
    <w:rsid w:val="007C2273"/>
    <w:rsid w:val="007C6D55"/>
    <w:rsid w:val="007C74B6"/>
    <w:rsid w:val="007E328B"/>
    <w:rsid w:val="007E4622"/>
    <w:rsid w:val="007F172C"/>
    <w:rsid w:val="007F17F5"/>
    <w:rsid w:val="007F3FE1"/>
    <w:rsid w:val="0080029F"/>
    <w:rsid w:val="0080448B"/>
    <w:rsid w:val="00810FDB"/>
    <w:rsid w:val="0081601C"/>
    <w:rsid w:val="008176EE"/>
    <w:rsid w:val="00822685"/>
    <w:rsid w:val="00836DFB"/>
    <w:rsid w:val="0084437A"/>
    <w:rsid w:val="00853592"/>
    <w:rsid w:val="008614AE"/>
    <w:rsid w:val="00862904"/>
    <w:rsid w:val="00863DE3"/>
    <w:rsid w:val="008645AD"/>
    <w:rsid w:val="00865111"/>
    <w:rsid w:val="0086551B"/>
    <w:rsid w:val="00865C28"/>
    <w:rsid w:val="00867E9B"/>
    <w:rsid w:val="00871961"/>
    <w:rsid w:val="0087638D"/>
    <w:rsid w:val="00884901"/>
    <w:rsid w:val="00886FDE"/>
    <w:rsid w:val="008917F4"/>
    <w:rsid w:val="00892275"/>
    <w:rsid w:val="008961EE"/>
    <w:rsid w:val="008B35B4"/>
    <w:rsid w:val="008C0BDA"/>
    <w:rsid w:val="008C4C6B"/>
    <w:rsid w:val="008C67A0"/>
    <w:rsid w:val="008D680B"/>
    <w:rsid w:val="008D7824"/>
    <w:rsid w:val="008E0B46"/>
    <w:rsid w:val="008F6A5A"/>
    <w:rsid w:val="00901A77"/>
    <w:rsid w:val="009025A7"/>
    <w:rsid w:val="00903007"/>
    <w:rsid w:val="00907756"/>
    <w:rsid w:val="00907F96"/>
    <w:rsid w:val="00910069"/>
    <w:rsid w:val="00912C43"/>
    <w:rsid w:val="00922A4C"/>
    <w:rsid w:val="009263AA"/>
    <w:rsid w:val="00930868"/>
    <w:rsid w:val="00934905"/>
    <w:rsid w:val="009378E7"/>
    <w:rsid w:val="00941930"/>
    <w:rsid w:val="00946224"/>
    <w:rsid w:val="009526DB"/>
    <w:rsid w:val="009629B2"/>
    <w:rsid w:val="00963F89"/>
    <w:rsid w:val="00965F0F"/>
    <w:rsid w:val="009661A0"/>
    <w:rsid w:val="009808D8"/>
    <w:rsid w:val="00980FA9"/>
    <w:rsid w:val="0098400D"/>
    <w:rsid w:val="009B2D2D"/>
    <w:rsid w:val="009B3824"/>
    <w:rsid w:val="009B5120"/>
    <w:rsid w:val="009C22FB"/>
    <w:rsid w:val="009C4E17"/>
    <w:rsid w:val="009D1D2B"/>
    <w:rsid w:val="009E00CC"/>
    <w:rsid w:val="009E234F"/>
    <w:rsid w:val="009E51A5"/>
    <w:rsid w:val="009F6154"/>
    <w:rsid w:val="009F62C8"/>
    <w:rsid w:val="00A00CDC"/>
    <w:rsid w:val="00A078C6"/>
    <w:rsid w:val="00A20DD5"/>
    <w:rsid w:val="00A308B9"/>
    <w:rsid w:val="00A31743"/>
    <w:rsid w:val="00A373E6"/>
    <w:rsid w:val="00A63B18"/>
    <w:rsid w:val="00A75997"/>
    <w:rsid w:val="00A877D2"/>
    <w:rsid w:val="00A9198F"/>
    <w:rsid w:val="00A96C2F"/>
    <w:rsid w:val="00A97ED9"/>
    <w:rsid w:val="00AA3AF6"/>
    <w:rsid w:val="00AA3C5A"/>
    <w:rsid w:val="00AC2284"/>
    <w:rsid w:val="00AC4313"/>
    <w:rsid w:val="00AC461E"/>
    <w:rsid w:val="00AC496E"/>
    <w:rsid w:val="00AC4EB6"/>
    <w:rsid w:val="00AF0A36"/>
    <w:rsid w:val="00AF40E8"/>
    <w:rsid w:val="00B001EF"/>
    <w:rsid w:val="00B13C96"/>
    <w:rsid w:val="00B1449A"/>
    <w:rsid w:val="00B26388"/>
    <w:rsid w:val="00B43A38"/>
    <w:rsid w:val="00B52843"/>
    <w:rsid w:val="00B53E06"/>
    <w:rsid w:val="00B741C5"/>
    <w:rsid w:val="00B77F76"/>
    <w:rsid w:val="00B81783"/>
    <w:rsid w:val="00B90984"/>
    <w:rsid w:val="00B94922"/>
    <w:rsid w:val="00BA2B9B"/>
    <w:rsid w:val="00BB3180"/>
    <w:rsid w:val="00BC1915"/>
    <w:rsid w:val="00BC2AA1"/>
    <w:rsid w:val="00BD1EE8"/>
    <w:rsid w:val="00BD4FFA"/>
    <w:rsid w:val="00BD5639"/>
    <w:rsid w:val="00BE5E65"/>
    <w:rsid w:val="00C10FBE"/>
    <w:rsid w:val="00C15981"/>
    <w:rsid w:val="00C2018D"/>
    <w:rsid w:val="00C2371C"/>
    <w:rsid w:val="00C2450B"/>
    <w:rsid w:val="00C330E6"/>
    <w:rsid w:val="00C45DB0"/>
    <w:rsid w:val="00C5062B"/>
    <w:rsid w:val="00C7338A"/>
    <w:rsid w:val="00C76912"/>
    <w:rsid w:val="00C859D3"/>
    <w:rsid w:val="00C87A81"/>
    <w:rsid w:val="00C97626"/>
    <w:rsid w:val="00CB356E"/>
    <w:rsid w:val="00CB5EB2"/>
    <w:rsid w:val="00CB675E"/>
    <w:rsid w:val="00CB6C5A"/>
    <w:rsid w:val="00CC23F6"/>
    <w:rsid w:val="00CC6A11"/>
    <w:rsid w:val="00CC77F2"/>
    <w:rsid w:val="00CE01D8"/>
    <w:rsid w:val="00CF4603"/>
    <w:rsid w:val="00D032B5"/>
    <w:rsid w:val="00D04876"/>
    <w:rsid w:val="00D20400"/>
    <w:rsid w:val="00D427A0"/>
    <w:rsid w:val="00D51270"/>
    <w:rsid w:val="00D55D89"/>
    <w:rsid w:val="00D63532"/>
    <w:rsid w:val="00D63F91"/>
    <w:rsid w:val="00D66E7D"/>
    <w:rsid w:val="00D73670"/>
    <w:rsid w:val="00D934F9"/>
    <w:rsid w:val="00D94B54"/>
    <w:rsid w:val="00DC31E0"/>
    <w:rsid w:val="00DC4886"/>
    <w:rsid w:val="00DC79C6"/>
    <w:rsid w:val="00DE0E8C"/>
    <w:rsid w:val="00DE54F7"/>
    <w:rsid w:val="00DE60A2"/>
    <w:rsid w:val="00DF1CBD"/>
    <w:rsid w:val="00DF6D59"/>
    <w:rsid w:val="00E000D0"/>
    <w:rsid w:val="00E01DEF"/>
    <w:rsid w:val="00E02477"/>
    <w:rsid w:val="00E03099"/>
    <w:rsid w:val="00E13208"/>
    <w:rsid w:val="00E140D5"/>
    <w:rsid w:val="00E2071D"/>
    <w:rsid w:val="00E6169B"/>
    <w:rsid w:val="00E632F6"/>
    <w:rsid w:val="00E668B7"/>
    <w:rsid w:val="00E66F13"/>
    <w:rsid w:val="00E772E8"/>
    <w:rsid w:val="00E876DB"/>
    <w:rsid w:val="00EA0B05"/>
    <w:rsid w:val="00EB766D"/>
    <w:rsid w:val="00ED0E58"/>
    <w:rsid w:val="00ED6D79"/>
    <w:rsid w:val="00EE4C84"/>
    <w:rsid w:val="00EF5397"/>
    <w:rsid w:val="00F12AC1"/>
    <w:rsid w:val="00F168CD"/>
    <w:rsid w:val="00F26858"/>
    <w:rsid w:val="00F35877"/>
    <w:rsid w:val="00F36CE5"/>
    <w:rsid w:val="00F46A73"/>
    <w:rsid w:val="00F51772"/>
    <w:rsid w:val="00F54B6D"/>
    <w:rsid w:val="00F627F8"/>
    <w:rsid w:val="00F75329"/>
    <w:rsid w:val="00F80B7A"/>
    <w:rsid w:val="00F83507"/>
    <w:rsid w:val="00FA2369"/>
    <w:rsid w:val="00FC68FD"/>
    <w:rsid w:val="00FD176C"/>
    <w:rsid w:val="00FD596E"/>
    <w:rsid w:val="00FE132D"/>
    <w:rsid w:val="00FE168A"/>
    <w:rsid w:val="00FE2FB6"/>
    <w:rsid w:val="00FE636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B9CBE"/>
  <w15:chartTrackingRefBased/>
  <w15:docId w15:val="{F3BB4C0A-643F-4266-9F29-6E92666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F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94B54"/>
    <w:rPr>
      <w:color w:val="0563C1" w:themeColor="hyperlink"/>
      <w:u w:val="single"/>
    </w:rPr>
  </w:style>
  <w:style w:type="character" w:customStyle="1" w:styleId="UnresolvedMention">
    <w:name w:val="Unresolved Mention"/>
    <w:basedOn w:val="DefaultParagraphFont"/>
    <w:uiPriority w:val="99"/>
    <w:semiHidden/>
    <w:unhideWhenUsed/>
    <w:rsid w:val="00D94B54"/>
    <w:rPr>
      <w:color w:val="605E5C"/>
      <w:shd w:val="clear" w:color="auto" w:fill="E1DFDD"/>
    </w:rPr>
  </w:style>
  <w:style w:type="paragraph" w:customStyle="1" w:styleId="EndNoteBibliographyTitle">
    <w:name w:val="EndNote Bibliography Title"/>
    <w:basedOn w:val="Normal"/>
    <w:link w:val="EndNoteBibliographyTitleChar"/>
    <w:rsid w:val="00640B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40BA1"/>
    <w:rPr>
      <w:rFonts w:ascii="Calibri" w:hAnsi="Calibri" w:cs="Calibri"/>
      <w:noProof/>
      <w:lang w:val="en-US"/>
    </w:rPr>
  </w:style>
  <w:style w:type="paragraph" w:customStyle="1" w:styleId="EndNoteBibliography">
    <w:name w:val="EndNote Bibliography"/>
    <w:basedOn w:val="Normal"/>
    <w:link w:val="EndNoteBibliographyChar"/>
    <w:rsid w:val="00640B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40BA1"/>
    <w:rPr>
      <w:rFonts w:ascii="Calibri" w:hAnsi="Calibri" w:cs="Calibri"/>
      <w:noProof/>
      <w:lang w:val="en-US"/>
    </w:rPr>
  </w:style>
  <w:style w:type="paragraph" w:styleId="Revision">
    <w:name w:val="Revision"/>
    <w:hidden/>
    <w:uiPriority w:val="99"/>
    <w:semiHidden/>
    <w:rsid w:val="00871961"/>
    <w:pPr>
      <w:spacing w:after="0" w:line="240" w:lineRule="auto"/>
    </w:pPr>
  </w:style>
  <w:style w:type="character" w:styleId="CommentReference">
    <w:name w:val="annotation reference"/>
    <w:basedOn w:val="DefaultParagraphFont"/>
    <w:uiPriority w:val="99"/>
    <w:semiHidden/>
    <w:unhideWhenUsed/>
    <w:rsid w:val="00871961"/>
    <w:rPr>
      <w:sz w:val="16"/>
      <w:szCs w:val="16"/>
    </w:rPr>
  </w:style>
  <w:style w:type="paragraph" w:styleId="CommentText">
    <w:name w:val="annotation text"/>
    <w:basedOn w:val="Normal"/>
    <w:link w:val="CommentTextChar"/>
    <w:uiPriority w:val="99"/>
    <w:unhideWhenUsed/>
    <w:rsid w:val="00871961"/>
    <w:pPr>
      <w:spacing w:line="240" w:lineRule="auto"/>
    </w:pPr>
    <w:rPr>
      <w:sz w:val="20"/>
      <w:szCs w:val="20"/>
    </w:rPr>
  </w:style>
  <w:style w:type="character" w:customStyle="1" w:styleId="CommentTextChar">
    <w:name w:val="Comment Text Char"/>
    <w:basedOn w:val="DefaultParagraphFont"/>
    <w:link w:val="CommentText"/>
    <w:uiPriority w:val="99"/>
    <w:rsid w:val="00871961"/>
    <w:rPr>
      <w:sz w:val="20"/>
      <w:szCs w:val="20"/>
    </w:rPr>
  </w:style>
  <w:style w:type="paragraph" w:styleId="CommentSubject">
    <w:name w:val="annotation subject"/>
    <w:basedOn w:val="CommentText"/>
    <w:next w:val="CommentText"/>
    <w:link w:val="CommentSubjectChar"/>
    <w:uiPriority w:val="99"/>
    <w:semiHidden/>
    <w:unhideWhenUsed/>
    <w:rsid w:val="00871961"/>
    <w:rPr>
      <w:b/>
      <w:bCs/>
    </w:rPr>
  </w:style>
  <w:style w:type="character" w:customStyle="1" w:styleId="CommentSubjectChar">
    <w:name w:val="Comment Subject Char"/>
    <w:basedOn w:val="CommentTextChar"/>
    <w:link w:val="CommentSubject"/>
    <w:uiPriority w:val="99"/>
    <w:semiHidden/>
    <w:rsid w:val="00871961"/>
    <w:rPr>
      <w:b/>
      <w:bCs/>
      <w:sz w:val="20"/>
      <w:szCs w:val="20"/>
    </w:rPr>
  </w:style>
  <w:style w:type="paragraph" w:styleId="ListParagraph">
    <w:name w:val="List Paragraph"/>
    <w:basedOn w:val="Normal"/>
    <w:uiPriority w:val="34"/>
    <w:qFormat/>
    <w:rsid w:val="00B90984"/>
    <w:pPr>
      <w:ind w:left="720"/>
      <w:contextualSpacing/>
    </w:pPr>
  </w:style>
  <w:style w:type="table" w:styleId="TableGrid">
    <w:name w:val="Table Grid"/>
    <w:basedOn w:val="TableNormal"/>
    <w:uiPriority w:val="39"/>
    <w:rsid w:val="0035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5C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A2"/>
  </w:style>
  <w:style w:type="paragraph" w:styleId="Footer">
    <w:name w:val="footer"/>
    <w:basedOn w:val="Normal"/>
    <w:link w:val="FooterChar"/>
    <w:uiPriority w:val="99"/>
    <w:unhideWhenUsed/>
    <w:rsid w:val="00DE6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A2"/>
  </w:style>
  <w:style w:type="table" w:customStyle="1" w:styleId="TableGrid2">
    <w:name w:val="Table Grid2"/>
    <w:basedOn w:val="TableNormal"/>
    <w:next w:val="TableGrid"/>
    <w:uiPriority w:val="39"/>
    <w:rsid w:val="009F615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35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A"/>
    <w:rPr>
      <w:rFonts w:ascii="Segoe UI" w:hAnsi="Segoe UI" w:cs="Segoe UI"/>
      <w:sz w:val="18"/>
      <w:szCs w:val="18"/>
    </w:rPr>
  </w:style>
  <w:style w:type="character" w:styleId="Emphasis">
    <w:name w:val="Emphasis"/>
    <w:uiPriority w:val="20"/>
    <w:qFormat/>
    <w:rsid w:val="004439CA"/>
    <w:rPr>
      <w:i/>
      <w:iCs/>
    </w:rPr>
  </w:style>
  <w:style w:type="character" w:styleId="Strong">
    <w:name w:val="Strong"/>
    <w:uiPriority w:val="22"/>
    <w:qFormat/>
    <w:rsid w:val="002A7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ssmph.2022.101315" TargetMode="External"/><Relationship Id="rId26" Type="http://schemas.openxmlformats.org/officeDocument/2006/relationships/hyperlink" Target="https://www.protocols.io/view/study-protocol-for-psychosocial-impacts-of-covid-1-5qpvokzk9l4o/v1" TargetMode="External"/><Relationship Id="rId39" Type="http://schemas.openxmlformats.org/officeDocument/2006/relationships/hyperlink" Target="https://doi.org/10.1002/9781119125556.devpsy410" TargetMode="External"/><Relationship Id="rId21" Type="http://schemas.openxmlformats.org/officeDocument/2006/relationships/hyperlink" Target="https://doi.org/10.1016/S2468-2667(22)00082-2" TargetMode="External"/><Relationship Id="rId34" Type="http://schemas.openxmlformats.org/officeDocument/2006/relationships/hyperlink" Target="https://pmc.ncbi.nlm.nih.gov/articles/PMC7264940/" TargetMode="External"/><Relationship Id="rId42"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csrm.cass.anu.edu.au/research/publications/mental-health-and-wellbeing-during-covid-19-period-australia" TargetMode="External"/><Relationship Id="rId20" Type="http://schemas.openxmlformats.org/officeDocument/2006/relationships/hyperlink" Target="https://doi.org/10.1016/S0140-6736(20)30460-8" TargetMode="External"/><Relationship Id="rId29" Type="http://schemas.openxmlformats.org/officeDocument/2006/relationships/hyperlink" Target="https://doi.org/10.3390/ijerph18062806"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111/tmi.13226" TargetMode="External"/><Relationship Id="rId32" Type="http://schemas.openxmlformats.org/officeDocument/2006/relationships/hyperlink" Target="https://doi.org/10.3389/fpubh.2016.00142" TargetMode="External"/><Relationship Id="rId37" Type="http://schemas.openxmlformats.org/officeDocument/2006/relationships/hyperlink" Target="https://doi.org/10.1016/j.ajic.2020.08.03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srm.cass.anu.edu.au/research/publications/hardship-distress-and-resilience-initial-impacts-covid-19-australia-1" TargetMode="External"/><Relationship Id="rId23" Type="http://schemas.openxmlformats.org/officeDocument/2006/relationships/hyperlink" Target="https://doi.org/10.1136/bmjgh-2017-000471" TargetMode="External"/><Relationship Id="rId28" Type="http://schemas.openxmlformats.org/officeDocument/2006/relationships/hyperlink" Target="https://doi.org/10.1371/journal.pntd.0009203" TargetMode="External"/><Relationship Id="rId36" Type="http://schemas.openxmlformats.org/officeDocument/2006/relationships/hyperlink" Target="https://www.semel.ucla.edu/dual-diagnosis-program/News_and_Resources/How_Do_You_Cope" TargetMode="External"/><Relationship Id="rId10" Type="http://schemas.openxmlformats.org/officeDocument/2006/relationships/header" Target="header2.xml"/><Relationship Id="rId19" Type="http://schemas.openxmlformats.org/officeDocument/2006/relationships/hyperlink" Target="https://doi.org/10.3390/healthcare11081070" TargetMode="External"/><Relationship Id="rId31" Type="http://schemas.openxmlformats.org/officeDocument/2006/relationships/hyperlink" Target="https://doi.org/10.3389/fpsyt.2021.65075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207/s15327558ijbm0401_6" TargetMode="External"/><Relationship Id="rId27" Type="http://schemas.openxmlformats.org/officeDocument/2006/relationships/hyperlink" Target="https://doi.org/10.1371/journal.pntd.0005845" TargetMode="External"/><Relationship Id="rId30" Type="http://schemas.openxmlformats.org/officeDocument/2006/relationships/hyperlink" Target="https://doi.org/10.1371/journal.pone.0206595" TargetMode="External"/><Relationship Id="rId35" Type="http://schemas.openxmlformats.org/officeDocument/2006/relationships/hyperlink" Target="https://doi.org/10.1016/j.jiph.2023.10.025"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doi.org/10.1177/16094069231183620" TargetMode="External"/><Relationship Id="rId25" Type="http://schemas.openxmlformats.org/officeDocument/2006/relationships/hyperlink" Target="https://doi.org/https://doi.org/10.1016/j.soncn.2023.151398" TargetMode="External"/><Relationship Id="rId33" Type="http://schemas.openxmlformats.org/officeDocument/2006/relationships/hyperlink" Target="https://doi.org/10.1111/jrh.12638" TargetMode="External"/><Relationship Id="rId38" Type="http://schemas.openxmlformats.org/officeDocument/2006/relationships/hyperlink" Target="https://doi.org/10.3390/ijerph17114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fbfb93-19b6-4985-ac7e-501a37938456}" enabled="0" method="" siteId="{7dfbfb93-19b6-4985-ac7e-501a37938456}" removed="1"/>
</clbl:labelList>
</file>

<file path=docProps/app.xml><?xml version="1.0" encoding="utf-8"?>
<Properties xmlns="http://schemas.openxmlformats.org/officeDocument/2006/extended-properties" xmlns:vt="http://schemas.openxmlformats.org/officeDocument/2006/docPropsVTypes">
  <Template>Normal</Template>
  <TotalTime>15</TotalTime>
  <Pages>17</Pages>
  <Words>10305</Words>
  <Characters>58741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win</cp:lastModifiedBy>
  <cp:revision>8</cp:revision>
  <dcterms:created xsi:type="dcterms:W3CDTF">2025-02-02T12:02:00Z</dcterms:created>
  <dcterms:modified xsi:type="dcterms:W3CDTF">2025-02-10T18:49:00Z</dcterms:modified>
</cp:coreProperties>
</file>