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E3C4C" w14:paraId="2E526022" w14:textId="77777777" w:rsidTr="002643B3">
        <w:trPr>
          <w:trHeight w:val="290"/>
        </w:trPr>
        <w:tc>
          <w:tcPr>
            <w:tcW w:w="5000" w:type="pct"/>
            <w:gridSpan w:val="2"/>
            <w:tcBorders>
              <w:top w:val="nil"/>
              <w:left w:val="nil"/>
              <w:right w:val="nil"/>
            </w:tcBorders>
          </w:tcPr>
          <w:p w14:paraId="4B3AEAE6" w14:textId="77777777" w:rsidR="00602F7D" w:rsidRPr="000E3C4C" w:rsidRDefault="00602F7D" w:rsidP="00F2643C">
            <w:pPr>
              <w:pStyle w:val="Heading2"/>
              <w:jc w:val="left"/>
              <w:rPr>
                <w:rFonts w:ascii="Arial" w:hAnsi="Arial" w:cs="Arial"/>
                <w:b w:val="0"/>
                <w:bCs w:val="0"/>
                <w:lang w:val="en-GB"/>
              </w:rPr>
            </w:pPr>
          </w:p>
        </w:tc>
      </w:tr>
      <w:tr w:rsidR="0000007A" w:rsidRPr="000E3C4C" w14:paraId="37DC070B" w14:textId="77777777" w:rsidTr="002643B3">
        <w:trPr>
          <w:trHeight w:val="290"/>
        </w:trPr>
        <w:tc>
          <w:tcPr>
            <w:tcW w:w="1234" w:type="pct"/>
          </w:tcPr>
          <w:p w14:paraId="293EC561" w14:textId="77777777" w:rsidR="0000007A" w:rsidRPr="000E3C4C" w:rsidRDefault="0000007A" w:rsidP="00696CAD">
            <w:pPr>
              <w:pStyle w:val="BodyText"/>
              <w:ind w:left="90"/>
              <w:jc w:val="left"/>
              <w:rPr>
                <w:rFonts w:ascii="Arial" w:hAnsi="Arial" w:cs="Arial"/>
                <w:bCs/>
                <w:sz w:val="20"/>
                <w:szCs w:val="20"/>
                <w:lang w:val="en-GB"/>
              </w:rPr>
            </w:pPr>
            <w:r w:rsidRPr="000E3C4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826E996" w14:textId="4BC0595D" w:rsidR="0000007A" w:rsidRPr="000E3C4C" w:rsidRDefault="00C43ECC" w:rsidP="00E65EB7">
            <w:pPr>
              <w:rPr>
                <w:rFonts w:ascii="Arial" w:hAnsi="Arial" w:cs="Arial"/>
                <w:b/>
                <w:bCs/>
                <w:color w:val="0000FF"/>
                <w:sz w:val="20"/>
                <w:szCs w:val="20"/>
              </w:rPr>
            </w:pPr>
            <w:r w:rsidRPr="000E3C4C">
              <w:rPr>
                <w:rFonts w:ascii="Arial" w:hAnsi="Arial" w:cs="Arial"/>
                <w:sz w:val="20"/>
                <w:szCs w:val="20"/>
              </w:rPr>
              <w:t> </w:t>
            </w:r>
            <w:hyperlink r:id="rId8" w:tgtFrame="_blank" w:history="1">
              <w:r w:rsidRPr="000E3C4C">
                <w:rPr>
                  <w:rStyle w:val="Hyperlink"/>
                  <w:rFonts w:ascii="Arial" w:hAnsi="Arial" w:cs="Arial"/>
                  <w:sz w:val="20"/>
                  <w:szCs w:val="20"/>
                  <w:lang w:val="en-GB"/>
                </w:rPr>
                <w:t>Journal of Education, Society and Behavioural Science</w:t>
              </w:r>
            </w:hyperlink>
            <w:r w:rsidRPr="000E3C4C">
              <w:rPr>
                <w:rFonts w:ascii="Arial" w:hAnsi="Arial" w:cs="Arial"/>
                <w:sz w:val="20"/>
                <w:szCs w:val="20"/>
                <w:lang w:val="en-GB"/>
              </w:rPr>
              <w:t>.</w:t>
            </w:r>
          </w:p>
        </w:tc>
      </w:tr>
      <w:tr w:rsidR="0000007A" w:rsidRPr="000E3C4C" w14:paraId="20DFD75E" w14:textId="77777777" w:rsidTr="002643B3">
        <w:trPr>
          <w:trHeight w:val="290"/>
        </w:trPr>
        <w:tc>
          <w:tcPr>
            <w:tcW w:w="1234" w:type="pct"/>
          </w:tcPr>
          <w:p w14:paraId="0F070BE3" w14:textId="77777777" w:rsidR="0000007A" w:rsidRPr="000E3C4C" w:rsidRDefault="0000007A" w:rsidP="00696CAD">
            <w:pPr>
              <w:pStyle w:val="BodyText"/>
              <w:ind w:left="90"/>
              <w:jc w:val="left"/>
              <w:rPr>
                <w:rFonts w:ascii="Arial" w:hAnsi="Arial" w:cs="Arial"/>
                <w:bCs/>
                <w:sz w:val="20"/>
                <w:szCs w:val="20"/>
                <w:lang w:val="en-GB"/>
              </w:rPr>
            </w:pPr>
            <w:r w:rsidRPr="000E3C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C5FC39B" w14:textId="72900BBD" w:rsidR="0000007A" w:rsidRPr="000E3C4C" w:rsidRDefault="00C71953" w:rsidP="00F3669D">
            <w:pPr>
              <w:pStyle w:val="NormalWeb"/>
              <w:spacing w:before="0" w:beforeAutospacing="0" w:after="0" w:afterAutospacing="0"/>
              <w:rPr>
                <w:rFonts w:ascii="Arial" w:hAnsi="Arial" w:cs="Arial"/>
                <w:b/>
                <w:bCs/>
                <w:sz w:val="20"/>
                <w:szCs w:val="20"/>
                <w:lang w:val="en-GB"/>
              </w:rPr>
            </w:pPr>
            <w:r w:rsidRPr="000E3C4C">
              <w:rPr>
                <w:rFonts w:ascii="Arial" w:hAnsi="Arial" w:cs="Arial"/>
                <w:b/>
                <w:bCs/>
                <w:sz w:val="20"/>
                <w:szCs w:val="20"/>
                <w:lang w:val="en-GB"/>
              </w:rPr>
              <w:t>Ms_</w:t>
            </w:r>
            <w:r w:rsidR="00C43ECC" w:rsidRPr="000E3C4C">
              <w:rPr>
                <w:rFonts w:ascii="Arial" w:hAnsi="Arial" w:cs="Arial"/>
                <w:b/>
                <w:bCs/>
                <w:sz w:val="20"/>
                <w:szCs w:val="20"/>
              </w:rPr>
              <w:t>JESBS</w:t>
            </w:r>
            <w:r w:rsidRPr="000E3C4C">
              <w:rPr>
                <w:rFonts w:ascii="Arial" w:hAnsi="Arial" w:cs="Arial"/>
                <w:b/>
                <w:bCs/>
                <w:sz w:val="20"/>
                <w:szCs w:val="20"/>
                <w:lang w:val="en-GB"/>
              </w:rPr>
              <w:t>_132799</w:t>
            </w:r>
          </w:p>
        </w:tc>
      </w:tr>
      <w:tr w:rsidR="0000007A" w:rsidRPr="000E3C4C" w14:paraId="1BE1CDD1" w14:textId="77777777" w:rsidTr="002643B3">
        <w:trPr>
          <w:trHeight w:val="650"/>
        </w:trPr>
        <w:tc>
          <w:tcPr>
            <w:tcW w:w="1234" w:type="pct"/>
          </w:tcPr>
          <w:p w14:paraId="4656049E" w14:textId="77777777" w:rsidR="0000007A" w:rsidRPr="000E3C4C" w:rsidRDefault="0000007A" w:rsidP="00696CAD">
            <w:pPr>
              <w:pStyle w:val="BodyText"/>
              <w:ind w:left="90"/>
              <w:jc w:val="left"/>
              <w:rPr>
                <w:rFonts w:ascii="Arial" w:hAnsi="Arial" w:cs="Arial"/>
                <w:bCs/>
                <w:sz w:val="20"/>
                <w:szCs w:val="20"/>
                <w:lang w:val="en-GB"/>
              </w:rPr>
            </w:pPr>
            <w:r w:rsidRPr="000E3C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CFC0893" w14:textId="77777777" w:rsidR="0000007A" w:rsidRPr="000E3C4C" w:rsidRDefault="00C71953" w:rsidP="000450FC">
            <w:pPr>
              <w:pStyle w:val="NormalWeb"/>
              <w:spacing w:before="0" w:beforeAutospacing="0" w:after="0" w:afterAutospacing="0"/>
              <w:rPr>
                <w:rFonts w:ascii="Arial" w:hAnsi="Arial" w:cs="Arial"/>
                <w:b/>
                <w:sz w:val="20"/>
                <w:szCs w:val="20"/>
                <w:lang w:val="en-GB"/>
              </w:rPr>
            </w:pPr>
            <w:r w:rsidRPr="000E3C4C">
              <w:rPr>
                <w:rFonts w:ascii="Arial" w:hAnsi="Arial" w:cs="Arial"/>
                <w:b/>
                <w:sz w:val="20"/>
                <w:szCs w:val="20"/>
                <w:lang w:val="en-GB"/>
              </w:rPr>
              <w:t>A study on the dynamic adjustment and optimisation of kindergarten regional activity space</w:t>
            </w:r>
          </w:p>
        </w:tc>
      </w:tr>
      <w:tr w:rsidR="00CF0BBB" w:rsidRPr="000E3C4C" w14:paraId="5617B62E" w14:textId="77777777" w:rsidTr="002643B3">
        <w:trPr>
          <w:trHeight w:val="332"/>
        </w:trPr>
        <w:tc>
          <w:tcPr>
            <w:tcW w:w="1234" w:type="pct"/>
          </w:tcPr>
          <w:p w14:paraId="40A1794F" w14:textId="77777777" w:rsidR="00CF0BBB" w:rsidRPr="000E3C4C" w:rsidRDefault="00CF0BBB" w:rsidP="00696CAD">
            <w:pPr>
              <w:pStyle w:val="BodyText"/>
              <w:ind w:left="90"/>
              <w:jc w:val="left"/>
              <w:rPr>
                <w:rFonts w:ascii="Arial" w:hAnsi="Arial" w:cs="Arial"/>
                <w:bCs/>
                <w:sz w:val="20"/>
                <w:szCs w:val="20"/>
                <w:lang w:val="en-GB"/>
              </w:rPr>
            </w:pPr>
            <w:r w:rsidRPr="000E3C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DB78FE3" w14:textId="77777777" w:rsidR="00CF0BBB" w:rsidRPr="000E3C4C" w:rsidRDefault="00CF0BBB" w:rsidP="000450FC">
            <w:pPr>
              <w:pStyle w:val="NormalWeb"/>
              <w:spacing w:before="0" w:beforeAutospacing="0" w:after="0" w:afterAutospacing="0"/>
              <w:rPr>
                <w:rFonts w:ascii="Arial" w:hAnsi="Arial" w:cs="Arial"/>
                <w:b/>
                <w:sz w:val="20"/>
                <w:szCs w:val="20"/>
                <w:lang w:val="en-GB"/>
              </w:rPr>
            </w:pPr>
          </w:p>
        </w:tc>
      </w:tr>
    </w:tbl>
    <w:p w14:paraId="66B4DDD2" w14:textId="77777777" w:rsidR="00037D52" w:rsidRPr="000E3C4C" w:rsidRDefault="00037D52" w:rsidP="0000007A">
      <w:pPr>
        <w:pStyle w:val="BodyText"/>
        <w:rPr>
          <w:rFonts w:ascii="Arial" w:hAnsi="Arial" w:cs="Arial"/>
          <w:b/>
          <w:bCs/>
          <w:sz w:val="20"/>
          <w:szCs w:val="20"/>
          <w:u w:val="single"/>
          <w:lang w:val="en-GB"/>
        </w:rPr>
      </w:pPr>
    </w:p>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gridCol w:w="9264"/>
        <w:gridCol w:w="6375"/>
      </w:tblGrid>
      <w:tr w:rsidR="004B5D26" w:rsidRPr="000E3C4C" w14:paraId="1F36AD6B" w14:textId="77777777" w:rsidTr="000E3C4C">
        <w:tc>
          <w:tcPr>
            <w:tcW w:w="5000" w:type="pct"/>
            <w:gridSpan w:val="3"/>
            <w:tcBorders>
              <w:top w:val="nil"/>
              <w:left w:val="nil"/>
              <w:right w:val="nil"/>
            </w:tcBorders>
            <w:noWrap/>
          </w:tcPr>
          <w:p w14:paraId="35006787" w14:textId="77777777" w:rsidR="004B5D26" w:rsidRPr="000E3C4C" w:rsidRDefault="004B5D26">
            <w:pPr>
              <w:pStyle w:val="Heading2"/>
              <w:jc w:val="left"/>
              <w:rPr>
                <w:rFonts w:ascii="Arial" w:hAnsi="Arial" w:cs="Arial"/>
                <w:lang w:val="en-GB"/>
              </w:rPr>
            </w:pPr>
            <w:bookmarkStart w:id="0" w:name="_Hlk171324449"/>
            <w:bookmarkStart w:id="1" w:name="_Hlk170903434"/>
            <w:r w:rsidRPr="000E3C4C">
              <w:rPr>
                <w:rFonts w:ascii="Arial" w:hAnsi="Arial" w:cs="Arial"/>
                <w:highlight w:val="yellow"/>
                <w:lang w:val="en-GB"/>
              </w:rPr>
              <w:t>PART  1:</w:t>
            </w:r>
            <w:r w:rsidRPr="000E3C4C">
              <w:rPr>
                <w:rFonts w:ascii="Arial" w:hAnsi="Arial" w:cs="Arial"/>
                <w:lang w:val="en-GB"/>
              </w:rPr>
              <w:t xml:space="preserve"> Comments</w:t>
            </w:r>
          </w:p>
          <w:p w14:paraId="6B907072" w14:textId="77777777" w:rsidR="004B5D26" w:rsidRPr="000E3C4C" w:rsidRDefault="004B5D26">
            <w:pPr>
              <w:rPr>
                <w:rFonts w:ascii="Arial" w:hAnsi="Arial" w:cs="Arial"/>
                <w:sz w:val="20"/>
                <w:szCs w:val="20"/>
                <w:lang w:val="en-GB"/>
              </w:rPr>
            </w:pPr>
          </w:p>
        </w:tc>
      </w:tr>
      <w:tr w:rsidR="004B5D26" w:rsidRPr="000E3C4C" w14:paraId="00A442CA" w14:textId="77777777" w:rsidTr="000E3C4C">
        <w:tc>
          <w:tcPr>
            <w:tcW w:w="1249" w:type="pct"/>
            <w:noWrap/>
          </w:tcPr>
          <w:p w14:paraId="0FA799D9" w14:textId="77777777" w:rsidR="004B5D26" w:rsidRPr="000E3C4C" w:rsidRDefault="004B5D26">
            <w:pPr>
              <w:pStyle w:val="Heading2"/>
              <w:jc w:val="left"/>
              <w:rPr>
                <w:rFonts w:ascii="Arial" w:hAnsi="Arial" w:cs="Arial"/>
                <w:lang w:val="en-GB"/>
              </w:rPr>
            </w:pPr>
          </w:p>
        </w:tc>
        <w:tc>
          <w:tcPr>
            <w:tcW w:w="2222" w:type="pct"/>
          </w:tcPr>
          <w:p w14:paraId="2BC5C13F" w14:textId="77777777" w:rsidR="004B5D26" w:rsidRPr="000E3C4C" w:rsidRDefault="004B5D26">
            <w:pPr>
              <w:pStyle w:val="Heading2"/>
              <w:jc w:val="left"/>
              <w:rPr>
                <w:rFonts w:ascii="Arial" w:hAnsi="Arial" w:cs="Arial"/>
                <w:lang w:val="en-GB"/>
              </w:rPr>
            </w:pPr>
            <w:r w:rsidRPr="000E3C4C">
              <w:rPr>
                <w:rFonts w:ascii="Arial" w:hAnsi="Arial" w:cs="Arial"/>
                <w:lang w:val="en-GB"/>
              </w:rPr>
              <w:t>Reviewer’s comment</w:t>
            </w:r>
          </w:p>
          <w:p w14:paraId="5C935631" w14:textId="77777777" w:rsidR="00EB6F83" w:rsidRPr="000E3C4C" w:rsidRDefault="00EB6F83" w:rsidP="00EB6F83">
            <w:pPr>
              <w:rPr>
                <w:rFonts w:ascii="Arial" w:hAnsi="Arial" w:cs="Arial"/>
                <w:b/>
                <w:bCs/>
                <w:sz w:val="20"/>
                <w:szCs w:val="20"/>
              </w:rPr>
            </w:pPr>
            <w:r w:rsidRPr="000E3C4C">
              <w:rPr>
                <w:rFonts w:ascii="Arial" w:hAnsi="Arial" w:cs="Arial"/>
                <w:b/>
                <w:bCs/>
                <w:sz w:val="20"/>
                <w:szCs w:val="20"/>
                <w:highlight w:val="yellow"/>
              </w:rPr>
              <w:t>Artificial Intelligence (AI) generated or assisted review comments are strictly prohibited during peer review.</w:t>
            </w:r>
          </w:p>
          <w:p w14:paraId="1B5E7A82" w14:textId="77777777" w:rsidR="00EB6F83" w:rsidRPr="000E3C4C" w:rsidRDefault="00EB6F83" w:rsidP="00EB6F83">
            <w:pPr>
              <w:rPr>
                <w:rFonts w:ascii="Arial" w:hAnsi="Arial" w:cs="Arial"/>
                <w:sz w:val="20"/>
                <w:szCs w:val="20"/>
                <w:lang w:val="en-GB"/>
              </w:rPr>
            </w:pPr>
          </w:p>
        </w:tc>
        <w:tc>
          <w:tcPr>
            <w:tcW w:w="1529" w:type="pct"/>
          </w:tcPr>
          <w:p w14:paraId="128E8580" w14:textId="77777777" w:rsidR="004B5D26" w:rsidRPr="000E3C4C" w:rsidRDefault="004B5D26">
            <w:pPr>
              <w:pStyle w:val="Heading2"/>
              <w:jc w:val="left"/>
              <w:rPr>
                <w:rFonts w:ascii="Arial" w:hAnsi="Arial" w:cs="Arial"/>
                <w:b w:val="0"/>
                <w:lang w:val="en-GB"/>
              </w:rPr>
            </w:pPr>
            <w:r w:rsidRPr="000E3C4C">
              <w:rPr>
                <w:rFonts w:ascii="Arial" w:hAnsi="Arial" w:cs="Arial"/>
                <w:lang w:val="en-GB"/>
              </w:rPr>
              <w:t>Author’s Feedback</w:t>
            </w:r>
            <w:r w:rsidRPr="000E3C4C">
              <w:rPr>
                <w:rFonts w:ascii="Arial" w:hAnsi="Arial" w:cs="Arial"/>
                <w:b w:val="0"/>
                <w:lang w:val="en-GB"/>
              </w:rPr>
              <w:t xml:space="preserve"> </w:t>
            </w:r>
            <w:r w:rsidRPr="000E3C4C">
              <w:rPr>
                <w:rFonts w:ascii="Arial" w:hAnsi="Arial" w:cs="Arial"/>
                <w:b w:val="0"/>
                <w:i/>
                <w:lang w:val="en-GB"/>
              </w:rPr>
              <w:t>(Please correct the manuscript and highlight that part in the manuscript. It is mandatory that authors should write his/her feedback here)</w:t>
            </w:r>
          </w:p>
        </w:tc>
      </w:tr>
      <w:tr w:rsidR="004B5D26" w:rsidRPr="000E3C4C" w14:paraId="3F192CFB" w14:textId="77777777" w:rsidTr="000E3C4C">
        <w:trPr>
          <w:trHeight w:val="1264"/>
        </w:trPr>
        <w:tc>
          <w:tcPr>
            <w:tcW w:w="1249" w:type="pct"/>
            <w:noWrap/>
          </w:tcPr>
          <w:p w14:paraId="38A2F735" w14:textId="77777777" w:rsidR="004B5D26" w:rsidRPr="000E3C4C" w:rsidRDefault="004B5D26">
            <w:pPr>
              <w:ind w:left="360"/>
              <w:rPr>
                <w:rFonts w:ascii="Arial" w:hAnsi="Arial" w:cs="Arial"/>
                <w:b/>
                <w:bCs/>
                <w:sz w:val="20"/>
                <w:szCs w:val="20"/>
                <w:lang w:val="en-GB"/>
              </w:rPr>
            </w:pPr>
            <w:r w:rsidRPr="000E3C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EF26C18" w14:textId="77777777" w:rsidR="004B5D26" w:rsidRPr="000E3C4C" w:rsidRDefault="004B5D26">
            <w:pPr>
              <w:ind w:left="360"/>
              <w:rPr>
                <w:rFonts w:ascii="Arial" w:eastAsia="MS Mincho" w:hAnsi="Arial" w:cs="Arial"/>
                <w:b/>
                <w:bCs/>
                <w:sz w:val="20"/>
                <w:szCs w:val="20"/>
                <w:lang w:val="en-GB"/>
              </w:rPr>
            </w:pPr>
          </w:p>
        </w:tc>
        <w:tc>
          <w:tcPr>
            <w:tcW w:w="2222" w:type="pct"/>
          </w:tcPr>
          <w:p w14:paraId="1529B0BC" w14:textId="77777777" w:rsidR="004B5D26" w:rsidRPr="000E3C4C" w:rsidRDefault="00716614" w:rsidP="00716614">
            <w:pPr>
              <w:pStyle w:val="ListParagraph"/>
              <w:ind w:left="0"/>
              <w:rPr>
                <w:rFonts w:ascii="Arial" w:hAnsi="Arial" w:cs="Arial"/>
                <w:b/>
                <w:bCs/>
                <w:sz w:val="20"/>
                <w:szCs w:val="20"/>
                <w:lang w:val="en-GB"/>
              </w:rPr>
            </w:pPr>
            <w:r w:rsidRPr="000E3C4C">
              <w:rPr>
                <w:rFonts w:ascii="Arial" w:hAnsi="Arial" w:cs="Arial"/>
                <w:b/>
                <w:bCs/>
                <w:sz w:val="20"/>
                <w:szCs w:val="20"/>
                <w:lang w:val="en-GB"/>
              </w:rPr>
              <w:t>This study integrates spatial sociology with Reggio and Montessori theories to optimize kindergarten activity space, overcoming the problems of rigid layout and material stagnation. With dynamic adjustment mechanisms, relational spaces, and assessment tools, this strategy meets children's socio-emotional needs, encourages child-</w:t>
            </w:r>
            <w:proofErr w:type="spellStart"/>
            <w:r w:rsidRPr="000E3C4C">
              <w:rPr>
                <w:rFonts w:ascii="Arial" w:hAnsi="Arial" w:cs="Arial"/>
                <w:b/>
                <w:bCs/>
                <w:sz w:val="20"/>
                <w:szCs w:val="20"/>
                <w:lang w:val="en-GB"/>
              </w:rPr>
              <w:t>centered</w:t>
            </w:r>
            <w:proofErr w:type="spellEnd"/>
            <w:r w:rsidRPr="000E3C4C">
              <w:rPr>
                <w:rFonts w:ascii="Arial" w:hAnsi="Arial" w:cs="Arial"/>
                <w:b/>
                <w:bCs/>
                <w:sz w:val="20"/>
                <w:szCs w:val="20"/>
                <w:lang w:val="en-GB"/>
              </w:rPr>
              <w:t xml:space="preserve"> design, and supports global educational equity through flexible environments.</w:t>
            </w:r>
          </w:p>
        </w:tc>
        <w:tc>
          <w:tcPr>
            <w:tcW w:w="1529" w:type="pct"/>
          </w:tcPr>
          <w:p w14:paraId="7B6DD1DE" w14:textId="77777777" w:rsidR="004B5D26" w:rsidRPr="000E3C4C" w:rsidRDefault="004B5D26">
            <w:pPr>
              <w:pStyle w:val="Heading2"/>
              <w:jc w:val="left"/>
              <w:rPr>
                <w:rFonts w:ascii="Arial" w:hAnsi="Arial" w:cs="Arial"/>
                <w:b w:val="0"/>
                <w:lang w:val="en-GB"/>
              </w:rPr>
            </w:pPr>
          </w:p>
        </w:tc>
      </w:tr>
      <w:tr w:rsidR="004B5D26" w:rsidRPr="000E3C4C" w14:paraId="2ADA2C33" w14:textId="77777777" w:rsidTr="000E3C4C">
        <w:trPr>
          <w:trHeight w:val="1262"/>
        </w:trPr>
        <w:tc>
          <w:tcPr>
            <w:tcW w:w="1249" w:type="pct"/>
            <w:noWrap/>
          </w:tcPr>
          <w:p w14:paraId="43DF726C" w14:textId="77777777" w:rsidR="004B5D26" w:rsidRPr="000E3C4C" w:rsidRDefault="004B5D26">
            <w:pPr>
              <w:ind w:left="360"/>
              <w:rPr>
                <w:rFonts w:ascii="Arial" w:hAnsi="Arial" w:cs="Arial"/>
                <w:b/>
                <w:bCs/>
                <w:sz w:val="20"/>
                <w:szCs w:val="20"/>
                <w:lang w:val="en-GB"/>
              </w:rPr>
            </w:pPr>
            <w:r w:rsidRPr="000E3C4C">
              <w:rPr>
                <w:rFonts w:ascii="Arial" w:hAnsi="Arial" w:cs="Arial"/>
                <w:b/>
                <w:bCs/>
                <w:sz w:val="20"/>
                <w:szCs w:val="20"/>
                <w:lang w:val="en-GB"/>
              </w:rPr>
              <w:t>Is the title of the article suitable?</w:t>
            </w:r>
          </w:p>
          <w:p w14:paraId="6E357FE2" w14:textId="77777777" w:rsidR="004B5D26" w:rsidRPr="000E3C4C" w:rsidRDefault="004B5D26">
            <w:pPr>
              <w:ind w:left="360"/>
              <w:rPr>
                <w:rFonts w:ascii="Arial" w:hAnsi="Arial" w:cs="Arial"/>
                <w:b/>
                <w:bCs/>
                <w:sz w:val="20"/>
                <w:szCs w:val="20"/>
                <w:lang w:val="en-GB"/>
              </w:rPr>
            </w:pPr>
            <w:r w:rsidRPr="000E3C4C">
              <w:rPr>
                <w:rFonts w:ascii="Arial" w:hAnsi="Arial" w:cs="Arial"/>
                <w:b/>
                <w:bCs/>
                <w:sz w:val="20"/>
                <w:szCs w:val="20"/>
                <w:lang w:val="en-GB"/>
              </w:rPr>
              <w:t>(If not please suggest an alternative title)</w:t>
            </w:r>
          </w:p>
          <w:p w14:paraId="1577FB76" w14:textId="77777777" w:rsidR="004B5D26" w:rsidRPr="000E3C4C" w:rsidRDefault="004B5D26">
            <w:pPr>
              <w:pStyle w:val="Heading2"/>
              <w:jc w:val="left"/>
              <w:rPr>
                <w:rFonts w:ascii="Arial" w:hAnsi="Arial" w:cs="Arial"/>
                <w:u w:val="single"/>
                <w:lang w:val="en-GB"/>
              </w:rPr>
            </w:pPr>
          </w:p>
        </w:tc>
        <w:tc>
          <w:tcPr>
            <w:tcW w:w="2222" w:type="pct"/>
          </w:tcPr>
          <w:p w14:paraId="36F6A92C" w14:textId="77777777" w:rsidR="004B5D26" w:rsidRPr="000E3C4C" w:rsidRDefault="00716614" w:rsidP="00716614">
            <w:pPr>
              <w:pStyle w:val="ListParagraph"/>
              <w:ind w:left="0"/>
              <w:rPr>
                <w:rFonts w:ascii="Arial" w:hAnsi="Arial" w:cs="Arial"/>
                <w:b/>
                <w:bCs/>
                <w:sz w:val="20"/>
                <w:szCs w:val="20"/>
                <w:lang w:val="en-GB"/>
              </w:rPr>
            </w:pPr>
            <w:r w:rsidRPr="000E3C4C">
              <w:rPr>
                <w:rFonts w:ascii="Arial" w:hAnsi="Arial" w:cs="Arial"/>
                <w:b/>
                <w:bCs/>
                <w:sz w:val="20"/>
                <w:szCs w:val="20"/>
                <w:lang w:val="en-GB"/>
              </w:rPr>
              <w:t>The title is appropriate but could be more precise. Adding terms like “child-</w:t>
            </w:r>
            <w:proofErr w:type="spellStart"/>
            <w:r w:rsidRPr="000E3C4C">
              <w:rPr>
                <w:rFonts w:ascii="Arial" w:hAnsi="Arial" w:cs="Arial"/>
                <w:b/>
                <w:bCs/>
                <w:sz w:val="20"/>
                <w:szCs w:val="20"/>
                <w:lang w:val="en-GB"/>
              </w:rPr>
              <w:t>centered</w:t>
            </w:r>
            <w:proofErr w:type="spellEnd"/>
            <w:r w:rsidRPr="000E3C4C">
              <w:rPr>
                <w:rFonts w:ascii="Arial" w:hAnsi="Arial" w:cs="Arial"/>
                <w:b/>
                <w:bCs/>
                <w:sz w:val="20"/>
                <w:szCs w:val="20"/>
                <w:lang w:val="en-GB"/>
              </w:rPr>
              <w:t xml:space="preserve"> design” or “socio-spatial integration” would better reflect its interdisciplinary focus. For example: </w:t>
            </w:r>
            <w:r w:rsidRPr="000E3C4C">
              <w:rPr>
                <w:rFonts w:ascii="Arial" w:hAnsi="Arial" w:cs="Arial"/>
                <w:b/>
                <w:bCs/>
                <w:i/>
                <w:iCs/>
                <w:sz w:val="20"/>
                <w:szCs w:val="20"/>
                <w:lang w:val="en-GB"/>
              </w:rPr>
              <w:t>“Dynamic Adjustment of Kindergarten Spaces: Integrating Reggio, Montessori, and Spatial Sociology for Child-</w:t>
            </w:r>
            <w:proofErr w:type="spellStart"/>
            <w:r w:rsidRPr="000E3C4C">
              <w:rPr>
                <w:rFonts w:ascii="Arial" w:hAnsi="Arial" w:cs="Arial"/>
                <w:b/>
                <w:bCs/>
                <w:i/>
                <w:iCs/>
                <w:sz w:val="20"/>
                <w:szCs w:val="20"/>
                <w:lang w:val="en-GB"/>
              </w:rPr>
              <w:t>Centered</w:t>
            </w:r>
            <w:proofErr w:type="spellEnd"/>
            <w:r w:rsidRPr="000E3C4C">
              <w:rPr>
                <w:rFonts w:ascii="Arial" w:hAnsi="Arial" w:cs="Arial"/>
                <w:b/>
                <w:bCs/>
                <w:i/>
                <w:iCs/>
                <w:sz w:val="20"/>
                <w:szCs w:val="20"/>
                <w:lang w:val="en-GB"/>
              </w:rPr>
              <w:t xml:space="preserve"> Learning Environments.”</w:t>
            </w:r>
            <w:r w:rsidRPr="000E3C4C">
              <w:rPr>
                <w:rFonts w:ascii="Arial" w:hAnsi="Arial" w:cs="Arial"/>
                <w:b/>
                <w:bCs/>
                <w:sz w:val="20"/>
                <w:szCs w:val="20"/>
                <w:lang w:val="en-GB"/>
              </w:rPr>
              <w:t> This clarifies the theoretical fusion and practical outcomes, enhancing clarity and scholarly appeal.</w:t>
            </w:r>
          </w:p>
        </w:tc>
        <w:tc>
          <w:tcPr>
            <w:tcW w:w="1529" w:type="pct"/>
          </w:tcPr>
          <w:p w14:paraId="2FC4C584" w14:textId="77777777" w:rsidR="004B5D26" w:rsidRPr="000E3C4C" w:rsidRDefault="004B5D26">
            <w:pPr>
              <w:pStyle w:val="Heading2"/>
              <w:jc w:val="left"/>
              <w:rPr>
                <w:rFonts w:ascii="Arial" w:hAnsi="Arial" w:cs="Arial"/>
                <w:b w:val="0"/>
                <w:lang w:val="en-GB"/>
              </w:rPr>
            </w:pPr>
          </w:p>
        </w:tc>
      </w:tr>
      <w:tr w:rsidR="004B5D26" w:rsidRPr="000E3C4C" w14:paraId="747D0F2B" w14:textId="77777777" w:rsidTr="000E3C4C">
        <w:trPr>
          <w:trHeight w:val="1262"/>
        </w:trPr>
        <w:tc>
          <w:tcPr>
            <w:tcW w:w="1249" w:type="pct"/>
            <w:noWrap/>
          </w:tcPr>
          <w:p w14:paraId="0EDE72CD" w14:textId="77777777" w:rsidR="004B5D26" w:rsidRPr="000E3C4C" w:rsidRDefault="004B5D26">
            <w:pPr>
              <w:pStyle w:val="Heading2"/>
              <w:ind w:left="360"/>
              <w:jc w:val="left"/>
              <w:rPr>
                <w:rFonts w:ascii="Arial" w:hAnsi="Arial" w:cs="Arial"/>
                <w:lang w:val="en-GB"/>
              </w:rPr>
            </w:pPr>
            <w:r w:rsidRPr="000E3C4C">
              <w:rPr>
                <w:rFonts w:ascii="Arial" w:hAnsi="Arial" w:cs="Arial"/>
                <w:lang w:val="en-GB"/>
              </w:rPr>
              <w:t>Is the abstract of the article comprehensive? Do you suggest the addition (or deletion) of some points in this section? Please write your suggestions here.</w:t>
            </w:r>
          </w:p>
          <w:p w14:paraId="06E6E6E3" w14:textId="77777777" w:rsidR="004B5D26" w:rsidRPr="000E3C4C" w:rsidRDefault="004B5D26">
            <w:pPr>
              <w:pStyle w:val="Heading2"/>
              <w:jc w:val="left"/>
              <w:rPr>
                <w:rFonts w:ascii="Arial" w:hAnsi="Arial" w:cs="Arial"/>
                <w:u w:val="single"/>
                <w:lang w:val="en-GB"/>
              </w:rPr>
            </w:pPr>
          </w:p>
        </w:tc>
        <w:tc>
          <w:tcPr>
            <w:tcW w:w="2222" w:type="pct"/>
          </w:tcPr>
          <w:p w14:paraId="63343FB8" w14:textId="77777777" w:rsidR="004B5D26" w:rsidRPr="000E3C4C" w:rsidRDefault="00716614" w:rsidP="00716614">
            <w:pPr>
              <w:rPr>
                <w:rFonts w:ascii="Arial" w:hAnsi="Arial" w:cs="Arial"/>
                <w:b/>
                <w:bCs/>
                <w:sz w:val="20"/>
                <w:szCs w:val="20"/>
                <w:lang w:val="en-GB"/>
              </w:rPr>
            </w:pPr>
            <w:r w:rsidRPr="000E3C4C">
              <w:rPr>
                <w:rFonts w:ascii="Arial" w:hAnsi="Arial" w:cs="Arial"/>
                <w:b/>
                <w:bCs/>
                <w:sz w:val="20"/>
                <w:szCs w:val="20"/>
                <w:lang w:val="en-GB"/>
              </w:rPr>
              <w:t xml:space="preserve">The abstract identifies key issues (rigid layouts, material stagnation) and solutions but </w:t>
            </w:r>
            <w:r w:rsidR="00CA4A87" w:rsidRPr="000E3C4C">
              <w:rPr>
                <w:rFonts w:ascii="Arial" w:hAnsi="Arial" w:cs="Arial"/>
                <w:b/>
                <w:bCs/>
                <w:sz w:val="20"/>
                <w:szCs w:val="20"/>
                <w:lang w:val="en-GB"/>
              </w:rPr>
              <w:t xml:space="preserve">needs </w:t>
            </w:r>
            <w:r w:rsidRPr="000E3C4C">
              <w:rPr>
                <w:rFonts w:ascii="Arial" w:hAnsi="Arial" w:cs="Arial"/>
                <w:b/>
                <w:bCs/>
                <w:sz w:val="20"/>
                <w:szCs w:val="20"/>
                <w:lang w:val="en-GB"/>
              </w:rPr>
              <w:t>methodological clarity (e.g., case studies, data sources) and measurable outcomes. Add brief specifics on research design (e.g., observational/qualitative methods) and impact (e.g., improved engagement metrics). Delete</w:t>
            </w:r>
            <w:r w:rsidR="00373439" w:rsidRPr="000E3C4C">
              <w:rPr>
                <w:rFonts w:ascii="Arial" w:hAnsi="Arial" w:cs="Arial"/>
                <w:b/>
                <w:bCs/>
                <w:sz w:val="20"/>
                <w:szCs w:val="20"/>
                <w:lang w:val="en-GB"/>
              </w:rPr>
              <w:t xml:space="preserve"> </w:t>
            </w:r>
            <w:r w:rsidRPr="000E3C4C">
              <w:rPr>
                <w:rFonts w:ascii="Arial" w:hAnsi="Arial" w:cs="Arial"/>
                <w:b/>
                <w:bCs/>
                <w:sz w:val="20"/>
                <w:szCs w:val="20"/>
                <w:lang w:val="en-GB"/>
              </w:rPr>
              <w:t>phrases like “create a favourable space” for concrete terms like “enhanced socio-emotional interaction.”</w:t>
            </w:r>
          </w:p>
        </w:tc>
        <w:tc>
          <w:tcPr>
            <w:tcW w:w="1529" w:type="pct"/>
          </w:tcPr>
          <w:p w14:paraId="667D6AF4" w14:textId="77777777" w:rsidR="004B5D26" w:rsidRPr="000E3C4C" w:rsidRDefault="004B5D26">
            <w:pPr>
              <w:pStyle w:val="Heading2"/>
              <w:jc w:val="left"/>
              <w:rPr>
                <w:rFonts w:ascii="Arial" w:hAnsi="Arial" w:cs="Arial"/>
                <w:b w:val="0"/>
                <w:lang w:val="en-GB"/>
              </w:rPr>
            </w:pPr>
          </w:p>
        </w:tc>
      </w:tr>
      <w:tr w:rsidR="004B5D26" w:rsidRPr="000E3C4C" w14:paraId="3D85A9B9" w14:textId="77777777" w:rsidTr="000E3C4C">
        <w:trPr>
          <w:trHeight w:val="704"/>
        </w:trPr>
        <w:tc>
          <w:tcPr>
            <w:tcW w:w="1249" w:type="pct"/>
            <w:noWrap/>
          </w:tcPr>
          <w:p w14:paraId="7CBBE079" w14:textId="77777777" w:rsidR="004B5D26" w:rsidRPr="000E3C4C" w:rsidRDefault="004B5D26">
            <w:pPr>
              <w:pStyle w:val="Heading2"/>
              <w:ind w:left="360"/>
              <w:jc w:val="left"/>
              <w:rPr>
                <w:rFonts w:ascii="Arial" w:hAnsi="Arial" w:cs="Arial"/>
                <w:b w:val="0"/>
                <w:bCs w:val="0"/>
                <w:u w:val="single"/>
                <w:lang w:val="en-GB"/>
              </w:rPr>
            </w:pPr>
            <w:r w:rsidRPr="000E3C4C">
              <w:rPr>
                <w:rFonts w:ascii="Arial" w:hAnsi="Arial" w:cs="Arial"/>
                <w:lang w:val="en-GB"/>
              </w:rPr>
              <w:t>Is the manuscript scientifically, correct? Please write here.</w:t>
            </w:r>
          </w:p>
        </w:tc>
        <w:tc>
          <w:tcPr>
            <w:tcW w:w="2222" w:type="pct"/>
          </w:tcPr>
          <w:p w14:paraId="4E9F8BE6" w14:textId="77777777" w:rsidR="004B5D26" w:rsidRPr="000E3C4C" w:rsidRDefault="00716614" w:rsidP="00716614">
            <w:pPr>
              <w:pStyle w:val="ListParagraph"/>
              <w:ind w:left="0"/>
              <w:rPr>
                <w:rFonts w:ascii="Arial" w:hAnsi="Arial" w:cs="Arial"/>
                <w:b/>
                <w:sz w:val="20"/>
                <w:szCs w:val="20"/>
                <w:lang w:val="en-GB"/>
              </w:rPr>
            </w:pPr>
            <w:r w:rsidRPr="000E3C4C">
              <w:rPr>
                <w:rFonts w:ascii="Arial" w:hAnsi="Arial" w:cs="Arial"/>
                <w:b/>
                <w:sz w:val="20"/>
                <w:szCs w:val="20"/>
                <w:lang w:val="en-GB"/>
              </w:rPr>
              <w:t xml:space="preserve">The manuscript is theoretically sound but </w:t>
            </w:r>
            <w:r w:rsidR="00CA4A87" w:rsidRPr="000E3C4C">
              <w:rPr>
                <w:rFonts w:ascii="Arial" w:hAnsi="Arial" w:cs="Arial"/>
                <w:b/>
                <w:sz w:val="20"/>
                <w:szCs w:val="20"/>
                <w:lang w:val="en-GB"/>
              </w:rPr>
              <w:t>needs</w:t>
            </w:r>
            <w:r w:rsidRPr="000E3C4C">
              <w:rPr>
                <w:rFonts w:ascii="Arial" w:hAnsi="Arial" w:cs="Arial"/>
                <w:b/>
                <w:sz w:val="20"/>
                <w:szCs w:val="20"/>
                <w:lang w:val="en-GB"/>
              </w:rPr>
              <w:t xml:space="preserve"> methodological rigor (e.g., unclear data collection/analysis). Strengthen empirical validation (e.g., pre/post-intervention metrics) and address potential biases (e.g., cultural specificity of case studies). Clarify ethical considerations (e.g., consent). Add limitations and replication steps to enhance scientific validity and generalizability of findings.</w:t>
            </w:r>
          </w:p>
        </w:tc>
        <w:tc>
          <w:tcPr>
            <w:tcW w:w="1529" w:type="pct"/>
          </w:tcPr>
          <w:p w14:paraId="59C6DFD4" w14:textId="77777777" w:rsidR="004B5D26" w:rsidRPr="000E3C4C" w:rsidRDefault="004B5D26">
            <w:pPr>
              <w:pStyle w:val="Heading2"/>
              <w:jc w:val="left"/>
              <w:rPr>
                <w:rFonts w:ascii="Arial" w:hAnsi="Arial" w:cs="Arial"/>
                <w:b w:val="0"/>
                <w:lang w:val="en-GB"/>
              </w:rPr>
            </w:pPr>
          </w:p>
        </w:tc>
      </w:tr>
      <w:tr w:rsidR="004B5D26" w:rsidRPr="000E3C4C" w14:paraId="0764E53D" w14:textId="77777777" w:rsidTr="000E3C4C">
        <w:trPr>
          <w:trHeight w:val="703"/>
        </w:trPr>
        <w:tc>
          <w:tcPr>
            <w:tcW w:w="1249" w:type="pct"/>
            <w:noWrap/>
          </w:tcPr>
          <w:p w14:paraId="4BCCF2A7" w14:textId="77777777" w:rsidR="004B5D26" w:rsidRPr="000E3C4C" w:rsidRDefault="004B5D26">
            <w:pPr>
              <w:ind w:left="360"/>
              <w:rPr>
                <w:rFonts w:ascii="Arial" w:hAnsi="Arial" w:cs="Arial"/>
                <w:b/>
                <w:bCs/>
                <w:sz w:val="20"/>
                <w:szCs w:val="20"/>
                <w:lang w:val="en-GB"/>
              </w:rPr>
            </w:pPr>
            <w:r w:rsidRPr="000E3C4C">
              <w:rPr>
                <w:rFonts w:ascii="Arial" w:hAnsi="Arial" w:cs="Arial"/>
                <w:b/>
                <w:bCs/>
                <w:sz w:val="20"/>
                <w:szCs w:val="20"/>
                <w:lang w:val="en-GB"/>
              </w:rPr>
              <w:t>Are the references sufficient and recent? If you have suggestions of additional references, please mention them in the review form.</w:t>
            </w:r>
          </w:p>
        </w:tc>
        <w:tc>
          <w:tcPr>
            <w:tcW w:w="2222" w:type="pct"/>
          </w:tcPr>
          <w:p w14:paraId="1085BF59" w14:textId="77777777" w:rsidR="004B5D26" w:rsidRPr="000E3C4C" w:rsidRDefault="00716614">
            <w:pPr>
              <w:pStyle w:val="ListParagraph"/>
              <w:ind w:left="0"/>
              <w:rPr>
                <w:rFonts w:ascii="Arial" w:hAnsi="Arial" w:cs="Arial"/>
                <w:b/>
                <w:sz w:val="20"/>
                <w:szCs w:val="20"/>
                <w:lang w:val="en-GB"/>
              </w:rPr>
            </w:pPr>
            <w:r w:rsidRPr="000E3C4C">
              <w:rPr>
                <w:rFonts w:ascii="Arial" w:hAnsi="Arial" w:cs="Arial"/>
                <w:b/>
                <w:sz w:val="20"/>
                <w:szCs w:val="20"/>
                <w:lang w:val="en-GB"/>
              </w:rPr>
              <w:t>Update citations to include more international, peer-reviewed studies (e.g., recent works on participatory design in early education). Standardize formatting (e.g., APA/MLA) and resolve inconsistencies (e.g., duplicate entries). Prioritize sources from the last five years to reflect current discourse.</w:t>
            </w:r>
          </w:p>
        </w:tc>
        <w:tc>
          <w:tcPr>
            <w:tcW w:w="1529" w:type="pct"/>
          </w:tcPr>
          <w:p w14:paraId="760A622A" w14:textId="77777777" w:rsidR="004B5D26" w:rsidRPr="000E3C4C" w:rsidRDefault="004B5D26">
            <w:pPr>
              <w:pStyle w:val="Heading2"/>
              <w:jc w:val="left"/>
              <w:rPr>
                <w:rFonts w:ascii="Arial" w:hAnsi="Arial" w:cs="Arial"/>
                <w:b w:val="0"/>
                <w:lang w:val="en-GB"/>
              </w:rPr>
            </w:pPr>
          </w:p>
        </w:tc>
      </w:tr>
      <w:tr w:rsidR="004B5D26" w:rsidRPr="000E3C4C" w14:paraId="61484287" w14:textId="77777777" w:rsidTr="000E3C4C">
        <w:trPr>
          <w:trHeight w:val="386"/>
        </w:trPr>
        <w:tc>
          <w:tcPr>
            <w:tcW w:w="1249" w:type="pct"/>
            <w:noWrap/>
          </w:tcPr>
          <w:p w14:paraId="44BB11ED" w14:textId="77777777" w:rsidR="004B5D26" w:rsidRPr="000E3C4C" w:rsidRDefault="004B5D26">
            <w:pPr>
              <w:pStyle w:val="Heading2"/>
              <w:ind w:left="360"/>
              <w:jc w:val="left"/>
              <w:rPr>
                <w:rFonts w:ascii="Arial" w:hAnsi="Arial" w:cs="Arial"/>
                <w:bCs w:val="0"/>
                <w:lang w:val="en-GB"/>
              </w:rPr>
            </w:pPr>
            <w:r w:rsidRPr="000E3C4C">
              <w:rPr>
                <w:rFonts w:ascii="Arial" w:hAnsi="Arial" w:cs="Arial"/>
                <w:bCs w:val="0"/>
                <w:lang w:val="en-GB"/>
              </w:rPr>
              <w:t>Is the language/English quality of the article suitable for scholarly communications?</w:t>
            </w:r>
          </w:p>
          <w:p w14:paraId="57AB96D9" w14:textId="77777777" w:rsidR="004B5D26" w:rsidRPr="000E3C4C" w:rsidRDefault="004B5D26">
            <w:pPr>
              <w:rPr>
                <w:rFonts w:ascii="Arial" w:hAnsi="Arial" w:cs="Arial"/>
                <w:sz w:val="20"/>
                <w:szCs w:val="20"/>
                <w:lang w:val="en-GB"/>
              </w:rPr>
            </w:pPr>
          </w:p>
        </w:tc>
        <w:tc>
          <w:tcPr>
            <w:tcW w:w="2222" w:type="pct"/>
          </w:tcPr>
          <w:p w14:paraId="6CC6F64B" w14:textId="77777777" w:rsidR="004B5D26" w:rsidRPr="000E3C4C" w:rsidRDefault="00716614" w:rsidP="00716614">
            <w:pPr>
              <w:rPr>
                <w:rFonts w:ascii="Arial" w:hAnsi="Arial" w:cs="Arial"/>
                <w:b/>
                <w:bCs/>
                <w:sz w:val="20"/>
                <w:szCs w:val="20"/>
                <w:lang w:val="en-GB"/>
              </w:rPr>
            </w:pPr>
            <w:r w:rsidRPr="000E3C4C">
              <w:rPr>
                <w:rFonts w:ascii="Arial" w:hAnsi="Arial" w:cs="Arial"/>
                <w:b/>
                <w:bCs/>
                <w:sz w:val="20"/>
                <w:szCs w:val="20"/>
                <w:lang w:val="en-GB"/>
              </w:rPr>
              <w:t>The language is generally clear but occasionally repetitive, with minor grammatical errors. Strengthen conciseness by eliminating redundancies (e.g., "dynamic adjustment mechanism") and improve precision in terminology (e.g., replace "favourable space" with "adaptive learning environments"). Formalize tone by avoiding fragmented sentences. Professional editing is advised to align with scholarly standards.</w:t>
            </w:r>
          </w:p>
        </w:tc>
        <w:tc>
          <w:tcPr>
            <w:tcW w:w="1529" w:type="pct"/>
          </w:tcPr>
          <w:p w14:paraId="27E397EE" w14:textId="77777777" w:rsidR="004B5D26" w:rsidRPr="000E3C4C" w:rsidRDefault="004B5D26">
            <w:pPr>
              <w:rPr>
                <w:rFonts w:ascii="Arial" w:hAnsi="Arial" w:cs="Arial"/>
                <w:sz w:val="20"/>
                <w:szCs w:val="20"/>
                <w:lang w:val="en-GB"/>
              </w:rPr>
            </w:pPr>
          </w:p>
        </w:tc>
      </w:tr>
      <w:tr w:rsidR="004B5D26" w:rsidRPr="000E3C4C" w14:paraId="4D4A5F4A" w14:textId="77777777" w:rsidTr="000E3C4C">
        <w:trPr>
          <w:trHeight w:val="1178"/>
        </w:trPr>
        <w:tc>
          <w:tcPr>
            <w:tcW w:w="1249" w:type="pct"/>
            <w:noWrap/>
          </w:tcPr>
          <w:p w14:paraId="2C2D104F" w14:textId="77777777" w:rsidR="004B5D26" w:rsidRPr="000E3C4C" w:rsidRDefault="004B5D26">
            <w:pPr>
              <w:pStyle w:val="Heading2"/>
              <w:jc w:val="left"/>
              <w:rPr>
                <w:rFonts w:ascii="Arial" w:hAnsi="Arial" w:cs="Arial"/>
                <w:b w:val="0"/>
                <w:bCs w:val="0"/>
                <w:lang w:val="en-GB"/>
              </w:rPr>
            </w:pPr>
            <w:r w:rsidRPr="000E3C4C">
              <w:rPr>
                <w:rFonts w:ascii="Arial" w:hAnsi="Arial" w:cs="Arial"/>
                <w:bCs w:val="0"/>
                <w:u w:val="single"/>
                <w:lang w:val="en-GB"/>
              </w:rPr>
              <w:t>Optional/General</w:t>
            </w:r>
            <w:r w:rsidRPr="000E3C4C">
              <w:rPr>
                <w:rFonts w:ascii="Arial" w:hAnsi="Arial" w:cs="Arial"/>
                <w:bCs w:val="0"/>
                <w:lang w:val="en-GB"/>
              </w:rPr>
              <w:t xml:space="preserve"> </w:t>
            </w:r>
            <w:r w:rsidRPr="000E3C4C">
              <w:rPr>
                <w:rFonts w:ascii="Arial" w:hAnsi="Arial" w:cs="Arial"/>
                <w:b w:val="0"/>
                <w:bCs w:val="0"/>
                <w:lang w:val="en-GB"/>
              </w:rPr>
              <w:t>comments</w:t>
            </w:r>
          </w:p>
          <w:p w14:paraId="57D76351" w14:textId="77777777" w:rsidR="004B5D26" w:rsidRPr="000E3C4C" w:rsidRDefault="004B5D26">
            <w:pPr>
              <w:pStyle w:val="Heading2"/>
              <w:jc w:val="left"/>
              <w:rPr>
                <w:rFonts w:ascii="Arial" w:hAnsi="Arial" w:cs="Arial"/>
                <w:b w:val="0"/>
                <w:lang w:val="en-GB"/>
              </w:rPr>
            </w:pPr>
          </w:p>
        </w:tc>
        <w:tc>
          <w:tcPr>
            <w:tcW w:w="2222" w:type="pct"/>
          </w:tcPr>
          <w:p w14:paraId="7D09F23D" w14:textId="77777777" w:rsidR="004B5D26" w:rsidRPr="000E3C4C" w:rsidRDefault="00716614" w:rsidP="00716614">
            <w:pPr>
              <w:rPr>
                <w:rFonts w:ascii="Arial" w:hAnsi="Arial" w:cs="Arial"/>
                <w:b/>
                <w:sz w:val="20"/>
                <w:szCs w:val="20"/>
                <w:lang w:val="en-GB"/>
              </w:rPr>
            </w:pPr>
            <w:r w:rsidRPr="000E3C4C">
              <w:rPr>
                <w:rFonts w:ascii="Arial" w:hAnsi="Arial" w:cs="Arial"/>
                <w:b/>
                <w:bCs/>
                <w:sz w:val="20"/>
                <w:szCs w:val="20"/>
                <w:lang w:val="en-GB"/>
              </w:rPr>
              <w:t>Add a dedicated methodology section detailing data collection (e.g., observational protocols, participant demographics) and analysis methods (e.g., thematic coding). Improve language clarity and coherence by reducing fragmented sentences and repetitive arguments. Include visual aids (e.g., floor plans, activity diagrams) to enhance readability and illustrate spatial adjustments. Address ethical considerations (e.g., consent for case studies) to meet journal standards.</w:t>
            </w:r>
          </w:p>
        </w:tc>
        <w:tc>
          <w:tcPr>
            <w:tcW w:w="1529" w:type="pct"/>
          </w:tcPr>
          <w:p w14:paraId="019F09DF" w14:textId="77777777" w:rsidR="004B5D26" w:rsidRPr="000E3C4C" w:rsidRDefault="004B5D26">
            <w:pPr>
              <w:rPr>
                <w:rFonts w:ascii="Arial" w:hAnsi="Arial" w:cs="Arial"/>
                <w:sz w:val="20"/>
                <w:szCs w:val="20"/>
                <w:lang w:val="en-GB"/>
              </w:rPr>
            </w:pPr>
          </w:p>
        </w:tc>
      </w:tr>
    </w:tbl>
    <w:p w14:paraId="39368B53" w14:textId="77777777" w:rsidR="004B5D26" w:rsidRPr="000E3C4C" w:rsidRDefault="004B5D26" w:rsidP="004B5D26">
      <w:pPr>
        <w:pStyle w:val="BodyText"/>
        <w:rPr>
          <w:rFonts w:ascii="Arial" w:hAnsi="Arial" w:cs="Arial"/>
          <w:b/>
          <w:bCs/>
          <w:sz w:val="20"/>
          <w:szCs w:val="20"/>
          <w:u w:val="single"/>
          <w:lang w:val="en-GB"/>
        </w:rPr>
      </w:pPr>
    </w:p>
    <w:p w14:paraId="7C8BD49A" w14:textId="77777777" w:rsidR="004B5D26" w:rsidRPr="000E3C4C" w:rsidRDefault="004B5D26" w:rsidP="004B5D26">
      <w:pPr>
        <w:pStyle w:val="BodyText"/>
        <w:rPr>
          <w:rFonts w:ascii="Arial" w:hAnsi="Arial" w:cs="Arial"/>
          <w:b/>
          <w:bCs/>
          <w:sz w:val="20"/>
          <w:szCs w:val="20"/>
          <w:u w:val="single"/>
          <w:lang w:val="en-GB"/>
        </w:rPr>
      </w:pPr>
    </w:p>
    <w:p w14:paraId="1B6815E7" w14:textId="77777777" w:rsidR="004B5D26" w:rsidRPr="000E3C4C" w:rsidRDefault="004B5D26" w:rsidP="004B5D26">
      <w:pPr>
        <w:pStyle w:val="BodyText"/>
        <w:rPr>
          <w:rFonts w:ascii="Arial" w:hAnsi="Arial" w:cs="Arial"/>
          <w:b/>
          <w:bCs/>
          <w:sz w:val="20"/>
          <w:szCs w:val="20"/>
          <w:u w:val="single"/>
          <w:lang w:val="en-GB"/>
        </w:rPr>
      </w:pPr>
    </w:p>
    <w:p w14:paraId="031CFF6F" w14:textId="77777777" w:rsidR="004B5D26" w:rsidRPr="000E3C4C" w:rsidRDefault="004B5D26" w:rsidP="004B5D26">
      <w:pPr>
        <w:pStyle w:val="BodyText"/>
        <w:rPr>
          <w:rFonts w:ascii="Arial" w:hAnsi="Arial" w:cs="Arial"/>
          <w:b/>
          <w:bCs/>
          <w:sz w:val="20"/>
          <w:szCs w:val="20"/>
          <w:u w:val="single"/>
          <w:lang w:val="en-GB"/>
        </w:rPr>
      </w:pPr>
    </w:p>
    <w:p w14:paraId="0A8007DD" w14:textId="77777777" w:rsidR="004B5D26" w:rsidRPr="000E3C4C" w:rsidRDefault="004B5D26" w:rsidP="004B5D26">
      <w:pPr>
        <w:pStyle w:val="BodyText"/>
        <w:rPr>
          <w:rFonts w:ascii="Arial" w:hAnsi="Arial" w:cs="Arial"/>
          <w:b/>
          <w:bCs/>
          <w:sz w:val="20"/>
          <w:szCs w:val="20"/>
          <w:u w:val="single"/>
          <w:lang w:val="en-GB"/>
        </w:rPr>
      </w:pPr>
    </w:p>
    <w:p w14:paraId="6CBA6826" w14:textId="77777777" w:rsidR="004B5D26" w:rsidRPr="000E3C4C" w:rsidRDefault="004B5D26" w:rsidP="004B5D26">
      <w:pPr>
        <w:pStyle w:val="BodyText"/>
        <w:rPr>
          <w:rFonts w:ascii="Arial" w:hAnsi="Arial" w:cs="Arial"/>
          <w:b/>
          <w:bCs/>
          <w:sz w:val="20"/>
          <w:szCs w:val="20"/>
          <w:u w:val="single"/>
          <w:lang w:val="en-GB"/>
        </w:rPr>
      </w:pPr>
    </w:p>
    <w:p w14:paraId="463A79D9" w14:textId="77777777" w:rsidR="004B5D26" w:rsidRPr="000E3C4C" w:rsidRDefault="004B5D26" w:rsidP="004B5D26">
      <w:pPr>
        <w:pStyle w:val="BodyText"/>
        <w:rPr>
          <w:rFonts w:ascii="Arial" w:hAnsi="Arial" w:cs="Arial"/>
          <w:b/>
          <w:bCs/>
          <w:sz w:val="20"/>
          <w:szCs w:val="20"/>
          <w:u w:val="single"/>
          <w:lang w:val="en-GB"/>
        </w:rPr>
      </w:pPr>
    </w:p>
    <w:p w14:paraId="4C6154B8" w14:textId="77777777" w:rsidR="004B5D26" w:rsidRPr="000E3C4C" w:rsidRDefault="004B5D26" w:rsidP="004B5D26">
      <w:pPr>
        <w:pStyle w:val="BodyText"/>
        <w:rPr>
          <w:rFonts w:ascii="Arial" w:hAnsi="Arial" w:cs="Arial"/>
          <w:b/>
          <w:bCs/>
          <w:sz w:val="20"/>
          <w:szCs w:val="20"/>
          <w:u w:val="single"/>
          <w:lang w:val="en-GB"/>
        </w:rPr>
      </w:pPr>
    </w:p>
    <w:p w14:paraId="4CFBFD58" w14:textId="77777777" w:rsidR="004B5D26" w:rsidRPr="000E3C4C" w:rsidRDefault="004B5D26" w:rsidP="004B5D26">
      <w:pPr>
        <w:pStyle w:val="BodyText"/>
        <w:rPr>
          <w:rFonts w:ascii="Arial" w:hAnsi="Arial" w:cs="Arial"/>
          <w:b/>
          <w:bCs/>
          <w:sz w:val="20"/>
          <w:szCs w:val="20"/>
          <w:u w:val="single"/>
          <w:lang w:val="en-GB"/>
        </w:rPr>
      </w:pPr>
    </w:p>
    <w:p w14:paraId="7A330563" w14:textId="77777777" w:rsidR="004B5D26" w:rsidRPr="000E3C4C" w:rsidRDefault="004B5D26" w:rsidP="004B5D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4B5D26" w:rsidRPr="000E3C4C" w14:paraId="3F88974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5B4A23" w14:textId="77777777" w:rsidR="004B5D26" w:rsidRPr="000E3C4C" w:rsidRDefault="004B5D26">
            <w:pPr>
              <w:pStyle w:val="NormalWeb"/>
              <w:spacing w:before="0" w:beforeAutospacing="0" w:after="0" w:afterAutospacing="0"/>
              <w:rPr>
                <w:rFonts w:ascii="Arial" w:hAnsi="Arial" w:cs="Arial"/>
                <w:b/>
                <w:sz w:val="20"/>
                <w:szCs w:val="20"/>
                <w:u w:val="single"/>
                <w:lang w:val="en-GB"/>
              </w:rPr>
            </w:pPr>
            <w:r w:rsidRPr="000E3C4C">
              <w:rPr>
                <w:rFonts w:ascii="Arial" w:hAnsi="Arial" w:cs="Arial"/>
                <w:b/>
                <w:sz w:val="20"/>
                <w:szCs w:val="20"/>
                <w:highlight w:val="yellow"/>
                <w:u w:val="single"/>
                <w:lang w:val="en-GB"/>
              </w:rPr>
              <w:t>PART  2:</w:t>
            </w:r>
            <w:r w:rsidRPr="000E3C4C">
              <w:rPr>
                <w:rFonts w:ascii="Arial" w:hAnsi="Arial" w:cs="Arial"/>
                <w:b/>
                <w:sz w:val="20"/>
                <w:szCs w:val="20"/>
                <w:u w:val="single"/>
                <w:lang w:val="en-GB"/>
              </w:rPr>
              <w:t xml:space="preserve"> </w:t>
            </w:r>
          </w:p>
          <w:p w14:paraId="2A37F396" w14:textId="77777777" w:rsidR="004B5D26" w:rsidRPr="000E3C4C" w:rsidRDefault="004B5D26">
            <w:pPr>
              <w:pStyle w:val="NormalWeb"/>
              <w:spacing w:before="0" w:beforeAutospacing="0" w:after="0" w:afterAutospacing="0"/>
              <w:rPr>
                <w:rFonts w:ascii="Arial" w:hAnsi="Arial" w:cs="Arial"/>
                <w:b/>
                <w:sz w:val="20"/>
                <w:szCs w:val="20"/>
                <w:u w:val="single"/>
                <w:lang w:val="en-GB"/>
              </w:rPr>
            </w:pPr>
          </w:p>
        </w:tc>
      </w:tr>
      <w:tr w:rsidR="004B5D26" w:rsidRPr="000E3C4C" w14:paraId="1C8FC40A" w14:textId="77777777">
        <w:trPr>
          <w:trHeight w:val="935"/>
        </w:trPr>
        <w:tc>
          <w:tcPr>
            <w:tcW w:w="1615" w:type="pct"/>
            <w:shd w:val="clear" w:color="auto" w:fill="auto"/>
            <w:noWrap/>
            <w:tcMar>
              <w:top w:w="0" w:type="dxa"/>
              <w:left w:w="108" w:type="dxa"/>
              <w:bottom w:w="0" w:type="dxa"/>
              <w:right w:w="108" w:type="dxa"/>
            </w:tcMar>
            <w:vAlign w:val="center"/>
          </w:tcPr>
          <w:p w14:paraId="7620A488" w14:textId="77777777" w:rsidR="004B5D26" w:rsidRPr="000E3C4C" w:rsidRDefault="004B5D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D54ED84" w14:textId="77777777" w:rsidR="004B5D26" w:rsidRPr="000E3C4C" w:rsidRDefault="004B5D26">
            <w:pPr>
              <w:pStyle w:val="Heading2"/>
              <w:jc w:val="left"/>
              <w:rPr>
                <w:rFonts w:ascii="Arial" w:hAnsi="Arial" w:cs="Arial"/>
                <w:lang w:val="en-GB"/>
              </w:rPr>
            </w:pPr>
            <w:r w:rsidRPr="000E3C4C">
              <w:rPr>
                <w:rFonts w:ascii="Arial" w:hAnsi="Arial" w:cs="Arial"/>
                <w:lang w:val="en-GB"/>
              </w:rPr>
              <w:t>Reviewer’s comment</w:t>
            </w:r>
          </w:p>
        </w:tc>
        <w:tc>
          <w:tcPr>
            <w:tcW w:w="1342" w:type="pct"/>
            <w:shd w:val="clear" w:color="auto" w:fill="auto"/>
          </w:tcPr>
          <w:p w14:paraId="1E28C163" w14:textId="77777777" w:rsidR="004B5D26" w:rsidRPr="000E3C4C" w:rsidRDefault="004B5D26">
            <w:pPr>
              <w:pStyle w:val="Heading2"/>
              <w:jc w:val="left"/>
              <w:rPr>
                <w:rFonts w:ascii="Arial" w:hAnsi="Arial" w:cs="Arial"/>
                <w:b w:val="0"/>
                <w:lang w:val="en-GB"/>
              </w:rPr>
            </w:pPr>
            <w:r w:rsidRPr="000E3C4C">
              <w:rPr>
                <w:rFonts w:ascii="Arial" w:hAnsi="Arial" w:cs="Arial"/>
                <w:lang w:val="en-GB"/>
              </w:rPr>
              <w:t>Author’s comment</w:t>
            </w:r>
            <w:r w:rsidRPr="000E3C4C">
              <w:rPr>
                <w:rFonts w:ascii="Arial" w:hAnsi="Arial" w:cs="Arial"/>
                <w:b w:val="0"/>
                <w:lang w:val="en-GB"/>
              </w:rPr>
              <w:t xml:space="preserve"> </w:t>
            </w:r>
            <w:r w:rsidRPr="000E3C4C">
              <w:rPr>
                <w:rFonts w:ascii="Arial" w:hAnsi="Arial" w:cs="Arial"/>
                <w:b w:val="0"/>
                <w:i/>
                <w:lang w:val="en-GB"/>
              </w:rPr>
              <w:t>(if agreed with the reviewer, correct the manuscript and highlight that part in the manuscript. It is mandatory that authors should write his/her feedback here)</w:t>
            </w:r>
          </w:p>
        </w:tc>
      </w:tr>
      <w:tr w:rsidR="004B5D26" w:rsidRPr="000E3C4C" w14:paraId="3C715BA2" w14:textId="77777777">
        <w:trPr>
          <w:trHeight w:val="697"/>
        </w:trPr>
        <w:tc>
          <w:tcPr>
            <w:tcW w:w="1615" w:type="pct"/>
            <w:shd w:val="clear" w:color="auto" w:fill="auto"/>
            <w:noWrap/>
            <w:tcMar>
              <w:top w:w="0" w:type="dxa"/>
              <w:left w:w="108" w:type="dxa"/>
              <w:bottom w:w="0" w:type="dxa"/>
              <w:right w:w="108" w:type="dxa"/>
            </w:tcMar>
            <w:vAlign w:val="center"/>
          </w:tcPr>
          <w:p w14:paraId="52607BA3" w14:textId="77777777" w:rsidR="004B5D26" w:rsidRPr="000E3C4C" w:rsidRDefault="004B5D26">
            <w:pPr>
              <w:pStyle w:val="NormalWeb"/>
              <w:spacing w:before="0" w:beforeAutospacing="0" w:after="0" w:afterAutospacing="0"/>
              <w:rPr>
                <w:rFonts w:ascii="Arial" w:hAnsi="Arial" w:cs="Arial"/>
                <w:b/>
                <w:sz w:val="20"/>
                <w:szCs w:val="20"/>
                <w:lang w:val="en-GB"/>
              </w:rPr>
            </w:pPr>
            <w:r w:rsidRPr="000E3C4C">
              <w:rPr>
                <w:rFonts w:ascii="Arial" w:hAnsi="Arial" w:cs="Arial"/>
                <w:b/>
                <w:sz w:val="20"/>
                <w:szCs w:val="20"/>
                <w:lang w:val="en-GB"/>
              </w:rPr>
              <w:t xml:space="preserve">Are there ethical issues in this manuscript? </w:t>
            </w:r>
          </w:p>
          <w:p w14:paraId="5A740B68" w14:textId="77777777" w:rsidR="004B5D26" w:rsidRPr="000E3C4C" w:rsidRDefault="004B5D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0E683E7" w14:textId="77777777" w:rsidR="004B5D26" w:rsidRPr="000E3C4C" w:rsidRDefault="009C69E2" w:rsidP="009C69E2">
            <w:pPr>
              <w:pStyle w:val="NormalWeb"/>
              <w:spacing w:before="0" w:beforeAutospacing="0" w:after="0" w:afterAutospacing="0"/>
              <w:rPr>
                <w:rFonts w:ascii="Arial" w:hAnsi="Arial" w:cs="Arial"/>
                <w:sz w:val="20"/>
                <w:szCs w:val="20"/>
                <w:lang w:val="en-GB"/>
              </w:rPr>
            </w:pPr>
            <w:r w:rsidRPr="000E3C4C">
              <w:rPr>
                <w:rFonts w:ascii="Arial" w:hAnsi="Arial" w:cs="Arial"/>
                <w:i/>
                <w:iCs/>
                <w:sz w:val="20"/>
                <w:szCs w:val="20"/>
                <w:u w:val="single"/>
                <w:lang w:val="en-GB"/>
              </w:rPr>
              <w:t>Nope</w:t>
            </w:r>
          </w:p>
        </w:tc>
        <w:tc>
          <w:tcPr>
            <w:tcW w:w="1342" w:type="pct"/>
            <w:shd w:val="clear" w:color="auto" w:fill="auto"/>
            <w:vAlign w:val="center"/>
          </w:tcPr>
          <w:p w14:paraId="165EF6B5" w14:textId="77777777" w:rsidR="004B5D26" w:rsidRPr="000E3C4C" w:rsidRDefault="004B5D26">
            <w:pPr>
              <w:rPr>
                <w:rFonts w:ascii="Arial" w:eastAsia="Arial Unicode MS" w:hAnsi="Arial" w:cs="Arial"/>
                <w:sz w:val="20"/>
                <w:szCs w:val="20"/>
                <w:lang w:val="en-GB"/>
              </w:rPr>
            </w:pPr>
          </w:p>
          <w:p w14:paraId="542B43A9" w14:textId="77777777" w:rsidR="004B5D26" w:rsidRPr="000E3C4C" w:rsidRDefault="004B5D26">
            <w:pPr>
              <w:rPr>
                <w:rFonts w:ascii="Arial" w:eastAsia="Arial Unicode MS" w:hAnsi="Arial" w:cs="Arial"/>
                <w:sz w:val="20"/>
                <w:szCs w:val="20"/>
                <w:lang w:val="en-GB"/>
              </w:rPr>
            </w:pPr>
          </w:p>
          <w:p w14:paraId="1ACF964B" w14:textId="77777777" w:rsidR="004B5D26" w:rsidRPr="000E3C4C" w:rsidRDefault="004B5D26">
            <w:pPr>
              <w:rPr>
                <w:rFonts w:ascii="Arial" w:eastAsia="Arial Unicode MS" w:hAnsi="Arial" w:cs="Arial"/>
                <w:sz w:val="20"/>
                <w:szCs w:val="20"/>
                <w:lang w:val="en-GB"/>
              </w:rPr>
            </w:pPr>
          </w:p>
          <w:p w14:paraId="28C5844E" w14:textId="77777777" w:rsidR="004B5D26" w:rsidRPr="000E3C4C" w:rsidRDefault="004B5D26">
            <w:pPr>
              <w:pStyle w:val="NormalWeb"/>
              <w:spacing w:before="0" w:beforeAutospacing="0" w:after="0" w:afterAutospacing="0"/>
              <w:rPr>
                <w:rFonts w:ascii="Arial" w:hAnsi="Arial" w:cs="Arial"/>
                <w:sz w:val="20"/>
                <w:szCs w:val="20"/>
                <w:lang w:val="en-GB"/>
              </w:rPr>
            </w:pPr>
          </w:p>
        </w:tc>
      </w:tr>
      <w:bookmarkEnd w:id="0"/>
      <w:bookmarkEnd w:id="1"/>
    </w:tbl>
    <w:p w14:paraId="5D9A9A18" w14:textId="65257D7D" w:rsidR="008913D5" w:rsidRPr="000E3C4C" w:rsidRDefault="008913D5" w:rsidP="004B5D26">
      <w:pPr>
        <w:pStyle w:val="BodyText"/>
        <w:outlineLvl w:val="0"/>
        <w:rPr>
          <w:rFonts w:ascii="Arial" w:hAnsi="Arial" w:cs="Arial"/>
          <w:sz w:val="20"/>
          <w:szCs w:val="20"/>
          <w:lang w:val="en-GB"/>
        </w:rPr>
      </w:pPr>
    </w:p>
    <w:p w14:paraId="75CF3BD3" w14:textId="77777777" w:rsidR="000E3C4C" w:rsidRPr="000E3C4C" w:rsidRDefault="000E3C4C" w:rsidP="000E3C4C">
      <w:pPr>
        <w:pStyle w:val="Affiliation"/>
        <w:spacing w:after="0" w:line="240" w:lineRule="auto"/>
        <w:jc w:val="left"/>
        <w:rPr>
          <w:rFonts w:ascii="Arial" w:hAnsi="Arial" w:cs="Arial"/>
          <w:b/>
          <w:u w:val="single"/>
        </w:rPr>
      </w:pPr>
      <w:r w:rsidRPr="000E3C4C">
        <w:rPr>
          <w:rFonts w:ascii="Arial" w:hAnsi="Arial" w:cs="Arial"/>
          <w:b/>
          <w:u w:val="single"/>
        </w:rPr>
        <w:t>Reviewer details:</w:t>
      </w:r>
    </w:p>
    <w:p w14:paraId="6A4C134D" w14:textId="2A3707A3" w:rsidR="000E3C4C" w:rsidRPr="000E3C4C" w:rsidRDefault="000E3C4C" w:rsidP="004B5D26">
      <w:pPr>
        <w:pStyle w:val="BodyText"/>
        <w:outlineLvl w:val="0"/>
        <w:rPr>
          <w:rFonts w:ascii="Arial" w:hAnsi="Arial" w:cs="Arial"/>
          <w:sz w:val="20"/>
          <w:szCs w:val="20"/>
          <w:lang w:val="en-GB"/>
        </w:rPr>
      </w:pPr>
    </w:p>
    <w:p w14:paraId="1C2CC6F8" w14:textId="24EDFB8A" w:rsidR="000E3C4C" w:rsidRPr="000E3C4C" w:rsidRDefault="000E3C4C" w:rsidP="004B5D26">
      <w:pPr>
        <w:pStyle w:val="BodyText"/>
        <w:outlineLvl w:val="0"/>
        <w:rPr>
          <w:rFonts w:ascii="Arial" w:hAnsi="Arial" w:cs="Arial"/>
          <w:b/>
          <w:sz w:val="20"/>
          <w:szCs w:val="20"/>
          <w:lang w:val="en-GB"/>
        </w:rPr>
      </w:pPr>
      <w:bookmarkStart w:id="2" w:name="_Hlk193191679"/>
      <w:bookmarkStart w:id="3" w:name="_GoBack"/>
      <w:proofErr w:type="spellStart"/>
      <w:r w:rsidRPr="000E3C4C">
        <w:rPr>
          <w:rFonts w:ascii="Arial" w:hAnsi="Arial" w:cs="Arial"/>
          <w:b/>
          <w:color w:val="000000"/>
          <w:sz w:val="20"/>
          <w:szCs w:val="20"/>
        </w:rPr>
        <w:t>Miftahus</w:t>
      </w:r>
      <w:proofErr w:type="spellEnd"/>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Surur</w:t>
      </w:r>
      <w:proofErr w:type="spellEnd"/>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Sekolah</w:t>
      </w:r>
      <w:proofErr w:type="spellEnd"/>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Tinggi</w:t>
      </w:r>
      <w:proofErr w:type="spellEnd"/>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Keguruan</w:t>
      </w:r>
      <w:proofErr w:type="spellEnd"/>
      <w:r w:rsidRPr="000E3C4C">
        <w:rPr>
          <w:rFonts w:ascii="Arial" w:hAnsi="Arial" w:cs="Arial"/>
          <w:b/>
          <w:color w:val="000000"/>
          <w:sz w:val="20"/>
          <w:szCs w:val="20"/>
        </w:rPr>
        <w:t xml:space="preserve"> dan </w:t>
      </w:r>
      <w:proofErr w:type="spellStart"/>
      <w:r w:rsidRPr="000E3C4C">
        <w:rPr>
          <w:rFonts w:ascii="Arial" w:hAnsi="Arial" w:cs="Arial"/>
          <w:b/>
          <w:color w:val="000000"/>
          <w:sz w:val="20"/>
          <w:szCs w:val="20"/>
        </w:rPr>
        <w:t>Ilmu</w:t>
      </w:r>
      <w:proofErr w:type="spellEnd"/>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Pendidikan</w:t>
      </w:r>
      <w:proofErr w:type="spellEnd"/>
      <w:r w:rsidRPr="000E3C4C">
        <w:rPr>
          <w:rFonts w:ascii="Arial" w:hAnsi="Arial" w:cs="Arial"/>
          <w:b/>
          <w:color w:val="000000"/>
          <w:sz w:val="20"/>
          <w:szCs w:val="20"/>
        </w:rPr>
        <w:t xml:space="preserve"> PGRI Situbondo</w:t>
      </w:r>
      <w:r w:rsidRPr="000E3C4C">
        <w:rPr>
          <w:rFonts w:ascii="Arial" w:hAnsi="Arial" w:cs="Arial"/>
          <w:b/>
          <w:color w:val="000000"/>
          <w:sz w:val="20"/>
          <w:szCs w:val="20"/>
        </w:rPr>
        <w:t xml:space="preserve">, </w:t>
      </w:r>
      <w:proofErr w:type="spellStart"/>
      <w:r w:rsidRPr="000E3C4C">
        <w:rPr>
          <w:rFonts w:ascii="Arial" w:hAnsi="Arial" w:cs="Arial"/>
          <w:b/>
          <w:color w:val="000000"/>
          <w:sz w:val="20"/>
          <w:szCs w:val="20"/>
        </w:rPr>
        <w:t>Indonesia</w:t>
      </w:r>
      <w:bookmarkEnd w:id="2"/>
      <w:bookmarkEnd w:id="3"/>
      <w:proofErr w:type="spellEnd"/>
    </w:p>
    <w:sectPr w:rsidR="000E3C4C" w:rsidRPr="000E3C4C" w:rsidSect="009443C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F8C3" w14:textId="77777777" w:rsidR="001270F5" w:rsidRPr="0000007A" w:rsidRDefault="001270F5" w:rsidP="0099583E">
      <w:r>
        <w:separator/>
      </w:r>
    </w:p>
  </w:endnote>
  <w:endnote w:type="continuationSeparator" w:id="0">
    <w:p w14:paraId="40D68E58" w14:textId="77777777" w:rsidR="001270F5" w:rsidRPr="0000007A" w:rsidRDefault="001270F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38A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13282" w:rsidRPr="00D13282">
      <w:rPr>
        <w:sz w:val="16"/>
      </w:rPr>
      <w:t xml:space="preserve">Version: </w:t>
    </w:r>
    <w:r w:rsidR="00D0291F">
      <w:rPr>
        <w:sz w:val="16"/>
      </w:rPr>
      <w:t>3</w:t>
    </w:r>
    <w:r w:rsidR="00D13282" w:rsidRPr="00D13282">
      <w:rPr>
        <w:sz w:val="16"/>
      </w:rPr>
      <w:t xml:space="preserve"> (0</w:t>
    </w:r>
    <w:r w:rsidR="00D0291F">
      <w:rPr>
        <w:sz w:val="16"/>
      </w:rPr>
      <w:t>7</w:t>
    </w:r>
    <w:r w:rsidR="00D13282"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02109" w14:textId="77777777" w:rsidR="001270F5" w:rsidRPr="0000007A" w:rsidRDefault="001270F5" w:rsidP="0099583E">
      <w:r>
        <w:separator/>
      </w:r>
    </w:p>
  </w:footnote>
  <w:footnote w:type="continuationSeparator" w:id="0">
    <w:p w14:paraId="20CAD765" w14:textId="77777777" w:rsidR="001270F5" w:rsidRPr="0000007A" w:rsidRDefault="001270F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8A8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F6A8CE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0291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2DE3"/>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3C4C"/>
    <w:rsid w:val="00100577"/>
    <w:rsid w:val="00101322"/>
    <w:rsid w:val="001270F5"/>
    <w:rsid w:val="00136984"/>
    <w:rsid w:val="00144521"/>
    <w:rsid w:val="00147C9D"/>
    <w:rsid w:val="00150304"/>
    <w:rsid w:val="0015296D"/>
    <w:rsid w:val="00163622"/>
    <w:rsid w:val="001645A2"/>
    <w:rsid w:val="00164E77"/>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66837"/>
    <w:rsid w:val="00275984"/>
    <w:rsid w:val="00280EC9"/>
    <w:rsid w:val="00291D08"/>
    <w:rsid w:val="00293482"/>
    <w:rsid w:val="002D7EA9"/>
    <w:rsid w:val="002E1211"/>
    <w:rsid w:val="002E2339"/>
    <w:rsid w:val="002E6D86"/>
    <w:rsid w:val="002F6935"/>
    <w:rsid w:val="00304DF3"/>
    <w:rsid w:val="00312559"/>
    <w:rsid w:val="003204B8"/>
    <w:rsid w:val="0033692F"/>
    <w:rsid w:val="00346223"/>
    <w:rsid w:val="0035622B"/>
    <w:rsid w:val="00364B78"/>
    <w:rsid w:val="00373439"/>
    <w:rsid w:val="00385AF1"/>
    <w:rsid w:val="003A04E7"/>
    <w:rsid w:val="003A4991"/>
    <w:rsid w:val="003A6E1A"/>
    <w:rsid w:val="003B2172"/>
    <w:rsid w:val="003D77AD"/>
    <w:rsid w:val="003E746A"/>
    <w:rsid w:val="00417C3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5D26"/>
    <w:rsid w:val="004C3DF1"/>
    <w:rsid w:val="004D2E36"/>
    <w:rsid w:val="004D5D8D"/>
    <w:rsid w:val="00503AB6"/>
    <w:rsid w:val="005047C5"/>
    <w:rsid w:val="00510920"/>
    <w:rsid w:val="00521812"/>
    <w:rsid w:val="00523D2C"/>
    <w:rsid w:val="00531C82"/>
    <w:rsid w:val="005339A8"/>
    <w:rsid w:val="00533FC1"/>
    <w:rsid w:val="0053438D"/>
    <w:rsid w:val="0054564B"/>
    <w:rsid w:val="00545A13"/>
    <w:rsid w:val="00546343"/>
    <w:rsid w:val="00557CD3"/>
    <w:rsid w:val="00560D3C"/>
    <w:rsid w:val="00567DE0"/>
    <w:rsid w:val="005735A5"/>
    <w:rsid w:val="005A5BE0"/>
    <w:rsid w:val="005B12E0"/>
    <w:rsid w:val="005C25A0"/>
    <w:rsid w:val="005C614D"/>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6614"/>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3C1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C4A24"/>
    <w:rsid w:val="008D020E"/>
    <w:rsid w:val="008D1117"/>
    <w:rsid w:val="008D15A4"/>
    <w:rsid w:val="008F36E4"/>
    <w:rsid w:val="00933C8B"/>
    <w:rsid w:val="009443C3"/>
    <w:rsid w:val="009553EC"/>
    <w:rsid w:val="0097330E"/>
    <w:rsid w:val="00974330"/>
    <w:rsid w:val="0097498C"/>
    <w:rsid w:val="00980E22"/>
    <w:rsid w:val="00982766"/>
    <w:rsid w:val="009852C4"/>
    <w:rsid w:val="00985F26"/>
    <w:rsid w:val="0099583E"/>
    <w:rsid w:val="009A0242"/>
    <w:rsid w:val="009A59ED"/>
    <w:rsid w:val="009B5AA8"/>
    <w:rsid w:val="009C45A0"/>
    <w:rsid w:val="009C5642"/>
    <w:rsid w:val="009C69E2"/>
    <w:rsid w:val="009E13C3"/>
    <w:rsid w:val="009E6A30"/>
    <w:rsid w:val="009E79E5"/>
    <w:rsid w:val="009F07D4"/>
    <w:rsid w:val="009F29EB"/>
    <w:rsid w:val="00A001A0"/>
    <w:rsid w:val="00A12C83"/>
    <w:rsid w:val="00A23BED"/>
    <w:rsid w:val="00A31AAC"/>
    <w:rsid w:val="00A32905"/>
    <w:rsid w:val="00A36C95"/>
    <w:rsid w:val="00A37DE3"/>
    <w:rsid w:val="00A519D1"/>
    <w:rsid w:val="00A6343B"/>
    <w:rsid w:val="00A65C50"/>
    <w:rsid w:val="00A66DD2"/>
    <w:rsid w:val="00A91AD6"/>
    <w:rsid w:val="00AA2BA0"/>
    <w:rsid w:val="00AA41B3"/>
    <w:rsid w:val="00AA6670"/>
    <w:rsid w:val="00AB1ED6"/>
    <w:rsid w:val="00AB2B7C"/>
    <w:rsid w:val="00AB397D"/>
    <w:rsid w:val="00AB638A"/>
    <w:rsid w:val="00AB6E43"/>
    <w:rsid w:val="00AC1349"/>
    <w:rsid w:val="00AD6C51"/>
    <w:rsid w:val="00AF3016"/>
    <w:rsid w:val="00B03A45"/>
    <w:rsid w:val="00B2236C"/>
    <w:rsid w:val="00B22FE6"/>
    <w:rsid w:val="00B27C06"/>
    <w:rsid w:val="00B3033D"/>
    <w:rsid w:val="00B356AF"/>
    <w:rsid w:val="00B62087"/>
    <w:rsid w:val="00B62F41"/>
    <w:rsid w:val="00B73785"/>
    <w:rsid w:val="00B760E1"/>
    <w:rsid w:val="00B807F8"/>
    <w:rsid w:val="00B858FF"/>
    <w:rsid w:val="00B86662"/>
    <w:rsid w:val="00BA1AB3"/>
    <w:rsid w:val="00BA6421"/>
    <w:rsid w:val="00BB34E6"/>
    <w:rsid w:val="00BB4FEC"/>
    <w:rsid w:val="00BC2570"/>
    <w:rsid w:val="00BC402F"/>
    <w:rsid w:val="00BD27BA"/>
    <w:rsid w:val="00BE13EF"/>
    <w:rsid w:val="00BE40A5"/>
    <w:rsid w:val="00BE6454"/>
    <w:rsid w:val="00BF39A4"/>
    <w:rsid w:val="00C02797"/>
    <w:rsid w:val="00C10283"/>
    <w:rsid w:val="00C110CC"/>
    <w:rsid w:val="00C22886"/>
    <w:rsid w:val="00C25C8F"/>
    <w:rsid w:val="00C263C6"/>
    <w:rsid w:val="00C43ECC"/>
    <w:rsid w:val="00C635B6"/>
    <w:rsid w:val="00C70DFC"/>
    <w:rsid w:val="00C71953"/>
    <w:rsid w:val="00C82466"/>
    <w:rsid w:val="00C84097"/>
    <w:rsid w:val="00CA4A87"/>
    <w:rsid w:val="00CB429B"/>
    <w:rsid w:val="00CC2753"/>
    <w:rsid w:val="00CD093E"/>
    <w:rsid w:val="00CD1556"/>
    <w:rsid w:val="00CD1FD7"/>
    <w:rsid w:val="00CE199A"/>
    <w:rsid w:val="00CE5AC7"/>
    <w:rsid w:val="00CF0BBB"/>
    <w:rsid w:val="00D00124"/>
    <w:rsid w:val="00D0291F"/>
    <w:rsid w:val="00D1283A"/>
    <w:rsid w:val="00D13282"/>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B6F83"/>
    <w:rsid w:val="00EC5C2F"/>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2F4B"/>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F889"/>
  <w15:chartTrackingRefBased/>
  <w15:docId w15:val="{2133EE83-76B5-8443-804C-FFFFBCC4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23BED"/>
    <w:rPr>
      <w:color w:val="605E5C"/>
      <w:shd w:val="clear" w:color="auto" w:fill="E1DFDD"/>
    </w:rPr>
  </w:style>
  <w:style w:type="character" w:styleId="Emphasis">
    <w:name w:val="Emphasis"/>
    <w:uiPriority w:val="20"/>
    <w:qFormat/>
    <w:rsid w:val="00716614"/>
    <w:rPr>
      <w:i/>
      <w:iCs/>
    </w:rPr>
  </w:style>
  <w:style w:type="paragraph" w:customStyle="1" w:styleId="Affiliation">
    <w:name w:val="Affiliation"/>
    <w:basedOn w:val="Normal"/>
    <w:rsid w:val="000E3C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729980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438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s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23F3-4B30-40FA-A6AE-BCDEA2A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https://journalair.com/index.php/AIR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9</cp:revision>
  <dcterms:created xsi:type="dcterms:W3CDTF">2025-03-11T21:17:00Z</dcterms:created>
  <dcterms:modified xsi:type="dcterms:W3CDTF">2025-03-18T06:31:00Z</dcterms:modified>
</cp:coreProperties>
</file>