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3F06D" w14:textId="77777777" w:rsidR="00AA5408" w:rsidRDefault="00AA5408" w:rsidP="004618A7">
      <w:pPr>
        <w:spacing w:after="0" w:line="240" w:lineRule="auto"/>
        <w:jc w:val="center"/>
        <w:rPr>
          <w:rFonts w:ascii="Times New Roman" w:hAnsi="Times New Roman" w:cs="Times New Roman"/>
          <w:b/>
          <w:sz w:val="24"/>
          <w:szCs w:val="24"/>
        </w:rPr>
      </w:pPr>
      <w:r w:rsidRPr="008F5968">
        <w:rPr>
          <w:rFonts w:ascii="Times New Roman" w:hAnsi="Times New Roman" w:cs="Times New Roman"/>
          <w:b/>
          <w:sz w:val="24"/>
          <w:szCs w:val="24"/>
        </w:rPr>
        <w:t>Synergistic Impact of Humic Acid and Biofertilizers on the Growth and Yield of Strawberry (</w:t>
      </w:r>
      <w:proofErr w:type="spellStart"/>
      <w:r w:rsidRPr="008F5968">
        <w:rPr>
          <w:rFonts w:ascii="Times New Roman" w:hAnsi="Times New Roman" w:cs="Times New Roman"/>
          <w:b/>
          <w:i/>
          <w:sz w:val="24"/>
          <w:szCs w:val="24"/>
        </w:rPr>
        <w:t>Fragaria</w:t>
      </w:r>
      <w:proofErr w:type="spellEnd"/>
      <w:r w:rsidRPr="008F5968">
        <w:rPr>
          <w:rFonts w:ascii="Times New Roman" w:hAnsi="Times New Roman" w:cs="Times New Roman"/>
          <w:b/>
          <w:i/>
          <w:sz w:val="24"/>
          <w:szCs w:val="24"/>
        </w:rPr>
        <w:t xml:space="preserve"> × </w:t>
      </w:r>
      <w:proofErr w:type="spellStart"/>
      <w:r w:rsidRPr="008F5968">
        <w:rPr>
          <w:rFonts w:ascii="Times New Roman" w:hAnsi="Times New Roman" w:cs="Times New Roman"/>
          <w:b/>
          <w:i/>
          <w:sz w:val="24"/>
          <w:szCs w:val="24"/>
        </w:rPr>
        <w:t>ananassa</w:t>
      </w:r>
      <w:proofErr w:type="spellEnd"/>
      <w:r w:rsidRPr="008F5968">
        <w:rPr>
          <w:rFonts w:ascii="Times New Roman" w:hAnsi="Times New Roman" w:cs="Times New Roman"/>
          <w:b/>
          <w:sz w:val="24"/>
          <w:szCs w:val="24"/>
        </w:rPr>
        <w:t xml:space="preserve"> </w:t>
      </w:r>
      <w:proofErr w:type="spellStart"/>
      <w:r w:rsidRPr="008F5968">
        <w:rPr>
          <w:rFonts w:ascii="Times New Roman" w:hAnsi="Times New Roman" w:cs="Times New Roman"/>
          <w:b/>
          <w:sz w:val="24"/>
          <w:szCs w:val="24"/>
        </w:rPr>
        <w:t>Duch</w:t>
      </w:r>
      <w:proofErr w:type="spellEnd"/>
      <w:r w:rsidRPr="008F5968">
        <w:rPr>
          <w:rFonts w:ascii="Times New Roman" w:hAnsi="Times New Roman" w:cs="Times New Roman"/>
          <w:b/>
          <w:sz w:val="24"/>
          <w:szCs w:val="24"/>
        </w:rPr>
        <w:t>): A Review</w:t>
      </w:r>
    </w:p>
    <w:p w14:paraId="0DB230C3" w14:textId="77777777" w:rsidR="00BC33FA" w:rsidRDefault="00BC33FA" w:rsidP="004618A7">
      <w:pPr>
        <w:spacing w:after="0" w:line="240" w:lineRule="auto"/>
        <w:jc w:val="center"/>
        <w:rPr>
          <w:rFonts w:ascii="Times New Roman" w:hAnsi="Times New Roman" w:cs="Times New Roman"/>
          <w:b/>
          <w:sz w:val="24"/>
          <w:szCs w:val="24"/>
        </w:rPr>
      </w:pPr>
    </w:p>
    <w:p w14:paraId="52291049" w14:textId="77777777" w:rsidR="00BC33FA" w:rsidRPr="008F5968" w:rsidRDefault="00BC33FA" w:rsidP="004618A7">
      <w:pPr>
        <w:spacing w:after="0" w:line="240" w:lineRule="auto"/>
        <w:jc w:val="center"/>
        <w:rPr>
          <w:rFonts w:ascii="Times New Roman" w:hAnsi="Times New Roman" w:cs="Times New Roman"/>
          <w:b/>
          <w:sz w:val="24"/>
          <w:szCs w:val="24"/>
        </w:rPr>
      </w:pPr>
    </w:p>
    <w:p w14:paraId="2710CB2E" w14:textId="77777777" w:rsidR="00743666" w:rsidRDefault="00743666" w:rsidP="00C808D9">
      <w:pPr>
        <w:pStyle w:val="NormalWeb"/>
        <w:spacing w:before="0" w:beforeAutospacing="0" w:after="0" w:afterAutospacing="0" w:line="360" w:lineRule="auto"/>
        <w:jc w:val="both"/>
        <w:rPr>
          <w:rStyle w:val="Strong"/>
        </w:rPr>
      </w:pPr>
    </w:p>
    <w:p w14:paraId="7ECB7DEC" w14:textId="65847F34" w:rsidR="007B1681" w:rsidRPr="008F5968" w:rsidRDefault="007B1681" w:rsidP="00C808D9">
      <w:pPr>
        <w:pStyle w:val="NormalWeb"/>
        <w:spacing w:before="0" w:beforeAutospacing="0" w:after="0" w:afterAutospacing="0" w:line="360" w:lineRule="auto"/>
        <w:jc w:val="both"/>
      </w:pPr>
      <w:r w:rsidRPr="008F5968">
        <w:rPr>
          <w:rStyle w:val="Strong"/>
        </w:rPr>
        <w:t>Abstract</w:t>
      </w:r>
    </w:p>
    <w:p w14:paraId="5A4AAB98" w14:textId="5A5C0600" w:rsidR="007B1681" w:rsidRPr="008F5968" w:rsidRDefault="007B1681" w:rsidP="00C808D9">
      <w:pPr>
        <w:pStyle w:val="NormalWeb"/>
        <w:spacing w:before="0" w:beforeAutospacing="0" w:after="0" w:afterAutospacing="0" w:line="360" w:lineRule="auto"/>
        <w:jc w:val="both"/>
      </w:pPr>
      <w:r w:rsidRPr="008F5968">
        <w:t>Strawberries (</w:t>
      </w:r>
      <w:r w:rsidRPr="008F5968">
        <w:rPr>
          <w:i/>
        </w:rPr>
        <w:t>Fragaria × ananassa</w:t>
      </w:r>
      <w:r w:rsidRPr="008F5968">
        <w:t xml:space="preserve">) are a highly valued fruit crop globally, with increasing demand for sustainable agricultural practices that enhance both yield and quality. This review examines the role of humic acid and biofertilizers in improving strawberry </w:t>
      </w:r>
      <w:r w:rsidR="00696D84">
        <w:t xml:space="preserve">vegetative </w:t>
      </w:r>
      <w:r w:rsidRPr="008F5968">
        <w:t>growth and yield. Humic acid, an organic compound derived from the decomposition of plant and animal matter, enhances soil structure, nutrient availability, and microbial activity. It stimulates root growth, increases nutrient uptake, and improves plant resilience against abiotic stress, contributing to higher strawberry yields and better fruit quality. Biofertilizers, which contain living microorganisms, complement the effects of humic acid by promoting nutrient cycling, nitrogen fixation, and phosphate solubilization. The synergistic effect of humic acid and biofertilizers creates an optimal environment for strawberry plants, leading to enhanced vegetative growth, flowering, and fruiting. Studies have shown that the combined application of humic acid and biofertilizers significantly increases strawberry yield, improves fruit size, sugar content, and overall marketability. Furthermore, the use of these organic amendments aligns with sustainable farming practices, reducing the reliance on chemical fertilizers and minimizing environmental impact. The review highlights the potential of integrating humic acid and biofertilizers into strawberry cultivation as a sustainable strategy to meet the growing demand for high-quality strawberries.</w:t>
      </w:r>
    </w:p>
    <w:p w14:paraId="05B83935" w14:textId="15F830A9" w:rsidR="00C66401" w:rsidRPr="008F5968" w:rsidRDefault="00C81884"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b/>
          <w:sz w:val="24"/>
          <w:szCs w:val="24"/>
        </w:rPr>
        <w:t xml:space="preserve">Keywords: </w:t>
      </w:r>
      <w:r w:rsidR="00DF112D" w:rsidRPr="008F5968">
        <w:rPr>
          <w:rFonts w:ascii="Times New Roman" w:hAnsi="Times New Roman" w:cs="Times New Roman"/>
          <w:sz w:val="24"/>
          <w:szCs w:val="24"/>
        </w:rPr>
        <w:t>Strawberry</w:t>
      </w:r>
      <w:r w:rsidR="00DF112D">
        <w:rPr>
          <w:rFonts w:ascii="Times New Roman" w:hAnsi="Times New Roman" w:cs="Times New Roman"/>
          <w:sz w:val="24"/>
          <w:szCs w:val="24"/>
        </w:rPr>
        <w:t>, b</w:t>
      </w:r>
      <w:r w:rsidR="003E1D24" w:rsidRPr="008F5968">
        <w:rPr>
          <w:rFonts w:ascii="Times New Roman" w:hAnsi="Times New Roman" w:cs="Times New Roman"/>
          <w:sz w:val="24"/>
          <w:szCs w:val="24"/>
        </w:rPr>
        <w:t>iofertilizer,</w:t>
      </w:r>
      <w:r w:rsidR="00DF112D">
        <w:rPr>
          <w:rFonts w:ascii="Times New Roman" w:hAnsi="Times New Roman" w:cs="Times New Roman"/>
          <w:sz w:val="24"/>
          <w:szCs w:val="24"/>
        </w:rPr>
        <w:t xml:space="preserve"> h</w:t>
      </w:r>
      <w:r w:rsidR="003E1D24" w:rsidRPr="008F5968">
        <w:rPr>
          <w:rFonts w:ascii="Times New Roman" w:hAnsi="Times New Roman" w:cs="Times New Roman"/>
          <w:sz w:val="24"/>
          <w:szCs w:val="24"/>
        </w:rPr>
        <w:t xml:space="preserve">umic acids, </w:t>
      </w:r>
      <w:r w:rsidR="00B41448">
        <w:rPr>
          <w:rFonts w:ascii="Times New Roman" w:hAnsi="Times New Roman" w:cs="Times New Roman"/>
          <w:sz w:val="24"/>
          <w:szCs w:val="24"/>
        </w:rPr>
        <w:t>m</w:t>
      </w:r>
      <w:r w:rsidR="003E1D24" w:rsidRPr="008F5968">
        <w:rPr>
          <w:rFonts w:ascii="Times New Roman" w:hAnsi="Times New Roman" w:cs="Times New Roman"/>
          <w:sz w:val="24"/>
          <w:szCs w:val="24"/>
        </w:rPr>
        <w:t xml:space="preserve">icroorganisms, </w:t>
      </w:r>
      <w:r w:rsidR="00B41448">
        <w:rPr>
          <w:rFonts w:ascii="Times New Roman" w:hAnsi="Times New Roman" w:cs="Times New Roman"/>
          <w:sz w:val="24"/>
          <w:szCs w:val="24"/>
        </w:rPr>
        <w:t>g</w:t>
      </w:r>
      <w:r w:rsidR="00DF112D" w:rsidRPr="008F5968">
        <w:rPr>
          <w:rFonts w:ascii="Times New Roman" w:hAnsi="Times New Roman" w:cs="Times New Roman"/>
          <w:sz w:val="24"/>
          <w:szCs w:val="24"/>
        </w:rPr>
        <w:t>rowth</w:t>
      </w:r>
      <w:r w:rsidR="00B41448">
        <w:rPr>
          <w:rFonts w:ascii="Times New Roman" w:hAnsi="Times New Roman" w:cs="Times New Roman"/>
          <w:sz w:val="24"/>
          <w:szCs w:val="24"/>
        </w:rPr>
        <w:t>, yield</w:t>
      </w:r>
    </w:p>
    <w:p w14:paraId="321C109F" w14:textId="3DD9ED5C" w:rsidR="00FA667B" w:rsidRPr="008F5968" w:rsidRDefault="00FA667B" w:rsidP="00C808D9">
      <w:pPr>
        <w:spacing w:after="0" w:line="360" w:lineRule="auto"/>
        <w:jc w:val="both"/>
        <w:rPr>
          <w:rFonts w:ascii="Times New Roman" w:hAnsi="Times New Roman" w:cs="Times New Roman"/>
          <w:b/>
          <w:sz w:val="24"/>
          <w:szCs w:val="24"/>
        </w:rPr>
      </w:pPr>
      <w:r w:rsidRPr="008F5968">
        <w:rPr>
          <w:rFonts w:ascii="Times New Roman" w:hAnsi="Times New Roman" w:cs="Times New Roman"/>
          <w:b/>
          <w:sz w:val="24"/>
          <w:szCs w:val="24"/>
        </w:rPr>
        <w:t>Introduction</w:t>
      </w:r>
    </w:p>
    <w:p w14:paraId="597803B5" w14:textId="397C7006" w:rsidR="00EA2AFD" w:rsidRPr="008F5968" w:rsidRDefault="00D47911"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The hybrid strawberry, </w:t>
      </w:r>
      <w:r w:rsidRPr="008F5968">
        <w:rPr>
          <w:rFonts w:ascii="Times New Roman" w:hAnsi="Times New Roman" w:cs="Times New Roman"/>
          <w:i/>
          <w:sz w:val="24"/>
          <w:szCs w:val="24"/>
        </w:rPr>
        <w:t>Fragaria × ananassa</w:t>
      </w:r>
      <w:r w:rsidRPr="008F5968">
        <w:rPr>
          <w:rFonts w:ascii="Times New Roman" w:hAnsi="Times New Roman" w:cs="Times New Roman"/>
          <w:sz w:val="24"/>
          <w:szCs w:val="24"/>
        </w:rPr>
        <w:t xml:space="preserve"> Duch., is a hybrid of </w:t>
      </w:r>
      <w:r w:rsidRPr="008F5968">
        <w:rPr>
          <w:rFonts w:ascii="Times New Roman" w:hAnsi="Times New Roman" w:cs="Times New Roman"/>
          <w:i/>
          <w:sz w:val="24"/>
          <w:szCs w:val="24"/>
        </w:rPr>
        <w:t>Fragaria virginiana</w:t>
      </w:r>
      <w:r w:rsidRPr="008F5968">
        <w:rPr>
          <w:rFonts w:ascii="Times New Roman" w:hAnsi="Times New Roman" w:cs="Times New Roman"/>
          <w:sz w:val="24"/>
          <w:szCs w:val="24"/>
        </w:rPr>
        <w:t xml:space="preserve"> (L.) Duch. and </w:t>
      </w:r>
      <w:proofErr w:type="spellStart"/>
      <w:r w:rsidRPr="008F5968">
        <w:rPr>
          <w:rFonts w:ascii="Times New Roman" w:hAnsi="Times New Roman" w:cs="Times New Roman"/>
          <w:i/>
          <w:sz w:val="24"/>
          <w:szCs w:val="24"/>
        </w:rPr>
        <w:t>Fragaria</w:t>
      </w:r>
      <w:proofErr w:type="spellEnd"/>
      <w:r w:rsidRPr="008F5968">
        <w:rPr>
          <w:rFonts w:ascii="Times New Roman" w:hAnsi="Times New Roman" w:cs="Times New Roman"/>
          <w:i/>
          <w:sz w:val="24"/>
          <w:szCs w:val="24"/>
        </w:rPr>
        <w:t xml:space="preserve"> </w:t>
      </w:r>
      <w:proofErr w:type="spellStart"/>
      <w:r w:rsidRPr="008F5968">
        <w:rPr>
          <w:rFonts w:ascii="Times New Roman" w:hAnsi="Times New Roman" w:cs="Times New Roman"/>
          <w:i/>
          <w:sz w:val="24"/>
          <w:szCs w:val="24"/>
        </w:rPr>
        <w:t>chiloensis</w:t>
      </w:r>
      <w:proofErr w:type="spellEnd"/>
      <w:r w:rsidRPr="008F5968">
        <w:rPr>
          <w:rFonts w:ascii="Times New Roman" w:hAnsi="Times New Roman" w:cs="Times New Roman"/>
          <w:sz w:val="24"/>
          <w:szCs w:val="24"/>
        </w:rPr>
        <w:t xml:space="preserve"> (L.) Duch.  </w:t>
      </w:r>
      <w:r w:rsidR="00A87DE1" w:rsidRPr="008F5968">
        <w:rPr>
          <w:rFonts w:ascii="Times New Roman" w:hAnsi="Times New Roman" w:cs="Times New Roman"/>
          <w:i/>
          <w:sz w:val="24"/>
          <w:szCs w:val="24"/>
        </w:rPr>
        <w:t>F. × ananassa</w:t>
      </w:r>
      <w:r w:rsidR="00A87DE1" w:rsidRPr="008F5968">
        <w:rPr>
          <w:rFonts w:ascii="Times New Roman" w:hAnsi="Times New Roman" w:cs="Times New Roman"/>
          <w:sz w:val="24"/>
          <w:szCs w:val="24"/>
        </w:rPr>
        <w:t xml:space="preserve"> requires a lot of water because of its shallow root structure, huge leaf area, and high-water content in its fruits</w:t>
      </w:r>
      <w:r w:rsidR="0071401F" w:rsidRPr="008F5968">
        <w:rPr>
          <w:rFonts w:ascii="Times New Roman" w:hAnsi="Times New Roman" w:cs="Times New Roman"/>
          <w:sz w:val="24"/>
          <w:szCs w:val="24"/>
        </w:rPr>
        <w:t xml:space="preserve">. In nature, all cultivated strawberry cultivars are </w:t>
      </w:r>
      <w:proofErr w:type="spellStart"/>
      <w:r w:rsidR="0071401F" w:rsidRPr="008F5968">
        <w:rPr>
          <w:rFonts w:ascii="Times New Roman" w:hAnsi="Times New Roman" w:cs="Times New Roman"/>
          <w:sz w:val="24"/>
          <w:szCs w:val="24"/>
        </w:rPr>
        <w:t>octaploid</w:t>
      </w:r>
      <w:proofErr w:type="spellEnd"/>
      <w:r w:rsidR="0071401F" w:rsidRPr="008F5968">
        <w:rPr>
          <w:rFonts w:ascii="Times New Roman" w:hAnsi="Times New Roman" w:cs="Times New Roman"/>
          <w:sz w:val="24"/>
          <w:szCs w:val="24"/>
        </w:rPr>
        <w:t xml:space="preserve"> (2n = 8x = 56)</w:t>
      </w:r>
      <w:r w:rsidR="00826E5C" w:rsidRPr="008F5968">
        <w:rPr>
          <w:rFonts w:ascii="Times New Roman" w:hAnsi="Times New Roman" w:cs="Times New Roman"/>
          <w:sz w:val="24"/>
          <w:szCs w:val="24"/>
        </w:rPr>
        <w:t xml:space="preserve"> </w:t>
      </w:r>
      <w:r w:rsidR="00A87DE1" w:rsidRPr="008F5968">
        <w:rPr>
          <w:rFonts w:ascii="Times New Roman" w:hAnsi="Times New Roman" w:cs="Times New Roman"/>
          <w:sz w:val="24"/>
          <w:szCs w:val="24"/>
        </w:rPr>
        <w:t>(</w:t>
      </w:r>
      <w:proofErr w:type="spellStart"/>
      <w:r w:rsidR="00A87DE1" w:rsidRPr="008F5968">
        <w:rPr>
          <w:rFonts w:ascii="Times New Roman" w:hAnsi="Times New Roman" w:cs="Times New Roman"/>
          <w:sz w:val="24"/>
          <w:szCs w:val="24"/>
        </w:rPr>
        <w:t>Klamkowski</w:t>
      </w:r>
      <w:proofErr w:type="spellEnd"/>
      <w:r w:rsidR="00A87DE1" w:rsidRPr="008F5968">
        <w:rPr>
          <w:rFonts w:ascii="Times New Roman" w:hAnsi="Times New Roman" w:cs="Times New Roman"/>
          <w:sz w:val="24"/>
          <w:szCs w:val="24"/>
        </w:rPr>
        <w:t xml:space="preserve"> and </w:t>
      </w:r>
      <w:proofErr w:type="spellStart"/>
      <w:r w:rsidR="00A87DE1" w:rsidRPr="008F5968">
        <w:rPr>
          <w:rFonts w:ascii="Times New Roman" w:hAnsi="Times New Roman" w:cs="Times New Roman"/>
          <w:sz w:val="24"/>
          <w:szCs w:val="24"/>
        </w:rPr>
        <w:t>Treder</w:t>
      </w:r>
      <w:proofErr w:type="spellEnd"/>
      <w:r w:rsidR="00A87DE1" w:rsidRPr="008F5968">
        <w:rPr>
          <w:rFonts w:ascii="Times New Roman" w:hAnsi="Times New Roman" w:cs="Times New Roman"/>
          <w:sz w:val="24"/>
          <w:szCs w:val="24"/>
        </w:rPr>
        <w:t xml:space="preserve">, 2006). This herbaceous crop grows prostrate and functions as an annual in subtropical climates and as a perennial in those where temperature is sensitive (Singh </w:t>
      </w:r>
      <w:r w:rsidR="00A87DE1" w:rsidRPr="008F5968">
        <w:rPr>
          <w:rFonts w:ascii="Times New Roman" w:hAnsi="Times New Roman" w:cs="Times New Roman"/>
          <w:i/>
          <w:sz w:val="24"/>
          <w:szCs w:val="24"/>
        </w:rPr>
        <w:t>et al</w:t>
      </w:r>
      <w:r w:rsidR="00A87DE1" w:rsidRPr="008F5968">
        <w:rPr>
          <w:rFonts w:ascii="Times New Roman" w:hAnsi="Times New Roman" w:cs="Times New Roman"/>
          <w:sz w:val="24"/>
          <w:szCs w:val="24"/>
        </w:rPr>
        <w:t>., 2009</w:t>
      </w:r>
      <w:r w:rsidR="00DC45A3" w:rsidRPr="008F5968">
        <w:rPr>
          <w:rFonts w:ascii="Times New Roman" w:hAnsi="Times New Roman" w:cs="Times New Roman"/>
          <w:sz w:val="24"/>
          <w:szCs w:val="24"/>
        </w:rPr>
        <w:t xml:space="preserve">; </w:t>
      </w:r>
      <w:r w:rsidR="00A87DE1" w:rsidRPr="008F5968">
        <w:rPr>
          <w:rFonts w:ascii="Times New Roman" w:hAnsi="Times New Roman" w:cs="Times New Roman"/>
          <w:sz w:val="24"/>
          <w:szCs w:val="24"/>
        </w:rPr>
        <w:t xml:space="preserve">Sran </w:t>
      </w:r>
      <w:r w:rsidR="00A87DE1" w:rsidRPr="008F5968">
        <w:rPr>
          <w:rFonts w:ascii="Times New Roman" w:hAnsi="Times New Roman" w:cs="Times New Roman"/>
          <w:i/>
          <w:sz w:val="24"/>
          <w:szCs w:val="24"/>
        </w:rPr>
        <w:t>et al</w:t>
      </w:r>
      <w:r w:rsidR="00A87DE1" w:rsidRPr="008F5968">
        <w:rPr>
          <w:rFonts w:ascii="Times New Roman" w:hAnsi="Times New Roman" w:cs="Times New Roman"/>
          <w:sz w:val="24"/>
          <w:szCs w:val="24"/>
        </w:rPr>
        <w:t>., 2023).</w:t>
      </w:r>
      <w:r w:rsidR="000D21E0" w:rsidRPr="008F5968">
        <w:rPr>
          <w:rFonts w:ascii="Times New Roman" w:hAnsi="Times New Roman" w:cs="Times New Roman"/>
          <w:sz w:val="24"/>
          <w:szCs w:val="24"/>
        </w:rPr>
        <w:t xml:space="preserve"> S</w:t>
      </w:r>
      <w:r w:rsidR="00A87DE1" w:rsidRPr="008F5968">
        <w:rPr>
          <w:rFonts w:ascii="Times New Roman" w:hAnsi="Times New Roman" w:cs="Times New Roman"/>
          <w:sz w:val="24"/>
          <w:szCs w:val="24"/>
        </w:rPr>
        <w:t xml:space="preserve">trawberries are cultivated commercially on raised beds with impermeable polythene mulch covering them. The plants only receive water by trickle watering beneath the polythene. Withholding water from strawberries growing in pots has been observed to rapidly lower their leaf water potential. </w:t>
      </w:r>
      <w:r w:rsidR="007B5F0B" w:rsidRPr="008F5968">
        <w:rPr>
          <w:rFonts w:ascii="Times New Roman" w:hAnsi="Times New Roman" w:cs="Times New Roman"/>
          <w:sz w:val="24"/>
          <w:szCs w:val="24"/>
        </w:rPr>
        <w:t xml:space="preserve">Low soil water levels have been associated with lower yields in </w:t>
      </w:r>
      <w:r w:rsidR="007B5F0B" w:rsidRPr="008F5968">
        <w:rPr>
          <w:rFonts w:ascii="Times New Roman" w:hAnsi="Times New Roman" w:cs="Times New Roman"/>
          <w:sz w:val="24"/>
          <w:szCs w:val="24"/>
        </w:rPr>
        <w:lastRenderedPageBreak/>
        <w:t xml:space="preserve">field investigations (Liu </w:t>
      </w:r>
      <w:r w:rsidR="007B5F0B" w:rsidRPr="008F5968">
        <w:rPr>
          <w:rFonts w:ascii="Times New Roman" w:hAnsi="Times New Roman" w:cs="Times New Roman"/>
          <w:i/>
          <w:sz w:val="24"/>
          <w:szCs w:val="24"/>
        </w:rPr>
        <w:t>et al</w:t>
      </w:r>
      <w:r w:rsidR="007B5F0B" w:rsidRPr="008F5968">
        <w:rPr>
          <w:rFonts w:ascii="Times New Roman" w:hAnsi="Times New Roman" w:cs="Times New Roman"/>
          <w:sz w:val="24"/>
          <w:szCs w:val="24"/>
        </w:rPr>
        <w:t>., 2007</w:t>
      </w:r>
      <w:r w:rsidR="00BF0E73">
        <w:rPr>
          <w:rFonts w:ascii="Times New Roman" w:hAnsi="Times New Roman" w:cs="Times New Roman"/>
          <w:sz w:val="24"/>
          <w:szCs w:val="24"/>
        </w:rPr>
        <w:t>; Singh, 2020</w:t>
      </w:r>
      <w:r w:rsidR="007B5F0B" w:rsidRPr="008F5968">
        <w:rPr>
          <w:rFonts w:ascii="Times New Roman" w:hAnsi="Times New Roman" w:cs="Times New Roman"/>
          <w:sz w:val="24"/>
          <w:szCs w:val="24"/>
        </w:rPr>
        <w:t>).</w:t>
      </w:r>
      <w:r w:rsidR="004806CE" w:rsidRPr="008F5968">
        <w:rPr>
          <w:rFonts w:ascii="Times New Roman" w:hAnsi="Times New Roman" w:cs="Times New Roman"/>
          <w:sz w:val="24"/>
          <w:szCs w:val="24"/>
        </w:rPr>
        <w:t xml:space="preserve"> Variations in cultivar responses to salt stress have been studied (Gulen </w:t>
      </w:r>
      <w:r w:rsidR="004806CE" w:rsidRPr="008F5968">
        <w:rPr>
          <w:rFonts w:ascii="Times New Roman" w:hAnsi="Times New Roman" w:cs="Times New Roman"/>
          <w:i/>
          <w:sz w:val="24"/>
          <w:szCs w:val="24"/>
        </w:rPr>
        <w:t>et al</w:t>
      </w:r>
      <w:r w:rsidR="004806CE" w:rsidRPr="008F5968">
        <w:rPr>
          <w:rFonts w:ascii="Times New Roman" w:hAnsi="Times New Roman" w:cs="Times New Roman"/>
          <w:sz w:val="24"/>
          <w:szCs w:val="24"/>
        </w:rPr>
        <w:t xml:space="preserve">., 2006; </w:t>
      </w:r>
      <w:proofErr w:type="spellStart"/>
      <w:r w:rsidR="004806CE" w:rsidRPr="008F5968">
        <w:rPr>
          <w:rFonts w:ascii="Times New Roman" w:hAnsi="Times New Roman" w:cs="Times New Roman"/>
          <w:sz w:val="24"/>
          <w:szCs w:val="24"/>
        </w:rPr>
        <w:t>Turhan</w:t>
      </w:r>
      <w:proofErr w:type="spellEnd"/>
      <w:r w:rsidR="004806CE" w:rsidRPr="008F5968">
        <w:rPr>
          <w:rFonts w:ascii="Times New Roman" w:hAnsi="Times New Roman" w:cs="Times New Roman"/>
          <w:sz w:val="24"/>
          <w:szCs w:val="24"/>
        </w:rPr>
        <w:t xml:space="preserve"> and </w:t>
      </w:r>
      <w:proofErr w:type="spellStart"/>
      <w:r w:rsidR="004806CE" w:rsidRPr="008F5968">
        <w:rPr>
          <w:rFonts w:ascii="Times New Roman" w:hAnsi="Times New Roman" w:cs="Times New Roman"/>
          <w:sz w:val="24"/>
          <w:szCs w:val="24"/>
        </w:rPr>
        <w:t>Eriş</w:t>
      </w:r>
      <w:proofErr w:type="spellEnd"/>
      <w:r w:rsidR="004806CE" w:rsidRPr="008F5968">
        <w:rPr>
          <w:rFonts w:ascii="Times New Roman" w:hAnsi="Times New Roman" w:cs="Times New Roman"/>
          <w:sz w:val="24"/>
          <w:szCs w:val="24"/>
        </w:rPr>
        <w:t xml:space="preserve">, 2007), </w:t>
      </w:r>
      <w:r w:rsidR="00A87DE1" w:rsidRPr="008F5968">
        <w:rPr>
          <w:rFonts w:ascii="Times New Roman" w:hAnsi="Times New Roman" w:cs="Times New Roman"/>
          <w:sz w:val="24"/>
          <w:szCs w:val="24"/>
        </w:rPr>
        <w:t>but little research has been done on cultivar variation in response to low water supply.</w:t>
      </w:r>
      <w:r w:rsidR="00EA2AFD" w:rsidRPr="008F5968">
        <w:rPr>
          <w:rFonts w:ascii="Times New Roman" w:hAnsi="Times New Roman" w:cs="Times New Roman"/>
          <w:sz w:val="24"/>
          <w:szCs w:val="24"/>
        </w:rPr>
        <w:t xml:space="preserve"> </w:t>
      </w:r>
      <w:r w:rsidR="00E00C40" w:rsidRPr="008F5968">
        <w:rPr>
          <w:rFonts w:ascii="Times New Roman" w:hAnsi="Times New Roman" w:cs="Times New Roman"/>
          <w:sz w:val="24"/>
          <w:szCs w:val="24"/>
        </w:rPr>
        <w:t>D</w:t>
      </w:r>
      <w:r w:rsidR="00EA2AFD" w:rsidRPr="008F5968">
        <w:rPr>
          <w:rFonts w:ascii="Times New Roman" w:hAnsi="Times New Roman" w:cs="Times New Roman"/>
          <w:sz w:val="24"/>
          <w:szCs w:val="24"/>
        </w:rPr>
        <w:t xml:space="preserve">ifferences in yield and root development during drought stress between three cultivars of </w:t>
      </w:r>
      <w:r w:rsidR="00EA2AFD" w:rsidRPr="008F5968">
        <w:rPr>
          <w:rFonts w:ascii="Times New Roman" w:hAnsi="Times New Roman" w:cs="Times New Roman"/>
          <w:i/>
          <w:sz w:val="24"/>
          <w:szCs w:val="24"/>
        </w:rPr>
        <w:t>F. × ananass</w:t>
      </w:r>
      <w:r w:rsidR="00EA2AFD" w:rsidRPr="008F5968">
        <w:rPr>
          <w:rFonts w:ascii="Times New Roman" w:hAnsi="Times New Roman" w:cs="Times New Roman"/>
          <w:sz w:val="24"/>
          <w:szCs w:val="24"/>
        </w:rPr>
        <w:t>a, which suggests that diversity within the species may have resulted from varying responses to water deficits in progenitors of the commercial strawberry (Zhang and Archbold, 1993a</w:t>
      </w:r>
      <w:r w:rsidR="00DC45A3" w:rsidRPr="008F5968">
        <w:rPr>
          <w:rFonts w:ascii="Times New Roman" w:hAnsi="Times New Roman" w:cs="Times New Roman"/>
          <w:sz w:val="24"/>
          <w:szCs w:val="24"/>
        </w:rPr>
        <w:t xml:space="preserve">; </w:t>
      </w:r>
      <w:r w:rsidR="00EA2AFD" w:rsidRPr="008F5968">
        <w:rPr>
          <w:rFonts w:ascii="Times New Roman" w:hAnsi="Times New Roman" w:cs="Times New Roman"/>
          <w:sz w:val="24"/>
          <w:szCs w:val="24"/>
        </w:rPr>
        <w:t>Zhang and Archbold, 1993b).</w:t>
      </w:r>
    </w:p>
    <w:p w14:paraId="7CE6E925" w14:textId="77777777" w:rsidR="00A87DE1" w:rsidRPr="008F5968" w:rsidRDefault="00A87DE1" w:rsidP="00C808D9">
      <w:pPr>
        <w:spacing w:after="0" w:line="360" w:lineRule="auto"/>
        <w:jc w:val="both"/>
        <w:rPr>
          <w:rFonts w:ascii="Times New Roman" w:hAnsi="Times New Roman" w:cs="Times New Roman"/>
          <w:sz w:val="24"/>
          <w:szCs w:val="24"/>
        </w:rPr>
      </w:pPr>
      <w:commentRangeStart w:id="0"/>
      <w:r w:rsidRPr="008F5968">
        <w:rPr>
          <w:rFonts w:ascii="Times New Roman" w:hAnsi="Times New Roman" w:cs="Times New Roman"/>
          <w:b/>
          <w:sz w:val="24"/>
          <w:szCs w:val="24"/>
        </w:rPr>
        <w:t>Citation:</w:t>
      </w:r>
      <w:r w:rsidRPr="008F5968">
        <w:rPr>
          <w:rFonts w:ascii="Times New Roman" w:hAnsi="Times New Roman" w:cs="Times New Roman"/>
          <w:sz w:val="24"/>
          <w:szCs w:val="24"/>
        </w:rPr>
        <w:t xml:space="preserve"> </w:t>
      </w:r>
      <w:r w:rsidRPr="0019011F">
        <w:rPr>
          <w:rFonts w:ascii="Times New Roman" w:hAnsi="Times New Roman" w:cs="Times New Roman"/>
          <w:color w:val="FF0000"/>
          <w:sz w:val="24"/>
          <w:szCs w:val="24"/>
        </w:rPr>
        <w:t xml:space="preserve">Fragaria × ananassa </w:t>
      </w:r>
      <w:proofErr w:type="spellStart"/>
      <w:r w:rsidRPr="008F5968">
        <w:rPr>
          <w:rFonts w:ascii="Times New Roman" w:hAnsi="Times New Roman" w:cs="Times New Roman"/>
          <w:sz w:val="24"/>
          <w:szCs w:val="24"/>
        </w:rPr>
        <w:t>Duchesne</w:t>
      </w:r>
      <w:proofErr w:type="spellEnd"/>
      <w:r w:rsidRPr="008F5968">
        <w:rPr>
          <w:rFonts w:ascii="Times New Roman" w:hAnsi="Times New Roman" w:cs="Times New Roman"/>
          <w:sz w:val="24"/>
          <w:szCs w:val="24"/>
        </w:rPr>
        <w:t xml:space="preserve"> ex </w:t>
      </w:r>
      <w:proofErr w:type="spellStart"/>
      <w:r w:rsidRPr="008F5968">
        <w:rPr>
          <w:rFonts w:ascii="Times New Roman" w:hAnsi="Times New Roman" w:cs="Times New Roman"/>
          <w:sz w:val="24"/>
          <w:szCs w:val="24"/>
        </w:rPr>
        <w:t>Rozier</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Cours</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Compl</w:t>
      </w:r>
      <w:proofErr w:type="spellEnd"/>
      <w:r w:rsidRPr="008F5968">
        <w:rPr>
          <w:rFonts w:ascii="Times New Roman" w:hAnsi="Times New Roman" w:cs="Times New Roman"/>
          <w:sz w:val="24"/>
          <w:szCs w:val="24"/>
        </w:rPr>
        <w:t xml:space="preserve">. Agric. 5: 52 (1784). </w:t>
      </w:r>
      <w:proofErr w:type="spellStart"/>
      <w:r w:rsidRPr="008F5968">
        <w:rPr>
          <w:rFonts w:ascii="Times New Roman" w:hAnsi="Times New Roman" w:cs="Times New Roman"/>
          <w:sz w:val="24"/>
          <w:szCs w:val="24"/>
        </w:rPr>
        <w:t>Lectotipo</w:t>
      </w:r>
      <w:proofErr w:type="spellEnd"/>
      <w:r w:rsidRPr="008F5968">
        <w:rPr>
          <w:rFonts w:ascii="Times New Roman" w:hAnsi="Times New Roman" w:cs="Times New Roman"/>
          <w:sz w:val="24"/>
          <w:szCs w:val="24"/>
        </w:rPr>
        <w:t xml:space="preserve"> (</w:t>
      </w:r>
      <w:proofErr w:type="spellStart"/>
      <w:r w:rsidRPr="00133E73">
        <w:rPr>
          <w:rFonts w:ascii="Times New Roman" w:hAnsi="Times New Roman" w:cs="Times New Roman"/>
          <w:i/>
          <w:sz w:val="24"/>
          <w:szCs w:val="24"/>
        </w:rPr>
        <w:t>designado</w:t>
      </w:r>
      <w:proofErr w:type="spellEnd"/>
      <w:r w:rsidRPr="00133E73">
        <w:rPr>
          <w:rFonts w:ascii="Times New Roman" w:hAnsi="Times New Roman" w:cs="Times New Roman"/>
          <w:i/>
          <w:sz w:val="24"/>
          <w:szCs w:val="24"/>
        </w:rPr>
        <w:t xml:space="preserve"> </w:t>
      </w:r>
      <w:proofErr w:type="spellStart"/>
      <w:r w:rsidRPr="00133E73">
        <w:rPr>
          <w:rFonts w:ascii="Times New Roman" w:hAnsi="Times New Roman" w:cs="Times New Roman"/>
          <w:i/>
          <w:sz w:val="24"/>
          <w:szCs w:val="24"/>
        </w:rPr>
        <w:t>aquí</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Rozier</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Cours</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Compl</w:t>
      </w:r>
      <w:proofErr w:type="spellEnd"/>
      <w:r w:rsidRPr="008F5968">
        <w:rPr>
          <w:rFonts w:ascii="Times New Roman" w:hAnsi="Times New Roman" w:cs="Times New Roman"/>
          <w:sz w:val="24"/>
          <w:szCs w:val="24"/>
        </w:rPr>
        <w:t xml:space="preserve">. Agric. 5:52, t. 5, f. 1 (1785). </w:t>
      </w:r>
      <w:proofErr w:type="spellStart"/>
      <w:r w:rsidRPr="008F5968">
        <w:rPr>
          <w:rFonts w:ascii="Times New Roman" w:hAnsi="Times New Roman" w:cs="Times New Roman"/>
          <w:sz w:val="24"/>
          <w:szCs w:val="24"/>
        </w:rPr>
        <w:t>Ilustr</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Rozier</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Cours</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Compl</w:t>
      </w:r>
      <w:proofErr w:type="spellEnd"/>
      <w:r w:rsidRPr="008F5968">
        <w:rPr>
          <w:rFonts w:ascii="Times New Roman" w:hAnsi="Times New Roman" w:cs="Times New Roman"/>
          <w:sz w:val="24"/>
          <w:szCs w:val="24"/>
        </w:rPr>
        <w:t xml:space="preserve">. </w:t>
      </w:r>
      <w:proofErr w:type="gramStart"/>
      <w:r w:rsidRPr="008F5968">
        <w:rPr>
          <w:rFonts w:ascii="Times New Roman" w:hAnsi="Times New Roman" w:cs="Times New Roman"/>
          <w:sz w:val="24"/>
          <w:szCs w:val="24"/>
        </w:rPr>
        <w:t>Agric. 5: 52, t. 5, f. 1 (1785).</w:t>
      </w:r>
      <w:commentRangeEnd w:id="0"/>
      <w:proofErr w:type="gramEnd"/>
      <w:r w:rsidR="0019011F">
        <w:rPr>
          <w:rStyle w:val="CommentReference"/>
        </w:rPr>
        <w:commentReference w:id="0"/>
      </w:r>
    </w:p>
    <w:p w14:paraId="418B25C8" w14:textId="51050A80" w:rsidR="00A87DE1" w:rsidRPr="0019011F" w:rsidRDefault="00A87DE1" w:rsidP="00C808D9">
      <w:pPr>
        <w:spacing w:after="0" w:line="360" w:lineRule="auto"/>
        <w:jc w:val="both"/>
        <w:rPr>
          <w:rFonts w:ascii="Times New Roman" w:hAnsi="Times New Roman" w:cs="Times New Roman"/>
          <w:color w:val="FF0000"/>
          <w:sz w:val="24"/>
          <w:szCs w:val="24"/>
        </w:rPr>
      </w:pPr>
      <w:r w:rsidRPr="008F5968">
        <w:rPr>
          <w:rFonts w:ascii="Times New Roman" w:hAnsi="Times New Roman" w:cs="Times New Roman"/>
          <w:b/>
          <w:sz w:val="24"/>
          <w:szCs w:val="24"/>
        </w:rPr>
        <w:t>Morphological description:</w:t>
      </w:r>
      <w:r w:rsidRPr="008F5968">
        <w:rPr>
          <w:rFonts w:ascii="Times New Roman" w:hAnsi="Times New Roman" w:cs="Times New Roman"/>
          <w:sz w:val="24"/>
          <w:szCs w:val="24"/>
        </w:rPr>
        <w:t xml:space="preserve"> Herbs with a short, thick underground stoloniferous organ. Leaves thick, coriaceous or sub-coriaceous, petioles 5-20 cm, hairy; leaflets 3-6 × 3-6 cm, ovate to rhombic or obovate, the upper surface dark green, glossy, </w:t>
      </w:r>
      <w:proofErr w:type="spellStart"/>
      <w:r w:rsidRPr="008F5968">
        <w:rPr>
          <w:rFonts w:ascii="Times New Roman" w:hAnsi="Times New Roman" w:cs="Times New Roman"/>
          <w:sz w:val="24"/>
          <w:szCs w:val="24"/>
        </w:rPr>
        <w:t>glabrescent</w:t>
      </w:r>
      <w:proofErr w:type="spellEnd"/>
      <w:r w:rsidRPr="008F5968">
        <w:rPr>
          <w:rFonts w:ascii="Times New Roman" w:hAnsi="Times New Roman" w:cs="Times New Roman"/>
          <w:sz w:val="24"/>
          <w:szCs w:val="24"/>
        </w:rPr>
        <w:t xml:space="preserve">, the lower surface scattered to densely hairy, sericeous along the veins, the veins prominent, the base cuneate or the lateral leaflets oblique, the margins coarsely serrated-toothed, the apex rounded to broadly acute; petioles 2-7 mm; Stipules 1-2 cm, adnate basally, the apex free, acuminate, simple or 1-2-lobed. Inflorescences 10-20 cm, erect or porrect, arranged below or just above the leaves, with 3-10 flowers. Flowers perfect or rarely pistillate; pedicels 3-10 cm, hairy; bracteoles and sepals subequal or bracteoles scarcely narrower, 6-10 × 2-4 mm, lanceolate or elliptic, evenly hairy or </w:t>
      </w:r>
      <w:proofErr w:type="spellStart"/>
      <w:r w:rsidRPr="008F5968">
        <w:rPr>
          <w:rFonts w:ascii="Times New Roman" w:hAnsi="Times New Roman" w:cs="Times New Roman"/>
          <w:sz w:val="24"/>
          <w:szCs w:val="24"/>
        </w:rPr>
        <w:t>glabrescent</w:t>
      </w:r>
      <w:proofErr w:type="spellEnd"/>
      <w:r w:rsidRPr="008F5968">
        <w:rPr>
          <w:rFonts w:ascii="Times New Roman" w:hAnsi="Times New Roman" w:cs="Times New Roman"/>
          <w:sz w:val="24"/>
          <w:szCs w:val="24"/>
        </w:rPr>
        <w:t xml:space="preserve"> distally, the margins entire, or 1-3-dentate, the apex acute to acuminate; sepals 5-9; Petals 5-9, 10-15 mm, broadly ovate. Fruit 2-6 cm diameter, globose or conical, red to yellow or white; bracteoles and sepals clasping; achenes embedded in the receptacle. </w:t>
      </w:r>
      <w:proofErr w:type="gramStart"/>
      <w:r w:rsidRPr="008F5968">
        <w:rPr>
          <w:rFonts w:ascii="Times New Roman" w:hAnsi="Times New Roman" w:cs="Times New Roman"/>
          <w:sz w:val="24"/>
          <w:szCs w:val="24"/>
        </w:rPr>
        <w:t>(Parent species native to North and South America; cultivated worldwide.</w:t>
      </w:r>
      <w:proofErr w:type="gramEnd"/>
      <w:r w:rsidRPr="008F5968">
        <w:rPr>
          <w:rFonts w:ascii="Times New Roman" w:hAnsi="Times New Roman" w:cs="Times New Roman"/>
          <w:sz w:val="24"/>
          <w:szCs w:val="24"/>
        </w:rPr>
        <w:t xml:space="preserve"> (WFO, 2024)</w:t>
      </w:r>
      <w:r w:rsidR="0019011F">
        <w:rPr>
          <w:rFonts w:ascii="Times New Roman" w:hAnsi="Times New Roman" w:cs="Times New Roman"/>
          <w:color w:val="FF0000"/>
          <w:sz w:val="24"/>
          <w:szCs w:val="24"/>
        </w:rPr>
        <w:t>.____________________________________________________</w:t>
      </w:r>
    </w:p>
    <w:p w14:paraId="6F6B0765" w14:textId="4970C2FD" w:rsidR="00436D0E" w:rsidRPr="0019011F" w:rsidRDefault="00A87DE1" w:rsidP="00447D72">
      <w:pPr>
        <w:spacing w:after="0" w:line="360" w:lineRule="auto"/>
        <w:ind w:firstLine="720"/>
        <w:jc w:val="both"/>
        <w:rPr>
          <w:rFonts w:ascii="Times New Roman" w:hAnsi="Times New Roman" w:cs="Times New Roman"/>
          <w:color w:val="FF0000"/>
          <w:sz w:val="24"/>
          <w:szCs w:val="24"/>
        </w:rPr>
      </w:pPr>
      <w:r w:rsidRPr="008F5968">
        <w:rPr>
          <w:rFonts w:ascii="Times New Roman" w:hAnsi="Times New Roman" w:cs="Times New Roman"/>
          <w:sz w:val="24"/>
          <w:szCs w:val="24"/>
        </w:rPr>
        <w:t>One of the most well-liked and nutritious fruits, strawberries, has drawn a lot of interest in agricultural research due to its production. Strawberries are popular in processed forms such jams, jellies, and juices, and are also eaten fresh due to their high vitamin, antioxidant, and other bioactive chemical content (Singh, 2020). The agriculture industry is investigating novel approaches to improve the growth</w:t>
      </w:r>
      <w:r w:rsidR="00EC34CC" w:rsidRPr="008F5968">
        <w:rPr>
          <w:rFonts w:ascii="Times New Roman" w:hAnsi="Times New Roman" w:cs="Times New Roman"/>
          <w:sz w:val="24"/>
          <w:szCs w:val="24"/>
        </w:rPr>
        <w:t xml:space="preserve"> </w:t>
      </w:r>
      <w:r w:rsidRPr="008F5968">
        <w:rPr>
          <w:rFonts w:ascii="Times New Roman" w:hAnsi="Times New Roman" w:cs="Times New Roman"/>
          <w:sz w:val="24"/>
          <w:szCs w:val="24"/>
        </w:rPr>
        <w:t>and quality of strawberry</w:t>
      </w:r>
      <w:r w:rsidR="00EC34CC" w:rsidRPr="008F5968">
        <w:rPr>
          <w:rFonts w:ascii="Times New Roman" w:hAnsi="Times New Roman" w:cs="Times New Roman"/>
          <w:sz w:val="24"/>
          <w:szCs w:val="24"/>
        </w:rPr>
        <w:t xml:space="preserve"> fruit</w:t>
      </w:r>
      <w:r w:rsidR="00E25EB9">
        <w:rPr>
          <w:rFonts w:ascii="Times New Roman" w:hAnsi="Times New Roman" w:cs="Times New Roman"/>
          <w:sz w:val="24"/>
          <w:szCs w:val="24"/>
        </w:rPr>
        <w:t xml:space="preserve"> </w:t>
      </w:r>
      <w:r w:rsidRPr="008F5968">
        <w:rPr>
          <w:rFonts w:ascii="Times New Roman" w:hAnsi="Times New Roman" w:cs="Times New Roman"/>
          <w:sz w:val="24"/>
          <w:szCs w:val="24"/>
        </w:rPr>
        <w:t xml:space="preserve">due to the growing consumer demand for premium strawberries. Among these tactics, the use of </w:t>
      </w:r>
      <w:r w:rsidR="00EC34CC" w:rsidRPr="008F5968">
        <w:rPr>
          <w:rFonts w:ascii="Times New Roman" w:hAnsi="Times New Roman" w:cs="Times New Roman"/>
          <w:sz w:val="24"/>
          <w:szCs w:val="24"/>
        </w:rPr>
        <w:t>biofertilizers</w:t>
      </w:r>
      <w:r w:rsidRPr="008F5968">
        <w:rPr>
          <w:rFonts w:ascii="Times New Roman" w:hAnsi="Times New Roman" w:cs="Times New Roman"/>
          <w:sz w:val="24"/>
          <w:szCs w:val="24"/>
        </w:rPr>
        <w:t xml:space="preserve"> and additions like humic acid has shown to be a viable method for producing strawberries in a sustainable manner.</w:t>
      </w:r>
      <w:r w:rsidR="00F920A5" w:rsidRPr="008F5968">
        <w:rPr>
          <w:rFonts w:ascii="Times New Roman" w:hAnsi="Times New Roman" w:cs="Times New Roman"/>
          <w:sz w:val="24"/>
          <w:szCs w:val="24"/>
        </w:rPr>
        <w:t xml:space="preserve"> Microorganisms break down plant and animal materials to produce humic acid, which is a complex mixture of different organic compounds. </w:t>
      </w:r>
      <w:r w:rsidR="00436D0E" w:rsidRPr="008F5968">
        <w:rPr>
          <w:rFonts w:ascii="Times New Roman" w:hAnsi="Times New Roman" w:cs="Times New Roman"/>
          <w:sz w:val="24"/>
          <w:szCs w:val="24"/>
        </w:rPr>
        <w:t>It is a major component of humic substances, which are found in soil, peat, coal, and other organic-</w:t>
      </w:r>
      <w:r w:rsidR="00436D0E" w:rsidRPr="008F5968">
        <w:rPr>
          <w:rFonts w:ascii="Times New Roman" w:hAnsi="Times New Roman" w:cs="Times New Roman"/>
          <w:sz w:val="24"/>
          <w:szCs w:val="24"/>
        </w:rPr>
        <w:lastRenderedPageBreak/>
        <w:t>rich environments. Humic acid plays a crucial role in improving soil fertility, structure, and microbial activity, thereby enhancing plant growth and development. It has been reported to stimulate root growth, increase nutrient uptake, and improve the overall health of plants. The application of humic acid in agriculture has gained popularity due to its potential to enhance crop yields and improve soil health, making it an essential tool in sustainable farming practices</w:t>
      </w:r>
      <w:r w:rsidR="00BC017D" w:rsidRPr="008F5968">
        <w:rPr>
          <w:rFonts w:ascii="Times New Roman" w:hAnsi="Times New Roman" w:cs="Times New Roman"/>
          <w:sz w:val="24"/>
          <w:szCs w:val="24"/>
        </w:rPr>
        <w:t xml:space="preserve"> </w:t>
      </w:r>
      <w:r w:rsidR="00740F2E" w:rsidRPr="008F5968">
        <w:rPr>
          <w:rFonts w:ascii="Times New Roman" w:hAnsi="Times New Roman" w:cs="Times New Roman"/>
          <w:sz w:val="24"/>
          <w:szCs w:val="24"/>
        </w:rPr>
        <w:t>(</w:t>
      </w:r>
      <w:proofErr w:type="spellStart"/>
      <w:r w:rsidR="00A90D23" w:rsidRPr="008F5968">
        <w:rPr>
          <w:rFonts w:ascii="Times New Roman" w:hAnsi="Times New Roman" w:cs="Times New Roman"/>
          <w:sz w:val="24"/>
          <w:szCs w:val="24"/>
        </w:rPr>
        <w:t>Arancon</w:t>
      </w:r>
      <w:proofErr w:type="spellEnd"/>
      <w:r w:rsidR="00A90D23" w:rsidRPr="008F5968">
        <w:rPr>
          <w:rFonts w:ascii="Times New Roman" w:hAnsi="Times New Roman" w:cs="Times New Roman"/>
          <w:sz w:val="24"/>
          <w:szCs w:val="24"/>
        </w:rPr>
        <w:t xml:space="preserve"> </w:t>
      </w:r>
      <w:r w:rsidR="00A90D23" w:rsidRPr="008F5968">
        <w:rPr>
          <w:rFonts w:ascii="Times New Roman" w:hAnsi="Times New Roman" w:cs="Times New Roman"/>
          <w:i/>
          <w:sz w:val="24"/>
          <w:szCs w:val="24"/>
        </w:rPr>
        <w:t>et al</w:t>
      </w:r>
      <w:r w:rsidR="00A90D23" w:rsidRPr="008F5968">
        <w:rPr>
          <w:rFonts w:ascii="Times New Roman" w:hAnsi="Times New Roman" w:cs="Times New Roman"/>
          <w:sz w:val="24"/>
          <w:szCs w:val="24"/>
        </w:rPr>
        <w:t>., 2006</w:t>
      </w:r>
      <w:r w:rsidR="00800E9C" w:rsidRPr="008F5968">
        <w:rPr>
          <w:rFonts w:ascii="Times New Roman" w:hAnsi="Times New Roman" w:cs="Times New Roman"/>
          <w:sz w:val="24"/>
          <w:szCs w:val="24"/>
        </w:rPr>
        <w:t xml:space="preserve">; Neri </w:t>
      </w:r>
      <w:r w:rsidR="00800E9C" w:rsidRPr="008F5968">
        <w:rPr>
          <w:rFonts w:ascii="Times New Roman" w:hAnsi="Times New Roman" w:cs="Times New Roman"/>
          <w:i/>
          <w:sz w:val="24"/>
          <w:szCs w:val="24"/>
        </w:rPr>
        <w:t>et al</w:t>
      </w:r>
      <w:r w:rsidR="00800E9C" w:rsidRPr="008F5968">
        <w:rPr>
          <w:rFonts w:ascii="Times New Roman" w:hAnsi="Times New Roman" w:cs="Times New Roman"/>
          <w:sz w:val="24"/>
          <w:szCs w:val="24"/>
        </w:rPr>
        <w:t>., 2002</w:t>
      </w:r>
      <w:r w:rsidR="00E6733E" w:rsidRPr="008F5968">
        <w:rPr>
          <w:rFonts w:ascii="Times New Roman" w:hAnsi="Times New Roman" w:cs="Times New Roman"/>
          <w:sz w:val="24"/>
          <w:szCs w:val="24"/>
        </w:rPr>
        <w:t xml:space="preserve">; </w:t>
      </w:r>
      <w:proofErr w:type="spellStart"/>
      <w:r w:rsidR="00E6733E" w:rsidRPr="008F5968">
        <w:rPr>
          <w:rFonts w:ascii="Times New Roman" w:hAnsi="Times New Roman" w:cs="Times New Roman"/>
          <w:sz w:val="24"/>
          <w:szCs w:val="24"/>
        </w:rPr>
        <w:t>Mareguddikar</w:t>
      </w:r>
      <w:proofErr w:type="spellEnd"/>
      <w:r w:rsidR="00E6733E" w:rsidRPr="008F5968">
        <w:rPr>
          <w:rFonts w:ascii="Times New Roman" w:hAnsi="Times New Roman" w:cs="Times New Roman"/>
          <w:sz w:val="24"/>
          <w:szCs w:val="24"/>
        </w:rPr>
        <w:t xml:space="preserve"> </w:t>
      </w:r>
      <w:r w:rsidR="00E6733E" w:rsidRPr="008F5968">
        <w:rPr>
          <w:rFonts w:ascii="Times New Roman" w:hAnsi="Times New Roman" w:cs="Times New Roman"/>
          <w:i/>
          <w:sz w:val="24"/>
          <w:szCs w:val="24"/>
        </w:rPr>
        <w:t>et al</w:t>
      </w:r>
      <w:r w:rsidR="00E6733E" w:rsidRPr="008F5968">
        <w:rPr>
          <w:rFonts w:ascii="Times New Roman" w:hAnsi="Times New Roman" w:cs="Times New Roman"/>
          <w:sz w:val="24"/>
          <w:szCs w:val="24"/>
        </w:rPr>
        <w:t>., 2023</w:t>
      </w:r>
      <w:r w:rsidR="00740F2E" w:rsidRPr="008F5968">
        <w:rPr>
          <w:rFonts w:ascii="Times New Roman" w:hAnsi="Times New Roman" w:cs="Times New Roman"/>
          <w:sz w:val="24"/>
          <w:szCs w:val="24"/>
        </w:rPr>
        <w:t>)</w:t>
      </w:r>
      <w:r w:rsidR="00436D0E" w:rsidRPr="008F5968">
        <w:rPr>
          <w:rFonts w:ascii="Times New Roman" w:hAnsi="Times New Roman" w:cs="Times New Roman"/>
          <w:sz w:val="24"/>
          <w:szCs w:val="24"/>
        </w:rPr>
        <w:t>.</w:t>
      </w:r>
      <w:r w:rsidR="0019011F">
        <w:rPr>
          <w:rFonts w:ascii="Times New Roman" w:hAnsi="Times New Roman" w:cs="Times New Roman"/>
          <w:color w:val="FF0000"/>
          <w:sz w:val="24"/>
          <w:szCs w:val="24"/>
        </w:rPr>
        <w:t>___________</w:t>
      </w:r>
    </w:p>
    <w:p w14:paraId="0B762190" w14:textId="05F552BC" w:rsidR="00FC3552" w:rsidRPr="0019011F" w:rsidRDefault="00436D0E" w:rsidP="00447D72">
      <w:pPr>
        <w:spacing w:after="0" w:line="360" w:lineRule="auto"/>
        <w:ind w:firstLine="720"/>
        <w:jc w:val="both"/>
        <w:rPr>
          <w:rFonts w:ascii="Times New Roman" w:hAnsi="Times New Roman" w:cs="Times New Roman"/>
          <w:color w:val="FF0000"/>
          <w:sz w:val="24"/>
          <w:szCs w:val="24"/>
        </w:rPr>
      </w:pPr>
      <w:r w:rsidRPr="008F5968">
        <w:rPr>
          <w:rFonts w:ascii="Times New Roman" w:hAnsi="Times New Roman" w:cs="Times New Roman"/>
          <w:sz w:val="24"/>
          <w:szCs w:val="24"/>
        </w:rPr>
        <w:t>Biofertilizers, on the other hand, are preparations containing living microorganisms that promote plant growth by increasing the availability of nutrients in the soil. These microorganisms, which include bacteria, fungi, and algae, colonize the rhizosphere</w:t>
      </w:r>
      <w:r w:rsidRPr="0019011F">
        <w:rPr>
          <w:rFonts w:ascii="Times New Roman" w:hAnsi="Times New Roman" w:cs="Times New Roman"/>
          <w:color w:val="FF0000"/>
          <w:sz w:val="24"/>
          <w:szCs w:val="24"/>
        </w:rPr>
        <w:t>—</w:t>
      </w:r>
      <w:r w:rsidRPr="008F5968">
        <w:rPr>
          <w:rFonts w:ascii="Times New Roman" w:hAnsi="Times New Roman" w:cs="Times New Roman"/>
          <w:sz w:val="24"/>
          <w:szCs w:val="24"/>
        </w:rPr>
        <w:t>the region of soil surrounding plant roots</w:t>
      </w:r>
      <w:r w:rsidR="001A6383" w:rsidRPr="008F5968">
        <w:rPr>
          <w:rFonts w:ascii="Times New Roman" w:hAnsi="Times New Roman" w:cs="Times New Roman"/>
          <w:sz w:val="24"/>
          <w:szCs w:val="24"/>
        </w:rPr>
        <w:t xml:space="preserve"> </w:t>
      </w:r>
      <w:r w:rsidRPr="008F5968">
        <w:rPr>
          <w:rFonts w:ascii="Times New Roman" w:hAnsi="Times New Roman" w:cs="Times New Roman"/>
          <w:sz w:val="24"/>
          <w:szCs w:val="24"/>
        </w:rPr>
        <w:t>and facilitate nutrient absorption by converting insoluble forms of nutrients into forms that are more readily available to plants. Biofertilizers are increasingly being recognized as a sustainable alternative to chemical fertilizers, as they help reduce the environmental impact of agriculture by minimizing the need for synthetic inputs. In strawberry cultivation, biofertilizers have been shown to enhance plant growth, improve fruit quality, and increase resistance to diseases</w:t>
      </w:r>
      <w:r w:rsidR="00A90D23" w:rsidRPr="008F5968">
        <w:rPr>
          <w:rFonts w:ascii="Times New Roman" w:hAnsi="Times New Roman" w:cs="Times New Roman"/>
          <w:sz w:val="24"/>
          <w:szCs w:val="24"/>
        </w:rPr>
        <w:t xml:space="preserve"> (</w:t>
      </w:r>
      <w:r w:rsidR="001B4CD5" w:rsidRPr="008F5968">
        <w:rPr>
          <w:rFonts w:ascii="Times New Roman" w:hAnsi="Times New Roman" w:cs="Times New Roman"/>
          <w:sz w:val="24"/>
          <w:szCs w:val="24"/>
        </w:rPr>
        <w:t xml:space="preserve">Kumar </w:t>
      </w:r>
      <w:r w:rsidR="001B4CD5" w:rsidRPr="008F5968">
        <w:rPr>
          <w:rFonts w:ascii="Times New Roman" w:hAnsi="Times New Roman" w:cs="Times New Roman"/>
          <w:i/>
          <w:sz w:val="24"/>
          <w:szCs w:val="24"/>
        </w:rPr>
        <w:t>et al</w:t>
      </w:r>
      <w:r w:rsidR="001B4CD5" w:rsidRPr="008F5968">
        <w:rPr>
          <w:rFonts w:ascii="Times New Roman" w:hAnsi="Times New Roman" w:cs="Times New Roman"/>
          <w:sz w:val="24"/>
          <w:szCs w:val="24"/>
        </w:rPr>
        <w:t xml:space="preserve">., 2015; </w:t>
      </w:r>
      <w:r w:rsidR="00EF0574" w:rsidRPr="008F5968">
        <w:rPr>
          <w:rFonts w:ascii="Times New Roman" w:hAnsi="Times New Roman" w:cs="Times New Roman"/>
          <w:sz w:val="24"/>
          <w:szCs w:val="24"/>
        </w:rPr>
        <w:t xml:space="preserve">Rueda </w:t>
      </w:r>
      <w:r w:rsidR="00EF0574" w:rsidRPr="008F5968">
        <w:rPr>
          <w:rFonts w:ascii="Times New Roman" w:hAnsi="Times New Roman" w:cs="Times New Roman"/>
          <w:i/>
          <w:sz w:val="24"/>
          <w:szCs w:val="24"/>
        </w:rPr>
        <w:t>et al</w:t>
      </w:r>
      <w:r w:rsidR="00EF0574" w:rsidRPr="008F5968">
        <w:rPr>
          <w:rFonts w:ascii="Times New Roman" w:hAnsi="Times New Roman" w:cs="Times New Roman"/>
          <w:sz w:val="24"/>
          <w:szCs w:val="24"/>
        </w:rPr>
        <w:t>., 2016</w:t>
      </w:r>
      <w:r w:rsidR="003A0AF3" w:rsidRPr="008F5968">
        <w:rPr>
          <w:rFonts w:ascii="Times New Roman" w:hAnsi="Times New Roman" w:cs="Times New Roman"/>
          <w:sz w:val="24"/>
          <w:szCs w:val="24"/>
        </w:rPr>
        <w:t xml:space="preserve">; Singh </w:t>
      </w:r>
      <w:r w:rsidR="003A0AF3" w:rsidRPr="008F5968">
        <w:rPr>
          <w:rFonts w:ascii="Times New Roman" w:hAnsi="Times New Roman" w:cs="Times New Roman"/>
          <w:i/>
          <w:sz w:val="24"/>
          <w:szCs w:val="24"/>
        </w:rPr>
        <w:t>et al</w:t>
      </w:r>
      <w:r w:rsidR="003A0AF3" w:rsidRPr="008F5968">
        <w:rPr>
          <w:rFonts w:ascii="Times New Roman" w:hAnsi="Times New Roman" w:cs="Times New Roman"/>
          <w:sz w:val="24"/>
          <w:szCs w:val="24"/>
        </w:rPr>
        <w:t>., 2023</w:t>
      </w:r>
      <w:r w:rsidR="00A90D23" w:rsidRPr="008F5968">
        <w:rPr>
          <w:rFonts w:ascii="Times New Roman" w:hAnsi="Times New Roman" w:cs="Times New Roman"/>
          <w:sz w:val="24"/>
          <w:szCs w:val="24"/>
        </w:rPr>
        <w:t>)</w:t>
      </w:r>
      <w:r w:rsidRPr="008F5968">
        <w:rPr>
          <w:rFonts w:ascii="Times New Roman" w:hAnsi="Times New Roman" w:cs="Times New Roman"/>
          <w:sz w:val="24"/>
          <w:szCs w:val="24"/>
        </w:rPr>
        <w:t>.</w:t>
      </w:r>
      <w:r w:rsidR="0019011F">
        <w:rPr>
          <w:rFonts w:ascii="Times New Roman" w:hAnsi="Times New Roman" w:cs="Times New Roman"/>
          <w:color w:val="FF0000"/>
          <w:sz w:val="24"/>
          <w:szCs w:val="24"/>
        </w:rPr>
        <w:t>____________________________________________________</w:t>
      </w:r>
    </w:p>
    <w:p w14:paraId="7EEE58C5" w14:textId="7219B995" w:rsidR="00436D0E" w:rsidRPr="008F5968" w:rsidRDefault="00FC3552" w:rsidP="00447D7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 xml:space="preserve">According to Sood </w:t>
      </w:r>
      <w:r w:rsidRPr="008F5968">
        <w:rPr>
          <w:rFonts w:ascii="Times New Roman" w:hAnsi="Times New Roman" w:cs="Times New Roman"/>
          <w:i/>
          <w:sz w:val="24"/>
          <w:szCs w:val="24"/>
        </w:rPr>
        <w:t>et al</w:t>
      </w:r>
      <w:r w:rsidRPr="008F5968">
        <w:rPr>
          <w:rFonts w:ascii="Times New Roman" w:hAnsi="Times New Roman" w:cs="Times New Roman"/>
          <w:sz w:val="24"/>
          <w:szCs w:val="24"/>
        </w:rPr>
        <w:t xml:space="preserve">. (2018), using biofertilizers and humic acid together is a synergistic way to increase strawberry yield and growth. Biofertilizers help with the biological fixation of important elements, such phosphorus and nitrogen, which guarantees a consistent supply of these nutrients to the plants. Humic acid, on the other hand, improves soil structure and increases nutrient availability. </w:t>
      </w:r>
      <w:r w:rsidR="00436D0E" w:rsidRPr="008F5968">
        <w:rPr>
          <w:rFonts w:ascii="Times New Roman" w:hAnsi="Times New Roman" w:cs="Times New Roman"/>
          <w:sz w:val="24"/>
          <w:szCs w:val="24"/>
        </w:rPr>
        <w:t>This combination not only supports the growth and development of strawberry plants but also contributes to the sustainability of the production system by reducing the reliance on chemical fertilizers and promoting soil health.</w:t>
      </w:r>
    </w:p>
    <w:p w14:paraId="6F9C0367" w14:textId="6941885B" w:rsidR="00315716" w:rsidRPr="008F5968" w:rsidRDefault="00315716" w:rsidP="00C808D9">
      <w:pPr>
        <w:spacing w:after="0" w:line="360" w:lineRule="auto"/>
        <w:rPr>
          <w:rFonts w:ascii="Times New Roman" w:hAnsi="Times New Roman" w:cs="Times New Roman"/>
          <w:b/>
          <w:sz w:val="24"/>
          <w:szCs w:val="24"/>
        </w:rPr>
      </w:pPr>
      <w:r w:rsidRPr="008F5968">
        <w:rPr>
          <w:rFonts w:ascii="Times New Roman" w:hAnsi="Times New Roman" w:cs="Times New Roman"/>
          <w:b/>
          <w:sz w:val="24"/>
          <w:szCs w:val="24"/>
        </w:rPr>
        <w:t>Humic acid</w:t>
      </w:r>
    </w:p>
    <w:p w14:paraId="1F5354A6" w14:textId="7250EE4C" w:rsidR="000C5A7A" w:rsidRPr="008F5968" w:rsidRDefault="00E40D5F"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One natural resource that can be utilized in place of inorganic fertilizers is humic acid. According to Sharif </w:t>
      </w:r>
      <w:r w:rsidRPr="008F5968">
        <w:rPr>
          <w:rFonts w:ascii="Times New Roman" w:hAnsi="Times New Roman" w:cs="Times New Roman"/>
          <w:i/>
          <w:sz w:val="24"/>
          <w:szCs w:val="24"/>
        </w:rPr>
        <w:t>et al</w:t>
      </w:r>
      <w:r w:rsidRPr="008F5968">
        <w:rPr>
          <w:rFonts w:ascii="Times New Roman" w:hAnsi="Times New Roman" w:cs="Times New Roman"/>
          <w:sz w:val="24"/>
          <w:szCs w:val="24"/>
        </w:rPr>
        <w:t>. (2002), humic acid is a naturally occurring polymeric organic chemical that is converted as a result of organic matter decomposing and is first found in lignite, peat, and humus. According to Piccolo (2012), humic acid is made up of a mixture of organic acids that are aromatic in nature and have a variety of heterogeneous functional groups that do not interact with different metallic ions like Mg, Zn, Ca, and Cu.</w:t>
      </w:r>
      <w:r w:rsidR="005C69F8" w:rsidRPr="008F5968">
        <w:rPr>
          <w:rFonts w:ascii="Times New Roman" w:hAnsi="Times New Roman" w:cs="Times New Roman"/>
          <w:sz w:val="24"/>
          <w:szCs w:val="24"/>
        </w:rPr>
        <w:t xml:space="preserve"> </w:t>
      </w:r>
      <w:r w:rsidR="000C5A7A" w:rsidRPr="008F5968">
        <w:rPr>
          <w:rFonts w:ascii="Times New Roman" w:hAnsi="Times New Roman" w:cs="Times New Roman"/>
          <w:sz w:val="24"/>
          <w:szCs w:val="24"/>
        </w:rPr>
        <w:t xml:space="preserve">It is possible to apply humic acid both foliarly and in the soil. Humic acid is a soil addition that provides nutritional supplementation along with a soft, pulverized, and well-aerated soil. Conversely, using humic acid as a foliar spray guarantees enhanced photosynthetic rate, permeability, and nutrient absorption. Vermiwash is another one of these biostimulants; it is mostly used </w:t>
      </w:r>
      <w:r w:rsidR="000C5A7A" w:rsidRPr="008F5968">
        <w:rPr>
          <w:rFonts w:ascii="Times New Roman" w:hAnsi="Times New Roman" w:cs="Times New Roman"/>
          <w:sz w:val="24"/>
          <w:szCs w:val="24"/>
        </w:rPr>
        <w:lastRenderedPageBreak/>
        <w:t>topically. According to Anonymous (2007), it has the following contents: N 0.29 %, P 0.042 %, K 0.143 %, Ca 0.186 %, Mg 0.11 %, S 0.058 %, Fe 0.466 ppm, Mn 0.406 ppm, Zn 0.11 ppm, and Cu 0.18 ppm.</w:t>
      </w:r>
    </w:p>
    <w:p w14:paraId="708B8B8F" w14:textId="13796EAA" w:rsidR="00377202" w:rsidRPr="008F5968" w:rsidRDefault="006A604A" w:rsidP="00EA7D3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Data on the growth and fruit output of strawberries at different stages were recorded. The results of the analysis revealed that titratable acidity was not significant, but there were more fruits</w:t>
      </w:r>
      <w:r w:rsidR="00BD430B">
        <w:rPr>
          <w:rFonts w:ascii="Times New Roman" w:hAnsi="Times New Roman" w:cs="Times New Roman"/>
          <w:sz w:val="24"/>
          <w:szCs w:val="24"/>
        </w:rPr>
        <w:t xml:space="preserve"> </w:t>
      </w:r>
      <w:r w:rsidRPr="008F5968">
        <w:rPr>
          <w:rFonts w:ascii="Times New Roman" w:hAnsi="Times New Roman" w:cs="Times New Roman"/>
          <w:sz w:val="24"/>
          <w:szCs w:val="24"/>
        </w:rPr>
        <w:t>plant-1, total carotenoids, and total lycopene content</w:t>
      </w:r>
      <w:r w:rsidR="00A03721">
        <w:rPr>
          <w:rFonts w:ascii="Times New Roman" w:hAnsi="Times New Roman" w:cs="Times New Roman"/>
          <w:sz w:val="24"/>
          <w:szCs w:val="24"/>
        </w:rPr>
        <w:t xml:space="preserve"> </w:t>
      </w:r>
      <w:r w:rsidR="006A5138" w:rsidRPr="008F5968">
        <w:rPr>
          <w:rFonts w:ascii="Times New Roman" w:hAnsi="Times New Roman" w:cs="Times New Roman"/>
          <w:sz w:val="24"/>
          <w:szCs w:val="24"/>
        </w:rPr>
        <w:t xml:space="preserve">observed </w:t>
      </w:r>
      <w:r w:rsidRPr="008F5968">
        <w:rPr>
          <w:rFonts w:ascii="Times New Roman" w:hAnsi="Times New Roman" w:cs="Times New Roman"/>
          <w:sz w:val="24"/>
          <w:szCs w:val="24"/>
        </w:rPr>
        <w:t xml:space="preserve">at 3mlL-1 humic acid. The least amount of fruit waste, however, was </w:t>
      </w:r>
      <w:r w:rsidR="00D70107" w:rsidRPr="008F5968">
        <w:rPr>
          <w:rFonts w:ascii="Times New Roman" w:hAnsi="Times New Roman" w:cs="Times New Roman"/>
          <w:sz w:val="24"/>
          <w:szCs w:val="24"/>
        </w:rPr>
        <w:t>observed</w:t>
      </w:r>
      <w:r w:rsidRPr="008F5968">
        <w:rPr>
          <w:rFonts w:ascii="Times New Roman" w:hAnsi="Times New Roman" w:cs="Times New Roman"/>
          <w:sz w:val="24"/>
          <w:szCs w:val="24"/>
        </w:rPr>
        <w:t xml:space="preserve"> at 4.5mlL-1 humic acid. The agroclimatic conditions of Peshawar led to the conclusion that the strawberry cultivar Chandler might benefit from a 3.0 mlL-1 humic acid spray for improved development and high-quality fruit output (Ullah </w:t>
      </w:r>
      <w:r w:rsidRPr="008F5968">
        <w:rPr>
          <w:rFonts w:ascii="Times New Roman" w:hAnsi="Times New Roman" w:cs="Times New Roman"/>
          <w:i/>
          <w:sz w:val="24"/>
          <w:szCs w:val="24"/>
        </w:rPr>
        <w:t>et al</w:t>
      </w:r>
      <w:r w:rsidRPr="008F5968">
        <w:rPr>
          <w:rFonts w:ascii="Times New Roman" w:hAnsi="Times New Roman" w:cs="Times New Roman"/>
          <w:sz w:val="24"/>
          <w:szCs w:val="24"/>
        </w:rPr>
        <w:t>., 2017).</w:t>
      </w:r>
      <w:r w:rsidR="00A0568B" w:rsidRPr="008F5968">
        <w:rPr>
          <w:rFonts w:ascii="Times New Roman" w:hAnsi="Times New Roman" w:cs="Times New Roman"/>
          <w:sz w:val="24"/>
          <w:szCs w:val="24"/>
        </w:rPr>
        <w:t xml:space="preserve"> </w:t>
      </w:r>
      <w:r w:rsidR="00377202" w:rsidRPr="008F5968">
        <w:rPr>
          <w:rFonts w:ascii="Times New Roman" w:hAnsi="Times New Roman" w:cs="Times New Roman"/>
          <w:sz w:val="24"/>
          <w:szCs w:val="24"/>
        </w:rPr>
        <w:t>The plant treatment T9, which included seaweed extract at 8000 ppm and humic acid at 3 g/L, likewise had the earliest fruiting</w:t>
      </w:r>
      <w:r w:rsidR="00570C32" w:rsidRPr="008F5968">
        <w:rPr>
          <w:rFonts w:ascii="Times New Roman" w:hAnsi="Times New Roman" w:cs="Times New Roman"/>
          <w:sz w:val="24"/>
          <w:szCs w:val="24"/>
        </w:rPr>
        <w:t xml:space="preserve"> </w:t>
      </w:r>
      <w:r w:rsidR="00377202" w:rsidRPr="008F5968">
        <w:rPr>
          <w:rFonts w:ascii="Times New Roman" w:hAnsi="Times New Roman" w:cs="Times New Roman"/>
          <w:sz w:val="24"/>
          <w:szCs w:val="24"/>
        </w:rPr>
        <w:t xml:space="preserve">and blooming.  Fruit diameter (4.05 cm), length (5.84 cm), and weight (30.84 g) were determined to be better, followed by T8 (SWE @ 7000 ppm + humic acid @ 3.0 g/L).  T9 showed a larger yield (343.52g) and more fruits per pant (20.66), but T1 (control) showed a lower yield and fewer fruits per plant. Fruit quality characteristics showed that T9 was superior to T8 in terms of TSS (11.13ᴼB), acidity (0.58%), and ascorbic acid content (60.16 mg/100 g). Higher amounts of humic acid and seaweed extract have been shown to significantly improve strawberry yield quality, indicating their superiority in raising crop production (Rishitha </w:t>
      </w:r>
      <w:r w:rsidR="00377202" w:rsidRPr="008F5968">
        <w:rPr>
          <w:rFonts w:ascii="Times New Roman" w:hAnsi="Times New Roman" w:cs="Times New Roman"/>
          <w:i/>
          <w:sz w:val="24"/>
          <w:szCs w:val="24"/>
        </w:rPr>
        <w:t>et al</w:t>
      </w:r>
      <w:r w:rsidR="00377202" w:rsidRPr="008F5968">
        <w:rPr>
          <w:rFonts w:ascii="Times New Roman" w:hAnsi="Times New Roman" w:cs="Times New Roman"/>
          <w:sz w:val="24"/>
          <w:szCs w:val="24"/>
        </w:rPr>
        <w:t>., 2023).</w:t>
      </w:r>
    </w:p>
    <w:p w14:paraId="3E51D27E" w14:textId="098B5DFC" w:rsidR="0018512B" w:rsidRPr="008F5968" w:rsidRDefault="0018512B" w:rsidP="00C808D9">
      <w:pPr>
        <w:spacing w:after="0" w:line="360" w:lineRule="auto"/>
        <w:jc w:val="both"/>
        <w:rPr>
          <w:rFonts w:ascii="Times New Roman" w:hAnsi="Times New Roman" w:cs="Times New Roman"/>
          <w:b/>
          <w:sz w:val="24"/>
          <w:szCs w:val="24"/>
        </w:rPr>
      </w:pPr>
      <w:r w:rsidRPr="008F5968">
        <w:rPr>
          <w:rFonts w:ascii="Times New Roman" w:hAnsi="Times New Roman" w:cs="Times New Roman"/>
          <w:b/>
          <w:sz w:val="24"/>
          <w:szCs w:val="24"/>
        </w:rPr>
        <w:t>Biofertilizers</w:t>
      </w:r>
    </w:p>
    <w:p w14:paraId="79F6B794" w14:textId="415DE60F" w:rsidR="00F85410" w:rsidRPr="008F5968" w:rsidRDefault="00310CF0" w:rsidP="00C808D9">
      <w:pPr>
        <w:spacing w:after="0" w:line="360" w:lineRule="auto"/>
        <w:jc w:val="both"/>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eastAsia="en-IN"/>
        </w:rPr>
        <w:t>Although synthetic manures are essential for fulfilling supplement requirements, they shouldn't be used excessively or insufficiently. This can deplete the real and synthetic qualities of the soil, harm people's health and the environment, and ultimately result in low harvest yields. Table 1 illustrates the application of various biofertilizers in strawberry cultivation</w:t>
      </w:r>
      <w:r w:rsidR="00F85410" w:rsidRPr="008F5968">
        <w:rPr>
          <w:rFonts w:ascii="Times New Roman" w:eastAsia="Times New Roman" w:hAnsi="Times New Roman" w:cs="Times New Roman"/>
          <w:sz w:val="24"/>
          <w:szCs w:val="24"/>
          <w:lang w:eastAsia="en-IN"/>
        </w:rPr>
        <w:t xml:space="preserve">. Certain types of </w:t>
      </w:r>
      <w:proofErr w:type="spellStart"/>
      <w:r w:rsidR="00F85410" w:rsidRPr="008F5968">
        <w:rPr>
          <w:rFonts w:ascii="Times New Roman" w:eastAsia="Times New Roman" w:hAnsi="Times New Roman" w:cs="Times New Roman"/>
          <w:sz w:val="24"/>
          <w:szCs w:val="24"/>
          <w:lang w:eastAsia="en-IN"/>
        </w:rPr>
        <w:t>biomanure</w:t>
      </w:r>
      <w:proofErr w:type="spellEnd"/>
      <w:r w:rsidR="00F85410" w:rsidRPr="008F5968">
        <w:rPr>
          <w:rFonts w:ascii="Times New Roman" w:eastAsia="Times New Roman" w:hAnsi="Times New Roman" w:cs="Times New Roman"/>
          <w:sz w:val="24"/>
          <w:szCs w:val="24"/>
          <w:lang w:eastAsia="en-IN"/>
        </w:rPr>
        <w:t xml:space="preserve">, such those that contain </w:t>
      </w:r>
      <w:proofErr w:type="spellStart"/>
      <w:r w:rsidR="00F85410" w:rsidRPr="008F5968">
        <w:rPr>
          <w:rFonts w:ascii="Times New Roman" w:eastAsia="Times New Roman" w:hAnsi="Times New Roman" w:cs="Times New Roman"/>
          <w:sz w:val="24"/>
          <w:szCs w:val="24"/>
          <w:lang w:eastAsia="en-IN"/>
        </w:rPr>
        <w:t>Azotobacter</w:t>
      </w:r>
      <w:proofErr w:type="spellEnd"/>
      <w:r w:rsidR="00F85410" w:rsidRPr="008F5968">
        <w:rPr>
          <w:rFonts w:ascii="Times New Roman" w:eastAsia="Times New Roman" w:hAnsi="Times New Roman" w:cs="Times New Roman"/>
          <w:sz w:val="24"/>
          <w:szCs w:val="24"/>
          <w:lang w:eastAsia="en-IN"/>
        </w:rPr>
        <w:t xml:space="preserve">, PSB, and </w:t>
      </w:r>
      <w:proofErr w:type="spellStart"/>
      <w:r w:rsidR="00F85410" w:rsidRPr="008F5968">
        <w:rPr>
          <w:rFonts w:ascii="Times New Roman" w:eastAsia="Times New Roman" w:hAnsi="Times New Roman" w:cs="Times New Roman"/>
          <w:sz w:val="24"/>
          <w:szCs w:val="24"/>
          <w:lang w:eastAsia="en-IN"/>
        </w:rPr>
        <w:t>Azospirillum</w:t>
      </w:r>
      <w:proofErr w:type="spellEnd"/>
      <w:r w:rsidR="00F85410" w:rsidRPr="008F5968">
        <w:rPr>
          <w:rFonts w:ascii="Times New Roman" w:eastAsia="Times New Roman" w:hAnsi="Times New Roman" w:cs="Times New Roman"/>
          <w:sz w:val="24"/>
          <w:szCs w:val="24"/>
          <w:lang w:eastAsia="en-IN"/>
        </w:rPr>
        <w:t xml:space="preserve">, among others, can fix atmospheric nitrogen and solubilize phosphorus in the soil, enhancing the mobility and richness of nutrients in the soil. Nature's ability to create biofertilizers, which can take the place of chemical fertilizers, is one of the greatest gifts to agricultural science. The microorganisms in biofertilizer ensure that the host plants' physiology is correctly controlled, growing, and developing, and they also assist the plants in receiving the right amount of nutrients (Kumar </w:t>
      </w:r>
      <w:r w:rsidR="00F85410" w:rsidRPr="008F5968">
        <w:rPr>
          <w:rFonts w:ascii="Times New Roman" w:eastAsia="Times New Roman" w:hAnsi="Times New Roman" w:cs="Times New Roman"/>
          <w:i/>
          <w:sz w:val="24"/>
          <w:szCs w:val="24"/>
          <w:lang w:eastAsia="en-IN"/>
        </w:rPr>
        <w:t>et al</w:t>
      </w:r>
      <w:r w:rsidR="00F85410" w:rsidRPr="008F5968">
        <w:rPr>
          <w:rFonts w:ascii="Times New Roman" w:eastAsia="Times New Roman" w:hAnsi="Times New Roman" w:cs="Times New Roman"/>
          <w:sz w:val="24"/>
          <w:szCs w:val="24"/>
          <w:lang w:eastAsia="en-IN"/>
        </w:rPr>
        <w:t>., 2018).</w:t>
      </w:r>
    </w:p>
    <w:p w14:paraId="0CCECA43" w14:textId="21C4B719" w:rsidR="008054D8" w:rsidRPr="008F5968" w:rsidRDefault="00A10649" w:rsidP="00EA7D32">
      <w:pPr>
        <w:spacing w:after="0" w:line="360" w:lineRule="auto"/>
        <w:ind w:firstLine="720"/>
        <w:jc w:val="both"/>
        <w:rPr>
          <w:rFonts w:ascii="Times New Roman" w:hAnsi="Times New Roman" w:cs="Times New Roman"/>
          <w:sz w:val="24"/>
          <w:szCs w:val="24"/>
        </w:rPr>
      </w:pPr>
      <w:r w:rsidRPr="008F5968">
        <w:rPr>
          <w:rFonts w:ascii="Times New Roman" w:eastAsia="Times New Roman" w:hAnsi="Times New Roman" w:cs="Times New Roman"/>
          <w:sz w:val="24"/>
          <w:szCs w:val="24"/>
          <w:lang w:eastAsia="en-IN"/>
        </w:rPr>
        <w:t xml:space="preserve">Strawberries were also improved in quality by using bio-fertilizers. In the Rueda </w:t>
      </w:r>
      <w:r w:rsidRPr="008F5968">
        <w:rPr>
          <w:rFonts w:ascii="Times New Roman" w:eastAsia="Times New Roman" w:hAnsi="Times New Roman" w:cs="Times New Roman"/>
          <w:i/>
          <w:sz w:val="24"/>
          <w:szCs w:val="24"/>
          <w:lang w:eastAsia="en-IN"/>
        </w:rPr>
        <w:t>et al</w:t>
      </w:r>
      <w:r w:rsidRPr="008F5968">
        <w:rPr>
          <w:rFonts w:ascii="Times New Roman" w:eastAsia="Times New Roman" w:hAnsi="Times New Roman" w:cs="Times New Roman"/>
          <w:sz w:val="24"/>
          <w:szCs w:val="24"/>
          <w:lang w:eastAsia="en-IN"/>
        </w:rPr>
        <w:t xml:space="preserve">., 2016 study, three nitrogen levels were combined with the inoculation and co-inoculation of bacterial cultures of </w:t>
      </w:r>
      <w:r w:rsidRPr="008F5968">
        <w:rPr>
          <w:rFonts w:ascii="Times New Roman" w:eastAsia="Times New Roman" w:hAnsi="Times New Roman" w:cs="Times New Roman"/>
          <w:i/>
          <w:sz w:val="24"/>
          <w:szCs w:val="24"/>
          <w:lang w:eastAsia="en-IN"/>
        </w:rPr>
        <w:t>Azotobacter spp</w:t>
      </w:r>
      <w:r w:rsidRPr="008F5968">
        <w:rPr>
          <w:rFonts w:ascii="Times New Roman" w:eastAsia="Times New Roman" w:hAnsi="Times New Roman" w:cs="Times New Roman"/>
          <w:sz w:val="24"/>
          <w:szCs w:val="24"/>
          <w:lang w:eastAsia="en-IN"/>
        </w:rPr>
        <w:t xml:space="preserve">. and </w:t>
      </w:r>
      <w:proofErr w:type="spellStart"/>
      <w:r w:rsidRPr="008F5968">
        <w:rPr>
          <w:rFonts w:ascii="Times New Roman" w:eastAsia="Times New Roman" w:hAnsi="Times New Roman" w:cs="Times New Roman"/>
          <w:i/>
          <w:sz w:val="24"/>
          <w:szCs w:val="24"/>
          <w:lang w:eastAsia="en-IN"/>
        </w:rPr>
        <w:t>Azospirillum</w:t>
      </w:r>
      <w:proofErr w:type="spellEnd"/>
      <w:r w:rsidRPr="008F5968">
        <w:rPr>
          <w:rFonts w:ascii="Times New Roman" w:eastAsia="Times New Roman" w:hAnsi="Times New Roman" w:cs="Times New Roman"/>
          <w:i/>
          <w:sz w:val="24"/>
          <w:szCs w:val="24"/>
          <w:lang w:eastAsia="en-IN"/>
        </w:rPr>
        <w:t xml:space="preserve"> spp</w:t>
      </w:r>
      <w:r w:rsidRPr="008F5968">
        <w:rPr>
          <w:rFonts w:ascii="Times New Roman" w:eastAsia="Times New Roman" w:hAnsi="Times New Roman" w:cs="Times New Roman"/>
          <w:sz w:val="24"/>
          <w:szCs w:val="24"/>
          <w:lang w:eastAsia="en-IN"/>
        </w:rPr>
        <w:t xml:space="preserve">., </w:t>
      </w:r>
      <w:r w:rsidR="009F4D16" w:rsidRPr="008F5968">
        <w:rPr>
          <w:rFonts w:ascii="Times New Roman" w:eastAsia="Times New Roman" w:hAnsi="Times New Roman" w:cs="Times New Roman"/>
          <w:sz w:val="24"/>
          <w:szCs w:val="24"/>
          <w:lang w:eastAsia="en-IN"/>
        </w:rPr>
        <w:t xml:space="preserve">and it was discovered that this </w:t>
      </w:r>
      <w:r w:rsidR="009F4D16" w:rsidRPr="008F5968">
        <w:rPr>
          <w:rFonts w:ascii="Times New Roman" w:eastAsia="Times New Roman" w:hAnsi="Times New Roman" w:cs="Times New Roman"/>
          <w:sz w:val="24"/>
          <w:szCs w:val="24"/>
          <w:lang w:eastAsia="en-IN"/>
        </w:rPr>
        <w:lastRenderedPageBreak/>
        <w:t>combination demonstrated a considerable improvement in strawberry growth and yield.</w:t>
      </w:r>
      <w:r w:rsidR="000C363E" w:rsidRPr="008F5968">
        <w:rPr>
          <w:rFonts w:ascii="Times New Roman" w:eastAsia="Times New Roman" w:hAnsi="Times New Roman" w:cs="Times New Roman"/>
          <w:sz w:val="24"/>
          <w:szCs w:val="24"/>
          <w:lang w:eastAsia="en-IN"/>
        </w:rPr>
        <w:t xml:space="preserve"> </w:t>
      </w:r>
      <w:r w:rsidR="006C5C25" w:rsidRPr="008F5968">
        <w:rPr>
          <w:rFonts w:ascii="Times New Roman" w:hAnsi="Times New Roman" w:cs="Times New Roman"/>
          <w:sz w:val="24"/>
          <w:szCs w:val="24"/>
        </w:rPr>
        <w:t xml:space="preserve">In a study, strawberries treated with a mixture of </w:t>
      </w:r>
      <w:r w:rsidRPr="008F5968">
        <w:rPr>
          <w:rFonts w:ascii="Times New Roman" w:hAnsi="Times New Roman" w:cs="Times New Roman"/>
          <w:sz w:val="24"/>
          <w:szCs w:val="24"/>
        </w:rPr>
        <w:t xml:space="preserve">wood ash, </w:t>
      </w:r>
      <w:r w:rsidR="00D72064" w:rsidRPr="008F5968">
        <w:rPr>
          <w:rFonts w:ascii="Times New Roman" w:hAnsi="Times New Roman" w:cs="Times New Roman"/>
          <w:sz w:val="24"/>
          <w:szCs w:val="24"/>
        </w:rPr>
        <w:t xml:space="preserve">PSB, </w:t>
      </w:r>
      <w:r w:rsidR="006C5C25" w:rsidRPr="008F5968">
        <w:rPr>
          <w:rFonts w:ascii="Times New Roman" w:hAnsi="Times New Roman" w:cs="Times New Roman"/>
          <w:sz w:val="24"/>
          <w:szCs w:val="24"/>
        </w:rPr>
        <w:t>chicken manure, Azotobacter</w:t>
      </w:r>
      <w:r w:rsidR="00D72064" w:rsidRPr="008F5968">
        <w:rPr>
          <w:rFonts w:ascii="Times New Roman" w:hAnsi="Times New Roman" w:cs="Times New Roman"/>
          <w:sz w:val="24"/>
          <w:szCs w:val="24"/>
        </w:rPr>
        <w:t xml:space="preserve"> </w:t>
      </w:r>
      <w:r w:rsidR="006C5C25" w:rsidRPr="008F5968">
        <w:rPr>
          <w:rFonts w:ascii="Times New Roman" w:hAnsi="Times New Roman" w:cs="Times New Roman"/>
          <w:sz w:val="24"/>
          <w:szCs w:val="24"/>
        </w:rPr>
        <w:t xml:space="preserve">and oil cake showed the </w:t>
      </w:r>
      <w:r w:rsidR="00D72064" w:rsidRPr="008F5968">
        <w:rPr>
          <w:rFonts w:ascii="Times New Roman" w:hAnsi="Times New Roman" w:cs="Times New Roman"/>
          <w:sz w:val="24"/>
          <w:szCs w:val="24"/>
        </w:rPr>
        <w:t>maximum</w:t>
      </w:r>
      <w:r w:rsidR="006C5C25" w:rsidRPr="008F5968">
        <w:rPr>
          <w:rFonts w:ascii="Times New Roman" w:hAnsi="Times New Roman" w:cs="Times New Roman"/>
          <w:sz w:val="24"/>
          <w:szCs w:val="24"/>
        </w:rPr>
        <w:t xml:space="preserve"> values of growth </w:t>
      </w:r>
      <w:r w:rsidR="00D72064" w:rsidRPr="008F5968">
        <w:rPr>
          <w:rFonts w:ascii="Times New Roman" w:hAnsi="Times New Roman" w:cs="Times New Roman"/>
          <w:sz w:val="24"/>
          <w:szCs w:val="24"/>
        </w:rPr>
        <w:t>perameter</w:t>
      </w:r>
      <w:r w:rsidR="006C5C25" w:rsidRPr="008F5968">
        <w:rPr>
          <w:rFonts w:ascii="Times New Roman" w:hAnsi="Times New Roman" w:cs="Times New Roman"/>
          <w:sz w:val="24"/>
          <w:szCs w:val="24"/>
        </w:rPr>
        <w:t>, including the earliest blooming, height</w:t>
      </w:r>
      <w:r w:rsidR="008132A1" w:rsidRPr="008F5968">
        <w:rPr>
          <w:rFonts w:ascii="Times New Roman" w:hAnsi="Times New Roman" w:cs="Times New Roman"/>
          <w:sz w:val="24"/>
          <w:szCs w:val="24"/>
        </w:rPr>
        <w:t xml:space="preserve"> of plant, </w:t>
      </w:r>
      <w:r w:rsidR="006C5C25" w:rsidRPr="008F5968">
        <w:rPr>
          <w:rFonts w:ascii="Times New Roman" w:hAnsi="Times New Roman" w:cs="Times New Roman"/>
          <w:sz w:val="24"/>
          <w:szCs w:val="24"/>
        </w:rPr>
        <w:t xml:space="preserve">runners per plant, </w:t>
      </w:r>
      <w:r w:rsidR="008132A1" w:rsidRPr="008F5968">
        <w:rPr>
          <w:rFonts w:ascii="Times New Roman" w:hAnsi="Times New Roman" w:cs="Times New Roman"/>
          <w:sz w:val="24"/>
          <w:szCs w:val="24"/>
        </w:rPr>
        <w:t xml:space="preserve">plant spread </w:t>
      </w:r>
      <w:r w:rsidR="006C5C25" w:rsidRPr="008F5968">
        <w:rPr>
          <w:rFonts w:ascii="Times New Roman" w:hAnsi="Times New Roman" w:cs="Times New Roman"/>
          <w:sz w:val="24"/>
          <w:szCs w:val="24"/>
        </w:rPr>
        <w:t>and yield.</w:t>
      </w:r>
      <w:r w:rsidR="009E2D17" w:rsidRPr="008F5968">
        <w:rPr>
          <w:rFonts w:ascii="Times New Roman" w:hAnsi="Times New Roman" w:cs="Times New Roman"/>
          <w:sz w:val="24"/>
          <w:szCs w:val="24"/>
        </w:rPr>
        <w:t xml:space="preserve"> </w:t>
      </w:r>
      <w:r w:rsidR="006133F4" w:rsidRPr="008F5968">
        <w:rPr>
          <w:rFonts w:ascii="Times New Roman" w:eastAsia="Times New Roman" w:hAnsi="Times New Roman" w:cs="Times New Roman"/>
          <w:sz w:val="24"/>
          <w:szCs w:val="24"/>
          <w:lang w:eastAsia="en-IN"/>
        </w:rPr>
        <w:t xml:space="preserve">Fruit quality indices as TSS, ascorbic acid, sugars, and </w:t>
      </w:r>
      <w:proofErr w:type="spellStart"/>
      <w:r w:rsidR="006133F4" w:rsidRPr="008F5968">
        <w:rPr>
          <w:rFonts w:ascii="Times New Roman" w:eastAsia="Times New Roman" w:hAnsi="Times New Roman" w:cs="Times New Roman"/>
          <w:sz w:val="24"/>
          <w:szCs w:val="24"/>
          <w:lang w:eastAsia="en-IN"/>
        </w:rPr>
        <w:t>color</w:t>
      </w:r>
      <w:proofErr w:type="spellEnd"/>
      <w:r w:rsidR="006133F4" w:rsidRPr="008F5968">
        <w:rPr>
          <w:rFonts w:ascii="Times New Roman" w:eastAsia="Times New Roman" w:hAnsi="Times New Roman" w:cs="Times New Roman"/>
          <w:sz w:val="24"/>
          <w:szCs w:val="24"/>
          <w:lang w:eastAsia="en-IN"/>
        </w:rPr>
        <w:t xml:space="preserve"> may rise in plants that get PSB and AMF inoculations, according to Lingua </w:t>
      </w:r>
      <w:r w:rsidR="006133F4" w:rsidRPr="008F5968">
        <w:rPr>
          <w:rFonts w:ascii="Times New Roman" w:eastAsia="Times New Roman" w:hAnsi="Times New Roman" w:cs="Times New Roman"/>
          <w:i/>
          <w:sz w:val="24"/>
          <w:szCs w:val="24"/>
          <w:lang w:eastAsia="en-IN"/>
        </w:rPr>
        <w:t>et al</w:t>
      </w:r>
      <w:r w:rsidR="006133F4" w:rsidRPr="008F5968">
        <w:rPr>
          <w:rFonts w:ascii="Times New Roman" w:eastAsia="Times New Roman" w:hAnsi="Times New Roman" w:cs="Times New Roman"/>
          <w:sz w:val="24"/>
          <w:szCs w:val="24"/>
          <w:lang w:eastAsia="en-IN"/>
        </w:rPr>
        <w:t xml:space="preserve">. (2013). This might be as a result of zinc and phosphate solubilization, which improves nutrient availability and uptake in strawberry plants. </w:t>
      </w:r>
      <w:r w:rsidR="00BB595F" w:rsidRPr="008F5968">
        <w:rPr>
          <w:rFonts w:ascii="Times New Roman" w:hAnsi="Times New Roman" w:cs="Times New Roman"/>
          <w:sz w:val="24"/>
          <w:szCs w:val="24"/>
        </w:rPr>
        <w:t xml:space="preserve">In their experiment, Sood </w:t>
      </w:r>
      <w:r w:rsidR="00BB595F" w:rsidRPr="008F5968">
        <w:rPr>
          <w:rFonts w:ascii="Times New Roman" w:hAnsi="Times New Roman" w:cs="Times New Roman"/>
          <w:i/>
          <w:sz w:val="24"/>
          <w:szCs w:val="24"/>
        </w:rPr>
        <w:t>et al</w:t>
      </w:r>
      <w:r w:rsidR="00BB595F" w:rsidRPr="008F5968">
        <w:rPr>
          <w:rFonts w:ascii="Times New Roman" w:hAnsi="Times New Roman" w:cs="Times New Roman"/>
          <w:sz w:val="24"/>
          <w:szCs w:val="24"/>
        </w:rPr>
        <w:t>. (2018) used three different concentrations of biofertilizer and plant growth regulators on strawberries. The treatment with phosphate solubilizing bacteria (6 kg/ha) and gibberellic acid (100 ppm) was suitable for plant growth and took the shortest amount of time (57 days) to produce the first flower when compared to the control.</w:t>
      </w:r>
    </w:p>
    <w:p w14:paraId="4A3027D9" w14:textId="00C43FD6" w:rsidR="006D667F" w:rsidRPr="008F5968" w:rsidRDefault="008054D8" w:rsidP="00EA7D3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 xml:space="preserve">A different set of results was examined to see how the strawberry responded to photoperiod. They examined how </w:t>
      </w:r>
      <w:r w:rsidR="004559E1" w:rsidRPr="008F5968">
        <w:rPr>
          <w:rFonts w:ascii="Times New Roman" w:hAnsi="Times New Roman" w:cs="Times New Roman"/>
          <w:sz w:val="24"/>
          <w:szCs w:val="24"/>
        </w:rPr>
        <w:t>three-day</w:t>
      </w:r>
      <w:r w:rsidRPr="008F5968">
        <w:rPr>
          <w:rFonts w:ascii="Times New Roman" w:hAnsi="Times New Roman" w:cs="Times New Roman"/>
          <w:sz w:val="24"/>
          <w:szCs w:val="24"/>
        </w:rPr>
        <w:t xml:space="preserve"> neutral (DN) cultivars of strawberries (Aptos, Brighton, and Hecker) and two short day (SD, June</w:t>
      </w:r>
      <w:r w:rsidR="004559E1" w:rsidRPr="008F5968">
        <w:rPr>
          <w:rFonts w:ascii="Times New Roman" w:hAnsi="Times New Roman" w:cs="Times New Roman"/>
          <w:sz w:val="24"/>
          <w:szCs w:val="24"/>
        </w:rPr>
        <w:t xml:space="preserve"> </w:t>
      </w:r>
      <w:r w:rsidRPr="008F5968">
        <w:rPr>
          <w:rFonts w:ascii="Times New Roman" w:hAnsi="Times New Roman" w:cs="Times New Roman"/>
          <w:sz w:val="24"/>
          <w:szCs w:val="24"/>
        </w:rPr>
        <w:t>bearing) cultivars (</w:t>
      </w:r>
      <w:proofErr w:type="spellStart"/>
      <w:r w:rsidRPr="008F5968">
        <w:rPr>
          <w:rFonts w:ascii="Times New Roman" w:hAnsi="Times New Roman" w:cs="Times New Roman"/>
          <w:sz w:val="24"/>
          <w:szCs w:val="24"/>
        </w:rPr>
        <w:t>Redgauntlet</w:t>
      </w:r>
      <w:proofErr w:type="spellEnd"/>
      <w:r w:rsidRPr="008F5968">
        <w:rPr>
          <w:rFonts w:ascii="Times New Roman" w:hAnsi="Times New Roman" w:cs="Times New Roman"/>
          <w:sz w:val="24"/>
          <w:szCs w:val="24"/>
        </w:rPr>
        <w:t xml:space="preserve"> and Torrey) responded to different temperature and day length regimes. They found that at the commencement of inflorescence, the day/night temperature regime (18/13, 21/16, or 30/258C) and day length (9 or 15.h) had a significant impact on the yield metrics in the </w:t>
      </w:r>
      <w:r w:rsidR="004559E1" w:rsidRPr="008F5968">
        <w:rPr>
          <w:rFonts w:ascii="Times New Roman" w:hAnsi="Times New Roman" w:cs="Times New Roman"/>
          <w:sz w:val="24"/>
          <w:szCs w:val="24"/>
        </w:rPr>
        <w:t>short-day</w:t>
      </w:r>
      <w:r w:rsidRPr="008F5968">
        <w:rPr>
          <w:rFonts w:ascii="Times New Roman" w:hAnsi="Times New Roman" w:cs="Times New Roman"/>
          <w:sz w:val="24"/>
          <w:szCs w:val="24"/>
        </w:rPr>
        <w:t xml:space="preserve"> cultivars.  When compared to flowers begun under short-day circumstances, floral initiation was suppressed during long days, resulting in poor fruit set and growth (</w:t>
      </w:r>
      <w:proofErr w:type="spellStart"/>
      <w:r w:rsidRPr="008F5968">
        <w:rPr>
          <w:rFonts w:ascii="Times New Roman" w:hAnsi="Times New Roman" w:cs="Times New Roman"/>
          <w:sz w:val="24"/>
          <w:szCs w:val="24"/>
        </w:rPr>
        <w:t>Manakasem</w:t>
      </w:r>
      <w:proofErr w:type="spellEnd"/>
      <w:r w:rsidRPr="008F5968">
        <w:rPr>
          <w:rFonts w:ascii="Times New Roman" w:hAnsi="Times New Roman" w:cs="Times New Roman"/>
          <w:sz w:val="24"/>
          <w:szCs w:val="24"/>
        </w:rPr>
        <w:t xml:space="preserve"> </w:t>
      </w:r>
      <w:r w:rsidRPr="008F5968">
        <w:rPr>
          <w:rFonts w:ascii="Times New Roman" w:hAnsi="Times New Roman" w:cs="Times New Roman"/>
          <w:i/>
          <w:sz w:val="24"/>
          <w:szCs w:val="24"/>
        </w:rPr>
        <w:t>et al</w:t>
      </w:r>
      <w:r w:rsidRPr="008F5968">
        <w:rPr>
          <w:rFonts w:ascii="Times New Roman" w:hAnsi="Times New Roman" w:cs="Times New Roman"/>
          <w:sz w:val="24"/>
          <w:szCs w:val="24"/>
        </w:rPr>
        <w:t>., 2001).</w:t>
      </w:r>
      <w:r w:rsidR="00A0568B" w:rsidRPr="008F5968">
        <w:rPr>
          <w:rFonts w:ascii="Times New Roman" w:hAnsi="Times New Roman" w:cs="Times New Roman"/>
          <w:sz w:val="24"/>
          <w:szCs w:val="24"/>
        </w:rPr>
        <w:t xml:space="preserve"> </w:t>
      </w:r>
      <w:r w:rsidR="00CB194F" w:rsidRPr="008F5968">
        <w:rPr>
          <w:rFonts w:ascii="Times New Roman" w:hAnsi="Times New Roman" w:cs="Times New Roman"/>
          <w:sz w:val="24"/>
          <w:szCs w:val="24"/>
        </w:rPr>
        <w:t xml:space="preserve">By applying Azotobacter + PSB + AM + Vermicompost, Singh </w:t>
      </w:r>
      <w:r w:rsidR="00CB194F" w:rsidRPr="008F5968">
        <w:rPr>
          <w:rFonts w:ascii="Times New Roman" w:hAnsi="Times New Roman" w:cs="Times New Roman"/>
          <w:i/>
          <w:sz w:val="24"/>
          <w:szCs w:val="24"/>
        </w:rPr>
        <w:t>et al</w:t>
      </w:r>
      <w:r w:rsidR="00CB194F" w:rsidRPr="008F5968">
        <w:rPr>
          <w:rFonts w:ascii="Times New Roman" w:hAnsi="Times New Roman" w:cs="Times New Roman"/>
          <w:sz w:val="24"/>
          <w:szCs w:val="24"/>
        </w:rPr>
        <w:t>. (2015) found that plant height, plant spread, number of leaves, and leaf area plant-1 were all at their highest; in contrast, all growth features were found to be at their lowest in the control group.</w:t>
      </w:r>
    </w:p>
    <w:p w14:paraId="2B61320D" w14:textId="1D014017" w:rsidR="002470A7" w:rsidRPr="008F5968" w:rsidRDefault="0095327E" w:rsidP="00EA7D3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 xml:space="preserve">The experimental results reported by Kumar </w:t>
      </w:r>
      <w:r w:rsidRPr="008F5968">
        <w:rPr>
          <w:rFonts w:ascii="Times New Roman" w:hAnsi="Times New Roman" w:cs="Times New Roman"/>
          <w:i/>
          <w:sz w:val="24"/>
          <w:szCs w:val="24"/>
        </w:rPr>
        <w:t>et al</w:t>
      </w:r>
      <w:r w:rsidRPr="008F5968">
        <w:rPr>
          <w:rFonts w:ascii="Times New Roman" w:hAnsi="Times New Roman" w:cs="Times New Roman"/>
          <w:sz w:val="24"/>
          <w:szCs w:val="24"/>
        </w:rPr>
        <w:t xml:space="preserve">. (2020) indicate that "the plant height and leaf size were significantly influenced by the sole inoculation of </w:t>
      </w:r>
      <w:proofErr w:type="spellStart"/>
      <w:r w:rsidRPr="008F5968">
        <w:rPr>
          <w:rFonts w:ascii="Times New Roman" w:hAnsi="Times New Roman" w:cs="Times New Roman"/>
          <w:sz w:val="24"/>
          <w:szCs w:val="24"/>
        </w:rPr>
        <w:t>Azospirillium</w:t>
      </w:r>
      <w:proofErr w:type="spellEnd"/>
      <w:r w:rsidRPr="008F5968">
        <w:rPr>
          <w:rFonts w:ascii="Times New Roman" w:hAnsi="Times New Roman" w:cs="Times New Roman"/>
          <w:sz w:val="24"/>
          <w:szCs w:val="24"/>
        </w:rPr>
        <w:t xml:space="preserve"> and </w:t>
      </w:r>
      <w:proofErr w:type="spellStart"/>
      <w:r w:rsidRPr="008F5968">
        <w:rPr>
          <w:rFonts w:ascii="Times New Roman" w:hAnsi="Times New Roman" w:cs="Times New Roman"/>
          <w:sz w:val="24"/>
          <w:szCs w:val="24"/>
        </w:rPr>
        <w:t>Azotobacter</w:t>
      </w:r>
      <w:proofErr w:type="spellEnd"/>
      <w:r w:rsidRPr="008F5968">
        <w:rPr>
          <w:rFonts w:ascii="Times New Roman" w:hAnsi="Times New Roman" w:cs="Times New Roman"/>
          <w:sz w:val="24"/>
          <w:szCs w:val="24"/>
        </w:rPr>
        <w:t xml:space="preserve"> and in combination with PSB compared to control and 100% RDF treatment." The use of biofertilizer has resulted in a significant increase in the fruiting period and the yield per hector area compared to control. The longest harvesting time of seventy days was observed when 75% RDF + </w:t>
      </w:r>
      <w:proofErr w:type="spellStart"/>
      <w:r w:rsidRPr="008F5968">
        <w:rPr>
          <w:rFonts w:ascii="Times New Roman" w:hAnsi="Times New Roman" w:cs="Times New Roman"/>
          <w:sz w:val="24"/>
          <w:szCs w:val="24"/>
        </w:rPr>
        <w:t>Azospirillium</w:t>
      </w:r>
      <w:proofErr w:type="spellEnd"/>
      <w:r w:rsidRPr="008F5968">
        <w:rPr>
          <w:rFonts w:ascii="Times New Roman" w:hAnsi="Times New Roman" w:cs="Times New Roman"/>
          <w:sz w:val="24"/>
          <w:szCs w:val="24"/>
        </w:rPr>
        <w:t xml:space="preserve"> @ 2g/plant + PSB @ 2g/plant + 25% K topdressing was combined. (Dubey &amp; Associates, 2016).</w:t>
      </w:r>
      <w:r w:rsidR="00C20191" w:rsidRPr="008F5968">
        <w:rPr>
          <w:rFonts w:ascii="Times New Roman" w:hAnsi="Times New Roman" w:cs="Times New Roman"/>
          <w:sz w:val="24"/>
          <w:szCs w:val="24"/>
        </w:rPr>
        <w:t xml:space="preserve"> </w:t>
      </w:r>
      <w:r w:rsidR="00857A84" w:rsidRPr="008F5968">
        <w:rPr>
          <w:rFonts w:ascii="Times New Roman" w:hAnsi="Times New Roman" w:cs="Times New Roman"/>
          <w:sz w:val="24"/>
          <w:szCs w:val="24"/>
        </w:rPr>
        <w:t xml:space="preserve">The </w:t>
      </w:r>
      <w:r w:rsidR="00C20191" w:rsidRPr="008F5968">
        <w:rPr>
          <w:rFonts w:ascii="Times New Roman" w:hAnsi="Times New Roman" w:cs="Times New Roman"/>
          <w:sz w:val="24"/>
          <w:szCs w:val="24"/>
        </w:rPr>
        <w:t>highest</w:t>
      </w:r>
      <w:r w:rsidR="00857A84" w:rsidRPr="008F5968">
        <w:rPr>
          <w:rFonts w:ascii="Times New Roman" w:hAnsi="Times New Roman" w:cs="Times New Roman"/>
          <w:sz w:val="24"/>
          <w:szCs w:val="24"/>
        </w:rPr>
        <w:t xml:space="preserve"> harvesting period with 75% RDF + Azospirillium @ 2g/plant + PSB @ 2g/plant + 25% K topdressing was noted (70 days). (</w:t>
      </w:r>
      <w:r w:rsidR="004D2357" w:rsidRPr="008F5968">
        <w:rPr>
          <w:rFonts w:ascii="Times New Roman" w:hAnsi="Times New Roman" w:cs="Times New Roman"/>
          <w:sz w:val="24"/>
          <w:szCs w:val="24"/>
        </w:rPr>
        <w:t xml:space="preserve">Dubey </w:t>
      </w:r>
      <w:r w:rsidR="004D2357" w:rsidRPr="008F5968">
        <w:rPr>
          <w:rFonts w:ascii="Times New Roman" w:hAnsi="Times New Roman" w:cs="Times New Roman"/>
          <w:i/>
          <w:sz w:val="24"/>
          <w:szCs w:val="24"/>
        </w:rPr>
        <w:t>et al</w:t>
      </w:r>
      <w:r w:rsidR="004D2357" w:rsidRPr="008F5968">
        <w:rPr>
          <w:rFonts w:ascii="Times New Roman" w:hAnsi="Times New Roman" w:cs="Times New Roman"/>
          <w:sz w:val="24"/>
          <w:szCs w:val="24"/>
        </w:rPr>
        <w:t>., 2016</w:t>
      </w:r>
      <w:r w:rsidR="00857A84" w:rsidRPr="008F5968">
        <w:rPr>
          <w:rFonts w:ascii="Times New Roman" w:hAnsi="Times New Roman" w:cs="Times New Roman"/>
          <w:sz w:val="24"/>
          <w:szCs w:val="24"/>
        </w:rPr>
        <w:t>)</w:t>
      </w:r>
      <w:r w:rsidR="004D2357" w:rsidRPr="008F5968">
        <w:rPr>
          <w:rFonts w:ascii="Times New Roman" w:hAnsi="Times New Roman" w:cs="Times New Roman"/>
          <w:sz w:val="24"/>
          <w:szCs w:val="24"/>
        </w:rPr>
        <w:t>.</w:t>
      </w:r>
      <w:r w:rsidR="00A0568B"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 xml:space="preserve">The best results for </w:t>
      </w:r>
      <w:r w:rsidR="00DC0A9E" w:rsidRPr="008F5968">
        <w:rPr>
          <w:rFonts w:ascii="Times New Roman" w:hAnsi="Times New Roman" w:cs="Times New Roman"/>
          <w:sz w:val="24"/>
          <w:szCs w:val="24"/>
        </w:rPr>
        <w:t xml:space="preserve">strawberry plant </w:t>
      </w:r>
      <w:r w:rsidR="002470A7" w:rsidRPr="008F5968">
        <w:rPr>
          <w:rFonts w:ascii="Times New Roman" w:hAnsi="Times New Roman" w:cs="Times New Roman"/>
          <w:sz w:val="24"/>
          <w:szCs w:val="24"/>
        </w:rPr>
        <w:t>growth parameters, such as</w:t>
      </w:r>
      <w:r w:rsidR="00203006"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height</w:t>
      </w:r>
      <w:r w:rsidR="00203006" w:rsidRPr="008F5968">
        <w:rPr>
          <w:rFonts w:ascii="Times New Roman" w:hAnsi="Times New Roman" w:cs="Times New Roman"/>
          <w:sz w:val="24"/>
          <w:szCs w:val="24"/>
        </w:rPr>
        <w:t xml:space="preserve"> of plant</w:t>
      </w:r>
      <w:r w:rsidR="002470A7" w:rsidRPr="008F5968">
        <w:rPr>
          <w:rFonts w:ascii="Times New Roman" w:hAnsi="Times New Roman" w:cs="Times New Roman"/>
          <w:sz w:val="24"/>
          <w:szCs w:val="24"/>
        </w:rPr>
        <w:t xml:space="preserve">, plant spreading in </w:t>
      </w:r>
      <w:r w:rsidR="00203006" w:rsidRPr="008F5968">
        <w:rPr>
          <w:rFonts w:ascii="Times New Roman" w:hAnsi="Times New Roman" w:cs="Times New Roman"/>
          <w:sz w:val="24"/>
          <w:szCs w:val="24"/>
        </w:rPr>
        <w:t xml:space="preserve">North-South </w:t>
      </w:r>
      <w:r w:rsidR="002470A7" w:rsidRPr="008F5968">
        <w:rPr>
          <w:rFonts w:ascii="Times New Roman" w:hAnsi="Times New Roman" w:cs="Times New Roman"/>
          <w:sz w:val="24"/>
          <w:szCs w:val="24"/>
        </w:rPr>
        <w:t>and</w:t>
      </w:r>
      <w:r w:rsidR="00203006" w:rsidRPr="008F5968">
        <w:rPr>
          <w:rFonts w:ascii="Times New Roman" w:hAnsi="Times New Roman" w:cs="Times New Roman"/>
          <w:sz w:val="24"/>
          <w:szCs w:val="24"/>
        </w:rPr>
        <w:t xml:space="preserve"> East-West </w:t>
      </w:r>
      <w:r w:rsidR="002470A7" w:rsidRPr="008F5968">
        <w:rPr>
          <w:rFonts w:ascii="Times New Roman" w:hAnsi="Times New Roman" w:cs="Times New Roman"/>
          <w:sz w:val="24"/>
          <w:szCs w:val="24"/>
        </w:rPr>
        <w:t xml:space="preserve">directions, and number of leaves, were observed in treatment T5 RDF + </w:t>
      </w:r>
      <w:proofErr w:type="spellStart"/>
      <w:r w:rsidR="002470A7" w:rsidRPr="008F5968">
        <w:rPr>
          <w:rFonts w:ascii="Times New Roman" w:hAnsi="Times New Roman" w:cs="Times New Roman"/>
          <w:sz w:val="24"/>
          <w:szCs w:val="24"/>
        </w:rPr>
        <w:t>Azospirillum</w:t>
      </w:r>
      <w:proofErr w:type="spellEnd"/>
      <w:r w:rsidR="002470A7" w:rsidRPr="008F5968">
        <w:rPr>
          <w:rFonts w:ascii="Times New Roman" w:hAnsi="Times New Roman" w:cs="Times New Roman"/>
          <w:sz w:val="24"/>
          <w:szCs w:val="24"/>
        </w:rPr>
        <w:t xml:space="preserve"> (@7 kg / ha) + Phosphate </w:t>
      </w:r>
      <w:r w:rsidR="002470A7" w:rsidRPr="008F5968">
        <w:rPr>
          <w:rFonts w:ascii="Times New Roman" w:hAnsi="Times New Roman" w:cs="Times New Roman"/>
          <w:sz w:val="24"/>
          <w:szCs w:val="24"/>
        </w:rPr>
        <w:lastRenderedPageBreak/>
        <w:t xml:space="preserve">Solubilizing Bacteria (@6 kg / ha). In contrast, treatment T0: RDF (Control) showed the lowest value for the same parameters. Treatment T11, which included RDF + </w:t>
      </w:r>
      <w:proofErr w:type="spellStart"/>
      <w:r w:rsidR="002470A7" w:rsidRPr="008F5968">
        <w:rPr>
          <w:rFonts w:ascii="Times New Roman" w:hAnsi="Times New Roman" w:cs="Times New Roman"/>
          <w:sz w:val="24"/>
          <w:szCs w:val="24"/>
        </w:rPr>
        <w:t>Azospirillum</w:t>
      </w:r>
      <w:proofErr w:type="spellEnd"/>
      <w:r w:rsidR="002470A7" w:rsidRPr="008F5968">
        <w:rPr>
          <w:rFonts w:ascii="Times New Roman" w:hAnsi="Times New Roman" w:cs="Times New Roman"/>
          <w:sz w:val="24"/>
          <w:szCs w:val="24"/>
        </w:rPr>
        <w:t xml:space="preserve"> (@7 kg/ha) + Phosphate </w:t>
      </w:r>
      <w:proofErr w:type="spellStart"/>
      <w:r w:rsidR="002470A7" w:rsidRPr="008F5968">
        <w:rPr>
          <w:rFonts w:ascii="Times New Roman" w:hAnsi="Times New Roman" w:cs="Times New Roman"/>
          <w:sz w:val="24"/>
          <w:szCs w:val="24"/>
        </w:rPr>
        <w:t>Solublizing</w:t>
      </w:r>
      <w:proofErr w:type="spellEnd"/>
      <w:r w:rsidR="002470A7" w:rsidRPr="008F5968">
        <w:rPr>
          <w:rFonts w:ascii="Times New Roman" w:hAnsi="Times New Roman" w:cs="Times New Roman"/>
          <w:sz w:val="24"/>
          <w:szCs w:val="24"/>
        </w:rPr>
        <w:t xml:space="preserve"> Bacteria (@ 6 kg/ha + VAM @ 10 kg/ha), produced the earl</w:t>
      </w:r>
      <w:r w:rsidR="00E6515A" w:rsidRPr="008F5968">
        <w:rPr>
          <w:rFonts w:ascii="Times New Roman" w:hAnsi="Times New Roman" w:cs="Times New Roman"/>
          <w:sz w:val="24"/>
          <w:szCs w:val="24"/>
        </w:rPr>
        <w:t>y</w:t>
      </w:r>
      <w:r w:rsidR="002470A7" w:rsidRPr="008F5968">
        <w:rPr>
          <w:rFonts w:ascii="Times New Roman" w:hAnsi="Times New Roman" w:cs="Times New Roman"/>
          <w:sz w:val="24"/>
          <w:szCs w:val="24"/>
        </w:rPr>
        <w:t xml:space="preserve"> flowering, </w:t>
      </w:r>
      <w:r w:rsidR="00BD0C5D" w:rsidRPr="008F5968">
        <w:rPr>
          <w:rFonts w:ascii="Times New Roman" w:hAnsi="Times New Roman" w:cs="Times New Roman"/>
          <w:sz w:val="24"/>
          <w:szCs w:val="24"/>
        </w:rPr>
        <w:t xml:space="preserve">fruit maturity and </w:t>
      </w:r>
      <w:r w:rsidR="002470A7" w:rsidRPr="008F5968">
        <w:rPr>
          <w:rFonts w:ascii="Times New Roman" w:hAnsi="Times New Roman" w:cs="Times New Roman"/>
          <w:sz w:val="24"/>
          <w:szCs w:val="24"/>
        </w:rPr>
        <w:t>fruiting</w:t>
      </w:r>
      <w:r w:rsidR="00A9598A"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 xml:space="preserve">The treatment T11 (RDF + </w:t>
      </w:r>
      <w:proofErr w:type="spellStart"/>
      <w:r w:rsidR="002470A7" w:rsidRPr="008F5968">
        <w:rPr>
          <w:rFonts w:ascii="Times New Roman" w:hAnsi="Times New Roman" w:cs="Times New Roman"/>
          <w:sz w:val="24"/>
          <w:szCs w:val="24"/>
        </w:rPr>
        <w:t>Azospirillum</w:t>
      </w:r>
      <w:proofErr w:type="spellEnd"/>
      <w:r w:rsidR="002470A7" w:rsidRPr="008F5968">
        <w:rPr>
          <w:rFonts w:ascii="Times New Roman" w:hAnsi="Times New Roman" w:cs="Times New Roman"/>
          <w:sz w:val="24"/>
          <w:szCs w:val="24"/>
        </w:rPr>
        <w:t xml:space="preserve"> (@7 kg / ha) + Phosphate Solubilizing Bacteria (@6 kg / ha) + VAM (@10 kg / ha) had a significant impact on</w:t>
      </w:r>
      <w:r w:rsidR="00A9598A"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flowering</w:t>
      </w:r>
      <w:r w:rsidR="005960C6" w:rsidRPr="008F5968">
        <w:rPr>
          <w:rFonts w:ascii="Times New Roman" w:hAnsi="Times New Roman" w:cs="Times New Roman"/>
          <w:sz w:val="24"/>
          <w:szCs w:val="24"/>
        </w:rPr>
        <w:t xml:space="preserve">, </w:t>
      </w:r>
      <w:r w:rsidR="00A9598A" w:rsidRPr="008F5968">
        <w:rPr>
          <w:rFonts w:ascii="Times New Roman" w:hAnsi="Times New Roman" w:cs="Times New Roman"/>
          <w:sz w:val="24"/>
          <w:szCs w:val="24"/>
        </w:rPr>
        <w:t>fruiting</w:t>
      </w:r>
      <w:r w:rsidR="005960C6" w:rsidRPr="008F5968">
        <w:rPr>
          <w:rFonts w:ascii="Times New Roman" w:hAnsi="Times New Roman" w:cs="Times New Roman"/>
          <w:sz w:val="24"/>
          <w:szCs w:val="24"/>
        </w:rPr>
        <w:t xml:space="preserve">, growth and </w:t>
      </w:r>
      <w:r w:rsidR="002470A7" w:rsidRPr="008F5968">
        <w:rPr>
          <w:rFonts w:ascii="Times New Roman" w:hAnsi="Times New Roman" w:cs="Times New Roman"/>
          <w:sz w:val="24"/>
          <w:szCs w:val="24"/>
        </w:rPr>
        <w:t xml:space="preserve">physical parameters, such as the number of flowers, </w:t>
      </w:r>
      <w:r w:rsidR="00773FF9" w:rsidRPr="008F5968">
        <w:rPr>
          <w:rFonts w:ascii="Times New Roman" w:hAnsi="Times New Roman" w:cs="Times New Roman"/>
          <w:sz w:val="24"/>
          <w:szCs w:val="24"/>
        </w:rPr>
        <w:t xml:space="preserve">number of </w:t>
      </w:r>
      <w:r w:rsidR="002470A7" w:rsidRPr="008F5968">
        <w:rPr>
          <w:rFonts w:ascii="Times New Roman" w:hAnsi="Times New Roman" w:cs="Times New Roman"/>
          <w:sz w:val="24"/>
          <w:szCs w:val="24"/>
        </w:rPr>
        <w:t xml:space="preserve">fruits, </w:t>
      </w:r>
      <w:bookmarkStart w:id="1" w:name="_Hlk177035174"/>
      <w:r w:rsidR="002470A7" w:rsidRPr="008F5968">
        <w:rPr>
          <w:rFonts w:ascii="Times New Roman" w:hAnsi="Times New Roman" w:cs="Times New Roman"/>
          <w:sz w:val="24"/>
          <w:szCs w:val="24"/>
        </w:rPr>
        <w:t>fruit</w:t>
      </w:r>
      <w:bookmarkEnd w:id="1"/>
      <w:r w:rsidR="002470A7" w:rsidRPr="008F5968">
        <w:rPr>
          <w:rFonts w:ascii="Times New Roman" w:hAnsi="Times New Roman" w:cs="Times New Roman"/>
          <w:sz w:val="24"/>
          <w:szCs w:val="24"/>
        </w:rPr>
        <w:t xml:space="preserve"> length</w:t>
      </w:r>
      <w:r w:rsidR="00773FF9" w:rsidRPr="008F5968">
        <w:rPr>
          <w:rFonts w:ascii="Times New Roman" w:hAnsi="Times New Roman" w:cs="Times New Roman"/>
          <w:sz w:val="24"/>
          <w:szCs w:val="24"/>
        </w:rPr>
        <w:t xml:space="preserve">, fruit </w:t>
      </w:r>
      <w:r w:rsidR="002470A7" w:rsidRPr="008F5968">
        <w:rPr>
          <w:rFonts w:ascii="Times New Roman" w:hAnsi="Times New Roman" w:cs="Times New Roman"/>
          <w:sz w:val="24"/>
          <w:szCs w:val="24"/>
        </w:rPr>
        <w:t xml:space="preserve">diameter, </w:t>
      </w:r>
      <w:r w:rsidR="00773FF9" w:rsidRPr="008F5968">
        <w:rPr>
          <w:rFonts w:ascii="Times New Roman" w:hAnsi="Times New Roman" w:cs="Times New Roman"/>
          <w:sz w:val="24"/>
          <w:szCs w:val="24"/>
        </w:rPr>
        <w:t xml:space="preserve">fruit </w:t>
      </w:r>
      <w:r w:rsidR="002470A7" w:rsidRPr="008F5968">
        <w:rPr>
          <w:rFonts w:ascii="Times New Roman" w:hAnsi="Times New Roman" w:cs="Times New Roman"/>
          <w:sz w:val="24"/>
          <w:szCs w:val="24"/>
        </w:rPr>
        <w:t>volume</w:t>
      </w:r>
      <w:r w:rsidR="00773FF9"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and weight; in contrast, the control group (T</w:t>
      </w:r>
      <w:r w:rsidR="002470A7" w:rsidRPr="002B0D7F">
        <w:rPr>
          <w:rFonts w:ascii="Times New Roman" w:hAnsi="Times New Roman" w:cs="Times New Roman"/>
          <w:color w:val="FF0000"/>
          <w:sz w:val="24"/>
          <w:szCs w:val="24"/>
          <w:vertAlign w:val="subscript"/>
        </w:rPr>
        <w:t>0</w:t>
      </w:r>
      <w:r w:rsidR="002470A7" w:rsidRPr="008F5968">
        <w:rPr>
          <w:rFonts w:ascii="Times New Roman" w:hAnsi="Times New Roman" w:cs="Times New Roman"/>
          <w:sz w:val="24"/>
          <w:szCs w:val="24"/>
        </w:rPr>
        <w:t>) showed the lowest value for the same. In terms of yield, the treatment T</w:t>
      </w:r>
      <w:r w:rsidR="002470A7" w:rsidRPr="002B0D7F">
        <w:rPr>
          <w:rFonts w:ascii="Times New Roman" w:hAnsi="Times New Roman" w:cs="Times New Roman"/>
          <w:color w:val="FF0000"/>
          <w:sz w:val="24"/>
          <w:szCs w:val="24"/>
          <w:vertAlign w:val="subscript"/>
        </w:rPr>
        <w:t>11</w:t>
      </w:r>
      <w:r w:rsidR="002470A7" w:rsidRPr="008F5968">
        <w:rPr>
          <w:rFonts w:ascii="Times New Roman" w:hAnsi="Times New Roman" w:cs="Times New Roman"/>
          <w:sz w:val="24"/>
          <w:szCs w:val="24"/>
        </w:rPr>
        <w:t xml:space="preserve"> produced the best yield (355.84 q/ha) compared to the other treatments. Additionally, the control had the lowest yield</w:t>
      </w:r>
      <w:r w:rsidR="008B21DC" w:rsidRPr="008F5968">
        <w:rPr>
          <w:rFonts w:ascii="Times New Roman" w:hAnsi="Times New Roman" w:cs="Times New Roman"/>
          <w:sz w:val="24"/>
          <w:szCs w:val="24"/>
        </w:rPr>
        <w:t xml:space="preserve"> </w:t>
      </w:r>
      <w:r w:rsidR="002470A7" w:rsidRPr="008F5968">
        <w:rPr>
          <w:rFonts w:ascii="Times New Roman" w:hAnsi="Times New Roman" w:cs="Times New Roman"/>
          <w:sz w:val="24"/>
          <w:szCs w:val="24"/>
        </w:rPr>
        <w:t xml:space="preserve">(Bhagat </w:t>
      </w:r>
      <w:r w:rsidR="002470A7" w:rsidRPr="008F5968">
        <w:rPr>
          <w:rFonts w:ascii="Times New Roman" w:hAnsi="Times New Roman" w:cs="Times New Roman"/>
          <w:i/>
          <w:sz w:val="24"/>
          <w:szCs w:val="24"/>
        </w:rPr>
        <w:t>et al</w:t>
      </w:r>
      <w:r w:rsidR="002470A7" w:rsidRPr="008F5968">
        <w:rPr>
          <w:rFonts w:ascii="Times New Roman" w:hAnsi="Times New Roman" w:cs="Times New Roman"/>
          <w:sz w:val="24"/>
          <w:szCs w:val="24"/>
        </w:rPr>
        <w:t>., 2020).</w:t>
      </w:r>
    </w:p>
    <w:p w14:paraId="48AB12A1" w14:textId="040176BC" w:rsidR="003F247A" w:rsidRPr="008F5968" w:rsidRDefault="00BF6A6C" w:rsidP="00EA7D32">
      <w:pPr>
        <w:spacing w:after="0" w:line="360" w:lineRule="auto"/>
        <w:ind w:firstLine="720"/>
        <w:jc w:val="both"/>
        <w:rPr>
          <w:rFonts w:ascii="Times New Roman" w:hAnsi="Times New Roman" w:cs="Times New Roman"/>
          <w:sz w:val="24"/>
          <w:szCs w:val="24"/>
        </w:rPr>
      </w:pPr>
      <w:r w:rsidRPr="008F5968">
        <w:rPr>
          <w:rFonts w:ascii="Times New Roman" w:hAnsi="Times New Roman" w:cs="Times New Roman"/>
          <w:sz w:val="24"/>
          <w:szCs w:val="24"/>
        </w:rPr>
        <w:t xml:space="preserve">In comparison to other treatments, measurements throughout the early stages of plant growth were highest in </w:t>
      </w:r>
      <w:r w:rsidRPr="002B0D7F">
        <w:rPr>
          <w:rFonts w:ascii="Times New Roman" w:hAnsi="Times New Roman" w:cs="Times New Roman"/>
          <w:color w:val="FF0000"/>
          <w:sz w:val="24"/>
          <w:szCs w:val="24"/>
        </w:rPr>
        <w:t>T5</w:t>
      </w:r>
      <w:r w:rsidRPr="008F5968">
        <w:rPr>
          <w:rFonts w:ascii="Times New Roman" w:hAnsi="Times New Roman" w:cs="Times New Roman"/>
          <w:sz w:val="24"/>
          <w:szCs w:val="24"/>
        </w:rPr>
        <w:t xml:space="preserve"> (Azotobacter 2g/plant + GA3 5ppm). In terms of </w:t>
      </w:r>
      <w:r w:rsidR="00CB5083" w:rsidRPr="008F5968">
        <w:rPr>
          <w:rFonts w:ascii="Times New Roman" w:hAnsi="Times New Roman" w:cs="Times New Roman"/>
          <w:sz w:val="24"/>
          <w:szCs w:val="24"/>
        </w:rPr>
        <w:t xml:space="preserve">strawberry fruit </w:t>
      </w:r>
      <w:r w:rsidRPr="008F5968">
        <w:rPr>
          <w:rFonts w:ascii="Times New Roman" w:hAnsi="Times New Roman" w:cs="Times New Roman"/>
          <w:sz w:val="24"/>
          <w:szCs w:val="24"/>
        </w:rPr>
        <w:t xml:space="preserve">crop growth characteristics (such as </w:t>
      </w:r>
      <w:r w:rsidR="00CB5083" w:rsidRPr="008F5968">
        <w:rPr>
          <w:rFonts w:ascii="Times New Roman" w:hAnsi="Times New Roman" w:cs="Times New Roman"/>
          <w:sz w:val="24"/>
          <w:szCs w:val="24"/>
        </w:rPr>
        <w:t xml:space="preserve">plant spreading, </w:t>
      </w:r>
      <w:r w:rsidRPr="008F5968">
        <w:rPr>
          <w:rFonts w:ascii="Times New Roman" w:hAnsi="Times New Roman" w:cs="Times New Roman"/>
          <w:sz w:val="24"/>
          <w:szCs w:val="24"/>
        </w:rPr>
        <w:t>height</w:t>
      </w:r>
      <w:r w:rsidR="00CB5083" w:rsidRPr="008F5968">
        <w:rPr>
          <w:rFonts w:ascii="Times New Roman" w:hAnsi="Times New Roman" w:cs="Times New Roman"/>
          <w:sz w:val="24"/>
          <w:szCs w:val="24"/>
        </w:rPr>
        <w:t xml:space="preserve"> of plant</w:t>
      </w:r>
      <w:r w:rsidRPr="008F5968">
        <w:rPr>
          <w:rFonts w:ascii="Times New Roman" w:hAnsi="Times New Roman" w:cs="Times New Roman"/>
          <w:sz w:val="24"/>
          <w:szCs w:val="24"/>
        </w:rPr>
        <w:t xml:space="preserve">, </w:t>
      </w:r>
      <w:r w:rsidR="00CB5083" w:rsidRPr="008F5968">
        <w:rPr>
          <w:rFonts w:ascii="Times New Roman" w:hAnsi="Times New Roman" w:cs="Times New Roman"/>
          <w:sz w:val="24"/>
          <w:szCs w:val="24"/>
        </w:rPr>
        <w:t>stem girth and</w:t>
      </w:r>
      <w:r w:rsidR="00463F63" w:rsidRPr="008F5968">
        <w:rPr>
          <w:rFonts w:ascii="Times New Roman" w:hAnsi="Times New Roman" w:cs="Times New Roman"/>
          <w:sz w:val="24"/>
          <w:szCs w:val="24"/>
        </w:rPr>
        <w:t xml:space="preserve"> </w:t>
      </w:r>
      <w:r w:rsidRPr="008F5968">
        <w:rPr>
          <w:rFonts w:ascii="Times New Roman" w:hAnsi="Times New Roman" w:cs="Times New Roman"/>
          <w:sz w:val="24"/>
          <w:szCs w:val="24"/>
        </w:rPr>
        <w:t>leaves</w:t>
      </w:r>
      <w:r w:rsidR="00463F63" w:rsidRPr="008F5968">
        <w:rPr>
          <w:rFonts w:ascii="Times New Roman" w:hAnsi="Times New Roman" w:cs="Times New Roman"/>
          <w:sz w:val="24"/>
          <w:szCs w:val="24"/>
        </w:rPr>
        <w:t xml:space="preserve"> number</w:t>
      </w:r>
      <w:r w:rsidRPr="008F5968">
        <w:rPr>
          <w:rFonts w:ascii="Times New Roman" w:hAnsi="Times New Roman" w:cs="Times New Roman"/>
          <w:sz w:val="24"/>
          <w:szCs w:val="24"/>
        </w:rPr>
        <w:t xml:space="preserve">), </w:t>
      </w:r>
      <w:r w:rsidRPr="002B0D7F">
        <w:rPr>
          <w:rFonts w:ascii="Times New Roman" w:hAnsi="Times New Roman" w:cs="Times New Roman"/>
          <w:color w:val="FF0000"/>
          <w:sz w:val="24"/>
          <w:szCs w:val="24"/>
        </w:rPr>
        <w:t>T5</w:t>
      </w:r>
      <w:r w:rsidRPr="008F5968">
        <w:rPr>
          <w:rFonts w:ascii="Times New Roman" w:hAnsi="Times New Roman" w:cs="Times New Roman"/>
          <w:sz w:val="24"/>
          <w:szCs w:val="24"/>
        </w:rPr>
        <w:t xml:space="preserve"> had greater yield and flowering characteristics (Azotobacter 2g/plant + GA3 5ppm). When it comes to Strawberry Cv. </w:t>
      </w:r>
      <w:proofErr w:type="spellStart"/>
      <w:r w:rsidRPr="002B0D7F">
        <w:rPr>
          <w:rFonts w:ascii="Times New Roman" w:hAnsi="Times New Roman" w:cs="Times New Roman"/>
          <w:color w:val="FF0000"/>
          <w:sz w:val="24"/>
          <w:szCs w:val="24"/>
        </w:rPr>
        <w:t>Camarosa</w:t>
      </w:r>
      <w:proofErr w:type="spellEnd"/>
      <w:r w:rsidRPr="002B0D7F">
        <w:rPr>
          <w:rFonts w:ascii="Times New Roman" w:hAnsi="Times New Roman" w:cs="Times New Roman"/>
          <w:color w:val="FF0000"/>
          <w:sz w:val="24"/>
          <w:szCs w:val="24"/>
        </w:rPr>
        <w:t xml:space="preserve"> </w:t>
      </w:r>
      <w:r w:rsidRPr="008F5968">
        <w:rPr>
          <w:rFonts w:ascii="Times New Roman" w:hAnsi="Times New Roman" w:cs="Times New Roman"/>
          <w:sz w:val="24"/>
          <w:szCs w:val="24"/>
        </w:rPr>
        <w:t xml:space="preserve">in the Punjab area of India, the dose indicated combination Azotobacter 2g/plant + GA3 @5ppm shows considerable effects (Marwaha </w:t>
      </w:r>
      <w:r w:rsidRPr="008F5968">
        <w:rPr>
          <w:rFonts w:ascii="Times New Roman" w:hAnsi="Times New Roman" w:cs="Times New Roman"/>
          <w:i/>
          <w:sz w:val="24"/>
          <w:szCs w:val="24"/>
        </w:rPr>
        <w:t>et al</w:t>
      </w:r>
      <w:r w:rsidRPr="008F5968">
        <w:rPr>
          <w:rFonts w:ascii="Times New Roman" w:hAnsi="Times New Roman" w:cs="Times New Roman"/>
          <w:sz w:val="24"/>
          <w:szCs w:val="24"/>
        </w:rPr>
        <w:t>., 2023).</w:t>
      </w:r>
    </w:p>
    <w:p w14:paraId="4E97DA55" w14:textId="43EC7732" w:rsidR="00E75A71" w:rsidRPr="008F5968" w:rsidRDefault="00E75A71" w:rsidP="00C808D9">
      <w:pPr>
        <w:spacing w:after="0" w:line="360" w:lineRule="auto"/>
        <w:rPr>
          <w:rFonts w:ascii="Times New Roman" w:hAnsi="Times New Roman" w:cs="Times New Roman"/>
          <w:sz w:val="24"/>
          <w:szCs w:val="24"/>
        </w:rPr>
      </w:pPr>
      <w:r w:rsidRPr="008F5968">
        <w:rPr>
          <w:rFonts w:ascii="Times New Roman" w:hAnsi="Times New Roman" w:cs="Times New Roman"/>
          <w:b/>
          <w:sz w:val="24"/>
          <w:szCs w:val="24"/>
        </w:rPr>
        <w:t xml:space="preserve">Table 1: </w:t>
      </w:r>
      <w:r w:rsidR="00F641DF" w:rsidRPr="008F5968">
        <w:rPr>
          <w:rFonts w:ascii="Times New Roman" w:hAnsi="Times New Roman" w:cs="Times New Roman"/>
          <w:sz w:val="24"/>
          <w:szCs w:val="24"/>
        </w:rPr>
        <w:t>B</w:t>
      </w:r>
      <w:r w:rsidRPr="008F5968">
        <w:rPr>
          <w:rFonts w:ascii="Times New Roman" w:hAnsi="Times New Roman" w:cs="Times New Roman"/>
          <w:sz w:val="24"/>
          <w:szCs w:val="24"/>
        </w:rPr>
        <w:t xml:space="preserve">io-fertilizer </w:t>
      </w:r>
      <w:r w:rsidR="0007435A">
        <w:rPr>
          <w:rFonts w:ascii="Times New Roman" w:hAnsi="Times New Roman" w:cs="Times New Roman"/>
          <w:sz w:val="24"/>
          <w:szCs w:val="24"/>
        </w:rPr>
        <w:t>effect</w:t>
      </w:r>
      <w:r w:rsidRPr="008F5968">
        <w:rPr>
          <w:rFonts w:ascii="Times New Roman" w:hAnsi="Times New Roman" w:cs="Times New Roman"/>
          <w:sz w:val="24"/>
          <w:szCs w:val="24"/>
        </w:rPr>
        <w:t xml:space="preserve"> in </w:t>
      </w:r>
      <w:r w:rsidR="0007435A" w:rsidRPr="008F5968">
        <w:rPr>
          <w:rFonts w:ascii="Times New Roman" w:hAnsi="Times New Roman" w:cs="Times New Roman"/>
          <w:sz w:val="24"/>
          <w:szCs w:val="24"/>
        </w:rPr>
        <w:t>farming</w:t>
      </w:r>
      <w:r w:rsidRPr="008F5968">
        <w:rPr>
          <w:rFonts w:ascii="Times New Roman" w:hAnsi="Times New Roman" w:cs="Times New Roman"/>
          <w:sz w:val="24"/>
          <w:szCs w:val="24"/>
        </w:rPr>
        <w:t xml:space="preserve"> of strawberry</w:t>
      </w:r>
    </w:p>
    <w:tbl>
      <w:tblPr>
        <w:tblW w:w="9760" w:type="dxa"/>
        <w:tblInd w:w="-5" w:type="dxa"/>
        <w:tblLook w:val="04A0" w:firstRow="1" w:lastRow="0" w:firstColumn="1" w:lastColumn="0" w:noHBand="0" w:noVBand="1"/>
      </w:tblPr>
      <w:tblGrid>
        <w:gridCol w:w="810"/>
        <w:gridCol w:w="2340"/>
        <w:gridCol w:w="4140"/>
        <w:gridCol w:w="2470"/>
      </w:tblGrid>
      <w:tr w:rsidR="008F5968" w:rsidRPr="008F5968" w14:paraId="6101927D" w14:textId="77777777" w:rsidTr="00133E73">
        <w:trPr>
          <w:trHeight w:val="35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62BC5" w14:textId="77777777" w:rsidR="00081EC4" w:rsidRPr="008F5968" w:rsidRDefault="00081EC4" w:rsidP="00C808D9">
            <w:pPr>
              <w:spacing w:after="0" w:line="360" w:lineRule="auto"/>
              <w:jc w:val="center"/>
              <w:rPr>
                <w:rFonts w:ascii="Times New Roman" w:eastAsia="Times New Roman" w:hAnsi="Times New Roman" w:cs="Times New Roman"/>
                <w:b/>
                <w:bCs/>
                <w:sz w:val="24"/>
                <w:szCs w:val="24"/>
                <w:lang w:eastAsia="en-IN"/>
              </w:rPr>
            </w:pPr>
            <w:r w:rsidRPr="008F5968">
              <w:rPr>
                <w:rFonts w:ascii="Times New Roman" w:eastAsia="Times New Roman" w:hAnsi="Times New Roman" w:cs="Times New Roman"/>
                <w:b/>
                <w:bCs/>
                <w:spacing w:val="-5"/>
                <w:sz w:val="24"/>
                <w:szCs w:val="24"/>
                <w:lang w:val="en-US" w:eastAsia="en-IN"/>
              </w:rPr>
              <w:t>S. No.</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2CA15A3" w14:textId="0522D238" w:rsidR="00081EC4" w:rsidRPr="008F5968" w:rsidRDefault="0049085C" w:rsidP="00C808D9">
            <w:pPr>
              <w:spacing w:after="0" w:line="360" w:lineRule="auto"/>
              <w:rPr>
                <w:rFonts w:ascii="Times New Roman" w:eastAsia="Times New Roman" w:hAnsi="Times New Roman" w:cs="Times New Roman"/>
                <w:b/>
                <w:bCs/>
                <w:sz w:val="24"/>
                <w:szCs w:val="24"/>
                <w:lang w:eastAsia="en-IN"/>
              </w:rPr>
            </w:pPr>
            <w:r w:rsidRPr="008F5968">
              <w:rPr>
                <w:rFonts w:ascii="Times New Roman" w:eastAsia="Times New Roman" w:hAnsi="Times New Roman" w:cs="Times New Roman"/>
                <w:b/>
                <w:bCs/>
                <w:sz w:val="24"/>
                <w:szCs w:val="24"/>
                <w:lang w:val="en-US" w:eastAsia="en-IN"/>
              </w:rPr>
              <w:t>B</w:t>
            </w:r>
            <w:r w:rsidR="00081EC4" w:rsidRPr="008F5968">
              <w:rPr>
                <w:rFonts w:ascii="Times New Roman" w:eastAsia="Times New Roman" w:hAnsi="Times New Roman" w:cs="Times New Roman"/>
                <w:b/>
                <w:bCs/>
                <w:sz w:val="24"/>
                <w:szCs w:val="24"/>
                <w:lang w:val="en-US" w:eastAsia="en-IN"/>
              </w:rPr>
              <w:t>io</w:t>
            </w:r>
            <w:r w:rsidR="00E41CCC" w:rsidRPr="008F5968">
              <w:rPr>
                <w:rFonts w:ascii="Times New Roman" w:eastAsia="Times New Roman" w:hAnsi="Times New Roman" w:cs="Times New Roman"/>
                <w:b/>
                <w:bCs/>
                <w:sz w:val="24"/>
                <w:szCs w:val="24"/>
                <w:lang w:val="en-US" w:eastAsia="en-IN"/>
              </w:rPr>
              <w:t xml:space="preserve"> </w:t>
            </w:r>
            <w:r w:rsidR="00081EC4" w:rsidRPr="008F5968">
              <w:rPr>
                <w:rFonts w:ascii="Times New Roman" w:eastAsia="Times New Roman" w:hAnsi="Times New Roman" w:cs="Times New Roman"/>
                <w:b/>
                <w:bCs/>
                <w:sz w:val="24"/>
                <w:szCs w:val="24"/>
                <w:lang w:val="en-US" w:eastAsia="en-IN"/>
              </w:rPr>
              <w:t>fertilizer</w:t>
            </w:r>
            <w:r w:rsidRPr="008F5968">
              <w:rPr>
                <w:rFonts w:ascii="Times New Roman" w:eastAsia="Times New Roman" w:hAnsi="Times New Roman" w:cs="Times New Roman"/>
                <w:b/>
                <w:bCs/>
                <w:sz w:val="24"/>
                <w:szCs w:val="24"/>
                <w:lang w:val="en-US" w:eastAsia="en-IN"/>
              </w:rPr>
              <w:t xml:space="preserve"> Name</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DACC55D" w14:textId="77777777" w:rsidR="00081EC4" w:rsidRPr="008F5968" w:rsidRDefault="00081EC4" w:rsidP="00C808D9">
            <w:pPr>
              <w:spacing w:after="0" w:line="360" w:lineRule="auto"/>
              <w:rPr>
                <w:rFonts w:ascii="Times New Roman" w:eastAsia="Times New Roman" w:hAnsi="Times New Roman" w:cs="Times New Roman"/>
                <w:b/>
                <w:bCs/>
                <w:sz w:val="24"/>
                <w:szCs w:val="24"/>
                <w:lang w:eastAsia="en-IN"/>
              </w:rPr>
            </w:pPr>
            <w:r w:rsidRPr="008F5968">
              <w:rPr>
                <w:rFonts w:ascii="Times New Roman" w:eastAsia="Times New Roman" w:hAnsi="Times New Roman" w:cs="Times New Roman"/>
                <w:b/>
                <w:bCs/>
                <w:spacing w:val="-2"/>
                <w:sz w:val="24"/>
                <w:szCs w:val="24"/>
                <w:lang w:val="en-US" w:eastAsia="en-IN"/>
              </w:rPr>
              <w:t>Effect</w:t>
            </w:r>
          </w:p>
        </w:tc>
        <w:tc>
          <w:tcPr>
            <w:tcW w:w="2470" w:type="dxa"/>
            <w:tcBorders>
              <w:top w:val="single" w:sz="4" w:space="0" w:color="auto"/>
              <w:left w:val="nil"/>
              <w:bottom w:val="single" w:sz="4" w:space="0" w:color="auto"/>
              <w:right w:val="single" w:sz="4" w:space="0" w:color="auto"/>
            </w:tcBorders>
            <w:shd w:val="clear" w:color="auto" w:fill="auto"/>
            <w:vAlign w:val="center"/>
            <w:hideMark/>
          </w:tcPr>
          <w:p w14:paraId="281C4EA3" w14:textId="77777777" w:rsidR="00081EC4" w:rsidRPr="008F5968" w:rsidRDefault="00081EC4" w:rsidP="00C808D9">
            <w:pPr>
              <w:spacing w:after="0" w:line="360" w:lineRule="auto"/>
              <w:rPr>
                <w:rFonts w:ascii="Times New Roman" w:eastAsia="Times New Roman" w:hAnsi="Times New Roman" w:cs="Times New Roman"/>
                <w:b/>
                <w:bCs/>
                <w:sz w:val="24"/>
                <w:szCs w:val="24"/>
                <w:lang w:eastAsia="en-IN"/>
              </w:rPr>
            </w:pPr>
            <w:r w:rsidRPr="008F5968">
              <w:rPr>
                <w:rFonts w:ascii="Times New Roman" w:eastAsia="Times New Roman" w:hAnsi="Times New Roman" w:cs="Times New Roman"/>
                <w:b/>
                <w:bCs/>
                <w:spacing w:val="-2"/>
                <w:sz w:val="24"/>
                <w:szCs w:val="24"/>
                <w:lang w:val="en-US" w:eastAsia="en-IN"/>
              </w:rPr>
              <w:t>Source</w:t>
            </w:r>
          </w:p>
        </w:tc>
      </w:tr>
      <w:tr w:rsidR="008F5968" w:rsidRPr="008F5968" w14:paraId="5968F9B6" w14:textId="77777777" w:rsidTr="00133E73">
        <w:trPr>
          <w:trHeight w:val="375"/>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6A6EE8D5" w14:textId="7E809069" w:rsidR="00081EC4" w:rsidRPr="008F5968" w:rsidRDefault="007B582F"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1</w:t>
            </w:r>
          </w:p>
        </w:tc>
        <w:tc>
          <w:tcPr>
            <w:tcW w:w="2340" w:type="dxa"/>
            <w:tcBorders>
              <w:top w:val="nil"/>
              <w:left w:val="nil"/>
              <w:bottom w:val="single" w:sz="4" w:space="0" w:color="auto"/>
              <w:right w:val="single" w:sz="4" w:space="0" w:color="auto"/>
            </w:tcBorders>
            <w:shd w:val="clear" w:color="auto" w:fill="auto"/>
            <w:vAlign w:val="center"/>
            <w:hideMark/>
          </w:tcPr>
          <w:p w14:paraId="3BE72366" w14:textId="77777777"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Azotobacter</w:t>
            </w:r>
          </w:p>
        </w:tc>
        <w:tc>
          <w:tcPr>
            <w:tcW w:w="4140" w:type="dxa"/>
            <w:tcBorders>
              <w:top w:val="nil"/>
              <w:left w:val="nil"/>
              <w:bottom w:val="single" w:sz="4" w:space="0" w:color="auto"/>
              <w:right w:val="single" w:sz="4" w:space="0" w:color="auto"/>
            </w:tcBorders>
            <w:shd w:val="clear" w:color="auto" w:fill="auto"/>
            <w:vAlign w:val="center"/>
            <w:hideMark/>
          </w:tcPr>
          <w:p w14:paraId="2D45C8BD" w14:textId="5681B9DA"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vegetative growth</w:t>
            </w:r>
            <w:r w:rsidR="00FA505B" w:rsidRPr="008F5968">
              <w:rPr>
                <w:rFonts w:ascii="Times New Roman" w:eastAsia="Times New Roman" w:hAnsi="Times New Roman" w:cs="Times New Roman"/>
                <w:sz w:val="24"/>
                <w:szCs w:val="24"/>
                <w:lang w:val="en-US" w:eastAsia="en-IN"/>
              </w:rPr>
              <w:t xml:space="preserve"> increased</w:t>
            </w:r>
          </w:p>
        </w:tc>
        <w:tc>
          <w:tcPr>
            <w:tcW w:w="2470" w:type="dxa"/>
            <w:tcBorders>
              <w:top w:val="nil"/>
              <w:left w:val="nil"/>
              <w:bottom w:val="single" w:sz="4" w:space="0" w:color="auto"/>
              <w:right w:val="single" w:sz="4" w:space="0" w:color="auto"/>
            </w:tcBorders>
            <w:shd w:val="clear" w:color="auto" w:fill="auto"/>
            <w:vAlign w:val="center"/>
            <w:hideMark/>
          </w:tcPr>
          <w:p w14:paraId="6932B57A" w14:textId="224DBB8E"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Singh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(2009)</w:t>
            </w:r>
          </w:p>
        </w:tc>
      </w:tr>
      <w:tr w:rsidR="008F5968" w:rsidRPr="008F5968" w14:paraId="196308CE" w14:textId="77777777" w:rsidTr="00133E73">
        <w:trPr>
          <w:trHeight w:val="332"/>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B40A6A4" w14:textId="66077EB1" w:rsidR="00081EC4" w:rsidRPr="008F5968" w:rsidRDefault="007B582F"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2</w:t>
            </w:r>
          </w:p>
        </w:tc>
        <w:tc>
          <w:tcPr>
            <w:tcW w:w="2340" w:type="dxa"/>
            <w:tcBorders>
              <w:top w:val="nil"/>
              <w:left w:val="nil"/>
              <w:bottom w:val="single" w:sz="4" w:space="0" w:color="auto"/>
              <w:right w:val="single" w:sz="4" w:space="0" w:color="auto"/>
            </w:tcBorders>
            <w:shd w:val="clear" w:color="auto" w:fill="auto"/>
            <w:vAlign w:val="center"/>
            <w:hideMark/>
          </w:tcPr>
          <w:p w14:paraId="6A45AE27" w14:textId="77777777" w:rsidR="00081EC4" w:rsidRPr="008F5968" w:rsidRDefault="00081EC4" w:rsidP="00C808D9">
            <w:pPr>
              <w:spacing w:after="0" w:line="360" w:lineRule="auto"/>
              <w:rPr>
                <w:rFonts w:ascii="Times New Roman" w:eastAsia="Times New Roman" w:hAnsi="Times New Roman" w:cs="Times New Roman"/>
                <w:sz w:val="24"/>
                <w:szCs w:val="24"/>
                <w:lang w:eastAsia="en-IN"/>
              </w:rPr>
            </w:pPr>
            <w:proofErr w:type="spellStart"/>
            <w:r w:rsidRPr="008F5968">
              <w:rPr>
                <w:rFonts w:ascii="Times New Roman" w:eastAsia="Times New Roman" w:hAnsi="Times New Roman" w:cs="Times New Roman"/>
                <w:spacing w:val="-2"/>
                <w:sz w:val="24"/>
                <w:szCs w:val="24"/>
                <w:lang w:val="en-US" w:eastAsia="en-IN"/>
              </w:rPr>
              <w:t>Azospirillum</w:t>
            </w:r>
            <w:proofErr w:type="spellEnd"/>
          </w:p>
        </w:tc>
        <w:tc>
          <w:tcPr>
            <w:tcW w:w="4140" w:type="dxa"/>
            <w:tcBorders>
              <w:top w:val="nil"/>
              <w:left w:val="nil"/>
              <w:bottom w:val="single" w:sz="4" w:space="0" w:color="auto"/>
              <w:right w:val="single" w:sz="4" w:space="0" w:color="auto"/>
            </w:tcBorders>
            <w:shd w:val="clear" w:color="auto" w:fill="auto"/>
            <w:vAlign w:val="bottom"/>
            <w:hideMark/>
          </w:tcPr>
          <w:p w14:paraId="0E370070" w14:textId="49C3B1F1"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More vegetative growth.</w:t>
            </w:r>
          </w:p>
        </w:tc>
        <w:tc>
          <w:tcPr>
            <w:tcW w:w="2470" w:type="dxa"/>
            <w:tcBorders>
              <w:top w:val="nil"/>
              <w:left w:val="nil"/>
              <w:bottom w:val="single" w:sz="4" w:space="0" w:color="auto"/>
              <w:right w:val="single" w:sz="4" w:space="0" w:color="auto"/>
            </w:tcBorders>
            <w:shd w:val="clear" w:color="auto" w:fill="auto"/>
            <w:vAlign w:val="center"/>
            <w:hideMark/>
          </w:tcPr>
          <w:p w14:paraId="6F187C3C" w14:textId="23EAB3EF"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Singh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(2009)</w:t>
            </w:r>
          </w:p>
        </w:tc>
      </w:tr>
      <w:tr w:rsidR="008F5968" w:rsidRPr="008F5968" w14:paraId="65A3BFBD" w14:textId="77777777" w:rsidTr="00133E73">
        <w:trPr>
          <w:trHeight w:val="350"/>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75575D2" w14:textId="7B4DADC8" w:rsidR="00081EC4" w:rsidRPr="008F5968" w:rsidRDefault="007B582F"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3</w:t>
            </w:r>
          </w:p>
        </w:tc>
        <w:tc>
          <w:tcPr>
            <w:tcW w:w="2340" w:type="dxa"/>
            <w:tcBorders>
              <w:top w:val="nil"/>
              <w:left w:val="nil"/>
              <w:bottom w:val="single" w:sz="4" w:space="0" w:color="auto"/>
              <w:right w:val="single" w:sz="4" w:space="0" w:color="auto"/>
            </w:tcBorders>
            <w:shd w:val="clear" w:color="auto" w:fill="auto"/>
            <w:vAlign w:val="center"/>
            <w:hideMark/>
          </w:tcPr>
          <w:p w14:paraId="7495A87E" w14:textId="77777777"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Azotobacter</w:t>
            </w:r>
          </w:p>
        </w:tc>
        <w:tc>
          <w:tcPr>
            <w:tcW w:w="4140" w:type="dxa"/>
            <w:tcBorders>
              <w:top w:val="nil"/>
              <w:left w:val="nil"/>
              <w:bottom w:val="single" w:sz="4" w:space="0" w:color="auto"/>
              <w:right w:val="single" w:sz="4" w:space="0" w:color="auto"/>
            </w:tcBorders>
            <w:shd w:val="clear" w:color="auto" w:fill="auto"/>
            <w:vAlign w:val="center"/>
            <w:hideMark/>
          </w:tcPr>
          <w:p w14:paraId="2C6DD440" w14:textId="0EB8B187"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fruit size</w:t>
            </w:r>
            <w:r w:rsidR="008F6ABF" w:rsidRPr="008F5968">
              <w:rPr>
                <w:rFonts w:ascii="Times New Roman" w:eastAsia="Times New Roman" w:hAnsi="Times New Roman" w:cs="Times New Roman"/>
                <w:sz w:val="24"/>
                <w:szCs w:val="24"/>
                <w:lang w:val="en-US" w:eastAsia="en-IN"/>
              </w:rPr>
              <w:t xml:space="preserve"> and </w:t>
            </w:r>
            <w:r w:rsidRPr="008F5968">
              <w:rPr>
                <w:rFonts w:ascii="Times New Roman" w:eastAsia="Times New Roman" w:hAnsi="Times New Roman" w:cs="Times New Roman"/>
                <w:sz w:val="24"/>
                <w:szCs w:val="24"/>
                <w:lang w:val="en-US" w:eastAsia="en-IN"/>
              </w:rPr>
              <w:t xml:space="preserve">weight </w:t>
            </w:r>
            <w:r w:rsidR="008F6ABF" w:rsidRPr="008F5968">
              <w:rPr>
                <w:rFonts w:ascii="Times New Roman" w:eastAsia="Times New Roman" w:hAnsi="Times New Roman" w:cs="Times New Roman"/>
                <w:sz w:val="24"/>
                <w:szCs w:val="24"/>
                <w:lang w:val="en-US" w:eastAsia="en-IN"/>
              </w:rPr>
              <w:t>increased</w:t>
            </w:r>
          </w:p>
        </w:tc>
        <w:tc>
          <w:tcPr>
            <w:tcW w:w="2470" w:type="dxa"/>
            <w:tcBorders>
              <w:top w:val="nil"/>
              <w:left w:val="nil"/>
              <w:bottom w:val="single" w:sz="4" w:space="0" w:color="auto"/>
              <w:right w:val="single" w:sz="4" w:space="0" w:color="auto"/>
            </w:tcBorders>
            <w:shd w:val="clear" w:color="auto" w:fill="auto"/>
            <w:vAlign w:val="center"/>
            <w:hideMark/>
          </w:tcPr>
          <w:p w14:paraId="0C745313" w14:textId="25EF6B01"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Mishra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w:t>
            </w:r>
            <w:r w:rsidR="00692F80" w:rsidRPr="008F5968">
              <w:rPr>
                <w:rFonts w:ascii="Times New Roman" w:eastAsia="Times New Roman" w:hAnsi="Times New Roman" w:cs="Times New Roman"/>
                <w:sz w:val="24"/>
                <w:szCs w:val="24"/>
                <w:lang w:val="en-US" w:eastAsia="en-IN"/>
              </w:rPr>
              <w:t>15</w:t>
            </w:r>
            <w:r w:rsidRPr="008F5968">
              <w:rPr>
                <w:rFonts w:ascii="Times New Roman" w:eastAsia="Times New Roman" w:hAnsi="Times New Roman" w:cs="Times New Roman"/>
                <w:sz w:val="24"/>
                <w:szCs w:val="24"/>
                <w:lang w:val="en-US" w:eastAsia="en-IN"/>
              </w:rPr>
              <w:t>)</w:t>
            </w:r>
          </w:p>
        </w:tc>
      </w:tr>
      <w:tr w:rsidR="008F5968" w:rsidRPr="008F5968" w14:paraId="647B615E" w14:textId="77777777" w:rsidTr="00133E73">
        <w:trPr>
          <w:trHeight w:val="368"/>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55FFAC92" w14:textId="183B40A2" w:rsidR="00081EC4" w:rsidRPr="008F5968" w:rsidRDefault="007B582F"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4</w:t>
            </w:r>
          </w:p>
        </w:tc>
        <w:tc>
          <w:tcPr>
            <w:tcW w:w="2340" w:type="dxa"/>
            <w:tcBorders>
              <w:top w:val="nil"/>
              <w:left w:val="nil"/>
              <w:bottom w:val="single" w:sz="4" w:space="0" w:color="auto"/>
              <w:right w:val="single" w:sz="4" w:space="0" w:color="auto"/>
            </w:tcBorders>
            <w:shd w:val="clear" w:color="auto" w:fill="auto"/>
            <w:vAlign w:val="center"/>
            <w:hideMark/>
          </w:tcPr>
          <w:p w14:paraId="4C8C40FE" w14:textId="10DA2FCC"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PSB</w:t>
            </w:r>
          </w:p>
        </w:tc>
        <w:tc>
          <w:tcPr>
            <w:tcW w:w="4140" w:type="dxa"/>
            <w:tcBorders>
              <w:top w:val="nil"/>
              <w:left w:val="nil"/>
              <w:bottom w:val="single" w:sz="4" w:space="0" w:color="auto"/>
              <w:right w:val="single" w:sz="4" w:space="0" w:color="auto"/>
            </w:tcBorders>
            <w:shd w:val="clear" w:color="auto" w:fill="auto"/>
            <w:vAlign w:val="center"/>
            <w:hideMark/>
          </w:tcPr>
          <w:p w14:paraId="3BA635F4" w14:textId="3ACF03EB" w:rsidR="00081EC4" w:rsidRPr="008F5968" w:rsidRDefault="0049085C"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H</w:t>
            </w:r>
            <w:r w:rsidR="00081EC4" w:rsidRPr="008F5968">
              <w:rPr>
                <w:rFonts w:ascii="Times New Roman" w:eastAsia="Times New Roman" w:hAnsi="Times New Roman" w:cs="Times New Roman"/>
                <w:sz w:val="24"/>
                <w:szCs w:val="24"/>
                <w:lang w:val="en-US" w:eastAsia="en-IN"/>
              </w:rPr>
              <w:t>eight</w:t>
            </w:r>
            <w:r w:rsidRPr="008F5968">
              <w:rPr>
                <w:rFonts w:ascii="Times New Roman" w:eastAsia="Times New Roman" w:hAnsi="Times New Roman" w:cs="Times New Roman"/>
                <w:sz w:val="24"/>
                <w:szCs w:val="24"/>
                <w:lang w:val="en-US" w:eastAsia="en-IN"/>
              </w:rPr>
              <w:t xml:space="preserve"> of plant </w:t>
            </w:r>
            <w:r w:rsidR="008F6ABF" w:rsidRPr="008F5968">
              <w:rPr>
                <w:rFonts w:ascii="Times New Roman" w:eastAsia="Times New Roman" w:hAnsi="Times New Roman" w:cs="Times New Roman"/>
                <w:sz w:val="24"/>
                <w:szCs w:val="24"/>
                <w:lang w:val="en-US" w:eastAsia="en-IN"/>
              </w:rPr>
              <w:t xml:space="preserve">and </w:t>
            </w:r>
            <w:r w:rsidR="003907DA" w:rsidRPr="008F5968">
              <w:rPr>
                <w:rFonts w:ascii="Times New Roman" w:eastAsia="Times New Roman" w:hAnsi="Times New Roman" w:cs="Times New Roman"/>
                <w:sz w:val="24"/>
                <w:szCs w:val="24"/>
                <w:lang w:val="en-US" w:eastAsia="en-IN"/>
              </w:rPr>
              <w:t>improved</w:t>
            </w:r>
            <w:r w:rsidR="00081EC4" w:rsidRPr="008F5968">
              <w:rPr>
                <w:rFonts w:ascii="Times New Roman" w:eastAsia="Times New Roman" w:hAnsi="Times New Roman" w:cs="Times New Roman"/>
                <w:sz w:val="24"/>
                <w:szCs w:val="24"/>
                <w:lang w:val="en-US" w:eastAsia="en-IN"/>
              </w:rPr>
              <w:t xml:space="preserve"> berry size.</w:t>
            </w:r>
          </w:p>
        </w:tc>
        <w:tc>
          <w:tcPr>
            <w:tcW w:w="2470" w:type="dxa"/>
            <w:tcBorders>
              <w:top w:val="nil"/>
              <w:left w:val="nil"/>
              <w:bottom w:val="single" w:sz="4" w:space="0" w:color="auto"/>
              <w:right w:val="single" w:sz="4" w:space="0" w:color="auto"/>
            </w:tcBorders>
            <w:shd w:val="clear" w:color="auto" w:fill="auto"/>
            <w:vAlign w:val="center"/>
            <w:hideMark/>
          </w:tcPr>
          <w:p w14:paraId="727097C5" w14:textId="10C018A1"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Mishra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w:t>
            </w:r>
            <w:r w:rsidR="00692F80" w:rsidRPr="008F5968">
              <w:rPr>
                <w:rFonts w:ascii="Times New Roman" w:eastAsia="Times New Roman" w:hAnsi="Times New Roman" w:cs="Times New Roman"/>
                <w:sz w:val="24"/>
                <w:szCs w:val="24"/>
                <w:lang w:val="en-US" w:eastAsia="en-IN"/>
              </w:rPr>
              <w:t>15</w:t>
            </w:r>
            <w:r w:rsidRPr="008F5968">
              <w:rPr>
                <w:rFonts w:ascii="Times New Roman" w:eastAsia="Times New Roman" w:hAnsi="Times New Roman" w:cs="Times New Roman"/>
                <w:sz w:val="24"/>
                <w:szCs w:val="24"/>
                <w:lang w:val="en-US" w:eastAsia="en-IN"/>
              </w:rPr>
              <w:t>)</w:t>
            </w:r>
          </w:p>
        </w:tc>
      </w:tr>
      <w:tr w:rsidR="008F5968" w:rsidRPr="008F5968" w14:paraId="3CE6BB55" w14:textId="77777777" w:rsidTr="00133E73">
        <w:trPr>
          <w:trHeight w:val="350"/>
        </w:trPr>
        <w:tc>
          <w:tcPr>
            <w:tcW w:w="810" w:type="dxa"/>
            <w:tcBorders>
              <w:top w:val="nil"/>
              <w:left w:val="single" w:sz="4" w:space="0" w:color="auto"/>
              <w:bottom w:val="single" w:sz="4" w:space="0" w:color="auto"/>
              <w:right w:val="single" w:sz="4" w:space="0" w:color="auto"/>
            </w:tcBorders>
            <w:shd w:val="clear" w:color="auto" w:fill="auto"/>
            <w:vAlign w:val="center"/>
          </w:tcPr>
          <w:p w14:paraId="449CB9C9" w14:textId="342B39BB" w:rsidR="00393E5F" w:rsidRPr="008F5968" w:rsidRDefault="007B582F" w:rsidP="00C808D9">
            <w:pPr>
              <w:spacing w:after="0" w:line="360" w:lineRule="auto"/>
              <w:jc w:val="center"/>
              <w:rPr>
                <w:rFonts w:ascii="Times New Roman" w:eastAsia="Times New Roman" w:hAnsi="Times New Roman" w:cs="Times New Roman"/>
                <w:spacing w:val="-5"/>
                <w:sz w:val="24"/>
                <w:szCs w:val="24"/>
                <w:lang w:val="en-US" w:eastAsia="en-IN"/>
              </w:rPr>
            </w:pPr>
            <w:r w:rsidRPr="008F5968">
              <w:rPr>
                <w:rFonts w:ascii="Times New Roman" w:eastAsia="Times New Roman" w:hAnsi="Times New Roman" w:cs="Times New Roman"/>
                <w:spacing w:val="-5"/>
                <w:sz w:val="24"/>
                <w:szCs w:val="24"/>
                <w:lang w:val="en-US" w:eastAsia="en-IN"/>
              </w:rPr>
              <w:t>5</w:t>
            </w:r>
          </w:p>
        </w:tc>
        <w:tc>
          <w:tcPr>
            <w:tcW w:w="2340" w:type="dxa"/>
            <w:tcBorders>
              <w:top w:val="nil"/>
              <w:left w:val="nil"/>
              <w:bottom w:val="single" w:sz="4" w:space="0" w:color="auto"/>
              <w:right w:val="single" w:sz="4" w:space="0" w:color="auto"/>
            </w:tcBorders>
            <w:shd w:val="clear" w:color="auto" w:fill="auto"/>
            <w:vAlign w:val="center"/>
          </w:tcPr>
          <w:p w14:paraId="4B903799" w14:textId="384F5E9D" w:rsidR="00393E5F" w:rsidRPr="008F5968" w:rsidRDefault="004B5983" w:rsidP="00C808D9">
            <w:pPr>
              <w:spacing w:after="0" w:line="360" w:lineRule="auto"/>
              <w:rPr>
                <w:rFonts w:ascii="Times New Roman" w:eastAsia="Times New Roman" w:hAnsi="Times New Roman" w:cs="Times New Roman"/>
                <w:spacing w:val="-2"/>
                <w:sz w:val="24"/>
                <w:szCs w:val="24"/>
                <w:lang w:val="en-US" w:eastAsia="en-IN"/>
              </w:rPr>
            </w:pPr>
            <w:r w:rsidRPr="008F5968">
              <w:rPr>
                <w:rFonts w:ascii="Times New Roman" w:eastAsia="Times New Roman" w:hAnsi="Times New Roman" w:cs="Times New Roman"/>
                <w:spacing w:val="-2"/>
                <w:sz w:val="24"/>
                <w:szCs w:val="24"/>
                <w:lang w:val="en-US" w:eastAsia="en-IN"/>
              </w:rPr>
              <w:t>Azotobacter</w:t>
            </w:r>
          </w:p>
        </w:tc>
        <w:tc>
          <w:tcPr>
            <w:tcW w:w="4140" w:type="dxa"/>
            <w:tcBorders>
              <w:top w:val="nil"/>
              <w:left w:val="nil"/>
              <w:bottom w:val="single" w:sz="4" w:space="0" w:color="auto"/>
              <w:right w:val="single" w:sz="4" w:space="0" w:color="auto"/>
            </w:tcBorders>
            <w:shd w:val="clear" w:color="auto" w:fill="auto"/>
            <w:vAlign w:val="center"/>
          </w:tcPr>
          <w:p w14:paraId="76B1D1C7" w14:textId="3C7204EB" w:rsidR="00393E5F" w:rsidRPr="008F5968" w:rsidRDefault="004B5983" w:rsidP="00C808D9">
            <w:pPr>
              <w:spacing w:after="0" w:line="360" w:lineRule="auto"/>
              <w:rPr>
                <w:rFonts w:ascii="Times New Roman" w:eastAsia="Times New Roman" w:hAnsi="Times New Roman" w:cs="Times New Roman"/>
                <w:sz w:val="24"/>
                <w:szCs w:val="24"/>
                <w:lang w:val="en-US" w:eastAsia="en-IN"/>
              </w:rPr>
            </w:pPr>
            <w:r w:rsidRPr="008F5968">
              <w:rPr>
                <w:rFonts w:ascii="Times New Roman" w:eastAsia="Times New Roman" w:hAnsi="Times New Roman" w:cs="Times New Roman"/>
                <w:sz w:val="24"/>
                <w:szCs w:val="24"/>
                <w:lang w:val="en-US" w:eastAsia="en-IN"/>
              </w:rPr>
              <w:t>Vegetative growth and yield</w:t>
            </w:r>
          </w:p>
        </w:tc>
        <w:tc>
          <w:tcPr>
            <w:tcW w:w="2470" w:type="dxa"/>
            <w:tcBorders>
              <w:top w:val="nil"/>
              <w:left w:val="nil"/>
              <w:bottom w:val="single" w:sz="4" w:space="0" w:color="auto"/>
              <w:right w:val="single" w:sz="4" w:space="0" w:color="auto"/>
            </w:tcBorders>
            <w:shd w:val="clear" w:color="auto" w:fill="auto"/>
            <w:vAlign w:val="center"/>
          </w:tcPr>
          <w:p w14:paraId="1EC9C066" w14:textId="1AD45CB9" w:rsidR="00393E5F" w:rsidRPr="008F5968" w:rsidRDefault="004B5983" w:rsidP="00C808D9">
            <w:pPr>
              <w:spacing w:after="0" w:line="360" w:lineRule="auto"/>
              <w:rPr>
                <w:rFonts w:ascii="Times New Roman" w:eastAsia="Times New Roman" w:hAnsi="Times New Roman" w:cs="Times New Roman"/>
                <w:sz w:val="24"/>
                <w:szCs w:val="24"/>
                <w:lang w:val="en-US" w:eastAsia="en-IN"/>
              </w:rPr>
            </w:pPr>
            <w:r w:rsidRPr="008F5968">
              <w:rPr>
                <w:rFonts w:ascii="Times New Roman" w:eastAsia="Times New Roman" w:hAnsi="Times New Roman" w:cs="Times New Roman"/>
                <w:sz w:val="24"/>
                <w:szCs w:val="24"/>
                <w:lang w:val="en-US" w:eastAsia="en-IN"/>
              </w:rPr>
              <w:t xml:space="preserve">Singh </w:t>
            </w:r>
            <w:r w:rsidRPr="008F5968">
              <w:rPr>
                <w:rFonts w:ascii="Times New Roman" w:eastAsia="Times New Roman" w:hAnsi="Times New Roman" w:cs="Times New Roman"/>
                <w:i/>
                <w:sz w:val="24"/>
                <w:szCs w:val="24"/>
                <w:lang w:val="en-US" w:eastAsia="en-IN"/>
              </w:rPr>
              <w:t>et al</w:t>
            </w:r>
            <w:r w:rsidRPr="008F5968">
              <w:rPr>
                <w:rFonts w:ascii="Times New Roman" w:eastAsia="Times New Roman" w:hAnsi="Times New Roman" w:cs="Times New Roman"/>
                <w:sz w:val="24"/>
                <w:szCs w:val="24"/>
                <w:lang w:val="en-US" w:eastAsia="en-IN"/>
              </w:rPr>
              <w:t>. (2015)</w:t>
            </w:r>
          </w:p>
        </w:tc>
      </w:tr>
      <w:tr w:rsidR="008F5968" w:rsidRPr="008F5968" w14:paraId="6FEAF9C8" w14:textId="77777777" w:rsidTr="00133E73">
        <w:trPr>
          <w:trHeight w:val="809"/>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6C533647" w14:textId="77777777" w:rsidR="00081EC4" w:rsidRPr="008F5968" w:rsidRDefault="00081EC4"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6</w:t>
            </w:r>
          </w:p>
        </w:tc>
        <w:tc>
          <w:tcPr>
            <w:tcW w:w="2340" w:type="dxa"/>
            <w:tcBorders>
              <w:top w:val="nil"/>
              <w:left w:val="nil"/>
              <w:bottom w:val="single" w:sz="4" w:space="0" w:color="auto"/>
              <w:right w:val="single" w:sz="4" w:space="0" w:color="auto"/>
            </w:tcBorders>
            <w:shd w:val="clear" w:color="auto" w:fill="auto"/>
            <w:vAlign w:val="center"/>
            <w:hideMark/>
          </w:tcPr>
          <w:p w14:paraId="4F56278C" w14:textId="3AD93E75" w:rsidR="00081EC4" w:rsidRPr="008F5968" w:rsidRDefault="003907DA"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PSB</w:t>
            </w:r>
          </w:p>
        </w:tc>
        <w:tc>
          <w:tcPr>
            <w:tcW w:w="4140" w:type="dxa"/>
            <w:tcBorders>
              <w:top w:val="nil"/>
              <w:left w:val="nil"/>
              <w:bottom w:val="single" w:sz="4" w:space="0" w:color="auto"/>
              <w:right w:val="single" w:sz="4" w:space="0" w:color="auto"/>
            </w:tcBorders>
            <w:shd w:val="clear" w:color="auto" w:fill="auto"/>
            <w:vAlign w:val="center"/>
            <w:hideMark/>
          </w:tcPr>
          <w:p w14:paraId="3737F31C" w14:textId="542256C2" w:rsidR="00081EC4" w:rsidRPr="008F5968" w:rsidRDefault="006C7621"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eastAsia="en-IN"/>
              </w:rPr>
              <w:t>Boost phosphorus availability and biological nitrogen fixation—both essential for healthy vegetative growth.</w:t>
            </w:r>
          </w:p>
        </w:tc>
        <w:tc>
          <w:tcPr>
            <w:tcW w:w="2470" w:type="dxa"/>
            <w:tcBorders>
              <w:top w:val="nil"/>
              <w:left w:val="nil"/>
              <w:bottom w:val="single" w:sz="4" w:space="0" w:color="auto"/>
              <w:right w:val="single" w:sz="4" w:space="0" w:color="auto"/>
            </w:tcBorders>
            <w:shd w:val="clear" w:color="auto" w:fill="auto"/>
            <w:vAlign w:val="center"/>
            <w:hideMark/>
          </w:tcPr>
          <w:p w14:paraId="78765D6C" w14:textId="66523230"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Deshmukh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(201</w:t>
            </w:r>
            <w:r w:rsidR="007367E6" w:rsidRPr="008F5968">
              <w:rPr>
                <w:rFonts w:ascii="Times New Roman" w:eastAsia="Times New Roman" w:hAnsi="Times New Roman" w:cs="Times New Roman"/>
                <w:sz w:val="24"/>
                <w:szCs w:val="24"/>
                <w:lang w:val="en-US" w:eastAsia="en-IN"/>
              </w:rPr>
              <w:t>6</w:t>
            </w:r>
            <w:r w:rsidRPr="008F5968">
              <w:rPr>
                <w:rFonts w:ascii="Times New Roman" w:eastAsia="Times New Roman" w:hAnsi="Times New Roman" w:cs="Times New Roman"/>
                <w:sz w:val="24"/>
                <w:szCs w:val="24"/>
                <w:lang w:val="en-US" w:eastAsia="en-IN"/>
              </w:rPr>
              <w:t>)</w:t>
            </w:r>
          </w:p>
        </w:tc>
      </w:tr>
      <w:tr w:rsidR="008F5968" w:rsidRPr="008F5968" w14:paraId="75941094" w14:textId="77777777" w:rsidTr="00133E73">
        <w:trPr>
          <w:trHeight w:val="431"/>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47D701C" w14:textId="77777777" w:rsidR="00081EC4" w:rsidRPr="008F5968" w:rsidRDefault="00081EC4" w:rsidP="00C808D9">
            <w:pPr>
              <w:spacing w:after="0" w:line="360" w:lineRule="auto"/>
              <w:jc w:val="center"/>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5"/>
                <w:sz w:val="24"/>
                <w:szCs w:val="24"/>
                <w:lang w:val="en-US" w:eastAsia="en-IN"/>
              </w:rPr>
              <w:t>7</w:t>
            </w:r>
          </w:p>
        </w:tc>
        <w:tc>
          <w:tcPr>
            <w:tcW w:w="2340" w:type="dxa"/>
            <w:tcBorders>
              <w:top w:val="nil"/>
              <w:left w:val="nil"/>
              <w:bottom w:val="single" w:sz="4" w:space="0" w:color="auto"/>
              <w:right w:val="single" w:sz="4" w:space="0" w:color="auto"/>
            </w:tcBorders>
            <w:shd w:val="clear" w:color="auto" w:fill="auto"/>
            <w:vAlign w:val="center"/>
            <w:hideMark/>
          </w:tcPr>
          <w:p w14:paraId="7B429EC9" w14:textId="505231CA" w:rsidR="00081EC4" w:rsidRPr="008F5968" w:rsidRDefault="003907DA"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PSB</w:t>
            </w:r>
          </w:p>
        </w:tc>
        <w:tc>
          <w:tcPr>
            <w:tcW w:w="4140" w:type="dxa"/>
            <w:tcBorders>
              <w:top w:val="nil"/>
              <w:left w:val="nil"/>
              <w:bottom w:val="single" w:sz="4" w:space="0" w:color="auto"/>
              <w:right w:val="single" w:sz="4" w:space="0" w:color="auto"/>
            </w:tcBorders>
            <w:shd w:val="clear" w:color="auto" w:fill="auto"/>
            <w:vAlign w:val="center"/>
            <w:hideMark/>
          </w:tcPr>
          <w:p w14:paraId="45D28333" w14:textId="3BCA3694" w:rsidR="00081EC4" w:rsidRPr="008F5968" w:rsidRDefault="00F02D81"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I</w:t>
            </w:r>
            <w:r w:rsidR="006C7621" w:rsidRPr="008F5968">
              <w:rPr>
                <w:rFonts w:ascii="Times New Roman" w:eastAsia="Times New Roman" w:hAnsi="Times New Roman" w:cs="Times New Roman"/>
                <w:sz w:val="24"/>
                <w:szCs w:val="24"/>
                <w:lang w:val="en-US" w:eastAsia="en-IN"/>
              </w:rPr>
              <w:t>ncreased</w:t>
            </w:r>
            <w:r w:rsidR="00081EC4" w:rsidRPr="008F5968">
              <w:rPr>
                <w:rFonts w:ascii="Times New Roman" w:eastAsia="Times New Roman" w:hAnsi="Times New Roman" w:cs="Times New Roman"/>
                <w:sz w:val="24"/>
                <w:szCs w:val="24"/>
                <w:lang w:val="en-US" w:eastAsia="en-IN"/>
              </w:rPr>
              <w:t xml:space="preserve"> root growth</w:t>
            </w:r>
            <w:r w:rsidR="003907DA" w:rsidRPr="008F5968">
              <w:rPr>
                <w:rFonts w:ascii="Times New Roman" w:eastAsia="Times New Roman" w:hAnsi="Times New Roman" w:cs="Times New Roman"/>
                <w:sz w:val="24"/>
                <w:szCs w:val="24"/>
                <w:lang w:val="en-US" w:eastAsia="en-IN"/>
              </w:rPr>
              <w:t xml:space="preserve"> and development</w:t>
            </w:r>
            <w:r w:rsidR="00081EC4" w:rsidRPr="008F5968">
              <w:rPr>
                <w:rFonts w:ascii="Times New Roman" w:eastAsia="Times New Roman" w:hAnsi="Times New Roman" w:cs="Times New Roman"/>
                <w:sz w:val="24"/>
                <w:szCs w:val="24"/>
                <w:lang w:val="en-US" w:eastAsia="en-IN"/>
              </w:rPr>
              <w:t>.</w:t>
            </w:r>
          </w:p>
        </w:tc>
        <w:tc>
          <w:tcPr>
            <w:tcW w:w="2470" w:type="dxa"/>
            <w:tcBorders>
              <w:top w:val="nil"/>
              <w:left w:val="nil"/>
              <w:bottom w:val="single" w:sz="4" w:space="0" w:color="auto"/>
              <w:right w:val="single" w:sz="4" w:space="0" w:color="auto"/>
            </w:tcBorders>
            <w:shd w:val="clear" w:color="auto" w:fill="auto"/>
            <w:vAlign w:val="center"/>
            <w:hideMark/>
          </w:tcPr>
          <w:p w14:paraId="380010DF" w14:textId="4E2EBD20"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Prasad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w:t>
            </w:r>
            <w:r w:rsidR="00692F80" w:rsidRPr="008F5968">
              <w:rPr>
                <w:rFonts w:ascii="Times New Roman" w:eastAsia="Times New Roman" w:hAnsi="Times New Roman" w:cs="Times New Roman"/>
                <w:sz w:val="24"/>
                <w:szCs w:val="24"/>
                <w:lang w:val="en-US" w:eastAsia="en-IN"/>
              </w:rPr>
              <w:t>22</w:t>
            </w:r>
            <w:r w:rsidRPr="008F5968">
              <w:rPr>
                <w:rFonts w:ascii="Times New Roman" w:eastAsia="Times New Roman" w:hAnsi="Times New Roman" w:cs="Times New Roman"/>
                <w:sz w:val="24"/>
                <w:szCs w:val="24"/>
                <w:lang w:val="en-US" w:eastAsia="en-IN"/>
              </w:rPr>
              <w:t>)</w:t>
            </w:r>
          </w:p>
        </w:tc>
      </w:tr>
      <w:tr w:rsidR="008F5968" w:rsidRPr="008F5968" w14:paraId="2103DC40" w14:textId="77777777" w:rsidTr="00133E73">
        <w:trPr>
          <w:trHeight w:val="620"/>
        </w:trPr>
        <w:tc>
          <w:tcPr>
            <w:tcW w:w="810" w:type="dxa"/>
            <w:tcBorders>
              <w:top w:val="nil"/>
              <w:left w:val="single" w:sz="4" w:space="0" w:color="auto"/>
              <w:bottom w:val="nil"/>
              <w:right w:val="single" w:sz="4" w:space="0" w:color="auto"/>
            </w:tcBorders>
            <w:shd w:val="clear" w:color="auto" w:fill="auto"/>
            <w:vAlign w:val="center"/>
            <w:hideMark/>
          </w:tcPr>
          <w:p w14:paraId="074F968F" w14:textId="094EB590" w:rsidR="00081EC4" w:rsidRPr="008F5968" w:rsidRDefault="00C30479" w:rsidP="00C808D9">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pacing w:val="-5"/>
                <w:sz w:val="24"/>
                <w:szCs w:val="24"/>
                <w:lang w:val="en-US" w:eastAsia="en-IN"/>
              </w:rPr>
              <w:t>9</w:t>
            </w:r>
          </w:p>
        </w:tc>
        <w:tc>
          <w:tcPr>
            <w:tcW w:w="2340" w:type="dxa"/>
            <w:tcBorders>
              <w:top w:val="nil"/>
              <w:left w:val="nil"/>
              <w:bottom w:val="nil"/>
              <w:right w:val="single" w:sz="4" w:space="0" w:color="auto"/>
            </w:tcBorders>
            <w:shd w:val="clear" w:color="auto" w:fill="auto"/>
            <w:vAlign w:val="center"/>
            <w:hideMark/>
          </w:tcPr>
          <w:p w14:paraId="134F97DC" w14:textId="77777777"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pacing w:val="-2"/>
                <w:sz w:val="24"/>
                <w:szCs w:val="24"/>
                <w:lang w:val="en-US" w:eastAsia="en-IN"/>
              </w:rPr>
              <w:t>Azotobacter</w:t>
            </w:r>
          </w:p>
        </w:tc>
        <w:tc>
          <w:tcPr>
            <w:tcW w:w="4140" w:type="dxa"/>
            <w:tcBorders>
              <w:top w:val="nil"/>
              <w:left w:val="nil"/>
              <w:bottom w:val="nil"/>
              <w:right w:val="single" w:sz="4" w:space="0" w:color="auto"/>
            </w:tcBorders>
            <w:shd w:val="clear" w:color="auto" w:fill="auto"/>
            <w:vAlign w:val="center"/>
            <w:hideMark/>
          </w:tcPr>
          <w:p w14:paraId="6F819754" w14:textId="7B26FB96" w:rsidR="00081EC4" w:rsidRPr="008F5968" w:rsidRDefault="0007435A" w:rsidP="00C808D9">
            <w:pPr>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val="en-US" w:eastAsia="en-IN"/>
              </w:rPr>
              <w:t>N</w:t>
            </w:r>
            <w:r w:rsidRPr="008F5968">
              <w:rPr>
                <w:rFonts w:ascii="Times New Roman" w:eastAsia="Times New Roman" w:hAnsi="Times New Roman" w:cs="Times New Roman"/>
                <w:sz w:val="24"/>
                <w:szCs w:val="24"/>
                <w:lang w:val="en-US" w:eastAsia="en-IN"/>
              </w:rPr>
              <w:t>umbers of runners</w:t>
            </w:r>
            <w:r>
              <w:rPr>
                <w:rFonts w:ascii="Times New Roman" w:eastAsia="Times New Roman" w:hAnsi="Times New Roman" w:cs="Times New Roman"/>
                <w:sz w:val="24"/>
                <w:szCs w:val="24"/>
                <w:lang w:val="en-US" w:eastAsia="en-IN"/>
              </w:rPr>
              <w:t xml:space="preserve">, </w:t>
            </w:r>
            <w:r w:rsidR="00222390">
              <w:rPr>
                <w:rFonts w:ascii="Times New Roman" w:eastAsia="Times New Roman" w:hAnsi="Times New Roman" w:cs="Times New Roman"/>
                <w:sz w:val="24"/>
                <w:szCs w:val="24"/>
                <w:lang w:val="en-US" w:eastAsia="en-IN"/>
              </w:rPr>
              <w:t>l</w:t>
            </w:r>
            <w:r w:rsidR="00081EC4" w:rsidRPr="008F5968">
              <w:rPr>
                <w:rFonts w:ascii="Times New Roman" w:eastAsia="Times New Roman" w:hAnsi="Times New Roman" w:cs="Times New Roman"/>
                <w:sz w:val="24"/>
                <w:szCs w:val="24"/>
                <w:lang w:val="en-US" w:eastAsia="en-IN"/>
              </w:rPr>
              <w:t>eaves</w:t>
            </w:r>
            <w:r w:rsidR="00F02D81" w:rsidRPr="008F5968">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val="en-US" w:eastAsia="en-IN"/>
              </w:rPr>
              <w:t xml:space="preserve">number </w:t>
            </w:r>
            <w:r w:rsidR="00F02D81" w:rsidRPr="008F5968">
              <w:rPr>
                <w:rFonts w:ascii="Times New Roman" w:eastAsia="Times New Roman" w:hAnsi="Times New Roman" w:cs="Times New Roman"/>
                <w:sz w:val="24"/>
                <w:szCs w:val="24"/>
                <w:lang w:val="en-US" w:eastAsia="en-IN"/>
              </w:rPr>
              <w:t>increased</w:t>
            </w:r>
            <w:r w:rsidR="00081EC4" w:rsidRPr="008F5968">
              <w:rPr>
                <w:rFonts w:ascii="Times New Roman" w:eastAsia="Times New Roman" w:hAnsi="Times New Roman" w:cs="Times New Roman"/>
                <w:sz w:val="24"/>
                <w:szCs w:val="24"/>
                <w:lang w:val="en-US" w:eastAsia="en-IN"/>
              </w:rPr>
              <w:t>, and plant height</w:t>
            </w:r>
            <w:r w:rsidR="00F02D81" w:rsidRPr="008F5968">
              <w:rPr>
                <w:rFonts w:ascii="Times New Roman" w:eastAsia="Times New Roman" w:hAnsi="Times New Roman" w:cs="Times New Roman"/>
                <w:sz w:val="24"/>
                <w:szCs w:val="24"/>
                <w:lang w:val="en-US" w:eastAsia="en-IN"/>
              </w:rPr>
              <w:t xml:space="preserve"> </w:t>
            </w:r>
            <w:r w:rsidR="00222390" w:rsidRPr="008F5968">
              <w:rPr>
                <w:rFonts w:ascii="Times New Roman" w:eastAsia="Times New Roman" w:hAnsi="Times New Roman" w:cs="Times New Roman"/>
                <w:sz w:val="24"/>
                <w:szCs w:val="24"/>
                <w:lang w:val="en-US" w:eastAsia="en-IN"/>
              </w:rPr>
              <w:t>improved</w:t>
            </w:r>
          </w:p>
        </w:tc>
        <w:tc>
          <w:tcPr>
            <w:tcW w:w="2470" w:type="dxa"/>
            <w:tcBorders>
              <w:top w:val="nil"/>
              <w:left w:val="nil"/>
              <w:bottom w:val="nil"/>
              <w:right w:val="single" w:sz="4" w:space="0" w:color="auto"/>
            </w:tcBorders>
            <w:shd w:val="clear" w:color="auto" w:fill="auto"/>
            <w:vAlign w:val="center"/>
            <w:hideMark/>
          </w:tcPr>
          <w:p w14:paraId="59976B7F" w14:textId="6872396F" w:rsidR="00081EC4" w:rsidRPr="008F5968" w:rsidRDefault="00081EC4" w:rsidP="00C808D9">
            <w:pPr>
              <w:spacing w:after="0" w:line="360" w:lineRule="auto"/>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val="en-US" w:eastAsia="en-IN"/>
              </w:rPr>
              <w:t xml:space="preserve">Kumar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(2020)</w:t>
            </w:r>
          </w:p>
        </w:tc>
      </w:tr>
      <w:tr w:rsidR="00C30479" w:rsidRPr="008F5968" w14:paraId="050B98A0" w14:textId="77777777" w:rsidTr="00133E73">
        <w:trPr>
          <w:trHeight w:val="620"/>
        </w:trPr>
        <w:tc>
          <w:tcPr>
            <w:tcW w:w="810" w:type="dxa"/>
            <w:tcBorders>
              <w:top w:val="nil"/>
              <w:left w:val="single" w:sz="4" w:space="0" w:color="auto"/>
              <w:bottom w:val="single" w:sz="4" w:space="0" w:color="auto"/>
              <w:right w:val="single" w:sz="4" w:space="0" w:color="auto"/>
            </w:tcBorders>
            <w:shd w:val="clear" w:color="auto" w:fill="auto"/>
            <w:vAlign w:val="center"/>
          </w:tcPr>
          <w:p w14:paraId="283D78E6" w14:textId="0256C1E7" w:rsidR="00C30479" w:rsidRPr="008F5968" w:rsidRDefault="00C30479" w:rsidP="00C30479">
            <w:pPr>
              <w:spacing w:after="0" w:line="360" w:lineRule="auto"/>
              <w:jc w:val="center"/>
              <w:rPr>
                <w:rFonts w:ascii="Times New Roman" w:eastAsia="Times New Roman" w:hAnsi="Times New Roman" w:cs="Times New Roman"/>
                <w:spacing w:val="-5"/>
                <w:sz w:val="24"/>
                <w:szCs w:val="24"/>
                <w:lang w:val="en-US" w:eastAsia="en-IN"/>
              </w:rPr>
            </w:pPr>
            <w:r>
              <w:rPr>
                <w:rFonts w:ascii="Times New Roman" w:eastAsia="Times New Roman" w:hAnsi="Times New Roman" w:cs="Times New Roman"/>
                <w:spacing w:val="-5"/>
                <w:sz w:val="24"/>
                <w:szCs w:val="24"/>
                <w:lang w:val="en-US" w:eastAsia="en-IN"/>
              </w:rPr>
              <w:t>10</w:t>
            </w:r>
          </w:p>
        </w:tc>
        <w:tc>
          <w:tcPr>
            <w:tcW w:w="2340" w:type="dxa"/>
            <w:tcBorders>
              <w:top w:val="nil"/>
              <w:left w:val="nil"/>
              <w:bottom w:val="single" w:sz="4" w:space="0" w:color="auto"/>
              <w:right w:val="single" w:sz="4" w:space="0" w:color="auto"/>
            </w:tcBorders>
            <w:shd w:val="clear" w:color="auto" w:fill="auto"/>
            <w:vAlign w:val="center"/>
          </w:tcPr>
          <w:p w14:paraId="5953C820" w14:textId="4818BF88" w:rsidR="00C30479" w:rsidRPr="008F5968" w:rsidRDefault="00C30479" w:rsidP="00C30479">
            <w:pPr>
              <w:spacing w:after="0" w:line="360" w:lineRule="auto"/>
              <w:rPr>
                <w:rFonts w:ascii="Times New Roman" w:eastAsia="Times New Roman" w:hAnsi="Times New Roman" w:cs="Times New Roman"/>
                <w:spacing w:val="-2"/>
                <w:sz w:val="24"/>
                <w:szCs w:val="24"/>
                <w:lang w:val="en-US" w:eastAsia="en-IN"/>
              </w:rPr>
            </w:pPr>
            <w:proofErr w:type="spellStart"/>
            <w:r w:rsidRPr="008F5968">
              <w:rPr>
                <w:rFonts w:ascii="Times New Roman" w:eastAsia="Times New Roman" w:hAnsi="Times New Roman" w:cs="Times New Roman"/>
                <w:spacing w:val="-2"/>
                <w:sz w:val="24"/>
                <w:szCs w:val="24"/>
                <w:lang w:val="en-US" w:eastAsia="en-IN"/>
              </w:rPr>
              <w:t>Azospirillum</w:t>
            </w:r>
            <w:proofErr w:type="spellEnd"/>
          </w:p>
        </w:tc>
        <w:tc>
          <w:tcPr>
            <w:tcW w:w="4140" w:type="dxa"/>
            <w:tcBorders>
              <w:top w:val="nil"/>
              <w:left w:val="nil"/>
              <w:bottom w:val="single" w:sz="4" w:space="0" w:color="auto"/>
              <w:right w:val="single" w:sz="4" w:space="0" w:color="auto"/>
            </w:tcBorders>
            <w:shd w:val="clear" w:color="auto" w:fill="auto"/>
            <w:vAlign w:val="center"/>
          </w:tcPr>
          <w:p w14:paraId="7E3152C8" w14:textId="7878AE20" w:rsidR="00C30479" w:rsidRDefault="00C30479" w:rsidP="00C30479">
            <w:pPr>
              <w:spacing w:after="0" w:line="360" w:lineRule="auto"/>
              <w:rPr>
                <w:rFonts w:ascii="Times New Roman" w:eastAsia="Times New Roman" w:hAnsi="Times New Roman" w:cs="Times New Roman"/>
                <w:sz w:val="24"/>
                <w:szCs w:val="24"/>
                <w:lang w:val="en-US" w:eastAsia="en-IN"/>
              </w:rPr>
            </w:pPr>
            <w:r>
              <w:rPr>
                <w:rFonts w:ascii="Times New Roman" w:eastAsia="Times New Roman" w:hAnsi="Times New Roman" w:cs="Times New Roman"/>
                <w:sz w:val="24"/>
                <w:szCs w:val="24"/>
                <w:lang w:val="en-US" w:eastAsia="en-IN"/>
              </w:rPr>
              <w:t>I</w:t>
            </w:r>
            <w:r w:rsidRPr="008F5968">
              <w:rPr>
                <w:rFonts w:ascii="Times New Roman" w:eastAsia="Times New Roman" w:hAnsi="Times New Roman" w:cs="Times New Roman"/>
                <w:sz w:val="24"/>
                <w:szCs w:val="24"/>
                <w:lang w:val="en-US" w:eastAsia="en-IN"/>
              </w:rPr>
              <w:t>ncrease plant height, biological activity, and soil fertility.</w:t>
            </w:r>
          </w:p>
        </w:tc>
        <w:tc>
          <w:tcPr>
            <w:tcW w:w="2470" w:type="dxa"/>
            <w:tcBorders>
              <w:top w:val="nil"/>
              <w:left w:val="nil"/>
              <w:bottom w:val="single" w:sz="4" w:space="0" w:color="auto"/>
              <w:right w:val="single" w:sz="4" w:space="0" w:color="auto"/>
            </w:tcBorders>
            <w:shd w:val="clear" w:color="auto" w:fill="auto"/>
            <w:vAlign w:val="center"/>
          </w:tcPr>
          <w:p w14:paraId="4541B6B8" w14:textId="48BD0D24" w:rsidR="00C30479" w:rsidRPr="008F5968" w:rsidRDefault="00C30479" w:rsidP="00C30479">
            <w:pPr>
              <w:spacing w:after="0" w:line="360" w:lineRule="auto"/>
              <w:rPr>
                <w:rFonts w:ascii="Times New Roman" w:eastAsia="Times New Roman" w:hAnsi="Times New Roman" w:cs="Times New Roman"/>
                <w:sz w:val="24"/>
                <w:szCs w:val="24"/>
                <w:lang w:val="en-US" w:eastAsia="en-IN"/>
              </w:rPr>
            </w:pPr>
            <w:r w:rsidRPr="008F5968">
              <w:rPr>
                <w:rFonts w:ascii="Times New Roman" w:eastAsia="Times New Roman" w:hAnsi="Times New Roman" w:cs="Times New Roman"/>
                <w:sz w:val="24"/>
                <w:szCs w:val="24"/>
                <w:lang w:val="en-US" w:eastAsia="en-IN"/>
              </w:rPr>
              <w:t xml:space="preserve">Kumar </w:t>
            </w:r>
            <w:r w:rsidRPr="008F5968">
              <w:rPr>
                <w:rFonts w:ascii="Times New Roman" w:eastAsia="Times New Roman" w:hAnsi="Times New Roman" w:cs="Times New Roman"/>
                <w:i/>
                <w:iCs/>
                <w:sz w:val="24"/>
                <w:szCs w:val="24"/>
                <w:lang w:val="en-US" w:eastAsia="en-IN"/>
              </w:rPr>
              <w:t xml:space="preserve">et al. </w:t>
            </w:r>
            <w:r w:rsidRPr="008F5968">
              <w:rPr>
                <w:rFonts w:ascii="Times New Roman" w:eastAsia="Times New Roman" w:hAnsi="Times New Roman" w:cs="Times New Roman"/>
                <w:sz w:val="24"/>
                <w:szCs w:val="24"/>
                <w:lang w:val="en-US" w:eastAsia="en-IN"/>
              </w:rPr>
              <w:t>(2020)</w:t>
            </w:r>
          </w:p>
        </w:tc>
      </w:tr>
    </w:tbl>
    <w:p w14:paraId="61BD8224" w14:textId="77777777" w:rsidR="00E16E0D" w:rsidRPr="008F5968" w:rsidRDefault="00E16E0D" w:rsidP="00C808D9">
      <w:pPr>
        <w:spacing w:after="0" w:line="360" w:lineRule="auto"/>
        <w:jc w:val="both"/>
        <w:rPr>
          <w:rFonts w:ascii="Times New Roman" w:hAnsi="Times New Roman" w:cs="Times New Roman"/>
          <w:bCs/>
          <w:sz w:val="24"/>
          <w:szCs w:val="24"/>
        </w:rPr>
      </w:pPr>
    </w:p>
    <w:p w14:paraId="60C62830" w14:textId="6575CE73" w:rsidR="00E16E0D" w:rsidRPr="008F5968" w:rsidRDefault="00E16E0D" w:rsidP="00C808D9">
      <w:pPr>
        <w:spacing w:after="0" w:line="360" w:lineRule="auto"/>
        <w:jc w:val="both"/>
        <w:rPr>
          <w:rFonts w:ascii="Times New Roman" w:hAnsi="Times New Roman" w:cs="Times New Roman"/>
          <w:bCs/>
          <w:sz w:val="24"/>
          <w:szCs w:val="24"/>
        </w:rPr>
      </w:pPr>
      <w:r w:rsidRPr="008F5968">
        <w:rPr>
          <w:rFonts w:ascii="Times New Roman" w:hAnsi="Times New Roman" w:cs="Times New Roman"/>
          <w:bCs/>
          <w:sz w:val="24"/>
          <w:szCs w:val="24"/>
        </w:rPr>
        <w:lastRenderedPageBreak/>
        <w:t xml:space="preserve">Using PGPB strains (Pseudomonas BA-8, Bacillus OSU-142, and Bacillus M-3) alone and in combination, Ahmad </w:t>
      </w:r>
      <w:r w:rsidRPr="008F5968">
        <w:rPr>
          <w:rFonts w:ascii="Times New Roman" w:hAnsi="Times New Roman" w:cs="Times New Roman"/>
          <w:bCs/>
          <w:i/>
          <w:sz w:val="24"/>
          <w:szCs w:val="24"/>
        </w:rPr>
        <w:t>et al</w:t>
      </w:r>
      <w:r w:rsidRPr="008F5968">
        <w:rPr>
          <w:rFonts w:ascii="Times New Roman" w:hAnsi="Times New Roman" w:cs="Times New Roman"/>
          <w:bCs/>
          <w:sz w:val="24"/>
          <w:szCs w:val="24"/>
        </w:rPr>
        <w:t>. (2010) observed that treating plants with M3 + BA-8 (91.73) and M3 (81.58) resulted in a significant increase in the number of fruits per plant.</w:t>
      </w:r>
      <w:r w:rsidR="004532B3" w:rsidRPr="008F5968">
        <w:rPr>
          <w:rFonts w:ascii="Times New Roman" w:hAnsi="Times New Roman" w:cs="Times New Roman"/>
          <w:bCs/>
          <w:sz w:val="24"/>
          <w:szCs w:val="24"/>
        </w:rPr>
        <w:t xml:space="preserve"> </w:t>
      </w:r>
      <w:r w:rsidR="007F31BC" w:rsidRPr="008F5968">
        <w:rPr>
          <w:rFonts w:ascii="Times New Roman" w:hAnsi="Times New Roman" w:cs="Times New Roman"/>
          <w:bCs/>
          <w:sz w:val="24"/>
          <w:szCs w:val="24"/>
        </w:rPr>
        <w:t xml:space="preserve">According to </w:t>
      </w:r>
      <w:proofErr w:type="spellStart"/>
      <w:r w:rsidR="007F31BC" w:rsidRPr="008F5968">
        <w:rPr>
          <w:rFonts w:ascii="Times New Roman" w:hAnsi="Times New Roman" w:cs="Times New Roman"/>
          <w:bCs/>
          <w:sz w:val="24"/>
          <w:szCs w:val="24"/>
        </w:rPr>
        <w:t>Cacatto</w:t>
      </w:r>
      <w:proofErr w:type="spellEnd"/>
      <w:r w:rsidR="007F31BC" w:rsidRPr="008F5968">
        <w:rPr>
          <w:rFonts w:ascii="Times New Roman" w:hAnsi="Times New Roman" w:cs="Times New Roman"/>
          <w:bCs/>
          <w:sz w:val="24"/>
          <w:szCs w:val="24"/>
        </w:rPr>
        <w:t xml:space="preserve"> </w:t>
      </w:r>
      <w:r w:rsidR="007F31BC" w:rsidRPr="008F5968">
        <w:rPr>
          <w:rFonts w:ascii="Times New Roman" w:hAnsi="Times New Roman" w:cs="Times New Roman"/>
          <w:bCs/>
          <w:i/>
          <w:sz w:val="24"/>
          <w:szCs w:val="24"/>
        </w:rPr>
        <w:t>et al</w:t>
      </w:r>
      <w:r w:rsidR="007F31BC" w:rsidRPr="008F5968">
        <w:rPr>
          <w:rFonts w:ascii="Times New Roman" w:hAnsi="Times New Roman" w:cs="Times New Roman"/>
          <w:bCs/>
          <w:sz w:val="24"/>
          <w:szCs w:val="24"/>
        </w:rPr>
        <w:t>. (2016), anthocyanin and TSS percentage increased dramatically while fruit acidity was significantly reduced by an arbuscular mycorrhizal inoculation (3 kg ha-1)</w:t>
      </w:r>
      <w:r w:rsidR="006F7FB1" w:rsidRPr="008F5968">
        <w:rPr>
          <w:rFonts w:ascii="Times New Roman" w:hAnsi="Times New Roman" w:cs="Times New Roman"/>
          <w:bCs/>
          <w:sz w:val="24"/>
          <w:szCs w:val="24"/>
        </w:rPr>
        <w:t xml:space="preserve">. </w:t>
      </w:r>
      <w:r w:rsidR="00014C2F" w:rsidRPr="008F5968">
        <w:rPr>
          <w:rFonts w:ascii="Times New Roman" w:hAnsi="Times New Roman" w:cs="Times New Roman"/>
          <w:bCs/>
          <w:sz w:val="24"/>
          <w:szCs w:val="24"/>
        </w:rPr>
        <w:t xml:space="preserve">As per the findings of Kumar </w:t>
      </w:r>
      <w:r w:rsidR="00014C2F" w:rsidRPr="008F5968">
        <w:rPr>
          <w:rFonts w:ascii="Times New Roman" w:hAnsi="Times New Roman" w:cs="Times New Roman"/>
          <w:bCs/>
          <w:i/>
          <w:sz w:val="24"/>
          <w:szCs w:val="24"/>
        </w:rPr>
        <w:t>et al</w:t>
      </w:r>
      <w:r w:rsidR="00014C2F" w:rsidRPr="008F5968">
        <w:rPr>
          <w:rFonts w:ascii="Times New Roman" w:hAnsi="Times New Roman" w:cs="Times New Roman"/>
          <w:bCs/>
          <w:sz w:val="24"/>
          <w:szCs w:val="24"/>
        </w:rPr>
        <w:t xml:space="preserve">. (2019), the plant height and leaf size were found to be considerably impacted by the exclusive inoculation of </w:t>
      </w:r>
      <w:proofErr w:type="spellStart"/>
      <w:r w:rsidR="00014C2F" w:rsidRPr="002B0D7F">
        <w:rPr>
          <w:rFonts w:ascii="Times New Roman" w:hAnsi="Times New Roman" w:cs="Times New Roman"/>
          <w:bCs/>
          <w:color w:val="FF0000"/>
          <w:sz w:val="24"/>
          <w:szCs w:val="24"/>
        </w:rPr>
        <w:t>Azospirillium</w:t>
      </w:r>
      <w:proofErr w:type="spellEnd"/>
      <w:r w:rsidR="00014C2F" w:rsidRPr="002B0D7F">
        <w:rPr>
          <w:rFonts w:ascii="Times New Roman" w:hAnsi="Times New Roman" w:cs="Times New Roman"/>
          <w:bCs/>
          <w:color w:val="FF0000"/>
          <w:sz w:val="24"/>
          <w:szCs w:val="24"/>
        </w:rPr>
        <w:t xml:space="preserve"> </w:t>
      </w:r>
      <w:r w:rsidR="00014C2F" w:rsidRPr="008F5968">
        <w:rPr>
          <w:rFonts w:ascii="Times New Roman" w:hAnsi="Times New Roman" w:cs="Times New Roman"/>
          <w:bCs/>
          <w:sz w:val="24"/>
          <w:szCs w:val="24"/>
        </w:rPr>
        <w:t xml:space="preserve">and </w:t>
      </w:r>
      <w:proofErr w:type="spellStart"/>
      <w:r w:rsidR="00014C2F" w:rsidRPr="002B0D7F">
        <w:rPr>
          <w:rFonts w:ascii="Times New Roman" w:hAnsi="Times New Roman" w:cs="Times New Roman"/>
          <w:bCs/>
          <w:color w:val="FF0000"/>
          <w:sz w:val="24"/>
          <w:szCs w:val="24"/>
        </w:rPr>
        <w:t>Azotobacter</w:t>
      </w:r>
      <w:proofErr w:type="spellEnd"/>
      <w:r w:rsidR="00014C2F" w:rsidRPr="008F5968">
        <w:rPr>
          <w:rFonts w:ascii="Times New Roman" w:hAnsi="Times New Roman" w:cs="Times New Roman"/>
          <w:bCs/>
          <w:sz w:val="24"/>
          <w:szCs w:val="24"/>
        </w:rPr>
        <w:t>, as well as their combination with PSB, compared to the control and 100% RDF treatment.</w:t>
      </w:r>
    </w:p>
    <w:p w14:paraId="4A4B9136" w14:textId="279380EF" w:rsidR="00436D0E" w:rsidRPr="008F5968" w:rsidRDefault="00436D0E" w:rsidP="00C808D9">
      <w:pPr>
        <w:spacing w:after="0" w:line="360" w:lineRule="auto"/>
        <w:jc w:val="both"/>
        <w:rPr>
          <w:rFonts w:ascii="Times New Roman" w:hAnsi="Times New Roman" w:cs="Times New Roman"/>
          <w:b/>
          <w:sz w:val="24"/>
          <w:szCs w:val="24"/>
        </w:rPr>
      </w:pPr>
      <w:r w:rsidRPr="008F5968">
        <w:rPr>
          <w:rFonts w:ascii="Times New Roman" w:hAnsi="Times New Roman" w:cs="Times New Roman"/>
          <w:b/>
          <w:sz w:val="24"/>
          <w:szCs w:val="24"/>
        </w:rPr>
        <w:t>Conclusion</w:t>
      </w:r>
    </w:p>
    <w:p w14:paraId="3EFE979E" w14:textId="58E6D289" w:rsidR="00C15496" w:rsidRPr="008F5968" w:rsidRDefault="00436D0E"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In </w:t>
      </w:r>
      <w:bookmarkStart w:id="2" w:name="_Hlk176103784"/>
      <w:r w:rsidRPr="008F5968">
        <w:rPr>
          <w:rFonts w:ascii="Times New Roman" w:hAnsi="Times New Roman" w:cs="Times New Roman"/>
          <w:sz w:val="24"/>
          <w:szCs w:val="24"/>
        </w:rPr>
        <w:t>conclusion</w:t>
      </w:r>
      <w:bookmarkEnd w:id="2"/>
      <w:r w:rsidRPr="008F5968">
        <w:rPr>
          <w:rFonts w:ascii="Times New Roman" w:hAnsi="Times New Roman" w:cs="Times New Roman"/>
          <w:sz w:val="24"/>
          <w:szCs w:val="24"/>
        </w:rPr>
        <w:t>, the impact of humic acid and biofertilizers on the</w:t>
      </w:r>
      <w:r w:rsidR="0093647E">
        <w:rPr>
          <w:rFonts w:ascii="Times New Roman" w:hAnsi="Times New Roman" w:cs="Times New Roman"/>
          <w:sz w:val="24"/>
          <w:szCs w:val="24"/>
        </w:rPr>
        <w:t xml:space="preserve"> vegetative </w:t>
      </w:r>
      <w:r w:rsidRPr="008F5968">
        <w:rPr>
          <w:rFonts w:ascii="Times New Roman" w:hAnsi="Times New Roman" w:cs="Times New Roman"/>
          <w:sz w:val="24"/>
          <w:szCs w:val="24"/>
        </w:rPr>
        <w:t>growth and yield of strawberries represents a critical area of research with significant implications for sustainable agriculture. By improving soil health, enhancing nutrient availability, and promoting plant growth, these organic amendments have the potential to transform strawberry cultivation, making it more sustainable, productive, and environmentally friendly. This review aims to provide a comprehensive overview of the current knowledge on the effects of humic acid and biofertilizers on strawberry production, with a focus on their role in enhancing growth, yield, and fruit quality.</w:t>
      </w:r>
    </w:p>
    <w:p w14:paraId="0A0A3C1A" w14:textId="59B63AE7" w:rsidR="00747FDA" w:rsidRPr="008F5968" w:rsidRDefault="00747FDA" w:rsidP="00C808D9">
      <w:pPr>
        <w:spacing w:after="0" w:line="360" w:lineRule="auto"/>
        <w:jc w:val="both"/>
        <w:rPr>
          <w:rFonts w:ascii="Times New Roman" w:hAnsi="Times New Roman" w:cs="Times New Roman"/>
          <w:b/>
          <w:sz w:val="24"/>
          <w:szCs w:val="24"/>
        </w:rPr>
      </w:pPr>
      <w:r w:rsidRPr="008F5968">
        <w:rPr>
          <w:rFonts w:ascii="Times New Roman" w:hAnsi="Times New Roman" w:cs="Times New Roman"/>
          <w:b/>
          <w:sz w:val="24"/>
          <w:szCs w:val="24"/>
        </w:rPr>
        <w:t>References</w:t>
      </w:r>
    </w:p>
    <w:p w14:paraId="758051D9" w14:textId="4EAA7514"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Ahmad, E., Hilal, E., Yildiz,</w:t>
      </w:r>
      <w:r w:rsidR="00DD3544" w:rsidRPr="008F5968">
        <w:rPr>
          <w:rFonts w:ascii="Times New Roman" w:hAnsi="Times New Roman" w:cs="Times New Roman"/>
          <w:sz w:val="24"/>
          <w:szCs w:val="24"/>
        </w:rPr>
        <w:t xml:space="preserve"> &amp; </w:t>
      </w:r>
      <w:r w:rsidRPr="008F5968">
        <w:rPr>
          <w:rFonts w:ascii="Times New Roman" w:hAnsi="Times New Roman" w:cs="Times New Roman"/>
          <w:sz w:val="24"/>
          <w:szCs w:val="24"/>
        </w:rPr>
        <w:t xml:space="preserve">Sezai, E. (2010). Effects of plant growth promoting bacteria (PGPB) on yield, growth and nutrient contents of organically grown strawberry. </w:t>
      </w:r>
      <w:r w:rsidRPr="008F5968">
        <w:rPr>
          <w:rFonts w:ascii="Times New Roman" w:hAnsi="Times New Roman" w:cs="Times New Roman"/>
          <w:i/>
          <w:sz w:val="24"/>
          <w:szCs w:val="24"/>
        </w:rPr>
        <w:t xml:space="preserve">Sci. </w:t>
      </w:r>
      <w:proofErr w:type="spellStart"/>
      <w:r w:rsidRPr="008F5968">
        <w:rPr>
          <w:rFonts w:ascii="Times New Roman" w:hAnsi="Times New Roman" w:cs="Times New Roman"/>
          <w:i/>
          <w:sz w:val="24"/>
          <w:szCs w:val="24"/>
        </w:rPr>
        <w:t>Hortic</w:t>
      </w:r>
      <w:proofErr w:type="spellEnd"/>
      <w:r w:rsidRPr="008F5968">
        <w:rPr>
          <w:rFonts w:ascii="Times New Roman" w:hAnsi="Times New Roman" w:cs="Times New Roman"/>
          <w:sz w:val="24"/>
          <w:szCs w:val="24"/>
        </w:rPr>
        <w:t>., 124, 62-66.</w:t>
      </w:r>
    </w:p>
    <w:p w14:paraId="56D0EDD6" w14:textId="77777777"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Anonymous. (2007). </w:t>
      </w:r>
      <w:proofErr w:type="spellStart"/>
      <w:r w:rsidRPr="008F5968">
        <w:rPr>
          <w:rFonts w:ascii="Times New Roman" w:hAnsi="Times New Roman" w:cs="Times New Roman"/>
          <w:sz w:val="24"/>
          <w:szCs w:val="24"/>
        </w:rPr>
        <w:t>Agresco</w:t>
      </w:r>
      <w:proofErr w:type="spellEnd"/>
      <w:r w:rsidRPr="008F5968">
        <w:rPr>
          <w:rFonts w:ascii="Times New Roman" w:hAnsi="Times New Roman" w:cs="Times New Roman"/>
          <w:sz w:val="24"/>
          <w:szCs w:val="24"/>
        </w:rPr>
        <w:t xml:space="preserve"> report of department of Soil Science and Agricultural Chemistry, Nagpur.</w:t>
      </w:r>
    </w:p>
    <w:p w14:paraId="64E5F0EF" w14:textId="1B5A533A" w:rsidR="00350416" w:rsidRPr="008F5968" w:rsidRDefault="00350416"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Arancon</w:t>
      </w:r>
      <w:proofErr w:type="spellEnd"/>
      <w:r w:rsidRPr="008F5968">
        <w:rPr>
          <w:rFonts w:ascii="Times New Roman" w:hAnsi="Times New Roman" w:cs="Times New Roman"/>
          <w:sz w:val="24"/>
          <w:szCs w:val="24"/>
        </w:rPr>
        <w:t>, N.</w:t>
      </w:r>
      <w:r w:rsidR="0075025B" w:rsidRPr="008F5968">
        <w:rPr>
          <w:rFonts w:ascii="Times New Roman" w:hAnsi="Times New Roman" w:cs="Times New Roman"/>
          <w:sz w:val="24"/>
          <w:szCs w:val="24"/>
        </w:rPr>
        <w:t xml:space="preserve"> </w:t>
      </w:r>
      <w:r w:rsidRPr="008F5968">
        <w:rPr>
          <w:rFonts w:ascii="Times New Roman" w:hAnsi="Times New Roman" w:cs="Times New Roman"/>
          <w:sz w:val="24"/>
          <w:szCs w:val="24"/>
        </w:rPr>
        <w:t>Q., Edwards, C.</w:t>
      </w:r>
      <w:r w:rsidR="0075025B" w:rsidRPr="008F5968">
        <w:rPr>
          <w:rFonts w:ascii="Times New Roman" w:hAnsi="Times New Roman" w:cs="Times New Roman"/>
          <w:sz w:val="24"/>
          <w:szCs w:val="24"/>
        </w:rPr>
        <w:t xml:space="preserve"> </w:t>
      </w:r>
      <w:r w:rsidRPr="008F5968">
        <w:rPr>
          <w:rFonts w:ascii="Times New Roman" w:hAnsi="Times New Roman" w:cs="Times New Roman"/>
          <w:sz w:val="24"/>
          <w:szCs w:val="24"/>
        </w:rPr>
        <w:t>A., Lee, S.</w:t>
      </w:r>
      <w:r w:rsidR="0075025B" w:rsidRPr="008F5968">
        <w:rPr>
          <w:rFonts w:ascii="Times New Roman" w:hAnsi="Times New Roman" w:cs="Times New Roman"/>
          <w:sz w:val="24"/>
          <w:szCs w:val="24"/>
        </w:rPr>
        <w:t xml:space="preserve">, &amp; </w:t>
      </w:r>
      <w:r w:rsidRPr="008F5968">
        <w:rPr>
          <w:rFonts w:ascii="Times New Roman" w:hAnsi="Times New Roman" w:cs="Times New Roman"/>
          <w:sz w:val="24"/>
          <w:szCs w:val="24"/>
        </w:rPr>
        <w:t xml:space="preserve">Byrne, R. (2006). Effects of </w:t>
      </w:r>
      <w:proofErr w:type="spellStart"/>
      <w:r w:rsidRPr="008F5968">
        <w:rPr>
          <w:rFonts w:ascii="Times New Roman" w:hAnsi="Times New Roman" w:cs="Times New Roman"/>
          <w:sz w:val="24"/>
          <w:szCs w:val="24"/>
        </w:rPr>
        <w:t>humic</w:t>
      </w:r>
      <w:proofErr w:type="spellEnd"/>
      <w:r w:rsidRPr="008F5968">
        <w:rPr>
          <w:rFonts w:ascii="Times New Roman" w:hAnsi="Times New Roman" w:cs="Times New Roman"/>
          <w:sz w:val="24"/>
          <w:szCs w:val="24"/>
        </w:rPr>
        <w:t xml:space="preserve"> acids from </w:t>
      </w:r>
      <w:proofErr w:type="spellStart"/>
      <w:r w:rsidRPr="008F5968">
        <w:rPr>
          <w:rFonts w:ascii="Times New Roman" w:hAnsi="Times New Roman" w:cs="Times New Roman"/>
          <w:sz w:val="24"/>
          <w:szCs w:val="24"/>
        </w:rPr>
        <w:t>vermicomposts</w:t>
      </w:r>
      <w:proofErr w:type="spellEnd"/>
      <w:r w:rsidRPr="008F5968">
        <w:rPr>
          <w:rFonts w:ascii="Times New Roman" w:hAnsi="Times New Roman" w:cs="Times New Roman"/>
          <w:sz w:val="24"/>
          <w:szCs w:val="24"/>
        </w:rPr>
        <w:t xml:space="preserve"> on plant growth. </w:t>
      </w:r>
      <w:proofErr w:type="spellStart"/>
      <w:r w:rsidRPr="008F5968">
        <w:rPr>
          <w:rFonts w:ascii="Times New Roman" w:hAnsi="Times New Roman" w:cs="Times New Roman"/>
          <w:i/>
          <w:sz w:val="24"/>
          <w:szCs w:val="24"/>
        </w:rPr>
        <w:t>Eurp</w:t>
      </w:r>
      <w:proofErr w:type="spellEnd"/>
      <w:r w:rsidRPr="008F5968">
        <w:rPr>
          <w:rFonts w:ascii="Times New Roman" w:hAnsi="Times New Roman" w:cs="Times New Roman"/>
          <w:i/>
          <w:sz w:val="24"/>
          <w:szCs w:val="24"/>
        </w:rPr>
        <w:t xml:space="preserve"> J of Soil Bio.</w:t>
      </w:r>
      <w:r w:rsidR="0075025B" w:rsidRPr="008F5968">
        <w:rPr>
          <w:rFonts w:ascii="Times New Roman" w:hAnsi="Times New Roman" w:cs="Times New Roman"/>
          <w:i/>
          <w:sz w:val="24"/>
          <w:szCs w:val="24"/>
        </w:rPr>
        <w:t>,</w:t>
      </w:r>
      <w:r w:rsidRPr="008F5968">
        <w:rPr>
          <w:rFonts w:ascii="Times New Roman" w:hAnsi="Times New Roman" w:cs="Times New Roman"/>
          <w:sz w:val="24"/>
          <w:szCs w:val="24"/>
        </w:rPr>
        <w:t xml:space="preserve"> 42</w:t>
      </w:r>
      <w:r w:rsidR="0075025B" w:rsidRPr="008F5968">
        <w:rPr>
          <w:rFonts w:ascii="Times New Roman" w:hAnsi="Times New Roman" w:cs="Times New Roman"/>
          <w:sz w:val="24"/>
          <w:szCs w:val="24"/>
        </w:rPr>
        <w:t xml:space="preserve">, </w:t>
      </w:r>
      <w:r w:rsidRPr="008F5968">
        <w:rPr>
          <w:rFonts w:ascii="Times New Roman" w:hAnsi="Times New Roman" w:cs="Times New Roman"/>
          <w:sz w:val="24"/>
          <w:szCs w:val="24"/>
        </w:rPr>
        <w:t>65-69.</w:t>
      </w:r>
    </w:p>
    <w:p w14:paraId="6458DC4F" w14:textId="66328D95"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Bhagat, P.</w:t>
      </w:r>
      <w:r w:rsidR="00DB423C" w:rsidRPr="008F5968">
        <w:rPr>
          <w:rFonts w:ascii="Times New Roman" w:hAnsi="Times New Roman" w:cs="Times New Roman"/>
          <w:sz w:val="24"/>
          <w:szCs w:val="24"/>
        </w:rPr>
        <w:t xml:space="preserve">, &amp; </w:t>
      </w:r>
      <w:r w:rsidRPr="008F5968">
        <w:rPr>
          <w:rFonts w:ascii="Times New Roman" w:hAnsi="Times New Roman" w:cs="Times New Roman"/>
          <w:sz w:val="24"/>
          <w:szCs w:val="24"/>
        </w:rPr>
        <w:t>Panigrahi, H. (2020). Effect of bio-fertilizers on growth, yield and quality of strawberry (</w:t>
      </w:r>
      <w:r w:rsidRPr="008F5968">
        <w:rPr>
          <w:rFonts w:ascii="Times New Roman" w:hAnsi="Times New Roman" w:cs="Times New Roman"/>
          <w:i/>
          <w:sz w:val="24"/>
          <w:szCs w:val="24"/>
        </w:rPr>
        <w:t>Fragaria x ananassa</w:t>
      </w:r>
      <w:r w:rsidRPr="008F5968">
        <w:rPr>
          <w:rFonts w:ascii="Times New Roman" w:hAnsi="Times New Roman" w:cs="Times New Roman"/>
          <w:sz w:val="24"/>
          <w:szCs w:val="24"/>
        </w:rPr>
        <w:t xml:space="preserve"> Duch.) cv. Nabila under net tunnel. </w:t>
      </w:r>
      <w:r w:rsidRPr="008F5968">
        <w:rPr>
          <w:rFonts w:ascii="Times New Roman" w:hAnsi="Times New Roman" w:cs="Times New Roman"/>
          <w:i/>
          <w:sz w:val="24"/>
          <w:szCs w:val="24"/>
        </w:rPr>
        <w:t>The Pharma Innovation Journal</w:t>
      </w:r>
      <w:r w:rsidR="00DB423C" w:rsidRPr="008F5968">
        <w:rPr>
          <w:rFonts w:ascii="Times New Roman" w:hAnsi="Times New Roman" w:cs="Times New Roman"/>
          <w:sz w:val="24"/>
          <w:szCs w:val="24"/>
        </w:rPr>
        <w:t xml:space="preserve">, </w:t>
      </w:r>
      <w:r w:rsidRPr="008F5968">
        <w:rPr>
          <w:rFonts w:ascii="Times New Roman" w:hAnsi="Times New Roman" w:cs="Times New Roman"/>
          <w:sz w:val="24"/>
          <w:szCs w:val="24"/>
        </w:rPr>
        <w:t>9(1)</w:t>
      </w:r>
      <w:r w:rsidR="00DB423C" w:rsidRPr="008F5968">
        <w:rPr>
          <w:rFonts w:ascii="Times New Roman" w:hAnsi="Times New Roman" w:cs="Times New Roman"/>
          <w:sz w:val="24"/>
          <w:szCs w:val="24"/>
        </w:rPr>
        <w:t xml:space="preserve">, </w:t>
      </w:r>
      <w:r w:rsidRPr="008F5968">
        <w:rPr>
          <w:rFonts w:ascii="Times New Roman" w:hAnsi="Times New Roman" w:cs="Times New Roman"/>
          <w:sz w:val="24"/>
          <w:szCs w:val="24"/>
        </w:rPr>
        <w:t>442-446.</w:t>
      </w:r>
    </w:p>
    <w:p w14:paraId="4008BA96" w14:textId="2FA45BB0"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Blanke, M.</w:t>
      </w:r>
      <w:r w:rsidR="00DB423C"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M., </w:t>
      </w:r>
      <w:r w:rsidR="00DB423C" w:rsidRPr="008F5968">
        <w:rPr>
          <w:rFonts w:ascii="Times New Roman" w:hAnsi="Times New Roman" w:cs="Times New Roman"/>
          <w:sz w:val="24"/>
          <w:szCs w:val="24"/>
        </w:rPr>
        <w:t xml:space="preserve">&amp; </w:t>
      </w:r>
      <w:r w:rsidRPr="008F5968">
        <w:rPr>
          <w:rFonts w:ascii="Times New Roman" w:hAnsi="Times New Roman" w:cs="Times New Roman"/>
          <w:sz w:val="24"/>
          <w:szCs w:val="24"/>
        </w:rPr>
        <w:t>Cooke, D.</w:t>
      </w:r>
      <w:r w:rsidR="00DB423C"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T. (2004). Water Channels in Strawberry, and their Role in the Plant’s response to water stress. </w:t>
      </w:r>
      <w:r w:rsidRPr="008F5968">
        <w:rPr>
          <w:rFonts w:ascii="Times New Roman" w:hAnsi="Times New Roman" w:cs="Times New Roman"/>
          <w:i/>
          <w:sz w:val="24"/>
          <w:szCs w:val="24"/>
        </w:rPr>
        <w:t>In V International Strawberry Symposium</w:t>
      </w:r>
      <w:r w:rsidR="000E753C" w:rsidRPr="008F5968">
        <w:rPr>
          <w:rFonts w:ascii="Times New Roman" w:hAnsi="Times New Roman" w:cs="Times New Roman"/>
          <w:sz w:val="24"/>
          <w:szCs w:val="24"/>
        </w:rPr>
        <w:t xml:space="preserve">, </w:t>
      </w:r>
      <w:r w:rsidRPr="008F5968">
        <w:rPr>
          <w:rFonts w:ascii="Times New Roman" w:hAnsi="Times New Roman" w:cs="Times New Roman"/>
          <w:sz w:val="24"/>
          <w:szCs w:val="24"/>
        </w:rPr>
        <w:t>708 (pp. 65-68).</w:t>
      </w:r>
    </w:p>
    <w:p w14:paraId="29EAD7F2" w14:textId="05D13AE4" w:rsidR="00350416" w:rsidRPr="008F5968" w:rsidRDefault="00350416"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Cecatto</w:t>
      </w:r>
      <w:proofErr w:type="spellEnd"/>
      <w:r w:rsidRPr="008F5968">
        <w:rPr>
          <w:rFonts w:ascii="Times New Roman" w:hAnsi="Times New Roman" w:cs="Times New Roman"/>
          <w:sz w:val="24"/>
          <w:szCs w:val="24"/>
        </w:rPr>
        <w:t>, A.</w:t>
      </w:r>
      <w:r w:rsidR="000E753C" w:rsidRPr="008F5968">
        <w:rPr>
          <w:rFonts w:ascii="Times New Roman" w:hAnsi="Times New Roman" w:cs="Times New Roman"/>
          <w:sz w:val="24"/>
          <w:szCs w:val="24"/>
        </w:rPr>
        <w:t xml:space="preserve"> </w:t>
      </w:r>
      <w:r w:rsidRPr="008F5968">
        <w:rPr>
          <w:rFonts w:ascii="Times New Roman" w:hAnsi="Times New Roman" w:cs="Times New Roman"/>
          <w:sz w:val="24"/>
          <w:szCs w:val="24"/>
        </w:rPr>
        <w:t>P., Ruiz, F.</w:t>
      </w:r>
      <w:r w:rsidR="000E753C" w:rsidRPr="008F5968">
        <w:rPr>
          <w:rFonts w:ascii="Times New Roman" w:hAnsi="Times New Roman" w:cs="Times New Roman"/>
          <w:sz w:val="24"/>
          <w:szCs w:val="24"/>
        </w:rPr>
        <w:t xml:space="preserve"> </w:t>
      </w:r>
      <w:r w:rsidRPr="008F5968">
        <w:rPr>
          <w:rFonts w:ascii="Times New Roman" w:hAnsi="Times New Roman" w:cs="Times New Roman"/>
          <w:sz w:val="24"/>
          <w:szCs w:val="24"/>
        </w:rPr>
        <w:t>M., Calvete, E.</w:t>
      </w:r>
      <w:r w:rsidR="000E753C" w:rsidRPr="008F5968">
        <w:rPr>
          <w:rFonts w:ascii="Times New Roman" w:hAnsi="Times New Roman" w:cs="Times New Roman"/>
          <w:sz w:val="24"/>
          <w:szCs w:val="24"/>
        </w:rPr>
        <w:t xml:space="preserve"> </w:t>
      </w:r>
      <w:r w:rsidRPr="008F5968">
        <w:rPr>
          <w:rFonts w:ascii="Times New Roman" w:hAnsi="Times New Roman" w:cs="Times New Roman"/>
          <w:sz w:val="24"/>
          <w:szCs w:val="24"/>
        </w:rPr>
        <w:t>O., Martínez, J.,</w:t>
      </w:r>
      <w:r w:rsidR="000E753C" w:rsidRPr="008F5968">
        <w:rPr>
          <w:rFonts w:ascii="Times New Roman" w:hAnsi="Times New Roman" w:cs="Times New Roman"/>
          <w:sz w:val="24"/>
          <w:szCs w:val="24"/>
        </w:rPr>
        <w:t xml:space="preserve"> </w:t>
      </w:r>
      <w:r w:rsidR="00D818DF" w:rsidRPr="008F5968">
        <w:rPr>
          <w:rFonts w:ascii="Times New Roman" w:hAnsi="Times New Roman" w:cs="Times New Roman"/>
          <w:sz w:val="24"/>
          <w:szCs w:val="24"/>
        </w:rPr>
        <w:t xml:space="preserve">&amp; </w:t>
      </w:r>
      <w:r w:rsidRPr="008F5968">
        <w:rPr>
          <w:rFonts w:ascii="Times New Roman" w:hAnsi="Times New Roman" w:cs="Times New Roman"/>
          <w:sz w:val="24"/>
          <w:szCs w:val="24"/>
        </w:rPr>
        <w:t>Palencia, P. (2016). Mycorrhizal inoculation affects the phytochemical content in strawberry fruits</w:t>
      </w:r>
      <w:r w:rsidR="00D818DF" w:rsidRPr="008F5968">
        <w:rPr>
          <w:rFonts w:ascii="Times New Roman" w:hAnsi="Times New Roman" w:cs="Times New Roman"/>
          <w:sz w:val="24"/>
          <w:szCs w:val="24"/>
        </w:rPr>
        <w:t xml:space="preserve">. </w:t>
      </w:r>
      <w:r w:rsidRPr="008F5968">
        <w:rPr>
          <w:rFonts w:ascii="Times New Roman" w:hAnsi="Times New Roman" w:cs="Times New Roman"/>
          <w:i/>
          <w:sz w:val="24"/>
          <w:szCs w:val="24"/>
        </w:rPr>
        <w:t xml:space="preserve">Act. </w:t>
      </w:r>
      <w:proofErr w:type="spellStart"/>
      <w:r w:rsidRPr="008F5968">
        <w:rPr>
          <w:rFonts w:ascii="Times New Roman" w:hAnsi="Times New Roman" w:cs="Times New Roman"/>
          <w:i/>
          <w:sz w:val="24"/>
          <w:szCs w:val="24"/>
        </w:rPr>
        <w:t>Sci</w:t>
      </w:r>
      <w:proofErr w:type="spellEnd"/>
      <w:r w:rsidRPr="008F5968">
        <w:rPr>
          <w:rFonts w:ascii="Times New Roman" w:hAnsi="Times New Roman" w:cs="Times New Roman"/>
          <w:i/>
          <w:sz w:val="24"/>
          <w:szCs w:val="24"/>
        </w:rPr>
        <w:t xml:space="preserve"> Agro</w:t>
      </w:r>
      <w:r w:rsidRPr="008F5968">
        <w:rPr>
          <w:rFonts w:ascii="Times New Roman" w:hAnsi="Times New Roman" w:cs="Times New Roman"/>
          <w:sz w:val="24"/>
          <w:szCs w:val="24"/>
        </w:rPr>
        <w:t>.</w:t>
      </w:r>
      <w:r w:rsidR="00D818DF" w:rsidRPr="008F5968">
        <w:rPr>
          <w:rFonts w:ascii="Times New Roman" w:hAnsi="Times New Roman" w:cs="Times New Roman"/>
          <w:sz w:val="24"/>
          <w:szCs w:val="24"/>
        </w:rPr>
        <w:t xml:space="preserve">, </w:t>
      </w:r>
      <w:r w:rsidRPr="008F5968">
        <w:rPr>
          <w:rFonts w:ascii="Times New Roman" w:hAnsi="Times New Roman" w:cs="Times New Roman"/>
          <w:sz w:val="24"/>
          <w:szCs w:val="24"/>
        </w:rPr>
        <w:t>38(2)</w:t>
      </w:r>
      <w:r w:rsidR="00D818DF" w:rsidRPr="008F5968">
        <w:rPr>
          <w:rFonts w:ascii="Times New Roman" w:hAnsi="Times New Roman" w:cs="Times New Roman"/>
          <w:sz w:val="24"/>
          <w:szCs w:val="24"/>
        </w:rPr>
        <w:t xml:space="preserve">, </w:t>
      </w:r>
      <w:r w:rsidRPr="008F5968">
        <w:rPr>
          <w:rFonts w:ascii="Times New Roman" w:hAnsi="Times New Roman" w:cs="Times New Roman"/>
          <w:sz w:val="24"/>
          <w:szCs w:val="24"/>
        </w:rPr>
        <w:t>22-237.</w:t>
      </w:r>
    </w:p>
    <w:p w14:paraId="316B3562" w14:textId="02F445B2"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lastRenderedPageBreak/>
        <w:t>Deshmukh, M.</w:t>
      </w:r>
      <w:r w:rsidR="00AB5422" w:rsidRPr="008F5968">
        <w:rPr>
          <w:rFonts w:ascii="Times New Roman" w:hAnsi="Times New Roman" w:cs="Times New Roman"/>
          <w:sz w:val="24"/>
          <w:szCs w:val="24"/>
        </w:rPr>
        <w:t xml:space="preserve"> </w:t>
      </w:r>
      <w:r w:rsidRPr="008F5968">
        <w:rPr>
          <w:rFonts w:ascii="Times New Roman" w:hAnsi="Times New Roman" w:cs="Times New Roman"/>
          <w:sz w:val="24"/>
          <w:szCs w:val="24"/>
        </w:rPr>
        <w:t>A., Gade, R.</w:t>
      </w:r>
      <w:r w:rsidR="00AB5422"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M., </w:t>
      </w:r>
      <w:proofErr w:type="spellStart"/>
      <w:r w:rsidRPr="008F5968">
        <w:rPr>
          <w:rFonts w:ascii="Times New Roman" w:hAnsi="Times New Roman" w:cs="Times New Roman"/>
          <w:sz w:val="24"/>
          <w:szCs w:val="24"/>
        </w:rPr>
        <w:t>Belkar</w:t>
      </w:r>
      <w:proofErr w:type="spellEnd"/>
      <w:r w:rsidRPr="008F5968">
        <w:rPr>
          <w:rFonts w:ascii="Times New Roman" w:hAnsi="Times New Roman" w:cs="Times New Roman"/>
          <w:sz w:val="24"/>
          <w:szCs w:val="24"/>
        </w:rPr>
        <w:t>, Y.</w:t>
      </w:r>
      <w:r w:rsidR="00AB5422" w:rsidRPr="008F5968">
        <w:rPr>
          <w:rFonts w:ascii="Times New Roman" w:hAnsi="Times New Roman" w:cs="Times New Roman"/>
          <w:sz w:val="24"/>
          <w:szCs w:val="24"/>
        </w:rPr>
        <w:t xml:space="preserve"> </w:t>
      </w:r>
      <w:r w:rsidRPr="008F5968">
        <w:rPr>
          <w:rFonts w:ascii="Times New Roman" w:hAnsi="Times New Roman" w:cs="Times New Roman"/>
          <w:sz w:val="24"/>
          <w:szCs w:val="24"/>
        </w:rPr>
        <w:t>K.,</w:t>
      </w:r>
      <w:r w:rsidR="00AB5422" w:rsidRPr="008F5968">
        <w:rPr>
          <w:rFonts w:ascii="Times New Roman" w:hAnsi="Times New Roman" w:cs="Times New Roman"/>
          <w:sz w:val="24"/>
          <w:szCs w:val="24"/>
        </w:rPr>
        <w:t xml:space="preserve"> &amp; </w:t>
      </w:r>
      <w:r w:rsidRPr="008F5968">
        <w:rPr>
          <w:rFonts w:ascii="Times New Roman" w:hAnsi="Times New Roman" w:cs="Times New Roman"/>
          <w:sz w:val="24"/>
          <w:szCs w:val="24"/>
        </w:rPr>
        <w:t>Koche, M.</w:t>
      </w:r>
      <w:r w:rsidR="00AB5422"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D. (2016). Efficacy of bioagents, </w:t>
      </w:r>
      <w:proofErr w:type="spellStart"/>
      <w:r w:rsidRPr="008F5968">
        <w:rPr>
          <w:rFonts w:ascii="Times New Roman" w:hAnsi="Times New Roman" w:cs="Times New Roman"/>
          <w:sz w:val="24"/>
          <w:szCs w:val="24"/>
        </w:rPr>
        <w:t>biofertilizers</w:t>
      </w:r>
      <w:proofErr w:type="spellEnd"/>
      <w:r w:rsidRPr="008F5968">
        <w:rPr>
          <w:rFonts w:ascii="Times New Roman" w:hAnsi="Times New Roman" w:cs="Times New Roman"/>
          <w:sz w:val="24"/>
          <w:szCs w:val="24"/>
        </w:rPr>
        <w:t xml:space="preserve"> and soil </w:t>
      </w:r>
      <w:proofErr w:type="spellStart"/>
      <w:r w:rsidRPr="008F5968">
        <w:rPr>
          <w:rFonts w:ascii="Times New Roman" w:hAnsi="Times New Roman" w:cs="Times New Roman"/>
          <w:sz w:val="24"/>
          <w:szCs w:val="24"/>
        </w:rPr>
        <w:t>amendaments</w:t>
      </w:r>
      <w:proofErr w:type="spellEnd"/>
      <w:r w:rsidRPr="008F5968">
        <w:rPr>
          <w:rFonts w:ascii="Times New Roman" w:hAnsi="Times New Roman" w:cs="Times New Roman"/>
          <w:sz w:val="24"/>
          <w:szCs w:val="24"/>
        </w:rPr>
        <w:t xml:space="preserve"> to manage root rot in </w:t>
      </w:r>
      <w:proofErr w:type="spellStart"/>
      <w:r w:rsidRPr="008F5968">
        <w:rPr>
          <w:rFonts w:ascii="Times New Roman" w:hAnsi="Times New Roman" w:cs="Times New Roman"/>
          <w:sz w:val="24"/>
          <w:szCs w:val="24"/>
        </w:rPr>
        <w:t>greengram</w:t>
      </w:r>
      <w:proofErr w:type="spellEnd"/>
      <w:r w:rsidRPr="008F5968">
        <w:rPr>
          <w:rFonts w:ascii="Times New Roman" w:hAnsi="Times New Roman" w:cs="Times New Roman"/>
          <w:sz w:val="24"/>
          <w:szCs w:val="24"/>
        </w:rPr>
        <w:t xml:space="preserve">. Legume Research. </w:t>
      </w:r>
      <w:r w:rsidRPr="008F5968">
        <w:rPr>
          <w:rFonts w:ascii="Times New Roman" w:hAnsi="Times New Roman" w:cs="Times New Roman"/>
          <w:i/>
          <w:sz w:val="24"/>
          <w:szCs w:val="24"/>
        </w:rPr>
        <w:t>An International Journal</w:t>
      </w:r>
      <w:r w:rsidR="00AB5422" w:rsidRPr="008F5968">
        <w:rPr>
          <w:rFonts w:ascii="Times New Roman" w:hAnsi="Times New Roman" w:cs="Times New Roman"/>
          <w:sz w:val="24"/>
          <w:szCs w:val="24"/>
        </w:rPr>
        <w:t xml:space="preserve">, </w:t>
      </w:r>
      <w:r w:rsidRPr="008F5968">
        <w:rPr>
          <w:rFonts w:ascii="Times New Roman" w:hAnsi="Times New Roman" w:cs="Times New Roman"/>
          <w:sz w:val="24"/>
          <w:szCs w:val="24"/>
        </w:rPr>
        <w:t>39(1)</w:t>
      </w:r>
      <w:r w:rsidR="00AB5422" w:rsidRPr="008F5968">
        <w:rPr>
          <w:rFonts w:ascii="Times New Roman" w:hAnsi="Times New Roman" w:cs="Times New Roman"/>
          <w:sz w:val="24"/>
          <w:szCs w:val="24"/>
        </w:rPr>
        <w:t xml:space="preserve">, </w:t>
      </w:r>
      <w:r w:rsidRPr="008F5968">
        <w:rPr>
          <w:rFonts w:ascii="Times New Roman" w:hAnsi="Times New Roman" w:cs="Times New Roman"/>
          <w:sz w:val="24"/>
          <w:szCs w:val="24"/>
        </w:rPr>
        <w:t>140-144.</w:t>
      </w:r>
    </w:p>
    <w:p w14:paraId="78EBBB9A" w14:textId="7EAC902E"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Dubey, A.,</w:t>
      </w:r>
      <w:r w:rsidR="00FC67E7" w:rsidRPr="008F5968">
        <w:rPr>
          <w:rFonts w:ascii="Times New Roman" w:hAnsi="Times New Roman" w:cs="Times New Roman"/>
          <w:sz w:val="24"/>
          <w:szCs w:val="24"/>
        </w:rPr>
        <w:t xml:space="preserve"> &amp; </w:t>
      </w:r>
      <w:proofErr w:type="spellStart"/>
      <w:r w:rsidRPr="008F5968">
        <w:rPr>
          <w:rFonts w:ascii="Times New Roman" w:hAnsi="Times New Roman" w:cs="Times New Roman"/>
          <w:sz w:val="24"/>
          <w:szCs w:val="24"/>
        </w:rPr>
        <w:t>Mailapalli</w:t>
      </w:r>
      <w:proofErr w:type="spellEnd"/>
      <w:r w:rsidRPr="008F5968">
        <w:rPr>
          <w:rFonts w:ascii="Times New Roman" w:hAnsi="Times New Roman" w:cs="Times New Roman"/>
          <w:sz w:val="24"/>
          <w:szCs w:val="24"/>
        </w:rPr>
        <w:t>, D.</w:t>
      </w:r>
      <w:r w:rsidR="00FC67E7" w:rsidRPr="008F5968">
        <w:rPr>
          <w:rFonts w:ascii="Times New Roman" w:hAnsi="Times New Roman" w:cs="Times New Roman"/>
          <w:sz w:val="24"/>
          <w:szCs w:val="24"/>
        </w:rPr>
        <w:t xml:space="preserve"> </w:t>
      </w:r>
      <w:r w:rsidRPr="008F5968">
        <w:rPr>
          <w:rFonts w:ascii="Times New Roman" w:hAnsi="Times New Roman" w:cs="Times New Roman"/>
          <w:sz w:val="24"/>
          <w:szCs w:val="24"/>
        </w:rPr>
        <w:t>R. (2016). N</w:t>
      </w:r>
      <w:bookmarkStart w:id="3" w:name="_GoBack"/>
      <w:bookmarkEnd w:id="3"/>
      <w:r w:rsidRPr="008F5968">
        <w:rPr>
          <w:rFonts w:ascii="Times New Roman" w:hAnsi="Times New Roman" w:cs="Times New Roman"/>
          <w:sz w:val="24"/>
          <w:szCs w:val="24"/>
        </w:rPr>
        <w:t xml:space="preserve">ano fertilizers, nano pesticides, nano sensors of pest and nanotoxicity in agriculture.  In Sustainable Agriculture Reviews; </w:t>
      </w:r>
      <w:proofErr w:type="spellStart"/>
      <w:r w:rsidRPr="008F5968">
        <w:rPr>
          <w:rFonts w:ascii="Times New Roman" w:hAnsi="Times New Roman" w:cs="Times New Roman"/>
          <w:sz w:val="24"/>
          <w:szCs w:val="24"/>
        </w:rPr>
        <w:t>Lichtfouse</w:t>
      </w:r>
      <w:proofErr w:type="spellEnd"/>
      <w:r w:rsidRPr="008F5968">
        <w:rPr>
          <w:rFonts w:ascii="Times New Roman" w:hAnsi="Times New Roman" w:cs="Times New Roman"/>
          <w:sz w:val="24"/>
          <w:szCs w:val="24"/>
        </w:rPr>
        <w:t>, E,</w:t>
      </w:r>
      <w:r w:rsidR="00FC67E7" w:rsidRPr="008F5968">
        <w:rPr>
          <w:rFonts w:ascii="Times New Roman" w:hAnsi="Times New Roman" w:cs="Times New Roman"/>
          <w:sz w:val="24"/>
          <w:szCs w:val="24"/>
        </w:rPr>
        <w:t xml:space="preserve"> </w:t>
      </w:r>
      <w:r w:rsidRPr="008F5968">
        <w:rPr>
          <w:rFonts w:ascii="Times New Roman" w:hAnsi="Times New Roman" w:cs="Times New Roman"/>
          <w:sz w:val="24"/>
          <w:szCs w:val="24"/>
        </w:rPr>
        <w:t>Ed.; Springer: Cham, Switzerland. 19:307-330.</w:t>
      </w:r>
    </w:p>
    <w:p w14:paraId="0688FC55" w14:textId="18D4E1C6"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Gulen, H., Turhan, E., </w:t>
      </w:r>
      <w:r w:rsidR="00FC67E7" w:rsidRPr="008F5968">
        <w:rPr>
          <w:rFonts w:ascii="Times New Roman" w:hAnsi="Times New Roman" w:cs="Times New Roman"/>
          <w:sz w:val="24"/>
          <w:szCs w:val="24"/>
        </w:rPr>
        <w:t>&amp;</w:t>
      </w:r>
      <w:r w:rsidRPr="008F5968">
        <w:rPr>
          <w:rFonts w:ascii="Times New Roman" w:hAnsi="Times New Roman" w:cs="Times New Roman"/>
          <w:sz w:val="24"/>
          <w:szCs w:val="24"/>
        </w:rPr>
        <w:t xml:space="preserve"> Eris, A. (2006). Changes in peroxidase activities and soluble proteins in strawberry varieties under salt-stress. </w:t>
      </w:r>
      <w:proofErr w:type="spellStart"/>
      <w:r w:rsidRPr="008F5968">
        <w:rPr>
          <w:rFonts w:ascii="Times New Roman" w:hAnsi="Times New Roman" w:cs="Times New Roman"/>
          <w:i/>
          <w:sz w:val="24"/>
          <w:szCs w:val="24"/>
        </w:rPr>
        <w:t>Acta</w:t>
      </w:r>
      <w:proofErr w:type="spellEnd"/>
      <w:r w:rsidRPr="008F5968">
        <w:rPr>
          <w:rFonts w:ascii="Times New Roman" w:hAnsi="Times New Roman" w:cs="Times New Roman"/>
          <w:i/>
          <w:sz w:val="24"/>
          <w:szCs w:val="24"/>
        </w:rPr>
        <w:t xml:space="preserve"> </w:t>
      </w:r>
      <w:proofErr w:type="spellStart"/>
      <w:r w:rsidRPr="008F5968">
        <w:rPr>
          <w:rFonts w:ascii="Times New Roman" w:hAnsi="Times New Roman" w:cs="Times New Roman"/>
          <w:i/>
          <w:sz w:val="24"/>
          <w:szCs w:val="24"/>
        </w:rPr>
        <w:t>Physiologiae</w:t>
      </w:r>
      <w:proofErr w:type="spellEnd"/>
      <w:r w:rsidRPr="008F5968">
        <w:rPr>
          <w:rFonts w:ascii="Times New Roman" w:hAnsi="Times New Roman" w:cs="Times New Roman"/>
          <w:i/>
          <w:sz w:val="24"/>
          <w:szCs w:val="24"/>
        </w:rPr>
        <w:t xml:space="preserve"> </w:t>
      </w:r>
      <w:proofErr w:type="spellStart"/>
      <w:r w:rsidRPr="008F5968">
        <w:rPr>
          <w:rFonts w:ascii="Times New Roman" w:hAnsi="Times New Roman" w:cs="Times New Roman"/>
          <w:i/>
          <w:sz w:val="24"/>
          <w:szCs w:val="24"/>
        </w:rPr>
        <w:t>Plantarum</w:t>
      </w:r>
      <w:proofErr w:type="spellEnd"/>
      <w:r w:rsidR="00FC67E7" w:rsidRPr="008F5968">
        <w:rPr>
          <w:rFonts w:ascii="Times New Roman" w:hAnsi="Times New Roman" w:cs="Times New Roman"/>
          <w:sz w:val="24"/>
          <w:szCs w:val="24"/>
        </w:rPr>
        <w:t xml:space="preserve">, </w:t>
      </w:r>
      <w:r w:rsidRPr="008F5968">
        <w:rPr>
          <w:rFonts w:ascii="Times New Roman" w:hAnsi="Times New Roman" w:cs="Times New Roman"/>
          <w:sz w:val="24"/>
          <w:szCs w:val="24"/>
        </w:rPr>
        <w:t>28</w:t>
      </w:r>
      <w:r w:rsidR="00FC67E7" w:rsidRPr="008F5968">
        <w:rPr>
          <w:rFonts w:ascii="Times New Roman" w:hAnsi="Times New Roman" w:cs="Times New Roman"/>
          <w:sz w:val="24"/>
          <w:szCs w:val="24"/>
        </w:rPr>
        <w:t xml:space="preserve">, </w:t>
      </w:r>
      <w:r w:rsidRPr="008F5968">
        <w:rPr>
          <w:rFonts w:ascii="Times New Roman" w:hAnsi="Times New Roman" w:cs="Times New Roman"/>
          <w:sz w:val="24"/>
          <w:szCs w:val="24"/>
        </w:rPr>
        <w:t>109-116.</w:t>
      </w:r>
    </w:p>
    <w:p w14:paraId="5045063F" w14:textId="00191AD3" w:rsidR="00350416" w:rsidRPr="008F5968" w:rsidRDefault="00350416"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Klamkowski</w:t>
      </w:r>
      <w:proofErr w:type="spellEnd"/>
      <w:r w:rsidRPr="008F5968">
        <w:rPr>
          <w:rFonts w:ascii="Times New Roman" w:hAnsi="Times New Roman" w:cs="Times New Roman"/>
          <w:sz w:val="24"/>
          <w:szCs w:val="24"/>
        </w:rPr>
        <w:t xml:space="preserve">, K., </w:t>
      </w:r>
      <w:r w:rsidR="008D38E2" w:rsidRPr="008F5968">
        <w:rPr>
          <w:rFonts w:ascii="Times New Roman" w:hAnsi="Times New Roman" w:cs="Times New Roman"/>
          <w:sz w:val="24"/>
          <w:szCs w:val="24"/>
        </w:rPr>
        <w:t>&amp;</w:t>
      </w:r>
      <w:r w:rsidRPr="008F5968">
        <w:rPr>
          <w:rFonts w:ascii="Times New Roman" w:hAnsi="Times New Roman" w:cs="Times New Roman"/>
          <w:sz w:val="24"/>
          <w:szCs w:val="24"/>
        </w:rPr>
        <w:t xml:space="preserve"> Treder, W. (2006). Morphological and physiological responses of strawberry plants to water stress. </w:t>
      </w:r>
      <w:proofErr w:type="spellStart"/>
      <w:r w:rsidRPr="008F5968">
        <w:rPr>
          <w:rFonts w:ascii="Times New Roman" w:hAnsi="Times New Roman" w:cs="Times New Roman"/>
          <w:i/>
          <w:sz w:val="24"/>
          <w:szCs w:val="24"/>
        </w:rPr>
        <w:t>Agriculturae</w:t>
      </w:r>
      <w:proofErr w:type="spellEnd"/>
      <w:r w:rsidRPr="008F5968">
        <w:rPr>
          <w:rFonts w:ascii="Times New Roman" w:hAnsi="Times New Roman" w:cs="Times New Roman"/>
          <w:i/>
          <w:sz w:val="24"/>
          <w:szCs w:val="24"/>
        </w:rPr>
        <w:t xml:space="preserve"> Conspectus </w:t>
      </w:r>
      <w:proofErr w:type="spellStart"/>
      <w:r w:rsidRPr="008F5968">
        <w:rPr>
          <w:rFonts w:ascii="Times New Roman" w:hAnsi="Times New Roman" w:cs="Times New Roman"/>
          <w:i/>
          <w:sz w:val="24"/>
          <w:szCs w:val="24"/>
        </w:rPr>
        <w:t>Scientificus</w:t>
      </w:r>
      <w:proofErr w:type="spellEnd"/>
      <w:r w:rsidR="008D38E2" w:rsidRPr="008F5968">
        <w:rPr>
          <w:rFonts w:ascii="Times New Roman" w:hAnsi="Times New Roman" w:cs="Times New Roman"/>
          <w:sz w:val="24"/>
          <w:szCs w:val="24"/>
        </w:rPr>
        <w:t xml:space="preserve">, </w:t>
      </w:r>
      <w:r w:rsidRPr="008F5968">
        <w:rPr>
          <w:rFonts w:ascii="Times New Roman" w:hAnsi="Times New Roman" w:cs="Times New Roman"/>
          <w:sz w:val="24"/>
          <w:szCs w:val="24"/>
        </w:rPr>
        <w:t>71(4)</w:t>
      </w:r>
      <w:r w:rsidR="008D38E2" w:rsidRPr="008F5968">
        <w:rPr>
          <w:rFonts w:ascii="Times New Roman" w:hAnsi="Times New Roman" w:cs="Times New Roman"/>
          <w:sz w:val="24"/>
          <w:szCs w:val="24"/>
        </w:rPr>
        <w:t xml:space="preserve">, </w:t>
      </w:r>
      <w:r w:rsidRPr="008F5968">
        <w:rPr>
          <w:rFonts w:ascii="Times New Roman" w:hAnsi="Times New Roman" w:cs="Times New Roman"/>
          <w:sz w:val="24"/>
          <w:szCs w:val="24"/>
        </w:rPr>
        <w:t>159-165.</w:t>
      </w:r>
    </w:p>
    <w:p w14:paraId="358178E4" w14:textId="489A3F15"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Kumar, L., Kumar, S., Singh, R., Singh, V., Yadav, S.</w:t>
      </w:r>
      <w:r w:rsidR="00E34DA1" w:rsidRPr="008F5968">
        <w:rPr>
          <w:rFonts w:ascii="Times New Roman" w:hAnsi="Times New Roman" w:cs="Times New Roman"/>
          <w:sz w:val="24"/>
          <w:szCs w:val="24"/>
        </w:rPr>
        <w:t>,</w:t>
      </w:r>
      <w:r w:rsidRPr="008F5968">
        <w:rPr>
          <w:rFonts w:ascii="Times New Roman" w:hAnsi="Times New Roman" w:cs="Times New Roman"/>
          <w:sz w:val="24"/>
          <w:szCs w:val="24"/>
        </w:rPr>
        <w:t xml:space="preserve"> </w:t>
      </w:r>
      <w:r w:rsidR="00E34DA1" w:rsidRPr="008F5968">
        <w:rPr>
          <w:rFonts w:ascii="Times New Roman" w:hAnsi="Times New Roman" w:cs="Times New Roman"/>
          <w:sz w:val="24"/>
          <w:szCs w:val="24"/>
        </w:rPr>
        <w:t>&amp;</w:t>
      </w:r>
      <w:r w:rsidRPr="008F5968">
        <w:rPr>
          <w:rFonts w:ascii="Times New Roman" w:hAnsi="Times New Roman" w:cs="Times New Roman"/>
          <w:sz w:val="24"/>
          <w:szCs w:val="24"/>
        </w:rPr>
        <w:t xml:space="preserve"> Maurya, S.A. (2020). Review on Effect of Organic Manure and Biofertilizers on Growth, Yield and Quality of Strawberry. Ind. </w:t>
      </w:r>
      <w:r w:rsidRPr="008F5968">
        <w:rPr>
          <w:rFonts w:ascii="Times New Roman" w:hAnsi="Times New Roman" w:cs="Times New Roman"/>
          <w:i/>
          <w:sz w:val="24"/>
          <w:szCs w:val="24"/>
        </w:rPr>
        <w:t>J Pure App. Bio Sci.</w:t>
      </w:r>
      <w:r w:rsidR="00E34DA1" w:rsidRPr="008F5968">
        <w:rPr>
          <w:rFonts w:ascii="Times New Roman" w:hAnsi="Times New Roman" w:cs="Times New Roman"/>
          <w:sz w:val="24"/>
          <w:szCs w:val="24"/>
        </w:rPr>
        <w:t xml:space="preserve">, </w:t>
      </w:r>
      <w:r w:rsidRPr="008F5968">
        <w:rPr>
          <w:rFonts w:ascii="Times New Roman" w:hAnsi="Times New Roman" w:cs="Times New Roman"/>
          <w:sz w:val="24"/>
          <w:szCs w:val="24"/>
        </w:rPr>
        <w:t>8(2)</w:t>
      </w:r>
      <w:r w:rsidR="00E34DA1" w:rsidRPr="008F5968">
        <w:rPr>
          <w:rFonts w:ascii="Times New Roman" w:hAnsi="Times New Roman" w:cs="Times New Roman"/>
          <w:sz w:val="24"/>
          <w:szCs w:val="24"/>
        </w:rPr>
        <w:t xml:space="preserve">, </w:t>
      </w:r>
      <w:r w:rsidRPr="008F5968">
        <w:rPr>
          <w:rFonts w:ascii="Times New Roman" w:hAnsi="Times New Roman" w:cs="Times New Roman"/>
          <w:sz w:val="24"/>
          <w:szCs w:val="24"/>
        </w:rPr>
        <w:t>227-132.</w:t>
      </w:r>
    </w:p>
    <w:p w14:paraId="43079C25" w14:textId="756D4D64" w:rsidR="00350416" w:rsidRPr="008F5968" w:rsidRDefault="00350416" w:rsidP="00C808D9">
      <w:pPr>
        <w:spacing w:after="0" w:line="360" w:lineRule="auto"/>
        <w:jc w:val="both"/>
        <w:rPr>
          <w:rFonts w:ascii="Times New Roman" w:eastAsia="Times New Roman" w:hAnsi="Times New Roman" w:cs="Times New Roman"/>
          <w:sz w:val="24"/>
          <w:szCs w:val="24"/>
          <w:lang w:eastAsia="en-IN"/>
        </w:rPr>
      </w:pPr>
      <w:r w:rsidRPr="008F5968">
        <w:rPr>
          <w:rFonts w:ascii="Times New Roman" w:eastAsia="Times New Roman" w:hAnsi="Times New Roman" w:cs="Times New Roman"/>
          <w:sz w:val="24"/>
          <w:szCs w:val="24"/>
          <w:lang w:eastAsia="en-IN"/>
        </w:rPr>
        <w:t>Kumar, M.</w:t>
      </w:r>
      <w:r w:rsidR="00E34DA1" w:rsidRPr="008F5968">
        <w:rPr>
          <w:rFonts w:ascii="Times New Roman" w:eastAsia="Times New Roman" w:hAnsi="Times New Roman" w:cs="Times New Roman"/>
          <w:sz w:val="24"/>
          <w:szCs w:val="24"/>
          <w:lang w:eastAsia="en-IN"/>
        </w:rPr>
        <w:t xml:space="preserve"> </w:t>
      </w:r>
      <w:r w:rsidRPr="008F5968">
        <w:rPr>
          <w:rFonts w:ascii="Times New Roman" w:eastAsia="Times New Roman" w:hAnsi="Times New Roman" w:cs="Times New Roman"/>
          <w:sz w:val="24"/>
          <w:szCs w:val="24"/>
          <w:lang w:eastAsia="en-IN"/>
        </w:rPr>
        <w:t>S., Reddy, G.</w:t>
      </w:r>
      <w:r w:rsidR="00E34DA1" w:rsidRPr="008F5968">
        <w:rPr>
          <w:rFonts w:ascii="Times New Roman" w:eastAsia="Times New Roman" w:hAnsi="Times New Roman" w:cs="Times New Roman"/>
          <w:sz w:val="24"/>
          <w:szCs w:val="24"/>
          <w:lang w:eastAsia="en-IN"/>
        </w:rPr>
        <w:t xml:space="preserve"> </w:t>
      </w:r>
      <w:r w:rsidRPr="008F5968">
        <w:rPr>
          <w:rFonts w:ascii="Times New Roman" w:eastAsia="Times New Roman" w:hAnsi="Times New Roman" w:cs="Times New Roman"/>
          <w:sz w:val="24"/>
          <w:szCs w:val="24"/>
          <w:lang w:eastAsia="en-IN"/>
        </w:rPr>
        <w:t xml:space="preserve">C., Phogat, M. and </w:t>
      </w:r>
      <w:proofErr w:type="spellStart"/>
      <w:r w:rsidRPr="008F5968">
        <w:rPr>
          <w:rFonts w:ascii="Times New Roman" w:eastAsia="Times New Roman" w:hAnsi="Times New Roman" w:cs="Times New Roman"/>
          <w:sz w:val="24"/>
          <w:szCs w:val="24"/>
          <w:lang w:eastAsia="en-IN"/>
        </w:rPr>
        <w:t>Korav</w:t>
      </w:r>
      <w:proofErr w:type="spellEnd"/>
      <w:r w:rsidRPr="008F5968">
        <w:rPr>
          <w:rFonts w:ascii="Times New Roman" w:eastAsia="Times New Roman" w:hAnsi="Times New Roman" w:cs="Times New Roman"/>
          <w:sz w:val="24"/>
          <w:szCs w:val="24"/>
          <w:lang w:eastAsia="en-IN"/>
        </w:rPr>
        <w:t xml:space="preserve">, S. (2018). Role of bio-fertilizers towards sustainable agricultural development: A review. </w:t>
      </w:r>
      <w:r w:rsidRPr="008F5968">
        <w:rPr>
          <w:rFonts w:ascii="Times New Roman" w:eastAsia="Times New Roman" w:hAnsi="Times New Roman" w:cs="Times New Roman"/>
          <w:i/>
          <w:sz w:val="24"/>
          <w:szCs w:val="24"/>
          <w:lang w:eastAsia="en-IN"/>
        </w:rPr>
        <w:t xml:space="preserve">Res. Rev. J. </w:t>
      </w:r>
      <w:proofErr w:type="spellStart"/>
      <w:r w:rsidRPr="008F5968">
        <w:rPr>
          <w:rFonts w:ascii="Times New Roman" w:eastAsia="Times New Roman" w:hAnsi="Times New Roman" w:cs="Times New Roman"/>
          <w:i/>
          <w:sz w:val="24"/>
          <w:szCs w:val="24"/>
          <w:lang w:eastAsia="en-IN"/>
        </w:rPr>
        <w:t>Pharmacogn</w:t>
      </w:r>
      <w:proofErr w:type="spellEnd"/>
      <w:r w:rsidRPr="008F5968">
        <w:rPr>
          <w:rFonts w:ascii="Times New Roman" w:eastAsia="Times New Roman" w:hAnsi="Times New Roman" w:cs="Times New Roman"/>
          <w:i/>
          <w:sz w:val="24"/>
          <w:szCs w:val="24"/>
          <w:lang w:eastAsia="en-IN"/>
        </w:rPr>
        <w:t xml:space="preserve">. </w:t>
      </w:r>
      <w:proofErr w:type="spellStart"/>
      <w:r w:rsidRPr="008F5968">
        <w:rPr>
          <w:rFonts w:ascii="Times New Roman" w:eastAsia="Times New Roman" w:hAnsi="Times New Roman" w:cs="Times New Roman"/>
          <w:i/>
          <w:sz w:val="24"/>
          <w:szCs w:val="24"/>
          <w:lang w:eastAsia="en-IN"/>
        </w:rPr>
        <w:t>Phytochem</w:t>
      </w:r>
      <w:proofErr w:type="spellEnd"/>
      <w:r w:rsidRPr="008F5968">
        <w:rPr>
          <w:rFonts w:ascii="Times New Roman" w:eastAsia="Times New Roman" w:hAnsi="Times New Roman" w:cs="Times New Roman"/>
          <w:sz w:val="24"/>
          <w:szCs w:val="24"/>
          <w:lang w:eastAsia="en-IN"/>
        </w:rPr>
        <w:t>.</w:t>
      </w:r>
      <w:r w:rsidR="00E34DA1" w:rsidRPr="008F5968">
        <w:rPr>
          <w:rFonts w:ascii="Times New Roman" w:eastAsia="Times New Roman" w:hAnsi="Times New Roman" w:cs="Times New Roman"/>
          <w:sz w:val="24"/>
          <w:szCs w:val="24"/>
          <w:lang w:eastAsia="en-IN"/>
        </w:rPr>
        <w:t xml:space="preserve">, </w:t>
      </w:r>
      <w:r w:rsidRPr="008F5968">
        <w:rPr>
          <w:rFonts w:ascii="Times New Roman" w:eastAsia="Times New Roman" w:hAnsi="Times New Roman" w:cs="Times New Roman"/>
          <w:sz w:val="24"/>
          <w:szCs w:val="24"/>
          <w:lang w:eastAsia="en-IN"/>
        </w:rPr>
        <w:t>7(6)</w:t>
      </w:r>
      <w:r w:rsidR="00E34DA1" w:rsidRPr="008F5968">
        <w:rPr>
          <w:rFonts w:ascii="Times New Roman" w:eastAsia="Times New Roman" w:hAnsi="Times New Roman" w:cs="Times New Roman"/>
          <w:sz w:val="24"/>
          <w:szCs w:val="24"/>
          <w:lang w:eastAsia="en-IN"/>
        </w:rPr>
        <w:t xml:space="preserve">, </w:t>
      </w:r>
      <w:r w:rsidRPr="008F5968">
        <w:rPr>
          <w:rFonts w:ascii="Times New Roman" w:eastAsia="Times New Roman" w:hAnsi="Times New Roman" w:cs="Times New Roman"/>
          <w:sz w:val="24"/>
          <w:szCs w:val="24"/>
          <w:lang w:eastAsia="en-IN"/>
        </w:rPr>
        <w:t>1915-1921.</w:t>
      </w:r>
    </w:p>
    <w:p w14:paraId="15FE15B4" w14:textId="426C005F"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Kumar, N., Ram R.</w:t>
      </w:r>
      <w:r w:rsidR="005E3820" w:rsidRPr="008F5968">
        <w:rPr>
          <w:rFonts w:ascii="Times New Roman" w:hAnsi="Times New Roman" w:cs="Times New Roman"/>
          <w:sz w:val="24"/>
          <w:szCs w:val="24"/>
        </w:rPr>
        <w:t xml:space="preserve"> </w:t>
      </w:r>
      <w:r w:rsidRPr="008F5968">
        <w:rPr>
          <w:rFonts w:ascii="Times New Roman" w:hAnsi="Times New Roman" w:cs="Times New Roman"/>
          <w:sz w:val="24"/>
          <w:szCs w:val="24"/>
        </w:rPr>
        <w:t>B.</w:t>
      </w:r>
      <w:r w:rsidR="005E3820" w:rsidRPr="008F5968">
        <w:rPr>
          <w:rFonts w:ascii="Times New Roman" w:hAnsi="Times New Roman" w:cs="Times New Roman"/>
          <w:sz w:val="24"/>
          <w:szCs w:val="24"/>
        </w:rPr>
        <w:t>,</w:t>
      </w:r>
      <w:r w:rsidRPr="008F5968">
        <w:rPr>
          <w:rFonts w:ascii="Times New Roman" w:hAnsi="Times New Roman" w:cs="Times New Roman"/>
          <w:sz w:val="24"/>
          <w:szCs w:val="24"/>
        </w:rPr>
        <w:t xml:space="preserve"> </w:t>
      </w:r>
      <w:r w:rsidR="005E3820" w:rsidRPr="008F5968">
        <w:rPr>
          <w:rFonts w:ascii="Times New Roman" w:hAnsi="Times New Roman" w:cs="Times New Roman"/>
          <w:sz w:val="24"/>
          <w:szCs w:val="24"/>
        </w:rPr>
        <w:t>&amp;</w:t>
      </w:r>
      <w:r w:rsidRPr="008F5968">
        <w:rPr>
          <w:rFonts w:ascii="Times New Roman" w:hAnsi="Times New Roman" w:cs="Times New Roman"/>
          <w:sz w:val="24"/>
          <w:szCs w:val="24"/>
        </w:rPr>
        <w:t xml:space="preserve"> Mishra, P.</w:t>
      </w:r>
      <w:r w:rsidR="005E3820"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K. (2015). Response of vermicompost and Azotobacter on growth and yield of Sweet Charlie strawberry. </w:t>
      </w:r>
      <w:r w:rsidRPr="008F5968">
        <w:rPr>
          <w:rFonts w:ascii="Times New Roman" w:hAnsi="Times New Roman" w:cs="Times New Roman"/>
          <w:i/>
          <w:sz w:val="24"/>
          <w:szCs w:val="24"/>
        </w:rPr>
        <w:t>International Journal of Agriculture Science Research</w:t>
      </w:r>
      <w:r w:rsidR="00CD138C" w:rsidRPr="008F5968">
        <w:rPr>
          <w:rFonts w:ascii="Times New Roman" w:hAnsi="Times New Roman" w:cs="Times New Roman"/>
          <w:sz w:val="24"/>
          <w:szCs w:val="24"/>
        </w:rPr>
        <w:t xml:space="preserve">, </w:t>
      </w:r>
      <w:r w:rsidRPr="008F5968">
        <w:rPr>
          <w:rFonts w:ascii="Times New Roman" w:hAnsi="Times New Roman" w:cs="Times New Roman"/>
          <w:sz w:val="24"/>
          <w:szCs w:val="24"/>
        </w:rPr>
        <w:t>5(4)</w:t>
      </w:r>
      <w:r w:rsidR="00CD138C" w:rsidRPr="008F5968">
        <w:rPr>
          <w:rFonts w:ascii="Times New Roman" w:hAnsi="Times New Roman" w:cs="Times New Roman"/>
          <w:sz w:val="24"/>
          <w:szCs w:val="24"/>
        </w:rPr>
        <w:t xml:space="preserve">, </w:t>
      </w:r>
      <w:r w:rsidRPr="008F5968">
        <w:rPr>
          <w:rFonts w:ascii="Times New Roman" w:hAnsi="Times New Roman" w:cs="Times New Roman"/>
          <w:sz w:val="24"/>
          <w:szCs w:val="24"/>
        </w:rPr>
        <w:t>13-20.</w:t>
      </w:r>
    </w:p>
    <w:p w14:paraId="4F936132" w14:textId="64C13976"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Kumar, S., Kundu, M.,</w:t>
      </w:r>
      <w:r w:rsidR="00CD138C" w:rsidRPr="008F5968">
        <w:rPr>
          <w:rFonts w:ascii="Times New Roman" w:hAnsi="Times New Roman" w:cs="Times New Roman"/>
          <w:sz w:val="24"/>
          <w:szCs w:val="24"/>
        </w:rPr>
        <w:t xml:space="preserve"> &amp; </w:t>
      </w:r>
      <w:r w:rsidRPr="008F5968">
        <w:rPr>
          <w:rFonts w:ascii="Times New Roman" w:hAnsi="Times New Roman" w:cs="Times New Roman"/>
          <w:sz w:val="24"/>
          <w:szCs w:val="24"/>
        </w:rPr>
        <w:t>Rakshit, R. (2019). Effect of bio-fertilizer on growth, yield and quality of strawberry (</w:t>
      </w:r>
      <w:r w:rsidRPr="008F5968">
        <w:rPr>
          <w:rFonts w:ascii="Times New Roman" w:hAnsi="Times New Roman" w:cs="Times New Roman"/>
          <w:i/>
          <w:sz w:val="24"/>
          <w:szCs w:val="24"/>
        </w:rPr>
        <w:t>Fragaria × ananassa</w:t>
      </w:r>
      <w:r w:rsidRPr="008F5968">
        <w:rPr>
          <w:rFonts w:ascii="Times New Roman" w:hAnsi="Times New Roman" w:cs="Times New Roman"/>
          <w:sz w:val="24"/>
          <w:szCs w:val="24"/>
        </w:rPr>
        <w:t xml:space="preserve"> Duch.) cv. </w:t>
      </w:r>
      <w:proofErr w:type="spellStart"/>
      <w:r w:rsidRPr="008F5968">
        <w:rPr>
          <w:rFonts w:ascii="Times New Roman" w:hAnsi="Times New Roman" w:cs="Times New Roman"/>
          <w:sz w:val="24"/>
          <w:szCs w:val="24"/>
        </w:rPr>
        <w:t>Camarosa</w:t>
      </w:r>
      <w:proofErr w:type="spellEnd"/>
      <w:r w:rsidRPr="008F5968">
        <w:rPr>
          <w:rFonts w:ascii="Times New Roman" w:hAnsi="Times New Roman" w:cs="Times New Roman"/>
          <w:sz w:val="24"/>
          <w:szCs w:val="24"/>
        </w:rPr>
        <w:t xml:space="preserve">. </w:t>
      </w:r>
      <w:r w:rsidRPr="008F5968">
        <w:rPr>
          <w:rFonts w:ascii="Times New Roman" w:hAnsi="Times New Roman" w:cs="Times New Roman"/>
          <w:i/>
          <w:sz w:val="24"/>
          <w:szCs w:val="24"/>
        </w:rPr>
        <w:t>Bulletin of Environment, Pharmacology and Life Sciences</w:t>
      </w:r>
      <w:r w:rsidR="00CD138C" w:rsidRPr="008F5968">
        <w:rPr>
          <w:rFonts w:ascii="Times New Roman" w:hAnsi="Times New Roman" w:cs="Times New Roman"/>
          <w:sz w:val="24"/>
          <w:szCs w:val="24"/>
        </w:rPr>
        <w:t xml:space="preserve">, </w:t>
      </w:r>
      <w:r w:rsidRPr="008F5968">
        <w:rPr>
          <w:rFonts w:ascii="Times New Roman" w:hAnsi="Times New Roman" w:cs="Times New Roman"/>
          <w:sz w:val="24"/>
          <w:szCs w:val="24"/>
        </w:rPr>
        <w:t>8(2)</w:t>
      </w:r>
      <w:r w:rsidR="00CD138C" w:rsidRPr="008F5968">
        <w:rPr>
          <w:rFonts w:ascii="Times New Roman" w:hAnsi="Times New Roman" w:cs="Times New Roman"/>
          <w:sz w:val="24"/>
          <w:szCs w:val="24"/>
        </w:rPr>
        <w:t xml:space="preserve">, </w:t>
      </w:r>
      <w:r w:rsidRPr="008F5968">
        <w:rPr>
          <w:rFonts w:ascii="Times New Roman" w:hAnsi="Times New Roman" w:cs="Times New Roman"/>
          <w:sz w:val="24"/>
          <w:szCs w:val="24"/>
        </w:rPr>
        <w:t>S99-S107.</w:t>
      </w:r>
    </w:p>
    <w:p w14:paraId="6404ADF4" w14:textId="468F5D41"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Lingua, G., Bona, E., </w:t>
      </w:r>
      <w:proofErr w:type="spellStart"/>
      <w:r w:rsidRPr="008F5968">
        <w:rPr>
          <w:rFonts w:ascii="Times New Roman" w:hAnsi="Times New Roman" w:cs="Times New Roman"/>
          <w:sz w:val="24"/>
          <w:szCs w:val="24"/>
        </w:rPr>
        <w:t>Manassero</w:t>
      </w:r>
      <w:proofErr w:type="spellEnd"/>
      <w:r w:rsidRPr="008F5968">
        <w:rPr>
          <w:rFonts w:ascii="Times New Roman" w:hAnsi="Times New Roman" w:cs="Times New Roman"/>
          <w:sz w:val="24"/>
          <w:szCs w:val="24"/>
        </w:rPr>
        <w:t xml:space="preserve">, P., Marsano, F., Todeschini, V., Cantamessa, S. </w:t>
      </w:r>
      <w:r w:rsidR="00CD138C" w:rsidRPr="008F5968">
        <w:rPr>
          <w:rFonts w:ascii="Times New Roman" w:hAnsi="Times New Roman" w:cs="Times New Roman"/>
          <w:sz w:val="24"/>
          <w:szCs w:val="24"/>
        </w:rPr>
        <w:t>&amp;</w:t>
      </w:r>
      <w:r w:rsidRPr="008F5968">
        <w:rPr>
          <w:rFonts w:ascii="Times New Roman" w:hAnsi="Times New Roman" w:cs="Times New Roman"/>
          <w:sz w:val="24"/>
          <w:szCs w:val="24"/>
        </w:rPr>
        <w:t xml:space="preserve"> Berta, G. (2013). Arbuscular mycorrhizal fungi and plant growth-promoting pseudomonads increases anthocyanin concentration in strawberry fruits (</w:t>
      </w:r>
      <w:r w:rsidRPr="008F5968">
        <w:rPr>
          <w:rFonts w:ascii="Times New Roman" w:hAnsi="Times New Roman" w:cs="Times New Roman"/>
          <w:i/>
          <w:sz w:val="24"/>
          <w:szCs w:val="24"/>
        </w:rPr>
        <w:t>Fragaria x ananassa</w:t>
      </w:r>
      <w:r w:rsidRPr="008F5968">
        <w:rPr>
          <w:rFonts w:ascii="Times New Roman" w:hAnsi="Times New Roman" w:cs="Times New Roman"/>
          <w:sz w:val="24"/>
          <w:szCs w:val="24"/>
        </w:rPr>
        <w:t xml:space="preserve"> var. Selva) in conditions of reduced fertilization</w:t>
      </w:r>
      <w:r w:rsidRPr="008F5968">
        <w:rPr>
          <w:rFonts w:ascii="Times New Roman" w:hAnsi="Times New Roman" w:cs="Times New Roman"/>
          <w:i/>
          <w:sz w:val="24"/>
          <w:szCs w:val="24"/>
        </w:rPr>
        <w:t>. Int. J. Mole. Sci</w:t>
      </w:r>
      <w:r w:rsidRPr="008F5968">
        <w:rPr>
          <w:rFonts w:ascii="Times New Roman" w:hAnsi="Times New Roman" w:cs="Times New Roman"/>
          <w:sz w:val="24"/>
          <w:szCs w:val="24"/>
        </w:rPr>
        <w:t>.</w:t>
      </w:r>
      <w:r w:rsidR="00CD138C" w:rsidRPr="008F5968">
        <w:rPr>
          <w:rFonts w:ascii="Times New Roman" w:hAnsi="Times New Roman" w:cs="Times New Roman"/>
          <w:sz w:val="24"/>
          <w:szCs w:val="24"/>
        </w:rPr>
        <w:t xml:space="preserve">, </w:t>
      </w:r>
      <w:r w:rsidRPr="008F5968">
        <w:rPr>
          <w:rFonts w:ascii="Times New Roman" w:hAnsi="Times New Roman" w:cs="Times New Roman"/>
          <w:sz w:val="24"/>
          <w:szCs w:val="24"/>
        </w:rPr>
        <w:t>14(8)</w:t>
      </w:r>
      <w:r w:rsidR="00CD138C" w:rsidRPr="008F5968">
        <w:rPr>
          <w:rFonts w:ascii="Times New Roman" w:hAnsi="Times New Roman" w:cs="Times New Roman"/>
          <w:sz w:val="24"/>
          <w:szCs w:val="24"/>
        </w:rPr>
        <w:t xml:space="preserve">, </w:t>
      </w:r>
      <w:r w:rsidRPr="008F5968">
        <w:rPr>
          <w:rFonts w:ascii="Times New Roman" w:hAnsi="Times New Roman" w:cs="Times New Roman"/>
          <w:sz w:val="24"/>
          <w:szCs w:val="24"/>
        </w:rPr>
        <w:t>16207-16225.</w:t>
      </w:r>
    </w:p>
    <w:p w14:paraId="22924DF9" w14:textId="2D19A139"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Liu, X., Wang, J., Gou, P., Mao, C., Zhu, Z.</w:t>
      </w:r>
      <w:r w:rsidR="004342B0"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R., &amp; Li, H. (2007). In vitro inhibition of postharvest pathogens of fruit and control of </w:t>
      </w:r>
      <w:proofErr w:type="spellStart"/>
      <w:r w:rsidRPr="008F5968">
        <w:rPr>
          <w:rFonts w:ascii="Times New Roman" w:hAnsi="Times New Roman" w:cs="Times New Roman"/>
          <w:sz w:val="24"/>
          <w:szCs w:val="24"/>
        </w:rPr>
        <w:t>gray</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mold</w:t>
      </w:r>
      <w:proofErr w:type="spellEnd"/>
      <w:r w:rsidRPr="008F5968">
        <w:rPr>
          <w:rFonts w:ascii="Times New Roman" w:hAnsi="Times New Roman" w:cs="Times New Roman"/>
          <w:sz w:val="24"/>
          <w:szCs w:val="24"/>
        </w:rPr>
        <w:t xml:space="preserve"> of strawberry and green </w:t>
      </w:r>
      <w:proofErr w:type="spellStart"/>
      <w:r w:rsidRPr="008F5968">
        <w:rPr>
          <w:rFonts w:ascii="Times New Roman" w:hAnsi="Times New Roman" w:cs="Times New Roman"/>
          <w:sz w:val="24"/>
          <w:szCs w:val="24"/>
        </w:rPr>
        <w:t>mold</w:t>
      </w:r>
      <w:proofErr w:type="spellEnd"/>
      <w:r w:rsidRPr="008F5968">
        <w:rPr>
          <w:rFonts w:ascii="Times New Roman" w:hAnsi="Times New Roman" w:cs="Times New Roman"/>
          <w:sz w:val="24"/>
          <w:szCs w:val="24"/>
        </w:rPr>
        <w:t xml:space="preserve"> of citrus by </w:t>
      </w:r>
      <w:proofErr w:type="spellStart"/>
      <w:r w:rsidRPr="008F5968">
        <w:rPr>
          <w:rFonts w:ascii="Times New Roman" w:hAnsi="Times New Roman" w:cs="Times New Roman"/>
          <w:sz w:val="24"/>
          <w:szCs w:val="24"/>
        </w:rPr>
        <w:t>aureobasidin</w:t>
      </w:r>
      <w:proofErr w:type="spellEnd"/>
      <w:r w:rsidRPr="008F5968">
        <w:rPr>
          <w:rFonts w:ascii="Times New Roman" w:hAnsi="Times New Roman" w:cs="Times New Roman"/>
          <w:sz w:val="24"/>
          <w:szCs w:val="24"/>
        </w:rPr>
        <w:t xml:space="preserve"> A. </w:t>
      </w:r>
      <w:r w:rsidRPr="008F5968">
        <w:rPr>
          <w:rFonts w:ascii="Times New Roman" w:hAnsi="Times New Roman" w:cs="Times New Roman"/>
          <w:i/>
          <w:sz w:val="24"/>
          <w:szCs w:val="24"/>
        </w:rPr>
        <w:t>International Journal of Food Microbiology</w:t>
      </w:r>
      <w:r w:rsidR="009E4567" w:rsidRPr="008F5968">
        <w:rPr>
          <w:rFonts w:ascii="Times New Roman" w:hAnsi="Times New Roman" w:cs="Times New Roman"/>
          <w:sz w:val="24"/>
          <w:szCs w:val="24"/>
        </w:rPr>
        <w:t xml:space="preserve">, </w:t>
      </w:r>
      <w:r w:rsidRPr="008F5968">
        <w:rPr>
          <w:rFonts w:ascii="Times New Roman" w:hAnsi="Times New Roman" w:cs="Times New Roman"/>
          <w:sz w:val="24"/>
          <w:szCs w:val="24"/>
        </w:rPr>
        <w:t>119(3)</w:t>
      </w:r>
      <w:r w:rsidR="009E4567" w:rsidRPr="008F5968">
        <w:rPr>
          <w:rFonts w:ascii="Times New Roman" w:hAnsi="Times New Roman" w:cs="Times New Roman"/>
          <w:sz w:val="24"/>
          <w:szCs w:val="24"/>
        </w:rPr>
        <w:t xml:space="preserve">, </w:t>
      </w:r>
      <w:r w:rsidRPr="008F5968">
        <w:rPr>
          <w:rFonts w:ascii="Times New Roman" w:hAnsi="Times New Roman" w:cs="Times New Roman"/>
          <w:sz w:val="24"/>
          <w:szCs w:val="24"/>
        </w:rPr>
        <w:t>223-229.</w:t>
      </w:r>
    </w:p>
    <w:p w14:paraId="61C60540" w14:textId="3DF64DF6" w:rsidR="00350416" w:rsidRPr="008F5968" w:rsidRDefault="00350416"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Manakasem</w:t>
      </w:r>
      <w:proofErr w:type="spellEnd"/>
      <w:r w:rsidRPr="008F5968">
        <w:rPr>
          <w:rFonts w:ascii="Times New Roman" w:hAnsi="Times New Roman" w:cs="Times New Roman"/>
          <w:sz w:val="24"/>
          <w:szCs w:val="24"/>
        </w:rPr>
        <w:t>, Y.</w:t>
      </w:r>
      <w:r w:rsidR="004342B0" w:rsidRPr="008F5968">
        <w:rPr>
          <w:rFonts w:ascii="Times New Roman" w:hAnsi="Times New Roman" w:cs="Times New Roman"/>
          <w:sz w:val="24"/>
          <w:szCs w:val="24"/>
        </w:rPr>
        <w:t>,</w:t>
      </w:r>
      <w:r w:rsidR="0021508E" w:rsidRPr="008F5968">
        <w:rPr>
          <w:rFonts w:ascii="Times New Roman" w:hAnsi="Times New Roman" w:cs="Times New Roman"/>
          <w:sz w:val="24"/>
          <w:szCs w:val="24"/>
        </w:rPr>
        <w:t xml:space="preserve"> &amp; </w:t>
      </w:r>
      <w:r w:rsidRPr="008F5968">
        <w:rPr>
          <w:rFonts w:ascii="Times New Roman" w:hAnsi="Times New Roman" w:cs="Times New Roman"/>
          <w:sz w:val="24"/>
          <w:szCs w:val="24"/>
        </w:rPr>
        <w:t>Goodwin, P.</w:t>
      </w:r>
      <w:r w:rsidR="0021508E"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B. (2001). Responses of day neutral and June bearing strawberries to temperature and day length. </w:t>
      </w:r>
      <w:r w:rsidRPr="008F5968">
        <w:rPr>
          <w:rFonts w:ascii="Times New Roman" w:hAnsi="Times New Roman" w:cs="Times New Roman"/>
          <w:i/>
          <w:sz w:val="24"/>
          <w:szCs w:val="24"/>
        </w:rPr>
        <w:t>The Journal of Horticultural Science and Biotechnology</w:t>
      </w:r>
      <w:r w:rsidR="0021508E" w:rsidRPr="008F5968">
        <w:rPr>
          <w:rFonts w:ascii="Times New Roman" w:hAnsi="Times New Roman" w:cs="Times New Roman"/>
          <w:sz w:val="24"/>
          <w:szCs w:val="24"/>
        </w:rPr>
        <w:t xml:space="preserve">, </w:t>
      </w:r>
      <w:r w:rsidRPr="008F5968">
        <w:rPr>
          <w:rFonts w:ascii="Times New Roman" w:hAnsi="Times New Roman" w:cs="Times New Roman"/>
          <w:sz w:val="24"/>
          <w:szCs w:val="24"/>
        </w:rPr>
        <w:t>76(5)</w:t>
      </w:r>
      <w:r w:rsidR="0021508E"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629-635. </w:t>
      </w:r>
    </w:p>
    <w:p w14:paraId="04C44025" w14:textId="7E38EED7" w:rsidR="00350416" w:rsidRPr="008F5968" w:rsidRDefault="00350416" w:rsidP="00C808D9">
      <w:pPr>
        <w:spacing w:after="0" w:line="360" w:lineRule="auto"/>
        <w:jc w:val="both"/>
        <w:rPr>
          <w:rFonts w:ascii="Times New Roman" w:hAnsi="Times New Roman" w:cs="Times New Roman"/>
          <w:sz w:val="24"/>
          <w:szCs w:val="24"/>
        </w:rPr>
      </w:pPr>
      <w:proofErr w:type="spellStart"/>
      <w:r w:rsidRPr="008F5968">
        <w:rPr>
          <w:rFonts w:ascii="Times New Roman" w:hAnsi="Times New Roman" w:cs="Times New Roman"/>
          <w:sz w:val="24"/>
          <w:szCs w:val="24"/>
        </w:rPr>
        <w:t>Mareguddikar</w:t>
      </w:r>
      <w:proofErr w:type="spellEnd"/>
      <w:r w:rsidRPr="008F5968">
        <w:rPr>
          <w:rFonts w:ascii="Times New Roman" w:hAnsi="Times New Roman" w:cs="Times New Roman"/>
          <w:sz w:val="24"/>
          <w:szCs w:val="24"/>
        </w:rPr>
        <w:t>, S., Rathod, M., Priyanka, R.</w:t>
      </w:r>
      <w:r w:rsidR="004342B0" w:rsidRPr="008F5968">
        <w:rPr>
          <w:rFonts w:ascii="Times New Roman" w:hAnsi="Times New Roman" w:cs="Times New Roman"/>
          <w:sz w:val="24"/>
          <w:szCs w:val="24"/>
        </w:rPr>
        <w:t>,</w:t>
      </w:r>
      <w:r w:rsidRPr="008F5968">
        <w:rPr>
          <w:rFonts w:ascii="Times New Roman" w:hAnsi="Times New Roman" w:cs="Times New Roman"/>
          <w:sz w:val="24"/>
          <w:szCs w:val="24"/>
        </w:rPr>
        <w:t xml:space="preserve"> </w:t>
      </w:r>
      <w:r w:rsidR="004342B0" w:rsidRPr="008F5968">
        <w:rPr>
          <w:rFonts w:ascii="Times New Roman" w:hAnsi="Times New Roman" w:cs="Times New Roman"/>
          <w:sz w:val="24"/>
          <w:szCs w:val="24"/>
        </w:rPr>
        <w:t>&amp;</w:t>
      </w:r>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Madaiah</w:t>
      </w:r>
      <w:proofErr w:type="spellEnd"/>
      <w:r w:rsidRPr="008F5968">
        <w:rPr>
          <w:rFonts w:ascii="Times New Roman" w:hAnsi="Times New Roman" w:cs="Times New Roman"/>
          <w:sz w:val="24"/>
          <w:szCs w:val="24"/>
        </w:rPr>
        <w:t xml:space="preserve">, D. (2023). </w:t>
      </w:r>
      <w:proofErr w:type="gramStart"/>
      <w:r w:rsidRPr="008F5968">
        <w:rPr>
          <w:rFonts w:ascii="Times New Roman" w:hAnsi="Times New Roman" w:cs="Times New Roman"/>
          <w:sz w:val="24"/>
          <w:szCs w:val="24"/>
        </w:rPr>
        <w:t>Performance of Strawberry (</w:t>
      </w:r>
      <w:r w:rsidRPr="008F5968">
        <w:rPr>
          <w:rFonts w:ascii="Times New Roman" w:hAnsi="Times New Roman" w:cs="Times New Roman"/>
          <w:i/>
          <w:sz w:val="24"/>
          <w:szCs w:val="24"/>
        </w:rPr>
        <w:t>Fragaria × ananassa</w:t>
      </w:r>
      <w:r w:rsidRPr="008F5968">
        <w:rPr>
          <w:rFonts w:ascii="Times New Roman" w:hAnsi="Times New Roman" w:cs="Times New Roman"/>
          <w:sz w:val="24"/>
          <w:szCs w:val="24"/>
        </w:rPr>
        <w:t xml:space="preserve"> Duch.) as influenced by Humic Acid and Water Soluble </w:t>
      </w:r>
      <w:r w:rsidRPr="008F5968">
        <w:rPr>
          <w:rFonts w:ascii="Times New Roman" w:hAnsi="Times New Roman" w:cs="Times New Roman"/>
          <w:sz w:val="24"/>
          <w:szCs w:val="24"/>
        </w:rPr>
        <w:lastRenderedPageBreak/>
        <w:t>Fertilizers on Vegetative Parameters under Naturally Ventilated Polyhouse.</w:t>
      </w:r>
      <w:proofErr w:type="gramEnd"/>
      <w:r w:rsidRPr="008F5968">
        <w:rPr>
          <w:rFonts w:ascii="Times New Roman" w:hAnsi="Times New Roman" w:cs="Times New Roman"/>
          <w:sz w:val="24"/>
          <w:szCs w:val="24"/>
        </w:rPr>
        <w:t xml:space="preserve"> </w:t>
      </w:r>
      <w:r w:rsidRPr="008F5968">
        <w:rPr>
          <w:rFonts w:ascii="Times New Roman" w:hAnsi="Times New Roman" w:cs="Times New Roman"/>
          <w:i/>
          <w:sz w:val="24"/>
          <w:szCs w:val="24"/>
        </w:rPr>
        <w:t>Biological Forum – An International Journal</w:t>
      </w:r>
      <w:r w:rsidR="004342B0" w:rsidRPr="008F5968">
        <w:rPr>
          <w:rFonts w:ascii="Times New Roman" w:hAnsi="Times New Roman" w:cs="Times New Roman"/>
          <w:sz w:val="24"/>
          <w:szCs w:val="24"/>
        </w:rPr>
        <w:t xml:space="preserve">, </w:t>
      </w:r>
      <w:r w:rsidRPr="008F5968">
        <w:rPr>
          <w:rFonts w:ascii="Times New Roman" w:hAnsi="Times New Roman" w:cs="Times New Roman"/>
          <w:sz w:val="24"/>
          <w:szCs w:val="24"/>
        </w:rPr>
        <w:t>15(1)</w:t>
      </w:r>
      <w:r w:rsidR="004342B0" w:rsidRPr="008F5968">
        <w:rPr>
          <w:rFonts w:ascii="Times New Roman" w:hAnsi="Times New Roman" w:cs="Times New Roman"/>
          <w:sz w:val="24"/>
          <w:szCs w:val="24"/>
        </w:rPr>
        <w:t xml:space="preserve">, </w:t>
      </w:r>
      <w:r w:rsidRPr="008F5968">
        <w:rPr>
          <w:rFonts w:ascii="Times New Roman" w:hAnsi="Times New Roman" w:cs="Times New Roman"/>
          <w:sz w:val="24"/>
          <w:szCs w:val="24"/>
        </w:rPr>
        <w:t>07-13.</w:t>
      </w:r>
    </w:p>
    <w:p w14:paraId="77DD8163" w14:textId="7E00B340"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Marwaha, H., Singh, L., </w:t>
      </w:r>
      <w:r w:rsidR="00A0412E" w:rsidRPr="008F5968">
        <w:rPr>
          <w:rFonts w:ascii="Times New Roman" w:hAnsi="Times New Roman" w:cs="Times New Roman"/>
          <w:sz w:val="24"/>
          <w:szCs w:val="24"/>
        </w:rPr>
        <w:t>&amp;</w:t>
      </w:r>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Kachawaya</w:t>
      </w:r>
      <w:proofErr w:type="spellEnd"/>
      <w:r w:rsidRPr="008F5968">
        <w:rPr>
          <w:rFonts w:ascii="Times New Roman" w:hAnsi="Times New Roman" w:cs="Times New Roman"/>
          <w:sz w:val="24"/>
          <w:szCs w:val="24"/>
        </w:rPr>
        <w:t>, D.S. (2023). Effect of Bio-fertilizers and Plant Growth Regulators on Growth, Yield, Quality and Economics of Strawberry (</w:t>
      </w:r>
      <w:r w:rsidRPr="008F5968">
        <w:rPr>
          <w:rFonts w:ascii="Times New Roman" w:hAnsi="Times New Roman" w:cs="Times New Roman"/>
          <w:i/>
          <w:sz w:val="24"/>
          <w:szCs w:val="24"/>
        </w:rPr>
        <w:t>Fragaria × ananassa</w:t>
      </w:r>
      <w:r w:rsidRPr="008F5968">
        <w:rPr>
          <w:rFonts w:ascii="Times New Roman" w:hAnsi="Times New Roman" w:cs="Times New Roman"/>
          <w:sz w:val="24"/>
          <w:szCs w:val="24"/>
        </w:rPr>
        <w:t xml:space="preserve"> Duch.) Cv. </w:t>
      </w:r>
      <w:proofErr w:type="spellStart"/>
      <w:r w:rsidRPr="008F5968">
        <w:rPr>
          <w:rFonts w:ascii="Times New Roman" w:hAnsi="Times New Roman" w:cs="Times New Roman"/>
          <w:sz w:val="24"/>
          <w:szCs w:val="24"/>
        </w:rPr>
        <w:t>Camarosa</w:t>
      </w:r>
      <w:proofErr w:type="spellEnd"/>
      <w:r w:rsidRPr="008F5968">
        <w:rPr>
          <w:rFonts w:ascii="Times New Roman" w:hAnsi="Times New Roman" w:cs="Times New Roman"/>
          <w:sz w:val="24"/>
          <w:szCs w:val="24"/>
        </w:rPr>
        <w:t xml:space="preserve">. </w:t>
      </w:r>
      <w:r w:rsidRPr="008F5968">
        <w:rPr>
          <w:rFonts w:ascii="Times New Roman" w:hAnsi="Times New Roman" w:cs="Times New Roman"/>
          <w:i/>
          <w:sz w:val="24"/>
          <w:szCs w:val="24"/>
        </w:rPr>
        <w:t>Biological Forum – An International Journal</w:t>
      </w:r>
      <w:r w:rsidRPr="008F5968">
        <w:rPr>
          <w:rFonts w:ascii="Times New Roman" w:hAnsi="Times New Roman" w:cs="Times New Roman"/>
          <w:sz w:val="24"/>
          <w:szCs w:val="24"/>
        </w:rPr>
        <w:t>, 15(5a)</w:t>
      </w:r>
      <w:r w:rsidR="00A0412E" w:rsidRPr="008F5968">
        <w:rPr>
          <w:rFonts w:ascii="Times New Roman" w:hAnsi="Times New Roman" w:cs="Times New Roman"/>
          <w:sz w:val="24"/>
          <w:szCs w:val="24"/>
        </w:rPr>
        <w:t xml:space="preserve">, </w:t>
      </w:r>
      <w:r w:rsidRPr="008F5968">
        <w:rPr>
          <w:rFonts w:ascii="Times New Roman" w:hAnsi="Times New Roman" w:cs="Times New Roman"/>
          <w:sz w:val="24"/>
          <w:szCs w:val="24"/>
        </w:rPr>
        <w:t>345-352.</w:t>
      </w:r>
    </w:p>
    <w:p w14:paraId="07B9AAC7" w14:textId="7CE868EE"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Mishra, A.</w:t>
      </w:r>
      <w:r w:rsidR="00A0412E"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N., </w:t>
      </w:r>
      <w:r w:rsidR="00A0412E" w:rsidRPr="008F5968">
        <w:rPr>
          <w:rFonts w:ascii="Times New Roman" w:hAnsi="Times New Roman" w:cs="Times New Roman"/>
          <w:sz w:val="24"/>
          <w:szCs w:val="24"/>
        </w:rPr>
        <w:t xml:space="preserve">&amp; </w:t>
      </w:r>
      <w:r w:rsidRPr="008F5968">
        <w:rPr>
          <w:rFonts w:ascii="Times New Roman" w:hAnsi="Times New Roman" w:cs="Times New Roman"/>
          <w:sz w:val="24"/>
          <w:szCs w:val="24"/>
        </w:rPr>
        <w:t>Tripathi, V.K. (2015). Effect of biofertilizers on vegetative growth, flowering, yield and quality of strawberry cv. Chandler.</w:t>
      </w:r>
      <w:r w:rsidR="00C07F43" w:rsidRPr="008F5968">
        <w:rPr>
          <w:rFonts w:ascii="Times New Roman" w:hAnsi="Times New Roman" w:cs="Times New Roman"/>
          <w:sz w:val="24"/>
          <w:szCs w:val="24"/>
        </w:rPr>
        <w:t xml:space="preserve"> </w:t>
      </w:r>
      <w:r w:rsidR="003750B0" w:rsidRPr="008F5968">
        <w:rPr>
          <w:rFonts w:ascii="Times New Roman" w:hAnsi="Times New Roman" w:cs="Times New Roman"/>
          <w:sz w:val="24"/>
          <w:szCs w:val="24"/>
        </w:rPr>
        <w:t>International Symposium on Minor Fruit and Medicinal Plants for health and Ecological Security</w:t>
      </w:r>
      <w:r w:rsidR="00EE2D3E" w:rsidRPr="008F5968">
        <w:rPr>
          <w:rFonts w:ascii="Times New Roman" w:hAnsi="Times New Roman" w:cs="Times New Roman"/>
          <w:sz w:val="24"/>
          <w:szCs w:val="24"/>
        </w:rPr>
        <w:t xml:space="preserve"> (ISMF &amp; MP). (December, 19-22, 2011) pp.</w:t>
      </w:r>
      <w:r w:rsidR="00DC3BDC" w:rsidRPr="008F5968">
        <w:rPr>
          <w:rFonts w:ascii="Times New Roman" w:hAnsi="Times New Roman" w:cs="Times New Roman"/>
          <w:sz w:val="24"/>
          <w:szCs w:val="24"/>
        </w:rPr>
        <w:t xml:space="preserve"> 153.</w:t>
      </w:r>
    </w:p>
    <w:p w14:paraId="453284C1" w14:textId="1A4E61E7"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Neri, D., </w:t>
      </w:r>
      <w:proofErr w:type="spellStart"/>
      <w:r w:rsidRPr="008F5968">
        <w:rPr>
          <w:rFonts w:ascii="Times New Roman" w:hAnsi="Times New Roman" w:cs="Times New Roman"/>
          <w:sz w:val="24"/>
          <w:szCs w:val="24"/>
        </w:rPr>
        <w:t>Lodolini</w:t>
      </w:r>
      <w:proofErr w:type="spellEnd"/>
      <w:r w:rsidRPr="008F5968">
        <w:rPr>
          <w:rFonts w:ascii="Times New Roman" w:hAnsi="Times New Roman" w:cs="Times New Roman"/>
          <w:sz w:val="24"/>
          <w:szCs w:val="24"/>
        </w:rPr>
        <w:t>, E.</w:t>
      </w:r>
      <w:r w:rsidR="00A0412E" w:rsidRPr="008F5968">
        <w:rPr>
          <w:rFonts w:ascii="Times New Roman" w:hAnsi="Times New Roman" w:cs="Times New Roman"/>
          <w:sz w:val="24"/>
          <w:szCs w:val="24"/>
        </w:rPr>
        <w:t xml:space="preserve"> </w:t>
      </w:r>
      <w:r w:rsidRPr="008F5968">
        <w:rPr>
          <w:rFonts w:ascii="Times New Roman" w:hAnsi="Times New Roman" w:cs="Times New Roman"/>
          <w:sz w:val="24"/>
          <w:szCs w:val="24"/>
        </w:rPr>
        <w:t>M., Savani, G.</w:t>
      </w:r>
      <w:r w:rsidR="00A0412E"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S., </w:t>
      </w:r>
      <w:proofErr w:type="spellStart"/>
      <w:r w:rsidRPr="008F5968">
        <w:rPr>
          <w:rFonts w:ascii="Times New Roman" w:hAnsi="Times New Roman" w:cs="Times New Roman"/>
          <w:sz w:val="24"/>
          <w:szCs w:val="24"/>
        </w:rPr>
        <w:t>Abbatici</w:t>
      </w:r>
      <w:proofErr w:type="spellEnd"/>
      <w:r w:rsidRPr="008F5968">
        <w:rPr>
          <w:rFonts w:ascii="Times New Roman" w:hAnsi="Times New Roman" w:cs="Times New Roman"/>
          <w:sz w:val="24"/>
          <w:szCs w:val="24"/>
        </w:rPr>
        <w:t xml:space="preserve">, P, </w:t>
      </w:r>
      <w:proofErr w:type="spellStart"/>
      <w:r w:rsidRPr="008F5968">
        <w:rPr>
          <w:rFonts w:ascii="Times New Roman" w:hAnsi="Times New Roman" w:cs="Times New Roman"/>
          <w:sz w:val="24"/>
          <w:szCs w:val="24"/>
        </w:rPr>
        <w:t>Bonanmi</w:t>
      </w:r>
      <w:proofErr w:type="spellEnd"/>
      <w:r w:rsidRPr="008F5968">
        <w:rPr>
          <w:rFonts w:ascii="Times New Roman" w:hAnsi="Times New Roman" w:cs="Times New Roman"/>
          <w:sz w:val="24"/>
          <w:szCs w:val="24"/>
        </w:rPr>
        <w:t>, G.</w:t>
      </w:r>
      <w:r w:rsidR="00A0412E" w:rsidRPr="008F5968">
        <w:rPr>
          <w:rFonts w:ascii="Times New Roman" w:hAnsi="Times New Roman" w:cs="Times New Roman"/>
          <w:sz w:val="24"/>
          <w:szCs w:val="24"/>
        </w:rPr>
        <w:t>,</w:t>
      </w:r>
      <w:r w:rsidRPr="008F5968">
        <w:rPr>
          <w:rFonts w:ascii="Times New Roman" w:hAnsi="Times New Roman" w:cs="Times New Roman"/>
          <w:sz w:val="24"/>
          <w:szCs w:val="24"/>
        </w:rPr>
        <w:t xml:space="preserve"> </w:t>
      </w:r>
      <w:r w:rsidR="00A0412E" w:rsidRPr="008F5968">
        <w:rPr>
          <w:rFonts w:ascii="Times New Roman" w:hAnsi="Times New Roman" w:cs="Times New Roman"/>
          <w:sz w:val="24"/>
          <w:szCs w:val="24"/>
        </w:rPr>
        <w:t xml:space="preserve">&amp; </w:t>
      </w:r>
      <w:r w:rsidRPr="008F5968">
        <w:rPr>
          <w:rFonts w:ascii="Times New Roman" w:hAnsi="Times New Roman" w:cs="Times New Roman"/>
          <w:sz w:val="24"/>
          <w:szCs w:val="24"/>
        </w:rPr>
        <w:t>Zucconi, F. (2002). Foliar application of humic acids on strawberry (cv. Onda).</w:t>
      </w:r>
      <w:r w:rsidR="00A0412E" w:rsidRPr="008F5968">
        <w:rPr>
          <w:rFonts w:ascii="Times New Roman" w:hAnsi="Times New Roman" w:cs="Times New Roman"/>
          <w:sz w:val="24"/>
          <w:szCs w:val="24"/>
        </w:rPr>
        <w:t xml:space="preserve"> </w:t>
      </w:r>
      <w:proofErr w:type="spellStart"/>
      <w:r w:rsidRPr="008F5968">
        <w:rPr>
          <w:rFonts w:ascii="Times New Roman" w:hAnsi="Times New Roman" w:cs="Times New Roman"/>
          <w:i/>
          <w:sz w:val="24"/>
          <w:szCs w:val="24"/>
        </w:rPr>
        <w:t>Acta</w:t>
      </w:r>
      <w:proofErr w:type="spellEnd"/>
      <w:r w:rsidRPr="008F5968">
        <w:rPr>
          <w:rFonts w:ascii="Times New Roman" w:hAnsi="Times New Roman" w:cs="Times New Roman"/>
          <w:i/>
          <w:sz w:val="24"/>
          <w:szCs w:val="24"/>
        </w:rPr>
        <w:t xml:space="preserve"> </w:t>
      </w:r>
      <w:proofErr w:type="spellStart"/>
      <w:r w:rsidRPr="008F5968">
        <w:rPr>
          <w:rFonts w:ascii="Times New Roman" w:hAnsi="Times New Roman" w:cs="Times New Roman"/>
          <w:i/>
          <w:sz w:val="24"/>
          <w:szCs w:val="24"/>
        </w:rPr>
        <w:t>Hortic</w:t>
      </w:r>
      <w:proofErr w:type="spellEnd"/>
      <w:r w:rsidR="00A0412E" w:rsidRPr="008F5968">
        <w:rPr>
          <w:rFonts w:ascii="Times New Roman" w:hAnsi="Times New Roman" w:cs="Times New Roman"/>
          <w:sz w:val="24"/>
          <w:szCs w:val="24"/>
        </w:rPr>
        <w:t xml:space="preserve">., </w:t>
      </w:r>
      <w:r w:rsidRPr="008F5968">
        <w:rPr>
          <w:rFonts w:ascii="Times New Roman" w:hAnsi="Times New Roman" w:cs="Times New Roman"/>
          <w:sz w:val="24"/>
          <w:szCs w:val="24"/>
        </w:rPr>
        <w:t>594</w:t>
      </w:r>
      <w:r w:rsidR="00A0412E" w:rsidRPr="008F5968">
        <w:rPr>
          <w:rFonts w:ascii="Times New Roman" w:hAnsi="Times New Roman" w:cs="Times New Roman"/>
          <w:sz w:val="24"/>
          <w:szCs w:val="24"/>
        </w:rPr>
        <w:t xml:space="preserve">, </w:t>
      </w:r>
      <w:r w:rsidRPr="008F5968">
        <w:rPr>
          <w:rFonts w:ascii="Times New Roman" w:hAnsi="Times New Roman" w:cs="Times New Roman"/>
          <w:sz w:val="24"/>
          <w:szCs w:val="24"/>
        </w:rPr>
        <w:t>297-302.</w:t>
      </w:r>
    </w:p>
    <w:p w14:paraId="45D9B86B" w14:textId="77777777"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Piccolo, A. (2012). The nature of soil organic matter and innovative soil managements to fight global changes and maintain agricultural productivity. In Carbon sequestration in agricultural soils, 1–19. Berlin, Heidelberg: Springer.</w:t>
      </w:r>
    </w:p>
    <w:p w14:paraId="4C84CD71" w14:textId="05793754"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Prasad, P., Kalam, S., Sharma, N.</w:t>
      </w:r>
      <w:r w:rsidR="00B547A3" w:rsidRPr="008F5968">
        <w:rPr>
          <w:rFonts w:ascii="Times New Roman" w:hAnsi="Times New Roman" w:cs="Times New Roman"/>
          <w:sz w:val="24"/>
          <w:szCs w:val="24"/>
        </w:rPr>
        <w:t xml:space="preserve"> </w:t>
      </w:r>
      <w:r w:rsidRPr="008F5968">
        <w:rPr>
          <w:rFonts w:ascii="Times New Roman" w:hAnsi="Times New Roman" w:cs="Times New Roman"/>
          <w:sz w:val="24"/>
          <w:szCs w:val="24"/>
        </w:rPr>
        <w:t>K., Podile, A.R.</w:t>
      </w:r>
      <w:r w:rsidR="00B547A3" w:rsidRPr="008F5968">
        <w:rPr>
          <w:rFonts w:ascii="Times New Roman" w:hAnsi="Times New Roman" w:cs="Times New Roman"/>
          <w:sz w:val="24"/>
          <w:szCs w:val="24"/>
        </w:rPr>
        <w:t xml:space="preserve">, &amp; </w:t>
      </w:r>
      <w:r w:rsidRPr="008F5968">
        <w:rPr>
          <w:rFonts w:ascii="Times New Roman" w:hAnsi="Times New Roman" w:cs="Times New Roman"/>
          <w:sz w:val="24"/>
          <w:szCs w:val="24"/>
        </w:rPr>
        <w:t>Das, S.</w:t>
      </w:r>
      <w:r w:rsidR="00B547A3"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N. (2022). Phosphate solubilization and plant growth promotion by two </w:t>
      </w:r>
      <w:proofErr w:type="spellStart"/>
      <w:r w:rsidRPr="008F5968">
        <w:rPr>
          <w:rFonts w:ascii="Times New Roman" w:hAnsi="Times New Roman" w:cs="Times New Roman"/>
          <w:sz w:val="24"/>
          <w:szCs w:val="24"/>
        </w:rPr>
        <w:t>Pantoea</w:t>
      </w:r>
      <w:proofErr w:type="spellEnd"/>
      <w:r w:rsidRPr="008F5968">
        <w:rPr>
          <w:rFonts w:ascii="Times New Roman" w:hAnsi="Times New Roman" w:cs="Times New Roman"/>
          <w:sz w:val="24"/>
          <w:szCs w:val="24"/>
        </w:rPr>
        <w:t xml:space="preserve"> strains isolated from the flowers of </w:t>
      </w:r>
      <w:proofErr w:type="spellStart"/>
      <w:r w:rsidRPr="008F5968">
        <w:rPr>
          <w:rFonts w:ascii="Times New Roman" w:hAnsi="Times New Roman" w:cs="Times New Roman"/>
          <w:i/>
          <w:sz w:val="24"/>
          <w:szCs w:val="24"/>
        </w:rPr>
        <w:t>Hedychium</w:t>
      </w:r>
      <w:proofErr w:type="spellEnd"/>
      <w:r w:rsidRPr="008F5968">
        <w:rPr>
          <w:rFonts w:ascii="Times New Roman" w:hAnsi="Times New Roman" w:cs="Times New Roman"/>
          <w:i/>
          <w:sz w:val="24"/>
          <w:szCs w:val="24"/>
        </w:rPr>
        <w:t xml:space="preserve"> </w:t>
      </w:r>
      <w:proofErr w:type="spellStart"/>
      <w:r w:rsidRPr="008F5968">
        <w:rPr>
          <w:rFonts w:ascii="Times New Roman" w:hAnsi="Times New Roman" w:cs="Times New Roman"/>
          <w:i/>
          <w:sz w:val="24"/>
          <w:szCs w:val="24"/>
        </w:rPr>
        <w:t>coronarium</w:t>
      </w:r>
      <w:proofErr w:type="spellEnd"/>
      <w:r w:rsidRPr="008F5968">
        <w:rPr>
          <w:rFonts w:ascii="Times New Roman" w:hAnsi="Times New Roman" w:cs="Times New Roman"/>
          <w:sz w:val="24"/>
          <w:szCs w:val="24"/>
        </w:rPr>
        <w:t xml:space="preserve"> L. </w:t>
      </w:r>
      <w:r w:rsidRPr="008F5968">
        <w:rPr>
          <w:rFonts w:ascii="Times New Roman" w:hAnsi="Times New Roman" w:cs="Times New Roman"/>
          <w:i/>
          <w:sz w:val="24"/>
          <w:szCs w:val="24"/>
        </w:rPr>
        <w:t>Frontiers in Agronomy</w:t>
      </w:r>
      <w:r w:rsidR="00B547A3" w:rsidRPr="008F5968">
        <w:rPr>
          <w:rFonts w:ascii="Times New Roman" w:hAnsi="Times New Roman" w:cs="Times New Roman"/>
          <w:sz w:val="24"/>
          <w:szCs w:val="24"/>
        </w:rPr>
        <w:t xml:space="preserve">, </w:t>
      </w:r>
      <w:r w:rsidRPr="008F5968">
        <w:rPr>
          <w:rFonts w:ascii="Times New Roman" w:hAnsi="Times New Roman" w:cs="Times New Roman"/>
          <w:sz w:val="24"/>
          <w:szCs w:val="24"/>
        </w:rPr>
        <w:t>4</w:t>
      </w:r>
      <w:r w:rsidR="00F63588"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990-869. </w:t>
      </w:r>
    </w:p>
    <w:p w14:paraId="7470EC6F" w14:textId="28D1E48E"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Rishitha, G., Joseph, A.</w:t>
      </w:r>
      <w:r w:rsidR="00DB7D42" w:rsidRPr="008F5968">
        <w:rPr>
          <w:rFonts w:ascii="Times New Roman" w:hAnsi="Times New Roman" w:cs="Times New Roman"/>
          <w:sz w:val="24"/>
          <w:szCs w:val="24"/>
        </w:rPr>
        <w:t xml:space="preserve"> </w:t>
      </w:r>
      <w:r w:rsidRPr="008F5968">
        <w:rPr>
          <w:rFonts w:ascii="Times New Roman" w:hAnsi="Times New Roman" w:cs="Times New Roman"/>
          <w:sz w:val="24"/>
          <w:szCs w:val="24"/>
        </w:rPr>
        <w:t>V. Bahadur, V.</w:t>
      </w:r>
      <w:r w:rsidR="00DB7D42" w:rsidRPr="008F5968">
        <w:rPr>
          <w:rFonts w:ascii="Times New Roman" w:hAnsi="Times New Roman" w:cs="Times New Roman"/>
          <w:sz w:val="24"/>
          <w:szCs w:val="24"/>
        </w:rPr>
        <w:t>, &amp;</w:t>
      </w:r>
      <w:r w:rsidRPr="008F5968">
        <w:rPr>
          <w:rFonts w:ascii="Times New Roman" w:hAnsi="Times New Roman" w:cs="Times New Roman"/>
          <w:sz w:val="24"/>
          <w:szCs w:val="24"/>
        </w:rPr>
        <w:t xml:space="preserve"> Naveen, K. (2023). Influence of Foliar Application of Seaweed Extract and Humic Acid on Growth, Yield and Quality of Strawberry (</w:t>
      </w:r>
      <w:proofErr w:type="spellStart"/>
      <w:r w:rsidRPr="008F5968">
        <w:rPr>
          <w:rFonts w:ascii="Times New Roman" w:hAnsi="Times New Roman" w:cs="Times New Roman"/>
          <w:i/>
          <w:sz w:val="24"/>
          <w:szCs w:val="24"/>
        </w:rPr>
        <w:t>Fragaria</w:t>
      </w:r>
      <w:proofErr w:type="spellEnd"/>
      <w:r w:rsidRPr="008F5968">
        <w:rPr>
          <w:rFonts w:ascii="Times New Roman" w:hAnsi="Times New Roman" w:cs="Times New Roman"/>
          <w:i/>
          <w:sz w:val="24"/>
          <w:szCs w:val="24"/>
        </w:rPr>
        <w:t xml:space="preserve"> × </w:t>
      </w:r>
      <w:proofErr w:type="spellStart"/>
      <w:r w:rsidRPr="008F5968">
        <w:rPr>
          <w:rFonts w:ascii="Times New Roman" w:hAnsi="Times New Roman" w:cs="Times New Roman"/>
          <w:i/>
          <w:sz w:val="24"/>
          <w:szCs w:val="24"/>
        </w:rPr>
        <w:t>ananasa</w:t>
      </w:r>
      <w:proofErr w:type="spellEnd"/>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Duch</w:t>
      </w:r>
      <w:proofErr w:type="spellEnd"/>
      <w:r w:rsidRPr="008F5968">
        <w:rPr>
          <w:rFonts w:ascii="Times New Roman" w:hAnsi="Times New Roman" w:cs="Times New Roman"/>
          <w:sz w:val="24"/>
          <w:szCs w:val="24"/>
        </w:rPr>
        <w:t xml:space="preserve">) cv. Winter Dawn. </w:t>
      </w:r>
      <w:r w:rsidRPr="008F5968">
        <w:rPr>
          <w:rFonts w:ascii="Times New Roman" w:hAnsi="Times New Roman" w:cs="Times New Roman"/>
          <w:i/>
          <w:sz w:val="24"/>
          <w:szCs w:val="24"/>
        </w:rPr>
        <w:t>International Journal of Plant &amp; Soil Science</w:t>
      </w:r>
      <w:r w:rsidR="00DB7D42" w:rsidRPr="008F5968">
        <w:rPr>
          <w:rFonts w:ascii="Times New Roman" w:hAnsi="Times New Roman" w:cs="Times New Roman"/>
          <w:i/>
          <w:sz w:val="24"/>
          <w:szCs w:val="24"/>
        </w:rPr>
        <w:t xml:space="preserve">, </w:t>
      </w:r>
      <w:r w:rsidRPr="008F5968">
        <w:rPr>
          <w:rFonts w:ascii="Times New Roman" w:hAnsi="Times New Roman" w:cs="Times New Roman"/>
          <w:sz w:val="24"/>
          <w:szCs w:val="24"/>
        </w:rPr>
        <w:t>35(15)</w:t>
      </w:r>
      <w:r w:rsidR="00DB7D42" w:rsidRPr="008F5968">
        <w:rPr>
          <w:rFonts w:ascii="Times New Roman" w:hAnsi="Times New Roman" w:cs="Times New Roman"/>
          <w:sz w:val="24"/>
          <w:szCs w:val="24"/>
        </w:rPr>
        <w:t xml:space="preserve">, </w:t>
      </w:r>
      <w:r w:rsidRPr="008F5968">
        <w:rPr>
          <w:rFonts w:ascii="Times New Roman" w:hAnsi="Times New Roman" w:cs="Times New Roman"/>
          <w:sz w:val="24"/>
          <w:szCs w:val="24"/>
        </w:rPr>
        <w:t>181-191.</w:t>
      </w:r>
    </w:p>
    <w:p w14:paraId="2B2B63D9" w14:textId="1007CADE"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Rueda, D., Valencia, G., Soria, N., Rueda, B.</w:t>
      </w:r>
      <w:r w:rsidR="007E7EE6"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B., Manjunatha, B., </w:t>
      </w:r>
      <w:proofErr w:type="spellStart"/>
      <w:r w:rsidRPr="008F5968">
        <w:rPr>
          <w:rFonts w:ascii="Times New Roman" w:hAnsi="Times New Roman" w:cs="Times New Roman"/>
          <w:sz w:val="24"/>
          <w:szCs w:val="24"/>
        </w:rPr>
        <w:t>Kundapur</w:t>
      </w:r>
      <w:proofErr w:type="spellEnd"/>
      <w:r w:rsidRPr="008F5968">
        <w:rPr>
          <w:rFonts w:ascii="Times New Roman" w:hAnsi="Times New Roman" w:cs="Times New Roman"/>
          <w:sz w:val="24"/>
          <w:szCs w:val="24"/>
        </w:rPr>
        <w:t>, R.</w:t>
      </w:r>
      <w:r w:rsidR="007E7EE6"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R. </w:t>
      </w:r>
      <w:r w:rsidR="007E7EE6" w:rsidRPr="008F5968">
        <w:rPr>
          <w:rFonts w:ascii="Times New Roman" w:hAnsi="Times New Roman" w:cs="Times New Roman"/>
          <w:sz w:val="24"/>
          <w:szCs w:val="24"/>
        </w:rPr>
        <w:t>&amp;</w:t>
      </w:r>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Selvanayagam</w:t>
      </w:r>
      <w:proofErr w:type="spellEnd"/>
      <w:r w:rsidRPr="008F5968">
        <w:rPr>
          <w:rFonts w:ascii="Times New Roman" w:hAnsi="Times New Roman" w:cs="Times New Roman"/>
          <w:sz w:val="24"/>
          <w:szCs w:val="24"/>
        </w:rPr>
        <w:t xml:space="preserve">, M. (2016). Effect of </w:t>
      </w:r>
      <w:proofErr w:type="spellStart"/>
      <w:r w:rsidRPr="008F5968">
        <w:rPr>
          <w:rFonts w:ascii="Times New Roman" w:hAnsi="Times New Roman" w:cs="Times New Roman"/>
          <w:i/>
          <w:sz w:val="24"/>
          <w:szCs w:val="24"/>
        </w:rPr>
        <w:t>Azospirillum</w:t>
      </w:r>
      <w:proofErr w:type="spellEnd"/>
      <w:r w:rsidRPr="008F5968">
        <w:rPr>
          <w:rFonts w:ascii="Times New Roman" w:hAnsi="Times New Roman" w:cs="Times New Roman"/>
          <w:i/>
          <w:sz w:val="24"/>
          <w:szCs w:val="24"/>
        </w:rPr>
        <w:t xml:space="preserve"> spp</w:t>
      </w:r>
      <w:r w:rsidRPr="008F5968">
        <w:rPr>
          <w:rFonts w:ascii="Times New Roman" w:hAnsi="Times New Roman" w:cs="Times New Roman"/>
          <w:sz w:val="24"/>
          <w:szCs w:val="24"/>
        </w:rPr>
        <w:t xml:space="preserve">. and </w:t>
      </w:r>
      <w:r w:rsidRPr="008F5968">
        <w:rPr>
          <w:rFonts w:ascii="Times New Roman" w:hAnsi="Times New Roman" w:cs="Times New Roman"/>
          <w:i/>
          <w:sz w:val="24"/>
          <w:szCs w:val="24"/>
        </w:rPr>
        <w:t>Azotobacter spp</w:t>
      </w:r>
      <w:r w:rsidRPr="008F5968">
        <w:rPr>
          <w:rFonts w:ascii="Times New Roman" w:hAnsi="Times New Roman" w:cs="Times New Roman"/>
          <w:sz w:val="24"/>
          <w:szCs w:val="24"/>
        </w:rPr>
        <w:t>. on the growth and yield of strawberry (</w:t>
      </w:r>
      <w:r w:rsidRPr="008F5968">
        <w:rPr>
          <w:rFonts w:ascii="Times New Roman" w:hAnsi="Times New Roman" w:cs="Times New Roman"/>
          <w:i/>
          <w:sz w:val="24"/>
          <w:szCs w:val="24"/>
        </w:rPr>
        <w:t>Fragaria vesca</w:t>
      </w:r>
      <w:r w:rsidRPr="008F5968">
        <w:rPr>
          <w:rFonts w:ascii="Times New Roman" w:hAnsi="Times New Roman" w:cs="Times New Roman"/>
          <w:sz w:val="24"/>
          <w:szCs w:val="24"/>
        </w:rPr>
        <w:t xml:space="preserve">) in hydroponic system under different nitrogen levels. </w:t>
      </w:r>
      <w:r w:rsidRPr="008F5968">
        <w:rPr>
          <w:rFonts w:ascii="Times New Roman" w:hAnsi="Times New Roman" w:cs="Times New Roman"/>
          <w:i/>
          <w:sz w:val="24"/>
          <w:szCs w:val="24"/>
        </w:rPr>
        <w:t>Journal of Applied Pharma Science</w:t>
      </w:r>
      <w:r w:rsidR="007E7EE6" w:rsidRPr="008F5968">
        <w:rPr>
          <w:rFonts w:ascii="Times New Roman" w:hAnsi="Times New Roman" w:cs="Times New Roman"/>
          <w:sz w:val="24"/>
          <w:szCs w:val="24"/>
        </w:rPr>
        <w:t xml:space="preserve">, </w:t>
      </w:r>
      <w:r w:rsidRPr="008F5968">
        <w:rPr>
          <w:rFonts w:ascii="Times New Roman" w:hAnsi="Times New Roman" w:cs="Times New Roman"/>
          <w:sz w:val="24"/>
          <w:szCs w:val="24"/>
        </w:rPr>
        <w:t>6(1)</w:t>
      </w:r>
      <w:r w:rsidR="007E7EE6" w:rsidRPr="008F5968">
        <w:rPr>
          <w:rFonts w:ascii="Times New Roman" w:hAnsi="Times New Roman" w:cs="Times New Roman"/>
          <w:sz w:val="24"/>
          <w:szCs w:val="24"/>
        </w:rPr>
        <w:t xml:space="preserve">, </w:t>
      </w:r>
      <w:r w:rsidRPr="008F5968">
        <w:rPr>
          <w:rFonts w:ascii="Times New Roman" w:hAnsi="Times New Roman" w:cs="Times New Roman"/>
          <w:sz w:val="24"/>
          <w:szCs w:val="24"/>
        </w:rPr>
        <w:t>48-54.</w:t>
      </w:r>
    </w:p>
    <w:p w14:paraId="3AA249AF" w14:textId="6645F87C"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Save, R., </w:t>
      </w:r>
      <w:proofErr w:type="spellStart"/>
      <w:r w:rsidRPr="008F5968">
        <w:rPr>
          <w:rFonts w:ascii="Times New Roman" w:hAnsi="Times New Roman" w:cs="Times New Roman"/>
          <w:sz w:val="24"/>
          <w:szCs w:val="24"/>
        </w:rPr>
        <w:t>Peñuelas</w:t>
      </w:r>
      <w:proofErr w:type="spellEnd"/>
      <w:r w:rsidRPr="008F5968">
        <w:rPr>
          <w:rFonts w:ascii="Times New Roman" w:hAnsi="Times New Roman" w:cs="Times New Roman"/>
          <w:sz w:val="24"/>
          <w:szCs w:val="24"/>
        </w:rPr>
        <w:t xml:space="preserve">, J., </w:t>
      </w:r>
      <w:proofErr w:type="spellStart"/>
      <w:r w:rsidRPr="008F5968">
        <w:rPr>
          <w:rFonts w:ascii="Times New Roman" w:hAnsi="Times New Roman" w:cs="Times New Roman"/>
          <w:sz w:val="24"/>
          <w:szCs w:val="24"/>
        </w:rPr>
        <w:t>Marfà</w:t>
      </w:r>
      <w:proofErr w:type="spellEnd"/>
      <w:r w:rsidRPr="008F5968">
        <w:rPr>
          <w:rFonts w:ascii="Times New Roman" w:hAnsi="Times New Roman" w:cs="Times New Roman"/>
          <w:sz w:val="24"/>
          <w:szCs w:val="24"/>
        </w:rPr>
        <w:t xml:space="preserve">, O., </w:t>
      </w:r>
      <w:r w:rsidR="007E7EE6" w:rsidRPr="008F5968">
        <w:rPr>
          <w:rFonts w:ascii="Times New Roman" w:hAnsi="Times New Roman" w:cs="Times New Roman"/>
          <w:sz w:val="24"/>
          <w:szCs w:val="24"/>
        </w:rPr>
        <w:t>&amp;</w:t>
      </w:r>
      <w:r w:rsidRPr="008F5968">
        <w:rPr>
          <w:rFonts w:ascii="Times New Roman" w:hAnsi="Times New Roman" w:cs="Times New Roman"/>
          <w:sz w:val="24"/>
          <w:szCs w:val="24"/>
        </w:rPr>
        <w:t xml:space="preserve"> Serrano, L. (1993). Changes in leaf osmotic and elastic properties and canopy structure of strawberries under mild water stress. </w:t>
      </w:r>
      <w:proofErr w:type="spellStart"/>
      <w:r w:rsidRPr="008F5968">
        <w:rPr>
          <w:rFonts w:ascii="Times New Roman" w:hAnsi="Times New Roman" w:cs="Times New Roman"/>
          <w:i/>
          <w:sz w:val="24"/>
          <w:szCs w:val="24"/>
        </w:rPr>
        <w:t>HortScience</w:t>
      </w:r>
      <w:proofErr w:type="spellEnd"/>
      <w:r w:rsidR="007E7EE6" w:rsidRPr="008F5968">
        <w:rPr>
          <w:rFonts w:ascii="Times New Roman" w:hAnsi="Times New Roman" w:cs="Times New Roman"/>
          <w:sz w:val="24"/>
          <w:szCs w:val="24"/>
        </w:rPr>
        <w:t xml:space="preserve">, </w:t>
      </w:r>
      <w:r w:rsidRPr="008F5968">
        <w:rPr>
          <w:rFonts w:ascii="Times New Roman" w:hAnsi="Times New Roman" w:cs="Times New Roman"/>
          <w:sz w:val="24"/>
          <w:szCs w:val="24"/>
        </w:rPr>
        <w:t>28(9)</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925-927.</w:t>
      </w:r>
    </w:p>
    <w:p w14:paraId="7EF18DD8" w14:textId="79B53BA3"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Sharif, M., Khattak, R.</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A. </w:t>
      </w:r>
      <w:r w:rsidR="00CB71F2" w:rsidRPr="008F5968">
        <w:rPr>
          <w:rFonts w:ascii="Times New Roman" w:hAnsi="Times New Roman" w:cs="Times New Roman"/>
          <w:sz w:val="24"/>
          <w:szCs w:val="24"/>
        </w:rPr>
        <w:t>&amp;</w:t>
      </w:r>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Sarir</w:t>
      </w:r>
      <w:proofErr w:type="spellEnd"/>
      <w:r w:rsidRPr="008F5968">
        <w:rPr>
          <w:rFonts w:ascii="Times New Roman" w:hAnsi="Times New Roman" w:cs="Times New Roman"/>
          <w:sz w:val="24"/>
          <w:szCs w:val="24"/>
        </w:rPr>
        <w:t>, M.</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S. (2002). Effect of different levels of lignitic coal derived humic acid on growth of maize plants. </w:t>
      </w:r>
      <w:r w:rsidRPr="008F5968">
        <w:rPr>
          <w:rFonts w:ascii="Times New Roman" w:hAnsi="Times New Roman" w:cs="Times New Roman"/>
          <w:i/>
          <w:sz w:val="24"/>
          <w:szCs w:val="24"/>
        </w:rPr>
        <w:t>Communication in Soil Science and Plant Analysis</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33</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3567-3580.</w:t>
      </w:r>
    </w:p>
    <w:p w14:paraId="6B592797" w14:textId="4F379E69"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lastRenderedPageBreak/>
        <w:t xml:space="preserve">Singh, A. </w:t>
      </w:r>
      <w:r w:rsidR="00CB71F2" w:rsidRPr="008F5968">
        <w:rPr>
          <w:rFonts w:ascii="Times New Roman" w:hAnsi="Times New Roman" w:cs="Times New Roman"/>
          <w:sz w:val="24"/>
          <w:szCs w:val="24"/>
        </w:rPr>
        <w:t>&amp;</w:t>
      </w:r>
      <w:r w:rsidRPr="008F5968">
        <w:rPr>
          <w:rFonts w:ascii="Times New Roman" w:hAnsi="Times New Roman" w:cs="Times New Roman"/>
          <w:sz w:val="24"/>
          <w:szCs w:val="24"/>
        </w:rPr>
        <w:t xml:space="preserve"> Singh, J.</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N. (2009). Effect of biofertilizers and bioregulators on growth, yield and nutrient status of strawberry cv. sweet </w:t>
      </w:r>
      <w:proofErr w:type="spellStart"/>
      <w:r w:rsidRPr="008F5968">
        <w:rPr>
          <w:rFonts w:ascii="Times New Roman" w:hAnsi="Times New Roman" w:cs="Times New Roman"/>
          <w:sz w:val="24"/>
          <w:szCs w:val="24"/>
        </w:rPr>
        <w:t>charlie</w:t>
      </w:r>
      <w:proofErr w:type="spellEnd"/>
      <w:r w:rsidRPr="008F5968">
        <w:rPr>
          <w:rFonts w:ascii="Times New Roman" w:hAnsi="Times New Roman" w:cs="Times New Roman"/>
          <w:sz w:val="24"/>
          <w:szCs w:val="24"/>
        </w:rPr>
        <w:t xml:space="preserve">. </w:t>
      </w:r>
      <w:r w:rsidRPr="008F5968">
        <w:rPr>
          <w:rFonts w:ascii="Times New Roman" w:hAnsi="Times New Roman" w:cs="Times New Roman"/>
          <w:i/>
          <w:sz w:val="24"/>
          <w:szCs w:val="24"/>
        </w:rPr>
        <w:t>Indian Journal Horticulture</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66(2)</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220-224.</w:t>
      </w:r>
    </w:p>
    <w:p w14:paraId="5650B8F3" w14:textId="01EFC59C"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Singh, A.</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K., Karma Beer, K.</w:t>
      </w:r>
      <w:r w:rsidR="00CB71F2" w:rsidRPr="008F5968">
        <w:rPr>
          <w:rFonts w:ascii="Times New Roman" w:hAnsi="Times New Roman" w:cs="Times New Roman"/>
          <w:sz w:val="24"/>
          <w:szCs w:val="24"/>
        </w:rPr>
        <w:t>,</w:t>
      </w:r>
      <w:r w:rsidRPr="008F5968">
        <w:rPr>
          <w:rFonts w:ascii="Times New Roman" w:hAnsi="Times New Roman" w:cs="Times New Roman"/>
          <w:sz w:val="24"/>
          <w:szCs w:val="24"/>
        </w:rPr>
        <w:t xml:space="preserve"> </w:t>
      </w:r>
      <w:r w:rsidR="00CB71F2" w:rsidRPr="008F5968">
        <w:rPr>
          <w:rFonts w:ascii="Times New Roman" w:hAnsi="Times New Roman" w:cs="Times New Roman"/>
          <w:sz w:val="24"/>
          <w:szCs w:val="24"/>
        </w:rPr>
        <w:t>&amp;</w:t>
      </w:r>
      <w:r w:rsidRPr="008F5968">
        <w:rPr>
          <w:rFonts w:ascii="Times New Roman" w:hAnsi="Times New Roman" w:cs="Times New Roman"/>
          <w:sz w:val="24"/>
          <w:szCs w:val="24"/>
        </w:rPr>
        <w:t xml:space="preserve"> Pal, A.</w:t>
      </w:r>
      <w:r w:rsidR="00CB71F2"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K. (2015). Effect of vermicompost and biofertilizers on strawberry i: growth, flowering and yield. </w:t>
      </w:r>
      <w:r w:rsidRPr="008F5968">
        <w:rPr>
          <w:rFonts w:ascii="Times New Roman" w:hAnsi="Times New Roman" w:cs="Times New Roman"/>
          <w:i/>
          <w:sz w:val="24"/>
          <w:szCs w:val="24"/>
        </w:rPr>
        <w:t>Annals of Plant and Soil Research</w:t>
      </w:r>
      <w:r w:rsidR="00634AFF" w:rsidRPr="008F5968">
        <w:rPr>
          <w:rFonts w:ascii="Times New Roman" w:hAnsi="Times New Roman" w:cs="Times New Roman"/>
          <w:sz w:val="24"/>
          <w:szCs w:val="24"/>
        </w:rPr>
        <w:t xml:space="preserve">, </w:t>
      </w:r>
      <w:r w:rsidRPr="008F5968">
        <w:rPr>
          <w:rFonts w:ascii="Times New Roman" w:hAnsi="Times New Roman" w:cs="Times New Roman"/>
          <w:sz w:val="24"/>
          <w:szCs w:val="24"/>
        </w:rPr>
        <w:t>17(2)</w:t>
      </w:r>
      <w:r w:rsidR="00634AFF" w:rsidRPr="008F5968">
        <w:rPr>
          <w:rFonts w:ascii="Times New Roman" w:hAnsi="Times New Roman" w:cs="Times New Roman"/>
          <w:sz w:val="24"/>
          <w:szCs w:val="24"/>
        </w:rPr>
        <w:t xml:space="preserve">, </w:t>
      </w:r>
      <w:r w:rsidRPr="008F5968">
        <w:rPr>
          <w:rFonts w:ascii="Times New Roman" w:hAnsi="Times New Roman" w:cs="Times New Roman"/>
          <w:sz w:val="24"/>
          <w:szCs w:val="24"/>
        </w:rPr>
        <w:t>196-199.</w:t>
      </w:r>
    </w:p>
    <w:p w14:paraId="71D42E19" w14:textId="3B2A6776"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Singh, R.</w:t>
      </w:r>
      <w:r w:rsidR="00133E73">
        <w:rPr>
          <w:rFonts w:ascii="Times New Roman" w:hAnsi="Times New Roman" w:cs="Times New Roman"/>
          <w:sz w:val="24"/>
          <w:szCs w:val="24"/>
        </w:rPr>
        <w:t xml:space="preserve"> </w:t>
      </w:r>
      <w:r w:rsidRPr="008F5968">
        <w:rPr>
          <w:rFonts w:ascii="Times New Roman" w:hAnsi="Times New Roman" w:cs="Times New Roman"/>
          <w:sz w:val="24"/>
          <w:szCs w:val="24"/>
        </w:rPr>
        <w:t>K.,</w:t>
      </w:r>
      <w:r w:rsidR="00E57E26">
        <w:rPr>
          <w:rFonts w:ascii="Times New Roman" w:hAnsi="Times New Roman" w:cs="Times New Roman"/>
          <w:sz w:val="24"/>
          <w:szCs w:val="24"/>
        </w:rPr>
        <w:t xml:space="preserve"> </w:t>
      </w:r>
      <w:r w:rsidRPr="008F5968">
        <w:rPr>
          <w:rFonts w:ascii="Times New Roman" w:hAnsi="Times New Roman" w:cs="Times New Roman"/>
          <w:sz w:val="24"/>
          <w:szCs w:val="24"/>
        </w:rPr>
        <w:t>Mishra, S.</w:t>
      </w:r>
      <w:r w:rsidR="00634AFF" w:rsidRPr="008F5968">
        <w:rPr>
          <w:rFonts w:ascii="Times New Roman" w:hAnsi="Times New Roman" w:cs="Times New Roman"/>
          <w:sz w:val="24"/>
          <w:szCs w:val="24"/>
        </w:rPr>
        <w:t>,</w:t>
      </w:r>
      <w:r w:rsidRPr="008F5968">
        <w:rPr>
          <w:rFonts w:ascii="Times New Roman" w:hAnsi="Times New Roman" w:cs="Times New Roman"/>
          <w:sz w:val="24"/>
          <w:szCs w:val="24"/>
        </w:rPr>
        <w:t xml:space="preserve"> and Bahadur, V. (2023). Effect of Nano-chitosan, Nano-micronutrients and Bio Capsules on yield and Quality of Strawberry (</w:t>
      </w:r>
      <w:r w:rsidRPr="008F5968">
        <w:rPr>
          <w:rFonts w:ascii="Times New Roman" w:hAnsi="Times New Roman" w:cs="Times New Roman"/>
          <w:i/>
          <w:sz w:val="24"/>
          <w:szCs w:val="24"/>
        </w:rPr>
        <w:t>Fragaria ananassa</w:t>
      </w:r>
      <w:r w:rsidRPr="008F5968">
        <w:rPr>
          <w:rFonts w:ascii="Times New Roman" w:hAnsi="Times New Roman" w:cs="Times New Roman"/>
          <w:sz w:val="24"/>
          <w:szCs w:val="24"/>
        </w:rPr>
        <w:t xml:space="preserve">) cv. Winter Dawn. </w:t>
      </w:r>
      <w:r w:rsidRPr="008F5968">
        <w:rPr>
          <w:rFonts w:ascii="Times New Roman" w:hAnsi="Times New Roman" w:cs="Times New Roman"/>
          <w:i/>
          <w:sz w:val="24"/>
          <w:szCs w:val="24"/>
        </w:rPr>
        <w:t>Biological Forum- An International Journal</w:t>
      </w:r>
      <w:r w:rsidR="00634AFF" w:rsidRPr="008F5968">
        <w:rPr>
          <w:rFonts w:ascii="Times New Roman" w:hAnsi="Times New Roman" w:cs="Times New Roman"/>
          <w:sz w:val="24"/>
          <w:szCs w:val="24"/>
        </w:rPr>
        <w:t xml:space="preserve">, </w:t>
      </w:r>
      <w:r w:rsidRPr="008F5968">
        <w:rPr>
          <w:rFonts w:ascii="Times New Roman" w:hAnsi="Times New Roman" w:cs="Times New Roman"/>
          <w:sz w:val="24"/>
          <w:szCs w:val="24"/>
        </w:rPr>
        <w:t>15(5)</w:t>
      </w:r>
      <w:r w:rsidR="00634AFF" w:rsidRPr="008F5968">
        <w:rPr>
          <w:rFonts w:ascii="Times New Roman" w:hAnsi="Times New Roman" w:cs="Times New Roman"/>
          <w:sz w:val="24"/>
          <w:szCs w:val="24"/>
        </w:rPr>
        <w:t xml:space="preserve">, </w:t>
      </w:r>
      <w:r w:rsidRPr="008F5968">
        <w:rPr>
          <w:rFonts w:ascii="Times New Roman" w:hAnsi="Times New Roman" w:cs="Times New Roman"/>
          <w:sz w:val="24"/>
          <w:szCs w:val="24"/>
        </w:rPr>
        <w:t>289-295.</w:t>
      </w:r>
    </w:p>
    <w:p w14:paraId="73F95D87" w14:textId="7675B563"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Singh, T., Rajan, R., Vamsi, T., Kumar, A., Ramprasad, R.</w:t>
      </w:r>
      <w:r w:rsidR="00634AFF" w:rsidRPr="008F5968">
        <w:rPr>
          <w:rFonts w:ascii="Times New Roman" w:hAnsi="Times New Roman" w:cs="Times New Roman"/>
          <w:sz w:val="24"/>
          <w:szCs w:val="24"/>
        </w:rPr>
        <w:t xml:space="preserve"> </w:t>
      </w:r>
      <w:r w:rsidRPr="008F5968">
        <w:rPr>
          <w:rFonts w:ascii="Times New Roman" w:hAnsi="Times New Roman" w:cs="Times New Roman"/>
          <w:sz w:val="24"/>
          <w:szCs w:val="24"/>
        </w:rPr>
        <w:t>R., Gopichand, G.</w:t>
      </w:r>
      <w:r w:rsidR="00634AFF"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B., </w:t>
      </w:r>
      <w:r w:rsidR="00634AFF" w:rsidRPr="008F5968">
        <w:rPr>
          <w:rFonts w:ascii="Times New Roman" w:hAnsi="Times New Roman" w:cs="Times New Roman"/>
          <w:sz w:val="24"/>
          <w:szCs w:val="24"/>
        </w:rPr>
        <w:t xml:space="preserve">&amp; </w:t>
      </w:r>
      <w:proofErr w:type="spellStart"/>
      <w:r w:rsidRPr="008F5968">
        <w:rPr>
          <w:rFonts w:ascii="Times New Roman" w:hAnsi="Times New Roman" w:cs="Times New Roman"/>
          <w:sz w:val="24"/>
          <w:szCs w:val="24"/>
        </w:rPr>
        <w:t>Chundurwar</w:t>
      </w:r>
      <w:proofErr w:type="spellEnd"/>
      <w:r w:rsidRPr="008F5968">
        <w:rPr>
          <w:rFonts w:ascii="Times New Roman" w:hAnsi="Times New Roman" w:cs="Times New Roman"/>
          <w:sz w:val="24"/>
          <w:szCs w:val="24"/>
        </w:rPr>
        <w:t>, K. (2023). A Review on the Impact of Organic and Biofertilizer Amendments on Growth, Yield, and Quality of Strawberry. </w:t>
      </w:r>
      <w:r w:rsidRPr="008F5968">
        <w:rPr>
          <w:rFonts w:ascii="Times New Roman" w:hAnsi="Times New Roman" w:cs="Times New Roman"/>
          <w:i/>
          <w:iCs/>
          <w:sz w:val="24"/>
          <w:szCs w:val="24"/>
        </w:rPr>
        <w:t>International Journal of Plant &amp; Soil Science</w:t>
      </w:r>
      <w:r w:rsidRPr="008F5968">
        <w:rPr>
          <w:rFonts w:ascii="Times New Roman" w:hAnsi="Times New Roman" w:cs="Times New Roman"/>
          <w:sz w:val="24"/>
          <w:szCs w:val="24"/>
        </w:rPr>
        <w:t>, </w:t>
      </w:r>
      <w:r w:rsidRPr="008F5968">
        <w:rPr>
          <w:rFonts w:ascii="Times New Roman" w:hAnsi="Times New Roman" w:cs="Times New Roman"/>
          <w:iCs/>
          <w:sz w:val="24"/>
          <w:szCs w:val="24"/>
        </w:rPr>
        <w:t>35</w:t>
      </w:r>
      <w:r w:rsidRPr="008F5968">
        <w:rPr>
          <w:rFonts w:ascii="Times New Roman" w:hAnsi="Times New Roman" w:cs="Times New Roman"/>
          <w:sz w:val="24"/>
          <w:szCs w:val="24"/>
        </w:rPr>
        <w:t>(14)</w:t>
      </w:r>
      <w:r w:rsidR="00634AFF"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147–158. </w:t>
      </w:r>
    </w:p>
    <w:p w14:paraId="40860C56" w14:textId="4AB774D5"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Singh. K.</w:t>
      </w:r>
      <w:r w:rsidR="00BB1BF1" w:rsidRPr="008F5968">
        <w:rPr>
          <w:rFonts w:ascii="Times New Roman" w:hAnsi="Times New Roman" w:cs="Times New Roman"/>
          <w:sz w:val="24"/>
          <w:szCs w:val="24"/>
        </w:rPr>
        <w:t xml:space="preserve"> </w:t>
      </w:r>
      <w:r w:rsidRPr="008F5968">
        <w:rPr>
          <w:rFonts w:ascii="Times New Roman" w:hAnsi="Times New Roman" w:cs="Times New Roman"/>
          <w:sz w:val="24"/>
          <w:szCs w:val="24"/>
        </w:rPr>
        <w:t>K. (2020). Cultivation of Strawberry (</w:t>
      </w:r>
      <w:r w:rsidRPr="008F5968">
        <w:rPr>
          <w:rFonts w:ascii="Times New Roman" w:hAnsi="Times New Roman" w:cs="Times New Roman"/>
          <w:i/>
          <w:sz w:val="24"/>
          <w:szCs w:val="24"/>
        </w:rPr>
        <w:t>Fragaria ananassa</w:t>
      </w:r>
      <w:r w:rsidRPr="008F5968">
        <w:rPr>
          <w:rFonts w:ascii="Times New Roman" w:hAnsi="Times New Roman" w:cs="Times New Roman"/>
          <w:sz w:val="24"/>
          <w:szCs w:val="24"/>
        </w:rPr>
        <w:t xml:space="preserve">) Under Greenhouse Condition. </w:t>
      </w:r>
      <w:proofErr w:type="spellStart"/>
      <w:r w:rsidRPr="008F5968">
        <w:rPr>
          <w:rFonts w:ascii="Times New Roman" w:hAnsi="Times New Roman" w:cs="Times New Roman"/>
          <w:i/>
          <w:sz w:val="24"/>
          <w:szCs w:val="24"/>
        </w:rPr>
        <w:t>AgriCos</w:t>
      </w:r>
      <w:proofErr w:type="spellEnd"/>
      <w:r w:rsidRPr="008F5968">
        <w:rPr>
          <w:rFonts w:ascii="Times New Roman" w:hAnsi="Times New Roman" w:cs="Times New Roman"/>
          <w:i/>
          <w:sz w:val="24"/>
          <w:szCs w:val="24"/>
        </w:rPr>
        <w:t xml:space="preserve"> e-Newsletter</w:t>
      </w:r>
      <w:r w:rsidR="00BB1BF1" w:rsidRPr="008F5968">
        <w:rPr>
          <w:rFonts w:ascii="Times New Roman" w:hAnsi="Times New Roman" w:cs="Times New Roman"/>
          <w:sz w:val="24"/>
          <w:szCs w:val="24"/>
        </w:rPr>
        <w:t xml:space="preserve">, </w:t>
      </w:r>
      <w:r w:rsidRPr="008F5968">
        <w:rPr>
          <w:rFonts w:ascii="Times New Roman" w:hAnsi="Times New Roman" w:cs="Times New Roman"/>
          <w:sz w:val="24"/>
          <w:szCs w:val="24"/>
        </w:rPr>
        <w:t>1(4)</w:t>
      </w:r>
      <w:r w:rsidR="00BB1BF1" w:rsidRPr="008F5968">
        <w:rPr>
          <w:rFonts w:ascii="Times New Roman" w:hAnsi="Times New Roman" w:cs="Times New Roman"/>
          <w:sz w:val="24"/>
          <w:szCs w:val="24"/>
        </w:rPr>
        <w:t xml:space="preserve">, </w:t>
      </w:r>
      <w:r w:rsidRPr="008F5968">
        <w:rPr>
          <w:rFonts w:ascii="Times New Roman" w:hAnsi="Times New Roman" w:cs="Times New Roman"/>
          <w:sz w:val="24"/>
          <w:szCs w:val="24"/>
        </w:rPr>
        <w:t>155-157.</w:t>
      </w:r>
    </w:p>
    <w:p w14:paraId="5BE8F166" w14:textId="20640832"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Kumar, M., </w:t>
      </w:r>
      <w:proofErr w:type="spellStart"/>
      <w:r w:rsidRPr="008F5968">
        <w:rPr>
          <w:rFonts w:ascii="Times New Roman" w:hAnsi="Times New Roman" w:cs="Times New Roman"/>
          <w:sz w:val="24"/>
          <w:szCs w:val="24"/>
        </w:rPr>
        <w:t>Kachawaya</w:t>
      </w:r>
      <w:proofErr w:type="spellEnd"/>
      <w:r w:rsidRPr="008F5968">
        <w:rPr>
          <w:rFonts w:ascii="Times New Roman" w:hAnsi="Times New Roman" w:cs="Times New Roman"/>
          <w:sz w:val="24"/>
          <w:szCs w:val="24"/>
        </w:rPr>
        <w:t>, D.</w:t>
      </w:r>
      <w:r w:rsidR="00D667A6" w:rsidRPr="008F5968">
        <w:rPr>
          <w:rFonts w:ascii="Times New Roman" w:hAnsi="Times New Roman" w:cs="Times New Roman"/>
          <w:sz w:val="24"/>
          <w:szCs w:val="24"/>
        </w:rPr>
        <w:t xml:space="preserve"> </w:t>
      </w:r>
      <w:r w:rsidRPr="008F5968">
        <w:rPr>
          <w:rFonts w:ascii="Times New Roman" w:hAnsi="Times New Roman" w:cs="Times New Roman"/>
          <w:sz w:val="24"/>
          <w:szCs w:val="24"/>
        </w:rPr>
        <w:t>P.</w:t>
      </w:r>
      <w:r w:rsidR="00D667A6" w:rsidRPr="008F5968">
        <w:rPr>
          <w:rFonts w:ascii="Times New Roman" w:hAnsi="Times New Roman" w:cs="Times New Roman"/>
          <w:sz w:val="24"/>
          <w:szCs w:val="24"/>
        </w:rPr>
        <w:t>, &amp;</w:t>
      </w:r>
      <w:r w:rsidRPr="008F5968">
        <w:rPr>
          <w:rFonts w:ascii="Times New Roman" w:hAnsi="Times New Roman" w:cs="Times New Roman"/>
          <w:sz w:val="24"/>
          <w:szCs w:val="24"/>
        </w:rPr>
        <w:t xml:space="preserve"> Singh, M.</w:t>
      </w:r>
      <w:r w:rsidR="00D667A6"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C. (2018). Effect of biofertilizers and plant growth regulators on growth, flowering, fruit ion content, yield and fruit quality of strawberry. </w:t>
      </w:r>
      <w:r w:rsidRPr="008F5968">
        <w:rPr>
          <w:rFonts w:ascii="Times New Roman" w:hAnsi="Times New Roman" w:cs="Times New Roman"/>
          <w:i/>
          <w:sz w:val="24"/>
          <w:szCs w:val="24"/>
        </w:rPr>
        <w:t xml:space="preserve">Int. J. Agric. Environ. </w:t>
      </w:r>
      <w:proofErr w:type="spellStart"/>
      <w:r w:rsidRPr="008F5968">
        <w:rPr>
          <w:rFonts w:ascii="Times New Roman" w:hAnsi="Times New Roman" w:cs="Times New Roman"/>
          <w:i/>
          <w:sz w:val="24"/>
          <w:szCs w:val="24"/>
        </w:rPr>
        <w:t>Biotechnol</w:t>
      </w:r>
      <w:proofErr w:type="spellEnd"/>
      <w:r w:rsidRPr="008F5968">
        <w:rPr>
          <w:rFonts w:ascii="Times New Roman" w:hAnsi="Times New Roman" w:cs="Times New Roman"/>
          <w:sz w:val="24"/>
          <w:szCs w:val="24"/>
        </w:rPr>
        <w:t>.</w:t>
      </w:r>
      <w:r w:rsidR="00B40105" w:rsidRPr="008F5968">
        <w:rPr>
          <w:rFonts w:ascii="Times New Roman" w:hAnsi="Times New Roman" w:cs="Times New Roman"/>
          <w:sz w:val="24"/>
          <w:szCs w:val="24"/>
        </w:rPr>
        <w:t xml:space="preserve">, </w:t>
      </w:r>
      <w:r w:rsidRPr="008F5968">
        <w:rPr>
          <w:rFonts w:ascii="Times New Roman" w:hAnsi="Times New Roman" w:cs="Times New Roman"/>
          <w:sz w:val="24"/>
          <w:szCs w:val="24"/>
        </w:rPr>
        <w:t>11(3)</w:t>
      </w:r>
      <w:r w:rsidR="00B40105" w:rsidRPr="008F5968">
        <w:rPr>
          <w:rFonts w:ascii="Times New Roman" w:hAnsi="Times New Roman" w:cs="Times New Roman"/>
          <w:sz w:val="24"/>
          <w:szCs w:val="24"/>
        </w:rPr>
        <w:t xml:space="preserve">, </w:t>
      </w:r>
      <w:r w:rsidRPr="008F5968">
        <w:rPr>
          <w:rFonts w:ascii="Times New Roman" w:hAnsi="Times New Roman" w:cs="Times New Roman"/>
          <w:sz w:val="24"/>
          <w:szCs w:val="24"/>
        </w:rPr>
        <w:t>439-449.</w:t>
      </w:r>
    </w:p>
    <w:p w14:paraId="1281C8C6" w14:textId="1242957E" w:rsidR="00350416" w:rsidRPr="008F5968" w:rsidRDefault="00350416" w:rsidP="00C808D9">
      <w:pPr>
        <w:spacing w:after="0" w:line="360" w:lineRule="auto"/>
        <w:jc w:val="both"/>
        <w:rPr>
          <w:rFonts w:ascii="Times New Roman" w:hAnsi="Times New Roman" w:cs="Times New Roman"/>
          <w:sz w:val="24"/>
          <w:szCs w:val="24"/>
          <w:lang w:val="en-US"/>
        </w:rPr>
      </w:pPr>
      <w:r w:rsidRPr="008F5968">
        <w:rPr>
          <w:rFonts w:ascii="Times New Roman" w:hAnsi="Times New Roman" w:cs="Times New Roman"/>
          <w:sz w:val="24"/>
          <w:szCs w:val="24"/>
          <w:lang w:val="en-US"/>
        </w:rPr>
        <w:t>Sran, A</w:t>
      </w:r>
      <w:r w:rsidR="0024554F" w:rsidRPr="008F5968">
        <w:rPr>
          <w:rFonts w:ascii="Times New Roman" w:hAnsi="Times New Roman" w:cs="Times New Roman"/>
          <w:sz w:val="24"/>
          <w:szCs w:val="24"/>
          <w:lang w:val="en-US"/>
        </w:rPr>
        <w:t xml:space="preserve">. </w:t>
      </w:r>
      <w:r w:rsidRPr="008F5968">
        <w:rPr>
          <w:rFonts w:ascii="Times New Roman" w:hAnsi="Times New Roman" w:cs="Times New Roman"/>
          <w:sz w:val="24"/>
          <w:szCs w:val="24"/>
          <w:lang w:val="en-US"/>
        </w:rPr>
        <w:t>S</w:t>
      </w:r>
      <w:r w:rsidR="0024554F" w:rsidRPr="008F5968">
        <w:rPr>
          <w:rFonts w:ascii="Times New Roman" w:hAnsi="Times New Roman" w:cs="Times New Roman"/>
          <w:sz w:val="24"/>
          <w:szCs w:val="24"/>
          <w:lang w:val="en-US"/>
        </w:rPr>
        <w:t>.</w:t>
      </w:r>
      <w:r w:rsidRPr="008F5968">
        <w:rPr>
          <w:rFonts w:ascii="Times New Roman" w:hAnsi="Times New Roman" w:cs="Times New Roman"/>
          <w:sz w:val="24"/>
          <w:szCs w:val="24"/>
          <w:lang w:val="en-US"/>
        </w:rPr>
        <w:t>, Chahal, M.</w:t>
      </w:r>
      <w:r w:rsidR="0024554F" w:rsidRPr="008F5968">
        <w:rPr>
          <w:rFonts w:ascii="Times New Roman" w:hAnsi="Times New Roman" w:cs="Times New Roman"/>
          <w:sz w:val="24"/>
          <w:szCs w:val="24"/>
          <w:lang w:val="en-US"/>
        </w:rPr>
        <w:t xml:space="preserve"> </w:t>
      </w:r>
      <w:r w:rsidRPr="008F5968">
        <w:rPr>
          <w:rFonts w:ascii="Times New Roman" w:hAnsi="Times New Roman" w:cs="Times New Roman"/>
          <w:sz w:val="24"/>
          <w:szCs w:val="24"/>
          <w:lang w:val="en-US"/>
        </w:rPr>
        <w:t xml:space="preserve">K., </w:t>
      </w:r>
      <w:proofErr w:type="spellStart"/>
      <w:r w:rsidRPr="008F5968">
        <w:rPr>
          <w:rFonts w:ascii="Times New Roman" w:hAnsi="Times New Roman" w:cs="Times New Roman"/>
          <w:sz w:val="24"/>
          <w:szCs w:val="24"/>
          <w:lang w:val="en-US"/>
        </w:rPr>
        <w:t>Pahil</w:t>
      </w:r>
      <w:proofErr w:type="spellEnd"/>
      <w:r w:rsidRPr="008F5968">
        <w:rPr>
          <w:rFonts w:ascii="Times New Roman" w:hAnsi="Times New Roman" w:cs="Times New Roman"/>
          <w:sz w:val="24"/>
          <w:szCs w:val="24"/>
          <w:lang w:val="en-US"/>
        </w:rPr>
        <w:t>, V.</w:t>
      </w:r>
      <w:r w:rsidR="0024554F" w:rsidRPr="008F5968">
        <w:rPr>
          <w:rFonts w:ascii="Times New Roman" w:hAnsi="Times New Roman" w:cs="Times New Roman"/>
          <w:sz w:val="24"/>
          <w:szCs w:val="24"/>
          <w:lang w:val="en-US"/>
        </w:rPr>
        <w:t xml:space="preserve"> </w:t>
      </w:r>
      <w:r w:rsidRPr="008F5968">
        <w:rPr>
          <w:rFonts w:ascii="Times New Roman" w:hAnsi="Times New Roman" w:cs="Times New Roman"/>
          <w:sz w:val="24"/>
          <w:szCs w:val="24"/>
          <w:lang w:val="en-US"/>
        </w:rPr>
        <w:t>S., Singh, K.</w:t>
      </w:r>
      <w:r w:rsidR="0024554F" w:rsidRPr="008F5968">
        <w:rPr>
          <w:rFonts w:ascii="Times New Roman" w:hAnsi="Times New Roman" w:cs="Times New Roman"/>
          <w:sz w:val="24"/>
          <w:szCs w:val="24"/>
          <w:lang w:val="en-US"/>
        </w:rPr>
        <w:t xml:space="preserve"> </w:t>
      </w:r>
      <w:r w:rsidRPr="008F5968">
        <w:rPr>
          <w:rFonts w:ascii="Times New Roman" w:hAnsi="Times New Roman" w:cs="Times New Roman"/>
          <w:sz w:val="24"/>
          <w:szCs w:val="24"/>
          <w:lang w:val="en-US"/>
        </w:rPr>
        <w:t>K., Kaur, P., Kumar, A, Sidhu, O.</w:t>
      </w:r>
      <w:r w:rsidR="0024554F" w:rsidRPr="008F5968">
        <w:rPr>
          <w:rFonts w:ascii="Times New Roman" w:hAnsi="Times New Roman" w:cs="Times New Roman"/>
          <w:sz w:val="24"/>
          <w:szCs w:val="24"/>
          <w:lang w:val="en-US"/>
        </w:rPr>
        <w:t xml:space="preserve"> </w:t>
      </w:r>
      <w:r w:rsidRPr="008F5968">
        <w:rPr>
          <w:rFonts w:ascii="Times New Roman" w:hAnsi="Times New Roman" w:cs="Times New Roman"/>
          <w:sz w:val="24"/>
          <w:szCs w:val="24"/>
          <w:lang w:val="en-US"/>
        </w:rPr>
        <w:t xml:space="preserve">A., Singh, B., </w:t>
      </w:r>
      <w:proofErr w:type="spellStart"/>
      <w:r w:rsidRPr="008F5968">
        <w:rPr>
          <w:rFonts w:ascii="Times New Roman" w:hAnsi="Times New Roman" w:cs="Times New Roman"/>
          <w:sz w:val="24"/>
          <w:szCs w:val="24"/>
          <w:lang w:val="en-US"/>
        </w:rPr>
        <w:t>Beniwal</w:t>
      </w:r>
      <w:proofErr w:type="spellEnd"/>
      <w:r w:rsidRPr="008F5968">
        <w:rPr>
          <w:rFonts w:ascii="Times New Roman" w:hAnsi="Times New Roman" w:cs="Times New Roman"/>
          <w:sz w:val="24"/>
          <w:szCs w:val="24"/>
          <w:lang w:val="en-US"/>
        </w:rPr>
        <w:t>, M., Mittal, D., Singh, R., Sran, J.</w:t>
      </w:r>
      <w:r w:rsidR="0024554F" w:rsidRPr="008F5968">
        <w:rPr>
          <w:rFonts w:ascii="Times New Roman" w:hAnsi="Times New Roman" w:cs="Times New Roman"/>
          <w:sz w:val="24"/>
          <w:szCs w:val="24"/>
          <w:lang w:val="en-US"/>
        </w:rPr>
        <w:t xml:space="preserve"> </w:t>
      </w:r>
      <w:r w:rsidRPr="008F5968">
        <w:rPr>
          <w:rFonts w:ascii="Times New Roman" w:hAnsi="Times New Roman" w:cs="Times New Roman"/>
          <w:sz w:val="24"/>
          <w:szCs w:val="24"/>
          <w:lang w:val="en-US"/>
        </w:rPr>
        <w:t>K.</w:t>
      </w:r>
      <w:r w:rsidR="0024554F" w:rsidRPr="008F5968">
        <w:rPr>
          <w:rFonts w:ascii="Times New Roman" w:hAnsi="Times New Roman" w:cs="Times New Roman"/>
          <w:sz w:val="24"/>
          <w:szCs w:val="24"/>
          <w:lang w:val="en-US"/>
        </w:rPr>
        <w:t xml:space="preserve">, &amp; </w:t>
      </w:r>
      <w:r w:rsidRPr="008F5968">
        <w:rPr>
          <w:rFonts w:ascii="Times New Roman" w:hAnsi="Times New Roman" w:cs="Times New Roman"/>
          <w:sz w:val="24"/>
          <w:szCs w:val="24"/>
          <w:lang w:val="en-US"/>
        </w:rPr>
        <w:t>Kaur, A. (2023). Organic Cultivation of Strawberry Farming: Status and Possibilities, In: Amanpreet Singh Sran &amp; Krishan Kumar Singh, (eds) Handbook of Strawberry Farming and Production. pp. 91-104, vital biotech publication 772, Basant Vihar, Kota, Rajasthan.</w:t>
      </w:r>
    </w:p>
    <w:p w14:paraId="18000AEE" w14:textId="4996EC17"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 xml:space="preserve">Turhan, E., </w:t>
      </w:r>
      <w:r w:rsidR="0024554F" w:rsidRPr="008F5968">
        <w:rPr>
          <w:rFonts w:ascii="Times New Roman" w:hAnsi="Times New Roman" w:cs="Times New Roman"/>
          <w:sz w:val="24"/>
          <w:szCs w:val="24"/>
        </w:rPr>
        <w:t>&amp;</w:t>
      </w:r>
      <w:r w:rsidRPr="008F5968">
        <w:rPr>
          <w:rFonts w:ascii="Times New Roman" w:hAnsi="Times New Roman" w:cs="Times New Roman"/>
          <w:sz w:val="24"/>
          <w:szCs w:val="24"/>
        </w:rPr>
        <w:t xml:space="preserve"> </w:t>
      </w:r>
      <w:proofErr w:type="spellStart"/>
      <w:r w:rsidRPr="008F5968">
        <w:rPr>
          <w:rFonts w:ascii="Times New Roman" w:hAnsi="Times New Roman" w:cs="Times New Roman"/>
          <w:sz w:val="24"/>
          <w:szCs w:val="24"/>
        </w:rPr>
        <w:t>Eriş</w:t>
      </w:r>
      <w:proofErr w:type="spellEnd"/>
      <w:r w:rsidRPr="008F5968">
        <w:rPr>
          <w:rFonts w:ascii="Times New Roman" w:hAnsi="Times New Roman" w:cs="Times New Roman"/>
          <w:sz w:val="24"/>
          <w:szCs w:val="24"/>
        </w:rPr>
        <w:t xml:space="preserve">, A. (2007). Growth and stomatal behaviour of two strawberry cultivars under long-term salinity stress. </w:t>
      </w:r>
      <w:r w:rsidRPr="008F5968">
        <w:rPr>
          <w:rFonts w:ascii="Times New Roman" w:hAnsi="Times New Roman" w:cs="Times New Roman"/>
          <w:i/>
          <w:sz w:val="24"/>
          <w:szCs w:val="24"/>
        </w:rPr>
        <w:t>Turkish Journal of Agriculture and Forestry</w:t>
      </w:r>
      <w:r w:rsidR="0024554F" w:rsidRPr="008F5968">
        <w:rPr>
          <w:rFonts w:ascii="Times New Roman" w:hAnsi="Times New Roman" w:cs="Times New Roman"/>
          <w:sz w:val="24"/>
          <w:szCs w:val="24"/>
        </w:rPr>
        <w:t xml:space="preserve">, </w:t>
      </w:r>
      <w:r w:rsidRPr="008F5968">
        <w:rPr>
          <w:rFonts w:ascii="Times New Roman" w:hAnsi="Times New Roman" w:cs="Times New Roman"/>
          <w:sz w:val="24"/>
          <w:szCs w:val="24"/>
        </w:rPr>
        <w:t>31(1)</w:t>
      </w:r>
      <w:r w:rsidR="0024554F" w:rsidRPr="008F5968">
        <w:rPr>
          <w:rFonts w:ascii="Times New Roman" w:hAnsi="Times New Roman" w:cs="Times New Roman"/>
          <w:sz w:val="24"/>
          <w:szCs w:val="24"/>
        </w:rPr>
        <w:t xml:space="preserve">, </w:t>
      </w:r>
      <w:r w:rsidRPr="008F5968">
        <w:rPr>
          <w:rFonts w:ascii="Times New Roman" w:hAnsi="Times New Roman" w:cs="Times New Roman"/>
          <w:sz w:val="24"/>
          <w:szCs w:val="24"/>
        </w:rPr>
        <w:t>55-61.</w:t>
      </w:r>
    </w:p>
    <w:p w14:paraId="2C8D58CD" w14:textId="0E2E101B" w:rsidR="005C061A"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Ullah, I., Sajid, M., Shah, S.</w:t>
      </w:r>
      <w:r w:rsidR="00E4504C" w:rsidRPr="008F5968">
        <w:rPr>
          <w:rFonts w:ascii="Times New Roman" w:hAnsi="Times New Roman" w:cs="Times New Roman"/>
          <w:sz w:val="24"/>
          <w:szCs w:val="24"/>
        </w:rPr>
        <w:t xml:space="preserve"> </w:t>
      </w:r>
      <w:r w:rsidRPr="008F5968">
        <w:rPr>
          <w:rFonts w:ascii="Times New Roman" w:hAnsi="Times New Roman" w:cs="Times New Roman"/>
          <w:sz w:val="24"/>
          <w:szCs w:val="24"/>
        </w:rPr>
        <w:t>T., Khan, S., Iqbal, Z., Wahid, F., Hassan, E.</w:t>
      </w:r>
      <w:r w:rsidR="00E4504C" w:rsidRPr="008F5968">
        <w:rPr>
          <w:rFonts w:ascii="Times New Roman" w:hAnsi="Times New Roman" w:cs="Times New Roman"/>
          <w:sz w:val="24"/>
          <w:szCs w:val="24"/>
        </w:rPr>
        <w:t xml:space="preserve"> </w:t>
      </w:r>
      <w:r w:rsidRPr="008F5968">
        <w:rPr>
          <w:rFonts w:ascii="Times New Roman" w:hAnsi="Times New Roman" w:cs="Times New Roman"/>
          <w:sz w:val="24"/>
          <w:szCs w:val="24"/>
        </w:rPr>
        <w:t>U., Shah, S.</w:t>
      </w:r>
      <w:r w:rsidR="00E4504C" w:rsidRPr="008F5968">
        <w:rPr>
          <w:rFonts w:ascii="Times New Roman" w:hAnsi="Times New Roman" w:cs="Times New Roman"/>
          <w:sz w:val="24"/>
          <w:szCs w:val="24"/>
        </w:rPr>
        <w:t xml:space="preserve"> </w:t>
      </w:r>
      <w:r w:rsidRPr="008F5968">
        <w:rPr>
          <w:rFonts w:ascii="Times New Roman" w:hAnsi="Times New Roman" w:cs="Times New Roman"/>
          <w:sz w:val="24"/>
          <w:szCs w:val="24"/>
        </w:rPr>
        <w:t>H.</w:t>
      </w:r>
      <w:r w:rsidR="00E4504C" w:rsidRPr="008F5968">
        <w:rPr>
          <w:rFonts w:ascii="Times New Roman" w:hAnsi="Times New Roman" w:cs="Times New Roman"/>
          <w:sz w:val="24"/>
          <w:szCs w:val="24"/>
        </w:rPr>
        <w:t xml:space="preserve"> </w:t>
      </w:r>
      <w:r w:rsidRPr="008F5968">
        <w:rPr>
          <w:rFonts w:ascii="Times New Roman" w:hAnsi="Times New Roman" w:cs="Times New Roman"/>
          <w:sz w:val="24"/>
          <w:szCs w:val="24"/>
        </w:rPr>
        <w:t>A.</w:t>
      </w:r>
      <w:r w:rsidR="008F5968" w:rsidRPr="008F5968">
        <w:rPr>
          <w:rFonts w:ascii="Times New Roman" w:hAnsi="Times New Roman" w:cs="Times New Roman"/>
          <w:sz w:val="24"/>
          <w:szCs w:val="24"/>
        </w:rPr>
        <w:t xml:space="preserve"> and</w:t>
      </w:r>
      <w:r w:rsidRPr="008F5968">
        <w:rPr>
          <w:rFonts w:ascii="Times New Roman" w:hAnsi="Times New Roman" w:cs="Times New Roman"/>
          <w:sz w:val="24"/>
          <w:szCs w:val="24"/>
        </w:rPr>
        <w:t xml:space="preserve"> Khan, R. (2017). Influence of humic acid on growth and yield of strawberry cv. chandler. Pure and Applied Biology</w:t>
      </w:r>
      <w:r w:rsidR="00E4504C" w:rsidRPr="008F5968">
        <w:rPr>
          <w:rFonts w:ascii="Times New Roman" w:hAnsi="Times New Roman" w:cs="Times New Roman"/>
          <w:sz w:val="24"/>
          <w:szCs w:val="24"/>
        </w:rPr>
        <w:t xml:space="preserve">, </w:t>
      </w:r>
      <w:r w:rsidRPr="008F5968">
        <w:rPr>
          <w:rFonts w:ascii="Times New Roman" w:hAnsi="Times New Roman" w:cs="Times New Roman"/>
          <w:sz w:val="24"/>
          <w:szCs w:val="24"/>
        </w:rPr>
        <w:t>6(4)</w:t>
      </w:r>
      <w:r w:rsidR="00E4504C" w:rsidRPr="008F5968">
        <w:rPr>
          <w:rFonts w:ascii="Times New Roman" w:hAnsi="Times New Roman" w:cs="Times New Roman"/>
          <w:sz w:val="24"/>
          <w:szCs w:val="24"/>
        </w:rPr>
        <w:t xml:space="preserve">, </w:t>
      </w:r>
      <w:r w:rsidRPr="008F5968">
        <w:rPr>
          <w:rFonts w:ascii="Times New Roman" w:hAnsi="Times New Roman" w:cs="Times New Roman"/>
          <w:sz w:val="24"/>
          <w:szCs w:val="24"/>
        </w:rPr>
        <w:t>1171-1176.</w:t>
      </w:r>
    </w:p>
    <w:p w14:paraId="00D79665" w14:textId="646CA5BD"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WFO</w:t>
      </w:r>
      <w:r w:rsidR="005E17F2" w:rsidRPr="008F5968">
        <w:rPr>
          <w:rFonts w:ascii="Times New Roman" w:hAnsi="Times New Roman" w:cs="Times New Roman"/>
          <w:sz w:val="24"/>
          <w:szCs w:val="24"/>
        </w:rPr>
        <w:t xml:space="preserve">. </w:t>
      </w:r>
      <w:r w:rsidRPr="008F5968">
        <w:rPr>
          <w:rFonts w:ascii="Times New Roman" w:hAnsi="Times New Roman" w:cs="Times New Roman"/>
          <w:sz w:val="24"/>
          <w:szCs w:val="24"/>
        </w:rPr>
        <w:t>(2024)</w:t>
      </w:r>
      <w:r w:rsidR="005E17F2" w:rsidRPr="008F5968">
        <w:rPr>
          <w:rFonts w:ascii="Times New Roman" w:hAnsi="Times New Roman" w:cs="Times New Roman"/>
          <w:sz w:val="24"/>
          <w:szCs w:val="24"/>
        </w:rPr>
        <w:t xml:space="preserve">. </w:t>
      </w:r>
      <w:r w:rsidRPr="008F5968">
        <w:rPr>
          <w:rFonts w:ascii="Times New Roman" w:hAnsi="Times New Roman" w:cs="Times New Roman"/>
          <w:i/>
          <w:sz w:val="24"/>
          <w:szCs w:val="24"/>
        </w:rPr>
        <w:t>Fragaria ananassa</w:t>
      </w:r>
      <w:r w:rsidRPr="008F5968">
        <w:rPr>
          <w:rFonts w:ascii="Times New Roman" w:hAnsi="Times New Roman" w:cs="Times New Roman"/>
          <w:sz w:val="24"/>
          <w:szCs w:val="24"/>
        </w:rPr>
        <w:t xml:space="preserve"> (Duchesne ex Weston) Duchesne ex Rozier. Published on the Internet</w:t>
      </w:r>
      <w:r w:rsidR="005C061A"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http://www.worldfloraonline.org/taxon/wfo-0001005541. </w:t>
      </w:r>
    </w:p>
    <w:p w14:paraId="69B15A29" w14:textId="5B3B4C82" w:rsidR="00350416"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t>Zhang, S.</w:t>
      </w:r>
      <w:r w:rsidR="005E17F2" w:rsidRPr="008F5968">
        <w:rPr>
          <w:rFonts w:ascii="Times New Roman" w:hAnsi="Times New Roman" w:cs="Times New Roman"/>
          <w:sz w:val="24"/>
          <w:szCs w:val="24"/>
        </w:rPr>
        <w:t>,</w:t>
      </w:r>
      <w:r w:rsidRPr="008F5968">
        <w:rPr>
          <w:rFonts w:ascii="Times New Roman" w:hAnsi="Times New Roman" w:cs="Times New Roman"/>
          <w:sz w:val="24"/>
          <w:szCs w:val="24"/>
        </w:rPr>
        <w:t xml:space="preserve"> </w:t>
      </w:r>
      <w:r w:rsidR="005E17F2" w:rsidRPr="008F5968">
        <w:rPr>
          <w:rFonts w:ascii="Times New Roman" w:hAnsi="Times New Roman" w:cs="Times New Roman"/>
          <w:sz w:val="24"/>
          <w:szCs w:val="24"/>
        </w:rPr>
        <w:t>&amp;</w:t>
      </w:r>
      <w:r w:rsidRPr="008F5968">
        <w:rPr>
          <w:rFonts w:ascii="Times New Roman" w:hAnsi="Times New Roman" w:cs="Times New Roman"/>
          <w:sz w:val="24"/>
          <w:szCs w:val="24"/>
        </w:rPr>
        <w:t xml:space="preserve"> Archbold, D.</w:t>
      </w:r>
      <w:r w:rsidR="005E17F2"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D. (1993a). Water relations in a </w:t>
      </w:r>
      <w:proofErr w:type="spellStart"/>
      <w:r w:rsidRPr="008F5968">
        <w:rPr>
          <w:rFonts w:ascii="Times New Roman" w:hAnsi="Times New Roman" w:cs="Times New Roman"/>
          <w:i/>
          <w:sz w:val="24"/>
          <w:szCs w:val="24"/>
        </w:rPr>
        <w:t>Fragaria</w:t>
      </w:r>
      <w:proofErr w:type="spellEnd"/>
      <w:r w:rsidRPr="008F5968">
        <w:rPr>
          <w:rFonts w:ascii="Times New Roman" w:hAnsi="Times New Roman" w:cs="Times New Roman"/>
          <w:i/>
          <w:sz w:val="24"/>
          <w:szCs w:val="24"/>
        </w:rPr>
        <w:t xml:space="preserve"> </w:t>
      </w:r>
      <w:proofErr w:type="spellStart"/>
      <w:r w:rsidRPr="008F5968">
        <w:rPr>
          <w:rFonts w:ascii="Times New Roman" w:hAnsi="Times New Roman" w:cs="Times New Roman"/>
          <w:i/>
          <w:sz w:val="24"/>
          <w:szCs w:val="24"/>
        </w:rPr>
        <w:t>chiloensis</w:t>
      </w:r>
      <w:proofErr w:type="spellEnd"/>
      <w:r w:rsidRPr="008F5968">
        <w:rPr>
          <w:rFonts w:ascii="Times New Roman" w:hAnsi="Times New Roman" w:cs="Times New Roman"/>
          <w:sz w:val="24"/>
          <w:szCs w:val="24"/>
        </w:rPr>
        <w:t xml:space="preserve"> and a F. virginiana selection during and after water deficit stress. </w:t>
      </w:r>
      <w:r w:rsidRPr="008F5968">
        <w:rPr>
          <w:rFonts w:ascii="Times New Roman" w:hAnsi="Times New Roman" w:cs="Times New Roman"/>
          <w:i/>
          <w:sz w:val="24"/>
          <w:szCs w:val="24"/>
        </w:rPr>
        <w:t>J. Amer. Soc. Hort. Sci</w:t>
      </w:r>
      <w:r w:rsidRPr="008F5968">
        <w:rPr>
          <w:rFonts w:ascii="Times New Roman" w:hAnsi="Times New Roman" w:cs="Times New Roman"/>
          <w:sz w:val="24"/>
          <w:szCs w:val="24"/>
        </w:rPr>
        <w:t>.</w:t>
      </w:r>
      <w:r w:rsidR="00EF09D4" w:rsidRPr="008F5968">
        <w:rPr>
          <w:rFonts w:ascii="Times New Roman" w:hAnsi="Times New Roman" w:cs="Times New Roman"/>
          <w:sz w:val="24"/>
          <w:szCs w:val="24"/>
        </w:rPr>
        <w:t xml:space="preserve">, </w:t>
      </w:r>
      <w:r w:rsidRPr="008F5968">
        <w:rPr>
          <w:rFonts w:ascii="Times New Roman" w:hAnsi="Times New Roman" w:cs="Times New Roman"/>
          <w:sz w:val="24"/>
          <w:szCs w:val="24"/>
        </w:rPr>
        <w:t>118</w:t>
      </w:r>
      <w:r w:rsidR="00EF09D4" w:rsidRPr="008F5968">
        <w:rPr>
          <w:rFonts w:ascii="Times New Roman" w:hAnsi="Times New Roman" w:cs="Times New Roman"/>
          <w:sz w:val="24"/>
          <w:szCs w:val="24"/>
        </w:rPr>
        <w:t xml:space="preserve">, </w:t>
      </w:r>
      <w:r w:rsidRPr="008F5968">
        <w:rPr>
          <w:rFonts w:ascii="Times New Roman" w:hAnsi="Times New Roman" w:cs="Times New Roman"/>
          <w:sz w:val="24"/>
          <w:szCs w:val="24"/>
        </w:rPr>
        <w:t>274–279.</w:t>
      </w:r>
    </w:p>
    <w:p w14:paraId="608BA853" w14:textId="3B911486" w:rsidR="001D2F7F" w:rsidRPr="008F5968" w:rsidRDefault="00350416" w:rsidP="00C808D9">
      <w:pPr>
        <w:spacing w:after="0" w:line="360" w:lineRule="auto"/>
        <w:jc w:val="both"/>
        <w:rPr>
          <w:rFonts w:ascii="Times New Roman" w:hAnsi="Times New Roman" w:cs="Times New Roman"/>
          <w:sz w:val="24"/>
          <w:szCs w:val="24"/>
        </w:rPr>
      </w:pPr>
      <w:r w:rsidRPr="008F5968">
        <w:rPr>
          <w:rFonts w:ascii="Times New Roman" w:hAnsi="Times New Roman" w:cs="Times New Roman"/>
          <w:sz w:val="24"/>
          <w:szCs w:val="24"/>
        </w:rPr>
        <w:lastRenderedPageBreak/>
        <w:t>Zhang, S.</w:t>
      </w:r>
      <w:r w:rsidR="00EF09D4" w:rsidRPr="008F5968">
        <w:rPr>
          <w:rFonts w:ascii="Times New Roman" w:hAnsi="Times New Roman" w:cs="Times New Roman"/>
          <w:sz w:val="24"/>
          <w:szCs w:val="24"/>
        </w:rPr>
        <w:t>,</w:t>
      </w:r>
      <w:r w:rsidRPr="008F5968">
        <w:rPr>
          <w:rFonts w:ascii="Times New Roman" w:hAnsi="Times New Roman" w:cs="Times New Roman"/>
          <w:sz w:val="24"/>
          <w:szCs w:val="24"/>
        </w:rPr>
        <w:t xml:space="preserve"> </w:t>
      </w:r>
      <w:r w:rsidR="00EF09D4" w:rsidRPr="008F5968">
        <w:rPr>
          <w:rFonts w:ascii="Times New Roman" w:hAnsi="Times New Roman" w:cs="Times New Roman"/>
          <w:sz w:val="24"/>
          <w:szCs w:val="24"/>
        </w:rPr>
        <w:t>&amp;</w:t>
      </w:r>
      <w:r w:rsidRPr="008F5968">
        <w:rPr>
          <w:rFonts w:ascii="Times New Roman" w:hAnsi="Times New Roman" w:cs="Times New Roman"/>
          <w:sz w:val="24"/>
          <w:szCs w:val="24"/>
        </w:rPr>
        <w:t xml:space="preserve"> Archbold, D.</w:t>
      </w:r>
      <w:r w:rsidR="00EF09D4" w:rsidRPr="008F5968">
        <w:rPr>
          <w:rFonts w:ascii="Times New Roman" w:hAnsi="Times New Roman" w:cs="Times New Roman"/>
          <w:sz w:val="24"/>
          <w:szCs w:val="24"/>
        </w:rPr>
        <w:t xml:space="preserve"> </w:t>
      </w:r>
      <w:r w:rsidRPr="008F5968">
        <w:rPr>
          <w:rFonts w:ascii="Times New Roman" w:hAnsi="Times New Roman" w:cs="Times New Roman"/>
          <w:sz w:val="24"/>
          <w:szCs w:val="24"/>
        </w:rPr>
        <w:t xml:space="preserve">D. (1993b). Solute accumulation in leaves of a </w:t>
      </w:r>
      <w:proofErr w:type="spellStart"/>
      <w:r w:rsidRPr="008F5968">
        <w:rPr>
          <w:rFonts w:ascii="Times New Roman" w:hAnsi="Times New Roman" w:cs="Times New Roman"/>
          <w:i/>
          <w:sz w:val="24"/>
          <w:szCs w:val="24"/>
        </w:rPr>
        <w:t>Fragaria</w:t>
      </w:r>
      <w:proofErr w:type="spellEnd"/>
      <w:r w:rsidRPr="008F5968">
        <w:rPr>
          <w:rFonts w:ascii="Times New Roman" w:hAnsi="Times New Roman" w:cs="Times New Roman"/>
          <w:i/>
          <w:sz w:val="24"/>
          <w:szCs w:val="24"/>
        </w:rPr>
        <w:t xml:space="preserve"> </w:t>
      </w:r>
      <w:proofErr w:type="spellStart"/>
      <w:r w:rsidRPr="008F5968">
        <w:rPr>
          <w:rFonts w:ascii="Times New Roman" w:hAnsi="Times New Roman" w:cs="Times New Roman"/>
          <w:i/>
          <w:sz w:val="24"/>
          <w:szCs w:val="24"/>
        </w:rPr>
        <w:t>chiloensis</w:t>
      </w:r>
      <w:proofErr w:type="spellEnd"/>
      <w:r w:rsidRPr="008F5968">
        <w:rPr>
          <w:rFonts w:ascii="Times New Roman" w:hAnsi="Times New Roman" w:cs="Times New Roman"/>
          <w:sz w:val="24"/>
          <w:szCs w:val="24"/>
        </w:rPr>
        <w:t xml:space="preserve"> and </w:t>
      </w:r>
      <w:r w:rsidRPr="008F5968">
        <w:rPr>
          <w:rFonts w:ascii="Times New Roman" w:hAnsi="Times New Roman" w:cs="Times New Roman"/>
          <w:i/>
          <w:sz w:val="24"/>
          <w:szCs w:val="24"/>
        </w:rPr>
        <w:t>F. virginiana</w:t>
      </w:r>
      <w:r w:rsidRPr="008F5968">
        <w:rPr>
          <w:rFonts w:ascii="Times New Roman" w:hAnsi="Times New Roman" w:cs="Times New Roman"/>
          <w:sz w:val="24"/>
          <w:szCs w:val="24"/>
        </w:rPr>
        <w:t xml:space="preserve"> selection responds to water deficient stress. </w:t>
      </w:r>
      <w:r w:rsidRPr="008F5968">
        <w:rPr>
          <w:rFonts w:ascii="Times New Roman" w:hAnsi="Times New Roman" w:cs="Times New Roman"/>
          <w:i/>
          <w:sz w:val="24"/>
          <w:szCs w:val="24"/>
        </w:rPr>
        <w:t>J. Amer. Soc. Hort. Sci</w:t>
      </w:r>
      <w:r w:rsidRPr="008F5968">
        <w:rPr>
          <w:rFonts w:ascii="Times New Roman" w:hAnsi="Times New Roman" w:cs="Times New Roman"/>
          <w:sz w:val="24"/>
          <w:szCs w:val="24"/>
        </w:rPr>
        <w:t>.</w:t>
      </w:r>
      <w:r w:rsidR="00EF09D4" w:rsidRPr="008F5968">
        <w:rPr>
          <w:rFonts w:ascii="Times New Roman" w:hAnsi="Times New Roman" w:cs="Times New Roman"/>
          <w:sz w:val="24"/>
          <w:szCs w:val="24"/>
        </w:rPr>
        <w:t>,</w:t>
      </w:r>
      <w:r w:rsidRPr="008F5968">
        <w:rPr>
          <w:rFonts w:ascii="Times New Roman" w:hAnsi="Times New Roman" w:cs="Times New Roman"/>
          <w:sz w:val="24"/>
          <w:szCs w:val="24"/>
        </w:rPr>
        <w:t xml:space="preserve"> 118</w:t>
      </w:r>
      <w:r w:rsidR="00EF09D4" w:rsidRPr="008F5968">
        <w:rPr>
          <w:rFonts w:ascii="Times New Roman" w:hAnsi="Times New Roman" w:cs="Times New Roman"/>
          <w:sz w:val="24"/>
          <w:szCs w:val="24"/>
        </w:rPr>
        <w:t xml:space="preserve">, </w:t>
      </w:r>
      <w:r w:rsidRPr="008F5968">
        <w:rPr>
          <w:rFonts w:ascii="Times New Roman" w:hAnsi="Times New Roman" w:cs="Times New Roman"/>
          <w:sz w:val="24"/>
          <w:szCs w:val="24"/>
        </w:rPr>
        <w:t>280–285.</w:t>
      </w:r>
      <w:r w:rsidR="00EF09D4" w:rsidRPr="008F5968">
        <w:rPr>
          <w:rFonts w:ascii="Times New Roman" w:hAnsi="Times New Roman" w:cs="Times New Roman"/>
          <w:sz w:val="24"/>
          <w:szCs w:val="24"/>
        </w:rPr>
        <w:t xml:space="preserve"> </w:t>
      </w:r>
    </w:p>
    <w:p w14:paraId="039D87EE" w14:textId="77777777" w:rsidR="00BA796B" w:rsidRPr="008F5968" w:rsidRDefault="00BA796B" w:rsidP="00C808D9">
      <w:pPr>
        <w:spacing w:after="0" w:line="360" w:lineRule="auto"/>
        <w:jc w:val="both"/>
        <w:rPr>
          <w:rFonts w:ascii="Times New Roman" w:hAnsi="Times New Roman" w:cs="Times New Roman"/>
          <w:sz w:val="24"/>
          <w:szCs w:val="24"/>
        </w:rPr>
      </w:pPr>
    </w:p>
    <w:sectPr w:rsidR="00BA796B" w:rsidRPr="008F596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3-02T12:53:00Z" w:initials="u">
    <w:p w14:paraId="044C24A8" w14:textId="1979A288" w:rsidR="0019011F" w:rsidRDefault="0019011F">
      <w:pPr>
        <w:pStyle w:val="CommentText"/>
      </w:pPr>
      <w:r>
        <w:rPr>
          <w:rStyle w:val="CommentReference"/>
        </w:rPr>
        <w:annotationRef/>
      </w:r>
      <w:r>
        <w:t xml:space="preserve">Part of references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2AB6E" w14:textId="77777777" w:rsidR="00C977BB" w:rsidRDefault="00C977BB" w:rsidP="00743666">
      <w:pPr>
        <w:spacing w:after="0" w:line="240" w:lineRule="auto"/>
      </w:pPr>
      <w:r>
        <w:separator/>
      </w:r>
    </w:p>
  </w:endnote>
  <w:endnote w:type="continuationSeparator" w:id="0">
    <w:p w14:paraId="0AE07C43" w14:textId="77777777" w:rsidR="00C977BB" w:rsidRDefault="00C977BB" w:rsidP="0074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F0D42" w14:textId="77777777" w:rsidR="00743666" w:rsidRDefault="00743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C1974" w14:textId="77777777" w:rsidR="00743666" w:rsidRDefault="007436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2C78B" w14:textId="77777777" w:rsidR="00743666" w:rsidRDefault="00743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2B089" w14:textId="77777777" w:rsidR="00C977BB" w:rsidRDefault="00C977BB" w:rsidP="00743666">
      <w:pPr>
        <w:spacing w:after="0" w:line="240" w:lineRule="auto"/>
      </w:pPr>
      <w:r>
        <w:separator/>
      </w:r>
    </w:p>
  </w:footnote>
  <w:footnote w:type="continuationSeparator" w:id="0">
    <w:p w14:paraId="15E121D2" w14:textId="77777777" w:rsidR="00C977BB" w:rsidRDefault="00C977BB" w:rsidP="00743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453B2" w14:textId="74DF6968" w:rsidR="00743666" w:rsidRDefault="00C977BB">
    <w:pPr>
      <w:pStyle w:val="Header"/>
    </w:pPr>
    <w:r>
      <w:rPr>
        <w:noProof/>
      </w:rPr>
      <w:pict w14:anchorId="52C54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264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B7D01" w14:textId="42591CE4" w:rsidR="00743666" w:rsidRDefault="00C977BB">
    <w:pPr>
      <w:pStyle w:val="Header"/>
    </w:pPr>
    <w:r>
      <w:rPr>
        <w:noProof/>
      </w:rPr>
      <w:pict w14:anchorId="20F71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264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99274" w14:textId="78CC8117" w:rsidR="00743666" w:rsidRDefault="00C977BB">
    <w:pPr>
      <w:pStyle w:val="Header"/>
    </w:pPr>
    <w:r>
      <w:rPr>
        <w:noProof/>
      </w:rPr>
      <w:pict w14:anchorId="54165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264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13D"/>
    <w:rsid w:val="000112D4"/>
    <w:rsid w:val="00011463"/>
    <w:rsid w:val="00014C2F"/>
    <w:rsid w:val="00021B6F"/>
    <w:rsid w:val="00041DF1"/>
    <w:rsid w:val="00042EEF"/>
    <w:rsid w:val="00050CF1"/>
    <w:rsid w:val="00061F75"/>
    <w:rsid w:val="0007278C"/>
    <w:rsid w:val="0007435A"/>
    <w:rsid w:val="00074A0A"/>
    <w:rsid w:val="00081EC4"/>
    <w:rsid w:val="00090752"/>
    <w:rsid w:val="000920D6"/>
    <w:rsid w:val="00094E08"/>
    <w:rsid w:val="000A45D6"/>
    <w:rsid w:val="000A7CF9"/>
    <w:rsid w:val="000C363E"/>
    <w:rsid w:val="000C5A7A"/>
    <w:rsid w:val="000D21E0"/>
    <w:rsid w:val="000D66A5"/>
    <w:rsid w:val="000E060A"/>
    <w:rsid w:val="000E3C76"/>
    <w:rsid w:val="000E753C"/>
    <w:rsid w:val="000F699B"/>
    <w:rsid w:val="00110D6E"/>
    <w:rsid w:val="001239A7"/>
    <w:rsid w:val="00124169"/>
    <w:rsid w:val="00133E73"/>
    <w:rsid w:val="00142388"/>
    <w:rsid w:val="0015503C"/>
    <w:rsid w:val="001639CF"/>
    <w:rsid w:val="00163FEA"/>
    <w:rsid w:val="001640BB"/>
    <w:rsid w:val="001645D4"/>
    <w:rsid w:val="001660FB"/>
    <w:rsid w:val="00174ABE"/>
    <w:rsid w:val="0018512B"/>
    <w:rsid w:val="0019011F"/>
    <w:rsid w:val="0019252F"/>
    <w:rsid w:val="00197F90"/>
    <w:rsid w:val="001A2F63"/>
    <w:rsid w:val="001A6383"/>
    <w:rsid w:val="001B4CD5"/>
    <w:rsid w:val="001B684E"/>
    <w:rsid w:val="001D24C5"/>
    <w:rsid w:val="001D2F7F"/>
    <w:rsid w:val="001F02F6"/>
    <w:rsid w:val="001F06BA"/>
    <w:rsid w:val="001F4D64"/>
    <w:rsid w:val="00200B4B"/>
    <w:rsid w:val="002026E4"/>
    <w:rsid w:val="00202FDB"/>
    <w:rsid w:val="00203006"/>
    <w:rsid w:val="0020584D"/>
    <w:rsid w:val="0021508E"/>
    <w:rsid w:val="00222390"/>
    <w:rsid w:val="00227399"/>
    <w:rsid w:val="0023411F"/>
    <w:rsid w:val="00234A8D"/>
    <w:rsid w:val="0024505A"/>
    <w:rsid w:val="0024554F"/>
    <w:rsid w:val="002470A7"/>
    <w:rsid w:val="00251DD3"/>
    <w:rsid w:val="00254F7B"/>
    <w:rsid w:val="00262E03"/>
    <w:rsid w:val="00263970"/>
    <w:rsid w:val="002671FB"/>
    <w:rsid w:val="00272FA6"/>
    <w:rsid w:val="0027436C"/>
    <w:rsid w:val="00277272"/>
    <w:rsid w:val="0028076E"/>
    <w:rsid w:val="002809C4"/>
    <w:rsid w:val="0029360E"/>
    <w:rsid w:val="002A352E"/>
    <w:rsid w:val="002A5F77"/>
    <w:rsid w:val="002B0D7F"/>
    <w:rsid w:val="002B5032"/>
    <w:rsid w:val="002C337D"/>
    <w:rsid w:val="002F2920"/>
    <w:rsid w:val="002F644A"/>
    <w:rsid w:val="002F6BCA"/>
    <w:rsid w:val="00310CF0"/>
    <w:rsid w:val="00312355"/>
    <w:rsid w:val="00315716"/>
    <w:rsid w:val="00316B6B"/>
    <w:rsid w:val="00317F2B"/>
    <w:rsid w:val="00341ACC"/>
    <w:rsid w:val="00342EB4"/>
    <w:rsid w:val="00347FEB"/>
    <w:rsid w:val="00350416"/>
    <w:rsid w:val="0035305D"/>
    <w:rsid w:val="003558A9"/>
    <w:rsid w:val="00367DBA"/>
    <w:rsid w:val="003750B0"/>
    <w:rsid w:val="00377202"/>
    <w:rsid w:val="00386962"/>
    <w:rsid w:val="003907DA"/>
    <w:rsid w:val="00393E5F"/>
    <w:rsid w:val="003A0AF3"/>
    <w:rsid w:val="003A5E6A"/>
    <w:rsid w:val="003C1564"/>
    <w:rsid w:val="003D129F"/>
    <w:rsid w:val="003E1D24"/>
    <w:rsid w:val="003E6279"/>
    <w:rsid w:val="003E726B"/>
    <w:rsid w:val="003F247A"/>
    <w:rsid w:val="003F6650"/>
    <w:rsid w:val="0041115E"/>
    <w:rsid w:val="0041738A"/>
    <w:rsid w:val="004301A4"/>
    <w:rsid w:val="00431541"/>
    <w:rsid w:val="004342B0"/>
    <w:rsid w:val="00436D0E"/>
    <w:rsid w:val="00445962"/>
    <w:rsid w:val="004462D1"/>
    <w:rsid w:val="00447D72"/>
    <w:rsid w:val="004532B3"/>
    <w:rsid w:val="004559E1"/>
    <w:rsid w:val="004618A7"/>
    <w:rsid w:val="00463F63"/>
    <w:rsid w:val="004806CE"/>
    <w:rsid w:val="00480CFF"/>
    <w:rsid w:val="00486F8A"/>
    <w:rsid w:val="0049085C"/>
    <w:rsid w:val="0049163C"/>
    <w:rsid w:val="004955A9"/>
    <w:rsid w:val="004B5983"/>
    <w:rsid w:val="004B69F4"/>
    <w:rsid w:val="004B7FF9"/>
    <w:rsid w:val="004D2357"/>
    <w:rsid w:val="004F3253"/>
    <w:rsid w:val="0050685E"/>
    <w:rsid w:val="00507CC9"/>
    <w:rsid w:val="00524ADD"/>
    <w:rsid w:val="0054250A"/>
    <w:rsid w:val="00545E99"/>
    <w:rsid w:val="00553709"/>
    <w:rsid w:val="00561A03"/>
    <w:rsid w:val="00561B3D"/>
    <w:rsid w:val="00564C1D"/>
    <w:rsid w:val="005678CB"/>
    <w:rsid w:val="00570C32"/>
    <w:rsid w:val="005853AE"/>
    <w:rsid w:val="00595642"/>
    <w:rsid w:val="005960C6"/>
    <w:rsid w:val="005B5A6D"/>
    <w:rsid w:val="005C061A"/>
    <w:rsid w:val="005C5269"/>
    <w:rsid w:val="005C69F8"/>
    <w:rsid w:val="005D3A32"/>
    <w:rsid w:val="005D4260"/>
    <w:rsid w:val="005E17F2"/>
    <w:rsid w:val="005E22D7"/>
    <w:rsid w:val="005E3820"/>
    <w:rsid w:val="005F1F9D"/>
    <w:rsid w:val="005F5444"/>
    <w:rsid w:val="006018C2"/>
    <w:rsid w:val="00605240"/>
    <w:rsid w:val="006063FA"/>
    <w:rsid w:val="006133F4"/>
    <w:rsid w:val="00634AFF"/>
    <w:rsid w:val="0064143A"/>
    <w:rsid w:val="00643AA2"/>
    <w:rsid w:val="00650223"/>
    <w:rsid w:val="00664074"/>
    <w:rsid w:val="00672B75"/>
    <w:rsid w:val="00685624"/>
    <w:rsid w:val="006857E9"/>
    <w:rsid w:val="00691DFC"/>
    <w:rsid w:val="00692063"/>
    <w:rsid w:val="00692F80"/>
    <w:rsid w:val="00696D84"/>
    <w:rsid w:val="006A5138"/>
    <w:rsid w:val="006A604A"/>
    <w:rsid w:val="006A69FB"/>
    <w:rsid w:val="006C5C25"/>
    <w:rsid w:val="006C7621"/>
    <w:rsid w:val="006D667F"/>
    <w:rsid w:val="006E006A"/>
    <w:rsid w:val="006F7FB1"/>
    <w:rsid w:val="007011F4"/>
    <w:rsid w:val="00706C20"/>
    <w:rsid w:val="0071401F"/>
    <w:rsid w:val="00720F62"/>
    <w:rsid w:val="00722308"/>
    <w:rsid w:val="00724FEA"/>
    <w:rsid w:val="007367E6"/>
    <w:rsid w:val="00740F2E"/>
    <w:rsid w:val="00743666"/>
    <w:rsid w:val="00747FDA"/>
    <w:rsid w:val="0075025B"/>
    <w:rsid w:val="00764745"/>
    <w:rsid w:val="007727CD"/>
    <w:rsid w:val="00773FF9"/>
    <w:rsid w:val="00777725"/>
    <w:rsid w:val="0078369A"/>
    <w:rsid w:val="007920DA"/>
    <w:rsid w:val="007A651F"/>
    <w:rsid w:val="007B1681"/>
    <w:rsid w:val="007B582F"/>
    <w:rsid w:val="007B5F0B"/>
    <w:rsid w:val="007D0508"/>
    <w:rsid w:val="007D6340"/>
    <w:rsid w:val="007E02A6"/>
    <w:rsid w:val="007E7EE6"/>
    <w:rsid w:val="007F31BC"/>
    <w:rsid w:val="007F48E8"/>
    <w:rsid w:val="00800E9C"/>
    <w:rsid w:val="00802AAE"/>
    <w:rsid w:val="008054D8"/>
    <w:rsid w:val="00807823"/>
    <w:rsid w:val="00811B42"/>
    <w:rsid w:val="008132A1"/>
    <w:rsid w:val="00826E5C"/>
    <w:rsid w:val="00845778"/>
    <w:rsid w:val="00857757"/>
    <w:rsid w:val="00857A84"/>
    <w:rsid w:val="00860961"/>
    <w:rsid w:val="00872490"/>
    <w:rsid w:val="008732BA"/>
    <w:rsid w:val="00874086"/>
    <w:rsid w:val="00875044"/>
    <w:rsid w:val="008810E4"/>
    <w:rsid w:val="008936EA"/>
    <w:rsid w:val="008A03D3"/>
    <w:rsid w:val="008A330B"/>
    <w:rsid w:val="008B21DC"/>
    <w:rsid w:val="008C209B"/>
    <w:rsid w:val="008C75B8"/>
    <w:rsid w:val="008D38E2"/>
    <w:rsid w:val="008F4A5E"/>
    <w:rsid w:val="008F5968"/>
    <w:rsid w:val="008F6ABF"/>
    <w:rsid w:val="00900625"/>
    <w:rsid w:val="009112AC"/>
    <w:rsid w:val="009266B6"/>
    <w:rsid w:val="00930DDF"/>
    <w:rsid w:val="0093647E"/>
    <w:rsid w:val="00941B36"/>
    <w:rsid w:val="0094534B"/>
    <w:rsid w:val="00947F45"/>
    <w:rsid w:val="00952A2B"/>
    <w:rsid w:val="0095327E"/>
    <w:rsid w:val="00953D59"/>
    <w:rsid w:val="00961A6B"/>
    <w:rsid w:val="009659CE"/>
    <w:rsid w:val="009738F9"/>
    <w:rsid w:val="00977513"/>
    <w:rsid w:val="009A4FD9"/>
    <w:rsid w:val="009A711D"/>
    <w:rsid w:val="009B19BA"/>
    <w:rsid w:val="009B413D"/>
    <w:rsid w:val="009B46FF"/>
    <w:rsid w:val="009C6969"/>
    <w:rsid w:val="009C78F2"/>
    <w:rsid w:val="009D586F"/>
    <w:rsid w:val="009D6663"/>
    <w:rsid w:val="009E1461"/>
    <w:rsid w:val="009E2D17"/>
    <w:rsid w:val="009E4567"/>
    <w:rsid w:val="009F1D73"/>
    <w:rsid w:val="009F4D16"/>
    <w:rsid w:val="00A03721"/>
    <w:rsid w:val="00A0412E"/>
    <w:rsid w:val="00A0568B"/>
    <w:rsid w:val="00A10649"/>
    <w:rsid w:val="00A114E4"/>
    <w:rsid w:val="00A1176A"/>
    <w:rsid w:val="00A17344"/>
    <w:rsid w:val="00A36EE6"/>
    <w:rsid w:val="00A508D9"/>
    <w:rsid w:val="00A61363"/>
    <w:rsid w:val="00A71D65"/>
    <w:rsid w:val="00A7396D"/>
    <w:rsid w:val="00A83651"/>
    <w:rsid w:val="00A840F5"/>
    <w:rsid w:val="00A87DE1"/>
    <w:rsid w:val="00A90D23"/>
    <w:rsid w:val="00A90E9F"/>
    <w:rsid w:val="00A9598A"/>
    <w:rsid w:val="00AA5408"/>
    <w:rsid w:val="00AB5422"/>
    <w:rsid w:val="00AB6C0D"/>
    <w:rsid w:val="00AD0831"/>
    <w:rsid w:val="00AD3F6A"/>
    <w:rsid w:val="00AD5670"/>
    <w:rsid w:val="00AD6079"/>
    <w:rsid w:val="00AE2F97"/>
    <w:rsid w:val="00AF7F9F"/>
    <w:rsid w:val="00B06328"/>
    <w:rsid w:val="00B12F1A"/>
    <w:rsid w:val="00B22C46"/>
    <w:rsid w:val="00B40105"/>
    <w:rsid w:val="00B41448"/>
    <w:rsid w:val="00B51D45"/>
    <w:rsid w:val="00B52DA7"/>
    <w:rsid w:val="00B547A3"/>
    <w:rsid w:val="00B603F1"/>
    <w:rsid w:val="00B622CD"/>
    <w:rsid w:val="00B71F5D"/>
    <w:rsid w:val="00B73F9E"/>
    <w:rsid w:val="00B82679"/>
    <w:rsid w:val="00B828C5"/>
    <w:rsid w:val="00B95D1E"/>
    <w:rsid w:val="00B95E92"/>
    <w:rsid w:val="00BA0777"/>
    <w:rsid w:val="00BA796B"/>
    <w:rsid w:val="00BB1BF1"/>
    <w:rsid w:val="00BB595F"/>
    <w:rsid w:val="00BB6C37"/>
    <w:rsid w:val="00BC017D"/>
    <w:rsid w:val="00BC33FA"/>
    <w:rsid w:val="00BC3986"/>
    <w:rsid w:val="00BD0C5D"/>
    <w:rsid w:val="00BD430B"/>
    <w:rsid w:val="00BE18BD"/>
    <w:rsid w:val="00BE7B94"/>
    <w:rsid w:val="00BF0804"/>
    <w:rsid w:val="00BF0E73"/>
    <w:rsid w:val="00BF6A6C"/>
    <w:rsid w:val="00C001A9"/>
    <w:rsid w:val="00C07F43"/>
    <w:rsid w:val="00C10B95"/>
    <w:rsid w:val="00C12943"/>
    <w:rsid w:val="00C15496"/>
    <w:rsid w:val="00C17338"/>
    <w:rsid w:val="00C20191"/>
    <w:rsid w:val="00C274B4"/>
    <w:rsid w:val="00C30479"/>
    <w:rsid w:val="00C315B8"/>
    <w:rsid w:val="00C35B3F"/>
    <w:rsid w:val="00C360C4"/>
    <w:rsid w:val="00C44F9A"/>
    <w:rsid w:val="00C51B7D"/>
    <w:rsid w:val="00C54F78"/>
    <w:rsid w:val="00C66401"/>
    <w:rsid w:val="00C8020F"/>
    <w:rsid w:val="00C808D9"/>
    <w:rsid w:val="00C81884"/>
    <w:rsid w:val="00C90BEE"/>
    <w:rsid w:val="00C977BB"/>
    <w:rsid w:val="00CB194F"/>
    <w:rsid w:val="00CB5083"/>
    <w:rsid w:val="00CB71F2"/>
    <w:rsid w:val="00CC3771"/>
    <w:rsid w:val="00CC6551"/>
    <w:rsid w:val="00CC75C3"/>
    <w:rsid w:val="00CD138C"/>
    <w:rsid w:val="00CE1995"/>
    <w:rsid w:val="00CF10E9"/>
    <w:rsid w:val="00CF1C31"/>
    <w:rsid w:val="00CF1F49"/>
    <w:rsid w:val="00D102EF"/>
    <w:rsid w:val="00D1166D"/>
    <w:rsid w:val="00D11875"/>
    <w:rsid w:val="00D160AD"/>
    <w:rsid w:val="00D303D6"/>
    <w:rsid w:val="00D33FE6"/>
    <w:rsid w:val="00D37333"/>
    <w:rsid w:val="00D3759A"/>
    <w:rsid w:val="00D428D9"/>
    <w:rsid w:val="00D47911"/>
    <w:rsid w:val="00D535F6"/>
    <w:rsid w:val="00D667A6"/>
    <w:rsid w:val="00D70107"/>
    <w:rsid w:val="00D72064"/>
    <w:rsid w:val="00D72794"/>
    <w:rsid w:val="00D818DF"/>
    <w:rsid w:val="00DB423C"/>
    <w:rsid w:val="00DB7D42"/>
    <w:rsid w:val="00DC0A9E"/>
    <w:rsid w:val="00DC1B7D"/>
    <w:rsid w:val="00DC389B"/>
    <w:rsid w:val="00DC3BDC"/>
    <w:rsid w:val="00DC45A3"/>
    <w:rsid w:val="00DD3544"/>
    <w:rsid w:val="00DD603F"/>
    <w:rsid w:val="00DE7237"/>
    <w:rsid w:val="00DF112D"/>
    <w:rsid w:val="00DF357D"/>
    <w:rsid w:val="00DF7892"/>
    <w:rsid w:val="00E00C40"/>
    <w:rsid w:val="00E04AE5"/>
    <w:rsid w:val="00E0587D"/>
    <w:rsid w:val="00E1112B"/>
    <w:rsid w:val="00E16E0D"/>
    <w:rsid w:val="00E2213B"/>
    <w:rsid w:val="00E22188"/>
    <w:rsid w:val="00E22482"/>
    <w:rsid w:val="00E25EB9"/>
    <w:rsid w:val="00E34DA1"/>
    <w:rsid w:val="00E40D5F"/>
    <w:rsid w:val="00E41CCC"/>
    <w:rsid w:val="00E4504C"/>
    <w:rsid w:val="00E55542"/>
    <w:rsid w:val="00E57E26"/>
    <w:rsid w:val="00E6515A"/>
    <w:rsid w:val="00E6733E"/>
    <w:rsid w:val="00E67D3C"/>
    <w:rsid w:val="00E713FF"/>
    <w:rsid w:val="00E75A71"/>
    <w:rsid w:val="00E83A60"/>
    <w:rsid w:val="00EA10C4"/>
    <w:rsid w:val="00EA2AFD"/>
    <w:rsid w:val="00EA498D"/>
    <w:rsid w:val="00EA593B"/>
    <w:rsid w:val="00EA7D32"/>
    <w:rsid w:val="00EB03C4"/>
    <w:rsid w:val="00EB4255"/>
    <w:rsid w:val="00EB4677"/>
    <w:rsid w:val="00EB5798"/>
    <w:rsid w:val="00EC34CC"/>
    <w:rsid w:val="00ED2149"/>
    <w:rsid w:val="00EE075F"/>
    <w:rsid w:val="00EE2BA2"/>
    <w:rsid w:val="00EE2D3E"/>
    <w:rsid w:val="00EE44B3"/>
    <w:rsid w:val="00EE542C"/>
    <w:rsid w:val="00EE6E15"/>
    <w:rsid w:val="00EF0574"/>
    <w:rsid w:val="00EF09D4"/>
    <w:rsid w:val="00F02D81"/>
    <w:rsid w:val="00F118BF"/>
    <w:rsid w:val="00F13300"/>
    <w:rsid w:val="00F25103"/>
    <w:rsid w:val="00F306FD"/>
    <w:rsid w:val="00F404CD"/>
    <w:rsid w:val="00F55197"/>
    <w:rsid w:val="00F55FF9"/>
    <w:rsid w:val="00F63588"/>
    <w:rsid w:val="00F641DF"/>
    <w:rsid w:val="00F675D7"/>
    <w:rsid w:val="00F73A43"/>
    <w:rsid w:val="00F801A7"/>
    <w:rsid w:val="00F82E46"/>
    <w:rsid w:val="00F85410"/>
    <w:rsid w:val="00F868B0"/>
    <w:rsid w:val="00F908FA"/>
    <w:rsid w:val="00F920A5"/>
    <w:rsid w:val="00F93FD7"/>
    <w:rsid w:val="00F9482A"/>
    <w:rsid w:val="00F951B9"/>
    <w:rsid w:val="00FA505B"/>
    <w:rsid w:val="00FA667B"/>
    <w:rsid w:val="00FB2C85"/>
    <w:rsid w:val="00FB5E98"/>
    <w:rsid w:val="00FC24D1"/>
    <w:rsid w:val="00FC3552"/>
    <w:rsid w:val="00FC67E7"/>
    <w:rsid w:val="00FD3EFF"/>
    <w:rsid w:val="00FD62BE"/>
    <w:rsid w:val="00FF1FC3"/>
    <w:rsid w:val="00FF31B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9C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AE5"/>
    <w:rPr>
      <w:color w:val="0563C1" w:themeColor="hyperlink"/>
      <w:u w:val="single"/>
    </w:rPr>
  </w:style>
  <w:style w:type="character" w:customStyle="1" w:styleId="UnresolvedMention">
    <w:name w:val="Unresolved Mention"/>
    <w:basedOn w:val="DefaultParagraphFont"/>
    <w:uiPriority w:val="99"/>
    <w:semiHidden/>
    <w:unhideWhenUsed/>
    <w:rsid w:val="00E04AE5"/>
    <w:rPr>
      <w:color w:val="605E5C"/>
      <w:shd w:val="clear" w:color="auto" w:fill="E1DFDD"/>
    </w:rPr>
  </w:style>
  <w:style w:type="paragraph" w:styleId="NormalWeb">
    <w:name w:val="Normal (Web)"/>
    <w:basedOn w:val="Normal"/>
    <w:uiPriority w:val="99"/>
    <w:semiHidden/>
    <w:unhideWhenUsed/>
    <w:rsid w:val="007B16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B1681"/>
    <w:rPr>
      <w:b/>
      <w:bCs/>
    </w:rPr>
  </w:style>
  <w:style w:type="paragraph" w:styleId="Header">
    <w:name w:val="header"/>
    <w:basedOn w:val="Normal"/>
    <w:link w:val="HeaderChar"/>
    <w:uiPriority w:val="99"/>
    <w:unhideWhenUsed/>
    <w:rsid w:val="0074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666"/>
  </w:style>
  <w:style w:type="paragraph" w:styleId="Footer">
    <w:name w:val="footer"/>
    <w:basedOn w:val="Normal"/>
    <w:link w:val="FooterChar"/>
    <w:uiPriority w:val="99"/>
    <w:unhideWhenUsed/>
    <w:rsid w:val="0074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666"/>
  </w:style>
  <w:style w:type="character" w:styleId="CommentReference">
    <w:name w:val="annotation reference"/>
    <w:basedOn w:val="DefaultParagraphFont"/>
    <w:uiPriority w:val="99"/>
    <w:semiHidden/>
    <w:unhideWhenUsed/>
    <w:rsid w:val="0019011F"/>
    <w:rPr>
      <w:sz w:val="16"/>
      <w:szCs w:val="16"/>
    </w:rPr>
  </w:style>
  <w:style w:type="paragraph" w:styleId="CommentText">
    <w:name w:val="annotation text"/>
    <w:basedOn w:val="Normal"/>
    <w:link w:val="CommentTextChar"/>
    <w:uiPriority w:val="99"/>
    <w:semiHidden/>
    <w:unhideWhenUsed/>
    <w:rsid w:val="0019011F"/>
    <w:pPr>
      <w:spacing w:line="240" w:lineRule="auto"/>
    </w:pPr>
    <w:rPr>
      <w:sz w:val="20"/>
      <w:szCs w:val="20"/>
    </w:rPr>
  </w:style>
  <w:style w:type="character" w:customStyle="1" w:styleId="CommentTextChar">
    <w:name w:val="Comment Text Char"/>
    <w:basedOn w:val="DefaultParagraphFont"/>
    <w:link w:val="CommentText"/>
    <w:uiPriority w:val="99"/>
    <w:semiHidden/>
    <w:rsid w:val="0019011F"/>
    <w:rPr>
      <w:sz w:val="20"/>
      <w:szCs w:val="20"/>
    </w:rPr>
  </w:style>
  <w:style w:type="paragraph" w:styleId="CommentSubject">
    <w:name w:val="annotation subject"/>
    <w:basedOn w:val="CommentText"/>
    <w:next w:val="CommentText"/>
    <w:link w:val="CommentSubjectChar"/>
    <w:uiPriority w:val="99"/>
    <w:semiHidden/>
    <w:unhideWhenUsed/>
    <w:rsid w:val="0019011F"/>
    <w:rPr>
      <w:b/>
      <w:bCs/>
    </w:rPr>
  </w:style>
  <w:style w:type="character" w:customStyle="1" w:styleId="CommentSubjectChar">
    <w:name w:val="Comment Subject Char"/>
    <w:basedOn w:val="CommentTextChar"/>
    <w:link w:val="CommentSubject"/>
    <w:uiPriority w:val="99"/>
    <w:semiHidden/>
    <w:rsid w:val="0019011F"/>
    <w:rPr>
      <w:b/>
      <w:bCs/>
      <w:sz w:val="20"/>
      <w:szCs w:val="20"/>
    </w:rPr>
  </w:style>
  <w:style w:type="paragraph" w:styleId="BalloonText">
    <w:name w:val="Balloon Text"/>
    <w:basedOn w:val="Normal"/>
    <w:link w:val="BalloonTextChar"/>
    <w:uiPriority w:val="99"/>
    <w:semiHidden/>
    <w:unhideWhenUsed/>
    <w:rsid w:val="00190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1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AE5"/>
    <w:rPr>
      <w:color w:val="0563C1" w:themeColor="hyperlink"/>
      <w:u w:val="single"/>
    </w:rPr>
  </w:style>
  <w:style w:type="character" w:customStyle="1" w:styleId="UnresolvedMention">
    <w:name w:val="Unresolved Mention"/>
    <w:basedOn w:val="DefaultParagraphFont"/>
    <w:uiPriority w:val="99"/>
    <w:semiHidden/>
    <w:unhideWhenUsed/>
    <w:rsid w:val="00E04AE5"/>
    <w:rPr>
      <w:color w:val="605E5C"/>
      <w:shd w:val="clear" w:color="auto" w:fill="E1DFDD"/>
    </w:rPr>
  </w:style>
  <w:style w:type="paragraph" w:styleId="NormalWeb">
    <w:name w:val="Normal (Web)"/>
    <w:basedOn w:val="Normal"/>
    <w:uiPriority w:val="99"/>
    <w:semiHidden/>
    <w:unhideWhenUsed/>
    <w:rsid w:val="007B16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B1681"/>
    <w:rPr>
      <w:b/>
      <w:bCs/>
    </w:rPr>
  </w:style>
  <w:style w:type="paragraph" w:styleId="Header">
    <w:name w:val="header"/>
    <w:basedOn w:val="Normal"/>
    <w:link w:val="HeaderChar"/>
    <w:uiPriority w:val="99"/>
    <w:unhideWhenUsed/>
    <w:rsid w:val="0074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666"/>
  </w:style>
  <w:style w:type="paragraph" w:styleId="Footer">
    <w:name w:val="footer"/>
    <w:basedOn w:val="Normal"/>
    <w:link w:val="FooterChar"/>
    <w:uiPriority w:val="99"/>
    <w:unhideWhenUsed/>
    <w:rsid w:val="0074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666"/>
  </w:style>
  <w:style w:type="character" w:styleId="CommentReference">
    <w:name w:val="annotation reference"/>
    <w:basedOn w:val="DefaultParagraphFont"/>
    <w:uiPriority w:val="99"/>
    <w:semiHidden/>
    <w:unhideWhenUsed/>
    <w:rsid w:val="0019011F"/>
    <w:rPr>
      <w:sz w:val="16"/>
      <w:szCs w:val="16"/>
    </w:rPr>
  </w:style>
  <w:style w:type="paragraph" w:styleId="CommentText">
    <w:name w:val="annotation text"/>
    <w:basedOn w:val="Normal"/>
    <w:link w:val="CommentTextChar"/>
    <w:uiPriority w:val="99"/>
    <w:semiHidden/>
    <w:unhideWhenUsed/>
    <w:rsid w:val="0019011F"/>
    <w:pPr>
      <w:spacing w:line="240" w:lineRule="auto"/>
    </w:pPr>
    <w:rPr>
      <w:sz w:val="20"/>
      <w:szCs w:val="20"/>
    </w:rPr>
  </w:style>
  <w:style w:type="character" w:customStyle="1" w:styleId="CommentTextChar">
    <w:name w:val="Comment Text Char"/>
    <w:basedOn w:val="DefaultParagraphFont"/>
    <w:link w:val="CommentText"/>
    <w:uiPriority w:val="99"/>
    <w:semiHidden/>
    <w:rsid w:val="0019011F"/>
    <w:rPr>
      <w:sz w:val="20"/>
      <w:szCs w:val="20"/>
    </w:rPr>
  </w:style>
  <w:style w:type="paragraph" w:styleId="CommentSubject">
    <w:name w:val="annotation subject"/>
    <w:basedOn w:val="CommentText"/>
    <w:next w:val="CommentText"/>
    <w:link w:val="CommentSubjectChar"/>
    <w:uiPriority w:val="99"/>
    <w:semiHidden/>
    <w:unhideWhenUsed/>
    <w:rsid w:val="0019011F"/>
    <w:rPr>
      <w:b/>
      <w:bCs/>
    </w:rPr>
  </w:style>
  <w:style w:type="character" w:customStyle="1" w:styleId="CommentSubjectChar">
    <w:name w:val="Comment Subject Char"/>
    <w:basedOn w:val="CommentTextChar"/>
    <w:link w:val="CommentSubject"/>
    <w:uiPriority w:val="99"/>
    <w:semiHidden/>
    <w:rsid w:val="0019011F"/>
    <w:rPr>
      <w:b/>
      <w:bCs/>
      <w:sz w:val="20"/>
      <w:szCs w:val="20"/>
    </w:rPr>
  </w:style>
  <w:style w:type="paragraph" w:styleId="BalloonText">
    <w:name w:val="Balloon Text"/>
    <w:basedOn w:val="Normal"/>
    <w:link w:val="BalloonTextChar"/>
    <w:uiPriority w:val="99"/>
    <w:semiHidden/>
    <w:unhideWhenUsed/>
    <w:rsid w:val="00190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1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2330">
      <w:bodyDiv w:val="1"/>
      <w:marLeft w:val="0"/>
      <w:marRight w:val="0"/>
      <w:marTop w:val="0"/>
      <w:marBottom w:val="0"/>
      <w:divBdr>
        <w:top w:val="none" w:sz="0" w:space="0" w:color="auto"/>
        <w:left w:val="none" w:sz="0" w:space="0" w:color="auto"/>
        <w:bottom w:val="none" w:sz="0" w:space="0" w:color="auto"/>
        <w:right w:val="none" w:sz="0" w:space="0" w:color="auto"/>
      </w:divBdr>
    </w:div>
    <w:div w:id="308050812">
      <w:bodyDiv w:val="1"/>
      <w:marLeft w:val="0"/>
      <w:marRight w:val="0"/>
      <w:marTop w:val="0"/>
      <w:marBottom w:val="0"/>
      <w:divBdr>
        <w:top w:val="none" w:sz="0" w:space="0" w:color="auto"/>
        <w:left w:val="none" w:sz="0" w:space="0" w:color="auto"/>
        <w:bottom w:val="none" w:sz="0" w:space="0" w:color="auto"/>
        <w:right w:val="none" w:sz="0" w:space="0" w:color="auto"/>
      </w:divBdr>
      <w:divsChild>
        <w:div w:id="413747513">
          <w:marLeft w:val="0"/>
          <w:marRight w:val="0"/>
          <w:marTop w:val="0"/>
          <w:marBottom w:val="0"/>
          <w:divBdr>
            <w:top w:val="none" w:sz="0" w:space="0" w:color="auto"/>
            <w:left w:val="none" w:sz="0" w:space="0" w:color="auto"/>
            <w:bottom w:val="none" w:sz="0" w:space="0" w:color="auto"/>
            <w:right w:val="none" w:sz="0" w:space="0" w:color="auto"/>
          </w:divBdr>
          <w:divsChild>
            <w:div w:id="562910154">
              <w:marLeft w:val="0"/>
              <w:marRight w:val="0"/>
              <w:marTop w:val="0"/>
              <w:marBottom w:val="0"/>
              <w:divBdr>
                <w:top w:val="none" w:sz="0" w:space="0" w:color="auto"/>
                <w:left w:val="none" w:sz="0" w:space="0" w:color="auto"/>
                <w:bottom w:val="none" w:sz="0" w:space="0" w:color="auto"/>
                <w:right w:val="none" w:sz="0" w:space="0" w:color="auto"/>
              </w:divBdr>
              <w:divsChild>
                <w:div w:id="1980845549">
                  <w:marLeft w:val="0"/>
                  <w:marRight w:val="0"/>
                  <w:marTop w:val="0"/>
                  <w:marBottom w:val="0"/>
                  <w:divBdr>
                    <w:top w:val="none" w:sz="0" w:space="0" w:color="auto"/>
                    <w:left w:val="none" w:sz="0" w:space="0" w:color="auto"/>
                    <w:bottom w:val="none" w:sz="0" w:space="0" w:color="auto"/>
                    <w:right w:val="none" w:sz="0" w:space="0" w:color="auto"/>
                  </w:divBdr>
                  <w:divsChild>
                    <w:div w:id="9147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19715">
          <w:marLeft w:val="0"/>
          <w:marRight w:val="0"/>
          <w:marTop w:val="0"/>
          <w:marBottom w:val="0"/>
          <w:divBdr>
            <w:top w:val="none" w:sz="0" w:space="0" w:color="auto"/>
            <w:left w:val="none" w:sz="0" w:space="0" w:color="auto"/>
            <w:bottom w:val="none" w:sz="0" w:space="0" w:color="auto"/>
            <w:right w:val="none" w:sz="0" w:space="0" w:color="auto"/>
          </w:divBdr>
          <w:divsChild>
            <w:div w:id="2096972632">
              <w:marLeft w:val="0"/>
              <w:marRight w:val="0"/>
              <w:marTop w:val="0"/>
              <w:marBottom w:val="0"/>
              <w:divBdr>
                <w:top w:val="none" w:sz="0" w:space="0" w:color="auto"/>
                <w:left w:val="none" w:sz="0" w:space="0" w:color="auto"/>
                <w:bottom w:val="none" w:sz="0" w:space="0" w:color="auto"/>
                <w:right w:val="none" w:sz="0" w:space="0" w:color="auto"/>
              </w:divBdr>
              <w:divsChild>
                <w:div w:id="1063059843">
                  <w:marLeft w:val="0"/>
                  <w:marRight w:val="0"/>
                  <w:marTop w:val="0"/>
                  <w:marBottom w:val="0"/>
                  <w:divBdr>
                    <w:top w:val="none" w:sz="0" w:space="0" w:color="auto"/>
                    <w:left w:val="none" w:sz="0" w:space="0" w:color="auto"/>
                    <w:bottom w:val="none" w:sz="0" w:space="0" w:color="auto"/>
                    <w:right w:val="none" w:sz="0" w:space="0" w:color="auto"/>
                  </w:divBdr>
                  <w:divsChild>
                    <w:div w:id="4978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6357">
      <w:bodyDiv w:val="1"/>
      <w:marLeft w:val="0"/>
      <w:marRight w:val="0"/>
      <w:marTop w:val="0"/>
      <w:marBottom w:val="0"/>
      <w:divBdr>
        <w:top w:val="none" w:sz="0" w:space="0" w:color="auto"/>
        <w:left w:val="none" w:sz="0" w:space="0" w:color="auto"/>
        <w:bottom w:val="none" w:sz="0" w:space="0" w:color="auto"/>
        <w:right w:val="none" w:sz="0" w:space="0" w:color="auto"/>
      </w:divBdr>
    </w:div>
    <w:div w:id="416560173">
      <w:bodyDiv w:val="1"/>
      <w:marLeft w:val="0"/>
      <w:marRight w:val="0"/>
      <w:marTop w:val="0"/>
      <w:marBottom w:val="0"/>
      <w:divBdr>
        <w:top w:val="none" w:sz="0" w:space="0" w:color="auto"/>
        <w:left w:val="none" w:sz="0" w:space="0" w:color="auto"/>
        <w:bottom w:val="none" w:sz="0" w:space="0" w:color="auto"/>
        <w:right w:val="none" w:sz="0" w:space="0" w:color="auto"/>
      </w:divBdr>
    </w:div>
    <w:div w:id="424351498">
      <w:bodyDiv w:val="1"/>
      <w:marLeft w:val="0"/>
      <w:marRight w:val="0"/>
      <w:marTop w:val="0"/>
      <w:marBottom w:val="0"/>
      <w:divBdr>
        <w:top w:val="none" w:sz="0" w:space="0" w:color="auto"/>
        <w:left w:val="none" w:sz="0" w:space="0" w:color="auto"/>
        <w:bottom w:val="none" w:sz="0" w:space="0" w:color="auto"/>
        <w:right w:val="none" w:sz="0" w:space="0" w:color="auto"/>
      </w:divBdr>
    </w:div>
    <w:div w:id="516163298">
      <w:bodyDiv w:val="1"/>
      <w:marLeft w:val="0"/>
      <w:marRight w:val="0"/>
      <w:marTop w:val="0"/>
      <w:marBottom w:val="0"/>
      <w:divBdr>
        <w:top w:val="none" w:sz="0" w:space="0" w:color="auto"/>
        <w:left w:val="none" w:sz="0" w:space="0" w:color="auto"/>
        <w:bottom w:val="none" w:sz="0" w:space="0" w:color="auto"/>
        <w:right w:val="none" w:sz="0" w:space="0" w:color="auto"/>
      </w:divBdr>
    </w:div>
    <w:div w:id="564489115">
      <w:bodyDiv w:val="1"/>
      <w:marLeft w:val="0"/>
      <w:marRight w:val="0"/>
      <w:marTop w:val="0"/>
      <w:marBottom w:val="0"/>
      <w:divBdr>
        <w:top w:val="none" w:sz="0" w:space="0" w:color="auto"/>
        <w:left w:val="none" w:sz="0" w:space="0" w:color="auto"/>
        <w:bottom w:val="none" w:sz="0" w:space="0" w:color="auto"/>
        <w:right w:val="none" w:sz="0" w:space="0" w:color="auto"/>
      </w:divBdr>
    </w:div>
    <w:div w:id="612977588">
      <w:bodyDiv w:val="1"/>
      <w:marLeft w:val="0"/>
      <w:marRight w:val="0"/>
      <w:marTop w:val="0"/>
      <w:marBottom w:val="0"/>
      <w:divBdr>
        <w:top w:val="none" w:sz="0" w:space="0" w:color="auto"/>
        <w:left w:val="none" w:sz="0" w:space="0" w:color="auto"/>
        <w:bottom w:val="none" w:sz="0" w:space="0" w:color="auto"/>
        <w:right w:val="none" w:sz="0" w:space="0" w:color="auto"/>
      </w:divBdr>
    </w:div>
    <w:div w:id="715929492">
      <w:bodyDiv w:val="1"/>
      <w:marLeft w:val="0"/>
      <w:marRight w:val="0"/>
      <w:marTop w:val="0"/>
      <w:marBottom w:val="0"/>
      <w:divBdr>
        <w:top w:val="none" w:sz="0" w:space="0" w:color="auto"/>
        <w:left w:val="none" w:sz="0" w:space="0" w:color="auto"/>
        <w:bottom w:val="none" w:sz="0" w:space="0" w:color="auto"/>
        <w:right w:val="none" w:sz="0" w:space="0" w:color="auto"/>
      </w:divBdr>
    </w:div>
    <w:div w:id="724989524">
      <w:bodyDiv w:val="1"/>
      <w:marLeft w:val="0"/>
      <w:marRight w:val="0"/>
      <w:marTop w:val="0"/>
      <w:marBottom w:val="0"/>
      <w:divBdr>
        <w:top w:val="none" w:sz="0" w:space="0" w:color="auto"/>
        <w:left w:val="none" w:sz="0" w:space="0" w:color="auto"/>
        <w:bottom w:val="none" w:sz="0" w:space="0" w:color="auto"/>
        <w:right w:val="none" w:sz="0" w:space="0" w:color="auto"/>
      </w:divBdr>
    </w:div>
    <w:div w:id="748186781">
      <w:bodyDiv w:val="1"/>
      <w:marLeft w:val="0"/>
      <w:marRight w:val="0"/>
      <w:marTop w:val="0"/>
      <w:marBottom w:val="0"/>
      <w:divBdr>
        <w:top w:val="none" w:sz="0" w:space="0" w:color="auto"/>
        <w:left w:val="none" w:sz="0" w:space="0" w:color="auto"/>
        <w:bottom w:val="none" w:sz="0" w:space="0" w:color="auto"/>
        <w:right w:val="none" w:sz="0" w:space="0" w:color="auto"/>
      </w:divBdr>
    </w:div>
    <w:div w:id="748310207">
      <w:bodyDiv w:val="1"/>
      <w:marLeft w:val="0"/>
      <w:marRight w:val="0"/>
      <w:marTop w:val="0"/>
      <w:marBottom w:val="0"/>
      <w:divBdr>
        <w:top w:val="none" w:sz="0" w:space="0" w:color="auto"/>
        <w:left w:val="none" w:sz="0" w:space="0" w:color="auto"/>
        <w:bottom w:val="none" w:sz="0" w:space="0" w:color="auto"/>
        <w:right w:val="none" w:sz="0" w:space="0" w:color="auto"/>
      </w:divBdr>
    </w:div>
    <w:div w:id="756632524">
      <w:bodyDiv w:val="1"/>
      <w:marLeft w:val="0"/>
      <w:marRight w:val="0"/>
      <w:marTop w:val="0"/>
      <w:marBottom w:val="0"/>
      <w:divBdr>
        <w:top w:val="none" w:sz="0" w:space="0" w:color="auto"/>
        <w:left w:val="none" w:sz="0" w:space="0" w:color="auto"/>
        <w:bottom w:val="none" w:sz="0" w:space="0" w:color="auto"/>
        <w:right w:val="none" w:sz="0" w:space="0" w:color="auto"/>
      </w:divBdr>
    </w:div>
    <w:div w:id="816533276">
      <w:bodyDiv w:val="1"/>
      <w:marLeft w:val="0"/>
      <w:marRight w:val="0"/>
      <w:marTop w:val="0"/>
      <w:marBottom w:val="0"/>
      <w:divBdr>
        <w:top w:val="none" w:sz="0" w:space="0" w:color="auto"/>
        <w:left w:val="none" w:sz="0" w:space="0" w:color="auto"/>
        <w:bottom w:val="none" w:sz="0" w:space="0" w:color="auto"/>
        <w:right w:val="none" w:sz="0" w:space="0" w:color="auto"/>
      </w:divBdr>
    </w:div>
    <w:div w:id="1062142702">
      <w:bodyDiv w:val="1"/>
      <w:marLeft w:val="0"/>
      <w:marRight w:val="0"/>
      <w:marTop w:val="0"/>
      <w:marBottom w:val="0"/>
      <w:divBdr>
        <w:top w:val="none" w:sz="0" w:space="0" w:color="auto"/>
        <w:left w:val="none" w:sz="0" w:space="0" w:color="auto"/>
        <w:bottom w:val="none" w:sz="0" w:space="0" w:color="auto"/>
        <w:right w:val="none" w:sz="0" w:space="0" w:color="auto"/>
      </w:divBdr>
    </w:div>
    <w:div w:id="1184831237">
      <w:bodyDiv w:val="1"/>
      <w:marLeft w:val="0"/>
      <w:marRight w:val="0"/>
      <w:marTop w:val="0"/>
      <w:marBottom w:val="0"/>
      <w:divBdr>
        <w:top w:val="none" w:sz="0" w:space="0" w:color="auto"/>
        <w:left w:val="none" w:sz="0" w:space="0" w:color="auto"/>
        <w:bottom w:val="none" w:sz="0" w:space="0" w:color="auto"/>
        <w:right w:val="none" w:sz="0" w:space="0" w:color="auto"/>
      </w:divBdr>
    </w:div>
    <w:div w:id="1391226247">
      <w:bodyDiv w:val="1"/>
      <w:marLeft w:val="0"/>
      <w:marRight w:val="0"/>
      <w:marTop w:val="0"/>
      <w:marBottom w:val="0"/>
      <w:divBdr>
        <w:top w:val="none" w:sz="0" w:space="0" w:color="auto"/>
        <w:left w:val="none" w:sz="0" w:space="0" w:color="auto"/>
        <w:bottom w:val="none" w:sz="0" w:space="0" w:color="auto"/>
        <w:right w:val="none" w:sz="0" w:space="0" w:color="auto"/>
      </w:divBdr>
    </w:div>
    <w:div w:id="1406762232">
      <w:bodyDiv w:val="1"/>
      <w:marLeft w:val="0"/>
      <w:marRight w:val="0"/>
      <w:marTop w:val="0"/>
      <w:marBottom w:val="0"/>
      <w:divBdr>
        <w:top w:val="none" w:sz="0" w:space="0" w:color="auto"/>
        <w:left w:val="none" w:sz="0" w:space="0" w:color="auto"/>
        <w:bottom w:val="none" w:sz="0" w:space="0" w:color="auto"/>
        <w:right w:val="none" w:sz="0" w:space="0" w:color="auto"/>
      </w:divBdr>
    </w:div>
    <w:div w:id="1453406261">
      <w:bodyDiv w:val="1"/>
      <w:marLeft w:val="0"/>
      <w:marRight w:val="0"/>
      <w:marTop w:val="0"/>
      <w:marBottom w:val="0"/>
      <w:divBdr>
        <w:top w:val="none" w:sz="0" w:space="0" w:color="auto"/>
        <w:left w:val="none" w:sz="0" w:space="0" w:color="auto"/>
        <w:bottom w:val="none" w:sz="0" w:space="0" w:color="auto"/>
        <w:right w:val="none" w:sz="0" w:space="0" w:color="auto"/>
      </w:divBdr>
    </w:div>
    <w:div w:id="1560823383">
      <w:bodyDiv w:val="1"/>
      <w:marLeft w:val="0"/>
      <w:marRight w:val="0"/>
      <w:marTop w:val="0"/>
      <w:marBottom w:val="0"/>
      <w:divBdr>
        <w:top w:val="none" w:sz="0" w:space="0" w:color="auto"/>
        <w:left w:val="none" w:sz="0" w:space="0" w:color="auto"/>
        <w:bottom w:val="none" w:sz="0" w:space="0" w:color="auto"/>
        <w:right w:val="none" w:sz="0" w:space="0" w:color="auto"/>
      </w:divBdr>
      <w:divsChild>
        <w:div w:id="458184819">
          <w:marLeft w:val="0"/>
          <w:marRight w:val="0"/>
          <w:marTop w:val="0"/>
          <w:marBottom w:val="0"/>
          <w:divBdr>
            <w:top w:val="none" w:sz="0" w:space="0" w:color="auto"/>
            <w:left w:val="none" w:sz="0" w:space="0" w:color="auto"/>
            <w:bottom w:val="none" w:sz="0" w:space="0" w:color="auto"/>
            <w:right w:val="none" w:sz="0" w:space="0" w:color="auto"/>
          </w:divBdr>
          <w:divsChild>
            <w:div w:id="1607809201">
              <w:marLeft w:val="0"/>
              <w:marRight w:val="0"/>
              <w:marTop w:val="0"/>
              <w:marBottom w:val="0"/>
              <w:divBdr>
                <w:top w:val="none" w:sz="0" w:space="0" w:color="auto"/>
                <w:left w:val="none" w:sz="0" w:space="0" w:color="auto"/>
                <w:bottom w:val="none" w:sz="0" w:space="0" w:color="auto"/>
                <w:right w:val="none" w:sz="0" w:space="0" w:color="auto"/>
              </w:divBdr>
              <w:divsChild>
                <w:div w:id="1389961184">
                  <w:marLeft w:val="0"/>
                  <w:marRight w:val="0"/>
                  <w:marTop w:val="0"/>
                  <w:marBottom w:val="0"/>
                  <w:divBdr>
                    <w:top w:val="none" w:sz="0" w:space="0" w:color="auto"/>
                    <w:left w:val="none" w:sz="0" w:space="0" w:color="auto"/>
                    <w:bottom w:val="none" w:sz="0" w:space="0" w:color="auto"/>
                    <w:right w:val="none" w:sz="0" w:space="0" w:color="auto"/>
                  </w:divBdr>
                  <w:divsChild>
                    <w:div w:id="13277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677">
      <w:bodyDiv w:val="1"/>
      <w:marLeft w:val="0"/>
      <w:marRight w:val="0"/>
      <w:marTop w:val="0"/>
      <w:marBottom w:val="0"/>
      <w:divBdr>
        <w:top w:val="none" w:sz="0" w:space="0" w:color="auto"/>
        <w:left w:val="none" w:sz="0" w:space="0" w:color="auto"/>
        <w:bottom w:val="none" w:sz="0" w:space="0" w:color="auto"/>
        <w:right w:val="none" w:sz="0" w:space="0" w:color="auto"/>
      </w:divBdr>
    </w:div>
    <w:div w:id="1614820472">
      <w:bodyDiv w:val="1"/>
      <w:marLeft w:val="0"/>
      <w:marRight w:val="0"/>
      <w:marTop w:val="0"/>
      <w:marBottom w:val="0"/>
      <w:divBdr>
        <w:top w:val="none" w:sz="0" w:space="0" w:color="auto"/>
        <w:left w:val="none" w:sz="0" w:space="0" w:color="auto"/>
        <w:bottom w:val="none" w:sz="0" w:space="0" w:color="auto"/>
        <w:right w:val="none" w:sz="0" w:space="0" w:color="auto"/>
      </w:divBdr>
    </w:div>
    <w:div w:id="1639799879">
      <w:bodyDiv w:val="1"/>
      <w:marLeft w:val="0"/>
      <w:marRight w:val="0"/>
      <w:marTop w:val="0"/>
      <w:marBottom w:val="0"/>
      <w:divBdr>
        <w:top w:val="none" w:sz="0" w:space="0" w:color="auto"/>
        <w:left w:val="none" w:sz="0" w:space="0" w:color="auto"/>
        <w:bottom w:val="none" w:sz="0" w:space="0" w:color="auto"/>
        <w:right w:val="none" w:sz="0" w:space="0" w:color="auto"/>
      </w:divBdr>
    </w:div>
    <w:div w:id="1690987021">
      <w:bodyDiv w:val="1"/>
      <w:marLeft w:val="0"/>
      <w:marRight w:val="0"/>
      <w:marTop w:val="0"/>
      <w:marBottom w:val="0"/>
      <w:divBdr>
        <w:top w:val="none" w:sz="0" w:space="0" w:color="auto"/>
        <w:left w:val="none" w:sz="0" w:space="0" w:color="auto"/>
        <w:bottom w:val="none" w:sz="0" w:space="0" w:color="auto"/>
        <w:right w:val="none" w:sz="0" w:space="0" w:color="auto"/>
      </w:divBdr>
    </w:div>
    <w:div w:id="1718819553">
      <w:bodyDiv w:val="1"/>
      <w:marLeft w:val="0"/>
      <w:marRight w:val="0"/>
      <w:marTop w:val="0"/>
      <w:marBottom w:val="0"/>
      <w:divBdr>
        <w:top w:val="none" w:sz="0" w:space="0" w:color="auto"/>
        <w:left w:val="none" w:sz="0" w:space="0" w:color="auto"/>
        <w:bottom w:val="none" w:sz="0" w:space="0" w:color="auto"/>
        <w:right w:val="none" w:sz="0" w:space="0" w:color="auto"/>
      </w:divBdr>
    </w:div>
    <w:div w:id="1757241485">
      <w:bodyDiv w:val="1"/>
      <w:marLeft w:val="0"/>
      <w:marRight w:val="0"/>
      <w:marTop w:val="0"/>
      <w:marBottom w:val="0"/>
      <w:divBdr>
        <w:top w:val="none" w:sz="0" w:space="0" w:color="auto"/>
        <w:left w:val="none" w:sz="0" w:space="0" w:color="auto"/>
        <w:bottom w:val="none" w:sz="0" w:space="0" w:color="auto"/>
        <w:right w:val="none" w:sz="0" w:space="0" w:color="auto"/>
      </w:divBdr>
    </w:div>
    <w:div w:id="1866675573">
      <w:bodyDiv w:val="1"/>
      <w:marLeft w:val="0"/>
      <w:marRight w:val="0"/>
      <w:marTop w:val="0"/>
      <w:marBottom w:val="0"/>
      <w:divBdr>
        <w:top w:val="none" w:sz="0" w:space="0" w:color="auto"/>
        <w:left w:val="none" w:sz="0" w:space="0" w:color="auto"/>
        <w:bottom w:val="none" w:sz="0" w:space="0" w:color="auto"/>
        <w:right w:val="none" w:sz="0" w:space="0" w:color="auto"/>
      </w:divBdr>
    </w:div>
    <w:div w:id="1991246552">
      <w:bodyDiv w:val="1"/>
      <w:marLeft w:val="0"/>
      <w:marRight w:val="0"/>
      <w:marTop w:val="0"/>
      <w:marBottom w:val="0"/>
      <w:divBdr>
        <w:top w:val="none" w:sz="0" w:space="0" w:color="auto"/>
        <w:left w:val="none" w:sz="0" w:space="0" w:color="auto"/>
        <w:bottom w:val="none" w:sz="0" w:space="0" w:color="auto"/>
        <w:right w:val="none" w:sz="0" w:space="0" w:color="auto"/>
      </w:divBdr>
    </w:div>
    <w:div w:id="2079091153">
      <w:bodyDiv w:val="1"/>
      <w:marLeft w:val="0"/>
      <w:marRight w:val="0"/>
      <w:marTop w:val="0"/>
      <w:marBottom w:val="0"/>
      <w:divBdr>
        <w:top w:val="none" w:sz="0" w:space="0" w:color="auto"/>
        <w:left w:val="none" w:sz="0" w:space="0" w:color="auto"/>
        <w:bottom w:val="none" w:sz="0" w:space="0" w:color="auto"/>
        <w:right w:val="none" w:sz="0" w:space="0" w:color="auto"/>
      </w:divBdr>
      <w:divsChild>
        <w:div w:id="1422722689">
          <w:marLeft w:val="0"/>
          <w:marRight w:val="0"/>
          <w:marTop w:val="0"/>
          <w:marBottom w:val="0"/>
          <w:divBdr>
            <w:top w:val="none" w:sz="0" w:space="0" w:color="auto"/>
            <w:left w:val="none" w:sz="0" w:space="0" w:color="auto"/>
            <w:bottom w:val="none" w:sz="0" w:space="0" w:color="auto"/>
            <w:right w:val="none" w:sz="0" w:space="0" w:color="auto"/>
          </w:divBdr>
          <w:divsChild>
            <w:div w:id="1548638718">
              <w:marLeft w:val="0"/>
              <w:marRight w:val="0"/>
              <w:marTop w:val="0"/>
              <w:marBottom w:val="0"/>
              <w:divBdr>
                <w:top w:val="none" w:sz="0" w:space="0" w:color="auto"/>
                <w:left w:val="none" w:sz="0" w:space="0" w:color="auto"/>
                <w:bottom w:val="none" w:sz="0" w:space="0" w:color="auto"/>
                <w:right w:val="none" w:sz="0" w:space="0" w:color="auto"/>
              </w:divBdr>
              <w:divsChild>
                <w:div w:id="1510755913">
                  <w:marLeft w:val="0"/>
                  <w:marRight w:val="0"/>
                  <w:marTop w:val="0"/>
                  <w:marBottom w:val="0"/>
                  <w:divBdr>
                    <w:top w:val="none" w:sz="0" w:space="0" w:color="auto"/>
                    <w:left w:val="none" w:sz="0" w:space="0" w:color="auto"/>
                    <w:bottom w:val="none" w:sz="0" w:space="0" w:color="auto"/>
                    <w:right w:val="none" w:sz="0" w:space="0" w:color="auto"/>
                  </w:divBdr>
                  <w:divsChild>
                    <w:div w:id="17674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3140</TotalTime>
  <Pages>1</Pages>
  <Words>3980</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84</cp:revision>
  <dcterms:created xsi:type="dcterms:W3CDTF">2024-11-29T04:10:00Z</dcterms:created>
  <dcterms:modified xsi:type="dcterms:W3CDTF">2025-03-02T07:30:00Z</dcterms:modified>
</cp:coreProperties>
</file>