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4E35" w14:textId="77777777" w:rsidR="00157E4B" w:rsidRPr="00157E4B" w:rsidRDefault="00157E4B" w:rsidP="00157E4B">
      <w:pPr>
        <w:jc w:val="right"/>
        <w:rPr>
          <w:rFonts w:ascii="Arial" w:eastAsia="Calibri" w:hAnsi="Arial" w:cs="Arial"/>
          <w:b/>
          <w:bCs/>
          <w:i/>
          <w:iCs/>
          <w:kern w:val="2"/>
          <w:sz w:val="36"/>
          <w:szCs w:val="36"/>
          <w:u w:val="single"/>
        </w:rPr>
      </w:pPr>
      <w:r w:rsidRPr="00157E4B">
        <w:rPr>
          <w:rFonts w:ascii="Arial" w:eastAsia="Calibri" w:hAnsi="Arial" w:cs="Arial"/>
          <w:b/>
          <w:bCs/>
          <w:i/>
          <w:iCs/>
          <w:kern w:val="2"/>
          <w:sz w:val="36"/>
          <w:szCs w:val="36"/>
          <w:u w:val="single"/>
        </w:rPr>
        <w:t>Original Research Article</w:t>
      </w:r>
    </w:p>
    <w:p w14:paraId="027A9D93" w14:textId="77777777" w:rsidR="00F51C9C" w:rsidRPr="00F51C9C" w:rsidRDefault="00F51C9C" w:rsidP="00F51C9C">
      <w:pPr>
        <w:jc w:val="right"/>
        <w:rPr>
          <w:rFonts w:ascii="Arial" w:eastAsia="Calibri" w:hAnsi="Arial" w:cs="Arial"/>
          <w:b/>
          <w:bCs/>
          <w:kern w:val="2"/>
          <w:sz w:val="36"/>
          <w:szCs w:val="36"/>
        </w:rPr>
      </w:pPr>
      <w:r w:rsidRPr="00F51C9C">
        <w:rPr>
          <w:rFonts w:ascii="Arial" w:eastAsia="Calibri" w:hAnsi="Arial" w:cs="Arial"/>
          <w:b/>
          <w:bCs/>
          <w:kern w:val="2"/>
          <w:sz w:val="36"/>
          <w:szCs w:val="36"/>
          <w:lang w:val="en-IN"/>
        </w:rPr>
        <w:t xml:space="preserve">Dissecting Genetic Variation and Associations in Chickpea </w:t>
      </w:r>
      <w:r w:rsidRPr="00F51C9C">
        <w:rPr>
          <w:rFonts w:ascii="Arial" w:eastAsia="Calibri" w:hAnsi="Arial" w:cs="Arial"/>
          <w:b/>
          <w:bCs/>
          <w:kern w:val="2"/>
          <w:sz w:val="36"/>
          <w:szCs w:val="36"/>
        </w:rPr>
        <w:t>(</w:t>
      </w:r>
      <w:r w:rsidRPr="00F51C9C">
        <w:rPr>
          <w:rFonts w:ascii="Arial" w:eastAsia="Calibri" w:hAnsi="Arial" w:cs="Arial"/>
          <w:b/>
          <w:bCs/>
          <w:i/>
          <w:iCs/>
          <w:kern w:val="2"/>
          <w:sz w:val="36"/>
          <w:szCs w:val="36"/>
        </w:rPr>
        <w:t>Cicer arietinum</w:t>
      </w:r>
      <w:r w:rsidRPr="00F51C9C">
        <w:rPr>
          <w:rFonts w:ascii="Arial" w:eastAsia="Calibri" w:hAnsi="Arial" w:cs="Arial"/>
          <w:b/>
          <w:bCs/>
          <w:kern w:val="2"/>
          <w:sz w:val="36"/>
          <w:szCs w:val="36"/>
        </w:rPr>
        <w:t xml:space="preserve"> L.) </w:t>
      </w:r>
      <w:r w:rsidRPr="00F51C9C">
        <w:rPr>
          <w:rFonts w:ascii="Arial" w:eastAsia="Calibri" w:hAnsi="Arial" w:cs="Arial"/>
          <w:b/>
          <w:bCs/>
          <w:kern w:val="2"/>
          <w:sz w:val="36"/>
          <w:szCs w:val="36"/>
          <w:lang w:val="en-IN"/>
        </w:rPr>
        <w:t>through Biparental Population Analysis</w:t>
      </w:r>
    </w:p>
    <w:p w14:paraId="022DC98E" w14:textId="77777777" w:rsidR="00A258C3" w:rsidRPr="00790ADA" w:rsidRDefault="00A258C3" w:rsidP="00441B6F">
      <w:pPr>
        <w:pStyle w:val="Author"/>
        <w:spacing w:line="240" w:lineRule="auto"/>
        <w:jc w:val="both"/>
        <w:rPr>
          <w:rFonts w:ascii="Arial" w:hAnsi="Arial" w:cs="Arial"/>
          <w:sz w:val="36"/>
        </w:rPr>
      </w:pPr>
    </w:p>
    <w:p w14:paraId="6D44E9A7" w14:textId="77777777" w:rsidR="00790ADA" w:rsidRDefault="00790ADA" w:rsidP="00441B6F">
      <w:pPr>
        <w:pStyle w:val="Affiliation"/>
        <w:spacing w:after="0" w:line="240" w:lineRule="auto"/>
        <w:jc w:val="both"/>
        <w:rPr>
          <w:rFonts w:ascii="Arial" w:hAnsi="Arial" w:cs="Arial"/>
        </w:rPr>
      </w:pPr>
    </w:p>
    <w:p w14:paraId="07C4A009" w14:textId="77777777" w:rsidR="002C57D2" w:rsidRPr="00FB3A86" w:rsidRDefault="002C57D2" w:rsidP="00441B6F">
      <w:pPr>
        <w:pStyle w:val="Affiliation"/>
        <w:spacing w:after="0" w:line="240" w:lineRule="auto"/>
        <w:jc w:val="both"/>
        <w:rPr>
          <w:rFonts w:ascii="Arial" w:hAnsi="Arial" w:cs="Arial"/>
        </w:rPr>
      </w:pPr>
    </w:p>
    <w:p w14:paraId="1D3C3032" w14:textId="77777777" w:rsidR="00B01FCD" w:rsidRPr="00FB3A86" w:rsidRDefault="00000000" w:rsidP="00441B6F">
      <w:pPr>
        <w:pStyle w:val="Copyright"/>
        <w:spacing w:after="0" w:line="240" w:lineRule="auto"/>
        <w:jc w:val="both"/>
        <w:rPr>
          <w:rFonts w:ascii="Arial" w:hAnsi="Arial" w:cs="Arial"/>
        </w:rPr>
        <w:sectPr w:rsidR="00B01FCD" w:rsidRPr="00FB3A86" w:rsidSect="0013355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B4CE7B7">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911A71C" w14:textId="48B9928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544B8D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099F90D" w14:textId="77777777" w:rsidTr="001E44FE">
        <w:tc>
          <w:tcPr>
            <w:tcW w:w="9576" w:type="dxa"/>
            <w:shd w:val="clear" w:color="auto" w:fill="F2F2F2"/>
          </w:tcPr>
          <w:p w14:paraId="67B04AEE" w14:textId="77777777" w:rsidR="009243A0" w:rsidRPr="009243A0"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9243A0" w:rsidRPr="009243A0">
              <w:rPr>
                <w:rFonts w:ascii="Arial" w:eastAsia="Calibri" w:hAnsi="Arial" w:cs="Arial"/>
                <w:szCs w:val="22"/>
              </w:rPr>
              <w:t xml:space="preserve">The genetic variability in the germplasm collection has been used to create resistant cultivars to combat stresses that limit productivity due to linkage drag. North Carolina Design-III system is very effective in breaking undesirable linkage and creating genetic variability in a population. </w:t>
            </w:r>
          </w:p>
          <w:p w14:paraId="230B138D" w14:textId="17631A59" w:rsidR="00BA1B01" w:rsidRPr="004B0E92" w:rsidRDefault="00BA1B01" w:rsidP="00441B6F">
            <w:pPr>
              <w:pStyle w:val="Body"/>
              <w:spacing w:after="0"/>
              <w:rPr>
                <w:rFonts w:ascii="Arial" w:eastAsia="Calibri" w:hAnsi="Arial" w:cs="Arial"/>
                <w:szCs w:val="22"/>
                <w:highlight w:val="yellow"/>
              </w:rPr>
            </w:pPr>
            <w:r w:rsidRPr="004B0E92">
              <w:rPr>
                <w:rFonts w:ascii="Arial" w:eastAsia="Calibri" w:hAnsi="Arial" w:cs="Arial"/>
                <w:b/>
                <w:szCs w:val="22"/>
                <w:highlight w:val="yellow"/>
              </w:rPr>
              <w:t>Study design:</w:t>
            </w:r>
            <w:r w:rsidRPr="004B0E92">
              <w:rPr>
                <w:rFonts w:ascii="Arial" w:eastAsia="Calibri" w:hAnsi="Arial" w:cs="Arial"/>
                <w:szCs w:val="22"/>
                <w:highlight w:val="yellow"/>
              </w:rPr>
              <w:t xml:space="preserve">  </w:t>
            </w:r>
            <w:r w:rsidR="009243A0" w:rsidRPr="004B0E92">
              <w:rPr>
                <w:rFonts w:ascii="Arial" w:eastAsia="Calibri" w:hAnsi="Arial" w:cs="Arial"/>
                <w:szCs w:val="22"/>
                <w:highlight w:val="yellow"/>
              </w:rPr>
              <w:t>North Carolina Design-III</w:t>
            </w:r>
            <w:r w:rsidR="00D86B1E" w:rsidRPr="004B0E92">
              <w:rPr>
                <w:rFonts w:ascii="Arial" w:eastAsia="Calibri" w:hAnsi="Arial" w:cs="Arial"/>
                <w:szCs w:val="22"/>
                <w:highlight w:val="yellow"/>
              </w:rPr>
              <w:t xml:space="preserve"> was used for the experiment</w:t>
            </w:r>
            <w:r w:rsidRPr="004B0E92">
              <w:rPr>
                <w:rFonts w:ascii="Arial" w:eastAsia="Calibri" w:hAnsi="Arial" w:cs="Arial"/>
                <w:szCs w:val="22"/>
                <w:highlight w:val="yellow"/>
              </w:rPr>
              <w:t>.</w:t>
            </w:r>
          </w:p>
          <w:p w14:paraId="7AF9C43D" w14:textId="170DC7C0" w:rsidR="00BA1B01" w:rsidRPr="004B0E92" w:rsidRDefault="00BA1B01" w:rsidP="00441B6F">
            <w:pPr>
              <w:pStyle w:val="Body"/>
              <w:spacing w:after="0"/>
              <w:rPr>
                <w:rFonts w:ascii="Arial" w:eastAsia="Calibri" w:hAnsi="Arial" w:cs="Arial"/>
                <w:szCs w:val="22"/>
                <w:highlight w:val="yellow"/>
              </w:rPr>
            </w:pPr>
            <w:r w:rsidRPr="004B0E92">
              <w:rPr>
                <w:rFonts w:ascii="Arial" w:eastAsia="Calibri" w:hAnsi="Arial" w:cs="Arial"/>
                <w:b/>
                <w:szCs w:val="22"/>
                <w:highlight w:val="yellow"/>
              </w:rPr>
              <w:t>Place and Duration of Study:</w:t>
            </w:r>
            <w:r w:rsidRPr="004B0E92">
              <w:rPr>
                <w:rFonts w:ascii="Arial" w:eastAsia="Calibri" w:hAnsi="Arial" w:cs="Arial"/>
                <w:szCs w:val="22"/>
                <w:highlight w:val="yellow"/>
              </w:rPr>
              <w:t xml:space="preserve"> </w:t>
            </w:r>
            <w:r w:rsidR="009243A0" w:rsidRPr="004B0E92">
              <w:rPr>
                <w:rFonts w:ascii="Arial" w:eastAsia="Calibri" w:hAnsi="Arial" w:cs="Arial"/>
                <w:szCs w:val="22"/>
                <w:highlight w:val="yellow"/>
              </w:rPr>
              <w:t xml:space="preserve">The experiment was conducted at NEBCRC, </w:t>
            </w:r>
            <w:proofErr w:type="spellStart"/>
            <w:r w:rsidR="009243A0" w:rsidRPr="004B0E92">
              <w:rPr>
                <w:rFonts w:ascii="Arial" w:eastAsia="Calibri" w:hAnsi="Arial" w:cs="Arial"/>
                <w:szCs w:val="22"/>
                <w:highlight w:val="yellow"/>
              </w:rPr>
              <w:t>Pantnagar</w:t>
            </w:r>
            <w:proofErr w:type="spellEnd"/>
            <w:r w:rsidR="009243A0" w:rsidRPr="004B0E92">
              <w:rPr>
                <w:rFonts w:ascii="Arial" w:eastAsia="Calibri" w:hAnsi="Arial" w:cs="Arial"/>
                <w:szCs w:val="22"/>
                <w:highlight w:val="yellow"/>
              </w:rPr>
              <w:t xml:space="preserve">, Uttarakhand, </w:t>
            </w:r>
            <w:r w:rsidRPr="004B0E92">
              <w:rPr>
                <w:rFonts w:ascii="Arial" w:eastAsia="Calibri" w:hAnsi="Arial" w:cs="Arial"/>
                <w:szCs w:val="22"/>
                <w:highlight w:val="yellow"/>
              </w:rPr>
              <w:t xml:space="preserve">between </w:t>
            </w:r>
            <w:r w:rsidR="009243A0" w:rsidRPr="004B0E92">
              <w:rPr>
                <w:rFonts w:ascii="Arial" w:eastAsia="Calibri" w:hAnsi="Arial" w:cs="Arial"/>
                <w:szCs w:val="22"/>
                <w:highlight w:val="yellow"/>
              </w:rPr>
              <w:t>November</w:t>
            </w:r>
            <w:r w:rsidRPr="004B0E92">
              <w:rPr>
                <w:rFonts w:ascii="Arial" w:eastAsia="Calibri" w:hAnsi="Arial" w:cs="Arial"/>
                <w:szCs w:val="22"/>
                <w:highlight w:val="yellow"/>
              </w:rPr>
              <w:t xml:space="preserve"> 20</w:t>
            </w:r>
            <w:r w:rsidR="009243A0" w:rsidRPr="004B0E92">
              <w:rPr>
                <w:rFonts w:ascii="Arial" w:eastAsia="Calibri" w:hAnsi="Arial" w:cs="Arial"/>
                <w:szCs w:val="22"/>
                <w:highlight w:val="yellow"/>
              </w:rPr>
              <w:t>21</w:t>
            </w:r>
            <w:r w:rsidRPr="004B0E92">
              <w:rPr>
                <w:rFonts w:ascii="Arial" w:eastAsia="Calibri" w:hAnsi="Arial" w:cs="Arial"/>
                <w:szCs w:val="22"/>
                <w:highlight w:val="yellow"/>
              </w:rPr>
              <w:t xml:space="preserve"> and </w:t>
            </w:r>
            <w:r w:rsidR="009243A0" w:rsidRPr="004B0E92">
              <w:rPr>
                <w:rFonts w:ascii="Arial" w:eastAsia="Calibri" w:hAnsi="Arial" w:cs="Arial"/>
                <w:szCs w:val="22"/>
                <w:highlight w:val="yellow"/>
              </w:rPr>
              <w:t>April</w:t>
            </w:r>
            <w:r w:rsidRPr="004B0E92">
              <w:rPr>
                <w:rFonts w:ascii="Arial" w:eastAsia="Calibri" w:hAnsi="Arial" w:cs="Arial"/>
                <w:szCs w:val="22"/>
                <w:highlight w:val="yellow"/>
              </w:rPr>
              <w:t xml:space="preserve"> 20</w:t>
            </w:r>
            <w:r w:rsidR="009243A0" w:rsidRPr="004B0E92">
              <w:rPr>
                <w:rFonts w:ascii="Arial" w:eastAsia="Calibri" w:hAnsi="Arial" w:cs="Arial"/>
                <w:szCs w:val="22"/>
                <w:highlight w:val="yellow"/>
              </w:rPr>
              <w:t>24</w:t>
            </w:r>
            <w:r w:rsidRPr="004B0E92">
              <w:rPr>
                <w:rFonts w:ascii="Arial" w:eastAsia="Calibri" w:hAnsi="Arial" w:cs="Arial"/>
                <w:szCs w:val="22"/>
                <w:highlight w:val="yellow"/>
              </w:rPr>
              <w:t>.</w:t>
            </w:r>
          </w:p>
          <w:p w14:paraId="69AA14C2" w14:textId="4EBBD6C5" w:rsidR="009243A0" w:rsidRPr="009243A0" w:rsidRDefault="00BA1B01" w:rsidP="00441B6F">
            <w:pPr>
              <w:pStyle w:val="Body"/>
              <w:spacing w:after="0"/>
              <w:rPr>
                <w:rFonts w:ascii="Arial" w:eastAsia="Calibri" w:hAnsi="Arial" w:cs="Arial"/>
                <w:szCs w:val="22"/>
              </w:rPr>
            </w:pPr>
            <w:r w:rsidRPr="004B0E92">
              <w:rPr>
                <w:rFonts w:ascii="Arial" w:eastAsia="Calibri" w:hAnsi="Arial" w:cs="Arial"/>
                <w:b/>
                <w:bCs/>
                <w:szCs w:val="22"/>
                <w:highlight w:val="yellow"/>
              </w:rPr>
              <w:t>Methodology:</w:t>
            </w:r>
            <w:r w:rsidRPr="004B0E92">
              <w:rPr>
                <w:rFonts w:ascii="Arial" w:eastAsia="Calibri" w:hAnsi="Arial" w:cs="Arial"/>
                <w:szCs w:val="22"/>
                <w:highlight w:val="yellow"/>
              </w:rPr>
              <w:t xml:space="preserve"> </w:t>
            </w:r>
            <w:r w:rsidR="009243A0" w:rsidRPr="004B0E92">
              <w:rPr>
                <w:rFonts w:ascii="Arial" w:eastAsia="Calibri" w:hAnsi="Arial" w:cs="Arial"/>
                <w:szCs w:val="22"/>
                <w:highlight w:val="yellow"/>
              </w:rPr>
              <w:t>The experiment developed a biparental population by crossing a high-yielding genotype GNG 2127 with a line P 13273</w:t>
            </w:r>
            <w:r w:rsidR="009259F2" w:rsidRPr="004B0E92">
              <w:rPr>
                <w:rFonts w:ascii="Arial" w:eastAsia="Calibri" w:hAnsi="Arial" w:cs="Arial"/>
                <w:szCs w:val="22"/>
                <w:highlight w:val="yellow"/>
              </w:rPr>
              <w:t xml:space="preserve"> and evaluated them in RCBD with two replications</w:t>
            </w:r>
            <w:r w:rsidR="009243A0" w:rsidRPr="004B0E92">
              <w:rPr>
                <w:rFonts w:ascii="Arial" w:eastAsia="Calibri" w:hAnsi="Arial" w:cs="Arial"/>
                <w:szCs w:val="22"/>
                <w:highlight w:val="yellow"/>
              </w:rPr>
              <w:t>.</w:t>
            </w:r>
            <w:r w:rsidR="009243A0" w:rsidRPr="009243A0">
              <w:rPr>
                <w:rFonts w:ascii="Arial" w:eastAsia="Calibri" w:hAnsi="Arial" w:cs="Arial"/>
                <w:szCs w:val="22"/>
              </w:rPr>
              <w:t xml:space="preserve"> </w:t>
            </w:r>
          </w:p>
          <w:p w14:paraId="38E2C4FE" w14:textId="1440F87F" w:rsidR="009243A0" w:rsidRDefault="00BA1B01" w:rsidP="00441B6F">
            <w:pPr>
              <w:pStyle w:val="Body"/>
              <w:spacing w:after="0"/>
              <w:rPr>
                <w:rFonts w:ascii="Times New Roman" w:hAnsi="Times New Roman"/>
                <w:sz w:val="24"/>
                <w:szCs w:val="24"/>
              </w:rPr>
            </w:pPr>
            <w:r w:rsidRPr="00BA1B01">
              <w:rPr>
                <w:rFonts w:ascii="Arial" w:eastAsia="Calibri" w:hAnsi="Arial" w:cs="Arial"/>
                <w:b/>
                <w:bCs/>
                <w:szCs w:val="22"/>
              </w:rPr>
              <w:t>Results:</w:t>
            </w:r>
            <w:r w:rsidRPr="00BA1B01">
              <w:rPr>
                <w:rFonts w:ascii="Arial" w:eastAsia="Calibri" w:hAnsi="Arial" w:cs="Arial"/>
                <w:szCs w:val="22"/>
              </w:rPr>
              <w:t xml:space="preserve"> </w:t>
            </w:r>
            <w:r w:rsidR="009243A0" w:rsidRPr="009243A0">
              <w:rPr>
                <w:rFonts w:ascii="Arial" w:eastAsia="Calibri" w:hAnsi="Arial" w:cs="Arial"/>
                <w:szCs w:val="22"/>
              </w:rPr>
              <w:t>The analysis of variance revealed that a significant difference was observed for the examined traits. The highest variance was found for number of pods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followed by biological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and harvest index due to male, female and male-female interaction. The highest value of GCV and PCV was observed for biological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followed by number of secondary branches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number of pods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harvest index and seed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The maximum value of heritability and genetic advance as percent of the mean was recorded for the biological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and number of pods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Biological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number of pods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and plant height showed the maximum value for general and specific combining ability. Seed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showed a highly positive and significant correlation with traits viz., number of secondary branches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number of pods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biological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and harvest index. Path coefficient analysis exhibited a positive and direct effect for the number of pods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followed by biological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number of seeds pod</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and harvest index and a low residual effect.</w:t>
            </w:r>
            <w:r w:rsidR="009243A0" w:rsidRPr="00EA589B">
              <w:rPr>
                <w:rFonts w:ascii="Times New Roman" w:hAnsi="Times New Roman"/>
                <w:sz w:val="24"/>
                <w:szCs w:val="24"/>
              </w:rPr>
              <w:t xml:space="preserve"> </w:t>
            </w:r>
          </w:p>
          <w:p w14:paraId="55DFD246" w14:textId="77777777" w:rsidR="009243A0" w:rsidRPr="009243A0" w:rsidRDefault="00BA1B01" w:rsidP="009243A0">
            <w:pPr>
              <w:jc w:val="both"/>
              <w:rPr>
                <w:rFonts w:ascii="Times New Roman" w:eastAsia="Calibri" w:hAnsi="Times New Roman"/>
                <w:kern w:val="2"/>
                <w:sz w:val="24"/>
                <w:szCs w:val="24"/>
                <w:lang w:val="en-IN"/>
              </w:rPr>
            </w:pPr>
            <w:r w:rsidRPr="00BA1B01">
              <w:rPr>
                <w:rFonts w:ascii="Arial" w:eastAsia="Calibri" w:hAnsi="Arial" w:cs="Arial"/>
                <w:b/>
                <w:bCs/>
                <w:szCs w:val="22"/>
              </w:rPr>
              <w:t>Conclusion:</w:t>
            </w:r>
            <w:r w:rsidRPr="00BA1B01">
              <w:rPr>
                <w:rFonts w:ascii="Arial" w:eastAsia="Calibri" w:hAnsi="Arial" w:cs="Arial"/>
                <w:szCs w:val="22"/>
              </w:rPr>
              <w:t xml:space="preserve"> </w:t>
            </w:r>
            <w:r w:rsidR="009243A0" w:rsidRPr="009243A0">
              <w:rPr>
                <w:rFonts w:ascii="Arial" w:eastAsia="Calibri" w:hAnsi="Arial" w:cs="Arial"/>
                <w:szCs w:val="22"/>
              </w:rPr>
              <w:t>The results showed a sufficient amount of variance for the studied traits that may be used to improve plant architecture and other traits in BIPs.</w:t>
            </w:r>
            <w:r w:rsidR="009243A0" w:rsidRPr="009243A0">
              <w:rPr>
                <w:rFonts w:ascii="Times New Roman" w:eastAsia="Calibri" w:hAnsi="Times New Roman"/>
                <w:kern w:val="2"/>
                <w:sz w:val="24"/>
                <w:szCs w:val="24"/>
                <w:lang w:val="en-IN"/>
              </w:rPr>
              <w:t xml:space="preserve"> </w:t>
            </w:r>
          </w:p>
          <w:p w14:paraId="0C3B78E7" w14:textId="0692B3A1" w:rsidR="00505F06" w:rsidRPr="00BA1B01" w:rsidRDefault="00505F06" w:rsidP="00441B6F">
            <w:pPr>
              <w:pStyle w:val="Body"/>
              <w:spacing w:after="0"/>
              <w:rPr>
                <w:rFonts w:ascii="Arial" w:eastAsia="Calibri" w:hAnsi="Arial" w:cs="Arial"/>
                <w:szCs w:val="22"/>
              </w:rPr>
            </w:pPr>
          </w:p>
        </w:tc>
      </w:tr>
    </w:tbl>
    <w:p w14:paraId="0DF45E56" w14:textId="77777777" w:rsidR="00636EB2" w:rsidRDefault="00636EB2" w:rsidP="00441B6F">
      <w:pPr>
        <w:pStyle w:val="Body"/>
        <w:spacing w:after="0"/>
        <w:rPr>
          <w:rFonts w:ascii="Arial" w:hAnsi="Arial" w:cs="Arial"/>
          <w:i/>
        </w:rPr>
      </w:pPr>
    </w:p>
    <w:p w14:paraId="72D3D152" w14:textId="0F155B17" w:rsidR="00A24E7E" w:rsidRDefault="00A24E7E" w:rsidP="00441B6F">
      <w:pPr>
        <w:pStyle w:val="Body"/>
        <w:spacing w:after="0"/>
        <w:rPr>
          <w:rFonts w:ascii="Arial" w:hAnsi="Arial" w:cs="Arial"/>
          <w:i/>
        </w:rPr>
      </w:pPr>
      <w:r>
        <w:rPr>
          <w:rFonts w:ascii="Arial" w:hAnsi="Arial" w:cs="Arial"/>
          <w:i/>
        </w:rPr>
        <w:t xml:space="preserve">Keywords: </w:t>
      </w:r>
      <w:r w:rsidR="00B50239" w:rsidRPr="00B50239">
        <w:rPr>
          <w:rFonts w:ascii="Arial" w:hAnsi="Arial" w:cs="Arial"/>
          <w:i/>
        </w:rPr>
        <w:t>Chickpea, NCD-III, Genetic variability, Correlation coefficient</w:t>
      </w:r>
    </w:p>
    <w:p w14:paraId="43122CF3" w14:textId="77777777" w:rsidR="00790ADA" w:rsidRDefault="00790ADA" w:rsidP="00441B6F">
      <w:pPr>
        <w:pStyle w:val="Body"/>
        <w:spacing w:after="0"/>
        <w:rPr>
          <w:rFonts w:ascii="Arial" w:hAnsi="Arial" w:cs="Arial"/>
          <w:i/>
        </w:rPr>
      </w:pPr>
    </w:p>
    <w:p w14:paraId="702EFAD2" w14:textId="77777777" w:rsidR="0024282C" w:rsidRDefault="0024282C" w:rsidP="00441B6F">
      <w:pPr>
        <w:pStyle w:val="Body"/>
        <w:spacing w:after="0"/>
        <w:rPr>
          <w:rFonts w:ascii="Arial" w:hAnsi="Arial" w:cs="Arial"/>
          <w:i/>
          <w:sz w:val="18"/>
        </w:rPr>
      </w:pPr>
    </w:p>
    <w:p w14:paraId="29C9128E" w14:textId="77777777" w:rsidR="001B47C3" w:rsidRDefault="001B47C3" w:rsidP="00441B6F">
      <w:pPr>
        <w:pStyle w:val="Body"/>
        <w:spacing w:after="0"/>
        <w:rPr>
          <w:rFonts w:ascii="Arial" w:hAnsi="Arial" w:cs="Arial"/>
          <w:i/>
          <w:sz w:val="18"/>
        </w:rPr>
      </w:pPr>
    </w:p>
    <w:p w14:paraId="7E899694" w14:textId="77777777" w:rsidR="001B47C3" w:rsidRDefault="001B47C3" w:rsidP="00441B6F">
      <w:pPr>
        <w:pStyle w:val="Body"/>
        <w:spacing w:after="0"/>
        <w:rPr>
          <w:rFonts w:ascii="Arial" w:hAnsi="Arial" w:cs="Arial"/>
          <w:i/>
          <w:sz w:val="18"/>
        </w:rPr>
      </w:pPr>
    </w:p>
    <w:p w14:paraId="286CD766" w14:textId="77777777" w:rsidR="009243A0" w:rsidRDefault="009243A0" w:rsidP="00441B6F">
      <w:pPr>
        <w:pStyle w:val="Body"/>
        <w:spacing w:after="0"/>
        <w:rPr>
          <w:rFonts w:ascii="Arial" w:hAnsi="Arial" w:cs="Arial"/>
          <w:i/>
          <w:sz w:val="18"/>
        </w:rPr>
      </w:pPr>
    </w:p>
    <w:p w14:paraId="47A0BFBE" w14:textId="4DAE953A" w:rsidR="001B47C3" w:rsidRDefault="001B47C3" w:rsidP="00441B6F">
      <w:pPr>
        <w:pStyle w:val="Body"/>
        <w:spacing w:after="0"/>
        <w:rPr>
          <w:rFonts w:ascii="Arial" w:hAnsi="Arial" w:cs="Arial"/>
          <w:i/>
          <w:sz w:val="18"/>
        </w:rPr>
      </w:pPr>
    </w:p>
    <w:p w14:paraId="3D9FA936" w14:textId="312B5FF9" w:rsidR="00DF6584" w:rsidRDefault="00DF6584" w:rsidP="00441B6F">
      <w:pPr>
        <w:pStyle w:val="Body"/>
        <w:spacing w:after="0"/>
        <w:rPr>
          <w:rFonts w:ascii="Arial" w:hAnsi="Arial" w:cs="Arial"/>
          <w:i/>
          <w:sz w:val="18"/>
        </w:rPr>
      </w:pPr>
    </w:p>
    <w:p w14:paraId="680DA7C0" w14:textId="6EE957D9" w:rsidR="00DF6584" w:rsidRDefault="00DF6584" w:rsidP="00441B6F">
      <w:pPr>
        <w:pStyle w:val="Body"/>
        <w:spacing w:after="0"/>
        <w:rPr>
          <w:rFonts w:ascii="Arial" w:hAnsi="Arial" w:cs="Arial"/>
          <w:i/>
          <w:sz w:val="18"/>
        </w:rPr>
      </w:pPr>
    </w:p>
    <w:p w14:paraId="08DC1DA4" w14:textId="7F69CF27" w:rsidR="00DF6584" w:rsidRDefault="00DF6584" w:rsidP="00441B6F">
      <w:pPr>
        <w:pStyle w:val="Body"/>
        <w:spacing w:after="0"/>
        <w:rPr>
          <w:rFonts w:ascii="Arial" w:hAnsi="Arial" w:cs="Arial"/>
          <w:i/>
          <w:sz w:val="18"/>
        </w:rPr>
      </w:pPr>
    </w:p>
    <w:p w14:paraId="193CFC50" w14:textId="77777777" w:rsidR="00DF6584" w:rsidRDefault="00DF6584" w:rsidP="00441B6F">
      <w:pPr>
        <w:pStyle w:val="Body"/>
        <w:spacing w:after="0"/>
        <w:rPr>
          <w:rFonts w:ascii="Arial" w:hAnsi="Arial" w:cs="Arial"/>
          <w:i/>
          <w:sz w:val="18"/>
        </w:rPr>
      </w:pPr>
    </w:p>
    <w:p w14:paraId="5559380F" w14:textId="77777777" w:rsidR="00505F06" w:rsidRPr="00A24E7E" w:rsidRDefault="00505F06" w:rsidP="00441B6F">
      <w:pPr>
        <w:pStyle w:val="Body"/>
        <w:spacing w:after="0"/>
        <w:rPr>
          <w:rFonts w:ascii="Arial" w:hAnsi="Arial" w:cs="Arial"/>
          <w:i/>
        </w:rPr>
      </w:pPr>
    </w:p>
    <w:p w14:paraId="5AC87555" w14:textId="4984D9F2"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574A2E92" w14:textId="77777777" w:rsidR="00790ADA" w:rsidRPr="00FB3A86" w:rsidRDefault="00790ADA" w:rsidP="00441B6F">
      <w:pPr>
        <w:pStyle w:val="AbstHead"/>
        <w:spacing w:after="0"/>
        <w:jc w:val="both"/>
        <w:rPr>
          <w:rFonts w:ascii="Arial" w:hAnsi="Arial" w:cs="Arial"/>
        </w:rPr>
      </w:pPr>
    </w:p>
    <w:p w14:paraId="02BB704D" w14:textId="66D65283" w:rsidR="0064773A" w:rsidRPr="0064773A" w:rsidRDefault="0064773A" w:rsidP="0064773A">
      <w:pPr>
        <w:spacing w:after="160"/>
        <w:ind w:firstLine="720"/>
        <w:jc w:val="both"/>
        <w:rPr>
          <w:rFonts w:ascii="Arial" w:eastAsia="Calibri" w:hAnsi="Arial" w:cs="Arial"/>
          <w:kern w:val="2"/>
          <w:shd w:val="clear" w:color="auto" w:fill="FFFFFF"/>
          <w:lang w:val="en-IN"/>
        </w:rPr>
      </w:pPr>
      <w:r w:rsidRPr="0064773A">
        <w:rPr>
          <w:rFonts w:ascii="Arial" w:eastAsia="Calibri" w:hAnsi="Arial" w:cs="Arial"/>
          <w:kern w:val="2"/>
          <w:lang w:val="en-IN"/>
        </w:rPr>
        <w:t>The chickpea (</w:t>
      </w:r>
      <w:r w:rsidRPr="0064773A">
        <w:rPr>
          <w:rFonts w:ascii="Arial" w:eastAsia="Calibri" w:hAnsi="Arial" w:cs="Arial"/>
          <w:i/>
          <w:iCs/>
          <w:kern w:val="2"/>
          <w:lang w:val="en-IN"/>
        </w:rPr>
        <w:t>Cicer arietinum</w:t>
      </w:r>
      <w:r w:rsidRPr="0064773A">
        <w:rPr>
          <w:rFonts w:ascii="Arial" w:eastAsia="Calibri" w:hAnsi="Arial" w:cs="Arial"/>
          <w:kern w:val="2"/>
          <w:lang w:val="en-IN"/>
        </w:rPr>
        <w:t xml:space="preserve"> L.), a self-pollinated diploid (2n=2x=16) with a genome size of 740 Mb, is the most significant food legume crop in South Asia and the third most significant food legume crop globally in terms of annual production, behind beans and peas (</w:t>
      </w:r>
      <w:r w:rsidRPr="0064773A">
        <w:rPr>
          <w:rFonts w:ascii="Arial" w:eastAsia="Calibri" w:hAnsi="Arial" w:cs="Arial"/>
          <w:b/>
          <w:bCs/>
          <w:kern w:val="2"/>
          <w:lang w:val="en-IN"/>
        </w:rPr>
        <w:t>FAOSTAT, 2022</w:t>
      </w:r>
      <w:r w:rsidRPr="0064773A">
        <w:rPr>
          <w:rFonts w:ascii="Arial" w:eastAsia="Calibri" w:hAnsi="Arial" w:cs="Arial"/>
          <w:kern w:val="2"/>
          <w:lang w:val="en-IN"/>
        </w:rPr>
        <w:t xml:space="preserve">). In many parts of the world, chickpeas are a valuable source of dietary protein for both humans and, in certain situations, animals. </w:t>
      </w:r>
      <w:r w:rsidRPr="0064773A">
        <w:rPr>
          <w:rFonts w:ascii="Arial" w:hAnsi="Arial" w:cs="Arial"/>
        </w:rPr>
        <w:t xml:space="preserve">Chickpea is a rich source of protein and dietary </w:t>
      </w:r>
      <w:proofErr w:type="spellStart"/>
      <w:r w:rsidRPr="0064773A">
        <w:rPr>
          <w:rFonts w:ascii="Arial" w:hAnsi="Arial" w:cs="Arial"/>
        </w:rPr>
        <w:t>fibre</w:t>
      </w:r>
      <w:proofErr w:type="spellEnd"/>
      <w:r w:rsidRPr="0064773A">
        <w:rPr>
          <w:rFonts w:ascii="Arial" w:hAnsi="Arial" w:cs="Arial"/>
        </w:rPr>
        <w:t xml:space="preserve"> along with other macro and micro-nutrients and has several health benefits </w:t>
      </w:r>
      <w:r w:rsidRPr="0064773A">
        <w:rPr>
          <w:rFonts w:ascii="Arial" w:hAnsi="Arial" w:cs="Arial"/>
          <w:b/>
          <w:bCs/>
        </w:rPr>
        <w:t xml:space="preserve">(Vélez </w:t>
      </w:r>
      <w:r w:rsidRPr="0064773A">
        <w:rPr>
          <w:rFonts w:ascii="Arial" w:hAnsi="Arial" w:cs="Arial"/>
          <w:b/>
          <w:bCs/>
          <w:i/>
          <w:iCs/>
        </w:rPr>
        <w:t>et al</w:t>
      </w:r>
      <w:r w:rsidRPr="0064773A">
        <w:rPr>
          <w:rFonts w:ascii="Arial" w:hAnsi="Arial" w:cs="Arial"/>
          <w:b/>
          <w:bCs/>
        </w:rPr>
        <w:t>., 2023)</w:t>
      </w:r>
      <w:r w:rsidRPr="0064773A">
        <w:rPr>
          <w:rFonts w:ascii="Arial" w:hAnsi="Arial" w:cs="Arial"/>
        </w:rPr>
        <w:t>.</w:t>
      </w:r>
      <w:r w:rsidRPr="0064773A">
        <w:rPr>
          <w:rFonts w:ascii="Arial" w:hAnsi="Arial" w:cs="Arial"/>
          <w:lang w:bidi="hi-IN"/>
        </w:rPr>
        <w:t xml:space="preserve"> With a yield of 1637.7 kg/ha, the world produced 18.11 million </w:t>
      </w:r>
      <w:proofErr w:type="spellStart"/>
      <w:r w:rsidRPr="0064773A">
        <w:rPr>
          <w:rFonts w:ascii="Arial" w:hAnsi="Arial" w:cs="Arial"/>
          <w:lang w:bidi="hi-IN"/>
        </w:rPr>
        <w:t>tonnes</w:t>
      </w:r>
      <w:proofErr w:type="spellEnd"/>
      <w:r w:rsidRPr="0064773A">
        <w:rPr>
          <w:rFonts w:ascii="Arial" w:hAnsi="Arial" w:cs="Arial"/>
          <w:lang w:bidi="hi-IN"/>
        </w:rPr>
        <w:t xml:space="preserve"> of chickpeas from 14.81 million hectares of land. India is contributing the highest share in area (72.51%) and production (74.76%) of chickpeas. It is the premier legume crop in India being cultivated during the </w:t>
      </w:r>
      <w:r w:rsidRPr="0064773A">
        <w:rPr>
          <w:rFonts w:ascii="Arial" w:hAnsi="Arial" w:cs="Arial"/>
          <w:i/>
          <w:iCs/>
          <w:lang w:bidi="hi-IN"/>
        </w:rPr>
        <w:t>Rabi</w:t>
      </w:r>
      <w:r w:rsidRPr="0064773A">
        <w:rPr>
          <w:rFonts w:ascii="Arial" w:hAnsi="Arial" w:cs="Arial"/>
          <w:lang w:bidi="hi-IN"/>
        </w:rPr>
        <w:t xml:space="preserve"> season, covering an area of 10.74M ha with production of 13.54M </w:t>
      </w:r>
      <w:proofErr w:type="spellStart"/>
      <w:r w:rsidRPr="0064773A">
        <w:rPr>
          <w:rFonts w:ascii="Arial" w:hAnsi="Arial" w:cs="Arial"/>
          <w:lang w:bidi="hi-IN"/>
        </w:rPr>
        <w:t>tonnes</w:t>
      </w:r>
      <w:proofErr w:type="spellEnd"/>
      <w:r w:rsidRPr="0064773A">
        <w:rPr>
          <w:rFonts w:ascii="Arial" w:hAnsi="Arial" w:cs="Arial"/>
          <w:lang w:bidi="hi-IN"/>
        </w:rPr>
        <w:t xml:space="preserve"> and productivity of 1261</w:t>
      </w:r>
      <w:r w:rsidR="004E111B">
        <w:rPr>
          <w:rFonts w:ascii="Arial" w:hAnsi="Arial" w:cs="Arial"/>
          <w:lang w:bidi="hi-IN"/>
        </w:rPr>
        <w:t xml:space="preserve"> </w:t>
      </w:r>
      <w:r w:rsidRPr="0064773A">
        <w:rPr>
          <w:rFonts w:ascii="Arial" w:hAnsi="Arial" w:cs="Arial"/>
          <w:lang w:bidi="hi-IN"/>
        </w:rPr>
        <w:t xml:space="preserve">kg/ha </w:t>
      </w:r>
      <w:r w:rsidRPr="0064773A">
        <w:rPr>
          <w:rFonts w:ascii="Arial" w:hAnsi="Arial" w:cs="Arial"/>
          <w:b/>
          <w:bCs/>
          <w:lang w:bidi="hi-IN"/>
        </w:rPr>
        <w:t>(FAOSTAT, 2022)</w:t>
      </w:r>
      <w:r w:rsidRPr="0064773A">
        <w:rPr>
          <w:rFonts w:ascii="Arial" w:hAnsi="Arial" w:cs="Arial"/>
          <w:lang w:bidi="hi-IN"/>
        </w:rPr>
        <w:t xml:space="preserve">. In India, Maharashtra is leading in production (31.75 lakh </w:t>
      </w:r>
      <w:proofErr w:type="spellStart"/>
      <w:r w:rsidRPr="0064773A">
        <w:rPr>
          <w:rFonts w:ascii="Arial" w:hAnsi="Arial" w:cs="Arial"/>
          <w:lang w:bidi="hi-IN"/>
        </w:rPr>
        <w:t>tonnes</w:t>
      </w:r>
      <w:proofErr w:type="spellEnd"/>
      <w:r w:rsidRPr="0064773A">
        <w:rPr>
          <w:rFonts w:ascii="Arial" w:hAnsi="Arial" w:cs="Arial"/>
          <w:lang w:bidi="hi-IN"/>
        </w:rPr>
        <w:t xml:space="preserve">) followed by Madhya Pradesh (30.95 lakh </w:t>
      </w:r>
      <w:proofErr w:type="spellStart"/>
      <w:r w:rsidRPr="0064773A">
        <w:rPr>
          <w:rFonts w:ascii="Arial" w:hAnsi="Arial" w:cs="Arial"/>
          <w:lang w:bidi="hi-IN"/>
        </w:rPr>
        <w:t>tonnes</w:t>
      </w:r>
      <w:proofErr w:type="spellEnd"/>
      <w:r w:rsidRPr="0064773A">
        <w:rPr>
          <w:rFonts w:ascii="Arial" w:hAnsi="Arial" w:cs="Arial"/>
          <w:lang w:bidi="hi-IN"/>
        </w:rPr>
        <w:t xml:space="preserve">), Rajasthan (18.09 lakh </w:t>
      </w:r>
      <w:proofErr w:type="spellStart"/>
      <w:r w:rsidRPr="0064773A">
        <w:rPr>
          <w:rFonts w:ascii="Arial" w:hAnsi="Arial" w:cs="Arial"/>
          <w:lang w:bidi="hi-IN"/>
        </w:rPr>
        <w:t>tonnes</w:t>
      </w:r>
      <w:proofErr w:type="spellEnd"/>
      <w:r w:rsidRPr="0064773A">
        <w:rPr>
          <w:rFonts w:ascii="Arial" w:hAnsi="Arial" w:cs="Arial"/>
          <w:lang w:bidi="hi-IN"/>
        </w:rPr>
        <w:t xml:space="preserve">), and Gujarat (12.98 lakh </w:t>
      </w:r>
      <w:proofErr w:type="spellStart"/>
      <w:r w:rsidRPr="0064773A">
        <w:rPr>
          <w:rFonts w:ascii="Arial" w:hAnsi="Arial" w:cs="Arial"/>
          <w:lang w:bidi="hi-IN"/>
        </w:rPr>
        <w:t>tonnes</w:t>
      </w:r>
      <w:proofErr w:type="spellEnd"/>
      <w:r w:rsidRPr="0064773A">
        <w:rPr>
          <w:rFonts w:ascii="Arial" w:hAnsi="Arial" w:cs="Arial"/>
          <w:lang w:bidi="hi-IN"/>
        </w:rPr>
        <w:t xml:space="preserve">). In Uttarakhand, the productivity of chickpeas is low (800 kg/ha), despite growing in an area of 0.01 lakh ha with a production of 0.01 lakh </w:t>
      </w:r>
      <w:proofErr w:type="spellStart"/>
      <w:r w:rsidRPr="0064773A">
        <w:rPr>
          <w:rFonts w:ascii="Arial" w:hAnsi="Arial" w:cs="Arial"/>
          <w:lang w:bidi="hi-IN"/>
        </w:rPr>
        <w:t>tonnes</w:t>
      </w:r>
      <w:proofErr w:type="spellEnd"/>
      <w:r w:rsidRPr="0064773A">
        <w:rPr>
          <w:rFonts w:ascii="Arial" w:hAnsi="Arial" w:cs="Arial"/>
          <w:lang w:bidi="hi-IN"/>
        </w:rPr>
        <w:t xml:space="preserve"> </w:t>
      </w:r>
      <w:r w:rsidRPr="0064773A">
        <w:rPr>
          <w:rFonts w:ascii="Arial" w:hAnsi="Arial" w:cs="Arial"/>
          <w:b/>
          <w:bCs/>
          <w:lang w:bidi="hi-IN"/>
        </w:rPr>
        <w:t xml:space="preserve">(DPD </w:t>
      </w:r>
      <w:proofErr w:type="spellStart"/>
      <w:r w:rsidRPr="0064773A">
        <w:rPr>
          <w:rFonts w:ascii="Arial" w:hAnsi="Arial" w:cs="Arial"/>
          <w:b/>
          <w:bCs/>
          <w:lang w:bidi="hi-IN"/>
        </w:rPr>
        <w:t>GoI</w:t>
      </w:r>
      <w:proofErr w:type="spellEnd"/>
      <w:r w:rsidRPr="0064773A">
        <w:rPr>
          <w:rFonts w:ascii="Arial" w:hAnsi="Arial" w:cs="Arial"/>
          <w:b/>
          <w:bCs/>
          <w:lang w:bidi="hi-IN"/>
        </w:rPr>
        <w:t>, 2022-23)</w:t>
      </w:r>
      <w:r w:rsidRPr="0064773A">
        <w:rPr>
          <w:rFonts w:ascii="Arial" w:hAnsi="Arial" w:cs="Arial"/>
          <w:lang w:bidi="hi-IN"/>
        </w:rPr>
        <w:t xml:space="preserve">. The low yield has been attributed to several biotic and abiotic factors that have an adverse relationship with yield and yield component traits. </w:t>
      </w:r>
    </w:p>
    <w:p w14:paraId="6BCFEB7F" w14:textId="77777777" w:rsidR="0064773A" w:rsidRPr="0064773A" w:rsidRDefault="0064773A" w:rsidP="0064773A">
      <w:pPr>
        <w:spacing w:after="160"/>
        <w:ind w:firstLine="720"/>
        <w:jc w:val="both"/>
        <w:rPr>
          <w:rFonts w:ascii="Arial" w:hAnsi="Arial" w:cs="Arial"/>
          <w:lang w:val="en-IN" w:eastAsia="en-IN" w:bidi="hi-IN"/>
        </w:rPr>
      </w:pPr>
      <w:r w:rsidRPr="0064773A">
        <w:rPr>
          <w:rFonts w:ascii="Arial" w:eastAsia="Calibri" w:hAnsi="Arial" w:cs="Arial"/>
          <w:kern w:val="2"/>
          <w:lang w:val="en-IN"/>
        </w:rPr>
        <w:t>A prerequisite for genetic improvement in any crop is the presence of genetic variability. The significant genetic variation found in the native chickpea germplasm has been widely utilized in many breeding initiatives, including Line × Tester and Diallel studies (</w:t>
      </w:r>
      <w:r w:rsidRPr="0064773A">
        <w:rPr>
          <w:rFonts w:ascii="Arial" w:eastAsia="Calibri" w:hAnsi="Arial" w:cs="Arial"/>
          <w:b/>
          <w:bCs/>
          <w:kern w:val="2"/>
          <w:lang w:val="en-IN"/>
        </w:rPr>
        <w:t>Begna, 2021</w:t>
      </w:r>
      <w:r w:rsidRPr="0064773A">
        <w:rPr>
          <w:rFonts w:ascii="Arial" w:eastAsia="Calibri" w:hAnsi="Arial" w:cs="Arial"/>
          <w:kern w:val="2"/>
          <w:lang w:val="en-IN"/>
        </w:rPr>
        <w:t>). Natural genetic variability is necessary for any crop to undergo genetic improvement. However, the gene pool in chickpeas has been reduced due to the widespread exploitation of natural variability (</w:t>
      </w:r>
      <w:r w:rsidRPr="0064773A">
        <w:rPr>
          <w:rFonts w:ascii="Arial" w:eastAsia="Calibri" w:hAnsi="Arial" w:cs="Arial"/>
          <w:b/>
          <w:bCs/>
          <w:kern w:val="2"/>
          <w:lang w:val="en-IN"/>
        </w:rPr>
        <w:t xml:space="preserve">Singh </w:t>
      </w:r>
      <w:r w:rsidRPr="0064773A">
        <w:rPr>
          <w:rFonts w:ascii="Arial" w:eastAsia="Calibri" w:hAnsi="Arial" w:cs="Arial"/>
          <w:b/>
          <w:bCs/>
          <w:i/>
          <w:iCs/>
          <w:kern w:val="2"/>
          <w:lang w:val="en-IN"/>
        </w:rPr>
        <w:t>et al</w:t>
      </w:r>
      <w:r w:rsidRPr="0064773A">
        <w:rPr>
          <w:rFonts w:ascii="Arial" w:eastAsia="Calibri" w:hAnsi="Arial" w:cs="Arial"/>
          <w:b/>
          <w:bCs/>
          <w:kern w:val="2"/>
          <w:lang w:val="en-IN"/>
        </w:rPr>
        <w:t>., 2022</w:t>
      </w:r>
      <w:r w:rsidRPr="0064773A">
        <w:rPr>
          <w:rFonts w:ascii="Arial" w:eastAsia="Calibri" w:hAnsi="Arial" w:cs="Arial"/>
          <w:kern w:val="2"/>
          <w:lang w:val="en-IN"/>
        </w:rPr>
        <w:t>). Therefore, the development of genetic variability is necessary. In addition, genetic improvement in any crop requires knowledge of the gene actions contributing to the inheritance of different traits (</w:t>
      </w:r>
      <w:r w:rsidRPr="0064773A">
        <w:rPr>
          <w:rFonts w:ascii="Arial" w:eastAsia="Calibri" w:hAnsi="Arial" w:cs="Arial"/>
          <w:b/>
          <w:bCs/>
          <w:kern w:val="2"/>
          <w:lang w:val="en-IN"/>
        </w:rPr>
        <w:t>Babbar, 2017</w:t>
      </w:r>
      <w:r w:rsidRPr="0064773A">
        <w:rPr>
          <w:rFonts w:ascii="Arial" w:eastAsia="Calibri" w:hAnsi="Arial" w:cs="Arial"/>
          <w:kern w:val="2"/>
          <w:lang w:val="en-IN"/>
        </w:rPr>
        <w:t>). The type of gene activity governing the genetic variation mostly determines which method is most effective (</w:t>
      </w:r>
      <w:r w:rsidRPr="0064773A">
        <w:rPr>
          <w:rFonts w:ascii="Arial" w:eastAsia="Calibri" w:hAnsi="Arial" w:cs="Arial"/>
          <w:b/>
          <w:bCs/>
          <w:kern w:val="2"/>
          <w:lang w:val="en-IN"/>
        </w:rPr>
        <w:t xml:space="preserve">Hill </w:t>
      </w:r>
      <w:r w:rsidRPr="0064773A">
        <w:rPr>
          <w:rFonts w:ascii="Arial" w:eastAsia="Calibri" w:hAnsi="Arial" w:cs="Arial"/>
          <w:b/>
          <w:bCs/>
          <w:i/>
          <w:iCs/>
          <w:kern w:val="2"/>
          <w:lang w:val="en-IN"/>
        </w:rPr>
        <w:t>et al</w:t>
      </w:r>
      <w:r w:rsidRPr="0064773A">
        <w:rPr>
          <w:rFonts w:ascii="Arial" w:eastAsia="Calibri" w:hAnsi="Arial" w:cs="Arial"/>
          <w:b/>
          <w:bCs/>
          <w:kern w:val="2"/>
          <w:lang w:val="en-IN"/>
        </w:rPr>
        <w:t>., 2008</w:t>
      </w:r>
      <w:r w:rsidRPr="0064773A">
        <w:rPr>
          <w:rFonts w:ascii="Arial" w:eastAsia="Calibri" w:hAnsi="Arial" w:cs="Arial"/>
          <w:kern w:val="2"/>
          <w:lang w:val="en-IN"/>
        </w:rPr>
        <w:t xml:space="preserve">). Thus, precise tests of the genetic components assist the breeder in making the appropriate choice regarding the best breeding technique to employ. </w:t>
      </w:r>
      <w:r w:rsidRPr="0064773A">
        <w:rPr>
          <w:rFonts w:ascii="Arial" w:hAnsi="Arial" w:cs="Arial"/>
          <w:lang w:val="en-IN" w:eastAsia="en-IN" w:bidi="hi-IN"/>
        </w:rPr>
        <w:t>An appropriate breeding program can be developed to increase economic traits by knowing their genetics and accurately estimating the components of genetic variation (</w:t>
      </w:r>
      <w:r w:rsidRPr="0064773A">
        <w:rPr>
          <w:rFonts w:ascii="Arial" w:eastAsia="Calibri" w:hAnsi="Arial" w:cs="Arial"/>
          <w:b/>
          <w:bCs/>
          <w:kern w:val="2"/>
          <w:lang w:val="en-IN"/>
        </w:rPr>
        <w:t xml:space="preserve">Cobb </w:t>
      </w:r>
      <w:r w:rsidRPr="0064773A">
        <w:rPr>
          <w:rFonts w:ascii="Arial" w:eastAsia="Calibri" w:hAnsi="Arial" w:cs="Arial"/>
          <w:b/>
          <w:bCs/>
          <w:i/>
          <w:iCs/>
          <w:kern w:val="2"/>
          <w:lang w:val="en-IN"/>
        </w:rPr>
        <w:t>et al</w:t>
      </w:r>
      <w:r w:rsidRPr="0064773A">
        <w:rPr>
          <w:rFonts w:ascii="Arial" w:eastAsia="Calibri" w:hAnsi="Arial" w:cs="Arial"/>
          <w:b/>
          <w:bCs/>
          <w:kern w:val="2"/>
          <w:lang w:val="en-IN"/>
        </w:rPr>
        <w:t>., 2019</w:t>
      </w:r>
      <w:r w:rsidRPr="0064773A">
        <w:rPr>
          <w:rFonts w:ascii="Arial" w:eastAsia="Calibri" w:hAnsi="Arial" w:cs="Arial"/>
          <w:kern w:val="2"/>
          <w:lang w:val="en-IN"/>
        </w:rPr>
        <w:t>)</w:t>
      </w:r>
      <w:r w:rsidRPr="0064773A">
        <w:rPr>
          <w:rFonts w:ascii="Arial" w:hAnsi="Arial" w:cs="Arial"/>
          <w:lang w:val="en-IN" w:eastAsia="en-IN" w:bidi="hi-IN"/>
        </w:rPr>
        <w:t xml:space="preserve">. </w:t>
      </w:r>
      <w:r w:rsidRPr="0064773A">
        <w:rPr>
          <w:rFonts w:ascii="Arial" w:hAnsi="Arial" w:cs="Arial"/>
          <w:shd w:val="clear" w:color="auto" w:fill="FFFFFF"/>
        </w:rPr>
        <w:t xml:space="preserve">Furthermore, unbalanced linkages would introduce bias into the estimates of genetic components of variance. </w:t>
      </w:r>
      <w:r w:rsidRPr="0064773A">
        <w:rPr>
          <w:rFonts w:ascii="Arial" w:hAnsi="Arial" w:cs="Arial"/>
          <w:lang w:val="en-IN" w:eastAsia="en-IN" w:bidi="hi-IN"/>
        </w:rPr>
        <w:t>In this context, the current research on the inheritance of economic traits was designed to include biparental progeny. Biparental mating designs, particularly North Carolina Design-III (NCD-III), have two functions: they tend to increase genetic variation within a population and give the most accurate estimate of the dominant and additive components of genetic variation (</w:t>
      </w:r>
      <w:r w:rsidRPr="0064773A">
        <w:rPr>
          <w:rFonts w:ascii="Arial" w:eastAsia="Calibri" w:hAnsi="Arial" w:cs="Arial"/>
          <w:b/>
          <w:bCs/>
          <w:kern w:val="2"/>
          <w:lang w:val="en-IN"/>
        </w:rPr>
        <w:t xml:space="preserve">Reddy </w:t>
      </w:r>
      <w:r w:rsidRPr="0064773A">
        <w:rPr>
          <w:rFonts w:ascii="Arial" w:eastAsia="Calibri" w:hAnsi="Arial" w:cs="Arial"/>
          <w:b/>
          <w:bCs/>
          <w:i/>
          <w:iCs/>
          <w:kern w:val="2"/>
          <w:lang w:val="en-IN"/>
        </w:rPr>
        <w:t>et al</w:t>
      </w:r>
      <w:r w:rsidRPr="0064773A">
        <w:rPr>
          <w:rFonts w:ascii="Arial" w:eastAsia="Calibri" w:hAnsi="Arial" w:cs="Arial"/>
          <w:b/>
          <w:bCs/>
          <w:kern w:val="2"/>
          <w:lang w:val="en-IN"/>
        </w:rPr>
        <w:t>., 2018</w:t>
      </w:r>
      <w:r w:rsidRPr="0064773A">
        <w:rPr>
          <w:rFonts w:ascii="Arial" w:eastAsia="Calibri" w:hAnsi="Arial" w:cs="Arial"/>
          <w:kern w:val="2"/>
          <w:lang w:val="en-IN"/>
        </w:rPr>
        <w:t>)</w:t>
      </w:r>
      <w:r w:rsidRPr="0064773A">
        <w:rPr>
          <w:rFonts w:ascii="Arial" w:hAnsi="Arial" w:cs="Arial"/>
          <w:lang w:val="en-IN" w:eastAsia="en-IN" w:bidi="hi-IN"/>
        </w:rPr>
        <w:t>. The degree of linear association between independent traits and the relationships among them are generally shown by correlation coefficients. It is not adequate to merely describe the relationship between traits when the causative relationship is required (</w:t>
      </w:r>
      <w:r w:rsidRPr="0064773A">
        <w:rPr>
          <w:rFonts w:ascii="Arial" w:eastAsia="Calibri" w:hAnsi="Arial" w:cs="Arial"/>
          <w:b/>
          <w:bCs/>
          <w:kern w:val="2"/>
          <w:lang w:val="en-IN"/>
        </w:rPr>
        <w:t>Shipley, 2016</w:t>
      </w:r>
      <w:r w:rsidRPr="0064773A">
        <w:rPr>
          <w:rFonts w:ascii="Arial" w:eastAsia="Calibri" w:hAnsi="Arial" w:cs="Arial"/>
          <w:kern w:val="2"/>
          <w:lang w:val="en-IN"/>
        </w:rPr>
        <w:t>)</w:t>
      </w:r>
      <w:r w:rsidRPr="0064773A">
        <w:rPr>
          <w:rFonts w:ascii="Arial" w:hAnsi="Arial" w:cs="Arial"/>
          <w:lang w:val="en-IN" w:eastAsia="en-IN" w:bidi="hi-IN"/>
        </w:rPr>
        <w:t>. Path analysis is employed to identify the reasons for this. Path analysis is also used to determine the exact amount to which the cause-and-effect components influence each other (</w:t>
      </w:r>
      <w:r w:rsidRPr="0064773A">
        <w:rPr>
          <w:rFonts w:ascii="Arial" w:eastAsia="Calibri" w:hAnsi="Arial" w:cs="Arial"/>
          <w:b/>
          <w:bCs/>
          <w:kern w:val="2"/>
          <w:lang w:val="en-IN"/>
        </w:rPr>
        <w:t>Lleras, 2005;</w:t>
      </w:r>
      <w:r w:rsidRPr="0064773A">
        <w:rPr>
          <w:rFonts w:ascii="Arial" w:eastAsia="Calibri" w:hAnsi="Arial" w:cs="Arial"/>
          <w:kern w:val="2"/>
          <w:lang w:val="en-IN"/>
        </w:rPr>
        <w:t xml:space="preserve"> </w:t>
      </w:r>
      <w:r w:rsidRPr="0064773A">
        <w:rPr>
          <w:rFonts w:ascii="Arial" w:eastAsia="Calibri" w:hAnsi="Arial" w:cs="Arial"/>
          <w:b/>
          <w:bCs/>
          <w:kern w:val="2"/>
          <w:lang w:val="en-IN"/>
        </w:rPr>
        <w:t>Shipley, 2016</w:t>
      </w:r>
      <w:r w:rsidRPr="0064773A">
        <w:rPr>
          <w:rFonts w:ascii="Arial" w:eastAsia="Calibri" w:hAnsi="Arial" w:cs="Arial"/>
          <w:kern w:val="2"/>
          <w:lang w:val="en-IN"/>
        </w:rPr>
        <w:t>)</w:t>
      </w:r>
      <w:r w:rsidRPr="0064773A">
        <w:rPr>
          <w:rFonts w:ascii="Arial" w:hAnsi="Arial" w:cs="Arial"/>
          <w:lang w:val="en-IN" w:eastAsia="en-IN" w:bidi="hi-IN"/>
        </w:rPr>
        <w:t>. The objectives of this investigation were to estimate genetic variation components such as dominance variance and additive genetic variance, which aid in assessing the degree of dominance, heritability and genetic advancement of various traits, which are necessary before recommending the appropriate breeding program for this crop.</w:t>
      </w:r>
    </w:p>
    <w:p w14:paraId="3EB02CFF" w14:textId="77777777" w:rsidR="00505F06" w:rsidRDefault="00505F06" w:rsidP="00441B6F">
      <w:pPr>
        <w:pStyle w:val="Body"/>
        <w:spacing w:after="0"/>
        <w:rPr>
          <w:rFonts w:ascii="Arial" w:hAnsi="Arial" w:cs="Arial"/>
        </w:rPr>
      </w:pPr>
    </w:p>
    <w:p w14:paraId="2BFD4B76" w14:textId="77777777" w:rsidR="00790ADA" w:rsidRPr="00FB3A86" w:rsidRDefault="00790ADA" w:rsidP="00441B6F">
      <w:pPr>
        <w:pStyle w:val="Body"/>
        <w:spacing w:after="0"/>
        <w:rPr>
          <w:rFonts w:ascii="Arial" w:hAnsi="Arial" w:cs="Arial"/>
        </w:rPr>
      </w:pPr>
    </w:p>
    <w:p w14:paraId="2F44C0D0" w14:textId="79FA402C"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BA5C852" w14:textId="77777777" w:rsidR="00790ADA" w:rsidRPr="00FB3A86" w:rsidRDefault="00790ADA" w:rsidP="00441B6F">
      <w:pPr>
        <w:pStyle w:val="AbstHead"/>
        <w:spacing w:after="0"/>
        <w:jc w:val="both"/>
        <w:rPr>
          <w:rFonts w:ascii="Arial" w:hAnsi="Arial" w:cs="Arial"/>
        </w:rPr>
      </w:pPr>
    </w:p>
    <w:p w14:paraId="029D2217" w14:textId="6E48D916" w:rsidR="00B46356" w:rsidRPr="00B46356" w:rsidRDefault="00B46356" w:rsidP="00B46356">
      <w:pPr>
        <w:pStyle w:val="ListParagraph"/>
        <w:numPr>
          <w:ilvl w:val="0"/>
          <w:numId w:val="31"/>
        </w:numPr>
        <w:spacing w:after="160"/>
        <w:ind w:left="426"/>
        <w:jc w:val="both"/>
        <w:rPr>
          <w:rFonts w:ascii="Arial" w:eastAsia="Calibri" w:hAnsi="Arial" w:cs="Arial"/>
          <w:b/>
          <w:bCs/>
          <w:kern w:val="2"/>
          <w:lang w:val="en-IN"/>
        </w:rPr>
      </w:pPr>
      <w:r w:rsidRPr="00B46356">
        <w:rPr>
          <w:rFonts w:ascii="Arial" w:eastAsia="Calibri" w:hAnsi="Arial" w:cs="Arial"/>
          <w:b/>
          <w:bCs/>
          <w:kern w:val="2"/>
          <w:lang w:val="en-IN"/>
        </w:rPr>
        <w:t>Experimental site</w:t>
      </w:r>
    </w:p>
    <w:p w14:paraId="0AFD829F" w14:textId="160DC441" w:rsidR="00B46356" w:rsidRPr="00B46356" w:rsidRDefault="00B46356" w:rsidP="00B46356">
      <w:pPr>
        <w:spacing w:after="160"/>
        <w:ind w:firstLine="720"/>
        <w:jc w:val="both"/>
        <w:rPr>
          <w:rFonts w:ascii="Arial" w:hAnsi="Arial" w:cs="Arial"/>
        </w:rPr>
      </w:pPr>
      <w:r w:rsidRPr="00B46356">
        <w:rPr>
          <w:rFonts w:ascii="Arial" w:eastAsia="Calibri" w:hAnsi="Arial" w:cs="Arial"/>
          <w:kern w:val="2"/>
          <w:lang w:val="en-IN"/>
        </w:rPr>
        <w:lastRenderedPageBreak/>
        <w:t xml:space="preserve">The field experiment was conducted at Norman E. Borlaug Crop Research Centre, G.B. Pant University of Agriculture and Technology, </w:t>
      </w:r>
      <w:proofErr w:type="spellStart"/>
      <w:r w:rsidRPr="00B46356">
        <w:rPr>
          <w:rFonts w:ascii="Arial" w:eastAsia="Calibri" w:hAnsi="Arial" w:cs="Arial"/>
          <w:kern w:val="2"/>
          <w:lang w:val="en-IN"/>
        </w:rPr>
        <w:t>Pantnagar</w:t>
      </w:r>
      <w:proofErr w:type="spellEnd"/>
      <w:r w:rsidRPr="00B46356">
        <w:rPr>
          <w:rFonts w:ascii="Arial" w:eastAsia="Calibri" w:hAnsi="Arial" w:cs="Arial"/>
          <w:kern w:val="2"/>
          <w:lang w:val="en-IN"/>
        </w:rPr>
        <w:t xml:space="preserve">. Geographically, the research </w:t>
      </w:r>
      <w:proofErr w:type="spellStart"/>
      <w:r w:rsidRPr="00B46356">
        <w:rPr>
          <w:rFonts w:ascii="Arial" w:eastAsia="Calibri" w:hAnsi="Arial" w:cs="Arial"/>
          <w:kern w:val="2"/>
          <w:lang w:val="en-IN"/>
        </w:rPr>
        <w:t>center</w:t>
      </w:r>
      <w:proofErr w:type="spellEnd"/>
      <w:r w:rsidRPr="00B46356">
        <w:rPr>
          <w:rFonts w:ascii="Arial" w:eastAsia="Calibri" w:hAnsi="Arial" w:cs="Arial"/>
          <w:kern w:val="2"/>
          <w:lang w:val="en-IN"/>
        </w:rPr>
        <w:t xml:space="preserve"> is located in the Tarai region, in the foothills of the Shivalik range of the Himalayas. It is positioned between 29.3º N latitude and 79.29º E longitude, at an elevation of 243.83m above mean sea level. The soil type is sandy clay loam, with a pH of 7.2, a high-water table, and a shallow depth.</w:t>
      </w:r>
      <w:r>
        <w:rPr>
          <w:rFonts w:ascii="Arial" w:eastAsia="Calibri" w:hAnsi="Arial" w:cs="Arial"/>
          <w:kern w:val="2"/>
          <w:lang w:val="en-IN"/>
        </w:rPr>
        <w:t xml:space="preserve"> </w:t>
      </w:r>
      <w:r w:rsidRPr="00B46356">
        <w:rPr>
          <w:rFonts w:ascii="Arial" w:eastAsia="Calibri" w:hAnsi="Arial" w:cs="Arial"/>
          <w:kern w:val="2"/>
          <w:lang w:val="en-IN"/>
        </w:rPr>
        <w:t xml:space="preserve">In the present experiment, two genotypes </w:t>
      </w:r>
      <w:r w:rsidRPr="00B46356">
        <w:rPr>
          <w:rFonts w:ascii="Arial" w:eastAsia="Calibri" w:hAnsi="Arial" w:cs="Arial"/>
          <w:i/>
          <w:iCs/>
          <w:kern w:val="2"/>
          <w:lang w:val="en-IN"/>
        </w:rPr>
        <w:t>viz</w:t>
      </w:r>
      <w:r w:rsidRPr="00B46356">
        <w:rPr>
          <w:rFonts w:ascii="Arial" w:eastAsia="Calibri" w:hAnsi="Arial" w:cs="Arial"/>
          <w:kern w:val="2"/>
          <w:lang w:val="en-IN"/>
        </w:rPr>
        <w:t xml:space="preserve">., </w:t>
      </w:r>
      <w:r w:rsidRPr="00164420">
        <w:rPr>
          <w:rFonts w:ascii="Arial" w:eastAsia="Calibri" w:hAnsi="Arial" w:cs="Arial"/>
          <w:kern w:val="2"/>
          <w:highlight w:val="yellow"/>
          <w:lang w:val="en-IN"/>
        </w:rPr>
        <w:t>GNG 2127 and P 13273, were crossed to develop F1.</w:t>
      </w:r>
      <w:r w:rsidRPr="00B46356">
        <w:rPr>
          <w:rFonts w:ascii="Arial" w:eastAsia="Calibri" w:hAnsi="Arial" w:cs="Arial"/>
          <w:kern w:val="2"/>
          <w:lang w:val="en-IN"/>
        </w:rPr>
        <w:t xml:space="preserve"> F1 was </w:t>
      </w:r>
      <w:proofErr w:type="spellStart"/>
      <w:r w:rsidRPr="00B46356">
        <w:rPr>
          <w:rFonts w:ascii="Arial" w:eastAsia="Calibri" w:hAnsi="Arial" w:cs="Arial"/>
          <w:kern w:val="2"/>
          <w:lang w:val="en-IN"/>
        </w:rPr>
        <w:t>selfed</w:t>
      </w:r>
      <w:proofErr w:type="spellEnd"/>
      <w:r w:rsidRPr="00B46356">
        <w:rPr>
          <w:rFonts w:ascii="Arial" w:eastAsia="Calibri" w:hAnsi="Arial" w:cs="Arial"/>
          <w:kern w:val="2"/>
          <w:lang w:val="en-IN"/>
        </w:rPr>
        <w:t xml:space="preserve"> to produce F</w:t>
      </w:r>
      <w:r w:rsidRPr="00B46356">
        <w:rPr>
          <w:rFonts w:ascii="Arial" w:eastAsia="Calibri" w:hAnsi="Arial" w:cs="Arial"/>
          <w:kern w:val="2"/>
          <w:vertAlign w:val="subscript"/>
          <w:lang w:val="en-IN"/>
        </w:rPr>
        <w:t>2</w:t>
      </w:r>
      <w:r w:rsidRPr="00B46356">
        <w:rPr>
          <w:rFonts w:ascii="Arial" w:eastAsia="Calibri" w:hAnsi="Arial" w:cs="Arial"/>
          <w:kern w:val="2"/>
          <w:lang w:val="en-IN"/>
        </w:rPr>
        <w:t xml:space="preserve"> populations. Biparental progenies </w:t>
      </w:r>
      <w:r w:rsidR="009259F2">
        <w:rPr>
          <w:rFonts w:ascii="Arial" w:eastAsia="Calibri" w:hAnsi="Arial" w:cs="Arial"/>
          <w:kern w:val="2"/>
          <w:lang w:val="en-IN"/>
        </w:rPr>
        <w:t xml:space="preserve">(BIPs) </w:t>
      </w:r>
      <w:r w:rsidRPr="00B46356">
        <w:rPr>
          <w:rFonts w:ascii="Arial" w:eastAsia="Calibri" w:hAnsi="Arial" w:cs="Arial"/>
          <w:kern w:val="2"/>
          <w:lang w:val="en-IN"/>
        </w:rPr>
        <w:t>were generated from the F2 generation of the inter-varietal cross using North Carolina Design-III (</w:t>
      </w:r>
      <w:r w:rsidRPr="00B46356">
        <w:rPr>
          <w:rFonts w:ascii="Arial" w:eastAsia="Calibri" w:hAnsi="Arial" w:cs="Arial"/>
          <w:b/>
          <w:bCs/>
          <w:kern w:val="2"/>
          <w:lang w:val="en-IN"/>
        </w:rPr>
        <w:t>Comstock and Robinson, 1948, 1952</w:t>
      </w:r>
      <w:r w:rsidRPr="00B46356">
        <w:rPr>
          <w:rFonts w:ascii="Arial" w:eastAsia="Calibri" w:hAnsi="Arial" w:cs="Arial"/>
          <w:kern w:val="2"/>
          <w:lang w:val="en-IN"/>
        </w:rPr>
        <w:t>) by designating four random F</w:t>
      </w:r>
      <w:r w:rsidRPr="00B46356">
        <w:rPr>
          <w:rFonts w:ascii="Arial" w:eastAsia="Calibri" w:hAnsi="Arial" w:cs="Arial"/>
          <w:kern w:val="2"/>
          <w:vertAlign w:val="subscript"/>
          <w:lang w:val="en-IN"/>
        </w:rPr>
        <w:t>2</w:t>
      </w:r>
      <w:r w:rsidRPr="00B46356">
        <w:rPr>
          <w:rFonts w:ascii="Arial" w:eastAsia="Calibri" w:hAnsi="Arial" w:cs="Arial"/>
          <w:kern w:val="2"/>
          <w:lang w:val="en-IN"/>
        </w:rPr>
        <w:t xml:space="preserve"> plants as males and backcrossing them to both the original parents. </w:t>
      </w:r>
      <w:r w:rsidRPr="00B46356">
        <w:rPr>
          <w:rFonts w:ascii="Arial" w:hAnsi="Arial" w:cs="Arial"/>
        </w:rPr>
        <w:t>Eight progenies were generated in this way making up one set and likewise, three sets were generated using random samples of plants in the F</w:t>
      </w:r>
      <w:r w:rsidRPr="00B46356">
        <w:rPr>
          <w:rFonts w:ascii="Arial" w:hAnsi="Arial" w:cs="Arial"/>
          <w:vertAlign w:val="subscript"/>
        </w:rPr>
        <w:t>2</w:t>
      </w:r>
      <w:r w:rsidRPr="00B46356">
        <w:rPr>
          <w:rFonts w:ascii="Arial" w:hAnsi="Arial" w:cs="Arial"/>
        </w:rPr>
        <w:t xml:space="preserve"> population. The selected plants from the F</w:t>
      </w:r>
      <w:r w:rsidRPr="00B46356">
        <w:rPr>
          <w:rFonts w:ascii="Arial" w:hAnsi="Arial" w:cs="Arial"/>
          <w:vertAlign w:val="subscript"/>
        </w:rPr>
        <w:t>2</w:t>
      </w:r>
      <w:r w:rsidRPr="00B46356">
        <w:rPr>
          <w:rFonts w:ascii="Arial" w:hAnsi="Arial" w:cs="Arial"/>
        </w:rPr>
        <w:t xml:space="preserve"> population were also </w:t>
      </w:r>
      <w:proofErr w:type="spellStart"/>
      <w:r w:rsidRPr="00B46356">
        <w:rPr>
          <w:rFonts w:ascii="Arial" w:hAnsi="Arial" w:cs="Arial"/>
        </w:rPr>
        <w:t>selfed</w:t>
      </w:r>
      <w:proofErr w:type="spellEnd"/>
      <w:r w:rsidRPr="00B46356">
        <w:rPr>
          <w:rFonts w:ascii="Arial" w:hAnsi="Arial" w:cs="Arial"/>
        </w:rPr>
        <w:t xml:space="preserve"> to produce F</w:t>
      </w:r>
      <w:r w:rsidRPr="00B46356">
        <w:rPr>
          <w:rFonts w:ascii="Arial" w:hAnsi="Arial" w:cs="Arial"/>
          <w:vertAlign w:val="subscript"/>
        </w:rPr>
        <w:t>2:3</w:t>
      </w:r>
      <w:r w:rsidRPr="00B46356">
        <w:rPr>
          <w:rFonts w:ascii="Arial" w:hAnsi="Arial" w:cs="Arial"/>
        </w:rPr>
        <w:t xml:space="preserve"> progenies (F</w:t>
      </w:r>
      <w:r w:rsidRPr="00B46356">
        <w:rPr>
          <w:rFonts w:ascii="Arial" w:hAnsi="Arial" w:cs="Arial"/>
          <w:vertAlign w:val="subscript"/>
        </w:rPr>
        <w:t>2</w:t>
      </w:r>
      <w:r w:rsidRPr="00B46356">
        <w:rPr>
          <w:rFonts w:ascii="Arial" w:hAnsi="Arial" w:cs="Arial"/>
        </w:rPr>
        <w:t>-derived F</w:t>
      </w:r>
      <w:r w:rsidRPr="00B46356">
        <w:rPr>
          <w:rFonts w:ascii="Arial" w:hAnsi="Arial" w:cs="Arial"/>
          <w:vertAlign w:val="subscript"/>
        </w:rPr>
        <w:t xml:space="preserve">3 </w:t>
      </w:r>
      <w:r w:rsidRPr="00B46356">
        <w:rPr>
          <w:rFonts w:ascii="Arial" w:hAnsi="Arial" w:cs="Arial"/>
        </w:rPr>
        <w:t>progenies). In this way, a total of 24 biparental progenies and 12 F</w:t>
      </w:r>
      <w:r w:rsidRPr="00B46356">
        <w:rPr>
          <w:rFonts w:ascii="Arial" w:hAnsi="Arial" w:cs="Arial"/>
          <w:vertAlign w:val="subscript"/>
        </w:rPr>
        <w:t>2:3</w:t>
      </w:r>
      <w:r w:rsidRPr="00B46356">
        <w:rPr>
          <w:rFonts w:ascii="Arial" w:hAnsi="Arial" w:cs="Arial"/>
        </w:rPr>
        <w:t xml:space="preserve"> progenies were generated. </w:t>
      </w:r>
    </w:p>
    <w:p w14:paraId="0102010F" w14:textId="55AA0BB0" w:rsidR="00B46356" w:rsidRPr="00B46356" w:rsidRDefault="00B46356" w:rsidP="00B46356">
      <w:pPr>
        <w:pStyle w:val="ListParagraph"/>
        <w:numPr>
          <w:ilvl w:val="0"/>
          <w:numId w:val="33"/>
        </w:numPr>
        <w:spacing w:after="160"/>
        <w:ind w:left="426"/>
        <w:jc w:val="both"/>
        <w:rPr>
          <w:rFonts w:ascii="Arial" w:hAnsi="Arial" w:cs="Arial"/>
          <w:b/>
          <w:bCs/>
        </w:rPr>
      </w:pPr>
      <w:r w:rsidRPr="00B46356">
        <w:rPr>
          <w:rFonts w:ascii="Arial" w:hAnsi="Arial" w:cs="Arial"/>
          <w:b/>
          <w:bCs/>
        </w:rPr>
        <w:t>Observation recorded</w:t>
      </w:r>
    </w:p>
    <w:p w14:paraId="3A88BA6B" w14:textId="62736BF8" w:rsidR="00B46356" w:rsidRPr="00B46356" w:rsidRDefault="00B46356" w:rsidP="00B46356">
      <w:pPr>
        <w:spacing w:after="160"/>
        <w:ind w:firstLine="720"/>
        <w:jc w:val="both"/>
        <w:rPr>
          <w:rFonts w:ascii="Arial" w:eastAsia="Calibri" w:hAnsi="Arial" w:cs="Arial"/>
          <w:kern w:val="2"/>
          <w:lang w:val="en-IN"/>
        </w:rPr>
      </w:pPr>
      <w:r w:rsidRPr="00B46356">
        <w:rPr>
          <w:rFonts w:ascii="Arial" w:hAnsi="Arial" w:cs="Arial"/>
        </w:rPr>
        <w:t>BIPs and F</w:t>
      </w:r>
      <w:r w:rsidRPr="00B46356">
        <w:rPr>
          <w:rFonts w:ascii="Arial" w:hAnsi="Arial" w:cs="Arial"/>
          <w:vertAlign w:val="subscript"/>
        </w:rPr>
        <w:t xml:space="preserve">2:3 </w:t>
      </w:r>
      <w:r w:rsidRPr="00B46356">
        <w:rPr>
          <w:rFonts w:ascii="Arial" w:hAnsi="Arial" w:cs="Arial"/>
        </w:rPr>
        <w:t xml:space="preserve">progenies from the inter-varietal cross and their parents were evaluated in Randomized Complete Block Design (RCBD) with two replications. The test plot consisted of a single row of 2m in length with row-to-row and plant-to-plant spacing of 30cm and 10cm, respectively. The recommended package of practices was followed for raising a normal and healthy crop. The observations were recorded on five randomly selected competitive plants from each test plot for characters </w:t>
      </w:r>
      <w:r w:rsidRPr="00B46356">
        <w:rPr>
          <w:rFonts w:ascii="Arial" w:hAnsi="Arial" w:cs="Arial"/>
          <w:i/>
          <w:iCs/>
        </w:rPr>
        <w:t xml:space="preserve">viz., </w:t>
      </w:r>
      <w:r w:rsidRPr="00B46356">
        <w:rPr>
          <w:rFonts w:ascii="Arial" w:hAnsi="Arial" w:cs="Arial"/>
        </w:rPr>
        <w:t>days to 50% flowering, days to maturity, plant height (cm), first pod height (cm), number of primary branches plant</w:t>
      </w:r>
      <w:r w:rsidRPr="00B46356">
        <w:rPr>
          <w:rFonts w:ascii="Arial" w:hAnsi="Arial" w:cs="Arial"/>
          <w:vertAlign w:val="superscript"/>
        </w:rPr>
        <w:t>-1</w:t>
      </w:r>
      <w:r w:rsidRPr="00B46356">
        <w:rPr>
          <w:rFonts w:ascii="Arial" w:hAnsi="Arial" w:cs="Arial"/>
        </w:rPr>
        <w:t>, number of secondary branches plant</w:t>
      </w:r>
      <w:r w:rsidRPr="00B46356">
        <w:rPr>
          <w:rFonts w:ascii="Arial" w:hAnsi="Arial" w:cs="Arial"/>
          <w:vertAlign w:val="superscript"/>
        </w:rPr>
        <w:t>-1</w:t>
      </w:r>
      <w:r w:rsidRPr="00B46356">
        <w:rPr>
          <w:rFonts w:ascii="Arial" w:hAnsi="Arial" w:cs="Arial"/>
        </w:rPr>
        <w:t>, number of pods plant</w:t>
      </w:r>
      <w:r w:rsidRPr="00B46356">
        <w:rPr>
          <w:rFonts w:ascii="Arial" w:hAnsi="Arial" w:cs="Arial"/>
          <w:vertAlign w:val="superscript"/>
        </w:rPr>
        <w:t>-1</w:t>
      </w:r>
      <w:r w:rsidRPr="00B46356">
        <w:rPr>
          <w:rFonts w:ascii="Arial" w:hAnsi="Arial" w:cs="Arial"/>
        </w:rPr>
        <w:t>, number of seeds pod</w:t>
      </w:r>
      <w:r w:rsidRPr="00B46356">
        <w:rPr>
          <w:rFonts w:ascii="Arial" w:hAnsi="Arial" w:cs="Arial"/>
          <w:vertAlign w:val="superscript"/>
        </w:rPr>
        <w:t>-1</w:t>
      </w:r>
      <w:r w:rsidRPr="00B46356">
        <w:rPr>
          <w:rFonts w:ascii="Arial" w:hAnsi="Arial" w:cs="Arial"/>
        </w:rPr>
        <w:t>, 100-seed weight (g), seed yield plant</w:t>
      </w:r>
      <w:r w:rsidRPr="00B46356">
        <w:rPr>
          <w:rFonts w:ascii="Arial" w:hAnsi="Arial" w:cs="Arial"/>
          <w:vertAlign w:val="superscript"/>
        </w:rPr>
        <w:t>-1</w:t>
      </w:r>
      <w:r w:rsidRPr="00B46356">
        <w:rPr>
          <w:rFonts w:ascii="Arial" w:hAnsi="Arial" w:cs="Arial"/>
        </w:rPr>
        <w:t xml:space="preserve"> (g), biological yield plant</w:t>
      </w:r>
      <w:r w:rsidRPr="00B46356">
        <w:rPr>
          <w:rFonts w:ascii="Arial" w:hAnsi="Arial" w:cs="Arial"/>
          <w:vertAlign w:val="superscript"/>
        </w:rPr>
        <w:t xml:space="preserve">-1 </w:t>
      </w:r>
      <w:r w:rsidRPr="00B46356">
        <w:rPr>
          <w:rFonts w:ascii="Arial" w:hAnsi="Arial" w:cs="Arial"/>
        </w:rPr>
        <w:t>(g) and harvest index (%).</w:t>
      </w:r>
    </w:p>
    <w:p w14:paraId="2A647E9A" w14:textId="77777777" w:rsidR="00B46356" w:rsidRPr="00495DCF" w:rsidRDefault="00B46356" w:rsidP="00495DCF">
      <w:pPr>
        <w:pStyle w:val="ListParagraph"/>
        <w:numPr>
          <w:ilvl w:val="0"/>
          <w:numId w:val="42"/>
        </w:numPr>
        <w:spacing w:after="160"/>
        <w:ind w:left="426"/>
        <w:jc w:val="both"/>
        <w:rPr>
          <w:rFonts w:ascii="Arial" w:eastAsia="Calibri" w:hAnsi="Arial" w:cs="Arial"/>
          <w:b/>
          <w:bCs/>
          <w:kern w:val="2"/>
          <w:lang w:val="en-IN"/>
        </w:rPr>
      </w:pPr>
      <w:r w:rsidRPr="00495DCF">
        <w:rPr>
          <w:rFonts w:ascii="Arial" w:eastAsia="Calibri" w:hAnsi="Arial" w:cs="Arial"/>
          <w:b/>
          <w:bCs/>
          <w:kern w:val="2"/>
          <w:lang w:val="en-IN"/>
        </w:rPr>
        <w:t>Statistical analysis</w:t>
      </w:r>
    </w:p>
    <w:p w14:paraId="6C59AAB7" w14:textId="77777777" w:rsidR="00B46356" w:rsidRPr="00B46356" w:rsidRDefault="00B46356" w:rsidP="00B46356">
      <w:pPr>
        <w:autoSpaceDE w:val="0"/>
        <w:autoSpaceDN w:val="0"/>
        <w:adjustRightInd w:val="0"/>
        <w:spacing w:after="200"/>
        <w:ind w:firstLine="720"/>
        <w:jc w:val="both"/>
        <w:rPr>
          <w:rFonts w:ascii="Arial" w:eastAsia="Calibri" w:hAnsi="Arial" w:cs="Arial"/>
          <w:kern w:val="2"/>
          <w:lang w:val="en-IN"/>
        </w:rPr>
      </w:pPr>
      <w:r w:rsidRPr="00B46356">
        <w:rPr>
          <w:rFonts w:ascii="Arial" w:eastAsia="Calibri" w:hAnsi="Arial" w:cs="Arial"/>
          <w:kern w:val="2"/>
          <w:lang w:val="en-IN" w:bidi="hi-IN"/>
        </w:rPr>
        <w:t xml:space="preserve">The average of five randomly selected plants of all the morphological characters was used in the analysis of variance as per the method given by </w:t>
      </w:r>
      <w:r w:rsidRPr="00B46356">
        <w:rPr>
          <w:rFonts w:ascii="Arial" w:eastAsia="Calibri" w:hAnsi="Arial" w:cs="Arial"/>
          <w:b/>
          <w:bCs/>
          <w:kern w:val="2"/>
          <w:lang w:val="en-IN" w:bidi="hi-IN"/>
        </w:rPr>
        <w:t>Comstock and Robinson (1948, 1952)</w:t>
      </w:r>
      <w:r w:rsidRPr="00B46356">
        <w:rPr>
          <w:rFonts w:ascii="Arial" w:eastAsia="Calibri" w:hAnsi="Arial" w:cs="Arial"/>
          <w:kern w:val="2"/>
          <w:lang w:val="en-IN" w:bidi="hi-IN"/>
        </w:rPr>
        <w:t xml:space="preserve"> using the “</w:t>
      </w:r>
      <w:proofErr w:type="spellStart"/>
      <w:r w:rsidRPr="00B46356">
        <w:rPr>
          <w:rFonts w:ascii="Arial" w:eastAsia="Calibri" w:hAnsi="Arial" w:cs="Arial"/>
          <w:kern w:val="2"/>
          <w:lang w:val="en-IN" w:bidi="hi-IN"/>
        </w:rPr>
        <w:t>agricolae</w:t>
      </w:r>
      <w:proofErr w:type="spellEnd"/>
      <w:r w:rsidRPr="00B46356">
        <w:rPr>
          <w:rFonts w:ascii="Arial" w:eastAsia="Calibri" w:hAnsi="Arial" w:cs="Arial"/>
          <w:kern w:val="2"/>
          <w:lang w:val="en-IN" w:bidi="hi-IN"/>
        </w:rPr>
        <w:t xml:space="preserve">” package in R statistical software </w:t>
      </w:r>
      <w:r w:rsidRPr="00B46356">
        <w:rPr>
          <w:rFonts w:ascii="Arial" w:eastAsia="Calibri" w:hAnsi="Arial" w:cs="Arial"/>
          <w:b/>
          <w:bCs/>
          <w:kern w:val="2"/>
          <w:lang w:val="en-IN" w:bidi="hi-IN"/>
        </w:rPr>
        <w:t>(</w:t>
      </w:r>
      <w:proofErr w:type="spellStart"/>
      <w:r w:rsidRPr="00B46356">
        <w:rPr>
          <w:rFonts w:ascii="Arial" w:eastAsia="Calibri" w:hAnsi="Arial" w:cs="Arial"/>
          <w:b/>
          <w:bCs/>
          <w:kern w:val="2"/>
          <w:lang w:val="en-IN" w:bidi="hi-IN"/>
        </w:rPr>
        <w:t>Mendiburu</w:t>
      </w:r>
      <w:proofErr w:type="spellEnd"/>
      <w:r w:rsidRPr="00B46356">
        <w:rPr>
          <w:rFonts w:ascii="Arial" w:eastAsia="Calibri" w:hAnsi="Arial" w:cs="Arial"/>
          <w:b/>
          <w:bCs/>
          <w:kern w:val="2"/>
          <w:lang w:val="en-IN" w:bidi="hi-IN"/>
        </w:rPr>
        <w:t xml:space="preserve"> and Yaseen, 2020)</w:t>
      </w:r>
      <w:r w:rsidRPr="00B46356">
        <w:rPr>
          <w:rFonts w:ascii="Arial" w:eastAsia="Calibri" w:hAnsi="Arial" w:cs="Arial"/>
          <w:kern w:val="2"/>
          <w:lang w:val="en-IN" w:bidi="hi-IN"/>
        </w:rPr>
        <w:t>. Further, the association analysis will be undertaken between yield and the remaining morphological traits to ascertain the degree and direction of the relationship between yield and other morphological characteristics using the “variability” package in R software (</w:t>
      </w:r>
      <w:r w:rsidRPr="00B46356">
        <w:rPr>
          <w:rFonts w:ascii="Arial" w:eastAsia="Calibri" w:hAnsi="Arial" w:cs="Arial"/>
          <w:b/>
          <w:bCs/>
          <w:kern w:val="2"/>
          <w:lang w:val="en-IN"/>
        </w:rPr>
        <w:t xml:space="preserve">Popat </w:t>
      </w:r>
      <w:r w:rsidRPr="00B46356">
        <w:rPr>
          <w:rFonts w:ascii="Arial" w:eastAsia="Calibri" w:hAnsi="Arial" w:cs="Arial"/>
          <w:b/>
          <w:bCs/>
          <w:i/>
          <w:iCs/>
          <w:kern w:val="2"/>
          <w:lang w:val="en-IN"/>
        </w:rPr>
        <w:t>et al</w:t>
      </w:r>
      <w:r w:rsidRPr="00B46356">
        <w:rPr>
          <w:rFonts w:ascii="Arial" w:eastAsia="Calibri" w:hAnsi="Arial" w:cs="Arial"/>
          <w:b/>
          <w:bCs/>
          <w:kern w:val="2"/>
          <w:lang w:val="en-IN"/>
        </w:rPr>
        <w:t>., 2020</w:t>
      </w:r>
      <w:r w:rsidRPr="00B46356">
        <w:rPr>
          <w:rFonts w:ascii="Arial" w:eastAsia="Calibri" w:hAnsi="Arial" w:cs="Arial"/>
          <w:kern w:val="2"/>
          <w:lang w:val="en-IN"/>
        </w:rPr>
        <w:t>)</w:t>
      </w:r>
      <w:r w:rsidRPr="00B46356">
        <w:rPr>
          <w:rFonts w:ascii="Arial" w:eastAsia="Calibri" w:hAnsi="Arial" w:cs="Arial"/>
          <w:kern w:val="2"/>
          <w:lang w:val="en-IN" w:bidi="hi-IN"/>
        </w:rPr>
        <w:t xml:space="preserve">. </w:t>
      </w:r>
      <w:r w:rsidRPr="00B46356">
        <w:rPr>
          <w:rFonts w:ascii="Arial" w:eastAsia="Calibri" w:hAnsi="Arial" w:cs="Arial"/>
          <w:kern w:val="2"/>
          <w:lang w:val="en-IN"/>
        </w:rPr>
        <w:t xml:space="preserve">Genotypic and phenotypic coefficients of variation were estimated according to the method given by </w:t>
      </w:r>
      <w:r w:rsidRPr="00B46356">
        <w:rPr>
          <w:rFonts w:ascii="Arial" w:eastAsia="Calibri" w:hAnsi="Arial" w:cs="Arial"/>
          <w:b/>
          <w:bCs/>
          <w:kern w:val="2"/>
          <w:lang w:val="en-IN"/>
        </w:rPr>
        <w:t>Burton and Devane (1953</w:t>
      </w:r>
      <w:r w:rsidRPr="00B46356">
        <w:rPr>
          <w:rFonts w:ascii="Arial" w:eastAsia="Calibri" w:hAnsi="Arial" w:cs="Arial"/>
          <w:kern w:val="2"/>
          <w:lang w:val="en-IN"/>
        </w:rPr>
        <w:t xml:space="preserve">). The broad sense heritability </w:t>
      </w:r>
      <w:r w:rsidRPr="00B46356">
        <w:rPr>
          <w:rFonts w:ascii="Arial" w:eastAsia="Calibri" w:hAnsi="Arial" w:cs="Arial"/>
          <w:b/>
          <w:bCs/>
          <w:kern w:val="2"/>
          <w:lang w:val="en-IN"/>
        </w:rPr>
        <w:t>(Allard, 1960</w:t>
      </w:r>
      <w:r w:rsidRPr="00B46356">
        <w:rPr>
          <w:rFonts w:ascii="Arial" w:eastAsia="Calibri" w:hAnsi="Arial" w:cs="Arial"/>
          <w:kern w:val="2"/>
          <w:lang w:val="en-IN"/>
        </w:rPr>
        <w:t>) and genetic advance as percentage of mean were also calculated (</w:t>
      </w:r>
      <w:r w:rsidRPr="00B46356">
        <w:rPr>
          <w:rFonts w:ascii="Arial" w:eastAsia="Calibri" w:hAnsi="Arial" w:cs="Arial"/>
          <w:b/>
          <w:bCs/>
          <w:kern w:val="2"/>
          <w:lang w:val="en-IN"/>
        </w:rPr>
        <w:t xml:space="preserve">Johnson </w:t>
      </w:r>
      <w:r w:rsidRPr="00B46356">
        <w:rPr>
          <w:rFonts w:ascii="Arial" w:eastAsia="Calibri" w:hAnsi="Arial" w:cs="Arial"/>
          <w:b/>
          <w:bCs/>
          <w:i/>
          <w:iCs/>
          <w:kern w:val="2"/>
          <w:lang w:val="en-IN"/>
        </w:rPr>
        <w:t>et al</w:t>
      </w:r>
      <w:r w:rsidRPr="00B46356">
        <w:rPr>
          <w:rFonts w:ascii="Arial" w:eastAsia="Calibri" w:hAnsi="Arial" w:cs="Arial"/>
          <w:b/>
          <w:bCs/>
          <w:kern w:val="2"/>
          <w:lang w:val="en-IN"/>
        </w:rPr>
        <w:t>., 1955</w:t>
      </w:r>
      <w:r w:rsidRPr="00B46356">
        <w:rPr>
          <w:rFonts w:ascii="Arial" w:eastAsia="Calibri" w:hAnsi="Arial" w:cs="Arial"/>
          <w:kern w:val="2"/>
          <w:lang w:val="en-IN"/>
        </w:rPr>
        <w:t xml:space="preserve">). </w:t>
      </w:r>
    </w:p>
    <w:p w14:paraId="685858C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052C27B" w14:textId="77777777" w:rsidR="00790ADA" w:rsidRPr="00FB3A86" w:rsidRDefault="00790ADA" w:rsidP="00441B6F">
      <w:pPr>
        <w:pStyle w:val="Head1"/>
        <w:spacing w:after="0"/>
        <w:jc w:val="both"/>
        <w:rPr>
          <w:rFonts w:ascii="Arial" w:hAnsi="Arial" w:cs="Arial"/>
        </w:rPr>
      </w:pPr>
    </w:p>
    <w:p w14:paraId="25C5AB24" w14:textId="7AA53AB4" w:rsidR="00495DCF" w:rsidRPr="00495DCF" w:rsidRDefault="00495DCF" w:rsidP="00495DCF">
      <w:pPr>
        <w:pStyle w:val="Body"/>
        <w:numPr>
          <w:ilvl w:val="0"/>
          <w:numId w:val="34"/>
        </w:numPr>
        <w:spacing w:after="0"/>
        <w:ind w:left="426"/>
        <w:rPr>
          <w:rFonts w:ascii="Arial" w:hAnsi="Arial" w:cs="Arial"/>
          <w:b/>
          <w:bCs/>
          <w:lang w:val="en-IN"/>
        </w:rPr>
      </w:pPr>
      <w:r w:rsidRPr="00495DCF">
        <w:rPr>
          <w:rFonts w:ascii="Arial" w:hAnsi="Arial" w:cs="Arial"/>
          <w:b/>
          <w:bCs/>
          <w:lang w:val="en-IN"/>
        </w:rPr>
        <w:t>Analysis of variance</w:t>
      </w:r>
    </w:p>
    <w:p w14:paraId="601E746B" w14:textId="0035A9F4" w:rsidR="00B40F22" w:rsidRPr="00B40F22" w:rsidRDefault="00B40F22" w:rsidP="00F57491">
      <w:pPr>
        <w:pStyle w:val="Body"/>
        <w:spacing w:after="0"/>
        <w:ind w:firstLine="720"/>
        <w:rPr>
          <w:rFonts w:ascii="Arial" w:hAnsi="Arial" w:cs="Arial"/>
          <w:lang w:val="en-IN"/>
        </w:rPr>
      </w:pPr>
      <w:r w:rsidRPr="00B40F22">
        <w:rPr>
          <w:rFonts w:ascii="Arial" w:hAnsi="Arial" w:cs="Arial"/>
          <w:lang w:val="en-IN"/>
        </w:rPr>
        <w:t xml:space="preserve">The analysis of variance (ANOVA) showed sufficient genetic variability in the BIPs as the families revealed significant differences among each other. ANOVA for North Carolina Design-III is presented in </w:t>
      </w:r>
      <w:r w:rsidRPr="00B40F22">
        <w:rPr>
          <w:rFonts w:ascii="Arial" w:hAnsi="Arial" w:cs="Arial"/>
          <w:b/>
          <w:bCs/>
          <w:lang w:val="en-IN"/>
        </w:rPr>
        <w:t>Table 1</w:t>
      </w:r>
      <w:r w:rsidRPr="00B40F22">
        <w:rPr>
          <w:rFonts w:ascii="Arial" w:hAnsi="Arial" w:cs="Arial"/>
          <w:lang w:val="en-IN"/>
        </w:rPr>
        <w:t xml:space="preserve"> for cross GNG 2127 x P 13273. The results cleared the highly significant mean squares of sets for all the studied traits except for number of primary branches </w:t>
      </w:r>
      <w:r w:rsidRPr="00B40F22">
        <w:rPr>
          <w:rFonts w:ascii="Arial" w:hAnsi="Arial" w:cs="Arial"/>
        </w:rPr>
        <w:t>plant</w:t>
      </w:r>
      <w:r w:rsidRPr="00B40F22">
        <w:rPr>
          <w:rFonts w:ascii="Arial" w:hAnsi="Arial" w:cs="Arial"/>
          <w:vertAlign w:val="superscript"/>
        </w:rPr>
        <w:t>-1</w:t>
      </w:r>
      <w:r w:rsidRPr="00B40F22">
        <w:rPr>
          <w:rFonts w:ascii="Arial" w:hAnsi="Arial" w:cs="Arial"/>
          <w:lang w:val="en-IN"/>
        </w:rPr>
        <w:t xml:space="preserve"> and number of seeds </w:t>
      </w:r>
      <w:r w:rsidRPr="00B40F22">
        <w:rPr>
          <w:rFonts w:ascii="Arial" w:hAnsi="Arial" w:cs="Arial"/>
        </w:rPr>
        <w:t>pod</w:t>
      </w:r>
      <w:r w:rsidRPr="00B40F22">
        <w:rPr>
          <w:rFonts w:ascii="Arial" w:hAnsi="Arial" w:cs="Arial"/>
          <w:vertAlign w:val="superscript"/>
        </w:rPr>
        <w:t>-1</w:t>
      </w:r>
      <w:r w:rsidRPr="00B40F22">
        <w:rPr>
          <w:rFonts w:ascii="Arial" w:hAnsi="Arial" w:cs="Arial"/>
          <w:lang w:val="en-IN"/>
        </w:rPr>
        <w:t xml:space="preserve"> and indicated differences between them. Also, for females in sets the results illustrated those significant mean squares for all the studied traits except number of seeds </w:t>
      </w:r>
      <w:r w:rsidRPr="00B40F22">
        <w:rPr>
          <w:rFonts w:ascii="Arial" w:hAnsi="Arial" w:cs="Arial"/>
        </w:rPr>
        <w:t>pod</w:t>
      </w:r>
      <w:r w:rsidRPr="00B40F22">
        <w:rPr>
          <w:rFonts w:ascii="Arial" w:hAnsi="Arial" w:cs="Arial"/>
          <w:vertAlign w:val="superscript"/>
        </w:rPr>
        <w:t>-1</w:t>
      </w:r>
      <w:r w:rsidRPr="00B40F22">
        <w:rPr>
          <w:rFonts w:ascii="Arial" w:hAnsi="Arial" w:cs="Arial"/>
          <w:lang w:val="en-IN"/>
        </w:rPr>
        <w:t xml:space="preserve"> and number of primary branches </w:t>
      </w:r>
      <w:r w:rsidRPr="00B40F22">
        <w:rPr>
          <w:rFonts w:ascii="Arial" w:hAnsi="Arial" w:cs="Arial"/>
        </w:rPr>
        <w:t>plant</w:t>
      </w:r>
      <w:r w:rsidRPr="00B40F22">
        <w:rPr>
          <w:rFonts w:ascii="Arial" w:hAnsi="Arial" w:cs="Arial"/>
          <w:vertAlign w:val="superscript"/>
        </w:rPr>
        <w:t>-1</w:t>
      </w:r>
      <w:r w:rsidRPr="00B40F22">
        <w:rPr>
          <w:rFonts w:ascii="Arial" w:hAnsi="Arial" w:cs="Arial"/>
          <w:lang w:val="en-IN"/>
        </w:rPr>
        <w:t xml:space="preserve">. This result indicated that female parents differed markedly in their mean performance in the biparental cross. On the other hand, the results showed highly significant values of the mean squares due to males in sets for all the studied traits except number of seeds </w:t>
      </w:r>
      <w:r w:rsidRPr="00B40F22">
        <w:rPr>
          <w:rFonts w:ascii="Arial" w:hAnsi="Arial" w:cs="Arial"/>
        </w:rPr>
        <w:t>pod</w:t>
      </w:r>
      <w:r w:rsidRPr="00B40F22">
        <w:rPr>
          <w:rFonts w:ascii="Arial" w:hAnsi="Arial" w:cs="Arial"/>
          <w:vertAlign w:val="superscript"/>
        </w:rPr>
        <w:t>-1</w:t>
      </w:r>
      <w:r w:rsidRPr="00B40F22">
        <w:rPr>
          <w:rFonts w:ascii="Arial" w:hAnsi="Arial" w:cs="Arial"/>
          <w:lang w:val="en-IN"/>
        </w:rPr>
        <w:t xml:space="preserve">, harvest index, and number of primary branches </w:t>
      </w:r>
      <w:r w:rsidRPr="00B40F22">
        <w:rPr>
          <w:rFonts w:ascii="Arial" w:hAnsi="Arial" w:cs="Arial"/>
        </w:rPr>
        <w:t>plant</w:t>
      </w:r>
      <w:r w:rsidRPr="00B40F22">
        <w:rPr>
          <w:rFonts w:ascii="Arial" w:hAnsi="Arial" w:cs="Arial"/>
          <w:vertAlign w:val="superscript"/>
        </w:rPr>
        <w:t>-1</w:t>
      </w:r>
      <w:r w:rsidRPr="00B40F22">
        <w:rPr>
          <w:rFonts w:ascii="Arial" w:hAnsi="Arial" w:cs="Arial"/>
          <w:lang w:val="en-IN"/>
        </w:rPr>
        <w:t xml:space="preserve">. The results revealed overall differences between F2 </w:t>
      </w:r>
      <w:r w:rsidRPr="00B40F22">
        <w:rPr>
          <w:rFonts w:ascii="Arial" w:hAnsi="Arial" w:cs="Arial"/>
          <w:lang w:val="en-IN"/>
        </w:rPr>
        <w:lastRenderedPageBreak/>
        <w:t xml:space="preserve">male plants in this cross, as well as, the results also cleared that the variance due to females was larger than the variance due to males for all the studied traits with a few exceptions i.e. number of secondary branches </w:t>
      </w:r>
      <w:r w:rsidRPr="00B40F22">
        <w:rPr>
          <w:rFonts w:ascii="Arial" w:hAnsi="Arial" w:cs="Arial"/>
        </w:rPr>
        <w:t>plant</w:t>
      </w:r>
      <w:r w:rsidRPr="00B40F22">
        <w:rPr>
          <w:rFonts w:ascii="Arial" w:hAnsi="Arial" w:cs="Arial"/>
          <w:vertAlign w:val="superscript"/>
        </w:rPr>
        <w:t>-1</w:t>
      </w:r>
      <w:r w:rsidRPr="00B40F22">
        <w:rPr>
          <w:rFonts w:ascii="Arial" w:hAnsi="Arial" w:cs="Arial"/>
          <w:lang w:val="en-IN"/>
        </w:rPr>
        <w:t xml:space="preserve"> and 100-seed weight. The results cleared that the female and male interaction mean squares were highly significant for all the studied traits except number of seeds </w:t>
      </w:r>
      <w:r w:rsidRPr="00B40F22">
        <w:rPr>
          <w:rFonts w:ascii="Arial" w:hAnsi="Arial" w:cs="Arial"/>
        </w:rPr>
        <w:t>pod</w:t>
      </w:r>
      <w:r w:rsidRPr="00B40F22">
        <w:rPr>
          <w:rFonts w:ascii="Arial" w:hAnsi="Arial" w:cs="Arial"/>
          <w:vertAlign w:val="superscript"/>
        </w:rPr>
        <w:t>-1</w:t>
      </w:r>
      <w:r w:rsidRPr="00B40F22">
        <w:rPr>
          <w:rFonts w:ascii="Arial" w:hAnsi="Arial" w:cs="Arial"/>
          <w:lang w:val="en-IN"/>
        </w:rPr>
        <w:t xml:space="preserve"> and number of primary branches </w:t>
      </w:r>
      <w:r w:rsidRPr="00B40F22">
        <w:rPr>
          <w:rFonts w:ascii="Arial" w:hAnsi="Arial" w:cs="Arial"/>
        </w:rPr>
        <w:t>plant</w:t>
      </w:r>
      <w:r w:rsidRPr="00B40F22">
        <w:rPr>
          <w:rFonts w:ascii="Arial" w:hAnsi="Arial" w:cs="Arial"/>
          <w:vertAlign w:val="superscript"/>
        </w:rPr>
        <w:t>-1</w:t>
      </w:r>
      <w:r w:rsidRPr="00B40F22">
        <w:rPr>
          <w:rFonts w:ascii="Arial" w:hAnsi="Arial" w:cs="Arial"/>
          <w:lang w:val="en-IN"/>
        </w:rPr>
        <w:t>. These results indicated that females behaved somewhat differently from males to another and these males differed markedly in their genetic background. On the other hand, insignificant mean squares due to interaction reflect that the male or female changes nearly of similar magnitudes for these traits.</w:t>
      </w:r>
      <w:r w:rsidR="00453C3E">
        <w:rPr>
          <w:rFonts w:ascii="Arial" w:hAnsi="Arial" w:cs="Arial"/>
          <w:lang w:val="en-IN"/>
        </w:rPr>
        <w:t xml:space="preserve"> </w:t>
      </w:r>
      <w:r w:rsidR="00453C3E" w:rsidRPr="00453C3E">
        <w:rPr>
          <w:rFonts w:ascii="Arial" w:hAnsi="Arial" w:cs="Arial"/>
          <w:lang w:val="en-IN"/>
        </w:rPr>
        <w:t>The range of averages for all variables showed a broad range of variability among BIPs. Intermating in a population with a high degree of self-pollination could be the reason behind this. A wide range of variability as a result of biparental mating has also been discovered in several other crops like rapeseed, cotton and muskmelon (</w:t>
      </w:r>
      <w:r w:rsidR="00453C3E" w:rsidRPr="00453C3E">
        <w:rPr>
          <w:rFonts w:ascii="Arial" w:hAnsi="Arial" w:cs="Arial"/>
          <w:b/>
          <w:bCs/>
          <w:lang w:val="en-IN"/>
        </w:rPr>
        <w:t>Sharma, 2004; Ali, 2013; Singh and Vashisht, 2023</w:t>
      </w:r>
      <w:r w:rsidR="00453C3E" w:rsidRPr="00453C3E">
        <w:rPr>
          <w:rFonts w:ascii="Arial" w:hAnsi="Arial" w:cs="Arial"/>
          <w:lang w:val="en-IN"/>
        </w:rPr>
        <w:t xml:space="preserve">). </w:t>
      </w:r>
    </w:p>
    <w:p w14:paraId="0EBEAE20" w14:textId="77777777" w:rsidR="00790ADA" w:rsidRDefault="00790ADA" w:rsidP="00441B6F">
      <w:pPr>
        <w:pStyle w:val="Body"/>
        <w:spacing w:after="0"/>
        <w:rPr>
          <w:rFonts w:ascii="Arial" w:hAnsi="Arial" w:cs="Arial"/>
        </w:rPr>
      </w:pPr>
    </w:p>
    <w:p w14:paraId="28D1D29B" w14:textId="6310EB8E" w:rsidR="00CC0ABA" w:rsidRPr="00CC0ABA" w:rsidRDefault="00CC0ABA" w:rsidP="00CC0ABA">
      <w:pPr>
        <w:pStyle w:val="Body"/>
        <w:spacing w:after="0"/>
        <w:rPr>
          <w:rFonts w:ascii="Arial" w:hAnsi="Arial" w:cs="Arial"/>
          <w:lang w:val="en-IN"/>
        </w:rPr>
      </w:pPr>
      <w:r w:rsidRPr="00CC0ABA">
        <w:rPr>
          <w:rFonts w:ascii="Arial" w:hAnsi="Arial" w:cs="Arial"/>
          <w:b/>
          <w:bCs/>
          <w:lang w:val="en-IN"/>
        </w:rPr>
        <w:t>Table 1</w:t>
      </w:r>
      <w:r w:rsidR="003A70DE">
        <w:rPr>
          <w:rFonts w:ascii="Arial" w:hAnsi="Arial" w:cs="Arial"/>
          <w:b/>
          <w:bCs/>
          <w:lang w:val="en-IN"/>
        </w:rPr>
        <w:t>.</w:t>
      </w:r>
      <w:r w:rsidRPr="00CC0ABA">
        <w:rPr>
          <w:rFonts w:ascii="Arial" w:hAnsi="Arial" w:cs="Arial"/>
          <w:lang w:val="en-IN"/>
        </w:rPr>
        <w:t xml:space="preserve"> Analysis of variance based on NCD-III design for 13 characters in chickpea</w:t>
      </w:r>
    </w:p>
    <w:tbl>
      <w:tblPr>
        <w:tblW w:w="5000" w:type="pct"/>
        <w:jc w:val="center"/>
        <w:tblBorders>
          <w:top w:val="single" w:sz="4" w:space="0" w:color="auto"/>
          <w:bottom w:val="single" w:sz="4" w:space="0" w:color="auto"/>
        </w:tblBorders>
        <w:tblLook w:val="04A0" w:firstRow="1" w:lastRow="0" w:firstColumn="1" w:lastColumn="0" w:noHBand="0" w:noVBand="1"/>
      </w:tblPr>
      <w:tblGrid>
        <w:gridCol w:w="1071"/>
        <w:gridCol w:w="332"/>
        <w:gridCol w:w="598"/>
        <w:gridCol w:w="557"/>
        <w:gridCol w:w="656"/>
        <w:gridCol w:w="557"/>
        <w:gridCol w:w="477"/>
        <w:gridCol w:w="598"/>
        <w:gridCol w:w="714"/>
        <w:gridCol w:w="477"/>
        <w:gridCol w:w="656"/>
        <w:gridCol w:w="598"/>
        <w:gridCol w:w="656"/>
        <w:gridCol w:w="477"/>
      </w:tblGrid>
      <w:tr w:rsidR="00CC0ABA" w:rsidRPr="00CC0ABA" w14:paraId="5197F159" w14:textId="77777777" w:rsidTr="005F5156">
        <w:trPr>
          <w:trHeight w:val="300"/>
          <w:jc w:val="center"/>
        </w:trPr>
        <w:tc>
          <w:tcPr>
            <w:tcW w:w="676" w:type="pct"/>
            <w:vMerge w:val="restart"/>
            <w:tcBorders>
              <w:top w:val="single" w:sz="4" w:space="0" w:color="auto"/>
              <w:bottom w:val="single" w:sz="4" w:space="0" w:color="auto"/>
            </w:tcBorders>
            <w:shd w:val="clear" w:color="auto" w:fill="auto"/>
            <w:vAlign w:val="center"/>
            <w:hideMark/>
          </w:tcPr>
          <w:p w14:paraId="14894C05"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Source of Variation</w:t>
            </w:r>
          </w:p>
        </w:tc>
        <w:tc>
          <w:tcPr>
            <w:tcW w:w="174" w:type="pct"/>
            <w:vMerge w:val="restart"/>
            <w:tcBorders>
              <w:top w:val="single" w:sz="4" w:space="0" w:color="auto"/>
              <w:bottom w:val="single" w:sz="4" w:space="0" w:color="auto"/>
            </w:tcBorders>
            <w:shd w:val="clear" w:color="auto" w:fill="auto"/>
            <w:vAlign w:val="center"/>
            <w:hideMark/>
          </w:tcPr>
          <w:p w14:paraId="723608C5"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df</w:t>
            </w:r>
          </w:p>
        </w:tc>
        <w:tc>
          <w:tcPr>
            <w:tcW w:w="4150" w:type="pct"/>
            <w:gridSpan w:val="12"/>
            <w:tcBorders>
              <w:top w:val="single" w:sz="4" w:space="0" w:color="auto"/>
              <w:bottom w:val="single" w:sz="4" w:space="0" w:color="auto"/>
            </w:tcBorders>
            <w:shd w:val="clear" w:color="auto" w:fill="auto"/>
            <w:noWrap/>
            <w:vAlign w:val="center"/>
            <w:hideMark/>
          </w:tcPr>
          <w:p w14:paraId="1DFB6D2C"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Mean sum of square</w:t>
            </w:r>
          </w:p>
        </w:tc>
      </w:tr>
      <w:tr w:rsidR="00CC0ABA" w:rsidRPr="00CC0ABA" w14:paraId="5CB4DA62" w14:textId="77777777" w:rsidTr="005F5156">
        <w:trPr>
          <w:trHeight w:val="300"/>
          <w:jc w:val="center"/>
        </w:trPr>
        <w:tc>
          <w:tcPr>
            <w:tcW w:w="676" w:type="pct"/>
            <w:vMerge/>
            <w:tcBorders>
              <w:top w:val="single" w:sz="4" w:space="0" w:color="auto"/>
              <w:bottom w:val="single" w:sz="4" w:space="0" w:color="auto"/>
            </w:tcBorders>
            <w:vAlign w:val="center"/>
            <w:hideMark/>
          </w:tcPr>
          <w:p w14:paraId="4D12BE4B" w14:textId="77777777" w:rsidR="00CC0ABA" w:rsidRPr="00CC0ABA" w:rsidRDefault="00CC0ABA" w:rsidP="00E45B37">
            <w:pPr>
              <w:pStyle w:val="Body"/>
              <w:spacing w:after="0" w:line="480" w:lineRule="auto"/>
              <w:rPr>
                <w:rFonts w:ascii="Arial" w:hAnsi="Arial" w:cs="Arial"/>
                <w:b/>
                <w:bCs/>
                <w:sz w:val="16"/>
                <w:szCs w:val="16"/>
                <w:lang w:val="en-IN"/>
              </w:rPr>
            </w:pPr>
          </w:p>
        </w:tc>
        <w:tc>
          <w:tcPr>
            <w:tcW w:w="174" w:type="pct"/>
            <w:vMerge/>
            <w:tcBorders>
              <w:top w:val="single" w:sz="4" w:space="0" w:color="auto"/>
              <w:bottom w:val="single" w:sz="4" w:space="0" w:color="auto"/>
            </w:tcBorders>
            <w:vAlign w:val="center"/>
            <w:hideMark/>
          </w:tcPr>
          <w:p w14:paraId="631B30B7" w14:textId="77777777" w:rsidR="00CC0ABA" w:rsidRPr="00CC0ABA" w:rsidRDefault="00CC0ABA" w:rsidP="00E45B37">
            <w:pPr>
              <w:pStyle w:val="Body"/>
              <w:spacing w:after="0" w:line="480" w:lineRule="auto"/>
              <w:rPr>
                <w:rFonts w:ascii="Arial" w:hAnsi="Arial" w:cs="Arial"/>
                <w:b/>
                <w:bCs/>
                <w:sz w:val="16"/>
                <w:szCs w:val="16"/>
                <w:lang w:val="en-IN"/>
              </w:rPr>
            </w:pPr>
          </w:p>
        </w:tc>
        <w:tc>
          <w:tcPr>
            <w:tcW w:w="355" w:type="pct"/>
            <w:tcBorders>
              <w:top w:val="single" w:sz="4" w:space="0" w:color="auto"/>
              <w:bottom w:val="single" w:sz="4" w:space="0" w:color="auto"/>
            </w:tcBorders>
            <w:shd w:val="clear" w:color="auto" w:fill="auto"/>
            <w:noWrap/>
            <w:vAlign w:val="center"/>
            <w:hideMark/>
          </w:tcPr>
          <w:p w14:paraId="2528C4C8"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DF</w:t>
            </w:r>
          </w:p>
        </w:tc>
        <w:tc>
          <w:tcPr>
            <w:tcW w:w="327" w:type="pct"/>
            <w:tcBorders>
              <w:top w:val="single" w:sz="4" w:space="0" w:color="auto"/>
              <w:bottom w:val="single" w:sz="4" w:space="0" w:color="auto"/>
            </w:tcBorders>
            <w:shd w:val="clear" w:color="auto" w:fill="auto"/>
            <w:noWrap/>
            <w:vAlign w:val="center"/>
            <w:hideMark/>
          </w:tcPr>
          <w:p w14:paraId="28120081"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DM</w:t>
            </w:r>
          </w:p>
        </w:tc>
        <w:tc>
          <w:tcPr>
            <w:tcW w:w="394" w:type="pct"/>
            <w:tcBorders>
              <w:top w:val="single" w:sz="4" w:space="0" w:color="auto"/>
              <w:bottom w:val="single" w:sz="4" w:space="0" w:color="auto"/>
            </w:tcBorders>
            <w:shd w:val="clear" w:color="auto" w:fill="auto"/>
            <w:noWrap/>
            <w:vAlign w:val="center"/>
            <w:hideMark/>
          </w:tcPr>
          <w:p w14:paraId="55AA1227"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PH</w:t>
            </w:r>
          </w:p>
        </w:tc>
        <w:tc>
          <w:tcPr>
            <w:tcW w:w="327" w:type="pct"/>
            <w:tcBorders>
              <w:top w:val="single" w:sz="4" w:space="0" w:color="auto"/>
              <w:bottom w:val="single" w:sz="4" w:space="0" w:color="auto"/>
            </w:tcBorders>
            <w:shd w:val="clear" w:color="auto" w:fill="auto"/>
            <w:noWrap/>
            <w:vAlign w:val="center"/>
            <w:hideMark/>
          </w:tcPr>
          <w:p w14:paraId="78875255"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FPH</w:t>
            </w:r>
          </w:p>
        </w:tc>
        <w:tc>
          <w:tcPr>
            <w:tcW w:w="272" w:type="pct"/>
            <w:tcBorders>
              <w:top w:val="single" w:sz="4" w:space="0" w:color="auto"/>
              <w:bottom w:val="single" w:sz="4" w:space="0" w:color="auto"/>
            </w:tcBorders>
            <w:shd w:val="clear" w:color="auto" w:fill="auto"/>
            <w:noWrap/>
            <w:vAlign w:val="center"/>
            <w:hideMark/>
          </w:tcPr>
          <w:p w14:paraId="7A6E83DB"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PB</w:t>
            </w:r>
          </w:p>
        </w:tc>
        <w:tc>
          <w:tcPr>
            <w:tcW w:w="355" w:type="pct"/>
            <w:tcBorders>
              <w:top w:val="single" w:sz="4" w:space="0" w:color="auto"/>
              <w:bottom w:val="single" w:sz="4" w:space="0" w:color="auto"/>
            </w:tcBorders>
            <w:shd w:val="clear" w:color="auto" w:fill="auto"/>
            <w:noWrap/>
            <w:vAlign w:val="center"/>
            <w:hideMark/>
          </w:tcPr>
          <w:p w14:paraId="7CC567DC"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SB</w:t>
            </w:r>
          </w:p>
        </w:tc>
        <w:tc>
          <w:tcPr>
            <w:tcW w:w="433" w:type="pct"/>
            <w:tcBorders>
              <w:top w:val="single" w:sz="4" w:space="0" w:color="auto"/>
              <w:bottom w:val="single" w:sz="4" w:space="0" w:color="auto"/>
            </w:tcBorders>
            <w:shd w:val="clear" w:color="auto" w:fill="auto"/>
            <w:noWrap/>
            <w:vAlign w:val="center"/>
            <w:hideMark/>
          </w:tcPr>
          <w:p w14:paraId="3C2E5424"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PPP</w:t>
            </w:r>
          </w:p>
        </w:tc>
        <w:tc>
          <w:tcPr>
            <w:tcW w:w="272" w:type="pct"/>
            <w:tcBorders>
              <w:top w:val="single" w:sz="4" w:space="0" w:color="auto"/>
              <w:bottom w:val="single" w:sz="4" w:space="0" w:color="auto"/>
            </w:tcBorders>
            <w:shd w:val="clear" w:color="auto" w:fill="auto"/>
            <w:noWrap/>
            <w:vAlign w:val="center"/>
            <w:hideMark/>
          </w:tcPr>
          <w:p w14:paraId="585EAE3C"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SPP</w:t>
            </w:r>
          </w:p>
        </w:tc>
        <w:tc>
          <w:tcPr>
            <w:tcW w:w="394" w:type="pct"/>
            <w:tcBorders>
              <w:top w:val="single" w:sz="4" w:space="0" w:color="auto"/>
              <w:bottom w:val="single" w:sz="4" w:space="0" w:color="auto"/>
            </w:tcBorders>
            <w:shd w:val="clear" w:color="auto" w:fill="auto"/>
            <w:noWrap/>
            <w:vAlign w:val="center"/>
            <w:hideMark/>
          </w:tcPr>
          <w:p w14:paraId="434F26BD"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BY</w:t>
            </w:r>
          </w:p>
        </w:tc>
        <w:tc>
          <w:tcPr>
            <w:tcW w:w="355" w:type="pct"/>
            <w:tcBorders>
              <w:top w:val="single" w:sz="4" w:space="0" w:color="auto"/>
              <w:bottom w:val="single" w:sz="4" w:space="0" w:color="auto"/>
            </w:tcBorders>
            <w:shd w:val="clear" w:color="auto" w:fill="auto"/>
            <w:noWrap/>
            <w:vAlign w:val="center"/>
            <w:hideMark/>
          </w:tcPr>
          <w:p w14:paraId="4E8DEC90"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SY</w:t>
            </w:r>
          </w:p>
        </w:tc>
        <w:tc>
          <w:tcPr>
            <w:tcW w:w="394" w:type="pct"/>
            <w:tcBorders>
              <w:top w:val="single" w:sz="4" w:space="0" w:color="auto"/>
              <w:bottom w:val="single" w:sz="4" w:space="0" w:color="auto"/>
            </w:tcBorders>
            <w:shd w:val="clear" w:color="auto" w:fill="auto"/>
            <w:noWrap/>
            <w:vAlign w:val="center"/>
            <w:hideMark/>
          </w:tcPr>
          <w:p w14:paraId="35B92A3A"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HI</w:t>
            </w:r>
          </w:p>
        </w:tc>
        <w:tc>
          <w:tcPr>
            <w:tcW w:w="272" w:type="pct"/>
            <w:tcBorders>
              <w:top w:val="single" w:sz="4" w:space="0" w:color="auto"/>
              <w:bottom w:val="single" w:sz="4" w:space="0" w:color="auto"/>
            </w:tcBorders>
            <w:shd w:val="clear" w:color="auto" w:fill="auto"/>
            <w:noWrap/>
            <w:vAlign w:val="center"/>
            <w:hideMark/>
          </w:tcPr>
          <w:p w14:paraId="1B95CBB7"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SW</w:t>
            </w:r>
          </w:p>
        </w:tc>
      </w:tr>
      <w:tr w:rsidR="00CC0ABA" w:rsidRPr="00CC0ABA" w14:paraId="00CC199D" w14:textId="77777777" w:rsidTr="005F5156">
        <w:trPr>
          <w:trHeight w:val="300"/>
          <w:jc w:val="center"/>
        </w:trPr>
        <w:tc>
          <w:tcPr>
            <w:tcW w:w="676" w:type="pct"/>
            <w:tcBorders>
              <w:top w:val="single" w:sz="4" w:space="0" w:color="auto"/>
            </w:tcBorders>
            <w:shd w:val="clear" w:color="auto" w:fill="auto"/>
            <w:noWrap/>
            <w:vAlign w:val="center"/>
            <w:hideMark/>
          </w:tcPr>
          <w:p w14:paraId="212AD691"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Sets</w:t>
            </w:r>
          </w:p>
        </w:tc>
        <w:tc>
          <w:tcPr>
            <w:tcW w:w="174" w:type="pct"/>
            <w:tcBorders>
              <w:top w:val="single" w:sz="4" w:space="0" w:color="auto"/>
            </w:tcBorders>
            <w:shd w:val="clear" w:color="auto" w:fill="auto"/>
            <w:noWrap/>
            <w:vAlign w:val="center"/>
            <w:hideMark/>
          </w:tcPr>
          <w:p w14:paraId="037640E9"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w:t>
            </w:r>
          </w:p>
        </w:tc>
        <w:tc>
          <w:tcPr>
            <w:tcW w:w="355" w:type="pct"/>
            <w:tcBorders>
              <w:top w:val="single" w:sz="4" w:space="0" w:color="auto"/>
            </w:tcBorders>
            <w:shd w:val="clear" w:color="auto" w:fill="auto"/>
            <w:noWrap/>
            <w:vAlign w:val="center"/>
            <w:hideMark/>
          </w:tcPr>
          <w:p w14:paraId="6AA4E204"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91.27***</w:t>
            </w:r>
          </w:p>
        </w:tc>
        <w:tc>
          <w:tcPr>
            <w:tcW w:w="327" w:type="pct"/>
            <w:tcBorders>
              <w:top w:val="single" w:sz="4" w:space="0" w:color="auto"/>
            </w:tcBorders>
            <w:shd w:val="clear" w:color="auto" w:fill="auto"/>
            <w:noWrap/>
            <w:vAlign w:val="center"/>
            <w:hideMark/>
          </w:tcPr>
          <w:p w14:paraId="527F9635"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18.52*</w:t>
            </w:r>
          </w:p>
        </w:tc>
        <w:tc>
          <w:tcPr>
            <w:tcW w:w="394" w:type="pct"/>
            <w:tcBorders>
              <w:top w:val="single" w:sz="4" w:space="0" w:color="auto"/>
            </w:tcBorders>
            <w:shd w:val="clear" w:color="auto" w:fill="auto"/>
            <w:noWrap/>
            <w:vAlign w:val="center"/>
            <w:hideMark/>
          </w:tcPr>
          <w:p w14:paraId="03B25888"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116.14***</w:t>
            </w:r>
          </w:p>
        </w:tc>
        <w:tc>
          <w:tcPr>
            <w:tcW w:w="327" w:type="pct"/>
            <w:tcBorders>
              <w:top w:val="single" w:sz="4" w:space="0" w:color="auto"/>
            </w:tcBorders>
            <w:shd w:val="clear" w:color="auto" w:fill="auto"/>
            <w:noWrap/>
            <w:vAlign w:val="center"/>
            <w:hideMark/>
          </w:tcPr>
          <w:p w14:paraId="6BFB14BF"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40.39**</w:t>
            </w:r>
          </w:p>
        </w:tc>
        <w:tc>
          <w:tcPr>
            <w:tcW w:w="272" w:type="pct"/>
            <w:tcBorders>
              <w:top w:val="single" w:sz="4" w:space="0" w:color="auto"/>
            </w:tcBorders>
            <w:shd w:val="clear" w:color="auto" w:fill="auto"/>
            <w:noWrap/>
            <w:vAlign w:val="center"/>
            <w:hideMark/>
          </w:tcPr>
          <w:p w14:paraId="1A57DE32"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0.15</w:t>
            </w:r>
          </w:p>
        </w:tc>
        <w:tc>
          <w:tcPr>
            <w:tcW w:w="355" w:type="pct"/>
            <w:tcBorders>
              <w:top w:val="single" w:sz="4" w:space="0" w:color="auto"/>
            </w:tcBorders>
            <w:shd w:val="clear" w:color="auto" w:fill="auto"/>
            <w:noWrap/>
            <w:vAlign w:val="center"/>
            <w:hideMark/>
          </w:tcPr>
          <w:p w14:paraId="37F3F2EA"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10.02*</w:t>
            </w:r>
          </w:p>
        </w:tc>
        <w:tc>
          <w:tcPr>
            <w:tcW w:w="433" w:type="pct"/>
            <w:tcBorders>
              <w:top w:val="single" w:sz="4" w:space="0" w:color="auto"/>
            </w:tcBorders>
            <w:shd w:val="clear" w:color="auto" w:fill="auto"/>
            <w:noWrap/>
            <w:vAlign w:val="center"/>
            <w:hideMark/>
          </w:tcPr>
          <w:p w14:paraId="24BAD12D"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237.58***</w:t>
            </w:r>
          </w:p>
        </w:tc>
        <w:tc>
          <w:tcPr>
            <w:tcW w:w="272" w:type="pct"/>
            <w:tcBorders>
              <w:top w:val="single" w:sz="4" w:space="0" w:color="auto"/>
            </w:tcBorders>
            <w:shd w:val="clear" w:color="auto" w:fill="auto"/>
            <w:noWrap/>
            <w:vAlign w:val="center"/>
            <w:hideMark/>
          </w:tcPr>
          <w:p w14:paraId="2DF780D8"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0.58</w:t>
            </w:r>
          </w:p>
        </w:tc>
        <w:tc>
          <w:tcPr>
            <w:tcW w:w="394" w:type="pct"/>
            <w:tcBorders>
              <w:top w:val="single" w:sz="4" w:space="0" w:color="auto"/>
            </w:tcBorders>
            <w:shd w:val="clear" w:color="auto" w:fill="auto"/>
            <w:noWrap/>
            <w:vAlign w:val="center"/>
            <w:hideMark/>
          </w:tcPr>
          <w:p w14:paraId="0B169B9D"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176.31*</w:t>
            </w:r>
          </w:p>
        </w:tc>
        <w:tc>
          <w:tcPr>
            <w:tcW w:w="355" w:type="pct"/>
            <w:tcBorders>
              <w:top w:val="single" w:sz="4" w:space="0" w:color="auto"/>
            </w:tcBorders>
            <w:shd w:val="clear" w:color="auto" w:fill="auto"/>
            <w:noWrap/>
            <w:vAlign w:val="center"/>
            <w:hideMark/>
          </w:tcPr>
          <w:p w14:paraId="7D5C91E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20.60*</w:t>
            </w:r>
          </w:p>
        </w:tc>
        <w:tc>
          <w:tcPr>
            <w:tcW w:w="394" w:type="pct"/>
            <w:tcBorders>
              <w:top w:val="single" w:sz="4" w:space="0" w:color="auto"/>
            </w:tcBorders>
            <w:shd w:val="clear" w:color="auto" w:fill="auto"/>
            <w:noWrap/>
            <w:vAlign w:val="center"/>
            <w:hideMark/>
          </w:tcPr>
          <w:p w14:paraId="635629C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29.30*</w:t>
            </w:r>
          </w:p>
        </w:tc>
        <w:tc>
          <w:tcPr>
            <w:tcW w:w="272" w:type="pct"/>
            <w:tcBorders>
              <w:top w:val="single" w:sz="4" w:space="0" w:color="auto"/>
            </w:tcBorders>
            <w:shd w:val="clear" w:color="auto" w:fill="auto"/>
            <w:noWrap/>
            <w:vAlign w:val="center"/>
            <w:hideMark/>
          </w:tcPr>
          <w:p w14:paraId="7B8D8FA1"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6.97*</w:t>
            </w:r>
          </w:p>
        </w:tc>
      </w:tr>
      <w:tr w:rsidR="00CC0ABA" w:rsidRPr="00CC0ABA" w14:paraId="6A82524B" w14:textId="77777777" w:rsidTr="005F5156">
        <w:trPr>
          <w:trHeight w:val="300"/>
          <w:jc w:val="center"/>
        </w:trPr>
        <w:tc>
          <w:tcPr>
            <w:tcW w:w="676" w:type="pct"/>
            <w:shd w:val="clear" w:color="auto" w:fill="auto"/>
            <w:noWrap/>
            <w:vAlign w:val="center"/>
            <w:hideMark/>
          </w:tcPr>
          <w:p w14:paraId="30FF54E8"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Replications/sets</w:t>
            </w:r>
          </w:p>
        </w:tc>
        <w:tc>
          <w:tcPr>
            <w:tcW w:w="174" w:type="pct"/>
            <w:shd w:val="clear" w:color="auto" w:fill="auto"/>
            <w:noWrap/>
            <w:vAlign w:val="center"/>
            <w:hideMark/>
          </w:tcPr>
          <w:p w14:paraId="4E691CF3"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w:t>
            </w:r>
          </w:p>
        </w:tc>
        <w:tc>
          <w:tcPr>
            <w:tcW w:w="355" w:type="pct"/>
            <w:shd w:val="clear" w:color="auto" w:fill="auto"/>
            <w:noWrap/>
            <w:vAlign w:val="center"/>
            <w:hideMark/>
          </w:tcPr>
          <w:p w14:paraId="3188855C"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7.38</w:t>
            </w:r>
          </w:p>
        </w:tc>
        <w:tc>
          <w:tcPr>
            <w:tcW w:w="327" w:type="pct"/>
            <w:shd w:val="clear" w:color="auto" w:fill="auto"/>
            <w:noWrap/>
            <w:vAlign w:val="center"/>
            <w:hideMark/>
          </w:tcPr>
          <w:p w14:paraId="5D70EBF1"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7.27</w:t>
            </w:r>
          </w:p>
        </w:tc>
        <w:tc>
          <w:tcPr>
            <w:tcW w:w="394" w:type="pct"/>
            <w:shd w:val="clear" w:color="auto" w:fill="auto"/>
            <w:noWrap/>
            <w:vAlign w:val="center"/>
            <w:hideMark/>
          </w:tcPr>
          <w:p w14:paraId="50186E5E"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8.44</w:t>
            </w:r>
          </w:p>
        </w:tc>
        <w:tc>
          <w:tcPr>
            <w:tcW w:w="327" w:type="pct"/>
            <w:shd w:val="clear" w:color="auto" w:fill="auto"/>
            <w:noWrap/>
            <w:vAlign w:val="center"/>
            <w:hideMark/>
          </w:tcPr>
          <w:p w14:paraId="544EE29D"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3.1</w:t>
            </w:r>
          </w:p>
        </w:tc>
        <w:tc>
          <w:tcPr>
            <w:tcW w:w="272" w:type="pct"/>
            <w:shd w:val="clear" w:color="auto" w:fill="auto"/>
            <w:noWrap/>
            <w:vAlign w:val="center"/>
            <w:hideMark/>
          </w:tcPr>
          <w:p w14:paraId="7158926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0.54</w:t>
            </w:r>
          </w:p>
        </w:tc>
        <w:tc>
          <w:tcPr>
            <w:tcW w:w="355" w:type="pct"/>
            <w:shd w:val="clear" w:color="auto" w:fill="auto"/>
            <w:noWrap/>
            <w:vAlign w:val="center"/>
            <w:hideMark/>
          </w:tcPr>
          <w:p w14:paraId="6DF54C70"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0.62</w:t>
            </w:r>
          </w:p>
        </w:tc>
        <w:tc>
          <w:tcPr>
            <w:tcW w:w="433" w:type="pct"/>
            <w:shd w:val="clear" w:color="auto" w:fill="auto"/>
            <w:noWrap/>
            <w:vAlign w:val="center"/>
            <w:hideMark/>
          </w:tcPr>
          <w:p w14:paraId="7682486A"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71.56*</w:t>
            </w:r>
          </w:p>
        </w:tc>
        <w:tc>
          <w:tcPr>
            <w:tcW w:w="272" w:type="pct"/>
            <w:shd w:val="clear" w:color="auto" w:fill="auto"/>
            <w:noWrap/>
            <w:vAlign w:val="center"/>
            <w:hideMark/>
          </w:tcPr>
          <w:p w14:paraId="7F2101B7"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0.06</w:t>
            </w:r>
          </w:p>
        </w:tc>
        <w:tc>
          <w:tcPr>
            <w:tcW w:w="394" w:type="pct"/>
            <w:shd w:val="clear" w:color="auto" w:fill="auto"/>
            <w:noWrap/>
            <w:vAlign w:val="center"/>
            <w:hideMark/>
          </w:tcPr>
          <w:p w14:paraId="304BC962"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26.79</w:t>
            </w:r>
          </w:p>
        </w:tc>
        <w:tc>
          <w:tcPr>
            <w:tcW w:w="355" w:type="pct"/>
            <w:shd w:val="clear" w:color="auto" w:fill="auto"/>
            <w:noWrap/>
            <w:vAlign w:val="center"/>
            <w:hideMark/>
          </w:tcPr>
          <w:p w14:paraId="667990D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3.16</w:t>
            </w:r>
          </w:p>
        </w:tc>
        <w:tc>
          <w:tcPr>
            <w:tcW w:w="394" w:type="pct"/>
            <w:shd w:val="clear" w:color="auto" w:fill="auto"/>
            <w:noWrap/>
            <w:vAlign w:val="center"/>
            <w:hideMark/>
          </w:tcPr>
          <w:p w14:paraId="60B65295"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8.53</w:t>
            </w:r>
          </w:p>
        </w:tc>
        <w:tc>
          <w:tcPr>
            <w:tcW w:w="272" w:type="pct"/>
            <w:shd w:val="clear" w:color="auto" w:fill="auto"/>
            <w:noWrap/>
            <w:vAlign w:val="center"/>
            <w:hideMark/>
          </w:tcPr>
          <w:p w14:paraId="4D8B0D19"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0.99</w:t>
            </w:r>
          </w:p>
        </w:tc>
      </w:tr>
      <w:tr w:rsidR="00CC0ABA" w:rsidRPr="00CC0ABA" w14:paraId="0DD81126" w14:textId="77777777" w:rsidTr="005F5156">
        <w:trPr>
          <w:trHeight w:val="300"/>
          <w:jc w:val="center"/>
        </w:trPr>
        <w:tc>
          <w:tcPr>
            <w:tcW w:w="676" w:type="pct"/>
            <w:shd w:val="clear" w:color="auto" w:fill="auto"/>
            <w:noWrap/>
            <w:vAlign w:val="center"/>
            <w:hideMark/>
          </w:tcPr>
          <w:p w14:paraId="249BFBC3"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Females/sets</w:t>
            </w:r>
          </w:p>
        </w:tc>
        <w:tc>
          <w:tcPr>
            <w:tcW w:w="174" w:type="pct"/>
            <w:shd w:val="clear" w:color="auto" w:fill="auto"/>
            <w:noWrap/>
            <w:vAlign w:val="center"/>
            <w:hideMark/>
          </w:tcPr>
          <w:p w14:paraId="0F162CA1"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w:t>
            </w:r>
          </w:p>
        </w:tc>
        <w:tc>
          <w:tcPr>
            <w:tcW w:w="355" w:type="pct"/>
            <w:shd w:val="clear" w:color="auto" w:fill="auto"/>
            <w:noWrap/>
            <w:vAlign w:val="center"/>
            <w:hideMark/>
          </w:tcPr>
          <w:p w14:paraId="60BAC639"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35.04***</w:t>
            </w:r>
          </w:p>
        </w:tc>
        <w:tc>
          <w:tcPr>
            <w:tcW w:w="327" w:type="pct"/>
            <w:shd w:val="clear" w:color="auto" w:fill="auto"/>
            <w:noWrap/>
            <w:vAlign w:val="center"/>
            <w:hideMark/>
          </w:tcPr>
          <w:p w14:paraId="7853593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38.02**</w:t>
            </w:r>
          </w:p>
        </w:tc>
        <w:tc>
          <w:tcPr>
            <w:tcW w:w="394" w:type="pct"/>
            <w:shd w:val="clear" w:color="auto" w:fill="auto"/>
            <w:noWrap/>
            <w:vAlign w:val="center"/>
            <w:hideMark/>
          </w:tcPr>
          <w:p w14:paraId="30926B0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87.93***</w:t>
            </w:r>
          </w:p>
        </w:tc>
        <w:tc>
          <w:tcPr>
            <w:tcW w:w="327" w:type="pct"/>
            <w:shd w:val="clear" w:color="auto" w:fill="auto"/>
            <w:noWrap/>
            <w:vAlign w:val="center"/>
            <w:hideMark/>
          </w:tcPr>
          <w:p w14:paraId="7C208923"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19.68*</w:t>
            </w:r>
          </w:p>
        </w:tc>
        <w:tc>
          <w:tcPr>
            <w:tcW w:w="272" w:type="pct"/>
            <w:shd w:val="clear" w:color="auto" w:fill="auto"/>
            <w:noWrap/>
            <w:vAlign w:val="center"/>
            <w:hideMark/>
          </w:tcPr>
          <w:p w14:paraId="0739FA41"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0.54</w:t>
            </w:r>
          </w:p>
        </w:tc>
        <w:tc>
          <w:tcPr>
            <w:tcW w:w="355" w:type="pct"/>
            <w:shd w:val="clear" w:color="auto" w:fill="auto"/>
            <w:noWrap/>
            <w:vAlign w:val="center"/>
            <w:hideMark/>
          </w:tcPr>
          <w:p w14:paraId="564250E0"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13.79*</w:t>
            </w:r>
          </w:p>
        </w:tc>
        <w:tc>
          <w:tcPr>
            <w:tcW w:w="433" w:type="pct"/>
            <w:shd w:val="clear" w:color="auto" w:fill="auto"/>
            <w:noWrap/>
            <w:vAlign w:val="center"/>
            <w:hideMark/>
          </w:tcPr>
          <w:p w14:paraId="4925833B"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1104.23***</w:t>
            </w:r>
          </w:p>
        </w:tc>
        <w:tc>
          <w:tcPr>
            <w:tcW w:w="272" w:type="pct"/>
            <w:shd w:val="clear" w:color="auto" w:fill="auto"/>
            <w:noWrap/>
            <w:vAlign w:val="center"/>
            <w:hideMark/>
          </w:tcPr>
          <w:p w14:paraId="3F2850D1"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0.73</w:t>
            </w:r>
          </w:p>
        </w:tc>
        <w:tc>
          <w:tcPr>
            <w:tcW w:w="394" w:type="pct"/>
            <w:shd w:val="clear" w:color="auto" w:fill="auto"/>
            <w:noWrap/>
            <w:vAlign w:val="center"/>
            <w:hideMark/>
          </w:tcPr>
          <w:p w14:paraId="08B1285D"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432.62***</w:t>
            </w:r>
          </w:p>
        </w:tc>
        <w:tc>
          <w:tcPr>
            <w:tcW w:w="355" w:type="pct"/>
            <w:shd w:val="clear" w:color="auto" w:fill="auto"/>
            <w:noWrap/>
            <w:vAlign w:val="center"/>
            <w:hideMark/>
          </w:tcPr>
          <w:p w14:paraId="0F662160"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66.38***</w:t>
            </w:r>
          </w:p>
        </w:tc>
        <w:tc>
          <w:tcPr>
            <w:tcW w:w="394" w:type="pct"/>
            <w:shd w:val="clear" w:color="auto" w:fill="auto"/>
            <w:noWrap/>
            <w:vAlign w:val="center"/>
            <w:hideMark/>
          </w:tcPr>
          <w:p w14:paraId="5C1B0C15"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237.24***</w:t>
            </w:r>
          </w:p>
        </w:tc>
        <w:tc>
          <w:tcPr>
            <w:tcW w:w="272" w:type="pct"/>
            <w:shd w:val="clear" w:color="auto" w:fill="auto"/>
            <w:noWrap/>
            <w:vAlign w:val="center"/>
            <w:hideMark/>
          </w:tcPr>
          <w:p w14:paraId="14AB61EA"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1.21*</w:t>
            </w:r>
          </w:p>
        </w:tc>
      </w:tr>
      <w:tr w:rsidR="00CC0ABA" w:rsidRPr="00CC0ABA" w14:paraId="3B9FD81A" w14:textId="77777777" w:rsidTr="005F5156">
        <w:trPr>
          <w:trHeight w:val="300"/>
          <w:jc w:val="center"/>
        </w:trPr>
        <w:tc>
          <w:tcPr>
            <w:tcW w:w="676" w:type="pct"/>
            <w:shd w:val="clear" w:color="auto" w:fill="auto"/>
            <w:noWrap/>
            <w:vAlign w:val="center"/>
            <w:hideMark/>
          </w:tcPr>
          <w:p w14:paraId="351688B1"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Males/sets</w:t>
            </w:r>
          </w:p>
        </w:tc>
        <w:tc>
          <w:tcPr>
            <w:tcW w:w="174" w:type="pct"/>
            <w:shd w:val="clear" w:color="auto" w:fill="auto"/>
            <w:noWrap/>
            <w:vAlign w:val="center"/>
            <w:hideMark/>
          </w:tcPr>
          <w:p w14:paraId="3C86B662"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9</w:t>
            </w:r>
          </w:p>
        </w:tc>
        <w:tc>
          <w:tcPr>
            <w:tcW w:w="355" w:type="pct"/>
            <w:shd w:val="clear" w:color="auto" w:fill="auto"/>
            <w:noWrap/>
            <w:vAlign w:val="center"/>
            <w:hideMark/>
          </w:tcPr>
          <w:p w14:paraId="170F9D67"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25.06***</w:t>
            </w:r>
          </w:p>
        </w:tc>
        <w:tc>
          <w:tcPr>
            <w:tcW w:w="327" w:type="pct"/>
            <w:shd w:val="clear" w:color="auto" w:fill="auto"/>
            <w:noWrap/>
            <w:vAlign w:val="center"/>
            <w:hideMark/>
          </w:tcPr>
          <w:p w14:paraId="4D163D0D"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12.46*</w:t>
            </w:r>
          </w:p>
        </w:tc>
        <w:tc>
          <w:tcPr>
            <w:tcW w:w="394" w:type="pct"/>
            <w:shd w:val="clear" w:color="auto" w:fill="auto"/>
            <w:noWrap/>
            <w:vAlign w:val="center"/>
            <w:hideMark/>
          </w:tcPr>
          <w:p w14:paraId="6931043F"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47.66***</w:t>
            </w:r>
          </w:p>
        </w:tc>
        <w:tc>
          <w:tcPr>
            <w:tcW w:w="327" w:type="pct"/>
            <w:shd w:val="clear" w:color="auto" w:fill="auto"/>
            <w:noWrap/>
            <w:vAlign w:val="center"/>
            <w:hideMark/>
          </w:tcPr>
          <w:p w14:paraId="187CCDA4"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14.27*</w:t>
            </w:r>
          </w:p>
        </w:tc>
        <w:tc>
          <w:tcPr>
            <w:tcW w:w="272" w:type="pct"/>
            <w:shd w:val="clear" w:color="auto" w:fill="auto"/>
            <w:noWrap/>
            <w:vAlign w:val="center"/>
            <w:hideMark/>
          </w:tcPr>
          <w:p w14:paraId="06E9BD83"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0.26</w:t>
            </w:r>
          </w:p>
        </w:tc>
        <w:tc>
          <w:tcPr>
            <w:tcW w:w="355" w:type="pct"/>
            <w:shd w:val="clear" w:color="auto" w:fill="auto"/>
            <w:noWrap/>
            <w:vAlign w:val="center"/>
            <w:hideMark/>
          </w:tcPr>
          <w:p w14:paraId="5017EF27"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19.84***</w:t>
            </w:r>
          </w:p>
        </w:tc>
        <w:tc>
          <w:tcPr>
            <w:tcW w:w="433" w:type="pct"/>
            <w:shd w:val="clear" w:color="auto" w:fill="auto"/>
            <w:noWrap/>
            <w:vAlign w:val="center"/>
            <w:hideMark/>
          </w:tcPr>
          <w:p w14:paraId="413E9D95"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868.95***</w:t>
            </w:r>
          </w:p>
        </w:tc>
        <w:tc>
          <w:tcPr>
            <w:tcW w:w="272" w:type="pct"/>
            <w:shd w:val="clear" w:color="auto" w:fill="auto"/>
            <w:noWrap/>
            <w:vAlign w:val="center"/>
            <w:hideMark/>
          </w:tcPr>
          <w:p w14:paraId="1A3044FB"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0.17</w:t>
            </w:r>
          </w:p>
        </w:tc>
        <w:tc>
          <w:tcPr>
            <w:tcW w:w="394" w:type="pct"/>
            <w:shd w:val="clear" w:color="auto" w:fill="auto"/>
            <w:noWrap/>
            <w:vAlign w:val="center"/>
            <w:hideMark/>
          </w:tcPr>
          <w:p w14:paraId="48D32195"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417.79***</w:t>
            </w:r>
          </w:p>
        </w:tc>
        <w:tc>
          <w:tcPr>
            <w:tcW w:w="355" w:type="pct"/>
            <w:shd w:val="clear" w:color="auto" w:fill="auto"/>
            <w:noWrap/>
            <w:vAlign w:val="center"/>
            <w:hideMark/>
          </w:tcPr>
          <w:p w14:paraId="66BC2725"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33.27***</w:t>
            </w:r>
          </w:p>
        </w:tc>
        <w:tc>
          <w:tcPr>
            <w:tcW w:w="394" w:type="pct"/>
            <w:shd w:val="clear" w:color="auto" w:fill="auto"/>
            <w:noWrap/>
            <w:vAlign w:val="center"/>
            <w:hideMark/>
          </w:tcPr>
          <w:p w14:paraId="5B36A45C"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29.19</w:t>
            </w:r>
          </w:p>
        </w:tc>
        <w:tc>
          <w:tcPr>
            <w:tcW w:w="272" w:type="pct"/>
            <w:shd w:val="clear" w:color="auto" w:fill="auto"/>
            <w:noWrap/>
            <w:vAlign w:val="center"/>
            <w:hideMark/>
          </w:tcPr>
          <w:p w14:paraId="5A4C492B"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7.07*</w:t>
            </w:r>
          </w:p>
        </w:tc>
      </w:tr>
      <w:tr w:rsidR="00CC0ABA" w:rsidRPr="00CC0ABA" w14:paraId="7735834F" w14:textId="77777777" w:rsidTr="005F5156">
        <w:trPr>
          <w:trHeight w:val="300"/>
          <w:jc w:val="center"/>
        </w:trPr>
        <w:tc>
          <w:tcPr>
            <w:tcW w:w="676" w:type="pct"/>
            <w:shd w:val="clear" w:color="auto" w:fill="auto"/>
            <w:noWrap/>
            <w:vAlign w:val="center"/>
            <w:hideMark/>
          </w:tcPr>
          <w:p w14:paraId="7E324358"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Interactions/sets</w:t>
            </w:r>
          </w:p>
        </w:tc>
        <w:tc>
          <w:tcPr>
            <w:tcW w:w="174" w:type="pct"/>
            <w:shd w:val="clear" w:color="auto" w:fill="auto"/>
            <w:noWrap/>
            <w:vAlign w:val="center"/>
            <w:hideMark/>
          </w:tcPr>
          <w:p w14:paraId="694E885E"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9</w:t>
            </w:r>
          </w:p>
        </w:tc>
        <w:tc>
          <w:tcPr>
            <w:tcW w:w="355" w:type="pct"/>
            <w:shd w:val="clear" w:color="auto" w:fill="auto"/>
            <w:noWrap/>
            <w:vAlign w:val="center"/>
            <w:hideMark/>
          </w:tcPr>
          <w:p w14:paraId="04D272AA"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39.93***</w:t>
            </w:r>
          </w:p>
        </w:tc>
        <w:tc>
          <w:tcPr>
            <w:tcW w:w="327" w:type="pct"/>
            <w:shd w:val="clear" w:color="auto" w:fill="auto"/>
            <w:noWrap/>
            <w:vAlign w:val="center"/>
            <w:hideMark/>
          </w:tcPr>
          <w:p w14:paraId="1885A88B"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3.96*</w:t>
            </w:r>
          </w:p>
        </w:tc>
        <w:tc>
          <w:tcPr>
            <w:tcW w:w="394" w:type="pct"/>
            <w:shd w:val="clear" w:color="auto" w:fill="auto"/>
            <w:noWrap/>
            <w:vAlign w:val="center"/>
            <w:hideMark/>
          </w:tcPr>
          <w:p w14:paraId="5A9FAC98"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47.71***</w:t>
            </w:r>
          </w:p>
        </w:tc>
        <w:tc>
          <w:tcPr>
            <w:tcW w:w="327" w:type="pct"/>
            <w:shd w:val="clear" w:color="auto" w:fill="auto"/>
            <w:noWrap/>
            <w:vAlign w:val="center"/>
            <w:hideMark/>
          </w:tcPr>
          <w:p w14:paraId="3AAD23BA"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8.02*</w:t>
            </w:r>
          </w:p>
        </w:tc>
        <w:tc>
          <w:tcPr>
            <w:tcW w:w="272" w:type="pct"/>
            <w:shd w:val="clear" w:color="auto" w:fill="auto"/>
            <w:noWrap/>
            <w:vAlign w:val="center"/>
            <w:hideMark/>
          </w:tcPr>
          <w:p w14:paraId="1F406E9D"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0.49</w:t>
            </w:r>
          </w:p>
        </w:tc>
        <w:tc>
          <w:tcPr>
            <w:tcW w:w="355" w:type="pct"/>
            <w:shd w:val="clear" w:color="auto" w:fill="auto"/>
            <w:noWrap/>
            <w:vAlign w:val="center"/>
            <w:hideMark/>
          </w:tcPr>
          <w:p w14:paraId="05E040ED"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14.95**</w:t>
            </w:r>
          </w:p>
        </w:tc>
        <w:tc>
          <w:tcPr>
            <w:tcW w:w="433" w:type="pct"/>
            <w:shd w:val="clear" w:color="auto" w:fill="auto"/>
            <w:noWrap/>
            <w:vAlign w:val="center"/>
            <w:hideMark/>
          </w:tcPr>
          <w:p w14:paraId="072766F1"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971.73***</w:t>
            </w:r>
          </w:p>
        </w:tc>
        <w:tc>
          <w:tcPr>
            <w:tcW w:w="272" w:type="pct"/>
            <w:shd w:val="clear" w:color="auto" w:fill="auto"/>
            <w:noWrap/>
            <w:vAlign w:val="center"/>
            <w:hideMark/>
          </w:tcPr>
          <w:p w14:paraId="0DA4F0CA"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0.12</w:t>
            </w:r>
          </w:p>
        </w:tc>
        <w:tc>
          <w:tcPr>
            <w:tcW w:w="394" w:type="pct"/>
            <w:shd w:val="clear" w:color="auto" w:fill="auto"/>
            <w:noWrap/>
            <w:vAlign w:val="center"/>
            <w:hideMark/>
          </w:tcPr>
          <w:p w14:paraId="0BB62291"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323.07***</w:t>
            </w:r>
          </w:p>
        </w:tc>
        <w:tc>
          <w:tcPr>
            <w:tcW w:w="355" w:type="pct"/>
            <w:shd w:val="clear" w:color="auto" w:fill="auto"/>
            <w:noWrap/>
            <w:vAlign w:val="center"/>
            <w:hideMark/>
          </w:tcPr>
          <w:p w14:paraId="6558DC75"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43.69***</w:t>
            </w:r>
          </w:p>
        </w:tc>
        <w:tc>
          <w:tcPr>
            <w:tcW w:w="394" w:type="pct"/>
            <w:shd w:val="clear" w:color="auto" w:fill="auto"/>
            <w:noWrap/>
            <w:vAlign w:val="center"/>
            <w:hideMark/>
          </w:tcPr>
          <w:p w14:paraId="1D0E4ECC"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68.19**</w:t>
            </w:r>
          </w:p>
        </w:tc>
        <w:tc>
          <w:tcPr>
            <w:tcW w:w="272" w:type="pct"/>
            <w:shd w:val="clear" w:color="auto" w:fill="auto"/>
            <w:noWrap/>
            <w:vAlign w:val="center"/>
            <w:hideMark/>
          </w:tcPr>
          <w:p w14:paraId="48F196DD"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5.44*</w:t>
            </w:r>
          </w:p>
        </w:tc>
      </w:tr>
      <w:tr w:rsidR="00CC0ABA" w:rsidRPr="00CC0ABA" w14:paraId="4C890C38" w14:textId="77777777" w:rsidTr="005F5156">
        <w:trPr>
          <w:trHeight w:val="300"/>
          <w:jc w:val="center"/>
        </w:trPr>
        <w:tc>
          <w:tcPr>
            <w:tcW w:w="676" w:type="pct"/>
            <w:tcBorders>
              <w:bottom w:val="single" w:sz="4" w:space="0" w:color="auto"/>
            </w:tcBorders>
            <w:shd w:val="clear" w:color="auto" w:fill="auto"/>
            <w:noWrap/>
            <w:vAlign w:val="center"/>
            <w:hideMark/>
          </w:tcPr>
          <w:p w14:paraId="5AFB6489"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Error</w:t>
            </w:r>
          </w:p>
        </w:tc>
        <w:tc>
          <w:tcPr>
            <w:tcW w:w="174" w:type="pct"/>
            <w:tcBorders>
              <w:bottom w:val="single" w:sz="4" w:space="0" w:color="auto"/>
            </w:tcBorders>
            <w:shd w:val="clear" w:color="auto" w:fill="auto"/>
            <w:noWrap/>
            <w:vAlign w:val="center"/>
            <w:hideMark/>
          </w:tcPr>
          <w:p w14:paraId="794CB8E7"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21</w:t>
            </w:r>
          </w:p>
        </w:tc>
        <w:tc>
          <w:tcPr>
            <w:tcW w:w="355" w:type="pct"/>
            <w:tcBorders>
              <w:bottom w:val="single" w:sz="4" w:space="0" w:color="auto"/>
            </w:tcBorders>
            <w:shd w:val="clear" w:color="auto" w:fill="auto"/>
            <w:noWrap/>
            <w:vAlign w:val="center"/>
            <w:hideMark/>
          </w:tcPr>
          <w:p w14:paraId="0F5E6DA8"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3.19</w:t>
            </w:r>
          </w:p>
        </w:tc>
        <w:tc>
          <w:tcPr>
            <w:tcW w:w="327" w:type="pct"/>
            <w:tcBorders>
              <w:bottom w:val="single" w:sz="4" w:space="0" w:color="auto"/>
            </w:tcBorders>
            <w:shd w:val="clear" w:color="auto" w:fill="auto"/>
            <w:noWrap/>
            <w:vAlign w:val="center"/>
            <w:hideMark/>
          </w:tcPr>
          <w:p w14:paraId="34A183B3"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4.84</w:t>
            </w:r>
          </w:p>
        </w:tc>
        <w:tc>
          <w:tcPr>
            <w:tcW w:w="394" w:type="pct"/>
            <w:tcBorders>
              <w:bottom w:val="single" w:sz="4" w:space="0" w:color="auto"/>
            </w:tcBorders>
            <w:shd w:val="clear" w:color="auto" w:fill="auto"/>
            <w:noWrap/>
            <w:vAlign w:val="center"/>
            <w:hideMark/>
          </w:tcPr>
          <w:p w14:paraId="33463050"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8.15</w:t>
            </w:r>
          </w:p>
        </w:tc>
        <w:tc>
          <w:tcPr>
            <w:tcW w:w="327" w:type="pct"/>
            <w:tcBorders>
              <w:bottom w:val="single" w:sz="4" w:space="0" w:color="auto"/>
            </w:tcBorders>
            <w:shd w:val="clear" w:color="auto" w:fill="auto"/>
            <w:noWrap/>
            <w:vAlign w:val="center"/>
            <w:hideMark/>
          </w:tcPr>
          <w:p w14:paraId="26B82F14"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5.2</w:t>
            </w:r>
          </w:p>
        </w:tc>
        <w:tc>
          <w:tcPr>
            <w:tcW w:w="272" w:type="pct"/>
            <w:tcBorders>
              <w:bottom w:val="single" w:sz="4" w:space="0" w:color="auto"/>
            </w:tcBorders>
            <w:shd w:val="clear" w:color="auto" w:fill="auto"/>
            <w:noWrap/>
            <w:vAlign w:val="center"/>
            <w:hideMark/>
          </w:tcPr>
          <w:p w14:paraId="02F2C6B8"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0.45</w:t>
            </w:r>
          </w:p>
        </w:tc>
        <w:tc>
          <w:tcPr>
            <w:tcW w:w="355" w:type="pct"/>
            <w:tcBorders>
              <w:bottom w:val="single" w:sz="4" w:space="0" w:color="auto"/>
            </w:tcBorders>
            <w:shd w:val="clear" w:color="auto" w:fill="auto"/>
            <w:noWrap/>
            <w:vAlign w:val="center"/>
            <w:hideMark/>
          </w:tcPr>
          <w:p w14:paraId="36BE3A04"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3.57</w:t>
            </w:r>
          </w:p>
        </w:tc>
        <w:tc>
          <w:tcPr>
            <w:tcW w:w="433" w:type="pct"/>
            <w:tcBorders>
              <w:bottom w:val="single" w:sz="4" w:space="0" w:color="auto"/>
            </w:tcBorders>
            <w:shd w:val="clear" w:color="auto" w:fill="auto"/>
            <w:noWrap/>
            <w:vAlign w:val="center"/>
            <w:hideMark/>
          </w:tcPr>
          <w:p w14:paraId="3AC475A3"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20.42</w:t>
            </w:r>
          </w:p>
        </w:tc>
        <w:tc>
          <w:tcPr>
            <w:tcW w:w="272" w:type="pct"/>
            <w:tcBorders>
              <w:bottom w:val="single" w:sz="4" w:space="0" w:color="auto"/>
            </w:tcBorders>
            <w:shd w:val="clear" w:color="auto" w:fill="auto"/>
            <w:noWrap/>
            <w:vAlign w:val="center"/>
            <w:hideMark/>
          </w:tcPr>
          <w:p w14:paraId="1DE1B1F4"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0.25</w:t>
            </w:r>
          </w:p>
        </w:tc>
        <w:tc>
          <w:tcPr>
            <w:tcW w:w="394" w:type="pct"/>
            <w:tcBorders>
              <w:bottom w:val="single" w:sz="4" w:space="0" w:color="auto"/>
            </w:tcBorders>
            <w:shd w:val="clear" w:color="auto" w:fill="auto"/>
            <w:noWrap/>
            <w:vAlign w:val="center"/>
            <w:hideMark/>
          </w:tcPr>
          <w:p w14:paraId="767498E8"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37.84</w:t>
            </w:r>
          </w:p>
        </w:tc>
        <w:tc>
          <w:tcPr>
            <w:tcW w:w="355" w:type="pct"/>
            <w:tcBorders>
              <w:bottom w:val="single" w:sz="4" w:space="0" w:color="auto"/>
            </w:tcBorders>
            <w:shd w:val="clear" w:color="auto" w:fill="auto"/>
            <w:noWrap/>
            <w:vAlign w:val="center"/>
            <w:hideMark/>
          </w:tcPr>
          <w:p w14:paraId="721AF01E"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4.6</w:t>
            </w:r>
          </w:p>
        </w:tc>
        <w:tc>
          <w:tcPr>
            <w:tcW w:w="394" w:type="pct"/>
            <w:tcBorders>
              <w:bottom w:val="single" w:sz="4" w:space="0" w:color="auto"/>
            </w:tcBorders>
            <w:shd w:val="clear" w:color="auto" w:fill="auto"/>
            <w:noWrap/>
            <w:vAlign w:val="center"/>
            <w:hideMark/>
          </w:tcPr>
          <w:p w14:paraId="0E7AA83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15.37</w:t>
            </w:r>
          </w:p>
        </w:tc>
        <w:tc>
          <w:tcPr>
            <w:tcW w:w="272" w:type="pct"/>
            <w:tcBorders>
              <w:bottom w:val="single" w:sz="4" w:space="0" w:color="auto"/>
            </w:tcBorders>
            <w:shd w:val="clear" w:color="auto" w:fill="auto"/>
            <w:noWrap/>
            <w:vAlign w:val="center"/>
            <w:hideMark/>
          </w:tcPr>
          <w:p w14:paraId="1293D618"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4.13</w:t>
            </w:r>
          </w:p>
        </w:tc>
      </w:tr>
      <w:tr w:rsidR="00CC0ABA" w:rsidRPr="00CC0ABA" w14:paraId="444ABC21" w14:textId="77777777" w:rsidTr="005F5156">
        <w:trPr>
          <w:trHeight w:val="300"/>
          <w:jc w:val="center"/>
        </w:trPr>
        <w:tc>
          <w:tcPr>
            <w:tcW w:w="676" w:type="pct"/>
            <w:tcBorders>
              <w:top w:val="single" w:sz="4" w:space="0" w:color="auto"/>
              <w:bottom w:val="nil"/>
            </w:tcBorders>
            <w:shd w:val="clear" w:color="auto" w:fill="auto"/>
            <w:noWrap/>
            <w:vAlign w:val="center"/>
            <w:hideMark/>
          </w:tcPr>
          <w:p w14:paraId="40A68E58"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Mean</w:t>
            </w:r>
          </w:p>
        </w:tc>
        <w:tc>
          <w:tcPr>
            <w:tcW w:w="174" w:type="pct"/>
            <w:tcBorders>
              <w:top w:val="single" w:sz="4" w:space="0" w:color="auto"/>
              <w:bottom w:val="nil"/>
            </w:tcBorders>
            <w:shd w:val="clear" w:color="auto" w:fill="auto"/>
            <w:noWrap/>
            <w:vAlign w:val="center"/>
            <w:hideMark/>
          </w:tcPr>
          <w:p w14:paraId="50AFA32E"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 </w:t>
            </w:r>
          </w:p>
        </w:tc>
        <w:tc>
          <w:tcPr>
            <w:tcW w:w="355" w:type="pct"/>
            <w:tcBorders>
              <w:top w:val="single" w:sz="4" w:space="0" w:color="auto"/>
              <w:bottom w:val="nil"/>
            </w:tcBorders>
            <w:shd w:val="clear" w:color="auto" w:fill="auto"/>
            <w:noWrap/>
            <w:vAlign w:val="center"/>
            <w:hideMark/>
          </w:tcPr>
          <w:p w14:paraId="7D13F40C"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82.91</w:t>
            </w:r>
          </w:p>
        </w:tc>
        <w:tc>
          <w:tcPr>
            <w:tcW w:w="327" w:type="pct"/>
            <w:tcBorders>
              <w:top w:val="single" w:sz="4" w:space="0" w:color="auto"/>
              <w:bottom w:val="nil"/>
            </w:tcBorders>
            <w:shd w:val="clear" w:color="auto" w:fill="auto"/>
            <w:noWrap/>
            <w:vAlign w:val="center"/>
            <w:hideMark/>
          </w:tcPr>
          <w:p w14:paraId="0186767C"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129.89</w:t>
            </w:r>
          </w:p>
        </w:tc>
        <w:tc>
          <w:tcPr>
            <w:tcW w:w="394" w:type="pct"/>
            <w:tcBorders>
              <w:top w:val="single" w:sz="4" w:space="0" w:color="auto"/>
              <w:bottom w:val="nil"/>
            </w:tcBorders>
            <w:shd w:val="clear" w:color="auto" w:fill="auto"/>
            <w:noWrap/>
            <w:vAlign w:val="center"/>
            <w:hideMark/>
          </w:tcPr>
          <w:p w14:paraId="1E7C2BEB"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36.35</w:t>
            </w:r>
          </w:p>
        </w:tc>
        <w:tc>
          <w:tcPr>
            <w:tcW w:w="327" w:type="pct"/>
            <w:tcBorders>
              <w:top w:val="single" w:sz="4" w:space="0" w:color="auto"/>
              <w:bottom w:val="nil"/>
            </w:tcBorders>
            <w:shd w:val="clear" w:color="auto" w:fill="auto"/>
            <w:noWrap/>
            <w:vAlign w:val="center"/>
            <w:hideMark/>
          </w:tcPr>
          <w:p w14:paraId="1CADAB0B"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13.97</w:t>
            </w:r>
          </w:p>
        </w:tc>
        <w:tc>
          <w:tcPr>
            <w:tcW w:w="272" w:type="pct"/>
            <w:tcBorders>
              <w:top w:val="single" w:sz="4" w:space="0" w:color="auto"/>
              <w:bottom w:val="nil"/>
            </w:tcBorders>
            <w:shd w:val="clear" w:color="auto" w:fill="auto"/>
            <w:noWrap/>
            <w:vAlign w:val="center"/>
            <w:hideMark/>
          </w:tcPr>
          <w:p w14:paraId="4D878DB7"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2.58</w:t>
            </w:r>
          </w:p>
        </w:tc>
        <w:tc>
          <w:tcPr>
            <w:tcW w:w="355" w:type="pct"/>
            <w:tcBorders>
              <w:top w:val="single" w:sz="4" w:space="0" w:color="auto"/>
              <w:bottom w:val="nil"/>
            </w:tcBorders>
            <w:shd w:val="clear" w:color="auto" w:fill="auto"/>
            <w:noWrap/>
            <w:vAlign w:val="center"/>
            <w:hideMark/>
          </w:tcPr>
          <w:p w14:paraId="645476F7"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8.08</w:t>
            </w:r>
          </w:p>
        </w:tc>
        <w:tc>
          <w:tcPr>
            <w:tcW w:w="433" w:type="pct"/>
            <w:tcBorders>
              <w:top w:val="single" w:sz="4" w:space="0" w:color="auto"/>
              <w:bottom w:val="nil"/>
            </w:tcBorders>
            <w:shd w:val="clear" w:color="auto" w:fill="auto"/>
            <w:noWrap/>
            <w:vAlign w:val="center"/>
            <w:hideMark/>
          </w:tcPr>
          <w:p w14:paraId="1764BCD9"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19.72</w:t>
            </w:r>
          </w:p>
        </w:tc>
        <w:tc>
          <w:tcPr>
            <w:tcW w:w="272" w:type="pct"/>
            <w:tcBorders>
              <w:top w:val="single" w:sz="4" w:space="0" w:color="auto"/>
              <w:bottom w:val="nil"/>
            </w:tcBorders>
            <w:shd w:val="clear" w:color="auto" w:fill="auto"/>
            <w:noWrap/>
            <w:vAlign w:val="center"/>
            <w:hideMark/>
          </w:tcPr>
          <w:p w14:paraId="0EAD7F84"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1.39</w:t>
            </w:r>
          </w:p>
        </w:tc>
        <w:tc>
          <w:tcPr>
            <w:tcW w:w="394" w:type="pct"/>
            <w:tcBorders>
              <w:top w:val="single" w:sz="4" w:space="0" w:color="auto"/>
              <w:bottom w:val="nil"/>
            </w:tcBorders>
            <w:shd w:val="clear" w:color="auto" w:fill="auto"/>
            <w:noWrap/>
            <w:vAlign w:val="center"/>
            <w:hideMark/>
          </w:tcPr>
          <w:p w14:paraId="3101A4A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24.37</w:t>
            </w:r>
          </w:p>
        </w:tc>
        <w:tc>
          <w:tcPr>
            <w:tcW w:w="355" w:type="pct"/>
            <w:tcBorders>
              <w:top w:val="single" w:sz="4" w:space="0" w:color="auto"/>
              <w:bottom w:val="nil"/>
            </w:tcBorders>
            <w:shd w:val="clear" w:color="auto" w:fill="auto"/>
            <w:noWrap/>
            <w:vAlign w:val="center"/>
            <w:hideMark/>
          </w:tcPr>
          <w:p w14:paraId="271648E7"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3.97</w:t>
            </w:r>
          </w:p>
        </w:tc>
        <w:tc>
          <w:tcPr>
            <w:tcW w:w="394" w:type="pct"/>
            <w:tcBorders>
              <w:top w:val="single" w:sz="4" w:space="0" w:color="auto"/>
              <w:bottom w:val="nil"/>
            </w:tcBorders>
            <w:shd w:val="clear" w:color="auto" w:fill="auto"/>
            <w:noWrap/>
            <w:vAlign w:val="center"/>
            <w:hideMark/>
          </w:tcPr>
          <w:p w14:paraId="1CF77C2B"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15.12</w:t>
            </w:r>
          </w:p>
        </w:tc>
        <w:tc>
          <w:tcPr>
            <w:tcW w:w="272" w:type="pct"/>
            <w:tcBorders>
              <w:top w:val="single" w:sz="4" w:space="0" w:color="auto"/>
              <w:bottom w:val="nil"/>
            </w:tcBorders>
            <w:shd w:val="clear" w:color="auto" w:fill="auto"/>
            <w:noWrap/>
            <w:vAlign w:val="center"/>
            <w:hideMark/>
          </w:tcPr>
          <w:p w14:paraId="5D634494"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15</w:t>
            </w:r>
          </w:p>
        </w:tc>
      </w:tr>
      <w:tr w:rsidR="00CC0ABA" w:rsidRPr="00CC0ABA" w14:paraId="4CD95D13" w14:textId="77777777" w:rsidTr="005F5156">
        <w:trPr>
          <w:trHeight w:val="300"/>
          <w:jc w:val="center"/>
        </w:trPr>
        <w:tc>
          <w:tcPr>
            <w:tcW w:w="676" w:type="pct"/>
            <w:tcBorders>
              <w:top w:val="nil"/>
            </w:tcBorders>
            <w:shd w:val="clear" w:color="auto" w:fill="auto"/>
            <w:noWrap/>
            <w:vAlign w:val="center"/>
            <w:hideMark/>
          </w:tcPr>
          <w:p w14:paraId="02201A14"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CV</w:t>
            </w:r>
          </w:p>
        </w:tc>
        <w:tc>
          <w:tcPr>
            <w:tcW w:w="174" w:type="pct"/>
            <w:tcBorders>
              <w:top w:val="nil"/>
            </w:tcBorders>
            <w:shd w:val="clear" w:color="auto" w:fill="auto"/>
            <w:noWrap/>
            <w:vAlign w:val="center"/>
            <w:hideMark/>
          </w:tcPr>
          <w:p w14:paraId="24952DCF"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 </w:t>
            </w:r>
          </w:p>
        </w:tc>
        <w:tc>
          <w:tcPr>
            <w:tcW w:w="355" w:type="pct"/>
            <w:tcBorders>
              <w:top w:val="nil"/>
            </w:tcBorders>
            <w:shd w:val="clear" w:color="auto" w:fill="auto"/>
            <w:noWrap/>
            <w:vAlign w:val="center"/>
            <w:hideMark/>
          </w:tcPr>
          <w:p w14:paraId="0A0B2F0E"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2.15</w:t>
            </w:r>
          </w:p>
        </w:tc>
        <w:tc>
          <w:tcPr>
            <w:tcW w:w="327" w:type="pct"/>
            <w:tcBorders>
              <w:top w:val="nil"/>
            </w:tcBorders>
            <w:shd w:val="clear" w:color="auto" w:fill="auto"/>
            <w:noWrap/>
            <w:vAlign w:val="center"/>
            <w:hideMark/>
          </w:tcPr>
          <w:p w14:paraId="6A18CFD3"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1.69</w:t>
            </w:r>
          </w:p>
        </w:tc>
        <w:tc>
          <w:tcPr>
            <w:tcW w:w="394" w:type="pct"/>
            <w:tcBorders>
              <w:top w:val="nil"/>
            </w:tcBorders>
            <w:shd w:val="clear" w:color="auto" w:fill="auto"/>
            <w:noWrap/>
            <w:vAlign w:val="center"/>
            <w:hideMark/>
          </w:tcPr>
          <w:p w14:paraId="54E9C424"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7.85</w:t>
            </w:r>
          </w:p>
        </w:tc>
        <w:tc>
          <w:tcPr>
            <w:tcW w:w="327" w:type="pct"/>
            <w:tcBorders>
              <w:top w:val="nil"/>
            </w:tcBorders>
            <w:shd w:val="clear" w:color="auto" w:fill="auto"/>
            <w:noWrap/>
            <w:vAlign w:val="center"/>
            <w:hideMark/>
          </w:tcPr>
          <w:p w14:paraId="271687E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16.31</w:t>
            </w:r>
          </w:p>
        </w:tc>
        <w:tc>
          <w:tcPr>
            <w:tcW w:w="272" w:type="pct"/>
            <w:tcBorders>
              <w:top w:val="nil"/>
            </w:tcBorders>
            <w:shd w:val="clear" w:color="auto" w:fill="auto"/>
            <w:noWrap/>
            <w:vAlign w:val="center"/>
            <w:hideMark/>
          </w:tcPr>
          <w:p w14:paraId="26684ED5"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25.86</w:t>
            </w:r>
          </w:p>
        </w:tc>
        <w:tc>
          <w:tcPr>
            <w:tcW w:w="355" w:type="pct"/>
            <w:tcBorders>
              <w:top w:val="nil"/>
            </w:tcBorders>
            <w:shd w:val="clear" w:color="auto" w:fill="auto"/>
            <w:noWrap/>
            <w:vAlign w:val="center"/>
            <w:hideMark/>
          </w:tcPr>
          <w:p w14:paraId="0AA517C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23.39</w:t>
            </w:r>
          </w:p>
        </w:tc>
        <w:tc>
          <w:tcPr>
            <w:tcW w:w="433" w:type="pct"/>
            <w:tcBorders>
              <w:top w:val="nil"/>
            </w:tcBorders>
            <w:shd w:val="clear" w:color="auto" w:fill="auto"/>
            <w:noWrap/>
            <w:vAlign w:val="center"/>
            <w:hideMark/>
          </w:tcPr>
          <w:p w14:paraId="7A8DCAF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22.9</w:t>
            </w:r>
          </w:p>
        </w:tc>
        <w:tc>
          <w:tcPr>
            <w:tcW w:w="272" w:type="pct"/>
            <w:tcBorders>
              <w:top w:val="nil"/>
            </w:tcBorders>
            <w:shd w:val="clear" w:color="auto" w:fill="auto"/>
            <w:noWrap/>
            <w:vAlign w:val="center"/>
            <w:hideMark/>
          </w:tcPr>
          <w:p w14:paraId="2CB03CE0"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36.03</w:t>
            </w:r>
          </w:p>
        </w:tc>
        <w:tc>
          <w:tcPr>
            <w:tcW w:w="394" w:type="pct"/>
            <w:tcBorders>
              <w:top w:val="nil"/>
            </w:tcBorders>
            <w:shd w:val="clear" w:color="auto" w:fill="auto"/>
            <w:noWrap/>
            <w:vAlign w:val="center"/>
            <w:hideMark/>
          </w:tcPr>
          <w:p w14:paraId="001C1A72"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25.23</w:t>
            </w:r>
          </w:p>
        </w:tc>
        <w:tc>
          <w:tcPr>
            <w:tcW w:w="355" w:type="pct"/>
            <w:tcBorders>
              <w:top w:val="nil"/>
            </w:tcBorders>
            <w:shd w:val="clear" w:color="auto" w:fill="auto"/>
            <w:noWrap/>
            <w:vAlign w:val="center"/>
            <w:hideMark/>
          </w:tcPr>
          <w:p w14:paraId="512F3C50"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23.56</w:t>
            </w:r>
          </w:p>
        </w:tc>
        <w:tc>
          <w:tcPr>
            <w:tcW w:w="394" w:type="pct"/>
            <w:tcBorders>
              <w:top w:val="nil"/>
            </w:tcBorders>
            <w:shd w:val="clear" w:color="auto" w:fill="auto"/>
            <w:noWrap/>
            <w:vAlign w:val="center"/>
            <w:hideMark/>
          </w:tcPr>
          <w:p w14:paraId="1C29AC0C"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25.92</w:t>
            </w:r>
          </w:p>
        </w:tc>
        <w:tc>
          <w:tcPr>
            <w:tcW w:w="272" w:type="pct"/>
            <w:tcBorders>
              <w:top w:val="nil"/>
            </w:tcBorders>
            <w:shd w:val="clear" w:color="auto" w:fill="auto"/>
            <w:noWrap/>
            <w:vAlign w:val="center"/>
            <w:hideMark/>
          </w:tcPr>
          <w:p w14:paraId="05BA0834"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13.54</w:t>
            </w:r>
          </w:p>
        </w:tc>
      </w:tr>
    </w:tbl>
    <w:p w14:paraId="49D485DB" w14:textId="77777777" w:rsidR="00CC0ABA" w:rsidRPr="00CC0ABA" w:rsidRDefault="00CC0ABA" w:rsidP="00CC0ABA">
      <w:pPr>
        <w:pStyle w:val="Body"/>
        <w:spacing w:after="0"/>
        <w:rPr>
          <w:rFonts w:ascii="Arial" w:hAnsi="Arial" w:cs="Arial"/>
          <w:i/>
          <w:iCs/>
          <w:lang w:val="en-IN"/>
        </w:rPr>
      </w:pPr>
      <w:r w:rsidRPr="00CC0ABA">
        <w:rPr>
          <w:rFonts w:ascii="Arial" w:hAnsi="Arial" w:cs="Arial"/>
          <w:i/>
          <w:iCs/>
          <w:lang w:val="en-IN"/>
        </w:rPr>
        <w:t xml:space="preserve">*Significance at 5% level; **Significance at 1% level; ***Significance at 0.1% level; CV, coefficient of variation; DF, days to flowering; DM, days to maturity; PH, plant height; FPH, first pod height; PB, number of primary branches </w:t>
      </w:r>
      <w:r w:rsidRPr="00CC0ABA">
        <w:rPr>
          <w:rFonts w:ascii="Arial" w:hAnsi="Arial" w:cs="Arial"/>
          <w:i/>
          <w:iCs/>
        </w:rPr>
        <w:t>plant</w:t>
      </w:r>
      <w:r w:rsidRPr="00CC0ABA">
        <w:rPr>
          <w:rFonts w:ascii="Arial" w:hAnsi="Arial" w:cs="Arial"/>
          <w:i/>
          <w:iCs/>
          <w:vertAlign w:val="superscript"/>
        </w:rPr>
        <w:t>-1</w:t>
      </w:r>
      <w:r w:rsidRPr="00CC0ABA">
        <w:rPr>
          <w:rFonts w:ascii="Arial" w:hAnsi="Arial" w:cs="Arial"/>
          <w:i/>
          <w:iCs/>
          <w:lang w:val="en-IN"/>
        </w:rPr>
        <w:t xml:space="preserve">; SB, number of secondary branches </w:t>
      </w:r>
      <w:r w:rsidRPr="00CC0ABA">
        <w:rPr>
          <w:rFonts w:ascii="Arial" w:hAnsi="Arial" w:cs="Arial"/>
          <w:i/>
          <w:iCs/>
        </w:rPr>
        <w:t>plant</w:t>
      </w:r>
      <w:r w:rsidRPr="00CC0ABA">
        <w:rPr>
          <w:rFonts w:ascii="Arial" w:hAnsi="Arial" w:cs="Arial"/>
          <w:i/>
          <w:iCs/>
          <w:vertAlign w:val="superscript"/>
        </w:rPr>
        <w:t>-1</w:t>
      </w:r>
      <w:r w:rsidRPr="00CC0ABA">
        <w:rPr>
          <w:rFonts w:ascii="Arial" w:hAnsi="Arial" w:cs="Arial"/>
          <w:i/>
          <w:iCs/>
          <w:lang w:val="en-IN"/>
        </w:rPr>
        <w:t xml:space="preserve">; PPP, number of pods </w:t>
      </w:r>
      <w:r w:rsidRPr="00CC0ABA">
        <w:rPr>
          <w:rFonts w:ascii="Arial" w:hAnsi="Arial" w:cs="Arial"/>
          <w:i/>
          <w:iCs/>
        </w:rPr>
        <w:t>plant</w:t>
      </w:r>
      <w:r w:rsidRPr="00CC0ABA">
        <w:rPr>
          <w:rFonts w:ascii="Arial" w:hAnsi="Arial" w:cs="Arial"/>
          <w:i/>
          <w:iCs/>
          <w:vertAlign w:val="superscript"/>
        </w:rPr>
        <w:t>-1</w:t>
      </w:r>
      <w:r w:rsidRPr="00CC0ABA">
        <w:rPr>
          <w:rFonts w:ascii="Arial" w:hAnsi="Arial" w:cs="Arial"/>
          <w:i/>
          <w:iCs/>
          <w:lang w:val="en-IN"/>
        </w:rPr>
        <w:t xml:space="preserve">; SPP, number of seeds </w:t>
      </w:r>
      <w:r w:rsidRPr="00CC0ABA">
        <w:rPr>
          <w:rFonts w:ascii="Arial" w:hAnsi="Arial" w:cs="Arial"/>
          <w:i/>
          <w:iCs/>
        </w:rPr>
        <w:t>pod</w:t>
      </w:r>
      <w:r w:rsidRPr="00CC0ABA">
        <w:rPr>
          <w:rFonts w:ascii="Arial" w:hAnsi="Arial" w:cs="Arial"/>
          <w:i/>
          <w:iCs/>
          <w:vertAlign w:val="superscript"/>
        </w:rPr>
        <w:t>-1</w:t>
      </w:r>
      <w:r w:rsidRPr="00CC0ABA">
        <w:rPr>
          <w:rFonts w:ascii="Arial" w:hAnsi="Arial" w:cs="Arial"/>
          <w:i/>
          <w:iCs/>
          <w:lang w:val="en-IN"/>
        </w:rPr>
        <w:t xml:space="preserve">; BY, biological yield </w:t>
      </w:r>
      <w:r w:rsidRPr="00CC0ABA">
        <w:rPr>
          <w:rFonts w:ascii="Arial" w:hAnsi="Arial" w:cs="Arial"/>
          <w:i/>
          <w:iCs/>
        </w:rPr>
        <w:t>plant</w:t>
      </w:r>
      <w:r w:rsidRPr="00CC0ABA">
        <w:rPr>
          <w:rFonts w:ascii="Arial" w:hAnsi="Arial" w:cs="Arial"/>
          <w:i/>
          <w:iCs/>
          <w:vertAlign w:val="superscript"/>
        </w:rPr>
        <w:t>-1</w:t>
      </w:r>
      <w:r w:rsidRPr="00CC0ABA">
        <w:rPr>
          <w:rFonts w:ascii="Arial" w:hAnsi="Arial" w:cs="Arial"/>
          <w:i/>
          <w:iCs/>
          <w:lang w:val="en-IN"/>
        </w:rPr>
        <w:t xml:space="preserve">; SY, seed yield </w:t>
      </w:r>
      <w:r w:rsidRPr="00CC0ABA">
        <w:rPr>
          <w:rFonts w:ascii="Arial" w:hAnsi="Arial" w:cs="Arial"/>
          <w:i/>
          <w:iCs/>
        </w:rPr>
        <w:t>plant</w:t>
      </w:r>
      <w:r w:rsidRPr="00CC0ABA">
        <w:rPr>
          <w:rFonts w:ascii="Arial" w:hAnsi="Arial" w:cs="Arial"/>
          <w:i/>
          <w:iCs/>
          <w:vertAlign w:val="superscript"/>
        </w:rPr>
        <w:t>-1</w:t>
      </w:r>
      <w:r w:rsidRPr="00CC0ABA">
        <w:rPr>
          <w:rFonts w:ascii="Arial" w:hAnsi="Arial" w:cs="Arial"/>
          <w:i/>
          <w:iCs/>
          <w:lang w:val="en-IN"/>
        </w:rPr>
        <w:t>; HI, harvest index; SW, seed weight</w:t>
      </w:r>
    </w:p>
    <w:p w14:paraId="27A731D5" w14:textId="77777777" w:rsidR="00CC0ABA" w:rsidRDefault="00CC0ABA" w:rsidP="00441B6F">
      <w:pPr>
        <w:pStyle w:val="Body"/>
        <w:spacing w:after="0"/>
        <w:rPr>
          <w:rFonts w:ascii="Arial" w:hAnsi="Arial" w:cs="Arial"/>
        </w:rPr>
      </w:pPr>
    </w:p>
    <w:p w14:paraId="7B27CCE3" w14:textId="77777777" w:rsidR="008D0BE4" w:rsidRPr="008D0BE4" w:rsidRDefault="008D0BE4" w:rsidP="00495DCF">
      <w:pPr>
        <w:pStyle w:val="Body"/>
        <w:numPr>
          <w:ilvl w:val="0"/>
          <w:numId w:val="41"/>
        </w:numPr>
        <w:spacing w:after="0"/>
        <w:ind w:left="426"/>
        <w:rPr>
          <w:rFonts w:ascii="Arial" w:hAnsi="Arial" w:cs="Arial"/>
          <w:b/>
          <w:bCs/>
          <w:lang w:val="en-IN"/>
        </w:rPr>
      </w:pPr>
      <w:r w:rsidRPr="008D0BE4">
        <w:rPr>
          <w:rFonts w:ascii="Arial" w:hAnsi="Arial" w:cs="Arial"/>
          <w:b/>
          <w:bCs/>
          <w:lang w:val="en-IN"/>
        </w:rPr>
        <w:t>Components of genetic variance</w:t>
      </w:r>
    </w:p>
    <w:p w14:paraId="67C1487F" w14:textId="69B62141" w:rsidR="008D0BE4" w:rsidRPr="008D0BE4" w:rsidRDefault="008D0BE4" w:rsidP="004E7861">
      <w:pPr>
        <w:pStyle w:val="Body"/>
        <w:spacing w:after="0"/>
        <w:ind w:firstLine="720"/>
        <w:rPr>
          <w:rFonts w:ascii="Arial" w:hAnsi="Arial" w:cs="Arial"/>
          <w:lang w:val="en-IN"/>
        </w:rPr>
      </w:pPr>
      <w:r w:rsidRPr="008D0BE4">
        <w:rPr>
          <w:rFonts w:ascii="Arial" w:hAnsi="Arial" w:cs="Arial"/>
          <w:lang w:val="en-IN"/>
        </w:rPr>
        <w:lastRenderedPageBreak/>
        <w:t xml:space="preserve">Assessment of the genetic variance components using NCD-III are summarized in </w:t>
      </w:r>
      <w:r w:rsidRPr="008D0BE4">
        <w:rPr>
          <w:rFonts w:ascii="Arial" w:hAnsi="Arial" w:cs="Arial"/>
          <w:b/>
          <w:bCs/>
          <w:lang w:val="en-IN"/>
        </w:rPr>
        <w:t>Table 2</w:t>
      </w:r>
      <w:r w:rsidRPr="008D0BE4">
        <w:rPr>
          <w:rFonts w:ascii="Arial" w:hAnsi="Arial" w:cs="Arial"/>
          <w:lang w:val="en-IN"/>
        </w:rPr>
        <w:t xml:space="preserve">. Regarding the relative magnitude of additive and dominance components variance was estimated. The values of additive variance were higher than those of dominance (non-additive) variance for days to maturity, first pod height, number of primary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seeds </w:t>
      </w:r>
      <w:r w:rsidRPr="008D0BE4">
        <w:rPr>
          <w:rFonts w:ascii="Arial" w:hAnsi="Arial" w:cs="Arial"/>
        </w:rPr>
        <w:t>pod</w:t>
      </w:r>
      <w:r w:rsidRPr="008D0BE4">
        <w:rPr>
          <w:rFonts w:ascii="Arial" w:hAnsi="Arial" w:cs="Arial"/>
          <w:vertAlign w:val="superscript"/>
        </w:rPr>
        <w:t>-1</w:t>
      </w:r>
      <w:r w:rsidRPr="008D0BE4">
        <w:rPr>
          <w:rFonts w:ascii="Arial" w:hAnsi="Arial" w:cs="Arial"/>
          <w:lang w:val="en-IN"/>
        </w:rPr>
        <w:t xml:space="preserve">, and 100-seed weight. The results for heritability revealed that the values of heritability in broad sense ranged from 5.56 % for </w:t>
      </w:r>
      <w:bookmarkStart w:id="0" w:name="_Hlk183206712"/>
      <w:r w:rsidRPr="008D0BE4">
        <w:rPr>
          <w:rFonts w:ascii="Arial" w:hAnsi="Arial" w:cs="Arial"/>
          <w:lang w:val="en-IN"/>
        </w:rPr>
        <w:t xml:space="preserve">number of primary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w:t>
      </w:r>
      <w:bookmarkEnd w:id="0"/>
      <w:r w:rsidRPr="008D0BE4">
        <w:rPr>
          <w:rFonts w:ascii="Arial" w:hAnsi="Arial" w:cs="Arial"/>
          <w:lang w:val="en-IN"/>
        </w:rPr>
        <w:t xml:space="preserve">to 99.75 % for number of pods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On the other hand, the estimated values of heritability in narrow sense were less than in a broad sense and ranged from 4.76 % for number of primary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to 48.49 % for number of pods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The high magnitude of heritability indicated that these traits were under genotypic control.</w:t>
      </w:r>
      <w:r w:rsidR="00AB7ECE">
        <w:rPr>
          <w:rFonts w:ascii="Arial" w:hAnsi="Arial" w:cs="Arial"/>
          <w:lang w:val="en-IN"/>
        </w:rPr>
        <w:t xml:space="preserve"> </w:t>
      </w:r>
      <w:r w:rsidR="00AB7ECE" w:rsidRPr="00AB7ECE">
        <w:rPr>
          <w:rFonts w:ascii="Arial" w:hAnsi="Arial" w:cs="Arial"/>
          <w:lang w:val="en-IN"/>
        </w:rPr>
        <w:t>Biparental mating releases genetic variation, especially additive genetic variability, due to forced recombination that modifies linkage disequilibrium (</w:t>
      </w:r>
      <w:r w:rsidR="00AB7ECE" w:rsidRPr="00AB7ECE">
        <w:rPr>
          <w:rFonts w:ascii="Arial" w:hAnsi="Arial" w:cs="Arial"/>
          <w:b/>
          <w:bCs/>
          <w:lang w:val="en-IN"/>
        </w:rPr>
        <w:t xml:space="preserve">Chandrakant </w:t>
      </w:r>
      <w:r w:rsidR="00AB7ECE" w:rsidRPr="00AB7ECE">
        <w:rPr>
          <w:rFonts w:ascii="Arial" w:hAnsi="Arial" w:cs="Arial"/>
          <w:b/>
          <w:bCs/>
          <w:i/>
          <w:iCs/>
          <w:lang w:val="en-IN"/>
        </w:rPr>
        <w:t>et al</w:t>
      </w:r>
      <w:r w:rsidR="00AB7ECE" w:rsidRPr="00AB7ECE">
        <w:rPr>
          <w:rFonts w:ascii="Arial" w:hAnsi="Arial" w:cs="Arial"/>
          <w:b/>
          <w:bCs/>
          <w:lang w:val="en-IN"/>
        </w:rPr>
        <w:t>., 2015</w:t>
      </w:r>
      <w:r w:rsidR="00AB7ECE" w:rsidRPr="00AB7ECE">
        <w:rPr>
          <w:rFonts w:ascii="Arial" w:hAnsi="Arial" w:cs="Arial"/>
          <w:lang w:val="en-IN"/>
        </w:rPr>
        <w:t xml:space="preserve">). </w:t>
      </w:r>
      <w:r w:rsidRPr="008D0BE4">
        <w:rPr>
          <w:rFonts w:ascii="Arial" w:hAnsi="Arial" w:cs="Arial"/>
          <w:lang w:val="en-IN"/>
        </w:rPr>
        <w:t xml:space="preserve">The highest value of genetic advance as percent over mean was noticed for plant height, first pod height, number of secondary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pods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seeds per pod, biological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harvest index, and seed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moderate for 100-seed weight, and low for rest of the traits. Plant height, first pod height, number of pods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and biological yield exhibited high heritability coupled with high genetic advance. 100-seed weight showed high heritability and moderate genetic advance suggesting that this trait was governed by additive gene action while days to flowering and days to maturity showed high heritability but low genetic advance suggesting the influence of environmental effects in their inheritance. The highest value heritability in broad sense was executed by all the studied traits except number of primary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and number of seeds </w:t>
      </w:r>
      <w:r w:rsidRPr="008D0BE4">
        <w:rPr>
          <w:rFonts w:ascii="Arial" w:hAnsi="Arial" w:cs="Arial"/>
        </w:rPr>
        <w:t>pod</w:t>
      </w:r>
      <w:r w:rsidRPr="008D0BE4">
        <w:rPr>
          <w:rFonts w:ascii="Arial" w:hAnsi="Arial" w:cs="Arial"/>
          <w:vertAlign w:val="superscript"/>
        </w:rPr>
        <w:t>-1</w:t>
      </w:r>
      <w:r w:rsidRPr="008D0BE4">
        <w:rPr>
          <w:rFonts w:ascii="Arial" w:hAnsi="Arial" w:cs="Arial"/>
          <w:lang w:val="en-IN"/>
        </w:rPr>
        <w:t xml:space="preserve"> that showed low value. No trait fell in the moderate range of heritability in broad sense.</w:t>
      </w:r>
      <w:r w:rsidR="00AB7ECE">
        <w:rPr>
          <w:rFonts w:ascii="Arial" w:hAnsi="Arial" w:cs="Arial"/>
          <w:lang w:val="en-IN"/>
        </w:rPr>
        <w:t xml:space="preserve"> </w:t>
      </w:r>
      <w:r w:rsidR="00AB7ECE" w:rsidRPr="00AB7ECE">
        <w:rPr>
          <w:rFonts w:ascii="Arial" w:hAnsi="Arial" w:cs="Arial"/>
          <w:lang w:val="en-IN"/>
        </w:rPr>
        <w:t xml:space="preserve">High genetic advance and moderate-to-high heritability were found for plant height, first pod height, number of pods </w:t>
      </w:r>
      <w:r w:rsidR="00AB7ECE" w:rsidRPr="00AB7ECE">
        <w:rPr>
          <w:rFonts w:ascii="Arial" w:hAnsi="Arial" w:cs="Arial"/>
        </w:rPr>
        <w:t>plant</w:t>
      </w:r>
      <w:r w:rsidR="00AB7ECE" w:rsidRPr="00AB7ECE">
        <w:rPr>
          <w:rFonts w:ascii="Arial" w:hAnsi="Arial" w:cs="Arial"/>
          <w:vertAlign w:val="superscript"/>
        </w:rPr>
        <w:t>-1</w:t>
      </w:r>
      <w:r w:rsidR="00AB7ECE" w:rsidRPr="00AB7ECE">
        <w:rPr>
          <w:rFonts w:ascii="Arial" w:hAnsi="Arial" w:cs="Arial"/>
          <w:lang w:val="en-IN"/>
        </w:rPr>
        <w:t xml:space="preserve"> and biological yield </w:t>
      </w:r>
      <w:r w:rsidR="00AB7ECE" w:rsidRPr="00AB7ECE">
        <w:rPr>
          <w:rFonts w:ascii="Arial" w:hAnsi="Arial" w:cs="Arial"/>
        </w:rPr>
        <w:t>plant</w:t>
      </w:r>
      <w:r w:rsidR="00AB7ECE" w:rsidRPr="00AB7ECE">
        <w:rPr>
          <w:rFonts w:ascii="Arial" w:hAnsi="Arial" w:cs="Arial"/>
          <w:vertAlign w:val="superscript"/>
        </w:rPr>
        <w:t>-1</w:t>
      </w:r>
      <w:r w:rsidR="00AB7ECE" w:rsidRPr="00AB7ECE">
        <w:rPr>
          <w:rFonts w:ascii="Arial" w:hAnsi="Arial" w:cs="Arial"/>
          <w:lang w:val="en-IN"/>
        </w:rPr>
        <w:t xml:space="preserve">. These traits were found to be governed by additive gene actions and to be least affected by environmental factors. The yield potential may be significantly increased by selecting any one of these traits or by selecting many traits at the same time. </w:t>
      </w:r>
      <w:r w:rsidRPr="008D0BE4">
        <w:rPr>
          <w:rFonts w:ascii="Arial" w:hAnsi="Arial" w:cs="Arial"/>
          <w:lang w:val="en-IN"/>
        </w:rPr>
        <w:t xml:space="preserve">The estimates of PCV were higher than their corresponding GCV estimates following the classification of low (0-10%), moderate (10 - 20%) and high (&gt;20%) given by </w:t>
      </w:r>
      <w:r w:rsidRPr="008D0BE4">
        <w:rPr>
          <w:rFonts w:ascii="Arial" w:hAnsi="Arial" w:cs="Arial"/>
          <w:b/>
          <w:bCs/>
          <w:lang w:val="en-IN"/>
        </w:rPr>
        <w:t xml:space="preserve">Deshmukh </w:t>
      </w:r>
      <w:r w:rsidRPr="008D0BE4">
        <w:rPr>
          <w:rFonts w:ascii="Arial" w:hAnsi="Arial" w:cs="Arial"/>
          <w:b/>
          <w:bCs/>
          <w:i/>
          <w:iCs/>
          <w:lang w:val="en-IN"/>
        </w:rPr>
        <w:t>et al</w:t>
      </w:r>
      <w:r w:rsidRPr="008D0BE4">
        <w:rPr>
          <w:rFonts w:ascii="Arial" w:hAnsi="Arial" w:cs="Arial"/>
          <w:b/>
          <w:bCs/>
          <w:lang w:val="en-IN"/>
        </w:rPr>
        <w:t>., (1986)</w:t>
      </w:r>
      <w:r w:rsidRPr="008D0BE4">
        <w:rPr>
          <w:rFonts w:ascii="Arial" w:hAnsi="Arial" w:cs="Arial"/>
          <w:lang w:val="en-IN"/>
        </w:rPr>
        <w:t xml:space="preserve">. The highest value of GCV and PCV was seen for the biological yield </w:t>
      </w:r>
      <w:r w:rsidRPr="008D0BE4">
        <w:rPr>
          <w:rFonts w:ascii="Arial" w:hAnsi="Arial" w:cs="Arial"/>
        </w:rPr>
        <w:t>plant</w:t>
      </w:r>
      <w:r w:rsidRPr="008D0BE4">
        <w:rPr>
          <w:rFonts w:ascii="Arial" w:hAnsi="Arial" w:cs="Arial"/>
          <w:vertAlign w:val="superscript"/>
        </w:rPr>
        <w:t xml:space="preserve">-1 </w:t>
      </w:r>
      <w:r w:rsidRPr="008D0BE4">
        <w:rPr>
          <w:rFonts w:ascii="Arial" w:hAnsi="Arial" w:cs="Arial"/>
          <w:lang w:val="en-IN"/>
        </w:rPr>
        <w:t xml:space="preserve">followed by number of secondary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pods </w:t>
      </w:r>
      <w:r w:rsidRPr="008D0BE4">
        <w:rPr>
          <w:rFonts w:ascii="Arial" w:hAnsi="Arial" w:cs="Arial"/>
        </w:rPr>
        <w:t>plant</w:t>
      </w:r>
      <w:r w:rsidRPr="008D0BE4">
        <w:rPr>
          <w:rFonts w:ascii="Arial" w:hAnsi="Arial" w:cs="Arial"/>
          <w:vertAlign w:val="superscript"/>
        </w:rPr>
        <w:t xml:space="preserve">-1 </w:t>
      </w:r>
      <w:r w:rsidRPr="008D0BE4">
        <w:rPr>
          <w:rFonts w:ascii="Arial" w:hAnsi="Arial" w:cs="Arial"/>
          <w:lang w:val="en-IN"/>
        </w:rPr>
        <w:t xml:space="preserve">and harvest index while the lowest was for days to flowering and maturity, first pod height and 100-seed weight. The number of seeds </w:t>
      </w:r>
      <w:r w:rsidRPr="008D0BE4">
        <w:rPr>
          <w:rFonts w:ascii="Arial" w:hAnsi="Arial" w:cs="Arial"/>
        </w:rPr>
        <w:t>pod</w:t>
      </w:r>
      <w:r w:rsidRPr="008D0BE4">
        <w:rPr>
          <w:rFonts w:ascii="Arial" w:hAnsi="Arial" w:cs="Arial"/>
          <w:vertAlign w:val="superscript"/>
        </w:rPr>
        <w:t xml:space="preserve">-1 </w:t>
      </w:r>
      <w:r w:rsidRPr="008D0BE4">
        <w:rPr>
          <w:rFonts w:ascii="Arial" w:hAnsi="Arial" w:cs="Arial"/>
          <w:lang w:val="en-IN"/>
        </w:rPr>
        <w:t xml:space="preserve">showed high PCV and low GCV and moderate value for plant height and seed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w:t>
      </w:r>
      <w:r w:rsidR="004E7861">
        <w:rPr>
          <w:rFonts w:ascii="Arial" w:hAnsi="Arial" w:cs="Arial"/>
          <w:lang w:val="en-IN"/>
        </w:rPr>
        <w:t xml:space="preserve"> </w:t>
      </w:r>
      <w:r w:rsidRPr="008D0BE4">
        <w:rPr>
          <w:rFonts w:ascii="Arial" w:hAnsi="Arial" w:cs="Arial"/>
          <w:lang w:val="en-IN"/>
        </w:rPr>
        <w:t xml:space="preserve">The ratio of σ²D/ σ²A was less than unity for days to maturity, first pod height, number of primary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seeds </w:t>
      </w:r>
      <w:r w:rsidRPr="008D0BE4">
        <w:rPr>
          <w:rFonts w:ascii="Arial" w:hAnsi="Arial" w:cs="Arial"/>
        </w:rPr>
        <w:t>pod</w:t>
      </w:r>
      <w:r w:rsidRPr="008D0BE4">
        <w:rPr>
          <w:rFonts w:ascii="Arial" w:hAnsi="Arial" w:cs="Arial"/>
          <w:vertAlign w:val="superscript"/>
        </w:rPr>
        <w:t>-1</w:t>
      </w:r>
      <w:r w:rsidRPr="008D0BE4">
        <w:rPr>
          <w:rFonts w:ascii="Arial" w:hAnsi="Arial" w:cs="Arial"/>
          <w:lang w:val="en-IN"/>
        </w:rPr>
        <w:t xml:space="preserve"> and 100-seed weight, indicating the preponderance of additive variance in the inheritance of these characters. The highly inflated ratio for days to flowering, plant height, number of secondary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pods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biological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harvest index, and seed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indicated that the dominance variance was more important for these traits. The estimates of the average degree of dominance were significantly higher than unity for days to maturity, number of secondary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pods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biological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harvest index, and seed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indicating overdominance gene effects in the expression of these characters. </w:t>
      </w:r>
    </w:p>
    <w:p w14:paraId="58FFE3C2" w14:textId="77777777" w:rsidR="00B40F22" w:rsidRDefault="00B40F22" w:rsidP="00441B6F">
      <w:pPr>
        <w:pStyle w:val="Body"/>
        <w:spacing w:after="0"/>
        <w:rPr>
          <w:rFonts w:ascii="Arial" w:hAnsi="Arial" w:cs="Arial"/>
        </w:rPr>
      </w:pPr>
    </w:p>
    <w:p w14:paraId="7CBA8B98" w14:textId="3B2CB560" w:rsidR="008D0BE4" w:rsidRPr="008D0BE4" w:rsidRDefault="008D0BE4" w:rsidP="008D0BE4">
      <w:pPr>
        <w:pStyle w:val="Body"/>
        <w:spacing w:after="0"/>
        <w:rPr>
          <w:rFonts w:ascii="Arial" w:hAnsi="Arial" w:cs="Arial"/>
          <w:lang w:val="en-IN"/>
        </w:rPr>
      </w:pPr>
      <w:r w:rsidRPr="008D0BE4">
        <w:rPr>
          <w:rFonts w:ascii="Arial" w:hAnsi="Arial" w:cs="Arial"/>
          <w:b/>
          <w:bCs/>
          <w:lang w:val="en-IN"/>
        </w:rPr>
        <w:t>Table 2</w:t>
      </w:r>
      <w:r w:rsidR="003A70DE">
        <w:rPr>
          <w:rFonts w:ascii="Arial" w:hAnsi="Arial" w:cs="Arial"/>
          <w:b/>
          <w:bCs/>
          <w:lang w:val="en-IN"/>
        </w:rPr>
        <w:t>.</w:t>
      </w:r>
      <w:r w:rsidRPr="008D0BE4">
        <w:rPr>
          <w:rFonts w:ascii="Arial" w:hAnsi="Arial" w:cs="Arial"/>
          <w:lang w:val="en-IN"/>
        </w:rPr>
        <w:t xml:space="preserve"> Estimates of genetic components of variance in BIPs for 13 characters in chickpea</w:t>
      </w:r>
    </w:p>
    <w:tbl>
      <w:tblPr>
        <w:tblW w:w="9762" w:type="dxa"/>
        <w:jc w:val="center"/>
        <w:tblBorders>
          <w:top w:val="single" w:sz="4" w:space="0" w:color="auto"/>
          <w:bottom w:val="single" w:sz="4" w:space="0" w:color="auto"/>
        </w:tblBorders>
        <w:tblLook w:val="04A0" w:firstRow="1" w:lastRow="0" w:firstColumn="1" w:lastColumn="0" w:noHBand="0" w:noVBand="1"/>
      </w:tblPr>
      <w:tblGrid>
        <w:gridCol w:w="1524"/>
        <w:gridCol w:w="667"/>
        <w:gridCol w:w="767"/>
        <w:gridCol w:w="667"/>
        <w:gridCol w:w="667"/>
        <w:gridCol w:w="667"/>
        <w:gridCol w:w="667"/>
        <w:gridCol w:w="766"/>
        <w:gridCol w:w="667"/>
        <w:gridCol w:w="767"/>
        <w:gridCol w:w="667"/>
        <w:gridCol w:w="667"/>
        <w:gridCol w:w="667"/>
      </w:tblGrid>
      <w:tr w:rsidR="008D0BE4" w:rsidRPr="008D0BE4" w14:paraId="6331D596" w14:textId="77777777" w:rsidTr="008D0BE4">
        <w:trPr>
          <w:trHeight w:val="315"/>
          <w:jc w:val="center"/>
        </w:trPr>
        <w:tc>
          <w:tcPr>
            <w:tcW w:w="1524" w:type="dxa"/>
            <w:tcBorders>
              <w:top w:val="single" w:sz="4" w:space="0" w:color="auto"/>
              <w:bottom w:val="single" w:sz="4" w:space="0" w:color="auto"/>
            </w:tcBorders>
            <w:shd w:val="clear" w:color="auto" w:fill="auto"/>
            <w:noWrap/>
            <w:vAlign w:val="center"/>
            <w:hideMark/>
          </w:tcPr>
          <w:p w14:paraId="1B8A502A"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Parameters</w:t>
            </w:r>
          </w:p>
        </w:tc>
        <w:tc>
          <w:tcPr>
            <w:tcW w:w="667" w:type="dxa"/>
            <w:tcBorders>
              <w:top w:val="single" w:sz="4" w:space="0" w:color="auto"/>
              <w:bottom w:val="single" w:sz="4" w:space="0" w:color="auto"/>
            </w:tcBorders>
            <w:shd w:val="clear" w:color="auto" w:fill="auto"/>
            <w:noWrap/>
            <w:vAlign w:val="center"/>
            <w:hideMark/>
          </w:tcPr>
          <w:p w14:paraId="24321E2C"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DF</w:t>
            </w:r>
          </w:p>
        </w:tc>
        <w:tc>
          <w:tcPr>
            <w:tcW w:w="767" w:type="dxa"/>
            <w:tcBorders>
              <w:top w:val="single" w:sz="4" w:space="0" w:color="auto"/>
              <w:bottom w:val="single" w:sz="4" w:space="0" w:color="auto"/>
            </w:tcBorders>
            <w:shd w:val="clear" w:color="auto" w:fill="auto"/>
            <w:noWrap/>
            <w:vAlign w:val="center"/>
            <w:hideMark/>
          </w:tcPr>
          <w:p w14:paraId="31BC3954"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DM</w:t>
            </w:r>
          </w:p>
        </w:tc>
        <w:tc>
          <w:tcPr>
            <w:tcW w:w="667" w:type="dxa"/>
            <w:tcBorders>
              <w:top w:val="single" w:sz="4" w:space="0" w:color="auto"/>
              <w:bottom w:val="single" w:sz="4" w:space="0" w:color="auto"/>
            </w:tcBorders>
            <w:shd w:val="clear" w:color="auto" w:fill="auto"/>
            <w:noWrap/>
            <w:vAlign w:val="center"/>
            <w:hideMark/>
          </w:tcPr>
          <w:p w14:paraId="1CF01FF6"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PH</w:t>
            </w:r>
          </w:p>
        </w:tc>
        <w:tc>
          <w:tcPr>
            <w:tcW w:w="667" w:type="dxa"/>
            <w:tcBorders>
              <w:top w:val="single" w:sz="4" w:space="0" w:color="auto"/>
              <w:bottom w:val="single" w:sz="4" w:space="0" w:color="auto"/>
            </w:tcBorders>
            <w:shd w:val="clear" w:color="auto" w:fill="auto"/>
            <w:noWrap/>
            <w:vAlign w:val="center"/>
            <w:hideMark/>
          </w:tcPr>
          <w:p w14:paraId="4306EF0B"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FPH</w:t>
            </w:r>
          </w:p>
        </w:tc>
        <w:tc>
          <w:tcPr>
            <w:tcW w:w="667" w:type="dxa"/>
            <w:tcBorders>
              <w:top w:val="single" w:sz="4" w:space="0" w:color="auto"/>
              <w:bottom w:val="single" w:sz="4" w:space="0" w:color="auto"/>
            </w:tcBorders>
            <w:shd w:val="clear" w:color="auto" w:fill="auto"/>
            <w:noWrap/>
            <w:vAlign w:val="center"/>
            <w:hideMark/>
          </w:tcPr>
          <w:p w14:paraId="7C0D4831"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PB</w:t>
            </w:r>
          </w:p>
        </w:tc>
        <w:tc>
          <w:tcPr>
            <w:tcW w:w="667" w:type="dxa"/>
            <w:tcBorders>
              <w:top w:val="single" w:sz="4" w:space="0" w:color="auto"/>
              <w:bottom w:val="single" w:sz="4" w:space="0" w:color="auto"/>
            </w:tcBorders>
            <w:shd w:val="clear" w:color="auto" w:fill="auto"/>
            <w:noWrap/>
            <w:vAlign w:val="center"/>
            <w:hideMark/>
          </w:tcPr>
          <w:p w14:paraId="24977FC8"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SB</w:t>
            </w:r>
          </w:p>
        </w:tc>
        <w:tc>
          <w:tcPr>
            <w:tcW w:w="766" w:type="dxa"/>
            <w:tcBorders>
              <w:top w:val="single" w:sz="4" w:space="0" w:color="auto"/>
              <w:bottom w:val="single" w:sz="4" w:space="0" w:color="auto"/>
            </w:tcBorders>
            <w:shd w:val="clear" w:color="auto" w:fill="auto"/>
            <w:noWrap/>
            <w:vAlign w:val="center"/>
            <w:hideMark/>
          </w:tcPr>
          <w:p w14:paraId="630DD86C"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PPP</w:t>
            </w:r>
          </w:p>
        </w:tc>
        <w:tc>
          <w:tcPr>
            <w:tcW w:w="667" w:type="dxa"/>
            <w:tcBorders>
              <w:top w:val="single" w:sz="4" w:space="0" w:color="auto"/>
              <w:bottom w:val="single" w:sz="4" w:space="0" w:color="auto"/>
            </w:tcBorders>
            <w:shd w:val="clear" w:color="auto" w:fill="auto"/>
            <w:noWrap/>
            <w:vAlign w:val="center"/>
            <w:hideMark/>
          </w:tcPr>
          <w:p w14:paraId="25348CFD"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SPP</w:t>
            </w:r>
          </w:p>
        </w:tc>
        <w:tc>
          <w:tcPr>
            <w:tcW w:w="702" w:type="dxa"/>
            <w:tcBorders>
              <w:top w:val="single" w:sz="4" w:space="0" w:color="auto"/>
              <w:bottom w:val="single" w:sz="4" w:space="0" w:color="auto"/>
            </w:tcBorders>
            <w:shd w:val="clear" w:color="auto" w:fill="auto"/>
            <w:noWrap/>
            <w:vAlign w:val="center"/>
            <w:hideMark/>
          </w:tcPr>
          <w:p w14:paraId="6C119302"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BY</w:t>
            </w:r>
          </w:p>
        </w:tc>
        <w:tc>
          <w:tcPr>
            <w:tcW w:w="667" w:type="dxa"/>
            <w:tcBorders>
              <w:top w:val="single" w:sz="4" w:space="0" w:color="auto"/>
              <w:bottom w:val="single" w:sz="4" w:space="0" w:color="auto"/>
            </w:tcBorders>
            <w:shd w:val="clear" w:color="auto" w:fill="auto"/>
            <w:noWrap/>
            <w:vAlign w:val="center"/>
            <w:hideMark/>
          </w:tcPr>
          <w:p w14:paraId="7941B067"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HI</w:t>
            </w:r>
          </w:p>
        </w:tc>
        <w:tc>
          <w:tcPr>
            <w:tcW w:w="667" w:type="dxa"/>
            <w:tcBorders>
              <w:top w:val="single" w:sz="4" w:space="0" w:color="auto"/>
              <w:bottom w:val="single" w:sz="4" w:space="0" w:color="auto"/>
            </w:tcBorders>
            <w:shd w:val="clear" w:color="auto" w:fill="auto"/>
            <w:noWrap/>
            <w:vAlign w:val="center"/>
            <w:hideMark/>
          </w:tcPr>
          <w:p w14:paraId="68196935"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SW</w:t>
            </w:r>
          </w:p>
        </w:tc>
        <w:tc>
          <w:tcPr>
            <w:tcW w:w="667" w:type="dxa"/>
            <w:tcBorders>
              <w:top w:val="single" w:sz="4" w:space="0" w:color="auto"/>
              <w:bottom w:val="single" w:sz="4" w:space="0" w:color="auto"/>
            </w:tcBorders>
            <w:vAlign w:val="center"/>
          </w:tcPr>
          <w:p w14:paraId="31E617F5"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SY</w:t>
            </w:r>
          </w:p>
        </w:tc>
      </w:tr>
      <w:tr w:rsidR="008D0BE4" w:rsidRPr="008D0BE4" w14:paraId="06A42755" w14:textId="77777777" w:rsidTr="008D0BE4">
        <w:trPr>
          <w:trHeight w:val="315"/>
          <w:jc w:val="center"/>
        </w:trPr>
        <w:tc>
          <w:tcPr>
            <w:tcW w:w="1524" w:type="dxa"/>
            <w:tcBorders>
              <w:top w:val="single" w:sz="4" w:space="0" w:color="auto"/>
            </w:tcBorders>
            <w:shd w:val="clear" w:color="auto" w:fill="auto"/>
            <w:noWrap/>
            <w:vAlign w:val="center"/>
            <w:hideMark/>
          </w:tcPr>
          <w:p w14:paraId="09DBD58E"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σ²ml</w:t>
            </w:r>
          </w:p>
        </w:tc>
        <w:tc>
          <w:tcPr>
            <w:tcW w:w="667" w:type="dxa"/>
            <w:tcBorders>
              <w:top w:val="single" w:sz="4" w:space="0" w:color="auto"/>
            </w:tcBorders>
            <w:shd w:val="clear" w:color="auto" w:fill="auto"/>
            <w:noWrap/>
            <w:vAlign w:val="center"/>
            <w:hideMark/>
          </w:tcPr>
          <w:p w14:paraId="519C57F1"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18.37</w:t>
            </w:r>
          </w:p>
        </w:tc>
        <w:tc>
          <w:tcPr>
            <w:tcW w:w="767" w:type="dxa"/>
            <w:tcBorders>
              <w:top w:val="single" w:sz="4" w:space="0" w:color="auto"/>
            </w:tcBorders>
            <w:shd w:val="clear" w:color="auto" w:fill="auto"/>
            <w:noWrap/>
            <w:vAlign w:val="center"/>
            <w:hideMark/>
          </w:tcPr>
          <w:p w14:paraId="75E68A98"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0.43</w:t>
            </w:r>
          </w:p>
        </w:tc>
        <w:tc>
          <w:tcPr>
            <w:tcW w:w="667" w:type="dxa"/>
            <w:tcBorders>
              <w:top w:val="single" w:sz="4" w:space="0" w:color="auto"/>
            </w:tcBorders>
            <w:shd w:val="clear" w:color="auto" w:fill="auto"/>
            <w:noWrap/>
            <w:vAlign w:val="center"/>
            <w:hideMark/>
          </w:tcPr>
          <w:p w14:paraId="285FE574"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19.78</w:t>
            </w:r>
          </w:p>
        </w:tc>
        <w:tc>
          <w:tcPr>
            <w:tcW w:w="667" w:type="dxa"/>
            <w:tcBorders>
              <w:top w:val="single" w:sz="4" w:space="0" w:color="auto"/>
            </w:tcBorders>
            <w:shd w:val="clear" w:color="auto" w:fill="auto"/>
            <w:noWrap/>
            <w:vAlign w:val="center"/>
            <w:hideMark/>
          </w:tcPr>
          <w:p w14:paraId="01F24CE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1.41</w:t>
            </w:r>
          </w:p>
        </w:tc>
        <w:tc>
          <w:tcPr>
            <w:tcW w:w="667" w:type="dxa"/>
            <w:tcBorders>
              <w:top w:val="single" w:sz="4" w:space="0" w:color="auto"/>
            </w:tcBorders>
            <w:shd w:val="clear" w:color="auto" w:fill="auto"/>
            <w:noWrap/>
            <w:vAlign w:val="center"/>
            <w:hideMark/>
          </w:tcPr>
          <w:p w14:paraId="477D6235"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0.01</w:t>
            </w:r>
          </w:p>
        </w:tc>
        <w:tc>
          <w:tcPr>
            <w:tcW w:w="667" w:type="dxa"/>
            <w:tcBorders>
              <w:top w:val="single" w:sz="4" w:space="0" w:color="auto"/>
            </w:tcBorders>
            <w:shd w:val="clear" w:color="auto" w:fill="auto"/>
            <w:noWrap/>
            <w:vAlign w:val="center"/>
            <w:hideMark/>
          </w:tcPr>
          <w:p w14:paraId="302D63B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8.48</w:t>
            </w:r>
          </w:p>
        </w:tc>
        <w:tc>
          <w:tcPr>
            <w:tcW w:w="766" w:type="dxa"/>
            <w:tcBorders>
              <w:top w:val="single" w:sz="4" w:space="0" w:color="auto"/>
            </w:tcBorders>
            <w:shd w:val="clear" w:color="auto" w:fill="auto"/>
            <w:noWrap/>
            <w:vAlign w:val="center"/>
            <w:hideMark/>
          </w:tcPr>
          <w:p w14:paraId="585874B8"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45.65</w:t>
            </w:r>
          </w:p>
        </w:tc>
        <w:tc>
          <w:tcPr>
            <w:tcW w:w="667" w:type="dxa"/>
            <w:tcBorders>
              <w:top w:val="single" w:sz="4" w:space="0" w:color="auto"/>
            </w:tcBorders>
            <w:shd w:val="clear" w:color="auto" w:fill="auto"/>
            <w:noWrap/>
            <w:vAlign w:val="center"/>
            <w:hideMark/>
          </w:tcPr>
          <w:p w14:paraId="5482AAF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0.06</w:t>
            </w:r>
          </w:p>
        </w:tc>
        <w:tc>
          <w:tcPr>
            <w:tcW w:w="702" w:type="dxa"/>
            <w:tcBorders>
              <w:top w:val="single" w:sz="4" w:space="0" w:color="auto"/>
            </w:tcBorders>
            <w:shd w:val="clear" w:color="auto" w:fill="auto"/>
            <w:noWrap/>
            <w:vAlign w:val="center"/>
            <w:hideMark/>
          </w:tcPr>
          <w:p w14:paraId="33E64DD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142.61</w:t>
            </w:r>
          </w:p>
        </w:tc>
        <w:tc>
          <w:tcPr>
            <w:tcW w:w="667" w:type="dxa"/>
            <w:tcBorders>
              <w:top w:val="single" w:sz="4" w:space="0" w:color="auto"/>
            </w:tcBorders>
            <w:shd w:val="clear" w:color="auto" w:fill="auto"/>
            <w:noWrap/>
            <w:vAlign w:val="center"/>
            <w:hideMark/>
          </w:tcPr>
          <w:p w14:paraId="254588E7"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26.41</w:t>
            </w:r>
          </w:p>
        </w:tc>
        <w:tc>
          <w:tcPr>
            <w:tcW w:w="667" w:type="dxa"/>
            <w:tcBorders>
              <w:top w:val="single" w:sz="4" w:space="0" w:color="auto"/>
            </w:tcBorders>
            <w:shd w:val="clear" w:color="auto" w:fill="auto"/>
            <w:noWrap/>
            <w:vAlign w:val="center"/>
            <w:hideMark/>
          </w:tcPr>
          <w:p w14:paraId="77A1BE30"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0.65</w:t>
            </w:r>
          </w:p>
        </w:tc>
        <w:tc>
          <w:tcPr>
            <w:tcW w:w="667" w:type="dxa"/>
            <w:tcBorders>
              <w:top w:val="single" w:sz="4" w:space="0" w:color="auto"/>
            </w:tcBorders>
            <w:vAlign w:val="center"/>
          </w:tcPr>
          <w:p w14:paraId="130A2117"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19.54</w:t>
            </w:r>
          </w:p>
        </w:tc>
      </w:tr>
      <w:tr w:rsidR="008D0BE4" w:rsidRPr="008D0BE4" w14:paraId="6BC813AA" w14:textId="77777777" w:rsidTr="008D0BE4">
        <w:trPr>
          <w:trHeight w:val="315"/>
          <w:jc w:val="center"/>
        </w:trPr>
        <w:tc>
          <w:tcPr>
            <w:tcW w:w="1524" w:type="dxa"/>
            <w:shd w:val="clear" w:color="auto" w:fill="auto"/>
            <w:noWrap/>
            <w:vAlign w:val="center"/>
            <w:hideMark/>
          </w:tcPr>
          <w:p w14:paraId="62858F4A"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σ²m</w:t>
            </w:r>
          </w:p>
        </w:tc>
        <w:tc>
          <w:tcPr>
            <w:tcW w:w="667" w:type="dxa"/>
            <w:shd w:val="clear" w:color="auto" w:fill="auto"/>
            <w:noWrap/>
            <w:vAlign w:val="center"/>
            <w:hideMark/>
          </w:tcPr>
          <w:p w14:paraId="38D6F88D"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5.47</w:t>
            </w:r>
          </w:p>
        </w:tc>
        <w:tc>
          <w:tcPr>
            <w:tcW w:w="767" w:type="dxa"/>
            <w:shd w:val="clear" w:color="auto" w:fill="auto"/>
            <w:noWrap/>
            <w:vAlign w:val="center"/>
            <w:hideMark/>
          </w:tcPr>
          <w:p w14:paraId="2A0A1DEE"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1.90</w:t>
            </w:r>
          </w:p>
        </w:tc>
        <w:tc>
          <w:tcPr>
            <w:tcW w:w="667" w:type="dxa"/>
            <w:shd w:val="clear" w:color="auto" w:fill="auto"/>
            <w:noWrap/>
            <w:vAlign w:val="center"/>
            <w:hideMark/>
          </w:tcPr>
          <w:p w14:paraId="612AEBB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9.87</w:t>
            </w:r>
          </w:p>
        </w:tc>
        <w:tc>
          <w:tcPr>
            <w:tcW w:w="667" w:type="dxa"/>
            <w:shd w:val="clear" w:color="auto" w:fill="auto"/>
            <w:noWrap/>
            <w:vAlign w:val="center"/>
            <w:hideMark/>
          </w:tcPr>
          <w:p w14:paraId="46A24E95"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2.26</w:t>
            </w:r>
          </w:p>
        </w:tc>
        <w:tc>
          <w:tcPr>
            <w:tcW w:w="667" w:type="dxa"/>
            <w:shd w:val="clear" w:color="auto" w:fill="auto"/>
            <w:noWrap/>
            <w:vAlign w:val="center"/>
            <w:hideMark/>
          </w:tcPr>
          <w:p w14:paraId="5BAD8850"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0.04</w:t>
            </w:r>
          </w:p>
        </w:tc>
        <w:tc>
          <w:tcPr>
            <w:tcW w:w="667" w:type="dxa"/>
            <w:shd w:val="clear" w:color="auto" w:fill="auto"/>
            <w:noWrap/>
            <w:vAlign w:val="center"/>
            <w:hideMark/>
          </w:tcPr>
          <w:p w14:paraId="2B534B44"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6.79</w:t>
            </w:r>
          </w:p>
        </w:tc>
        <w:tc>
          <w:tcPr>
            <w:tcW w:w="766" w:type="dxa"/>
            <w:shd w:val="clear" w:color="auto" w:fill="auto"/>
            <w:noWrap/>
            <w:vAlign w:val="center"/>
            <w:hideMark/>
          </w:tcPr>
          <w:p w14:paraId="357B4041"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21.13</w:t>
            </w:r>
          </w:p>
        </w:tc>
        <w:tc>
          <w:tcPr>
            <w:tcW w:w="667" w:type="dxa"/>
            <w:shd w:val="clear" w:color="auto" w:fill="auto"/>
            <w:noWrap/>
            <w:vAlign w:val="center"/>
            <w:hideMark/>
          </w:tcPr>
          <w:p w14:paraId="545CBB34"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0.01</w:t>
            </w:r>
          </w:p>
        </w:tc>
        <w:tc>
          <w:tcPr>
            <w:tcW w:w="702" w:type="dxa"/>
            <w:shd w:val="clear" w:color="auto" w:fill="auto"/>
            <w:noWrap/>
            <w:vAlign w:val="center"/>
            <w:hideMark/>
          </w:tcPr>
          <w:p w14:paraId="04869F9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94.98</w:t>
            </w:r>
          </w:p>
        </w:tc>
        <w:tc>
          <w:tcPr>
            <w:tcW w:w="667" w:type="dxa"/>
            <w:shd w:val="clear" w:color="auto" w:fill="auto"/>
            <w:noWrap/>
            <w:vAlign w:val="center"/>
            <w:hideMark/>
          </w:tcPr>
          <w:p w14:paraId="3BA46A2C"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3.45</w:t>
            </w:r>
          </w:p>
        </w:tc>
        <w:tc>
          <w:tcPr>
            <w:tcW w:w="667" w:type="dxa"/>
            <w:shd w:val="clear" w:color="auto" w:fill="auto"/>
            <w:noWrap/>
            <w:vAlign w:val="center"/>
            <w:hideMark/>
          </w:tcPr>
          <w:p w14:paraId="2D89F46D"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0.73</w:t>
            </w:r>
          </w:p>
        </w:tc>
        <w:tc>
          <w:tcPr>
            <w:tcW w:w="667" w:type="dxa"/>
            <w:vAlign w:val="center"/>
          </w:tcPr>
          <w:p w14:paraId="2072B64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7.16</w:t>
            </w:r>
          </w:p>
        </w:tc>
      </w:tr>
      <w:tr w:rsidR="008D0BE4" w:rsidRPr="008D0BE4" w14:paraId="2879421D" w14:textId="77777777" w:rsidTr="008D0BE4">
        <w:trPr>
          <w:trHeight w:val="315"/>
          <w:jc w:val="center"/>
        </w:trPr>
        <w:tc>
          <w:tcPr>
            <w:tcW w:w="1524" w:type="dxa"/>
            <w:shd w:val="clear" w:color="auto" w:fill="auto"/>
            <w:noWrap/>
            <w:vAlign w:val="center"/>
            <w:hideMark/>
          </w:tcPr>
          <w:p w14:paraId="75A75857"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lastRenderedPageBreak/>
              <w:t>σ²A (GCA)</w:t>
            </w:r>
          </w:p>
        </w:tc>
        <w:tc>
          <w:tcPr>
            <w:tcW w:w="667" w:type="dxa"/>
            <w:shd w:val="clear" w:color="auto" w:fill="auto"/>
            <w:noWrap/>
            <w:vAlign w:val="center"/>
            <w:hideMark/>
          </w:tcPr>
          <w:p w14:paraId="2FF4FDE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21.88</w:t>
            </w:r>
          </w:p>
        </w:tc>
        <w:tc>
          <w:tcPr>
            <w:tcW w:w="767" w:type="dxa"/>
            <w:shd w:val="clear" w:color="auto" w:fill="auto"/>
            <w:noWrap/>
            <w:vAlign w:val="center"/>
            <w:hideMark/>
          </w:tcPr>
          <w:p w14:paraId="64BDBAA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7.62</w:t>
            </w:r>
          </w:p>
        </w:tc>
        <w:tc>
          <w:tcPr>
            <w:tcW w:w="667" w:type="dxa"/>
            <w:shd w:val="clear" w:color="auto" w:fill="auto"/>
            <w:noWrap/>
            <w:vAlign w:val="center"/>
            <w:hideMark/>
          </w:tcPr>
          <w:p w14:paraId="5DAF28F5"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39.50</w:t>
            </w:r>
          </w:p>
        </w:tc>
        <w:tc>
          <w:tcPr>
            <w:tcW w:w="667" w:type="dxa"/>
            <w:shd w:val="clear" w:color="auto" w:fill="auto"/>
            <w:noWrap/>
            <w:vAlign w:val="center"/>
            <w:hideMark/>
          </w:tcPr>
          <w:p w14:paraId="23C31BFE"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9.07</w:t>
            </w:r>
          </w:p>
        </w:tc>
        <w:tc>
          <w:tcPr>
            <w:tcW w:w="667" w:type="dxa"/>
            <w:shd w:val="clear" w:color="auto" w:fill="auto"/>
            <w:noWrap/>
            <w:vAlign w:val="center"/>
            <w:hideMark/>
          </w:tcPr>
          <w:p w14:paraId="0F15A2B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0.18</w:t>
            </w:r>
          </w:p>
        </w:tc>
        <w:tc>
          <w:tcPr>
            <w:tcW w:w="667" w:type="dxa"/>
            <w:shd w:val="clear" w:color="auto" w:fill="auto"/>
            <w:noWrap/>
            <w:vAlign w:val="center"/>
            <w:hideMark/>
          </w:tcPr>
          <w:p w14:paraId="4C0FE5E0"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12.19</w:t>
            </w:r>
          </w:p>
        </w:tc>
        <w:tc>
          <w:tcPr>
            <w:tcW w:w="766" w:type="dxa"/>
            <w:shd w:val="clear" w:color="auto" w:fill="auto"/>
            <w:noWrap/>
            <w:vAlign w:val="center"/>
            <w:hideMark/>
          </w:tcPr>
          <w:p w14:paraId="18F2A05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48.53</w:t>
            </w:r>
          </w:p>
        </w:tc>
        <w:tc>
          <w:tcPr>
            <w:tcW w:w="667" w:type="dxa"/>
            <w:shd w:val="clear" w:color="auto" w:fill="auto"/>
            <w:noWrap/>
            <w:vAlign w:val="center"/>
            <w:hideMark/>
          </w:tcPr>
          <w:p w14:paraId="2EFDD48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0.70</w:t>
            </w:r>
          </w:p>
        </w:tc>
        <w:tc>
          <w:tcPr>
            <w:tcW w:w="702" w:type="dxa"/>
            <w:shd w:val="clear" w:color="auto" w:fill="auto"/>
            <w:noWrap/>
            <w:vAlign w:val="center"/>
            <w:hideMark/>
          </w:tcPr>
          <w:p w14:paraId="5ACF8F0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79.95</w:t>
            </w:r>
          </w:p>
        </w:tc>
        <w:tc>
          <w:tcPr>
            <w:tcW w:w="667" w:type="dxa"/>
            <w:shd w:val="clear" w:color="auto" w:fill="auto"/>
            <w:noWrap/>
            <w:vAlign w:val="center"/>
            <w:hideMark/>
          </w:tcPr>
          <w:p w14:paraId="67AF7BD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13.82</w:t>
            </w:r>
          </w:p>
        </w:tc>
        <w:tc>
          <w:tcPr>
            <w:tcW w:w="667" w:type="dxa"/>
            <w:shd w:val="clear" w:color="auto" w:fill="auto"/>
            <w:noWrap/>
            <w:vAlign w:val="center"/>
            <w:hideMark/>
          </w:tcPr>
          <w:p w14:paraId="522E3DE5"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2.93</w:t>
            </w:r>
          </w:p>
        </w:tc>
        <w:tc>
          <w:tcPr>
            <w:tcW w:w="667" w:type="dxa"/>
            <w:vAlign w:val="center"/>
          </w:tcPr>
          <w:p w14:paraId="530957C7"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3.67</w:t>
            </w:r>
          </w:p>
        </w:tc>
      </w:tr>
      <w:tr w:rsidR="008D0BE4" w:rsidRPr="008D0BE4" w14:paraId="1D7DB665" w14:textId="77777777" w:rsidTr="008D0BE4">
        <w:trPr>
          <w:trHeight w:val="315"/>
          <w:jc w:val="center"/>
        </w:trPr>
        <w:tc>
          <w:tcPr>
            <w:tcW w:w="1524" w:type="dxa"/>
            <w:shd w:val="clear" w:color="auto" w:fill="auto"/>
            <w:noWrap/>
            <w:vAlign w:val="center"/>
            <w:hideMark/>
          </w:tcPr>
          <w:p w14:paraId="4EEA1DB0"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σ²D (SCA)</w:t>
            </w:r>
          </w:p>
        </w:tc>
        <w:tc>
          <w:tcPr>
            <w:tcW w:w="667" w:type="dxa"/>
            <w:shd w:val="clear" w:color="auto" w:fill="auto"/>
            <w:noWrap/>
            <w:vAlign w:val="center"/>
            <w:hideMark/>
          </w:tcPr>
          <w:p w14:paraId="0681C9E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36.74</w:t>
            </w:r>
          </w:p>
        </w:tc>
        <w:tc>
          <w:tcPr>
            <w:tcW w:w="767" w:type="dxa"/>
            <w:shd w:val="clear" w:color="auto" w:fill="auto"/>
            <w:noWrap/>
            <w:vAlign w:val="center"/>
            <w:hideMark/>
          </w:tcPr>
          <w:p w14:paraId="3C2B31AE"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0.87</w:t>
            </w:r>
          </w:p>
        </w:tc>
        <w:tc>
          <w:tcPr>
            <w:tcW w:w="667" w:type="dxa"/>
            <w:shd w:val="clear" w:color="auto" w:fill="auto"/>
            <w:noWrap/>
            <w:vAlign w:val="center"/>
            <w:hideMark/>
          </w:tcPr>
          <w:p w14:paraId="601DB1B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39.56</w:t>
            </w:r>
          </w:p>
        </w:tc>
        <w:tc>
          <w:tcPr>
            <w:tcW w:w="667" w:type="dxa"/>
            <w:shd w:val="clear" w:color="auto" w:fill="auto"/>
            <w:noWrap/>
            <w:vAlign w:val="center"/>
            <w:hideMark/>
          </w:tcPr>
          <w:p w14:paraId="6E3844B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2.82</w:t>
            </w:r>
          </w:p>
        </w:tc>
        <w:tc>
          <w:tcPr>
            <w:tcW w:w="667" w:type="dxa"/>
            <w:shd w:val="clear" w:color="auto" w:fill="auto"/>
            <w:noWrap/>
            <w:vAlign w:val="center"/>
            <w:hideMark/>
          </w:tcPr>
          <w:p w14:paraId="7FB25037"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0.03</w:t>
            </w:r>
          </w:p>
        </w:tc>
        <w:tc>
          <w:tcPr>
            <w:tcW w:w="667" w:type="dxa"/>
            <w:shd w:val="clear" w:color="auto" w:fill="auto"/>
            <w:noWrap/>
            <w:vAlign w:val="center"/>
            <w:hideMark/>
          </w:tcPr>
          <w:p w14:paraId="76BC3F7E"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26.96</w:t>
            </w:r>
          </w:p>
        </w:tc>
        <w:tc>
          <w:tcPr>
            <w:tcW w:w="766" w:type="dxa"/>
            <w:shd w:val="clear" w:color="auto" w:fill="auto"/>
            <w:noWrap/>
            <w:vAlign w:val="center"/>
            <w:hideMark/>
          </w:tcPr>
          <w:p w14:paraId="2EDCCC2C"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51.30</w:t>
            </w:r>
          </w:p>
        </w:tc>
        <w:tc>
          <w:tcPr>
            <w:tcW w:w="667" w:type="dxa"/>
            <w:shd w:val="clear" w:color="auto" w:fill="auto"/>
            <w:noWrap/>
            <w:vAlign w:val="center"/>
            <w:hideMark/>
          </w:tcPr>
          <w:p w14:paraId="6791702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0.13</w:t>
            </w:r>
          </w:p>
        </w:tc>
        <w:tc>
          <w:tcPr>
            <w:tcW w:w="702" w:type="dxa"/>
            <w:shd w:val="clear" w:color="auto" w:fill="auto"/>
            <w:noWrap/>
            <w:vAlign w:val="center"/>
            <w:hideMark/>
          </w:tcPr>
          <w:p w14:paraId="51885C89"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85.23</w:t>
            </w:r>
          </w:p>
        </w:tc>
        <w:tc>
          <w:tcPr>
            <w:tcW w:w="667" w:type="dxa"/>
            <w:shd w:val="clear" w:color="auto" w:fill="auto"/>
            <w:noWrap/>
            <w:vAlign w:val="center"/>
            <w:hideMark/>
          </w:tcPr>
          <w:p w14:paraId="7752E1D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52.83</w:t>
            </w:r>
          </w:p>
        </w:tc>
        <w:tc>
          <w:tcPr>
            <w:tcW w:w="667" w:type="dxa"/>
            <w:shd w:val="clear" w:color="auto" w:fill="auto"/>
            <w:noWrap/>
            <w:vAlign w:val="center"/>
            <w:hideMark/>
          </w:tcPr>
          <w:p w14:paraId="41AEC86D"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1.30</w:t>
            </w:r>
          </w:p>
        </w:tc>
        <w:tc>
          <w:tcPr>
            <w:tcW w:w="667" w:type="dxa"/>
            <w:vAlign w:val="center"/>
          </w:tcPr>
          <w:p w14:paraId="694BD6D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9.09</w:t>
            </w:r>
          </w:p>
        </w:tc>
      </w:tr>
      <w:tr w:rsidR="008D0BE4" w:rsidRPr="008D0BE4" w14:paraId="154B31B0" w14:textId="77777777" w:rsidTr="008D0BE4">
        <w:trPr>
          <w:trHeight w:val="315"/>
          <w:jc w:val="center"/>
        </w:trPr>
        <w:tc>
          <w:tcPr>
            <w:tcW w:w="1524" w:type="dxa"/>
            <w:shd w:val="clear" w:color="auto" w:fill="auto"/>
            <w:noWrap/>
            <w:vAlign w:val="center"/>
            <w:hideMark/>
          </w:tcPr>
          <w:p w14:paraId="7ACB14AF" w14:textId="77777777" w:rsidR="008D0BE4" w:rsidRPr="008D0BE4" w:rsidRDefault="008D0BE4" w:rsidP="00E45B37">
            <w:pPr>
              <w:pStyle w:val="Body"/>
              <w:spacing w:line="480" w:lineRule="auto"/>
              <w:rPr>
                <w:rFonts w:ascii="Arial" w:hAnsi="Arial" w:cs="Arial"/>
                <w:b/>
                <w:bCs/>
                <w:i/>
                <w:iCs/>
                <w:sz w:val="18"/>
                <w:szCs w:val="18"/>
                <w:lang w:val="en-IN"/>
              </w:rPr>
            </w:pPr>
            <w:r w:rsidRPr="008D0BE4">
              <w:rPr>
                <w:rFonts w:ascii="Arial" w:hAnsi="Arial" w:cs="Arial"/>
                <w:b/>
                <w:bCs/>
                <w:i/>
                <w:iCs/>
                <w:sz w:val="18"/>
                <w:szCs w:val="18"/>
                <w:lang w:val="en-IN"/>
              </w:rPr>
              <w:t>ā</w:t>
            </w:r>
          </w:p>
        </w:tc>
        <w:tc>
          <w:tcPr>
            <w:tcW w:w="667" w:type="dxa"/>
            <w:shd w:val="clear" w:color="auto" w:fill="auto"/>
            <w:noWrap/>
            <w:vAlign w:val="center"/>
            <w:hideMark/>
          </w:tcPr>
          <w:p w14:paraId="5BE56F2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0.02</w:t>
            </w:r>
          </w:p>
        </w:tc>
        <w:tc>
          <w:tcPr>
            <w:tcW w:w="767" w:type="dxa"/>
            <w:shd w:val="clear" w:color="auto" w:fill="auto"/>
            <w:noWrap/>
            <w:vAlign w:val="center"/>
            <w:hideMark/>
          </w:tcPr>
          <w:p w14:paraId="0BE68630"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1.00</w:t>
            </w:r>
          </w:p>
        </w:tc>
        <w:tc>
          <w:tcPr>
            <w:tcW w:w="667" w:type="dxa"/>
            <w:shd w:val="clear" w:color="auto" w:fill="auto"/>
            <w:noWrap/>
            <w:vAlign w:val="center"/>
            <w:hideMark/>
          </w:tcPr>
          <w:p w14:paraId="25B69071"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0.31</w:t>
            </w:r>
          </w:p>
        </w:tc>
        <w:tc>
          <w:tcPr>
            <w:tcW w:w="667" w:type="dxa"/>
            <w:shd w:val="clear" w:color="auto" w:fill="auto"/>
            <w:noWrap/>
            <w:vAlign w:val="center"/>
            <w:hideMark/>
          </w:tcPr>
          <w:p w14:paraId="67D010F2"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-0.22</w:t>
            </w:r>
          </w:p>
        </w:tc>
        <w:tc>
          <w:tcPr>
            <w:tcW w:w="667" w:type="dxa"/>
            <w:shd w:val="clear" w:color="auto" w:fill="auto"/>
            <w:noWrap/>
            <w:vAlign w:val="center"/>
            <w:hideMark/>
          </w:tcPr>
          <w:p w14:paraId="3427023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0.70</w:t>
            </w:r>
          </w:p>
        </w:tc>
        <w:tc>
          <w:tcPr>
            <w:tcW w:w="667" w:type="dxa"/>
            <w:shd w:val="clear" w:color="auto" w:fill="auto"/>
            <w:noWrap/>
            <w:vAlign w:val="center"/>
            <w:hideMark/>
          </w:tcPr>
          <w:p w14:paraId="578C937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1.12</w:t>
            </w:r>
          </w:p>
        </w:tc>
        <w:tc>
          <w:tcPr>
            <w:tcW w:w="766" w:type="dxa"/>
            <w:shd w:val="clear" w:color="auto" w:fill="auto"/>
            <w:noWrap/>
            <w:vAlign w:val="center"/>
            <w:hideMark/>
          </w:tcPr>
          <w:p w14:paraId="4702A28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1.70</w:t>
            </w:r>
          </w:p>
        </w:tc>
        <w:tc>
          <w:tcPr>
            <w:tcW w:w="667" w:type="dxa"/>
            <w:shd w:val="clear" w:color="auto" w:fill="auto"/>
            <w:noWrap/>
            <w:vAlign w:val="center"/>
            <w:hideMark/>
          </w:tcPr>
          <w:p w14:paraId="4B232FB9"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0.75</w:t>
            </w:r>
          </w:p>
        </w:tc>
        <w:tc>
          <w:tcPr>
            <w:tcW w:w="702" w:type="dxa"/>
            <w:shd w:val="clear" w:color="auto" w:fill="auto"/>
            <w:noWrap/>
            <w:vAlign w:val="center"/>
            <w:hideMark/>
          </w:tcPr>
          <w:p w14:paraId="1FEABC01"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1.36</w:t>
            </w:r>
          </w:p>
        </w:tc>
        <w:tc>
          <w:tcPr>
            <w:tcW w:w="667" w:type="dxa"/>
            <w:shd w:val="clear" w:color="auto" w:fill="auto"/>
            <w:noWrap/>
            <w:vAlign w:val="center"/>
            <w:hideMark/>
          </w:tcPr>
          <w:p w14:paraId="0B3B2624"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3.82</w:t>
            </w:r>
          </w:p>
        </w:tc>
        <w:tc>
          <w:tcPr>
            <w:tcW w:w="667" w:type="dxa"/>
            <w:shd w:val="clear" w:color="auto" w:fill="auto"/>
            <w:noWrap/>
            <w:vAlign w:val="center"/>
            <w:hideMark/>
          </w:tcPr>
          <w:p w14:paraId="7732FA42"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0.45</w:t>
            </w:r>
          </w:p>
        </w:tc>
        <w:tc>
          <w:tcPr>
            <w:tcW w:w="667" w:type="dxa"/>
            <w:vAlign w:val="center"/>
          </w:tcPr>
          <w:p w14:paraId="79B7A53E"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1.68</w:t>
            </w:r>
          </w:p>
        </w:tc>
      </w:tr>
      <w:tr w:rsidR="008D0BE4" w:rsidRPr="008D0BE4" w14:paraId="3C39DF17" w14:textId="77777777" w:rsidTr="008D0BE4">
        <w:trPr>
          <w:trHeight w:val="315"/>
          <w:jc w:val="center"/>
        </w:trPr>
        <w:tc>
          <w:tcPr>
            <w:tcW w:w="1524" w:type="dxa"/>
            <w:shd w:val="clear" w:color="auto" w:fill="auto"/>
            <w:noWrap/>
            <w:vAlign w:val="center"/>
            <w:hideMark/>
          </w:tcPr>
          <w:p w14:paraId="00BDF1A7"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h²(ns)</w:t>
            </w:r>
          </w:p>
        </w:tc>
        <w:tc>
          <w:tcPr>
            <w:tcW w:w="667" w:type="dxa"/>
            <w:shd w:val="clear" w:color="auto" w:fill="auto"/>
            <w:noWrap/>
            <w:vAlign w:val="center"/>
            <w:hideMark/>
          </w:tcPr>
          <w:p w14:paraId="11EC3670"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37.21</w:t>
            </w:r>
          </w:p>
        </w:tc>
        <w:tc>
          <w:tcPr>
            <w:tcW w:w="767" w:type="dxa"/>
            <w:shd w:val="clear" w:color="auto" w:fill="auto"/>
            <w:noWrap/>
            <w:vAlign w:val="center"/>
            <w:hideMark/>
          </w:tcPr>
          <w:p w14:paraId="2DF124F5"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45.79</w:t>
            </w:r>
          </w:p>
        </w:tc>
        <w:tc>
          <w:tcPr>
            <w:tcW w:w="667" w:type="dxa"/>
            <w:shd w:val="clear" w:color="auto" w:fill="auto"/>
            <w:noWrap/>
            <w:vAlign w:val="center"/>
            <w:hideMark/>
          </w:tcPr>
          <w:p w14:paraId="172387D0"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46.88</w:t>
            </w:r>
          </w:p>
        </w:tc>
        <w:tc>
          <w:tcPr>
            <w:tcW w:w="667" w:type="dxa"/>
            <w:shd w:val="clear" w:color="auto" w:fill="auto"/>
            <w:noWrap/>
            <w:vAlign w:val="center"/>
            <w:hideMark/>
          </w:tcPr>
          <w:p w14:paraId="491DE641"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73.52</w:t>
            </w:r>
          </w:p>
        </w:tc>
        <w:tc>
          <w:tcPr>
            <w:tcW w:w="667" w:type="dxa"/>
            <w:shd w:val="clear" w:color="auto" w:fill="auto"/>
            <w:noWrap/>
            <w:vAlign w:val="center"/>
            <w:hideMark/>
          </w:tcPr>
          <w:p w14:paraId="1B1729D7"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4.76</w:t>
            </w:r>
          </w:p>
        </w:tc>
        <w:tc>
          <w:tcPr>
            <w:tcW w:w="667" w:type="dxa"/>
            <w:shd w:val="clear" w:color="auto" w:fill="auto"/>
            <w:noWrap/>
            <w:vAlign w:val="center"/>
            <w:hideMark/>
          </w:tcPr>
          <w:p w14:paraId="62ACCD35"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25.63</w:t>
            </w:r>
          </w:p>
        </w:tc>
        <w:tc>
          <w:tcPr>
            <w:tcW w:w="766" w:type="dxa"/>
            <w:shd w:val="clear" w:color="auto" w:fill="auto"/>
            <w:noWrap/>
            <w:vAlign w:val="center"/>
            <w:hideMark/>
          </w:tcPr>
          <w:p w14:paraId="1A495B9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48.49</w:t>
            </w:r>
          </w:p>
        </w:tc>
        <w:tc>
          <w:tcPr>
            <w:tcW w:w="667" w:type="dxa"/>
            <w:shd w:val="clear" w:color="auto" w:fill="auto"/>
            <w:noWrap/>
            <w:vAlign w:val="center"/>
            <w:hideMark/>
          </w:tcPr>
          <w:p w14:paraId="0B4CB5C9"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8.07</w:t>
            </w:r>
          </w:p>
        </w:tc>
        <w:tc>
          <w:tcPr>
            <w:tcW w:w="702" w:type="dxa"/>
            <w:shd w:val="clear" w:color="auto" w:fill="auto"/>
            <w:noWrap/>
            <w:vAlign w:val="center"/>
            <w:hideMark/>
          </w:tcPr>
          <w:p w14:paraId="18E69D6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47.09</w:t>
            </w:r>
          </w:p>
        </w:tc>
        <w:tc>
          <w:tcPr>
            <w:tcW w:w="667" w:type="dxa"/>
            <w:shd w:val="clear" w:color="auto" w:fill="auto"/>
            <w:noWrap/>
            <w:vAlign w:val="center"/>
            <w:hideMark/>
          </w:tcPr>
          <w:p w14:paraId="6230AFBC"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16.85</w:t>
            </w:r>
          </w:p>
        </w:tc>
        <w:tc>
          <w:tcPr>
            <w:tcW w:w="667" w:type="dxa"/>
            <w:shd w:val="clear" w:color="auto" w:fill="auto"/>
            <w:noWrap/>
            <w:vAlign w:val="center"/>
            <w:hideMark/>
          </w:tcPr>
          <w:p w14:paraId="00D2B829"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35.05</w:t>
            </w:r>
          </w:p>
        </w:tc>
        <w:tc>
          <w:tcPr>
            <w:tcW w:w="667" w:type="dxa"/>
            <w:vAlign w:val="center"/>
          </w:tcPr>
          <w:p w14:paraId="2EEFAFD9"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24.56</w:t>
            </w:r>
          </w:p>
        </w:tc>
      </w:tr>
      <w:tr w:rsidR="008D0BE4" w:rsidRPr="008D0BE4" w14:paraId="0535144E" w14:textId="77777777" w:rsidTr="008D0BE4">
        <w:trPr>
          <w:trHeight w:val="315"/>
          <w:jc w:val="center"/>
        </w:trPr>
        <w:tc>
          <w:tcPr>
            <w:tcW w:w="1524" w:type="dxa"/>
            <w:shd w:val="clear" w:color="auto" w:fill="auto"/>
            <w:noWrap/>
            <w:vAlign w:val="center"/>
            <w:hideMark/>
          </w:tcPr>
          <w:p w14:paraId="133050BC"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h²(bs)</w:t>
            </w:r>
          </w:p>
        </w:tc>
        <w:tc>
          <w:tcPr>
            <w:tcW w:w="667" w:type="dxa"/>
            <w:shd w:val="clear" w:color="auto" w:fill="auto"/>
            <w:noWrap/>
            <w:vAlign w:val="center"/>
            <w:hideMark/>
          </w:tcPr>
          <w:p w14:paraId="3F95F02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99.69</w:t>
            </w:r>
          </w:p>
        </w:tc>
        <w:tc>
          <w:tcPr>
            <w:tcW w:w="767" w:type="dxa"/>
            <w:shd w:val="clear" w:color="auto" w:fill="auto"/>
            <w:noWrap/>
            <w:vAlign w:val="center"/>
            <w:hideMark/>
          </w:tcPr>
          <w:p w14:paraId="762AAFF4"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51.02</w:t>
            </w:r>
          </w:p>
        </w:tc>
        <w:tc>
          <w:tcPr>
            <w:tcW w:w="667" w:type="dxa"/>
            <w:shd w:val="clear" w:color="auto" w:fill="auto"/>
            <w:noWrap/>
            <w:vAlign w:val="center"/>
            <w:hideMark/>
          </w:tcPr>
          <w:p w14:paraId="5EAD0EC9"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93.83</w:t>
            </w:r>
          </w:p>
        </w:tc>
        <w:tc>
          <w:tcPr>
            <w:tcW w:w="667" w:type="dxa"/>
            <w:shd w:val="clear" w:color="auto" w:fill="auto"/>
            <w:noWrap/>
            <w:vAlign w:val="center"/>
            <w:hideMark/>
          </w:tcPr>
          <w:p w14:paraId="301D2BA2"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96.38</w:t>
            </w:r>
          </w:p>
        </w:tc>
        <w:tc>
          <w:tcPr>
            <w:tcW w:w="667" w:type="dxa"/>
            <w:shd w:val="clear" w:color="auto" w:fill="auto"/>
            <w:noWrap/>
            <w:vAlign w:val="center"/>
            <w:hideMark/>
          </w:tcPr>
          <w:p w14:paraId="6A1FADEE" w14:textId="77777777" w:rsidR="008D0BE4" w:rsidRPr="008D0BE4" w:rsidRDefault="008D0BE4" w:rsidP="00E45B37">
            <w:pPr>
              <w:pStyle w:val="Body"/>
              <w:spacing w:line="480" w:lineRule="auto"/>
              <w:rPr>
                <w:rFonts w:ascii="Arial" w:hAnsi="Arial" w:cs="Arial"/>
                <w:sz w:val="18"/>
                <w:szCs w:val="18"/>
                <w:lang w:val="en-IN"/>
              </w:rPr>
            </w:pPr>
            <w:bookmarkStart w:id="1" w:name="_Hlk183206521"/>
            <w:r w:rsidRPr="008D0BE4">
              <w:rPr>
                <w:rFonts w:ascii="Arial" w:hAnsi="Arial" w:cs="Arial"/>
                <w:sz w:val="18"/>
                <w:szCs w:val="18"/>
                <w:lang w:val="en-IN"/>
              </w:rPr>
              <w:t>5.56</w:t>
            </w:r>
            <w:bookmarkEnd w:id="1"/>
          </w:p>
        </w:tc>
        <w:tc>
          <w:tcPr>
            <w:tcW w:w="667" w:type="dxa"/>
            <w:shd w:val="clear" w:color="auto" w:fill="auto"/>
            <w:noWrap/>
            <w:vAlign w:val="center"/>
            <w:hideMark/>
          </w:tcPr>
          <w:p w14:paraId="5C60799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82.30</w:t>
            </w:r>
          </w:p>
        </w:tc>
        <w:tc>
          <w:tcPr>
            <w:tcW w:w="766" w:type="dxa"/>
            <w:shd w:val="clear" w:color="auto" w:fill="auto"/>
            <w:noWrap/>
            <w:vAlign w:val="center"/>
            <w:hideMark/>
          </w:tcPr>
          <w:p w14:paraId="7C26B3C2"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99.75</w:t>
            </w:r>
          </w:p>
        </w:tc>
        <w:tc>
          <w:tcPr>
            <w:tcW w:w="667" w:type="dxa"/>
            <w:shd w:val="clear" w:color="auto" w:fill="auto"/>
            <w:noWrap/>
            <w:vAlign w:val="center"/>
            <w:hideMark/>
          </w:tcPr>
          <w:p w14:paraId="73CB0200"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9.57</w:t>
            </w:r>
          </w:p>
        </w:tc>
        <w:tc>
          <w:tcPr>
            <w:tcW w:w="702" w:type="dxa"/>
            <w:shd w:val="clear" w:color="auto" w:fill="auto"/>
            <w:noWrap/>
            <w:vAlign w:val="center"/>
            <w:hideMark/>
          </w:tcPr>
          <w:p w14:paraId="4E18A2D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97.29</w:t>
            </w:r>
          </w:p>
        </w:tc>
        <w:tc>
          <w:tcPr>
            <w:tcW w:w="667" w:type="dxa"/>
            <w:shd w:val="clear" w:color="auto" w:fill="auto"/>
            <w:noWrap/>
            <w:vAlign w:val="center"/>
            <w:hideMark/>
          </w:tcPr>
          <w:p w14:paraId="222B56FD"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81.26</w:t>
            </w:r>
          </w:p>
        </w:tc>
        <w:tc>
          <w:tcPr>
            <w:tcW w:w="667" w:type="dxa"/>
            <w:shd w:val="clear" w:color="auto" w:fill="auto"/>
            <w:noWrap/>
            <w:vAlign w:val="center"/>
            <w:hideMark/>
          </w:tcPr>
          <w:p w14:paraId="73B4F5A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50.60</w:t>
            </w:r>
          </w:p>
        </w:tc>
        <w:tc>
          <w:tcPr>
            <w:tcW w:w="667" w:type="dxa"/>
            <w:vAlign w:val="center"/>
          </w:tcPr>
          <w:p w14:paraId="0042293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85.38</w:t>
            </w:r>
          </w:p>
        </w:tc>
      </w:tr>
      <w:tr w:rsidR="008D0BE4" w:rsidRPr="008D0BE4" w14:paraId="7A03223F" w14:textId="77777777" w:rsidTr="008D0BE4">
        <w:trPr>
          <w:trHeight w:val="315"/>
          <w:jc w:val="center"/>
        </w:trPr>
        <w:tc>
          <w:tcPr>
            <w:tcW w:w="1524" w:type="dxa"/>
            <w:shd w:val="clear" w:color="auto" w:fill="auto"/>
            <w:noWrap/>
            <w:vAlign w:val="center"/>
            <w:hideMark/>
          </w:tcPr>
          <w:p w14:paraId="6058B393"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GA (%) mean</w:t>
            </w:r>
          </w:p>
        </w:tc>
        <w:tc>
          <w:tcPr>
            <w:tcW w:w="667" w:type="dxa"/>
            <w:shd w:val="clear" w:color="auto" w:fill="auto"/>
            <w:noWrap/>
            <w:vAlign w:val="center"/>
            <w:hideMark/>
          </w:tcPr>
          <w:p w14:paraId="45EE024D"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7.09</w:t>
            </w:r>
          </w:p>
        </w:tc>
        <w:tc>
          <w:tcPr>
            <w:tcW w:w="767" w:type="dxa"/>
            <w:shd w:val="clear" w:color="auto" w:fill="auto"/>
            <w:noWrap/>
            <w:vAlign w:val="center"/>
            <w:hideMark/>
          </w:tcPr>
          <w:p w14:paraId="56DB2D3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2.96</w:t>
            </w:r>
          </w:p>
        </w:tc>
        <w:tc>
          <w:tcPr>
            <w:tcW w:w="667" w:type="dxa"/>
            <w:shd w:val="clear" w:color="auto" w:fill="auto"/>
            <w:noWrap/>
            <w:vAlign w:val="center"/>
            <w:hideMark/>
          </w:tcPr>
          <w:p w14:paraId="3163AB98"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24.39</w:t>
            </w:r>
          </w:p>
        </w:tc>
        <w:tc>
          <w:tcPr>
            <w:tcW w:w="667" w:type="dxa"/>
            <w:shd w:val="clear" w:color="auto" w:fill="auto"/>
            <w:noWrap/>
            <w:vAlign w:val="center"/>
            <w:hideMark/>
          </w:tcPr>
          <w:p w14:paraId="57BABAA9"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38.08</w:t>
            </w:r>
          </w:p>
        </w:tc>
        <w:tc>
          <w:tcPr>
            <w:tcW w:w="667" w:type="dxa"/>
            <w:shd w:val="clear" w:color="auto" w:fill="auto"/>
            <w:noWrap/>
            <w:vAlign w:val="center"/>
            <w:hideMark/>
          </w:tcPr>
          <w:p w14:paraId="3197DA6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7.39</w:t>
            </w:r>
          </w:p>
        </w:tc>
        <w:tc>
          <w:tcPr>
            <w:tcW w:w="667" w:type="dxa"/>
            <w:shd w:val="clear" w:color="auto" w:fill="auto"/>
            <w:noWrap/>
            <w:vAlign w:val="center"/>
            <w:hideMark/>
          </w:tcPr>
          <w:p w14:paraId="29A3A38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45.06</w:t>
            </w:r>
          </w:p>
        </w:tc>
        <w:tc>
          <w:tcPr>
            <w:tcW w:w="766" w:type="dxa"/>
            <w:shd w:val="clear" w:color="auto" w:fill="auto"/>
            <w:noWrap/>
            <w:vAlign w:val="center"/>
            <w:hideMark/>
          </w:tcPr>
          <w:p w14:paraId="05C5254C"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50.67</w:t>
            </w:r>
          </w:p>
        </w:tc>
        <w:tc>
          <w:tcPr>
            <w:tcW w:w="667" w:type="dxa"/>
            <w:shd w:val="clear" w:color="auto" w:fill="auto"/>
            <w:noWrap/>
            <w:vAlign w:val="center"/>
            <w:hideMark/>
          </w:tcPr>
          <w:p w14:paraId="77349160"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35.23</w:t>
            </w:r>
          </w:p>
        </w:tc>
        <w:tc>
          <w:tcPr>
            <w:tcW w:w="702" w:type="dxa"/>
            <w:shd w:val="clear" w:color="auto" w:fill="auto"/>
            <w:noWrap/>
            <w:vAlign w:val="center"/>
            <w:hideMark/>
          </w:tcPr>
          <w:p w14:paraId="36B9F5A1"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51.87</w:t>
            </w:r>
          </w:p>
        </w:tc>
        <w:tc>
          <w:tcPr>
            <w:tcW w:w="667" w:type="dxa"/>
            <w:shd w:val="clear" w:color="auto" w:fill="auto"/>
            <w:noWrap/>
            <w:vAlign w:val="center"/>
            <w:hideMark/>
          </w:tcPr>
          <w:p w14:paraId="1710EEBE"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20.79</w:t>
            </w:r>
          </w:p>
        </w:tc>
        <w:tc>
          <w:tcPr>
            <w:tcW w:w="667" w:type="dxa"/>
            <w:shd w:val="clear" w:color="auto" w:fill="auto"/>
            <w:noWrap/>
            <w:vAlign w:val="center"/>
            <w:hideMark/>
          </w:tcPr>
          <w:p w14:paraId="7FA3ACE9"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13.92</w:t>
            </w:r>
          </w:p>
        </w:tc>
        <w:tc>
          <w:tcPr>
            <w:tcW w:w="667" w:type="dxa"/>
            <w:vAlign w:val="center"/>
          </w:tcPr>
          <w:p w14:paraId="452D6832"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49.26</w:t>
            </w:r>
          </w:p>
        </w:tc>
      </w:tr>
      <w:tr w:rsidR="008D0BE4" w:rsidRPr="008D0BE4" w14:paraId="4EB58A7D" w14:textId="77777777" w:rsidTr="008D0BE4">
        <w:trPr>
          <w:trHeight w:val="315"/>
          <w:jc w:val="center"/>
        </w:trPr>
        <w:tc>
          <w:tcPr>
            <w:tcW w:w="1524" w:type="dxa"/>
            <w:shd w:val="clear" w:color="auto" w:fill="auto"/>
            <w:noWrap/>
            <w:vAlign w:val="center"/>
            <w:hideMark/>
          </w:tcPr>
          <w:p w14:paraId="6545D427"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GCV</w:t>
            </w:r>
          </w:p>
        </w:tc>
        <w:tc>
          <w:tcPr>
            <w:tcW w:w="667" w:type="dxa"/>
            <w:shd w:val="clear" w:color="auto" w:fill="auto"/>
            <w:noWrap/>
            <w:vAlign w:val="center"/>
            <w:hideMark/>
          </w:tcPr>
          <w:p w14:paraId="42E8D361"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8.41</w:t>
            </w:r>
          </w:p>
        </w:tc>
        <w:tc>
          <w:tcPr>
            <w:tcW w:w="767" w:type="dxa"/>
            <w:shd w:val="clear" w:color="auto" w:fill="auto"/>
            <w:noWrap/>
            <w:vAlign w:val="center"/>
            <w:hideMark/>
          </w:tcPr>
          <w:p w14:paraId="790209B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2.56</w:t>
            </w:r>
          </w:p>
        </w:tc>
        <w:tc>
          <w:tcPr>
            <w:tcW w:w="667" w:type="dxa"/>
            <w:shd w:val="clear" w:color="auto" w:fill="auto"/>
            <w:noWrap/>
            <w:vAlign w:val="center"/>
            <w:hideMark/>
          </w:tcPr>
          <w:p w14:paraId="5E3B1395"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14.75</w:t>
            </w:r>
          </w:p>
        </w:tc>
        <w:tc>
          <w:tcPr>
            <w:tcW w:w="667" w:type="dxa"/>
            <w:shd w:val="clear" w:color="auto" w:fill="auto"/>
            <w:noWrap/>
            <w:vAlign w:val="center"/>
            <w:hideMark/>
          </w:tcPr>
          <w:p w14:paraId="1B6B293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9.23</w:t>
            </w:r>
          </w:p>
        </w:tc>
        <w:tc>
          <w:tcPr>
            <w:tcW w:w="667" w:type="dxa"/>
            <w:shd w:val="clear" w:color="auto" w:fill="auto"/>
            <w:noWrap/>
            <w:vAlign w:val="center"/>
            <w:hideMark/>
          </w:tcPr>
          <w:p w14:paraId="79185CD8"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2.85</w:t>
            </w:r>
          </w:p>
        </w:tc>
        <w:tc>
          <w:tcPr>
            <w:tcW w:w="667" w:type="dxa"/>
            <w:shd w:val="clear" w:color="auto" w:fill="auto"/>
            <w:noWrap/>
            <w:vAlign w:val="center"/>
            <w:hideMark/>
          </w:tcPr>
          <w:p w14:paraId="36AECA1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22.01</w:t>
            </w:r>
          </w:p>
        </w:tc>
        <w:tc>
          <w:tcPr>
            <w:tcW w:w="766" w:type="dxa"/>
            <w:shd w:val="clear" w:color="auto" w:fill="auto"/>
            <w:noWrap/>
            <w:vAlign w:val="center"/>
            <w:hideMark/>
          </w:tcPr>
          <w:p w14:paraId="6A8AFB4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22.50</w:t>
            </w:r>
          </w:p>
        </w:tc>
        <w:tc>
          <w:tcPr>
            <w:tcW w:w="667" w:type="dxa"/>
            <w:shd w:val="clear" w:color="auto" w:fill="auto"/>
            <w:noWrap/>
            <w:vAlign w:val="center"/>
            <w:hideMark/>
          </w:tcPr>
          <w:p w14:paraId="70D63AA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7.73</w:t>
            </w:r>
          </w:p>
        </w:tc>
        <w:tc>
          <w:tcPr>
            <w:tcW w:w="702" w:type="dxa"/>
            <w:shd w:val="clear" w:color="auto" w:fill="auto"/>
            <w:noWrap/>
            <w:vAlign w:val="center"/>
            <w:hideMark/>
          </w:tcPr>
          <w:p w14:paraId="6595793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26.03</w:t>
            </w:r>
          </w:p>
        </w:tc>
        <w:tc>
          <w:tcPr>
            <w:tcW w:w="667" w:type="dxa"/>
            <w:shd w:val="clear" w:color="auto" w:fill="auto"/>
            <w:noWrap/>
            <w:vAlign w:val="center"/>
            <w:hideMark/>
          </w:tcPr>
          <w:p w14:paraId="32588E72"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21.00</w:t>
            </w:r>
          </w:p>
        </w:tc>
        <w:tc>
          <w:tcPr>
            <w:tcW w:w="667" w:type="dxa"/>
            <w:shd w:val="clear" w:color="auto" w:fill="auto"/>
            <w:noWrap/>
            <w:vAlign w:val="center"/>
            <w:hideMark/>
          </w:tcPr>
          <w:p w14:paraId="0A5D863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5.31</w:t>
            </w:r>
          </w:p>
        </w:tc>
        <w:tc>
          <w:tcPr>
            <w:tcW w:w="667" w:type="dxa"/>
            <w:vAlign w:val="center"/>
          </w:tcPr>
          <w:p w14:paraId="40F33E9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17.93</w:t>
            </w:r>
          </w:p>
        </w:tc>
      </w:tr>
      <w:tr w:rsidR="008D0BE4" w:rsidRPr="008D0BE4" w14:paraId="52FF2FC0" w14:textId="77777777" w:rsidTr="008D0BE4">
        <w:trPr>
          <w:trHeight w:val="315"/>
          <w:jc w:val="center"/>
        </w:trPr>
        <w:tc>
          <w:tcPr>
            <w:tcW w:w="1524" w:type="dxa"/>
            <w:tcBorders>
              <w:bottom w:val="single" w:sz="4" w:space="0" w:color="auto"/>
            </w:tcBorders>
            <w:shd w:val="clear" w:color="auto" w:fill="auto"/>
            <w:noWrap/>
            <w:vAlign w:val="center"/>
            <w:hideMark/>
          </w:tcPr>
          <w:p w14:paraId="258EB082"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PCV</w:t>
            </w:r>
          </w:p>
        </w:tc>
        <w:tc>
          <w:tcPr>
            <w:tcW w:w="667" w:type="dxa"/>
            <w:tcBorders>
              <w:bottom w:val="single" w:sz="4" w:space="0" w:color="auto"/>
            </w:tcBorders>
            <w:shd w:val="clear" w:color="auto" w:fill="auto"/>
            <w:noWrap/>
            <w:vAlign w:val="center"/>
            <w:hideMark/>
          </w:tcPr>
          <w:p w14:paraId="6E162F8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8.42</w:t>
            </w:r>
          </w:p>
        </w:tc>
        <w:tc>
          <w:tcPr>
            <w:tcW w:w="767" w:type="dxa"/>
            <w:tcBorders>
              <w:bottom w:val="single" w:sz="4" w:space="0" w:color="auto"/>
            </w:tcBorders>
            <w:shd w:val="clear" w:color="auto" w:fill="auto"/>
            <w:noWrap/>
            <w:vAlign w:val="center"/>
            <w:hideMark/>
          </w:tcPr>
          <w:p w14:paraId="642B73F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3.58</w:t>
            </w:r>
          </w:p>
        </w:tc>
        <w:tc>
          <w:tcPr>
            <w:tcW w:w="667" w:type="dxa"/>
            <w:tcBorders>
              <w:bottom w:val="single" w:sz="4" w:space="0" w:color="auto"/>
            </w:tcBorders>
            <w:shd w:val="clear" w:color="auto" w:fill="auto"/>
            <w:noWrap/>
            <w:vAlign w:val="center"/>
            <w:hideMark/>
          </w:tcPr>
          <w:p w14:paraId="720C9DAC"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15.22</w:t>
            </w:r>
          </w:p>
        </w:tc>
        <w:tc>
          <w:tcPr>
            <w:tcW w:w="667" w:type="dxa"/>
            <w:tcBorders>
              <w:bottom w:val="single" w:sz="4" w:space="0" w:color="auto"/>
            </w:tcBorders>
            <w:shd w:val="clear" w:color="auto" w:fill="auto"/>
            <w:noWrap/>
            <w:vAlign w:val="center"/>
            <w:hideMark/>
          </w:tcPr>
          <w:p w14:paraId="6909D29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9.40</w:t>
            </w:r>
          </w:p>
        </w:tc>
        <w:tc>
          <w:tcPr>
            <w:tcW w:w="667" w:type="dxa"/>
            <w:tcBorders>
              <w:bottom w:val="single" w:sz="4" w:space="0" w:color="auto"/>
            </w:tcBorders>
            <w:shd w:val="clear" w:color="auto" w:fill="auto"/>
            <w:noWrap/>
            <w:vAlign w:val="center"/>
            <w:hideMark/>
          </w:tcPr>
          <w:p w14:paraId="38E17FB7"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12.10</w:t>
            </w:r>
          </w:p>
        </w:tc>
        <w:tc>
          <w:tcPr>
            <w:tcW w:w="667" w:type="dxa"/>
            <w:tcBorders>
              <w:bottom w:val="single" w:sz="4" w:space="0" w:color="auto"/>
            </w:tcBorders>
            <w:shd w:val="clear" w:color="auto" w:fill="auto"/>
            <w:noWrap/>
            <w:vAlign w:val="center"/>
            <w:hideMark/>
          </w:tcPr>
          <w:p w14:paraId="3DED6F8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24.26</w:t>
            </w:r>
          </w:p>
        </w:tc>
        <w:tc>
          <w:tcPr>
            <w:tcW w:w="766" w:type="dxa"/>
            <w:tcBorders>
              <w:bottom w:val="single" w:sz="4" w:space="0" w:color="auto"/>
            </w:tcBorders>
            <w:shd w:val="clear" w:color="auto" w:fill="auto"/>
            <w:noWrap/>
            <w:vAlign w:val="center"/>
            <w:hideMark/>
          </w:tcPr>
          <w:p w14:paraId="58DCD5B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22.53</w:t>
            </w:r>
          </w:p>
        </w:tc>
        <w:tc>
          <w:tcPr>
            <w:tcW w:w="667" w:type="dxa"/>
            <w:tcBorders>
              <w:bottom w:val="single" w:sz="4" w:space="0" w:color="auto"/>
            </w:tcBorders>
            <w:shd w:val="clear" w:color="auto" w:fill="auto"/>
            <w:noWrap/>
            <w:vAlign w:val="center"/>
            <w:hideMark/>
          </w:tcPr>
          <w:p w14:paraId="2B001D2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24.97</w:t>
            </w:r>
          </w:p>
        </w:tc>
        <w:tc>
          <w:tcPr>
            <w:tcW w:w="702" w:type="dxa"/>
            <w:tcBorders>
              <w:bottom w:val="single" w:sz="4" w:space="0" w:color="auto"/>
            </w:tcBorders>
            <w:shd w:val="clear" w:color="auto" w:fill="auto"/>
            <w:noWrap/>
            <w:vAlign w:val="center"/>
            <w:hideMark/>
          </w:tcPr>
          <w:p w14:paraId="3E6C5B08"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26.39</w:t>
            </w:r>
          </w:p>
        </w:tc>
        <w:tc>
          <w:tcPr>
            <w:tcW w:w="667" w:type="dxa"/>
            <w:tcBorders>
              <w:bottom w:val="single" w:sz="4" w:space="0" w:color="auto"/>
            </w:tcBorders>
            <w:shd w:val="clear" w:color="auto" w:fill="auto"/>
            <w:noWrap/>
            <w:vAlign w:val="center"/>
            <w:hideMark/>
          </w:tcPr>
          <w:p w14:paraId="5DED1C45"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23.29</w:t>
            </w:r>
          </w:p>
        </w:tc>
        <w:tc>
          <w:tcPr>
            <w:tcW w:w="667" w:type="dxa"/>
            <w:tcBorders>
              <w:bottom w:val="single" w:sz="4" w:space="0" w:color="auto"/>
            </w:tcBorders>
            <w:shd w:val="clear" w:color="auto" w:fill="auto"/>
            <w:noWrap/>
            <w:vAlign w:val="center"/>
            <w:hideMark/>
          </w:tcPr>
          <w:p w14:paraId="6C625F27"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7.47</w:t>
            </w:r>
          </w:p>
        </w:tc>
        <w:tc>
          <w:tcPr>
            <w:tcW w:w="667" w:type="dxa"/>
            <w:tcBorders>
              <w:bottom w:val="single" w:sz="4" w:space="0" w:color="auto"/>
            </w:tcBorders>
            <w:vAlign w:val="center"/>
          </w:tcPr>
          <w:p w14:paraId="14E93E14"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19.40</w:t>
            </w:r>
          </w:p>
        </w:tc>
      </w:tr>
      <w:tr w:rsidR="008D0BE4" w:rsidRPr="008D0BE4" w14:paraId="5B230FF7" w14:textId="77777777" w:rsidTr="008D0BE4">
        <w:trPr>
          <w:trHeight w:val="315"/>
          <w:jc w:val="center"/>
        </w:trPr>
        <w:tc>
          <w:tcPr>
            <w:tcW w:w="1524" w:type="dxa"/>
            <w:tcBorders>
              <w:top w:val="single" w:sz="4" w:space="0" w:color="auto"/>
              <w:bottom w:val="single" w:sz="4" w:space="0" w:color="auto"/>
            </w:tcBorders>
            <w:shd w:val="clear" w:color="auto" w:fill="auto"/>
            <w:noWrap/>
            <w:vAlign w:val="center"/>
            <w:hideMark/>
          </w:tcPr>
          <w:p w14:paraId="22D7B237"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Mean</w:t>
            </w:r>
          </w:p>
        </w:tc>
        <w:tc>
          <w:tcPr>
            <w:tcW w:w="667" w:type="dxa"/>
            <w:tcBorders>
              <w:top w:val="single" w:sz="4" w:space="0" w:color="auto"/>
              <w:bottom w:val="single" w:sz="4" w:space="0" w:color="auto"/>
            </w:tcBorders>
            <w:shd w:val="clear" w:color="auto" w:fill="auto"/>
            <w:noWrap/>
            <w:vAlign w:val="center"/>
            <w:hideMark/>
          </w:tcPr>
          <w:p w14:paraId="47DCBD2C"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82.91</w:t>
            </w:r>
          </w:p>
        </w:tc>
        <w:tc>
          <w:tcPr>
            <w:tcW w:w="767" w:type="dxa"/>
            <w:tcBorders>
              <w:top w:val="single" w:sz="4" w:space="0" w:color="auto"/>
              <w:bottom w:val="single" w:sz="4" w:space="0" w:color="auto"/>
            </w:tcBorders>
            <w:shd w:val="clear" w:color="auto" w:fill="auto"/>
            <w:noWrap/>
            <w:vAlign w:val="center"/>
            <w:hideMark/>
          </w:tcPr>
          <w:p w14:paraId="7A522EF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129.89</w:t>
            </w:r>
          </w:p>
        </w:tc>
        <w:tc>
          <w:tcPr>
            <w:tcW w:w="667" w:type="dxa"/>
            <w:tcBorders>
              <w:top w:val="single" w:sz="4" w:space="0" w:color="auto"/>
              <w:bottom w:val="single" w:sz="4" w:space="0" w:color="auto"/>
            </w:tcBorders>
            <w:shd w:val="clear" w:color="auto" w:fill="auto"/>
            <w:noWrap/>
            <w:vAlign w:val="center"/>
            <w:hideMark/>
          </w:tcPr>
          <w:p w14:paraId="3DE11F89"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36.35</w:t>
            </w:r>
          </w:p>
        </w:tc>
        <w:tc>
          <w:tcPr>
            <w:tcW w:w="667" w:type="dxa"/>
            <w:tcBorders>
              <w:top w:val="single" w:sz="4" w:space="0" w:color="auto"/>
              <w:bottom w:val="single" w:sz="4" w:space="0" w:color="auto"/>
            </w:tcBorders>
            <w:shd w:val="clear" w:color="auto" w:fill="auto"/>
            <w:noWrap/>
            <w:vAlign w:val="center"/>
            <w:hideMark/>
          </w:tcPr>
          <w:p w14:paraId="0083A83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13.97</w:t>
            </w:r>
          </w:p>
        </w:tc>
        <w:tc>
          <w:tcPr>
            <w:tcW w:w="667" w:type="dxa"/>
            <w:tcBorders>
              <w:top w:val="single" w:sz="4" w:space="0" w:color="auto"/>
              <w:bottom w:val="single" w:sz="4" w:space="0" w:color="auto"/>
            </w:tcBorders>
            <w:shd w:val="clear" w:color="auto" w:fill="auto"/>
            <w:noWrap/>
            <w:vAlign w:val="center"/>
            <w:hideMark/>
          </w:tcPr>
          <w:p w14:paraId="55D8C02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2.58</w:t>
            </w:r>
          </w:p>
        </w:tc>
        <w:tc>
          <w:tcPr>
            <w:tcW w:w="667" w:type="dxa"/>
            <w:tcBorders>
              <w:top w:val="single" w:sz="4" w:space="0" w:color="auto"/>
              <w:bottom w:val="single" w:sz="4" w:space="0" w:color="auto"/>
            </w:tcBorders>
            <w:shd w:val="clear" w:color="auto" w:fill="auto"/>
            <w:noWrap/>
            <w:vAlign w:val="center"/>
            <w:hideMark/>
          </w:tcPr>
          <w:p w14:paraId="774FD21C"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8.08</w:t>
            </w:r>
          </w:p>
        </w:tc>
        <w:tc>
          <w:tcPr>
            <w:tcW w:w="766" w:type="dxa"/>
            <w:tcBorders>
              <w:top w:val="single" w:sz="4" w:space="0" w:color="auto"/>
              <w:bottom w:val="single" w:sz="4" w:space="0" w:color="auto"/>
            </w:tcBorders>
            <w:shd w:val="clear" w:color="auto" w:fill="auto"/>
            <w:noWrap/>
            <w:vAlign w:val="center"/>
            <w:hideMark/>
          </w:tcPr>
          <w:p w14:paraId="4C3C67D8"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19.72</w:t>
            </w:r>
          </w:p>
        </w:tc>
        <w:tc>
          <w:tcPr>
            <w:tcW w:w="667" w:type="dxa"/>
            <w:tcBorders>
              <w:top w:val="single" w:sz="4" w:space="0" w:color="auto"/>
              <w:bottom w:val="single" w:sz="4" w:space="0" w:color="auto"/>
            </w:tcBorders>
            <w:shd w:val="clear" w:color="auto" w:fill="auto"/>
            <w:noWrap/>
            <w:vAlign w:val="center"/>
            <w:hideMark/>
          </w:tcPr>
          <w:p w14:paraId="4468A40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1.39</w:t>
            </w:r>
          </w:p>
        </w:tc>
        <w:tc>
          <w:tcPr>
            <w:tcW w:w="702" w:type="dxa"/>
            <w:tcBorders>
              <w:top w:val="single" w:sz="4" w:space="0" w:color="auto"/>
              <w:bottom w:val="single" w:sz="4" w:space="0" w:color="auto"/>
            </w:tcBorders>
            <w:shd w:val="clear" w:color="auto" w:fill="auto"/>
            <w:noWrap/>
            <w:vAlign w:val="center"/>
            <w:hideMark/>
          </w:tcPr>
          <w:p w14:paraId="7D6A9E1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24.37</w:t>
            </w:r>
          </w:p>
        </w:tc>
        <w:tc>
          <w:tcPr>
            <w:tcW w:w="667" w:type="dxa"/>
            <w:tcBorders>
              <w:top w:val="single" w:sz="4" w:space="0" w:color="auto"/>
              <w:bottom w:val="single" w:sz="4" w:space="0" w:color="auto"/>
            </w:tcBorders>
            <w:shd w:val="clear" w:color="auto" w:fill="auto"/>
            <w:noWrap/>
            <w:vAlign w:val="center"/>
            <w:hideMark/>
          </w:tcPr>
          <w:p w14:paraId="7E3F3BCE"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15.12</w:t>
            </w:r>
          </w:p>
        </w:tc>
        <w:tc>
          <w:tcPr>
            <w:tcW w:w="667" w:type="dxa"/>
            <w:tcBorders>
              <w:top w:val="single" w:sz="4" w:space="0" w:color="auto"/>
              <w:bottom w:val="single" w:sz="4" w:space="0" w:color="auto"/>
            </w:tcBorders>
            <w:shd w:val="clear" w:color="auto" w:fill="auto"/>
            <w:noWrap/>
            <w:vAlign w:val="center"/>
            <w:hideMark/>
          </w:tcPr>
          <w:p w14:paraId="5AE6463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15.00</w:t>
            </w:r>
          </w:p>
        </w:tc>
        <w:tc>
          <w:tcPr>
            <w:tcW w:w="667" w:type="dxa"/>
            <w:tcBorders>
              <w:top w:val="single" w:sz="4" w:space="0" w:color="auto"/>
              <w:bottom w:val="single" w:sz="4" w:space="0" w:color="auto"/>
            </w:tcBorders>
            <w:vAlign w:val="center"/>
          </w:tcPr>
          <w:p w14:paraId="4F21B4D4"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3.97</w:t>
            </w:r>
          </w:p>
        </w:tc>
      </w:tr>
    </w:tbl>
    <w:p w14:paraId="6B286699" w14:textId="77777777" w:rsidR="008D0BE4" w:rsidRPr="008D0BE4" w:rsidRDefault="008D0BE4" w:rsidP="008D0BE4">
      <w:pPr>
        <w:pStyle w:val="Body"/>
        <w:rPr>
          <w:rFonts w:ascii="Arial" w:hAnsi="Arial" w:cs="Arial"/>
          <w:lang w:val="en-IN"/>
        </w:rPr>
      </w:pPr>
      <w:r w:rsidRPr="008D0BE4">
        <w:rPr>
          <w:rFonts w:ascii="Arial" w:hAnsi="Arial" w:cs="Arial"/>
          <w:i/>
          <w:iCs/>
          <w:lang w:val="en-IN"/>
        </w:rPr>
        <w:t>σ²A, Additive variance; σ²D, dominance variance; ā, average degree of dominance; h²(ns), heritability in narrow sense; h²(bs), heritability in broad sense; GA (%) mean, genotypic advance as percent of mean; GCV, genotypic coefficient of variance; PCV, phenotypic coefficient of variance</w:t>
      </w:r>
      <w:r w:rsidRPr="008D0BE4">
        <w:rPr>
          <w:rFonts w:ascii="Arial" w:hAnsi="Arial" w:cs="Arial"/>
          <w:lang w:val="en-IN"/>
        </w:rPr>
        <w:t>.</w:t>
      </w:r>
    </w:p>
    <w:p w14:paraId="08862DBC" w14:textId="77777777" w:rsidR="006149B2" w:rsidRPr="006149B2" w:rsidRDefault="006149B2" w:rsidP="00756600">
      <w:pPr>
        <w:pStyle w:val="Body"/>
        <w:numPr>
          <w:ilvl w:val="0"/>
          <w:numId w:val="37"/>
        </w:numPr>
        <w:spacing w:after="0"/>
        <w:ind w:left="426"/>
        <w:rPr>
          <w:rFonts w:ascii="Arial" w:hAnsi="Arial" w:cs="Arial"/>
          <w:b/>
          <w:bCs/>
          <w:lang w:val="en-IN"/>
        </w:rPr>
      </w:pPr>
      <w:r w:rsidRPr="006149B2">
        <w:rPr>
          <w:rFonts w:ascii="Arial" w:hAnsi="Arial" w:cs="Arial"/>
          <w:b/>
          <w:bCs/>
          <w:lang w:val="en-IN"/>
        </w:rPr>
        <w:t>Association studies between yield and yield components</w:t>
      </w:r>
    </w:p>
    <w:p w14:paraId="1E953A6C" w14:textId="0C25A312" w:rsidR="006149B2" w:rsidRPr="006149B2" w:rsidRDefault="006149B2" w:rsidP="006149B2">
      <w:pPr>
        <w:pStyle w:val="Body"/>
        <w:spacing w:after="0"/>
        <w:ind w:firstLine="720"/>
        <w:rPr>
          <w:rFonts w:ascii="Arial" w:hAnsi="Arial" w:cs="Arial"/>
          <w:lang w:val="en-IN"/>
        </w:rPr>
      </w:pPr>
      <w:r w:rsidRPr="006149B2">
        <w:rPr>
          <w:rFonts w:ascii="Arial" w:hAnsi="Arial" w:cs="Arial"/>
          <w:lang w:val="en-IN"/>
        </w:rPr>
        <w:t xml:space="preserve">The estimates of the correlation between each pair of traits in biparental families are presented in </w:t>
      </w:r>
      <w:r w:rsidRPr="006149B2">
        <w:rPr>
          <w:rFonts w:ascii="Arial" w:hAnsi="Arial" w:cs="Arial"/>
          <w:b/>
          <w:bCs/>
          <w:lang w:val="en-IN"/>
        </w:rPr>
        <w:t>Fig. 1</w:t>
      </w:r>
      <w:r w:rsidRPr="006149B2">
        <w:rPr>
          <w:rFonts w:ascii="Arial" w:hAnsi="Arial" w:cs="Arial"/>
          <w:lang w:val="en-IN"/>
        </w:rPr>
        <w:t xml:space="preserve">. The results indicated that seed yield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showed a positive and highly significant correlation with number of secondary branches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number of pods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biological yield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and harvest index revealing the importance of these characters in determining yield. (</w:t>
      </w:r>
      <w:r w:rsidRPr="006149B2">
        <w:rPr>
          <w:rFonts w:ascii="Arial" w:hAnsi="Arial" w:cs="Arial"/>
          <w:b/>
          <w:bCs/>
          <w:lang w:val="en-IN"/>
        </w:rPr>
        <w:t>Fig. 2</w:t>
      </w:r>
      <w:r w:rsidRPr="006149B2">
        <w:rPr>
          <w:rFonts w:ascii="Arial" w:hAnsi="Arial" w:cs="Arial"/>
          <w:lang w:val="en-IN"/>
        </w:rPr>
        <w:t xml:space="preserve">). The remaining traits showed a negative correlation except for number of primary branches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number of seeds </w:t>
      </w:r>
      <w:r w:rsidRPr="006149B2">
        <w:rPr>
          <w:rFonts w:ascii="Arial" w:hAnsi="Arial" w:cs="Arial"/>
        </w:rPr>
        <w:t>pod</w:t>
      </w:r>
      <w:r w:rsidRPr="006149B2">
        <w:rPr>
          <w:rFonts w:ascii="Arial" w:hAnsi="Arial" w:cs="Arial"/>
          <w:vertAlign w:val="superscript"/>
        </w:rPr>
        <w:t>-1</w:t>
      </w:r>
      <w:r w:rsidRPr="006149B2">
        <w:rPr>
          <w:rFonts w:ascii="Arial" w:hAnsi="Arial" w:cs="Arial"/>
          <w:lang w:val="en-IN"/>
        </w:rPr>
        <w:t xml:space="preserve"> and plant height, which positively correlated with seed yield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The results of this study showed that for most of the traits examined, the genotypic correlation was higher than the phenotypic correlation. This suggests that the apparent association between the two characters is due to the favourable influence of the environment and genes. Negative and significant relationships were determined between seed yield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and first pod height, days to maturity, number of seeds </w:t>
      </w:r>
      <w:r w:rsidRPr="006149B2">
        <w:rPr>
          <w:rFonts w:ascii="Arial" w:hAnsi="Arial" w:cs="Arial"/>
        </w:rPr>
        <w:t>pod</w:t>
      </w:r>
      <w:r w:rsidRPr="006149B2">
        <w:rPr>
          <w:rFonts w:ascii="Arial" w:hAnsi="Arial" w:cs="Arial"/>
          <w:vertAlign w:val="superscript"/>
        </w:rPr>
        <w:t>-1</w:t>
      </w:r>
      <w:r w:rsidRPr="006149B2">
        <w:rPr>
          <w:rFonts w:ascii="Arial" w:hAnsi="Arial" w:cs="Arial"/>
          <w:lang w:val="en-IN"/>
        </w:rPr>
        <w:t xml:space="preserve">, days to maturity and harvest index. The number of pods </w:t>
      </w:r>
      <w:r w:rsidRPr="006149B2">
        <w:rPr>
          <w:rFonts w:ascii="Arial" w:hAnsi="Arial" w:cs="Arial"/>
        </w:rPr>
        <w:t>plant</w:t>
      </w:r>
      <w:r w:rsidRPr="006149B2">
        <w:rPr>
          <w:rFonts w:ascii="Arial" w:hAnsi="Arial" w:cs="Arial"/>
          <w:vertAlign w:val="superscript"/>
        </w:rPr>
        <w:t xml:space="preserve">-1 </w:t>
      </w:r>
      <w:r w:rsidRPr="006149B2">
        <w:rPr>
          <w:rFonts w:ascii="Arial" w:hAnsi="Arial" w:cs="Arial"/>
          <w:lang w:val="en-IN"/>
        </w:rPr>
        <w:t xml:space="preserve">had a strong association with biological yield while biological yield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had a positive correlation with the harvest index that revealed the efficiency of biomass in converting economic yield. </w:t>
      </w:r>
      <w:r w:rsidR="006B711E" w:rsidRPr="006B711E">
        <w:rPr>
          <w:rFonts w:ascii="Arial" w:hAnsi="Arial" w:cs="Arial"/>
          <w:lang w:val="en-IN"/>
        </w:rPr>
        <w:t xml:space="preserve">The findings demonstrated the significance of number of secondary branches </w:t>
      </w:r>
      <w:r w:rsidR="006B711E" w:rsidRPr="006B711E">
        <w:rPr>
          <w:rFonts w:ascii="Arial" w:hAnsi="Arial" w:cs="Arial"/>
        </w:rPr>
        <w:t>plant</w:t>
      </w:r>
      <w:r w:rsidR="006B711E" w:rsidRPr="006B711E">
        <w:rPr>
          <w:rFonts w:ascii="Arial" w:hAnsi="Arial" w:cs="Arial"/>
          <w:vertAlign w:val="superscript"/>
        </w:rPr>
        <w:t>-1</w:t>
      </w:r>
      <w:r w:rsidR="006B711E" w:rsidRPr="006B711E">
        <w:rPr>
          <w:rFonts w:ascii="Arial" w:hAnsi="Arial" w:cs="Arial"/>
          <w:lang w:val="en-IN"/>
        </w:rPr>
        <w:t xml:space="preserve">, number of pods </w:t>
      </w:r>
      <w:r w:rsidR="006B711E" w:rsidRPr="006B711E">
        <w:rPr>
          <w:rFonts w:ascii="Arial" w:hAnsi="Arial" w:cs="Arial"/>
        </w:rPr>
        <w:t>plant</w:t>
      </w:r>
      <w:r w:rsidR="006B711E" w:rsidRPr="006B711E">
        <w:rPr>
          <w:rFonts w:ascii="Arial" w:hAnsi="Arial" w:cs="Arial"/>
          <w:vertAlign w:val="superscript"/>
        </w:rPr>
        <w:t>-1</w:t>
      </w:r>
      <w:r w:rsidR="006B711E" w:rsidRPr="006B711E">
        <w:rPr>
          <w:rFonts w:ascii="Arial" w:hAnsi="Arial" w:cs="Arial"/>
          <w:lang w:val="en-IN"/>
        </w:rPr>
        <w:t xml:space="preserve">, biological yield </w:t>
      </w:r>
      <w:r w:rsidR="006B711E" w:rsidRPr="006B711E">
        <w:rPr>
          <w:rFonts w:ascii="Arial" w:hAnsi="Arial" w:cs="Arial"/>
        </w:rPr>
        <w:t>plant</w:t>
      </w:r>
      <w:r w:rsidR="006B711E" w:rsidRPr="006B711E">
        <w:rPr>
          <w:rFonts w:ascii="Arial" w:hAnsi="Arial" w:cs="Arial"/>
          <w:vertAlign w:val="superscript"/>
        </w:rPr>
        <w:t>-1</w:t>
      </w:r>
      <w:r w:rsidR="006B711E" w:rsidRPr="006B711E">
        <w:rPr>
          <w:rFonts w:ascii="Arial" w:hAnsi="Arial" w:cs="Arial"/>
          <w:lang w:val="en-IN"/>
        </w:rPr>
        <w:t xml:space="preserve"> and harvest index in influencing yield, as well as the positive and highly significant association between seed production and these variables. As in our research, </w:t>
      </w:r>
      <w:bookmarkStart w:id="2" w:name="bBIB11"/>
      <w:r w:rsidR="006B711E" w:rsidRPr="006B711E">
        <w:rPr>
          <w:rFonts w:ascii="Arial" w:hAnsi="Arial" w:cs="Arial"/>
          <w:b/>
          <w:bCs/>
          <w:lang w:val="en-IN"/>
        </w:rPr>
        <w:t xml:space="preserve">Kumar </w:t>
      </w:r>
      <w:r w:rsidR="006B711E" w:rsidRPr="006B711E">
        <w:rPr>
          <w:rFonts w:ascii="Arial" w:hAnsi="Arial" w:cs="Arial"/>
          <w:b/>
          <w:bCs/>
          <w:i/>
          <w:iCs/>
          <w:lang w:val="en-IN"/>
        </w:rPr>
        <w:t>et al</w:t>
      </w:r>
      <w:r w:rsidR="006B711E" w:rsidRPr="006B711E">
        <w:rPr>
          <w:rFonts w:ascii="Arial" w:hAnsi="Arial" w:cs="Arial"/>
          <w:b/>
          <w:bCs/>
          <w:lang w:val="en-IN"/>
        </w:rPr>
        <w:t>., (2018</w:t>
      </w:r>
      <w:bookmarkEnd w:id="2"/>
      <w:r w:rsidR="006B711E" w:rsidRPr="006B711E">
        <w:rPr>
          <w:rFonts w:ascii="Arial" w:hAnsi="Arial" w:cs="Arial"/>
          <w:b/>
          <w:bCs/>
          <w:lang w:val="en-IN"/>
        </w:rPr>
        <w:t>)</w:t>
      </w:r>
      <w:r w:rsidR="006B711E" w:rsidRPr="006B711E">
        <w:rPr>
          <w:rFonts w:ascii="Arial" w:hAnsi="Arial" w:cs="Arial"/>
          <w:lang w:val="en-IN"/>
        </w:rPr>
        <w:t xml:space="preserve"> stated that positive and significant relationships between seed yield and the number of pods </w:t>
      </w:r>
      <w:r w:rsidR="006B711E" w:rsidRPr="006B711E">
        <w:rPr>
          <w:rFonts w:ascii="Arial" w:hAnsi="Arial" w:cs="Arial"/>
        </w:rPr>
        <w:t>plant</w:t>
      </w:r>
      <w:r w:rsidR="006B711E" w:rsidRPr="006B711E">
        <w:rPr>
          <w:rFonts w:ascii="Arial" w:hAnsi="Arial" w:cs="Arial"/>
          <w:vertAlign w:val="superscript"/>
        </w:rPr>
        <w:t>-1</w:t>
      </w:r>
      <w:r w:rsidR="006B711E" w:rsidRPr="006B711E">
        <w:rPr>
          <w:rFonts w:ascii="Arial" w:hAnsi="Arial" w:cs="Arial"/>
          <w:lang w:val="en-IN"/>
        </w:rPr>
        <w:t xml:space="preserve"> and harvest index can be proposed as prime selection criteria for chickpea breeding. </w:t>
      </w:r>
    </w:p>
    <w:p w14:paraId="70451AC7" w14:textId="77777777" w:rsidR="008D0BE4" w:rsidRDefault="008D0BE4" w:rsidP="00441B6F">
      <w:pPr>
        <w:pStyle w:val="Body"/>
        <w:spacing w:after="0"/>
        <w:rPr>
          <w:rFonts w:ascii="Arial" w:hAnsi="Arial" w:cs="Arial"/>
        </w:rPr>
      </w:pPr>
    </w:p>
    <w:p w14:paraId="7A39C4A3" w14:textId="77777777" w:rsidR="007F2C42" w:rsidRPr="007F2C42" w:rsidRDefault="007F2C42" w:rsidP="007F2C42">
      <w:pPr>
        <w:pStyle w:val="Body"/>
        <w:spacing w:after="0"/>
        <w:jc w:val="center"/>
        <w:rPr>
          <w:rFonts w:ascii="Arial" w:hAnsi="Arial" w:cs="Arial"/>
          <w:b/>
          <w:bCs/>
          <w:lang w:val="en-IN"/>
        </w:rPr>
      </w:pPr>
      <w:r w:rsidRPr="007F2C42">
        <w:rPr>
          <w:rFonts w:ascii="Arial" w:hAnsi="Arial" w:cs="Arial"/>
          <w:noProof/>
          <w:lang w:val="en-IN"/>
        </w:rPr>
        <w:lastRenderedPageBreak/>
        <w:drawing>
          <wp:inline distT="0" distB="0" distL="0" distR="0" wp14:anchorId="491B194A" wp14:editId="7F58F0D8">
            <wp:extent cx="3370865" cy="3429000"/>
            <wp:effectExtent l="0" t="0" r="0" b="0"/>
            <wp:docPr id="17111742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l="22082" r="21762"/>
                    <a:stretch/>
                  </pic:blipFill>
                  <pic:spPr bwMode="auto">
                    <a:xfrm>
                      <a:off x="0" y="0"/>
                      <a:ext cx="3374348" cy="3432543"/>
                    </a:xfrm>
                    <a:prstGeom prst="rect">
                      <a:avLst/>
                    </a:prstGeom>
                    <a:noFill/>
                    <a:ln>
                      <a:noFill/>
                    </a:ln>
                    <a:extLst>
                      <a:ext uri="{53640926-AAD7-44D8-BBD7-CCE9431645EC}">
                        <a14:shadowObscured xmlns:a14="http://schemas.microsoft.com/office/drawing/2010/main"/>
                      </a:ext>
                    </a:extLst>
                  </pic:spPr>
                </pic:pic>
              </a:graphicData>
            </a:graphic>
          </wp:inline>
        </w:drawing>
      </w:r>
    </w:p>
    <w:p w14:paraId="15398B9E" w14:textId="77777777" w:rsidR="007F2C42" w:rsidRPr="003A70DE" w:rsidRDefault="007F2C42" w:rsidP="007F2C42">
      <w:pPr>
        <w:pStyle w:val="Body"/>
        <w:spacing w:after="0"/>
        <w:rPr>
          <w:rFonts w:ascii="Arial" w:hAnsi="Arial" w:cs="Arial"/>
          <w:b/>
          <w:bCs/>
          <w:lang w:val="en-IN"/>
        </w:rPr>
      </w:pPr>
      <w:r w:rsidRPr="007F2C42">
        <w:rPr>
          <w:rFonts w:ascii="Arial" w:hAnsi="Arial" w:cs="Arial"/>
          <w:b/>
          <w:bCs/>
          <w:lang w:val="en-IN"/>
        </w:rPr>
        <w:t>Fig. 1. Correlation coefficient diagram showing the relationship between twelve characteristics of BIPs families.</w:t>
      </w:r>
    </w:p>
    <w:p w14:paraId="3A50732A" w14:textId="77777777" w:rsidR="007F2C42" w:rsidRPr="007F2C42" w:rsidRDefault="007F2C42" w:rsidP="007F2C42">
      <w:pPr>
        <w:pStyle w:val="Body"/>
        <w:spacing w:after="0"/>
        <w:rPr>
          <w:rFonts w:ascii="Arial" w:hAnsi="Arial" w:cs="Arial"/>
          <w:lang w:val="en-IN"/>
        </w:rPr>
      </w:pPr>
    </w:p>
    <w:tbl>
      <w:tblPr>
        <w:tblStyle w:val="TableGrid"/>
        <w:tblW w:w="0" w:type="auto"/>
        <w:jc w:val="center"/>
        <w:tblLook w:val="04A0" w:firstRow="1" w:lastRow="0" w:firstColumn="1" w:lastColumn="0" w:noHBand="0" w:noVBand="1"/>
      </w:tblPr>
      <w:tblGrid>
        <w:gridCol w:w="4212"/>
        <w:gridCol w:w="4212"/>
      </w:tblGrid>
      <w:tr w:rsidR="007F2C42" w:rsidRPr="007F2C42" w14:paraId="15DACFB0" w14:textId="77777777" w:rsidTr="007F2C42">
        <w:trPr>
          <w:jc w:val="center"/>
        </w:trPr>
        <w:tc>
          <w:tcPr>
            <w:tcW w:w="4386" w:type="dxa"/>
          </w:tcPr>
          <w:p w14:paraId="5BADDD2D" w14:textId="77777777" w:rsidR="007F2C42" w:rsidRPr="007F2C42" w:rsidRDefault="007F2C42" w:rsidP="007F2C42">
            <w:pPr>
              <w:pStyle w:val="Body"/>
              <w:rPr>
                <w:rFonts w:ascii="Arial" w:hAnsi="Arial" w:cs="Arial"/>
                <w:b/>
                <w:bCs/>
                <w:lang w:val="en-IN"/>
              </w:rPr>
            </w:pPr>
            <w:r w:rsidRPr="007F2C42">
              <w:rPr>
                <w:rFonts w:ascii="Arial" w:hAnsi="Arial" w:cs="Arial"/>
                <w:noProof/>
                <w:lang w:val="en-IN"/>
              </w:rPr>
              <w:drawing>
                <wp:inline distT="0" distB="0" distL="0" distR="0" wp14:anchorId="11418458" wp14:editId="197EE83B">
                  <wp:extent cx="2602133" cy="1487881"/>
                  <wp:effectExtent l="19050" t="19050" r="27305" b="17145"/>
                  <wp:docPr id="3929643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373" cy="1519467"/>
                          </a:xfrm>
                          <a:prstGeom prst="rect">
                            <a:avLst/>
                          </a:prstGeom>
                          <a:noFill/>
                          <a:ln>
                            <a:solidFill>
                              <a:schemeClr val="tx1"/>
                            </a:solidFill>
                          </a:ln>
                        </pic:spPr>
                      </pic:pic>
                    </a:graphicData>
                  </a:graphic>
                </wp:inline>
              </w:drawing>
            </w:r>
          </w:p>
        </w:tc>
        <w:tc>
          <w:tcPr>
            <w:tcW w:w="4386" w:type="dxa"/>
          </w:tcPr>
          <w:p w14:paraId="380AEAB4" w14:textId="77777777" w:rsidR="007F2C42" w:rsidRPr="007F2C42" w:rsidRDefault="007F2C42" w:rsidP="007F2C42">
            <w:pPr>
              <w:pStyle w:val="Body"/>
              <w:rPr>
                <w:rFonts w:ascii="Arial" w:hAnsi="Arial" w:cs="Arial"/>
                <w:b/>
                <w:bCs/>
                <w:lang w:val="en-IN"/>
              </w:rPr>
            </w:pPr>
            <w:r w:rsidRPr="007F2C42">
              <w:rPr>
                <w:rFonts w:ascii="Arial" w:hAnsi="Arial" w:cs="Arial"/>
                <w:noProof/>
                <w:lang w:val="en-IN"/>
              </w:rPr>
              <w:drawing>
                <wp:inline distT="0" distB="0" distL="0" distR="0" wp14:anchorId="349FE51E" wp14:editId="752586E3">
                  <wp:extent cx="2602000" cy="1487805"/>
                  <wp:effectExtent l="19050" t="19050" r="27305" b="17145"/>
                  <wp:docPr id="18664524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5302" cy="1512565"/>
                          </a:xfrm>
                          <a:prstGeom prst="rect">
                            <a:avLst/>
                          </a:prstGeom>
                          <a:noFill/>
                          <a:ln>
                            <a:solidFill>
                              <a:schemeClr val="tx1"/>
                            </a:solidFill>
                          </a:ln>
                        </pic:spPr>
                      </pic:pic>
                    </a:graphicData>
                  </a:graphic>
                </wp:inline>
              </w:drawing>
            </w:r>
          </w:p>
        </w:tc>
      </w:tr>
      <w:tr w:rsidR="007F2C42" w:rsidRPr="007F2C42" w14:paraId="499B4EBF" w14:textId="77777777" w:rsidTr="007F2C42">
        <w:trPr>
          <w:jc w:val="center"/>
        </w:trPr>
        <w:tc>
          <w:tcPr>
            <w:tcW w:w="4386" w:type="dxa"/>
          </w:tcPr>
          <w:p w14:paraId="065E53AE" w14:textId="77777777" w:rsidR="007F2C42" w:rsidRPr="007F2C42" w:rsidRDefault="007F2C42" w:rsidP="007F2C42">
            <w:pPr>
              <w:pStyle w:val="Body"/>
              <w:rPr>
                <w:rFonts w:ascii="Arial" w:hAnsi="Arial" w:cs="Arial"/>
                <w:b/>
                <w:bCs/>
                <w:lang w:val="en-IN"/>
              </w:rPr>
            </w:pPr>
            <w:r w:rsidRPr="007F2C42">
              <w:rPr>
                <w:rFonts w:ascii="Arial" w:hAnsi="Arial" w:cs="Arial"/>
                <w:noProof/>
                <w:lang w:val="en-IN"/>
              </w:rPr>
              <w:drawing>
                <wp:inline distT="0" distB="0" distL="0" distR="0" wp14:anchorId="3BB4AE3F" wp14:editId="1D8D836D">
                  <wp:extent cx="2614422" cy="1494908"/>
                  <wp:effectExtent l="19050" t="19050" r="14605" b="10160"/>
                  <wp:docPr id="40621709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6296" cy="1513133"/>
                          </a:xfrm>
                          <a:prstGeom prst="rect">
                            <a:avLst/>
                          </a:prstGeom>
                          <a:noFill/>
                          <a:ln>
                            <a:solidFill>
                              <a:schemeClr val="tx1"/>
                            </a:solidFill>
                          </a:ln>
                        </pic:spPr>
                      </pic:pic>
                    </a:graphicData>
                  </a:graphic>
                </wp:inline>
              </w:drawing>
            </w:r>
          </w:p>
        </w:tc>
        <w:tc>
          <w:tcPr>
            <w:tcW w:w="4386" w:type="dxa"/>
          </w:tcPr>
          <w:p w14:paraId="6BBCEB49" w14:textId="77777777" w:rsidR="007F2C42" w:rsidRPr="007F2C42" w:rsidRDefault="007F2C42" w:rsidP="007F2C42">
            <w:pPr>
              <w:pStyle w:val="Body"/>
              <w:rPr>
                <w:rFonts w:ascii="Arial" w:hAnsi="Arial" w:cs="Arial"/>
                <w:b/>
                <w:bCs/>
                <w:lang w:val="en-IN"/>
              </w:rPr>
            </w:pPr>
            <w:r w:rsidRPr="007F2C42">
              <w:rPr>
                <w:rFonts w:ascii="Arial" w:hAnsi="Arial" w:cs="Arial"/>
                <w:noProof/>
                <w:lang w:val="en-IN"/>
              </w:rPr>
              <w:drawing>
                <wp:inline distT="0" distB="0" distL="0" distR="0" wp14:anchorId="58F7AC96" wp14:editId="30A4D4FA">
                  <wp:extent cx="2614216" cy="1494790"/>
                  <wp:effectExtent l="19050" t="19050" r="15240" b="10160"/>
                  <wp:docPr id="174522259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1980" cy="1504947"/>
                          </a:xfrm>
                          <a:prstGeom prst="rect">
                            <a:avLst/>
                          </a:prstGeom>
                          <a:noFill/>
                          <a:ln>
                            <a:solidFill>
                              <a:schemeClr val="tx1"/>
                            </a:solidFill>
                          </a:ln>
                        </pic:spPr>
                      </pic:pic>
                    </a:graphicData>
                  </a:graphic>
                </wp:inline>
              </w:drawing>
            </w:r>
          </w:p>
        </w:tc>
      </w:tr>
    </w:tbl>
    <w:p w14:paraId="0ADD7E41" w14:textId="77777777" w:rsidR="00495DCF" w:rsidRDefault="00495DCF" w:rsidP="007F2C42">
      <w:pPr>
        <w:pStyle w:val="Body"/>
        <w:spacing w:after="0"/>
        <w:rPr>
          <w:rFonts w:ascii="Arial" w:hAnsi="Arial" w:cs="Arial"/>
          <w:b/>
          <w:bCs/>
          <w:lang w:val="en-IN"/>
        </w:rPr>
      </w:pPr>
    </w:p>
    <w:p w14:paraId="6628DFB5" w14:textId="4BE427F3" w:rsidR="007F2C42" w:rsidRPr="007F2C42" w:rsidRDefault="007F2C42" w:rsidP="007F2C42">
      <w:pPr>
        <w:pStyle w:val="Body"/>
        <w:spacing w:after="0"/>
        <w:rPr>
          <w:rFonts w:ascii="Arial" w:hAnsi="Arial" w:cs="Arial"/>
          <w:b/>
          <w:bCs/>
          <w:lang w:val="en-IN"/>
        </w:rPr>
      </w:pPr>
      <w:r w:rsidRPr="007F2C42">
        <w:rPr>
          <w:rFonts w:ascii="Arial" w:hAnsi="Arial" w:cs="Arial"/>
          <w:b/>
          <w:bCs/>
          <w:lang w:val="en-IN"/>
        </w:rPr>
        <w:t>Fig. 2</w:t>
      </w:r>
      <w:r w:rsidR="003A70DE" w:rsidRPr="003A70DE">
        <w:rPr>
          <w:rFonts w:ascii="Arial" w:hAnsi="Arial" w:cs="Arial"/>
          <w:b/>
          <w:bCs/>
          <w:lang w:val="en-IN"/>
        </w:rPr>
        <w:t>.</w:t>
      </w:r>
      <w:r w:rsidRPr="007F2C42">
        <w:rPr>
          <w:rFonts w:ascii="Arial" w:hAnsi="Arial" w:cs="Arial"/>
          <w:b/>
          <w:bCs/>
          <w:lang w:val="en-IN"/>
        </w:rPr>
        <w:t xml:space="preserve"> Highly significant correlation coefficient between seed yield </w:t>
      </w:r>
      <w:r w:rsidRPr="007F2C42">
        <w:rPr>
          <w:rFonts w:ascii="Arial" w:hAnsi="Arial" w:cs="Arial"/>
          <w:b/>
          <w:bCs/>
        </w:rPr>
        <w:t>plant</w:t>
      </w:r>
      <w:r w:rsidRPr="007F2C42">
        <w:rPr>
          <w:rFonts w:ascii="Arial" w:hAnsi="Arial" w:cs="Arial"/>
          <w:b/>
          <w:bCs/>
          <w:vertAlign w:val="superscript"/>
        </w:rPr>
        <w:t>-1</w:t>
      </w:r>
      <w:r w:rsidRPr="007F2C42">
        <w:rPr>
          <w:rFonts w:ascii="Arial" w:hAnsi="Arial" w:cs="Arial"/>
          <w:b/>
          <w:bCs/>
          <w:lang w:val="en-IN"/>
        </w:rPr>
        <w:t xml:space="preserve"> and a) biological yield </w:t>
      </w:r>
      <w:r w:rsidRPr="007F2C42">
        <w:rPr>
          <w:rFonts w:ascii="Arial" w:hAnsi="Arial" w:cs="Arial"/>
          <w:b/>
          <w:bCs/>
        </w:rPr>
        <w:t>plant</w:t>
      </w:r>
      <w:r w:rsidRPr="007F2C42">
        <w:rPr>
          <w:rFonts w:ascii="Arial" w:hAnsi="Arial" w:cs="Arial"/>
          <w:b/>
          <w:bCs/>
          <w:vertAlign w:val="superscript"/>
        </w:rPr>
        <w:t>-1</w:t>
      </w:r>
      <w:r w:rsidRPr="007F2C42">
        <w:rPr>
          <w:rFonts w:ascii="Arial" w:hAnsi="Arial" w:cs="Arial"/>
          <w:b/>
          <w:bCs/>
          <w:lang w:val="en-IN"/>
        </w:rPr>
        <w:t>, b) harvest index, c) number of pods plant</w:t>
      </w:r>
      <w:r w:rsidRPr="007F2C42">
        <w:rPr>
          <w:rFonts w:ascii="Arial" w:hAnsi="Arial" w:cs="Arial"/>
          <w:b/>
          <w:bCs/>
          <w:vertAlign w:val="superscript"/>
          <w:lang w:val="en-IN"/>
        </w:rPr>
        <w:t>-1</w:t>
      </w:r>
      <w:r w:rsidRPr="007F2C42">
        <w:rPr>
          <w:rFonts w:ascii="Arial" w:hAnsi="Arial" w:cs="Arial"/>
          <w:b/>
          <w:bCs/>
          <w:lang w:val="en-IN"/>
        </w:rPr>
        <w:t xml:space="preserve"> and d) number of secondary branches plant</w:t>
      </w:r>
      <w:r w:rsidRPr="007F2C42">
        <w:rPr>
          <w:rFonts w:ascii="Arial" w:hAnsi="Arial" w:cs="Arial"/>
          <w:b/>
          <w:bCs/>
          <w:vertAlign w:val="superscript"/>
          <w:lang w:val="en-IN"/>
        </w:rPr>
        <w:t>-1</w:t>
      </w:r>
      <w:r w:rsidRPr="007F2C42">
        <w:rPr>
          <w:rFonts w:ascii="Arial" w:hAnsi="Arial" w:cs="Arial"/>
          <w:b/>
          <w:bCs/>
          <w:lang w:val="en-IN"/>
        </w:rPr>
        <w:t>.</w:t>
      </w:r>
    </w:p>
    <w:p w14:paraId="718CBAD9" w14:textId="77777777" w:rsidR="00B40F22" w:rsidRPr="003A70DE" w:rsidRDefault="00B40F22" w:rsidP="00441B6F">
      <w:pPr>
        <w:pStyle w:val="Body"/>
        <w:spacing w:after="0"/>
        <w:rPr>
          <w:rFonts w:ascii="Arial" w:hAnsi="Arial" w:cs="Arial"/>
          <w:b/>
          <w:bCs/>
        </w:rPr>
      </w:pPr>
    </w:p>
    <w:p w14:paraId="4E73E4C5" w14:textId="77777777" w:rsidR="00396461" w:rsidRPr="00396461" w:rsidRDefault="00396461" w:rsidP="00756600">
      <w:pPr>
        <w:pStyle w:val="Body"/>
        <w:numPr>
          <w:ilvl w:val="0"/>
          <w:numId w:val="39"/>
        </w:numPr>
        <w:spacing w:after="0"/>
        <w:ind w:left="426"/>
        <w:rPr>
          <w:rFonts w:ascii="Arial" w:hAnsi="Arial" w:cs="Arial"/>
          <w:b/>
          <w:bCs/>
          <w:lang w:val="en-IN"/>
        </w:rPr>
      </w:pPr>
      <w:r w:rsidRPr="00396461">
        <w:rPr>
          <w:rFonts w:ascii="Arial" w:hAnsi="Arial" w:cs="Arial"/>
          <w:b/>
          <w:bCs/>
          <w:lang w:val="en-IN"/>
        </w:rPr>
        <w:t>Path coefficient analysis</w:t>
      </w:r>
    </w:p>
    <w:p w14:paraId="4F1C33DB" w14:textId="7DCC86A1" w:rsidR="00396461" w:rsidRPr="00396461" w:rsidRDefault="00396461" w:rsidP="00396461">
      <w:pPr>
        <w:pStyle w:val="Body"/>
        <w:spacing w:after="0"/>
        <w:rPr>
          <w:rFonts w:ascii="Arial" w:hAnsi="Arial" w:cs="Arial"/>
          <w:lang w:val="en-IN"/>
        </w:rPr>
      </w:pPr>
      <w:r w:rsidRPr="00396461">
        <w:rPr>
          <w:rFonts w:ascii="Arial" w:hAnsi="Arial" w:cs="Arial"/>
          <w:lang w:val="en-IN"/>
        </w:rPr>
        <w:t>The relationships determined by path analysis among the examined characteristics in the research are shown in</w:t>
      </w:r>
      <w:bookmarkStart w:id="3" w:name="bFIG1"/>
      <w:r w:rsidRPr="00396461">
        <w:rPr>
          <w:rFonts w:ascii="Arial" w:hAnsi="Arial" w:cs="Arial"/>
          <w:lang w:val="en-IN"/>
        </w:rPr>
        <w:t xml:space="preserve"> </w:t>
      </w:r>
      <w:r w:rsidRPr="00396461">
        <w:rPr>
          <w:rFonts w:ascii="Arial" w:hAnsi="Arial" w:cs="Arial"/>
          <w:b/>
          <w:bCs/>
          <w:lang w:val="en-IN"/>
        </w:rPr>
        <w:t>Fig. 3</w:t>
      </w:r>
      <w:r w:rsidRPr="00396461">
        <w:rPr>
          <w:rFonts w:ascii="Arial" w:hAnsi="Arial" w:cs="Arial"/>
          <w:lang w:val="en-IN"/>
        </w:rPr>
        <w:t xml:space="preserve">. The direct effect of attributes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was found to be highest for 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followed by biological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number of seeds </w:t>
      </w:r>
      <w:r w:rsidRPr="00396461">
        <w:rPr>
          <w:rFonts w:ascii="Arial" w:hAnsi="Arial" w:cs="Arial"/>
        </w:rPr>
        <w:t>pod</w:t>
      </w:r>
      <w:r w:rsidRPr="00396461">
        <w:rPr>
          <w:rFonts w:ascii="Arial" w:hAnsi="Arial" w:cs="Arial"/>
          <w:vertAlign w:val="superscript"/>
        </w:rPr>
        <w:t>-1</w:t>
      </w:r>
      <w:r w:rsidRPr="00396461">
        <w:rPr>
          <w:rFonts w:ascii="Arial" w:hAnsi="Arial" w:cs="Arial"/>
          <w:lang w:val="en-IN"/>
        </w:rPr>
        <w:t xml:space="preserve"> and harvest index. The direct effect of the 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has the highest value (0.677) of the statistically significant direct effects. The ratio of the direct effect of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on the 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69.93%. In other words, 69.93% of the variation in 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comes from the direct effects of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on 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Thus, increases in the 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raise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significantly. The direct effect of the biological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positive and statistically significant and the ratio of the direct effect of the biological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17.38%. The direct effect of the number of seeds </w:t>
      </w:r>
      <w:r w:rsidRPr="00396461">
        <w:rPr>
          <w:rFonts w:ascii="Arial" w:hAnsi="Arial" w:cs="Arial"/>
        </w:rPr>
        <w:t>pod</w:t>
      </w:r>
      <w:r w:rsidRPr="00396461">
        <w:rPr>
          <w:rFonts w:ascii="Arial" w:hAnsi="Arial" w:cs="Arial"/>
          <w:vertAlign w:val="superscript"/>
        </w:rPr>
        <w:t>-1</w:t>
      </w:r>
      <w:r w:rsidRPr="00396461">
        <w:rPr>
          <w:rFonts w:ascii="Arial" w:hAnsi="Arial" w:cs="Arial"/>
          <w:lang w:val="en-IN"/>
        </w:rPr>
        <w:t xml:space="preserve">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positive and statistically significant and the ratio of the direct effect of the number of seeds </w:t>
      </w:r>
      <w:r w:rsidRPr="00396461">
        <w:rPr>
          <w:rFonts w:ascii="Arial" w:hAnsi="Arial" w:cs="Arial"/>
        </w:rPr>
        <w:t>pod</w:t>
      </w:r>
      <w:r w:rsidRPr="00396461">
        <w:rPr>
          <w:rFonts w:ascii="Arial" w:hAnsi="Arial" w:cs="Arial"/>
          <w:vertAlign w:val="superscript"/>
        </w:rPr>
        <w:t>-1</w:t>
      </w:r>
      <w:r w:rsidRPr="00396461">
        <w:rPr>
          <w:rFonts w:ascii="Arial" w:hAnsi="Arial" w:cs="Arial"/>
          <w:lang w:val="en-IN"/>
        </w:rPr>
        <w:t xml:space="preserve">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72.09%. The direct effect of the harvest index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positive and statistically significant and the ratio of the direct effect of the harvest index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19.80%. The highest indirect effect of biological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number of secondary branches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and harvest index through the 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was found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and their ratios are 65.67%, 66.39%, and 61.64%, respectively.</w:t>
      </w:r>
      <w:r w:rsidR="005A3091">
        <w:rPr>
          <w:rFonts w:ascii="Arial" w:hAnsi="Arial" w:cs="Arial"/>
          <w:lang w:val="en-IN"/>
        </w:rPr>
        <w:t xml:space="preserve"> </w:t>
      </w:r>
      <w:bookmarkStart w:id="4" w:name="bBIB6"/>
      <w:r w:rsidR="005A3091" w:rsidRPr="005A3091">
        <w:rPr>
          <w:rFonts w:ascii="Arial" w:hAnsi="Arial" w:cs="Arial"/>
          <w:lang w:val="en-IN"/>
        </w:rPr>
        <w:t xml:space="preserve">The number of pods </w:t>
      </w:r>
      <w:r w:rsidR="005A3091" w:rsidRPr="005A3091">
        <w:rPr>
          <w:rFonts w:ascii="Arial" w:hAnsi="Arial" w:cs="Arial"/>
        </w:rPr>
        <w:t>plant</w:t>
      </w:r>
      <w:r w:rsidR="005A3091" w:rsidRPr="005A3091">
        <w:rPr>
          <w:rFonts w:ascii="Arial" w:hAnsi="Arial" w:cs="Arial"/>
          <w:vertAlign w:val="superscript"/>
        </w:rPr>
        <w:t>-1</w:t>
      </w:r>
      <w:r w:rsidR="005A3091" w:rsidRPr="005A3091">
        <w:rPr>
          <w:rFonts w:ascii="Arial" w:hAnsi="Arial" w:cs="Arial"/>
          <w:lang w:val="en-IN"/>
        </w:rPr>
        <w:t xml:space="preserve"> had the greatest direct impact on seed yield </w:t>
      </w:r>
      <w:r w:rsidR="005A3091" w:rsidRPr="005A3091">
        <w:rPr>
          <w:rFonts w:ascii="Arial" w:hAnsi="Arial" w:cs="Arial"/>
        </w:rPr>
        <w:t>plant</w:t>
      </w:r>
      <w:r w:rsidR="005A3091" w:rsidRPr="005A3091">
        <w:rPr>
          <w:rFonts w:ascii="Arial" w:hAnsi="Arial" w:cs="Arial"/>
          <w:vertAlign w:val="superscript"/>
        </w:rPr>
        <w:t>-1</w:t>
      </w:r>
      <w:r w:rsidR="005A3091" w:rsidRPr="005A3091">
        <w:rPr>
          <w:rFonts w:ascii="Arial" w:hAnsi="Arial" w:cs="Arial"/>
          <w:lang w:val="en-IN"/>
        </w:rPr>
        <w:t xml:space="preserve">, followed by biological yield </w:t>
      </w:r>
      <w:r w:rsidR="005A3091" w:rsidRPr="005A3091">
        <w:rPr>
          <w:rFonts w:ascii="Arial" w:hAnsi="Arial" w:cs="Arial"/>
        </w:rPr>
        <w:t>plant</w:t>
      </w:r>
      <w:r w:rsidR="005A3091" w:rsidRPr="005A3091">
        <w:rPr>
          <w:rFonts w:ascii="Arial" w:hAnsi="Arial" w:cs="Arial"/>
          <w:vertAlign w:val="superscript"/>
        </w:rPr>
        <w:t>-1</w:t>
      </w:r>
      <w:r w:rsidR="005A3091" w:rsidRPr="005A3091">
        <w:rPr>
          <w:rFonts w:ascii="Arial" w:hAnsi="Arial" w:cs="Arial"/>
          <w:lang w:val="en-IN"/>
        </w:rPr>
        <w:t xml:space="preserve">, number of seeds </w:t>
      </w:r>
      <w:r w:rsidR="005A3091" w:rsidRPr="005A3091">
        <w:rPr>
          <w:rFonts w:ascii="Arial" w:hAnsi="Arial" w:cs="Arial"/>
        </w:rPr>
        <w:t>pod</w:t>
      </w:r>
      <w:r w:rsidR="005A3091" w:rsidRPr="005A3091">
        <w:rPr>
          <w:rFonts w:ascii="Arial" w:hAnsi="Arial" w:cs="Arial"/>
          <w:vertAlign w:val="superscript"/>
        </w:rPr>
        <w:t>-1</w:t>
      </w:r>
      <w:r w:rsidR="005A3091" w:rsidRPr="005A3091">
        <w:rPr>
          <w:rFonts w:ascii="Arial" w:hAnsi="Arial" w:cs="Arial"/>
          <w:lang w:val="en-IN"/>
        </w:rPr>
        <w:t xml:space="preserve">, and harvest index. </w:t>
      </w:r>
      <w:bookmarkStart w:id="5" w:name="bBIB7"/>
      <w:bookmarkEnd w:id="4"/>
      <w:r w:rsidR="005A3091" w:rsidRPr="005A3091">
        <w:rPr>
          <w:rFonts w:ascii="Arial" w:hAnsi="Arial" w:cs="Arial"/>
          <w:lang w:val="en-IN"/>
        </w:rPr>
        <w:t xml:space="preserve">Because the aforementioned traits have the greatest direct influence on seed yield, selecting them may result in a higher yield and similar results were also reported by </w:t>
      </w:r>
      <w:r w:rsidR="005A3091" w:rsidRPr="005A3091">
        <w:rPr>
          <w:rFonts w:ascii="Arial" w:hAnsi="Arial" w:cs="Arial"/>
          <w:b/>
          <w:bCs/>
          <w:lang w:val="en-IN"/>
        </w:rPr>
        <w:t xml:space="preserve">Agrawal </w:t>
      </w:r>
      <w:r w:rsidR="005A3091" w:rsidRPr="005A3091">
        <w:rPr>
          <w:rFonts w:ascii="Arial" w:hAnsi="Arial" w:cs="Arial"/>
          <w:b/>
          <w:bCs/>
          <w:i/>
          <w:iCs/>
          <w:lang w:val="en-IN"/>
        </w:rPr>
        <w:t>et al</w:t>
      </w:r>
      <w:r w:rsidR="005A3091" w:rsidRPr="005A3091">
        <w:rPr>
          <w:rFonts w:ascii="Arial" w:hAnsi="Arial" w:cs="Arial"/>
          <w:b/>
          <w:bCs/>
          <w:lang w:val="en-IN"/>
        </w:rPr>
        <w:t>., (2018)</w:t>
      </w:r>
      <w:r w:rsidR="005A3091" w:rsidRPr="005A3091">
        <w:rPr>
          <w:rFonts w:ascii="Arial" w:hAnsi="Arial" w:cs="Arial"/>
          <w:lang w:val="en-IN"/>
        </w:rPr>
        <w:t xml:space="preserve"> and </w:t>
      </w:r>
      <w:proofErr w:type="spellStart"/>
      <w:r w:rsidR="005A3091" w:rsidRPr="005A3091">
        <w:rPr>
          <w:rFonts w:ascii="Arial" w:hAnsi="Arial" w:cs="Arial"/>
          <w:b/>
          <w:bCs/>
          <w:lang w:val="en-IN"/>
        </w:rPr>
        <w:t>Manikanteswara</w:t>
      </w:r>
      <w:proofErr w:type="spellEnd"/>
      <w:r w:rsidR="005A3091" w:rsidRPr="005A3091">
        <w:rPr>
          <w:rFonts w:ascii="Arial" w:hAnsi="Arial" w:cs="Arial"/>
          <w:b/>
          <w:bCs/>
          <w:lang w:val="en-IN"/>
        </w:rPr>
        <w:t xml:space="preserve"> </w:t>
      </w:r>
      <w:r w:rsidR="005A3091" w:rsidRPr="005A3091">
        <w:rPr>
          <w:rFonts w:ascii="Arial" w:hAnsi="Arial" w:cs="Arial"/>
          <w:b/>
          <w:bCs/>
          <w:i/>
          <w:iCs/>
          <w:lang w:val="en-IN"/>
        </w:rPr>
        <w:t>et al</w:t>
      </w:r>
      <w:r w:rsidR="005A3091" w:rsidRPr="005A3091">
        <w:rPr>
          <w:rFonts w:ascii="Arial" w:hAnsi="Arial" w:cs="Arial"/>
          <w:b/>
          <w:bCs/>
          <w:lang w:val="en-IN"/>
        </w:rPr>
        <w:t>., (2019</w:t>
      </w:r>
      <w:r w:rsidR="005A3091" w:rsidRPr="005A3091">
        <w:rPr>
          <w:rFonts w:ascii="Arial" w:hAnsi="Arial" w:cs="Arial"/>
          <w:lang w:val="en-IN"/>
        </w:rPr>
        <w:t xml:space="preserve">). </w:t>
      </w:r>
      <w:bookmarkEnd w:id="5"/>
      <w:r w:rsidR="002A4201" w:rsidRPr="005A3091">
        <w:rPr>
          <w:rFonts w:ascii="Arial" w:hAnsi="Arial" w:cs="Arial"/>
          <w:lang w:val="en-IN"/>
        </w:rPr>
        <w:t xml:space="preserve">It may be possible to get increases of 66.39% in the number of secondary branches </w:t>
      </w:r>
      <w:r w:rsidR="002A4201" w:rsidRPr="005A3091">
        <w:rPr>
          <w:rFonts w:ascii="Arial" w:hAnsi="Arial" w:cs="Arial"/>
        </w:rPr>
        <w:t>plant</w:t>
      </w:r>
      <w:r w:rsidR="002A4201" w:rsidRPr="005A3091">
        <w:rPr>
          <w:rFonts w:ascii="Arial" w:hAnsi="Arial" w:cs="Arial"/>
          <w:vertAlign w:val="superscript"/>
        </w:rPr>
        <w:t>-1</w:t>
      </w:r>
      <w:r w:rsidR="002A4201" w:rsidRPr="005A3091">
        <w:rPr>
          <w:rFonts w:ascii="Arial" w:hAnsi="Arial" w:cs="Arial"/>
          <w:lang w:val="en-IN"/>
        </w:rPr>
        <w:t xml:space="preserve">, 65.67% in biological yield </w:t>
      </w:r>
      <w:r w:rsidR="002A4201" w:rsidRPr="005A3091">
        <w:rPr>
          <w:rFonts w:ascii="Arial" w:hAnsi="Arial" w:cs="Arial"/>
        </w:rPr>
        <w:t>plant</w:t>
      </w:r>
      <w:r w:rsidR="002A4201" w:rsidRPr="005A3091">
        <w:rPr>
          <w:rFonts w:ascii="Arial" w:hAnsi="Arial" w:cs="Arial"/>
          <w:vertAlign w:val="superscript"/>
        </w:rPr>
        <w:t>-1</w:t>
      </w:r>
      <w:r w:rsidR="002A4201" w:rsidRPr="005A3091">
        <w:rPr>
          <w:rFonts w:ascii="Arial" w:hAnsi="Arial" w:cs="Arial"/>
          <w:lang w:val="en-IN"/>
        </w:rPr>
        <w:t xml:space="preserve"> and 61.64% in the harvest index by selection studies on the mentioned characteristics in chickpea plants. The highest indirect effect of biological yield </w:t>
      </w:r>
      <w:r w:rsidR="002A4201" w:rsidRPr="005A3091">
        <w:rPr>
          <w:rFonts w:ascii="Arial" w:hAnsi="Arial" w:cs="Arial"/>
        </w:rPr>
        <w:t>plant</w:t>
      </w:r>
      <w:r w:rsidR="002A4201" w:rsidRPr="005A3091">
        <w:rPr>
          <w:rFonts w:ascii="Arial" w:hAnsi="Arial" w:cs="Arial"/>
          <w:vertAlign w:val="superscript"/>
        </w:rPr>
        <w:t>-1</w:t>
      </w:r>
      <w:r w:rsidR="002A4201" w:rsidRPr="005A3091">
        <w:rPr>
          <w:rFonts w:ascii="Arial" w:hAnsi="Arial" w:cs="Arial"/>
          <w:lang w:val="en-IN"/>
        </w:rPr>
        <w:t xml:space="preserve">, number of secondary branches </w:t>
      </w:r>
      <w:r w:rsidR="002A4201" w:rsidRPr="005A3091">
        <w:rPr>
          <w:rFonts w:ascii="Arial" w:hAnsi="Arial" w:cs="Arial"/>
        </w:rPr>
        <w:t>plant</w:t>
      </w:r>
      <w:r w:rsidR="002A4201" w:rsidRPr="005A3091">
        <w:rPr>
          <w:rFonts w:ascii="Arial" w:hAnsi="Arial" w:cs="Arial"/>
          <w:vertAlign w:val="superscript"/>
        </w:rPr>
        <w:t>-1</w:t>
      </w:r>
      <w:r w:rsidR="002A4201" w:rsidRPr="005A3091">
        <w:rPr>
          <w:rFonts w:ascii="Arial" w:hAnsi="Arial" w:cs="Arial"/>
          <w:lang w:val="en-IN"/>
        </w:rPr>
        <w:t xml:space="preserve">, and harvest index through the number of pods </w:t>
      </w:r>
      <w:r w:rsidR="002A4201" w:rsidRPr="005A3091">
        <w:rPr>
          <w:rFonts w:ascii="Arial" w:hAnsi="Arial" w:cs="Arial"/>
        </w:rPr>
        <w:t>plant</w:t>
      </w:r>
      <w:r w:rsidR="002A4201" w:rsidRPr="005A3091">
        <w:rPr>
          <w:rFonts w:ascii="Arial" w:hAnsi="Arial" w:cs="Arial"/>
          <w:vertAlign w:val="superscript"/>
        </w:rPr>
        <w:t>-1</w:t>
      </w:r>
      <w:r w:rsidR="002A4201" w:rsidRPr="005A3091">
        <w:rPr>
          <w:rFonts w:ascii="Arial" w:hAnsi="Arial" w:cs="Arial"/>
          <w:lang w:val="en-IN"/>
        </w:rPr>
        <w:t xml:space="preserve"> was found on seed yield </w:t>
      </w:r>
      <w:r w:rsidR="002A4201" w:rsidRPr="005A3091">
        <w:rPr>
          <w:rFonts w:ascii="Arial" w:hAnsi="Arial" w:cs="Arial"/>
        </w:rPr>
        <w:t>plant</w:t>
      </w:r>
      <w:r w:rsidR="002A4201" w:rsidRPr="005A3091">
        <w:rPr>
          <w:rFonts w:ascii="Arial" w:hAnsi="Arial" w:cs="Arial"/>
          <w:vertAlign w:val="superscript"/>
        </w:rPr>
        <w:t>-1</w:t>
      </w:r>
      <w:r w:rsidR="002A4201" w:rsidRPr="005A3091">
        <w:rPr>
          <w:rFonts w:ascii="Arial" w:hAnsi="Arial" w:cs="Arial"/>
          <w:lang w:val="en-IN"/>
        </w:rPr>
        <w:t xml:space="preserve"> and hence these traits may be given more emphasis while selecting high-yielding chickpea genotypes. According to this study, plant breeding efforts cannot rely solely on linear connections between the variables being studied. Their combined efficacy is shown to be statistically significant and these general criteria must serve as the basis for selection.</w:t>
      </w:r>
    </w:p>
    <w:bookmarkEnd w:id="3"/>
    <w:p w14:paraId="072B30D9" w14:textId="77777777" w:rsidR="007F2C42" w:rsidRDefault="007F2C42" w:rsidP="00441B6F">
      <w:pPr>
        <w:pStyle w:val="Body"/>
        <w:spacing w:after="0"/>
        <w:rPr>
          <w:rFonts w:ascii="Arial" w:hAnsi="Arial" w:cs="Arial"/>
        </w:rPr>
      </w:pPr>
    </w:p>
    <w:p w14:paraId="7EFB109A" w14:textId="77777777" w:rsidR="00396461" w:rsidRDefault="00396461" w:rsidP="00396461">
      <w:pPr>
        <w:pStyle w:val="Body"/>
        <w:spacing w:after="0"/>
        <w:jc w:val="center"/>
        <w:rPr>
          <w:rFonts w:ascii="Arial" w:hAnsi="Arial" w:cs="Arial"/>
          <w:lang w:val="en-IN"/>
        </w:rPr>
      </w:pPr>
      <w:r w:rsidRPr="00396461">
        <w:rPr>
          <w:rFonts w:ascii="Arial" w:hAnsi="Arial" w:cs="Arial"/>
          <w:noProof/>
          <w:lang w:val="en-IN"/>
        </w:rPr>
        <w:drawing>
          <wp:inline distT="0" distB="0" distL="0" distR="0" wp14:anchorId="5096B1A8" wp14:editId="072EF07E">
            <wp:extent cx="3413051" cy="2857179"/>
            <wp:effectExtent l="0" t="0" r="0" b="0"/>
            <wp:docPr id="10977596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1826" r="22145"/>
                    <a:stretch/>
                  </pic:blipFill>
                  <pic:spPr bwMode="auto">
                    <a:xfrm>
                      <a:off x="0" y="0"/>
                      <a:ext cx="3443450" cy="2882627"/>
                    </a:xfrm>
                    <a:prstGeom prst="rect">
                      <a:avLst/>
                    </a:prstGeom>
                    <a:noFill/>
                    <a:ln>
                      <a:noFill/>
                    </a:ln>
                    <a:extLst>
                      <a:ext uri="{53640926-AAD7-44D8-BBD7-CCE9431645EC}">
                        <a14:shadowObscured xmlns:a14="http://schemas.microsoft.com/office/drawing/2010/main"/>
                      </a:ext>
                    </a:extLst>
                  </pic:spPr>
                </pic:pic>
              </a:graphicData>
            </a:graphic>
          </wp:inline>
        </w:drawing>
      </w:r>
    </w:p>
    <w:p w14:paraId="02077EE3" w14:textId="77777777" w:rsidR="00391841" w:rsidRPr="00396461" w:rsidRDefault="00391841" w:rsidP="00396461">
      <w:pPr>
        <w:pStyle w:val="Body"/>
        <w:spacing w:after="0"/>
        <w:jc w:val="center"/>
        <w:rPr>
          <w:rFonts w:ascii="Arial" w:hAnsi="Arial" w:cs="Arial"/>
          <w:lang w:val="en-IN"/>
        </w:rPr>
      </w:pPr>
    </w:p>
    <w:p w14:paraId="00B8E786" w14:textId="77777777" w:rsidR="00396461" w:rsidRPr="00396461" w:rsidRDefault="00396461" w:rsidP="00396461">
      <w:pPr>
        <w:pStyle w:val="Body"/>
        <w:spacing w:after="0"/>
        <w:rPr>
          <w:rFonts w:ascii="Arial" w:hAnsi="Arial" w:cs="Arial"/>
          <w:b/>
          <w:bCs/>
          <w:lang w:val="en-IN"/>
        </w:rPr>
      </w:pPr>
      <w:r w:rsidRPr="00396461">
        <w:rPr>
          <w:rFonts w:ascii="Arial" w:hAnsi="Arial" w:cs="Arial"/>
          <w:b/>
          <w:bCs/>
          <w:lang w:val="en-IN"/>
        </w:rPr>
        <w:lastRenderedPageBreak/>
        <w:t>Fig. 3.</w:t>
      </w:r>
      <w:r w:rsidRPr="00396461">
        <w:rPr>
          <w:rFonts w:ascii="Arial" w:hAnsi="Arial" w:cs="Arial"/>
          <w:lang w:val="en-IN"/>
        </w:rPr>
        <w:t> </w:t>
      </w:r>
      <w:r w:rsidRPr="00396461">
        <w:rPr>
          <w:rFonts w:ascii="Arial" w:hAnsi="Arial" w:cs="Arial"/>
          <w:b/>
          <w:bCs/>
          <w:lang w:val="en-IN"/>
        </w:rPr>
        <w:t>Path coefficient diagram showing the interrelations of twelve characteristics of BIPs families. Direct (diagonal) and indirect (off-diagonal) effects.</w:t>
      </w:r>
    </w:p>
    <w:p w14:paraId="48CF800A" w14:textId="77777777" w:rsidR="00396461" w:rsidRDefault="00396461" w:rsidP="00441B6F">
      <w:pPr>
        <w:pStyle w:val="Body"/>
        <w:spacing w:after="0"/>
        <w:rPr>
          <w:rFonts w:ascii="Arial" w:hAnsi="Arial" w:cs="Arial"/>
        </w:rPr>
      </w:pPr>
    </w:p>
    <w:p w14:paraId="39AA5175" w14:textId="6E05157E" w:rsidR="005A3091" w:rsidRDefault="005A3091" w:rsidP="00441B6F">
      <w:pPr>
        <w:pStyle w:val="Body"/>
        <w:spacing w:after="0"/>
        <w:rPr>
          <w:rFonts w:ascii="Arial" w:hAnsi="Arial" w:cs="Arial"/>
        </w:rPr>
      </w:pPr>
    </w:p>
    <w:p w14:paraId="26971F5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E99A592" w14:textId="77777777" w:rsidR="00790ADA" w:rsidRPr="00FB3A86" w:rsidRDefault="00790ADA" w:rsidP="00441B6F">
      <w:pPr>
        <w:pStyle w:val="ConcHead"/>
        <w:spacing w:after="0"/>
        <w:jc w:val="both"/>
        <w:rPr>
          <w:rFonts w:ascii="Arial" w:hAnsi="Arial" w:cs="Arial"/>
        </w:rPr>
      </w:pPr>
    </w:p>
    <w:p w14:paraId="73868D31" w14:textId="71BDF968" w:rsidR="00396461" w:rsidRPr="00396461" w:rsidRDefault="00396461" w:rsidP="00396461">
      <w:pPr>
        <w:pStyle w:val="Body"/>
        <w:spacing w:after="0"/>
        <w:rPr>
          <w:rFonts w:ascii="Arial" w:hAnsi="Arial" w:cs="Arial"/>
          <w:lang w:val="en-IN"/>
        </w:rPr>
      </w:pPr>
      <w:r w:rsidRPr="004B0E92">
        <w:rPr>
          <w:rFonts w:ascii="Arial" w:hAnsi="Arial" w:cs="Arial"/>
          <w:highlight w:val="yellow"/>
          <w:lang w:val="en-IN"/>
        </w:rPr>
        <w:t xml:space="preserve">In summary, the current study demonstrated that the breakdown of linkage disequilibrium resulting from biparental mating releases a large range of variability for many phenotypes in progeny. The produced progenies may be used further in various breeding programs based on the information on </w:t>
      </w:r>
      <w:r w:rsidR="00454683" w:rsidRPr="004B0E92">
        <w:rPr>
          <w:rFonts w:ascii="Arial" w:hAnsi="Arial" w:cs="Arial"/>
          <w:highlight w:val="yellow"/>
          <w:lang w:val="en-IN"/>
        </w:rPr>
        <w:t>variance components</w:t>
      </w:r>
      <w:r w:rsidRPr="004B0E92">
        <w:rPr>
          <w:rFonts w:ascii="Arial" w:hAnsi="Arial" w:cs="Arial"/>
          <w:highlight w:val="yellow"/>
          <w:lang w:val="en-IN"/>
        </w:rPr>
        <w:t xml:space="preserve">. </w:t>
      </w:r>
      <w:r w:rsidR="00454683" w:rsidRPr="004B0E92">
        <w:rPr>
          <w:rFonts w:ascii="Arial" w:hAnsi="Arial" w:cs="Arial"/>
          <w:highlight w:val="yellow"/>
          <w:lang w:val="en-IN"/>
        </w:rPr>
        <w:t>Most</w:t>
      </w:r>
      <w:r w:rsidRPr="004B0E92">
        <w:rPr>
          <w:rFonts w:ascii="Arial" w:hAnsi="Arial" w:cs="Arial"/>
          <w:highlight w:val="yellow"/>
          <w:lang w:val="en-IN"/>
        </w:rPr>
        <w:t xml:space="preserve"> of the variables that contributed to growth and yield showed significant genetic variability, high heritability, high genetic advance and positive associations, indicating the possibility of more improvement through hybridization or selection followed by selection.</w:t>
      </w:r>
      <w:r w:rsidRPr="00396461">
        <w:rPr>
          <w:rFonts w:ascii="Arial" w:hAnsi="Arial" w:cs="Arial"/>
          <w:lang w:val="en-IN"/>
        </w:rPr>
        <w:t xml:space="preserve"> </w:t>
      </w:r>
    </w:p>
    <w:p w14:paraId="1B357272" w14:textId="77777777" w:rsidR="00790ADA" w:rsidRPr="00FB3A86" w:rsidRDefault="00790ADA" w:rsidP="00441B6F">
      <w:pPr>
        <w:pStyle w:val="Body"/>
        <w:spacing w:after="0"/>
        <w:rPr>
          <w:rFonts w:ascii="Arial" w:hAnsi="Arial" w:cs="Arial"/>
        </w:rPr>
      </w:pPr>
    </w:p>
    <w:p w14:paraId="4151D17C" w14:textId="77777777" w:rsidR="001058B9" w:rsidRDefault="001058B9" w:rsidP="00441B6F">
      <w:pPr>
        <w:pStyle w:val="ReferHead"/>
        <w:spacing w:after="0"/>
        <w:jc w:val="both"/>
        <w:rPr>
          <w:rFonts w:ascii="Arial" w:hAnsi="Arial" w:cs="Arial"/>
        </w:rPr>
      </w:pPr>
    </w:p>
    <w:p w14:paraId="3A35DB83" w14:textId="3FE7F940" w:rsidR="00B01FCD" w:rsidRDefault="00B01FCD" w:rsidP="00441B6F">
      <w:pPr>
        <w:pStyle w:val="ReferHead"/>
        <w:spacing w:after="0"/>
        <w:jc w:val="both"/>
        <w:rPr>
          <w:rFonts w:ascii="Arial" w:hAnsi="Arial" w:cs="Arial"/>
        </w:rPr>
      </w:pPr>
      <w:r w:rsidRPr="00FB3A86">
        <w:rPr>
          <w:rFonts w:ascii="Arial" w:hAnsi="Arial" w:cs="Arial"/>
        </w:rPr>
        <w:t>References</w:t>
      </w:r>
    </w:p>
    <w:p w14:paraId="3F32F9DF" w14:textId="77777777" w:rsidR="00790ADA" w:rsidRPr="00FB3A86" w:rsidRDefault="00790ADA" w:rsidP="00441B6F">
      <w:pPr>
        <w:pStyle w:val="ReferHead"/>
        <w:spacing w:after="0"/>
        <w:jc w:val="both"/>
        <w:rPr>
          <w:rFonts w:ascii="Arial" w:hAnsi="Arial" w:cs="Arial"/>
        </w:rPr>
      </w:pPr>
    </w:p>
    <w:p w14:paraId="163924E5"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Agrawal, T., Kumar, A., Kumar, S., Kumar, A., Kumar, R. R., Kumar, S. &amp; Singh, P. K. (2018). Correlation and Path Coefficient Analysis for Grain Yield and Yield Components in Chickpea (</w:t>
      </w:r>
      <w:r w:rsidRPr="003D5AE2">
        <w:rPr>
          <w:rFonts w:ascii="Arial" w:hAnsi="Arial" w:cs="Arial"/>
          <w:i/>
          <w:iCs/>
          <w:lang w:val="en-IN"/>
        </w:rPr>
        <w:t>Cicer arietinum</w:t>
      </w:r>
      <w:r w:rsidRPr="003D5AE2">
        <w:rPr>
          <w:rFonts w:ascii="Arial" w:hAnsi="Arial" w:cs="Arial"/>
          <w:lang w:val="en-IN"/>
        </w:rPr>
        <w:t xml:space="preserve"> L.) under Normal and Late Sown Conditions of Bihar, India. </w:t>
      </w:r>
      <w:r w:rsidRPr="003D5AE2">
        <w:rPr>
          <w:rFonts w:ascii="Arial" w:hAnsi="Arial" w:cs="Arial"/>
          <w:i/>
          <w:iCs/>
          <w:lang w:val="en-IN"/>
        </w:rPr>
        <w:t>International Journal of Current Microbiology and Applied Sciences</w:t>
      </w:r>
      <w:r w:rsidRPr="003D5AE2">
        <w:rPr>
          <w:rFonts w:ascii="Arial" w:hAnsi="Arial" w:cs="Arial"/>
          <w:lang w:val="en-IN"/>
        </w:rPr>
        <w:t xml:space="preserve">, </w:t>
      </w:r>
      <w:r w:rsidRPr="003D5AE2">
        <w:rPr>
          <w:rFonts w:ascii="Arial" w:hAnsi="Arial" w:cs="Arial"/>
          <w:i/>
          <w:iCs/>
          <w:lang w:val="en-IN"/>
        </w:rPr>
        <w:t>7</w:t>
      </w:r>
      <w:r w:rsidRPr="003D5AE2">
        <w:rPr>
          <w:rFonts w:ascii="Arial" w:hAnsi="Arial" w:cs="Arial"/>
          <w:lang w:val="en-IN"/>
        </w:rPr>
        <w:t xml:space="preserve">(2), 2319-7706. </w:t>
      </w:r>
      <w:hyperlink r:id="rId20" w:history="1">
        <w:r w:rsidRPr="003D5AE2">
          <w:rPr>
            <w:rStyle w:val="Hyperlink"/>
            <w:rFonts w:ascii="Arial" w:hAnsi="Arial" w:cs="Arial"/>
            <w:lang w:val="en-IN"/>
          </w:rPr>
          <w:t>https://doi.org/10.20546/ijcmas.2018.702.197</w:t>
        </w:r>
      </w:hyperlink>
      <w:r w:rsidRPr="003D5AE2">
        <w:rPr>
          <w:rFonts w:ascii="Arial" w:hAnsi="Arial" w:cs="Arial"/>
          <w:lang w:val="en-IN"/>
        </w:rPr>
        <w:t xml:space="preserve"> </w:t>
      </w:r>
    </w:p>
    <w:p w14:paraId="2949245C" w14:textId="06A803DC"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 xml:space="preserve">Ali, S. E. S. (2013). Estimate of some genetic parameters in a cotton cross through North Carolina Design III. </w:t>
      </w:r>
      <w:r w:rsidRPr="00F01F5A">
        <w:rPr>
          <w:rFonts w:ascii="Arial" w:hAnsi="Arial" w:cs="Arial"/>
          <w:i/>
          <w:iCs/>
          <w:lang w:val="en-IN"/>
        </w:rPr>
        <w:t>J</w:t>
      </w:r>
      <w:r w:rsidR="00F01F5A" w:rsidRPr="00F01F5A">
        <w:rPr>
          <w:rFonts w:ascii="Arial" w:hAnsi="Arial" w:cs="Arial"/>
          <w:i/>
          <w:iCs/>
          <w:lang w:val="en-IN"/>
        </w:rPr>
        <w:t>ournal of</w:t>
      </w:r>
      <w:r w:rsidRPr="00F01F5A">
        <w:rPr>
          <w:rFonts w:ascii="Arial" w:hAnsi="Arial" w:cs="Arial"/>
          <w:i/>
          <w:iCs/>
          <w:lang w:val="en-IN"/>
        </w:rPr>
        <w:t xml:space="preserve"> Plant</w:t>
      </w:r>
      <w:r w:rsidRPr="003D5AE2">
        <w:rPr>
          <w:rFonts w:ascii="Arial" w:hAnsi="Arial" w:cs="Arial"/>
          <w:i/>
          <w:iCs/>
          <w:lang w:val="en-IN"/>
        </w:rPr>
        <w:t xml:space="preserve"> Production</w:t>
      </w:r>
      <w:r w:rsidRPr="003D5AE2">
        <w:rPr>
          <w:rFonts w:ascii="Arial" w:hAnsi="Arial" w:cs="Arial"/>
          <w:lang w:val="en-IN"/>
        </w:rPr>
        <w:t xml:space="preserve">, </w:t>
      </w:r>
      <w:r w:rsidRPr="003D5AE2">
        <w:rPr>
          <w:rFonts w:ascii="Arial" w:hAnsi="Arial" w:cs="Arial"/>
          <w:i/>
          <w:iCs/>
          <w:lang w:val="en-IN"/>
        </w:rPr>
        <w:t>4</w:t>
      </w:r>
      <w:r w:rsidRPr="003D5AE2">
        <w:rPr>
          <w:rFonts w:ascii="Arial" w:hAnsi="Arial" w:cs="Arial"/>
          <w:lang w:val="en-IN"/>
        </w:rPr>
        <w:t xml:space="preserve">(2), 313-317. </w:t>
      </w:r>
      <w:hyperlink r:id="rId21" w:history="1">
        <w:r w:rsidRPr="003D5AE2">
          <w:rPr>
            <w:rStyle w:val="Hyperlink"/>
            <w:rFonts w:ascii="Arial" w:hAnsi="Arial" w:cs="Arial"/>
            <w:lang w:val="en-IN"/>
          </w:rPr>
          <w:t>https://dx.doi.org/10.21608/jpp.2013.68993</w:t>
        </w:r>
      </w:hyperlink>
      <w:r w:rsidRPr="003D5AE2">
        <w:rPr>
          <w:rFonts w:ascii="Arial" w:hAnsi="Arial" w:cs="Arial"/>
          <w:lang w:val="en-IN"/>
        </w:rPr>
        <w:t xml:space="preserve"> </w:t>
      </w:r>
    </w:p>
    <w:p w14:paraId="7604959D"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Babbar, A. (2017). Gene action for quantitative traits in chickpea (</w:t>
      </w:r>
      <w:r w:rsidRPr="003D5AE2">
        <w:rPr>
          <w:rFonts w:ascii="Arial" w:hAnsi="Arial" w:cs="Arial"/>
          <w:i/>
          <w:iCs/>
          <w:lang w:val="en-IN"/>
        </w:rPr>
        <w:t>Cicer arietinum</w:t>
      </w:r>
      <w:r w:rsidRPr="003D5AE2">
        <w:rPr>
          <w:rFonts w:ascii="Arial" w:hAnsi="Arial" w:cs="Arial"/>
          <w:lang w:val="en-IN"/>
        </w:rPr>
        <w:t xml:space="preserve"> L.). </w:t>
      </w:r>
      <w:r w:rsidRPr="003D5AE2">
        <w:rPr>
          <w:rFonts w:ascii="Arial" w:hAnsi="Arial" w:cs="Arial"/>
          <w:i/>
          <w:iCs/>
          <w:lang w:val="en-IN"/>
        </w:rPr>
        <w:t>Plant Gene and Trait</w:t>
      </w:r>
      <w:r w:rsidRPr="003D5AE2">
        <w:rPr>
          <w:rFonts w:ascii="Arial" w:hAnsi="Arial" w:cs="Arial"/>
          <w:lang w:val="en-IN"/>
        </w:rPr>
        <w:t>, </w:t>
      </w:r>
      <w:r w:rsidRPr="003D5AE2">
        <w:rPr>
          <w:rFonts w:ascii="Arial" w:hAnsi="Arial" w:cs="Arial"/>
          <w:i/>
          <w:iCs/>
          <w:lang w:val="en-IN"/>
        </w:rPr>
        <w:t>8</w:t>
      </w:r>
      <w:r w:rsidRPr="003D5AE2">
        <w:rPr>
          <w:rFonts w:ascii="Arial" w:hAnsi="Arial" w:cs="Arial"/>
          <w:lang w:val="en-IN"/>
        </w:rPr>
        <w:t xml:space="preserve">(2). </w:t>
      </w:r>
      <w:hyperlink r:id="rId22" w:history="1">
        <w:r w:rsidRPr="003D5AE2">
          <w:rPr>
            <w:rStyle w:val="Hyperlink"/>
            <w:rFonts w:ascii="Arial" w:hAnsi="Arial" w:cs="Arial"/>
            <w:lang w:val="en-IN"/>
          </w:rPr>
          <w:t>http://dx.doi.org/10.5376/pgt.2017.08.0002</w:t>
        </w:r>
      </w:hyperlink>
      <w:r w:rsidRPr="003D5AE2">
        <w:rPr>
          <w:rFonts w:ascii="Arial" w:hAnsi="Arial" w:cs="Arial"/>
          <w:lang w:val="en-IN"/>
        </w:rPr>
        <w:t xml:space="preserve"> </w:t>
      </w:r>
    </w:p>
    <w:p w14:paraId="28ECB115"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Begna, T. (2021). Combining ability and heterosis in plant improvement. </w:t>
      </w:r>
      <w:r w:rsidRPr="003D5AE2">
        <w:rPr>
          <w:rFonts w:ascii="Arial" w:hAnsi="Arial" w:cs="Arial"/>
          <w:i/>
          <w:iCs/>
          <w:lang w:val="en-IN"/>
        </w:rPr>
        <w:t>Open Journal of Plant Science</w:t>
      </w:r>
      <w:r w:rsidRPr="003D5AE2">
        <w:rPr>
          <w:rFonts w:ascii="Arial" w:hAnsi="Arial" w:cs="Arial"/>
          <w:lang w:val="en-IN"/>
        </w:rPr>
        <w:t>, </w:t>
      </w:r>
      <w:r w:rsidRPr="003D5AE2">
        <w:rPr>
          <w:rFonts w:ascii="Arial" w:hAnsi="Arial" w:cs="Arial"/>
          <w:i/>
          <w:iCs/>
          <w:lang w:val="en-IN"/>
        </w:rPr>
        <w:t>6</w:t>
      </w:r>
      <w:r w:rsidRPr="003D5AE2">
        <w:rPr>
          <w:rFonts w:ascii="Arial" w:hAnsi="Arial" w:cs="Arial"/>
          <w:lang w:val="en-IN"/>
        </w:rPr>
        <w:t xml:space="preserve">(1), 108-117. </w:t>
      </w:r>
      <w:hyperlink r:id="rId23" w:history="1">
        <w:r w:rsidRPr="003D5AE2">
          <w:rPr>
            <w:rStyle w:val="Hyperlink"/>
            <w:rFonts w:ascii="Arial" w:hAnsi="Arial" w:cs="Arial"/>
            <w:lang w:val="en-IN"/>
          </w:rPr>
          <w:t>https://doi.org/10.17352/ojps.000043</w:t>
        </w:r>
      </w:hyperlink>
      <w:r w:rsidRPr="003D5AE2">
        <w:rPr>
          <w:rFonts w:ascii="Arial" w:hAnsi="Arial" w:cs="Arial"/>
          <w:lang w:val="en-IN"/>
        </w:rPr>
        <w:t xml:space="preserve"> </w:t>
      </w:r>
    </w:p>
    <w:p w14:paraId="1B522EA6"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 xml:space="preserve">Chandrakant, C., Ramesh, R., Vaijayanthi, S., </w:t>
      </w:r>
      <w:proofErr w:type="spellStart"/>
      <w:r w:rsidRPr="003D5AE2">
        <w:rPr>
          <w:rFonts w:ascii="Arial" w:hAnsi="Arial" w:cs="Arial"/>
          <w:lang w:val="en-IN"/>
        </w:rPr>
        <w:t>Byregowda</w:t>
      </w:r>
      <w:proofErr w:type="spellEnd"/>
      <w:r w:rsidRPr="003D5AE2">
        <w:rPr>
          <w:rFonts w:ascii="Arial" w:hAnsi="Arial" w:cs="Arial"/>
          <w:lang w:val="en-IN"/>
        </w:rPr>
        <w:t>, P. V., Rao, M. M., Keerthi, A. &amp; Shivakumar, M. S. (2015). Impact of F2 bi-parental on quantitative traits inter-relationships and frequency of transgressive segregants in Dolichos bean (</w:t>
      </w:r>
      <w:r w:rsidRPr="003D5AE2">
        <w:rPr>
          <w:rFonts w:ascii="Arial" w:hAnsi="Arial" w:cs="Arial"/>
          <w:i/>
          <w:iCs/>
          <w:lang w:val="en-IN"/>
        </w:rPr>
        <w:t>Lablab purpureus</w:t>
      </w:r>
      <w:r w:rsidRPr="003D5AE2">
        <w:rPr>
          <w:rFonts w:ascii="Arial" w:hAnsi="Arial" w:cs="Arial"/>
          <w:lang w:val="en-IN"/>
        </w:rPr>
        <w:t xml:space="preserve"> L.). </w:t>
      </w:r>
      <w:r w:rsidRPr="003D5AE2">
        <w:rPr>
          <w:rFonts w:ascii="Arial" w:hAnsi="Arial" w:cs="Arial"/>
          <w:i/>
          <w:iCs/>
          <w:lang w:val="en-IN"/>
        </w:rPr>
        <w:t>Electronic Journal of Plant Breeding</w:t>
      </w:r>
      <w:r w:rsidRPr="003D5AE2">
        <w:rPr>
          <w:rFonts w:ascii="Arial" w:hAnsi="Arial" w:cs="Arial"/>
          <w:lang w:val="en-IN"/>
        </w:rPr>
        <w:t xml:space="preserve">, </w:t>
      </w:r>
      <w:r w:rsidRPr="003D5AE2">
        <w:rPr>
          <w:rFonts w:ascii="Arial" w:hAnsi="Arial" w:cs="Arial"/>
          <w:i/>
          <w:iCs/>
          <w:lang w:val="en-IN"/>
        </w:rPr>
        <w:t>6</w:t>
      </w:r>
      <w:r w:rsidRPr="003D5AE2">
        <w:rPr>
          <w:rFonts w:ascii="Arial" w:hAnsi="Arial" w:cs="Arial"/>
          <w:lang w:val="en-IN"/>
        </w:rPr>
        <w:t xml:space="preserve">, 723–728. </w:t>
      </w:r>
      <w:hyperlink r:id="rId24" w:history="1">
        <w:r w:rsidRPr="003D5AE2">
          <w:rPr>
            <w:rStyle w:val="Hyperlink"/>
            <w:rFonts w:ascii="Arial" w:hAnsi="Arial" w:cs="Arial"/>
            <w:i/>
            <w:iCs/>
            <w:lang w:val="en-IN"/>
          </w:rPr>
          <w:t>https://ejplantbreeding.org/index.php/EJPB/article/view/203</w:t>
        </w:r>
      </w:hyperlink>
      <w:r w:rsidRPr="003D5AE2">
        <w:rPr>
          <w:rFonts w:ascii="Arial" w:hAnsi="Arial" w:cs="Arial"/>
          <w:i/>
          <w:iCs/>
          <w:lang w:val="en-IN"/>
        </w:rPr>
        <w:t xml:space="preserve"> </w:t>
      </w:r>
    </w:p>
    <w:p w14:paraId="3AD45CBD"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Cobb, J. N., Juma, R. U., Biswas, P. S., Arbelaez, J. D., Rutkoski, J., Atlin, G., Hagen, T., Quinn, M. &amp; Ng, E. H. (2019). Enhancing the rate of genetic gain in public-sector plant breeding programs: lessons from the breeder’s equation. </w:t>
      </w:r>
      <w:r w:rsidRPr="003D5AE2">
        <w:rPr>
          <w:rFonts w:ascii="Arial" w:hAnsi="Arial" w:cs="Arial"/>
          <w:i/>
          <w:iCs/>
          <w:lang w:val="en-IN"/>
        </w:rPr>
        <w:t>Theoretical and Applied Genetics</w:t>
      </w:r>
      <w:r w:rsidRPr="003D5AE2">
        <w:rPr>
          <w:rFonts w:ascii="Arial" w:hAnsi="Arial" w:cs="Arial"/>
          <w:lang w:val="en-IN"/>
        </w:rPr>
        <w:t>, </w:t>
      </w:r>
      <w:r w:rsidRPr="003D5AE2">
        <w:rPr>
          <w:rFonts w:ascii="Arial" w:hAnsi="Arial" w:cs="Arial"/>
          <w:i/>
          <w:iCs/>
          <w:lang w:val="en-IN"/>
        </w:rPr>
        <w:t>132</w:t>
      </w:r>
      <w:r w:rsidRPr="003D5AE2">
        <w:rPr>
          <w:rFonts w:ascii="Arial" w:hAnsi="Arial" w:cs="Arial"/>
          <w:lang w:val="en-IN"/>
        </w:rPr>
        <w:t xml:space="preserve">, 627-645. </w:t>
      </w:r>
      <w:hyperlink r:id="rId25" w:history="1">
        <w:r w:rsidRPr="003D5AE2">
          <w:rPr>
            <w:rStyle w:val="Hyperlink"/>
            <w:rFonts w:ascii="Arial" w:hAnsi="Arial" w:cs="Arial"/>
            <w:lang w:val="en-IN"/>
          </w:rPr>
          <w:t>https://doi.org/10.1007/s00122-019-03317-0</w:t>
        </w:r>
      </w:hyperlink>
      <w:r w:rsidRPr="003D5AE2">
        <w:rPr>
          <w:rFonts w:ascii="Arial" w:hAnsi="Arial" w:cs="Arial"/>
          <w:lang w:val="en-IN"/>
        </w:rPr>
        <w:t xml:space="preserve"> </w:t>
      </w:r>
    </w:p>
    <w:p w14:paraId="7FF68E9B"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 xml:space="preserve">Comstock, R. E. &amp; Robinson, H. F. (1948 &amp; 1952). Estimation of average dominance of genes: Heterosis (ed. J.W. </w:t>
      </w:r>
      <w:proofErr w:type="spellStart"/>
      <w:r w:rsidRPr="003D5AE2">
        <w:rPr>
          <w:rFonts w:ascii="Arial" w:hAnsi="Arial" w:cs="Arial"/>
          <w:lang w:val="en-IN"/>
        </w:rPr>
        <w:t>Gowden</w:t>
      </w:r>
      <w:proofErr w:type="spellEnd"/>
      <w:r w:rsidRPr="003D5AE2">
        <w:rPr>
          <w:rFonts w:ascii="Arial" w:hAnsi="Arial" w:cs="Arial"/>
          <w:lang w:val="en-IN"/>
        </w:rPr>
        <w:t>). Iowa State College Press, Ames, Iowa.</w:t>
      </w:r>
    </w:p>
    <w:p w14:paraId="30C9C93E"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 xml:space="preserve">Deshmukh, S. N., Basu, M. S. &amp; Reddy, P. S. (1986). Genetic variability, character association and path coefficients of quantitative traits in Virginia bunch varieties of groundnut. India </w:t>
      </w:r>
      <w:r w:rsidRPr="003D5AE2">
        <w:rPr>
          <w:rFonts w:ascii="Arial" w:hAnsi="Arial" w:cs="Arial"/>
          <w:i/>
          <w:iCs/>
          <w:lang w:val="en-IN"/>
        </w:rPr>
        <w:t>Journal of Agricultural Sciences,</w:t>
      </w:r>
      <w:r w:rsidRPr="003D5AE2">
        <w:rPr>
          <w:rFonts w:ascii="Arial" w:hAnsi="Arial" w:cs="Arial"/>
          <w:lang w:val="en-IN"/>
        </w:rPr>
        <w:t xml:space="preserve"> </w:t>
      </w:r>
      <w:r w:rsidRPr="003D5AE2">
        <w:rPr>
          <w:rFonts w:ascii="Arial" w:hAnsi="Arial" w:cs="Arial"/>
          <w:i/>
          <w:iCs/>
          <w:lang w:val="en-IN"/>
        </w:rPr>
        <w:t>56</w:t>
      </w:r>
      <w:r w:rsidRPr="003D5AE2">
        <w:rPr>
          <w:rFonts w:ascii="Arial" w:hAnsi="Arial" w:cs="Arial"/>
          <w:lang w:val="en-IN"/>
        </w:rPr>
        <w:t>, 816-821.</w:t>
      </w:r>
    </w:p>
    <w:p w14:paraId="483A2FF5"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FAOSTAT, 2022. </w:t>
      </w:r>
      <w:hyperlink r:id="rId26" w:anchor="data" w:tgtFrame="_blank" w:history="1">
        <w:r w:rsidRPr="003D5AE2">
          <w:rPr>
            <w:rStyle w:val="Hyperlink"/>
            <w:rFonts w:ascii="Arial" w:hAnsi="Arial" w:cs="Arial"/>
            <w:lang w:val="en-IN"/>
          </w:rPr>
          <w:t>https://www.fao.org/faostat/en/#data</w:t>
        </w:r>
      </w:hyperlink>
      <w:r w:rsidRPr="003D5AE2">
        <w:rPr>
          <w:rFonts w:ascii="Arial" w:hAnsi="Arial" w:cs="Arial"/>
          <w:lang w:val="en-IN"/>
        </w:rPr>
        <w:t> (last access: 10 October 2022).</w:t>
      </w:r>
      <w:r w:rsidRPr="003D5AE2">
        <w:rPr>
          <w:rFonts w:ascii="Arial" w:hAnsi="Arial" w:cs="Arial"/>
          <w:lang w:val="en-IN"/>
        </w:rPr>
        <w:t> </w:t>
      </w:r>
    </w:p>
    <w:p w14:paraId="7B4E9B13"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Hill, W. G., Goddard, M. E. &amp; Visscher, P. M. (2008). Data and theory point to mainly additive genetic variance for complex traits. </w:t>
      </w:r>
      <w:proofErr w:type="spellStart"/>
      <w:r w:rsidRPr="003D5AE2">
        <w:rPr>
          <w:rFonts w:ascii="Arial" w:hAnsi="Arial" w:cs="Arial"/>
          <w:i/>
          <w:iCs/>
          <w:lang w:val="en-IN"/>
        </w:rPr>
        <w:t>PLoS</w:t>
      </w:r>
      <w:proofErr w:type="spellEnd"/>
      <w:r w:rsidRPr="003D5AE2">
        <w:rPr>
          <w:rFonts w:ascii="Arial" w:hAnsi="Arial" w:cs="Arial"/>
          <w:i/>
          <w:iCs/>
          <w:lang w:val="en-IN"/>
        </w:rPr>
        <w:t xml:space="preserve"> Genetics</w:t>
      </w:r>
      <w:r w:rsidRPr="003D5AE2">
        <w:rPr>
          <w:rFonts w:ascii="Arial" w:hAnsi="Arial" w:cs="Arial"/>
          <w:lang w:val="en-IN"/>
        </w:rPr>
        <w:t>, </w:t>
      </w:r>
      <w:r w:rsidRPr="003D5AE2">
        <w:rPr>
          <w:rFonts w:ascii="Arial" w:hAnsi="Arial" w:cs="Arial"/>
          <w:i/>
          <w:iCs/>
          <w:lang w:val="en-IN"/>
        </w:rPr>
        <w:t>4</w:t>
      </w:r>
      <w:r w:rsidRPr="003D5AE2">
        <w:rPr>
          <w:rFonts w:ascii="Arial" w:hAnsi="Arial" w:cs="Arial"/>
          <w:lang w:val="en-IN"/>
        </w:rPr>
        <w:t xml:space="preserve">(2), e1000008. </w:t>
      </w:r>
      <w:hyperlink r:id="rId27" w:history="1">
        <w:r w:rsidRPr="003D5AE2">
          <w:rPr>
            <w:rStyle w:val="Hyperlink"/>
            <w:rFonts w:ascii="Arial" w:hAnsi="Arial" w:cs="Arial"/>
            <w:lang w:val="en-IN"/>
          </w:rPr>
          <w:t>https://doi.org/10.1371/journal.pgen.1000008</w:t>
        </w:r>
      </w:hyperlink>
      <w:r w:rsidRPr="003D5AE2">
        <w:rPr>
          <w:rFonts w:ascii="Arial" w:hAnsi="Arial" w:cs="Arial"/>
          <w:lang w:val="en-IN"/>
        </w:rPr>
        <w:t xml:space="preserve"> </w:t>
      </w:r>
    </w:p>
    <w:p w14:paraId="11A01646"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Kumar, A., Kumar, A., Yadav, A. K., Nath, S., Yadav, J. K. and Kumar, D. (2018). Correlation and path coefficient analysis for various quantitative traits in chickpea (</w:t>
      </w:r>
      <w:r w:rsidRPr="003D5AE2">
        <w:rPr>
          <w:rFonts w:ascii="Arial" w:hAnsi="Arial" w:cs="Arial"/>
          <w:i/>
          <w:iCs/>
          <w:lang w:val="en-IN"/>
        </w:rPr>
        <w:t>Cicer arietinum</w:t>
      </w:r>
      <w:r w:rsidRPr="003D5AE2">
        <w:rPr>
          <w:rFonts w:ascii="Arial" w:hAnsi="Arial" w:cs="Arial"/>
          <w:lang w:val="en-IN"/>
        </w:rPr>
        <w:t xml:space="preserve"> L.). </w:t>
      </w:r>
      <w:r w:rsidRPr="003D5AE2">
        <w:rPr>
          <w:rFonts w:ascii="Arial" w:hAnsi="Arial" w:cs="Arial"/>
          <w:i/>
          <w:iCs/>
          <w:lang w:val="en-IN"/>
        </w:rPr>
        <w:t>Journal of Pharmacognosy and Phytochemistry</w:t>
      </w:r>
      <w:r w:rsidRPr="003D5AE2">
        <w:rPr>
          <w:rFonts w:ascii="Arial" w:hAnsi="Arial" w:cs="Arial"/>
          <w:lang w:val="en-IN"/>
        </w:rPr>
        <w:t>, </w:t>
      </w:r>
      <w:r w:rsidRPr="003D5AE2">
        <w:rPr>
          <w:rFonts w:ascii="Arial" w:hAnsi="Arial" w:cs="Arial"/>
          <w:i/>
          <w:iCs/>
          <w:lang w:val="en-IN"/>
        </w:rPr>
        <w:t>7</w:t>
      </w:r>
      <w:r w:rsidRPr="003D5AE2">
        <w:rPr>
          <w:rFonts w:ascii="Arial" w:hAnsi="Arial" w:cs="Arial"/>
          <w:lang w:val="en-IN"/>
        </w:rPr>
        <w:t>(1S), 2695-2699.</w:t>
      </w:r>
    </w:p>
    <w:p w14:paraId="45834456"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Lleras, C. (2005). Path analysis. </w:t>
      </w:r>
      <w:proofErr w:type="spellStart"/>
      <w:r w:rsidRPr="003D5AE2">
        <w:rPr>
          <w:rFonts w:ascii="Arial" w:hAnsi="Arial" w:cs="Arial"/>
          <w:i/>
          <w:iCs/>
          <w:lang w:val="en-IN"/>
        </w:rPr>
        <w:t>Encyclopedia</w:t>
      </w:r>
      <w:proofErr w:type="spellEnd"/>
      <w:r w:rsidRPr="003D5AE2">
        <w:rPr>
          <w:rFonts w:ascii="Arial" w:hAnsi="Arial" w:cs="Arial"/>
          <w:i/>
          <w:iCs/>
          <w:lang w:val="en-IN"/>
        </w:rPr>
        <w:t xml:space="preserve"> of Social Measurement</w:t>
      </w:r>
      <w:r w:rsidRPr="003D5AE2">
        <w:rPr>
          <w:rFonts w:ascii="Arial" w:hAnsi="Arial" w:cs="Arial"/>
          <w:lang w:val="en-IN"/>
        </w:rPr>
        <w:t>, </w:t>
      </w:r>
      <w:r w:rsidRPr="003D5AE2">
        <w:rPr>
          <w:rFonts w:ascii="Arial" w:hAnsi="Arial" w:cs="Arial"/>
          <w:i/>
          <w:iCs/>
          <w:lang w:val="en-IN"/>
        </w:rPr>
        <w:t>3</w:t>
      </w:r>
      <w:r w:rsidRPr="003D5AE2">
        <w:rPr>
          <w:rFonts w:ascii="Arial" w:hAnsi="Arial" w:cs="Arial"/>
          <w:lang w:val="en-IN"/>
        </w:rPr>
        <w:t>(1), 25-30.</w:t>
      </w:r>
    </w:p>
    <w:p w14:paraId="57E166F7" w14:textId="77777777" w:rsidR="003D5AE2" w:rsidRPr="003D5AE2" w:rsidRDefault="003D5AE2" w:rsidP="00A91F25">
      <w:pPr>
        <w:pStyle w:val="Body"/>
        <w:numPr>
          <w:ilvl w:val="0"/>
          <w:numId w:val="43"/>
        </w:numPr>
        <w:spacing w:after="0"/>
        <w:ind w:left="426"/>
        <w:rPr>
          <w:rFonts w:ascii="Arial" w:hAnsi="Arial" w:cs="Arial"/>
          <w:lang w:val="en-IN"/>
        </w:rPr>
      </w:pPr>
      <w:proofErr w:type="spellStart"/>
      <w:r w:rsidRPr="003D5AE2">
        <w:rPr>
          <w:rFonts w:ascii="Arial" w:hAnsi="Arial" w:cs="Arial"/>
          <w:lang w:val="en-IN"/>
        </w:rPr>
        <w:t>Manikanteswara</w:t>
      </w:r>
      <w:proofErr w:type="spellEnd"/>
      <w:r w:rsidRPr="003D5AE2">
        <w:rPr>
          <w:rFonts w:ascii="Arial" w:hAnsi="Arial" w:cs="Arial"/>
          <w:lang w:val="en-IN"/>
        </w:rPr>
        <w:t xml:space="preserve">, O., Lavanya, G. R., Ranganatha, Y. H. and Chandu, M. M. S. (2019). Estimation of Genetic Variability, Correlation and Path Analysis for Seed Yield </w:t>
      </w:r>
      <w:r w:rsidRPr="003D5AE2">
        <w:rPr>
          <w:rFonts w:ascii="Arial" w:hAnsi="Arial" w:cs="Arial"/>
          <w:lang w:val="en-IN"/>
        </w:rPr>
        <w:lastRenderedPageBreak/>
        <w:t>Characters in Chickpea (</w:t>
      </w:r>
      <w:r w:rsidRPr="003D5AE2">
        <w:rPr>
          <w:rFonts w:ascii="Arial" w:hAnsi="Arial" w:cs="Arial"/>
          <w:i/>
          <w:iCs/>
          <w:lang w:val="en-IN"/>
        </w:rPr>
        <w:t>Cicer arietinum</w:t>
      </w:r>
      <w:r w:rsidRPr="003D5AE2">
        <w:rPr>
          <w:rFonts w:ascii="Arial" w:hAnsi="Arial" w:cs="Arial"/>
          <w:lang w:val="en-IN"/>
        </w:rPr>
        <w:t xml:space="preserve"> L.). </w:t>
      </w:r>
      <w:r w:rsidRPr="003D5AE2">
        <w:rPr>
          <w:rFonts w:ascii="Arial" w:hAnsi="Arial" w:cs="Arial"/>
          <w:i/>
          <w:iCs/>
          <w:lang w:val="en-IN"/>
        </w:rPr>
        <w:t>International Journal of Current Microbiology and Applied Sciences</w:t>
      </w:r>
      <w:r w:rsidRPr="003D5AE2">
        <w:rPr>
          <w:rFonts w:ascii="Arial" w:hAnsi="Arial" w:cs="Arial"/>
          <w:lang w:val="en-IN"/>
        </w:rPr>
        <w:t xml:space="preserve">, </w:t>
      </w:r>
      <w:r w:rsidRPr="003D5AE2">
        <w:rPr>
          <w:rFonts w:ascii="Arial" w:hAnsi="Arial" w:cs="Arial"/>
          <w:i/>
          <w:iCs/>
          <w:lang w:val="en-IN"/>
        </w:rPr>
        <w:t>8</w:t>
      </w:r>
      <w:r w:rsidRPr="003D5AE2">
        <w:rPr>
          <w:rFonts w:ascii="Arial" w:hAnsi="Arial" w:cs="Arial"/>
          <w:lang w:val="en-IN"/>
        </w:rPr>
        <w:t xml:space="preserve">(3), 2355-2361. </w:t>
      </w:r>
      <w:hyperlink r:id="rId28" w:history="1">
        <w:r w:rsidRPr="003D5AE2">
          <w:rPr>
            <w:rStyle w:val="Hyperlink"/>
            <w:rFonts w:ascii="Arial" w:hAnsi="Arial" w:cs="Arial"/>
            <w:lang w:val="en-IN"/>
          </w:rPr>
          <w:t>https://doi.org/10.20546/ijcmas.2018.709.101</w:t>
        </w:r>
      </w:hyperlink>
      <w:r w:rsidRPr="003D5AE2">
        <w:rPr>
          <w:rFonts w:ascii="Arial" w:hAnsi="Arial" w:cs="Arial"/>
          <w:lang w:val="en-IN"/>
        </w:rPr>
        <w:t xml:space="preserve"> </w:t>
      </w:r>
    </w:p>
    <w:p w14:paraId="7D37F5C2" w14:textId="77777777" w:rsidR="003D5AE2" w:rsidRPr="003D5AE2" w:rsidRDefault="003D5AE2" w:rsidP="00A91F25">
      <w:pPr>
        <w:pStyle w:val="Body"/>
        <w:numPr>
          <w:ilvl w:val="0"/>
          <w:numId w:val="43"/>
        </w:numPr>
        <w:spacing w:after="0"/>
        <w:ind w:left="426"/>
        <w:rPr>
          <w:rFonts w:ascii="Arial" w:hAnsi="Arial" w:cs="Arial"/>
          <w:lang w:val="en-IN"/>
        </w:rPr>
      </w:pPr>
      <w:proofErr w:type="spellStart"/>
      <w:r w:rsidRPr="003D5AE2">
        <w:rPr>
          <w:rFonts w:ascii="Arial" w:hAnsi="Arial" w:cs="Arial"/>
          <w:lang w:val="en-IN"/>
        </w:rPr>
        <w:t>Mendiburu</w:t>
      </w:r>
      <w:proofErr w:type="spellEnd"/>
      <w:r w:rsidRPr="003D5AE2">
        <w:rPr>
          <w:rFonts w:ascii="Arial" w:hAnsi="Arial" w:cs="Arial"/>
          <w:lang w:val="en-IN"/>
        </w:rPr>
        <w:t xml:space="preserve">, F. D. &amp; Yaseen, M. (2020). </w:t>
      </w:r>
      <w:proofErr w:type="spellStart"/>
      <w:r w:rsidRPr="003D5AE2">
        <w:rPr>
          <w:rFonts w:ascii="Arial" w:hAnsi="Arial" w:cs="Arial"/>
          <w:lang w:val="en-IN"/>
        </w:rPr>
        <w:t>Agricolae</w:t>
      </w:r>
      <w:proofErr w:type="spellEnd"/>
      <w:r w:rsidRPr="003D5AE2">
        <w:rPr>
          <w:rFonts w:ascii="Arial" w:hAnsi="Arial" w:cs="Arial"/>
          <w:lang w:val="en-IN"/>
        </w:rPr>
        <w:t>: Statistical procedures for agricultural research. R package version 1.4. 0.</w:t>
      </w:r>
    </w:p>
    <w:p w14:paraId="66DC001F"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Popat, R., Patel, R. &amp; Parmar, D. (2020). Variability: genetic variability analysis for plant breeding research. R package version 0.1. 0.</w:t>
      </w:r>
    </w:p>
    <w:p w14:paraId="20FD8DCA"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 xml:space="preserve">Reddy, T. N. S., </w:t>
      </w:r>
      <w:proofErr w:type="spellStart"/>
      <w:r w:rsidRPr="003D5AE2">
        <w:rPr>
          <w:rFonts w:ascii="Arial" w:hAnsi="Arial" w:cs="Arial"/>
          <w:lang w:val="en-IN"/>
        </w:rPr>
        <w:t>Avinashe</w:t>
      </w:r>
      <w:proofErr w:type="spellEnd"/>
      <w:r w:rsidRPr="003D5AE2">
        <w:rPr>
          <w:rFonts w:ascii="Arial" w:hAnsi="Arial" w:cs="Arial"/>
          <w:lang w:val="en-IN"/>
        </w:rPr>
        <w:t xml:space="preserve">, H. &amp; Dubey, N. (2018). A Review on Biparental Mating Design. </w:t>
      </w:r>
      <w:r w:rsidRPr="003D5AE2">
        <w:rPr>
          <w:rFonts w:ascii="Arial" w:hAnsi="Arial" w:cs="Arial"/>
          <w:i/>
          <w:iCs/>
          <w:lang w:val="en-IN"/>
        </w:rPr>
        <w:t>International Journal of Research and Analytical Reviews</w:t>
      </w:r>
      <w:r w:rsidRPr="003D5AE2">
        <w:rPr>
          <w:rFonts w:ascii="Arial" w:hAnsi="Arial" w:cs="Arial"/>
          <w:lang w:val="en-IN"/>
        </w:rPr>
        <w:t xml:space="preserve">, </w:t>
      </w:r>
      <w:r w:rsidRPr="003D5AE2">
        <w:rPr>
          <w:rFonts w:ascii="Arial" w:hAnsi="Arial" w:cs="Arial"/>
          <w:i/>
          <w:iCs/>
          <w:lang w:val="en-IN"/>
        </w:rPr>
        <w:t>5</w:t>
      </w:r>
      <w:r w:rsidRPr="003D5AE2">
        <w:rPr>
          <w:rFonts w:ascii="Arial" w:hAnsi="Arial" w:cs="Arial"/>
          <w:lang w:val="en-IN"/>
        </w:rPr>
        <w:t>(4), 726-731.</w:t>
      </w:r>
    </w:p>
    <w:p w14:paraId="3A3540C5"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Sharma, D. (2004). North Carolina Design II analysis in Indian rapeseed (</w:t>
      </w:r>
      <w:r w:rsidRPr="003D5AE2">
        <w:rPr>
          <w:rFonts w:ascii="Arial" w:hAnsi="Arial" w:cs="Arial"/>
          <w:i/>
          <w:iCs/>
          <w:lang w:val="en-IN"/>
        </w:rPr>
        <w:t>Brassica campestris</w:t>
      </w:r>
      <w:r w:rsidRPr="003D5AE2">
        <w:rPr>
          <w:rFonts w:ascii="Arial" w:hAnsi="Arial" w:cs="Arial"/>
          <w:lang w:val="en-IN"/>
        </w:rPr>
        <w:t xml:space="preserve"> L.). </w:t>
      </w:r>
      <w:r w:rsidRPr="003D5AE2">
        <w:rPr>
          <w:rFonts w:ascii="Arial" w:hAnsi="Arial" w:cs="Arial"/>
          <w:i/>
          <w:iCs/>
          <w:lang w:val="en-IN"/>
        </w:rPr>
        <w:t>SAARC Journal of Agriculture,</w:t>
      </w:r>
      <w:r w:rsidRPr="003D5AE2">
        <w:rPr>
          <w:rFonts w:ascii="Arial" w:hAnsi="Arial" w:cs="Arial"/>
          <w:lang w:val="en-IN"/>
        </w:rPr>
        <w:t xml:space="preserve"> </w:t>
      </w:r>
      <w:r w:rsidRPr="003D5AE2">
        <w:rPr>
          <w:rFonts w:ascii="Arial" w:hAnsi="Arial" w:cs="Arial"/>
          <w:i/>
          <w:iCs/>
          <w:lang w:val="en-IN"/>
        </w:rPr>
        <w:t>2</w:t>
      </w:r>
      <w:r w:rsidRPr="003D5AE2">
        <w:rPr>
          <w:rFonts w:ascii="Arial" w:hAnsi="Arial" w:cs="Arial"/>
          <w:lang w:val="en-IN"/>
        </w:rPr>
        <w:t>, 175-190.</w:t>
      </w:r>
    </w:p>
    <w:p w14:paraId="28029CDC"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Shipley, B. (2016). </w:t>
      </w:r>
      <w:r w:rsidRPr="003D5AE2">
        <w:rPr>
          <w:rFonts w:ascii="Arial" w:hAnsi="Arial" w:cs="Arial"/>
          <w:i/>
          <w:iCs/>
          <w:lang w:val="en-IN"/>
        </w:rPr>
        <w:t>Cause and correlation in biology: A user's guide to path analysis, structural equations and causal inference with R</w:t>
      </w:r>
      <w:r w:rsidRPr="003D5AE2">
        <w:rPr>
          <w:rFonts w:ascii="Arial" w:hAnsi="Arial" w:cs="Arial"/>
          <w:lang w:val="en-IN"/>
        </w:rPr>
        <w:t>. Cambridge University Press.</w:t>
      </w:r>
    </w:p>
    <w:p w14:paraId="07486EDB"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 xml:space="preserve">Singh, N. &amp; Vashisht, V. K. (2023). Genetic analysis in muskmelon (Cucumis melo L.) subjected to north </w:t>
      </w:r>
      <w:proofErr w:type="spellStart"/>
      <w:r w:rsidRPr="003D5AE2">
        <w:rPr>
          <w:rFonts w:ascii="Arial" w:hAnsi="Arial" w:cs="Arial"/>
          <w:lang w:val="en-IN"/>
        </w:rPr>
        <w:t>carolina</w:t>
      </w:r>
      <w:proofErr w:type="spellEnd"/>
      <w:r w:rsidRPr="003D5AE2">
        <w:rPr>
          <w:rFonts w:ascii="Arial" w:hAnsi="Arial" w:cs="Arial"/>
          <w:lang w:val="en-IN"/>
        </w:rPr>
        <w:t xml:space="preserve"> mating design-III. </w:t>
      </w:r>
      <w:r w:rsidRPr="003D5AE2">
        <w:rPr>
          <w:rFonts w:ascii="Arial" w:hAnsi="Arial" w:cs="Arial"/>
          <w:i/>
          <w:iCs/>
          <w:lang w:val="en-IN"/>
        </w:rPr>
        <w:t>Annals of Horticulture</w:t>
      </w:r>
      <w:r w:rsidRPr="003D5AE2">
        <w:rPr>
          <w:rFonts w:ascii="Arial" w:hAnsi="Arial" w:cs="Arial"/>
          <w:lang w:val="en-IN"/>
        </w:rPr>
        <w:t>, </w:t>
      </w:r>
      <w:r w:rsidRPr="003D5AE2">
        <w:rPr>
          <w:rFonts w:ascii="Arial" w:hAnsi="Arial" w:cs="Arial"/>
          <w:i/>
          <w:iCs/>
          <w:lang w:val="en-IN"/>
        </w:rPr>
        <w:t>16</w:t>
      </w:r>
      <w:r w:rsidRPr="003D5AE2">
        <w:rPr>
          <w:rFonts w:ascii="Arial" w:hAnsi="Arial" w:cs="Arial"/>
          <w:lang w:val="en-IN"/>
        </w:rPr>
        <w:t xml:space="preserve">(1), 80-86. </w:t>
      </w:r>
      <w:hyperlink r:id="rId29" w:history="1">
        <w:r w:rsidRPr="003D5AE2">
          <w:rPr>
            <w:rStyle w:val="Hyperlink"/>
            <w:rFonts w:ascii="Arial" w:hAnsi="Arial" w:cs="Arial"/>
            <w:lang w:val="en-IN"/>
          </w:rPr>
          <w:t>http://dx.doi.org/10.5958/0976-4623.2023.00013.0</w:t>
        </w:r>
      </w:hyperlink>
      <w:r w:rsidRPr="003D5AE2">
        <w:rPr>
          <w:rFonts w:ascii="Arial" w:hAnsi="Arial" w:cs="Arial"/>
          <w:lang w:val="en-IN"/>
        </w:rPr>
        <w:t xml:space="preserve"> </w:t>
      </w:r>
    </w:p>
    <w:p w14:paraId="22848ADB" w14:textId="67866E35" w:rsidR="00790ADA" w:rsidRPr="002C57D2" w:rsidRDefault="003D5AE2" w:rsidP="00A91F25">
      <w:pPr>
        <w:pStyle w:val="Body"/>
        <w:numPr>
          <w:ilvl w:val="0"/>
          <w:numId w:val="43"/>
        </w:numPr>
        <w:spacing w:after="0"/>
        <w:ind w:left="426"/>
        <w:rPr>
          <w:rFonts w:ascii="Arial" w:hAnsi="Arial" w:cs="Arial"/>
        </w:rPr>
      </w:pPr>
      <w:r w:rsidRPr="003D5AE2">
        <w:rPr>
          <w:rFonts w:ascii="Arial" w:hAnsi="Arial" w:cs="Arial"/>
          <w:lang w:val="en-IN"/>
        </w:rPr>
        <w:t>Singh, R. K., Singh, C., Ambika, Chandana, B. S., Mahto, R. K., Patial, R.</w:t>
      </w:r>
      <w:r>
        <w:rPr>
          <w:rFonts w:ascii="Arial" w:hAnsi="Arial" w:cs="Arial"/>
          <w:lang w:val="en-IN"/>
        </w:rPr>
        <w:t xml:space="preserve"> et al. </w:t>
      </w:r>
      <w:r w:rsidRPr="003D5AE2">
        <w:rPr>
          <w:rFonts w:ascii="Arial" w:hAnsi="Arial" w:cs="Arial"/>
          <w:lang w:val="en-IN"/>
        </w:rPr>
        <w:t xml:space="preserve">(2022). Exploring chickpea germplasm diversity for broadening the genetic base utilizing genomic </w:t>
      </w:r>
      <w:proofErr w:type="spellStart"/>
      <w:r w:rsidRPr="003D5AE2">
        <w:rPr>
          <w:rFonts w:ascii="Arial" w:hAnsi="Arial" w:cs="Arial"/>
          <w:lang w:val="en-IN"/>
        </w:rPr>
        <w:t>resourses</w:t>
      </w:r>
      <w:proofErr w:type="spellEnd"/>
      <w:r w:rsidRPr="003D5AE2">
        <w:rPr>
          <w:rFonts w:ascii="Arial" w:hAnsi="Arial" w:cs="Arial"/>
          <w:lang w:val="en-IN"/>
        </w:rPr>
        <w:t>. </w:t>
      </w:r>
      <w:r w:rsidRPr="003D5AE2">
        <w:rPr>
          <w:rFonts w:ascii="Arial" w:hAnsi="Arial" w:cs="Arial"/>
          <w:i/>
          <w:iCs/>
          <w:lang w:val="en-IN"/>
        </w:rPr>
        <w:t>Frontiers in Genetics</w:t>
      </w:r>
      <w:r w:rsidRPr="003D5AE2">
        <w:rPr>
          <w:rFonts w:ascii="Arial" w:hAnsi="Arial" w:cs="Arial"/>
          <w:lang w:val="en-IN"/>
        </w:rPr>
        <w:t>, </w:t>
      </w:r>
      <w:r w:rsidRPr="003D5AE2">
        <w:rPr>
          <w:rFonts w:ascii="Arial" w:hAnsi="Arial" w:cs="Arial"/>
          <w:i/>
          <w:iCs/>
          <w:lang w:val="en-IN"/>
        </w:rPr>
        <w:t>13</w:t>
      </w:r>
      <w:r w:rsidRPr="003D5AE2">
        <w:rPr>
          <w:rFonts w:ascii="Arial" w:hAnsi="Arial" w:cs="Arial"/>
          <w:lang w:val="en-IN"/>
        </w:rPr>
        <w:t xml:space="preserve">, 905771. </w:t>
      </w:r>
      <w:hyperlink r:id="rId30" w:history="1">
        <w:r w:rsidRPr="003D5AE2">
          <w:rPr>
            <w:rStyle w:val="Hyperlink"/>
            <w:rFonts w:ascii="Arial" w:hAnsi="Arial" w:cs="Arial"/>
            <w:lang w:val="en-IN"/>
          </w:rPr>
          <w:t>https://doi.org/10.3389/fgene.2022.905771</w:t>
        </w:r>
      </w:hyperlink>
    </w:p>
    <w:p w14:paraId="1036E8A5" w14:textId="77777777" w:rsidR="00D74CB0" w:rsidRDefault="00D74CB0" w:rsidP="00A91F25">
      <w:pPr>
        <w:pStyle w:val="Body"/>
        <w:spacing w:after="0"/>
        <w:ind w:left="426"/>
      </w:pPr>
    </w:p>
    <w:p w14:paraId="3578BEDA" w14:textId="3AF1889E" w:rsidR="004D4277" w:rsidRPr="00FB3A86" w:rsidRDefault="004D4277" w:rsidP="00441B6F">
      <w:pPr>
        <w:pStyle w:val="Appendix"/>
        <w:spacing w:after="0"/>
        <w:jc w:val="both"/>
        <w:rPr>
          <w:rFonts w:ascii="Arial" w:hAnsi="Arial" w:cs="Arial"/>
          <w:b w:val="0"/>
        </w:rPr>
        <w:sectPr w:rsidR="004D4277" w:rsidRPr="00FB3A86" w:rsidSect="00133551">
          <w:headerReference w:type="even" r:id="rId31"/>
          <w:headerReference w:type="default" r:id="rId32"/>
          <w:footerReference w:type="default" r:id="rId33"/>
          <w:headerReference w:type="first" r:id="rId34"/>
          <w:type w:val="continuous"/>
          <w:pgSz w:w="12240" w:h="15840"/>
          <w:pgMar w:top="1440" w:right="2016" w:bottom="2016" w:left="2016" w:header="720" w:footer="1123" w:gutter="0"/>
          <w:cols w:space="720"/>
          <w:docGrid w:linePitch="272"/>
        </w:sectPr>
      </w:pPr>
    </w:p>
    <w:p w14:paraId="743E8E07" w14:textId="77777777" w:rsidR="00B01FCD" w:rsidRPr="00FB3A86" w:rsidRDefault="00B01FCD" w:rsidP="00441B6F">
      <w:pPr>
        <w:pStyle w:val="Appendix"/>
        <w:spacing w:after="0"/>
        <w:jc w:val="both"/>
        <w:rPr>
          <w:rFonts w:ascii="Arial" w:hAnsi="Arial" w:cs="Arial"/>
          <w:b w:val="0"/>
        </w:rPr>
      </w:pPr>
    </w:p>
    <w:sectPr w:rsidR="00B01FCD" w:rsidRPr="00FB3A86" w:rsidSect="0013355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1E2FA" w14:textId="77777777" w:rsidR="006B5C8E" w:rsidRDefault="006B5C8E" w:rsidP="00C37E61">
      <w:r>
        <w:separator/>
      </w:r>
    </w:p>
  </w:endnote>
  <w:endnote w:type="continuationSeparator" w:id="0">
    <w:p w14:paraId="4AE082CC" w14:textId="77777777" w:rsidR="006B5C8E" w:rsidRDefault="006B5C8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79826" w14:textId="77777777" w:rsidR="00133551" w:rsidRDefault="00133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3CD5A" w14:textId="77777777" w:rsidR="00133551" w:rsidRDefault="00133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3A5EC" w14:textId="77777777" w:rsidR="009E048A" w:rsidRDefault="009E048A">
    <w:pPr>
      <w:pStyle w:val="Footer"/>
      <w:rPr>
        <w:rFonts w:ascii="Arial" w:hAnsi="Arial" w:cs="Arial"/>
        <w:sz w:val="16"/>
      </w:rPr>
    </w:pPr>
  </w:p>
  <w:p w14:paraId="34E10F7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91B6C66" w14:textId="77777777" w:rsidR="009E048A" w:rsidRDefault="009E048A">
    <w:pPr>
      <w:pStyle w:val="Footer"/>
      <w:rPr>
        <w:rFonts w:ascii="Arial" w:hAnsi="Arial" w:cs="Arial"/>
        <w:sz w:val="16"/>
      </w:rPr>
    </w:pPr>
  </w:p>
  <w:p w14:paraId="6C1A5DEB"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FBF2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74228" w14:textId="77777777" w:rsidR="006B5C8E" w:rsidRDefault="006B5C8E" w:rsidP="00C37E61">
      <w:r>
        <w:separator/>
      </w:r>
    </w:p>
  </w:footnote>
  <w:footnote w:type="continuationSeparator" w:id="0">
    <w:p w14:paraId="556D8D1E" w14:textId="77777777" w:rsidR="006B5C8E" w:rsidRDefault="006B5C8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B1B30" w14:textId="7EB345CF" w:rsidR="00133551" w:rsidRDefault="00000000">
    <w:pPr>
      <w:pStyle w:val="Header"/>
    </w:pPr>
    <w:r>
      <w:rPr>
        <w:noProof/>
      </w:rPr>
      <w:pict w14:anchorId="70A82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67542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0A557" w14:textId="3491435D" w:rsidR="00133551" w:rsidRDefault="00000000">
    <w:pPr>
      <w:pStyle w:val="Header"/>
    </w:pPr>
    <w:r>
      <w:rPr>
        <w:noProof/>
      </w:rPr>
      <w:pict w14:anchorId="711B0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67542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FE50E" w14:textId="23CF88C9" w:rsidR="00296529" w:rsidRPr="00296529" w:rsidRDefault="00000000" w:rsidP="00296529">
    <w:pPr>
      <w:ind w:left="2160"/>
      <w:jc w:val="center"/>
      <w:rPr>
        <w:rFonts w:ascii="Times New Roman" w:eastAsia="Calibri" w:hAnsi="Times New Roman"/>
        <w:i/>
        <w:sz w:val="18"/>
        <w:szCs w:val="22"/>
      </w:rPr>
    </w:pPr>
    <w:r>
      <w:rPr>
        <w:noProof/>
      </w:rPr>
      <w:pict w14:anchorId="3E7B85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67542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E93163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BC8047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35F08F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FE7C21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90F09A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0F26F8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E958B" w14:textId="3F844688" w:rsidR="00133551" w:rsidRDefault="00000000">
    <w:pPr>
      <w:pStyle w:val="Header"/>
    </w:pPr>
    <w:r>
      <w:rPr>
        <w:noProof/>
      </w:rPr>
      <w:pict w14:anchorId="21BBDF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67542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B935" w14:textId="65C7597C" w:rsidR="00133551" w:rsidRDefault="00000000">
    <w:pPr>
      <w:pStyle w:val="Header"/>
    </w:pPr>
    <w:r>
      <w:rPr>
        <w:noProof/>
      </w:rPr>
      <w:pict w14:anchorId="4F896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67542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EB47" w14:textId="187B34DC" w:rsidR="00133551" w:rsidRDefault="00000000">
    <w:pPr>
      <w:pStyle w:val="Header"/>
    </w:pPr>
    <w:r>
      <w:rPr>
        <w:noProof/>
      </w:rPr>
      <w:pict w14:anchorId="423223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67542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6330D"/>
    <w:multiLevelType w:val="hybridMultilevel"/>
    <w:tmpl w:val="3DE6F608"/>
    <w:lvl w:ilvl="0" w:tplc="F2DA4C9A">
      <w:start w:val="3"/>
      <w:numFmt w:val="decimal"/>
      <w:lvlText w:val="%1.4"/>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AD76783"/>
    <w:multiLevelType w:val="hybridMultilevel"/>
    <w:tmpl w:val="AF3AE35E"/>
    <w:lvl w:ilvl="0" w:tplc="53F2E2E0">
      <w:start w:val="2"/>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66F70E9"/>
    <w:multiLevelType w:val="hybridMultilevel"/>
    <w:tmpl w:val="BFDAAF6A"/>
    <w:lvl w:ilvl="0" w:tplc="200E3168">
      <w:start w:val="2"/>
      <w:numFmt w:val="decimal"/>
      <w:lvlText w:val="%1.2"/>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81E2502"/>
    <w:multiLevelType w:val="hybridMultilevel"/>
    <w:tmpl w:val="FF366442"/>
    <w:lvl w:ilvl="0" w:tplc="9ADE9FBE">
      <w:start w:val="3"/>
      <w:numFmt w:val="decimal"/>
      <w:lvlText w:val="%1.2"/>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8815C71"/>
    <w:multiLevelType w:val="hybridMultilevel"/>
    <w:tmpl w:val="21B47062"/>
    <w:lvl w:ilvl="0" w:tplc="C8C22E52">
      <w:start w:val="2"/>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EFF6DDA"/>
    <w:multiLevelType w:val="hybridMultilevel"/>
    <w:tmpl w:val="3BDAAA18"/>
    <w:lvl w:ilvl="0" w:tplc="921CBE0E">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F2C459F"/>
    <w:multiLevelType w:val="hybridMultilevel"/>
    <w:tmpl w:val="2494BA94"/>
    <w:lvl w:ilvl="0" w:tplc="2AF8D010">
      <w:start w:val="3"/>
      <w:numFmt w:val="decimal"/>
      <w:lvlText w:val="%1.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9394F34"/>
    <w:multiLevelType w:val="hybridMultilevel"/>
    <w:tmpl w:val="91B08020"/>
    <w:lvl w:ilvl="0" w:tplc="7938B49C">
      <w:start w:val="2"/>
      <w:numFmt w:val="decimal"/>
      <w:lvlText w:val="%1.2"/>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4D132241"/>
    <w:multiLevelType w:val="hybridMultilevel"/>
    <w:tmpl w:val="CD7C8BBC"/>
    <w:lvl w:ilvl="0" w:tplc="2DDE0504">
      <w:start w:val="2"/>
      <w:numFmt w:val="decimal"/>
      <w:lvlText w:val="%1.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728F8"/>
    <w:multiLevelType w:val="hybridMultilevel"/>
    <w:tmpl w:val="867473E2"/>
    <w:lvl w:ilvl="0" w:tplc="705CFB50">
      <w:start w:val="2"/>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90C6338"/>
    <w:multiLevelType w:val="hybridMultilevel"/>
    <w:tmpl w:val="24C621D0"/>
    <w:lvl w:ilvl="0" w:tplc="50E617B6">
      <w:start w:val="2"/>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64B94E55"/>
    <w:multiLevelType w:val="hybridMultilevel"/>
    <w:tmpl w:val="B718AC54"/>
    <w:lvl w:ilvl="0" w:tplc="D534C70C">
      <w:start w:val="2"/>
      <w:numFmt w:val="decimal"/>
      <w:lvlText w:val="%1.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6CB17F52"/>
    <w:multiLevelType w:val="hybridMultilevel"/>
    <w:tmpl w:val="7AA80378"/>
    <w:lvl w:ilvl="0" w:tplc="F5F2096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882000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155742">
    <w:abstractNumId w:val="23"/>
  </w:num>
  <w:num w:numId="3" w16cid:durableId="371275605">
    <w:abstractNumId w:val="36"/>
  </w:num>
  <w:num w:numId="4" w16cid:durableId="211578252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70069713">
    <w:abstractNumId w:val="8"/>
  </w:num>
  <w:num w:numId="6" w16cid:durableId="542056260">
    <w:abstractNumId w:val="7"/>
  </w:num>
  <w:num w:numId="7" w16cid:durableId="82142482">
    <w:abstractNumId w:val="2"/>
  </w:num>
  <w:num w:numId="8" w16cid:durableId="689070186">
    <w:abstractNumId w:val="14"/>
  </w:num>
  <w:num w:numId="9" w16cid:durableId="1536233481">
    <w:abstractNumId w:val="38"/>
  </w:num>
  <w:num w:numId="10" w16cid:durableId="1376005476">
    <w:abstractNumId w:val="3"/>
  </w:num>
  <w:num w:numId="11" w16cid:durableId="623928326">
    <w:abstractNumId w:val="30"/>
  </w:num>
  <w:num w:numId="12" w16cid:durableId="526410374">
    <w:abstractNumId w:val="4"/>
  </w:num>
  <w:num w:numId="13" w16cid:durableId="1803189395">
    <w:abstractNumId w:val="28"/>
  </w:num>
  <w:num w:numId="14" w16cid:durableId="177811250">
    <w:abstractNumId w:val="10"/>
  </w:num>
  <w:num w:numId="15" w16cid:durableId="537935439">
    <w:abstractNumId w:val="34"/>
  </w:num>
  <w:num w:numId="16" w16cid:durableId="21442937">
    <w:abstractNumId w:val="6"/>
  </w:num>
  <w:num w:numId="17" w16cid:durableId="988553222">
    <w:abstractNumId w:val="35"/>
  </w:num>
  <w:num w:numId="18" w16cid:durableId="1095782061">
    <w:abstractNumId w:val="16"/>
  </w:num>
  <w:num w:numId="19" w16cid:durableId="799155033">
    <w:abstractNumId w:val="41"/>
  </w:num>
  <w:num w:numId="20" w16cid:durableId="853301839">
    <w:abstractNumId w:val="13"/>
  </w:num>
  <w:num w:numId="21" w16cid:durableId="263850350">
    <w:abstractNumId w:val="11"/>
  </w:num>
  <w:num w:numId="22" w16cid:durableId="2012677308">
    <w:abstractNumId w:val="15"/>
  </w:num>
  <w:num w:numId="23" w16cid:durableId="1893879166">
    <w:abstractNumId w:val="32"/>
  </w:num>
  <w:num w:numId="24" w16cid:durableId="578053560">
    <w:abstractNumId w:val="39"/>
  </w:num>
  <w:num w:numId="25" w16cid:durableId="156045256">
    <w:abstractNumId w:val="5"/>
  </w:num>
  <w:num w:numId="26" w16cid:durableId="324208223">
    <w:abstractNumId w:val="25"/>
  </w:num>
  <w:num w:numId="27" w16cid:durableId="2067103308">
    <w:abstractNumId w:val="33"/>
  </w:num>
  <w:num w:numId="28" w16cid:durableId="65030533">
    <w:abstractNumId w:val="40"/>
  </w:num>
  <w:num w:numId="29" w16cid:durableId="2100226">
    <w:abstractNumId w:val="37"/>
  </w:num>
  <w:num w:numId="30" w16cid:durableId="1096483598">
    <w:abstractNumId w:val="12"/>
  </w:num>
  <w:num w:numId="31" w16cid:durableId="2021851719">
    <w:abstractNumId w:val="27"/>
  </w:num>
  <w:num w:numId="32" w16cid:durableId="802776549">
    <w:abstractNumId w:val="20"/>
  </w:num>
  <w:num w:numId="33" w16cid:durableId="912080550">
    <w:abstractNumId w:val="17"/>
  </w:num>
  <w:num w:numId="34" w16cid:durableId="632835025">
    <w:abstractNumId w:val="19"/>
  </w:num>
  <w:num w:numId="35" w16cid:durableId="2142187514">
    <w:abstractNumId w:val="26"/>
  </w:num>
  <w:num w:numId="36" w16cid:durableId="24064287">
    <w:abstractNumId w:val="22"/>
  </w:num>
  <w:num w:numId="37" w16cid:durableId="568543994">
    <w:abstractNumId w:val="21"/>
  </w:num>
  <w:num w:numId="38" w16cid:durableId="2017607086">
    <w:abstractNumId w:val="29"/>
  </w:num>
  <w:num w:numId="39" w16cid:durableId="990212192">
    <w:abstractNumId w:val="1"/>
  </w:num>
  <w:num w:numId="40" w16cid:durableId="376053933">
    <w:abstractNumId w:val="9"/>
  </w:num>
  <w:num w:numId="41" w16cid:durableId="1314212237">
    <w:abstractNumId w:val="18"/>
  </w:num>
  <w:num w:numId="42" w16cid:durableId="2026708394">
    <w:abstractNumId w:val="24"/>
  </w:num>
  <w:num w:numId="43" w16cid:durableId="107874892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3D67"/>
    <w:rsid w:val="0004579C"/>
    <w:rsid w:val="00066F84"/>
    <w:rsid w:val="000A47FA"/>
    <w:rsid w:val="000A65D3"/>
    <w:rsid w:val="000B1E33"/>
    <w:rsid w:val="000D624A"/>
    <w:rsid w:val="000D689F"/>
    <w:rsid w:val="000E7B7B"/>
    <w:rsid w:val="000E7D62"/>
    <w:rsid w:val="00103357"/>
    <w:rsid w:val="001058B9"/>
    <w:rsid w:val="00106E00"/>
    <w:rsid w:val="00123C9F"/>
    <w:rsid w:val="00126190"/>
    <w:rsid w:val="00130F17"/>
    <w:rsid w:val="001320BF"/>
    <w:rsid w:val="00133551"/>
    <w:rsid w:val="00150ABC"/>
    <w:rsid w:val="00157E4B"/>
    <w:rsid w:val="00163BC4"/>
    <w:rsid w:val="00164420"/>
    <w:rsid w:val="00191062"/>
    <w:rsid w:val="00192B72"/>
    <w:rsid w:val="001A29D8"/>
    <w:rsid w:val="001A5CAA"/>
    <w:rsid w:val="001B0427"/>
    <w:rsid w:val="001B47C3"/>
    <w:rsid w:val="001D3A51"/>
    <w:rsid w:val="001E10D2"/>
    <w:rsid w:val="001E25B4"/>
    <w:rsid w:val="001E44FE"/>
    <w:rsid w:val="00200595"/>
    <w:rsid w:val="00202671"/>
    <w:rsid w:val="00204835"/>
    <w:rsid w:val="00231920"/>
    <w:rsid w:val="0023195C"/>
    <w:rsid w:val="0024282C"/>
    <w:rsid w:val="00244BD9"/>
    <w:rsid w:val="002460DC"/>
    <w:rsid w:val="00250985"/>
    <w:rsid w:val="002556F6"/>
    <w:rsid w:val="00281EB6"/>
    <w:rsid w:val="00283105"/>
    <w:rsid w:val="00284C4C"/>
    <w:rsid w:val="00287E68"/>
    <w:rsid w:val="00296529"/>
    <w:rsid w:val="002A4201"/>
    <w:rsid w:val="002B100A"/>
    <w:rsid w:val="002B27FB"/>
    <w:rsid w:val="002B685A"/>
    <w:rsid w:val="002C57D2"/>
    <w:rsid w:val="002E0D56"/>
    <w:rsid w:val="00300B59"/>
    <w:rsid w:val="00315186"/>
    <w:rsid w:val="0033343E"/>
    <w:rsid w:val="003512C2"/>
    <w:rsid w:val="00370730"/>
    <w:rsid w:val="00370C64"/>
    <w:rsid w:val="00371FB6"/>
    <w:rsid w:val="003763C1"/>
    <w:rsid w:val="00376BBE"/>
    <w:rsid w:val="00391841"/>
    <w:rsid w:val="0039224F"/>
    <w:rsid w:val="00396461"/>
    <w:rsid w:val="003A43A4"/>
    <w:rsid w:val="003A70DE"/>
    <w:rsid w:val="003A7493"/>
    <w:rsid w:val="003A7E18"/>
    <w:rsid w:val="003C4C86"/>
    <w:rsid w:val="003C6258"/>
    <w:rsid w:val="003D5AE2"/>
    <w:rsid w:val="003D777E"/>
    <w:rsid w:val="003E2904"/>
    <w:rsid w:val="00401927"/>
    <w:rsid w:val="0041027F"/>
    <w:rsid w:val="00412475"/>
    <w:rsid w:val="00423789"/>
    <w:rsid w:val="00440F43"/>
    <w:rsid w:val="00441B6F"/>
    <w:rsid w:val="00446221"/>
    <w:rsid w:val="00450E62"/>
    <w:rsid w:val="004539DB"/>
    <w:rsid w:val="00453C3E"/>
    <w:rsid w:val="00454683"/>
    <w:rsid w:val="00471A80"/>
    <w:rsid w:val="00495DCF"/>
    <w:rsid w:val="004A4E08"/>
    <w:rsid w:val="004B0E92"/>
    <w:rsid w:val="004C4BEA"/>
    <w:rsid w:val="004C7618"/>
    <w:rsid w:val="004D305E"/>
    <w:rsid w:val="004D4277"/>
    <w:rsid w:val="004E111B"/>
    <w:rsid w:val="004E7861"/>
    <w:rsid w:val="00502516"/>
    <w:rsid w:val="00505F06"/>
    <w:rsid w:val="00506828"/>
    <w:rsid w:val="0053056E"/>
    <w:rsid w:val="00554FDA"/>
    <w:rsid w:val="00583188"/>
    <w:rsid w:val="005A3091"/>
    <w:rsid w:val="005C784C"/>
    <w:rsid w:val="005D17F6"/>
    <w:rsid w:val="005E5539"/>
    <w:rsid w:val="005F14ED"/>
    <w:rsid w:val="005F5156"/>
    <w:rsid w:val="00602BF5"/>
    <w:rsid w:val="006149B2"/>
    <w:rsid w:val="00617FDD"/>
    <w:rsid w:val="00633614"/>
    <w:rsid w:val="00633F68"/>
    <w:rsid w:val="00636EB2"/>
    <w:rsid w:val="006375B8"/>
    <w:rsid w:val="0064773A"/>
    <w:rsid w:val="0066510A"/>
    <w:rsid w:val="006669CF"/>
    <w:rsid w:val="00673F9F"/>
    <w:rsid w:val="006764B8"/>
    <w:rsid w:val="00686953"/>
    <w:rsid w:val="00687DEA"/>
    <w:rsid w:val="00687E67"/>
    <w:rsid w:val="00695187"/>
    <w:rsid w:val="006967F7"/>
    <w:rsid w:val="006A250C"/>
    <w:rsid w:val="006B21D3"/>
    <w:rsid w:val="006B57D0"/>
    <w:rsid w:val="006B5C8E"/>
    <w:rsid w:val="006B711E"/>
    <w:rsid w:val="006D30FF"/>
    <w:rsid w:val="006D6940"/>
    <w:rsid w:val="006F11EC"/>
    <w:rsid w:val="0070082C"/>
    <w:rsid w:val="007369E6"/>
    <w:rsid w:val="00746E59"/>
    <w:rsid w:val="00754C9A"/>
    <w:rsid w:val="0075599A"/>
    <w:rsid w:val="00756600"/>
    <w:rsid w:val="00761D52"/>
    <w:rsid w:val="007675BB"/>
    <w:rsid w:val="0077749E"/>
    <w:rsid w:val="00790ADA"/>
    <w:rsid w:val="007A3332"/>
    <w:rsid w:val="007D2288"/>
    <w:rsid w:val="007E088F"/>
    <w:rsid w:val="007F2C42"/>
    <w:rsid w:val="007F7B32"/>
    <w:rsid w:val="00804BC2"/>
    <w:rsid w:val="0081431A"/>
    <w:rsid w:val="0083216F"/>
    <w:rsid w:val="00860000"/>
    <w:rsid w:val="00863BD3"/>
    <w:rsid w:val="008641ED"/>
    <w:rsid w:val="00866D66"/>
    <w:rsid w:val="008671C6"/>
    <w:rsid w:val="00875803"/>
    <w:rsid w:val="00897FC8"/>
    <w:rsid w:val="008B459E"/>
    <w:rsid w:val="008C4FFC"/>
    <w:rsid w:val="008D0BE4"/>
    <w:rsid w:val="008E13AE"/>
    <w:rsid w:val="008E1506"/>
    <w:rsid w:val="008E710C"/>
    <w:rsid w:val="008F69D6"/>
    <w:rsid w:val="00902823"/>
    <w:rsid w:val="00915CA6"/>
    <w:rsid w:val="009243A0"/>
    <w:rsid w:val="009259F2"/>
    <w:rsid w:val="00927834"/>
    <w:rsid w:val="00945E33"/>
    <w:rsid w:val="009500A6"/>
    <w:rsid w:val="00957C18"/>
    <w:rsid w:val="009659BA"/>
    <w:rsid w:val="0096670E"/>
    <w:rsid w:val="00975FA0"/>
    <w:rsid w:val="00983040"/>
    <w:rsid w:val="00995329"/>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0A26"/>
    <w:rsid w:val="00A347C0"/>
    <w:rsid w:val="00A51431"/>
    <w:rsid w:val="00A539AD"/>
    <w:rsid w:val="00A640C6"/>
    <w:rsid w:val="00A67B3F"/>
    <w:rsid w:val="00A80C7E"/>
    <w:rsid w:val="00A91F25"/>
    <w:rsid w:val="00A94063"/>
    <w:rsid w:val="00AA6219"/>
    <w:rsid w:val="00AA74E0"/>
    <w:rsid w:val="00AB703F"/>
    <w:rsid w:val="00AB7ECE"/>
    <w:rsid w:val="00AC635E"/>
    <w:rsid w:val="00AC6BB8"/>
    <w:rsid w:val="00AE008F"/>
    <w:rsid w:val="00AE67AB"/>
    <w:rsid w:val="00AF23FE"/>
    <w:rsid w:val="00B01FCD"/>
    <w:rsid w:val="00B1776C"/>
    <w:rsid w:val="00B33E64"/>
    <w:rsid w:val="00B40F22"/>
    <w:rsid w:val="00B46356"/>
    <w:rsid w:val="00B50239"/>
    <w:rsid w:val="00B50F13"/>
    <w:rsid w:val="00B52583"/>
    <w:rsid w:val="00B52896"/>
    <w:rsid w:val="00B95236"/>
    <w:rsid w:val="00B96BD9"/>
    <w:rsid w:val="00BA1B01"/>
    <w:rsid w:val="00BA2641"/>
    <w:rsid w:val="00BB37AA"/>
    <w:rsid w:val="00BC53A0"/>
    <w:rsid w:val="00BD0F7B"/>
    <w:rsid w:val="00BE62AD"/>
    <w:rsid w:val="00BF121F"/>
    <w:rsid w:val="00BF1F80"/>
    <w:rsid w:val="00C0496F"/>
    <w:rsid w:val="00C166EF"/>
    <w:rsid w:val="00C17EB0"/>
    <w:rsid w:val="00C27F5F"/>
    <w:rsid w:val="00C30A0F"/>
    <w:rsid w:val="00C37E61"/>
    <w:rsid w:val="00C53428"/>
    <w:rsid w:val="00C70F1B"/>
    <w:rsid w:val="00C71A47"/>
    <w:rsid w:val="00C73DF6"/>
    <w:rsid w:val="00C7464C"/>
    <w:rsid w:val="00C85588"/>
    <w:rsid w:val="00C97ACD"/>
    <w:rsid w:val="00CC0ABA"/>
    <w:rsid w:val="00CD6755"/>
    <w:rsid w:val="00CD6856"/>
    <w:rsid w:val="00CE0089"/>
    <w:rsid w:val="00CE793C"/>
    <w:rsid w:val="00CF1026"/>
    <w:rsid w:val="00CF193C"/>
    <w:rsid w:val="00D173F1"/>
    <w:rsid w:val="00D74CB0"/>
    <w:rsid w:val="00D8295D"/>
    <w:rsid w:val="00D86B1E"/>
    <w:rsid w:val="00DC2A65"/>
    <w:rsid w:val="00DC708F"/>
    <w:rsid w:val="00DE15F0"/>
    <w:rsid w:val="00DE5663"/>
    <w:rsid w:val="00DE78AA"/>
    <w:rsid w:val="00DF6584"/>
    <w:rsid w:val="00E053D0"/>
    <w:rsid w:val="00E15994"/>
    <w:rsid w:val="00E3114E"/>
    <w:rsid w:val="00E31A70"/>
    <w:rsid w:val="00E35B02"/>
    <w:rsid w:val="00E35C44"/>
    <w:rsid w:val="00E45B37"/>
    <w:rsid w:val="00E60F08"/>
    <w:rsid w:val="00E66496"/>
    <w:rsid w:val="00E66B35"/>
    <w:rsid w:val="00E66E10"/>
    <w:rsid w:val="00E769F6"/>
    <w:rsid w:val="00E8407C"/>
    <w:rsid w:val="00E84F3C"/>
    <w:rsid w:val="00EA012C"/>
    <w:rsid w:val="00EA6DA3"/>
    <w:rsid w:val="00EC0059"/>
    <w:rsid w:val="00EC6A55"/>
    <w:rsid w:val="00ED0288"/>
    <w:rsid w:val="00EE52CB"/>
    <w:rsid w:val="00EF581D"/>
    <w:rsid w:val="00EF7FD8"/>
    <w:rsid w:val="00F01F5A"/>
    <w:rsid w:val="00F06F59"/>
    <w:rsid w:val="00F17988"/>
    <w:rsid w:val="00F469F0"/>
    <w:rsid w:val="00F51C9C"/>
    <w:rsid w:val="00F53273"/>
    <w:rsid w:val="00F57491"/>
    <w:rsid w:val="00F755E4"/>
    <w:rsid w:val="00F77D02"/>
    <w:rsid w:val="00F84BE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370C71F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46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hyperlink" Target="https://www.fao.org/faostat/en/" TargetMode="External"/><Relationship Id="rId3" Type="http://schemas.openxmlformats.org/officeDocument/2006/relationships/styles" Target="styles.xml"/><Relationship Id="rId21" Type="http://schemas.openxmlformats.org/officeDocument/2006/relationships/hyperlink" Target="https://dx.doi.org/10.21608/jpp.2013.68993"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yperlink" Target="https://doi.org/10.1007/s00122-019-03317-0"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doi.org/10.20546/ijcmas.2018.702.197" TargetMode="External"/><Relationship Id="rId29" Type="http://schemas.openxmlformats.org/officeDocument/2006/relationships/hyperlink" Target="http://dx.doi.org/10.5958/0976-4623.2023.0001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jplantbreeding.org/index.php/EJPB/article/view/203"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doi.org/10.17352/ojps.000043" TargetMode="External"/><Relationship Id="rId28" Type="http://schemas.openxmlformats.org/officeDocument/2006/relationships/hyperlink" Target="https://doi.org/10.20546/ijcmas.2018.709.101"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dx.doi.org/10.5376/pgt.2017.08.0002" TargetMode="External"/><Relationship Id="rId27" Type="http://schemas.openxmlformats.org/officeDocument/2006/relationships/hyperlink" Target="https://doi.org/10.1371/journal.pgen.1000008" TargetMode="External"/><Relationship Id="rId30" Type="http://schemas.openxmlformats.org/officeDocument/2006/relationships/hyperlink" Target="https://doi.org/10.3389/fgene.2022.905771" TargetMode="External"/><Relationship Id="rId35"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85474-D87F-42F2-8CDF-6978FF591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342</TotalTime>
  <Pages>10</Pages>
  <Words>4240</Words>
  <Characters>24169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28353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 Chana P. Chetariya</cp:lastModifiedBy>
  <cp:revision>82</cp:revision>
  <cp:lastPrinted>1999-07-06T11:00:00Z</cp:lastPrinted>
  <dcterms:created xsi:type="dcterms:W3CDTF">2014-10-25T14:34:00Z</dcterms:created>
  <dcterms:modified xsi:type="dcterms:W3CDTF">2025-03-04T04:39:00Z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b36a1c3d76c790ffc462cce8e8476f1743ab40d055829ba7f5cb74737bdf7838</vt:lpwstr>
  </property>
</Properties>
</file>