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6676D" w14:textId="53881528" w:rsidR="004A3041" w:rsidRPr="008C33D0" w:rsidRDefault="00EA2190" w:rsidP="00324DC1">
      <w:pPr>
        <w:jc w:val="center"/>
        <w:rPr>
          <w:rFonts w:ascii="Times New Roman" w:hAnsi="Times New Roman" w:cs="Times New Roman"/>
          <w:szCs w:val="20"/>
        </w:rPr>
      </w:pPr>
      <w:r w:rsidRPr="008C33D0">
        <w:rPr>
          <w:rFonts w:ascii="Times New Roman" w:hAnsi="Times New Roman" w:cs="Times New Roman"/>
          <w:b/>
          <w:szCs w:val="20"/>
        </w:rPr>
        <w:t>The Status of gully erosion</w:t>
      </w:r>
      <w:r w:rsidR="00A842DF" w:rsidRPr="008C33D0">
        <w:rPr>
          <w:rFonts w:ascii="Times New Roman" w:hAnsi="Times New Roman" w:cs="Times New Roman"/>
          <w:b/>
          <w:szCs w:val="20"/>
        </w:rPr>
        <w:t>, driving factors and management options in Ethiopia</w:t>
      </w:r>
      <w:r w:rsidR="005D2820">
        <w:rPr>
          <w:rFonts w:ascii="Times New Roman" w:hAnsi="Times New Roman" w:cs="Times New Roman"/>
          <w:b/>
          <w:szCs w:val="20"/>
        </w:rPr>
        <w:t>:</w:t>
      </w:r>
      <w:r w:rsidR="00A842DF" w:rsidRPr="008C33D0">
        <w:rPr>
          <w:rFonts w:ascii="Times New Roman" w:hAnsi="Times New Roman" w:cs="Times New Roman"/>
          <w:b/>
          <w:szCs w:val="20"/>
        </w:rPr>
        <w:t xml:space="preserve"> A </w:t>
      </w:r>
      <w:r w:rsidR="00324DC1" w:rsidRPr="008C33D0">
        <w:rPr>
          <w:rFonts w:ascii="Times New Roman" w:hAnsi="Times New Roman" w:cs="Times New Roman"/>
          <w:b/>
          <w:szCs w:val="20"/>
        </w:rPr>
        <w:t xml:space="preserve">Systematic </w:t>
      </w:r>
      <w:r w:rsidR="00A842DF" w:rsidRPr="008C33D0">
        <w:rPr>
          <w:rFonts w:ascii="Times New Roman" w:hAnsi="Times New Roman" w:cs="Times New Roman"/>
          <w:b/>
          <w:szCs w:val="20"/>
        </w:rPr>
        <w:t>review.</w:t>
      </w:r>
    </w:p>
    <w:p w14:paraId="3F896F4F" w14:textId="77777777" w:rsidR="00B71CE5" w:rsidRDefault="00B71CE5" w:rsidP="004A3041">
      <w:pPr>
        <w:jc w:val="both"/>
        <w:rPr>
          <w:rFonts w:ascii="Times New Roman" w:hAnsi="Times New Roman" w:cs="Times New Roman"/>
          <w:b/>
          <w:i/>
          <w:szCs w:val="20"/>
        </w:rPr>
      </w:pPr>
    </w:p>
    <w:p w14:paraId="41EA9A80" w14:textId="1751FDFC" w:rsidR="00A842DF" w:rsidRPr="008C33D0" w:rsidRDefault="000B1691" w:rsidP="004A3041">
      <w:pPr>
        <w:jc w:val="both"/>
        <w:rPr>
          <w:rFonts w:ascii="Times New Roman" w:hAnsi="Times New Roman" w:cs="Times New Roman"/>
          <w:b/>
          <w:i/>
          <w:szCs w:val="20"/>
        </w:rPr>
      </w:pPr>
      <w:r w:rsidRPr="008C33D0">
        <w:rPr>
          <w:rFonts w:ascii="Times New Roman" w:hAnsi="Times New Roman" w:cs="Times New Roman"/>
          <w:b/>
          <w:i/>
          <w:szCs w:val="20"/>
        </w:rPr>
        <w:t>Abstract</w:t>
      </w:r>
    </w:p>
    <w:p w14:paraId="6035F7DD" w14:textId="77777777" w:rsidR="00C1519C" w:rsidRPr="008C33D0" w:rsidRDefault="004529D6" w:rsidP="004529D6">
      <w:pPr>
        <w:jc w:val="both"/>
        <w:rPr>
          <w:rFonts w:ascii="Times New Roman" w:hAnsi="Times New Roman" w:cs="Times New Roman"/>
          <w:i/>
          <w:sz w:val="20"/>
          <w:szCs w:val="20"/>
        </w:rPr>
      </w:pPr>
      <w:r w:rsidRPr="008C33D0">
        <w:rPr>
          <w:rFonts w:ascii="Times New Roman" w:hAnsi="Times New Roman" w:cs="Times New Roman"/>
          <w:i/>
          <w:sz w:val="20"/>
          <w:szCs w:val="20"/>
        </w:rPr>
        <w:t>Gully erosion is a severe erosion process that has significant environmental and economic consequences. The</w:t>
      </w:r>
      <w:r w:rsidR="00F258CC" w:rsidRPr="008C33D0">
        <w:rPr>
          <w:rFonts w:ascii="Times New Roman" w:hAnsi="Times New Roman" w:cs="Times New Roman"/>
          <w:i/>
          <w:sz w:val="20"/>
          <w:szCs w:val="20"/>
        </w:rPr>
        <w:t xml:space="preserve"> aim of this review was to assess the magnitude, determinant factors, and possible management options for gully erosion in Ethiopia. Relevant materials were discovered using search engines such as Google, Google Scholar, Research Gate, Academia, and the most popular journal websites. The search criteria included recent publications in respectable journals (2005-2024). The inclusion and exclusion criteria were developed to fit the study's </w:t>
      </w:r>
      <w:r w:rsidR="00C1519C" w:rsidRPr="008C33D0">
        <w:rPr>
          <w:rFonts w:ascii="Times New Roman" w:hAnsi="Times New Roman" w:cs="Times New Roman"/>
          <w:i/>
          <w:sz w:val="20"/>
          <w:szCs w:val="20"/>
        </w:rPr>
        <w:t>objectives. The reviewed findings and reports demonstrated that the amount of gully erosion across agro-ecology was expanding at a rapid rate and contributed to large soil losses, affecting agricultural production and productivity and posing socioeconomic and environmental challenges. Land cover, agricultural expansion, population increase, human paths, farming practices, poor land use, overgrazing, steep slope agriculture, area topography, soil type, and climatic conditions have all been cited as contributing reasons to gully erosion. Gully erosion control strategies identified included diverting runoff from gully heads, changing gully morphology, constructing check dams, re-vegetating with locally available planting materials, planting grass, and integrating check dams with grass and re-vegetative planting materials. Following the findings of this review, it was recommended that innovative technological development and promotion of specific agro-ecological gully erosion control strategies be prioritized, as well as community awareness and training on gully erosion prevention measures.</w:t>
      </w:r>
    </w:p>
    <w:p w14:paraId="1172D18C" w14:textId="77777777" w:rsidR="003C601F" w:rsidRPr="008C33D0" w:rsidRDefault="00FB1355" w:rsidP="004A3041">
      <w:pPr>
        <w:jc w:val="both"/>
        <w:rPr>
          <w:rFonts w:ascii="Times New Roman" w:hAnsi="Times New Roman" w:cs="Times New Roman"/>
          <w:i/>
          <w:sz w:val="20"/>
          <w:szCs w:val="20"/>
        </w:rPr>
      </w:pPr>
      <w:r w:rsidRPr="008C33D0">
        <w:rPr>
          <w:rFonts w:ascii="Times New Roman" w:hAnsi="Times New Roman" w:cs="Times New Roman"/>
          <w:i/>
          <w:sz w:val="20"/>
          <w:szCs w:val="20"/>
        </w:rPr>
        <w:t>Keywords: Check dams; Community;</w:t>
      </w:r>
      <w:r w:rsidR="003C601F" w:rsidRPr="008C33D0">
        <w:rPr>
          <w:rFonts w:ascii="Times New Roman" w:hAnsi="Times New Roman" w:cs="Times New Roman"/>
          <w:i/>
          <w:sz w:val="20"/>
          <w:szCs w:val="20"/>
        </w:rPr>
        <w:t xml:space="preserve"> </w:t>
      </w:r>
      <w:r w:rsidRPr="008C33D0">
        <w:rPr>
          <w:rFonts w:ascii="Times New Roman" w:hAnsi="Times New Roman" w:cs="Times New Roman"/>
          <w:i/>
          <w:sz w:val="20"/>
          <w:szCs w:val="20"/>
        </w:rPr>
        <w:t>gully erosion; Steep slope; Soil erosion; Watersheds.</w:t>
      </w:r>
    </w:p>
    <w:p w14:paraId="7CDDAFCA" w14:textId="77777777" w:rsidR="000B1691" w:rsidRPr="008C33D0" w:rsidRDefault="000B1691" w:rsidP="004A3041">
      <w:pPr>
        <w:jc w:val="both"/>
        <w:rPr>
          <w:rFonts w:ascii="Times New Roman" w:hAnsi="Times New Roman" w:cs="Times New Roman"/>
          <w:sz w:val="20"/>
          <w:szCs w:val="20"/>
        </w:rPr>
      </w:pPr>
    </w:p>
    <w:p w14:paraId="5FADC09B" w14:textId="77777777" w:rsidR="000B1691" w:rsidRPr="008C33D0" w:rsidRDefault="000B1691" w:rsidP="004A3041">
      <w:pPr>
        <w:jc w:val="both"/>
        <w:rPr>
          <w:rFonts w:ascii="Times New Roman" w:hAnsi="Times New Roman" w:cs="Times New Roman"/>
          <w:sz w:val="20"/>
          <w:szCs w:val="20"/>
        </w:rPr>
      </w:pPr>
    </w:p>
    <w:p w14:paraId="27C2EDA0" w14:textId="77777777" w:rsidR="000B1691" w:rsidRPr="008C33D0" w:rsidRDefault="000B1691" w:rsidP="004A3041">
      <w:pPr>
        <w:jc w:val="both"/>
        <w:rPr>
          <w:rFonts w:ascii="Times New Roman" w:hAnsi="Times New Roman" w:cs="Times New Roman"/>
          <w:sz w:val="20"/>
          <w:szCs w:val="20"/>
        </w:rPr>
      </w:pPr>
    </w:p>
    <w:p w14:paraId="7C22DB81" w14:textId="77777777" w:rsidR="000B1691" w:rsidRPr="008C33D0" w:rsidRDefault="000B1691" w:rsidP="004A3041">
      <w:pPr>
        <w:jc w:val="both"/>
        <w:rPr>
          <w:rFonts w:ascii="Times New Roman" w:hAnsi="Times New Roman" w:cs="Times New Roman"/>
          <w:sz w:val="20"/>
          <w:szCs w:val="20"/>
        </w:rPr>
      </w:pPr>
    </w:p>
    <w:p w14:paraId="604BCF89" w14:textId="77777777" w:rsidR="001B0804" w:rsidRPr="008C33D0" w:rsidRDefault="001B0804" w:rsidP="004A3041">
      <w:pPr>
        <w:jc w:val="both"/>
        <w:rPr>
          <w:rFonts w:ascii="Times New Roman" w:hAnsi="Times New Roman" w:cs="Times New Roman"/>
          <w:sz w:val="20"/>
          <w:szCs w:val="20"/>
        </w:rPr>
      </w:pPr>
    </w:p>
    <w:p w14:paraId="5765955B" w14:textId="77777777" w:rsidR="00854FA2" w:rsidRDefault="00854FA2" w:rsidP="004A3041">
      <w:pPr>
        <w:jc w:val="both"/>
        <w:rPr>
          <w:rFonts w:ascii="Times New Roman" w:hAnsi="Times New Roman" w:cs="Times New Roman"/>
          <w:sz w:val="20"/>
          <w:szCs w:val="20"/>
        </w:rPr>
      </w:pPr>
    </w:p>
    <w:p w14:paraId="6F1FB50C" w14:textId="77777777" w:rsidR="008C33D0" w:rsidRDefault="008C33D0" w:rsidP="004A3041">
      <w:pPr>
        <w:jc w:val="both"/>
        <w:rPr>
          <w:rFonts w:ascii="Times New Roman" w:hAnsi="Times New Roman" w:cs="Times New Roman"/>
          <w:sz w:val="20"/>
          <w:szCs w:val="20"/>
        </w:rPr>
      </w:pPr>
    </w:p>
    <w:p w14:paraId="2E718A44" w14:textId="167FFD79" w:rsidR="008C33D0" w:rsidRDefault="008C33D0" w:rsidP="004A3041">
      <w:pPr>
        <w:jc w:val="both"/>
        <w:rPr>
          <w:rFonts w:ascii="Times New Roman" w:hAnsi="Times New Roman" w:cs="Times New Roman"/>
          <w:sz w:val="20"/>
          <w:szCs w:val="20"/>
        </w:rPr>
      </w:pPr>
    </w:p>
    <w:p w14:paraId="472BC148" w14:textId="74A2B514" w:rsidR="00B71CE5" w:rsidRDefault="00B71CE5" w:rsidP="004A3041">
      <w:pPr>
        <w:jc w:val="both"/>
        <w:rPr>
          <w:rFonts w:ascii="Times New Roman" w:hAnsi="Times New Roman" w:cs="Times New Roman"/>
          <w:sz w:val="20"/>
          <w:szCs w:val="20"/>
        </w:rPr>
      </w:pPr>
    </w:p>
    <w:p w14:paraId="2109BCE0" w14:textId="0D9F938D" w:rsidR="00B71CE5" w:rsidRDefault="00B71CE5" w:rsidP="004A3041">
      <w:pPr>
        <w:jc w:val="both"/>
        <w:rPr>
          <w:rFonts w:ascii="Times New Roman" w:hAnsi="Times New Roman" w:cs="Times New Roman"/>
          <w:sz w:val="20"/>
          <w:szCs w:val="20"/>
        </w:rPr>
      </w:pPr>
    </w:p>
    <w:p w14:paraId="3DEC4836" w14:textId="2C9B1E1A" w:rsidR="00B71CE5" w:rsidRDefault="00B71CE5" w:rsidP="004A3041">
      <w:pPr>
        <w:jc w:val="both"/>
        <w:rPr>
          <w:rFonts w:ascii="Times New Roman" w:hAnsi="Times New Roman" w:cs="Times New Roman"/>
          <w:sz w:val="20"/>
          <w:szCs w:val="20"/>
        </w:rPr>
      </w:pPr>
    </w:p>
    <w:p w14:paraId="55DEA728" w14:textId="77777777" w:rsidR="00B71CE5" w:rsidRDefault="00B71CE5" w:rsidP="004A3041">
      <w:pPr>
        <w:jc w:val="both"/>
        <w:rPr>
          <w:rFonts w:ascii="Times New Roman" w:hAnsi="Times New Roman" w:cs="Times New Roman"/>
          <w:sz w:val="20"/>
          <w:szCs w:val="20"/>
        </w:rPr>
      </w:pPr>
    </w:p>
    <w:p w14:paraId="54D224C0" w14:textId="77777777" w:rsidR="008C33D0" w:rsidRPr="008C33D0" w:rsidRDefault="008C33D0" w:rsidP="004A3041">
      <w:pPr>
        <w:jc w:val="both"/>
        <w:rPr>
          <w:rFonts w:ascii="Times New Roman" w:hAnsi="Times New Roman" w:cs="Times New Roman"/>
          <w:sz w:val="20"/>
          <w:szCs w:val="20"/>
        </w:rPr>
      </w:pPr>
    </w:p>
    <w:p w14:paraId="1CD8AF9F" w14:textId="77777777" w:rsidR="005011B7" w:rsidRPr="008C33D0" w:rsidRDefault="005011B7" w:rsidP="004A3041">
      <w:pPr>
        <w:jc w:val="both"/>
        <w:rPr>
          <w:rFonts w:ascii="Times New Roman" w:hAnsi="Times New Roman" w:cs="Times New Roman"/>
          <w:sz w:val="20"/>
          <w:szCs w:val="20"/>
        </w:rPr>
      </w:pPr>
    </w:p>
    <w:p w14:paraId="3FD62062" w14:textId="77777777" w:rsidR="005011B7" w:rsidRPr="008C33D0" w:rsidRDefault="005011B7" w:rsidP="004A3041">
      <w:pPr>
        <w:jc w:val="both"/>
        <w:rPr>
          <w:rFonts w:ascii="Times New Roman" w:hAnsi="Times New Roman" w:cs="Times New Roman"/>
          <w:sz w:val="20"/>
          <w:szCs w:val="20"/>
        </w:rPr>
      </w:pPr>
    </w:p>
    <w:p w14:paraId="14A51D3B" w14:textId="77777777" w:rsidR="000B1691" w:rsidRPr="008C33D0" w:rsidRDefault="000B1691" w:rsidP="001A0EFE">
      <w:pPr>
        <w:pStyle w:val="ListParagraph"/>
        <w:numPr>
          <w:ilvl w:val="0"/>
          <w:numId w:val="3"/>
        </w:numPr>
        <w:jc w:val="both"/>
        <w:rPr>
          <w:rFonts w:ascii="Times New Roman" w:hAnsi="Times New Roman" w:cs="Times New Roman"/>
          <w:b/>
          <w:szCs w:val="20"/>
        </w:rPr>
      </w:pPr>
      <w:r w:rsidRPr="008C33D0">
        <w:rPr>
          <w:rFonts w:ascii="Times New Roman" w:hAnsi="Times New Roman" w:cs="Times New Roman"/>
          <w:b/>
          <w:szCs w:val="20"/>
        </w:rPr>
        <w:t>Introduction</w:t>
      </w:r>
    </w:p>
    <w:p w14:paraId="1D5F1ACE" w14:textId="77777777" w:rsidR="00501EB6" w:rsidRPr="008C33D0" w:rsidRDefault="00501EB6" w:rsidP="00501EB6">
      <w:pPr>
        <w:jc w:val="both"/>
        <w:rPr>
          <w:rFonts w:ascii="Times New Roman" w:eastAsia="Times New Roman" w:hAnsi="Times New Roman" w:cs="Times New Roman"/>
          <w:sz w:val="20"/>
          <w:szCs w:val="20"/>
        </w:rPr>
      </w:pPr>
      <w:r w:rsidRPr="008C33D0">
        <w:rPr>
          <w:rFonts w:ascii="Times New Roman" w:hAnsi="Times New Roman" w:cs="Times New Roman"/>
          <w:sz w:val="20"/>
          <w:szCs w:val="20"/>
        </w:rPr>
        <w:t xml:space="preserve">          </w:t>
      </w:r>
      <w:r w:rsidR="00A96FE7" w:rsidRPr="008C33D0">
        <w:rPr>
          <w:rFonts w:ascii="Times New Roman" w:hAnsi="Times New Roman" w:cs="Times New Roman"/>
          <w:sz w:val="20"/>
          <w:szCs w:val="20"/>
        </w:rPr>
        <w:t xml:space="preserve">Severe degradation of land, water, forest, rangeland, and wildlife resources that appear to be inextricably linked. This results in significant soil loss, low vegetative cover, unsustainable agricultural methods, ongoing use of dung and crop leftovers for fuel, overgrazing, and wildlife destruction and/or migration, all of which contribute to the degradation of existing resources in a vicious loop </w:t>
      </w:r>
      <w:r w:rsidR="0052138C" w:rsidRPr="008C33D0">
        <w:rPr>
          <w:rFonts w:ascii="Times New Roman" w:hAnsi="Times New Roman" w:cs="Times New Roman"/>
          <w:sz w:val="20"/>
          <w:szCs w:val="20"/>
        </w:rPr>
        <w:t>[1]</w:t>
      </w:r>
      <w:r w:rsidR="00A96FE7" w:rsidRPr="008C33D0">
        <w:rPr>
          <w:rFonts w:ascii="Times New Roman" w:hAnsi="Times New Roman" w:cs="Times New Roman"/>
          <w:sz w:val="20"/>
          <w:szCs w:val="20"/>
        </w:rPr>
        <w:t xml:space="preserve">. </w:t>
      </w:r>
      <w:r w:rsidR="009E7AD5" w:rsidRPr="008C33D0">
        <w:rPr>
          <w:rFonts w:ascii="Times New Roman" w:eastAsia="Times New Roman" w:hAnsi="Times New Roman" w:cs="Times New Roman"/>
          <w:sz w:val="20"/>
          <w:szCs w:val="20"/>
        </w:rPr>
        <w:t xml:space="preserve">One of the numerous elements that lowers farmland production and ultimately makes the land unsuitable for farming is erosion. Depending on its sources and stages, water-induced erosion can take many different forms. </w:t>
      </w:r>
      <w:r w:rsidR="00B32CDD" w:rsidRPr="008C33D0">
        <w:rPr>
          <w:rFonts w:ascii="Times New Roman" w:eastAsia="Times New Roman" w:hAnsi="Times New Roman" w:cs="Times New Roman"/>
          <w:sz w:val="20"/>
          <w:szCs w:val="20"/>
        </w:rPr>
        <w:t>Gully erosion is a serious erosion process with significant environmental and socioeconomic adverse consequences. It can also be disastrous for human lives and livelihoods, similar to land surface hazards s</w:t>
      </w:r>
      <w:r w:rsidR="00CC493F" w:rsidRPr="008C33D0">
        <w:rPr>
          <w:rFonts w:ascii="Times New Roman" w:eastAsia="Times New Roman" w:hAnsi="Times New Roman" w:cs="Times New Roman"/>
          <w:sz w:val="20"/>
          <w:szCs w:val="20"/>
        </w:rPr>
        <w:t xml:space="preserve">uch as landslides </w:t>
      </w:r>
      <w:r w:rsidR="0052138C" w:rsidRPr="008C33D0">
        <w:rPr>
          <w:rFonts w:ascii="Times New Roman" w:eastAsia="Times New Roman" w:hAnsi="Times New Roman" w:cs="Times New Roman"/>
          <w:sz w:val="20"/>
          <w:szCs w:val="20"/>
        </w:rPr>
        <w:t>[2]</w:t>
      </w:r>
      <w:r w:rsidR="00B32CDD" w:rsidRPr="008C33D0">
        <w:rPr>
          <w:rFonts w:ascii="Times New Roman" w:eastAsia="Times New Roman" w:hAnsi="Times New Roman" w:cs="Times New Roman"/>
          <w:sz w:val="20"/>
          <w:szCs w:val="20"/>
        </w:rPr>
        <w:t>.</w:t>
      </w:r>
      <w:r w:rsidR="00CC493F" w:rsidRPr="008C33D0">
        <w:rPr>
          <w:rFonts w:ascii="Times New Roman" w:eastAsia="Times New Roman" w:hAnsi="Times New Roman" w:cs="Times New Roman"/>
          <w:sz w:val="20"/>
          <w:szCs w:val="20"/>
        </w:rPr>
        <w:t xml:space="preserve"> Farmers noticed and believed that gully erosion provides to soil erosion and fertility loss</w:t>
      </w:r>
      <w:r w:rsidR="00854FA2" w:rsidRPr="008C33D0">
        <w:rPr>
          <w:rFonts w:ascii="Times New Roman" w:eastAsia="Times New Roman" w:hAnsi="Times New Roman" w:cs="Times New Roman"/>
          <w:sz w:val="20"/>
          <w:szCs w:val="20"/>
        </w:rPr>
        <w:t>,</w:t>
      </w:r>
      <w:r w:rsidR="00CC493F" w:rsidRPr="008C33D0">
        <w:rPr>
          <w:rFonts w:ascii="Times New Roman" w:eastAsia="Times New Roman" w:hAnsi="Times New Roman" w:cs="Times New Roman"/>
          <w:sz w:val="20"/>
          <w:szCs w:val="20"/>
        </w:rPr>
        <w:t xml:space="preserve"> </w:t>
      </w:r>
      <w:r w:rsidR="00854FA2" w:rsidRPr="008C33D0">
        <w:rPr>
          <w:rFonts w:ascii="Times New Roman" w:eastAsia="Times New Roman" w:hAnsi="Times New Roman" w:cs="Times New Roman"/>
          <w:sz w:val="20"/>
          <w:szCs w:val="20"/>
        </w:rPr>
        <w:t>d</w:t>
      </w:r>
      <w:r w:rsidR="00E82496" w:rsidRPr="008C33D0">
        <w:rPr>
          <w:rFonts w:ascii="Times New Roman" w:eastAsia="Times New Roman" w:hAnsi="Times New Roman" w:cs="Times New Roman"/>
          <w:sz w:val="20"/>
          <w:szCs w:val="20"/>
        </w:rPr>
        <w:t xml:space="preserve">eforestation and vegetation removal, overgrazing, steep slope cultivation, and continuous cropping were all identified as direct human activities that contributed to land degradation </w:t>
      </w:r>
      <w:r w:rsidR="0052138C" w:rsidRPr="008C33D0">
        <w:rPr>
          <w:rFonts w:ascii="Times New Roman" w:eastAsia="Times New Roman" w:hAnsi="Times New Roman" w:cs="Times New Roman"/>
          <w:sz w:val="20"/>
          <w:szCs w:val="20"/>
        </w:rPr>
        <w:t xml:space="preserve">[3]. </w:t>
      </w:r>
      <w:r w:rsidR="001C1B48" w:rsidRPr="008C33D0">
        <w:rPr>
          <w:rFonts w:ascii="Times New Roman" w:hAnsi="Times New Roman" w:cs="Times New Roman"/>
          <w:sz w:val="20"/>
          <w:szCs w:val="20"/>
        </w:rPr>
        <w:t xml:space="preserve">The primary causes of land degradation in Ethiopia's highlands include rapid population increase, severe soil erosion, deforestation, overgrazing, insufficient vegetative cover, inconsistent crop production on steep slopes, erosive rainfall patterns, a lack of fallowing, and insufficient conservation measures </w:t>
      </w:r>
      <w:r w:rsidR="0052138C" w:rsidRPr="008C33D0">
        <w:rPr>
          <w:rFonts w:ascii="Times New Roman" w:hAnsi="Times New Roman" w:cs="Times New Roman"/>
          <w:sz w:val="20"/>
          <w:szCs w:val="20"/>
        </w:rPr>
        <w:t>[4,5].</w:t>
      </w:r>
      <w:r w:rsidR="00DA3CF2" w:rsidRPr="008C33D0">
        <w:rPr>
          <w:rFonts w:ascii="Times New Roman" w:eastAsia="Times New Roman" w:hAnsi="Times New Roman" w:cs="Times New Roman"/>
          <w:sz w:val="20"/>
          <w:szCs w:val="20"/>
        </w:rPr>
        <w:t xml:space="preserve"> </w:t>
      </w:r>
      <w:r w:rsidR="0052138C" w:rsidRPr="008C33D0">
        <w:rPr>
          <w:rFonts w:ascii="Times New Roman" w:eastAsia="Times New Roman" w:hAnsi="Times New Roman" w:cs="Times New Roman"/>
          <w:sz w:val="20"/>
          <w:szCs w:val="20"/>
        </w:rPr>
        <w:t>Similarly, [1]</w:t>
      </w:r>
      <w:r w:rsidR="001A4B47" w:rsidRPr="008C33D0">
        <w:rPr>
          <w:rFonts w:ascii="Times New Roman" w:eastAsia="Times New Roman" w:hAnsi="Times New Roman" w:cs="Times New Roman"/>
          <w:sz w:val="20"/>
          <w:szCs w:val="20"/>
        </w:rPr>
        <w:t xml:space="preserve"> stated that </w:t>
      </w:r>
      <w:commentRangeStart w:id="0"/>
      <w:r w:rsidR="001A4B47" w:rsidRPr="008C33D0">
        <w:rPr>
          <w:rFonts w:ascii="Times New Roman" w:hAnsi="Times New Roman" w:cs="Times New Roman"/>
          <w:sz w:val="20"/>
          <w:szCs w:val="20"/>
        </w:rPr>
        <w:t>p</w:t>
      </w:r>
      <w:r w:rsidR="00DA3CF2" w:rsidRPr="008C33D0">
        <w:rPr>
          <w:rFonts w:ascii="Times New Roman" w:hAnsi="Times New Roman" w:cs="Times New Roman"/>
          <w:sz w:val="20"/>
          <w:szCs w:val="20"/>
        </w:rPr>
        <w:t>opulation pressure</w:t>
      </w:r>
      <w:commentRangeEnd w:id="0"/>
      <w:r w:rsidR="00A446B3">
        <w:rPr>
          <w:rStyle w:val="CommentReference"/>
        </w:rPr>
        <w:commentReference w:id="0"/>
      </w:r>
      <w:r w:rsidR="00DA3CF2" w:rsidRPr="008C33D0">
        <w:rPr>
          <w:rFonts w:ascii="Times New Roman" w:hAnsi="Times New Roman" w:cs="Times New Roman"/>
          <w:sz w:val="20"/>
          <w:szCs w:val="20"/>
        </w:rPr>
        <w:t xml:space="preserve">, agricultural growth, migration, fast urbanization, resettlement, climate change, and environmental pollution all have an impact </w:t>
      </w:r>
      <w:r w:rsidR="001A4B47" w:rsidRPr="008C33D0">
        <w:rPr>
          <w:rFonts w:ascii="Times New Roman" w:hAnsi="Times New Roman" w:cs="Times New Roman"/>
          <w:sz w:val="20"/>
          <w:szCs w:val="20"/>
        </w:rPr>
        <w:t>on Ethiopia's natural resources.</w:t>
      </w:r>
    </w:p>
    <w:p w14:paraId="6494176B" w14:textId="77777777" w:rsidR="0052138C" w:rsidRPr="008C33D0" w:rsidRDefault="00501EB6" w:rsidP="008C33D0">
      <w:pPr>
        <w:jc w:val="both"/>
        <w:rPr>
          <w:rFonts w:ascii="Times New Roman" w:eastAsia="Times New Roman" w:hAnsi="Times New Roman" w:cs="Times New Roman"/>
          <w:sz w:val="20"/>
          <w:szCs w:val="20"/>
        </w:rPr>
      </w:pPr>
      <w:r w:rsidRPr="008C33D0">
        <w:rPr>
          <w:rFonts w:ascii="Times New Roman" w:eastAsia="Times New Roman" w:hAnsi="Times New Roman" w:cs="Times New Roman"/>
          <w:sz w:val="20"/>
          <w:szCs w:val="20"/>
        </w:rPr>
        <w:t xml:space="preserve">           </w:t>
      </w:r>
      <w:r w:rsidR="00854FA2" w:rsidRPr="008C33D0">
        <w:rPr>
          <w:rFonts w:ascii="Times New Roman" w:hAnsi="Times New Roman" w:cs="Times New Roman"/>
          <w:sz w:val="20"/>
          <w:szCs w:val="20"/>
        </w:rPr>
        <w:t xml:space="preserve">Land degradation causes the loss of productive soil, reducing the amount of </w:t>
      </w:r>
      <w:r w:rsidR="0052138C" w:rsidRPr="008C33D0">
        <w:rPr>
          <w:rFonts w:ascii="Times New Roman" w:hAnsi="Times New Roman" w:cs="Times New Roman"/>
          <w:sz w:val="20"/>
          <w:szCs w:val="20"/>
        </w:rPr>
        <w:t>land available for agriculture [5]</w:t>
      </w:r>
      <w:r w:rsidR="00854FA2" w:rsidRPr="008C33D0">
        <w:rPr>
          <w:rFonts w:ascii="Times New Roman" w:hAnsi="Times New Roman" w:cs="Times New Roman"/>
          <w:sz w:val="20"/>
          <w:szCs w:val="20"/>
        </w:rPr>
        <w:t xml:space="preserve">. </w:t>
      </w:r>
      <w:r w:rsidR="002B651A" w:rsidRPr="008C33D0">
        <w:rPr>
          <w:rFonts w:ascii="Times New Roman" w:hAnsi="Times New Roman" w:cs="Times New Roman"/>
          <w:sz w:val="20"/>
          <w:szCs w:val="20"/>
        </w:rPr>
        <w:t>The findings indicate that road construction and design issues with soil and wate</w:t>
      </w:r>
      <w:r w:rsidR="001A4B47" w:rsidRPr="008C33D0">
        <w:rPr>
          <w:rFonts w:ascii="Times New Roman" w:hAnsi="Times New Roman" w:cs="Times New Roman"/>
          <w:sz w:val="20"/>
          <w:szCs w:val="20"/>
        </w:rPr>
        <w:t xml:space="preserve">r conservation measures </w:t>
      </w:r>
      <w:r w:rsidR="002B651A" w:rsidRPr="008C33D0">
        <w:rPr>
          <w:rFonts w:ascii="Times New Roman" w:hAnsi="Times New Roman" w:cs="Times New Roman"/>
          <w:sz w:val="20"/>
          <w:szCs w:val="20"/>
        </w:rPr>
        <w:t>were significant drivers of gully formation and development.</w:t>
      </w:r>
      <w:r w:rsidR="002B651A" w:rsidRPr="008C33D0">
        <w:rPr>
          <w:rFonts w:ascii="Times New Roman" w:eastAsia="Times New Roman" w:hAnsi="Times New Roman" w:cs="Times New Roman"/>
          <w:sz w:val="20"/>
          <w:szCs w:val="20"/>
        </w:rPr>
        <w:t xml:space="preserve"> </w:t>
      </w:r>
      <w:r w:rsidR="002B651A" w:rsidRPr="008C33D0">
        <w:rPr>
          <w:rFonts w:ascii="Times New Roman" w:hAnsi="Times New Roman" w:cs="Times New Roman"/>
          <w:sz w:val="20"/>
          <w:szCs w:val="20"/>
        </w:rPr>
        <w:t>Over three decades, 22 gullies lost approximately 340,957 t</w:t>
      </w:r>
      <w:r w:rsidR="001A4B47" w:rsidRPr="008C33D0">
        <w:rPr>
          <w:rFonts w:ascii="Times New Roman" w:hAnsi="Times New Roman" w:cs="Times New Roman"/>
          <w:sz w:val="20"/>
          <w:szCs w:val="20"/>
        </w:rPr>
        <w:t>ons</w:t>
      </w:r>
      <w:r w:rsidR="002B651A" w:rsidRPr="008C33D0">
        <w:rPr>
          <w:rFonts w:ascii="Times New Roman" w:hAnsi="Times New Roman" w:cs="Times New Roman"/>
          <w:sz w:val="20"/>
          <w:szCs w:val="20"/>
        </w:rPr>
        <w:t xml:space="preserve"> of soil, resulting in the conversion of approximately 10 ha of productive agricultural area into unproductive land. The yearly rate of gully erosion was 62 t</w:t>
      </w:r>
      <w:r w:rsidR="001A4B47" w:rsidRPr="008C33D0">
        <w:rPr>
          <w:rFonts w:ascii="Times New Roman" w:hAnsi="Times New Roman" w:cs="Times New Roman"/>
          <w:sz w:val="20"/>
          <w:szCs w:val="20"/>
        </w:rPr>
        <w:t>on</w:t>
      </w:r>
      <w:r w:rsidR="002B651A" w:rsidRPr="008C33D0">
        <w:rPr>
          <w:rFonts w:ascii="Times New Roman" w:hAnsi="Times New Roman" w:cs="Times New Roman"/>
          <w:sz w:val="20"/>
          <w:szCs w:val="20"/>
        </w:rPr>
        <w:t xml:space="preserve"> ha</w:t>
      </w:r>
      <w:r w:rsidR="002B651A" w:rsidRPr="008C33D0">
        <w:rPr>
          <w:rFonts w:ascii="Times New Roman" w:hAnsi="Times New Roman" w:cs="Times New Roman"/>
          <w:sz w:val="20"/>
          <w:szCs w:val="20"/>
          <w:vertAlign w:val="superscript"/>
        </w:rPr>
        <w:t>−1</w:t>
      </w:r>
      <w:r w:rsidR="002B651A" w:rsidRPr="008C33D0">
        <w:rPr>
          <w:rFonts w:ascii="Times New Roman" w:hAnsi="Times New Roman" w:cs="Times New Roman"/>
          <w:sz w:val="20"/>
          <w:szCs w:val="20"/>
        </w:rPr>
        <w:t xml:space="preserve"> with an average gully density of 16.4 m/ha. Gully erosion leads to a loss of 24 t</w:t>
      </w:r>
      <w:r w:rsidR="001A4B47" w:rsidRPr="008C33D0">
        <w:rPr>
          <w:rFonts w:ascii="Times New Roman" w:hAnsi="Times New Roman" w:cs="Times New Roman"/>
          <w:sz w:val="20"/>
          <w:szCs w:val="20"/>
        </w:rPr>
        <w:t>on</w:t>
      </w:r>
      <w:r w:rsidR="002B651A" w:rsidRPr="008C33D0">
        <w:rPr>
          <w:rFonts w:ascii="Times New Roman" w:hAnsi="Times New Roman" w:cs="Times New Roman"/>
          <w:sz w:val="20"/>
          <w:szCs w:val="20"/>
        </w:rPr>
        <w:t xml:space="preserve"> year</w:t>
      </w:r>
      <w:r w:rsidR="002B651A" w:rsidRPr="008C33D0">
        <w:rPr>
          <w:rFonts w:ascii="Times New Roman" w:hAnsi="Times New Roman" w:cs="Times New Roman"/>
          <w:sz w:val="20"/>
          <w:szCs w:val="20"/>
          <w:vertAlign w:val="superscript"/>
        </w:rPr>
        <w:t>−1</w:t>
      </w:r>
      <w:r w:rsidR="002B651A" w:rsidRPr="008C33D0">
        <w:rPr>
          <w:rFonts w:ascii="Times New Roman" w:hAnsi="Times New Roman" w:cs="Times New Roman"/>
          <w:sz w:val="20"/>
          <w:szCs w:val="20"/>
        </w:rPr>
        <w:t xml:space="preserve"> </w:t>
      </w:r>
      <w:proofErr w:type="spellStart"/>
      <w:r w:rsidR="002B651A" w:rsidRPr="008C33D0">
        <w:rPr>
          <w:rFonts w:ascii="Times New Roman" w:hAnsi="Times New Roman" w:cs="Times New Roman"/>
          <w:sz w:val="20"/>
          <w:szCs w:val="20"/>
        </w:rPr>
        <w:t>Teff</w:t>
      </w:r>
      <w:proofErr w:type="spellEnd"/>
      <w:r w:rsidR="002B651A" w:rsidRPr="008C33D0">
        <w:rPr>
          <w:rFonts w:ascii="Times New Roman" w:hAnsi="Times New Roman" w:cs="Times New Roman"/>
          <w:sz w:val="20"/>
          <w:szCs w:val="20"/>
        </w:rPr>
        <w:t xml:space="preserve"> grain yield (</w:t>
      </w:r>
      <w:proofErr w:type="spellStart"/>
      <w:r w:rsidR="002B651A" w:rsidRPr="008C33D0">
        <w:rPr>
          <w:rFonts w:ascii="Times New Roman" w:hAnsi="Times New Roman" w:cs="Times New Roman"/>
          <w:sz w:val="20"/>
          <w:szCs w:val="20"/>
        </w:rPr>
        <w:t>Eragrostis</w:t>
      </w:r>
      <w:proofErr w:type="spellEnd"/>
      <w:r w:rsidR="002B651A" w:rsidRPr="008C33D0">
        <w:rPr>
          <w:rFonts w:ascii="Times New Roman" w:hAnsi="Times New Roman" w:cs="Times New Roman"/>
          <w:sz w:val="20"/>
          <w:szCs w:val="20"/>
        </w:rPr>
        <w:t xml:space="preserve"> </w:t>
      </w:r>
      <w:proofErr w:type="spellStart"/>
      <w:r w:rsidR="002B651A" w:rsidRPr="008C33D0">
        <w:rPr>
          <w:rFonts w:ascii="Times New Roman" w:hAnsi="Times New Roman" w:cs="Times New Roman"/>
          <w:sz w:val="20"/>
          <w:szCs w:val="20"/>
        </w:rPr>
        <w:t>teﬀ</w:t>
      </w:r>
      <w:proofErr w:type="spellEnd"/>
      <w:r w:rsidR="002B651A" w:rsidRPr="008C33D0">
        <w:rPr>
          <w:rFonts w:ascii="Times New Roman" w:hAnsi="Times New Roman" w:cs="Times New Roman"/>
          <w:sz w:val="20"/>
          <w:szCs w:val="20"/>
        </w:rPr>
        <w:t xml:space="preserve">, </w:t>
      </w:r>
      <w:proofErr w:type="spellStart"/>
      <w:r w:rsidR="002B651A" w:rsidRPr="008C33D0">
        <w:rPr>
          <w:rFonts w:ascii="Times New Roman" w:hAnsi="Times New Roman" w:cs="Times New Roman"/>
          <w:sz w:val="20"/>
          <w:szCs w:val="20"/>
        </w:rPr>
        <w:t>E.abyssinica</w:t>
      </w:r>
      <w:proofErr w:type="spellEnd"/>
      <w:r w:rsidR="00B00552" w:rsidRPr="008C33D0">
        <w:rPr>
          <w:rFonts w:ascii="Times New Roman" w:hAnsi="Times New Roman" w:cs="Times New Roman"/>
          <w:sz w:val="20"/>
          <w:szCs w:val="20"/>
        </w:rPr>
        <w:t>) and 14 t year</w:t>
      </w:r>
      <w:r w:rsidR="00B00552" w:rsidRPr="008C33D0">
        <w:rPr>
          <w:rFonts w:ascii="Times New Roman" w:hAnsi="Times New Roman" w:cs="Times New Roman"/>
          <w:sz w:val="20"/>
          <w:szCs w:val="20"/>
          <w:vertAlign w:val="superscript"/>
        </w:rPr>
        <w:t>−1</w:t>
      </w:r>
      <w:r w:rsidR="00B00552" w:rsidRPr="008C33D0">
        <w:rPr>
          <w:rFonts w:ascii="Times New Roman" w:hAnsi="Times New Roman" w:cs="Times New Roman"/>
          <w:sz w:val="20"/>
          <w:szCs w:val="20"/>
        </w:rPr>
        <w:t xml:space="preserve"> animal </w:t>
      </w:r>
      <w:r w:rsidR="0052138C" w:rsidRPr="008C33D0">
        <w:rPr>
          <w:rFonts w:ascii="Times New Roman" w:hAnsi="Times New Roman" w:cs="Times New Roman"/>
          <w:sz w:val="20"/>
          <w:szCs w:val="20"/>
        </w:rPr>
        <w:t>fodders</w:t>
      </w:r>
      <w:r w:rsidR="00B00552" w:rsidRPr="008C33D0">
        <w:rPr>
          <w:rFonts w:ascii="Times New Roman" w:hAnsi="Times New Roman" w:cs="Times New Roman"/>
          <w:sz w:val="20"/>
          <w:szCs w:val="20"/>
        </w:rPr>
        <w:t xml:space="preserve"> </w:t>
      </w:r>
      <w:r w:rsidR="0052138C" w:rsidRPr="008C33D0">
        <w:rPr>
          <w:rFonts w:ascii="Times New Roman" w:hAnsi="Times New Roman" w:cs="Times New Roman"/>
          <w:sz w:val="20"/>
          <w:szCs w:val="20"/>
        </w:rPr>
        <w:t>[6]</w:t>
      </w:r>
      <w:r w:rsidR="00E96F5F" w:rsidRPr="008C33D0">
        <w:rPr>
          <w:rFonts w:ascii="Times New Roman" w:hAnsi="Times New Roman" w:cs="Times New Roman"/>
          <w:sz w:val="20"/>
          <w:szCs w:val="20"/>
        </w:rPr>
        <w:t>.</w:t>
      </w:r>
      <w:r w:rsidR="001A4B47" w:rsidRPr="008C33D0">
        <w:rPr>
          <w:rFonts w:ascii="Times New Roman" w:hAnsi="Times New Roman" w:cs="Times New Roman"/>
          <w:sz w:val="20"/>
          <w:szCs w:val="20"/>
        </w:rPr>
        <w:t xml:space="preserve"> This has a direct impact on the livelihoods of our farmers in particular, as well as the community as a whole. </w:t>
      </w:r>
      <w:r w:rsidR="00386F2A" w:rsidRPr="008C33D0">
        <w:rPr>
          <w:rFonts w:ascii="Times New Roman" w:eastAsia="Times New Roman" w:hAnsi="Times New Roman" w:cs="Times New Roman"/>
          <w:sz w:val="20"/>
          <w:szCs w:val="20"/>
        </w:rPr>
        <w:t>Gully generates a significant quantity of sediment load. It has been established that</w:t>
      </w:r>
      <w:r w:rsidR="00854FA2" w:rsidRPr="008C33D0">
        <w:rPr>
          <w:rFonts w:ascii="Times New Roman" w:eastAsia="Times New Roman" w:hAnsi="Times New Roman" w:cs="Times New Roman"/>
          <w:sz w:val="20"/>
          <w:szCs w:val="20"/>
        </w:rPr>
        <w:t xml:space="preserve"> large-scale</w:t>
      </w:r>
      <w:r w:rsidR="00386F2A" w:rsidRPr="008C33D0">
        <w:rPr>
          <w:rFonts w:ascii="Times New Roman" w:eastAsia="Times New Roman" w:hAnsi="Times New Roman" w:cs="Times New Roman"/>
          <w:sz w:val="20"/>
          <w:szCs w:val="20"/>
        </w:rPr>
        <w:t xml:space="preserve"> rehabilitation of alluvial gullies can yield &gt;95% sediment reductions in one to two years </w:t>
      </w:r>
      <w:r w:rsidR="0052138C" w:rsidRPr="008C33D0">
        <w:rPr>
          <w:rFonts w:ascii="Times New Roman" w:eastAsia="Times New Roman" w:hAnsi="Times New Roman" w:cs="Times New Roman"/>
          <w:sz w:val="20"/>
          <w:szCs w:val="20"/>
        </w:rPr>
        <w:t>[7]</w:t>
      </w:r>
      <w:r w:rsidR="00386F2A" w:rsidRPr="008C33D0">
        <w:rPr>
          <w:rFonts w:ascii="Times New Roman" w:eastAsia="Times New Roman" w:hAnsi="Times New Roman" w:cs="Times New Roman"/>
          <w:sz w:val="20"/>
          <w:szCs w:val="20"/>
        </w:rPr>
        <w:t>.</w:t>
      </w:r>
      <w:r w:rsidR="00153721" w:rsidRPr="008C33D0">
        <w:rPr>
          <w:rFonts w:ascii="Times New Roman" w:eastAsia="Times New Roman" w:hAnsi="Times New Roman" w:cs="Times New Roman"/>
          <w:sz w:val="20"/>
          <w:szCs w:val="20"/>
        </w:rPr>
        <w:t xml:space="preserve"> Gully treatments utilizing locally available materials, such as grass and check dams, can effectively reduce gull expansion, and demonstrating the technology can significantly increase farmer knowledge and awareness of similar gully management in their area </w:t>
      </w:r>
      <w:r w:rsidR="0052138C" w:rsidRPr="008C33D0">
        <w:rPr>
          <w:rFonts w:ascii="Times New Roman" w:eastAsia="Times New Roman" w:hAnsi="Times New Roman" w:cs="Times New Roman"/>
          <w:sz w:val="20"/>
          <w:szCs w:val="20"/>
        </w:rPr>
        <w:t>[8]</w:t>
      </w:r>
      <w:r w:rsidR="00153721" w:rsidRPr="008C33D0">
        <w:rPr>
          <w:rFonts w:ascii="Times New Roman" w:eastAsia="Times New Roman" w:hAnsi="Times New Roman" w:cs="Times New Roman"/>
          <w:sz w:val="20"/>
          <w:szCs w:val="20"/>
        </w:rPr>
        <w:t>.</w:t>
      </w:r>
      <w:r w:rsidR="005E70E7" w:rsidRPr="008C33D0">
        <w:rPr>
          <w:rFonts w:ascii="Times New Roman" w:eastAsia="Times New Roman" w:hAnsi="Times New Roman" w:cs="Times New Roman"/>
          <w:sz w:val="20"/>
          <w:szCs w:val="20"/>
        </w:rPr>
        <w:t xml:space="preserve"> Thus, the aim of this review was to </w:t>
      </w:r>
      <w:r w:rsidR="005C39AB" w:rsidRPr="008C33D0">
        <w:rPr>
          <w:rFonts w:ascii="Times New Roman" w:eastAsia="Times New Roman" w:hAnsi="Times New Roman" w:cs="Times New Roman"/>
          <w:sz w:val="20"/>
          <w:szCs w:val="20"/>
        </w:rPr>
        <w:t>assess the</w:t>
      </w:r>
      <w:r w:rsidR="005E70E7" w:rsidRPr="008C33D0">
        <w:rPr>
          <w:rFonts w:ascii="Times New Roman" w:eastAsia="Times New Roman" w:hAnsi="Times New Roman" w:cs="Times New Roman"/>
          <w:sz w:val="20"/>
          <w:szCs w:val="20"/>
        </w:rPr>
        <w:t xml:space="preserve"> magnitude, determinant factors and possible management option of gully erosion </w:t>
      </w:r>
      <w:r w:rsidR="004606EF" w:rsidRPr="008C33D0">
        <w:rPr>
          <w:rFonts w:ascii="Times New Roman" w:eastAsia="Times New Roman" w:hAnsi="Times New Roman" w:cs="Times New Roman"/>
          <w:sz w:val="20"/>
          <w:szCs w:val="20"/>
        </w:rPr>
        <w:t xml:space="preserve">in Ethiopia. </w:t>
      </w:r>
    </w:p>
    <w:p w14:paraId="205341C2" w14:textId="77777777" w:rsidR="0052138C" w:rsidRPr="008C33D0" w:rsidRDefault="0052138C" w:rsidP="00DB3F00">
      <w:pPr>
        <w:autoSpaceDE w:val="0"/>
        <w:autoSpaceDN w:val="0"/>
        <w:adjustRightInd w:val="0"/>
        <w:spacing w:after="0"/>
        <w:jc w:val="both"/>
        <w:rPr>
          <w:rFonts w:ascii="Times New Roman" w:hAnsi="Times New Roman" w:cs="Times New Roman"/>
          <w:sz w:val="20"/>
          <w:szCs w:val="20"/>
        </w:rPr>
      </w:pPr>
    </w:p>
    <w:p w14:paraId="350E79CE" w14:textId="77777777" w:rsidR="001B0804" w:rsidRPr="008C33D0" w:rsidRDefault="001B0804" w:rsidP="00DB3F00">
      <w:pPr>
        <w:autoSpaceDE w:val="0"/>
        <w:autoSpaceDN w:val="0"/>
        <w:adjustRightInd w:val="0"/>
        <w:spacing w:after="0"/>
        <w:jc w:val="both"/>
        <w:rPr>
          <w:rFonts w:ascii="Times New Roman" w:hAnsi="Times New Roman" w:cs="Times New Roman"/>
          <w:sz w:val="20"/>
          <w:szCs w:val="20"/>
        </w:rPr>
      </w:pPr>
    </w:p>
    <w:p w14:paraId="0763B4DF" w14:textId="77777777" w:rsidR="000B1691" w:rsidRPr="008C33D0" w:rsidRDefault="000B1691" w:rsidP="001A0EFE">
      <w:pPr>
        <w:pStyle w:val="ListParagraph"/>
        <w:numPr>
          <w:ilvl w:val="0"/>
          <w:numId w:val="3"/>
        </w:numPr>
        <w:jc w:val="both"/>
        <w:rPr>
          <w:rFonts w:ascii="Times New Roman" w:hAnsi="Times New Roman" w:cs="Times New Roman"/>
          <w:b/>
          <w:szCs w:val="20"/>
        </w:rPr>
      </w:pPr>
      <w:r w:rsidRPr="008C33D0">
        <w:rPr>
          <w:rFonts w:ascii="Times New Roman" w:hAnsi="Times New Roman" w:cs="Times New Roman"/>
          <w:b/>
          <w:szCs w:val="20"/>
        </w:rPr>
        <w:t>Materials and Methodology</w:t>
      </w:r>
    </w:p>
    <w:p w14:paraId="171E8B1B" w14:textId="77777777" w:rsidR="00501EB6" w:rsidRPr="008C33D0" w:rsidRDefault="00501EB6" w:rsidP="00CE5EFA">
      <w:pPr>
        <w:jc w:val="both"/>
        <w:rPr>
          <w:rFonts w:ascii="Times New Roman" w:hAnsi="Times New Roman" w:cs="Times New Roman"/>
          <w:sz w:val="20"/>
          <w:szCs w:val="20"/>
        </w:rPr>
      </w:pPr>
      <w:r w:rsidRPr="008C33D0">
        <w:rPr>
          <w:rFonts w:ascii="Times New Roman" w:hAnsi="Times New Roman" w:cs="Times New Roman"/>
          <w:sz w:val="20"/>
          <w:szCs w:val="20"/>
        </w:rPr>
        <w:t xml:space="preserve">          </w:t>
      </w:r>
      <w:r w:rsidR="00CE5EFA" w:rsidRPr="008C33D0">
        <w:rPr>
          <w:rFonts w:ascii="Times New Roman" w:hAnsi="Times New Roman" w:cs="Times New Roman"/>
          <w:sz w:val="20"/>
          <w:szCs w:val="20"/>
        </w:rPr>
        <w:t>The procedure for this review was to identify and synthesize relevant material from peer-reviewed research and review articles, reports, conferences, and book chapters. The relevant materials were discovered using search engines such as Google, Google Scholar, Research Gate, Academia, and the most popular journal websites. More than 105 PDFs were downloaded, and pertinent items were reviewed and incorporated into the review. The search criteria include recent publications in respectable journals (2005-2024), as well as studies on land degradation and gully erosion in general, with a concentration on Ethiopia.</w:t>
      </w:r>
    </w:p>
    <w:p w14:paraId="09CB5837" w14:textId="77777777" w:rsidR="000B1691" w:rsidRPr="008C33D0" w:rsidRDefault="00501EB6" w:rsidP="00CE5EFA">
      <w:pPr>
        <w:jc w:val="both"/>
        <w:rPr>
          <w:rFonts w:ascii="Times New Roman" w:hAnsi="Times New Roman" w:cs="Times New Roman"/>
          <w:sz w:val="20"/>
          <w:szCs w:val="20"/>
        </w:rPr>
      </w:pPr>
      <w:r w:rsidRPr="008C33D0">
        <w:rPr>
          <w:rFonts w:ascii="Times New Roman" w:hAnsi="Times New Roman" w:cs="Times New Roman"/>
          <w:sz w:val="20"/>
          <w:szCs w:val="20"/>
        </w:rPr>
        <w:t xml:space="preserve">         </w:t>
      </w:r>
      <w:r w:rsidR="00CE5EFA" w:rsidRPr="008C33D0">
        <w:rPr>
          <w:rFonts w:ascii="Times New Roman" w:hAnsi="Times New Roman" w:cs="Times New Roman"/>
          <w:sz w:val="20"/>
          <w:szCs w:val="20"/>
        </w:rPr>
        <w:t xml:space="preserve">The search focused on keywords related to soil erosion and land degradation, as well as erosion stages, extent, and gully erosion treatment remedies. The following keywords were used in the literature search: 'impact of soil erosion, magnitude of soil erosion, land degradation in Ethiopia', 'causes of soil erosion in Ethiopia', 'driving factors of gully erosion', and 'management options of gully erosion in Ethiopia'. Following the literature search, the results from multiple databases were evaluated using the criteria. The literature published previous to 2005 was removed. </w:t>
      </w:r>
      <w:r w:rsidR="00CE5EFA" w:rsidRPr="008C33D0">
        <w:rPr>
          <w:rFonts w:ascii="Times New Roman" w:hAnsi="Times New Roman" w:cs="Times New Roman"/>
          <w:sz w:val="20"/>
          <w:szCs w:val="20"/>
        </w:rPr>
        <w:lastRenderedPageBreak/>
        <w:t>Duplicate papers were also removed from the review. The inclusion and exclusion criteria were developed to fit the study's objectives, which were primarily concerned with determining the magnitude, causes, and management options for gully erosion in Ethiopia.</w:t>
      </w:r>
      <w:r w:rsidRPr="008C33D0">
        <w:rPr>
          <w:rFonts w:ascii="Times New Roman" w:hAnsi="Times New Roman" w:cs="Times New Roman"/>
          <w:sz w:val="20"/>
          <w:szCs w:val="20"/>
        </w:rPr>
        <w:t xml:space="preserve"> </w:t>
      </w:r>
      <w:r w:rsidR="00CE5EFA" w:rsidRPr="008C33D0">
        <w:rPr>
          <w:rFonts w:ascii="Times New Roman" w:hAnsi="Times New Roman" w:cs="Times New Roman"/>
          <w:sz w:val="20"/>
          <w:szCs w:val="20"/>
        </w:rPr>
        <w:t>This review employed both research and report characteristics to determine inclusion and exclusion. In this study, study parameters such as inclusion and exclusion criteria for the study location, the outcome of the finding, and the context were used. Report characteristics include the year of publication and the type of report, which might be full-length research articles, meta-analyses, book chapters, or reports.</w:t>
      </w:r>
    </w:p>
    <w:p w14:paraId="5903DB72" w14:textId="77777777" w:rsidR="000B1691" w:rsidRPr="008C33D0" w:rsidRDefault="000B1691" w:rsidP="001A0EFE">
      <w:pPr>
        <w:pStyle w:val="ListParagraph"/>
        <w:numPr>
          <w:ilvl w:val="0"/>
          <w:numId w:val="3"/>
        </w:numPr>
        <w:rPr>
          <w:rFonts w:ascii="Times New Roman" w:hAnsi="Times New Roman" w:cs="Times New Roman"/>
          <w:b/>
          <w:szCs w:val="20"/>
        </w:rPr>
      </w:pPr>
      <w:r w:rsidRPr="008C33D0">
        <w:rPr>
          <w:rFonts w:ascii="Times New Roman" w:hAnsi="Times New Roman" w:cs="Times New Roman"/>
          <w:b/>
          <w:szCs w:val="20"/>
        </w:rPr>
        <w:t>Results and Discussion</w:t>
      </w:r>
    </w:p>
    <w:p w14:paraId="0406775D" w14:textId="77777777" w:rsidR="000B1691" w:rsidRPr="008C33D0" w:rsidRDefault="000B1691" w:rsidP="001A0EFE">
      <w:pPr>
        <w:pStyle w:val="ListParagraph"/>
        <w:numPr>
          <w:ilvl w:val="1"/>
          <w:numId w:val="3"/>
        </w:numPr>
        <w:rPr>
          <w:rFonts w:ascii="Times New Roman" w:hAnsi="Times New Roman" w:cs="Times New Roman"/>
          <w:b/>
          <w:szCs w:val="20"/>
        </w:rPr>
      </w:pPr>
      <w:r w:rsidRPr="008C33D0">
        <w:rPr>
          <w:rFonts w:ascii="Times New Roman" w:hAnsi="Times New Roman" w:cs="Times New Roman"/>
          <w:b/>
          <w:szCs w:val="20"/>
        </w:rPr>
        <w:t xml:space="preserve">Extent </w:t>
      </w:r>
      <w:r w:rsidR="00CD131A" w:rsidRPr="008C33D0">
        <w:rPr>
          <w:rFonts w:ascii="Times New Roman" w:hAnsi="Times New Roman" w:cs="Times New Roman"/>
          <w:b/>
          <w:szCs w:val="20"/>
        </w:rPr>
        <w:t>and</w:t>
      </w:r>
      <w:r w:rsidRPr="008C33D0">
        <w:rPr>
          <w:rFonts w:ascii="Times New Roman" w:hAnsi="Times New Roman" w:cs="Times New Roman"/>
          <w:b/>
          <w:szCs w:val="20"/>
        </w:rPr>
        <w:t xml:space="preserve"> effect of gully erosion in Ethiopia</w:t>
      </w:r>
    </w:p>
    <w:p w14:paraId="071DE130" w14:textId="77777777" w:rsidR="00B01518" w:rsidRPr="008C33D0" w:rsidRDefault="00501EB6" w:rsidP="00B01518">
      <w:pPr>
        <w:spacing w:after="0" w:line="240" w:lineRule="auto"/>
        <w:jc w:val="both"/>
        <w:rPr>
          <w:rFonts w:ascii="Times New Roman" w:hAnsi="Times New Roman" w:cs="Times New Roman"/>
          <w:sz w:val="20"/>
          <w:szCs w:val="20"/>
        </w:rPr>
      </w:pPr>
      <w:r w:rsidRPr="008C33D0">
        <w:rPr>
          <w:rFonts w:ascii="Times New Roman" w:eastAsia="Times New Roman" w:hAnsi="Times New Roman" w:cs="Times New Roman"/>
          <w:sz w:val="20"/>
          <w:szCs w:val="20"/>
        </w:rPr>
        <w:t xml:space="preserve">          </w:t>
      </w:r>
      <w:commentRangeStart w:id="1"/>
      <w:r w:rsidR="00053E35" w:rsidRPr="008C33D0">
        <w:rPr>
          <w:rFonts w:ascii="Times New Roman" w:eastAsia="Times New Roman" w:hAnsi="Times New Roman" w:cs="Times New Roman"/>
          <w:sz w:val="20"/>
          <w:szCs w:val="20"/>
        </w:rPr>
        <w:t xml:space="preserve">According to the study's findings, gully erosion occurred on the steep slope following land cover change in the 1970s and 1980s, </w:t>
      </w:r>
      <w:commentRangeEnd w:id="1"/>
      <w:r w:rsidR="006357C7">
        <w:rPr>
          <w:rStyle w:val="CommentReference"/>
        </w:rPr>
        <w:commentReference w:id="1"/>
      </w:r>
      <w:r w:rsidR="00053E35" w:rsidRPr="008C33D0">
        <w:rPr>
          <w:rFonts w:ascii="Times New Roman" w:eastAsia="Times New Roman" w:hAnsi="Times New Roman" w:cs="Times New Roman"/>
          <w:sz w:val="20"/>
          <w:szCs w:val="20"/>
        </w:rPr>
        <w:t xml:space="preserve">among other anthropogenic influences. Furthermore, the </w:t>
      </w:r>
      <w:commentRangeStart w:id="2"/>
      <w:commentRangeStart w:id="3"/>
      <w:r w:rsidR="00053E35" w:rsidRPr="008C33D0">
        <w:rPr>
          <w:rFonts w:ascii="Times New Roman" w:eastAsia="Times New Roman" w:hAnsi="Times New Roman" w:cs="Times New Roman"/>
          <w:sz w:val="20"/>
          <w:szCs w:val="20"/>
        </w:rPr>
        <w:t xml:space="preserve">soil characteristics </w:t>
      </w:r>
      <w:commentRangeEnd w:id="2"/>
      <w:r w:rsidR="0048455C">
        <w:rPr>
          <w:rStyle w:val="CommentReference"/>
        </w:rPr>
        <w:commentReference w:id="2"/>
      </w:r>
      <w:commentRangeEnd w:id="3"/>
      <w:r w:rsidR="0048455C">
        <w:rPr>
          <w:rStyle w:val="CommentReference"/>
        </w:rPr>
        <w:commentReference w:id="3"/>
      </w:r>
      <w:r w:rsidR="00053E35" w:rsidRPr="008C33D0">
        <w:rPr>
          <w:rFonts w:ascii="Times New Roman" w:eastAsia="Times New Roman" w:hAnsi="Times New Roman" w:cs="Times New Roman"/>
          <w:sz w:val="20"/>
          <w:szCs w:val="20"/>
        </w:rPr>
        <w:t xml:space="preserve">and high slope (gravity) of the area have exacerbated the issues </w:t>
      </w:r>
      <w:r w:rsidR="0052138C" w:rsidRPr="008C33D0">
        <w:rPr>
          <w:rFonts w:ascii="Times New Roman" w:eastAsia="Times New Roman" w:hAnsi="Times New Roman" w:cs="Times New Roman"/>
          <w:sz w:val="20"/>
          <w:szCs w:val="20"/>
        </w:rPr>
        <w:t>[9]</w:t>
      </w:r>
      <w:r w:rsidR="00053E35" w:rsidRPr="008C33D0">
        <w:rPr>
          <w:rFonts w:ascii="Times New Roman" w:hAnsi="Times New Roman" w:cs="Times New Roman"/>
          <w:sz w:val="20"/>
          <w:szCs w:val="20"/>
        </w:rPr>
        <w:t>.</w:t>
      </w:r>
      <w:r w:rsidR="00053E35" w:rsidRPr="008C33D0">
        <w:rPr>
          <w:rFonts w:ascii="Times New Roman" w:eastAsia="Times New Roman" w:hAnsi="Times New Roman" w:cs="Times New Roman"/>
          <w:sz w:val="20"/>
          <w:szCs w:val="20"/>
        </w:rPr>
        <w:t xml:space="preserve"> </w:t>
      </w:r>
      <w:r w:rsidR="00CD131A" w:rsidRPr="008C33D0">
        <w:rPr>
          <w:rFonts w:ascii="Times New Roman" w:hAnsi="Times New Roman" w:cs="Times New Roman"/>
          <w:sz w:val="20"/>
          <w:szCs w:val="20"/>
        </w:rPr>
        <w:t>The area covered by gullies in the watershed grew from 1.84 to 3.43 ha between 2005 and 2013, showing that the proportion of the watershed covered by gullies nearly doubled over the study period. Soil loss from the main watershed and gully catchment was estimated at 6 and 2 t ha</w:t>
      </w:r>
      <w:r w:rsidR="00CD131A" w:rsidRPr="008C33D0">
        <w:rPr>
          <w:rFonts w:ascii="Times New Roman" w:hAnsi="Times New Roman" w:cs="Times New Roman"/>
          <w:sz w:val="20"/>
          <w:szCs w:val="20"/>
          <w:vertAlign w:val="superscript"/>
        </w:rPr>
        <w:t>−1</w:t>
      </w:r>
      <w:r w:rsidR="00CD131A" w:rsidRPr="008C33D0">
        <w:rPr>
          <w:rFonts w:ascii="Times New Roman" w:hAnsi="Times New Roman" w:cs="Times New Roman"/>
          <w:sz w:val="20"/>
          <w:szCs w:val="20"/>
        </w:rPr>
        <w:t xml:space="preserve"> year</w:t>
      </w:r>
      <w:r w:rsidR="00CD131A" w:rsidRPr="008C33D0">
        <w:rPr>
          <w:rFonts w:ascii="Times New Roman" w:hAnsi="Times New Roman" w:cs="Times New Roman"/>
          <w:sz w:val="20"/>
          <w:szCs w:val="20"/>
          <w:vertAlign w:val="superscript"/>
        </w:rPr>
        <w:t>−1</w:t>
      </w:r>
      <w:r w:rsidR="00CD131A" w:rsidRPr="008C33D0">
        <w:rPr>
          <w:rFonts w:ascii="Times New Roman" w:hAnsi="Times New Roman" w:cs="Times New Roman"/>
          <w:sz w:val="20"/>
          <w:szCs w:val="20"/>
        </w:rPr>
        <w:t xml:space="preserve"> in 2015, and 7 and 9 t ha</w:t>
      </w:r>
      <w:r w:rsidR="00CD131A" w:rsidRPr="008C33D0">
        <w:rPr>
          <w:rFonts w:ascii="Times New Roman" w:hAnsi="Times New Roman" w:cs="Times New Roman"/>
          <w:sz w:val="20"/>
          <w:szCs w:val="20"/>
          <w:vertAlign w:val="superscript"/>
        </w:rPr>
        <w:t>−1</w:t>
      </w:r>
      <w:r w:rsidR="00CD131A" w:rsidRPr="008C33D0">
        <w:rPr>
          <w:rFonts w:ascii="Times New Roman" w:hAnsi="Times New Roman" w:cs="Times New Roman"/>
          <w:sz w:val="20"/>
          <w:szCs w:val="20"/>
        </w:rPr>
        <w:t xml:space="preserve"> year</w:t>
      </w:r>
      <w:r w:rsidR="00CD131A" w:rsidRPr="008C33D0">
        <w:rPr>
          <w:rFonts w:ascii="Times New Roman" w:hAnsi="Times New Roman" w:cs="Times New Roman"/>
          <w:sz w:val="20"/>
          <w:szCs w:val="20"/>
          <w:vertAlign w:val="superscript"/>
        </w:rPr>
        <w:t>−1</w:t>
      </w:r>
      <w:r w:rsidR="00CD131A" w:rsidRPr="008C33D0">
        <w:rPr>
          <w:rFonts w:ascii="Times New Roman" w:hAnsi="Times New Roman" w:cs="Times New Roman"/>
          <w:sz w:val="20"/>
          <w:szCs w:val="20"/>
        </w:rPr>
        <w:t xml:space="preserve"> in 2016, respectively </w:t>
      </w:r>
      <w:r w:rsidR="0052138C" w:rsidRPr="008C33D0">
        <w:rPr>
          <w:rFonts w:ascii="Times New Roman" w:hAnsi="Times New Roman" w:cs="Times New Roman"/>
          <w:sz w:val="20"/>
          <w:szCs w:val="20"/>
        </w:rPr>
        <w:t>[10]</w:t>
      </w:r>
      <w:r w:rsidR="00CD131A" w:rsidRPr="008C33D0">
        <w:rPr>
          <w:rFonts w:ascii="Times New Roman" w:hAnsi="Times New Roman" w:cs="Times New Roman"/>
          <w:sz w:val="20"/>
          <w:szCs w:val="20"/>
        </w:rPr>
        <w:t>.</w:t>
      </w:r>
      <w:r w:rsidR="00A5287C" w:rsidRPr="008C33D0">
        <w:rPr>
          <w:rFonts w:ascii="Times New Roman" w:eastAsia="Times New Roman" w:hAnsi="Times New Roman" w:cs="Times New Roman"/>
          <w:sz w:val="20"/>
          <w:szCs w:val="20"/>
        </w:rPr>
        <w:t xml:space="preserve"> </w:t>
      </w:r>
      <w:r w:rsidR="00FB7896" w:rsidRPr="008C33D0">
        <w:rPr>
          <w:rFonts w:ascii="Times New Roman" w:hAnsi="Times New Roman" w:cs="Times New Roman"/>
          <w:sz w:val="20"/>
          <w:szCs w:val="20"/>
        </w:rPr>
        <w:t>The results demonstrate that the long-term gully erosion rate for the watershed was 2.12 t ha</w:t>
      </w:r>
      <w:r w:rsidR="00FB7896" w:rsidRPr="008C33D0">
        <w:rPr>
          <w:rFonts w:ascii="Times New Roman" w:hAnsi="Times New Roman" w:cs="Times New Roman"/>
          <w:sz w:val="20"/>
          <w:szCs w:val="20"/>
          <w:vertAlign w:val="superscript"/>
        </w:rPr>
        <w:t>-1</w:t>
      </w:r>
      <w:r w:rsidR="00FB7896" w:rsidRPr="008C33D0">
        <w:rPr>
          <w:rFonts w:ascii="Times New Roman" w:hAnsi="Times New Roman" w:cs="Times New Roman"/>
          <w:sz w:val="20"/>
          <w:szCs w:val="20"/>
        </w:rPr>
        <w:t>yr</w:t>
      </w:r>
      <w:r w:rsidR="00FB7896" w:rsidRPr="008C33D0">
        <w:rPr>
          <w:rFonts w:ascii="Times New Roman" w:hAnsi="Times New Roman" w:cs="Times New Roman"/>
          <w:sz w:val="20"/>
          <w:szCs w:val="20"/>
          <w:vertAlign w:val="superscript"/>
        </w:rPr>
        <w:t>-1</w:t>
      </w:r>
      <w:r w:rsidR="00FB7896" w:rsidRPr="008C33D0">
        <w:rPr>
          <w:rFonts w:ascii="Times New Roman" w:hAnsi="Times New Roman" w:cs="Times New Roman"/>
          <w:sz w:val="20"/>
          <w:szCs w:val="20"/>
        </w:rPr>
        <w:t xml:space="preserve">, and the total surface area occupied by gullies in the Bora and Banda sub watersheds were approximately 19,328.2 m2 and 6,433.2 m2, respectively. Soil loss was estimated to be more than 36,000 m3 in Bora and 8,700 m3 in Banda sub basins </w:t>
      </w:r>
      <w:r w:rsidR="0052138C" w:rsidRPr="008C33D0">
        <w:rPr>
          <w:rFonts w:ascii="Times New Roman" w:hAnsi="Times New Roman" w:cs="Times New Roman"/>
          <w:sz w:val="20"/>
          <w:szCs w:val="20"/>
        </w:rPr>
        <w:t>[11]</w:t>
      </w:r>
      <w:r w:rsidR="00FB7896" w:rsidRPr="008C33D0">
        <w:rPr>
          <w:rFonts w:ascii="Times New Roman" w:hAnsi="Times New Roman" w:cs="Times New Roman"/>
          <w:sz w:val="20"/>
          <w:szCs w:val="20"/>
        </w:rPr>
        <w:t>. Furthermore, a</w:t>
      </w:r>
      <w:r w:rsidR="00A5287C" w:rsidRPr="008C33D0">
        <w:rPr>
          <w:rFonts w:ascii="Times New Roman" w:hAnsi="Times New Roman" w:cs="Times New Roman"/>
          <w:sz w:val="20"/>
          <w:szCs w:val="20"/>
        </w:rPr>
        <w:t xml:space="preserve"> study conducted in the </w:t>
      </w:r>
      <w:proofErr w:type="spellStart"/>
      <w:r w:rsidR="00A5287C" w:rsidRPr="008C33D0">
        <w:rPr>
          <w:rFonts w:ascii="Times New Roman" w:hAnsi="Times New Roman" w:cs="Times New Roman"/>
          <w:sz w:val="20"/>
          <w:szCs w:val="20"/>
        </w:rPr>
        <w:t>Chentale</w:t>
      </w:r>
      <w:proofErr w:type="spellEnd"/>
      <w:r w:rsidR="00A5287C" w:rsidRPr="008C33D0">
        <w:rPr>
          <w:rFonts w:ascii="Times New Roman" w:hAnsi="Times New Roman" w:cs="Times New Roman"/>
          <w:sz w:val="20"/>
          <w:szCs w:val="20"/>
        </w:rPr>
        <w:t xml:space="preserve"> watershed indicated that gully expansion is at a higher rate and contributes significantly to soil loss through soil erosion. Gully erosion has been identified as an important sediment source, accounting for up to 90% of a watershed's total annual sediment yield </w:t>
      </w:r>
      <w:r w:rsidR="0052138C" w:rsidRPr="008C33D0">
        <w:rPr>
          <w:rFonts w:ascii="Times New Roman" w:hAnsi="Times New Roman" w:cs="Times New Roman"/>
          <w:sz w:val="20"/>
          <w:szCs w:val="20"/>
        </w:rPr>
        <w:t>[10]</w:t>
      </w:r>
      <w:r w:rsidR="00A5287C" w:rsidRPr="008C33D0">
        <w:rPr>
          <w:rFonts w:ascii="Times New Roman" w:hAnsi="Times New Roman" w:cs="Times New Roman"/>
          <w:sz w:val="20"/>
          <w:szCs w:val="20"/>
        </w:rPr>
        <w:t>.</w:t>
      </w:r>
      <w:r w:rsidR="00B01518" w:rsidRPr="008C33D0">
        <w:rPr>
          <w:rFonts w:ascii="Times New Roman" w:hAnsi="Times New Roman" w:cs="Times New Roman"/>
          <w:sz w:val="20"/>
          <w:szCs w:val="20"/>
        </w:rPr>
        <w:t xml:space="preserve"> </w:t>
      </w:r>
    </w:p>
    <w:p w14:paraId="20549CF8" w14:textId="77777777" w:rsidR="005844CC" w:rsidRPr="008C33D0" w:rsidRDefault="005844CC" w:rsidP="00B01518">
      <w:pPr>
        <w:spacing w:after="0" w:line="240" w:lineRule="auto"/>
        <w:jc w:val="both"/>
        <w:rPr>
          <w:rFonts w:ascii="Times New Roman" w:hAnsi="Times New Roman" w:cs="Times New Roman"/>
          <w:sz w:val="20"/>
          <w:szCs w:val="20"/>
        </w:rPr>
      </w:pPr>
    </w:p>
    <w:p w14:paraId="6916A837" w14:textId="77777777" w:rsidR="007C685A" w:rsidRPr="008C33D0" w:rsidRDefault="00501EB6" w:rsidP="007C685A">
      <w:pPr>
        <w:spacing w:after="0" w:line="240" w:lineRule="auto"/>
        <w:jc w:val="both"/>
        <w:rPr>
          <w:rFonts w:ascii="Times New Roman" w:hAnsi="Times New Roman" w:cs="Times New Roman"/>
          <w:sz w:val="20"/>
          <w:szCs w:val="20"/>
        </w:rPr>
      </w:pPr>
      <w:r w:rsidRPr="008C33D0">
        <w:rPr>
          <w:rFonts w:ascii="Times New Roman" w:hAnsi="Times New Roman" w:cs="Times New Roman"/>
          <w:sz w:val="20"/>
          <w:szCs w:val="20"/>
        </w:rPr>
        <w:t xml:space="preserve">           </w:t>
      </w:r>
      <w:r w:rsidR="005844CC" w:rsidRPr="008C33D0">
        <w:rPr>
          <w:rFonts w:ascii="Times New Roman" w:hAnsi="Times New Roman" w:cs="Times New Roman"/>
          <w:sz w:val="20"/>
          <w:szCs w:val="20"/>
        </w:rPr>
        <w:t>Between 1957 and 2016, gully density grew by 5.9</w:t>
      </w:r>
      <w:r w:rsidR="00B45049" w:rsidRPr="008C33D0">
        <w:rPr>
          <w:rFonts w:ascii="Times New Roman" w:hAnsi="Times New Roman" w:cs="Times New Roman"/>
          <w:sz w:val="20"/>
          <w:szCs w:val="20"/>
        </w:rPr>
        <w:t xml:space="preserve"> </w:t>
      </w:r>
      <w:r w:rsidR="005844CC" w:rsidRPr="008C33D0">
        <w:rPr>
          <w:rFonts w:ascii="Times New Roman" w:hAnsi="Times New Roman" w:cs="Times New Roman"/>
          <w:sz w:val="20"/>
          <w:szCs w:val="20"/>
        </w:rPr>
        <w:t>mha</w:t>
      </w:r>
      <w:r w:rsidR="005844CC" w:rsidRPr="008C33D0">
        <w:rPr>
          <w:rFonts w:ascii="Times New Roman" w:hAnsi="Times New Roman" w:cs="Times New Roman"/>
          <w:sz w:val="20"/>
          <w:szCs w:val="20"/>
          <w:vertAlign w:val="superscript"/>
        </w:rPr>
        <w:t>−1</w:t>
      </w:r>
      <w:r w:rsidR="005844CC" w:rsidRPr="008C33D0">
        <w:rPr>
          <w:rFonts w:ascii="Times New Roman" w:hAnsi="Times New Roman" w:cs="Times New Roman"/>
          <w:sz w:val="20"/>
          <w:szCs w:val="20"/>
        </w:rPr>
        <w:t xml:space="preserve"> in </w:t>
      </w:r>
      <w:proofErr w:type="spellStart"/>
      <w:r w:rsidR="005844CC" w:rsidRPr="008C33D0">
        <w:rPr>
          <w:rFonts w:ascii="Times New Roman" w:hAnsi="Times New Roman" w:cs="Times New Roman"/>
          <w:sz w:val="20"/>
          <w:szCs w:val="20"/>
        </w:rPr>
        <w:t>Guder</w:t>
      </w:r>
      <w:proofErr w:type="spellEnd"/>
      <w:r w:rsidR="005844CC" w:rsidRPr="008C33D0">
        <w:rPr>
          <w:rFonts w:ascii="Times New Roman" w:hAnsi="Times New Roman" w:cs="Times New Roman"/>
          <w:sz w:val="20"/>
          <w:szCs w:val="20"/>
        </w:rPr>
        <w:t>, 5.4</w:t>
      </w:r>
      <w:r w:rsidR="00B45049" w:rsidRPr="008C33D0">
        <w:rPr>
          <w:rFonts w:ascii="Times New Roman" w:hAnsi="Times New Roman" w:cs="Times New Roman"/>
          <w:sz w:val="20"/>
          <w:szCs w:val="20"/>
        </w:rPr>
        <w:t xml:space="preserve"> </w:t>
      </w:r>
      <w:r w:rsidR="005844CC" w:rsidRPr="008C33D0">
        <w:rPr>
          <w:rFonts w:ascii="Times New Roman" w:hAnsi="Times New Roman" w:cs="Times New Roman"/>
          <w:sz w:val="20"/>
          <w:szCs w:val="20"/>
        </w:rPr>
        <w:t>mha</w:t>
      </w:r>
      <w:r w:rsidR="005844CC" w:rsidRPr="008C33D0">
        <w:rPr>
          <w:rFonts w:ascii="Times New Roman" w:hAnsi="Times New Roman" w:cs="Times New Roman"/>
          <w:sz w:val="20"/>
          <w:szCs w:val="20"/>
          <w:vertAlign w:val="superscript"/>
        </w:rPr>
        <w:t>−1</w:t>
      </w:r>
      <w:r w:rsidR="005844CC" w:rsidRPr="008C33D0">
        <w:rPr>
          <w:rFonts w:ascii="Times New Roman" w:hAnsi="Times New Roman" w:cs="Times New Roman"/>
          <w:sz w:val="20"/>
          <w:szCs w:val="20"/>
        </w:rPr>
        <w:t xml:space="preserve"> in Aba </w:t>
      </w:r>
      <w:proofErr w:type="spellStart"/>
      <w:r w:rsidR="005844CC" w:rsidRPr="008C33D0">
        <w:rPr>
          <w:rFonts w:ascii="Times New Roman" w:hAnsi="Times New Roman" w:cs="Times New Roman"/>
          <w:sz w:val="20"/>
          <w:szCs w:val="20"/>
        </w:rPr>
        <w:t>Gerima</w:t>
      </w:r>
      <w:proofErr w:type="spellEnd"/>
      <w:r w:rsidR="005844CC" w:rsidRPr="008C33D0">
        <w:rPr>
          <w:rFonts w:ascii="Times New Roman" w:hAnsi="Times New Roman" w:cs="Times New Roman"/>
          <w:sz w:val="20"/>
          <w:szCs w:val="20"/>
        </w:rPr>
        <w:t>, and 3.7mha</w:t>
      </w:r>
      <w:r w:rsidR="005844CC" w:rsidRPr="008C33D0">
        <w:rPr>
          <w:rFonts w:ascii="Times New Roman" w:hAnsi="Times New Roman" w:cs="Times New Roman"/>
          <w:sz w:val="20"/>
          <w:szCs w:val="20"/>
          <w:vertAlign w:val="superscript"/>
        </w:rPr>
        <w:t>−1</w:t>
      </w:r>
      <w:r w:rsidR="005844CC" w:rsidRPr="008C33D0">
        <w:rPr>
          <w:rFonts w:ascii="Times New Roman" w:hAnsi="Times New Roman" w:cs="Times New Roman"/>
          <w:sz w:val="20"/>
          <w:szCs w:val="20"/>
        </w:rPr>
        <w:t xml:space="preserve"> in </w:t>
      </w:r>
      <w:proofErr w:type="spellStart"/>
      <w:r w:rsidR="005844CC" w:rsidRPr="008C33D0">
        <w:rPr>
          <w:rFonts w:ascii="Times New Roman" w:hAnsi="Times New Roman" w:cs="Times New Roman"/>
          <w:sz w:val="20"/>
          <w:szCs w:val="20"/>
        </w:rPr>
        <w:t>Dibatie</w:t>
      </w:r>
      <w:proofErr w:type="spellEnd"/>
      <w:r w:rsidR="005844CC" w:rsidRPr="008C33D0">
        <w:rPr>
          <w:rFonts w:ascii="Times New Roman" w:hAnsi="Times New Roman" w:cs="Times New Roman"/>
          <w:sz w:val="20"/>
          <w:szCs w:val="20"/>
        </w:rPr>
        <w:t xml:space="preserve">. Over the past 60 years, total gully length in </w:t>
      </w:r>
      <w:proofErr w:type="spellStart"/>
      <w:r w:rsidR="005844CC" w:rsidRPr="008C33D0">
        <w:rPr>
          <w:rFonts w:ascii="Times New Roman" w:hAnsi="Times New Roman" w:cs="Times New Roman"/>
          <w:sz w:val="20"/>
          <w:szCs w:val="20"/>
        </w:rPr>
        <w:t>Guder</w:t>
      </w:r>
      <w:proofErr w:type="spellEnd"/>
      <w:r w:rsidR="005844CC" w:rsidRPr="008C33D0">
        <w:rPr>
          <w:rFonts w:ascii="Times New Roman" w:hAnsi="Times New Roman" w:cs="Times New Roman"/>
          <w:sz w:val="20"/>
          <w:szCs w:val="20"/>
        </w:rPr>
        <w:t xml:space="preserve">, Aba </w:t>
      </w:r>
      <w:proofErr w:type="spellStart"/>
      <w:r w:rsidR="005844CC" w:rsidRPr="008C33D0">
        <w:rPr>
          <w:rFonts w:ascii="Times New Roman" w:hAnsi="Times New Roman" w:cs="Times New Roman"/>
          <w:sz w:val="20"/>
          <w:szCs w:val="20"/>
        </w:rPr>
        <w:t>Gerima</w:t>
      </w:r>
      <w:proofErr w:type="spellEnd"/>
      <w:r w:rsidR="005844CC" w:rsidRPr="008C33D0">
        <w:rPr>
          <w:rFonts w:ascii="Times New Roman" w:hAnsi="Times New Roman" w:cs="Times New Roman"/>
          <w:sz w:val="20"/>
          <w:szCs w:val="20"/>
        </w:rPr>
        <w:t xml:space="preserve">, and </w:t>
      </w:r>
      <w:proofErr w:type="spellStart"/>
      <w:r w:rsidR="005844CC" w:rsidRPr="008C33D0">
        <w:rPr>
          <w:rFonts w:ascii="Times New Roman" w:hAnsi="Times New Roman" w:cs="Times New Roman"/>
          <w:sz w:val="20"/>
          <w:szCs w:val="20"/>
        </w:rPr>
        <w:t>Dibatie</w:t>
      </w:r>
      <w:proofErr w:type="spellEnd"/>
      <w:r w:rsidR="005844CC" w:rsidRPr="008C33D0">
        <w:rPr>
          <w:rFonts w:ascii="Times New Roman" w:hAnsi="Times New Roman" w:cs="Times New Roman"/>
          <w:sz w:val="20"/>
          <w:szCs w:val="20"/>
        </w:rPr>
        <w:t xml:space="preserve"> has expanded at a rate of 36.9myr</w:t>
      </w:r>
      <w:r w:rsidR="005844CC" w:rsidRPr="008C33D0">
        <w:rPr>
          <w:rFonts w:ascii="Times New Roman" w:hAnsi="Times New Roman" w:cs="Times New Roman"/>
          <w:sz w:val="20"/>
          <w:szCs w:val="20"/>
          <w:vertAlign w:val="superscript"/>
        </w:rPr>
        <w:t>−1</w:t>
      </w:r>
      <w:r w:rsidR="005844CC" w:rsidRPr="008C33D0">
        <w:rPr>
          <w:rFonts w:ascii="Times New Roman" w:hAnsi="Times New Roman" w:cs="Times New Roman"/>
          <w:sz w:val="20"/>
          <w:szCs w:val="20"/>
        </w:rPr>
        <w:t>, 33.6myr</w:t>
      </w:r>
      <w:r w:rsidR="005844CC" w:rsidRPr="008C33D0">
        <w:rPr>
          <w:rFonts w:ascii="Times New Roman" w:hAnsi="Times New Roman" w:cs="Times New Roman"/>
          <w:sz w:val="20"/>
          <w:szCs w:val="20"/>
          <w:vertAlign w:val="superscript"/>
        </w:rPr>
        <w:t>−1</w:t>
      </w:r>
      <w:r w:rsidR="005844CC" w:rsidRPr="008C33D0">
        <w:rPr>
          <w:rFonts w:ascii="Times New Roman" w:hAnsi="Times New Roman" w:cs="Times New Roman"/>
          <w:sz w:val="20"/>
          <w:szCs w:val="20"/>
        </w:rPr>
        <w:t>, and 17.8myr</w:t>
      </w:r>
      <w:r w:rsidR="005844CC" w:rsidRPr="008C33D0">
        <w:rPr>
          <w:rFonts w:ascii="Times New Roman" w:hAnsi="Times New Roman" w:cs="Times New Roman"/>
          <w:sz w:val="20"/>
          <w:szCs w:val="20"/>
          <w:vertAlign w:val="superscript"/>
        </w:rPr>
        <w:t>−1</w:t>
      </w:r>
      <w:r w:rsidR="005844CC" w:rsidRPr="008C33D0">
        <w:rPr>
          <w:rFonts w:ascii="Times New Roman" w:hAnsi="Times New Roman" w:cs="Times New Roman"/>
          <w:sz w:val="20"/>
          <w:szCs w:val="20"/>
        </w:rPr>
        <w:t>, respectively. The findings revealed that overall gully length and density varied over time within watersheds as well as a</w:t>
      </w:r>
      <w:r w:rsidR="00DB0815" w:rsidRPr="008C33D0">
        <w:rPr>
          <w:rFonts w:ascii="Times New Roman" w:hAnsi="Times New Roman" w:cs="Times New Roman"/>
          <w:sz w:val="20"/>
          <w:szCs w:val="20"/>
        </w:rPr>
        <w:t xml:space="preserve">cross the three agro-ecologies </w:t>
      </w:r>
      <w:r w:rsidR="0052138C" w:rsidRPr="008C33D0">
        <w:rPr>
          <w:rFonts w:ascii="Times New Roman" w:hAnsi="Times New Roman" w:cs="Times New Roman"/>
          <w:sz w:val="20"/>
          <w:szCs w:val="20"/>
        </w:rPr>
        <w:t>[12]</w:t>
      </w:r>
      <w:r w:rsidR="005844CC" w:rsidRPr="008C33D0">
        <w:rPr>
          <w:rFonts w:ascii="Times New Roman" w:hAnsi="Times New Roman" w:cs="Times New Roman"/>
          <w:sz w:val="20"/>
          <w:szCs w:val="20"/>
        </w:rPr>
        <w:t>.</w:t>
      </w:r>
      <w:r w:rsidR="00422180" w:rsidRPr="008C33D0">
        <w:rPr>
          <w:rFonts w:ascii="Times New Roman" w:hAnsi="Times New Roman" w:cs="Times New Roman"/>
          <w:sz w:val="20"/>
          <w:szCs w:val="20"/>
        </w:rPr>
        <w:t xml:space="preserve"> </w:t>
      </w:r>
      <w:r w:rsidR="00B45049" w:rsidRPr="008C33D0">
        <w:rPr>
          <w:rFonts w:ascii="Times New Roman" w:hAnsi="Times New Roman" w:cs="Times New Roman"/>
          <w:sz w:val="20"/>
          <w:szCs w:val="20"/>
        </w:rPr>
        <w:t>Field measurements and observations revealed that the most significant physical impacts of gully erosion are soil loss (1,080,</w:t>
      </w:r>
      <w:r w:rsidR="0052138C" w:rsidRPr="008C33D0">
        <w:rPr>
          <w:rFonts w:ascii="Times New Roman" w:hAnsi="Times New Roman" w:cs="Times New Roman"/>
          <w:sz w:val="20"/>
          <w:szCs w:val="20"/>
        </w:rPr>
        <w:t>782.6m3) and biodiversity loss [9]</w:t>
      </w:r>
      <w:r w:rsidR="00B45049" w:rsidRPr="008C33D0">
        <w:rPr>
          <w:rFonts w:ascii="Times New Roman" w:hAnsi="Times New Roman" w:cs="Times New Roman"/>
          <w:sz w:val="20"/>
          <w:szCs w:val="20"/>
        </w:rPr>
        <w:t>.</w:t>
      </w:r>
      <w:r w:rsidR="00FB7896" w:rsidRPr="008C33D0">
        <w:rPr>
          <w:rFonts w:ascii="Times New Roman" w:hAnsi="Times New Roman" w:cs="Times New Roman"/>
          <w:sz w:val="20"/>
          <w:szCs w:val="20"/>
        </w:rPr>
        <w:t xml:space="preserve"> </w:t>
      </w:r>
      <w:r w:rsidR="005732AB" w:rsidRPr="008C33D0">
        <w:rPr>
          <w:rFonts w:ascii="Times New Roman" w:hAnsi="Times New Roman" w:cs="Times New Roman"/>
          <w:sz w:val="20"/>
          <w:szCs w:val="20"/>
        </w:rPr>
        <w:t xml:space="preserve">Furthermore, gully erosion caused physical, social and economic impacts in the area. Field measurement and observation revealed that loss of soil and biodiversity are the major physical impacts of gully erosion.  Gully erosion is typically caused or exacerbated by a combination of poor land use and heavy rainfall. Once developed, gullies can continue to produce sediment long after the triggering reasons have subsided </w:t>
      </w:r>
      <w:r w:rsidR="0052138C" w:rsidRPr="008C33D0">
        <w:rPr>
          <w:rFonts w:ascii="Times New Roman" w:hAnsi="Times New Roman" w:cs="Times New Roman"/>
          <w:sz w:val="20"/>
          <w:szCs w:val="20"/>
        </w:rPr>
        <w:t>[13]</w:t>
      </w:r>
      <w:r w:rsidR="005732AB" w:rsidRPr="008C33D0">
        <w:rPr>
          <w:rFonts w:ascii="Times New Roman" w:hAnsi="Times New Roman" w:cs="Times New Roman"/>
          <w:sz w:val="20"/>
          <w:szCs w:val="20"/>
        </w:rPr>
        <w:t xml:space="preserve">. Active gullies reduce agricultural and cultivable soils. </w:t>
      </w:r>
      <w:r w:rsidR="00FB7896" w:rsidRPr="008C33D0">
        <w:rPr>
          <w:rFonts w:ascii="Times New Roman" w:hAnsi="Times New Roman" w:cs="Times New Roman"/>
          <w:sz w:val="20"/>
          <w:szCs w:val="20"/>
        </w:rPr>
        <w:t>Moreover, a</w:t>
      </w:r>
      <w:r w:rsidR="007C685A" w:rsidRPr="008C33D0">
        <w:rPr>
          <w:rFonts w:ascii="Times New Roman" w:hAnsi="Times New Roman" w:cs="Times New Roman"/>
          <w:sz w:val="20"/>
          <w:szCs w:val="20"/>
        </w:rPr>
        <w:t xml:space="preserve">ssessments of gully morphology change from 2009 to 2020 in similar seasons are indicated that significant change was observed (Table 1).  </w:t>
      </w:r>
    </w:p>
    <w:p w14:paraId="254022D2" w14:textId="77777777" w:rsidR="007C685A" w:rsidRPr="008C33D0" w:rsidRDefault="007C685A" w:rsidP="007C685A">
      <w:pPr>
        <w:spacing w:after="0" w:line="240" w:lineRule="auto"/>
        <w:jc w:val="both"/>
        <w:rPr>
          <w:rFonts w:ascii="Times New Roman" w:hAnsi="Times New Roman" w:cs="Times New Roman"/>
          <w:sz w:val="20"/>
          <w:szCs w:val="20"/>
        </w:rPr>
      </w:pPr>
    </w:p>
    <w:p w14:paraId="288487CA" w14:textId="77777777" w:rsidR="00AB0AE4" w:rsidRPr="008C33D0" w:rsidRDefault="007C685A" w:rsidP="009C6A1C">
      <w:pPr>
        <w:spacing w:after="0" w:line="240" w:lineRule="auto"/>
        <w:jc w:val="both"/>
        <w:rPr>
          <w:rFonts w:ascii="Times New Roman" w:hAnsi="Times New Roman" w:cs="Times New Roman"/>
          <w:sz w:val="20"/>
          <w:szCs w:val="20"/>
        </w:rPr>
      </w:pPr>
      <w:r w:rsidRPr="008C33D0">
        <w:rPr>
          <w:rFonts w:ascii="Times New Roman" w:hAnsi="Times New Roman" w:cs="Times New Roman"/>
          <w:sz w:val="20"/>
          <w:szCs w:val="20"/>
        </w:rPr>
        <w:t xml:space="preserve">Table 1. Change in gully morphology from 2009 to 2020 at </w:t>
      </w:r>
      <w:proofErr w:type="spellStart"/>
      <w:r w:rsidRPr="008C33D0">
        <w:rPr>
          <w:rFonts w:ascii="Times New Roman" w:hAnsi="Times New Roman" w:cs="Times New Roman"/>
          <w:sz w:val="20"/>
          <w:szCs w:val="20"/>
        </w:rPr>
        <w:t>Haru</w:t>
      </w:r>
      <w:proofErr w:type="spellEnd"/>
      <w:r w:rsidRPr="008C33D0">
        <w:rPr>
          <w:rFonts w:ascii="Times New Roman" w:hAnsi="Times New Roman" w:cs="Times New Roman"/>
          <w:sz w:val="20"/>
          <w:szCs w:val="20"/>
        </w:rPr>
        <w:t xml:space="preserve"> district, Western Ethiopia.</w:t>
      </w:r>
    </w:p>
    <w:p w14:paraId="7F5A1E61" w14:textId="77777777" w:rsidR="009C6A1C" w:rsidRPr="008C33D0" w:rsidRDefault="009C6A1C" w:rsidP="009C6A1C">
      <w:pPr>
        <w:spacing w:after="0" w:line="240" w:lineRule="auto"/>
        <w:jc w:val="both"/>
        <w:rPr>
          <w:rFonts w:ascii="Times New Roman" w:hAnsi="Times New Roman" w:cs="Times New Roman"/>
          <w:sz w:val="20"/>
          <w:szCs w:val="20"/>
        </w:rPr>
      </w:pPr>
    </w:p>
    <w:tbl>
      <w:tblPr>
        <w:tblStyle w:val="TableGrid"/>
        <w:tblW w:w="10536" w:type="dxa"/>
        <w:tblLook w:val="04A0" w:firstRow="1" w:lastRow="0" w:firstColumn="1" w:lastColumn="0" w:noHBand="0" w:noVBand="1"/>
      </w:tblPr>
      <w:tblGrid>
        <w:gridCol w:w="828"/>
        <w:gridCol w:w="816"/>
        <w:gridCol w:w="816"/>
        <w:gridCol w:w="633"/>
        <w:gridCol w:w="783"/>
        <w:gridCol w:w="1092"/>
        <w:gridCol w:w="1170"/>
        <w:gridCol w:w="849"/>
        <w:gridCol w:w="899"/>
        <w:gridCol w:w="716"/>
        <w:gridCol w:w="1170"/>
        <w:gridCol w:w="764"/>
      </w:tblGrid>
      <w:tr w:rsidR="00396D60" w:rsidRPr="008C33D0" w14:paraId="0448CA16" w14:textId="77777777" w:rsidTr="00396D60">
        <w:trPr>
          <w:trHeight w:val="251"/>
        </w:trPr>
        <w:tc>
          <w:tcPr>
            <w:tcW w:w="3093" w:type="dxa"/>
            <w:gridSpan w:val="4"/>
            <w:noWrap/>
            <w:hideMark/>
          </w:tcPr>
          <w:p w14:paraId="3F4C72D0"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Location</w:t>
            </w:r>
          </w:p>
        </w:tc>
        <w:tc>
          <w:tcPr>
            <w:tcW w:w="3894" w:type="dxa"/>
            <w:gridSpan w:val="4"/>
            <w:noWrap/>
            <w:hideMark/>
          </w:tcPr>
          <w:p w14:paraId="72DD6DE6"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Gully morphology in October, 2009</w:t>
            </w:r>
          </w:p>
        </w:tc>
        <w:tc>
          <w:tcPr>
            <w:tcW w:w="3549" w:type="dxa"/>
            <w:gridSpan w:val="4"/>
            <w:noWrap/>
            <w:hideMark/>
          </w:tcPr>
          <w:p w14:paraId="33CE16AD"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 xml:space="preserve"> Gully morphology in October,      2020</w:t>
            </w:r>
          </w:p>
        </w:tc>
      </w:tr>
      <w:tr w:rsidR="009C6A1C" w:rsidRPr="008C33D0" w14:paraId="03BEB668" w14:textId="77777777" w:rsidTr="00396D60">
        <w:trPr>
          <w:trHeight w:val="216"/>
        </w:trPr>
        <w:tc>
          <w:tcPr>
            <w:tcW w:w="828" w:type="dxa"/>
            <w:vMerge w:val="restart"/>
            <w:noWrap/>
            <w:hideMark/>
          </w:tcPr>
          <w:p w14:paraId="777D5C4B"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Name</w:t>
            </w:r>
          </w:p>
          <w:p w14:paraId="1F4AB331" w14:textId="77777777" w:rsidR="009C6A1C" w:rsidRPr="008C33D0" w:rsidRDefault="009C6A1C" w:rsidP="00DC31C5">
            <w:pPr>
              <w:rPr>
                <w:rFonts w:ascii="Times New Roman" w:hAnsi="Times New Roman" w:cs="Times New Roman"/>
                <w:sz w:val="20"/>
                <w:szCs w:val="20"/>
              </w:rPr>
            </w:pPr>
            <w:r w:rsidRPr="008C33D0">
              <w:rPr>
                <w:rFonts w:ascii="Times New Roman" w:hAnsi="Times New Roman" w:cs="Times New Roman"/>
                <w:sz w:val="20"/>
                <w:szCs w:val="20"/>
              </w:rPr>
              <w:t> </w:t>
            </w:r>
          </w:p>
        </w:tc>
        <w:tc>
          <w:tcPr>
            <w:tcW w:w="816" w:type="dxa"/>
            <w:vMerge w:val="restart"/>
            <w:noWrap/>
            <w:hideMark/>
          </w:tcPr>
          <w:p w14:paraId="0FC921B7"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 xml:space="preserve">Lat.   </w:t>
            </w:r>
          </w:p>
          <w:p w14:paraId="321F24D3" w14:textId="77777777" w:rsidR="009C6A1C" w:rsidRPr="008C33D0" w:rsidRDefault="009C6A1C" w:rsidP="004C0A36">
            <w:pPr>
              <w:rPr>
                <w:rFonts w:ascii="Times New Roman" w:hAnsi="Times New Roman" w:cs="Times New Roman"/>
                <w:sz w:val="20"/>
                <w:szCs w:val="20"/>
              </w:rPr>
            </w:pPr>
            <w:r w:rsidRPr="008C33D0">
              <w:rPr>
                <w:rFonts w:ascii="Times New Roman" w:hAnsi="Times New Roman" w:cs="Times New Roman"/>
                <w:sz w:val="20"/>
                <w:szCs w:val="20"/>
              </w:rPr>
              <w:t> </w:t>
            </w:r>
          </w:p>
        </w:tc>
        <w:tc>
          <w:tcPr>
            <w:tcW w:w="816" w:type="dxa"/>
            <w:vMerge w:val="restart"/>
            <w:noWrap/>
            <w:hideMark/>
          </w:tcPr>
          <w:p w14:paraId="6FD48718"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Long.</w:t>
            </w:r>
          </w:p>
          <w:p w14:paraId="474F98C2" w14:textId="77777777" w:rsidR="009C6A1C" w:rsidRPr="008C33D0" w:rsidRDefault="009C6A1C" w:rsidP="001B069E">
            <w:pPr>
              <w:rPr>
                <w:rFonts w:ascii="Times New Roman" w:hAnsi="Times New Roman" w:cs="Times New Roman"/>
                <w:sz w:val="20"/>
                <w:szCs w:val="20"/>
              </w:rPr>
            </w:pPr>
            <w:r w:rsidRPr="008C33D0">
              <w:rPr>
                <w:rFonts w:ascii="Times New Roman" w:hAnsi="Times New Roman" w:cs="Times New Roman"/>
                <w:sz w:val="20"/>
                <w:szCs w:val="20"/>
              </w:rPr>
              <w:t> </w:t>
            </w:r>
          </w:p>
        </w:tc>
        <w:tc>
          <w:tcPr>
            <w:tcW w:w="633" w:type="dxa"/>
            <w:vMerge w:val="restart"/>
            <w:noWrap/>
            <w:hideMark/>
          </w:tcPr>
          <w:p w14:paraId="53A419D3"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Elev.</w:t>
            </w:r>
          </w:p>
          <w:p w14:paraId="597F9B34" w14:textId="77777777" w:rsidR="009C6A1C" w:rsidRPr="008C33D0" w:rsidRDefault="009C6A1C" w:rsidP="00030C57">
            <w:pPr>
              <w:rPr>
                <w:rFonts w:ascii="Times New Roman" w:hAnsi="Times New Roman" w:cs="Times New Roman"/>
                <w:sz w:val="20"/>
                <w:szCs w:val="20"/>
              </w:rPr>
            </w:pPr>
            <w:r w:rsidRPr="008C33D0">
              <w:rPr>
                <w:rFonts w:ascii="Times New Roman" w:hAnsi="Times New Roman" w:cs="Times New Roman"/>
                <w:sz w:val="20"/>
                <w:szCs w:val="20"/>
              </w:rPr>
              <w:t> </w:t>
            </w:r>
          </w:p>
        </w:tc>
        <w:tc>
          <w:tcPr>
            <w:tcW w:w="783" w:type="dxa"/>
            <w:noWrap/>
            <w:hideMark/>
          </w:tcPr>
          <w:p w14:paraId="0F71F4C8"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Length (m)</w:t>
            </w:r>
          </w:p>
        </w:tc>
        <w:tc>
          <w:tcPr>
            <w:tcW w:w="1092" w:type="dxa"/>
            <w:noWrap/>
            <w:hideMark/>
          </w:tcPr>
          <w:p w14:paraId="21C85CCC"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 xml:space="preserve">Head cut </w:t>
            </w:r>
          </w:p>
        </w:tc>
        <w:tc>
          <w:tcPr>
            <w:tcW w:w="1170" w:type="dxa"/>
            <w:noWrap/>
            <w:hideMark/>
          </w:tcPr>
          <w:p w14:paraId="1E9CC42B"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50% gully Length (m)</w:t>
            </w:r>
          </w:p>
        </w:tc>
        <w:tc>
          <w:tcPr>
            <w:tcW w:w="849" w:type="dxa"/>
            <w:noWrap/>
            <w:hideMark/>
          </w:tcPr>
          <w:p w14:paraId="7F1E7916"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 xml:space="preserve">Lower gully </w:t>
            </w:r>
          </w:p>
        </w:tc>
        <w:tc>
          <w:tcPr>
            <w:tcW w:w="899" w:type="dxa"/>
            <w:noWrap/>
            <w:hideMark/>
          </w:tcPr>
          <w:p w14:paraId="4F184E88"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Length (m)</w:t>
            </w:r>
          </w:p>
        </w:tc>
        <w:tc>
          <w:tcPr>
            <w:tcW w:w="716" w:type="dxa"/>
            <w:noWrap/>
            <w:hideMark/>
          </w:tcPr>
          <w:p w14:paraId="728995E3"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 xml:space="preserve">Head cut </w:t>
            </w:r>
          </w:p>
        </w:tc>
        <w:tc>
          <w:tcPr>
            <w:tcW w:w="1170" w:type="dxa"/>
            <w:noWrap/>
            <w:hideMark/>
          </w:tcPr>
          <w:p w14:paraId="2348278B"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50% gully Length (m)</w:t>
            </w:r>
          </w:p>
        </w:tc>
        <w:tc>
          <w:tcPr>
            <w:tcW w:w="764" w:type="dxa"/>
            <w:noWrap/>
            <w:hideMark/>
          </w:tcPr>
          <w:p w14:paraId="2221BF90"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 xml:space="preserve">Lower gully </w:t>
            </w:r>
          </w:p>
        </w:tc>
      </w:tr>
      <w:tr w:rsidR="009C6A1C" w:rsidRPr="008C33D0" w14:paraId="7663C210" w14:textId="77777777" w:rsidTr="00396D60">
        <w:trPr>
          <w:trHeight w:val="216"/>
        </w:trPr>
        <w:tc>
          <w:tcPr>
            <w:tcW w:w="828" w:type="dxa"/>
            <w:vMerge/>
            <w:noWrap/>
            <w:hideMark/>
          </w:tcPr>
          <w:p w14:paraId="46686502" w14:textId="77777777" w:rsidR="009C6A1C" w:rsidRPr="008C33D0" w:rsidRDefault="009C6A1C">
            <w:pPr>
              <w:rPr>
                <w:rFonts w:ascii="Times New Roman" w:hAnsi="Times New Roman" w:cs="Times New Roman"/>
                <w:sz w:val="20"/>
                <w:szCs w:val="20"/>
              </w:rPr>
            </w:pPr>
          </w:p>
        </w:tc>
        <w:tc>
          <w:tcPr>
            <w:tcW w:w="816" w:type="dxa"/>
            <w:vMerge/>
            <w:noWrap/>
            <w:hideMark/>
          </w:tcPr>
          <w:p w14:paraId="2DF7E488" w14:textId="77777777" w:rsidR="009C6A1C" w:rsidRPr="008C33D0" w:rsidRDefault="009C6A1C">
            <w:pPr>
              <w:rPr>
                <w:rFonts w:ascii="Times New Roman" w:hAnsi="Times New Roman" w:cs="Times New Roman"/>
                <w:sz w:val="20"/>
                <w:szCs w:val="20"/>
              </w:rPr>
            </w:pPr>
          </w:p>
        </w:tc>
        <w:tc>
          <w:tcPr>
            <w:tcW w:w="816" w:type="dxa"/>
            <w:vMerge/>
            <w:noWrap/>
            <w:hideMark/>
          </w:tcPr>
          <w:p w14:paraId="1A06F0FA" w14:textId="77777777" w:rsidR="009C6A1C" w:rsidRPr="008C33D0" w:rsidRDefault="009C6A1C">
            <w:pPr>
              <w:rPr>
                <w:rFonts w:ascii="Times New Roman" w:hAnsi="Times New Roman" w:cs="Times New Roman"/>
                <w:sz w:val="20"/>
                <w:szCs w:val="20"/>
              </w:rPr>
            </w:pPr>
          </w:p>
        </w:tc>
        <w:tc>
          <w:tcPr>
            <w:tcW w:w="633" w:type="dxa"/>
            <w:vMerge/>
            <w:noWrap/>
            <w:hideMark/>
          </w:tcPr>
          <w:p w14:paraId="175769CF" w14:textId="77777777" w:rsidR="009C6A1C" w:rsidRPr="008C33D0" w:rsidRDefault="009C6A1C">
            <w:pPr>
              <w:rPr>
                <w:rFonts w:ascii="Times New Roman" w:hAnsi="Times New Roman" w:cs="Times New Roman"/>
                <w:sz w:val="20"/>
                <w:szCs w:val="20"/>
              </w:rPr>
            </w:pPr>
          </w:p>
        </w:tc>
        <w:tc>
          <w:tcPr>
            <w:tcW w:w="783" w:type="dxa"/>
            <w:noWrap/>
            <w:hideMark/>
          </w:tcPr>
          <w:p w14:paraId="0F82EC84"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 </w:t>
            </w:r>
          </w:p>
        </w:tc>
        <w:tc>
          <w:tcPr>
            <w:tcW w:w="1092" w:type="dxa"/>
            <w:noWrap/>
            <w:hideMark/>
          </w:tcPr>
          <w:p w14:paraId="2CB82DEA"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Width (m)</w:t>
            </w:r>
          </w:p>
        </w:tc>
        <w:tc>
          <w:tcPr>
            <w:tcW w:w="1170" w:type="dxa"/>
            <w:noWrap/>
            <w:hideMark/>
          </w:tcPr>
          <w:p w14:paraId="30C6390F"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Width (m)</w:t>
            </w:r>
          </w:p>
        </w:tc>
        <w:tc>
          <w:tcPr>
            <w:tcW w:w="849" w:type="dxa"/>
            <w:noWrap/>
            <w:hideMark/>
          </w:tcPr>
          <w:p w14:paraId="3F87C021"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Width (m)</w:t>
            </w:r>
          </w:p>
        </w:tc>
        <w:tc>
          <w:tcPr>
            <w:tcW w:w="899" w:type="dxa"/>
            <w:noWrap/>
            <w:hideMark/>
          </w:tcPr>
          <w:p w14:paraId="55E276FF"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 </w:t>
            </w:r>
          </w:p>
        </w:tc>
        <w:tc>
          <w:tcPr>
            <w:tcW w:w="716" w:type="dxa"/>
            <w:noWrap/>
            <w:hideMark/>
          </w:tcPr>
          <w:p w14:paraId="6BFBF9A3"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Width (m)</w:t>
            </w:r>
          </w:p>
        </w:tc>
        <w:tc>
          <w:tcPr>
            <w:tcW w:w="1170" w:type="dxa"/>
            <w:noWrap/>
            <w:hideMark/>
          </w:tcPr>
          <w:p w14:paraId="3CA4DCB9"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Width (m)</w:t>
            </w:r>
          </w:p>
        </w:tc>
        <w:tc>
          <w:tcPr>
            <w:tcW w:w="764" w:type="dxa"/>
            <w:noWrap/>
            <w:hideMark/>
          </w:tcPr>
          <w:p w14:paraId="1BB47E73"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Width (m)</w:t>
            </w:r>
          </w:p>
        </w:tc>
      </w:tr>
      <w:tr w:rsidR="009C6A1C" w:rsidRPr="008C33D0" w14:paraId="4EF37649" w14:textId="77777777" w:rsidTr="00396D60">
        <w:trPr>
          <w:trHeight w:val="216"/>
        </w:trPr>
        <w:tc>
          <w:tcPr>
            <w:tcW w:w="828" w:type="dxa"/>
            <w:noWrap/>
            <w:hideMark/>
          </w:tcPr>
          <w:p w14:paraId="6C18DA2B"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Loc. 1</w:t>
            </w:r>
          </w:p>
        </w:tc>
        <w:tc>
          <w:tcPr>
            <w:tcW w:w="816" w:type="dxa"/>
            <w:noWrap/>
            <w:hideMark/>
          </w:tcPr>
          <w:p w14:paraId="1076954A"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985650</w:t>
            </w:r>
          </w:p>
        </w:tc>
        <w:tc>
          <w:tcPr>
            <w:tcW w:w="816" w:type="dxa"/>
            <w:noWrap/>
            <w:hideMark/>
          </w:tcPr>
          <w:p w14:paraId="304A007D"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812102</w:t>
            </w:r>
          </w:p>
        </w:tc>
        <w:tc>
          <w:tcPr>
            <w:tcW w:w="633" w:type="dxa"/>
            <w:noWrap/>
            <w:hideMark/>
          </w:tcPr>
          <w:p w14:paraId="220195A0"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1891</w:t>
            </w:r>
          </w:p>
        </w:tc>
        <w:tc>
          <w:tcPr>
            <w:tcW w:w="783" w:type="dxa"/>
            <w:noWrap/>
            <w:hideMark/>
          </w:tcPr>
          <w:p w14:paraId="31D5E947"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52.32</w:t>
            </w:r>
          </w:p>
        </w:tc>
        <w:tc>
          <w:tcPr>
            <w:tcW w:w="1092" w:type="dxa"/>
            <w:noWrap/>
            <w:hideMark/>
          </w:tcPr>
          <w:p w14:paraId="76630D93"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9.07</w:t>
            </w:r>
          </w:p>
        </w:tc>
        <w:tc>
          <w:tcPr>
            <w:tcW w:w="1170" w:type="dxa"/>
            <w:noWrap/>
            <w:hideMark/>
          </w:tcPr>
          <w:p w14:paraId="510CB6DD"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27.41</w:t>
            </w:r>
          </w:p>
        </w:tc>
        <w:tc>
          <w:tcPr>
            <w:tcW w:w="849" w:type="dxa"/>
            <w:noWrap/>
            <w:hideMark/>
          </w:tcPr>
          <w:p w14:paraId="6FD01CDD"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18</w:t>
            </w:r>
          </w:p>
        </w:tc>
        <w:tc>
          <w:tcPr>
            <w:tcW w:w="899" w:type="dxa"/>
            <w:noWrap/>
            <w:hideMark/>
          </w:tcPr>
          <w:p w14:paraId="1DF04FA9"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103.5</w:t>
            </w:r>
          </w:p>
        </w:tc>
        <w:tc>
          <w:tcPr>
            <w:tcW w:w="716" w:type="dxa"/>
            <w:noWrap/>
            <w:hideMark/>
          </w:tcPr>
          <w:p w14:paraId="272CC629"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7.04</w:t>
            </w:r>
          </w:p>
        </w:tc>
        <w:tc>
          <w:tcPr>
            <w:tcW w:w="1170" w:type="dxa"/>
            <w:noWrap/>
            <w:hideMark/>
          </w:tcPr>
          <w:p w14:paraId="7BBADC79"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45</w:t>
            </w:r>
          </w:p>
        </w:tc>
        <w:tc>
          <w:tcPr>
            <w:tcW w:w="764" w:type="dxa"/>
            <w:noWrap/>
            <w:hideMark/>
          </w:tcPr>
          <w:p w14:paraId="4AA8F608"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36.4</w:t>
            </w:r>
          </w:p>
        </w:tc>
      </w:tr>
      <w:tr w:rsidR="009C6A1C" w:rsidRPr="008C33D0" w14:paraId="6E246C41" w14:textId="77777777" w:rsidTr="00396D60">
        <w:trPr>
          <w:trHeight w:val="216"/>
        </w:trPr>
        <w:tc>
          <w:tcPr>
            <w:tcW w:w="828" w:type="dxa"/>
            <w:noWrap/>
            <w:hideMark/>
          </w:tcPr>
          <w:p w14:paraId="6D0D9F24"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Loc. 2</w:t>
            </w:r>
          </w:p>
        </w:tc>
        <w:tc>
          <w:tcPr>
            <w:tcW w:w="816" w:type="dxa"/>
            <w:noWrap/>
            <w:hideMark/>
          </w:tcPr>
          <w:p w14:paraId="3E9F1300"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985896</w:t>
            </w:r>
          </w:p>
        </w:tc>
        <w:tc>
          <w:tcPr>
            <w:tcW w:w="816" w:type="dxa"/>
            <w:noWrap/>
            <w:hideMark/>
          </w:tcPr>
          <w:p w14:paraId="77A8C8A1"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811205</w:t>
            </w:r>
          </w:p>
        </w:tc>
        <w:tc>
          <w:tcPr>
            <w:tcW w:w="633" w:type="dxa"/>
            <w:noWrap/>
            <w:hideMark/>
          </w:tcPr>
          <w:p w14:paraId="2125BC54"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1921</w:t>
            </w:r>
          </w:p>
        </w:tc>
        <w:tc>
          <w:tcPr>
            <w:tcW w:w="783" w:type="dxa"/>
            <w:noWrap/>
            <w:hideMark/>
          </w:tcPr>
          <w:p w14:paraId="3FB6B576"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32.6</w:t>
            </w:r>
          </w:p>
        </w:tc>
        <w:tc>
          <w:tcPr>
            <w:tcW w:w="1092" w:type="dxa"/>
            <w:noWrap/>
            <w:hideMark/>
          </w:tcPr>
          <w:p w14:paraId="5F5C4CA0"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8.69</w:t>
            </w:r>
          </w:p>
        </w:tc>
        <w:tc>
          <w:tcPr>
            <w:tcW w:w="1170" w:type="dxa"/>
            <w:noWrap/>
            <w:hideMark/>
          </w:tcPr>
          <w:p w14:paraId="72F49161"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27.8</w:t>
            </w:r>
          </w:p>
        </w:tc>
        <w:tc>
          <w:tcPr>
            <w:tcW w:w="849" w:type="dxa"/>
            <w:noWrap/>
            <w:hideMark/>
          </w:tcPr>
          <w:p w14:paraId="2B7A2EB9"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21.09</w:t>
            </w:r>
          </w:p>
        </w:tc>
        <w:tc>
          <w:tcPr>
            <w:tcW w:w="899" w:type="dxa"/>
            <w:noWrap/>
            <w:hideMark/>
          </w:tcPr>
          <w:p w14:paraId="095F4C0C"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32.72</w:t>
            </w:r>
          </w:p>
        </w:tc>
        <w:tc>
          <w:tcPr>
            <w:tcW w:w="716" w:type="dxa"/>
            <w:noWrap/>
            <w:hideMark/>
          </w:tcPr>
          <w:p w14:paraId="27F51DDC"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8.03</w:t>
            </w:r>
          </w:p>
        </w:tc>
        <w:tc>
          <w:tcPr>
            <w:tcW w:w="1170" w:type="dxa"/>
            <w:noWrap/>
            <w:hideMark/>
          </w:tcPr>
          <w:p w14:paraId="01874EED"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20.67</w:t>
            </w:r>
          </w:p>
        </w:tc>
        <w:tc>
          <w:tcPr>
            <w:tcW w:w="764" w:type="dxa"/>
            <w:noWrap/>
            <w:hideMark/>
          </w:tcPr>
          <w:p w14:paraId="3EEB90F2"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24.87</w:t>
            </w:r>
          </w:p>
        </w:tc>
      </w:tr>
      <w:tr w:rsidR="009C6A1C" w:rsidRPr="008C33D0" w14:paraId="0EFFD0BA" w14:textId="77777777" w:rsidTr="00396D60">
        <w:trPr>
          <w:trHeight w:val="216"/>
        </w:trPr>
        <w:tc>
          <w:tcPr>
            <w:tcW w:w="828" w:type="dxa"/>
            <w:noWrap/>
            <w:hideMark/>
          </w:tcPr>
          <w:p w14:paraId="0659E4D7"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Loc. 3</w:t>
            </w:r>
          </w:p>
        </w:tc>
        <w:tc>
          <w:tcPr>
            <w:tcW w:w="816" w:type="dxa"/>
            <w:noWrap/>
            <w:hideMark/>
          </w:tcPr>
          <w:p w14:paraId="41ACBCE2"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988650</w:t>
            </w:r>
          </w:p>
        </w:tc>
        <w:tc>
          <w:tcPr>
            <w:tcW w:w="816" w:type="dxa"/>
            <w:noWrap/>
            <w:hideMark/>
          </w:tcPr>
          <w:p w14:paraId="1AD70D76"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812567</w:t>
            </w:r>
          </w:p>
        </w:tc>
        <w:tc>
          <w:tcPr>
            <w:tcW w:w="633" w:type="dxa"/>
            <w:noWrap/>
            <w:hideMark/>
          </w:tcPr>
          <w:p w14:paraId="472C15CC"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1885</w:t>
            </w:r>
          </w:p>
        </w:tc>
        <w:tc>
          <w:tcPr>
            <w:tcW w:w="783" w:type="dxa"/>
            <w:noWrap/>
            <w:hideMark/>
          </w:tcPr>
          <w:p w14:paraId="014D1A37"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88.75</w:t>
            </w:r>
          </w:p>
        </w:tc>
        <w:tc>
          <w:tcPr>
            <w:tcW w:w="1092" w:type="dxa"/>
            <w:noWrap/>
            <w:hideMark/>
          </w:tcPr>
          <w:p w14:paraId="05F36110"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15.4</w:t>
            </w:r>
          </w:p>
        </w:tc>
        <w:tc>
          <w:tcPr>
            <w:tcW w:w="1170" w:type="dxa"/>
            <w:noWrap/>
            <w:hideMark/>
          </w:tcPr>
          <w:p w14:paraId="64DF5550"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41.2</w:t>
            </w:r>
          </w:p>
        </w:tc>
        <w:tc>
          <w:tcPr>
            <w:tcW w:w="849" w:type="dxa"/>
            <w:noWrap/>
            <w:hideMark/>
          </w:tcPr>
          <w:p w14:paraId="66D8D3BB"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13.75</w:t>
            </w:r>
          </w:p>
        </w:tc>
        <w:tc>
          <w:tcPr>
            <w:tcW w:w="899" w:type="dxa"/>
            <w:noWrap/>
            <w:hideMark/>
          </w:tcPr>
          <w:p w14:paraId="273F9C94"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111</w:t>
            </w:r>
          </w:p>
        </w:tc>
        <w:tc>
          <w:tcPr>
            <w:tcW w:w="716" w:type="dxa"/>
            <w:noWrap/>
            <w:hideMark/>
          </w:tcPr>
          <w:p w14:paraId="4E66A5F8"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16.7</w:t>
            </w:r>
          </w:p>
        </w:tc>
        <w:tc>
          <w:tcPr>
            <w:tcW w:w="1170" w:type="dxa"/>
            <w:noWrap/>
            <w:hideMark/>
          </w:tcPr>
          <w:p w14:paraId="52F9EA84"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60.74</w:t>
            </w:r>
          </w:p>
        </w:tc>
        <w:tc>
          <w:tcPr>
            <w:tcW w:w="764" w:type="dxa"/>
            <w:noWrap/>
            <w:hideMark/>
          </w:tcPr>
          <w:p w14:paraId="58A6B879"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21.34</w:t>
            </w:r>
          </w:p>
        </w:tc>
      </w:tr>
      <w:tr w:rsidR="009C6A1C" w:rsidRPr="008C33D0" w14:paraId="53AC7077" w14:textId="77777777" w:rsidTr="00396D60">
        <w:trPr>
          <w:trHeight w:val="216"/>
        </w:trPr>
        <w:tc>
          <w:tcPr>
            <w:tcW w:w="828" w:type="dxa"/>
            <w:noWrap/>
            <w:hideMark/>
          </w:tcPr>
          <w:p w14:paraId="06F73016"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 xml:space="preserve">Loc. 4 </w:t>
            </w:r>
          </w:p>
        </w:tc>
        <w:tc>
          <w:tcPr>
            <w:tcW w:w="816" w:type="dxa"/>
            <w:noWrap/>
            <w:hideMark/>
          </w:tcPr>
          <w:p w14:paraId="53FC7E87"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989755</w:t>
            </w:r>
          </w:p>
        </w:tc>
        <w:tc>
          <w:tcPr>
            <w:tcW w:w="816" w:type="dxa"/>
            <w:noWrap/>
            <w:hideMark/>
          </w:tcPr>
          <w:p w14:paraId="188EE646"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812082</w:t>
            </w:r>
          </w:p>
        </w:tc>
        <w:tc>
          <w:tcPr>
            <w:tcW w:w="633" w:type="dxa"/>
            <w:noWrap/>
            <w:hideMark/>
          </w:tcPr>
          <w:p w14:paraId="3D24CE1E"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1939</w:t>
            </w:r>
          </w:p>
        </w:tc>
        <w:tc>
          <w:tcPr>
            <w:tcW w:w="783" w:type="dxa"/>
            <w:noWrap/>
            <w:hideMark/>
          </w:tcPr>
          <w:p w14:paraId="480421B3"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21.4</w:t>
            </w:r>
          </w:p>
        </w:tc>
        <w:tc>
          <w:tcPr>
            <w:tcW w:w="1092" w:type="dxa"/>
            <w:noWrap/>
            <w:hideMark/>
          </w:tcPr>
          <w:p w14:paraId="618DB0D5"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2.04</w:t>
            </w:r>
          </w:p>
        </w:tc>
        <w:tc>
          <w:tcPr>
            <w:tcW w:w="1170" w:type="dxa"/>
            <w:noWrap/>
            <w:hideMark/>
          </w:tcPr>
          <w:p w14:paraId="13C5CF4C"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3.13</w:t>
            </w:r>
          </w:p>
        </w:tc>
        <w:tc>
          <w:tcPr>
            <w:tcW w:w="849" w:type="dxa"/>
            <w:noWrap/>
            <w:hideMark/>
          </w:tcPr>
          <w:p w14:paraId="26AE4A03"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2.1</w:t>
            </w:r>
          </w:p>
        </w:tc>
        <w:tc>
          <w:tcPr>
            <w:tcW w:w="899" w:type="dxa"/>
            <w:noWrap/>
            <w:hideMark/>
          </w:tcPr>
          <w:p w14:paraId="075A1FCC"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52.7</w:t>
            </w:r>
          </w:p>
        </w:tc>
        <w:tc>
          <w:tcPr>
            <w:tcW w:w="716" w:type="dxa"/>
            <w:noWrap/>
            <w:hideMark/>
          </w:tcPr>
          <w:p w14:paraId="27828C42"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5.2</w:t>
            </w:r>
          </w:p>
        </w:tc>
        <w:tc>
          <w:tcPr>
            <w:tcW w:w="1170" w:type="dxa"/>
            <w:noWrap/>
            <w:hideMark/>
          </w:tcPr>
          <w:p w14:paraId="564B8DD3"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5.8</w:t>
            </w:r>
          </w:p>
        </w:tc>
        <w:tc>
          <w:tcPr>
            <w:tcW w:w="764" w:type="dxa"/>
            <w:noWrap/>
            <w:hideMark/>
          </w:tcPr>
          <w:p w14:paraId="2B8CCD4B"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3.51</w:t>
            </w:r>
          </w:p>
        </w:tc>
      </w:tr>
      <w:tr w:rsidR="009C6A1C" w:rsidRPr="008C33D0" w14:paraId="27BAC576" w14:textId="77777777" w:rsidTr="00396D60">
        <w:trPr>
          <w:trHeight w:val="216"/>
        </w:trPr>
        <w:tc>
          <w:tcPr>
            <w:tcW w:w="828" w:type="dxa"/>
            <w:noWrap/>
            <w:hideMark/>
          </w:tcPr>
          <w:p w14:paraId="1963643E"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Loc. 5</w:t>
            </w:r>
          </w:p>
        </w:tc>
        <w:tc>
          <w:tcPr>
            <w:tcW w:w="816" w:type="dxa"/>
            <w:noWrap/>
            <w:hideMark/>
          </w:tcPr>
          <w:p w14:paraId="15095E4A"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992427</w:t>
            </w:r>
          </w:p>
        </w:tc>
        <w:tc>
          <w:tcPr>
            <w:tcW w:w="816" w:type="dxa"/>
            <w:noWrap/>
            <w:hideMark/>
          </w:tcPr>
          <w:p w14:paraId="23730677"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812796</w:t>
            </w:r>
          </w:p>
        </w:tc>
        <w:tc>
          <w:tcPr>
            <w:tcW w:w="633" w:type="dxa"/>
            <w:noWrap/>
            <w:hideMark/>
          </w:tcPr>
          <w:p w14:paraId="0ECBC4F2"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1863</w:t>
            </w:r>
          </w:p>
        </w:tc>
        <w:tc>
          <w:tcPr>
            <w:tcW w:w="783" w:type="dxa"/>
            <w:noWrap/>
            <w:hideMark/>
          </w:tcPr>
          <w:p w14:paraId="3A4F36DB"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90</w:t>
            </w:r>
          </w:p>
        </w:tc>
        <w:tc>
          <w:tcPr>
            <w:tcW w:w="1092" w:type="dxa"/>
            <w:noWrap/>
            <w:hideMark/>
          </w:tcPr>
          <w:p w14:paraId="0BF83937"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4.92</w:t>
            </w:r>
          </w:p>
        </w:tc>
        <w:tc>
          <w:tcPr>
            <w:tcW w:w="1170" w:type="dxa"/>
            <w:noWrap/>
            <w:hideMark/>
          </w:tcPr>
          <w:p w14:paraId="4CB7BBA9"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5.38</w:t>
            </w:r>
          </w:p>
        </w:tc>
        <w:tc>
          <w:tcPr>
            <w:tcW w:w="849" w:type="dxa"/>
            <w:noWrap/>
            <w:hideMark/>
          </w:tcPr>
          <w:p w14:paraId="3FA72394"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1.48</w:t>
            </w:r>
          </w:p>
        </w:tc>
        <w:tc>
          <w:tcPr>
            <w:tcW w:w="899" w:type="dxa"/>
            <w:noWrap/>
            <w:hideMark/>
          </w:tcPr>
          <w:p w14:paraId="0A0CAECC"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122.38</w:t>
            </w:r>
          </w:p>
        </w:tc>
        <w:tc>
          <w:tcPr>
            <w:tcW w:w="716" w:type="dxa"/>
            <w:noWrap/>
            <w:hideMark/>
          </w:tcPr>
          <w:p w14:paraId="239A8D45"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6.94</w:t>
            </w:r>
          </w:p>
        </w:tc>
        <w:tc>
          <w:tcPr>
            <w:tcW w:w="1170" w:type="dxa"/>
            <w:noWrap/>
            <w:hideMark/>
          </w:tcPr>
          <w:p w14:paraId="7B2A5CA4"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11.89</w:t>
            </w:r>
          </w:p>
        </w:tc>
        <w:tc>
          <w:tcPr>
            <w:tcW w:w="764" w:type="dxa"/>
            <w:noWrap/>
            <w:hideMark/>
          </w:tcPr>
          <w:p w14:paraId="2330F1D9"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7.06</w:t>
            </w:r>
          </w:p>
        </w:tc>
      </w:tr>
      <w:tr w:rsidR="009C6A1C" w:rsidRPr="008C33D0" w14:paraId="334D4B6C" w14:textId="77777777" w:rsidTr="00396D60">
        <w:trPr>
          <w:trHeight w:val="216"/>
        </w:trPr>
        <w:tc>
          <w:tcPr>
            <w:tcW w:w="828" w:type="dxa"/>
            <w:noWrap/>
            <w:hideMark/>
          </w:tcPr>
          <w:p w14:paraId="4335F91D"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Loc. 6</w:t>
            </w:r>
          </w:p>
        </w:tc>
        <w:tc>
          <w:tcPr>
            <w:tcW w:w="816" w:type="dxa"/>
            <w:noWrap/>
            <w:hideMark/>
          </w:tcPr>
          <w:p w14:paraId="08A29EB0"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 </w:t>
            </w:r>
          </w:p>
        </w:tc>
        <w:tc>
          <w:tcPr>
            <w:tcW w:w="816" w:type="dxa"/>
            <w:noWrap/>
            <w:hideMark/>
          </w:tcPr>
          <w:p w14:paraId="61AE6E8C"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 </w:t>
            </w:r>
          </w:p>
        </w:tc>
        <w:tc>
          <w:tcPr>
            <w:tcW w:w="633" w:type="dxa"/>
            <w:noWrap/>
            <w:hideMark/>
          </w:tcPr>
          <w:p w14:paraId="7BD3DBEE"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 </w:t>
            </w:r>
          </w:p>
        </w:tc>
        <w:tc>
          <w:tcPr>
            <w:tcW w:w="783" w:type="dxa"/>
            <w:noWrap/>
            <w:hideMark/>
          </w:tcPr>
          <w:p w14:paraId="09A928F5"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57.8</w:t>
            </w:r>
          </w:p>
        </w:tc>
        <w:tc>
          <w:tcPr>
            <w:tcW w:w="1092" w:type="dxa"/>
            <w:noWrap/>
            <w:hideMark/>
          </w:tcPr>
          <w:p w14:paraId="3994FD45"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3.59</w:t>
            </w:r>
          </w:p>
        </w:tc>
        <w:tc>
          <w:tcPr>
            <w:tcW w:w="1170" w:type="dxa"/>
            <w:noWrap/>
            <w:hideMark/>
          </w:tcPr>
          <w:p w14:paraId="23C517BC"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6.02</w:t>
            </w:r>
          </w:p>
        </w:tc>
        <w:tc>
          <w:tcPr>
            <w:tcW w:w="849" w:type="dxa"/>
            <w:noWrap/>
            <w:hideMark/>
          </w:tcPr>
          <w:p w14:paraId="5B2C4EB4"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9.77</w:t>
            </w:r>
          </w:p>
        </w:tc>
        <w:tc>
          <w:tcPr>
            <w:tcW w:w="899" w:type="dxa"/>
            <w:noWrap/>
            <w:hideMark/>
          </w:tcPr>
          <w:p w14:paraId="4DD42D33"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93.7</w:t>
            </w:r>
          </w:p>
        </w:tc>
        <w:tc>
          <w:tcPr>
            <w:tcW w:w="716" w:type="dxa"/>
            <w:noWrap/>
            <w:hideMark/>
          </w:tcPr>
          <w:p w14:paraId="5FD6E740"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6.17</w:t>
            </w:r>
          </w:p>
        </w:tc>
        <w:tc>
          <w:tcPr>
            <w:tcW w:w="1170" w:type="dxa"/>
            <w:noWrap/>
            <w:hideMark/>
          </w:tcPr>
          <w:p w14:paraId="52726767"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29.09</w:t>
            </w:r>
          </w:p>
        </w:tc>
        <w:tc>
          <w:tcPr>
            <w:tcW w:w="764" w:type="dxa"/>
            <w:noWrap/>
            <w:hideMark/>
          </w:tcPr>
          <w:p w14:paraId="09F5BC81"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7.55</w:t>
            </w:r>
          </w:p>
        </w:tc>
      </w:tr>
      <w:tr w:rsidR="009C6A1C" w:rsidRPr="008C33D0" w14:paraId="06C89CC5" w14:textId="77777777" w:rsidTr="00396D60">
        <w:trPr>
          <w:trHeight w:val="216"/>
        </w:trPr>
        <w:tc>
          <w:tcPr>
            <w:tcW w:w="828" w:type="dxa"/>
            <w:noWrap/>
            <w:hideMark/>
          </w:tcPr>
          <w:p w14:paraId="37534EAB"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Mean</w:t>
            </w:r>
          </w:p>
        </w:tc>
        <w:tc>
          <w:tcPr>
            <w:tcW w:w="816" w:type="dxa"/>
            <w:noWrap/>
            <w:hideMark/>
          </w:tcPr>
          <w:p w14:paraId="11FDC732"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 </w:t>
            </w:r>
          </w:p>
        </w:tc>
        <w:tc>
          <w:tcPr>
            <w:tcW w:w="816" w:type="dxa"/>
            <w:noWrap/>
            <w:hideMark/>
          </w:tcPr>
          <w:p w14:paraId="4FCF912B"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 </w:t>
            </w:r>
          </w:p>
        </w:tc>
        <w:tc>
          <w:tcPr>
            <w:tcW w:w="633" w:type="dxa"/>
            <w:noWrap/>
            <w:hideMark/>
          </w:tcPr>
          <w:p w14:paraId="69010DD0"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 </w:t>
            </w:r>
          </w:p>
        </w:tc>
        <w:tc>
          <w:tcPr>
            <w:tcW w:w="783" w:type="dxa"/>
            <w:noWrap/>
            <w:hideMark/>
          </w:tcPr>
          <w:p w14:paraId="687BD3AE"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57.15</w:t>
            </w:r>
          </w:p>
        </w:tc>
        <w:tc>
          <w:tcPr>
            <w:tcW w:w="1092" w:type="dxa"/>
            <w:noWrap/>
            <w:hideMark/>
          </w:tcPr>
          <w:p w14:paraId="7174A25C"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7.29</w:t>
            </w:r>
          </w:p>
        </w:tc>
        <w:tc>
          <w:tcPr>
            <w:tcW w:w="1170" w:type="dxa"/>
            <w:noWrap/>
            <w:hideMark/>
          </w:tcPr>
          <w:p w14:paraId="22858FB2"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18.49</w:t>
            </w:r>
          </w:p>
        </w:tc>
        <w:tc>
          <w:tcPr>
            <w:tcW w:w="849" w:type="dxa"/>
            <w:noWrap/>
            <w:hideMark/>
          </w:tcPr>
          <w:p w14:paraId="78E66545"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11.03</w:t>
            </w:r>
          </w:p>
        </w:tc>
        <w:tc>
          <w:tcPr>
            <w:tcW w:w="899" w:type="dxa"/>
            <w:noWrap/>
            <w:hideMark/>
          </w:tcPr>
          <w:p w14:paraId="39C7FE74"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84.46</w:t>
            </w:r>
          </w:p>
        </w:tc>
        <w:tc>
          <w:tcPr>
            <w:tcW w:w="716" w:type="dxa"/>
            <w:noWrap/>
            <w:hideMark/>
          </w:tcPr>
          <w:p w14:paraId="487981AE"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8.78</w:t>
            </w:r>
          </w:p>
        </w:tc>
        <w:tc>
          <w:tcPr>
            <w:tcW w:w="1170" w:type="dxa"/>
            <w:noWrap/>
            <w:hideMark/>
          </w:tcPr>
          <w:p w14:paraId="7870CC5F"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28.82</w:t>
            </w:r>
          </w:p>
        </w:tc>
        <w:tc>
          <w:tcPr>
            <w:tcW w:w="764" w:type="dxa"/>
            <w:noWrap/>
            <w:hideMark/>
          </w:tcPr>
          <w:p w14:paraId="1A5D4263"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18.64</w:t>
            </w:r>
          </w:p>
        </w:tc>
      </w:tr>
      <w:tr w:rsidR="009C6A1C" w:rsidRPr="008C33D0" w14:paraId="174E627D" w14:textId="77777777" w:rsidTr="00396D60">
        <w:trPr>
          <w:trHeight w:val="328"/>
        </w:trPr>
        <w:tc>
          <w:tcPr>
            <w:tcW w:w="6987" w:type="dxa"/>
            <w:gridSpan w:val="8"/>
            <w:noWrap/>
            <w:hideMark/>
          </w:tcPr>
          <w:p w14:paraId="5932EC02"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Percentage change (2009 to 2020)</w:t>
            </w:r>
          </w:p>
        </w:tc>
        <w:tc>
          <w:tcPr>
            <w:tcW w:w="899" w:type="dxa"/>
            <w:noWrap/>
            <w:hideMark/>
          </w:tcPr>
          <w:p w14:paraId="1194FCA5"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47.79</w:t>
            </w:r>
          </w:p>
        </w:tc>
        <w:tc>
          <w:tcPr>
            <w:tcW w:w="716" w:type="dxa"/>
            <w:noWrap/>
            <w:hideMark/>
          </w:tcPr>
          <w:p w14:paraId="1BACF958"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20.44</w:t>
            </w:r>
          </w:p>
        </w:tc>
        <w:tc>
          <w:tcPr>
            <w:tcW w:w="1170" w:type="dxa"/>
            <w:noWrap/>
            <w:hideMark/>
          </w:tcPr>
          <w:p w14:paraId="55E66FAC"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55.87</w:t>
            </w:r>
          </w:p>
        </w:tc>
        <w:tc>
          <w:tcPr>
            <w:tcW w:w="764" w:type="dxa"/>
            <w:noWrap/>
            <w:hideMark/>
          </w:tcPr>
          <w:p w14:paraId="0456F700"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68.99</w:t>
            </w:r>
          </w:p>
        </w:tc>
      </w:tr>
    </w:tbl>
    <w:p w14:paraId="352524AF" w14:textId="77777777" w:rsidR="009C6A1C" w:rsidRPr="008C33D0" w:rsidRDefault="009C6A1C">
      <w:pPr>
        <w:rPr>
          <w:rFonts w:ascii="Times New Roman" w:hAnsi="Times New Roman" w:cs="Times New Roman"/>
          <w:sz w:val="20"/>
          <w:szCs w:val="20"/>
        </w:rPr>
      </w:pPr>
    </w:p>
    <w:p w14:paraId="6CFD2E28" w14:textId="77777777" w:rsidR="0067341C" w:rsidRPr="008C33D0" w:rsidRDefault="0067341C" w:rsidP="0067341C">
      <w:pPr>
        <w:rPr>
          <w:rFonts w:ascii="Times New Roman" w:hAnsi="Times New Roman" w:cs="Times New Roman"/>
          <w:b/>
          <w:sz w:val="20"/>
          <w:szCs w:val="20"/>
        </w:rPr>
      </w:pPr>
      <w:r w:rsidRPr="008C33D0">
        <w:rPr>
          <w:rFonts w:ascii="Times New Roman" w:hAnsi="Times New Roman" w:cs="Times New Roman"/>
          <w:noProof/>
          <w:sz w:val="20"/>
          <w:szCs w:val="20"/>
          <w:lang w:val="id-ID" w:eastAsia="id-ID"/>
        </w:rPr>
        <w:lastRenderedPageBreak/>
        <w:drawing>
          <wp:inline distT="0" distB="0" distL="0" distR="0" wp14:anchorId="656F494D" wp14:editId="795C043B">
            <wp:extent cx="3003550" cy="1835150"/>
            <wp:effectExtent l="0" t="0" r="635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046161" cy="1861185"/>
                    </a:xfrm>
                    <a:prstGeom prst="rect">
                      <a:avLst/>
                    </a:prstGeom>
                  </pic:spPr>
                </pic:pic>
              </a:graphicData>
            </a:graphic>
          </wp:inline>
        </w:drawing>
      </w:r>
      <w:r w:rsidRPr="008C33D0">
        <w:rPr>
          <w:rFonts w:ascii="Times New Roman" w:hAnsi="Times New Roman" w:cs="Times New Roman"/>
          <w:noProof/>
          <w:sz w:val="20"/>
          <w:szCs w:val="20"/>
          <w:lang w:val="id-ID" w:eastAsia="id-ID"/>
        </w:rPr>
        <w:drawing>
          <wp:inline distT="0" distB="0" distL="0" distR="0" wp14:anchorId="5A1B55E6" wp14:editId="65BB4C2B">
            <wp:extent cx="2843180" cy="1848673"/>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843180" cy="1848673"/>
                    </a:xfrm>
                    <a:prstGeom prst="rect">
                      <a:avLst/>
                    </a:prstGeom>
                  </pic:spPr>
                </pic:pic>
              </a:graphicData>
            </a:graphic>
          </wp:inline>
        </w:drawing>
      </w:r>
      <w:r w:rsidRPr="008C33D0">
        <w:rPr>
          <w:rFonts w:ascii="Times New Roman" w:hAnsi="Times New Roman" w:cs="Times New Roman"/>
          <w:b/>
          <w:sz w:val="20"/>
          <w:szCs w:val="20"/>
        </w:rPr>
        <w:t xml:space="preserve">   </w:t>
      </w:r>
      <w:r w:rsidRPr="008C33D0">
        <w:rPr>
          <w:rFonts w:ascii="Times New Roman" w:hAnsi="Times New Roman" w:cs="Times New Roman"/>
          <w:sz w:val="20"/>
          <w:szCs w:val="20"/>
        </w:rPr>
        <w:t xml:space="preserve">Kaki gully shape in 2009 </w:t>
      </w:r>
      <w:r w:rsidRPr="008C33D0">
        <w:rPr>
          <w:rFonts w:ascii="Times New Roman" w:hAnsi="Times New Roman" w:cs="Times New Roman"/>
          <w:sz w:val="20"/>
          <w:szCs w:val="20"/>
        </w:rPr>
        <w:tab/>
        <w:t xml:space="preserve">                               Kaki gully shape 2020 </w:t>
      </w:r>
    </w:p>
    <w:p w14:paraId="47E0938A" w14:textId="77777777" w:rsidR="000B1691" w:rsidRPr="008C33D0" w:rsidRDefault="00B40DAD">
      <w:pPr>
        <w:rPr>
          <w:rFonts w:ascii="Times New Roman" w:hAnsi="Times New Roman" w:cs="Times New Roman"/>
          <w:sz w:val="20"/>
          <w:szCs w:val="20"/>
        </w:rPr>
      </w:pPr>
      <w:r w:rsidRPr="008C33D0">
        <w:rPr>
          <w:rFonts w:ascii="Times New Roman" w:hAnsi="Times New Roman" w:cs="Times New Roman"/>
          <w:sz w:val="20"/>
          <w:szCs w:val="20"/>
        </w:rPr>
        <w:t xml:space="preserve">Figure 1. Change in gully morphology from 2009 to 2020 at Kaki </w:t>
      </w:r>
      <w:proofErr w:type="spellStart"/>
      <w:r w:rsidRPr="008C33D0">
        <w:rPr>
          <w:rFonts w:ascii="Times New Roman" w:hAnsi="Times New Roman" w:cs="Times New Roman"/>
          <w:sz w:val="20"/>
          <w:szCs w:val="20"/>
        </w:rPr>
        <w:t>kebele</w:t>
      </w:r>
      <w:proofErr w:type="spellEnd"/>
      <w:r w:rsidRPr="008C33D0">
        <w:rPr>
          <w:rFonts w:ascii="Times New Roman" w:hAnsi="Times New Roman" w:cs="Times New Roman"/>
          <w:sz w:val="20"/>
          <w:szCs w:val="20"/>
        </w:rPr>
        <w:t xml:space="preserve">, </w:t>
      </w:r>
      <w:proofErr w:type="spellStart"/>
      <w:r w:rsidRPr="008C33D0">
        <w:rPr>
          <w:rFonts w:ascii="Times New Roman" w:hAnsi="Times New Roman" w:cs="Times New Roman"/>
          <w:sz w:val="20"/>
          <w:szCs w:val="20"/>
        </w:rPr>
        <w:t>Haru</w:t>
      </w:r>
      <w:proofErr w:type="spellEnd"/>
      <w:r w:rsidRPr="008C33D0">
        <w:rPr>
          <w:rFonts w:ascii="Times New Roman" w:hAnsi="Times New Roman" w:cs="Times New Roman"/>
          <w:sz w:val="20"/>
          <w:szCs w:val="20"/>
        </w:rPr>
        <w:t xml:space="preserve"> district, Western Ethiopia</w:t>
      </w:r>
    </w:p>
    <w:p w14:paraId="0D88FB43" w14:textId="77777777" w:rsidR="000B1691" w:rsidRPr="008C33D0" w:rsidRDefault="000B1691" w:rsidP="00661B28">
      <w:pPr>
        <w:pStyle w:val="ListParagraph"/>
        <w:numPr>
          <w:ilvl w:val="1"/>
          <w:numId w:val="3"/>
        </w:numPr>
        <w:rPr>
          <w:rFonts w:ascii="Times New Roman" w:hAnsi="Times New Roman" w:cs="Times New Roman"/>
          <w:b/>
          <w:szCs w:val="20"/>
        </w:rPr>
      </w:pPr>
      <w:commentRangeStart w:id="4"/>
      <w:r w:rsidRPr="008C33D0">
        <w:rPr>
          <w:rFonts w:ascii="Times New Roman" w:hAnsi="Times New Roman" w:cs="Times New Roman"/>
          <w:b/>
          <w:szCs w:val="20"/>
        </w:rPr>
        <w:t>Driving factors of gully erosion in Ethiopia</w:t>
      </w:r>
      <w:commentRangeEnd w:id="4"/>
      <w:r w:rsidR="002B48D5">
        <w:rPr>
          <w:rStyle w:val="CommentReference"/>
        </w:rPr>
        <w:commentReference w:id="4"/>
      </w:r>
    </w:p>
    <w:p w14:paraId="5B1C02EB" w14:textId="77777777" w:rsidR="00E4578C" w:rsidRPr="008C33D0" w:rsidRDefault="00501EB6" w:rsidP="00E4578C">
      <w:pPr>
        <w:jc w:val="both"/>
        <w:rPr>
          <w:rFonts w:ascii="Times New Roman" w:hAnsi="Times New Roman" w:cs="Times New Roman"/>
          <w:bCs/>
          <w:sz w:val="20"/>
          <w:szCs w:val="20"/>
        </w:rPr>
      </w:pPr>
      <w:r w:rsidRPr="008C33D0">
        <w:rPr>
          <w:rFonts w:ascii="Times New Roman" w:hAnsi="Times New Roman" w:cs="Times New Roman"/>
          <w:sz w:val="20"/>
          <w:szCs w:val="20"/>
        </w:rPr>
        <w:t xml:space="preserve">          </w:t>
      </w:r>
      <w:r w:rsidR="00661B28" w:rsidRPr="008C33D0">
        <w:rPr>
          <w:rFonts w:ascii="Times New Roman" w:hAnsi="Times New Roman" w:cs="Times New Roman"/>
          <w:sz w:val="20"/>
          <w:szCs w:val="20"/>
        </w:rPr>
        <w:t>Gully erosion is not a process limited to badlands, mountains, and hills, but rather a global and serious cause of land degradation that affects a wide range of soils prone to crusting</w:t>
      </w:r>
      <w:r w:rsidR="0052138C" w:rsidRPr="008C33D0">
        <w:rPr>
          <w:rFonts w:ascii="Times New Roman" w:hAnsi="Times New Roman" w:cs="Times New Roman"/>
          <w:sz w:val="20"/>
          <w:szCs w:val="20"/>
        </w:rPr>
        <w:t xml:space="preserve"> [13]</w:t>
      </w:r>
      <w:r w:rsidR="00661B28" w:rsidRPr="008C33D0">
        <w:rPr>
          <w:rFonts w:ascii="Times New Roman" w:hAnsi="Times New Roman" w:cs="Times New Roman"/>
          <w:sz w:val="20"/>
          <w:szCs w:val="20"/>
        </w:rPr>
        <w:t xml:space="preserve">. </w:t>
      </w:r>
      <w:r w:rsidR="00A5287C" w:rsidRPr="008C33D0">
        <w:rPr>
          <w:rFonts w:ascii="Times New Roman" w:hAnsi="Times New Roman" w:cs="Times New Roman"/>
          <w:sz w:val="20"/>
          <w:szCs w:val="20"/>
        </w:rPr>
        <w:t xml:space="preserve">Gully formations are caused by a variety of factors. Different elements were shown to be necessary for gully development in the watershed. The maximum forecast accuracy was obtained by taking into account drainage density, elevation, land use, and groundwater. Separate variable importance investigations found that land cover for </w:t>
      </w:r>
      <w:proofErr w:type="spellStart"/>
      <w:r w:rsidR="00A5287C" w:rsidRPr="008C33D0">
        <w:rPr>
          <w:rFonts w:ascii="Times New Roman" w:hAnsi="Times New Roman" w:cs="Times New Roman"/>
          <w:sz w:val="20"/>
          <w:szCs w:val="20"/>
        </w:rPr>
        <w:t>Nitisols</w:t>
      </w:r>
      <w:proofErr w:type="spellEnd"/>
      <w:r w:rsidR="00A5287C" w:rsidRPr="008C33D0">
        <w:rPr>
          <w:rFonts w:ascii="Times New Roman" w:hAnsi="Times New Roman" w:cs="Times New Roman"/>
          <w:sz w:val="20"/>
          <w:szCs w:val="20"/>
        </w:rPr>
        <w:t xml:space="preserve"> and drainage density for </w:t>
      </w:r>
      <w:proofErr w:type="spellStart"/>
      <w:r w:rsidR="00A5287C" w:rsidRPr="008C33D0">
        <w:rPr>
          <w:rFonts w:ascii="Times New Roman" w:hAnsi="Times New Roman" w:cs="Times New Roman"/>
          <w:sz w:val="20"/>
          <w:szCs w:val="20"/>
        </w:rPr>
        <w:t>Vertisols</w:t>
      </w:r>
      <w:proofErr w:type="spellEnd"/>
      <w:r w:rsidR="00A5287C" w:rsidRPr="008C33D0">
        <w:rPr>
          <w:rFonts w:ascii="Times New Roman" w:hAnsi="Times New Roman" w:cs="Times New Roman"/>
          <w:sz w:val="20"/>
          <w:szCs w:val="20"/>
        </w:rPr>
        <w:t xml:space="preserve"> were the main predictors of gullies </w:t>
      </w:r>
      <w:r w:rsidR="0052138C" w:rsidRPr="008C33D0">
        <w:rPr>
          <w:rFonts w:ascii="Times New Roman" w:hAnsi="Times New Roman" w:cs="Times New Roman"/>
          <w:sz w:val="20"/>
          <w:szCs w:val="20"/>
        </w:rPr>
        <w:t>[14].</w:t>
      </w:r>
      <w:r w:rsidR="00A5287C" w:rsidRPr="008C33D0">
        <w:rPr>
          <w:rFonts w:ascii="Times New Roman" w:hAnsi="Times New Roman" w:cs="Times New Roman"/>
          <w:sz w:val="20"/>
          <w:szCs w:val="20"/>
        </w:rPr>
        <w:t xml:space="preserve"> </w:t>
      </w:r>
      <w:r w:rsidR="00E4578C" w:rsidRPr="008C33D0">
        <w:rPr>
          <w:rFonts w:ascii="Times New Roman" w:hAnsi="Times New Roman" w:cs="Times New Roman"/>
          <w:bCs/>
          <w:sz w:val="20"/>
          <w:szCs w:val="20"/>
        </w:rPr>
        <w:t xml:space="preserve">Based on field observations, the identified causes of gully erosion formation are fault agricultural practices, lack of proper waterway construction, runoff disposed from road side to farmland, releasing runoff from cultivation land to head and side of gully, topography of the area (steep slope &amp; undulating), and lack of appropriate soil and water conservation practices. </w:t>
      </w:r>
      <w:r w:rsidR="00E4578C" w:rsidRPr="008C33D0">
        <w:rPr>
          <w:rFonts w:ascii="Times New Roman" w:hAnsi="Times New Roman" w:cs="Times New Roman"/>
          <w:sz w:val="20"/>
          <w:szCs w:val="20"/>
        </w:rPr>
        <w:t xml:space="preserve">The findings highlight the urgent need for sustainable land management practices and erosion control measures to mitigate the adverse effects of gully erosion and restore ecosystem resilience </w:t>
      </w:r>
      <w:r w:rsidR="0052138C" w:rsidRPr="008C33D0">
        <w:rPr>
          <w:rFonts w:ascii="Times New Roman" w:hAnsi="Times New Roman" w:cs="Times New Roman"/>
          <w:sz w:val="20"/>
          <w:szCs w:val="20"/>
        </w:rPr>
        <w:t>[15].</w:t>
      </w:r>
    </w:p>
    <w:p w14:paraId="5CA8D972" w14:textId="77777777" w:rsidR="000B1691" w:rsidRPr="008C33D0" w:rsidRDefault="00501EB6" w:rsidP="0028503D">
      <w:pPr>
        <w:jc w:val="both"/>
        <w:rPr>
          <w:rFonts w:ascii="Times New Roman" w:hAnsi="Times New Roman" w:cs="Times New Roman"/>
          <w:sz w:val="20"/>
          <w:szCs w:val="20"/>
        </w:rPr>
      </w:pPr>
      <w:r w:rsidRPr="008C33D0">
        <w:rPr>
          <w:rFonts w:ascii="Times New Roman" w:hAnsi="Times New Roman" w:cs="Times New Roman"/>
          <w:sz w:val="20"/>
          <w:szCs w:val="20"/>
        </w:rPr>
        <w:t xml:space="preserve">           </w:t>
      </w:r>
      <w:r w:rsidR="00F075D9" w:rsidRPr="008C33D0">
        <w:rPr>
          <w:rFonts w:ascii="Times New Roman" w:hAnsi="Times New Roman" w:cs="Times New Roman"/>
          <w:sz w:val="20"/>
          <w:szCs w:val="20"/>
        </w:rPr>
        <w:t>According to</w:t>
      </w:r>
      <w:r w:rsidR="0052138C" w:rsidRPr="008C33D0">
        <w:rPr>
          <w:rFonts w:ascii="Times New Roman" w:hAnsi="Times New Roman" w:cs="Times New Roman"/>
          <w:sz w:val="20"/>
          <w:szCs w:val="20"/>
        </w:rPr>
        <w:t xml:space="preserve"> [9],</w:t>
      </w:r>
      <w:r w:rsidR="00F075D9" w:rsidRPr="008C33D0">
        <w:rPr>
          <w:rFonts w:ascii="Times New Roman" w:hAnsi="Times New Roman" w:cs="Times New Roman"/>
          <w:sz w:val="20"/>
          <w:szCs w:val="20"/>
        </w:rPr>
        <w:t xml:space="preserve"> the </w:t>
      </w:r>
      <w:r w:rsidR="0052138C" w:rsidRPr="008C33D0">
        <w:rPr>
          <w:rFonts w:ascii="Times New Roman" w:hAnsi="Times New Roman" w:cs="Times New Roman"/>
          <w:sz w:val="20"/>
          <w:szCs w:val="20"/>
        </w:rPr>
        <w:t>drivers of gully erosion in South-Central Ethiopia were</w:t>
      </w:r>
      <w:r w:rsidR="00F075D9" w:rsidRPr="008C33D0">
        <w:rPr>
          <w:rFonts w:ascii="Times New Roman" w:hAnsi="Times New Roman" w:cs="Times New Roman"/>
          <w:sz w:val="20"/>
          <w:szCs w:val="20"/>
        </w:rPr>
        <w:t xml:space="preserve"> both anthropogenic and natural causes. The major identified driving factors of the area are change of land cover, agricultural land expansion, population growth, nature of the soil, topography of the area, climatic factors such as high intensity of</w:t>
      </w:r>
      <w:r w:rsidR="005732AB" w:rsidRPr="008C33D0">
        <w:rPr>
          <w:rFonts w:ascii="Times New Roman" w:hAnsi="Times New Roman" w:cs="Times New Roman"/>
          <w:sz w:val="20"/>
          <w:szCs w:val="20"/>
        </w:rPr>
        <w:t xml:space="preserve"> rainfall and frequent drought. The direct human activities which were perceived to be causing land degradation in the study area include: deforestation and clearing of vegetation, overgrazing, steep slope cultivation and continuous cropping </w:t>
      </w:r>
      <w:r w:rsidR="0052138C" w:rsidRPr="008C33D0">
        <w:rPr>
          <w:rFonts w:ascii="Times New Roman" w:hAnsi="Times New Roman" w:cs="Times New Roman"/>
          <w:sz w:val="20"/>
          <w:szCs w:val="20"/>
        </w:rPr>
        <w:t>[3].</w:t>
      </w:r>
      <w:r w:rsidR="00153965" w:rsidRPr="008C33D0">
        <w:rPr>
          <w:rFonts w:ascii="Times New Roman" w:hAnsi="Times New Roman" w:cs="Times New Roman"/>
          <w:sz w:val="20"/>
          <w:szCs w:val="20"/>
        </w:rPr>
        <w:t xml:space="preserve"> </w:t>
      </w:r>
      <w:r w:rsidR="0080479B" w:rsidRPr="008C33D0">
        <w:rPr>
          <w:rFonts w:ascii="Times New Roman" w:hAnsi="Times New Roman" w:cs="Times New Roman"/>
          <w:sz w:val="20"/>
          <w:szCs w:val="20"/>
        </w:rPr>
        <w:t xml:space="preserve">Rainfall, land use distribution and change, slope gradient, and other factors all have a significant impact on the rate of gully development; thus, site-specific assessments are required to properly establish spatiotemporal changes in gully development </w:t>
      </w:r>
      <w:r w:rsidR="0052138C" w:rsidRPr="008C33D0">
        <w:rPr>
          <w:rFonts w:ascii="Times New Roman" w:hAnsi="Times New Roman" w:cs="Times New Roman"/>
          <w:sz w:val="20"/>
          <w:szCs w:val="20"/>
        </w:rPr>
        <w:t>[12]</w:t>
      </w:r>
      <w:r w:rsidR="0080479B" w:rsidRPr="008C33D0">
        <w:rPr>
          <w:rFonts w:ascii="Times New Roman" w:hAnsi="Times New Roman" w:cs="Times New Roman"/>
          <w:sz w:val="20"/>
          <w:szCs w:val="20"/>
        </w:rPr>
        <w:t xml:space="preserve">.  </w:t>
      </w:r>
      <w:r w:rsidR="00A3412D" w:rsidRPr="008C33D0">
        <w:rPr>
          <w:rFonts w:ascii="Times New Roman" w:hAnsi="Times New Roman" w:cs="Times New Roman"/>
          <w:sz w:val="20"/>
          <w:szCs w:val="20"/>
        </w:rPr>
        <w:t>Cultivated fields on steep slopes cause significant soil loss, whereas regions with excellent plant cover have low sediment yield. High sediment yield in the watershed is caused by growing population pressure, steep slope farming, and unregulated grazing</w:t>
      </w:r>
      <w:r w:rsidR="0052138C" w:rsidRPr="008C33D0">
        <w:rPr>
          <w:rFonts w:ascii="Times New Roman" w:hAnsi="Times New Roman" w:cs="Times New Roman"/>
          <w:sz w:val="20"/>
          <w:szCs w:val="20"/>
        </w:rPr>
        <w:t xml:space="preserve"> [4]</w:t>
      </w:r>
      <w:r w:rsidR="00A3412D" w:rsidRPr="008C33D0">
        <w:rPr>
          <w:rFonts w:ascii="Times New Roman" w:hAnsi="Times New Roman" w:cs="Times New Roman"/>
          <w:sz w:val="20"/>
          <w:szCs w:val="20"/>
        </w:rPr>
        <w:t xml:space="preserve">. </w:t>
      </w:r>
      <w:r w:rsidR="00A5287C" w:rsidRPr="008C33D0">
        <w:rPr>
          <w:rFonts w:ascii="Times New Roman" w:hAnsi="Times New Roman" w:cs="Times New Roman"/>
          <w:sz w:val="20"/>
          <w:szCs w:val="20"/>
        </w:rPr>
        <w:t xml:space="preserve">Human pathway development and gully occurrence are more likely to be associated in the Ethiopian Highlands </w:t>
      </w:r>
      <w:r w:rsidR="0052138C" w:rsidRPr="008C33D0">
        <w:rPr>
          <w:rFonts w:ascii="Times New Roman" w:hAnsi="Times New Roman" w:cs="Times New Roman"/>
          <w:sz w:val="20"/>
          <w:szCs w:val="20"/>
        </w:rPr>
        <w:t>[16].</w:t>
      </w:r>
      <w:r w:rsidR="001F0D4A" w:rsidRPr="008C33D0">
        <w:rPr>
          <w:rFonts w:ascii="Times New Roman" w:eastAsia="Times New Roman" w:hAnsi="Times New Roman" w:cs="Times New Roman"/>
          <w:sz w:val="20"/>
          <w:szCs w:val="20"/>
        </w:rPr>
        <w:t xml:space="preserve"> </w:t>
      </w:r>
    </w:p>
    <w:p w14:paraId="54AACFB7" w14:textId="77777777" w:rsidR="007B2BC2" w:rsidRPr="008C33D0" w:rsidRDefault="0098747C" w:rsidP="00A3412D">
      <w:pPr>
        <w:pStyle w:val="ListParagraph"/>
        <w:numPr>
          <w:ilvl w:val="1"/>
          <w:numId w:val="3"/>
        </w:numPr>
        <w:rPr>
          <w:rFonts w:ascii="Times New Roman" w:hAnsi="Times New Roman" w:cs="Times New Roman"/>
          <w:b/>
          <w:szCs w:val="20"/>
        </w:rPr>
      </w:pPr>
      <w:r w:rsidRPr="008C33D0">
        <w:rPr>
          <w:rFonts w:ascii="Times New Roman" w:hAnsi="Times New Roman" w:cs="Times New Roman"/>
          <w:b/>
          <w:szCs w:val="20"/>
        </w:rPr>
        <w:t>Management</w:t>
      </w:r>
      <w:r w:rsidR="000B1691" w:rsidRPr="008C33D0">
        <w:rPr>
          <w:rFonts w:ascii="Times New Roman" w:hAnsi="Times New Roman" w:cs="Times New Roman"/>
          <w:b/>
          <w:szCs w:val="20"/>
        </w:rPr>
        <w:t xml:space="preserve"> options of gully erosion </w:t>
      </w:r>
    </w:p>
    <w:p w14:paraId="37EF8F80" w14:textId="77777777" w:rsidR="00501EB6" w:rsidRPr="008C33D0" w:rsidRDefault="00501EB6" w:rsidP="00501EB6">
      <w:pPr>
        <w:spacing w:after="0" w:line="240" w:lineRule="auto"/>
        <w:jc w:val="both"/>
        <w:rPr>
          <w:rFonts w:ascii="Times New Roman" w:hAnsi="Times New Roman" w:cs="Times New Roman"/>
          <w:sz w:val="20"/>
          <w:szCs w:val="20"/>
        </w:rPr>
      </w:pPr>
      <w:r w:rsidRPr="008C33D0">
        <w:rPr>
          <w:rFonts w:ascii="Times New Roman" w:eastAsia="Times New Roman" w:hAnsi="Times New Roman" w:cs="Times New Roman"/>
          <w:sz w:val="20"/>
          <w:szCs w:val="20"/>
        </w:rPr>
        <w:t xml:space="preserve">          </w:t>
      </w:r>
      <w:r w:rsidR="005732AB" w:rsidRPr="008C33D0">
        <w:rPr>
          <w:rFonts w:ascii="Times New Roman" w:eastAsia="Times New Roman" w:hAnsi="Times New Roman" w:cs="Times New Roman"/>
          <w:sz w:val="20"/>
          <w:szCs w:val="20"/>
        </w:rPr>
        <w:t xml:space="preserve">Gully rehabilitation practices are still limited </w:t>
      </w:r>
      <w:r w:rsidR="00291720" w:rsidRPr="008C33D0">
        <w:rPr>
          <w:rFonts w:ascii="Times New Roman" w:eastAsia="Times New Roman" w:hAnsi="Times New Roman" w:cs="Times New Roman"/>
          <w:sz w:val="20"/>
          <w:szCs w:val="20"/>
        </w:rPr>
        <w:t>[17].</w:t>
      </w:r>
      <w:r w:rsidR="005732AB" w:rsidRPr="008C33D0">
        <w:rPr>
          <w:rFonts w:ascii="Times New Roman" w:eastAsia="Times New Roman" w:hAnsi="Times New Roman" w:cs="Times New Roman"/>
          <w:sz w:val="20"/>
          <w:szCs w:val="20"/>
        </w:rPr>
        <w:t xml:space="preserve"> </w:t>
      </w:r>
      <w:r w:rsidR="00661B28" w:rsidRPr="008C33D0">
        <w:rPr>
          <w:rFonts w:ascii="Times New Roman" w:eastAsia="Times New Roman" w:hAnsi="Times New Roman" w:cs="Times New Roman"/>
          <w:sz w:val="20"/>
          <w:szCs w:val="20"/>
        </w:rPr>
        <w:t xml:space="preserve">Although several solutions for preventing and combating gully erosion have proven to be effective, farmers rarely use them on a long-term and large-scale basis </w:t>
      </w:r>
      <w:r w:rsidR="00291720" w:rsidRPr="008C33D0">
        <w:rPr>
          <w:rFonts w:ascii="Times New Roman" w:eastAsia="Times New Roman" w:hAnsi="Times New Roman" w:cs="Times New Roman"/>
          <w:sz w:val="20"/>
          <w:szCs w:val="20"/>
        </w:rPr>
        <w:t xml:space="preserve">[13]. </w:t>
      </w:r>
      <w:r w:rsidR="0098747C" w:rsidRPr="008C33D0">
        <w:rPr>
          <w:rFonts w:ascii="Times New Roman" w:hAnsi="Times New Roman" w:cs="Times New Roman"/>
          <w:sz w:val="20"/>
          <w:szCs w:val="20"/>
        </w:rPr>
        <w:t>When a deep or permanent gully forms, inaction has a significant cost, both in terms of local environmental harm and downstream implications. To control existing gullies, both 'hard' and</w:t>
      </w:r>
      <w:r w:rsidR="00A3412D" w:rsidRPr="008C33D0">
        <w:rPr>
          <w:rFonts w:ascii="Times New Roman" w:hAnsi="Times New Roman" w:cs="Times New Roman"/>
          <w:sz w:val="20"/>
          <w:szCs w:val="20"/>
        </w:rPr>
        <w:t xml:space="preserve"> </w:t>
      </w:r>
      <w:r w:rsidR="0098747C" w:rsidRPr="008C33D0">
        <w:rPr>
          <w:rFonts w:ascii="Times New Roman" w:hAnsi="Times New Roman" w:cs="Times New Roman"/>
          <w:sz w:val="20"/>
          <w:szCs w:val="20"/>
        </w:rPr>
        <w:t xml:space="preserve">'soft' engineering techniques are required, </w:t>
      </w:r>
      <w:r w:rsidR="003C6001" w:rsidRPr="008C33D0">
        <w:rPr>
          <w:rFonts w:ascii="Times New Roman" w:hAnsi="Times New Roman" w:cs="Times New Roman"/>
          <w:sz w:val="20"/>
          <w:szCs w:val="20"/>
        </w:rPr>
        <w:t>such as runoff diversion, gully re-shaping</w:t>
      </w:r>
      <w:r w:rsidR="0098747C" w:rsidRPr="008C33D0">
        <w:rPr>
          <w:rFonts w:ascii="Times New Roman" w:hAnsi="Times New Roman" w:cs="Times New Roman"/>
          <w:sz w:val="20"/>
          <w:szCs w:val="20"/>
        </w:rPr>
        <w:t xml:space="preserve"> and/or reinforcement, check dam installation, and/or vegetation growth. Their use and failure rates are influenced by two key factors: runoff and sediment characteristics, and gully cross-sectional stability and microclimate. Both are influenced by a variety of external driving elements that can be classified into three categories:  geomorphology and topography, climate, and the biophysical environment </w:t>
      </w:r>
      <w:r w:rsidR="00291720" w:rsidRPr="008C33D0">
        <w:rPr>
          <w:rFonts w:ascii="Times New Roman" w:hAnsi="Times New Roman" w:cs="Times New Roman"/>
          <w:sz w:val="20"/>
          <w:szCs w:val="20"/>
        </w:rPr>
        <w:t>[18].</w:t>
      </w:r>
      <w:r w:rsidR="00E32CE8" w:rsidRPr="008C33D0">
        <w:rPr>
          <w:rFonts w:ascii="Times New Roman" w:hAnsi="Times New Roman" w:cs="Times New Roman"/>
          <w:sz w:val="20"/>
          <w:szCs w:val="20"/>
        </w:rPr>
        <w:t xml:space="preserve"> Several control </w:t>
      </w:r>
      <w:r w:rsidR="00E32CE8" w:rsidRPr="008C33D0">
        <w:rPr>
          <w:rFonts w:ascii="Times New Roman" w:hAnsi="Times New Roman" w:cs="Times New Roman"/>
          <w:sz w:val="20"/>
          <w:szCs w:val="20"/>
        </w:rPr>
        <w:lastRenderedPageBreak/>
        <w:t xml:space="preserve">strategies, such as re-vegetation, improved farming techniques, drainage management, efficient land use management, and early reaction, </w:t>
      </w:r>
      <w:r w:rsidR="00D31BA0" w:rsidRPr="008C33D0">
        <w:rPr>
          <w:rFonts w:ascii="Times New Roman" w:hAnsi="Times New Roman" w:cs="Times New Roman"/>
          <w:sz w:val="20"/>
          <w:szCs w:val="20"/>
        </w:rPr>
        <w:t xml:space="preserve">are </w:t>
      </w:r>
      <w:r w:rsidR="00E32CE8" w:rsidRPr="008C33D0">
        <w:rPr>
          <w:rFonts w:ascii="Times New Roman" w:hAnsi="Times New Roman" w:cs="Times New Roman"/>
          <w:sz w:val="20"/>
          <w:szCs w:val="20"/>
        </w:rPr>
        <w:t xml:space="preserve">advised to mitigate the erosion problem. The findings emphasize the necessity for coordinated land use planning and sustainable development solutions to successfully manage the erosion problem </w:t>
      </w:r>
      <w:r w:rsidRPr="008C33D0">
        <w:rPr>
          <w:rFonts w:ascii="Times New Roman" w:hAnsi="Times New Roman" w:cs="Times New Roman"/>
          <w:sz w:val="20"/>
          <w:szCs w:val="20"/>
        </w:rPr>
        <w:t>[19]</w:t>
      </w:r>
    </w:p>
    <w:p w14:paraId="7C60EA2D" w14:textId="77777777" w:rsidR="004F1444" w:rsidRPr="008C33D0" w:rsidRDefault="00501EB6" w:rsidP="00501EB6">
      <w:pPr>
        <w:spacing w:after="0" w:line="240" w:lineRule="auto"/>
        <w:jc w:val="both"/>
        <w:rPr>
          <w:rFonts w:ascii="Times New Roman" w:eastAsia="Times New Roman" w:hAnsi="Times New Roman" w:cs="Times New Roman"/>
          <w:sz w:val="20"/>
          <w:szCs w:val="20"/>
        </w:rPr>
      </w:pPr>
      <w:r w:rsidRPr="008C33D0">
        <w:rPr>
          <w:rFonts w:ascii="Times New Roman" w:hAnsi="Times New Roman" w:cs="Times New Roman"/>
          <w:sz w:val="20"/>
          <w:szCs w:val="20"/>
        </w:rPr>
        <w:t xml:space="preserve">           </w:t>
      </w:r>
      <w:r w:rsidR="00FA783C" w:rsidRPr="008C33D0">
        <w:rPr>
          <w:rFonts w:ascii="Times New Roman" w:hAnsi="Times New Roman" w:cs="Times New Roman"/>
          <w:sz w:val="20"/>
          <w:szCs w:val="20"/>
        </w:rPr>
        <w:t xml:space="preserve">Low-cost measures such as grass planting and grass with </w:t>
      </w:r>
      <w:r w:rsidR="00B153E9" w:rsidRPr="008C33D0">
        <w:rPr>
          <w:rFonts w:ascii="Times New Roman" w:hAnsi="Times New Roman" w:cs="Times New Roman"/>
          <w:sz w:val="20"/>
          <w:szCs w:val="20"/>
        </w:rPr>
        <w:t>check dam</w:t>
      </w:r>
      <w:r w:rsidR="00FA783C" w:rsidRPr="008C33D0">
        <w:rPr>
          <w:rFonts w:ascii="Times New Roman" w:hAnsi="Times New Roman" w:cs="Times New Roman"/>
          <w:sz w:val="20"/>
          <w:szCs w:val="20"/>
        </w:rPr>
        <w:t xml:space="preserve"> prevented significant gully head extension, but untreated gullies had an average upward expansion of 671 cm, resulting in a calculated soil loss of 11.0 t</w:t>
      </w:r>
      <w:r w:rsidR="003C6001" w:rsidRPr="008C33D0">
        <w:rPr>
          <w:rFonts w:ascii="Times New Roman" w:hAnsi="Times New Roman" w:cs="Times New Roman"/>
          <w:sz w:val="20"/>
          <w:szCs w:val="20"/>
        </w:rPr>
        <w:t>on</w:t>
      </w:r>
      <w:r w:rsidR="00FA783C" w:rsidRPr="008C33D0">
        <w:rPr>
          <w:rFonts w:ascii="Times New Roman" w:hAnsi="Times New Roman" w:cs="Times New Roman"/>
          <w:sz w:val="20"/>
          <w:szCs w:val="20"/>
        </w:rPr>
        <w:t xml:space="preserve">. Farmers viewed all gully repair measures positively. Ongoing restoration programs and on-farm trials influenced survey respondents' awareness and understanding of comparable gully solutions </w:t>
      </w:r>
      <w:r w:rsidRPr="008C33D0">
        <w:rPr>
          <w:rFonts w:ascii="Times New Roman" w:hAnsi="Times New Roman" w:cs="Times New Roman"/>
          <w:sz w:val="20"/>
          <w:szCs w:val="20"/>
        </w:rPr>
        <w:t>[8]</w:t>
      </w:r>
      <w:r w:rsidR="00FA783C" w:rsidRPr="008C33D0">
        <w:rPr>
          <w:rFonts w:ascii="Times New Roman" w:hAnsi="Times New Roman" w:cs="Times New Roman"/>
          <w:sz w:val="20"/>
          <w:szCs w:val="20"/>
        </w:rPr>
        <w:t>.</w:t>
      </w:r>
      <w:r w:rsidR="001A0EFE" w:rsidRPr="008C33D0">
        <w:rPr>
          <w:rFonts w:ascii="Times New Roman" w:hAnsi="Times New Roman" w:cs="Times New Roman"/>
          <w:sz w:val="20"/>
          <w:szCs w:val="20"/>
        </w:rPr>
        <w:t xml:space="preserve"> Most of the farmers perceived the presence of soil erosion problem and its consequences and believed that it can be controlled </w:t>
      </w:r>
      <w:r w:rsidRPr="008C33D0">
        <w:rPr>
          <w:rFonts w:ascii="Times New Roman" w:hAnsi="Times New Roman" w:cs="Times New Roman"/>
          <w:sz w:val="20"/>
          <w:szCs w:val="20"/>
        </w:rPr>
        <w:t>[20].</w:t>
      </w:r>
      <w:r w:rsidR="001E7453" w:rsidRPr="008C33D0">
        <w:rPr>
          <w:rFonts w:ascii="Times New Roman" w:hAnsi="Times New Roman" w:cs="Times New Roman"/>
          <w:sz w:val="20"/>
          <w:szCs w:val="20"/>
        </w:rPr>
        <w:t xml:space="preserve"> </w:t>
      </w:r>
      <w:r w:rsidR="001A0EFE" w:rsidRPr="008C33D0">
        <w:rPr>
          <w:rFonts w:ascii="Times New Roman" w:hAnsi="Times New Roman" w:cs="Times New Roman"/>
          <w:sz w:val="20"/>
          <w:szCs w:val="20"/>
        </w:rPr>
        <w:t>Thus</w:t>
      </w:r>
      <w:r w:rsidR="008B095A" w:rsidRPr="008C33D0">
        <w:rPr>
          <w:rFonts w:ascii="Times New Roman" w:hAnsi="Times New Roman" w:cs="Times New Roman"/>
          <w:sz w:val="20"/>
          <w:szCs w:val="20"/>
        </w:rPr>
        <w:t xml:space="preserve">, there are encouraging conditions for rehabilitating the gullied area to ensure long-term ecosystem services in the watersheds. These hopeful conditions include the availability of a large labor force, access to transportation, civic societies focused on natural resource conservation, and the country's green economy </w:t>
      </w:r>
      <w:r w:rsidR="007D4C5A" w:rsidRPr="008C33D0">
        <w:rPr>
          <w:rFonts w:ascii="Times New Roman" w:hAnsi="Times New Roman" w:cs="Times New Roman"/>
          <w:sz w:val="20"/>
          <w:szCs w:val="20"/>
        </w:rPr>
        <w:t xml:space="preserve">development policy </w:t>
      </w:r>
      <w:r w:rsidRPr="008C33D0">
        <w:rPr>
          <w:rFonts w:ascii="Times New Roman" w:hAnsi="Times New Roman" w:cs="Times New Roman"/>
          <w:sz w:val="20"/>
          <w:szCs w:val="20"/>
        </w:rPr>
        <w:t>[9].</w:t>
      </w:r>
    </w:p>
    <w:p w14:paraId="2D04C7E5" w14:textId="77777777" w:rsidR="008B095A" w:rsidRPr="008C33D0" w:rsidRDefault="004F1444" w:rsidP="008B095A">
      <w:pPr>
        <w:jc w:val="both"/>
        <w:rPr>
          <w:rFonts w:ascii="Times New Roman" w:hAnsi="Times New Roman" w:cs="Times New Roman"/>
          <w:sz w:val="20"/>
          <w:szCs w:val="20"/>
        </w:rPr>
      </w:pPr>
      <w:r w:rsidRPr="008C33D0">
        <w:rPr>
          <w:rFonts w:ascii="Times New Roman" w:hAnsi="Times New Roman" w:cs="Times New Roman"/>
          <w:noProof/>
          <w:sz w:val="20"/>
          <w:szCs w:val="20"/>
          <w:lang w:val="id-ID" w:eastAsia="id-ID"/>
        </w:rPr>
        <w:drawing>
          <wp:inline distT="0" distB="0" distL="0" distR="0" wp14:anchorId="5D65F1E0" wp14:editId="2AFCF990">
            <wp:extent cx="5657850" cy="1789544"/>
            <wp:effectExtent l="0" t="0" r="0" b="1270"/>
            <wp:docPr id="1" name="Picture 1" descr="C:\Users\hp\Desktop\CALM_doc-2016\Gully rehabilit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CALM_doc-2016\Gully rehabilitati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7850" cy="1789544"/>
                    </a:xfrm>
                    <a:prstGeom prst="rect">
                      <a:avLst/>
                    </a:prstGeom>
                    <a:noFill/>
                    <a:ln>
                      <a:noFill/>
                    </a:ln>
                  </pic:spPr>
                </pic:pic>
              </a:graphicData>
            </a:graphic>
          </wp:inline>
        </w:drawing>
      </w:r>
    </w:p>
    <w:p w14:paraId="2B75664C" w14:textId="77777777" w:rsidR="000B1691" w:rsidRPr="008C33D0" w:rsidRDefault="00547E7E">
      <w:pPr>
        <w:rPr>
          <w:rFonts w:ascii="Times New Roman" w:hAnsi="Times New Roman" w:cs="Times New Roman"/>
          <w:sz w:val="20"/>
          <w:szCs w:val="20"/>
        </w:rPr>
      </w:pPr>
      <w:r w:rsidRPr="008C33D0">
        <w:rPr>
          <w:rFonts w:ascii="Times New Roman" w:hAnsi="Times New Roman" w:cs="Times New Roman"/>
          <w:sz w:val="20"/>
          <w:szCs w:val="20"/>
        </w:rPr>
        <w:t>Figure 2. Gully rehabilitation with local available materials at Gibe kabala watershed, Southwestern Ethiopia</w:t>
      </w:r>
      <w:r w:rsidR="001E7453" w:rsidRPr="008C33D0">
        <w:rPr>
          <w:rFonts w:ascii="Times New Roman" w:hAnsi="Times New Roman" w:cs="Times New Roman"/>
          <w:sz w:val="20"/>
          <w:szCs w:val="20"/>
        </w:rPr>
        <w:t>.</w:t>
      </w:r>
    </w:p>
    <w:p w14:paraId="51E23DBC" w14:textId="77777777" w:rsidR="000B1691" w:rsidRPr="008C33D0" w:rsidRDefault="000B1691" w:rsidP="008E362B">
      <w:pPr>
        <w:pStyle w:val="ListParagraph"/>
        <w:numPr>
          <w:ilvl w:val="1"/>
          <w:numId w:val="3"/>
        </w:numPr>
        <w:rPr>
          <w:rFonts w:ascii="Times New Roman" w:hAnsi="Times New Roman" w:cs="Times New Roman"/>
          <w:b/>
          <w:szCs w:val="20"/>
        </w:rPr>
      </w:pPr>
      <w:commentRangeStart w:id="5"/>
      <w:r w:rsidRPr="008C33D0">
        <w:rPr>
          <w:rFonts w:ascii="Times New Roman" w:hAnsi="Times New Roman" w:cs="Times New Roman"/>
          <w:b/>
          <w:szCs w:val="20"/>
        </w:rPr>
        <w:t xml:space="preserve">Future directions of gully erosion management in </w:t>
      </w:r>
      <w:r w:rsidR="00F64ECE" w:rsidRPr="008C33D0">
        <w:rPr>
          <w:rFonts w:ascii="Times New Roman" w:hAnsi="Times New Roman" w:cs="Times New Roman"/>
          <w:b/>
          <w:szCs w:val="20"/>
        </w:rPr>
        <w:t>Ethiopia</w:t>
      </w:r>
      <w:commentRangeEnd w:id="5"/>
      <w:r w:rsidR="0008453D">
        <w:rPr>
          <w:rStyle w:val="CommentReference"/>
        </w:rPr>
        <w:commentReference w:id="5"/>
      </w:r>
    </w:p>
    <w:p w14:paraId="6F67441D" w14:textId="77777777" w:rsidR="00CA3335" w:rsidRPr="008C33D0" w:rsidRDefault="00501EB6" w:rsidP="00CA3335">
      <w:pPr>
        <w:jc w:val="both"/>
        <w:rPr>
          <w:rFonts w:ascii="Times New Roman" w:hAnsi="Times New Roman" w:cs="Times New Roman"/>
          <w:bCs/>
          <w:sz w:val="20"/>
          <w:szCs w:val="20"/>
        </w:rPr>
      </w:pPr>
      <w:r w:rsidRPr="008C33D0">
        <w:rPr>
          <w:rFonts w:ascii="Times New Roman" w:hAnsi="Times New Roman" w:cs="Times New Roman"/>
          <w:bCs/>
          <w:sz w:val="20"/>
          <w:szCs w:val="20"/>
        </w:rPr>
        <w:t xml:space="preserve">           </w:t>
      </w:r>
      <w:r w:rsidR="00CA3335" w:rsidRPr="008C33D0">
        <w:rPr>
          <w:rFonts w:ascii="Times New Roman" w:hAnsi="Times New Roman" w:cs="Times New Roman"/>
          <w:bCs/>
          <w:sz w:val="20"/>
          <w:szCs w:val="20"/>
        </w:rPr>
        <w:t xml:space="preserve">The worst stage of soil erosion, known as gully erosion, has a substantial impact on social, biological, and physical aspects. Early on, farmers were unaware of the impact of soil erosion, and when it progressed to gully erosion, the cost of remediation was too high for them. In order to raise knowledge of the effects, contributing factors and management alternatives of gully erosion in the country, governmental organizations, non-governmental organizations, and social societies </w:t>
      </w:r>
      <w:commentRangeStart w:id="6"/>
      <w:r w:rsidR="00CA3335" w:rsidRPr="008C33D0">
        <w:rPr>
          <w:rFonts w:ascii="Times New Roman" w:hAnsi="Times New Roman" w:cs="Times New Roman"/>
          <w:bCs/>
          <w:sz w:val="20"/>
          <w:szCs w:val="20"/>
        </w:rPr>
        <w:t>should all play an active role</w:t>
      </w:r>
      <w:commentRangeEnd w:id="6"/>
      <w:r w:rsidR="001924C7">
        <w:rPr>
          <w:rStyle w:val="CommentReference"/>
        </w:rPr>
        <w:commentReference w:id="6"/>
      </w:r>
      <w:r w:rsidR="00CA3335" w:rsidRPr="008C33D0">
        <w:rPr>
          <w:rFonts w:ascii="Times New Roman" w:hAnsi="Times New Roman" w:cs="Times New Roman"/>
          <w:bCs/>
          <w:sz w:val="20"/>
          <w:szCs w:val="20"/>
        </w:rPr>
        <w:t>.</w:t>
      </w:r>
    </w:p>
    <w:p w14:paraId="67ACFF2C" w14:textId="77777777" w:rsidR="00501EB6" w:rsidRPr="008C33D0" w:rsidRDefault="00501EB6" w:rsidP="00B8495E">
      <w:pPr>
        <w:jc w:val="both"/>
        <w:rPr>
          <w:rFonts w:ascii="Times New Roman" w:hAnsi="Times New Roman" w:cs="Times New Roman"/>
          <w:bCs/>
          <w:sz w:val="20"/>
          <w:szCs w:val="20"/>
        </w:rPr>
      </w:pPr>
      <w:r w:rsidRPr="008C33D0">
        <w:rPr>
          <w:rFonts w:ascii="Times New Roman" w:hAnsi="Times New Roman" w:cs="Times New Roman"/>
          <w:bCs/>
          <w:sz w:val="20"/>
          <w:szCs w:val="20"/>
        </w:rPr>
        <w:t xml:space="preserve">          </w:t>
      </w:r>
      <w:r w:rsidR="00CA3335" w:rsidRPr="008C33D0">
        <w:rPr>
          <w:rFonts w:ascii="Times New Roman" w:hAnsi="Times New Roman" w:cs="Times New Roman"/>
          <w:bCs/>
          <w:sz w:val="20"/>
          <w:szCs w:val="20"/>
        </w:rPr>
        <w:t>Working on prevention by raising community knowledge is the safest and simplest way to control gully erosion. By concentrating on locally accessible materials for gully restoration, research institutes and higher education should endeavor to create and promote cutting-edge technologies that are socially, economically, and environmentally friendly.</w:t>
      </w:r>
      <w:bookmarkStart w:id="7" w:name="_GoBack"/>
      <w:bookmarkEnd w:id="7"/>
    </w:p>
    <w:p w14:paraId="72C637E3" w14:textId="77777777" w:rsidR="00BA328C" w:rsidRPr="008C33D0" w:rsidRDefault="000B1691" w:rsidP="00811A98">
      <w:pPr>
        <w:pStyle w:val="ListParagraph"/>
        <w:numPr>
          <w:ilvl w:val="0"/>
          <w:numId w:val="3"/>
        </w:numPr>
        <w:rPr>
          <w:rFonts w:ascii="Times New Roman" w:hAnsi="Times New Roman" w:cs="Times New Roman"/>
          <w:b/>
          <w:szCs w:val="20"/>
        </w:rPr>
      </w:pPr>
      <w:r w:rsidRPr="008C33D0">
        <w:rPr>
          <w:rFonts w:ascii="Times New Roman" w:hAnsi="Times New Roman" w:cs="Times New Roman"/>
          <w:b/>
          <w:szCs w:val="20"/>
        </w:rPr>
        <w:t>Conclusion and recommendations</w:t>
      </w:r>
    </w:p>
    <w:p w14:paraId="395AF7CD" w14:textId="77777777" w:rsidR="00331FAE" w:rsidRPr="008C33D0" w:rsidRDefault="00501EB6" w:rsidP="00331FAE">
      <w:pPr>
        <w:jc w:val="both"/>
        <w:rPr>
          <w:rFonts w:ascii="Times New Roman" w:hAnsi="Times New Roman" w:cs="Times New Roman"/>
          <w:sz w:val="20"/>
          <w:szCs w:val="20"/>
        </w:rPr>
      </w:pPr>
      <w:r w:rsidRPr="008C33D0">
        <w:rPr>
          <w:rFonts w:ascii="Times New Roman" w:hAnsi="Times New Roman" w:cs="Times New Roman"/>
          <w:sz w:val="20"/>
          <w:szCs w:val="20"/>
        </w:rPr>
        <w:t xml:space="preserve">          </w:t>
      </w:r>
      <w:r w:rsidR="00331FAE" w:rsidRPr="008C33D0">
        <w:rPr>
          <w:rFonts w:ascii="Times New Roman" w:hAnsi="Times New Roman" w:cs="Times New Roman"/>
          <w:sz w:val="20"/>
          <w:szCs w:val="20"/>
        </w:rPr>
        <w:t>Soil erosion is a major issue that degrades our land resources biologically, physically, and chemically, affecting production, productivity, and biodiversity. Soil erosion caused by water has taken several forms, with the worst stage, gully erosion, causing socioeconomic and environmental challenges, particularly in highland areas and throughout the country.</w:t>
      </w:r>
      <w:r w:rsidR="006055AA" w:rsidRPr="008C33D0">
        <w:rPr>
          <w:rFonts w:ascii="Times New Roman" w:hAnsi="Times New Roman" w:cs="Times New Roman"/>
          <w:sz w:val="20"/>
          <w:szCs w:val="20"/>
        </w:rPr>
        <w:t xml:space="preserve"> </w:t>
      </w:r>
      <w:r w:rsidR="00331FAE" w:rsidRPr="008C33D0">
        <w:rPr>
          <w:rFonts w:ascii="Times New Roman" w:hAnsi="Times New Roman" w:cs="Times New Roman"/>
          <w:sz w:val="20"/>
          <w:szCs w:val="20"/>
        </w:rPr>
        <w:t>According to the reviewed findings, the rate of gully erosion is increasing periodically throughout the agro-ecology. Some of the factors that have been identified as contributing to this issue include changes in land cover, agricultural expansion, population growth, human pathways, farming systems, improper land use, overgrazing, steep slope cultivation, and topography of the area, soil type, and climatic factors.</w:t>
      </w:r>
      <w:r w:rsidR="006055AA" w:rsidRPr="008C33D0">
        <w:rPr>
          <w:rFonts w:ascii="Times New Roman" w:hAnsi="Times New Roman" w:cs="Times New Roman"/>
          <w:sz w:val="20"/>
          <w:szCs w:val="20"/>
        </w:rPr>
        <w:t xml:space="preserve"> </w:t>
      </w:r>
      <w:r w:rsidR="00331FAE" w:rsidRPr="008C33D0">
        <w:rPr>
          <w:rFonts w:ascii="Times New Roman" w:hAnsi="Times New Roman" w:cs="Times New Roman"/>
          <w:sz w:val="20"/>
          <w:szCs w:val="20"/>
        </w:rPr>
        <w:t xml:space="preserve">Options for management include diverting runoff from gully heads, modifying gully morphology, building check dams, re-vegetating with locally accessible planting materials, planting grass, and integrating check dams with grass and re-vegetative planting materials. Based on the above results, innovative technology development and promotion of </w:t>
      </w:r>
      <w:r w:rsidR="00331FAE" w:rsidRPr="008C33D0">
        <w:rPr>
          <w:rFonts w:ascii="Times New Roman" w:hAnsi="Times New Roman" w:cs="Times New Roman"/>
          <w:sz w:val="20"/>
          <w:szCs w:val="20"/>
        </w:rPr>
        <w:lastRenderedPageBreak/>
        <w:t>specific agro-ecological gully erosion control techniques should be prioritiz</w:t>
      </w:r>
      <w:r w:rsidR="00F6747A" w:rsidRPr="008C33D0">
        <w:rPr>
          <w:rFonts w:ascii="Times New Roman" w:hAnsi="Times New Roman" w:cs="Times New Roman"/>
          <w:sz w:val="20"/>
          <w:szCs w:val="20"/>
        </w:rPr>
        <w:t>ed, along with raising</w:t>
      </w:r>
      <w:r w:rsidR="00331FAE" w:rsidRPr="008C33D0">
        <w:rPr>
          <w:rFonts w:ascii="Times New Roman" w:hAnsi="Times New Roman" w:cs="Times New Roman"/>
          <w:sz w:val="20"/>
          <w:szCs w:val="20"/>
        </w:rPr>
        <w:t xml:space="preserve"> awareness and training </w:t>
      </w:r>
      <w:r w:rsidR="00F6747A" w:rsidRPr="008C33D0">
        <w:rPr>
          <w:rFonts w:ascii="Times New Roman" w:hAnsi="Times New Roman" w:cs="Times New Roman"/>
          <w:sz w:val="20"/>
          <w:szCs w:val="20"/>
        </w:rPr>
        <w:t>the community</w:t>
      </w:r>
      <w:r w:rsidR="00331FAE" w:rsidRPr="008C33D0">
        <w:rPr>
          <w:rFonts w:ascii="Times New Roman" w:hAnsi="Times New Roman" w:cs="Times New Roman"/>
          <w:sz w:val="20"/>
          <w:szCs w:val="20"/>
        </w:rPr>
        <w:t xml:space="preserve"> about gully erosion preventive measures.</w:t>
      </w:r>
    </w:p>
    <w:p w14:paraId="71E14285" w14:textId="77777777" w:rsidR="000B1691" w:rsidRPr="008C33D0" w:rsidRDefault="000B1691" w:rsidP="00191302">
      <w:pPr>
        <w:jc w:val="both"/>
        <w:rPr>
          <w:rFonts w:ascii="Times New Roman" w:hAnsi="Times New Roman" w:cs="Times New Roman"/>
          <w:sz w:val="20"/>
          <w:szCs w:val="20"/>
        </w:rPr>
      </w:pPr>
    </w:p>
    <w:p w14:paraId="69C1DA5B" w14:textId="77777777" w:rsidR="00CE2DEE" w:rsidRPr="008C33D0" w:rsidRDefault="00CE2DEE" w:rsidP="00191302">
      <w:pPr>
        <w:jc w:val="both"/>
        <w:rPr>
          <w:rFonts w:ascii="Times New Roman" w:hAnsi="Times New Roman" w:cs="Times New Roman"/>
          <w:sz w:val="20"/>
          <w:szCs w:val="20"/>
        </w:rPr>
      </w:pPr>
    </w:p>
    <w:p w14:paraId="33734BA8" w14:textId="77777777" w:rsidR="00272128" w:rsidRPr="008C33D0" w:rsidRDefault="00272128">
      <w:pPr>
        <w:rPr>
          <w:rFonts w:ascii="Times New Roman" w:hAnsi="Times New Roman" w:cs="Times New Roman"/>
          <w:sz w:val="20"/>
          <w:szCs w:val="20"/>
        </w:rPr>
      </w:pPr>
      <w:r w:rsidRPr="008C33D0">
        <w:rPr>
          <w:rFonts w:ascii="Times New Roman" w:hAnsi="Times New Roman" w:cs="Times New Roman"/>
          <w:b/>
          <w:sz w:val="20"/>
          <w:szCs w:val="20"/>
        </w:rPr>
        <w:t>Data Availability Statement</w:t>
      </w:r>
      <w:r w:rsidRPr="008C33D0">
        <w:rPr>
          <w:rFonts w:ascii="Times New Roman" w:hAnsi="Times New Roman" w:cs="Times New Roman"/>
          <w:sz w:val="20"/>
          <w:szCs w:val="20"/>
        </w:rPr>
        <w:t>:</w:t>
      </w:r>
    </w:p>
    <w:p w14:paraId="692A45F1" w14:textId="77777777" w:rsidR="00272128" w:rsidRPr="008C33D0" w:rsidRDefault="00CE2DEE">
      <w:pPr>
        <w:rPr>
          <w:rFonts w:ascii="Times New Roman" w:hAnsi="Times New Roman" w:cs="Times New Roman"/>
          <w:sz w:val="20"/>
          <w:szCs w:val="20"/>
        </w:rPr>
      </w:pPr>
      <w:r w:rsidRPr="008C33D0">
        <w:rPr>
          <w:rFonts w:ascii="Times New Roman" w:hAnsi="Times New Roman" w:cs="Times New Roman"/>
          <w:sz w:val="20"/>
          <w:szCs w:val="20"/>
        </w:rPr>
        <w:t>All data’s incorporated in the manuscript.</w:t>
      </w:r>
    </w:p>
    <w:p w14:paraId="78B02128" w14:textId="77777777" w:rsidR="00CE2DEE" w:rsidRPr="008C33D0" w:rsidRDefault="00CE2DEE">
      <w:pPr>
        <w:rPr>
          <w:rFonts w:ascii="Times New Roman" w:hAnsi="Times New Roman" w:cs="Times New Roman"/>
          <w:sz w:val="20"/>
          <w:szCs w:val="20"/>
        </w:rPr>
      </w:pPr>
      <w:r w:rsidRPr="008C33D0">
        <w:rPr>
          <w:rFonts w:ascii="Times New Roman" w:hAnsi="Times New Roman" w:cs="Times New Roman"/>
          <w:b/>
          <w:sz w:val="20"/>
          <w:szCs w:val="20"/>
        </w:rPr>
        <w:t>Abbreviation</w:t>
      </w:r>
      <w:r w:rsidRPr="008C33D0">
        <w:rPr>
          <w:rFonts w:ascii="Times New Roman" w:hAnsi="Times New Roman" w:cs="Times New Roman"/>
          <w:sz w:val="20"/>
          <w:szCs w:val="20"/>
        </w:rPr>
        <w:t>:</w:t>
      </w:r>
    </w:p>
    <w:p w14:paraId="17F4EA21" w14:textId="77777777" w:rsidR="000B1691" w:rsidRPr="008C33D0" w:rsidRDefault="00CE2DEE">
      <w:pPr>
        <w:rPr>
          <w:rFonts w:ascii="Times New Roman" w:hAnsi="Times New Roman" w:cs="Times New Roman"/>
          <w:sz w:val="20"/>
          <w:szCs w:val="20"/>
        </w:rPr>
      </w:pPr>
      <w:r w:rsidRPr="008C33D0">
        <w:rPr>
          <w:rFonts w:ascii="Times New Roman" w:hAnsi="Times New Roman" w:cs="Times New Roman"/>
          <w:sz w:val="20"/>
          <w:szCs w:val="20"/>
        </w:rPr>
        <w:t xml:space="preserve">PDF: </w:t>
      </w:r>
      <w:r w:rsidRPr="008C33D0">
        <w:rPr>
          <w:rFonts w:ascii="Times New Roman" w:hAnsi="Times New Roman" w:cs="Times New Roman"/>
          <w:bCs/>
          <w:sz w:val="20"/>
          <w:szCs w:val="20"/>
        </w:rPr>
        <w:t>Portable Document Format</w:t>
      </w:r>
    </w:p>
    <w:p w14:paraId="29C6AB5D" w14:textId="77777777" w:rsidR="004E0124" w:rsidRPr="008C33D0" w:rsidRDefault="004E0124">
      <w:pPr>
        <w:rPr>
          <w:rFonts w:ascii="Times New Roman" w:hAnsi="Times New Roman" w:cs="Times New Roman"/>
          <w:b/>
          <w:sz w:val="20"/>
          <w:szCs w:val="20"/>
        </w:rPr>
      </w:pPr>
    </w:p>
    <w:p w14:paraId="45A8CB2D" w14:textId="77777777" w:rsidR="004A3041" w:rsidRPr="008C33D0" w:rsidRDefault="004A3041" w:rsidP="00811A98">
      <w:pPr>
        <w:pStyle w:val="ListParagraph"/>
        <w:numPr>
          <w:ilvl w:val="0"/>
          <w:numId w:val="3"/>
        </w:numPr>
        <w:rPr>
          <w:rFonts w:ascii="Times New Roman" w:hAnsi="Times New Roman" w:cs="Times New Roman"/>
          <w:b/>
          <w:szCs w:val="20"/>
        </w:rPr>
      </w:pPr>
      <w:r w:rsidRPr="008C33D0">
        <w:rPr>
          <w:rFonts w:ascii="Times New Roman" w:hAnsi="Times New Roman" w:cs="Times New Roman"/>
          <w:b/>
          <w:szCs w:val="20"/>
        </w:rPr>
        <w:t>References</w:t>
      </w:r>
    </w:p>
    <w:p w14:paraId="7787669E" w14:textId="77777777" w:rsidR="00335227" w:rsidRPr="008C33D0" w:rsidRDefault="00335227" w:rsidP="00335227">
      <w:pPr>
        <w:pStyle w:val="ListParagraph"/>
        <w:rPr>
          <w:rFonts w:ascii="Times New Roman" w:hAnsi="Times New Roman" w:cs="Times New Roman"/>
          <w:b/>
          <w:sz w:val="20"/>
          <w:szCs w:val="20"/>
        </w:rPr>
      </w:pPr>
    </w:p>
    <w:p w14:paraId="2078C378" w14:textId="77777777" w:rsidR="00335227" w:rsidRPr="008C33D0" w:rsidRDefault="00335227" w:rsidP="00335227">
      <w:pPr>
        <w:pStyle w:val="ListParagraph"/>
        <w:numPr>
          <w:ilvl w:val="0"/>
          <w:numId w:val="4"/>
        </w:numPr>
        <w:jc w:val="both"/>
        <w:rPr>
          <w:rFonts w:ascii="Times New Roman" w:hAnsi="Times New Roman" w:cs="Times New Roman"/>
          <w:sz w:val="20"/>
          <w:szCs w:val="20"/>
        </w:rPr>
      </w:pPr>
      <w:proofErr w:type="spellStart"/>
      <w:r w:rsidRPr="008C33D0">
        <w:rPr>
          <w:rFonts w:ascii="Times New Roman" w:hAnsi="Times New Roman" w:cs="Times New Roman"/>
          <w:sz w:val="20"/>
          <w:szCs w:val="20"/>
        </w:rPr>
        <w:t>Wassie</w:t>
      </w:r>
      <w:proofErr w:type="spellEnd"/>
      <w:r w:rsidRPr="008C33D0">
        <w:rPr>
          <w:rFonts w:ascii="Times New Roman" w:hAnsi="Times New Roman" w:cs="Times New Roman"/>
          <w:sz w:val="20"/>
          <w:szCs w:val="20"/>
        </w:rPr>
        <w:t>, S. B. (2020). Natural resource degradation tendencies in Ethiopia: a review. </w:t>
      </w:r>
      <w:r w:rsidRPr="008C33D0">
        <w:rPr>
          <w:rFonts w:ascii="Times New Roman" w:hAnsi="Times New Roman" w:cs="Times New Roman"/>
          <w:i/>
          <w:iCs/>
          <w:sz w:val="20"/>
          <w:szCs w:val="20"/>
        </w:rPr>
        <w:t>Environmental systems research</w:t>
      </w:r>
      <w:r w:rsidRPr="008C33D0">
        <w:rPr>
          <w:rFonts w:ascii="Times New Roman" w:hAnsi="Times New Roman" w:cs="Times New Roman"/>
          <w:sz w:val="20"/>
          <w:szCs w:val="20"/>
        </w:rPr>
        <w:t>, </w:t>
      </w:r>
      <w:r w:rsidRPr="008C33D0">
        <w:rPr>
          <w:rFonts w:ascii="Times New Roman" w:hAnsi="Times New Roman" w:cs="Times New Roman"/>
          <w:i/>
          <w:iCs/>
          <w:sz w:val="20"/>
          <w:szCs w:val="20"/>
        </w:rPr>
        <w:t>9</w:t>
      </w:r>
      <w:r w:rsidRPr="008C33D0">
        <w:rPr>
          <w:rFonts w:ascii="Times New Roman" w:hAnsi="Times New Roman" w:cs="Times New Roman"/>
          <w:sz w:val="20"/>
          <w:szCs w:val="20"/>
        </w:rPr>
        <w:t>(1), 1-29.</w:t>
      </w:r>
    </w:p>
    <w:p w14:paraId="53EFA709" w14:textId="77777777" w:rsidR="00335227" w:rsidRPr="008C33D0" w:rsidRDefault="00335227" w:rsidP="00335227">
      <w:pPr>
        <w:pStyle w:val="ListParagraph"/>
        <w:numPr>
          <w:ilvl w:val="0"/>
          <w:numId w:val="4"/>
        </w:numPr>
        <w:jc w:val="both"/>
        <w:rPr>
          <w:rFonts w:ascii="Times New Roman" w:hAnsi="Times New Roman" w:cs="Times New Roman"/>
          <w:sz w:val="20"/>
          <w:szCs w:val="20"/>
        </w:rPr>
      </w:pPr>
      <w:proofErr w:type="spellStart"/>
      <w:r w:rsidRPr="008C33D0">
        <w:rPr>
          <w:rFonts w:ascii="Times New Roman" w:hAnsi="Times New Roman" w:cs="Times New Roman"/>
          <w:sz w:val="20"/>
          <w:szCs w:val="20"/>
        </w:rPr>
        <w:t>Majhi</w:t>
      </w:r>
      <w:proofErr w:type="spellEnd"/>
      <w:r w:rsidRPr="008C33D0">
        <w:rPr>
          <w:rFonts w:ascii="Times New Roman" w:hAnsi="Times New Roman" w:cs="Times New Roman"/>
          <w:sz w:val="20"/>
          <w:szCs w:val="20"/>
        </w:rPr>
        <w:t>, A. (2022). Gully Erosion: An Underestimated Hazard</w:t>
      </w:r>
      <w:proofErr w:type="gramStart"/>
      <w:r w:rsidRPr="008C33D0">
        <w:rPr>
          <w:rFonts w:ascii="Times New Roman" w:hAnsi="Times New Roman" w:cs="Times New Roman"/>
          <w:sz w:val="20"/>
          <w:szCs w:val="20"/>
        </w:rPr>
        <w:t>?.</w:t>
      </w:r>
      <w:proofErr w:type="gramEnd"/>
    </w:p>
    <w:p w14:paraId="2BE7F94F" w14:textId="77777777" w:rsidR="00335227" w:rsidRPr="008C33D0" w:rsidRDefault="00335227" w:rsidP="00335227">
      <w:pPr>
        <w:pStyle w:val="ListParagraph"/>
        <w:numPr>
          <w:ilvl w:val="0"/>
          <w:numId w:val="4"/>
        </w:numPr>
        <w:jc w:val="both"/>
        <w:rPr>
          <w:rFonts w:ascii="Times New Roman" w:hAnsi="Times New Roman" w:cs="Times New Roman"/>
          <w:color w:val="222222"/>
          <w:sz w:val="20"/>
          <w:szCs w:val="20"/>
          <w:shd w:val="clear" w:color="auto" w:fill="FFFFFF"/>
        </w:rPr>
      </w:pPr>
      <w:proofErr w:type="spellStart"/>
      <w:r w:rsidRPr="008C33D0">
        <w:rPr>
          <w:rFonts w:ascii="Times New Roman" w:hAnsi="Times New Roman" w:cs="Times New Roman"/>
          <w:color w:val="222222"/>
          <w:sz w:val="20"/>
          <w:szCs w:val="20"/>
          <w:shd w:val="clear" w:color="auto" w:fill="FFFFFF"/>
        </w:rPr>
        <w:t>Saguye</w:t>
      </w:r>
      <w:proofErr w:type="spellEnd"/>
      <w:r w:rsidRPr="008C33D0">
        <w:rPr>
          <w:rFonts w:ascii="Times New Roman" w:hAnsi="Times New Roman" w:cs="Times New Roman"/>
          <w:color w:val="222222"/>
          <w:sz w:val="20"/>
          <w:szCs w:val="20"/>
          <w:shd w:val="clear" w:color="auto" w:fill="FFFFFF"/>
        </w:rPr>
        <w:t xml:space="preserve">, T. S. (2017). Analysis of farmers perception on the impact of land degradation hazard on agricultural land productivity in </w:t>
      </w:r>
      <w:proofErr w:type="spellStart"/>
      <w:r w:rsidRPr="008C33D0">
        <w:rPr>
          <w:rFonts w:ascii="Times New Roman" w:hAnsi="Times New Roman" w:cs="Times New Roman"/>
          <w:color w:val="222222"/>
          <w:sz w:val="20"/>
          <w:szCs w:val="20"/>
          <w:shd w:val="clear" w:color="auto" w:fill="FFFFFF"/>
        </w:rPr>
        <w:t>Jeldu</w:t>
      </w:r>
      <w:proofErr w:type="spellEnd"/>
      <w:r w:rsidRPr="008C33D0">
        <w:rPr>
          <w:rFonts w:ascii="Times New Roman" w:hAnsi="Times New Roman" w:cs="Times New Roman"/>
          <w:color w:val="222222"/>
          <w:sz w:val="20"/>
          <w:szCs w:val="20"/>
          <w:shd w:val="clear" w:color="auto" w:fill="FFFFFF"/>
        </w:rPr>
        <w:t xml:space="preserve"> district in West </w:t>
      </w:r>
      <w:proofErr w:type="spellStart"/>
      <w:r w:rsidRPr="008C33D0">
        <w:rPr>
          <w:rFonts w:ascii="Times New Roman" w:hAnsi="Times New Roman" w:cs="Times New Roman"/>
          <w:color w:val="222222"/>
          <w:sz w:val="20"/>
          <w:szCs w:val="20"/>
          <w:shd w:val="clear" w:color="auto" w:fill="FFFFFF"/>
        </w:rPr>
        <w:t>Shewa</w:t>
      </w:r>
      <w:proofErr w:type="spellEnd"/>
      <w:r w:rsidRPr="008C33D0">
        <w:rPr>
          <w:rFonts w:ascii="Times New Roman" w:hAnsi="Times New Roman" w:cs="Times New Roman"/>
          <w:color w:val="222222"/>
          <w:sz w:val="20"/>
          <w:szCs w:val="20"/>
          <w:shd w:val="clear" w:color="auto" w:fill="FFFFFF"/>
        </w:rPr>
        <w:t xml:space="preserve"> Zone, </w:t>
      </w:r>
      <w:proofErr w:type="spellStart"/>
      <w:r w:rsidRPr="008C33D0">
        <w:rPr>
          <w:rFonts w:ascii="Times New Roman" w:hAnsi="Times New Roman" w:cs="Times New Roman"/>
          <w:color w:val="222222"/>
          <w:sz w:val="20"/>
          <w:szCs w:val="20"/>
          <w:shd w:val="clear" w:color="auto" w:fill="FFFFFF"/>
        </w:rPr>
        <w:t>Oromia</w:t>
      </w:r>
      <w:proofErr w:type="spellEnd"/>
      <w:r w:rsidRPr="008C33D0">
        <w:rPr>
          <w:rFonts w:ascii="Times New Roman" w:hAnsi="Times New Roman" w:cs="Times New Roman"/>
          <w:color w:val="222222"/>
          <w:sz w:val="20"/>
          <w:szCs w:val="20"/>
          <w:shd w:val="clear" w:color="auto" w:fill="FFFFFF"/>
        </w:rPr>
        <w:t>, Ethiopia. </w:t>
      </w:r>
      <w:r w:rsidRPr="008C33D0">
        <w:rPr>
          <w:rFonts w:ascii="Times New Roman" w:hAnsi="Times New Roman" w:cs="Times New Roman"/>
          <w:i/>
          <w:iCs/>
          <w:color w:val="222222"/>
          <w:sz w:val="20"/>
          <w:szCs w:val="20"/>
          <w:shd w:val="clear" w:color="auto" w:fill="FFFFFF"/>
        </w:rPr>
        <w:t>Journal of Agricultural Extension and Rural Development</w:t>
      </w:r>
      <w:r w:rsidRPr="008C33D0">
        <w:rPr>
          <w:rFonts w:ascii="Times New Roman" w:hAnsi="Times New Roman" w:cs="Times New Roman"/>
          <w:color w:val="222222"/>
          <w:sz w:val="20"/>
          <w:szCs w:val="20"/>
          <w:shd w:val="clear" w:color="auto" w:fill="FFFFFF"/>
        </w:rPr>
        <w:t>, </w:t>
      </w:r>
      <w:r w:rsidRPr="008C33D0">
        <w:rPr>
          <w:rFonts w:ascii="Times New Roman" w:hAnsi="Times New Roman" w:cs="Times New Roman"/>
          <w:i/>
          <w:iCs/>
          <w:color w:val="222222"/>
          <w:sz w:val="20"/>
          <w:szCs w:val="20"/>
          <w:shd w:val="clear" w:color="auto" w:fill="FFFFFF"/>
        </w:rPr>
        <w:t>9</w:t>
      </w:r>
      <w:r w:rsidRPr="008C33D0">
        <w:rPr>
          <w:rFonts w:ascii="Times New Roman" w:hAnsi="Times New Roman" w:cs="Times New Roman"/>
          <w:color w:val="222222"/>
          <w:sz w:val="20"/>
          <w:szCs w:val="20"/>
          <w:shd w:val="clear" w:color="auto" w:fill="FFFFFF"/>
        </w:rPr>
        <w:t>(6), 111-123.</w:t>
      </w:r>
    </w:p>
    <w:p w14:paraId="7D541AE5" w14:textId="77777777" w:rsidR="00335227" w:rsidRPr="008C33D0" w:rsidRDefault="00335227" w:rsidP="00335227">
      <w:pPr>
        <w:pStyle w:val="ListParagraph"/>
        <w:numPr>
          <w:ilvl w:val="0"/>
          <w:numId w:val="4"/>
        </w:numPr>
        <w:jc w:val="both"/>
        <w:rPr>
          <w:rFonts w:ascii="Times New Roman" w:hAnsi="Times New Roman" w:cs="Times New Roman"/>
          <w:sz w:val="20"/>
          <w:szCs w:val="20"/>
        </w:rPr>
      </w:pPr>
      <w:proofErr w:type="spellStart"/>
      <w:r w:rsidRPr="008C33D0">
        <w:rPr>
          <w:rFonts w:ascii="Times New Roman" w:hAnsi="Times New Roman" w:cs="Times New Roman"/>
          <w:sz w:val="20"/>
          <w:szCs w:val="20"/>
        </w:rPr>
        <w:t>Dibaba</w:t>
      </w:r>
      <w:proofErr w:type="spellEnd"/>
      <w:r w:rsidRPr="008C33D0">
        <w:rPr>
          <w:rFonts w:ascii="Times New Roman" w:hAnsi="Times New Roman" w:cs="Times New Roman"/>
          <w:sz w:val="20"/>
          <w:szCs w:val="20"/>
        </w:rPr>
        <w:t xml:space="preserve">, W. T., &amp; </w:t>
      </w:r>
      <w:proofErr w:type="spellStart"/>
      <w:r w:rsidRPr="008C33D0">
        <w:rPr>
          <w:rFonts w:ascii="Times New Roman" w:hAnsi="Times New Roman" w:cs="Times New Roman"/>
          <w:sz w:val="20"/>
          <w:szCs w:val="20"/>
        </w:rPr>
        <w:t>Ebsa</w:t>
      </w:r>
      <w:proofErr w:type="spellEnd"/>
      <w:r w:rsidRPr="008C33D0">
        <w:rPr>
          <w:rFonts w:ascii="Times New Roman" w:hAnsi="Times New Roman" w:cs="Times New Roman"/>
          <w:sz w:val="20"/>
          <w:szCs w:val="20"/>
        </w:rPr>
        <w:t xml:space="preserve">, D. G. (2022). Identifying erosion hot spot areas and evaluation of best management practices in the </w:t>
      </w:r>
      <w:proofErr w:type="spellStart"/>
      <w:r w:rsidRPr="008C33D0">
        <w:rPr>
          <w:rFonts w:ascii="Times New Roman" w:hAnsi="Times New Roman" w:cs="Times New Roman"/>
          <w:sz w:val="20"/>
          <w:szCs w:val="20"/>
        </w:rPr>
        <w:t>toba</w:t>
      </w:r>
      <w:proofErr w:type="spellEnd"/>
      <w:r w:rsidRPr="008C33D0">
        <w:rPr>
          <w:rFonts w:ascii="Times New Roman" w:hAnsi="Times New Roman" w:cs="Times New Roman"/>
          <w:sz w:val="20"/>
          <w:szCs w:val="20"/>
        </w:rPr>
        <w:t xml:space="preserve"> watershed, Ethiopia. </w:t>
      </w:r>
      <w:r w:rsidRPr="008C33D0">
        <w:rPr>
          <w:rFonts w:ascii="Times New Roman" w:hAnsi="Times New Roman" w:cs="Times New Roman"/>
          <w:i/>
          <w:iCs/>
          <w:sz w:val="20"/>
          <w:szCs w:val="20"/>
        </w:rPr>
        <w:t>Water Conservation and Management</w:t>
      </w:r>
      <w:r w:rsidRPr="008C33D0">
        <w:rPr>
          <w:rFonts w:ascii="Times New Roman" w:hAnsi="Times New Roman" w:cs="Times New Roman"/>
          <w:sz w:val="20"/>
          <w:szCs w:val="20"/>
        </w:rPr>
        <w:t>, </w:t>
      </w:r>
      <w:r w:rsidRPr="008C33D0">
        <w:rPr>
          <w:rFonts w:ascii="Times New Roman" w:hAnsi="Times New Roman" w:cs="Times New Roman"/>
          <w:i/>
          <w:iCs/>
          <w:sz w:val="20"/>
          <w:szCs w:val="20"/>
        </w:rPr>
        <w:t>6</w:t>
      </w:r>
      <w:r w:rsidRPr="008C33D0">
        <w:rPr>
          <w:rFonts w:ascii="Times New Roman" w:hAnsi="Times New Roman" w:cs="Times New Roman"/>
          <w:sz w:val="20"/>
          <w:szCs w:val="20"/>
        </w:rPr>
        <w:t>(1), 30-38.</w:t>
      </w:r>
    </w:p>
    <w:p w14:paraId="1E98C32C" w14:textId="77777777" w:rsidR="00335227" w:rsidRPr="008C33D0" w:rsidRDefault="00335227" w:rsidP="00335227">
      <w:pPr>
        <w:pStyle w:val="ListParagraph"/>
        <w:numPr>
          <w:ilvl w:val="0"/>
          <w:numId w:val="4"/>
        </w:numPr>
        <w:jc w:val="both"/>
        <w:rPr>
          <w:rFonts w:ascii="Times New Roman" w:hAnsi="Times New Roman" w:cs="Times New Roman"/>
          <w:sz w:val="20"/>
          <w:szCs w:val="20"/>
        </w:rPr>
      </w:pPr>
      <w:proofErr w:type="spellStart"/>
      <w:r w:rsidRPr="008C33D0">
        <w:rPr>
          <w:rFonts w:ascii="Times New Roman" w:hAnsi="Times New Roman" w:cs="Times New Roman"/>
          <w:sz w:val="20"/>
          <w:szCs w:val="20"/>
        </w:rPr>
        <w:t>Tadesse</w:t>
      </w:r>
      <w:proofErr w:type="spellEnd"/>
      <w:r w:rsidRPr="008C33D0">
        <w:rPr>
          <w:rFonts w:ascii="Times New Roman" w:hAnsi="Times New Roman" w:cs="Times New Roman"/>
          <w:sz w:val="20"/>
          <w:szCs w:val="20"/>
        </w:rPr>
        <w:t xml:space="preserve">, A., &amp; </w:t>
      </w:r>
      <w:proofErr w:type="spellStart"/>
      <w:r w:rsidRPr="008C33D0">
        <w:rPr>
          <w:rFonts w:ascii="Times New Roman" w:hAnsi="Times New Roman" w:cs="Times New Roman"/>
          <w:sz w:val="20"/>
          <w:szCs w:val="20"/>
        </w:rPr>
        <w:t>Hailu</w:t>
      </w:r>
      <w:proofErr w:type="spellEnd"/>
      <w:r w:rsidRPr="008C33D0">
        <w:rPr>
          <w:rFonts w:ascii="Times New Roman" w:hAnsi="Times New Roman" w:cs="Times New Roman"/>
          <w:sz w:val="20"/>
          <w:szCs w:val="20"/>
        </w:rPr>
        <w:t>, W. (2024). Causes and consequences of land degradation in Ethiopia: A Review. </w:t>
      </w:r>
      <w:r w:rsidRPr="008C33D0">
        <w:rPr>
          <w:rFonts w:ascii="Times New Roman" w:hAnsi="Times New Roman" w:cs="Times New Roman"/>
          <w:i/>
          <w:iCs/>
          <w:sz w:val="20"/>
          <w:szCs w:val="20"/>
        </w:rPr>
        <w:t>International Journal</w:t>
      </w:r>
      <w:r w:rsidRPr="008C33D0">
        <w:rPr>
          <w:rFonts w:ascii="Times New Roman" w:hAnsi="Times New Roman" w:cs="Times New Roman"/>
          <w:sz w:val="20"/>
          <w:szCs w:val="20"/>
        </w:rPr>
        <w:t>, </w:t>
      </w:r>
      <w:r w:rsidRPr="008C33D0">
        <w:rPr>
          <w:rFonts w:ascii="Times New Roman" w:hAnsi="Times New Roman" w:cs="Times New Roman"/>
          <w:i/>
          <w:iCs/>
          <w:sz w:val="20"/>
          <w:szCs w:val="20"/>
        </w:rPr>
        <w:t>10</w:t>
      </w:r>
      <w:r w:rsidRPr="008C33D0">
        <w:rPr>
          <w:rFonts w:ascii="Times New Roman" w:hAnsi="Times New Roman" w:cs="Times New Roman"/>
          <w:sz w:val="20"/>
          <w:szCs w:val="20"/>
        </w:rPr>
        <w:t>(1), 10-21.</w:t>
      </w:r>
    </w:p>
    <w:p w14:paraId="65842BC0" w14:textId="77777777" w:rsidR="00335227" w:rsidRPr="008C33D0" w:rsidRDefault="00335227" w:rsidP="00335227">
      <w:pPr>
        <w:pStyle w:val="ListParagraph"/>
        <w:numPr>
          <w:ilvl w:val="0"/>
          <w:numId w:val="4"/>
        </w:numPr>
        <w:jc w:val="both"/>
        <w:rPr>
          <w:rFonts w:ascii="Times New Roman" w:hAnsi="Times New Roman" w:cs="Times New Roman"/>
          <w:sz w:val="20"/>
          <w:szCs w:val="20"/>
        </w:rPr>
      </w:pPr>
      <w:proofErr w:type="spellStart"/>
      <w:r w:rsidRPr="008C33D0">
        <w:rPr>
          <w:rFonts w:ascii="Times New Roman" w:hAnsi="Times New Roman" w:cs="Times New Roman"/>
          <w:sz w:val="20"/>
          <w:szCs w:val="20"/>
        </w:rPr>
        <w:t>Yazie</w:t>
      </w:r>
      <w:proofErr w:type="spellEnd"/>
      <w:r w:rsidRPr="008C33D0">
        <w:rPr>
          <w:rFonts w:ascii="Times New Roman" w:hAnsi="Times New Roman" w:cs="Times New Roman"/>
          <w:sz w:val="20"/>
          <w:szCs w:val="20"/>
        </w:rPr>
        <w:t xml:space="preserve">, T., </w:t>
      </w:r>
      <w:proofErr w:type="spellStart"/>
      <w:r w:rsidRPr="008C33D0">
        <w:rPr>
          <w:rFonts w:ascii="Times New Roman" w:hAnsi="Times New Roman" w:cs="Times New Roman"/>
          <w:sz w:val="20"/>
          <w:szCs w:val="20"/>
        </w:rPr>
        <w:t>Mekonnen</w:t>
      </w:r>
      <w:proofErr w:type="spellEnd"/>
      <w:r w:rsidRPr="008C33D0">
        <w:rPr>
          <w:rFonts w:ascii="Times New Roman" w:hAnsi="Times New Roman" w:cs="Times New Roman"/>
          <w:sz w:val="20"/>
          <w:szCs w:val="20"/>
        </w:rPr>
        <w:t xml:space="preserve">, M., &amp; </w:t>
      </w:r>
      <w:proofErr w:type="spellStart"/>
      <w:r w:rsidRPr="008C33D0">
        <w:rPr>
          <w:rFonts w:ascii="Times New Roman" w:hAnsi="Times New Roman" w:cs="Times New Roman"/>
          <w:sz w:val="20"/>
          <w:szCs w:val="20"/>
        </w:rPr>
        <w:t>Derebe</w:t>
      </w:r>
      <w:proofErr w:type="spellEnd"/>
      <w:r w:rsidRPr="008C33D0">
        <w:rPr>
          <w:rFonts w:ascii="Times New Roman" w:hAnsi="Times New Roman" w:cs="Times New Roman"/>
          <w:sz w:val="20"/>
          <w:szCs w:val="20"/>
        </w:rPr>
        <w:t>, A. (2021). Gully erosion and its impacts on soil loss and crop yield in three decades, northwest Ethiopia. </w:t>
      </w:r>
      <w:r w:rsidRPr="008C33D0">
        <w:rPr>
          <w:rFonts w:ascii="Times New Roman" w:hAnsi="Times New Roman" w:cs="Times New Roman"/>
          <w:i/>
          <w:iCs/>
          <w:sz w:val="20"/>
          <w:szCs w:val="20"/>
        </w:rPr>
        <w:t>Modeling Earth Systems and Environment</w:t>
      </w:r>
      <w:r w:rsidRPr="008C33D0">
        <w:rPr>
          <w:rFonts w:ascii="Times New Roman" w:hAnsi="Times New Roman" w:cs="Times New Roman"/>
          <w:sz w:val="20"/>
          <w:szCs w:val="20"/>
        </w:rPr>
        <w:t>, </w:t>
      </w:r>
      <w:r w:rsidRPr="008C33D0">
        <w:rPr>
          <w:rFonts w:ascii="Times New Roman" w:hAnsi="Times New Roman" w:cs="Times New Roman"/>
          <w:i/>
          <w:iCs/>
          <w:sz w:val="20"/>
          <w:szCs w:val="20"/>
        </w:rPr>
        <w:t>7</w:t>
      </w:r>
      <w:r w:rsidRPr="008C33D0">
        <w:rPr>
          <w:rFonts w:ascii="Times New Roman" w:hAnsi="Times New Roman" w:cs="Times New Roman"/>
          <w:sz w:val="20"/>
          <w:szCs w:val="20"/>
        </w:rPr>
        <w:t>(4), 2491-2500</w:t>
      </w:r>
    </w:p>
    <w:p w14:paraId="1A8F4A81" w14:textId="77777777" w:rsidR="00335227" w:rsidRPr="008C33D0" w:rsidRDefault="00335227" w:rsidP="00335227">
      <w:pPr>
        <w:pStyle w:val="ListParagraph"/>
        <w:numPr>
          <w:ilvl w:val="0"/>
          <w:numId w:val="4"/>
        </w:numPr>
        <w:jc w:val="both"/>
        <w:rPr>
          <w:rFonts w:ascii="Times New Roman" w:hAnsi="Times New Roman" w:cs="Times New Roman"/>
          <w:color w:val="222222"/>
          <w:sz w:val="20"/>
          <w:szCs w:val="20"/>
          <w:shd w:val="clear" w:color="auto" w:fill="FFFFFF"/>
        </w:rPr>
      </w:pPr>
      <w:r w:rsidRPr="008C33D0">
        <w:rPr>
          <w:rFonts w:ascii="Times New Roman" w:hAnsi="Times New Roman" w:cs="Times New Roman"/>
          <w:color w:val="222222"/>
          <w:sz w:val="20"/>
          <w:szCs w:val="20"/>
          <w:shd w:val="clear" w:color="auto" w:fill="FFFFFF"/>
        </w:rPr>
        <w:t xml:space="preserve">Brooks, A. P., Daley, J., Spencer, J., Stout, J., Curwen, G., </w:t>
      </w:r>
      <w:proofErr w:type="spellStart"/>
      <w:r w:rsidRPr="008C33D0">
        <w:rPr>
          <w:rFonts w:ascii="Times New Roman" w:hAnsi="Times New Roman" w:cs="Times New Roman"/>
          <w:color w:val="222222"/>
          <w:sz w:val="20"/>
          <w:szCs w:val="20"/>
          <w:shd w:val="clear" w:color="auto" w:fill="FFFFFF"/>
        </w:rPr>
        <w:t>Pietsch</w:t>
      </w:r>
      <w:proofErr w:type="spellEnd"/>
      <w:r w:rsidRPr="008C33D0">
        <w:rPr>
          <w:rFonts w:ascii="Times New Roman" w:hAnsi="Times New Roman" w:cs="Times New Roman"/>
          <w:color w:val="222222"/>
          <w:sz w:val="20"/>
          <w:szCs w:val="20"/>
          <w:shd w:val="clear" w:color="auto" w:fill="FFFFFF"/>
        </w:rPr>
        <w:t xml:space="preserve">, T., ... &amp; </w:t>
      </w:r>
      <w:proofErr w:type="spellStart"/>
      <w:r w:rsidRPr="008C33D0">
        <w:rPr>
          <w:rFonts w:ascii="Times New Roman" w:hAnsi="Times New Roman" w:cs="Times New Roman"/>
          <w:color w:val="222222"/>
          <w:sz w:val="20"/>
          <w:szCs w:val="20"/>
          <w:shd w:val="clear" w:color="auto" w:fill="FFFFFF"/>
        </w:rPr>
        <w:t>Doriean</w:t>
      </w:r>
      <w:proofErr w:type="spellEnd"/>
      <w:r w:rsidRPr="008C33D0">
        <w:rPr>
          <w:rFonts w:ascii="Times New Roman" w:hAnsi="Times New Roman" w:cs="Times New Roman"/>
          <w:color w:val="222222"/>
          <w:sz w:val="20"/>
          <w:szCs w:val="20"/>
          <w:shd w:val="clear" w:color="auto" w:fill="FFFFFF"/>
        </w:rPr>
        <w:t>, N. Target the right gullies using the right approach to achieve the GBR Water Quality Targets. In </w:t>
      </w:r>
      <w:r w:rsidRPr="008C33D0">
        <w:rPr>
          <w:rFonts w:ascii="Times New Roman" w:hAnsi="Times New Roman" w:cs="Times New Roman"/>
          <w:i/>
          <w:iCs/>
          <w:color w:val="222222"/>
          <w:sz w:val="20"/>
          <w:szCs w:val="20"/>
          <w:shd w:val="clear" w:color="auto" w:fill="FFFFFF"/>
        </w:rPr>
        <w:t>WELCOME TO THE 10TH AUSTRALIAN STREAM MANAGEMENT CONFERENCE</w:t>
      </w:r>
      <w:r w:rsidRPr="008C33D0">
        <w:rPr>
          <w:rFonts w:ascii="Times New Roman" w:hAnsi="Times New Roman" w:cs="Times New Roman"/>
          <w:color w:val="222222"/>
          <w:sz w:val="20"/>
          <w:szCs w:val="20"/>
          <w:shd w:val="clear" w:color="auto" w:fill="FFFFFF"/>
        </w:rPr>
        <w:t> (p. 506).</w:t>
      </w:r>
    </w:p>
    <w:p w14:paraId="062A03F8" w14:textId="77777777" w:rsidR="00335227" w:rsidRPr="008C33D0" w:rsidRDefault="00335227" w:rsidP="00335227">
      <w:pPr>
        <w:pStyle w:val="ListParagraph"/>
        <w:numPr>
          <w:ilvl w:val="0"/>
          <w:numId w:val="4"/>
        </w:numPr>
        <w:jc w:val="both"/>
        <w:rPr>
          <w:rFonts w:ascii="Times New Roman" w:hAnsi="Times New Roman" w:cs="Times New Roman"/>
          <w:sz w:val="20"/>
          <w:szCs w:val="20"/>
        </w:rPr>
      </w:pPr>
      <w:proofErr w:type="spellStart"/>
      <w:r w:rsidRPr="008C33D0">
        <w:rPr>
          <w:rFonts w:ascii="Times New Roman" w:hAnsi="Times New Roman" w:cs="Times New Roman"/>
          <w:sz w:val="20"/>
          <w:szCs w:val="20"/>
        </w:rPr>
        <w:t>Mekuria</w:t>
      </w:r>
      <w:proofErr w:type="spellEnd"/>
      <w:r w:rsidRPr="008C33D0">
        <w:rPr>
          <w:rFonts w:ascii="Times New Roman" w:hAnsi="Times New Roman" w:cs="Times New Roman"/>
          <w:sz w:val="20"/>
          <w:szCs w:val="20"/>
        </w:rPr>
        <w:t xml:space="preserve">, W., </w:t>
      </w:r>
      <w:proofErr w:type="spellStart"/>
      <w:r w:rsidRPr="008C33D0">
        <w:rPr>
          <w:rFonts w:ascii="Times New Roman" w:hAnsi="Times New Roman" w:cs="Times New Roman"/>
          <w:sz w:val="20"/>
          <w:szCs w:val="20"/>
        </w:rPr>
        <w:t>Phimister</w:t>
      </w:r>
      <w:proofErr w:type="spellEnd"/>
      <w:r w:rsidRPr="008C33D0">
        <w:rPr>
          <w:rFonts w:ascii="Times New Roman" w:hAnsi="Times New Roman" w:cs="Times New Roman"/>
          <w:sz w:val="20"/>
          <w:szCs w:val="20"/>
        </w:rPr>
        <w:t xml:space="preserve">, E., </w:t>
      </w:r>
      <w:proofErr w:type="spellStart"/>
      <w:r w:rsidRPr="008C33D0">
        <w:rPr>
          <w:rFonts w:ascii="Times New Roman" w:hAnsi="Times New Roman" w:cs="Times New Roman"/>
          <w:sz w:val="20"/>
          <w:szCs w:val="20"/>
        </w:rPr>
        <w:t>Yakob</w:t>
      </w:r>
      <w:proofErr w:type="spellEnd"/>
      <w:r w:rsidRPr="008C33D0">
        <w:rPr>
          <w:rFonts w:ascii="Times New Roman" w:hAnsi="Times New Roman" w:cs="Times New Roman"/>
          <w:sz w:val="20"/>
          <w:szCs w:val="20"/>
        </w:rPr>
        <w:t xml:space="preserve">, G., </w:t>
      </w:r>
      <w:proofErr w:type="spellStart"/>
      <w:r w:rsidRPr="008C33D0">
        <w:rPr>
          <w:rFonts w:ascii="Times New Roman" w:hAnsi="Times New Roman" w:cs="Times New Roman"/>
          <w:sz w:val="20"/>
          <w:szCs w:val="20"/>
        </w:rPr>
        <w:t>Tegegne</w:t>
      </w:r>
      <w:proofErr w:type="spellEnd"/>
      <w:r w:rsidRPr="008C33D0">
        <w:rPr>
          <w:rFonts w:ascii="Times New Roman" w:hAnsi="Times New Roman" w:cs="Times New Roman"/>
          <w:sz w:val="20"/>
          <w:szCs w:val="20"/>
        </w:rPr>
        <w:t xml:space="preserve">, D., </w:t>
      </w:r>
      <w:proofErr w:type="spellStart"/>
      <w:r w:rsidRPr="008C33D0">
        <w:rPr>
          <w:rFonts w:ascii="Times New Roman" w:hAnsi="Times New Roman" w:cs="Times New Roman"/>
          <w:sz w:val="20"/>
          <w:szCs w:val="20"/>
        </w:rPr>
        <w:t>Moges</w:t>
      </w:r>
      <w:proofErr w:type="spellEnd"/>
      <w:r w:rsidRPr="008C33D0">
        <w:rPr>
          <w:rFonts w:ascii="Times New Roman" w:hAnsi="Times New Roman" w:cs="Times New Roman"/>
          <w:sz w:val="20"/>
          <w:szCs w:val="20"/>
        </w:rPr>
        <w:t xml:space="preserve">, A., </w:t>
      </w:r>
      <w:proofErr w:type="spellStart"/>
      <w:r w:rsidRPr="008C33D0">
        <w:rPr>
          <w:rFonts w:ascii="Times New Roman" w:hAnsi="Times New Roman" w:cs="Times New Roman"/>
          <w:sz w:val="20"/>
          <w:szCs w:val="20"/>
        </w:rPr>
        <w:t>Tesfaye</w:t>
      </w:r>
      <w:proofErr w:type="spellEnd"/>
      <w:r w:rsidRPr="008C33D0">
        <w:rPr>
          <w:rFonts w:ascii="Times New Roman" w:hAnsi="Times New Roman" w:cs="Times New Roman"/>
          <w:sz w:val="20"/>
          <w:szCs w:val="20"/>
        </w:rPr>
        <w:t>, Y., ... &amp; Smith, J. U. (2024). Gully rehabilitation in southern Ethiopia–value and impacts for farmers. </w:t>
      </w:r>
      <w:r w:rsidRPr="008C33D0">
        <w:rPr>
          <w:rFonts w:ascii="Times New Roman" w:hAnsi="Times New Roman" w:cs="Times New Roman"/>
          <w:i/>
          <w:iCs/>
          <w:sz w:val="20"/>
          <w:szCs w:val="20"/>
        </w:rPr>
        <w:t>Soil</w:t>
      </w:r>
      <w:r w:rsidRPr="008C33D0">
        <w:rPr>
          <w:rFonts w:ascii="Times New Roman" w:hAnsi="Times New Roman" w:cs="Times New Roman"/>
          <w:sz w:val="20"/>
          <w:szCs w:val="20"/>
        </w:rPr>
        <w:t>, </w:t>
      </w:r>
      <w:r w:rsidRPr="008C33D0">
        <w:rPr>
          <w:rFonts w:ascii="Times New Roman" w:hAnsi="Times New Roman" w:cs="Times New Roman"/>
          <w:i/>
          <w:iCs/>
          <w:sz w:val="20"/>
          <w:szCs w:val="20"/>
        </w:rPr>
        <w:t>10</w:t>
      </w:r>
      <w:r w:rsidRPr="008C33D0">
        <w:rPr>
          <w:rFonts w:ascii="Times New Roman" w:hAnsi="Times New Roman" w:cs="Times New Roman"/>
          <w:sz w:val="20"/>
          <w:szCs w:val="20"/>
        </w:rPr>
        <w:t>(2), 637-654.</w:t>
      </w:r>
    </w:p>
    <w:p w14:paraId="14E6F10D" w14:textId="77777777" w:rsidR="00335227" w:rsidRPr="008C33D0" w:rsidRDefault="00335227" w:rsidP="00335227">
      <w:pPr>
        <w:pStyle w:val="ListParagraph"/>
        <w:numPr>
          <w:ilvl w:val="0"/>
          <w:numId w:val="4"/>
        </w:numPr>
        <w:jc w:val="both"/>
        <w:rPr>
          <w:rFonts w:ascii="Times New Roman" w:hAnsi="Times New Roman" w:cs="Times New Roman"/>
          <w:sz w:val="20"/>
          <w:szCs w:val="20"/>
        </w:rPr>
      </w:pPr>
      <w:proofErr w:type="spellStart"/>
      <w:r w:rsidRPr="008C33D0">
        <w:rPr>
          <w:rFonts w:ascii="Times New Roman" w:hAnsi="Times New Roman" w:cs="Times New Roman"/>
          <w:sz w:val="20"/>
          <w:szCs w:val="20"/>
        </w:rPr>
        <w:t>Hassen</w:t>
      </w:r>
      <w:proofErr w:type="spellEnd"/>
      <w:r w:rsidRPr="008C33D0">
        <w:rPr>
          <w:rFonts w:ascii="Times New Roman" w:hAnsi="Times New Roman" w:cs="Times New Roman"/>
          <w:sz w:val="20"/>
          <w:szCs w:val="20"/>
        </w:rPr>
        <w:t xml:space="preserve">, G., &amp; </w:t>
      </w:r>
      <w:proofErr w:type="spellStart"/>
      <w:r w:rsidRPr="008C33D0">
        <w:rPr>
          <w:rFonts w:ascii="Times New Roman" w:hAnsi="Times New Roman" w:cs="Times New Roman"/>
          <w:sz w:val="20"/>
          <w:szCs w:val="20"/>
        </w:rPr>
        <w:t>Bantider</w:t>
      </w:r>
      <w:proofErr w:type="spellEnd"/>
      <w:r w:rsidRPr="008C33D0">
        <w:rPr>
          <w:rFonts w:ascii="Times New Roman" w:hAnsi="Times New Roman" w:cs="Times New Roman"/>
          <w:sz w:val="20"/>
          <w:szCs w:val="20"/>
        </w:rPr>
        <w:t xml:space="preserve">, A. (2020). Assessment of drivers and dynamics of gully erosion in case of </w:t>
      </w:r>
      <w:proofErr w:type="spellStart"/>
      <w:r w:rsidRPr="008C33D0">
        <w:rPr>
          <w:rFonts w:ascii="Times New Roman" w:hAnsi="Times New Roman" w:cs="Times New Roman"/>
          <w:sz w:val="20"/>
          <w:szCs w:val="20"/>
        </w:rPr>
        <w:t>Tabota</w:t>
      </w:r>
      <w:proofErr w:type="spellEnd"/>
      <w:r w:rsidRPr="008C33D0">
        <w:rPr>
          <w:rFonts w:ascii="Times New Roman" w:hAnsi="Times New Roman" w:cs="Times New Roman"/>
          <w:sz w:val="20"/>
          <w:szCs w:val="20"/>
        </w:rPr>
        <w:t xml:space="preserve"> </w:t>
      </w:r>
      <w:proofErr w:type="spellStart"/>
      <w:r w:rsidRPr="008C33D0">
        <w:rPr>
          <w:rFonts w:ascii="Times New Roman" w:hAnsi="Times New Roman" w:cs="Times New Roman"/>
          <w:sz w:val="20"/>
          <w:szCs w:val="20"/>
        </w:rPr>
        <w:t>Koromo</w:t>
      </w:r>
      <w:proofErr w:type="spellEnd"/>
      <w:r w:rsidRPr="008C33D0">
        <w:rPr>
          <w:rFonts w:ascii="Times New Roman" w:hAnsi="Times New Roman" w:cs="Times New Roman"/>
          <w:sz w:val="20"/>
          <w:szCs w:val="20"/>
        </w:rPr>
        <w:t xml:space="preserve"> and </w:t>
      </w:r>
      <w:proofErr w:type="spellStart"/>
      <w:r w:rsidRPr="008C33D0">
        <w:rPr>
          <w:rFonts w:ascii="Times New Roman" w:hAnsi="Times New Roman" w:cs="Times New Roman"/>
          <w:sz w:val="20"/>
          <w:szCs w:val="20"/>
        </w:rPr>
        <w:t>Koromo</w:t>
      </w:r>
      <w:proofErr w:type="spellEnd"/>
      <w:r w:rsidRPr="008C33D0">
        <w:rPr>
          <w:rFonts w:ascii="Times New Roman" w:hAnsi="Times New Roman" w:cs="Times New Roman"/>
          <w:sz w:val="20"/>
          <w:szCs w:val="20"/>
        </w:rPr>
        <w:t xml:space="preserve"> </w:t>
      </w:r>
      <w:proofErr w:type="spellStart"/>
      <w:r w:rsidRPr="008C33D0">
        <w:rPr>
          <w:rFonts w:ascii="Times New Roman" w:hAnsi="Times New Roman" w:cs="Times New Roman"/>
          <w:sz w:val="20"/>
          <w:szCs w:val="20"/>
        </w:rPr>
        <w:t>Danshe</w:t>
      </w:r>
      <w:proofErr w:type="spellEnd"/>
      <w:r w:rsidRPr="008C33D0">
        <w:rPr>
          <w:rFonts w:ascii="Times New Roman" w:hAnsi="Times New Roman" w:cs="Times New Roman"/>
          <w:sz w:val="20"/>
          <w:szCs w:val="20"/>
        </w:rPr>
        <w:t xml:space="preserve"> watersheds, South Central Ethiopia. </w:t>
      </w:r>
      <w:proofErr w:type="spellStart"/>
      <w:r w:rsidRPr="008C33D0">
        <w:rPr>
          <w:rFonts w:ascii="Times New Roman" w:hAnsi="Times New Roman" w:cs="Times New Roman"/>
          <w:i/>
          <w:iCs/>
          <w:sz w:val="20"/>
          <w:szCs w:val="20"/>
        </w:rPr>
        <w:t>Geoenvironmental</w:t>
      </w:r>
      <w:proofErr w:type="spellEnd"/>
      <w:r w:rsidRPr="008C33D0">
        <w:rPr>
          <w:rFonts w:ascii="Times New Roman" w:hAnsi="Times New Roman" w:cs="Times New Roman"/>
          <w:i/>
          <w:iCs/>
          <w:sz w:val="20"/>
          <w:szCs w:val="20"/>
        </w:rPr>
        <w:t xml:space="preserve"> Disasters</w:t>
      </w:r>
      <w:r w:rsidRPr="008C33D0">
        <w:rPr>
          <w:rFonts w:ascii="Times New Roman" w:hAnsi="Times New Roman" w:cs="Times New Roman"/>
          <w:sz w:val="20"/>
          <w:szCs w:val="20"/>
        </w:rPr>
        <w:t>, </w:t>
      </w:r>
      <w:r w:rsidRPr="008C33D0">
        <w:rPr>
          <w:rFonts w:ascii="Times New Roman" w:hAnsi="Times New Roman" w:cs="Times New Roman"/>
          <w:i/>
          <w:iCs/>
          <w:sz w:val="20"/>
          <w:szCs w:val="20"/>
        </w:rPr>
        <w:t>7</w:t>
      </w:r>
      <w:r w:rsidRPr="008C33D0">
        <w:rPr>
          <w:rFonts w:ascii="Times New Roman" w:hAnsi="Times New Roman" w:cs="Times New Roman"/>
          <w:sz w:val="20"/>
          <w:szCs w:val="20"/>
        </w:rPr>
        <w:t xml:space="preserve">(1), 5. </w:t>
      </w:r>
      <w:r w:rsidRPr="008C33D0">
        <w:rPr>
          <w:rFonts w:ascii="Times New Roman" w:hAnsi="Times New Roman" w:cs="Times New Roman"/>
          <w:bCs/>
          <w:sz w:val="20"/>
          <w:szCs w:val="20"/>
        </w:rPr>
        <w:t>.</w:t>
      </w:r>
    </w:p>
    <w:p w14:paraId="7ABA3CC9" w14:textId="77777777" w:rsidR="00335227" w:rsidRPr="008C33D0" w:rsidRDefault="00335227" w:rsidP="00335227">
      <w:pPr>
        <w:pStyle w:val="ListParagraph"/>
        <w:numPr>
          <w:ilvl w:val="0"/>
          <w:numId w:val="4"/>
        </w:numPr>
        <w:jc w:val="both"/>
        <w:rPr>
          <w:rFonts w:ascii="Times New Roman" w:hAnsi="Times New Roman" w:cs="Times New Roman"/>
          <w:sz w:val="20"/>
          <w:szCs w:val="20"/>
        </w:rPr>
      </w:pPr>
      <w:proofErr w:type="spellStart"/>
      <w:r w:rsidRPr="008C33D0">
        <w:rPr>
          <w:rFonts w:ascii="Times New Roman" w:hAnsi="Times New Roman" w:cs="Times New Roman"/>
          <w:sz w:val="20"/>
          <w:szCs w:val="20"/>
        </w:rPr>
        <w:t>Bogale</w:t>
      </w:r>
      <w:proofErr w:type="spellEnd"/>
      <w:r w:rsidRPr="008C33D0">
        <w:rPr>
          <w:rFonts w:ascii="Times New Roman" w:hAnsi="Times New Roman" w:cs="Times New Roman"/>
          <w:sz w:val="20"/>
          <w:szCs w:val="20"/>
        </w:rPr>
        <w:t xml:space="preserve">, A., </w:t>
      </w:r>
      <w:proofErr w:type="spellStart"/>
      <w:r w:rsidRPr="008C33D0">
        <w:rPr>
          <w:rFonts w:ascii="Times New Roman" w:hAnsi="Times New Roman" w:cs="Times New Roman"/>
          <w:sz w:val="20"/>
          <w:szCs w:val="20"/>
        </w:rPr>
        <w:t>Aynalem</w:t>
      </w:r>
      <w:proofErr w:type="spellEnd"/>
      <w:r w:rsidRPr="008C33D0">
        <w:rPr>
          <w:rFonts w:ascii="Times New Roman" w:hAnsi="Times New Roman" w:cs="Times New Roman"/>
          <w:sz w:val="20"/>
          <w:szCs w:val="20"/>
        </w:rPr>
        <w:t xml:space="preserve">, D., </w:t>
      </w:r>
      <w:proofErr w:type="spellStart"/>
      <w:r w:rsidRPr="008C33D0">
        <w:rPr>
          <w:rFonts w:ascii="Times New Roman" w:hAnsi="Times New Roman" w:cs="Times New Roman"/>
          <w:sz w:val="20"/>
          <w:szCs w:val="20"/>
        </w:rPr>
        <w:t>Adem</w:t>
      </w:r>
      <w:proofErr w:type="spellEnd"/>
      <w:r w:rsidRPr="008C33D0">
        <w:rPr>
          <w:rFonts w:ascii="Times New Roman" w:hAnsi="Times New Roman" w:cs="Times New Roman"/>
          <w:sz w:val="20"/>
          <w:szCs w:val="20"/>
        </w:rPr>
        <w:t xml:space="preserve">, A., </w:t>
      </w:r>
      <w:proofErr w:type="spellStart"/>
      <w:r w:rsidRPr="008C33D0">
        <w:rPr>
          <w:rFonts w:ascii="Times New Roman" w:hAnsi="Times New Roman" w:cs="Times New Roman"/>
          <w:sz w:val="20"/>
          <w:szCs w:val="20"/>
        </w:rPr>
        <w:t>Mekuria</w:t>
      </w:r>
      <w:proofErr w:type="spellEnd"/>
      <w:r w:rsidRPr="008C33D0">
        <w:rPr>
          <w:rFonts w:ascii="Times New Roman" w:hAnsi="Times New Roman" w:cs="Times New Roman"/>
          <w:sz w:val="20"/>
          <w:szCs w:val="20"/>
        </w:rPr>
        <w:t xml:space="preserve">, W., &amp; </w:t>
      </w:r>
      <w:proofErr w:type="spellStart"/>
      <w:r w:rsidRPr="008C33D0">
        <w:rPr>
          <w:rFonts w:ascii="Times New Roman" w:hAnsi="Times New Roman" w:cs="Times New Roman"/>
          <w:sz w:val="20"/>
          <w:szCs w:val="20"/>
        </w:rPr>
        <w:t>Tilahun</w:t>
      </w:r>
      <w:proofErr w:type="spellEnd"/>
      <w:r w:rsidRPr="008C33D0">
        <w:rPr>
          <w:rFonts w:ascii="Times New Roman" w:hAnsi="Times New Roman" w:cs="Times New Roman"/>
          <w:sz w:val="20"/>
          <w:szCs w:val="20"/>
        </w:rPr>
        <w:t>, S. (2020). Spatial and temporal variability of soil loss in gully erosion in upper Blue Nile basin, Ethiopia. </w:t>
      </w:r>
      <w:r w:rsidRPr="008C33D0">
        <w:rPr>
          <w:rFonts w:ascii="Times New Roman" w:hAnsi="Times New Roman" w:cs="Times New Roman"/>
          <w:i/>
          <w:iCs/>
          <w:sz w:val="20"/>
          <w:szCs w:val="20"/>
        </w:rPr>
        <w:t>Applied Water Science</w:t>
      </w:r>
      <w:r w:rsidRPr="008C33D0">
        <w:rPr>
          <w:rFonts w:ascii="Times New Roman" w:hAnsi="Times New Roman" w:cs="Times New Roman"/>
          <w:sz w:val="20"/>
          <w:szCs w:val="20"/>
        </w:rPr>
        <w:t>, </w:t>
      </w:r>
      <w:r w:rsidRPr="008C33D0">
        <w:rPr>
          <w:rFonts w:ascii="Times New Roman" w:hAnsi="Times New Roman" w:cs="Times New Roman"/>
          <w:i/>
          <w:iCs/>
          <w:sz w:val="20"/>
          <w:szCs w:val="20"/>
        </w:rPr>
        <w:t>10</w:t>
      </w:r>
      <w:r w:rsidRPr="008C33D0">
        <w:rPr>
          <w:rFonts w:ascii="Times New Roman" w:hAnsi="Times New Roman" w:cs="Times New Roman"/>
          <w:sz w:val="20"/>
          <w:szCs w:val="20"/>
        </w:rPr>
        <w:t>(5), 1-8.</w:t>
      </w:r>
    </w:p>
    <w:p w14:paraId="55BAECA5" w14:textId="77777777" w:rsidR="00335227" w:rsidRPr="008C33D0" w:rsidRDefault="00335227" w:rsidP="00335227">
      <w:pPr>
        <w:pStyle w:val="ListParagraph"/>
        <w:numPr>
          <w:ilvl w:val="0"/>
          <w:numId w:val="4"/>
        </w:numPr>
        <w:jc w:val="both"/>
        <w:rPr>
          <w:rFonts w:ascii="Times New Roman" w:hAnsi="Times New Roman" w:cs="Times New Roman"/>
          <w:sz w:val="20"/>
          <w:szCs w:val="20"/>
        </w:rPr>
      </w:pPr>
      <w:proofErr w:type="spellStart"/>
      <w:r w:rsidRPr="008C33D0">
        <w:rPr>
          <w:rFonts w:ascii="Times New Roman" w:hAnsi="Times New Roman" w:cs="Times New Roman"/>
          <w:sz w:val="20"/>
          <w:szCs w:val="20"/>
        </w:rPr>
        <w:t>Osore</w:t>
      </w:r>
      <w:proofErr w:type="spellEnd"/>
      <w:r w:rsidRPr="008C33D0">
        <w:rPr>
          <w:rFonts w:ascii="Times New Roman" w:hAnsi="Times New Roman" w:cs="Times New Roman"/>
          <w:sz w:val="20"/>
          <w:szCs w:val="20"/>
        </w:rPr>
        <w:t xml:space="preserve">, A., &amp; </w:t>
      </w:r>
      <w:proofErr w:type="spellStart"/>
      <w:r w:rsidRPr="008C33D0">
        <w:rPr>
          <w:rFonts w:ascii="Times New Roman" w:hAnsi="Times New Roman" w:cs="Times New Roman"/>
          <w:sz w:val="20"/>
          <w:szCs w:val="20"/>
        </w:rPr>
        <w:t>Moges</w:t>
      </w:r>
      <w:proofErr w:type="spellEnd"/>
      <w:r w:rsidRPr="008C33D0">
        <w:rPr>
          <w:rFonts w:ascii="Times New Roman" w:hAnsi="Times New Roman" w:cs="Times New Roman"/>
          <w:sz w:val="20"/>
          <w:szCs w:val="20"/>
        </w:rPr>
        <w:t xml:space="preserve">, A. (2014). Extent of gully erosion and farmer’s perception of soil erosion in </w:t>
      </w:r>
      <w:proofErr w:type="spellStart"/>
      <w:r w:rsidRPr="008C33D0">
        <w:rPr>
          <w:rFonts w:ascii="Times New Roman" w:hAnsi="Times New Roman" w:cs="Times New Roman"/>
          <w:sz w:val="20"/>
          <w:szCs w:val="20"/>
        </w:rPr>
        <w:t>Alalicha</w:t>
      </w:r>
      <w:proofErr w:type="spellEnd"/>
      <w:r w:rsidRPr="008C33D0">
        <w:rPr>
          <w:rFonts w:ascii="Times New Roman" w:hAnsi="Times New Roman" w:cs="Times New Roman"/>
          <w:sz w:val="20"/>
          <w:szCs w:val="20"/>
        </w:rPr>
        <w:t xml:space="preserve"> Watershed, Southern Ethiopia. </w:t>
      </w:r>
      <w:r w:rsidRPr="008C33D0">
        <w:rPr>
          <w:rFonts w:ascii="Times New Roman" w:hAnsi="Times New Roman" w:cs="Times New Roman"/>
          <w:i/>
          <w:iCs/>
          <w:sz w:val="20"/>
          <w:szCs w:val="20"/>
        </w:rPr>
        <w:t xml:space="preserve">J. Environ. Earth </w:t>
      </w:r>
      <w:proofErr w:type="spellStart"/>
      <w:r w:rsidRPr="008C33D0">
        <w:rPr>
          <w:rFonts w:ascii="Times New Roman" w:hAnsi="Times New Roman" w:cs="Times New Roman"/>
          <w:i/>
          <w:iCs/>
          <w:sz w:val="20"/>
          <w:szCs w:val="20"/>
        </w:rPr>
        <w:t>Sci</w:t>
      </w:r>
      <w:proofErr w:type="spellEnd"/>
      <w:r w:rsidRPr="008C33D0">
        <w:rPr>
          <w:rFonts w:ascii="Times New Roman" w:hAnsi="Times New Roman" w:cs="Times New Roman"/>
          <w:sz w:val="20"/>
          <w:szCs w:val="20"/>
        </w:rPr>
        <w:t>, </w:t>
      </w:r>
      <w:r w:rsidRPr="008C33D0">
        <w:rPr>
          <w:rFonts w:ascii="Times New Roman" w:hAnsi="Times New Roman" w:cs="Times New Roman"/>
          <w:i/>
          <w:iCs/>
          <w:sz w:val="20"/>
          <w:szCs w:val="20"/>
        </w:rPr>
        <w:t>4</w:t>
      </w:r>
      <w:r w:rsidRPr="008C33D0">
        <w:rPr>
          <w:rFonts w:ascii="Times New Roman" w:hAnsi="Times New Roman" w:cs="Times New Roman"/>
          <w:sz w:val="20"/>
          <w:szCs w:val="20"/>
        </w:rPr>
        <w:t>, 74-81.</w:t>
      </w:r>
    </w:p>
    <w:p w14:paraId="7F155911" w14:textId="77777777" w:rsidR="00335227" w:rsidRPr="008C33D0" w:rsidRDefault="00335227" w:rsidP="00335227">
      <w:pPr>
        <w:pStyle w:val="ListParagraph"/>
        <w:numPr>
          <w:ilvl w:val="0"/>
          <w:numId w:val="4"/>
        </w:numPr>
        <w:jc w:val="both"/>
        <w:rPr>
          <w:rFonts w:ascii="Times New Roman" w:hAnsi="Times New Roman" w:cs="Times New Roman"/>
          <w:sz w:val="20"/>
          <w:szCs w:val="20"/>
        </w:rPr>
      </w:pPr>
      <w:proofErr w:type="spellStart"/>
      <w:r w:rsidRPr="008C33D0">
        <w:rPr>
          <w:rFonts w:ascii="Times New Roman" w:hAnsi="Times New Roman" w:cs="Times New Roman"/>
          <w:sz w:val="20"/>
          <w:szCs w:val="20"/>
        </w:rPr>
        <w:t>Yibeltal</w:t>
      </w:r>
      <w:proofErr w:type="spellEnd"/>
      <w:r w:rsidRPr="008C33D0">
        <w:rPr>
          <w:rFonts w:ascii="Times New Roman" w:hAnsi="Times New Roman" w:cs="Times New Roman"/>
          <w:sz w:val="20"/>
          <w:szCs w:val="20"/>
        </w:rPr>
        <w:t xml:space="preserve">, M., </w:t>
      </w:r>
      <w:proofErr w:type="spellStart"/>
      <w:r w:rsidRPr="008C33D0">
        <w:rPr>
          <w:rFonts w:ascii="Times New Roman" w:hAnsi="Times New Roman" w:cs="Times New Roman"/>
          <w:sz w:val="20"/>
          <w:szCs w:val="20"/>
        </w:rPr>
        <w:t>Tsunekawa</w:t>
      </w:r>
      <w:proofErr w:type="spellEnd"/>
      <w:r w:rsidRPr="008C33D0">
        <w:rPr>
          <w:rFonts w:ascii="Times New Roman" w:hAnsi="Times New Roman" w:cs="Times New Roman"/>
          <w:sz w:val="20"/>
          <w:szCs w:val="20"/>
        </w:rPr>
        <w:t xml:space="preserve">, A., </w:t>
      </w:r>
      <w:proofErr w:type="spellStart"/>
      <w:r w:rsidRPr="008C33D0">
        <w:rPr>
          <w:rFonts w:ascii="Times New Roman" w:hAnsi="Times New Roman" w:cs="Times New Roman"/>
          <w:sz w:val="20"/>
          <w:szCs w:val="20"/>
        </w:rPr>
        <w:t>Haregeweyn</w:t>
      </w:r>
      <w:proofErr w:type="spellEnd"/>
      <w:r w:rsidRPr="008C33D0">
        <w:rPr>
          <w:rFonts w:ascii="Times New Roman" w:hAnsi="Times New Roman" w:cs="Times New Roman"/>
          <w:sz w:val="20"/>
          <w:szCs w:val="20"/>
        </w:rPr>
        <w:t xml:space="preserve">, N., </w:t>
      </w:r>
      <w:proofErr w:type="spellStart"/>
      <w:r w:rsidRPr="008C33D0">
        <w:rPr>
          <w:rFonts w:ascii="Times New Roman" w:hAnsi="Times New Roman" w:cs="Times New Roman"/>
          <w:sz w:val="20"/>
          <w:szCs w:val="20"/>
        </w:rPr>
        <w:t>Adgo</w:t>
      </w:r>
      <w:proofErr w:type="spellEnd"/>
      <w:r w:rsidRPr="008C33D0">
        <w:rPr>
          <w:rFonts w:ascii="Times New Roman" w:hAnsi="Times New Roman" w:cs="Times New Roman"/>
          <w:sz w:val="20"/>
          <w:szCs w:val="20"/>
        </w:rPr>
        <w:t xml:space="preserve">, E., </w:t>
      </w:r>
      <w:proofErr w:type="spellStart"/>
      <w:r w:rsidRPr="008C33D0">
        <w:rPr>
          <w:rFonts w:ascii="Times New Roman" w:hAnsi="Times New Roman" w:cs="Times New Roman"/>
          <w:sz w:val="20"/>
          <w:szCs w:val="20"/>
        </w:rPr>
        <w:t>Meshesha</w:t>
      </w:r>
      <w:proofErr w:type="spellEnd"/>
      <w:r w:rsidRPr="008C33D0">
        <w:rPr>
          <w:rFonts w:ascii="Times New Roman" w:hAnsi="Times New Roman" w:cs="Times New Roman"/>
          <w:sz w:val="20"/>
          <w:szCs w:val="20"/>
        </w:rPr>
        <w:t xml:space="preserve">, D. T., </w:t>
      </w:r>
      <w:proofErr w:type="spellStart"/>
      <w:r w:rsidRPr="008C33D0">
        <w:rPr>
          <w:rFonts w:ascii="Times New Roman" w:hAnsi="Times New Roman" w:cs="Times New Roman"/>
          <w:sz w:val="20"/>
          <w:szCs w:val="20"/>
        </w:rPr>
        <w:t>Aklog</w:t>
      </w:r>
      <w:proofErr w:type="spellEnd"/>
      <w:r w:rsidRPr="008C33D0">
        <w:rPr>
          <w:rFonts w:ascii="Times New Roman" w:hAnsi="Times New Roman" w:cs="Times New Roman"/>
          <w:sz w:val="20"/>
          <w:szCs w:val="20"/>
        </w:rPr>
        <w:t xml:space="preserve">, D., ... &amp; </w:t>
      </w:r>
      <w:proofErr w:type="spellStart"/>
      <w:r w:rsidRPr="008C33D0">
        <w:rPr>
          <w:rFonts w:ascii="Times New Roman" w:hAnsi="Times New Roman" w:cs="Times New Roman"/>
          <w:sz w:val="20"/>
          <w:szCs w:val="20"/>
        </w:rPr>
        <w:t>Liyew</w:t>
      </w:r>
      <w:proofErr w:type="spellEnd"/>
      <w:r w:rsidRPr="008C33D0">
        <w:rPr>
          <w:rFonts w:ascii="Times New Roman" w:hAnsi="Times New Roman" w:cs="Times New Roman"/>
          <w:sz w:val="20"/>
          <w:szCs w:val="20"/>
        </w:rPr>
        <w:t>, M. (2019). Analysis of long-term gully dynamics in different agro-ecology settings. </w:t>
      </w:r>
      <w:r w:rsidRPr="008C33D0">
        <w:rPr>
          <w:rFonts w:ascii="Times New Roman" w:hAnsi="Times New Roman" w:cs="Times New Roman"/>
          <w:i/>
          <w:iCs/>
          <w:sz w:val="20"/>
          <w:szCs w:val="20"/>
        </w:rPr>
        <w:t>Catena</w:t>
      </w:r>
      <w:r w:rsidRPr="008C33D0">
        <w:rPr>
          <w:rFonts w:ascii="Times New Roman" w:hAnsi="Times New Roman" w:cs="Times New Roman"/>
          <w:sz w:val="20"/>
          <w:szCs w:val="20"/>
        </w:rPr>
        <w:t>, </w:t>
      </w:r>
      <w:r w:rsidRPr="008C33D0">
        <w:rPr>
          <w:rFonts w:ascii="Times New Roman" w:hAnsi="Times New Roman" w:cs="Times New Roman"/>
          <w:i/>
          <w:iCs/>
          <w:sz w:val="20"/>
          <w:szCs w:val="20"/>
        </w:rPr>
        <w:t>179</w:t>
      </w:r>
      <w:r w:rsidRPr="008C33D0">
        <w:rPr>
          <w:rFonts w:ascii="Times New Roman" w:hAnsi="Times New Roman" w:cs="Times New Roman"/>
          <w:sz w:val="20"/>
          <w:szCs w:val="20"/>
        </w:rPr>
        <w:t>, 160-174.</w:t>
      </w:r>
    </w:p>
    <w:p w14:paraId="7106ED4A" w14:textId="77777777" w:rsidR="001A3F53" w:rsidRPr="008C33D0" w:rsidRDefault="001A3F53" w:rsidP="001A3F53">
      <w:pPr>
        <w:pStyle w:val="ListParagraph"/>
        <w:numPr>
          <w:ilvl w:val="0"/>
          <w:numId w:val="4"/>
        </w:numPr>
        <w:jc w:val="both"/>
        <w:rPr>
          <w:rFonts w:ascii="Times New Roman" w:hAnsi="Times New Roman" w:cs="Times New Roman"/>
          <w:sz w:val="20"/>
          <w:szCs w:val="20"/>
        </w:rPr>
      </w:pPr>
      <w:proofErr w:type="spellStart"/>
      <w:r w:rsidRPr="008C33D0">
        <w:rPr>
          <w:rFonts w:ascii="Times New Roman" w:hAnsi="Times New Roman" w:cs="Times New Roman"/>
          <w:sz w:val="20"/>
          <w:szCs w:val="20"/>
        </w:rPr>
        <w:t>Valentin</w:t>
      </w:r>
      <w:proofErr w:type="spellEnd"/>
      <w:r w:rsidRPr="008C33D0">
        <w:rPr>
          <w:rFonts w:ascii="Times New Roman" w:hAnsi="Times New Roman" w:cs="Times New Roman"/>
          <w:sz w:val="20"/>
          <w:szCs w:val="20"/>
        </w:rPr>
        <w:t xml:space="preserve">, C., </w:t>
      </w:r>
      <w:proofErr w:type="spellStart"/>
      <w:r w:rsidRPr="008C33D0">
        <w:rPr>
          <w:rFonts w:ascii="Times New Roman" w:hAnsi="Times New Roman" w:cs="Times New Roman"/>
          <w:sz w:val="20"/>
          <w:szCs w:val="20"/>
        </w:rPr>
        <w:t>Poesen</w:t>
      </w:r>
      <w:proofErr w:type="spellEnd"/>
      <w:r w:rsidRPr="008C33D0">
        <w:rPr>
          <w:rFonts w:ascii="Times New Roman" w:hAnsi="Times New Roman" w:cs="Times New Roman"/>
          <w:sz w:val="20"/>
          <w:szCs w:val="20"/>
        </w:rPr>
        <w:t>, J., &amp; Li, Y. (2005). Gully erosion: Impacts, factors and control. </w:t>
      </w:r>
      <w:r w:rsidRPr="008C33D0">
        <w:rPr>
          <w:rFonts w:ascii="Times New Roman" w:hAnsi="Times New Roman" w:cs="Times New Roman"/>
          <w:i/>
          <w:iCs/>
          <w:sz w:val="20"/>
          <w:szCs w:val="20"/>
        </w:rPr>
        <w:t>Catena</w:t>
      </w:r>
      <w:r w:rsidRPr="008C33D0">
        <w:rPr>
          <w:rFonts w:ascii="Times New Roman" w:hAnsi="Times New Roman" w:cs="Times New Roman"/>
          <w:sz w:val="20"/>
          <w:szCs w:val="20"/>
        </w:rPr>
        <w:t>, </w:t>
      </w:r>
      <w:r w:rsidRPr="008C33D0">
        <w:rPr>
          <w:rFonts w:ascii="Times New Roman" w:hAnsi="Times New Roman" w:cs="Times New Roman"/>
          <w:i/>
          <w:iCs/>
          <w:sz w:val="20"/>
          <w:szCs w:val="20"/>
        </w:rPr>
        <w:t>63</w:t>
      </w:r>
      <w:r w:rsidRPr="008C33D0">
        <w:rPr>
          <w:rFonts w:ascii="Times New Roman" w:hAnsi="Times New Roman" w:cs="Times New Roman"/>
          <w:sz w:val="20"/>
          <w:szCs w:val="20"/>
        </w:rPr>
        <w:t>(2-3), 132-153.</w:t>
      </w:r>
    </w:p>
    <w:p w14:paraId="31CA2380" w14:textId="77777777" w:rsidR="001A3F53" w:rsidRPr="008C33D0" w:rsidRDefault="001A3F53" w:rsidP="001A3F53">
      <w:pPr>
        <w:pStyle w:val="ListParagraph"/>
        <w:numPr>
          <w:ilvl w:val="0"/>
          <w:numId w:val="4"/>
        </w:numPr>
        <w:jc w:val="both"/>
        <w:rPr>
          <w:rFonts w:ascii="Times New Roman" w:hAnsi="Times New Roman" w:cs="Times New Roman"/>
          <w:sz w:val="20"/>
          <w:szCs w:val="20"/>
        </w:rPr>
      </w:pPr>
      <w:proofErr w:type="spellStart"/>
      <w:r w:rsidRPr="008C33D0">
        <w:rPr>
          <w:rFonts w:ascii="Times New Roman" w:hAnsi="Times New Roman" w:cs="Times New Roman"/>
          <w:sz w:val="20"/>
          <w:szCs w:val="20"/>
        </w:rPr>
        <w:t>Amare</w:t>
      </w:r>
      <w:proofErr w:type="spellEnd"/>
      <w:r w:rsidRPr="008C33D0">
        <w:rPr>
          <w:rFonts w:ascii="Times New Roman" w:hAnsi="Times New Roman" w:cs="Times New Roman"/>
          <w:sz w:val="20"/>
          <w:szCs w:val="20"/>
        </w:rPr>
        <w:t xml:space="preserve">, S.; </w:t>
      </w:r>
      <w:proofErr w:type="spellStart"/>
      <w:r w:rsidRPr="008C33D0">
        <w:rPr>
          <w:rFonts w:ascii="Times New Roman" w:hAnsi="Times New Roman" w:cs="Times New Roman"/>
          <w:sz w:val="20"/>
          <w:szCs w:val="20"/>
        </w:rPr>
        <w:t>Langendoen</w:t>
      </w:r>
      <w:proofErr w:type="spellEnd"/>
      <w:r w:rsidRPr="008C33D0">
        <w:rPr>
          <w:rFonts w:ascii="Times New Roman" w:hAnsi="Times New Roman" w:cs="Times New Roman"/>
          <w:sz w:val="20"/>
          <w:szCs w:val="20"/>
        </w:rPr>
        <w:t xml:space="preserve">, E.; </w:t>
      </w:r>
      <w:proofErr w:type="spellStart"/>
      <w:r w:rsidRPr="008C33D0">
        <w:rPr>
          <w:rFonts w:ascii="Times New Roman" w:hAnsi="Times New Roman" w:cs="Times New Roman"/>
          <w:sz w:val="20"/>
          <w:szCs w:val="20"/>
        </w:rPr>
        <w:t>Keesstra</w:t>
      </w:r>
      <w:proofErr w:type="spellEnd"/>
      <w:r w:rsidRPr="008C33D0">
        <w:rPr>
          <w:rFonts w:ascii="Times New Roman" w:hAnsi="Times New Roman" w:cs="Times New Roman"/>
          <w:sz w:val="20"/>
          <w:szCs w:val="20"/>
        </w:rPr>
        <w:t xml:space="preserve">, S.; </w:t>
      </w:r>
      <w:proofErr w:type="spellStart"/>
      <w:r w:rsidRPr="008C33D0">
        <w:rPr>
          <w:rFonts w:ascii="Times New Roman" w:hAnsi="Times New Roman" w:cs="Times New Roman"/>
          <w:sz w:val="20"/>
          <w:szCs w:val="20"/>
        </w:rPr>
        <w:t>Ploeg</w:t>
      </w:r>
      <w:proofErr w:type="spellEnd"/>
      <w:r w:rsidRPr="008C33D0">
        <w:rPr>
          <w:rFonts w:ascii="Times New Roman" w:hAnsi="Times New Roman" w:cs="Times New Roman"/>
          <w:sz w:val="20"/>
          <w:szCs w:val="20"/>
        </w:rPr>
        <w:t xml:space="preserve">, </w:t>
      </w:r>
      <w:proofErr w:type="spellStart"/>
      <w:r w:rsidRPr="008C33D0">
        <w:rPr>
          <w:rFonts w:ascii="Times New Roman" w:hAnsi="Times New Roman" w:cs="Times New Roman"/>
          <w:sz w:val="20"/>
          <w:szCs w:val="20"/>
        </w:rPr>
        <w:t>M.v.d</w:t>
      </w:r>
      <w:proofErr w:type="spellEnd"/>
      <w:r w:rsidRPr="008C33D0">
        <w:rPr>
          <w:rFonts w:ascii="Times New Roman" w:hAnsi="Times New Roman" w:cs="Times New Roman"/>
          <w:sz w:val="20"/>
          <w:szCs w:val="20"/>
        </w:rPr>
        <w:t xml:space="preserve">.; </w:t>
      </w:r>
      <w:proofErr w:type="spellStart"/>
      <w:r w:rsidRPr="008C33D0">
        <w:rPr>
          <w:rFonts w:ascii="Times New Roman" w:hAnsi="Times New Roman" w:cs="Times New Roman"/>
          <w:sz w:val="20"/>
          <w:szCs w:val="20"/>
        </w:rPr>
        <w:t>Gelagay</w:t>
      </w:r>
      <w:proofErr w:type="spellEnd"/>
      <w:r w:rsidRPr="008C33D0">
        <w:rPr>
          <w:rFonts w:ascii="Times New Roman" w:hAnsi="Times New Roman" w:cs="Times New Roman"/>
          <w:sz w:val="20"/>
          <w:szCs w:val="20"/>
        </w:rPr>
        <w:t xml:space="preserve">, H.; Lemma, H.; Zee, </w:t>
      </w:r>
      <w:proofErr w:type="spellStart"/>
      <w:r w:rsidRPr="008C33D0">
        <w:rPr>
          <w:rFonts w:ascii="Times New Roman" w:hAnsi="Times New Roman" w:cs="Times New Roman"/>
          <w:sz w:val="20"/>
          <w:szCs w:val="20"/>
        </w:rPr>
        <w:t>S.E.A.T.M.v.d</w:t>
      </w:r>
      <w:proofErr w:type="spellEnd"/>
      <w:r w:rsidRPr="008C33D0">
        <w:rPr>
          <w:rFonts w:ascii="Times New Roman" w:hAnsi="Times New Roman" w:cs="Times New Roman"/>
          <w:sz w:val="20"/>
          <w:szCs w:val="20"/>
        </w:rPr>
        <w:t xml:space="preserve">. (2021) Susceptibility to Gully Erosion: Applying Random Forest (RF) and Frequency Ratio (FR) Approaches to a Small Catchment in Ethiopia. Water </w:t>
      </w:r>
      <w:r w:rsidRPr="008C33D0">
        <w:rPr>
          <w:rFonts w:ascii="Times New Roman" w:hAnsi="Times New Roman" w:cs="Times New Roman"/>
          <w:b/>
          <w:bCs/>
          <w:sz w:val="20"/>
          <w:szCs w:val="20"/>
        </w:rPr>
        <w:t>2021</w:t>
      </w:r>
      <w:r w:rsidRPr="008C33D0">
        <w:rPr>
          <w:rFonts w:ascii="Times New Roman" w:hAnsi="Times New Roman" w:cs="Times New Roman"/>
          <w:sz w:val="20"/>
          <w:szCs w:val="20"/>
        </w:rPr>
        <w:t>, 13, 216. https://doi.org/ 10.3390/w13020216</w:t>
      </w:r>
    </w:p>
    <w:p w14:paraId="32C0A378" w14:textId="77777777" w:rsidR="001A3F53" w:rsidRPr="008C33D0" w:rsidRDefault="001A3F53" w:rsidP="001A3F53">
      <w:pPr>
        <w:pStyle w:val="ListParagraph"/>
        <w:numPr>
          <w:ilvl w:val="0"/>
          <w:numId w:val="4"/>
        </w:numPr>
        <w:autoSpaceDE w:val="0"/>
        <w:autoSpaceDN w:val="0"/>
        <w:adjustRightInd w:val="0"/>
        <w:spacing w:after="0" w:line="240" w:lineRule="auto"/>
        <w:jc w:val="both"/>
        <w:rPr>
          <w:rFonts w:ascii="Times New Roman" w:hAnsi="Times New Roman" w:cs="Times New Roman"/>
          <w:bCs/>
          <w:sz w:val="20"/>
          <w:szCs w:val="20"/>
        </w:rPr>
      </w:pPr>
      <w:proofErr w:type="spellStart"/>
      <w:r w:rsidRPr="008C33D0">
        <w:rPr>
          <w:rFonts w:ascii="Times New Roman" w:hAnsi="Times New Roman" w:cs="Times New Roman"/>
          <w:bCs/>
          <w:sz w:val="20"/>
          <w:szCs w:val="20"/>
        </w:rPr>
        <w:t>Bitikoro</w:t>
      </w:r>
      <w:proofErr w:type="spellEnd"/>
      <w:r w:rsidRPr="008C33D0">
        <w:rPr>
          <w:rFonts w:ascii="Times New Roman" w:hAnsi="Times New Roman" w:cs="Times New Roman"/>
          <w:bCs/>
          <w:sz w:val="20"/>
          <w:szCs w:val="20"/>
        </w:rPr>
        <w:t xml:space="preserve"> P. J. (2024). Effect of Gully Erosion on the Environment. RESEARCH</w:t>
      </w:r>
    </w:p>
    <w:p w14:paraId="234BEE63" w14:textId="77777777" w:rsidR="001A3F53" w:rsidRPr="008C33D0" w:rsidRDefault="001A3F53" w:rsidP="001A3F53">
      <w:pPr>
        <w:pStyle w:val="ListParagraph"/>
        <w:autoSpaceDE w:val="0"/>
        <w:autoSpaceDN w:val="0"/>
        <w:adjustRightInd w:val="0"/>
        <w:spacing w:after="0" w:line="240" w:lineRule="auto"/>
        <w:ind w:left="360"/>
        <w:jc w:val="both"/>
        <w:rPr>
          <w:rFonts w:ascii="Times New Roman" w:hAnsi="Times New Roman" w:cs="Times New Roman"/>
          <w:bCs/>
          <w:sz w:val="20"/>
          <w:szCs w:val="20"/>
        </w:rPr>
      </w:pPr>
    </w:p>
    <w:p w14:paraId="330523DB" w14:textId="77777777" w:rsidR="001A3F53" w:rsidRPr="008C33D0" w:rsidRDefault="001A3F53" w:rsidP="001A3F53">
      <w:pPr>
        <w:pStyle w:val="ListParagraph"/>
        <w:numPr>
          <w:ilvl w:val="0"/>
          <w:numId w:val="4"/>
        </w:numPr>
        <w:autoSpaceDE w:val="0"/>
        <w:autoSpaceDN w:val="0"/>
        <w:adjustRightInd w:val="0"/>
        <w:spacing w:after="0" w:line="240" w:lineRule="auto"/>
        <w:jc w:val="both"/>
        <w:rPr>
          <w:rFonts w:ascii="Times New Roman" w:hAnsi="Times New Roman" w:cs="Times New Roman"/>
          <w:bCs/>
          <w:sz w:val="20"/>
          <w:szCs w:val="20"/>
        </w:rPr>
      </w:pPr>
      <w:proofErr w:type="spellStart"/>
      <w:r w:rsidRPr="008C33D0">
        <w:rPr>
          <w:rFonts w:ascii="Times New Roman" w:hAnsi="Times New Roman" w:cs="Times New Roman"/>
          <w:sz w:val="20"/>
          <w:szCs w:val="20"/>
        </w:rPr>
        <w:lastRenderedPageBreak/>
        <w:t>Nir</w:t>
      </w:r>
      <w:proofErr w:type="spellEnd"/>
      <w:r w:rsidRPr="008C33D0">
        <w:rPr>
          <w:rFonts w:ascii="Times New Roman" w:hAnsi="Times New Roman" w:cs="Times New Roman"/>
          <w:sz w:val="20"/>
          <w:szCs w:val="20"/>
        </w:rPr>
        <w:t xml:space="preserve"> N, Knitter D, </w:t>
      </w:r>
      <w:proofErr w:type="spellStart"/>
      <w:r w:rsidRPr="008C33D0">
        <w:rPr>
          <w:rFonts w:ascii="Times New Roman" w:hAnsi="Times New Roman" w:cs="Times New Roman"/>
          <w:sz w:val="20"/>
          <w:szCs w:val="20"/>
        </w:rPr>
        <w:t>Hardt</w:t>
      </w:r>
      <w:proofErr w:type="spellEnd"/>
      <w:r w:rsidRPr="008C33D0">
        <w:rPr>
          <w:rFonts w:ascii="Times New Roman" w:hAnsi="Times New Roman" w:cs="Times New Roman"/>
          <w:sz w:val="20"/>
          <w:szCs w:val="20"/>
        </w:rPr>
        <w:t xml:space="preserve"> J, </w:t>
      </w:r>
      <w:proofErr w:type="spellStart"/>
      <w:r w:rsidRPr="008C33D0">
        <w:rPr>
          <w:rFonts w:ascii="Times New Roman" w:hAnsi="Times New Roman" w:cs="Times New Roman"/>
          <w:sz w:val="20"/>
          <w:szCs w:val="20"/>
        </w:rPr>
        <w:t>Schu¨tt</w:t>
      </w:r>
      <w:proofErr w:type="spellEnd"/>
      <w:r w:rsidRPr="008C33D0">
        <w:rPr>
          <w:rFonts w:ascii="Times New Roman" w:hAnsi="Times New Roman" w:cs="Times New Roman"/>
          <w:sz w:val="20"/>
          <w:szCs w:val="20"/>
        </w:rPr>
        <w:t xml:space="preserve"> B (2021) Human movement and gully erosion: Investigating feedback mechanisms using Frequency Ratio and Least Cost Path analysis in </w:t>
      </w:r>
      <w:proofErr w:type="spellStart"/>
      <w:r w:rsidRPr="008C33D0">
        <w:rPr>
          <w:rFonts w:ascii="Times New Roman" w:hAnsi="Times New Roman" w:cs="Times New Roman"/>
          <w:sz w:val="20"/>
          <w:szCs w:val="20"/>
        </w:rPr>
        <w:t>Tigray</w:t>
      </w:r>
      <w:proofErr w:type="spellEnd"/>
      <w:r w:rsidRPr="008C33D0">
        <w:rPr>
          <w:rFonts w:ascii="Times New Roman" w:hAnsi="Times New Roman" w:cs="Times New Roman"/>
          <w:sz w:val="20"/>
          <w:szCs w:val="20"/>
        </w:rPr>
        <w:t xml:space="preserve">, Ethiopia. </w:t>
      </w:r>
      <w:proofErr w:type="spellStart"/>
      <w:r w:rsidRPr="008C33D0">
        <w:rPr>
          <w:rFonts w:ascii="Times New Roman" w:hAnsi="Times New Roman" w:cs="Times New Roman"/>
          <w:sz w:val="20"/>
          <w:szCs w:val="20"/>
        </w:rPr>
        <w:t>PLoS</w:t>
      </w:r>
      <w:proofErr w:type="spellEnd"/>
      <w:r w:rsidRPr="008C33D0">
        <w:rPr>
          <w:rFonts w:ascii="Times New Roman" w:hAnsi="Times New Roman" w:cs="Times New Roman"/>
          <w:sz w:val="20"/>
          <w:szCs w:val="20"/>
        </w:rPr>
        <w:t xml:space="preserve"> ONE 16(2): e0245248. </w:t>
      </w:r>
      <w:hyperlink r:id="rId13" w:history="1">
        <w:r w:rsidRPr="008C33D0">
          <w:rPr>
            <w:rStyle w:val="Hyperlink"/>
            <w:rFonts w:ascii="Times New Roman" w:hAnsi="Times New Roman" w:cs="Times New Roman"/>
            <w:sz w:val="20"/>
            <w:szCs w:val="20"/>
          </w:rPr>
          <w:t>https://doi.org/10.1371/</w:t>
        </w:r>
      </w:hyperlink>
      <w:r w:rsidRPr="008C33D0">
        <w:rPr>
          <w:rFonts w:ascii="Times New Roman" w:hAnsi="Times New Roman" w:cs="Times New Roman"/>
          <w:sz w:val="20"/>
          <w:szCs w:val="20"/>
        </w:rPr>
        <w:t xml:space="preserve"> journal.pone.0245248.</w:t>
      </w:r>
    </w:p>
    <w:p w14:paraId="673D64DE" w14:textId="77777777" w:rsidR="001A3F53" w:rsidRPr="008C33D0" w:rsidRDefault="001A3F53" w:rsidP="001A3F53">
      <w:pPr>
        <w:pStyle w:val="ListParagraph"/>
        <w:rPr>
          <w:rFonts w:ascii="Times New Roman" w:hAnsi="Times New Roman" w:cs="Times New Roman"/>
          <w:sz w:val="20"/>
          <w:szCs w:val="20"/>
        </w:rPr>
      </w:pPr>
    </w:p>
    <w:p w14:paraId="39539076" w14:textId="77777777" w:rsidR="001A3F53" w:rsidRPr="008C33D0" w:rsidRDefault="00F37A36" w:rsidP="001A3F53">
      <w:pPr>
        <w:pStyle w:val="ListParagraph"/>
        <w:numPr>
          <w:ilvl w:val="0"/>
          <w:numId w:val="4"/>
        </w:numPr>
        <w:autoSpaceDE w:val="0"/>
        <w:autoSpaceDN w:val="0"/>
        <w:adjustRightInd w:val="0"/>
        <w:spacing w:after="0" w:line="240" w:lineRule="auto"/>
        <w:jc w:val="both"/>
        <w:rPr>
          <w:rFonts w:ascii="Times New Roman" w:hAnsi="Times New Roman" w:cs="Times New Roman"/>
          <w:bCs/>
          <w:sz w:val="20"/>
          <w:szCs w:val="20"/>
        </w:rPr>
      </w:pPr>
      <w:proofErr w:type="spellStart"/>
      <w:r w:rsidRPr="008C33D0">
        <w:rPr>
          <w:rFonts w:ascii="Times New Roman" w:hAnsi="Times New Roman" w:cs="Times New Roman"/>
          <w:bCs/>
          <w:sz w:val="20"/>
          <w:szCs w:val="20"/>
        </w:rPr>
        <w:t>Belayneh</w:t>
      </w:r>
      <w:proofErr w:type="spellEnd"/>
      <w:r w:rsidRPr="008C33D0">
        <w:rPr>
          <w:rFonts w:ascii="Times New Roman" w:hAnsi="Times New Roman" w:cs="Times New Roman"/>
          <w:bCs/>
          <w:sz w:val="20"/>
          <w:szCs w:val="20"/>
        </w:rPr>
        <w:t xml:space="preserve">, M., </w:t>
      </w:r>
      <w:proofErr w:type="spellStart"/>
      <w:r w:rsidRPr="008C33D0">
        <w:rPr>
          <w:rFonts w:ascii="Times New Roman" w:hAnsi="Times New Roman" w:cs="Times New Roman"/>
          <w:bCs/>
          <w:sz w:val="20"/>
          <w:szCs w:val="20"/>
        </w:rPr>
        <w:t>Yirgu</w:t>
      </w:r>
      <w:proofErr w:type="spellEnd"/>
      <w:r w:rsidRPr="008C33D0">
        <w:rPr>
          <w:rFonts w:ascii="Times New Roman" w:hAnsi="Times New Roman" w:cs="Times New Roman"/>
          <w:bCs/>
          <w:sz w:val="20"/>
          <w:szCs w:val="20"/>
        </w:rPr>
        <w:t xml:space="preserve">, T., &amp; </w:t>
      </w:r>
      <w:proofErr w:type="spellStart"/>
      <w:r w:rsidRPr="008C33D0">
        <w:rPr>
          <w:rFonts w:ascii="Times New Roman" w:hAnsi="Times New Roman" w:cs="Times New Roman"/>
          <w:bCs/>
          <w:sz w:val="20"/>
          <w:szCs w:val="20"/>
        </w:rPr>
        <w:t>Tsegaye</w:t>
      </w:r>
      <w:proofErr w:type="spellEnd"/>
      <w:r w:rsidRPr="008C33D0">
        <w:rPr>
          <w:rFonts w:ascii="Times New Roman" w:hAnsi="Times New Roman" w:cs="Times New Roman"/>
          <w:bCs/>
          <w:sz w:val="20"/>
          <w:szCs w:val="20"/>
        </w:rPr>
        <w:t xml:space="preserve">, D. (2020). Current extent, temporal trends, and rates of gully erosion in the </w:t>
      </w:r>
      <w:proofErr w:type="spellStart"/>
      <w:r w:rsidRPr="008C33D0">
        <w:rPr>
          <w:rFonts w:ascii="Times New Roman" w:hAnsi="Times New Roman" w:cs="Times New Roman"/>
          <w:bCs/>
          <w:sz w:val="20"/>
          <w:szCs w:val="20"/>
        </w:rPr>
        <w:t>Gumara</w:t>
      </w:r>
      <w:proofErr w:type="spellEnd"/>
      <w:r w:rsidRPr="008C33D0">
        <w:rPr>
          <w:rFonts w:ascii="Times New Roman" w:hAnsi="Times New Roman" w:cs="Times New Roman"/>
          <w:bCs/>
          <w:sz w:val="20"/>
          <w:szCs w:val="20"/>
        </w:rPr>
        <w:t xml:space="preserve"> watershed, Northwestern Ethiopia. </w:t>
      </w:r>
      <w:r w:rsidRPr="008C33D0">
        <w:rPr>
          <w:rFonts w:ascii="Times New Roman" w:hAnsi="Times New Roman" w:cs="Times New Roman"/>
          <w:bCs/>
          <w:i/>
          <w:iCs/>
          <w:sz w:val="20"/>
          <w:szCs w:val="20"/>
        </w:rPr>
        <w:t>Global Ecology and Conservation</w:t>
      </w:r>
      <w:r w:rsidRPr="008C33D0">
        <w:rPr>
          <w:rFonts w:ascii="Times New Roman" w:hAnsi="Times New Roman" w:cs="Times New Roman"/>
          <w:bCs/>
          <w:sz w:val="20"/>
          <w:szCs w:val="20"/>
        </w:rPr>
        <w:t>, </w:t>
      </w:r>
      <w:r w:rsidRPr="008C33D0">
        <w:rPr>
          <w:rFonts w:ascii="Times New Roman" w:hAnsi="Times New Roman" w:cs="Times New Roman"/>
          <w:bCs/>
          <w:i/>
          <w:iCs/>
          <w:sz w:val="20"/>
          <w:szCs w:val="20"/>
        </w:rPr>
        <w:t>24</w:t>
      </w:r>
      <w:r w:rsidRPr="008C33D0">
        <w:rPr>
          <w:rFonts w:ascii="Times New Roman" w:hAnsi="Times New Roman" w:cs="Times New Roman"/>
          <w:bCs/>
          <w:sz w:val="20"/>
          <w:szCs w:val="20"/>
        </w:rPr>
        <w:t>, e01255.</w:t>
      </w:r>
    </w:p>
    <w:p w14:paraId="55D9C35A" w14:textId="77777777" w:rsidR="001A3F53" w:rsidRPr="008C33D0" w:rsidRDefault="001A3F53" w:rsidP="001A3F53">
      <w:pPr>
        <w:pStyle w:val="ListParagraph"/>
        <w:rPr>
          <w:rFonts w:ascii="Times New Roman" w:hAnsi="Times New Roman" w:cs="Times New Roman"/>
          <w:sz w:val="20"/>
          <w:szCs w:val="20"/>
        </w:rPr>
      </w:pPr>
    </w:p>
    <w:p w14:paraId="1E282E49" w14:textId="77777777" w:rsidR="001A3F53" w:rsidRPr="008C33D0" w:rsidRDefault="001A3F53" w:rsidP="001A3F53">
      <w:pPr>
        <w:pStyle w:val="ListParagraph"/>
        <w:numPr>
          <w:ilvl w:val="0"/>
          <w:numId w:val="4"/>
        </w:numPr>
        <w:autoSpaceDE w:val="0"/>
        <w:autoSpaceDN w:val="0"/>
        <w:adjustRightInd w:val="0"/>
        <w:spacing w:after="0" w:line="240" w:lineRule="auto"/>
        <w:jc w:val="both"/>
        <w:rPr>
          <w:rFonts w:ascii="Times New Roman" w:hAnsi="Times New Roman" w:cs="Times New Roman"/>
          <w:bCs/>
          <w:sz w:val="20"/>
          <w:szCs w:val="20"/>
        </w:rPr>
      </w:pPr>
      <w:proofErr w:type="spellStart"/>
      <w:r w:rsidRPr="008C33D0">
        <w:rPr>
          <w:rFonts w:ascii="Times New Roman" w:hAnsi="Times New Roman" w:cs="Times New Roman"/>
          <w:sz w:val="20"/>
          <w:szCs w:val="20"/>
        </w:rPr>
        <w:t>Frankl</w:t>
      </w:r>
      <w:proofErr w:type="spellEnd"/>
      <w:r w:rsidRPr="008C33D0">
        <w:rPr>
          <w:rFonts w:ascii="Times New Roman" w:hAnsi="Times New Roman" w:cs="Times New Roman"/>
          <w:sz w:val="20"/>
          <w:szCs w:val="20"/>
        </w:rPr>
        <w:t xml:space="preserve">, A., </w:t>
      </w:r>
      <w:proofErr w:type="spellStart"/>
      <w:r w:rsidRPr="008C33D0">
        <w:rPr>
          <w:rFonts w:ascii="Times New Roman" w:hAnsi="Times New Roman" w:cs="Times New Roman"/>
          <w:sz w:val="20"/>
          <w:szCs w:val="20"/>
        </w:rPr>
        <w:t>Nyssen</w:t>
      </w:r>
      <w:proofErr w:type="spellEnd"/>
      <w:r w:rsidRPr="008C33D0">
        <w:rPr>
          <w:rFonts w:ascii="Times New Roman" w:hAnsi="Times New Roman" w:cs="Times New Roman"/>
          <w:sz w:val="20"/>
          <w:szCs w:val="20"/>
        </w:rPr>
        <w:t xml:space="preserve">, J., </w:t>
      </w:r>
      <w:proofErr w:type="spellStart"/>
      <w:r w:rsidRPr="008C33D0">
        <w:rPr>
          <w:rFonts w:ascii="Times New Roman" w:hAnsi="Times New Roman" w:cs="Times New Roman"/>
          <w:sz w:val="20"/>
          <w:szCs w:val="20"/>
        </w:rPr>
        <w:t>Vanmaercke</w:t>
      </w:r>
      <w:proofErr w:type="spellEnd"/>
      <w:r w:rsidRPr="008C33D0">
        <w:rPr>
          <w:rFonts w:ascii="Times New Roman" w:hAnsi="Times New Roman" w:cs="Times New Roman"/>
          <w:sz w:val="20"/>
          <w:szCs w:val="20"/>
        </w:rPr>
        <w:t xml:space="preserve">, M., &amp; </w:t>
      </w:r>
      <w:proofErr w:type="spellStart"/>
      <w:r w:rsidRPr="008C33D0">
        <w:rPr>
          <w:rFonts w:ascii="Times New Roman" w:hAnsi="Times New Roman" w:cs="Times New Roman"/>
          <w:sz w:val="20"/>
          <w:szCs w:val="20"/>
        </w:rPr>
        <w:t>Poesen</w:t>
      </w:r>
      <w:proofErr w:type="spellEnd"/>
      <w:r w:rsidRPr="008C33D0">
        <w:rPr>
          <w:rFonts w:ascii="Times New Roman" w:hAnsi="Times New Roman" w:cs="Times New Roman"/>
          <w:sz w:val="20"/>
          <w:szCs w:val="20"/>
        </w:rPr>
        <w:t>, J. (2021). Gully prevention and control: Techniques, failures and effectiveness. </w:t>
      </w:r>
      <w:r w:rsidRPr="008C33D0">
        <w:rPr>
          <w:rFonts w:ascii="Times New Roman" w:hAnsi="Times New Roman" w:cs="Times New Roman"/>
          <w:i/>
          <w:iCs/>
          <w:sz w:val="20"/>
          <w:szCs w:val="20"/>
        </w:rPr>
        <w:t>Earth Surface Processes and Landforms</w:t>
      </w:r>
      <w:r w:rsidRPr="008C33D0">
        <w:rPr>
          <w:rFonts w:ascii="Times New Roman" w:hAnsi="Times New Roman" w:cs="Times New Roman"/>
          <w:sz w:val="20"/>
          <w:szCs w:val="20"/>
        </w:rPr>
        <w:t>, </w:t>
      </w:r>
      <w:r w:rsidRPr="008C33D0">
        <w:rPr>
          <w:rFonts w:ascii="Times New Roman" w:hAnsi="Times New Roman" w:cs="Times New Roman"/>
          <w:i/>
          <w:iCs/>
          <w:sz w:val="20"/>
          <w:szCs w:val="20"/>
        </w:rPr>
        <w:t>46</w:t>
      </w:r>
      <w:r w:rsidRPr="008C33D0">
        <w:rPr>
          <w:rFonts w:ascii="Times New Roman" w:hAnsi="Times New Roman" w:cs="Times New Roman"/>
          <w:sz w:val="20"/>
          <w:szCs w:val="20"/>
        </w:rPr>
        <w:t>(1), 220-238.</w:t>
      </w:r>
    </w:p>
    <w:p w14:paraId="06847127" w14:textId="77777777" w:rsidR="007347C1" w:rsidRPr="008C33D0" w:rsidRDefault="007347C1" w:rsidP="007347C1">
      <w:pPr>
        <w:pStyle w:val="ListParagraph"/>
        <w:numPr>
          <w:ilvl w:val="0"/>
          <w:numId w:val="4"/>
        </w:numPr>
        <w:autoSpaceDE w:val="0"/>
        <w:autoSpaceDN w:val="0"/>
        <w:adjustRightInd w:val="0"/>
        <w:spacing w:after="0" w:line="240" w:lineRule="auto"/>
        <w:jc w:val="both"/>
        <w:rPr>
          <w:rFonts w:ascii="Times New Roman" w:hAnsi="Times New Roman" w:cs="Times New Roman"/>
          <w:bCs/>
          <w:sz w:val="20"/>
          <w:szCs w:val="20"/>
        </w:rPr>
      </w:pPr>
      <w:proofErr w:type="spellStart"/>
      <w:r w:rsidRPr="008C33D0">
        <w:rPr>
          <w:rFonts w:ascii="Times New Roman" w:hAnsi="Times New Roman" w:cs="Times New Roman"/>
          <w:bCs/>
          <w:i/>
          <w:iCs/>
          <w:sz w:val="20"/>
          <w:szCs w:val="20"/>
        </w:rPr>
        <w:t>Egbuna</w:t>
      </w:r>
      <w:proofErr w:type="spellEnd"/>
      <w:r w:rsidRPr="008C33D0">
        <w:rPr>
          <w:rFonts w:ascii="Times New Roman" w:hAnsi="Times New Roman" w:cs="Times New Roman"/>
          <w:bCs/>
          <w:i/>
          <w:iCs/>
          <w:sz w:val="20"/>
          <w:szCs w:val="20"/>
        </w:rPr>
        <w:t xml:space="preserve">, O. K., </w:t>
      </w:r>
      <w:proofErr w:type="spellStart"/>
      <w:r w:rsidRPr="008C33D0">
        <w:rPr>
          <w:rFonts w:ascii="Times New Roman" w:hAnsi="Times New Roman" w:cs="Times New Roman"/>
          <w:bCs/>
          <w:i/>
          <w:iCs/>
          <w:sz w:val="20"/>
          <w:szCs w:val="20"/>
        </w:rPr>
        <w:t>Unachukwu</w:t>
      </w:r>
      <w:proofErr w:type="spellEnd"/>
      <w:r w:rsidRPr="008C33D0">
        <w:rPr>
          <w:rFonts w:ascii="Times New Roman" w:hAnsi="Times New Roman" w:cs="Times New Roman"/>
          <w:bCs/>
          <w:i/>
          <w:iCs/>
          <w:sz w:val="20"/>
          <w:szCs w:val="20"/>
        </w:rPr>
        <w:t xml:space="preserve">, S. S., </w:t>
      </w:r>
      <w:proofErr w:type="spellStart"/>
      <w:r w:rsidRPr="008C33D0">
        <w:rPr>
          <w:rFonts w:ascii="Times New Roman" w:hAnsi="Times New Roman" w:cs="Times New Roman"/>
          <w:bCs/>
          <w:i/>
          <w:iCs/>
          <w:sz w:val="20"/>
          <w:szCs w:val="20"/>
        </w:rPr>
        <w:t>Alom</w:t>
      </w:r>
      <w:proofErr w:type="spellEnd"/>
      <w:r w:rsidRPr="008C33D0">
        <w:rPr>
          <w:rFonts w:ascii="Times New Roman" w:hAnsi="Times New Roman" w:cs="Times New Roman"/>
          <w:bCs/>
          <w:i/>
          <w:iCs/>
          <w:sz w:val="20"/>
          <w:szCs w:val="20"/>
        </w:rPr>
        <w:t xml:space="preserve">, A. (2024) Gully Erosion Assessment and Management in </w:t>
      </w:r>
      <w:proofErr w:type="spellStart"/>
      <w:r w:rsidRPr="008C33D0">
        <w:rPr>
          <w:rFonts w:ascii="Times New Roman" w:hAnsi="Times New Roman" w:cs="Times New Roman"/>
          <w:bCs/>
          <w:i/>
          <w:iCs/>
          <w:sz w:val="20"/>
          <w:szCs w:val="20"/>
        </w:rPr>
        <w:t>Anambra</w:t>
      </w:r>
      <w:proofErr w:type="spellEnd"/>
      <w:r w:rsidRPr="008C33D0">
        <w:rPr>
          <w:rFonts w:ascii="Times New Roman" w:hAnsi="Times New Roman" w:cs="Times New Roman"/>
          <w:bCs/>
          <w:i/>
          <w:iCs/>
          <w:sz w:val="20"/>
          <w:szCs w:val="20"/>
        </w:rPr>
        <w:t xml:space="preserve"> State Nigeria</w:t>
      </w:r>
      <w:r w:rsidRPr="008C33D0">
        <w:rPr>
          <w:rFonts w:ascii="Times New Roman" w:hAnsi="Times New Roman" w:cs="Times New Roman"/>
          <w:bCs/>
          <w:sz w:val="20"/>
          <w:szCs w:val="20"/>
        </w:rPr>
        <w:t xml:space="preserve">. Volume 7 Issue 12 | ISSN: 2456-8880IRE 1705987 Iconic Research </w:t>
      </w:r>
      <w:proofErr w:type="gramStart"/>
      <w:r w:rsidRPr="008C33D0">
        <w:rPr>
          <w:rFonts w:ascii="Times New Roman" w:hAnsi="Times New Roman" w:cs="Times New Roman"/>
          <w:bCs/>
          <w:sz w:val="20"/>
          <w:szCs w:val="20"/>
        </w:rPr>
        <w:t>And</w:t>
      </w:r>
      <w:proofErr w:type="gramEnd"/>
      <w:r w:rsidRPr="008C33D0">
        <w:rPr>
          <w:rFonts w:ascii="Times New Roman" w:hAnsi="Times New Roman" w:cs="Times New Roman"/>
          <w:bCs/>
          <w:sz w:val="20"/>
          <w:szCs w:val="20"/>
        </w:rPr>
        <w:t xml:space="preserve"> Engineering Journals.</w:t>
      </w:r>
    </w:p>
    <w:p w14:paraId="21F59559" w14:textId="77777777" w:rsidR="00335227" w:rsidRPr="008C33D0" w:rsidRDefault="001A3F53" w:rsidP="00C8017D">
      <w:pPr>
        <w:pStyle w:val="ListParagraph"/>
        <w:numPr>
          <w:ilvl w:val="0"/>
          <w:numId w:val="4"/>
        </w:numPr>
        <w:jc w:val="both"/>
        <w:rPr>
          <w:rFonts w:ascii="Times New Roman" w:hAnsi="Times New Roman" w:cs="Times New Roman"/>
          <w:sz w:val="20"/>
          <w:szCs w:val="20"/>
        </w:rPr>
      </w:pPr>
      <w:proofErr w:type="spellStart"/>
      <w:r w:rsidRPr="008C33D0">
        <w:rPr>
          <w:rFonts w:ascii="Times New Roman" w:hAnsi="Times New Roman" w:cs="Times New Roman"/>
          <w:sz w:val="20"/>
          <w:szCs w:val="20"/>
        </w:rPr>
        <w:t>Alemu</w:t>
      </w:r>
      <w:proofErr w:type="spellEnd"/>
      <w:r w:rsidRPr="008C33D0">
        <w:rPr>
          <w:rFonts w:ascii="Times New Roman" w:hAnsi="Times New Roman" w:cs="Times New Roman"/>
          <w:sz w:val="20"/>
          <w:szCs w:val="20"/>
        </w:rPr>
        <w:t xml:space="preserve">, M.D., </w:t>
      </w:r>
      <w:proofErr w:type="spellStart"/>
      <w:r w:rsidRPr="008C33D0">
        <w:rPr>
          <w:rFonts w:ascii="Times New Roman" w:hAnsi="Times New Roman" w:cs="Times New Roman"/>
          <w:sz w:val="20"/>
          <w:szCs w:val="20"/>
        </w:rPr>
        <w:t>Kebede</w:t>
      </w:r>
      <w:proofErr w:type="spellEnd"/>
      <w:r w:rsidRPr="008C33D0">
        <w:rPr>
          <w:rFonts w:ascii="Times New Roman" w:hAnsi="Times New Roman" w:cs="Times New Roman"/>
          <w:sz w:val="20"/>
          <w:szCs w:val="20"/>
        </w:rPr>
        <w:t xml:space="preserve">, A. and </w:t>
      </w:r>
      <w:proofErr w:type="spellStart"/>
      <w:r w:rsidRPr="008C33D0">
        <w:rPr>
          <w:rFonts w:ascii="Times New Roman" w:hAnsi="Times New Roman" w:cs="Times New Roman"/>
          <w:sz w:val="20"/>
          <w:szCs w:val="20"/>
        </w:rPr>
        <w:t>Moges</w:t>
      </w:r>
      <w:proofErr w:type="spellEnd"/>
      <w:r w:rsidRPr="008C33D0">
        <w:rPr>
          <w:rFonts w:ascii="Times New Roman" w:hAnsi="Times New Roman" w:cs="Times New Roman"/>
          <w:sz w:val="20"/>
          <w:szCs w:val="20"/>
        </w:rPr>
        <w:t xml:space="preserve">, A. (2019) Farmers’ Perception of Soil Erosion and Adoption of Soil Conservation Technologies at </w:t>
      </w:r>
      <w:proofErr w:type="spellStart"/>
      <w:r w:rsidRPr="008C33D0">
        <w:rPr>
          <w:rFonts w:ascii="Times New Roman" w:hAnsi="Times New Roman" w:cs="Times New Roman"/>
          <w:sz w:val="20"/>
          <w:szCs w:val="20"/>
        </w:rPr>
        <w:t>Geshy</w:t>
      </w:r>
      <w:proofErr w:type="spellEnd"/>
      <w:r w:rsidRPr="008C33D0">
        <w:rPr>
          <w:rFonts w:ascii="Times New Roman" w:hAnsi="Times New Roman" w:cs="Times New Roman"/>
          <w:sz w:val="20"/>
          <w:szCs w:val="20"/>
        </w:rPr>
        <w:t xml:space="preserve"> Sub-Catchment, </w:t>
      </w:r>
      <w:proofErr w:type="spellStart"/>
      <w:r w:rsidRPr="008C33D0">
        <w:rPr>
          <w:rFonts w:ascii="Times New Roman" w:hAnsi="Times New Roman" w:cs="Times New Roman"/>
          <w:sz w:val="20"/>
          <w:szCs w:val="20"/>
        </w:rPr>
        <w:t>Gojeb</w:t>
      </w:r>
      <w:proofErr w:type="spellEnd"/>
      <w:r w:rsidRPr="008C33D0">
        <w:rPr>
          <w:rFonts w:ascii="Times New Roman" w:hAnsi="Times New Roman" w:cs="Times New Roman"/>
          <w:sz w:val="20"/>
          <w:szCs w:val="20"/>
        </w:rPr>
        <w:t xml:space="preserve"> River Catchment, Ethiopia. Agricultural Sciences, 10, 46-65. </w:t>
      </w:r>
      <w:hyperlink r:id="rId14" w:history="1">
        <w:r w:rsidRPr="008C33D0">
          <w:rPr>
            <w:rStyle w:val="Hyperlink"/>
            <w:rFonts w:ascii="Times New Roman" w:hAnsi="Times New Roman" w:cs="Times New Roman"/>
            <w:sz w:val="20"/>
            <w:szCs w:val="20"/>
          </w:rPr>
          <w:t>https://doi.org/10.4236/as.2019.101005</w:t>
        </w:r>
      </w:hyperlink>
      <w:r w:rsidRPr="008C33D0">
        <w:rPr>
          <w:rFonts w:ascii="Times New Roman" w:hAnsi="Times New Roman" w:cs="Times New Roman"/>
          <w:sz w:val="20"/>
          <w:szCs w:val="20"/>
        </w:rPr>
        <w:t>.</w:t>
      </w:r>
    </w:p>
    <w:sectPr w:rsidR="00335227" w:rsidRPr="008C33D0" w:rsidSect="00B71CE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25-03-04T09:12:00Z" w:initials="WU">
    <w:p w14:paraId="37AD3CBE" w14:textId="22CC4085" w:rsidR="00A446B3" w:rsidRDefault="00A446B3">
      <w:pPr>
        <w:pStyle w:val="CommentText"/>
      </w:pPr>
      <w:r>
        <w:rPr>
          <w:rStyle w:val="CommentReference"/>
        </w:rPr>
        <w:annotationRef/>
      </w:r>
      <w:r>
        <w:t>Include population growth information</w:t>
      </w:r>
    </w:p>
  </w:comment>
  <w:comment w:id="1" w:author="Chairil" w:date="2025-03-05T08:30:00Z" w:initials="C">
    <w:p w14:paraId="4A22EDA4" w14:textId="0EE5CB48" w:rsidR="006357C7" w:rsidRDefault="006357C7">
      <w:pPr>
        <w:pStyle w:val="CommentText"/>
      </w:pPr>
      <w:r>
        <w:rPr>
          <w:rStyle w:val="CommentReference"/>
        </w:rPr>
        <w:annotationRef/>
      </w:r>
      <w:r>
        <w:t>Include brief information the methodology used in measuring the soil erosion</w:t>
      </w:r>
    </w:p>
  </w:comment>
  <w:comment w:id="2" w:author="Windows User" w:date="2025-03-04T09:17:00Z" w:initials="WU">
    <w:p w14:paraId="282B8927" w14:textId="50128445" w:rsidR="0048455C" w:rsidRDefault="0048455C">
      <w:pPr>
        <w:pStyle w:val="CommentText"/>
      </w:pPr>
      <w:r>
        <w:rPr>
          <w:rStyle w:val="CommentReference"/>
        </w:rPr>
        <w:annotationRef/>
      </w:r>
      <w:r>
        <w:t>Be specific, physical, chemical, or both</w:t>
      </w:r>
    </w:p>
  </w:comment>
  <w:comment w:id="3" w:author="Windows User" w:date="2025-03-05T08:31:00Z" w:initials="WU">
    <w:p w14:paraId="682CFBCC" w14:textId="07C47709" w:rsidR="0048455C" w:rsidRDefault="0048455C">
      <w:pPr>
        <w:pStyle w:val="CommentText"/>
      </w:pPr>
      <w:r>
        <w:rPr>
          <w:rStyle w:val="CommentReference"/>
        </w:rPr>
        <w:annotationRef/>
      </w:r>
      <w:r>
        <w:t>Be sp</w:t>
      </w:r>
      <w:r w:rsidR="00B52BA8">
        <w:t>e</w:t>
      </w:r>
      <w:r>
        <w:t>cific, physical, chemical, or both?</w:t>
      </w:r>
    </w:p>
  </w:comment>
  <w:comment w:id="4" w:author="Chairil" w:date="2025-03-05T08:33:00Z" w:initials="C">
    <w:p w14:paraId="5E7F233F" w14:textId="3B7DF9CA" w:rsidR="002B48D5" w:rsidRDefault="002B48D5">
      <w:pPr>
        <w:pStyle w:val="CommentText"/>
      </w:pPr>
      <w:r>
        <w:rPr>
          <w:rStyle w:val="CommentReference"/>
        </w:rPr>
        <w:annotationRef/>
      </w:r>
      <w:r>
        <w:t xml:space="preserve">Include in this section, the soil name using soil taxonomy </w:t>
      </w:r>
      <w:proofErr w:type="gramStart"/>
      <w:r>
        <w:t>system .</w:t>
      </w:r>
      <w:proofErr w:type="gramEnd"/>
    </w:p>
  </w:comment>
  <w:comment w:id="5" w:author="Chairil" w:date="2025-03-05T08:35:00Z" w:initials="C">
    <w:p w14:paraId="0BB0B8CC" w14:textId="70082BA4" w:rsidR="0008453D" w:rsidRDefault="0008453D">
      <w:pPr>
        <w:pStyle w:val="CommentText"/>
      </w:pPr>
      <w:r>
        <w:rPr>
          <w:rStyle w:val="CommentReference"/>
        </w:rPr>
        <w:annotationRef/>
      </w:r>
      <w:r>
        <w:t>Include in this section, possibility of implementing, no tillage and conservation tillage agriculture</w:t>
      </w:r>
    </w:p>
  </w:comment>
  <w:comment w:id="6" w:author="Windows User" w:date="2025-03-05T08:36:00Z" w:initials="WU">
    <w:p w14:paraId="213C20A2" w14:textId="2C2CD08D" w:rsidR="001924C7" w:rsidRDefault="001924C7">
      <w:pPr>
        <w:pStyle w:val="CommentText"/>
      </w:pPr>
      <w:r>
        <w:rPr>
          <w:rStyle w:val="CommentReference"/>
        </w:rPr>
        <w:annotationRef/>
      </w:r>
      <w:r>
        <w:t>Trans</w:t>
      </w:r>
      <w:r w:rsidR="0008453D">
        <w:t>-disciplinary</w:t>
      </w:r>
      <w:r>
        <w:t xml:space="preserve"> teams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AD3CBE" w15:done="0"/>
  <w15:commentEx w15:paraId="282B8927" w15:done="0"/>
  <w15:commentEx w15:paraId="682CFBCC" w15:paraIdParent="282B8927" w15:done="0"/>
  <w15:commentEx w15:paraId="213C20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E1C3B" w14:textId="77777777" w:rsidR="00516A24" w:rsidRDefault="00516A24" w:rsidP="001155D9">
      <w:pPr>
        <w:spacing w:after="0" w:line="240" w:lineRule="auto"/>
      </w:pPr>
      <w:r>
        <w:separator/>
      </w:r>
    </w:p>
  </w:endnote>
  <w:endnote w:type="continuationSeparator" w:id="0">
    <w:p w14:paraId="7ACEA467" w14:textId="77777777" w:rsidR="00516A24" w:rsidRDefault="00516A24" w:rsidP="00115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72038" w14:textId="77777777" w:rsidR="00B71CE5" w:rsidRDefault="00B71C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77299"/>
      <w:docPartObj>
        <w:docPartGallery w:val="Page Numbers (Bottom of Page)"/>
        <w:docPartUnique/>
      </w:docPartObj>
    </w:sdtPr>
    <w:sdtEndPr>
      <w:rPr>
        <w:noProof/>
      </w:rPr>
    </w:sdtEndPr>
    <w:sdtContent>
      <w:p w14:paraId="11459082" w14:textId="77777777" w:rsidR="001155D9" w:rsidRDefault="001155D9">
        <w:pPr>
          <w:pStyle w:val="Footer"/>
          <w:jc w:val="center"/>
        </w:pPr>
        <w:r>
          <w:fldChar w:fldCharType="begin"/>
        </w:r>
        <w:r>
          <w:instrText xml:space="preserve"> PAGE   \* MERGEFORMAT </w:instrText>
        </w:r>
        <w:r>
          <w:fldChar w:fldCharType="separate"/>
        </w:r>
        <w:r w:rsidR="0008453D">
          <w:rPr>
            <w:noProof/>
          </w:rPr>
          <w:t>5</w:t>
        </w:r>
        <w:r>
          <w:rPr>
            <w:noProof/>
          </w:rPr>
          <w:fldChar w:fldCharType="end"/>
        </w:r>
      </w:p>
    </w:sdtContent>
  </w:sdt>
  <w:p w14:paraId="34C59016" w14:textId="77777777" w:rsidR="001155D9" w:rsidRDefault="001155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EDDF2" w14:textId="77777777" w:rsidR="00B71CE5" w:rsidRDefault="00B71C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33F4F" w14:textId="77777777" w:rsidR="00516A24" w:rsidRDefault="00516A24" w:rsidP="001155D9">
      <w:pPr>
        <w:spacing w:after="0" w:line="240" w:lineRule="auto"/>
      </w:pPr>
      <w:r>
        <w:separator/>
      </w:r>
    </w:p>
  </w:footnote>
  <w:footnote w:type="continuationSeparator" w:id="0">
    <w:p w14:paraId="52E1461A" w14:textId="77777777" w:rsidR="00516A24" w:rsidRDefault="00516A24" w:rsidP="001155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27B76" w14:textId="41E8069A" w:rsidR="00B71CE5" w:rsidRDefault="00516A24">
    <w:pPr>
      <w:pStyle w:val="Header"/>
    </w:pPr>
    <w:r>
      <w:rPr>
        <w:noProof/>
      </w:rPr>
      <w:pict w14:anchorId="6E760D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703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7288C" w14:textId="11D04B90" w:rsidR="00B71CE5" w:rsidRDefault="00516A24">
    <w:pPr>
      <w:pStyle w:val="Header"/>
    </w:pPr>
    <w:r>
      <w:rPr>
        <w:noProof/>
      </w:rPr>
      <w:pict w14:anchorId="3F03DA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703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54AC3" w14:textId="22D14B7A" w:rsidR="00B71CE5" w:rsidRDefault="00516A24">
    <w:pPr>
      <w:pStyle w:val="Header"/>
    </w:pPr>
    <w:r>
      <w:rPr>
        <w:noProof/>
      </w:rPr>
      <w:pict w14:anchorId="34E07A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703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1D4E"/>
    <w:multiLevelType w:val="hybridMultilevel"/>
    <w:tmpl w:val="E87A0EBE"/>
    <w:lvl w:ilvl="0" w:tplc="CC6CC72A">
      <w:start w:val="1"/>
      <w:numFmt w:val="bullet"/>
      <w:lvlText w:val=""/>
      <w:lvlJc w:val="left"/>
      <w:pPr>
        <w:tabs>
          <w:tab w:val="num" w:pos="720"/>
        </w:tabs>
        <w:ind w:left="720" w:hanging="360"/>
      </w:pPr>
      <w:rPr>
        <w:rFonts w:ascii="Wingdings" w:hAnsi="Wingdings" w:hint="default"/>
      </w:rPr>
    </w:lvl>
    <w:lvl w:ilvl="1" w:tplc="3C8C1186" w:tentative="1">
      <w:start w:val="1"/>
      <w:numFmt w:val="bullet"/>
      <w:lvlText w:val=""/>
      <w:lvlJc w:val="left"/>
      <w:pPr>
        <w:tabs>
          <w:tab w:val="num" w:pos="1440"/>
        </w:tabs>
        <w:ind w:left="1440" w:hanging="360"/>
      </w:pPr>
      <w:rPr>
        <w:rFonts w:ascii="Wingdings" w:hAnsi="Wingdings" w:hint="default"/>
      </w:rPr>
    </w:lvl>
    <w:lvl w:ilvl="2" w:tplc="80060E08" w:tentative="1">
      <w:start w:val="1"/>
      <w:numFmt w:val="bullet"/>
      <w:lvlText w:val=""/>
      <w:lvlJc w:val="left"/>
      <w:pPr>
        <w:tabs>
          <w:tab w:val="num" w:pos="2160"/>
        </w:tabs>
        <w:ind w:left="2160" w:hanging="360"/>
      </w:pPr>
      <w:rPr>
        <w:rFonts w:ascii="Wingdings" w:hAnsi="Wingdings" w:hint="default"/>
      </w:rPr>
    </w:lvl>
    <w:lvl w:ilvl="3" w:tplc="88E43DD2" w:tentative="1">
      <w:start w:val="1"/>
      <w:numFmt w:val="bullet"/>
      <w:lvlText w:val=""/>
      <w:lvlJc w:val="left"/>
      <w:pPr>
        <w:tabs>
          <w:tab w:val="num" w:pos="2880"/>
        </w:tabs>
        <w:ind w:left="2880" w:hanging="360"/>
      </w:pPr>
      <w:rPr>
        <w:rFonts w:ascii="Wingdings" w:hAnsi="Wingdings" w:hint="default"/>
      </w:rPr>
    </w:lvl>
    <w:lvl w:ilvl="4" w:tplc="F22E54D8" w:tentative="1">
      <w:start w:val="1"/>
      <w:numFmt w:val="bullet"/>
      <w:lvlText w:val=""/>
      <w:lvlJc w:val="left"/>
      <w:pPr>
        <w:tabs>
          <w:tab w:val="num" w:pos="3600"/>
        </w:tabs>
        <w:ind w:left="3600" w:hanging="360"/>
      </w:pPr>
      <w:rPr>
        <w:rFonts w:ascii="Wingdings" w:hAnsi="Wingdings" w:hint="default"/>
      </w:rPr>
    </w:lvl>
    <w:lvl w:ilvl="5" w:tplc="5BA8C910" w:tentative="1">
      <w:start w:val="1"/>
      <w:numFmt w:val="bullet"/>
      <w:lvlText w:val=""/>
      <w:lvlJc w:val="left"/>
      <w:pPr>
        <w:tabs>
          <w:tab w:val="num" w:pos="4320"/>
        </w:tabs>
        <w:ind w:left="4320" w:hanging="360"/>
      </w:pPr>
      <w:rPr>
        <w:rFonts w:ascii="Wingdings" w:hAnsi="Wingdings" w:hint="default"/>
      </w:rPr>
    </w:lvl>
    <w:lvl w:ilvl="6" w:tplc="16B69BD2" w:tentative="1">
      <w:start w:val="1"/>
      <w:numFmt w:val="bullet"/>
      <w:lvlText w:val=""/>
      <w:lvlJc w:val="left"/>
      <w:pPr>
        <w:tabs>
          <w:tab w:val="num" w:pos="5040"/>
        </w:tabs>
        <w:ind w:left="5040" w:hanging="360"/>
      </w:pPr>
      <w:rPr>
        <w:rFonts w:ascii="Wingdings" w:hAnsi="Wingdings" w:hint="default"/>
      </w:rPr>
    </w:lvl>
    <w:lvl w:ilvl="7" w:tplc="4DE826D6" w:tentative="1">
      <w:start w:val="1"/>
      <w:numFmt w:val="bullet"/>
      <w:lvlText w:val=""/>
      <w:lvlJc w:val="left"/>
      <w:pPr>
        <w:tabs>
          <w:tab w:val="num" w:pos="5760"/>
        </w:tabs>
        <w:ind w:left="5760" w:hanging="360"/>
      </w:pPr>
      <w:rPr>
        <w:rFonts w:ascii="Wingdings" w:hAnsi="Wingdings" w:hint="default"/>
      </w:rPr>
    </w:lvl>
    <w:lvl w:ilvl="8" w:tplc="56DEFB7A" w:tentative="1">
      <w:start w:val="1"/>
      <w:numFmt w:val="bullet"/>
      <w:lvlText w:val=""/>
      <w:lvlJc w:val="left"/>
      <w:pPr>
        <w:tabs>
          <w:tab w:val="num" w:pos="6480"/>
        </w:tabs>
        <w:ind w:left="6480" w:hanging="360"/>
      </w:pPr>
      <w:rPr>
        <w:rFonts w:ascii="Wingdings" w:hAnsi="Wingdings" w:hint="default"/>
      </w:rPr>
    </w:lvl>
  </w:abstractNum>
  <w:abstractNum w:abstractNumId="1">
    <w:nsid w:val="16AB60CA"/>
    <w:multiLevelType w:val="multilevel"/>
    <w:tmpl w:val="CD34D1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54421F0"/>
    <w:multiLevelType w:val="hybridMultilevel"/>
    <w:tmpl w:val="6358A9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0214AF"/>
    <w:multiLevelType w:val="hybridMultilevel"/>
    <w:tmpl w:val="9946B7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041"/>
    <w:rsid w:val="00030285"/>
    <w:rsid w:val="00040B2E"/>
    <w:rsid w:val="000453CB"/>
    <w:rsid w:val="00052B6D"/>
    <w:rsid w:val="00053E35"/>
    <w:rsid w:val="000626F9"/>
    <w:rsid w:val="0008453D"/>
    <w:rsid w:val="000A0D73"/>
    <w:rsid w:val="000B1691"/>
    <w:rsid w:val="000E0264"/>
    <w:rsid w:val="001155D9"/>
    <w:rsid w:val="00143ECA"/>
    <w:rsid w:val="00153721"/>
    <w:rsid w:val="00153965"/>
    <w:rsid w:val="001614EE"/>
    <w:rsid w:val="00191302"/>
    <w:rsid w:val="001924C7"/>
    <w:rsid w:val="001A0EFE"/>
    <w:rsid w:val="001A3F53"/>
    <w:rsid w:val="001A4B47"/>
    <w:rsid w:val="001B0804"/>
    <w:rsid w:val="001C1B48"/>
    <w:rsid w:val="001D620D"/>
    <w:rsid w:val="001E222B"/>
    <w:rsid w:val="001E7453"/>
    <w:rsid w:val="001F0D4A"/>
    <w:rsid w:val="001F4A87"/>
    <w:rsid w:val="0021280E"/>
    <w:rsid w:val="00215B22"/>
    <w:rsid w:val="00224F48"/>
    <w:rsid w:val="00272128"/>
    <w:rsid w:val="00284BEB"/>
    <w:rsid w:val="0028503D"/>
    <w:rsid w:val="00291720"/>
    <w:rsid w:val="002B48D5"/>
    <w:rsid w:val="002B651A"/>
    <w:rsid w:val="002E51D1"/>
    <w:rsid w:val="00300B4B"/>
    <w:rsid w:val="00306116"/>
    <w:rsid w:val="00320CDE"/>
    <w:rsid w:val="00324DC1"/>
    <w:rsid w:val="00331FAE"/>
    <w:rsid w:val="00335227"/>
    <w:rsid w:val="00353A47"/>
    <w:rsid w:val="00386F2A"/>
    <w:rsid w:val="00396D60"/>
    <w:rsid w:val="003C6001"/>
    <w:rsid w:val="003C601F"/>
    <w:rsid w:val="003D06D6"/>
    <w:rsid w:val="00404CA0"/>
    <w:rsid w:val="00422180"/>
    <w:rsid w:val="00425504"/>
    <w:rsid w:val="004346D4"/>
    <w:rsid w:val="00451200"/>
    <w:rsid w:val="004529D6"/>
    <w:rsid w:val="004606EF"/>
    <w:rsid w:val="00462123"/>
    <w:rsid w:val="004632A5"/>
    <w:rsid w:val="00475D31"/>
    <w:rsid w:val="00481FF2"/>
    <w:rsid w:val="0048455C"/>
    <w:rsid w:val="004A2956"/>
    <w:rsid w:val="004A3041"/>
    <w:rsid w:val="004B1D4B"/>
    <w:rsid w:val="004B5C83"/>
    <w:rsid w:val="004D52C7"/>
    <w:rsid w:val="004E0124"/>
    <w:rsid w:val="004F1444"/>
    <w:rsid w:val="005011B7"/>
    <w:rsid w:val="00501EB6"/>
    <w:rsid w:val="005029A6"/>
    <w:rsid w:val="00516A24"/>
    <w:rsid w:val="0052138C"/>
    <w:rsid w:val="00541E52"/>
    <w:rsid w:val="00547E7E"/>
    <w:rsid w:val="005713B6"/>
    <w:rsid w:val="005732AB"/>
    <w:rsid w:val="005844CC"/>
    <w:rsid w:val="005A203B"/>
    <w:rsid w:val="005C39AB"/>
    <w:rsid w:val="005D2820"/>
    <w:rsid w:val="005E70E7"/>
    <w:rsid w:val="00602695"/>
    <w:rsid w:val="006055AA"/>
    <w:rsid w:val="006357C7"/>
    <w:rsid w:val="00644900"/>
    <w:rsid w:val="00661B28"/>
    <w:rsid w:val="00670F9B"/>
    <w:rsid w:val="0067341C"/>
    <w:rsid w:val="00682467"/>
    <w:rsid w:val="0069663E"/>
    <w:rsid w:val="006B2031"/>
    <w:rsid w:val="006C4FA3"/>
    <w:rsid w:val="006D0CDC"/>
    <w:rsid w:val="006D1D99"/>
    <w:rsid w:val="00703335"/>
    <w:rsid w:val="007347C1"/>
    <w:rsid w:val="007412E9"/>
    <w:rsid w:val="0076054B"/>
    <w:rsid w:val="007665AF"/>
    <w:rsid w:val="007777C5"/>
    <w:rsid w:val="007905B6"/>
    <w:rsid w:val="007A35ED"/>
    <w:rsid w:val="007B2BC2"/>
    <w:rsid w:val="007C685A"/>
    <w:rsid w:val="007D4C5A"/>
    <w:rsid w:val="007F4030"/>
    <w:rsid w:val="0080479B"/>
    <w:rsid w:val="00811A98"/>
    <w:rsid w:val="00815FC7"/>
    <w:rsid w:val="008541F7"/>
    <w:rsid w:val="00854FA2"/>
    <w:rsid w:val="008B095A"/>
    <w:rsid w:val="008C33D0"/>
    <w:rsid w:val="008C7B25"/>
    <w:rsid w:val="008E362B"/>
    <w:rsid w:val="00913075"/>
    <w:rsid w:val="00914D51"/>
    <w:rsid w:val="00965218"/>
    <w:rsid w:val="0098747C"/>
    <w:rsid w:val="009C3E2F"/>
    <w:rsid w:val="009C4E4A"/>
    <w:rsid w:val="009C6A1C"/>
    <w:rsid w:val="009E560D"/>
    <w:rsid w:val="009E7AD5"/>
    <w:rsid w:val="00A14BE7"/>
    <w:rsid w:val="00A255BD"/>
    <w:rsid w:val="00A31599"/>
    <w:rsid w:val="00A3412D"/>
    <w:rsid w:val="00A446B3"/>
    <w:rsid w:val="00A5287C"/>
    <w:rsid w:val="00A57302"/>
    <w:rsid w:val="00A842DF"/>
    <w:rsid w:val="00A96FE7"/>
    <w:rsid w:val="00A97633"/>
    <w:rsid w:val="00AB0AE4"/>
    <w:rsid w:val="00AB4F50"/>
    <w:rsid w:val="00AE3F1D"/>
    <w:rsid w:val="00B00552"/>
    <w:rsid w:val="00B01518"/>
    <w:rsid w:val="00B153E9"/>
    <w:rsid w:val="00B30543"/>
    <w:rsid w:val="00B32CDD"/>
    <w:rsid w:val="00B40DAD"/>
    <w:rsid w:val="00B45049"/>
    <w:rsid w:val="00B52BA8"/>
    <w:rsid w:val="00B655FA"/>
    <w:rsid w:val="00B71CE5"/>
    <w:rsid w:val="00B76B75"/>
    <w:rsid w:val="00B835BD"/>
    <w:rsid w:val="00B8495E"/>
    <w:rsid w:val="00B863AF"/>
    <w:rsid w:val="00BA328C"/>
    <w:rsid w:val="00BB5297"/>
    <w:rsid w:val="00BC00C2"/>
    <w:rsid w:val="00C1519C"/>
    <w:rsid w:val="00C2050E"/>
    <w:rsid w:val="00C26792"/>
    <w:rsid w:val="00C452AD"/>
    <w:rsid w:val="00C8017D"/>
    <w:rsid w:val="00CA3335"/>
    <w:rsid w:val="00CB22D4"/>
    <w:rsid w:val="00CC493F"/>
    <w:rsid w:val="00CD0732"/>
    <w:rsid w:val="00CD131A"/>
    <w:rsid w:val="00CE2DEE"/>
    <w:rsid w:val="00CE5EFA"/>
    <w:rsid w:val="00D1328D"/>
    <w:rsid w:val="00D174E5"/>
    <w:rsid w:val="00D31BA0"/>
    <w:rsid w:val="00D502DF"/>
    <w:rsid w:val="00D615A8"/>
    <w:rsid w:val="00D92770"/>
    <w:rsid w:val="00D9429B"/>
    <w:rsid w:val="00DA3CF2"/>
    <w:rsid w:val="00DB0815"/>
    <w:rsid w:val="00DB3F00"/>
    <w:rsid w:val="00DB4F7B"/>
    <w:rsid w:val="00DC13C0"/>
    <w:rsid w:val="00DC53B1"/>
    <w:rsid w:val="00DF2CBE"/>
    <w:rsid w:val="00E32CE8"/>
    <w:rsid w:val="00E4578C"/>
    <w:rsid w:val="00E77F6D"/>
    <w:rsid w:val="00E82496"/>
    <w:rsid w:val="00E96F5F"/>
    <w:rsid w:val="00EA2190"/>
    <w:rsid w:val="00EC7C92"/>
    <w:rsid w:val="00ED4E53"/>
    <w:rsid w:val="00F04C73"/>
    <w:rsid w:val="00F075D9"/>
    <w:rsid w:val="00F258CC"/>
    <w:rsid w:val="00F3169E"/>
    <w:rsid w:val="00F32324"/>
    <w:rsid w:val="00F34433"/>
    <w:rsid w:val="00F37A36"/>
    <w:rsid w:val="00F52B44"/>
    <w:rsid w:val="00F607AE"/>
    <w:rsid w:val="00F64ECE"/>
    <w:rsid w:val="00F65A11"/>
    <w:rsid w:val="00F6747A"/>
    <w:rsid w:val="00F948E4"/>
    <w:rsid w:val="00F958CC"/>
    <w:rsid w:val="00FA4C4B"/>
    <w:rsid w:val="00FA783C"/>
    <w:rsid w:val="00FB1355"/>
    <w:rsid w:val="00FB7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CE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F48"/>
    <w:pPr>
      <w:ind w:left="720"/>
      <w:contextualSpacing/>
    </w:pPr>
  </w:style>
  <w:style w:type="character" w:styleId="Hyperlink">
    <w:name w:val="Hyperlink"/>
    <w:basedOn w:val="DefaultParagraphFont"/>
    <w:uiPriority w:val="99"/>
    <w:unhideWhenUsed/>
    <w:rsid w:val="00A31599"/>
    <w:rPr>
      <w:color w:val="0000FF" w:themeColor="hyperlink"/>
      <w:u w:val="single"/>
    </w:rPr>
  </w:style>
  <w:style w:type="paragraph" w:customStyle="1" w:styleId="Default">
    <w:name w:val="Default"/>
    <w:rsid w:val="009C4E4A"/>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673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41C"/>
    <w:rPr>
      <w:rFonts w:ascii="Tahoma" w:hAnsi="Tahoma" w:cs="Tahoma"/>
      <w:sz w:val="16"/>
      <w:szCs w:val="16"/>
    </w:rPr>
  </w:style>
  <w:style w:type="table" w:styleId="TableGrid">
    <w:name w:val="Table Grid"/>
    <w:basedOn w:val="TableNormal"/>
    <w:uiPriority w:val="59"/>
    <w:rsid w:val="009C6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5011B7"/>
  </w:style>
  <w:style w:type="paragraph" w:styleId="Header">
    <w:name w:val="header"/>
    <w:basedOn w:val="Normal"/>
    <w:link w:val="HeaderChar"/>
    <w:uiPriority w:val="99"/>
    <w:unhideWhenUsed/>
    <w:rsid w:val="00115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5D9"/>
  </w:style>
  <w:style w:type="paragraph" w:styleId="Footer">
    <w:name w:val="footer"/>
    <w:basedOn w:val="Normal"/>
    <w:link w:val="FooterChar"/>
    <w:uiPriority w:val="99"/>
    <w:unhideWhenUsed/>
    <w:rsid w:val="00115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5D9"/>
  </w:style>
  <w:style w:type="character" w:styleId="CommentReference">
    <w:name w:val="annotation reference"/>
    <w:basedOn w:val="DefaultParagraphFont"/>
    <w:uiPriority w:val="99"/>
    <w:semiHidden/>
    <w:unhideWhenUsed/>
    <w:rsid w:val="00A446B3"/>
    <w:rPr>
      <w:sz w:val="16"/>
      <w:szCs w:val="16"/>
    </w:rPr>
  </w:style>
  <w:style w:type="paragraph" w:styleId="CommentText">
    <w:name w:val="annotation text"/>
    <w:basedOn w:val="Normal"/>
    <w:link w:val="CommentTextChar"/>
    <w:uiPriority w:val="99"/>
    <w:semiHidden/>
    <w:unhideWhenUsed/>
    <w:rsid w:val="00A446B3"/>
    <w:pPr>
      <w:spacing w:line="240" w:lineRule="auto"/>
    </w:pPr>
    <w:rPr>
      <w:sz w:val="20"/>
      <w:szCs w:val="20"/>
    </w:rPr>
  </w:style>
  <w:style w:type="character" w:customStyle="1" w:styleId="CommentTextChar">
    <w:name w:val="Comment Text Char"/>
    <w:basedOn w:val="DefaultParagraphFont"/>
    <w:link w:val="CommentText"/>
    <w:uiPriority w:val="99"/>
    <w:semiHidden/>
    <w:rsid w:val="00A446B3"/>
    <w:rPr>
      <w:sz w:val="20"/>
      <w:szCs w:val="20"/>
    </w:rPr>
  </w:style>
  <w:style w:type="paragraph" w:styleId="CommentSubject">
    <w:name w:val="annotation subject"/>
    <w:basedOn w:val="CommentText"/>
    <w:next w:val="CommentText"/>
    <w:link w:val="CommentSubjectChar"/>
    <w:uiPriority w:val="99"/>
    <w:semiHidden/>
    <w:unhideWhenUsed/>
    <w:rsid w:val="00A446B3"/>
    <w:rPr>
      <w:b/>
      <w:bCs/>
    </w:rPr>
  </w:style>
  <w:style w:type="character" w:customStyle="1" w:styleId="CommentSubjectChar">
    <w:name w:val="Comment Subject Char"/>
    <w:basedOn w:val="CommentTextChar"/>
    <w:link w:val="CommentSubject"/>
    <w:uiPriority w:val="99"/>
    <w:semiHidden/>
    <w:rsid w:val="00A446B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F48"/>
    <w:pPr>
      <w:ind w:left="720"/>
      <w:contextualSpacing/>
    </w:pPr>
  </w:style>
  <w:style w:type="character" w:styleId="Hyperlink">
    <w:name w:val="Hyperlink"/>
    <w:basedOn w:val="DefaultParagraphFont"/>
    <w:uiPriority w:val="99"/>
    <w:unhideWhenUsed/>
    <w:rsid w:val="00A31599"/>
    <w:rPr>
      <w:color w:val="0000FF" w:themeColor="hyperlink"/>
      <w:u w:val="single"/>
    </w:rPr>
  </w:style>
  <w:style w:type="paragraph" w:customStyle="1" w:styleId="Default">
    <w:name w:val="Default"/>
    <w:rsid w:val="009C4E4A"/>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673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41C"/>
    <w:rPr>
      <w:rFonts w:ascii="Tahoma" w:hAnsi="Tahoma" w:cs="Tahoma"/>
      <w:sz w:val="16"/>
      <w:szCs w:val="16"/>
    </w:rPr>
  </w:style>
  <w:style w:type="table" w:styleId="TableGrid">
    <w:name w:val="Table Grid"/>
    <w:basedOn w:val="TableNormal"/>
    <w:uiPriority w:val="59"/>
    <w:rsid w:val="009C6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5011B7"/>
  </w:style>
  <w:style w:type="paragraph" w:styleId="Header">
    <w:name w:val="header"/>
    <w:basedOn w:val="Normal"/>
    <w:link w:val="HeaderChar"/>
    <w:uiPriority w:val="99"/>
    <w:unhideWhenUsed/>
    <w:rsid w:val="00115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5D9"/>
  </w:style>
  <w:style w:type="paragraph" w:styleId="Footer">
    <w:name w:val="footer"/>
    <w:basedOn w:val="Normal"/>
    <w:link w:val="FooterChar"/>
    <w:uiPriority w:val="99"/>
    <w:unhideWhenUsed/>
    <w:rsid w:val="00115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5D9"/>
  </w:style>
  <w:style w:type="character" w:styleId="CommentReference">
    <w:name w:val="annotation reference"/>
    <w:basedOn w:val="DefaultParagraphFont"/>
    <w:uiPriority w:val="99"/>
    <w:semiHidden/>
    <w:unhideWhenUsed/>
    <w:rsid w:val="00A446B3"/>
    <w:rPr>
      <w:sz w:val="16"/>
      <w:szCs w:val="16"/>
    </w:rPr>
  </w:style>
  <w:style w:type="paragraph" w:styleId="CommentText">
    <w:name w:val="annotation text"/>
    <w:basedOn w:val="Normal"/>
    <w:link w:val="CommentTextChar"/>
    <w:uiPriority w:val="99"/>
    <w:semiHidden/>
    <w:unhideWhenUsed/>
    <w:rsid w:val="00A446B3"/>
    <w:pPr>
      <w:spacing w:line="240" w:lineRule="auto"/>
    </w:pPr>
    <w:rPr>
      <w:sz w:val="20"/>
      <w:szCs w:val="20"/>
    </w:rPr>
  </w:style>
  <w:style w:type="character" w:customStyle="1" w:styleId="CommentTextChar">
    <w:name w:val="Comment Text Char"/>
    <w:basedOn w:val="DefaultParagraphFont"/>
    <w:link w:val="CommentText"/>
    <w:uiPriority w:val="99"/>
    <w:semiHidden/>
    <w:rsid w:val="00A446B3"/>
    <w:rPr>
      <w:sz w:val="20"/>
      <w:szCs w:val="20"/>
    </w:rPr>
  </w:style>
  <w:style w:type="paragraph" w:styleId="CommentSubject">
    <w:name w:val="annotation subject"/>
    <w:basedOn w:val="CommentText"/>
    <w:next w:val="CommentText"/>
    <w:link w:val="CommentSubjectChar"/>
    <w:uiPriority w:val="99"/>
    <w:semiHidden/>
    <w:unhideWhenUsed/>
    <w:rsid w:val="00A446B3"/>
    <w:rPr>
      <w:b/>
      <w:bCs/>
    </w:rPr>
  </w:style>
  <w:style w:type="character" w:customStyle="1" w:styleId="CommentSubjectChar">
    <w:name w:val="Comment Subject Char"/>
    <w:basedOn w:val="CommentTextChar"/>
    <w:link w:val="CommentSubject"/>
    <w:uiPriority w:val="99"/>
    <w:semiHidden/>
    <w:rsid w:val="00A446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6269">
      <w:bodyDiv w:val="1"/>
      <w:marLeft w:val="0"/>
      <w:marRight w:val="0"/>
      <w:marTop w:val="0"/>
      <w:marBottom w:val="0"/>
      <w:divBdr>
        <w:top w:val="none" w:sz="0" w:space="0" w:color="auto"/>
        <w:left w:val="none" w:sz="0" w:space="0" w:color="auto"/>
        <w:bottom w:val="none" w:sz="0" w:space="0" w:color="auto"/>
        <w:right w:val="none" w:sz="0" w:space="0" w:color="auto"/>
      </w:divBdr>
    </w:div>
    <w:div w:id="40446795">
      <w:bodyDiv w:val="1"/>
      <w:marLeft w:val="0"/>
      <w:marRight w:val="0"/>
      <w:marTop w:val="0"/>
      <w:marBottom w:val="0"/>
      <w:divBdr>
        <w:top w:val="none" w:sz="0" w:space="0" w:color="auto"/>
        <w:left w:val="none" w:sz="0" w:space="0" w:color="auto"/>
        <w:bottom w:val="none" w:sz="0" w:space="0" w:color="auto"/>
        <w:right w:val="none" w:sz="0" w:space="0" w:color="auto"/>
      </w:divBdr>
    </w:div>
    <w:div w:id="50617327">
      <w:bodyDiv w:val="1"/>
      <w:marLeft w:val="0"/>
      <w:marRight w:val="0"/>
      <w:marTop w:val="0"/>
      <w:marBottom w:val="0"/>
      <w:divBdr>
        <w:top w:val="none" w:sz="0" w:space="0" w:color="auto"/>
        <w:left w:val="none" w:sz="0" w:space="0" w:color="auto"/>
        <w:bottom w:val="none" w:sz="0" w:space="0" w:color="auto"/>
        <w:right w:val="none" w:sz="0" w:space="0" w:color="auto"/>
      </w:divBdr>
    </w:div>
    <w:div w:id="89086217">
      <w:bodyDiv w:val="1"/>
      <w:marLeft w:val="0"/>
      <w:marRight w:val="0"/>
      <w:marTop w:val="0"/>
      <w:marBottom w:val="0"/>
      <w:divBdr>
        <w:top w:val="none" w:sz="0" w:space="0" w:color="auto"/>
        <w:left w:val="none" w:sz="0" w:space="0" w:color="auto"/>
        <w:bottom w:val="none" w:sz="0" w:space="0" w:color="auto"/>
        <w:right w:val="none" w:sz="0" w:space="0" w:color="auto"/>
      </w:divBdr>
    </w:div>
    <w:div w:id="115951435">
      <w:bodyDiv w:val="1"/>
      <w:marLeft w:val="0"/>
      <w:marRight w:val="0"/>
      <w:marTop w:val="0"/>
      <w:marBottom w:val="0"/>
      <w:divBdr>
        <w:top w:val="none" w:sz="0" w:space="0" w:color="auto"/>
        <w:left w:val="none" w:sz="0" w:space="0" w:color="auto"/>
        <w:bottom w:val="none" w:sz="0" w:space="0" w:color="auto"/>
        <w:right w:val="none" w:sz="0" w:space="0" w:color="auto"/>
      </w:divBdr>
    </w:div>
    <w:div w:id="116027044">
      <w:bodyDiv w:val="1"/>
      <w:marLeft w:val="0"/>
      <w:marRight w:val="0"/>
      <w:marTop w:val="0"/>
      <w:marBottom w:val="0"/>
      <w:divBdr>
        <w:top w:val="none" w:sz="0" w:space="0" w:color="auto"/>
        <w:left w:val="none" w:sz="0" w:space="0" w:color="auto"/>
        <w:bottom w:val="none" w:sz="0" w:space="0" w:color="auto"/>
        <w:right w:val="none" w:sz="0" w:space="0" w:color="auto"/>
      </w:divBdr>
    </w:div>
    <w:div w:id="220867711">
      <w:bodyDiv w:val="1"/>
      <w:marLeft w:val="0"/>
      <w:marRight w:val="0"/>
      <w:marTop w:val="0"/>
      <w:marBottom w:val="0"/>
      <w:divBdr>
        <w:top w:val="none" w:sz="0" w:space="0" w:color="auto"/>
        <w:left w:val="none" w:sz="0" w:space="0" w:color="auto"/>
        <w:bottom w:val="none" w:sz="0" w:space="0" w:color="auto"/>
        <w:right w:val="none" w:sz="0" w:space="0" w:color="auto"/>
      </w:divBdr>
    </w:div>
    <w:div w:id="223567399">
      <w:bodyDiv w:val="1"/>
      <w:marLeft w:val="0"/>
      <w:marRight w:val="0"/>
      <w:marTop w:val="0"/>
      <w:marBottom w:val="0"/>
      <w:divBdr>
        <w:top w:val="none" w:sz="0" w:space="0" w:color="auto"/>
        <w:left w:val="none" w:sz="0" w:space="0" w:color="auto"/>
        <w:bottom w:val="none" w:sz="0" w:space="0" w:color="auto"/>
        <w:right w:val="none" w:sz="0" w:space="0" w:color="auto"/>
      </w:divBdr>
    </w:div>
    <w:div w:id="280888379">
      <w:bodyDiv w:val="1"/>
      <w:marLeft w:val="0"/>
      <w:marRight w:val="0"/>
      <w:marTop w:val="0"/>
      <w:marBottom w:val="0"/>
      <w:divBdr>
        <w:top w:val="none" w:sz="0" w:space="0" w:color="auto"/>
        <w:left w:val="none" w:sz="0" w:space="0" w:color="auto"/>
        <w:bottom w:val="none" w:sz="0" w:space="0" w:color="auto"/>
        <w:right w:val="none" w:sz="0" w:space="0" w:color="auto"/>
      </w:divBdr>
    </w:div>
    <w:div w:id="311837047">
      <w:bodyDiv w:val="1"/>
      <w:marLeft w:val="0"/>
      <w:marRight w:val="0"/>
      <w:marTop w:val="0"/>
      <w:marBottom w:val="0"/>
      <w:divBdr>
        <w:top w:val="none" w:sz="0" w:space="0" w:color="auto"/>
        <w:left w:val="none" w:sz="0" w:space="0" w:color="auto"/>
        <w:bottom w:val="none" w:sz="0" w:space="0" w:color="auto"/>
        <w:right w:val="none" w:sz="0" w:space="0" w:color="auto"/>
      </w:divBdr>
    </w:div>
    <w:div w:id="538394668">
      <w:bodyDiv w:val="1"/>
      <w:marLeft w:val="0"/>
      <w:marRight w:val="0"/>
      <w:marTop w:val="0"/>
      <w:marBottom w:val="0"/>
      <w:divBdr>
        <w:top w:val="none" w:sz="0" w:space="0" w:color="auto"/>
        <w:left w:val="none" w:sz="0" w:space="0" w:color="auto"/>
        <w:bottom w:val="none" w:sz="0" w:space="0" w:color="auto"/>
        <w:right w:val="none" w:sz="0" w:space="0" w:color="auto"/>
      </w:divBdr>
    </w:div>
    <w:div w:id="630130089">
      <w:bodyDiv w:val="1"/>
      <w:marLeft w:val="0"/>
      <w:marRight w:val="0"/>
      <w:marTop w:val="0"/>
      <w:marBottom w:val="0"/>
      <w:divBdr>
        <w:top w:val="none" w:sz="0" w:space="0" w:color="auto"/>
        <w:left w:val="none" w:sz="0" w:space="0" w:color="auto"/>
        <w:bottom w:val="none" w:sz="0" w:space="0" w:color="auto"/>
        <w:right w:val="none" w:sz="0" w:space="0" w:color="auto"/>
      </w:divBdr>
    </w:div>
    <w:div w:id="634602854">
      <w:bodyDiv w:val="1"/>
      <w:marLeft w:val="0"/>
      <w:marRight w:val="0"/>
      <w:marTop w:val="0"/>
      <w:marBottom w:val="0"/>
      <w:divBdr>
        <w:top w:val="none" w:sz="0" w:space="0" w:color="auto"/>
        <w:left w:val="none" w:sz="0" w:space="0" w:color="auto"/>
        <w:bottom w:val="none" w:sz="0" w:space="0" w:color="auto"/>
        <w:right w:val="none" w:sz="0" w:space="0" w:color="auto"/>
      </w:divBdr>
    </w:div>
    <w:div w:id="643778320">
      <w:bodyDiv w:val="1"/>
      <w:marLeft w:val="0"/>
      <w:marRight w:val="0"/>
      <w:marTop w:val="0"/>
      <w:marBottom w:val="0"/>
      <w:divBdr>
        <w:top w:val="none" w:sz="0" w:space="0" w:color="auto"/>
        <w:left w:val="none" w:sz="0" w:space="0" w:color="auto"/>
        <w:bottom w:val="none" w:sz="0" w:space="0" w:color="auto"/>
        <w:right w:val="none" w:sz="0" w:space="0" w:color="auto"/>
      </w:divBdr>
    </w:div>
    <w:div w:id="712535579">
      <w:bodyDiv w:val="1"/>
      <w:marLeft w:val="0"/>
      <w:marRight w:val="0"/>
      <w:marTop w:val="0"/>
      <w:marBottom w:val="0"/>
      <w:divBdr>
        <w:top w:val="none" w:sz="0" w:space="0" w:color="auto"/>
        <w:left w:val="none" w:sz="0" w:space="0" w:color="auto"/>
        <w:bottom w:val="none" w:sz="0" w:space="0" w:color="auto"/>
        <w:right w:val="none" w:sz="0" w:space="0" w:color="auto"/>
      </w:divBdr>
    </w:div>
    <w:div w:id="737702611">
      <w:bodyDiv w:val="1"/>
      <w:marLeft w:val="0"/>
      <w:marRight w:val="0"/>
      <w:marTop w:val="0"/>
      <w:marBottom w:val="0"/>
      <w:divBdr>
        <w:top w:val="none" w:sz="0" w:space="0" w:color="auto"/>
        <w:left w:val="none" w:sz="0" w:space="0" w:color="auto"/>
        <w:bottom w:val="none" w:sz="0" w:space="0" w:color="auto"/>
        <w:right w:val="none" w:sz="0" w:space="0" w:color="auto"/>
      </w:divBdr>
    </w:div>
    <w:div w:id="739980432">
      <w:bodyDiv w:val="1"/>
      <w:marLeft w:val="0"/>
      <w:marRight w:val="0"/>
      <w:marTop w:val="0"/>
      <w:marBottom w:val="0"/>
      <w:divBdr>
        <w:top w:val="none" w:sz="0" w:space="0" w:color="auto"/>
        <w:left w:val="none" w:sz="0" w:space="0" w:color="auto"/>
        <w:bottom w:val="none" w:sz="0" w:space="0" w:color="auto"/>
        <w:right w:val="none" w:sz="0" w:space="0" w:color="auto"/>
      </w:divBdr>
    </w:div>
    <w:div w:id="771752050">
      <w:bodyDiv w:val="1"/>
      <w:marLeft w:val="0"/>
      <w:marRight w:val="0"/>
      <w:marTop w:val="0"/>
      <w:marBottom w:val="0"/>
      <w:divBdr>
        <w:top w:val="none" w:sz="0" w:space="0" w:color="auto"/>
        <w:left w:val="none" w:sz="0" w:space="0" w:color="auto"/>
        <w:bottom w:val="none" w:sz="0" w:space="0" w:color="auto"/>
        <w:right w:val="none" w:sz="0" w:space="0" w:color="auto"/>
      </w:divBdr>
    </w:div>
    <w:div w:id="831679647">
      <w:bodyDiv w:val="1"/>
      <w:marLeft w:val="0"/>
      <w:marRight w:val="0"/>
      <w:marTop w:val="0"/>
      <w:marBottom w:val="0"/>
      <w:divBdr>
        <w:top w:val="none" w:sz="0" w:space="0" w:color="auto"/>
        <w:left w:val="none" w:sz="0" w:space="0" w:color="auto"/>
        <w:bottom w:val="none" w:sz="0" w:space="0" w:color="auto"/>
        <w:right w:val="none" w:sz="0" w:space="0" w:color="auto"/>
      </w:divBdr>
    </w:div>
    <w:div w:id="894271214">
      <w:bodyDiv w:val="1"/>
      <w:marLeft w:val="0"/>
      <w:marRight w:val="0"/>
      <w:marTop w:val="0"/>
      <w:marBottom w:val="0"/>
      <w:divBdr>
        <w:top w:val="none" w:sz="0" w:space="0" w:color="auto"/>
        <w:left w:val="none" w:sz="0" w:space="0" w:color="auto"/>
        <w:bottom w:val="none" w:sz="0" w:space="0" w:color="auto"/>
        <w:right w:val="none" w:sz="0" w:space="0" w:color="auto"/>
      </w:divBdr>
    </w:div>
    <w:div w:id="1002315281">
      <w:bodyDiv w:val="1"/>
      <w:marLeft w:val="0"/>
      <w:marRight w:val="0"/>
      <w:marTop w:val="0"/>
      <w:marBottom w:val="0"/>
      <w:divBdr>
        <w:top w:val="none" w:sz="0" w:space="0" w:color="auto"/>
        <w:left w:val="none" w:sz="0" w:space="0" w:color="auto"/>
        <w:bottom w:val="none" w:sz="0" w:space="0" w:color="auto"/>
        <w:right w:val="none" w:sz="0" w:space="0" w:color="auto"/>
      </w:divBdr>
    </w:div>
    <w:div w:id="1043286375">
      <w:bodyDiv w:val="1"/>
      <w:marLeft w:val="0"/>
      <w:marRight w:val="0"/>
      <w:marTop w:val="0"/>
      <w:marBottom w:val="0"/>
      <w:divBdr>
        <w:top w:val="none" w:sz="0" w:space="0" w:color="auto"/>
        <w:left w:val="none" w:sz="0" w:space="0" w:color="auto"/>
        <w:bottom w:val="none" w:sz="0" w:space="0" w:color="auto"/>
        <w:right w:val="none" w:sz="0" w:space="0" w:color="auto"/>
      </w:divBdr>
    </w:div>
    <w:div w:id="1069572873">
      <w:bodyDiv w:val="1"/>
      <w:marLeft w:val="0"/>
      <w:marRight w:val="0"/>
      <w:marTop w:val="0"/>
      <w:marBottom w:val="0"/>
      <w:divBdr>
        <w:top w:val="none" w:sz="0" w:space="0" w:color="auto"/>
        <w:left w:val="none" w:sz="0" w:space="0" w:color="auto"/>
        <w:bottom w:val="none" w:sz="0" w:space="0" w:color="auto"/>
        <w:right w:val="none" w:sz="0" w:space="0" w:color="auto"/>
      </w:divBdr>
    </w:div>
    <w:div w:id="1070083272">
      <w:bodyDiv w:val="1"/>
      <w:marLeft w:val="0"/>
      <w:marRight w:val="0"/>
      <w:marTop w:val="0"/>
      <w:marBottom w:val="0"/>
      <w:divBdr>
        <w:top w:val="none" w:sz="0" w:space="0" w:color="auto"/>
        <w:left w:val="none" w:sz="0" w:space="0" w:color="auto"/>
        <w:bottom w:val="none" w:sz="0" w:space="0" w:color="auto"/>
        <w:right w:val="none" w:sz="0" w:space="0" w:color="auto"/>
      </w:divBdr>
    </w:div>
    <w:div w:id="1088621579">
      <w:bodyDiv w:val="1"/>
      <w:marLeft w:val="0"/>
      <w:marRight w:val="0"/>
      <w:marTop w:val="0"/>
      <w:marBottom w:val="0"/>
      <w:divBdr>
        <w:top w:val="none" w:sz="0" w:space="0" w:color="auto"/>
        <w:left w:val="none" w:sz="0" w:space="0" w:color="auto"/>
        <w:bottom w:val="none" w:sz="0" w:space="0" w:color="auto"/>
        <w:right w:val="none" w:sz="0" w:space="0" w:color="auto"/>
      </w:divBdr>
    </w:div>
    <w:div w:id="1102577673">
      <w:bodyDiv w:val="1"/>
      <w:marLeft w:val="0"/>
      <w:marRight w:val="0"/>
      <w:marTop w:val="0"/>
      <w:marBottom w:val="0"/>
      <w:divBdr>
        <w:top w:val="none" w:sz="0" w:space="0" w:color="auto"/>
        <w:left w:val="none" w:sz="0" w:space="0" w:color="auto"/>
        <w:bottom w:val="none" w:sz="0" w:space="0" w:color="auto"/>
        <w:right w:val="none" w:sz="0" w:space="0" w:color="auto"/>
      </w:divBdr>
    </w:div>
    <w:div w:id="1144738219">
      <w:bodyDiv w:val="1"/>
      <w:marLeft w:val="0"/>
      <w:marRight w:val="0"/>
      <w:marTop w:val="0"/>
      <w:marBottom w:val="0"/>
      <w:divBdr>
        <w:top w:val="none" w:sz="0" w:space="0" w:color="auto"/>
        <w:left w:val="none" w:sz="0" w:space="0" w:color="auto"/>
        <w:bottom w:val="none" w:sz="0" w:space="0" w:color="auto"/>
        <w:right w:val="none" w:sz="0" w:space="0" w:color="auto"/>
      </w:divBdr>
    </w:div>
    <w:div w:id="1216309554">
      <w:bodyDiv w:val="1"/>
      <w:marLeft w:val="0"/>
      <w:marRight w:val="0"/>
      <w:marTop w:val="0"/>
      <w:marBottom w:val="0"/>
      <w:divBdr>
        <w:top w:val="none" w:sz="0" w:space="0" w:color="auto"/>
        <w:left w:val="none" w:sz="0" w:space="0" w:color="auto"/>
        <w:bottom w:val="none" w:sz="0" w:space="0" w:color="auto"/>
        <w:right w:val="none" w:sz="0" w:space="0" w:color="auto"/>
      </w:divBdr>
    </w:div>
    <w:div w:id="1226067807">
      <w:bodyDiv w:val="1"/>
      <w:marLeft w:val="0"/>
      <w:marRight w:val="0"/>
      <w:marTop w:val="0"/>
      <w:marBottom w:val="0"/>
      <w:divBdr>
        <w:top w:val="none" w:sz="0" w:space="0" w:color="auto"/>
        <w:left w:val="none" w:sz="0" w:space="0" w:color="auto"/>
        <w:bottom w:val="none" w:sz="0" w:space="0" w:color="auto"/>
        <w:right w:val="none" w:sz="0" w:space="0" w:color="auto"/>
      </w:divBdr>
    </w:div>
    <w:div w:id="1233538232">
      <w:bodyDiv w:val="1"/>
      <w:marLeft w:val="0"/>
      <w:marRight w:val="0"/>
      <w:marTop w:val="0"/>
      <w:marBottom w:val="0"/>
      <w:divBdr>
        <w:top w:val="none" w:sz="0" w:space="0" w:color="auto"/>
        <w:left w:val="none" w:sz="0" w:space="0" w:color="auto"/>
        <w:bottom w:val="none" w:sz="0" w:space="0" w:color="auto"/>
        <w:right w:val="none" w:sz="0" w:space="0" w:color="auto"/>
      </w:divBdr>
    </w:div>
    <w:div w:id="1258247632">
      <w:bodyDiv w:val="1"/>
      <w:marLeft w:val="0"/>
      <w:marRight w:val="0"/>
      <w:marTop w:val="0"/>
      <w:marBottom w:val="0"/>
      <w:divBdr>
        <w:top w:val="none" w:sz="0" w:space="0" w:color="auto"/>
        <w:left w:val="none" w:sz="0" w:space="0" w:color="auto"/>
        <w:bottom w:val="none" w:sz="0" w:space="0" w:color="auto"/>
        <w:right w:val="none" w:sz="0" w:space="0" w:color="auto"/>
      </w:divBdr>
    </w:div>
    <w:div w:id="1267887135">
      <w:bodyDiv w:val="1"/>
      <w:marLeft w:val="0"/>
      <w:marRight w:val="0"/>
      <w:marTop w:val="0"/>
      <w:marBottom w:val="0"/>
      <w:divBdr>
        <w:top w:val="none" w:sz="0" w:space="0" w:color="auto"/>
        <w:left w:val="none" w:sz="0" w:space="0" w:color="auto"/>
        <w:bottom w:val="none" w:sz="0" w:space="0" w:color="auto"/>
        <w:right w:val="none" w:sz="0" w:space="0" w:color="auto"/>
      </w:divBdr>
    </w:div>
    <w:div w:id="1303851236">
      <w:bodyDiv w:val="1"/>
      <w:marLeft w:val="0"/>
      <w:marRight w:val="0"/>
      <w:marTop w:val="0"/>
      <w:marBottom w:val="0"/>
      <w:divBdr>
        <w:top w:val="none" w:sz="0" w:space="0" w:color="auto"/>
        <w:left w:val="none" w:sz="0" w:space="0" w:color="auto"/>
        <w:bottom w:val="none" w:sz="0" w:space="0" w:color="auto"/>
        <w:right w:val="none" w:sz="0" w:space="0" w:color="auto"/>
      </w:divBdr>
    </w:div>
    <w:div w:id="1344626237">
      <w:bodyDiv w:val="1"/>
      <w:marLeft w:val="0"/>
      <w:marRight w:val="0"/>
      <w:marTop w:val="0"/>
      <w:marBottom w:val="0"/>
      <w:divBdr>
        <w:top w:val="none" w:sz="0" w:space="0" w:color="auto"/>
        <w:left w:val="none" w:sz="0" w:space="0" w:color="auto"/>
        <w:bottom w:val="none" w:sz="0" w:space="0" w:color="auto"/>
        <w:right w:val="none" w:sz="0" w:space="0" w:color="auto"/>
      </w:divBdr>
    </w:div>
    <w:div w:id="1411654446">
      <w:bodyDiv w:val="1"/>
      <w:marLeft w:val="0"/>
      <w:marRight w:val="0"/>
      <w:marTop w:val="0"/>
      <w:marBottom w:val="0"/>
      <w:divBdr>
        <w:top w:val="none" w:sz="0" w:space="0" w:color="auto"/>
        <w:left w:val="none" w:sz="0" w:space="0" w:color="auto"/>
        <w:bottom w:val="none" w:sz="0" w:space="0" w:color="auto"/>
        <w:right w:val="none" w:sz="0" w:space="0" w:color="auto"/>
      </w:divBdr>
    </w:div>
    <w:div w:id="1430738218">
      <w:bodyDiv w:val="1"/>
      <w:marLeft w:val="0"/>
      <w:marRight w:val="0"/>
      <w:marTop w:val="0"/>
      <w:marBottom w:val="0"/>
      <w:divBdr>
        <w:top w:val="none" w:sz="0" w:space="0" w:color="auto"/>
        <w:left w:val="none" w:sz="0" w:space="0" w:color="auto"/>
        <w:bottom w:val="none" w:sz="0" w:space="0" w:color="auto"/>
        <w:right w:val="none" w:sz="0" w:space="0" w:color="auto"/>
      </w:divBdr>
    </w:div>
    <w:div w:id="1453211483">
      <w:bodyDiv w:val="1"/>
      <w:marLeft w:val="0"/>
      <w:marRight w:val="0"/>
      <w:marTop w:val="0"/>
      <w:marBottom w:val="0"/>
      <w:divBdr>
        <w:top w:val="none" w:sz="0" w:space="0" w:color="auto"/>
        <w:left w:val="none" w:sz="0" w:space="0" w:color="auto"/>
        <w:bottom w:val="none" w:sz="0" w:space="0" w:color="auto"/>
        <w:right w:val="none" w:sz="0" w:space="0" w:color="auto"/>
      </w:divBdr>
    </w:div>
    <w:div w:id="1486317763">
      <w:bodyDiv w:val="1"/>
      <w:marLeft w:val="0"/>
      <w:marRight w:val="0"/>
      <w:marTop w:val="0"/>
      <w:marBottom w:val="0"/>
      <w:divBdr>
        <w:top w:val="none" w:sz="0" w:space="0" w:color="auto"/>
        <w:left w:val="none" w:sz="0" w:space="0" w:color="auto"/>
        <w:bottom w:val="none" w:sz="0" w:space="0" w:color="auto"/>
        <w:right w:val="none" w:sz="0" w:space="0" w:color="auto"/>
      </w:divBdr>
    </w:div>
    <w:div w:id="1488978023">
      <w:bodyDiv w:val="1"/>
      <w:marLeft w:val="0"/>
      <w:marRight w:val="0"/>
      <w:marTop w:val="0"/>
      <w:marBottom w:val="0"/>
      <w:divBdr>
        <w:top w:val="none" w:sz="0" w:space="0" w:color="auto"/>
        <w:left w:val="none" w:sz="0" w:space="0" w:color="auto"/>
        <w:bottom w:val="none" w:sz="0" w:space="0" w:color="auto"/>
        <w:right w:val="none" w:sz="0" w:space="0" w:color="auto"/>
      </w:divBdr>
    </w:div>
    <w:div w:id="1533301176">
      <w:bodyDiv w:val="1"/>
      <w:marLeft w:val="0"/>
      <w:marRight w:val="0"/>
      <w:marTop w:val="0"/>
      <w:marBottom w:val="0"/>
      <w:divBdr>
        <w:top w:val="none" w:sz="0" w:space="0" w:color="auto"/>
        <w:left w:val="none" w:sz="0" w:space="0" w:color="auto"/>
        <w:bottom w:val="none" w:sz="0" w:space="0" w:color="auto"/>
        <w:right w:val="none" w:sz="0" w:space="0" w:color="auto"/>
      </w:divBdr>
    </w:div>
    <w:div w:id="1534223449">
      <w:bodyDiv w:val="1"/>
      <w:marLeft w:val="0"/>
      <w:marRight w:val="0"/>
      <w:marTop w:val="0"/>
      <w:marBottom w:val="0"/>
      <w:divBdr>
        <w:top w:val="none" w:sz="0" w:space="0" w:color="auto"/>
        <w:left w:val="none" w:sz="0" w:space="0" w:color="auto"/>
        <w:bottom w:val="none" w:sz="0" w:space="0" w:color="auto"/>
        <w:right w:val="none" w:sz="0" w:space="0" w:color="auto"/>
      </w:divBdr>
    </w:div>
    <w:div w:id="1571228647">
      <w:bodyDiv w:val="1"/>
      <w:marLeft w:val="0"/>
      <w:marRight w:val="0"/>
      <w:marTop w:val="0"/>
      <w:marBottom w:val="0"/>
      <w:divBdr>
        <w:top w:val="none" w:sz="0" w:space="0" w:color="auto"/>
        <w:left w:val="none" w:sz="0" w:space="0" w:color="auto"/>
        <w:bottom w:val="none" w:sz="0" w:space="0" w:color="auto"/>
        <w:right w:val="none" w:sz="0" w:space="0" w:color="auto"/>
      </w:divBdr>
    </w:div>
    <w:div w:id="1577209392">
      <w:bodyDiv w:val="1"/>
      <w:marLeft w:val="0"/>
      <w:marRight w:val="0"/>
      <w:marTop w:val="0"/>
      <w:marBottom w:val="0"/>
      <w:divBdr>
        <w:top w:val="none" w:sz="0" w:space="0" w:color="auto"/>
        <w:left w:val="none" w:sz="0" w:space="0" w:color="auto"/>
        <w:bottom w:val="none" w:sz="0" w:space="0" w:color="auto"/>
        <w:right w:val="none" w:sz="0" w:space="0" w:color="auto"/>
      </w:divBdr>
    </w:div>
    <w:div w:id="1688679828">
      <w:bodyDiv w:val="1"/>
      <w:marLeft w:val="0"/>
      <w:marRight w:val="0"/>
      <w:marTop w:val="0"/>
      <w:marBottom w:val="0"/>
      <w:divBdr>
        <w:top w:val="none" w:sz="0" w:space="0" w:color="auto"/>
        <w:left w:val="none" w:sz="0" w:space="0" w:color="auto"/>
        <w:bottom w:val="none" w:sz="0" w:space="0" w:color="auto"/>
        <w:right w:val="none" w:sz="0" w:space="0" w:color="auto"/>
      </w:divBdr>
    </w:div>
    <w:div w:id="1754663190">
      <w:bodyDiv w:val="1"/>
      <w:marLeft w:val="0"/>
      <w:marRight w:val="0"/>
      <w:marTop w:val="0"/>
      <w:marBottom w:val="0"/>
      <w:divBdr>
        <w:top w:val="none" w:sz="0" w:space="0" w:color="auto"/>
        <w:left w:val="none" w:sz="0" w:space="0" w:color="auto"/>
        <w:bottom w:val="none" w:sz="0" w:space="0" w:color="auto"/>
        <w:right w:val="none" w:sz="0" w:space="0" w:color="auto"/>
      </w:divBdr>
    </w:div>
    <w:div w:id="1802573860">
      <w:bodyDiv w:val="1"/>
      <w:marLeft w:val="0"/>
      <w:marRight w:val="0"/>
      <w:marTop w:val="0"/>
      <w:marBottom w:val="0"/>
      <w:divBdr>
        <w:top w:val="none" w:sz="0" w:space="0" w:color="auto"/>
        <w:left w:val="none" w:sz="0" w:space="0" w:color="auto"/>
        <w:bottom w:val="none" w:sz="0" w:space="0" w:color="auto"/>
        <w:right w:val="none" w:sz="0" w:space="0" w:color="auto"/>
      </w:divBdr>
    </w:div>
    <w:div w:id="1918593962">
      <w:bodyDiv w:val="1"/>
      <w:marLeft w:val="0"/>
      <w:marRight w:val="0"/>
      <w:marTop w:val="0"/>
      <w:marBottom w:val="0"/>
      <w:divBdr>
        <w:top w:val="none" w:sz="0" w:space="0" w:color="auto"/>
        <w:left w:val="none" w:sz="0" w:space="0" w:color="auto"/>
        <w:bottom w:val="none" w:sz="0" w:space="0" w:color="auto"/>
        <w:right w:val="none" w:sz="0" w:space="0" w:color="auto"/>
      </w:divBdr>
    </w:div>
    <w:div w:id="1927032533">
      <w:bodyDiv w:val="1"/>
      <w:marLeft w:val="0"/>
      <w:marRight w:val="0"/>
      <w:marTop w:val="0"/>
      <w:marBottom w:val="0"/>
      <w:divBdr>
        <w:top w:val="none" w:sz="0" w:space="0" w:color="auto"/>
        <w:left w:val="none" w:sz="0" w:space="0" w:color="auto"/>
        <w:bottom w:val="none" w:sz="0" w:space="0" w:color="auto"/>
        <w:right w:val="none" w:sz="0" w:space="0" w:color="auto"/>
      </w:divBdr>
    </w:div>
    <w:div w:id="2024701485">
      <w:bodyDiv w:val="1"/>
      <w:marLeft w:val="0"/>
      <w:marRight w:val="0"/>
      <w:marTop w:val="0"/>
      <w:marBottom w:val="0"/>
      <w:divBdr>
        <w:top w:val="none" w:sz="0" w:space="0" w:color="auto"/>
        <w:left w:val="none" w:sz="0" w:space="0" w:color="auto"/>
        <w:bottom w:val="none" w:sz="0" w:space="0" w:color="auto"/>
        <w:right w:val="none" w:sz="0" w:space="0" w:color="auto"/>
      </w:divBdr>
    </w:div>
    <w:div w:id="2027830424">
      <w:bodyDiv w:val="1"/>
      <w:marLeft w:val="0"/>
      <w:marRight w:val="0"/>
      <w:marTop w:val="0"/>
      <w:marBottom w:val="0"/>
      <w:divBdr>
        <w:top w:val="none" w:sz="0" w:space="0" w:color="auto"/>
        <w:left w:val="none" w:sz="0" w:space="0" w:color="auto"/>
        <w:bottom w:val="none" w:sz="0" w:space="0" w:color="auto"/>
        <w:right w:val="none" w:sz="0" w:space="0" w:color="auto"/>
      </w:divBdr>
    </w:div>
    <w:div w:id="2095082696">
      <w:bodyDiv w:val="1"/>
      <w:marLeft w:val="0"/>
      <w:marRight w:val="0"/>
      <w:marTop w:val="0"/>
      <w:marBottom w:val="0"/>
      <w:divBdr>
        <w:top w:val="none" w:sz="0" w:space="0" w:color="auto"/>
        <w:left w:val="none" w:sz="0" w:space="0" w:color="auto"/>
        <w:bottom w:val="none" w:sz="0" w:space="0" w:color="auto"/>
        <w:right w:val="none" w:sz="0" w:space="0" w:color="auto"/>
      </w:divBdr>
    </w:div>
    <w:div w:id="2096973214">
      <w:bodyDiv w:val="1"/>
      <w:marLeft w:val="0"/>
      <w:marRight w:val="0"/>
      <w:marTop w:val="0"/>
      <w:marBottom w:val="0"/>
      <w:divBdr>
        <w:top w:val="none" w:sz="0" w:space="0" w:color="auto"/>
        <w:left w:val="none" w:sz="0" w:space="0" w:color="auto"/>
        <w:bottom w:val="none" w:sz="0" w:space="0" w:color="auto"/>
        <w:right w:val="none" w:sz="0" w:space="0" w:color="auto"/>
      </w:divBdr>
    </w:div>
    <w:div w:id="2100978029">
      <w:bodyDiv w:val="1"/>
      <w:marLeft w:val="0"/>
      <w:marRight w:val="0"/>
      <w:marTop w:val="0"/>
      <w:marBottom w:val="0"/>
      <w:divBdr>
        <w:top w:val="none" w:sz="0" w:space="0" w:color="auto"/>
        <w:left w:val="none" w:sz="0" w:space="0" w:color="auto"/>
        <w:bottom w:val="none" w:sz="0" w:space="0" w:color="auto"/>
        <w:right w:val="none" w:sz="0" w:space="0" w:color="auto"/>
      </w:divBdr>
    </w:div>
    <w:div w:id="212901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37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image" Target="media/image1.jp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doi.org/10.4236/as.2019.10100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1F4C9-4B6B-4C40-ABBE-B146D0106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3233</Words>
  <Characters>18429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Chairil</cp:lastModifiedBy>
  <cp:revision>8</cp:revision>
  <dcterms:created xsi:type="dcterms:W3CDTF">2025-03-04T01:53:00Z</dcterms:created>
  <dcterms:modified xsi:type="dcterms:W3CDTF">2025-03-05T01:36:00Z</dcterms:modified>
</cp:coreProperties>
</file>