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700" w:type="dxa"/>
        <w:tblInd w:w="4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33"/>
        <w:gridCol w:w="15767"/>
      </w:tblGrid>
      <w:tr w:rsidR="00CB5D57" w:rsidRPr="00870884" w14:paraId="4D27F489" w14:textId="77777777" w:rsidTr="002F5A88">
        <w:trPr>
          <w:trHeight w:val="326"/>
        </w:trPr>
        <w:tc>
          <w:tcPr>
            <w:tcW w:w="2070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8FABC" w14:textId="77777777" w:rsidR="00CB5D57" w:rsidRPr="00870884" w:rsidRDefault="00CB5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D57" w:rsidRPr="00870884" w14:paraId="23A38922" w14:textId="77777777" w:rsidTr="002F5A88">
        <w:trPr>
          <w:trHeight w:val="23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10DCF760" w14:textId="77777777" w:rsidR="00CB5D57" w:rsidRPr="00870884" w:rsidRDefault="00323315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884">
              <w:rPr>
                <w:rFonts w:ascii="Arial" w:hAnsi="Arial" w:cs="Arial"/>
                <w:sz w:val="20"/>
                <w:szCs w:val="20"/>
                <w:lang w:val="en-US"/>
              </w:rPr>
              <w:t>Journal Name: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ADBEB" w14:textId="77777777" w:rsidR="00CB5D57" w:rsidRPr="00870884" w:rsidRDefault="00323315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870884">
                <w:rPr>
                  <w:rStyle w:val="Hyperlink0"/>
                </w:rPr>
                <w:t>Journal of Advances in Medicine and Medical Research</w:t>
              </w:r>
            </w:hyperlink>
            <w:r w:rsidRPr="00870884">
              <w:rPr>
                <w:rStyle w:val="None"/>
                <w:rFonts w:ascii="Arial" w:hAnsi="Arial" w:cs="Arial"/>
                <w:b/>
                <w:bCs/>
                <w:color w:val="0000FF"/>
                <w:sz w:val="20"/>
                <w:szCs w:val="20"/>
                <w:u w:color="0000FF"/>
              </w:rPr>
              <w:t xml:space="preserve"> </w:t>
            </w:r>
          </w:p>
        </w:tc>
      </w:tr>
      <w:tr w:rsidR="00CB5D57" w:rsidRPr="00870884" w14:paraId="7A3B0E33" w14:textId="77777777" w:rsidTr="002F5A88">
        <w:trPr>
          <w:trHeight w:val="23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53D0B11F" w14:textId="77777777" w:rsidR="00CB5D57" w:rsidRPr="00870884" w:rsidRDefault="00323315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884">
              <w:rPr>
                <w:rStyle w:val="None"/>
                <w:rFonts w:ascii="Arial" w:hAnsi="Arial" w:cs="Arial"/>
                <w:sz w:val="20"/>
                <w:szCs w:val="20"/>
                <w:lang w:val="en-US"/>
              </w:rPr>
              <w:t>Manuscript Number: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7CEF4" w14:textId="77777777" w:rsidR="00CB5D57" w:rsidRPr="00870884" w:rsidRDefault="00323315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870884">
              <w:rPr>
                <w:rStyle w:val="None"/>
                <w:rFonts w:cs="Arial"/>
                <w:b/>
                <w:bCs/>
                <w:sz w:val="20"/>
                <w:szCs w:val="20"/>
              </w:rPr>
              <w:t>Ms_JAMMR_132400</w:t>
            </w:r>
          </w:p>
        </w:tc>
      </w:tr>
      <w:tr w:rsidR="00CB5D57" w:rsidRPr="00870884" w14:paraId="48133DD1" w14:textId="77777777" w:rsidTr="002F5A88">
        <w:trPr>
          <w:trHeight w:val="500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469CB722" w14:textId="77777777" w:rsidR="00CB5D57" w:rsidRPr="00870884" w:rsidRDefault="00323315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884">
              <w:rPr>
                <w:rStyle w:val="None"/>
                <w:rFonts w:ascii="Arial" w:hAnsi="Arial" w:cs="Arial"/>
                <w:sz w:val="20"/>
                <w:szCs w:val="20"/>
                <w:lang w:val="en-US"/>
              </w:rPr>
              <w:t xml:space="preserve">Title of the Manuscript: 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A6FE4" w14:textId="77777777" w:rsidR="00CB5D57" w:rsidRPr="00870884" w:rsidRDefault="00323315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870884">
              <w:rPr>
                <w:rStyle w:val="None"/>
                <w:rFonts w:cs="Arial"/>
                <w:b/>
                <w:bCs/>
                <w:sz w:val="20"/>
                <w:szCs w:val="20"/>
              </w:rPr>
              <w:t xml:space="preserve">Histological response and bone neoformation of </w:t>
            </w:r>
            <w:proofErr w:type="spellStart"/>
            <w:r w:rsidRPr="00870884">
              <w:rPr>
                <w:rStyle w:val="None"/>
                <w:rFonts w:cs="Arial"/>
                <w:b/>
                <w:bCs/>
                <w:sz w:val="20"/>
                <w:szCs w:val="20"/>
              </w:rPr>
              <w:t>bioceramic</w:t>
            </w:r>
            <w:proofErr w:type="spellEnd"/>
            <w:r w:rsidRPr="00870884">
              <w:rPr>
                <w:rStyle w:val="None"/>
                <w:rFonts w:cs="Arial"/>
                <w:b/>
                <w:bCs/>
                <w:sz w:val="20"/>
                <w:szCs w:val="20"/>
              </w:rPr>
              <w:t xml:space="preserve"> cements in rat calvaria</w:t>
            </w:r>
          </w:p>
        </w:tc>
      </w:tr>
      <w:tr w:rsidR="00CB5D57" w:rsidRPr="00870884" w14:paraId="2F2473FD" w14:textId="77777777" w:rsidTr="002F5A88">
        <w:trPr>
          <w:trHeight w:val="233"/>
        </w:trPr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170" w:type="dxa"/>
              <w:bottom w:w="80" w:type="dxa"/>
              <w:right w:w="80" w:type="dxa"/>
            </w:tcMar>
          </w:tcPr>
          <w:p w14:paraId="2537596A" w14:textId="77777777" w:rsidR="00CB5D57" w:rsidRPr="00870884" w:rsidRDefault="00323315">
            <w:pPr>
              <w:pStyle w:val="BodyText"/>
              <w:ind w:left="9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70884">
              <w:rPr>
                <w:rStyle w:val="None"/>
                <w:rFonts w:ascii="Arial" w:hAnsi="Arial" w:cs="Arial"/>
                <w:sz w:val="20"/>
                <w:szCs w:val="20"/>
                <w:lang w:val="en-US"/>
              </w:rPr>
              <w:t>Type of the Article</w:t>
            </w:r>
          </w:p>
        </w:tc>
        <w:tc>
          <w:tcPr>
            <w:tcW w:w="1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DECDB" w14:textId="77777777" w:rsidR="00CB5D57" w:rsidRPr="00870884" w:rsidRDefault="00323315">
            <w:pPr>
              <w:pStyle w:val="NormalWeb"/>
              <w:spacing w:before="0" w:after="0"/>
              <w:rPr>
                <w:rFonts w:cs="Arial"/>
                <w:sz w:val="20"/>
                <w:szCs w:val="20"/>
              </w:rPr>
            </w:pPr>
            <w:r w:rsidRPr="00870884">
              <w:rPr>
                <w:rStyle w:val="None"/>
                <w:rFonts w:cs="Arial"/>
                <w:b/>
                <w:bCs/>
                <w:sz w:val="20"/>
                <w:szCs w:val="20"/>
              </w:rPr>
              <w:t>Original Research Article</w:t>
            </w:r>
          </w:p>
        </w:tc>
      </w:tr>
    </w:tbl>
    <w:p w14:paraId="3B0F8798" w14:textId="77777777" w:rsidR="00CB5D57" w:rsidRPr="00870884" w:rsidRDefault="00CB5D57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20916" w:type="dxa"/>
        <w:tblInd w:w="4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117"/>
        <w:gridCol w:w="9357"/>
        <w:gridCol w:w="6442"/>
      </w:tblGrid>
      <w:tr w:rsidR="00CB5D57" w:rsidRPr="00870884" w14:paraId="0EE97D7D" w14:textId="77777777" w:rsidTr="002F5A88">
        <w:trPr>
          <w:trHeight w:val="447"/>
        </w:trPr>
        <w:tc>
          <w:tcPr>
            <w:tcW w:w="2091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82BEA" w14:textId="77777777" w:rsidR="00CB5D57" w:rsidRPr="00870884" w:rsidRDefault="00323315">
            <w:pPr>
              <w:pStyle w:val="Heading2"/>
              <w:jc w:val="left"/>
              <w:rPr>
                <w:rFonts w:ascii="Arial" w:hAnsi="Arial" w:cs="Arial"/>
              </w:rPr>
            </w:pPr>
            <w:bookmarkStart w:id="0" w:name="_Hlk170903434"/>
            <w:r w:rsidRPr="00870884">
              <w:rPr>
                <w:rStyle w:val="None"/>
                <w:rFonts w:ascii="Arial" w:hAnsi="Arial" w:cs="Arial"/>
                <w:shd w:val="clear" w:color="auto" w:fill="FFFF00"/>
                <w:lang w:val="en-US"/>
              </w:rPr>
              <w:t>PART  1:</w:t>
            </w:r>
            <w:r w:rsidRPr="00870884">
              <w:rPr>
                <w:rStyle w:val="None"/>
                <w:rFonts w:ascii="Arial" w:hAnsi="Arial" w:cs="Arial"/>
                <w:lang w:val="en-US"/>
              </w:rPr>
              <w:t xml:space="preserve"> Comments</w:t>
            </w:r>
          </w:p>
        </w:tc>
      </w:tr>
      <w:tr w:rsidR="00CB5D57" w:rsidRPr="00870884" w14:paraId="4D63AF35" w14:textId="77777777" w:rsidTr="002F5A88">
        <w:trPr>
          <w:trHeight w:val="97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D0D8" w14:textId="77777777" w:rsidR="00CB5D57" w:rsidRPr="00870884" w:rsidRDefault="00CB5D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BBD4A" w14:textId="77777777" w:rsidR="00CB5D57" w:rsidRPr="00870884" w:rsidRDefault="00323315">
            <w:pPr>
              <w:pStyle w:val="Heading2"/>
              <w:jc w:val="left"/>
              <w:rPr>
                <w:rStyle w:val="None"/>
                <w:rFonts w:ascii="Arial" w:eastAsia="Times New Roman" w:hAnsi="Arial" w:cs="Arial"/>
              </w:rPr>
            </w:pPr>
            <w:r w:rsidRPr="00870884">
              <w:rPr>
                <w:rStyle w:val="None"/>
                <w:rFonts w:ascii="Arial" w:hAnsi="Arial" w:cs="Arial"/>
                <w:lang w:val="en-US"/>
              </w:rPr>
              <w:t>Reviewer’s comment</w:t>
            </w:r>
          </w:p>
          <w:p w14:paraId="3E19C362" w14:textId="77777777" w:rsidR="00CB5D57" w:rsidRPr="00870884" w:rsidRDefault="00323315">
            <w:pPr>
              <w:rPr>
                <w:rFonts w:ascii="Arial" w:hAnsi="Arial" w:cs="Arial"/>
                <w:sz w:val="20"/>
                <w:szCs w:val="20"/>
              </w:rPr>
            </w:pPr>
            <w:r w:rsidRPr="00870884">
              <w:rPr>
                <w:rStyle w:val="None"/>
                <w:rFonts w:ascii="Arial" w:hAnsi="Arial" w:cs="Arial"/>
                <w:b/>
                <w:bCs/>
                <w:sz w:val="20"/>
                <w:szCs w:val="20"/>
                <w:shd w:val="clear" w:color="auto" w:fill="FFFF00"/>
              </w:rPr>
              <w:t>Artificial Intelligence (AI) generated or assisted review comments are strictly prohibited during peer review.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9580C" w14:textId="77777777" w:rsidR="00CB5D57" w:rsidRPr="00870884" w:rsidRDefault="00323315">
            <w:pPr>
              <w:pStyle w:val="Heading2"/>
              <w:jc w:val="left"/>
              <w:rPr>
                <w:rFonts w:ascii="Arial" w:hAnsi="Arial" w:cs="Arial"/>
              </w:rPr>
            </w:pPr>
            <w:r w:rsidRPr="00870884">
              <w:rPr>
                <w:rStyle w:val="None"/>
                <w:rFonts w:ascii="Arial" w:hAnsi="Arial" w:cs="Arial"/>
                <w:lang w:val="en-US"/>
              </w:rPr>
              <w:t>Author’s Feedback</w:t>
            </w:r>
            <w:r w:rsidRPr="00870884">
              <w:rPr>
                <w:rStyle w:val="None"/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Pr="00870884">
              <w:rPr>
                <w:rStyle w:val="None"/>
                <w:rFonts w:ascii="Arial" w:hAnsi="Arial" w:cs="Arial"/>
                <w:b w:val="0"/>
                <w:bCs w:val="0"/>
                <w:i/>
                <w:iCs/>
                <w:lang w:val="en-US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CB5D57" w:rsidRPr="00870884" w14:paraId="72669493" w14:textId="77777777" w:rsidTr="002F5A88">
        <w:trPr>
          <w:trHeight w:val="1114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04455EFF" w14:textId="77777777" w:rsidR="00CB5D57" w:rsidRPr="00870884" w:rsidRDefault="003233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70884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A0ED6" w14:textId="77777777" w:rsidR="00CB5D57" w:rsidRPr="00870884" w:rsidRDefault="00323315">
            <w:pPr>
              <w:pStyle w:val="Default"/>
              <w:suppressAutoHyphens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0884">
              <w:rPr>
                <w:rStyle w:val="None"/>
                <w:rFonts w:ascii="Arial" w:hAnsi="Arial" w:cs="Arial"/>
                <w:sz w:val="20"/>
                <w:szCs w:val="20"/>
              </w:rPr>
              <w:t xml:space="preserve">This manuscript is focus on the influence of two biomaterials on bone healing by using </w:t>
            </w:r>
            <w:proofErr w:type="spellStart"/>
            <w:r w:rsidRPr="00870884">
              <w:rPr>
                <w:rStyle w:val="None"/>
                <w:rFonts w:ascii="Arial" w:hAnsi="Arial" w:cs="Arial"/>
                <w:sz w:val="20"/>
                <w:szCs w:val="20"/>
              </w:rPr>
              <w:t>calvarial</w:t>
            </w:r>
            <w:proofErr w:type="spellEnd"/>
            <w:r w:rsidRPr="00870884">
              <w:rPr>
                <w:rStyle w:val="None"/>
                <w:rFonts w:ascii="Arial" w:hAnsi="Arial" w:cs="Arial"/>
                <w:sz w:val="20"/>
                <w:szCs w:val="20"/>
              </w:rPr>
              <w:t xml:space="preserve"> defect model in rats. Histological analysis and different scoring systems were used to study their regenerative potential. Promising results were obtained.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81C68" w14:textId="77777777" w:rsidR="00CB5D57" w:rsidRPr="00870884" w:rsidRDefault="00CB5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D57" w:rsidRPr="00870884" w14:paraId="30283A00" w14:textId="77777777" w:rsidTr="002F5A88">
        <w:trPr>
          <w:trHeight w:val="666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645EC097" w14:textId="77777777" w:rsidR="00CB5D57" w:rsidRPr="00870884" w:rsidRDefault="00323315">
            <w:pPr>
              <w:ind w:left="360"/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</w:pPr>
            <w:r w:rsidRPr="00870884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Is the title of the article suitable?</w:t>
            </w:r>
          </w:p>
          <w:p w14:paraId="220F3DFE" w14:textId="77777777" w:rsidR="00CB5D57" w:rsidRPr="00870884" w:rsidRDefault="003233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70884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3DCA0AA5" w14:textId="77777777" w:rsidR="00CB5D57" w:rsidRPr="00870884" w:rsidRDefault="003233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70884">
              <w:rPr>
                <w:rStyle w:val="None"/>
                <w:rFonts w:ascii="Arial" w:hAnsi="Arial" w:cs="Arial"/>
                <w:sz w:val="20"/>
                <w:szCs w:val="20"/>
              </w:rPr>
              <w:t>Yes.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73FD3" w14:textId="77777777" w:rsidR="00CB5D57" w:rsidRPr="00870884" w:rsidRDefault="00CB5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D57" w:rsidRPr="00870884" w14:paraId="19FEA4A0" w14:textId="77777777" w:rsidTr="002F5A88">
        <w:trPr>
          <w:trHeight w:val="99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245DC42" w14:textId="77777777" w:rsidR="00CB5D57" w:rsidRPr="00870884" w:rsidRDefault="00323315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870884">
              <w:rPr>
                <w:rStyle w:val="None"/>
                <w:rFonts w:ascii="Arial" w:hAnsi="Arial" w:cs="Arial"/>
                <w:lang w:val="en-US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1D1F83AE" w14:textId="77777777" w:rsidR="00CB5D57" w:rsidRPr="00870884" w:rsidRDefault="003233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70884">
              <w:rPr>
                <w:rStyle w:val="None"/>
                <w:rFonts w:ascii="Arial" w:hAnsi="Arial" w:cs="Arial"/>
                <w:sz w:val="20"/>
                <w:szCs w:val="20"/>
              </w:rPr>
              <w:t xml:space="preserve">There are some discrepancies between the </w:t>
            </w:r>
            <w:proofErr w:type="spellStart"/>
            <w:r w:rsidRPr="00870884">
              <w:rPr>
                <w:rStyle w:val="None"/>
                <w:rFonts w:ascii="Arial" w:hAnsi="Arial" w:cs="Arial"/>
                <w:sz w:val="20"/>
                <w:szCs w:val="20"/>
              </w:rPr>
              <w:t>абстарцт</w:t>
            </w:r>
            <w:proofErr w:type="spellEnd"/>
            <w:r w:rsidRPr="00870884">
              <w:rPr>
                <w:rStyle w:val="None"/>
                <w:rFonts w:ascii="Arial" w:hAnsi="Arial" w:cs="Arial"/>
                <w:sz w:val="20"/>
                <w:szCs w:val="20"/>
              </w:rPr>
              <w:t xml:space="preserve"> and the main text - size of defects.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B6A6C" w14:textId="77777777" w:rsidR="00CB5D57" w:rsidRPr="00870884" w:rsidRDefault="00CB5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D57" w:rsidRPr="00870884" w14:paraId="4B375F09" w14:textId="77777777" w:rsidTr="002F5A88">
        <w:trPr>
          <w:trHeight w:val="459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8FE5D79" w14:textId="77777777" w:rsidR="00CB5D57" w:rsidRPr="00870884" w:rsidRDefault="00323315">
            <w:pPr>
              <w:pStyle w:val="Heading2"/>
              <w:ind w:left="360"/>
              <w:jc w:val="left"/>
              <w:rPr>
                <w:rFonts w:ascii="Arial" w:hAnsi="Arial" w:cs="Arial"/>
              </w:rPr>
            </w:pPr>
            <w:r w:rsidRPr="00870884">
              <w:rPr>
                <w:rStyle w:val="None"/>
                <w:rFonts w:ascii="Arial" w:hAnsi="Arial" w:cs="Arial"/>
                <w:lang w:val="en-US"/>
              </w:rPr>
              <w:t>Is the manuscript scientifically, correct? Please write here.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D282" w14:textId="77777777" w:rsidR="00CB5D57" w:rsidRPr="00870884" w:rsidRDefault="00323315">
            <w:pPr>
              <w:rPr>
                <w:rFonts w:ascii="Arial" w:hAnsi="Arial" w:cs="Arial"/>
                <w:sz w:val="20"/>
                <w:szCs w:val="20"/>
              </w:rPr>
            </w:pPr>
            <w:r w:rsidRPr="00870884">
              <w:rPr>
                <w:rStyle w:val="None"/>
                <w:rFonts w:ascii="Arial" w:hAnsi="Arial" w:cs="Arial"/>
                <w:sz w:val="20"/>
                <w:szCs w:val="20"/>
              </w:rPr>
              <w:t>Yes.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CA01E" w14:textId="77777777" w:rsidR="00CB5D57" w:rsidRPr="00870884" w:rsidRDefault="00CB5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5D57" w:rsidRPr="00870884" w14:paraId="26D15C6F" w14:textId="77777777" w:rsidTr="002F5A88">
        <w:trPr>
          <w:trHeight w:val="672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645C8B1" w14:textId="77777777" w:rsidR="00CB5D57" w:rsidRPr="00870884" w:rsidRDefault="0032331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70884">
              <w:rPr>
                <w:rStyle w:val="None"/>
                <w:rFonts w:ascii="Arial" w:hAnsi="Arial" w:cs="Arial"/>
                <w:b/>
                <w:bCs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101C5" w14:textId="77777777" w:rsidR="00CB5D57" w:rsidRPr="00870884" w:rsidRDefault="00323315">
            <w:pPr>
              <w:rPr>
                <w:rFonts w:ascii="Arial" w:hAnsi="Arial" w:cs="Arial"/>
                <w:sz w:val="20"/>
                <w:szCs w:val="20"/>
              </w:rPr>
            </w:pPr>
            <w:r w:rsidRPr="00870884">
              <w:rPr>
                <w:rStyle w:val="None"/>
                <w:rFonts w:ascii="Arial" w:hAnsi="Arial" w:cs="Arial"/>
                <w:sz w:val="20"/>
                <w:szCs w:val="20"/>
              </w:rPr>
              <w:t>Yes.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C9BF" w14:textId="77777777" w:rsidR="00CB5D57" w:rsidRPr="00870884" w:rsidRDefault="00CB5D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FEB740" w14:textId="77777777" w:rsidR="00CB5D57" w:rsidRPr="00870884" w:rsidRDefault="00CB5D57">
      <w:pPr>
        <w:pStyle w:val="BodyText"/>
        <w:rPr>
          <w:rStyle w:val="None"/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4893" w:type="pct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6"/>
        <w:gridCol w:w="7094"/>
        <w:gridCol w:w="7082"/>
      </w:tblGrid>
      <w:tr w:rsidR="005A27DB" w:rsidRPr="00870884" w14:paraId="5F5517FA" w14:textId="77777777" w:rsidTr="002F5A8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8B4DE" w14:textId="77777777" w:rsidR="005A27DB" w:rsidRPr="00870884" w:rsidRDefault="005A27DB" w:rsidP="005A2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bookmarkStart w:id="1" w:name="_Hlk156057704"/>
            <w:bookmarkStart w:id="2" w:name="_Hlk156057883"/>
            <w:r w:rsidRPr="00870884">
              <w:rPr>
                <w:rFonts w:ascii="Arial" w:hAnsi="Arial" w:cs="Arial"/>
                <w:b/>
                <w:color w:val="auto"/>
                <w:sz w:val="20"/>
                <w:szCs w:val="20"/>
                <w:highlight w:val="yellow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PART  2:</w:t>
            </w:r>
            <w:r w:rsidRPr="00870884"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1CCF7F58" w14:textId="77777777" w:rsidR="005A27DB" w:rsidRPr="00870884" w:rsidRDefault="005A27DB" w:rsidP="005A2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5A27DB" w:rsidRPr="00870884" w14:paraId="709B4C1C" w14:textId="77777777" w:rsidTr="002F5A88">
        <w:tc>
          <w:tcPr>
            <w:tcW w:w="15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B6D2" w14:textId="77777777" w:rsidR="005A27DB" w:rsidRPr="00870884" w:rsidRDefault="005A27DB" w:rsidP="005A2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390CC" w14:textId="77777777" w:rsidR="005A27DB" w:rsidRPr="00870884" w:rsidRDefault="005A27DB" w:rsidP="005A27DB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1"/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70884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Reviewer’s comment</w:t>
            </w:r>
          </w:p>
        </w:tc>
        <w:tc>
          <w:tcPr>
            <w:tcW w:w="1728" w:type="pct"/>
            <w:shd w:val="clear" w:color="auto" w:fill="auto"/>
          </w:tcPr>
          <w:p w14:paraId="4B96BB46" w14:textId="77777777" w:rsidR="005A27DB" w:rsidRPr="00870884" w:rsidRDefault="005A27DB" w:rsidP="005A27DB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outlineLvl w:val="1"/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70884">
              <w:rPr>
                <w:rFonts w:ascii="Arial" w:eastAsia="MS Mincho" w:hAnsi="Arial" w:cs="Arial"/>
                <w:b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Author’s comment</w:t>
            </w:r>
            <w:r w:rsidRPr="00870884">
              <w:rPr>
                <w:rFonts w:ascii="Arial" w:eastAsia="MS Mincho" w:hAnsi="Arial" w:cs="Arial"/>
                <w:bCs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870884">
              <w:rPr>
                <w:rFonts w:ascii="Arial" w:eastAsia="MS Mincho" w:hAnsi="Arial" w:cs="Arial"/>
                <w:bCs/>
                <w:i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A27DB" w:rsidRPr="00870884" w14:paraId="45DA7A45" w14:textId="77777777" w:rsidTr="002F5A88">
        <w:trPr>
          <w:trHeight w:val="890"/>
        </w:trPr>
        <w:tc>
          <w:tcPr>
            <w:tcW w:w="154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CCA7" w14:textId="77777777" w:rsidR="005A27DB" w:rsidRPr="00870884" w:rsidRDefault="005A27DB" w:rsidP="005A2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70884">
              <w:rPr>
                <w:rFonts w:ascii="Arial" w:hAnsi="Arial" w:cs="Arial"/>
                <w:b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Are there ethical issues in this manuscript? </w:t>
            </w:r>
          </w:p>
          <w:p w14:paraId="428EED86" w14:textId="77777777" w:rsidR="005A27DB" w:rsidRPr="00870884" w:rsidRDefault="005A27DB" w:rsidP="005A2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3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AF2C5" w14:textId="77777777" w:rsidR="005A27DB" w:rsidRPr="00870884" w:rsidRDefault="005A27DB" w:rsidP="005A2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870884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(If yes, </w:t>
            </w:r>
            <w:proofErr w:type="gramStart"/>
            <w:r w:rsidRPr="00870884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Kindly</w:t>
            </w:r>
            <w:proofErr w:type="gramEnd"/>
            <w:r w:rsidRPr="00870884">
              <w:rPr>
                <w:rFonts w:ascii="Arial" w:hAnsi="Arial" w:cs="Arial"/>
                <w:i/>
                <w:iCs/>
                <w:color w:val="auto"/>
                <w:sz w:val="20"/>
                <w:szCs w:val="20"/>
                <w:u w:val="single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please write down the ethical issues here in details)</w:t>
            </w:r>
          </w:p>
          <w:p w14:paraId="70800ECF" w14:textId="77777777" w:rsidR="005A27DB" w:rsidRPr="00870884" w:rsidRDefault="005A27DB" w:rsidP="005A2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BC51196" w14:textId="77777777" w:rsidR="005A27DB" w:rsidRPr="00870884" w:rsidRDefault="005A27DB" w:rsidP="005A2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28" w:type="pct"/>
            <w:shd w:val="clear" w:color="auto" w:fill="auto"/>
            <w:vAlign w:val="center"/>
          </w:tcPr>
          <w:p w14:paraId="52408F6B" w14:textId="77777777" w:rsidR="005A27DB" w:rsidRPr="00870884" w:rsidRDefault="005A27DB" w:rsidP="005A2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1CAD351" w14:textId="77777777" w:rsidR="005A27DB" w:rsidRPr="00870884" w:rsidRDefault="005A27DB" w:rsidP="005A2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D197CEE" w14:textId="77777777" w:rsidR="005A27DB" w:rsidRPr="00870884" w:rsidRDefault="005A27DB" w:rsidP="005A27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color w:val="auto"/>
                <w:sz w:val="20"/>
                <w:szCs w:val="20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bookmarkEnd w:id="2"/>
    </w:tbl>
    <w:p w14:paraId="699191AA" w14:textId="77777777" w:rsidR="005A27DB" w:rsidRPr="00870884" w:rsidRDefault="005A27DB" w:rsidP="005A27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757D06D" w14:textId="3BD6F706" w:rsidR="002F5A88" w:rsidRPr="00870884" w:rsidRDefault="002F5A88" w:rsidP="002F5A8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70884">
        <w:rPr>
          <w:rFonts w:ascii="Arial" w:hAnsi="Arial" w:cs="Arial"/>
        </w:rPr>
        <w:t xml:space="preserve">         </w:t>
      </w:r>
      <w:r w:rsidRPr="00870884">
        <w:rPr>
          <w:rFonts w:ascii="Arial" w:hAnsi="Arial" w:cs="Arial"/>
          <w:b/>
          <w:u w:val="single"/>
        </w:rPr>
        <w:t>Reviewer details:</w:t>
      </w:r>
      <w:r w:rsidRPr="00870884">
        <w:rPr>
          <w:rFonts w:ascii="Arial" w:hAnsi="Arial" w:cs="Arial"/>
          <w:b/>
          <w:u w:val="single"/>
        </w:rPr>
        <w:t xml:space="preserve"> </w:t>
      </w:r>
    </w:p>
    <w:p w14:paraId="108E167B" w14:textId="54CE8B30" w:rsidR="005A27DB" w:rsidRPr="00870884" w:rsidRDefault="002F5A88" w:rsidP="005A27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70884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 </w:t>
      </w:r>
    </w:p>
    <w:p w14:paraId="31D46297" w14:textId="7CB2A2B7" w:rsidR="002F5A88" w:rsidRPr="00870884" w:rsidRDefault="002F5A88" w:rsidP="005A27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/>
          <w:bCs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70884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 </w:t>
      </w:r>
      <w:bookmarkStart w:id="3" w:name="_Hlk192250651"/>
      <w:r w:rsidRPr="00870884">
        <w:rPr>
          <w:rFonts w:ascii="Arial" w:hAnsi="Arial" w:cs="Arial"/>
          <w:b/>
          <w:bCs/>
          <w:sz w:val="20"/>
          <w:szCs w:val="20"/>
        </w:rPr>
        <w:t>Radina Vasileva</w:t>
      </w:r>
      <w:r w:rsidRPr="0087088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70884">
        <w:rPr>
          <w:rFonts w:ascii="Arial" w:hAnsi="Arial" w:cs="Arial"/>
          <w:b/>
          <w:bCs/>
          <w:sz w:val="20"/>
          <w:szCs w:val="20"/>
        </w:rPr>
        <w:t>Trakia University</w:t>
      </w:r>
      <w:r w:rsidRPr="0087088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870884">
        <w:rPr>
          <w:rFonts w:ascii="Arial" w:hAnsi="Arial" w:cs="Arial"/>
          <w:b/>
          <w:bCs/>
          <w:sz w:val="20"/>
          <w:szCs w:val="20"/>
        </w:rPr>
        <w:t>Bulgaria</w:t>
      </w:r>
    </w:p>
    <w:bookmarkEnd w:id="3"/>
    <w:p w14:paraId="3601197E" w14:textId="77777777" w:rsidR="005A27DB" w:rsidRPr="00870884" w:rsidRDefault="005A27DB" w:rsidP="005A27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bCs/>
          <w:color w:val="auto"/>
          <w:sz w:val="20"/>
          <w:szCs w:val="20"/>
          <w:u w:val="single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bookmarkEnd w:id="1"/>
    <w:p w14:paraId="633BC213" w14:textId="77777777" w:rsidR="005A27DB" w:rsidRPr="00870884" w:rsidRDefault="005A27DB" w:rsidP="005A27D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bookmarkEnd w:id="0"/>
    <w:p w14:paraId="069141CD" w14:textId="77777777" w:rsidR="00CB5D57" w:rsidRPr="00870884" w:rsidRDefault="00CB5D57">
      <w:pPr>
        <w:pStyle w:val="BodyText"/>
        <w:rPr>
          <w:rStyle w:val="None"/>
          <w:rFonts w:ascii="Arial" w:eastAsia="Times New Roman" w:hAnsi="Arial" w:cs="Arial"/>
          <w:b/>
          <w:bCs/>
          <w:sz w:val="20"/>
          <w:szCs w:val="20"/>
          <w:u w:val="single"/>
          <w:lang w:val="en-US"/>
        </w:rPr>
      </w:pPr>
    </w:p>
    <w:sectPr w:rsidR="00CB5D57" w:rsidRPr="00870884">
      <w:headerReference w:type="default" r:id="rId7"/>
      <w:footerReference w:type="default" r:id="rId8"/>
      <w:pgSz w:w="23820" w:h="168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82F3A" w14:textId="77777777" w:rsidR="00B204FE" w:rsidRDefault="00B204FE">
      <w:r>
        <w:separator/>
      </w:r>
    </w:p>
  </w:endnote>
  <w:endnote w:type="continuationSeparator" w:id="0">
    <w:p w14:paraId="1B0F41B3" w14:textId="77777777" w:rsidR="00B204FE" w:rsidRDefault="00B2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CC7A" w14:textId="77777777" w:rsidR="00CB5D57" w:rsidRDefault="00323315">
    <w:pPr>
      <w:pStyle w:val="Footer"/>
    </w:pPr>
    <w:r>
      <w:rPr>
        <w:sz w:val="16"/>
        <w:szCs w:val="16"/>
      </w:rPr>
      <w:t>Created by: DR</w:t>
    </w:r>
    <w:r>
      <w:rPr>
        <w:sz w:val="16"/>
        <w:szCs w:val="16"/>
      </w:rPr>
      <w:tab/>
      <w:t xml:space="preserve">              Checked by: PM                                           Approved by: MBM</w:t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ab/>
      <w:t>Version: 3 (07-07-2024)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9921E" w14:textId="77777777" w:rsidR="00B204FE" w:rsidRDefault="00B204FE">
      <w:r>
        <w:separator/>
      </w:r>
    </w:p>
  </w:footnote>
  <w:footnote w:type="continuationSeparator" w:id="0">
    <w:p w14:paraId="2880D40F" w14:textId="77777777" w:rsidR="00B204FE" w:rsidRDefault="00B20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488DC" w14:textId="77777777" w:rsidR="00CB5D57" w:rsidRDefault="00CB5D57">
    <w:pPr>
      <w:spacing w:before="100" w:after="100"/>
      <w:jc w:val="center"/>
      <w:rPr>
        <w:rFonts w:ascii="Arial" w:hAnsi="Arial"/>
        <w:b/>
        <w:bCs/>
        <w:color w:val="003399"/>
        <w:u w:val="single" w:color="003399"/>
      </w:rPr>
    </w:pPr>
  </w:p>
  <w:p w14:paraId="2DB349DF" w14:textId="77777777" w:rsidR="00CB5D57" w:rsidRDefault="00323315">
    <w:pPr>
      <w:spacing w:before="100" w:after="100"/>
    </w:pPr>
    <w:r>
      <w:rPr>
        <w:rFonts w:ascii="Arial" w:hAnsi="Arial"/>
        <w:b/>
        <w:bCs/>
        <w:color w:val="003399"/>
        <w:u w:val="single" w:color="003399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D57"/>
    <w:rsid w:val="0005751E"/>
    <w:rsid w:val="002F5A88"/>
    <w:rsid w:val="00323315"/>
    <w:rsid w:val="0043214D"/>
    <w:rsid w:val="00591831"/>
    <w:rsid w:val="005A27DB"/>
    <w:rsid w:val="007C35BE"/>
    <w:rsid w:val="00870884"/>
    <w:rsid w:val="00A40BF1"/>
    <w:rsid w:val="00B204FE"/>
    <w:rsid w:val="00C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E7D93"/>
  <w15:docId w15:val="{242111C8-DCFF-4BB8-9785-C4A97752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2">
    <w:name w:val="heading 2"/>
    <w:next w:val="Normal"/>
    <w:uiPriority w:val="9"/>
    <w:unhideWhenUsed/>
    <w:qFormat/>
    <w:pPr>
      <w:keepNext/>
      <w:jc w:val="both"/>
      <w:outlineLvl w:val="1"/>
    </w:pPr>
    <w:rPr>
      <w:rFonts w:ascii="Helvetica" w:hAnsi="Helvetica" w:cs="Arial Unicode MS"/>
      <w:b/>
      <w:bCs/>
      <w:color w:val="000000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BodyText">
    <w:name w:val="Body Text"/>
    <w:pPr>
      <w:jc w:val="both"/>
    </w:pPr>
    <w:rPr>
      <w:rFonts w:ascii="Helvetica" w:hAnsi="Helvetica" w:cs="Arial Unicode MS"/>
      <w:color w:val="000000"/>
      <w:sz w:val="24"/>
      <w:szCs w:val="24"/>
      <w:u w:color="000000"/>
      <w:lang w:val="fr-FR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b/>
      <w:bCs/>
      <w:outline w:val="0"/>
      <w:color w:val="0000FF"/>
      <w:sz w:val="20"/>
      <w:szCs w:val="20"/>
      <w:u w:val="single" w:color="0000FF"/>
      <w:lang w:val="en-US"/>
    </w:rPr>
  </w:style>
  <w:style w:type="paragraph" w:styleId="NormalWeb">
    <w:name w:val="Normal (Web)"/>
    <w:pPr>
      <w:spacing w:before="100" w:after="10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2">
    <w:name w:val="Hyperlink.2"/>
    <w:basedOn w:val="None"/>
    <w:rPr>
      <w:outline w:val="0"/>
      <w:color w:val="0000FF"/>
      <w:sz w:val="20"/>
      <w:szCs w:val="20"/>
      <w:u w:val="single" w:color="0000FF"/>
      <w:shd w:val="clear" w:color="auto" w:fill="FFFFFF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None"/>
    <w:rPr>
      <w:rFonts w:ascii="Times New Roman" w:eastAsia="Times New Roman" w:hAnsi="Times New Roman" w:cs="Times New Roman"/>
      <w:outline w:val="0"/>
      <w:color w:val="0000FF"/>
      <w:sz w:val="20"/>
      <w:szCs w:val="20"/>
      <w:u w:val="single" w:color="0000FF"/>
      <w:lang w:val="en-US"/>
    </w:rPr>
  </w:style>
  <w:style w:type="paragraph" w:customStyle="1" w:styleId="Affiliation">
    <w:name w:val="Affiliation"/>
    <w:basedOn w:val="Normal"/>
    <w:rsid w:val="002F5A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 w:line="240" w:lineRule="exact"/>
      <w:jc w:val="right"/>
    </w:pPr>
    <w:rPr>
      <w:rFonts w:ascii="Helvetica" w:eastAsia="Times New Roman" w:hAnsi="Helvetica" w:cs="Times New Roman"/>
      <w:color w:val="auto"/>
      <w:sz w:val="20"/>
      <w:szCs w:val="20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mmr.com/index.php/JAMM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1070</cp:lastModifiedBy>
  <cp:revision>7</cp:revision>
  <dcterms:created xsi:type="dcterms:W3CDTF">2025-03-04T05:32:00Z</dcterms:created>
  <dcterms:modified xsi:type="dcterms:W3CDTF">2025-03-07T09:07:00Z</dcterms:modified>
</cp:coreProperties>
</file>