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AC" w:rsidRPr="00AB49AC" w:rsidRDefault="00AB49AC" w:rsidP="00AB49AC">
      <w:pPr>
        <w:rPr>
          <w:rFonts w:ascii="Times New Roman" w:hAnsi="Times New Roman" w:cs="Times New Roman"/>
          <w:b/>
          <w:bCs/>
          <w:i/>
          <w:iCs/>
          <w:sz w:val="32"/>
          <w:szCs w:val="32"/>
          <w:u w:val="single"/>
          <w:lang w:val="en-US"/>
        </w:rPr>
      </w:pPr>
      <w:r w:rsidRPr="00AB49AC">
        <w:rPr>
          <w:rFonts w:ascii="Times New Roman" w:hAnsi="Times New Roman" w:cs="Times New Roman"/>
          <w:b/>
          <w:bCs/>
          <w:i/>
          <w:iCs/>
          <w:sz w:val="32"/>
          <w:szCs w:val="32"/>
          <w:u w:val="single"/>
          <w:lang w:val="en-US"/>
        </w:rPr>
        <w:t>Review Article</w:t>
      </w:r>
    </w:p>
    <w:p w:rsidR="00AB49AC" w:rsidRDefault="00AB49AC">
      <w:pPr>
        <w:rPr>
          <w:rFonts w:ascii="Times New Roman" w:hAnsi="Times New Roman" w:cs="Times New Roman"/>
          <w:b/>
          <w:bCs/>
          <w:sz w:val="32"/>
          <w:szCs w:val="32"/>
          <w:lang w:val="en-US"/>
        </w:rPr>
      </w:pPr>
    </w:p>
    <w:p w:rsidR="00E00512" w:rsidRDefault="00781A6A">
      <w:pPr>
        <w:rPr>
          <w:rFonts w:ascii="Times New Roman" w:hAnsi="Times New Roman" w:cs="Times New Roman"/>
          <w:b/>
          <w:bCs/>
          <w:sz w:val="32"/>
          <w:szCs w:val="32"/>
          <w:lang w:val="en-US"/>
        </w:rPr>
      </w:pPr>
      <w:r>
        <w:rPr>
          <w:rFonts w:ascii="Times New Roman" w:hAnsi="Times New Roman" w:cs="Times New Roman"/>
          <w:b/>
          <w:bCs/>
          <w:sz w:val="32"/>
          <w:szCs w:val="32"/>
          <w:lang w:val="en-US"/>
        </w:rPr>
        <w:t>Improvement in Nutritional Status of Different Vegetable Crops</w:t>
      </w:r>
    </w:p>
    <w:p w:rsidR="00266EF7" w:rsidRDefault="00266EF7">
      <w:pPr>
        <w:rPr>
          <w:rFonts w:ascii="Times New Roman" w:hAnsi="Times New Roman" w:cs="Times New Roman"/>
          <w:b/>
          <w:bCs/>
          <w:sz w:val="24"/>
          <w:szCs w:val="24"/>
          <w:lang w:val="en-US"/>
        </w:rPr>
      </w:pPr>
    </w:p>
    <w:p w:rsidR="00266EF7" w:rsidRDefault="00266EF7">
      <w:pPr>
        <w:rPr>
          <w:rFonts w:ascii="Times New Roman" w:hAnsi="Times New Roman" w:cs="Times New Roman"/>
          <w:b/>
          <w:bCs/>
          <w:sz w:val="24"/>
          <w:szCs w:val="24"/>
          <w:lang w:val="en-US"/>
        </w:rPr>
      </w:pPr>
    </w:p>
    <w:p w:rsidR="00266EF7" w:rsidRDefault="00266EF7">
      <w:pPr>
        <w:rPr>
          <w:rFonts w:ascii="Times New Roman" w:hAnsi="Times New Roman" w:cs="Times New Roman"/>
          <w:b/>
          <w:bCs/>
          <w:sz w:val="24"/>
          <w:szCs w:val="24"/>
          <w:lang w:val="en-US"/>
        </w:rPr>
      </w:pPr>
    </w:p>
    <w:p w:rsidR="00266EF7" w:rsidRDefault="00266EF7">
      <w:pPr>
        <w:rPr>
          <w:rFonts w:ascii="Times New Roman" w:hAnsi="Times New Roman" w:cs="Times New Roman"/>
          <w:b/>
          <w:bCs/>
          <w:sz w:val="24"/>
          <w:szCs w:val="24"/>
          <w:lang w:val="en-US"/>
        </w:rPr>
      </w:pPr>
    </w:p>
    <w:p w:rsidR="00266EF7" w:rsidRDefault="00266EF7">
      <w:pPr>
        <w:rPr>
          <w:rFonts w:ascii="Times New Roman" w:hAnsi="Times New Roman" w:cs="Times New Roman"/>
          <w:b/>
          <w:bCs/>
          <w:sz w:val="24"/>
          <w:szCs w:val="24"/>
          <w:lang w:val="en-US"/>
        </w:rPr>
      </w:pPr>
    </w:p>
    <w:p w:rsidR="00E00512" w:rsidRDefault="00C8116C">
      <w:pPr>
        <w:rPr>
          <w:rFonts w:ascii="Times New Roman" w:hAnsi="Times New Roman" w:cs="Times New Roman"/>
          <w:b/>
          <w:bCs/>
          <w:lang w:val="en-US"/>
        </w:rPr>
      </w:pPr>
      <w:r>
        <w:rPr>
          <w:rFonts w:ascii="Times New Roman" w:hAnsi="Times New Roman" w:cs="Times New Roman"/>
          <w:b/>
          <w:bCs/>
          <w:sz w:val="24"/>
          <w:szCs w:val="24"/>
          <w:lang w:val="en-US"/>
        </w:rPr>
        <w:t>ABSTRACT</w:t>
      </w:r>
    </w:p>
    <w:p w:rsidR="00E00512" w:rsidRPr="00DD29A3" w:rsidRDefault="00781A6A">
      <w:pPr>
        <w:jc w:val="both"/>
        <w:rPr>
          <w:rFonts w:ascii="Times New Roman" w:hAnsi="Times New Roman" w:cs="Times New Roman"/>
          <w:b/>
          <w:bCs/>
          <w:sz w:val="24"/>
          <w:szCs w:val="24"/>
          <w:lang w:val="en-US"/>
        </w:rPr>
      </w:pPr>
      <w:r w:rsidRPr="00DD29A3">
        <w:rPr>
          <w:rFonts w:ascii="Times New Roman" w:eastAsia="Times New Roman" w:hAnsi="Times New Roman" w:cs="Times New Roman"/>
          <w:kern w:val="0"/>
          <w:sz w:val="24"/>
          <w:szCs w:val="24"/>
          <w:lang w:eastAsia="en-IN"/>
        </w:rPr>
        <w:t>An increasing global population, inadequate food and nutrition, malnutrition, and vitamin and micronutrient deficiencies plague most developing countries worldwide. Vegetables are the greatest and least expensive sources of nutrients, especially for vegetarians, and are an essential part of balanced diets that contribute to human growth and development. Concerns over health and nutrition have led vegetable breeders to</w:t>
      </w:r>
      <w:r w:rsidRPr="00DD29A3">
        <w:rPr>
          <w:rFonts w:ascii="Times New Roman" w:hAnsi="Times New Roman" w:cs="Times New Roman"/>
          <w:b/>
          <w:bCs/>
          <w:sz w:val="24"/>
          <w:szCs w:val="24"/>
          <w:lang w:val="en-US"/>
        </w:rPr>
        <w:t xml:space="preserve"> </w:t>
      </w:r>
      <w:r w:rsidRPr="00DD29A3">
        <w:rPr>
          <w:rFonts w:ascii="Times New Roman" w:eastAsia="Times New Roman" w:hAnsi="Times New Roman" w:cs="Times New Roman"/>
          <w:kern w:val="0"/>
          <w:sz w:val="24"/>
          <w:szCs w:val="24"/>
          <w:lang w:val="en-US" w:eastAsia="en-IN"/>
        </w:rPr>
        <w:t>pay more attention to the quality of their vegetables and value-added products.</w:t>
      </w:r>
      <w:r w:rsidRPr="00DD29A3">
        <w:rPr>
          <w:rFonts w:ascii="Times New Roman" w:eastAsia="Times New Roman" w:hAnsi="Times New Roman" w:cs="Times New Roman"/>
          <w:kern w:val="0"/>
          <w:sz w:val="24"/>
          <w:szCs w:val="24"/>
          <w:lang w:eastAsia="en-IN"/>
        </w:rPr>
        <w:t xml:space="preserve"> Traditional agricultural practices can partially increase the nutritional value of plant products, but biofortification is the enrichment of food crops with nutrients using agronomic, conventional, and transgenic breeding methods to achieve a long-term sustainable strategy to eliminate the harmful effects of vitamins and nutrients. Many land races, historical varieties, pre-breeding lines, and wild relatives are excellent sources of nutrients. The ideal methods for increasing the nutritional concentration in vegetables would be appropriate poly-cross breeding techniques combined with population evaluation on a broad scale. In addition, a number of agronomic techniques like grafting and soilless culture, along with the application of biotechnological tools and molecular marker-assisted selection, would undoubtedly speed up the process and increase the probability of success in nutrient enhancement of vegetable crops.</w:t>
      </w:r>
    </w:p>
    <w:p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b/>
          <w:bCs/>
          <w:sz w:val="24"/>
          <w:szCs w:val="24"/>
          <w:lang w:val="en-US"/>
        </w:rPr>
        <w:t xml:space="preserve">Keywords: </w:t>
      </w:r>
      <w:r w:rsidRPr="00DD29A3">
        <w:rPr>
          <w:rFonts w:ascii="Times New Roman" w:hAnsi="Times New Roman" w:cs="Times New Roman"/>
          <w:sz w:val="24"/>
          <w:szCs w:val="24"/>
          <w:lang w:val="en-US"/>
        </w:rPr>
        <w:t xml:space="preserve">Vegetables, Nutrition, Breeding, Biofortification, Minerals, </w:t>
      </w:r>
      <w:commentRangeStart w:id="0"/>
      <w:r w:rsidRPr="00DD29A3">
        <w:rPr>
          <w:rFonts w:ascii="Times New Roman" w:hAnsi="Times New Roman" w:cs="Times New Roman"/>
          <w:sz w:val="24"/>
          <w:szCs w:val="24"/>
          <w:lang w:val="en-US"/>
        </w:rPr>
        <w:t>Vitamins</w:t>
      </w:r>
      <w:commentRangeEnd w:id="0"/>
      <w:r w:rsidR="00363501">
        <w:rPr>
          <w:rStyle w:val="CommentReference"/>
        </w:rPr>
        <w:commentReference w:id="0"/>
      </w:r>
    </w:p>
    <w:p w:rsidR="00E00512" w:rsidRPr="0092331B" w:rsidRDefault="00C8116C" w:rsidP="0092331B">
      <w:pPr>
        <w:pStyle w:val="ListParagraph"/>
        <w:numPr>
          <w:ilvl w:val="0"/>
          <w:numId w:val="20"/>
        </w:numPr>
        <w:jc w:val="both"/>
        <w:rPr>
          <w:rFonts w:ascii="Times New Roman" w:hAnsi="Times New Roman" w:cs="Times New Roman"/>
          <w:b/>
          <w:bCs/>
          <w:sz w:val="24"/>
          <w:szCs w:val="24"/>
          <w:lang w:val="en-US"/>
        </w:rPr>
      </w:pPr>
      <w:r w:rsidRPr="0092331B">
        <w:rPr>
          <w:rFonts w:ascii="Times New Roman" w:hAnsi="Times New Roman" w:cs="Times New Roman"/>
          <w:b/>
          <w:bCs/>
          <w:sz w:val="24"/>
          <w:szCs w:val="24"/>
          <w:lang w:val="en-US"/>
        </w:rPr>
        <w:t>INTRODUCTION</w:t>
      </w:r>
    </w:p>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 xml:space="preserve">The improvement in the nutritional status of vegetable crops is of extreme significance as it directly affects the quantity and quality of nutrients to be had for human consumption. Vegetable crops are rich sources of vitamins, minerals, and other essential nutrients that play a vital role in retaining good health and preventing numerous diseases. Therefore, improving the nutritional profile of vegetable crops is significant in areas of research and development in agriculture. One important component of enhancing the dietary status of vegetable plants is the selection of suitable types or cultivars with stronger nutritional attributes. Traditional breeding techniques have been used to develop varieties with increased levels of nutrients, including vitamins, minerals, and antioxidants. For example, breeders have focused on improving the Vitamin C content in vegetables like tomatoes and peppers, as well as boosting the iron and zinc levels in leafy greens including spinach and kale. By selecting and breeding </w:t>
      </w:r>
      <w:r w:rsidRPr="00DD29A3">
        <w:rPr>
          <w:rFonts w:ascii="Times New Roman" w:hAnsi="Times New Roman" w:cs="Times New Roman"/>
          <w:sz w:val="24"/>
          <w:szCs w:val="24"/>
        </w:rPr>
        <w:lastRenderedPageBreak/>
        <w:t>plants with better nutrient contents, farmers can grow vegetable crops that provide greater nutritional value to consumers.</w:t>
      </w:r>
    </w:p>
    <w:p w:rsidR="00E00512" w:rsidRPr="00DD29A3" w:rsidRDefault="00781A6A" w:rsidP="00164771">
      <w:pPr>
        <w:jc w:val="both"/>
        <w:rPr>
          <w:rFonts w:ascii="Times New Roman" w:hAnsi="Times New Roman" w:cs="Times New Roman"/>
          <w:sz w:val="24"/>
          <w:szCs w:val="24"/>
        </w:rPr>
      </w:pPr>
      <w:r w:rsidRPr="00DD29A3">
        <w:rPr>
          <w:rFonts w:ascii="Times New Roman" w:hAnsi="Times New Roman" w:cs="Times New Roman"/>
          <w:sz w:val="24"/>
          <w:szCs w:val="24"/>
        </w:rPr>
        <w:t>In recent years, genetic engineering has emerged as a powerful tool to improve the nutritional status of vegetable crops. This technique involves making targeted changes inside the plant's genome to introduce unique genes that promote the biosynthesis of desirable nutrients. Genetic engineering can be used to fortify vegetable crops with crucial nutrients and minerals, thereby significantly enhancing their nutritional high-quality. For example, the development of genetically changed (GM) crops like Golden Rice, which is enriched with vitamin A, has proven great promise in preventing Vitamin A deficiency, a major worldwide health issue. Other genetically engineered crops aim to increase the levels of positive antioxidants, consis</w:t>
      </w:r>
      <w:r w:rsidR="00F11892" w:rsidRPr="00DD29A3">
        <w:rPr>
          <w:rFonts w:ascii="Times New Roman" w:hAnsi="Times New Roman" w:cs="Times New Roman"/>
          <w:sz w:val="24"/>
          <w:szCs w:val="24"/>
        </w:rPr>
        <w:t xml:space="preserve">ting of lycopene or flavonoids, </w:t>
      </w:r>
      <w:r w:rsidRPr="00DD29A3">
        <w:rPr>
          <w:rFonts w:ascii="Times New Roman" w:hAnsi="Times New Roman" w:cs="Times New Roman"/>
          <w:sz w:val="24"/>
          <w:szCs w:val="24"/>
        </w:rPr>
        <w:t xml:space="preserve">that have been related to numerous health advantages. </w:t>
      </w:r>
    </w:p>
    <w:p w:rsidR="00E00512" w:rsidRPr="00DD29A3" w:rsidRDefault="00781A6A" w:rsidP="00164771">
      <w:pPr>
        <w:jc w:val="both"/>
        <w:rPr>
          <w:rFonts w:ascii="Times New Roman" w:hAnsi="Times New Roman" w:cs="Times New Roman"/>
          <w:sz w:val="24"/>
          <w:szCs w:val="24"/>
        </w:rPr>
      </w:pPr>
      <w:r w:rsidRPr="00DD29A3">
        <w:rPr>
          <w:rFonts w:ascii="Times New Roman" w:hAnsi="Times New Roman" w:cs="Times New Roman"/>
          <w:sz w:val="24"/>
          <w:szCs w:val="24"/>
        </w:rPr>
        <w:t xml:space="preserve">Furthermore, advances in agronomic practices also make a contribution to the improvement within the nutritional status of vegetable crops. Optimizing soil fertility control through the application of organic or inorganic fertilizers can influence the nutrient content of vegetables. Adequate and balanced nutrient supply to vegetables during their growth cycle is vital for obtaining crops with most appropriate nutrient levels. Additionally, the appropriate use of water, temperature manipulation, and pest control measures to minimize crop stress can definitely affect the nutrient composition of vegetable crops. To make sure the availability of nutritionally superior vegetable crops, efficient post-harvest handling and storage techniques are important. Proper harvesting, handling, and processing of vegetables can help preserve their nutritional content and prevent nutrient loss. Techniques like blanching, canning, freezing, and dehydration can help to retain vitamins and minerals. Furthermore, research on novel preservation methods, together with vacuum packaging or modified atmospheric packaging, aims to preserve the best and nutritional quality of vegetables for prolonged time. </w:t>
      </w:r>
    </w:p>
    <w:p w:rsidR="00E00512" w:rsidRPr="00DD29A3" w:rsidRDefault="0092331B">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1.1 </w:t>
      </w:r>
      <w:r w:rsidR="00781A6A" w:rsidRPr="00DD29A3">
        <w:rPr>
          <w:rFonts w:ascii="Times New Roman" w:hAnsi="Times New Roman" w:cs="Times New Roman"/>
          <w:b/>
          <w:bCs/>
          <w:sz w:val="24"/>
          <w:szCs w:val="24"/>
          <w:lang w:val="en-US"/>
        </w:rPr>
        <w:t>Government’s Initiatives to Reduce Undernutrition</w:t>
      </w:r>
    </w:p>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The Government of India has implemented several major programs and policy initiatives to help reduce the alarming rates of undernutrition in the country.</w:t>
      </w:r>
      <w:r w:rsidRPr="00DD29A3">
        <w:rPr>
          <w:rFonts w:ascii="Roboto" w:hAnsi="Roboto"/>
          <w:color w:val="333333"/>
          <w:sz w:val="24"/>
          <w:szCs w:val="24"/>
          <w:bdr w:val="none" w:sz="0" w:space="0" w:color="auto" w:frame="1"/>
        </w:rPr>
        <w:t xml:space="preserve"> </w:t>
      </w:r>
      <w:r w:rsidRPr="00DD29A3">
        <w:rPr>
          <w:rFonts w:ascii="Times New Roman" w:hAnsi="Times New Roman" w:cs="Times New Roman"/>
          <w:sz w:val="24"/>
          <w:szCs w:val="24"/>
        </w:rPr>
        <w:t xml:space="preserve">The intention is to foster dietary know-how throughout India via a subject matter </w:t>
      </w:r>
      <w:proofErr w:type="spellStart"/>
      <w:r w:rsidRPr="00DD29A3">
        <w:rPr>
          <w:rFonts w:ascii="Times New Roman" w:hAnsi="Times New Roman" w:cs="Times New Roman"/>
          <w:sz w:val="24"/>
          <w:szCs w:val="24"/>
        </w:rPr>
        <w:t>centered</w:t>
      </w:r>
      <w:proofErr w:type="spellEnd"/>
      <w:r w:rsidRPr="00DD29A3">
        <w:rPr>
          <w:rFonts w:ascii="Times New Roman" w:hAnsi="Times New Roman" w:cs="Times New Roman"/>
          <w:sz w:val="24"/>
          <w:szCs w:val="24"/>
        </w:rPr>
        <w:t xml:space="preserve"> on "</w:t>
      </w:r>
      <w:proofErr w:type="spellStart"/>
      <w:r w:rsidRPr="00DD29A3">
        <w:rPr>
          <w:rFonts w:ascii="Times New Roman" w:hAnsi="Times New Roman" w:cs="Times New Roman"/>
          <w:sz w:val="24"/>
          <w:szCs w:val="24"/>
        </w:rPr>
        <w:t>Suposhit</w:t>
      </w:r>
      <w:proofErr w:type="spellEnd"/>
      <w:r w:rsidRPr="00DD29A3">
        <w:rPr>
          <w:rFonts w:ascii="Times New Roman" w:hAnsi="Times New Roman" w:cs="Times New Roman"/>
          <w:sz w:val="24"/>
          <w:szCs w:val="24"/>
        </w:rPr>
        <w:t xml:space="preserve"> Bharat, </w:t>
      </w:r>
      <w:proofErr w:type="spellStart"/>
      <w:r w:rsidRPr="00DD29A3">
        <w:rPr>
          <w:rFonts w:ascii="Times New Roman" w:hAnsi="Times New Roman" w:cs="Times New Roman"/>
          <w:sz w:val="24"/>
          <w:szCs w:val="24"/>
        </w:rPr>
        <w:t>Sakshar</w:t>
      </w:r>
      <w:proofErr w:type="spellEnd"/>
      <w:r w:rsidRPr="00DD29A3">
        <w:rPr>
          <w:rFonts w:ascii="Times New Roman" w:hAnsi="Times New Roman" w:cs="Times New Roman"/>
          <w:sz w:val="24"/>
          <w:szCs w:val="24"/>
        </w:rPr>
        <w:t xml:space="preserve"> Bharat, </w:t>
      </w:r>
      <w:proofErr w:type="spellStart"/>
      <w:r w:rsidRPr="00DD29A3">
        <w:rPr>
          <w:rFonts w:ascii="Times New Roman" w:hAnsi="Times New Roman" w:cs="Times New Roman"/>
          <w:sz w:val="24"/>
          <w:szCs w:val="24"/>
        </w:rPr>
        <w:t>Sashakt</w:t>
      </w:r>
      <w:proofErr w:type="spellEnd"/>
      <w:r w:rsidRPr="00DD29A3">
        <w:rPr>
          <w:rFonts w:ascii="Times New Roman" w:hAnsi="Times New Roman" w:cs="Times New Roman"/>
          <w:sz w:val="24"/>
          <w:szCs w:val="24"/>
        </w:rPr>
        <w:t xml:space="preserve"> Bharat" (Nutrition-wealthy India, Educated India, Empowered </w:t>
      </w:r>
      <w:commentRangeStart w:id="1"/>
      <w:r w:rsidRPr="00DD29A3">
        <w:rPr>
          <w:rFonts w:ascii="Times New Roman" w:hAnsi="Times New Roman" w:cs="Times New Roman"/>
          <w:sz w:val="24"/>
          <w:szCs w:val="24"/>
        </w:rPr>
        <w:t>India</w:t>
      </w:r>
      <w:commentRangeEnd w:id="1"/>
      <w:r w:rsidR="00363501">
        <w:rPr>
          <w:rStyle w:val="CommentReference"/>
        </w:rPr>
        <w:commentReference w:id="1"/>
      </w:r>
      <w:r w:rsidRPr="00DD29A3">
        <w:rPr>
          <w:rFonts w:ascii="Times New Roman" w:hAnsi="Times New Roman" w:cs="Times New Roman"/>
          <w:sz w:val="24"/>
          <w:szCs w:val="24"/>
        </w:rPr>
        <w:t>)</w:t>
      </w:r>
    </w:p>
    <w:p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Government programs</w:t>
      </w:r>
    </w:p>
    <w:p w:rsidR="00E00512" w:rsidRPr="00DD29A3" w:rsidRDefault="00781A6A">
      <w:pPr>
        <w:pStyle w:val="ListParagraph"/>
        <w:numPr>
          <w:ilvl w:val="0"/>
          <w:numId w:val="1"/>
        </w:numPr>
        <w:jc w:val="both"/>
        <w:rPr>
          <w:rFonts w:ascii="Times New Roman" w:hAnsi="Times New Roman" w:cs="Times New Roman"/>
          <w:sz w:val="24"/>
          <w:szCs w:val="24"/>
          <w:lang w:val="en-US"/>
        </w:rPr>
      </w:pPr>
      <w:proofErr w:type="spellStart"/>
      <w:r w:rsidRPr="00DD29A3">
        <w:rPr>
          <w:rFonts w:ascii="Times New Roman" w:hAnsi="Times New Roman" w:cs="Times New Roman"/>
          <w:sz w:val="24"/>
          <w:szCs w:val="24"/>
        </w:rPr>
        <w:t>Balwadi</w:t>
      </w:r>
      <w:proofErr w:type="spellEnd"/>
      <w:r w:rsidRPr="00DD29A3">
        <w:rPr>
          <w:rFonts w:ascii="Times New Roman" w:hAnsi="Times New Roman" w:cs="Times New Roman"/>
          <w:sz w:val="24"/>
          <w:szCs w:val="24"/>
        </w:rPr>
        <w:t> Nutrition Program</w:t>
      </w:r>
    </w:p>
    <w:p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Special nutrition program</w:t>
      </w:r>
    </w:p>
    <w:p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Integrated Child Development Services Program (ICDS)</w:t>
      </w:r>
    </w:p>
    <w:p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Wheat-based nutrition program</w:t>
      </w:r>
    </w:p>
    <w:p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Nutrition program for adolescent girls</w:t>
      </w:r>
    </w:p>
    <w:p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National program for the prevention of nutritional anaemia</w:t>
      </w:r>
    </w:p>
    <w:p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Weekly Iron and Folic Acid Supplementation Program for Adolescents</w:t>
      </w:r>
    </w:p>
    <w:p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National Nutrition Blindness Prevention Program</w:t>
      </w:r>
    </w:p>
    <w:p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The midday meal program</w:t>
      </w:r>
    </w:p>
    <w:p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Chiranjivi Yojana</w:t>
      </w:r>
    </w:p>
    <w:p w:rsidR="00E00512" w:rsidRPr="00DD29A3" w:rsidRDefault="00781A6A">
      <w:pPr>
        <w:pStyle w:val="ListParagraph"/>
        <w:numPr>
          <w:ilvl w:val="0"/>
          <w:numId w:val="1"/>
        </w:numPr>
        <w:jc w:val="both"/>
        <w:rPr>
          <w:rFonts w:ascii="Times New Roman" w:hAnsi="Times New Roman" w:cs="Times New Roman"/>
          <w:sz w:val="24"/>
          <w:szCs w:val="24"/>
          <w:lang w:val="en-US"/>
        </w:rPr>
      </w:pPr>
      <w:proofErr w:type="spellStart"/>
      <w:r w:rsidRPr="00DD29A3">
        <w:rPr>
          <w:rFonts w:ascii="Times New Roman" w:hAnsi="Times New Roman" w:cs="Times New Roman"/>
          <w:sz w:val="24"/>
          <w:szCs w:val="24"/>
        </w:rPr>
        <w:t>Antyodaya</w:t>
      </w:r>
      <w:proofErr w:type="spellEnd"/>
      <w:r w:rsidRPr="00DD29A3">
        <w:rPr>
          <w:rFonts w:ascii="Times New Roman" w:hAnsi="Times New Roman" w:cs="Times New Roman"/>
          <w:sz w:val="24"/>
          <w:szCs w:val="24"/>
        </w:rPr>
        <w:t xml:space="preserve"> Anna </w:t>
      </w:r>
      <w:proofErr w:type="spellStart"/>
      <w:r w:rsidRPr="00DD29A3">
        <w:rPr>
          <w:rFonts w:ascii="Times New Roman" w:hAnsi="Times New Roman" w:cs="Times New Roman"/>
          <w:sz w:val="24"/>
          <w:szCs w:val="24"/>
        </w:rPr>
        <w:t>Yojana</w:t>
      </w:r>
      <w:proofErr w:type="spellEnd"/>
    </w:p>
    <w:p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xml:space="preserve">The WHO introduced the "Expended </w:t>
      </w:r>
      <w:proofErr w:type="spellStart"/>
      <w:r w:rsidRPr="00DD29A3">
        <w:rPr>
          <w:rFonts w:ascii="Times New Roman" w:hAnsi="Times New Roman" w:cs="Times New Roman"/>
          <w:sz w:val="24"/>
          <w:szCs w:val="24"/>
          <w:lang w:val="en-US"/>
        </w:rPr>
        <w:t>Programme</w:t>
      </w:r>
      <w:proofErr w:type="spellEnd"/>
      <w:r w:rsidRPr="00DD29A3">
        <w:rPr>
          <w:rFonts w:ascii="Times New Roman" w:hAnsi="Times New Roman" w:cs="Times New Roman"/>
          <w:sz w:val="24"/>
          <w:szCs w:val="24"/>
          <w:lang w:val="en-US"/>
        </w:rPr>
        <w:t xml:space="preserve"> of Immunization" (EPI) in 1974.</w:t>
      </w:r>
    </w:p>
    <w:p w:rsidR="00E00512" w:rsidRPr="00DD29A3" w:rsidRDefault="0092331B">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lastRenderedPageBreak/>
        <w:t xml:space="preserve">1.2 </w:t>
      </w:r>
      <w:r w:rsidR="00781A6A" w:rsidRPr="00DD29A3">
        <w:rPr>
          <w:rFonts w:ascii="Times New Roman" w:hAnsi="Times New Roman" w:cs="Times New Roman"/>
          <w:b/>
          <w:bCs/>
          <w:sz w:val="24"/>
          <w:szCs w:val="24"/>
          <w:lang w:val="en-US"/>
        </w:rPr>
        <w:t>Nutritional Quality of Vegetables</w:t>
      </w:r>
    </w:p>
    <w:p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xml:space="preserve">Nutrients: the organic and inorganic compounds found in food that are necessary for life and health, giving us energy, acting as building blocks for growth, and controlling chemical reactions. Nutritional quality pertains to the inherent biological or health value of food, including the proportion of beneficial to harmful elements like </w:t>
      </w:r>
      <w:proofErr w:type="spellStart"/>
      <w:r w:rsidRPr="00DD29A3">
        <w:rPr>
          <w:rFonts w:ascii="Times New Roman" w:hAnsi="Times New Roman" w:cs="Times New Roman"/>
          <w:sz w:val="24"/>
          <w:szCs w:val="24"/>
          <w:lang w:val="en-US"/>
        </w:rPr>
        <w:t>flavour</w:t>
      </w:r>
      <w:proofErr w:type="spellEnd"/>
      <w:r w:rsidRPr="00DD29A3">
        <w:rPr>
          <w:rFonts w:ascii="Times New Roman" w:hAnsi="Times New Roman" w:cs="Times New Roman"/>
          <w:sz w:val="24"/>
          <w:szCs w:val="24"/>
          <w:lang w:val="en-US"/>
        </w:rPr>
        <w:t>, aroma, freshness, and shelf life that influence consumer choices.</w:t>
      </w:r>
      <w:r w:rsidRPr="00DD29A3">
        <w:rPr>
          <w:rFonts w:ascii="Times New Roman" w:hAnsi="Times New Roman" w:cs="Times New Roman"/>
          <w:sz w:val="24"/>
          <w:szCs w:val="24"/>
        </w:rPr>
        <w:t xml:space="preserve"> Vegetables play an important role in maintaining health and preventing diseases as these are rich in vitamins, antioxidants and phytochemicals.</w:t>
      </w:r>
    </w:p>
    <w:p w:rsidR="00E00512" w:rsidRPr="00DD29A3" w:rsidRDefault="00781A6A" w:rsidP="00164771">
      <w:pPr>
        <w:jc w:val="both"/>
        <w:rPr>
          <w:rFonts w:ascii="Times New Roman" w:hAnsi="Times New Roman" w:cs="Times New Roman"/>
          <w:sz w:val="24"/>
          <w:szCs w:val="24"/>
        </w:rPr>
      </w:pPr>
      <w:r w:rsidRPr="00DD29A3">
        <w:rPr>
          <w:rFonts w:ascii="Times New Roman" w:hAnsi="Times New Roman" w:cs="Times New Roman"/>
          <w:sz w:val="24"/>
          <w:szCs w:val="24"/>
        </w:rPr>
        <w:t>A number of vitamins such as A, C, E, as well as carotene are excellent antioxidants, which also contribute to good health through other mechanisms, such as being co-factors for certain enzymes, and their involvement in oxidation reduction reactions</w:t>
      </w:r>
      <w:r w:rsidR="0089138E" w:rsidRPr="00DD29A3">
        <w:rPr>
          <w:rFonts w:ascii="Times New Roman" w:hAnsi="Times New Roman" w:cs="Times New Roman"/>
          <w:sz w:val="24"/>
          <w:szCs w:val="24"/>
        </w:rPr>
        <w:t xml:space="preserve"> [1-2]</w:t>
      </w:r>
      <w:r w:rsidRPr="00DD29A3">
        <w:rPr>
          <w:rFonts w:ascii="Times New Roman" w:hAnsi="Times New Roman" w:cs="Times New Roman"/>
          <w:sz w:val="24"/>
          <w:szCs w:val="24"/>
        </w:rPr>
        <w:t>.</w:t>
      </w:r>
      <w:r w:rsidR="003161D9">
        <w:rPr>
          <w:rFonts w:ascii="Times New Roman" w:hAnsi="Times New Roman" w:cs="Times New Roman"/>
          <w:sz w:val="24"/>
          <w:szCs w:val="24"/>
        </w:rPr>
        <w:t xml:space="preserve"> </w:t>
      </w:r>
      <w:r w:rsidRPr="00DD29A3">
        <w:rPr>
          <w:rFonts w:ascii="Times New Roman" w:hAnsi="Times New Roman" w:cs="Times New Roman"/>
          <w:sz w:val="24"/>
          <w:szCs w:val="24"/>
        </w:rPr>
        <w:t xml:space="preserve">Increase in vegetable consumption reduces the risk of cancer by 15%, cardiovascular disease by 30% and mortality by 20% </w:t>
      </w:r>
      <w:r w:rsidR="0089138E" w:rsidRPr="00DD29A3">
        <w:rPr>
          <w:rFonts w:ascii="Times New Roman" w:hAnsi="Times New Roman" w:cs="Times New Roman"/>
          <w:sz w:val="24"/>
          <w:szCs w:val="24"/>
        </w:rPr>
        <w:t>[3]</w:t>
      </w:r>
      <w:r w:rsidR="003161D9">
        <w:rPr>
          <w:rFonts w:ascii="Times New Roman" w:hAnsi="Times New Roman" w:cs="Times New Roman"/>
          <w:sz w:val="24"/>
          <w:szCs w:val="24"/>
        </w:rPr>
        <w:t>,</w:t>
      </w:r>
      <w:r w:rsidRPr="00DD29A3">
        <w:rPr>
          <w:rFonts w:ascii="Times New Roman" w:hAnsi="Times New Roman" w:cs="Times New Roman"/>
          <w:sz w:val="24"/>
          <w:szCs w:val="24"/>
        </w:rPr>
        <w:t xml:space="preserve"> by increasing the availability of antioxidants such as ascorbic acid, vitamin E, carotenoids, lycopene, polyphenols, and other phytochemicals </w:t>
      </w:r>
      <w:r w:rsidR="0089138E" w:rsidRPr="00DD29A3">
        <w:rPr>
          <w:rFonts w:ascii="Times New Roman" w:hAnsi="Times New Roman" w:cs="Times New Roman"/>
          <w:sz w:val="24"/>
          <w:szCs w:val="24"/>
        </w:rPr>
        <w:t>[4]</w:t>
      </w:r>
      <w:r w:rsidR="003161D9">
        <w:rPr>
          <w:rFonts w:ascii="Times New Roman" w:hAnsi="Times New Roman" w:cs="Times New Roman"/>
          <w:sz w:val="24"/>
          <w:szCs w:val="24"/>
        </w:rPr>
        <w:t>.</w:t>
      </w:r>
      <w:r w:rsidRPr="00DD29A3">
        <w:rPr>
          <w:rFonts w:ascii="Times New Roman" w:hAnsi="Times New Roman" w:cs="Times New Roman"/>
          <w:sz w:val="24"/>
          <w:szCs w:val="24"/>
        </w:rPr>
        <w:t xml:space="preserve"> A diet rich in fresh vegetables protects individuals from the risk of most common epithelial cancers. Selected antioxidants, β-carotene, vitamins C and E showed a significant inverse relation with the risk of oral, pharyngeal, oesophageal and breast cancers </w:t>
      </w:r>
      <w:r w:rsidR="0089138E" w:rsidRPr="00DD29A3">
        <w:rPr>
          <w:rFonts w:ascii="Times New Roman" w:hAnsi="Times New Roman" w:cs="Times New Roman"/>
          <w:sz w:val="24"/>
          <w:szCs w:val="24"/>
        </w:rPr>
        <w:t>[5]</w:t>
      </w:r>
      <w:r w:rsidR="003161D9">
        <w:rPr>
          <w:rFonts w:ascii="Times New Roman" w:hAnsi="Times New Roman" w:cs="Times New Roman"/>
          <w:sz w:val="24"/>
          <w:szCs w:val="24"/>
        </w:rPr>
        <w:t>.</w:t>
      </w:r>
    </w:p>
    <w:p w:rsidR="00E00512" w:rsidRPr="00DD29A3" w:rsidRDefault="0092331B">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2. BREEDING APPROACHES FOR IMPROVED NUTRITIONAL QUALITY</w:t>
      </w:r>
    </w:p>
    <w:p w:rsidR="00E00512" w:rsidRPr="00DD29A3" w:rsidRDefault="00781A6A">
      <w:pPr>
        <w:tabs>
          <w:tab w:val="left" w:pos="6804"/>
        </w:tabs>
        <w:jc w:val="both"/>
        <w:rPr>
          <w:rFonts w:ascii="Times New Roman" w:hAnsi="Times New Roman" w:cs="Times New Roman"/>
          <w:sz w:val="24"/>
          <w:szCs w:val="24"/>
        </w:rPr>
      </w:pPr>
      <w:r w:rsidRPr="00DD29A3">
        <w:rPr>
          <w:rFonts w:ascii="Times New Roman" w:hAnsi="Times New Roman" w:cs="Times New Roman"/>
          <w:sz w:val="24"/>
          <w:szCs w:val="24"/>
        </w:rPr>
        <w:t>Biofortification is a term that combines the Greek word "bios" (meaning "life") with the Latin word "</w:t>
      </w:r>
      <w:proofErr w:type="spellStart"/>
      <w:r w:rsidRPr="00DD29A3">
        <w:rPr>
          <w:rFonts w:ascii="Times New Roman" w:hAnsi="Times New Roman" w:cs="Times New Roman"/>
          <w:sz w:val="24"/>
          <w:szCs w:val="24"/>
        </w:rPr>
        <w:t>fortificare</w:t>
      </w:r>
      <w:proofErr w:type="spellEnd"/>
      <w:r w:rsidRPr="00DD29A3">
        <w:rPr>
          <w:rFonts w:ascii="Times New Roman" w:hAnsi="Times New Roman" w:cs="Times New Roman"/>
          <w:sz w:val="24"/>
          <w:szCs w:val="24"/>
        </w:rPr>
        <w:t xml:space="preserve">" (meaning "to make strong"). According to </w:t>
      </w:r>
      <w:r w:rsidR="0089138E" w:rsidRPr="00DD29A3">
        <w:rPr>
          <w:rFonts w:ascii="Times New Roman" w:hAnsi="Times New Roman" w:cs="Times New Roman"/>
          <w:sz w:val="24"/>
          <w:szCs w:val="24"/>
        </w:rPr>
        <w:t>[6]</w:t>
      </w:r>
      <w:r w:rsidR="003161D9">
        <w:rPr>
          <w:rFonts w:ascii="Times New Roman" w:hAnsi="Times New Roman" w:cs="Times New Roman"/>
          <w:sz w:val="24"/>
          <w:szCs w:val="24"/>
        </w:rPr>
        <w:t>,</w:t>
      </w:r>
      <w:r w:rsidRPr="00DD29A3">
        <w:rPr>
          <w:rFonts w:ascii="Times New Roman" w:hAnsi="Times New Roman" w:cs="Times New Roman"/>
          <w:sz w:val="24"/>
          <w:szCs w:val="24"/>
        </w:rPr>
        <w:t xml:space="preserve"> it refers to the nutrient enrichment of crops as a means of mitigating the detrimental effects of vitamin and mineral deficiencies in humans and their health.</w:t>
      </w:r>
      <w:r w:rsidRPr="00DD29A3">
        <w:rPr>
          <w:sz w:val="24"/>
          <w:szCs w:val="24"/>
        </w:rPr>
        <w:t xml:space="preserve"> </w:t>
      </w:r>
      <w:r w:rsidRPr="00DD29A3">
        <w:rPr>
          <w:rFonts w:ascii="Times New Roman" w:hAnsi="Times New Roman" w:cs="Times New Roman"/>
          <w:sz w:val="24"/>
          <w:szCs w:val="24"/>
        </w:rPr>
        <w:t>Unlike ordinary fortification, which adds nutrients to meals after they are processed, bio-fortification concentrates on increasing the nutritional value of plant foods while the plants are still growing.</w:t>
      </w:r>
      <w:r w:rsidRPr="00DD29A3">
        <w:rPr>
          <w:sz w:val="24"/>
          <w:szCs w:val="24"/>
        </w:rPr>
        <w:t xml:space="preserve"> </w:t>
      </w:r>
      <w:r w:rsidRPr="00DD29A3">
        <w:rPr>
          <w:rFonts w:ascii="Times New Roman" w:hAnsi="Times New Roman" w:cs="Times New Roman"/>
          <w:sz w:val="24"/>
          <w:szCs w:val="24"/>
        </w:rPr>
        <w:t>Creating bio-fortified crops also increases the crop’s ability to thrive efficiently on soils with low or unavailable mineral content.</w:t>
      </w:r>
      <w:r w:rsidRPr="00DD29A3">
        <w:rPr>
          <w:rFonts w:ascii="Arial" w:hAnsi="Arial" w:cs="Arial"/>
          <w:color w:val="000000"/>
          <w:sz w:val="24"/>
          <w:szCs w:val="24"/>
          <w:shd w:val="clear" w:color="auto" w:fill="FFFFFF"/>
        </w:rPr>
        <w:t xml:space="preserve"> </w:t>
      </w:r>
      <w:r w:rsidRPr="00DD29A3">
        <w:rPr>
          <w:rFonts w:ascii="Times New Roman" w:hAnsi="Times New Roman" w:cs="Times New Roman"/>
          <w:sz w:val="24"/>
          <w:szCs w:val="24"/>
        </w:rPr>
        <w:t>It consists of breeding new </w:t>
      </w:r>
      <w:r w:rsidRPr="00DD29A3">
        <w:rPr>
          <w:rFonts w:ascii="Times New Roman" w:hAnsi="Times New Roman" w:cs="Times New Roman"/>
          <w:b/>
          <w:bCs/>
          <w:sz w:val="24"/>
          <w:szCs w:val="24"/>
        </w:rPr>
        <w:t>s</w:t>
      </w:r>
      <w:r w:rsidRPr="00DD29A3">
        <w:rPr>
          <w:rFonts w:ascii="Times New Roman" w:hAnsi="Times New Roman" w:cs="Times New Roman"/>
          <w:sz w:val="24"/>
          <w:szCs w:val="24"/>
        </w:rPr>
        <w:t>taple food varieties with a higher mineral and vitamin content.</w:t>
      </w:r>
      <w:r w:rsidRPr="00DD29A3">
        <w:rPr>
          <w:sz w:val="24"/>
          <w:szCs w:val="24"/>
        </w:rPr>
        <w:t xml:space="preserve"> </w:t>
      </w:r>
      <w:r w:rsidRPr="00DD29A3">
        <w:rPr>
          <w:rFonts w:ascii="Times New Roman" w:hAnsi="Times New Roman" w:cs="Times New Roman"/>
          <w:sz w:val="24"/>
          <w:szCs w:val="24"/>
        </w:rPr>
        <w:t>Developing biofortified crops also increases their ability to grow more efficiently on soils wit</w:t>
      </w:r>
      <w:r w:rsidR="0089138E" w:rsidRPr="00DD29A3">
        <w:rPr>
          <w:rFonts w:ascii="Times New Roman" w:hAnsi="Times New Roman" w:cs="Times New Roman"/>
          <w:sz w:val="24"/>
          <w:szCs w:val="24"/>
        </w:rPr>
        <w:t>h scarce or low mineral content</w:t>
      </w:r>
      <w:r w:rsidRPr="00DD29A3">
        <w:rPr>
          <w:rFonts w:ascii="Times New Roman" w:hAnsi="Times New Roman" w:cs="Times New Roman"/>
          <w:sz w:val="24"/>
          <w:szCs w:val="24"/>
        </w:rPr>
        <w:t xml:space="preserve"> </w:t>
      </w:r>
      <w:r w:rsidR="0089138E" w:rsidRPr="00DD29A3">
        <w:rPr>
          <w:rFonts w:ascii="Times New Roman" w:hAnsi="Times New Roman" w:cs="Times New Roman"/>
          <w:sz w:val="24"/>
          <w:szCs w:val="24"/>
        </w:rPr>
        <w:t>[7]</w:t>
      </w:r>
      <w:r w:rsidRPr="00DD29A3">
        <w:rPr>
          <w:rFonts w:ascii="Times New Roman" w:hAnsi="Times New Roman" w:cs="Times New Roman"/>
          <w:sz w:val="24"/>
          <w:szCs w:val="24"/>
        </w:rPr>
        <w:t>. It can be described as a complementary rural micronutrient program strategy to better reach remote areas, which often constitute the majority of the malnourished vulnerable population.</w:t>
      </w:r>
      <w:r w:rsidRPr="00DD29A3">
        <w:rPr>
          <w:sz w:val="24"/>
          <w:szCs w:val="24"/>
        </w:rPr>
        <w:t xml:space="preserve"> </w:t>
      </w:r>
      <w:r w:rsidRPr="00DD29A3">
        <w:rPr>
          <w:rFonts w:ascii="Times New Roman" w:hAnsi="Times New Roman" w:cs="Times New Roman"/>
          <w:sz w:val="24"/>
          <w:szCs w:val="24"/>
        </w:rPr>
        <w:t xml:space="preserve">Conventional breeding and genetic techniques are two approaches used to biologically enrich crops with minerals such as iron and zinc </w:t>
      </w:r>
      <w:r w:rsidR="0089138E" w:rsidRPr="00DD29A3">
        <w:rPr>
          <w:rFonts w:ascii="Times New Roman" w:hAnsi="Times New Roman" w:cs="Times New Roman"/>
          <w:sz w:val="24"/>
          <w:szCs w:val="24"/>
        </w:rPr>
        <w:t>[8]</w:t>
      </w:r>
      <w:r w:rsidRPr="00DD29A3">
        <w:rPr>
          <w:rFonts w:ascii="Times New Roman" w:hAnsi="Times New Roman" w:cs="Times New Roman"/>
          <w:sz w:val="24"/>
          <w:szCs w:val="24"/>
        </w:rPr>
        <w:t>.</w:t>
      </w:r>
      <w:r w:rsidRPr="00DD29A3">
        <w:rPr>
          <w:sz w:val="24"/>
          <w:szCs w:val="24"/>
        </w:rPr>
        <w:t xml:space="preserve"> </w:t>
      </w:r>
      <w:r w:rsidRPr="00DD29A3">
        <w:rPr>
          <w:rFonts w:ascii="Times New Roman" w:hAnsi="Times New Roman" w:cs="Times New Roman"/>
          <w:sz w:val="24"/>
          <w:szCs w:val="24"/>
        </w:rPr>
        <w:t xml:space="preserve">This approach not only reduces the number of severely malnourished people who need treatment with additional interventions, but also helps them maintain a better nutritional status. Additionally, it is a viable way to reach malnourished rural populations that may have limited access to commercially available fortified foods and supplements </w:t>
      </w:r>
      <w:r w:rsidR="00CF10FF" w:rsidRPr="00DD29A3">
        <w:rPr>
          <w:rFonts w:ascii="Times New Roman" w:hAnsi="Times New Roman" w:cs="Times New Roman"/>
          <w:sz w:val="24"/>
          <w:szCs w:val="24"/>
        </w:rPr>
        <w:t>[9]</w:t>
      </w:r>
      <w:r w:rsidRPr="00DD29A3">
        <w:rPr>
          <w:rFonts w:ascii="Times New Roman" w:hAnsi="Times New Roman" w:cs="Times New Roman"/>
          <w:sz w:val="24"/>
          <w:szCs w:val="24"/>
        </w:rPr>
        <w:t>.</w:t>
      </w:r>
      <w:r w:rsidRPr="00DD29A3">
        <w:rPr>
          <w:sz w:val="24"/>
          <w:szCs w:val="24"/>
        </w:rPr>
        <w:t xml:space="preserve"> </w:t>
      </w:r>
      <w:r w:rsidRPr="00DD29A3">
        <w:rPr>
          <w:rFonts w:ascii="Times New Roman" w:hAnsi="Times New Roman" w:cs="Times New Roman"/>
          <w:sz w:val="24"/>
          <w:szCs w:val="24"/>
        </w:rPr>
        <w:t xml:space="preserve">For example, the World Health Organization (WHO) estimates that biofortification can help to treat two billion individuals suffering from anaemia due to iron deficiency </w:t>
      </w:r>
      <w:r w:rsidR="003161D9">
        <w:rPr>
          <w:rFonts w:ascii="Times New Roman" w:hAnsi="Times New Roman" w:cs="Times New Roman"/>
          <w:sz w:val="24"/>
          <w:szCs w:val="24"/>
        </w:rPr>
        <w:t>[10]</w:t>
      </w:r>
      <w:r w:rsidRPr="00DD29A3">
        <w:rPr>
          <w:rFonts w:ascii="Times New Roman" w:hAnsi="Times New Roman" w:cs="Times New Roman"/>
          <w:sz w:val="24"/>
          <w:szCs w:val="24"/>
        </w:rPr>
        <w:t>.</w:t>
      </w:r>
    </w:p>
    <w:p w:rsidR="00E00512" w:rsidRPr="00DD29A3" w:rsidRDefault="00DD29A3">
      <w:pPr>
        <w:jc w:val="both"/>
        <w:rPr>
          <w:rFonts w:ascii="Times New Roman" w:hAnsi="Times New Roman" w:cs="Times New Roman"/>
          <w:b/>
          <w:bCs/>
          <w:sz w:val="24"/>
          <w:szCs w:val="24"/>
        </w:rPr>
      </w:pPr>
      <w:r w:rsidRPr="00DD29A3">
        <w:rPr>
          <w:rFonts w:ascii="Times New Roman" w:hAnsi="Times New Roman" w:cs="Times New Roman"/>
          <w:b/>
          <w:bCs/>
          <w:sz w:val="24"/>
          <w:szCs w:val="24"/>
        </w:rPr>
        <w:t>3. METHODS OF BIOFORTICATION</w:t>
      </w:r>
    </w:p>
    <w:p w:rsidR="00E00512" w:rsidRPr="00DD29A3" w:rsidRDefault="00DD29A3">
      <w:pPr>
        <w:jc w:val="both"/>
        <w:rPr>
          <w:rFonts w:ascii="Times New Roman" w:hAnsi="Times New Roman" w:cs="Times New Roman"/>
          <w:sz w:val="24"/>
          <w:szCs w:val="24"/>
        </w:rPr>
      </w:pPr>
      <w:r w:rsidRPr="00DD29A3">
        <w:rPr>
          <w:rFonts w:ascii="Times New Roman" w:hAnsi="Times New Roman" w:cs="Times New Roman"/>
          <w:b/>
          <w:bCs/>
          <w:sz w:val="24"/>
          <w:szCs w:val="24"/>
          <w:lang w:val="en-US"/>
        </w:rPr>
        <w:t>3.1</w:t>
      </w:r>
      <w:r w:rsidRPr="00DD29A3">
        <w:rPr>
          <w:rFonts w:ascii="Times New Roman" w:hAnsi="Times New Roman" w:cs="Times New Roman"/>
          <w:sz w:val="24"/>
          <w:szCs w:val="24"/>
          <w:lang w:val="en-US"/>
        </w:rPr>
        <w:t xml:space="preserve"> </w:t>
      </w:r>
      <w:r w:rsidR="00781A6A" w:rsidRPr="00DD29A3">
        <w:rPr>
          <w:rFonts w:ascii="Times New Roman" w:hAnsi="Times New Roman" w:cs="Times New Roman"/>
          <w:b/>
          <w:bCs/>
          <w:sz w:val="24"/>
          <w:szCs w:val="24"/>
          <w:lang w:val="en-US"/>
        </w:rPr>
        <w:t>Agronomic biofortification</w:t>
      </w:r>
      <w:r w:rsidR="00781A6A" w:rsidRPr="00DD29A3">
        <w:rPr>
          <w:rFonts w:ascii="Times New Roman" w:hAnsi="Times New Roman" w:cs="Times New Roman"/>
          <w:sz w:val="24"/>
          <w:szCs w:val="24"/>
          <w:lang w:val="en-US"/>
        </w:rPr>
        <w:t xml:space="preserve"> - use of fertilizers to increase micronutrients in edible parts </w:t>
      </w:r>
      <w:r w:rsidR="00CF10FF" w:rsidRPr="00DD29A3">
        <w:rPr>
          <w:rFonts w:ascii="Times New Roman" w:hAnsi="Times New Roman" w:cs="Times New Roman"/>
          <w:sz w:val="24"/>
          <w:szCs w:val="24"/>
          <w:lang w:val="en-US"/>
        </w:rPr>
        <w:t>[6]</w:t>
      </w:r>
      <w:r w:rsidR="00781A6A" w:rsidRPr="00DD29A3">
        <w:rPr>
          <w:rFonts w:ascii="Times New Roman" w:hAnsi="Times New Roman" w:cs="Times New Roman"/>
          <w:sz w:val="24"/>
          <w:szCs w:val="24"/>
          <w:lang w:val="en-US"/>
        </w:rPr>
        <w:t xml:space="preserve">. Foliar application is a quick and easy method. Several agronomic techniques such as seed treatment, foliar treatment, application of organic fertilizer are used to improve the nutritional value of various vegetable crops. These different agronomic approaches are relatively cheaper and faster as compared to other breeding methods as they are useful for increasing </w:t>
      </w:r>
      <w:r w:rsidR="00781A6A" w:rsidRPr="00DD29A3">
        <w:rPr>
          <w:rFonts w:ascii="Times New Roman" w:hAnsi="Times New Roman" w:cs="Times New Roman"/>
          <w:sz w:val="24"/>
          <w:szCs w:val="24"/>
          <w:lang w:val="en-US"/>
        </w:rPr>
        <w:lastRenderedPageBreak/>
        <w:t xml:space="preserve">the mineral content of various vegetables. However, these </w:t>
      </w:r>
      <w:r w:rsidR="00781A6A" w:rsidRPr="00DD29A3">
        <w:rPr>
          <w:rFonts w:ascii="Times New Roman" w:hAnsi="Times New Roman" w:cs="Times New Roman"/>
          <w:sz w:val="24"/>
          <w:szCs w:val="24"/>
        </w:rPr>
        <w:t>methods cannot be used to fortify the contents of different phytochemicals such as terpenes, chlorophylls, polyphenols, and organo-sulphur compounds.</w:t>
      </w:r>
    </w:p>
    <w:p w:rsidR="001225F7" w:rsidRDefault="001225F7">
      <w:pPr>
        <w:jc w:val="both"/>
        <w:rPr>
          <w:rFonts w:ascii="Times New Roman" w:hAnsi="Times New Roman" w:cs="Times New Roman"/>
          <w:b/>
          <w:bCs/>
          <w:sz w:val="24"/>
          <w:szCs w:val="24"/>
        </w:rPr>
      </w:pPr>
      <w:bookmarkStart w:id="2" w:name="_Hlk160045875"/>
    </w:p>
    <w:p w:rsidR="001225F7" w:rsidRDefault="001225F7">
      <w:pPr>
        <w:jc w:val="both"/>
        <w:rPr>
          <w:rFonts w:ascii="Times New Roman" w:hAnsi="Times New Roman" w:cs="Times New Roman"/>
          <w:b/>
          <w:bCs/>
          <w:sz w:val="24"/>
          <w:szCs w:val="24"/>
        </w:rPr>
      </w:pPr>
    </w:p>
    <w:p w:rsidR="00E00512" w:rsidRPr="00DD29A3" w:rsidRDefault="00DD29A3">
      <w:pPr>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3.1.1 </w:t>
      </w:r>
      <w:r w:rsidR="00781A6A" w:rsidRPr="00DD29A3">
        <w:rPr>
          <w:rFonts w:ascii="Times New Roman" w:hAnsi="Times New Roman" w:cs="Times New Roman"/>
          <w:b/>
          <w:bCs/>
          <w:sz w:val="24"/>
          <w:szCs w:val="24"/>
        </w:rPr>
        <w:t>Biofortification of crops with Iron</w:t>
      </w:r>
    </w:p>
    <w:bookmarkEnd w:id="2"/>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Tomatoes are a good crop for iodine-biofortification projects because they can withstand high quantities of iodine, which is stored in both the vegetative tissues and fruits at concentrations that are more than sufficient for human consumption.</w:t>
      </w:r>
      <w:r w:rsidRPr="00DD29A3">
        <w:rPr>
          <w:sz w:val="24"/>
          <w:szCs w:val="24"/>
        </w:rPr>
        <w:t xml:space="preserve"> </w:t>
      </w:r>
      <w:r w:rsidRPr="00DD29A3">
        <w:rPr>
          <w:rFonts w:ascii="Times New Roman" w:hAnsi="Times New Roman" w:cs="Times New Roman"/>
          <w:sz w:val="24"/>
          <w:szCs w:val="24"/>
        </w:rPr>
        <w:t xml:space="preserve">The amount of iodine found in the fruit of plants treated with 5 mM iodide was more than sufficient to meet a 150 </w:t>
      </w:r>
      <w:proofErr w:type="spellStart"/>
      <w:r w:rsidRPr="00DD29A3">
        <w:rPr>
          <w:rFonts w:ascii="Times New Roman" w:hAnsi="Times New Roman" w:cs="Times New Roman"/>
          <w:sz w:val="24"/>
          <w:szCs w:val="24"/>
        </w:rPr>
        <w:t>μg</w:t>
      </w:r>
      <w:proofErr w:type="spellEnd"/>
      <w:r w:rsidRPr="00DD29A3">
        <w:rPr>
          <w:rFonts w:ascii="Times New Roman" w:hAnsi="Times New Roman" w:cs="Times New Roman"/>
          <w:sz w:val="24"/>
          <w:szCs w:val="24"/>
        </w:rPr>
        <w:t xml:space="preserve"> daily requirement for humans </w:t>
      </w:r>
      <w:r w:rsidR="00CF10FF" w:rsidRPr="00DD29A3">
        <w:rPr>
          <w:rFonts w:ascii="Times New Roman" w:hAnsi="Times New Roman" w:cs="Times New Roman"/>
          <w:sz w:val="24"/>
          <w:szCs w:val="24"/>
        </w:rPr>
        <w:t>[11]</w:t>
      </w:r>
      <w:r w:rsidRPr="00DD29A3">
        <w:rPr>
          <w:rFonts w:ascii="Times New Roman" w:hAnsi="Times New Roman" w:cs="Times New Roman"/>
          <w:sz w:val="24"/>
          <w:szCs w:val="24"/>
        </w:rPr>
        <w:t>.</w:t>
      </w:r>
      <w:r w:rsidRPr="00DD29A3">
        <w:rPr>
          <w:sz w:val="24"/>
          <w:szCs w:val="24"/>
        </w:rPr>
        <w:t xml:space="preserve"> </w:t>
      </w:r>
      <w:r w:rsidRPr="00DD29A3">
        <w:rPr>
          <w:rFonts w:ascii="Times New Roman" w:hAnsi="Times New Roman" w:cs="Times New Roman"/>
          <w:sz w:val="24"/>
          <w:szCs w:val="24"/>
        </w:rPr>
        <w:t xml:space="preserve">Using </w:t>
      </w:r>
      <w:r w:rsidRPr="00DD29A3">
        <w:rPr>
          <w:rFonts w:ascii="Times New Roman" w:hAnsi="Times New Roman" w:cs="Times New Roman"/>
          <w:i/>
          <w:iCs/>
          <w:sz w:val="24"/>
          <w:szCs w:val="24"/>
        </w:rPr>
        <w:t>Spirulina platensis</w:t>
      </w:r>
      <w:r w:rsidRPr="00DD29A3">
        <w:rPr>
          <w:rFonts w:ascii="Times New Roman" w:hAnsi="Times New Roman" w:cs="Times New Roman"/>
          <w:sz w:val="24"/>
          <w:szCs w:val="24"/>
        </w:rPr>
        <w:t xml:space="preserve"> as a microbial inoculant increased the iron levels of </w:t>
      </w:r>
      <w:r w:rsidRPr="00DD29A3">
        <w:rPr>
          <w:rFonts w:ascii="Times New Roman" w:hAnsi="Times New Roman" w:cs="Times New Roman"/>
          <w:i/>
          <w:iCs/>
          <w:sz w:val="24"/>
          <w:szCs w:val="24"/>
        </w:rPr>
        <w:t>Amaranthus</w:t>
      </w:r>
      <w:r w:rsidRPr="00DD29A3">
        <w:rPr>
          <w:rFonts w:ascii="Times New Roman" w:hAnsi="Times New Roman" w:cs="Times New Roman"/>
          <w:sz w:val="24"/>
          <w:szCs w:val="24"/>
        </w:rPr>
        <w:t xml:space="preserve"> plants when compared with control. He also reported that </w:t>
      </w:r>
      <w:r w:rsidRPr="00DD29A3">
        <w:rPr>
          <w:rFonts w:ascii="Times New Roman" w:hAnsi="Times New Roman" w:cs="Times New Roman"/>
          <w:i/>
          <w:iCs/>
          <w:sz w:val="24"/>
          <w:szCs w:val="24"/>
        </w:rPr>
        <w:t>Spirulina platensis</w:t>
      </w:r>
      <w:r w:rsidRPr="00DD29A3">
        <w:rPr>
          <w:rFonts w:ascii="Times New Roman" w:hAnsi="Times New Roman" w:cs="Times New Roman"/>
          <w:sz w:val="24"/>
          <w:szCs w:val="24"/>
        </w:rPr>
        <w:t xml:space="preserve"> has been employed as a biofortifying agent to improve the iron status in </w:t>
      </w:r>
      <w:r w:rsidRPr="00DD29A3">
        <w:rPr>
          <w:rFonts w:ascii="Times New Roman" w:hAnsi="Times New Roman" w:cs="Times New Roman"/>
          <w:i/>
          <w:iCs/>
          <w:sz w:val="24"/>
          <w:szCs w:val="24"/>
        </w:rPr>
        <w:t>Amaranthus gangeticus</w:t>
      </w:r>
      <w:r w:rsidRPr="00DD29A3">
        <w:rPr>
          <w:rFonts w:ascii="Times New Roman" w:hAnsi="Times New Roman" w:cs="Times New Roman"/>
          <w:sz w:val="24"/>
          <w:szCs w:val="24"/>
        </w:rPr>
        <w:t xml:space="preserve"> plants </w:t>
      </w:r>
      <w:r w:rsidR="00CF10FF" w:rsidRPr="00DD29A3">
        <w:rPr>
          <w:rFonts w:ascii="Times New Roman" w:hAnsi="Times New Roman" w:cs="Times New Roman"/>
          <w:sz w:val="24"/>
          <w:szCs w:val="24"/>
        </w:rPr>
        <w:t>[12]</w:t>
      </w:r>
      <w:r w:rsidRPr="00DD29A3">
        <w:rPr>
          <w:rFonts w:ascii="Times New Roman" w:hAnsi="Times New Roman" w:cs="Times New Roman"/>
          <w:sz w:val="24"/>
          <w:szCs w:val="24"/>
        </w:rPr>
        <w:t>.</w:t>
      </w:r>
    </w:p>
    <w:p w:rsidR="00E00512" w:rsidRPr="00DD29A3" w:rsidRDefault="00DD29A3">
      <w:pPr>
        <w:jc w:val="both"/>
        <w:rPr>
          <w:rFonts w:ascii="Times New Roman" w:hAnsi="Times New Roman" w:cs="Times New Roman"/>
          <w:b/>
          <w:bCs/>
          <w:sz w:val="24"/>
          <w:szCs w:val="24"/>
        </w:rPr>
      </w:pPr>
      <w:bookmarkStart w:id="3" w:name="_Hlk160046679"/>
      <w:r w:rsidRPr="00DD29A3">
        <w:rPr>
          <w:rFonts w:ascii="Times New Roman" w:hAnsi="Times New Roman" w:cs="Times New Roman"/>
          <w:b/>
          <w:bCs/>
          <w:sz w:val="24"/>
          <w:szCs w:val="24"/>
        </w:rPr>
        <w:t xml:space="preserve">3.1.2 </w:t>
      </w:r>
      <w:r w:rsidR="00781A6A" w:rsidRPr="00DD29A3">
        <w:rPr>
          <w:rFonts w:ascii="Times New Roman" w:hAnsi="Times New Roman" w:cs="Times New Roman"/>
          <w:b/>
          <w:bCs/>
          <w:sz w:val="24"/>
          <w:szCs w:val="24"/>
        </w:rPr>
        <w:t>Biofortification of crops with Zinc</w:t>
      </w:r>
    </w:p>
    <w:bookmarkEnd w:id="3"/>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With foliar Zn application at a rate of 1.08 g /plant, the relationship between tuber Zn content and Zn application followed a saturation curve, peaking at about 30 mg Zn kg</w:t>
      </w:r>
      <w:r w:rsidRPr="00DD29A3">
        <w:rPr>
          <w:rFonts w:ascii="Times New Roman" w:hAnsi="Times New Roman" w:cs="Times New Roman"/>
          <w:sz w:val="24"/>
          <w:szCs w:val="24"/>
          <w:vertAlign w:val="superscript"/>
        </w:rPr>
        <w:t>–1</w:t>
      </w:r>
      <w:r w:rsidRPr="00DD29A3">
        <w:rPr>
          <w:rFonts w:ascii="Times New Roman" w:hAnsi="Times New Roman" w:cs="Times New Roman"/>
          <w:sz w:val="24"/>
          <w:szCs w:val="24"/>
        </w:rPr>
        <w:t xml:space="preserve"> DM.</w:t>
      </w:r>
      <w:r w:rsidRPr="00DD29A3">
        <w:rPr>
          <w:sz w:val="24"/>
          <w:szCs w:val="24"/>
        </w:rPr>
        <w:t xml:space="preserve"> </w:t>
      </w:r>
      <w:r w:rsidRPr="00DD29A3">
        <w:rPr>
          <w:rFonts w:ascii="Times New Roman" w:hAnsi="Times New Roman" w:cs="Times New Roman"/>
          <w:sz w:val="24"/>
          <w:szCs w:val="24"/>
        </w:rPr>
        <w:t>Even after applying 2.16 g of Zn per plant by foliar application, the concentration of Zn in the shoots increased 40 times more than in the unfertilized controls.</w:t>
      </w:r>
      <w:r w:rsidRPr="00DD29A3">
        <w:rPr>
          <w:sz w:val="24"/>
          <w:szCs w:val="24"/>
        </w:rPr>
        <w:t xml:space="preserve"> </w:t>
      </w:r>
      <w:r w:rsidRPr="00DD29A3">
        <w:rPr>
          <w:rFonts w:ascii="Times New Roman" w:hAnsi="Times New Roman" w:cs="Times New Roman"/>
          <w:sz w:val="24"/>
          <w:szCs w:val="24"/>
        </w:rPr>
        <w:t>Zinc enrichment is facilitated by the application of "</w:t>
      </w:r>
      <w:proofErr w:type="spellStart"/>
      <w:r w:rsidRPr="00DD29A3">
        <w:rPr>
          <w:rFonts w:ascii="Times New Roman" w:hAnsi="Times New Roman" w:cs="Times New Roman"/>
          <w:sz w:val="24"/>
          <w:szCs w:val="24"/>
        </w:rPr>
        <w:t>Riverm</w:t>
      </w:r>
      <w:proofErr w:type="spellEnd"/>
      <w:r w:rsidRPr="00DD29A3">
        <w:rPr>
          <w:rFonts w:ascii="Times New Roman" w:hAnsi="Times New Roman" w:cs="Times New Roman"/>
          <w:sz w:val="24"/>
          <w:szCs w:val="24"/>
        </w:rPr>
        <w:t>" fertilizer when cultivating tomatoes, eggplants, and sweet peppers. Vegetables that have been biofortified had 6.</w:t>
      </w:r>
      <w:r w:rsidR="00CF10FF" w:rsidRPr="00DD29A3">
        <w:rPr>
          <w:rFonts w:ascii="Times New Roman" w:hAnsi="Times New Roman" w:cs="Times New Roman"/>
          <w:sz w:val="24"/>
          <w:szCs w:val="24"/>
        </w:rPr>
        <w:t>60–8.59% more zinc than control.</w:t>
      </w:r>
    </w:p>
    <w:p w:rsidR="00E00512" w:rsidRPr="00DD29A3" w:rsidRDefault="00DD29A3">
      <w:pPr>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3.1.3 </w:t>
      </w:r>
      <w:r w:rsidR="00781A6A" w:rsidRPr="00DD29A3">
        <w:rPr>
          <w:rFonts w:ascii="Times New Roman" w:hAnsi="Times New Roman" w:cs="Times New Roman"/>
          <w:b/>
          <w:bCs/>
          <w:sz w:val="24"/>
          <w:szCs w:val="24"/>
        </w:rPr>
        <w:t>Biofortification of crops with Selenium</w:t>
      </w:r>
    </w:p>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 xml:space="preserve">Beneficial forms of organic-Se can be added to broccoli and carrots by using Se-enriched </w:t>
      </w:r>
      <w:r w:rsidRPr="00DD29A3">
        <w:rPr>
          <w:rFonts w:ascii="Times New Roman" w:hAnsi="Times New Roman" w:cs="Times New Roman"/>
          <w:i/>
          <w:iCs/>
          <w:sz w:val="24"/>
          <w:szCs w:val="24"/>
        </w:rPr>
        <w:t>S. pinnata</w:t>
      </w:r>
      <w:r w:rsidRPr="00DD29A3">
        <w:rPr>
          <w:rFonts w:ascii="Times New Roman" w:hAnsi="Times New Roman" w:cs="Times New Roman"/>
          <w:sz w:val="24"/>
          <w:szCs w:val="24"/>
        </w:rPr>
        <w:t xml:space="preserve"> as a soil supplement. A solution of 77Se (IV) that was enriched to 99.7% as 77Se was applied by foliar application for biofortifying onions and carrots </w:t>
      </w:r>
      <w:r w:rsidR="00CF10FF" w:rsidRPr="00DD29A3">
        <w:rPr>
          <w:rFonts w:ascii="Times New Roman" w:hAnsi="Times New Roman" w:cs="Times New Roman"/>
          <w:sz w:val="24"/>
          <w:szCs w:val="24"/>
        </w:rPr>
        <w:t>[13]</w:t>
      </w:r>
      <w:r w:rsidRPr="00DD29A3">
        <w:rPr>
          <w:rFonts w:ascii="Times New Roman" w:hAnsi="Times New Roman" w:cs="Times New Roman"/>
          <w:sz w:val="24"/>
          <w:szCs w:val="24"/>
        </w:rPr>
        <w:t xml:space="preserve">. The application of selenium had no effect on the oil content or yield of brassica vegetables </w:t>
      </w:r>
      <w:r w:rsidR="003161D9">
        <w:rPr>
          <w:rFonts w:ascii="Times New Roman" w:hAnsi="Times New Roman" w:cs="Times New Roman"/>
          <w:sz w:val="24"/>
          <w:szCs w:val="24"/>
        </w:rPr>
        <w:t>[14]</w:t>
      </w:r>
      <w:r w:rsidRPr="00DD29A3">
        <w:rPr>
          <w:rFonts w:ascii="Times New Roman" w:hAnsi="Times New Roman" w:cs="Times New Roman"/>
          <w:sz w:val="24"/>
          <w:szCs w:val="24"/>
        </w:rPr>
        <w:t xml:space="preserve">. A high concentration of selenium (1.92–1.96 </w:t>
      </w:r>
      <w:proofErr w:type="spellStart"/>
      <w:r w:rsidRPr="00DD29A3">
        <w:rPr>
          <w:rFonts w:ascii="Times New Roman" w:hAnsi="Times New Roman" w:cs="Times New Roman"/>
          <w:sz w:val="24"/>
          <w:szCs w:val="24"/>
        </w:rPr>
        <w:t>μg</w:t>
      </w:r>
      <w:proofErr w:type="spellEnd"/>
      <w:r w:rsidRPr="00DD29A3">
        <w:rPr>
          <w:rFonts w:ascii="Times New Roman" w:hAnsi="Times New Roman" w:cs="Times New Roman"/>
          <w:sz w:val="24"/>
          <w:szCs w:val="24"/>
        </w:rPr>
        <w:t xml:space="preserve"> Se g−1) was found in the meal and seeds </w:t>
      </w:r>
      <w:r w:rsidR="00CF10FF" w:rsidRPr="00DD29A3">
        <w:rPr>
          <w:rFonts w:ascii="Times New Roman" w:hAnsi="Times New Roman" w:cs="Times New Roman"/>
          <w:sz w:val="24"/>
          <w:szCs w:val="24"/>
        </w:rPr>
        <w:t>[15]</w:t>
      </w:r>
      <w:r w:rsidRPr="00DD29A3">
        <w:rPr>
          <w:rFonts w:ascii="Times New Roman" w:hAnsi="Times New Roman" w:cs="Times New Roman"/>
          <w:sz w:val="24"/>
          <w:szCs w:val="24"/>
        </w:rPr>
        <w:t>.</w:t>
      </w:r>
    </w:p>
    <w:p w:rsidR="00E00512" w:rsidRPr="00DD29A3" w:rsidRDefault="00DD29A3">
      <w:pPr>
        <w:jc w:val="both"/>
        <w:rPr>
          <w:rFonts w:ascii="Arial" w:hAnsi="Arial" w:cs="Arial"/>
          <w:b/>
          <w:bCs/>
          <w:sz w:val="24"/>
          <w:szCs w:val="24"/>
        </w:rPr>
      </w:pPr>
      <w:r w:rsidRPr="00DD29A3">
        <w:rPr>
          <w:rFonts w:ascii="Times New Roman" w:hAnsi="Times New Roman" w:cs="Times New Roman"/>
          <w:b/>
          <w:bCs/>
          <w:sz w:val="24"/>
          <w:szCs w:val="24"/>
          <w:lang w:val="en-US"/>
        </w:rPr>
        <w:t>3.2</w:t>
      </w:r>
      <w:r w:rsidR="00781A6A" w:rsidRPr="00DD29A3">
        <w:rPr>
          <w:rFonts w:ascii="Times New Roman" w:hAnsi="Times New Roman" w:cs="Times New Roman"/>
          <w:sz w:val="24"/>
          <w:szCs w:val="24"/>
          <w:lang w:val="en-US"/>
        </w:rPr>
        <w:t xml:space="preserve"> </w:t>
      </w:r>
      <w:r w:rsidR="00781A6A" w:rsidRPr="00DD29A3">
        <w:rPr>
          <w:rFonts w:ascii="Times New Roman" w:hAnsi="Times New Roman" w:cs="Times New Roman"/>
          <w:b/>
          <w:bCs/>
          <w:sz w:val="24"/>
          <w:szCs w:val="24"/>
          <w:lang w:val="en-US"/>
        </w:rPr>
        <w:t>Conventional plant breeding</w:t>
      </w:r>
      <w:r w:rsidR="00781A6A" w:rsidRPr="00DD29A3">
        <w:rPr>
          <w:rFonts w:ascii="Times New Roman" w:hAnsi="Times New Roman" w:cs="Times New Roman"/>
          <w:sz w:val="24"/>
          <w:szCs w:val="24"/>
          <w:lang w:val="en-US"/>
        </w:rPr>
        <w:t xml:space="preserve"> - Parental lines with high vitamin or mineral content can be crossed over several generations to produce plants with desired nutrients.</w:t>
      </w:r>
      <w:r w:rsidR="00781A6A" w:rsidRPr="00DD29A3">
        <w:rPr>
          <w:sz w:val="24"/>
          <w:szCs w:val="24"/>
        </w:rPr>
        <w:t xml:space="preserve"> </w:t>
      </w:r>
      <w:r w:rsidR="00781A6A" w:rsidRPr="00DD29A3">
        <w:rPr>
          <w:rFonts w:ascii="Times New Roman" w:hAnsi="Times New Roman" w:cs="Times New Roman"/>
          <w:sz w:val="24"/>
          <w:szCs w:val="24"/>
        </w:rPr>
        <w:t>Popular traditional breeding techniques including hybridization, selection, and introduction have been used to generate nutraceuticals in tuber crops and vegetables.</w:t>
      </w:r>
      <w:r w:rsidR="00781A6A" w:rsidRPr="00DD29A3">
        <w:rPr>
          <w:sz w:val="24"/>
          <w:szCs w:val="24"/>
        </w:rPr>
        <w:t xml:space="preserve"> </w:t>
      </w:r>
      <w:r w:rsidR="00781A6A" w:rsidRPr="00DD29A3">
        <w:rPr>
          <w:rFonts w:ascii="Times New Roman" w:hAnsi="Times New Roman" w:cs="Times New Roman"/>
          <w:sz w:val="24"/>
          <w:szCs w:val="24"/>
        </w:rPr>
        <w:t xml:space="preserve">This approach makes advantage of the inherent qualities of the crop, but it might take a very long time to generate new varieties as well as the success of the breeding programme depends upon the available variability </w:t>
      </w:r>
      <w:r w:rsidR="00CF10FF" w:rsidRPr="00DD29A3">
        <w:rPr>
          <w:rFonts w:ascii="Times New Roman" w:hAnsi="Times New Roman" w:cs="Times New Roman"/>
          <w:sz w:val="24"/>
          <w:szCs w:val="24"/>
        </w:rPr>
        <w:t>[16]</w:t>
      </w:r>
      <w:r w:rsidR="00781A6A" w:rsidRPr="00DD29A3">
        <w:rPr>
          <w:rFonts w:ascii="Times New Roman" w:hAnsi="Times New Roman" w:cs="Times New Roman"/>
          <w:sz w:val="24"/>
          <w:szCs w:val="24"/>
        </w:rPr>
        <w:t xml:space="preserve">. Recent advances in conventional plant breeding have emphasized the enrichment of essential vitamins, antioxidants and trace elements. The possibility of increasing the density of micronutrients in the staple food with conventional breeding requires sufficient genetic variation in the concentrations of β-carotene, other functional carotenoids, iron, zinc and other minerals in the varieties, which makes it possible to choose nutritionally appropriate breeding materials </w:t>
      </w:r>
      <w:r w:rsidR="00522ADB" w:rsidRPr="00DD29A3">
        <w:rPr>
          <w:rFonts w:ascii="Times New Roman" w:hAnsi="Times New Roman" w:cs="Times New Roman"/>
          <w:sz w:val="24"/>
          <w:szCs w:val="24"/>
        </w:rPr>
        <w:t>[6]</w:t>
      </w:r>
      <w:r w:rsidR="00781A6A" w:rsidRPr="00DD29A3">
        <w:rPr>
          <w:rFonts w:ascii="Times New Roman" w:hAnsi="Times New Roman" w:cs="Times New Roman"/>
          <w:sz w:val="24"/>
          <w:szCs w:val="24"/>
        </w:rPr>
        <w:t>.</w:t>
      </w:r>
    </w:p>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lastRenderedPageBreak/>
        <w:t>The Indian Agricultural Research Institute (IARI)</w:t>
      </w:r>
      <w:r w:rsidR="00F11892" w:rsidRPr="00DD29A3">
        <w:rPr>
          <w:rFonts w:ascii="Times New Roman" w:hAnsi="Times New Roman" w:cs="Times New Roman"/>
          <w:sz w:val="24"/>
          <w:szCs w:val="24"/>
        </w:rPr>
        <w:t xml:space="preserve"> </w:t>
      </w:r>
      <w:r w:rsidRPr="00DD29A3">
        <w:rPr>
          <w:rFonts w:ascii="Times New Roman" w:hAnsi="Times New Roman" w:cs="Times New Roman"/>
          <w:sz w:val="24"/>
          <w:szCs w:val="24"/>
        </w:rPr>
        <w:t>has increased efforts to develop nutritious vegetables, especially</w:t>
      </w:r>
      <w:r w:rsidRPr="00DD29A3">
        <w:rPr>
          <w:rFonts w:ascii="Times New Roman" w:hAnsi="Times New Roman" w:cs="Times New Roman"/>
          <w:b/>
          <w:bCs/>
          <w:sz w:val="24"/>
          <w:szCs w:val="24"/>
        </w:rPr>
        <w:t xml:space="preserve"> </w:t>
      </w:r>
      <w:r w:rsidRPr="00DD29A3">
        <w:rPr>
          <w:rFonts w:ascii="Times New Roman" w:hAnsi="Times New Roman" w:cs="Times New Roman"/>
          <w:sz w:val="24"/>
          <w:szCs w:val="24"/>
        </w:rPr>
        <w:t>for temperate vegetables. Several donor parents have been identified in different vegetables with nutraceutical properties (Table 1).</w:t>
      </w:r>
    </w:p>
    <w:p w:rsidR="001225F7" w:rsidRDefault="001225F7">
      <w:pPr>
        <w:jc w:val="both"/>
        <w:rPr>
          <w:rFonts w:ascii="Times New Roman" w:hAnsi="Times New Roman" w:cs="Times New Roman"/>
          <w:b/>
          <w:bCs/>
          <w:sz w:val="24"/>
          <w:szCs w:val="24"/>
        </w:rPr>
      </w:pPr>
    </w:p>
    <w:p w:rsidR="001225F7" w:rsidRDefault="001225F7">
      <w:pPr>
        <w:jc w:val="both"/>
        <w:rPr>
          <w:rFonts w:ascii="Times New Roman" w:hAnsi="Times New Roman" w:cs="Times New Roman"/>
          <w:b/>
          <w:bCs/>
          <w:sz w:val="24"/>
          <w:szCs w:val="24"/>
        </w:rPr>
      </w:pPr>
    </w:p>
    <w:p w:rsidR="001225F7" w:rsidRDefault="001225F7">
      <w:pPr>
        <w:jc w:val="both"/>
        <w:rPr>
          <w:rFonts w:ascii="Times New Roman" w:hAnsi="Times New Roman" w:cs="Times New Roman"/>
          <w:b/>
          <w:bCs/>
          <w:sz w:val="24"/>
          <w:szCs w:val="24"/>
        </w:rPr>
      </w:pPr>
    </w:p>
    <w:p w:rsidR="001225F7" w:rsidRDefault="001225F7">
      <w:pPr>
        <w:jc w:val="both"/>
        <w:rPr>
          <w:rFonts w:ascii="Times New Roman" w:hAnsi="Times New Roman" w:cs="Times New Roman"/>
          <w:b/>
          <w:bCs/>
          <w:sz w:val="24"/>
          <w:szCs w:val="24"/>
        </w:rPr>
      </w:pPr>
    </w:p>
    <w:p w:rsidR="00E00512" w:rsidRPr="00DD29A3" w:rsidRDefault="00781A6A">
      <w:pPr>
        <w:jc w:val="both"/>
        <w:rPr>
          <w:rFonts w:ascii="Times New Roman" w:hAnsi="Times New Roman" w:cs="Times New Roman"/>
          <w:b/>
          <w:bCs/>
          <w:sz w:val="24"/>
          <w:szCs w:val="24"/>
        </w:rPr>
      </w:pPr>
      <w:r w:rsidRPr="00DD29A3">
        <w:rPr>
          <w:rFonts w:ascii="Times New Roman" w:hAnsi="Times New Roman" w:cs="Times New Roman"/>
          <w:b/>
          <w:bCs/>
          <w:sz w:val="24"/>
          <w:szCs w:val="24"/>
        </w:rPr>
        <w:t>Table 1: Donor parents in different vegetables with nutraceutical traits</w:t>
      </w:r>
    </w:p>
    <w:tbl>
      <w:tblPr>
        <w:tblStyle w:val="TableGrid"/>
        <w:tblW w:w="0" w:type="auto"/>
        <w:tblLook w:val="04A0"/>
      </w:tblPr>
      <w:tblGrid>
        <w:gridCol w:w="1555"/>
        <w:gridCol w:w="3543"/>
        <w:gridCol w:w="3918"/>
      </w:tblGrid>
      <w:tr w:rsidR="00E00512" w:rsidRPr="00DD29A3">
        <w:tc>
          <w:tcPr>
            <w:tcW w:w="1555" w:type="dxa"/>
          </w:tcPr>
          <w:p w:rsidR="00E00512" w:rsidRPr="00DD29A3" w:rsidRDefault="00781A6A">
            <w:pPr>
              <w:jc w:val="both"/>
              <w:rPr>
                <w:rFonts w:ascii="Times New Roman" w:hAnsi="Times New Roman" w:cs="Times New Roman"/>
                <w:b/>
                <w:bCs/>
                <w:sz w:val="24"/>
                <w:szCs w:val="24"/>
              </w:rPr>
            </w:pPr>
            <w:r w:rsidRPr="00DD29A3">
              <w:rPr>
                <w:rFonts w:ascii="Times New Roman" w:hAnsi="Times New Roman" w:cs="Times New Roman"/>
                <w:b/>
                <w:bCs/>
                <w:sz w:val="24"/>
                <w:szCs w:val="24"/>
              </w:rPr>
              <w:t>CROP</w:t>
            </w:r>
          </w:p>
        </w:tc>
        <w:tc>
          <w:tcPr>
            <w:tcW w:w="3543" w:type="dxa"/>
          </w:tcPr>
          <w:p w:rsidR="00E00512" w:rsidRPr="00DD29A3" w:rsidRDefault="00781A6A">
            <w:pPr>
              <w:jc w:val="both"/>
              <w:rPr>
                <w:rFonts w:ascii="Times New Roman" w:hAnsi="Times New Roman" w:cs="Times New Roman"/>
                <w:b/>
                <w:bCs/>
                <w:sz w:val="24"/>
                <w:szCs w:val="24"/>
              </w:rPr>
            </w:pPr>
            <w:r w:rsidRPr="00DD29A3">
              <w:rPr>
                <w:rFonts w:ascii="Times New Roman" w:hAnsi="Times New Roman" w:cs="Times New Roman"/>
                <w:b/>
                <w:bCs/>
                <w:sz w:val="24"/>
                <w:szCs w:val="24"/>
              </w:rPr>
              <w:t>TRAIT</w:t>
            </w:r>
          </w:p>
        </w:tc>
        <w:tc>
          <w:tcPr>
            <w:tcW w:w="3918" w:type="dxa"/>
          </w:tcPr>
          <w:p w:rsidR="00E00512" w:rsidRPr="00DD29A3" w:rsidRDefault="00781A6A">
            <w:pPr>
              <w:jc w:val="both"/>
              <w:rPr>
                <w:rFonts w:ascii="Times New Roman" w:hAnsi="Times New Roman" w:cs="Times New Roman"/>
                <w:b/>
                <w:bCs/>
                <w:sz w:val="24"/>
                <w:szCs w:val="24"/>
              </w:rPr>
            </w:pPr>
            <w:r w:rsidRPr="00DD29A3">
              <w:rPr>
                <w:rFonts w:ascii="Times New Roman" w:hAnsi="Times New Roman" w:cs="Times New Roman"/>
                <w:b/>
                <w:bCs/>
                <w:sz w:val="24"/>
                <w:szCs w:val="24"/>
              </w:rPr>
              <w:t>DONOR(S)</w:t>
            </w:r>
          </w:p>
        </w:tc>
      </w:tr>
      <w:tr w:rsidR="00E00512" w:rsidRPr="00DD29A3">
        <w:tc>
          <w:tcPr>
            <w:tcW w:w="1555" w:type="dxa"/>
            <w:tcBorders>
              <w:bottom w:val="single" w:sz="4" w:space="0" w:color="FFFFFF"/>
            </w:tcBorders>
          </w:tcPr>
          <w:p w:rsidR="00E00512" w:rsidRPr="00DD29A3" w:rsidRDefault="00E00512">
            <w:pPr>
              <w:jc w:val="both"/>
              <w:rPr>
                <w:rFonts w:ascii="Times New Roman" w:hAnsi="Times New Roman" w:cs="Times New Roman"/>
                <w:sz w:val="24"/>
                <w:szCs w:val="24"/>
              </w:rPr>
            </w:pPr>
          </w:p>
        </w:tc>
        <w:tc>
          <w:tcPr>
            <w:tcW w:w="3543"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High Ascorbic acid</w:t>
            </w:r>
          </w:p>
        </w:tc>
        <w:tc>
          <w:tcPr>
            <w:tcW w:w="3918" w:type="dxa"/>
          </w:tcPr>
          <w:p w:rsidR="00E00512" w:rsidRPr="00DD29A3" w:rsidRDefault="00781A6A">
            <w:pPr>
              <w:rPr>
                <w:rFonts w:ascii="Times New Roman" w:hAnsi="Times New Roman" w:cs="Times New Roman"/>
                <w:sz w:val="24"/>
                <w:szCs w:val="24"/>
              </w:rPr>
            </w:pPr>
            <w:r w:rsidRPr="00DD29A3">
              <w:rPr>
                <w:rFonts w:ascii="Times New Roman" w:hAnsi="Times New Roman" w:cs="Times New Roman"/>
                <w:i/>
                <w:iCs/>
                <w:sz w:val="24"/>
                <w:szCs w:val="24"/>
              </w:rPr>
              <w:t>S</w:t>
            </w:r>
            <w:r w:rsidRPr="00DD29A3">
              <w:rPr>
                <w:rFonts w:ascii="Times New Roman" w:hAnsi="Times New Roman" w:cs="Times New Roman"/>
                <w:sz w:val="24"/>
                <w:szCs w:val="24"/>
              </w:rPr>
              <w:t xml:space="preserve">. </w:t>
            </w:r>
            <w:proofErr w:type="spellStart"/>
            <w:r w:rsidRPr="00DD29A3">
              <w:rPr>
                <w:rFonts w:ascii="Times New Roman" w:hAnsi="Times New Roman" w:cs="Times New Roman"/>
                <w:i/>
                <w:iCs/>
                <w:sz w:val="24"/>
                <w:szCs w:val="24"/>
              </w:rPr>
              <w:t>pimpinellifolium</w:t>
            </w:r>
            <w:proofErr w:type="spellEnd"/>
            <w:r w:rsidRPr="00DD29A3">
              <w:rPr>
                <w:rFonts w:ascii="Times New Roman" w:hAnsi="Times New Roman" w:cs="Times New Roman"/>
                <w:i/>
                <w:iCs/>
                <w:sz w:val="24"/>
                <w:szCs w:val="24"/>
              </w:rPr>
              <w:t>,</w:t>
            </w:r>
            <w:r w:rsidRPr="00DD29A3">
              <w:rPr>
                <w:rFonts w:ascii="Times New Roman" w:hAnsi="Times New Roman" w:cs="Times New Roman"/>
                <w:sz w:val="24"/>
                <w:szCs w:val="24"/>
              </w:rPr>
              <w:t xml:space="preserve"> Double Rich</w:t>
            </w:r>
          </w:p>
        </w:tc>
      </w:tr>
      <w:tr w:rsidR="00E00512" w:rsidRPr="00DD29A3">
        <w:tc>
          <w:tcPr>
            <w:tcW w:w="1555" w:type="dxa"/>
            <w:tcBorders>
              <w:top w:val="single" w:sz="4" w:space="0" w:color="FFFFFF"/>
            </w:tcBorders>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Tomato</w:t>
            </w:r>
          </w:p>
        </w:tc>
        <w:tc>
          <w:tcPr>
            <w:tcW w:w="3543"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Pro-vitamin A (beta carotene)</w:t>
            </w:r>
          </w:p>
        </w:tc>
        <w:tc>
          <w:tcPr>
            <w:tcW w:w="3918"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Crimson and Caro Red</w:t>
            </w:r>
          </w:p>
        </w:tc>
      </w:tr>
      <w:tr w:rsidR="00E00512" w:rsidRPr="00DD29A3">
        <w:tc>
          <w:tcPr>
            <w:tcW w:w="1555"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Potato</w:t>
            </w:r>
          </w:p>
        </w:tc>
        <w:tc>
          <w:tcPr>
            <w:tcW w:w="3543"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High protein content</w:t>
            </w:r>
          </w:p>
        </w:tc>
        <w:tc>
          <w:tcPr>
            <w:tcW w:w="3918"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i/>
                <w:iCs/>
                <w:sz w:val="24"/>
                <w:szCs w:val="24"/>
              </w:rPr>
              <w:t xml:space="preserve">S </w:t>
            </w:r>
            <w:proofErr w:type="spellStart"/>
            <w:r w:rsidRPr="00DD29A3">
              <w:rPr>
                <w:rFonts w:ascii="Times New Roman" w:hAnsi="Times New Roman" w:cs="Times New Roman"/>
                <w:i/>
                <w:iCs/>
                <w:sz w:val="24"/>
                <w:szCs w:val="24"/>
              </w:rPr>
              <w:t>phureja</w:t>
            </w:r>
            <w:proofErr w:type="spellEnd"/>
            <w:r w:rsidRPr="00DD29A3">
              <w:rPr>
                <w:rFonts w:ascii="Times New Roman" w:hAnsi="Times New Roman" w:cs="Times New Roman"/>
                <w:sz w:val="24"/>
                <w:szCs w:val="24"/>
              </w:rPr>
              <w:t xml:space="preserve">, </w:t>
            </w:r>
            <w:r w:rsidRPr="00DD29A3">
              <w:rPr>
                <w:rFonts w:ascii="Times New Roman" w:hAnsi="Times New Roman" w:cs="Times New Roman"/>
                <w:i/>
                <w:iCs/>
                <w:sz w:val="24"/>
                <w:szCs w:val="24"/>
              </w:rPr>
              <w:t xml:space="preserve">S. </w:t>
            </w:r>
            <w:proofErr w:type="spellStart"/>
            <w:r w:rsidRPr="00DD29A3">
              <w:rPr>
                <w:rFonts w:ascii="Times New Roman" w:hAnsi="Times New Roman" w:cs="Times New Roman"/>
                <w:i/>
                <w:iCs/>
                <w:sz w:val="24"/>
                <w:szCs w:val="24"/>
              </w:rPr>
              <w:t>vernei</w:t>
            </w:r>
            <w:proofErr w:type="spellEnd"/>
          </w:p>
        </w:tc>
      </w:tr>
      <w:tr w:rsidR="00E00512" w:rsidRPr="00DD29A3">
        <w:tc>
          <w:tcPr>
            <w:tcW w:w="1555"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Pea</w:t>
            </w:r>
          </w:p>
        </w:tc>
        <w:tc>
          <w:tcPr>
            <w:tcW w:w="3543"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Protein</w:t>
            </w:r>
          </w:p>
        </w:tc>
        <w:tc>
          <w:tcPr>
            <w:tcW w:w="3918"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 xml:space="preserve">GC 195, </w:t>
            </w:r>
            <w:proofErr w:type="spellStart"/>
            <w:r w:rsidRPr="00DD29A3">
              <w:rPr>
                <w:rFonts w:ascii="Times New Roman" w:hAnsi="Times New Roman" w:cs="Times New Roman"/>
                <w:sz w:val="24"/>
                <w:szCs w:val="24"/>
              </w:rPr>
              <w:t>Kinnauri</w:t>
            </w:r>
            <w:proofErr w:type="spellEnd"/>
            <w:r w:rsidRPr="00DD29A3">
              <w:rPr>
                <w:rFonts w:ascii="Times New Roman" w:hAnsi="Times New Roman" w:cs="Times New Roman"/>
                <w:sz w:val="24"/>
                <w:szCs w:val="24"/>
              </w:rPr>
              <w:t xml:space="preserve">, </w:t>
            </w:r>
            <w:proofErr w:type="spellStart"/>
            <w:r w:rsidRPr="00DD29A3">
              <w:rPr>
                <w:rFonts w:ascii="Times New Roman" w:hAnsi="Times New Roman" w:cs="Times New Roman"/>
                <w:sz w:val="24"/>
                <w:szCs w:val="24"/>
              </w:rPr>
              <w:t>Laxton</w:t>
            </w:r>
            <w:proofErr w:type="spellEnd"/>
          </w:p>
        </w:tc>
      </w:tr>
      <w:tr w:rsidR="00E00512" w:rsidRPr="00DD29A3">
        <w:tc>
          <w:tcPr>
            <w:tcW w:w="1555"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Pumpkin</w:t>
            </w:r>
          </w:p>
        </w:tc>
        <w:tc>
          <w:tcPr>
            <w:tcW w:w="3543"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Carotene</w:t>
            </w:r>
          </w:p>
        </w:tc>
        <w:tc>
          <w:tcPr>
            <w:tcW w:w="3918"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 xml:space="preserve">Golden Delicious </w:t>
            </w:r>
          </w:p>
        </w:tc>
      </w:tr>
      <w:tr w:rsidR="00E00512" w:rsidRPr="00DD29A3">
        <w:tc>
          <w:tcPr>
            <w:tcW w:w="1555"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Carrot</w:t>
            </w:r>
          </w:p>
        </w:tc>
        <w:tc>
          <w:tcPr>
            <w:tcW w:w="3543"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Vitamin A</w:t>
            </w:r>
          </w:p>
        </w:tc>
        <w:tc>
          <w:tcPr>
            <w:tcW w:w="3918"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 xml:space="preserve">Pusa </w:t>
            </w:r>
            <w:proofErr w:type="spellStart"/>
            <w:r w:rsidRPr="00DD29A3">
              <w:rPr>
                <w:rFonts w:ascii="Times New Roman" w:hAnsi="Times New Roman" w:cs="Times New Roman"/>
                <w:sz w:val="24"/>
                <w:szCs w:val="24"/>
              </w:rPr>
              <w:t>Meghali</w:t>
            </w:r>
            <w:proofErr w:type="spellEnd"/>
          </w:p>
        </w:tc>
      </w:tr>
      <w:tr w:rsidR="00E00512" w:rsidRPr="00DD29A3">
        <w:tc>
          <w:tcPr>
            <w:tcW w:w="1555"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Pepper</w:t>
            </w:r>
          </w:p>
        </w:tc>
        <w:tc>
          <w:tcPr>
            <w:tcW w:w="3543" w:type="dxa"/>
          </w:tcPr>
          <w:p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Carotene</w:t>
            </w:r>
          </w:p>
        </w:tc>
        <w:tc>
          <w:tcPr>
            <w:tcW w:w="3918" w:type="dxa"/>
          </w:tcPr>
          <w:p w:rsidR="00E00512" w:rsidRPr="00DD29A3" w:rsidRDefault="00781A6A">
            <w:pPr>
              <w:jc w:val="both"/>
              <w:rPr>
                <w:rFonts w:ascii="Times New Roman" w:hAnsi="Times New Roman" w:cs="Times New Roman"/>
                <w:sz w:val="24"/>
                <w:szCs w:val="24"/>
              </w:rPr>
            </w:pPr>
            <w:proofErr w:type="spellStart"/>
            <w:r w:rsidRPr="00DD29A3">
              <w:rPr>
                <w:rFonts w:ascii="Times New Roman" w:hAnsi="Times New Roman" w:cs="Times New Roman"/>
                <w:sz w:val="24"/>
                <w:szCs w:val="24"/>
              </w:rPr>
              <w:t>Douxed</w:t>
            </w:r>
            <w:proofErr w:type="spellEnd"/>
            <w:r w:rsidRPr="00DD29A3">
              <w:rPr>
                <w:rFonts w:ascii="Times New Roman" w:hAnsi="Times New Roman" w:cs="Times New Roman"/>
                <w:sz w:val="24"/>
                <w:szCs w:val="24"/>
              </w:rPr>
              <w:t xml:space="preserve"> Alger</w:t>
            </w:r>
          </w:p>
        </w:tc>
      </w:tr>
    </w:tbl>
    <w:p w:rsidR="00E00512" w:rsidRPr="00DD29A3" w:rsidRDefault="00E00512">
      <w:pPr>
        <w:jc w:val="both"/>
        <w:rPr>
          <w:rFonts w:ascii="Times New Roman" w:hAnsi="Times New Roman" w:cs="Times New Roman"/>
          <w:sz w:val="24"/>
          <w:szCs w:val="24"/>
          <w:lang w:val="en-US"/>
        </w:rPr>
      </w:pPr>
    </w:p>
    <w:p w:rsidR="00E00512" w:rsidRPr="00DD29A3" w:rsidRDefault="00DD29A3">
      <w:pPr>
        <w:jc w:val="both"/>
        <w:rPr>
          <w:rFonts w:ascii="Times New Roman" w:hAnsi="Times New Roman" w:cs="Times New Roman"/>
          <w:sz w:val="24"/>
          <w:szCs w:val="24"/>
          <w:lang w:val="en-US"/>
        </w:rPr>
      </w:pPr>
      <w:r w:rsidRPr="00DD29A3">
        <w:rPr>
          <w:rFonts w:ascii="Times New Roman" w:hAnsi="Times New Roman" w:cs="Times New Roman"/>
          <w:b/>
          <w:bCs/>
          <w:sz w:val="24"/>
          <w:szCs w:val="24"/>
          <w:lang w:val="en-US"/>
        </w:rPr>
        <w:t>3.3</w:t>
      </w:r>
      <w:r w:rsidR="00781A6A" w:rsidRPr="00DD29A3">
        <w:rPr>
          <w:rFonts w:ascii="Times New Roman" w:hAnsi="Times New Roman" w:cs="Times New Roman"/>
          <w:b/>
          <w:bCs/>
          <w:sz w:val="24"/>
          <w:szCs w:val="24"/>
          <w:lang w:val="en-US"/>
        </w:rPr>
        <w:t xml:space="preserve"> Genetic engineering</w:t>
      </w:r>
      <w:r w:rsidR="00781A6A" w:rsidRPr="00DD29A3">
        <w:rPr>
          <w:rFonts w:ascii="Times New Roman" w:hAnsi="Times New Roman" w:cs="Times New Roman"/>
          <w:sz w:val="24"/>
          <w:szCs w:val="24"/>
          <w:lang w:val="en-US"/>
        </w:rPr>
        <w:t xml:space="preserve"> - allows breeders to add desired transgenes into elite varieties.</w:t>
      </w:r>
    </w:p>
    <w:p w:rsidR="00E00512" w:rsidRPr="00DD29A3"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4. GLOBAL STATUS OF BIOFORTIFIED CROPS</w:t>
      </w:r>
    </w:p>
    <w:p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xml:space="preserve">30 countries have released 150 biofortified varieties of 10 crops. Another 12 crops are being tested in 25 countries. Harvest plus is part of CGIAR's Research Program on Agriculture for Nutrition and Health which was launched in 2004, USA as a joint venture between CIAT and IFPRI </w:t>
      </w:r>
      <w:r w:rsidR="00522ADB" w:rsidRPr="00DD29A3">
        <w:rPr>
          <w:rFonts w:ascii="Times New Roman" w:hAnsi="Times New Roman" w:cs="Times New Roman"/>
          <w:sz w:val="24"/>
          <w:szCs w:val="24"/>
          <w:lang w:val="en-US"/>
        </w:rPr>
        <w:t>[</w:t>
      </w:r>
      <w:commentRangeStart w:id="4"/>
      <w:r w:rsidR="00522ADB" w:rsidRPr="00DD29A3">
        <w:rPr>
          <w:rFonts w:ascii="Times New Roman" w:hAnsi="Times New Roman" w:cs="Times New Roman"/>
          <w:sz w:val="24"/>
          <w:szCs w:val="24"/>
          <w:lang w:val="en-US"/>
        </w:rPr>
        <w:t>17</w:t>
      </w:r>
      <w:commentRangeEnd w:id="4"/>
      <w:r w:rsidR="00363501">
        <w:rPr>
          <w:rStyle w:val="CommentReference"/>
        </w:rPr>
        <w:commentReference w:id="4"/>
      </w:r>
      <w:r w:rsidR="00522ADB" w:rsidRPr="00DD29A3">
        <w:rPr>
          <w:rFonts w:ascii="Times New Roman" w:hAnsi="Times New Roman" w:cs="Times New Roman"/>
          <w:sz w:val="24"/>
          <w:szCs w:val="24"/>
          <w:lang w:val="en-US"/>
        </w:rPr>
        <w:t>]</w:t>
      </w:r>
      <w:r w:rsidRPr="00DD29A3">
        <w:rPr>
          <w:rFonts w:ascii="Times New Roman" w:hAnsi="Times New Roman" w:cs="Times New Roman"/>
          <w:sz w:val="24"/>
          <w:szCs w:val="24"/>
          <w:lang w:val="en-US"/>
        </w:rPr>
        <w:t>.</w:t>
      </w:r>
    </w:p>
    <w:p w:rsidR="00E00512" w:rsidRPr="00DD29A3"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4.1 </w:t>
      </w:r>
      <w:proofErr w:type="spellStart"/>
      <w:r w:rsidR="00781A6A" w:rsidRPr="00DD29A3">
        <w:rPr>
          <w:rFonts w:ascii="Times New Roman" w:hAnsi="Times New Roman" w:cs="Times New Roman"/>
          <w:b/>
          <w:bCs/>
          <w:sz w:val="24"/>
          <w:szCs w:val="24"/>
          <w:lang w:val="en-US"/>
        </w:rPr>
        <w:t>Biofortification</w:t>
      </w:r>
      <w:proofErr w:type="spellEnd"/>
      <w:r w:rsidR="00781A6A" w:rsidRPr="00DD29A3">
        <w:rPr>
          <w:rFonts w:ascii="Times New Roman" w:hAnsi="Times New Roman" w:cs="Times New Roman"/>
          <w:b/>
          <w:bCs/>
          <w:sz w:val="24"/>
          <w:szCs w:val="24"/>
          <w:lang w:val="en-US"/>
        </w:rPr>
        <w:t xml:space="preserve"> And Zero Hunger Challenge: </w:t>
      </w:r>
    </w:p>
    <w:p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Second Global Conference on biofortification recommends United Nations to celebrate 2018- 2020 as the International Year of Biofortified and Underutilized Crops.</w:t>
      </w:r>
    </w:p>
    <w:p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To meet the challenge of Zero Hunger by 2030.</w:t>
      </w:r>
    </w:p>
    <w:p w:rsidR="00E00512" w:rsidRPr="00DD29A3"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5. </w:t>
      </w:r>
      <w:r w:rsidR="00781A6A" w:rsidRPr="00DD29A3">
        <w:rPr>
          <w:rFonts w:ascii="Times New Roman" w:hAnsi="Times New Roman" w:cs="Times New Roman"/>
          <w:b/>
          <w:bCs/>
          <w:sz w:val="24"/>
          <w:szCs w:val="24"/>
          <w:lang w:val="en-US"/>
        </w:rPr>
        <w:t>BIOFORTIFIED CROP VARIETIES RELEASED IN INDIA</w:t>
      </w:r>
    </w:p>
    <w:p w:rsidR="00E00512" w:rsidRPr="00DD29A3" w:rsidRDefault="00781A6A">
      <w:pPr>
        <w:spacing w:after="0" w:line="240" w:lineRule="auto"/>
        <w:contextualSpacing/>
        <w:jc w:val="both"/>
        <w:rPr>
          <w:rFonts w:ascii="Times New Roman" w:hAnsi="Times New Roman" w:cs="Times New Roman"/>
          <w:sz w:val="24"/>
          <w:szCs w:val="24"/>
        </w:rPr>
      </w:pPr>
      <w:r w:rsidRPr="00DD29A3">
        <w:rPr>
          <w:rFonts w:ascii="Times New Roman" w:hAnsi="Times New Roman" w:cs="Times New Roman"/>
          <w:sz w:val="24"/>
          <w:szCs w:val="24"/>
        </w:rPr>
        <w:t xml:space="preserve">1. </w:t>
      </w:r>
      <w:r w:rsidRPr="00DD29A3">
        <w:rPr>
          <w:rFonts w:ascii="Times New Roman" w:hAnsi="Times New Roman" w:cs="Times New Roman"/>
          <w:b/>
          <w:bCs/>
          <w:sz w:val="24"/>
          <w:szCs w:val="24"/>
        </w:rPr>
        <w:t>Cauliflower:</w:t>
      </w:r>
      <w:r w:rsidRPr="00DD29A3">
        <w:rPr>
          <w:rFonts w:ascii="Times New Roman" w:hAnsi="Times New Roman" w:cs="Times New Roman"/>
          <w:sz w:val="24"/>
          <w:szCs w:val="24"/>
        </w:rPr>
        <w:t xml:space="preserve"> </w:t>
      </w:r>
      <w:r w:rsidRPr="00DD29A3">
        <w:rPr>
          <w:rFonts w:ascii="Times New Roman" w:hAnsi="Times New Roman" w:cs="Times New Roman"/>
          <w:b/>
          <w:bCs/>
          <w:sz w:val="24"/>
          <w:szCs w:val="24"/>
        </w:rPr>
        <w:t xml:space="preserve">Pusa </w:t>
      </w:r>
      <w:proofErr w:type="spellStart"/>
      <w:r w:rsidRPr="00DD29A3">
        <w:rPr>
          <w:rFonts w:ascii="Times New Roman" w:hAnsi="Times New Roman" w:cs="Times New Roman"/>
          <w:b/>
          <w:bCs/>
          <w:sz w:val="24"/>
          <w:szCs w:val="24"/>
        </w:rPr>
        <w:t>Betakesari</w:t>
      </w:r>
      <w:proofErr w:type="spellEnd"/>
      <w:r w:rsidRPr="00DD29A3">
        <w:rPr>
          <w:rFonts w:ascii="Times New Roman" w:hAnsi="Times New Roman" w:cs="Times New Roman"/>
          <w:sz w:val="24"/>
          <w:szCs w:val="24"/>
        </w:rPr>
        <w:t>: It was introduced in 2016 as the country's first biofortified variety, boasting high levels of β-carotene (8.0-10.0 ppm) compared to other popular varieties with negligible amounts. With a curd yield of 40.0-50.0 t/ha, this cauliflower is specifically adapted for the National Capital Region of Delhi. Developed by the ICAR-Indian Agricultural Research Institute in New Delhi, this cauliflower variety offers a nutritious and high-yielding option for farmers in the region.</w:t>
      </w:r>
    </w:p>
    <w:p w:rsidR="00E00512" w:rsidRPr="00DD29A3" w:rsidRDefault="00E00512">
      <w:pPr>
        <w:spacing w:after="0"/>
        <w:ind w:left="360"/>
        <w:jc w:val="both"/>
        <w:rPr>
          <w:rFonts w:ascii="Times New Roman" w:hAnsi="Times New Roman" w:cs="Times New Roman"/>
          <w:sz w:val="24"/>
          <w:szCs w:val="24"/>
        </w:rPr>
      </w:pPr>
    </w:p>
    <w:p w:rsidR="00E00512" w:rsidRPr="00DD29A3" w:rsidRDefault="00781A6A">
      <w:pPr>
        <w:pStyle w:val="NormalWeb"/>
        <w:spacing w:before="0" w:beforeAutospacing="0" w:after="0" w:afterAutospacing="0"/>
        <w:jc w:val="both"/>
      </w:pPr>
      <w:r w:rsidRPr="00DD29A3">
        <w:rPr>
          <w:lang w:val="en-IN"/>
        </w:rPr>
        <w:t xml:space="preserve">2. </w:t>
      </w:r>
      <w:r w:rsidRPr="00DD29A3">
        <w:rPr>
          <w:b/>
          <w:bCs/>
          <w:lang w:val="en-IN"/>
        </w:rPr>
        <w:t>Cabbage: Kinner Red</w:t>
      </w:r>
      <w:r w:rsidRPr="00DD29A3">
        <w:rPr>
          <w:lang w:val="en-IN"/>
        </w:rPr>
        <w:t>: It was released in 2016, is a cultivar that is rich in anthocyanin. Its heads are vibrant red in colour. This cabbage variety is tolerant to Diamond back moth and has a unique coat of wax. It takes approximately 90 days from transplanting to form a head, which typically weighs between 1-2 kg. The Kinner Red cabbage was developed by Dr. Y.S. Parmar University of Horticulture &amp; Forestry.</w:t>
      </w:r>
    </w:p>
    <w:p w:rsidR="00E00512" w:rsidRPr="00DD29A3" w:rsidRDefault="00E00512">
      <w:pPr>
        <w:pStyle w:val="NormalWeb"/>
        <w:spacing w:before="0" w:beforeAutospacing="0" w:after="0" w:afterAutospacing="0"/>
        <w:ind w:left="720"/>
      </w:pPr>
    </w:p>
    <w:p w:rsidR="00E00512" w:rsidRPr="00DD29A3" w:rsidRDefault="00781A6A">
      <w:pPr>
        <w:pStyle w:val="NormalWeb"/>
        <w:spacing w:before="0" w:beforeAutospacing="0" w:after="0" w:afterAutospacing="0"/>
        <w:jc w:val="both"/>
        <w:rPr>
          <w:lang w:val="en-IN"/>
        </w:rPr>
      </w:pPr>
      <w:r w:rsidRPr="00DD29A3">
        <w:rPr>
          <w:lang w:val="en-IN"/>
        </w:rPr>
        <w:t xml:space="preserve">3. </w:t>
      </w:r>
      <w:r w:rsidRPr="00DD29A3">
        <w:rPr>
          <w:b/>
          <w:bCs/>
          <w:lang w:val="en-IN"/>
        </w:rPr>
        <w:t>Potato: Kufri Neelkanth:</w:t>
      </w:r>
      <w:r w:rsidRPr="00DD29A3">
        <w:rPr>
          <w:lang w:val="en-IN"/>
        </w:rPr>
        <w:t xml:space="preserve"> This variety was released in 2017, having purple ovoid tubers with shallow eyes and yellow flesh. It contains a high anthocyanin content, with a tuber yield of 38 t/ha after a 90-day duration. This variety is specifically adapted for the North Indian Plains and was developed by ICAR-CPRI in Shimla.</w:t>
      </w:r>
    </w:p>
    <w:p w:rsidR="00E00512" w:rsidRPr="00DD29A3" w:rsidRDefault="00E00512">
      <w:pPr>
        <w:pStyle w:val="NormalWeb"/>
        <w:spacing w:before="0" w:beforeAutospacing="0" w:after="0" w:afterAutospacing="0"/>
        <w:jc w:val="both"/>
      </w:pPr>
    </w:p>
    <w:p w:rsidR="00E00512" w:rsidRPr="00DD29A3" w:rsidRDefault="00781A6A">
      <w:pPr>
        <w:spacing w:after="0"/>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4.</w:t>
      </w:r>
      <w:r w:rsidRPr="00DD29A3">
        <w:rPr>
          <w:sz w:val="24"/>
          <w:szCs w:val="24"/>
        </w:rPr>
        <w:t xml:space="preserve"> </w:t>
      </w:r>
      <w:r w:rsidRPr="00DD29A3">
        <w:rPr>
          <w:rFonts w:ascii="Times New Roman" w:hAnsi="Times New Roman" w:cs="Times New Roman"/>
          <w:sz w:val="24"/>
          <w:szCs w:val="24"/>
        </w:rPr>
        <w:t>(i)</w:t>
      </w:r>
      <w:r w:rsidRPr="00DD29A3">
        <w:rPr>
          <w:rFonts w:ascii="Times New Roman" w:hAnsi="Times New Roman" w:cs="Times New Roman"/>
          <w:sz w:val="24"/>
          <w:szCs w:val="24"/>
          <w:lang w:val="en-US"/>
        </w:rPr>
        <w:t xml:space="preserve">The orange-fleshed </w:t>
      </w:r>
      <w:r w:rsidRPr="00DD29A3">
        <w:rPr>
          <w:rFonts w:ascii="Times New Roman" w:hAnsi="Times New Roman" w:cs="Times New Roman"/>
          <w:b/>
          <w:bCs/>
          <w:sz w:val="24"/>
          <w:szCs w:val="24"/>
          <w:lang w:val="en-US"/>
        </w:rPr>
        <w:t>Sweet potato, Bhu Kanti,</w:t>
      </w:r>
      <w:r w:rsidRPr="00DD29A3">
        <w:rPr>
          <w:rFonts w:ascii="Times New Roman" w:hAnsi="Times New Roman" w:cs="Times New Roman"/>
          <w:sz w:val="24"/>
          <w:szCs w:val="24"/>
          <w:lang w:val="en-US"/>
        </w:rPr>
        <w:t xml:space="preserve"> is characterized by its composition: Dry matter content: 27%, Total sugar content: 2.3%, Starch content: 16.8% and B carotene content: 7.4 mg/100g.</w:t>
      </w:r>
    </w:p>
    <w:p w:rsidR="00E00512" w:rsidRPr="00DD29A3" w:rsidRDefault="00E00512">
      <w:pPr>
        <w:spacing w:after="0"/>
        <w:jc w:val="both"/>
        <w:rPr>
          <w:rFonts w:ascii="Times New Roman" w:hAnsi="Times New Roman" w:cs="Times New Roman"/>
          <w:sz w:val="24"/>
          <w:szCs w:val="24"/>
          <w:lang w:val="en-US"/>
        </w:rPr>
      </w:pPr>
    </w:p>
    <w:p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xml:space="preserve">(ii) </w:t>
      </w:r>
      <w:r w:rsidRPr="00DD29A3">
        <w:rPr>
          <w:rFonts w:ascii="Times New Roman" w:hAnsi="Times New Roman" w:cs="Times New Roman"/>
          <w:b/>
          <w:bCs/>
          <w:sz w:val="24"/>
          <w:szCs w:val="24"/>
          <w:lang w:val="en-US"/>
        </w:rPr>
        <w:t>Bhu Krishna:</w:t>
      </w:r>
      <w:r w:rsidRPr="00DD29A3">
        <w:rPr>
          <w:rFonts w:ascii="Times New Roman" w:hAnsi="Times New Roman" w:cs="Times New Roman"/>
          <w:sz w:val="24"/>
          <w:szCs w:val="24"/>
          <w:lang w:val="en-US"/>
        </w:rPr>
        <w:t xml:space="preserve"> This variety was released in 2017 with a high anthocyanin content of 90.0 mg/100g. It has a tuber yield of 18.0 t/ha and a dry matter content of 24.0-25.5%. The starch content is 19.5% and the total sugar content ranges from 1.9-2.2%. It is also known for its tolerance to salinity stress and is well-adapted to the region of Odisha. This variety was developed by ICAR-Central Tuber Crops Research Institute in Thiruvananthapuram, Kerala.</w:t>
      </w:r>
    </w:p>
    <w:p w:rsidR="00E00512" w:rsidRPr="00DD29A3" w:rsidRDefault="00781A6A">
      <w:pPr>
        <w:jc w:val="both"/>
        <w:rPr>
          <w:rFonts w:ascii="Times New Roman" w:hAnsi="Times New Roman" w:cs="Times New Roman"/>
          <w:color w:val="000000"/>
          <w:sz w:val="24"/>
          <w:szCs w:val="24"/>
        </w:rPr>
      </w:pPr>
      <w:r w:rsidRPr="00DD29A3">
        <w:rPr>
          <w:rFonts w:ascii="Times New Roman" w:hAnsi="Times New Roman" w:cs="Times New Roman"/>
          <w:sz w:val="24"/>
          <w:szCs w:val="24"/>
          <w:lang w:val="en-US"/>
        </w:rPr>
        <w:t xml:space="preserve">(iii) </w:t>
      </w:r>
      <w:r w:rsidRPr="00DD29A3">
        <w:rPr>
          <w:rFonts w:ascii="Times New Roman" w:hAnsi="Times New Roman" w:cs="Times New Roman"/>
          <w:b/>
          <w:bCs/>
          <w:sz w:val="24"/>
          <w:szCs w:val="24"/>
          <w:lang w:val="en-US"/>
        </w:rPr>
        <w:t>Bhu Sona:</w:t>
      </w:r>
      <w:r w:rsidRPr="00DD29A3">
        <w:rPr>
          <w:rFonts w:ascii="Times New Roman" w:hAnsi="Times New Roman" w:cs="Times New Roman"/>
          <w:sz w:val="24"/>
          <w:szCs w:val="24"/>
          <w:lang w:val="en-US"/>
        </w:rPr>
        <w:t xml:space="preserve"> This variety was released in 2017 having a high β-carotene content of 14.0 mg/100 g. It offers a tuber yield of 19.8 t/ha, with a dry matter content ranging from 27.0% to 29.0%, starch content of 20.0%, and total sugar content between 2.0% and 2.4%. It is well-suited for cultivation in Odisha and was developed by ICAR-Central Tuber Crops Research Institute in Thiruvananthapuram, Kerala.</w:t>
      </w:r>
    </w:p>
    <w:p w:rsidR="00E00512" w:rsidRPr="00DD29A3"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5.1 </w:t>
      </w:r>
      <w:r w:rsidR="00781A6A" w:rsidRPr="00DD29A3">
        <w:rPr>
          <w:rFonts w:ascii="Times New Roman" w:hAnsi="Times New Roman" w:cs="Times New Roman"/>
          <w:b/>
          <w:bCs/>
          <w:sz w:val="24"/>
          <w:szCs w:val="24"/>
          <w:lang w:val="en-US"/>
        </w:rPr>
        <w:t>Breeding Methods</w:t>
      </w:r>
    </w:p>
    <w:p w:rsidR="00E00512" w:rsidRPr="00DD29A3" w:rsidRDefault="00781A6A">
      <w:pPr>
        <w:pStyle w:val="ListParagraph"/>
        <w:numPr>
          <w:ilvl w:val="0"/>
          <w:numId w:val="15"/>
        </w:numPr>
        <w:ind w:left="360"/>
        <w:jc w:val="both"/>
        <w:rPr>
          <w:rFonts w:ascii="Times New Roman" w:hAnsi="Times New Roman" w:cs="Times New Roman"/>
          <w:sz w:val="24"/>
          <w:szCs w:val="24"/>
        </w:rPr>
      </w:pPr>
      <w:r w:rsidRPr="00DD29A3">
        <w:rPr>
          <w:rFonts w:ascii="Times New Roman" w:hAnsi="Times New Roman" w:cs="Times New Roman"/>
          <w:b/>
          <w:bCs/>
          <w:sz w:val="24"/>
          <w:szCs w:val="24"/>
        </w:rPr>
        <w:t>Introduction</w:t>
      </w:r>
      <w:r w:rsidRPr="00DD29A3">
        <w:rPr>
          <w:rFonts w:ascii="Times New Roman" w:hAnsi="Times New Roman" w:cs="Times New Roman"/>
          <w:sz w:val="24"/>
          <w:szCs w:val="24"/>
        </w:rPr>
        <w:t xml:space="preserve"> - This refers to the introduction of crops from their place of cultivation to areas where they have never been cultivated before. it means the process of bringing crops to new areas.</w:t>
      </w:r>
    </w:p>
    <w:p w:rsidR="00E00512" w:rsidRPr="00DD29A3" w:rsidRDefault="00781A6A">
      <w:pPr>
        <w:pStyle w:val="ListParagraph"/>
        <w:numPr>
          <w:ilvl w:val="0"/>
          <w:numId w:val="15"/>
        </w:numPr>
        <w:ind w:left="360"/>
        <w:jc w:val="both"/>
        <w:rPr>
          <w:rFonts w:ascii="Times New Roman" w:hAnsi="Times New Roman" w:cs="Times New Roman"/>
          <w:sz w:val="24"/>
          <w:szCs w:val="24"/>
          <w:lang w:val="en-US"/>
        </w:rPr>
      </w:pPr>
      <w:r w:rsidRPr="00DD29A3">
        <w:rPr>
          <w:rFonts w:ascii="Times New Roman" w:hAnsi="Times New Roman" w:cs="Times New Roman"/>
          <w:b/>
          <w:bCs/>
          <w:sz w:val="24"/>
          <w:szCs w:val="24"/>
          <w:lang w:val="en-US"/>
        </w:rPr>
        <w:t>Selection</w:t>
      </w:r>
      <w:r w:rsidRPr="00DD29A3">
        <w:rPr>
          <w:rFonts w:ascii="Times New Roman" w:hAnsi="Times New Roman" w:cs="Times New Roman"/>
          <w:sz w:val="24"/>
          <w:szCs w:val="24"/>
          <w:lang w:val="en-US"/>
        </w:rPr>
        <w:t xml:space="preserve"> - release of varieties from germplasm is one of the simplest breeding principles. Selections are used to develop and release several nutritious vegetables and colorful varieties.</w:t>
      </w:r>
    </w:p>
    <w:p w:rsidR="003161D9" w:rsidRDefault="00781A6A">
      <w:pPr>
        <w:pStyle w:val="ListParagraph"/>
        <w:numPr>
          <w:ilvl w:val="0"/>
          <w:numId w:val="15"/>
        </w:numPr>
        <w:ind w:left="360"/>
        <w:jc w:val="both"/>
        <w:rPr>
          <w:rFonts w:ascii="Times New Roman" w:hAnsi="Times New Roman" w:cs="Times New Roman"/>
          <w:sz w:val="24"/>
          <w:szCs w:val="24"/>
          <w:lang w:val="en-US"/>
        </w:rPr>
      </w:pPr>
      <w:r w:rsidRPr="00DD29A3">
        <w:rPr>
          <w:rFonts w:ascii="Times New Roman" w:hAnsi="Times New Roman" w:cs="Times New Roman"/>
          <w:b/>
          <w:bCs/>
          <w:sz w:val="24"/>
          <w:szCs w:val="24"/>
          <w:lang w:val="en-US"/>
        </w:rPr>
        <w:t>Hybridization</w:t>
      </w:r>
      <w:r w:rsidRPr="00DD29A3">
        <w:rPr>
          <w:rFonts w:ascii="Times New Roman" w:hAnsi="Times New Roman" w:cs="Times New Roman"/>
          <w:sz w:val="24"/>
          <w:szCs w:val="24"/>
          <w:lang w:val="en-US"/>
        </w:rPr>
        <w:t xml:space="preserve"> - The nutritional value of cucumber (</w:t>
      </w:r>
      <w:r w:rsidRPr="00DD29A3">
        <w:rPr>
          <w:rFonts w:ascii="Times New Roman" w:hAnsi="Times New Roman" w:cs="Times New Roman"/>
          <w:i/>
          <w:iCs/>
          <w:sz w:val="24"/>
          <w:szCs w:val="24"/>
          <w:lang w:val="en-US"/>
        </w:rPr>
        <w:t>Cucumis sativus</w:t>
      </w:r>
      <w:r w:rsidRPr="00DD29A3">
        <w:rPr>
          <w:rFonts w:ascii="Times New Roman" w:hAnsi="Times New Roman" w:cs="Times New Roman"/>
          <w:sz w:val="24"/>
          <w:szCs w:val="24"/>
          <w:lang w:val="en-US"/>
        </w:rPr>
        <w:t xml:space="preserve"> L.) can be improved by introducing genes for β-carotene (i.e. provitamin A and/or orange flesh) from Xishuangbanna pumpkin (XIS; </w:t>
      </w:r>
      <w:r w:rsidRPr="00DD29A3">
        <w:rPr>
          <w:rFonts w:ascii="Times New Roman" w:hAnsi="Times New Roman" w:cs="Times New Roman"/>
          <w:i/>
          <w:iCs/>
          <w:sz w:val="24"/>
          <w:szCs w:val="24"/>
          <w:lang w:val="en-US"/>
        </w:rPr>
        <w:t>Cucumis sativus</w:t>
      </w:r>
      <w:r w:rsidRPr="00DD29A3">
        <w:rPr>
          <w:rFonts w:ascii="Times New Roman" w:hAnsi="Times New Roman" w:cs="Times New Roman"/>
          <w:sz w:val="24"/>
          <w:szCs w:val="24"/>
          <w:lang w:val="en-US"/>
        </w:rPr>
        <w:t xml:space="preserve"> var.). </w:t>
      </w:r>
      <w:proofErr w:type="spellStart"/>
      <w:r w:rsidRPr="00DD29A3">
        <w:rPr>
          <w:rFonts w:ascii="Times New Roman" w:hAnsi="Times New Roman" w:cs="Times New Roman"/>
          <w:i/>
          <w:iCs/>
          <w:sz w:val="24"/>
          <w:szCs w:val="24"/>
          <w:lang w:val="en-US"/>
        </w:rPr>
        <w:t>Xishuangbannanesis</w:t>
      </w:r>
      <w:proofErr w:type="spellEnd"/>
      <w:r w:rsidRPr="00DD29A3">
        <w:rPr>
          <w:rFonts w:ascii="Times New Roman" w:hAnsi="Times New Roman" w:cs="Times New Roman"/>
          <w:sz w:val="24"/>
          <w:szCs w:val="24"/>
          <w:lang w:val="en-US"/>
        </w:rPr>
        <w:t xml:space="preserve"> </w:t>
      </w:r>
      <w:proofErr w:type="spellStart"/>
      <w:r w:rsidRPr="00DD29A3">
        <w:rPr>
          <w:rFonts w:ascii="Times New Roman" w:hAnsi="Times New Roman" w:cs="Times New Roman"/>
          <w:sz w:val="24"/>
          <w:szCs w:val="24"/>
          <w:lang w:val="en-US"/>
        </w:rPr>
        <w:t>Qi</w:t>
      </w:r>
      <w:proofErr w:type="spellEnd"/>
      <w:r w:rsidRPr="00DD29A3">
        <w:rPr>
          <w:rFonts w:ascii="Times New Roman" w:hAnsi="Times New Roman" w:cs="Times New Roman"/>
          <w:sz w:val="24"/>
          <w:szCs w:val="24"/>
          <w:lang w:val="en-US"/>
        </w:rPr>
        <w:t xml:space="preserve"> et Yuan) for US pickling cucumber (</w:t>
      </w:r>
      <w:r w:rsidRPr="00DD29A3">
        <w:rPr>
          <w:rFonts w:ascii="Times New Roman" w:hAnsi="Times New Roman" w:cs="Times New Roman"/>
          <w:i/>
          <w:iCs/>
          <w:sz w:val="24"/>
          <w:szCs w:val="24"/>
          <w:lang w:val="en-US"/>
        </w:rPr>
        <w:t>Cucumis sativus</w:t>
      </w:r>
      <w:r w:rsidRPr="00DD29A3">
        <w:rPr>
          <w:rFonts w:ascii="Times New Roman" w:hAnsi="Times New Roman" w:cs="Times New Roman"/>
          <w:sz w:val="24"/>
          <w:szCs w:val="24"/>
          <w:lang w:val="en-US"/>
        </w:rPr>
        <w:t xml:space="preserve"> L. var. </w:t>
      </w:r>
      <w:r w:rsidRPr="00DD29A3">
        <w:rPr>
          <w:rFonts w:ascii="Times New Roman" w:hAnsi="Times New Roman" w:cs="Times New Roman"/>
          <w:i/>
          <w:iCs/>
          <w:sz w:val="24"/>
          <w:szCs w:val="24"/>
          <w:lang w:val="en-US"/>
        </w:rPr>
        <w:t>sativus</w:t>
      </w:r>
      <w:r w:rsidRPr="00DD29A3">
        <w:rPr>
          <w:rFonts w:ascii="Times New Roman" w:hAnsi="Times New Roman" w:cs="Times New Roman"/>
          <w:sz w:val="24"/>
          <w:szCs w:val="24"/>
          <w:lang w:val="en-US"/>
        </w:rPr>
        <w:t xml:space="preserve">). However, the genetics of β-carotene content in this US market type has not been clearly defined </w:t>
      </w:r>
      <w:r w:rsidR="00522ADB" w:rsidRPr="00DD29A3">
        <w:rPr>
          <w:rFonts w:ascii="Times New Roman" w:hAnsi="Times New Roman" w:cs="Times New Roman"/>
          <w:sz w:val="24"/>
          <w:szCs w:val="24"/>
          <w:lang w:val="en-US"/>
        </w:rPr>
        <w:t>[18]</w:t>
      </w:r>
      <w:r w:rsidR="003161D9">
        <w:rPr>
          <w:rFonts w:ascii="Times New Roman" w:hAnsi="Times New Roman" w:cs="Times New Roman"/>
          <w:sz w:val="24"/>
          <w:szCs w:val="24"/>
          <w:lang w:val="en-US"/>
        </w:rPr>
        <w:t>.</w:t>
      </w:r>
    </w:p>
    <w:p w:rsidR="00E00512" w:rsidRPr="00DD29A3" w:rsidRDefault="00781A6A">
      <w:pPr>
        <w:pStyle w:val="ListParagraph"/>
        <w:numPr>
          <w:ilvl w:val="0"/>
          <w:numId w:val="15"/>
        </w:numPr>
        <w:ind w:left="360"/>
        <w:jc w:val="both"/>
        <w:rPr>
          <w:rFonts w:ascii="Times New Roman" w:hAnsi="Times New Roman" w:cs="Times New Roman"/>
          <w:sz w:val="24"/>
          <w:szCs w:val="24"/>
          <w:lang w:val="en-US"/>
        </w:rPr>
      </w:pPr>
      <w:proofErr w:type="spellStart"/>
      <w:r w:rsidRPr="00DD29A3">
        <w:rPr>
          <w:rFonts w:ascii="Times New Roman" w:hAnsi="Times New Roman" w:cs="Times New Roman"/>
          <w:b/>
          <w:bCs/>
          <w:sz w:val="24"/>
          <w:szCs w:val="24"/>
        </w:rPr>
        <w:t>Somaclonal</w:t>
      </w:r>
      <w:proofErr w:type="spellEnd"/>
      <w:r w:rsidRPr="00DD29A3">
        <w:rPr>
          <w:rFonts w:ascii="Times New Roman" w:hAnsi="Times New Roman" w:cs="Times New Roman"/>
          <w:b/>
          <w:bCs/>
          <w:sz w:val="24"/>
          <w:szCs w:val="24"/>
        </w:rPr>
        <w:t xml:space="preserve"> Variation</w:t>
      </w:r>
      <w:r w:rsidRPr="00DD29A3">
        <w:rPr>
          <w:rFonts w:ascii="Times New Roman" w:hAnsi="Times New Roman" w:cs="Times New Roman"/>
          <w:sz w:val="24"/>
          <w:szCs w:val="24"/>
        </w:rPr>
        <w:t>-</w:t>
      </w:r>
      <w:r w:rsidRPr="00DD29A3">
        <w:rPr>
          <w:rFonts w:ascii="Times New Roman" w:eastAsia="+mn-ea" w:hAnsi="Times New Roman" w:cs="Times New Roman"/>
          <w:kern w:val="24"/>
          <w:sz w:val="24"/>
          <w:szCs w:val="24"/>
        </w:rPr>
        <w:t xml:space="preserve"> Tissue culture derived plants show variation termed soma clonal variation. A significant cause of this variance is chromosomal rearrangements. </w:t>
      </w:r>
      <w:r w:rsidRPr="00DD29A3">
        <w:rPr>
          <w:rFonts w:ascii="Times New Roman" w:hAnsi="Times New Roman" w:cs="Times New Roman"/>
          <w:sz w:val="24"/>
          <w:szCs w:val="24"/>
        </w:rPr>
        <w:t>A sweet potato cultivar known as "Scarlet" that has a darker and more consistent skin tone than its parent cultivar while also producing more and exhibiting traits of disease resistance.</w:t>
      </w:r>
    </w:p>
    <w:p w:rsidR="00DD29A3" w:rsidRDefault="00781A6A" w:rsidP="0040289F">
      <w:pPr>
        <w:pStyle w:val="ListParagraph"/>
        <w:numPr>
          <w:ilvl w:val="0"/>
          <w:numId w:val="15"/>
        </w:numPr>
        <w:spacing w:after="0" w:line="240" w:lineRule="auto"/>
        <w:ind w:left="360"/>
        <w:jc w:val="both"/>
        <w:rPr>
          <w:rFonts w:ascii="Times New Roman" w:hAnsi="Times New Roman" w:cs="Times New Roman"/>
          <w:sz w:val="24"/>
          <w:szCs w:val="24"/>
        </w:rPr>
      </w:pPr>
      <w:r w:rsidRPr="00DD29A3">
        <w:rPr>
          <w:rFonts w:ascii="Times New Roman" w:hAnsi="Times New Roman" w:cs="Times New Roman"/>
          <w:b/>
          <w:bCs/>
          <w:sz w:val="24"/>
          <w:szCs w:val="24"/>
          <w:lang w:val="en-US"/>
        </w:rPr>
        <w:t>Mutagenesis-</w:t>
      </w:r>
      <w:r w:rsidRPr="00DD29A3">
        <w:rPr>
          <w:rFonts w:ascii="Times New Roman" w:hAnsi="Times New Roman" w:cs="Times New Roman"/>
          <w:kern w:val="24"/>
          <w:sz w:val="24"/>
          <w:szCs w:val="24"/>
        </w:rPr>
        <w:t xml:space="preserve"> </w:t>
      </w:r>
      <w:r w:rsidRPr="00DD29A3">
        <w:rPr>
          <w:rFonts w:ascii="Times New Roman" w:hAnsi="Times New Roman" w:cs="Times New Roman"/>
          <w:sz w:val="24"/>
          <w:szCs w:val="24"/>
        </w:rPr>
        <w:t xml:space="preserve">Mutagenesis is a process by which the genetic information of an organism is changed by the production of a mutation. It may occur spontaneously in nature, or due to exposure of mutagens. </w:t>
      </w:r>
    </w:p>
    <w:p w:rsidR="0040289F" w:rsidRPr="0040289F" w:rsidRDefault="0040289F" w:rsidP="0040289F">
      <w:pPr>
        <w:pStyle w:val="ListParagraph"/>
        <w:spacing w:after="0" w:line="240" w:lineRule="auto"/>
        <w:ind w:left="360"/>
        <w:jc w:val="both"/>
        <w:rPr>
          <w:rFonts w:ascii="Times New Roman" w:hAnsi="Times New Roman" w:cs="Times New Roman"/>
          <w:sz w:val="24"/>
          <w:szCs w:val="24"/>
        </w:rPr>
      </w:pPr>
    </w:p>
    <w:p w:rsidR="00E00512" w:rsidRPr="00DD29A3" w:rsidRDefault="00781A6A">
      <w:pPr>
        <w:pStyle w:val="ListParagraph"/>
        <w:ind w:left="360"/>
        <w:rPr>
          <w:rFonts w:ascii="Times New Roman" w:hAnsi="Times New Roman" w:cs="Times New Roman"/>
          <w:b/>
          <w:bCs/>
          <w:sz w:val="24"/>
          <w:szCs w:val="24"/>
        </w:rPr>
      </w:pPr>
      <w:r w:rsidRPr="00DD29A3">
        <w:rPr>
          <w:rFonts w:ascii="Times New Roman" w:hAnsi="Times New Roman" w:cs="Times New Roman"/>
          <w:b/>
          <w:bCs/>
          <w:sz w:val="24"/>
          <w:szCs w:val="24"/>
        </w:rPr>
        <w:t>Table 2: Carotenoid pathway mutants in Tomato and Pepper</w:t>
      </w:r>
    </w:p>
    <w:tbl>
      <w:tblPr>
        <w:tblStyle w:val="TableGrid"/>
        <w:tblW w:w="0" w:type="auto"/>
        <w:tblInd w:w="360" w:type="dxa"/>
        <w:tblLook w:val="04A0"/>
      </w:tblPr>
      <w:tblGrid>
        <w:gridCol w:w="2140"/>
        <w:gridCol w:w="2154"/>
        <w:gridCol w:w="2165"/>
        <w:gridCol w:w="2197"/>
      </w:tblGrid>
      <w:tr w:rsidR="00E00512" w:rsidRPr="00DD29A3">
        <w:tc>
          <w:tcPr>
            <w:tcW w:w="2140" w:type="dxa"/>
          </w:tcPr>
          <w:p w:rsidR="00E00512" w:rsidRPr="00DD29A3" w:rsidRDefault="00781A6A">
            <w:pPr>
              <w:pStyle w:val="ListParagraph"/>
              <w:ind w:left="0"/>
              <w:rPr>
                <w:rFonts w:ascii="Times New Roman" w:hAnsi="Times New Roman" w:cs="Times New Roman"/>
                <w:b/>
                <w:bCs/>
                <w:sz w:val="24"/>
                <w:szCs w:val="24"/>
              </w:rPr>
            </w:pPr>
            <w:r w:rsidRPr="00DD29A3">
              <w:rPr>
                <w:rFonts w:ascii="Times New Roman" w:hAnsi="Times New Roman" w:cs="Times New Roman"/>
                <w:b/>
                <w:bCs/>
                <w:sz w:val="24"/>
                <w:szCs w:val="24"/>
              </w:rPr>
              <w:t>Species</w:t>
            </w:r>
          </w:p>
        </w:tc>
        <w:tc>
          <w:tcPr>
            <w:tcW w:w="2154" w:type="dxa"/>
          </w:tcPr>
          <w:p w:rsidR="00E00512" w:rsidRPr="00DD29A3" w:rsidRDefault="00781A6A">
            <w:pPr>
              <w:pStyle w:val="ListParagraph"/>
              <w:ind w:left="0"/>
              <w:rPr>
                <w:rFonts w:ascii="Times New Roman" w:hAnsi="Times New Roman" w:cs="Times New Roman"/>
                <w:b/>
                <w:bCs/>
                <w:sz w:val="24"/>
                <w:szCs w:val="24"/>
              </w:rPr>
            </w:pPr>
            <w:r w:rsidRPr="00DD29A3">
              <w:rPr>
                <w:rFonts w:ascii="Times New Roman" w:hAnsi="Times New Roman" w:cs="Times New Roman"/>
                <w:b/>
                <w:bCs/>
                <w:sz w:val="24"/>
                <w:szCs w:val="24"/>
              </w:rPr>
              <w:t>Mutant Name</w:t>
            </w:r>
          </w:p>
        </w:tc>
        <w:tc>
          <w:tcPr>
            <w:tcW w:w="2165" w:type="dxa"/>
          </w:tcPr>
          <w:p w:rsidR="00E00512" w:rsidRPr="00DD29A3" w:rsidRDefault="00781A6A">
            <w:pPr>
              <w:pStyle w:val="ListParagraph"/>
              <w:ind w:left="0"/>
              <w:rPr>
                <w:rFonts w:ascii="Times New Roman" w:hAnsi="Times New Roman" w:cs="Times New Roman"/>
                <w:b/>
                <w:bCs/>
                <w:sz w:val="24"/>
                <w:szCs w:val="24"/>
              </w:rPr>
            </w:pPr>
            <w:r w:rsidRPr="00DD29A3">
              <w:rPr>
                <w:rFonts w:ascii="Times New Roman" w:hAnsi="Times New Roman" w:cs="Times New Roman"/>
                <w:b/>
                <w:bCs/>
                <w:sz w:val="24"/>
                <w:szCs w:val="24"/>
              </w:rPr>
              <w:t>Phenotype</w:t>
            </w:r>
          </w:p>
        </w:tc>
        <w:tc>
          <w:tcPr>
            <w:tcW w:w="2197" w:type="dxa"/>
          </w:tcPr>
          <w:p w:rsidR="00E00512" w:rsidRPr="00DD29A3" w:rsidRDefault="00781A6A">
            <w:pPr>
              <w:pStyle w:val="ListParagraph"/>
              <w:ind w:left="0"/>
              <w:rPr>
                <w:rFonts w:ascii="Times New Roman" w:hAnsi="Times New Roman" w:cs="Times New Roman"/>
                <w:b/>
                <w:bCs/>
                <w:sz w:val="24"/>
                <w:szCs w:val="24"/>
              </w:rPr>
            </w:pPr>
            <w:r w:rsidRPr="00DD29A3">
              <w:rPr>
                <w:rFonts w:ascii="Times New Roman" w:hAnsi="Times New Roman" w:cs="Times New Roman"/>
                <w:b/>
                <w:bCs/>
                <w:sz w:val="24"/>
                <w:szCs w:val="24"/>
              </w:rPr>
              <w:t>References</w:t>
            </w:r>
          </w:p>
        </w:tc>
      </w:tr>
      <w:tr w:rsidR="00E00512" w:rsidRPr="00DD29A3">
        <w:tc>
          <w:tcPr>
            <w:tcW w:w="2140" w:type="dxa"/>
          </w:tcPr>
          <w:p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Tomato</w:t>
            </w:r>
          </w:p>
        </w:tc>
        <w:tc>
          <w:tcPr>
            <w:tcW w:w="2154" w:type="dxa"/>
          </w:tcPr>
          <w:p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R (yellow flesh)</w:t>
            </w:r>
          </w:p>
        </w:tc>
        <w:tc>
          <w:tcPr>
            <w:tcW w:w="2165" w:type="dxa"/>
          </w:tcPr>
          <w:p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Yellow fruit colour</w:t>
            </w:r>
          </w:p>
        </w:tc>
        <w:tc>
          <w:tcPr>
            <w:tcW w:w="2197" w:type="dxa"/>
          </w:tcPr>
          <w:p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[19]</w:t>
            </w:r>
          </w:p>
        </w:tc>
      </w:tr>
      <w:tr w:rsidR="00E00512" w:rsidRPr="00DD29A3">
        <w:tc>
          <w:tcPr>
            <w:tcW w:w="2140" w:type="dxa"/>
            <w:vMerge w:val="restart"/>
          </w:tcPr>
          <w:p w:rsidR="00E00512" w:rsidRPr="00DD29A3" w:rsidRDefault="00E00512">
            <w:pPr>
              <w:pStyle w:val="ListParagraph"/>
              <w:ind w:left="0"/>
              <w:rPr>
                <w:rFonts w:ascii="Times New Roman" w:hAnsi="Times New Roman" w:cs="Times New Roman"/>
                <w:sz w:val="24"/>
                <w:szCs w:val="24"/>
              </w:rPr>
            </w:pPr>
          </w:p>
        </w:tc>
        <w:tc>
          <w:tcPr>
            <w:tcW w:w="2154" w:type="dxa"/>
          </w:tcPr>
          <w:p w:rsidR="00E00512" w:rsidRPr="00DD29A3" w:rsidRDefault="00F11892">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D</w:t>
            </w:r>
            <w:r w:rsidR="00781A6A" w:rsidRPr="00DD29A3">
              <w:rPr>
                <w:rFonts w:ascii="Times New Roman" w:hAnsi="Times New Roman" w:cs="Times New Roman"/>
                <w:sz w:val="24"/>
                <w:szCs w:val="24"/>
              </w:rPr>
              <w:t>elta</w:t>
            </w:r>
          </w:p>
        </w:tc>
        <w:tc>
          <w:tcPr>
            <w:tcW w:w="2165" w:type="dxa"/>
          </w:tcPr>
          <w:p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Orange fruit colour</w:t>
            </w:r>
          </w:p>
        </w:tc>
        <w:tc>
          <w:tcPr>
            <w:tcW w:w="2197" w:type="dxa"/>
          </w:tcPr>
          <w:p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[20]</w:t>
            </w:r>
          </w:p>
        </w:tc>
      </w:tr>
      <w:tr w:rsidR="00E00512" w:rsidRPr="00DD29A3">
        <w:tc>
          <w:tcPr>
            <w:tcW w:w="2140" w:type="dxa"/>
            <w:vMerge/>
          </w:tcPr>
          <w:p w:rsidR="00E00512" w:rsidRPr="00DD29A3" w:rsidRDefault="00E00512">
            <w:pPr>
              <w:pStyle w:val="ListParagraph"/>
              <w:ind w:left="0"/>
              <w:rPr>
                <w:rFonts w:ascii="Times New Roman" w:hAnsi="Times New Roman" w:cs="Times New Roman"/>
                <w:sz w:val="24"/>
                <w:szCs w:val="24"/>
              </w:rPr>
            </w:pPr>
          </w:p>
        </w:tc>
        <w:tc>
          <w:tcPr>
            <w:tcW w:w="2154" w:type="dxa"/>
          </w:tcPr>
          <w:p w:rsidR="00E00512" w:rsidRPr="00DD29A3" w:rsidRDefault="00F11892">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T</w:t>
            </w:r>
            <w:r w:rsidR="00781A6A" w:rsidRPr="00DD29A3">
              <w:rPr>
                <w:rFonts w:ascii="Times New Roman" w:hAnsi="Times New Roman" w:cs="Times New Roman"/>
                <w:sz w:val="24"/>
                <w:szCs w:val="24"/>
              </w:rPr>
              <w:t>angerine</w:t>
            </w:r>
          </w:p>
        </w:tc>
        <w:tc>
          <w:tcPr>
            <w:tcW w:w="2165" w:type="dxa"/>
          </w:tcPr>
          <w:p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Orange fruit colour</w:t>
            </w:r>
          </w:p>
        </w:tc>
        <w:tc>
          <w:tcPr>
            <w:tcW w:w="2197" w:type="dxa"/>
          </w:tcPr>
          <w:p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[21]</w:t>
            </w:r>
          </w:p>
        </w:tc>
      </w:tr>
      <w:tr w:rsidR="00E00512" w:rsidRPr="00DD29A3">
        <w:tc>
          <w:tcPr>
            <w:tcW w:w="2140" w:type="dxa"/>
            <w:vMerge/>
          </w:tcPr>
          <w:p w:rsidR="00E00512" w:rsidRPr="00DD29A3" w:rsidRDefault="00E00512">
            <w:pPr>
              <w:pStyle w:val="ListParagraph"/>
              <w:ind w:left="0"/>
              <w:rPr>
                <w:rFonts w:ascii="Times New Roman" w:hAnsi="Times New Roman" w:cs="Times New Roman"/>
                <w:sz w:val="24"/>
                <w:szCs w:val="24"/>
              </w:rPr>
            </w:pPr>
          </w:p>
        </w:tc>
        <w:tc>
          <w:tcPr>
            <w:tcW w:w="2154" w:type="dxa"/>
          </w:tcPr>
          <w:p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Beta</w:t>
            </w:r>
          </w:p>
        </w:tc>
        <w:tc>
          <w:tcPr>
            <w:tcW w:w="2165" w:type="dxa"/>
          </w:tcPr>
          <w:p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Orange fruit colour</w:t>
            </w:r>
          </w:p>
        </w:tc>
        <w:tc>
          <w:tcPr>
            <w:tcW w:w="2197" w:type="dxa"/>
          </w:tcPr>
          <w:p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[22]</w:t>
            </w:r>
          </w:p>
        </w:tc>
      </w:tr>
      <w:tr w:rsidR="00E00512" w:rsidRPr="00DD29A3">
        <w:tc>
          <w:tcPr>
            <w:tcW w:w="2140" w:type="dxa"/>
            <w:vMerge w:val="restart"/>
          </w:tcPr>
          <w:p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lastRenderedPageBreak/>
              <w:t>Pepper</w:t>
            </w:r>
          </w:p>
        </w:tc>
        <w:tc>
          <w:tcPr>
            <w:tcW w:w="2154" w:type="dxa"/>
          </w:tcPr>
          <w:p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y (yellow)</w:t>
            </w:r>
          </w:p>
        </w:tc>
        <w:tc>
          <w:tcPr>
            <w:tcW w:w="2165" w:type="dxa"/>
          </w:tcPr>
          <w:p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Yellow fruit colour</w:t>
            </w:r>
          </w:p>
        </w:tc>
        <w:tc>
          <w:tcPr>
            <w:tcW w:w="2197" w:type="dxa"/>
          </w:tcPr>
          <w:p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[23]</w:t>
            </w:r>
          </w:p>
        </w:tc>
      </w:tr>
      <w:tr w:rsidR="00E00512" w:rsidRPr="00DD29A3">
        <w:tc>
          <w:tcPr>
            <w:tcW w:w="2140" w:type="dxa"/>
            <w:vMerge/>
          </w:tcPr>
          <w:p w:rsidR="00E00512" w:rsidRPr="00DD29A3" w:rsidRDefault="00E00512">
            <w:pPr>
              <w:pStyle w:val="ListParagraph"/>
              <w:ind w:left="0"/>
              <w:rPr>
                <w:rFonts w:ascii="Times New Roman" w:hAnsi="Times New Roman" w:cs="Times New Roman"/>
                <w:sz w:val="24"/>
                <w:szCs w:val="24"/>
              </w:rPr>
            </w:pPr>
          </w:p>
        </w:tc>
        <w:tc>
          <w:tcPr>
            <w:tcW w:w="2154" w:type="dxa"/>
          </w:tcPr>
          <w:p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 xml:space="preserve">c2 </w:t>
            </w:r>
          </w:p>
        </w:tc>
        <w:tc>
          <w:tcPr>
            <w:tcW w:w="2165" w:type="dxa"/>
          </w:tcPr>
          <w:p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Yellow fruit colour</w:t>
            </w:r>
          </w:p>
        </w:tc>
        <w:tc>
          <w:tcPr>
            <w:tcW w:w="2197" w:type="dxa"/>
          </w:tcPr>
          <w:p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[24]</w:t>
            </w:r>
          </w:p>
        </w:tc>
      </w:tr>
    </w:tbl>
    <w:p w:rsidR="00E00512" w:rsidRPr="00DD29A3" w:rsidRDefault="00E00512">
      <w:pPr>
        <w:pStyle w:val="ListParagraph"/>
        <w:ind w:left="360"/>
        <w:rPr>
          <w:rFonts w:ascii="Times New Roman" w:hAnsi="Times New Roman" w:cs="Times New Roman"/>
          <w:sz w:val="24"/>
          <w:szCs w:val="24"/>
        </w:rPr>
      </w:pPr>
    </w:p>
    <w:p w:rsidR="00E00512" w:rsidRPr="00DD29A3" w:rsidRDefault="00781A6A">
      <w:pPr>
        <w:pStyle w:val="ListParagraph"/>
        <w:numPr>
          <w:ilvl w:val="0"/>
          <w:numId w:val="15"/>
        </w:numPr>
        <w:spacing w:after="0" w:line="240" w:lineRule="auto"/>
        <w:ind w:left="360"/>
        <w:jc w:val="both"/>
        <w:rPr>
          <w:rFonts w:ascii="Times New Roman" w:hAnsi="Times New Roman" w:cs="Times New Roman"/>
          <w:sz w:val="24"/>
          <w:szCs w:val="24"/>
        </w:rPr>
      </w:pPr>
      <w:r w:rsidRPr="00DD29A3">
        <w:rPr>
          <w:rFonts w:ascii="Times New Roman" w:hAnsi="Times New Roman" w:cs="Times New Roman"/>
          <w:b/>
          <w:bCs/>
          <w:sz w:val="24"/>
          <w:szCs w:val="24"/>
          <w:lang w:val="en-US"/>
        </w:rPr>
        <w:t>Polyploidy</w:t>
      </w:r>
      <w:r w:rsidRPr="00DD29A3">
        <w:rPr>
          <w:rFonts w:ascii="Times New Roman" w:hAnsi="Times New Roman" w:cs="Times New Roman"/>
          <w:sz w:val="24"/>
          <w:szCs w:val="24"/>
          <w:lang w:val="en-US"/>
        </w:rPr>
        <w:t>-</w:t>
      </w:r>
      <w:r w:rsidRPr="00DD29A3">
        <w:rPr>
          <w:rFonts w:ascii="Times New Roman" w:hAnsi="Times New Roman" w:cs="Times New Roman"/>
          <w:kern w:val="24"/>
          <w:sz w:val="24"/>
          <w:szCs w:val="24"/>
          <w:lang w:val="en-US"/>
        </w:rPr>
        <w:t xml:space="preserve"> </w:t>
      </w:r>
      <w:r w:rsidRPr="00DD29A3">
        <w:rPr>
          <w:rFonts w:ascii="Times New Roman" w:hAnsi="Times New Roman" w:cs="Times New Roman"/>
          <w:sz w:val="24"/>
          <w:szCs w:val="24"/>
          <w:lang w:val="en-US"/>
        </w:rPr>
        <w:t>Polyploidy can be induced due to aberration in cell division. Polyploidy can be artificially induced by the application of colchicine.</w:t>
      </w:r>
    </w:p>
    <w:p w:rsidR="0040289F" w:rsidRDefault="0040289F">
      <w:pPr>
        <w:pStyle w:val="ListParagraph"/>
        <w:spacing w:after="0" w:line="240" w:lineRule="auto"/>
        <w:ind w:left="0"/>
        <w:jc w:val="both"/>
        <w:rPr>
          <w:rFonts w:ascii="Times New Roman" w:hAnsi="Times New Roman" w:cs="Times New Roman"/>
          <w:sz w:val="24"/>
          <w:szCs w:val="24"/>
        </w:rPr>
      </w:pPr>
    </w:p>
    <w:p w:rsidR="00E00512" w:rsidRPr="00DD29A3" w:rsidRDefault="00DD29A3">
      <w:pPr>
        <w:pStyle w:val="ListParagraph"/>
        <w:spacing w:after="0" w:line="240" w:lineRule="auto"/>
        <w:ind w:left="0"/>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5.2 </w:t>
      </w:r>
      <w:r w:rsidR="00781A6A" w:rsidRPr="00DD29A3">
        <w:rPr>
          <w:rFonts w:ascii="Times New Roman" w:hAnsi="Times New Roman" w:cs="Times New Roman"/>
          <w:b/>
          <w:bCs/>
          <w:sz w:val="24"/>
          <w:szCs w:val="24"/>
        </w:rPr>
        <w:t xml:space="preserve">Use of transgenic techniques for nutraceutical biofortification </w:t>
      </w:r>
    </w:p>
    <w:p w:rsidR="00E00512" w:rsidRPr="00DD29A3" w:rsidRDefault="00781A6A">
      <w:pPr>
        <w:pStyle w:val="ListParagraph"/>
        <w:spacing w:after="0" w:line="240" w:lineRule="auto"/>
        <w:ind w:left="0"/>
        <w:jc w:val="both"/>
        <w:rPr>
          <w:rFonts w:ascii="Times New Roman" w:hAnsi="Times New Roman" w:cs="Times New Roman"/>
          <w:sz w:val="24"/>
          <w:szCs w:val="24"/>
        </w:rPr>
      </w:pPr>
      <w:r w:rsidRPr="00DD29A3">
        <w:rPr>
          <w:rFonts w:ascii="Times New Roman" w:hAnsi="Times New Roman" w:cs="Times New Roman"/>
          <w:sz w:val="24"/>
          <w:szCs w:val="24"/>
        </w:rPr>
        <w:t>Genetic engineering has allowed vegetable breeders to incorporate desired transgenes into elite varieties to improve their value, nutritional </w:t>
      </w:r>
      <w:r w:rsidR="00522ADB" w:rsidRPr="00DD29A3">
        <w:rPr>
          <w:rFonts w:ascii="Times New Roman" w:hAnsi="Times New Roman" w:cs="Times New Roman"/>
          <w:sz w:val="24"/>
          <w:szCs w:val="24"/>
        </w:rPr>
        <w:t>value and other health benefits [25]</w:t>
      </w:r>
      <w:r w:rsidRPr="00DD29A3">
        <w:rPr>
          <w:rFonts w:ascii="Times New Roman" w:hAnsi="Times New Roman" w:cs="Times New Roman"/>
          <w:sz w:val="24"/>
          <w:szCs w:val="24"/>
        </w:rPr>
        <w:t>.</w:t>
      </w:r>
      <w:r w:rsidRPr="00DD29A3">
        <w:rPr>
          <w:sz w:val="24"/>
          <w:szCs w:val="24"/>
        </w:rPr>
        <w:t xml:space="preserve"> </w:t>
      </w:r>
      <w:r w:rsidRPr="00DD29A3">
        <w:rPr>
          <w:rFonts w:ascii="Times New Roman" w:hAnsi="Times New Roman" w:cs="Times New Roman"/>
          <w:sz w:val="24"/>
          <w:szCs w:val="24"/>
        </w:rPr>
        <w:t>Nutraceuticals in vegetable crops are being developed using a variety of transgenic techniques that are gaining popularity.</w:t>
      </w:r>
      <w:r w:rsidRPr="00DD29A3">
        <w:rPr>
          <w:sz w:val="24"/>
          <w:szCs w:val="24"/>
        </w:rPr>
        <w:t xml:space="preserve"> </w:t>
      </w:r>
      <w:r w:rsidRPr="00DD29A3">
        <w:rPr>
          <w:rFonts w:ascii="Times New Roman" w:hAnsi="Times New Roman" w:cs="Times New Roman"/>
          <w:sz w:val="24"/>
          <w:szCs w:val="24"/>
        </w:rPr>
        <w:t>This is a very quick procedure that works well with superior varieties. This method allows the breeder to transfer a favourable gene responsible for a specific nutritional value into a cultivated variety with a wider range of adaptability.</w:t>
      </w:r>
      <w:r w:rsidRPr="00DD29A3">
        <w:rPr>
          <w:sz w:val="24"/>
          <w:szCs w:val="24"/>
        </w:rPr>
        <w:t xml:space="preserve"> </w:t>
      </w:r>
      <w:r w:rsidRPr="00DD29A3">
        <w:rPr>
          <w:rFonts w:ascii="Times New Roman" w:hAnsi="Times New Roman" w:cs="Times New Roman"/>
          <w:sz w:val="24"/>
          <w:szCs w:val="24"/>
        </w:rPr>
        <w:t>Many vegetable crops have been genetically modified to improve characteristics such as higher nutritional value or better taste and to reduce bitterness, slow ripening, higher nutritional value, seedless fruits, increased sweetness and reduced nutritional factors. Many vegetable crops have been genetically modified by various transgenic techniques to achieve better taste, better nutritional value, seedless fruits, increased TSS, acidity, reduced nutritional factors, reduced bitterness, delayed ripening and extended shelf life. </w:t>
      </w:r>
    </w:p>
    <w:p w:rsidR="00E00512" w:rsidRPr="00DD29A3" w:rsidRDefault="00E00512">
      <w:pPr>
        <w:pStyle w:val="ListParagraph"/>
        <w:spacing w:after="0" w:line="240" w:lineRule="auto"/>
        <w:ind w:left="0"/>
        <w:jc w:val="both"/>
        <w:rPr>
          <w:rFonts w:ascii="Times New Roman" w:hAnsi="Times New Roman" w:cs="Times New Roman"/>
          <w:sz w:val="24"/>
          <w:szCs w:val="24"/>
        </w:rPr>
      </w:pPr>
    </w:p>
    <w:p w:rsidR="00E00512" w:rsidRPr="00DD29A3" w:rsidRDefault="001225F7">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Potato- </w:t>
      </w:r>
      <w:r>
        <w:rPr>
          <w:rFonts w:ascii="Times New Roman" w:hAnsi="Times New Roman" w:cs="Times New Roman"/>
          <w:sz w:val="24"/>
          <w:szCs w:val="24"/>
        </w:rPr>
        <w:t xml:space="preserve">To increase </w:t>
      </w:r>
      <w:r w:rsidR="00781A6A" w:rsidRPr="00DD29A3">
        <w:rPr>
          <w:rFonts w:ascii="Times New Roman" w:hAnsi="Times New Roman" w:cs="Times New Roman"/>
          <w:sz w:val="24"/>
          <w:szCs w:val="24"/>
        </w:rPr>
        <w:t>the</w:t>
      </w:r>
      <w:r>
        <w:rPr>
          <w:rFonts w:ascii="Times New Roman" w:hAnsi="Times New Roman" w:cs="Times New Roman"/>
          <w:sz w:val="24"/>
          <w:szCs w:val="24"/>
        </w:rPr>
        <w:t xml:space="preserve"> total protein content of potato</w:t>
      </w:r>
      <w:r w:rsidR="003161D9">
        <w:rPr>
          <w:rFonts w:ascii="Times New Roman" w:hAnsi="Times New Roman" w:cs="Times New Roman"/>
          <w:sz w:val="24"/>
          <w:szCs w:val="24"/>
        </w:rPr>
        <w:t xml:space="preserve"> </w:t>
      </w:r>
      <w:r w:rsidR="00781A6A" w:rsidRPr="00DD29A3">
        <w:rPr>
          <w:rFonts w:ascii="Times New Roman" w:hAnsi="Times New Roman" w:cs="Times New Roman"/>
          <w:sz w:val="24"/>
          <w:szCs w:val="24"/>
        </w:rPr>
        <w:t>the AmA1 gene of Amaranthus seminal albumin was expressed in potato tubers</w:t>
      </w:r>
      <w:r>
        <w:rPr>
          <w:rFonts w:ascii="Times New Roman" w:hAnsi="Times New Roman" w:cs="Times New Roman"/>
          <w:sz w:val="24"/>
          <w:szCs w:val="24"/>
        </w:rPr>
        <w:t xml:space="preserve"> [26]</w:t>
      </w:r>
      <w:r w:rsidR="00781A6A" w:rsidRPr="00DD29A3">
        <w:rPr>
          <w:rFonts w:ascii="Times New Roman" w:hAnsi="Times New Roman" w:cs="Times New Roman"/>
          <w:sz w:val="24"/>
          <w:szCs w:val="24"/>
        </w:rPr>
        <w:t>. The protein content of transgenic potato lines "</w:t>
      </w:r>
      <w:proofErr w:type="spellStart"/>
      <w:r w:rsidR="00781A6A" w:rsidRPr="00DD29A3">
        <w:rPr>
          <w:rFonts w:ascii="Times New Roman" w:hAnsi="Times New Roman" w:cs="Times New Roman"/>
          <w:sz w:val="24"/>
          <w:szCs w:val="24"/>
        </w:rPr>
        <w:t>Protato</w:t>
      </w:r>
      <w:proofErr w:type="spellEnd"/>
      <w:r w:rsidR="00781A6A" w:rsidRPr="00DD29A3">
        <w:rPr>
          <w:rFonts w:ascii="Times New Roman" w:hAnsi="Times New Roman" w:cs="Times New Roman"/>
          <w:sz w:val="24"/>
          <w:szCs w:val="24"/>
        </w:rPr>
        <w:t>" increased by 48%.</w:t>
      </w:r>
    </w:p>
    <w:p w:rsidR="00E00512" w:rsidRPr="00DD29A3" w:rsidRDefault="00781A6A">
      <w:pPr>
        <w:pStyle w:val="ListParagraph"/>
        <w:spacing w:after="0" w:line="240" w:lineRule="auto"/>
        <w:ind w:left="0"/>
        <w:jc w:val="both"/>
        <w:rPr>
          <w:rFonts w:ascii="Times New Roman" w:hAnsi="Times New Roman" w:cs="Times New Roman"/>
          <w:sz w:val="24"/>
          <w:szCs w:val="24"/>
        </w:rPr>
      </w:pPr>
      <w:r w:rsidRPr="00DD29A3">
        <w:rPr>
          <w:rFonts w:ascii="Times New Roman" w:hAnsi="Times New Roman" w:cs="Times New Roman"/>
          <w:b/>
          <w:bCs/>
          <w:sz w:val="24"/>
          <w:szCs w:val="24"/>
        </w:rPr>
        <w:t>Tomato</w:t>
      </w:r>
      <w:r w:rsidRPr="00DD29A3">
        <w:rPr>
          <w:rFonts w:ascii="Times New Roman" w:hAnsi="Times New Roman" w:cs="Times New Roman"/>
          <w:sz w:val="24"/>
          <w:szCs w:val="24"/>
        </w:rPr>
        <w:t> </w:t>
      </w:r>
      <w:r w:rsidR="00522ADB" w:rsidRPr="00DD29A3">
        <w:rPr>
          <w:rFonts w:ascii="Times New Roman" w:hAnsi="Times New Roman" w:cs="Times New Roman"/>
          <w:sz w:val="24"/>
          <w:szCs w:val="24"/>
        </w:rPr>
        <w:t>–</w:t>
      </w:r>
      <w:r w:rsidR="001225F7">
        <w:rPr>
          <w:rFonts w:ascii="Times New Roman" w:hAnsi="Times New Roman" w:cs="Times New Roman"/>
          <w:sz w:val="24"/>
          <w:szCs w:val="24"/>
        </w:rPr>
        <w:t xml:space="preserve"> A</w:t>
      </w:r>
      <w:r w:rsidRPr="00DD29A3">
        <w:rPr>
          <w:rFonts w:ascii="Times New Roman" w:hAnsi="Times New Roman" w:cs="Times New Roman"/>
          <w:sz w:val="24"/>
          <w:szCs w:val="24"/>
        </w:rPr>
        <w:t xml:space="preserve"> transgenic tomato </w:t>
      </w:r>
      <w:r w:rsidR="001225F7">
        <w:rPr>
          <w:rFonts w:ascii="Times New Roman" w:hAnsi="Times New Roman" w:cs="Times New Roman"/>
          <w:sz w:val="24"/>
          <w:szCs w:val="24"/>
        </w:rPr>
        <w:t>was developed to</w:t>
      </w:r>
      <w:r w:rsidRPr="00DD29A3">
        <w:rPr>
          <w:rFonts w:ascii="Times New Roman" w:hAnsi="Times New Roman" w:cs="Times New Roman"/>
          <w:sz w:val="24"/>
          <w:szCs w:val="24"/>
        </w:rPr>
        <w:t> improve the carotenoid content and profile of tomato fruit by increasing the β-carotene content approximately threefold to 45% of the carotenoid content of cultivar 'Ailsa Cray'</w:t>
      </w:r>
      <w:r w:rsidR="001225F7">
        <w:rPr>
          <w:rFonts w:ascii="Times New Roman" w:hAnsi="Times New Roman" w:cs="Times New Roman"/>
          <w:sz w:val="24"/>
          <w:szCs w:val="24"/>
        </w:rPr>
        <w:t xml:space="preserve"> [27]</w:t>
      </w:r>
      <w:r w:rsidRPr="00DD29A3">
        <w:rPr>
          <w:rFonts w:ascii="Times New Roman" w:hAnsi="Times New Roman" w:cs="Times New Roman"/>
          <w:sz w:val="24"/>
          <w:szCs w:val="24"/>
        </w:rPr>
        <w:t>.</w:t>
      </w:r>
    </w:p>
    <w:p w:rsidR="003161D9" w:rsidRDefault="00781A6A">
      <w:pPr>
        <w:spacing w:after="0" w:line="240" w:lineRule="auto"/>
        <w:jc w:val="both"/>
        <w:rPr>
          <w:rFonts w:ascii="Times New Roman" w:hAnsi="Times New Roman" w:cs="Times New Roman"/>
          <w:sz w:val="24"/>
          <w:szCs w:val="24"/>
        </w:rPr>
      </w:pPr>
      <w:r w:rsidRPr="00DD29A3">
        <w:rPr>
          <w:rFonts w:ascii="Times New Roman" w:hAnsi="Times New Roman" w:cs="Times New Roman"/>
          <w:b/>
          <w:bCs/>
          <w:sz w:val="24"/>
          <w:szCs w:val="24"/>
        </w:rPr>
        <w:t xml:space="preserve">Cauliflower - </w:t>
      </w:r>
      <w:r w:rsidRPr="00DD29A3">
        <w:rPr>
          <w:rFonts w:ascii="Times New Roman" w:hAnsi="Times New Roman" w:cs="Times New Roman"/>
          <w:sz w:val="24"/>
          <w:szCs w:val="24"/>
        </w:rPr>
        <w:t xml:space="preserve">The successful cloning of the Or gene in cauliflower demonstrates that carotenoid accumulation is significantly impacted by the manipulation of chromoplast formation to offer an efficient metabolic sink for carotenoid sequestration and deposition. An alternative new strategy to complement effects that depends on the expression of carotenogenic genes for raising carotenoid levels in food crops is demonstrated by the use of the Or gene to boost carotenoid content in transgenic potatoes </w:t>
      </w:r>
      <w:r w:rsidR="00EA3551" w:rsidRPr="00DD29A3">
        <w:rPr>
          <w:rFonts w:ascii="Times New Roman" w:hAnsi="Times New Roman" w:cs="Times New Roman"/>
          <w:sz w:val="24"/>
          <w:szCs w:val="24"/>
        </w:rPr>
        <w:t>[28</w:t>
      </w:r>
      <w:r w:rsidR="00522ADB" w:rsidRPr="00DD29A3">
        <w:rPr>
          <w:rFonts w:ascii="Times New Roman" w:hAnsi="Times New Roman" w:cs="Times New Roman"/>
          <w:sz w:val="24"/>
          <w:szCs w:val="24"/>
        </w:rPr>
        <w:t>]</w:t>
      </w:r>
      <w:r w:rsidR="003161D9">
        <w:rPr>
          <w:rFonts w:ascii="Times New Roman" w:hAnsi="Times New Roman" w:cs="Times New Roman"/>
          <w:sz w:val="24"/>
          <w:szCs w:val="24"/>
        </w:rPr>
        <w:t>.</w:t>
      </w:r>
    </w:p>
    <w:p w:rsidR="00E00512" w:rsidRPr="00DD29A3" w:rsidRDefault="00781A6A">
      <w:pPr>
        <w:spacing w:after="0" w:line="240" w:lineRule="auto"/>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Cabbage - </w:t>
      </w:r>
      <w:r w:rsidRPr="00DD29A3">
        <w:rPr>
          <w:rFonts w:ascii="Times New Roman" w:hAnsi="Times New Roman" w:cs="Times New Roman"/>
          <w:sz w:val="24"/>
          <w:szCs w:val="24"/>
        </w:rPr>
        <w:t xml:space="preserve">Red cabbage has high antioxidant content and abundance of anthocyanins which can reduce the risk of cancer, cognitive problems and cardiovascular disease </w:t>
      </w:r>
      <w:r w:rsidR="00EA3551" w:rsidRPr="00DD29A3">
        <w:rPr>
          <w:rFonts w:ascii="Times New Roman" w:hAnsi="Times New Roman" w:cs="Times New Roman"/>
          <w:sz w:val="24"/>
          <w:szCs w:val="24"/>
        </w:rPr>
        <w:t>[29</w:t>
      </w:r>
      <w:r w:rsidR="00522ADB" w:rsidRPr="00DD29A3">
        <w:rPr>
          <w:rFonts w:ascii="Times New Roman" w:hAnsi="Times New Roman" w:cs="Times New Roman"/>
          <w:sz w:val="24"/>
          <w:szCs w:val="24"/>
        </w:rPr>
        <w:t>]</w:t>
      </w:r>
      <w:r w:rsidRPr="00DD29A3">
        <w:rPr>
          <w:rFonts w:ascii="Times New Roman" w:hAnsi="Times New Roman" w:cs="Times New Roman"/>
          <w:sz w:val="24"/>
          <w:szCs w:val="24"/>
        </w:rPr>
        <w:t>.</w:t>
      </w:r>
    </w:p>
    <w:p w:rsidR="00E00512" w:rsidRPr="00DD29A3" w:rsidRDefault="00781A6A">
      <w:pPr>
        <w:spacing w:after="0" w:line="240" w:lineRule="auto"/>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Carrot - </w:t>
      </w:r>
      <w:r w:rsidRPr="00DD29A3">
        <w:rPr>
          <w:rFonts w:ascii="Times New Roman" w:hAnsi="Times New Roman" w:cs="Times New Roman"/>
          <w:sz w:val="24"/>
          <w:szCs w:val="24"/>
        </w:rPr>
        <w:t xml:space="preserve">A transgenic carrot with elevated Ca content may improve Ca uptake and lower the risk of calcium deficiencies like osteoporosis. Higher amounts of the plant Ca transporter SCAX1 were expressed in transgenic carrots </w:t>
      </w:r>
      <w:r w:rsidR="00EA3551" w:rsidRPr="00DD29A3">
        <w:rPr>
          <w:rFonts w:ascii="Times New Roman" w:hAnsi="Times New Roman" w:cs="Times New Roman"/>
          <w:sz w:val="24"/>
          <w:szCs w:val="24"/>
        </w:rPr>
        <w:t>[30</w:t>
      </w:r>
      <w:r w:rsidR="00522ADB" w:rsidRPr="00DD29A3">
        <w:rPr>
          <w:rFonts w:ascii="Times New Roman" w:hAnsi="Times New Roman" w:cs="Times New Roman"/>
          <w:sz w:val="24"/>
          <w:szCs w:val="24"/>
        </w:rPr>
        <w:t>]</w:t>
      </w:r>
      <w:r w:rsidRPr="00DD29A3">
        <w:rPr>
          <w:rFonts w:ascii="Times New Roman" w:hAnsi="Times New Roman" w:cs="Times New Roman"/>
          <w:sz w:val="24"/>
          <w:szCs w:val="24"/>
        </w:rPr>
        <w:t>.</w:t>
      </w:r>
    </w:p>
    <w:p w:rsidR="00E00512" w:rsidRPr="00DD29A3" w:rsidRDefault="00781A6A">
      <w:pPr>
        <w:spacing w:after="0" w:line="240" w:lineRule="auto"/>
        <w:jc w:val="both"/>
        <w:rPr>
          <w:rFonts w:ascii="Times New Roman" w:hAnsi="Times New Roman" w:cs="Times New Roman"/>
          <w:b/>
          <w:bCs/>
          <w:sz w:val="24"/>
          <w:szCs w:val="24"/>
        </w:rPr>
      </w:pPr>
      <w:r w:rsidRPr="00DD29A3">
        <w:rPr>
          <w:rFonts w:ascii="Times New Roman" w:hAnsi="Times New Roman" w:cs="Times New Roman"/>
          <w:b/>
          <w:bCs/>
          <w:sz w:val="24"/>
          <w:szCs w:val="24"/>
        </w:rPr>
        <w:t>Pumpkin</w:t>
      </w:r>
      <w:r w:rsidRPr="00DD29A3">
        <w:rPr>
          <w:rFonts w:ascii="Times New Roman" w:hAnsi="Times New Roman" w:cs="Times New Roman"/>
          <w:sz w:val="24"/>
          <w:szCs w:val="24"/>
        </w:rPr>
        <w:t xml:space="preserve"> - </w:t>
      </w:r>
      <w:r w:rsidR="001225F7">
        <w:rPr>
          <w:rFonts w:ascii="Times New Roman" w:hAnsi="Times New Roman" w:cs="Times New Roman"/>
          <w:sz w:val="24"/>
          <w:szCs w:val="24"/>
        </w:rPr>
        <w:t>T</w:t>
      </w:r>
      <w:r w:rsidRPr="00DD29A3">
        <w:rPr>
          <w:rFonts w:ascii="Times New Roman" w:hAnsi="Times New Roman" w:cs="Times New Roman"/>
          <w:sz w:val="24"/>
          <w:szCs w:val="24"/>
        </w:rPr>
        <w:t>here was an increase in the amounts of β-carotene isomers and total carotenoids in pumpkin with several cooking techniques</w:t>
      </w:r>
      <w:r w:rsidR="001225F7">
        <w:rPr>
          <w:rFonts w:ascii="Times New Roman" w:hAnsi="Times New Roman" w:cs="Times New Roman"/>
          <w:sz w:val="24"/>
          <w:szCs w:val="24"/>
        </w:rPr>
        <w:t xml:space="preserve"> [31]</w:t>
      </w:r>
      <w:r w:rsidRPr="00DD29A3">
        <w:rPr>
          <w:rFonts w:ascii="Times New Roman" w:hAnsi="Times New Roman" w:cs="Times New Roman"/>
          <w:sz w:val="24"/>
          <w:szCs w:val="24"/>
        </w:rPr>
        <w:t>.</w:t>
      </w:r>
    </w:p>
    <w:p w:rsidR="00E00512" w:rsidRPr="00DD29A3" w:rsidRDefault="00781A6A">
      <w:pPr>
        <w:spacing w:after="0" w:line="240" w:lineRule="auto"/>
        <w:jc w:val="both"/>
        <w:rPr>
          <w:rFonts w:ascii="Times New Roman" w:hAnsi="Times New Roman" w:cs="Times New Roman"/>
          <w:b/>
          <w:bCs/>
          <w:sz w:val="24"/>
          <w:szCs w:val="24"/>
        </w:rPr>
      </w:pPr>
      <w:r w:rsidRPr="00DD29A3">
        <w:rPr>
          <w:rFonts w:ascii="Times New Roman" w:hAnsi="Times New Roman" w:cs="Times New Roman"/>
          <w:b/>
          <w:bCs/>
          <w:sz w:val="24"/>
          <w:szCs w:val="24"/>
        </w:rPr>
        <w:t>Cyanogen-free cassava</w:t>
      </w:r>
      <w:r w:rsidR="001225F7">
        <w:rPr>
          <w:rFonts w:ascii="Times New Roman" w:hAnsi="Times New Roman" w:cs="Times New Roman"/>
          <w:sz w:val="24"/>
          <w:szCs w:val="24"/>
        </w:rPr>
        <w:t xml:space="preserve">- </w:t>
      </w:r>
      <w:r w:rsidRPr="00DD29A3">
        <w:rPr>
          <w:rFonts w:ascii="Times New Roman" w:hAnsi="Times New Roman" w:cs="Times New Roman"/>
          <w:sz w:val="24"/>
          <w:szCs w:val="24"/>
        </w:rPr>
        <w:t>Linamarin, a cyanogenic glucoside, is present in cassava at potentially harmful quantities</w:t>
      </w:r>
      <w:r w:rsidR="001225F7">
        <w:rPr>
          <w:rFonts w:ascii="Times New Roman" w:hAnsi="Times New Roman" w:cs="Times New Roman"/>
          <w:sz w:val="24"/>
          <w:szCs w:val="24"/>
        </w:rPr>
        <w:t xml:space="preserve"> [32]</w:t>
      </w:r>
      <w:r w:rsidRPr="00DD29A3">
        <w:rPr>
          <w:rFonts w:ascii="Times New Roman" w:hAnsi="Times New Roman" w:cs="Times New Roman"/>
          <w:sz w:val="24"/>
          <w:szCs w:val="24"/>
        </w:rPr>
        <w:t>. The maximum permitted cyanide level (10 mg CN equivalents/kg dry weight) in foods set by the FAO is lower than the cyanogen levels found in the leaves (200–1, 300 mg CN equivalents/kg dry weight) and roots (10–500 mg CN equivalents/kg dry weight) of several cassava varieties. Maceration, soaking, washing, and baking can lower the cyanogen concentration of cassava meals to acceptable levels; however, short-cut processing methods might result in toxic food items.</w:t>
      </w:r>
    </w:p>
    <w:p w:rsidR="00E00512" w:rsidRPr="00DD29A3" w:rsidRDefault="00E00512">
      <w:pPr>
        <w:pStyle w:val="ListParagraph"/>
        <w:spacing w:after="0" w:line="240" w:lineRule="auto"/>
        <w:ind w:left="0"/>
        <w:jc w:val="both"/>
        <w:rPr>
          <w:rFonts w:ascii="Times New Roman" w:hAnsi="Times New Roman" w:cs="Times New Roman"/>
          <w:b/>
          <w:bCs/>
          <w:sz w:val="24"/>
          <w:szCs w:val="24"/>
        </w:rPr>
      </w:pPr>
    </w:p>
    <w:p w:rsidR="00E00512" w:rsidRPr="00DD29A3" w:rsidRDefault="00DD29A3">
      <w:pPr>
        <w:pStyle w:val="ListParagraph"/>
        <w:spacing w:after="0" w:line="240" w:lineRule="auto"/>
        <w:ind w:left="0"/>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6. PIGMENTS IN VEGETABLE CROPS</w:t>
      </w:r>
    </w:p>
    <w:p w:rsidR="00E00512" w:rsidRPr="00DD29A3" w:rsidRDefault="00781A6A">
      <w:pPr>
        <w:pStyle w:val="ListParagraph"/>
        <w:spacing w:after="0" w:line="240" w:lineRule="auto"/>
        <w:ind w:left="0"/>
        <w:jc w:val="both"/>
        <w:rPr>
          <w:rFonts w:ascii="Times New Roman" w:hAnsi="Times New Roman" w:cs="Times New Roman"/>
          <w:sz w:val="24"/>
          <w:szCs w:val="24"/>
        </w:rPr>
      </w:pPr>
      <w:r w:rsidRPr="00DD29A3">
        <w:rPr>
          <w:rFonts w:ascii="Times New Roman" w:hAnsi="Times New Roman" w:cs="Times New Roman"/>
          <w:sz w:val="24"/>
          <w:szCs w:val="24"/>
        </w:rPr>
        <w:t xml:space="preserve">Colourful vegetables have enormous nutritional and medicinal value.  Colour in vegetables contributes to photosynthesis, pollination by attracting pollinators, nutritional value and </w:t>
      </w:r>
      <w:r w:rsidRPr="00DD29A3">
        <w:rPr>
          <w:rFonts w:ascii="Times New Roman" w:hAnsi="Times New Roman" w:cs="Times New Roman"/>
          <w:sz w:val="24"/>
          <w:szCs w:val="24"/>
        </w:rPr>
        <w:lastRenderedPageBreak/>
        <w:t xml:space="preserve">increases consumers. Pigments make nature colourful and pleasant. Plant pigments generally refer to four known classes: chlorophylls, carotenoids, flavonoids and </w:t>
      </w:r>
      <w:proofErr w:type="spellStart"/>
      <w:r w:rsidRPr="00DD29A3">
        <w:rPr>
          <w:rFonts w:ascii="Times New Roman" w:hAnsi="Times New Roman" w:cs="Times New Roman"/>
          <w:sz w:val="24"/>
          <w:szCs w:val="24"/>
        </w:rPr>
        <w:t>betalains</w:t>
      </w:r>
      <w:proofErr w:type="spellEnd"/>
      <w:r w:rsidRPr="00DD29A3">
        <w:rPr>
          <w:rFonts w:ascii="Times New Roman" w:hAnsi="Times New Roman" w:cs="Times New Roman"/>
          <w:sz w:val="24"/>
          <w:szCs w:val="24"/>
        </w:rPr>
        <w:t xml:space="preserve"> (Table 3). Each category may contain several chemical compounds that can be structurally classified into separate subgroups. Dark and strongly coloured vegetables usually contain more chemically active antioxidant pigments than light coloured. Eating a mix of different coloured vegetables nourishes our body with different nutritional compounds. Breeding for colour development improves the nutritional content of vegetable crops, which minimizes the risk of cancer, obe</w:t>
      </w:r>
      <w:r w:rsidR="003161D9">
        <w:rPr>
          <w:rFonts w:ascii="Times New Roman" w:hAnsi="Times New Roman" w:cs="Times New Roman"/>
          <w:sz w:val="24"/>
          <w:szCs w:val="24"/>
        </w:rPr>
        <w:t>sity and cardiovascular disease,</w:t>
      </w:r>
      <w:r w:rsidRPr="00DD29A3">
        <w:rPr>
          <w:rFonts w:ascii="Times New Roman" w:hAnsi="Times New Roman" w:cs="Times New Roman"/>
          <w:sz w:val="24"/>
          <w:szCs w:val="24"/>
        </w:rPr>
        <w:t xml:space="preserve"> and enables the development of a new generation of varieties with improved bioactive pr</w:t>
      </w:r>
      <w:r w:rsidR="00EA3551" w:rsidRPr="00DD29A3">
        <w:rPr>
          <w:rFonts w:ascii="Times New Roman" w:hAnsi="Times New Roman" w:cs="Times New Roman"/>
          <w:sz w:val="24"/>
          <w:szCs w:val="24"/>
        </w:rPr>
        <w:t>operties [33]</w:t>
      </w:r>
      <w:r w:rsidRPr="00DD29A3">
        <w:rPr>
          <w:rFonts w:ascii="Times New Roman" w:hAnsi="Times New Roman" w:cs="Times New Roman"/>
          <w:sz w:val="24"/>
          <w:szCs w:val="24"/>
        </w:rPr>
        <w:t>.</w:t>
      </w:r>
    </w:p>
    <w:p w:rsidR="00E00512" w:rsidRPr="00DD29A3" w:rsidRDefault="00E00512">
      <w:pPr>
        <w:pStyle w:val="ListParagraph"/>
        <w:spacing w:after="0" w:line="240" w:lineRule="auto"/>
        <w:ind w:left="0"/>
        <w:jc w:val="both"/>
        <w:rPr>
          <w:rFonts w:ascii="Times New Roman" w:hAnsi="Times New Roman" w:cs="Times New Roman"/>
          <w:sz w:val="24"/>
          <w:szCs w:val="24"/>
        </w:rPr>
      </w:pPr>
    </w:p>
    <w:p w:rsidR="00E00512" w:rsidRPr="00DD29A3" w:rsidRDefault="00781A6A">
      <w:pPr>
        <w:pStyle w:val="ListParagraph"/>
        <w:spacing w:after="0" w:line="240" w:lineRule="auto"/>
        <w:ind w:left="0"/>
        <w:jc w:val="both"/>
        <w:rPr>
          <w:rFonts w:ascii="Times New Roman" w:hAnsi="Times New Roman" w:cs="Times New Roman"/>
          <w:b/>
          <w:bCs/>
          <w:sz w:val="24"/>
          <w:szCs w:val="24"/>
        </w:rPr>
      </w:pPr>
      <w:r w:rsidRPr="00DD29A3">
        <w:rPr>
          <w:rFonts w:ascii="Times New Roman" w:hAnsi="Times New Roman" w:cs="Times New Roman"/>
          <w:b/>
          <w:bCs/>
          <w:sz w:val="24"/>
          <w:szCs w:val="24"/>
        </w:rPr>
        <w:t>Table 3:</w:t>
      </w:r>
      <w:r w:rsidRPr="00DD29A3">
        <w:rPr>
          <w:b/>
          <w:bCs/>
          <w:sz w:val="24"/>
          <w:szCs w:val="24"/>
        </w:rPr>
        <w:t xml:space="preserve"> </w:t>
      </w:r>
      <w:r w:rsidRPr="00DD29A3">
        <w:rPr>
          <w:rFonts w:ascii="Times New Roman" w:hAnsi="Times New Roman" w:cs="Times New Roman"/>
          <w:b/>
          <w:bCs/>
          <w:sz w:val="24"/>
          <w:szCs w:val="24"/>
        </w:rPr>
        <w:t>Pigments in vegetable crops: Types &amp; Distribution</w:t>
      </w:r>
    </w:p>
    <w:p w:rsidR="00E00512" w:rsidRPr="00DD29A3" w:rsidRDefault="00E00512">
      <w:pPr>
        <w:spacing w:after="0" w:line="240" w:lineRule="auto"/>
        <w:jc w:val="both"/>
        <w:rPr>
          <w:rFonts w:ascii="Times New Roman" w:hAnsi="Times New Roman" w:cs="Times New Roman"/>
          <w:sz w:val="24"/>
          <w:szCs w:val="24"/>
        </w:rPr>
      </w:pPr>
    </w:p>
    <w:tbl>
      <w:tblPr>
        <w:tblW w:w="5000" w:type="pct"/>
        <w:tblCellMar>
          <w:left w:w="0" w:type="dxa"/>
          <w:right w:w="0" w:type="dxa"/>
        </w:tblCellMar>
        <w:tblLook w:val="0600"/>
      </w:tblPr>
      <w:tblGrid>
        <w:gridCol w:w="2138"/>
        <w:gridCol w:w="2368"/>
        <w:gridCol w:w="2368"/>
        <w:gridCol w:w="2368"/>
      </w:tblGrid>
      <w:tr w:rsidR="00E00512" w:rsidRPr="00DD29A3">
        <w:trPr>
          <w:trHeight w:val="408"/>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b/>
                <w:bCs/>
                <w:kern w:val="24"/>
                <w:sz w:val="24"/>
                <w:szCs w:val="24"/>
                <w:lang w:eastAsia="en-IN"/>
              </w:rPr>
              <w:t xml:space="preserve">Pigment class </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b/>
                <w:bCs/>
                <w:kern w:val="24"/>
                <w:sz w:val="24"/>
                <w:szCs w:val="24"/>
                <w:lang w:eastAsia="en-IN"/>
              </w:rPr>
              <w:t>Main subgroups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b/>
                <w:bCs/>
                <w:kern w:val="24"/>
                <w:sz w:val="24"/>
                <w:szCs w:val="24"/>
                <w:lang w:eastAsia="en-IN"/>
              </w:rPr>
              <w:t>Typical colours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b/>
                <w:bCs/>
                <w:kern w:val="24"/>
                <w:sz w:val="24"/>
                <w:szCs w:val="24"/>
                <w:lang w:eastAsia="en-IN"/>
              </w:rPr>
              <w:t>Examples</w:t>
            </w:r>
          </w:p>
        </w:tc>
      </w:tr>
      <w:tr w:rsidR="00E00512" w:rsidRPr="00DD29A3">
        <w:trPr>
          <w:trHeight w:val="915"/>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b/>
                <w:bCs/>
                <w:color w:val="000000"/>
                <w:kern w:val="24"/>
                <w:sz w:val="24"/>
                <w:szCs w:val="24"/>
                <w:lang w:eastAsia="en-IN"/>
              </w:rPr>
              <w:t>Carotenoids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eastAsia="en-IN"/>
              </w:rPr>
              <w:t>Carotenes, lycopene and xanthophylls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eastAsia="en-IN"/>
              </w:rPr>
              <w:t>Orange, yellow, red</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eastAsia="en-IN"/>
              </w:rPr>
              <w:t>Carrot, tomato, water melon, pepper, Leafy Vegetables</w:t>
            </w:r>
          </w:p>
        </w:tc>
      </w:tr>
      <w:tr w:rsidR="00E00512" w:rsidRPr="00DD29A3">
        <w:trPr>
          <w:trHeight w:val="665"/>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b/>
                <w:bCs/>
                <w:color w:val="000000"/>
                <w:kern w:val="24"/>
                <w:sz w:val="24"/>
                <w:szCs w:val="24"/>
                <w:lang w:eastAsia="en-IN"/>
              </w:rPr>
              <w:t>Flavonoids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eastAsia="en-IN"/>
              </w:rPr>
              <w:t>Anthocyanins;</w:t>
            </w:r>
          </w:p>
          <w:p w:rsidR="00E00512" w:rsidRPr="00DD29A3" w:rsidRDefault="00F11892">
            <w:pPr>
              <w:spacing w:after="0" w:line="276" w:lineRule="auto"/>
              <w:rPr>
                <w:rFonts w:ascii="Arial" w:eastAsia="Times New Roman" w:hAnsi="Arial" w:cs="Arial"/>
                <w:kern w:val="0"/>
                <w:sz w:val="24"/>
                <w:szCs w:val="24"/>
                <w:lang w:eastAsia="en-IN"/>
              </w:rPr>
            </w:pPr>
            <w:proofErr w:type="spellStart"/>
            <w:r w:rsidRPr="00DD29A3">
              <w:rPr>
                <w:rFonts w:ascii="Times New Roman" w:hAnsi="Times New Roman" w:cs="Times New Roman"/>
                <w:color w:val="000000"/>
                <w:kern w:val="24"/>
                <w:sz w:val="24"/>
                <w:szCs w:val="24"/>
                <w:lang w:eastAsia="en-IN"/>
              </w:rPr>
              <w:t>F</w:t>
            </w:r>
            <w:r w:rsidR="00781A6A" w:rsidRPr="00DD29A3">
              <w:rPr>
                <w:rFonts w:ascii="Times New Roman" w:hAnsi="Times New Roman" w:cs="Times New Roman"/>
                <w:color w:val="000000"/>
                <w:kern w:val="24"/>
                <w:sz w:val="24"/>
                <w:szCs w:val="24"/>
                <w:lang w:eastAsia="en-IN"/>
              </w:rPr>
              <w:t>lavonols</w:t>
            </w:r>
            <w:proofErr w:type="spellEnd"/>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eastAsia="en-IN"/>
              </w:rPr>
              <w:t>Purple, blue, red</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eastAsia="en-IN"/>
              </w:rPr>
              <w:t>Eggplant, red</w:t>
            </w:r>
          </w:p>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eastAsia="en-IN"/>
              </w:rPr>
              <w:t xml:space="preserve">Cabbage, onion </w:t>
            </w:r>
          </w:p>
        </w:tc>
      </w:tr>
      <w:tr w:rsidR="00E00512" w:rsidRPr="00DD29A3">
        <w:trPr>
          <w:trHeight w:val="721"/>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proofErr w:type="spellStart"/>
            <w:r w:rsidRPr="00DD29A3">
              <w:rPr>
                <w:rFonts w:ascii="Times New Roman" w:hAnsi="Times New Roman" w:cs="Times New Roman"/>
                <w:b/>
                <w:bCs/>
                <w:color w:val="000000"/>
                <w:kern w:val="24"/>
                <w:sz w:val="24"/>
                <w:szCs w:val="24"/>
                <w:lang w:eastAsia="en-IN"/>
              </w:rPr>
              <w:t>Betalains</w:t>
            </w:r>
            <w:proofErr w:type="spellEnd"/>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val="el-GR" w:eastAsia="en-IN"/>
              </w:rPr>
              <w:t>β</w:t>
            </w:r>
            <w:r w:rsidRPr="00DD29A3">
              <w:rPr>
                <w:rFonts w:ascii="Times New Roman" w:hAnsi="Times New Roman" w:cs="Times New Roman"/>
                <w:color w:val="000000"/>
                <w:kern w:val="24"/>
                <w:sz w:val="24"/>
                <w:szCs w:val="24"/>
                <w:lang w:eastAsia="en-IN"/>
              </w:rPr>
              <w:t>-</w:t>
            </w:r>
            <w:proofErr w:type="spellStart"/>
            <w:r w:rsidRPr="00DD29A3">
              <w:rPr>
                <w:rFonts w:ascii="Times New Roman" w:hAnsi="Times New Roman" w:cs="Times New Roman"/>
                <w:color w:val="000000"/>
                <w:kern w:val="24"/>
                <w:sz w:val="24"/>
                <w:szCs w:val="24"/>
                <w:lang w:eastAsia="en-IN"/>
              </w:rPr>
              <w:t>cyanins</w:t>
            </w:r>
            <w:proofErr w:type="spellEnd"/>
            <w:r w:rsidRPr="00DD29A3">
              <w:rPr>
                <w:rFonts w:ascii="Times New Roman" w:hAnsi="Times New Roman" w:cs="Times New Roman"/>
                <w:color w:val="000000"/>
                <w:kern w:val="24"/>
                <w:sz w:val="24"/>
                <w:szCs w:val="24"/>
                <w:lang w:eastAsia="en-IN"/>
              </w:rPr>
              <w:t xml:space="preserve"> and</w:t>
            </w:r>
          </w:p>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val="el-GR" w:eastAsia="en-IN"/>
              </w:rPr>
              <w:t>β</w:t>
            </w:r>
            <w:r w:rsidRPr="00DD29A3">
              <w:rPr>
                <w:rFonts w:ascii="Times New Roman" w:hAnsi="Times New Roman" w:cs="Times New Roman"/>
                <w:color w:val="000000"/>
                <w:kern w:val="24"/>
                <w:sz w:val="24"/>
                <w:szCs w:val="24"/>
                <w:lang w:eastAsia="en-IN"/>
              </w:rPr>
              <w:t>-</w:t>
            </w:r>
            <w:proofErr w:type="spellStart"/>
            <w:r w:rsidRPr="00DD29A3">
              <w:rPr>
                <w:rFonts w:ascii="Times New Roman" w:hAnsi="Times New Roman" w:cs="Times New Roman"/>
                <w:color w:val="000000"/>
                <w:kern w:val="24"/>
                <w:sz w:val="24"/>
                <w:szCs w:val="24"/>
                <w:lang w:eastAsia="en-IN"/>
              </w:rPr>
              <w:t>xanthins</w:t>
            </w:r>
            <w:proofErr w:type="spellEnd"/>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eastAsia="en-IN"/>
              </w:rPr>
              <w:t>Red, orange, yellow</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eastAsia="en-IN"/>
              </w:rPr>
              <w:t>Beet, Swiss</w:t>
            </w:r>
          </w:p>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eastAsia="en-IN"/>
              </w:rPr>
              <w:t>Chard</w:t>
            </w:r>
          </w:p>
        </w:tc>
      </w:tr>
      <w:tr w:rsidR="00E00512" w:rsidRPr="00DD29A3">
        <w:trPr>
          <w:trHeight w:val="545"/>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b/>
                <w:bCs/>
                <w:color w:val="000000"/>
                <w:kern w:val="24"/>
                <w:sz w:val="24"/>
                <w:szCs w:val="24"/>
                <w:lang w:eastAsia="en-IN"/>
              </w:rPr>
              <w:t>Chlorophylls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eastAsia="en-IN"/>
              </w:rPr>
              <w:t>a and b</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eastAsia="en-IN"/>
              </w:rPr>
              <w:t>Green</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00512" w:rsidRPr="00DD29A3" w:rsidRDefault="00781A6A">
            <w:pPr>
              <w:spacing w:after="0" w:line="276" w:lineRule="auto"/>
              <w:rPr>
                <w:rFonts w:ascii="Arial" w:eastAsia="Times New Roman" w:hAnsi="Arial" w:cs="Arial"/>
                <w:kern w:val="0"/>
                <w:sz w:val="24"/>
                <w:szCs w:val="24"/>
                <w:lang w:eastAsia="en-IN"/>
              </w:rPr>
            </w:pPr>
            <w:r w:rsidRPr="00DD29A3">
              <w:rPr>
                <w:rFonts w:ascii="Times New Roman" w:hAnsi="Times New Roman" w:cs="Times New Roman"/>
                <w:color w:val="000000"/>
                <w:kern w:val="24"/>
                <w:sz w:val="24"/>
                <w:szCs w:val="24"/>
                <w:lang w:eastAsia="en-IN"/>
              </w:rPr>
              <w:t>Any green plants</w:t>
            </w:r>
          </w:p>
        </w:tc>
      </w:tr>
    </w:tbl>
    <w:p w:rsidR="00E00512" w:rsidRPr="00DD29A3" w:rsidRDefault="00E00512">
      <w:pPr>
        <w:pStyle w:val="ListParagraph"/>
        <w:jc w:val="both"/>
        <w:rPr>
          <w:rFonts w:ascii="Times New Roman" w:hAnsi="Times New Roman" w:cs="Times New Roman"/>
          <w:b/>
          <w:bCs/>
          <w:i/>
          <w:iCs/>
          <w:sz w:val="24"/>
          <w:szCs w:val="24"/>
          <w:lang w:val="en-US"/>
        </w:rPr>
      </w:pPr>
    </w:p>
    <w:p w:rsidR="00E00512" w:rsidRPr="00DD29A3" w:rsidRDefault="00DD29A3">
      <w:pPr>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7. VEGETABLES AS NUTRACEUTICALS</w:t>
      </w:r>
    </w:p>
    <w:p w:rsidR="00E00512" w:rsidRPr="00DD29A3" w:rsidRDefault="00781A6A" w:rsidP="00C8116C">
      <w:pPr>
        <w:jc w:val="both"/>
        <w:rPr>
          <w:rFonts w:ascii="Times New Roman" w:hAnsi="Times New Roman" w:cs="Times New Roman"/>
          <w:b/>
          <w:bCs/>
          <w:i/>
          <w:iCs/>
          <w:sz w:val="24"/>
          <w:szCs w:val="24"/>
          <w:lang w:val="en-US"/>
        </w:rPr>
      </w:pPr>
      <w:r w:rsidRPr="00DD29A3">
        <w:rPr>
          <w:rFonts w:ascii="Times New Roman" w:hAnsi="Times New Roman" w:cs="Times New Roman"/>
          <w:sz w:val="24"/>
          <w:szCs w:val="24"/>
        </w:rPr>
        <w:t xml:space="preserve">Nutraceuticals are any substance that is a food or a component of a food that has health or medical advantages such as prevention and treatment of diseases. Any item that is a food or a component of a food that has health or medical advantages, such as illness prevention and treatment, is considered a nutraceutical. In 1989, Dr. Stephen De Felice, the Chairman of the Foundation for Innovation in Medicine, coined the terms "Nutrition" and "Pharmaceutical" to create the term "Nutraceutical" </w:t>
      </w:r>
      <w:r w:rsidR="00EA3551" w:rsidRPr="00DD29A3">
        <w:rPr>
          <w:rFonts w:ascii="Times New Roman" w:hAnsi="Times New Roman" w:cs="Times New Roman"/>
          <w:sz w:val="24"/>
          <w:szCs w:val="24"/>
        </w:rPr>
        <w:t>[34]</w:t>
      </w:r>
      <w:r w:rsidRPr="00DD29A3">
        <w:rPr>
          <w:rFonts w:ascii="Times New Roman" w:hAnsi="Times New Roman" w:cs="Times New Roman"/>
          <w:sz w:val="24"/>
          <w:szCs w:val="24"/>
        </w:rPr>
        <w:t>.</w:t>
      </w:r>
      <w:r w:rsidRPr="00DD29A3">
        <w:rPr>
          <w:rFonts w:ascii="Times New Roman" w:hAnsi="Times New Roman" w:cs="Times New Roman"/>
          <w:b/>
          <w:bCs/>
          <w:i/>
          <w:iCs/>
          <w:sz w:val="24"/>
          <w:szCs w:val="24"/>
        </w:rPr>
        <w:t xml:space="preserve"> </w:t>
      </w:r>
      <w:r w:rsidRPr="00DD29A3">
        <w:rPr>
          <w:rFonts w:ascii="Times New Roman" w:hAnsi="Times New Roman" w:cs="Times New Roman"/>
          <w:sz w:val="24"/>
          <w:szCs w:val="24"/>
        </w:rPr>
        <w:t xml:space="preserve">These are the main source of biologically active nutraceuticals that are safe, efficient, and may have both therapeutic and nutritional benefits. Many nutraceuticals, such as vitamin C, E, and carotenoids, are antioxidants and may help prevent certain cancers and heart diseases </w:t>
      </w:r>
      <w:r w:rsidR="00EA3551" w:rsidRPr="00DD29A3">
        <w:rPr>
          <w:rFonts w:ascii="Times New Roman" w:hAnsi="Times New Roman" w:cs="Times New Roman"/>
          <w:sz w:val="24"/>
          <w:szCs w:val="24"/>
        </w:rPr>
        <w:t>[35]</w:t>
      </w:r>
      <w:r w:rsidRPr="00DD29A3">
        <w:rPr>
          <w:rFonts w:ascii="Times New Roman" w:hAnsi="Times New Roman" w:cs="Times New Roman"/>
          <w:sz w:val="24"/>
          <w:szCs w:val="24"/>
        </w:rPr>
        <w:t>.</w:t>
      </w:r>
    </w:p>
    <w:p w:rsidR="00E00512" w:rsidRPr="00DD29A3"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7.1 </w:t>
      </w:r>
      <w:r w:rsidR="00781A6A" w:rsidRPr="00DD29A3">
        <w:rPr>
          <w:rFonts w:ascii="Times New Roman" w:hAnsi="Times New Roman" w:cs="Times New Roman"/>
          <w:b/>
          <w:bCs/>
          <w:sz w:val="24"/>
          <w:szCs w:val="24"/>
          <w:lang w:val="en-US"/>
        </w:rPr>
        <w:t>Anti-Nutritional Factors in Vegetables and Their Improvement</w:t>
      </w:r>
    </w:p>
    <w:p w:rsidR="00E00512" w:rsidRPr="00DD29A3" w:rsidRDefault="00781A6A">
      <w:pPr>
        <w:pStyle w:val="ListParagraph"/>
        <w:numPr>
          <w:ilvl w:val="0"/>
          <w:numId w:val="18"/>
        </w:numPr>
        <w:ind w:left="360"/>
        <w:jc w:val="both"/>
        <w:rPr>
          <w:rFonts w:ascii="Times New Roman" w:hAnsi="Times New Roman" w:cs="Times New Roman"/>
          <w:sz w:val="24"/>
          <w:szCs w:val="24"/>
        </w:rPr>
      </w:pPr>
      <w:bookmarkStart w:id="5" w:name="_Hlk159850991"/>
      <w:r w:rsidRPr="00DD29A3">
        <w:rPr>
          <w:rFonts w:ascii="Times New Roman" w:hAnsi="Times New Roman" w:cs="Times New Roman"/>
          <w:sz w:val="24"/>
          <w:szCs w:val="24"/>
        </w:rPr>
        <w:t xml:space="preserve">Plants produce anti-nutritional factors as </w:t>
      </w:r>
      <w:proofErr w:type="spellStart"/>
      <w:r w:rsidRPr="00DD29A3">
        <w:rPr>
          <w:rFonts w:ascii="Times New Roman" w:hAnsi="Times New Roman" w:cs="Times New Roman"/>
          <w:sz w:val="24"/>
          <w:szCs w:val="24"/>
        </w:rPr>
        <w:t>defense</w:t>
      </w:r>
      <w:proofErr w:type="spellEnd"/>
      <w:r w:rsidRPr="00DD29A3">
        <w:rPr>
          <w:rFonts w:ascii="Times New Roman" w:hAnsi="Times New Roman" w:cs="Times New Roman"/>
          <w:sz w:val="24"/>
          <w:szCs w:val="24"/>
        </w:rPr>
        <w:t xml:space="preserve"> strategies to protect themselves which are primarily pathogen protective chemicals which have harmful effects on human health. So, these antinutrient compounds in plants need to be reduced by different methods like blanching, fermentation, soaking in hot water and cooking methods to enhance nutrient potential of vegetables.</w:t>
      </w:r>
    </w:p>
    <w:bookmarkEnd w:id="5"/>
    <w:p w:rsidR="00266EF7" w:rsidRDefault="00266EF7">
      <w:pPr>
        <w:tabs>
          <w:tab w:val="left" w:pos="720"/>
        </w:tabs>
        <w:jc w:val="both"/>
        <w:rPr>
          <w:rFonts w:ascii="Times New Roman" w:hAnsi="Times New Roman" w:cs="Times New Roman"/>
          <w:b/>
          <w:bCs/>
          <w:sz w:val="24"/>
          <w:szCs w:val="24"/>
          <w:lang w:val="en-US"/>
        </w:rPr>
      </w:pPr>
    </w:p>
    <w:p w:rsidR="00266EF7" w:rsidRDefault="00266EF7">
      <w:pPr>
        <w:tabs>
          <w:tab w:val="left" w:pos="720"/>
        </w:tabs>
        <w:jc w:val="both"/>
        <w:rPr>
          <w:rFonts w:ascii="Times New Roman" w:hAnsi="Times New Roman" w:cs="Times New Roman"/>
          <w:b/>
          <w:bCs/>
          <w:sz w:val="24"/>
          <w:szCs w:val="24"/>
          <w:lang w:val="en-US"/>
        </w:rPr>
      </w:pPr>
    </w:p>
    <w:p w:rsidR="00266EF7" w:rsidRDefault="00266EF7">
      <w:pPr>
        <w:tabs>
          <w:tab w:val="left" w:pos="720"/>
        </w:tabs>
        <w:jc w:val="both"/>
        <w:rPr>
          <w:rFonts w:ascii="Times New Roman" w:hAnsi="Times New Roman" w:cs="Times New Roman"/>
          <w:b/>
          <w:bCs/>
          <w:sz w:val="24"/>
          <w:szCs w:val="24"/>
          <w:lang w:val="en-US"/>
        </w:rPr>
      </w:pPr>
    </w:p>
    <w:p w:rsidR="00E00512" w:rsidRPr="00DD29A3" w:rsidRDefault="00DD29A3">
      <w:pPr>
        <w:tabs>
          <w:tab w:val="left" w:pos="720"/>
        </w:tabs>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lastRenderedPageBreak/>
        <w:t xml:space="preserve">8. </w:t>
      </w:r>
      <w:r w:rsidR="00781A6A" w:rsidRPr="00DD29A3">
        <w:rPr>
          <w:rFonts w:ascii="Times New Roman" w:hAnsi="Times New Roman" w:cs="Times New Roman"/>
          <w:b/>
          <w:bCs/>
          <w:sz w:val="24"/>
          <w:szCs w:val="24"/>
          <w:lang w:val="en-US"/>
        </w:rPr>
        <w:t>CONCLUSION</w:t>
      </w:r>
    </w:p>
    <w:p w:rsidR="00E00512" w:rsidRPr="00DD29A3" w:rsidRDefault="00781A6A">
      <w:pPr>
        <w:tabs>
          <w:tab w:val="left" w:pos="720"/>
        </w:tabs>
        <w:jc w:val="both"/>
        <w:rPr>
          <w:rFonts w:ascii="Times New Roman" w:hAnsi="Times New Roman" w:cs="Times New Roman"/>
          <w:sz w:val="24"/>
          <w:szCs w:val="24"/>
        </w:rPr>
      </w:pPr>
      <w:r w:rsidRPr="00DD29A3">
        <w:rPr>
          <w:rFonts w:ascii="Times New Roman" w:hAnsi="Times New Roman" w:cs="Times New Roman"/>
          <w:sz w:val="24"/>
          <w:szCs w:val="24"/>
        </w:rPr>
        <w:t xml:space="preserve">As vegetable crops are becoming more prevalent in consumer diets, their nutritional qualities and related health advantages becomes more crucial. Breeders are placing more emphasis on breeding programs aimed at enhancing the nutritional content, complex quality, attributes and shelf life of vegetables. Let us work together to create a New India, where the </w:t>
      </w:r>
      <w:r w:rsidRPr="00DD29A3">
        <w:rPr>
          <w:rFonts w:ascii="Times New Roman" w:hAnsi="Times New Roman" w:cs="Times New Roman"/>
          <w:sz w:val="24"/>
          <w:szCs w:val="24"/>
        </w:rPr>
        <w:br/>
        <w:t xml:space="preserve">diversity of our food and crops can be restored and undernutrition and malnutrition can be eradicated with the help of our traditional </w:t>
      </w:r>
      <w:commentRangeStart w:id="6"/>
      <w:r w:rsidRPr="00DD29A3">
        <w:rPr>
          <w:rFonts w:ascii="Times New Roman" w:hAnsi="Times New Roman" w:cs="Times New Roman"/>
          <w:sz w:val="24"/>
          <w:szCs w:val="24"/>
        </w:rPr>
        <w:t>knowledge</w:t>
      </w:r>
      <w:commentRangeEnd w:id="6"/>
      <w:r w:rsidR="00363501">
        <w:rPr>
          <w:rStyle w:val="CommentReference"/>
        </w:rPr>
        <w:commentReference w:id="6"/>
      </w:r>
      <w:r w:rsidRPr="00DD29A3">
        <w:rPr>
          <w:rFonts w:ascii="Times New Roman" w:hAnsi="Times New Roman" w:cs="Times New Roman"/>
          <w:sz w:val="24"/>
          <w:szCs w:val="24"/>
        </w:rPr>
        <w:t>.</w:t>
      </w:r>
    </w:p>
    <w:p w:rsidR="003161D9" w:rsidRDefault="003161D9">
      <w:pPr>
        <w:tabs>
          <w:tab w:val="left" w:pos="720"/>
        </w:tabs>
        <w:jc w:val="both"/>
        <w:rPr>
          <w:rFonts w:ascii="Times New Roman" w:hAnsi="Times New Roman" w:cs="Times New Roman"/>
          <w:b/>
          <w:bCs/>
          <w:sz w:val="24"/>
          <w:szCs w:val="24"/>
          <w:lang w:val="en-US"/>
        </w:rPr>
      </w:pPr>
    </w:p>
    <w:p w:rsidR="00E00512" w:rsidRPr="00DD29A3" w:rsidRDefault="00781A6A">
      <w:pPr>
        <w:tabs>
          <w:tab w:val="left" w:pos="720"/>
        </w:tabs>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REFERENCES</w:t>
      </w:r>
    </w:p>
    <w:p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rPr>
      </w:pPr>
      <w:proofErr w:type="spellStart"/>
      <w:r w:rsidRPr="00FF6199">
        <w:rPr>
          <w:rFonts w:ascii="Times New Roman" w:hAnsi="Times New Roman" w:cs="Times New Roman"/>
          <w:bCs/>
          <w:sz w:val="24"/>
          <w:szCs w:val="24"/>
        </w:rPr>
        <w:t>Weisburger</w:t>
      </w:r>
      <w:proofErr w:type="spellEnd"/>
      <w:r w:rsidRPr="00FF6199">
        <w:rPr>
          <w:rFonts w:ascii="Times New Roman" w:hAnsi="Times New Roman" w:cs="Times New Roman"/>
          <w:bCs/>
          <w:sz w:val="24"/>
          <w:szCs w:val="24"/>
        </w:rPr>
        <w:t xml:space="preserve"> JH. Mechanisms of action of antioxidants as exemplified in vegetables, tomatoes and tea. Food and chemical toxicology. 1999;37(9-10):943-948.</w:t>
      </w:r>
    </w:p>
    <w:p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rPr>
      </w:pPr>
      <w:proofErr w:type="spellStart"/>
      <w:r w:rsidRPr="00FF6199">
        <w:rPr>
          <w:rFonts w:ascii="Times New Roman" w:hAnsi="Times New Roman" w:cs="Times New Roman"/>
          <w:bCs/>
          <w:sz w:val="24"/>
          <w:szCs w:val="24"/>
        </w:rPr>
        <w:t>Podsędek</w:t>
      </w:r>
      <w:proofErr w:type="spellEnd"/>
      <w:r w:rsidRPr="00FF6199">
        <w:rPr>
          <w:rFonts w:ascii="Times New Roman" w:hAnsi="Times New Roman" w:cs="Times New Roman"/>
          <w:bCs/>
          <w:sz w:val="24"/>
          <w:szCs w:val="24"/>
        </w:rPr>
        <w:t xml:space="preserve"> A. Natural antioxidants and antioxidant capacity of Brassica vegetables: A review. LWT-Food science and Technology. 2007;40(1):1-11.</w:t>
      </w:r>
    </w:p>
    <w:p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t xml:space="preserve">Rimm EB, </w:t>
      </w:r>
      <w:proofErr w:type="spellStart"/>
      <w:r w:rsidRPr="00FF6199">
        <w:rPr>
          <w:rFonts w:ascii="Times New Roman" w:hAnsi="Times New Roman" w:cs="Times New Roman"/>
          <w:bCs/>
          <w:sz w:val="24"/>
          <w:szCs w:val="24"/>
        </w:rPr>
        <w:t>Ascherio</w:t>
      </w:r>
      <w:proofErr w:type="spellEnd"/>
      <w:r w:rsidRPr="00FF6199">
        <w:rPr>
          <w:rFonts w:ascii="Times New Roman" w:hAnsi="Times New Roman" w:cs="Times New Roman"/>
          <w:bCs/>
          <w:sz w:val="24"/>
          <w:szCs w:val="24"/>
        </w:rPr>
        <w:t xml:space="preserve"> A, Giovannucci E, Spiegelman D, Stampfer MJ, Willett WC. Vegetable, fruit, and cereal </w:t>
      </w:r>
      <w:proofErr w:type="spellStart"/>
      <w:r w:rsidRPr="00FF6199">
        <w:rPr>
          <w:rFonts w:ascii="Times New Roman" w:hAnsi="Times New Roman" w:cs="Times New Roman"/>
          <w:bCs/>
          <w:sz w:val="24"/>
          <w:szCs w:val="24"/>
        </w:rPr>
        <w:t>fiber</w:t>
      </w:r>
      <w:proofErr w:type="spellEnd"/>
      <w:r w:rsidRPr="00FF6199">
        <w:rPr>
          <w:rFonts w:ascii="Times New Roman" w:hAnsi="Times New Roman" w:cs="Times New Roman"/>
          <w:bCs/>
          <w:sz w:val="24"/>
          <w:szCs w:val="24"/>
        </w:rPr>
        <w:t xml:space="preserve"> intake and risk of coronary heart disease among men. Jama. 1996;275(6):447-451.</w:t>
      </w:r>
    </w:p>
    <w:p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t>Prior RL, Cao G. Antioxidant phytochemicals in fruits and vegetables: diet and health implications. </w:t>
      </w:r>
      <w:proofErr w:type="spellStart"/>
      <w:r w:rsidRPr="00FF6199">
        <w:rPr>
          <w:rFonts w:ascii="Times New Roman" w:hAnsi="Times New Roman" w:cs="Times New Roman"/>
          <w:bCs/>
          <w:sz w:val="24"/>
          <w:szCs w:val="24"/>
        </w:rPr>
        <w:t>HortScience</w:t>
      </w:r>
      <w:proofErr w:type="spellEnd"/>
      <w:r w:rsidRPr="00FF6199">
        <w:rPr>
          <w:rFonts w:ascii="Times New Roman" w:hAnsi="Times New Roman" w:cs="Times New Roman"/>
          <w:bCs/>
          <w:sz w:val="24"/>
          <w:szCs w:val="24"/>
        </w:rPr>
        <w:t>. 2000;35(4):588-592.</w:t>
      </w:r>
    </w:p>
    <w:p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t xml:space="preserve">Shetty AA, </w:t>
      </w:r>
      <w:proofErr w:type="spellStart"/>
      <w:r w:rsidRPr="00FF6199">
        <w:rPr>
          <w:rFonts w:ascii="Times New Roman" w:hAnsi="Times New Roman" w:cs="Times New Roman"/>
          <w:bCs/>
          <w:sz w:val="24"/>
          <w:szCs w:val="24"/>
        </w:rPr>
        <w:t>Magadum</w:t>
      </w:r>
      <w:proofErr w:type="spellEnd"/>
      <w:r w:rsidRPr="00FF6199">
        <w:rPr>
          <w:rFonts w:ascii="Times New Roman" w:hAnsi="Times New Roman" w:cs="Times New Roman"/>
          <w:bCs/>
          <w:sz w:val="24"/>
          <w:szCs w:val="24"/>
        </w:rPr>
        <w:t xml:space="preserve"> S, </w:t>
      </w:r>
      <w:proofErr w:type="spellStart"/>
      <w:r w:rsidRPr="00FF6199">
        <w:rPr>
          <w:rFonts w:ascii="Times New Roman" w:hAnsi="Times New Roman" w:cs="Times New Roman"/>
          <w:bCs/>
          <w:sz w:val="24"/>
          <w:szCs w:val="24"/>
        </w:rPr>
        <w:t>Managanvi</w:t>
      </w:r>
      <w:proofErr w:type="spellEnd"/>
      <w:r w:rsidRPr="00FF6199">
        <w:rPr>
          <w:rFonts w:ascii="Times New Roman" w:hAnsi="Times New Roman" w:cs="Times New Roman"/>
          <w:bCs/>
          <w:sz w:val="24"/>
          <w:szCs w:val="24"/>
        </w:rPr>
        <w:t xml:space="preserve"> K. Vegetables as sources of antioxidants. Journal of Food and Nutritional Disorders. 2013;2(1):2.</w:t>
      </w:r>
    </w:p>
    <w:p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t xml:space="preserve">Prasad BVG, Mohanta S, Rahaman S, </w:t>
      </w:r>
      <w:proofErr w:type="spellStart"/>
      <w:r w:rsidRPr="00FF6199">
        <w:rPr>
          <w:rFonts w:ascii="Times New Roman" w:hAnsi="Times New Roman" w:cs="Times New Roman"/>
          <w:bCs/>
          <w:sz w:val="24"/>
          <w:szCs w:val="24"/>
        </w:rPr>
        <w:t>Bareily</w:t>
      </w:r>
      <w:proofErr w:type="spellEnd"/>
      <w:r w:rsidRPr="00FF6199">
        <w:rPr>
          <w:rFonts w:ascii="Times New Roman" w:hAnsi="Times New Roman" w:cs="Times New Roman"/>
          <w:bCs/>
          <w:sz w:val="24"/>
          <w:szCs w:val="24"/>
        </w:rPr>
        <w:t xml:space="preserve"> P. Bio-fortification in horticultural crops. Journal of Agricultural Engineering and Food Technology. 2015;2(2):95-99.</w:t>
      </w:r>
    </w:p>
    <w:p w:rsidR="00EA3551" w:rsidRPr="00FF6199" w:rsidRDefault="00EA3551"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Borg S, Brinch PH, Tauris B, Holm PB. Iron transport, deposition and bioavailability in the wheat and barley grain. Plant and Soil. 2009;325:15-24.</w:t>
      </w:r>
    </w:p>
    <w:p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t xml:space="preserve">Tiwari VK, Rawat N, Neelam K, Kumar S, Randhawa GS, Dhaliwal HS. Substitutions of 2S and 7U chromosomes of Aegilops </w:t>
      </w:r>
      <w:proofErr w:type="spellStart"/>
      <w:r w:rsidRPr="00FF6199">
        <w:rPr>
          <w:rFonts w:ascii="Times New Roman" w:hAnsi="Times New Roman" w:cs="Times New Roman"/>
          <w:bCs/>
          <w:sz w:val="24"/>
          <w:szCs w:val="24"/>
        </w:rPr>
        <w:t>kotschyi</w:t>
      </w:r>
      <w:proofErr w:type="spellEnd"/>
      <w:r w:rsidRPr="00FF6199">
        <w:rPr>
          <w:rFonts w:ascii="Times New Roman" w:hAnsi="Times New Roman" w:cs="Times New Roman"/>
          <w:bCs/>
          <w:sz w:val="24"/>
          <w:szCs w:val="24"/>
        </w:rPr>
        <w:t xml:space="preserve"> in wheat enhance grain iron and zinc concentration. Theoretical and Applied Genetics. 2010;121:259-269.</w:t>
      </w:r>
    </w:p>
    <w:p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 xml:space="preserve">Jena AK, Bora G, Sharma P, </w:t>
      </w:r>
      <w:proofErr w:type="spellStart"/>
      <w:r w:rsidRPr="00FF6199">
        <w:rPr>
          <w:rFonts w:ascii="Times New Roman" w:hAnsi="Times New Roman" w:cs="Times New Roman"/>
          <w:bCs/>
          <w:sz w:val="24"/>
          <w:szCs w:val="24"/>
        </w:rPr>
        <w:t>Deuri</w:t>
      </w:r>
      <w:proofErr w:type="spellEnd"/>
      <w:r w:rsidRPr="00FF6199">
        <w:rPr>
          <w:rFonts w:ascii="Times New Roman" w:hAnsi="Times New Roman" w:cs="Times New Roman"/>
          <w:bCs/>
          <w:sz w:val="24"/>
          <w:szCs w:val="24"/>
        </w:rPr>
        <w:t xml:space="preserve"> R, Singh SP. Biofortification of Vegetables.  </w:t>
      </w:r>
      <w:r w:rsidRPr="00FF6199">
        <w:rPr>
          <w:rFonts w:ascii="Times New Roman" w:hAnsi="Times New Roman" w:cs="Times New Roman"/>
          <w:bCs/>
          <w:iCs/>
          <w:sz w:val="24"/>
          <w:szCs w:val="24"/>
        </w:rPr>
        <w:t>International Journal of Pure Applied Bioscience.</w:t>
      </w:r>
      <w:r w:rsidRPr="00FF6199">
        <w:rPr>
          <w:rFonts w:ascii="Times New Roman" w:hAnsi="Times New Roman" w:cs="Times New Roman"/>
          <w:bCs/>
          <w:sz w:val="24"/>
          <w:szCs w:val="24"/>
        </w:rPr>
        <w:t xml:space="preserve"> 2018;6:205-212.</w:t>
      </w:r>
    </w:p>
    <w:p w:rsidR="00EA3551" w:rsidRPr="00FF6199" w:rsidRDefault="00EA3551"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McLean E, Cogswell M, Egli I, Wojdyla D, De Benoist B. Worldwide prevalence of anaemia, WHO vitamin and mineral nutrition information system, 1993–2005. Public Health Nutrition. 2009; 12(4):444–454.</w:t>
      </w:r>
    </w:p>
    <w:p w:rsidR="00EA3551" w:rsidRPr="00FF6199" w:rsidRDefault="00EA3551" w:rsidP="00FF6199">
      <w:pPr>
        <w:pStyle w:val="ListParagraph"/>
        <w:numPr>
          <w:ilvl w:val="0"/>
          <w:numId w:val="21"/>
        </w:numPr>
        <w:tabs>
          <w:tab w:val="left" w:pos="720"/>
        </w:tabs>
        <w:jc w:val="both"/>
        <w:rPr>
          <w:rFonts w:ascii="Arial" w:hAnsi="Arial" w:cs="Arial"/>
          <w:color w:val="222222"/>
          <w:sz w:val="24"/>
          <w:szCs w:val="24"/>
          <w:shd w:val="clear" w:color="auto" w:fill="FFFFFF"/>
        </w:rPr>
      </w:pPr>
      <w:r w:rsidRPr="00FF6199">
        <w:rPr>
          <w:rFonts w:ascii="Times New Roman" w:hAnsi="Times New Roman" w:cs="Times New Roman"/>
          <w:sz w:val="24"/>
          <w:szCs w:val="24"/>
        </w:rPr>
        <w:t xml:space="preserve">Landini M, </w:t>
      </w:r>
      <w:proofErr w:type="spellStart"/>
      <w:r w:rsidRPr="00FF6199">
        <w:rPr>
          <w:rFonts w:ascii="Times New Roman" w:hAnsi="Times New Roman" w:cs="Times New Roman"/>
          <w:sz w:val="24"/>
          <w:szCs w:val="24"/>
        </w:rPr>
        <w:t>Gonzali</w:t>
      </w:r>
      <w:proofErr w:type="spellEnd"/>
      <w:r w:rsidRPr="00FF6199">
        <w:rPr>
          <w:rFonts w:ascii="Times New Roman" w:hAnsi="Times New Roman" w:cs="Times New Roman"/>
          <w:sz w:val="24"/>
          <w:szCs w:val="24"/>
        </w:rPr>
        <w:t xml:space="preserve"> S, Perata P. Iodine biofortification in tomato. Journal of Plant Nutrition and Soil Science. 2011;174(3):480-486.</w:t>
      </w:r>
      <w:r w:rsidRPr="00FF6199">
        <w:rPr>
          <w:rFonts w:ascii="Arial" w:hAnsi="Arial" w:cs="Arial"/>
          <w:color w:val="222222"/>
          <w:sz w:val="24"/>
          <w:szCs w:val="24"/>
          <w:shd w:val="clear" w:color="auto" w:fill="FFFFFF"/>
        </w:rPr>
        <w:t xml:space="preserve"> </w:t>
      </w:r>
    </w:p>
    <w:p w:rsidR="00EA3551" w:rsidRPr="00FF6199" w:rsidRDefault="00EA3551"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Kalpana P, Sai </w:t>
      </w:r>
      <w:proofErr w:type="spellStart"/>
      <w:r w:rsidRPr="00FF6199">
        <w:rPr>
          <w:rFonts w:ascii="Times New Roman" w:hAnsi="Times New Roman" w:cs="Times New Roman"/>
          <w:sz w:val="24"/>
          <w:szCs w:val="24"/>
        </w:rPr>
        <w:t>Bramari</w:t>
      </w:r>
      <w:proofErr w:type="spellEnd"/>
      <w:r w:rsidRPr="00FF6199">
        <w:rPr>
          <w:rFonts w:ascii="Times New Roman" w:hAnsi="Times New Roman" w:cs="Times New Roman"/>
          <w:sz w:val="24"/>
          <w:szCs w:val="24"/>
        </w:rPr>
        <w:t xml:space="preserve"> G, Anitha L. Biofortification of Amaranthus gangeticus using Spirulina platensis as microbial inoculant to enhance iron levels. International Journal of Research in Applied, Natural and Social Sciences. 2014;2(3):103-110.</w:t>
      </w:r>
    </w:p>
    <w:p w:rsidR="00EA3551" w:rsidRPr="00FF6199" w:rsidRDefault="00EA3551"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Banuelos GS, Arroyo I, Pickering IJ, Yang SI, Freeman JL. Selenium biofortification of broccoli and carrots grown in soil amended with Se-enriched hyperaccumulator </w:t>
      </w:r>
      <w:proofErr w:type="spellStart"/>
      <w:r w:rsidRPr="00FF6199">
        <w:rPr>
          <w:rFonts w:ascii="Times New Roman" w:hAnsi="Times New Roman" w:cs="Times New Roman"/>
          <w:sz w:val="24"/>
          <w:szCs w:val="24"/>
        </w:rPr>
        <w:t>Stanleya</w:t>
      </w:r>
      <w:proofErr w:type="spellEnd"/>
      <w:r w:rsidRPr="00FF6199">
        <w:rPr>
          <w:rFonts w:ascii="Times New Roman" w:hAnsi="Times New Roman" w:cs="Times New Roman"/>
          <w:sz w:val="24"/>
          <w:szCs w:val="24"/>
        </w:rPr>
        <w:t xml:space="preserve"> pinnata. Food chemistry. 2015;166:603-608.</w:t>
      </w:r>
    </w:p>
    <w:p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proofErr w:type="spellStart"/>
      <w:r w:rsidRPr="00FF6199">
        <w:rPr>
          <w:rFonts w:ascii="Times New Roman" w:hAnsi="Times New Roman" w:cs="Times New Roman"/>
          <w:sz w:val="24"/>
          <w:szCs w:val="24"/>
        </w:rPr>
        <w:t>Kapolna</w:t>
      </w:r>
      <w:proofErr w:type="spellEnd"/>
      <w:r w:rsidRPr="00FF6199">
        <w:rPr>
          <w:rFonts w:ascii="Times New Roman" w:hAnsi="Times New Roman" w:cs="Times New Roman"/>
          <w:sz w:val="24"/>
          <w:szCs w:val="24"/>
        </w:rPr>
        <w:t xml:space="preserve"> E, Laursen KH, Husted S, Larsen EH. Bio-fortification and isotopic labelling of Se metabolites in onions and carrots following foliar application of Se and 77Se. Food Chemistry. 2012;133(3):650-657.</w:t>
      </w:r>
    </w:p>
    <w:p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bookmarkStart w:id="7" w:name="_Hlk160047831"/>
      <w:r w:rsidRPr="00FF6199">
        <w:rPr>
          <w:rFonts w:ascii="Times New Roman" w:hAnsi="Times New Roman" w:cs="Times New Roman"/>
          <w:sz w:val="24"/>
          <w:szCs w:val="24"/>
        </w:rPr>
        <w:lastRenderedPageBreak/>
        <w:t>Seppanen</w:t>
      </w:r>
      <w:bookmarkEnd w:id="7"/>
      <w:r w:rsidRPr="00FF6199">
        <w:rPr>
          <w:rFonts w:ascii="Times New Roman" w:hAnsi="Times New Roman" w:cs="Times New Roman"/>
          <w:sz w:val="24"/>
          <w:szCs w:val="24"/>
        </w:rPr>
        <w:t xml:space="preserve"> MM, </w:t>
      </w:r>
      <w:proofErr w:type="spellStart"/>
      <w:r w:rsidRPr="00FF6199">
        <w:rPr>
          <w:rFonts w:ascii="Times New Roman" w:hAnsi="Times New Roman" w:cs="Times New Roman"/>
          <w:sz w:val="24"/>
          <w:szCs w:val="24"/>
        </w:rPr>
        <w:t>Kontturi</w:t>
      </w:r>
      <w:proofErr w:type="spellEnd"/>
      <w:r w:rsidRPr="00FF6199">
        <w:rPr>
          <w:rFonts w:ascii="Times New Roman" w:hAnsi="Times New Roman" w:cs="Times New Roman"/>
          <w:sz w:val="24"/>
          <w:szCs w:val="24"/>
        </w:rPr>
        <w:t xml:space="preserve"> J, Heras IL, Madrid Y, Cámara C, Hartikainen H. Agronomic biofortification of Brassica with selenium—enrichment of </w:t>
      </w:r>
      <w:proofErr w:type="spellStart"/>
      <w:r w:rsidRPr="00FF6199">
        <w:rPr>
          <w:rFonts w:ascii="Times New Roman" w:hAnsi="Times New Roman" w:cs="Times New Roman"/>
          <w:sz w:val="24"/>
          <w:szCs w:val="24"/>
        </w:rPr>
        <w:t>SeMet</w:t>
      </w:r>
      <w:proofErr w:type="spellEnd"/>
      <w:r w:rsidRPr="00FF6199">
        <w:rPr>
          <w:rFonts w:ascii="Times New Roman" w:hAnsi="Times New Roman" w:cs="Times New Roman"/>
          <w:sz w:val="24"/>
          <w:szCs w:val="24"/>
        </w:rPr>
        <w:t xml:space="preserve"> and its identification in Brassica seeds and meal. Plant and soil. 2010;337:273-283.</w:t>
      </w:r>
    </w:p>
    <w:p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Yadava DK, Choudhury PR, Hossain F, Kumar D. 2017. Biofortified varieties: sustainable way to alleviate malnutrition. Indian Council of Agricultural Research, New Delhi.</w:t>
      </w:r>
    </w:p>
    <w:p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lang w:val="en-US"/>
        </w:rPr>
      </w:pPr>
      <w:r w:rsidRPr="00FF6199">
        <w:rPr>
          <w:rFonts w:ascii="Times New Roman" w:hAnsi="Times New Roman" w:cs="Times New Roman"/>
          <w:sz w:val="24"/>
          <w:szCs w:val="24"/>
          <w:lang w:val="en-US"/>
        </w:rPr>
        <w:t xml:space="preserve">Anonymous. 2017. Harvest Plus Program. </w:t>
      </w:r>
      <w:hyperlink r:id="rId8" w:history="1">
        <w:r w:rsidRPr="00FF6199">
          <w:rPr>
            <w:rStyle w:val="Hyperlink"/>
            <w:rFonts w:ascii="Times New Roman" w:hAnsi="Times New Roman" w:cs="Times New Roman"/>
            <w:sz w:val="24"/>
            <w:szCs w:val="24"/>
            <w:lang w:val="en-US"/>
          </w:rPr>
          <w:t>https://www.harvestplus.org</w:t>
        </w:r>
      </w:hyperlink>
      <w:r w:rsidRPr="00FF6199">
        <w:rPr>
          <w:rFonts w:ascii="Times New Roman" w:hAnsi="Times New Roman" w:cs="Times New Roman"/>
          <w:sz w:val="24"/>
          <w:szCs w:val="24"/>
          <w:lang w:val="en-US"/>
        </w:rPr>
        <w:t xml:space="preserve">. </w:t>
      </w:r>
    </w:p>
    <w:p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Cuevas HE, Song H, Staub JE, Simon PW. Inheritance of beta-carotene-associated flesh colour in cucumber (</w:t>
      </w:r>
      <w:r w:rsidRPr="00FF6199">
        <w:rPr>
          <w:rFonts w:ascii="Times New Roman" w:hAnsi="Times New Roman" w:cs="Times New Roman"/>
          <w:i/>
          <w:iCs/>
          <w:sz w:val="24"/>
          <w:szCs w:val="24"/>
        </w:rPr>
        <w:t>Cucumis sativus</w:t>
      </w:r>
      <w:r w:rsidRPr="00FF6199">
        <w:rPr>
          <w:rFonts w:ascii="Times New Roman" w:hAnsi="Times New Roman" w:cs="Times New Roman"/>
          <w:sz w:val="24"/>
          <w:szCs w:val="24"/>
        </w:rPr>
        <w:t xml:space="preserve"> L.) fruit. </w:t>
      </w:r>
      <w:proofErr w:type="spellStart"/>
      <w:r w:rsidRPr="00FF6199">
        <w:rPr>
          <w:rFonts w:ascii="Times New Roman" w:hAnsi="Times New Roman" w:cs="Times New Roman"/>
          <w:sz w:val="24"/>
          <w:szCs w:val="24"/>
        </w:rPr>
        <w:t>Euphytica</w:t>
      </w:r>
      <w:proofErr w:type="spellEnd"/>
      <w:r w:rsidRPr="00FF6199">
        <w:rPr>
          <w:rFonts w:ascii="Times New Roman" w:hAnsi="Times New Roman" w:cs="Times New Roman"/>
          <w:sz w:val="24"/>
          <w:szCs w:val="24"/>
        </w:rPr>
        <w:t>. 2010;171:301-311.</w:t>
      </w:r>
    </w:p>
    <w:p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lang w:val="en-US"/>
        </w:rPr>
      </w:pPr>
      <w:r w:rsidRPr="00FF6199">
        <w:rPr>
          <w:rFonts w:ascii="Times New Roman" w:hAnsi="Times New Roman" w:cs="Times New Roman"/>
          <w:sz w:val="24"/>
          <w:szCs w:val="24"/>
        </w:rPr>
        <w:t>Fray RG, Grierson D. Identification and genetic analysis of normal and mutant phytoene synthase genes of tomato by sequencing, complementation and co-suppression. Plant molecular biology. 1993;22:589-602.</w:t>
      </w:r>
    </w:p>
    <w:p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Ronen G, Cohen M, Zamir D, Hirschberg J. Regulation of carotenoid biosynthesis during tomato fruit development: expression of the gene for lycopene epsilon‐cyclase is down‐regulated during ripening and is elevated in the mutant Delta. The Plant Journal. 1999;17(4):341-351.</w:t>
      </w:r>
    </w:p>
    <w:p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Isaacson T, Ronen G, Zamir D, Hirschberg J. Cloning of tangerine from tomato reveals a carotenoid isomerase essential for the production of β-carotene and xanthophylls in plants. The Plant Cell. 2002;14(2):333-342.</w:t>
      </w:r>
    </w:p>
    <w:p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 xml:space="preserve">Ronen G, Carmel-Goren L, Zamir D, Hirschberg J. An alternative pathway to β-carotene formation in plant chromoplasts discovered by map-based cloning of Beta and old-gold </w:t>
      </w:r>
      <w:proofErr w:type="spellStart"/>
      <w:r w:rsidRPr="00FF6199">
        <w:rPr>
          <w:rFonts w:ascii="Times New Roman" w:hAnsi="Times New Roman" w:cs="Times New Roman"/>
          <w:bCs/>
          <w:sz w:val="24"/>
          <w:szCs w:val="24"/>
        </w:rPr>
        <w:t>color</w:t>
      </w:r>
      <w:proofErr w:type="spellEnd"/>
      <w:r w:rsidRPr="00FF6199">
        <w:rPr>
          <w:rFonts w:ascii="Times New Roman" w:hAnsi="Times New Roman" w:cs="Times New Roman"/>
          <w:bCs/>
          <w:sz w:val="24"/>
          <w:szCs w:val="24"/>
        </w:rPr>
        <w:t xml:space="preserve"> mutations in tomato. Proceedings of the National Academy of Sciences. 2000;97(20):11102-11107.</w:t>
      </w:r>
    </w:p>
    <w:p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Lefebvre V, Pflieger S, </w:t>
      </w:r>
      <w:proofErr w:type="spellStart"/>
      <w:r w:rsidRPr="00FF6199">
        <w:rPr>
          <w:rFonts w:ascii="Times New Roman" w:hAnsi="Times New Roman" w:cs="Times New Roman"/>
          <w:sz w:val="24"/>
          <w:szCs w:val="24"/>
        </w:rPr>
        <w:t>Thabuis</w:t>
      </w:r>
      <w:proofErr w:type="spellEnd"/>
      <w:r w:rsidRPr="00FF6199">
        <w:rPr>
          <w:rFonts w:ascii="Times New Roman" w:hAnsi="Times New Roman" w:cs="Times New Roman"/>
          <w:sz w:val="24"/>
          <w:szCs w:val="24"/>
        </w:rPr>
        <w:t xml:space="preserve"> A, </w:t>
      </w:r>
      <w:proofErr w:type="spellStart"/>
      <w:r w:rsidRPr="00FF6199">
        <w:rPr>
          <w:rFonts w:ascii="Times New Roman" w:hAnsi="Times New Roman" w:cs="Times New Roman"/>
          <w:sz w:val="24"/>
          <w:szCs w:val="24"/>
        </w:rPr>
        <w:t>Caranta</w:t>
      </w:r>
      <w:proofErr w:type="spellEnd"/>
      <w:r w:rsidRPr="00FF6199">
        <w:rPr>
          <w:rFonts w:ascii="Times New Roman" w:hAnsi="Times New Roman" w:cs="Times New Roman"/>
          <w:sz w:val="24"/>
          <w:szCs w:val="24"/>
        </w:rPr>
        <w:t xml:space="preserve"> C, </w:t>
      </w:r>
      <w:proofErr w:type="spellStart"/>
      <w:r w:rsidRPr="00FF6199">
        <w:rPr>
          <w:rFonts w:ascii="Times New Roman" w:hAnsi="Times New Roman" w:cs="Times New Roman"/>
          <w:sz w:val="24"/>
          <w:szCs w:val="24"/>
        </w:rPr>
        <w:t>Blattes</w:t>
      </w:r>
      <w:proofErr w:type="spellEnd"/>
      <w:r w:rsidRPr="00FF6199">
        <w:rPr>
          <w:rFonts w:ascii="Times New Roman" w:hAnsi="Times New Roman" w:cs="Times New Roman"/>
          <w:sz w:val="24"/>
          <w:szCs w:val="24"/>
        </w:rPr>
        <w:t xml:space="preserve"> A, Chauvet JC, </w:t>
      </w:r>
      <w:proofErr w:type="spellStart"/>
      <w:r w:rsidRPr="00FF6199">
        <w:rPr>
          <w:rFonts w:ascii="Times New Roman" w:hAnsi="Times New Roman" w:cs="Times New Roman"/>
          <w:sz w:val="24"/>
          <w:szCs w:val="24"/>
        </w:rPr>
        <w:t>Palloix</w:t>
      </w:r>
      <w:proofErr w:type="spellEnd"/>
      <w:r w:rsidRPr="00FF6199">
        <w:rPr>
          <w:rFonts w:ascii="Times New Roman" w:hAnsi="Times New Roman" w:cs="Times New Roman"/>
          <w:sz w:val="24"/>
          <w:szCs w:val="24"/>
        </w:rPr>
        <w:t xml:space="preserve"> A. Towards the saturation of the pepper linkage map by alignment of three intraspecific maps including known-function genes. Genome. 2002;45(5):839-854.</w:t>
      </w:r>
    </w:p>
    <w:p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lang w:val="en-US"/>
        </w:rPr>
      </w:pPr>
      <w:r w:rsidRPr="00FF6199">
        <w:rPr>
          <w:rFonts w:ascii="Times New Roman" w:hAnsi="Times New Roman" w:cs="Times New Roman"/>
          <w:sz w:val="24"/>
          <w:szCs w:val="24"/>
        </w:rPr>
        <w:t xml:space="preserve">Thorup T, Blum E, </w:t>
      </w:r>
      <w:proofErr w:type="spellStart"/>
      <w:r w:rsidRPr="00FF6199">
        <w:rPr>
          <w:rFonts w:ascii="Times New Roman" w:hAnsi="Times New Roman" w:cs="Times New Roman"/>
          <w:sz w:val="24"/>
          <w:szCs w:val="24"/>
        </w:rPr>
        <w:t>Mazourek</w:t>
      </w:r>
      <w:proofErr w:type="spellEnd"/>
      <w:r w:rsidRPr="00FF6199">
        <w:rPr>
          <w:rFonts w:ascii="Times New Roman" w:hAnsi="Times New Roman" w:cs="Times New Roman"/>
          <w:sz w:val="24"/>
          <w:szCs w:val="24"/>
        </w:rPr>
        <w:t xml:space="preserve"> M, </w:t>
      </w:r>
      <w:proofErr w:type="spellStart"/>
      <w:r w:rsidRPr="00FF6199">
        <w:rPr>
          <w:rFonts w:ascii="Times New Roman" w:hAnsi="Times New Roman" w:cs="Times New Roman"/>
          <w:sz w:val="24"/>
          <w:szCs w:val="24"/>
        </w:rPr>
        <w:t>O'connell</w:t>
      </w:r>
      <w:proofErr w:type="spellEnd"/>
      <w:r w:rsidRPr="00FF6199">
        <w:rPr>
          <w:rFonts w:ascii="Times New Roman" w:hAnsi="Times New Roman" w:cs="Times New Roman"/>
          <w:sz w:val="24"/>
          <w:szCs w:val="24"/>
        </w:rPr>
        <w:t xml:space="preserve"> M, Curry J, Liu K, Paran I. Molecular mapping of </w:t>
      </w:r>
      <w:proofErr w:type="spellStart"/>
      <w:r w:rsidRPr="00FF6199">
        <w:rPr>
          <w:rFonts w:ascii="Times New Roman" w:hAnsi="Times New Roman" w:cs="Times New Roman"/>
          <w:sz w:val="24"/>
          <w:szCs w:val="24"/>
        </w:rPr>
        <w:t>capsaicinoid</w:t>
      </w:r>
      <w:proofErr w:type="spellEnd"/>
      <w:r w:rsidRPr="00FF6199">
        <w:rPr>
          <w:rFonts w:ascii="Times New Roman" w:hAnsi="Times New Roman" w:cs="Times New Roman"/>
          <w:sz w:val="24"/>
          <w:szCs w:val="24"/>
        </w:rPr>
        <w:t xml:space="preserve"> biosynthesis genes and quantitative trait loci analysis for </w:t>
      </w:r>
      <w:proofErr w:type="spellStart"/>
      <w:r w:rsidRPr="00FF6199">
        <w:rPr>
          <w:rFonts w:ascii="Times New Roman" w:hAnsi="Times New Roman" w:cs="Times New Roman"/>
          <w:sz w:val="24"/>
          <w:szCs w:val="24"/>
        </w:rPr>
        <w:t>capsaicinoid</w:t>
      </w:r>
      <w:proofErr w:type="spellEnd"/>
      <w:r w:rsidRPr="00FF6199">
        <w:rPr>
          <w:rFonts w:ascii="Times New Roman" w:hAnsi="Times New Roman" w:cs="Times New Roman"/>
          <w:sz w:val="24"/>
          <w:szCs w:val="24"/>
        </w:rPr>
        <w:t xml:space="preserve"> content in Capsicum. Theoretical and Applied Genetics. 2003;108:79-86.</w:t>
      </w:r>
    </w:p>
    <w:p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Singh S, Selvakumar R, Mangal M, Kalia P. Breeding and genomic investigations for quality and nutraceutical traits in vegetable crops-a review. Indian Journal of Horticulture. 2020;77(1):1-40.</w:t>
      </w:r>
    </w:p>
    <w:p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Chakraborty S, Chakraborty N, Datta A. Increased nutritive value of transgenic potato by expressing a nonallergenic seed albumin gene from Amaranthus </w:t>
      </w:r>
      <w:proofErr w:type="spellStart"/>
      <w:r w:rsidRPr="00FF6199">
        <w:rPr>
          <w:rFonts w:ascii="Times New Roman" w:hAnsi="Times New Roman" w:cs="Times New Roman"/>
          <w:sz w:val="24"/>
          <w:szCs w:val="24"/>
        </w:rPr>
        <w:t>hypochondriacus</w:t>
      </w:r>
      <w:proofErr w:type="spellEnd"/>
      <w:r w:rsidRPr="00FF6199">
        <w:rPr>
          <w:rFonts w:ascii="Times New Roman" w:hAnsi="Times New Roman" w:cs="Times New Roman"/>
          <w:sz w:val="24"/>
          <w:szCs w:val="24"/>
        </w:rPr>
        <w:t>. Proceedings of the National Academy of Sciences. 2000;97(7):3724-3729.</w:t>
      </w:r>
    </w:p>
    <w:p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Romer S, Fraser PD, Kiano JW, Shipton CA, Misawa N, Schuch W, Bramley PM. Elevation of the provitamin A content of transgenic tomato plants. Nature biotechnology. 2000;18(6):666-669.</w:t>
      </w:r>
    </w:p>
    <w:p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Zhou X, Van Eck J, Li L. Use of the cauliflower Or gene for improving crop nutritional quality. Biotechnology annual review. 2008;14:171-190.</w:t>
      </w:r>
    </w:p>
    <w:p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Draghici GA, Lupu MA, Borozan AB, Nica D, Alda S, Alda L, </w:t>
      </w:r>
      <w:proofErr w:type="spellStart"/>
      <w:r w:rsidRPr="00FF6199">
        <w:rPr>
          <w:rFonts w:ascii="Times New Roman" w:hAnsi="Times New Roman" w:cs="Times New Roman"/>
          <w:sz w:val="24"/>
          <w:szCs w:val="24"/>
        </w:rPr>
        <w:t>Gogoasa</w:t>
      </w:r>
      <w:proofErr w:type="spellEnd"/>
      <w:r w:rsidRPr="00FF6199">
        <w:rPr>
          <w:rFonts w:ascii="Times New Roman" w:hAnsi="Times New Roman" w:cs="Times New Roman"/>
          <w:sz w:val="24"/>
          <w:szCs w:val="24"/>
        </w:rPr>
        <w:t xml:space="preserve"> I, Gergen I, </w:t>
      </w:r>
      <w:proofErr w:type="spellStart"/>
      <w:r w:rsidRPr="00FF6199">
        <w:rPr>
          <w:rFonts w:ascii="Times New Roman" w:hAnsi="Times New Roman" w:cs="Times New Roman"/>
          <w:sz w:val="24"/>
          <w:szCs w:val="24"/>
        </w:rPr>
        <w:t>Bordean</w:t>
      </w:r>
      <w:proofErr w:type="spellEnd"/>
      <w:r w:rsidRPr="00FF6199">
        <w:rPr>
          <w:rFonts w:ascii="Times New Roman" w:hAnsi="Times New Roman" w:cs="Times New Roman"/>
          <w:sz w:val="24"/>
          <w:szCs w:val="24"/>
        </w:rPr>
        <w:t xml:space="preserve"> DM. Red cabbage, millennium's functional food. Journal of Horticulture, Forestry and Biotechnology. 2013;17(4):52-55.</w:t>
      </w:r>
    </w:p>
    <w:p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lastRenderedPageBreak/>
        <w:t>Lee J, Kim M, Park K, Choe E. Lipid oxidation and carotenoids content in frying oil and fried dough containing carrot powder. Journal of food science. 2003;68(4):1248-1253.</w:t>
      </w:r>
    </w:p>
    <w:p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lang w:val="en-US"/>
        </w:rPr>
      </w:pPr>
      <w:r w:rsidRPr="00FF6199">
        <w:rPr>
          <w:rFonts w:ascii="Times New Roman" w:hAnsi="Times New Roman" w:cs="Times New Roman"/>
          <w:sz w:val="24"/>
          <w:szCs w:val="24"/>
          <w:lang w:val="en-US"/>
        </w:rPr>
        <w:t xml:space="preserve">Carvalho LM, </w:t>
      </w:r>
      <w:proofErr w:type="spellStart"/>
      <w:r w:rsidRPr="00FF6199">
        <w:rPr>
          <w:rFonts w:ascii="Times New Roman" w:hAnsi="Times New Roman" w:cs="Times New Roman"/>
          <w:sz w:val="24"/>
          <w:szCs w:val="24"/>
          <w:lang w:val="en-US"/>
        </w:rPr>
        <w:t>Smiderle</w:t>
      </w:r>
      <w:proofErr w:type="spellEnd"/>
      <w:r w:rsidRPr="00FF6199">
        <w:rPr>
          <w:rFonts w:ascii="Times New Roman" w:hAnsi="Times New Roman" w:cs="Times New Roman"/>
          <w:sz w:val="24"/>
          <w:szCs w:val="24"/>
          <w:lang w:val="en-US"/>
        </w:rPr>
        <w:t xml:space="preserve"> LD, Carvalho JL, Cardoso FD, Koblitz MG. Assessment of carotenoids in pumpkins after different home cooking conditions. Food Science and Technology. 2014;34:365-370.</w:t>
      </w:r>
    </w:p>
    <w:p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bookmarkStart w:id="8" w:name="ref10"/>
      <w:proofErr w:type="spellStart"/>
      <w:r w:rsidRPr="00FF6199">
        <w:rPr>
          <w:rFonts w:ascii="Times New Roman" w:hAnsi="Times New Roman" w:cs="Times New Roman"/>
          <w:bCs/>
          <w:sz w:val="24"/>
          <w:szCs w:val="24"/>
        </w:rPr>
        <w:t>Siritunga</w:t>
      </w:r>
      <w:proofErr w:type="spellEnd"/>
      <w:r w:rsidRPr="00FF6199">
        <w:rPr>
          <w:rFonts w:ascii="Times New Roman" w:hAnsi="Times New Roman" w:cs="Times New Roman"/>
          <w:bCs/>
          <w:sz w:val="24"/>
          <w:szCs w:val="24"/>
        </w:rPr>
        <w:t xml:space="preserve"> D, Sayre RT. Generation of Cyanogen-Free Transgenic Cassava. Planta</w:t>
      </w:r>
      <w:r w:rsidRPr="00FF6199">
        <w:rPr>
          <w:rFonts w:ascii="Times New Roman" w:hAnsi="Times New Roman" w:cs="Times New Roman"/>
          <w:bCs/>
          <w:i/>
          <w:iCs/>
          <w:sz w:val="24"/>
          <w:szCs w:val="24"/>
        </w:rPr>
        <w:t>.</w:t>
      </w:r>
      <w:r w:rsidRPr="00FF6199">
        <w:rPr>
          <w:rFonts w:ascii="Times New Roman" w:hAnsi="Times New Roman" w:cs="Times New Roman"/>
          <w:bCs/>
          <w:sz w:val="24"/>
          <w:szCs w:val="24"/>
        </w:rPr>
        <w:t xml:space="preserve"> 2003;217:367-373. </w:t>
      </w:r>
      <w:bookmarkEnd w:id="8"/>
    </w:p>
    <w:p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Plazas M, Vilanova A, Andujar I, Gramazio P, Herraiz JF. Breeding vegetables with improved bioactive properties. Horticulture and forestry. 2014;71(2):166-171.</w:t>
      </w:r>
    </w:p>
    <w:p w:rsidR="00E00512" w:rsidRPr="00FF6199" w:rsidRDefault="00F374BB"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Ahmad MF, Ahmad FA, Azad ZA, Alam MS, Ashraf S</w:t>
      </w:r>
      <w:r w:rsidR="00781A6A" w:rsidRPr="00FF6199">
        <w:rPr>
          <w:rFonts w:ascii="Times New Roman" w:hAnsi="Times New Roman" w:cs="Times New Roman"/>
          <w:bCs/>
          <w:sz w:val="24"/>
          <w:szCs w:val="24"/>
        </w:rPr>
        <w:t>A. Nutraceutical is the need of hour. World Journal of Pharmacy and Pharmaceutical Sciences. </w:t>
      </w:r>
      <w:r w:rsidRPr="00FF6199">
        <w:rPr>
          <w:rFonts w:ascii="Times New Roman" w:hAnsi="Times New Roman" w:cs="Times New Roman"/>
          <w:bCs/>
          <w:sz w:val="24"/>
          <w:szCs w:val="24"/>
        </w:rPr>
        <w:t>2013; 2:</w:t>
      </w:r>
      <w:r w:rsidR="00781A6A" w:rsidRPr="00FF6199">
        <w:rPr>
          <w:rFonts w:ascii="Times New Roman" w:hAnsi="Times New Roman" w:cs="Times New Roman"/>
          <w:bCs/>
          <w:sz w:val="24"/>
          <w:szCs w:val="24"/>
        </w:rPr>
        <w:t>2516-2525.</w:t>
      </w:r>
    </w:p>
    <w:p w:rsidR="00E00512" w:rsidRPr="00FF6199" w:rsidRDefault="00500F93" w:rsidP="00FF6199">
      <w:pPr>
        <w:pStyle w:val="ListParagraph"/>
        <w:numPr>
          <w:ilvl w:val="0"/>
          <w:numId w:val="21"/>
        </w:numPr>
        <w:tabs>
          <w:tab w:val="left" w:pos="720"/>
        </w:tabs>
        <w:jc w:val="both"/>
        <w:rPr>
          <w:rFonts w:ascii="Times New Roman" w:hAnsi="Times New Roman" w:cs="Times New Roman"/>
          <w:bCs/>
          <w:sz w:val="24"/>
          <w:szCs w:val="24"/>
        </w:rPr>
      </w:pPr>
      <w:proofErr w:type="spellStart"/>
      <w:r w:rsidRPr="00FF6199">
        <w:rPr>
          <w:rFonts w:ascii="Times New Roman" w:hAnsi="Times New Roman" w:cs="Times New Roman"/>
          <w:bCs/>
          <w:sz w:val="24"/>
          <w:szCs w:val="24"/>
        </w:rPr>
        <w:t>Scheerens</w:t>
      </w:r>
      <w:proofErr w:type="spellEnd"/>
      <w:r w:rsidRPr="00FF6199">
        <w:rPr>
          <w:rFonts w:ascii="Times New Roman" w:hAnsi="Times New Roman" w:cs="Times New Roman"/>
          <w:bCs/>
          <w:sz w:val="24"/>
          <w:szCs w:val="24"/>
        </w:rPr>
        <w:t xml:space="preserve"> J</w:t>
      </w:r>
      <w:r w:rsidR="00781A6A" w:rsidRPr="00FF6199">
        <w:rPr>
          <w:rFonts w:ascii="Times New Roman" w:hAnsi="Times New Roman" w:cs="Times New Roman"/>
          <w:bCs/>
          <w:sz w:val="24"/>
          <w:szCs w:val="24"/>
        </w:rPr>
        <w:t>C. Phytochemicals and the consumer: Factors affecting fruit and vegetable consumption and the potential for increasing small fr</w:t>
      </w:r>
      <w:r w:rsidRPr="00FF6199">
        <w:rPr>
          <w:rFonts w:ascii="Times New Roman" w:hAnsi="Times New Roman" w:cs="Times New Roman"/>
          <w:bCs/>
          <w:sz w:val="24"/>
          <w:szCs w:val="24"/>
        </w:rPr>
        <w:t>uit in the diet. </w:t>
      </w:r>
      <w:proofErr w:type="spellStart"/>
      <w:r w:rsidRPr="00FF6199">
        <w:rPr>
          <w:rFonts w:ascii="Times New Roman" w:hAnsi="Times New Roman" w:cs="Times New Roman"/>
          <w:bCs/>
          <w:sz w:val="24"/>
          <w:szCs w:val="24"/>
        </w:rPr>
        <w:t>HortTechnology</w:t>
      </w:r>
      <w:proofErr w:type="spellEnd"/>
      <w:r w:rsidRPr="00FF6199">
        <w:rPr>
          <w:rFonts w:ascii="Times New Roman" w:hAnsi="Times New Roman" w:cs="Times New Roman"/>
          <w:bCs/>
          <w:sz w:val="24"/>
          <w:szCs w:val="24"/>
        </w:rPr>
        <w:t>.</w:t>
      </w:r>
      <w:r w:rsidR="00781A6A" w:rsidRPr="00FF6199">
        <w:rPr>
          <w:rFonts w:ascii="Times New Roman" w:hAnsi="Times New Roman" w:cs="Times New Roman"/>
          <w:bCs/>
          <w:sz w:val="24"/>
          <w:szCs w:val="24"/>
        </w:rPr>
        <w:t> </w:t>
      </w:r>
      <w:r w:rsidRPr="00FF6199">
        <w:rPr>
          <w:rFonts w:ascii="Times New Roman" w:hAnsi="Times New Roman" w:cs="Times New Roman"/>
          <w:bCs/>
          <w:sz w:val="24"/>
          <w:szCs w:val="24"/>
        </w:rPr>
        <w:t>2001;11(4):</w:t>
      </w:r>
      <w:r w:rsidR="00781A6A" w:rsidRPr="00FF6199">
        <w:rPr>
          <w:rFonts w:ascii="Times New Roman" w:hAnsi="Times New Roman" w:cs="Times New Roman"/>
          <w:bCs/>
          <w:sz w:val="24"/>
          <w:szCs w:val="24"/>
        </w:rPr>
        <w:t>547-556.</w:t>
      </w:r>
    </w:p>
    <w:p w:rsidR="00E00512" w:rsidRPr="00DD29A3" w:rsidRDefault="00E00512">
      <w:pPr>
        <w:tabs>
          <w:tab w:val="left" w:pos="720"/>
        </w:tabs>
        <w:jc w:val="both"/>
        <w:rPr>
          <w:rFonts w:ascii="Times New Roman" w:hAnsi="Times New Roman" w:cs="Times New Roman"/>
          <w:sz w:val="24"/>
          <w:szCs w:val="24"/>
          <w:lang w:val="en-US"/>
        </w:rPr>
      </w:pPr>
    </w:p>
    <w:p w:rsidR="00E00512" w:rsidRPr="00DD29A3" w:rsidRDefault="00E00512">
      <w:pPr>
        <w:pStyle w:val="ListParagraph"/>
        <w:ind w:left="0"/>
        <w:jc w:val="both"/>
        <w:rPr>
          <w:rFonts w:ascii="Nirmala UI" w:hAnsi="Nirmala UI" w:cs="Nirmala UI"/>
          <w:sz w:val="24"/>
          <w:szCs w:val="24"/>
          <w:lang w:val="en-US"/>
        </w:rPr>
      </w:pPr>
    </w:p>
    <w:sectPr w:rsidR="00E00512" w:rsidRPr="00DD29A3" w:rsidSect="00A9351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mm" w:date="2025-03-06T19:57:00Z" w:initials="o">
    <w:p w:rsidR="00363501" w:rsidRDefault="00363501">
      <w:pPr>
        <w:pStyle w:val="CommentText"/>
      </w:pPr>
      <w:r>
        <w:rPr>
          <w:rStyle w:val="CommentReference"/>
        </w:rPr>
        <w:annotationRef/>
      </w:r>
      <w:r>
        <w:t>Kindly include only important key words</w:t>
      </w:r>
    </w:p>
  </w:comment>
  <w:comment w:id="1" w:author="omm" w:date="2025-03-06T20:04:00Z" w:initials="o">
    <w:p w:rsidR="00363501" w:rsidRDefault="00363501">
      <w:pPr>
        <w:pStyle w:val="CommentText"/>
      </w:pPr>
      <w:r>
        <w:rPr>
          <w:rStyle w:val="CommentReference"/>
        </w:rPr>
        <w:annotationRef/>
      </w:r>
      <w:r>
        <w:t>Give reference</w:t>
      </w:r>
    </w:p>
  </w:comment>
  <w:comment w:id="4" w:author="omm" w:date="2025-03-06T20:07:00Z" w:initials="o">
    <w:p w:rsidR="00363501" w:rsidRDefault="00363501">
      <w:pPr>
        <w:pStyle w:val="CommentText"/>
      </w:pPr>
      <w:r>
        <w:rPr>
          <w:rStyle w:val="CommentReference"/>
        </w:rPr>
        <w:annotationRef/>
      </w:r>
      <w:r>
        <w:t>Mention year of data</w:t>
      </w:r>
    </w:p>
  </w:comment>
  <w:comment w:id="6" w:author="omm" w:date="2025-03-06T20:09:00Z" w:initials="o">
    <w:p w:rsidR="00363501" w:rsidRDefault="00363501">
      <w:pPr>
        <w:pStyle w:val="CommentText"/>
      </w:pPr>
      <w:r>
        <w:rPr>
          <w:rStyle w:val="CommentReference"/>
        </w:rPr>
        <w:annotationRef/>
      </w:r>
      <w:r>
        <w:t xml:space="preserve">Give  specific conclusion and add some more </w:t>
      </w:r>
      <w:r>
        <w:t>words.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C51" w:rsidRDefault="005C1C51" w:rsidP="00266EF7">
      <w:pPr>
        <w:spacing w:after="0" w:line="240" w:lineRule="auto"/>
      </w:pPr>
      <w:r>
        <w:separator/>
      </w:r>
    </w:p>
  </w:endnote>
  <w:endnote w:type="continuationSeparator" w:id="0">
    <w:p w:rsidR="005C1C51" w:rsidRDefault="005C1C51" w:rsidP="00266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mn-ea">
    <w:panose1 w:val="00000000000000000000"/>
    <w:charset w:val="00"/>
    <w:family w:val="roman"/>
    <w:notTrueType/>
    <w:pitch w:val="default"/>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F7" w:rsidRDefault="00266E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F7" w:rsidRDefault="00266E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F7" w:rsidRDefault="00266E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C51" w:rsidRDefault="005C1C51" w:rsidP="00266EF7">
      <w:pPr>
        <w:spacing w:after="0" w:line="240" w:lineRule="auto"/>
      </w:pPr>
      <w:r>
        <w:separator/>
      </w:r>
    </w:p>
  </w:footnote>
  <w:footnote w:type="continuationSeparator" w:id="0">
    <w:p w:rsidR="005C1C51" w:rsidRDefault="005C1C51" w:rsidP="00266E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F7" w:rsidRDefault="00A9351B">
    <w:pPr>
      <w:pStyle w:val="Header"/>
    </w:pPr>
    <w:r w:rsidRPr="00A9351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24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F7" w:rsidRDefault="00A9351B">
    <w:pPr>
      <w:pStyle w:val="Header"/>
    </w:pPr>
    <w:r w:rsidRPr="00A9351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24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F7" w:rsidRDefault="00A9351B">
    <w:pPr>
      <w:pStyle w:val="Header"/>
    </w:pPr>
    <w:r w:rsidRPr="00A9351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24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D5E3304"/>
    <w:lvl w:ilvl="0" w:tplc="81841C96">
      <w:start w:val="1"/>
      <w:numFmt w:val="decimal"/>
      <w:lvlText w:val="%1."/>
      <w:lvlJc w:val="left"/>
      <w:pPr>
        <w:ind w:left="720" w:hanging="360"/>
      </w:pPr>
      <w:rPr>
        <w:rFonts w:ascii="Times New Roman" w:hAnsi="Times New Roman"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2"/>
    <w:multiLevelType w:val="hybridMultilevel"/>
    <w:tmpl w:val="4A4CDEA6"/>
    <w:lvl w:ilvl="0" w:tplc="D30E73FE">
      <w:start w:val="3"/>
      <w:numFmt w:val="decimal"/>
      <w:lvlText w:val="%1."/>
      <w:lvlJc w:val="left"/>
      <w:pPr>
        <w:ind w:left="1080" w:hanging="360"/>
      </w:pPr>
      <w:rPr>
        <w:rFonts w:eastAsia="SimSun"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0000003"/>
    <w:multiLevelType w:val="hybridMultilevel"/>
    <w:tmpl w:val="525C2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4"/>
    <w:multiLevelType w:val="hybridMultilevel"/>
    <w:tmpl w:val="939063A4"/>
    <w:lvl w:ilvl="0" w:tplc="F6A24C20">
      <w:start w:val="1"/>
      <w:numFmt w:val="bullet"/>
      <w:lvlText w:val="•"/>
      <w:lvlJc w:val="left"/>
      <w:pPr>
        <w:tabs>
          <w:tab w:val="left" w:pos="720"/>
        </w:tabs>
        <w:ind w:left="720" w:hanging="360"/>
      </w:pPr>
      <w:rPr>
        <w:rFonts w:ascii="Arial" w:hAnsi="Arial" w:hint="default"/>
      </w:rPr>
    </w:lvl>
    <w:lvl w:ilvl="1" w:tplc="C1A69620" w:tentative="1">
      <w:start w:val="1"/>
      <w:numFmt w:val="bullet"/>
      <w:lvlText w:val="•"/>
      <w:lvlJc w:val="left"/>
      <w:pPr>
        <w:tabs>
          <w:tab w:val="left" w:pos="1440"/>
        </w:tabs>
        <w:ind w:left="1440" w:hanging="360"/>
      </w:pPr>
      <w:rPr>
        <w:rFonts w:ascii="Arial" w:hAnsi="Arial" w:hint="default"/>
      </w:rPr>
    </w:lvl>
    <w:lvl w:ilvl="2" w:tplc="CDA26D82" w:tentative="1">
      <w:start w:val="1"/>
      <w:numFmt w:val="bullet"/>
      <w:lvlText w:val="•"/>
      <w:lvlJc w:val="left"/>
      <w:pPr>
        <w:tabs>
          <w:tab w:val="left" w:pos="2160"/>
        </w:tabs>
        <w:ind w:left="2160" w:hanging="360"/>
      </w:pPr>
      <w:rPr>
        <w:rFonts w:ascii="Arial" w:hAnsi="Arial" w:hint="default"/>
      </w:rPr>
    </w:lvl>
    <w:lvl w:ilvl="3" w:tplc="878CAB86" w:tentative="1">
      <w:start w:val="1"/>
      <w:numFmt w:val="bullet"/>
      <w:lvlText w:val="•"/>
      <w:lvlJc w:val="left"/>
      <w:pPr>
        <w:tabs>
          <w:tab w:val="left" w:pos="2880"/>
        </w:tabs>
        <w:ind w:left="2880" w:hanging="360"/>
      </w:pPr>
      <w:rPr>
        <w:rFonts w:ascii="Arial" w:hAnsi="Arial" w:hint="default"/>
      </w:rPr>
    </w:lvl>
    <w:lvl w:ilvl="4" w:tplc="D94E42E8" w:tentative="1">
      <w:start w:val="1"/>
      <w:numFmt w:val="bullet"/>
      <w:lvlText w:val="•"/>
      <w:lvlJc w:val="left"/>
      <w:pPr>
        <w:tabs>
          <w:tab w:val="left" w:pos="3600"/>
        </w:tabs>
        <w:ind w:left="3600" w:hanging="360"/>
      </w:pPr>
      <w:rPr>
        <w:rFonts w:ascii="Arial" w:hAnsi="Arial" w:hint="default"/>
      </w:rPr>
    </w:lvl>
    <w:lvl w:ilvl="5" w:tplc="3FBC8196" w:tentative="1">
      <w:start w:val="1"/>
      <w:numFmt w:val="bullet"/>
      <w:lvlText w:val="•"/>
      <w:lvlJc w:val="left"/>
      <w:pPr>
        <w:tabs>
          <w:tab w:val="left" w:pos="4320"/>
        </w:tabs>
        <w:ind w:left="4320" w:hanging="360"/>
      </w:pPr>
      <w:rPr>
        <w:rFonts w:ascii="Arial" w:hAnsi="Arial" w:hint="default"/>
      </w:rPr>
    </w:lvl>
    <w:lvl w:ilvl="6" w:tplc="B69021D2" w:tentative="1">
      <w:start w:val="1"/>
      <w:numFmt w:val="bullet"/>
      <w:lvlText w:val="•"/>
      <w:lvlJc w:val="left"/>
      <w:pPr>
        <w:tabs>
          <w:tab w:val="left" w:pos="5040"/>
        </w:tabs>
        <w:ind w:left="5040" w:hanging="360"/>
      </w:pPr>
      <w:rPr>
        <w:rFonts w:ascii="Arial" w:hAnsi="Arial" w:hint="default"/>
      </w:rPr>
    </w:lvl>
    <w:lvl w:ilvl="7" w:tplc="CE10C5DA" w:tentative="1">
      <w:start w:val="1"/>
      <w:numFmt w:val="bullet"/>
      <w:lvlText w:val="•"/>
      <w:lvlJc w:val="left"/>
      <w:pPr>
        <w:tabs>
          <w:tab w:val="left" w:pos="5760"/>
        </w:tabs>
        <w:ind w:left="5760" w:hanging="360"/>
      </w:pPr>
      <w:rPr>
        <w:rFonts w:ascii="Arial" w:hAnsi="Arial" w:hint="default"/>
      </w:rPr>
    </w:lvl>
    <w:lvl w:ilvl="8" w:tplc="F91C328A" w:tentative="1">
      <w:start w:val="1"/>
      <w:numFmt w:val="bullet"/>
      <w:lvlText w:val="•"/>
      <w:lvlJc w:val="left"/>
      <w:pPr>
        <w:tabs>
          <w:tab w:val="left" w:pos="6480"/>
        </w:tabs>
        <w:ind w:left="6480" w:hanging="360"/>
      </w:pPr>
      <w:rPr>
        <w:rFonts w:ascii="Arial" w:hAnsi="Arial" w:hint="default"/>
      </w:rPr>
    </w:lvl>
  </w:abstractNum>
  <w:abstractNum w:abstractNumId="4">
    <w:nsid w:val="00000005"/>
    <w:multiLevelType w:val="hybridMultilevel"/>
    <w:tmpl w:val="3C920C1E"/>
    <w:lvl w:ilvl="0" w:tplc="3D1E230A">
      <w:start w:val="1"/>
      <w:numFmt w:val="bullet"/>
      <w:lvlText w:val=""/>
      <w:lvlJc w:val="left"/>
      <w:pPr>
        <w:tabs>
          <w:tab w:val="left" w:pos="720"/>
        </w:tabs>
        <w:ind w:left="720" w:hanging="360"/>
      </w:pPr>
      <w:rPr>
        <w:rFonts w:ascii="Wingdings 3" w:hAnsi="Wingdings 3" w:hint="default"/>
      </w:rPr>
    </w:lvl>
    <w:lvl w:ilvl="1" w:tplc="9BDA6E3A" w:tentative="1">
      <w:start w:val="1"/>
      <w:numFmt w:val="bullet"/>
      <w:lvlText w:val=""/>
      <w:lvlJc w:val="left"/>
      <w:pPr>
        <w:tabs>
          <w:tab w:val="left" w:pos="1440"/>
        </w:tabs>
        <w:ind w:left="1440" w:hanging="360"/>
      </w:pPr>
      <w:rPr>
        <w:rFonts w:ascii="Wingdings 3" w:hAnsi="Wingdings 3" w:hint="default"/>
      </w:rPr>
    </w:lvl>
    <w:lvl w:ilvl="2" w:tplc="1616CC3C" w:tentative="1">
      <w:start w:val="1"/>
      <w:numFmt w:val="bullet"/>
      <w:lvlText w:val=""/>
      <w:lvlJc w:val="left"/>
      <w:pPr>
        <w:tabs>
          <w:tab w:val="left" w:pos="2160"/>
        </w:tabs>
        <w:ind w:left="2160" w:hanging="360"/>
      </w:pPr>
      <w:rPr>
        <w:rFonts w:ascii="Wingdings 3" w:hAnsi="Wingdings 3" w:hint="default"/>
      </w:rPr>
    </w:lvl>
    <w:lvl w:ilvl="3" w:tplc="D7FECAEE" w:tentative="1">
      <w:start w:val="1"/>
      <w:numFmt w:val="bullet"/>
      <w:lvlText w:val=""/>
      <w:lvlJc w:val="left"/>
      <w:pPr>
        <w:tabs>
          <w:tab w:val="left" w:pos="2880"/>
        </w:tabs>
        <w:ind w:left="2880" w:hanging="360"/>
      </w:pPr>
      <w:rPr>
        <w:rFonts w:ascii="Wingdings 3" w:hAnsi="Wingdings 3" w:hint="default"/>
      </w:rPr>
    </w:lvl>
    <w:lvl w:ilvl="4" w:tplc="87986932" w:tentative="1">
      <w:start w:val="1"/>
      <w:numFmt w:val="bullet"/>
      <w:lvlText w:val=""/>
      <w:lvlJc w:val="left"/>
      <w:pPr>
        <w:tabs>
          <w:tab w:val="left" w:pos="3600"/>
        </w:tabs>
        <w:ind w:left="3600" w:hanging="360"/>
      </w:pPr>
      <w:rPr>
        <w:rFonts w:ascii="Wingdings 3" w:hAnsi="Wingdings 3" w:hint="default"/>
      </w:rPr>
    </w:lvl>
    <w:lvl w:ilvl="5" w:tplc="029C9ADE" w:tentative="1">
      <w:start w:val="1"/>
      <w:numFmt w:val="bullet"/>
      <w:lvlText w:val=""/>
      <w:lvlJc w:val="left"/>
      <w:pPr>
        <w:tabs>
          <w:tab w:val="left" w:pos="4320"/>
        </w:tabs>
        <w:ind w:left="4320" w:hanging="360"/>
      </w:pPr>
      <w:rPr>
        <w:rFonts w:ascii="Wingdings 3" w:hAnsi="Wingdings 3" w:hint="default"/>
      </w:rPr>
    </w:lvl>
    <w:lvl w:ilvl="6" w:tplc="A4A861D0" w:tentative="1">
      <w:start w:val="1"/>
      <w:numFmt w:val="bullet"/>
      <w:lvlText w:val=""/>
      <w:lvlJc w:val="left"/>
      <w:pPr>
        <w:tabs>
          <w:tab w:val="left" w:pos="5040"/>
        </w:tabs>
        <w:ind w:left="5040" w:hanging="360"/>
      </w:pPr>
      <w:rPr>
        <w:rFonts w:ascii="Wingdings 3" w:hAnsi="Wingdings 3" w:hint="default"/>
      </w:rPr>
    </w:lvl>
    <w:lvl w:ilvl="7" w:tplc="C7BABE7E" w:tentative="1">
      <w:start w:val="1"/>
      <w:numFmt w:val="bullet"/>
      <w:lvlText w:val=""/>
      <w:lvlJc w:val="left"/>
      <w:pPr>
        <w:tabs>
          <w:tab w:val="left" w:pos="5760"/>
        </w:tabs>
        <w:ind w:left="5760" w:hanging="360"/>
      </w:pPr>
      <w:rPr>
        <w:rFonts w:ascii="Wingdings 3" w:hAnsi="Wingdings 3" w:hint="default"/>
      </w:rPr>
    </w:lvl>
    <w:lvl w:ilvl="8" w:tplc="814A5BC0" w:tentative="1">
      <w:start w:val="1"/>
      <w:numFmt w:val="bullet"/>
      <w:lvlText w:val=""/>
      <w:lvlJc w:val="left"/>
      <w:pPr>
        <w:tabs>
          <w:tab w:val="left" w:pos="6480"/>
        </w:tabs>
        <w:ind w:left="6480" w:hanging="360"/>
      </w:pPr>
      <w:rPr>
        <w:rFonts w:ascii="Wingdings 3" w:hAnsi="Wingdings 3" w:hint="default"/>
      </w:rPr>
    </w:lvl>
  </w:abstractNum>
  <w:abstractNum w:abstractNumId="5">
    <w:nsid w:val="00000006"/>
    <w:multiLevelType w:val="hybridMultilevel"/>
    <w:tmpl w:val="AC188858"/>
    <w:lvl w:ilvl="0" w:tplc="35FECF3E">
      <w:start w:val="1"/>
      <w:numFmt w:val="bullet"/>
      <w:lvlText w:val="•"/>
      <w:lvlJc w:val="left"/>
      <w:pPr>
        <w:tabs>
          <w:tab w:val="left" w:pos="720"/>
        </w:tabs>
        <w:ind w:left="720" w:hanging="360"/>
      </w:pPr>
      <w:rPr>
        <w:rFonts w:ascii="Arial" w:hAnsi="Arial" w:hint="default"/>
      </w:rPr>
    </w:lvl>
    <w:lvl w:ilvl="1" w:tplc="3E34BBE2" w:tentative="1">
      <w:start w:val="1"/>
      <w:numFmt w:val="bullet"/>
      <w:lvlText w:val="•"/>
      <w:lvlJc w:val="left"/>
      <w:pPr>
        <w:tabs>
          <w:tab w:val="left" w:pos="1440"/>
        </w:tabs>
        <w:ind w:left="1440" w:hanging="360"/>
      </w:pPr>
      <w:rPr>
        <w:rFonts w:ascii="Arial" w:hAnsi="Arial" w:hint="default"/>
      </w:rPr>
    </w:lvl>
    <w:lvl w:ilvl="2" w:tplc="73D4E5DC" w:tentative="1">
      <w:start w:val="1"/>
      <w:numFmt w:val="bullet"/>
      <w:lvlText w:val="•"/>
      <w:lvlJc w:val="left"/>
      <w:pPr>
        <w:tabs>
          <w:tab w:val="left" w:pos="2160"/>
        </w:tabs>
        <w:ind w:left="2160" w:hanging="360"/>
      </w:pPr>
      <w:rPr>
        <w:rFonts w:ascii="Arial" w:hAnsi="Arial" w:hint="default"/>
      </w:rPr>
    </w:lvl>
    <w:lvl w:ilvl="3" w:tplc="C7602DC2" w:tentative="1">
      <w:start w:val="1"/>
      <w:numFmt w:val="bullet"/>
      <w:lvlText w:val="•"/>
      <w:lvlJc w:val="left"/>
      <w:pPr>
        <w:tabs>
          <w:tab w:val="left" w:pos="2880"/>
        </w:tabs>
        <w:ind w:left="2880" w:hanging="360"/>
      </w:pPr>
      <w:rPr>
        <w:rFonts w:ascii="Arial" w:hAnsi="Arial" w:hint="default"/>
      </w:rPr>
    </w:lvl>
    <w:lvl w:ilvl="4" w:tplc="F4BA152A" w:tentative="1">
      <w:start w:val="1"/>
      <w:numFmt w:val="bullet"/>
      <w:lvlText w:val="•"/>
      <w:lvlJc w:val="left"/>
      <w:pPr>
        <w:tabs>
          <w:tab w:val="left" w:pos="3600"/>
        </w:tabs>
        <w:ind w:left="3600" w:hanging="360"/>
      </w:pPr>
      <w:rPr>
        <w:rFonts w:ascii="Arial" w:hAnsi="Arial" w:hint="default"/>
      </w:rPr>
    </w:lvl>
    <w:lvl w:ilvl="5" w:tplc="2EC0E7CC" w:tentative="1">
      <w:start w:val="1"/>
      <w:numFmt w:val="bullet"/>
      <w:lvlText w:val="•"/>
      <w:lvlJc w:val="left"/>
      <w:pPr>
        <w:tabs>
          <w:tab w:val="left" w:pos="4320"/>
        </w:tabs>
        <w:ind w:left="4320" w:hanging="360"/>
      </w:pPr>
      <w:rPr>
        <w:rFonts w:ascii="Arial" w:hAnsi="Arial" w:hint="default"/>
      </w:rPr>
    </w:lvl>
    <w:lvl w:ilvl="6" w:tplc="FDAC5DA6" w:tentative="1">
      <w:start w:val="1"/>
      <w:numFmt w:val="bullet"/>
      <w:lvlText w:val="•"/>
      <w:lvlJc w:val="left"/>
      <w:pPr>
        <w:tabs>
          <w:tab w:val="left" w:pos="5040"/>
        </w:tabs>
        <w:ind w:left="5040" w:hanging="360"/>
      </w:pPr>
      <w:rPr>
        <w:rFonts w:ascii="Arial" w:hAnsi="Arial" w:hint="default"/>
      </w:rPr>
    </w:lvl>
    <w:lvl w:ilvl="7" w:tplc="3B883BCC" w:tentative="1">
      <w:start w:val="1"/>
      <w:numFmt w:val="bullet"/>
      <w:lvlText w:val="•"/>
      <w:lvlJc w:val="left"/>
      <w:pPr>
        <w:tabs>
          <w:tab w:val="left" w:pos="5760"/>
        </w:tabs>
        <w:ind w:left="5760" w:hanging="360"/>
      </w:pPr>
      <w:rPr>
        <w:rFonts w:ascii="Arial" w:hAnsi="Arial" w:hint="default"/>
      </w:rPr>
    </w:lvl>
    <w:lvl w:ilvl="8" w:tplc="955C622E" w:tentative="1">
      <w:start w:val="1"/>
      <w:numFmt w:val="bullet"/>
      <w:lvlText w:val="•"/>
      <w:lvlJc w:val="left"/>
      <w:pPr>
        <w:tabs>
          <w:tab w:val="left" w:pos="6480"/>
        </w:tabs>
        <w:ind w:left="6480" w:hanging="360"/>
      </w:pPr>
      <w:rPr>
        <w:rFonts w:ascii="Arial" w:hAnsi="Arial" w:hint="default"/>
      </w:rPr>
    </w:lvl>
  </w:abstractNum>
  <w:abstractNum w:abstractNumId="6">
    <w:nsid w:val="00000007"/>
    <w:multiLevelType w:val="hybridMultilevel"/>
    <w:tmpl w:val="451CB0C6"/>
    <w:lvl w:ilvl="0" w:tplc="12B8913A">
      <w:start w:val="1"/>
      <w:numFmt w:val="decimal"/>
      <w:lvlText w:val="%1)"/>
      <w:lvlJc w:val="left"/>
      <w:pPr>
        <w:ind w:left="644"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0000008"/>
    <w:multiLevelType w:val="hybridMultilevel"/>
    <w:tmpl w:val="AEC40B12"/>
    <w:lvl w:ilvl="0" w:tplc="CE60BB96">
      <w:start w:val="1"/>
      <w:numFmt w:val="decimal"/>
      <w:lvlText w:val="%1)"/>
      <w:lvlJc w:val="left"/>
      <w:pPr>
        <w:ind w:left="502" w:hanging="360"/>
      </w:pPr>
      <w:rPr>
        <w:rFonts w:hint="default"/>
        <w:color w:val="00B0F0"/>
        <w:sz w:val="28"/>
        <w:szCs w:val="28"/>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nsid w:val="00000009"/>
    <w:multiLevelType w:val="hybridMultilevel"/>
    <w:tmpl w:val="41407EEE"/>
    <w:lvl w:ilvl="0" w:tplc="A5005F14">
      <w:start w:val="1"/>
      <w:numFmt w:val="bullet"/>
      <w:lvlText w:val=""/>
      <w:lvlJc w:val="left"/>
      <w:pPr>
        <w:ind w:left="1004" w:hanging="360"/>
      </w:pPr>
      <w:rPr>
        <w:rFonts w:ascii="Symbol" w:hAnsi="Symbol" w:hint="default"/>
        <w:sz w:val="22"/>
        <w:szCs w:val="22"/>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0000000A"/>
    <w:multiLevelType w:val="hybridMultilevel"/>
    <w:tmpl w:val="0930EFAC"/>
    <w:lvl w:ilvl="0" w:tplc="33105492">
      <w:start w:val="1"/>
      <w:numFmt w:val="bullet"/>
      <w:lvlText w:val="•"/>
      <w:lvlJc w:val="left"/>
      <w:pPr>
        <w:tabs>
          <w:tab w:val="left" w:pos="720"/>
        </w:tabs>
        <w:ind w:left="720" w:hanging="360"/>
      </w:pPr>
      <w:rPr>
        <w:rFonts w:ascii="Arial" w:hAnsi="Arial" w:hint="default"/>
      </w:rPr>
    </w:lvl>
    <w:lvl w:ilvl="1" w:tplc="D6645848" w:tentative="1">
      <w:start w:val="1"/>
      <w:numFmt w:val="bullet"/>
      <w:lvlText w:val="•"/>
      <w:lvlJc w:val="left"/>
      <w:pPr>
        <w:tabs>
          <w:tab w:val="left" w:pos="1440"/>
        </w:tabs>
        <w:ind w:left="1440" w:hanging="360"/>
      </w:pPr>
      <w:rPr>
        <w:rFonts w:ascii="Arial" w:hAnsi="Arial" w:hint="default"/>
      </w:rPr>
    </w:lvl>
    <w:lvl w:ilvl="2" w:tplc="1B060BE8" w:tentative="1">
      <w:start w:val="1"/>
      <w:numFmt w:val="bullet"/>
      <w:lvlText w:val="•"/>
      <w:lvlJc w:val="left"/>
      <w:pPr>
        <w:tabs>
          <w:tab w:val="left" w:pos="2160"/>
        </w:tabs>
        <w:ind w:left="2160" w:hanging="360"/>
      </w:pPr>
      <w:rPr>
        <w:rFonts w:ascii="Arial" w:hAnsi="Arial" w:hint="default"/>
      </w:rPr>
    </w:lvl>
    <w:lvl w:ilvl="3" w:tplc="423EA810" w:tentative="1">
      <w:start w:val="1"/>
      <w:numFmt w:val="bullet"/>
      <w:lvlText w:val="•"/>
      <w:lvlJc w:val="left"/>
      <w:pPr>
        <w:tabs>
          <w:tab w:val="left" w:pos="2880"/>
        </w:tabs>
        <w:ind w:left="2880" w:hanging="360"/>
      </w:pPr>
      <w:rPr>
        <w:rFonts w:ascii="Arial" w:hAnsi="Arial" w:hint="default"/>
      </w:rPr>
    </w:lvl>
    <w:lvl w:ilvl="4" w:tplc="13CAA256" w:tentative="1">
      <w:start w:val="1"/>
      <w:numFmt w:val="bullet"/>
      <w:lvlText w:val="•"/>
      <w:lvlJc w:val="left"/>
      <w:pPr>
        <w:tabs>
          <w:tab w:val="left" w:pos="3600"/>
        </w:tabs>
        <w:ind w:left="3600" w:hanging="360"/>
      </w:pPr>
      <w:rPr>
        <w:rFonts w:ascii="Arial" w:hAnsi="Arial" w:hint="default"/>
      </w:rPr>
    </w:lvl>
    <w:lvl w:ilvl="5" w:tplc="4D5E8A84" w:tentative="1">
      <w:start w:val="1"/>
      <w:numFmt w:val="bullet"/>
      <w:lvlText w:val="•"/>
      <w:lvlJc w:val="left"/>
      <w:pPr>
        <w:tabs>
          <w:tab w:val="left" w:pos="4320"/>
        </w:tabs>
        <w:ind w:left="4320" w:hanging="360"/>
      </w:pPr>
      <w:rPr>
        <w:rFonts w:ascii="Arial" w:hAnsi="Arial" w:hint="default"/>
      </w:rPr>
    </w:lvl>
    <w:lvl w:ilvl="6" w:tplc="8C44996C" w:tentative="1">
      <w:start w:val="1"/>
      <w:numFmt w:val="bullet"/>
      <w:lvlText w:val="•"/>
      <w:lvlJc w:val="left"/>
      <w:pPr>
        <w:tabs>
          <w:tab w:val="left" w:pos="5040"/>
        </w:tabs>
        <w:ind w:left="5040" w:hanging="360"/>
      </w:pPr>
      <w:rPr>
        <w:rFonts w:ascii="Arial" w:hAnsi="Arial" w:hint="default"/>
      </w:rPr>
    </w:lvl>
    <w:lvl w:ilvl="7" w:tplc="2C728116" w:tentative="1">
      <w:start w:val="1"/>
      <w:numFmt w:val="bullet"/>
      <w:lvlText w:val="•"/>
      <w:lvlJc w:val="left"/>
      <w:pPr>
        <w:tabs>
          <w:tab w:val="left" w:pos="5760"/>
        </w:tabs>
        <w:ind w:left="5760" w:hanging="360"/>
      </w:pPr>
      <w:rPr>
        <w:rFonts w:ascii="Arial" w:hAnsi="Arial" w:hint="default"/>
      </w:rPr>
    </w:lvl>
    <w:lvl w:ilvl="8" w:tplc="C192B3B8" w:tentative="1">
      <w:start w:val="1"/>
      <w:numFmt w:val="bullet"/>
      <w:lvlText w:val="•"/>
      <w:lvlJc w:val="left"/>
      <w:pPr>
        <w:tabs>
          <w:tab w:val="left" w:pos="6480"/>
        </w:tabs>
        <w:ind w:left="6480" w:hanging="360"/>
      </w:pPr>
      <w:rPr>
        <w:rFonts w:ascii="Arial" w:hAnsi="Arial" w:hint="default"/>
      </w:rPr>
    </w:lvl>
  </w:abstractNum>
  <w:abstractNum w:abstractNumId="10">
    <w:nsid w:val="0000000B"/>
    <w:multiLevelType w:val="hybridMultilevel"/>
    <w:tmpl w:val="1A20C74E"/>
    <w:lvl w:ilvl="0" w:tplc="A5005F14">
      <w:start w:val="1"/>
      <w:numFmt w:val="bullet"/>
      <w:lvlText w:val=""/>
      <w:lvlJc w:val="left"/>
      <w:pPr>
        <w:ind w:left="1094" w:hanging="360"/>
      </w:pPr>
      <w:rPr>
        <w:rFonts w:ascii="Symbol" w:hAnsi="Symbol" w:hint="default"/>
        <w:sz w:val="22"/>
        <w:szCs w:val="22"/>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1">
    <w:nsid w:val="0000000C"/>
    <w:multiLevelType w:val="hybridMultilevel"/>
    <w:tmpl w:val="CF3CC992"/>
    <w:lvl w:ilvl="0" w:tplc="7EA2ACDA">
      <w:start w:val="1"/>
      <w:numFmt w:val="bullet"/>
      <w:lvlText w:val=""/>
      <w:lvlJc w:val="left"/>
      <w:pPr>
        <w:tabs>
          <w:tab w:val="left" w:pos="720"/>
        </w:tabs>
        <w:ind w:left="720" w:hanging="360"/>
      </w:pPr>
      <w:rPr>
        <w:rFonts w:ascii="Wingdings 3" w:hAnsi="Wingdings 3" w:hint="default"/>
      </w:rPr>
    </w:lvl>
    <w:lvl w:ilvl="1" w:tplc="C572183C" w:tentative="1">
      <w:start w:val="1"/>
      <w:numFmt w:val="bullet"/>
      <w:lvlText w:val=""/>
      <w:lvlJc w:val="left"/>
      <w:pPr>
        <w:tabs>
          <w:tab w:val="left" w:pos="1440"/>
        </w:tabs>
        <w:ind w:left="1440" w:hanging="360"/>
      </w:pPr>
      <w:rPr>
        <w:rFonts w:ascii="Wingdings 3" w:hAnsi="Wingdings 3" w:hint="default"/>
      </w:rPr>
    </w:lvl>
    <w:lvl w:ilvl="2" w:tplc="143EDD54" w:tentative="1">
      <w:start w:val="1"/>
      <w:numFmt w:val="bullet"/>
      <w:lvlText w:val=""/>
      <w:lvlJc w:val="left"/>
      <w:pPr>
        <w:tabs>
          <w:tab w:val="left" w:pos="2160"/>
        </w:tabs>
        <w:ind w:left="2160" w:hanging="360"/>
      </w:pPr>
      <w:rPr>
        <w:rFonts w:ascii="Wingdings 3" w:hAnsi="Wingdings 3" w:hint="default"/>
      </w:rPr>
    </w:lvl>
    <w:lvl w:ilvl="3" w:tplc="76D65BD2" w:tentative="1">
      <w:start w:val="1"/>
      <w:numFmt w:val="bullet"/>
      <w:lvlText w:val=""/>
      <w:lvlJc w:val="left"/>
      <w:pPr>
        <w:tabs>
          <w:tab w:val="left" w:pos="2880"/>
        </w:tabs>
        <w:ind w:left="2880" w:hanging="360"/>
      </w:pPr>
      <w:rPr>
        <w:rFonts w:ascii="Wingdings 3" w:hAnsi="Wingdings 3" w:hint="default"/>
      </w:rPr>
    </w:lvl>
    <w:lvl w:ilvl="4" w:tplc="12CA1BBE" w:tentative="1">
      <w:start w:val="1"/>
      <w:numFmt w:val="bullet"/>
      <w:lvlText w:val=""/>
      <w:lvlJc w:val="left"/>
      <w:pPr>
        <w:tabs>
          <w:tab w:val="left" w:pos="3600"/>
        </w:tabs>
        <w:ind w:left="3600" w:hanging="360"/>
      </w:pPr>
      <w:rPr>
        <w:rFonts w:ascii="Wingdings 3" w:hAnsi="Wingdings 3" w:hint="default"/>
      </w:rPr>
    </w:lvl>
    <w:lvl w:ilvl="5" w:tplc="9B7427DE" w:tentative="1">
      <w:start w:val="1"/>
      <w:numFmt w:val="bullet"/>
      <w:lvlText w:val=""/>
      <w:lvlJc w:val="left"/>
      <w:pPr>
        <w:tabs>
          <w:tab w:val="left" w:pos="4320"/>
        </w:tabs>
        <w:ind w:left="4320" w:hanging="360"/>
      </w:pPr>
      <w:rPr>
        <w:rFonts w:ascii="Wingdings 3" w:hAnsi="Wingdings 3" w:hint="default"/>
      </w:rPr>
    </w:lvl>
    <w:lvl w:ilvl="6" w:tplc="D76E1E88" w:tentative="1">
      <w:start w:val="1"/>
      <w:numFmt w:val="bullet"/>
      <w:lvlText w:val=""/>
      <w:lvlJc w:val="left"/>
      <w:pPr>
        <w:tabs>
          <w:tab w:val="left" w:pos="5040"/>
        </w:tabs>
        <w:ind w:left="5040" w:hanging="360"/>
      </w:pPr>
      <w:rPr>
        <w:rFonts w:ascii="Wingdings 3" w:hAnsi="Wingdings 3" w:hint="default"/>
      </w:rPr>
    </w:lvl>
    <w:lvl w:ilvl="7" w:tplc="BAF26FE2" w:tentative="1">
      <w:start w:val="1"/>
      <w:numFmt w:val="bullet"/>
      <w:lvlText w:val=""/>
      <w:lvlJc w:val="left"/>
      <w:pPr>
        <w:tabs>
          <w:tab w:val="left" w:pos="5760"/>
        </w:tabs>
        <w:ind w:left="5760" w:hanging="360"/>
      </w:pPr>
      <w:rPr>
        <w:rFonts w:ascii="Wingdings 3" w:hAnsi="Wingdings 3" w:hint="default"/>
      </w:rPr>
    </w:lvl>
    <w:lvl w:ilvl="8" w:tplc="D1C2B76E" w:tentative="1">
      <w:start w:val="1"/>
      <w:numFmt w:val="bullet"/>
      <w:lvlText w:val=""/>
      <w:lvlJc w:val="left"/>
      <w:pPr>
        <w:tabs>
          <w:tab w:val="left" w:pos="6480"/>
        </w:tabs>
        <w:ind w:left="6480" w:hanging="360"/>
      </w:pPr>
      <w:rPr>
        <w:rFonts w:ascii="Wingdings 3" w:hAnsi="Wingdings 3" w:hint="default"/>
      </w:rPr>
    </w:lvl>
  </w:abstractNum>
  <w:abstractNum w:abstractNumId="12">
    <w:nsid w:val="0000000D"/>
    <w:multiLevelType w:val="hybridMultilevel"/>
    <w:tmpl w:val="55B0A652"/>
    <w:lvl w:ilvl="0" w:tplc="40090001">
      <w:start w:val="1"/>
      <w:numFmt w:val="bullet"/>
      <w:lvlText w:val=""/>
      <w:lvlJc w:val="left"/>
      <w:pPr>
        <w:ind w:left="855" w:hanging="360"/>
      </w:pPr>
      <w:rPr>
        <w:rFonts w:ascii="Symbol" w:hAnsi="Symbol" w:hint="default"/>
      </w:rPr>
    </w:lvl>
    <w:lvl w:ilvl="1" w:tplc="40090003" w:tentative="1">
      <w:start w:val="1"/>
      <w:numFmt w:val="bullet"/>
      <w:lvlText w:val="o"/>
      <w:lvlJc w:val="left"/>
      <w:pPr>
        <w:ind w:left="1575" w:hanging="360"/>
      </w:pPr>
      <w:rPr>
        <w:rFonts w:ascii="Courier New" w:hAnsi="Courier New" w:cs="Courier New" w:hint="default"/>
      </w:rPr>
    </w:lvl>
    <w:lvl w:ilvl="2" w:tplc="40090005" w:tentative="1">
      <w:start w:val="1"/>
      <w:numFmt w:val="bullet"/>
      <w:lvlText w:val=""/>
      <w:lvlJc w:val="left"/>
      <w:pPr>
        <w:ind w:left="2295" w:hanging="360"/>
      </w:pPr>
      <w:rPr>
        <w:rFonts w:ascii="Wingdings" w:hAnsi="Wingdings" w:hint="default"/>
      </w:rPr>
    </w:lvl>
    <w:lvl w:ilvl="3" w:tplc="40090001" w:tentative="1">
      <w:start w:val="1"/>
      <w:numFmt w:val="bullet"/>
      <w:lvlText w:val=""/>
      <w:lvlJc w:val="left"/>
      <w:pPr>
        <w:ind w:left="3015" w:hanging="360"/>
      </w:pPr>
      <w:rPr>
        <w:rFonts w:ascii="Symbol" w:hAnsi="Symbol" w:hint="default"/>
      </w:rPr>
    </w:lvl>
    <w:lvl w:ilvl="4" w:tplc="40090003" w:tentative="1">
      <w:start w:val="1"/>
      <w:numFmt w:val="bullet"/>
      <w:lvlText w:val="o"/>
      <w:lvlJc w:val="left"/>
      <w:pPr>
        <w:ind w:left="3735" w:hanging="360"/>
      </w:pPr>
      <w:rPr>
        <w:rFonts w:ascii="Courier New" w:hAnsi="Courier New" w:cs="Courier New" w:hint="default"/>
      </w:rPr>
    </w:lvl>
    <w:lvl w:ilvl="5" w:tplc="40090005" w:tentative="1">
      <w:start w:val="1"/>
      <w:numFmt w:val="bullet"/>
      <w:lvlText w:val=""/>
      <w:lvlJc w:val="left"/>
      <w:pPr>
        <w:ind w:left="4455" w:hanging="360"/>
      </w:pPr>
      <w:rPr>
        <w:rFonts w:ascii="Wingdings" w:hAnsi="Wingdings" w:hint="default"/>
      </w:rPr>
    </w:lvl>
    <w:lvl w:ilvl="6" w:tplc="40090001" w:tentative="1">
      <w:start w:val="1"/>
      <w:numFmt w:val="bullet"/>
      <w:lvlText w:val=""/>
      <w:lvlJc w:val="left"/>
      <w:pPr>
        <w:ind w:left="5175" w:hanging="360"/>
      </w:pPr>
      <w:rPr>
        <w:rFonts w:ascii="Symbol" w:hAnsi="Symbol" w:hint="default"/>
      </w:rPr>
    </w:lvl>
    <w:lvl w:ilvl="7" w:tplc="40090003" w:tentative="1">
      <w:start w:val="1"/>
      <w:numFmt w:val="bullet"/>
      <w:lvlText w:val="o"/>
      <w:lvlJc w:val="left"/>
      <w:pPr>
        <w:ind w:left="5895" w:hanging="360"/>
      </w:pPr>
      <w:rPr>
        <w:rFonts w:ascii="Courier New" w:hAnsi="Courier New" w:cs="Courier New" w:hint="default"/>
      </w:rPr>
    </w:lvl>
    <w:lvl w:ilvl="8" w:tplc="40090005" w:tentative="1">
      <w:start w:val="1"/>
      <w:numFmt w:val="bullet"/>
      <w:lvlText w:val=""/>
      <w:lvlJc w:val="left"/>
      <w:pPr>
        <w:ind w:left="6615" w:hanging="360"/>
      </w:pPr>
      <w:rPr>
        <w:rFonts w:ascii="Wingdings" w:hAnsi="Wingdings" w:hint="default"/>
      </w:rPr>
    </w:lvl>
  </w:abstractNum>
  <w:abstractNum w:abstractNumId="13">
    <w:nsid w:val="0000000E"/>
    <w:multiLevelType w:val="hybridMultilevel"/>
    <w:tmpl w:val="C020288E"/>
    <w:lvl w:ilvl="0" w:tplc="16DC5FE4">
      <w:start w:val="1"/>
      <w:numFmt w:val="bullet"/>
      <w:lvlText w:val="•"/>
      <w:lvlJc w:val="left"/>
      <w:pPr>
        <w:tabs>
          <w:tab w:val="left" w:pos="720"/>
        </w:tabs>
        <w:ind w:left="720" w:hanging="360"/>
      </w:pPr>
      <w:rPr>
        <w:rFonts w:ascii="Arial" w:hAnsi="Arial" w:hint="default"/>
      </w:rPr>
    </w:lvl>
    <w:lvl w:ilvl="1" w:tplc="4A368A2A" w:tentative="1">
      <w:start w:val="1"/>
      <w:numFmt w:val="bullet"/>
      <w:lvlText w:val="•"/>
      <w:lvlJc w:val="left"/>
      <w:pPr>
        <w:tabs>
          <w:tab w:val="left" w:pos="1440"/>
        </w:tabs>
        <w:ind w:left="1440" w:hanging="360"/>
      </w:pPr>
      <w:rPr>
        <w:rFonts w:ascii="Arial" w:hAnsi="Arial" w:hint="default"/>
      </w:rPr>
    </w:lvl>
    <w:lvl w:ilvl="2" w:tplc="012650D0" w:tentative="1">
      <w:start w:val="1"/>
      <w:numFmt w:val="bullet"/>
      <w:lvlText w:val="•"/>
      <w:lvlJc w:val="left"/>
      <w:pPr>
        <w:tabs>
          <w:tab w:val="left" w:pos="2160"/>
        </w:tabs>
        <w:ind w:left="2160" w:hanging="360"/>
      </w:pPr>
      <w:rPr>
        <w:rFonts w:ascii="Arial" w:hAnsi="Arial" w:hint="default"/>
      </w:rPr>
    </w:lvl>
    <w:lvl w:ilvl="3" w:tplc="B66A7B9A" w:tentative="1">
      <w:start w:val="1"/>
      <w:numFmt w:val="bullet"/>
      <w:lvlText w:val="•"/>
      <w:lvlJc w:val="left"/>
      <w:pPr>
        <w:tabs>
          <w:tab w:val="left" w:pos="2880"/>
        </w:tabs>
        <w:ind w:left="2880" w:hanging="360"/>
      </w:pPr>
      <w:rPr>
        <w:rFonts w:ascii="Arial" w:hAnsi="Arial" w:hint="default"/>
      </w:rPr>
    </w:lvl>
    <w:lvl w:ilvl="4" w:tplc="56CAE3D4" w:tentative="1">
      <w:start w:val="1"/>
      <w:numFmt w:val="bullet"/>
      <w:lvlText w:val="•"/>
      <w:lvlJc w:val="left"/>
      <w:pPr>
        <w:tabs>
          <w:tab w:val="left" w:pos="3600"/>
        </w:tabs>
        <w:ind w:left="3600" w:hanging="360"/>
      </w:pPr>
      <w:rPr>
        <w:rFonts w:ascii="Arial" w:hAnsi="Arial" w:hint="default"/>
      </w:rPr>
    </w:lvl>
    <w:lvl w:ilvl="5" w:tplc="EA5C6270" w:tentative="1">
      <w:start w:val="1"/>
      <w:numFmt w:val="bullet"/>
      <w:lvlText w:val="•"/>
      <w:lvlJc w:val="left"/>
      <w:pPr>
        <w:tabs>
          <w:tab w:val="left" w:pos="4320"/>
        </w:tabs>
        <w:ind w:left="4320" w:hanging="360"/>
      </w:pPr>
      <w:rPr>
        <w:rFonts w:ascii="Arial" w:hAnsi="Arial" w:hint="default"/>
      </w:rPr>
    </w:lvl>
    <w:lvl w:ilvl="6" w:tplc="C034FAE0" w:tentative="1">
      <w:start w:val="1"/>
      <w:numFmt w:val="bullet"/>
      <w:lvlText w:val="•"/>
      <w:lvlJc w:val="left"/>
      <w:pPr>
        <w:tabs>
          <w:tab w:val="left" w:pos="5040"/>
        </w:tabs>
        <w:ind w:left="5040" w:hanging="360"/>
      </w:pPr>
      <w:rPr>
        <w:rFonts w:ascii="Arial" w:hAnsi="Arial" w:hint="default"/>
      </w:rPr>
    </w:lvl>
    <w:lvl w:ilvl="7" w:tplc="F2CAF1D2" w:tentative="1">
      <w:start w:val="1"/>
      <w:numFmt w:val="bullet"/>
      <w:lvlText w:val="•"/>
      <w:lvlJc w:val="left"/>
      <w:pPr>
        <w:tabs>
          <w:tab w:val="left" w:pos="5760"/>
        </w:tabs>
        <w:ind w:left="5760" w:hanging="360"/>
      </w:pPr>
      <w:rPr>
        <w:rFonts w:ascii="Arial" w:hAnsi="Arial" w:hint="default"/>
      </w:rPr>
    </w:lvl>
    <w:lvl w:ilvl="8" w:tplc="91E6C33A" w:tentative="1">
      <w:start w:val="1"/>
      <w:numFmt w:val="bullet"/>
      <w:lvlText w:val="•"/>
      <w:lvlJc w:val="left"/>
      <w:pPr>
        <w:tabs>
          <w:tab w:val="left" w:pos="6480"/>
        </w:tabs>
        <w:ind w:left="6480" w:hanging="360"/>
      </w:pPr>
      <w:rPr>
        <w:rFonts w:ascii="Arial" w:hAnsi="Arial" w:hint="default"/>
      </w:rPr>
    </w:lvl>
  </w:abstractNum>
  <w:abstractNum w:abstractNumId="14">
    <w:nsid w:val="0000000F"/>
    <w:multiLevelType w:val="hybridMultilevel"/>
    <w:tmpl w:val="4FBC64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0000010"/>
    <w:multiLevelType w:val="hybridMultilevel"/>
    <w:tmpl w:val="79E02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F08025FA"/>
    <w:lvl w:ilvl="0" w:tplc="721297A0">
      <w:start w:val="1"/>
      <w:numFmt w:val="bullet"/>
      <w:lvlText w:val="•"/>
      <w:lvlJc w:val="left"/>
      <w:pPr>
        <w:tabs>
          <w:tab w:val="left" w:pos="720"/>
        </w:tabs>
        <w:ind w:left="720" w:hanging="360"/>
      </w:pPr>
      <w:rPr>
        <w:rFonts w:ascii="Arial" w:hAnsi="Arial" w:hint="default"/>
      </w:rPr>
    </w:lvl>
    <w:lvl w:ilvl="1" w:tplc="73F88E38" w:tentative="1">
      <w:start w:val="1"/>
      <w:numFmt w:val="bullet"/>
      <w:lvlText w:val="•"/>
      <w:lvlJc w:val="left"/>
      <w:pPr>
        <w:tabs>
          <w:tab w:val="left" w:pos="1440"/>
        </w:tabs>
        <w:ind w:left="1440" w:hanging="360"/>
      </w:pPr>
      <w:rPr>
        <w:rFonts w:ascii="Arial" w:hAnsi="Arial" w:hint="default"/>
      </w:rPr>
    </w:lvl>
    <w:lvl w:ilvl="2" w:tplc="60786E4E" w:tentative="1">
      <w:start w:val="1"/>
      <w:numFmt w:val="bullet"/>
      <w:lvlText w:val="•"/>
      <w:lvlJc w:val="left"/>
      <w:pPr>
        <w:tabs>
          <w:tab w:val="left" w:pos="2160"/>
        </w:tabs>
        <w:ind w:left="2160" w:hanging="360"/>
      </w:pPr>
      <w:rPr>
        <w:rFonts w:ascii="Arial" w:hAnsi="Arial" w:hint="default"/>
      </w:rPr>
    </w:lvl>
    <w:lvl w:ilvl="3" w:tplc="42F4E5CE" w:tentative="1">
      <w:start w:val="1"/>
      <w:numFmt w:val="bullet"/>
      <w:lvlText w:val="•"/>
      <w:lvlJc w:val="left"/>
      <w:pPr>
        <w:tabs>
          <w:tab w:val="left" w:pos="2880"/>
        </w:tabs>
        <w:ind w:left="2880" w:hanging="360"/>
      </w:pPr>
      <w:rPr>
        <w:rFonts w:ascii="Arial" w:hAnsi="Arial" w:hint="default"/>
      </w:rPr>
    </w:lvl>
    <w:lvl w:ilvl="4" w:tplc="BA6E7D40" w:tentative="1">
      <w:start w:val="1"/>
      <w:numFmt w:val="bullet"/>
      <w:lvlText w:val="•"/>
      <w:lvlJc w:val="left"/>
      <w:pPr>
        <w:tabs>
          <w:tab w:val="left" w:pos="3600"/>
        </w:tabs>
        <w:ind w:left="3600" w:hanging="360"/>
      </w:pPr>
      <w:rPr>
        <w:rFonts w:ascii="Arial" w:hAnsi="Arial" w:hint="default"/>
      </w:rPr>
    </w:lvl>
    <w:lvl w:ilvl="5" w:tplc="83DE64DC" w:tentative="1">
      <w:start w:val="1"/>
      <w:numFmt w:val="bullet"/>
      <w:lvlText w:val="•"/>
      <w:lvlJc w:val="left"/>
      <w:pPr>
        <w:tabs>
          <w:tab w:val="left" w:pos="4320"/>
        </w:tabs>
        <w:ind w:left="4320" w:hanging="360"/>
      </w:pPr>
      <w:rPr>
        <w:rFonts w:ascii="Arial" w:hAnsi="Arial" w:hint="default"/>
      </w:rPr>
    </w:lvl>
    <w:lvl w:ilvl="6" w:tplc="ABA8BE96" w:tentative="1">
      <w:start w:val="1"/>
      <w:numFmt w:val="bullet"/>
      <w:lvlText w:val="•"/>
      <w:lvlJc w:val="left"/>
      <w:pPr>
        <w:tabs>
          <w:tab w:val="left" w:pos="5040"/>
        </w:tabs>
        <w:ind w:left="5040" w:hanging="360"/>
      </w:pPr>
      <w:rPr>
        <w:rFonts w:ascii="Arial" w:hAnsi="Arial" w:hint="default"/>
      </w:rPr>
    </w:lvl>
    <w:lvl w:ilvl="7" w:tplc="1A3CD56C" w:tentative="1">
      <w:start w:val="1"/>
      <w:numFmt w:val="bullet"/>
      <w:lvlText w:val="•"/>
      <w:lvlJc w:val="left"/>
      <w:pPr>
        <w:tabs>
          <w:tab w:val="left" w:pos="5760"/>
        </w:tabs>
        <w:ind w:left="5760" w:hanging="360"/>
      </w:pPr>
      <w:rPr>
        <w:rFonts w:ascii="Arial" w:hAnsi="Arial" w:hint="default"/>
      </w:rPr>
    </w:lvl>
    <w:lvl w:ilvl="8" w:tplc="524CAF42" w:tentative="1">
      <w:start w:val="1"/>
      <w:numFmt w:val="bullet"/>
      <w:lvlText w:val="•"/>
      <w:lvlJc w:val="left"/>
      <w:pPr>
        <w:tabs>
          <w:tab w:val="left" w:pos="6480"/>
        </w:tabs>
        <w:ind w:left="6480" w:hanging="360"/>
      </w:pPr>
      <w:rPr>
        <w:rFonts w:ascii="Arial" w:hAnsi="Arial" w:hint="default"/>
      </w:rPr>
    </w:lvl>
  </w:abstractNum>
  <w:abstractNum w:abstractNumId="17">
    <w:nsid w:val="00000012"/>
    <w:multiLevelType w:val="hybridMultilevel"/>
    <w:tmpl w:val="89D07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DEF548A"/>
    <w:multiLevelType w:val="hybridMultilevel"/>
    <w:tmpl w:val="2CAE74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5E9769D"/>
    <w:multiLevelType w:val="hybridMultilevel"/>
    <w:tmpl w:val="904C3D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7AC607A"/>
    <w:multiLevelType w:val="hybridMultilevel"/>
    <w:tmpl w:val="C0AAC9D6"/>
    <w:lvl w:ilvl="0" w:tplc="B36E0716">
      <w:start w:val="1"/>
      <w:numFmt w:val="bullet"/>
      <w:lvlText w:val="•"/>
      <w:lvlJc w:val="left"/>
      <w:pPr>
        <w:tabs>
          <w:tab w:val="left" w:pos="720"/>
        </w:tabs>
        <w:ind w:left="720" w:hanging="360"/>
      </w:pPr>
      <w:rPr>
        <w:rFonts w:ascii="Arial" w:hAnsi="Arial" w:hint="default"/>
      </w:rPr>
    </w:lvl>
    <w:lvl w:ilvl="1" w:tplc="2EB4393A" w:tentative="1">
      <w:start w:val="1"/>
      <w:numFmt w:val="bullet"/>
      <w:lvlText w:val="•"/>
      <w:lvlJc w:val="left"/>
      <w:pPr>
        <w:tabs>
          <w:tab w:val="left" w:pos="1440"/>
        </w:tabs>
        <w:ind w:left="1440" w:hanging="360"/>
      </w:pPr>
      <w:rPr>
        <w:rFonts w:ascii="Arial" w:hAnsi="Arial" w:hint="default"/>
      </w:rPr>
    </w:lvl>
    <w:lvl w:ilvl="2" w:tplc="DF16EFB4" w:tentative="1">
      <w:start w:val="1"/>
      <w:numFmt w:val="bullet"/>
      <w:lvlText w:val="•"/>
      <w:lvlJc w:val="left"/>
      <w:pPr>
        <w:tabs>
          <w:tab w:val="left" w:pos="2160"/>
        </w:tabs>
        <w:ind w:left="2160" w:hanging="360"/>
      </w:pPr>
      <w:rPr>
        <w:rFonts w:ascii="Arial" w:hAnsi="Arial" w:hint="default"/>
      </w:rPr>
    </w:lvl>
    <w:lvl w:ilvl="3" w:tplc="5DC254EE" w:tentative="1">
      <w:start w:val="1"/>
      <w:numFmt w:val="bullet"/>
      <w:lvlText w:val="•"/>
      <w:lvlJc w:val="left"/>
      <w:pPr>
        <w:tabs>
          <w:tab w:val="left" w:pos="2880"/>
        </w:tabs>
        <w:ind w:left="2880" w:hanging="360"/>
      </w:pPr>
      <w:rPr>
        <w:rFonts w:ascii="Arial" w:hAnsi="Arial" w:hint="default"/>
      </w:rPr>
    </w:lvl>
    <w:lvl w:ilvl="4" w:tplc="9FB090D2" w:tentative="1">
      <w:start w:val="1"/>
      <w:numFmt w:val="bullet"/>
      <w:lvlText w:val="•"/>
      <w:lvlJc w:val="left"/>
      <w:pPr>
        <w:tabs>
          <w:tab w:val="left" w:pos="3600"/>
        </w:tabs>
        <w:ind w:left="3600" w:hanging="360"/>
      </w:pPr>
      <w:rPr>
        <w:rFonts w:ascii="Arial" w:hAnsi="Arial" w:hint="default"/>
      </w:rPr>
    </w:lvl>
    <w:lvl w:ilvl="5" w:tplc="4378AB64" w:tentative="1">
      <w:start w:val="1"/>
      <w:numFmt w:val="bullet"/>
      <w:lvlText w:val="•"/>
      <w:lvlJc w:val="left"/>
      <w:pPr>
        <w:tabs>
          <w:tab w:val="left" w:pos="4320"/>
        </w:tabs>
        <w:ind w:left="4320" w:hanging="360"/>
      </w:pPr>
      <w:rPr>
        <w:rFonts w:ascii="Arial" w:hAnsi="Arial" w:hint="default"/>
      </w:rPr>
    </w:lvl>
    <w:lvl w:ilvl="6" w:tplc="AE00C32E" w:tentative="1">
      <w:start w:val="1"/>
      <w:numFmt w:val="bullet"/>
      <w:lvlText w:val="•"/>
      <w:lvlJc w:val="left"/>
      <w:pPr>
        <w:tabs>
          <w:tab w:val="left" w:pos="5040"/>
        </w:tabs>
        <w:ind w:left="5040" w:hanging="360"/>
      </w:pPr>
      <w:rPr>
        <w:rFonts w:ascii="Arial" w:hAnsi="Arial" w:hint="default"/>
      </w:rPr>
    </w:lvl>
    <w:lvl w:ilvl="7" w:tplc="7506FAAA" w:tentative="1">
      <w:start w:val="1"/>
      <w:numFmt w:val="bullet"/>
      <w:lvlText w:val="•"/>
      <w:lvlJc w:val="left"/>
      <w:pPr>
        <w:tabs>
          <w:tab w:val="left" w:pos="5760"/>
        </w:tabs>
        <w:ind w:left="5760" w:hanging="360"/>
      </w:pPr>
      <w:rPr>
        <w:rFonts w:ascii="Arial" w:hAnsi="Arial" w:hint="default"/>
      </w:rPr>
    </w:lvl>
    <w:lvl w:ilvl="8" w:tplc="F8708024" w:tentative="1">
      <w:start w:val="1"/>
      <w:numFmt w:val="bullet"/>
      <w:lvlText w:val="•"/>
      <w:lvlJc w:val="left"/>
      <w:pPr>
        <w:tabs>
          <w:tab w:val="left" w:pos="6480"/>
        </w:tabs>
        <w:ind w:left="6480" w:hanging="360"/>
      </w:pPr>
      <w:rPr>
        <w:rFonts w:ascii="Arial" w:hAnsi="Arial" w:hint="default"/>
      </w:rPr>
    </w:lvl>
  </w:abstractNum>
  <w:num w:numId="1">
    <w:abstractNumId w:val="14"/>
  </w:num>
  <w:num w:numId="2">
    <w:abstractNumId w:val="2"/>
  </w:num>
  <w:num w:numId="3">
    <w:abstractNumId w:val="11"/>
  </w:num>
  <w:num w:numId="4">
    <w:abstractNumId w:val="0"/>
  </w:num>
  <w:num w:numId="5">
    <w:abstractNumId w:val="5"/>
  </w:num>
  <w:num w:numId="6">
    <w:abstractNumId w:val="16"/>
  </w:num>
  <w:num w:numId="7">
    <w:abstractNumId w:val="20"/>
  </w:num>
  <w:num w:numId="8">
    <w:abstractNumId w:val="9"/>
  </w:num>
  <w:num w:numId="9">
    <w:abstractNumId w:val="3"/>
  </w:num>
  <w:num w:numId="10">
    <w:abstractNumId w:val="8"/>
  </w:num>
  <w:num w:numId="11">
    <w:abstractNumId w:val="10"/>
  </w:num>
  <w:num w:numId="12">
    <w:abstractNumId w:val="15"/>
  </w:num>
  <w:num w:numId="13">
    <w:abstractNumId w:val="1"/>
  </w:num>
  <w:num w:numId="14">
    <w:abstractNumId w:val="17"/>
  </w:num>
  <w:num w:numId="15">
    <w:abstractNumId w:val="6"/>
  </w:num>
  <w:num w:numId="16">
    <w:abstractNumId w:val="7"/>
  </w:num>
  <w:num w:numId="17">
    <w:abstractNumId w:val="4"/>
  </w:num>
  <w:num w:numId="18">
    <w:abstractNumId w:val="13"/>
  </w:num>
  <w:num w:numId="19">
    <w:abstractNumId w:val="12"/>
  </w:num>
  <w:num w:numId="20">
    <w:abstractNumId w:val="18"/>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E00512"/>
    <w:rsid w:val="00034126"/>
    <w:rsid w:val="0011076E"/>
    <w:rsid w:val="001225F7"/>
    <w:rsid w:val="00132C3C"/>
    <w:rsid w:val="00164771"/>
    <w:rsid w:val="0025123F"/>
    <w:rsid w:val="00266EF7"/>
    <w:rsid w:val="002F4E2A"/>
    <w:rsid w:val="003161D9"/>
    <w:rsid w:val="00363501"/>
    <w:rsid w:val="003D3DF5"/>
    <w:rsid w:val="0040289F"/>
    <w:rsid w:val="004D2A26"/>
    <w:rsid w:val="00500F93"/>
    <w:rsid w:val="00522ADB"/>
    <w:rsid w:val="005449FC"/>
    <w:rsid w:val="005C1C51"/>
    <w:rsid w:val="006C0FB2"/>
    <w:rsid w:val="00781A6A"/>
    <w:rsid w:val="0089138E"/>
    <w:rsid w:val="008F16D6"/>
    <w:rsid w:val="0092331B"/>
    <w:rsid w:val="009B61C6"/>
    <w:rsid w:val="00A9351B"/>
    <w:rsid w:val="00AB49AC"/>
    <w:rsid w:val="00C8116C"/>
    <w:rsid w:val="00CF10FF"/>
    <w:rsid w:val="00DD29A3"/>
    <w:rsid w:val="00E00512"/>
    <w:rsid w:val="00EA3551"/>
    <w:rsid w:val="00F11892"/>
    <w:rsid w:val="00F374BB"/>
    <w:rsid w:val="00F471BE"/>
    <w:rsid w:val="00FF61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5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9351B"/>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ListParagraph">
    <w:name w:val="List Paragraph"/>
    <w:basedOn w:val="Normal"/>
    <w:uiPriority w:val="34"/>
    <w:qFormat/>
    <w:rsid w:val="00A9351B"/>
    <w:pPr>
      <w:ind w:left="720"/>
      <w:contextualSpacing/>
    </w:pPr>
  </w:style>
  <w:style w:type="table" w:styleId="TableGrid">
    <w:name w:val="Table Grid"/>
    <w:basedOn w:val="TableNormal"/>
    <w:uiPriority w:val="39"/>
    <w:rsid w:val="00A93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9351B"/>
    <w:rPr>
      <w:color w:val="0563C1"/>
      <w:u w:val="single"/>
    </w:rPr>
  </w:style>
  <w:style w:type="character" w:customStyle="1" w:styleId="UnresolvedMention1">
    <w:name w:val="Unresolved Mention1"/>
    <w:basedOn w:val="DefaultParagraphFont"/>
    <w:uiPriority w:val="99"/>
    <w:rsid w:val="00A9351B"/>
    <w:rPr>
      <w:color w:val="605E5C"/>
      <w:shd w:val="clear" w:color="auto" w:fill="E1DFDD"/>
    </w:rPr>
  </w:style>
  <w:style w:type="character" w:customStyle="1" w:styleId="UnresolvedMention">
    <w:name w:val="Unresolved Mention"/>
    <w:basedOn w:val="DefaultParagraphFont"/>
    <w:uiPriority w:val="99"/>
    <w:semiHidden/>
    <w:unhideWhenUsed/>
    <w:rsid w:val="0011076E"/>
    <w:rPr>
      <w:color w:val="605E5C"/>
      <w:shd w:val="clear" w:color="auto" w:fill="E1DFDD"/>
    </w:rPr>
  </w:style>
  <w:style w:type="paragraph" w:styleId="Header">
    <w:name w:val="header"/>
    <w:basedOn w:val="Normal"/>
    <w:link w:val="HeaderChar"/>
    <w:uiPriority w:val="99"/>
    <w:unhideWhenUsed/>
    <w:rsid w:val="00266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EF7"/>
  </w:style>
  <w:style w:type="paragraph" w:styleId="Footer">
    <w:name w:val="footer"/>
    <w:basedOn w:val="Normal"/>
    <w:link w:val="FooterChar"/>
    <w:uiPriority w:val="99"/>
    <w:unhideWhenUsed/>
    <w:rsid w:val="00266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EF7"/>
  </w:style>
  <w:style w:type="character" w:styleId="CommentReference">
    <w:name w:val="annotation reference"/>
    <w:basedOn w:val="DefaultParagraphFont"/>
    <w:uiPriority w:val="99"/>
    <w:semiHidden/>
    <w:unhideWhenUsed/>
    <w:rsid w:val="00363501"/>
    <w:rPr>
      <w:sz w:val="16"/>
      <w:szCs w:val="16"/>
    </w:rPr>
  </w:style>
  <w:style w:type="paragraph" w:styleId="CommentText">
    <w:name w:val="annotation text"/>
    <w:basedOn w:val="Normal"/>
    <w:link w:val="CommentTextChar"/>
    <w:uiPriority w:val="99"/>
    <w:semiHidden/>
    <w:unhideWhenUsed/>
    <w:rsid w:val="00363501"/>
    <w:pPr>
      <w:spacing w:line="240" w:lineRule="auto"/>
    </w:pPr>
    <w:rPr>
      <w:sz w:val="20"/>
      <w:szCs w:val="20"/>
    </w:rPr>
  </w:style>
  <w:style w:type="character" w:customStyle="1" w:styleId="CommentTextChar">
    <w:name w:val="Comment Text Char"/>
    <w:basedOn w:val="DefaultParagraphFont"/>
    <w:link w:val="CommentText"/>
    <w:uiPriority w:val="99"/>
    <w:semiHidden/>
    <w:rsid w:val="00363501"/>
    <w:rPr>
      <w:sz w:val="20"/>
      <w:szCs w:val="20"/>
    </w:rPr>
  </w:style>
  <w:style w:type="paragraph" w:styleId="CommentSubject">
    <w:name w:val="annotation subject"/>
    <w:basedOn w:val="CommentText"/>
    <w:next w:val="CommentText"/>
    <w:link w:val="CommentSubjectChar"/>
    <w:uiPriority w:val="99"/>
    <w:semiHidden/>
    <w:unhideWhenUsed/>
    <w:rsid w:val="00363501"/>
    <w:rPr>
      <w:b/>
      <w:bCs/>
    </w:rPr>
  </w:style>
  <w:style w:type="character" w:customStyle="1" w:styleId="CommentSubjectChar">
    <w:name w:val="Comment Subject Char"/>
    <w:basedOn w:val="CommentTextChar"/>
    <w:link w:val="CommentSubject"/>
    <w:uiPriority w:val="99"/>
    <w:semiHidden/>
    <w:rsid w:val="00363501"/>
    <w:rPr>
      <w:b/>
      <w:bCs/>
    </w:rPr>
  </w:style>
  <w:style w:type="paragraph" w:styleId="BalloonText">
    <w:name w:val="Balloon Text"/>
    <w:basedOn w:val="Normal"/>
    <w:link w:val="BalloonTextChar"/>
    <w:uiPriority w:val="99"/>
    <w:semiHidden/>
    <w:unhideWhenUsed/>
    <w:rsid w:val="00363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4175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vestplus.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4610</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omm</cp:lastModifiedBy>
  <cp:revision>2</cp:revision>
  <cp:lastPrinted>2025-03-01T16:45:00Z</cp:lastPrinted>
  <dcterms:created xsi:type="dcterms:W3CDTF">2025-03-06T14:41:00Z</dcterms:created>
  <dcterms:modified xsi:type="dcterms:W3CDTF">2025-03-06T14:41:00Z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e0f4fa76390048fd8160784f81322522</vt:lpwstr>
  </property>
</Properties>
</file>