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0272" w14:textId="13FB87B6" w:rsidR="001C184F" w:rsidRPr="001C184F" w:rsidRDefault="001C184F" w:rsidP="001C184F">
      <w:pPr>
        <w:pStyle w:val="Title"/>
        <w:ind w:right="4"/>
        <w:jc w:val="center"/>
        <w:rPr>
          <w:rFonts w:ascii="Arial" w:hAnsi="Arial" w:cs="Arial"/>
          <w:color w:val="000000" w:themeColor="text1"/>
          <w:szCs w:val="32"/>
        </w:rPr>
      </w:pPr>
      <w:r w:rsidRPr="001C184F">
        <w:rPr>
          <w:rFonts w:ascii="Arial" w:hAnsi="Arial" w:cs="Arial"/>
          <w:color w:val="000000" w:themeColor="text1"/>
          <w:szCs w:val="32"/>
        </w:rPr>
        <w:t xml:space="preserve">Exploration of </w:t>
      </w:r>
      <w:r>
        <w:rPr>
          <w:rFonts w:ascii="Arial" w:hAnsi="Arial" w:cs="Arial"/>
          <w:color w:val="000000" w:themeColor="text1"/>
          <w:szCs w:val="32"/>
        </w:rPr>
        <w:t>r</w:t>
      </w:r>
      <w:r w:rsidRPr="001C184F">
        <w:rPr>
          <w:rFonts w:ascii="Arial" w:hAnsi="Arial" w:cs="Arial"/>
          <w:color w:val="000000" w:themeColor="text1"/>
          <w:szCs w:val="32"/>
        </w:rPr>
        <w:t xml:space="preserve">oadside </w:t>
      </w:r>
      <w:r>
        <w:rPr>
          <w:rFonts w:ascii="Arial" w:hAnsi="Arial" w:cs="Arial"/>
          <w:color w:val="000000" w:themeColor="text1"/>
          <w:szCs w:val="32"/>
        </w:rPr>
        <w:t>W</w:t>
      </w:r>
      <w:r w:rsidRPr="001C184F">
        <w:rPr>
          <w:rFonts w:ascii="Arial" w:hAnsi="Arial" w:cs="Arial"/>
          <w:color w:val="000000" w:themeColor="text1"/>
          <w:szCs w:val="32"/>
        </w:rPr>
        <w:t xml:space="preserve">eedy grasses of </w:t>
      </w:r>
      <w:r w:rsidRPr="001C184F">
        <w:rPr>
          <w:rFonts w:ascii="Arial" w:hAnsi="Arial" w:cs="Arial"/>
          <w:color w:val="000000" w:themeColor="text1"/>
          <w:spacing w:val="-2"/>
          <w:szCs w:val="32"/>
        </w:rPr>
        <w:t xml:space="preserve">Assam for </w:t>
      </w:r>
      <w:r>
        <w:rPr>
          <w:rFonts w:ascii="Arial" w:hAnsi="Arial" w:cs="Arial"/>
          <w:color w:val="000000" w:themeColor="text1"/>
          <w:spacing w:val="-2"/>
          <w:szCs w:val="32"/>
        </w:rPr>
        <w:t>E</w:t>
      </w:r>
      <w:r w:rsidRPr="001C184F">
        <w:rPr>
          <w:rFonts w:ascii="Arial" w:hAnsi="Arial" w:cs="Arial"/>
          <w:color w:val="000000" w:themeColor="text1"/>
          <w:spacing w:val="-2"/>
          <w:szCs w:val="32"/>
        </w:rPr>
        <w:t xml:space="preserve">cosystem </w:t>
      </w:r>
      <w:r>
        <w:rPr>
          <w:rFonts w:ascii="Arial" w:hAnsi="Arial" w:cs="Arial"/>
          <w:color w:val="000000" w:themeColor="text1"/>
          <w:spacing w:val="-2"/>
          <w:szCs w:val="32"/>
        </w:rPr>
        <w:t>M</w:t>
      </w:r>
      <w:r w:rsidRPr="001C184F">
        <w:rPr>
          <w:rFonts w:ascii="Arial" w:hAnsi="Arial" w:cs="Arial"/>
          <w:color w:val="000000" w:themeColor="text1"/>
          <w:spacing w:val="-2"/>
          <w:szCs w:val="32"/>
        </w:rPr>
        <w:t>aintenance</w:t>
      </w:r>
    </w:p>
    <w:p w14:paraId="0BE5790C" w14:textId="3D9A9732" w:rsidR="00A258C3" w:rsidRPr="00790ADA" w:rsidRDefault="00A258C3" w:rsidP="00441B6F">
      <w:pPr>
        <w:pStyle w:val="Author"/>
        <w:spacing w:line="240" w:lineRule="auto"/>
        <w:jc w:val="both"/>
        <w:rPr>
          <w:rFonts w:ascii="Arial" w:hAnsi="Arial" w:cs="Arial"/>
          <w:sz w:val="36"/>
        </w:rPr>
      </w:pPr>
    </w:p>
    <w:p w14:paraId="12278B1C" w14:textId="77777777" w:rsidR="002C57D2" w:rsidRPr="00FB3A86" w:rsidRDefault="002C57D2" w:rsidP="00441B6F">
      <w:pPr>
        <w:pStyle w:val="Affiliation"/>
        <w:spacing w:after="0" w:line="240" w:lineRule="auto"/>
        <w:jc w:val="both"/>
        <w:rPr>
          <w:rFonts w:ascii="Arial" w:hAnsi="Arial" w:cs="Arial"/>
        </w:rPr>
      </w:pPr>
    </w:p>
    <w:p w14:paraId="12107177" w14:textId="77777777" w:rsidR="00B01FCD" w:rsidRPr="00FB3A86" w:rsidRDefault="005A4610" w:rsidP="00441B6F">
      <w:pPr>
        <w:pStyle w:val="Copyright"/>
        <w:spacing w:after="0" w:line="240" w:lineRule="auto"/>
        <w:jc w:val="both"/>
        <w:rPr>
          <w:rFonts w:ascii="Arial" w:hAnsi="Arial" w:cs="Arial"/>
        </w:rPr>
        <w:sectPr w:rsidR="00B01FCD" w:rsidRPr="00FB3A86" w:rsidSect="002333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14094D">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DD8FDD" w14:textId="49CA8A1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DE4DC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70B1E58" w14:textId="77777777" w:rsidTr="001E44FE">
        <w:tc>
          <w:tcPr>
            <w:tcW w:w="9576" w:type="dxa"/>
            <w:shd w:val="clear" w:color="auto" w:fill="F2F2F2"/>
          </w:tcPr>
          <w:p w14:paraId="609AA079" w14:textId="4A30A282" w:rsidR="00505F06" w:rsidRPr="00BA1B01" w:rsidRDefault="001C184F" w:rsidP="001C184F">
            <w:pPr>
              <w:pStyle w:val="Body"/>
              <w:rPr>
                <w:rFonts w:ascii="Arial" w:eastAsia="Calibri" w:hAnsi="Arial" w:cs="Arial"/>
                <w:szCs w:val="22"/>
              </w:rPr>
            </w:pPr>
            <w:r w:rsidRPr="001C184F">
              <w:rPr>
                <w:rFonts w:ascii="Arial" w:eastAsia="Calibri" w:hAnsi="Arial" w:cs="Arial"/>
                <w:szCs w:val="22"/>
              </w:rPr>
              <w:t>Considering</w:t>
            </w:r>
            <w:r w:rsidR="0034709E">
              <w:rPr>
                <w:rFonts w:ascii="Arial" w:eastAsia="Calibri" w:hAnsi="Arial" w:cs="Arial"/>
                <w:szCs w:val="22"/>
              </w:rPr>
              <w:t xml:space="preserve"> </w:t>
            </w:r>
            <w:r w:rsidRPr="001C184F">
              <w:rPr>
                <w:rFonts w:ascii="Arial" w:eastAsia="Calibri" w:hAnsi="Arial" w:cs="Arial"/>
                <w:szCs w:val="22"/>
              </w:rPr>
              <w:t>the rich diversity of grasses (Family</w:t>
            </w:r>
            <w:r w:rsidR="00643B41">
              <w:rPr>
                <w:rFonts w:ascii="Arial" w:eastAsia="Calibri" w:hAnsi="Arial" w:cs="Arial"/>
                <w:szCs w:val="22"/>
              </w:rPr>
              <w:t xml:space="preserve">: </w:t>
            </w:r>
            <w:proofErr w:type="spellStart"/>
            <w:r w:rsidRPr="00643B41">
              <w:rPr>
                <w:rFonts w:ascii="Arial" w:eastAsia="Calibri" w:hAnsi="Arial" w:cs="Arial"/>
                <w:szCs w:val="22"/>
              </w:rPr>
              <w:t>Poaceae</w:t>
            </w:r>
            <w:proofErr w:type="spellEnd"/>
            <w:r w:rsidRPr="001C184F">
              <w:rPr>
                <w:rFonts w:ascii="Arial" w:eastAsia="Calibri" w:hAnsi="Arial" w:cs="Arial"/>
                <w:szCs w:val="22"/>
              </w:rPr>
              <w:t xml:space="preserve">) and their various roles in economic and ecological services, the study was conducted to enumerate the roadside grassy species in Jorhat district of Assam and to develop a </w:t>
            </w:r>
            <w:commentRangeStart w:id="0"/>
            <w:r w:rsidRPr="001C184F">
              <w:rPr>
                <w:rFonts w:ascii="Arial" w:eastAsia="Calibri" w:hAnsi="Arial" w:cs="Arial"/>
                <w:szCs w:val="22"/>
              </w:rPr>
              <w:t xml:space="preserve">Key </w:t>
            </w:r>
            <w:commentRangeEnd w:id="0"/>
            <w:r w:rsidR="0002318F">
              <w:rPr>
                <w:rStyle w:val="CommentReference"/>
                <w:rFonts w:ascii="Times New Roman" w:hAnsi="Times New Roman"/>
                <w:lang w:val="nb-NO" w:eastAsia="nb-NO"/>
              </w:rPr>
              <w:commentReference w:id="0"/>
            </w:r>
            <w:r w:rsidRPr="001C184F">
              <w:rPr>
                <w:rFonts w:ascii="Arial" w:eastAsia="Calibri" w:hAnsi="Arial" w:cs="Arial"/>
                <w:szCs w:val="22"/>
              </w:rPr>
              <w:t xml:space="preserve">for identification for easy recognition of the taxa. This study revealed the presence of 26 grass species in the study area belonging to 19 genera, these were observed to be potential weeds for </w:t>
            </w:r>
            <w:r w:rsidR="0034709E" w:rsidRPr="001C184F">
              <w:rPr>
                <w:rFonts w:ascii="Arial" w:eastAsia="Calibri" w:hAnsi="Arial" w:cs="Arial"/>
                <w:szCs w:val="22"/>
              </w:rPr>
              <w:t>neighboring</w:t>
            </w:r>
            <w:r w:rsidRPr="001C184F">
              <w:rPr>
                <w:rFonts w:ascii="Arial" w:eastAsia="Calibri" w:hAnsi="Arial" w:cs="Arial"/>
                <w:szCs w:val="22"/>
              </w:rPr>
              <w:t xml:space="preserve"> cropping environments and </w:t>
            </w:r>
            <w:commentRangeStart w:id="1"/>
            <w:r w:rsidRPr="001C184F">
              <w:rPr>
                <w:rFonts w:ascii="Arial" w:eastAsia="Calibri" w:hAnsi="Arial" w:cs="Arial"/>
                <w:szCs w:val="22"/>
              </w:rPr>
              <w:t xml:space="preserve">roadside infestations may act as a source of seeds for wider </w:t>
            </w:r>
            <w:r w:rsidR="0034709E" w:rsidRPr="001C184F">
              <w:rPr>
                <w:rFonts w:ascii="Arial" w:eastAsia="Calibri" w:hAnsi="Arial" w:cs="Arial"/>
                <w:szCs w:val="22"/>
              </w:rPr>
              <w:t>spread</w:t>
            </w:r>
            <w:commentRangeEnd w:id="1"/>
            <w:r w:rsidR="00993113">
              <w:rPr>
                <w:rStyle w:val="CommentReference"/>
                <w:rFonts w:ascii="Times New Roman" w:hAnsi="Times New Roman"/>
                <w:lang w:val="nb-NO" w:eastAsia="nb-NO"/>
              </w:rPr>
              <w:commentReference w:id="1"/>
            </w:r>
            <w:r w:rsidRPr="001C184F">
              <w:rPr>
                <w:rFonts w:ascii="Arial" w:eastAsia="Calibri" w:hAnsi="Arial" w:cs="Arial"/>
                <w:szCs w:val="22"/>
              </w:rPr>
              <w:t xml:space="preserve">. Out of recorded species, 10 were well- known annual grasses while five other typical annual species expressed a perennial habit in roadside </w:t>
            </w:r>
            <w:commentRangeStart w:id="2"/>
            <w:r w:rsidRPr="001C184F">
              <w:rPr>
                <w:rFonts w:ascii="Arial" w:eastAsia="Calibri" w:hAnsi="Arial" w:cs="Arial"/>
                <w:szCs w:val="22"/>
              </w:rPr>
              <w:t>situation</w:t>
            </w:r>
            <w:commentRangeEnd w:id="2"/>
            <w:r w:rsidR="00836582">
              <w:rPr>
                <w:rStyle w:val="CommentReference"/>
                <w:rFonts w:ascii="Times New Roman" w:hAnsi="Times New Roman"/>
                <w:lang w:val="nb-NO" w:eastAsia="nb-NO"/>
              </w:rPr>
              <w:commentReference w:id="2"/>
            </w:r>
            <w:r w:rsidRPr="001C184F">
              <w:rPr>
                <w:rFonts w:ascii="Arial" w:eastAsia="Calibri" w:hAnsi="Arial" w:cs="Arial"/>
                <w:szCs w:val="22"/>
              </w:rPr>
              <w:t xml:space="preserve">, indicating the prevalence of perennial grasses in the roadside vegetation. Our </w:t>
            </w:r>
            <w:commentRangeStart w:id="3"/>
            <w:r w:rsidRPr="001C184F">
              <w:rPr>
                <w:rFonts w:ascii="Arial" w:eastAsia="Calibri" w:hAnsi="Arial" w:cs="Arial"/>
                <w:szCs w:val="22"/>
              </w:rPr>
              <w:t xml:space="preserve">phonological </w:t>
            </w:r>
            <w:commentRangeEnd w:id="3"/>
            <w:r w:rsidR="00993113">
              <w:rPr>
                <w:rStyle w:val="CommentReference"/>
                <w:rFonts w:ascii="Times New Roman" w:hAnsi="Times New Roman"/>
                <w:lang w:val="nb-NO" w:eastAsia="nb-NO"/>
              </w:rPr>
              <w:commentReference w:id="3"/>
            </w:r>
            <w:r w:rsidRPr="001C184F">
              <w:rPr>
                <w:rFonts w:ascii="Arial" w:eastAsia="Calibri" w:hAnsi="Arial" w:cs="Arial"/>
                <w:szCs w:val="22"/>
              </w:rPr>
              <w:t xml:space="preserve">observations showed that </w:t>
            </w:r>
            <w:proofErr w:type="spellStart"/>
            <w:r w:rsidRPr="001C184F">
              <w:rPr>
                <w:rFonts w:ascii="Arial" w:eastAsia="Calibri" w:hAnsi="Arial" w:cs="Arial"/>
                <w:i/>
                <w:szCs w:val="22"/>
              </w:rPr>
              <w:t>Axonopous</w:t>
            </w:r>
            <w:proofErr w:type="spellEnd"/>
            <w:r w:rsidRPr="001C184F">
              <w:rPr>
                <w:rFonts w:ascii="Arial" w:eastAsia="Calibri" w:hAnsi="Arial" w:cs="Arial"/>
                <w:i/>
                <w:szCs w:val="22"/>
              </w:rPr>
              <w:t xml:space="preserve"> </w:t>
            </w:r>
            <w:proofErr w:type="spellStart"/>
            <w:r w:rsidRPr="001C184F">
              <w:rPr>
                <w:rFonts w:ascii="Arial" w:eastAsia="Calibri" w:hAnsi="Arial" w:cs="Arial"/>
                <w:i/>
                <w:szCs w:val="22"/>
              </w:rPr>
              <w:t>compressus</w:t>
            </w:r>
            <w:proofErr w:type="spellEnd"/>
            <w:r w:rsidRPr="001C184F">
              <w:rPr>
                <w:rFonts w:ascii="Arial" w:eastAsia="Calibri" w:hAnsi="Arial" w:cs="Arial"/>
                <w:szCs w:val="22"/>
              </w:rPr>
              <w:t xml:space="preserve">, </w:t>
            </w:r>
            <w:proofErr w:type="spellStart"/>
            <w:r w:rsidRPr="001C184F">
              <w:rPr>
                <w:rFonts w:ascii="Arial" w:eastAsia="Calibri" w:hAnsi="Arial" w:cs="Arial"/>
                <w:i/>
                <w:szCs w:val="22"/>
              </w:rPr>
              <w:t>Urochloa</w:t>
            </w:r>
            <w:proofErr w:type="spellEnd"/>
            <w:r w:rsidRPr="001C184F">
              <w:rPr>
                <w:rFonts w:ascii="Arial" w:eastAsia="Calibri" w:hAnsi="Arial" w:cs="Arial"/>
                <w:i/>
                <w:szCs w:val="22"/>
              </w:rPr>
              <w:t xml:space="preserve"> </w:t>
            </w:r>
            <w:proofErr w:type="spellStart"/>
            <w:r w:rsidRPr="001C184F">
              <w:rPr>
                <w:rFonts w:ascii="Arial" w:eastAsia="Calibri" w:hAnsi="Arial" w:cs="Arial"/>
                <w:i/>
                <w:szCs w:val="22"/>
              </w:rPr>
              <w:t>ramosa</w:t>
            </w:r>
            <w:proofErr w:type="spellEnd"/>
            <w:r w:rsidRPr="001C184F">
              <w:rPr>
                <w:rFonts w:ascii="Arial" w:eastAsia="Calibri" w:hAnsi="Arial" w:cs="Arial"/>
                <w:i/>
                <w:szCs w:val="22"/>
              </w:rPr>
              <w:t xml:space="preserve"> </w:t>
            </w:r>
            <w:r w:rsidRPr="001C184F">
              <w:rPr>
                <w:rFonts w:ascii="Arial" w:eastAsia="Calibri" w:hAnsi="Arial" w:cs="Arial"/>
                <w:szCs w:val="22"/>
              </w:rPr>
              <w:t xml:space="preserve">and </w:t>
            </w:r>
            <w:proofErr w:type="spellStart"/>
            <w:r w:rsidRPr="001C184F">
              <w:rPr>
                <w:rFonts w:ascii="Arial" w:eastAsia="Calibri" w:hAnsi="Arial" w:cs="Arial"/>
                <w:i/>
                <w:szCs w:val="22"/>
              </w:rPr>
              <w:t>Ischane</w:t>
            </w:r>
            <w:proofErr w:type="spellEnd"/>
            <w:r w:rsidRPr="001C184F">
              <w:rPr>
                <w:rFonts w:ascii="Arial" w:eastAsia="Calibri" w:hAnsi="Arial" w:cs="Arial"/>
                <w:i/>
                <w:szCs w:val="22"/>
              </w:rPr>
              <w:t xml:space="preserve"> </w:t>
            </w:r>
            <w:proofErr w:type="spellStart"/>
            <w:r w:rsidRPr="001C184F">
              <w:rPr>
                <w:rFonts w:ascii="Arial" w:eastAsia="Calibri" w:hAnsi="Arial" w:cs="Arial"/>
                <w:i/>
                <w:szCs w:val="22"/>
              </w:rPr>
              <w:t>globosa</w:t>
            </w:r>
            <w:proofErr w:type="spellEnd"/>
            <w:r w:rsidRPr="001C184F">
              <w:rPr>
                <w:rFonts w:ascii="Arial" w:eastAsia="Calibri" w:hAnsi="Arial" w:cs="Arial"/>
                <w:szCs w:val="22"/>
              </w:rPr>
              <w:t xml:space="preserve"> bloomed almost round the year, eight other species produced their flowers and fruits during the rainy season, and the remaining species bloomed in the dry winter season. Maintenance of roadside landscaping primarily as soil binder, the grassy vegetation used to build </w:t>
            </w:r>
            <w:commentRangeStart w:id="4"/>
            <w:r w:rsidRPr="001C184F">
              <w:rPr>
                <w:rFonts w:ascii="Arial" w:eastAsia="Calibri" w:hAnsi="Arial" w:cs="Arial"/>
                <w:szCs w:val="22"/>
              </w:rPr>
              <w:t xml:space="preserve">up amicable </w:t>
            </w:r>
            <w:commentRangeEnd w:id="4"/>
            <w:r w:rsidR="00836582">
              <w:rPr>
                <w:rStyle w:val="CommentReference"/>
                <w:rFonts w:ascii="Times New Roman" w:hAnsi="Times New Roman"/>
                <w:lang w:val="nb-NO" w:eastAsia="nb-NO"/>
              </w:rPr>
              <w:commentReference w:id="4"/>
            </w:r>
            <w:r w:rsidRPr="001C184F">
              <w:rPr>
                <w:rFonts w:ascii="Arial" w:eastAsia="Calibri" w:hAnsi="Arial" w:cs="Arial"/>
                <w:szCs w:val="22"/>
              </w:rPr>
              <w:t xml:space="preserve">environment for sheltering several non-grassy plant species and together acted </w:t>
            </w:r>
            <w:commentRangeStart w:id="5"/>
            <w:r w:rsidRPr="001C184F">
              <w:rPr>
                <w:rFonts w:ascii="Arial" w:eastAsia="Calibri" w:hAnsi="Arial" w:cs="Arial"/>
                <w:szCs w:val="22"/>
              </w:rPr>
              <w:t xml:space="preserve">as primary </w:t>
            </w:r>
            <w:commentRangeEnd w:id="5"/>
            <w:r w:rsidR="00836582">
              <w:rPr>
                <w:rStyle w:val="CommentReference"/>
                <w:rFonts w:ascii="Times New Roman" w:hAnsi="Times New Roman"/>
                <w:lang w:val="nb-NO" w:eastAsia="nb-NO"/>
              </w:rPr>
              <w:commentReference w:id="5"/>
            </w:r>
            <w:r w:rsidRPr="001C184F">
              <w:rPr>
                <w:rFonts w:ascii="Arial" w:eastAsia="Calibri" w:hAnsi="Arial" w:cs="Arial"/>
                <w:szCs w:val="22"/>
              </w:rPr>
              <w:t xml:space="preserve">provider of green fodder for the primary consumers, including the ruminants. With moderate to high moisture content, 5.4 to 14.88% crude protein, and 18.20 to 39.40% crude fiber, these grasses possessed good palatability. A key for the identification of the </w:t>
            </w:r>
            <w:commentRangeStart w:id="6"/>
            <w:r w:rsidRPr="001C184F">
              <w:rPr>
                <w:rFonts w:ascii="Arial" w:eastAsia="Calibri" w:hAnsi="Arial" w:cs="Arial"/>
                <w:szCs w:val="22"/>
              </w:rPr>
              <w:t>grass</w:t>
            </w:r>
            <w:commentRangeEnd w:id="6"/>
            <w:r w:rsidR="00836582">
              <w:rPr>
                <w:rStyle w:val="CommentReference"/>
                <w:rFonts w:ascii="Times New Roman" w:hAnsi="Times New Roman"/>
                <w:lang w:val="nb-NO" w:eastAsia="nb-NO"/>
              </w:rPr>
              <w:commentReference w:id="6"/>
            </w:r>
            <w:r w:rsidRPr="001C184F">
              <w:rPr>
                <w:rFonts w:ascii="Arial" w:eastAsia="Calibri" w:hAnsi="Arial" w:cs="Arial"/>
                <w:szCs w:val="22"/>
              </w:rPr>
              <w:t xml:space="preserve"> species </w:t>
            </w:r>
            <w:commentRangeStart w:id="7"/>
            <w:r w:rsidRPr="001C184F">
              <w:rPr>
                <w:rFonts w:ascii="Arial" w:eastAsia="Calibri" w:hAnsi="Arial" w:cs="Arial"/>
                <w:szCs w:val="22"/>
              </w:rPr>
              <w:t>found</w:t>
            </w:r>
            <w:commentRangeEnd w:id="7"/>
            <w:r w:rsidR="00836582">
              <w:rPr>
                <w:rStyle w:val="CommentReference"/>
                <w:rFonts w:ascii="Times New Roman" w:hAnsi="Times New Roman"/>
                <w:lang w:val="nb-NO" w:eastAsia="nb-NO"/>
              </w:rPr>
              <w:commentReference w:id="7"/>
            </w:r>
            <w:r w:rsidRPr="001C184F">
              <w:rPr>
                <w:rFonts w:ascii="Arial" w:eastAsia="Calibri" w:hAnsi="Arial" w:cs="Arial"/>
                <w:szCs w:val="22"/>
              </w:rPr>
              <w:t xml:space="preserve"> was constructed based on their morphology for easy recognition of the species.</w:t>
            </w:r>
          </w:p>
        </w:tc>
      </w:tr>
    </w:tbl>
    <w:p w14:paraId="7097EE62" w14:textId="77777777" w:rsidR="00636EB2" w:rsidRDefault="00636EB2" w:rsidP="00441B6F">
      <w:pPr>
        <w:pStyle w:val="Body"/>
        <w:spacing w:after="0"/>
        <w:rPr>
          <w:rFonts w:ascii="Arial" w:hAnsi="Arial" w:cs="Arial"/>
          <w:i/>
        </w:rPr>
      </w:pPr>
    </w:p>
    <w:p w14:paraId="10247A0E" w14:textId="77777777" w:rsidR="001C184F" w:rsidRPr="001C184F" w:rsidRDefault="00A24E7E" w:rsidP="001C184F">
      <w:pPr>
        <w:pStyle w:val="Body"/>
        <w:rPr>
          <w:rFonts w:ascii="Arial" w:hAnsi="Arial" w:cs="Arial"/>
          <w:i/>
        </w:rPr>
      </w:pPr>
      <w:r>
        <w:rPr>
          <w:rFonts w:ascii="Arial" w:hAnsi="Arial" w:cs="Arial"/>
          <w:i/>
        </w:rPr>
        <w:t xml:space="preserve">Keywords: </w:t>
      </w:r>
      <w:r w:rsidR="001C184F" w:rsidRPr="001C184F">
        <w:rPr>
          <w:rFonts w:ascii="Arial" w:hAnsi="Arial" w:cs="Arial"/>
          <w:i/>
        </w:rPr>
        <w:t>Roadside grasses; Assam; Fodder quality.</w:t>
      </w:r>
    </w:p>
    <w:p w14:paraId="0FA10C55" w14:textId="626B187E" w:rsidR="00A24E7E" w:rsidRDefault="00A24E7E" w:rsidP="00441B6F">
      <w:pPr>
        <w:pStyle w:val="Body"/>
        <w:spacing w:after="0"/>
        <w:rPr>
          <w:rFonts w:ascii="Arial" w:hAnsi="Arial" w:cs="Arial"/>
          <w:i/>
        </w:rPr>
      </w:pPr>
    </w:p>
    <w:p w14:paraId="0C2337E6" w14:textId="77777777" w:rsidR="0024282C" w:rsidRDefault="0024282C" w:rsidP="00441B6F">
      <w:pPr>
        <w:pStyle w:val="Body"/>
        <w:spacing w:after="0"/>
        <w:rPr>
          <w:rFonts w:ascii="Arial" w:hAnsi="Arial" w:cs="Arial"/>
          <w:i/>
          <w:sz w:val="18"/>
        </w:rPr>
      </w:pPr>
    </w:p>
    <w:p w14:paraId="3E2427C1" w14:textId="77777777" w:rsidR="00505F06" w:rsidRPr="00A24E7E" w:rsidRDefault="00505F06" w:rsidP="00441B6F">
      <w:pPr>
        <w:pStyle w:val="Body"/>
        <w:spacing w:after="0"/>
        <w:rPr>
          <w:rFonts w:ascii="Arial" w:hAnsi="Arial" w:cs="Arial"/>
          <w:i/>
        </w:rPr>
      </w:pPr>
    </w:p>
    <w:p w14:paraId="0C15EF9B" w14:textId="6027D4E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95D4A4" w14:textId="77777777" w:rsidR="00790ADA" w:rsidRPr="00FB3A86" w:rsidRDefault="00790ADA" w:rsidP="00441B6F">
      <w:pPr>
        <w:pStyle w:val="AbstHead"/>
        <w:spacing w:after="0"/>
        <w:jc w:val="both"/>
        <w:rPr>
          <w:rFonts w:ascii="Arial" w:hAnsi="Arial" w:cs="Arial"/>
        </w:rPr>
      </w:pPr>
    </w:p>
    <w:p w14:paraId="352B7752" w14:textId="5B7D2E87" w:rsidR="001C184F" w:rsidRPr="001C184F" w:rsidRDefault="001C184F" w:rsidP="001C184F">
      <w:pPr>
        <w:pStyle w:val="Body"/>
        <w:rPr>
          <w:rFonts w:ascii="Arial" w:hAnsi="Arial" w:cs="Arial"/>
        </w:rPr>
      </w:pPr>
      <w:commentRangeStart w:id="8"/>
      <w:r w:rsidRPr="001C184F">
        <w:rPr>
          <w:rFonts w:ascii="Arial" w:hAnsi="Arial" w:cs="Arial"/>
        </w:rPr>
        <w:t xml:space="preserve">Roadside grasses play several vital ecological and economical roles. They </w:t>
      </w:r>
      <w:commentRangeStart w:id="9"/>
      <w:r w:rsidRPr="001C184F">
        <w:rPr>
          <w:rFonts w:ascii="Arial" w:hAnsi="Arial" w:cs="Arial"/>
        </w:rPr>
        <w:t xml:space="preserve">are </w:t>
      </w:r>
      <w:commentRangeEnd w:id="9"/>
      <w:r w:rsidR="00E16AD5">
        <w:rPr>
          <w:rStyle w:val="CommentReference"/>
          <w:rFonts w:ascii="Times New Roman" w:hAnsi="Times New Roman"/>
          <w:lang w:val="nb-NO" w:eastAsia="nb-NO"/>
        </w:rPr>
        <w:commentReference w:id="9"/>
      </w:r>
      <w:r w:rsidRPr="001C184F">
        <w:rPr>
          <w:rFonts w:ascii="Arial" w:hAnsi="Arial" w:cs="Arial"/>
        </w:rPr>
        <w:t xml:space="preserve">often been raised and maintained along the edges of roads, irrespective of </w:t>
      </w:r>
      <w:r w:rsidR="0034709E" w:rsidRPr="001C184F">
        <w:rPr>
          <w:rFonts w:ascii="Arial" w:hAnsi="Arial" w:cs="Arial"/>
        </w:rPr>
        <w:t>Country Road</w:t>
      </w:r>
      <w:r w:rsidRPr="001C184F">
        <w:rPr>
          <w:rFonts w:ascii="Arial" w:hAnsi="Arial" w:cs="Arial"/>
        </w:rPr>
        <w:t xml:space="preserve">, </w:t>
      </w:r>
      <w:r w:rsidR="0034709E" w:rsidRPr="001C184F">
        <w:rPr>
          <w:rFonts w:ascii="Arial" w:hAnsi="Arial" w:cs="Arial"/>
        </w:rPr>
        <w:t>Trunk Road</w:t>
      </w:r>
      <w:r w:rsidRPr="001C184F">
        <w:rPr>
          <w:rFonts w:ascii="Arial" w:hAnsi="Arial" w:cs="Arial"/>
        </w:rPr>
        <w:t xml:space="preserve"> or National Highways, mainly for binding </w:t>
      </w:r>
      <w:commentRangeStart w:id="10"/>
      <w:r w:rsidRPr="001C184F">
        <w:rPr>
          <w:rFonts w:ascii="Arial" w:hAnsi="Arial" w:cs="Arial"/>
        </w:rPr>
        <w:t xml:space="preserve">of </w:t>
      </w:r>
      <w:commentRangeEnd w:id="10"/>
      <w:r w:rsidR="00E16AD5">
        <w:rPr>
          <w:rStyle w:val="CommentReference"/>
          <w:rFonts w:ascii="Times New Roman" w:hAnsi="Times New Roman"/>
          <w:lang w:val="nb-NO" w:eastAsia="nb-NO"/>
        </w:rPr>
        <w:commentReference w:id="10"/>
      </w:r>
      <w:r w:rsidRPr="001C184F">
        <w:rPr>
          <w:rFonts w:ascii="Arial" w:hAnsi="Arial" w:cs="Arial"/>
        </w:rPr>
        <w:t xml:space="preserve">the soil with their tremendously branched stem system and numerous fibrous roots arising from each and every </w:t>
      </w:r>
      <w:commentRangeStart w:id="11"/>
      <w:r w:rsidRPr="001C184F">
        <w:rPr>
          <w:rFonts w:ascii="Arial" w:hAnsi="Arial" w:cs="Arial"/>
        </w:rPr>
        <w:t xml:space="preserve">nodes </w:t>
      </w:r>
      <w:commentRangeEnd w:id="11"/>
      <w:r w:rsidR="00E16AD5">
        <w:rPr>
          <w:rStyle w:val="CommentReference"/>
          <w:rFonts w:ascii="Times New Roman" w:hAnsi="Times New Roman"/>
          <w:lang w:val="nb-NO" w:eastAsia="nb-NO"/>
        </w:rPr>
        <w:commentReference w:id="11"/>
      </w:r>
      <w:r w:rsidRPr="001C184F">
        <w:rPr>
          <w:rFonts w:ascii="Arial" w:hAnsi="Arial" w:cs="Arial"/>
        </w:rPr>
        <w:t xml:space="preserve">of </w:t>
      </w:r>
      <w:commentRangeStart w:id="12"/>
      <w:r w:rsidRPr="001C184F">
        <w:rPr>
          <w:rFonts w:ascii="Arial" w:hAnsi="Arial" w:cs="Arial"/>
        </w:rPr>
        <w:t>prostrate</w:t>
      </w:r>
      <w:commentRangeEnd w:id="12"/>
      <w:r w:rsidR="00E16AD5">
        <w:rPr>
          <w:rStyle w:val="CommentReference"/>
          <w:rFonts w:ascii="Times New Roman" w:hAnsi="Times New Roman"/>
          <w:lang w:val="nb-NO" w:eastAsia="nb-NO"/>
        </w:rPr>
        <w:commentReference w:id="12"/>
      </w:r>
      <w:r w:rsidRPr="001C184F">
        <w:rPr>
          <w:rFonts w:ascii="Arial" w:hAnsi="Arial" w:cs="Arial"/>
        </w:rPr>
        <w:t xml:space="preserve"> portion of the stem.</w:t>
      </w:r>
      <w:commentRangeEnd w:id="8"/>
      <w:r w:rsidR="00836582">
        <w:rPr>
          <w:rStyle w:val="CommentReference"/>
          <w:rFonts w:ascii="Times New Roman" w:hAnsi="Times New Roman"/>
          <w:lang w:val="nb-NO" w:eastAsia="nb-NO"/>
        </w:rPr>
        <w:commentReference w:id="8"/>
      </w:r>
      <w:r w:rsidRPr="001C184F">
        <w:rPr>
          <w:rFonts w:ascii="Arial" w:hAnsi="Arial" w:cs="Arial"/>
        </w:rPr>
        <w:t xml:space="preserve"> In the road management engineering, the roadside grasses are given much importance for their functions in the maintenance of attractiveness for </w:t>
      </w:r>
      <w:commentRangeStart w:id="13"/>
      <w:r w:rsidRPr="001C184F">
        <w:rPr>
          <w:rFonts w:ascii="Arial" w:hAnsi="Arial" w:cs="Arial"/>
        </w:rPr>
        <w:t>creation</w:t>
      </w:r>
      <w:commentRangeEnd w:id="13"/>
      <w:r w:rsidR="00E16AD5">
        <w:rPr>
          <w:rStyle w:val="CommentReference"/>
          <w:rFonts w:ascii="Times New Roman" w:hAnsi="Times New Roman"/>
          <w:lang w:val="nb-NO" w:eastAsia="nb-NO"/>
        </w:rPr>
        <w:commentReference w:id="13"/>
      </w:r>
      <w:r w:rsidRPr="001C184F">
        <w:rPr>
          <w:rFonts w:ascii="Arial" w:hAnsi="Arial" w:cs="Arial"/>
        </w:rPr>
        <w:t xml:space="preserve"> of local </w:t>
      </w:r>
      <w:commentRangeStart w:id="14"/>
      <w:r w:rsidRPr="001C184F">
        <w:rPr>
          <w:rFonts w:ascii="Arial" w:hAnsi="Arial" w:cs="Arial"/>
        </w:rPr>
        <w:t>landscape</w:t>
      </w:r>
      <w:commentRangeEnd w:id="14"/>
      <w:r w:rsidR="00E16AD5">
        <w:rPr>
          <w:rStyle w:val="CommentReference"/>
          <w:rFonts w:ascii="Times New Roman" w:hAnsi="Times New Roman"/>
          <w:lang w:val="nb-NO" w:eastAsia="nb-NO"/>
        </w:rPr>
        <w:commentReference w:id="14"/>
      </w:r>
      <w:r w:rsidRPr="001C184F">
        <w:rPr>
          <w:rFonts w:ascii="Arial" w:hAnsi="Arial" w:cs="Arial"/>
        </w:rPr>
        <w:t xml:space="preserve"> by reducing potholes and cracks despite </w:t>
      </w:r>
      <w:commentRangeStart w:id="15"/>
      <w:r w:rsidRPr="001C184F">
        <w:rPr>
          <w:rFonts w:ascii="Arial" w:hAnsi="Arial" w:cs="Arial"/>
        </w:rPr>
        <w:t xml:space="preserve">of </w:t>
      </w:r>
      <w:commentRangeEnd w:id="15"/>
      <w:r w:rsidR="00E16AD5">
        <w:rPr>
          <w:rStyle w:val="CommentReference"/>
          <w:rFonts w:ascii="Times New Roman" w:hAnsi="Times New Roman"/>
          <w:lang w:val="nb-NO" w:eastAsia="nb-NO"/>
        </w:rPr>
        <w:commentReference w:id="15"/>
      </w:r>
      <w:r w:rsidRPr="001C184F">
        <w:rPr>
          <w:rFonts w:ascii="Arial" w:hAnsi="Arial" w:cs="Arial"/>
        </w:rPr>
        <w:t xml:space="preserve">their crucial role in ecosystem services like erosion control, water regulation, soil formation, air quality regulation, carbon sequestration, waste management, etc. (Bautista </w:t>
      </w:r>
      <w:r w:rsidRPr="001C184F">
        <w:rPr>
          <w:rFonts w:ascii="Arial" w:hAnsi="Arial" w:cs="Arial"/>
          <w:i/>
        </w:rPr>
        <w:t>et al</w:t>
      </w:r>
      <w:r w:rsidRPr="001C184F">
        <w:rPr>
          <w:rFonts w:ascii="Arial" w:hAnsi="Arial" w:cs="Arial"/>
        </w:rPr>
        <w:t xml:space="preserve">., 2019, Bautista </w:t>
      </w:r>
      <w:r w:rsidRPr="001C184F">
        <w:rPr>
          <w:rFonts w:ascii="Arial" w:hAnsi="Arial" w:cs="Arial"/>
          <w:i/>
        </w:rPr>
        <w:t>et al</w:t>
      </w:r>
      <w:r w:rsidRPr="001C184F">
        <w:rPr>
          <w:rFonts w:ascii="Arial" w:hAnsi="Arial" w:cs="Arial"/>
        </w:rPr>
        <w:t xml:space="preserve">., 2020; Francois, 2004). Roadside maintenance activities, like cutting or mowing and pruning, as well as </w:t>
      </w:r>
      <w:commentRangeStart w:id="16"/>
      <w:r w:rsidRPr="001C184F">
        <w:rPr>
          <w:rFonts w:ascii="Arial" w:hAnsi="Arial" w:cs="Arial"/>
        </w:rPr>
        <w:t>grazing</w:t>
      </w:r>
      <w:commentRangeEnd w:id="16"/>
      <w:r w:rsidR="00E16AD5">
        <w:rPr>
          <w:rStyle w:val="CommentReference"/>
          <w:rFonts w:ascii="Times New Roman" w:hAnsi="Times New Roman"/>
          <w:lang w:val="nb-NO" w:eastAsia="nb-NO"/>
        </w:rPr>
        <w:commentReference w:id="16"/>
      </w:r>
      <w:r w:rsidRPr="001C184F">
        <w:rPr>
          <w:rFonts w:ascii="Arial" w:hAnsi="Arial" w:cs="Arial"/>
        </w:rPr>
        <w:t xml:space="preserve"> encouraged the reduction of apical dominance by removing the rapidly growing central apical shoots, which resulted in rapid and uniform growth of lateral branches</w:t>
      </w:r>
      <w:commentRangeStart w:id="17"/>
      <w:r w:rsidRPr="001C184F">
        <w:rPr>
          <w:rFonts w:ascii="Arial" w:hAnsi="Arial" w:cs="Arial"/>
        </w:rPr>
        <w:t>,</w:t>
      </w:r>
      <w:commentRangeEnd w:id="17"/>
      <w:r w:rsidR="00E16AD5">
        <w:rPr>
          <w:rStyle w:val="CommentReference"/>
          <w:rFonts w:ascii="Times New Roman" w:hAnsi="Times New Roman"/>
          <w:lang w:val="nb-NO" w:eastAsia="nb-NO"/>
        </w:rPr>
        <w:commentReference w:id="17"/>
      </w:r>
      <w:r w:rsidRPr="001C184F">
        <w:rPr>
          <w:rFonts w:ascii="Arial" w:hAnsi="Arial" w:cs="Arial"/>
        </w:rPr>
        <w:t xml:space="preserve"> and thereby development of evergreen groundcover layers of grassy species. With the help of fibrous roots arising from every node of lateral branches, these grassy covers helped in limiting soil erosion and providing shelter to overwintering insects and pollinators (Jagdish, </w:t>
      </w:r>
      <w:r w:rsidRPr="001C184F">
        <w:rPr>
          <w:rFonts w:ascii="Arial" w:hAnsi="Arial" w:cs="Arial"/>
        </w:rPr>
        <w:lastRenderedPageBreak/>
        <w:t xml:space="preserve">2019). Sections of roadsides are among the patches of suitable habitat often used by environmental weeds as they leapfrog their way across landscapes (Sullivan </w:t>
      </w:r>
      <w:r w:rsidRPr="001C184F">
        <w:rPr>
          <w:rFonts w:ascii="Arial" w:hAnsi="Arial" w:cs="Arial"/>
          <w:i/>
        </w:rPr>
        <w:t>et al</w:t>
      </w:r>
      <w:r w:rsidRPr="001C184F">
        <w:rPr>
          <w:rFonts w:ascii="Arial" w:hAnsi="Arial" w:cs="Arial"/>
        </w:rPr>
        <w:t xml:space="preserve">. 2009) and also architect excellent ecosystem where many other non-grassy plants can grow in association, as well as shelter innumerable numbers of primary and secondary consumers and their predators. Grasses are </w:t>
      </w:r>
      <w:commentRangeStart w:id="18"/>
      <w:r w:rsidRPr="001C184F">
        <w:rPr>
          <w:rFonts w:ascii="Arial" w:hAnsi="Arial" w:cs="Arial"/>
        </w:rPr>
        <w:t>primary</w:t>
      </w:r>
      <w:commentRangeEnd w:id="18"/>
      <w:r w:rsidR="00E16AD5">
        <w:rPr>
          <w:rStyle w:val="CommentReference"/>
          <w:rFonts w:ascii="Times New Roman" w:hAnsi="Times New Roman"/>
          <w:lang w:val="nb-NO" w:eastAsia="nb-NO"/>
        </w:rPr>
        <w:commentReference w:id="18"/>
      </w:r>
      <w:r w:rsidRPr="001C184F">
        <w:rPr>
          <w:rFonts w:ascii="Arial" w:hAnsi="Arial" w:cs="Arial"/>
        </w:rPr>
        <w:t xml:space="preserve"> food provider in the entire roadside ecosystem, country cattle and several herbivorous are feed upon the road side grasses. In </w:t>
      </w:r>
      <w:commentRangeStart w:id="19"/>
      <w:r w:rsidRPr="001C184F">
        <w:rPr>
          <w:rFonts w:ascii="Arial" w:hAnsi="Arial" w:cs="Arial"/>
        </w:rPr>
        <w:t>Indian</w:t>
      </w:r>
      <w:commentRangeEnd w:id="19"/>
      <w:r w:rsidR="00A70987">
        <w:rPr>
          <w:rStyle w:val="CommentReference"/>
          <w:rFonts w:ascii="Times New Roman" w:hAnsi="Times New Roman"/>
          <w:lang w:val="nb-NO" w:eastAsia="nb-NO"/>
        </w:rPr>
        <w:commentReference w:id="19"/>
      </w:r>
      <w:r w:rsidRPr="001C184F">
        <w:rPr>
          <w:rFonts w:ascii="Arial" w:hAnsi="Arial" w:cs="Arial"/>
        </w:rPr>
        <w:t xml:space="preserve"> scenario, especially in Assam, the importance of roadside grasses in livestock livelihood is enormous. As per an assessment (Dixit </w:t>
      </w:r>
      <w:r w:rsidRPr="001C184F">
        <w:rPr>
          <w:rFonts w:ascii="Arial" w:hAnsi="Arial" w:cs="Arial"/>
          <w:i/>
        </w:rPr>
        <w:t>et al</w:t>
      </w:r>
      <w:r w:rsidRPr="001C184F">
        <w:rPr>
          <w:rFonts w:ascii="Arial" w:hAnsi="Arial" w:cs="Arial"/>
        </w:rPr>
        <w:t xml:space="preserve">., 2015), the grazing pressure in terms of livestock per unit of permanent pasture (PP) and grazing lands (GL) at country level increased from 35 to 52 animals during 1982 to 2007, whereas, carrying capacity per unit PP &amp; GL was less than one adult cattle unit. In such </w:t>
      </w:r>
      <w:commentRangeStart w:id="20"/>
      <w:proofErr w:type="spellStart"/>
      <w:r w:rsidRPr="001C184F">
        <w:rPr>
          <w:rFonts w:ascii="Arial" w:hAnsi="Arial" w:cs="Arial"/>
        </w:rPr>
        <w:t>as</w:t>
      </w:r>
      <w:proofErr w:type="spellEnd"/>
      <w:r w:rsidRPr="001C184F">
        <w:rPr>
          <w:rFonts w:ascii="Arial" w:hAnsi="Arial" w:cs="Arial"/>
        </w:rPr>
        <w:t xml:space="preserve"> </w:t>
      </w:r>
      <w:commentRangeEnd w:id="20"/>
      <w:r w:rsidR="00A70987">
        <w:rPr>
          <w:rStyle w:val="CommentReference"/>
          <w:rFonts w:ascii="Times New Roman" w:hAnsi="Times New Roman"/>
          <w:lang w:val="nb-NO" w:eastAsia="nb-NO"/>
        </w:rPr>
        <w:commentReference w:id="20"/>
      </w:r>
      <w:r w:rsidRPr="001C184F">
        <w:rPr>
          <w:rFonts w:ascii="Arial" w:hAnsi="Arial" w:cs="Arial"/>
        </w:rPr>
        <w:t xml:space="preserve">situation, the roadside grasses are the last asylum for the poor livestock holders. Keeping in view the scope and significance of grassy species in various ecosystems functioning, the present study was undertaken to enumerate the roadside grassy species of Assam exploring their fodder constituents and </w:t>
      </w:r>
      <w:commentRangeStart w:id="21"/>
      <w:r w:rsidRPr="001C184F">
        <w:rPr>
          <w:rFonts w:ascii="Arial" w:hAnsi="Arial" w:cs="Arial"/>
        </w:rPr>
        <w:t xml:space="preserve">to develop a key for identification for their easy field recognition. </w:t>
      </w:r>
      <w:commentRangeEnd w:id="21"/>
      <w:r w:rsidR="00A70987">
        <w:rPr>
          <w:rStyle w:val="CommentReference"/>
          <w:rFonts w:ascii="Times New Roman" w:hAnsi="Times New Roman"/>
          <w:lang w:val="nb-NO" w:eastAsia="nb-NO"/>
        </w:rPr>
        <w:commentReference w:id="21"/>
      </w:r>
    </w:p>
    <w:p w14:paraId="4D468294" w14:textId="77777777" w:rsidR="00790ADA" w:rsidRPr="00FB3A86" w:rsidRDefault="00790ADA" w:rsidP="00441B6F">
      <w:pPr>
        <w:pStyle w:val="Body"/>
        <w:spacing w:after="0"/>
        <w:rPr>
          <w:rFonts w:ascii="Arial" w:hAnsi="Arial" w:cs="Arial"/>
        </w:rPr>
      </w:pPr>
    </w:p>
    <w:p w14:paraId="250C4D4C" w14:textId="49C68A3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3FE14CE" w14:textId="77777777" w:rsidR="00790ADA" w:rsidRPr="00FB3A86" w:rsidRDefault="00790ADA" w:rsidP="00441B6F">
      <w:pPr>
        <w:pStyle w:val="AbstHead"/>
        <w:spacing w:after="0"/>
        <w:jc w:val="both"/>
        <w:rPr>
          <w:rFonts w:ascii="Arial" w:hAnsi="Arial" w:cs="Arial"/>
        </w:rPr>
      </w:pPr>
    </w:p>
    <w:p w14:paraId="023432B0" w14:textId="65FD9645" w:rsidR="0053306E" w:rsidRPr="0053306E" w:rsidRDefault="0053306E" w:rsidP="00ED0E9D">
      <w:pPr>
        <w:pStyle w:val="Body"/>
        <w:numPr>
          <w:ilvl w:val="1"/>
          <w:numId w:val="33"/>
        </w:numPr>
        <w:rPr>
          <w:rFonts w:ascii="Arial" w:hAnsi="Arial" w:cs="Arial"/>
          <w:b/>
        </w:rPr>
      </w:pPr>
      <w:r w:rsidRPr="0053306E">
        <w:rPr>
          <w:rFonts w:ascii="Arial" w:hAnsi="Arial" w:cs="Arial"/>
          <w:b/>
        </w:rPr>
        <w:t>Study Area</w:t>
      </w:r>
    </w:p>
    <w:p w14:paraId="278946DB" w14:textId="4B1E102A" w:rsidR="0053306E" w:rsidRPr="0053306E" w:rsidRDefault="0053306E" w:rsidP="0053306E">
      <w:pPr>
        <w:pStyle w:val="Body"/>
        <w:rPr>
          <w:rFonts w:ascii="Arial" w:hAnsi="Arial" w:cs="Arial"/>
          <w:b/>
        </w:rPr>
      </w:pPr>
      <w:r w:rsidRPr="0053306E">
        <w:rPr>
          <w:rFonts w:ascii="Arial" w:hAnsi="Arial" w:cs="Arial"/>
        </w:rPr>
        <w:t xml:space="preserve">The study area was confined to Jorhat district, which is located in the Upper Brahmaputra Valley </w:t>
      </w:r>
      <w:proofErr w:type="spellStart"/>
      <w:r w:rsidRPr="0053306E">
        <w:rPr>
          <w:rFonts w:ascii="Arial" w:hAnsi="Arial" w:cs="Arial"/>
        </w:rPr>
        <w:t>Agro</w:t>
      </w:r>
      <w:proofErr w:type="spellEnd"/>
      <w:r w:rsidRPr="0053306E">
        <w:rPr>
          <w:rFonts w:ascii="Arial" w:hAnsi="Arial" w:cs="Arial"/>
        </w:rPr>
        <w:t>-climatic zone of Assam in between 26</w:t>
      </w:r>
      <w:r w:rsidRPr="0053306E">
        <w:rPr>
          <w:rFonts w:ascii="Arial" w:hAnsi="Arial" w:cs="Arial"/>
          <w:vertAlign w:val="superscript"/>
        </w:rPr>
        <w:t>o</w:t>
      </w:r>
      <w:r w:rsidRPr="0053306E">
        <w:rPr>
          <w:rFonts w:ascii="Arial" w:hAnsi="Arial" w:cs="Arial"/>
        </w:rPr>
        <w:t xml:space="preserve">25' </w:t>
      </w:r>
      <w:proofErr w:type="gramStart"/>
      <w:r w:rsidRPr="0053306E">
        <w:rPr>
          <w:rFonts w:ascii="Arial" w:hAnsi="Arial" w:cs="Arial"/>
        </w:rPr>
        <w:t>N  to</w:t>
      </w:r>
      <w:proofErr w:type="gramEnd"/>
      <w:r w:rsidRPr="0053306E">
        <w:rPr>
          <w:rFonts w:ascii="Arial" w:hAnsi="Arial" w:cs="Arial"/>
        </w:rPr>
        <w:t xml:space="preserve"> 26</w:t>
      </w:r>
      <w:r w:rsidRPr="0053306E">
        <w:rPr>
          <w:rFonts w:ascii="Arial" w:hAnsi="Arial" w:cs="Arial"/>
          <w:vertAlign w:val="superscript"/>
        </w:rPr>
        <w:t>o</w:t>
      </w:r>
      <w:r w:rsidRPr="0053306E">
        <w:rPr>
          <w:rFonts w:ascii="Arial" w:hAnsi="Arial" w:cs="Arial"/>
        </w:rPr>
        <w:t>55' N latitude and 93</w:t>
      </w:r>
      <w:r w:rsidRPr="0053306E">
        <w:rPr>
          <w:rFonts w:ascii="Arial" w:hAnsi="Arial" w:cs="Arial"/>
          <w:vertAlign w:val="superscript"/>
        </w:rPr>
        <w:t>o</w:t>
      </w:r>
      <w:r w:rsidRPr="0053306E">
        <w:rPr>
          <w:rFonts w:ascii="Arial" w:hAnsi="Arial" w:cs="Arial"/>
        </w:rPr>
        <w:t>56</w:t>
      </w:r>
      <m:oMath>
        <m:r>
          <w:rPr>
            <w:rFonts w:ascii="Cambria Math" w:hAnsi="Cambria Math" w:cs="Arial"/>
          </w:rPr>
          <m:t>'</m:t>
        </m:r>
      </m:oMath>
      <w:r w:rsidRPr="0053306E">
        <w:rPr>
          <w:rFonts w:ascii="Arial" w:hAnsi="Arial" w:cs="Arial"/>
        </w:rPr>
        <w:t>E to 94</w:t>
      </w:r>
      <w:r w:rsidRPr="0053306E">
        <w:rPr>
          <w:rFonts w:ascii="Arial" w:hAnsi="Arial" w:cs="Arial"/>
          <w:vertAlign w:val="superscript"/>
        </w:rPr>
        <w:t>o</w:t>
      </w:r>
      <w:r w:rsidRPr="0053306E">
        <w:rPr>
          <w:rFonts w:ascii="Arial" w:hAnsi="Arial" w:cs="Arial"/>
        </w:rPr>
        <w:t>36'E longitude. The total geographical area of the district was around 1757 sq.km. and its average elevation was 116 meters from mean sea level. The study area located along the road networks of the district comprising of National Highway (NH-37, total 85 Km), Assam Trunk Road and other urban and village roads.</w:t>
      </w:r>
    </w:p>
    <w:p w14:paraId="58700CE3" w14:textId="789381EB" w:rsidR="0053306E" w:rsidRPr="0053306E" w:rsidRDefault="0053306E" w:rsidP="00ED0E9D">
      <w:pPr>
        <w:pStyle w:val="Body"/>
        <w:numPr>
          <w:ilvl w:val="1"/>
          <w:numId w:val="33"/>
        </w:numPr>
        <w:rPr>
          <w:rFonts w:ascii="Arial" w:hAnsi="Arial" w:cs="Arial"/>
          <w:b/>
        </w:rPr>
      </w:pPr>
      <w:r w:rsidRPr="0053306E">
        <w:rPr>
          <w:rFonts w:ascii="Arial" w:hAnsi="Arial" w:cs="Arial"/>
          <w:b/>
        </w:rPr>
        <w:t>Exploration and collection</w:t>
      </w:r>
    </w:p>
    <w:p w14:paraId="5DAB3C53" w14:textId="77777777" w:rsidR="0053306E" w:rsidRPr="0053306E" w:rsidRDefault="0053306E" w:rsidP="0053306E">
      <w:pPr>
        <w:pStyle w:val="Body"/>
        <w:rPr>
          <w:rFonts w:ascii="Arial" w:hAnsi="Arial" w:cs="Arial"/>
        </w:rPr>
      </w:pPr>
      <w:commentRangeStart w:id="22"/>
      <w:r w:rsidRPr="0053306E">
        <w:rPr>
          <w:rFonts w:ascii="Arial" w:hAnsi="Arial" w:cs="Arial"/>
        </w:rPr>
        <w:t xml:space="preserve">Different types of roads were visited repeatedly during 2022 to 2023 and the plant samples and their photographs were collected. The collected plant samples were processed for herbarium preparation by following a standard method of Radford (1986). Handmade mounting boards of approximately 42 cm × 28 cm size, collected from the local handmade paper industry, were used for herbarium preparation. </w:t>
      </w:r>
      <w:r w:rsidR="005A4610">
        <w:rPr>
          <w:rFonts w:ascii="Arial" w:hAnsi="Arial" w:cs="Arial"/>
        </w:rPr>
        <w:pict w14:anchorId="7288B928">
          <v:rect id="docshape1" o:spid="_x0000_s1027" style="position:absolute;left:0;text-align:left;margin-left:237.55pt;margin-top:11.5pt;width:3.1pt;height:.5pt;z-index:251659264;mso-position-horizontal-relative:page;mso-position-vertical-relative:text" fillcolor="black" stroked="f">
            <w10:wrap anchorx="page"/>
          </v:rect>
        </w:pict>
      </w:r>
      <w:r w:rsidRPr="0053306E">
        <w:rPr>
          <w:rFonts w:ascii="Arial" w:hAnsi="Arial" w:cs="Arial"/>
        </w:rPr>
        <w:t>Each species was characterized i</w:t>
      </w:r>
      <w:r w:rsidRPr="0053306E">
        <w:rPr>
          <w:rFonts w:ascii="Arial" w:hAnsi="Arial" w:cs="Arial"/>
          <w:i/>
        </w:rPr>
        <w:t xml:space="preserve">n situ </w:t>
      </w:r>
      <w:r w:rsidRPr="0053306E">
        <w:rPr>
          <w:rFonts w:ascii="Arial" w:hAnsi="Arial" w:cs="Arial"/>
        </w:rPr>
        <w:t>and at laboratory of the Department of Agronomy, Assam Agricultural University, Jorhat. Plants were identified by comparing the characters generated through field and laboratory studies with that of floristic literature and finally by matching with the existing herbarium specimens available at the “Weed Herbarium” of Assam Agricultural University, Jorhat. A dichotomous key was prepared by using the data generated during the study for easy field recognition of the taxa suitable for end users. The voucher specimens have been deposited in the Weed Herbarium of Assam Agricultural University, Jorhat. For chemical investigation, the samples were dried in an oven at 55°C for 48 hours and stored in polythene bags.</w:t>
      </w:r>
      <w:commentRangeEnd w:id="22"/>
      <w:r w:rsidR="004727F9">
        <w:rPr>
          <w:rStyle w:val="CommentReference"/>
          <w:rFonts w:ascii="Times New Roman" w:hAnsi="Times New Roman"/>
          <w:lang w:val="nb-NO" w:eastAsia="nb-NO"/>
        </w:rPr>
        <w:commentReference w:id="22"/>
      </w:r>
    </w:p>
    <w:p w14:paraId="0D363085" w14:textId="223BBBB7" w:rsidR="0053306E" w:rsidRPr="0053306E" w:rsidRDefault="0053306E" w:rsidP="00ED0E9D">
      <w:pPr>
        <w:pStyle w:val="Body"/>
        <w:numPr>
          <w:ilvl w:val="1"/>
          <w:numId w:val="33"/>
        </w:numPr>
        <w:rPr>
          <w:rFonts w:ascii="Arial" w:hAnsi="Arial" w:cs="Arial"/>
        </w:rPr>
      </w:pPr>
      <w:r w:rsidRPr="0053306E">
        <w:rPr>
          <w:rFonts w:ascii="Arial" w:hAnsi="Arial" w:cs="Arial"/>
          <w:b/>
        </w:rPr>
        <w:t>Chemical investigation</w:t>
      </w:r>
    </w:p>
    <w:p w14:paraId="6E458AA9" w14:textId="58895CD2" w:rsidR="00790ADA" w:rsidRPr="00FB3A86" w:rsidRDefault="0053306E" w:rsidP="0053306E">
      <w:pPr>
        <w:pStyle w:val="Body"/>
        <w:rPr>
          <w:rFonts w:ascii="Arial" w:hAnsi="Arial" w:cs="Arial"/>
        </w:rPr>
      </w:pPr>
      <w:r w:rsidRPr="0053306E">
        <w:rPr>
          <w:rFonts w:ascii="Arial" w:hAnsi="Arial" w:cs="Arial"/>
        </w:rPr>
        <w:t xml:space="preserve">Proximate analysis of the grasses was done according to the Association of Official Analytical Collaboration International (AOAC, 2000). The dry matter (DM) was calculated by keeping the samples in forced air oven till constant weight. The crude protein (CP) was measured by </w:t>
      </w:r>
      <w:proofErr w:type="spellStart"/>
      <w:r w:rsidRPr="0053306E">
        <w:rPr>
          <w:rFonts w:ascii="Arial" w:hAnsi="Arial" w:cs="Arial"/>
        </w:rPr>
        <w:t>Kjeldhal</w:t>
      </w:r>
      <w:proofErr w:type="spellEnd"/>
      <w:r w:rsidRPr="0053306E">
        <w:rPr>
          <w:rFonts w:ascii="Arial" w:hAnsi="Arial" w:cs="Arial"/>
        </w:rPr>
        <w:t xml:space="preserve"> apparatus. Ash was calculated by burning the samples in furnace. The neutral detergent fiber (NDF) and acid detergent fiber (ADF) were determined by the method as described by van </w:t>
      </w:r>
      <w:proofErr w:type="spellStart"/>
      <w:r w:rsidRPr="0053306E">
        <w:rPr>
          <w:rFonts w:ascii="Arial" w:hAnsi="Arial" w:cs="Arial"/>
        </w:rPr>
        <w:t>Soest</w:t>
      </w:r>
      <w:proofErr w:type="spellEnd"/>
      <w:r w:rsidRPr="0053306E">
        <w:rPr>
          <w:rFonts w:ascii="Arial" w:hAnsi="Arial" w:cs="Arial"/>
        </w:rPr>
        <w:t xml:space="preserve"> </w:t>
      </w:r>
      <w:r w:rsidRPr="0053306E">
        <w:rPr>
          <w:rFonts w:ascii="Arial" w:hAnsi="Arial" w:cs="Arial"/>
          <w:i/>
        </w:rPr>
        <w:t>et al</w:t>
      </w:r>
      <w:r w:rsidRPr="0053306E">
        <w:rPr>
          <w:rFonts w:ascii="Arial" w:hAnsi="Arial" w:cs="Arial"/>
        </w:rPr>
        <w:t>. (1991).</w:t>
      </w:r>
    </w:p>
    <w:p w14:paraId="6C3B1AE2" w14:textId="77777777" w:rsidR="00790ADA" w:rsidRPr="00FB3A86" w:rsidRDefault="00790ADA" w:rsidP="00441B6F">
      <w:pPr>
        <w:pStyle w:val="Body"/>
        <w:spacing w:after="0"/>
        <w:rPr>
          <w:rFonts w:ascii="Arial" w:hAnsi="Arial" w:cs="Arial"/>
        </w:rPr>
      </w:pPr>
    </w:p>
    <w:p w14:paraId="32834A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1DD9B64" w14:textId="77777777" w:rsidR="00790ADA" w:rsidRPr="00FB3A86" w:rsidRDefault="00790ADA" w:rsidP="00441B6F">
      <w:pPr>
        <w:pStyle w:val="Head1"/>
        <w:spacing w:after="0"/>
        <w:jc w:val="both"/>
        <w:rPr>
          <w:rFonts w:ascii="Arial" w:hAnsi="Arial" w:cs="Arial"/>
        </w:rPr>
      </w:pPr>
    </w:p>
    <w:p w14:paraId="1DB8BC82" w14:textId="70F73295" w:rsidR="0053306E" w:rsidRPr="0053306E" w:rsidRDefault="0053306E" w:rsidP="0053306E">
      <w:pPr>
        <w:pStyle w:val="Body"/>
        <w:rPr>
          <w:rFonts w:ascii="Arial" w:hAnsi="Arial" w:cs="Arial"/>
        </w:rPr>
      </w:pPr>
      <w:r w:rsidRPr="0053306E">
        <w:rPr>
          <w:rFonts w:ascii="Arial" w:hAnsi="Arial" w:cs="Arial"/>
        </w:rPr>
        <w:t xml:space="preserve">The systematic study revealed an enumeration of as many as 26 numbers of species under 19 numbers of genera belonging to grassy family </w:t>
      </w:r>
      <w:proofErr w:type="spellStart"/>
      <w:r w:rsidRPr="0053306E">
        <w:rPr>
          <w:rFonts w:ascii="Arial" w:hAnsi="Arial" w:cs="Arial"/>
        </w:rPr>
        <w:t>Poaceae</w:t>
      </w:r>
      <w:proofErr w:type="spellEnd"/>
      <w:r w:rsidRPr="0053306E">
        <w:rPr>
          <w:rFonts w:ascii="Arial" w:hAnsi="Arial" w:cs="Arial"/>
        </w:rPr>
        <w:t xml:space="preserve"> growing along road sides in Jorhat district (Table-1). This enumeration has also revealed a presence of 10 numbers of annual species out of the total grassy flora, and 5 annual species expressing perennial habit in roadside situation, indicating the prevalence of perennial grasses in the study area. The phenological observation has shown that </w:t>
      </w:r>
      <w:proofErr w:type="spellStart"/>
      <w:r w:rsidRPr="0053306E">
        <w:rPr>
          <w:rFonts w:ascii="Arial" w:hAnsi="Arial" w:cs="Arial"/>
          <w:i/>
        </w:rPr>
        <w:t>Axonopous</w:t>
      </w:r>
      <w:proofErr w:type="spellEnd"/>
      <w:r w:rsidRPr="0053306E">
        <w:rPr>
          <w:rFonts w:ascii="Arial" w:hAnsi="Arial" w:cs="Arial"/>
          <w:i/>
        </w:rPr>
        <w:t xml:space="preserve"> </w:t>
      </w:r>
      <w:proofErr w:type="spellStart"/>
      <w:r w:rsidRPr="0053306E">
        <w:rPr>
          <w:rFonts w:ascii="Arial" w:hAnsi="Arial" w:cs="Arial"/>
          <w:i/>
        </w:rPr>
        <w:t>compressus</w:t>
      </w:r>
      <w:proofErr w:type="spellEnd"/>
      <w:r w:rsidRPr="0053306E">
        <w:rPr>
          <w:rFonts w:ascii="Arial" w:hAnsi="Arial" w:cs="Arial"/>
        </w:rPr>
        <w:t xml:space="preserve">, </w:t>
      </w:r>
      <w:proofErr w:type="spellStart"/>
      <w:r w:rsidRPr="0053306E">
        <w:rPr>
          <w:rFonts w:ascii="Arial" w:hAnsi="Arial" w:cs="Arial"/>
          <w:i/>
        </w:rPr>
        <w:t>Urochloa</w:t>
      </w:r>
      <w:proofErr w:type="spellEnd"/>
      <w:r w:rsidRPr="0053306E">
        <w:rPr>
          <w:rFonts w:ascii="Arial" w:hAnsi="Arial" w:cs="Arial"/>
          <w:i/>
        </w:rPr>
        <w:t xml:space="preserve"> </w:t>
      </w:r>
      <w:proofErr w:type="spellStart"/>
      <w:r w:rsidRPr="0053306E">
        <w:rPr>
          <w:rFonts w:ascii="Arial" w:hAnsi="Arial" w:cs="Arial"/>
          <w:i/>
        </w:rPr>
        <w:t>ramosa</w:t>
      </w:r>
      <w:proofErr w:type="spellEnd"/>
      <w:r w:rsidRPr="0053306E">
        <w:rPr>
          <w:rFonts w:ascii="Arial" w:hAnsi="Arial" w:cs="Arial"/>
          <w:i/>
        </w:rPr>
        <w:t xml:space="preserve"> </w:t>
      </w:r>
      <w:r w:rsidRPr="0053306E">
        <w:rPr>
          <w:rFonts w:ascii="Arial" w:hAnsi="Arial" w:cs="Arial"/>
        </w:rPr>
        <w:t xml:space="preserve">and </w:t>
      </w:r>
      <w:proofErr w:type="spellStart"/>
      <w:r w:rsidRPr="0053306E">
        <w:rPr>
          <w:rFonts w:ascii="Arial" w:hAnsi="Arial" w:cs="Arial"/>
          <w:i/>
        </w:rPr>
        <w:t>Ischane</w:t>
      </w:r>
      <w:proofErr w:type="spellEnd"/>
      <w:r w:rsidRPr="0053306E">
        <w:rPr>
          <w:rFonts w:ascii="Arial" w:hAnsi="Arial" w:cs="Arial"/>
          <w:i/>
        </w:rPr>
        <w:t xml:space="preserve"> </w:t>
      </w:r>
      <w:proofErr w:type="spellStart"/>
      <w:r w:rsidRPr="0053306E">
        <w:rPr>
          <w:rFonts w:ascii="Arial" w:hAnsi="Arial" w:cs="Arial"/>
          <w:i/>
        </w:rPr>
        <w:t>globosa</w:t>
      </w:r>
      <w:proofErr w:type="spellEnd"/>
      <w:r w:rsidRPr="0053306E">
        <w:rPr>
          <w:rFonts w:ascii="Arial" w:hAnsi="Arial" w:cs="Arial"/>
          <w:i/>
        </w:rPr>
        <w:t xml:space="preserve"> </w:t>
      </w:r>
      <w:r w:rsidRPr="0053306E">
        <w:rPr>
          <w:rFonts w:ascii="Arial" w:hAnsi="Arial" w:cs="Arial"/>
        </w:rPr>
        <w:t xml:space="preserve">used to bloom almost round the year, 8 other species produced their flower and fruit during February-March to July-August (during rainy season) and rest of the species used to bloom in the </w:t>
      </w:r>
      <w:commentRangeStart w:id="23"/>
      <w:r w:rsidRPr="0053306E">
        <w:rPr>
          <w:rFonts w:ascii="Arial" w:hAnsi="Arial" w:cs="Arial"/>
        </w:rPr>
        <w:t xml:space="preserve">letter </w:t>
      </w:r>
      <w:commentRangeEnd w:id="23"/>
      <w:r w:rsidR="004727F9">
        <w:rPr>
          <w:rStyle w:val="CommentReference"/>
          <w:rFonts w:ascii="Times New Roman" w:hAnsi="Times New Roman"/>
          <w:lang w:val="nb-NO" w:eastAsia="nb-NO"/>
        </w:rPr>
        <w:commentReference w:id="23"/>
      </w:r>
      <w:r w:rsidRPr="0053306E">
        <w:rPr>
          <w:rFonts w:ascii="Arial" w:hAnsi="Arial" w:cs="Arial"/>
        </w:rPr>
        <w:t>part of the year, means in the dry winter season.</w:t>
      </w:r>
    </w:p>
    <w:p w14:paraId="53247F0C" w14:textId="77777777" w:rsidR="0053306E" w:rsidRPr="0053306E" w:rsidRDefault="0053306E" w:rsidP="0053306E">
      <w:pPr>
        <w:pStyle w:val="Body"/>
        <w:rPr>
          <w:rFonts w:ascii="Arial" w:hAnsi="Arial" w:cs="Arial"/>
        </w:rPr>
      </w:pPr>
      <w:commentRangeStart w:id="24"/>
      <w:r w:rsidRPr="0053306E">
        <w:rPr>
          <w:rFonts w:ascii="Arial" w:hAnsi="Arial" w:cs="Arial"/>
        </w:rPr>
        <w:t xml:space="preserve">Out of the total 26 number of species,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i/>
        </w:rPr>
        <w:t xml:space="preserve"> </w:t>
      </w:r>
      <w:r w:rsidRPr="0053306E">
        <w:rPr>
          <w:rFonts w:ascii="Arial" w:hAnsi="Arial" w:cs="Arial"/>
        </w:rPr>
        <w:t xml:space="preserve">posed more or less serious weedy feature along roadsides by means of its sticking spikelet’s and the </w:t>
      </w:r>
      <w:proofErr w:type="spellStart"/>
      <w:r w:rsidRPr="0053306E">
        <w:rPr>
          <w:rFonts w:ascii="Arial" w:hAnsi="Arial" w:cs="Arial"/>
          <w:i/>
        </w:rPr>
        <w:t>Sporobolous</w:t>
      </w:r>
      <w:proofErr w:type="spellEnd"/>
      <w:r w:rsidRPr="0053306E">
        <w:rPr>
          <w:rFonts w:ascii="Arial" w:hAnsi="Arial" w:cs="Arial"/>
          <w:i/>
        </w:rPr>
        <w:t xml:space="preserve"> </w:t>
      </w:r>
      <w:proofErr w:type="spellStart"/>
      <w:r w:rsidRPr="0053306E">
        <w:rPr>
          <w:rFonts w:ascii="Arial" w:hAnsi="Arial" w:cs="Arial"/>
          <w:i/>
        </w:rPr>
        <w:t>diander</w:t>
      </w:r>
      <w:proofErr w:type="spellEnd"/>
      <w:r w:rsidRPr="0053306E">
        <w:rPr>
          <w:rFonts w:ascii="Arial" w:hAnsi="Arial" w:cs="Arial"/>
          <w:i/>
        </w:rPr>
        <w:t xml:space="preserve"> </w:t>
      </w:r>
      <w:r w:rsidRPr="0053306E">
        <w:rPr>
          <w:rFonts w:ascii="Arial" w:hAnsi="Arial" w:cs="Arial"/>
        </w:rPr>
        <w:t xml:space="preserve">with its stiff and tufted erect culms. Out of that </w:t>
      </w:r>
      <w:proofErr w:type="spellStart"/>
      <w:r w:rsidRPr="0053306E">
        <w:rPr>
          <w:rFonts w:ascii="Arial" w:hAnsi="Arial" w:cs="Arial"/>
          <w:i/>
        </w:rPr>
        <w:t>Cynodon</w:t>
      </w:r>
      <w:proofErr w:type="spellEnd"/>
      <w:r w:rsidRPr="0053306E">
        <w:rPr>
          <w:rFonts w:ascii="Arial" w:hAnsi="Arial" w:cs="Arial"/>
          <w:i/>
        </w:rPr>
        <w:t xml:space="preserve"> </w:t>
      </w:r>
      <w:proofErr w:type="spellStart"/>
      <w:r w:rsidRPr="0053306E">
        <w:rPr>
          <w:rFonts w:ascii="Arial" w:hAnsi="Arial" w:cs="Arial"/>
          <w:i/>
        </w:rPr>
        <w:t>dactylon</w:t>
      </w:r>
      <w:proofErr w:type="spellEnd"/>
      <w:r w:rsidRPr="0053306E">
        <w:rPr>
          <w:rFonts w:ascii="Arial" w:hAnsi="Arial" w:cs="Arial"/>
          <w:i/>
        </w:rPr>
        <w:t xml:space="preserve">, </w:t>
      </w:r>
      <w:proofErr w:type="spellStart"/>
      <w:r w:rsidRPr="0053306E">
        <w:rPr>
          <w:rFonts w:ascii="Arial" w:hAnsi="Arial" w:cs="Arial"/>
          <w:i/>
        </w:rPr>
        <w:t>Digitaria</w:t>
      </w:r>
      <w:proofErr w:type="spellEnd"/>
      <w:r w:rsidRPr="0053306E">
        <w:rPr>
          <w:rFonts w:ascii="Arial" w:hAnsi="Arial" w:cs="Arial"/>
          <w:i/>
        </w:rPr>
        <w:t xml:space="preserve"> </w:t>
      </w:r>
      <w:proofErr w:type="spellStart"/>
      <w:r w:rsidRPr="0053306E">
        <w:rPr>
          <w:rFonts w:ascii="Arial" w:hAnsi="Arial" w:cs="Arial"/>
          <w:i/>
        </w:rPr>
        <w:t>setigera</w:t>
      </w:r>
      <w:proofErr w:type="spellEnd"/>
      <w:r w:rsidRPr="0053306E">
        <w:rPr>
          <w:rFonts w:ascii="Arial" w:hAnsi="Arial" w:cs="Arial"/>
          <w:i/>
        </w:rPr>
        <w:t xml:space="preserve">, Eleusine indica, </w:t>
      </w:r>
      <w:proofErr w:type="spellStart"/>
      <w:r w:rsidRPr="0053306E">
        <w:rPr>
          <w:rFonts w:ascii="Arial" w:hAnsi="Arial" w:cs="Arial"/>
          <w:i/>
        </w:rPr>
        <w:t>Imperata</w:t>
      </w:r>
      <w:proofErr w:type="spellEnd"/>
      <w:r w:rsidRPr="0053306E">
        <w:rPr>
          <w:rFonts w:ascii="Arial" w:hAnsi="Arial" w:cs="Arial"/>
          <w:i/>
        </w:rPr>
        <w:t xml:space="preserve"> cylindrica, </w:t>
      </w:r>
      <w:proofErr w:type="spellStart"/>
      <w:r w:rsidRPr="0053306E">
        <w:rPr>
          <w:rFonts w:ascii="Arial" w:hAnsi="Arial" w:cs="Arial"/>
          <w:i/>
        </w:rPr>
        <w:t>Megathyrsus</w:t>
      </w:r>
      <w:proofErr w:type="spellEnd"/>
      <w:r w:rsidRPr="0053306E">
        <w:rPr>
          <w:rFonts w:ascii="Arial" w:hAnsi="Arial" w:cs="Arial"/>
          <w:i/>
        </w:rPr>
        <w:t xml:space="preserve"> maximus, Panicum repens</w:t>
      </w:r>
      <w:r w:rsidRPr="0053306E">
        <w:rPr>
          <w:rFonts w:ascii="Arial" w:hAnsi="Arial" w:cs="Arial"/>
        </w:rPr>
        <w:t xml:space="preserve"> and </w:t>
      </w:r>
      <w:proofErr w:type="spellStart"/>
      <w:r w:rsidRPr="0053306E">
        <w:rPr>
          <w:rFonts w:ascii="Arial" w:hAnsi="Arial" w:cs="Arial"/>
          <w:i/>
        </w:rPr>
        <w:t>Setaria</w:t>
      </w:r>
      <w:proofErr w:type="spellEnd"/>
      <w:r w:rsidRPr="0053306E">
        <w:rPr>
          <w:rFonts w:ascii="Arial" w:hAnsi="Arial" w:cs="Arial"/>
          <w:i/>
        </w:rPr>
        <w:t xml:space="preserve"> pumila </w:t>
      </w:r>
      <w:r w:rsidRPr="0053306E">
        <w:rPr>
          <w:rFonts w:ascii="Arial" w:hAnsi="Arial" w:cs="Arial"/>
        </w:rPr>
        <w:t xml:space="preserve">posed serious threat to the upland crops and </w:t>
      </w:r>
      <w:proofErr w:type="spellStart"/>
      <w:r w:rsidRPr="0053306E">
        <w:rPr>
          <w:rFonts w:ascii="Arial" w:hAnsi="Arial" w:cs="Arial"/>
          <w:i/>
        </w:rPr>
        <w:t>Leerisa</w:t>
      </w:r>
      <w:proofErr w:type="spellEnd"/>
      <w:r w:rsidRPr="0053306E">
        <w:rPr>
          <w:rFonts w:ascii="Arial" w:hAnsi="Arial" w:cs="Arial"/>
          <w:i/>
        </w:rPr>
        <w:t xml:space="preserve"> </w:t>
      </w:r>
      <w:proofErr w:type="spellStart"/>
      <w:r w:rsidRPr="0053306E">
        <w:rPr>
          <w:rFonts w:ascii="Arial" w:hAnsi="Arial" w:cs="Arial"/>
          <w:i/>
        </w:rPr>
        <w:t>hexendra</w:t>
      </w:r>
      <w:proofErr w:type="spellEnd"/>
      <w:r w:rsidRPr="0053306E">
        <w:rPr>
          <w:rFonts w:ascii="Arial" w:hAnsi="Arial" w:cs="Arial"/>
          <w:i/>
        </w:rPr>
        <w:t>, Paspalum</w:t>
      </w:r>
      <w:r w:rsidRPr="0053306E">
        <w:rPr>
          <w:rFonts w:ascii="Arial" w:hAnsi="Arial" w:cs="Arial"/>
        </w:rPr>
        <w:t xml:space="preserve"> species and </w:t>
      </w:r>
      <w:r w:rsidRPr="0053306E">
        <w:rPr>
          <w:rFonts w:ascii="Arial" w:hAnsi="Arial" w:cs="Arial"/>
          <w:i/>
        </w:rPr>
        <w:t>Panicum repens</w:t>
      </w:r>
      <w:r w:rsidRPr="0053306E">
        <w:rPr>
          <w:rFonts w:ascii="Arial" w:hAnsi="Arial" w:cs="Arial"/>
        </w:rPr>
        <w:t xml:space="preserve"> to aquatic and march-land crops, and their existence in roadside might be a source of continuous seed input to the nearby crop ecosystems. Most of the grasses of roadside situation recorded during the study possessed weedy nature, out of which few </w:t>
      </w:r>
      <w:proofErr w:type="gramStart"/>
      <w:r w:rsidRPr="0053306E">
        <w:rPr>
          <w:rFonts w:ascii="Arial" w:hAnsi="Arial" w:cs="Arial"/>
        </w:rPr>
        <w:t>e.g.</w:t>
      </w:r>
      <w:proofErr w:type="gramEnd"/>
      <w:r w:rsidRPr="0053306E">
        <w:rPr>
          <w:rFonts w:ascii="Arial" w:hAnsi="Arial" w:cs="Arial"/>
        </w:rPr>
        <w:t xml:space="preserve">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rPr>
        <w:t xml:space="preserve">, </w:t>
      </w:r>
      <w:proofErr w:type="spellStart"/>
      <w:r w:rsidRPr="0053306E">
        <w:rPr>
          <w:rFonts w:ascii="Arial" w:hAnsi="Arial" w:cs="Arial"/>
          <w:i/>
        </w:rPr>
        <w:t>Digitaria</w:t>
      </w:r>
      <w:proofErr w:type="spellEnd"/>
      <w:r w:rsidRPr="0053306E">
        <w:rPr>
          <w:rFonts w:ascii="Arial" w:hAnsi="Arial" w:cs="Arial"/>
          <w:i/>
        </w:rPr>
        <w:t xml:space="preserve"> </w:t>
      </w:r>
      <w:proofErr w:type="spellStart"/>
      <w:r w:rsidRPr="0053306E">
        <w:rPr>
          <w:rFonts w:ascii="Arial" w:hAnsi="Arial" w:cs="Arial"/>
          <w:i/>
        </w:rPr>
        <w:t>setigera</w:t>
      </w:r>
      <w:proofErr w:type="spellEnd"/>
      <w:r w:rsidRPr="0053306E">
        <w:rPr>
          <w:rFonts w:ascii="Arial" w:hAnsi="Arial" w:cs="Arial"/>
          <w:i/>
        </w:rPr>
        <w:t xml:space="preserve">, Eleusine indica, </w:t>
      </w:r>
      <w:proofErr w:type="spellStart"/>
      <w:r w:rsidRPr="0053306E">
        <w:rPr>
          <w:rFonts w:ascii="Arial" w:hAnsi="Arial" w:cs="Arial"/>
          <w:i/>
        </w:rPr>
        <w:t>Imperata</w:t>
      </w:r>
      <w:proofErr w:type="spellEnd"/>
      <w:r w:rsidRPr="0053306E">
        <w:rPr>
          <w:rFonts w:ascii="Arial" w:hAnsi="Arial" w:cs="Arial"/>
          <w:i/>
        </w:rPr>
        <w:t xml:space="preserve"> cylindrica </w:t>
      </w:r>
      <w:r w:rsidRPr="0053306E">
        <w:rPr>
          <w:rFonts w:ascii="Arial" w:hAnsi="Arial" w:cs="Arial"/>
        </w:rPr>
        <w:t xml:space="preserve">and </w:t>
      </w:r>
      <w:proofErr w:type="spellStart"/>
      <w:r w:rsidRPr="0053306E">
        <w:rPr>
          <w:rFonts w:ascii="Arial" w:hAnsi="Arial" w:cs="Arial"/>
          <w:i/>
        </w:rPr>
        <w:t>Setaria</w:t>
      </w:r>
      <w:proofErr w:type="spellEnd"/>
      <w:r w:rsidRPr="0053306E">
        <w:rPr>
          <w:rFonts w:ascii="Arial" w:hAnsi="Arial" w:cs="Arial"/>
          <w:i/>
        </w:rPr>
        <w:t xml:space="preserve"> pumila, </w:t>
      </w:r>
      <w:r w:rsidRPr="0053306E">
        <w:rPr>
          <w:rFonts w:ascii="Arial" w:hAnsi="Arial" w:cs="Arial"/>
        </w:rPr>
        <w:t>have often been considered as very troublesome species. However, almost all the species have been used by the local people for their livelihood support in one way or other. All the grassy species have played vital ecological role in soil binding and erosion control, as well as providing food for the entire ecosystem too. A key for identification constructed based on morphological characters of the taxa for field recognition and easy handling by the end users. Obviously, the study has opened up the prospect and need of wider expansion of the work to the state and the region for better conservation of the species and their appropriate management for sustainable maintenance of the roadside ecosystem.</w:t>
      </w:r>
      <w:commentRangeEnd w:id="24"/>
      <w:r w:rsidR="00080B87">
        <w:rPr>
          <w:rStyle w:val="CommentReference"/>
          <w:rFonts w:ascii="Times New Roman" w:hAnsi="Times New Roman"/>
          <w:lang w:val="nb-NO" w:eastAsia="nb-NO"/>
        </w:rPr>
        <w:commentReference w:id="24"/>
      </w:r>
    </w:p>
    <w:p w14:paraId="3A2AD590" w14:textId="77777777" w:rsidR="0053306E" w:rsidRPr="0053306E" w:rsidRDefault="0053306E" w:rsidP="0053306E">
      <w:pPr>
        <w:pStyle w:val="Body"/>
        <w:rPr>
          <w:rFonts w:ascii="Arial" w:hAnsi="Arial" w:cs="Arial"/>
        </w:rPr>
      </w:pPr>
      <w:commentRangeStart w:id="25"/>
      <w:r w:rsidRPr="0053306E">
        <w:rPr>
          <w:rFonts w:ascii="Arial" w:hAnsi="Arial" w:cs="Arial"/>
        </w:rPr>
        <w:t>Chemical composition of the roadside grasses of study area (Table-2) revealed that the dry matter (DM) contents varied from 13.75%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w:t>
      </w:r>
      <w:r w:rsidRPr="0053306E">
        <w:rPr>
          <w:rFonts w:ascii="Arial" w:hAnsi="Arial" w:cs="Arial"/>
        </w:rPr>
        <w:t xml:space="preserve"> to 52.70% (</w:t>
      </w:r>
      <w:proofErr w:type="spellStart"/>
      <w:r w:rsidRPr="0053306E">
        <w:rPr>
          <w:rFonts w:ascii="Arial" w:hAnsi="Arial" w:cs="Arial"/>
          <w:i/>
        </w:rPr>
        <w:t>Ischaemum</w:t>
      </w:r>
      <w:proofErr w:type="spellEnd"/>
      <w:r w:rsidRPr="0053306E">
        <w:rPr>
          <w:rFonts w:ascii="Arial" w:hAnsi="Arial" w:cs="Arial"/>
          <w:i/>
        </w:rPr>
        <w:t xml:space="preserve"> </w:t>
      </w:r>
      <w:proofErr w:type="spellStart"/>
      <w:r w:rsidRPr="0053306E">
        <w:rPr>
          <w:rFonts w:ascii="Arial" w:hAnsi="Arial" w:cs="Arial"/>
          <w:i/>
        </w:rPr>
        <w:t>rugosum</w:t>
      </w:r>
      <w:proofErr w:type="spellEnd"/>
      <w:r w:rsidRPr="0053306E">
        <w:rPr>
          <w:rFonts w:ascii="Arial" w:hAnsi="Arial" w:cs="Arial"/>
        </w:rPr>
        <w:t>). DM is the weight of forage without water. The natural occurrence of grassy species in subtropical climate with high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 xml:space="preserve"> </w:t>
      </w:r>
      <w:r w:rsidRPr="0053306E">
        <w:rPr>
          <w:rFonts w:ascii="Arial" w:hAnsi="Arial" w:cs="Arial"/>
        </w:rPr>
        <w:t>and</w:t>
      </w:r>
      <w:r w:rsidRPr="0053306E">
        <w:rPr>
          <w:rFonts w:ascii="Arial" w:hAnsi="Arial" w:cs="Arial"/>
          <w:i/>
        </w:rPr>
        <w:t xml:space="preserve"> Paspalum </w:t>
      </w:r>
      <w:r w:rsidRPr="0053306E">
        <w:rPr>
          <w:rFonts w:ascii="Arial" w:hAnsi="Arial" w:cs="Arial"/>
        </w:rPr>
        <w:t>spp.) to moderate moisture content indicated the better palatability of the grasses. Out of the studied 17 numbers of grasses in respect of fodder quality, almost all the species were subjected to remain creeping or in rosette form (</w:t>
      </w:r>
      <w:proofErr w:type="gramStart"/>
      <w:r w:rsidRPr="0053306E">
        <w:rPr>
          <w:rFonts w:ascii="Arial" w:hAnsi="Arial" w:cs="Arial"/>
        </w:rPr>
        <w:t>e.g.</w:t>
      </w:r>
      <w:proofErr w:type="gramEnd"/>
      <w:r w:rsidRPr="0053306E">
        <w:rPr>
          <w:rFonts w:ascii="Arial" w:hAnsi="Arial" w:cs="Arial"/>
        </w:rPr>
        <w:t xml:space="preserve"> </w:t>
      </w:r>
      <w:r w:rsidRPr="0053306E">
        <w:rPr>
          <w:rFonts w:ascii="Arial" w:hAnsi="Arial" w:cs="Arial"/>
          <w:i/>
        </w:rPr>
        <w:t>Eleusine indica</w:t>
      </w:r>
      <w:r w:rsidRPr="0053306E">
        <w:rPr>
          <w:rFonts w:ascii="Arial" w:hAnsi="Arial" w:cs="Arial"/>
        </w:rPr>
        <w:t xml:space="preserve">) because of continuous grazing as well as other disturbances caused by vehicle and human interventions triggering in higher stem-leaf ratio. Leaf losses resulted in CP losses and decreased digestible DM (Linn and Martin, 1989). In the present study the highest CP value (14.88%) was observed in </w:t>
      </w:r>
      <w:proofErr w:type="spellStart"/>
      <w:r w:rsidRPr="0053306E">
        <w:rPr>
          <w:rFonts w:ascii="Arial" w:hAnsi="Arial" w:cs="Arial"/>
          <w:i/>
        </w:rPr>
        <w:t>Eragrostis</w:t>
      </w:r>
      <w:proofErr w:type="spellEnd"/>
      <w:r w:rsidRPr="0053306E">
        <w:rPr>
          <w:rFonts w:ascii="Arial" w:hAnsi="Arial" w:cs="Arial"/>
          <w:i/>
        </w:rPr>
        <w:t xml:space="preserve"> </w:t>
      </w:r>
      <w:proofErr w:type="spellStart"/>
      <w:r w:rsidRPr="0053306E">
        <w:rPr>
          <w:rFonts w:ascii="Arial" w:hAnsi="Arial" w:cs="Arial"/>
          <w:i/>
        </w:rPr>
        <w:t>unioloides</w:t>
      </w:r>
      <w:proofErr w:type="spellEnd"/>
      <w:r w:rsidRPr="0053306E">
        <w:rPr>
          <w:rFonts w:ascii="Arial" w:hAnsi="Arial" w:cs="Arial"/>
        </w:rPr>
        <w:t xml:space="preserve">, while, the least CP concentration (5.40%) in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rPr>
        <w:t>. The value of CP differs either due to age of plant (</w:t>
      </w:r>
      <w:proofErr w:type="spellStart"/>
      <w:r w:rsidRPr="0053306E">
        <w:rPr>
          <w:rFonts w:ascii="Arial" w:hAnsi="Arial" w:cs="Arial"/>
        </w:rPr>
        <w:t>Distel</w:t>
      </w:r>
      <w:proofErr w:type="spellEnd"/>
      <w:r w:rsidRPr="0053306E">
        <w:rPr>
          <w:rFonts w:ascii="Arial" w:hAnsi="Arial" w:cs="Arial"/>
        </w:rPr>
        <w:t xml:space="preserve"> </w:t>
      </w:r>
      <w:r w:rsidRPr="0053306E">
        <w:rPr>
          <w:rFonts w:ascii="Arial" w:hAnsi="Arial" w:cs="Arial"/>
          <w:i/>
        </w:rPr>
        <w:t>et al</w:t>
      </w:r>
      <w:r w:rsidRPr="0053306E">
        <w:rPr>
          <w:rFonts w:ascii="Arial" w:hAnsi="Arial" w:cs="Arial"/>
        </w:rPr>
        <w:t>., 2005) or may be due to seasonal effect (</w:t>
      </w:r>
      <w:proofErr w:type="spellStart"/>
      <w:r w:rsidRPr="0053306E">
        <w:rPr>
          <w:rFonts w:ascii="Arial" w:hAnsi="Arial" w:cs="Arial"/>
        </w:rPr>
        <w:t>Dittberner</w:t>
      </w:r>
      <w:proofErr w:type="spellEnd"/>
      <w:r w:rsidRPr="0053306E">
        <w:rPr>
          <w:rFonts w:ascii="Arial" w:hAnsi="Arial" w:cs="Arial"/>
        </w:rPr>
        <w:t xml:space="preserve"> and Olson, 1983). Soil fertility can be another cause of change in protein value in the forages. He </w:t>
      </w:r>
      <w:r w:rsidRPr="0053306E">
        <w:rPr>
          <w:rFonts w:ascii="Arial" w:hAnsi="Arial" w:cs="Arial"/>
          <w:i/>
        </w:rPr>
        <w:t>et al.</w:t>
      </w:r>
      <w:r w:rsidRPr="0053306E">
        <w:rPr>
          <w:rFonts w:ascii="Arial" w:hAnsi="Arial" w:cs="Arial"/>
        </w:rPr>
        <w:t xml:space="preserve"> (2021) observed that </w:t>
      </w:r>
      <w:proofErr w:type="spellStart"/>
      <w:r w:rsidRPr="0053306E">
        <w:rPr>
          <w:rFonts w:ascii="Arial" w:hAnsi="Arial" w:cs="Arial"/>
          <w:i/>
        </w:rPr>
        <w:t>Axonopus</w:t>
      </w:r>
      <w:proofErr w:type="spellEnd"/>
      <w:r w:rsidRPr="0053306E">
        <w:rPr>
          <w:rFonts w:ascii="Arial" w:hAnsi="Arial" w:cs="Arial"/>
          <w:i/>
        </w:rPr>
        <w:t xml:space="preserve"> </w:t>
      </w:r>
      <w:proofErr w:type="spellStart"/>
      <w:r w:rsidRPr="0053306E">
        <w:rPr>
          <w:rFonts w:ascii="Arial" w:hAnsi="Arial" w:cs="Arial"/>
          <w:i/>
        </w:rPr>
        <w:t>compresus</w:t>
      </w:r>
      <w:proofErr w:type="spellEnd"/>
      <w:r w:rsidRPr="0053306E">
        <w:rPr>
          <w:rFonts w:ascii="Arial" w:hAnsi="Arial" w:cs="Arial"/>
        </w:rPr>
        <w:t xml:space="preserve"> has the capacity to grow in minimal fertilization and can resist well to abiotic and biotic stresses including low nitrogen stress and shown that the leaf tissues accumulated more </w:t>
      </w:r>
      <w:proofErr w:type="spellStart"/>
      <w:r w:rsidRPr="0053306E">
        <w:rPr>
          <w:rFonts w:ascii="Arial" w:hAnsi="Arial" w:cs="Arial"/>
        </w:rPr>
        <w:t>anthocianins</w:t>
      </w:r>
      <w:proofErr w:type="spellEnd"/>
      <w:r w:rsidRPr="0053306E">
        <w:rPr>
          <w:rFonts w:ascii="Arial" w:hAnsi="Arial" w:cs="Arial"/>
        </w:rPr>
        <w:t xml:space="preserve"> and other flavonoid metabolites, but reduced </w:t>
      </w:r>
      <w:proofErr w:type="gramStart"/>
      <w:r w:rsidRPr="0053306E">
        <w:rPr>
          <w:rFonts w:ascii="Arial" w:hAnsi="Arial" w:cs="Arial"/>
        </w:rPr>
        <w:t>amount</w:t>
      </w:r>
      <w:proofErr w:type="gramEnd"/>
      <w:r w:rsidRPr="0053306E">
        <w:rPr>
          <w:rFonts w:ascii="Arial" w:hAnsi="Arial" w:cs="Arial"/>
        </w:rPr>
        <w:t xml:space="preserve"> of amino acids, nucleic acids and their derivatives under low nitrogen stress.</w:t>
      </w:r>
    </w:p>
    <w:p w14:paraId="184FC5DD" w14:textId="77777777" w:rsidR="0053306E" w:rsidRPr="0053306E" w:rsidRDefault="0053306E" w:rsidP="0053306E">
      <w:pPr>
        <w:pStyle w:val="Body"/>
        <w:rPr>
          <w:rFonts w:ascii="Arial" w:hAnsi="Arial" w:cs="Arial"/>
        </w:rPr>
      </w:pPr>
      <w:r w:rsidRPr="0053306E">
        <w:rPr>
          <w:rFonts w:ascii="Arial" w:hAnsi="Arial" w:cs="Arial"/>
        </w:rPr>
        <w:t xml:space="preserve">The forage feeding values are negatively associated with </w:t>
      </w:r>
      <w:proofErr w:type="spellStart"/>
      <w:r w:rsidRPr="0053306E">
        <w:rPr>
          <w:rFonts w:ascii="Arial" w:hAnsi="Arial" w:cs="Arial"/>
        </w:rPr>
        <w:t>fibre</w:t>
      </w:r>
      <w:proofErr w:type="spellEnd"/>
      <w:r w:rsidRPr="0053306E">
        <w:rPr>
          <w:rFonts w:ascii="Arial" w:hAnsi="Arial" w:cs="Arial"/>
        </w:rPr>
        <w:t xml:space="preserve">, since the less digestible portions of plants are contained in the fiber fraction (Linn and Martin, 1989). The Crude fiber (CF) content found maximum in </w:t>
      </w:r>
      <w:proofErr w:type="spellStart"/>
      <w:r w:rsidRPr="0053306E">
        <w:rPr>
          <w:rFonts w:ascii="Arial" w:hAnsi="Arial" w:cs="Arial"/>
          <w:i/>
        </w:rPr>
        <w:t>Imperata</w:t>
      </w:r>
      <w:proofErr w:type="spellEnd"/>
      <w:r w:rsidRPr="0053306E">
        <w:rPr>
          <w:rFonts w:ascii="Arial" w:hAnsi="Arial" w:cs="Arial"/>
          <w:i/>
        </w:rPr>
        <w:t xml:space="preserve"> cylindrica</w:t>
      </w:r>
      <w:r w:rsidRPr="0053306E">
        <w:rPr>
          <w:rFonts w:ascii="Arial" w:hAnsi="Arial" w:cs="Arial"/>
        </w:rPr>
        <w:t xml:space="preserve"> (39.40%) while the least CF was found </w:t>
      </w:r>
      <w:r w:rsidRPr="0053306E">
        <w:rPr>
          <w:rFonts w:ascii="Arial" w:hAnsi="Arial" w:cs="Arial"/>
        </w:rPr>
        <w:lastRenderedPageBreak/>
        <w:t xml:space="preserve">in </w:t>
      </w:r>
      <w:proofErr w:type="spellStart"/>
      <w:r w:rsidRPr="0053306E">
        <w:rPr>
          <w:rFonts w:ascii="Arial" w:hAnsi="Arial" w:cs="Arial"/>
          <w:i/>
        </w:rPr>
        <w:t>Digitaria</w:t>
      </w:r>
      <w:proofErr w:type="spellEnd"/>
      <w:r w:rsidRPr="0053306E">
        <w:rPr>
          <w:rFonts w:ascii="Arial" w:hAnsi="Arial" w:cs="Arial"/>
          <w:i/>
        </w:rPr>
        <w:t xml:space="preserve"> </w:t>
      </w:r>
      <w:proofErr w:type="spellStart"/>
      <w:r w:rsidRPr="0053306E">
        <w:rPr>
          <w:rFonts w:ascii="Arial" w:hAnsi="Arial" w:cs="Arial"/>
          <w:i/>
        </w:rPr>
        <w:t>ciliaris</w:t>
      </w:r>
      <w:proofErr w:type="spellEnd"/>
      <w:r w:rsidRPr="0053306E">
        <w:rPr>
          <w:rFonts w:ascii="Arial" w:hAnsi="Arial" w:cs="Arial"/>
        </w:rPr>
        <w:t xml:space="preserve"> (18.20%). The neutral detergent fiber (NDF) contents varied from 13.59% (</w:t>
      </w:r>
      <w:proofErr w:type="spellStart"/>
      <w:r w:rsidRPr="0053306E">
        <w:rPr>
          <w:rFonts w:ascii="Arial" w:hAnsi="Arial" w:cs="Arial"/>
          <w:i/>
        </w:rPr>
        <w:t>Megathyrsus</w:t>
      </w:r>
      <w:proofErr w:type="spellEnd"/>
      <w:r w:rsidRPr="0053306E">
        <w:rPr>
          <w:rFonts w:ascii="Arial" w:hAnsi="Arial" w:cs="Arial"/>
          <w:i/>
        </w:rPr>
        <w:t xml:space="preserve"> maximus</w:t>
      </w:r>
      <w:r w:rsidRPr="0053306E">
        <w:rPr>
          <w:rFonts w:ascii="Arial" w:hAnsi="Arial" w:cs="Arial"/>
        </w:rPr>
        <w:t>) to 70.7% (</w:t>
      </w:r>
      <w:proofErr w:type="spellStart"/>
      <w:r w:rsidRPr="0053306E">
        <w:rPr>
          <w:rFonts w:ascii="Arial" w:hAnsi="Arial" w:cs="Arial"/>
          <w:i/>
        </w:rPr>
        <w:t>Cynodon</w:t>
      </w:r>
      <w:proofErr w:type="spellEnd"/>
      <w:r w:rsidRPr="0053306E">
        <w:rPr>
          <w:rFonts w:ascii="Arial" w:hAnsi="Arial" w:cs="Arial"/>
          <w:i/>
        </w:rPr>
        <w:t xml:space="preserve"> </w:t>
      </w:r>
      <w:proofErr w:type="spellStart"/>
      <w:r w:rsidRPr="0053306E">
        <w:rPr>
          <w:rFonts w:ascii="Arial" w:hAnsi="Arial" w:cs="Arial"/>
          <w:i/>
        </w:rPr>
        <w:t>dactylon</w:t>
      </w:r>
      <w:proofErr w:type="spellEnd"/>
      <w:r w:rsidRPr="0053306E">
        <w:rPr>
          <w:rFonts w:ascii="Arial" w:hAnsi="Arial" w:cs="Arial"/>
        </w:rPr>
        <w:t xml:space="preserve">). The lowest acid detergent fiber (ADF) (14.90%) was observed in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 xml:space="preserve"> </w:t>
      </w:r>
      <w:r w:rsidRPr="0053306E">
        <w:rPr>
          <w:rFonts w:ascii="Arial" w:hAnsi="Arial" w:cs="Arial"/>
        </w:rPr>
        <w:t xml:space="preserve">and the highest (56.20%) in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rPr>
        <w:t>. Basic assumption is that high-quality forage has low ADF and NDF compared to low-quality forage; high-quality forage digests more completely and has higher energy values (</w:t>
      </w:r>
      <w:proofErr w:type="spellStart"/>
      <w:r w:rsidRPr="0053306E">
        <w:rPr>
          <w:rFonts w:ascii="Arial" w:hAnsi="Arial" w:cs="Arial"/>
        </w:rPr>
        <w:t>Beleyea</w:t>
      </w:r>
      <w:proofErr w:type="spellEnd"/>
      <w:r w:rsidRPr="0053306E">
        <w:rPr>
          <w:rFonts w:ascii="Arial" w:hAnsi="Arial" w:cs="Arial"/>
        </w:rPr>
        <w:t xml:space="preserve"> </w:t>
      </w:r>
      <w:r w:rsidRPr="0053306E">
        <w:rPr>
          <w:rFonts w:ascii="Arial" w:hAnsi="Arial" w:cs="Arial"/>
          <w:i/>
        </w:rPr>
        <w:t xml:space="preserve">et al., </w:t>
      </w:r>
      <w:r w:rsidRPr="0053306E">
        <w:rPr>
          <w:rFonts w:ascii="Arial" w:hAnsi="Arial" w:cs="Arial"/>
        </w:rPr>
        <w:t xml:space="preserve">1993). </w:t>
      </w:r>
      <w:proofErr w:type="spellStart"/>
      <w:r w:rsidRPr="0053306E">
        <w:rPr>
          <w:rFonts w:ascii="Arial" w:hAnsi="Arial" w:cs="Arial"/>
        </w:rPr>
        <w:t>Bourquin</w:t>
      </w:r>
      <w:proofErr w:type="spellEnd"/>
      <w:r w:rsidRPr="0053306E">
        <w:rPr>
          <w:rFonts w:ascii="Arial" w:hAnsi="Arial" w:cs="Arial"/>
        </w:rPr>
        <w:t xml:space="preserve"> </w:t>
      </w:r>
      <w:r w:rsidRPr="0053306E">
        <w:rPr>
          <w:rFonts w:ascii="Arial" w:hAnsi="Arial" w:cs="Arial"/>
          <w:i/>
        </w:rPr>
        <w:t>et al</w:t>
      </w:r>
      <w:r w:rsidRPr="0053306E">
        <w:rPr>
          <w:rFonts w:ascii="Arial" w:hAnsi="Arial" w:cs="Arial"/>
        </w:rPr>
        <w:t xml:space="preserve">., (1994) reported 72.4% NDF and 43.8% ADF in the Orchard grasses. The difference in the observations of NDF and ADF values might be due to the age of maturity of grasses (Cherney </w:t>
      </w:r>
      <w:r w:rsidRPr="0053306E">
        <w:rPr>
          <w:rFonts w:ascii="Arial" w:hAnsi="Arial" w:cs="Arial"/>
          <w:i/>
        </w:rPr>
        <w:t>et al</w:t>
      </w:r>
      <w:r w:rsidRPr="0053306E">
        <w:rPr>
          <w:rFonts w:ascii="Arial" w:hAnsi="Arial" w:cs="Arial"/>
        </w:rPr>
        <w:t xml:space="preserve">., 1993). The highest ash content (16.26%) was found for </w:t>
      </w:r>
      <w:proofErr w:type="spellStart"/>
      <w:r w:rsidRPr="0053306E">
        <w:rPr>
          <w:rFonts w:ascii="Arial" w:hAnsi="Arial" w:cs="Arial"/>
          <w:i/>
        </w:rPr>
        <w:t>Urochloa</w:t>
      </w:r>
      <w:proofErr w:type="spellEnd"/>
      <w:r w:rsidRPr="0053306E">
        <w:rPr>
          <w:rFonts w:ascii="Arial" w:hAnsi="Arial" w:cs="Arial"/>
        </w:rPr>
        <w:t xml:space="preserve"> spp. and the lowest (7.10%) for</w:t>
      </w:r>
      <w:r w:rsidRPr="0053306E">
        <w:rPr>
          <w:rFonts w:ascii="Arial" w:hAnsi="Arial" w:cs="Arial"/>
          <w:i/>
        </w:rPr>
        <w:t xml:space="preserve">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rPr>
        <w:t xml:space="preserve">. The chemical composition of grasses analyzed provides a good source to be used as the nutrient source of ruminant feed. The findings of the present study are in line with those of Rahim </w:t>
      </w:r>
      <w:r w:rsidRPr="0053306E">
        <w:rPr>
          <w:rFonts w:ascii="Arial" w:hAnsi="Arial" w:cs="Arial"/>
          <w:i/>
        </w:rPr>
        <w:t>et al</w:t>
      </w:r>
      <w:r w:rsidRPr="0053306E">
        <w:rPr>
          <w:rFonts w:ascii="Arial" w:hAnsi="Arial" w:cs="Arial"/>
        </w:rPr>
        <w:t xml:space="preserve">. (2008) who analyzed range grasses and reported DM up to 38%. </w:t>
      </w:r>
      <w:commentRangeEnd w:id="25"/>
      <w:r w:rsidR="00080B87">
        <w:rPr>
          <w:rStyle w:val="CommentReference"/>
          <w:rFonts w:ascii="Times New Roman" w:hAnsi="Times New Roman"/>
          <w:lang w:val="nb-NO" w:eastAsia="nb-NO"/>
        </w:rPr>
        <w:commentReference w:id="25"/>
      </w:r>
    </w:p>
    <w:p w14:paraId="42949891" w14:textId="77777777" w:rsidR="00790ADA" w:rsidRDefault="00790ADA" w:rsidP="00441B6F">
      <w:pPr>
        <w:pStyle w:val="Body"/>
        <w:spacing w:after="0"/>
        <w:rPr>
          <w:rFonts w:ascii="Arial" w:hAnsi="Arial" w:cs="Arial"/>
        </w:rPr>
      </w:pPr>
    </w:p>
    <w:p w14:paraId="76C1CDBE" w14:textId="19AD8FCF" w:rsidR="0053306E" w:rsidRPr="0053306E" w:rsidRDefault="007C42D0" w:rsidP="0053306E">
      <w:pPr>
        <w:pStyle w:val="Body"/>
        <w:rPr>
          <w:rFonts w:ascii="Arial" w:hAnsi="Arial" w:cs="Arial"/>
          <w:b/>
        </w:rPr>
      </w:pPr>
      <w:r w:rsidRPr="007C42D0">
        <w:rPr>
          <w:rFonts w:ascii="Arial" w:hAnsi="Arial" w:cs="Arial"/>
          <w:b/>
          <w:sz w:val="22"/>
          <w:szCs w:val="22"/>
        </w:rPr>
        <w:t>4.</w:t>
      </w:r>
      <w:r w:rsidRPr="0053306E">
        <w:rPr>
          <w:rFonts w:ascii="Arial" w:hAnsi="Arial" w:cs="Arial"/>
          <w:b/>
          <w:sz w:val="22"/>
          <w:szCs w:val="22"/>
        </w:rPr>
        <w:t>KEY FOR IDENTIFICATION</w:t>
      </w:r>
    </w:p>
    <w:p w14:paraId="03FEDC6D" w14:textId="3B644899" w:rsidR="0053306E" w:rsidRPr="0053306E" w:rsidRDefault="0053306E" w:rsidP="0053306E">
      <w:pPr>
        <w:pStyle w:val="Body"/>
        <w:rPr>
          <w:rFonts w:ascii="Arial" w:hAnsi="Arial" w:cs="Arial"/>
        </w:rPr>
      </w:pPr>
      <w:r w:rsidRPr="0053306E">
        <w:rPr>
          <w:rFonts w:ascii="Arial" w:hAnsi="Arial" w:cs="Arial"/>
          <w:b/>
          <w:bCs/>
        </w:rPr>
        <w:t>1a.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2-flowered, falling entire at maturity, usually with upper floret hermaphrodite and lower floret male or barren ………  (2)</w:t>
      </w:r>
    </w:p>
    <w:p w14:paraId="3311303B" w14:textId="4ADF4CA6" w:rsidR="0053306E" w:rsidRPr="0053306E" w:rsidRDefault="0053306E" w:rsidP="0053306E">
      <w:pPr>
        <w:pStyle w:val="Body"/>
        <w:rPr>
          <w:rFonts w:ascii="Arial" w:hAnsi="Arial" w:cs="Arial"/>
        </w:rPr>
      </w:pPr>
      <w:r w:rsidRPr="0053306E">
        <w:rPr>
          <w:rFonts w:ascii="Arial" w:hAnsi="Arial" w:cs="Arial"/>
          <w:b/>
          <w:bCs/>
        </w:rPr>
        <w:t>1b.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1 to many flowered, breaking up at maturity above the more or less persistent glumes, or if falling entire then not 2-flowered ………… (12)</w:t>
      </w:r>
    </w:p>
    <w:p w14:paraId="35741BBB" w14:textId="0E07F7CB" w:rsidR="0053306E" w:rsidRPr="0053306E" w:rsidRDefault="0053306E" w:rsidP="0053306E">
      <w:pPr>
        <w:pStyle w:val="Body"/>
        <w:rPr>
          <w:rFonts w:ascii="Arial" w:hAnsi="Arial" w:cs="Arial"/>
          <w:b/>
          <w:i/>
        </w:rPr>
      </w:pPr>
      <w:r w:rsidRPr="0053306E">
        <w:rPr>
          <w:rFonts w:ascii="Arial" w:hAnsi="Arial" w:cs="Arial"/>
          <w:b/>
          <w:bCs/>
        </w:rPr>
        <w:t>2a.</w:t>
      </w:r>
      <w:r w:rsidRPr="0053306E">
        <w:rPr>
          <w:rFonts w:ascii="Arial" w:hAnsi="Arial" w:cs="Arial"/>
        </w:rPr>
        <w:t xml:space="preserve"> Ligule absent, represented by a slightly raised thick band .............</w:t>
      </w:r>
      <w:r w:rsidR="00CD2956">
        <w:rPr>
          <w:rFonts w:ascii="Arial" w:hAnsi="Arial" w:cs="Arial"/>
        </w:rPr>
        <w:t>...</w:t>
      </w:r>
      <w:r w:rsidRPr="0053306E">
        <w:rPr>
          <w:rFonts w:ascii="Arial" w:hAnsi="Arial" w:cs="Arial"/>
          <w:bCs/>
        </w:rPr>
        <w:t xml:space="preserve"> </w:t>
      </w:r>
      <w:proofErr w:type="spellStart"/>
      <w:r w:rsidRPr="0053306E">
        <w:rPr>
          <w:rFonts w:ascii="Arial" w:hAnsi="Arial" w:cs="Arial"/>
          <w:bCs/>
          <w:i/>
        </w:rPr>
        <w:t>Echinocloa</w:t>
      </w:r>
      <w:proofErr w:type="spellEnd"/>
      <w:r w:rsidRPr="0053306E">
        <w:rPr>
          <w:rFonts w:ascii="Arial" w:hAnsi="Arial" w:cs="Arial"/>
          <w:bCs/>
          <w:i/>
        </w:rPr>
        <w:t xml:space="preserve"> </w:t>
      </w:r>
      <w:proofErr w:type="spellStart"/>
      <w:r w:rsidRPr="0053306E">
        <w:rPr>
          <w:rFonts w:ascii="Arial" w:hAnsi="Arial" w:cs="Arial"/>
          <w:bCs/>
          <w:i/>
        </w:rPr>
        <w:t>colona</w:t>
      </w:r>
      <w:proofErr w:type="spellEnd"/>
    </w:p>
    <w:p w14:paraId="5B72BEED" w14:textId="140051C2" w:rsidR="0053306E" w:rsidRPr="0053306E" w:rsidRDefault="0053306E" w:rsidP="0053306E">
      <w:pPr>
        <w:pStyle w:val="Body"/>
        <w:rPr>
          <w:rFonts w:ascii="Arial" w:hAnsi="Arial" w:cs="Arial"/>
        </w:rPr>
      </w:pPr>
      <w:r w:rsidRPr="0053306E">
        <w:rPr>
          <w:rFonts w:ascii="Arial" w:hAnsi="Arial" w:cs="Arial"/>
          <w:b/>
          <w:bCs/>
        </w:rPr>
        <w:t>2b.</w:t>
      </w:r>
      <w:r w:rsidRPr="0053306E">
        <w:rPr>
          <w:rFonts w:ascii="Arial" w:hAnsi="Arial" w:cs="Arial"/>
        </w:rPr>
        <w:t xml:space="preserve"> Ligule present, either membranous or </w:t>
      </w:r>
      <w:proofErr w:type="gramStart"/>
      <w:r w:rsidRPr="0053306E">
        <w:rPr>
          <w:rFonts w:ascii="Arial" w:hAnsi="Arial" w:cs="Arial"/>
        </w:rPr>
        <w:t>ciliate  .................</w:t>
      </w:r>
      <w:proofErr w:type="gramEnd"/>
      <w:r w:rsidRPr="0053306E">
        <w:rPr>
          <w:rFonts w:ascii="Arial" w:hAnsi="Arial" w:cs="Arial"/>
        </w:rPr>
        <w:t xml:space="preserve">   (3)</w:t>
      </w:r>
    </w:p>
    <w:p w14:paraId="5C1362F6" w14:textId="3953639C" w:rsidR="0053306E" w:rsidRPr="0053306E" w:rsidRDefault="0053306E" w:rsidP="0053306E">
      <w:pPr>
        <w:pStyle w:val="Body"/>
        <w:rPr>
          <w:rFonts w:ascii="Arial" w:hAnsi="Arial" w:cs="Arial"/>
        </w:rPr>
      </w:pPr>
      <w:r w:rsidRPr="0053306E">
        <w:rPr>
          <w:rFonts w:ascii="Arial" w:hAnsi="Arial" w:cs="Arial"/>
          <w:b/>
          <w:bCs/>
        </w:rPr>
        <w:t>3a.</w:t>
      </w:r>
      <w:r w:rsidRPr="0053306E">
        <w:rPr>
          <w:rFonts w:ascii="Arial" w:hAnsi="Arial" w:cs="Arial"/>
        </w:rPr>
        <w:t xml:space="preserve"> Inflorescence of digitately arranged </w:t>
      </w:r>
      <w:proofErr w:type="gramStart"/>
      <w:r w:rsidRPr="0053306E">
        <w:rPr>
          <w:rFonts w:ascii="Arial" w:hAnsi="Arial" w:cs="Arial"/>
        </w:rPr>
        <w:t>spikes  …</w:t>
      </w:r>
      <w:proofErr w:type="gramEnd"/>
      <w:r w:rsidRPr="0053306E">
        <w:rPr>
          <w:rFonts w:ascii="Arial" w:hAnsi="Arial" w:cs="Arial"/>
        </w:rPr>
        <w:t>……………  (4)</w:t>
      </w:r>
    </w:p>
    <w:p w14:paraId="1852D3BC" w14:textId="6827E958" w:rsidR="0053306E" w:rsidRPr="0053306E" w:rsidRDefault="0053306E" w:rsidP="0053306E">
      <w:pPr>
        <w:pStyle w:val="Body"/>
        <w:rPr>
          <w:rFonts w:ascii="Arial" w:hAnsi="Arial" w:cs="Arial"/>
          <w:b/>
          <w:i/>
        </w:rPr>
      </w:pPr>
      <w:r w:rsidRPr="0053306E">
        <w:rPr>
          <w:rFonts w:ascii="Arial" w:hAnsi="Arial" w:cs="Arial"/>
          <w:b/>
          <w:bCs/>
        </w:rPr>
        <w:t>3b.</w:t>
      </w:r>
      <w:r w:rsidRPr="0053306E">
        <w:rPr>
          <w:rFonts w:ascii="Arial" w:hAnsi="Arial" w:cs="Arial"/>
        </w:rPr>
        <w:t xml:space="preserve"> Inflorescence paniculate, never </w:t>
      </w:r>
      <w:proofErr w:type="gramStart"/>
      <w:r w:rsidRPr="0053306E">
        <w:rPr>
          <w:rFonts w:ascii="Arial" w:hAnsi="Arial" w:cs="Arial"/>
        </w:rPr>
        <w:t>digitate  …</w:t>
      </w:r>
      <w:proofErr w:type="gramEnd"/>
      <w:r w:rsidRPr="0053306E">
        <w:rPr>
          <w:rFonts w:ascii="Arial" w:hAnsi="Arial" w:cs="Arial"/>
        </w:rPr>
        <w:t>…………   (6)</w:t>
      </w:r>
    </w:p>
    <w:p w14:paraId="3C919CA7" w14:textId="1B2F6B7D" w:rsidR="0053306E" w:rsidRPr="0053306E" w:rsidRDefault="0053306E" w:rsidP="0053306E">
      <w:pPr>
        <w:pStyle w:val="Body"/>
        <w:rPr>
          <w:rFonts w:ascii="Arial" w:hAnsi="Arial" w:cs="Arial"/>
        </w:rPr>
      </w:pPr>
      <w:r w:rsidRPr="0053306E">
        <w:rPr>
          <w:rFonts w:ascii="Arial" w:hAnsi="Arial" w:cs="Arial"/>
          <w:b/>
          <w:bCs/>
        </w:rPr>
        <w:t>4a.</w:t>
      </w:r>
      <w:r w:rsidRPr="0053306E">
        <w:rPr>
          <w:rFonts w:ascii="Arial" w:hAnsi="Arial" w:cs="Arial"/>
        </w:rPr>
        <w:t xml:space="preserve">  Tillers laterally compressed. Sheaths ciliate along </w:t>
      </w:r>
      <w:proofErr w:type="gramStart"/>
      <w:r w:rsidRPr="0053306E">
        <w:rPr>
          <w:rFonts w:ascii="Arial" w:hAnsi="Arial" w:cs="Arial"/>
        </w:rPr>
        <w:t>margins  …</w:t>
      </w:r>
      <w:proofErr w:type="gramEnd"/>
      <w:r w:rsidRPr="0053306E">
        <w:rPr>
          <w:rFonts w:ascii="Arial" w:hAnsi="Arial" w:cs="Arial"/>
        </w:rPr>
        <w:t>…</w:t>
      </w:r>
      <w:r w:rsidRPr="0053306E">
        <w:rPr>
          <w:rFonts w:ascii="Arial" w:hAnsi="Arial" w:cs="Arial"/>
          <w:b/>
          <w:i/>
        </w:rPr>
        <w:t>Eleusine indica</w:t>
      </w:r>
    </w:p>
    <w:p w14:paraId="08A25469" w14:textId="38956423" w:rsidR="0053306E" w:rsidRPr="0053306E" w:rsidRDefault="0053306E" w:rsidP="0053306E">
      <w:pPr>
        <w:pStyle w:val="Body"/>
        <w:rPr>
          <w:rFonts w:ascii="Arial" w:hAnsi="Arial" w:cs="Arial"/>
        </w:rPr>
      </w:pPr>
      <w:r w:rsidRPr="0053306E">
        <w:rPr>
          <w:rFonts w:ascii="Arial" w:hAnsi="Arial" w:cs="Arial"/>
          <w:b/>
          <w:bCs/>
        </w:rPr>
        <w:t>4b.</w:t>
      </w:r>
      <w:r w:rsidRPr="0053306E">
        <w:rPr>
          <w:rFonts w:ascii="Arial" w:hAnsi="Arial" w:cs="Arial"/>
        </w:rPr>
        <w:t xml:space="preserve">  Tillers terete. Sheaths </w:t>
      </w:r>
      <w:proofErr w:type="spellStart"/>
      <w:proofErr w:type="gramStart"/>
      <w:r w:rsidRPr="0053306E">
        <w:rPr>
          <w:rFonts w:ascii="Arial" w:hAnsi="Arial" w:cs="Arial"/>
        </w:rPr>
        <w:t>eciliate</w:t>
      </w:r>
      <w:proofErr w:type="spellEnd"/>
      <w:r w:rsidRPr="0053306E">
        <w:rPr>
          <w:rFonts w:ascii="Arial" w:hAnsi="Arial" w:cs="Arial"/>
        </w:rPr>
        <w:t xml:space="preserve">  …</w:t>
      </w:r>
      <w:proofErr w:type="gramEnd"/>
      <w:r w:rsidRPr="0053306E">
        <w:rPr>
          <w:rFonts w:ascii="Arial" w:hAnsi="Arial" w:cs="Arial"/>
        </w:rPr>
        <w:t>………   (5)</w:t>
      </w:r>
    </w:p>
    <w:p w14:paraId="568D08AD" w14:textId="016D9B8F" w:rsidR="0053306E" w:rsidRPr="0053306E" w:rsidRDefault="0053306E" w:rsidP="0053306E">
      <w:pPr>
        <w:pStyle w:val="Body"/>
        <w:rPr>
          <w:rFonts w:ascii="Arial" w:hAnsi="Arial" w:cs="Arial"/>
          <w:b/>
          <w:i/>
        </w:rPr>
      </w:pPr>
      <w:r w:rsidRPr="0053306E">
        <w:rPr>
          <w:rFonts w:ascii="Arial" w:hAnsi="Arial" w:cs="Arial"/>
          <w:b/>
          <w:bCs/>
        </w:rPr>
        <w:t>5a.</w:t>
      </w:r>
      <w:r w:rsidRPr="0053306E">
        <w:rPr>
          <w:rFonts w:ascii="Arial" w:hAnsi="Arial" w:cs="Arial"/>
        </w:rPr>
        <w:t xml:space="preserve"> Ligule membranous and densely ciliate. Sterile spikelet awned</w:t>
      </w:r>
      <w:proofErr w:type="gramStart"/>
      <w:r w:rsidR="00CD2956">
        <w:rPr>
          <w:rFonts w:ascii="Arial" w:hAnsi="Arial" w:cs="Arial"/>
        </w:rPr>
        <w:t>…..</w:t>
      </w:r>
      <w:proofErr w:type="gramEnd"/>
      <w:r w:rsidRPr="0053306E">
        <w:rPr>
          <w:rFonts w:ascii="Arial" w:hAnsi="Arial" w:cs="Arial"/>
        </w:rPr>
        <w:t xml:space="preserve">…   </w:t>
      </w:r>
      <w:proofErr w:type="spellStart"/>
      <w:r w:rsidRPr="0053306E">
        <w:rPr>
          <w:rFonts w:ascii="Arial" w:hAnsi="Arial" w:cs="Arial"/>
          <w:b/>
          <w:i/>
        </w:rPr>
        <w:t>Dactyloctenium</w:t>
      </w:r>
      <w:proofErr w:type="spellEnd"/>
      <w:r w:rsidRPr="0053306E">
        <w:rPr>
          <w:rFonts w:ascii="Arial" w:hAnsi="Arial" w:cs="Arial"/>
          <w:b/>
          <w:i/>
        </w:rPr>
        <w:t xml:space="preserve"> </w:t>
      </w:r>
      <w:proofErr w:type="spellStart"/>
      <w:r w:rsidRPr="0053306E">
        <w:rPr>
          <w:rFonts w:ascii="Arial" w:hAnsi="Arial" w:cs="Arial"/>
          <w:b/>
          <w:i/>
        </w:rPr>
        <w:t>aegyptium</w:t>
      </w:r>
      <w:proofErr w:type="spellEnd"/>
      <w:r w:rsidRPr="0053306E">
        <w:rPr>
          <w:rFonts w:ascii="Arial" w:hAnsi="Arial" w:cs="Arial"/>
        </w:rPr>
        <w:t xml:space="preserve"> </w:t>
      </w:r>
    </w:p>
    <w:p w14:paraId="7B92A817" w14:textId="5864A835" w:rsidR="0053306E" w:rsidRPr="0053306E" w:rsidRDefault="0053306E" w:rsidP="0053306E">
      <w:pPr>
        <w:pStyle w:val="Body"/>
        <w:rPr>
          <w:rFonts w:ascii="Arial" w:hAnsi="Arial" w:cs="Arial"/>
          <w:b/>
          <w:i/>
        </w:rPr>
      </w:pPr>
      <w:r w:rsidRPr="0053306E">
        <w:rPr>
          <w:rFonts w:ascii="Arial" w:hAnsi="Arial" w:cs="Arial"/>
          <w:b/>
          <w:bCs/>
        </w:rPr>
        <w:t>5b.</w:t>
      </w:r>
      <w:r w:rsidRPr="0053306E">
        <w:rPr>
          <w:rFonts w:ascii="Arial" w:hAnsi="Arial" w:cs="Arial"/>
        </w:rPr>
        <w:t xml:space="preserve"> Ligule a rim of white hairs. Spikelet not awned</w:t>
      </w:r>
      <w:r w:rsidR="00CD2956">
        <w:rPr>
          <w:rFonts w:ascii="Arial" w:hAnsi="Arial" w:cs="Arial"/>
        </w:rPr>
        <w:t>…….</w:t>
      </w:r>
      <w:r w:rsidRPr="0053306E">
        <w:rPr>
          <w:rFonts w:ascii="Arial" w:hAnsi="Arial" w:cs="Arial"/>
        </w:rPr>
        <w:t xml:space="preserve">…………  </w:t>
      </w:r>
      <w:proofErr w:type="spellStart"/>
      <w:r w:rsidRPr="0053306E">
        <w:rPr>
          <w:rFonts w:ascii="Arial" w:hAnsi="Arial" w:cs="Arial"/>
          <w:b/>
          <w:i/>
        </w:rPr>
        <w:t>Cynodon</w:t>
      </w:r>
      <w:proofErr w:type="spellEnd"/>
      <w:r w:rsidRPr="0053306E">
        <w:rPr>
          <w:rFonts w:ascii="Arial" w:hAnsi="Arial" w:cs="Arial"/>
          <w:b/>
          <w:i/>
        </w:rPr>
        <w:t xml:space="preserve"> </w:t>
      </w:r>
      <w:proofErr w:type="spellStart"/>
      <w:r w:rsidRPr="0053306E">
        <w:rPr>
          <w:rFonts w:ascii="Arial" w:hAnsi="Arial" w:cs="Arial"/>
          <w:b/>
          <w:i/>
        </w:rPr>
        <w:t>dactylon</w:t>
      </w:r>
      <w:proofErr w:type="spellEnd"/>
    </w:p>
    <w:p w14:paraId="444772FD" w14:textId="77777777" w:rsidR="0053306E" w:rsidRPr="0053306E" w:rsidRDefault="0053306E" w:rsidP="0053306E">
      <w:pPr>
        <w:pStyle w:val="Body"/>
        <w:rPr>
          <w:rFonts w:ascii="Arial" w:hAnsi="Arial" w:cs="Arial"/>
        </w:rPr>
      </w:pPr>
    </w:p>
    <w:p w14:paraId="04133ED6" w14:textId="48CC28B6" w:rsidR="0053306E" w:rsidRPr="0053306E" w:rsidRDefault="0053306E" w:rsidP="0053306E">
      <w:pPr>
        <w:pStyle w:val="Body"/>
        <w:rPr>
          <w:rFonts w:ascii="Arial" w:hAnsi="Arial" w:cs="Arial"/>
          <w:b/>
          <w:i/>
        </w:rPr>
      </w:pPr>
      <w:r w:rsidRPr="0053306E">
        <w:rPr>
          <w:rFonts w:ascii="Arial" w:hAnsi="Arial" w:cs="Arial"/>
          <w:b/>
          <w:bCs/>
        </w:rPr>
        <w:t>6a.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1 or 2 flowered. Nodes distinctly thicker than internode. Ligule </w:t>
      </w:r>
      <w:proofErr w:type="spellStart"/>
      <w:r w:rsidRPr="0053306E">
        <w:rPr>
          <w:rFonts w:ascii="Arial" w:hAnsi="Arial" w:cs="Arial"/>
        </w:rPr>
        <w:t>membrano</w:t>
      </w:r>
      <w:proofErr w:type="spellEnd"/>
      <w:r w:rsidRPr="0053306E">
        <w:rPr>
          <w:rFonts w:ascii="Arial" w:hAnsi="Arial" w:cs="Arial"/>
        </w:rPr>
        <w:t xml:space="preserve">-ciliate …………….   </w:t>
      </w:r>
      <w:r w:rsidRPr="0053306E">
        <w:rPr>
          <w:rFonts w:ascii="Arial" w:hAnsi="Arial" w:cs="Arial"/>
          <w:b/>
          <w:i/>
        </w:rPr>
        <w:t xml:space="preserve">Sporobolus </w:t>
      </w:r>
      <w:proofErr w:type="spellStart"/>
      <w:r w:rsidRPr="0053306E">
        <w:rPr>
          <w:rFonts w:ascii="Arial" w:hAnsi="Arial" w:cs="Arial"/>
          <w:b/>
          <w:i/>
        </w:rPr>
        <w:t>diander</w:t>
      </w:r>
      <w:proofErr w:type="spellEnd"/>
    </w:p>
    <w:p w14:paraId="4AA087B2" w14:textId="2A64963F" w:rsidR="0053306E" w:rsidRPr="0053306E" w:rsidRDefault="0053306E" w:rsidP="0053306E">
      <w:pPr>
        <w:pStyle w:val="Body"/>
        <w:rPr>
          <w:rFonts w:ascii="Arial" w:hAnsi="Arial" w:cs="Arial"/>
        </w:rPr>
      </w:pPr>
      <w:r w:rsidRPr="0053306E">
        <w:rPr>
          <w:rFonts w:ascii="Arial" w:hAnsi="Arial" w:cs="Arial"/>
          <w:b/>
          <w:bCs/>
        </w:rPr>
        <w:t>6b.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many flowered. Nodes as thick as or slightly thicker than internode. Ligule </w:t>
      </w:r>
      <w:proofErr w:type="spellStart"/>
      <w:r w:rsidRPr="0053306E">
        <w:rPr>
          <w:rFonts w:ascii="Arial" w:hAnsi="Arial" w:cs="Arial"/>
        </w:rPr>
        <w:t>eciliate</w:t>
      </w:r>
      <w:proofErr w:type="spellEnd"/>
      <w:r w:rsidRPr="0053306E">
        <w:rPr>
          <w:rFonts w:ascii="Arial" w:hAnsi="Arial" w:cs="Arial"/>
        </w:rPr>
        <w:t xml:space="preserve"> membrane... (7)</w:t>
      </w:r>
    </w:p>
    <w:p w14:paraId="0B828EA9" w14:textId="2C50333F" w:rsidR="0053306E" w:rsidRPr="0053306E" w:rsidRDefault="0053306E" w:rsidP="0053306E">
      <w:pPr>
        <w:pStyle w:val="Body"/>
        <w:rPr>
          <w:rFonts w:ascii="Arial" w:hAnsi="Arial" w:cs="Arial"/>
          <w:b/>
          <w:i/>
        </w:rPr>
      </w:pPr>
      <w:r w:rsidRPr="0053306E">
        <w:rPr>
          <w:rFonts w:ascii="Arial" w:hAnsi="Arial" w:cs="Arial"/>
          <w:b/>
          <w:bCs/>
        </w:rPr>
        <w:t>7a.</w:t>
      </w:r>
      <w:r w:rsidRPr="0053306E">
        <w:rPr>
          <w:rFonts w:ascii="Arial" w:hAnsi="Arial" w:cs="Arial"/>
        </w:rPr>
        <w:t xml:space="preserve"> Spikelet disarticulating above glume ………</w:t>
      </w:r>
      <w:proofErr w:type="gramStart"/>
      <w:r w:rsidRPr="0053306E">
        <w:rPr>
          <w:rFonts w:ascii="Arial" w:hAnsi="Arial" w:cs="Arial"/>
        </w:rPr>
        <w:t>…..</w:t>
      </w:r>
      <w:proofErr w:type="gramEnd"/>
      <w:r w:rsidRPr="0053306E">
        <w:rPr>
          <w:rFonts w:ascii="Arial" w:hAnsi="Arial" w:cs="Arial"/>
        </w:rPr>
        <w:t xml:space="preserve">………………..…   </w:t>
      </w:r>
      <w:proofErr w:type="spellStart"/>
      <w:r w:rsidRPr="0053306E">
        <w:rPr>
          <w:rFonts w:ascii="Arial" w:hAnsi="Arial" w:cs="Arial"/>
          <w:b/>
          <w:i/>
        </w:rPr>
        <w:t>Ischane</w:t>
      </w:r>
      <w:proofErr w:type="spellEnd"/>
      <w:r w:rsidRPr="0053306E">
        <w:rPr>
          <w:rFonts w:ascii="Arial" w:hAnsi="Arial" w:cs="Arial"/>
          <w:b/>
          <w:i/>
        </w:rPr>
        <w:t xml:space="preserve"> </w:t>
      </w:r>
      <w:proofErr w:type="spellStart"/>
      <w:r w:rsidRPr="0053306E">
        <w:rPr>
          <w:rFonts w:ascii="Arial" w:hAnsi="Arial" w:cs="Arial"/>
          <w:b/>
          <w:i/>
        </w:rPr>
        <w:t>globosa</w:t>
      </w:r>
      <w:proofErr w:type="spellEnd"/>
    </w:p>
    <w:p w14:paraId="7A90504F" w14:textId="06EE7932" w:rsidR="0053306E" w:rsidRPr="0053306E" w:rsidRDefault="0053306E" w:rsidP="0053306E">
      <w:pPr>
        <w:pStyle w:val="Body"/>
        <w:rPr>
          <w:rFonts w:ascii="Arial" w:hAnsi="Arial" w:cs="Arial"/>
        </w:rPr>
      </w:pPr>
      <w:r w:rsidRPr="0053306E">
        <w:rPr>
          <w:rFonts w:ascii="Arial" w:hAnsi="Arial" w:cs="Arial"/>
          <w:b/>
          <w:bCs/>
        </w:rPr>
        <w:t>7b.</w:t>
      </w:r>
      <w:r w:rsidRPr="0053306E">
        <w:rPr>
          <w:rFonts w:ascii="Arial" w:hAnsi="Arial" w:cs="Arial"/>
        </w:rPr>
        <w:t xml:space="preserve"> Spikelet falling entire at maturity </w:t>
      </w:r>
      <w:proofErr w:type="gramStart"/>
      <w:r w:rsidRPr="0053306E">
        <w:rPr>
          <w:rFonts w:ascii="Arial" w:hAnsi="Arial" w:cs="Arial"/>
        </w:rPr>
        <w:t>…..</w:t>
      </w:r>
      <w:proofErr w:type="gramEnd"/>
      <w:r w:rsidRPr="0053306E">
        <w:rPr>
          <w:rFonts w:ascii="Arial" w:hAnsi="Arial" w:cs="Arial"/>
        </w:rPr>
        <w:t>………………………..  (8)</w:t>
      </w:r>
    </w:p>
    <w:p w14:paraId="0D65F36B" w14:textId="0EBA56FE" w:rsidR="0053306E" w:rsidRPr="0053306E" w:rsidRDefault="0053306E" w:rsidP="0053306E">
      <w:pPr>
        <w:pStyle w:val="Body"/>
        <w:rPr>
          <w:rFonts w:ascii="Arial" w:hAnsi="Arial" w:cs="Arial"/>
        </w:rPr>
      </w:pPr>
      <w:r w:rsidRPr="0053306E">
        <w:rPr>
          <w:rFonts w:ascii="Arial" w:hAnsi="Arial" w:cs="Arial"/>
          <w:b/>
          <w:bCs/>
        </w:rPr>
        <w:t>8a.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distinctly </w:t>
      </w:r>
      <w:proofErr w:type="gramStart"/>
      <w:r w:rsidRPr="0053306E">
        <w:rPr>
          <w:rFonts w:ascii="Arial" w:hAnsi="Arial" w:cs="Arial"/>
        </w:rPr>
        <w:t>gibbous  …</w:t>
      </w:r>
      <w:proofErr w:type="gramEnd"/>
      <w:r w:rsidRPr="0053306E">
        <w:rPr>
          <w:rFonts w:ascii="Arial" w:hAnsi="Arial" w:cs="Arial"/>
        </w:rPr>
        <w:t>…………………….. (9)</w:t>
      </w:r>
    </w:p>
    <w:p w14:paraId="4F9D36BA" w14:textId="65031B27" w:rsidR="0053306E" w:rsidRPr="0053306E" w:rsidRDefault="0053306E" w:rsidP="0053306E">
      <w:pPr>
        <w:pStyle w:val="Body"/>
        <w:rPr>
          <w:rFonts w:ascii="Arial" w:hAnsi="Arial" w:cs="Arial"/>
        </w:rPr>
      </w:pPr>
      <w:r w:rsidRPr="0053306E">
        <w:rPr>
          <w:rFonts w:ascii="Arial" w:hAnsi="Arial" w:cs="Arial"/>
          <w:b/>
          <w:bCs/>
        </w:rPr>
        <w:lastRenderedPageBreak/>
        <w:t>8b.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not or slightly </w:t>
      </w:r>
      <w:proofErr w:type="gramStart"/>
      <w:r w:rsidRPr="0053306E">
        <w:rPr>
          <w:rFonts w:ascii="Arial" w:hAnsi="Arial" w:cs="Arial"/>
        </w:rPr>
        <w:t>gibbous  …</w:t>
      </w:r>
      <w:proofErr w:type="gramEnd"/>
      <w:r w:rsidRPr="0053306E">
        <w:rPr>
          <w:rFonts w:ascii="Arial" w:hAnsi="Arial" w:cs="Arial"/>
        </w:rPr>
        <w:t>…………………………………….. (10)</w:t>
      </w:r>
    </w:p>
    <w:p w14:paraId="5D495BC1" w14:textId="097DBB31" w:rsidR="0053306E" w:rsidRPr="0053306E" w:rsidRDefault="0053306E" w:rsidP="0053306E">
      <w:pPr>
        <w:pStyle w:val="Body"/>
        <w:rPr>
          <w:rFonts w:ascii="Arial" w:hAnsi="Arial" w:cs="Arial"/>
          <w:b/>
          <w:i/>
        </w:rPr>
      </w:pPr>
      <w:r w:rsidRPr="0053306E">
        <w:rPr>
          <w:rFonts w:ascii="Arial" w:hAnsi="Arial" w:cs="Arial"/>
          <w:b/>
          <w:bCs/>
        </w:rPr>
        <w:t>9a.</w:t>
      </w:r>
      <w:r w:rsidRPr="0053306E">
        <w:rPr>
          <w:rFonts w:ascii="Arial" w:hAnsi="Arial" w:cs="Arial"/>
        </w:rPr>
        <w:t xml:space="preserve"> Lower glume acute. </w:t>
      </w:r>
      <w:proofErr w:type="spellStart"/>
      <w:r w:rsidRPr="0053306E">
        <w:rPr>
          <w:rFonts w:ascii="Arial" w:hAnsi="Arial" w:cs="Arial"/>
        </w:rPr>
        <w:t>Spikelets</w:t>
      </w:r>
      <w:proofErr w:type="spellEnd"/>
      <w:r w:rsidRPr="0053306E">
        <w:rPr>
          <w:rFonts w:ascii="Arial" w:hAnsi="Arial" w:cs="Arial"/>
        </w:rPr>
        <w:t xml:space="preserve"> 2.0-.2.5</w:t>
      </w:r>
      <w:proofErr w:type="gramStart"/>
      <w:r w:rsidRPr="0053306E">
        <w:rPr>
          <w:rFonts w:ascii="Arial" w:hAnsi="Arial" w:cs="Arial"/>
        </w:rPr>
        <w:t>mm  long</w:t>
      </w:r>
      <w:proofErr w:type="gramEnd"/>
      <w:r w:rsidRPr="0053306E">
        <w:rPr>
          <w:rFonts w:ascii="Arial" w:hAnsi="Arial" w:cs="Arial"/>
        </w:rPr>
        <w:t xml:space="preserve">  ……  </w:t>
      </w:r>
      <w:proofErr w:type="spellStart"/>
      <w:r w:rsidRPr="0053306E">
        <w:rPr>
          <w:rFonts w:ascii="Arial" w:hAnsi="Arial" w:cs="Arial"/>
          <w:b/>
          <w:i/>
        </w:rPr>
        <w:t>Cyrtococcum</w:t>
      </w:r>
      <w:proofErr w:type="spellEnd"/>
      <w:r w:rsidRPr="0053306E">
        <w:rPr>
          <w:rFonts w:ascii="Arial" w:hAnsi="Arial" w:cs="Arial"/>
          <w:b/>
          <w:i/>
        </w:rPr>
        <w:t xml:space="preserve"> patens</w:t>
      </w:r>
    </w:p>
    <w:p w14:paraId="7A3DB0F8" w14:textId="301E480E" w:rsidR="0053306E" w:rsidRPr="0053306E" w:rsidRDefault="0053306E" w:rsidP="0053306E">
      <w:pPr>
        <w:pStyle w:val="Body"/>
        <w:rPr>
          <w:rFonts w:ascii="Arial" w:hAnsi="Arial" w:cs="Arial"/>
          <w:b/>
          <w:i/>
        </w:rPr>
      </w:pPr>
      <w:r w:rsidRPr="0053306E">
        <w:rPr>
          <w:rFonts w:ascii="Arial" w:hAnsi="Arial" w:cs="Arial"/>
          <w:b/>
          <w:bCs/>
        </w:rPr>
        <w:t>9b.</w:t>
      </w:r>
      <w:r w:rsidRPr="0053306E">
        <w:rPr>
          <w:rFonts w:ascii="Arial" w:hAnsi="Arial" w:cs="Arial"/>
        </w:rPr>
        <w:t xml:space="preserve"> Lower glume obtuse. </w:t>
      </w:r>
      <w:proofErr w:type="spellStart"/>
      <w:r w:rsidRPr="0053306E">
        <w:rPr>
          <w:rFonts w:ascii="Arial" w:hAnsi="Arial" w:cs="Arial"/>
        </w:rPr>
        <w:t>Spikelets</w:t>
      </w:r>
      <w:proofErr w:type="spellEnd"/>
      <w:r w:rsidRPr="0053306E">
        <w:rPr>
          <w:rFonts w:ascii="Arial" w:hAnsi="Arial" w:cs="Arial"/>
        </w:rPr>
        <w:t xml:space="preserve"> </w:t>
      </w:r>
      <w:r w:rsidRPr="0053306E">
        <w:rPr>
          <w:rFonts w:ascii="Arial" w:hAnsi="Arial" w:cs="Arial"/>
          <w:i/>
        </w:rPr>
        <w:t>ca</w:t>
      </w:r>
      <w:r w:rsidRPr="0053306E">
        <w:rPr>
          <w:rFonts w:ascii="Arial" w:hAnsi="Arial" w:cs="Arial"/>
        </w:rPr>
        <w:t xml:space="preserve"> 1.5</w:t>
      </w:r>
      <w:proofErr w:type="gramStart"/>
      <w:r w:rsidRPr="0053306E">
        <w:rPr>
          <w:rFonts w:ascii="Arial" w:hAnsi="Arial" w:cs="Arial"/>
        </w:rPr>
        <w:t>mm  long</w:t>
      </w:r>
      <w:proofErr w:type="gramEnd"/>
      <w:r w:rsidRPr="0053306E">
        <w:rPr>
          <w:rFonts w:ascii="Arial" w:hAnsi="Arial" w:cs="Arial"/>
        </w:rPr>
        <w:t xml:space="preserve">  …………</w:t>
      </w:r>
      <w:proofErr w:type="spellStart"/>
      <w:r w:rsidRPr="0053306E">
        <w:rPr>
          <w:rFonts w:ascii="Arial" w:hAnsi="Arial" w:cs="Arial"/>
          <w:b/>
          <w:i/>
        </w:rPr>
        <w:t>Cyrtococcum</w:t>
      </w:r>
      <w:proofErr w:type="spellEnd"/>
      <w:r w:rsidRPr="0053306E">
        <w:rPr>
          <w:rFonts w:ascii="Arial" w:hAnsi="Arial" w:cs="Arial"/>
          <w:b/>
          <w:i/>
        </w:rPr>
        <w:t xml:space="preserve"> </w:t>
      </w:r>
      <w:proofErr w:type="spellStart"/>
      <w:r w:rsidRPr="0053306E">
        <w:rPr>
          <w:rFonts w:ascii="Arial" w:hAnsi="Arial" w:cs="Arial"/>
          <w:b/>
          <w:i/>
        </w:rPr>
        <w:t>accrescens</w:t>
      </w:r>
      <w:proofErr w:type="spellEnd"/>
    </w:p>
    <w:p w14:paraId="2BBB246A" w14:textId="28B09139" w:rsidR="0053306E" w:rsidRPr="0053306E" w:rsidRDefault="0053306E" w:rsidP="0053306E">
      <w:pPr>
        <w:pStyle w:val="Body"/>
        <w:rPr>
          <w:rFonts w:ascii="Arial" w:hAnsi="Arial" w:cs="Arial"/>
          <w:b/>
          <w:i/>
        </w:rPr>
      </w:pPr>
      <w:r w:rsidRPr="0053306E">
        <w:rPr>
          <w:rFonts w:ascii="Arial" w:hAnsi="Arial" w:cs="Arial"/>
          <w:b/>
          <w:bCs/>
        </w:rPr>
        <w:t>10a.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paired, one sessile and one pedicelled. Lower glume as long as spikelet</w:t>
      </w:r>
      <w:r w:rsidR="00CD2956">
        <w:rPr>
          <w:rFonts w:ascii="Arial" w:hAnsi="Arial" w:cs="Arial"/>
        </w:rPr>
        <w:t>…</w:t>
      </w:r>
      <w:proofErr w:type="gramStart"/>
      <w:r w:rsidR="00CD2956">
        <w:rPr>
          <w:rFonts w:ascii="Arial" w:hAnsi="Arial" w:cs="Arial"/>
        </w:rPr>
        <w:t>…</w:t>
      </w:r>
      <w:r w:rsidRPr="0053306E">
        <w:rPr>
          <w:rFonts w:ascii="Arial" w:hAnsi="Arial" w:cs="Arial"/>
        </w:rPr>
        <w:t>..</w:t>
      </w:r>
      <w:proofErr w:type="gramEnd"/>
      <w:r w:rsidRPr="0053306E">
        <w:rPr>
          <w:rFonts w:ascii="Arial" w:hAnsi="Arial" w:cs="Arial"/>
        </w:rPr>
        <w:t xml:space="preserve">  </w:t>
      </w:r>
      <w:proofErr w:type="spellStart"/>
      <w:r w:rsidRPr="0053306E">
        <w:rPr>
          <w:rFonts w:ascii="Arial" w:hAnsi="Arial" w:cs="Arial"/>
          <w:b/>
          <w:i/>
        </w:rPr>
        <w:t>Chrysopogon</w:t>
      </w:r>
      <w:proofErr w:type="spellEnd"/>
      <w:r w:rsidRPr="0053306E">
        <w:rPr>
          <w:rFonts w:ascii="Arial" w:hAnsi="Arial" w:cs="Arial"/>
          <w:b/>
          <w:i/>
        </w:rPr>
        <w:t xml:space="preserve"> </w:t>
      </w:r>
      <w:proofErr w:type="spellStart"/>
      <w:r w:rsidRPr="0053306E">
        <w:rPr>
          <w:rFonts w:ascii="Arial" w:hAnsi="Arial" w:cs="Arial"/>
          <w:b/>
          <w:i/>
        </w:rPr>
        <w:t>aciculatus</w:t>
      </w:r>
      <w:proofErr w:type="spellEnd"/>
    </w:p>
    <w:p w14:paraId="1001E588" w14:textId="1FDB9CC3" w:rsidR="0053306E" w:rsidRPr="0053306E" w:rsidRDefault="0053306E" w:rsidP="0053306E">
      <w:pPr>
        <w:pStyle w:val="Body"/>
        <w:rPr>
          <w:rFonts w:ascii="Arial" w:hAnsi="Arial" w:cs="Arial"/>
        </w:rPr>
      </w:pPr>
      <w:r w:rsidRPr="0053306E">
        <w:rPr>
          <w:rFonts w:ascii="Arial" w:hAnsi="Arial" w:cs="Arial"/>
          <w:b/>
          <w:bCs/>
        </w:rPr>
        <w:t>10b</w:t>
      </w:r>
      <w:r w:rsidRPr="0053306E">
        <w:rPr>
          <w:rFonts w:ascii="Arial" w:hAnsi="Arial" w:cs="Arial"/>
        </w:rPr>
        <w:t xml:space="preserve">. </w:t>
      </w:r>
      <w:proofErr w:type="spellStart"/>
      <w:proofErr w:type="gramStart"/>
      <w:r w:rsidRPr="0053306E">
        <w:rPr>
          <w:rFonts w:ascii="Arial" w:hAnsi="Arial" w:cs="Arial"/>
        </w:rPr>
        <w:t>Spikelets</w:t>
      </w:r>
      <w:proofErr w:type="spellEnd"/>
      <w:proofErr w:type="gramEnd"/>
      <w:r w:rsidRPr="0053306E">
        <w:rPr>
          <w:rFonts w:ascii="Arial" w:hAnsi="Arial" w:cs="Arial"/>
        </w:rPr>
        <w:t xml:space="preserve"> solitary or paired, all alike. Lower glume one third of </w:t>
      </w:r>
      <w:proofErr w:type="gramStart"/>
      <w:r w:rsidRPr="0053306E">
        <w:rPr>
          <w:rFonts w:ascii="Arial" w:hAnsi="Arial" w:cs="Arial"/>
        </w:rPr>
        <w:t>spikelet  …</w:t>
      </w:r>
      <w:proofErr w:type="gramEnd"/>
      <w:r w:rsidRPr="0053306E">
        <w:rPr>
          <w:rFonts w:ascii="Arial" w:hAnsi="Arial" w:cs="Arial"/>
        </w:rPr>
        <w:t>…..…………………………  (11)</w:t>
      </w:r>
    </w:p>
    <w:p w14:paraId="33CF3E3E" w14:textId="5A74F984" w:rsidR="0053306E" w:rsidRPr="0053306E" w:rsidRDefault="0053306E" w:rsidP="0053306E">
      <w:pPr>
        <w:pStyle w:val="Body"/>
        <w:rPr>
          <w:rFonts w:ascii="Arial" w:hAnsi="Arial" w:cs="Arial"/>
          <w:b/>
          <w:i/>
        </w:rPr>
      </w:pPr>
      <w:r w:rsidRPr="0053306E">
        <w:rPr>
          <w:rFonts w:ascii="Arial" w:hAnsi="Arial" w:cs="Arial"/>
          <w:b/>
          <w:bCs/>
        </w:rPr>
        <w:t>11a.</w:t>
      </w:r>
      <w:r w:rsidRPr="0053306E">
        <w:rPr>
          <w:rFonts w:ascii="Arial" w:hAnsi="Arial" w:cs="Arial"/>
        </w:rPr>
        <w:t xml:space="preserve"> Tall herb, 1 to 2m tall. Nodes hairy. Rhizomes short and thick, not differentiated. Nerves of upper glume and lower lemma </w:t>
      </w:r>
      <w:proofErr w:type="gramStart"/>
      <w:r w:rsidRPr="0053306E">
        <w:rPr>
          <w:rFonts w:ascii="Arial" w:hAnsi="Arial" w:cs="Arial"/>
        </w:rPr>
        <w:t>obscure  …</w:t>
      </w:r>
      <w:proofErr w:type="gramEnd"/>
      <w:r w:rsidRPr="0053306E">
        <w:rPr>
          <w:rFonts w:ascii="Arial" w:hAnsi="Arial" w:cs="Arial"/>
        </w:rPr>
        <w:t xml:space="preserve">……………………….   </w:t>
      </w:r>
      <w:proofErr w:type="spellStart"/>
      <w:r w:rsidRPr="0053306E">
        <w:rPr>
          <w:rFonts w:ascii="Arial" w:hAnsi="Arial" w:cs="Arial"/>
          <w:b/>
          <w:i/>
        </w:rPr>
        <w:t>Megathyrsus</w:t>
      </w:r>
      <w:proofErr w:type="spellEnd"/>
      <w:r w:rsidRPr="0053306E">
        <w:rPr>
          <w:rFonts w:ascii="Arial" w:hAnsi="Arial" w:cs="Arial"/>
        </w:rPr>
        <w:t xml:space="preserve"> </w:t>
      </w:r>
      <w:r w:rsidRPr="0053306E">
        <w:rPr>
          <w:rFonts w:ascii="Arial" w:hAnsi="Arial" w:cs="Arial"/>
          <w:b/>
          <w:i/>
        </w:rPr>
        <w:t>maximus</w:t>
      </w:r>
    </w:p>
    <w:p w14:paraId="27BA1479" w14:textId="31C12642" w:rsidR="0053306E" w:rsidRPr="0053306E" w:rsidRDefault="0053306E" w:rsidP="0053306E">
      <w:pPr>
        <w:pStyle w:val="Body"/>
        <w:rPr>
          <w:rFonts w:ascii="Arial" w:hAnsi="Arial" w:cs="Arial"/>
          <w:b/>
          <w:i/>
        </w:rPr>
      </w:pPr>
      <w:r w:rsidRPr="0053306E">
        <w:rPr>
          <w:rFonts w:ascii="Arial" w:hAnsi="Arial" w:cs="Arial"/>
          <w:b/>
          <w:bCs/>
        </w:rPr>
        <w:t>11b</w:t>
      </w:r>
      <w:r w:rsidRPr="0053306E">
        <w:rPr>
          <w:rFonts w:ascii="Arial" w:hAnsi="Arial" w:cs="Arial"/>
        </w:rPr>
        <w:t>. Short herb, 30 to 100 cm tall. Nodes glabrous. Rhizomes differentiated into thick bulbous and stoloniferous structures. Nerves of upper glume and lower</w:t>
      </w:r>
      <w:r w:rsidRPr="0053306E">
        <w:rPr>
          <w:rFonts w:ascii="Arial" w:hAnsi="Arial" w:cs="Arial"/>
        </w:rPr>
        <w:tab/>
        <w:t xml:space="preserve">lemma </w:t>
      </w:r>
      <w:proofErr w:type="gramStart"/>
      <w:r w:rsidRPr="0053306E">
        <w:rPr>
          <w:rFonts w:ascii="Arial" w:hAnsi="Arial" w:cs="Arial"/>
        </w:rPr>
        <w:t>dominant  …</w:t>
      </w:r>
      <w:proofErr w:type="gramEnd"/>
      <w:r w:rsidRPr="0053306E">
        <w:rPr>
          <w:rFonts w:ascii="Arial" w:hAnsi="Arial" w:cs="Arial"/>
        </w:rPr>
        <w:t xml:space="preserve">……………,,,,……..  </w:t>
      </w:r>
      <w:r w:rsidRPr="0053306E">
        <w:rPr>
          <w:rFonts w:ascii="Arial" w:hAnsi="Arial" w:cs="Arial"/>
          <w:b/>
          <w:i/>
        </w:rPr>
        <w:t>Panicum repens</w:t>
      </w:r>
    </w:p>
    <w:p w14:paraId="28B03455" w14:textId="41B98491" w:rsidR="0053306E" w:rsidRPr="0053306E" w:rsidRDefault="0053306E" w:rsidP="0053306E">
      <w:pPr>
        <w:pStyle w:val="Body"/>
        <w:rPr>
          <w:rFonts w:ascii="Arial" w:hAnsi="Arial" w:cs="Arial"/>
        </w:rPr>
      </w:pPr>
      <w:r w:rsidRPr="0053306E">
        <w:rPr>
          <w:rFonts w:ascii="Arial" w:hAnsi="Arial" w:cs="Arial"/>
          <w:b/>
          <w:bCs/>
        </w:rPr>
        <w:t>12a.</w:t>
      </w:r>
      <w:r w:rsidRPr="0053306E">
        <w:rPr>
          <w:rFonts w:ascii="Arial" w:hAnsi="Arial" w:cs="Arial"/>
        </w:rPr>
        <w:t xml:space="preserve">  Ligule </w:t>
      </w:r>
      <w:proofErr w:type="spellStart"/>
      <w:r w:rsidRPr="0053306E">
        <w:rPr>
          <w:rFonts w:ascii="Arial" w:hAnsi="Arial" w:cs="Arial"/>
        </w:rPr>
        <w:t>eciliate</w:t>
      </w:r>
      <w:proofErr w:type="spellEnd"/>
      <w:r w:rsidRPr="0053306E">
        <w:rPr>
          <w:rFonts w:ascii="Arial" w:hAnsi="Arial" w:cs="Arial"/>
        </w:rPr>
        <w:t xml:space="preserve"> membranous ………….…………………</w:t>
      </w:r>
      <w:proofErr w:type="gramStart"/>
      <w:r w:rsidRPr="0053306E">
        <w:rPr>
          <w:rFonts w:ascii="Arial" w:hAnsi="Arial" w:cs="Arial"/>
        </w:rPr>
        <w:t>…..</w:t>
      </w:r>
      <w:proofErr w:type="gramEnd"/>
      <w:r w:rsidRPr="0053306E">
        <w:rPr>
          <w:rFonts w:ascii="Arial" w:hAnsi="Arial" w:cs="Arial"/>
        </w:rPr>
        <w:t>………….  (13)</w:t>
      </w:r>
    </w:p>
    <w:p w14:paraId="146EF6C7" w14:textId="67EDB010" w:rsidR="0053306E" w:rsidRPr="0053306E" w:rsidRDefault="0053306E" w:rsidP="0053306E">
      <w:pPr>
        <w:pStyle w:val="Body"/>
        <w:rPr>
          <w:rFonts w:ascii="Arial" w:hAnsi="Arial" w:cs="Arial"/>
        </w:rPr>
      </w:pPr>
      <w:r w:rsidRPr="0053306E">
        <w:rPr>
          <w:rFonts w:ascii="Arial" w:hAnsi="Arial" w:cs="Arial"/>
          <w:b/>
          <w:bCs/>
        </w:rPr>
        <w:t>12b.</w:t>
      </w:r>
      <w:r w:rsidRPr="0053306E">
        <w:rPr>
          <w:rFonts w:ascii="Arial" w:hAnsi="Arial" w:cs="Arial"/>
        </w:rPr>
        <w:t xml:space="preserve"> Ligule </w:t>
      </w:r>
      <w:proofErr w:type="spellStart"/>
      <w:r w:rsidRPr="0053306E">
        <w:rPr>
          <w:rFonts w:ascii="Arial" w:hAnsi="Arial" w:cs="Arial"/>
        </w:rPr>
        <w:t>membrano</w:t>
      </w:r>
      <w:proofErr w:type="spellEnd"/>
      <w:r w:rsidRPr="0053306E">
        <w:rPr>
          <w:rFonts w:ascii="Arial" w:hAnsi="Arial" w:cs="Arial"/>
        </w:rPr>
        <w:t>-ciliate or rim of hairs ………………….……………….  (21)</w:t>
      </w:r>
    </w:p>
    <w:p w14:paraId="7FFDEB8F" w14:textId="77777777" w:rsidR="0053306E" w:rsidRPr="0053306E" w:rsidRDefault="0053306E" w:rsidP="0053306E">
      <w:pPr>
        <w:pStyle w:val="Body"/>
        <w:rPr>
          <w:rFonts w:ascii="Arial" w:hAnsi="Arial" w:cs="Arial"/>
        </w:rPr>
      </w:pPr>
      <w:r w:rsidRPr="0053306E">
        <w:rPr>
          <w:rFonts w:ascii="Arial" w:hAnsi="Arial" w:cs="Arial"/>
          <w:b/>
          <w:bCs/>
        </w:rPr>
        <w:t>13a.</w:t>
      </w:r>
      <w:r w:rsidRPr="0053306E">
        <w:rPr>
          <w:rFonts w:ascii="Arial" w:hAnsi="Arial" w:cs="Arial"/>
        </w:rPr>
        <w:t xml:space="preserve"> Stamens 6.  Nodes prominently thicker than internodes and densely bearded   ………. …..  </w:t>
      </w:r>
      <w:proofErr w:type="spellStart"/>
      <w:r w:rsidRPr="0053306E">
        <w:rPr>
          <w:rFonts w:ascii="Arial" w:hAnsi="Arial" w:cs="Arial"/>
          <w:b/>
          <w:i/>
        </w:rPr>
        <w:t>Leerisa</w:t>
      </w:r>
      <w:proofErr w:type="spellEnd"/>
      <w:r w:rsidRPr="0053306E">
        <w:rPr>
          <w:rFonts w:ascii="Arial" w:hAnsi="Arial" w:cs="Arial"/>
          <w:b/>
          <w:i/>
        </w:rPr>
        <w:t xml:space="preserve"> </w:t>
      </w:r>
      <w:proofErr w:type="spellStart"/>
      <w:r w:rsidRPr="0053306E">
        <w:rPr>
          <w:rFonts w:ascii="Arial" w:hAnsi="Arial" w:cs="Arial"/>
          <w:b/>
          <w:i/>
        </w:rPr>
        <w:t>hexendra</w:t>
      </w:r>
      <w:proofErr w:type="spellEnd"/>
    </w:p>
    <w:p w14:paraId="5AEAD854" w14:textId="1E8B05C8" w:rsidR="0053306E" w:rsidRPr="0053306E" w:rsidRDefault="0053306E" w:rsidP="0053306E">
      <w:pPr>
        <w:pStyle w:val="Body"/>
        <w:rPr>
          <w:rFonts w:ascii="Arial" w:hAnsi="Arial" w:cs="Arial"/>
        </w:rPr>
      </w:pPr>
      <w:r w:rsidRPr="0053306E">
        <w:rPr>
          <w:rFonts w:ascii="Arial" w:hAnsi="Arial" w:cs="Arial"/>
          <w:b/>
          <w:bCs/>
        </w:rPr>
        <w:t>13b.</w:t>
      </w:r>
      <w:r w:rsidRPr="0053306E">
        <w:rPr>
          <w:rFonts w:ascii="Arial" w:hAnsi="Arial" w:cs="Arial"/>
        </w:rPr>
        <w:t xml:space="preserve"> Stamens 3. Nodes otherwise ………….…….…….……………… (14)</w:t>
      </w:r>
    </w:p>
    <w:p w14:paraId="7E79EB46" w14:textId="3D00D0C7" w:rsidR="0053306E" w:rsidRPr="0053306E" w:rsidRDefault="0053306E" w:rsidP="0053306E">
      <w:pPr>
        <w:pStyle w:val="Body"/>
        <w:rPr>
          <w:rFonts w:ascii="Arial" w:hAnsi="Arial" w:cs="Arial"/>
        </w:rPr>
      </w:pPr>
      <w:r w:rsidRPr="0053306E">
        <w:rPr>
          <w:rFonts w:ascii="Arial" w:hAnsi="Arial" w:cs="Arial"/>
          <w:b/>
          <w:bCs/>
        </w:rPr>
        <w:t>14a</w:t>
      </w:r>
      <w:r w:rsidRPr="0053306E">
        <w:rPr>
          <w:rFonts w:ascii="Arial" w:hAnsi="Arial" w:cs="Arial"/>
        </w:rPr>
        <w:t>. Inflorescence very lax panicle ……………………………………...….……………</w:t>
      </w:r>
      <w:proofErr w:type="gramStart"/>
      <w:r w:rsidRPr="0053306E">
        <w:rPr>
          <w:rFonts w:ascii="Arial" w:hAnsi="Arial" w:cs="Arial"/>
        </w:rPr>
        <w:t>…..</w:t>
      </w:r>
      <w:proofErr w:type="gramEnd"/>
      <w:r w:rsidRPr="0053306E">
        <w:rPr>
          <w:rFonts w:ascii="Arial" w:hAnsi="Arial" w:cs="Arial"/>
        </w:rPr>
        <w:t xml:space="preserve">  (15)</w:t>
      </w:r>
    </w:p>
    <w:p w14:paraId="13B64D23" w14:textId="7E53FEAF" w:rsidR="0053306E" w:rsidRPr="0053306E" w:rsidRDefault="0053306E" w:rsidP="0053306E">
      <w:pPr>
        <w:pStyle w:val="Body"/>
        <w:rPr>
          <w:rFonts w:ascii="Arial" w:hAnsi="Arial" w:cs="Arial"/>
        </w:rPr>
      </w:pPr>
      <w:r w:rsidRPr="0053306E">
        <w:rPr>
          <w:rFonts w:ascii="Arial" w:hAnsi="Arial" w:cs="Arial"/>
          <w:b/>
          <w:bCs/>
        </w:rPr>
        <w:t>14b.</w:t>
      </w:r>
      <w:r w:rsidRPr="0053306E">
        <w:rPr>
          <w:rFonts w:ascii="Arial" w:hAnsi="Arial" w:cs="Arial"/>
        </w:rPr>
        <w:t xml:space="preserve"> Inflorescence spicate</w:t>
      </w:r>
      <w:proofErr w:type="gramStart"/>
      <w:r w:rsidRPr="0053306E">
        <w:rPr>
          <w:rFonts w:ascii="Arial" w:hAnsi="Arial" w:cs="Arial"/>
        </w:rPr>
        <w:t xml:space="preserve"> </w:t>
      </w:r>
      <w:r w:rsidR="00CD2956">
        <w:rPr>
          <w:rFonts w:ascii="Arial" w:hAnsi="Arial" w:cs="Arial"/>
        </w:rPr>
        <w:t>,</w:t>
      </w:r>
      <w:r w:rsidRPr="0053306E">
        <w:rPr>
          <w:rFonts w:ascii="Arial" w:hAnsi="Arial" w:cs="Arial"/>
        </w:rPr>
        <w:t>…</w:t>
      </w:r>
      <w:proofErr w:type="gramEnd"/>
      <w:r w:rsidRPr="0053306E">
        <w:rPr>
          <w:rFonts w:ascii="Arial" w:hAnsi="Arial" w:cs="Arial"/>
        </w:rPr>
        <w:t>…………………………………  (17)</w:t>
      </w:r>
    </w:p>
    <w:p w14:paraId="53B9F528" w14:textId="22C3A808" w:rsidR="0053306E" w:rsidRPr="0053306E" w:rsidRDefault="0053306E" w:rsidP="0053306E">
      <w:pPr>
        <w:pStyle w:val="Body"/>
        <w:rPr>
          <w:rFonts w:ascii="Arial" w:hAnsi="Arial" w:cs="Arial"/>
        </w:rPr>
      </w:pPr>
      <w:r w:rsidRPr="0053306E">
        <w:rPr>
          <w:rFonts w:ascii="Arial" w:hAnsi="Arial" w:cs="Arial"/>
          <w:b/>
          <w:bCs/>
        </w:rPr>
        <w:t>15a.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20-50 flowered. Lemma falling from the base upwards   ……….…….  </w:t>
      </w:r>
      <w:proofErr w:type="spellStart"/>
      <w:r w:rsidRPr="0053306E">
        <w:rPr>
          <w:rFonts w:ascii="Arial" w:hAnsi="Arial" w:cs="Arial"/>
          <w:b/>
          <w:i/>
        </w:rPr>
        <w:t>Eragrostis</w:t>
      </w:r>
      <w:proofErr w:type="spellEnd"/>
      <w:r w:rsidRPr="0053306E">
        <w:rPr>
          <w:rFonts w:ascii="Arial" w:hAnsi="Arial" w:cs="Arial"/>
          <w:b/>
          <w:i/>
        </w:rPr>
        <w:t xml:space="preserve"> </w:t>
      </w:r>
      <w:proofErr w:type="spellStart"/>
      <w:r w:rsidRPr="0053306E">
        <w:rPr>
          <w:rFonts w:ascii="Arial" w:hAnsi="Arial" w:cs="Arial"/>
          <w:b/>
          <w:i/>
        </w:rPr>
        <w:t>unioloids</w:t>
      </w:r>
      <w:proofErr w:type="spellEnd"/>
    </w:p>
    <w:p w14:paraId="0E9566CF" w14:textId="0A7D7783" w:rsidR="0053306E" w:rsidRPr="0053306E" w:rsidRDefault="0053306E" w:rsidP="0053306E">
      <w:pPr>
        <w:pStyle w:val="Body"/>
        <w:rPr>
          <w:rFonts w:ascii="Arial" w:hAnsi="Arial" w:cs="Arial"/>
        </w:rPr>
      </w:pPr>
      <w:r w:rsidRPr="0053306E">
        <w:rPr>
          <w:rFonts w:ascii="Arial" w:hAnsi="Arial" w:cs="Arial"/>
          <w:b/>
          <w:bCs/>
        </w:rPr>
        <w:t>15b.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3to10 flowered. Lemma falling from above </w:t>
      </w:r>
      <w:r w:rsidR="00CD2956" w:rsidRPr="0053306E">
        <w:rPr>
          <w:rFonts w:ascii="Arial" w:hAnsi="Arial" w:cs="Arial"/>
        </w:rPr>
        <w:t>downwards…</w:t>
      </w:r>
      <w:r w:rsidRPr="0053306E">
        <w:rPr>
          <w:rFonts w:ascii="Arial" w:hAnsi="Arial" w:cs="Arial"/>
        </w:rPr>
        <w:t>………… ……………</w:t>
      </w:r>
      <w:proofErr w:type="gramStart"/>
      <w:r w:rsidRPr="0053306E">
        <w:rPr>
          <w:rFonts w:ascii="Arial" w:hAnsi="Arial" w:cs="Arial"/>
        </w:rPr>
        <w:t>…..</w:t>
      </w:r>
      <w:proofErr w:type="gramEnd"/>
      <w:r w:rsidRPr="0053306E">
        <w:rPr>
          <w:rFonts w:ascii="Arial" w:hAnsi="Arial" w:cs="Arial"/>
        </w:rPr>
        <w:t>…...  (16)</w:t>
      </w:r>
    </w:p>
    <w:p w14:paraId="1495C687" w14:textId="15C6764D" w:rsidR="0053306E" w:rsidRPr="0053306E" w:rsidRDefault="0053306E" w:rsidP="0053306E">
      <w:pPr>
        <w:pStyle w:val="Body"/>
        <w:rPr>
          <w:rFonts w:ascii="Arial" w:hAnsi="Arial" w:cs="Arial"/>
          <w:b/>
          <w:i/>
        </w:rPr>
      </w:pPr>
      <w:r w:rsidRPr="0053306E">
        <w:rPr>
          <w:rFonts w:ascii="Arial" w:hAnsi="Arial" w:cs="Arial"/>
          <w:b/>
          <w:bCs/>
        </w:rPr>
        <w:t>16a.</w:t>
      </w:r>
      <w:r w:rsidRPr="0053306E">
        <w:rPr>
          <w:rFonts w:ascii="Arial" w:hAnsi="Arial" w:cs="Arial"/>
        </w:rPr>
        <w:t xml:space="preserve"> Lamina hardly up to 12cm long. Palea not ciliate ………………….......………   </w:t>
      </w:r>
      <w:proofErr w:type="spellStart"/>
      <w:r w:rsidRPr="0053306E">
        <w:rPr>
          <w:rFonts w:ascii="Arial" w:hAnsi="Arial" w:cs="Arial"/>
          <w:b/>
          <w:i/>
        </w:rPr>
        <w:t>Eragrostis</w:t>
      </w:r>
      <w:proofErr w:type="spellEnd"/>
      <w:r w:rsidRPr="0053306E">
        <w:rPr>
          <w:rFonts w:ascii="Arial" w:hAnsi="Arial" w:cs="Arial"/>
          <w:b/>
          <w:i/>
        </w:rPr>
        <w:t xml:space="preserve"> japonica</w:t>
      </w:r>
    </w:p>
    <w:p w14:paraId="52A16FEC" w14:textId="21D87FF1" w:rsidR="0053306E" w:rsidRPr="0053306E" w:rsidRDefault="0053306E" w:rsidP="0053306E">
      <w:pPr>
        <w:pStyle w:val="Body"/>
        <w:rPr>
          <w:rFonts w:ascii="Arial" w:hAnsi="Arial" w:cs="Arial"/>
          <w:b/>
          <w:i/>
        </w:rPr>
      </w:pPr>
      <w:r w:rsidRPr="0053306E">
        <w:rPr>
          <w:rFonts w:ascii="Arial" w:hAnsi="Arial" w:cs="Arial"/>
          <w:b/>
          <w:bCs/>
        </w:rPr>
        <w:t>16b.</w:t>
      </w:r>
      <w:r w:rsidRPr="0053306E">
        <w:rPr>
          <w:rFonts w:ascii="Arial" w:hAnsi="Arial" w:cs="Arial"/>
        </w:rPr>
        <w:t xml:space="preserve"> Lamina up to 20</w:t>
      </w:r>
      <w:proofErr w:type="gramStart"/>
      <w:r w:rsidRPr="0053306E">
        <w:rPr>
          <w:rFonts w:ascii="Arial" w:hAnsi="Arial" w:cs="Arial"/>
        </w:rPr>
        <w:t>cm  long.</w:t>
      </w:r>
      <w:proofErr w:type="gramEnd"/>
      <w:r w:rsidRPr="0053306E">
        <w:rPr>
          <w:rFonts w:ascii="Arial" w:hAnsi="Arial" w:cs="Arial"/>
        </w:rPr>
        <w:t xml:space="preserve"> Palea ciliate along the keels  ………………….  </w:t>
      </w:r>
      <w:proofErr w:type="spellStart"/>
      <w:r w:rsidRPr="0053306E">
        <w:rPr>
          <w:rFonts w:ascii="Arial" w:hAnsi="Arial" w:cs="Arial"/>
          <w:b/>
          <w:i/>
        </w:rPr>
        <w:t>Eragrostis</w:t>
      </w:r>
      <w:proofErr w:type="spellEnd"/>
      <w:r w:rsidRPr="0053306E">
        <w:rPr>
          <w:rFonts w:ascii="Arial" w:hAnsi="Arial" w:cs="Arial"/>
          <w:b/>
          <w:i/>
        </w:rPr>
        <w:t xml:space="preserve"> </w:t>
      </w:r>
      <w:proofErr w:type="spellStart"/>
      <w:r w:rsidRPr="0053306E">
        <w:rPr>
          <w:rFonts w:ascii="Arial" w:hAnsi="Arial" w:cs="Arial"/>
          <w:b/>
          <w:i/>
        </w:rPr>
        <w:t>tenella</w:t>
      </w:r>
      <w:proofErr w:type="spellEnd"/>
    </w:p>
    <w:p w14:paraId="164FA494" w14:textId="7EDC5132" w:rsidR="0053306E" w:rsidRPr="0053306E" w:rsidRDefault="0053306E" w:rsidP="0053306E">
      <w:pPr>
        <w:pStyle w:val="Body"/>
        <w:rPr>
          <w:rFonts w:ascii="Arial" w:hAnsi="Arial" w:cs="Arial"/>
        </w:rPr>
      </w:pPr>
      <w:r w:rsidRPr="0053306E">
        <w:rPr>
          <w:rFonts w:ascii="Arial" w:hAnsi="Arial" w:cs="Arial"/>
          <w:b/>
          <w:bCs/>
        </w:rPr>
        <w:t>17a</w:t>
      </w:r>
      <w:r w:rsidRPr="0053306E">
        <w:rPr>
          <w:rFonts w:ascii="Arial" w:hAnsi="Arial" w:cs="Arial"/>
        </w:rPr>
        <w:t>.</w:t>
      </w:r>
      <w:r w:rsidRPr="0053306E">
        <w:rPr>
          <w:rFonts w:ascii="Arial" w:hAnsi="Arial" w:cs="Arial"/>
        </w:rPr>
        <w:tab/>
      </w:r>
      <w:proofErr w:type="spellStart"/>
      <w:r w:rsidRPr="0053306E">
        <w:rPr>
          <w:rFonts w:ascii="Arial" w:hAnsi="Arial" w:cs="Arial"/>
        </w:rPr>
        <w:t>Spikelets</w:t>
      </w:r>
      <w:proofErr w:type="spellEnd"/>
      <w:r w:rsidRPr="0053306E">
        <w:rPr>
          <w:rFonts w:ascii="Arial" w:hAnsi="Arial" w:cs="Arial"/>
        </w:rPr>
        <w:t xml:space="preserve"> spirally arranged </w:t>
      </w:r>
      <w:proofErr w:type="gramStart"/>
      <w:r w:rsidRPr="0053306E">
        <w:rPr>
          <w:rFonts w:ascii="Arial" w:hAnsi="Arial" w:cs="Arial"/>
        </w:rPr>
        <w:t>on  the</w:t>
      </w:r>
      <w:proofErr w:type="gramEnd"/>
      <w:r w:rsidRPr="0053306E">
        <w:rPr>
          <w:rFonts w:ascii="Arial" w:hAnsi="Arial" w:cs="Arial"/>
        </w:rPr>
        <w:t xml:space="preserve"> inflorescence axis ……………….……..   </w:t>
      </w:r>
      <w:proofErr w:type="spellStart"/>
      <w:r w:rsidRPr="0053306E">
        <w:rPr>
          <w:rFonts w:ascii="Arial" w:hAnsi="Arial" w:cs="Arial"/>
          <w:b/>
          <w:i/>
        </w:rPr>
        <w:t>Sacciolepis</w:t>
      </w:r>
      <w:proofErr w:type="spellEnd"/>
      <w:r w:rsidRPr="0053306E">
        <w:rPr>
          <w:rFonts w:ascii="Arial" w:hAnsi="Arial" w:cs="Arial"/>
          <w:b/>
          <w:i/>
        </w:rPr>
        <w:t xml:space="preserve"> </w:t>
      </w:r>
      <w:proofErr w:type="spellStart"/>
      <w:r w:rsidRPr="0053306E">
        <w:rPr>
          <w:rFonts w:ascii="Arial" w:hAnsi="Arial" w:cs="Arial"/>
          <w:b/>
          <w:i/>
        </w:rPr>
        <w:t>myosuroides</w:t>
      </w:r>
      <w:proofErr w:type="spellEnd"/>
    </w:p>
    <w:p w14:paraId="4FB5695A" w14:textId="2C212009" w:rsidR="0053306E" w:rsidRPr="0053306E" w:rsidRDefault="0053306E" w:rsidP="0053306E">
      <w:pPr>
        <w:pStyle w:val="Body"/>
        <w:rPr>
          <w:rFonts w:ascii="Arial" w:hAnsi="Arial" w:cs="Arial"/>
        </w:rPr>
      </w:pPr>
      <w:r w:rsidRPr="0053306E">
        <w:rPr>
          <w:rFonts w:ascii="Arial" w:hAnsi="Arial" w:cs="Arial"/>
          <w:b/>
          <w:bCs/>
        </w:rPr>
        <w:t>17b.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arranged in one-sided rows on the axis ……………….…………… (18)</w:t>
      </w:r>
    </w:p>
    <w:p w14:paraId="7D977ED4" w14:textId="1C67CF8A" w:rsidR="0053306E" w:rsidRPr="0053306E" w:rsidRDefault="0053306E" w:rsidP="0053306E">
      <w:pPr>
        <w:pStyle w:val="Body"/>
        <w:rPr>
          <w:rFonts w:ascii="Arial" w:hAnsi="Arial" w:cs="Arial"/>
        </w:rPr>
      </w:pPr>
      <w:r w:rsidRPr="0053306E">
        <w:rPr>
          <w:rFonts w:ascii="Arial" w:hAnsi="Arial" w:cs="Arial"/>
          <w:b/>
          <w:bCs/>
        </w:rPr>
        <w:t>18a.</w:t>
      </w:r>
      <w:r w:rsidRPr="0053306E">
        <w:rPr>
          <w:rFonts w:ascii="Arial" w:hAnsi="Arial" w:cs="Arial"/>
        </w:rPr>
        <w:t xml:space="preserve"> Inflorescence a panicle of 2-10 digitate or sub-digitate spicate </w:t>
      </w:r>
      <w:proofErr w:type="gramStart"/>
      <w:r w:rsidRPr="0053306E">
        <w:rPr>
          <w:rFonts w:ascii="Arial" w:hAnsi="Arial" w:cs="Arial"/>
        </w:rPr>
        <w:t>racemes  …</w:t>
      </w:r>
      <w:proofErr w:type="gramEnd"/>
      <w:r w:rsidRPr="0053306E">
        <w:rPr>
          <w:rFonts w:ascii="Arial" w:hAnsi="Arial" w:cs="Arial"/>
        </w:rPr>
        <w:t>…………………….. (19)</w:t>
      </w:r>
    </w:p>
    <w:p w14:paraId="1449E3C8" w14:textId="6FABBDDE" w:rsidR="0053306E" w:rsidRPr="0053306E" w:rsidRDefault="0053306E" w:rsidP="0053306E">
      <w:pPr>
        <w:pStyle w:val="Body"/>
        <w:rPr>
          <w:rFonts w:ascii="Arial" w:hAnsi="Arial" w:cs="Arial"/>
        </w:rPr>
      </w:pPr>
      <w:r w:rsidRPr="0053306E">
        <w:rPr>
          <w:rFonts w:ascii="Arial" w:hAnsi="Arial" w:cs="Arial"/>
          <w:b/>
          <w:bCs/>
        </w:rPr>
        <w:lastRenderedPageBreak/>
        <w:t>18b.</w:t>
      </w:r>
      <w:r w:rsidRPr="0053306E">
        <w:rPr>
          <w:rFonts w:ascii="Arial" w:hAnsi="Arial" w:cs="Arial"/>
        </w:rPr>
        <w:t xml:space="preserve"> Inflorescence a panicle of 2 spicate </w:t>
      </w:r>
      <w:proofErr w:type="gramStart"/>
      <w:r w:rsidRPr="0053306E">
        <w:rPr>
          <w:rFonts w:ascii="Arial" w:hAnsi="Arial" w:cs="Arial"/>
        </w:rPr>
        <w:t>racemes  …</w:t>
      </w:r>
      <w:proofErr w:type="gramEnd"/>
      <w:r w:rsidRPr="0053306E">
        <w:rPr>
          <w:rFonts w:ascii="Arial" w:hAnsi="Arial" w:cs="Arial"/>
        </w:rPr>
        <w:t>………………………………  (20)</w:t>
      </w:r>
    </w:p>
    <w:p w14:paraId="71B435F0" w14:textId="281FEAA4" w:rsidR="0053306E" w:rsidRPr="0053306E" w:rsidRDefault="0053306E" w:rsidP="0053306E">
      <w:pPr>
        <w:pStyle w:val="Body"/>
        <w:rPr>
          <w:rFonts w:ascii="Arial" w:hAnsi="Arial" w:cs="Arial"/>
          <w:b/>
          <w:i/>
        </w:rPr>
      </w:pPr>
      <w:r w:rsidRPr="0053306E">
        <w:rPr>
          <w:rFonts w:ascii="Arial" w:hAnsi="Arial" w:cs="Arial"/>
          <w:b/>
          <w:bCs/>
        </w:rPr>
        <w:t>19a.</w:t>
      </w:r>
      <w:r w:rsidRPr="0053306E">
        <w:rPr>
          <w:rFonts w:ascii="Arial" w:hAnsi="Arial" w:cs="Arial"/>
        </w:rPr>
        <w:t xml:space="preserve"> Racemes10-15cm </w:t>
      </w:r>
      <w:proofErr w:type="gramStart"/>
      <w:r w:rsidRPr="0053306E">
        <w:rPr>
          <w:rFonts w:ascii="Arial" w:hAnsi="Arial" w:cs="Arial"/>
        </w:rPr>
        <w:t>long  …</w:t>
      </w:r>
      <w:proofErr w:type="gramEnd"/>
      <w:r w:rsidRPr="0053306E">
        <w:rPr>
          <w:rFonts w:ascii="Arial" w:hAnsi="Arial" w:cs="Arial"/>
        </w:rPr>
        <w:t xml:space="preserve">……………..…   </w:t>
      </w:r>
      <w:proofErr w:type="spellStart"/>
      <w:r w:rsidRPr="0053306E">
        <w:rPr>
          <w:rFonts w:ascii="Arial" w:hAnsi="Arial" w:cs="Arial"/>
          <w:b/>
          <w:i/>
        </w:rPr>
        <w:t>Digitaria</w:t>
      </w:r>
      <w:proofErr w:type="spellEnd"/>
      <w:r w:rsidRPr="0053306E">
        <w:rPr>
          <w:rFonts w:ascii="Arial" w:hAnsi="Arial" w:cs="Arial"/>
          <w:b/>
          <w:i/>
        </w:rPr>
        <w:t xml:space="preserve"> </w:t>
      </w:r>
      <w:proofErr w:type="spellStart"/>
      <w:r w:rsidRPr="0053306E">
        <w:rPr>
          <w:rFonts w:ascii="Arial" w:hAnsi="Arial" w:cs="Arial"/>
          <w:b/>
          <w:i/>
        </w:rPr>
        <w:t>setigera</w:t>
      </w:r>
      <w:proofErr w:type="spellEnd"/>
    </w:p>
    <w:p w14:paraId="199C0F34" w14:textId="193E15B0" w:rsidR="0053306E" w:rsidRPr="0053306E" w:rsidRDefault="0053306E" w:rsidP="0053306E">
      <w:pPr>
        <w:pStyle w:val="Body"/>
        <w:rPr>
          <w:rFonts w:ascii="Arial" w:hAnsi="Arial" w:cs="Arial"/>
          <w:b/>
          <w:i/>
        </w:rPr>
      </w:pPr>
      <w:r w:rsidRPr="0053306E">
        <w:rPr>
          <w:rFonts w:ascii="Arial" w:hAnsi="Arial" w:cs="Arial"/>
          <w:b/>
          <w:bCs/>
        </w:rPr>
        <w:t>19b.</w:t>
      </w:r>
      <w:r w:rsidRPr="0053306E">
        <w:rPr>
          <w:rFonts w:ascii="Arial" w:hAnsi="Arial" w:cs="Arial"/>
        </w:rPr>
        <w:t xml:space="preserve"> Racemes5-10cm </w:t>
      </w:r>
      <w:proofErr w:type="gramStart"/>
      <w:r w:rsidRPr="0053306E">
        <w:rPr>
          <w:rFonts w:ascii="Arial" w:hAnsi="Arial" w:cs="Arial"/>
        </w:rPr>
        <w:t>long  …</w:t>
      </w:r>
      <w:proofErr w:type="gramEnd"/>
      <w:r w:rsidRPr="0053306E">
        <w:rPr>
          <w:rFonts w:ascii="Arial" w:hAnsi="Arial" w:cs="Arial"/>
        </w:rPr>
        <w:t xml:space="preserve">……..…………….  </w:t>
      </w:r>
      <w:proofErr w:type="spellStart"/>
      <w:r w:rsidRPr="0053306E">
        <w:rPr>
          <w:rFonts w:ascii="Arial" w:hAnsi="Arial" w:cs="Arial"/>
          <w:b/>
          <w:i/>
        </w:rPr>
        <w:t>Digitaria</w:t>
      </w:r>
      <w:proofErr w:type="spellEnd"/>
      <w:r w:rsidRPr="0053306E">
        <w:rPr>
          <w:rFonts w:ascii="Arial" w:hAnsi="Arial" w:cs="Arial"/>
          <w:b/>
          <w:i/>
        </w:rPr>
        <w:t xml:space="preserve"> </w:t>
      </w:r>
      <w:proofErr w:type="spellStart"/>
      <w:r w:rsidRPr="0053306E">
        <w:rPr>
          <w:rFonts w:ascii="Arial" w:hAnsi="Arial" w:cs="Arial"/>
          <w:b/>
          <w:i/>
        </w:rPr>
        <w:t>ciliaris</w:t>
      </w:r>
      <w:proofErr w:type="spellEnd"/>
    </w:p>
    <w:p w14:paraId="12FFFE08" w14:textId="425102D5" w:rsidR="0053306E" w:rsidRPr="0053306E" w:rsidRDefault="0053306E" w:rsidP="0053306E">
      <w:pPr>
        <w:pStyle w:val="Body"/>
        <w:rPr>
          <w:rFonts w:ascii="Arial" w:hAnsi="Arial" w:cs="Arial"/>
          <w:b/>
          <w:i/>
        </w:rPr>
      </w:pPr>
      <w:r w:rsidRPr="0053306E">
        <w:rPr>
          <w:rFonts w:ascii="Arial" w:hAnsi="Arial" w:cs="Arial"/>
          <w:b/>
          <w:bCs/>
        </w:rPr>
        <w:t>20a.</w:t>
      </w:r>
      <w:r w:rsidRPr="0053306E">
        <w:rPr>
          <w:rFonts w:ascii="Arial" w:hAnsi="Arial" w:cs="Arial"/>
        </w:rPr>
        <w:t xml:space="preserve"> Lamina 6-12mm wide, </w:t>
      </w:r>
      <w:proofErr w:type="spellStart"/>
      <w:r w:rsidRPr="0053306E">
        <w:rPr>
          <w:rFonts w:ascii="Arial" w:hAnsi="Arial" w:cs="Arial"/>
        </w:rPr>
        <w:t>spikelets</w:t>
      </w:r>
      <w:proofErr w:type="spellEnd"/>
      <w:r w:rsidRPr="0053306E">
        <w:rPr>
          <w:rFonts w:ascii="Arial" w:hAnsi="Arial" w:cs="Arial"/>
        </w:rPr>
        <w:t xml:space="preserve"> </w:t>
      </w:r>
      <w:r w:rsidRPr="0053306E">
        <w:rPr>
          <w:rFonts w:ascii="Arial" w:hAnsi="Arial" w:cs="Arial"/>
          <w:i/>
          <w:u w:val="single"/>
        </w:rPr>
        <w:t xml:space="preserve">ca </w:t>
      </w:r>
      <w:r w:rsidRPr="0053306E">
        <w:rPr>
          <w:rFonts w:ascii="Arial" w:hAnsi="Arial" w:cs="Arial"/>
        </w:rPr>
        <w:t>1.5mm long ……</w:t>
      </w:r>
      <w:proofErr w:type="gramStart"/>
      <w:r w:rsidRPr="0053306E">
        <w:rPr>
          <w:rFonts w:ascii="Arial" w:hAnsi="Arial" w:cs="Arial"/>
        </w:rPr>
        <w:t>…..</w:t>
      </w:r>
      <w:proofErr w:type="gramEnd"/>
      <w:r w:rsidRPr="0053306E">
        <w:rPr>
          <w:rFonts w:ascii="Arial" w:hAnsi="Arial" w:cs="Arial"/>
        </w:rPr>
        <w:t xml:space="preserve"> </w:t>
      </w:r>
      <w:proofErr w:type="gramStart"/>
      <w:r w:rsidRPr="0053306E">
        <w:rPr>
          <w:rFonts w:ascii="Arial" w:hAnsi="Arial" w:cs="Arial"/>
        </w:rPr>
        <w:t>.</w:t>
      </w:r>
      <w:r w:rsidRPr="0053306E">
        <w:rPr>
          <w:rFonts w:ascii="Arial" w:hAnsi="Arial" w:cs="Arial"/>
          <w:b/>
          <w:i/>
        </w:rPr>
        <w:t>Paspalum</w:t>
      </w:r>
      <w:proofErr w:type="gramEnd"/>
      <w:r w:rsidRPr="0053306E">
        <w:rPr>
          <w:rFonts w:ascii="Arial" w:hAnsi="Arial" w:cs="Arial"/>
          <w:b/>
          <w:i/>
        </w:rPr>
        <w:t xml:space="preserve"> </w:t>
      </w:r>
      <w:proofErr w:type="spellStart"/>
      <w:r w:rsidRPr="0053306E">
        <w:rPr>
          <w:rFonts w:ascii="Arial" w:hAnsi="Arial" w:cs="Arial"/>
          <w:b/>
          <w:i/>
        </w:rPr>
        <w:t>conjugatum</w:t>
      </w:r>
      <w:proofErr w:type="spellEnd"/>
    </w:p>
    <w:p w14:paraId="2F9954B5" w14:textId="62327B9C" w:rsidR="0053306E" w:rsidRPr="0053306E" w:rsidRDefault="0053306E" w:rsidP="0053306E">
      <w:pPr>
        <w:pStyle w:val="Body"/>
        <w:rPr>
          <w:rFonts w:ascii="Arial" w:hAnsi="Arial" w:cs="Arial"/>
          <w:b/>
          <w:i/>
        </w:rPr>
      </w:pPr>
      <w:r w:rsidRPr="0053306E">
        <w:rPr>
          <w:rFonts w:ascii="Arial" w:hAnsi="Arial" w:cs="Arial"/>
          <w:b/>
          <w:bCs/>
        </w:rPr>
        <w:t>20b.</w:t>
      </w:r>
      <w:r w:rsidRPr="0053306E">
        <w:rPr>
          <w:rFonts w:ascii="Arial" w:hAnsi="Arial" w:cs="Arial"/>
        </w:rPr>
        <w:t xml:space="preserve"> Lamina 2-6mm wide, </w:t>
      </w:r>
      <w:proofErr w:type="spellStart"/>
      <w:r w:rsidRPr="0053306E">
        <w:rPr>
          <w:rFonts w:ascii="Arial" w:hAnsi="Arial" w:cs="Arial"/>
        </w:rPr>
        <w:t>spikelets</w:t>
      </w:r>
      <w:proofErr w:type="spellEnd"/>
      <w:r w:rsidRPr="0053306E">
        <w:rPr>
          <w:rFonts w:ascii="Arial" w:hAnsi="Arial" w:cs="Arial"/>
        </w:rPr>
        <w:t xml:space="preserve"> 2.5-3.5mm long…...……………    </w:t>
      </w:r>
      <w:r w:rsidRPr="0053306E">
        <w:rPr>
          <w:rFonts w:ascii="Arial" w:hAnsi="Arial" w:cs="Arial"/>
          <w:b/>
          <w:i/>
        </w:rPr>
        <w:t>Paspalum distichum</w:t>
      </w:r>
    </w:p>
    <w:p w14:paraId="285372CE" w14:textId="77777777" w:rsidR="0053306E" w:rsidRPr="0053306E" w:rsidRDefault="0053306E" w:rsidP="0053306E">
      <w:pPr>
        <w:pStyle w:val="Body"/>
        <w:rPr>
          <w:rFonts w:ascii="Arial" w:hAnsi="Arial" w:cs="Arial"/>
          <w:b/>
          <w:i/>
        </w:rPr>
      </w:pPr>
      <w:r w:rsidRPr="0053306E">
        <w:rPr>
          <w:rFonts w:ascii="Arial" w:hAnsi="Arial" w:cs="Arial"/>
          <w:b/>
          <w:bCs/>
        </w:rPr>
        <w:t>21a.</w:t>
      </w:r>
      <w:r w:rsidRPr="0053306E">
        <w:rPr>
          <w:rFonts w:ascii="Arial" w:hAnsi="Arial" w:cs="Arial"/>
        </w:rPr>
        <w:tab/>
        <w:t xml:space="preserve">Inflorescence with very dense silvery silky long hairs. Nodes thicker than internode </w:t>
      </w:r>
      <w:proofErr w:type="gramStart"/>
      <w:r w:rsidRPr="0053306E">
        <w:rPr>
          <w:rFonts w:ascii="Arial" w:hAnsi="Arial" w:cs="Arial"/>
        </w:rPr>
        <w:t xml:space="preserve"> ..</w:t>
      </w:r>
      <w:proofErr w:type="gramEnd"/>
      <w:r w:rsidRPr="0053306E">
        <w:rPr>
          <w:rFonts w:ascii="Arial" w:hAnsi="Arial" w:cs="Arial"/>
        </w:rPr>
        <w:t xml:space="preserve">… </w:t>
      </w:r>
      <w:proofErr w:type="spellStart"/>
      <w:r w:rsidRPr="0053306E">
        <w:rPr>
          <w:rFonts w:ascii="Arial" w:hAnsi="Arial" w:cs="Arial"/>
          <w:b/>
          <w:i/>
        </w:rPr>
        <w:t>Imperata</w:t>
      </w:r>
      <w:proofErr w:type="spellEnd"/>
      <w:r w:rsidRPr="0053306E">
        <w:rPr>
          <w:rFonts w:ascii="Arial" w:hAnsi="Arial" w:cs="Arial"/>
          <w:b/>
          <w:i/>
        </w:rPr>
        <w:t xml:space="preserve"> cylindrica</w:t>
      </w:r>
    </w:p>
    <w:p w14:paraId="47E7D0F6" w14:textId="2977AA88" w:rsidR="0053306E" w:rsidRPr="0053306E" w:rsidRDefault="0053306E" w:rsidP="0053306E">
      <w:pPr>
        <w:pStyle w:val="Body"/>
        <w:rPr>
          <w:rFonts w:ascii="Arial" w:hAnsi="Arial" w:cs="Arial"/>
        </w:rPr>
      </w:pPr>
      <w:r w:rsidRPr="0053306E">
        <w:rPr>
          <w:rFonts w:ascii="Arial" w:hAnsi="Arial" w:cs="Arial"/>
          <w:b/>
          <w:bCs/>
        </w:rPr>
        <w:t>21b.</w:t>
      </w:r>
      <w:r w:rsidRPr="0053306E">
        <w:rPr>
          <w:rFonts w:ascii="Arial" w:hAnsi="Arial" w:cs="Arial"/>
        </w:rPr>
        <w:t xml:space="preserve"> Inflorescence never silky hairy. Nodes usually as thick as internode   ……</w:t>
      </w:r>
      <w:proofErr w:type="gramStart"/>
      <w:r w:rsidRPr="0053306E">
        <w:rPr>
          <w:rFonts w:ascii="Arial" w:hAnsi="Arial" w:cs="Arial"/>
        </w:rPr>
        <w:t>….…..</w:t>
      </w:r>
      <w:proofErr w:type="gramEnd"/>
      <w:r w:rsidRPr="0053306E">
        <w:rPr>
          <w:rFonts w:ascii="Arial" w:hAnsi="Arial" w:cs="Arial"/>
        </w:rPr>
        <w:t>………..   (22)</w:t>
      </w:r>
    </w:p>
    <w:p w14:paraId="2348525F" w14:textId="5F0E0693" w:rsidR="0053306E" w:rsidRPr="0053306E" w:rsidRDefault="0053306E" w:rsidP="0053306E">
      <w:pPr>
        <w:pStyle w:val="Body"/>
        <w:rPr>
          <w:rFonts w:ascii="Arial" w:hAnsi="Arial" w:cs="Arial"/>
        </w:rPr>
      </w:pPr>
      <w:r w:rsidRPr="0053306E">
        <w:rPr>
          <w:rFonts w:ascii="Arial" w:hAnsi="Arial" w:cs="Arial"/>
          <w:b/>
          <w:bCs/>
        </w:rPr>
        <w:t>22a.</w:t>
      </w:r>
      <w:r w:rsidRPr="0053306E">
        <w:rPr>
          <w:rFonts w:ascii="Arial" w:hAnsi="Arial" w:cs="Arial"/>
        </w:rPr>
        <w:t xml:space="preserve"> Culm strongly laterally compressed; nodes </w:t>
      </w:r>
      <w:proofErr w:type="gramStart"/>
      <w:r w:rsidRPr="0053306E">
        <w:rPr>
          <w:rFonts w:ascii="Arial" w:hAnsi="Arial" w:cs="Arial"/>
        </w:rPr>
        <w:t>hairy  …</w:t>
      </w:r>
      <w:proofErr w:type="gramEnd"/>
      <w:r w:rsidRPr="0053306E">
        <w:rPr>
          <w:rFonts w:ascii="Arial" w:hAnsi="Arial" w:cs="Arial"/>
        </w:rPr>
        <w:t>….……………..  (23)</w:t>
      </w:r>
    </w:p>
    <w:p w14:paraId="3EAD3832" w14:textId="7D8DA89E" w:rsidR="0053306E" w:rsidRPr="0053306E" w:rsidRDefault="0053306E" w:rsidP="0053306E">
      <w:pPr>
        <w:pStyle w:val="Body"/>
        <w:rPr>
          <w:rFonts w:ascii="Arial" w:hAnsi="Arial" w:cs="Arial"/>
        </w:rPr>
      </w:pPr>
      <w:r w:rsidRPr="0053306E">
        <w:rPr>
          <w:rFonts w:ascii="Arial" w:hAnsi="Arial" w:cs="Arial"/>
          <w:b/>
          <w:bCs/>
        </w:rPr>
        <w:t>22b.</w:t>
      </w:r>
      <w:r w:rsidRPr="0053306E">
        <w:rPr>
          <w:rFonts w:ascii="Arial" w:hAnsi="Arial" w:cs="Arial"/>
        </w:rPr>
        <w:t xml:space="preserve">Culm not or slightly compressed; nodes </w:t>
      </w:r>
      <w:proofErr w:type="gramStart"/>
      <w:r w:rsidRPr="0053306E">
        <w:rPr>
          <w:rFonts w:ascii="Arial" w:hAnsi="Arial" w:cs="Arial"/>
        </w:rPr>
        <w:t>glabrous  …</w:t>
      </w:r>
      <w:proofErr w:type="gramEnd"/>
      <w:r w:rsidRPr="0053306E">
        <w:rPr>
          <w:rFonts w:ascii="Arial" w:hAnsi="Arial" w:cs="Arial"/>
        </w:rPr>
        <w:t>……………………….. (24)</w:t>
      </w:r>
    </w:p>
    <w:p w14:paraId="1651B5DA" w14:textId="77777777" w:rsidR="0053306E" w:rsidRPr="0053306E" w:rsidRDefault="0053306E" w:rsidP="0053306E">
      <w:pPr>
        <w:pStyle w:val="Body"/>
        <w:rPr>
          <w:rFonts w:ascii="Arial" w:hAnsi="Arial" w:cs="Arial"/>
        </w:rPr>
      </w:pPr>
      <w:r w:rsidRPr="0053306E">
        <w:rPr>
          <w:rFonts w:ascii="Arial" w:hAnsi="Arial" w:cs="Arial"/>
          <w:b/>
          <w:bCs/>
        </w:rPr>
        <w:t>23a.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with awn developed from upper lemma, lamina acuminate at apex ……….  </w:t>
      </w:r>
      <w:proofErr w:type="spellStart"/>
      <w:r w:rsidRPr="0053306E">
        <w:rPr>
          <w:rFonts w:ascii="Arial" w:hAnsi="Arial" w:cs="Arial"/>
          <w:b/>
          <w:i/>
        </w:rPr>
        <w:t>Ischaemum</w:t>
      </w:r>
      <w:proofErr w:type="spellEnd"/>
      <w:r w:rsidRPr="0053306E">
        <w:rPr>
          <w:rFonts w:ascii="Arial" w:hAnsi="Arial" w:cs="Arial"/>
          <w:b/>
          <w:i/>
        </w:rPr>
        <w:t xml:space="preserve"> </w:t>
      </w:r>
      <w:proofErr w:type="spellStart"/>
      <w:r w:rsidRPr="0053306E">
        <w:rPr>
          <w:rFonts w:ascii="Arial" w:hAnsi="Arial" w:cs="Arial"/>
          <w:b/>
          <w:i/>
        </w:rPr>
        <w:t>rugosum</w:t>
      </w:r>
      <w:proofErr w:type="spellEnd"/>
    </w:p>
    <w:p w14:paraId="1A1BBE22" w14:textId="51383FDE" w:rsidR="0053306E" w:rsidRPr="0053306E" w:rsidRDefault="0053306E" w:rsidP="0053306E">
      <w:pPr>
        <w:pStyle w:val="Body"/>
        <w:rPr>
          <w:rFonts w:ascii="Arial" w:hAnsi="Arial" w:cs="Arial"/>
          <w:b/>
          <w:i/>
        </w:rPr>
      </w:pPr>
      <w:r w:rsidRPr="0053306E">
        <w:rPr>
          <w:rFonts w:ascii="Arial" w:hAnsi="Arial" w:cs="Arial"/>
          <w:b/>
          <w:bCs/>
        </w:rPr>
        <w:t>23b.</w:t>
      </w:r>
      <w:r w:rsidRPr="0053306E">
        <w:rPr>
          <w:rFonts w:ascii="Arial" w:hAnsi="Arial" w:cs="Arial"/>
        </w:rPr>
        <w:t xml:space="preserve"> </w:t>
      </w:r>
      <w:proofErr w:type="spellStart"/>
      <w:proofErr w:type="gramStart"/>
      <w:r w:rsidRPr="0053306E">
        <w:rPr>
          <w:rFonts w:ascii="Arial" w:hAnsi="Arial" w:cs="Arial"/>
        </w:rPr>
        <w:t>Spikelets</w:t>
      </w:r>
      <w:proofErr w:type="spellEnd"/>
      <w:proofErr w:type="gramEnd"/>
      <w:r w:rsidRPr="0053306E">
        <w:rPr>
          <w:rFonts w:ascii="Arial" w:hAnsi="Arial" w:cs="Arial"/>
        </w:rPr>
        <w:t xml:space="preserve"> awn less, lamina obtuse or broadly acute at apex …………….….  </w:t>
      </w:r>
      <w:proofErr w:type="spellStart"/>
      <w:r w:rsidRPr="0053306E">
        <w:rPr>
          <w:rFonts w:ascii="Arial" w:hAnsi="Arial" w:cs="Arial"/>
          <w:b/>
          <w:i/>
        </w:rPr>
        <w:t>Axonopous</w:t>
      </w:r>
      <w:proofErr w:type="spellEnd"/>
      <w:r w:rsidRPr="0053306E">
        <w:rPr>
          <w:rFonts w:ascii="Arial" w:hAnsi="Arial" w:cs="Arial"/>
          <w:b/>
          <w:i/>
        </w:rPr>
        <w:t xml:space="preserve"> </w:t>
      </w:r>
      <w:proofErr w:type="spellStart"/>
      <w:r w:rsidRPr="0053306E">
        <w:rPr>
          <w:rFonts w:ascii="Arial" w:hAnsi="Arial" w:cs="Arial"/>
          <w:b/>
          <w:i/>
        </w:rPr>
        <w:t>compressus</w:t>
      </w:r>
      <w:proofErr w:type="spellEnd"/>
    </w:p>
    <w:p w14:paraId="3559E370" w14:textId="77777777" w:rsidR="0053306E" w:rsidRPr="0053306E" w:rsidRDefault="0053306E" w:rsidP="0053306E">
      <w:pPr>
        <w:pStyle w:val="Body"/>
        <w:rPr>
          <w:rFonts w:ascii="Arial" w:hAnsi="Arial" w:cs="Arial"/>
        </w:rPr>
      </w:pPr>
      <w:r w:rsidRPr="0053306E">
        <w:rPr>
          <w:rFonts w:ascii="Arial" w:hAnsi="Arial" w:cs="Arial"/>
          <w:b/>
          <w:bCs/>
        </w:rPr>
        <w:t>24a.</w:t>
      </w:r>
      <w:r w:rsidRPr="0053306E">
        <w:rPr>
          <w:rFonts w:ascii="Arial" w:hAnsi="Arial" w:cs="Arial"/>
        </w:rPr>
        <w:t xml:space="preserve"> Inflorescence spike like panicle with reddish brown bristles, never digitate ……….……….  </w:t>
      </w:r>
      <w:proofErr w:type="spellStart"/>
      <w:r w:rsidRPr="0053306E">
        <w:rPr>
          <w:rFonts w:ascii="Arial" w:hAnsi="Arial" w:cs="Arial"/>
          <w:b/>
          <w:i/>
        </w:rPr>
        <w:t>Setaria</w:t>
      </w:r>
      <w:proofErr w:type="spellEnd"/>
      <w:r w:rsidRPr="0053306E">
        <w:rPr>
          <w:rFonts w:ascii="Arial" w:hAnsi="Arial" w:cs="Arial"/>
          <w:b/>
          <w:i/>
        </w:rPr>
        <w:t xml:space="preserve"> pumila</w:t>
      </w:r>
    </w:p>
    <w:p w14:paraId="751304A1" w14:textId="5D47EDD8" w:rsidR="0053306E" w:rsidRPr="0053306E" w:rsidRDefault="0053306E" w:rsidP="0053306E">
      <w:pPr>
        <w:pStyle w:val="Body"/>
        <w:rPr>
          <w:rFonts w:ascii="Arial" w:hAnsi="Arial" w:cs="Arial"/>
        </w:rPr>
      </w:pPr>
      <w:r w:rsidRPr="0053306E">
        <w:rPr>
          <w:rFonts w:ascii="Arial" w:hAnsi="Arial" w:cs="Arial"/>
          <w:b/>
          <w:bCs/>
        </w:rPr>
        <w:t>24b.</w:t>
      </w:r>
      <w:r w:rsidRPr="0053306E">
        <w:rPr>
          <w:rFonts w:ascii="Arial" w:hAnsi="Arial" w:cs="Arial"/>
        </w:rPr>
        <w:t xml:space="preserve"> Inflorescence terminal digitate of 2-6 spikes, never with bristles ………………….  (25)</w:t>
      </w:r>
    </w:p>
    <w:p w14:paraId="75A59463" w14:textId="77777777" w:rsidR="0053306E" w:rsidRPr="0053306E" w:rsidRDefault="0053306E" w:rsidP="0053306E">
      <w:pPr>
        <w:pStyle w:val="Body"/>
        <w:rPr>
          <w:rFonts w:ascii="Arial" w:hAnsi="Arial" w:cs="Arial"/>
        </w:rPr>
      </w:pPr>
      <w:r w:rsidRPr="0053306E">
        <w:rPr>
          <w:rFonts w:ascii="Arial" w:hAnsi="Arial" w:cs="Arial"/>
          <w:b/>
          <w:bCs/>
        </w:rPr>
        <w:t>25a.</w:t>
      </w:r>
      <w:r w:rsidRPr="0053306E">
        <w:rPr>
          <w:rFonts w:ascii="Arial" w:hAnsi="Arial" w:cs="Arial"/>
        </w:rPr>
        <w:t xml:space="preserve"> Sheath densely silky hairy. Lamina often drooping. Amphibious </w:t>
      </w:r>
      <w:proofErr w:type="spellStart"/>
      <w:proofErr w:type="gramStart"/>
      <w:r w:rsidRPr="0053306E">
        <w:rPr>
          <w:rFonts w:ascii="Arial" w:hAnsi="Arial" w:cs="Arial"/>
        </w:rPr>
        <w:t>perannials</w:t>
      </w:r>
      <w:proofErr w:type="spellEnd"/>
      <w:r w:rsidRPr="0053306E">
        <w:rPr>
          <w:rFonts w:ascii="Arial" w:hAnsi="Arial" w:cs="Arial"/>
        </w:rPr>
        <w:t xml:space="preserve">  …</w:t>
      </w:r>
      <w:proofErr w:type="gramEnd"/>
      <w:r w:rsidRPr="0053306E">
        <w:rPr>
          <w:rFonts w:ascii="Arial" w:hAnsi="Arial" w:cs="Arial"/>
        </w:rPr>
        <w:t xml:space="preserve">…………. </w:t>
      </w:r>
      <w:proofErr w:type="spellStart"/>
      <w:r w:rsidRPr="0053306E">
        <w:rPr>
          <w:rFonts w:ascii="Arial" w:hAnsi="Arial" w:cs="Arial"/>
          <w:b/>
          <w:i/>
        </w:rPr>
        <w:t>Urochloa</w:t>
      </w:r>
      <w:proofErr w:type="spellEnd"/>
      <w:r w:rsidRPr="0053306E">
        <w:rPr>
          <w:rFonts w:ascii="Arial" w:hAnsi="Arial" w:cs="Arial"/>
          <w:b/>
          <w:i/>
        </w:rPr>
        <w:t xml:space="preserve"> </w:t>
      </w:r>
      <w:proofErr w:type="spellStart"/>
      <w:r w:rsidRPr="0053306E">
        <w:rPr>
          <w:rFonts w:ascii="Arial" w:hAnsi="Arial" w:cs="Arial"/>
          <w:b/>
          <w:i/>
        </w:rPr>
        <w:t>mutica</w:t>
      </w:r>
      <w:proofErr w:type="spellEnd"/>
    </w:p>
    <w:p w14:paraId="6C3A9C90" w14:textId="49109F62" w:rsidR="0053306E" w:rsidRDefault="0053306E" w:rsidP="0053306E">
      <w:pPr>
        <w:pStyle w:val="Body"/>
        <w:rPr>
          <w:rFonts w:ascii="Arial" w:hAnsi="Arial" w:cs="Arial"/>
          <w:b/>
          <w:i/>
        </w:rPr>
      </w:pPr>
      <w:r w:rsidRPr="0053306E">
        <w:rPr>
          <w:rFonts w:ascii="Arial" w:hAnsi="Arial" w:cs="Arial"/>
          <w:b/>
          <w:bCs/>
        </w:rPr>
        <w:t>25b.</w:t>
      </w:r>
      <w:r w:rsidRPr="0053306E">
        <w:rPr>
          <w:rFonts w:ascii="Arial" w:hAnsi="Arial" w:cs="Arial"/>
        </w:rPr>
        <w:t xml:space="preserve"> Sheath glabrous or sparsely hairy. Lamina erect. Upland annuals </w:t>
      </w:r>
      <w:r w:rsidR="00CD2956">
        <w:rPr>
          <w:rFonts w:ascii="Arial" w:hAnsi="Arial" w:cs="Arial"/>
        </w:rPr>
        <w:t>…….</w:t>
      </w:r>
      <w:r w:rsidRPr="0053306E">
        <w:rPr>
          <w:rFonts w:ascii="Arial" w:hAnsi="Arial" w:cs="Arial"/>
        </w:rPr>
        <w:t>………</w:t>
      </w:r>
      <w:proofErr w:type="spellStart"/>
      <w:proofErr w:type="gramStart"/>
      <w:r w:rsidRPr="0053306E">
        <w:rPr>
          <w:rFonts w:ascii="Arial" w:hAnsi="Arial" w:cs="Arial"/>
          <w:b/>
          <w:i/>
        </w:rPr>
        <w:t>Urochloa</w:t>
      </w:r>
      <w:proofErr w:type="spellEnd"/>
      <w:r w:rsidRPr="0053306E">
        <w:rPr>
          <w:rFonts w:ascii="Arial" w:hAnsi="Arial" w:cs="Arial"/>
          <w:b/>
          <w:i/>
        </w:rPr>
        <w:t xml:space="preserve">  </w:t>
      </w:r>
      <w:r w:rsidR="007B14D7">
        <w:rPr>
          <w:rFonts w:ascii="Arial" w:hAnsi="Arial" w:cs="Arial"/>
          <w:b/>
          <w:i/>
        </w:rPr>
        <w:t>ramose</w:t>
      </w:r>
      <w:proofErr w:type="gramEnd"/>
    </w:p>
    <w:p w14:paraId="6AE9D58E" w14:textId="77777777" w:rsidR="007B14D7" w:rsidRPr="0053306E" w:rsidRDefault="007B14D7" w:rsidP="0053306E">
      <w:pPr>
        <w:pStyle w:val="Body"/>
        <w:rPr>
          <w:rFonts w:ascii="Arial" w:hAnsi="Arial" w:cs="Arial"/>
          <w:b/>
          <w:i/>
        </w:rPr>
      </w:pPr>
    </w:p>
    <w:p w14:paraId="30D2EEB6" w14:textId="77777777" w:rsidR="00790ADA" w:rsidRDefault="00790ADA" w:rsidP="00441B6F">
      <w:pPr>
        <w:pStyle w:val="Body"/>
        <w:spacing w:after="0"/>
        <w:rPr>
          <w:rFonts w:ascii="Arial" w:hAnsi="Arial" w:cs="Arial"/>
        </w:rPr>
      </w:pPr>
    </w:p>
    <w:p w14:paraId="015FE804" w14:textId="0623F4BA" w:rsidR="00541AA9" w:rsidRPr="00541AA9" w:rsidRDefault="00541AA9" w:rsidP="00541AA9">
      <w:pPr>
        <w:tabs>
          <w:tab w:val="left" w:pos="1080"/>
        </w:tabs>
        <w:jc w:val="center"/>
        <w:rPr>
          <w:rFonts w:ascii="Arial" w:hAnsi="Arial"/>
          <w:b/>
        </w:rPr>
      </w:pPr>
      <w:r w:rsidRPr="00541AA9">
        <w:rPr>
          <w:rFonts w:ascii="Arial" w:hAnsi="Arial"/>
          <w:b/>
        </w:rPr>
        <w:t>Table</w:t>
      </w:r>
      <w:r>
        <w:rPr>
          <w:rFonts w:ascii="Arial" w:hAnsi="Arial"/>
          <w:b/>
        </w:rPr>
        <w:t xml:space="preserve"> </w:t>
      </w:r>
      <w:r w:rsidRPr="00541AA9">
        <w:rPr>
          <w:rFonts w:ascii="Arial" w:hAnsi="Arial"/>
          <w:b/>
        </w:rPr>
        <w:t>1.</w:t>
      </w:r>
      <w:r>
        <w:rPr>
          <w:rFonts w:ascii="Arial" w:hAnsi="Arial"/>
          <w:b/>
        </w:rPr>
        <w:t xml:space="preserve"> </w:t>
      </w:r>
      <w:r w:rsidRPr="00541AA9">
        <w:rPr>
          <w:rFonts w:ascii="Arial" w:hAnsi="Arial"/>
          <w:b/>
        </w:rPr>
        <w:t>The checklist of the grassy species available along the roadsides in Jorhat district, Assam</w:t>
      </w:r>
    </w:p>
    <w:p w14:paraId="271C7BA9" w14:textId="57549348" w:rsidR="00863BD3" w:rsidRDefault="00863BD3" w:rsidP="00441B6F">
      <w:pPr>
        <w:tabs>
          <w:tab w:val="left" w:pos="1080"/>
        </w:tabs>
        <w:jc w:val="both"/>
        <w:rPr>
          <w:rFonts w:ascii="Arial" w:hAnsi="Arial"/>
          <w:b/>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488"/>
        <w:gridCol w:w="851"/>
        <w:gridCol w:w="1842"/>
        <w:gridCol w:w="2410"/>
      </w:tblGrid>
      <w:tr w:rsidR="00541AA9" w:rsidRPr="00541AA9" w14:paraId="5F9DB77C" w14:textId="77777777" w:rsidTr="00EC0FE1">
        <w:trPr>
          <w:trHeight w:val="64"/>
        </w:trPr>
        <w:tc>
          <w:tcPr>
            <w:tcW w:w="511" w:type="dxa"/>
            <w:shd w:val="clear" w:color="auto" w:fill="FFFF99"/>
            <w:vAlign w:val="center"/>
          </w:tcPr>
          <w:p w14:paraId="0DF3E638"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spacing w:val="-5"/>
              </w:rPr>
              <w:t>SI. No.</w:t>
            </w:r>
          </w:p>
        </w:tc>
        <w:tc>
          <w:tcPr>
            <w:tcW w:w="3488" w:type="dxa"/>
            <w:shd w:val="clear" w:color="auto" w:fill="FFFF99"/>
            <w:vAlign w:val="center"/>
          </w:tcPr>
          <w:p w14:paraId="60D3A957" w14:textId="77777777" w:rsidR="00541AA9" w:rsidRPr="00541AA9" w:rsidRDefault="00541AA9" w:rsidP="00541AA9">
            <w:pPr>
              <w:widowControl w:val="0"/>
              <w:autoSpaceDE w:val="0"/>
              <w:autoSpaceDN w:val="0"/>
              <w:spacing w:before="60" w:after="60"/>
              <w:ind w:left="86" w:right="4"/>
              <w:jc w:val="center"/>
              <w:rPr>
                <w:rFonts w:ascii="Arial" w:hAnsi="Arial" w:cs="Arial"/>
                <w:b/>
                <w:color w:val="000000" w:themeColor="text1"/>
              </w:rPr>
            </w:pPr>
            <w:r w:rsidRPr="00541AA9">
              <w:rPr>
                <w:rFonts w:ascii="Arial" w:hAnsi="Arial" w:cs="Arial"/>
                <w:b/>
                <w:color w:val="000000" w:themeColor="text1"/>
                <w:spacing w:val="-2"/>
              </w:rPr>
              <w:t>Species</w:t>
            </w:r>
          </w:p>
        </w:tc>
        <w:tc>
          <w:tcPr>
            <w:tcW w:w="851" w:type="dxa"/>
            <w:shd w:val="clear" w:color="auto" w:fill="FFFF99"/>
            <w:vAlign w:val="center"/>
          </w:tcPr>
          <w:p w14:paraId="331454E2"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rPr>
              <w:t>Habit</w:t>
            </w:r>
          </w:p>
        </w:tc>
        <w:tc>
          <w:tcPr>
            <w:tcW w:w="1842" w:type="dxa"/>
            <w:shd w:val="clear" w:color="auto" w:fill="FFFF99"/>
            <w:vAlign w:val="center"/>
          </w:tcPr>
          <w:p w14:paraId="2E09399F"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rPr>
              <w:t xml:space="preserve">Vernacular </w:t>
            </w:r>
            <w:r w:rsidRPr="00541AA9">
              <w:rPr>
                <w:rFonts w:ascii="Arial" w:hAnsi="Arial" w:cs="Arial"/>
                <w:b/>
                <w:color w:val="000000" w:themeColor="text1"/>
                <w:spacing w:val="-4"/>
              </w:rPr>
              <w:t>name</w:t>
            </w:r>
          </w:p>
        </w:tc>
        <w:tc>
          <w:tcPr>
            <w:tcW w:w="2410" w:type="dxa"/>
            <w:shd w:val="clear" w:color="auto" w:fill="FFFF99"/>
            <w:vAlign w:val="center"/>
          </w:tcPr>
          <w:p w14:paraId="32F4423C" w14:textId="77777777" w:rsidR="00541AA9" w:rsidRPr="00541AA9" w:rsidRDefault="00541AA9" w:rsidP="00541AA9">
            <w:pPr>
              <w:widowControl w:val="0"/>
              <w:autoSpaceDE w:val="0"/>
              <w:autoSpaceDN w:val="0"/>
              <w:spacing w:before="60" w:after="60"/>
              <w:ind w:left="142" w:right="4"/>
              <w:jc w:val="center"/>
              <w:rPr>
                <w:rFonts w:ascii="Arial" w:hAnsi="Arial" w:cs="Arial"/>
                <w:b/>
                <w:color w:val="000000" w:themeColor="text1"/>
              </w:rPr>
            </w:pPr>
            <w:commentRangeStart w:id="26"/>
            <w:r w:rsidRPr="00541AA9">
              <w:rPr>
                <w:rFonts w:ascii="Arial" w:hAnsi="Arial" w:cs="Arial"/>
                <w:b/>
                <w:color w:val="000000" w:themeColor="text1"/>
              </w:rPr>
              <w:t xml:space="preserve">Flowering &amp; </w:t>
            </w:r>
            <w:r w:rsidRPr="00541AA9">
              <w:rPr>
                <w:rFonts w:ascii="Arial" w:hAnsi="Arial" w:cs="Arial"/>
                <w:b/>
                <w:color w:val="000000" w:themeColor="text1"/>
                <w:spacing w:val="-2"/>
              </w:rPr>
              <w:t xml:space="preserve">Fruiting </w:t>
            </w:r>
            <w:r w:rsidRPr="00541AA9">
              <w:rPr>
                <w:rFonts w:ascii="Arial" w:hAnsi="Arial" w:cs="Arial"/>
                <w:b/>
                <w:color w:val="000000" w:themeColor="text1"/>
                <w:spacing w:val="-4"/>
              </w:rPr>
              <w:t>time</w:t>
            </w:r>
            <w:commentRangeEnd w:id="26"/>
            <w:r w:rsidR="00080B87">
              <w:rPr>
                <w:rStyle w:val="CommentReference"/>
                <w:rFonts w:ascii="Times New Roman" w:hAnsi="Times New Roman"/>
                <w:lang w:val="nb-NO" w:eastAsia="nb-NO"/>
              </w:rPr>
              <w:commentReference w:id="26"/>
            </w:r>
          </w:p>
        </w:tc>
      </w:tr>
      <w:tr w:rsidR="00541AA9" w:rsidRPr="00541AA9" w14:paraId="3EFBBB13" w14:textId="77777777" w:rsidTr="00EC0FE1">
        <w:trPr>
          <w:trHeight w:val="64"/>
        </w:trPr>
        <w:tc>
          <w:tcPr>
            <w:tcW w:w="511" w:type="dxa"/>
          </w:tcPr>
          <w:p w14:paraId="4094F90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1</w:t>
            </w:r>
          </w:p>
        </w:tc>
        <w:tc>
          <w:tcPr>
            <w:tcW w:w="3488" w:type="dxa"/>
          </w:tcPr>
          <w:p w14:paraId="2E222104"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Axonopous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compressus</w:t>
            </w:r>
            <w:proofErr w:type="spellEnd"/>
            <w:r w:rsidRPr="00541AA9">
              <w:rPr>
                <w:rFonts w:ascii="Arial" w:hAnsi="Arial" w:cs="Arial"/>
                <w:i/>
                <w:color w:val="000000" w:themeColor="text1"/>
              </w:rPr>
              <w:t xml:space="preserve"> </w:t>
            </w:r>
            <w:r w:rsidRPr="00541AA9">
              <w:rPr>
                <w:rFonts w:ascii="Arial" w:hAnsi="Arial" w:cs="Arial"/>
                <w:color w:val="000000" w:themeColor="text1"/>
              </w:rPr>
              <w:t>(</w:t>
            </w:r>
            <w:proofErr w:type="gramStart"/>
            <w:r w:rsidRPr="00541AA9">
              <w:rPr>
                <w:rFonts w:ascii="Arial" w:hAnsi="Arial" w:cs="Arial"/>
                <w:color w:val="000000" w:themeColor="text1"/>
              </w:rPr>
              <w:t>Sw.)</w:t>
            </w:r>
            <w:r w:rsidRPr="00541AA9">
              <w:rPr>
                <w:rFonts w:ascii="Arial" w:hAnsi="Arial" w:cs="Arial"/>
                <w:color w:val="000000" w:themeColor="text1"/>
                <w:spacing w:val="-5"/>
              </w:rPr>
              <w:t>P.</w:t>
            </w:r>
            <w:proofErr w:type="gramEnd"/>
            <w:r w:rsidRPr="00541AA9">
              <w:rPr>
                <w:rFonts w:ascii="Arial" w:hAnsi="Arial" w:cs="Arial"/>
                <w:color w:val="000000" w:themeColor="text1"/>
                <w:spacing w:val="-5"/>
              </w:rPr>
              <w:t xml:space="preserve"> </w:t>
            </w:r>
            <w:proofErr w:type="spellStart"/>
            <w:r w:rsidRPr="00541AA9">
              <w:rPr>
                <w:rFonts w:ascii="Arial" w:hAnsi="Arial" w:cs="Arial"/>
                <w:color w:val="000000" w:themeColor="text1"/>
                <w:spacing w:val="-2"/>
              </w:rPr>
              <w:t>Beauv</w:t>
            </w:r>
            <w:proofErr w:type="spellEnd"/>
            <w:r w:rsidRPr="00541AA9">
              <w:rPr>
                <w:rFonts w:ascii="Arial" w:hAnsi="Arial" w:cs="Arial"/>
                <w:color w:val="000000" w:themeColor="text1"/>
                <w:spacing w:val="-2"/>
              </w:rPr>
              <w:t>.</w:t>
            </w:r>
          </w:p>
        </w:tc>
        <w:tc>
          <w:tcPr>
            <w:tcW w:w="851" w:type="dxa"/>
          </w:tcPr>
          <w:p w14:paraId="6E59550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741F6DF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Dolichabon</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4CB86B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r w:rsidR="00541AA9" w:rsidRPr="00541AA9" w14:paraId="46035128" w14:textId="77777777" w:rsidTr="00EC0FE1">
        <w:trPr>
          <w:trHeight w:val="64"/>
        </w:trPr>
        <w:tc>
          <w:tcPr>
            <w:tcW w:w="511" w:type="dxa"/>
          </w:tcPr>
          <w:p w14:paraId="5A44A25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2</w:t>
            </w:r>
          </w:p>
        </w:tc>
        <w:tc>
          <w:tcPr>
            <w:tcW w:w="3488" w:type="dxa"/>
          </w:tcPr>
          <w:p w14:paraId="1614C6AA"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Chrysopogon</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aciculatus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 xml:space="preserve">(Retz.) </w:t>
            </w:r>
            <w:proofErr w:type="spellStart"/>
            <w:r w:rsidRPr="00541AA9">
              <w:rPr>
                <w:rFonts w:ascii="Arial" w:hAnsi="Arial" w:cs="Arial"/>
                <w:color w:val="000000" w:themeColor="text1"/>
                <w:spacing w:val="-4"/>
              </w:rPr>
              <w:t>Trin</w:t>
            </w:r>
            <w:proofErr w:type="spellEnd"/>
          </w:p>
        </w:tc>
        <w:tc>
          <w:tcPr>
            <w:tcW w:w="851" w:type="dxa"/>
          </w:tcPr>
          <w:p w14:paraId="3616202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09DD55F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Bonguti</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0B3687C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June-October</w:t>
            </w:r>
          </w:p>
        </w:tc>
      </w:tr>
      <w:tr w:rsidR="00541AA9" w:rsidRPr="00541AA9" w14:paraId="6A53F859" w14:textId="77777777" w:rsidTr="00EC0FE1">
        <w:trPr>
          <w:trHeight w:val="64"/>
        </w:trPr>
        <w:tc>
          <w:tcPr>
            <w:tcW w:w="511" w:type="dxa"/>
          </w:tcPr>
          <w:p w14:paraId="084D350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3</w:t>
            </w:r>
          </w:p>
        </w:tc>
        <w:tc>
          <w:tcPr>
            <w:tcW w:w="3488" w:type="dxa"/>
          </w:tcPr>
          <w:p w14:paraId="14F87B61"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Cynodon</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dactylon</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(L.) </w:t>
            </w:r>
            <w:r w:rsidRPr="00541AA9">
              <w:rPr>
                <w:rFonts w:ascii="Arial" w:hAnsi="Arial" w:cs="Arial"/>
                <w:color w:val="000000" w:themeColor="text1"/>
                <w:spacing w:val="-4"/>
              </w:rPr>
              <w:t>Pers</w:t>
            </w:r>
          </w:p>
        </w:tc>
        <w:tc>
          <w:tcPr>
            <w:tcW w:w="851" w:type="dxa"/>
          </w:tcPr>
          <w:p w14:paraId="1BA1FB4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3032824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Dubori</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1CBBC3D1"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1BD637EB" w14:textId="77777777" w:rsidTr="00EC0FE1">
        <w:trPr>
          <w:trHeight w:val="55"/>
        </w:trPr>
        <w:tc>
          <w:tcPr>
            <w:tcW w:w="511" w:type="dxa"/>
          </w:tcPr>
          <w:p w14:paraId="326B5CD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4</w:t>
            </w:r>
          </w:p>
        </w:tc>
        <w:tc>
          <w:tcPr>
            <w:tcW w:w="3488" w:type="dxa"/>
          </w:tcPr>
          <w:p w14:paraId="5BD5EDF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Cyrtococcum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accrescens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Trin</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2"/>
              </w:rPr>
              <w:lastRenderedPageBreak/>
              <w:t>Stapf</w:t>
            </w:r>
            <w:proofErr w:type="spellEnd"/>
          </w:p>
        </w:tc>
        <w:tc>
          <w:tcPr>
            <w:tcW w:w="851" w:type="dxa"/>
          </w:tcPr>
          <w:p w14:paraId="3916DD3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lastRenderedPageBreak/>
              <w:t>P(A)</w:t>
            </w:r>
          </w:p>
        </w:tc>
        <w:tc>
          <w:tcPr>
            <w:tcW w:w="1842" w:type="dxa"/>
          </w:tcPr>
          <w:p w14:paraId="3D327C6C" w14:textId="437B2893" w:rsidR="00541AA9" w:rsidRPr="00541AA9" w:rsidRDefault="007B14D7" w:rsidP="00541AA9">
            <w:pPr>
              <w:widowControl w:val="0"/>
              <w:autoSpaceDE w:val="0"/>
              <w:autoSpaceDN w:val="0"/>
              <w:spacing w:before="60" w:after="60"/>
              <w:ind w:right="4"/>
              <w:jc w:val="center"/>
              <w:rPr>
                <w:rFonts w:ascii="Arial" w:hAnsi="Arial" w:cs="Arial"/>
                <w:color w:val="000000" w:themeColor="text1"/>
              </w:rPr>
            </w:pPr>
            <w:r>
              <w:rPr>
                <w:rFonts w:ascii="Arial" w:hAnsi="Arial" w:cs="Arial"/>
                <w:color w:val="000000" w:themeColor="text1"/>
              </w:rPr>
              <w:t>-</w:t>
            </w:r>
          </w:p>
        </w:tc>
        <w:tc>
          <w:tcPr>
            <w:tcW w:w="2410" w:type="dxa"/>
          </w:tcPr>
          <w:p w14:paraId="54DC2076"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August-March</w:t>
            </w:r>
          </w:p>
        </w:tc>
      </w:tr>
      <w:tr w:rsidR="00541AA9" w:rsidRPr="00541AA9" w14:paraId="604D7146" w14:textId="77777777" w:rsidTr="00EC0FE1">
        <w:trPr>
          <w:trHeight w:val="55"/>
        </w:trPr>
        <w:tc>
          <w:tcPr>
            <w:tcW w:w="511" w:type="dxa"/>
          </w:tcPr>
          <w:p w14:paraId="042BFF2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5</w:t>
            </w:r>
          </w:p>
        </w:tc>
        <w:tc>
          <w:tcPr>
            <w:tcW w:w="3488" w:type="dxa"/>
          </w:tcPr>
          <w:p w14:paraId="26E91BCB"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Cyrotococcum</w:t>
            </w:r>
            <w:proofErr w:type="spellEnd"/>
            <w:r w:rsidRPr="00541AA9">
              <w:rPr>
                <w:rFonts w:ascii="Arial" w:hAnsi="Arial" w:cs="Arial"/>
                <w:i/>
                <w:color w:val="000000" w:themeColor="text1"/>
              </w:rPr>
              <w:t xml:space="preserve"> patens </w:t>
            </w:r>
            <w:r w:rsidRPr="00541AA9">
              <w:rPr>
                <w:rFonts w:ascii="Arial" w:hAnsi="Arial" w:cs="Arial"/>
                <w:color w:val="000000" w:themeColor="text1"/>
                <w:spacing w:val="-4"/>
              </w:rPr>
              <w:t>(L.) A. Camus</w:t>
            </w:r>
          </w:p>
        </w:tc>
        <w:tc>
          <w:tcPr>
            <w:tcW w:w="851" w:type="dxa"/>
          </w:tcPr>
          <w:p w14:paraId="57DC084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2F372560" w14:textId="08A30D43" w:rsidR="00541AA9" w:rsidRPr="00541AA9" w:rsidRDefault="007B14D7" w:rsidP="00541AA9">
            <w:pPr>
              <w:widowControl w:val="0"/>
              <w:autoSpaceDE w:val="0"/>
              <w:autoSpaceDN w:val="0"/>
              <w:spacing w:before="60" w:after="60"/>
              <w:ind w:right="4"/>
              <w:jc w:val="center"/>
              <w:rPr>
                <w:rFonts w:ascii="Arial" w:hAnsi="Arial" w:cs="Arial"/>
                <w:color w:val="000000" w:themeColor="text1"/>
              </w:rPr>
            </w:pPr>
            <w:r>
              <w:rPr>
                <w:rFonts w:ascii="Arial" w:hAnsi="Arial" w:cs="Arial"/>
                <w:color w:val="000000" w:themeColor="text1"/>
              </w:rPr>
              <w:t>-</w:t>
            </w:r>
          </w:p>
        </w:tc>
        <w:tc>
          <w:tcPr>
            <w:tcW w:w="2410" w:type="dxa"/>
          </w:tcPr>
          <w:p w14:paraId="71A19E9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w:t>
            </w:r>
            <w:r w:rsidRPr="00541AA9">
              <w:rPr>
                <w:rFonts w:ascii="Arial" w:hAnsi="Arial" w:cs="Arial"/>
                <w:color w:val="000000" w:themeColor="text1"/>
                <w:spacing w:val="-4"/>
              </w:rPr>
              <w:t>June</w:t>
            </w:r>
          </w:p>
        </w:tc>
      </w:tr>
      <w:tr w:rsidR="00541AA9" w:rsidRPr="00541AA9" w14:paraId="00F073F4" w14:textId="77777777" w:rsidTr="00EC0FE1">
        <w:trPr>
          <w:trHeight w:val="378"/>
        </w:trPr>
        <w:tc>
          <w:tcPr>
            <w:tcW w:w="511" w:type="dxa"/>
          </w:tcPr>
          <w:p w14:paraId="15FF7E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6</w:t>
            </w:r>
          </w:p>
        </w:tc>
        <w:tc>
          <w:tcPr>
            <w:tcW w:w="3488" w:type="dxa"/>
          </w:tcPr>
          <w:p w14:paraId="05AA4F3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Dactyloctenium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aegyptium</w:t>
            </w:r>
            <w:proofErr w:type="spellEnd"/>
            <w:r w:rsidRPr="00541AA9">
              <w:rPr>
                <w:rFonts w:ascii="Arial" w:hAnsi="Arial" w:cs="Arial"/>
                <w:i/>
                <w:color w:val="000000" w:themeColor="text1"/>
              </w:rPr>
              <w:t xml:space="preserve"> </w:t>
            </w:r>
            <w:r w:rsidRPr="00541AA9">
              <w:rPr>
                <w:rFonts w:ascii="Arial" w:hAnsi="Arial" w:cs="Arial"/>
                <w:color w:val="000000" w:themeColor="text1"/>
                <w:spacing w:val="-4"/>
              </w:rPr>
              <w:t xml:space="preserve">(L.) </w:t>
            </w:r>
            <w:proofErr w:type="spellStart"/>
            <w:r w:rsidRPr="00541AA9">
              <w:rPr>
                <w:rFonts w:ascii="Arial" w:hAnsi="Arial" w:cs="Arial"/>
                <w:color w:val="000000" w:themeColor="text1"/>
                <w:spacing w:val="-4"/>
              </w:rPr>
              <w:t>Willd</w:t>
            </w:r>
            <w:proofErr w:type="spellEnd"/>
            <w:r w:rsidRPr="00541AA9">
              <w:rPr>
                <w:rFonts w:ascii="Arial" w:hAnsi="Arial" w:cs="Arial"/>
                <w:color w:val="000000" w:themeColor="text1"/>
                <w:spacing w:val="-4"/>
              </w:rPr>
              <w:t>.</w:t>
            </w:r>
          </w:p>
        </w:tc>
        <w:tc>
          <w:tcPr>
            <w:tcW w:w="851" w:type="dxa"/>
          </w:tcPr>
          <w:p w14:paraId="71ADD18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44D6053"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Madana</w:t>
            </w:r>
            <w:proofErr w:type="spellEnd"/>
            <w:r w:rsidRPr="00541AA9">
              <w:rPr>
                <w:rFonts w:ascii="Arial" w:hAnsi="Arial" w:cs="Arial"/>
                <w:color w:val="000000" w:themeColor="text1"/>
              </w:rPr>
              <w:t xml:space="preserve"> </w:t>
            </w:r>
            <w:r w:rsidRPr="00541AA9">
              <w:rPr>
                <w:rFonts w:ascii="Arial" w:hAnsi="Arial" w:cs="Arial"/>
                <w:color w:val="000000" w:themeColor="text1"/>
                <w:spacing w:val="-5"/>
              </w:rPr>
              <w:t>(H)</w:t>
            </w:r>
          </w:p>
        </w:tc>
        <w:tc>
          <w:tcPr>
            <w:tcW w:w="2410" w:type="dxa"/>
          </w:tcPr>
          <w:p w14:paraId="17750FEB"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May-August</w:t>
            </w:r>
          </w:p>
        </w:tc>
      </w:tr>
      <w:tr w:rsidR="00541AA9" w:rsidRPr="00541AA9" w14:paraId="039DFBD1" w14:textId="77777777" w:rsidTr="00EC0FE1">
        <w:trPr>
          <w:trHeight w:val="55"/>
        </w:trPr>
        <w:tc>
          <w:tcPr>
            <w:tcW w:w="511" w:type="dxa"/>
          </w:tcPr>
          <w:p w14:paraId="239D195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7</w:t>
            </w:r>
          </w:p>
        </w:tc>
        <w:tc>
          <w:tcPr>
            <w:tcW w:w="3488" w:type="dxa"/>
          </w:tcPr>
          <w:p w14:paraId="5CE27700"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Digitaria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ciliaris</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(Retz;) </w:t>
            </w:r>
            <w:proofErr w:type="spellStart"/>
            <w:r w:rsidRPr="00541AA9">
              <w:rPr>
                <w:rFonts w:ascii="Arial" w:hAnsi="Arial" w:cs="Arial"/>
                <w:color w:val="000000" w:themeColor="text1"/>
                <w:spacing w:val="-4"/>
              </w:rPr>
              <w:t>Koeler</w:t>
            </w:r>
            <w:proofErr w:type="spellEnd"/>
          </w:p>
        </w:tc>
        <w:tc>
          <w:tcPr>
            <w:tcW w:w="851" w:type="dxa"/>
          </w:tcPr>
          <w:p w14:paraId="76FC102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F04A5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proofErr w:type="gramStart"/>
            <w:r w:rsidRPr="00541AA9">
              <w:rPr>
                <w:rFonts w:ascii="Arial" w:hAnsi="Arial" w:cs="Arial"/>
                <w:color w:val="000000" w:themeColor="text1"/>
              </w:rPr>
              <w:t>Sirabon</w:t>
            </w:r>
            <w:proofErr w:type="spellEnd"/>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305D3A9A"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May-December</w:t>
            </w:r>
          </w:p>
        </w:tc>
      </w:tr>
      <w:tr w:rsidR="00541AA9" w:rsidRPr="00541AA9" w14:paraId="7A358AC3" w14:textId="77777777" w:rsidTr="00EC0FE1">
        <w:trPr>
          <w:trHeight w:val="381"/>
        </w:trPr>
        <w:tc>
          <w:tcPr>
            <w:tcW w:w="511" w:type="dxa"/>
          </w:tcPr>
          <w:p w14:paraId="5ED23A8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8</w:t>
            </w:r>
          </w:p>
        </w:tc>
        <w:tc>
          <w:tcPr>
            <w:tcW w:w="3488" w:type="dxa"/>
          </w:tcPr>
          <w:p w14:paraId="421CDA7C"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Digitaria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setigera</w:t>
            </w:r>
            <w:proofErr w:type="spellEnd"/>
            <w:r w:rsidRPr="00541AA9">
              <w:rPr>
                <w:rFonts w:ascii="Arial" w:hAnsi="Arial" w:cs="Arial"/>
                <w:i/>
                <w:color w:val="000000" w:themeColor="text1"/>
              </w:rPr>
              <w:t xml:space="preserve"> </w:t>
            </w:r>
            <w:r w:rsidRPr="00541AA9">
              <w:rPr>
                <w:rFonts w:ascii="Arial" w:hAnsi="Arial" w:cs="Arial"/>
                <w:color w:val="000000" w:themeColor="text1"/>
              </w:rPr>
              <w:t>Roth</w:t>
            </w:r>
          </w:p>
        </w:tc>
        <w:tc>
          <w:tcPr>
            <w:tcW w:w="851" w:type="dxa"/>
          </w:tcPr>
          <w:p w14:paraId="67F6A7C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C8F6A3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proofErr w:type="gramStart"/>
            <w:r w:rsidRPr="00541AA9">
              <w:rPr>
                <w:rFonts w:ascii="Arial" w:hAnsi="Arial" w:cs="Arial"/>
                <w:color w:val="000000" w:themeColor="text1"/>
              </w:rPr>
              <w:t>Sirabon</w:t>
            </w:r>
            <w:proofErr w:type="spellEnd"/>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4EB840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February-</w:t>
            </w:r>
            <w:r w:rsidRPr="00541AA9">
              <w:rPr>
                <w:rFonts w:ascii="Arial" w:hAnsi="Arial" w:cs="Arial"/>
                <w:color w:val="000000" w:themeColor="text1"/>
                <w:spacing w:val="-4"/>
              </w:rPr>
              <w:t>June</w:t>
            </w:r>
          </w:p>
        </w:tc>
      </w:tr>
      <w:tr w:rsidR="00541AA9" w:rsidRPr="00541AA9" w14:paraId="6176F75A" w14:textId="77777777" w:rsidTr="00EC0FE1">
        <w:trPr>
          <w:trHeight w:val="378"/>
        </w:trPr>
        <w:tc>
          <w:tcPr>
            <w:tcW w:w="511" w:type="dxa"/>
          </w:tcPr>
          <w:p w14:paraId="731942D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9</w:t>
            </w:r>
          </w:p>
        </w:tc>
        <w:tc>
          <w:tcPr>
            <w:tcW w:w="3488" w:type="dxa"/>
          </w:tcPr>
          <w:p w14:paraId="2B261071"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proofErr w:type="gramStart"/>
            <w:r w:rsidRPr="00541AA9">
              <w:rPr>
                <w:rFonts w:ascii="Arial" w:hAnsi="Arial" w:cs="Arial"/>
                <w:i/>
                <w:color w:val="000000" w:themeColor="text1"/>
              </w:rPr>
              <w:t>Echinochloa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colona</w:t>
            </w:r>
            <w:proofErr w:type="spellEnd"/>
            <w:proofErr w:type="gramEnd"/>
            <w:r w:rsidRPr="00541AA9">
              <w:rPr>
                <w:rFonts w:ascii="Arial" w:hAnsi="Arial" w:cs="Arial"/>
                <w:i/>
                <w:color w:val="000000" w:themeColor="text1"/>
              </w:rPr>
              <w:t xml:space="preserve"> </w:t>
            </w:r>
            <w:r w:rsidRPr="00541AA9">
              <w:rPr>
                <w:rFonts w:ascii="Arial" w:hAnsi="Arial" w:cs="Arial"/>
                <w:color w:val="000000" w:themeColor="text1"/>
                <w:spacing w:val="-4"/>
              </w:rPr>
              <w:t>(L.) Link</w:t>
            </w:r>
          </w:p>
        </w:tc>
        <w:tc>
          <w:tcPr>
            <w:tcW w:w="851" w:type="dxa"/>
          </w:tcPr>
          <w:p w14:paraId="6E518C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4997493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Binoi</w:t>
            </w:r>
            <w:proofErr w:type="spellEnd"/>
            <w:r w:rsidRPr="00541AA9">
              <w:rPr>
                <w:rFonts w:ascii="Arial" w:hAnsi="Arial" w:cs="Arial"/>
                <w:color w:val="000000" w:themeColor="text1"/>
              </w:rPr>
              <w:t>-</w:t>
            </w:r>
            <w:proofErr w:type="gramStart"/>
            <w:r w:rsidRPr="00541AA9">
              <w:rPr>
                <w:rFonts w:ascii="Arial" w:hAnsi="Arial" w:cs="Arial"/>
                <w:color w:val="000000" w:themeColor="text1"/>
              </w:rPr>
              <w:t>bon</w:t>
            </w:r>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BDFBD88"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July-September</w:t>
            </w:r>
          </w:p>
        </w:tc>
      </w:tr>
      <w:tr w:rsidR="00541AA9" w:rsidRPr="00541AA9" w14:paraId="2E0395DF" w14:textId="77777777" w:rsidTr="00EC0FE1">
        <w:trPr>
          <w:trHeight w:val="378"/>
        </w:trPr>
        <w:tc>
          <w:tcPr>
            <w:tcW w:w="511" w:type="dxa"/>
          </w:tcPr>
          <w:p w14:paraId="2BFC159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10</w:t>
            </w:r>
          </w:p>
        </w:tc>
        <w:tc>
          <w:tcPr>
            <w:tcW w:w="3488" w:type="dxa"/>
          </w:tcPr>
          <w:p w14:paraId="00D4BF7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Eleusine indica </w:t>
            </w:r>
            <w:r w:rsidRPr="00541AA9">
              <w:rPr>
                <w:rFonts w:ascii="Arial" w:hAnsi="Arial" w:cs="Arial"/>
                <w:color w:val="000000" w:themeColor="text1"/>
                <w:spacing w:val="-4"/>
              </w:rPr>
              <w:t xml:space="preserve">(L.) </w:t>
            </w:r>
            <w:proofErr w:type="spellStart"/>
            <w:r w:rsidRPr="00541AA9">
              <w:rPr>
                <w:rFonts w:ascii="Arial" w:hAnsi="Arial" w:cs="Arial"/>
                <w:color w:val="000000" w:themeColor="text1"/>
                <w:spacing w:val="-4"/>
              </w:rPr>
              <w:t>Gaertn</w:t>
            </w:r>
            <w:proofErr w:type="spellEnd"/>
            <w:r w:rsidRPr="00541AA9">
              <w:rPr>
                <w:rFonts w:ascii="Arial" w:hAnsi="Arial" w:cs="Arial"/>
                <w:color w:val="000000" w:themeColor="text1"/>
                <w:spacing w:val="-4"/>
              </w:rPr>
              <w:t>.</w:t>
            </w:r>
          </w:p>
        </w:tc>
        <w:tc>
          <w:tcPr>
            <w:tcW w:w="851" w:type="dxa"/>
          </w:tcPr>
          <w:p w14:paraId="7CC1CC8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1D0863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Bobosabon</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7BA380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July-October</w:t>
            </w:r>
          </w:p>
        </w:tc>
      </w:tr>
      <w:tr w:rsidR="00541AA9" w:rsidRPr="00541AA9" w14:paraId="548AA471" w14:textId="77777777" w:rsidTr="00EC0FE1">
        <w:trPr>
          <w:trHeight w:val="381"/>
        </w:trPr>
        <w:tc>
          <w:tcPr>
            <w:tcW w:w="511" w:type="dxa"/>
          </w:tcPr>
          <w:p w14:paraId="5A994A2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11</w:t>
            </w:r>
          </w:p>
        </w:tc>
        <w:tc>
          <w:tcPr>
            <w:tcW w:w="3488" w:type="dxa"/>
          </w:tcPr>
          <w:p w14:paraId="45BD9DB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Eragrostis</w:t>
            </w:r>
            <w:proofErr w:type="spellEnd"/>
            <w:r w:rsidRPr="00541AA9">
              <w:rPr>
                <w:rFonts w:ascii="Arial" w:hAnsi="Arial" w:cs="Arial"/>
                <w:i/>
                <w:color w:val="000000" w:themeColor="text1"/>
              </w:rPr>
              <w:t xml:space="preserve"> japonica </w:t>
            </w:r>
            <w:r w:rsidRPr="00541AA9">
              <w:rPr>
                <w:rFonts w:ascii="Arial" w:hAnsi="Arial" w:cs="Arial"/>
                <w:color w:val="000000" w:themeColor="text1"/>
              </w:rPr>
              <w:t>(</w:t>
            </w:r>
            <w:proofErr w:type="spellStart"/>
            <w:r w:rsidRPr="00541AA9">
              <w:rPr>
                <w:rFonts w:ascii="Arial" w:hAnsi="Arial" w:cs="Arial"/>
                <w:color w:val="000000" w:themeColor="text1"/>
              </w:rPr>
              <w:t>Thunb</w:t>
            </w:r>
            <w:proofErr w:type="spellEnd"/>
            <w:r w:rsidRPr="00541AA9">
              <w:rPr>
                <w:rFonts w:ascii="Arial" w:hAnsi="Arial" w:cs="Arial"/>
                <w:color w:val="000000" w:themeColor="text1"/>
              </w:rPr>
              <w:t xml:space="preserve">.) </w:t>
            </w:r>
            <w:proofErr w:type="spellStart"/>
            <w:r w:rsidRPr="00541AA9">
              <w:rPr>
                <w:rFonts w:ascii="Arial" w:hAnsi="Arial" w:cs="Arial"/>
                <w:color w:val="000000" w:themeColor="text1"/>
                <w:spacing w:val="-4"/>
              </w:rPr>
              <w:t>Trin</w:t>
            </w:r>
            <w:proofErr w:type="spellEnd"/>
          </w:p>
        </w:tc>
        <w:tc>
          <w:tcPr>
            <w:tcW w:w="851" w:type="dxa"/>
          </w:tcPr>
          <w:p w14:paraId="16586B7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59209DD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Panghas</w:t>
            </w:r>
            <w:proofErr w:type="spellEnd"/>
            <w:r w:rsidRPr="00541AA9">
              <w:rPr>
                <w:rFonts w:ascii="Arial" w:hAnsi="Arial" w:cs="Arial"/>
                <w:color w:val="000000" w:themeColor="text1"/>
              </w:rPr>
              <w:t xml:space="preserve"> (H)</w:t>
            </w:r>
          </w:p>
        </w:tc>
        <w:tc>
          <w:tcPr>
            <w:tcW w:w="2410" w:type="dxa"/>
          </w:tcPr>
          <w:p w14:paraId="5353E52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June-November</w:t>
            </w:r>
          </w:p>
        </w:tc>
      </w:tr>
      <w:tr w:rsidR="00541AA9" w:rsidRPr="00541AA9" w14:paraId="47795C4E" w14:textId="77777777" w:rsidTr="00EC0FE1">
        <w:trPr>
          <w:trHeight w:val="378"/>
        </w:trPr>
        <w:tc>
          <w:tcPr>
            <w:tcW w:w="511" w:type="dxa"/>
          </w:tcPr>
          <w:p w14:paraId="65D3616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12</w:t>
            </w:r>
          </w:p>
        </w:tc>
        <w:tc>
          <w:tcPr>
            <w:tcW w:w="3488" w:type="dxa"/>
          </w:tcPr>
          <w:p w14:paraId="794BE0BD"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Eragrostis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tenella</w:t>
            </w:r>
            <w:proofErr w:type="spellEnd"/>
            <w:r w:rsidRPr="00541AA9">
              <w:rPr>
                <w:rFonts w:ascii="Arial" w:hAnsi="Arial" w:cs="Arial"/>
                <w:i/>
                <w:color w:val="000000" w:themeColor="text1"/>
              </w:rPr>
              <w:t xml:space="preserve"> </w:t>
            </w:r>
            <w:r w:rsidRPr="00541AA9">
              <w:rPr>
                <w:rFonts w:ascii="Arial" w:hAnsi="Arial" w:cs="Arial"/>
                <w:color w:val="000000" w:themeColor="text1"/>
                <w:spacing w:val="-4"/>
              </w:rPr>
              <w:t xml:space="preserve">(L.) P. </w:t>
            </w:r>
            <w:proofErr w:type="spellStart"/>
            <w:r w:rsidRPr="00541AA9">
              <w:rPr>
                <w:rFonts w:ascii="Arial" w:hAnsi="Arial" w:cs="Arial"/>
                <w:color w:val="000000" w:themeColor="text1"/>
                <w:spacing w:val="-4"/>
              </w:rPr>
              <w:t>Beauv</w:t>
            </w:r>
            <w:proofErr w:type="spellEnd"/>
            <w:r w:rsidRPr="00541AA9">
              <w:rPr>
                <w:rFonts w:ascii="Arial" w:hAnsi="Arial" w:cs="Arial"/>
                <w:color w:val="000000" w:themeColor="text1"/>
                <w:spacing w:val="-4"/>
              </w:rPr>
              <w:t xml:space="preserve">. ex </w:t>
            </w:r>
            <w:proofErr w:type="spellStart"/>
            <w:r w:rsidRPr="00541AA9">
              <w:rPr>
                <w:rFonts w:ascii="Arial" w:hAnsi="Arial" w:cs="Arial"/>
                <w:color w:val="000000" w:themeColor="text1"/>
                <w:spacing w:val="-4"/>
              </w:rPr>
              <w:t>Roem</w:t>
            </w:r>
            <w:proofErr w:type="spellEnd"/>
            <w:r w:rsidRPr="00541AA9">
              <w:rPr>
                <w:rFonts w:ascii="Arial" w:hAnsi="Arial" w:cs="Arial"/>
                <w:color w:val="000000" w:themeColor="text1"/>
                <w:spacing w:val="-4"/>
              </w:rPr>
              <w:t xml:space="preserve">. &amp; </w:t>
            </w:r>
            <w:proofErr w:type="spellStart"/>
            <w:r w:rsidRPr="00541AA9">
              <w:rPr>
                <w:rFonts w:ascii="Arial" w:hAnsi="Arial" w:cs="Arial"/>
                <w:color w:val="000000" w:themeColor="text1"/>
                <w:spacing w:val="-4"/>
              </w:rPr>
              <w:t>Schult</w:t>
            </w:r>
            <w:proofErr w:type="spellEnd"/>
            <w:r w:rsidRPr="00541AA9">
              <w:rPr>
                <w:rFonts w:ascii="Arial" w:hAnsi="Arial" w:cs="Arial"/>
                <w:color w:val="000000" w:themeColor="text1"/>
                <w:spacing w:val="-4"/>
              </w:rPr>
              <w:t>.</w:t>
            </w:r>
          </w:p>
        </w:tc>
        <w:tc>
          <w:tcPr>
            <w:tcW w:w="851" w:type="dxa"/>
          </w:tcPr>
          <w:p w14:paraId="6EF9A15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9AEF84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Bharbhusi</w:t>
            </w:r>
            <w:proofErr w:type="spellEnd"/>
            <w:r w:rsidRPr="00541AA9">
              <w:rPr>
                <w:rFonts w:ascii="Arial" w:hAnsi="Arial" w:cs="Arial"/>
                <w:color w:val="000000" w:themeColor="text1"/>
              </w:rPr>
              <w:t xml:space="preserve"> </w:t>
            </w:r>
            <w:r w:rsidRPr="00541AA9">
              <w:rPr>
                <w:rFonts w:ascii="Arial" w:hAnsi="Arial" w:cs="Arial"/>
                <w:color w:val="000000" w:themeColor="text1"/>
                <w:spacing w:val="-5"/>
              </w:rPr>
              <w:t>(H)</w:t>
            </w:r>
          </w:p>
        </w:tc>
        <w:tc>
          <w:tcPr>
            <w:tcW w:w="2410" w:type="dxa"/>
          </w:tcPr>
          <w:p w14:paraId="48783AE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1EA22200" w14:textId="77777777" w:rsidTr="00EC0FE1">
        <w:trPr>
          <w:trHeight w:val="378"/>
        </w:trPr>
        <w:tc>
          <w:tcPr>
            <w:tcW w:w="511" w:type="dxa"/>
          </w:tcPr>
          <w:p w14:paraId="15D6FDB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13</w:t>
            </w:r>
          </w:p>
        </w:tc>
        <w:tc>
          <w:tcPr>
            <w:tcW w:w="3488" w:type="dxa"/>
          </w:tcPr>
          <w:p w14:paraId="73D140F4" w14:textId="77777777" w:rsidR="00541AA9" w:rsidRPr="00541AA9" w:rsidRDefault="00541AA9" w:rsidP="00541AA9">
            <w:pPr>
              <w:widowControl w:val="0"/>
              <w:tabs>
                <w:tab w:val="left" w:pos="1305"/>
                <w:tab w:val="left" w:pos="2486"/>
              </w:tabs>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spacing w:val="-2"/>
              </w:rPr>
              <w:t>Eragrostis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spacing w:val="-2"/>
              </w:rPr>
              <w:t>unioloides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 xml:space="preserve">(Retz.) </w:t>
            </w:r>
            <w:proofErr w:type="spellStart"/>
            <w:r w:rsidRPr="00541AA9">
              <w:rPr>
                <w:rFonts w:ascii="Arial" w:hAnsi="Arial" w:cs="Arial"/>
                <w:color w:val="000000" w:themeColor="text1"/>
              </w:rPr>
              <w:t>Nees</w:t>
            </w:r>
            <w:proofErr w:type="spellEnd"/>
            <w:r w:rsidRPr="00541AA9">
              <w:rPr>
                <w:rFonts w:ascii="Arial" w:hAnsi="Arial" w:cs="Arial"/>
                <w:color w:val="000000" w:themeColor="text1"/>
              </w:rPr>
              <w:t xml:space="preserve"> ex </w:t>
            </w:r>
            <w:proofErr w:type="spellStart"/>
            <w:r w:rsidRPr="00541AA9">
              <w:rPr>
                <w:rFonts w:ascii="Arial" w:hAnsi="Arial" w:cs="Arial"/>
                <w:color w:val="000000" w:themeColor="text1"/>
                <w:spacing w:val="-2"/>
              </w:rPr>
              <w:t>Steud</w:t>
            </w:r>
            <w:proofErr w:type="spellEnd"/>
          </w:p>
        </w:tc>
        <w:tc>
          <w:tcPr>
            <w:tcW w:w="851" w:type="dxa"/>
          </w:tcPr>
          <w:p w14:paraId="3DB5D62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03E5D71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Mota-dobori</w:t>
            </w:r>
            <w:proofErr w:type="spellEnd"/>
            <w:r w:rsidRPr="00541AA9">
              <w:rPr>
                <w:rFonts w:ascii="Arial" w:hAnsi="Arial" w:cs="Arial"/>
                <w:color w:val="000000" w:themeColor="text1"/>
              </w:rPr>
              <w:t xml:space="preserve"> (</w:t>
            </w:r>
            <w:proofErr w:type="spellStart"/>
            <w:r w:rsidRPr="00541AA9">
              <w:rPr>
                <w:rFonts w:ascii="Arial" w:hAnsi="Arial" w:cs="Arial"/>
                <w:color w:val="000000" w:themeColor="text1"/>
              </w:rPr>
              <w:t>Asm</w:t>
            </w:r>
            <w:proofErr w:type="spellEnd"/>
            <w:r w:rsidRPr="00541AA9">
              <w:rPr>
                <w:rFonts w:ascii="Arial" w:hAnsi="Arial" w:cs="Arial"/>
                <w:color w:val="000000" w:themeColor="text1"/>
              </w:rPr>
              <w:t>.)</w:t>
            </w:r>
          </w:p>
        </w:tc>
        <w:tc>
          <w:tcPr>
            <w:tcW w:w="2410" w:type="dxa"/>
          </w:tcPr>
          <w:p w14:paraId="237A1C7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August-October</w:t>
            </w:r>
          </w:p>
        </w:tc>
      </w:tr>
      <w:tr w:rsidR="00541AA9" w:rsidRPr="00541AA9" w14:paraId="7669E346" w14:textId="77777777" w:rsidTr="00EC0FE1">
        <w:trPr>
          <w:trHeight w:val="378"/>
        </w:trPr>
        <w:tc>
          <w:tcPr>
            <w:tcW w:w="511" w:type="dxa"/>
          </w:tcPr>
          <w:p w14:paraId="4CFF12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14</w:t>
            </w:r>
          </w:p>
        </w:tc>
        <w:tc>
          <w:tcPr>
            <w:tcW w:w="3488" w:type="dxa"/>
          </w:tcPr>
          <w:p w14:paraId="707B2A11"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proofErr w:type="spellStart"/>
            <w:r w:rsidRPr="00541AA9">
              <w:rPr>
                <w:rFonts w:ascii="Arial" w:hAnsi="Arial" w:cs="Arial"/>
                <w:i/>
                <w:color w:val="000000" w:themeColor="text1"/>
              </w:rPr>
              <w:t>Imperata</w:t>
            </w:r>
            <w:proofErr w:type="spellEnd"/>
            <w:r w:rsidRPr="00541AA9">
              <w:rPr>
                <w:rFonts w:ascii="Arial" w:hAnsi="Arial" w:cs="Arial"/>
                <w:i/>
                <w:color w:val="000000" w:themeColor="text1"/>
              </w:rPr>
              <w:t xml:space="preserve"> cylindrica </w:t>
            </w:r>
            <w:r w:rsidRPr="00541AA9">
              <w:rPr>
                <w:rFonts w:ascii="Arial" w:hAnsi="Arial" w:cs="Arial"/>
                <w:color w:val="000000" w:themeColor="text1"/>
                <w:spacing w:val="-4"/>
              </w:rPr>
              <w:t xml:space="preserve">(L.) </w:t>
            </w:r>
            <w:proofErr w:type="spellStart"/>
            <w:r w:rsidRPr="00541AA9">
              <w:rPr>
                <w:rFonts w:ascii="Arial" w:hAnsi="Arial" w:cs="Arial"/>
                <w:color w:val="000000" w:themeColor="text1"/>
                <w:spacing w:val="-4"/>
              </w:rPr>
              <w:t>Raeusch</w:t>
            </w:r>
            <w:proofErr w:type="spellEnd"/>
          </w:p>
        </w:tc>
        <w:tc>
          <w:tcPr>
            <w:tcW w:w="851" w:type="dxa"/>
          </w:tcPr>
          <w:p w14:paraId="4009BE1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0CF6D1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Ulubon</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09A3180"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w:t>
            </w:r>
            <w:r w:rsidRPr="00541AA9">
              <w:rPr>
                <w:rFonts w:ascii="Arial" w:hAnsi="Arial" w:cs="Arial"/>
                <w:color w:val="000000" w:themeColor="text1"/>
                <w:spacing w:val="-5"/>
              </w:rPr>
              <w:t>May</w:t>
            </w:r>
          </w:p>
        </w:tc>
      </w:tr>
      <w:tr w:rsidR="00541AA9" w:rsidRPr="00541AA9" w14:paraId="2D52FE41" w14:textId="77777777" w:rsidTr="00EC0FE1">
        <w:trPr>
          <w:trHeight w:val="281"/>
        </w:trPr>
        <w:tc>
          <w:tcPr>
            <w:tcW w:w="511" w:type="dxa"/>
          </w:tcPr>
          <w:p w14:paraId="5740E43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15</w:t>
            </w:r>
          </w:p>
        </w:tc>
        <w:tc>
          <w:tcPr>
            <w:tcW w:w="3488" w:type="dxa"/>
          </w:tcPr>
          <w:p w14:paraId="6F8038D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Ischaemum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rugosum</w:t>
            </w:r>
            <w:proofErr w:type="spellEnd"/>
            <w:r w:rsidRPr="00541AA9">
              <w:rPr>
                <w:rFonts w:ascii="Arial" w:hAnsi="Arial" w:cs="Arial"/>
                <w:i/>
                <w:color w:val="000000" w:themeColor="text1"/>
              </w:rPr>
              <w:t xml:space="preserve"> </w:t>
            </w:r>
            <w:proofErr w:type="spellStart"/>
            <w:r w:rsidRPr="00541AA9">
              <w:rPr>
                <w:rFonts w:ascii="Arial" w:hAnsi="Arial" w:cs="Arial"/>
                <w:color w:val="000000" w:themeColor="text1"/>
                <w:spacing w:val="-2"/>
              </w:rPr>
              <w:t>Salisb</w:t>
            </w:r>
            <w:proofErr w:type="spellEnd"/>
            <w:r w:rsidRPr="00541AA9">
              <w:rPr>
                <w:rFonts w:ascii="Arial" w:hAnsi="Arial" w:cs="Arial"/>
                <w:color w:val="000000" w:themeColor="text1"/>
                <w:spacing w:val="-2"/>
              </w:rPr>
              <w:t>.</w:t>
            </w:r>
          </w:p>
        </w:tc>
        <w:tc>
          <w:tcPr>
            <w:tcW w:w="851" w:type="dxa"/>
          </w:tcPr>
          <w:p w14:paraId="2511A40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0CDF68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Maronda</w:t>
            </w:r>
            <w:proofErr w:type="spellEnd"/>
            <w:r w:rsidRPr="00541AA9">
              <w:rPr>
                <w:rFonts w:ascii="Arial" w:hAnsi="Arial" w:cs="Arial"/>
                <w:color w:val="000000" w:themeColor="text1"/>
                <w:spacing w:val="-5"/>
              </w:rPr>
              <w:t xml:space="preserve"> (H)</w:t>
            </w:r>
          </w:p>
        </w:tc>
        <w:tc>
          <w:tcPr>
            <w:tcW w:w="2410" w:type="dxa"/>
          </w:tcPr>
          <w:p w14:paraId="6876B6E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October-December</w:t>
            </w:r>
          </w:p>
        </w:tc>
      </w:tr>
      <w:tr w:rsidR="00541AA9" w:rsidRPr="00541AA9" w14:paraId="42916FC0" w14:textId="77777777" w:rsidTr="00EC0FE1">
        <w:trPr>
          <w:trHeight w:val="378"/>
        </w:trPr>
        <w:tc>
          <w:tcPr>
            <w:tcW w:w="511" w:type="dxa"/>
          </w:tcPr>
          <w:p w14:paraId="63F0CA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16</w:t>
            </w:r>
          </w:p>
        </w:tc>
        <w:tc>
          <w:tcPr>
            <w:tcW w:w="3488" w:type="dxa"/>
          </w:tcPr>
          <w:p w14:paraId="279AFD4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Ischane</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globosa</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Thunb</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2"/>
              </w:rPr>
              <w:t>Kuntze</w:t>
            </w:r>
            <w:proofErr w:type="spellEnd"/>
          </w:p>
        </w:tc>
        <w:tc>
          <w:tcPr>
            <w:tcW w:w="851" w:type="dxa"/>
          </w:tcPr>
          <w:p w14:paraId="7FF33E6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31AD8BF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Maronda</w:t>
            </w:r>
            <w:proofErr w:type="spellEnd"/>
            <w:r w:rsidRPr="00541AA9">
              <w:rPr>
                <w:rFonts w:ascii="Arial" w:hAnsi="Arial" w:cs="Arial"/>
                <w:color w:val="000000" w:themeColor="text1"/>
                <w:spacing w:val="-5"/>
              </w:rPr>
              <w:t xml:space="preserve"> (H)</w:t>
            </w:r>
          </w:p>
        </w:tc>
        <w:tc>
          <w:tcPr>
            <w:tcW w:w="2410" w:type="dxa"/>
          </w:tcPr>
          <w:p w14:paraId="69DF9CDB"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r w:rsidR="00541AA9" w:rsidRPr="00541AA9" w14:paraId="345D6368" w14:textId="77777777" w:rsidTr="00EC0FE1">
        <w:trPr>
          <w:trHeight w:val="378"/>
        </w:trPr>
        <w:tc>
          <w:tcPr>
            <w:tcW w:w="511" w:type="dxa"/>
          </w:tcPr>
          <w:p w14:paraId="6078EBB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17</w:t>
            </w:r>
          </w:p>
        </w:tc>
        <w:tc>
          <w:tcPr>
            <w:tcW w:w="3488" w:type="dxa"/>
          </w:tcPr>
          <w:p w14:paraId="19F6E86E"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Leersia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hexandra</w:t>
            </w:r>
            <w:proofErr w:type="spellEnd"/>
            <w:r w:rsidRPr="00541AA9">
              <w:rPr>
                <w:rFonts w:ascii="Arial" w:hAnsi="Arial" w:cs="Arial"/>
                <w:i/>
                <w:color w:val="000000" w:themeColor="text1"/>
              </w:rPr>
              <w:t xml:space="preserve"> </w:t>
            </w:r>
            <w:proofErr w:type="spellStart"/>
            <w:r w:rsidRPr="00541AA9">
              <w:rPr>
                <w:rFonts w:ascii="Arial" w:hAnsi="Arial" w:cs="Arial"/>
                <w:color w:val="000000" w:themeColor="text1"/>
                <w:spacing w:val="-5"/>
              </w:rPr>
              <w:t>Sw</w:t>
            </w:r>
            <w:proofErr w:type="spellEnd"/>
          </w:p>
        </w:tc>
        <w:tc>
          <w:tcPr>
            <w:tcW w:w="851" w:type="dxa"/>
          </w:tcPr>
          <w:p w14:paraId="303F727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0D181D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Erali</w:t>
            </w:r>
            <w:proofErr w:type="spellEnd"/>
            <w:r w:rsidRPr="00541AA9">
              <w:rPr>
                <w:rFonts w:ascii="Arial" w:hAnsi="Arial" w:cs="Arial"/>
                <w:color w:val="000000" w:themeColor="text1"/>
              </w:rPr>
              <w:t xml:space="preserve">-bon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13FB706"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w:t>
            </w:r>
            <w:r w:rsidRPr="00541AA9">
              <w:rPr>
                <w:rFonts w:ascii="Arial" w:hAnsi="Arial" w:cs="Arial"/>
                <w:color w:val="000000" w:themeColor="text1"/>
                <w:spacing w:val="-4"/>
              </w:rPr>
              <w:t>June</w:t>
            </w:r>
          </w:p>
        </w:tc>
      </w:tr>
      <w:tr w:rsidR="00541AA9" w:rsidRPr="00541AA9" w14:paraId="6A909534" w14:textId="77777777" w:rsidTr="00EC0FE1">
        <w:trPr>
          <w:trHeight w:val="64"/>
        </w:trPr>
        <w:tc>
          <w:tcPr>
            <w:tcW w:w="511" w:type="dxa"/>
          </w:tcPr>
          <w:p w14:paraId="7DBB5AE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18</w:t>
            </w:r>
          </w:p>
        </w:tc>
        <w:tc>
          <w:tcPr>
            <w:tcW w:w="3488" w:type="dxa"/>
          </w:tcPr>
          <w:p w14:paraId="179C479C"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Megathyrsus</w:t>
            </w:r>
            <w:proofErr w:type="spellEnd"/>
            <w:r w:rsidRPr="00541AA9">
              <w:rPr>
                <w:rFonts w:ascii="Arial" w:hAnsi="Arial" w:cs="Arial"/>
                <w:i/>
                <w:color w:val="000000" w:themeColor="text1"/>
              </w:rPr>
              <w:t xml:space="preserve"> maximus </w:t>
            </w:r>
            <w:r w:rsidRPr="00541AA9">
              <w:rPr>
                <w:rFonts w:ascii="Arial" w:hAnsi="Arial" w:cs="Arial"/>
                <w:color w:val="000000" w:themeColor="text1"/>
              </w:rPr>
              <w:t xml:space="preserve">(Jacq.) </w:t>
            </w:r>
            <w:proofErr w:type="spellStart"/>
            <w:r w:rsidRPr="00541AA9">
              <w:rPr>
                <w:rFonts w:ascii="Arial" w:hAnsi="Arial" w:cs="Arial"/>
                <w:color w:val="000000" w:themeColor="text1"/>
              </w:rPr>
              <w:t>B.</w:t>
            </w:r>
            <w:proofErr w:type="gramStart"/>
            <w:r w:rsidRPr="00541AA9">
              <w:rPr>
                <w:rFonts w:ascii="Arial" w:hAnsi="Arial" w:cs="Arial"/>
                <w:color w:val="000000" w:themeColor="text1"/>
              </w:rPr>
              <w:t>K.Simon</w:t>
            </w:r>
            <w:proofErr w:type="spellEnd"/>
            <w:proofErr w:type="gramEnd"/>
            <w:r w:rsidRPr="00541AA9">
              <w:rPr>
                <w:rFonts w:ascii="Arial" w:hAnsi="Arial" w:cs="Arial"/>
                <w:color w:val="000000" w:themeColor="text1"/>
              </w:rPr>
              <w:t xml:space="preserve"> &amp; </w:t>
            </w:r>
            <w:proofErr w:type="spellStart"/>
            <w:r w:rsidRPr="00541AA9">
              <w:rPr>
                <w:rFonts w:ascii="Arial" w:hAnsi="Arial" w:cs="Arial"/>
                <w:color w:val="000000" w:themeColor="text1"/>
              </w:rPr>
              <w:t>S.W.Jaobs</w:t>
            </w:r>
            <w:proofErr w:type="spellEnd"/>
            <w:r w:rsidRPr="00541AA9">
              <w:rPr>
                <w:rFonts w:ascii="Arial" w:hAnsi="Arial" w:cs="Arial"/>
                <w:color w:val="000000" w:themeColor="text1"/>
              </w:rPr>
              <w:t xml:space="preserve"> </w:t>
            </w:r>
          </w:p>
        </w:tc>
        <w:tc>
          <w:tcPr>
            <w:tcW w:w="851" w:type="dxa"/>
          </w:tcPr>
          <w:p w14:paraId="6173FBE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399454D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proofErr w:type="gramStart"/>
            <w:r w:rsidRPr="00541AA9">
              <w:rPr>
                <w:rFonts w:ascii="Arial" w:hAnsi="Arial" w:cs="Arial"/>
                <w:color w:val="000000" w:themeColor="text1"/>
              </w:rPr>
              <w:t>Gobraghas,Kutki</w:t>
            </w:r>
            <w:proofErr w:type="spellEnd"/>
            <w:proofErr w:type="gramEnd"/>
            <w:r w:rsidRPr="00541AA9">
              <w:rPr>
                <w:rFonts w:ascii="Arial" w:hAnsi="Arial" w:cs="Arial"/>
                <w:color w:val="000000" w:themeColor="text1"/>
              </w:rPr>
              <w:t xml:space="preserve"> </w:t>
            </w:r>
            <w:r w:rsidRPr="00541AA9">
              <w:rPr>
                <w:rFonts w:ascii="Arial" w:hAnsi="Arial" w:cs="Arial"/>
                <w:color w:val="000000" w:themeColor="text1"/>
                <w:spacing w:val="-5"/>
              </w:rPr>
              <w:t>(H)</w:t>
            </w:r>
          </w:p>
        </w:tc>
        <w:tc>
          <w:tcPr>
            <w:tcW w:w="2410" w:type="dxa"/>
          </w:tcPr>
          <w:p w14:paraId="0A86A5BA"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November-</w:t>
            </w:r>
            <w:r w:rsidRPr="00541AA9">
              <w:rPr>
                <w:rFonts w:ascii="Arial" w:hAnsi="Arial" w:cs="Arial"/>
                <w:color w:val="000000" w:themeColor="text1"/>
                <w:spacing w:val="-4"/>
              </w:rPr>
              <w:t>July</w:t>
            </w:r>
          </w:p>
        </w:tc>
      </w:tr>
      <w:tr w:rsidR="00541AA9" w:rsidRPr="00541AA9" w14:paraId="430590CA" w14:textId="77777777" w:rsidTr="00EC0FE1">
        <w:trPr>
          <w:trHeight w:val="378"/>
        </w:trPr>
        <w:tc>
          <w:tcPr>
            <w:tcW w:w="511" w:type="dxa"/>
          </w:tcPr>
          <w:p w14:paraId="47B8D46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19</w:t>
            </w:r>
          </w:p>
        </w:tc>
        <w:tc>
          <w:tcPr>
            <w:tcW w:w="3488" w:type="dxa"/>
          </w:tcPr>
          <w:p w14:paraId="18B9CF43"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r w:rsidRPr="00541AA9">
              <w:rPr>
                <w:rFonts w:ascii="Arial" w:hAnsi="Arial" w:cs="Arial"/>
                <w:i/>
                <w:color w:val="000000" w:themeColor="text1"/>
              </w:rPr>
              <w:t xml:space="preserve">Panicum repens </w:t>
            </w:r>
            <w:r w:rsidRPr="00541AA9">
              <w:rPr>
                <w:rFonts w:ascii="Arial" w:hAnsi="Arial" w:cs="Arial"/>
                <w:color w:val="000000" w:themeColor="text1"/>
                <w:spacing w:val="-4"/>
              </w:rPr>
              <w:t>L.</w:t>
            </w:r>
          </w:p>
        </w:tc>
        <w:tc>
          <w:tcPr>
            <w:tcW w:w="851" w:type="dxa"/>
          </w:tcPr>
          <w:p w14:paraId="2B50EE4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AD197F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Paraghas</w:t>
            </w:r>
            <w:proofErr w:type="spellEnd"/>
            <w:r w:rsidRPr="00541AA9">
              <w:rPr>
                <w:rFonts w:ascii="Arial" w:hAnsi="Arial" w:cs="Arial"/>
                <w:color w:val="000000" w:themeColor="text1"/>
                <w:spacing w:val="-5"/>
              </w:rPr>
              <w:t>(H)</w:t>
            </w:r>
          </w:p>
        </w:tc>
        <w:tc>
          <w:tcPr>
            <w:tcW w:w="2410" w:type="dxa"/>
          </w:tcPr>
          <w:p w14:paraId="35C0DDB1"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May-November</w:t>
            </w:r>
          </w:p>
        </w:tc>
      </w:tr>
      <w:tr w:rsidR="00541AA9" w:rsidRPr="00541AA9" w14:paraId="1F2F9A4E" w14:textId="77777777" w:rsidTr="00EC0FE1">
        <w:trPr>
          <w:trHeight w:val="378"/>
        </w:trPr>
        <w:tc>
          <w:tcPr>
            <w:tcW w:w="511" w:type="dxa"/>
          </w:tcPr>
          <w:p w14:paraId="479065C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20</w:t>
            </w:r>
          </w:p>
        </w:tc>
        <w:tc>
          <w:tcPr>
            <w:tcW w:w="3488" w:type="dxa"/>
          </w:tcPr>
          <w:p w14:paraId="099D7FAD" w14:textId="77777777" w:rsidR="00541AA9" w:rsidRPr="00541AA9" w:rsidRDefault="00541AA9" w:rsidP="00541AA9">
            <w:pPr>
              <w:widowControl w:val="0"/>
              <w:tabs>
                <w:tab w:val="left" w:pos="2376"/>
              </w:tabs>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Paspalum </w:t>
            </w:r>
            <w:proofErr w:type="spellStart"/>
            <w:r w:rsidRPr="00541AA9">
              <w:rPr>
                <w:rFonts w:ascii="Arial" w:hAnsi="Arial" w:cs="Arial"/>
                <w:i/>
                <w:color w:val="000000" w:themeColor="text1"/>
                <w:spacing w:val="-2"/>
              </w:rPr>
              <w:t>conjugatum</w:t>
            </w:r>
            <w:proofErr w:type="spellEnd"/>
            <w:r w:rsidRPr="00541AA9">
              <w:rPr>
                <w:rFonts w:ascii="Arial" w:hAnsi="Arial" w:cs="Arial"/>
                <w:i/>
                <w:color w:val="000000" w:themeColor="text1"/>
                <w:spacing w:val="-2"/>
              </w:rPr>
              <w:t xml:space="preserve"> </w:t>
            </w:r>
            <w:r w:rsidRPr="00541AA9">
              <w:rPr>
                <w:rFonts w:ascii="Arial" w:hAnsi="Arial" w:cs="Arial"/>
                <w:color w:val="000000" w:themeColor="text1"/>
              </w:rPr>
              <w:t>Berg</w:t>
            </w:r>
            <w:r w:rsidRPr="00541AA9">
              <w:rPr>
                <w:rFonts w:ascii="Arial" w:hAnsi="Arial" w:cs="Arial"/>
                <w:color w:val="000000" w:themeColor="text1"/>
                <w:spacing w:val="-5"/>
              </w:rPr>
              <w:t>ius</w:t>
            </w:r>
          </w:p>
        </w:tc>
        <w:tc>
          <w:tcPr>
            <w:tcW w:w="851" w:type="dxa"/>
          </w:tcPr>
          <w:p w14:paraId="7A37D76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4B4F762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proofErr w:type="gramStart"/>
            <w:r w:rsidRPr="00541AA9">
              <w:rPr>
                <w:rFonts w:ascii="Arial" w:hAnsi="Arial" w:cs="Arial"/>
                <w:color w:val="000000" w:themeColor="text1"/>
              </w:rPr>
              <w:t>Lokusabon</w:t>
            </w:r>
            <w:proofErr w:type="spellEnd"/>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2750AE4"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August-February</w:t>
            </w:r>
          </w:p>
        </w:tc>
      </w:tr>
      <w:tr w:rsidR="00541AA9" w:rsidRPr="00541AA9" w14:paraId="2A319036" w14:textId="77777777" w:rsidTr="00EC0FE1">
        <w:trPr>
          <w:trHeight w:val="381"/>
        </w:trPr>
        <w:tc>
          <w:tcPr>
            <w:tcW w:w="511" w:type="dxa"/>
          </w:tcPr>
          <w:p w14:paraId="003F7523"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21</w:t>
            </w:r>
          </w:p>
        </w:tc>
        <w:tc>
          <w:tcPr>
            <w:tcW w:w="3488" w:type="dxa"/>
          </w:tcPr>
          <w:p w14:paraId="1D7D682E"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r w:rsidRPr="00541AA9">
              <w:rPr>
                <w:rFonts w:ascii="Arial" w:hAnsi="Arial" w:cs="Arial"/>
                <w:i/>
                <w:color w:val="000000" w:themeColor="text1"/>
              </w:rPr>
              <w:t xml:space="preserve">Paspalum distichum </w:t>
            </w:r>
            <w:r w:rsidRPr="00541AA9">
              <w:rPr>
                <w:rFonts w:ascii="Arial" w:hAnsi="Arial" w:cs="Arial"/>
                <w:color w:val="000000" w:themeColor="text1"/>
                <w:spacing w:val="-4"/>
              </w:rPr>
              <w:t>L.</w:t>
            </w:r>
          </w:p>
        </w:tc>
        <w:tc>
          <w:tcPr>
            <w:tcW w:w="851" w:type="dxa"/>
          </w:tcPr>
          <w:p w14:paraId="6F12637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2F7F6BC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Besak</w:t>
            </w:r>
            <w:proofErr w:type="spellEnd"/>
            <w:r w:rsidRPr="00541AA9">
              <w:rPr>
                <w:rFonts w:ascii="Arial" w:hAnsi="Arial" w:cs="Arial"/>
                <w:color w:val="000000" w:themeColor="text1"/>
                <w:spacing w:val="-5"/>
              </w:rPr>
              <w:t xml:space="preserve"> (H)</w:t>
            </w:r>
          </w:p>
        </w:tc>
        <w:tc>
          <w:tcPr>
            <w:tcW w:w="2410" w:type="dxa"/>
          </w:tcPr>
          <w:p w14:paraId="46579D12"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August-February</w:t>
            </w:r>
          </w:p>
        </w:tc>
      </w:tr>
      <w:tr w:rsidR="00541AA9" w:rsidRPr="00541AA9" w14:paraId="4ED6A40F" w14:textId="77777777" w:rsidTr="00EC0FE1">
        <w:trPr>
          <w:trHeight w:val="64"/>
        </w:trPr>
        <w:tc>
          <w:tcPr>
            <w:tcW w:w="511" w:type="dxa"/>
          </w:tcPr>
          <w:p w14:paraId="4A7624D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22</w:t>
            </w:r>
          </w:p>
        </w:tc>
        <w:tc>
          <w:tcPr>
            <w:tcW w:w="3488" w:type="dxa"/>
          </w:tcPr>
          <w:p w14:paraId="316FE894" w14:textId="77777777" w:rsidR="00541AA9" w:rsidRPr="00541AA9" w:rsidRDefault="00541AA9" w:rsidP="00541AA9">
            <w:pPr>
              <w:widowControl w:val="0"/>
              <w:autoSpaceDE w:val="0"/>
              <w:autoSpaceDN w:val="0"/>
              <w:spacing w:before="60" w:after="60" w:line="247" w:lineRule="exact"/>
              <w:ind w:left="86" w:right="141"/>
              <w:rPr>
                <w:rFonts w:ascii="Arial" w:hAnsi="Arial" w:cs="Arial"/>
                <w:color w:val="000000" w:themeColor="text1"/>
              </w:rPr>
            </w:pPr>
            <w:proofErr w:type="spellStart"/>
            <w:r w:rsidRPr="00541AA9">
              <w:rPr>
                <w:rFonts w:ascii="Arial" w:hAnsi="Arial" w:cs="Arial"/>
                <w:i/>
                <w:color w:val="000000" w:themeColor="text1"/>
              </w:rPr>
              <w:t>Sacciolepis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myosuroides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(R.Br.) Chase ex Camus &amp; Camus</w:t>
            </w:r>
          </w:p>
        </w:tc>
        <w:tc>
          <w:tcPr>
            <w:tcW w:w="851" w:type="dxa"/>
          </w:tcPr>
          <w:p w14:paraId="2D3A5081"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12F3D6E"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proofErr w:type="spellStart"/>
            <w:r w:rsidRPr="00541AA9">
              <w:rPr>
                <w:rFonts w:ascii="Arial" w:hAnsi="Arial" w:cs="Arial"/>
                <w:color w:val="000000" w:themeColor="text1"/>
              </w:rPr>
              <w:t>Hil</w:t>
            </w:r>
            <w:proofErr w:type="spellEnd"/>
            <w:r w:rsidRPr="00541AA9">
              <w:rPr>
                <w:rFonts w:ascii="Arial" w:hAnsi="Arial" w:cs="Arial"/>
                <w:color w:val="000000" w:themeColor="text1"/>
              </w:rPr>
              <w:t>–</w:t>
            </w:r>
            <w:proofErr w:type="spellStart"/>
            <w:r w:rsidRPr="00541AA9">
              <w:rPr>
                <w:rFonts w:ascii="Arial" w:hAnsi="Arial" w:cs="Arial"/>
                <w:color w:val="000000" w:themeColor="text1"/>
              </w:rPr>
              <w:t>tauta</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C547342" w14:textId="77777777" w:rsidR="00541AA9" w:rsidRPr="00541AA9" w:rsidRDefault="00541AA9" w:rsidP="00541AA9">
            <w:pPr>
              <w:widowControl w:val="0"/>
              <w:autoSpaceDE w:val="0"/>
              <w:autoSpaceDN w:val="0"/>
              <w:spacing w:before="60" w:after="60" w:line="247" w:lineRule="exact"/>
              <w:ind w:left="142" w:right="4"/>
              <w:rPr>
                <w:rFonts w:ascii="Arial" w:hAnsi="Arial" w:cs="Arial"/>
                <w:color w:val="000000" w:themeColor="text1"/>
              </w:rPr>
            </w:pPr>
            <w:r w:rsidRPr="00541AA9">
              <w:rPr>
                <w:rFonts w:ascii="Arial" w:hAnsi="Arial" w:cs="Arial"/>
                <w:color w:val="000000" w:themeColor="text1"/>
                <w:spacing w:val="-2"/>
              </w:rPr>
              <w:t>August-December</w:t>
            </w:r>
          </w:p>
        </w:tc>
      </w:tr>
      <w:tr w:rsidR="00541AA9" w:rsidRPr="00541AA9" w14:paraId="3411D111" w14:textId="77777777" w:rsidTr="00EC0FE1">
        <w:trPr>
          <w:trHeight w:val="378"/>
        </w:trPr>
        <w:tc>
          <w:tcPr>
            <w:tcW w:w="511" w:type="dxa"/>
          </w:tcPr>
          <w:p w14:paraId="1B60C1A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23</w:t>
            </w:r>
          </w:p>
        </w:tc>
        <w:tc>
          <w:tcPr>
            <w:tcW w:w="3488" w:type="dxa"/>
          </w:tcPr>
          <w:p w14:paraId="69F29E60" w14:textId="77777777" w:rsidR="00541AA9" w:rsidRPr="00541AA9" w:rsidRDefault="00541AA9" w:rsidP="00541AA9">
            <w:pPr>
              <w:widowControl w:val="0"/>
              <w:autoSpaceDE w:val="0"/>
              <w:autoSpaceDN w:val="0"/>
              <w:spacing w:before="60" w:after="60" w:line="247" w:lineRule="exact"/>
              <w:ind w:left="86" w:right="141"/>
              <w:rPr>
                <w:rFonts w:ascii="Arial" w:hAnsi="Arial" w:cs="Arial"/>
                <w:color w:val="000000" w:themeColor="text1"/>
              </w:rPr>
            </w:pPr>
            <w:proofErr w:type="spellStart"/>
            <w:r w:rsidRPr="00541AA9">
              <w:rPr>
                <w:rFonts w:ascii="Arial" w:hAnsi="Arial" w:cs="Arial"/>
                <w:i/>
                <w:color w:val="000000" w:themeColor="text1"/>
              </w:rPr>
              <w:t>Setaria</w:t>
            </w:r>
            <w:proofErr w:type="spellEnd"/>
            <w:r w:rsidRPr="00541AA9">
              <w:rPr>
                <w:rFonts w:ascii="Arial" w:hAnsi="Arial" w:cs="Arial"/>
                <w:i/>
                <w:color w:val="000000" w:themeColor="text1"/>
              </w:rPr>
              <w:t xml:space="preserve"> pumila </w:t>
            </w:r>
            <w:r w:rsidRPr="00541AA9">
              <w:rPr>
                <w:rFonts w:ascii="Arial" w:hAnsi="Arial" w:cs="Arial"/>
                <w:color w:val="000000" w:themeColor="text1"/>
              </w:rPr>
              <w:t>(</w:t>
            </w:r>
            <w:proofErr w:type="spellStart"/>
            <w:r w:rsidRPr="00541AA9">
              <w:rPr>
                <w:rFonts w:ascii="Arial" w:hAnsi="Arial" w:cs="Arial"/>
                <w:color w:val="000000" w:themeColor="text1"/>
              </w:rPr>
              <w:t>Poir</w:t>
            </w:r>
            <w:proofErr w:type="spellEnd"/>
            <w:r w:rsidRPr="00541AA9">
              <w:rPr>
                <w:rFonts w:ascii="Arial" w:hAnsi="Arial" w:cs="Arial"/>
                <w:color w:val="000000" w:themeColor="text1"/>
              </w:rPr>
              <w:t>.)</w:t>
            </w:r>
            <w:r w:rsidRPr="00541AA9">
              <w:rPr>
                <w:rFonts w:ascii="Arial" w:hAnsi="Arial" w:cs="Arial"/>
                <w:color w:val="000000" w:themeColor="text1"/>
                <w:spacing w:val="-4"/>
              </w:rPr>
              <w:t xml:space="preserve"> </w:t>
            </w:r>
            <w:proofErr w:type="spellStart"/>
            <w:r w:rsidRPr="00541AA9">
              <w:rPr>
                <w:rFonts w:ascii="Arial" w:hAnsi="Arial" w:cs="Arial"/>
                <w:color w:val="000000" w:themeColor="text1"/>
                <w:spacing w:val="-4"/>
              </w:rPr>
              <w:t>Roem</w:t>
            </w:r>
            <w:proofErr w:type="spellEnd"/>
            <w:r w:rsidRPr="00541AA9">
              <w:rPr>
                <w:rFonts w:ascii="Arial" w:hAnsi="Arial" w:cs="Arial"/>
                <w:color w:val="000000" w:themeColor="text1"/>
                <w:spacing w:val="-4"/>
              </w:rPr>
              <w:t xml:space="preserve"> &amp; </w:t>
            </w:r>
            <w:proofErr w:type="spellStart"/>
            <w:r w:rsidRPr="00541AA9">
              <w:rPr>
                <w:rFonts w:ascii="Arial" w:hAnsi="Arial" w:cs="Arial"/>
                <w:color w:val="000000" w:themeColor="text1"/>
                <w:spacing w:val="-4"/>
              </w:rPr>
              <w:t>Schult</w:t>
            </w:r>
            <w:proofErr w:type="spellEnd"/>
            <w:r w:rsidRPr="00541AA9">
              <w:rPr>
                <w:rFonts w:ascii="Arial" w:hAnsi="Arial" w:cs="Arial"/>
                <w:color w:val="000000" w:themeColor="text1"/>
                <w:spacing w:val="-4"/>
              </w:rPr>
              <w:t>.</w:t>
            </w:r>
          </w:p>
        </w:tc>
        <w:tc>
          <w:tcPr>
            <w:tcW w:w="851" w:type="dxa"/>
          </w:tcPr>
          <w:p w14:paraId="1BB2C03D"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385A533"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proofErr w:type="spellStart"/>
            <w:proofErr w:type="gramStart"/>
            <w:r w:rsidRPr="00541AA9">
              <w:rPr>
                <w:rFonts w:ascii="Arial" w:hAnsi="Arial" w:cs="Arial"/>
                <w:color w:val="000000" w:themeColor="text1"/>
              </w:rPr>
              <w:t>Bisabon</w:t>
            </w:r>
            <w:proofErr w:type="spellEnd"/>
            <w:r w:rsidRPr="00541AA9">
              <w:rPr>
                <w:rFonts w:ascii="Arial" w:hAnsi="Arial" w:cs="Arial"/>
                <w:color w:val="000000" w:themeColor="text1"/>
              </w:rPr>
              <w:t>,</w:t>
            </w:r>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91F627B" w14:textId="77777777" w:rsidR="00541AA9" w:rsidRPr="00541AA9" w:rsidRDefault="00541AA9" w:rsidP="00541AA9">
            <w:pPr>
              <w:widowControl w:val="0"/>
              <w:autoSpaceDE w:val="0"/>
              <w:autoSpaceDN w:val="0"/>
              <w:spacing w:before="60" w:after="60" w:line="247" w:lineRule="exact"/>
              <w:ind w:left="142" w:right="4"/>
              <w:rPr>
                <w:rFonts w:ascii="Arial" w:hAnsi="Arial" w:cs="Arial"/>
                <w:color w:val="000000" w:themeColor="text1"/>
              </w:rPr>
            </w:pPr>
            <w:r w:rsidRPr="00541AA9">
              <w:rPr>
                <w:rFonts w:ascii="Arial" w:hAnsi="Arial" w:cs="Arial"/>
                <w:color w:val="000000" w:themeColor="text1"/>
                <w:spacing w:val="-2"/>
              </w:rPr>
              <w:t>August-October</w:t>
            </w:r>
          </w:p>
        </w:tc>
      </w:tr>
      <w:tr w:rsidR="00541AA9" w:rsidRPr="00541AA9" w14:paraId="3B5A236B" w14:textId="77777777" w:rsidTr="00EC0FE1">
        <w:trPr>
          <w:trHeight w:val="55"/>
        </w:trPr>
        <w:tc>
          <w:tcPr>
            <w:tcW w:w="511" w:type="dxa"/>
          </w:tcPr>
          <w:p w14:paraId="2A8E3E7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24</w:t>
            </w:r>
          </w:p>
        </w:tc>
        <w:tc>
          <w:tcPr>
            <w:tcW w:w="3488" w:type="dxa"/>
          </w:tcPr>
          <w:p w14:paraId="2DFFF590" w14:textId="77777777" w:rsidR="00541AA9" w:rsidRPr="00541AA9" w:rsidRDefault="00541AA9" w:rsidP="00541AA9">
            <w:pPr>
              <w:widowControl w:val="0"/>
              <w:autoSpaceDE w:val="0"/>
              <w:autoSpaceDN w:val="0"/>
              <w:spacing w:before="60" w:after="60" w:line="249" w:lineRule="exact"/>
              <w:ind w:left="86" w:right="4"/>
              <w:rPr>
                <w:rFonts w:ascii="Arial" w:hAnsi="Arial" w:cs="Arial"/>
                <w:color w:val="000000" w:themeColor="text1"/>
              </w:rPr>
            </w:pPr>
            <w:r w:rsidRPr="00541AA9">
              <w:rPr>
                <w:rFonts w:ascii="Arial" w:hAnsi="Arial" w:cs="Arial"/>
                <w:i/>
                <w:color w:val="000000" w:themeColor="text1"/>
              </w:rPr>
              <w:t xml:space="preserve">Sporobolus </w:t>
            </w:r>
            <w:proofErr w:type="spellStart"/>
            <w:r w:rsidRPr="00541AA9">
              <w:rPr>
                <w:rFonts w:ascii="Arial" w:hAnsi="Arial" w:cs="Arial"/>
                <w:i/>
                <w:color w:val="000000" w:themeColor="text1"/>
              </w:rPr>
              <w:t>diander</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(Retz.) </w:t>
            </w:r>
            <w:r w:rsidRPr="00541AA9">
              <w:rPr>
                <w:rFonts w:ascii="Arial" w:hAnsi="Arial" w:cs="Arial"/>
                <w:color w:val="000000" w:themeColor="text1"/>
                <w:spacing w:val="-5"/>
              </w:rPr>
              <w:t xml:space="preserve">P. </w:t>
            </w:r>
            <w:proofErr w:type="spellStart"/>
            <w:r w:rsidRPr="00541AA9">
              <w:rPr>
                <w:rFonts w:ascii="Arial" w:hAnsi="Arial" w:cs="Arial"/>
                <w:color w:val="000000" w:themeColor="text1"/>
                <w:spacing w:val="-2"/>
              </w:rPr>
              <w:t>Beauv</w:t>
            </w:r>
            <w:proofErr w:type="spellEnd"/>
          </w:p>
        </w:tc>
        <w:tc>
          <w:tcPr>
            <w:tcW w:w="851" w:type="dxa"/>
          </w:tcPr>
          <w:p w14:paraId="4F7C58F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706E231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proofErr w:type="gramStart"/>
            <w:r w:rsidRPr="00541AA9">
              <w:rPr>
                <w:rFonts w:ascii="Arial" w:hAnsi="Arial" w:cs="Arial"/>
                <w:color w:val="000000" w:themeColor="text1"/>
              </w:rPr>
              <w:t>Tupasoli</w:t>
            </w:r>
            <w:proofErr w:type="spellEnd"/>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C462DD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39765243" w14:textId="77777777" w:rsidTr="00EC0FE1">
        <w:trPr>
          <w:trHeight w:val="55"/>
        </w:trPr>
        <w:tc>
          <w:tcPr>
            <w:tcW w:w="511" w:type="dxa"/>
          </w:tcPr>
          <w:p w14:paraId="0C0D993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spacing w:val="-5"/>
              </w:rPr>
            </w:pPr>
            <w:r w:rsidRPr="00541AA9">
              <w:rPr>
                <w:rFonts w:ascii="Arial" w:hAnsi="Arial" w:cs="Arial"/>
                <w:color w:val="000000" w:themeColor="text1"/>
                <w:spacing w:val="-5"/>
              </w:rPr>
              <w:t>25</w:t>
            </w:r>
          </w:p>
        </w:tc>
        <w:tc>
          <w:tcPr>
            <w:tcW w:w="3488" w:type="dxa"/>
          </w:tcPr>
          <w:p w14:paraId="00BA8DB3" w14:textId="77777777" w:rsidR="00541AA9" w:rsidRPr="00541AA9" w:rsidRDefault="00541AA9" w:rsidP="00541AA9">
            <w:pPr>
              <w:widowControl w:val="0"/>
              <w:tabs>
                <w:tab w:val="left" w:pos="1389"/>
                <w:tab w:val="left" w:pos="2304"/>
              </w:tabs>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Urochloa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spacing w:val="-2"/>
              </w:rPr>
              <w:t>mutica</w:t>
            </w:r>
            <w:proofErr w:type="spellEnd"/>
            <w:r w:rsidRPr="00541AA9">
              <w:rPr>
                <w:rFonts w:ascii="Arial" w:hAnsi="Arial" w:cs="Arial"/>
                <w:i/>
                <w:color w:val="000000" w:themeColor="text1"/>
                <w:spacing w:val="-2"/>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Forssk</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4"/>
              </w:rPr>
              <w:t>T.</w:t>
            </w:r>
            <w:proofErr w:type="gramStart"/>
            <w:r w:rsidRPr="00541AA9">
              <w:rPr>
                <w:rFonts w:ascii="Arial" w:hAnsi="Arial" w:cs="Arial"/>
                <w:color w:val="000000" w:themeColor="text1"/>
                <w:spacing w:val="-4"/>
              </w:rPr>
              <w:t>Q.Nguyen</w:t>
            </w:r>
            <w:proofErr w:type="spellEnd"/>
            <w:proofErr w:type="gramEnd"/>
          </w:p>
        </w:tc>
        <w:tc>
          <w:tcPr>
            <w:tcW w:w="851" w:type="dxa"/>
          </w:tcPr>
          <w:p w14:paraId="0FDAB58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4733AB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Para-</w:t>
            </w:r>
            <w:proofErr w:type="spellStart"/>
            <w:r w:rsidRPr="00541AA9">
              <w:rPr>
                <w:rFonts w:ascii="Arial" w:hAnsi="Arial" w:cs="Arial"/>
                <w:color w:val="000000" w:themeColor="text1"/>
              </w:rPr>
              <w:t>ghanh</w:t>
            </w:r>
            <w:proofErr w:type="spellEnd"/>
            <w:r w:rsidRPr="00541AA9">
              <w:rPr>
                <w:rFonts w:ascii="Arial" w:hAnsi="Arial" w:cs="Arial"/>
                <w:color w:val="000000" w:themeColor="text1"/>
              </w:rPr>
              <w:t xml:space="preserve"> (</w:t>
            </w:r>
            <w:proofErr w:type="spellStart"/>
            <w:r w:rsidRPr="00541AA9">
              <w:rPr>
                <w:rFonts w:ascii="Arial" w:hAnsi="Arial" w:cs="Arial"/>
                <w:color w:val="000000" w:themeColor="text1"/>
              </w:rPr>
              <w:t>Asm</w:t>
            </w:r>
            <w:proofErr w:type="spellEnd"/>
            <w:r w:rsidRPr="00541AA9">
              <w:rPr>
                <w:rFonts w:ascii="Arial" w:hAnsi="Arial" w:cs="Arial"/>
                <w:color w:val="000000" w:themeColor="text1"/>
              </w:rPr>
              <w:t>.)</w:t>
            </w:r>
          </w:p>
        </w:tc>
        <w:tc>
          <w:tcPr>
            <w:tcW w:w="2410" w:type="dxa"/>
          </w:tcPr>
          <w:p w14:paraId="63A12E3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February-</w:t>
            </w:r>
            <w:r w:rsidRPr="00541AA9">
              <w:rPr>
                <w:rFonts w:ascii="Arial" w:hAnsi="Arial" w:cs="Arial"/>
                <w:color w:val="000000" w:themeColor="text1"/>
                <w:spacing w:val="-4"/>
              </w:rPr>
              <w:t>June</w:t>
            </w:r>
          </w:p>
        </w:tc>
      </w:tr>
      <w:tr w:rsidR="00541AA9" w:rsidRPr="00541AA9" w14:paraId="473F6048" w14:textId="77777777" w:rsidTr="00EC0FE1">
        <w:trPr>
          <w:trHeight w:val="55"/>
        </w:trPr>
        <w:tc>
          <w:tcPr>
            <w:tcW w:w="511" w:type="dxa"/>
          </w:tcPr>
          <w:p w14:paraId="0B3EB83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spacing w:val="-5"/>
              </w:rPr>
            </w:pPr>
            <w:r w:rsidRPr="00541AA9">
              <w:rPr>
                <w:rFonts w:ascii="Arial" w:hAnsi="Arial" w:cs="Arial"/>
                <w:color w:val="000000" w:themeColor="text1"/>
                <w:spacing w:val="-5"/>
              </w:rPr>
              <w:t>26</w:t>
            </w:r>
          </w:p>
        </w:tc>
        <w:tc>
          <w:tcPr>
            <w:tcW w:w="3488" w:type="dxa"/>
          </w:tcPr>
          <w:p w14:paraId="002E1B0F"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Urochloa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ramosa</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(L.) </w:t>
            </w:r>
            <w:proofErr w:type="spellStart"/>
            <w:r w:rsidRPr="00541AA9">
              <w:rPr>
                <w:rFonts w:ascii="Arial" w:hAnsi="Arial" w:cs="Arial"/>
                <w:color w:val="000000" w:themeColor="text1"/>
                <w:spacing w:val="-4"/>
              </w:rPr>
              <w:t>T.</w:t>
            </w:r>
            <w:proofErr w:type="gramStart"/>
            <w:r w:rsidRPr="00541AA9">
              <w:rPr>
                <w:rFonts w:ascii="Arial" w:hAnsi="Arial" w:cs="Arial"/>
                <w:color w:val="000000" w:themeColor="text1"/>
                <w:spacing w:val="-4"/>
              </w:rPr>
              <w:t>Q.Nguyen</w:t>
            </w:r>
            <w:proofErr w:type="spellEnd"/>
            <w:proofErr w:type="gramEnd"/>
          </w:p>
        </w:tc>
        <w:tc>
          <w:tcPr>
            <w:tcW w:w="851" w:type="dxa"/>
          </w:tcPr>
          <w:p w14:paraId="03D0B25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8568DA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Tupa</w:t>
            </w:r>
            <w:proofErr w:type="spellEnd"/>
            <w:r w:rsidRPr="00541AA9">
              <w:rPr>
                <w:rFonts w:ascii="Arial" w:hAnsi="Arial" w:cs="Arial"/>
                <w:color w:val="000000" w:themeColor="text1"/>
              </w:rPr>
              <w:t>-</w:t>
            </w:r>
            <w:proofErr w:type="gramStart"/>
            <w:r w:rsidRPr="00541AA9">
              <w:rPr>
                <w:rFonts w:ascii="Arial" w:hAnsi="Arial" w:cs="Arial"/>
                <w:color w:val="000000" w:themeColor="text1"/>
              </w:rPr>
              <w:t>soli</w:t>
            </w:r>
            <w:r w:rsidRPr="00541AA9">
              <w:rPr>
                <w:rFonts w:ascii="Arial" w:hAnsi="Arial" w:cs="Arial"/>
                <w:color w:val="000000" w:themeColor="text1"/>
                <w:spacing w:val="-2"/>
              </w:rPr>
              <w:t>(</w:t>
            </w:r>
            <w:proofErr w:type="spellStart"/>
            <w:proofErr w:type="gramEnd"/>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B85CE12"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bl>
    <w:p w14:paraId="0AC0B713" w14:textId="77777777" w:rsidR="00863BD3" w:rsidRPr="00DC3180" w:rsidRDefault="00863BD3" w:rsidP="00441B6F">
      <w:pPr>
        <w:tabs>
          <w:tab w:val="left" w:pos="1080"/>
        </w:tabs>
        <w:jc w:val="both"/>
        <w:rPr>
          <w:rFonts w:ascii="Arial" w:hAnsi="Arial"/>
          <w:b/>
        </w:rPr>
      </w:pPr>
    </w:p>
    <w:p w14:paraId="713419ED" w14:textId="683A9021" w:rsidR="00541AA9" w:rsidRDefault="00541AA9" w:rsidP="007B14D7">
      <w:pPr>
        <w:pStyle w:val="BodyText3"/>
        <w:tabs>
          <w:tab w:val="left" w:pos="1080"/>
        </w:tabs>
        <w:spacing w:after="0"/>
        <w:ind w:left="1080" w:hanging="1080"/>
        <w:jc w:val="both"/>
        <w:rPr>
          <w:rFonts w:ascii="Arial" w:hAnsi="Arial"/>
          <w:bCs/>
          <w:iCs/>
          <w:sz w:val="18"/>
        </w:rPr>
      </w:pPr>
      <w:r w:rsidRPr="00541AA9">
        <w:rPr>
          <w:rFonts w:ascii="Arial" w:hAnsi="Arial"/>
          <w:bCs/>
          <w:iCs/>
          <w:sz w:val="18"/>
        </w:rPr>
        <w:t xml:space="preserve">NB: A= Annual; P=Perennial; </w:t>
      </w:r>
      <w:proofErr w:type="spellStart"/>
      <w:proofErr w:type="gramStart"/>
      <w:r w:rsidRPr="00541AA9">
        <w:rPr>
          <w:rFonts w:ascii="Arial" w:hAnsi="Arial"/>
          <w:bCs/>
          <w:iCs/>
          <w:sz w:val="18"/>
        </w:rPr>
        <w:t>Asm</w:t>
      </w:r>
      <w:proofErr w:type="spellEnd"/>
      <w:r w:rsidRPr="00541AA9">
        <w:rPr>
          <w:rFonts w:ascii="Arial" w:hAnsi="Arial"/>
          <w:bCs/>
          <w:iCs/>
          <w:sz w:val="18"/>
        </w:rPr>
        <w:t>.=</w:t>
      </w:r>
      <w:proofErr w:type="gramEnd"/>
      <w:r w:rsidRPr="00541AA9">
        <w:rPr>
          <w:rFonts w:ascii="Arial" w:hAnsi="Arial"/>
          <w:bCs/>
          <w:iCs/>
          <w:sz w:val="18"/>
        </w:rPr>
        <w:t xml:space="preserve"> Assamese language; H= Hindi language</w:t>
      </w:r>
    </w:p>
    <w:p w14:paraId="62784EB4" w14:textId="77777777" w:rsidR="00541AA9" w:rsidRDefault="00541AA9" w:rsidP="00441B6F">
      <w:pPr>
        <w:pStyle w:val="BodyText3"/>
        <w:tabs>
          <w:tab w:val="left" w:pos="1080"/>
        </w:tabs>
        <w:spacing w:after="0"/>
        <w:ind w:left="1080" w:hanging="1080"/>
        <w:jc w:val="both"/>
        <w:rPr>
          <w:rFonts w:ascii="Arial" w:hAnsi="Arial"/>
          <w:bCs/>
          <w:iCs/>
          <w:sz w:val="18"/>
        </w:rPr>
      </w:pPr>
    </w:p>
    <w:p w14:paraId="6B908987" w14:textId="77777777" w:rsidR="00376BBE" w:rsidRDefault="00376BBE" w:rsidP="00ED0E9D">
      <w:pPr>
        <w:pStyle w:val="Body"/>
        <w:spacing w:after="0"/>
        <w:rPr>
          <w:rFonts w:ascii="Arial" w:hAnsi="Arial" w:cs="Arial"/>
        </w:rPr>
      </w:pPr>
    </w:p>
    <w:p w14:paraId="43F73E36" w14:textId="53D308D9" w:rsidR="00541AA9" w:rsidRPr="00541AA9" w:rsidRDefault="00541AA9" w:rsidP="00541AA9">
      <w:pPr>
        <w:pStyle w:val="Body"/>
        <w:jc w:val="center"/>
        <w:rPr>
          <w:rFonts w:ascii="Arial" w:hAnsi="Arial" w:cs="Arial"/>
          <w:b/>
        </w:rPr>
      </w:pPr>
      <w:r w:rsidRPr="00541AA9">
        <w:rPr>
          <w:rFonts w:ascii="Arial" w:hAnsi="Arial" w:cs="Arial"/>
          <w:b/>
        </w:rPr>
        <w:t xml:space="preserve">Table 2: Dry </w:t>
      </w:r>
      <w:r>
        <w:rPr>
          <w:rFonts w:ascii="Arial" w:hAnsi="Arial" w:cs="Arial"/>
          <w:b/>
        </w:rPr>
        <w:t>M</w:t>
      </w:r>
      <w:r w:rsidRPr="00541AA9">
        <w:rPr>
          <w:rFonts w:ascii="Arial" w:hAnsi="Arial" w:cs="Arial"/>
          <w:b/>
        </w:rPr>
        <w:t xml:space="preserve">atter (DM), Crude Protein (CP), Crude </w:t>
      </w:r>
      <w:r>
        <w:rPr>
          <w:rFonts w:ascii="Arial" w:hAnsi="Arial" w:cs="Arial"/>
          <w:b/>
        </w:rPr>
        <w:t>Fi</w:t>
      </w:r>
      <w:r w:rsidRPr="00541AA9">
        <w:rPr>
          <w:rFonts w:ascii="Arial" w:hAnsi="Arial" w:cs="Arial"/>
          <w:b/>
        </w:rPr>
        <w:t xml:space="preserve">ber (CF), </w:t>
      </w:r>
      <w:r>
        <w:rPr>
          <w:rFonts w:ascii="Arial" w:hAnsi="Arial" w:cs="Arial"/>
          <w:b/>
        </w:rPr>
        <w:t>N</w:t>
      </w:r>
      <w:r w:rsidRPr="00541AA9">
        <w:rPr>
          <w:rFonts w:ascii="Arial" w:hAnsi="Arial" w:cs="Arial"/>
          <w:b/>
        </w:rPr>
        <w:t xml:space="preserve">eutral </w:t>
      </w:r>
      <w:r>
        <w:rPr>
          <w:rFonts w:ascii="Arial" w:hAnsi="Arial" w:cs="Arial"/>
          <w:b/>
        </w:rPr>
        <w:t>D</w:t>
      </w:r>
      <w:r w:rsidRPr="00541AA9">
        <w:rPr>
          <w:rFonts w:ascii="Arial" w:hAnsi="Arial" w:cs="Arial"/>
          <w:b/>
        </w:rPr>
        <w:t xml:space="preserve">etergent </w:t>
      </w:r>
      <w:r>
        <w:rPr>
          <w:rFonts w:ascii="Arial" w:hAnsi="Arial" w:cs="Arial"/>
          <w:b/>
        </w:rPr>
        <w:t>F</w:t>
      </w:r>
      <w:r w:rsidRPr="00541AA9">
        <w:rPr>
          <w:rFonts w:ascii="Arial" w:hAnsi="Arial" w:cs="Arial"/>
          <w:b/>
        </w:rPr>
        <w:t xml:space="preserve">iber (NDF), </w:t>
      </w:r>
      <w:r>
        <w:rPr>
          <w:rFonts w:ascii="Arial" w:hAnsi="Arial" w:cs="Arial"/>
          <w:b/>
        </w:rPr>
        <w:t>A</w:t>
      </w:r>
      <w:r w:rsidRPr="00541AA9">
        <w:rPr>
          <w:rFonts w:ascii="Arial" w:hAnsi="Arial" w:cs="Arial"/>
          <w:b/>
        </w:rPr>
        <w:t xml:space="preserve">cid </w:t>
      </w:r>
      <w:r>
        <w:rPr>
          <w:rFonts w:ascii="Arial" w:hAnsi="Arial" w:cs="Arial"/>
          <w:b/>
        </w:rPr>
        <w:t>D</w:t>
      </w:r>
      <w:r w:rsidRPr="00541AA9">
        <w:rPr>
          <w:rFonts w:ascii="Arial" w:hAnsi="Arial" w:cs="Arial"/>
          <w:b/>
        </w:rPr>
        <w:t xml:space="preserve">etergent </w:t>
      </w:r>
      <w:r>
        <w:rPr>
          <w:rFonts w:ascii="Arial" w:hAnsi="Arial" w:cs="Arial"/>
          <w:b/>
        </w:rPr>
        <w:t>F</w:t>
      </w:r>
      <w:r w:rsidRPr="00541AA9">
        <w:rPr>
          <w:rFonts w:ascii="Arial" w:hAnsi="Arial" w:cs="Arial"/>
          <w:b/>
        </w:rPr>
        <w:t xml:space="preserve">iber (ADF) and Ash </w:t>
      </w:r>
      <w:r>
        <w:rPr>
          <w:rFonts w:ascii="Arial" w:hAnsi="Arial" w:cs="Arial"/>
          <w:b/>
        </w:rPr>
        <w:t>C</w:t>
      </w:r>
      <w:r w:rsidRPr="00541AA9">
        <w:rPr>
          <w:rFonts w:ascii="Arial" w:hAnsi="Arial" w:cs="Arial"/>
          <w:b/>
        </w:rPr>
        <w:t>ontent of some roadside grasses in Jorhat district of Assam</w:t>
      </w:r>
    </w:p>
    <w:tbl>
      <w:tblPr>
        <w:tblW w:w="9304" w:type="dxa"/>
        <w:tblInd w:w="108" w:type="dxa"/>
        <w:tblLook w:val="04A0" w:firstRow="1" w:lastRow="0" w:firstColumn="1" w:lastColumn="0" w:noHBand="0" w:noVBand="1"/>
      </w:tblPr>
      <w:tblGrid>
        <w:gridCol w:w="699"/>
        <w:gridCol w:w="2562"/>
        <w:gridCol w:w="951"/>
        <w:gridCol w:w="944"/>
        <w:gridCol w:w="1120"/>
        <w:gridCol w:w="1042"/>
        <w:gridCol w:w="1042"/>
        <w:gridCol w:w="944"/>
      </w:tblGrid>
      <w:tr w:rsidR="00541AA9" w:rsidRPr="00541AA9" w14:paraId="59829633" w14:textId="77777777" w:rsidTr="00EC0FE1">
        <w:trPr>
          <w:trHeight w:val="300"/>
        </w:trPr>
        <w:tc>
          <w:tcPr>
            <w:tcW w:w="699" w:type="dxa"/>
            <w:tcBorders>
              <w:top w:val="single" w:sz="4" w:space="0" w:color="auto"/>
              <w:left w:val="single" w:sz="4" w:space="0" w:color="auto"/>
              <w:bottom w:val="single" w:sz="4" w:space="0" w:color="auto"/>
              <w:right w:val="single" w:sz="4" w:space="0" w:color="auto"/>
            </w:tcBorders>
            <w:shd w:val="clear" w:color="auto" w:fill="FFFF99"/>
            <w:noWrap/>
            <w:hideMark/>
          </w:tcPr>
          <w:p w14:paraId="66A2BBC9" w14:textId="77777777" w:rsidR="00541AA9" w:rsidRPr="00541AA9" w:rsidRDefault="00541AA9" w:rsidP="00541AA9">
            <w:pPr>
              <w:pStyle w:val="Body"/>
              <w:rPr>
                <w:rFonts w:ascii="Arial" w:hAnsi="Arial" w:cs="Arial"/>
                <w:b/>
              </w:rPr>
            </w:pPr>
            <w:r w:rsidRPr="00541AA9">
              <w:rPr>
                <w:rFonts w:ascii="Arial" w:hAnsi="Arial" w:cs="Arial"/>
                <w:b/>
              </w:rPr>
              <w:lastRenderedPageBreak/>
              <w:t>Sl. No.</w:t>
            </w:r>
          </w:p>
        </w:tc>
        <w:tc>
          <w:tcPr>
            <w:tcW w:w="2562" w:type="dxa"/>
            <w:tcBorders>
              <w:top w:val="single" w:sz="4" w:space="0" w:color="auto"/>
              <w:left w:val="nil"/>
              <w:bottom w:val="single" w:sz="4" w:space="0" w:color="auto"/>
              <w:right w:val="single" w:sz="4" w:space="0" w:color="auto"/>
            </w:tcBorders>
            <w:shd w:val="clear" w:color="auto" w:fill="FFFF99"/>
            <w:noWrap/>
            <w:vAlign w:val="bottom"/>
            <w:hideMark/>
          </w:tcPr>
          <w:p w14:paraId="0C0AFF3D" w14:textId="77777777" w:rsidR="00541AA9" w:rsidRPr="00541AA9" w:rsidRDefault="00541AA9" w:rsidP="00541AA9">
            <w:pPr>
              <w:pStyle w:val="Body"/>
              <w:rPr>
                <w:rFonts w:ascii="Arial" w:hAnsi="Arial" w:cs="Arial"/>
                <w:b/>
              </w:rPr>
            </w:pPr>
            <w:r w:rsidRPr="00541AA9">
              <w:rPr>
                <w:rFonts w:ascii="Arial" w:hAnsi="Arial" w:cs="Arial"/>
                <w:b/>
              </w:rPr>
              <w:t>Weed species</w:t>
            </w:r>
          </w:p>
        </w:tc>
        <w:tc>
          <w:tcPr>
            <w:tcW w:w="951" w:type="dxa"/>
            <w:tcBorders>
              <w:top w:val="single" w:sz="4" w:space="0" w:color="auto"/>
              <w:left w:val="nil"/>
              <w:bottom w:val="single" w:sz="4" w:space="0" w:color="auto"/>
              <w:right w:val="single" w:sz="4" w:space="0" w:color="auto"/>
            </w:tcBorders>
            <w:shd w:val="clear" w:color="auto" w:fill="FFFF99"/>
            <w:noWrap/>
            <w:vAlign w:val="bottom"/>
            <w:hideMark/>
          </w:tcPr>
          <w:p w14:paraId="1CEE8C3F" w14:textId="77777777" w:rsidR="00541AA9" w:rsidRPr="00541AA9" w:rsidRDefault="00541AA9" w:rsidP="00541AA9">
            <w:pPr>
              <w:pStyle w:val="Body"/>
              <w:rPr>
                <w:rFonts w:ascii="Arial" w:hAnsi="Arial" w:cs="Arial"/>
                <w:b/>
              </w:rPr>
            </w:pPr>
            <w:proofErr w:type="gramStart"/>
            <w:r w:rsidRPr="00541AA9">
              <w:rPr>
                <w:rFonts w:ascii="Arial" w:hAnsi="Arial" w:cs="Arial"/>
                <w:b/>
              </w:rPr>
              <w:t>DM(</w:t>
            </w:r>
            <w:proofErr w:type="gramEnd"/>
            <w:r w:rsidRPr="00541AA9">
              <w:rPr>
                <w:rFonts w:ascii="Arial" w:hAnsi="Arial" w:cs="Arial"/>
                <w:b/>
              </w:rPr>
              <w:t>%)</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06871280" w14:textId="77777777" w:rsidR="00541AA9" w:rsidRPr="00541AA9" w:rsidRDefault="00541AA9" w:rsidP="00541AA9">
            <w:pPr>
              <w:pStyle w:val="Body"/>
              <w:rPr>
                <w:rFonts w:ascii="Arial" w:hAnsi="Arial" w:cs="Arial"/>
                <w:b/>
              </w:rPr>
            </w:pPr>
            <w:proofErr w:type="gramStart"/>
            <w:r w:rsidRPr="00541AA9">
              <w:rPr>
                <w:rFonts w:ascii="Arial" w:hAnsi="Arial" w:cs="Arial"/>
                <w:b/>
              </w:rPr>
              <w:t>CP(</w:t>
            </w:r>
            <w:proofErr w:type="gramEnd"/>
            <w:r w:rsidRPr="00541AA9">
              <w:rPr>
                <w:rFonts w:ascii="Arial" w:hAnsi="Arial" w:cs="Arial"/>
                <w:b/>
              </w:rPr>
              <w:t>%)</w:t>
            </w:r>
          </w:p>
        </w:tc>
        <w:tc>
          <w:tcPr>
            <w:tcW w:w="1120" w:type="dxa"/>
            <w:tcBorders>
              <w:top w:val="single" w:sz="4" w:space="0" w:color="auto"/>
              <w:left w:val="nil"/>
              <w:bottom w:val="single" w:sz="4" w:space="0" w:color="auto"/>
              <w:right w:val="single" w:sz="4" w:space="0" w:color="auto"/>
            </w:tcBorders>
            <w:shd w:val="clear" w:color="auto" w:fill="FFFF99"/>
            <w:noWrap/>
            <w:vAlign w:val="bottom"/>
            <w:hideMark/>
          </w:tcPr>
          <w:p w14:paraId="06DD622A" w14:textId="77777777" w:rsidR="00541AA9" w:rsidRPr="00541AA9" w:rsidRDefault="00541AA9" w:rsidP="00541AA9">
            <w:pPr>
              <w:pStyle w:val="Body"/>
              <w:rPr>
                <w:rFonts w:ascii="Arial" w:hAnsi="Arial" w:cs="Arial"/>
                <w:b/>
              </w:rPr>
            </w:pPr>
            <w:proofErr w:type="gramStart"/>
            <w:r w:rsidRPr="00541AA9">
              <w:rPr>
                <w:rFonts w:ascii="Arial" w:hAnsi="Arial" w:cs="Arial"/>
                <w:b/>
              </w:rPr>
              <w:t>CF(</w:t>
            </w:r>
            <w:proofErr w:type="gramEnd"/>
            <w:r w:rsidRPr="00541AA9">
              <w:rPr>
                <w:rFonts w:ascii="Arial" w:hAnsi="Arial" w:cs="Arial"/>
                <w:b/>
              </w:rPr>
              <w:t>%)</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760B986E" w14:textId="77777777" w:rsidR="00541AA9" w:rsidRPr="00541AA9" w:rsidRDefault="00541AA9" w:rsidP="00541AA9">
            <w:pPr>
              <w:pStyle w:val="Body"/>
              <w:rPr>
                <w:rFonts w:ascii="Arial" w:hAnsi="Arial" w:cs="Arial"/>
                <w:b/>
              </w:rPr>
            </w:pPr>
            <w:proofErr w:type="gramStart"/>
            <w:r w:rsidRPr="00541AA9">
              <w:rPr>
                <w:rFonts w:ascii="Arial" w:hAnsi="Arial" w:cs="Arial"/>
                <w:b/>
              </w:rPr>
              <w:t>NDF(</w:t>
            </w:r>
            <w:proofErr w:type="gramEnd"/>
            <w:r w:rsidRPr="00541AA9">
              <w:rPr>
                <w:rFonts w:ascii="Arial" w:hAnsi="Arial" w:cs="Arial"/>
                <w:b/>
              </w:rPr>
              <w:t>%)</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35E3B67D" w14:textId="77777777" w:rsidR="00541AA9" w:rsidRPr="00541AA9" w:rsidRDefault="00541AA9" w:rsidP="00541AA9">
            <w:pPr>
              <w:pStyle w:val="Body"/>
              <w:rPr>
                <w:rFonts w:ascii="Arial" w:hAnsi="Arial" w:cs="Arial"/>
                <w:b/>
              </w:rPr>
            </w:pPr>
            <w:proofErr w:type="gramStart"/>
            <w:r w:rsidRPr="00541AA9">
              <w:rPr>
                <w:rFonts w:ascii="Arial" w:hAnsi="Arial" w:cs="Arial"/>
                <w:b/>
              </w:rPr>
              <w:t>ADF(</w:t>
            </w:r>
            <w:proofErr w:type="gramEnd"/>
            <w:r w:rsidRPr="00541AA9">
              <w:rPr>
                <w:rFonts w:ascii="Arial" w:hAnsi="Arial" w:cs="Arial"/>
                <w:b/>
              </w:rPr>
              <w:t>%)</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7BDC9D11" w14:textId="77777777" w:rsidR="00541AA9" w:rsidRPr="00541AA9" w:rsidRDefault="00541AA9" w:rsidP="00541AA9">
            <w:pPr>
              <w:pStyle w:val="Body"/>
              <w:rPr>
                <w:rFonts w:ascii="Arial" w:hAnsi="Arial" w:cs="Arial"/>
                <w:b/>
              </w:rPr>
            </w:pPr>
            <w:r w:rsidRPr="00541AA9">
              <w:rPr>
                <w:rFonts w:ascii="Arial" w:hAnsi="Arial" w:cs="Arial"/>
                <w:b/>
              </w:rPr>
              <w:t>Ash (%)</w:t>
            </w:r>
          </w:p>
        </w:tc>
      </w:tr>
      <w:tr w:rsidR="00541AA9" w:rsidRPr="00541AA9" w14:paraId="44BCAA93"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01C91AA4" w14:textId="77777777" w:rsidR="00541AA9" w:rsidRPr="00541AA9" w:rsidRDefault="00541AA9" w:rsidP="00541AA9">
            <w:pPr>
              <w:pStyle w:val="Body"/>
              <w:rPr>
                <w:rFonts w:ascii="Arial" w:hAnsi="Arial" w:cs="Arial"/>
              </w:rPr>
            </w:pPr>
            <w:r w:rsidRPr="00541AA9">
              <w:rPr>
                <w:rFonts w:ascii="Arial" w:hAnsi="Arial" w:cs="Arial"/>
              </w:rPr>
              <w:t>1</w:t>
            </w:r>
          </w:p>
        </w:tc>
        <w:tc>
          <w:tcPr>
            <w:tcW w:w="2562" w:type="dxa"/>
            <w:tcBorders>
              <w:top w:val="nil"/>
              <w:left w:val="nil"/>
              <w:bottom w:val="single" w:sz="4" w:space="0" w:color="auto"/>
              <w:right w:val="single" w:sz="4" w:space="0" w:color="auto"/>
            </w:tcBorders>
            <w:shd w:val="clear" w:color="auto" w:fill="auto"/>
            <w:noWrap/>
            <w:vAlign w:val="bottom"/>
            <w:hideMark/>
          </w:tcPr>
          <w:p w14:paraId="1B0FBF93" w14:textId="77777777" w:rsidR="00541AA9" w:rsidRPr="00541AA9" w:rsidRDefault="00541AA9" w:rsidP="00541AA9">
            <w:pPr>
              <w:pStyle w:val="Body"/>
              <w:rPr>
                <w:rFonts w:ascii="Arial" w:hAnsi="Arial" w:cs="Arial"/>
                <w:i/>
              </w:rPr>
            </w:pPr>
            <w:proofErr w:type="spellStart"/>
            <w:r w:rsidRPr="00541AA9">
              <w:rPr>
                <w:rFonts w:ascii="Arial" w:hAnsi="Arial" w:cs="Arial"/>
                <w:i/>
              </w:rPr>
              <w:t>Cynodon</w:t>
            </w:r>
            <w:proofErr w:type="spellEnd"/>
            <w:r w:rsidRPr="00541AA9">
              <w:rPr>
                <w:rFonts w:ascii="Arial" w:hAnsi="Arial" w:cs="Arial"/>
                <w:i/>
              </w:rPr>
              <w:t xml:space="preserve"> </w:t>
            </w:r>
            <w:proofErr w:type="spellStart"/>
            <w:r w:rsidRPr="00541AA9">
              <w:rPr>
                <w:rFonts w:ascii="Arial" w:hAnsi="Arial" w:cs="Arial"/>
                <w:i/>
              </w:rPr>
              <w:t>dactylon</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6353482" w14:textId="77777777" w:rsidR="00541AA9" w:rsidRPr="00541AA9" w:rsidRDefault="00541AA9" w:rsidP="00541AA9">
            <w:pPr>
              <w:pStyle w:val="Body"/>
              <w:rPr>
                <w:rFonts w:ascii="Arial" w:hAnsi="Arial" w:cs="Arial"/>
              </w:rPr>
            </w:pPr>
            <w:r w:rsidRPr="00541AA9">
              <w:rPr>
                <w:rFonts w:ascii="Arial" w:hAnsi="Arial" w:cs="Arial"/>
              </w:rPr>
              <w:t>31.30</w:t>
            </w:r>
          </w:p>
        </w:tc>
        <w:tc>
          <w:tcPr>
            <w:tcW w:w="944" w:type="dxa"/>
            <w:tcBorders>
              <w:top w:val="nil"/>
              <w:left w:val="nil"/>
              <w:bottom w:val="single" w:sz="4" w:space="0" w:color="auto"/>
              <w:right w:val="single" w:sz="4" w:space="0" w:color="auto"/>
            </w:tcBorders>
            <w:shd w:val="clear" w:color="auto" w:fill="auto"/>
            <w:noWrap/>
            <w:vAlign w:val="bottom"/>
            <w:hideMark/>
          </w:tcPr>
          <w:p w14:paraId="022C425C" w14:textId="77777777" w:rsidR="00541AA9" w:rsidRPr="00541AA9" w:rsidRDefault="00541AA9" w:rsidP="00541AA9">
            <w:pPr>
              <w:pStyle w:val="Body"/>
              <w:rPr>
                <w:rFonts w:ascii="Arial" w:hAnsi="Arial" w:cs="Arial"/>
              </w:rPr>
            </w:pPr>
            <w:r w:rsidRPr="00541AA9">
              <w:rPr>
                <w:rFonts w:ascii="Arial" w:hAnsi="Arial" w:cs="Arial"/>
              </w:rPr>
              <w:t>10.53</w:t>
            </w:r>
          </w:p>
        </w:tc>
        <w:tc>
          <w:tcPr>
            <w:tcW w:w="1120" w:type="dxa"/>
            <w:tcBorders>
              <w:top w:val="nil"/>
              <w:left w:val="nil"/>
              <w:bottom w:val="single" w:sz="4" w:space="0" w:color="auto"/>
              <w:right w:val="single" w:sz="4" w:space="0" w:color="auto"/>
            </w:tcBorders>
            <w:shd w:val="clear" w:color="auto" w:fill="auto"/>
            <w:noWrap/>
            <w:vAlign w:val="bottom"/>
            <w:hideMark/>
          </w:tcPr>
          <w:p w14:paraId="76FA82CF" w14:textId="77777777" w:rsidR="00541AA9" w:rsidRPr="00541AA9" w:rsidRDefault="00541AA9" w:rsidP="00541AA9">
            <w:pPr>
              <w:pStyle w:val="Body"/>
              <w:rPr>
                <w:rFonts w:ascii="Arial" w:hAnsi="Arial" w:cs="Arial"/>
              </w:rPr>
            </w:pPr>
            <w:r w:rsidRPr="00541AA9">
              <w:rPr>
                <w:rFonts w:ascii="Arial" w:hAnsi="Arial" w:cs="Arial"/>
              </w:rPr>
              <w:t>29.50</w:t>
            </w:r>
          </w:p>
        </w:tc>
        <w:tc>
          <w:tcPr>
            <w:tcW w:w="1042" w:type="dxa"/>
            <w:tcBorders>
              <w:top w:val="nil"/>
              <w:left w:val="nil"/>
              <w:bottom w:val="single" w:sz="4" w:space="0" w:color="auto"/>
              <w:right w:val="single" w:sz="4" w:space="0" w:color="auto"/>
            </w:tcBorders>
            <w:shd w:val="clear" w:color="auto" w:fill="auto"/>
            <w:noWrap/>
            <w:vAlign w:val="bottom"/>
            <w:hideMark/>
          </w:tcPr>
          <w:p w14:paraId="037932AC" w14:textId="77777777" w:rsidR="00541AA9" w:rsidRPr="00541AA9" w:rsidRDefault="00541AA9" w:rsidP="00541AA9">
            <w:pPr>
              <w:pStyle w:val="Body"/>
              <w:rPr>
                <w:rFonts w:ascii="Arial" w:hAnsi="Arial" w:cs="Arial"/>
              </w:rPr>
            </w:pPr>
            <w:r w:rsidRPr="00541AA9">
              <w:rPr>
                <w:rFonts w:ascii="Arial" w:hAnsi="Arial" w:cs="Arial"/>
              </w:rPr>
              <w:t>70.70</w:t>
            </w:r>
          </w:p>
        </w:tc>
        <w:tc>
          <w:tcPr>
            <w:tcW w:w="1042" w:type="dxa"/>
            <w:tcBorders>
              <w:top w:val="nil"/>
              <w:left w:val="nil"/>
              <w:bottom w:val="single" w:sz="4" w:space="0" w:color="auto"/>
              <w:right w:val="single" w:sz="4" w:space="0" w:color="auto"/>
            </w:tcBorders>
            <w:shd w:val="clear" w:color="auto" w:fill="auto"/>
            <w:noWrap/>
            <w:vAlign w:val="bottom"/>
            <w:hideMark/>
          </w:tcPr>
          <w:p w14:paraId="5B999114" w14:textId="77777777" w:rsidR="00541AA9" w:rsidRPr="00541AA9" w:rsidRDefault="00541AA9" w:rsidP="00541AA9">
            <w:pPr>
              <w:pStyle w:val="Body"/>
              <w:rPr>
                <w:rFonts w:ascii="Arial" w:hAnsi="Arial" w:cs="Arial"/>
              </w:rPr>
            </w:pPr>
            <w:r w:rsidRPr="00541AA9">
              <w:rPr>
                <w:rFonts w:ascii="Arial" w:hAnsi="Arial" w:cs="Arial"/>
              </w:rPr>
              <w:t>42.20</w:t>
            </w:r>
          </w:p>
        </w:tc>
        <w:tc>
          <w:tcPr>
            <w:tcW w:w="944" w:type="dxa"/>
            <w:tcBorders>
              <w:top w:val="nil"/>
              <w:left w:val="nil"/>
              <w:bottom w:val="single" w:sz="4" w:space="0" w:color="auto"/>
              <w:right w:val="single" w:sz="4" w:space="0" w:color="auto"/>
            </w:tcBorders>
            <w:shd w:val="clear" w:color="auto" w:fill="auto"/>
            <w:noWrap/>
            <w:vAlign w:val="bottom"/>
            <w:hideMark/>
          </w:tcPr>
          <w:p w14:paraId="2D5F86A1" w14:textId="77777777" w:rsidR="00541AA9" w:rsidRPr="00541AA9" w:rsidRDefault="00541AA9" w:rsidP="00541AA9">
            <w:pPr>
              <w:pStyle w:val="Body"/>
              <w:rPr>
                <w:rFonts w:ascii="Arial" w:hAnsi="Arial" w:cs="Arial"/>
              </w:rPr>
            </w:pPr>
            <w:r w:rsidRPr="00541AA9">
              <w:rPr>
                <w:rFonts w:ascii="Arial" w:hAnsi="Arial" w:cs="Arial"/>
              </w:rPr>
              <w:t>11.53</w:t>
            </w:r>
          </w:p>
        </w:tc>
      </w:tr>
      <w:tr w:rsidR="00541AA9" w:rsidRPr="00541AA9" w14:paraId="0CA4851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4E8AC50" w14:textId="77777777" w:rsidR="00541AA9" w:rsidRPr="00541AA9" w:rsidRDefault="00541AA9" w:rsidP="00541AA9">
            <w:pPr>
              <w:pStyle w:val="Body"/>
              <w:rPr>
                <w:rFonts w:ascii="Arial" w:hAnsi="Arial" w:cs="Arial"/>
              </w:rPr>
            </w:pPr>
            <w:r w:rsidRPr="00541AA9">
              <w:rPr>
                <w:rFonts w:ascii="Arial" w:hAnsi="Arial" w:cs="Arial"/>
              </w:rPr>
              <w:t>2</w:t>
            </w:r>
          </w:p>
        </w:tc>
        <w:tc>
          <w:tcPr>
            <w:tcW w:w="2562" w:type="dxa"/>
            <w:tcBorders>
              <w:top w:val="nil"/>
              <w:left w:val="nil"/>
              <w:bottom w:val="single" w:sz="4" w:space="0" w:color="auto"/>
              <w:right w:val="single" w:sz="4" w:space="0" w:color="auto"/>
            </w:tcBorders>
            <w:shd w:val="clear" w:color="auto" w:fill="auto"/>
            <w:noWrap/>
            <w:vAlign w:val="bottom"/>
            <w:hideMark/>
          </w:tcPr>
          <w:p w14:paraId="3D27238C" w14:textId="77777777" w:rsidR="00541AA9" w:rsidRPr="00541AA9" w:rsidRDefault="00541AA9" w:rsidP="00541AA9">
            <w:pPr>
              <w:pStyle w:val="Body"/>
              <w:rPr>
                <w:rFonts w:ascii="Arial" w:hAnsi="Arial" w:cs="Arial"/>
                <w:i/>
              </w:rPr>
            </w:pPr>
            <w:proofErr w:type="spellStart"/>
            <w:r w:rsidRPr="00541AA9">
              <w:rPr>
                <w:rFonts w:ascii="Arial" w:hAnsi="Arial" w:cs="Arial"/>
                <w:i/>
              </w:rPr>
              <w:t>Chrysopogon</w:t>
            </w:r>
            <w:proofErr w:type="spellEnd"/>
            <w:r w:rsidRPr="00541AA9">
              <w:rPr>
                <w:rFonts w:ascii="Arial" w:hAnsi="Arial" w:cs="Arial"/>
                <w:i/>
              </w:rPr>
              <w:t xml:space="preserve"> </w:t>
            </w:r>
            <w:proofErr w:type="spellStart"/>
            <w:r w:rsidRPr="00541AA9">
              <w:rPr>
                <w:rFonts w:ascii="Arial" w:hAnsi="Arial" w:cs="Arial"/>
                <w:i/>
              </w:rPr>
              <w:t>aciuculatus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18B8B53" w14:textId="77777777" w:rsidR="00541AA9" w:rsidRPr="00541AA9" w:rsidRDefault="00541AA9" w:rsidP="00541AA9">
            <w:pPr>
              <w:pStyle w:val="Body"/>
              <w:rPr>
                <w:rFonts w:ascii="Arial" w:hAnsi="Arial" w:cs="Arial"/>
              </w:rPr>
            </w:pPr>
            <w:r w:rsidRPr="00541AA9">
              <w:rPr>
                <w:rFonts w:ascii="Arial" w:hAnsi="Arial" w:cs="Arial"/>
              </w:rPr>
              <w:t>33.70</w:t>
            </w:r>
          </w:p>
        </w:tc>
        <w:tc>
          <w:tcPr>
            <w:tcW w:w="944" w:type="dxa"/>
            <w:tcBorders>
              <w:top w:val="nil"/>
              <w:left w:val="nil"/>
              <w:bottom w:val="single" w:sz="4" w:space="0" w:color="auto"/>
              <w:right w:val="single" w:sz="4" w:space="0" w:color="auto"/>
            </w:tcBorders>
            <w:shd w:val="clear" w:color="auto" w:fill="auto"/>
            <w:noWrap/>
            <w:vAlign w:val="bottom"/>
            <w:hideMark/>
          </w:tcPr>
          <w:p w14:paraId="016CC45A" w14:textId="77777777" w:rsidR="00541AA9" w:rsidRPr="00541AA9" w:rsidRDefault="00541AA9" w:rsidP="00541AA9">
            <w:pPr>
              <w:pStyle w:val="Body"/>
              <w:rPr>
                <w:rFonts w:ascii="Arial" w:hAnsi="Arial" w:cs="Arial"/>
              </w:rPr>
            </w:pPr>
            <w:r w:rsidRPr="00541AA9">
              <w:rPr>
                <w:rFonts w:ascii="Arial" w:hAnsi="Arial" w:cs="Arial"/>
              </w:rPr>
              <w:t>5.03</w:t>
            </w:r>
          </w:p>
        </w:tc>
        <w:tc>
          <w:tcPr>
            <w:tcW w:w="1120" w:type="dxa"/>
            <w:tcBorders>
              <w:top w:val="nil"/>
              <w:left w:val="nil"/>
              <w:bottom w:val="single" w:sz="4" w:space="0" w:color="auto"/>
              <w:right w:val="single" w:sz="4" w:space="0" w:color="auto"/>
            </w:tcBorders>
            <w:shd w:val="clear" w:color="auto" w:fill="auto"/>
            <w:noWrap/>
            <w:vAlign w:val="bottom"/>
            <w:hideMark/>
          </w:tcPr>
          <w:p w14:paraId="44B551F7" w14:textId="77777777" w:rsidR="00541AA9" w:rsidRPr="00541AA9" w:rsidRDefault="00541AA9" w:rsidP="00541AA9">
            <w:pPr>
              <w:pStyle w:val="Body"/>
              <w:rPr>
                <w:rFonts w:ascii="Arial" w:hAnsi="Arial" w:cs="Arial"/>
              </w:rPr>
            </w:pPr>
            <w:r w:rsidRPr="00541AA9">
              <w:rPr>
                <w:rFonts w:ascii="Arial" w:hAnsi="Arial" w:cs="Arial"/>
              </w:rPr>
              <w:t>29.90</w:t>
            </w:r>
          </w:p>
        </w:tc>
        <w:tc>
          <w:tcPr>
            <w:tcW w:w="1042" w:type="dxa"/>
            <w:tcBorders>
              <w:top w:val="nil"/>
              <w:left w:val="nil"/>
              <w:bottom w:val="single" w:sz="4" w:space="0" w:color="auto"/>
              <w:right w:val="single" w:sz="4" w:space="0" w:color="auto"/>
            </w:tcBorders>
            <w:shd w:val="clear" w:color="auto" w:fill="auto"/>
            <w:noWrap/>
            <w:vAlign w:val="bottom"/>
            <w:hideMark/>
          </w:tcPr>
          <w:p w14:paraId="7B163D15" w14:textId="77777777" w:rsidR="00541AA9" w:rsidRPr="00541AA9" w:rsidRDefault="00541AA9" w:rsidP="00541AA9">
            <w:pPr>
              <w:pStyle w:val="Body"/>
              <w:rPr>
                <w:rFonts w:ascii="Arial" w:hAnsi="Arial" w:cs="Arial"/>
              </w:rPr>
            </w:pPr>
            <w:r w:rsidRPr="00541AA9">
              <w:rPr>
                <w:rFonts w:ascii="Arial" w:hAnsi="Arial" w:cs="Arial"/>
              </w:rPr>
              <w:t>79.00</w:t>
            </w:r>
          </w:p>
        </w:tc>
        <w:tc>
          <w:tcPr>
            <w:tcW w:w="1042" w:type="dxa"/>
            <w:tcBorders>
              <w:top w:val="nil"/>
              <w:left w:val="nil"/>
              <w:bottom w:val="single" w:sz="4" w:space="0" w:color="auto"/>
              <w:right w:val="single" w:sz="4" w:space="0" w:color="auto"/>
            </w:tcBorders>
            <w:shd w:val="clear" w:color="auto" w:fill="auto"/>
            <w:noWrap/>
            <w:vAlign w:val="bottom"/>
            <w:hideMark/>
          </w:tcPr>
          <w:p w14:paraId="1F323775" w14:textId="77777777" w:rsidR="00541AA9" w:rsidRPr="00541AA9" w:rsidRDefault="00541AA9" w:rsidP="00541AA9">
            <w:pPr>
              <w:pStyle w:val="Body"/>
              <w:rPr>
                <w:rFonts w:ascii="Arial" w:hAnsi="Arial" w:cs="Arial"/>
              </w:rPr>
            </w:pPr>
            <w:r w:rsidRPr="00541AA9">
              <w:rPr>
                <w:rFonts w:ascii="Arial" w:hAnsi="Arial" w:cs="Arial"/>
              </w:rPr>
              <w:t>56.20</w:t>
            </w:r>
          </w:p>
        </w:tc>
        <w:tc>
          <w:tcPr>
            <w:tcW w:w="944" w:type="dxa"/>
            <w:tcBorders>
              <w:top w:val="nil"/>
              <w:left w:val="nil"/>
              <w:bottom w:val="single" w:sz="4" w:space="0" w:color="auto"/>
              <w:right w:val="single" w:sz="4" w:space="0" w:color="auto"/>
            </w:tcBorders>
            <w:shd w:val="clear" w:color="auto" w:fill="auto"/>
            <w:noWrap/>
            <w:vAlign w:val="bottom"/>
            <w:hideMark/>
          </w:tcPr>
          <w:p w14:paraId="64863B79" w14:textId="77777777" w:rsidR="00541AA9" w:rsidRPr="00541AA9" w:rsidRDefault="00541AA9" w:rsidP="00541AA9">
            <w:pPr>
              <w:pStyle w:val="Body"/>
              <w:rPr>
                <w:rFonts w:ascii="Arial" w:hAnsi="Arial" w:cs="Arial"/>
              </w:rPr>
            </w:pPr>
            <w:r w:rsidRPr="00541AA9">
              <w:rPr>
                <w:rFonts w:ascii="Arial" w:hAnsi="Arial" w:cs="Arial"/>
              </w:rPr>
              <w:t>13.33</w:t>
            </w:r>
          </w:p>
        </w:tc>
      </w:tr>
      <w:tr w:rsidR="00541AA9" w:rsidRPr="00541AA9" w14:paraId="2119A554"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E92D864" w14:textId="77777777" w:rsidR="00541AA9" w:rsidRPr="00541AA9" w:rsidRDefault="00541AA9" w:rsidP="00541AA9">
            <w:pPr>
              <w:pStyle w:val="Body"/>
              <w:rPr>
                <w:rFonts w:ascii="Arial" w:hAnsi="Arial" w:cs="Arial"/>
              </w:rPr>
            </w:pPr>
            <w:r w:rsidRPr="00541AA9">
              <w:rPr>
                <w:rFonts w:ascii="Arial" w:hAnsi="Arial" w:cs="Arial"/>
              </w:rPr>
              <w:t>3</w:t>
            </w:r>
          </w:p>
        </w:tc>
        <w:tc>
          <w:tcPr>
            <w:tcW w:w="2562" w:type="dxa"/>
            <w:tcBorders>
              <w:top w:val="nil"/>
              <w:left w:val="nil"/>
              <w:bottom w:val="single" w:sz="4" w:space="0" w:color="auto"/>
              <w:right w:val="single" w:sz="4" w:space="0" w:color="auto"/>
            </w:tcBorders>
            <w:shd w:val="clear" w:color="auto" w:fill="auto"/>
            <w:noWrap/>
            <w:vAlign w:val="bottom"/>
            <w:hideMark/>
          </w:tcPr>
          <w:p w14:paraId="028432AC" w14:textId="77777777" w:rsidR="00541AA9" w:rsidRPr="00541AA9" w:rsidRDefault="00541AA9" w:rsidP="00541AA9">
            <w:pPr>
              <w:pStyle w:val="Body"/>
              <w:rPr>
                <w:rFonts w:ascii="Arial" w:hAnsi="Arial" w:cs="Arial"/>
                <w:i/>
              </w:rPr>
            </w:pPr>
            <w:proofErr w:type="spellStart"/>
            <w:r w:rsidRPr="00541AA9">
              <w:rPr>
                <w:rFonts w:ascii="Arial" w:hAnsi="Arial" w:cs="Arial"/>
                <w:i/>
              </w:rPr>
              <w:t>Dactyloctenium</w:t>
            </w:r>
            <w:proofErr w:type="spellEnd"/>
            <w:r w:rsidRPr="00541AA9">
              <w:rPr>
                <w:rFonts w:ascii="Arial" w:hAnsi="Arial" w:cs="Arial"/>
                <w:i/>
              </w:rPr>
              <w:t xml:space="preserve"> </w:t>
            </w:r>
            <w:proofErr w:type="spellStart"/>
            <w:r w:rsidRPr="00541AA9">
              <w:rPr>
                <w:rFonts w:ascii="Arial" w:hAnsi="Arial" w:cs="Arial"/>
                <w:i/>
              </w:rPr>
              <w:t>aegypticum</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14:paraId="2498A8C2" w14:textId="77777777" w:rsidR="00541AA9" w:rsidRPr="00541AA9" w:rsidRDefault="00541AA9" w:rsidP="00541AA9">
            <w:pPr>
              <w:pStyle w:val="Body"/>
              <w:rPr>
                <w:rFonts w:ascii="Arial" w:hAnsi="Arial" w:cs="Arial"/>
              </w:rPr>
            </w:pPr>
            <w:r w:rsidRPr="00541AA9">
              <w:rPr>
                <w:rFonts w:ascii="Arial" w:hAnsi="Arial" w:cs="Arial"/>
              </w:rPr>
              <w:t>30.30</w:t>
            </w:r>
          </w:p>
        </w:tc>
        <w:tc>
          <w:tcPr>
            <w:tcW w:w="944" w:type="dxa"/>
            <w:tcBorders>
              <w:top w:val="nil"/>
              <w:left w:val="nil"/>
              <w:bottom w:val="single" w:sz="4" w:space="0" w:color="auto"/>
              <w:right w:val="single" w:sz="4" w:space="0" w:color="auto"/>
            </w:tcBorders>
            <w:shd w:val="clear" w:color="auto" w:fill="auto"/>
            <w:noWrap/>
            <w:vAlign w:val="center"/>
            <w:hideMark/>
          </w:tcPr>
          <w:p w14:paraId="0F8EDDC5" w14:textId="77777777" w:rsidR="00541AA9" w:rsidRPr="00541AA9" w:rsidRDefault="00541AA9" w:rsidP="00541AA9">
            <w:pPr>
              <w:pStyle w:val="Body"/>
              <w:rPr>
                <w:rFonts w:ascii="Arial" w:hAnsi="Arial" w:cs="Arial"/>
              </w:rPr>
            </w:pPr>
            <w:r w:rsidRPr="00541AA9">
              <w:rPr>
                <w:rFonts w:ascii="Arial" w:hAnsi="Arial" w:cs="Arial"/>
              </w:rPr>
              <w:t>8.23</w:t>
            </w:r>
          </w:p>
        </w:tc>
        <w:tc>
          <w:tcPr>
            <w:tcW w:w="1120" w:type="dxa"/>
            <w:tcBorders>
              <w:top w:val="nil"/>
              <w:left w:val="nil"/>
              <w:bottom w:val="single" w:sz="4" w:space="0" w:color="auto"/>
              <w:right w:val="single" w:sz="4" w:space="0" w:color="auto"/>
            </w:tcBorders>
            <w:shd w:val="clear" w:color="auto" w:fill="auto"/>
            <w:noWrap/>
            <w:vAlign w:val="center"/>
            <w:hideMark/>
          </w:tcPr>
          <w:p w14:paraId="76DE7706" w14:textId="77777777" w:rsidR="00541AA9" w:rsidRPr="00541AA9" w:rsidRDefault="00541AA9" w:rsidP="00541AA9">
            <w:pPr>
              <w:pStyle w:val="Body"/>
              <w:rPr>
                <w:rFonts w:ascii="Arial" w:hAnsi="Arial" w:cs="Arial"/>
              </w:rPr>
            </w:pPr>
            <w:r w:rsidRPr="00541AA9">
              <w:rPr>
                <w:rFonts w:ascii="Arial" w:hAnsi="Arial" w:cs="Arial"/>
              </w:rPr>
              <w:t>28.80</w:t>
            </w:r>
          </w:p>
        </w:tc>
        <w:tc>
          <w:tcPr>
            <w:tcW w:w="1042" w:type="dxa"/>
            <w:tcBorders>
              <w:top w:val="nil"/>
              <w:left w:val="nil"/>
              <w:bottom w:val="single" w:sz="4" w:space="0" w:color="auto"/>
              <w:right w:val="single" w:sz="4" w:space="0" w:color="auto"/>
            </w:tcBorders>
            <w:shd w:val="clear" w:color="auto" w:fill="auto"/>
            <w:noWrap/>
            <w:vAlign w:val="center"/>
            <w:hideMark/>
          </w:tcPr>
          <w:p w14:paraId="4F8924AE" w14:textId="77777777" w:rsidR="00541AA9" w:rsidRPr="00541AA9" w:rsidRDefault="00541AA9" w:rsidP="00541AA9">
            <w:pPr>
              <w:pStyle w:val="Body"/>
              <w:rPr>
                <w:rFonts w:ascii="Arial" w:hAnsi="Arial" w:cs="Arial"/>
              </w:rPr>
            </w:pPr>
            <w:r w:rsidRPr="00541AA9">
              <w:rPr>
                <w:rFonts w:ascii="Arial" w:hAnsi="Arial" w:cs="Arial"/>
              </w:rPr>
              <w:t>70.61</w:t>
            </w:r>
          </w:p>
        </w:tc>
        <w:tc>
          <w:tcPr>
            <w:tcW w:w="1042" w:type="dxa"/>
            <w:tcBorders>
              <w:top w:val="nil"/>
              <w:left w:val="nil"/>
              <w:bottom w:val="single" w:sz="4" w:space="0" w:color="auto"/>
              <w:right w:val="single" w:sz="4" w:space="0" w:color="auto"/>
            </w:tcBorders>
            <w:shd w:val="clear" w:color="auto" w:fill="auto"/>
            <w:noWrap/>
            <w:vAlign w:val="center"/>
            <w:hideMark/>
          </w:tcPr>
          <w:p w14:paraId="5B50F8A8" w14:textId="77777777" w:rsidR="00541AA9" w:rsidRPr="00541AA9" w:rsidRDefault="00541AA9" w:rsidP="00541AA9">
            <w:pPr>
              <w:pStyle w:val="Body"/>
              <w:rPr>
                <w:rFonts w:ascii="Arial" w:hAnsi="Arial" w:cs="Arial"/>
              </w:rPr>
            </w:pPr>
            <w:r w:rsidRPr="00541AA9">
              <w:rPr>
                <w:rFonts w:ascii="Arial" w:hAnsi="Arial" w:cs="Arial"/>
              </w:rPr>
              <w:t>46.33</w:t>
            </w:r>
          </w:p>
        </w:tc>
        <w:tc>
          <w:tcPr>
            <w:tcW w:w="944" w:type="dxa"/>
            <w:tcBorders>
              <w:top w:val="nil"/>
              <w:left w:val="nil"/>
              <w:bottom w:val="single" w:sz="4" w:space="0" w:color="auto"/>
              <w:right w:val="single" w:sz="4" w:space="0" w:color="auto"/>
            </w:tcBorders>
            <w:shd w:val="clear" w:color="auto" w:fill="auto"/>
            <w:noWrap/>
            <w:vAlign w:val="center"/>
            <w:hideMark/>
          </w:tcPr>
          <w:p w14:paraId="4C602FE1" w14:textId="77777777" w:rsidR="00541AA9" w:rsidRPr="00541AA9" w:rsidRDefault="00541AA9" w:rsidP="00541AA9">
            <w:pPr>
              <w:pStyle w:val="Body"/>
              <w:rPr>
                <w:rFonts w:ascii="Arial" w:hAnsi="Arial" w:cs="Arial"/>
              </w:rPr>
            </w:pPr>
            <w:r w:rsidRPr="00541AA9">
              <w:rPr>
                <w:rFonts w:ascii="Arial" w:hAnsi="Arial" w:cs="Arial"/>
              </w:rPr>
              <w:t>10.03</w:t>
            </w:r>
          </w:p>
        </w:tc>
      </w:tr>
      <w:tr w:rsidR="00541AA9" w:rsidRPr="00541AA9" w14:paraId="6BAEABC3"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E85224" w14:textId="77777777" w:rsidR="00541AA9" w:rsidRPr="00541AA9" w:rsidRDefault="00541AA9" w:rsidP="00541AA9">
            <w:pPr>
              <w:pStyle w:val="Body"/>
              <w:rPr>
                <w:rFonts w:ascii="Arial" w:hAnsi="Arial" w:cs="Arial"/>
              </w:rPr>
            </w:pPr>
            <w:r w:rsidRPr="00541AA9">
              <w:rPr>
                <w:rFonts w:ascii="Arial" w:hAnsi="Arial" w:cs="Arial"/>
              </w:rPr>
              <w:t>4</w:t>
            </w:r>
          </w:p>
        </w:tc>
        <w:tc>
          <w:tcPr>
            <w:tcW w:w="2562" w:type="dxa"/>
            <w:tcBorders>
              <w:top w:val="nil"/>
              <w:left w:val="nil"/>
              <w:bottom w:val="single" w:sz="4" w:space="0" w:color="auto"/>
              <w:right w:val="single" w:sz="4" w:space="0" w:color="auto"/>
            </w:tcBorders>
            <w:shd w:val="clear" w:color="auto" w:fill="auto"/>
            <w:noWrap/>
            <w:vAlign w:val="bottom"/>
            <w:hideMark/>
          </w:tcPr>
          <w:p w14:paraId="3EA42BFC" w14:textId="77777777" w:rsidR="00541AA9" w:rsidRPr="00541AA9" w:rsidRDefault="00541AA9" w:rsidP="00541AA9">
            <w:pPr>
              <w:pStyle w:val="Body"/>
              <w:rPr>
                <w:rFonts w:ascii="Arial" w:hAnsi="Arial" w:cs="Arial"/>
                <w:i/>
              </w:rPr>
            </w:pPr>
            <w:proofErr w:type="spellStart"/>
            <w:r w:rsidRPr="00541AA9">
              <w:rPr>
                <w:rFonts w:ascii="Arial" w:hAnsi="Arial" w:cs="Arial"/>
                <w:i/>
              </w:rPr>
              <w:t>Digitaria</w:t>
            </w:r>
            <w:proofErr w:type="spellEnd"/>
            <w:r w:rsidRPr="00541AA9">
              <w:rPr>
                <w:rFonts w:ascii="Arial" w:hAnsi="Arial" w:cs="Arial"/>
                <w:i/>
              </w:rPr>
              <w:t xml:space="preserve"> </w:t>
            </w:r>
            <w:proofErr w:type="spellStart"/>
            <w:r w:rsidRPr="00541AA9">
              <w:rPr>
                <w:rFonts w:ascii="Arial" w:hAnsi="Arial" w:cs="Arial"/>
                <w:i/>
              </w:rPr>
              <w:t>ciliaris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3B383498" w14:textId="77777777" w:rsidR="00541AA9" w:rsidRPr="00541AA9" w:rsidRDefault="00541AA9" w:rsidP="00541AA9">
            <w:pPr>
              <w:pStyle w:val="Body"/>
              <w:rPr>
                <w:rFonts w:ascii="Arial" w:hAnsi="Arial" w:cs="Arial"/>
              </w:rPr>
            </w:pPr>
            <w:r w:rsidRPr="00541AA9">
              <w:rPr>
                <w:rFonts w:ascii="Arial" w:hAnsi="Arial" w:cs="Arial"/>
              </w:rPr>
              <w:t>27.70</w:t>
            </w:r>
          </w:p>
        </w:tc>
        <w:tc>
          <w:tcPr>
            <w:tcW w:w="944" w:type="dxa"/>
            <w:tcBorders>
              <w:top w:val="nil"/>
              <w:left w:val="nil"/>
              <w:bottom w:val="single" w:sz="4" w:space="0" w:color="auto"/>
              <w:right w:val="single" w:sz="4" w:space="0" w:color="auto"/>
            </w:tcBorders>
            <w:shd w:val="clear" w:color="auto" w:fill="auto"/>
            <w:noWrap/>
            <w:vAlign w:val="bottom"/>
            <w:hideMark/>
          </w:tcPr>
          <w:p w14:paraId="76468115" w14:textId="77777777" w:rsidR="00541AA9" w:rsidRPr="00541AA9" w:rsidRDefault="00541AA9" w:rsidP="00541AA9">
            <w:pPr>
              <w:pStyle w:val="Body"/>
              <w:rPr>
                <w:rFonts w:ascii="Arial" w:hAnsi="Arial" w:cs="Arial"/>
              </w:rPr>
            </w:pPr>
            <w:r w:rsidRPr="00541AA9">
              <w:rPr>
                <w:rFonts w:ascii="Arial" w:hAnsi="Arial" w:cs="Arial"/>
              </w:rPr>
              <w:t>11.00</w:t>
            </w:r>
          </w:p>
        </w:tc>
        <w:tc>
          <w:tcPr>
            <w:tcW w:w="1120" w:type="dxa"/>
            <w:tcBorders>
              <w:top w:val="nil"/>
              <w:left w:val="nil"/>
              <w:bottom w:val="single" w:sz="4" w:space="0" w:color="auto"/>
              <w:right w:val="single" w:sz="4" w:space="0" w:color="auto"/>
            </w:tcBorders>
            <w:shd w:val="clear" w:color="auto" w:fill="auto"/>
            <w:noWrap/>
            <w:vAlign w:val="bottom"/>
            <w:hideMark/>
          </w:tcPr>
          <w:p w14:paraId="09D308FB" w14:textId="77777777" w:rsidR="00541AA9" w:rsidRPr="00541AA9" w:rsidRDefault="00541AA9" w:rsidP="00541AA9">
            <w:pPr>
              <w:pStyle w:val="Body"/>
              <w:rPr>
                <w:rFonts w:ascii="Arial" w:hAnsi="Arial" w:cs="Arial"/>
              </w:rPr>
            </w:pPr>
            <w:r w:rsidRPr="00541AA9">
              <w:rPr>
                <w:rFonts w:ascii="Arial" w:hAnsi="Arial" w:cs="Arial"/>
              </w:rPr>
              <w:t>18.20</w:t>
            </w:r>
          </w:p>
        </w:tc>
        <w:tc>
          <w:tcPr>
            <w:tcW w:w="1042" w:type="dxa"/>
            <w:tcBorders>
              <w:top w:val="nil"/>
              <w:left w:val="nil"/>
              <w:bottom w:val="single" w:sz="4" w:space="0" w:color="auto"/>
              <w:right w:val="single" w:sz="4" w:space="0" w:color="auto"/>
            </w:tcBorders>
            <w:shd w:val="clear" w:color="auto" w:fill="auto"/>
            <w:noWrap/>
            <w:vAlign w:val="bottom"/>
            <w:hideMark/>
          </w:tcPr>
          <w:p w14:paraId="000C2C86" w14:textId="77777777" w:rsidR="00541AA9" w:rsidRPr="00541AA9" w:rsidRDefault="00541AA9" w:rsidP="00541AA9">
            <w:pPr>
              <w:pStyle w:val="Body"/>
              <w:rPr>
                <w:rFonts w:ascii="Arial" w:hAnsi="Arial" w:cs="Arial"/>
              </w:rPr>
            </w:pPr>
            <w:r w:rsidRPr="00541AA9">
              <w:rPr>
                <w:rFonts w:ascii="Arial" w:hAnsi="Arial" w:cs="Arial"/>
              </w:rPr>
              <w:t>69.80</w:t>
            </w:r>
          </w:p>
        </w:tc>
        <w:tc>
          <w:tcPr>
            <w:tcW w:w="1042" w:type="dxa"/>
            <w:tcBorders>
              <w:top w:val="nil"/>
              <w:left w:val="nil"/>
              <w:bottom w:val="single" w:sz="4" w:space="0" w:color="auto"/>
              <w:right w:val="single" w:sz="4" w:space="0" w:color="auto"/>
            </w:tcBorders>
            <w:shd w:val="clear" w:color="auto" w:fill="auto"/>
            <w:noWrap/>
            <w:vAlign w:val="bottom"/>
            <w:hideMark/>
          </w:tcPr>
          <w:p w14:paraId="6E14D204" w14:textId="77777777" w:rsidR="00541AA9" w:rsidRPr="00541AA9" w:rsidRDefault="00541AA9" w:rsidP="00541AA9">
            <w:pPr>
              <w:pStyle w:val="Body"/>
              <w:rPr>
                <w:rFonts w:ascii="Arial" w:hAnsi="Arial" w:cs="Arial"/>
              </w:rPr>
            </w:pPr>
            <w:r w:rsidRPr="00541AA9">
              <w:rPr>
                <w:rFonts w:ascii="Arial" w:hAnsi="Arial" w:cs="Arial"/>
              </w:rPr>
              <w:t>42.70</w:t>
            </w:r>
          </w:p>
        </w:tc>
        <w:tc>
          <w:tcPr>
            <w:tcW w:w="944" w:type="dxa"/>
            <w:tcBorders>
              <w:top w:val="nil"/>
              <w:left w:val="nil"/>
              <w:bottom w:val="single" w:sz="4" w:space="0" w:color="auto"/>
              <w:right w:val="single" w:sz="4" w:space="0" w:color="auto"/>
            </w:tcBorders>
            <w:shd w:val="clear" w:color="auto" w:fill="auto"/>
            <w:noWrap/>
            <w:vAlign w:val="bottom"/>
            <w:hideMark/>
          </w:tcPr>
          <w:p w14:paraId="2FC9CC48" w14:textId="77777777" w:rsidR="00541AA9" w:rsidRPr="00541AA9" w:rsidRDefault="00541AA9" w:rsidP="00541AA9">
            <w:pPr>
              <w:pStyle w:val="Body"/>
              <w:rPr>
                <w:rFonts w:ascii="Arial" w:hAnsi="Arial" w:cs="Arial"/>
              </w:rPr>
            </w:pPr>
            <w:r w:rsidRPr="00541AA9">
              <w:rPr>
                <w:rFonts w:ascii="Arial" w:hAnsi="Arial" w:cs="Arial"/>
              </w:rPr>
              <w:t>7.87</w:t>
            </w:r>
          </w:p>
        </w:tc>
      </w:tr>
      <w:tr w:rsidR="00541AA9" w:rsidRPr="00541AA9" w14:paraId="38D4D3D4"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7004E3A" w14:textId="77777777" w:rsidR="00541AA9" w:rsidRPr="00541AA9" w:rsidRDefault="00541AA9" w:rsidP="00541AA9">
            <w:pPr>
              <w:pStyle w:val="Body"/>
              <w:rPr>
                <w:rFonts w:ascii="Arial" w:hAnsi="Arial" w:cs="Arial"/>
              </w:rPr>
            </w:pPr>
            <w:r w:rsidRPr="00541AA9">
              <w:rPr>
                <w:rFonts w:ascii="Arial" w:hAnsi="Arial" w:cs="Arial"/>
              </w:rPr>
              <w:t>5</w:t>
            </w:r>
          </w:p>
        </w:tc>
        <w:tc>
          <w:tcPr>
            <w:tcW w:w="2562" w:type="dxa"/>
            <w:tcBorders>
              <w:top w:val="nil"/>
              <w:left w:val="nil"/>
              <w:bottom w:val="single" w:sz="4" w:space="0" w:color="auto"/>
              <w:right w:val="single" w:sz="4" w:space="0" w:color="auto"/>
            </w:tcBorders>
            <w:shd w:val="clear" w:color="auto" w:fill="auto"/>
            <w:noWrap/>
            <w:vAlign w:val="bottom"/>
            <w:hideMark/>
          </w:tcPr>
          <w:p w14:paraId="51C5E09C" w14:textId="77777777" w:rsidR="00541AA9" w:rsidRPr="00541AA9" w:rsidRDefault="00541AA9" w:rsidP="00541AA9">
            <w:pPr>
              <w:pStyle w:val="Body"/>
              <w:rPr>
                <w:rFonts w:ascii="Arial" w:hAnsi="Arial" w:cs="Arial"/>
                <w:i/>
              </w:rPr>
            </w:pPr>
            <w:proofErr w:type="spellStart"/>
            <w:r w:rsidRPr="00541AA9">
              <w:rPr>
                <w:rFonts w:ascii="Arial" w:hAnsi="Arial" w:cs="Arial"/>
                <w:i/>
              </w:rPr>
              <w:t>Digitaria</w:t>
            </w:r>
            <w:proofErr w:type="spellEnd"/>
            <w:r w:rsidRPr="00541AA9">
              <w:rPr>
                <w:rFonts w:ascii="Arial" w:hAnsi="Arial" w:cs="Arial"/>
                <w:i/>
              </w:rPr>
              <w:t xml:space="preserve"> </w:t>
            </w:r>
            <w:proofErr w:type="spellStart"/>
            <w:r w:rsidRPr="00541AA9">
              <w:rPr>
                <w:rFonts w:ascii="Arial" w:hAnsi="Arial" w:cs="Arial"/>
                <w:i/>
              </w:rPr>
              <w:t>setigera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F469CD6" w14:textId="77777777" w:rsidR="00541AA9" w:rsidRPr="00541AA9" w:rsidRDefault="00541AA9" w:rsidP="00541AA9">
            <w:pPr>
              <w:pStyle w:val="Body"/>
              <w:rPr>
                <w:rFonts w:ascii="Arial" w:hAnsi="Arial" w:cs="Arial"/>
              </w:rPr>
            </w:pPr>
            <w:r w:rsidRPr="00541AA9">
              <w:rPr>
                <w:rFonts w:ascii="Arial" w:hAnsi="Arial" w:cs="Arial"/>
              </w:rPr>
              <w:t>31.80</w:t>
            </w:r>
          </w:p>
        </w:tc>
        <w:tc>
          <w:tcPr>
            <w:tcW w:w="944" w:type="dxa"/>
            <w:tcBorders>
              <w:top w:val="nil"/>
              <w:left w:val="nil"/>
              <w:bottom w:val="single" w:sz="4" w:space="0" w:color="auto"/>
              <w:right w:val="single" w:sz="4" w:space="0" w:color="auto"/>
            </w:tcBorders>
            <w:shd w:val="clear" w:color="auto" w:fill="auto"/>
            <w:noWrap/>
            <w:vAlign w:val="bottom"/>
            <w:hideMark/>
          </w:tcPr>
          <w:p w14:paraId="42FB8141" w14:textId="77777777" w:rsidR="00541AA9" w:rsidRPr="00541AA9" w:rsidRDefault="00541AA9" w:rsidP="00541AA9">
            <w:pPr>
              <w:pStyle w:val="Body"/>
              <w:rPr>
                <w:rFonts w:ascii="Arial" w:hAnsi="Arial" w:cs="Arial"/>
              </w:rPr>
            </w:pPr>
            <w:r w:rsidRPr="00541AA9">
              <w:rPr>
                <w:rFonts w:ascii="Arial" w:hAnsi="Arial" w:cs="Arial"/>
              </w:rPr>
              <w:t>12.22</w:t>
            </w:r>
          </w:p>
        </w:tc>
        <w:tc>
          <w:tcPr>
            <w:tcW w:w="1120" w:type="dxa"/>
            <w:tcBorders>
              <w:top w:val="nil"/>
              <w:left w:val="nil"/>
              <w:bottom w:val="single" w:sz="4" w:space="0" w:color="auto"/>
              <w:right w:val="single" w:sz="4" w:space="0" w:color="auto"/>
            </w:tcBorders>
            <w:shd w:val="clear" w:color="auto" w:fill="auto"/>
            <w:noWrap/>
            <w:vAlign w:val="bottom"/>
            <w:hideMark/>
          </w:tcPr>
          <w:p w14:paraId="459A6757" w14:textId="77777777" w:rsidR="00541AA9" w:rsidRPr="00541AA9" w:rsidRDefault="00541AA9" w:rsidP="00541AA9">
            <w:pPr>
              <w:pStyle w:val="Body"/>
              <w:rPr>
                <w:rFonts w:ascii="Arial" w:hAnsi="Arial" w:cs="Arial"/>
              </w:rPr>
            </w:pPr>
            <w:r w:rsidRPr="00541AA9">
              <w:rPr>
                <w:rFonts w:ascii="Arial" w:hAnsi="Arial" w:cs="Arial"/>
              </w:rPr>
              <w:t>23.34</w:t>
            </w:r>
          </w:p>
        </w:tc>
        <w:tc>
          <w:tcPr>
            <w:tcW w:w="1042" w:type="dxa"/>
            <w:tcBorders>
              <w:top w:val="nil"/>
              <w:left w:val="nil"/>
              <w:bottom w:val="single" w:sz="4" w:space="0" w:color="auto"/>
              <w:right w:val="single" w:sz="4" w:space="0" w:color="auto"/>
            </w:tcBorders>
            <w:shd w:val="clear" w:color="auto" w:fill="auto"/>
            <w:noWrap/>
            <w:vAlign w:val="bottom"/>
            <w:hideMark/>
          </w:tcPr>
          <w:p w14:paraId="4F7B4E72" w14:textId="77777777" w:rsidR="00541AA9" w:rsidRPr="00541AA9" w:rsidRDefault="00541AA9" w:rsidP="00541AA9">
            <w:pPr>
              <w:pStyle w:val="Body"/>
              <w:rPr>
                <w:rFonts w:ascii="Arial" w:hAnsi="Arial" w:cs="Arial"/>
              </w:rPr>
            </w:pPr>
            <w:r w:rsidRPr="00541AA9">
              <w:rPr>
                <w:rFonts w:ascii="Arial" w:hAnsi="Arial" w:cs="Arial"/>
              </w:rPr>
              <w:t>55.20</w:t>
            </w:r>
          </w:p>
        </w:tc>
        <w:tc>
          <w:tcPr>
            <w:tcW w:w="1042" w:type="dxa"/>
            <w:tcBorders>
              <w:top w:val="nil"/>
              <w:left w:val="nil"/>
              <w:bottom w:val="single" w:sz="4" w:space="0" w:color="auto"/>
              <w:right w:val="single" w:sz="4" w:space="0" w:color="auto"/>
            </w:tcBorders>
            <w:shd w:val="clear" w:color="auto" w:fill="auto"/>
            <w:noWrap/>
            <w:vAlign w:val="bottom"/>
            <w:hideMark/>
          </w:tcPr>
          <w:p w14:paraId="487D3D16" w14:textId="77777777" w:rsidR="00541AA9" w:rsidRPr="00541AA9" w:rsidRDefault="00541AA9" w:rsidP="00541AA9">
            <w:pPr>
              <w:pStyle w:val="Body"/>
              <w:rPr>
                <w:rFonts w:ascii="Arial" w:hAnsi="Arial" w:cs="Arial"/>
              </w:rPr>
            </w:pPr>
            <w:r w:rsidRPr="00541AA9">
              <w:rPr>
                <w:rFonts w:ascii="Arial" w:hAnsi="Arial" w:cs="Arial"/>
              </w:rPr>
              <w:t>32.00</w:t>
            </w:r>
          </w:p>
        </w:tc>
        <w:tc>
          <w:tcPr>
            <w:tcW w:w="944" w:type="dxa"/>
            <w:tcBorders>
              <w:top w:val="nil"/>
              <w:left w:val="nil"/>
              <w:bottom w:val="single" w:sz="4" w:space="0" w:color="auto"/>
              <w:right w:val="single" w:sz="4" w:space="0" w:color="auto"/>
            </w:tcBorders>
            <w:shd w:val="clear" w:color="auto" w:fill="auto"/>
            <w:noWrap/>
            <w:vAlign w:val="bottom"/>
            <w:hideMark/>
          </w:tcPr>
          <w:p w14:paraId="079D4E63" w14:textId="77777777" w:rsidR="00541AA9" w:rsidRPr="00541AA9" w:rsidRDefault="00541AA9" w:rsidP="00541AA9">
            <w:pPr>
              <w:pStyle w:val="Body"/>
              <w:rPr>
                <w:rFonts w:ascii="Arial" w:hAnsi="Arial" w:cs="Arial"/>
              </w:rPr>
            </w:pPr>
            <w:r w:rsidRPr="00541AA9">
              <w:rPr>
                <w:rFonts w:ascii="Arial" w:hAnsi="Arial" w:cs="Arial"/>
              </w:rPr>
              <w:t>13.60</w:t>
            </w:r>
          </w:p>
        </w:tc>
      </w:tr>
      <w:tr w:rsidR="00541AA9" w:rsidRPr="00541AA9" w14:paraId="7440B92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7CF37C4" w14:textId="77777777" w:rsidR="00541AA9" w:rsidRPr="00541AA9" w:rsidRDefault="00541AA9" w:rsidP="00541AA9">
            <w:pPr>
              <w:pStyle w:val="Body"/>
              <w:rPr>
                <w:rFonts w:ascii="Arial" w:hAnsi="Arial" w:cs="Arial"/>
              </w:rPr>
            </w:pPr>
            <w:r w:rsidRPr="00541AA9">
              <w:rPr>
                <w:rFonts w:ascii="Arial" w:hAnsi="Arial" w:cs="Arial"/>
              </w:rPr>
              <w:t>6</w:t>
            </w:r>
          </w:p>
        </w:tc>
        <w:tc>
          <w:tcPr>
            <w:tcW w:w="2562" w:type="dxa"/>
            <w:tcBorders>
              <w:top w:val="nil"/>
              <w:left w:val="nil"/>
              <w:bottom w:val="single" w:sz="4" w:space="0" w:color="auto"/>
              <w:right w:val="single" w:sz="4" w:space="0" w:color="auto"/>
            </w:tcBorders>
            <w:shd w:val="clear" w:color="auto" w:fill="auto"/>
            <w:noWrap/>
            <w:vAlign w:val="bottom"/>
            <w:hideMark/>
          </w:tcPr>
          <w:p w14:paraId="439B4C8B" w14:textId="77777777" w:rsidR="00541AA9" w:rsidRPr="00541AA9" w:rsidRDefault="00541AA9" w:rsidP="00541AA9">
            <w:pPr>
              <w:pStyle w:val="Body"/>
              <w:rPr>
                <w:rFonts w:ascii="Arial" w:hAnsi="Arial" w:cs="Arial"/>
                <w:i/>
              </w:rPr>
            </w:pPr>
            <w:proofErr w:type="spellStart"/>
            <w:r w:rsidRPr="00541AA9">
              <w:rPr>
                <w:rFonts w:ascii="Arial" w:hAnsi="Arial" w:cs="Arial"/>
                <w:i/>
              </w:rPr>
              <w:t>Echinochloa</w:t>
            </w:r>
            <w:proofErr w:type="spellEnd"/>
            <w:r w:rsidRPr="00541AA9">
              <w:rPr>
                <w:rFonts w:ascii="Arial" w:hAnsi="Arial" w:cs="Arial"/>
                <w:i/>
              </w:rPr>
              <w:t xml:space="preserve"> </w:t>
            </w:r>
            <w:proofErr w:type="spellStart"/>
            <w:r w:rsidRPr="00541AA9">
              <w:rPr>
                <w:rFonts w:ascii="Arial" w:hAnsi="Arial" w:cs="Arial"/>
                <w:i/>
              </w:rPr>
              <w:t>colona</w:t>
            </w:r>
            <w:proofErr w:type="spellEnd"/>
            <w:r w:rsidRPr="00541AA9">
              <w:rPr>
                <w:rFonts w:ascii="Arial" w:hAnsi="Arial" w:cs="Arial"/>
                <w:i/>
              </w:rPr>
              <w:t xml:space="preserve"> </w:t>
            </w:r>
          </w:p>
        </w:tc>
        <w:tc>
          <w:tcPr>
            <w:tcW w:w="951" w:type="dxa"/>
            <w:tcBorders>
              <w:top w:val="nil"/>
              <w:left w:val="nil"/>
              <w:bottom w:val="single" w:sz="4" w:space="0" w:color="auto"/>
              <w:right w:val="single" w:sz="4" w:space="0" w:color="auto"/>
            </w:tcBorders>
            <w:shd w:val="clear" w:color="auto" w:fill="auto"/>
            <w:noWrap/>
            <w:vAlign w:val="bottom"/>
            <w:hideMark/>
          </w:tcPr>
          <w:p w14:paraId="37D45161" w14:textId="77777777" w:rsidR="00541AA9" w:rsidRPr="00541AA9" w:rsidRDefault="00541AA9" w:rsidP="00541AA9">
            <w:pPr>
              <w:pStyle w:val="Body"/>
              <w:rPr>
                <w:rFonts w:ascii="Arial" w:hAnsi="Arial" w:cs="Arial"/>
              </w:rPr>
            </w:pPr>
            <w:r w:rsidRPr="00541AA9">
              <w:rPr>
                <w:rFonts w:ascii="Arial" w:hAnsi="Arial" w:cs="Arial"/>
              </w:rPr>
              <w:t>13.75</w:t>
            </w:r>
          </w:p>
        </w:tc>
        <w:tc>
          <w:tcPr>
            <w:tcW w:w="944" w:type="dxa"/>
            <w:tcBorders>
              <w:top w:val="nil"/>
              <w:left w:val="nil"/>
              <w:bottom w:val="single" w:sz="4" w:space="0" w:color="auto"/>
              <w:right w:val="single" w:sz="4" w:space="0" w:color="auto"/>
            </w:tcBorders>
            <w:shd w:val="clear" w:color="auto" w:fill="auto"/>
            <w:noWrap/>
            <w:vAlign w:val="bottom"/>
            <w:hideMark/>
          </w:tcPr>
          <w:p w14:paraId="6742CAC1" w14:textId="77777777" w:rsidR="00541AA9" w:rsidRPr="00541AA9" w:rsidRDefault="00541AA9" w:rsidP="00541AA9">
            <w:pPr>
              <w:pStyle w:val="Body"/>
              <w:rPr>
                <w:rFonts w:ascii="Arial" w:hAnsi="Arial" w:cs="Arial"/>
              </w:rPr>
            </w:pPr>
            <w:r w:rsidRPr="00541AA9">
              <w:rPr>
                <w:rFonts w:ascii="Arial" w:hAnsi="Arial" w:cs="Arial"/>
              </w:rPr>
              <w:t>5.40</w:t>
            </w:r>
          </w:p>
        </w:tc>
        <w:tc>
          <w:tcPr>
            <w:tcW w:w="1120" w:type="dxa"/>
            <w:tcBorders>
              <w:top w:val="nil"/>
              <w:left w:val="nil"/>
              <w:bottom w:val="single" w:sz="4" w:space="0" w:color="auto"/>
              <w:right w:val="single" w:sz="4" w:space="0" w:color="auto"/>
            </w:tcBorders>
            <w:shd w:val="clear" w:color="auto" w:fill="auto"/>
            <w:noWrap/>
            <w:vAlign w:val="bottom"/>
            <w:hideMark/>
          </w:tcPr>
          <w:p w14:paraId="08694A20" w14:textId="77777777" w:rsidR="00541AA9" w:rsidRPr="00541AA9" w:rsidRDefault="00541AA9" w:rsidP="00541AA9">
            <w:pPr>
              <w:pStyle w:val="Body"/>
              <w:rPr>
                <w:rFonts w:ascii="Arial" w:hAnsi="Arial" w:cs="Arial"/>
              </w:rPr>
            </w:pPr>
            <w:r w:rsidRPr="00541AA9">
              <w:rPr>
                <w:rFonts w:ascii="Arial" w:hAnsi="Arial" w:cs="Arial"/>
              </w:rPr>
              <w:t>27.15</w:t>
            </w:r>
          </w:p>
        </w:tc>
        <w:tc>
          <w:tcPr>
            <w:tcW w:w="1042" w:type="dxa"/>
            <w:tcBorders>
              <w:top w:val="nil"/>
              <w:left w:val="nil"/>
              <w:bottom w:val="single" w:sz="4" w:space="0" w:color="auto"/>
              <w:right w:val="single" w:sz="4" w:space="0" w:color="auto"/>
            </w:tcBorders>
            <w:shd w:val="clear" w:color="auto" w:fill="auto"/>
            <w:noWrap/>
            <w:vAlign w:val="bottom"/>
            <w:hideMark/>
          </w:tcPr>
          <w:p w14:paraId="4A4D5257" w14:textId="77777777" w:rsidR="00541AA9" w:rsidRPr="00541AA9" w:rsidRDefault="00541AA9" w:rsidP="00541AA9">
            <w:pPr>
              <w:pStyle w:val="Body"/>
              <w:rPr>
                <w:rFonts w:ascii="Arial" w:hAnsi="Arial" w:cs="Arial"/>
              </w:rPr>
            </w:pPr>
            <w:r w:rsidRPr="00541AA9">
              <w:rPr>
                <w:rFonts w:ascii="Arial" w:hAnsi="Arial" w:cs="Arial"/>
              </w:rPr>
              <w:t>36.00</w:t>
            </w:r>
          </w:p>
        </w:tc>
        <w:tc>
          <w:tcPr>
            <w:tcW w:w="1042" w:type="dxa"/>
            <w:tcBorders>
              <w:top w:val="nil"/>
              <w:left w:val="nil"/>
              <w:bottom w:val="single" w:sz="4" w:space="0" w:color="auto"/>
              <w:right w:val="single" w:sz="4" w:space="0" w:color="auto"/>
            </w:tcBorders>
            <w:shd w:val="clear" w:color="auto" w:fill="auto"/>
            <w:noWrap/>
            <w:vAlign w:val="bottom"/>
            <w:hideMark/>
          </w:tcPr>
          <w:p w14:paraId="135CAD99" w14:textId="77777777" w:rsidR="00541AA9" w:rsidRPr="00541AA9" w:rsidRDefault="00541AA9" w:rsidP="00541AA9">
            <w:pPr>
              <w:pStyle w:val="Body"/>
              <w:rPr>
                <w:rFonts w:ascii="Arial" w:hAnsi="Arial" w:cs="Arial"/>
              </w:rPr>
            </w:pPr>
            <w:r w:rsidRPr="00541AA9">
              <w:rPr>
                <w:rFonts w:ascii="Arial" w:hAnsi="Arial" w:cs="Arial"/>
              </w:rPr>
              <w:t>14.90</w:t>
            </w:r>
          </w:p>
        </w:tc>
        <w:tc>
          <w:tcPr>
            <w:tcW w:w="944" w:type="dxa"/>
            <w:tcBorders>
              <w:top w:val="nil"/>
              <w:left w:val="nil"/>
              <w:bottom w:val="single" w:sz="4" w:space="0" w:color="auto"/>
              <w:right w:val="single" w:sz="4" w:space="0" w:color="auto"/>
            </w:tcBorders>
            <w:shd w:val="clear" w:color="auto" w:fill="auto"/>
            <w:noWrap/>
            <w:vAlign w:val="bottom"/>
            <w:hideMark/>
          </w:tcPr>
          <w:p w14:paraId="657C7FD3" w14:textId="77777777" w:rsidR="00541AA9" w:rsidRPr="00541AA9" w:rsidRDefault="00541AA9" w:rsidP="00541AA9">
            <w:pPr>
              <w:pStyle w:val="Body"/>
              <w:rPr>
                <w:rFonts w:ascii="Arial" w:hAnsi="Arial" w:cs="Arial"/>
              </w:rPr>
            </w:pPr>
            <w:r w:rsidRPr="00541AA9">
              <w:rPr>
                <w:rFonts w:ascii="Arial" w:hAnsi="Arial" w:cs="Arial"/>
              </w:rPr>
              <w:t>7.10</w:t>
            </w:r>
          </w:p>
        </w:tc>
      </w:tr>
      <w:tr w:rsidR="00541AA9" w:rsidRPr="00541AA9" w14:paraId="321B779D"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20C4F3B" w14:textId="77777777" w:rsidR="00541AA9" w:rsidRPr="00541AA9" w:rsidRDefault="00541AA9" w:rsidP="00541AA9">
            <w:pPr>
              <w:pStyle w:val="Body"/>
              <w:rPr>
                <w:rFonts w:ascii="Arial" w:hAnsi="Arial" w:cs="Arial"/>
              </w:rPr>
            </w:pPr>
            <w:r w:rsidRPr="00541AA9">
              <w:rPr>
                <w:rFonts w:ascii="Arial" w:hAnsi="Arial" w:cs="Arial"/>
              </w:rPr>
              <w:t>7</w:t>
            </w:r>
          </w:p>
        </w:tc>
        <w:tc>
          <w:tcPr>
            <w:tcW w:w="2562" w:type="dxa"/>
            <w:tcBorders>
              <w:top w:val="nil"/>
              <w:left w:val="nil"/>
              <w:bottom w:val="single" w:sz="4" w:space="0" w:color="auto"/>
              <w:right w:val="single" w:sz="4" w:space="0" w:color="auto"/>
            </w:tcBorders>
            <w:shd w:val="clear" w:color="auto" w:fill="auto"/>
            <w:noWrap/>
            <w:vAlign w:val="bottom"/>
            <w:hideMark/>
          </w:tcPr>
          <w:p w14:paraId="5D4875A8" w14:textId="77777777" w:rsidR="00541AA9" w:rsidRPr="00541AA9" w:rsidRDefault="00541AA9" w:rsidP="00541AA9">
            <w:pPr>
              <w:pStyle w:val="Body"/>
              <w:rPr>
                <w:rFonts w:ascii="Arial" w:hAnsi="Arial" w:cs="Arial"/>
                <w:i/>
              </w:rPr>
            </w:pPr>
            <w:r w:rsidRPr="00541AA9">
              <w:rPr>
                <w:rFonts w:ascii="Arial" w:hAnsi="Arial" w:cs="Arial"/>
                <w:i/>
              </w:rPr>
              <w:t>Eleusine indica</w:t>
            </w:r>
          </w:p>
        </w:tc>
        <w:tc>
          <w:tcPr>
            <w:tcW w:w="951" w:type="dxa"/>
            <w:tcBorders>
              <w:top w:val="nil"/>
              <w:left w:val="nil"/>
              <w:bottom w:val="single" w:sz="4" w:space="0" w:color="auto"/>
              <w:right w:val="single" w:sz="4" w:space="0" w:color="auto"/>
            </w:tcBorders>
            <w:shd w:val="clear" w:color="auto" w:fill="auto"/>
            <w:noWrap/>
            <w:vAlign w:val="bottom"/>
            <w:hideMark/>
          </w:tcPr>
          <w:p w14:paraId="3FD6852C" w14:textId="77777777" w:rsidR="00541AA9" w:rsidRPr="00541AA9" w:rsidRDefault="00541AA9" w:rsidP="00541AA9">
            <w:pPr>
              <w:pStyle w:val="Body"/>
              <w:rPr>
                <w:rFonts w:ascii="Arial" w:hAnsi="Arial" w:cs="Arial"/>
              </w:rPr>
            </w:pPr>
            <w:r w:rsidRPr="00541AA9">
              <w:rPr>
                <w:rFonts w:ascii="Arial" w:hAnsi="Arial" w:cs="Arial"/>
              </w:rPr>
              <w:t>27.00</w:t>
            </w:r>
          </w:p>
        </w:tc>
        <w:tc>
          <w:tcPr>
            <w:tcW w:w="944" w:type="dxa"/>
            <w:tcBorders>
              <w:top w:val="nil"/>
              <w:left w:val="nil"/>
              <w:bottom w:val="single" w:sz="4" w:space="0" w:color="auto"/>
              <w:right w:val="single" w:sz="4" w:space="0" w:color="auto"/>
            </w:tcBorders>
            <w:shd w:val="clear" w:color="auto" w:fill="auto"/>
            <w:noWrap/>
            <w:vAlign w:val="bottom"/>
            <w:hideMark/>
          </w:tcPr>
          <w:p w14:paraId="23BFCC57" w14:textId="77777777" w:rsidR="00541AA9" w:rsidRPr="00541AA9" w:rsidRDefault="00541AA9" w:rsidP="00541AA9">
            <w:pPr>
              <w:pStyle w:val="Body"/>
              <w:rPr>
                <w:rFonts w:ascii="Arial" w:hAnsi="Arial" w:cs="Arial"/>
              </w:rPr>
            </w:pPr>
            <w:r w:rsidRPr="00541AA9">
              <w:rPr>
                <w:rFonts w:ascii="Arial" w:hAnsi="Arial" w:cs="Arial"/>
              </w:rPr>
              <w:t>10.90</w:t>
            </w:r>
          </w:p>
        </w:tc>
        <w:tc>
          <w:tcPr>
            <w:tcW w:w="1120" w:type="dxa"/>
            <w:tcBorders>
              <w:top w:val="nil"/>
              <w:left w:val="nil"/>
              <w:bottom w:val="single" w:sz="4" w:space="0" w:color="auto"/>
              <w:right w:val="single" w:sz="4" w:space="0" w:color="auto"/>
            </w:tcBorders>
            <w:shd w:val="clear" w:color="auto" w:fill="auto"/>
            <w:noWrap/>
            <w:vAlign w:val="bottom"/>
            <w:hideMark/>
          </w:tcPr>
          <w:p w14:paraId="100EF9E7" w14:textId="77777777" w:rsidR="00541AA9" w:rsidRPr="00541AA9" w:rsidRDefault="00541AA9" w:rsidP="00541AA9">
            <w:pPr>
              <w:pStyle w:val="Body"/>
              <w:rPr>
                <w:rFonts w:ascii="Arial" w:hAnsi="Arial" w:cs="Arial"/>
              </w:rPr>
            </w:pPr>
            <w:r w:rsidRPr="00541AA9">
              <w:rPr>
                <w:rFonts w:ascii="Arial" w:hAnsi="Arial" w:cs="Arial"/>
              </w:rPr>
              <w:t>29.00</w:t>
            </w:r>
          </w:p>
        </w:tc>
        <w:tc>
          <w:tcPr>
            <w:tcW w:w="1042" w:type="dxa"/>
            <w:tcBorders>
              <w:top w:val="nil"/>
              <w:left w:val="nil"/>
              <w:bottom w:val="single" w:sz="4" w:space="0" w:color="auto"/>
              <w:right w:val="single" w:sz="4" w:space="0" w:color="auto"/>
            </w:tcBorders>
            <w:shd w:val="clear" w:color="auto" w:fill="auto"/>
            <w:noWrap/>
            <w:vAlign w:val="bottom"/>
            <w:hideMark/>
          </w:tcPr>
          <w:p w14:paraId="2995D3A8" w14:textId="77777777" w:rsidR="00541AA9" w:rsidRPr="00541AA9" w:rsidRDefault="00541AA9" w:rsidP="00541AA9">
            <w:pPr>
              <w:pStyle w:val="Body"/>
              <w:rPr>
                <w:rFonts w:ascii="Arial" w:hAnsi="Arial" w:cs="Arial"/>
              </w:rPr>
            </w:pPr>
            <w:r w:rsidRPr="00541AA9">
              <w:rPr>
                <w:rFonts w:ascii="Arial" w:hAnsi="Arial" w:cs="Arial"/>
              </w:rPr>
              <w:t>64.40</w:t>
            </w:r>
          </w:p>
        </w:tc>
        <w:tc>
          <w:tcPr>
            <w:tcW w:w="1042" w:type="dxa"/>
            <w:tcBorders>
              <w:top w:val="nil"/>
              <w:left w:val="nil"/>
              <w:bottom w:val="single" w:sz="4" w:space="0" w:color="auto"/>
              <w:right w:val="single" w:sz="4" w:space="0" w:color="auto"/>
            </w:tcBorders>
            <w:shd w:val="clear" w:color="auto" w:fill="auto"/>
            <w:noWrap/>
            <w:vAlign w:val="bottom"/>
            <w:hideMark/>
          </w:tcPr>
          <w:p w14:paraId="73E5AB78" w14:textId="77777777" w:rsidR="00541AA9" w:rsidRPr="00541AA9" w:rsidRDefault="00541AA9" w:rsidP="00541AA9">
            <w:pPr>
              <w:pStyle w:val="Body"/>
              <w:rPr>
                <w:rFonts w:ascii="Arial" w:hAnsi="Arial" w:cs="Arial"/>
              </w:rPr>
            </w:pPr>
            <w:r w:rsidRPr="00541AA9">
              <w:rPr>
                <w:rFonts w:ascii="Arial" w:hAnsi="Arial" w:cs="Arial"/>
              </w:rPr>
              <w:t>34.10</w:t>
            </w:r>
          </w:p>
        </w:tc>
        <w:tc>
          <w:tcPr>
            <w:tcW w:w="944" w:type="dxa"/>
            <w:tcBorders>
              <w:top w:val="nil"/>
              <w:left w:val="nil"/>
              <w:bottom w:val="single" w:sz="4" w:space="0" w:color="auto"/>
              <w:right w:val="single" w:sz="4" w:space="0" w:color="auto"/>
            </w:tcBorders>
            <w:shd w:val="clear" w:color="auto" w:fill="auto"/>
            <w:noWrap/>
            <w:vAlign w:val="bottom"/>
            <w:hideMark/>
          </w:tcPr>
          <w:p w14:paraId="4CF019D2" w14:textId="77777777" w:rsidR="00541AA9" w:rsidRPr="00541AA9" w:rsidRDefault="00541AA9" w:rsidP="00541AA9">
            <w:pPr>
              <w:pStyle w:val="Body"/>
              <w:rPr>
                <w:rFonts w:ascii="Arial" w:hAnsi="Arial" w:cs="Arial"/>
              </w:rPr>
            </w:pPr>
            <w:r w:rsidRPr="00541AA9">
              <w:rPr>
                <w:rFonts w:ascii="Arial" w:hAnsi="Arial" w:cs="Arial"/>
              </w:rPr>
              <w:t>11.20</w:t>
            </w:r>
          </w:p>
        </w:tc>
      </w:tr>
      <w:tr w:rsidR="00541AA9" w:rsidRPr="00541AA9" w14:paraId="5BCA006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2C89235" w14:textId="77777777" w:rsidR="00541AA9" w:rsidRPr="00541AA9" w:rsidRDefault="00541AA9" w:rsidP="00541AA9">
            <w:pPr>
              <w:pStyle w:val="Body"/>
              <w:rPr>
                <w:rFonts w:ascii="Arial" w:hAnsi="Arial" w:cs="Arial"/>
              </w:rPr>
            </w:pPr>
            <w:r w:rsidRPr="00541AA9">
              <w:rPr>
                <w:rFonts w:ascii="Arial" w:hAnsi="Arial" w:cs="Arial"/>
              </w:rPr>
              <w:t>8</w:t>
            </w:r>
          </w:p>
        </w:tc>
        <w:tc>
          <w:tcPr>
            <w:tcW w:w="2562" w:type="dxa"/>
            <w:tcBorders>
              <w:top w:val="nil"/>
              <w:left w:val="nil"/>
              <w:bottom w:val="single" w:sz="4" w:space="0" w:color="auto"/>
              <w:right w:val="single" w:sz="4" w:space="0" w:color="auto"/>
            </w:tcBorders>
            <w:shd w:val="clear" w:color="auto" w:fill="auto"/>
            <w:noWrap/>
            <w:vAlign w:val="bottom"/>
            <w:hideMark/>
          </w:tcPr>
          <w:p w14:paraId="439DE2BB" w14:textId="77777777" w:rsidR="00541AA9" w:rsidRPr="00541AA9" w:rsidRDefault="00541AA9" w:rsidP="00541AA9">
            <w:pPr>
              <w:pStyle w:val="Body"/>
              <w:rPr>
                <w:rFonts w:ascii="Arial" w:hAnsi="Arial" w:cs="Arial"/>
                <w:i/>
              </w:rPr>
            </w:pPr>
            <w:proofErr w:type="spellStart"/>
            <w:r w:rsidRPr="00541AA9">
              <w:rPr>
                <w:rFonts w:ascii="Arial" w:hAnsi="Arial" w:cs="Arial"/>
                <w:i/>
              </w:rPr>
              <w:t>Eragrostis</w:t>
            </w:r>
            <w:proofErr w:type="spellEnd"/>
            <w:r w:rsidRPr="00541AA9">
              <w:rPr>
                <w:rFonts w:ascii="Arial" w:hAnsi="Arial" w:cs="Arial"/>
                <w:i/>
              </w:rPr>
              <w:t xml:space="preserve"> </w:t>
            </w:r>
            <w:proofErr w:type="spellStart"/>
            <w:r w:rsidRPr="00541AA9">
              <w:rPr>
                <w:rFonts w:ascii="Arial" w:hAnsi="Arial" w:cs="Arial"/>
                <w:i/>
              </w:rPr>
              <w:t>unioloides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1B0FF3DB" w14:textId="77777777" w:rsidR="00541AA9" w:rsidRPr="00541AA9" w:rsidRDefault="00541AA9" w:rsidP="00541AA9">
            <w:pPr>
              <w:pStyle w:val="Body"/>
              <w:rPr>
                <w:rFonts w:ascii="Arial" w:hAnsi="Arial" w:cs="Arial"/>
              </w:rPr>
            </w:pPr>
            <w:r w:rsidRPr="00541AA9">
              <w:rPr>
                <w:rFonts w:ascii="Arial" w:hAnsi="Arial" w:cs="Arial"/>
              </w:rPr>
              <w:t>35.87</w:t>
            </w:r>
          </w:p>
        </w:tc>
        <w:tc>
          <w:tcPr>
            <w:tcW w:w="944" w:type="dxa"/>
            <w:tcBorders>
              <w:top w:val="nil"/>
              <w:left w:val="nil"/>
              <w:bottom w:val="single" w:sz="4" w:space="0" w:color="auto"/>
              <w:right w:val="single" w:sz="4" w:space="0" w:color="auto"/>
            </w:tcBorders>
            <w:shd w:val="clear" w:color="auto" w:fill="auto"/>
            <w:noWrap/>
            <w:vAlign w:val="bottom"/>
            <w:hideMark/>
          </w:tcPr>
          <w:p w14:paraId="4E0ADCD1" w14:textId="77777777" w:rsidR="00541AA9" w:rsidRPr="00541AA9" w:rsidRDefault="00541AA9" w:rsidP="00541AA9">
            <w:pPr>
              <w:pStyle w:val="Body"/>
              <w:rPr>
                <w:rFonts w:ascii="Arial" w:hAnsi="Arial" w:cs="Arial"/>
              </w:rPr>
            </w:pPr>
            <w:r w:rsidRPr="00541AA9">
              <w:rPr>
                <w:rFonts w:ascii="Arial" w:hAnsi="Arial" w:cs="Arial"/>
              </w:rPr>
              <w:t>14.88</w:t>
            </w:r>
          </w:p>
        </w:tc>
        <w:tc>
          <w:tcPr>
            <w:tcW w:w="1120" w:type="dxa"/>
            <w:tcBorders>
              <w:top w:val="nil"/>
              <w:left w:val="nil"/>
              <w:bottom w:val="single" w:sz="4" w:space="0" w:color="auto"/>
              <w:right w:val="single" w:sz="4" w:space="0" w:color="auto"/>
            </w:tcBorders>
            <w:shd w:val="clear" w:color="auto" w:fill="auto"/>
            <w:noWrap/>
            <w:vAlign w:val="bottom"/>
            <w:hideMark/>
          </w:tcPr>
          <w:p w14:paraId="11C629FA" w14:textId="77777777" w:rsidR="00541AA9" w:rsidRPr="00541AA9" w:rsidRDefault="00541AA9" w:rsidP="00541AA9">
            <w:pPr>
              <w:pStyle w:val="Body"/>
              <w:rPr>
                <w:rFonts w:ascii="Arial" w:hAnsi="Arial" w:cs="Arial"/>
              </w:rPr>
            </w:pPr>
            <w:r w:rsidRPr="00541AA9">
              <w:rPr>
                <w:rFonts w:ascii="Arial" w:hAnsi="Arial" w:cs="Arial"/>
              </w:rPr>
              <w:t>19.50</w:t>
            </w:r>
          </w:p>
        </w:tc>
        <w:tc>
          <w:tcPr>
            <w:tcW w:w="1042" w:type="dxa"/>
            <w:tcBorders>
              <w:top w:val="nil"/>
              <w:left w:val="nil"/>
              <w:bottom w:val="single" w:sz="4" w:space="0" w:color="auto"/>
              <w:right w:val="single" w:sz="4" w:space="0" w:color="auto"/>
            </w:tcBorders>
            <w:shd w:val="clear" w:color="auto" w:fill="auto"/>
            <w:noWrap/>
            <w:vAlign w:val="bottom"/>
            <w:hideMark/>
          </w:tcPr>
          <w:p w14:paraId="7A450C72" w14:textId="77777777" w:rsidR="00541AA9" w:rsidRPr="00541AA9" w:rsidRDefault="00541AA9" w:rsidP="00541AA9">
            <w:pPr>
              <w:pStyle w:val="Body"/>
              <w:rPr>
                <w:rFonts w:ascii="Arial" w:hAnsi="Arial" w:cs="Arial"/>
              </w:rPr>
            </w:pPr>
            <w:r w:rsidRPr="00541AA9">
              <w:rPr>
                <w:rFonts w:ascii="Arial" w:hAnsi="Arial" w:cs="Arial"/>
              </w:rPr>
              <w:t>39.80</w:t>
            </w:r>
          </w:p>
        </w:tc>
        <w:tc>
          <w:tcPr>
            <w:tcW w:w="1042" w:type="dxa"/>
            <w:tcBorders>
              <w:top w:val="nil"/>
              <w:left w:val="nil"/>
              <w:bottom w:val="single" w:sz="4" w:space="0" w:color="auto"/>
              <w:right w:val="single" w:sz="4" w:space="0" w:color="auto"/>
            </w:tcBorders>
            <w:shd w:val="clear" w:color="auto" w:fill="auto"/>
            <w:noWrap/>
            <w:vAlign w:val="bottom"/>
            <w:hideMark/>
          </w:tcPr>
          <w:p w14:paraId="45FB6D32" w14:textId="77777777" w:rsidR="00541AA9" w:rsidRPr="00541AA9" w:rsidRDefault="00541AA9" w:rsidP="00541AA9">
            <w:pPr>
              <w:pStyle w:val="Body"/>
              <w:rPr>
                <w:rFonts w:ascii="Arial" w:hAnsi="Arial" w:cs="Arial"/>
              </w:rPr>
            </w:pPr>
            <w:r w:rsidRPr="00541AA9">
              <w:rPr>
                <w:rFonts w:ascii="Arial" w:hAnsi="Arial" w:cs="Arial"/>
              </w:rPr>
              <w:t>25.87</w:t>
            </w:r>
          </w:p>
        </w:tc>
        <w:tc>
          <w:tcPr>
            <w:tcW w:w="944" w:type="dxa"/>
            <w:tcBorders>
              <w:top w:val="nil"/>
              <w:left w:val="nil"/>
              <w:bottom w:val="single" w:sz="4" w:space="0" w:color="auto"/>
              <w:right w:val="single" w:sz="4" w:space="0" w:color="auto"/>
            </w:tcBorders>
            <w:shd w:val="clear" w:color="auto" w:fill="auto"/>
            <w:noWrap/>
            <w:vAlign w:val="bottom"/>
            <w:hideMark/>
          </w:tcPr>
          <w:p w14:paraId="5998F3B3" w14:textId="77777777" w:rsidR="00541AA9" w:rsidRPr="00541AA9" w:rsidRDefault="00541AA9" w:rsidP="00541AA9">
            <w:pPr>
              <w:pStyle w:val="Body"/>
              <w:rPr>
                <w:rFonts w:ascii="Arial" w:hAnsi="Arial" w:cs="Arial"/>
              </w:rPr>
            </w:pPr>
            <w:r w:rsidRPr="00541AA9">
              <w:rPr>
                <w:rFonts w:ascii="Arial" w:hAnsi="Arial" w:cs="Arial"/>
              </w:rPr>
              <w:t>8.43</w:t>
            </w:r>
          </w:p>
        </w:tc>
      </w:tr>
      <w:tr w:rsidR="00541AA9" w:rsidRPr="00541AA9" w14:paraId="2B46A25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7D67B8" w14:textId="77777777" w:rsidR="00541AA9" w:rsidRPr="00541AA9" w:rsidRDefault="00541AA9" w:rsidP="00541AA9">
            <w:pPr>
              <w:pStyle w:val="Body"/>
              <w:rPr>
                <w:rFonts w:ascii="Arial" w:hAnsi="Arial" w:cs="Arial"/>
              </w:rPr>
            </w:pPr>
            <w:r w:rsidRPr="00541AA9">
              <w:rPr>
                <w:rFonts w:ascii="Arial" w:hAnsi="Arial" w:cs="Arial"/>
              </w:rPr>
              <w:t>9</w:t>
            </w:r>
          </w:p>
        </w:tc>
        <w:tc>
          <w:tcPr>
            <w:tcW w:w="2562" w:type="dxa"/>
            <w:tcBorders>
              <w:top w:val="nil"/>
              <w:left w:val="nil"/>
              <w:bottom w:val="single" w:sz="4" w:space="0" w:color="auto"/>
              <w:right w:val="single" w:sz="4" w:space="0" w:color="auto"/>
            </w:tcBorders>
            <w:shd w:val="clear" w:color="auto" w:fill="auto"/>
            <w:noWrap/>
            <w:vAlign w:val="bottom"/>
            <w:hideMark/>
          </w:tcPr>
          <w:p w14:paraId="3900FFEC" w14:textId="77777777" w:rsidR="00541AA9" w:rsidRPr="00541AA9" w:rsidRDefault="00541AA9" w:rsidP="00541AA9">
            <w:pPr>
              <w:pStyle w:val="Body"/>
              <w:rPr>
                <w:rFonts w:ascii="Arial" w:hAnsi="Arial" w:cs="Arial"/>
                <w:i/>
              </w:rPr>
            </w:pPr>
            <w:proofErr w:type="spellStart"/>
            <w:r w:rsidRPr="00541AA9">
              <w:rPr>
                <w:rFonts w:ascii="Arial" w:hAnsi="Arial" w:cs="Arial"/>
                <w:i/>
              </w:rPr>
              <w:t>Imperata</w:t>
            </w:r>
            <w:proofErr w:type="spellEnd"/>
            <w:r w:rsidRPr="00541AA9">
              <w:rPr>
                <w:rFonts w:ascii="Arial" w:hAnsi="Arial" w:cs="Arial"/>
                <w:i/>
              </w:rPr>
              <w:t xml:space="preserve"> cylindrica</w:t>
            </w:r>
          </w:p>
        </w:tc>
        <w:tc>
          <w:tcPr>
            <w:tcW w:w="951" w:type="dxa"/>
            <w:tcBorders>
              <w:top w:val="nil"/>
              <w:left w:val="nil"/>
              <w:bottom w:val="single" w:sz="4" w:space="0" w:color="auto"/>
              <w:right w:val="single" w:sz="4" w:space="0" w:color="auto"/>
            </w:tcBorders>
            <w:shd w:val="clear" w:color="auto" w:fill="auto"/>
            <w:noWrap/>
            <w:vAlign w:val="bottom"/>
            <w:hideMark/>
          </w:tcPr>
          <w:p w14:paraId="7666C0CC" w14:textId="77777777" w:rsidR="00541AA9" w:rsidRPr="00541AA9" w:rsidRDefault="00541AA9" w:rsidP="00541AA9">
            <w:pPr>
              <w:pStyle w:val="Body"/>
              <w:rPr>
                <w:rFonts w:ascii="Arial" w:hAnsi="Arial" w:cs="Arial"/>
              </w:rPr>
            </w:pPr>
            <w:r w:rsidRPr="00541AA9">
              <w:rPr>
                <w:rFonts w:ascii="Arial" w:hAnsi="Arial" w:cs="Arial"/>
              </w:rPr>
              <w:t>31.90</w:t>
            </w:r>
          </w:p>
        </w:tc>
        <w:tc>
          <w:tcPr>
            <w:tcW w:w="944" w:type="dxa"/>
            <w:tcBorders>
              <w:top w:val="nil"/>
              <w:left w:val="nil"/>
              <w:bottom w:val="single" w:sz="4" w:space="0" w:color="auto"/>
              <w:right w:val="single" w:sz="4" w:space="0" w:color="auto"/>
            </w:tcBorders>
            <w:shd w:val="clear" w:color="auto" w:fill="auto"/>
            <w:noWrap/>
            <w:vAlign w:val="bottom"/>
            <w:hideMark/>
          </w:tcPr>
          <w:p w14:paraId="5EFF3790" w14:textId="77777777" w:rsidR="00541AA9" w:rsidRPr="00541AA9" w:rsidRDefault="00541AA9" w:rsidP="00541AA9">
            <w:pPr>
              <w:pStyle w:val="Body"/>
              <w:rPr>
                <w:rFonts w:ascii="Arial" w:hAnsi="Arial" w:cs="Arial"/>
              </w:rPr>
            </w:pPr>
            <w:r w:rsidRPr="00541AA9">
              <w:rPr>
                <w:rFonts w:ascii="Arial" w:hAnsi="Arial" w:cs="Arial"/>
              </w:rPr>
              <w:t>7.80</w:t>
            </w:r>
          </w:p>
        </w:tc>
        <w:tc>
          <w:tcPr>
            <w:tcW w:w="1120" w:type="dxa"/>
            <w:tcBorders>
              <w:top w:val="nil"/>
              <w:left w:val="nil"/>
              <w:bottom w:val="single" w:sz="4" w:space="0" w:color="auto"/>
              <w:right w:val="single" w:sz="4" w:space="0" w:color="auto"/>
            </w:tcBorders>
            <w:shd w:val="clear" w:color="auto" w:fill="auto"/>
            <w:noWrap/>
            <w:vAlign w:val="bottom"/>
            <w:hideMark/>
          </w:tcPr>
          <w:p w14:paraId="0003670F" w14:textId="77777777" w:rsidR="00541AA9" w:rsidRPr="00541AA9" w:rsidRDefault="00541AA9" w:rsidP="00541AA9">
            <w:pPr>
              <w:pStyle w:val="Body"/>
              <w:rPr>
                <w:rFonts w:ascii="Arial" w:hAnsi="Arial" w:cs="Arial"/>
              </w:rPr>
            </w:pPr>
            <w:r w:rsidRPr="00541AA9">
              <w:rPr>
                <w:rFonts w:ascii="Arial" w:hAnsi="Arial" w:cs="Arial"/>
              </w:rPr>
              <w:t>39.40</w:t>
            </w:r>
          </w:p>
        </w:tc>
        <w:tc>
          <w:tcPr>
            <w:tcW w:w="1042" w:type="dxa"/>
            <w:tcBorders>
              <w:top w:val="nil"/>
              <w:left w:val="nil"/>
              <w:bottom w:val="single" w:sz="4" w:space="0" w:color="auto"/>
              <w:right w:val="single" w:sz="4" w:space="0" w:color="auto"/>
            </w:tcBorders>
            <w:shd w:val="clear" w:color="auto" w:fill="auto"/>
            <w:noWrap/>
            <w:vAlign w:val="bottom"/>
            <w:hideMark/>
          </w:tcPr>
          <w:p w14:paraId="1D955277" w14:textId="77777777" w:rsidR="00541AA9" w:rsidRPr="00541AA9" w:rsidRDefault="00541AA9" w:rsidP="00541AA9">
            <w:pPr>
              <w:pStyle w:val="Body"/>
              <w:rPr>
                <w:rFonts w:ascii="Arial" w:hAnsi="Arial" w:cs="Arial"/>
              </w:rPr>
            </w:pPr>
            <w:r w:rsidRPr="00541AA9">
              <w:rPr>
                <w:rFonts w:ascii="Arial" w:hAnsi="Arial" w:cs="Arial"/>
              </w:rPr>
              <w:t>74.30</w:t>
            </w:r>
          </w:p>
        </w:tc>
        <w:tc>
          <w:tcPr>
            <w:tcW w:w="1042" w:type="dxa"/>
            <w:tcBorders>
              <w:top w:val="nil"/>
              <w:left w:val="nil"/>
              <w:bottom w:val="single" w:sz="4" w:space="0" w:color="auto"/>
              <w:right w:val="single" w:sz="4" w:space="0" w:color="auto"/>
            </w:tcBorders>
            <w:shd w:val="clear" w:color="auto" w:fill="auto"/>
            <w:noWrap/>
            <w:vAlign w:val="bottom"/>
            <w:hideMark/>
          </w:tcPr>
          <w:p w14:paraId="04895290" w14:textId="77777777" w:rsidR="00541AA9" w:rsidRPr="00541AA9" w:rsidRDefault="00541AA9" w:rsidP="00541AA9">
            <w:pPr>
              <w:pStyle w:val="Body"/>
              <w:rPr>
                <w:rFonts w:ascii="Arial" w:hAnsi="Arial" w:cs="Arial"/>
              </w:rPr>
            </w:pPr>
            <w:r w:rsidRPr="00541AA9">
              <w:rPr>
                <w:rFonts w:ascii="Arial" w:hAnsi="Arial" w:cs="Arial"/>
              </w:rPr>
              <w:t>45.70</w:t>
            </w:r>
          </w:p>
        </w:tc>
        <w:tc>
          <w:tcPr>
            <w:tcW w:w="944" w:type="dxa"/>
            <w:tcBorders>
              <w:top w:val="nil"/>
              <w:left w:val="nil"/>
              <w:bottom w:val="single" w:sz="4" w:space="0" w:color="auto"/>
              <w:right w:val="single" w:sz="4" w:space="0" w:color="auto"/>
            </w:tcBorders>
            <w:shd w:val="clear" w:color="auto" w:fill="auto"/>
            <w:noWrap/>
            <w:vAlign w:val="bottom"/>
            <w:hideMark/>
          </w:tcPr>
          <w:p w14:paraId="23310983" w14:textId="77777777" w:rsidR="00541AA9" w:rsidRPr="00541AA9" w:rsidRDefault="00541AA9" w:rsidP="00541AA9">
            <w:pPr>
              <w:pStyle w:val="Body"/>
              <w:rPr>
                <w:rFonts w:ascii="Arial" w:hAnsi="Arial" w:cs="Arial"/>
              </w:rPr>
            </w:pPr>
            <w:r w:rsidRPr="00541AA9">
              <w:rPr>
                <w:rFonts w:ascii="Arial" w:hAnsi="Arial" w:cs="Arial"/>
              </w:rPr>
              <w:t>8.82</w:t>
            </w:r>
          </w:p>
        </w:tc>
      </w:tr>
      <w:tr w:rsidR="00541AA9" w:rsidRPr="00541AA9" w14:paraId="2C62096F"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FCEF18E" w14:textId="77777777" w:rsidR="00541AA9" w:rsidRPr="00541AA9" w:rsidRDefault="00541AA9" w:rsidP="00541AA9">
            <w:pPr>
              <w:pStyle w:val="Body"/>
              <w:rPr>
                <w:rFonts w:ascii="Arial" w:hAnsi="Arial" w:cs="Arial"/>
              </w:rPr>
            </w:pPr>
            <w:r w:rsidRPr="00541AA9">
              <w:rPr>
                <w:rFonts w:ascii="Arial" w:hAnsi="Arial" w:cs="Arial"/>
              </w:rPr>
              <w:t>10</w:t>
            </w:r>
          </w:p>
        </w:tc>
        <w:tc>
          <w:tcPr>
            <w:tcW w:w="2562" w:type="dxa"/>
            <w:tcBorders>
              <w:top w:val="nil"/>
              <w:left w:val="nil"/>
              <w:bottom w:val="single" w:sz="4" w:space="0" w:color="auto"/>
              <w:right w:val="single" w:sz="4" w:space="0" w:color="auto"/>
            </w:tcBorders>
            <w:shd w:val="clear" w:color="auto" w:fill="auto"/>
            <w:noWrap/>
            <w:vAlign w:val="bottom"/>
            <w:hideMark/>
          </w:tcPr>
          <w:p w14:paraId="5115C624" w14:textId="77777777" w:rsidR="00541AA9" w:rsidRPr="00541AA9" w:rsidRDefault="00541AA9" w:rsidP="00541AA9">
            <w:pPr>
              <w:pStyle w:val="Body"/>
              <w:rPr>
                <w:rFonts w:ascii="Arial" w:hAnsi="Arial" w:cs="Arial"/>
                <w:i/>
              </w:rPr>
            </w:pPr>
            <w:proofErr w:type="spellStart"/>
            <w:r w:rsidRPr="00541AA9">
              <w:rPr>
                <w:rFonts w:ascii="Arial" w:hAnsi="Arial" w:cs="Arial"/>
                <w:i/>
              </w:rPr>
              <w:t>Ischaemum</w:t>
            </w:r>
            <w:proofErr w:type="spellEnd"/>
            <w:r w:rsidRPr="00541AA9">
              <w:rPr>
                <w:rFonts w:ascii="Arial" w:hAnsi="Arial" w:cs="Arial"/>
                <w:i/>
              </w:rPr>
              <w:t xml:space="preserve"> </w:t>
            </w:r>
            <w:proofErr w:type="spellStart"/>
            <w:r w:rsidRPr="00541AA9">
              <w:rPr>
                <w:rFonts w:ascii="Arial" w:hAnsi="Arial" w:cs="Arial"/>
                <w:i/>
              </w:rPr>
              <w:t>rugosum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B5F244D" w14:textId="77777777" w:rsidR="00541AA9" w:rsidRPr="00541AA9" w:rsidRDefault="00541AA9" w:rsidP="00541AA9">
            <w:pPr>
              <w:pStyle w:val="Body"/>
              <w:rPr>
                <w:rFonts w:ascii="Arial" w:hAnsi="Arial" w:cs="Arial"/>
              </w:rPr>
            </w:pPr>
            <w:r w:rsidRPr="00541AA9">
              <w:rPr>
                <w:rFonts w:ascii="Arial" w:hAnsi="Arial" w:cs="Arial"/>
              </w:rPr>
              <w:t>52.70</w:t>
            </w:r>
          </w:p>
        </w:tc>
        <w:tc>
          <w:tcPr>
            <w:tcW w:w="944" w:type="dxa"/>
            <w:tcBorders>
              <w:top w:val="nil"/>
              <w:left w:val="nil"/>
              <w:bottom w:val="single" w:sz="4" w:space="0" w:color="auto"/>
              <w:right w:val="single" w:sz="4" w:space="0" w:color="auto"/>
            </w:tcBorders>
            <w:shd w:val="clear" w:color="auto" w:fill="auto"/>
            <w:noWrap/>
            <w:vAlign w:val="bottom"/>
            <w:hideMark/>
          </w:tcPr>
          <w:p w14:paraId="1C0073EB" w14:textId="77777777" w:rsidR="00541AA9" w:rsidRPr="00541AA9" w:rsidRDefault="00541AA9" w:rsidP="00541AA9">
            <w:pPr>
              <w:pStyle w:val="Body"/>
              <w:rPr>
                <w:rFonts w:ascii="Arial" w:hAnsi="Arial" w:cs="Arial"/>
              </w:rPr>
            </w:pPr>
            <w:r w:rsidRPr="00541AA9">
              <w:rPr>
                <w:rFonts w:ascii="Arial" w:hAnsi="Arial" w:cs="Arial"/>
              </w:rPr>
              <w:t>6.70</w:t>
            </w:r>
          </w:p>
        </w:tc>
        <w:tc>
          <w:tcPr>
            <w:tcW w:w="1120" w:type="dxa"/>
            <w:tcBorders>
              <w:top w:val="nil"/>
              <w:left w:val="nil"/>
              <w:bottom w:val="single" w:sz="4" w:space="0" w:color="auto"/>
              <w:right w:val="single" w:sz="4" w:space="0" w:color="auto"/>
            </w:tcBorders>
            <w:shd w:val="clear" w:color="auto" w:fill="auto"/>
            <w:noWrap/>
            <w:vAlign w:val="bottom"/>
            <w:hideMark/>
          </w:tcPr>
          <w:p w14:paraId="586BBEF5" w14:textId="77777777" w:rsidR="00541AA9" w:rsidRPr="00541AA9" w:rsidRDefault="00541AA9" w:rsidP="00541AA9">
            <w:pPr>
              <w:pStyle w:val="Body"/>
              <w:rPr>
                <w:rFonts w:ascii="Arial" w:hAnsi="Arial" w:cs="Arial"/>
              </w:rPr>
            </w:pPr>
            <w:r w:rsidRPr="00541AA9">
              <w:rPr>
                <w:rFonts w:ascii="Arial" w:hAnsi="Arial" w:cs="Arial"/>
              </w:rPr>
              <w:t>22.70</w:t>
            </w:r>
          </w:p>
        </w:tc>
        <w:tc>
          <w:tcPr>
            <w:tcW w:w="1042" w:type="dxa"/>
            <w:tcBorders>
              <w:top w:val="nil"/>
              <w:left w:val="nil"/>
              <w:bottom w:val="single" w:sz="4" w:space="0" w:color="auto"/>
              <w:right w:val="single" w:sz="4" w:space="0" w:color="auto"/>
            </w:tcBorders>
            <w:shd w:val="clear" w:color="auto" w:fill="auto"/>
            <w:noWrap/>
            <w:vAlign w:val="bottom"/>
            <w:hideMark/>
          </w:tcPr>
          <w:p w14:paraId="3889ACDF" w14:textId="77777777" w:rsidR="00541AA9" w:rsidRPr="00541AA9" w:rsidRDefault="00541AA9" w:rsidP="00541AA9">
            <w:pPr>
              <w:pStyle w:val="Body"/>
              <w:rPr>
                <w:rFonts w:ascii="Arial" w:hAnsi="Arial" w:cs="Arial"/>
              </w:rPr>
            </w:pPr>
            <w:r w:rsidRPr="00541AA9">
              <w:rPr>
                <w:rFonts w:ascii="Arial" w:hAnsi="Arial" w:cs="Arial"/>
              </w:rPr>
              <w:t>42.00</w:t>
            </w:r>
          </w:p>
        </w:tc>
        <w:tc>
          <w:tcPr>
            <w:tcW w:w="1042" w:type="dxa"/>
            <w:tcBorders>
              <w:top w:val="nil"/>
              <w:left w:val="nil"/>
              <w:bottom w:val="single" w:sz="4" w:space="0" w:color="auto"/>
              <w:right w:val="single" w:sz="4" w:space="0" w:color="auto"/>
            </w:tcBorders>
            <w:shd w:val="clear" w:color="auto" w:fill="auto"/>
            <w:noWrap/>
            <w:vAlign w:val="bottom"/>
            <w:hideMark/>
          </w:tcPr>
          <w:p w14:paraId="14B9C81F" w14:textId="77777777" w:rsidR="00541AA9" w:rsidRPr="00541AA9" w:rsidRDefault="00541AA9" w:rsidP="00541AA9">
            <w:pPr>
              <w:pStyle w:val="Body"/>
              <w:rPr>
                <w:rFonts w:ascii="Arial" w:hAnsi="Arial" w:cs="Arial"/>
              </w:rPr>
            </w:pPr>
            <w:r w:rsidRPr="00541AA9">
              <w:rPr>
                <w:rFonts w:ascii="Arial" w:hAnsi="Arial" w:cs="Arial"/>
              </w:rPr>
              <w:t>18.10</w:t>
            </w:r>
          </w:p>
        </w:tc>
        <w:tc>
          <w:tcPr>
            <w:tcW w:w="944" w:type="dxa"/>
            <w:tcBorders>
              <w:top w:val="nil"/>
              <w:left w:val="nil"/>
              <w:bottom w:val="single" w:sz="4" w:space="0" w:color="auto"/>
              <w:right w:val="single" w:sz="4" w:space="0" w:color="auto"/>
            </w:tcBorders>
            <w:shd w:val="clear" w:color="auto" w:fill="auto"/>
            <w:noWrap/>
            <w:vAlign w:val="bottom"/>
            <w:hideMark/>
          </w:tcPr>
          <w:p w14:paraId="363F1053" w14:textId="77777777" w:rsidR="00541AA9" w:rsidRPr="00541AA9" w:rsidRDefault="00541AA9" w:rsidP="00541AA9">
            <w:pPr>
              <w:pStyle w:val="Body"/>
              <w:rPr>
                <w:rFonts w:ascii="Arial" w:hAnsi="Arial" w:cs="Arial"/>
              </w:rPr>
            </w:pPr>
            <w:r w:rsidRPr="00541AA9">
              <w:rPr>
                <w:rFonts w:ascii="Arial" w:hAnsi="Arial" w:cs="Arial"/>
              </w:rPr>
              <w:t>7.80</w:t>
            </w:r>
          </w:p>
        </w:tc>
      </w:tr>
      <w:tr w:rsidR="00541AA9" w:rsidRPr="00541AA9" w14:paraId="4F1E50A2"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810B387" w14:textId="77777777" w:rsidR="00541AA9" w:rsidRPr="00541AA9" w:rsidRDefault="00541AA9" w:rsidP="00541AA9">
            <w:pPr>
              <w:pStyle w:val="Body"/>
              <w:rPr>
                <w:rFonts w:ascii="Arial" w:hAnsi="Arial" w:cs="Arial"/>
              </w:rPr>
            </w:pPr>
            <w:r w:rsidRPr="00541AA9">
              <w:rPr>
                <w:rFonts w:ascii="Arial" w:hAnsi="Arial" w:cs="Arial"/>
              </w:rPr>
              <w:t>11</w:t>
            </w:r>
          </w:p>
        </w:tc>
        <w:tc>
          <w:tcPr>
            <w:tcW w:w="2562" w:type="dxa"/>
            <w:tcBorders>
              <w:top w:val="nil"/>
              <w:left w:val="nil"/>
              <w:bottom w:val="single" w:sz="4" w:space="0" w:color="auto"/>
              <w:right w:val="single" w:sz="4" w:space="0" w:color="auto"/>
            </w:tcBorders>
            <w:shd w:val="clear" w:color="auto" w:fill="auto"/>
            <w:noWrap/>
            <w:vAlign w:val="bottom"/>
            <w:hideMark/>
          </w:tcPr>
          <w:p w14:paraId="43C41178" w14:textId="77777777" w:rsidR="00541AA9" w:rsidRPr="00541AA9" w:rsidRDefault="00541AA9" w:rsidP="00541AA9">
            <w:pPr>
              <w:pStyle w:val="Body"/>
              <w:rPr>
                <w:rFonts w:ascii="Arial" w:hAnsi="Arial" w:cs="Arial"/>
                <w:i/>
              </w:rPr>
            </w:pPr>
            <w:proofErr w:type="spellStart"/>
            <w:r w:rsidRPr="00541AA9">
              <w:rPr>
                <w:rFonts w:ascii="Arial" w:hAnsi="Arial" w:cs="Arial"/>
                <w:i/>
              </w:rPr>
              <w:t>Leersia</w:t>
            </w:r>
            <w:proofErr w:type="spellEnd"/>
            <w:r w:rsidRPr="00541AA9">
              <w:rPr>
                <w:rFonts w:ascii="Arial" w:hAnsi="Arial" w:cs="Arial"/>
                <w:i/>
              </w:rPr>
              <w:t xml:space="preserve"> </w:t>
            </w:r>
            <w:proofErr w:type="spellStart"/>
            <w:r w:rsidRPr="00541AA9">
              <w:rPr>
                <w:rFonts w:ascii="Arial" w:hAnsi="Arial" w:cs="Arial"/>
                <w:i/>
              </w:rPr>
              <w:t>hecandra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53DEF0C0" w14:textId="77777777" w:rsidR="00541AA9" w:rsidRPr="00541AA9" w:rsidRDefault="00541AA9" w:rsidP="00541AA9">
            <w:pPr>
              <w:pStyle w:val="Body"/>
              <w:rPr>
                <w:rFonts w:ascii="Arial" w:hAnsi="Arial" w:cs="Arial"/>
              </w:rPr>
            </w:pPr>
            <w:r w:rsidRPr="00541AA9">
              <w:rPr>
                <w:rFonts w:ascii="Arial" w:hAnsi="Arial" w:cs="Arial"/>
              </w:rPr>
              <w:t>35.20</w:t>
            </w:r>
          </w:p>
        </w:tc>
        <w:tc>
          <w:tcPr>
            <w:tcW w:w="944" w:type="dxa"/>
            <w:tcBorders>
              <w:top w:val="nil"/>
              <w:left w:val="nil"/>
              <w:bottom w:val="single" w:sz="4" w:space="0" w:color="auto"/>
              <w:right w:val="single" w:sz="4" w:space="0" w:color="auto"/>
            </w:tcBorders>
            <w:shd w:val="clear" w:color="auto" w:fill="auto"/>
            <w:noWrap/>
            <w:vAlign w:val="bottom"/>
            <w:hideMark/>
          </w:tcPr>
          <w:p w14:paraId="2AC6CC85" w14:textId="77777777" w:rsidR="00541AA9" w:rsidRPr="00541AA9" w:rsidRDefault="00541AA9" w:rsidP="00541AA9">
            <w:pPr>
              <w:pStyle w:val="Body"/>
              <w:rPr>
                <w:rFonts w:ascii="Arial" w:hAnsi="Arial" w:cs="Arial"/>
              </w:rPr>
            </w:pPr>
            <w:r w:rsidRPr="00541AA9">
              <w:rPr>
                <w:rFonts w:ascii="Arial" w:hAnsi="Arial" w:cs="Arial"/>
              </w:rPr>
              <w:t>6.30</w:t>
            </w:r>
          </w:p>
        </w:tc>
        <w:tc>
          <w:tcPr>
            <w:tcW w:w="1120" w:type="dxa"/>
            <w:tcBorders>
              <w:top w:val="nil"/>
              <w:left w:val="nil"/>
              <w:bottom w:val="single" w:sz="4" w:space="0" w:color="auto"/>
              <w:right w:val="single" w:sz="4" w:space="0" w:color="auto"/>
            </w:tcBorders>
            <w:shd w:val="clear" w:color="auto" w:fill="auto"/>
            <w:noWrap/>
            <w:vAlign w:val="bottom"/>
            <w:hideMark/>
          </w:tcPr>
          <w:p w14:paraId="27A0CAD5" w14:textId="77777777" w:rsidR="00541AA9" w:rsidRPr="00541AA9" w:rsidRDefault="00541AA9" w:rsidP="00541AA9">
            <w:pPr>
              <w:pStyle w:val="Body"/>
              <w:rPr>
                <w:rFonts w:ascii="Arial" w:hAnsi="Arial" w:cs="Arial"/>
              </w:rPr>
            </w:pPr>
            <w:r w:rsidRPr="00541AA9">
              <w:rPr>
                <w:rFonts w:ascii="Arial" w:hAnsi="Arial" w:cs="Arial"/>
              </w:rPr>
              <w:t>30.80</w:t>
            </w:r>
          </w:p>
        </w:tc>
        <w:tc>
          <w:tcPr>
            <w:tcW w:w="1042" w:type="dxa"/>
            <w:tcBorders>
              <w:top w:val="nil"/>
              <w:left w:val="nil"/>
              <w:bottom w:val="single" w:sz="4" w:space="0" w:color="auto"/>
              <w:right w:val="single" w:sz="4" w:space="0" w:color="auto"/>
            </w:tcBorders>
            <w:shd w:val="clear" w:color="auto" w:fill="auto"/>
            <w:noWrap/>
            <w:vAlign w:val="bottom"/>
            <w:hideMark/>
          </w:tcPr>
          <w:p w14:paraId="5E920FEA" w14:textId="77777777" w:rsidR="00541AA9" w:rsidRPr="00541AA9" w:rsidRDefault="00541AA9" w:rsidP="00541AA9">
            <w:pPr>
              <w:pStyle w:val="Body"/>
              <w:rPr>
                <w:rFonts w:ascii="Arial" w:hAnsi="Arial" w:cs="Arial"/>
              </w:rPr>
            </w:pPr>
            <w:r w:rsidRPr="00541AA9">
              <w:rPr>
                <w:rFonts w:ascii="Arial" w:hAnsi="Arial" w:cs="Arial"/>
              </w:rPr>
              <w:t>66.20</w:t>
            </w:r>
          </w:p>
        </w:tc>
        <w:tc>
          <w:tcPr>
            <w:tcW w:w="1042" w:type="dxa"/>
            <w:tcBorders>
              <w:top w:val="nil"/>
              <w:left w:val="nil"/>
              <w:bottom w:val="single" w:sz="4" w:space="0" w:color="auto"/>
              <w:right w:val="single" w:sz="4" w:space="0" w:color="auto"/>
            </w:tcBorders>
            <w:shd w:val="clear" w:color="auto" w:fill="auto"/>
            <w:noWrap/>
            <w:vAlign w:val="bottom"/>
            <w:hideMark/>
          </w:tcPr>
          <w:p w14:paraId="2479693D" w14:textId="77777777" w:rsidR="00541AA9" w:rsidRPr="00541AA9" w:rsidRDefault="00541AA9" w:rsidP="00541AA9">
            <w:pPr>
              <w:pStyle w:val="Body"/>
              <w:rPr>
                <w:rFonts w:ascii="Arial" w:hAnsi="Arial" w:cs="Arial"/>
              </w:rPr>
            </w:pPr>
            <w:r w:rsidRPr="00541AA9">
              <w:rPr>
                <w:rFonts w:ascii="Arial" w:hAnsi="Arial" w:cs="Arial"/>
              </w:rPr>
              <w:t>36.20</w:t>
            </w:r>
          </w:p>
        </w:tc>
        <w:tc>
          <w:tcPr>
            <w:tcW w:w="944" w:type="dxa"/>
            <w:tcBorders>
              <w:top w:val="nil"/>
              <w:left w:val="nil"/>
              <w:bottom w:val="single" w:sz="4" w:space="0" w:color="auto"/>
              <w:right w:val="single" w:sz="4" w:space="0" w:color="auto"/>
            </w:tcBorders>
            <w:shd w:val="clear" w:color="auto" w:fill="auto"/>
            <w:noWrap/>
            <w:vAlign w:val="bottom"/>
            <w:hideMark/>
          </w:tcPr>
          <w:p w14:paraId="60C70BD8" w14:textId="77777777" w:rsidR="00541AA9" w:rsidRPr="00541AA9" w:rsidRDefault="00541AA9" w:rsidP="00541AA9">
            <w:pPr>
              <w:pStyle w:val="Body"/>
              <w:rPr>
                <w:rFonts w:ascii="Arial" w:hAnsi="Arial" w:cs="Arial"/>
              </w:rPr>
            </w:pPr>
            <w:r w:rsidRPr="00541AA9">
              <w:rPr>
                <w:rFonts w:ascii="Arial" w:hAnsi="Arial" w:cs="Arial"/>
              </w:rPr>
              <w:t>12.80</w:t>
            </w:r>
          </w:p>
        </w:tc>
      </w:tr>
      <w:tr w:rsidR="00541AA9" w:rsidRPr="00541AA9" w14:paraId="0B8F36F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90837A8" w14:textId="77777777" w:rsidR="00541AA9" w:rsidRPr="00541AA9" w:rsidRDefault="00541AA9" w:rsidP="00541AA9">
            <w:pPr>
              <w:pStyle w:val="Body"/>
              <w:rPr>
                <w:rFonts w:ascii="Arial" w:hAnsi="Arial" w:cs="Arial"/>
              </w:rPr>
            </w:pPr>
            <w:r w:rsidRPr="00541AA9">
              <w:rPr>
                <w:rFonts w:ascii="Arial" w:hAnsi="Arial" w:cs="Arial"/>
              </w:rPr>
              <w:t>12</w:t>
            </w:r>
          </w:p>
        </w:tc>
        <w:tc>
          <w:tcPr>
            <w:tcW w:w="2562" w:type="dxa"/>
            <w:tcBorders>
              <w:top w:val="nil"/>
              <w:left w:val="nil"/>
              <w:bottom w:val="single" w:sz="4" w:space="0" w:color="auto"/>
              <w:right w:val="single" w:sz="4" w:space="0" w:color="auto"/>
            </w:tcBorders>
            <w:shd w:val="clear" w:color="auto" w:fill="auto"/>
            <w:noWrap/>
            <w:vAlign w:val="bottom"/>
            <w:hideMark/>
          </w:tcPr>
          <w:p w14:paraId="2B4C1BF2" w14:textId="77777777" w:rsidR="00541AA9" w:rsidRPr="00541AA9" w:rsidRDefault="00541AA9" w:rsidP="00541AA9">
            <w:pPr>
              <w:pStyle w:val="Body"/>
              <w:rPr>
                <w:rFonts w:ascii="Arial" w:hAnsi="Arial" w:cs="Arial"/>
                <w:i/>
              </w:rPr>
            </w:pPr>
            <w:proofErr w:type="spellStart"/>
            <w:r w:rsidRPr="00541AA9">
              <w:rPr>
                <w:rFonts w:ascii="Arial" w:hAnsi="Arial" w:cs="Arial"/>
                <w:i/>
              </w:rPr>
              <w:t>Megathyrsus</w:t>
            </w:r>
            <w:proofErr w:type="spellEnd"/>
            <w:r w:rsidRPr="00541AA9">
              <w:rPr>
                <w:rFonts w:ascii="Arial" w:hAnsi="Arial" w:cs="Arial"/>
                <w:i/>
              </w:rPr>
              <w:t xml:space="preserve"> maximus</w:t>
            </w:r>
          </w:p>
        </w:tc>
        <w:tc>
          <w:tcPr>
            <w:tcW w:w="951" w:type="dxa"/>
            <w:tcBorders>
              <w:top w:val="nil"/>
              <w:left w:val="nil"/>
              <w:bottom w:val="single" w:sz="4" w:space="0" w:color="auto"/>
              <w:right w:val="single" w:sz="4" w:space="0" w:color="auto"/>
            </w:tcBorders>
            <w:shd w:val="clear" w:color="auto" w:fill="auto"/>
            <w:noWrap/>
            <w:vAlign w:val="bottom"/>
            <w:hideMark/>
          </w:tcPr>
          <w:p w14:paraId="21D8ECAE" w14:textId="77777777" w:rsidR="00541AA9" w:rsidRPr="00541AA9" w:rsidRDefault="00541AA9" w:rsidP="00541AA9">
            <w:pPr>
              <w:pStyle w:val="Body"/>
              <w:rPr>
                <w:rFonts w:ascii="Arial" w:hAnsi="Arial" w:cs="Arial"/>
              </w:rPr>
            </w:pPr>
            <w:r w:rsidRPr="00541AA9">
              <w:rPr>
                <w:rFonts w:ascii="Arial" w:hAnsi="Arial" w:cs="Arial"/>
              </w:rPr>
              <w:t>48.30</w:t>
            </w:r>
          </w:p>
        </w:tc>
        <w:tc>
          <w:tcPr>
            <w:tcW w:w="944" w:type="dxa"/>
            <w:tcBorders>
              <w:top w:val="nil"/>
              <w:left w:val="nil"/>
              <w:bottom w:val="single" w:sz="4" w:space="0" w:color="auto"/>
              <w:right w:val="single" w:sz="4" w:space="0" w:color="auto"/>
            </w:tcBorders>
            <w:shd w:val="clear" w:color="auto" w:fill="auto"/>
            <w:noWrap/>
            <w:vAlign w:val="bottom"/>
            <w:hideMark/>
          </w:tcPr>
          <w:p w14:paraId="19FC99EB" w14:textId="77777777" w:rsidR="00541AA9" w:rsidRPr="00541AA9" w:rsidRDefault="00541AA9" w:rsidP="00541AA9">
            <w:pPr>
              <w:pStyle w:val="Body"/>
              <w:rPr>
                <w:rFonts w:ascii="Arial" w:hAnsi="Arial" w:cs="Arial"/>
              </w:rPr>
            </w:pPr>
            <w:r w:rsidRPr="00541AA9">
              <w:rPr>
                <w:rFonts w:ascii="Arial" w:hAnsi="Arial" w:cs="Arial"/>
              </w:rPr>
              <w:t>8.87</w:t>
            </w:r>
          </w:p>
        </w:tc>
        <w:tc>
          <w:tcPr>
            <w:tcW w:w="1120" w:type="dxa"/>
            <w:tcBorders>
              <w:top w:val="nil"/>
              <w:left w:val="nil"/>
              <w:bottom w:val="single" w:sz="4" w:space="0" w:color="auto"/>
              <w:right w:val="single" w:sz="4" w:space="0" w:color="auto"/>
            </w:tcBorders>
            <w:shd w:val="clear" w:color="auto" w:fill="auto"/>
            <w:noWrap/>
            <w:vAlign w:val="bottom"/>
            <w:hideMark/>
          </w:tcPr>
          <w:p w14:paraId="0AA98386" w14:textId="77777777" w:rsidR="00541AA9" w:rsidRPr="00541AA9" w:rsidRDefault="00541AA9" w:rsidP="00541AA9">
            <w:pPr>
              <w:pStyle w:val="Body"/>
              <w:rPr>
                <w:rFonts w:ascii="Arial" w:hAnsi="Arial" w:cs="Arial"/>
              </w:rPr>
            </w:pPr>
            <w:r w:rsidRPr="00541AA9">
              <w:rPr>
                <w:rFonts w:ascii="Arial" w:hAnsi="Arial" w:cs="Arial"/>
              </w:rPr>
              <w:t>32.10</w:t>
            </w:r>
          </w:p>
        </w:tc>
        <w:tc>
          <w:tcPr>
            <w:tcW w:w="1042" w:type="dxa"/>
            <w:tcBorders>
              <w:top w:val="nil"/>
              <w:left w:val="nil"/>
              <w:bottom w:val="single" w:sz="4" w:space="0" w:color="auto"/>
              <w:right w:val="single" w:sz="4" w:space="0" w:color="auto"/>
            </w:tcBorders>
            <w:shd w:val="clear" w:color="auto" w:fill="auto"/>
            <w:noWrap/>
            <w:vAlign w:val="bottom"/>
            <w:hideMark/>
          </w:tcPr>
          <w:p w14:paraId="2427532B" w14:textId="77777777" w:rsidR="00541AA9" w:rsidRPr="00541AA9" w:rsidRDefault="00541AA9" w:rsidP="00541AA9">
            <w:pPr>
              <w:pStyle w:val="Body"/>
              <w:rPr>
                <w:rFonts w:ascii="Arial" w:hAnsi="Arial" w:cs="Arial"/>
              </w:rPr>
            </w:pPr>
            <w:r w:rsidRPr="00541AA9">
              <w:rPr>
                <w:rFonts w:ascii="Arial" w:hAnsi="Arial" w:cs="Arial"/>
              </w:rPr>
              <w:t>13.59</w:t>
            </w:r>
          </w:p>
        </w:tc>
        <w:tc>
          <w:tcPr>
            <w:tcW w:w="1042" w:type="dxa"/>
            <w:tcBorders>
              <w:top w:val="nil"/>
              <w:left w:val="nil"/>
              <w:bottom w:val="single" w:sz="4" w:space="0" w:color="auto"/>
              <w:right w:val="single" w:sz="4" w:space="0" w:color="auto"/>
            </w:tcBorders>
            <w:shd w:val="clear" w:color="auto" w:fill="auto"/>
            <w:noWrap/>
            <w:vAlign w:val="bottom"/>
            <w:hideMark/>
          </w:tcPr>
          <w:p w14:paraId="13AE67E6" w14:textId="77777777" w:rsidR="00541AA9" w:rsidRPr="00541AA9" w:rsidRDefault="00541AA9" w:rsidP="00541AA9">
            <w:pPr>
              <w:pStyle w:val="Body"/>
              <w:rPr>
                <w:rFonts w:ascii="Arial" w:hAnsi="Arial" w:cs="Arial"/>
              </w:rPr>
            </w:pPr>
            <w:r w:rsidRPr="00541AA9">
              <w:rPr>
                <w:rFonts w:ascii="Arial" w:hAnsi="Arial" w:cs="Arial"/>
              </w:rPr>
              <w:t>24.21</w:t>
            </w:r>
          </w:p>
        </w:tc>
        <w:tc>
          <w:tcPr>
            <w:tcW w:w="944" w:type="dxa"/>
            <w:tcBorders>
              <w:top w:val="nil"/>
              <w:left w:val="nil"/>
              <w:bottom w:val="single" w:sz="4" w:space="0" w:color="auto"/>
              <w:right w:val="single" w:sz="4" w:space="0" w:color="auto"/>
            </w:tcBorders>
            <w:shd w:val="clear" w:color="auto" w:fill="auto"/>
            <w:noWrap/>
            <w:vAlign w:val="bottom"/>
            <w:hideMark/>
          </w:tcPr>
          <w:p w14:paraId="24D49CC7" w14:textId="77777777" w:rsidR="00541AA9" w:rsidRPr="00541AA9" w:rsidRDefault="00541AA9" w:rsidP="00541AA9">
            <w:pPr>
              <w:pStyle w:val="Body"/>
              <w:rPr>
                <w:rFonts w:ascii="Arial" w:hAnsi="Arial" w:cs="Arial"/>
              </w:rPr>
            </w:pPr>
            <w:r w:rsidRPr="00541AA9">
              <w:rPr>
                <w:rFonts w:ascii="Arial" w:hAnsi="Arial" w:cs="Arial"/>
              </w:rPr>
              <w:t>11.20</w:t>
            </w:r>
          </w:p>
        </w:tc>
      </w:tr>
      <w:tr w:rsidR="00541AA9" w:rsidRPr="00541AA9" w14:paraId="570BB6AB"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03B7B51" w14:textId="77777777" w:rsidR="00541AA9" w:rsidRPr="00541AA9" w:rsidRDefault="00541AA9" w:rsidP="00541AA9">
            <w:pPr>
              <w:pStyle w:val="Body"/>
              <w:rPr>
                <w:rFonts w:ascii="Arial" w:hAnsi="Arial" w:cs="Arial"/>
              </w:rPr>
            </w:pPr>
            <w:r w:rsidRPr="00541AA9">
              <w:rPr>
                <w:rFonts w:ascii="Arial" w:hAnsi="Arial" w:cs="Arial"/>
              </w:rPr>
              <w:t>13</w:t>
            </w:r>
          </w:p>
        </w:tc>
        <w:tc>
          <w:tcPr>
            <w:tcW w:w="2562" w:type="dxa"/>
            <w:tcBorders>
              <w:top w:val="nil"/>
              <w:left w:val="nil"/>
              <w:bottom w:val="single" w:sz="4" w:space="0" w:color="auto"/>
              <w:right w:val="single" w:sz="4" w:space="0" w:color="auto"/>
            </w:tcBorders>
            <w:shd w:val="clear" w:color="auto" w:fill="auto"/>
            <w:noWrap/>
            <w:vAlign w:val="bottom"/>
            <w:hideMark/>
          </w:tcPr>
          <w:p w14:paraId="54F69C01" w14:textId="77777777" w:rsidR="00541AA9" w:rsidRPr="00541AA9" w:rsidRDefault="00541AA9" w:rsidP="00541AA9">
            <w:pPr>
              <w:pStyle w:val="Body"/>
              <w:rPr>
                <w:rFonts w:ascii="Arial" w:hAnsi="Arial" w:cs="Arial"/>
                <w:i/>
              </w:rPr>
            </w:pPr>
            <w:r w:rsidRPr="00541AA9">
              <w:rPr>
                <w:rFonts w:ascii="Arial" w:hAnsi="Arial" w:cs="Arial"/>
                <w:i/>
              </w:rPr>
              <w:t>Panicum repens</w:t>
            </w:r>
          </w:p>
        </w:tc>
        <w:tc>
          <w:tcPr>
            <w:tcW w:w="951" w:type="dxa"/>
            <w:tcBorders>
              <w:top w:val="nil"/>
              <w:left w:val="nil"/>
              <w:bottom w:val="single" w:sz="4" w:space="0" w:color="auto"/>
              <w:right w:val="single" w:sz="4" w:space="0" w:color="auto"/>
            </w:tcBorders>
            <w:shd w:val="clear" w:color="auto" w:fill="auto"/>
            <w:noWrap/>
            <w:vAlign w:val="bottom"/>
            <w:hideMark/>
          </w:tcPr>
          <w:p w14:paraId="13CBBA71" w14:textId="77777777" w:rsidR="00541AA9" w:rsidRPr="00541AA9" w:rsidRDefault="00541AA9" w:rsidP="00541AA9">
            <w:pPr>
              <w:pStyle w:val="Body"/>
              <w:rPr>
                <w:rFonts w:ascii="Arial" w:hAnsi="Arial" w:cs="Arial"/>
              </w:rPr>
            </w:pPr>
            <w:r w:rsidRPr="00541AA9">
              <w:rPr>
                <w:rFonts w:ascii="Arial" w:hAnsi="Arial" w:cs="Arial"/>
              </w:rPr>
              <w:t>38.80</w:t>
            </w:r>
          </w:p>
        </w:tc>
        <w:tc>
          <w:tcPr>
            <w:tcW w:w="944" w:type="dxa"/>
            <w:tcBorders>
              <w:top w:val="nil"/>
              <w:left w:val="nil"/>
              <w:bottom w:val="single" w:sz="4" w:space="0" w:color="auto"/>
              <w:right w:val="single" w:sz="4" w:space="0" w:color="auto"/>
            </w:tcBorders>
            <w:shd w:val="clear" w:color="auto" w:fill="auto"/>
            <w:noWrap/>
            <w:vAlign w:val="bottom"/>
            <w:hideMark/>
          </w:tcPr>
          <w:p w14:paraId="09BC3FFF" w14:textId="77777777" w:rsidR="00541AA9" w:rsidRPr="00541AA9" w:rsidRDefault="00541AA9" w:rsidP="00541AA9">
            <w:pPr>
              <w:pStyle w:val="Body"/>
              <w:rPr>
                <w:rFonts w:ascii="Arial" w:hAnsi="Arial" w:cs="Arial"/>
              </w:rPr>
            </w:pPr>
            <w:r w:rsidRPr="00541AA9">
              <w:rPr>
                <w:rFonts w:ascii="Arial" w:hAnsi="Arial" w:cs="Arial"/>
              </w:rPr>
              <w:t>10.80</w:t>
            </w:r>
          </w:p>
        </w:tc>
        <w:tc>
          <w:tcPr>
            <w:tcW w:w="1120" w:type="dxa"/>
            <w:tcBorders>
              <w:top w:val="nil"/>
              <w:left w:val="nil"/>
              <w:bottom w:val="single" w:sz="4" w:space="0" w:color="auto"/>
              <w:right w:val="single" w:sz="4" w:space="0" w:color="auto"/>
            </w:tcBorders>
            <w:shd w:val="clear" w:color="auto" w:fill="auto"/>
            <w:noWrap/>
            <w:vAlign w:val="bottom"/>
            <w:hideMark/>
          </w:tcPr>
          <w:p w14:paraId="15EFBCEE" w14:textId="77777777" w:rsidR="00541AA9" w:rsidRPr="00541AA9" w:rsidRDefault="00541AA9" w:rsidP="00541AA9">
            <w:pPr>
              <w:pStyle w:val="Body"/>
              <w:rPr>
                <w:rFonts w:ascii="Arial" w:hAnsi="Arial" w:cs="Arial"/>
              </w:rPr>
            </w:pPr>
            <w:r w:rsidRPr="00541AA9">
              <w:rPr>
                <w:rFonts w:ascii="Arial" w:hAnsi="Arial" w:cs="Arial"/>
              </w:rPr>
              <w:t>32.40</w:t>
            </w:r>
          </w:p>
        </w:tc>
        <w:tc>
          <w:tcPr>
            <w:tcW w:w="1042" w:type="dxa"/>
            <w:tcBorders>
              <w:top w:val="nil"/>
              <w:left w:val="nil"/>
              <w:bottom w:val="single" w:sz="4" w:space="0" w:color="auto"/>
              <w:right w:val="single" w:sz="4" w:space="0" w:color="auto"/>
            </w:tcBorders>
            <w:shd w:val="clear" w:color="auto" w:fill="auto"/>
            <w:noWrap/>
            <w:vAlign w:val="bottom"/>
            <w:hideMark/>
          </w:tcPr>
          <w:p w14:paraId="292FBF25" w14:textId="77777777" w:rsidR="00541AA9" w:rsidRPr="00541AA9" w:rsidRDefault="00541AA9" w:rsidP="00541AA9">
            <w:pPr>
              <w:pStyle w:val="Body"/>
              <w:rPr>
                <w:rFonts w:ascii="Arial" w:hAnsi="Arial" w:cs="Arial"/>
              </w:rPr>
            </w:pPr>
            <w:r w:rsidRPr="00541AA9">
              <w:rPr>
                <w:rFonts w:ascii="Arial" w:hAnsi="Arial" w:cs="Arial"/>
              </w:rPr>
              <w:t>73.20</w:t>
            </w:r>
          </w:p>
        </w:tc>
        <w:tc>
          <w:tcPr>
            <w:tcW w:w="1042" w:type="dxa"/>
            <w:tcBorders>
              <w:top w:val="nil"/>
              <w:left w:val="nil"/>
              <w:bottom w:val="single" w:sz="4" w:space="0" w:color="auto"/>
              <w:right w:val="single" w:sz="4" w:space="0" w:color="auto"/>
            </w:tcBorders>
            <w:shd w:val="clear" w:color="auto" w:fill="auto"/>
            <w:noWrap/>
            <w:vAlign w:val="bottom"/>
            <w:hideMark/>
          </w:tcPr>
          <w:p w14:paraId="27C4A943" w14:textId="77777777" w:rsidR="00541AA9" w:rsidRPr="00541AA9" w:rsidRDefault="00541AA9" w:rsidP="00541AA9">
            <w:pPr>
              <w:pStyle w:val="Body"/>
              <w:rPr>
                <w:rFonts w:ascii="Arial" w:hAnsi="Arial" w:cs="Arial"/>
              </w:rPr>
            </w:pPr>
            <w:r w:rsidRPr="00541AA9">
              <w:rPr>
                <w:rFonts w:ascii="Arial" w:hAnsi="Arial" w:cs="Arial"/>
              </w:rPr>
              <w:t>38.50</w:t>
            </w:r>
          </w:p>
        </w:tc>
        <w:tc>
          <w:tcPr>
            <w:tcW w:w="944" w:type="dxa"/>
            <w:tcBorders>
              <w:top w:val="nil"/>
              <w:left w:val="nil"/>
              <w:bottom w:val="single" w:sz="4" w:space="0" w:color="auto"/>
              <w:right w:val="single" w:sz="4" w:space="0" w:color="auto"/>
            </w:tcBorders>
            <w:shd w:val="clear" w:color="auto" w:fill="auto"/>
            <w:noWrap/>
            <w:vAlign w:val="bottom"/>
            <w:hideMark/>
          </w:tcPr>
          <w:p w14:paraId="3E9E395F" w14:textId="77777777" w:rsidR="00541AA9" w:rsidRPr="00541AA9" w:rsidRDefault="00541AA9" w:rsidP="00541AA9">
            <w:pPr>
              <w:pStyle w:val="Body"/>
              <w:rPr>
                <w:rFonts w:ascii="Arial" w:hAnsi="Arial" w:cs="Arial"/>
              </w:rPr>
            </w:pPr>
            <w:r w:rsidRPr="00541AA9">
              <w:rPr>
                <w:rFonts w:ascii="Arial" w:hAnsi="Arial" w:cs="Arial"/>
              </w:rPr>
              <w:t>10.80</w:t>
            </w:r>
          </w:p>
        </w:tc>
      </w:tr>
      <w:tr w:rsidR="00541AA9" w:rsidRPr="00541AA9" w14:paraId="147E9F7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76BB10F" w14:textId="77777777" w:rsidR="00541AA9" w:rsidRPr="00541AA9" w:rsidRDefault="00541AA9" w:rsidP="00541AA9">
            <w:pPr>
              <w:pStyle w:val="Body"/>
              <w:rPr>
                <w:rFonts w:ascii="Arial" w:hAnsi="Arial" w:cs="Arial"/>
              </w:rPr>
            </w:pPr>
            <w:r w:rsidRPr="00541AA9">
              <w:rPr>
                <w:rFonts w:ascii="Arial" w:hAnsi="Arial" w:cs="Arial"/>
              </w:rPr>
              <w:t>14</w:t>
            </w:r>
          </w:p>
        </w:tc>
        <w:tc>
          <w:tcPr>
            <w:tcW w:w="2562" w:type="dxa"/>
            <w:tcBorders>
              <w:top w:val="nil"/>
              <w:left w:val="nil"/>
              <w:bottom w:val="single" w:sz="4" w:space="0" w:color="auto"/>
              <w:right w:val="single" w:sz="4" w:space="0" w:color="auto"/>
            </w:tcBorders>
            <w:shd w:val="clear" w:color="auto" w:fill="auto"/>
            <w:noWrap/>
            <w:vAlign w:val="bottom"/>
            <w:hideMark/>
          </w:tcPr>
          <w:p w14:paraId="79747EB6" w14:textId="77777777" w:rsidR="00541AA9" w:rsidRPr="00541AA9" w:rsidRDefault="00541AA9" w:rsidP="00541AA9">
            <w:pPr>
              <w:pStyle w:val="Body"/>
              <w:rPr>
                <w:rFonts w:ascii="Arial" w:hAnsi="Arial" w:cs="Arial"/>
                <w:i/>
              </w:rPr>
            </w:pPr>
            <w:r w:rsidRPr="00541AA9">
              <w:rPr>
                <w:rFonts w:ascii="Arial" w:hAnsi="Arial" w:cs="Arial"/>
                <w:i/>
              </w:rPr>
              <w:t xml:space="preserve">Paspalum </w:t>
            </w:r>
            <w:proofErr w:type="spellStart"/>
            <w:r w:rsidRPr="00541AA9">
              <w:rPr>
                <w:rFonts w:ascii="Arial" w:hAnsi="Arial" w:cs="Arial"/>
                <w:i/>
              </w:rPr>
              <w:t>conjugatum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52E0C79" w14:textId="77777777" w:rsidR="00541AA9" w:rsidRPr="00541AA9" w:rsidRDefault="00541AA9" w:rsidP="00541AA9">
            <w:pPr>
              <w:pStyle w:val="Body"/>
              <w:rPr>
                <w:rFonts w:ascii="Arial" w:hAnsi="Arial" w:cs="Arial"/>
              </w:rPr>
            </w:pPr>
            <w:r w:rsidRPr="00541AA9">
              <w:rPr>
                <w:rFonts w:ascii="Arial" w:hAnsi="Arial" w:cs="Arial"/>
              </w:rPr>
              <w:t>21.70</w:t>
            </w:r>
          </w:p>
        </w:tc>
        <w:tc>
          <w:tcPr>
            <w:tcW w:w="944" w:type="dxa"/>
            <w:tcBorders>
              <w:top w:val="nil"/>
              <w:left w:val="nil"/>
              <w:bottom w:val="single" w:sz="4" w:space="0" w:color="auto"/>
              <w:right w:val="single" w:sz="4" w:space="0" w:color="auto"/>
            </w:tcBorders>
            <w:shd w:val="clear" w:color="auto" w:fill="auto"/>
            <w:noWrap/>
            <w:vAlign w:val="bottom"/>
            <w:hideMark/>
          </w:tcPr>
          <w:p w14:paraId="52A13747" w14:textId="77777777" w:rsidR="00541AA9" w:rsidRPr="00541AA9" w:rsidRDefault="00541AA9" w:rsidP="00541AA9">
            <w:pPr>
              <w:pStyle w:val="Body"/>
              <w:rPr>
                <w:rFonts w:ascii="Arial" w:hAnsi="Arial" w:cs="Arial"/>
              </w:rPr>
            </w:pPr>
            <w:r w:rsidRPr="00541AA9">
              <w:rPr>
                <w:rFonts w:ascii="Arial" w:hAnsi="Arial" w:cs="Arial"/>
              </w:rPr>
              <w:t>7.06</w:t>
            </w:r>
          </w:p>
        </w:tc>
        <w:tc>
          <w:tcPr>
            <w:tcW w:w="1120" w:type="dxa"/>
            <w:tcBorders>
              <w:top w:val="nil"/>
              <w:left w:val="nil"/>
              <w:bottom w:val="single" w:sz="4" w:space="0" w:color="auto"/>
              <w:right w:val="single" w:sz="4" w:space="0" w:color="auto"/>
            </w:tcBorders>
            <w:shd w:val="clear" w:color="auto" w:fill="auto"/>
            <w:noWrap/>
            <w:vAlign w:val="bottom"/>
            <w:hideMark/>
          </w:tcPr>
          <w:p w14:paraId="0DD276E9" w14:textId="77777777" w:rsidR="00541AA9" w:rsidRPr="00541AA9" w:rsidRDefault="00541AA9" w:rsidP="00541AA9">
            <w:pPr>
              <w:pStyle w:val="Body"/>
              <w:rPr>
                <w:rFonts w:ascii="Arial" w:hAnsi="Arial" w:cs="Arial"/>
              </w:rPr>
            </w:pPr>
            <w:r w:rsidRPr="00541AA9">
              <w:rPr>
                <w:rFonts w:ascii="Arial" w:hAnsi="Arial" w:cs="Arial"/>
              </w:rPr>
              <w:t>30.20</w:t>
            </w:r>
          </w:p>
        </w:tc>
        <w:tc>
          <w:tcPr>
            <w:tcW w:w="1042" w:type="dxa"/>
            <w:tcBorders>
              <w:top w:val="nil"/>
              <w:left w:val="nil"/>
              <w:bottom w:val="single" w:sz="4" w:space="0" w:color="auto"/>
              <w:right w:val="single" w:sz="4" w:space="0" w:color="auto"/>
            </w:tcBorders>
            <w:shd w:val="clear" w:color="auto" w:fill="auto"/>
            <w:noWrap/>
            <w:vAlign w:val="bottom"/>
            <w:hideMark/>
          </w:tcPr>
          <w:p w14:paraId="5E28937F" w14:textId="77777777" w:rsidR="00541AA9" w:rsidRPr="00541AA9" w:rsidRDefault="00541AA9" w:rsidP="00541AA9">
            <w:pPr>
              <w:pStyle w:val="Body"/>
              <w:rPr>
                <w:rFonts w:ascii="Arial" w:hAnsi="Arial" w:cs="Arial"/>
              </w:rPr>
            </w:pPr>
            <w:r w:rsidRPr="00541AA9">
              <w:rPr>
                <w:rFonts w:ascii="Arial" w:hAnsi="Arial" w:cs="Arial"/>
              </w:rPr>
              <w:t>68.10</w:t>
            </w:r>
          </w:p>
        </w:tc>
        <w:tc>
          <w:tcPr>
            <w:tcW w:w="1042" w:type="dxa"/>
            <w:tcBorders>
              <w:top w:val="nil"/>
              <w:left w:val="nil"/>
              <w:bottom w:val="single" w:sz="4" w:space="0" w:color="auto"/>
              <w:right w:val="single" w:sz="4" w:space="0" w:color="auto"/>
            </w:tcBorders>
            <w:shd w:val="clear" w:color="auto" w:fill="auto"/>
            <w:noWrap/>
            <w:vAlign w:val="bottom"/>
            <w:hideMark/>
          </w:tcPr>
          <w:p w14:paraId="55AF5A95" w14:textId="77777777" w:rsidR="00541AA9" w:rsidRPr="00541AA9" w:rsidRDefault="00541AA9" w:rsidP="00541AA9">
            <w:pPr>
              <w:pStyle w:val="Body"/>
              <w:rPr>
                <w:rFonts w:ascii="Arial" w:hAnsi="Arial" w:cs="Arial"/>
              </w:rPr>
            </w:pPr>
            <w:r w:rsidRPr="00541AA9">
              <w:rPr>
                <w:rFonts w:ascii="Arial" w:hAnsi="Arial" w:cs="Arial"/>
              </w:rPr>
              <w:t>35.60</w:t>
            </w:r>
          </w:p>
        </w:tc>
        <w:tc>
          <w:tcPr>
            <w:tcW w:w="944" w:type="dxa"/>
            <w:tcBorders>
              <w:top w:val="nil"/>
              <w:left w:val="nil"/>
              <w:bottom w:val="single" w:sz="4" w:space="0" w:color="auto"/>
              <w:right w:val="single" w:sz="4" w:space="0" w:color="auto"/>
            </w:tcBorders>
            <w:shd w:val="clear" w:color="auto" w:fill="auto"/>
            <w:noWrap/>
            <w:vAlign w:val="bottom"/>
            <w:hideMark/>
          </w:tcPr>
          <w:p w14:paraId="4332F21A" w14:textId="77777777" w:rsidR="00541AA9" w:rsidRPr="00541AA9" w:rsidRDefault="00541AA9" w:rsidP="00541AA9">
            <w:pPr>
              <w:pStyle w:val="Body"/>
              <w:rPr>
                <w:rFonts w:ascii="Arial" w:hAnsi="Arial" w:cs="Arial"/>
              </w:rPr>
            </w:pPr>
            <w:r w:rsidRPr="00541AA9">
              <w:rPr>
                <w:rFonts w:ascii="Arial" w:hAnsi="Arial" w:cs="Arial"/>
              </w:rPr>
              <w:t>8.57</w:t>
            </w:r>
          </w:p>
        </w:tc>
      </w:tr>
      <w:tr w:rsidR="00541AA9" w:rsidRPr="00541AA9" w14:paraId="08E3B30C"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8B89822" w14:textId="77777777" w:rsidR="00541AA9" w:rsidRPr="00541AA9" w:rsidRDefault="00541AA9" w:rsidP="00541AA9">
            <w:pPr>
              <w:pStyle w:val="Body"/>
              <w:rPr>
                <w:rFonts w:ascii="Arial" w:hAnsi="Arial" w:cs="Arial"/>
              </w:rPr>
            </w:pPr>
            <w:r w:rsidRPr="00541AA9">
              <w:rPr>
                <w:rFonts w:ascii="Arial" w:hAnsi="Arial" w:cs="Arial"/>
              </w:rPr>
              <w:t>15</w:t>
            </w:r>
          </w:p>
        </w:tc>
        <w:tc>
          <w:tcPr>
            <w:tcW w:w="2562" w:type="dxa"/>
            <w:tcBorders>
              <w:top w:val="nil"/>
              <w:left w:val="nil"/>
              <w:bottom w:val="single" w:sz="4" w:space="0" w:color="auto"/>
              <w:right w:val="single" w:sz="4" w:space="0" w:color="auto"/>
            </w:tcBorders>
            <w:shd w:val="clear" w:color="auto" w:fill="auto"/>
            <w:noWrap/>
            <w:vAlign w:val="bottom"/>
            <w:hideMark/>
          </w:tcPr>
          <w:p w14:paraId="3CB12C84" w14:textId="77777777" w:rsidR="00541AA9" w:rsidRPr="00541AA9" w:rsidRDefault="00541AA9" w:rsidP="00541AA9">
            <w:pPr>
              <w:pStyle w:val="Body"/>
              <w:rPr>
                <w:rFonts w:ascii="Arial" w:hAnsi="Arial" w:cs="Arial"/>
                <w:i/>
              </w:rPr>
            </w:pPr>
            <w:r w:rsidRPr="00541AA9">
              <w:rPr>
                <w:rFonts w:ascii="Arial" w:hAnsi="Arial" w:cs="Arial"/>
                <w:i/>
              </w:rPr>
              <w:t>Paspalum distichum</w:t>
            </w:r>
          </w:p>
        </w:tc>
        <w:tc>
          <w:tcPr>
            <w:tcW w:w="951" w:type="dxa"/>
            <w:tcBorders>
              <w:top w:val="nil"/>
              <w:left w:val="nil"/>
              <w:bottom w:val="single" w:sz="4" w:space="0" w:color="auto"/>
              <w:right w:val="single" w:sz="4" w:space="0" w:color="auto"/>
            </w:tcBorders>
            <w:shd w:val="clear" w:color="auto" w:fill="auto"/>
            <w:noWrap/>
            <w:vAlign w:val="bottom"/>
            <w:hideMark/>
          </w:tcPr>
          <w:p w14:paraId="74058776" w14:textId="77777777" w:rsidR="00541AA9" w:rsidRPr="00541AA9" w:rsidRDefault="00541AA9" w:rsidP="00541AA9">
            <w:pPr>
              <w:pStyle w:val="Body"/>
              <w:rPr>
                <w:rFonts w:ascii="Arial" w:hAnsi="Arial" w:cs="Arial"/>
              </w:rPr>
            </w:pPr>
            <w:r w:rsidRPr="00541AA9">
              <w:rPr>
                <w:rFonts w:ascii="Arial" w:hAnsi="Arial" w:cs="Arial"/>
              </w:rPr>
              <w:t>14.24</w:t>
            </w:r>
          </w:p>
        </w:tc>
        <w:tc>
          <w:tcPr>
            <w:tcW w:w="944" w:type="dxa"/>
            <w:tcBorders>
              <w:top w:val="nil"/>
              <w:left w:val="nil"/>
              <w:bottom w:val="single" w:sz="4" w:space="0" w:color="auto"/>
              <w:right w:val="single" w:sz="4" w:space="0" w:color="auto"/>
            </w:tcBorders>
            <w:shd w:val="clear" w:color="auto" w:fill="auto"/>
            <w:noWrap/>
            <w:vAlign w:val="bottom"/>
            <w:hideMark/>
          </w:tcPr>
          <w:p w14:paraId="132AACF6" w14:textId="77777777" w:rsidR="00541AA9" w:rsidRPr="00541AA9" w:rsidRDefault="00541AA9" w:rsidP="00541AA9">
            <w:pPr>
              <w:pStyle w:val="Body"/>
              <w:rPr>
                <w:rFonts w:ascii="Arial" w:hAnsi="Arial" w:cs="Arial"/>
              </w:rPr>
            </w:pPr>
            <w:r w:rsidRPr="00541AA9">
              <w:rPr>
                <w:rFonts w:ascii="Arial" w:hAnsi="Arial" w:cs="Arial"/>
              </w:rPr>
              <w:t>8.80</w:t>
            </w:r>
          </w:p>
        </w:tc>
        <w:tc>
          <w:tcPr>
            <w:tcW w:w="1120" w:type="dxa"/>
            <w:tcBorders>
              <w:top w:val="nil"/>
              <w:left w:val="nil"/>
              <w:bottom w:val="single" w:sz="4" w:space="0" w:color="auto"/>
              <w:right w:val="single" w:sz="4" w:space="0" w:color="auto"/>
            </w:tcBorders>
            <w:shd w:val="clear" w:color="auto" w:fill="auto"/>
            <w:noWrap/>
            <w:vAlign w:val="bottom"/>
            <w:hideMark/>
          </w:tcPr>
          <w:p w14:paraId="673A0CD7" w14:textId="77777777" w:rsidR="00541AA9" w:rsidRPr="00541AA9" w:rsidRDefault="00541AA9" w:rsidP="00541AA9">
            <w:pPr>
              <w:pStyle w:val="Body"/>
              <w:rPr>
                <w:rFonts w:ascii="Arial" w:hAnsi="Arial" w:cs="Arial"/>
              </w:rPr>
            </w:pPr>
            <w:r w:rsidRPr="00541AA9">
              <w:rPr>
                <w:rFonts w:ascii="Arial" w:hAnsi="Arial" w:cs="Arial"/>
              </w:rPr>
              <w:t>35.10</w:t>
            </w:r>
          </w:p>
        </w:tc>
        <w:tc>
          <w:tcPr>
            <w:tcW w:w="1042" w:type="dxa"/>
            <w:tcBorders>
              <w:top w:val="nil"/>
              <w:left w:val="nil"/>
              <w:bottom w:val="single" w:sz="4" w:space="0" w:color="auto"/>
              <w:right w:val="single" w:sz="4" w:space="0" w:color="auto"/>
            </w:tcBorders>
            <w:shd w:val="clear" w:color="auto" w:fill="auto"/>
            <w:noWrap/>
            <w:vAlign w:val="bottom"/>
            <w:hideMark/>
          </w:tcPr>
          <w:p w14:paraId="390B8C24" w14:textId="77777777" w:rsidR="00541AA9" w:rsidRPr="00541AA9" w:rsidRDefault="00541AA9" w:rsidP="00541AA9">
            <w:pPr>
              <w:pStyle w:val="Body"/>
              <w:rPr>
                <w:rFonts w:ascii="Arial" w:hAnsi="Arial" w:cs="Arial"/>
              </w:rPr>
            </w:pPr>
            <w:r w:rsidRPr="00541AA9">
              <w:rPr>
                <w:rFonts w:ascii="Arial" w:hAnsi="Arial" w:cs="Arial"/>
              </w:rPr>
              <w:t>70.27</w:t>
            </w:r>
          </w:p>
        </w:tc>
        <w:tc>
          <w:tcPr>
            <w:tcW w:w="1042" w:type="dxa"/>
            <w:tcBorders>
              <w:top w:val="nil"/>
              <w:left w:val="nil"/>
              <w:bottom w:val="single" w:sz="4" w:space="0" w:color="auto"/>
              <w:right w:val="single" w:sz="4" w:space="0" w:color="auto"/>
            </w:tcBorders>
            <w:shd w:val="clear" w:color="auto" w:fill="auto"/>
            <w:noWrap/>
            <w:vAlign w:val="bottom"/>
            <w:hideMark/>
          </w:tcPr>
          <w:p w14:paraId="0B0C1A79" w14:textId="77777777" w:rsidR="00541AA9" w:rsidRPr="00541AA9" w:rsidRDefault="00541AA9" w:rsidP="00541AA9">
            <w:pPr>
              <w:pStyle w:val="Body"/>
              <w:rPr>
                <w:rFonts w:ascii="Arial" w:hAnsi="Arial" w:cs="Arial"/>
              </w:rPr>
            </w:pPr>
            <w:r w:rsidRPr="00541AA9">
              <w:rPr>
                <w:rFonts w:ascii="Arial" w:hAnsi="Arial" w:cs="Arial"/>
              </w:rPr>
              <w:t>38.52</w:t>
            </w:r>
          </w:p>
        </w:tc>
        <w:tc>
          <w:tcPr>
            <w:tcW w:w="944" w:type="dxa"/>
            <w:tcBorders>
              <w:top w:val="nil"/>
              <w:left w:val="nil"/>
              <w:bottom w:val="single" w:sz="4" w:space="0" w:color="auto"/>
              <w:right w:val="single" w:sz="4" w:space="0" w:color="auto"/>
            </w:tcBorders>
            <w:shd w:val="clear" w:color="auto" w:fill="auto"/>
            <w:noWrap/>
            <w:vAlign w:val="bottom"/>
            <w:hideMark/>
          </w:tcPr>
          <w:p w14:paraId="6A603BD1" w14:textId="77777777" w:rsidR="00541AA9" w:rsidRPr="00541AA9" w:rsidRDefault="00541AA9" w:rsidP="00541AA9">
            <w:pPr>
              <w:pStyle w:val="Body"/>
              <w:rPr>
                <w:rFonts w:ascii="Arial" w:hAnsi="Arial" w:cs="Arial"/>
              </w:rPr>
            </w:pPr>
            <w:r w:rsidRPr="00541AA9">
              <w:rPr>
                <w:rFonts w:ascii="Arial" w:hAnsi="Arial" w:cs="Arial"/>
              </w:rPr>
              <w:t>8.23</w:t>
            </w:r>
          </w:p>
        </w:tc>
      </w:tr>
      <w:tr w:rsidR="00541AA9" w:rsidRPr="00541AA9" w14:paraId="6F58B0D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25878FA" w14:textId="77777777" w:rsidR="00541AA9" w:rsidRPr="00541AA9" w:rsidRDefault="00541AA9" w:rsidP="00541AA9">
            <w:pPr>
              <w:pStyle w:val="Body"/>
              <w:rPr>
                <w:rFonts w:ascii="Arial" w:hAnsi="Arial" w:cs="Arial"/>
              </w:rPr>
            </w:pPr>
            <w:r w:rsidRPr="00541AA9">
              <w:rPr>
                <w:rFonts w:ascii="Arial" w:hAnsi="Arial" w:cs="Arial"/>
              </w:rPr>
              <w:t>16</w:t>
            </w:r>
          </w:p>
        </w:tc>
        <w:tc>
          <w:tcPr>
            <w:tcW w:w="2562" w:type="dxa"/>
            <w:tcBorders>
              <w:top w:val="nil"/>
              <w:left w:val="nil"/>
              <w:bottom w:val="single" w:sz="4" w:space="0" w:color="auto"/>
              <w:right w:val="single" w:sz="4" w:space="0" w:color="auto"/>
            </w:tcBorders>
            <w:shd w:val="clear" w:color="auto" w:fill="auto"/>
            <w:noWrap/>
            <w:vAlign w:val="bottom"/>
            <w:hideMark/>
          </w:tcPr>
          <w:p w14:paraId="3725C957" w14:textId="77777777" w:rsidR="00541AA9" w:rsidRPr="00541AA9" w:rsidRDefault="00541AA9" w:rsidP="00541AA9">
            <w:pPr>
              <w:pStyle w:val="Body"/>
              <w:rPr>
                <w:rFonts w:ascii="Arial" w:hAnsi="Arial" w:cs="Arial"/>
                <w:i/>
              </w:rPr>
            </w:pPr>
            <w:proofErr w:type="spellStart"/>
            <w:r w:rsidRPr="00541AA9">
              <w:rPr>
                <w:rFonts w:ascii="Arial" w:hAnsi="Arial" w:cs="Arial"/>
                <w:i/>
              </w:rPr>
              <w:t>Setaria</w:t>
            </w:r>
            <w:proofErr w:type="spellEnd"/>
            <w:r w:rsidRPr="00541AA9">
              <w:rPr>
                <w:rFonts w:ascii="Arial" w:hAnsi="Arial" w:cs="Arial"/>
                <w:i/>
              </w:rPr>
              <w:t xml:space="preserve"> pumila</w:t>
            </w:r>
          </w:p>
        </w:tc>
        <w:tc>
          <w:tcPr>
            <w:tcW w:w="951" w:type="dxa"/>
            <w:tcBorders>
              <w:top w:val="nil"/>
              <w:left w:val="nil"/>
              <w:bottom w:val="single" w:sz="4" w:space="0" w:color="auto"/>
              <w:right w:val="single" w:sz="4" w:space="0" w:color="auto"/>
            </w:tcBorders>
            <w:shd w:val="clear" w:color="auto" w:fill="auto"/>
            <w:noWrap/>
            <w:vAlign w:val="bottom"/>
            <w:hideMark/>
          </w:tcPr>
          <w:p w14:paraId="3FA9E320" w14:textId="77777777" w:rsidR="00541AA9" w:rsidRPr="00541AA9" w:rsidRDefault="00541AA9" w:rsidP="00541AA9">
            <w:pPr>
              <w:pStyle w:val="Body"/>
              <w:rPr>
                <w:rFonts w:ascii="Arial" w:hAnsi="Arial" w:cs="Arial"/>
              </w:rPr>
            </w:pPr>
            <w:r w:rsidRPr="00541AA9">
              <w:rPr>
                <w:rFonts w:ascii="Arial" w:hAnsi="Arial" w:cs="Arial"/>
              </w:rPr>
              <w:t>27.50</w:t>
            </w:r>
          </w:p>
        </w:tc>
        <w:tc>
          <w:tcPr>
            <w:tcW w:w="944" w:type="dxa"/>
            <w:tcBorders>
              <w:top w:val="nil"/>
              <w:left w:val="nil"/>
              <w:bottom w:val="single" w:sz="4" w:space="0" w:color="auto"/>
              <w:right w:val="single" w:sz="4" w:space="0" w:color="auto"/>
            </w:tcBorders>
            <w:shd w:val="clear" w:color="auto" w:fill="auto"/>
            <w:noWrap/>
            <w:vAlign w:val="bottom"/>
            <w:hideMark/>
          </w:tcPr>
          <w:p w14:paraId="737B1844" w14:textId="77777777" w:rsidR="00541AA9" w:rsidRPr="00541AA9" w:rsidRDefault="00541AA9" w:rsidP="00541AA9">
            <w:pPr>
              <w:pStyle w:val="Body"/>
              <w:rPr>
                <w:rFonts w:ascii="Arial" w:hAnsi="Arial" w:cs="Arial"/>
              </w:rPr>
            </w:pPr>
            <w:r w:rsidRPr="00541AA9">
              <w:rPr>
                <w:rFonts w:ascii="Arial" w:hAnsi="Arial" w:cs="Arial"/>
              </w:rPr>
              <w:t>10.70</w:t>
            </w:r>
          </w:p>
        </w:tc>
        <w:tc>
          <w:tcPr>
            <w:tcW w:w="1120" w:type="dxa"/>
            <w:tcBorders>
              <w:top w:val="nil"/>
              <w:left w:val="nil"/>
              <w:bottom w:val="single" w:sz="4" w:space="0" w:color="auto"/>
              <w:right w:val="single" w:sz="4" w:space="0" w:color="auto"/>
            </w:tcBorders>
            <w:shd w:val="clear" w:color="auto" w:fill="auto"/>
            <w:noWrap/>
            <w:vAlign w:val="bottom"/>
            <w:hideMark/>
          </w:tcPr>
          <w:p w14:paraId="545EDA25" w14:textId="77777777" w:rsidR="00541AA9" w:rsidRPr="00541AA9" w:rsidRDefault="00541AA9" w:rsidP="00541AA9">
            <w:pPr>
              <w:pStyle w:val="Body"/>
              <w:rPr>
                <w:rFonts w:ascii="Arial" w:hAnsi="Arial" w:cs="Arial"/>
              </w:rPr>
            </w:pPr>
            <w:r w:rsidRPr="00541AA9">
              <w:rPr>
                <w:rFonts w:ascii="Arial" w:hAnsi="Arial" w:cs="Arial"/>
              </w:rPr>
              <w:t>35.20</w:t>
            </w:r>
          </w:p>
        </w:tc>
        <w:tc>
          <w:tcPr>
            <w:tcW w:w="1042" w:type="dxa"/>
            <w:tcBorders>
              <w:top w:val="nil"/>
              <w:left w:val="nil"/>
              <w:bottom w:val="single" w:sz="4" w:space="0" w:color="auto"/>
              <w:right w:val="single" w:sz="4" w:space="0" w:color="auto"/>
            </w:tcBorders>
            <w:shd w:val="clear" w:color="auto" w:fill="auto"/>
            <w:noWrap/>
            <w:vAlign w:val="bottom"/>
            <w:hideMark/>
          </w:tcPr>
          <w:p w14:paraId="55E39794" w14:textId="77777777" w:rsidR="00541AA9" w:rsidRPr="00541AA9" w:rsidRDefault="00541AA9" w:rsidP="00541AA9">
            <w:pPr>
              <w:pStyle w:val="Body"/>
              <w:rPr>
                <w:rFonts w:ascii="Arial" w:hAnsi="Arial" w:cs="Arial"/>
              </w:rPr>
            </w:pPr>
            <w:r w:rsidRPr="00541AA9">
              <w:rPr>
                <w:rFonts w:ascii="Arial" w:hAnsi="Arial" w:cs="Arial"/>
              </w:rPr>
              <w:t>63.75</w:t>
            </w:r>
          </w:p>
        </w:tc>
        <w:tc>
          <w:tcPr>
            <w:tcW w:w="1042" w:type="dxa"/>
            <w:tcBorders>
              <w:top w:val="nil"/>
              <w:left w:val="nil"/>
              <w:bottom w:val="single" w:sz="4" w:space="0" w:color="auto"/>
              <w:right w:val="single" w:sz="4" w:space="0" w:color="auto"/>
            </w:tcBorders>
            <w:shd w:val="clear" w:color="auto" w:fill="auto"/>
            <w:noWrap/>
            <w:vAlign w:val="bottom"/>
            <w:hideMark/>
          </w:tcPr>
          <w:p w14:paraId="173AF650" w14:textId="77777777" w:rsidR="00541AA9" w:rsidRPr="00541AA9" w:rsidRDefault="00541AA9" w:rsidP="00541AA9">
            <w:pPr>
              <w:pStyle w:val="Body"/>
              <w:rPr>
                <w:rFonts w:ascii="Arial" w:hAnsi="Arial" w:cs="Arial"/>
              </w:rPr>
            </w:pPr>
            <w:r w:rsidRPr="00541AA9">
              <w:rPr>
                <w:rFonts w:ascii="Arial" w:hAnsi="Arial" w:cs="Arial"/>
              </w:rPr>
              <w:t>35.50</w:t>
            </w:r>
          </w:p>
        </w:tc>
        <w:tc>
          <w:tcPr>
            <w:tcW w:w="944" w:type="dxa"/>
            <w:tcBorders>
              <w:top w:val="nil"/>
              <w:left w:val="nil"/>
              <w:bottom w:val="single" w:sz="4" w:space="0" w:color="auto"/>
              <w:right w:val="single" w:sz="4" w:space="0" w:color="auto"/>
            </w:tcBorders>
            <w:shd w:val="clear" w:color="auto" w:fill="auto"/>
            <w:noWrap/>
            <w:vAlign w:val="bottom"/>
            <w:hideMark/>
          </w:tcPr>
          <w:p w14:paraId="4C0823F8" w14:textId="77777777" w:rsidR="00541AA9" w:rsidRPr="00541AA9" w:rsidRDefault="00541AA9" w:rsidP="00541AA9">
            <w:pPr>
              <w:pStyle w:val="Body"/>
              <w:rPr>
                <w:rFonts w:ascii="Arial" w:hAnsi="Arial" w:cs="Arial"/>
              </w:rPr>
            </w:pPr>
            <w:r w:rsidRPr="00541AA9">
              <w:rPr>
                <w:rFonts w:ascii="Arial" w:hAnsi="Arial" w:cs="Arial"/>
              </w:rPr>
              <w:t>8.70</w:t>
            </w:r>
          </w:p>
        </w:tc>
      </w:tr>
      <w:tr w:rsidR="00541AA9" w:rsidRPr="00541AA9" w14:paraId="101B5C1F"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388425F5" w14:textId="77777777" w:rsidR="00541AA9" w:rsidRPr="00541AA9" w:rsidRDefault="00541AA9" w:rsidP="00541AA9">
            <w:pPr>
              <w:pStyle w:val="Body"/>
              <w:rPr>
                <w:rFonts w:ascii="Arial" w:hAnsi="Arial" w:cs="Arial"/>
              </w:rPr>
            </w:pPr>
            <w:r w:rsidRPr="00541AA9">
              <w:rPr>
                <w:rFonts w:ascii="Arial" w:hAnsi="Arial" w:cs="Arial"/>
              </w:rPr>
              <w:t>17</w:t>
            </w:r>
          </w:p>
        </w:tc>
        <w:tc>
          <w:tcPr>
            <w:tcW w:w="2562" w:type="dxa"/>
            <w:tcBorders>
              <w:top w:val="nil"/>
              <w:left w:val="nil"/>
              <w:bottom w:val="single" w:sz="4" w:space="0" w:color="auto"/>
              <w:right w:val="single" w:sz="4" w:space="0" w:color="auto"/>
            </w:tcBorders>
            <w:shd w:val="clear" w:color="auto" w:fill="auto"/>
            <w:noWrap/>
            <w:vAlign w:val="bottom"/>
            <w:hideMark/>
          </w:tcPr>
          <w:p w14:paraId="40B0EE5D" w14:textId="77777777" w:rsidR="00541AA9" w:rsidRPr="00541AA9" w:rsidRDefault="00541AA9" w:rsidP="00541AA9">
            <w:pPr>
              <w:pStyle w:val="Body"/>
              <w:rPr>
                <w:rFonts w:ascii="Arial" w:hAnsi="Arial" w:cs="Arial"/>
                <w:i/>
              </w:rPr>
            </w:pPr>
            <w:proofErr w:type="spellStart"/>
            <w:r w:rsidRPr="00541AA9">
              <w:rPr>
                <w:rFonts w:ascii="Arial" w:hAnsi="Arial" w:cs="Arial"/>
                <w:i/>
              </w:rPr>
              <w:t>Urochloa</w:t>
            </w:r>
            <w:proofErr w:type="spellEnd"/>
            <w:r w:rsidRPr="00541AA9">
              <w:rPr>
                <w:rFonts w:ascii="Arial" w:hAnsi="Arial" w:cs="Arial"/>
                <w:i/>
              </w:rPr>
              <w:t xml:space="preserve"> </w:t>
            </w:r>
            <w:r w:rsidRPr="00541AA9">
              <w:rPr>
                <w:rFonts w:ascii="Arial" w:hAnsi="Arial" w:cs="Arial"/>
              </w:rPr>
              <w:t>spp.</w:t>
            </w:r>
          </w:p>
        </w:tc>
        <w:tc>
          <w:tcPr>
            <w:tcW w:w="951" w:type="dxa"/>
            <w:tcBorders>
              <w:top w:val="nil"/>
              <w:left w:val="nil"/>
              <w:bottom w:val="single" w:sz="4" w:space="0" w:color="auto"/>
              <w:right w:val="single" w:sz="4" w:space="0" w:color="auto"/>
            </w:tcBorders>
            <w:shd w:val="clear" w:color="auto" w:fill="auto"/>
            <w:noWrap/>
            <w:vAlign w:val="bottom"/>
            <w:hideMark/>
          </w:tcPr>
          <w:p w14:paraId="5EB52EC4" w14:textId="77777777" w:rsidR="00541AA9" w:rsidRPr="00541AA9" w:rsidRDefault="00541AA9" w:rsidP="00541AA9">
            <w:pPr>
              <w:pStyle w:val="Body"/>
              <w:rPr>
                <w:rFonts w:ascii="Arial" w:hAnsi="Arial" w:cs="Arial"/>
              </w:rPr>
            </w:pPr>
            <w:r w:rsidRPr="00541AA9">
              <w:rPr>
                <w:rFonts w:ascii="Arial" w:hAnsi="Arial" w:cs="Arial"/>
              </w:rPr>
              <w:t>29.60</w:t>
            </w:r>
          </w:p>
        </w:tc>
        <w:tc>
          <w:tcPr>
            <w:tcW w:w="944" w:type="dxa"/>
            <w:tcBorders>
              <w:top w:val="nil"/>
              <w:left w:val="nil"/>
              <w:bottom w:val="single" w:sz="4" w:space="0" w:color="auto"/>
              <w:right w:val="single" w:sz="4" w:space="0" w:color="auto"/>
            </w:tcBorders>
            <w:shd w:val="clear" w:color="auto" w:fill="auto"/>
            <w:noWrap/>
            <w:vAlign w:val="bottom"/>
            <w:hideMark/>
          </w:tcPr>
          <w:p w14:paraId="67CFEBE5" w14:textId="77777777" w:rsidR="00541AA9" w:rsidRPr="00541AA9" w:rsidRDefault="00541AA9" w:rsidP="00541AA9">
            <w:pPr>
              <w:pStyle w:val="Body"/>
              <w:rPr>
                <w:rFonts w:ascii="Arial" w:hAnsi="Arial" w:cs="Arial"/>
              </w:rPr>
            </w:pPr>
            <w:r w:rsidRPr="00541AA9">
              <w:rPr>
                <w:rFonts w:ascii="Arial" w:hAnsi="Arial" w:cs="Arial"/>
              </w:rPr>
              <w:t>11.60</w:t>
            </w:r>
          </w:p>
        </w:tc>
        <w:tc>
          <w:tcPr>
            <w:tcW w:w="1120" w:type="dxa"/>
            <w:tcBorders>
              <w:top w:val="nil"/>
              <w:left w:val="nil"/>
              <w:bottom w:val="single" w:sz="4" w:space="0" w:color="auto"/>
              <w:right w:val="single" w:sz="4" w:space="0" w:color="auto"/>
            </w:tcBorders>
            <w:shd w:val="clear" w:color="auto" w:fill="auto"/>
            <w:noWrap/>
            <w:vAlign w:val="bottom"/>
            <w:hideMark/>
          </w:tcPr>
          <w:p w14:paraId="2E99901A" w14:textId="77777777" w:rsidR="00541AA9" w:rsidRPr="00541AA9" w:rsidRDefault="00541AA9" w:rsidP="00541AA9">
            <w:pPr>
              <w:pStyle w:val="Body"/>
              <w:rPr>
                <w:rFonts w:ascii="Arial" w:hAnsi="Arial" w:cs="Arial"/>
              </w:rPr>
            </w:pPr>
            <w:r w:rsidRPr="00541AA9">
              <w:rPr>
                <w:rFonts w:ascii="Arial" w:hAnsi="Arial" w:cs="Arial"/>
              </w:rPr>
              <w:t>36.40</w:t>
            </w:r>
          </w:p>
        </w:tc>
        <w:tc>
          <w:tcPr>
            <w:tcW w:w="1042" w:type="dxa"/>
            <w:tcBorders>
              <w:top w:val="nil"/>
              <w:left w:val="nil"/>
              <w:bottom w:val="single" w:sz="4" w:space="0" w:color="auto"/>
              <w:right w:val="single" w:sz="4" w:space="0" w:color="auto"/>
            </w:tcBorders>
            <w:shd w:val="clear" w:color="auto" w:fill="auto"/>
            <w:noWrap/>
            <w:vAlign w:val="bottom"/>
            <w:hideMark/>
          </w:tcPr>
          <w:p w14:paraId="5439FC1A" w14:textId="77777777" w:rsidR="00541AA9" w:rsidRPr="00541AA9" w:rsidRDefault="00541AA9" w:rsidP="00541AA9">
            <w:pPr>
              <w:pStyle w:val="Body"/>
              <w:rPr>
                <w:rFonts w:ascii="Arial" w:hAnsi="Arial" w:cs="Arial"/>
              </w:rPr>
            </w:pPr>
            <w:r w:rsidRPr="00541AA9">
              <w:rPr>
                <w:rFonts w:ascii="Arial" w:hAnsi="Arial" w:cs="Arial"/>
              </w:rPr>
              <w:t>57.10</w:t>
            </w:r>
          </w:p>
        </w:tc>
        <w:tc>
          <w:tcPr>
            <w:tcW w:w="1042" w:type="dxa"/>
            <w:tcBorders>
              <w:top w:val="nil"/>
              <w:left w:val="nil"/>
              <w:bottom w:val="single" w:sz="4" w:space="0" w:color="auto"/>
              <w:right w:val="single" w:sz="4" w:space="0" w:color="auto"/>
            </w:tcBorders>
            <w:shd w:val="clear" w:color="auto" w:fill="auto"/>
            <w:noWrap/>
            <w:vAlign w:val="bottom"/>
            <w:hideMark/>
          </w:tcPr>
          <w:p w14:paraId="4F89564C" w14:textId="77777777" w:rsidR="00541AA9" w:rsidRPr="00541AA9" w:rsidRDefault="00541AA9" w:rsidP="00541AA9">
            <w:pPr>
              <w:pStyle w:val="Body"/>
              <w:rPr>
                <w:rFonts w:ascii="Arial" w:hAnsi="Arial" w:cs="Arial"/>
              </w:rPr>
            </w:pPr>
            <w:r w:rsidRPr="00541AA9">
              <w:rPr>
                <w:rFonts w:ascii="Arial" w:hAnsi="Arial" w:cs="Arial"/>
              </w:rPr>
              <w:t>37.12</w:t>
            </w:r>
          </w:p>
        </w:tc>
        <w:tc>
          <w:tcPr>
            <w:tcW w:w="944" w:type="dxa"/>
            <w:tcBorders>
              <w:top w:val="nil"/>
              <w:left w:val="nil"/>
              <w:bottom w:val="single" w:sz="4" w:space="0" w:color="auto"/>
              <w:right w:val="single" w:sz="4" w:space="0" w:color="auto"/>
            </w:tcBorders>
            <w:shd w:val="clear" w:color="auto" w:fill="auto"/>
            <w:noWrap/>
            <w:vAlign w:val="bottom"/>
            <w:hideMark/>
          </w:tcPr>
          <w:p w14:paraId="62C08E2E" w14:textId="77777777" w:rsidR="00541AA9" w:rsidRPr="00541AA9" w:rsidRDefault="00541AA9" w:rsidP="00541AA9">
            <w:pPr>
              <w:pStyle w:val="Body"/>
              <w:rPr>
                <w:rFonts w:ascii="Arial" w:hAnsi="Arial" w:cs="Arial"/>
              </w:rPr>
            </w:pPr>
            <w:r w:rsidRPr="00541AA9">
              <w:rPr>
                <w:rFonts w:ascii="Arial" w:hAnsi="Arial" w:cs="Arial"/>
              </w:rPr>
              <w:t>16.26</w:t>
            </w:r>
          </w:p>
        </w:tc>
      </w:tr>
    </w:tbl>
    <w:p w14:paraId="45FCAE78" w14:textId="77777777" w:rsidR="00541AA9" w:rsidRDefault="00541AA9" w:rsidP="00441B6F">
      <w:pPr>
        <w:autoSpaceDE w:val="0"/>
        <w:autoSpaceDN w:val="0"/>
        <w:adjustRightInd w:val="0"/>
        <w:jc w:val="both"/>
        <w:rPr>
          <w:rFonts w:ascii="Arial" w:hAnsi="Arial" w:cs="Arial"/>
          <w:b/>
          <w:bCs/>
          <w:szCs w:val="22"/>
        </w:rPr>
      </w:pPr>
    </w:p>
    <w:p w14:paraId="5B46C73A" w14:textId="77777777" w:rsidR="00790ADA" w:rsidRPr="00FB3A86" w:rsidRDefault="00790ADA" w:rsidP="00441B6F">
      <w:pPr>
        <w:pStyle w:val="Body"/>
        <w:spacing w:after="0"/>
        <w:rPr>
          <w:rFonts w:ascii="Arial" w:hAnsi="Arial" w:cs="Arial"/>
        </w:rPr>
      </w:pPr>
    </w:p>
    <w:p w14:paraId="4555D63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9079CCE" w14:textId="77777777" w:rsidR="00790ADA" w:rsidRPr="00FB3A86" w:rsidRDefault="00790ADA" w:rsidP="00441B6F">
      <w:pPr>
        <w:pStyle w:val="ConcHead"/>
        <w:spacing w:after="0"/>
        <w:jc w:val="both"/>
        <w:rPr>
          <w:rFonts w:ascii="Arial" w:hAnsi="Arial" w:cs="Arial"/>
        </w:rPr>
      </w:pPr>
    </w:p>
    <w:p w14:paraId="234F907F" w14:textId="45184594" w:rsidR="00541AA9" w:rsidRPr="00541AA9" w:rsidRDefault="00541AA9" w:rsidP="009F2B55">
      <w:pPr>
        <w:pStyle w:val="Body"/>
        <w:rPr>
          <w:rFonts w:ascii="Arial" w:hAnsi="Arial" w:cs="Arial"/>
        </w:rPr>
      </w:pPr>
      <w:r w:rsidRPr="00541AA9">
        <w:rPr>
          <w:rFonts w:ascii="Arial" w:hAnsi="Arial" w:cs="Arial"/>
        </w:rPr>
        <w:t xml:space="preserve">Altogether 26 numbers of grasses have been explored in the roadside situation of Jorhat district of Assam, which were found to be potential weeds for </w:t>
      </w:r>
      <w:r w:rsidR="009F2B55" w:rsidRPr="00541AA9">
        <w:rPr>
          <w:rFonts w:ascii="Arial" w:hAnsi="Arial" w:cs="Arial"/>
        </w:rPr>
        <w:t>neighboring</w:t>
      </w:r>
      <w:r w:rsidR="009F2B55">
        <w:rPr>
          <w:rFonts w:ascii="Arial" w:hAnsi="Arial" w:cs="Arial"/>
        </w:rPr>
        <w:t xml:space="preserve"> </w:t>
      </w:r>
      <w:r w:rsidRPr="00541AA9">
        <w:rPr>
          <w:rFonts w:ascii="Arial" w:hAnsi="Arial" w:cs="Arial"/>
        </w:rPr>
        <w:t>crop ecosystems and acted as sources of seeds for invasion. Maintenance of roadside landscaping primarily as soil binder, the grassy vegetation used to build up amicable environment for sheltering several non-grassy plant species and together acted as primary provider of green fodder for the primary consumers, including the ruminants. With moderate to high moisture content, 5.4 to 14.88% crude protein, and 18.20 to 39.40% crude fiber, those grasses possessed good palatability. A key for identification of the enumerated grassy species was constructed based on their morphology for easy recognition of the species.</w:t>
      </w:r>
    </w:p>
    <w:p w14:paraId="785EF8ED" w14:textId="77777777" w:rsidR="00860000" w:rsidRDefault="00860000" w:rsidP="00441B6F">
      <w:pPr>
        <w:pStyle w:val="ReferHead"/>
        <w:spacing w:after="0"/>
        <w:jc w:val="both"/>
        <w:rPr>
          <w:rFonts w:ascii="Arial" w:hAnsi="Arial" w:cs="Arial"/>
        </w:rPr>
      </w:pPr>
    </w:p>
    <w:p w14:paraId="6E80A6A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85B5DF" w14:textId="77777777" w:rsidR="00790ADA" w:rsidRPr="00FB3A86" w:rsidRDefault="00790ADA" w:rsidP="00441B6F">
      <w:pPr>
        <w:pStyle w:val="ReferHead"/>
        <w:spacing w:after="0"/>
        <w:jc w:val="both"/>
        <w:rPr>
          <w:rFonts w:ascii="Arial" w:hAnsi="Arial" w:cs="Arial"/>
        </w:rPr>
      </w:pPr>
    </w:p>
    <w:p w14:paraId="58E9F522" w14:textId="77777777" w:rsidR="00541AA9" w:rsidRPr="00541AA9" w:rsidRDefault="00541AA9" w:rsidP="00541AA9">
      <w:pPr>
        <w:pStyle w:val="Body"/>
        <w:rPr>
          <w:rFonts w:ascii="Arial" w:hAnsi="Arial" w:cs="Arial"/>
        </w:rPr>
      </w:pPr>
      <w:r w:rsidRPr="00541AA9">
        <w:rPr>
          <w:rFonts w:ascii="Arial" w:hAnsi="Arial" w:cs="Arial"/>
        </w:rPr>
        <w:t>AOAC. 2000. Official methods of analysis. Association of Analytical Chemists. 15th edition. Arlington Virginia, USA.</w:t>
      </w:r>
    </w:p>
    <w:p w14:paraId="226E05A0" w14:textId="77777777" w:rsidR="00541AA9" w:rsidRPr="00541AA9" w:rsidRDefault="00541AA9" w:rsidP="00541AA9">
      <w:pPr>
        <w:pStyle w:val="Body"/>
        <w:rPr>
          <w:rFonts w:ascii="Arial" w:hAnsi="Arial" w:cs="Arial"/>
        </w:rPr>
      </w:pPr>
      <w:r w:rsidRPr="00541AA9">
        <w:rPr>
          <w:rFonts w:ascii="Arial" w:hAnsi="Arial" w:cs="Arial"/>
        </w:rPr>
        <w:t>Bautista, S., Espinoza, A., Narvaez, P. and Camargo, M. 2019. A system dynamics approach Colombia baseline simulation. J. Clean. Prod. 213:1-20.</w:t>
      </w:r>
    </w:p>
    <w:p w14:paraId="71DA90A8" w14:textId="77777777" w:rsidR="00541AA9" w:rsidRPr="00541AA9" w:rsidRDefault="00541AA9" w:rsidP="00541AA9">
      <w:pPr>
        <w:pStyle w:val="Body"/>
        <w:rPr>
          <w:rFonts w:ascii="Arial" w:hAnsi="Arial" w:cs="Arial"/>
        </w:rPr>
      </w:pPr>
      <w:r w:rsidRPr="00541AA9">
        <w:rPr>
          <w:rFonts w:ascii="Arial" w:hAnsi="Arial" w:cs="Arial"/>
        </w:rPr>
        <w:t xml:space="preserve">Bautista, S., Camargo, M. and Bachmann, C. 2020. Sustainable roadside management from an innovative approach to ecosystem services and bioenergy generation. Int. cont. </w:t>
      </w:r>
      <w:proofErr w:type="spellStart"/>
      <w:r w:rsidRPr="00541AA9">
        <w:rPr>
          <w:rFonts w:ascii="Arial" w:hAnsi="Arial" w:cs="Arial"/>
        </w:rPr>
        <w:t>Engg</w:t>
      </w:r>
      <w:proofErr w:type="spellEnd"/>
      <w:r w:rsidRPr="00541AA9">
        <w:rPr>
          <w:rFonts w:ascii="Arial" w:hAnsi="Arial" w:cs="Arial"/>
        </w:rPr>
        <w:t xml:space="preserve">. </w:t>
      </w:r>
      <w:proofErr w:type="spellStart"/>
      <w:r w:rsidRPr="00541AA9">
        <w:rPr>
          <w:rFonts w:ascii="Arial" w:hAnsi="Arial" w:cs="Arial"/>
        </w:rPr>
        <w:t>Tech.Innov</w:t>
      </w:r>
      <w:proofErr w:type="spellEnd"/>
      <w:r w:rsidRPr="00541AA9">
        <w:rPr>
          <w:rFonts w:ascii="Arial" w:hAnsi="Arial" w:cs="Arial"/>
        </w:rPr>
        <w:t>. 2020: 1-7. Doi: 10.1109/ICE/ITMC 49519. 2020. 9198647.</w:t>
      </w:r>
    </w:p>
    <w:p w14:paraId="68EC6C73" w14:textId="77777777" w:rsidR="00541AA9" w:rsidRPr="00541AA9" w:rsidRDefault="00541AA9" w:rsidP="00541AA9">
      <w:pPr>
        <w:pStyle w:val="Body"/>
        <w:rPr>
          <w:rFonts w:ascii="Arial" w:hAnsi="Arial" w:cs="Arial"/>
        </w:rPr>
      </w:pPr>
      <w:proofErr w:type="spellStart"/>
      <w:r w:rsidRPr="00541AA9">
        <w:rPr>
          <w:rFonts w:ascii="Arial" w:hAnsi="Arial" w:cs="Arial"/>
        </w:rPr>
        <w:t>Beleyea</w:t>
      </w:r>
      <w:proofErr w:type="spellEnd"/>
      <w:r w:rsidRPr="00541AA9">
        <w:rPr>
          <w:rFonts w:ascii="Arial" w:hAnsi="Arial" w:cs="Arial"/>
        </w:rPr>
        <w:t xml:space="preserve">, R.L., </w:t>
      </w:r>
      <w:proofErr w:type="spellStart"/>
      <w:r w:rsidRPr="00541AA9">
        <w:rPr>
          <w:rFonts w:ascii="Arial" w:hAnsi="Arial" w:cs="Arial"/>
        </w:rPr>
        <w:t>Steevens</w:t>
      </w:r>
      <w:proofErr w:type="spellEnd"/>
      <w:r w:rsidRPr="00541AA9">
        <w:rPr>
          <w:rFonts w:ascii="Arial" w:hAnsi="Arial" w:cs="Arial"/>
        </w:rPr>
        <w:t>. B., Garner, G., Whittier, J.C. and Sewell, H. 1993. Using NDF and ADF to balance dets. https://extension. Missouri.edu. (Publ. No. G-3161).</w:t>
      </w:r>
    </w:p>
    <w:p w14:paraId="51095583" w14:textId="77777777" w:rsidR="00541AA9" w:rsidRPr="00541AA9" w:rsidRDefault="00541AA9" w:rsidP="00541AA9">
      <w:pPr>
        <w:pStyle w:val="Body"/>
        <w:rPr>
          <w:rFonts w:ascii="Arial" w:hAnsi="Arial" w:cs="Arial"/>
        </w:rPr>
      </w:pPr>
      <w:proofErr w:type="spellStart"/>
      <w:r w:rsidRPr="00541AA9">
        <w:rPr>
          <w:rFonts w:ascii="Arial" w:hAnsi="Arial" w:cs="Arial"/>
        </w:rPr>
        <w:t>Bourquin</w:t>
      </w:r>
      <w:proofErr w:type="spellEnd"/>
      <w:r w:rsidRPr="00541AA9">
        <w:rPr>
          <w:rFonts w:ascii="Arial" w:hAnsi="Arial" w:cs="Arial"/>
        </w:rPr>
        <w:t xml:space="preserve">, L.D., </w:t>
      </w:r>
      <w:proofErr w:type="spellStart"/>
      <w:r w:rsidRPr="00541AA9">
        <w:rPr>
          <w:rFonts w:ascii="Arial" w:hAnsi="Arial" w:cs="Arial"/>
        </w:rPr>
        <w:t>Titgemeyer</w:t>
      </w:r>
      <w:proofErr w:type="spellEnd"/>
      <w:r w:rsidRPr="00541AA9">
        <w:rPr>
          <w:rFonts w:ascii="Arial" w:hAnsi="Arial" w:cs="Arial"/>
        </w:rPr>
        <w:t xml:space="preserve">, E.C., van </w:t>
      </w:r>
      <w:proofErr w:type="spellStart"/>
      <w:r w:rsidRPr="00541AA9">
        <w:rPr>
          <w:rFonts w:ascii="Arial" w:hAnsi="Arial" w:cs="Arial"/>
        </w:rPr>
        <w:t>Milgen</w:t>
      </w:r>
      <w:proofErr w:type="spellEnd"/>
      <w:r w:rsidRPr="00541AA9">
        <w:rPr>
          <w:rFonts w:ascii="Arial" w:hAnsi="Arial" w:cs="Arial"/>
        </w:rPr>
        <w:t xml:space="preserve">, J. and Fahey, G.C. 1994. Forage level and particle size effects on </w:t>
      </w:r>
      <w:proofErr w:type="spellStart"/>
      <w:r w:rsidRPr="00541AA9">
        <w:rPr>
          <w:rFonts w:ascii="Arial" w:hAnsi="Arial" w:cs="Arial"/>
        </w:rPr>
        <w:t>orchadgrass</w:t>
      </w:r>
      <w:proofErr w:type="spellEnd"/>
      <w:r w:rsidRPr="00541AA9">
        <w:rPr>
          <w:rFonts w:ascii="Arial" w:hAnsi="Arial" w:cs="Arial"/>
        </w:rPr>
        <w:t xml:space="preserve"> digestion by steers-II. Ruminal digestion kinetics of cell wall components. J. Anim. </w:t>
      </w:r>
      <w:proofErr w:type="spellStart"/>
      <w:r w:rsidRPr="00541AA9">
        <w:rPr>
          <w:rFonts w:ascii="Arial" w:hAnsi="Arial" w:cs="Arial"/>
        </w:rPr>
        <w:t>Scie</w:t>
      </w:r>
      <w:proofErr w:type="spellEnd"/>
      <w:r w:rsidRPr="00541AA9">
        <w:rPr>
          <w:rFonts w:ascii="Arial" w:hAnsi="Arial" w:cs="Arial"/>
        </w:rPr>
        <w:t>. 72: 759-767.</w:t>
      </w:r>
    </w:p>
    <w:p w14:paraId="6E226558" w14:textId="19AA95FE" w:rsidR="00541AA9" w:rsidRPr="00541AA9" w:rsidRDefault="00541AA9" w:rsidP="00541AA9">
      <w:pPr>
        <w:pStyle w:val="Body"/>
        <w:rPr>
          <w:rFonts w:ascii="Arial" w:hAnsi="Arial" w:cs="Arial"/>
        </w:rPr>
      </w:pPr>
      <w:r w:rsidRPr="00541AA9">
        <w:rPr>
          <w:rFonts w:ascii="Arial" w:hAnsi="Arial" w:cs="Arial"/>
        </w:rPr>
        <w:t xml:space="preserve">Cherney, D.J.R.,   Cherney, J.H. and Lucey R.F. 1993. In Vitro Digestion Kinetics and Quality of Perennial Grasses as Influenced by Forage Maturity. J. Dairy Sci. 76:790-797. </w:t>
      </w:r>
    </w:p>
    <w:p w14:paraId="3896CA3E" w14:textId="77777777" w:rsidR="00541AA9" w:rsidRPr="00541AA9" w:rsidRDefault="00541AA9" w:rsidP="00541AA9">
      <w:pPr>
        <w:pStyle w:val="Body"/>
        <w:rPr>
          <w:rFonts w:ascii="Arial" w:hAnsi="Arial" w:cs="Arial"/>
        </w:rPr>
      </w:pPr>
      <w:proofErr w:type="spellStart"/>
      <w:r w:rsidRPr="00541AA9">
        <w:rPr>
          <w:rFonts w:ascii="Arial" w:hAnsi="Arial" w:cs="Arial"/>
        </w:rPr>
        <w:t>Distel</w:t>
      </w:r>
      <w:proofErr w:type="spellEnd"/>
      <w:r w:rsidRPr="00541AA9">
        <w:rPr>
          <w:rFonts w:ascii="Arial" w:hAnsi="Arial" w:cs="Arial"/>
        </w:rPr>
        <w:t xml:space="preserve">, R.A., </w:t>
      </w:r>
      <w:proofErr w:type="spellStart"/>
      <w:r w:rsidRPr="00541AA9">
        <w:rPr>
          <w:rFonts w:ascii="Arial" w:hAnsi="Arial" w:cs="Arial"/>
        </w:rPr>
        <w:t>Didoné</w:t>
      </w:r>
      <w:proofErr w:type="spellEnd"/>
      <w:r w:rsidRPr="00541AA9">
        <w:rPr>
          <w:rFonts w:ascii="Arial" w:hAnsi="Arial" w:cs="Arial"/>
        </w:rPr>
        <w:t>, N.G. and Moretto, A.S. 2005. Variations in chemical composition associated with tissue aging in palatable and unpalatable grasses native to central Argentina. J. Arid Environ. 62:351-357.</w:t>
      </w:r>
    </w:p>
    <w:p w14:paraId="0BD98E4F" w14:textId="77777777" w:rsidR="00541AA9" w:rsidRPr="00541AA9" w:rsidRDefault="00541AA9" w:rsidP="00541AA9">
      <w:pPr>
        <w:pStyle w:val="Body"/>
        <w:rPr>
          <w:rFonts w:ascii="Arial" w:hAnsi="Arial" w:cs="Arial"/>
        </w:rPr>
      </w:pPr>
      <w:proofErr w:type="spellStart"/>
      <w:r w:rsidRPr="00541AA9">
        <w:rPr>
          <w:rFonts w:ascii="Arial" w:hAnsi="Arial" w:cs="Arial"/>
        </w:rPr>
        <w:t>Dittberner</w:t>
      </w:r>
      <w:proofErr w:type="spellEnd"/>
      <w:r w:rsidRPr="00541AA9">
        <w:rPr>
          <w:rFonts w:ascii="Arial" w:hAnsi="Arial" w:cs="Arial"/>
        </w:rPr>
        <w:t>, P.L and M.L. Olson, 1983. The Plant Information Network (PIN) Data Base: Colorado, Montana, North Dakota, Utah.</w:t>
      </w:r>
    </w:p>
    <w:p w14:paraId="343521C0" w14:textId="77777777" w:rsidR="00541AA9" w:rsidRPr="00541AA9" w:rsidRDefault="00541AA9" w:rsidP="00541AA9">
      <w:pPr>
        <w:pStyle w:val="Body"/>
        <w:rPr>
          <w:rFonts w:ascii="Arial" w:hAnsi="Arial" w:cs="Arial"/>
        </w:rPr>
      </w:pPr>
      <w:r w:rsidRPr="00541AA9">
        <w:rPr>
          <w:rFonts w:ascii="Arial" w:hAnsi="Arial" w:cs="Arial"/>
        </w:rPr>
        <w:t xml:space="preserve">Dixit, A., Singh, M.K., Roy, A.K, Reddy, B.S. and Singh, N. 2015. Trends and contribution of grazing resources to livestock in different states of India. Range </w:t>
      </w:r>
      <w:proofErr w:type="spellStart"/>
      <w:r w:rsidRPr="00541AA9">
        <w:rPr>
          <w:rFonts w:ascii="Arial" w:hAnsi="Arial" w:cs="Arial"/>
        </w:rPr>
        <w:t>Managm</w:t>
      </w:r>
      <w:proofErr w:type="spellEnd"/>
      <w:r w:rsidRPr="00541AA9">
        <w:rPr>
          <w:rFonts w:ascii="Arial" w:hAnsi="Arial" w:cs="Arial"/>
        </w:rPr>
        <w:t>. Agroforestry 36 (2): 204-210.</w:t>
      </w:r>
    </w:p>
    <w:p w14:paraId="755C8D4D" w14:textId="77777777" w:rsidR="00541AA9" w:rsidRPr="00541AA9" w:rsidRDefault="00541AA9" w:rsidP="00541AA9">
      <w:pPr>
        <w:pStyle w:val="Body"/>
        <w:rPr>
          <w:rFonts w:ascii="Arial" w:hAnsi="Arial" w:cs="Arial"/>
        </w:rPr>
      </w:pPr>
      <w:r w:rsidRPr="00541AA9">
        <w:rPr>
          <w:rFonts w:ascii="Arial" w:hAnsi="Arial" w:cs="Arial"/>
        </w:rPr>
        <w:t xml:space="preserve">Francois, H. 2004. </w:t>
      </w:r>
      <w:proofErr w:type="spellStart"/>
      <w:r w:rsidRPr="00541AA9">
        <w:rPr>
          <w:rFonts w:ascii="Arial" w:hAnsi="Arial" w:cs="Arial"/>
        </w:rPr>
        <w:t>Letouris</w:t>
      </w:r>
      <w:proofErr w:type="spellEnd"/>
      <w:r w:rsidRPr="00541AA9">
        <w:rPr>
          <w:rFonts w:ascii="Arial" w:hAnsi="Arial" w:cs="Arial"/>
        </w:rPr>
        <w:t xml:space="preserve"> </w:t>
      </w:r>
      <w:proofErr w:type="spellStart"/>
      <w:r w:rsidRPr="00541AA9">
        <w:rPr>
          <w:rFonts w:ascii="Arial" w:hAnsi="Arial" w:cs="Arial"/>
        </w:rPr>
        <w:t>medurable</w:t>
      </w:r>
      <w:proofErr w:type="spellEnd"/>
      <w:r w:rsidRPr="00541AA9">
        <w:rPr>
          <w:rFonts w:ascii="Arial" w:hAnsi="Arial" w:cs="Arial"/>
        </w:rPr>
        <w:t xml:space="preserve"> use organization </w:t>
      </w:r>
      <w:proofErr w:type="spellStart"/>
      <w:r w:rsidRPr="00541AA9">
        <w:rPr>
          <w:rFonts w:ascii="Arial" w:hAnsi="Arial" w:cs="Arial"/>
        </w:rPr>
        <w:t>dutourisme</w:t>
      </w:r>
      <w:proofErr w:type="spellEnd"/>
      <w:r w:rsidRPr="00541AA9">
        <w:rPr>
          <w:rFonts w:ascii="Arial" w:hAnsi="Arial" w:cs="Arial"/>
        </w:rPr>
        <w:t xml:space="preserve"> </w:t>
      </w:r>
      <w:proofErr w:type="spellStart"/>
      <w:r w:rsidRPr="00541AA9">
        <w:rPr>
          <w:rFonts w:ascii="Arial" w:hAnsi="Arial" w:cs="Arial"/>
        </w:rPr>
        <w:t>enmilieurural</w:t>
      </w:r>
      <w:proofErr w:type="spellEnd"/>
      <w:r w:rsidRPr="00541AA9">
        <w:rPr>
          <w:rFonts w:ascii="Arial" w:hAnsi="Arial" w:cs="Arial"/>
        </w:rPr>
        <w:t xml:space="preserve">. Rev. </w:t>
      </w:r>
      <w:proofErr w:type="spellStart"/>
      <w:r w:rsidRPr="00541AA9">
        <w:rPr>
          <w:rFonts w:ascii="Arial" w:hAnsi="Arial" w:cs="Arial"/>
        </w:rPr>
        <w:t>d’Economie</w:t>
      </w:r>
      <w:proofErr w:type="spellEnd"/>
      <w:r w:rsidRPr="00541AA9">
        <w:rPr>
          <w:rFonts w:ascii="Arial" w:hAnsi="Arial" w:cs="Arial"/>
        </w:rPr>
        <w:t xml:space="preserve"> </w:t>
      </w:r>
      <w:proofErr w:type="spellStart"/>
      <w:r w:rsidRPr="00541AA9">
        <w:rPr>
          <w:rFonts w:ascii="Arial" w:hAnsi="Arial" w:cs="Arial"/>
        </w:rPr>
        <w:t>Regionale</w:t>
      </w:r>
      <w:proofErr w:type="spellEnd"/>
      <w:r w:rsidRPr="00541AA9">
        <w:rPr>
          <w:rFonts w:ascii="Arial" w:hAnsi="Arial" w:cs="Arial"/>
        </w:rPr>
        <w:t xml:space="preserve"> </w:t>
      </w:r>
      <w:proofErr w:type="spellStart"/>
      <w:r w:rsidRPr="00541AA9">
        <w:rPr>
          <w:rFonts w:ascii="Arial" w:hAnsi="Arial" w:cs="Arial"/>
        </w:rPr>
        <w:t>Urbaine</w:t>
      </w:r>
      <w:proofErr w:type="spellEnd"/>
      <w:r w:rsidRPr="00541AA9">
        <w:rPr>
          <w:rFonts w:ascii="Arial" w:hAnsi="Arial" w:cs="Arial"/>
        </w:rPr>
        <w:t xml:space="preserve"> vol. </w:t>
      </w:r>
      <w:proofErr w:type="spellStart"/>
      <w:r w:rsidRPr="00541AA9">
        <w:rPr>
          <w:rFonts w:ascii="Arial" w:hAnsi="Arial" w:cs="Arial"/>
        </w:rPr>
        <w:t>fevrier</w:t>
      </w:r>
      <w:proofErr w:type="spellEnd"/>
      <w:r w:rsidRPr="00541AA9">
        <w:rPr>
          <w:rFonts w:ascii="Arial" w:hAnsi="Arial" w:cs="Arial"/>
        </w:rPr>
        <w:t>: 57-80.</w:t>
      </w:r>
    </w:p>
    <w:p w14:paraId="7AA5B8E8" w14:textId="77777777" w:rsidR="00541AA9" w:rsidRPr="00541AA9" w:rsidRDefault="00541AA9" w:rsidP="00541AA9">
      <w:pPr>
        <w:pStyle w:val="Body"/>
        <w:rPr>
          <w:rFonts w:ascii="Arial" w:hAnsi="Arial" w:cs="Arial"/>
        </w:rPr>
      </w:pPr>
      <w:r w:rsidRPr="00541AA9">
        <w:rPr>
          <w:rFonts w:ascii="Arial" w:hAnsi="Arial" w:cs="Arial"/>
        </w:rPr>
        <w:t xml:space="preserve">He, L., Teng, L., Tang, Long, W., Wang, Z., Wu, Y. and Liao, L. 2021. </w:t>
      </w:r>
      <w:proofErr w:type="spellStart"/>
      <w:r w:rsidRPr="00541AA9">
        <w:rPr>
          <w:rFonts w:ascii="Arial" w:hAnsi="Arial" w:cs="Arial"/>
        </w:rPr>
        <w:t>Agro</w:t>
      </w:r>
      <w:proofErr w:type="spellEnd"/>
      <w:r w:rsidRPr="00541AA9">
        <w:rPr>
          <w:rFonts w:ascii="Arial" w:hAnsi="Arial" w:cs="Arial"/>
        </w:rPr>
        <w:t xml:space="preserve">-morphological and metabolomics analysis of nitrogen stress response in </w:t>
      </w:r>
      <w:proofErr w:type="spellStart"/>
      <w:r w:rsidRPr="00541AA9">
        <w:rPr>
          <w:rFonts w:ascii="Arial" w:hAnsi="Arial" w:cs="Arial"/>
        </w:rPr>
        <w:t>Axonopus</w:t>
      </w:r>
      <w:proofErr w:type="spellEnd"/>
      <w:r w:rsidRPr="00541AA9">
        <w:rPr>
          <w:rFonts w:ascii="Arial" w:hAnsi="Arial" w:cs="Arial"/>
        </w:rPr>
        <w:t xml:space="preserve"> </w:t>
      </w:r>
      <w:proofErr w:type="spellStart"/>
      <w:r w:rsidRPr="00541AA9">
        <w:rPr>
          <w:rFonts w:ascii="Arial" w:hAnsi="Arial" w:cs="Arial"/>
        </w:rPr>
        <w:t>compressus</w:t>
      </w:r>
      <w:proofErr w:type="spellEnd"/>
      <w:r w:rsidRPr="00541AA9">
        <w:rPr>
          <w:rFonts w:ascii="Arial" w:hAnsi="Arial" w:cs="Arial"/>
        </w:rPr>
        <w:t xml:space="preserve">. </w:t>
      </w:r>
      <w:proofErr w:type="spellStart"/>
      <w:r w:rsidRPr="00541AA9">
        <w:rPr>
          <w:rFonts w:ascii="Arial" w:hAnsi="Arial" w:cs="Arial"/>
        </w:rPr>
        <w:t>AoBPlants</w:t>
      </w:r>
      <w:proofErr w:type="spellEnd"/>
      <w:r w:rsidRPr="00541AA9">
        <w:rPr>
          <w:rFonts w:ascii="Arial" w:hAnsi="Arial" w:cs="Arial"/>
        </w:rPr>
        <w:t xml:space="preserve"> 13(4), </w:t>
      </w:r>
      <w:proofErr w:type="spellStart"/>
      <w:r w:rsidRPr="00541AA9">
        <w:rPr>
          <w:rFonts w:ascii="Arial" w:hAnsi="Arial" w:cs="Arial"/>
        </w:rPr>
        <w:t>pbab</w:t>
      </w:r>
      <w:proofErr w:type="spellEnd"/>
      <w:r w:rsidRPr="00541AA9">
        <w:rPr>
          <w:rFonts w:ascii="Arial" w:hAnsi="Arial" w:cs="Arial"/>
        </w:rPr>
        <w:t xml:space="preserve"> 022.</w:t>
      </w:r>
    </w:p>
    <w:p w14:paraId="42B398E3" w14:textId="77777777" w:rsidR="00541AA9" w:rsidRPr="00541AA9" w:rsidRDefault="00541AA9" w:rsidP="00541AA9">
      <w:pPr>
        <w:pStyle w:val="Body"/>
        <w:rPr>
          <w:rFonts w:ascii="Arial" w:hAnsi="Arial" w:cs="Arial"/>
        </w:rPr>
      </w:pPr>
      <w:r w:rsidRPr="00541AA9">
        <w:rPr>
          <w:rFonts w:ascii="Arial" w:hAnsi="Arial" w:cs="Arial"/>
        </w:rPr>
        <w:t>Jagdish, 2019. Ground cover plants - Types, List, Advantages. https://gardentips.In (last updated on 30.10.2019)</w:t>
      </w:r>
    </w:p>
    <w:p w14:paraId="7EFD18FF" w14:textId="77777777" w:rsidR="00541AA9" w:rsidRPr="00541AA9" w:rsidRDefault="00541AA9" w:rsidP="00541AA9">
      <w:pPr>
        <w:pStyle w:val="Body"/>
        <w:rPr>
          <w:rFonts w:ascii="Arial" w:hAnsi="Arial" w:cs="Arial"/>
        </w:rPr>
      </w:pPr>
      <w:r w:rsidRPr="00541AA9">
        <w:rPr>
          <w:rFonts w:ascii="Arial" w:hAnsi="Arial" w:cs="Arial"/>
        </w:rPr>
        <w:t>Linn, J.G. and Martin, N.P. 1989. Forage quality tests and interpretation. University of Minnesota. pp. 1-5. https://hdl.handle.net/1.1299/207442 (AGFO-2637)</w:t>
      </w:r>
    </w:p>
    <w:p w14:paraId="4EB4FB5A" w14:textId="77777777" w:rsidR="00541AA9" w:rsidRPr="00541AA9" w:rsidRDefault="00541AA9" w:rsidP="00541AA9">
      <w:pPr>
        <w:pStyle w:val="Body"/>
        <w:rPr>
          <w:rFonts w:ascii="Arial" w:hAnsi="Arial" w:cs="Arial"/>
        </w:rPr>
      </w:pPr>
      <w:r w:rsidRPr="00541AA9">
        <w:rPr>
          <w:rFonts w:ascii="Arial" w:hAnsi="Arial" w:cs="Arial"/>
        </w:rPr>
        <w:t>Radford, A. 1986. Fundamentals of Plant Systematics. Harper &amp; Row Publ. Inc., USA.</w:t>
      </w:r>
    </w:p>
    <w:p w14:paraId="101B8A55" w14:textId="77777777" w:rsidR="00541AA9" w:rsidRPr="00541AA9" w:rsidRDefault="00541AA9" w:rsidP="00541AA9">
      <w:pPr>
        <w:pStyle w:val="Body"/>
        <w:rPr>
          <w:rFonts w:ascii="Arial" w:hAnsi="Arial" w:cs="Arial"/>
        </w:rPr>
      </w:pPr>
      <w:r w:rsidRPr="00541AA9">
        <w:rPr>
          <w:rFonts w:ascii="Arial" w:hAnsi="Arial" w:cs="Arial"/>
        </w:rPr>
        <w:t xml:space="preserve">Rahim, I. R., Sultan, J. I., Yaqoob, M., Nawaz, </w:t>
      </w:r>
      <w:proofErr w:type="gramStart"/>
      <w:r w:rsidRPr="00541AA9">
        <w:rPr>
          <w:rFonts w:ascii="Arial" w:hAnsi="Arial" w:cs="Arial"/>
        </w:rPr>
        <w:t>H..</w:t>
      </w:r>
      <w:proofErr w:type="gramEnd"/>
      <w:r w:rsidRPr="00541AA9">
        <w:rPr>
          <w:rFonts w:ascii="Arial" w:hAnsi="Arial" w:cs="Arial"/>
        </w:rPr>
        <w:t xml:space="preserve"> </w:t>
      </w:r>
      <w:proofErr w:type="spellStart"/>
      <w:r w:rsidRPr="00541AA9">
        <w:rPr>
          <w:rFonts w:ascii="Arial" w:hAnsi="Arial" w:cs="Arial"/>
        </w:rPr>
        <w:t>Javed</w:t>
      </w:r>
      <w:proofErr w:type="spellEnd"/>
      <w:r w:rsidRPr="00541AA9">
        <w:rPr>
          <w:rFonts w:ascii="Arial" w:hAnsi="Arial" w:cs="Arial"/>
        </w:rPr>
        <w:t xml:space="preserve"> I. and Hameed M. 2008. Mineral profile, palatability and digestibility of marginal land grasses of trans-</w:t>
      </w:r>
      <w:proofErr w:type="spellStart"/>
      <w:r w:rsidRPr="00541AA9">
        <w:rPr>
          <w:rFonts w:ascii="Arial" w:hAnsi="Arial" w:cs="Arial"/>
        </w:rPr>
        <w:t>himalayan</w:t>
      </w:r>
      <w:proofErr w:type="spellEnd"/>
      <w:r w:rsidRPr="00541AA9">
        <w:rPr>
          <w:rFonts w:ascii="Arial" w:hAnsi="Arial" w:cs="Arial"/>
        </w:rPr>
        <w:t xml:space="preserve"> grasslands of Pakistan. Pakistan J. Bot. 40(1):237-248</w:t>
      </w:r>
    </w:p>
    <w:p w14:paraId="0B96A22B" w14:textId="77777777" w:rsidR="00541AA9" w:rsidRPr="00541AA9" w:rsidRDefault="00541AA9" w:rsidP="00541AA9">
      <w:pPr>
        <w:pStyle w:val="Body"/>
        <w:rPr>
          <w:rFonts w:ascii="Arial" w:hAnsi="Arial" w:cs="Arial"/>
        </w:rPr>
      </w:pPr>
      <w:r w:rsidRPr="00541AA9">
        <w:rPr>
          <w:rFonts w:ascii="Arial" w:hAnsi="Arial" w:cs="Arial"/>
        </w:rPr>
        <w:lastRenderedPageBreak/>
        <w:t xml:space="preserve">Sullivan, J.J., Williams, P.A., Timmins, and </w:t>
      </w:r>
      <w:proofErr w:type="spellStart"/>
      <w:r w:rsidRPr="00541AA9">
        <w:rPr>
          <w:rFonts w:ascii="Arial" w:hAnsi="Arial" w:cs="Arial"/>
        </w:rPr>
        <w:t>Smale</w:t>
      </w:r>
      <w:proofErr w:type="spellEnd"/>
      <w:r w:rsidRPr="00541AA9">
        <w:rPr>
          <w:rFonts w:ascii="Arial" w:hAnsi="Arial" w:cs="Arial"/>
        </w:rPr>
        <w:t xml:space="preserve">, M.C. 2009. Distribution ad spread of environmental Weeds along New Zealand roadsides. New </w:t>
      </w:r>
      <w:proofErr w:type="spellStart"/>
      <w:r w:rsidRPr="00541AA9">
        <w:rPr>
          <w:rFonts w:ascii="Arial" w:hAnsi="Arial" w:cs="Arial"/>
        </w:rPr>
        <w:t>ZealendesJ</w:t>
      </w:r>
      <w:proofErr w:type="spellEnd"/>
      <w:r w:rsidRPr="00541AA9">
        <w:rPr>
          <w:rFonts w:ascii="Arial" w:hAnsi="Arial" w:cs="Arial"/>
        </w:rPr>
        <w:t>. Ecol. 33(2): 190-204.</w:t>
      </w:r>
    </w:p>
    <w:p w14:paraId="063DCE54" w14:textId="2CD80372" w:rsidR="008B459E" w:rsidRPr="002C57D2" w:rsidRDefault="00541AA9" w:rsidP="00541AA9">
      <w:pPr>
        <w:pStyle w:val="Body"/>
        <w:spacing w:after="0"/>
        <w:rPr>
          <w:rFonts w:ascii="Arial" w:hAnsi="Arial" w:cs="Arial"/>
        </w:rPr>
      </w:pPr>
      <w:r w:rsidRPr="00541AA9">
        <w:rPr>
          <w:rFonts w:ascii="Arial" w:hAnsi="Arial" w:cs="Arial"/>
        </w:rPr>
        <w:t xml:space="preserve">van </w:t>
      </w:r>
      <w:proofErr w:type="spellStart"/>
      <w:r w:rsidRPr="00541AA9">
        <w:rPr>
          <w:rFonts w:ascii="Arial" w:hAnsi="Arial" w:cs="Arial"/>
        </w:rPr>
        <w:t>Soest</w:t>
      </w:r>
      <w:proofErr w:type="spellEnd"/>
      <w:r w:rsidRPr="00541AA9">
        <w:rPr>
          <w:rFonts w:ascii="Arial" w:hAnsi="Arial" w:cs="Arial"/>
        </w:rPr>
        <w:t>, P. J., Robertson B. and Lewis, B. A. 1991. Method for dietary fiber, neutral detergent fiber and non-starch polysaccharides in relation to animal nutrition. J. Dairy Sci. 74:3583-3597.</w:t>
      </w:r>
    </w:p>
    <w:p w14:paraId="67EC86F1" w14:textId="77777777" w:rsidR="00441B6F" w:rsidRDefault="00441B6F" w:rsidP="00441B6F">
      <w:pPr>
        <w:pStyle w:val="Body"/>
        <w:spacing w:after="0"/>
        <w:jc w:val="left"/>
      </w:pPr>
    </w:p>
    <w:p w14:paraId="7801C023" w14:textId="77777777" w:rsidR="00441B6F" w:rsidRDefault="00441B6F" w:rsidP="00441B6F">
      <w:pPr>
        <w:pStyle w:val="Body"/>
        <w:spacing w:after="0"/>
        <w:jc w:val="left"/>
        <w:rPr>
          <w:rFonts w:ascii="Arial" w:hAnsi="Arial" w:cs="Arial"/>
        </w:rPr>
      </w:pPr>
    </w:p>
    <w:p w14:paraId="7634F0D4" w14:textId="77777777" w:rsidR="00B01FCD" w:rsidRPr="00FB3A86" w:rsidRDefault="00B01FCD" w:rsidP="00441B6F">
      <w:pPr>
        <w:pStyle w:val="Reference"/>
        <w:numPr>
          <w:ilvl w:val="0"/>
          <w:numId w:val="0"/>
        </w:numPr>
        <w:spacing w:line="240" w:lineRule="auto"/>
        <w:rPr>
          <w:rFonts w:ascii="Arial" w:hAnsi="Arial" w:cs="Arial"/>
        </w:rPr>
      </w:pPr>
    </w:p>
    <w:p w14:paraId="2E4D31D5" w14:textId="19E27963" w:rsidR="00B01FCD" w:rsidRDefault="00B01FCD" w:rsidP="00441B6F">
      <w:pPr>
        <w:pStyle w:val="Body"/>
        <w:spacing w:after="0"/>
        <w:rPr>
          <w:rFonts w:ascii="Arial" w:hAnsi="Arial" w:cs="Arial"/>
        </w:rPr>
      </w:pPr>
    </w:p>
    <w:p w14:paraId="627D8A46" w14:textId="77777777" w:rsidR="00790ADA" w:rsidRPr="00FB3A86" w:rsidRDefault="00790ADA" w:rsidP="00441B6F">
      <w:pPr>
        <w:pStyle w:val="Body"/>
        <w:spacing w:after="0"/>
        <w:rPr>
          <w:rFonts w:ascii="Arial" w:hAnsi="Arial" w:cs="Arial"/>
        </w:rPr>
      </w:pPr>
    </w:p>
    <w:p w14:paraId="052E8DBA" w14:textId="67C02932" w:rsidR="004D4277" w:rsidRPr="00FB3A86" w:rsidRDefault="004D4277" w:rsidP="00441B6F">
      <w:pPr>
        <w:pStyle w:val="Appendix"/>
        <w:spacing w:after="0"/>
        <w:jc w:val="both"/>
        <w:rPr>
          <w:rFonts w:ascii="Arial" w:hAnsi="Arial" w:cs="Arial"/>
          <w:b w:val="0"/>
        </w:rPr>
        <w:sectPr w:rsidR="004D4277" w:rsidRPr="00FB3A86" w:rsidSect="002333C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5FFDA6E" w14:textId="77777777" w:rsidR="00B01FCD" w:rsidRPr="00FB3A86" w:rsidRDefault="00B01FCD" w:rsidP="00441B6F">
      <w:pPr>
        <w:pStyle w:val="Appendix"/>
        <w:spacing w:after="0"/>
        <w:jc w:val="both"/>
        <w:rPr>
          <w:rFonts w:ascii="Arial" w:hAnsi="Arial" w:cs="Arial"/>
          <w:b w:val="0"/>
        </w:rPr>
      </w:pPr>
    </w:p>
    <w:sectPr w:rsidR="00B01FCD" w:rsidRPr="00FB3A86" w:rsidSect="002333C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2-24T15:43:00Z" w:initials="H">
    <w:p w14:paraId="210A80CF" w14:textId="440ABF64" w:rsidR="0002318F" w:rsidRDefault="0002318F">
      <w:pPr>
        <w:pStyle w:val="CommentText"/>
      </w:pPr>
      <w:r>
        <w:rPr>
          <w:rStyle w:val="CommentReference"/>
        </w:rPr>
        <w:annotationRef/>
      </w:r>
      <w:r>
        <w:t>Key????</w:t>
      </w:r>
    </w:p>
  </w:comment>
  <w:comment w:id="1" w:author="HP" w:date="2025-02-24T14:41:00Z" w:initials="H">
    <w:p w14:paraId="6D7710FD" w14:textId="71D95FC9" w:rsidR="00993113" w:rsidRDefault="00993113">
      <w:pPr>
        <w:pStyle w:val="CommentText"/>
      </w:pPr>
      <w:r>
        <w:rPr>
          <w:rStyle w:val="CommentReference"/>
        </w:rPr>
        <w:annotationRef/>
      </w:r>
      <w:r>
        <w:t xml:space="preserve"> </w:t>
      </w:r>
      <w:r>
        <w:t xml:space="preserve">Unable to understand clearly, instaed you can say « the seed source of weeds influences roadside proliferation».  </w:t>
      </w:r>
    </w:p>
  </w:comment>
  <w:comment w:id="2" w:author="HP" w:date="2025-02-24T14:47:00Z" w:initials="H">
    <w:p w14:paraId="79FCCD92" w14:textId="0E1AF66B" w:rsidR="00836582" w:rsidRDefault="00836582">
      <w:pPr>
        <w:pStyle w:val="CommentText"/>
      </w:pPr>
      <w:r>
        <w:rPr>
          <w:rStyle w:val="CommentReference"/>
        </w:rPr>
        <w:annotationRef/>
      </w:r>
      <w:r>
        <w:t>situations</w:t>
      </w:r>
    </w:p>
  </w:comment>
  <w:comment w:id="3" w:author="HP" w:date="2025-02-24T14:46:00Z" w:initials="H">
    <w:p w14:paraId="3B3C9E40" w14:textId="05F80C76" w:rsidR="00993113" w:rsidRDefault="00993113">
      <w:pPr>
        <w:pStyle w:val="CommentText"/>
      </w:pPr>
      <w:r>
        <w:rPr>
          <w:rStyle w:val="CommentReference"/>
        </w:rPr>
        <w:annotationRef/>
      </w:r>
      <w:r>
        <w:t>phenological</w:t>
      </w:r>
    </w:p>
  </w:comment>
  <w:comment w:id="4" w:author="HP" w:date="2025-02-24T14:48:00Z" w:initials="H">
    <w:p w14:paraId="3B6C1D6B" w14:textId="1C3733D8" w:rsidR="00836582" w:rsidRDefault="00836582">
      <w:pPr>
        <w:pStyle w:val="CommentText"/>
      </w:pPr>
      <w:r>
        <w:rPr>
          <w:rStyle w:val="CommentReference"/>
        </w:rPr>
        <w:annotationRef/>
      </w:r>
      <w:r>
        <w:t xml:space="preserve">up </w:t>
      </w:r>
      <w:r>
        <w:t>an amicable</w:t>
      </w:r>
    </w:p>
  </w:comment>
  <w:comment w:id="5" w:author="HP" w:date="2025-02-24T14:48:00Z" w:initials="H">
    <w:p w14:paraId="0CCCA65C" w14:textId="1642A012" w:rsidR="00836582" w:rsidRDefault="00836582">
      <w:pPr>
        <w:pStyle w:val="CommentText"/>
      </w:pPr>
      <w:r>
        <w:rPr>
          <w:rStyle w:val="CommentReference"/>
        </w:rPr>
        <w:annotationRef/>
      </w:r>
      <w:r>
        <w:t xml:space="preserve">as </w:t>
      </w:r>
      <w:r>
        <w:t>the primary</w:t>
      </w:r>
    </w:p>
  </w:comment>
  <w:comment w:id="6" w:author="HP" w:date="2025-02-24T14:51:00Z" w:initials="H">
    <w:p w14:paraId="15039A2C" w14:textId="23BB2ED5" w:rsidR="00836582" w:rsidRDefault="00836582">
      <w:pPr>
        <w:pStyle w:val="CommentText"/>
      </w:pPr>
      <w:r>
        <w:rPr>
          <w:rStyle w:val="CommentReference"/>
        </w:rPr>
        <w:annotationRef/>
      </w:r>
      <w:r>
        <w:t xml:space="preserve">the </w:t>
      </w:r>
      <w:r>
        <w:t xml:space="preserve">recorded </w:t>
      </w:r>
    </w:p>
  </w:comment>
  <w:comment w:id="7" w:author="HP" w:date="2025-02-24T14:51:00Z" w:initials="H">
    <w:p w14:paraId="5F0060D7" w14:textId="75FB13FB" w:rsidR="00836582" w:rsidRDefault="00836582">
      <w:pPr>
        <w:pStyle w:val="CommentText"/>
      </w:pPr>
      <w:r>
        <w:rPr>
          <w:rStyle w:val="CommentReference"/>
        </w:rPr>
        <w:annotationRef/>
      </w:r>
      <w:r>
        <w:t>remove</w:t>
      </w:r>
      <w:r w:rsidR="00E16AD5">
        <w:t>d</w:t>
      </w:r>
      <w:r>
        <w:t xml:space="preserve"> </w:t>
      </w:r>
      <w:r>
        <w:t>«found»</w:t>
      </w:r>
    </w:p>
  </w:comment>
  <w:comment w:id="9" w:author="HP" w:date="2025-02-24T14:57:00Z" w:initials="H">
    <w:p w14:paraId="47E12C9A" w14:textId="4AE539C0" w:rsidR="00E16AD5" w:rsidRDefault="00E16AD5">
      <w:pPr>
        <w:pStyle w:val="CommentText"/>
      </w:pPr>
      <w:r>
        <w:rPr>
          <w:rStyle w:val="CommentReference"/>
        </w:rPr>
        <w:annotationRef/>
      </w:r>
      <w:r>
        <w:t xml:space="preserve">have </w:t>
      </w:r>
    </w:p>
  </w:comment>
  <w:comment w:id="10" w:author="HP" w:date="2025-02-24T14:58:00Z" w:initials="H">
    <w:p w14:paraId="56E54B26" w14:textId="48A39A8E" w:rsidR="00E16AD5" w:rsidRDefault="00E16AD5">
      <w:pPr>
        <w:pStyle w:val="CommentText"/>
      </w:pPr>
      <w:r>
        <w:rPr>
          <w:rStyle w:val="CommentReference"/>
        </w:rPr>
        <w:annotationRef/>
      </w:r>
      <w:r>
        <w:t>remove</w:t>
      </w:r>
    </w:p>
  </w:comment>
  <w:comment w:id="11" w:author="HP" w:date="2025-02-24T14:59:00Z" w:initials="H">
    <w:p w14:paraId="476D24BC" w14:textId="4CF75C4D" w:rsidR="00E16AD5" w:rsidRDefault="00E16AD5">
      <w:pPr>
        <w:pStyle w:val="CommentText"/>
      </w:pPr>
      <w:r>
        <w:rPr>
          <w:rStyle w:val="CommentReference"/>
        </w:rPr>
        <w:annotationRef/>
      </w:r>
      <w:r>
        <w:t>node</w:t>
      </w:r>
    </w:p>
  </w:comment>
  <w:comment w:id="12" w:author="HP" w:date="2025-02-24T14:59:00Z" w:initials="H">
    <w:p w14:paraId="489CE192" w14:textId="4BDE2831" w:rsidR="00E16AD5" w:rsidRDefault="00E16AD5">
      <w:pPr>
        <w:pStyle w:val="CommentText"/>
      </w:pPr>
      <w:r>
        <w:rPr>
          <w:rStyle w:val="CommentReference"/>
        </w:rPr>
        <w:annotationRef/>
      </w:r>
      <w:r>
        <w:t>the prostrate</w:t>
      </w:r>
    </w:p>
  </w:comment>
  <w:comment w:id="8" w:author="HP" w:date="2025-02-24T14:53:00Z" w:initials="H">
    <w:p w14:paraId="7AEDB118" w14:textId="49F469FB" w:rsidR="00836582" w:rsidRDefault="00836582">
      <w:pPr>
        <w:pStyle w:val="CommentText"/>
      </w:pPr>
      <w:r>
        <w:rPr>
          <w:rStyle w:val="CommentReference"/>
        </w:rPr>
        <w:annotationRef/>
      </w:r>
      <w:r>
        <w:t xml:space="preserve">add </w:t>
      </w:r>
      <w:r>
        <w:t>references</w:t>
      </w:r>
    </w:p>
  </w:comment>
  <w:comment w:id="13" w:author="HP" w:date="2025-02-24T15:00:00Z" w:initials="H">
    <w:p w14:paraId="24B8C628" w14:textId="30250FD0" w:rsidR="00E16AD5" w:rsidRDefault="00E16AD5">
      <w:pPr>
        <w:pStyle w:val="CommentText"/>
      </w:pPr>
      <w:r>
        <w:rPr>
          <w:rStyle w:val="CommentReference"/>
        </w:rPr>
        <w:annotationRef/>
      </w:r>
      <w:r>
        <w:t>the creation</w:t>
      </w:r>
    </w:p>
  </w:comment>
  <w:comment w:id="14" w:author="HP" w:date="2025-02-24T15:00:00Z" w:initials="H">
    <w:p w14:paraId="18DC5A5C" w14:textId="3B87E431" w:rsidR="00E16AD5" w:rsidRDefault="00E16AD5">
      <w:pPr>
        <w:pStyle w:val="CommentText"/>
      </w:pPr>
      <w:r>
        <w:rPr>
          <w:rStyle w:val="CommentReference"/>
        </w:rPr>
        <w:annotationRef/>
      </w:r>
      <w:r>
        <w:t>landscaspes</w:t>
      </w:r>
    </w:p>
  </w:comment>
  <w:comment w:id="15" w:author="HP" w:date="2025-02-24T15:00:00Z" w:initials="H">
    <w:p w14:paraId="6749F8C0" w14:textId="4BF44B57" w:rsidR="00E16AD5" w:rsidRDefault="00E16AD5">
      <w:pPr>
        <w:pStyle w:val="CommentText"/>
      </w:pPr>
      <w:r>
        <w:rPr>
          <w:rStyle w:val="CommentReference"/>
        </w:rPr>
        <w:annotationRef/>
      </w:r>
      <w:r>
        <w:t>removed</w:t>
      </w:r>
    </w:p>
  </w:comment>
  <w:comment w:id="16" w:author="HP" w:date="2025-02-24T15:03:00Z" w:initials="H">
    <w:p w14:paraId="3C3A7A0C" w14:textId="7E436211" w:rsidR="00E16AD5" w:rsidRDefault="00E16AD5">
      <w:pPr>
        <w:pStyle w:val="CommentText"/>
      </w:pPr>
      <w:r>
        <w:rPr>
          <w:rStyle w:val="CommentReference"/>
        </w:rPr>
        <w:annotationRef/>
      </w:r>
      <w:r>
        <w:t xml:space="preserve">add </w:t>
      </w:r>
      <w:r>
        <w:t>comma</w:t>
      </w:r>
    </w:p>
  </w:comment>
  <w:comment w:id="17" w:author="HP" w:date="2025-02-24T15:03:00Z" w:initials="H">
    <w:p w14:paraId="7A1621E1" w14:textId="0870B968" w:rsidR="00E16AD5" w:rsidRDefault="00E16AD5">
      <w:pPr>
        <w:pStyle w:val="CommentText"/>
      </w:pPr>
      <w:r>
        <w:rPr>
          <w:rStyle w:val="CommentReference"/>
        </w:rPr>
        <w:annotationRef/>
      </w:r>
      <w:r>
        <w:t xml:space="preserve">removed </w:t>
      </w:r>
      <w:r>
        <w:t>comma</w:t>
      </w:r>
    </w:p>
  </w:comment>
  <w:comment w:id="18" w:author="HP" w:date="2025-02-24T15:05:00Z" w:initials="H">
    <w:p w14:paraId="6785805A" w14:textId="651DF4F0" w:rsidR="00E16AD5" w:rsidRDefault="00E16AD5">
      <w:pPr>
        <w:pStyle w:val="CommentText"/>
      </w:pPr>
      <w:r>
        <w:rPr>
          <w:rStyle w:val="CommentReference"/>
        </w:rPr>
        <w:annotationRef/>
      </w:r>
      <w:r>
        <w:t xml:space="preserve">add </w:t>
      </w:r>
      <w:r>
        <w:t>«the»</w:t>
      </w:r>
    </w:p>
  </w:comment>
  <w:comment w:id="19" w:author="HP" w:date="2025-02-24T15:08:00Z" w:initials="H">
    <w:p w14:paraId="2141F085" w14:textId="1F3DEFD1" w:rsidR="00A70987" w:rsidRDefault="00A70987">
      <w:pPr>
        <w:pStyle w:val="CommentText"/>
      </w:pPr>
      <w:r>
        <w:rPr>
          <w:rStyle w:val="CommentReference"/>
        </w:rPr>
        <w:annotationRef/>
      </w:r>
      <w:r>
        <w:t xml:space="preserve">add </w:t>
      </w:r>
      <w:r>
        <w:t>«the» before Indian</w:t>
      </w:r>
    </w:p>
  </w:comment>
  <w:comment w:id="20" w:author="HP" w:date="2025-02-24T15:08:00Z" w:initials="H">
    <w:p w14:paraId="2625E897" w14:textId="7A2C7D50" w:rsidR="00A70987" w:rsidRDefault="00A70987">
      <w:pPr>
        <w:pStyle w:val="CommentText"/>
      </w:pPr>
      <w:r>
        <w:rPr>
          <w:rStyle w:val="CommentReference"/>
        </w:rPr>
        <w:annotationRef/>
      </w:r>
      <w:r>
        <w:t>removed</w:t>
      </w:r>
    </w:p>
  </w:comment>
  <w:comment w:id="21" w:author="HP" w:date="2025-02-24T15:10:00Z" w:initials="H">
    <w:p w14:paraId="17D05C74" w14:textId="6FC2276F" w:rsidR="00A70987" w:rsidRDefault="00A70987">
      <w:pPr>
        <w:pStyle w:val="CommentText"/>
      </w:pPr>
      <w:r>
        <w:rPr>
          <w:rStyle w:val="CommentReference"/>
        </w:rPr>
        <w:annotationRef/>
      </w:r>
      <w:r w:rsidR="00080B87">
        <w:rPr>
          <w:rStyle w:val="CommentReference"/>
        </w:rPr>
        <w:t xml:space="preserve">??? key , already given in Flora of British India and Flora of Asssam </w:t>
      </w:r>
    </w:p>
  </w:comment>
  <w:comment w:id="22" w:author="HP" w:date="2025-02-24T15:19:00Z" w:initials="H">
    <w:p w14:paraId="3A92100F" w14:textId="1A98BF99" w:rsidR="004727F9" w:rsidRDefault="004727F9">
      <w:pPr>
        <w:pStyle w:val="CommentText"/>
      </w:pPr>
      <w:r>
        <w:rPr>
          <w:rStyle w:val="CommentReference"/>
        </w:rPr>
        <w:annotationRef/>
      </w:r>
      <w:r>
        <w:t xml:space="preserve">revised </w:t>
      </w:r>
      <w:r>
        <w:t xml:space="preserve">these methodology </w:t>
      </w:r>
      <w:r w:rsidR="00080B87">
        <w:t>and go through «Flora of Assam-Vol 5»</w:t>
      </w:r>
    </w:p>
  </w:comment>
  <w:comment w:id="23" w:author="HP" w:date="2025-02-24T15:28:00Z" w:initials="H">
    <w:p w14:paraId="201A0A31" w14:textId="5C6A82E3" w:rsidR="004727F9" w:rsidRDefault="004727F9">
      <w:pPr>
        <w:pStyle w:val="CommentText"/>
      </w:pPr>
      <w:r>
        <w:rPr>
          <w:rStyle w:val="CommentReference"/>
        </w:rPr>
        <w:annotationRef/>
      </w:r>
      <w:r>
        <w:t>latter</w:t>
      </w:r>
    </w:p>
  </w:comment>
  <w:comment w:id="24" w:author="HP" w:date="2025-02-24T15:39:00Z" w:initials="H">
    <w:p w14:paraId="69B8FE56" w14:textId="6C5044A1" w:rsidR="00080B87" w:rsidRDefault="00080B87">
      <w:pPr>
        <w:pStyle w:val="CommentText"/>
      </w:pPr>
      <w:r>
        <w:rPr>
          <w:rStyle w:val="CommentReference"/>
        </w:rPr>
        <w:annotationRef/>
      </w:r>
      <w:r>
        <w:rPr>
          <w:rStyle w:val="CommentReference"/>
        </w:rPr>
        <w:t>please revised this part</w:t>
      </w:r>
    </w:p>
  </w:comment>
  <w:comment w:id="25" w:author="HP" w:date="2025-02-24T15:41:00Z" w:initials="H">
    <w:p w14:paraId="28205A1C" w14:textId="5EF3509F" w:rsidR="00080B87" w:rsidRDefault="00080B87">
      <w:pPr>
        <w:pStyle w:val="CommentText"/>
      </w:pPr>
      <w:r>
        <w:rPr>
          <w:rStyle w:val="CommentReference"/>
        </w:rPr>
        <w:annotationRef/>
      </w:r>
      <w:r w:rsidR="00310DC3">
        <w:t xml:space="preserve">Please </w:t>
      </w:r>
      <w:r w:rsidR="00310DC3">
        <w:t xml:space="preserve">add a table of your findings and discussed with prior findings (References) </w:t>
      </w:r>
    </w:p>
  </w:comment>
  <w:comment w:id="26" w:author="HP" w:date="2025-02-24T15:34:00Z" w:initials="H">
    <w:p w14:paraId="066FBDB8" w14:textId="7868DB7B" w:rsidR="00080B87" w:rsidRDefault="00080B87">
      <w:pPr>
        <w:pStyle w:val="CommentText"/>
      </w:pPr>
      <w:r>
        <w:rPr>
          <w:rStyle w:val="CommentReference"/>
        </w:rPr>
        <w:annotationRef/>
      </w:r>
      <w:r>
        <w:t xml:space="preserve">phenolgy </w:t>
      </w:r>
      <w:r>
        <w:t>(FL &amp; Fr)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0A80CF" w15:done="0"/>
  <w15:commentEx w15:paraId="6D7710FD" w15:done="0"/>
  <w15:commentEx w15:paraId="79FCCD92" w15:done="0"/>
  <w15:commentEx w15:paraId="3B3C9E40" w15:done="0"/>
  <w15:commentEx w15:paraId="3B6C1D6B" w15:done="0"/>
  <w15:commentEx w15:paraId="0CCCA65C" w15:done="0"/>
  <w15:commentEx w15:paraId="15039A2C" w15:done="0"/>
  <w15:commentEx w15:paraId="5F0060D7" w15:done="0"/>
  <w15:commentEx w15:paraId="47E12C9A" w15:done="0"/>
  <w15:commentEx w15:paraId="56E54B26" w15:done="0"/>
  <w15:commentEx w15:paraId="476D24BC" w15:done="0"/>
  <w15:commentEx w15:paraId="489CE192" w15:done="0"/>
  <w15:commentEx w15:paraId="7AEDB118" w15:done="0"/>
  <w15:commentEx w15:paraId="24B8C628" w15:done="0"/>
  <w15:commentEx w15:paraId="18DC5A5C" w15:done="0"/>
  <w15:commentEx w15:paraId="6749F8C0" w15:done="0"/>
  <w15:commentEx w15:paraId="3C3A7A0C" w15:done="0"/>
  <w15:commentEx w15:paraId="7A1621E1" w15:done="0"/>
  <w15:commentEx w15:paraId="6785805A" w15:done="0"/>
  <w15:commentEx w15:paraId="2141F085" w15:done="0"/>
  <w15:commentEx w15:paraId="2625E897" w15:done="0"/>
  <w15:commentEx w15:paraId="17D05C74" w15:done="0"/>
  <w15:commentEx w15:paraId="3A92100F" w15:done="0"/>
  <w15:commentEx w15:paraId="201A0A31" w15:done="0"/>
  <w15:commentEx w15:paraId="69B8FE56" w15:done="0"/>
  <w15:commentEx w15:paraId="28205A1C" w15:done="0"/>
  <w15:commentEx w15:paraId="066FB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7123D" w16cex:dateUtc="2025-02-24T10:13:00Z"/>
  <w16cex:commentExtensible w16cex:durableId="2B6703B5" w16cex:dateUtc="2025-02-24T09:11:00Z"/>
  <w16cex:commentExtensible w16cex:durableId="2B670504" w16cex:dateUtc="2025-02-24T09:17:00Z"/>
  <w16cex:commentExtensible w16cex:durableId="2B6704DD" w16cex:dateUtc="2025-02-24T09:16:00Z"/>
  <w16cex:commentExtensible w16cex:durableId="2B670537" w16cex:dateUtc="2025-02-24T09:18:00Z"/>
  <w16cex:commentExtensible w16cex:durableId="2B67054A" w16cex:dateUtc="2025-02-24T09:18:00Z"/>
  <w16cex:commentExtensible w16cex:durableId="2B6705DF" w16cex:dateUtc="2025-02-24T09:21:00Z"/>
  <w16cex:commentExtensible w16cex:durableId="2B6705EE" w16cex:dateUtc="2025-02-24T09:21:00Z"/>
  <w16cex:commentExtensible w16cex:durableId="2B670765" w16cex:dateUtc="2025-02-24T09:27:00Z"/>
  <w16cex:commentExtensible w16cex:durableId="2B67078E" w16cex:dateUtc="2025-02-24T09:28:00Z"/>
  <w16cex:commentExtensible w16cex:durableId="2B6707C1" w16cex:dateUtc="2025-02-24T09:29:00Z"/>
  <w16cex:commentExtensible w16cex:durableId="2B6707CF" w16cex:dateUtc="2025-02-24T09:29:00Z"/>
  <w16cex:commentExtensible w16cex:durableId="2B670652" w16cex:dateUtc="2025-02-24T09:23:00Z"/>
  <w16cex:commentExtensible w16cex:durableId="2B6707FC" w16cex:dateUtc="2025-02-24T09:30:00Z"/>
  <w16cex:commentExtensible w16cex:durableId="2B670807" w16cex:dateUtc="2025-02-24T09:30:00Z"/>
  <w16cex:commentExtensible w16cex:durableId="2B670827" w16cex:dateUtc="2025-02-24T09:30:00Z"/>
  <w16cex:commentExtensible w16cex:durableId="2B6708B0" w16cex:dateUtc="2025-02-24T09:33:00Z"/>
  <w16cex:commentExtensible w16cex:durableId="2B6708C3" w16cex:dateUtc="2025-02-24T09:33:00Z"/>
  <w16cex:commentExtensible w16cex:durableId="2B670928" w16cex:dateUtc="2025-02-24T09:35:00Z"/>
  <w16cex:commentExtensible w16cex:durableId="2B6709E4" w16cex:dateUtc="2025-02-24T09:38:00Z"/>
  <w16cex:commentExtensible w16cex:durableId="2B670A06" w16cex:dateUtc="2025-02-24T09:38:00Z"/>
  <w16cex:commentExtensible w16cex:durableId="2B670A4F" w16cex:dateUtc="2025-02-24T09:40:00Z"/>
  <w16cex:commentExtensible w16cex:durableId="2B670C98" w16cex:dateUtc="2025-02-24T09:49:00Z"/>
  <w16cex:commentExtensible w16cex:durableId="2B670EA3" w16cex:dateUtc="2025-02-24T09:58:00Z"/>
  <w16cex:commentExtensible w16cex:durableId="2B671143" w16cex:dateUtc="2025-02-24T10:09:00Z"/>
  <w16cex:commentExtensible w16cex:durableId="2B671194" w16cex:dateUtc="2025-02-24T10:11:00Z"/>
  <w16cex:commentExtensible w16cex:durableId="2B67100B" w16cex:dateUtc="2025-02-24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A80CF" w16cid:durableId="2B67123D"/>
  <w16cid:commentId w16cid:paraId="6D7710FD" w16cid:durableId="2B6703B5"/>
  <w16cid:commentId w16cid:paraId="79FCCD92" w16cid:durableId="2B670504"/>
  <w16cid:commentId w16cid:paraId="3B3C9E40" w16cid:durableId="2B6704DD"/>
  <w16cid:commentId w16cid:paraId="3B6C1D6B" w16cid:durableId="2B670537"/>
  <w16cid:commentId w16cid:paraId="0CCCA65C" w16cid:durableId="2B67054A"/>
  <w16cid:commentId w16cid:paraId="15039A2C" w16cid:durableId="2B6705DF"/>
  <w16cid:commentId w16cid:paraId="5F0060D7" w16cid:durableId="2B6705EE"/>
  <w16cid:commentId w16cid:paraId="47E12C9A" w16cid:durableId="2B670765"/>
  <w16cid:commentId w16cid:paraId="56E54B26" w16cid:durableId="2B67078E"/>
  <w16cid:commentId w16cid:paraId="476D24BC" w16cid:durableId="2B6707C1"/>
  <w16cid:commentId w16cid:paraId="489CE192" w16cid:durableId="2B6707CF"/>
  <w16cid:commentId w16cid:paraId="7AEDB118" w16cid:durableId="2B670652"/>
  <w16cid:commentId w16cid:paraId="24B8C628" w16cid:durableId="2B6707FC"/>
  <w16cid:commentId w16cid:paraId="18DC5A5C" w16cid:durableId="2B670807"/>
  <w16cid:commentId w16cid:paraId="6749F8C0" w16cid:durableId="2B670827"/>
  <w16cid:commentId w16cid:paraId="3C3A7A0C" w16cid:durableId="2B6708B0"/>
  <w16cid:commentId w16cid:paraId="7A1621E1" w16cid:durableId="2B6708C3"/>
  <w16cid:commentId w16cid:paraId="6785805A" w16cid:durableId="2B670928"/>
  <w16cid:commentId w16cid:paraId="2141F085" w16cid:durableId="2B6709E4"/>
  <w16cid:commentId w16cid:paraId="2625E897" w16cid:durableId="2B670A06"/>
  <w16cid:commentId w16cid:paraId="17D05C74" w16cid:durableId="2B670A4F"/>
  <w16cid:commentId w16cid:paraId="3A92100F" w16cid:durableId="2B670C98"/>
  <w16cid:commentId w16cid:paraId="201A0A31" w16cid:durableId="2B670EA3"/>
  <w16cid:commentId w16cid:paraId="69B8FE56" w16cid:durableId="2B671143"/>
  <w16cid:commentId w16cid:paraId="28205A1C" w16cid:durableId="2B671194"/>
  <w16cid:commentId w16cid:paraId="066FBDB8" w16cid:durableId="2B671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7B85" w14:textId="77777777" w:rsidR="005A4610" w:rsidRDefault="005A4610" w:rsidP="00C37E61">
      <w:r>
        <w:separator/>
      </w:r>
    </w:p>
  </w:endnote>
  <w:endnote w:type="continuationSeparator" w:id="0">
    <w:p w14:paraId="4786C9F7" w14:textId="77777777" w:rsidR="005A4610" w:rsidRDefault="005A461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B882" w14:textId="77777777" w:rsidR="002333CA" w:rsidRDefault="0023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BB1A" w14:textId="77777777" w:rsidR="002333CA" w:rsidRDefault="00233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78B" w14:textId="098688DB" w:rsidR="00754C9A" w:rsidRPr="002333CA" w:rsidRDefault="00754C9A" w:rsidP="00233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876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3BFB" w14:textId="77777777" w:rsidR="005A4610" w:rsidRDefault="005A4610" w:rsidP="00C37E61">
      <w:r>
        <w:separator/>
      </w:r>
    </w:p>
  </w:footnote>
  <w:footnote w:type="continuationSeparator" w:id="0">
    <w:p w14:paraId="3A259373" w14:textId="77777777" w:rsidR="005A4610" w:rsidRDefault="005A461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70B8" w14:textId="271CC39D" w:rsidR="002333CA" w:rsidRDefault="005A4610">
    <w:pPr>
      <w:pStyle w:val="Header"/>
    </w:pPr>
    <w:r>
      <w:rPr>
        <w:noProof/>
      </w:rPr>
      <w:pict w14:anchorId="6793A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E989" w14:textId="275994EA" w:rsidR="002333CA" w:rsidRDefault="005A4610">
    <w:pPr>
      <w:pStyle w:val="Header"/>
    </w:pPr>
    <w:r>
      <w:rPr>
        <w:noProof/>
      </w:rPr>
      <w:pict w14:anchorId="3F39C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FF8" w14:textId="6DC8719D" w:rsidR="00296529" w:rsidRPr="00296529" w:rsidRDefault="005A4610" w:rsidP="00296529">
    <w:pPr>
      <w:ind w:left="2160"/>
      <w:jc w:val="center"/>
      <w:rPr>
        <w:rFonts w:ascii="Times New Roman" w:eastAsia="Calibri" w:hAnsi="Times New Roman"/>
        <w:i/>
        <w:sz w:val="18"/>
        <w:szCs w:val="22"/>
      </w:rPr>
    </w:pPr>
    <w:r>
      <w:rPr>
        <w:noProof/>
      </w:rPr>
      <w:pict w14:anchorId="6E592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1B7E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CCD67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4C4AA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D9B89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A9E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E39FE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8F82" w14:textId="7D3627A2" w:rsidR="002333CA" w:rsidRDefault="005A4610">
    <w:pPr>
      <w:pStyle w:val="Header"/>
    </w:pPr>
    <w:r>
      <w:rPr>
        <w:noProof/>
      </w:rPr>
      <w:pict w14:anchorId="40E07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9F6B" w14:textId="56EE229A" w:rsidR="002333CA" w:rsidRDefault="005A4610">
    <w:pPr>
      <w:pStyle w:val="Header"/>
    </w:pPr>
    <w:r>
      <w:rPr>
        <w:noProof/>
      </w:rPr>
      <w:pict w14:anchorId="4C684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95C3" w14:textId="4F5DC0FA" w:rsidR="002333CA" w:rsidRDefault="005A4610">
    <w:pPr>
      <w:pStyle w:val="Header"/>
    </w:pPr>
    <w:r>
      <w:rPr>
        <w:noProof/>
      </w:rPr>
      <w:pict w14:anchorId="48A07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D54F04"/>
    <w:multiLevelType w:val="hybridMultilevel"/>
    <w:tmpl w:val="1742A81C"/>
    <w:lvl w:ilvl="0" w:tplc="C150CA02">
      <w:start w:val="1"/>
      <w:numFmt w:val="decimal"/>
      <w:lvlText w:val="%1."/>
      <w:lvlJc w:val="left"/>
      <w:pPr>
        <w:ind w:left="940" w:hanging="360"/>
      </w:pPr>
      <w:rPr>
        <w:rFonts w:ascii="Calibri" w:eastAsia="Calibri" w:hAnsi="Calibri" w:cs="Calibri" w:hint="default"/>
        <w:b w:val="0"/>
        <w:bCs/>
        <w:i w:val="0"/>
        <w:iCs w:val="0"/>
        <w:color w:val="auto"/>
        <w:spacing w:val="0"/>
        <w:w w:val="100"/>
        <w:sz w:val="22"/>
        <w:szCs w:val="22"/>
        <w:lang w:val="en-US" w:eastAsia="en-US" w:bidi="ar-SA"/>
      </w:rPr>
    </w:lvl>
    <w:lvl w:ilvl="1" w:tplc="AF528BDE">
      <w:numFmt w:val="bullet"/>
      <w:lvlText w:val="•"/>
      <w:lvlJc w:val="left"/>
      <w:pPr>
        <w:ind w:left="1816" w:hanging="360"/>
      </w:pPr>
      <w:rPr>
        <w:rFonts w:hint="default"/>
        <w:lang w:val="en-US" w:eastAsia="en-US" w:bidi="ar-SA"/>
      </w:rPr>
    </w:lvl>
    <w:lvl w:ilvl="2" w:tplc="62721CC4">
      <w:numFmt w:val="bullet"/>
      <w:lvlText w:val="•"/>
      <w:lvlJc w:val="left"/>
      <w:pPr>
        <w:ind w:left="2692" w:hanging="360"/>
      </w:pPr>
      <w:rPr>
        <w:rFonts w:hint="default"/>
        <w:lang w:val="en-US" w:eastAsia="en-US" w:bidi="ar-SA"/>
      </w:rPr>
    </w:lvl>
    <w:lvl w:ilvl="3" w:tplc="E26AC2C2">
      <w:numFmt w:val="bullet"/>
      <w:lvlText w:val="•"/>
      <w:lvlJc w:val="left"/>
      <w:pPr>
        <w:ind w:left="3568" w:hanging="360"/>
      </w:pPr>
      <w:rPr>
        <w:rFonts w:hint="default"/>
        <w:lang w:val="en-US" w:eastAsia="en-US" w:bidi="ar-SA"/>
      </w:rPr>
    </w:lvl>
    <w:lvl w:ilvl="4" w:tplc="33E2D2CA">
      <w:numFmt w:val="bullet"/>
      <w:lvlText w:val="•"/>
      <w:lvlJc w:val="left"/>
      <w:pPr>
        <w:ind w:left="4444" w:hanging="360"/>
      </w:pPr>
      <w:rPr>
        <w:rFonts w:hint="default"/>
        <w:lang w:val="en-US" w:eastAsia="en-US" w:bidi="ar-SA"/>
      </w:rPr>
    </w:lvl>
    <w:lvl w:ilvl="5" w:tplc="4BE899D4">
      <w:numFmt w:val="bullet"/>
      <w:lvlText w:val="•"/>
      <w:lvlJc w:val="left"/>
      <w:pPr>
        <w:ind w:left="5320" w:hanging="360"/>
      </w:pPr>
      <w:rPr>
        <w:rFonts w:hint="default"/>
        <w:lang w:val="en-US" w:eastAsia="en-US" w:bidi="ar-SA"/>
      </w:rPr>
    </w:lvl>
    <w:lvl w:ilvl="6" w:tplc="ED8A47F6">
      <w:numFmt w:val="bullet"/>
      <w:lvlText w:val="•"/>
      <w:lvlJc w:val="left"/>
      <w:pPr>
        <w:ind w:left="6196" w:hanging="360"/>
      </w:pPr>
      <w:rPr>
        <w:rFonts w:hint="default"/>
        <w:lang w:val="en-US" w:eastAsia="en-US" w:bidi="ar-SA"/>
      </w:rPr>
    </w:lvl>
    <w:lvl w:ilvl="7" w:tplc="03482B98">
      <w:numFmt w:val="bullet"/>
      <w:lvlText w:val="•"/>
      <w:lvlJc w:val="left"/>
      <w:pPr>
        <w:ind w:left="7072" w:hanging="360"/>
      </w:pPr>
      <w:rPr>
        <w:rFonts w:hint="default"/>
        <w:lang w:val="en-US" w:eastAsia="en-US" w:bidi="ar-SA"/>
      </w:rPr>
    </w:lvl>
    <w:lvl w:ilvl="8" w:tplc="D70802B0">
      <w:numFmt w:val="bullet"/>
      <w:lvlText w:val="•"/>
      <w:lvlJc w:val="left"/>
      <w:pPr>
        <w:ind w:left="7948" w:hanging="360"/>
      </w:pPr>
      <w:rPr>
        <w:rFonts w:hint="default"/>
        <w:lang w:val="en-US" w:eastAsia="en-US" w:bidi="ar-SA"/>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832D47"/>
    <w:multiLevelType w:val="multilevel"/>
    <w:tmpl w:val="5F50E5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21483"/>
    <w:multiLevelType w:val="hybridMultilevel"/>
    <w:tmpl w:val="A3CEA454"/>
    <w:lvl w:ilvl="0" w:tplc="1B56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5"/>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9CE"/>
    <w:rsid w:val="0002318F"/>
    <w:rsid w:val="00030174"/>
    <w:rsid w:val="0004579C"/>
    <w:rsid w:val="00064358"/>
    <w:rsid w:val="00080B87"/>
    <w:rsid w:val="000A47FA"/>
    <w:rsid w:val="000A65D3"/>
    <w:rsid w:val="000A7A23"/>
    <w:rsid w:val="000B1E33"/>
    <w:rsid w:val="000D3C45"/>
    <w:rsid w:val="000D689F"/>
    <w:rsid w:val="000E7B7B"/>
    <w:rsid w:val="000E7D62"/>
    <w:rsid w:val="00103357"/>
    <w:rsid w:val="00123C9F"/>
    <w:rsid w:val="00126190"/>
    <w:rsid w:val="00130F17"/>
    <w:rsid w:val="001320BF"/>
    <w:rsid w:val="00157F26"/>
    <w:rsid w:val="00163BC4"/>
    <w:rsid w:val="00191062"/>
    <w:rsid w:val="00192B72"/>
    <w:rsid w:val="001A29D8"/>
    <w:rsid w:val="001A578E"/>
    <w:rsid w:val="001A5CAA"/>
    <w:rsid w:val="001B0427"/>
    <w:rsid w:val="001C184F"/>
    <w:rsid w:val="001D3A51"/>
    <w:rsid w:val="001E10D2"/>
    <w:rsid w:val="001E25B4"/>
    <w:rsid w:val="001E44FE"/>
    <w:rsid w:val="00200595"/>
    <w:rsid w:val="00204835"/>
    <w:rsid w:val="00231920"/>
    <w:rsid w:val="0023195C"/>
    <w:rsid w:val="002333CA"/>
    <w:rsid w:val="0024282C"/>
    <w:rsid w:val="00245E94"/>
    <w:rsid w:val="002460DC"/>
    <w:rsid w:val="00250985"/>
    <w:rsid w:val="002556F6"/>
    <w:rsid w:val="00283105"/>
    <w:rsid w:val="00284C4C"/>
    <w:rsid w:val="00287E68"/>
    <w:rsid w:val="00296529"/>
    <w:rsid w:val="002B27FB"/>
    <w:rsid w:val="002B685A"/>
    <w:rsid w:val="002B7131"/>
    <w:rsid w:val="002C57D2"/>
    <w:rsid w:val="002E0D56"/>
    <w:rsid w:val="00310DC3"/>
    <w:rsid w:val="00315186"/>
    <w:rsid w:val="0033343E"/>
    <w:rsid w:val="0034709E"/>
    <w:rsid w:val="003512C2"/>
    <w:rsid w:val="00361069"/>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D2B"/>
    <w:rsid w:val="00471A80"/>
    <w:rsid w:val="004727F9"/>
    <w:rsid w:val="004A71EA"/>
    <w:rsid w:val="004D305E"/>
    <w:rsid w:val="004D4277"/>
    <w:rsid w:val="00502516"/>
    <w:rsid w:val="00505F06"/>
    <w:rsid w:val="00506828"/>
    <w:rsid w:val="0053056E"/>
    <w:rsid w:val="0053306E"/>
    <w:rsid w:val="00541AA9"/>
    <w:rsid w:val="00554FDA"/>
    <w:rsid w:val="005A4610"/>
    <w:rsid w:val="005C784C"/>
    <w:rsid w:val="005D17F6"/>
    <w:rsid w:val="005E5539"/>
    <w:rsid w:val="00602BF5"/>
    <w:rsid w:val="00617FDD"/>
    <w:rsid w:val="00633614"/>
    <w:rsid w:val="00633F68"/>
    <w:rsid w:val="00636EB2"/>
    <w:rsid w:val="006375B8"/>
    <w:rsid w:val="00643B41"/>
    <w:rsid w:val="0066510A"/>
    <w:rsid w:val="00673F9F"/>
    <w:rsid w:val="00686953"/>
    <w:rsid w:val="00687DEA"/>
    <w:rsid w:val="00687E67"/>
    <w:rsid w:val="006967F7"/>
    <w:rsid w:val="006A250C"/>
    <w:rsid w:val="006B21D3"/>
    <w:rsid w:val="006B57D0"/>
    <w:rsid w:val="006D30FF"/>
    <w:rsid w:val="006D6940"/>
    <w:rsid w:val="006F11EC"/>
    <w:rsid w:val="0070082C"/>
    <w:rsid w:val="00733E4B"/>
    <w:rsid w:val="007369E6"/>
    <w:rsid w:val="00742C0C"/>
    <w:rsid w:val="00746E59"/>
    <w:rsid w:val="00754C9A"/>
    <w:rsid w:val="0075599A"/>
    <w:rsid w:val="00761D52"/>
    <w:rsid w:val="0077749E"/>
    <w:rsid w:val="00790ADA"/>
    <w:rsid w:val="007B14D7"/>
    <w:rsid w:val="007C42D0"/>
    <w:rsid w:val="007D2288"/>
    <w:rsid w:val="007E088F"/>
    <w:rsid w:val="007F7B32"/>
    <w:rsid w:val="00804BC2"/>
    <w:rsid w:val="0081431A"/>
    <w:rsid w:val="0083216F"/>
    <w:rsid w:val="00836582"/>
    <w:rsid w:val="00860000"/>
    <w:rsid w:val="00863BD3"/>
    <w:rsid w:val="008641ED"/>
    <w:rsid w:val="00866D66"/>
    <w:rsid w:val="008671C6"/>
    <w:rsid w:val="00875803"/>
    <w:rsid w:val="008B459E"/>
    <w:rsid w:val="008E13AE"/>
    <w:rsid w:val="008E1506"/>
    <w:rsid w:val="008E710C"/>
    <w:rsid w:val="008F69D6"/>
    <w:rsid w:val="00902823"/>
    <w:rsid w:val="00915CA6"/>
    <w:rsid w:val="00926802"/>
    <w:rsid w:val="00927834"/>
    <w:rsid w:val="009500A6"/>
    <w:rsid w:val="00957C18"/>
    <w:rsid w:val="009659BA"/>
    <w:rsid w:val="00983040"/>
    <w:rsid w:val="00993113"/>
    <w:rsid w:val="009B3FB9"/>
    <w:rsid w:val="009C2465"/>
    <w:rsid w:val="009D35A0"/>
    <w:rsid w:val="009D7EB7"/>
    <w:rsid w:val="009E048A"/>
    <w:rsid w:val="009E08E9"/>
    <w:rsid w:val="009E3DB9"/>
    <w:rsid w:val="009E6E35"/>
    <w:rsid w:val="009F0EDA"/>
    <w:rsid w:val="009F2B55"/>
    <w:rsid w:val="00A03B96"/>
    <w:rsid w:val="00A05B19"/>
    <w:rsid w:val="00A1134E"/>
    <w:rsid w:val="00A24E7E"/>
    <w:rsid w:val="00A258C3"/>
    <w:rsid w:val="00A347C0"/>
    <w:rsid w:val="00A51431"/>
    <w:rsid w:val="00A539AD"/>
    <w:rsid w:val="00A70987"/>
    <w:rsid w:val="00A84C44"/>
    <w:rsid w:val="00A94063"/>
    <w:rsid w:val="00AA6219"/>
    <w:rsid w:val="00AA74E0"/>
    <w:rsid w:val="00AB703F"/>
    <w:rsid w:val="00AC6BB8"/>
    <w:rsid w:val="00AE008F"/>
    <w:rsid w:val="00AE10D1"/>
    <w:rsid w:val="00B01FCD"/>
    <w:rsid w:val="00B1776C"/>
    <w:rsid w:val="00B52583"/>
    <w:rsid w:val="00B52896"/>
    <w:rsid w:val="00B95236"/>
    <w:rsid w:val="00B96BD9"/>
    <w:rsid w:val="00BA1B01"/>
    <w:rsid w:val="00BA2641"/>
    <w:rsid w:val="00BB37AA"/>
    <w:rsid w:val="00BC05B9"/>
    <w:rsid w:val="00BC47A7"/>
    <w:rsid w:val="00BC53A0"/>
    <w:rsid w:val="00BE62AD"/>
    <w:rsid w:val="00BF121F"/>
    <w:rsid w:val="00BF1F80"/>
    <w:rsid w:val="00C166EF"/>
    <w:rsid w:val="00C17EB0"/>
    <w:rsid w:val="00C27F5F"/>
    <w:rsid w:val="00C30A0F"/>
    <w:rsid w:val="00C37E61"/>
    <w:rsid w:val="00C45ADB"/>
    <w:rsid w:val="00C70F1B"/>
    <w:rsid w:val="00C71A47"/>
    <w:rsid w:val="00C7464C"/>
    <w:rsid w:val="00C85588"/>
    <w:rsid w:val="00CD2956"/>
    <w:rsid w:val="00CD6755"/>
    <w:rsid w:val="00CD6856"/>
    <w:rsid w:val="00CE0089"/>
    <w:rsid w:val="00CE793C"/>
    <w:rsid w:val="00CF193C"/>
    <w:rsid w:val="00D173F1"/>
    <w:rsid w:val="00D36CF1"/>
    <w:rsid w:val="00D600EC"/>
    <w:rsid w:val="00D74CB0"/>
    <w:rsid w:val="00D8295D"/>
    <w:rsid w:val="00DC2A65"/>
    <w:rsid w:val="00DE15F0"/>
    <w:rsid w:val="00DE5663"/>
    <w:rsid w:val="00DE78AA"/>
    <w:rsid w:val="00E053D0"/>
    <w:rsid w:val="00E15994"/>
    <w:rsid w:val="00E16AD5"/>
    <w:rsid w:val="00E3114E"/>
    <w:rsid w:val="00E31A70"/>
    <w:rsid w:val="00E35B02"/>
    <w:rsid w:val="00E66496"/>
    <w:rsid w:val="00E66B35"/>
    <w:rsid w:val="00E66E10"/>
    <w:rsid w:val="00E769F6"/>
    <w:rsid w:val="00E8407C"/>
    <w:rsid w:val="00E84F3C"/>
    <w:rsid w:val="00EA012C"/>
    <w:rsid w:val="00EC6A55"/>
    <w:rsid w:val="00ED0288"/>
    <w:rsid w:val="00ED0E9D"/>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8"/>
      </o:rules>
    </o:shapelayout>
  </w:shapeDefaults>
  <w:decimalSymbol w:val="."/>
  <w:listSeparator w:val=","/>
  <w14:docId w14:val="39631A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D3C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184F"/>
    <w:pPr>
      <w:ind w:left="720"/>
      <w:contextualSpacing/>
    </w:pPr>
  </w:style>
  <w:style w:type="paragraph" w:styleId="BodyText">
    <w:name w:val="Body Text"/>
    <w:basedOn w:val="Normal"/>
    <w:link w:val="BodyTextChar"/>
    <w:semiHidden/>
    <w:unhideWhenUsed/>
    <w:rsid w:val="001C184F"/>
    <w:pPr>
      <w:spacing w:after="120"/>
    </w:pPr>
  </w:style>
  <w:style w:type="character" w:customStyle="1" w:styleId="BodyTextChar">
    <w:name w:val="Body Text Char"/>
    <w:basedOn w:val="DefaultParagraphFont"/>
    <w:link w:val="BodyText"/>
    <w:semiHidden/>
    <w:rsid w:val="001C184F"/>
    <w:rPr>
      <w:rFonts w:ascii="Helvetica" w:hAnsi="Helvetica"/>
    </w:rPr>
  </w:style>
  <w:style w:type="character" w:customStyle="1" w:styleId="Heading3Char">
    <w:name w:val="Heading 3 Char"/>
    <w:basedOn w:val="DefaultParagraphFont"/>
    <w:link w:val="Heading3"/>
    <w:semiHidden/>
    <w:rsid w:val="000D3C45"/>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467D2B"/>
    <w:rPr>
      <w:rFonts w:ascii="Helvetica" w:hAnsi="Helvetica"/>
      <w:b/>
      <w:bCs/>
      <w:lang w:val="en-US" w:eastAsia="en-US"/>
    </w:rPr>
  </w:style>
  <w:style w:type="character" w:customStyle="1" w:styleId="CommentSubjectChar">
    <w:name w:val="Comment Subject Char"/>
    <w:basedOn w:val="CommentTextChar"/>
    <w:link w:val="CommentSubject"/>
    <w:semiHidden/>
    <w:rsid w:val="00467D2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02532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01678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E63B-14CA-49B8-B7C8-85E1DC58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149</TotalTime>
  <Pages>10</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24</cp:revision>
  <cp:lastPrinted>1999-07-06T11:00:00Z</cp:lastPrinted>
  <dcterms:created xsi:type="dcterms:W3CDTF">2014-10-25T14:34:00Z</dcterms:created>
  <dcterms:modified xsi:type="dcterms:W3CDTF">2025-02-24T10:14:00Z</dcterms:modified>
</cp:coreProperties>
</file>