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3C" w:rsidRPr="00117042" w:rsidRDefault="007C047A">
      <w:pPr>
        <w:spacing w:after="0"/>
        <w:rPr>
          <w:rFonts w:ascii="Arial" w:hAnsi="Arial" w:cs="Arial"/>
          <w:sz w:val="20"/>
          <w:szCs w:val="20"/>
        </w:rPr>
      </w:pPr>
      <w:r w:rsidRPr="00117042">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19503C" w:rsidRPr="00117042">
        <w:trPr>
          <w:trHeight w:val="300"/>
        </w:trPr>
        <w:tc>
          <w:tcPr>
            <w:tcW w:w="5168"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Arial" w:hAnsi="Arial" w:cs="Arial"/>
                <w:sz w:val="20"/>
                <w:szCs w:val="20"/>
              </w:rPr>
              <w:t xml:space="preserve">Journal Name: </w:t>
            </w:r>
          </w:p>
        </w:tc>
        <w:tc>
          <w:tcPr>
            <w:tcW w:w="15769" w:type="dxa"/>
            <w:tcBorders>
              <w:top w:val="single" w:sz="4" w:space="0" w:color="000000"/>
              <w:left w:val="single" w:sz="4" w:space="0" w:color="000000"/>
              <w:bottom w:val="single" w:sz="4" w:space="0" w:color="000000"/>
              <w:right w:val="single" w:sz="4" w:space="0" w:color="000000"/>
            </w:tcBorders>
          </w:tcPr>
          <w:p w:rsidR="0019503C" w:rsidRPr="00117042" w:rsidRDefault="00654641">
            <w:pPr>
              <w:ind w:left="12"/>
              <w:rPr>
                <w:rFonts w:ascii="Arial" w:hAnsi="Arial" w:cs="Arial"/>
                <w:sz w:val="20"/>
                <w:szCs w:val="20"/>
              </w:rPr>
            </w:pPr>
            <w:hyperlink r:id="rId7">
              <w:r w:rsidR="007C047A" w:rsidRPr="00117042">
                <w:rPr>
                  <w:rFonts w:ascii="Arial" w:eastAsia="Arial" w:hAnsi="Arial" w:cs="Arial"/>
                  <w:b/>
                  <w:color w:val="0000FF"/>
                  <w:sz w:val="20"/>
                  <w:szCs w:val="20"/>
                  <w:u w:val="single" w:color="0000FF"/>
                </w:rPr>
                <w:t>Journal of Advances in Biology &amp; Biotechnology</w:t>
              </w:r>
            </w:hyperlink>
            <w:hyperlink r:id="rId8">
              <w:r w:rsidR="007C047A" w:rsidRPr="00117042">
                <w:rPr>
                  <w:rFonts w:ascii="Arial" w:eastAsia="Arial" w:hAnsi="Arial" w:cs="Arial"/>
                  <w:b/>
                  <w:color w:val="0000FF"/>
                  <w:sz w:val="20"/>
                  <w:szCs w:val="20"/>
                </w:rPr>
                <w:t xml:space="preserve"> </w:t>
              </w:r>
            </w:hyperlink>
            <w:r w:rsidR="007C047A" w:rsidRPr="00117042">
              <w:rPr>
                <w:rFonts w:ascii="Arial" w:eastAsia="Arial" w:hAnsi="Arial" w:cs="Arial"/>
                <w:b/>
                <w:color w:val="0000FF"/>
                <w:sz w:val="20"/>
                <w:szCs w:val="20"/>
              </w:rPr>
              <w:t xml:space="preserve"> </w:t>
            </w:r>
          </w:p>
        </w:tc>
      </w:tr>
      <w:tr w:rsidR="0019503C" w:rsidRPr="00117042">
        <w:trPr>
          <w:trHeight w:val="300"/>
        </w:trPr>
        <w:tc>
          <w:tcPr>
            <w:tcW w:w="5168"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Arial" w:hAnsi="Arial" w:cs="Arial"/>
                <w:sz w:val="20"/>
                <w:szCs w:val="20"/>
              </w:rPr>
              <w:t xml:space="preserve">Manuscript Number: </w:t>
            </w:r>
          </w:p>
        </w:tc>
        <w:tc>
          <w:tcPr>
            <w:tcW w:w="15769"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12"/>
              <w:rPr>
                <w:rFonts w:ascii="Arial" w:hAnsi="Arial" w:cs="Arial"/>
                <w:sz w:val="20"/>
                <w:szCs w:val="20"/>
              </w:rPr>
            </w:pPr>
            <w:r w:rsidRPr="00117042">
              <w:rPr>
                <w:rFonts w:ascii="Arial" w:eastAsia="Arial" w:hAnsi="Arial" w:cs="Arial"/>
                <w:b/>
                <w:sz w:val="20"/>
                <w:szCs w:val="20"/>
              </w:rPr>
              <w:t xml:space="preserve">Ms_JABB_131894 </w:t>
            </w:r>
          </w:p>
        </w:tc>
      </w:tr>
      <w:tr w:rsidR="0019503C" w:rsidRPr="00117042">
        <w:trPr>
          <w:trHeight w:val="660"/>
        </w:trPr>
        <w:tc>
          <w:tcPr>
            <w:tcW w:w="5168"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Arial" w:hAnsi="Arial" w:cs="Arial"/>
                <w:sz w:val="20"/>
                <w:szCs w:val="20"/>
              </w:rPr>
              <w:t xml:space="preserve">Title of the Manuscript:  </w:t>
            </w:r>
          </w:p>
        </w:tc>
        <w:tc>
          <w:tcPr>
            <w:tcW w:w="15769" w:type="dxa"/>
            <w:tcBorders>
              <w:top w:val="single" w:sz="4" w:space="0" w:color="000000"/>
              <w:left w:val="single" w:sz="4" w:space="0" w:color="000000"/>
              <w:bottom w:val="single" w:sz="4" w:space="0" w:color="000000"/>
              <w:right w:val="single" w:sz="4" w:space="0" w:color="000000"/>
            </w:tcBorders>
            <w:vAlign w:val="center"/>
          </w:tcPr>
          <w:p w:rsidR="0019503C" w:rsidRPr="00117042" w:rsidRDefault="007C047A">
            <w:pPr>
              <w:ind w:left="12"/>
              <w:rPr>
                <w:rFonts w:ascii="Arial" w:hAnsi="Arial" w:cs="Arial"/>
                <w:sz w:val="20"/>
                <w:szCs w:val="20"/>
              </w:rPr>
            </w:pPr>
            <w:r w:rsidRPr="00117042">
              <w:rPr>
                <w:rFonts w:ascii="Arial" w:eastAsia="Arial" w:hAnsi="Arial" w:cs="Arial"/>
                <w:b/>
                <w:sz w:val="20"/>
                <w:szCs w:val="20"/>
              </w:rPr>
              <w:t xml:space="preserve">Induction of Systemic Resistance by Bioagents to Protect Papaya against Papaya Ring Spot Virus </w:t>
            </w:r>
          </w:p>
        </w:tc>
      </w:tr>
      <w:tr w:rsidR="0019503C" w:rsidRPr="00117042">
        <w:trPr>
          <w:trHeight w:val="343"/>
        </w:trPr>
        <w:tc>
          <w:tcPr>
            <w:tcW w:w="5168"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Arial" w:hAnsi="Arial" w:cs="Arial"/>
                <w:sz w:val="20"/>
                <w:szCs w:val="20"/>
              </w:rPr>
              <w:t xml:space="preserve">Type of the Article </w:t>
            </w:r>
          </w:p>
        </w:tc>
        <w:tc>
          <w:tcPr>
            <w:tcW w:w="15769"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12"/>
              <w:rPr>
                <w:rFonts w:ascii="Arial" w:hAnsi="Arial" w:cs="Arial"/>
                <w:sz w:val="20"/>
                <w:szCs w:val="20"/>
              </w:rPr>
            </w:pPr>
            <w:r w:rsidRPr="00117042">
              <w:rPr>
                <w:rFonts w:ascii="Arial" w:eastAsia="Arial" w:hAnsi="Arial" w:cs="Arial"/>
                <w:b/>
                <w:sz w:val="20"/>
                <w:szCs w:val="20"/>
              </w:rPr>
              <w:t xml:space="preserve"> </w:t>
            </w:r>
          </w:p>
        </w:tc>
      </w:tr>
    </w:tbl>
    <w:p w:rsidR="0019503C" w:rsidRPr="00117042" w:rsidRDefault="007C047A" w:rsidP="00117042">
      <w:pPr>
        <w:spacing w:after="0"/>
        <w:rPr>
          <w:rFonts w:ascii="Arial" w:hAnsi="Arial" w:cs="Arial"/>
          <w:sz w:val="20"/>
          <w:szCs w:val="20"/>
        </w:rPr>
      </w:pPr>
      <w:r w:rsidRPr="00117042">
        <w:rPr>
          <w:rFonts w:ascii="Arial" w:eastAsia="Arial" w:hAnsi="Arial" w:cs="Arial"/>
          <w:b/>
          <w:sz w:val="20"/>
          <w:szCs w:val="20"/>
        </w:rPr>
        <w:t xml:space="preserve"> </w:t>
      </w:r>
    </w:p>
    <w:p w:rsidR="0019503C" w:rsidRPr="00117042" w:rsidRDefault="007C047A">
      <w:pPr>
        <w:spacing w:after="0"/>
        <w:rPr>
          <w:rFonts w:ascii="Arial" w:hAnsi="Arial" w:cs="Arial"/>
          <w:sz w:val="20"/>
          <w:szCs w:val="20"/>
        </w:rPr>
      </w:pPr>
      <w:r w:rsidRPr="00117042">
        <w:rPr>
          <w:rFonts w:ascii="Arial" w:eastAsia="Times New Roman" w:hAnsi="Arial" w:cs="Arial"/>
          <w:sz w:val="20"/>
          <w:szCs w:val="20"/>
        </w:rPr>
        <w:t xml:space="preserve"> </w:t>
      </w:r>
    </w:p>
    <w:p w:rsidR="0019503C" w:rsidRPr="00117042" w:rsidRDefault="007C047A">
      <w:pPr>
        <w:spacing w:after="0"/>
        <w:ind w:left="-5" w:hanging="10"/>
        <w:rPr>
          <w:rFonts w:ascii="Arial" w:hAnsi="Arial" w:cs="Arial"/>
          <w:sz w:val="20"/>
          <w:szCs w:val="20"/>
        </w:rPr>
      </w:pPr>
      <w:r w:rsidRPr="00117042">
        <w:rPr>
          <w:rFonts w:ascii="Arial" w:eastAsia="Times New Roman" w:hAnsi="Arial" w:cs="Arial"/>
          <w:b/>
          <w:sz w:val="20"/>
          <w:szCs w:val="20"/>
          <w:shd w:val="clear" w:color="auto" w:fill="FFFF00"/>
        </w:rPr>
        <w:t>PART  1:</w:t>
      </w:r>
      <w:r w:rsidRPr="00117042">
        <w:rPr>
          <w:rFonts w:ascii="Arial" w:eastAsia="Times New Roman" w:hAnsi="Arial" w:cs="Arial"/>
          <w:b/>
          <w:sz w:val="20"/>
          <w:szCs w:val="20"/>
        </w:rPr>
        <w:t xml:space="preserve"> Comments </w:t>
      </w:r>
    </w:p>
    <w:p w:rsidR="0019503C" w:rsidRPr="00117042" w:rsidRDefault="007C047A">
      <w:pPr>
        <w:spacing w:after="0"/>
        <w:rPr>
          <w:rFonts w:ascii="Arial" w:hAnsi="Arial" w:cs="Arial"/>
          <w:sz w:val="20"/>
          <w:szCs w:val="20"/>
        </w:rPr>
      </w:pPr>
      <w:r w:rsidRPr="00117042">
        <w:rPr>
          <w:rFonts w:ascii="Arial" w:eastAsia="Times New Roman" w:hAnsi="Arial" w:cs="Arial"/>
          <w:sz w:val="20"/>
          <w:szCs w:val="20"/>
        </w:rPr>
        <w:t xml:space="preserve"> </w:t>
      </w:r>
    </w:p>
    <w:tbl>
      <w:tblPr>
        <w:tblStyle w:val="TableGrid"/>
        <w:tblW w:w="21051" w:type="dxa"/>
        <w:tblInd w:w="-5" w:type="dxa"/>
        <w:tblCellMar>
          <w:top w:w="7" w:type="dxa"/>
          <w:left w:w="108" w:type="dxa"/>
          <w:right w:w="76" w:type="dxa"/>
        </w:tblCellMar>
        <w:tblLook w:val="04A0" w:firstRow="1" w:lastRow="0" w:firstColumn="1" w:lastColumn="0" w:noHBand="0" w:noVBand="1"/>
      </w:tblPr>
      <w:tblGrid>
        <w:gridCol w:w="5251"/>
        <w:gridCol w:w="9356"/>
        <w:gridCol w:w="6444"/>
      </w:tblGrid>
      <w:tr w:rsidR="0019503C" w:rsidRPr="00117042" w:rsidTr="00117042">
        <w:trPr>
          <w:trHeight w:val="974"/>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19503C" w:rsidRPr="00117042">
              <w:trPr>
                <w:trHeight w:val="230"/>
              </w:trPr>
              <w:tc>
                <w:tcPr>
                  <w:tcW w:w="8574" w:type="dxa"/>
                  <w:gridSpan w:val="2"/>
                  <w:tcBorders>
                    <w:top w:val="nil"/>
                    <w:left w:val="nil"/>
                    <w:bottom w:val="nil"/>
                    <w:right w:val="nil"/>
                  </w:tcBorders>
                  <w:shd w:val="clear" w:color="auto" w:fill="FFFF00"/>
                </w:tcPr>
                <w:p w:rsidR="0019503C" w:rsidRPr="00117042" w:rsidRDefault="007C047A">
                  <w:pPr>
                    <w:jc w:val="both"/>
                    <w:rPr>
                      <w:rFonts w:ascii="Arial" w:hAnsi="Arial" w:cs="Arial"/>
                      <w:sz w:val="20"/>
                      <w:szCs w:val="20"/>
                    </w:rPr>
                  </w:pPr>
                  <w:r w:rsidRPr="00117042">
                    <w:rPr>
                      <w:rFonts w:ascii="Arial" w:eastAsia="Times New Roman" w:hAnsi="Arial" w:cs="Arial"/>
                      <w:b/>
                      <w:sz w:val="20"/>
                      <w:szCs w:val="20"/>
                    </w:rPr>
                    <w:t xml:space="preserve">Artificial Intelligence (AI) generated or assisted review comments are strictly prohibited during peer </w:t>
                  </w:r>
                </w:p>
              </w:tc>
            </w:tr>
            <w:tr w:rsidR="0019503C" w:rsidRPr="00117042">
              <w:trPr>
                <w:trHeight w:val="228"/>
              </w:trPr>
              <w:tc>
                <w:tcPr>
                  <w:tcW w:w="617" w:type="dxa"/>
                  <w:tcBorders>
                    <w:top w:val="nil"/>
                    <w:left w:val="nil"/>
                    <w:bottom w:val="nil"/>
                    <w:right w:val="nil"/>
                  </w:tcBorders>
                  <w:shd w:val="clear" w:color="auto" w:fill="FFFF00"/>
                </w:tcPr>
                <w:p w:rsidR="0019503C" w:rsidRPr="00117042" w:rsidRDefault="007C047A">
                  <w:pPr>
                    <w:ind w:right="-1"/>
                    <w:jc w:val="both"/>
                    <w:rPr>
                      <w:rFonts w:ascii="Arial" w:hAnsi="Arial" w:cs="Arial"/>
                      <w:sz w:val="20"/>
                      <w:szCs w:val="20"/>
                    </w:rPr>
                  </w:pPr>
                  <w:r w:rsidRPr="00117042">
                    <w:rPr>
                      <w:rFonts w:ascii="Arial" w:eastAsia="Times New Roman" w:hAnsi="Arial" w:cs="Arial"/>
                      <w:b/>
                      <w:sz w:val="20"/>
                      <w:szCs w:val="20"/>
                    </w:rPr>
                    <w:t>review.</w:t>
                  </w:r>
                </w:p>
              </w:tc>
              <w:tc>
                <w:tcPr>
                  <w:tcW w:w="7957" w:type="dxa"/>
                  <w:tcBorders>
                    <w:top w:val="nil"/>
                    <w:left w:val="nil"/>
                    <w:bottom w:val="nil"/>
                    <w:right w:val="nil"/>
                  </w:tcBorders>
                </w:tcPr>
                <w:p w:rsidR="0019503C" w:rsidRPr="00117042" w:rsidRDefault="007C047A">
                  <w:pPr>
                    <w:rPr>
                      <w:rFonts w:ascii="Arial" w:hAnsi="Arial" w:cs="Arial"/>
                      <w:sz w:val="20"/>
                      <w:szCs w:val="20"/>
                    </w:rPr>
                  </w:pPr>
                  <w:r w:rsidRPr="00117042">
                    <w:rPr>
                      <w:rFonts w:ascii="Arial" w:eastAsia="Times New Roman" w:hAnsi="Arial" w:cs="Arial"/>
                      <w:b/>
                      <w:sz w:val="20"/>
                      <w:szCs w:val="20"/>
                    </w:rPr>
                    <w:t xml:space="preserve"> </w:t>
                  </w:r>
                </w:p>
              </w:tc>
            </w:tr>
          </w:tbl>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right="33"/>
              <w:rPr>
                <w:rFonts w:ascii="Arial" w:hAnsi="Arial" w:cs="Arial"/>
                <w:sz w:val="20"/>
                <w:szCs w:val="20"/>
              </w:rPr>
            </w:pPr>
            <w:r w:rsidRPr="00117042">
              <w:rPr>
                <w:rFonts w:ascii="Arial" w:eastAsia="Times New Roman" w:hAnsi="Arial" w:cs="Arial"/>
                <w:b/>
                <w:sz w:val="20"/>
                <w:szCs w:val="20"/>
              </w:rPr>
              <w:t>Author’s Feedback</w:t>
            </w:r>
            <w:r w:rsidRPr="00117042">
              <w:rPr>
                <w:rFonts w:ascii="Arial" w:eastAsia="Times New Roman" w:hAnsi="Arial" w:cs="Arial"/>
                <w:sz w:val="20"/>
                <w:szCs w:val="20"/>
              </w:rPr>
              <w:t xml:space="preserve"> </w:t>
            </w:r>
            <w:r w:rsidRPr="00117042">
              <w:rPr>
                <w:rFonts w:ascii="Arial" w:eastAsia="Times New Roman" w:hAnsi="Arial" w:cs="Arial"/>
                <w:i/>
                <w:sz w:val="20"/>
                <w:szCs w:val="20"/>
              </w:rPr>
              <w:t>(Please correct the manuscript and highlight that part in the manuscript. It is mandatory that authors should write his/her feedback here)</w:t>
            </w:r>
            <w:r w:rsidRPr="00117042">
              <w:rPr>
                <w:rFonts w:ascii="Arial" w:eastAsia="Times New Roman" w:hAnsi="Arial" w:cs="Arial"/>
                <w:sz w:val="20"/>
                <w:szCs w:val="20"/>
              </w:rPr>
              <w:t xml:space="preserve"> </w:t>
            </w:r>
          </w:p>
        </w:tc>
      </w:tr>
      <w:tr w:rsidR="0019503C" w:rsidRPr="00117042" w:rsidTr="00117042">
        <w:trPr>
          <w:trHeight w:val="1908"/>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spacing w:after="1" w:line="239" w:lineRule="auto"/>
              <w:ind w:left="360" w:right="1"/>
              <w:rPr>
                <w:rFonts w:ascii="Arial" w:hAnsi="Arial" w:cs="Arial"/>
                <w:sz w:val="20"/>
                <w:szCs w:val="20"/>
              </w:rPr>
            </w:pPr>
            <w:r w:rsidRPr="00117042">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numPr>
                <w:ilvl w:val="0"/>
                <w:numId w:val="1"/>
              </w:numPr>
              <w:spacing w:after="15" w:line="243" w:lineRule="auto"/>
              <w:ind w:hanging="360"/>
              <w:rPr>
                <w:rFonts w:ascii="Arial" w:hAnsi="Arial" w:cs="Arial"/>
                <w:sz w:val="20"/>
                <w:szCs w:val="20"/>
              </w:rPr>
            </w:pPr>
            <w:r w:rsidRPr="00117042">
              <w:rPr>
                <w:rFonts w:ascii="Arial" w:eastAsia="Times New Roman" w:hAnsi="Arial" w:cs="Arial"/>
                <w:b/>
                <w:sz w:val="20"/>
                <w:szCs w:val="20"/>
              </w:rPr>
              <w:t xml:space="preserve">Any future researcher can rely on the results of this study to find a logical relationship that shows that the immunity of papaya plants is not affected by the types of experimental units. </w:t>
            </w:r>
          </w:p>
          <w:p w:rsidR="0019503C" w:rsidRPr="00117042" w:rsidRDefault="007C047A">
            <w:pPr>
              <w:numPr>
                <w:ilvl w:val="0"/>
                <w:numId w:val="1"/>
              </w:numPr>
              <w:spacing w:after="12" w:line="245" w:lineRule="auto"/>
              <w:ind w:hanging="360"/>
              <w:rPr>
                <w:rFonts w:ascii="Arial" w:hAnsi="Arial" w:cs="Arial"/>
                <w:sz w:val="20"/>
                <w:szCs w:val="20"/>
              </w:rPr>
            </w:pPr>
            <w:r w:rsidRPr="00117042">
              <w:rPr>
                <w:rFonts w:ascii="Arial" w:eastAsia="Times New Roman" w:hAnsi="Arial" w:cs="Arial"/>
                <w:b/>
                <w:sz w:val="20"/>
                <w:szCs w:val="20"/>
              </w:rPr>
              <w:t xml:space="preserve">The definitive results can be used to explain that pathogens and immunity are both controlled by separate genes. </w:t>
            </w:r>
          </w:p>
          <w:p w:rsidR="0019503C" w:rsidRPr="00117042" w:rsidRDefault="007C047A">
            <w:pPr>
              <w:numPr>
                <w:ilvl w:val="0"/>
                <w:numId w:val="1"/>
              </w:numPr>
              <w:ind w:hanging="360"/>
              <w:rPr>
                <w:rFonts w:ascii="Arial" w:hAnsi="Arial" w:cs="Arial"/>
                <w:sz w:val="20"/>
                <w:szCs w:val="20"/>
              </w:rPr>
            </w:pPr>
            <w:r w:rsidRPr="00117042">
              <w:rPr>
                <w:rFonts w:ascii="Arial" w:eastAsia="Times New Roman" w:hAnsi="Arial" w:cs="Arial"/>
                <w:b/>
                <w:sz w:val="20"/>
                <w:szCs w:val="20"/>
              </w:rPr>
              <w:t xml:space="preserve">New researchers need physiological, physical, and chemical interpretation of the results. </w:t>
            </w:r>
          </w:p>
          <w:p w:rsidR="0019503C" w:rsidRPr="00117042" w:rsidRDefault="007C047A">
            <w:pPr>
              <w:numPr>
                <w:ilvl w:val="0"/>
                <w:numId w:val="1"/>
              </w:numPr>
              <w:ind w:hanging="360"/>
              <w:rPr>
                <w:rFonts w:ascii="Arial" w:hAnsi="Arial" w:cs="Arial"/>
                <w:sz w:val="20"/>
                <w:szCs w:val="20"/>
              </w:rPr>
            </w:pPr>
            <w:r w:rsidRPr="00117042">
              <w:rPr>
                <w:rFonts w:ascii="Arial" w:eastAsia="Times New Roman" w:hAnsi="Arial" w:cs="Arial"/>
                <w:b/>
                <w:sz w:val="20"/>
                <w:szCs w:val="20"/>
              </w:rPr>
              <w:t xml:space="preserve">Some recommendations can be made to farmers, farm owners, and interested companies that acclimatizing papaya plants by inoculating them with these pathogens is an ineffective method of controlling the studied disease.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r w:rsidR="0019503C" w:rsidRPr="00117042" w:rsidTr="00117042">
        <w:trPr>
          <w:trHeight w:val="1273"/>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Is the title of the article suitable? </w:t>
            </w:r>
          </w:p>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(If not please suggest an alternative title)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Use of bio factors to induce systemic resistance responsible for protecting papaya plants against ringspot virus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r w:rsidR="0019503C" w:rsidRPr="00117042" w:rsidTr="00117042">
        <w:trPr>
          <w:trHeight w:val="1272"/>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Certainly, the abstract is significant for researchers and it increases the value of the research. I have added some corrections, with my wishes for the researcher to provide clear, summarized results.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r w:rsidR="0019503C" w:rsidRPr="00117042" w:rsidTr="00117042">
        <w:trPr>
          <w:trHeight w:val="746"/>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spacing w:after="31"/>
              <w:ind w:left="360"/>
              <w:rPr>
                <w:rFonts w:ascii="Arial" w:hAnsi="Arial" w:cs="Arial"/>
                <w:sz w:val="20"/>
                <w:szCs w:val="20"/>
              </w:rPr>
            </w:pPr>
            <w:r w:rsidRPr="00117042">
              <w:rPr>
                <w:rFonts w:ascii="Arial" w:eastAsia="Times New Roman" w:hAnsi="Arial" w:cs="Arial"/>
                <w:b/>
                <w:sz w:val="20"/>
                <w:szCs w:val="20"/>
              </w:rPr>
              <w:t xml:space="preserve">Is the manuscript scientifically, correct? Please write here. </w:t>
            </w:r>
          </w:p>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r w:rsidR="0019503C" w:rsidRPr="00117042" w:rsidTr="00117042">
        <w:trPr>
          <w:trHeight w:val="713"/>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360"/>
              <w:rPr>
                <w:rFonts w:ascii="Arial" w:hAnsi="Arial" w:cs="Arial"/>
                <w:sz w:val="20"/>
                <w:szCs w:val="20"/>
              </w:rPr>
            </w:pPr>
            <w:r w:rsidRPr="00117042">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b/>
                <w:sz w:val="20"/>
                <w:szCs w:val="20"/>
              </w:rPr>
              <w:t xml:space="preserve">References are few because the research dealt with three methods with eleven experimental units, and most of the sources are somewhat old.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r w:rsidR="0019503C" w:rsidRPr="00117042" w:rsidTr="00117042">
        <w:trPr>
          <w:trHeight w:val="701"/>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360" w:right="23"/>
              <w:rPr>
                <w:rFonts w:ascii="Arial" w:hAnsi="Arial" w:cs="Arial"/>
                <w:sz w:val="20"/>
                <w:szCs w:val="20"/>
              </w:rPr>
            </w:pPr>
            <w:r w:rsidRPr="00117042">
              <w:rPr>
                <w:rFonts w:ascii="Arial" w:eastAsia="Times New Roman" w:hAnsi="Arial" w:cs="Arial"/>
                <w:b/>
                <w:sz w:val="20"/>
                <w:szCs w:val="20"/>
              </w:rPr>
              <w:t xml:space="preserve">Is the language/English quality of the article suitable for scholarly communications? </w:t>
            </w:r>
          </w:p>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b/>
                <w:sz w:val="20"/>
                <w:szCs w:val="20"/>
              </w:rPr>
              <w:t xml:space="preserve">The language is good, but it needs linguistic correction, which I have added in the review, and for this reason every article writer must work on his article before submitting it. </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r w:rsidR="0019503C" w:rsidRPr="00117042" w:rsidTr="00117042">
        <w:trPr>
          <w:trHeight w:val="3130"/>
        </w:trPr>
        <w:tc>
          <w:tcPr>
            <w:tcW w:w="5251"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b/>
                <w:sz w:val="20"/>
                <w:szCs w:val="20"/>
                <w:u w:val="single" w:color="000000"/>
              </w:rPr>
              <w:lastRenderedPageBreak/>
              <w:t>Optional/General</w:t>
            </w:r>
            <w:r w:rsidRPr="00117042">
              <w:rPr>
                <w:rFonts w:ascii="Arial" w:eastAsia="Times New Roman" w:hAnsi="Arial" w:cs="Arial"/>
                <w:b/>
                <w:sz w:val="20"/>
                <w:szCs w:val="20"/>
              </w:rPr>
              <w:t xml:space="preserve"> </w:t>
            </w:r>
            <w:r w:rsidRPr="00117042">
              <w:rPr>
                <w:rFonts w:ascii="Arial" w:eastAsia="Times New Roman" w:hAnsi="Arial" w:cs="Arial"/>
                <w:sz w:val="20"/>
                <w:szCs w:val="20"/>
              </w:rPr>
              <w:t xml:space="preserve">comments </w:t>
            </w:r>
          </w:p>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9503C" w:rsidRPr="00117042" w:rsidRDefault="007C047A">
            <w:pPr>
              <w:numPr>
                <w:ilvl w:val="0"/>
                <w:numId w:val="2"/>
              </w:numPr>
              <w:spacing w:after="10" w:line="245" w:lineRule="auto"/>
              <w:ind w:hanging="360"/>
              <w:rPr>
                <w:rFonts w:ascii="Arial" w:hAnsi="Arial" w:cs="Arial"/>
                <w:sz w:val="20"/>
                <w:szCs w:val="20"/>
              </w:rPr>
            </w:pPr>
            <w:r w:rsidRPr="00117042">
              <w:rPr>
                <w:rFonts w:ascii="Arial" w:eastAsia="Times New Roman" w:hAnsi="Arial" w:cs="Arial"/>
                <w:b/>
                <w:sz w:val="20"/>
                <w:szCs w:val="20"/>
              </w:rPr>
              <w:t xml:space="preserve">The article lacks the correct arrangement of tables and methods of discussing them, with the deletion of histograms and placing the tables in their correct places. </w:t>
            </w:r>
          </w:p>
          <w:p w:rsidR="0019503C" w:rsidRPr="00117042" w:rsidRDefault="007C047A">
            <w:pPr>
              <w:numPr>
                <w:ilvl w:val="0"/>
                <w:numId w:val="2"/>
              </w:numPr>
              <w:ind w:hanging="360"/>
              <w:rPr>
                <w:rFonts w:ascii="Arial" w:hAnsi="Arial" w:cs="Arial"/>
                <w:sz w:val="20"/>
                <w:szCs w:val="20"/>
              </w:rPr>
            </w:pPr>
            <w:r w:rsidRPr="00117042">
              <w:rPr>
                <w:rFonts w:ascii="Arial" w:eastAsia="Times New Roman" w:hAnsi="Arial" w:cs="Arial"/>
                <w:b/>
                <w:sz w:val="20"/>
                <w:szCs w:val="20"/>
              </w:rPr>
              <w:t xml:space="preserve">The researcher may need the supervisor's advice in writing to avoid serious errors. </w:t>
            </w:r>
          </w:p>
          <w:p w:rsidR="0019503C" w:rsidRPr="00117042" w:rsidRDefault="007C047A">
            <w:pPr>
              <w:numPr>
                <w:ilvl w:val="0"/>
                <w:numId w:val="2"/>
              </w:numPr>
              <w:ind w:hanging="360"/>
              <w:rPr>
                <w:rFonts w:ascii="Arial" w:hAnsi="Arial" w:cs="Arial"/>
                <w:sz w:val="20"/>
                <w:szCs w:val="20"/>
              </w:rPr>
            </w:pPr>
            <w:r w:rsidRPr="00117042">
              <w:rPr>
                <w:rFonts w:ascii="Arial" w:eastAsia="Times New Roman" w:hAnsi="Arial" w:cs="Arial"/>
                <w:b/>
                <w:sz w:val="20"/>
                <w:szCs w:val="20"/>
              </w:rPr>
              <w:t xml:space="preserve">Reducing the repetition of phrases </w:t>
            </w:r>
          </w:p>
          <w:p w:rsidR="0019503C" w:rsidRPr="00117042" w:rsidRDefault="007C047A">
            <w:pPr>
              <w:numPr>
                <w:ilvl w:val="0"/>
                <w:numId w:val="2"/>
              </w:numPr>
              <w:spacing w:after="12" w:line="245" w:lineRule="auto"/>
              <w:ind w:hanging="360"/>
              <w:rPr>
                <w:rFonts w:ascii="Arial" w:hAnsi="Arial" w:cs="Arial"/>
                <w:sz w:val="20"/>
                <w:szCs w:val="20"/>
              </w:rPr>
            </w:pPr>
            <w:r w:rsidRPr="00117042">
              <w:rPr>
                <w:rFonts w:ascii="Arial" w:eastAsia="Times New Roman" w:hAnsi="Arial" w:cs="Arial"/>
                <w:b/>
                <w:sz w:val="20"/>
                <w:szCs w:val="20"/>
              </w:rPr>
              <w:t xml:space="preserve">Sufficing with mentioning the transaction number without mentioning its details as they are mentioned in the table </w:t>
            </w:r>
          </w:p>
          <w:p w:rsidR="0019503C" w:rsidRPr="00117042" w:rsidRDefault="007C047A">
            <w:pPr>
              <w:numPr>
                <w:ilvl w:val="0"/>
                <w:numId w:val="2"/>
              </w:numPr>
              <w:ind w:hanging="360"/>
              <w:rPr>
                <w:rFonts w:ascii="Arial" w:hAnsi="Arial" w:cs="Arial"/>
                <w:sz w:val="20"/>
                <w:szCs w:val="20"/>
              </w:rPr>
            </w:pPr>
            <w:r w:rsidRPr="00117042">
              <w:rPr>
                <w:rFonts w:ascii="Arial" w:eastAsia="Times New Roman" w:hAnsi="Arial" w:cs="Arial"/>
                <w:b/>
                <w:sz w:val="20"/>
                <w:szCs w:val="20"/>
              </w:rPr>
              <w:t xml:space="preserve">Some abbreviations of the tables, especially the third table, are not understood </w:t>
            </w:r>
          </w:p>
          <w:p w:rsidR="0019503C" w:rsidRPr="00117042" w:rsidRDefault="007C047A">
            <w:pPr>
              <w:numPr>
                <w:ilvl w:val="0"/>
                <w:numId w:val="2"/>
              </w:numPr>
              <w:ind w:hanging="360"/>
              <w:rPr>
                <w:rFonts w:ascii="Arial" w:hAnsi="Arial" w:cs="Arial"/>
                <w:sz w:val="20"/>
                <w:szCs w:val="20"/>
              </w:rPr>
            </w:pPr>
            <w:r w:rsidRPr="00117042">
              <w:rPr>
                <w:rFonts w:ascii="Arial" w:eastAsia="Times New Roman" w:hAnsi="Arial" w:cs="Arial"/>
                <w:b/>
                <w:sz w:val="20"/>
                <w:szCs w:val="20"/>
              </w:rPr>
              <w:t xml:space="preserve">The word "in vitro" was repeated twice in parentheses and I have pointed it out </w:t>
            </w:r>
          </w:p>
          <w:p w:rsidR="0019503C" w:rsidRPr="00117042" w:rsidRDefault="007C047A">
            <w:pPr>
              <w:numPr>
                <w:ilvl w:val="0"/>
                <w:numId w:val="2"/>
              </w:numPr>
              <w:spacing w:after="12" w:line="245" w:lineRule="auto"/>
              <w:ind w:hanging="360"/>
              <w:rPr>
                <w:rFonts w:ascii="Arial" w:hAnsi="Arial" w:cs="Arial"/>
                <w:sz w:val="20"/>
                <w:szCs w:val="20"/>
              </w:rPr>
            </w:pPr>
            <w:r w:rsidRPr="00117042">
              <w:rPr>
                <w:rFonts w:ascii="Arial" w:eastAsia="Times New Roman" w:hAnsi="Arial" w:cs="Arial"/>
                <w:b/>
                <w:sz w:val="20"/>
                <w:szCs w:val="20"/>
              </w:rPr>
              <w:t xml:space="preserve">Not clarifying the reasons for the lack of physical, physiological and chemical effect of the transactions </w:t>
            </w:r>
          </w:p>
          <w:p w:rsidR="0019503C" w:rsidRPr="00117042" w:rsidRDefault="007C047A">
            <w:pPr>
              <w:numPr>
                <w:ilvl w:val="0"/>
                <w:numId w:val="2"/>
              </w:numPr>
              <w:ind w:hanging="360"/>
              <w:rPr>
                <w:rFonts w:ascii="Arial" w:hAnsi="Arial" w:cs="Arial"/>
                <w:sz w:val="20"/>
                <w:szCs w:val="20"/>
              </w:rPr>
            </w:pPr>
            <w:r w:rsidRPr="00117042">
              <w:rPr>
                <w:rFonts w:ascii="Arial" w:eastAsia="Times New Roman" w:hAnsi="Arial" w:cs="Arial"/>
                <w:b/>
                <w:sz w:val="20"/>
                <w:szCs w:val="20"/>
              </w:rPr>
              <w:t xml:space="preserve">The research needs pictures of the materials, methods of work and results </w:t>
            </w:r>
          </w:p>
          <w:p w:rsidR="0019503C" w:rsidRPr="00117042" w:rsidRDefault="007C047A">
            <w:pPr>
              <w:numPr>
                <w:ilvl w:val="0"/>
                <w:numId w:val="2"/>
              </w:numPr>
              <w:ind w:hanging="360"/>
              <w:rPr>
                <w:rFonts w:ascii="Arial" w:hAnsi="Arial" w:cs="Arial"/>
                <w:sz w:val="20"/>
                <w:szCs w:val="20"/>
              </w:rPr>
            </w:pPr>
            <w:r w:rsidRPr="00117042">
              <w:rPr>
                <w:rFonts w:ascii="Arial" w:eastAsia="Times New Roman" w:hAnsi="Arial" w:cs="Arial"/>
                <w:b/>
                <w:sz w:val="20"/>
                <w:szCs w:val="20"/>
              </w:rPr>
              <w:t xml:space="preserve">The research needs a logical recommendation about the mentioned results with mention of modern sources that support its point of view. </w:t>
            </w:r>
          </w:p>
          <w:p w:rsidR="00946BB0" w:rsidRPr="00117042" w:rsidRDefault="00946BB0" w:rsidP="00946BB0">
            <w:pPr>
              <w:rPr>
                <w:rFonts w:ascii="Arial" w:hAnsi="Arial" w:cs="Arial"/>
                <w:b/>
                <w:sz w:val="20"/>
                <w:szCs w:val="20"/>
              </w:rPr>
            </w:pPr>
            <w:r w:rsidRPr="00117042">
              <w:rPr>
                <w:rFonts w:ascii="Arial" w:hAnsi="Arial" w:cs="Arial"/>
                <w:b/>
                <w:sz w:val="20"/>
                <w:szCs w:val="20"/>
              </w:rPr>
              <w:t>PLEASE SEE ATTACHMENT</w:t>
            </w:r>
          </w:p>
        </w:tc>
        <w:tc>
          <w:tcPr>
            <w:tcW w:w="6444"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bl>
    <w:p w:rsidR="0019503C" w:rsidRPr="00117042" w:rsidRDefault="007C047A">
      <w:pPr>
        <w:spacing w:after="0"/>
        <w:rPr>
          <w:rFonts w:ascii="Arial" w:hAnsi="Arial" w:cs="Arial"/>
          <w:sz w:val="20"/>
          <w:szCs w:val="20"/>
        </w:rPr>
      </w:pPr>
      <w:r w:rsidRPr="00117042">
        <w:rPr>
          <w:rFonts w:ascii="Arial" w:eastAsia="Times New Roman" w:hAnsi="Arial" w:cs="Arial"/>
          <w:b/>
          <w:sz w:val="20"/>
          <w:szCs w:val="20"/>
        </w:rPr>
        <w:t xml:space="preserve"> </w:t>
      </w:r>
    </w:p>
    <w:p w:rsidR="0019503C" w:rsidRPr="00117042" w:rsidRDefault="007C047A">
      <w:pPr>
        <w:spacing w:after="0"/>
        <w:rPr>
          <w:rFonts w:ascii="Arial" w:hAnsi="Arial" w:cs="Arial"/>
          <w:sz w:val="20"/>
          <w:szCs w:val="20"/>
        </w:rPr>
      </w:pPr>
      <w:r w:rsidRPr="00117042">
        <w:rPr>
          <w:rFonts w:ascii="Arial" w:eastAsia="Times New Roman" w:hAnsi="Arial" w:cs="Arial"/>
          <w:b/>
          <w:sz w:val="20"/>
          <w:szCs w:val="20"/>
        </w:rPr>
        <w:t xml:space="preserve">  </w:t>
      </w:r>
    </w:p>
    <w:p w:rsidR="0019503C" w:rsidRPr="00117042" w:rsidRDefault="007C047A">
      <w:pPr>
        <w:spacing w:after="0"/>
        <w:ind w:left="-5" w:hanging="10"/>
        <w:rPr>
          <w:rFonts w:ascii="Arial" w:hAnsi="Arial" w:cs="Arial"/>
          <w:sz w:val="20"/>
          <w:szCs w:val="20"/>
        </w:rPr>
      </w:pPr>
      <w:r w:rsidRPr="00117042">
        <w:rPr>
          <w:rFonts w:ascii="Arial" w:eastAsia="Times New Roman" w:hAnsi="Arial" w:cs="Arial"/>
          <w:b/>
          <w:sz w:val="20"/>
          <w:szCs w:val="20"/>
          <w:u w:val="single" w:color="000000"/>
          <w:shd w:val="clear" w:color="auto" w:fill="FFFF00"/>
        </w:rPr>
        <w:t>PART  2:</w:t>
      </w:r>
      <w:r w:rsidRPr="00117042">
        <w:rPr>
          <w:rFonts w:ascii="Arial" w:eastAsia="Times New Roman" w:hAnsi="Arial" w:cs="Arial"/>
          <w:b/>
          <w:sz w:val="20"/>
          <w:szCs w:val="20"/>
        </w:rPr>
        <w:t xml:space="preserve">  </w:t>
      </w:r>
    </w:p>
    <w:p w:rsidR="0019503C" w:rsidRPr="00117042" w:rsidRDefault="007C047A">
      <w:pPr>
        <w:spacing w:after="0"/>
        <w:rPr>
          <w:rFonts w:ascii="Arial" w:hAnsi="Arial" w:cs="Arial"/>
          <w:sz w:val="20"/>
          <w:szCs w:val="20"/>
        </w:rPr>
      </w:pPr>
      <w:r w:rsidRPr="00117042">
        <w:rPr>
          <w:rFonts w:ascii="Arial" w:eastAsia="Times New Roman" w:hAnsi="Arial" w:cs="Arial"/>
          <w:b/>
          <w:sz w:val="20"/>
          <w:szCs w:val="20"/>
        </w:rPr>
        <w:t xml:space="preserve"> </w:t>
      </w:r>
    </w:p>
    <w:tbl>
      <w:tblPr>
        <w:tblStyle w:val="TableGrid"/>
        <w:tblW w:w="21051" w:type="dxa"/>
        <w:tblInd w:w="-5" w:type="dxa"/>
        <w:tblCellMar>
          <w:top w:w="7" w:type="dxa"/>
          <w:left w:w="5" w:type="dxa"/>
          <w:right w:w="89" w:type="dxa"/>
        </w:tblCellMar>
        <w:tblLook w:val="04A0" w:firstRow="1" w:lastRow="0" w:firstColumn="1" w:lastColumn="0" w:noHBand="0" w:noVBand="1"/>
      </w:tblPr>
      <w:tblGrid>
        <w:gridCol w:w="6729"/>
        <w:gridCol w:w="8643"/>
        <w:gridCol w:w="5679"/>
      </w:tblGrid>
      <w:tr w:rsidR="0019503C" w:rsidRPr="00117042" w:rsidTr="00117042">
        <w:trPr>
          <w:trHeight w:val="946"/>
        </w:trPr>
        <w:tc>
          <w:tcPr>
            <w:tcW w:w="6729" w:type="dxa"/>
            <w:tcBorders>
              <w:top w:val="single" w:sz="4" w:space="0" w:color="000000"/>
              <w:left w:val="single" w:sz="4" w:space="0" w:color="000000"/>
              <w:bottom w:val="single" w:sz="4" w:space="0" w:color="000000"/>
              <w:right w:val="single" w:sz="4" w:space="0" w:color="000000"/>
            </w:tcBorders>
            <w:vAlign w:val="center"/>
          </w:tcPr>
          <w:p w:rsidR="0019503C" w:rsidRPr="00117042" w:rsidRDefault="007C047A">
            <w:pPr>
              <w:ind w:left="103"/>
              <w:rPr>
                <w:rFonts w:ascii="Arial" w:hAnsi="Arial" w:cs="Arial"/>
                <w:sz w:val="20"/>
                <w:szCs w:val="20"/>
              </w:rPr>
            </w:pPr>
            <w:r w:rsidRPr="00117042">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rsidR="0019503C" w:rsidRPr="00117042" w:rsidRDefault="007C047A">
            <w:pPr>
              <w:ind w:left="103"/>
              <w:rPr>
                <w:rFonts w:ascii="Arial" w:hAnsi="Arial" w:cs="Arial"/>
                <w:sz w:val="20"/>
                <w:szCs w:val="20"/>
              </w:rPr>
            </w:pPr>
            <w:r w:rsidRPr="00117042">
              <w:rPr>
                <w:rFonts w:ascii="Arial" w:eastAsia="Times New Roman" w:hAnsi="Arial" w:cs="Arial"/>
                <w:b/>
                <w:sz w:val="20"/>
                <w:szCs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b/>
                <w:sz w:val="20"/>
                <w:szCs w:val="20"/>
              </w:rPr>
              <w:t>Author’s comment</w:t>
            </w:r>
            <w:r w:rsidRPr="00117042">
              <w:rPr>
                <w:rFonts w:ascii="Arial" w:eastAsia="Times New Roman" w:hAnsi="Arial" w:cs="Arial"/>
                <w:sz w:val="20"/>
                <w:szCs w:val="20"/>
              </w:rPr>
              <w:t xml:space="preserve"> </w:t>
            </w:r>
            <w:r w:rsidRPr="00117042">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117042">
              <w:rPr>
                <w:rFonts w:ascii="Arial" w:eastAsia="Times New Roman" w:hAnsi="Arial" w:cs="Arial"/>
                <w:sz w:val="20"/>
                <w:szCs w:val="20"/>
              </w:rPr>
              <w:t xml:space="preserve"> </w:t>
            </w:r>
          </w:p>
        </w:tc>
      </w:tr>
      <w:tr w:rsidR="0019503C" w:rsidRPr="00117042" w:rsidTr="00117042">
        <w:trPr>
          <w:trHeight w:val="929"/>
        </w:trPr>
        <w:tc>
          <w:tcPr>
            <w:tcW w:w="6729" w:type="dxa"/>
            <w:tcBorders>
              <w:top w:val="single" w:sz="4" w:space="0" w:color="000000"/>
              <w:left w:val="single" w:sz="4" w:space="0" w:color="000000"/>
              <w:bottom w:val="single" w:sz="4" w:space="0" w:color="000000"/>
              <w:right w:val="single" w:sz="4" w:space="0" w:color="000000"/>
            </w:tcBorders>
            <w:vAlign w:val="center"/>
          </w:tcPr>
          <w:p w:rsidR="0019503C" w:rsidRPr="00117042" w:rsidRDefault="007C047A">
            <w:pPr>
              <w:ind w:left="103"/>
              <w:rPr>
                <w:rFonts w:ascii="Arial" w:hAnsi="Arial" w:cs="Arial"/>
                <w:sz w:val="20"/>
                <w:szCs w:val="20"/>
              </w:rPr>
            </w:pPr>
            <w:r w:rsidRPr="00117042">
              <w:rPr>
                <w:rFonts w:ascii="Arial" w:eastAsia="Times New Roman" w:hAnsi="Arial" w:cs="Arial"/>
                <w:b/>
                <w:sz w:val="20"/>
                <w:szCs w:val="20"/>
              </w:rPr>
              <w:t xml:space="preserve">Are there ethical issues in this manuscript?  </w:t>
            </w:r>
          </w:p>
        </w:tc>
        <w:tc>
          <w:tcPr>
            <w:tcW w:w="8643" w:type="dxa"/>
            <w:tcBorders>
              <w:top w:val="single" w:sz="4" w:space="0" w:color="000000"/>
              <w:left w:val="single" w:sz="4" w:space="0" w:color="000000"/>
              <w:bottom w:val="single" w:sz="4" w:space="0" w:color="000000"/>
              <w:right w:val="single" w:sz="4" w:space="0" w:color="000000"/>
            </w:tcBorders>
            <w:vAlign w:val="center"/>
          </w:tcPr>
          <w:p w:rsidR="0019503C" w:rsidRPr="00117042" w:rsidRDefault="007C047A">
            <w:pPr>
              <w:ind w:left="103"/>
              <w:rPr>
                <w:rFonts w:ascii="Arial" w:hAnsi="Arial" w:cs="Arial"/>
                <w:sz w:val="20"/>
                <w:szCs w:val="20"/>
              </w:rPr>
            </w:pPr>
            <w:r w:rsidRPr="00117042">
              <w:rPr>
                <w:rFonts w:ascii="Arial" w:eastAsia="Times New Roman" w:hAnsi="Arial" w:cs="Arial"/>
                <w:i/>
                <w:sz w:val="20"/>
                <w:szCs w:val="20"/>
                <w:u w:val="single" w:color="000000"/>
              </w:rPr>
              <w:t xml:space="preserve">(If yes, </w:t>
            </w:r>
            <w:proofErr w:type="gramStart"/>
            <w:r w:rsidRPr="00117042">
              <w:rPr>
                <w:rFonts w:ascii="Arial" w:eastAsia="Times New Roman" w:hAnsi="Arial" w:cs="Arial"/>
                <w:i/>
                <w:sz w:val="20"/>
                <w:szCs w:val="20"/>
                <w:u w:val="single" w:color="000000"/>
              </w:rPr>
              <w:t>Kindly</w:t>
            </w:r>
            <w:proofErr w:type="gramEnd"/>
            <w:r w:rsidRPr="00117042">
              <w:rPr>
                <w:rFonts w:ascii="Arial" w:eastAsia="Times New Roman" w:hAnsi="Arial" w:cs="Arial"/>
                <w:i/>
                <w:sz w:val="20"/>
                <w:szCs w:val="20"/>
                <w:u w:val="single" w:color="000000"/>
              </w:rPr>
              <w:t xml:space="preserve"> please write down the ethical issues here in detail)</w:t>
            </w:r>
            <w:r w:rsidRPr="00117042">
              <w:rPr>
                <w:rFonts w:ascii="Arial" w:eastAsia="Times New Roman" w:hAnsi="Arial" w:cs="Arial"/>
                <w:i/>
                <w:sz w:val="20"/>
                <w:szCs w:val="20"/>
              </w:rPr>
              <w:t xml:space="preserve"> </w:t>
            </w:r>
          </w:p>
          <w:p w:rsidR="0019503C" w:rsidRPr="00117042" w:rsidRDefault="007C047A">
            <w:pPr>
              <w:ind w:left="103"/>
              <w:rPr>
                <w:rFonts w:ascii="Arial" w:hAnsi="Arial" w:cs="Arial"/>
                <w:sz w:val="20"/>
                <w:szCs w:val="20"/>
              </w:rPr>
            </w:pPr>
            <w:r w:rsidRPr="00117042">
              <w:rPr>
                <w:rFonts w:ascii="Arial" w:eastAsia="Times New Roman" w:hAnsi="Arial" w:cs="Arial"/>
                <w:sz w:val="20"/>
                <w:szCs w:val="20"/>
              </w:rPr>
              <w:t xml:space="preserve"> </w:t>
            </w:r>
          </w:p>
          <w:p w:rsidR="0019503C" w:rsidRPr="00117042" w:rsidRDefault="007C047A">
            <w:pPr>
              <w:ind w:left="103"/>
              <w:rPr>
                <w:rFonts w:ascii="Arial" w:hAnsi="Arial" w:cs="Arial"/>
                <w:sz w:val="20"/>
                <w:szCs w:val="20"/>
              </w:rPr>
            </w:pPr>
            <w:r w:rsidRPr="00117042">
              <w:rPr>
                <w:rFonts w:ascii="Arial" w:eastAsia="Times New Roman" w:hAnsi="Arial" w:cs="Arial"/>
                <w:sz w:val="20"/>
                <w:szCs w:val="20"/>
              </w:rPr>
              <w:t xml:space="preserve"> </w:t>
            </w:r>
          </w:p>
        </w:tc>
        <w:tc>
          <w:tcPr>
            <w:tcW w:w="5679" w:type="dxa"/>
            <w:tcBorders>
              <w:top w:val="single" w:sz="4" w:space="0" w:color="000000"/>
              <w:left w:val="single" w:sz="4" w:space="0" w:color="000000"/>
              <w:bottom w:val="single" w:sz="4" w:space="0" w:color="000000"/>
              <w:right w:val="single" w:sz="4" w:space="0" w:color="000000"/>
            </w:tcBorders>
          </w:tcPr>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p w:rsidR="0019503C" w:rsidRPr="00117042" w:rsidRDefault="007C047A">
            <w:pPr>
              <w:rPr>
                <w:rFonts w:ascii="Arial" w:hAnsi="Arial" w:cs="Arial"/>
                <w:sz w:val="20"/>
                <w:szCs w:val="20"/>
              </w:rPr>
            </w:pPr>
            <w:r w:rsidRPr="00117042">
              <w:rPr>
                <w:rFonts w:ascii="Arial" w:eastAsia="Times New Roman" w:hAnsi="Arial" w:cs="Arial"/>
                <w:sz w:val="20"/>
                <w:szCs w:val="20"/>
              </w:rPr>
              <w:t xml:space="preserve"> </w:t>
            </w:r>
          </w:p>
        </w:tc>
      </w:tr>
    </w:tbl>
    <w:p w:rsidR="0019503C" w:rsidRPr="00117042" w:rsidRDefault="007C047A">
      <w:pPr>
        <w:spacing w:after="0"/>
        <w:rPr>
          <w:rFonts w:ascii="Arial" w:eastAsia="Arial" w:hAnsi="Arial" w:cs="Arial"/>
          <w:sz w:val="20"/>
          <w:szCs w:val="20"/>
        </w:rPr>
      </w:pPr>
      <w:r w:rsidRPr="00117042">
        <w:rPr>
          <w:rFonts w:ascii="Arial" w:eastAsia="Arial" w:hAnsi="Arial" w:cs="Arial"/>
          <w:sz w:val="20"/>
          <w:szCs w:val="20"/>
        </w:rPr>
        <w:t xml:space="preserve"> </w:t>
      </w:r>
    </w:p>
    <w:p w:rsidR="00117042" w:rsidRPr="00117042" w:rsidRDefault="00117042" w:rsidP="00117042">
      <w:pPr>
        <w:pStyle w:val="Affiliation"/>
        <w:spacing w:after="0" w:line="240" w:lineRule="auto"/>
        <w:jc w:val="left"/>
        <w:rPr>
          <w:rFonts w:ascii="Arial" w:hAnsi="Arial" w:cs="Arial"/>
          <w:b/>
          <w:u w:val="single"/>
        </w:rPr>
      </w:pPr>
      <w:r w:rsidRPr="00117042">
        <w:rPr>
          <w:rFonts w:ascii="Arial" w:hAnsi="Arial" w:cs="Arial"/>
          <w:b/>
          <w:u w:val="single"/>
          <w:lang w:val="en-GB"/>
        </w:rPr>
        <w:t>Reviewer Details</w:t>
      </w:r>
      <w:r w:rsidRPr="00117042">
        <w:rPr>
          <w:rFonts w:ascii="Arial" w:hAnsi="Arial" w:cs="Arial"/>
          <w:b/>
          <w:u w:val="single"/>
        </w:rPr>
        <w:t>:</w:t>
      </w:r>
    </w:p>
    <w:p w:rsidR="00117042" w:rsidRPr="00117042" w:rsidRDefault="00117042">
      <w:pPr>
        <w:spacing w:after="0"/>
        <w:rPr>
          <w:rFonts w:ascii="Arial" w:hAnsi="Arial" w:cs="Arial"/>
          <w:sz w:val="20"/>
          <w:szCs w:val="20"/>
        </w:rPr>
      </w:pPr>
    </w:p>
    <w:p w:rsidR="00117042" w:rsidRPr="00117042" w:rsidRDefault="00117042">
      <w:pPr>
        <w:spacing w:after="0"/>
        <w:rPr>
          <w:rFonts w:ascii="Arial" w:hAnsi="Arial" w:cs="Arial"/>
          <w:b/>
          <w:sz w:val="20"/>
          <w:szCs w:val="20"/>
        </w:rPr>
      </w:pPr>
      <w:bookmarkStart w:id="0" w:name="_Hlk192069683"/>
      <w:bookmarkStart w:id="1" w:name="_GoBack"/>
      <w:r w:rsidRPr="00117042">
        <w:rPr>
          <w:rFonts w:ascii="Arial" w:hAnsi="Arial" w:cs="Arial"/>
          <w:b/>
          <w:sz w:val="20"/>
          <w:szCs w:val="20"/>
        </w:rPr>
        <w:t>Saleh Shehab Sabah</w:t>
      </w:r>
      <w:r w:rsidRPr="00117042">
        <w:rPr>
          <w:rFonts w:ascii="Arial" w:hAnsi="Arial" w:cs="Arial"/>
          <w:b/>
          <w:sz w:val="20"/>
          <w:szCs w:val="20"/>
        </w:rPr>
        <w:t xml:space="preserve">, </w:t>
      </w:r>
      <w:r w:rsidRPr="00117042">
        <w:rPr>
          <w:rFonts w:ascii="Arial" w:hAnsi="Arial" w:cs="Arial"/>
          <w:b/>
          <w:sz w:val="20"/>
          <w:szCs w:val="20"/>
        </w:rPr>
        <w:t>Agricultural College</w:t>
      </w:r>
      <w:r w:rsidRPr="00117042">
        <w:rPr>
          <w:rFonts w:ascii="Arial" w:hAnsi="Arial" w:cs="Arial"/>
          <w:b/>
          <w:sz w:val="20"/>
          <w:szCs w:val="20"/>
        </w:rPr>
        <w:t xml:space="preserve">, </w:t>
      </w:r>
      <w:r w:rsidRPr="00117042">
        <w:rPr>
          <w:rFonts w:ascii="Arial" w:hAnsi="Arial" w:cs="Arial"/>
          <w:b/>
          <w:sz w:val="20"/>
          <w:szCs w:val="20"/>
        </w:rPr>
        <w:t>All Muthanna University</w:t>
      </w:r>
      <w:r w:rsidRPr="00117042">
        <w:rPr>
          <w:rFonts w:ascii="Arial" w:hAnsi="Arial" w:cs="Arial"/>
          <w:b/>
          <w:sz w:val="20"/>
          <w:szCs w:val="20"/>
        </w:rPr>
        <w:t xml:space="preserve">, </w:t>
      </w:r>
      <w:r w:rsidRPr="00117042">
        <w:rPr>
          <w:rFonts w:ascii="Arial" w:hAnsi="Arial" w:cs="Arial"/>
          <w:b/>
          <w:sz w:val="20"/>
          <w:szCs w:val="20"/>
        </w:rPr>
        <w:t>Iraq</w:t>
      </w:r>
      <w:bookmarkEnd w:id="0"/>
      <w:bookmarkEnd w:id="1"/>
    </w:p>
    <w:sectPr w:rsidR="00117042" w:rsidRPr="00117042">
      <w:headerReference w:type="even" r:id="rId9"/>
      <w:headerReference w:type="default" r:id="rId10"/>
      <w:footerReference w:type="even" r:id="rId11"/>
      <w:footerReference w:type="default" r:id="rId12"/>
      <w:headerReference w:type="first" r:id="rId13"/>
      <w:footerReference w:type="first" r:id="rId14"/>
      <w:pgSz w:w="23813" w:h="16838" w:orient="landscape"/>
      <w:pgMar w:top="1834" w:right="7306" w:bottom="1522" w:left="1440" w:header="724"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641" w:rsidRDefault="00654641">
      <w:pPr>
        <w:spacing w:after="0" w:line="240" w:lineRule="auto"/>
      </w:pPr>
      <w:r>
        <w:separator/>
      </w:r>
    </w:p>
  </w:endnote>
  <w:endnote w:type="continuationSeparator" w:id="0">
    <w:p w:rsidR="00654641" w:rsidRDefault="0065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3C" w:rsidRDefault="007C047A">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3C" w:rsidRDefault="007C047A">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3C" w:rsidRDefault="007C047A">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641" w:rsidRDefault="00654641">
      <w:pPr>
        <w:spacing w:after="0" w:line="240" w:lineRule="auto"/>
      </w:pPr>
      <w:r>
        <w:separator/>
      </w:r>
    </w:p>
  </w:footnote>
  <w:footnote w:type="continuationSeparator" w:id="0">
    <w:p w:rsidR="00654641" w:rsidRDefault="00654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3C" w:rsidRDefault="007C047A">
    <w:pPr>
      <w:spacing w:after="259"/>
      <w:ind w:left="5935"/>
      <w:jc w:val="center"/>
    </w:pPr>
    <w:r>
      <w:rPr>
        <w:rFonts w:ascii="Arial" w:eastAsia="Arial" w:hAnsi="Arial" w:cs="Arial"/>
        <w:b/>
        <w:color w:val="003399"/>
        <w:sz w:val="24"/>
      </w:rPr>
      <w:t xml:space="preserve"> </w:t>
    </w:r>
  </w:p>
  <w:p w:rsidR="0019503C" w:rsidRDefault="007C047A">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3C" w:rsidRDefault="007C047A">
    <w:pPr>
      <w:spacing w:after="259"/>
      <w:ind w:left="5935"/>
      <w:jc w:val="center"/>
    </w:pPr>
    <w:r>
      <w:rPr>
        <w:rFonts w:ascii="Arial" w:eastAsia="Arial" w:hAnsi="Arial" w:cs="Arial"/>
        <w:b/>
        <w:color w:val="003399"/>
        <w:sz w:val="24"/>
      </w:rPr>
      <w:t xml:space="preserve"> </w:t>
    </w:r>
  </w:p>
  <w:p w:rsidR="0019503C" w:rsidRDefault="007C047A">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3C" w:rsidRDefault="007C047A">
    <w:pPr>
      <w:spacing w:after="259"/>
      <w:ind w:left="5935"/>
      <w:jc w:val="center"/>
    </w:pPr>
    <w:r>
      <w:rPr>
        <w:rFonts w:ascii="Arial" w:eastAsia="Arial" w:hAnsi="Arial" w:cs="Arial"/>
        <w:b/>
        <w:color w:val="003399"/>
        <w:sz w:val="24"/>
      </w:rPr>
      <w:t xml:space="preserve"> </w:t>
    </w:r>
  </w:p>
  <w:p w:rsidR="0019503C" w:rsidRDefault="007C047A">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1130C"/>
    <w:multiLevelType w:val="hybridMultilevel"/>
    <w:tmpl w:val="ECAE7876"/>
    <w:lvl w:ilvl="0" w:tplc="D5104E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0CF05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0C7BB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E889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D6CE0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D02C3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E69E2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7E937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305A7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314191C"/>
    <w:multiLevelType w:val="hybridMultilevel"/>
    <w:tmpl w:val="D9B823B2"/>
    <w:lvl w:ilvl="0" w:tplc="AA8C584E">
      <w:start w:val="1"/>
      <w:numFmt w:val="bullet"/>
      <w:lvlText w:val="•"/>
      <w:lvlJc w:val="left"/>
      <w:pPr>
        <w:ind w:left="1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A258C">
      <w:start w:val="1"/>
      <w:numFmt w:val="bullet"/>
      <w:lvlText w:val="o"/>
      <w:lvlJc w:val="left"/>
      <w:pPr>
        <w:ind w:left="1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682862">
      <w:start w:val="1"/>
      <w:numFmt w:val="bullet"/>
      <w:lvlText w:val="▪"/>
      <w:lvlJc w:val="left"/>
      <w:pPr>
        <w:ind w:left="2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8E4070">
      <w:start w:val="1"/>
      <w:numFmt w:val="bullet"/>
      <w:lvlText w:val="•"/>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ED3D4">
      <w:start w:val="1"/>
      <w:numFmt w:val="bullet"/>
      <w:lvlText w:val="o"/>
      <w:lvlJc w:val="left"/>
      <w:pPr>
        <w:ind w:left="4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F0D3DE">
      <w:start w:val="1"/>
      <w:numFmt w:val="bullet"/>
      <w:lvlText w:val="▪"/>
      <w:lvlJc w:val="left"/>
      <w:pPr>
        <w:ind w:left="4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F8B65C">
      <w:start w:val="1"/>
      <w:numFmt w:val="bullet"/>
      <w:lvlText w:val="•"/>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0A3FDE">
      <w:start w:val="1"/>
      <w:numFmt w:val="bullet"/>
      <w:lvlText w:val="o"/>
      <w:lvlJc w:val="left"/>
      <w:pPr>
        <w:ind w:left="6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4BEF8">
      <w:start w:val="1"/>
      <w:numFmt w:val="bullet"/>
      <w:lvlText w:val="▪"/>
      <w:lvlJc w:val="left"/>
      <w:pPr>
        <w:ind w:left="6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3C"/>
    <w:rsid w:val="00117042"/>
    <w:rsid w:val="0019503C"/>
    <w:rsid w:val="00654641"/>
    <w:rsid w:val="007C047A"/>
    <w:rsid w:val="00946BB0"/>
    <w:rsid w:val="009D31AB"/>
    <w:rsid w:val="00BD479E"/>
    <w:rsid w:val="00C8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F57D"/>
  <w15:docId w15:val="{B7599300-7C8B-42B1-BE34-A6F56A65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85979"/>
    <w:rPr>
      <w:color w:val="0000FF"/>
      <w:u w:val="single"/>
    </w:rPr>
  </w:style>
  <w:style w:type="paragraph" w:customStyle="1" w:styleId="Affiliation">
    <w:name w:val="Affiliation"/>
    <w:basedOn w:val="Normal"/>
    <w:rsid w:val="00117042"/>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938">
      <w:bodyDiv w:val="1"/>
      <w:marLeft w:val="0"/>
      <w:marRight w:val="0"/>
      <w:marTop w:val="0"/>
      <w:marBottom w:val="0"/>
      <w:divBdr>
        <w:top w:val="none" w:sz="0" w:space="0" w:color="auto"/>
        <w:left w:val="none" w:sz="0" w:space="0" w:color="auto"/>
        <w:bottom w:val="none" w:sz="0" w:space="0" w:color="auto"/>
        <w:right w:val="none" w:sz="0" w:space="0" w:color="auto"/>
      </w:divBdr>
    </w:div>
    <w:div w:id="1275987638">
      <w:bodyDiv w:val="1"/>
      <w:marLeft w:val="0"/>
      <w:marRight w:val="0"/>
      <w:marTop w:val="0"/>
      <w:marBottom w:val="0"/>
      <w:divBdr>
        <w:top w:val="none" w:sz="0" w:space="0" w:color="auto"/>
        <w:left w:val="none" w:sz="0" w:space="0" w:color="auto"/>
        <w:bottom w:val="none" w:sz="0" w:space="0" w:color="auto"/>
        <w:right w:val="none" w:sz="0" w:space="0" w:color="auto"/>
      </w:divBdr>
    </w:div>
    <w:div w:id="195320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abb.com/index.php/JAB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5</cp:revision>
  <dcterms:created xsi:type="dcterms:W3CDTF">2025-02-21T07:22:00Z</dcterms:created>
  <dcterms:modified xsi:type="dcterms:W3CDTF">2025-03-05T06:51:00Z</dcterms:modified>
</cp:coreProperties>
</file>