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E6" w:rsidRPr="00AA72E6" w:rsidRDefault="00AA72E6" w:rsidP="0090797F">
      <w:pPr>
        <w:tabs>
          <w:tab w:val="left" w:pos="2190"/>
        </w:tabs>
        <w:spacing w:after="0"/>
        <w:jc w:val="center"/>
        <w:rPr>
          <w:rFonts w:ascii="Times New Roman" w:hAnsi="Times New Roman" w:cs="Times New Roman"/>
          <w:b/>
          <w:i/>
          <w:u w:val="single"/>
        </w:rPr>
      </w:pPr>
      <w:r w:rsidRPr="00AA72E6">
        <w:rPr>
          <w:rFonts w:ascii="Times New Roman" w:hAnsi="Times New Roman" w:cs="Times New Roman"/>
          <w:b/>
          <w:i/>
          <w:u w:val="single"/>
        </w:rPr>
        <w:t>Original Research Article</w:t>
      </w:r>
    </w:p>
    <w:p w:rsidR="00AA72E6" w:rsidRDefault="00AA72E6" w:rsidP="0090797F">
      <w:pPr>
        <w:tabs>
          <w:tab w:val="left" w:pos="2190"/>
        </w:tabs>
        <w:spacing w:after="0"/>
        <w:jc w:val="center"/>
        <w:rPr>
          <w:rFonts w:ascii="Times New Roman" w:hAnsi="Times New Roman" w:cs="Times New Roman"/>
          <w:b/>
        </w:rPr>
      </w:pPr>
    </w:p>
    <w:p w:rsidR="00AA72E6" w:rsidRPr="00DE0901" w:rsidRDefault="0034791B" w:rsidP="00DE0901">
      <w:pPr>
        <w:tabs>
          <w:tab w:val="left" w:pos="2190"/>
        </w:tabs>
        <w:spacing w:after="0"/>
        <w:jc w:val="center"/>
        <w:rPr>
          <w:rFonts w:ascii="Times New Roman" w:hAnsi="Times New Roman" w:cs="Times New Roman"/>
          <w:b/>
          <w:sz w:val="20"/>
          <w:szCs w:val="20"/>
        </w:rPr>
      </w:pPr>
      <w:r w:rsidRPr="0090797F">
        <w:rPr>
          <w:rFonts w:ascii="Times New Roman" w:hAnsi="Times New Roman" w:cs="Times New Roman"/>
          <w:b/>
        </w:rPr>
        <w:t xml:space="preserve">Assessment of </w:t>
      </w:r>
      <w:r w:rsidRPr="00DE0901">
        <w:rPr>
          <w:rFonts w:ascii="Times New Roman" w:hAnsi="Times New Roman" w:cs="Times New Roman"/>
          <w:b/>
          <w:strike/>
          <w:color w:val="FF0000"/>
        </w:rPr>
        <w:t>soil</w:t>
      </w:r>
      <w:r w:rsidRPr="0090797F">
        <w:rPr>
          <w:rFonts w:ascii="Times New Roman" w:hAnsi="Times New Roman" w:cs="Times New Roman"/>
          <w:b/>
        </w:rPr>
        <w:t xml:space="preserve"> microbial and enzymatic activity</w:t>
      </w:r>
      <w:r w:rsidR="00DE0901">
        <w:rPr>
          <w:rFonts w:ascii="Times New Roman" w:hAnsi="Times New Roman" w:cs="Times New Roman"/>
          <w:b/>
        </w:rPr>
        <w:t xml:space="preserve"> </w:t>
      </w:r>
      <w:r w:rsidR="00DE0901" w:rsidRPr="00DE0901">
        <w:rPr>
          <w:rFonts w:ascii="Times New Roman" w:hAnsi="Times New Roman" w:cs="Times New Roman"/>
          <w:b/>
          <w:color w:val="00B050"/>
        </w:rPr>
        <w:t xml:space="preserve">of </w:t>
      </w:r>
      <w:r w:rsidR="00DE0901" w:rsidRPr="00DE0901">
        <w:rPr>
          <w:rFonts w:ascii="Times New Roman" w:hAnsi="Times New Roman" w:cs="Times New Roman"/>
          <w:b/>
          <w:color w:val="00B050"/>
          <w:sz w:val="20"/>
          <w:szCs w:val="20"/>
        </w:rPr>
        <w:t>plant</w:t>
      </w:r>
      <w:r w:rsidR="00DE0901">
        <w:rPr>
          <w:rFonts w:ascii="Times New Roman" w:hAnsi="Times New Roman" w:cs="Times New Roman"/>
          <w:b/>
          <w:color w:val="FF0000"/>
          <w:sz w:val="20"/>
          <w:szCs w:val="20"/>
        </w:rPr>
        <w:t xml:space="preserve"> </w:t>
      </w:r>
      <w:r w:rsidR="00DE0901" w:rsidRPr="00DE0901">
        <w:rPr>
          <w:rFonts w:ascii="Times New Roman" w:hAnsi="Times New Roman" w:cs="Times New Roman"/>
          <w:b/>
          <w:color w:val="00B050"/>
          <w:sz w:val="20"/>
          <w:szCs w:val="20"/>
        </w:rPr>
        <w:t>ratoon system</w:t>
      </w:r>
      <w:r w:rsidRPr="0090797F">
        <w:rPr>
          <w:rFonts w:ascii="Times New Roman" w:hAnsi="Times New Roman" w:cs="Times New Roman"/>
          <w:b/>
        </w:rPr>
        <w:t xml:space="preserve"> in </w:t>
      </w:r>
      <w:r w:rsidR="00DE0901" w:rsidRPr="00DE0901">
        <w:rPr>
          <w:rFonts w:ascii="Times New Roman" w:hAnsi="Times New Roman" w:cs="Times New Roman"/>
          <w:b/>
          <w:color w:val="00B050"/>
          <w:sz w:val="20"/>
          <w:szCs w:val="20"/>
        </w:rPr>
        <w:t>Sugarcane</w:t>
      </w:r>
      <w:r w:rsidR="00DE0901">
        <w:rPr>
          <w:rFonts w:ascii="Times New Roman" w:hAnsi="Times New Roman" w:cs="Times New Roman"/>
          <w:b/>
          <w:color w:val="00B050"/>
          <w:sz w:val="20"/>
          <w:szCs w:val="20"/>
        </w:rPr>
        <w:t xml:space="preserve"> </w:t>
      </w:r>
      <w:r w:rsidR="002240E0">
        <w:rPr>
          <w:rFonts w:ascii="Times New Roman" w:hAnsi="Times New Roman" w:cs="Times New Roman"/>
          <w:b/>
        </w:rPr>
        <w:t xml:space="preserve">rhizosphere </w:t>
      </w:r>
      <w:r w:rsidRPr="00DE0901">
        <w:rPr>
          <w:rFonts w:ascii="Times New Roman" w:hAnsi="Times New Roman" w:cs="Times New Roman"/>
          <w:b/>
          <w:strike/>
          <w:color w:val="FF0000"/>
          <w:sz w:val="20"/>
          <w:szCs w:val="20"/>
        </w:rPr>
        <w:t>of plant-ratoon system</w:t>
      </w:r>
      <w:r w:rsidRPr="0090797F">
        <w:rPr>
          <w:rFonts w:ascii="Times New Roman" w:hAnsi="Times New Roman" w:cs="Times New Roman"/>
          <w:b/>
          <w:sz w:val="20"/>
          <w:szCs w:val="20"/>
        </w:rPr>
        <w:t xml:space="preserve"> in </w:t>
      </w:r>
      <w:r w:rsidR="008746CC" w:rsidRPr="0090797F">
        <w:rPr>
          <w:rFonts w:ascii="Times New Roman" w:hAnsi="Times New Roman" w:cs="Times New Roman"/>
          <w:b/>
          <w:sz w:val="20"/>
          <w:szCs w:val="20"/>
        </w:rPr>
        <w:t xml:space="preserve">Indo-Gangetic plains </w:t>
      </w:r>
      <w:r w:rsidR="00F6449B" w:rsidRPr="0090797F">
        <w:rPr>
          <w:rFonts w:ascii="Times New Roman" w:hAnsi="Times New Roman" w:cs="Times New Roman"/>
          <w:b/>
          <w:sz w:val="20"/>
          <w:szCs w:val="20"/>
        </w:rPr>
        <w:t>of India</w:t>
      </w:r>
    </w:p>
    <w:p w:rsidR="002240E0" w:rsidRDefault="002240E0" w:rsidP="0090797F">
      <w:pPr>
        <w:spacing w:after="0"/>
        <w:jc w:val="both"/>
        <w:rPr>
          <w:rFonts w:ascii="Times New Roman" w:hAnsi="Times New Roman" w:cs="Times New Roman"/>
          <w:b/>
          <w:sz w:val="20"/>
          <w:szCs w:val="20"/>
        </w:rPr>
      </w:pPr>
    </w:p>
    <w:p w:rsidR="000939F1" w:rsidRPr="0090797F" w:rsidRDefault="0055116B"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Abstract</w:t>
      </w:r>
      <w:r w:rsidRPr="0090797F">
        <w:rPr>
          <w:rFonts w:ascii="Times New Roman" w:hAnsi="Times New Roman" w:cs="Times New Roman"/>
          <w:b/>
          <w:sz w:val="20"/>
          <w:szCs w:val="20"/>
        </w:rPr>
        <w:tab/>
      </w:r>
    </w:p>
    <w:p w:rsidR="00570207" w:rsidRPr="0090797F" w:rsidRDefault="00465B5D" w:rsidP="0090797F">
      <w:pPr>
        <w:spacing w:after="0"/>
        <w:ind w:firstLine="720"/>
        <w:jc w:val="both"/>
        <w:rPr>
          <w:rFonts w:ascii="Times New Roman" w:hAnsi="Times New Roman" w:cs="Times New Roman"/>
          <w:b/>
          <w:sz w:val="20"/>
          <w:szCs w:val="20"/>
        </w:rPr>
      </w:pPr>
      <w:r w:rsidRPr="0090797F">
        <w:rPr>
          <w:rFonts w:ascii="Times New Roman" w:hAnsi="Times New Roman" w:cs="Times New Roman"/>
          <w:color w:val="000000" w:themeColor="text1"/>
          <w:sz w:val="20"/>
          <w:szCs w:val="20"/>
        </w:rPr>
        <w:t>A</w:t>
      </w:r>
      <w:r w:rsidR="00DE0901">
        <w:rPr>
          <w:rFonts w:ascii="Times New Roman" w:hAnsi="Times New Roman" w:cs="Times New Roman"/>
          <w:color w:val="000000" w:themeColor="text1"/>
          <w:sz w:val="20"/>
          <w:szCs w:val="20"/>
        </w:rPr>
        <w:t>n</w:t>
      </w:r>
      <w:r w:rsidRPr="0090797F">
        <w:rPr>
          <w:rFonts w:ascii="Times New Roman" w:hAnsi="Times New Roman" w:cs="Times New Roman"/>
          <w:color w:val="000000" w:themeColor="text1"/>
          <w:sz w:val="20"/>
          <w:szCs w:val="20"/>
        </w:rPr>
        <w:t xml:space="preserve"> f</w:t>
      </w:r>
      <w:r w:rsidR="0071080E" w:rsidRPr="0090797F">
        <w:rPr>
          <w:rFonts w:ascii="Times New Roman" w:hAnsi="Times New Roman" w:cs="Times New Roman"/>
          <w:color w:val="000000" w:themeColor="text1"/>
          <w:sz w:val="20"/>
          <w:szCs w:val="20"/>
        </w:rPr>
        <w:t>ield experiment</w:t>
      </w:r>
      <w:r w:rsidR="005A68FF" w:rsidRPr="0090797F">
        <w:rPr>
          <w:rFonts w:ascii="Times New Roman" w:hAnsi="Times New Roman" w:cs="Times New Roman"/>
          <w:color w:val="000000" w:themeColor="text1"/>
          <w:sz w:val="20"/>
          <w:szCs w:val="20"/>
        </w:rPr>
        <w:t xml:space="preserve"> was</w:t>
      </w:r>
      <w:r w:rsidRPr="0090797F">
        <w:rPr>
          <w:rFonts w:ascii="Times New Roman" w:hAnsi="Times New Roman" w:cs="Times New Roman"/>
          <w:color w:val="000000" w:themeColor="text1"/>
          <w:sz w:val="20"/>
          <w:szCs w:val="20"/>
        </w:rPr>
        <w:t xml:space="preserve"> carried out</w:t>
      </w:r>
      <w:r w:rsidR="00DE0901" w:rsidRPr="00DE0901">
        <w:rPr>
          <w:rFonts w:ascii="Times New Roman" w:hAnsi="Times New Roman" w:cs="Times New Roman"/>
          <w:color w:val="000000" w:themeColor="text1"/>
          <w:sz w:val="20"/>
          <w:szCs w:val="20"/>
        </w:rPr>
        <w:t xml:space="preserve"> </w:t>
      </w:r>
      <w:r w:rsidR="00DE0901" w:rsidRPr="00DE0901">
        <w:rPr>
          <w:rFonts w:ascii="Times New Roman" w:hAnsi="Times New Roman" w:cs="Times New Roman"/>
          <w:color w:val="00B050"/>
          <w:sz w:val="20"/>
          <w:szCs w:val="20"/>
        </w:rPr>
        <w:t>on sugarcane plant-ratoon system</w:t>
      </w:r>
      <w:r w:rsidRPr="0090797F">
        <w:rPr>
          <w:rFonts w:ascii="Times New Roman" w:hAnsi="Times New Roman" w:cs="Times New Roman"/>
          <w:color w:val="000000" w:themeColor="text1"/>
          <w:sz w:val="20"/>
          <w:szCs w:val="20"/>
        </w:rPr>
        <w:t xml:space="preserve"> to develop nutrient management strategies for sustaining soil health, quality and sugarcane production </w:t>
      </w:r>
      <w:r w:rsidR="0071080E" w:rsidRPr="00DE0901">
        <w:rPr>
          <w:rFonts w:ascii="Times New Roman" w:hAnsi="Times New Roman" w:cs="Times New Roman"/>
          <w:strike/>
          <w:color w:val="FF0000"/>
          <w:sz w:val="20"/>
          <w:szCs w:val="20"/>
        </w:rPr>
        <w:t>on sugarcane</w:t>
      </w:r>
      <w:r w:rsidR="001C2DE4" w:rsidRPr="00DE0901">
        <w:rPr>
          <w:rFonts w:ascii="Times New Roman" w:hAnsi="Times New Roman" w:cs="Times New Roman"/>
          <w:strike/>
          <w:color w:val="FF0000"/>
          <w:sz w:val="20"/>
          <w:szCs w:val="20"/>
        </w:rPr>
        <w:t xml:space="preserve"> plant</w:t>
      </w:r>
      <w:r w:rsidR="003B1422" w:rsidRPr="00DE0901">
        <w:rPr>
          <w:rFonts w:ascii="Times New Roman" w:hAnsi="Times New Roman" w:cs="Times New Roman"/>
          <w:strike/>
          <w:color w:val="FF0000"/>
          <w:sz w:val="20"/>
          <w:szCs w:val="20"/>
        </w:rPr>
        <w:t>-</w:t>
      </w:r>
      <w:r w:rsidR="001C2DE4" w:rsidRPr="00DE0901">
        <w:rPr>
          <w:rFonts w:ascii="Times New Roman" w:hAnsi="Times New Roman" w:cs="Times New Roman"/>
          <w:strike/>
          <w:color w:val="FF0000"/>
          <w:sz w:val="20"/>
          <w:szCs w:val="20"/>
        </w:rPr>
        <w:t>ratoon system</w:t>
      </w:r>
      <w:r w:rsidRPr="0090797F">
        <w:rPr>
          <w:rFonts w:ascii="Times New Roman" w:hAnsi="Times New Roman" w:cs="Times New Roman"/>
          <w:color w:val="000000" w:themeColor="text1"/>
          <w:sz w:val="20"/>
          <w:szCs w:val="20"/>
        </w:rPr>
        <w:t xml:space="preserve"> at Research Farm, Dr. Rajendra Prasad Central Agricultural University, Pusa, Bihar</w:t>
      </w:r>
      <w:r w:rsidR="0071080E" w:rsidRPr="0090797F">
        <w:rPr>
          <w:rFonts w:ascii="Times New Roman" w:hAnsi="Times New Roman" w:cs="Times New Roman"/>
          <w:color w:val="000000" w:themeColor="text1"/>
          <w:sz w:val="20"/>
          <w:szCs w:val="20"/>
        </w:rPr>
        <w:t xml:space="preserve">. </w:t>
      </w:r>
      <w:r w:rsidR="00C25163" w:rsidRPr="0090797F">
        <w:rPr>
          <w:rFonts w:ascii="Times New Roman" w:hAnsi="Times New Roman" w:cs="Times New Roman"/>
          <w:color w:val="000000" w:themeColor="text1"/>
          <w:sz w:val="20"/>
          <w:szCs w:val="20"/>
        </w:rPr>
        <w:t>T</w:t>
      </w:r>
      <w:r w:rsidRPr="0090797F">
        <w:rPr>
          <w:rFonts w:ascii="Times New Roman" w:hAnsi="Times New Roman" w:cs="Times New Roman"/>
          <w:color w:val="000000" w:themeColor="text1"/>
          <w:sz w:val="20"/>
          <w:szCs w:val="20"/>
        </w:rPr>
        <w:t xml:space="preserve">rials were conducted to test the efficiency of </w:t>
      </w:r>
      <w:r w:rsidR="00321DB8" w:rsidRPr="0090797F">
        <w:rPr>
          <w:rFonts w:ascii="Times New Roman" w:hAnsi="Times New Roman" w:cs="Times New Roman"/>
          <w:color w:val="000000" w:themeColor="text1"/>
          <w:sz w:val="20"/>
          <w:szCs w:val="20"/>
        </w:rPr>
        <w:t xml:space="preserve">various </w:t>
      </w:r>
      <w:r w:rsidR="00AF5ECB" w:rsidRPr="0090797F">
        <w:rPr>
          <w:rFonts w:ascii="Times New Roman" w:hAnsi="Times New Roman" w:cs="Times New Roman"/>
          <w:color w:val="000000" w:themeColor="text1"/>
          <w:sz w:val="20"/>
          <w:szCs w:val="20"/>
        </w:rPr>
        <w:t>fertilizers</w:t>
      </w:r>
      <w:r w:rsidR="00DE0901">
        <w:rPr>
          <w:rFonts w:ascii="Times New Roman" w:hAnsi="Times New Roman" w:cs="Times New Roman"/>
          <w:color w:val="000000" w:themeColor="text1"/>
          <w:sz w:val="20"/>
          <w:szCs w:val="20"/>
        </w:rPr>
        <w:t xml:space="preserve"> </w:t>
      </w:r>
      <w:r w:rsidRPr="0090797F">
        <w:rPr>
          <w:rFonts w:ascii="Times New Roman" w:hAnsi="Times New Roman" w:cs="Times New Roman"/>
          <w:color w:val="000000" w:themeColor="text1"/>
          <w:sz w:val="20"/>
          <w:szCs w:val="20"/>
        </w:rPr>
        <w:t xml:space="preserve">in sugarcane on solubility of applied </w:t>
      </w:r>
      <w:r w:rsidR="00321DB8" w:rsidRPr="0090797F">
        <w:rPr>
          <w:rFonts w:ascii="Times New Roman" w:hAnsi="Times New Roman" w:cs="Times New Roman"/>
          <w:color w:val="000000" w:themeColor="text1"/>
          <w:sz w:val="20"/>
          <w:szCs w:val="20"/>
        </w:rPr>
        <w:t>inorganic fertilizer</w:t>
      </w:r>
      <w:r w:rsidRPr="0090797F">
        <w:rPr>
          <w:rFonts w:ascii="Times New Roman" w:hAnsi="Times New Roman" w:cs="Times New Roman"/>
          <w:color w:val="000000" w:themeColor="text1"/>
          <w:sz w:val="20"/>
          <w:szCs w:val="20"/>
        </w:rPr>
        <w:t xml:space="preserve"> during spring </w:t>
      </w:r>
      <w:r w:rsidR="00C25163" w:rsidRPr="0090797F">
        <w:rPr>
          <w:rFonts w:ascii="Times New Roman" w:hAnsi="Times New Roman" w:cs="Times New Roman"/>
          <w:color w:val="000000" w:themeColor="text1"/>
          <w:sz w:val="20"/>
          <w:szCs w:val="20"/>
        </w:rPr>
        <w:t>season</w:t>
      </w:r>
      <w:r w:rsidRPr="0090797F">
        <w:rPr>
          <w:rFonts w:ascii="Times New Roman" w:hAnsi="Times New Roman" w:cs="Times New Roman"/>
          <w:color w:val="000000" w:themeColor="text1"/>
          <w:sz w:val="20"/>
          <w:szCs w:val="20"/>
        </w:rPr>
        <w:t xml:space="preserve"> in calcareous soil. </w:t>
      </w:r>
      <w:r w:rsidR="0071080E" w:rsidRPr="0090797F">
        <w:rPr>
          <w:rFonts w:ascii="Times New Roman" w:hAnsi="Times New Roman" w:cs="Times New Roman"/>
          <w:color w:val="000000" w:themeColor="text1"/>
          <w:sz w:val="20"/>
          <w:szCs w:val="20"/>
        </w:rPr>
        <w:t xml:space="preserve">The </w:t>
      </w:r>
      <w:r w:rsidR="00F94CD8" w:rsidRPr="0090797F">
        <w:rPr>
          <w:rFonts w:ascii="Times New Roman" w:hAnsi="Times New Roman" w:cs="Times New Roman"/>
          <w:color w:val="000000" w:themeColor="text1"/>
          <w:sz w:val="20"/>
          <w:szCs w:val="20"/>
        </w:rPr>
        <w:t>pooled</w:t>
      </w:r>
      <w:r w:rsidR="0071080E" w:rsidRPr="0090797F">
        <w:rPr>
          <w:rFonts w:ascii="Times New Roman" w:hAnsi="Times New Roman" w:cs="Times New Roman"/>
          <w:color w:val="000000" w:themeColor="text1"/>
          <w:sz w:val="20"/>
          <w:szCs w:val="20"/>
        </w:rPr>
        <w:t xml:space="preserve"> data revealed that</w:t>
      </w:r>
      <w:r w:rsidR="00DE0901" w:rsidRPr="00DE0901">
        <w:rPr>
          <w:rFonts w:ascii="Times New Roman" w:hAnsi="Times New Roman" w:cs="Times New Roman"/>
          <w:color w:val="00B050"/>
          <w:sz w:val="20"/>
          <w:szCs w:val="20"/>
        </w:rPr>
        <w:t>,</w:t>
      </w:r>
      <w:r w:rsidR="0071080E" w:rsidRPr="0090797F">
        <w:rPr>
          <w:rFonts w:ascii="Times New Roman" w:hAnsi="Times New Roman" w:cs="Times New Roman"/>
          <w:color w:val="000000" w:themeColor="text1"/>
          <w:sz w:val="20"/>
          <w:szCs w:val="20"/>
        </w:rPr>
        <w:t xml:space="preserve"> number of millable cane (NMC), cane </w:t>
      </w:r>
      <w:r w:rsidR="0071080E" w:rsidRPr="00DE0901">
        <w:rPr>
          <w:rFonts w:ascii="Times New Roman" w:hAnsi="Times New Roman" w:cs="Times New Roman"/>
          <w:strike/>
          <w:color w:val="FF0000"/>
          <w:sz w:val="20"/>
          <w:szCs w:val="20"/>
        </w:rPr>
        <w:t>yield</w:t>
      </w:r>
      <w:r w:rsidR="0071080E" w:rsidRPr="0090797F">
        <w:rPr>
          <w:rFonts w:ascii="Times New Roman" w:hAnsi="Times New Roman" w:cs="Times New Roman"/>
          <w:color w:val="000000" w:themeColor="text1"/>
          <w:sz w:val="20"/>
          <w:szCs w:val="20"/>
        </w:rPr>
        <w:t>, and sugar yield varied significantly due to integrated use of organic and inorganic fertilizer</w:t>
      </w:r>
      <w:r w:rsidR="003B1422" w:rsidRPr="0090797F">
        <w:rPr>
          <w:rFonts w:ascii="Times New Roman" w:hAnsi="Times New Roman" w:cs="Times New Roman"/>
          <w:color w:val="000000" w:themeColor="text1"/>
          <w:sz w:val="20"/>
          <w:szCs w:val="20"/>
        </w:rPr>
        <w:t xml:space="preserve"> with </w:t>
      </w:r>
      <w:r w:rsidR="00321DB8" w:rsidRPr="0090797F">
        <w:rPr>
          <w:rFonts w:ascii="Times New Roman" w:hAnsi="Times New Roman" w:cs="Times New Roman"/>
          <w:color w:val="000000" w:themeColor="text1"/>
          <w:sz w:val="20"/>
          <w:szCs w:val="20"/>
        </w:rPr>
        <w:t>bio-fertilizer</w:t>
      </w:r>
      <w:r w:rsidR="00DE0901" w:rsidRPr="00DE0901">
        <w:rPr>
          <w:rFonts w:ascii="Times New Roman" w:hAnsi="Times New Roman" w:cs="Times New Roman"/>
          <w:color w:val="00B050"/>
          <w:sz w:val="20"/>
          <w:szCs w:val="20"/>
        </w:rPr>
        <w:t>s</w:t>
      </w:r>
      <w:r w:rsidR="00DE0901">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in combination</w:t>
      </w:r>
      <w:r w:rsidR="003B1422" w:rsidRPr="0090797F">
        <w:rPr>
          <w:rFonts w:ascii="Times New Roman" w:hAnsi="Times New Roman" w:cs="Times New Roman"/>
          <w:color w:val="000000" w:themeColor="text1"/>
          <w:sz w:val="20"/>
          <w:szCs w:val="20"/>
        </w:rPr>
        <w:t xml:space="preserve"> both in plant and ratoon crop</w:t>
      </w:r>
      <w:r w:rsidR="003B1422" w:rsidRPr="00DE0901">
        <w:rPr>
          <w:rFonts w:ascii="Times New Roman" w:hAnsi="Times New Roman" w:cs="Times New Roman"/>
          <w:strike/>
          <w:color w:val="FF0000"/>
          <w:sz w:val="20"/>
          <w:szCs w:val="20"/>
        </w:rPr>
        <w:t>s</w:t>
      </w:r>
      <w:r w:rsidR="0071080E" w:rsidRPr="0090797F">
        <w:rPr>
          <w:rFonts w:ascii="Times New Roman" w:hAnsi="Times New Roman" w:cs="Times New Roman"/>
          <w:color w:val="000000" w:themeColor="text1"/>
          <w:sz w:val="20"/>
          <w:szCs w:val="20"/>
        </w:rPr>
        <w:t xml:space="preserve">. </w:t>
      </w:r>
      <w:r w:rsidR="00F90B1F" w:rsidRPr="0090797F">
        <w:rPr>
          <w:rFonts w:ascii="Times New Roman" w:hAnsi="Times New Roman" w:cs="Times New Roman"/>
          <w:color w:val="000000" w:themeColor="text1"/>
          <w:sz w:val="20"/>
          <w:szCs w:val="20"/>
        </w:rPr>
        <w:t xml:space="preserve">The significant increase in </w:t>
      </w:r>
      <w:r w:rsidR="00D2221A" w:rsidRPr="0090797F">
        <w:rPr>
          <w:rFonts w:ascii="Times New Roman" w:hAnsi="Times New Roman" w:cs="Times New Roman"/>
          <w:color w:val="000000" w:themeColor="text1"/>
          <w:sz w:val="20"/>
          <w:szCs w:val="20"/>
        </w:rPr>
        <w:t>NMC</w:t>
      </w:r>
      <w:r w:rsidR="00F90B1F" w:rsidRPr="0090797F">
        <w:rPr>
          <w:rFonts w:ascii="Times New Roman" w:hAnsi="Times New Roman" w:cs="Times New Roman"/>
          <w:color w:val="000000" w:themeColor="text1"/>
          <w:sz w:val="20"/>
          <w:szCs w:val="20"/>
        </w:rPr>
        <w:t xml:space="preserve">, cane </w:t>
      </w:r>
      <w:r w:rsidR="00F90B1F" w:rsidRPr="00DE0901">
        <w:rPr>
          <w:rFonts w:ascii="Times New Roman" w:hAnsi="Times New Roman" w:cs="Times New Roman"/>
          <w:strike/>
          <w:color w:val="FF0000"/>
          <w:sz w:val="20"/>
          <w:szCs w:val="20"/>
        </w:rPr>
        <w:t>yield</w:t>
      </w:r>
      <w:r w:rsidR="00F90B1F" w:rsidRPr="0090797F">
        <w:rPr>
          <w:rFonts w:ascii="Times New Roman" w:hAnsi="Times New Roman" w:cs="Times New Roman"/>
          <w:color w:val="000000" w:themeColor="text1"/>
          <w:sz w:val="20"/>
          <w:szCs w:val="20"/>
        </w:rPr>
        <w:t xml:space="preserve"> and sugar yield was recorded in the treatments receiving organic and inorganic fertilizer in combination with </w:t>
      </w:r>
      <w:r w:rsidR="00321DB8" w:rsidRPr="0090797F">
        <w:rPr>
          <w:rFonts w:ascii="Times New Roman" w:hAnsi="Times New Roman" w:cs="Times New Roman"/>
          <w:color w:val="000000" w:themeColor="text1"/>
          <w:sz w:val="20"/>
          <w:szCs w:val="20"/>
        </w:rPr>
        <w:t>bio-fertilizer</w:t>
      </w:r>
      <w:r w:rsidR="00DE0901" w:rsidRPr="00DE0901">
        <w:rPr>
          <w:rFonts w:ascii="Times New Roman" w:hAnsi="Times New Roman" w:cs="Times New Roman"/>
          <w:color w:val="00B050"/>
          <w:sz w:val="20"/>
          <w:szCs w:val="20"/>
        </w:rPr>
        <w:t>s</w:t>
      </w:r>
      <w:r w:rsidR="00F90B1F" w:rsidRPr="0090797F">
        <w:rPr>
          <w:rFonts w:ascii="Times New Roman" w:hAnsi="Times New Roman" w:cs="Times New Roman"/>
          <w:color w:val="000000" w:themeColor="text1"/>
          <w:sz w:val="20"/>
          <w:szCs w:val="20"/>
        </w:rPr>
        <w:t xml:space="preserve"> over control. </w:t>
      </w:r>
      <w:r w:rsidR="0071080E" w:rsidRPr="0090797F">
        <w:rPr>
          <w:rFonts w:ascii="Times New Roman" w:hAnsi="Times New Roman" w:cs="Times New Roman"/>
          <w:color w:val="000000" w:themeColor="text1"/>
          <w:sz w:val="20"/>
          <w:szCs w:val="20"/>
        </w:rPr>
        <w:t xml:space="preserve">The highest number of NMC </w:t>
      </w:r>
      <w:r w:rsidR="003B1422" w:rsidRPr="0090797F">
        <w:rPr>
          <w:rFonts w:ascii="Times New Roman" w:hAnsi="Times New Roman" w:cs="Times New Roman"/>
          <w:color w:val="000000" w:themeColor="text1"/>
          <w:sz w:val="20"/>
          <w:szCs w:val="20"/>
        </w:rPr>
        <w:t>(</w:t>
      </w:r>
      <w:r w:rsidR="00C25163" w:rsidRPr="0090797F">
        <w:rPr>
          <w:rFonts w:ascii="Times New Roman" w:hAnsi="Times New Roman" w:cs="Times New Roman"/>
          <w:color w:val="000000" w:themeColor="text1"/>
          <w:sz w:val="20"/>
          <w:szCs w:val="20"/>
        </w:rPr>
        <w:t>10</w:t>
      </w:r>
      <w:r w:rsidR="00321DB8" w:rsidRPr="0090797F">
        <w:rPr>
          <w:rFonts w:ascii="Times New Roman" w:hAnsi="Times New Roman" w:cs="Times New Roman"/>
          <w:color w:val="000000" w:themeColor="text1"/>
          <w:sz w:val="20"/>
          <w:szCs w:val="20"/>
        </w:rPr>
        <w:t>3</w:t>
      </w:r>
      <w:r w:rsidR="00A22ED0" w:rsidRPr="0090797F">
        <w:rPr>
          <w:rFonts w:ascii="Times New Roman" w:hAnsi="Times New Roman" w:cs="Times New Roman"/>
          <w:color w:val="000000" w:themeColor="text1"/>
          <w:sz w:val="20"/>
          <w:szCs w:val="20"/>
        </w:rPr>
        <w:t>.</w:t>
      </w:r>
      <w:r w:rsidR="00321DB8" w:rsidRPr="0090797F">
        <w:rPr>
          <w:rFonts w:ascii="Times New Roman" w:hAnsi="Times New Roman" w:cs="Times New Roman"/>
          <w:color w:val="000000" w:themeColor="text1"/>
          <w:sz w:val="20"/>
          <w:szCs w:val="20"/>
        </w:rPr>
        <w:t>0</w:t>
      </w:r>
      <w:r w:rsidR="00975FB7" w:rsidRPr="0090797F">
        <w:rPr>
          <w:rFonts w:ascii="Times New Roman" w:hAnsi="Times New Roman" w:cs="Times New Roman"/>
          <w:color w:val="000000" w:themeColor="text1"/>
          <w:sz w:val="20"/>
          <w:szCs w:val="20"/>
        </w:rPr>
        <w:t>×</w:t>
      </w:r>
      <w:r w:rsidR="003B1422" w:rsidRPr="0090797F">
        <w:rPr>
          <w:rFonts w:ascii="Times New Roman" w:hAnsi="Times New Roman" w:cs="Times New Roman"/>
          <w:color w:val="000000" w:themeColor="text1"/>
          <w:sz w:val="20"/>
          <w:szCs w:val="20"/>
        </w:rPr>
        <w:t xml:space="preserve"> 10</w:t>
      </w:r>
      <w:r w:rsidR="003B1422" w:rsidRPr="0090797F">
        <w:rPr>
          <w:rFonts w:ascii="Times New Roman" w:hAnsi="Times New Roman" w:cs="Times New Roman"/>
          <w:color w:val="000000" w:themeColor="text1"/>
          <w:sz w:val="20"/>
          <w:szCs w:val="20"/>
          <w:vertAlign w:val="superscript"/>
        </w:rPr>
        <w:t>3</w:t>
      </w:r>
      <w:r w:rsidR="00F90B1F" w:rsidRPr="0090797F">
        <w:rPr>
          <w:rFonts w:ascii="Times New Roman" w:hAnsi="Times New Roman" w:cs="Times New Roman"/>
          <w:color w:val="000000" w:themeColor="text1"/>
          <w:sz w:val="20"/>
          <w:szCs w:val="20"/>
        </w:rPr>
        <w:t>ha</w:t>
      </w:r>
      <w:r w:rsidR="00F90B1F" w:rsidRPr="0090797F">
        <w:rPr>
          <w:rFonts w:ascii="Times New Roman" w:hAnsi="Times New Roman" w:cs="Times New Roman"/>
          <w:color w:val="000000" w:themeColor="text1"/>
          <w:sz w:val="20"/>
          <w:szCs w:val="20"/>
          <w:vertAlign w:val="superscript"/>
        </w:rPr>
        <w:t>-1</w:t>
      </w:r>
      <w:r w:rsidR="003B1422"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w:t>
      </w:r>
      <w:r w:rsidR="0071080E" w:rsidRPr="0090797F">
        <w:rPr>
          <w:rFonts w:ascii="Times New Roman" w:hAnsi="Times New Roman" w:cs="Times New Roman"/>
          <w:color w:val="000000" w:themeColor="text1"/>
          <w:sz w:val="20"/>
          <w:szCs w:val="20"/>
        </w:rPr>
        <w:t xml:space="preserve"> cane yield </w:t>
      </w:r>
      <w:r w:rsidR="00F90B1F" w:rsidRPr="0090797F">
        <w:rPr>
          <w:rFonts w:ascii="Times New Roman" w:hAnsi="Times New Roman" w:cs="Times New Roman"/>
          <w:color w:val="000000" w:themeColor="text1"/>
          <w:sz w:val="20"/>
          <w:szCs w:val="20"/>
        </w:rPr>
        <w:t>(</w:t>
      </w:r>
      <w:r w:rsidR="00A22ED0" w:rsidRPr="0090797F">
        <w:rPr>
          <w:rFonts w:ascii="Times New Roman" w:hAnsi="Times New Roman" w:cs="Times New Roman"/>
          <w:color w:val="000000" w:themeColor="text1"/>
          <w:sz w:val="20"/>
          <w:szCs w:val="20"/>
        </w:rPr>
        <w:t>8</w:t>
      </w:r>
      <w:r w:rsidR="00C25163" w:rsidRPr="0090797F">
        <w:rPr>
          <w:rFonts w:ascii="Times New Roman" w:hAnsi="Times New Roman" w:cs="Times New Roman"/>
          <w:color w:val="000000" w:themeColor="text1"/>
          <w:sz w:val="20"/>
          <w:szCs w:val="20"/>
        </w:rPr>
        <w:t>5</w:t>
      </w:r>
      <w:r w:rsidR="00A22ED0" w:rsidRPr="0090797F">
        <w:rPr>
          <w:rFonts w:ascii="Times New Roman" w:hAnsi="Times New Roman" w:cs="Times New Roman"/>
          <w:color w:val="000000" w:themeColor="text1"/>
          <w:sz w:val="20"/>
          <w:szCs w:val="20"/>
        </w:rPr>
        <w:t>.</w:t>
      </w:r>
      <w:r w:rsidR="00C25163" w:rsidRPr="0090797F">
        <w:rPr>
          <w:rFonts w:ascii="Times New Roman" w:hAnsi="Times New Roman" w:cs="Times New Roman"/>
          <w:color w:val="000000" w:themeColor="text1"/>
          <w:sz w:val="20"/>
          <w:szCs w:val="20"/>
        </w:rPr>
        <w:t>8</w:t>
      </w:r>
      <w:r w:rsidR="00F90B1F" w:rsidRPr="0090797F">
        <w:rPr>
          <w:rFonts w:ascii="Times New Roman" w:hAnsi="Times New Roman" w:cs="Times New Roman"/>
          <w:color w:val="000000" w:themeColor="text1"/>
          <w:sz w:val="20"/>
          <w:szCs w:val="20"/>
        </w:rPr>
        <w:t xml:space="preserve"> t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and sugar yield (</w:t>
      </w:r>
      <w:r w:rsidR="00321DB8" w:rsidRPr="0090797F">
        <w:rPr>
          <w:rFonts w:ascii="Times New Roman" w:hAnsi="Times New Roman" w:cs="Times New Roman"/>
          <w:color w:val="000000" w:themeColor="text1"/>
          <w:sz w:val="20"/>
          <w:szCs w:val="20"/>
        </w:rPr>
        <w:t>1</w:t>
      </w:r>
      <w:r w:rsidR="001D1132" w:rsidRPr="0090797F">
        <w:rPr>
          <w:rFonts w:ascii="Times New Roman" w:hAnsi="Times New Roman" w:cs="Times New Roman"/>
          <w:color w:val="000000" w:themeColor="text1"/>
          <w:sz w:val="20"/>
          <w:szCs w:val="20"/>
        </w:rPr>
        <w:t>1</w:t>
      </w:r>
      <w:r w:rsidR="00321DB8" w:rsidRPr="0090797F">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2</w:t>
      </w:r>
      <w:r w:rsidR="00A65147" w:rsidRPr="0090797F">
        <w:rPr>
          <w:rFonts w:ascii="Times New Roman" w:hAnsi="Times New Roman" w:cs="Times New Roman"/>
          <w:color w:val="000000" w:themeColor="text1"/>
          <w:sz w:val="20"/>
          <w:szCs w:val="20"/>
        </w:rPr>
        <w:t>1</w:t>
      </w:r>
      <w:r w:rsidR="00F90B1F" w:rsidRPr="0090797F">
        <w:rPr>
          <w:rFonts w:ascii="Times New Roman" w:hAnsi="Times New Roman" w:cs="Times New Roman"/>
          <w:color w:val="000000" w:themeColor="text1"/>
          <w:sz w:val="20"/>
          <w:szCs w:val="20"/>
        </w:rPr>
        <w:t xml:space="preserve"> t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 xml:space="preserve">was recorded in treatment </w:t>
      </w:r>
      <w:r w:rsidR="0071080E" w:rsidRPr="00134FFD">
        <w:rPr>
          <w:rFonts w:ascii="Times New Roman" w:hAnsi="Times New Roman" w:cs="Times New Roman"/>
          <w:strike/>
          <w:color w:val="FF0000"/>
          <w:sz w:val="20"/>
          <w:szCs w:val="20"/>
        </w:rPr>
        <w:t>receiving</w:t>
      </w:r>
      <w:r w:rsidR="0071080E" w:rsidRPr="0090797F">
        <w:rPr>
          <w:rFonts w:ascii="Times New Roman" w:hAnsi="Times New Roman" w:cs="Times New Roman"/>
          <w:color w:val="000000" w:themeColor="text1"/>
          <w:sz w:val="20"/>
          <w:szCs w:val="20"/>
        </w:rPr>
        <w:t xml:space="preserve"> </w:t>
      </w:r>
      <w:r w:rsidR="00134FFD">
        <w:rPr>
          <w:rFonts w:ascii="Times New Roman" w:hAnsi="Times New Roman" w:cs="Times New Roman"/>
          <w:color w:val="000000" w:themeColor="text1"/>
          <w:sz w:val="20"/>
          <w:szCs w:val="20"/>
        </w:rPr>
        <w:t xml:space="preserve"> </w:t>
      </w:r>
      <w:r w:rsidR="00134FFD" w:rsidRPr="00134FFD">
        <w:rPr>
          <w:rFonts w:ascii="Times New Roman" w:hAnsi="Times New Roman" w:cs="Times New Roman"/>
          <w:color w:val="00B050"/>
          <w:sz w:val="20"/>
          <w:szCs w:val="20"/>
        </w:rPr>
        <w:t>T</w:t>
      </w:r>
      <w:r w:rsidR="00134FFD" w:rsidRPr="00134FFD">
        <w:rPr>
          <w:rFonts w:ascii="Times New Roman" w:hAnsi="Times New Roman" w:cs="Times New Roman"/>
          <w:color w:val="00B050"/>
          <w:sz w:val="20"/>
          <w:szCs w:val="20"/>
          <w:vertAlign w:val="subscript"/>
        </w:rPr>
        <w:t>9</w:t>
      </w:r>
      <w:r w:rsidR="00134FFD">
        <w:rPr>
          <w:rFonts w:ascii="Times New Roman" w:hAnsi="Times New Roman" w:cs="Times New Roman"/>
          <w:color w:val="000000" w:themeColor="text1"/>
          <w:sz w:val="20"/>
          <w:szCs w:val="20"/>
          <w:vertAlign w:val="subscript"/>
        </w:rPr>
        <w:t xml:space="preserve"> </w:t>
      </w:r>
      <w:r w:rsidR="00134FFD" w:rsidRPr="00134FFD">
        <w:rPr>
          <w:rFonts w:ascii="Times New Roman" w:hAnsi="Times New Roman" w:cs="Times New Roman"/>
          <w:color w:val="00B050"/>
          <w:sz w:val="20"/>
          <w:szCs w:val="20"/>
        </w:rPr>
        <w:t xml:space="preserve">i.e </w:t>
      </w:r>
      <w:r w:rsidR="001D1132" w:rsidRPr="00134FFD">
        <w:rPr>
          <w:rFonts w:ascii="Times New Roman" w:hAnsi="Times New Roman" w:cs="Times New Roman"/>
          <w:color w:val="000000" w:themeColor="text1"/>
          <w:sz w:val="20"/>
          <w:szCs w:val="20"/>
        </w:rPr>
        <w:t>7</w:t>
      </w:r>
      <w:r w:rsidR="00321DB8" w:rsidRPr="00134FFD">
        <w:rPr>
          <w:rFonts w:ascii="Times New Roman" w:hAnsi="Times New Roman" w:cs="Times New Roman"/>
          <w:color w:val="000000" w:themeColor="text1"/>
          <w:sz w:val="20"/>
          <w:szCs w:val="20"/>
        </w:rPr>
        <w:t>5</w:t>
      </w:r>
      <w:r w:rsidR="00A22ED0" w:rsidRPr="00134FFD">
        <w:rPr>
          <w:rFonts w:ascii="Times New Roman" w:hAnsi="Times New Roman" w:cs="Times New Roman"/>
          <w:color w:val="000000" w:themeColor="text1"/>
          <w:sz w:val="20"/>
          <w:szCs w:val="20"/>
        </w:rPr>
        <w:t>%</w:t>
      </w:r>
      <w:r w:rsidR="00A22ED0" w:rsidRPr="0090797F">
        <w:rPr>
          <w:rFonts w:ascii="Times New Roman" w:hAnsi="Times New Roman" w:cs="Times New Roman"/>
          <w:color w:val="000000" w:themeColor="text1"/>
          <w:sz w:val="20"/>
          <w:szCs w:val="20"/>
        </w:rPr>
        <w:t xml:space="preserve"> N</w:t>
      </w:r>
      <w:r w:rsidR="001D1132" w:rsidRPr="0090797F">
        <w:rPr>
          <w:rFonts w:ascii="Times New Roman" w:hAnsi="Times New Roman" w:cs="Times New Roman"/>
          <w:color w:val="000000" w:themeColor="text1"/>
          <w:sz w:val="20"/>
          <w:szCs w:val="20"/>
        </w:rPr>
        <w:t>PK of RDF</w:t>
      </w:r>
      <w:r w:rsidR="00321DB8" w:rsidRPr="0090797F">
        <w:rPr>
          <w:rFonts w:ascii="Times New Roman" w:hAnsi="Times New Roman" w:cs="Times New Roman"/>
          <w:color w:val="000000" w:themeColor="text1"/>
          <w:sz w:val="20"/>
          <w:szCs w:val="20"/>
        </w:rPr>
        <w:t xml:space="preserve"> + </w:t>
      </w:r>
      <w:r w:rsidR="001D1132" w:rsidRPr="0090797F">
        <w:rPr>
          <w:rFonts w:ascii="Times New Roman" w:hAnsi="Times New Roman" w:cs="Times New Roman"/>
          <w:i/>
          <w:color w:val="000000" w:themeColor="text1"/>
          <w:sz w:val="20"/>
          <w:szCs w:val="20"/>
        </w:rPr>
        <w:t>Acetobacter</w:t>
      </w:r>
      <w:r w:rsidR="00A22ED0" w:rsidRPr="0090797F">
        <w:rPr>
          <w:rFonts w:ascii="Times New Roman" w:hAnsi="Times New Roman" w:cs="Times New Roman"/>
          <w:color w:val="000000" w:themeColor="text1"/>
          <w:sz w:val="20"/>
          <w:szCs w:val="20"/>
        </w:rPr>
        <w:t xml:space="preserve"> +</w:t>
      </w:r>
      <w:r w:rsidR="001D1132" w:rsidRPr="0090797F">
        <w:rPr>
          <w:rFonts w:ascii="Times New Roman" w:hAnsi="Times New Roman" w:cs="Times New Roman"/>
          <w:color w:val="000000" w:themeColor="text1"/>
          <w:sz w:val="20"/>
          <w:szCs w:val="20"/>
        </w:rPr>
        <w:t>PSB</w:t>
      </w:r>
      <w:r w:rsidR="00321DB8" w:rsidRPr="0090797F">
        <w:rPr>
          <w:rFonts w:ascii="Times New Roman" w:hAnsi="Times New Roman" w:cs="Times New Roman"/>
          <w:color w:val="000000" w:themeColor="text1"/>
          <w:sz w:val="20"/>
          <w:szCs w:val="20"/>
        </w:rPr>
        <w:t xml:space="preserve"> + along</w:t>
      </w:r>
      <w:r w:rsidR="00AF5ECB" w:rsidRPr="0090797F">
        <w:rPr>
          <w:rFonts w:ascii="Times New Roman" w:hAnsi="Times New Roman" w:cs="Times New Roman"/>
          <w:color w:val="000000" w:themeColor="text1"/>
          <w:sz w:val="20"/>
          <w:szCs w:val="20"/>
        </w:rPr>
        <w:t>-</w:t>
      </w:r>
      <w:r w:rsidR="00321DB8" w:rsidRPr="0090797F">
        <w:rPr>
          <w:rFonts w:ascii="Times New Roman" w:hAnsi="Times New Roman" w:cs="Times New Roman"/>
          <w:color w:val="000000" w:themeColor="text1"/>
          <w:sz w:val="20"/>
          <w:szCs w:val="20"/>
        </w:rPr>
        <w:t>with</w:t>
      </w:r>
      <w:r w:rsidR="00A22ED0" w:rsidRPr="0090797F">
        <w:rPr>
          <w:rFonts w:ascii="Times New Roman" w:hAnsi="Times New Roman" w:cs="Times New Roman"/>
          <w:color w:val="000000" w:themeColor="text1"/>
          <w:sz w:val="20"/>
          <w:szCs w:val="20"/>
        </w:rPr>
        <w:t xml:space="preserve"> Bio-compost</w:t>
      </w:r>
      <w:r w:rsidR="005A68FF" w:rsidRPr="0090797F">
        <w:rPr>
          <w:rFonts w:ascii="Times New Roman" w:hAnsi="Times New Roman" w:cs="Times New Roman"/>
          <w:color w:val="000000" w:themeColor="text1"/>
          <w:sz w:val="20"/>
          <w:szCs w:val="20"/>
        </w:rPr>
        <w:t xml:space="preserve"> @</w:t>
      </w:r>
      <w:r w:rsidR="001D1132" w:rsidRPr="0090797F">
        <w:rPr>
          <w:rFonts w:ascii="Times New Roman" w:hAnsi="Times New Roman" w:cs="Times New Roman"/>
          <w:color w:val="000000" w:themeColor="text1"/>
          <w:sz w:val="20"/>
          <w:szCs w:val="20"/>
        </w:rPr>
        <w:t>7.</w:t>
      </w:r>
      <w:r w:rsidR="00F94CD8" w:rsidRPr="0090797F">
        <w:rPr>
          <w:rFonts w:ascii="Times New Roman" w:hAnsi="Times New Roman" w:cs="Times New Roman"/>
          <w:color w:val="000000" w:themeColor="text1"/>
          <w:sz w:val="20"/>
          <w:szCs w:val="20"/>
        </w:rPr>
        <w:t xml:space="preserve">5 t </w:t>
      </w:r>
      <w:r w:rsidR="00A22ED0" w:rsidRPr="0090797F">
        <w:rPr>
          <w:rFonts w:ascii="Times New Roman" w:hAnsi="Times New Roman" w:cs="Times New Roman"/>
          <w:color w:val="000000" w:themeColor="text1"/>
          <w:sz w:val="20"/>
          <w:szCs w:val="20"/>
        </w:rPr>
        <w:t>ha</w:t>
      </w:r>
      <w:r w:rsidR="00F94CD8" w:rsidRPr="0090797F">
        <w:rPr>
          <w:rFonts w:ascii="Times New Roman" w:hAnsi="Times New Roman" w:cs="Times New Roman"/>
          <w:color w:val="000000" w:themeColor="text1"/>
          <w:sz w:val="20"/>
          <w:szCs w:val="20"/>
          <w:vertAlign w:val="superscript"/>
        </w:rPr>
        <w:t>-1</w:t>
      </w:r>
      <w:r w:rsidR="0071080E"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 xml:space="preserve"> </w:t>
      </w:r>
      <w:r w:rsidR="00134FFD" w:rsidRPr="00134FFD">
        <w:rPr>
          <w:rFonts w:ascii="Times New Roman" w:hAnsi="Times New Roman" w:cs="Times New Roman"/>
          <w:color w:val="00B050"/>
          <w:sz w:val="20"/>
          <w:szCs w:val="20"/>
        </w:rPr>
        <w:t>Similar trend of result was recorded in ratoon crop also</w:t>
      </w:r>
      <w:r w:rsidR="00134FFD">
        <w:rPr>
          <w:rFonts w:ascii="Times New Roman" w:hAnsi="Times New Roman" w:cs="Times New Roman"/>
          <w:color w:val="00B050"/>
          <w:sz w:val="20"/>
          <w:szCs w:val="20"/>
        </w:rPr>
        <w:t>,</w:t>
      </w:r>
      <w:r w:rsidR="00134FFD">
        <w:rPr>
          <w:rFonts w:ascii="Times New Roman" w:hAnsi="Times New Roman" w:cs="Times New Roman"/>
          <w:color w:val="000000" w:themeColor="text1"/>
          <w:sz w:val="20"/>
          <w:szCs w:val="20"/>
        </w:rPr>
        <w:t xml:space="preserve"> </w:t>
      </w:r>
      <w:r w:rsidR="00134FFD" w:rsidRPr="0090797F">
        <w:rPr>
          <w:rFonts w:ascii="Times New Roman" w:hAnsi="Times New Roman" w:cs="Times New Roman"/>
          <w:color w:val="000000" w:themeColor="text1"/>
          <w:sz w:val="20"/>
          <w:szCs w:val="20"/>
        </w:rPr>
        <w:t xml:space="preserve">the </w:t>
      </w:r>
      <w:r w:rsidR="00F90B1F" w:rsidRPr="0090797F">
        <w:rPr>
          <w:rFonts w:ascii="Times New Roman" w:hAnsi="Times New Roman" w:cs="Times New Roman"/>
          <w:color w:val="000000" w:themeColor="text1"/>
          <w:sz w:val="20"/>
          <w:szCs w:val="20"/>
        </w:rPr>
        <w:t xml:space="preserve">residual effect of treatment receiving organic and inorganic fertilizer in combination with </w:t>
      </w:r>
      <w:r w:rsidR="00321DB8" w:rsidRPr="0090797F">
        <w:rPr>
          <w:rFonts w:ascii="Times New Roman" w:hAnsi="Times New Roman" w:cs="Times New Roman"/>
          <w:color w:val="000000" w:themeColor="text1"/>
          <w:sz w:val="20"/>
          <w:szCs w:val="20"/>
        </w:rPr>
        <w:t>bio-fertilizer</w:t>
      </w:r>
      <w:r w:rsidR="00F90B1F" w:rsidRPr="0090797F">
        <w:rPr>
          <w:rFonts w:ascii="Times New Roman" w:hAnsi="Times New Roman" w:cs="Times New Roman"/>
          <w:color w:val="000000" w:themeColor="text1"/>
          <w:sz w:val="20"/>
          <w:szCs w:val="20"/>
        </w:rPr>
        <w:t xml:space="preserve"> was also</w:t>
      </w:r>
      <w:r w:rsidR="001D1132" w:rsidRPr="0090797F">
        <w:rPr>
          <w:rFonts w:ascii="Times New Roman" w:hAnsi="Times New Roman" w:cs="Times New Roman"/>
          <w:color w:val="000000" w:themeColor="text1"/>
          <w:sz w:val="20"/>
          <w:szCs w:val="20"/>
        </w:rPr>
        <w:t xml:space="preserve"> maximum </w:t>
      </w:r>
      <w:r w:rsidR="00F90B1F" w:rsidRPr="0090797F">
        <w:rPr>
          <w:rFonts w:ascii="Times New Roman" w:hAnsi="Times New Roman" w:cs="Times New Roman"/>
          <w:color w:val="000000" w:themeColor="text1"/>
          <w:sz w:val="20"/>
          <w:szCs w:val="20"/>
        </w:rPr>
        <w:t>pronounced on NMC (</w:t>
      </w:r>
      <w:r w:rsidR="001D1132" w:rsidRPr="0090797F">
        <w:rPr>
          <w:rFonts w:ascii="Times New Roman" w:hAnsi="Times New Roman" w:cs="Times New Roman"/>
          <w:color w:val="000000" w:themeColor="text1"/>
          <w:sz w:val="20"/>
          <w:szCs w:val="20"/>
        </w:rPr>
        <w:t>92.4</w:t>
      </w:r>
      <w:r w:rsidR="00975FB7"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 xml:space="preserve"> 10</w:t>
      </w:r>
      <w:r w:rsidR="00F90B1F" w:rsidRPr="0090797F">
        <w:rPr>
          <w:rFonts w:ascii="Times New Roman" w:hAnsi="Times New Roman" w:cs="Times New Roman"/>
          <w:color w:val="000000" w:themeColor="text1"/>
          <w:sz w:val="20"/>
          <w:szCs w:val="20"/>
          <w:vertAlign w:val="superscript"/>
        </w:rPr>
        <w:t>3</w:t>
      </w:r>
      <w:r w:rsidR="00F90B1F" w:rsidRPr="0090797F">
        <w:rPr>
          <w:rFonts w:ascii="Times New Roman" w:hAnsi="Times New Roman" w:cs="Times New Roman"/>
          <w:color w:val="000000" w:themeColor="text1"/>
          <w:sz w:val="20"/>
          <w:szCs w:val="20"/>
        </w:rPr>
        <w:t xml:space="preserve">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yield (7</w:t>
      </w:r>
      <w:r w:rsidR="001D1132" w:rsidRPr="0090797F">
        <w:rPr>
          <w:rFonts w:ascii="Times New Roman" w:hAnsi="Times New Roman" w:cs="Times New Roman"/>
          <w:color w:val="000000" w:themeColor="text1"/>
          <w:sz w:val="20"/>
          <w:szCs w:val="20"/>
        </w:rPr>
        <w:t>9</w:t>
      </w:r>
      <w:r w:rsidR="00A22ED0" w:rsidRPr="0090797F">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6</w:t>
      </w:r>
      <w:r w:rsidR="00F90B1F" w:rsidRPr="0090797F">
        <w:rPr>
          <w:rFonts w:ascii="Times New Roman" w:hAnsi="Times New Roman" w:cs="Times New Roman"/>
          <w:color w:val="000000" w:themeColor="text1"/>
          <w:sz w:val="20"/>
          <w:szCs w:val="20"/>
        </w:rPr>
        <w:t xml:space="preserve"> tha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and sugar yield (</w:t>
      </w:r>
      <w:r w:rsidR="00321DB8" w:rsidRPr="0090797F">
        <w:rPr>
          <w:rFonts w:ascii="Times New Roman" w:hAnsi="Times New Roman" w:cs="Times New Roman"/>
          <w:color w:val="000000" w:themeColor="text1"/>
          <w:sz w:val="20"/>
          <w:szCs w:val="20"/>
        </w:rPr>
        <w:t>9.</w:t>
      </w:r>
      <w:r w:rsidR="001D1132" w:rsidRPr="0090797F">
        <w:rPr>
          <w:rFonts w:ascii="Times New Roman" w:hAnsi="Times New Roman" w:cs="Times New Roman"/>
          <w:color w:val="000000" w:themeColor="text1"/>
          <w:sz w:val="20"/>
          <w:szCs w:val="20"/>
        </w:rPr>
        <w:t>36</w:t>
      </w:r>
      <w:r w:rsidR="00F90B1F" w:rsidRPr="0090797F">
        <w:rPr>
          <w:rFonts w:ascii="Times New Roman" w:hAnsi="Times New Roman" w:cs="Times New Roman"/>
          <w:color w:val="000000" w:themeColor="text1"/>
          <w:sz w:val="20"/>
          <w:szCs w:val="20"/>
        </w:rPr>
        <w:t xml:space="preserve"> tha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w:t>
      </w:r>
      <w:r w:rsidR="00134FFD">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 xml:space="preserve"> </w:t>
      </w:r>
      <w:r w:rsidR="001D1132" w:rsidRPr="00134FFD">
        <w:rPr>
          <w:rFonts w:ascii="Times New Roman" w:hAnsi="Times New Roman" w:cs="Times New Roman"/>
          <w:strike/>
          <w:color w:val="FF0000"/>
          <w:sz w:val="20"/>
          <w:szCs w:val="20"/>
        </w:rPr>
        <w:t>in ratoon</w:t>
      </w:r>
      <w:r w:rsidR="00A65147" w:rsidRPr="00134FFD">
        <w:rPr>
          <w:rFonts w:ascii="Times New Roman" w:hAnsi="Times New Roman" w:cs="Times New Roman"/>
          <w:strike/>
          <w:color w:val="FF0000"/>
          <w:sz w:val="20"/>
          <w:szCs w:val="20"/>
        </w:rPr>
        <w:t xml:space="preserve"> crop under </w:t>
      </w:r>
      <w:r w:rsidR="001D1132" w:rsidRPr="00134FFD">
        <w:rPr>
          <w:rFonts w:ascii="Times New Roman" w:hAnsi="Times New Roman" w:cs="Times New Roman"/>
          <w:strike/>
          <w:color w:val="FF0000"/>
          <w:sz w:val="20"/>
          <w:szCs w:val="20"/>
        </w:rPr>
        <w:t>treatment T</w:t>
      </w:r>
      <w:r w:rsidR="001D1132" w:rsidRPr="00134FFD">
        <w:rPr>
          <w:rFonts w:ascii="Times New Roman" w:hAnsi="Times New Roman" w:cs="Times New Roman"/>
          <w:strike/>
          <w:color w:val="FF0000"/>
          <w:sz w:val="20"/>
          <w:szCs w:val="20"/>
          <w:vertAlign w:val="subscript"/>
        </w:rPr>
        <w:t>9</w:t>
      </w:r>
      <w:r w:rsidR="00A22ED0" w:rsidRPr="0090797F">
        <w:rPr>
          <w:rFonts w:ascii="Times New Roman" w:hAnsi="Times New Roman" w:cs="Times New Roman"/>
          <w:color w:val="000000" w:themeColor="text1"/>
          <w:sz w:val="20"/>
          <w:szCs w:val="20"/>
        </w:rPr>
        <w:t>. T</w:t>
      </w:r>
      <w:r w:rsidR="0071080E" w:rsidRPr="0090797F">
        <w:rPr>
          <w:rFonts w:ascii="Times New Roman" w:hAnsi="Times New Roman" w:cs="Times New Roman"/>
          <w:color w:val="000000" w:themeColor="text1"/>
          <w:sz w:val="20"/>
          <w:szCs w:val="20"/>
        </w:rPr>
        <w:t xml:space="preserve">he </w:t>
      </w:r>
      <w:r w:rsidR="00A22ED0" w:rsidRPr="0090797F">
        <w:rPr>
          <w:rFonts w:ascii="Times New Roman" w:hAnsi="Times New Roman" w:cs="Times New Roman"/>
          <w:color w:val="000000" w:themeColor="text1"/>
          <w:sz w:val="20"/>
          <w:szCs w:val="20"/>
        </w:rPr>
        <w:t xml:space="preserve">bio-compost </w:t>
      </w:r>
      <w:r w:rsidR="0071080E" w:rsidRPr="0090797F">
        <w:rPr>
          <w:rFonts w:ascii="Times New Roman" w:hAnsi="Times New Roman" w:cs="Times New Roman"/>
          <w:color w:val="000000" w:themeColor="text1"/>
          <w:sz w:val="20"/>
          <w:szCs w:val="20"/>
        </w:rPr>
        <w:t xml:space="preserve">improved </w:t>
      </w:r>
      <w:r w:rsidR="00D2221A" w:rsidRPr="0090797F">
        <w:rPr>
          <w:rFonts w:ascii="Times New Roman" w:hAnsi="Times New Roman" w:cs="Times New Roman"/>
          <w:color w:val="000000" w:themeColor="text1"/>
          <w:sz w:val="20"/>
          <w:szCs w:val="20"/>
        </w:rPr>
        <w:t>overall</w:t>
      </w:r>
      <w:r w:rsidR="00134FFD">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performance of sugarcane. The uptake of nutrients by plant</w:t>
      </w:r>
      <w:r w:rsidR="00F90B1F" w:rsidRPr="0090797F">
        <w:rPr>
          <w:rFonts w:ascii="Times New Roman" w:hAnsi="Times New Roman" w:cs="Times New Roman"/>
          <w:color w:val="000000" w:themeColor="text1"/>
          <w:sz w:val="20"/>
          <w:szCs w:val="20"/>
        </w:rPr>
        <w:t xml:space="preserve"> and ratoon </w:t>
      </w:r>
      <w:r w:rsidR="0071080E" w:rsidRPr="0090797F">
        <w:rPr>
          <w:rFonts w:ascii="Times New Roman" w:hAnsi="Times New Roman" w:cs="Times New Roman"/>
          <w:color w:val="000000" w:themeColor="text1"/>
          <w:sz w:val="20"/>
          <w:szCs w:val="20"/>
        </w:rPr>
        <w:t>followed the similar trend as cane yield. The treatment receiving RDF along with</w:t>
      </w:r>
      <w:r w:rsidR="00551992" w:rsidRPr="0090797F">
        <w:rPr>
          <w:rFonts w:ascii="Times New Roman" w:hAnsi="Times New Roman" w:cs="Times New Roman"/>
          <w:color w:val="000000" w:themeColor="text1"/>
          <w:sz w:val="20"/>
          <w:szCs w:val="20"/>
        </w:rPr>
        <w:t xml:space="preserve"> various bio</w:t>
      </w:r>
      <w:r w:rsidR="00321DB8" w:rsidRPr="0090797F">
        <w:rPr>
          <w:rFonts w:ascii="Times New Roman" w:hAnsi="Times New Roman" w:cs="Times New Roman"/>
          <w:color w:val="000000" w:themeColor="text1"/>
          <w:sz w:val="20"/>
          <w:szCs w:val="20"/>
        </w:rPr>
        <w:t>fertilizer</w:t>
      </w:r>
      <w:r w:rsidR="00134FFD" w:rsidRPr="00134FFD">
        <w:rPr>
          <w:rFonts w:ascii="Times New Roman" w:hAnsi="Times New Roman" w:cs="Times New Roman"/>
          <w:color w:val="00B050"/>
          <w:sz w:val="20"/>
          <w:szCs w:val="20"/>
        </w:rPr>
        <w:t>s</w:t>
      </w:r>
      <w:r w:rsidR="00134FFD">
        <w:rPr>
          <w:rFonts w:ascii="Times New Roman" w:hAnsi="Times New Roman" w:cs="Times New Roman"/>
          <w:color w:val="000000" w:themeColor="text1"/>
          <w:sz w:val="20"/>
          <w:szCs w:val="20"/>
        </w:rPr>
        <w:t xml:space="preserve"> </w:t>
      </w:r>
      <w:r w:rsidR="00C3071B" w:rsidRPr="0090797F">
        <w:rPr>
          <w:rFonts w:ascii="Times New Roman" w:hAnsi="Times New Roman" w:cs="Times New Roman"/>
          <w:color w:val="000000" w:themeColor="text1"/>
          <w:sz w:val="20"/>
          <w:szCs w:val="20"/>
        </w:rPr>
        <w:t xml:space="preserve">significantly </w:t>
      </w:r>
      <w:r w:rsidR="0071080E" w:rsidRPr="0090797F">
        <w:rPr>
          <w:rFonts w:ascii="Times New Roman" w:hAnsi="Times New Roman" w:cs="Times New Roman"/>
          <w:color w:val="000000" w:themeColor="text1"/>
          <w:sz w:val="20"/>
          <w:szCs w:val="20"/>
        </w:rPr>
        <w:t>improved product</w:t>
      </w:r>
      <w:r w:rsidR="001D1132" w:rsidRPr="0090797F">
        <w:rPr>
          <w:rFonts w:ascii="Times New Roman" w:hAnsi="Times New Roman" w:cs="Times New Roman"/>
          <w:color w:val="000000" w:themeColor="text1"/>
          <w:sz w:val="20"/>
          <w:szCs w:val="20"/>
        </w:rPr>
        <w:t xml:space="preserve">ivity of sugarcane over control. </w:t>
      </w:r>
      <w:r w:rsidR="0071080E" w:rsidRPr="0090797F">
        <w:rPr>
          <w:rFonts w:ascii="Times New Roman" w:hAnsi="Times New Roman" w:cs="Times New Roman"/>
          <w:color w:val="000000" w:themeColor="text1"/>
          <w:sz w:val="20"/>
          <w:szCs w:val="20"/>
        </w:rPr>
        <w:t xml:space="preserve">However, the efficiency of </w:t>
      </w:r>
      <w:r w:rsidR="00134FFD" w:rsidRPr="00134FFD">
        <w:rPr>
          <w:rFonts w:ascii="Times New Roman" w:hAnsi="Times New Roman" w:cs="Times New Roman"/>
          <w:color w:val="00B050"/>
          <w:sz w:val="20"/>
          <w:szCs w:val="20"/>
        </w:rPr>
        <w:t>b</w:t>
      </w:r>
      <w:r w:rsidR="00134FFD" w:rsidRPr="0090797F">
        <w:rPr>
          <w:rFonts w:ascii="Times New Roman" w:hAnsi="Times New Roman" w:cs="Times New Roman"/>
          <w:color w:val="000000" w:themeColor="text1"/>
          <w:sz w:val="20"/>
          <w:szCs w:val="20"/>
        </w:rPr>
        <w:t>io</w:t>
      </w:r>
      <w:r w:rsidR="00321DB8" w:rsidRPr="0090797F">
        <w:rPr>
          <w:rFonts w:ascii="Times New Roman" w:hAnsi="Times New Roman" w:cs="Times New Roman"/>
          <w:color w:val="000000" w:themeColor="text1"/>
          <w:sz w:val="20"/>
          <w:szCs w:val="20"/>
        </w:rPr>
        <w:t>-fertilizer</w:t>
      </w:r>
      <w:r w:rsidR="0071080E" w:rsidRPr="0090797F">
        <w:rPr>
          <w:rFonts w:ascii="Times New Roman" w:hAnsi="Times New Roman" w:cs="Times New Roman"/>
          <w:color w:val="000000" w:themeColor="text1"/>
          <w:sz w:val="20"/>
          <w:szCs w:val="20"/>
        </w:rPr>
        <w:t xml:space="preserve"> was more pronounced under inorganic treated plots. The reduction in pH and increase in EC, organic carbon and available nutrients (N</w:t>
      </w:r>
      <w:r w:rsidR="004C1063"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P</w:t>
      </w:r>
      <w:r w:rsidR="00134FFD">
        <w:rPr>
          <w:rFonts w:ascii="Times New Roman" w:hAnsi="Times New Roman" w:cs="Times New Roman"/>
          <w:color w:val="000000" w:themeColor="text1"/>
          <w:sz w:val="20"/>
          <w:szCs w:val="20"/>
        </w:rPr>
        <w:t xml:space="preserve"> </w:t>
      </w:r>
      <w:r w:rsidR="007F372D" w:rsidRPr="0090797F">
        <w:rPr>
          <w:rFonts w:ascii="Times New Roman" w:hAnsi="Times New Roman" w:cs="Times New Roman"/>
          <w:color w:val="000000" w:themeColor="text1"/>
          <w:sz w:val="20"/>
          <w:szCs w:val="20"/>
        </w:rPr>
        <w:t>and</w:t>
      </w:r>
      <w:r w:rsidR="00134FFD">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 xml:space="preserve">K) </w:t>
      </w:r>
      <w:r w:rsidR="00F94CD8" w:rsidRPr="0090797F">
        <w:rPr>
          <w:rFonts w:ascii="Times New Roman" w:hAnsi="Times New Roman" w:cs="Times New Roman"/>
          <w:color w:val="000000" w:themeColor="text1"/>
          <w:sz w:val="20"/>
          <w:szCs w:val="20"/>
        </w:rPr>
        <w:t xml:space="preserve">in </w:t>
      </w:r>
      <w:r w:rsidR="004E6806" w:rsidRPr="0090797F">
        <w:rPr>
          <w:rFonts w:ascii="Times New Roman" w:hAnsi="Times New Roman" w:cs="Times New Roman"/>
          <w:color w:val="000000" w:themeColor="text1"/>
          <w:sz w:val="20"/>
          <w:szCs w:val="20"/>
        </w:rPr>
        <w:t>post-harvest</w:t>
      </w:r>
      <w:r w:rsidR="0071080E" w:rsidRPr="0090797F">
        <w:rPr>
          <w:rFonts w:ascii="Times New Roman" w:hAnsi="Times New Roman" w:cs="Times New Roman"/>
          <w:color w:val="000000" w:themeColor="text1"/>
          <w:sz w:val="20"/>
          <w:szCs w:val="20"/>
        </w:rPr>
        <w:t xml:space="preserve"> soil was recorded in treatment receiving organics through bio-compost.</w:t>
      </w:r>
      <w:r w:rsidR="001D1132" w:rsidRPr="0090797F">
        <w:rPr>
          <w:rFonts w:ascii="Times New Roman" w:hAnsi="Times New Roman" w:cs="Times New Roman"/>
          <w:color w:val="000000" w:themeColor="text1"/>
          <w:sz w:val="20"/>
          <w:szCs w:val="20"/>
        </w:rPr>
        <w:t xml:space="preserve"> The enzymatic activities was recorded for glycosidase, urease, acid phosphatase and dehydrogenase activities</w:t>
      </w:r>
    </w:p>
    <w:p w:rsidR="00684316" w:rsidRPr="0090797F" w:rsidRDefault="00A22ED0" w:rsidP="0090797F">
      <w:pPr>
        <w:spacing w:after="0"/>
        <w:jc w:val="both"/>
        <w:rPr>
          <w:rFonts w:ascii="Times New Roman" w:hAnsi="Times New Roman" w:cs="Times New Roman"/>
          <w:b/>
          <w:color w:val="000000" w:themeColor="text1"/>
          <w:sz w:val="20"/>
          <w:szCs w:val="20"/>
        </w:rPr>
      </w:pPr>
      <w:r w:rsidRPr="0090797F">
        <w:rPr>
          <w:rFonts w:ascii="Times New Roman" w:hAnsi="Times New Roman" w:cs="Times New Roman"/>
          <w:b/>
          <w:color w:val="000000" w:themeColor="text1"/>
          <w:sz w:val="20"/>
          <w:szCs w:val="20"/>
        </w:rPr>
        <w:t xml:space="preserve">Key </w:t>
      </w:r>
      <w:r w:rsidR="004E6806" w:rsidRPr="0090797F">
        <w:rPr>
          <w:rFonts w:ascii="Times New Roman" w:hAnsi="Times New Roman" w:cs="Times New Roman"/>
          <w:b/>
          <w:color w:val="000000" w:themeColor="text1"/>
          <w:sz w:val="20"/>
          <w:szCs w:val="20"/>
        </w:rPr>
        <w:t>words:</w:t>
      </w:r>
      <w:r w:rsidR="00134FFD">
        <w:rPr>
          <w:rFonts w:ascii="Times New Roman" w:hAnsi="Times New Roman" w:cs="Times New Roman"/>
          <w:b/>
          <w:color w:val="000000" w:themeColor="text1"/>
          <w:sz w:val="20"/>
          <w:szCs w:val="20"/>
        </w:rPr>
        <w:t xml:space="preserve"> </w:t>
      </w:r>
      <w:r w:rsidR="00134FFD" w:rsidRPr="00134FFD">
        <w:rPr>
          <w:rFonts w:ascii="Times New Roman" w:hAnsi="Times New Roman" w:cs="Times New Roman"/>
          <w:color w:val="00B050"/>
          <w:sz w:val="20"/>
          <w:szCs w:val="20"/>
        </w:rPr>
        <w:t>Sugarcane</w:t>
      </w:r>
      <w:r w:rsidR="00134FFD">
        <w:rPr>
          <w:rFonts w:ascii="Times New Roman" w:hAnsi="Times New Roman" w:cs="Times New Roman"/>
          <w:color w:val="00B050"/>
          <w:sz w:val="20"/>
          <w:szCs w:val="20"/>
        </w:rPr>
        <w:t xml:space="preserve">, </w:t>
      </w:r>
      <w:r w:rsidR="00134FFD" w:rsidRPr="00134FFD">
        <w:rPr>
          <w:rFonts w:ascii="Times New Roman" w:hAnsi="Times New Roman" w:cs="Times New Roman"/>
          <w:color w:val="00B050"/>
          <w:sz w:val="20"/>
          <w:szCs w:val="20"/>
        </w:rPr>
        <w:t>ratoon</w:t>
      </w:r>
      <w:r w:rsidR="00134FFD">
        <w:rPr>
          <w:rFonts w:ascii="Times New Roman" w:hAnsi="Times New Roman" w:cs="Times New Roman"/>
          <w:color w:val="00B050"/>
          <w:sz w:val="20"/>
          <w:szCs w:val="20"/>
        </w:rPr>
        <w:t>,</w:t>
      </w:r>
      <w:r w:rsidR="009A2A34">
        <w:rPr>
          <w:rFonts w:ascii="Times New Roman" w:hAnsi="Times New Roman" w:cs="Times New Roman"/>
          <w:color w:val="00B050"/>
          <w:sz w:val="20"/>
          <w:szCs w:val="20"/>
        </w:rPr>
        <w:t xml:space="preserve"> </w:t>
      </w:r>
      <w:r w:rsidR="009A2A34" w:rsidRPr="009A2A34">
        <w:rPr>
          <w:rFonts w:ascii="Times New Roman" w:hAnsi="Times New Roman" w:cs="Times New Roman"/>
          <w:color w:val="00B050"/>
          <w:sz w:val="20"/>
          <w:szCs w:val="20"/>
        </w:rPr>
        <w:t>biofertilizers</w:t>
      </w:r>
      <w:r w:rsidR="009A2A34">
        <w:rPr>
          <w:rFonts w:ascii="Times New Roman" w:hAnsi="Times New Roman" w:cs="Times New Roman"/>
          <w:color w:val="00B050"/>
          <w:sz w:val="20"/>
          <w:szCs w:val="20"/>
        </w:rPr>
        <w:t xml:space="preserve">, </w:t>
      </w:r>
      <w:r w:rsidR="009A2A34" w:rsidRPr="0090797F">
        <w:rPr>
          <w:rFonts w:ascii="Times New Roman" w:hAnsi="Times New Roman" w:cs="Times New Roman"/>
          <w:color w:val="000000" w:themeColor="text1"/>
          <w:sz w:val="20"/>
          <w:szCs w:val="20"/>
        </w:rPr>
        <w:t>bio</w:t>
      </w:r>
      <w:r w:rsidRPr="0090797F">
        <w:rPr>
          <w:rFonts w:ascii="Times New Roman" w:hAnsi="Times New Roman" w:cs="Times New Roman"/>
          <w:color w:val="000000" w:themeColor="text1"/>
          <w:sz w:val="20"/>
          <w:szCs w:val="20"/>
        </w:rPr>
        <w:t xml:space="preserve">-compost, PSB, </w:t>
      </w:r>
      <w:r w:rsidRPr="009A2A34">
        <w:rPr>
          <w:rFonts w:ascii="Times New Roman" w:hAnsi="Times New Roman" w:cs="Times New Roman"/>
          <w:strike/>
          <w:color w:val="FF0000"/>
          <w:sz w:val="20"/>
          <w:szCs w:val="20"/>
        </w:rPr>
        <w:t>Nutrient uptake</w:t>
      </w:r>
      <w:r w:rsidRPr="0090797F">
        <w:rPr>
          <w:rFonts w:ascii="Times New Roman" w:hAnsi="Times New Roman" w:cs="Times New Roman"/>
          <w:color w:val="000000" w:themeColor="text1"/>
          <w:sz w:val="20"/>
          <w:szCs w:val="20"/>
        </w:rPr>
        <w:t xml:space="preserve">, </w:t>
      </w:r>
      <w:r w:rsidR="00A65147" w:rsidRPr="009A2A34">
        <w:rPr>
          <w:rFonts w:ascii="Times New Roman" w:hAnsi="Times New Roman" w:cs="Times New Roman"/>
          <w:strike/>
          <w:color w:val="FF0000"/>
          <w:sz w:val="20"/>
          <w:szCs w:val="20"/>
        </w:rPr>
        <w:t>microbial population</w:t>
      </w:r>
      <w:r w:rsidR="00A65147" w:rsidRPr="0090797F">
        <w:rPr>
          <w:rFonts w:ascii="Times New Roman" w:hAnsi="Times New Roman" w:cs="Times New Roman"/>
          <w:color w:val="000000" w:themeColor="text1"/>
          <w:sz w:val="20"/>
          <w:szCs w:val="20"/>
        </w:rPr>
        <w:t>, enzymes,.</w:t>
      </w:r>
    </w:p>
    <w:p w:rsidR="008F2086" w:rsidRPr="0090797F" w:rsidRDefault="008F2086"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 xml:space="preserve">Introduction </w:t>
      </w:r>
    </w:p>
    <w:p w:rsidR="003E5BF1" w:rsidRPr="0090797F" w:rsidRDefault="0087233F" w:rsidP="0090797F">
      <w:pPr>
        <w:pStyle w:val="ListParagraph"/>
        <w:spacing w:after="0"/>
        <w:ind w:left="0"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 xml:space="preserve">Sugarcane is widely </w:t>
      </w:r>
      <w:r w:rsidR="00417310" w:rsidRPr="0090797F">
        <w:rPr>
          <w:rFonts w:ascii="Times New Roman" w:hAnsi="Times New Roman" w:cs="Times New Roman"/>
          <w:color w:val="000000" w:themeColor="text1"/>
          <w:sz w:val="20"/>
          <w:szCs w:val="20"/>
        </w:rPr>
        <w:t xml:space="preserve">cultivated </w:t>
      </w:r>
      <w:r w:rsidRPr="0090797F">
        <w:rPr>
          <w:rFonts w:ascii="Times New Roman" w:hAnsi="Times New Roman" w:cs="Times New Roman"/>
          <w:color w:val="000000" w:themeColor="text1"/>
          <w:sz w:val="20"/>
          <w:szCs w:val="20"/>
        </w:rPr>
        <w:t>throughout the Indo</w:t>
      </w:r>
      <w:r w:rsidR="008E190C"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Gangetic plains. More than 4.2 million hectares are under sugarcane cultivation in India </w:t>
      </w:r>
      <w:r w:rsidRPr="009A2A34">
        <w:rPr>
          <w:rFonts w:ascii="Times New Roman" w:hAnsi="Times New Roman" w:cs="Times New Roman"/>
          <w:strike/>
          <w:color w:val="FF0000"/>
          <w:sz w:val="20"/>
          <w:szCs w:val="20"/>
        </w:rPr>
        <w:t>alone</w:t>
      </w:r>
      <w:r w:rsidRPr="0090797F">
        <w:rPr>
          <w:rFonts w:ascii="Times New Roman" w:hAnsi="Times New Roman" w:cs="Times New Roman"/>
          <w:color w:val="000000" w:themeColor="text1"/>
          <w:sz w:val="20"/>
          <w:szCs w:val="20"/>
        </w:rPr>
        <w:t>, wit</w:t>
      </w:r>
      <w:r w:rsidR="00417310" w:rsidRPr="0090797F">
        <w:rPr>
          <w:rFonts w:ascii="Times New Roman" w:hAnsi="Times New Roman" w:cs="Times New Roman"/>
          <w:color w:val="000000" w:themeColor="text1"/>
          <w:sz w:val="20"/>
          <w:szCs w:val="20"/>
        </w:rPr>
        <w:t>h an average cane yield of 60 t</w:t>
      </w:r>
      <w:r w:rsidR="009A2A34">
        <w:rPr>
          <w:rFonts w:ascii="Times New Roman" w:hAnsi="Times New Roman" w:cs="Times New Roman"/>
          <w:color w:val="000000" w:themeColor="text1"/>
          <w:sz w:val="20"/>
          <w:szCs w:val="20"/>
        </w:rPr>
        <w:t xml:space="preserve"> </w:t>
      </w:r>
      <w:r w:rsidRPr="0090797F">
        <w:rPr>
          <w:rFonts w:ascii="Times New Roman" w:hAnsi="Times New Roman" w:cs="Times New Roman"/>
          <w:color w:val="000000" w:themeColor="text1"/>
          <w:sz w:val="20"/>
          <w:szCs w:val="20"/>
        </w:rPr>
        <w:t>ha</w:t>
      </w:r>
      <w:r w:rsidRPr="0090797F">
        <w:rPr>
          <w:rFonts w:ascii="Times New Roman" w:hAnsi="Times New Roman" w:cs="Times New Roman"/>
          <w:color w:val="000000" w:themeColor="text1"/>
          <w:sz w:val="20"/>
          <w:szCs w:val="20"/>
          <w:vertAlign w:val="superscript"/>
        </w:rPr>
        <w:t>-1</w:t>
      </w:r>
      <w:r w:rsidR="000E1126">
        <w:rPr>
          <w:rFonts w:ascii="Times New Roman" w:hAnsi="Times New Roman" w:cs="Times New Roman"/>
          <w:color w:val="000000" w:themeColor="text1"/>
          <w:sz w:val="20"/>
          <w:szCs w:val="20"/>
        </w:rPr>
        <w:t xml:space="preserve">(Kumar </w:t>
      </w:r>
      <w:r w:rsidR="000E1126" w:rsidRPr="009A2A34">
        <w:rPr>
          <w:rFonts w:ascii="Times New Roman" w:hAnsi="Times New Roman" w:cs="Times New Roman"/>
          <w:i/>
          <w:iCs/>
          <w:color w:val="00B050"/>
          <w:sz w:val="20"/>
          <w:szCs w:val="20"/>
        </w:rPr>
        <w:t>et al.,</w:t>
      </w:r>
      <w:r w:rsidR="000E1126">
        <w:rPr>
          <w:rFonts w:ascii="Times New Roman" w:hAnsi="Times New Roman" w:cs="Times New Roman"/>
          <w:color w:val="000000" w:themeColor="text1"/>
          <w:sz w:val="20"/>
          <w:szCs w:val="20"/>
        </w:rPr>
        <w:t xml:space="preserve"> 2023). Sugarcane</w:t>
      </w:r>
      <w:r w:rsidRPr="0090797F">
        <w:rPr>
          <w:rFonts w:ascii="Times New Roman" w:hAnsi="Times New Roman" w:cs="Times New Roman"/>
          <w:color w:val="000000" w:themeColor="text1"/>
          <w:sz w:val="20"/>
          <w:szCs w:val="20"/>
        </w:rPr>
        <w:t xml:space="preserve"> is a very exhaustive and extracting crop that removes about 205 kg N, 55 kg P</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w:t>
      </w:r>
      <w:r w:rsidRPr="0090797F">
        <w:rPr>
          <w:rFonts w:ascii="Times New Roman" w:hAnsi="Times New Roman" w:cs="Times New Roman"/>
          <w:color w:val="000000" w:themeColor="text1"/>
          <w:sz w:val="20"/>
          <w:szCs w:val="20"/>
          <w:vertAlign w:val="subscript"/>
        </w:rPr>
        <w:t>5</w:t>
      </w:r>
      <w:r w:rsidRPr="0090797F">
        <w:rPr>
          <w:rFonts w:ascii="Times New Roman" w:hAnsi="Times New Roman" w:cs="Times New Roman"/>
          <w:color w:val="000000" w:themeColor="text1"/>
          <w:sz w:val="20"/>
          <w:szCs w:val="20"/>
        </w:rPr>
        <w:t>, 275 kg K</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 30 kg S, 3.5 kg Fe, 1.2 kg Mn, 0.6 kg Zn and 0.2 kg Cu from the soil for a cane yield of 100 t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w:t>
      </w:r>
      <w:r w:rsidR="00FE53AA"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Singh </w:t>
      </w:r>
      <w:r w:rsidRPr="0090797F">
        <w:rPr>
          <w:rFonts w:ascii="Times New Roman" w:hAnsi="Times New Roman" w:cs="Times New Roman"/>
          <w:i/>
          <w:iCs/>
          <w:color w:val="000000" w:themeColor="text1"/>
          <w:sz w:val="20"/>
          <w:szCs w:val="20"/>
        </w:rPr>
        <w:t>et al.</w:t>
      </w:r>
      <w:r w:rsidRPr="0090797F">
        <w:rPr>
          <w:rFonts w:ascii="Times New Roman" w:hAnsi="Times New Roman" w:cs="Times New Roman"/>
          <w:color w:val="000000" w:themeColor="text1"/>
          <w:sz w:val="20"/>
          <w:szCs w:val="20"/>
        </w:rPr>
        <w:t>2007</w:t>
      </w:r>
      <w:r w:rsidR="000E1126">
        <w:rPr>
          <w:rFonts w:ascii="Times New Roman" w:hAnsi="Times New Roman" w:cs="Times New Roman"/>
          <w:color w:val="000000" w:themeColor="text1"/>
          <w:sz w:val="20"/>
          <w:szCs w:val="20"/>
        </w:rPr>
        <w:t xml:space="preserve">; Kumar </w:t>
      </w:r>
      <w:r w:rsidR="000E1126" w:rsidRPr="009A2A34">
        <w:rPr>
          <w:rFonts w:ascii="Times New Roman" w:hAnsi="Times New Roman" w:cs="Times New Roman"/>
          <w:i/>
          <w:iCs/>
          <w:color w:val="00B050"/>
          <w:sz w:val="20"/>
          <w:szCs w:val="20"/>
        </w:rPr>
        <w:t>et al.,</w:t>
      </w:r>
      <w:r w:rsidR="000E1126">
        <w:rPr>
          <w:rFonts w:ascii="Times New Roman" w:hAnsi="Times New Roman" w:cs="Times New Roman"/>
          <w:color w:val="000000" w:themeColor="text1"/>
          <w:sz w:val="20"/>
          <w:szCs w:val="20"/>
        </w:rPr>
        <w:t xml:space="preserve"> 2024</w:t>
      </w:r>
      <w:r w:rsidR="00FE53AA"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w:t>
      </w:r>
      <w:r w:rsidR="009A2A34">
        <w:rPr>
          <w:rFonts w:ascii="Times New Roman" w:hAnsi="Times New Roman" w:cs="Times New Roman"/>
          <w:color w:val="000000" w:themeColor="text1"/>
          <w:sz w:val="20"/>
          <w:szCs w:val="20"/>
        </w:rPr>
        <w:t xml:space="preserve"> </w:t>
      </w:r>
      <w:r w:rsidR="00CE6606" w:rsidRPr="0090797F">
        <w:rPr>
          <w:rFonts w:ascii="Times New Roman" w:hAnsi="Times New Roman" w:cs="Times New Roman"/>
          <w:color w:val="000000" w:themeColor="text1"/>
          <w:sz w:val="20"/>
          <w:szCs w:val="20"/>
        </w:rPr>
        <w:t xml:space="preserve">Out of the total </w:t>
      </w:r>
      <w:r w:rsidR="009A2A34" w:rsidRPr="009A2A34">
        <w:rPr>
          <w:rFonts w:ascii="Times New Roman" w:hAnsi="Times New Roman" w:cs="Times New Roman"/>
          <w:color w:val="00B050"/>
          <w:sz w:val="20"/>
          <w:szCs w:val="20"/>
        </w:rPr>
        <w:t>phosphatic</w:t>
      </w:r>
      <w:r w:rsidR="009A2A34">
        <w:rPr>
          <w:rFonts w:ascii="Times New Roman" w:hAnsi="Times New Roman" w:cs="Times New Roman"/>
          <w:color w:val="000000" w:themeColor="text1"/>
          <w:sz w:val="20"/>
          <w:szCs w:val="20"/>
        </w:rPr>
        <w:t xml:space="preserve"> </w:t>
      </w:r>
      <w:r w:rsidR="00CE6606" w:rsidRPr="009A2A34">
        <w:rPr>
          <w:rFonts w:ascii="Times New Roman" w:hAnsi="Times New Roman" w:cs="Times New Roman"/>
          <w:strike/>
          <w:color w:val="FF0000"/>
          <w:sz w:val="20"/>
          <w:szCs w:val="20"/>
        </w:rPr>
        <w:t xml:space="preserve">phosphorus </w:t>
      </w:r>
      <w:r w:rsidR="00717B87" w:rsidRPr="009A2A34">
        <w:rPr>
          <w:rFonts w:ascii="Times New Roman" w:hAnsi="Times New Roman" w:cs="Times New Roman"/>
          <w:strike/>
          <w:color w:val="FF0000"/>
          <w:sz w:val="20"/>
          <w:szCs w:val="20"/>
        </w:rPr>
        <w:t>(P)</w:t>
      </w:r>
      <w:r w:rsidR="00717B87" w:rsidRPr="0090797F">
        <w:rPr>
          <w:rFonts w:ascii="Times New Roman" w:hAnsi="Times New Roman" w:cs="Times New Roman"/>
          <w:color w:val="000000" w:themeColor="text1"/>
          <w:sz w:val="20"/>
          <w:szCs w:val="20"/>
        </w:rPr>
        <w:t xml:space="preserve"> </w:t>
      </w:r>
      <w:r w:rsidR="00CE6606" w:rsidRPr="0090797F">
        <w:rPr>
          <w:rFonts w:ascii="Times New Roman" w:hAnsi="Times New Roman" w:cs="Times New Roman"/>
          <w:color w:val="000000" w:themeColor="text1"/>
          <w:sz w:val="20"/>
          <w:szCs w:val="20"/>
        </w:rPr>
        <w:t>fertilizers applied to the crop, only 15-20% can be used and the rest is fixed in the soil as phosphates of Ca, Al or Fe depending on the soil reaction</w:t>
      </w:r>
      <w:r w:rsidR="000E1126">
        <w:rPr>
          <w:rFonts w:ascii="Times New Roman" w:hAnsi="Times New Roman" w:cs="Times New Roman"/>
          <w:color w:val="000000" w:themeColor="text1"/>
          <w:sz w:val="20"/>
          <w:szCs w:val="20"/>
        </w:rPr>
        <w:t xml:space="preserve"> (Kumar </w:t>
      </w:r>
      <w:r w:rsidR="000E1126" w:rsidRPr="009A2A34">
        <w:rPr>
          <w:rFonts w:ascii="Times New Roman" w:hAnsi="Times New Roman" w:cs="Times New Roman"/>
          <w:i/>
          <w:iCs/>
          <w:color w:val="00B050"/>
          <w:sz w:val="20"/>
          <w:szCs w:val="20"/>
        </w:rPr>
        <w:t xml:space="preserve">et al., </w:t>
      </w:r>
      <w:r w:rsidR="000E1126">
        <w:rPr>
          <w:rFonts w:ascii="Times New Roman" w:hAnsi="Times New Roman" w:cs="Times New Roman"/>
          <w:color w:val="000000" w:themeColor="text1"/>
          <w:sz w:val="20"/>
          <w:szCs w:val="20"/>
        </w:rPr>
        <w:t xml:space="preserve">2013, Kumar </w:t>
      </w:r>
      <w:r w:rsidR="000E1126" w:rsidRPr="009A2A34">
        <w:rPr>
          <w:rFonts w:ascii="Times New Roman" w:hAnsi="Times New Roman" w:cs="Times New Roman"/>
          <w:i/>
          <w:iCs/>
          <w:color w:val="00B050"/>
          <w:sz w:val="20"/>
          <w:szCs w:val="20"/>
        </w:rPr>
        <w:t>et al.,</w:t>
      </w:r>
      <w:r w:rsidR="000E1126">
        <w:rPr>
          <w:rFonts w:ascii="Times New Roman" w:hAnsi="Times New Roman" w:cs="Times New Roman"/>
          <w:color w:val="000000" w:themeColor="text1"/>
          <w:sz w:val="20"/>
          <w:szCs w:val="20"/>
        </w:rPr>
        <w:t xml:space="preserve"> 2014)</w:t>
      </w:r>
      <w:r w:rsidR="00CE6606" w:rsidRPr="0090797F">
        <w:rPr>
          <w:rFonts w:ascii="Times New Roman" w:hAnsi="Times New Roman" w:cs="Times New Roman"/>
          <w:color w:val="000000" w:themeColor="text1"/>
          <w:sz w:val="20"/>
          <w:szCs w:val="20"/>
        </w:rPr>
        <w:t>.</w:t>
      </w:r>
      <w:r w:rsidR="009A2A34">
        <w:rPr>
          <w:rFonts w:ascii="Times New Roman" w:hAnsi="Times New Roman" w:cs="Times New Roman"/>
          <w:color w:val="000000" w:themeColor="text1"/>
          <w:sz w:val="20"/>
          <w:szCs w:val="20"/>
        </w:rPr>
        <w:t xml:space="preserve"> </w:t>
      </w:r>
      <w:r w:rsidR="00A65147" w:rsidRPr="009A2A34">
        <w:rPr>
          <w:rFonts w:ascii="Times New Roman" w:hAnsi="Times New Roman" w:cs="Times New Roman"/>
          <w:strike/>
          <w:color w:val="FF0000"/>
          <w:sz w:val="20"/>
          <w:szCs w:val="20"/>
        </w:rPr>
        <w:t>A</w:t>
      </w:r>
      <w:r w:rsidR="003637C8">
        <w:rPr>
          <w:rFonts w:ascii="Times New Roman" w:hAnsi="Times New Roman" w:cs="Times New Roman"/>
          <w:strike/>
          <w:color w:val="FF0000"/>
          <w:sz w:val="20"/>
          <w:szCs w:val="20"/>
        </w:rPr>
        <w:t xml:space="preserve"> </w:t>
      </w:r>
      <w:r w:rsidR="003637C8" w:rsidRPr="0090797F">
        <w:rPr>
          <w:rFonts w:ascii="Times New Roman" w:hAnsi="Times New Roman" w:cs="Times New Roman"/>
          <w:color w:val="000000" w:themeColor="text1"/>
          <w:sz w:val="20"/>
          <w:szCs w:val="20"/>
        </w:rPr>
        <w:t xml:space="preserve">considerable </w:t>
      </w:r>
      <w:r w:rsidR="004C2CA8" w:rsidRPr="0090797F">
        <w:rPr>
          <w:rFonts w:ascii="Times New Roman" w:hAnsi="Times New Roman" w:cs="Times New Roman"/>
          <w:color w:val="000000" w:themeColor="text1"/>
          <w:sz w:val="20"/>
          <w:szCs w:val="20"/>
        </w:rPr>
        <w:t>amount of P is rapidly transformed into less available forms by forming a complex with A</w:t>
      </w:r>
      <w:r w:rsidR="003637C8" w:rsidRPr="0090797F">
        <w:rPr>
          <w:rFonts w:ascii="Times New Roman" w:hAnsi="Times New Roman" w:cs="Times New Roman"/>
          <w:color w:val="000000" w:themeColor="text1"/>
          <w:sz w:val="20"/>
          <w:szCs w:val="20"/>
        </w:rPr>
        <w:t>l</w:t>
      </w:r>
      <w:r w:rsidR="004C2CA8" w:rsidRPr="0090797F">
        <w:rPr>
          <w:rFonts w:ascii="Times New Roman" w:hAnsi="Times New Roman" w:cs="Times New Roman"/>
          <w:color w:val="000000" w:themeColor="text1"/>
          <w:sz w:val="20"/>
          <w:szCs w:val="20"/>
        </w:rPr>
        <w:t xml:space="preserve"> or Fe in acid</w:t>
      </w:r>
      <w:r w:rsidR="003637C8" w:rsidRPr="003637C8">
        <w:rPr>
          <w:rFonts w:ascii="Times New Roman" w:hAnsi="Times New Roman" w:cs="Times New Roman"/>
          <w:color w:val="00B050"/>
          <w:sz w:val="20"/>
          <w:szCs w:val="20"/>
        </w:rPr>
        <w:t>ic</w:t>
      </w:r>
      <w:r w:rsidR="004C2CA8" w:rsidRPr="0090797F">
        <w:rPr>
          <w:rFonts w:ascii="Times New Roman" w:hAnsi="Times New Roman" w:cs="Times New Roman"/>
          <w:color w:val="000000" w:themeColor="text1"/>
          <w:sz w:val="20"/>
          <w:szCs w:val="20"/>
        </w:rPr>
        <w:t xml:space="preserve"> soils or Ca in calcareous soils (</w:t>
      </w:r>
      <w:r w:rsidR="000E0676" w:rsidRPr="0090797F">
        <w:rPr>
          <w:rFonts w:ascii="Times New Roman" w:hAnsi="Times New Roman" w:cs="Times New Roman"/>
          <w:color w:val="000000" w:themeColor="text1"/>
          <w:sz w:val="20"/>
          <w:szCs w:val="20"/>
        </w:rPr>
        <w:t xml:space="preserve">Lindsay </w:t>
      </w:r>
      <w:r w:rsidR="004C2CA8" w:rsidRPr="003637C8">
        <w:rPr>
          <w:rFonts w:ascii="Times New Roman" w:hAnsi="Times New Roman" w:cs="Times New Roman"/>
          <w:i/>
          <w:iCs/>
          <w:color w:val="00B050"/>
          <w:sz w:val="20"/>
          <w:szCs w:val="20"/>
        </w:rPr>
        <w:t>et al</w:t>
      </w:r>
      <w:r w:rsidR="004C2CA8" w:rsidRPr="0090797F">
        <w:rPr>
          <w:rFonts w:ascii="Times New Roman" w:hAnsi="Times New Roman" w:cs="Times New Roman"/>
          <w:color w:val="000000" w:themeColor="text1"/>
          <w:sz w:val="20"/>
          <w:szCs w:val="20"/>
        </w:rPr>
        <w:t>., 1989) before plant roots had a chance to absorb it (</w:t>
      </w:r>
      <w:hyperlink r:id="rId8" w:anchor="69407_ja" w:history="1">
        <w:r w:rsidR="004C2CA8" w:rsidRPr="0090797F">
          <w:rPr>
            <w:rFonts w:ascii="Times New Roman" w:hAnsi="Times New Roman" w:cs="Times New Roman"/>
            <w:color w:val="000000" w:themeColor="text1"/>
            <w:sz w:val="20"/>
            <w:szCs w:val="20"/>
          </w:rPr>
          <w:t>Vikram, 2007</w:t>
        </w:r>
      </w:hyperlink>
      <w:r w:rsidR="00E269B0">
        <w:rPr>
          <w:rFonts w:ascii="Times New Roman" w:hAnsi="Times New Roman" w:cs="Times New Roman"/>
          <w:color w:val="000000" w:themeColor="text1"/>
          <w:sz w:val="20"/>
          <w:szCs w:val="20"/>
        </w:rPr>
        <w:t xml:space="preserve">, Kumar </w:t>
      </w:r>
      <w:r w:rsidR="00E269B0" w:rsidRPr="00895369">
        <w:rPr>
          <w:rFonts w:ascii="Times New Roman" w:hAnsi="Times New Roman" w:cs="Times New Roman"/>
          <w:i/>
          <w:iCs/>
          <w:color w:val="00B050"/>
          <w:sz w:val="20"/>
          <w:szCs w:val="20"/>
        </w:rPr>
        <w:t>et al</w:t>
      </w:r>
      <w:r w:rsidR="00E269B0">
        <w:rPr>
          <w:rFonts w:ascii="Times New Roman" w:hAnsi="Times New Roman" w:cs="Times New Roman"/>
          <w:color w:val="000000" w:themeColor="text1"/>
          <w:sz w:val="20"/>
          <w:szCs w:val="20"/>
        </w:rPr>
        <w:t>., 2014a</w:t>
      </w:r>
      <w:r w:rsidR="004C2CA8" w:rsidRPr="0090797F">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Consequently, due to the nature of this crop </w:t>
      </w:r>
      <w:r w:rsidR="00717B87" w:rsidRPr="0090797F">
        <w:rPr>
          <w:rFonts w:ascii="Times New Roman" w:hAnsi="Times New Roman" w:cs="Times New Roman"/>
          <w:color w:val="000000" w:themeColor="text1"/>
          <w:sz w:val="20"/>
          <w:szCs w:val="20"/>
        </w:rPr>
        <w:t>as</w:t>
      </w:r>
      <w:r w:rsidR="004F3D03" w:rsidRPr="0090797F">
        <w:rPr>
          <w:rFonts w:ascii="Times New Roman" w:hAnsi="Times New Roman" w:cs="Times New Roman"/>
          <w:color w:val="000000" w:themeColor="text1"/>
          <w:sz w:val="20"/>
          <w:szCs w:val="20"/>
        </w:rPr>
        <w:t xml:space="preserve"> extensive excavation of nutrient, the soils are becoming nutrient-deﬁcient. In order to sustain productivity, </w:t>
      </w:r>
      <w:r w:rsidR="00E30E26" w:rsidRPr="0090797F">
        <w:rPr>
          <w:rFonts w:ascii="Times New Roman" w:hAnsi="Times New Roman" w:cs="Times New Roman"/>
          <w:color w:val="000000" w:themeColor="text1"/>
          <w:sz w:val="20"/>
          <w:szCs w:val="20"/>
        </w:rPr>
        <w:t>the</w:t>
      </w:r>
      <w:r w:rsidR="004F3D03" w:rsidRPr="0090797F">
        <w:rPr>
          <w:rFonts w:ascii="Times New Roman" w:hAnsi="Times New Roman" w:cs="Times New Roman"/>
          <w:color w:val="000000" w:themeColor="text1"/>
          <w:sz w:val="20"/>
          <w:szCs w:val="20"/>
        </w:rPr>
        <w:t xml:space="preserve"> nutrients are </w:t>
      </w:r>
      <w:r w:rsidR="006B657C" w:rsidRPr="0090797F">
        <w:rPr>
          <w:rFonts w:ascii="Times New Roman" w:hAnsi="Times New Roman" w:cs="Times New Roman"/>
          <w:color w:val="000000" w:themeColor="text1"/>
          <w:sz w:val="20"/>
          <w:szCs w:val="20"/>
        </w:rPr>
        <w:t>applied</w:t>
      </w:r>
      <w:r w:rsidR="004F3D03" w:rsidRPr="0090797F">
        <w:rPr>
          <w:rFonts w:ascii="Times New Roman" w:hAnsi="Times New Roman" w:cs="Times New Roman"/>
          <w:color w:val="000000" w:themeColor="text1"/>
          <w:sz w:val="20"/>
          <w:szCs w:val="20"/>
        </w:rPr>
        <w:t xml:space="preserve"> each year at the recommended </w:t>
      </w:r>
      <w:r w:rsidR="00E30E26" w:rsidRPr="0090797F">
        <w:rPr>
          <w:rFonts w:ascii="Times New Roman" w:hAnsi="Times New Roman" w:cs="Times New Roman"/>
          <w:color w:val="000000" w:themeColor="text1"/>
          <w:sz w:val="20"/>
          <w:szCs w:val="20"/>
        </w:rPr>
        <w:t xml:space="preserve">dose of </w:t>
      </w:r>
      <w:r w:rsidR="00A65147" w:rsidRPr="0090797F">
        <w:rPr>
          <w:rFonts w:ascii="Times New Roman" w:hAnsi="Times New Roman" w:cs="Times New Roman"/>
          <w:color w:val="000000" w:themeColor="text1"/>
          <w:sz w:val="20"/>
          <w:szCs w:val="20"/>
        </w:rPr>
        <w:t>fertilizer</w:t>
      </w:r>
      <w:r w:rsidR="00717B87" w:rsidRPr="0090797F">
        <w:rPr>
          <w:rFonts w:ascii="Times New Roman" w:hAnsi="Times New Roman" w:cs="Times New Roman"/>
          <w:color w:val="000000" w:themeColor="text1"/>
          <w:sz w:val="20"/>
          <w:szCs w:val="20"/>
        </w:rPr>
        <w:t xml:space="preserve"> (RDF)</w:t>
      </w:r>
      <w:r w:rsidR="004F3D03" w:rsidRPr="0090797F">
        <w:rPr>
          <w:rFonts w:ascii="Times New Roman" w:hAnsi="Times New Roman" w:cs="Times New Roman"/>
          <w:color w:val="000000" w:themeColor="text1"/>
          <w:sz w:val="20"/>
          <w:szCs w:val="20"/>
        </w:rPr>
        <w:t xml:space="preserve">, which in the sub-tropical part of </w:t>
      </w:r>
      <w:r w:rsidR="00287887" w:rsidRPr="0090797F">
        <w:rPr>
          <w:rFonts w:ascii="Times New Roman" w:hAnsi="Times New Roman" w:cs="Times New Roman"/>
          <w:color w:val="000000" w:themeColor="text1"/>
          <w:sz w:val="20"/>
          <w:szCs w:val="20"/>
        </w:rPr>
        <w:t xml:space="preserve">Bihar </w:t>
      </w:r>
      <w:r w:rsidR="00717B87" w:rsidRPr="0090797F">
        <w:rPr>
          <w:rFonts w:ascii="Times New Roman" w:hAnsi="Times New Roman" w:cs="Times New Roman"/>
          <w:color w:val="000000" w:themeColor="text1"/>
          <w:sz w:val="20"/>
          <w:szCs w:val="20"/>
        </w:rPr>
        <w:t>are 150 kg N</w:t>
      </w:r>
      <w:r w:rsidR="004F3D03" w:rsidRPr="0090797F">
        <w:rPr>
          <w:rFonts w:ascii="Times New Roman" w:hAnsi="Times New Roman" w:cs="Times New Roman"/>
          <w:color w:val="000000" w:themeColor="text1"/>
          <w:sz w:val="20"/>
          <w:szCs w:val="20"/>
        </w:rPr>
        <w:t>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for the sugarcane </w:t>
      </w:r>
      <w:r w:rsidR="00717B87" w:rsidRPr="0090797F">
        <w:rPr>
          <w:rFonts w:ascii="Times New Roman" w:hAnsi="Times New Roman" w:cs="Times New Roman"/>
          <w:color w:val="000000" w:themeColor="text1"/>
          <w:sz w:val="20"/>
          <w:szCs w:val="20"/>
        </w:rPr>
        <w:t>main</w:t>
      </w:r>
      <w:r w:rsidR="004F3D03" w:rsidRPr="0090797F">
        <w:rPr>
          <w:rFonts w:ascii="Times New Roman" w:hAnsi="Times New Roman" w:cs="Times New Roman"/>
          <w:color w:val="000000" w:themeColor="text1"/>
          <w:sz w:val="20"/>
          <w:szCs w:val="20"/>
        </w:rPr>
        <w:t xml:space="preserve"> crop</w:t>
      </w:r>
      <w:r w:rsidR="00287887" w:rsidRPr="0090797F">
        <w:rPr>
          <w:rFonts w:ascii="Times New Roman" w:hAnsi="Times New Roman" w:cs="Times New Roman"/>
          <w:color w:val="000000" w:themeColor="text1"/>
          <w:sz w:val="20"/>
          <w:szCs w:val="20"/>
        </w:rPr>
        <w:t>,85 kg of P</w:t>
      </w:r>
      <w:r w:rsidR="00287887" w:rsidRPr="0090797F">
        <w:rPr>
          <w:rFonts w:ascii="Times New Roman" w:hAnsi="Times New Roman" w:cs="Times New Roman"/>
          <w:color w:val="000000" w:themeColor="text1"/>
          <w:sz w:val="20"/>
          <w:szCs w:val="20"/>
          <w:vertAlign w:val="subscript"/>
        </w:rPr>
        <w:t>2</w:t>
      </w:r>
      <w:r w:rsidR="00287887" w:rsidRPr="0090797F">
        <w:rPr>
          <w:rFonts w:ascii="Times New Roman" w:hAnsi="Times New Roman" w:cs="Times New Roman"/>
          <w:color w:val="000000" w:themeColor="text1"/>
          <w:sz w:val="20"/>
          <w:szCs w:val="20"/>
        </w:rPr>
        <w:t>O</w:t>
      </w:r>
      <w:r w:rsidR="00287887" w:rsidRPr="0090797F">
        <w:rPr>
          <w:rFonts w:ascii="Times New Roman" w:hAnsi="Times New Roman" w:cs="Times New Roman"/>
          <w:color w:val="000000" w:themeColor="text1"/>
          <w:sz w:val="20"/>
          <w:szCs w:val="20"/>
          <w:vertAlign w:val="subscript"/>
        </w:rPr>
        <w:t>5</w:t>
      </w:r>
      <w:r w:rsidR="00287887" w:rsidRPr="0090797F">
        <w:rPr>
          <w:rFonts w:ascii="Times New Roman" w:hAnsi="Times New Roman" w:cs="Times New Roman"/>
          <w:color w:val="000000" w:themeColor="text1"/>
          <w:sz w:val="20"/>
          <w:szCs w:val="20"/>
        </w:rPr>
        <w:t xml:space="preserve"> and 60 kg of K</w:t>
      </w:r>
      <w:r w:rsidR="00287887" w:rsidRPr="0090797F">
        <w:rPr>
          <w:rFonts w:ascii="Times New Roman" w:hAnsi="Times New Roman" w:cs="Times New Roman"/>
          <w:color w:val="000000" w:themeColor="text1"/>
          <w:sz w:val="20"/>
          <w:szCs w:val="20"/>
          <w:vertAlign w:val="subscript"/>
        </w:rPr>
        <w:t>2</w:t>
      </w:r>
      <w:r w:rsidR="00287887" w:rsidRPr="0090797F">
        <w:rPr>
          <w:rFonts w:ascii="Times New Roman" w:hAnsi="Times New Roman" w:cs="Times New Roman"/>
          <w:color w:val="000000" w:themeColor="text1"/>
          <w:sz w:val="20"/>
          <w:szCs w:val="20"/>
        </w:rPr>
        <w:t>O ha</w:t>
      </w:r>
      <w:r w:rsidR="00287887" w:rsidRPr="0090797F">
        <w:rPr>
          <w:rFonts w:ascii="Times New Roman" w:hAnsi="Times New Roman" w:cs="Times New Roman"/>
          <w:color w:val="000000" w:themeColor="text1"/>
          <w:sz w:val="20"/>
          <w:szCs w:val="20"/>
          <w:vertAlign w:val="superscript"/>
        </w:rPr>
        <w:t>-1</w:t>
      </w:r>
      <w:r w:rsidR="00287887" w:rsidRPr="0090797F">
        <w:rPr>
          <w:rFonts w:ascii="Times New Roman" w:hAnsi="Times New Roman" w:cs="Times New Roman"/>
          <w:color w:val="000000" w:themeColor="text1"/>
          <w:sz w:val="20"/>
          <w:szCs w:val="20"/>
        </w:rPr>
        <w:t xml:space="preserve"> while 170</w:t>
      </w:r>
      <w:r w:rsidR="004F3D03" w:rsidRPr="0090797F">
        <w:rPr>
          <w:rFonts w:ascii="Times New Roman" w:hAnsi="Times New Roman" w:cs="Times New Roman"/>
          <w:color w:val="000000" w:themeColor="text1"/>
          <w:sz w:val="20"/>
          <w:szCs w:val="20"/>
        </w:rPr>
        <w:t xml:space="preserve"> kg N 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as well as </w:t>
      </w:r>
      <w:r w:rsidR="00287887" w:rsidRPr="0090797F">
        <w:rPr>
          <w:rFonts w:ascii="Times New Roman" w:hAnsi="Times New Roman" w:cs="Times New Roman"/>
          <w:color w:val="000000" w:themeColor="text1"/>
          <w:sz w:val="20"/>
          <w:szCs w:val="20"/>
        </w:rPr>
        <w:t>5</w:t>
      </w:r>
      <w:r w:rsidR="004F3D03" w:rsidRPr="0090797F">
        <w:rPr>
          <w:rFonts w:ascii="Times New Roman" w:hAnsi="Times New Roman" w:cs="Times New Roman"/>
          <w:color w:val="000000" w:themeColor="text1"/>
          <w:sz w:val="20"/>
          <w:szCs w:val="20"/>
        </w:rPr>
        <w:t>0 kg of P</w:t>
      </w:r>
      <w:r w:rsidR="004F3D03" w:rsidRPr="0090797F">
        <w:rPr>
          <w:rFonts w:ascii="Times New Roman" w:hAnsi="Times New Roman" w:cs="Times New Roman"/>
          <w:color w:val="000000" w:themeColor="text1"/>
          <w:sz w:val="20"/>
          <w:szCs w:val="20"/>
          <w:vertAlign w:val="subscript"/>
        </w:rPr>
        <w:t>2</w:t>
      </w:r>
      <w:r w:rsidR="004F3D03" w:rsidRPr="0090797F">
        <w:rPr>
          <w:rFonts w:ascii="Times New Roman" w:hAnsi="Times New Roman" w:cs="Times New Roman"/>
          <w:color w:val="000000" w:themeColor="text1"/>
          <w:sz w:val="20"/>
          <w:szCs w:val="20"/>
        </w:rPr>
        <w:t>O</w:t>
      </w:r>
      <w:r w:rsidR="004F3D03" w:rsidRPr="0090797F">
        <w:rPr>
          <w:rFonts w:ascii="Times New Roman" w:hAnsi="Times New Roman" w:cs="Times New Roman"/>
          <w:color w:val="000000" w:themeColor="text1"/>
          <w:sz w:val="20"/>
          <w:szCs w:val="20"/>
          <w:vertAlign w:val="subscript"/>
        </w:rPr>
        <w:t>5</w:t>
      </w:r>
      <w:r w:rsidR="004F3D03" w:rsidRPr="0090797F">
        <w:rPr>
          <w:rFonts w:ascii="Times New Roman" w:hAnsi="Times New Roman" w:cs="Times New Roman"/>
          <w:color w:val="000000" w:themeColor="text1"/>
          <w:sz w:val="20"/>
          <w:szCs w:val="20"/>
        </w:rPr>
        <w:t xml:space="preserve"> and </w:t>
      </w:r>
      <w:r w:rsidR="00287887" w:rsidRPr="0090797F">
        <w:rPr>
          <w:rFonts w:ascii="Times New Roman" w:hAnsi="Times New Roman" w:cs="Times New Roman"/>
          <w:color w:val="000000" w:themeColor="text1"/>
          <w:sz w:val="20"/>
          <w:szCs w:val="20"/>
        </w:rPr>
        <w:t xml:space="preserve">60 kg of </w:t>
      </w:r>
      <w:r w:rsidR="004F3D03" w:rsidRPr="0090797F">
        <w:rPr>
          <w:rFonts w:ascii="Times New Roman" w:hAnsi="Times New Roman" w:cs="Times New Roman"/>
          <w:color w:val="000000" w:themeColor="text1"/>
          <w:sz w:val="20"/>
          <w:szCs w:val="20"/>
        </w:rPr>
        <w:t>K</w:t>
      </w:r>
      <w:r w:rsidR="004F3D03" w:rsidRPr="0090797F">
        <w:rPr>
          <w:rFonts w:ascii="Times New Roman" w:hAnsi="Times New Roman" w:cs="Times New Roman"/>
          <w:color w:val="000000" w:themeColor="text1"/>
          <w:sz w:val="20"/>
          <w:szCs w:val="20"/>
          <w:vertAlign w:val="subscript"/>
        </w:rPr>
        <w:t>2</w:t>
      </w:r>
      <w:r w:rsidR="004F3D03" w:rsidRPr="0090797F">
        <w:rPr>
          <w:rFonts w:ascii="Times New Roman" w:hAnsi="Times New Roman" w:cs="Times New Roman"/>
          <w:color w:val="000000" w:themeColor="text1"/>
          <w:sz w:val="20"/>
          <w:szCs w:val="20"/>
        </w:rPr>
        <w:t>O 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for ratoon</w:t>
      </w:r>
      <w:r w:rsidR="00287887" w:rsidRPr="0090797F">
        <w:rPr>
          <w:rFonts w:ascii="Times New Roman" w:hAnsi="Times New Roman" w:cs="Times New Roman"/>
          <w:color w:val="000000" w:themeColor="text1"/>
          <w:sz w:val="20"/>
          <w:szCs w:val="20"/>
        </w:rPr>
        <w:t xml:space="preserve"> crop</w:t>
      </w:r>
      <w:r w:rsidR="00E269B0">
        <w:rPr>
          <w:rFonts w:ascii="Times New Roman" w:hAnsi="Times New Roman" w:cs="Times New Roman"/>
          <w:color w:val="000000" w:themeColor="text1"/>
          <w:sz w:val="20"/>
          <w:szCs w:val="20"/>
        </w:rPr>
        <w:t xml:space="preserve"> (Sinha et al., 2024)</w:t>
      </w:r>
      <w:r w:rsidR="004F3D03" w:rsidRPr="0090797F">
        <w:rPr>
          <w:rFonts w:ascii="Times New Roman" w:hAnsi="Times New Roman" w:cs="Times New Roman"/>
          <w:color w:val="000000" w:themeColor="text1"/>
          <w:sz w:val="20"/>
          <w:szCs w:val="20"/>
        </w:rPr>
        <w:t xml:space="preserve">. </w:t>
      </w:r>
      <w:r w:rsidR="00E30E26" w:rsidRPr="0090797F">
        <w:rPr>
          <w:rFonts w:ascii="Times New Roman" w:hAnsi="Times New Roman" w:cs="Times New Roman"/>
          <w:color w:val="000000" w:themeColor="text1"/>
          <w:sz w:val="20"/>
          <w:szCs w:val="20"/>
        </w:rPr>
        <w:t>T</w:t>
      </w:r>
      <w:r w:rsidR="004F3D03" w:rsidRPr="0090797F">
        <w:rPr>
          <w:rFonts w:ascii="Times New Roman" w:hAnsi="Times New Roman" w:cs="Times New Roman"/>
          <w:color w:val="000000" w:themeColor="text1"/>
          <w:sz w:val="20"/>
          <w:szCs w:val="20"/>
        </w:rPr>
        <w:t xml:space="preserve">he efﬁciency of sugarcane to utilize applied </w:t>
      </w:r>
      <w:r w:rsidR="00E30E26"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 xml:space="preserve"> ranges between 16</w:t>
      </w:r>
      <w:r w:rsidR="00E30E26" w:rsidRPr="0090797F">
        <w:rPr>
          <w:rFonts w:ascii="Times New Roman" w:hAnsi="Times New Roman" w:cs="Times New Roman"/>
          <w:color w:val="000000" w:themeColor="text1"/>
          <w:sz w:val="20"/>
          <w:szCs w:val="20"/>
        </w:rPr>
        <w:t xml:space="preserve">% to </w:t>
      </w:r>
      <w:r w:rsidR="004F3D03" w:rsidRPr="0090797F">
        <w:rPr>
          <w:rFonts w:ascii="Times New Roman" w:hAnsi="Times New Roman" w:cs="Times New Roman"/>
          <w:color w:val="000000" w:themeColor="text1"/>
          <w:sz w:val="20"/>
          <w:szCs w:val="20"/>
        </w:rPr>
        <w:t>45%</w:t>
      </w:r>
      <w:r w:rsidR="00717B87" w:rsidRPr="0090797F">
        <w:rPr>
          <w:rFonts w:ascii="Times New Roman" w:hAnsi="Times New Roman" w:cs="Times New Roman"/>
          <w:color w:val="000000" w:themeColor="text1"/>
          <w:sz w:val="20"/>
          <w:szCs w:val="20"/>
        </w:rPr>
        <w:t>, as</w:t>
      </w:r>
      <w:r w:rsidR="004F3D03" w:rsidRPr="0090797F">
        <w:rPr>
          <w:rFonts w:ascii="Times New Roman" w:hAnsi="Times New Roman" w:cs="Times New Roman"/>
          <w:color w:val="000000" w:themeColor="text1"/>
          <w:sz w:val="20"/>
          <w:szCs w:val="20"/>
        </w:rPr>
        <w:t xml:space="preserve"> large quantities of applied N leach</w:t>
      </w:r>
      <w:r w:rsidR="00E30E26" w:rsidRPr="0090797F">
        <w:rPr>
          <w:rFonts w:ascii="Times New Roman" w:hAnsi="Times New Roman" w:cs="Times New Roman"/>
          <w:color w:val="000000" w:themeColor="text1"/>
          <w:sz w:val="20"/>
          <w:szCs w:val="20"/>
        </w:rPr>
        <w:t>ed</w:t>
      </w:r>
      <w:r w:rsidR="004F3D03" w:rsidRPr="0090797F">
        <w:rPr>
          <w:rFonts w:ascii="Times New Roman" w:hAnsi="Times New Roman" w:cs="Times New Roman"/>
          <w:color w:val="000000" w:themeColor="text1"/>
          <w:sz w:val="20"/>
          <w:szCs w:val="20"/>
        </w:rPr>
        <w:t xml:space="preserve"> through the soil due to the </w:t>
      </w:r>
      <w:r w:rsidR="00E30E26" w:rsidRPr="0090797F">
        <w:rPr>
          <w:rFonts w:ascii="Times New Roman" w:hAnsi="Times New Roman" w:cs="Times New Roman"/>
          <w:color w:val="000000" w:themeColor="text1"/>
          <w:sz w:val="20"/>
          <w:szCs w:val="20"/>
        </w:rPr>
        <w:t xml:space="preserve">percolating </w:t>
      </w:r>
      <w:r w:rsidR="003242B6" w:rsidRPr="009F2181">
        <w:rPr>
          <w:rFonts w:ascii="Times New Roman" w:hAnsi="Times New Roman" w:cs="Times New Roman"/>
          <w:sz w:val="20"/>
          <w:szCs w:val="20"/>
        </w:rPr>
        <w:t>irrigation water</w:t>
      </w:r>
      <w:r w:rsidR="004F3D03" w:rsidRPr="009F2181">
        <w:rPr>
          <w:rFonts w:ascii="Times New Roman" w:hAnsi="Times New Roman" w:cs="Times New Roman"/>
          <w:sz w:val="20"/>
          <w:szCs w:val="20"/>
        </w:rPr>
        <w:t>(</w:t>
      </w:r>
      <w:r w:rsidR="00E269B0" w:rsidRPr="009F2181">
        <w:rPr>
          <w:rFonts w:ascii="Times New Roman" w:hAnsi="Times New Roman" w:cs="Times New Roman"/>
          <w:sz w:val="20"/>
          <w:szCs w:val="20"/>
        </w:rPr>
        <w:t>Kumar et al., 2024</w:t>
      </w:r>
      <w:r w:rsidR="004F3D03" w:rsidRPr="009F2181">
        <w:rPr>
          <w:rFonts w:ascii="Times New Roman" w:hAnsi="Times New Roman" w:cs="Times New Roman"/>
          <w:sz w:val="20"/>
          <w:szCs w:val="20"/>
        </w:rPr>
        <w:t xml:space="preserve">). </w:t>
      </w:r>
      <w:r w:rsidR="00D037D2" w:rsidRPr="009F2181">
        <w:rPr>
          <w:rFonts w:ascii="Times New Roman" w:hAnsi="Times New Roman" w:cs="Times New Roman"/>
          <w:sz w:val="20"/>
          <w:szCs w:val="20"/>
        </w:rPr>
        <w:t>Besides</w:t>
      </w:r>
      <w:r w:rsidR="004F3D03" w:rsidRPr="009F2181">
        <w:rPr>
          <w:rFonts w:ascii="Times New Roman" w:hAnsi="Times New Roman" w:cs="Times New Roman"/>
          <w:sz w:val="20"/>
          <w:szCs w:val="20"/>
        </w:rPr>
        <w:t xml:space="preserve">, </w:t>
      </w:r>
      <w:r w:rsidR="004F3D03" w:rsidRPr="0090797F">
        <w:rPr>
          <w:rFonts w:ascii="Times New Roman" w:hAnsi="Times New Roman" w:cs="Times New Roman"/>
          <w:color w:val="000000" w:themeColor="text1"/>
          <w:sz w:val="20"/>
          <w:szCs w:val="20"/>
        </w:rPr>
        <w:t xml:space="preserve">the continuous use of chemical fertilizers </w:t>
      </w:r>
      <w:r w:rsidR="00D037D2" w:rsidRPr="0090797F">
        <w:rPr>
          <w:rFonts w:ascii="Times New Roman" w:hAnsi="Times New Roman" w:cs="Times New Roman"/>
          <w:color w:val="000000" w:themeColor="text1"/>
          <w:sz w:val="20"/>
          <w:szCs w:val="20"/>
        </w:rPr>
        <w:t>c</w:t>
      </w:r>
      <w:r w:rsidR="004F3D03" w:rsidRPr="0090797F">
        <w:rPr>
          <w:rFonts w:ascii="Times New Roman" w:hAnsi="Times New Roman" w:cs="Times New Roman"/>
          <w:color w:val="000000" w:themeColor="text1"/>
          <w:sz w:val="20"/>
          <w:szCs w:val="20"/>
        </w:rPr>
        <w:t>ausing deﬁciency in other micronutrie</w:t>
      </w:r>
      <w:r w:rsidR="00417310" w:rsidRPr="0090797F">
        <w:rPr>
          <w:rFonts w:ascii="Times New Roman" w:hAnsi="Times New Roman" w:cs="Times New Roman"/>
          <w:color w:val="000000" w:themeColor="text1"/>
          <w:sz w:val="20"/>
          <w:szCs w:val="20"/>
        </w:rPr>
        <w:t>nts. In recent years, the yield</w:t>
      </w:r>
      <w:r w:rsidR="004F3D03" w:rsidRPr="0090797F">
        <w:rPr>
          <w:rFonts w:ascii="Times New Roman" w:hAnsi="Times New Roman" w:cs="Times New Roman"/>
          <w:color w:val="000000" w:themeColor="text1"/>
          <w:sz w:val="20"/>
          <w:szCs w:val="20"/>
        </w:rPr>
        <w:t xml:space="preserve"> have </w:t>
      </w:r>
      <w:r w:rsidR="00D037D2" w:rsidRPr="0090797F">
        <w:rPr>
          <w:rFonts w:ascii="Times New Roman" w:hAnsi="Times New Roman" w:cs="Times New Roman"/>
          <w:color w:val="000000" w:themeColor="text1"/>
          <w:sz w:val="20"/>
          <w:szCs w:val="20"/>
        </w:rPr>
        <w:t>stagnated</w:t>
      </w:r>
      <w:r w:rsidR="004F3D03" w:rsidRPr="0090797F">
        <w:rPr>
          <w:rFonts w:ascii="Times New Roman" w:hAnsi="Times New Roman" w:cs="Times New Roman"/>
          <w:color w:val="000000" w:themeColor="text1"/>
          <w:sz w:val="20"/>
          <w:szCs w:val="20"/>
        </w:rPr>
        <w:t xml:space="preserve"> and f</w:t>
      </w:r>
      <w:r w:rsidR="00287887" w:rsidRPr="0090797F">
        <w:rPr>
          <w:rFonts w:ascii="Times New Roman" w:hAnsi="Times New Roman" w:cs="Times New Roman"/>
          <w:color w:val="000000" w:themeColor="text1"/>
          <w:sz w:val="20"/>
          <w:szCs w:val="20"/>
        </w:rPr>
        <w:t>actor productivity has declined</w:t>
      </w:r>
      <w:r w:rsidR="004F3D03" w:rsidRPr="0090797F">
        <w:rPr>
          <w:rFonts w:ascii="Times New Roman" w:hAnsi="Times New Roman" w:cs="Times New Roman"/>
          <w:color w:val="000000" w:themeColor="text1"/>
          <w:sz w:val="20"/>
          <w:szCs w:val="20"/>
        </w:rPr>
        <w:t xml:space="preserve"> with decrease in soil organic matter</w:t>
      </w:r>
      <w:r w:rsidR="00780BF5" w:rsidRPr="0090797F">
        <w:rPr>
          <w:rFonts w:ascii="Times New Roman" w:hAnsi="Times New Roman" w:cs="Times New Roman"/>
          <w:color w:val="000000" w:themeColor="text1"/>
          <w:sz w:val="20"/>
          <w:szCs w:val="20"/>
        </w:rPr>
        <w:t xml:space="preserve"> (SOM)</w:t>
      </w:r>
      <w:r w:rsidR="00D037D2" w:rsidRPr="0090797F">
        <w:rPr>
          <w:rFonts w:ascii="Times New Roman" w:hAnsi="Times New Roman" w:cs="Times New Roman"/>
          <w:color w:val="000000" w:themeColor="text1"/>
          <w:sz w:val="20"/>
          <w:szCs w:val="20"/>
        </w:rPr>
        <w:t>content</w:t>
      </w:r>
      <w:r w:rsidR="004F3D03" w:rsidRPr="0090797F">
        <w:rPr>
          <w:rFonts w:ascii="Times New Roman" w:hAnsi="Times New Roman" w:cs="Times New Roman"/>
          <w:color w:val="000000" w:themeColor="text1"/>
          <w:sz w:val="20"/>
          <w:szCs w:val="20"/>
        </w:rPr>
        <w:t xml:space="preserve"> and </w:t>
      </w:r>
      <w:r w:rsidR="00D037D2" w:rsidRPr="0090797F">
        <w:rPr>
          <w:rFonts w:ascii="Times New Roman" w:hAnsi="Times New Roman" w:cs="Times New Roman"/>
          <w:color w:val="000000" w:themeColor="text1"/>
          <w:sz w:val="20"/>
          <w:szCs w:val="20"/>
        </w:rPr>
        <w:t>deterioration</w:t>
      </w:r>
      <w:r w:rsidR="004F3D03" w:rsidRPr="0090797F">
        <w:rPr>
          <w:rFonts w:ascii="Times New Roman" w:hAnsi="Times New Roman" w:cs="Times New Roman"/>
          <w:color w:val="000000" w:themeColor="text1"/>
          <w:sz w:val="20"/>
          <w:szCs w:val="20"/>
        </w:rPr>
        <w:t xml:space="preserve"> in the physico-chemical and biological properties of the soil </w:t>
      </w:r>
      <w:r w:rsidR="00D037D2" w:rsidRPr="0090797F">
        <w:rPr>
          <w:rFonts w:ascii="Times New Roman" w:hAnsi="Times New Roman" w:cs="Times New Roman"/>
          <w:color w:val="000000" w:themeColor="text1"/>
          <w:sz w:val="20"/>
          <w:szCs w:val="20"/>
        </w:rPr>
        <w:t>is</w:t>
      </w:r>
      <w:r w:rsidR="004F3D03" w:rsidRPr="0090797F">
        <w:rPr>
          <w:rFonts w:ascii="Times New Roman" w:hAnsi="Times New Roman" w:cs="Times New Roman"/>
          <w:color w:val="000000" w:themeColor="text1"/>
          <w:sz w:val="20"/>
          <w:szCs w:val="20"/>
        </w:rPr>
        <w:t xml:space="preserve"> the prime reasons for the declining yield (</w:t>
      </w:r>
      <w:r w:rsidR="009F2181">
        <w:rPr>
          <w:rFonts w:ascii="Times New Roman" w:hAnsi="Times New Roman" w:cs="Times New Roman"/>
          <w:color w:val="000000" w:themeColor="text1"/>
          <w:sz w:val="20"/>
          <w:szCs w:val="20"/>
        </w:rPr>
        <w:t xml:space="preserve">Kumar </w:t>
      </w:r>
      <w:r w:rsidR="009F2181" w:rsidRPr="00895369">
        <w:rPr>
          <w:rFonts w:ascii="Times New Roman" w:hAnsi="Times New Roman" w:cs="Times New Roman"/>
          <w:i/>
          <w:iCs/>
          <w:color w:val="00B050"/>
          <w:sz w:val="20"/>
          <w:szCs w:val="20"/>
        </w:rPr>
        <w:t>et al</w:t>
      </w:r>
      <w:r w:rsidR="009F2181">
        <w:rPr>
          <w:rFonts w:ascii="Times New Roman" w:hAnsi="Times New Roman" w:cs="Times New Roman"/>
          <w:color w:val="000000" w:themeColor="text1"/>
          <w:sz w:val="20"/>
          <w:szCs w:val="20"/>
        </w:rPr>
        <w:t xml:space="preserve"> 2024a </w:t>
      </w:r>
      <w:r w:rsidR="004F3D03" w:rsidRPr="0090797F">
        <w:rPr>
          <w:rFonts w:ascii="Times New Roman" w:hAnsi="Times New Roman" w:cs="Times New Roman"/>
          <w:color w:val="000000" w:themeColor="text1"/>
          <w:sz w:val="20"/>
          <w:szCs w:val="20"/>
        </w:rPr>
        <w:t xml:space="preserve">). </w:t>
      </w:r>
      <w:r w:rsidR="00780BF5" w:rsidRPr="0090797F">
        <w:rPr>
          <w:rFonts w:ascii="Times New Roman" w:hAnsi="Times New Roman" w:cs="Times New Roman"/>
          <w:color w:val="000000" w:themeColor="text1"/>
          <w:sz w:val="20"/>
          <w:szCs w:val="20"/>
        </w:rPr>
        <w:t>S</w:t>
      </w:r>
      <w:r w:rsidR="004F3D03" w:rsidRPr="0090797F">
        <w:rPr>
          <w:rFonts w:ascii="Times New Roman" w:hAnsi="Times New Roman" w:cs="Times New Roman"/>
          <w:color w:val="000000" w:themeColor="text1"/>
          <w:sz w:val="20"/>
          <w:szCs w:val="20"/>
        </w:rPr>
        <w:t xml:space="preserve">ugarcane farmers are </w:t>
      </w:r>
      <w:r w:rsidR="000F3C7B" w:rsidRPr="0090797F">
        <w:rPr>
          <w:rFonts w:ascii="Times New Roman" w:hAnsi="Times New Roman" w:cs="Times New Roman"/>
          <w:color w:val="000000" w:themeColor="text1"/>
          <w:sz w:val="20"/>
          <w:szCs w:val="20"/>
        </w:rPr>
        <w:t>switching over</w:t>
      </w:r>
      <w:r w:rsidR="004F3D03" w:rsidRPr="0090797F">
        <w:rPr>
          <w:rFonts w:ascii="Times New Roman" w:hAnsi="Times New Roman" w:cs="Times New Roman"/>
          <w:color w:val="000000" w:themeColor="text1"/>
          <w:sz w:val="20"/>
          <w:szCs w:val="20"/>
        </w:rPr>
        <w:t xml:space="preserve"> to alternative practicesto make </w:t>
      </w:r>
      <w:r w:rsidR="000F3C7B" w:rsidRPr="0090797F">
        <w:rPr>
          <w:rFonts w:ascii="Times New Roman" w:hAnsi="Times New Roman" w:cs="Times New Roman"/>
          <w:color w:val="000000" w:themeColor="text1"/>
          <w:sz w:val="20"/>
          <w:szCs w:val="20"/>
        </w:rPr>
        <w:t>sugarcane cultivation</w:t>
      </w:r>
      <w:r w:rsidR="004F3D03" w:rsidRPr="0090797F">
        <w:rPr>
          <w:rFonts w:ascii="Times New Roman" w:hAnsi="Times New Roman" w:cs="Times New Roman"/>
          <w:color w:val="000000" w:themeColor="text1"/>
          <w:sz w:val="20"/>
          <w:szCs w:val="20"/>
        </w:rPr>
        <w:t xml:space="preserve"> more sustainable and productive</w:t>
      </w:r>
      <w:r w:rsidR="009F2181">
        <w:rPr>
          <w:rFonts w:ascii="Times New Roman" w:hAnsi="Times New Roman" w:cs="Times New Roman"/>
          <w:color w:val="000000" w:themeColor="text1"/>
          <w:sz w:val="20"/>
          <w:szCs w:val="20"/>
        </w:rPr>
        <w:t xml:space="preserve"> (Kumar </w:t>
      </w:r>
      <w:r w:rsidR="009F2181" w:rsidRPr="00895369">
        <w:rPr>
          <w:rFonts w:ascii="Times New Roman" w:hAnsi="Times New Roman" w:cs="Times New Roman"/>
          <w:i/>
          <w:iCs/>
          <w:color w:val="00B050"/>
          <w:sz w:val="20"/>
          <w:szCs w:val="20"/>
        </w:rPr>
        <w:t>et al.,</w:t>
      </w:r>
      <w:r w:rsidR="009F2181">
        <w:rPr>
          <w:rFonts w:ascii="Times New Roman" w:hAnsi="Times New Roman" w:cs="Times New Roman"/>
          <w:color w:val="000000" w:themeColor="text1"/>
          <w:sz w:val="20"/>
          <w:szCs w:val="20"/>
        </w:rPr>
        <w:t xml:space="preserve"> 2023a)</w:t>
      </w:r>
      <w:r w:rsidR="004F3D03" w:rsidRPr="0090797F">
        <w:rPr>
          <w:rFonts w:ascii="Times New Roman" w:hAnsi="Times New Roman" w:cs="Times New Roman"/>
          <w:color w:val="000000" w:themeColor="text1"/>
          <w:sz w:val="20"/>
          <w:szCs w:val="20"/>
        </w:rPr>
        <w:t xml:space="preserve">. Such farming practices, combined with the management of the farm and concurrently available renewable resources, </w:t>
      </w:r>
      <w:r w:rsidR="004F3D03" w:rsidRPr="003E319D">
        <w:rPr>
          <w:rFonts w:ascii="Times New Roman" w:hAnsi="Times New Roman" w:cs="Times New Roman"/>
          <w:sz w:val="20"/>
          <w:szCs w:val="20"/>
        </w:rPr>
        <w:t>result</w:t>
      </w:r>
      <w:r w:rsidR="00780BF5" w:rsidRPr="003E319D">
        <w:rPr>
          <w:rFonts w:ascii="Times New Roman" w:hAnsi="Times New Roman" w:cs="Times New Roman"/>
          <w:sz w:val="20"/>
          <w:szCs w:val="20"/>
        </w:rPr>
        <w:t>s</w:t>
      </w:r>
      <w:r w:rsidR="004F3D03" w:rsidRPr="003E319D">
        <w:rPr>
          <w:rFonts w:ascii="Times New Roman" w:hAnsi="Times New Roman" w:cs="Times New Roman"/>
          <w:sz w:val="20"/>
          <w:szCs w:val="20"/>
        </w:rPr>
        <w:t xml:space="preserve"> in the rejuvenation of the soils. The application of organic matter</w:t>
      </w:r>
      <w:r w:rsidR="00895369">
        <w:rPr>
          <w:rFonts w:ascii="Times New Roman" w:hAnsi="Times New Roman" w:cs="Times New Roman"/>
          <w:sz w:val="20"/>
          <w:szCs w:val="20"/>
        </w:rPr>
        <w:t xml:space="preserve"> </w:t>
      </w:r>
      <w:r w:rsidR="004F3D03" w:rsidRPr="003E319D">
        <w:rPr>
          <w:rFonts w:ascii="Times New Roman" w:hAnsi="Times New Roman" w:cs="Times New Roman"/>
          <w:sz w:val="20"/>
          <w:szCs w:val="20"/>
        </w:rPr>
        <w:t xml:space="preserve">from such resources </w:t>
      </w:r>
      <w:r w:rsidR="00895369" w:rsidRPr="00895369">
        <w:rPr>
          <w:rFonts w:ascii="Times New Roman" w:hAnsi="Times New Roman" w:cs="Times New Roman"/>
          <w:color w:val="00B050"/>
          <w:sz w:val="20"/>
          <w:szCs w:val="20"/>
        </w:rPr>
        <w:t>such</w:t>
      </w:r>
      <w:r w:rsidR="00895369">
        <w:rPr>
          <w:rFonts w:ascii="Times New Roman" w:hAnsi="Times New Roman" w:cs="Times New Roman"/>
          <w:sz w:val="20"/>
          <w:szCs w:val="20"/>
        </w:rPr>
        <w:t xml:space="preserve"> </w:t>
      </w:r>
      <w:r w:rsidR="004F3D03" w:rsidRPr="003E319D">
        <w:rPr>
          <w:rFonts w:ascii="Times New Roman" w:hAnsi="Times New Roman" w:cs="Times New Roman"/>
          <w:sz w:val="20"/>
          <w:szCs w:val="20"/>
        </w:rPr>
        <w:t xml:space="preserve">as animal manures, crop residues and green manuring has been shown to replenish organic </w:t>
      </w:r>
      <w:r w:rsidR="00780BF5" w:rsidRPr="003E319D">
        <w:rPr>
          <w:rFonts w:ascii="Times New Roman" w:hAnsi="Times New Roman" w:cs="Times New Roman"/>
          <w:sz w:val="20"/>
          <w:szCs w:val="20"/>
        </w:rPr>
        <w:t>carbon</w:t>
      </w:r>
      <w:r w:rsidR="004F3D03" w:rsidRPr="003E319D">
        <w:rPr>
          <w:rFonts w:ascii="Times New Roman" w:hAnsi="Times New Roman" w:cs="Times New Roman"/>
          <w:sz w:val="20"/>
          <w:szCs w:val="20"/>
        </w:rPr>
        <w:t xml:space="preserve"> and improve soil structure and fertility (</w:t>
      </w:r>
      <w:r w:rsidR="009F2181" w:rsidRPr="003E319D">
        <w:rPr>
          <w:rFonts w:ascii="Times New Roman" w:hAnsi="Times New Roman" w:cs="Times New Roman"/>
          <w:sz w:val="20"/>
          <w:szCs w:val="20"/>
        </w:rPr>
        <w:t xml:space="preserve">Singh </w:t>
      </w:r>
      <w:r w:rsidR="009F2181" w:rsidRPr="00895369">
        <w:rPr>
          <w:rFonts w:ascii="Times New Roman" w:hAnsi="Times New Roman" w:cs="Times New Roman"/>
          <w:i/>
          <w:iCs/>
          <w:color w:val="00B050"/>
          <w:sz w:val="20"/>
          <w:szCs w:val="20"/>
        </w:rPr>
        <w:t>et al.,</w:t>
      </w:r>
      <w:r w:rsidR="00895369">
        <w:rPr>
          <w:rFonts w:ascii="Times New Roman" w:hAnsi="Times New Roman" w:cs="Times New Roman"/>
          <w:sz w:val="20"/>
          <w:szCs w:val="20"/>
        </w:rPr>
        <w:t xml:space="preserve"> 2020</w:t>
      </w:r>
      <w:r w:rsidR="004F3D03" w:rsidRPr="003E319D">
        <w:rPr>
          <w:rFonts w:ascii="Times New Roman" w:hAnsi="Times New Roman" w:cs="Times New Roman"/>
          <w:sz w:val="20"/>
          <w:szCs w:val="20"/>
        </w:rPr>
        <w:t>). Moreover</w:t>
      </w:r>
      <w:r w:rsidR="004F3D03" w:rsidRPr="0090797F">
        <w:rPr>
          <w:rFonts w:ascii="Times New Roman" w:hAnsi="Times New Roman" w:cs="Times New Roman"/>
          <w:color w:val="000000" w:themeColor="text1"/>
          <w:sz w:val="20"/>
          <w:szCs w:val="20"/>
        </w:rPr>
        <w:t xml:space="preserve">, several kinds of </w:t>
      </w:r>
      <w:r w:rsidR="00895369" w:rsidRPr="00895369">
        <w:rPr>
          <w:rFonts w:ascii="Times New Roman" w:hAnsi="Times New Roman" w:cs="Times New Roman"/>
          <w:color w:val="00B050"/>
          <w:sz w:val="20"/>
          <w:szCs w:val="20"/>
        </w:rPr>
        <w:t>beneficial microflora</w:t>
      </w:r>
      <w:r w:rsidR="00895369">
        <w:rPr>
          <w:rFonts w:ascii="Times New Roman" w:hAnsi="Times New Roman" w:cs="Times New Roman"/>
          <w:color w:val="000000" w:themeColor="text1"/>
          <w:sz w:val="20"/>
          <w:szCs w:val="20"/>
        </w:rPr>
        <w:t xml:space="preserve"> </w:t>
      </w:r>
      <w:r w:rsidR="004F3D03" w:rsidRPr="00895369">
        <w:rPr>
          <w:rFonts w:ascii="Times New Roman" w:hAnsi="Times New Roman" w:cs="Times New Roman"/>
          <w:strike/>
          <w:color w:val="FF0000"/>
          <w:sz w:val="20"/>
          <w:szCs w:val="20"/>
        </w:rPr>
        <w:t xml:space="preserve">microbial agents </w:t>
      </w:r>
      <w:r w:rsidR="004F3D03" w:rsidRPr="0090797F">
        <w:rPr>
          <w:rFonts w:ascii="Times New Roman" w:hAnsi="Times New Roman" w:cs="Times New Roman"/>
          <w:color w:val="000000" w:themeColor="text1"/>
          <w:sz w:val="20"/>
          <w:szCs w:val="20"/>
        </w:rPr>
        <w:t xml:space="preserve">capable of ﬁxing </w:t>
      </w:r>
      <w:r w:rsidR="000F3C7B"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 xml:space="preserve"> or </w:t>
      </w:r>
      <w:r w:rsidR="00780BF5" w:rsidRPr="0090797F">
        <w:rPr>
          <w:rFonts w:ascii="Times New Roman" w:hAnsi="Times New Roman" w:cs="Times New Roman"/>
          <w:color w:val="000000" w:themeColor="text1"/>
          <w:sz w:val="20"/>
          <w:szCs w:val="20"/>
        </w:rPr>
        <w:t xml:space="preserve">solubilising and </w:t>
      </w:r>
      <w:r w:rsidR="004F3D03" w:rsidRPr="0090797F">
        <w:rPr>
          <w:rFonts w:ascii="Times New Roman" w:hAnsi="Times New Roman" w:cs="Times New Roman"/>
          <w:color w:val="000000" w:themeColor="text1"/>
          <w:sz w:val="20"/>
          <w:szCs w:val="20"/>
        </w:rPr>
        <w:t xml:space="preserve">mobilizing </w:t>
      </w:r>
      <w:r w:rsidR="00780BF5" w:rsidRPr="0090797F">
        <w:rPr>
          <w:rFonts w:ascii="Times New Roman" w:hAnsi="Times New Roman" w:cs="Times New Roman"/>
          <w:color w:val="000000" w:themeColor="text1"/>
          <w:sz w:val="20"/>
          <w:szCs w:val="20"/>
        </w:rPr>
        <w:t>P</w:t>
      </w:r>
      <w:r w:rsidR="004F3D03" w:rsidRPr="0090797F">
        <w:rPr>
          <w:rFonts w:ascii="Times New Roman" w:hAnsi="Times New Roman" w:cs="Times New Roman"/>
          <w:color w:val="000000" w:themeColor="text1"/>
          <w:sz w:val="20"/>
          <w:szCs w:val="20"/>
        </w:rPr>
        <w:t xml:space="preserve"> and other </w:t>
      </w:r>
      <w:r w:rsidR="004F3D03" w:rsidRPr="0090797F">
        <w:rPr>
          <w:rFonts w:ascii="Times New Roman" w:hAnsi="Times New Roman" w:cs="Times New Roman"/>
          <w:color w:val="000000" w:themeColor="text1"/>
          <w:sz w:val="20"/>
          <w:szCs w:val="20"/>
        </w:rPr>
        <w:lastRenderedPageBreak/>
        <w:t>nutrients are becoming an integral component</w:t>
      </w:r>
      <w:r w:rsidR="00895369">
        <w:rPr>
          <w:rFonts w:ascii="Times New Roman" w:hAnsi="Times New Roman" w:cs="Times New Roman"/>
          <w:color w:val="000000" w:themeColor="text1"/>
          <w:sz w:val="20"/>
          <w:szCs w:val="20"/>
        </w:rPr>
        <w:t xml:space="preserve">. </w:t>
      </w:r>
      <w:r w:rsidR="004F3D03" w:rsidRPr="0090797F">
        <w:rPr>
          <w:rFonts w:ascii="Times New Roman" w:hAnsi="Times New Roman" w:cs="Times New Roman"/>
          <w:i/>
          <w:iCs/>
          <w:color w:val="000000" w:themeColor="text1"/>
          <w:sz w:val="20"/>
          <w:szCs w:val="20"/>
        </w:rPr>
        <w:t>Gluconacetobacter diazotrophicus</w:t>
      </w:r>
      <w:r w:rsidR="00780BF5" w:rsidRPr="0090797F">
        <w:rPr>
          <w:rFonts w:ascii="Times New Roman" w:hAnsi="Times New Roman" w:cs="Times New Roman"/>
          <w:i/>
          <w:iCs/>
          <w:color w:val="000000" w:themeColor="text1"/>
          <w:sz w:val="20"/>
          <w:szCs w:val="20"/>
        </w:rPr>
        <w:t xml:space="preserve"> </w:t>
      </w:r>
      <w:r w:rsidR="00780BF5" w:rsidRPr="00895369">
        <w:rPr>
          <w:rFonts w:ascii="Times New Roman" w:hAnsi="Times New Roman" w:cs="Times New Roman"/>
          <w:i/>
          <w:iCs/>
          <w:strike/>
          <w:color w:val="FF0000"/>
          <w:sz w:val="20"/>
          <w:szCs w:val="20"/>
        </w:rPr>
        <w:t>(GD)</w:t>
      </w:r>
      <w:r w:rsidR="004F3D03" w:rsidRPr="0090797F">
        <w:rPr>
          <w:rFonts w:ascii="Times New Roman" w:hAnsi="Times New Roman" w:cs="Times New Roman"/>
          <w:color w:val="000000" w:themeColor="text1"/>
          <w:sz w:val="20"/>
          <w:szCs w:val="20"/>
        </w:rPr>
        <w:t xml:space="preserve"> </w:t>
      </w:r>
      <w:r w:rsidR="004F3D03" w:rsidRPr="00895369">
        <w:rPr>
          <w:rFonts w:ascii="Times New Roman" w:hAnsi="Times New Roman" w:cs="Times New Roman"/>
          <w:strike/>
          <w:color w:val="FF0000"/>
          <w:sz w:val="20"/>
          <w:szCs w:val="20"/>
        </w:rPr>
        <w:t>(</w:t>
      </w:r>
      <w:r w:rsidR="004F3D03" w:rsidRPr="0090797F">
        <w:rPr>
          <w:rFonts w:ascii="Times New Roman" w:hAnsi="Times New Roman" w:cs="Times New Roman"/>
          <w:color w:val="000000" w:themeColor="text1"/>
          <w:sz w:val="20"/>
          <w:szCs w:val="20"/>
        </w:rPr>
        <w:t xml:space="preserve">earlier known as </w:t>
      </w:r>
      <w:r w:rsidR="004F3D03" w:rsidRPr="0090797F">
        <w:rPr>
          <w:rFonts w:ascii="Times New Roman" w:hAnsi="Times New Roman" w:cs="Times New Roman"/>
          <w:i/>
          <w:iCs/>
          <w:color w:val="000000" w:themeColor="text1"/>
          <w:sz w:val="20"/>
          <w:szCs w:val="20"/>
        </w:rPr>
        <w:t>Acetobacter diazotrophicus</w:t>
      </w:r>
      <w:r w:rsidR="004F3D03" w:rsidRPr="00895369">
        <w:rPr>
          <w:rFonts w:ascii="Times New Roman" w:hAnsi="Times New Roman" w:cs="Times New Roman"/>
          <w:strike/>
          <w:color w:val="FF0000"/>
          <w:sz w:val="20"/>
          <w:szCs w:val="20"/>
        </w:rPr>
        <w:t>)</w:t>
      </w:r>
      <w:r w:rsidR="004F3D03" w:rsidRPr="0090797F">
        <w:rPr>
          <w:rFonts w:ascii="Times New Roman" w:hAnsi="Times New Roman" w:cs="Times New Roman"/>
          <w:color w:val="000000" w:themeColor="text1"/>
          <w:sz w:val="20"/>
          <w:szCs w:val="20"/>
        </w:rPr>
        <w:t xml:space="preserve">, a </w:t>
      </w:r>
      <w:r w:rsidR="000F3C7B"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-ﬁxing bacteria associated with sugarcane as an endophyte, is present in high numbers (</w:t>
      </w:r>
      <w:r w:rsidR="004F3D03" w:rsidRPr="00895369">
        <w:rPr>
          <w:rFonts w:ascii="Times New Roman" w:hAnsi="Times New Roman" w:cs="Times New Roman"/>
          <w:strike/>
          <w:color w:val="FF0000"/>
          <w:sz w:val="20"/>
          <w:szCs w:val="20"/>
        </w:rPr>
        <w:t>as high as</w:t>
      </w:r>
      <w:r w:rsidR="004F3D03" w:rsidRPr="0090797F">
        <w:rPr>
          <w:rFonts w:ascii="Times New Roman" w:hAnsi="Times New Roman" w:cs="Times New Roman"/>
          <w:color w:val="000000" w:themeColor="text1"/>
          <w:sz w:val="20"/>
          <w:szCs w:val="20"/>
        </w:rPr>
        <w:t xml:space="preserve"> </w:t>
      </w:r>
      <w:r w:rsidR="00895369">
        <w:rPr>
          <w:rFonts w:ascii="Times New Roman" w:hAnsi="Times New Roman" w:cs="Times New Roman"/>
          <w:color w:val="000000" w:themeColor="text1"/>
          <w:sz w:val="20"/>
          <w:szCs w:val="20"/>
        </w:rPr>
        <w:t>1</w:t>
      </w:r>
      <w:r w:rsidR="00895369">
        <w:rPr>
          <w:rFonts w:ascii="Shivaji01" w:hAnsi="Shivaji01" w:cs="Times New Roman"/>
          <w:color w:val="000000" w:themeColor="text1"/>
          <w:sz w:val="20"/>
          <w:szCs w:val="20"/>
        </w:rPr>
        <w:t>×</w:t>
      </w:r>
      <w:r w:rsidR="004F3D03" w:rsidRPr="0090797F">
        <w:rPr>
          <w:rFonts w:ascii="Times New Roman" w:hAnsi="Times New Roman" w:cs="Times New Roman"/>
          <w:color w:val="000000" w:themeColor="text1"/>
          <w:sz w:val="20"/>
          <w:szCs w:val="20"/>
        </w:rPr>
        <w:t>10</w:t>
      </w:r>
      <w:r w:rsidR="004F3D03" w:rsidRPr="0090797F">
        <w:rPr>
          <w:rFonts w:ascii="Times New Roman" w:hAnsi="Times New Roman" w:cs="Times New Roman"/>
          <w:color w:val="000000" w:themeColor="text1"/>
          <w:sz w:val="20"/>
          <w:szCs w:val="20"/>
          <w:vertAlign w:val="superscript"/>
        </w:rPr>
        <w:t>6</w:t>
      </w:r>
      <w:r w:rsidR="00895369">
        <w:rPr>
          <w:rFonts w:ascii="Times New Roman" w:hAnsi="Times New Roman" w:cs="Times New Roman"/>
          <w:color w:val="000000" w:themeColor="text1"/>
          <w:sz w:val="20"/>
          <w:szCs w:val="20"/>
        </w:rPr>
        <w:t xml:space="preserve"> CFU</w:t>
      </w:r>
      <w:r w:rsidR="004F3D03" w:rsidRPr="0090797F">
        <w:rPr>
          <w:rFonts w:ascii="Times New Roman" w:hAnsi="Times New Roman" w:cs="Times New Roman"/>
          <w:color w:val="000000" w:themeColor="text1"/>
          <w:sz w:val="20"/>
          <w:szCs w:val="20"/>
        </w:rPr>
        <w:t xml:space="preserve"> </w:t>
      </w:r>
      <w:r w:rsidR="004F3D03" w:rsidRPr="00895369">
        <w:rPr>
          <w:rFonts w:ascii="Times New Roman" w:hAnsi="Times New Roman" w:cs="Times New Roman"/>
          <w:strike/>
          <w:color w:val="FF0000"/>
          <w:sz w:val="20"/>
          <w:szCs w:val="20"/>
        </w:rPr>
        <w:t>counts g</w:t>
      </w:r>
      <w:r w:rsidR="000F3C7B" w:rsidRPr="00895369">
        <w:rPr>
          <w:rFonts w:ascii="Times New Roman" w:hAnsi="Times New Roman" w:cs="Times New Roman"/>
          <w:strike/>
          <w:color w:val="FF0000"/>
          <w:sz w:val="20"/>
          <w:szCs w:val="20"/>
          <w:vertAlign w:val="superscript"/>
        </w:rPr>
        <w:t>-</w:t>
      </w:r>
      <w:r w:rsidR="004F3D03" w:rsidRPr="00895369">
        <w:rPr>
          <w:rFonts w:ascii="Times New Roman" w:hAnsi="Times New Roman" w:cs="Times New Roman"/>
          <w:strike/>
          <w:color w:val="FF0000"/>
          <w:sz w:val="20"/>
          <w:szCs w:val="20"/>
          <w:vertAlign w:val="superscript"/>
        </w:rPr>
        <w:t>1</w:t>
      </w:r>
      <w:r w:rsidR="004F3D03" w:rsidRPr="00895369">
        <w:rPr>
          <w:rFonts w:ascii="Times New Roman" w:hAnsi="Times New Roman" w:cs="Times New Roman"/>
          <w:strike/>
          <w:color w:val="FF0000"/>
          <w:sz w:val="20"/>
          <w:szCs w:val="20"/>
        </w:rPr>
        <w:t xml:space="preserve"> plant tissue</w:t>
      </w:r>
      <w:r w:rsidR="004F3D03" w:rsidRPr="0090797F">
        <w:rPr>
          <w:rFonts w:ascii="Times New Roman" w:hAnsi="Times New Roman" w:cs="Times New Roman"/>
          <w:color w:val="000000" w:themeColor="text1"/>
          <w:sz w:val="20"/>
          <w:szCs w:val="20"/>
        </w:rPr>
        <w:t>) (</w:t>
      </w:r>
      <w:r w:rsidR="000F2AFC">
        <w:rPr>
          <w:rFonts w:ascii="Times New Roman" w:hAnsi="Times New Roman" w:cs="Times New Roman"/>
          <w:color w:val="000000" w:themeColor="text1"/>
          <w:sz w:val="20"/>
          <w:szCs w:val="20"/>
        </w:rPr>
        <w:t xml:space="preserve">Rana </w:t>
      </w:r>
      <w:r w:rsidR="000F2AFC" w:rsidRPr="00895369">
        <w:rPr>
          <w:rFonts w:ascii="Times New Roman" w:hAnsi="Times New Roman" w:cs="Times New Roman"/>
          <w:i/>
          <w:iCs/>
          <w:color w:val="00B050"/>
          <w:sz w:val="20"/>
          <w:szCs w:val="20"/>
        </w:rPr>
        <w:t>et al.,</w:t>
      </w:r>
      <w:r w:rsidR="000F2AFC">
        <w:rPr>
          <w:rFonts w:ascii="Times New Roman" w:hAnsi="Times New Roman" w:cs="Times New Roman"/>
          <w:color w:val="000000" w:themeColor="text1"/>
          <w:sz w:val="20"/>
          <w:szCs w:val="20"/>
        </w:rPr>
        <w:t xml:space="preserve"> 2024; Kumar </w:t>
      </w:r>
      <w:r w:rsidR="000F2AFC" w:rsidRPr="00895369">
        <w:rPr>
          <w:rFonts w:ascii="Times New Roman" w:hAnsi="Times New Roman" w:cs="Times New Roman"/>
          <w:i/>
          <w:iCs/>
          <w:color w:val="00B050"/>
          <w:sz w:val="20"/>
          <w:szCs w:val="20"/>
        </w:rPr>
        <w:t>et al,</w:t>
      </w:r>
      <w:r w:rsidR="000F2AFC">
        <w:rPr>
          <w:rFonts w:ascii="Times New Roman" w:hAnsi="Times New Roman" w:cs="Times New Roman"/>
          <w:color w:val="000000" w:themeColor="text1"/>
          <w:sz w:val="20"/>
          <w:szCs w:val="20"/>
        </w:rPr>
        <w:t xml:space="preserve"> 2024</w:t>
      </w:r>
      <w:r w:rsidR="00895369">
        <w:rPr>
          <w:rFonts w:ascii="Times New Roman" w:hAnsi="Times New Roman" w:cs="Times New Roman"/>
          <w:color w:val="000000" w:themeColor="text1"/>
          <w:sz w:val="20"/>
          <w:szCs w:val="20"/>
        </w:rPr>
        <w:t xml:space="preserve"> </w:t>
      </w:r>
      <w:r w:rsidR="000F2AFC">
        <w:rPr>
          <w:rFonts w:ascii="Times New Roman" w:hAnsi="Times New Roman" w:cs="Times New Roman"/>
          <w:color w:val="000000" w:themeColor="text1"/>
          <w:sz w:val="20"/>
          <w:szCs w:val="20"/>
        </w:rPr>
        <w:t xml:space="preserve">b, Kumar </w:t>
      </w:r>
      <w:r w:rsidR="000F2AFC" w:rsidRPr="00895369">
        <w:rPr>
          <w:rFonts w:ascii="Times New Roman" w:hAnsi="Times New Roman" w:cs="Times New Roman"/>
          <w:i/>
          <w:iCs/>
          <w:color w:val="00B050"/>
          <w:sz w:val="20"/>
          <w:szCs w:val="20"/>
        </w:rPr>
        <w:t xml:space="preserve">et al, </w:t>
      </w:r>
      <w:r w:rsidR="000F2AFC">
        <w:rPr>
          <w:rFonts w:ascii="Times New Roman" w:hAnsi="Times New Roman" w:cs="Times New Roman"/>
          <w:color w:val="000000" w:themeColor="text1"/>
          <w:sz w:val="20"/>
          <w:szCs w:val="20"/>
        </w:rPr>
        <w:t>2024c</w:t>
      </w:r>
      <w:r w:rsidR="004F3D03" w:rsidRPr="0090797F">
        <w:rPr>
          <w:rFonts w:ascii="Times New Roman" w:hAnsi="Times New Roman" w:cs="Times New Roman"/>
          <w:color w:val="000000" w:themeColor="text1"/>
          <w:sz w:val="20"/>
          <w:szCs w:val="20"/>
        </w:rPr>
        <w:t xml:space="preserve">). The exact role of such endophytic colonization, has not yet been elucidated, but the few inoculation experiments have been carried out </w:t>
      </w:r>
      <w:r w:rsidR="00417310" w:rsidRPr="0090797F">
        <w:rPr>
          <w:rFonts w:ascii="Times New Roman" w:hAnsi="Times New Roman" w:cs="Times New Roman"/>
          <w:color w:val="000000" w:themeColor="text1"/>
          <w:sz w:val="20"/>
          <w:szCs w:val="20"/>
        </w:rPr>
        <w:t>which</w:t>
      </w:r>
      <w:r w:rsidR="00063257" w:rsidRPr="0090797F">
        <w:rPr>
          <w:rFonts w:ascii="Times New Roman" w:hAnsi="Times New Roman" w:cs="Times New Roman"/>
          <w:color w:val="000000" w:themeColor="text1"/>
          <w:sz w:val="20"/>
          <w:szCs w:val="20"/>
        </w:rPr>
        <w:t xml:space="preserve"> suggest that</w:t>
      </w:r>
      <w:r w:rsidR="0072599F" w:rsidRPr="0072599F">
        <w:rPr>
          <w:rFonts w:ascii="Times New Roman" w:hAnsi="Times New Roman" w:cs="Times New Roman"/>
          <w:color w:val="00B050"/>
          <w:sz w:val="20"/>
          <w:szCs w:val="20"/>
        </w:rPr>
        <w:t>,</w:t>
      </w:r>
      <w:r w:rsidR="00063257" w:rsidRPr="0072599F">
        <w:rPr>
          <w:rFonts w:ascii="Times New Roman" w:hAnsi="Times New Roman" w:cs="Times New Roman"/>
          <w:color w:val="00B050"/>
          <w:sz w:val="20"/>
          <w:szCs w:val="20"/>
        </w:rPr>
        <w:t xml:space="preserve"> </w:t>
      </w:r>
      <w:r w:rsidR="00063257" w:rsidRPr="0090797F">
        <w:rPr>
          <w:rFonts w:ascii="Times New Roman" w:hAnsi="Times New Roman" w:cs="Times New Roman"/>
          <w:color w:val="000000" w:themeColor="text1"/>
          <w:sz w:val="20"/>
          <w:szCs w:val="20"/>
        </w:rPr>
        <w:t xml:space="preserve">positive colonization contributes to plant in terms of improved plant height, nitrogenase activity, leaf </w:t>
      </w:r>
      <w:r w:rsidR="003242B6" w:rsidRPr="0090797F">
        <w:rPr>
          <w:rFonts w:ascii="Times New Roman" w:hAnsi="Times New Roman" w:cs="Times New Roman"/>
          <w:color w:val="000000" w:themeColor="text1"/>
          <w:sz w:val="20"/>
          <w:szCs w:val="20"/>
        </w:rPr>
        <w:t>nitrogen</w:t>
      </w:r>
      <w:r w:rsidR="00063257" w:rsidRPr="0090797F">
        <w:rPr>
          <w:rFonts w:ascii="Times New Roman" w:hAnsi="Times New Roman" w:cs="Times New Roman"/>
          <w:color w:val="000000" w:themeColor="text1"/>
          <w:sz w:val="20"/>
          <w:szCs w:val="20"/>
        </w:rPr>
        <w:t>, biomass and yield</w:t>
      </w:r>
      <w:r w:rsidR="000F2AFC">
        <w:rPr>
          <w:rFonts w:ascii="Times New Roman" w:hAnsi="Times New Roman" w:cs="Times New Roman"/>
          <w:color w:val="000000" w:themeColor="text1"/>
          <w:sz w:val="20"/>
          <w:szCs w:val="20"/>
        </w:rPr>
        <w:t xml:space="preserve"> (Kumar </w:t>
      </w:r>
      <w:r w:rsidR="0072599F">
        <w:rPr>
          <w:rFonts w:ascii="Times New Roman" w:hAnsi="Times New Roman" w:cs="Times New Roman"/>
          <w:i/>
          <w:iCs/>
          <w:color w:val="000000" w:themeColor="text1"/>
          <w:sz w:val="20"/>
          <w:szCs w:val="20"/>
        </w:rPr>
        <w:t>et a</w:t>
      </w:r>
      <w:r w:rsidR="0072599F" w:rsidRPr="0072599F">
        <w:rPr>
          <w:rFonts w:ascii="Times New Roman" w:hAnsi="Times New Roman" w:cs="Times New Roman"/>
          <w:i/>
          <w:iCs/>
          <w:color w:val="00B050"/>
          <w:sz w:val="20"/>
          <w:szCs w:val="20"/>
        </w:rPr>
        <w:t>.</w:t>
      </w:r>
      <w:r w:rsidR="000F2AFC" w:rsidRPr="0072599F">
        <w:rPr>
          <w:rFonts w:ascii="Times New Roman" w:hAnsi="Times New Roman" w:cs="Times New Roman"/>
          <w:i/>
          <w:iCs/>
          <w:color w:val="00B050"/>
          <w:sz w:val="20"/>
          <w:szCs w:val="20"/>
        </w:rPr>
        <w:t>,</w:t>
      </w:r>
      <w:r w:rsidR="000F2AFC">
        <w:rPr>
          <w:rFonts w:ascii="Times New Roman" w:hAnsi="Times New Roman" w:cs="Times New Roman"/>
          <w:color w:val="000000" w:themeColor="text1"/>
          <w:sz w:val="20"/>
          <w:szCs w:val="20"/>
        </w:rPr>
        <w:t xml:space="preserve"> 2024</w:t>
      </w:r>
      <w:r w:rsidR="0072599F">
        <w:rPr>
          <w:rFonts w:ascii="Times New Roman" w:hAnsi="Times New Roman" w:cs="Times New Roman"/>
          <w:color w:val="000000" w:themeColor="text1"/>
          <w:sz w:val="20"/>
          <w:szCs w:val="20"/>
        </w:rPr>
        <w:t xml:space="preserve"> </w:t>
      </w:r>
      <w:r w:rsidR="000F2AFC">
        <w:rPr>
          <w:rFonts w:ascii="Times New Roman" w:hAnsi="Times New Roman" w:cs="Times New Roman"/>
          <w:color w:val="000000" w:themeColor="text1"/>
          <w:sz w:val="20"/>
          <w:szCs w:val="20"/>
        </w:rPr>
        <w:t>d)</w:t>
      </w:r>
      <w:r w:rsidR="00063257" w:rsidRPr="0090797F">
        <w:rPr>
          <w:rFonts w:ascii="Times New Roman" w:hAnsi="Times New Roman" w:cs="Times New Roman"/>
          <w:color w:val="000000" w:themeColor="text1"/>
          <w:sz w:val="20"/>
          <w:szCs w:val="20"/>
        </w:rPr>
        <w:t>. Field trial</w:t>
      </w:r>
      <w:r w:rsidR="00063257" w:rsidRPr="0072599F">
        <w:rPr>
          <w:rFonts w:ascii="Times New Roman" w:hAnsi="Times New Roman" w:cs="Times New Roman"/>
          <w:strike/>
          <w:color w:val="FF0000"/>
          <w:sz w:val="20"/>
          <w:szCs w:val="20"/>
        </w:rPr>
        <w:t>s conducted have</w:t>
      </w:r>
      <w:r w:rsidR="0072599F">
        <w:rPr>
          <w:rFonts w:ascii="Times New Roman" w:hAnsi="Times New Roman" w:cs="Times New Roman"/>
          <w:color w:val="000000" w:themeColor="text1"/>
          <w:sz w:val="20"/>
          <w:szCs w:val="20"/>
        </w:rPr>
        <w:t xml:space="preserve"> </w:t>
      </w:r>
      <w:r w:rsidR="0072599F" w:rsidRPr="0072599F">
        <w:rPr>
          <w:rFonts w:ascii="Times New Roman" w:hAnsi="Times New Roman" w:cs="Times New Roman"/>
          <w:color w:val="00B050"/>
          <w:sz w:val="20"/>
          <w:szCs w:val="20"/>
        </w:rPr>
        <w:t>data</w:t>
      </w:r>
      <w:r w:rsidR="00063257" w:rsidRPr="0090797F">
        <w:rPr>
          <w:rFonts w:ascii="Times New Roman" w:hAnsi="Times New Roman" w:cs="Times New Roman"/>
          <w:color w:val="000000" w:themeColor="text1"/>
          <w:sz w:val="20"/>
          <w:szCs w:val="20"/>
        </w:rPr>
        <w:t xml:space="preserve"> shown that inoculation by </w:t>
      </w:r>
      <w:r w:rsidR="00780BF5" w:rsidRPr="0090797F">
        <w:rPr>
          <w:rFonts w:ascii="Times New Roman" w:hAnsi="Times New Roman" w:cs="Times New Roman"/>
          <w:i/>
          <w:color w:val="000000" w:themeColor="text1"/>
          <w:sz w:val="20"/>
          <w:szCs w:val="20"/>
        </w:rPr>
        <w:t>GD</w:t>
      </w:r>
      <w:r w:rsidR="00063257" w:rsidRPr="0090797F">
        <w:rPr>
          <w:rFonts w:ascii="Times New Roman" w:hAnsi="Times New Roman" w:cs="Times New Roman"/>
          <w:color w:val="000000" w:themeColor="text1"/>
          <w:sz w:val="20"/>
          <w:szCs w:val="20"/>
        </w:rPr>
        <w:t xml:space="preserve"> together with other diazotrophs can match yield equal to the application of 275 kg Nha</w:t>
      </w:r>
      <w:r w:rsidR="003242B6" w:rsidRPr="0090797F">
        <w:rPr>
          <w:rFonts w:ascii="Times New Roman" w:hAnsi="Times New Roman" w:cs="Times New Roman"/>
          <w:color w:val="000000" w:themeColor="text1"/>
          <w:sz w:val="20"/>
          <w:szCs w:val="20"/>
          <w:vertAlign w:val="superscript"/>
        </w:rPr>
        <w:t>-</w:t>
      </w:r>
      <w:r w:rsidR="00063257" w:rsidRPr="0090797F">
        <w:rPr>
          <w:rFonts w:ascii="Times New Roman" w:hAnsi="Times New Roman" w:cs="Times New Roman"/>
          <w:color w:val="000000" w:themeColor="text1"/>
          <w:sz w:val="20"/>
          <w:szCs w:val="20"/>
          <w:vertAlign w:val="superscript"/>
        </w:rPr>
        <w:t>1</w:t>
      </w:r>
      <w:r w:rsidR="003242B6" w:rsidRPr="0090797F">
        <w:rPr>
          <w:rFonts w:ascii="Times New Roman" w:hAnsi="Times New Roman" w:cs="Times New Roman"/>
          <w:color w:val="000000" w:themeColor="text1"/>
          <w:sz w:val="20"/>
          <w:szCs w:val="20"/>
        </w:rPr>
        <w:t xml:space="preserve"> (</w:t>
      </w:r>
      <w:r w:rsidR="00063257" w:rsidRPr="0090797F">
        <w:rPr>
          <w:rFonts w:ascii="Times New Roman" w:hAnsi="Times New Roman" w:cs="Times New Roman"/>
          <w:color w:val="000000" w:themeColor="text1"/>
          <w:sz w:val="20"/>
          <w:szCs w:val="20"/>
        </w:rPr>
        <w:t xml:space="preserve">Oliveira </w:t>
      </w:r>
      <w:r w:rsidR="00063257" w:rsidRPr="0090797F">
        <w:rPr>
          <w:rFonts w:ascii="Times New Roman" w:hAnsi="Times New Roman" w:cs="Times New Roman"/>
          <w:i/>
          <w:color w:val="000000" w:themeColor="text1"/>
          <w:sz w:val="20"/>
          <w:szCs w:val="20"/>
        </w:rPr>
        <w:t>et al.</w:t>
      </w:r>
      <w:r w:rsidR="00627DA9" w:rsidRPr="0090797F">
        <w:rPr>
          <w:rFonts w:ascii="Times New Roman" w:hAnsi="Times New Roman" w:cs="Times New Roman"/>
          <w:color w:val="000000" w:themeColor="text1"/>
          <w:sz w:val="20"/>
          <w:szCs w:val="20"/>
        </w:rPr>
        <w:t xml:space="preserve"> 2002</w:t>
      </w:r>
      <w:r w:rsidR="00063257" w:rsidRPr="0090797F">
        <w:rPr>
          <w:rFonts w:ascii="Times New Roman" w:hAnsi="Times New Roman" w:cs="Times New Roman"/>
          <w:color w:val="000000" w:themeColor="text1"/>
          <w:sz w:val="20"/>
          <w:szCs w:val="20"/>
        </w:rPr>
        <w:t xml:space="preserve">). In contrast, high levels of N fertilization negatively affect the population of endophytic bacteria in sugarcane. Apart from N ﬁxation, other properties associated with </w:t>
      </w:r>
      <w:r w:rsidR="008973BC" w:rsidRPr="0090797F">
        <w:rPr>
          <w:rFonts w:ascii="Times New Roman" w:hAnsi="Times New Roman" w:cs="Times New Roman"/>
          <w:color w:val="000000" w:themeColor="text1"/>
          <w:sz w:val="20"/>
          <w:szCs w:val="20"/>
        </w:rPr>
        <w:t xml:space="preserve">GD are P-solubilization, </w:t>
      </w:r>
      <w:r w:rsidR="00063257" w:rsidRPr="0090797F">
        <w:rPr>
          <w:rFonts w:ascii="Times New Roman" w:hAnsi="Times New Roman" w:cs="Times New Roman"/>
          <w:color w:val="000000" w:themeColor="text1"/>
          <w:sz w:val="20"/>
          <w:szCs w:val="20"/>
        </w:rPr>
        <w:t>producti</w:t>
      </w:r>
      <w:r w:rsidR="00B473F5" w:rsidRPr="0090797F">
        <w:rPr>
          <w:rFonts w:ascii="Times New Roman" w:hAnsi="Times New Roman" w:cs="Times New Roman"/>
          <w:color w:val="000000" w:themeColor="text1"/>
          <w:sz w:val="20"/>
          <w:szCs w:val="20"/>
        </w:rPr>
        <w:t>on of plant growth hormone</w:t>
      </w:r>
      <w:r w:rsidR="0072599F" w:rsidRPr="0072599F">
        <w:rPr>
          <w:rFonts w:ascii="Times New Roman" w:hAnsi="Times New Roman" w:cs="Times New Roman"/>
          <w:color w:val="00B050"/>
          <w:sz w:val="20"/>
          <w:szCs w:val="20"/>
        </w:rPr>
        <w:t>s</w:t>
      </w:r>
      <w:r w:rsidR="00B473F5" w:rsidRPr="0090797F">
        <w:rPr>
          <w:rFonts w:ascii="Times New Roman" w:hAnsi="Times New Roman" w:cs="Times New Roman"/>
          <w:color w:val="000000" w:themeColor="text1"/>
          <w:sz w:val="20"/>
          <w:szCs w:val="20"/>
        </w:rPr>
        <w:t xml:space="preserve"> I</w:t>
      </w:r>
      <w:r w:rsidR="00063257" w:rsidRPr="0090797F">
        <w:rPr>
          <w:rFonts w:ascii="Times New Roman" w:hAnsi="Times New Roman" w:cs="Times New Roman"/>
          <w:color w:val="000000" w:themeColor="text1"/>
          <w:sz w:val="20"/>
          <w:szCs w:val="20"/>
        </w:rPr>
        <w:t>ndole acetic acid and the suppression of red rot disease (</w:t>
      </w:r>
      <w:r w:rsidR="003E319D">
        <w:rPr>
          <w:rFonts w:ascii="Times New Roman" w:hAnsi="Times New Roman" w:cs="Times New Roman"/>
          <w:color w:val="000000" w:themeColor="text1"/>
          <w:sz w:val="20"/>
          <w:szCs w:val="20"/>
        </w:rPr>
        <w:t>Kumar</w:t>
      </w:r>
      <w:r w:rsidR="0072599F">
        <w:rPr>
          <w:rFonts w:ascii="Times New Roman" w:hAnsi="Times New Roman" w:cs="Times New Roman"/>
          <w:color w:val="000000" w:themeColor="text1"/>
          <w:sz w:val="20"/>
          <w:szCs w:val="20"/>
        </w:rPr>
        <w:t xml:space="preserve"> </w:t>
      </w:r>
      <w:r w:rsidR="00063257" w:rsidRPr="0072599F">
        <w:rPr>
          <w:rFonts w:ascii="Times New Roman" w:hAnsi="Times New Roman" w:cs="Times New Roman"/>
          <w:i/>
          <w:iCs/>
          <w:color w:val="000000" w:themeColor="text1"/>
          <w:sz w:val="20"/>
          <w:szCs w:val="20"/>
        </w:rPr>
        <w:t>et al</w:t>
      </w:r>
      <w:r w:rsidR="00063257" w:rsidRPr="0090797F">
        <w:rPr>
          <w:rFonts w:ascii="Times New Roman" w:hAnsi="Times New Roman" w:cs="Times New Roman"/>
          <w:i/>
          <w:iCs/>
          <w:color w:val="000000" w:themeColor="text1"/>
          <w:sz w:val="20"/>
          <w:szCs w:val="20"/>
        </w:rPr>
        <w:t>.</w:t>
      </w:r>
      <w:r w:rsidR="00063257" w:rsidRPr="0090797F">
        <w:rPr>
          <w:rFonts w:ascii="Times New Roman" w:hAnsi="Times New Roman" w:cs="Times New Roman"/>
          <w:color w:val="000000" w:themeColor="text1"/>
          <w:sz w:val="20"/>
          <w:szCs w:val="20"/>
        </w:rPr>
        <w:t xml:space="preserve"> 20</w:t>
      </w:r>
      <w:r w:rsidR="003E319D">
        <w:rPr>
          <w:rFonts w:ascii="Times New Roman" w:hAnsi="Times New Roman" w:cs="Times New Roman"/>
          <w:color w:val="000000" w:themeColor="text1"/>
          <w:sz w:val="20"/>
          <w:szCs w:val="20"/>
        </w:rPr>
        <w:t>24</w:t>
      </w:r>
      <w:r w:rsidR="00BD6A6F" w:rsidRPr="0090797F">
        <w:rPr>
          <w:rFonts w:ascii="Times New Roman" w:hAnsi="Times New Roman" w:cs="Times New Roman"/>
          <w:color w:val="000000" w:themeColor="text1"/>
          <w:sz w:val="20"/>
          <w:szCs w:val="20"/>
        </w:rPr>
        <w:t>), they</w:t>
      </w:r>
      <w:r w:rsidR="00063257" w:rsidRPr="0090797F">
        <w:rPr>
          <w:rFonts w:ascii="Times New Roman" w:hAnsi="Times New Roman" w:cs="Times New Roman"/>
          <w:color w:val="000000" w:themeColor="text1"/>
          <w:sz w:val="20"/>
          <w:szCs w:val="20"/>
        </w:rPr>
        <w:t xml:space="preserve"> reported that the native occurrence of </w:t>
      </w:r>
      <w:r w:rsidR="008973BC" w:rsidRPr="0090797F">
        <w:rPr>
          <w:rFonts w:ascii="Times New Roman" w:hAnsi="Times New Roman" w:cs="Times New Roman"/>
          <w:i/>
          <w:iCs/>
          <w:color w:val="000000" w:themeColor="text1"/>
          <w:sz w:val="20"/>
          <w:szCs w:val="20"/>
        </w:rPr>
        <w:t>GD</w:t>
      </w:r>
      <w:r w:rsidR="00063257" w:rsidRPr="0090797F">
        <w:rPr>
          <w:rFonts w:ascii="Times New Roman" w:hAnsi="Times New Roman" w:cs="Times New Roman"/>
          <w:color w:val="000000" w:themeColor="text1"/>
          <w:sz w:val="20"/>
          <w:szCs w:val="20"/>
        </w:rPr>
        <w:t xml:space="preserve"> in sugarcane varieties of sub-tropical India is very low</w:t>
      </w:r>
      <w:r w:rsidR="00BD6A6F" w:rsidRPr="0090797F">
        <w:rPr>
          <w:rFonts w:ascii="Times New Roman" w:hAnsi="Times New Roman" w:cs="Times New Roman"/>
          <w:color w:val="000000" w:themeColor="text1"/>
          <w:sz w:val="20"/>
          <w:szCs w:val="20"/>
        </w:rPr>
        <w:t>,</w:t>
      </w:r>
      <w:r w:rsidR="0072599F">
        <w:rPr>
          <w:rFonts w:ascii="Times New Roman" w:hAnsi="Times New Roman" w:cs="Times New Roman"/>
          <w:color w:val="000000" w:themeColor="text1"/>
          <w:sz w:val="20"/>
          <w:szCs w:val="20"/>
        </w:rPr>
        <w:t xml:space="preserve"> </w:t>
      </w:r>
      <w:r w:rsidR="00417310" w:rsidRPr="0090797F">
        <w:rPr>
          <w:rFonts w:ascii="Times New Roman" w:hAnsi="Times New Roman" w:cs="Times New Roman"/>
          <w:color w:val="000000" w:themeColor="text1"/>
          <w:sz w:val="20"/>
          <w:szCs w:val="20"/>
        </w:rPr>
        <w:t>which</w:t>
      </w:r>
      <w:r w:rsidR="00BD6A6F" w:rsidRPr="0090797F">
        <w:rPr>
          <w:rFonts w:ascii="Times New Roman" w:hAnsi="Times New Roman" w:cs="Times New Roman"/>
          <w:color w:val="000000" w:themeColor="text1"/>
          <w:sz w:val="20"/>
          <w:szCs w:val="20"/>
        </w:rPr>
        <w:t xml:space="preserve"> may be enhanced </w:t>
      </w:r>
      <w:r w:rsidR="00063257" w:rsidRPr="0090797F">
        <w:rPr>
          <w:rFonts w:ascii="Times New Roman" w:hAnsi="Times New Roman" w:cs="Times New Roman"/>
          <w:color w:val="000000" w:themeColor="text1"/>
          <w:sz w:val="20"/>
          <w:szCs w:val="20"/>
        </w:rPr>
        <w:t xml:space="preserve">through the inoculation of efﬁcient </w:t>
      </w:r>
      <w:r w:rsidR="00417310" w:rsidRPr="0090797F">
        <w:rPr>
          <w:rFonts w:ascii="Times New Roman" w:hAnsi="Times New Roman" w:cs="Times New Roman"/>
          <w:color w:val="000000" w:themeColor="text1"/>
          <w:sz w:val="20"/>
          <w:szCs w:val="20"/>
        </w:rPr>
        <w:t xml:space="preserve">isolates </w:t>
      </w:r>
      <w:r w:rsidR="00063257" w:rsidRPr="0090797F">
        <w:rPr>
          <w:rFonts w:ascii="Times New Roman" w:hAnsi="Times New Roman" w:cs="Times New Roman"/>
          <w:color w:val="000000" w:themeColor="text1"/>
          <w:sz w:val="20"/>
          <w:szCs w:val="20"/>
        </w:rPr>
        <w:t>(</w:t>
      </w:r>
      <w:r w:rsidR="003E319D">
        <w:rPr>
          <w:rFonts w:ascii="Times New Roman" w:hAnsi="Times New Roman" w:cs="Times New Roman"/>
          <w:color w:val="000000" w:themeColor="text1"/>
          <w:sz w:val="20"/>
          <w:szCs w:val="20"/>
        </w:rPr>
        <w:t>Kumar</w:t>
      </w:r>
      <w:r w:rsidR="00063257" w:rsidRPr="0090797F">
        <w:rPr>
          <w:rFonts w:ascii="Times New Roman" w:hAnsi="Times New Roman" w:cs="Times New Roman"/>
          <w:color w:val="000000" w:themeColor="text1"/>
          <w:sz w:val="20"/>
          <w:szCs w:val="20"/>
        </w:rPr>
        <w:t xml:space="preserve"> </w:t>
      </w:r>
      <w:r w:rsidR="00063257" w:rsidRPr="0072599F">
        <w:rPr>
          <w:rFonts w:ascii="Times New Roman" w:hAnsi="Times New Roman" w:cs="Times New Roman"/>
          <w:i/>
          <w:iCs/>
          <w:color w:val="00B050"/>
          <w:sz w:val="20"/>
          <w:szCs w:val="20"/>
        </w:rPr>
        <w:t>et al.</w:t>
      </w:r>
      <w:r w:rsidR="00063257" w:rsidRPr="0090797F">
        <w:rPr>
          <w:rFonts w:ascii="Times New Roman" w:hAnsi="Times New Roman" w:cs="Times New Roman"/>
          <w:color w:val="000000" w:themeColor="text1"/>
          <w:sz w:val="20"/>
          <w:szCs w:val="20"/>
        </w:rPr>
        <w:t xml:space="preserve"> 20</w:t>
      </w:r>
      <w:r w:rsidR="003E319D">
        <w:rPr>
          <w:rFonts w:ascii="Times New Roman" w:hAnsi="Times New Roman" w:cs="Times New Roman"/>
          <w:color w:val="000000" w:themeColor="text1"/>
          <w:sz w:val="20"/>
          <w:szCs w:val="20"/>
        </w:rPr>
        <w:t>23b</w:t>
      </w:r>
      <w:r w:rsidR="00063257" w:rsidRPr="0090797F">
        <w:rPr>
          <w:rFonts w:ascii="Times New Roman" w:hAnsi="Times New Roman" w:cs="Times New Roman"/>
          <w:color w:val="000000" w:themeColor="text1"/>
          <w:sz w:val="20"/>
          <w:szCs w:val="20"/>
        </w:rPr>
        <w:t>).</w:t>
      </w:r>
      <w:r w:rsidR="00E22C96" w:rsidRPr="0090797F">
        <w:rPr>
          <w:rFonts w:ascii="Times New Roman" w:hAnsi="Times New Roman" w:cs="Times New Roman"/>
          <w:color w:val="000000" w:themeColor="text1"/>
          <w:sz w:val="20"/>
          <w:szCs w:val="20"/>
        </w:rPr>
        <w:t xml:space="preserve"> So</w:t>
      </w:r>
      <w:r w:rsidR="00E06515" w:rsidRPr="0090797F">
        <w:rPr>
          <w:rFonts w:ascii="Times New Roman" w:hAnsi="Times New Roman" w:cs="Times New Roman"/>
          <w:color w:val="000000" w:themeColor="text1"/>
          <w:sz w:val="20"/>
          <w:szCs w:val="20"/>
        </w:rPr>
        <w:t>me sugarcane varieties have been found to derive up to 70% of their nitrogen requirement through biological nitrogen ﬁxation (Boddey</w:t>
      </w:r>
      <w:r w:rsidR="00E06515" w:rsidRPr="0090797F">
        <w:rPr>
          <w:rFonts w:ascii="Times New Roman" w:hAnsi="Times New Roman" w:cs="Times New Roman"/>
          <w:i/>
          <w:iCs/>
          <w:color w:val="000000" w:themeColor="text1"/>
          <w:sz w:val="20"/>
          <w:szCs w:val="20"/>
        </w:rPr>
        <w:t>et al.</w:t>
      </w:r>
      <w:r w:rsidR="00E06515" w:rsidRPr="0090797F">
        <w:rPr>
          <w:rFonts w:ascii="Times New Roman" w:hAnsi="Times New Roman" w:cs="Times New Roman"/>
          <w:color w:val="000000" w:themeColor="text1"/>
          <w:sz w:val="20"/>
          <w:szCs w:val="20"/>
        </w:rPr>
        <w:t xml:space="preserve"> 2001). </w:t>
      </w:r>
      <w:r w:rsidR="008973BC" w:rsidRPr="0090797F">
        <w:rPr>
          <w:rFonts w:ascii="Times New Roman" w:hAnsi="Times New Roman" w:cs="Times New Roman"/>
          <w:color w:val="000000" w:themeColor="text1"/>
          <w:sz w:val="20"/>
          <w:szCs w:val="20"/>
        </w:rPr>
        <w:t>V</w:t>
      </w:r>
      <w:r w:rsidR="00E06515" w:rsidRPr="0090797F">
        <w:rPr>
          <w:rFonts w:ascii="Times New Roman" w:hAnsi="Times New Roman" w:cs="Times New Roman"/>
          <w:color w:val="000000" w:themeColor="text1"/>
          <w:sz w:val="20"/>
          <w:szCs w:val="20"/>
        </w:rPr>
        <w:t xml:space="preserve">arious kinds of bacteria such as </w:t>
      </w:r>
      <w:r w:rsidR="008973BC" w:rsidRPr="0090797F">
        <w:rPr>
          <w:rFonts w:ascii="Times New Roman" w:hAnsi="Times New Roman" w:cs="Times New Roman"/>
          <w:i/>
          <w:color w:val="000000" w:themeColor="text1"/>
          <w:sz w:val="20"/>
          <w:szCs w:val="20"/>
        </w:rPr>
        <w:t>GD</w:t>
      </w:r>
      <w:r w:rsidR="00E06515" w:rsidRPr="0090797F">
        <w:rPr>
          <w:rFonts w:ascii="Times New Roman" w:hAnsi="Times New Roman" w:cs="Times New Roman"/>
          <w:color w:val="000000" w:themeColor="text1"/>
          <w:sz w:val="20"/>
          <w:szCs w:val="20"/>
        </w:rPr>
        <w:t xml:space="preserve">, </w:t>
      </w:r>
      <w:r w:rsidR="00E06515" w:rsidRPr="0090797F">
        <w:rPr>
          <w:rFonts w:ascii="Times New Roman" w:hAnsi="Times New Roman" w:cs="Times New Roman"/>
          <w:i/>
          <w:color w:val="000000" w:themeColor="text1"/>
          <w:sz w:val="20"/>
          <w:szCs w:val="20"/>
        </w:rPr>
        <w:t>Herbaspirillum</w:t>
      </w:r>
      <w:r w:rsidR="00E06515" w:rsidRPr="0090797F">
        <w:rPr>
          <w:rFonts w:ascii="Times New Roman" w:hAnsi="Times New Roman" w:cs="Times New Roman"/>
          <w:color w:val="000000" w:themeColor="text1"/>
          <w:sz w:val="20"/>
          <w:szCs w:val="20"/>
        </w:rPr>
        <w:t xml:space="preserve"> spp., </w:t>
      </w:r>
      <w:r w:rsidR="00E06515" w:rsidRPr="0090797F">
        <w:rPr>
          <w:rFonts w:ascii="Times New Roman" w:hAnsi="Times New Roman" w:cs="Times New Roman"/>
          <w:i/>
          <w:color w:val="000000" w:themeColor="text1"/>
          <w:sz w:val="20"/>
          <w:szCs w:val="20"/>
        </w:rPr>
        <w:t>Azospirillumamazonense</w:t>
      </w:r>
      <w:r w:rsidR="00E06515" w:rsidRPr="0090797F">
        <w:rPr>
          <w:rFonts w:ascii="Times New Roman" w:hAnsi="Times New Roman" w:cs="Times New Roman"/>
          <w:color w:val="000000" w:themeColor="text1"/>
          <w:sz w:val="20"/>
          <w:szCs w:val="20"/>
        </w:rPr>
        <w:t xml:space="preserve">, </w:t>
      </w:r>
      <w:r w:rsidR="00E06515" w:rsidRPr="0090797F">
        <w:rPr>
          <w:rFonts w:ascii="Times New Roman" w:hAnsi="Times New Roman" w:cs="Times New Roman"/>
          <w:i/>
          <w:color w:val="000000" w:themeColor="text1"/>
          <w:sz w:val="20"/>
          <w:szCs w:val="20"/>
        </w:rPr>
        <w:t>Burkholderia</w:t>
      </w:r>
      <w:r w:rsidR="00E06515" w:rsidRPr="0090797F">
        <w:rPr>
          <w:rFonts w:ascii="Times New Roman" w:hAnsi="Times New Roman" w:cs="Times New Roman"/>
          <w:color w:val="000000" w:themeColor="text1"/>
          <w:sz w:val="20"/>
          <w:szCs w:val="20"/>
        </w:rPr>
        <w:t xml:space="preserve"> spp., capable of ﬁxing nitrogen have been reported to colonize the epidermis of sugarcane stem and roots, of which Gluconacetobacter seems to contribute substantially to nitrogen nutrition of the plant (</w:t>
      </w:r>
      <w:r w:rsidR="003E319D">
        <w:rPr>
          <w:rFonts w:ascii="Times New Roman" w:hAnsi="Times New Roman" w:cs="Times New Roman"/>
          <w:color w:val="000000" w:themeColor="text1"/>
          <w:sz w:val="20"/>
          <w:szCs w:val="20"/>
        </w:rPr>
        <w:t>Kumar</w:t>
      </w:r>
      <w:r w:rsidR="0072599F">
        <w:rPr>
          <w:rFonts w:ascii="Times New Roman" w:hAnsi="Times New Roman" w:cs="Times New Roman"/>
          <w:color w:val="000000" w:themeColor="text1"/>
          <w:sz w:val="20"/>
          <w:szCs w:val="20"/>
        </w:rPr>
        <w:t xml:space="preserve"> </w:t>
      </w:r>
      <w:r w:rsidR="003E319D" w:rsidRPr="0090797F">
        <w:rPr>
          <w:rFonts w:ascii="Times New Roman" w:hAnsi="Times New Roman" w:cs="Times New Roman"/>
          <w:i/>
          <w:iCs/>
          <w:color w:val="000000" w:themeColor="text1"/>
          <w:sz w:val="20"/>
          <w:szCs w:val="20"/>
        </w:rPr>
        <w:t>et al.</w:t>
      </w:r>
      <w:r w:rsidR="003E319D" w:rsidRPr="0090797F">
        <w:rPr>
          <w:rFonts w:ascii="Times New Roman" w:hAnsi="Times New Roman" w:cs="Times New Roman"/>
          <w:color w:val="000000" w:themeColor="text1"/>
          <w:sz w:val="20"/>
          <w:szCs w:val="20"/>
        </w:rPr>
        <w:t xml:space="preserve"> 20</w:t>
      </w:r>
      <w:r w:rsidR="003E319D">
        <w:rPr>
          <w:rFonts w:ascii="Times New Roman" w:hAnsi="Times New Roman" w:cs="Times New Roman"/>
          <w:color w:val="000000" w:themeColor="text1"/>
          <w:sz w:val="20"/>
          <w:szCs w:val="20"/>
        </w:rPr>
        <w:t>24</w:t>
      </w:r>
      <w:r w:rsidR="00E06515" w:rsidRPr="0090797F">
        <w:rPr>
          <w:rFonts w:ascii="Times New Roman" w:hAnsi="Times New Roman" w:cs="Times New Roman"/>
          <w:color w:val="000000" w:themeColor="text1"/>
          <w:sz w:val="20"/>
          <w:szCs w:val="20"/>
        </w:rPr>
        <w:t>).</w:t>
      </w:r>
      <w:r w:rsidR="00063257" w:rsidRPr="0090797F">
        <w:rPr>
          <w:rFonts w:ascii="Times New Roman" w:hAnsi="Times New Roman" w:cs="Times New Roman"/>
          <w:color w:val="000000" w:themeColor="text1"/>
          <w:sz w:val="20"/>
          <w:szCs w:val="20"/>
        </w:rPr>
        <w:t>Sugarcane respond positively to organic sources to</w:t>
      </w:r>
      <w:r w:rsidR="0072599F">
        <w:rPr>
          <w:rFonts w:ascii="Times New Roman" w:hAnsi="Times New Roman" w:cs="Times New Roman"/>
          <w:color w:val="000000" w:themeColor="text1"/>
          <w:sz w:val="20"/>
          <w:szCs w:val="20"/>
        </w:rPr>
        <w:t xml:space="preserve"> meet its nutrient requirement</w:t>
      </w:r>
      <w:r w:rsidR="00063257" w:rsidRPr="0090797F">
        <w:rPr>
          <w:rFonts w:ascii="Times New Roman" w:hAnsi="Times New Roman" w:cs="Times New Roman"/>
          <w:color w:val="000000" w:themeColor="text1"/>
          <w:sz w:val="20"/>
          <w:szCs w:val="20"/>
        </w:rPr>
        <w:t xml:space="preserve"> however, the effect of organic sources together with G</w:t>
      </w:r>
      <w:r w:rsidR="008973BC" w:rsidRPr="0090797F">
        <w:rPr>
          <w:rFonts w:ascii="Times New Roman" w:hAnsi="Times New Roman" w:cs="Times New Roman"/>
          <w:color w:val="000000" w:themeColor="text1"/>
          <w:sz w:val="20"/>
          <w:szCs w:val="20"/>
        </w:rPr>
        <w:t>D</w:t>
      </w:r>
      <w:r w:rsidR="00063257" w:rsidRPr="0090797F">
        <w:rPr>
          <w:rFonts w:ascii="Times New Roman" w:hAnsi="Times New Roman" w:cs="Times New Roman"/>
          <w:color w:val="000000" w:themeColor="text1"/>
          <w:sz w:val="20"/>
          <w:szCs w:val="20"/>
        </w:rPr>
        <w:t xml:space="preserve"> on yield and the availability and balance of nutrients in the soil along with biological and physical status and overall sustainability of the system need to be ascertained. </w:t>
      </w:r>
      <w:r w:rsidR="008973BC" w:rsidRPr="0090797F">
        <w:rPr>
          <w:rFonts w:ascii="Times New Roman" w:hAnsi="Times New Roman" w:cs="Times New Roman"/>
          <w:color w:val="000000" w:themeColor="text1"/>
          <w:sz w:val="20"/>
          <w:szCs w:val="20"/>
        </w:rPr>
        <w:t>Furthermore, it has been reported regarding its availability to solubilise insoluble inorganic phosphates from the soil and make available P for the inoculated crops (</w:t>
      </w:r>
      <w:r w:rsidR="003A22C4">
        <w:rPr>
          <w:rFonts w:ascii="Times New Roman" w:hAnsi="Times New Roman" w:cs="Times New Roman"/>
          <w:color w:val="000000" w:themeColor="text1"/>
          <w:sz w:val="20"/>
          <w:szCs w:val="20"/>
        </w:rPr>
        <w:t xml:space="preserve">Ajeet </w:t>
      </w:r>
      <w:r w:rsidR="003A22C4" w:rsidRPr="0072599F">
        <w:rPr>
          <w:rFonts w:ascii="Times New Roman" w:hAnsi="Times New Roman" w:cs="Times New Roman"/>
          <w:i/>
          <w:iCs/>
          <w:color w:val="00B050"/>
          <w:sz w:val="20"/>
          <w:szCs w:val="20"/>
        </w:rPr>
        <w:t>e</w:t>
      </w:r>
      <w:r w:rsidR="00FE3D8D" w:rsidRPr="0072599F">
        <w:rPr>
          <w:rFonts w:ascii="Times New Roman" w:hAnsi="Times New Roman" w:cs="Times New Roman"/>
          <w:i/>
          <w:iCs/>
          <w:color w:val="00B050"/>
          <w:sz w:val="20"/>
          <w:szCs w:val="20"/>
        </w:rPr>
        <w:t>t</w:t>
      </w:r>
      <w:r w:rsidR="003A22C4" w:rsidRPr="0072599F">
        <w:rPr>
          <w:rFonts w:ascii="Times New Roman" w:hAnsi="Times New Roman" w:cs="Times New Roman"/>
          <w:i/>
          <w:iCs/>
          <w:color w:val="00B050"/>
          <w:sz w:val="20"/>
          <w:szCs w:val="20"/>
        </w:rPr>
        <w:t xml:space="preserve"> al.,</w:t>
      </w:r>
      <w:r w:rsidR="003A22C4">
        <w:rPr>
          <w:rFonts w:ascii="Times New Roman" w:hAnsi="Times New Roman" w:cs="Times New Roman"/>
          <w:color w:val="000000" w:themeColor="text1"/>
          <w:sz w:val="20"/>
          <w:szCs w:val="20"/>
        </w:rPr>
        <w:t xml:space="preserve"> 2023</w:t>
      </w:r>
      <w:r w:rsidR="008973BC" w:rsidRPr="0090797F">
        <w:rPr>
          <w:rFonts w:ascii="Times New Roman" w:hAnsi="Times New Roman" w:cs="Times New Roman"/>
          <w:color w:val="000000" w:themeColor="text1"/>
          <w:sz w:val="20"/>
          <w:szCs w:val="20"/>
        </w:rPr>
        <w:t xml:space="preserve">). </w:t>
      </w:r>
      <w:r w:rsidR="008973BC" w:rsidRPr="0072599F">
        <w:rPr>
          <w:rFonts w:ascii="Times New Roman" w:hAnsi="Times New Roman" w:cs="Times New Roman"/>
          <w:strike/>
          <w:color w:val="FF0000"/>
          <w:sz w:val="20"/>
          <w:szCs w:val="20"/>
        </w:rPr>
        <w:t>The indiscriminate use of chemical fertilizer</w:t>
      </w:r>
      <w:r w:rsidR="0072599F" w:rsidRPr="0072599F">
        <w:rPr>
          <w:rFonts w:ascii="Times New Roman" w:hAnsi="Times New Roman" w:cs="Times New Roman"/>
          <w:strike/>
          <w:color w:val="FF0000"/>
          <w:sz w:val="20"/>
          <w:szCs w:val="20"/>
        </w:rPr>
        <w:t>s</w:t>
      </w:r>
      <w:r w:rsidR="008973BC" w:rsidRPr="0072599F">
        <w:rPr>
          <w:rFonts w:ascii="Times New Roman" w:hAnsi="Times New Roman" w:cs="Times New Roman"/>
          <w:strike/>
          <w:color w:val="FF0000"/>
          <w:sz w:val="20"/>
          <w:szCs w:val="20"/>
        </w:rPr>
        <w:t>, apart from their high cost often leads to nutritional imbalance which causes deterioration in soil health and decreases the yield</w:t>
      </w:r>
      <w:r w:rsidR="003A22C4" w:rsidRPr="0072599F">
        <w:rPr>
          <w:rFonts w:ascii="Times New Roman" w:hAnsi="Times New Roman" w:cs="Times New Roman"/>
          <w:strike/>
          <w:color w:val="FF0000"/>
          <w:sz w:val="20"/>
          <w:szCs w:val="20"/>
        </w:rPr>
        <w:t xml:space="preserve"> (Kumar 2016)</w:t>
      </w:r>
      <w:r w:rsidR="008973BC" w:rsidRPr="0072599F">
        <w:rPr>
          <w:rFonts w:ascii="Times New Roman" w:hAnsi="Times New Roman" w:cs="Times New Roman"/>
          <w:strike/>
          <w:color w:val="FF0000"/>
          <w:sz w:val="20"/>
          <w:szCs w:val="20"/>
        </w:rPr>
        <w:t xml:space="preserve">. </w:t>
      </w:r>
      <w:r w:rsidR="003501C5" w:rsidRPr="0090797F">
        <w:rPr>
          <w:rFonts w:ascii="Times New Roman" w:hAnsi="Times New Roman" w:cs="Times New Roman"/>
          <w:color w:val="000000" w:themeColor="text1"/>
          <w:sz w:val="20"/>
          <w:szCs w:val="20"/>
        </w:rPr>
        <w:t>T</w:t>
      </w:r>
      <w:r w:rsidR="00063257" w:rsidRPr="0090797F">
        <w:rPr>
          <w:rFonts w:ascii="Times New Roman" w:hAnsi="Times New Roman" w:cs="Times New Roman"/>
          <w:color w:val="000000" w:themeColor="text1"/>
          <w:sz w:val="20"/>
          <w:szCs w:val="20"/>
        </w:rPr>
        <w:t xml:space="preserve">he present study designed to evaluate the effect of manures with </w:t>
      </w:r>
      <w:r w:rsidR="00021339" w:rsidRPr="0090797F">
        <w:rPr>
          <w:rFonts w:ascii="Times New Roman" w:hAnsi="Times New Roman" w:cs="Times New Roman"/>
          <w:color w:val="000000" w:themeColor="text1"/>
          <w:sz w:val="20"/>
          <w:szCs w:val="20"/>
        </w:rPr>
        <w:t>bio</w:t>
      </w:r>
      <w:r w:rsidR="00193544" w:rsidRPr="0090797F">
        <w:rPr>
          <w:rFonts w:ascii="Times New Roman" w:hAnsi="Times New Roman" w:cs="Times New Roman"/>
          <w:color w:val="000000" w:themeColor="text1"/>
          <w:sz w:val="20"/>
          <w:szCs w:val="20"/>
        </w:rPr>
        <w:t>-</w:t>
      </w:r>
      <w:r w:rsidR="00021339" w:rsidRPr="0090797F">
        <w:rPr>
          <w:rFonts w:ascii="Times New Roman" w:hAnsi="Times New Roman" w:cs="Times New Roman"/>
          <w:color w:val="000000" w:themeColor="text1"/>
          <w:sz w:val="20"/>
          <w:szCs w:val="20"/>
        </w:rPr>
        <w:t xml:space="preserve">inoculants </w:t>
      </w:r>
      <w:r w:rsidR="00063257" w:rsidRPr="0090797F">
        <w:rPr>
          <w:rFonts w:ascii="Times New Roman" w:hAnsi="Times New Roman" w:cs="Times New Roman"/>
          <w:color w:val="000000" w:themeColor="text1"/>
          <w:sz w:val="20"/>
          <w:szCs w:val="20"/>
        </w:rPr>
        <w:t xml:space="preserve">on the sugarcane and its subsequent </w:t>
      </w:r>
      <w:r w:rsidR="008E22F2" w:rsidRPr="0090797F">
        <w:rPr>
          <w:rFonts w:ascii="Times New Roman" w:hAnsi="Times New Roman" w:cs="Times New Roman"/>
          <w:color w:val="000000" w:themeColor="text1"/>
          <w:sz w:val="20"/>
          <w:szCs w:val="20"/>
        </w:rPr>
        <w:t>ratoon</w:t>
      </w:r>
      <w:r w:rsidR="00063257" w:rsidRPr="0090797F">
        <w:rPr>
          <w:rFonts w:ascii="Times New Roman" w:hAnsi="Times New Roman" w:cs="Times New Roman"/>
          <w:color w:val="000000" w:themeColor="text1"/>
          <w:sz w:val="20"/>
          <w:szCs w:val="20"/>
        </w:rPr>
        <w:t xml:space="preserve"> in terms of the productivity of the sugarcane crop and subsequent ratoons</w:t>
      </w:r>
      <w:r w:rsidR="00021339" w:rsidRPr="0090797F">
        <w:rPr>
          <w:rFonts w:ascii="Times New Roman" w:hAnsi="Times New Roman" w:cs="Times New Roman"/>
          <w:color w:val="000000" w:themeColor="text1"/>
          <w:sz w:val="20"/>
          <w:szCs w:val="20"/>
        </w:rPr>
        <w:t xml:space="preserve"> as well as </w:t>
      </w:r>
      <w:r w:rsidR="00063257" w:rsidRPr="0090797F">
        <w:rPr>
          <w:rFonts w:ascii="Times New Roman" w:hAnsi="Times New Roman" w:cs="Times New Roman"/>
          <w:color w:val="000000" w:themeColor="text1"/>
          <w:sz w:val="20"/>
          <w:szCs w:val="20"/>
        </w:rPr>
        <w:t>availability, uptak</w:t>
      </w:r>
      <w:r w:rsidR="00021339" w:rsidRPr="0090797F">
        <w:rPr>
          <w:rFonts w:ascii="Times New Roman" w:hAnsi="Times New Roman" w:cs="Times New Roman"/>
          <w:color w:val="000000" w:themeColor="text1"/>
          <w:sz w:val="20"/>
          <w:szCs w:val="20"/>
        </w:rPr>
        <w:t xml:space="preserve">e and balance of soil nutrients. </w:t>
      </w:r>
      <w:r w:rsidR="00537F79" w:rsidRPr="0090797F">
        <w:rPr>
          <w:rFonts w:ascii="Times New Roman" w:hAnsi="Times New Roman" w:cs="Times New Roman"/>
          <w:color w:val="000000" w:themeColor="text1"/>
          <w:sz w:val="20"/>
          <w:szCs w:val="20"/>
        </w:rPr>
        <w:t>Thus m</w:t>
      </w:r>
      <w:r w:rsidR="00193544" w:rsidRPr="0090797F">
        <w:rPr>
          <w:rFonts w:ascii="Times New Roman" w:hAnsi="Times New Roman" w:cs="Times New Roman"/>
          <w:color w:val="000000" w:themeColor="text1"/>
          <w:sz w:val="20"/>
          <w:szCs w:val="20"/>
        </w:rPr>
        <w:t>aintenance of</w:t>
      </w:r>
      <w:r w:rsidR="00537F79" w:rsidRPr="0090797F">
        <w:rPr>
          <w:rFonts w:ascii="Times New Roman" w:hAnsi="Times New Roman" w:cs="Times New Roman"/>
          <w:color w:val="000000" w:themeColor="text1"/>
          <w:sz w:val="20"/>
          <w:szCs w:val="20"/>
        </w:rPr>
        <w:t xml:space="preserve"> fertility and productiv</w:t>
      </w:r>
      <w:r w:rsidR="00F95B92" w:rsidRPr="0090797F">
        <w:rPr>
          <w:rFonts w:ascii="Times New Roman" w:hAnsi="Times New Roman" w:cs="Times New Roman"/>
          <w:color w:val="000000" w:themeColor="text1"/>
          <w:sz w:val="20"/>
          <w:szCs w:val="20"/>
        </w:rPr>
        <w:t>ity through combination of organics, inorganic and bio-fertilisers to harness maximum advantage</w:t>
      </w:r>
      <w:r w:rsidR="00FE3D8D">
        <w:rPr>
          <w:rFonts w:ascii="Times New Roman" w:hAnsi="Times New Roman" w:cs="Times New Roman"/>
          <w:color w:val="000000" w:themeColor="text1"/>
          <w:sz w:val="20"/>
          <w:szCs w:val="20"/>
        </w:rPr>
        <w:t xml:space="preserve"> (</w:t>
      </w:r>
      <w:r w:rsidR="00D16661">
        <w:rPr>
          <w:rFonts w:ascii="Times New Roman" w:hAnsi="Times New Roman" w:cs="Times New Roman"/>
          <w:color w:val="000000" w:themeColor="text1"/>
          <w:sz w:val="20"/>
          <w:szCs w:val="20"/>
        </w:rPr>
        <w:t xml:space="preserve">Meena </w:t>
      </w:r>
      <w:r w:rsidR="00D16661" w:rsidRPr="0072599F">
        <w:rPr>
          <w:rFonts w:ascii="Times New Roman" w:hAnsi="Times New Roman" w:cs="Times New Roman"/>
          <w:i/>
          <w:iCs/>
          <w:color w:val="00B050"/>
          <w:sz w:val="20"/>
          <w:szCs w:val="20"/>
        </w:rPr>
        <w:t>et al.,</w:t>
      </w:r>
      <w:r w:rsidR="00D16661">
        <w:rPr>
          <w:rFonts w:ascii="Times New Roman" w:hAnsi="Times New Roman" w:cs="Times New Roman"/>
          <w:color w:val="000000" w:themeColor="text1"/>
          <w:sz w:val="20"/>
          <w:szCs w:val="20"/>
        </w:rPr>
        <w:t xml:space="preserve"> 2023; </w:t>
      </w:r>
      <w:r w:rsidR="003B6C3C">
        <w:rPr>
          <w:rFonts w:ascii="Times New Roman" w:hAnsi="Times New Roman" w:cs="Times New Roman"/>
          <w:color w:val="000000" w:themeColor="text1"/>
          <w:sz w:val="20"/>
          <w:szCs w:val="20"/>
        </w:rPr>
        <w:t xml:space="preserve">Sinha </w:t>
      </w:r>
      <w:r w:rsidR="003B6C3C" w:rsidRPr="0072599F">
        <w:rPr>
          <w:rFonts w:ascii="Times New Roman" w:hAnsi="Times New Roman" w:cs="Times New Roman"/>
          <w:i/>
          <w:iCs/>
          <w:color w:val="00B050"/>
          <w:sz w:val="20"/>
          <w:szCs w:val="20"/>
        </w:rPr>
        <w:t>et. al.</w:t>
      </w:r>
      <w:r w:rsidR="003B6C3C">
        <w:rPr>
          <w:rFonts w:ascii="Times New Roman" w:hAnsi="Times New Roman" w:cs="Times New Roman"/>
          <w:color w:val="000000" w:themeColor="text1"/>
          <w:sz w:val="20"/>
          <w:szCs w:val="20"/>
        </w:rPr>
        <w:t xml:space="preserve"> 2024a</w:t>
      </w:r>
      <w:r w:rsidR="00FE3D8D">
        <w:rPr>
          <w:rFonts w:ascii="Times New Roman" w:hAnsi="Times New Roman" w:cs="Times New Roman"/>
          <w:color w:val="000000" w:themeColor="text1"/>
          <w:sz w:val="20"/>
          <w:szCs w:val="20"/>
        </w:rPr>
        <w:t>)</w:t>
      </w:r>
      <w:r w:rsidR="00F95B92" w:rsidRPr="0090797F">
        <w:rPr>
          <w:rFonts w:ascii="Times New Roman" w:hAnsi="Times New Roman" w:cs="Times New Roman"/>
          <w:color w:val="000000" w:themeColor="text1"/>
          <w:sz w:val="20"/>
          <w:szCs w:val="20"/>
        </w:rPr>
        <w:t>.</w:t>
      </w:r>
      <w:r w:rsidR="0072599F">
        <w:rPr>
          <w:rFonts w:ascii="Times New Roman" w:hAnsi="Times New Roman" w:cs="Times New Roman"/>
          <w:color w:val="000000" w:themeColor="text1"/>
          <w:sz w:val="20"/>
          <w:szCs w:val="20"/>
        </w:rPr>
        <w:t xml:space="preserve"> </w:t>
      </w:r>
      <w:r w:rsidR="00193544" w:rsidRPr="0072599F">
        <w:rPr>
          <w:rFonts w:ascii="Times New Roman" w:hAnsi="Times New Roman" w:cs="Times New Roman"/>
          <w:strike/>
          <w:color w:val="FF0000"/>
          <w:sz w:val="20"/>
          <w:szCs w:val="20"/>
        </w:rPr>
        <w:t>M</w:t>
      </w:r>
      <w:r w:rsidR="007F2D3D" w:rsidRPr="0072599F">
        <w:rPr>
          <w:rFonts w:ascii="Times New Roman" w:hAnsi="Times New Roman" w:cs="Times New Roman"/>
          <w:strike/>
          <w:color w:val="FF0000"/>
          <w:sz w:val="20"/>
          <w:szCs w:val="20"/>
        </w:rPr>
        <w:t>anure</w:t>
      </w:r>
      <w:r w:rsidR="00B25DE4" w:rsidRPr="0072599F">
        <w:rPr>
          <w:rFonts w:ascii="Times New Roman" w:hAnsi="Times New Roman" w:cs="Times New Roman"/>
          <w:strike/>
          <w:color w:val="FF0000"/>
          <w:sz w:val="20"/>
          <w:szCs w:val="20"/>
        </w:rPr>
        <w:t xml:space="preserve"> has been considered as a value input to the soil.</w:t>
      </w:r>
      <w:r w:rsidR="00B25DE4" w:rsidRPr="0090797F">
        <w:rPr>
          <w:rFonts w:ascii="Times New Roman" w:hAnsi="Times New Roman" w:cs="Times New Roman"/>
          <w:color w:val="000000" w:themeColor="text1"/>
          <w:sz w:val="20"/>
          <w:szCs w:val="20"/>
        </w:rPr>
        <w:t xml:space="preserve"> No single source of plant nutrients i.e. chemical fertilizers, manures or bio-fertilizers can meet the entire nutrient </w:t>
      </w:r>
      <w:r w:rsidR="007F2D3D" w:rsidRPr="0090797F">
        <w:rPr>
          <w:rFonts w:ascii="Times New Roman" w:hAnsi="Times New Roman" w:cs="Times New Roman"/>
          <w:color w:val="000000" w:themeColor="text1"/>
          <w:sz w:val="20"/>
          <w:szCs w:val="20"/>
        </w:rPr>
        <w:t>requirement</w:t>
      </w:r>
      <w:r w:rsidR="00B25DE4" w:rsidRPr="0090797F">
        <w:rPr>
          <w:rFonts w:ascii="Times New Roman" w:hAnsi="Times New Roman" w:cs="Times New Roman"/>
          <w:color w:val="000000" w:themeColor="text1"/>
          <w:sz w:val="20"/>
          <w:szCs w:val="20"/>
        </w:rPr>
        <w:t xml:space="preserve"> of crop in intensive </w:t>
      </w:r>
      <w:r w:rsidR="00193544" w:rsidRPr="0090797F">
        <w:rPr>
          <w:rFonts w:ascii="Times New Roman" w:hAnsi="Times New Roman" w:cs="Times New Roman"/>
          <w:color w:val="000000" w:themeColor="text1"/>
          <w:sz w:val="20"/>
          <w:szCs w:val="20"/>
        </w:rPr>
        <w:t>cultivation</w:t>
      </w:r>
      <w:r w:rsidR="00B25DE4" w:rsidRPr="0090797F">
        <w:rPr>
          <w:rFonts w:ascii="Times New Roman" w:hAnsi="Times New Roman" w:cs="Times New Roman"/>
          <w:color w:val="000000" w:themeColor="text1"/>
          <w:sz w:val="20"/>
          <w:szCs w:val="20"/>
        </w:rPr>
        <w:t xml:space="preserve">. </w:t>
      </w:r>
      <w:r w:rsidR="007F2D3D" w:rsidRPr="0090797F">
        <w:rPr>
          <w:rFonts w:ascii="Times New Roman" w:hAnsi="Times New Roman" w:cs="Times New Roman"/>
          <w:color w:val="000000" w:themeColor="text1"/>
          <w:sz w:val="20"/>
          <w:szCs w:val="20"/>
        </w:rPr>
        <w:t>It</w:t>
      </w:r>
      <w:r w:rsidR="00B25DE4" w:rsidRPr="0090797F">
        <w:rPr>
          <w:rFonts w:ascii="Times New Roman" w:hAnsi="Times New Roman" w:cs="Times New Roman"/>
          <w:color w:val="000000" w:themeColor="text1"/>
          <w:sz w:val="20"/>
          <w:szCs w:val="20"/>
        </w:rPr>
        <w:t xml:space="preserve"> is a need for nutrient replenishment through organic </w:t>
      </w:r>
      <w:r w:rsidR="007F2D3D" w:rsidRPr="0090797F">
        <w:rPr>
          <w:rFonts w:ascii="Times New Roman" w:hAnsi="Times New Roman" w:cs="Times New Roman"/>
          <w:color w:val="000000" w:themeColor="text1"/>
          <w:sz w:val="20"/>
          <w:szCs w:val="20"/>
        </w:rPr>
        <w:t>waste</w:t>
      </w:r>
      <w:r w:rsidR="0072599F" w:rsidRPr="0072599F">
        <w:rPr>
          <w:rFonts w:ascii="Times New Roman" w:hAnsi="Times New Roman" w:cs="Times New Roman"/>
          <w:color w:val="00B050"/>
          <w:sz w:val="20"/>
          <w:szCs w:val="20"/>
        </w:rPr>
        <w:t>s</w:t>
      </w:r>
      <w:r w:rsidR="00193544" w:rsidRPr="0090797F">
        <w:rPr>
          <w:rFonts w:ascii="Times New Roman" w:hAnsi="Times New Roman" w:cs="Times New Roman"/>
          <w:color w:val="000000" w:themeColor="text1"/>
          <w:sz w:val="20"/>
          <w:szCs w:val="20"/>
        </w:rPr>
        <w:t xml:space="preserve">, </w:t>
      </w:r>
      <w:r w:rsidR="00B25DE4" w:rsidRPr="0090797F">
        <w:rPr>
          <w:rFonts w:ascii="Times New Roman" w:hAnsi="Times New Roman" w:cs="Times New Roman"/>
          <w:color w:val="000000" w:themeColor="text1"/>
          <w:sz w:val="20"/>
          <w:szCs w:val="20"/>
        </w:rPr>
        <w:t>fertilizer</w:t>
      </w:r>
      <w:r w:rsidR="0072599F" w:rsidRPr="0072599F">
        <w:rPr>
          <w:rFonts w:ascii="Times New Roman" w:hAnsi="Times New Roman" w:cs="Times New Roman"/>
          <w:color w:val="00B050"/>
          <w:sz w:val="20"/>
          <w:szCs w:val="20"/>
        </w:rPr>
        <w:t>s</w:t>
      </w:r>
      <w:r w:rsidR="00B25DE4" w:rsidRPr="0090797F">
        <w:rPr>
          <w:rFonts w:ascii="Times New Roman" w:hAnsi="Times New Roman" w:cs="Times New Roman"/>
          <w:color w:val="000000" w:themeColor="text1"/>
          <w:sz w:val="20"/>
          <w:szCs w:val="20"/>
        </w:rPr>
        <w:t xml:space="preserve"> </w:t>
      </w:r>
      <w:r w:rsidR="00CE6606" w:rsidRPr="0090797F">
        <w:rPr>
          <w:rFonts w:ascii="Times New Roman" w:hAnsi="Times New Roman" w:cs="Times New Roman"/>
          <w:color w:val="000000" w:themeColor="text1"/>
          <w:sz w:val="20"/>
          <w:szCs w:val="20"/>
        </w:rPr>
        <w:t>and bio-fertilizer</w:t>
      </w:r>
      <w:r w:rsidR="0072599F" w:rsidRPr="0072599F">
        <w:rPr>
          <w:rFonts w:ascii="Times New Roman" w:hAnsi="Times New Roman" w:cs="Times New Roman"/>
          <w:color w:val="00B050"/>
          <w:sz w:val="20"/>
          <w:szCs w:val="20"/>
        </w:rPr>
        <w:t>s</w:t>
      </w:r>
      <w:r w:rsidR="00B25DE4" w:rsidRPr="0090797F">
        <w:rPr>
          <w:rFonts w:ascii="Times New Roman" w:hAnsi="Times New Roman" w:cs="Times New Roman"/>
          <w:color w:val="000000" w:themeColor="text1"/>
          <w:sz w:val="20"/>
          <w:szCs w:val="20"/>
        </w:rPr>
        <w:t>.</w:t>
      </w:r>
      <w:r w:rsidR="00ED6CAF" w:rsidRPr="0090797F">
        <w:rPr>
          <w:rFonts w:ascii="Times New Roman" w:eastAsia="Times New Roman" w:hAnsi="Times New Roman" w:cs="Times New Roman"/>
          <w:color w:val="000000" w:themeColor="text1"/>
          <w:sz w:val="20"/>
          <w:szCs w:val="20"/>
        </w:rPr>
        <w:t xml:space="preserve"> For sustainability in sugarcane</w:t>
      </w:r>
      <w:r w:rsidR="00193544" w:rsidRPr="0090797F">
        <w:rPr>
          <w:rFonts w:ascii="Times New Roman" w:eastAsia="Times New Roman" w:hAnsi="Times New Roman" w:cs="Times New Roman"/>
          <w:color w:val="000000" w:themeColor="text1"/>
          <w:sz w:val="20"/>
          <w:szCs w:val="20"/>
        </w:rPr>
        <w:t xml:space="preserve"> yield</w:t>
      </w:r>
      <w:r w:rsidR="00ED6CAF" w:rsidRPr="0090797F">
        <w:rPr>
          <w:rFonts w:ascii="Times New Roman" w:eastAsia="Times New Roman" w:hAnsi="Times New Roman" w:cs="Times New Roman"/>
          <w:color w:val="000000" w:themeColor="text1"/>
          <w:sz w:val="20"/>
          <w:szCs w:val="20"/>
        </w:rPr>
        <w:t xml:space="preserve"> and sugar production, </w:t>
      </w:r>
      <w:r w:rsidR="003501C5" w:rsidRPr="0090797F">
        <w:rPr>
          <w:rFonts w:ascii="Times New Roman" w:eastAsia="Times New Roman" w:hAnsi="Times New Roman" w:cs="Times New Roman"/>
          <w:color w:val="000000" w:themeColor="text1"/>
          <w:sz w:val="20"/>
          <w:szCs w:val="20"/>
        </w:rPr>
        <w:t xml:space="preserve">the </w:t>
      </w:r>
      <w:r w:rsidR="00ED6CAF" w:rsidRPr="0090797F">
        <w:rPr>
          <w:rFonts w:ascii="Times New Roman" w:eastAsia="Times New Roman" w:hAnsi="Times New Roman" w:cs="Times New Roman"/>
          <w:color w:val="000000" w:themeColor="text1"/>
          <w:sz w:val="20"/>
          <w:szCs w:val="20"/>
        </w:rPr>
        <w:t>integrated</w:t>
      </w:r>
      <w:r w:rsidR="003501C5" w:rsidRPr="0090797F">
        <w:rPr>
          <w:rFonts w:ascii="Times New Roman" w:eastAsia="Times New Roman" w:hAnsi="Times New Roman" w:cs="Times New Roman"/>
          <w:color w:val="000000" w:themeColor="text1"/>
          <w:sz w:val="20"/>
          <w:szCs w:val="20"/>
        </w:rPr>
        <w:t xml:space="preserve"> nutrient</w:t>
      </w:r>
      <w:r w:rsidR="0072599F">
        <w:rPr>
          <w:rFonts w:ascii="Times New Roman" w:eastAsia="Times New Roman" w:hAnsi="Times New Roman" w:cs="Times New Roman"/>
          <w:color w:val="000000" w:themeColor="text1"/>
          <w:sz w:val="20"/>
          <w:szCs w:val="20"/>
        </w:rPr>
        <w:t xml:space="preserve"> </w:t>
      </w:r>
      <w:r w:rsidR="0072599F" w:rsidRPr="0072599F">
        <w:rPr>
          <w:rFonts w:ascii="Times New Roman" w:eastAsia="Times New Roman" w:hAnsi="Times New Roman" w:cs="Times New Roman"/>
          <w:color w:val="00B050"/>
          <w:sz w:val="20"/>
          <w:szCs w:val="20"/>
        </w:rPr>
        <w:t>management approach</w:t>
      </w:r>
      <w:r w:rsidR="003501C5" w:rsidRPr="0090797F">
        <w:rPr>
          <w:rFonts w:ascii="Times New Roman" w:eastAsia="Times New Roman" w:hAnsi="Times New Roman" w:cs="Times New Roman"/>
          <w:color w:val="000000" w:themeColor="text1"/>
          <w:sz w:val="20"/>
          <w:szCs w:val="20"/>
        </w:rPr>
        <w:t xml:space="preserve"> </w:t>
      </w:r>
      <w:r w:rsidR="00ED6CAF" w:rsidRPr="0090797F">
        <w:rPr>
          <w:rFonts w:ascii="Times New Roman" w:eastAsia="Times New Roman" w:hAnsi="Times New Roman" w:cs="Times New Roman"/>
          <w:color w:val="000000" w:themeColor="text1"/>
          <w:sz w:val="20"/>
          <w:szCs w:val="20"/>
        </w:rPr>
        <w:t>use has been observed highly beneficial</w:t>
      </w:r>
      <w:r w:rsidR="003B6C3C">
        <w:rPr>
          <w:rFonts w:ascii="Times New Roman" w:eastAsia="Times New Roman" w:hAnsi="Times New Roman" w:cs="Times New Roman"/>
          <w:color w:val="000000" w:themeColor="text1"/>
          <w:sz w:val="20"/>
          <w:szCs w:val="20"/>
        </w:rPr>
        <w:t xml:space="preserve">. </w:t>
      </w:r>
      <w:r w:rsidR="00874843" w:rsidRPr="0090797F">
        <w:rPr>
          <w:rFonts w:ascii="Times New Roman" w:eastAsia="Times New Roman" w:hAnsi="Times New Roman" w:cs="Times New Roman"/>
          <w:color w:val="000000" w:themeColor="text1"/>
          <w:sz w:val="20"/>
          <w:szCs w:val="20"/>
        </w:rPr>
        <w:t>Phosphorus is the second most plant nutrient after nitrogen (</w:t>
      </w:r>
      <w:r w:rsidR="003B6C3C">
        <w:rPr>
          <w:rFonts w:ascii="Times New Roman" w:eastAsia="Times New Roman" w:hAnsi="Times New Roman" w:cs="Times New Roman"/>
          <w:color w:val="000000" w:themeColor="text1"/>
          <w:sz w:val="20"/>
          <w:szCs w:val="20"/>
        </w:rPr>
        <w:t>Kumar</w:t>
      </w:r>
      <w:r w:rsidR="00F9196E">
        <w:rPr>
          <w:rFonts w:ascii="Times New Roman" w:eastAsia="Times New Roman" w:hAnsi="Times New Roman" w:cs="Times New Roman"/>
          <w:color w:val="000000" w:themeColor="text1"/>
          <w:sz w:val="20"/>
          <w:szCs w:val="20"/>
        </w:rPr>
        <w:t>and Jha, 2021</w:t>
      </w:r>
      <w:r w:rsidR="00874843" w:rsidRPr="0090797F">
        <w:rPr>
          <w:rFonts w:ascii="Times New Roman" w:eastAsia="Times New Roman" w:hAnsi="Times New Roman" w:cs="Times New Roman"/>
          <w:color w:val="000000" w:themeColor="text1"/>
          <w:sz w:val="20"/>
          <w:szCs w:val="20"/>
        </w:rPr>
        <w:t xml:space="preserve">). </w:t>
      </w:r>
      <w:r w:rsidR="003501C5" w:rsidRPr="0090797F">
        <w:rPr>
          <w:rFonts w:ascii="Times New Roman" w:eastAsia="Times New Roman" w:hAnsi="Times New Roman" w:cs="Times New Roman"/>
          <w:color w:val="000000" w:themeColor="text1"/>
          <w:sz w:val="20"/>
          <w:szCs w:val="20"/>
        </w:rPr>
        <w:t>P</w:t>
      </w:r>
      <w:r w:rsidR="00E945F9" w:rsidRPr="0090797F">
        <w:rPr>
          <w:rFonts w:ascii="Times New Roman" w:eastAsia="Times New Roman" w:hAnsi="Times New Roman" w:cs="Times New Roman"/>
          <w:color w:val="000000" w:themeColor="text1"/>
          <w:sz w:val="20"/>
          <w:szCs w:val="20"/>
        </w:rPr>
        <w:t xml:space="preserve">hosphate solubilizing bacteria (PSB), phosphate solubilizing fungi (PSF) and </w:t>
      </w:r>
      <w:r w:rsidR="008E22F2" w:rsidRPr="0090797F">
        <w:rPr>
          <w:rFonts w:ascii="Times New Roman" w:eastAsia="Times New Roman" w:hAnsi="Times New Roman" w:cs="Times New Roman"/>
          <w:color w:val="000000" w:themeColor="text1"/>
          <w:sz w:val="20"/>
          <w:szCs w:val="20"/>
        </w:rPr>
        <w:t>Actinomycetes</w:t>
      </w:r>
      <w:r w:rsidR="00E945F9" w:rsidRPr="0090797F">
        <w:rPr>
          <w:rFonts w:ascii="Times New Roman" w:eastAsia="Times New Roman" w:hAnsi="Times New Roman" w:cs="Times New Roman"/>
          <w:color w:val="000000" w:themeColor="text1"/>
          <w:sz w:val="20"/>
          <w:szCs w:val="20"/>
        </w:rPr>
        <w:t xml:space="preserve"> has a greater potential for conversion of insoluble phosphate to soluble phosphate ions by many investigators (</w:t>
      </w:r>
      <w:r w:rsidR="00224537">
        <w:rPr>
          <w:rFonts w:ascii="Times New Roman" w:eastAsia="Times New Roman" w:hAnsi="Times New Roman" w:cs="Times New Roman"/>
          <w:color w:val="000000" w:themeColor="text1"/>
          <w:sz w:val="20"/>
          <w:szCs w:val="20"/>
        </w:rPr>
        <w:t xml:space="preserve">Kumar </w:t>
      </w:r>
      <w:r w:rsidR="00E945F9" w:rsidRPr="0072599F">
        <w:rPr>
          <w:rFonts w:ascii="Times New Roman" w:eastAsia="Times New Roman" w:hAnsi="Times New Roman" w:cs="Times New Roman"/>
          <w:i/>
          <w:iCs/>
          <w:color w:val="00B050"/>
          <w:sz w:val="20"/>
          <w:szCs w:val="20"/>
        </w:rPr>
        <w:t>et al.,</w:t>
      </w:r>
      <w:r w:rsidR="00224537" w:rsidRPr="0072599F">
        <w:rPr>
          <w:rFonts w:ascii="Times New Roman" w:eastAsia="Times New Roman" w:hAnsi="Times New Roman" w:cs="Times New Roman"/>
          <w:i/>
          <w:iCs/>
          <w:color w:val="00B050"/>
          <w:sz w:val="20"/>
          <w:szCs w:val="20"/>
        </w:rPr>
        <w:t xml:space="preserve"> </w:t>
      </w:r>
      <w:r w:rsidR="00224537">
        <w:rPr>
          <w:rFonts w:ascii="Times New Roman" w:eastAsia="Times New Roman" w:hAnsi="Times New Roman" w:cs="Times New Roman"/>
          <w:color w:val="000000" w:themeColor="text1"/>
          <w:sz w:val="20"/>
          <w:szCs w:val="20"/>
        </w:rPr>
        <w:t>2013,</w:t>
      </w:r>
      <w:r w:rsidR="00D16661">
        <w:rPr>
          <w:rFonts w:ascii="Times New Roman" w:eastAsia="Times New Roman" w:hAnsi="Times New Roman" w:cs="Times New Roman"/>
          <w:color w:val="000000" w:themeColor="text1"/>
          <w:sz w:val="20"/>
          <w:szCs w:val="20"/>
        </w:rPr>
        <w:t xml:space="preserve"> Ajeet </w:t>
      </w:r>
      <w:r w:rsidR="00D16661" w:rsidRPr="0072599F">
        <w:rPr>
          <w:rFonts w:ascii="Times New Roman" w:eastAsia="Times New Roman" w:hAnsi="Times New Roman" w:cs="Times New Roman"/>
          <w:i/>
          <w:iCs/>
          <w:color w:val="00B050"/>
          <w:sz w:val="20"/>
          <w:szCs w:val="20"/>
        </w:rPr>
        <w:t>et al.,</w:t>
      </w:r>
      <w:r w:rsidR="00D16661">
        <w:rPr>
          <w:rFonts w:ascii="Times New Roman" w:eastAsia="Times New Roman" w:hAnsi="Times New Roman" w:cs="Times New Roman"/>
          <w:color w:val="000000" w:themeColor="text1"/>
          <w:sz w:val="20"/>
          <w:szCs w:val="20"/>
        </w:rPr>
        <w:t xml:space="preserve"> 2023</w:t>
      </w:r>
      <w:r w:rsidR="00E945F9" w:rsidRPr="0090797F">
        <w:rPr>
          <w:rFonts w:ascii="Times New Roman" w:eastAsia="Times New Roman" w:hAnsi="Times New Roman" w:cs="Times New Roman"/>
          <w:color w:val="000000" w:themeColor="text1"/>
          <w:sz w:val="20"/>
          <w:szCs w:val="20"/>
        </w:rPr>
        <w:t xml:space="preserve">). </w:t>
      </w:r>
      <w:r w:rsidR="003E5BF1" w:rsidRPr="0090797F">
        <w:rPr>
          <w:rFonts w:ascii="Times New Roman" w:eastAsia="Times New Roman" w:hAnsi="Times New Roman" w:cs="Times New Roman"/>
          <w:color w:val="000000" w:themeColor="text1"/>
          <w:sz w:val="20"/>
          <w:szCs w:val="20"/>
        </w:rPr>
        <w:t xml:space="preserve">Thus, keeping in view the above </w:t>
      </w:r>
      <w:r w:rsidR="00E945F9" w:rsidRPr="0090797F">
        <w:rPr>
          <w:rFonts w:ascii="Times New Roman" w:eastAsia="Times New Roman" w:hAnsi="Times New Roman" w:cs="Times New Roman"/>
          <w:color w:val="000000" w:themeColor="text1"/>
          <w:sz w:val="20"/>
          <w:szCs w:val="20"/>
        </w:rPr>
        <w:t xml:space="preserve">all </w:t>
      </w:r>
      <w:r w:rsidR="003E5BF1" w:rsidRPr="0090797F">
        <w:rPr>
          <w:rFonts w:ascii="Times New Roman" w:eastAsia="Times New Roman" w:hAnsi="Times New Roman" w:cs="Times New Roman"/>
          <w:color w:val="000000" w:themeColor="text1"/>
          <w:sz w:val="20"/>
          <w:szCs w:val="20"/>
        </w:rPr>
        <w:t>facts, a field experiment was conducted to study the integrated effect of manure</w:t>
      </w:r>
      <w:r w:rsidR="0072599F" w:rsidRPr="0072599F">
        <w:rPr>
          <w:rFonts w:ascii="Times New Roman" w:eastAsia="Times New Roman" w:hAnsi="Times New Roman" w:cs="Times New Roman"/>
          <w:i/>
          <w:iCs/>
          <w:color w:val="00B050"/>
          <w:sz w:val="20"/>
          <w:szCs w:val="20"/>
        </w:rPr>
        <w:t>s</w:t>
      </w:r>
      <w:r w:rsidR="00193544" w:rsidRPr="0090797F">
        <w:rPr>
          <w:rFonts w:ascii="Times New Roman" w:eastAsia="Times New Roman" w:hAnsi="Times New Roman" w:cs="Times New Roman"/>
          <w:color w:val="000000" w:themeColor="text1"/>
          <w:sz w:val="20"/>
          <w:szCs w:val="20"/>
        </w:rPr>
        <w:t>,</w:t>
      </w:r>
      <w:r w:rsidR="0072599F">
        <w:rPr>
          <w:rFonts w:ascii="Times New Roman" w:eastAsia="Times New Roman" w:hAnsi="Times New Roman" w:cs="Times New Roman"/>
          <w:color w:val="000000" w:themeColor="text1"/>
          <w:sz w:val="20"/>
          <w:szCs w:val="20"/>
        </w:rPr>
        <w:t xml:space="preserve"> </w:t>
      </w:r>
      <w:r w:rsidR="00E945F9" w:rsidRPr="0090797F">
        <w:rPr>
          <w:rFonts w:ascii="Times New Roman" w:eastAsia="Times New Roman" w:hAnsi="Times New Roman" w:cs="Times New Roman"/>
          <w:color w:val="000000" w:themeColor="text1"/>
          <w:sz w:val="20"/>
          <w:szCs w:val="20"/>
        </w:rPr>
        <w:t>biofertilizer</w:t>
      </w:r>
      <w:r w:rsidR="0072599F" w:rsidRPr="0072599F">
        <w:rPr>
          <w:rFonts w:ascii="Times New Roman" w:eastAsia="Times New Roman" w:hAnsi="Times New Roman" w:cs="Times New Roman"/>
          <w:color w:val="00B050"/>
          <w:sz w:val="20"/>
          <w:szCs w:val="20"/>
        </w:rPr>
        <w:t>s</w:t>
      </w:r>
      <w:r w:rsidR="00E945F9" w:rsidRPr="0090797F">
        <w:rPr>
          <w:rFonts w:ascii="Times New Roman" w:eastAsia="Times New Roman" w:hAnsi="Times New Roman" w:cs="Times New Roman"/>
          <w:color w:val="000000" w:themeColor="text1"/>
          <w:sz w:val="20"/>
          <w:szCs w:val="20"/>
        </w:rPr>
        <w:t xml:space="preserve"> </w:t>
      </w:r>
      <w:r w:rsidR="003E5BF1" w:rsidRPr="0090797F">
        <w:rPr>
          <w:rFonts w:ascii="Times New Roman" w:eastAsia="Times New Roman" w:hAnsi="Times New Roman" w:cs="Times New Roman"/>
          <w:color w:val="000000" w:themeColor="text1"/>
          <w:sz w:val="20"/>
          <w:szCs w:val="20"/>
        </w:rPr>
        <w:t>and inorganic fertilizer</w:t>
      </w:r>
      <w:r w:rsidR="0072599F" w:rsidRPr="0072599F">
        <w:rPr>
          <w:rFonts w:ascii="Times New Roman" w:eastAsia="Times New Roman" w:hAnsi="Times New Roman" w:cs="Times New Roman"/>
          <w:i/>
          <w:iCs/>
          <w:color w:val="00B050"/>
          <w:sz w:val="20"/>
          <w:szCs w:val="20"/>
        </w:rPr>
        <w:t>s</w:t>
      </w:r>
      <w:r w:rsidR="0072599F">
        <w:rPr>
          <w:rFonts w:ascii="Times New Roman" w:eastAsia="Times New Roman" w:hAnsi="Times New Roman" w:cs="Times New Roman"/>
          <w:color w:val="000000" w:themeColor="text1"/>
          <w:sz w:val="20"/>
          <w:szCs w:val="20"/>
        </w:rPr>
        <w:t xml:space="preserve"> </w:t>
      </w:r>
      <w:r w:rsidR="003E5BF1" w:rsidRPr="0090797F">
        <w:rPr>
          <w:rFonts w:ascii="Times New Roman" w:eastAsia="Times New Roman" w:hAnsi="Times New Roman" w:cs="Times New Roman"/>
          <w:color w:val="000000" w:themeColor="text1"/>
          <w:sz w:val="20"/>
          <w:szCs w:val="20"/>
        </w:rPr>
        <w:t xml:space="preserve">on soil properties, yield and quality </w:t>
      </w:r>
      <w:r w:rsidR="00193544" w:rsidRPr="0090797F">
        <w:rPr>
          <w:rFonts w:ascii="Times New Roman" w:eastAsia="Times New Roman" w:hAnsi="Times New Roman" w:cs="Times New Roman"/>
          <w:color w:val="000000" w:themeColor="text1"/>
          <w:sz w:val="20"/>
          <w:szCs w:val="20"/>
        </w:rPr>
        <w:t>in</w:t>
      </w:r>
      <w:r w:rsidR="003E5BF1" w:rsidRPr="0090797F">
        <w:rPr>
          <w:rFonts w:ascii="Times New Roman" w:eastAsia="Times New Roman" w:hAnsi="Times New Roman" w:cs="Times New Roman"/>
          <w:color w:val="000000" w:themeColor="text1"/>
          <w:sz w:val="20"/>
          <w:szCs w:val="20"/>
        </w:rPr>
        <w:t xml:space="preserve"> sugarcane plant-ratoon system under calcareous soil. </w:t>
      </w:r>
    </w:p>
    <w:p w:rsidR="0071080E" w:rsidRPr="0090797F" w:rsidRDefault="0071080E"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Material and methods</w:t>
      </w:r>
    </w:p>
    <w:p w:rsidR="007275FD" w:rsidRPr="0090797F" w:rsidRDefault="007275FD"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Description of the study area</w:t>
      </w:r>
    </w:p>
    <w:p w:rsidR="009E7E8E" w:rsidRPr="0090797F" w:rsidRDefault="00E45A89" w:rsidP="0090797F">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The study was carried out in the Bihar</w:t>
      </w:r>
      <w:r w:rsidR="0072599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 </w:t>
      </w:r>
      <w:r w:rsidRPr="0072599F">
        <w:rPr>
          <w:rFonts w:ascii="Times New Roman" w:hAnsi="Times New Roman" w:cs="Times New Roman"/>
          <w:strike/>
          <w:color w:val="FF0000"/>
          <w:sz w:val="20"/>
          <w:szCs w:val="20"/>
        </w:rPr>
        <w:t>state of India</w:t>
      </w:r>
      <w:r w:rsidRPr="0090797F">
        <w:rPr>
          <w:rFonts w:ascii="Times New Roman" w:hAnsi="Times New Roman" w:cs="Times New Roman"/>
          <w:color w:val="000000" w:themeColor="text1"/>
          <w:sz w:val="20"/>
          <w:szCs w:val="20"/>
        </w:rPr>
        <w:t xml:space="preserve">. </w:t>
      </w:r>
      <w:r w:rsidR="007275FD" w:rsidRPr="0072599F">
        <w:rPr>
          <w:rFonts w:ascii="Times New Roman" w:hAnsi="Times New Roman" w:cs="Times New Roman"/>
          <w:strike/>
          <w:color w:val="FF0000"/>
          <w:sz w:val="20"/>
          <w:szCs w:val="20"/>
        </w:rPr>
        <w:t>Bihar</w:t>
      </w:r>
      <w:r w:rsidR="0072599F">
        <w:rPr>
          <w:rFonts w:ascii="Times New Roman" w:hAnsi="Times New Roman" w:cs="Times New Roman"/>
          <w:color w:val="000000" w:themeColor="text1"/>
          <w:sz w:val="20"/>
          <w:szCs w:val="20"/>
        </w:rPr>
        <w:t xml:space="preserve"> </w:t>
      </w:r>
      <w:r w:rsidR="0072599F" w:rsidRPr="0072599F">
        <w:rPr>
          <w:rFonts w:ascii="Times New Roman" w:hAnsi="Times New Roman" w:cs="Times New Roman"/>
          <w:color w:val="00B050"/>
          <w:sz w:val="20"/>
          <w:szCs w:val="20"/>
        </w:rPr>
        <w:t>which</w:t>
      </w:r>
      <w:r w:rsidR="007275FD" w:rsidRPr="0090797F">
        <w:rPr>
          <w:rFonts w:ascii="Times New Roman" w:hAnsi="Times New Roman" w:cs="Times New Roman"/>
          <w:color w:val="000000" w:themeColor="text1"/>
          <w:sz w:val="20"/>
          <w:szCs w:val="20"/>
        </w:rPr>
        <w:t xml:space="preserve"> is situated in the eastern part of India in between latitudes 24°20'10"N and 27°31'15"N and longitudes 83°19'50"E and 88°17'40"E. It is an entirely land–locked state, in a subtropical region of the temperate zone.</w:t>
      </w:r>
      <w:r w:rsidR="009E7E8E" w:rsidRPr="0090797F">
        <w:rPr>
          <w:rFonts w:ascii="Times New Roman" w:hAnsi="Times New Roman" w:cs="Times New Roman"/>
          <w:color w:val="000000" w:themeColor="text1"/>
          <w:sz w:val="20"/>
          <w:szCs w:val="20"/>
        </w:rPr>
        <w:t xml:space="preserve"> The experimental site situated on the bank of the river Burhi Gandak at Pusa located in Samastipur, district of Bihar. </w:t>
      </w:r>
      <w:r w:rsidR="005D0385" w:rsidRPr="0090797F">
        <w:rPr>
          <w:rFonts w:ascii="Times New Roman" w:hAnsi="Times New Roman" w:cs="Times New Roman"/>
          <w:color w:val="000000" w:themeColor="text1"/>
          <w:sz w:val="20"/>
          <w:szCs w:val="20"/>
        </w:rPr>
        <w:t>The experimental research farm is situated at 25</w:t>
      </w:r>
      <w:r w:rsidR="005D0385" w:rsidRPr="0090797F">
        <w:rPr>
          <w:rFonts w:ascii="Times New Roman" w:hAnsi="Times New Roman" w:cs="Times New Roman"/>
          <w:color w:val="000000" w:themeColor="text1"/>
          <w:sz w:val="20"/>
          <w:szCs w:val="20"/>
          <w:vertAlign w:val="superscript"/>
        </w:rPr>
        <w:t>0</w:t>
      </w:r>
      <w:r w:rsidR="005D0385" w:rsidRPr="0090797F">
        <w:rPr>
          <w:rFonts w:ascii="Times New Roman" w:hAnsi="Times New Roman" w:cs="Times New Roman"/>
          <w:color w:val="000000" w:themeColor="text1"/>
          <w:sz w:val="20"/>
          <w:szCs w:val="20"/>
        </w:rPr>
        <w:t>98’N latitude, 85</w:t>
      </w:r>
      <w:r w:rsidR="005D0385" w:rsidRPr="0090797F">
        <w:rPr>
          <w:rFonts w:ascii="Times New Roman" w:hAnsi="Times New Roman" w:cs="Times New Roman"/>
          <w:color w:val="000000" w:themeColor="text1"/>
          <w:sz w:val="20"/>
          <w:szCs w:val="20"/>
          <w:vertAlign w:val="superscript"/>
        </w:rPr>
        <w:t>0</w:t>
      </w:r>
      <w:r w:rsidR="005D0385" w:rsidRPr="0090797F">
        <w:rPr>
          <w:rFonts w:ascii="Times New Roman" w:hAnsi="Times New Roman" w:cs="Times New Roman"/>
          <w:color w:val="000000" w:themeColor="text1"/>
          <w:sz w:val="20"/>
          <w:szCs w:val="20"/>
        </w:rPr>
        <w:t>67’E longitude and at an altitude 52.0 m above mean sea level and annual rain fall is about 1000 mm.</w:t>
      </w:r>
    </w:p>
    <w:p w:rsidR="009E7E8E" w:rsidRPr="0090797F" w:rsidRDefault="009E7E8E"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Soil condition of experimental site</w:t>
      </w:r>
    </w:p>
    <w:p w:rsidR="00C14386" w:rsidRPr="0090797F" w:rsidRDefault="005D0385" w:rsidP="0090797F">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 xml:space="preserve">The field experiment was conducted for three consecutive years first </w:t>
      </w:r>
      <w:r w:rsidR="00417310" w:rsidRPr="0090797F">
        <w:rPr>
          <w:rFonts w:ascii="Times New Roman" w:hAnsi="Times New Roman" w:cs="Times New Roman"/>
          <w:color w:val="000000" w:themeColor="text1"/>
          <w:sz w:val="20"/>
          <w:szCs w:val="20"/>
        </w:rPr>
        <w:t>year</w:t>
      </w:r>
      <w:r w:rsidRPr="0090797F">
        <w:rPr>
          <w:rFonts w:ascii="Times New Roman" w:hAnsi="Times New Roman" w:cs="Times New Roman"/>
          <w:color w:val="000000" w:themeColor="text1"/>
          <w:sz w:val="20"/>
          <w:szCs w:val="20"/>
        </w:rPr>
        <w:t xml:space="preserve"> as main plant crop </w:t>
      </w:r>
      <w:r w:rsidR="00524149" w:rsidRPr="0090797F">
        <w:rPr>
          <w:rFonts w:ascii="Times New Roman" w:hAnsi="Times New Roman" w:cs="Times New Roman"/>
          <w:color w:val="000000" w:themeColor="text1"/>
          <w:sz w:val="20"/>
          <w:szCs w:val="20"/>
        </w:rPr>
        <w:t xml:space="preserve">followed by </w:t>
      </w:r>
      <w:r w:rsidRPr="0090797F">
        <w:rPr>
          <w:rFonts w:ascii="Times New Roman" w:hAnsi="Times New Roman" w:cs="Times New Roman"/>
          <w:color w:val="000000" w:themeColor="text1"/>
          <w:sz w:val="20"/>
          <w:szCs w:val="20"/>
        </w:rPr>
        <w:t>two years in ratoon-crop at Research Farm</w:t>
      </w:r>
      <w:r w:rsidR="00524149" w:rsidRPr="0090797F">
        <w:rPr>
          <w:rFonts w:ascii="Times New Roman" w:hAnsi="Times New Roman" w:cs="Times New Roman"/>
          <w:color w:val="000000" w:themeColor="text1"/>
          <w:sz w:val="20"/>
          <w:szCs w:val="20"/>
        </w:rPr>
        <w:t xml:space="preserve"> of </w:t>
      </w:r>
      <w:r w:rsidRPr="0090797F">
        <w:rPr>
          <w:rFonts w:ascii="Times New Roman" w:hAnsi="Times New Roman" w:cs="Times New Roman"/>
          <w:color w:val="000000" w:themeColor="text1"/>
          <w:sz w:val="20"/>
          <w:szCs w:val="20"/>
        </w:rPr>
        <w:t xml:space="preserve">Dr. Rajendra Prasad Central Agricultural University, Pusa </w:t>
      </w:r>
      <w:r w:rsidR="00524149"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Samastipur</w:t>
      </w:r>
      <w:r w:rsidR="00524149"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 Bihar.</w:t>
      </w:r>
      <w:r w:rsidR="00393349" w:rsidRPr="00393349">
        <w:rPr>
          <w:rFonts w:ascii="Times New Roman" w:hAnsi="Times New Roman" w:cs="Times New Roman"/>
          <w:color w:val="000000" w:themeColor="text1"/>
          <w:sz w:val="20"/>
          <w:szCs w:val="20"/>
        </w:rPr>
        <w:t xml:space="preserve"> </w:t>
      </w:r>
      <w:r w:rsidR="00393349" w:rsidRPr="00393349">
        <w:rPr>
          <w:rFonts w:ascii="Times New Roman" w:hAnsi="Times New Roman" w:cs="Times New Roman"/>
          <w:color w:val="00B050"/>
          <w:sz w:val="20"/>
          <w:szCs w:val="20"/>
        </w:rPr>
        <w:t>The climate of Pusa belongs to subtropical climatic region of India</w:t>
      </w:r>
      <w:r w:rsidR="00393349" w:rsidRPr="0090797F">
        <w:rPr>
          <w:rFonts w:ascii="Times New Roman" w:hAnsi="Times New Roman" w:cs="Times New Roman"/>
          <w:color w:val="000000" w:themeColor="text1"/>
          <w:sz w:val="20"/>
          <w:szCs w:val="20"/>
        </w:rPr>
        <w:t xml:space="preserve">. </w:t>
      </w:r>
      <w:r w:rsidRPr="0090797F">
        <w:rPr>
          <w:rFonts w:ascii="Times New Roman" w:hAnsi="Times New Roman" w:cs="Times New Roman"/>
          <w:color w:val="000000" w:themeColor="text1"/>
          <w:sz w:val="20"/>
          <w:szCs w:val="20"/>
        </w:rPr>
        <w:t xml:space="preserve"> </w:t>
      </w:r>
      <w:r w:rsidR="009E7E8E" w:rsidRPr="0090797F">
        <w:rPr>
          <w:rFonts w:ascii="Times New Roman" w:hAnsi="Times New Roman" w:cs="Times New Roman"/>
          <w:color w:val="000000" w:themeColor="text1"/>
          <w:sz w:val="20"/>
          <w:szCs w:val="20"/>
        </w:rPr>
        <w:t xml:space="preserve">The experiment was executed on medium upland having uniform in topography. The experimental site comes under </w:t>
      </w:r>
      <w:r w:rsidR="0072599F" w:rsidRPr="0072599F">
        <w:rPr>
          <w:rFonts w:ascii="Times New Roman" w:hAnsi="Times New Roman" w:cs="Times New Roman"/>
          <w:color w:val="00B050"/>
          <w:sz w:val="20"/>
          <w:szCs w:val="20"/>
        </w:rPr>
        <w:t>ustic</w:t>
      </w:r>
      <w:r w:rsidR="0072599F" w:rsidRPr="0090797F">
        <w:rPr>
          <w:rFonts w:ascii="Times New Roman" w:hAnsi="Times New Roman" w:cs="Times New Roman"/>
          <w:color w:val="000000" w:themeColor="text1"/>
          <w:sz w:val="20"/>
          <w:szCs w:val="20"/>
        </w:rPr>
        <w:t xml:space="preserve"> </w:t>
      </w:r>
      <w:r w:rsidR="009E7E8E" w:rsidRPr="0090797F">
        <w:rPr>
          <w:rFonts w:ascii="Times New Roman" w:hAnsi="Times New Roman" w:cs="Times New Roman"/>
          <w:color w:val="000000" w:themeColor="text1"/>
          <w:sz w:val="20"/>
          <w:szCs w:val="20"/>
        </w:rPr>
        <w:t>moisture regime</w:t>
      </w:r>
      <w:r w:rsidR="002A6625" w:rsidRPr="0090797F">
        <w:rPr>
          <w:rFonts w:ascii="Times New Roman" w:hAnsi="Times New Roman" w:cs="Times New Roman"/>
          <w:color w:val="000000" w:themeColor="text1"/>
          <w:sz w:val="20"/>
          <w:szCs w:val="20"/>
        </w:rPr>
        <w:t xml:space="preserve">. The experimental soil belongs to </w:t>
      </w:r>
      <w:r w:rsidR="0072599F" w:rsidRPr="0072599F">
        <w:rPr>
          <w:rFonts w:ascii="Times New Roman" w:hAnsi="Times New Roman" w:cs="Times New Roman"/>
          <w:color w:val="00B050"/>
          <w:sz w:val="20"/>
          <w:szCs w:val="20"/>
        </w:rPr>
        <w:t>entisols</w:t>
      </w:r>
      <w:r w:rsidR="0072599F" w:rsidRPr="0090797F">
        <w:rPr>
          <w:rFonts w:ascii="Times New Roman" w:hAnsi="Times New Roman" w:cs="Times New Roman"/>
          <w:color w:val="000000" w:themeColor="text1"/>
          <w:sz w:val="20"/>
          <w:szCs w:val="20"/>
        </w:rPr>
        <w:t xml:space="preserve"> </w:t>
      </w:r>
      <w:r w:rsidR="002A6625" w:rsidRPr="0090797F">
        <w:rPr>
          <w:rFonts w:ascii="Times New Roman" w:hAnsi="Times New Roman" w:cs="Times New Roman"/>
          <w:color w:val="000000" w:themeColor="text1"/>
          <w:sz w:val="20"/>
          <w:szCs w:val="20"/>
        </w:rPr>
        <w:t xml:space="preserve">soil order, </w:t>
      </w:r>
      <w:r w:rsidR="0072599F" w:rsidRPr="0072599F">
        <w:rPr>
          <w:rFonts w:ascii="Times New Roman" w:hAnsi="Times New Roman" w:cs="Times New Roman"/>
          <w:color w:val="00B050"/>
          <w:sz w:val="20"/>
          <w:szCs w:val="20"/>
        </w:rPr>
        <w:t>fluvents</w:t>
      </w:r>
      <w:r w:rsidR="0072599F" w:rsidRPr="0090797F">
        <w:rPr>
          <w:rFonts w:ascii="Times New Roman" w:hAnsi="Times New Roman" w:cs="Times New Roman"/>
          <w:color w:val="000000" w:themeColor="text1"/>
          <w:sz w:val="20"/>
          <w:szCs w:val="20"/>
        </w:rPr>
        <w:t xml:space="preserve"> </w:t>
      </w:r>
      <w:r w:rsidR="002A6625" w:rsidRPr="0090797F">
        <w:rPr>
          <w:rFonts w:ascii="Times New Roman" w:hAnsi="Times New Roman" w:cs="Times New Roman"/>
          <w:color w:val="000000" w:themeColor="text1"/>
          <w:sz w:val="20"/>
          <w:szCs w:val="20"/>
        </w:rPr>
        <w:t xml:space="preserve">suborder and great group </w:t>
      </w:r>
      <w:r w:rsidR="0072599F" w:rsidRPr="0072599F">
        <w:rPr>
          <w:rFonts w:ascii="Times New Roman" w:hAnsi="Times New Roman" w:cs="Times New Roman"/>
          <w:color w:val="00B050"/>
          <w:sz w:val="20"/>
          <w:szCs w:val="20"/>
        </w:rPr>
        <w:t>typic ustifluvent</w:t>
      </w:r>
      <w:r w:rsidR="002A6625" w:rsidRPr="0090797F">
        <w:rPr>
          <w:rFonts w:ascii="Times New Roman" w:hAnsi="Times New Roman" w:cs="Times New Roman"/>
          <w:color w:val="000000" w:themeColor="text1"/>
          <w:sz w:val="20"/>
          <w:szCs w:val="20"/>
        </w:rPr>
        <w:t xml:space="preserve">. </w:t>
      </w:r>
      <w:r w:rsidR="002A6625" w:rsidRPr="00393349">
        <w:rPr>
          <w:rFonts w:ascii="Times New Roman" w:hAnsi="Times New Roman" w:cs="Times New Roman"/>
          <w:strike/>
          <w:color w:val="FF0000"/>
          <w:sz w:val="20"/>
          <w:szCs w:val="20"/>
        </w:rPr>
        <w:t>The climate of Pusa belongs to</w:t>
      </w:r>
      <w:r w:rsidR="009E7E8E" w:rsidRPr="00393349">
        <w:rPr>
          <w:rFonts w:ascii="Times New Roman" w:hAnsi="Times New Roman" w:cs="Times New Roman"/>
          <w:strike/>
          <w:color w:val="FF0000"/>
          <w:sz w:val="20"/>
          <w:szCs w:val="20"/>
        </w:rPr>
        <w:t xml:space="preserve"> subtropical climatic region of India.</w:t>
      </w:r>
      <w:r w:rsidR="009E7E8E" w:rsidRPr="0090797F">
        <w:rPr>
          <w:rFonts w:ascii="Times New Roman" w:hAnsi="Times New Roman" w:cs="Times New Roman"/>
          <w:color w:val="000000" w:themeColor="text1"/>
          <w:sz w:val="20"/>
          <w:szCs w:val="20"/>
        </w:rPr>
        <w:t xml:space="preserve"> The experimental soil had sandy loam textural class</w:t>
      </w:r>
      <w:r w:rsidR="002A6625" w:rsidRPr="0090797F">
        <w:rPr>
          <w:rFonts w:ascii="Times New Roman" w:hAnsi="Times New Roman" w:cs="Times New Roman"/>
          <w:color w:val="000000" w:themeColor="text1"/>
          <w:sz w:val="20"/>
          <w:szCs w:val="20"/>
        </w:rPr>
        <w:t xml:space="preserve"> as pe</w:t>
      </w:r>
      <w:r w:rsidR="00417310" w:rsidRPr="0090797F">
        <w:rPr>
          <w:rFonts w:ascii="Times New Roman" w:hAnsi="Times New Roman" w:cs="Times New Roman"/>
          <w:color w:val="000000" w:themeColor="text1"/>
          <w:sz w:val="20"/>
          <w:szCs w:val="20"/>
        </w:rPr>
        <w:t xml:space="preserve">r whitney’s textural triangle. </w:t>
      </w:r>
      <w:r w:rsidR="002A6625" w:rsidRPr="0090797F">
        <w:rPr>
          <w:rFonts w:ascii="Times New Roman" w:hAnsi="Times New Roman" w:cs="Times New Roman"/>
          <w:color w:val="000000" w:themeColor="text1"/>
          <w:sz w:val="20"/>
          <w:szCs w:val="20"/>
        </w:rPr>
        <w:t>Soil is calcareous in nature and the soil contains free calcium carbonate approximately 34%. Soil i</w:t>
      </w:r>
      <w:r w:rsidR="008E22F2" w:rsidRPr="0090797F">
        <w:rPr>
          <w:rFonts w:ascii="Times New Roman" w:hAnsi="Times New Roman" w:cs="Times New Roman"/>
          <w:color w:val="000000" w:themeColor="text1"/>
          <w:sz w:val="20"/>
          <w:szCs w:val="20"/>
        </w:rPr>
        <w:t xml:space="preserve">s moderately fertile in nature, </w:t>
      </w:r>
      <w:r w:rsidR="009E7E8E" w:rsidRPr="0090797F">
        <w:rPr>
          <w:rFonts w:ascii="Times New Roman" w:hAnsi="Times New Roman" w:cs="Times New Roman"/>
          <w:color w:val="000000" w:themeColor="text1"/>
          <w:sz w:val="20"/>
          <w:szCs w:val="20"/>
        </w:rPr>
        <w:t>with bulk density of 1.</w:t>
      </w:r>
      <w:r w:rsidR="00417310" w:rsidRPr="0090797F">
        <w:rPr>
          <w:rFonts w:ascii="Times New Roman" w:hAnsi="Times New Roman" w:cs="Times New Roman"/>
          <w:color w:val="000000" w:themeColor="text1"/>
          <w:sz w:val="20"/>
          <w:szCs w:val="20"/>
        </w:rPr>
        <w:t>39</w:t>
      </w:r>
      <w:r w:rsidR="009E7E8E" w:rsidRPr="0090797F">
        <w:rPr>
          <w:rFonts w:ascii="Times New Roman" w:hAnsi="Times New Roman" w:cs="Times New Roman"/>
          <w:color w:val="000000" w:themeColor="text1"/>
          <w:sz w:val="20"/>
          <w:szCs w:val="20"/>
        </w:rPr>
        <w:t xml:space="preserve"> Mg m</w:t>
      </w:r>
      <w:r w:rsidR="009E7E8E" w:rsidRPr="0090797F">
        <w:rPr>
          <w:rFonts w:ascii="Times New Roman" w:hAnsi="Times New Roman" w:cs="Times New Roman"/>
          <w:color w:val="000000" w:themeColor="text1"/>
          <w:sz w:val="20"/>
          <w:szCs w:val="20"/>
          <w:vertAlign w:val="superscript"/>
        </w:rPr>
        <w:t>-3</w:t>
      </w:r>
      <w:r w:rsidR="009E7E8E" w:rsidRPr="0090797F">
        <w:rPr>
          <w:rFonts w:ascii="Times New Roman" w:hAnsi="Times New Roman" w:cs="Times New Roman"/>
          <w:color w:val="000000" w:themeColor="text1"/>
          <w:sz w:val="20"/>
          <w:szCs w:val="20"/>
        </w:rPr>
        <w:t>.</w:t>
      </w:r>
      <w:r w:rsidR="002A6625" w:rsidRPr="0090797F">
        <w:rPr>
          <w:rFonts w:ascii="Times New Roman" w:hAnsi="Times New Roman" w:cs="Times New Roman"/>
          <w:color w:val="000000" w:themeColor="text1"/>
          <w:sz w:val="20"/>
          <w:szCs w:val="20"/>
        </w:rPr>
        <w:t xml:space="preserve"> The </w:t>
      </w:r>
      <w:r w:rsidR="002A6625" w:rsidRPr="0090797F">
        <w:rPr>
          <w:rFonts w:ascii="Times New Roman" w:hAnsi="Times New Roman" w:cs="Times New Roman"/>
          <w:color w:val="000000" w:themeColor="text1"/>
          <w:sz w:val="20"/>
          <w:szCs w:val="20"/>
        </w:rPr>
        <w:lastRenderedPageBreak/>
        <w:t xml:space="preserve">analysis of initial experimental soil indicates slightly alkaline </w:t>
      </w:r>
      <w:r w:rsidRPr="0090797F">
        <w:rPr>
          <w:rFonts w:ascii="Times New Roman" w:hAnsi="Times New Roman" w:cs="Times New Roman"/>
          <w:color w:val="000000" w:themeColor="text1"/>
          <w:sz w:val="20"/>
          <w:szCs w:val="20"/>
        </w:rPr>
        <w:t>having pH (1:2.5) 8.25, EC 0.</w:t>
      </w:r>
      <w:r w:rsidR="00434538" w:rsidRPr="0090797F">
        <w:rPr>
          <w:rFonts w:ascii="Times New Roman" w:hAnsi="Times New Roman" w:cs="Times New Roman"/>
          <w:color w:val="000000" w:themeColor="text1"/>
          <w:sz w:val="20"/>
          <w:szCs w:val="20"/>
        </w:rPr>
        <w:t>29</w:t>
      </w:r>
      <w:r w:rsidRPr="0090797F">
        <w:rPr>
          <w:rFonts w:ascii="Times New Roman" w:hAnsi="Times New Roman" w:cs="Times New Roman"/>
          <w:color w:val="000000" w:themeColor="text1"/>
          <w:sz w:val="20"/>
          <w:szCs w:val="20"/>
        </w:rPr>
        <w:t xml:space="preserve"> dsm</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CaCO</w:t>
      </w:r>
      <w:r w:rsidRPr="0090797F">
        <w:rPr>
          <w:rFonts w:ascii="Times New Roman" w:hAnsi="Times New Roman" w:cs="Times New Roman"/>
          <w:color w:val="000000" w:themeColor="text1"/>
          <w:sz w:val="20"/>
          <w:szCs w:val="20"/>
          <w:vertAlign w:val="subscript"/>
        </w:rPr>
        <w:t>3</w:t>
      </w:r>
      <w:r w:rsidRPr="0090797F">
        <w:rPr>
          <w:rFonts w:ascii="Times New Roman" w:hAnsi="Times New Roman" w:cs="Times New Roman"/>
          <w:color w:val="000000" w:themeColor="text1"/>
          <w:sz w:val="20"/>
          <w:szCs w:val="20"/>
        </w:rPr>
        <w:t xml:space="preserve"> 31.63%, low in organic carbon 4.5g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medium in available N 228.0 kgha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medium in P</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w:t>
      </w:r>
      <w:r w:rsidRPr="0090797F">
        <w:rPr>
          <w:rFonts w:ascii="Times New Roman" w:hAnsi="Times New Roman" w:cs="Times New Roman"/>
          <w:color w:val="000000" w:themeColor="text1"/>
          <w:sz w:val="20"/>
          <w:szCs w:val="20"/>
          <w:vertAlign w:val="subscript"/>
        </w:rPr>
        <w:t>5</w:t>
      </w:r>
      <w:r w:rsidRPr="0090797F">
        <w:rPr>
          <w:rFonts w:ascii="Times New Roman" w:hAnsi="Times New Roman" w:cs="Times New Roman"/>
          <w:color w:val="000000" w:themeColor="text1"/>
          <w:sz w:val="20"/>
          <w:szCs w:val="20"/>
        </w:rPr>
        <w:t xml:space="preserve"> 22.2 kg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and low in K</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 1</w:t>
      </w:r>
      <w:r w:rsidR="00434538" w:rsidRPr="0090797F">
        <w:rPr>
          <w:rFonts w:ascii="Times New Roman" w:hAnsi="Times New Roman" w:cs="Times New Roman"/>
          <w:color w:val="000000" w:themeColor="text1"/>
          <w:sz w:val="20"/>
          <w:szCs w:val="20"/>
        </w:rPr>
        <w:t>12</w:t>
      </w:r>
      <w:r w:rsidRPr="0090797F">
        <w:rPr>
          <w:rFonts w:ascii="Times New Roman" w:hAnsi="Times New Roman" w:cs="Times New Roman"/>
          <w:color w:val="000000" w:themeColor="text1"/>
          <w:sz w:val="20"/>
          <w:szCs w:val="20"/>
        </w:rPr>
        <w:t>.1 kg ha</w:t>
      </w:r>
      <w:r w:rsidRPr="0090797F">
        <w:rPr>
          <w:rFonts w:ascii="Times New Roman" w:hAnsi="Times New Roman" w:cs="Times New Roman"/>
          <w:color w:val="000000" w:themeColor="text1"/>
          <w:sz w:val="20"/>
          <w:szCs w:val="20"/>
          <w:vertAlign w:val="superscript"/>
        </w:rPr>
        <w:t>-1</w:t>
      </w:r>
      <w:r w:rsidR="002A6625" w:rsidRPr="0090797F">
        <w:rPr>
          <w:rFonts w:ascii="Times New Roman" w:hAnsi="Times New Roman" w:cs="Times New Roman"/>
          <w:color w:val="000000" w:themeColor="text1"/>
          <w:sz w:val="20"/>
          <w:szCs w:val="20"/>
        </w:rPr>
        <w:t>.</w:t>
      </w:r>
    </w:p>
    <w:p w:rsidR="00E45A89" w:rsidRPr="0090797F" w:rsidRDefault="00E45A89" w:rsidP="0090797F">
      <w:pPr>
        <w:spacing w:after="0"/>
        <w:jc w:val="both"/>
        <w:rPr>
          <w:rFonts w:ascii="Times New Roman" w:hAnsi="Times New Roman" w:cs="Times New Roman"/>
          <w:b/>
          <w:bCs/>
          <w:color w:val="000000"/>
          <w:sz w:val="20"/>
          <w:szCs w:val="20"/>
        </w:rPr>
      </w:pPr>
      <w:r w:rsidRPr="0090797F">
        <w:rPr>
          <w:rFonts w:ascii="Times New Roman" w:hAnsi="Times New Roman" w:cs="Times New Roman"/>
          <w:b/>
          <w:bCs/>
          <w:color w:val="000000"/>
          <w:sz w:val="20"/>
          <w:szCs w:val="20"/>
        </w:rPr>
        <w:t>Climate Requirement</w:t>
      </w:r>
    </w:p>
    <w:p w:rsidR="00886466" w:rsidRPr="0090797F" w:rsidRDefault="003C23A5" w:rsidP="0090797F">
      <w:pPr>
        <w:pStyle w:val="NoSpacing"/>
        <w:spacing w:line="276" w:lineRule="auto"/>
        <w:ind w:firstLine="720"/>
        <w:jc w:val="both"/>
        <w:rPr>
          <w:rFonts w:ascii="Times New Roman" w:hAnsi="Times New Roman"/>
          <w:sz w:val="20"/>
          <w:szCs w:val="20"/>
        </w:rPr>
      </w:pPr>
      <w:r w:rsidRPr="0090797F">
        <w:rPr>
          <w:rFonts w:ascii="Times New Roman" w:hAnsi="Times New Roman"/>
          <w:sz w:val="20"/>
          <w:szCs w:val="20"/>
        </w:rPr>
        <w:t xml:space="preserve">Sugarcane grows successfully in regions where the climate is more or less tropical but it may also grow in sub tropics too as in north India. </w:t>
      </w:r>
      <w:r w:rsidRPr="00393349">
        <w:rPr>
          <w:rFonts w:ascii="Times New Roman" w:hAnsi="Times New Roman"/>
          <w:b/>
          <w:bCs/>
          <w:color w:val="00B050"/>
          <w:sz w:val="20"/>
          <w:szCs w:val="20"/>
        </w:rPr>
        <w:t>Rainfall</w:t>
      </w:r>
      <w:r w:rsidRPr="0090797F">
        <w:rPr>
          <w:rFonts w:ascii="Times New Roman" w:hAnsi="Times New Roman"/>
          <w:b/>
          <w:bCs/>
          <w:i/>
          <w:iCs/>
          <w:sz w:val="20"/>
          <w:szCs w:val="20"/>
        </w:rPr>
        <w:t>:</w:t>
      </w:r>
      <w:r w:rsidRPr="0090797F">
        <w:rPr>
          <w:rFonts w:ascii="Times New Roman" w:hAnsi="Times New Roman"/>
          <w:sz w:val="20"/>
          <w:szCs w:val="20"/>
        </w:rPr>
        <w:t xml:space="preserve"> A total rainfall between 1100 </w:t>
      </w:r>
      <w:r w:rsidR="00955FFD">
        <w:rPr>
          <w:rFonts w:ascii="Times New Roman" w:hAnsi="Times New Roman"/>
          <w:sz w:val="20"/>
          <w:szCs w:val="20"/>
        </w:rPr>
        <w:t>-</w:t>
      </w:r>
      <w:r w:rsidRPr="0090797F">
        <w:rPr>
          <w:rFonts w:ascii="Times New Roman" w:hAnsi="Times New Roman"/>
          <w:sz w:val="20"/>
          <w:szCs w:val="20"/>
        </w:rPr>
        <w:t xml:space="preserve"> 1500 mm is required during the vegetative growth followed by a dry period for ripening. </w:t>
      </w:r>
      <w:r w:rsidRPr="00393349">
        <w:rPr>
          <w:rFonts w:ascii="Times New Roman" w:hAnsi="Times New Roman"/>
          <w:b/>
          <w:bCs/>
          <w:color w:val="00B050"/>
          <w:sz w:val="20"/>
          <w:szCs w:val="20"/>
        </w:rPr>
        <w:t>Temperature</w:t>
      </w:r>
      <w:r w:rsidRPr="0090797F">
        <w:rPr>
          <w:rFonts w:ascii="Times New Roman" w:hAnsi="Times New Roman"/>
          <w:b/>
          <w:bCs/>
          <w:i/>
          <w:iCs/>
          <w:sz w:val="20"/>
          <w:szCs w:val="20"/>
        </w:rPr>
        <w:t>:</w:t>
      </w:r>
      <w:r w:rsidRPr="0090797F">
        <w:rPr>
          <w:rFonts w:ascii="Times New Roman" w:hAnsi="Times New Roman"/>
          <w:sz w:val="20"/>
          <w:szCs w:val="20"/>
        </w:rPr>
        <w:t xml:space="preserve"> Growth of sugarcane requires a wide temperature </w:t>
      </w:r>
      <w:r w:rsidRPr="00393349">
        <w:rPr>
          <w:rFonts w:ascii="Times New Roman" w:hAnsi="Times New Roman"/>
          <w:strike/>
          <w:color w:val="FF0000"/>
          <w:sz w:val="20"/>
          <w:szCs w:val="20"/>
        </w:rPr>
        <w:t>range from</w:t>
      </w:r>
      <w:r w:rsidRPr="0090797F">
        <w:rPr>
          <w:rFonts w:ascii="Times New Roman" w:hAnsi="Times New Roman"/>
          <w:sz w:val="20"/>
          <w:szCs w:val="20"/>
        </w:rPr>
        <w:t xml:space="preserve"> over 38°C. Optimum temperature required for germination is 27° to 33°C. Temperature below 27°C is injurious to the cane, reduce tillers and above 38°C adversely affect the sprouting. </w:t>
      </w:r>
      <w:r w:rsidRPr="00393349">
        <w:rPr>
          <w:rFonts w:ascii="Times New Roman" w:hAnsi="Times New Roman"/>
          <w:b/>
          <w:bCs/>
          <w:sz w:val="20"/>
          <w:szCs w:val="20"/>
        </w:rPr>
        <w:t>Ideal</w:t>
      </w:r>
      <w:r w:rsidRPr="00393349">
        <w:rPr>
          <w:rFonts w:ascii="Times New Roman" w:hAnsi="Times New Roman"/>
          <w:b/>
          <w:bCs/>
          <w:i/>
          <w:iCs/>
          <w:sz w:val="20"/>
          <w:szCs w:val="20"/>
        </w:rPr>
        <w:t xml:space="preserve"> </w:t>
      </w:r>
      <w:r w:rsidRPr="00393349">
        <w:rPr>
          <w:rFonts w:ascii="Times New Roman" w:hAnsi="Times New Roman"/>
          <w:b/>
          <w:bCs/>
          <w:sz w:val="20"/>
          <w:szCs w:val="20"/>
        </w:rPr>
        <w:t>temperature</w:t>
      </w:r>
      <w:r w:rsidR="00393349">
        <w:rPr>
          <w:rFonts w:ascii="Times New Roman" w:hAnsi="Times New Roman"/>
          <w:b/>
          <w:bCs/>
          <w:sz w:val="20"/>
          <w:szCs w:val="20"/>
        </w:rPr>
        <w:t xml:space="preserve"> </w:t>
      </w:r>
      <w:r w:rsidRPr="00393349">
        <w:rPr>
          <w:rFonts w:ascii="Times New Roman" w:hAnsi="Times New Roman"/>
          <w:sz w:val="20"/>
          <w:szCs w:val="20"/>
        </w:rPr>
        <w:t>requires for</w:t>
      </w:r>
      <w:r w:rsidR="00393349">
        <w:rPr>
          <w:rFonts w:ascii="Times New Roman" w:hAnsi="Times New Roman"/>
          <w:sz w:val="20"/>
          <w:szCs w:val="20"/>
        </w:rPr>
        <w:t xml:space="preserve"> </w:t>
      </w:r>
      <w:r w:rsidR="00393349" w:rsidRPr="00393349">
        <w:rPr>
          <w:rFonts w:ascii="Times New Roman" w:hAnsi="Times New Roman"/>
          <w:color w:val="00B050"/>
          <w:sz w:val="20"/>
          <w:szCs w:val="20"/>
        </w:rPr>
        <w:t>carbon</w:t>
      </w:r>
      <w:r w:rsidR="00393349" w:rsidRPr="0090797F">
        <w:rPr>
          <w:rFonts w:ascii="Times New Roman" w:hAnsi="Times New Roman"/>
          <w:sz w:val="20"/>
          <w:szCs w:val="20"/>
        </w:rPr>
        <w:t xml:space="preserve"> </w:t>
      </w:r>
      <w:r w:rsidRPr="0090797F">
        <w:rPr>
          <w:rFonts w:ascii="Times New Roman" w:hAnsi="Times New Roman"/>
          <w:sz w:val="20"/>
          <w:szCs w:val="20"/>
        </w:rPr>
        <w:t>assimilation</w:t>
      </w:r>
      <w:r w:rsidR="00393349">
        <w:rPr>
          <w:rFonts w:ascii="Times New Roman" w:hAnsi="Times New Roman"/>
          <w:color w:val="00B050"/>
          <w:sz w:val="20"/>
          <w:szCs w:val="20"/>
        </w:rPr>
        <w:t xml:space="preserve"> and</w:t>
      </w:r>
      <w:r w:rsidR="00393349" w:rsidRPr="00393349">
        <w:rPr>
          <w:rFonts w:ascii="Times New Roman" w:hAnsi="Times New Roman"/>
          <w:sz w:val="20"/>
          <w:szCs w:val="20"/>
        </w:rPr>
        <w:t xml:space="preserve"> </w:t>
      </w:r>
      <w:r w:rsidR="00393349" w:rsidRPr="00393349">
        <w:rPr>
          <w:rFonts w:ascii="Times New Roman" w:hAnsi="Times New Roman"/>
          <w:color w:val="00B050"/>
          <w:sz w:val="20"/>
          <w:szCs w:val="20"/>
        </w:rPr>
        <w:t>sugar synthesis</w:t>
      </w:r>
      <w:r w:rsidR="00393349">
        <w:rPr>
          <w:rFonts w:ascii="Times New Roman" w:hAnsi="Times New Roman"/>
          <w:sz w:val="20"/>
          <w:szCs w:val="20"/>
        </w:rPr>
        <w:t xml:space="preserve"> </w:t>
      </w:r>
      <w:r w:rsidR="00393349" w:rsidRPr="00393349">
        <w:rPr>
          <w:rFonts w:ascii="Times New Roman" w:hAnsi="Times New Roman"/>
          <w:color w:val="00B050"/>
          <w:sz w:val="20"/>
          <w:szCs w:val="20"/>
        </w:rPr>
        <w:t xml:space="preserve">is about </w:t>
      </w:r>
      <w:r w:rsidR="00393349">
        <w:rPr>
          <w:rFonts w:ascii="Times New Roman" w:hAnsi="Times New Roman"/>
          <w:sz w:val="20"/>
          <w:szCs w:val="20"/>
        </w:rPr>
        <w:t xml:space="preserve">30°C </w:t>
      </w:r>
      <w:r w:rsidR="00393349" w:rsidRPr="00393349">
        <w:rPr>
          <w:rFonts w:ascii="Times New Roman" w:hAnsi="Times New Roman"/>
          <w:strike/>
          <w:color w:val="FF0000"/>
          <w:sz w:val="20"/>
          <w:szCs w:val="20"/>
        </w:rPr>
        <w:t xml:space="preserve">for </w:t>
      </w:r>
      <w:r w:rsidRPr="00393349">
        <w:rPr>
          <w:rFonts w:ascii="Times New Roman" w:hAnsi="Times New Roman"/>
          <w:strike/>
          <w:color w:val="FF0000"/>
          <w:sz w:val="20"/>
          <w:szCs w:val="20"/>
        </w:rPr>
        <w:t>Sugar synthesis</w:t>
      </w:r>
      <w:r w:rsidR="00434538" w:rsidRPr="00393349">
        <w:rPr>
          <w:rFonts w:ascii="Times New Roman" w:hAnsi="Times New Roman"/>
          <w:strike/>
          <w:color w:val="FF0000"/>
          <w:sz w:val="20"/>
          <w:szCs w:val="20"/>
        </w:rPr>
        <w:t xml:space="preserve">: </w:t>
      </w:r>
      <w:r w:rsidRPr="00393349">
        <w:rPr>
          <w:rFonts w:ascii="Times New Roman" w:hAnsi="Times New Roman"/>
          <w:strike/>
          <w:color w:val="FF0000"/>
          <w:sz w:val="20"/>
          <w:szCs w:val="20"/>
        </w:rPr>
        <w:t xml:space="preserve">30°C; </w:t>
      </w:r>
      <w:r w:rsidR="00393349">
        <w:rPr>
          <w:rFonts w:ascii="Times New Roman" w:hAnsi="Times New Roman"/>
          <w:strike/>
          <w:color w:val="FF0000"/>
          <w:sz w:val="20"/>
          <w:szCs w:val="20"/>
        </w:rPr>
        <w:t xml:space="preserve"> </w:t>
      </w:r>
      <w:r w:rsidR="00393349">
        <w:rPr>
          <w:rFonts w:ascii="Times New Roman" w:hAnsi="Times New Roman"/>
          <w:color w:val="00B050"/>
          <w:sz w:val="20"/>
          <w:szCs w:val="20"/>
        </w:rPr>
        <w:t xml:space="preserve">for </w:t>
      </w:r>
      <w:r w:rsidRPr="0090797F">
        <w:rPr>
          <w:rFonts w:ascii="Times New Roman" w:hAnsi="Times New Roman"/>
          <w:sz w:val="20"/>
          <w:szCs w:val="20"/>
        </w:rPr>
        <w:t>Sugar transport</w:t>
      </w:r>
      <w:r w:rsidR="00434538" w:rsidRPr="0090797F">
        <w:rPr>
          <w:rFonts w:ascii="Times New Roman" w:hAnsi="Times New Roman"/>
          <w:sz w:val="20"/>
          <w:szCs w:val="20"/>
        </w:rPr>
        <w:t xml:space="preserve">: </w:t>
      </w:r>
      <w:r w:rsidRPr="0090797F">
        <w:rPr>
          <w:rFonts w:ascii="Times New Roman" w:hAnsi="Times New Roman"/>
          <w:sz w:val="20"/>
          <w:szCs w:val="20"/>
        </w:rPr>
        <w:t xml:space="preserve">30-35°C; </w:t>
      </w:r>
      <w:r w:rsidR="00393349" w:rsidRPr="00393349">
        <w:rPr>
          <w:rFonts w:ascii="Times New Roman" w:hAnsi="Times New Roman"/>
          <w:color w:val="00B050"/>
          <w:sz w:val="20"/>
          <w:szCs w:val="20"/>
        </w:rPr>
        <w:t>for</w:t>
      </w:r>
      <w:r w:rsidR="00393349">
        <w:rPr>
          <w:rFonts w:ascii="Times New Roman" w:hAnsi="Times New Roman"/>
          <w:sz w:val="20"/>
          <w:szCs w:val="20"/>
        </w:rPr>
        <w:t xml:space="preserve"> </w:t>
      </w:r>
      <w:r w:rsidRPr="0090797F">
        <w:rPr>
          <w:rFonts w:ascii="Times New Roman" w:hAnsi="Times New Roman"/>
          <w:sz w:val="20"/>
          <w:szCs w:val="20"/>
        </w:rPr>
        <w:t>Tillering</w:t>
      </w:r>
      <w:r w:rsidR="00434538" w:rsidRPr="0090797F">
        <w:rPr>
          <w:rFonts w:ascii="Times New Roman" w:hAnsi="Times New Roman"/>
          <w:sz w:val="20"/>
          <w:szCs w:val="20"/>
        </w:rPr>
        <w:t xml:space="preserve">: </w:t>
      </w:r>
      <w:r w:rsidRPr="0090797F">
        <w:rPr>
          <w:rFonts w:ascii="Times New Roman" w:hAnsi="Times New Roman"/>
          <w:sz w:val="20"/>
          <w:szCs w:val="20"/>
        </w:rPr>
        <w:t xml:space="preserve">33.3-34.4°C; </w:t>
      </w:r>
      <w:r w:rsidR="00393349" w:rsidRPr="00393349">
        <w:rPr>
          <w:rFonts w:ascii="Times New Roman" w:hAnsi="Times New Roman"/>
          <w:color w:val="00B050"/>
          <w:sz w:val="20"/>
          <w:szCs w:val="20"/>
        </w:rPr>
        <w:t>for</w:t>
      </w:r>
      <w:r w:rsidR="00393349">
        <w:rPr>
          <w:rFonts w:ascii="Times New Roman" w:hAnsi="Times New Roman"/>
          <w:sz w:val="20"/>
          <w:szCs w:val="20"/>
        </w:rPr>
        <w:t xml:space="preserve"> </w:t>
      </w:r>
      <w:r w:rsidRPr="0090797F">
        <w:rPr>
          <w:rFonts w:ascii="Times New Roman" w:hAnsi="Times New Roman"/>
          <w:sz w:val="20"/>
          <w:szCs w:val="20"/>
        </w:rPr>
        <w:t>Root growth</w:t>
      </w:r>
      <w:r w:rsidR="00434538" w:rsidRPr="0090797F">
        <w:rPr>
          <w:rFonts w:ascii="Times New Roman" w:hAnsi="Times New Roman"/>
          <w:sz w:val="20"/>
          <w:szCs w:val="20"/>
        </w:rPr>
        <w:t xml:space="preserve">: </w:t>
      </w:r>
      <w:r w:rsidR="00393349">
        <w:rPr>
          <w:rFonts w:ascii="Times New Roman" w:hAnsi="Times New Roman"/>
          <w:sz w:val="20"/>
          <w:szCs w:val="20"/>
        </w:rPr>
        <w:t>36°C</w:t>
      </w:r>
      <w:r w:rsidR="00393349" w:rsidRPr="00393349">
        <w:rPr>
          <w:rFonts w:ascii="Times New Roman" w:hAnsi="Times New Roman"/>
          <w:strike/>
          <w:color w:val="FF0000"/>
          <w:sz w:val="20"/>
          <w:szCs w:val="20"/>
        </w:rPr>
        <w:t>;</w:t>
      </w:r>
      <w:r w:rsidR="00393349">
        <w:rPr>
          <w:rFonts w:ascii="Times New Roman" w:hAnsi="Times New Roman"/>
          <w:color w:val="00B050"/>
          <w:sz w:val="20"/>
          <w:szCs w:val="20"/>
        </w:rPr>
        <w:t xml:space="preserve"> and for </w:t>
      </w:r>
      <w:r w:rsidR="00393349" w:rsidRPr="0090797F">
        <w:rPr>
          <w:rFonts w:ascii="Times New Roman" w:hAnsi="Times New Roman"/>
          <w:sz w:val="20"/>
          <w:szCs w:val="20"/>
        </w:rPr>
        <w:t xml:space="preserve">shoot </w:t>
      </w:r>
      <w:r w:rsidRPr="0090797F">
        <w:rPr>
          <w:rFonts w:ascii="Times New Roman" w:hAnsi="Times New Roman"/>
          <w:sz w:val="20"/>
          <w:szCs w:val="20"/>
        </w:rPr>
        <w:t>growth</w:t>
      </w:r>
      <w:r w:rsidR="00434538" w:rsidRPr="0090797F">
        <w:rPr>
          <w:rFonts w:ascii="Times New Roman" w:hAnsi="Times New Roman"/>
          <w:sz w:val="20"/>
          <w:szCs w:val="20"/>
        </w:rPr>
        <w:t xml:space="preserve">: </w:t>
      </w:r>
      <w:r w:rsidRPr="0090797F">
        <w:rPr>
          <w:rFonts w:ascii="Times New Roman" w:hAnsi="Times New Roman"/>
          <w:sz w:val="20"/>
          <w:szCs w:val="20"/>
        </w:rPr>
        <w:t xml:space="preserve">33°C. </w:t>
      </w:r>
      <w:r w:rsidRPr="00393349">
        <w:rPr>
          <w:rFonts w:ascii="Times New Roman" w:hAnsi="Times New Roman"/>
          <w:b/>
          <w:bCs/>
          <w:color w:val="00B050"/>
          <w:sz w:val="20"/>
          <w:szCs w:val="20"/>
        </w:rPr>
        <w:t>Relative humidity</w:t>
      </w:r>
      <w:r w:rsidRPr="0090797F">
        <w:rPr>
          <w:rFonts w:ascii="Times New Roman" w:hAnsi="Times New Roman"/>
          <w:b/>
          <w:bCs/>
          <w:i/>
          <w:iCs/>
          <w:sz w:val="20"/>
          <w:szCs w:val="20"/>
        </w:rPr>
        <w:t>:</w:t>
      </w:r>
      <w:r w:rsidRPr="0090797F">
        <w:rPr>
          <w:rFonts w:ascii="Times New Roman" w:hAnsi="Times New Roman"/>
          <w:sz w:val="20"/>
          <w:szCs w:val="20"/>
        </w:rPr>
        <w:t xml:space="preserve"> </w:t>
      </w:r>
      <w:r w:rsidR="00393349" w:rsidRPr="00393349">
        <w:rPr>
          <w:rFonts w:ascii="Times New Roman" w:hAnsi="Times New Roman"/>
          <w:color w:val="00B050"/>
          <w:sz w:val="20"/>
          <w:szCs w:val="20"/>
        </w:rPr>
        <w:t>Sugarcane</w:t>
      </w:r>
      <w:r w:rsidR="00393349" w:rsidRPr="0090797F">
        <w:rPr>
          <w:rFonts w:ascii="Times New Roman" w:hAnsi="Times New Roman"/>
          <w:sz w:val="20"/>
          <w:szCs w:val="20"/>
        </w:rPr>
        <w:t xml:space="preserve"> </w:t>
      </w:r>
      <w:r w:rsidRPr="0090797F">
        <w:rPr>
          <w:rFonts w:ascii="Times New Roman" w:hAnsi="Times New Roman"/>
          <w:sz w:val="20"/>
          <w:szCs w:val="20"/>
        </w:rPr>
        <w:t xml:space="preserve">requires high humidity (80-85%) during grand growth period. Above 40% humidity coupled with warm weather favours vegetative growth of cane. A moderate humidity 45-65% coupled with limited water supply is required during the ripening. </w:t>
      </w:r>
      <w:r w:rsidRPr="00393349">
        <w:rPr>
          <w:rFonts w:ascii="Times New Roman" w:hAnsi="Times New Roman"/>
          <w:b/>
          <w:bCs/>
          <w:color w:val="00B050"/>
          <w:sz w:val="20"/>
          <w:szCs w:val="20"/>
        </w:rPr>
        <w:t>Sunshine hour:</w:t>
      </w:r>
      <w:r w:rsidR="00393349">
        <w:rPr>
          <w:rFonts w:ascii="Times New Roman" w:hAnsi="Times New Roman"/>
          <w:b/>
          <w:bCs/>
          <w:color w:val="00B050"/>
          <w:sz w:val="20"/>
          <w:szCs w:val="20"/>
        </w:rPr>
        <w:t xml:space="preserve"> </w:t>
      </w:r>
      <w:r w:rsidR="00393349" w:rsidRPr="0090797F">
        <w:rPr>
          <w:rFonts w:ascii="Times New Roman" w:hAnsi="Times New Roman"/>
          <w:bCs/>
          <w:iCs/>
          <w:sz w:val="20"/>
          <w:szCs w:val="20"/>
        </w:rPr>
        <w:t xml:space="preserve">It </w:t>
      </w:r>
      <w:r w:rsidRPr="0090797F">
        <w:rPr>
          <w:rFonts w:ascii="Times New Roman" w:hAnsi="Times New Roman"/>
          <w:bCs/>
          <w:iCs/>
          <w:sz w:val="20"/>
          <w:szCs w:val="20"/>
        </w:rPr>
        <w:t xml:space="preserve">requires at least </w:t>
      </w:r>
      <w:r w:rsidR="00955FFD">
        <w:rPr>
          <w:rFonts w:ascii="Times New Roman" w:hAnsi="Times New Roman"/>
          <w:bCs/>
          <w:iCs/>
          <w:sz w:val="20"/>
          <w:szCs w:val="20"/>
        </w:rPr>
        <w:t>7</w:t>
      </w:r>
      <w:r w:rsidRPr="0090797F">
        <w:rPr>
          <w:rFonts w:ascii="Times New Roman" w:hAnsi="Times New Roman"/>
          <w:sz w:val="20"/>
          <w:szCs w:val="20"/>
        </w:rPr>
        <w:t>-9</w:t>
      </w:r>
      <w:r w:rsidRPr="0090797F">
        <w:rPr>
          <w:rFonts w:ascii="Times New Roman" w:hAnsi="Times New Roman"/>
          <w:bCs/>
          <w:iCs/>
          <w:sz w:val="20"/>
          <w:szCs w:val="20"/>
        </w:rPr>
        <w:t xml:space="preserve"> hrs</w:t>
      </w:r>
      <w:r w:rsidR="00434538" w:rsidRPr="0090797F">
        <w:rPr>
          <w:rFonts w:ascii="Times New Roman" w:hAnsi="Times New Roman"/>
          <w:bCs/>
          <w:iCs/>
          <w:sz w:val="20"/>
          <w:szCs w:val="20"/>
        </w:rPr>
        <w:t>.</w:t>
      </w:r>
      <w:r w:rsidRPr="0090797F">
        <w:rPr>
          <w:rFonts w:ascii="Times New Roman" w:hAnsi="Times New Roman"/>
          <w:bCs/>
          <w:iCs/>
          <w:sz w:val="20"/>
          <w:szCs w:val="20"/>
        </w:rPr>
        <w:t>/day</w:t>
      </w:r>
      <w:r w:rsidRPr="0090797F">
        <w:rPr>
          <w:rFonts w:ascii="Times New Roman" w:hAnsi="Times New Roman"/>
          <w:sz w:val="20"/>
          <w:szCs w:val="20"/>
        </w:rPr>
        <w:t xml:space="preserve">. </w:t>
      </w:r>
      <w:r w:rsidRPr="0090797F">
        <w:rPr>
          <w:rFonts w:ascii="Times New Roman" w:hAnsi="Times New Roman"/>
          <w:b/>
          <w:bCs/>
          <w:i/>
          <w:iCs/>
          <w:sz w:val="20"/>
          <w:szCs w:val="20"/>
        </w:rPr>
        <w:t>Frost:</w:t>
      </w:r>
      <w:r w:rsidRPr="0090797F">
        <w:rPr>
          <w:rFonts w:ascii="Times New Roman" w:hAnsi="Times New Roman"/>
          <w:sz w:val="20"/>
          <w:szCs w:val="20"/>
        </w:rPr>
        <w:t xml:space="preserve"> Sever</w:t>
      </w:r>
      <w:r w:rsidR="00434538" w:rsidRPr="0090797F">
        <w:rPr>
          <w:rFonts w:ascii="Times New Roman" w:hAnsi="Times New Roman"/>
          <w:sz w:val="20"/>
          <w:szCs w:val="20"/>
        </w:rPr>
        <w:t>e</w:t>
      </w:r>
      <w:r w:rsidRPr="0090797F">
        <w:rPr>
          <w:rFonts w:ascii="Times New Roman" w:hAnsi="Times New Roman"/>
          <w:sz w:val="20"/>
          <w:szCs w:val="20"/>
        </w:rPr>
        <w:t xml:space="preserve"> cold weather inhibits bud sprouting in ratoons and arrest cane growth; </w:t>
      </w:r>
      <w:r w:rsidR="00434538" w:rsidRPr="0090797F">
        <w:rPr>
          <w:rFonts w:ascii="Times New Roman" w:hAnsi="Times New Roman"/>
          <w:sz w:val="20"/>
          <w:szCs w:val="20"/>
        </w:rPr>
        <w:t>at</w:t>
      </w:r>
      <w:r w:rsidRPr="0090797F">
        <w:rPr>
          <w:rFonts w:ascii="Times New Roman" w:hAnsi="Times New Roman"/>
          <w:sz w:val="20"/>
          <w:szCs w:val="20"/>
        </w:rPr>
        <w:t xml:space="preserve"> temperature 1°C to 2°C the cane leaves and meristem tissues are killed. </w:t>
      </w:r>
      <w:r w:rsidRPr="00393349">
        <w:rPr>
          <w:rFonts w:ascii="Times New Roman" w:hAnsi="Times New Roman"/>
          <w:b/>
          <w:bCs/>
          <w:color w:val="00B050"/>
          <w:sz w:val="20"/>
          <w:szCs w:val="20"/>
        </w:rPr>
        <w:t>Wind:</w:t>
      </w:r>
      <w:r w:rsidR="00393349">
        <w:rPr>
          <w:rFonts w:ascii="Times New Roman" w:hAnsi="Times New Roman"/>
          <w:b/>
          <w:bCs/>
          <w:i/>
          <w:iCs/>
          <w:sz w:val="20"/>
          <w:szCs w:val="20"/>
        </w:rPr>
        <w:t xml:space="preserve"> </w:t>
      </w:r>
      <w:r w:rsidR="00955FFD" w:rsidRPr="0090797F">
        <w:rPr>
          <w:rFonts w:ascii="Times New Roman" w:hAnsi="Times New Roman"/>
          <w:sz w:val="20"/>
          <w:szCs w:val="20"/>
        </w:rPr>
        <w:t>wind</w:t>
      </w:r>
      <w:r w:rsidRPr="0090797F">
        <w:rPr>
          <w:rFonts w:ascii="Times New Roman" w:hAnsi="Times New Roman"/>
          <w:sz w:val="20"/>
          <w:szCs w:val="20"/>
        </w:rPr>
        <w:t xml:space="preserve">velocity </w:t>
      </w:r>
      <w:r w:rsidR="00955FFD">
        <w:rPr>
          <w:rFonts w:ascii="Times New Roman" w:hAnsi="Times New Roman"/>
          <w:sz w:val="20"/>
          <w:szCs w:val="20"/>
        </w:rPr>
        <w:t>exceeding 60 km/hr</w:t>
      </w:r>
      <w:r w:rsidRPr="0090797F">
        <w:rPr>
          <w:rFonts w:ascii="Times New Roman" w:hAnsi="Times New Roman"/>
          <w:sz w:val="20"/>
          <w:szCs w:val="20"/>
        </w:rPr>
        <w:t xml:space="preserve"> leading to lodging and cane breakage</w:t>
      </w:r>
      <w:r w:rsidR="00D16661">
        <w:rPr>
          <w:rFonts w:ascii="Times New Roman" w:hAnsi="Times New Roman"/>
          <w:sz w:val="20"/>
          <w:szCs w:val="20"/>
        </w:rPr>
        <w:t xml:space="preserve"> (</w:t>
      </w:r>
      <w:r w:rsidR="007E35AD">
        <w:rPr>
          <w:rFonts w:ascii="Times New Roman" w:hAnsi="Times New Roman"/>
          <w:sz w:val="20"/>
          <w:szCs w:val="20"/>
        </w:rPr>
        <w:t xml:space="preserve">Kumar et al., 2018; </w:t>
      </w:r>
      <w:r w:rsidR="00D16661">
        <w:rPr>
          <w:rFonts w:ascii="Times New Roman" w:hAnsi="Times New Roman"/>
          <w:sz w:val="20"/>
          <w:szCs w:val="20"/>
        </w:rPr>
        <w:t>Kumar et al., 2023)</w:t>
      </w:r>
      <w:r w:rsidRPr="0090797F">
        <w:rPr>
          <w:rFonts w:ascii="Times New Roman" w:hAnsi="Times New Roman"/>
          <w:sz w:val="20"/>
          <w:szCs w:val="20"/>
        </w:rPr>
        <w:t>.</w:t>
      </w:r>
    </w:p>
    <w:p w:rsidR="00524149" w:rsidRDefault="00524149" w:rsidP="0090797F">
      <w:pPr>
        <w:spacing w:after="0"/>
        <w:jc w:val="both"/>
        <w:rPr>
          <w:rFonts w:ascii="Times New Roman" w:hAnsi="Times New Roman" w:cs="Times New Roman"/>
          <w:b/>
          <w:bCs/>
          <w:color w:val="7030A0"/>
          <w:sz w:val="20"/>
          <w:szCs w:val="20"/>
        </w:rPr>
      </w:pPr>
      <w:r w:rsidRPr="0090797F">
        <w:rPr>
          <w:rFonts w:ascii="Times New Roman" w:hAnsi="Times New Roman" w:cs="Times New Roman"/>
          <w:b/>
          <w:bCs/>
          <w:color w:val="000000"/>
          <w:sz w:val="20"/>
          <w:szCs w:val="20"/>
        </w:rPr>
        <w:t>T</w:t>
      </w:r>
      <w:r w:rsidR="00E573C2" w:rsidRPr="0090797F">
        <w:rPr>
          <w:rFonts w:ascii="Times New Roman" w:hAnsi="Times New Roman" w:cs="Times New Roman"/>
          <w:b/>
          <w:bCs/>
          <w:color w:val="000000"/>
          <w:sz w:val="20"/>
          <w:szCs w:val="20"/>
        </w:rPr>
        <w:t xml:space="preserve">reatment details </w:t>
      </w:r>
      <w:r w:rsidR="00134FFD" w:rsidRPr="00134FFD">
        <w:rPr>
          <w:rFonts w:ascii="Times New Roman" w:hAnsi="Times New Roman" w:cs="Times New Roman"/>
          <w:b/>
          <w:bCs/>
          <w:color w:val="7030A0"/>
          <w:sz w:val="20"/>
          <w:szCs w:val="20"/>
        </w:rPr>
        <w:t>(Treatments should be in table format)</w:t>
      </w:r>
    </w:p>
    <w:p w:rsidR="00393349" w:rsidRPr="0090797F" w:rsidRDefault="00393349" w:rsidP="0090797F">
      <w:pPr>
        <w:spacing w:after="0"/>
        <w:jc w:val="both"/>
        <w:rPr>
          <w:rFonts w:ascii="Times New Roman" w:hAnsi="Times New Roman" w:cs="Times New Roman"/>
          <w:b/>
          <w:bCs/>
          <w:color w:val="000000"/>
          <w:sz w:val="20"/>
          <w:szCs w:val="20"/>
        </w:rPr>
      </w:pPr>
      <w:r>
        <w:rPr>
          <w:rFonts w:ascii="Times New Roman" w:hAnsi="Times New Roman" w:cs="Times New Roman"/>
          <w:b/>
          <w:bCs/>
          <w:color w:val="7030A0"/>
          <w:sz w:val="20"/>
          <w:szCs w:val="20"/>
        </w:rPr>
        <w:t xml:space="preserve">For example </w:t>
      </w:r>
    </w:p>
    <w:tbl>
      <w:tblPr>
        <w:tblStyle w:val="TableGrid"/>
        <w:tblW w:w="3279" w:type="pct"/>
        <w:jc w:val="center"/>
        <w:tblLook w:val="04A0"/>
      </w:tblPr>
      <w:tblGrid>
        <w:gridCol w:w="959"/>
        <w:gridCol w:w="5104"/>
      </w:tblGrid>
      <w:tr w:rsidR="00393349" w:rsidRPr="00393349" w:rsidTr="00393349">
        <w:trPr>
          <w:jc w:val="center"/>
        </w:trPr>
        <w:tc>
          <w:tcPr>
            <w:tcW w:w="791" w:type="pct"/>
          </w:tcPr>
          <w:p w:rsidR="00393349" w:rsidRPr="00393349" w:rsidRDefault="00393349" w:rsidP="0090797F">
            <w:pPr>
              <w:jc w:val="both"/>
              <w:rPr>
                <w:rFonts w:ascii="Times New Roman" w:hAnsi="Times New Roman" w:cs="Times New Roman"/>
                <w:b/>
                <w:bCs/>
                <w:color w:val="00B050"/>
                <w:sz w:val="20"/>
              </w:rPr>
            </w:pPr>
            <w:r w:rsidRPr="00393349">
              <w:rPr>
                <w:rFonts w:ascii="Times New Roman" w:hAnsi="Times New Roman" w:cs="Times New Roman"/>
                <w:b/>
                <w:bCs/>
                <w:color w:val="00B050"/>
                <w:sz w:val="20"/>
              </w:rPr>
              <w:t>Tr No</w:t>
            </w:r>
          </w:p>
        </w:tc>
        <w:tc>
          <w:tcPr>
            <w:tcW w:w="4209" w:type="pct"/>
          </w:tcPr>
          <w:p w:rsidR="00393349" w:rsidRPr="00393349" w:rsidRDefault="00393349" w:rsidP="0090797F">
            <w:pPr>
              <w:jc w:val="both"/>
              <w:rPr>
                <w:rFonts w:ascii="Times New Roman" w:hAnsi="Times New Roman" w:cs="Times New Roman"/>
                <w:b/>
                <w:bCs/>
                <w:color w:val="00B050"/>
                <w:sz w:val="20"/>
              </w:rPr>
            </w:pPr>
            <w:r w:rsidRPr="00393349">
              <w:rPr>
                <w:rFonts w:ascii="Times New Roman" w:hAnsi="Times New Roman" w:cs="Times New Roman"/>
                <w:b/>
                <w:bCs/>
                <w:color w:val="00B050"/>
                <w:sz w:val="20"/>
              </w:rPr>
              <w:t>Treatment detail</w:t>
            </w:r>
          </w:p>
        </w:tc>
      </w:tr>
      <w:tr w:rsidR="00393349" w:rsidRPr="00393349" w:rsidTr="00393349">
        <w:trPr>
          <w:jc w:val="center"/>
        </w:trPr>
        <w:tc>
          <w:tcPr>
            <w:tcW w:w="791" w:type="pct"/>
          </w:tcPr>
          <w:p w:rsidR="00393349" w:rsidRPr="00393349" w:rsidRDefault="00393349" w:rsidP="0090797F">
            <w:pPr>
              <w:jc w:val="both"/>
              <w:rPr>
                <w:rFonts w:ascii="Times New Roman" w:hAnsi="Times New Roman" w:cs="Times New Roman"/>
                <w:b/>
                <w:bCs/>
                <w:color w:val="00B050"/>
                <w:sz w:val="20"/>
              </w:rPr>
            </w:pPr>
            <w:r w:rsidRPr="00393349">
              <w:rPr>
                <w:rFonts w:ascii="Times New Roman" w:hAnsi="Times New Roman" w:cs="Times New Roman"/>
                <w:b/>
                <w:bCs/>
                <w:color w:val="00B050"/>
                <w:sz w:val="20"/>
              </w:rPr>
              <w:t>T</w:t>
            </w:r>
            <w:r w:rsidRPr="00393349">
              <w:rPr>
                <w:rFonts w:ascii="Times New Roman" w:hAnsi="Times New Roman" w:cs="Times New Roman"/>
                <w:b/>
                <w:bCs/>
                <w:color w:val="00B050"/>
                <w:sz w:val="20"/>
                <w:vertAlign w:val="subscript"/>
              </w:rPr>
              <w:t>1</w:t>
            </w:r>
          </w:p>
        </w:tc>
        <w:tc>
          <w:tcPr>
            <w:tcW w:w="4209" w:type="pct"/>
          </w:tcPr>
          <w:p w:rsidR="00393349" w:rsidRPr="00393349" w:rsidRDefault="00393349" w:rsidP="0090797F">
            <w:pPr>
              <w:jc w:val="both"/>
              <w:rPr>
                <w:rFonts w:ascii="Times New Roman" w:hAnsi="Times New Roman" w:cs="Times New Roman"/>
                <w:b/>
                <w:bCs/>
                <w:color w:val="00B050"/>
                <w:sz w:val="20"/>
              </w:rPr>
            </w:pPr>
            <w:r w:rsidRPr="00393349">
              <w:rPr>
                <w:rFonts w:ascii="Times New Roman" w:hAnsi="Times New Roman" w:cs="Times New Roman"/>
                <w:color w:val="00B050"/>
                <w:sz w:val="20"/>
              </w:rPr>
              <w:t>RDF for main plant: 150:85:60; RDF for Ratoon crop</w:t>
            </w:r>
          </w:p>
        </w:tc>
      </w:tr>
      <w:tr w:rsidR="00393349" w:rsidRPr="00393349" w:rsidTr="00393349">
        <w:trPr>
          <w:jc w:val="center"/>
        </w:trPr>
        <w:tc>
          <w:tcPr>
            <w:tcW w:w="791" w:type="pct"/>
          </w:tcPr>
          <w:p w:rsidR="00393349" w:rsidRPr="00393349" w:rsidRDefault="00393349" w:rsidP="0090797F">
            <w:pPr>
              <w:jc w:val="both"/>
              <w:rPr>
                <w:rFonts w:ascii="Times New Roman" w:hAnsi="Times New Roman" w:cs="Times New Roman"/>
                <w:b/>
                <w:bCs/>
                <w:color w:val="00B050"/>
                <w:sz w:val="20"/>
              </w:rPr>
            </w:pPr>
            <w:r w:rsidRPr="00393349">
              <w:rPr>
                <w:rFonts w:ascii="Times New Roman" w:hAnsi="Times New Roman" w:cs="Times New Roman"/>
                <w:b/>
                <w:bCs/>
                <w:color w:val="00B050"/>
                <w:sz w:val="20"/>
              </w:rPr>
              <w:t>T</w:t>
            </w:r>
            <w:r w:rsidRPr="00393349">
              <w:rPr>
                <w:rFonts w:ascii="Times New Roman" w:hAnsi="Times New Roman" w:cs="Times New Roman"/>
                <w:b/>
                <w:bCs/>
                <w:color w:val="00B050"/>
                <w:sz w:val="20"/>
                <w:vertAlign w:val="subscript"/>
              </w:rPr>
              <w:t>2</w:t>
            </w:r>
          </w:p>
        </w:tc>
        <w:tc>
          <w:tcPr>
            <w:tcW w:w="4209" w:type="pct"/>
          </w:tcPr>
          <w:p w:rsidR="00393349" w:rsidRPr="00393349" w:rsidRDefault="00393349" w:rsidP="0090797F">
            <w:pPr>
              <w:jc w:val="both"/>
              <w:rPr>
                <w:rFonts w:ascii="Times New Roman" w:hAnsi="Times New Roman" w:cs="Times New Roman"/>
                <w:color w:val="00B050"/>
                <w:sz w:val="20"/>
              </w:rPr>
            </w:pPr>
            <w:r w:rsidRPr="00393349">
              <w:rPr>
                <w:rFonts w:ascii="Times New Roman" w:hAnsi="Times New Roman" w:cs="Times New Roman"/>
                <w:color w:val="00B050"/>
                <w:sz w:val="20"/>
              </w:rPr>
              <w:t xml:space="preserve">100 % NPK + </w:t>
            </w:r>
            <w:r w:rsidRPr="00393349">
              <w:rPr>
                <w:rFonts w:ascii="Times New Roman" w:hAnsi="Times New Roman" w:cs="Times New Roman"/>
                <w:i/>
                <w:color w:val="00B050"/>
                <w:sz w:val="20"/>
              </w:rPr>
              <w:t>Acetobacter</w:t>
            </w:r>
          </w:p>
        </w:tc>
      </w:tr>
    </w:tbl>
    <w:p w:rsidR="00393349" w:rsidRPr="00393349" w:rsidRDefault="00393349" w:rsidP="0090797F">
      <w:pPr>
        <w:spacing w:after="0"/>
        <w:jc w:val="both"/>
        <w:rPr>
          <w:rFonts w:ascii="Times New Roman" w:hAnsi="Times New Roman" w:cs="Times New Roman"/>
          <w:b/>
          <w:bCs/>
          <w:color w:val="7030A0"/>
          <w:sz w:val="20"/>
          <w:szCs w:val="20"/>
        </w:rPr>
      </w:pPr>
      <w:r w:rsidRPr="00393349">
        <w:rPr>
          <w:rFonts w:ascii="Times New Roman" w:hAnsi="Times New Roman" w:cs="Times New Roman"/>
          <w:b/>
          <w:bCs/>
          <w:color w:val="7030A0"/>
          <w:sz w:val="20"/>
          <w:szCs w:val="20"/>
        </w:rPr>
        <w:t>Try to write in above fromat</w:t>
      </w:r>
    </w:p>
    <w:p w:rsidR="00D21BBD" w:rsidRPr="00F211FB" w:rsidRDefault="00524149" w:rsidP="00F211FB">
      <w:pPr>
        <w:spacing w:after="0"/>
        <w:ind w:firstLine="720"/>
        <w:jc w:val="both"/>
        <w:rPr>
          <w:rFonts w:ascii="Times New Roman" w:eastAsia="Times New Roman" w:hAnsi="Times New Roman" w:cs="Times New Roman"/>
          <w:sz w:val="20"/>
          <w:szCs w:val="20"/>
          <w:lang w:val="en-US" w:eastAsia="en-US"/>
        </w:rPr>
      </w:pPr>
      <w:r w:rsidRPr="0090797F">
        <w:rPr>
          <w:rFonts w:ascii="Times New Roman" w:hAnsi="Times New Roman" w:cs="Times New Roman"/>
          <w:color w:val="000000"/>
          <w:sz w:val="20"/>
          <w:szCs w:val="20"/>
        </w:rPr>
        <w:t>The research work was conducted in RBD with nine treatments and three replications.</w:t>
      </w:r>
      <w:r w:rsidR="00761E35" w:rsidRPr="0090797F">
        <w:rPr>
          <w:rFonts w:ascii="Times New Roman" w:hAnsi="Times New Roman" w:cs="Times New Roman"/>
          <w:sz w:val="20"/>
          <w:szCs w:val="20"/>
        </w:rPr>
        <w:t xml:space="preserve">Plot size was </w:t>
      </w:r>
      <w:smartTag w:uri="urn:schemas-microsoft-com:office:smarttags" w:element="metricconverter">
        <w:smartTagPr>
          <w:attr w:name="ProductID" w:val="9.24 m"/>
        </w:smartTagPr>
        <w:r w:rsidR="00761E35" w:rsidRPr="0090797F">
          <w:rPr>
            <w:rFonts w:ascii="Times New Roman" w:hAnsi="Times New Roman" w:cs="Times New Roman"/>
            <w:sz w:val="20"/>
            <w:szCs w:val="20"/>
          </w:rPr>
          <w:t>9.24 m</w:t>
        </w:r>
      </w:smartTag>
      <w:r w:rsidR="00761E35" w:rsidRPr="0090797F">
        <w:rPr>
          <w:rFonts w:ascii="Times New Roman" w:hAnsi="Times New Roman" w:cs="Times New Roman"/>
          <w:sz w:val="20"/>
          <w:szCs w:val="20"/>
        </w:rPr>
        <w:t xml:space="preserve"> x </w:t>
      </w:r>
      <w:smartTag w:uri="urn:schemas-microsoft-com:office:smarttags" w:element="metricconverter">
        <w:smartTagPr>
          <w:attr w:name="ProductID" w:val="5.40 m"/>
        </w:smartTagPr>
        <w:r w:rsidR="00761E35" w:rsidRPr="0090797F">
          <w:rPr>
            <w:rFonts w:ascii="Times New Roman" w:hAnsi="Times New Roman" w:cs="Times New Roman"/>
            <w:sz w:val="20"/>
            <w:szCs w:val="20"/>
          </w:rPr>
          <w:t>5.40 m</w:t>
        </w:r>
      </w:smartTag>
      <w:r w:rsidR="00761E35" w:rsidRPr="0090797F">
        <w:rPr>
          <w:rFonts w:ascii="Times New Roman" w:hAnsi="Times New Roman" w:cs="Times New Roman"/>
          <w:sz w:val="20"/>
          <w:szCs w:val="20"/>
        </w:rPr>
        <w:t>. Test crop was sugarcane (cv. B.O.1</w:t>
      </w:r>
      <w:r w:rsidR="00434538" w:rsidRPr="0090797F">
        <w:rPr>
          <w:rFonts w:ascii="Times New Roman" w:hAnsi="Times New Roman" w:cs="Times New Roman"/>
          <w:sz w:val="20"/>
          <w:szCs w:val="20"/>
        </w:rPr>
        <w:t>54</w:t>
      </w:r>
      <w:r w:rsidR="00761E35" w:rsidRPr="0090797F">
        <w:rPr>
          <w:rFonts w:ascii="Times New Roman" w:hAnsi="Times New Roman" w:cs="Times New Roman"/>
          <w:sz w:val="20"/>
          <w:szCs w:val="20"/>
        </w:rPr>
        <w:t xml:space="preserve">). BC was applied one month before sugarcane crop planting. </w:t>
      </w:r>
      <w:r w:rsidRPr="0090797F">
        <w:rPr>
          <w:rFonts w:ascii="Times New Roman" w:hAnsi="Times New Roman" w:cs="Times New Roman"/>
          <w:color w:val="000000"/>
          <w:sz w:val="20"/>
          <w:szCs w:val="20"/>
        </w:rPr>
        <w:t xml:space="preserve">The treatments </w:t>
      </w:r>
      <w:r w:rsidR="002C613F" w:rsidRPr="0090797F">
        <w:rPr>
          <w:rFonts w:ascii="Times New Roman" w:hAnsi="Times New Roman" w:cs="Times New Roman"/>
          <w:color w:val="000000"/>
          <w:sz w:val="20"/>
          <w:szCs w:val="20"/>
        </w:rPr>
        <w:t>included</w:t>
      </w:r>
      <w:r w:rsidRPr="0090797F">
        <w:rPr>
          <w:rFonts w:ascii="Times New Roman" w:hAnsi="Times New Roman" w:cs="Times New Roman"/>
          <w:color w:val="000000"/>
          <w:sz w:val="20"/>
          <w:szCs w:val="20"/>
        </w:rPr>
        <w:t xml:space="preserve">: </w:t>
      </w:r>
      <w:r w:rsidR="00DE4BD8" w:rsidRPr="0090797F">
        <w:rPr>
          <w:rFonts w:ascii="Times New Roman" w:hAnsi="Times New Roman" w:cs="Times New Roman"/>
          <w:sz w:val="20"/>
          <w:szCs w:val="20"/>
        </w:rPr>
        <w:t>T</w:t>
      </w:r>
      <w:r w:rsidR="00DE4BD8" w:rsidRPr="0090797F">
        <w:rPr>
          <w:rFonts w:ascii="Times New Roman" w:hAnsi="Times New Roman" w:cs="Times New Roman"/>
          <w:sz w:val="20"/>
          <w:szCs w:val="20"/>
          <w:vertAlign w:val="subscript"/>
        </w:rPr>
        <w:t>1</w:t>
      </w:r>
      <w:r w:rsidR="00DE4BD8" w:rsidRPr="0090797F">
        <w:rPr>
          <w:rFonts w:ascii="Times New Roman" w:hAnsi="Times New Roman" w:cs="Times New Roman"/>
          <w:sz w:val="20"/>
          <w:szCs w:val="20"/>
        </w:rPr>
        <w:t>:</w:t>
      </w:r>
      <w:r w:rsidR="00E573C2" w:rsidRPr="0090797F">
        <w:rPr>
          <w:rFonts w:ascii="Times New Roman" w:hAnsi="Times New Roman" w:cs="Times New Roman"/>
          <w:sz w:val="20"/>
          <w:szCs w:val="20"/>
        </w:rPr>
        <w:t>RDF</w:t>
      </w:r>
      <w:r w:rsidRPr="0090797F">
        <w:rPr>
          <w:rFonts w:ascii="Times New Roman" w:hAnsi="Times New Roman" w:cs="Times New Roman"/>
          <w:sz w:val="20"/>
          <w:szCs w:val="20"/>
        </w:rPr>
        <w:t xml:space="preserve"> for main plant: 150:85:60; RDF for Ratoon</w:t>
      </w:r>
      <w:r w:rsidR="00D21BBD" w:rsidRPr="0090797F">
        <w:rPr>
          <w:rFonts w:ascii="Times New Roman" w:hAnsi="Times New Roman" w:cs="Times New Roman"/>
          <w:sz w:val="20"/>
          <w:szCs w:val="20"/>
        </w:rPr>
        <w:t xml:space="preserve"> crop</w:t>
      </w:r>
      <w:r w:rsidRPr="0090797F">
        <w:rPr>
          <w:rFonts w:ascii="Times New Roman" w:hAnsi="Times New Roman" w:cs="Times New Roman"/>
          <w:sz w:val="20"/>
          <w:szCs w:val="20"/>
        </w:rPr>
        <w:t>: 170:50:60</w:t>
      </w:r>
      <w:r w:rsidR="002C613F" w:rsidRPr="0090797F">
        <w:rPr>
          <w:rFonts w:ascii="Times New Roman" w:hAnsi="Times New Roman" w:cs="Times New Roman"/>
          <w:sz w:val="20"/>
          <w:szCs w:val="20"/>
        </w:rPr>
        <w:t xml:space="preserve">; </w:t>
      </w:r>
      <w:r w:rsidR="00DE4BD8" w:rsidRPr="0090797F">
        <w:rPr>
          <w:rFonts w:ascii="Times New Roman" w:hAnsi="Times New Roman" w:cs="Times New Roman"/>
          <w:sz w:val="20"/>
          <w:szCs w:val="20"/>
        </w:rPr>
        <w:t>T</w:t>
      </w:r>
      <w:r w:rsidR="00DE4BD8" w:rsidRPr="0090797F">
        <w:rPr>
          <w:rFonts w:ascii="Times New Roman" w:hAnsi="Times New Roman" w:cs="Times New Roman"/>
          <w:sz w:val="20"/>
          <w:szCs w:val="20"/>
          <w:vertAlign w:val="subscript"/>
        </w:rPr>
        <w:t>2:</w:t>
      </w:r>
      <w:r w:rsidR="00E573C2" w:rsidRPr="0090797F">
        <w:rPr>
          <w:rFonts w:ascii="Times New Roman" w:hAnsi="Times New Roman" w:cs="Times New Roman"/>
          <w:sz w:val="20"/>
          <w:szCs w:val="20"/>
        </w:rPr>
        <w:t xml:space="preserve"> 100 % NPK + </w:t>
      </w:r>
      <w:r w:rsidR="005A07ED" w:rsidRPr="0090797F">
        <w:rPr>
          <w:rFonts w:ascii="Times New Roman" w:hAnsi="Times New Roman" w:cs="Times New Roman"/>
          <w:i/>
          <w:sz w:val="20"/>
          <w:szCs w:val="20"/>
        </w:rPr>
        <w:t>Acetobacter</w:t>
      </w:r>
      <w:r w:rsidR="002C613F" w:rsidRPr="0090797F">
        <w:rPr>
          <w:rFonts w:ascii="Times New Roman" w:hAnsi="Times New Roman" w:cs="Times New Roman"/>
          <w:sz w:val="20"/>
          <w:szCs w:val="20"/>
        </w:rPr>
        <w:t xml:space="preserve">; </w:t>
      </w:r>
      <w:r w:rsidR="00DE4BD8" w:rsidRPr="0090797F">
        <w:rPr>
          <w:rFonts w:ascii="Times New Roman" w:hAnsi="Times New Roman" w:cs="Times New Roman"/>
          <w:sz w:val="20"/>
          <w:szCs w:val="20"/>
        </w:rPr>
        <w:t>T</w:t>
      </w:r>
      <w:r w:rsidR="00DE4BD8" w:rsidRPr="0090797F">
        <w:rPr>
          <w:rFonts w:ascii="Times New Roman" w:hAnsi="Times New Roman" w:cs="Times New Roman"/>
          <w:sz w:val="20"/>
          <w:szCs w:val="20"/>
          <w:vertAlign w:val="subscript"/>
        </w:rPr>
        <w:t>3:</w:t>
      </w:r>
      <w:r w:rsidR="0023373E" w:rsidRPr="0090797F">
        <w:rPr>
          <w:rFonts w:ascii="Times New Roman" w:hAnsi="Times New Roman" w:cs="Times New Roman"/>
          <w:sz w:val="20"/>
          <w:szCs w:val="20"/>
        </w:rPr>
        <w:t>100</w:t>
      </w:r>
      <w:r w:rsidR="00E573C2" w:rsidRPr="0090797F">
        <w:rPr>
          <w:rFonts w:ascii="Times New Roman" w:hAnsi="Times New Roman" w:cs="Times New Roman"/>
          <w:sz w:val="20"/>
          <w:szCs w:val="20"/>
        </w:rPr>
        <w:t>%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E573C2" w:rsidRPr="0090797F">
        <w:rPr>
          <w:rFonts w:ascii="Times New Roman" w:hAnsi="Times New Roman" w:cs="Times New Roman"/>
          <w:sz w:val="20"/>
          <w:szCs w:val="20"/>
        </w:rPr>
        <w:t xml:space="preserve"> + </w:t>
      </w:r>
      <w:r w:rsidR="005A07ED" w:rsidRPr="0090797F">
        <w:rPr>
          <w:rFonts w:ascii="Times New Roman" w:hAnsi="Times New Roman" w:cs="Times New Roman"/>
          <w:sz w:val="20"/>
          <w:szCs w:val="20"/>
        </w:rPr>
        <w:t>PSB</w:t>
      </w:r>
      <w:r w:rsidR="002C613F" w:rsidRPr="0090797F">
        <w:rPr>
          <w:rFonts w:ascii="Times New Roman" w:hAnsi="Times New Roman" w:cs="Times New Roman"/>
          <w:sz w:val="20"/>
          <w:szCs w:val="20"/>
        </w:rPr>
        <w:t xml:space="preserve">; </w:t>
      </w:r>
      <w:r w:rsidR="00C14386" w:rsidRPr="0090797F">
        <w:rPr>
          <w:rFonts w:ascii="Times New Roman" w:hAnsi="Times New Roman" w:cs="Times New Roman"/>
          <w:sz w:val="20"/>
          <w:szCs w:val="20"/>
        </w:rPr>
        <w:t>T</w:t>
      </w:r>
      <w:r w:rsidR="00C14386" w:rsidRPr="0090797F">
        <w:rPr>
          <w:rFonts w:ascii="Times New Roman" w:hAnsi="Times New Roman" w:cs="Times New Roman"/>
          <w:sz w:val="20"/>
          <w:szCs w:val="20"/>
          <w:vertAlign w:val="subscript"/>
        </w:rPr>
        <w:t>4:</w:t>
      </w:r>
      <w:r w:rsidR="0023373E" w:rsidRPr="0090797F">
        <w:rPr>
          <w:rFonts w:ascii="Times New Roman" w:hAnsi="Times New Roman" w:cs="Times New Roman"/>
          <w:sz w:val="20"/>
          <w:szCs w:val="20"/>
        </w:rPr>
        <w:t>100%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E573C2" w:rsidRPr="0090797F">
        <w:rPr>
          <w:rFonts w:ascii="Times New Roman" w:hAnsi="Times New Roman" w:cs="Times New Roman"/>
          <w:sz w:val="20"/>
          <w:szCs w:val="20"/>
        </w:rPr>
        <w:t>+</w:t>
      </w:r>
      <w:r w:rsidR="005A07ED" w:rsidRPr="0090797F">
        <w:rPr>
          <w:rFonts w:ascii="Times New Roman" w:eastAsia="Times New Roman" w:hAnsi="Times New Roman" w:cs="Times New Roman"/>
          <w:sz w:val="20"/>
          <w:szCs w:val="20"/>
          <w:lang w:val="en-US" w:eastAsia="en-US"/>
        </w:rPr>
        <w:t>Bio-Compost</w:t>
      </w:r>
      <w:r w:rsidR="00434538" w:rsidRPr="0090797F">
        <w:rPr>
          <w:rFonts w:ascii="Times New Roman" w:eastAsia="Times New Roman" w:hAnsi="Times New Roman" w:cs="Times New Roman"/>
          <w:sz w:val="20"/>
          <w:szCs w:val="20"/>
          <w:lang w:val="en-US" w:eastAsia="en-US"/>
        </w:rPr>
        <w:t xml:space="preserve"> (@5 t/ha</w:t>
      </w:r>
      <w:r w:rsidR="00434538" w:rsidRPr="0090797F">
        <w:rPr>
          <w:rFonts w:ascii="Times New Roman" w:eastAsia="Times New Roman" w:hAnsi="Times New Roman" w:cs="Times New Roman"/>
          <w:sz w:val="20"/>
          <w:szCs w:val="20"/>
          <w:vertAlign w:val="superscript"/>
          <w:lang w:val="en-US" w:eastAsia="en-US"/>
        </w:rPr>
        <w:t>-1</w:t>
      </w:r>
      <w:r w:rsidR="00434538" w:rsidRPr="0090797F">
        <w:rPr>
          <w:rFonts w:ascii="Times New Roman" w:eastAsia="Times New Roman" w:hAnsi="Times New Roman" w:cs="Times New Roman"/>
          <w:sz w:val="20"/>
          <w:szCs w:val="20"/>
          <w:lang w:val="en-US" w:eastAsia="en-US"/>
        </w:rPr>
        <w:t>)</w:t>
      </w:r>
      <w:r w:rsidR="002C613F" w:rsidRPr="0090797F">
        <w:rPr>
          <w:rFonts w:ascii="Times New Roman" w:eastAsia="Times New Roman" w:hAnsi="Times New Roman" w:cs="Times New Roman"/>
          <w:sz w:val="20"/>
          <w:szCs w:val="20"/>
          <w:lang w:val="en-US" w:eastAsia="en-US"/>
        </w:rPr>
        <w:t xml:space="preserve">; </w:t>
      </w:r>
      <w:r w:rsidR="00C14386" w:rsidRPr="0090797F">
        <w:rPr>
          <w:rFonts w:ascii="Times New Roman" w:hAnsi="Times New Roman" w:cs="Times New Roman"/>
          <w:sz w:val="20"/>
          <w:szCs w:val="20"/>
        </w:rPr>
        <w:t>T</w:t>
      </w:r>
      <w:r w:rsidR="00C14386" w:rsidRPr="0090797F">
        <w:rPr>
          <w:rFonts w:ascii="Times New Roman" w:hAnsi="Times New Roman" w:cs="Times New Roman"/>
          <w:sz w:val="20"/>
          <w:szCs w:val="20"/>
          <w:vertAlign w:val="subscript"/>
        </w:rPr>
        <w:t>5</w:t>
      </w:r>
      <w:r w:rsidR="00C14386" w:rsidRPr="0090797F">
        <w:rPr>
          <w:rFonts w:ascii="Times New Roman" w:hAnsi="Times New Roman" w:cs="Times New Roman"/>
          <w:sz w:val="20"/>
          <w:szCs w:val="20"/>
        </w:rPr>
        <w:t>:</w:t>
      </w:r>
      <w:r w:rsidR="0023373E" w:rsidRPr="0090797F">
        <w:rPr>
          <w:rFonts w:ascii="Times New Roman" w:hAnsi="Times New Roman" w:cs="Times New Roman"/>
          <w:sz w:val="20"/>
          <w:szCs w:val="20"/>
        </w:rPr>
        <w:t>100</w:t>
      </w:r>
      <w:r w:rsidR="00F94CD8" w:rsidRPr="0090797F">
        <w:rPr>
          <w:rFonts w:ascii="Times New Roman" w:hAnsi="Times New Roman" w:cs="Times New Roman"/>
          <w:sz w:val="20"/>
          <w:szCs w:val="20"/>
        </w:rPr>
        <w:t>%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E573C2" w:rsidRPr="0090797F">
        <w:rPr>
          <w:rFonts w:ascii="Times New Roman" w:hAnsi="Times New Roman" w:cs="Times New Roman"/>
          <w:sz w:val="20"/>
          <w:szCs w:val="20"/>
        </w:rPr>
        <w:t>+</w:t>
      </w:r>
      <w:r w:rsidR="004A684E" w:rsidRPr="0090797F">
        <w:rPr>
          <w:rFonts w:ascii="Times New Roman" w:hAnsi="Times New Roman" w:cs="Times New Roman"/>
          <w:i/>
          <w:sz w:val="20"/>
          <w:szCs w:val="20"/>
        </w:rPr>
        <w:t>Acetobacter</w:t>
      </w:r>
      <w:r w:rsidR="004A684E" w:rsidRPr="0090797F">
        <w:rPr>
          <w:rFonts w:ascii="Times New Roman" w:hAnsi="Times New Roman" w:cs="Times New Roman"/>
          <w:sz w:val="20"/>
          <w:szCs w:val="20"/>
        </w:rPr>
        <w:t xml:space="preserve"> +</w:t>
      </w:r>
      <w:r w:rsidR="00A22ED0" w:rsidRPr="0090797F">
        <w:rPr>
          <w:rFonts w:ascii="Times New Roman" w:hAnsi="Times New Roman" w:cs="Times New Roman"/>
          <w:sz w:val="20"/>
          <w:szCs w:val="20"/>
        </w:rPr>
        <w:t>PSB</w:t>
      </w:r>
      <w:r w:rsidR="005A07ED" w:rsidRPr="0090797F">
        <w:rPr>
          <w:rFonts w:ascii="Times New Roman" w:hAnsi="Times New Roman" w:cs="Times New Roman"/>
          <w:sz w:val="20"/>
          <w:szCs w:val="20"/>
        </w:rPr>
        <w:t xml:space="preserve"> + </w:t>
      </w:r>
      <w:r w:rsidR="005A07ED" w:rsidRPr="0090797F">
        <w:rPr>
          <w:rFonts w:ascii="Times New Roman" w:eastAsia="Times New Roman" w:hAnsi="Times New Roman" w:cs="Times New Roman"/>
          <w:sz w:val="20"/>
          <w:szCs w:val="20"/>
          <w:lang w:val="en-US" w:eastAsia="en-US"/>
        </w:rPr>
        <w:t>Bio-Compost (5 t/ha)</w:t>
      </w:r>
      <w:r w:rsidR="002C613F" w:rsidRPr="0090797F">
        <w:rPr>
          <w:rFonts w:ascii="Times New Roman" w:eastAsia="Times New Roman" w:hAnsi="Times New Roman" w:cs="Times New Roman"/>
          <w:sz w:val="20"/>
          <w:szCs w:val="20"/>
          <w:lang w:val="en-US" w:eastAsia="en-US"/>
        </w:rPr>
        <w:t xml:space="preserve">; </w:t>
      </w:r>
      <w:r w:rsidR="00C14386" w:rsidRPr="0090797F">
        <w:rPr>
          <w:rFonts w:ascii="Times New Roman" w:hAnsi="Times New Roman" w:cs="Times New Roman"/>
          <w:sz w:val="20"/>
          <w:szCs w:val="20"/>
        </w:rPr>
        <w:t>T</w:t>
      </w:r>
      <w:r w:rsidR="00C14386" w:rsidRPr="0090797F">
        <w:rPr>
          <w:rFonts w:ascii="Times New Roman" w:hAnsi="Times New Roman" w:cs="Times New Roman"/>
          <w:sz w:val="20"/>
          <w:szCs w:val="20"/>
          <w:vertAlign w:val="subscript"/>
        </w:rPr>
        <w:t>6:</w:t>
      </w:r>
      <w:r w:rsidR="005A07ED" w:rsidRPr="0090797F">
        <w:rPr>
          <w:rFonts w:ascii="Times New Roman" w:hAnsi="Times New Roman" w:cs="Times New Roman"/>
          <w:sz w:val="20"/>
          <w:szCs w:val="20"/>
        </w:rPr>
        <w:t>75</w:t>
      </w:r>
      <w:r w:rsidR="0023373E" w:rsidRPr="0090797F">
        <w:rPr>
          <w:rFonts w:ascii="Times New Roman" w:hAnsi="Times New Roman" w:cs="Times New Roman"/>
          <w:sz w:val="20"/>
          <w:szCs w:val="20"/>
        </w:rPr>
        <w:t>%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E573C2" w:rsidRPr="0090797F">
        <w:rPr>
          <w:rFonts w:ascii="Times New Roman" w:hAnsi="Times New Roman" w:cs="Times New Roman"/>
          <w:sz w:val="20"/>
          <w:szCs w:val="20"/>
        </w:rPr>
        <w:t xml:space="preserve">+ </w:t>
      </w:r>
      <w:r w:rsidR="005A07ED" w:rsidRPr="0090797F">
        <w:rPr>
          <w:rFonts w:ascii="Times New Roman" w:hAnsi="Times New Roman" w:cs="Times New Roman"/>
          <w:i/>
          <w:sz w:val="20"/>
          <w:szCs w:val="20"/>
        </w:rPr>
        <w:t>Acetobact</w:t>
      </w:r>
      <w:r w:rsidR="002C613F" w:rsidRPr="0090797F">
        <w:rPr>
          <w:rFonts w:ascii="Times New Roman" w:hAnsi="Times New Roman" w:cs="Times New Roman"/>
          <w:i/>
          <w:sz w:val="20"/>
          <w:szCs w:val="20"/>
        </w:rPr>
        <w:t xml:space="preserve">er; </w:t>
      </w:r>
      <w:r w:rsidR="005A07ED" w:rsidRPr="0090797F">
        <w:rPr>
          <w:rFonts w:ascii="Times New Roman" w:hAnsi="Times New Roman" w:cs="Times New Roman"/>
          <w:sz w:val="20"/>
          <w:szCs w:val="20"/>
        </w:rPr>
        <w:t xml:space="preserve">T7: 75% NPK + </w:t>
      </w:r>
      <w:r w:rsidR="004A684E" w:rsidRPr="0090797F">
        <w:rPr>
          <w:rFonts w:ascii="Times New Roman" w:hAnsi="Times New Roman" w:cs="Times New Roman"/>
          <w:sz w:val="20"/>
          <w:szCs w:val="20"/>
        </w:rPr>
        <w:t xml:space="preserve">PSB </w:t>
      </w:r>
      <w:r w:rsidR="002C613F" w:rsidRPr="0090797F">
        <w:rPr>
          <w:rFonts w:ascii="Times New Roman" w:hAnsi="Times New Roman" w:cs="Times New Roman"/>
          <w:sz w:val="20"/>
          <w:szCs w:val="20"/>
        </w:rPr>
        <w:t xml:space="preserve">; </w:t>
      </w:r>
      <w:r w:rsidR="004A684E" w:rsidRPr="0090797F">
        <w:rPr>
          <w:rFonts w:ascii="Times New Roman" w:hAnsi="Times New Roman" w:cs="Times New Roman"/>
          <w:sz w:val="20"/>
          <w:szCs w:val="20"/>
        </w:rPr>
        <w:t xml:space="preserve">T8: 75% NPK + </w:t>
      </w:r>
      <w:r w:rsidR="004A684E" w:rsidRPr="0090797F">
        <w:rPr>
          <w:rFonts w:ascii="Times New Roman" w:eastAsia="Times New Roman" w:hAnsi="Times New Roman" w:cs="Times New Roman"/>
          <w:sz w:val="20"/>
          <w:szCs w:val="20"/>
          <w:lang w:val="en-US" w:eastAsia="en-US"/>
        </w:rPr>
        <w:t>Bio-Compost (7.5 t/ha)</w:t>
      </w:r>
      <w:r w:rsidR="002C613F" w:rsidRPr="0090797F">
        <w:rPr>
          <w:rFonts w:ascii="Times New Roman" w:eastAsia="Times New Roman" w:hAnsi="Times New Roman" w:cs="Times New Roman"/>
          <w:sz w:val="20"/>
          <w:szCs w:val="20"/>
          <w:lang w:val="en-US" w:eastAsia="en-US"/>
        </w:rPr>
        <w:t xml:space="preserve">; </w:t>
      </w:r>
      <w:r w:rsidR="004A684E" w:rsidRPr="0090797F">
        <w:rPr>
          <w:rFonts w:ascii="Times New Roman" w:hAnsi="Times New Roman" w:cs="Times New Roman"/>
          <w:sz w:val="20"/>
          <w:szCs w:val="20"/>
        </w:rPr>
        <w:t xml:space="preserve">T9: 75% NPK + </w:t>
      </w:r>
      <w:r w:rsidR="004A684E" w:rsidRPr="0090797F">
        <w:rPr>
          <w:rFonts w:ascii="Times New Roman" w:hAnsi="Times New Roman" w:cs="Times New Roman"/>
          <w:i/>
          <w:sz w:val="20"/>
          <w:szCs w:val="20"/>
        </w:rPr>
        <w:t>Acetobacter</w:t>
      </w:r>
      <w:r w:rsidR="004A684E" w:rsidRPr="0090797F">
        <w:rPr>
          <w:rFonts w:ascii="Times New Roman" w:hAnsi="Times New Roman" w:cs="Times New Roman"/>
          <w:sz w:val="20"/>
          <w:szCs w:val="20"/>
        </w:rPr>
        <w:t xml:space="preserve"> + PSB +</w:t>
      </w:r>
      <w:r w:rsidR="004A684E" w:rsidRPr="0090797F">
        <w:rPr>
          <w:rFonts w:ascii="Times New Roman" w:eastAsia="Times New Roman" w:hAnsi="Times New Roman" w:cs="Times New Roman"/>
          <w:sz w:val="20"/>
          <w:szCs w:val="20"/>
          <w:lang w:val="en-US" w:eastAsia="en-US"/>
        </w:rPr>
        <w:t>Bio-Compost (7.5 t/ha)</w:t>
      </w:r>
      <w:r w:rsidR="002C613F" w:rsidRPr="0090797F">
        <w:rPr>
          <w:rFonts w:ascii="Times New Roman" w:eastAsia="Times New Roman" w:hAnsi="Times New Roman" w:cs="Times New Roman"/>
          <w:sz w:val="20"/>
          <w:szCs w:val="20"/>
          <w:lang w:val="en-US" w:eastAsia="en-US"/>
        </w:rPr>
        <w:t>.</w:t>
      </w:r>
      <w:r w:rsidR="004A684E" w:rsidRPr="0090797F">
        <w:rPr>
          <w:rFonts w:ascii="Times New Roman" w:hAnsi="Times New Roman" w:cs="Times New Roman"/>
          <w:sz w:val="20"/>
          <w:szCs w:val="20"/>
        </w:rPr>
        <w:t>Note:</w:t>
      </w:r>
      <w:r w:rsidR="00393349">
        <w:rPr>
          <w:rFonts w:ascii="Times New Roman" w:hAnsi="Times New Roman" w:cs="Times New Roman"/>
          <w:sz w:val="20"/>
          <w:szCs w:val="20"/>
        </w:rPr>
        <w:t xml:space="preserve"> </w:t>
      </w:r>
      <w:r w:rsidR="00393349" w:rsidRPr="00393349">
        <w:rPr>
          <w:rFonts w:ascii="Times New Roman" w:hAnsi="Times New Roman" w:cs="Times New Roman"/>
          <w:color w:val="00B050"/>
          <w:sz w:val="20"/>
          <w:szCs w:val="20"/>
        </w:rPr>
        <w:t>CFU of</w:t>
      </w:r>
      <w:r w:rsidR="004A684E" w:rsidRPr="0090797F">
        <w:rPr>
          <w:rFonts w:ascii="Times New Roman" w:hAnsi="Times New Roman" w:cs="Times New Roman"/>
          <w:sz w:val="20"/>
          <w:szCs w:val="20"/>
        </w:rPr>
        <w:t xml:space="preserve"> </w:t>
      </w:r>
      <w:r w:rsidR="004A684E" w:rsidRPr="0090797F">
        <w:rPr>
          <w:rFonts w:ascii="Times New Roman" w:hAnsi="Times New Roman" w:cs="Times New Roman"/>
          <w:i/>
          <w:sz w:val="20"/>
          <w:szCs w:val="20"/>
        </w:rPr>
        <w:t>Acetobacter</w:t>
      </w:r>
      <w:r w:rsidR="002C613F" w:rsidRPr="0090797F">
        <w:rPr>
          <w:rFonts w:ascii="Times New Roman" w:hAnsi="Times New Roman" w:cs="Times New Roman"/>
          <w:i/>
          <w:sz w:val="20"/>
          <w:szCs w:val="20"/>
        </w:rPr>
        <w:t xml:space="preserve"> (</w:t>
      </w:r>
      <w:r w:rsidR="002C613F" w:rsidRPr="00393349">
        <w:rPr>
          <w:rFonts w:ascii="Times New Roman" w:hAnsi="Times New Roman" w:cs="Times New Roman"/>
          <w:iCs/>
          <w:color w:val="00B050"/>
          <w:sz w:val="20"/>
          <w:szCs w:val="20"/>
        </w:rPr>
        <w:t>10</w:t>
      </w:r>
      <w:r w:rsidR="002C613F" w:rsidRPr="00393349">
        <w:rPr>
          <w:rFonts w:ascii="Times New Roman" w:hAnsi="Times New Roman" w:cs="Times New Roman"/>
          <w:iCs/>
          <w:color w:val="00B050"/>
          <w:sz w:val="20"/>
          <w:szCs w:val="20"/>
          <w:vertAlign w:val="superscript"/>
        </w:rPr>
        <w:t>9</w:t>
      </w:r>
      <w:r w:rsidR="002C613F" w:rsidRPr="00393349">
        <w:rPr>
          <w:rFonts w:ascii="Times New Roman" w:hAnsi="Times New Roman" w:cs="Times New Roman"/>
          <w:iCs/>
          <w:color w:val="00B050"/>
          <w:sz w:val="20"/>
          <w:szCs w:val="20"/>
        </w:rPr>
        <w:t xml:space="preserve"> </w:t>
      </w:r>
      <w:r w:rsidR="002C613F" w:rsidRPr="0090797F">
        <w:rPr>
          <w:rFonts w:ascii="Times New Roman" w:hAnsi="Times New Roman" w:cs="Times New Roman"/>
          <w:sz w:val="20"/>
          <w:szCs w:val="20"/>
        </w:rPr>
        <w:t>cell/ml culture)</w:t>
      </w:r>
      <w:r w:rsidR="004A684E" w:rsidRPr="0090797F">
        <w:rPr>
          <w:rFonts w:ascii="Times New Roman" w:hAnsi="Times New Roman" w:cs="Times New Roman"/>
          <w:sz w:val="20"/>
          <w:szCs w:val="20"/>
        </w:rPr>
        <w:t xml:space="preserve"> and PSB</w:t>
      </w:r>
      <w:r w:rsidR="002C613F" w:rsidRPr="0090797F">
        <w:rPr>
          <w:rFonts w:ascii="Times New Roman" w:hAnsi="Times New Roman" w:cs="Times New Roman"/>
          <w:sz w:val="20"/>
          <w:szCs w:val="20"/>
        </w:rPr>
        <w:t xml:space="preserve"> (</w:t>
      </w:r>
      <w:r w:rsidR="002C613F" w:rsidRPr="00393349">
        <w:rPr>
          <w:rFonts w:ascii="Times New Roman" w:hAnsi="Times New Roman" w:cs="Times New Roman"/>
          <w:iCs/>
          <w:color w:val="00B050"/>
          <w:sz w:val="20"/>
          <w:szCs w:val="20"/>
        </w:rPr>
        <w:t>10</w:t>
      </w:r>
      <w:r w:rsidR="002C613F" w:rsidRPr="00393349">
        <w:rPr>
          <w:rFonts w:ascii="Times New Roman" w:hAnsi="Times New Roman" w:cs="Times New Roman"/>
          <w:iCs/>
          <w:color w:val="00B050"/>
          <w:sz w:val="20"/>
          <w:szCs w:val="20"/>
          <w:vertAlign w:val="superscript"/>
        </w:rPr>
        <w:t>8</w:t>
      </w:r>
      <w:r w:rsidR="002C613F" w:rsidRPr="00393349">
        <w:rPr>
          <w:rFonts w:ascii="Times New Roman" w:hAnsi="Times New Roman" w:cs="Times New Roman"/>
          <w:iCs/>
          <w:color w:val="00B050"/>
          <w:sz w:val="20"/>
          <w:szCs w:val="20"/>
        </w:rPr>
        <w:t xml:space="preserve"> </w:t>
      </w:r>
      <w:r w:rsidR="002C613F" w:rsidRPr="0090797F">
        <w:rPr>
          <w:rFonts w:ascii="Times New Roman" w:hAnsi="Times New Roman" w:cs="Times New Roman"/>
          <w:sz w:val="20"/>
          <w:szCs w:val="20"/>
        </w:rPr>
        <w:t>cell/ml culture)</w:t>
      </w:r>
      <w:r w:rsidR="004A684E" w:rsidRPr="0090797F">
        <w:rPr>
          <w:rFonts w:ascii="Times New Roman" w:hAnsi="Times New Roman" w:cs="Times New Roman"/>
          <w:sz w:val="20"/>
          <w:szCs w:val="20"/>
        </w:rPr>
        <w:t xml:space="preserve"> applied @ (5kg/ha);</w:t>
      </w:r>
      <w:r w:rsidR="00740CEE">
        <w:rPr>
          <w:rFonts w:ascii="Times New Roman" w:hAnsi="Times New Roman" w:cs="Times New Roman"/>
          <w:sz w:val="20"/>
          <w:szCs w:val="20"/>
        </w:rPr>
        <w:t xml:space="preserve"> </w:t>
      </w:r>
      <w:r w:rsidR="00740CEE" w:rsidRPr="00740CEE">
        <w:rPr>
          <w:rFonts w:ascii="Times New Roman" w:hAnsi="Times New Roman" w:cs="Times New Roman"/>
          <w:color w:val="00B050"/>
          <w:sz w:val="20"/>
          <w:szCs w:val="20"/>
        </w:rPr>
        <w:t>Spore count of</w:t>
      </w:r>
      <w:r w:rsidR="004A684E" w:rsidRPr="0090797F">
        <w:rPr>
          <w:rFonts w:ascii="Times New Roman" w:hAnsi="Times New Roman" w:cs="Times New Roman"/>
          <w:sz w:val="20"/>
          <w:szCs w:val="20"/>
        </w:rPr>
        <w:t xml:space="preserve"> </w:t>
      </w:r>
      <w:r w:rsidR="004A684E" w:rsidRPr="00393349">
        <w:rPr>
          <w:rFonts w:ascii="Times New Roman" w:eastAsia="Times New Roman" w:hAnsi="Times New Roman" w:cs="Times New Roman"/>
          <w:i/>
          <w:iCs/>
          <w:color w:val="00B050"/>
          <w:sz w:val="20"/>
          <w:szCs w:val="20"/>
          <w:lang w:val="en-US" w:eastAsia="en-US"/>
        </w:rPr>
        <w:t>Trichoderma</w:t>
      </w:r>
      <w:r w:rsidR="00740CEE">
        <w:rPr>
          <w:rFonts w:ascii="Times New Roman" w:eastAsia="Times New Roman" w:hAnsi="Times New Roman" w:cs="Times New Roman"/>
          <w:color w:val="00B050"/>
          <w:sz w:val="20"/>
          <w:szCs w:val="20"/>
          <w:lang w:val="en-US" w:eastAsia="en-US"/>
        </w:rPr>
        <w:t xml:space="preserve"> (</w:t>
      </w:r>
      <w:r w:rsidR="00740CEE">
        <w:rPr>
          <w:rFonts w:ascii="Times New Roman" w:eastAsia="Times New Roman" w:hAnsi="Times New Roman" w:cs="Times New Roman"/>
          <w:color w:val="7030A0"/>
          <w:sz w:val="20"/>
          <w:szCs w:val="20"/>
          <w:lang w:val="en-US" w:eastAsia="en-US"/>
        </w:rPr>
        <w:t>mention species name</w:t>
      </w:r>
      <w:r w:rsidR="00740CEE">
        <w:rPr>
          <w:rFonts w:ascii="Times New Roman" w:eastAsia="Times New Roman" w:hAnsi="Times New Roman" w:cs="Times New Roman"/>
          <w:color w:val="00B050"/>
          <w:sz w:val="20"/>
          <w:szCs w:val="20"/>
          <w:lang w:val="en-US" w:eastAsia="en-US"/>
        </w:rPr>
        <w:t>)</w:t>
      </w:r>
      <w:r w:rsidR="004A684E" w:rsidRPr="0090797F">
        <w:rPr>
          <w:rFonts w:ascii="Times New Roman" w:eastAsia="Times New Roman" w:hAnsi="Times New Roman" w:cs="Times New Roman"/>
          <w:sz w:val="20"/>
          <w:szCs w:val="20"/>
          <w:lang w:val="en-US" w:eastAsia="en-US"/>
        </w:rPr>
        <w:t xml:space="preserve"> </w:t>
      </w:r>
      <w:r w:rsidR="002C613F" w:rsidRPr="00740CEE">
        <w:rPr>
          <w:rFonts w:ascii="Times New Roman" w:hAnsi="Times New Roman" w:cs="Times New Roman"/>
          <w:iCs/>
          <w:sz w:val="20"/>
          <w:szCs w:val="20"/>
        </w:rPr>
        <w:t>(</w:t>
      </w:r>
      <w:r w:rsidR="002C613F" w:rsidRPr="00393349">
        <w:rPr>
          <w:rFonts w:ascii="Times New Roman" w:hAnsi="Times New Roman" w:cs="Times New Roman"/>
          <w:iCs/>
          <w:color w:val="00B050"/>
          <w:sz w:val="20"/>
          <w:szCs w:val="20"/>
        </w:rPr>
        <w:t>10</w:t>
      </w:r>
      <w:r w:rsidR="002C613F" w:rsidRPr="00393349">
        <w:rPr>
          <w:rFonts w:ascii="Times New Roman" w:hAnsi="Times New Roman" w:cs="Times New Roman"/>
          <w:iCs/>
          <w:color w:val="00B050"/>
          <w:sz w:val="20"/>
          <w:szCs w:val="20"/>
          <w:vertAlign w:val="superscript"/>
        </w:rPr>
        <w:t>6</w:t>
      </w:r>
      <w:r w:rsidR="002C613F" w:rsidRPr="00393349">
        <w:rPr>
          <w:rFonts w:ascii="Times New Roman" w:hAnsi="Times New Roman" w:cs="Times New Roman"/>
          <w:iCs/>
          <w:color w:val="00B050"/>
          <w:sz w:val="20"/>
          <w:szCs w:val="20"/>
        </w:rPr>
        <w:t xml:space="preserve"> </w:t>
      </w:r>
      <w:r w:rsidR="002C613F" w:rsidRPr="0090797F">
        <w:rPr>
          <w:rFonts w:ascii="Times New Roman" w:hAnsi="Times New Roman" w:cs="Times New Roman"/>
          <w:sz w:val="20"/>
          <w:szCs w:val="20"/>
        </w:rPr>
        <w:t xml:space="preserve">cell/ml culture) </w:t>
      </w:r>
      <w:r w:rsidR="004A684E" w:rsidRPr="0090797F">
        <w:rPr>
          <w:rFonts w:ascii="Times New Roman" w:eastAsia="Times New Roman" w:hAnsi="Times New Roman" w:cs="Times New Roman"/>
          <w:sz w:val="20"/>
          <w:szCs w:val="20"/>
          <w:lang w:val="en-US" w:eastAsia="en-US"/>
        </w:rPr>
        <w:t xml:space="preserve">applied </w:t>
      </w:r>
      <w:r w:rsidR="002C613F" w:rsidRPr="0090797F">
        <w:rPr>
          <w:rFonts w:ascii="Times New Roman" w:eastAsia="Times New Roman" w:hAnsi="Times New Roman" w:cs="Times New Roman"/>
          <w:sz w:val="20"/>
          <w:szCs w:val="20"/>
          <w:lang w:val="en-US" w:eastAsia="en-US"/>
        </w:rPr>
        <w:t>uniformly</w:t>
      </w:r>
      <w:r w:rsidR="004A684E" w:rsidRPr="0090797F">
        <w:rPr>
          <w:rFonts w:ascii="Times New Roman" w:eastAsia="Times New Roman" w:hAnsi="Times New Roman" w:cs="Times New Roman"/>
          <w:sz w:val="20"/>
          <w:szCs w:val="20"/>
          <w:lang w:val="en-US" w:eastAsia="en-US"/>
        </w:rPr>
        <w:t xml:space="preserve"> in all </w:t>
      </w:r>
      <w:r w:rsidR="002C613F" w:rsidRPr="0090797F">
        <w:rPr>
          <w:rFonts w:ascii="Times New Roman" w:eastAsia="Times New Roman" w:hAnsi="Times New Roman" w:cs="Times New Roman"/>
          <w:sz w:val="20"/>
          <w:szCs w:val="20"/>
          <w:lang w:val="en-US" w:eastAsia="en-US"/>
        </w:rPr>
        <w:t>treatments</w:t>
      </w:r>
      <w:r w:rsidR="004A684E" w:rsidRPr="0090797F">
        <w:rPr>
          <w:rFonts w:ascii="Times New Roman" w:eastAsia="Times New Roman" w:hAnsi="Times New Roman" w:cs="Times New Roman"/>
          <w:sz w:val="20"/>
          <w:szCs w:val="20"/>
          <w:lang w:val="en-US" w:eastAsia="en-US"/>
        </w:rPr>
        <w:t xml:space="preserve"> except control plot</w:t>
      </w:r>
      <w:r w:rsidR="00F211FB">
        <w:rPr>
          <w:rFonts w:ascii="Times New Roman" w:eastAsia="Times New Roman" w:hAnsi="Times New Roman" w:cs="Times New Roman"/>
          <w:sz w:val="20"/>
          <w:szCs w:val="20"/>
          <w:lang w:val="en-US" w:eastAsia="en-US"/>
        </w:rPr>
        <w:t xml:space="preserve">. </w:t>
      </w:r>
      <w:r w:rsidR="00761E35" w:rsidRPr="00740CEE">
        <w:rPr>
          <w:rFonts w:ascii="Times New Roman" w:hAnsi="Times New Roman" w:cs="Times New Roman"/>
          <w:iCs/>
          <w:strike/>
          <w:color w:val="FF0000"/>
          <w:sz w:val="20"/>
          <w:szCs w:val="20"/>
        </w:rPr>
        <w:t>Recommended dose of fertilizer</w:t>
      </w:r>
      <w:r w:rsidR="00761E35" w:rsidRPr="00740CEE">
        <w:rPr>
          <w:rFonts w:ascii="Times New Roman" w:hAnsi="Times New Roman" w:cs="Times New Roman"/>
          <w:i/>
          <w:strike/>
          <w:color w:val="FF0000"/>
          <w:sz w:val="20"/>
          <w:szCs w:val="20"/>
        </w:rPr>
        <w:t xml:space="preserve"> (RDF):</w:t>
      </w:r>
      <w:r w:rsidR="00761E35" w:rsidRPr="00740CEE">
        <w:rPr>
          <w:rFonts w:ascii="Times New Roman" w:hAnsi="Times New Roman" w:cs="Times New Roman"/>
          <w:strike/>
          <w:color w:val="FF0000"/>
          <w:sz w:val="20"/>
          <w:szCs w:val="20"/>
        </w:rPr>
        <w:t xml:space="preserve">  </w:t>
      </w:r>
      <w:r w:rsidR="00761E35" w:rsidRPr="0090797F">
        <w:rPr>
          <w:rFonts w:ascii="Times New Roman" w:hAnsi="Times New Roman" w:cs="Times New Roman"/>
          <w:sz w:val="20"/>
          <w:szCs w:val="20"/>
        </w:rPr>
        <w:t xml:space="preserve">The RDF for main </w:t>
      </w:r>
      <w:r w:rsidR="00E8695E" w:rsidRPr="0090797F">
        <w:rPr>
          <w:rFonts w:ascii="Times New Roman" w:hAnsi="Times New Roman" w:cs="Times New Roman"/>
          <w:sz w:val="20"/>
          <w:szCs w:val="20"/>
        </w:rPr>
        <w:t>crop is N</w:t>
      </w:r>
      <w:r w:rsidR="00761E35" w:rsidRPr="0090797F">
        <w:rPr>
          <w:rFonts w:ascii="Times New Roman" w:hAnsi="Times New Roman" w:cs="Times New Roman"/>
          <w:sz w:val="20"/>
          <w:szCs w:val="20"/>
        </w:rPr>
        <w:t>: P</w:t>
      </w:r>
      <w:r w:rsidR="00761E35" w:rsidRPr="0090797F">
        <w:rPr>
          <w:rFonts w:ascii="Times New Roman" w:hAnsi="Times New Roman" w:cs="Times New Roman"/>
          <w:sz w:val="20"/>
          <w:szCs w:val="20"/>
          <w:vertAlign w:val="subscript"/>
        </w:rPr>
        <w:t>2</w:t>
      </w:r>
      <w:r w:rsidR="00761E35" w:rsidRPr="0090797F">
        <w:rPr>
          <w:rFonts w:ascii="Times New Roman" w:hAnsi="Times New Roman" w:cs="Times New Roman"/>
          <w:sz w:val="20"/>
          <w:szCs w:val="20"/>
        </w:rPr>
        <w:t>O</w:t>
      </w:r>
      <w:r w:rsidR="00761E35" w:rsidRPr="0090797F">
        <w:rPr>
          <w:rFonts w:ascii="Times New Roman" w:hAnsi="Times New Roman" w:cs="Times New Roman"/>
          <w:sz w:val="20"/>
          <w:szCs w:val="20"/>
          <w:vertAlign w:val="subscript"/>
        </w:rPr>
        <w:t>5</w:t>
      </w:r>
      <w:r w:rsidR="00761E35" w:rsidRPr="0090797F">
        <w:rPr>
          <w:rFonts w:ascii="Times New Roman" w:hAnsi="Times New Roman" w:cs="Times New Roman"/>
          <w:sz w:val="20"/>
          <w:szCs w:val="20"/>
          <w:vertAlign w:val="superscript"/>
        </w:rPr>
        <w:t>:</w:t>
      </w:r>
      <w:r w:rsidR="00761E35" w:rsidRPr="0090797F">
        <w:rPr>
          <w:rFonts w:ascii="Times New Roman" w:hAnsi="Times New Roman" w:cs="Times New Roman"/>
          <w:sz w:val="20"/>
          <w:szCs w:val="20"/>
        </w:rPr>
        <w:t xml:space="preserve"> K</w:t>
      </w:r>
      <w:r w:rsidR="00761E35" w:rsidRPr="0090797F">
        <w:rPr>
          <w:rFonts w:ascii="Times New Roman" w:hAnsi="Times New Roman" w:cs="Times New Roman"/>
          <w:sz w:val="20"/>
          <w:szCs w:val="20"/>
          <w:vertAlign w:val="subscript"/>
        </w:rPr>
        <w:t>2</w:t>
      </w:r>
      <w:r w:rsidR="00761E35" w:rsidRPr="0090797F">
        <w:rPr>
          <w:rFonts w:ascii="Times New Roman" w:hAnsi="Times New Roman" w:cs="Times New Roman"/>
          <w:sz w:val="20"/>
          <w:szCs w:val="20"/>
        </w:rPr>
        <w:t xml:space="preserve">O: </w:t>
      </w:r>
      <w:r w:rsidR="00761E35" w:rsidRPr="00740CEE">
        <w:rPr>
          <w:rFonts w:ascii="Times New Roman" w:hAnsi="Times New Roman" w:cs="Times New Roman"/>
          <w:strike/>
          <w:color w:val="FF0000"/>
          <w:sz w:val="20"/>
          <w:szCs w:val="20"/>
        </w:rPr>
        <w:t>:</w:t>
      </w:r>
      <w:r w:rsidR="00761E35" w:rsidRPr="0090797F">
        <w:rPr>
          <w:rFonts w:ascii="Times New Roman" w:hAnsi="Times New Roman" w:cs="Times New Roman"/>
          <w:sz w:val="20"/>
          <w:szCs w:val="20"/>
        </w:rPr>
        <w:t xml:space="preserve"> 150: 85: 60 and for ratoon crop it was 170:50:60, were applied. </w:t>
      </w:r>
      <w:r w:rsidR="00D21BBD" w:rsidRPr="00740CEE">
        <w:rPr>
          <w:rFonts w:ascii="Times New Roman" w:eastAsia="Times New Roman" w:hAnsi="Times New Roman" w:cs="Times New Roman"/>
          <w:i/>
          <w:strike/>
          <w:color w:val="FF0000"/>
          <w:sz w:val="20"/>
          <w:szCs w:val="20"/>
          <w:lang w:val="en-US" w:eastAsia="en-US"/>
        </w:rPr>
        <w:t>Bio-Compost</w:t>
      </w:r>
      <w:r w:rsidR="00CD7EA6" w:rsidRPr="00740CEE">
        <w:rPr>
          <w:rFonts w:ascii="Times New Roman" w:eastAsia="Times New Roman" w:hAnsi="Times New Roman" w:cs="Times New Roman"/>
          <w:i/>
          <w:strike/>
          <w:color w:val="FF0000"/>
          <w:sz w:val="20"/>
          <w:szCs w:val="20"/>
          <w:lang w:val="en-US" w:eastAsia="en-US"/>
        </w:rPr>
        <w:t xml:space="preserve"> (BC)</w:t>
      </w:r>
      <w:r w:rsidR="00D21BBD" w:rsidRPr="00740CEE">
        <w:rPr>
          <w:rFonts w:ascii="Times New Roman" w:eastAsia="Times New Roman" w:hAnsi="Times New Roman" w:cs="Times New Roman"/>
          <w:strike/>
          <w:color w:val="FF0000"/>
          <w:sz w:val="20"/>
          <w:szCs w:val="20"/>
          <w:lang w:val="en-US" w:eastAsia="en-US"/>
        </w:rPr>
        <w:t>:</w:t>
      </w:r>
      <w:r w:rsidR="00D21BBD" w:rsidRPr="0090797F">
        <w:rPr>
          <w:rFonts w:ascii="Times New Roman" w:eastAsia="Times New Roman" w:hAnsi="Times New Roman" w:cs="Times New Roman"/>
          <w:sz w:val="20"/>
          <w:szCs w:val="20"/>
          <w:lang w:val="en-US" w:eastAsia="en-US"/>
        </w:rPr>
        <w:t xml:space="preserve"> </w:t>
      </w:r>
      <w:r w:rsidR="00A2742F" w:rsidRPr="0090797F">
        <w:rPr>
          <w:rFonts w:ascii="Times New Roman" w:hAnsi="Times New Roman" w:cs="Times New Roman"/>
          <w:sz w:val="20"/>
          <w:szCs w:val="20"/>
        </w:rPr>
        <w:t xml:space="preserve">The </w:t>
      </w:r>
      <w:r w:rsidR="00740CEE" w:rsidRPr="00740CEE">
        <w:rPr>
          <w:rFonts w:ascii="Times New Roman" w:eastAsia="Times New Roman" w:hAnsi="Times New Roman" w:cs="Times New Roman"/>
          <w:iCs/>
          <w:sz w:val="20"/>
          <w:szCs w:val="20"/>
          <w:lang w:val="en-US" w:eastAsia="en-US"/>
        </w:rPr>
        <w:t>bio-compost</w:t>
      </w:r>
      <w:r w:rsidR="00740CEE">
        <w:rPr>
          <w:rFonts w:ascii="Times New Roman" w:eastAsia="Times New Roman" w:hAnsi="Times New Roman" w:cs="Times New Roman"/>
          <w:i/>
          <w:sz w:val="20"/>
          <w:szCs w:val="20"/>
          <w:lang w:val="en-US" w:eastAsia="en-US"/>
        </w:rPr>
        <w:t xml:space="preserve"> </w:t>
      </w:r>
      <w:r w:rsidR="00A2742F" w:rsidRPr="0090797F">
        <w:rPr>
          <w:rFonts w:ascii="Times New Roman" w:hAnsi="Times New Roman" w:cs="Times New Roman"/>
          <w:sz w:val="20"/>
          <w:szCs w:val="20"/>
        </w:rPr>
        <w:t>was brought from New Swadeshi Sugar Mill, Narkati</w:t>
      </w:r>
      <w:r w:rsidR="00E8695E" w:rsidRPr="0090797F">
        <w:rPr>
          <w:rFonts w:ascii="Times New Roman" w:hAnsi="Times New Roman" w:cs="Times New Roman"/>
          <w:sz w:val="20"/>
          <w:szCs w:val="20"/>
        </w:rPr>
        <w:t>yaganj, Bihar</w:t>
      </w:r>
      <w:r w:rsidR="00A2742F" w:rsidRPr="0090797F">
        <w:rPr>
          <w:rFonts w:ascii="Times New Roman" w:hAnsi="Times New Roman" w:cs="Times New Roman"/>
          <w:sz w:val="20"/>
          <w:szCs w:val="20"/>
        </w:rPr>
        <w:t>. The BC used in this experiment was characterized</w:t>
      </w:r>
      <w:r w:rsidR="00E8695E" w:rsidRPr="0090797F">
        <w:rPr>
          <w:rFonts w:ascii="Times New Roman" w:hAnsi="Times New Roman" w:cs="Times New Roman"/>
          <w:sz w:val="20"/>
          <w:szCs w:val="20"/>
        </w:rPr>
        <w:t xml:space="preserve"> as per the standard procedure</w:t>
      </w:r>
      <w:r w:rsidR="00A2742F" w:rsidRPr="0090797F">
        <w:rPr>
          <w:rFonts w:ascii="Times New Roman" w:hAnsi="Times New Roman" w:cs="Times New Roman"/>
          <w:sz w:val="20"/>
          <w:szCs w:val="20"/>
        </w:rPr>
        <w:t xml:space="preserve"> and </w:t>
      </w:r>
      <w:r w:rsidR="00D21BBD" w:rsidRPr="0090797F">
        <w:rPr>
          <w:rFonts w:ascii="Times New Roman" w:hAnsi="Times New Roman" w:cs="Times New Roman"/>
          <w:sz w:val="20"/>
          <w:szCs w:val="20"/>
        </w:rPr>
        <w:t xml:space="preserve">found that </w:t>
      </w:r>
      <w:r w:rsidR="00A2742F" w:rsidRPr="0090797F">
        <w:rPr>
          <w:rFonts w:ascii="Times New Roman" w:hAnsi="Times New Roman" w:cs="Times New Roman"/>
          <w:sz w:val="20"/>
          <w:szCs w:val="20"/>
        </w:rPr>
        <w:t xml:space="preserve">it contains </w:t>
      </w:r>
      <w:r w:rsidR="00FA0D60" w:rsidRPr="0090797F">
        <w:rPr>
          <w:rFonts w:ascii="Times New Roman" w:hAnsi="Times New Roman" w:cs="Times New Roman"/>
          <w:sz w:val="20"/>
          <w:szCs w:val="20"/>
        </w:rPr>
        <w:t xml:space="preserve">36 % </w:t>
      </w:r>
      <w:r w:rsidR="000C0B03" w:rsidRPr="0090797F">
        <w:rPr>
          <w:rFonts w:ascii="Times New Roman" w:hAnsi="Times New Roman" w:cs="Times New Roman"/>
          <w:sz w:val="20"/>
          <w:szCs w:val="20"/>
        </w:rPr>
        <w:t xml:space="preserve">C, </w:t>
      </w:r>
      <w:r w:rsidR="00A2742F" w:rsidRPr="0090797F">
        <w:rPr>
          <w:rFonts w:ascii="Times New Roman" w:hAnsi="Times New Roman" w:cs="Times New Roman"/>
          <w:sz w:val="20"/>
          <w:szCs w:val="20"/>
        </w:rPr>
        <w:t>1.53 % N, 1.50 % P</w:t>
      </w:r>
      <w:r w:rsidR="00FA0D60" w:rsidRPr="0090797F">
        <w:rPr>
          <w:rFonts w:ascii="Times New Roman" w:hAnsi="Times New Roman" w:cs="Times New Roman"/>
          <w:sz w:val="20"/>
          <w:szCs w:val="20"/>
        </w:rPr>
        <w:t>, and 3.10</w:t>
      </w:r>
      <w:r w:rsidR="00A2742F" w:rsidRPr="0090797F">
        <w:rPr>
          <w:rFonts w:ascii="Times New Roman" w:hAnsi="Times New Roman" w:cs="Times New Roman"/>
          <w:sz w:val="20"/>
          <w:szCs w:val="20"/>
        </w:rPr>
        <w:t xml:space="preserve"> % K</w:t>
      </w:r>
      <w:r w:rsidR="00FA0D60" w:rsidRPr="0090797F">
        <w:rPr>
          <w:rFonts w:ascii="Times New Roman" w:hAnsi="Times New Roman" w:cs="Times New Roman"/>
          <w:sz w:val="20"/>
          <w:szCs w:val="20"/>
        </w:rPr>
        <w:t xml:space="preserve"> as well as micronutrients contents as Zn </w:t>
      </w:r>
      <w:r w:rsidR="00434538" w:rsidRPr="0090797F">
        <w:rPr>
          <w:rFonts w:ascii="Times New Roman" w:hAnsi="Times New Roman" w:cs="Times New Roman"/>
          <w:sz w:val="20"/>
          <w:szCs w:val="20"/>
        </w:rPr>
        <w:t xml:space="preserve">102.3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Mn </w:t>
      </w:r>
      <w:r w:rsidR="00434538" w:rsidRPr="0090797F">
        <w:rPr>
          <w:rFonts w:ascii="Times New Roman" w:hAnsi="Times New Roman" w:cs="Times New Roman"/>
          <w:sz w:val="20"/>
          <w:szCs w:val="20"/>
        </w:rPr>
        <w:t xml:space="preserve">19.64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Cu </w:t>
      </w:r>
      <w:r w:rsidR="00434538" w:rsidRPr="0090797F">
        <w:rPr>
          <w:rFonts w:ascii="Times New Roman" w:hAnsi="Times New Roman" w:cs="Times New Roman"/>
          <w:sz w:val="20"/>
          <w:szCs w:val="20"/>
        </w:rPr>
        <w:t xml:space="preserve">11.5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and Fe </w:t>
      </w:r>
      <w:r w:rsidR="00434538" w:rsidRPr="0090797F">
        <w:rPr>
          <w:rFonts w:ascii="Times New Roman" w:hAnsi="Times New Roman" w:cs="Times New Roman"/>
          <w:sz w:val="20"/>
          <w:szCs w:val="20"/>
        </w:rPr>
        <w:t xml:space="preserve">46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w:t>
      </w:r>
      <w:r w:rsidR="00E8695E" w:rsidRPr="0090797F">
        <w:rPr>
          <w:rFonts w:ascii="Times New Roman" w:hAnsi="Times New Roman" w:cs="Times New Roman"/>
          <w:i/>
          <w:color w:val="000000"/>
          <w:sz w:val="20"/>
          <w:szCs w:val="20"/>
        </w:rPr>
        <w:t>Acetobacter culture:</w:t>
      </w:r>
      <w:r w:rsidR="006203D2" w:rsidRPr="0090797F">
        <w:rPr>
          <w:rFonts w:ascii="Times New Roman" w:hAnsi="Times New Roman" w:cs="Times New Roman"/>
          <w:color w:val="000000"/>
          <w:sz w:val="20"/>
          <w:szCs w:val="20"/>
        </w:rPr>
        <w:t xml:space="preserve">It works as endophytic nitrogen fixerwhich </w:t>
      </w:r>
      <w:r w:rsidR="00975FB7" w:rsidRPr="0090797F">
        <w:rPr>
          <w:rFonts w:ascii="Times New Roman" w:hAnsi="Times New Roman" w:cs="Times New Roman"/>
          <w:color w:val="000000"/>
          <w:sz w:val="20"/>
          <w:szCs w:val="20"/>
        </w:rPr>
        <w:t>contains 10</w:t>
      </w:r>
      <w:r w:rsidR="00975FB7" w:rsidRPr="0090797F">
        <w:rPr>
          <w:rFonts w:ascii="Times New Roman" w:hAnsi="Times New Roman" w:cs="Times New Roman"/>
          <w:color w:val="000000"/>
          <w:sz w:val="20"/>
          <w:szCs w:val="20"/>
          <w:vertAlign w:val="superscript"/>
        </w:rPr>
        <w:t>6</w:t>
      </w:r>
      <w:r w:rsidR="006203D2" w:rsidRPr="0090797F">
        <w:rPr>
          <w:rFonts w:ascii="Times New Roman" w:hAnsi="Times New Roman" w:cs="Times New Roman"/>
          <w:color w:val="000000"/>
          <w:sz w:val="20"/>
          <w:szCs w:val="20"/>
        </w:rPr>
        <w:t>Cell/mL of culture</w:t>
      </w:r>
      <w:r w:rsidR="009A2223" w:rsidRPr="0090797F">
        <w:rPr>
          <w:rFonts w:ascii="Times New Roman" w:hAnsi="Times New Roman" w:cs="Times New Roman"/>
          <w:i/>
          <w:color w:val="000000"/>
          <w:sz w:val="20"/>
          <w:szCs w:val="20"/>
        </w:rPr>
        <w:t xml:space="preserve">. </w:t>
      </w:r>
      <w:r w:rsidR="00761E35" w:rsidRPr="0090797F">
        <w:rPr>
          <w:rFonts w:ascii="Times New Roman" w:hAnsi="Times New Roman" w:cs="Times New Roman"/>
          <w:i/>
          <w:color w:val="000000"/>
          <w:sz w:val="20"/>
          <w:szCs w:val="20"/>
        </w:rPr>
        <w:t>PSB culture</w:t>
      </w:r>
      <w:r w:rsidR="00761E35" w:rsidRPr="0090797F">
        <w:rPr>
          <w:rFonts w:ascii="Times New Roman" w:hAnsi="Times New Roman" w:cs="Times New Roman"/>
          <w:color w:val="000000"/>
          <w:sz w:val="20"/>
          <w:szCs w:val="20"/>
        </w:rPr>
        <w:t>:</w:t>
      </w:r>
      <w:r w:rsidR="006203D2" w:rsidRPr="0090797F">
        <w:rPr>
          <w:rFonts w:ascii="Times New Roman" w:hAnsi="Times New Roman" w:cs="Times New Roman"/>
          <w:color w:val="000000"/>
          <w:sz w:val="20"/>
          <w:szCs w:val="20"/>
        </w:rPr>
        <w:t xml:space="preserve"> it contains 10</w:t>
      </w:r>
      <w:r w:rsidR="006203D2" w:rsidRPr="0090797F">
        <w:rPr>
          <w:rFonts w:ascii="Times New Roman" w:hAnsi="Times New Roman" w:cs="Times New Roman"/>
          <w:color w:val="000000"/>
          <w:sz w:val="20"/>
          <w:szCs w:val="20"/>
          <w:vertAlign w:val="superscript"/>
        </w:rPr>
        <w:t>6</w:t>
      </w:r>
      <w:r w:rsidR="006203D2" w:rsidRPr="0090797F">
        <w:rPr>
          <w:rFonts w:ascii="Times New Roman" w:hAnsi="Times New Roman" w:cs="Times New Roman"/>
          <w:color w:val="000000"/>
          <w:sz w:val="20"/>
          <w:szCs w:val="20"/>
        </w:rPr>
        <w:t xml:space="preserve">Cell/mL of culture. </w:t>
      </w:r>
      <w:r w:rsidR="00761E35" w:rsidRPr="0090797F">
        <w:rPr>
          <w:rFonts w:ascii="Times New Roman" w:hAnsi="Times New Roman" w:cs="Times New Roman"/>
          <w:i/>
          <w:color w:val="000000"/>
          <w:sz w:val="20"/>
          <w:szCs w:val="20"/>
        </w:rPr>
        <w:t xml:space="preserve">Freshly </w:t>
      </w:r>
      <w:r w:rsidR="0001741B" w:rsidRPr="0090797F">
        <w:rPr>
          <w:rFonts w:ascii="Times New Roman" w:hAnsi="Times New Roman" w:cs="Times New Roman"/>
          <w:i/>
          <w:color w:val="000000"/>
          <w:sz w:val="20"/>
          <w:szCs w:val="20"/>
        </w:rPr>
        <w:t xml:space="preserve">prepared </w:t>
      </w:r>
      <w:r w:rsidR="00761E35" w:rsidRPr="0090797F">
        <w:rPr>
          <w:rFonts w:ascii="Times New Roman" w:hAnsi="Times New Roman" w:cs="Times New Roman"/>
          <w:color w:val="000000"/>
          <w:sz w:val="20"/>
          <w:szCs w:val="20"/>
        </w:rPr>
        <w:t xml:space="preserve">PSB </w:t>
      </w:r>
      <w:r w:rsidR="00E8695E" w:rsidRPr="0090797F">
        <w:rPr>
          <w:rFonts w:ascii="Times New Roman" w:hAnsi="Times New Roman" w:cs="Times New Roman"/>
          <w:color w:val="000000"/>
          <w:sz w:val="20"/>
          <w:szCs w:val="20"/>
        </w:rPr>
        <w:t>cultures were</w:t>
      </w:r>
      <w:r w:rsidR="0001741B" w:rsidRPr="0090797F">
        <w:rPr>
          <w:rFonts w:ascii="Times New Roman" w:hAnsi="Times New Roman" w:cs="Times New Roman"/>
          <w:color w:val="000000"/>
          <w:sz w:val="20"/>
          <w:szCs w:val="20"/>
        </w:rPr>
        <w:t xml:space="preserve"> taken </w:t>
      </w:r>
      <w:r w:rsidR="00761E35" w:rsidRPr="0090797F">
        <w:rPr>
          <w:rFonts w:ascii="Times New Roman" w:hAnsi="Times New Roman" w:cs="Times New Roman"/>
          <w:color w:val="000000"/>
          <w:sz w:val="20"/>
          <w:szCs w:val="20"/>
        </w:rPr>
        <w:t>f</w:t>
      </w:r>
      <w:r w:rsidR="0001741B" w:rsidRPr="0090797F">
        <w:rPr>
          <w:rFonts w:ascii="Times New Roman" w:hAnsi="Times New Roman" w:cs="Times New Roman"/>
          <w:color w:val="000000"/>
          <w:sz w:val="20"/>
          <w:szCs w:val="20"/>
        </w:rPr>
        <w:t xml:space="preserve">rom the Biofertilizer unit of </w:t>
      </w:r>
      <w:r w:rsidR="006E1714">
        <w:rPr>
          <w:rFonts w:ascii="Times New Roman" w:hAnsi="Times New Roman" w:cs="Times New Roman"/>
          <w:color w:val="000000"/>
          <w:sz w:val="20"/>
          <w:szCs w:val="20"/>
        </w:rPr>
        <w:t>SRI</w:t>
      </w:r>
      <w:r w:rsidR="0001741B" w:rsidRPr="0090797F">
        <w:rPr>
          <w:rFonts w:ascii="Times New Roman" w:hAnsi="Times New Roman" w:cs="Times New Roman"/>
          <w:color w:val="000000"/>
          <w:sz w:val="20"/>
          <w:szCs w:val="20"/>
        </w:rPr>
        <w:t>, Pusa</w:t>
      </w:r>
      <w:r w:rsidR="00761E35" w:rsidRPr="0090797F">
        <w:rPr>
          <w:rFonts w:ascii="Times New Roman" w:hAnsi="Times New Roman" w:cs="Times New Roman"/>
          <w:color w:val="000000"/>
          <w:sz w:val="20"/>
          <w:szCs w:val="20"/>
        </w:rPr>
        <w:t xml:space="preserve">. Five kilograms of </w:t>
      </w:r>
      <w:r w:rsidR="0001741B" w:rsidRPr="0090797F">
        <w:rPr>
          <w:rFonts w:ascii="Times New Roman" w:hAnsi="Times New Roman" w:cs="Times New Roman"/>
          <w:color w:val="000000"/>
          <w:sz w:val="20"/>
          <w:szCs w:val="20"/>
        </w:rPr>
        <w:t>compost</w:t>
      </w:r>
      <w:r w:rsidR="00761E35" w:rsidRPr="0090797F">
        <w:rPr>
          <w:rFonts w:ascii="Times New Roman" w:hAnsi="Times New Roman" w:cs="Times New Roman"/>
          <w:color w:val="000000"/>
          <w:sz w:val="20"/>
          <w:szCs w:val="20"/>
        </w:rPr>
        <w:t xml:space="preserve"> based bio-fertilizer (PSB) hectare</w:t>
      </w:r>
      <w:r w:rsidR="00761E35" w:rsidRPr="0090797F">
        <w:rPr>
          <w:rFonts w:ascii="Times New Roman" w:hAnsi="Times New Roman" w:cs="Times New Roman"/>
          <w:color w:val="000000"/>
          <w:sz w:val="20"/>
          <w:szCs w:val="20"/>
          <w:vertAlign w:val="superscript"/>
        </w:rPr>
        <w:t>-1</w:t>
      </w:r>
      <w:r w:rsidR="00761E35" w:rsidRPr="0090797F">
        <w:rPr>
          <w:rFonts w:ascii="Times New Roman" w:hAnsi="Times New Roman" w:cs="Times New Roman"/>
          <w:color w:val="000000"/>
          <w:sz w:val="20"/>
          <w:szCs w:val="20"/>
        </w:rPr>
        <w:t xml:space="preserve"> was applied in the furrow before plantation of the sugarcane clumps in the field. The bio-fertilizer was covered with soil by light earthing up followed by irrigation.</w:t>
      </w:r>
      <w:r w:rsidR="00E8695E" w:rsidRPr="0090797F">
        <w:rPr>
          <w:rFonts w:ascii="Times New Roman" w:hAnsi="Times New Roman" w:cs="Times New Roman"/>
          <w:i/>
          <w:iCs/>
          <w:sz w:val="20"/>
          <w:szCs w:val="20"/>
        </w:rPr>
        <w:t>Trichoderma</w:t>
      </w:r>
      <w:r w:rsidR="006203D2" w:rsidRPr="0090797F">
        <w:rPr>
          <w:rFonts w:ascii="Times New Roman" w:hAnsi="Times New Roman" w:cs="Times New Roman"/>
          <w:bCs/>
          <w:i/>
          <w:iCs/>
          <w:sz w:val="20"/>
          <w:szCs w:val="20"/>
        </w:rPr>
        <w:t xml:space="preserve"> </w:t>
      </w:r>
      <w:r w:rsidR="006203D2" w:rsidRPr="00740CEE">
        <w:rPr>
          <w:rFonts w:ascii="Times New Roman" w:hAnsi="Times New Roman" w:cs="Times New Roman"/>
          <w:bCs/>
          <w:color w:val="00B050"/>
          <w:sz w:val="20"/>
          <w:szCs w:val="20"/>
        </w:rPr>
        <w:t>culture</w:t>
      </w:r>
      <w:r w:rsidR="006203D2" w:rsidRPr="0090797F">
        <w:rPr>
          <w:rFonts w:ascii="Times New Roman" w:hAnsi="Times New Roman" w:cs="Times New Roman"/>
          <w:bCs/>
          <w:i/>
          <w:iCs/>
          <w:sz w:val="20"/>
          <w:szCs w:val="20"/>
        </w:rPr>
        <w:t>:</w:t>
      </w:r>
      <w:r w:rsidR="00740CEE">
        <w:rPr>
          <w:rFonts w:ascii="Times New Roman" w:hAnsi="Times New Roman" w:cs="Times New Roman"/>
          <w:bCs/>
          <w:i/>
          <w:iCs/>
          <w:sz w:val="20"/>
          <w:szCs w:val="20"/>
        </w:rPr>
        <w:t xml:space="preserve"> </w:t>
      </w:r>
      <w:r w:rsidR="00E8695E" w:rsidRPr="0090797F">
        <w:rPr>
          <w:rFonts w:ascii="Times New Roman" w:hAnsi="Times New Roman" w:cs="Times New Roman"/>
          <w:i/>
          <w:iCs/>
          <w:sz w:val="20"/>
          <w:szCs w:val="20"/>
        </w:rPr>
        <w:t>Trichoderma</w:t>
      </w:r>
      <w:r w:rsidR="00E8695E" w:rsidRPr="0090797F">
        <w:rPr>
          <w:rFonts w:ascii="Times New Roman" w:hAnsi="Times New Roman" w:cs="Times New Roman"/>
          <w:bCs/>
          <w:iCs/>
          <w:sz w:val="20"/>
          <w:szCs w:val="20"/>
        </w:rPr>
        <w:t xml:space="preserve"> culture was d</w:t>
      </w:r>
      <w:r w:rsidR="00D21BBD" w:rsidRPr="0090797F">
        <w:rPr>
          <w:rFonts w:ascii="Times New Roman" w:hAnsi="Times New Roman" w:cs="Times New Roman"/>
          <w:bCs/>
          <w:iCs/>
          <w:sz w:val="20"/>
          <w:szCs w:val="20"/>
        </w:rPr>
        <w:t>irect</w:t>
      </w:r>
      <w:r w:rsidR="00E8695E" w:rsidRPr="0090797F">
        <w:rPr>
          <w:rFonts w:ascii="Times New Roman" w:hAnsi="Times New Roman" w:cs="Times New Roman"/>
          <w:bCs/>
          <w:iCs/>
          <w:sz w:val="20"/>
          <w:szCs w:val="20"/>
        </w:rPr>
        <w:t xml:space="preserve">ly applied in soil. The </w:t>
      </w:r>
      <w:r w:rsidR="00D21BBD" w:rsidRPr="0090797F">
        <w:rPr>
          <w:rFonts w:ascii="Times New Roman" w:hAnsi="Times New Roman" w:cs="Times New Roman"/>
          <w:iCs/>
          <w:sz w:val="20"/>
          <w:szCs w:val="20"/>
        </w:rPr>
        <w:t>2.5 Kg of</w:t>
      </w:r>
      <w:r w:rsidR="00D21BBD" w:rsidRPr="0090797F">
        <w:rPr>
          <w:rFonts w:ascii="Times New Roman" w:hAnsi="Times New Roman" w:cs="Times New Roman"/>
          <w:i/>
          <w:iCs/>
          <w:sz w:val="20"/>
          <w:szCs w:val="20"/>
        </w:rPr>
        <w:t xml:space="preserve"> Trichoderma </w:t>
      </w:r>
      <w:r w:rsidR="00D21BBD" w:rsidRPr="0090797F">
        <w:rPr>
          <w:rFonts w:ascii="Times New Roman" w:hAnsi="Times New Roman" w:cs="Times New Roman"/>
          <w:iCs/>
          <w:sz w:val="20"/>
          <w:szCs w:val="20"/>
        </w:rPr>
        <w:t>powder</w:t>
      </w:r>
      <w:r w:rsidR="00E8695E" w:rsidRPr="0090797F">
        <w:rPr>
          <w:rFonts w:ascii="Times New Roman" w:hAnsi="Times New Roman" w:cs="Times New Roman"/>
          <w:iCs/>
          <w:sz w:val="20"/>
          <w:szCs w:val="20"/>
        </w:rPr>
        <w:t xml:space="preserve"> was mixed</w:t>
      </w:r>
      <w:r w:rsidR="00D21BBD" w:rsidRPr="0090797F">
        <w:rPr>
          <w:rFonts w:ascii="Times New Roman" w:hAnsi="Times New Roman" w:cs="Times New Roman"/>
          <w:iCs/>
          <w:sz w:val="20"/>
          <w:szCs w:val="20"/>
        </w:rPr>
        <w:t xml:space="preserve"> with </w:t>
      </w:r>
      <w:r w:rsidR="00E8695E" w:rsidRPr="0090797F">
        <w:rPr>
          <w:rFonts w:ascii="Times New Roman" w:hAnsi="Times New Roman" w:cs="Times New Roman"/>
          <w:iCs/>
          <w:sz w:val="20"/>
          <w:szCs w:val="20"/>
        </w:rPr>
        <w:t>5</w:t>
      </w:r>
      <w:r w:rsidR="00D21BBD" w:rsidRPr="0090797F">
        <w:rPr>
          <w:rFonts w:ascii="Times New Roman" w:hAnsi="Times New Roman" w:cs="Times New Roman"/>
          <w:iCs/>
          <w:sz w:val="20"/>
          <w:szCs w:val="20"/>
        </w:rPr>
        <w:t xml:space="preserve">0 Kg of dried cow dung powder and </w:t>
      </w:r>
      <w:r w:rsidR="00E8695E" w:rsidRPr="0090797F">
        <w:rPr>
          <w:rFonts w:ascii="Times New Roman" w:hAnsi="Times New Roman" w:cs="Times New Roman"/>
          <w:iCs/>
          <w:sz w:val="20"/>
          <w:szCs w:val="20"/>
        </w:rPr>
        <w:t xml:space="preserve">the mixture </w:t>
      </w:r>
      <w:r w:rsidR="002605CA" w:rsidRPr="0090797F">
        <w:rPr>
          <w:rFonts w:ascii="Times New Roman" w:hAnsi="Times New Roman" w:cs="Times New Roman"/>
          <w:iCs/>
          <w:sz w:val="20"/>
          <w:szCs w:val="20"/>
        </w:rPr>
        <w:t>was broadcasted</w:t>
      </w:r>
      <w:r w:rsidR="00D21BBD" w:rsidRPr="0090797F">
        <w:rPr>
          <w:rFonts w:ascii="Times New Roman" w:hAnsi="Times New Roman" w:cs="Times New Roman"/>
          <w:iCs/>
          <w:sz w:val="20"/>
          <w:szCs w:val="20"/>
        </w:rPr>
        <w:t xml:space="preserve"> in furrow</w:t>
      </w:r>
      <w:r w:rsidR="00740CEE">
        <w:rPr>
          <w:rFonts w:ascii="Times New Roman" w:hAnsi="Times New Roman" w:cs="Times New Roman"/>
          <w:iCs/>
          <w:sz w:val="20"/>
          <w:szCs w:val="20"/>
        </w:rPr>
        <w:t xml:space="preserve"> in </w:t>
      </w:r>
      <w:r w:rsidR="00740CEE" w:rsidRPr="00740CEE">
        <w:rPr>
          <w:rFonts w:ascii="Times New Roman" w:hAnsi="Times New Roman" w:cs="Times New Roman"/>
          <w:iCs/>
          <w:color w:val="00B050"/>
          <w:sz w:val="20"/>
          <w:szCs w:val="20"/>
        </w:rPr>
        <w:t>moist condition</w:t>
      </w:r>
      <w:r w:rsidR="00D21BBD" w:rsidRPr="0090797F">
        <w:rPr>
          <w:rFonts w:ascii="Times New Roman" w:hAnsi="Times New Roman" w:cs="Times New Roman"/>
          <w:iCs/>
          <w:sz w:val="20"/>
          <w:szCs w:val="20"/>
        </w:rPr>
        <w:t>.</w:t>
      </w:r>
    </w:p>
    <w:p w:rsidR="002364BC" w:rsidRPr="0090797F" w:rsidRDefault="00E8695E"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Growth and yield parameters</w:t>
      </w:r>
    </w:p>
    <w:p w:rsidR="007275FD" w:rsidRPr="00740CEE" w:rsidRDefault="00B25DE4" w:rsidP="00740CEE">
      <w:pPr>
        <w:spacing w:after="0"/>
        <w:ind w:firstLine="720"/>
        <w:jc w:val="both"/>
        <w:rPr>
          <w:rFonts w:ascii="Times New Roman" w:hAnsi="Times New Roman" w:cs="Times New Roman"/>
          <w:color w:val="00B050"/>
          <w:sz w:val="20"/>
          <w:szCs w:val="20"/>
        </w:rPr>
      </w:pPr>
      <w:r w:rsidRPr="0090797F">
        <w:rPr>
          <w:rFonts w:ascii="Times New Roman" w:hAnsi="Times New Roman" w:cs="Times New Roman"/>
          <w:color w:val="000000"/>
          <w:sz w:val="20"/>
          <w:szCs w:val="20"/>
        </w:rPr>
        <w:t xml:space="preserve">The </w:t>
      </w:r>
      <w:r w:rsidR="00E8695E" w:rsidRPr="0090797F">
        <w:rPr>
          <w:rFonts w:ascii="Times New Roman" w:hAnsi="Times New Roman" w:cs="Times New Roman"/>
          <w:color w:val="000000"/>
          <w:sz w:val="20"/>
          <w:szCs w:val="20"/>
        </w:rPr>
        <w:t xml:space="preserve">data related with </w:t>
      </w:r>
      <w:r w:rsidRPr="0090797F">
        <w:rPr>
          <w:rFonts w:ascii="Times New Roman" w:hAnsi="Times New Roman" w:cs="Times New Roman"/>
          <w:color w:val="000000"/>
          <w:sz w:val="20"/>
          <w:szCs w:val="20"/>
        </w:rPr>
        <w:t>cane height, cane girth and cane yield was recorded at the harvesting stage and cane yield was co</w:t>
      </w:r>
      <w:r w:rsidR="002605CA" w:rsidRPr="0090797F">
        <w:rPr>
          <w:rFonts w:ascii="Times New Roman" w:hAnsi="Times New Roman" w:cs="Times New Roman"/>
          <w:color w:val="000000"/>
          <w:sz w:val="20"/>
          <w:szCs w:val="20"/>
        </w:rPr>
        <w:t xml:space="preserve">mputed </w:t>
      </w:r>
      <w:r w:rsidRPr="0090797F">
        <w:rPr>
          <w:rFonts w:ascii="Times New Roman" w:hAnsi="Times New Roman" w:cs="Times New Roman"/>
          <w:color w:val="000000"/>
          <w:sz w:val="20"/>
          <w:szCs w:val="20"/>
        </w:rPr>
        <w:t xml:space="preserve">to tonne per hectare. The </w:t>
      </w:r>
      <w:r w:rsidR="002605CA" w:rsidRPr="0090797F">
        <w:rPr>
          <w:rFonts w:ascii="Times New Roman" w:hAnsi="Times New Roman" w:cs="Times New Roman"/>
          <w:color w:val="000000"/>
          <w:sz w:val="20"/>
          <w:szCs w:val="20"/>
        </w:rPr>
        <w:t xml:space="preserve">data of juice </w:t>
      </w:r>
      <w:r w:rsidRPr="0090797F">
        <w:rPr>
          <w:rFonts w:ascii="Times New Roman" w:hAnsi="Times New Roman" w:cs="Times New Roman"/>
          <w:color w:val="000000"/>
          <w:sz w:val="20"/>
          <w:szCs w:val="20"/>
        </w:rPr>
        <w:t>quality was</w:t>
      </w:r>
      <w:r w:rsidR="002605CA" w:rsidRPr="0090797F">
        <w:rPr>
          <w:rFonts w:ascii="Times New Roman" w:hAnsi="Times New Roman" w:cs="Times New Roman"/>
          <w:color w:val="000000"/>
          <w:sz w:val="20"/>
          <w:szCs w:val="20"/>
        </w:rPr>
        <w:t xml:space="preserve"> recorded for brix,</w:t>
      </w:r>
      <w:r w:rsidR="00B1255D" w:rsidRPr="0090797F">
        <w:rPr>
          <w:rFonts w:ascii="Times New Roman" w:hAnsi="Times New Roman" w:cs="Times New Roman"/>
          <w:color w:val="000000"/>
          <w:sz w:val="20"/>
          <w:szCs w:val="20"/>
        </w:rPr>
        <w:t xml:space="preserve"> pol</w:t>
      </w:r>
      <w:r w:rsidRPr="0090797F">
        <w:rPr>
          <w:rFonts w:ascii="Times New Roman" w:hAnsi="Times New Roman" w:cs="Times New Roman"/>
          <w:color w:val="000000"/>
          <w:sz w:val="20"/>
          <w:szCs w:val="20"/>
        </w:rPr>
        <w:t>and purity</w:t>
      </w:r>
      <w:r w:rsidR="00C3071B" w:rsidRPr="0090797F">
        <w:rPr>
          <w:rFonts w:ascii="Times New Roman" w:hAnsi="Times New Roman" w:cs="Times New Roman"/>
          <w:color w:val="000000"/>
          <w:sz w:val="20"/>
          <w:szCs w:val="20"/>
        </w:rPr>
        <w:t xml:space="preserve"> %</w:t>
      </w:r>
      <w:r w:rsidR="007F372D"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xml:space="preserve">from composite </w:t>
      </w:r>
      <w:r w:rsidR="002605CA" w:rsidRPr="0090797F">
        <w:rPr>
          <w:rFonts w:ascii="Times New Roman" w:hAnsi="Times New Roman" w:cs="Times New Roman"/>
          <w:color w:val="000000"/>
          <w:sz w:val="20"/>
          <w:szCs w:val="20"/>
        </w:rPr>
        <w:t xml:space="preserve">cane sample </w:t>
      </w:r>
      <w:r w:rsidRPr="0090797F">
        <w:rPr>
          <w:rFonts w:ascii="Times New Roman" w:hAnsi="Times New Roman" w:cs="Times New Roman"/>
          <w:color w:val="000000"/>
          <w:sz w:val="20"/>
          <w:szCs w:val="20"/>
        </w:rPr>
        <w:t xml:space="preserve">juice </w:t>
      </w:r>
      <w:r w:rsidR="002605CA" w:rsidRPr="0090797F">
        <w:rPr>
          <w:rFonts w:ascii="Times New Roman" w:hAnsi="Times New Roman" w:cs="Times New Roman"/>
          <w:color w:val="000000"/>
          <w:sz w:val="20"/>
          <w:szCs w:val="20"/>
        </w:rPr>
        <w:t xml:space="preserve">from each treatments </w:t>
      </w:r>
      <w:r w:rsidRPr="0090797F">
        <w:rPr>
          <w:rFonts w:ascii="Times New Roman" w:hAnsi="Times New Roman" w:cs="Times New Roman"/>
          <w:color w:val="000000"/>
          <w:sz w:val="20"/>
          <w:szCs w:val="20"/>
        </w:rPr>
        <w:t xml:space="preserve">as per </w:t>
      </w:r>
      <w:r w:rsidR="00EA325D" w:rsidRPr="0090797F">
        <w:rPr>
          <w:rFonts w:ascii="Times New Roman" w:hAnsi="Times New Roman" w:cs="Times New Roman"/>
          <w:color w:val="000000"/>
          <w:sz w:val="20"/>
          <w:szCs w:val="20"/>
        </w:rPr>
        <w:t>standard procedures described (</w:t>
      </w:r>
      <w:r w:rsidR="006E1714">
        <w:rPr>
          <w:rFonts w:ascii="Times New Roman" w:hAnsi="Times New Roman" w:cs="Times New Roman"/>
          <w:color w:val="000000"/>
          <w:sz w:val="20"/>
          <w:szCs w:val="20"/>
        </w:rPr>
        <w:t xml:space="preserve">Kumar </w:t>
      </w:r>
      <w:r w:rsidR="006E1714" w:rsidRPr="00740CEE">
        <w:rPr>
          <w:rFonts w:ascii="Times New Roman" w:hAnsi="Times New Roman" w:cs="Times New Roman"/>
          <w:color w:val="00B050"/>
          <w:sz w:val="20"/>
          <w:szCs w:val="20"/>
        </w:rPr>
        <w:t xml:space="preserve">et al., </w:t>
      </w:r>
      <w:r w:rsidR="006E1714">
        <w:rPr>
          <w:rFonts w:ascii="Times New Roman" w:hAnsi="Times New Roman" w:cs="Times New Roman"/>
          <w:color w:val="000000"/>
          <w:sz w:val="20"/>
          <w:szCs w:val="20"/>
        </w:rPr>
        <w:t>2023c</w:t>
      </w:r>
      <w:r w:rsidR="002605CA" w:rsidRPr="0090797F">
        <w:rPr>
          <w:rFonts w:ascii="Times New Roman" w:hAnsi="Times New Roman" w:cs="Times New Roman"/>
          <w:color w:val="000000"/>
          <w:sz w:val="20"/>
          <w:szCs w:val="20"/>
        </w:rPr>
        <w:t>).</w:t>
      </w:r>
      <w:r w:rsidRPr="0090797F">
        <w:rPr>
          <w:rFonts w:ascii="Times New Roman" w:hAnsi="Times New Roman" w:cs="Times New Roman"/>
          <w:color w:val="000000"/>
          <w:sz w:val="20"/>
          <w:szCs w:val="20"/>
        </w:rPr>
        <w:t xml:space="preserve"> Brix was measured by </w:t>
      </w:r>
      <w:r w:rsidR="002605CA" w:rsidRPr="0090797F">
        <w:rPr>
          <w:rFonts w:ascii="Times New Roman" w:hAnsi="Times New Roman" w:cs="Times New Roman"/>
          <w:color w:val="000000"/>
          <w:sz w:val="20"/>
          <w:szCs w:val="20"/>
        </w:rPr>
        <w:t>polarimeter</w:t>
      </w:r>
      <w:r w:rsidRPr="0090797F">
        <w:rPr>
          <w:rFonts w:ascii="Times New Roman" w:hAnsi="Times New Roman" w:cs="Times New Roman"/>
          <w:color w:val="000000"/>
          <w:sz w:val="20"/>
          <w:szCs w:val="20"/>
        </w:rPr>
        <w:t xml:space="preserve">. The </w:t>
      </w:r>
      <w:r w:rsidR="007F372D" w:rsidRPr="0090797F">
        <w:rPr>
          <w:rFonts w:ascii="Times New Roman" w:hAnsi="Times New Roman" w:cs="Times New Roman"/>
          <w:color w:val="000000"/>
          <w:sz w:val="20"/>
          <w:szCs w:val="20"/>
        </w:rPr>
        <w:t>clarified</w:t>
      </w:r>
      <w:r w:rsidRPr="0090797F">
        <w:rPr>
          <w:rFonts w:ascii="Times New Roman" w:hAnsi="Times New Roman" w:cs="Times New Roman"/>
          <w:color w:val="000000"/>
          <w:sz w:val="20"/>
          <w:szCs w:val="20"/>
        </w:rPr>
        <w:t xml:space="preserve"> juice was analy</w:t>
      </w:r>
      <w:r w:rsidR="00DE4BD8" w:rsidRPr="0090797F">
        <w:rPr>
          <w:rFonts w:ascii="Times New Roman" w:hAnsi="Times New Roman" w:cs="Times New Roman"/>
          <w:color w:val="000000"/>
          <w:sz w:val="20"/>
          <w:szCs w:val="20"/>
        </w:rPr>
        <w:t>sed with Sucromat (digital auto</w:t>
      </w:r>
      <w:r w:rsidRPr="0090797F">
        <w:rPr>
          <w:rFonts w:ascii="Times New Roman" w:hAnsi="Times New Roman" w:cs="Times New Roman"/>
          <w:color w:val="000000"/>
          <w:sz w:val="20"/>
          <w:szCs w:val="20"/>
        </w:rPr>
        <w:t>matic saccharimeter) for pol% and purity%. Commercial Cane Sugar per cent (</w:t>
      </w:r>
      <w:r w:rsidR="007F372D" w:rsidRPr="0090797F">
        <w:rPr>
          <w:rFonts w:ascii="Times New Roman" w:hAnsi="Times New Roman" w:cs="Times New Roman"/>
          <w:color w:val="000000"/>
          <w:sz w:val="20"/>
          <w:szCs w:val="20"/>
        </w:rPr>
        <w:t>CCS %</w:t>
      </w:r>
      <w:r w:rsidRPr="0090797F">
        <w:rPr>
          <w:rFonts w:ascii="Times New Roman" w:hAnsi="Times New Roman" w:cs="Times New Roman"/>
          <w:color w:val="000000"/>
          <w:sz w:val="20"/>
          <w:szCs w:val="20"/>
        </w:rPr>
        <w:t xml:space="preserve">) was calculated by using </w:t>
      </w:r>
      <w:r w:rsidR="007F372D" w:rsidRPr="0090797F">
        <w:rPr>
          <w:rFonts w:ascii="Times New Roman" w:hAnsi="Times New Roman" w:cs="Times New Roman"/>
          <w:color w:val="000000"/>
          <w:sz w:val="20"/>
          <w:szCs w:val="20"/>
        </w:rPr>
        <w:t>winter’s</w:t>
      </w:r>
      <w:r w:rsidRPr="0090797F">
        <w:rPr>
          <w:rFonts w:ascii="Times New Roman" w:hAnsi="Times New Roman" w:cs="Times New Roman"/>
          <w:color w:val="000000"/>
          <w:sz w:val="20"/>
          <w:szCs w:val="20"/>
        </w:rPr>
        <w:t xml:space="preserve"> formula. Sugar yield (CCS</w:t>
      </w:r>
      <w:r w:rsidR="00BA0C15" w:rsidRPr="0090797F">
        <w:rPr>
          <w:rFonts w:ascii="Times New Roman" w:hAnsi="Times New Roman" w:cs="Times New Roman"/>
          <w:color w:val="000000"/>
          <w:sz w:val="20"/>
          <w:szCs w:val="20"/>
        </w:rPr>
        <w:t xml:space="preserve"> t</w:t>
      </w:r>
      <w:r w:rsidRPr="0090797F">
        <w:rPr>
          <w:rFonts w:ascii="Times New Roman" w:hAnsi="Times New Roman" w:cs="Times New Roman"/>
          <w:color w:val="000000"/>
          <w:sz w:val="20"/>
          <w:szCs w:val="20"/>
        </w:rPr>
        <w:t xml:space="preserve">/ha) was obtained by multiplying cane yield (t/ha) with CCS%. </w:t>
      </w:r>
      <w:r w:rsidR="0078295A" w:rsidRPr="0090797F">
        <w:rPr>
          <w:rFonts w:ascii="Times New Roman" w:hAnsi="Times New Roman" w:cs="Times New Roman"/>
          <w:sz w:val="20"/>
          <w:szCs w:val="20"/>
        </w:rPr>
        <w:t>The crop was harvested and plant sampleswere analyzed for N, P a</w:t>
      </w:r>
      <w:r w:rsidR="009A2223" w:rsidRPr="0090797F">
        <w:rPr>
          <w:rFonts w:ascii="Times New Roman" w:hAnsi="Times New Roman" w:cs="Times New Roman"/>
          <w:sz w:val="20"/>
          <w:szCs w:val="20"/>
        </w:rPr>
        <w:t>nd K by the standard procedure.</w:t>
      </w:r>
    </w:p>
    <w:p w:rsidR="00740CEE" w:rsidRDefault="00740CEE" w:rsidP="0090797F">
      <w:pPr>
        <w:widowControl w:val="0"/>
        <w:autoSpaceDE w:val="0"/>
        <w:autoSpaceDN w:val="0"/>
        <w:adjustRightInd w:val="0"/>
        <w:snapToGrid w:val="0"/>
        <w:spacing w:after="0"/>
        <w:jc w:val="both"/>
        <w:rPr>
          <w:rFonts w:ascii="Times New Roman" w:hAnsi="Times New Roman" w:cs="Times New Roman"/>
          <w:b/>
          <w:bCs/>
          <w:sz w:val="20"/>
          <w:szCs w:val="20"/>
        </w:rPr>
      </w:pPr>
    </w:p>
    <w:p w:rsidR="00740CEE" w:rsidRDefault="00740CEE" w:rsidP="0090797F">
      <w:pPr>
        <w:widowControl w:val="0"/>
        <w:autoSpaceDE w:val="0"/>
        <w:autoSpaceDN w:val="0"/>
        <w:adjustRightInd w:val="0"/>
        <w:snapToGrid w:val="0"/>
        <w:spacing w:after="0"/>
        <w:jc w:val="both"/>
        <w:rPr>
          <w:rFonts w:ascii="Times New Roman" w:hAnsi="Times New Roman" w:cs="Times New Roman"/>
          <w:b/>
          <w:bCs/>
          <w:sz w:val="20"/>
          <w:szCs w:val="20"/>
        </w:rPr>
      </w:pPr>
    </w:p>
    <w:p w:rsidR="001503A2" w:rsidRPr="0090797F" w:rsidRDefault="006203D2" w:rsidP="0090797F">
      <w:pPr>
        <w:widowControl w:val="0"/>
        <w:autoSpaceDE w:val="0"/>
        <w:autoSpaceDN w:val="0"/>
        <w:adjustRightInd w:val="0"/>
        <w:snapToGrid w:val="0"/>
        <w:spacing w:after="0"/>
        <w:jc w:val="both"/>
        <w:rPr>
          <w:rFonts w:ascii="Times New Roman" w:hAnsi="Times New Roman" w:cs="Times New Roman"/>
          <w:sz w:val="20"/>
          <w:szCs w:val="20"/>
        </w:rPr>
      </w:pPr>
      <w:r w:rsidRPr="0090797F">
        <w:rPr>
          <w:rFonts w:ascii="Times New Roman" w:hAnsi="Times New Roman" w:cs="Times New Roman"/>
          <w:b/>
          <w:bCs/>
          <w:sz w:val="20"/>
          <w:szCs w:val="20"/>
        </w:rPr>
        <w:lastRenderedPageBreak/>
        <w:t>Soil analysis</w:t>
      </w:r>
    </w:p>
    <w:p w:rsidR="001503A2" w:rsidRPr="0090797F" w:rsidRDefault="0078295A" w:rsidP="00F211FB">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Soil samples were analyzed for pH and EC in 1:2 soil suspension ratios. The organic carbon was estimate</w:t>
      </w:r>
      <w:r w:rsidR="00EA325D" w:rsidRPr="0090797F">
        <w:rPr>
          <w:rFonts w:ascii="Times New Roman" w:hAnsi="Times New Roman" w:cs="Times New Roman"/>
          <w:sz w:val="20"/>
          <w:szCs w:val="20"/>
        </w:rPr>
        <w:t>d (</w:t>
      </w:r>
      <w:r w:rsidR="002605CA" w:rsidRPr="0090797F">
        <w:rPr>
          <w:rFonts w:ascii="Times New Roman" w:hAnsi="Times New Roman" w:cs="Times New Roman"/>
          <w:color w:val="000000"/>
          <w:sz w:val="20"/>
          <w:szCs w:val="20"/>
        </w:rPr>
        <w:t>Walkley and Black, 1934).</w:t>
      </w:r>
      <w:r w:rsidRPr="0090797F">
        <w:rPr>
          <w:rFonts w:ascii="Times New Roman" w:hAnsi="Times New Roman" w:cs="Times New Roman"/>
          <w:sz w:val="20"/>
          <w:szCs w:val="20"/>
        </w:rPr>
        <w:t xml:space="preserve"> The available N was determined by using alkaline permanganate method</w:t>
      </w:r>
      <w:r w:rsidR="00EA325D" w:rsidRPr="0090797F">
        <w:rPr>
          <w:rFonts w:ascii="Times New Roman" w:hAnsi="Times New Roman" w:cs="Times New Roman"/>
          <w:sz w:val="20"/>
          <w:szCs w:val="20"/>
        </w:rPr>
        <w:t xml:space="preserve"> (</w:t>
      </w:r>
      <w:r w:rsidR="00860C81" w:rsidRPr="0090797F">
        <w:rPr>
          <w:rFonts w:ascii="Times New Roman" w:hAnsi="Times New Roman" w:cs="Times New Roman"/>
          <w:color w:val="000000"/>
          <w:sz w:val="20"/>
          <w:szCs w:val="20"/>
        </w:rPr>
        <w:t xml:space="preserve">Subbiah and Ashija, 1956), </w:t>
      </w:r>
      <w:r w:rsidRPr="0090797F">
        <w:rPr>
          <w:rFonts w:ascii="Times New Roman" w:hAnsi="Times New Roman" w:cs="Times New Roman"/>
          <w:sz w:val="20"/>
          <w:szCs w:val="20"/>
        </w:rPr>
        <w:t xml:space="preserve">available P was </w:t>
      </w:r>
      <w:r w:rsidR="00894041" w:rsidRPr="0090797F">
        <w:rPr>
          <w:rFonts w:ascii="Times New Roman" w:hAnsi="Times New Roman" w:cs="Times New Roman"/>
          <w:sz w:val="20"/>
          <w:szCs w:val="20"/>
        </w:rPr>
        <w:t>analyzed by method described (</w:t>
      </w:r>
      <w:r w:rsidR="00860C81" w:rsidRPr="0090797F">
        <w:rPr>
          <w:rFonts w:ascii="Times New Roman" w:eastAsia="Times New Roman" w:hAnsi="Times New Roman" w:cs="Times New Roman"/>
          <w:sz w:val="20"/>
          <w:szCs w:val="20"/>
        </w:rPr>
        <w:t xml:space="preserve">Olsen </w:t>
      </w:r>
      <w:r w:rsidR="007C7DB6" w:rsidRPr="00740CEE">
        <w:rPr>
          <w:rFonts w:ascii="Times New Roman" w:eastAsia="Times New Roman" w:hAnsi="Times New Roman" w:cs="Times New Roman"/>
          <w:i/>
          <w:iCs/>
          <w:color w:val="00B050"/>
          <w:sz w:val="20"/>
          <w:szCs w:val="20"/>
        </w:rPr>
        <w:t>et al</w:t>
      </w:r>
      <w:r w:rsidR="007C7DB6" w:rsidRPr="0090797F">
        <w:rPr>
          <w:rFonts w:ascii="Times New Roman" w:eastAsia="Times New Roman" w:hAnsi="Times New Roman" w:cs="Times New Roman"/>
          <w:sz w:val="20"/>
          <w:szCs w:val="20"/>
        </w:rPr>
        <w:t>.</w:t>
      </w:r>
      <w:r w:rsidR="00860C81" w:rsidRPr="0090797F">
        <w:rPr>
          <w:rFonts w:ascii="Times New Roman" w:eastAsia="Times New Roman" w:hAnsi="Times New Roman" w:cs="Times New Roman"/>
          <w:sz w:val="20"/>
          <w:szCs w:val="20"/>
        </w:rPr>
        <w:t xml:space="preserve"> 1954), </w:t>
      </w:r>
      <w:r w:rsidRPr="0090797F">
        <w:rPr>
          <w:rFonts w:ascii="Times New Roman" w:hAnsi="Times New Roman" w:cs="Times New Roman"/>
          <w:sz w:val="20"/>
          <w:szCs w:val="20"/>
        </w:rPr>
        <w:t xml:space="preserve">and available K was determined by flame photo metrically as described </w:t>
      </w:r>
      <w:r w:rsidR="00894041" w:rsidRPr="0090797F">
        <w:rPr>
          <w:rFonts w:ascii="Times New Roman" w:hAnsi="Times New Roman" w:cs="Times New Roman"/>
          <w:sz w:val="20"/>
          <w:szCs w:val="20"/>
        </w:rPr>
        <w:t>(</w:t>
      </w:r>
      <w:r w:rsidR="00860C81" w:rsidRPr="0090797F">
        <w:rPr>
          <w:rFonts w:ascii="Times New Roman" w:hAnsi="Times New Roman" w:cs="Times New Roman"/>
          <w:sz w:val="20"/>
          <w:szCs w:val="20"/>
        </w:rPr>
        <w:t>Jackson, 1973)</w:t>
      </w:r>
      <w:r w:rsidRPr="0090797F">
        <w:rPr>
          <w:rFonts w:ascii="Times New Roman" w:hAnsi="Times New Roman" w:cs="Times New Roman"/>
          <w:sz w:val="20"/>
          <w:szCs w:val="20"/>
        </w:rPr>
        <w:t xml:space="preserve">. The soil physical properties were analyzed by method described </w:t>
      </w:r>
      <w:r w:rsidR="00894041" w:rsidRPr="0090797F">
        <w:rPr>
          <w:rFonts w:ascii="Times New Roman" w:hAnsi="Times New Roman" w:cs="Times New Roman"/>
          <w:sz w:val="20"/>
          <w:szCs w:val="20"/>
        </w:rPr>
        <w:t>(</w:t>
      </w:r>
      <w:r w:rsidR="00860C81" w:rsidRPr="0090797F">
        <w:rPr>
          <w:rFonts w:ascii="Times New Roman" w:hAnsi="Times New Roman" w:cs="Times New Roman"/>
          <w:sz w:val="20"/>
          <w:szCs w:val="20"/>
        </w:rPr>
        <w:t>Black, 1965).</w:t>
      </w:r>
      <w:r w:rsidR="00C3071B" w:rsidRPr="0090797F">
        <w:rPr>
          <w:rFonts w:ascii="Times New Roman" w:hAnsi="Times New Roman" w:cs="Times New Roman"/>
          <w:sz w:val="20"/>
          <w:szCs w:val="20"/>
        </w:rPr>
        <w:t>The available micronutrients cations were analysed</w:t>
      </w:r>
      <w:r w:rsidR="00176B23">
        <w:rPr>
          <w:rFonts w:ascii="Times New Roman" w:hAnsi="Times New Roman" w:cs="Times New Roman"/>
          <w:sz w:val="20"/>
          <w:szCs w:val="20"/>
        </w:rPr>
        <w:t xml:space="preserve"> by</w:t>
      </w:r>
      <w:r w:rsidR="00C3071B" w:rsidRPr="0090797F">
        <w:rPr>
          <w:rFonts w:ascii="Times New Roman" w:hAnsi="Times New Roman" w:cs="Times New Roman"/>
          <w:sz w:val="20"/>
          <w:szCs w:val="20"/>
        </w:rPr>
        <w:t xml:space="preserve"> method describe</w:t>
      </w:r>
      <w:r w:rsidR="00C15AA5" w:rsidRPr="00C15AA5">
        <w:rPr>
          <w:rFonts w:ascii="Times New Roman" w:hAnsi="Times New Roman" w:cs="Times New Roman"/>
          <w:color w:val="00B050"/>
          <w:sz w:val="20"/>
          <w:szCs w:val="20"/>
        </w:rPr>
        <w:t>d</w:t>
      </w:r>
      <w:r w:rsidR="00C15AA5">
        <w:rPr>
          <w:rFonts w:ascii="Times New Roman" w:hAnsi="Times New Roman" w:cs="Times New Roman"/>
          <w:sz w:val="20"/>
          <w:szCs w:val="20"/>
        </w:rPr>
        <w:t xml:space="preserve"> </w:t>
      </w:r>
      <w:r w:rsidR="00C15AA5" w:rsidRPr="00C15AA5">
        <w:rPr>
          <w:rFonts w:ascii="Times New Roman" w:hAnsi="Times New Roman" w:cs="Times New Roman"/>
          <w:color w:val="00B050"/>
          <w:sz w:val="20"/>
          <w:szCs w:val="20"/>
        </w:rPr>
        <w:t>by</w:t>
      </w:r>
      <w:r w:rsidR="00C3071B" w:rsidRPr="0090797F">
        <w:rPr>
          <w:rFonts w:ascii="Times New Roman" w:hAnsi="Times New Roman" w:cs="Times New Roman"/>
          <w:sz w:val="20"/>
          <w:szCs w:val="20"/>
        </w:rPr>
        <w:t xml:space="preserve"> </w:t>
      </w:r>
      <w:r w:rsidR="00894041" w:rsidRPr="00C15AA5">
        <w:rPr>
          <w:rFonts w:ascii="Times New Roman" w:hAnsi="Times New Roman" w:cs="Times New Roman"/>
          <w:strike/>
          <w:color w:val="FF0000"/>
          <w:sz w:val="20"/>
          <w:szCs w:val="20"/>
        </w:rPr>
        <w:t>(</w:t>
      </w:r>
      <w:r w:rsidR="00860C81" w:rsidRPr="0090797F">
        <w:rPr>
          <w:rFonts w:ascii="Times New Roman" w:hAnsi="Times New Roman" w:cs="Times New Roman"/>
          <w:color w:val="000000"/>
          <w:sz w:val="20"/>
          <w:szCs w:val="20"/>
        </w:rPr>
        <w:t>Lindsay and Norvell, (1978</w:t>
      </w:r>
      <w:r w:rsidR="00860C81" w:rsidRPr="00C15AA5">
        <w:rPr>
          <w:rFonts w:ascii="Times New Roman" w:hAnsi="Times New Roman" w:cs="Times New Roman"/>
          <w:strike/>
          <w:color w:val="FF0000"/>
          <w:sz w:val="20"/>
          <w:szCs w:val="20"/>
        </w:rPr>
        <w:t>)</w:t>
      </w:r>
      <w:r w:rsidR="00860C81" w:rsidRPr="0090797F">
        <w:rPr>
          <w:rFonts w:ascii="Times New Roman" w:hAnsi="Times New Roman" w:cs="Times New Roman"/>
          <w:color w:val="000000"/>
          <w:sz w:val="20"/>
          <w:szCs w:val="20"/>
        </w:rPr>
        <w:t xml:space="preserve">. </w:t>
      </w:r>
      <w:r w:rsidRPr="0090797F">
        <w:rPr>
          <w:rFonts w:ascii="Times New Roman" w:hAnsi="Times New Roman" w:cs="Times New Roman"/>
          <w:sz w:val="20"/>
          <w:szCs w:val="20"/>
        </w:rPr>
        <w:t xml:space="preserve">The quality of juice was determined </w:t>
      </w:r>
      <w:r w:rsidR="00C15AA5" w:rsidRPr="00C15AA5">
        <w:rPr>
          <w:rFonts w:ascii="Times New Roman" w:hAnsi="Times New Roman" w:cs="Times New Roman"/>
          <w:color w:val="00B050"/>
          <w:sz w:val="20"/>
          <w:szCs w:val="20"/>
        </w:rPr>
        <w:t>by</w:t>
      </w:r>
      <w:r w:rsidR="00C15AA5">
        <w:rPr>
          <w:rFonts w:ascii="Times New Roman" w:hAnsi="Times New Roman" w:cs="Times New Roman"/>
          <w:sz w:val="20"/>
          <w:szCs w:val="20"/>
        </w:rPr>
        <w:t xml:space="preserve"> </w:t>
      </w:r>
      <w:r w:rsidRPr="0090797F">
        <w:rPr>
          <w:rFonts w:ascii="Times New Roman" w:hAnsi="Times New Roman" w:cs="Times New Roman"/>
          <w:sz w:val="20"/>
          <w:szCs w:val="20"/>
        </w:rPr>
        <w:t xml:space="preserve">using procedure outlined </w:t>
      </w:r>
      <w:r w:rsidR="00C15AA5" w:rsidRPr="00C15AA5">
        <w:rPr>
          <w:rFonts w:ascii="Times New Roman" w:hAnsi="Times New Roman" w:cs="Times New Roman"/>
          <w:color w:val="00B050"/>
          <w:sz w:val="20"/>
          <w:szCs w:val="20"/>
        </w:rPr>
        <w:t>by</w:t>
      </w:r>
      <w:r w:rsidR="00C15AA5">
        <w:rPr>
          <w:rFonts w:ascii="Times New Roman" w:hAnsi="Times New Roman" w:cs="Times New Roman"/>
          <w:sz w:val="20"/>
          <w:szCs w:val="20"/>
        </w:rPr>
        <w:t xml:space="preserve"> </w:t>
      </w:r>
      <w:r w:rsidR="00894041" w:rsidRPr="00C15AA5">
        <w:rPr>
          <w:rFonts w:ascii="Times New Roman" w:hAnsi="Times New Roman" w:cs="Times New Roman"/>
          <w:strike/>
          <w:color w:val="FF0000"/>
          <w:sz w:val="20"/>
          <w:szCs w:val="20"/>
        </w:rPr>
        <w:t>(</w:t>
      </w:r>
      <w:r w:rsidR="00860C81" w:rsidRPr="0090797F">
        <w:rPr>
          <w:rFonts w:ascii="Times New Roman" w:hAnsi="Times New Roman" w:cs="Times New Roman"/>
          <w:color w:val="000000"/>
          <w:sz w:val="20"/>
          <w:szCs w:val="20"/>
        </w:rPr>
        <w:t>Spencer and Meade,</w:t>
      </w:r>
      <w:r w:rsidR="00C15AA5">
        <w:rPr>
          <w:rFonts w:ascii="Times New Roman" w:hAnsi="Times New Roman" w:cs="Times New Roman"/>
          <w:color w:val="000000"/>
          <w:sz w:val="20"/>
          <w:szCs w:val="20"/>
        </w:rPr>
        <w:t xml:space="preserve"> </w:t>
      </w:r>
      <w:r w:rsidR="00C15AA5" w:rsidRPr="00C15AA5">
        <w:rPr>
          <w:rFonts w:ascii="Times New Roman" w:hAnsi="Times New Roman" w:cs="Times New Roman"/>
          <w:color w:val="00B050"/>
          <w:sz w:val="20"/>
          <w:szCs w:val="20"/>
        </w:rPr>
        <w:t>in</w:t>
      </w:r>
      <w:r w:rsidR="00C15AA5">
        <w:rPr>
          <w:rFonts w:ascii="Times New Roman" w:hAnsi="Times New Roman" w:cs="Times New Roman"/>
          <w:color w:val="000000"/>
          <w:sz w:val="20"/>
          <w:szCs w:val="20"/>
        </w:rPr>
        <w:t xml:space="preserve"> </w:t>
      </w:r>
      <w:r w:rsidR="00860C81" w:rsidRPr="00C15AA5">
        <w:rPr>
          <w:rFonts w:ascii="Times New Roman" w:hAnsi="Times New Roman" w:cs="Times New Roman"/>
          <w:strike/>
          <w:color w:val="FF0000"/>
          <w:sz w:val="20"/>
          <w:szCs w:val="20"/>
        </w:rPr>
        <w:t xml:space="preserve"> (</w:t>
      </w:r>
      <w:r w:rsidR="00860C81" w:rsidRPr="0090797F">
        <w:rPr>
          <w:rFonts w:ascii="Times New Roman" w:hAnsi="Times New Roman" w:cs="Times New Roman"/>
          <w:color w:val="000000"/>
          <w:sz w:val="20"/>
          <w:szCs w:val="20"/>
        </w:rPr>
        <w:t>1964</w:t>
      </w:r>
      <w:r w:rsidR="00860C81" w:rsidRPr="00C15AA5">
        <w:rPr>
          <w:rFonts w:ascii="Times New Roman" w:hAnsi="Times New Roman" w:cs="Times New Roman"/>
          <w:strike/>
          <w:color w:val="FF0000"/>
          <w:sz w:val="20"/>
          <w:szCs w:val="20"/>
        </w:rPr>
        <w:t>)</w:t>
      </w:r>
      <w:r w:rsidR="00860C81" w:rsidRPr="0090797F">
        <w:rPr>
          <w:rFonts w:ascii="Times New Roman" w:hAnsi="Times New Roman" w:cs="Times New Roman"/>
          <w:color w:val="000000"/>
          <w:sz w:val="20"/>
          <w:szCs w:val="20"/>
        </w:rPr>
        <w:t xml:space="preserve">. </w:t>
      </w:r>
      <w:r w:rsidRPr="0090797F">
        <w:rPr>
          <w:rFonts w:ascii="Times New Roman" w:hAnsi="Times New Roman" w:cs="Times New Roman"/>
          <w:sz w:val="20"/>
          <w:szCs w:val="20"/>
        </w:rPr>
        <w:t>Soil microbial colonies were determined using the methods of plate culture count</w:t>
      </w:r>
      <w:r w:rsidR="00860C81" w:rsidRPr="0090797F">
        <w:rPr>
          <w:rFonts w:ascii="Times New Roman" w:hAnsi="Times New Roman" w:cs="Times New Roman"/>
          <w:color w:val="000000"/>
          <w:sz w:val="20"/>
          <w:szCs w:val="20"/>
        </w:rPr>
        <w:t>.</w:t>
      </w:r>
      <w:r w:rsidR="00C15AA5" w:rsidRPr="00C15AA5">
        <w:rPr>
          <w:rFonts w:ascii="Times New Roman" w:hAnsi="Times New Roman" w:cs="Times New Roman"/>
          <w:color w:val="7030A0"/>
          <w:sz w:val="20"/>
          <w:szCs w:val="20"/>
        </w:rPr>
        <w:t>(</w:t>
      </w:r>
      <w:r w:rsidR="00C15AA5">
        <w:rPr>
          <w:rFonts w:ascii="Times New Roman" w:hAnsi="Times New Roman" w:cs="Times New Roman"/>
          <w:color w:val="7030A0"/>
          <w:sz w:val="20"/>
          <w:szCs w:val="20"/>
        </w:rPr>
        <w:t>add reference</w:t>
      </w:r>
      <w:r w:rsidR="00C15AA5" w:rsidRPr="00C15AA5">
        <w:rPr>
          <w:rFonts w:ascii="Times New Roman" w:hAnsi="Times New Roman" w:cs="Times New Roman"/>
          <w:color w:val="7030A0"/>
          <w:sz w:val="20"/>
          <w:szCs w:val="20"/>
        </w:rPr>
        <w:t>)</w:t>
      </w:r>
    </w:p>
    <w:p w:rsidR="003C23A5" w:rsidRPr="0090797F" w:rsidRDefault="003C23A5" w:rsidP="0090797F">
      <w:pPr>
        <w:spacing w:after="0"/>
        <w:rPr>
          <w:rFonts w:ascii="Times New Roman" w:hAnsi="Times New Roman" w:cs="Times New Roman"/>
          <w:b/>
          <w:bCs/>
          <w:sz w:val="20"/>
          <w:szCs w:val="20"/>
        </w:rPr>
      </w:pPr>
      <w:r w:rsidRPr="0090797F">
        <w:rPr>
          <w:rFonts w:ascii="Times New Roman" w:hAnsi="Times New Roman" w:cs="Times New Roman"/>
          <w:b/>
          <w:bCs/>
          <w:sz w:val="20"/>
          <w:szCs w:val="20"/>
        </w:rPr>
        <w:t xml:space="preserve">Plant analysis (N, P, K content and uptake) </w:t>
      </w:r>
    </w:p>
    <w:p w:rsidR="009A2223" w:rsidRPr="0090797F" w:rsidRDefault="003C23A5" w:rsidP="00F211FB">
      <w:pPr>
        <w:spacing w:after="0"/>
        <w:ind w:firstLine="720"/>
        <w:jc w:val="both"/>
        <w:rPr>
          <w:rFonts w:ascii="Times New Roman" w:hAnsi="Times New Roman" w:cs="Times New Roman"/>
          <w:bCs/>
          <w:sz w:val="20"/>
          <w:szCs w:val="20"/>
        </w:rPr>
      </w:pPr>
      <w:r w:rsidRPr="0090797F">
        <w:rPr>
          <w:rFonts w:ascii="Times New Roman" w:hAnsi="Times New Roman" w:cs="Times New Roman"/>
          <w:bCs/>
          <w:sz w:val="20"/>
          <w:szCs w:val="20"/>
        </w:rPr>
        <w:t>The canes sampled for dry matter determination at harvest were utilized for chemical estimation. The dried samples were ground to fine powder (100 mesh sieves) and about ten g of representative sample from the powdered material was preserved in labeled brown paper bags for chemical estimation. The nitrogen, phosphorus and potassium content were determined by Microkjeldahl method, molybdovandate phosphoric acid method and flame photometric method, respectively. The uptake of nitroge</w:t>
      </w:r>
      <w:r w:rsidR="009A2223" w:rsidRPr="0090797F">
        <w:rPr>
          <w:rFonts w:ascii="Times New Roman" w:hAnsi="Times New Roman" w:cs="Times New Roman"/>
          <w:bCs/>
          <w:sz w:val="20"/>
          <w:szCs w:val="20"/>
        </w:rPr>
        <w:t>n, phosphorus and potassium (kg</w:t>
      </w:r>
      <w:r w:rsidRPr="0090797F">
        <w:rPr>
          <w:rFonts w:ascii="Times New Roman" w:hAnsi="Times New Roman" w:cs="Times New Roman"/>
          <w:bCs/>
          <w:sz w:val="20"/>
          <w:szCs w:val="20"/>
        </w:rPr>
        <w:t>ha</w:t>
      </w:r>
      <w:r w:rsidRPr="0090797F">
        <w:rPr>
          <w:rFonts w:ascii="Times New Roman" w:hAnsi="Times New Roman" w:cs="Times New Roman"/>
          <w:bCs/>
          <w:sz w:val="20"/>
          <w:szCs w:val="20"/>
          <w:vertAlign w:val="superscript"/>
        </w:rPr>
        <w:t>-1</w:t>
      </w:r>
      <w:r w:rsidRPr="0090797F">
        <w:rPr>
          <w:rFonts w:ascii="Times New Roman" w:hAnsi="Times New Roman" w:cs="Times New Roman"/>
          <w:bCs/>
          <w:sz w:val="20"/>
          <w:szCs w:val="20"/>
        </w:rPr>
        <w:t>) was worked out by multiplying the percentage of the nutrient in cane with the corresponding dry yields of the respective constituent.</w:t>
      </w:r>
    </w:p>
    <w:p w:rsidR="00EE2BAF" w:rsidRPr="0090797F" w:rsidRDefault="00EE2BAF" w:rsidP="0090797F">
      <w:pPr>
        <w:spacing w:after="0"/>
        <w:jc w:val="both"/>
        <w:rPr>
          <w:rFonts w:ascii="Times New Roman" w:hAnsi="Times New Roman" w:cs="Times New Roman"/>
          <w:b/>
          <w:sz w:val="20"/>
          <w:szCs w:val="20"/>
        </w:rPr>
      </w:pPr>
      <w:r w:rsidRPr="0090797F">
        <w:rPr>
          <w:rFonts w:ascii="Times New Roman" w:hAnsi="Times New Roman" w:cs="Times New Roman"/>
          <w:b/>
          <w:bCs/>
          <w:sz w:val="20"/>
          <w:szCs w:val="20"/>
        </w:rPr>
        <w:t>Soil microbiological analysis</w:t>
      </w:r>
    </w:p>
    <w:p w:rsidR="00EE2BAF" w:rsidRPr="0090797F" w:rsidRDefault="00EE2BAF" w:rsidP="00176B23">
      <w:pPr>
        <w:pStyle w:val="NormalWeb"/>
        <w:spacing w:before="0" w:beforeAutospacing="0" w:after="0" w:afterAutospacing="0" w:line="276" w:lineRule="auto"/>
        <w:ind w:firstLine="720"/>
        <w:jc w:val="both"/>
        <w:rPr>
          <w:sz w:val="20"/>
          <w:szCs w:val="20"/>
        </w:rPr>
      </w:pPr>
      <w:r w:rsidRPr="0090797F">
        <w:rPr>
          <w:sz w:val="20"/>
          <w:szCs w:val="20"/>
        </w:rPr>
        <w:t>The popu</w:t>
      </w:r>
      <w:r w:rsidR="006203D2" w:rsidRPr="0090797F">
        <w:rPr>
          <w:sz w:val="20"/>
          <w:szCs w:val="20"/>
        </w:rPr>
        <w:t xml:space="preserve">lations of bacteria, fungi and </w:t>
      </w:r>
      <w:r w:rsidR="00C15AA5" w:rsidRPr="00C15AA5">
        <w:rPr>
          <w:color w:val="00B050"/>
          <w:sz w:val="20"/>
          <w:szCs w:val="20"/>
        </w:rPr>
        <w:t>actinomycetes</w:t>
      </w:r>
      <w:r w:rsidR="00C15AA5" w:rsidRPr="0090797F">
        <w:rPr>
          <w:sz w:val="20"/>
          <w:szCs w:val="20"/>
        </w:rPr>
        <w:t xml:space="preserve"> </w:t>
      </w:r>
      <w:r w:rsidRPr="0090797F">
        <w:rPr>
          <w:sz w:val="20"/>
          <w:szCs w:val="20"/>
        </w:rPr>
        <w:t>were quantified by</w:t>
      </w:r>
      <w:r w:rsidR="00C15AA5">
        <w:rPr>
          <w:sz w:val="20"/>
          <w:szCs w:val="20"/>
        </w:rPr>
        <w:t xml:space="preserve"> </w:t>
      </w:r>
      <w:r w:rsidR="00C15AA5" w:rsidRPr="00C15AA5">
        <w:rPr>
          <w:color w:val="00B050"/>
          <w:sz w:val="20"/>
          <w:szCs w:val="20"/>
        </w:rPr>
        <w:t>serial</w:t>
      </w:r>
      <w:r w:rsidRPr="0090797F">
        <w:rPr>
          <w:sz w:val="20"/>
          <w:szCs w:val="20"/>
        </w:rPr>
        <w:t xml:space="preserve"> dilution plate-count techniques on a range of cu</w:t>
      </w:r>
      <w:r w:rsidR="00176B23">
        <w:rPr>
          <w:sz w:val="20"/>
          <w:szCs w:val="20"/>
        </w:rPr>
        <w:t xml:space="preserve">lture media for microorganisms, </w:t>
      </w:r>
      <w:r w:rsidRPr="0090797F">
        <w:rPr>
          <w:sz w:val="20"/>
          <w:szCs w:val="20"/>
        </w:rPr>
        <w:t>to a final dilution of</w:t>
      </w:r>
      <w:r w:rsidR="00C15AA5">
        <w:rPr>
          <w:sz w:val="20"/>
          <w:szCs w:val="20"/>
        </w:rPr>
        <w:t xml:space="preserve"> </w:t>
      </w:r>
      <w:r w:rsidR="00C15AA5" w:rsidRPr="0090797F">
        <w:rPr>
          <w:sz w:val="20"/>
          <w:szCs w:val="20"/>
        </w:rPr>
        <w:t>10</w:t>
      </w:r>
      <w:r w:rsidR="00C15AA5" w:rsidRPr="0090797F">
        <w:rPr>
          <w:sz w:val="20"/>
          <w:szCs w:val="20"/>
          <w:vertAlign w:val="superscript"/>
        </w:rPr>
        <w:t>-2</w:t>
      </w:r>
      <w:r w:rsidR="00C15AA5" w:rsidRPr="0090797F">
        <w:rPr>
          <w:sz w:val="20"/>
          <w:szCs w:val="20"/>
        </w:rPr>
        <w:t xml:space="preserve"> </w:t>
      </w:r>
      <w:r w:rsidRPr="0090797F">
        <w:rPr>
          <w:sz w:val="20"/>
          <w:szCs w:val="20"/>
        </w:rPr>
        <w:t xml:space="preserve"> </w:t>
      </w:r>
      <w:r w:rsidR="00A41A7B" w:rsidRPr="0090797F">
        <w:rPr>
          <w:sz w:val="20"/>
          <w:szCs w:val="20"/>
        </w:rPr>
        <w:t>10</w:t>
      </w:r>
      <w:r w:rsidR="00A41A7B" w:rsidRPr="0090797F">
        <w:rPr>
          <w:sz w:val="20"/>
          <w:szCs w:val="20"/>
          <w:vertAlign w:val="superscript"/>
        </w:rPr>
        <w:t>-6</w:t>
      </w:r>
      <w:r w:rsidR="00C15AA5">
        <w:rPr>
          <w:sz w:val="20"/>
          <w:szCs w:val="20"/>
        </w:rPr>
        <w:t xml:space="preserve"> </w:t>
      </w:r>
      <w:r w:rsidR="00C15AA5" w:rsidRPr="00C15AA5">
        <w:rPr>
          <w:color w:val="00B050"/>
          <w:sz w:val="20"/>
          <w:szCs w:val="20"/>
        </w:rPr>
        <w:t>and</w:t>
      </w:r>
      <w:r w:rsidR="00C15AA5">
        <w:rPr>
          <w:sz w:val="20"/>
          <w:szCs w:val="20"/>
        </w:rPr>
        <w:t xml:space="preserve"> </w:t>
      </w:r>
      <w:r w:rsidR="00A41A7B" w:rsidRPr="0090797F">
        <w:rPr>
          <w:sz w:val="20"/>
          <w:szCs w:val="20"/>
        </w:rPr>
        <w:t>10</w:t>
      </w:r>
      <w:r w:rsidR="00A41A7B" w:rsidRPr="0090797F">
        <w:rPr>
          <w:sz w:val="20"/>
          <w:szCs w:val="20"/>
          <w:vertAlign w:val="superscript"/>
        </w:rPr>
        <w:t>-4</w:t>
      </w:r>
      <w:r w:rsidR="00A41A7B" w:rsidRPr="0090797F">
        <w:rPr>
          <w:sz w:val="20"/>
          <w:szCs w:val="20"/>
        </w:rPr>
        <w:t xml:space="preserve">, </w:t>
      </w:r>
      <w:r w:rsidR="00A41A7B" w:rsidRPr="00C15AA5">
        <w:rPr>
          <w:strike/>
          <w:color w:val="FF0000"/>
          <w:sz w:val="20"/>
          <w:szCs w:val="20"/>
        </w:rPr>
        <w:t>10</w:t>
      </w:r>
      <w:r w:rsidR="00A41A7B" w:rsidRPr="00C15AA5">
        <w:rPr>
          <w:strike/>
          <w:color w:val="FF0000"/>
          <w:sz w:val="20"/>
          <w:szCs w:val="20"/>
          <w:vertAlign w:val="superscript"/>
        </w:rPr>
        <w:t>-2</w:t>
      </w:r>
      <w:r w:rsidR="00A41A7B" w:rsidRPr="0090797F">
        <w:rPr>
          <w:sz w:val="20"/>
          <w:szCs w:val="20"/>
        </w:rPr>
        <w:t xml:space="preserve"> respectively</w:t>
      </w:r>
      <w:r w:rsidRPr="0090797F">
        <w:rPr>
          <w:sz w:val="20"/>
          <w:szCs w:val="20"/>
        </w:rPr>
        <w:t xml:space="preserve">. The dilutions </w:t>
      </w:r>
      <w:r w:rsidR="00A41A7B" w:rsidRPr="0090797F">
        <w:rPr>
          <w:sz w:val="20"/>
          <w:szCs w:val="20"/>
        </w:rPr>
        <w:t>were</w:t>
      </w:r>
      <w:r w:rsidRPr="0090797F">
        <w:rPr>
          <w:sz w:val="20"/>
          <w:szCs w:val="20"/>
        </w:rPr>
        <w:t xml:space="preserve"> spread on</w:t>
      </w:r>
      <w:r w:rsidR="00434538" w:rsidRPr="0090797F">
        <w:rPr>
          <w:sz w:val="20"/>
          <w:szCs w:val="20"/>
        </w:rPr>
        <w:t xml:space="preserve"> petri</w:t>
      </w:r>
      <w:r w:rsidRPr="0090797F">
        <w:rPr>
          <w:sz w:val="20"/>
          <w:szCs w:val="20"/>
        </w:rPr>
        <w:t xml:space="preserve">plates containing </w:t>
      </w:r>
      <w:r w:rsidR="00A41A7B" w:rsidRPr="0090797F">
        <w:rPr>
          <w:sz w:val="20"/>
          <w:szCs w:val="20"/>
        </w:rPr>
        <w:t>Thornton’s Medium (1922)</w:t>
      </w:r>
      <w:r w:rsidRPr="0090797F">
        <w:rPr>
          <w:sz w:val="20"/>
          <w:szCs w:val="20"/>
        </w:rPr>
        <w:t xml:space="preserve">, </w:t>
      </w:r>
      <w:r w:rsidR="00A41A7B" w:rsidRPr="0090797F">
        <w:rPr>
          <w:sz w:val="20"/>
          <w:szCs w:val="20"/>
        </w:rPr>
        <w:t>Rose-bengal Agar (Martin, 1950)</w:t>
      </w:r>
      <w:r w:rsidRPr="0090797F">
        <w:rPr>
          <w:sz w:val="20"/>
          <w:szCs w:val="20"/>
        </w:rPr>
        <w:t xml:space="preserve"> and </w:t>
      </w:r>
      <w:r w:rsidR="00A41A7B" w:rsidRPr="0090797F">
        <w:rPr>
          <w:sz w:val="20"/>
          <w:szCs w:val="20"/>
        </w:rPr>
        <w:t>Kenknight and Munaier’s medium</w:t>
      </w:r>
      <w:r w:rsidRPr="0090797F">
        <w:rPr>
          <w:sz w:val="20"/>
          <w:szCs w:val="20"/>
        </w:rPr>
        <w:t xml:space="preserve">, for bacteria, fungi and </w:t>
      </w:r>
      <w:r w:rsidR="009A2223" w:rsidRPr="0090797F">
        <w:rPr>
          <w:sz w:val="20"/>
          <w:szCs w:val="20"/>
        </w:rPr>
        <w:t>Actinomycetes</w:t>
      </w:r>
      <w:r w:rsidRPr="0090797F">
        <w:rPr>
          <w:sz w:val="20"/>
          <w:szCs w:val="20"/>
        </w:rPr>
        <w:t>, and incubated at 2</w:t>
      </w:r>
      <w:r w:rsidR="00A41A7B" w:rsidRPr="0090797F">
        <w:rPr>
          <w:sz w:val="20"/>
          <w:szCs w:val="20"/>
        </w:rPr>
        <w:t>8±2</w:t>
      </w:r>
      <w:r w:rsidRPr="0090797F">
        <w:rPr>
          <w:sz w:val="20"/>
          <w:szCs w:val="20"/>
        </w:rPr>
        <w:t xml:space="preserve">°C for </w:t>
      </w:r>
      <w:r w:rsidR="00A41A7B" w:rsidRPr="0090797F">
        <w:rPr>
          <w:sz w:val="20"/>
          <w:szCs w:val="20"/>
        </w:rPr>
        <w:t>4</w:t>
      </w:r>
      <w:r w:rsidRPr="0090797F">
        <w:rPr>
          <w:sz w:val="20"/>
          <w:szCs w:val="20"/>
        </w:rPr>
        <w:t xml:space="preserve">, </w:t>
      </w:r>
      <w:r w:rsidR="00A41A7B" w:rsidRPr="0090797F">
        <w:rPr>
          <w:sz w:val="20"/>
          <w:szCs w:val="20"/>
        </w:rPr>
        <w:t>3</w:t>
      </w:r>
      <w:r w:rsidR="009A2223" w:rsidRPr="0090797F">
        <w:rPr>
          <w:sz w:val="20"/>
          <w:szCs w:val="20"/>
        </w:rPr>
        <w:t xml:space="preserve"> and 5</w:t>
      </w:r>
      <w:r w:rsidRPr="0090797F">
        <w:rPr>
          <w:sz w:val="20"/>
          <w:szCs w:val="20"/>
        </w:rPr>
        <w:t>d, respectively. After the inc</w:t>
      </w:r>
      <w:r w:rsidR="00176B23">
        <w:rPr>
          <w:sz w:val="20"/>
          <w:szCs w:val="20"/>
        </w:rPr>
        <w:t>ubation, colonies were counted.</w:t>
      </w:r>
    </w:p>
    <w:p w:rsidR="004C5694" w:rsidRPr="0090797F" w:rsidRDefault="004C5694"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 xml:space="preserve">Soil enzyme activities </w:t>
      </w:r>
    </w:p>
    <w:p w:rsidR="004C5694" w:rsidRPr="0090797F" w:rsidRDefault="004C5694" w:rsidP="006B3318">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The β-glucosidase activity was estimated by using p-nitrophenyl-β-D-glucoside (PNG) as a substrate and incubating 1 g of soil with 0.25 ml toluene, 4 ml modified universal buffer (pH 6), and 1 ml PNG solution (25 mM) for 1 h at 37°C (Eivazi and Tabatabai 1988). After incubation, 1 ml of CaCl</w:t>
      </w:r>
      <w:r w:rsidRPr="0090797F">
        <w:rPr>
          <w:rFonts w:ascii="Times New Roman" w:hAnsi="Times New Roman" w:cs="Times New Roman"/>
          <w:sz w:val="20"/>
          <w:szCs w:val="20"/>
          <w:vertAlign w:val="subscript"/>
        </w:rPr>
        <w:t>2</w:t>
      </w:r>
      <w:r w:rsidRPr="0090797F">
        <w:rPr>
          <w:rFonts w:ascii="Times New Roman" w:hAnsi="Times New Roman" w:cs="Times New Roman"/>
          <w:sz w:val="20"/>
          <w:szCs w:val="20"/>
        </w:rPr>
        <w:t xml:space="preserve"> solution and 4 ml Tris buffer (pH 12) were added, and absorbance was taken at 400 nm using a spectrophotometer. The activity of β-glucosidase was expressed as μg PNG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dwt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at 37°C. The urease activity was determined by using urea as a substrate as described by Yao </w:t>
      </w:r>
      <w:r w:rsidRPr="00C15AA5">
        <w:rPr>
          <w:rFonts w:ascii="Times New Roman" w:hAnsi="Times New Roman" w:cs="Times New Roman"/>
          <w:i/>
          <w:iCs/>
          <w:color w:val="00B050"/>
          <w:sz w:val="20"/>
          <w:szCs w:val="20"/>
        </w:rPr>
        <w:t>et al.</w:t>
      </w:r>
      <w:r w:rsidRPr="0090797F">
        <w:rPr>
          <w:rFonts w:ascii="Times New Roman" w:hAnsi="Times New Roman" w:cs="Times New Roman"/>
          <w:sz w:val="20"/>
          <w:szCs w:val="20"/>
        </w:rPr>
        <w:t xml:space="preserve"> (2006). Five grams of moist soil was incubated with 1 ml methylbenzene, 10 ml of 10% urea 20 ml citrate buffer (pH 6.7) for 24 h at 37°C. One milliliter of filtered soil solution, 1 ml of sodium phenolate, and 3 ml of sodium hypochlorite were added and diluted to 50 ml, and absorbance was determined at 578 nm using a spectrophotometer. The activity of urease was expressed as NH</w:t>
      </w:r>
      <w:r w:rsidRPr="0090797F">
        <w:rPr>
          <w:rFonts w:ascii="Times New Roman" w:hAnsi="Times New Roman" w:cs="Times New Roman"/>
          <w:sz w:val="20"/>
          <w:szCs w:val="20"/>
          <w:vertAlign w:val="subscript"/>
        </w:rPr>
        <w:t>3</w:t>
      </w:r>
      <w:r w:rsidRPr="0090797F">
        <w:rPr>
          <w:rFonts w:ascii="Times New Roman" w:hAnsi="Times New Roman" w:cs="Times New Roman"/>
          <w:sz w:val="20"/>
          <w:szCs w:val="20"/>
        </w:rPr>
        <w:t>-N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at 37°C. Acid phosphatase activity was analyzed using р-nitrophenyl phosphate (р-NPP) as substrate as described by Schneider </w:t>
      </w:r>
      <w:r w:rsidRPr="006B3318">
        <w:rPr>
          <w:rFonts w:ascii="Times New Roman" w:hAnsi="Times New Roman" w:cs="Times New Roman"/>
          <w:i/>
          <w:iCs/>
          <w:sz w:val="20"/>
          <w:szCs w:val="20"/>
        </w:rPr>
        <w:t>et al.</w:t>
      </w:r>
      <w:r w:rsidRPr="0090797F">
        <w:rPr>
          <w:rFonts w:ascii="Times New Roman" w:hAnsi="Times New Roman" w:cs="Times New Roman"/>
          <w:sz w:val="20"/>
          <w:szCs w:val="20"/>
        </w:rPr>
        <w:t xml:space="preserve"> (2000). Five grams of moist soil was mixed with 20 ml acetate buffer (pH 5.2) and 1</w:t>
      </w:r>
      <w:r w:rsidR="005F3CDF" w:rsidRPr="0090797F">
        <w:rPr>
          <w:rFonts w:ascii="Times New Roman" w:hAnsi="Times New Roman" w:cs="Times New Roman"/>
          <w:sz w:val="20"/>
          <w:szCs w:val="20"/>
        </w:rPr>
        <w:t>00 mM р-NPP and incubated at 30</w:t>
      </w:r>
      <w:r w:rsidRPr="0090797F">
        <w:rPr>
          <w:rFonts w:ascii="Times New Roman" w:hAnsi="Times New Roman" w:cs="Times New Roman"/>
          <w:sz w:val="20"/>
          <w:szCs w:val="20"/>
        </w:rPr>
        <w:t>°C for 30 min. After incubation, 1 ml of CaCl</w:t>
      </w:r>
      <w:r w:rsidRPr="0090797F">
        <w:rPr>
          <w:rFonts w:ascii="Times New Roman" w:hAnsi="Times New Roman" w:cs="Times New Roman"/>
          <w:sz w:val="20"/>
          <w:szCs w:val="20"/>
          <w:vertAlign w:val="subscript"/>
        </w:rPr>
        <w:t>2</w:t>
      </w:r>
      <w:r w:rsidRPr="0090797F">
        <w:rPr>
          <w:rFonts w:ascii="Times New Roman" w:hAnsi="Times New Roman" w:cs="Times New Roman"/>
          <w:sz w:val="20"/>
          <w:szCs w:val="20"/>
        </w:rPr>
        <w:t xml:space="preserve"> and 4 ml of 0.2 M NaOH were added after incubation in order to terminate the reaction. The absorbance was determined using the spectrophotometer at 405 nm. The activity of AP was expressed as μg р-NPP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w:t>
      </w:r>
      <w:r w:rsidR="005F3CDF" w:rsidRPr="0090797F">
        <w:rPr>
          <w:rFonts w:ascii="Times New Roman" w:hAnsi="Times New Roman" w:cs="Times New Roman"/>
          <w:sz w:val="20"/>
          <w:szCs w:val="20"/>
        </w:rPr>
        <w:t>t 30</w:t>
      </w:r>
      <w:r w:rsidRPr="0090797F">
        <w:rPr>
          <w:rFonts w:ascii="Times New Roman" w:hAnsi="Times New Roman" w:cs="Times New Roman"/>
          <w:sz w:val="20"/>
          <w:szCs w:val="20"/>
        </w:rPr>
        <w:t>°C. Dehydrogenase activity was measured using triphenyl tetrazolium chloride (TTC) as a substrate (Thalmann 1968), where the TTC solution (0.3–0.4 g/100 ml) was mixed with 5 g of moist so</w:t>
      </w:r>
      <w:r w:rsidR="005F3CDF" w:rsidRPr="0090797F">
        <w:rPr>
          <w:rFonts w:ascii="Times New Roman" w:hAnsi="Times New Roman" w:cs="Times New Roman"/>
          <w:sz w:val="20"/>
          <w:szCs w:val="20"/>
        </w:rPr>
        <w:t>il and incubated for 24 h at 30</w:t>
      </w:r>
      <w:r w:rsidRPr="0090797F">
        <w:rPr>
          <w:rFonts w:ascii="Times New Roman" w:hAnsi="Times New Roman" w:cs="Times New Roman"/>
          <w:sz w:val="20"/>
          <w:szCs w:val="20"/>
        </w:rPr>
        <w:t>°C. After incubation, 40 ml of acetone was added, and absorbance was determined at 546 nm using a spectrophotometer. The activity of dehydrogenase was expressed as μg TTC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w:t>
      </w:r>
    </w:p>
    <w:p w:rsidR="001503A2" w:rsidRPr="0090797F" w:rsidRDefault="001503A2"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Statistical analysis</w:t>
      </w:r>
    </w:p>
    <w:p w:rsidR="0071080E" w:rsidRPr="0090797F" w:rsidRDefault="001503A2" w:rsidP="0090797F">
      <w:pPr>
        <w:widowControl w:val="0"/>
        <w:autoSpaceDE w:val="0"/>
        <w:autoSpaceDN w:val="0"/>
        <w:adjustRightInd w:val="0"/>
        <w:snapToGrid w:val="0"/>
        <w:spacing w:after="0"/>
        <w:ind w:firstLine="720"/>
        <w:jc w:val="both"/>
        <w:rPr>
          <w:rFonts w:ascii="Times New Roman" w:hAnsi="Times New Roman" w:cs="Times New Roman"/>
          <w:sz w:val="20"/>
          <w:szCs w:val="20"/>
        </w:rPr>
      </w:pPr>
      <w:r w:rsidRPr="0090797F">
        <w:rPr>
          <w:rFonts w:ascii="Times New Roman" w:hAnsi="Times New Roman" w:cs="Times New Roman"/>
          <w:bCs/>
          <w:sz w:val="20"/>
          <w:szCs w:val="20"/>
        </w:rPr>
        <w:t>Analyses of variance (AVOVA) and standard deviations were performed separately at individual sampling dates, using measurements within each plot. All statistical analyses were performed using SPSS version 11.5.</w:t>
      </w:r>
      <w:r w:rsidRPr="0090797F">
        <w:rPr>
          <w:rFonts w:ascii="Times New Roman" w:hAnsi="Times New Roman" w:cs="Times New Roman"/>
          <w:sz w:val="20"/>
          <w:szCs w:val="20"/>
        </w:rPr>
        <w:t xml:space="preserve"> The data obtained were analyzed statistically after harvest of </w:t>
      </w:r>
      <w:r w:rsidR="007C7DB6" w:rsidRPr="0090797F">
        <w:rPr>
          <w:rFonts w:ascii="Times New Roman" w:hAnsi="Times New Roman" w:cs="Times New Roman"/>
          <w:sz w:val="20"/>
          <w:szCs w:val="20"/>
        </w:rPr>
        <w:t xml:space="preserve">second </w:t>
      </w:r>
      <w:r w:rsidRPr="0090797F">
        <w:rPr>
          <w:rFonts w:ascii="Times New Roman" w:hAnsi="Times New Roman" w:cs="Times New Roman"/>
          <w:sz w:val="20"/>
          <w:szCs w:val="20"/>
        </w:rPr>
        <w:t xml:space="preserve">ratoon crops. </w:t>
      </w:r>
      <w:r w:rsidR="00C372F8" w:rsidRPr="0090797F">
        <w:rPr>
          <w:rFonts w:ascii="Times New Roman" w:hAnsi="Times New Roman" w:cs="Times New Roman"/>
          <w:color w:val="000000"/>
          <w:sz w:val="20"/>
          <w:szCs w:val="20"/>
        </w:rPr>
        <w:t>.</w:t>
      </w:r>
      <w:r w:rsidR="00C372F8" w:rsidRPr="00C15AA5">
        <w:rPr>
          <w:rFonts w:ascii="Times New Roman" w:hAnsi="Times New Roman" w:cs="Times New Roman"/>
          <w:color w:val="7030A0"/>
          <w:sz w:val="20"/>
          <w:szCs w:val="20"/>
        </w:rPr>
        <w:t>(</w:t>
      </w:r>
      <w:r w:rsidR="00C372F8">
        <w:rPr>
          <w:rFonts w:ascii="Times New Roman" w:hAnsi="Times New Roman" w:cs="Times New Roman"/>
          <w:color w:val="7030A0"/>
          <w:sz w:val="20"/>
          <w:szCs w:val="20"/>
        </w:rPr>
        <w:t>add reference</w:t>
      </w:r>
      <w:r w:rsidR="00C372F8" w:rsidRPr="00C15AA5">
        <w:rPr>
          <w:rFonts w:ascii="Times New Roman" w:hAnsi="Times New Roman" w:cs="Times New Roman"/>
          <w:color w:val="7030A0"/>
          <w:sz w:val="20"/>
          <w:szCs w:val="20"/>
        </w:rPr>
        <w:t>)</w:t>
      </w:r>
    </w:p>
    <w:p w:rsidR="006F1713" w:rsidRPr="0090797F" w:rsidRDefault="006F1713" w:rsidP="0090797F">
      <w:pPr>
        <w:widowControl w:val="0"/>
        <w:autoSpaceDE w:val="0"/>
        <w:autoSpaceDN w:val="0"/>
        <w:adjustRightInd w:val="0"/>
        <w:snapToGrid w:val="0"/>
        <w:spacing w:after="0"/>
        <w:jc w:val="both"/>
        <w:rPr>
          <w:rFonts w:ascii="Times New Roman" w:hAnsi="Times New Roman" w:cs="Times New Roman"/>
          <w:b/>
          <w:sz w:val="20"/>
          <w:szCs w:val="20"/>
        </w:rPr>
      </w:pPr>
      <w:r w:rsidRPr="0090797F">
        <w:rPr>
          <w:rFonts w:ascii="Times New Roman" w:hAnsi="Times New Roman" w:cs="Times New Roman"/>
          <w:b/>
          <w:sz w:val="20"/>
          <w:szCs w:val="20"/>
        </w:rPr>
        <w:t xml:space="preserve">Results and discussion </w:t>
      </w:r>
    </w:p>
    <w:p w:rsidR="0005117F" w:rsidRPr="0090797F" w:rsidRDefault="0005117F"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Effect on NMC, yield</w:t>
      </w:r>
      <w:r w:rsidR="007B44EA" w:rsidRPr="0090797F">
        <w:rPr>
          <w:rFonts w:ascii="Times New Roman" w:hAnsi="Times New Roman" w:cs="Times New Roman"/>
          <w:b/>
          <w:bCs/>
          <w:sz w:val="20"/>
          <w:szCs w:val="20"/>
        </w:rPr>
        <w:t xml:space="preserve"> and</w:t>
      </w:r>
      <w:r w:rsidRPr="0090797F">
        <w:rPr>
          <w:rFonts w:ascii="Times New Roman" w:hAnsi="Times New Roman" w:cs="Times New Roman"/>
          <w:b/>
          <w:bCs/>
          <w:sz w:val="20"/>
          <w:szCs w:val="20"/>
        </w:rPr>
        <w:t xml:space="preserve"> sugar yield</w:t>
      </w:r>
    </w:p>
    <w:p w:rsidR="007F372D" w:rsidRPr="0090797F" w:rsidRDefault="0005117F" w:rsidP="006B3318">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 xml:space="preserve">Integrated nutrient application had significant impact on number of millable cane, yield and sugar yield of plant and ratoon of sugarcane (Table 1). </w:t>
      </w:r>
      <w:r w:rsidRPr="00C372F8">
        <w:rPr>
          <w:rFonts w:ascii="Times New Roman" w:hAnsi="Times New Roman" w:cs="Times New Roman"/>
          <w:strike/>
          <w:color w:val="FF0000"/>
          <w:sz w:val="20"/>
          <w:szCs w:val="20"/>
        </w:rPr>
        <w:t xml:space="preserve">The significant increase in cane yield was recorded in the treatments receiving organic manure in combination with </w:t>
      </w:r>
      <w:r w:rsidR="003E0019" w:rsidRPr="00C372F8">
        <w:rPr>
          <w:rFonts w:ascii="Times New Roman" w:hAnsi="Times New Roman" w:cs="Times New Roman"/>
          <w:strike/>
          <w:color w:val="FF0000"/>
          <w:sz w:val="20"/>
          <w:szCs w:val="20"/>
        </w:rPr>
        <w:t>bio-</w:t>
      </w:r>
      <w:r w:rsidRPr="00C372F8">
        <w:rPr>
          <w:rFonts w:ascii="Times New Roman" w:hAnsi="Times New Roman" w:cs="Times New Roman"/>
          <w:strike/>
          <w:color w:val="FF0000"/>
          <w:sz w:val="20"/>
          <w:szCs w:val="20"/>
        </w:rPr>
        <w:t xml:space="preserve">fertilizer </w:t>
      </w:r>
      <w:r w:rsidR="003E0019" w:rsidRPr="00C372F8">
        <w:rPr>
          <w:rFonts w:ascii="Times New Roman" w:hAnsi="Times New Roman" w:cs="Times New Roman"/>
          <w:strike/>
          <w:color w:val="FF0000"/>
          <w:sz w:val="20"/>
          <w:szCs w:val="20"/>
        </w:rPr>
        <w:t>over control</w:t>
      </w:r>
      <w:r w:rsidRPr="0090797F">
        <w:rPr>
          <w:rFonts w:ascii="Times New Roman" w:hAnsi="Times New Roman" w:cs="Times New Roman"/>
          <w:sz w:val="20"/>
          <w:szCs w:val="20"/>
        </w:rPr>
        <w:t>. The treatment T</w:t>
      </w:r>
      <w:r w:rsidR="00DB5D5E"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receiving </w:t>
      </w:r>
      <w:r w:rsidR="00DB5D5E" w:rsidRPr="0090797F">
        <w:rPr>
          <w:rFonts w:ascii="Times New Roman" w:hAnsi="Times New Roman" w:cs="Times New Roman"/>
          <w:sz w:val="20"/>
          <w:szCs w:val="20"/>
        </w:rPr>
        <w:t>7</w:t>
      </w:r>
      <w:r w:rsidR="003E0019" w:rsidRPr="0090797F">
        <w:rPr>
          <w:rFonts w:ascii="Times New Roman" w:hAnsi="Times New Roman" w:cs="Times New Roman"/>
          <w:sz w:val="20"/>
          <w:szCs w:val="20"/>
        </w:rPr>
        <w:t>5</w:t>
      </w:r>
      <w:r w:rsidRPr="0090797F">
        <w:rPr>
          <w:rFonts w:ascii="Times New Roman" w:hAnsi="Times New Roman" w:cs="Times New Roman"/>
          <w:sz w:val="20"/>
          <w:szCs w:val="20"/>
        </w:rPr>
        <w:t xml:space="preserve"> % N</w:t>
      </w:r>
      <w:r w:rsidR="00DB5D5E" w:rsidRPr="0090797F">
        <w:rPr>
          <w:rFonts w:ascii="Times New Roman" w:hAnsi="Times New Roman" w:cs="Times New Roman"/>
          <w:sz w:val="20"/>
          <w:szCs w:val="20"/>
        </w:rPr>
        <w:t>PK</w:t>
      </w:r>
      <w:r w:rsidR="001C6915" w:rsidRPr="0090797F">
        <w:rPr>
          <w:rFonts w:ascii="Times New Roman" w:hAnsi="Times New Roman" w:cs="Times New Roman"/>
          <w:sz w:val="20"/>
          <w:szCs w:val="20"/>
        </w:rPr>
        <w:t xml:space="preserve"> of RDF</w:t>
      </w:r>
      <w:r w:rsidRPr="0090797F">
        <w:rPr>
          <w:rFonts w:ascii="Times New Roman" w:hAnsi="Times New Roman" w:cs="Times New Roman"/>
          <w:sz w:val="20"/>
          <w:szCs w:val="20"/>
        </w:rPr>
        <w:t xml:space="preserve"> + </w:t>
      </w:r>
      <w:r w:rsidR="001C6915" w:rsidRPr="0090797F">
        <w:rPr>
          <w:rFonts w:ascii="Times New Roman" w:hAnsi="Times New Roman" w:cs="Times New Roman"/>
          <w:i/>
          <w:sz w:val="20"/>
          <w:szCs w:val="20"/>
        </w:rPr>
        <w:t>Acetobacter</w:t>
      </w:r>
      <w:r w:rsidR="0078295A" w:rsidRPr="0090797F">
        <w:rPr>
          <w:rFonts w:ascii="Times New Roman" w:hAnsi="Times New Roman" w:cs="Times New Roman"/>
          <w:sz w:val="20"/>
          <w:szCs w:val="20"/>
        </w:rPr>
        <w:t xml:space="preserve"> +</w:t>
      </w:r>
      <w:r w:rsidR="001C6915" w:rsidRPr="0090797F">
        <w:rPr>
          <w:rFonts w:ascii="Times New Roman" w:hAnsi="Times New Roman" w:cs="Times New Roman"/>
          <w:sz w:val="20"/>
          <w:szCs w:val="20"/>
        </w:rPr>
        <w:t>PSB</w:t>
      </w:r>
      <w:r w:rsidR="00C372F8">
        <w:rPr>
          <w:rFonts w:ascii="Times New Roman" w:hAnsi="Times New Roman" w:cs="Times New Roman"/>
          <w:sz w:val="20"/>
          <w:szCs w:val="20"/>
        </w:rPr>
        <w:t xml:space="preserve"> </w:t>
      </w:r>
      <w:r w:rsidR="001C6915" w:rsidRPr="0090797F">
        <w:rPr>
          <w:rFonts w:ascii="Times New Roman" w:hAnsi="Times New Roman" w:cs="Times New Roman"/>
          <w:sz w:val="20"/>
          <w:szCs w:val="20"/>
        </w:rPr>
        <w:t xml:space="preserve">along </w:t>
      </w:r>
      <w:r w:rsidR="00005E8D" w:rsidRPr="0090797F">
        <w:rPr>
          <w:rFonts w:ascii="Times New Roman" w:hAnsi="Times New Roman" w:cs="Times New Roman"/>
          <w:sz w:val="20"/>
          <w:szCs w:val="20"/>
        </w:rPr>
        <w:t>with Bio</w:t>
      </w:r>
      <w:r w:rsidR="0078295A" w:rsidRPr="0090797F">
        <w:rPr>
          <w:rFonts w:ascii="Times New Roman" w:hAnsi="Times New Roman" w:cs="Times New Roman"/>
          <w:sz w:val="20"/>
          <w:szCs w:val="20"/>
        </w:rPr>
        <w:t>-compost</w:t>
      </w:r>
      <w:r w:rsidR="001C6915" w:rsidRPr="0090797F">
        <w:rPr>
          <w:rFonts w:ascii="Times New Roman" w:hAnsi="Times New Roman" w:cs="Times New Roman"/>
          <w:sz w:val="20"/>
          <w:szCs w:val="20"/>
        </w:rPr>
        <w:t xml:space="preserve"> @7.5t/ha</w:t>
      </w:r>
      <w:r w:rsidRPr="0090797F">
        <w:rPr>
          <w:rFonts w:ascii="Times New Roman" w:hAnsi="Times New Roman" w:cs="Times New Roman"/>
          <w:sz w:val="20"/>
          <w:szCs w:val="20"/>
        </w:rPr>
        <w:t xml:space="preserve"> produced highest NMC (</w:t>
      </w:r>
      <w:r w:rsidR="001C6915" w:rsidRPr="0090797F">
        <w:rPr>
          <w:rFonts w:ascii="Times New Roman" w:hAnsi="Times New Roman" w:cs="Times New Roman"/>
          <w:sz w:val="20"/>
          <w:szCs w:val="20"/>
        </w:rPr>
        <w:t>10</w:t>
      </w:r>
      <w:r w:rsidR="003E0019" w:rsidRPr="0090797F">
        <w:rPr>
          <w:rFonts w:ascii="Times New Roman" w:hAnsi="Times New Roman" w:cs="Times New Roman"/>
          <w:sz w:val="20"/>
          <w:szCs w:val="20"/>
        </w:rPr>
        <w:t>3.0</w:t>
      </w:r>
      <w:r w:rsidRPr="0090797F">
        <w:rPr>
          <w:rFonts w:ascii="Times New Roman" w:hAnsi="Times New Roman" w:cs="Times New Roman"/>
          <w:sz w:val="20"/>
          <w:szCs w:val="20"/>
        </w:rPr>
        <w:t xml:space="preserve"> x10</w:t>
      </w:r>
      <w:r w:rsidRPr="0090797F">
        <w:rPr>
          <w:rFonts w:ascii="Times New Roman" w:hAnsi="Times New Roman" w:cs="Times New Roman"/>
          <w:sz w:val="20"/>
          <w:szCs w:val="20"/>
          <w:vertAlign w:val="superscript"/>
        </w:rPr>
        <w:t>3</w:t>
      </w:r>
      <w:r w:rsidRPr="0090797F">
        <w:rPr>
          <w:rFonts w:ascii="Times New Roman" w:hAnsi="Times New Roman" w:cs="Times New Roman"/>
          <w:sz w:val="20"/>
          <w:szCs w:val="20"/>
        </w:rPr>
        <w:t>/ha) and yield (</w:t>
      </w:r>
      <w:r w:rsidR="0078295A" w:rsidRPr="0090797F">
        <w:rPr>
          <w:rFonts w:ascii="Times New Roman" w:hAnsi="Times New Roman" w:cs="Times New Roman"/>
          <w:sz w:val="20"/>
          <w:szCs w:val="20"/>
        </w:rPr>
        <w:t>8</w:t>
      </w:r>
      <w:r w:rsidR="001C6915" w:rsidRPr="0090797F">
        <w:rPr>
          <w:rFonts w:ascii="Times New Roman" w:hAnsi="Times New Roman" w:cs="Times New Roman"/>
          <w:sz w:val="20"/>
          <w:szCs w:val="20"/>
        </w:rPr>
        <w:t>5</w:t>
      </w:r>
      <w:r w:rsidR="003E0019" w:rsidRPr="0090797F">
        <w:rPr>
          <w:rFonts w:ascii="Times New Roman" w:hAnsi="Times New Roman" w:cs="Times New Roman"/>
          <w:sz w:val="20"/>
          <w:szCs w:val="20"/>
        </w:rPr>
        <w:t>.</w:t>
      </w:r>
      <w:r w:rsidR="00467665" w:rsidRPr="0090797F">
        <w:rPr>
          <w:rFonts w:ascii="Times New Roman" w:hAnsi="Times New Roman" w:cs="Times New Roman"/>
          <w:sz w:val="20"/>
          <w:szCs w:val="20"/>
        </w:rPr>
        <w:t>8</w:t>
      </w:r>
      <w:r w:rsidRPr="0090797F">
        <w:rPr>
          <w:rFonts w:ascii="Times New Roman" w:hAnsi="Times New Roman" w:cs="Times New Roman"/>
          <w:sz w:val="20"/>
          <w:szCs w:val="20"/>
        </w:rPr>
        <w:t xml:space="preserve"> t/ha) of plant crop</w:t>
      </w:r>
      <w:r w:rsidR="00C372F8">
        <w:rPr>
          <w:rFonts w:ascii="Times New Roman" w:hAnsi="Times New Roman" w:cs="Times New Roman"/>
          <w:sz w:val="20"/>
          <w:szCs w:val="20"/>
        </w:rPr>
        <w:t xml:space="preserve"> </w:t>
      </w:r>
      <w:r w:rsidR="00C372F8" w:rsidRPr="00C372F8">
        <w:rPr>
          <w:rFonts w:ascii="Times New Roman" w:hAnsi="Times New Roman" w:cs="Times New Roman"/>
          <w:color w:val="00B050"/>
          <w:sz w:val="20"/>
          <w:szCs w:val="20"/>
        </w:rPr>
        <w:t>as compare to control</w:t>
      </w:r>
      <w:r w:rsidRPr="0090797F">
        <w:rPr>
          <w:rFonts w:ascii="Times New Roman" w:hAnsi="Times New Roman" w:cs="Times New Roman"/>
          <w:sz w:val="20"/>
          <w:szCs w:val="20"/>
        </w:rPr>
        <w:t>. Similarly, residual effect of treatment T</w:t>
      </w:r>
      <w:r w:rsidR="001C6915"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was more </w:t>
      </w:r>
      <w:r w:rsidRPr="0090797F">
        <w:rPr>
          <w:rFonts w:ascii="Times New Roman" w:hAnsi="Times New Roman" w:cs="Times New Roman"/>
          <w:sz w:val="20"/>
          <w:szCs w:val="20"/>
        </w:rPr>
        <w:lastRenderedPageBreak/>
        <w:t>pronounced on NMC (</w:t>
      </w:r>
      <w:r w:rsidR="001C6915" w:rsidRPr="0090797F">
        <w:rPr>
          <w:rFonts w:ascii="Times New Roman" w:hAnsi="Times New Roman" w:cs="Times New Roman"/>
          <w:sz w:val="20"/>
          <w:szCs w:val="20"/>
        </w:rPr>
        <w:t>92.4</w:t>
      </w:r>
      <w:r w:rsidRPr="0090797F">
        <w:rPr>
          <w:rFonts w:ascii="Times New Roman" w:hAnsi="Times New Roman" w:cs="Times New Roman"/>
          <w:sz w:val="20"/>
          <w:szCs w:val="20"/>
        </w:rPr>
        <w:t xml:space="preserve"> x 10</w:t>
      </w:r>
      <w:r w:rsidRPr="0090797F">
        <w:rPr>
          <w:rFonts w:ascii="Times New Roman" w:hAnsi="Times New Roman" w:cs="Times New Roman"/>
          <w:sz w:val="20"/>
          <w:szCs w:val="20"/>
          <w:vertAlign w:val="superscript"/>
        </w:rPr>
        <w:t>3</w:t>
      </w:r>
      <w:r w:rsidRPr="0090797F">
        <w:rPr>
          <w:rFonts w:ascii="Times New Roman" w:hAnsi="Times New Roman" w:cs="Times New Roman"/>
          <w:sz w:val="20"/>
          <w:szCs w:val="20"/>
        </w:rPr>
        <w:t>/ha) and yield (</w:t>
      </w:r>
      <w:r w:rsidR="001C6915" w:rsidRPr="0090797F">
        <w:rPr>
          <w:rFonts w:ascii="Times New Roman" w:hAnsi="Times New Roman" w:cs="Times New Roman"/>
          <w:sz w:val="20"/>
          <w:szCs w:val="20"/>
        </w:rPr>
        <w:t>79.6</w:t>
      </w:r>
      <w:r w:rsidRPr="0090797F">
        <w:rPr>
          <w:rFonts w:ascii="Times New Roman" w:hAnsi="Times New Roman" w:cs="Times New Roman"/>
          <w:sz w:val="20"/>
          <w:szCs w:val="20"/>
        </w:rPr>
        <w:t xml:space="preserve"> t/ha) of ratoon crop</w:t>
      </w:r>
      <w:r w:rsidR="00C372F8">
        <w:rPr>
          <w:rFonts w:ascii="Times New Roman" w:hAnsi="Times New Roman" w:cs="Times New Roman"/>
          <w:sz w:val="20"/>
          <w:szCs w:val="20"/>
        </w:rPr>
        <w:t xml:space="preserve"> </w:t>
      </w:r>
      <w:r w:rsidR="00C372F8" w:rsidRPr="00C372F8">
        <w:rPr>
          <w:rFonts w:ascii="Times New Roman" w:hAnsi="Times New Roman" w:cs="Times New Roman"/>
          <w:color w:val="00B050"/>
          <w:sz w:val="20"/>
          <w:szCs w:val="20"/>
        </w:rPr>
        <w:t>also</w:t>
      </w:r>
      <w:r w:rsidR="00C372F8">
        <w:rPr>
          <w:rFonts w:ascii="Times New Roman" w:hAnsi="Times New Roman" w:cs="Times New Roman"/>
          <w:sz w:val="20"/>
          <w:szCs w:val="20"/>
        </w:rPr>
        <w:t xml:space="preserve">. The result indicated that, </w:t>
      </w:r>
      <w:r w:rsidRPr="0090797F">
        <w:rPr>
          <w:rFonts w:ascii="Times New Roman" w:hAnsi="Times New Roman" w:cs="Times New Roman"/>
          <w:sz w:val="20"/>
          <w:szCs w:val="20"/>
        </w:rPr>
        <w:t xml:space="preserve">application of </w:t>
      </w:r>
      <w:r w:rsidR="003E0019" w:rsidRPr="0090797F">
        <w:rPr>
          <w:rFonts w:ascii="Times New Roman" w:hAnsi="Times New Roman" w:cs="Times New Roman"/>
          <w:sz w:val="20"/>
          <w:szCs w:val="20"/>
        </w:rPr>
        <w:t>NPK</w:t>
      </w:r>
      <w:r w:rsidRPr="0090797F">
        <w:rPr>
          <w:rFonts w:ascii="Times New Roman" w:hAnsi="Times New Roman" w:cs="Times New Roman"/>
          <w:sz w:val="20"/>
          <w:szCs w:val="20"/>
        </w:rPr>
        <w:t xml:space="preserve"> through both from organic and inorganic sources along with </w:t>
      </w:r>
      <w:r w:rsidR="003E0019" w:rsidRPr="0090797F">
        <w:rPr>
          <w:rFonts w:ascii="Times New Roman" w:hAnsi="Times New Roman" w:cs="Times New Roman"/>
          <w:sz w:val="20"/>
          <w:szCs w:val="20"/>
        </w:rPr>
        <w:t>bio-fertilizer</w:t>
      </w:r>
      <w:r w:rsidRPr="0090797F">
        <w:rPr>
          <w:rFonts w:ascii="Times New Roman" w:hAnsi="Times New Roman" w:cs="Times New Roman"/>
          <w:sz w:val="20"/>
          <w:szCs w:val="20"/>
        </w:rPr>
        <w:t xml:space="preserve"> were found beneficial for obtaining higher yield of plant and ratoon crop. However, difference in yield was significant</w:t>
      </w:r>
      <w:r w:rsidR="001C6915" w:rsidRPr="0090797F">
        <w:rPr>
          <w:rFonts w:ascii="Times New Roman" w:hAnsi="Times New Roman" w:cs="Times New Roman"/>
          <w:sz w:val="20"/>
          <w:szCs w:val="20"/>
        </w:rPr>
        <w:t xml:space="preserve">ly at par with </w:t>
      </w:r>
      <w:r w:rsidRPr="0090797F">
        <w:rPr>
          <w:rFonts w:ascii="Times New Roman" w:hAnsi="Times New Roman" w:cs="Times New Roman"/>
          <w:sz w:val="20"/>
          <w:szCs w:val="20"/>
        </w:rPr>
        <w:t>treatment T</w:t>
      </w:r>
      <w:r w:rsidR="001C6915" w:rsidRPr="0090797F">
        <w:rPr>
          <w:rFonts w:ascii="Times New Roman" w:hAnsi="Times New Roman" w:cs="Times New Roman"/>
          <w:sz w:val="20"/>
          <w:szCs w:val="20"/>
          <w:vertAlign w:val="subscript"/>
        </w:rPr>
        <w:t>5</w:t>
      </w:r>
      <w:r w:rsidR="00467665" w:rsidRPr="0090797F">
        <w:rPr>
          <w:rFonts w:ascii="Times New Roman" w:hAnsi="Times New Roman" w:cs="Times New Roman"/>
          <w:sz w:val="20"/>
          <w:szCs w:val="20"/>
        </w:rPr>
        <w:t xml:space="preserve"> and T</w:t>
      </w:r>
      <w:r w:rsidR="00467665" w:rsidRPr="0090797F">
        <w:rPr>
          <w:rFonts w:ascii="Times New Roman" w:hAnsi="Times New Roman" w:cs="Times New Roman"/>
          <w:sz w:val="20"/>
          <w:szCs w:val="20"/>
          <w:vertAlign w:val="subscript"/>
        </w:rPr>
        <w:t>8</w:t>
      </w:r>
      <w:r w:rsidRPr="0090797F">
        <w:rPr>
          <w:rFonts w:ascii="Times New Roman" w:hAnsi="Times New Roman" w:cs="Times New Roman"/>
          <w:sz w:val="20"/>
          <w:szCs w:val="20"/>
        </w:rPr>
        <w:t xml:space="preserve"> receiving </w:t>
      </w:r>
      <w:r w:rsidR="003E0019" w:rsidRPr="0090797F">
        <w:rPr>
          <w:rFonts w:ascii="Times New Roman" w:hAnsi="Times New Roman" w:cs="Times New Roman"/>
          <w:sz w:val="20"/>
          <w:szCs w:val="20"/>
        </w:rPr>
        <w:t>bio-</w:t>
      </w:r>
      <w:r w:rsidR="00467665" w:rsidRPr="0090797F">
        <w:rPr>
          <w:rFonts w:ascii="Times New Roman" w:hAnsi="Times New Roman" w:cs="Times New Roman"/>
          <w:sz w:val="20"/>
          <w:szCs w:val="20"/>
        </w:rPr>
        <w:t xml:space="preserve">compost @ 5t </w:t>
      </w:r>
      <w:r w:rsidR="001C6915" w:rsidRPr="0090797F">
        <w:rPr>
          <w:rFonts w:ascii="Times New Roman" w:hAnsi="Times New Roman" w:cs="Times New Roman"/>
          <w:sz w:val="20"/>
          <w:szCs w:val="20"/>
        </w:rPr>
        <w:t>ha</w:t>
      </w:r>
      <w:r w:rsidR="00467665" w:rsidRPr="0090797F">
        <w:rPr>
          <w:rFonts w:ascii="Times New Roman" w:hAnsi="Times New Roman" w:cs="Times New Roman"/>
          <w:sz w:val="20"/>
          <w:szCs w:val="20"/>
          <w:vertAlign w:val="superscript"/>
        </w:rPr>
        <w:t>-1</w:t>
      </w:r>
      <w:r w:rsidR="00467665" w:rsidRPr="0090797F">
        <w:rPr>
          <w:rFonts w:ascii="Times New Roman" w:hAnsi="Times New Roman" w:cs="Times New Roman"/>
          <w:sz w:val="20"/>
          <w:szCs w:val="20"/>
        </w:rPr>
        <w:t xml:space="preserve"> and 7.5 t ha</w:t>
      </w:r>
      <w:r w:rsidR="00467665" w:rsidRPr="0090797F">
        <w:rPr>
          <w:rFonts w:ascii="Times New Roman" w:hAnsi="Times New Roman" w:cs="Times New Roman"/>
          <w:sz w:val="20"/>
          <w:szCs w:val="20"/>
          <w:vertAlign w:val="superscript"/>
        </w:rPr>
        <w:t xml:space="preserve">-1 </w:t>
      </w:r>
      <w:r w:rsidR="00467665" w:rsidRPr="0090797F">
        <w:rPr>
          <w:rFonts w:ascii="Times New Roman" w:hAnsi="Times New Roman" w:cs="Times New Roman"/>
          <w:sz w:val="20"/>
          <w:szCs w:val="20"/>
        </w:rPr>
        <w:t>respectively</w:t>
      </w:r>
      <w:r w:rsidRPr="0090797F">
        <w:rPr>
          <w:rFonts w:ascii="Times New Roman" w:hAnsi="Times New Roman" w:cs="Times New Roman"/>
          <w:sz w:val="20"/>
          <w:szCs w:val="20"/>
        </w:rPr>
        <w:t>. The results are in agreements with findings</w:t>
      </w:r>
      <w:r w:rsidR="00C372F8">
        <w:rPr>
          <w:rFonts w:ascii="Times New Roman" w:hAnsi="Times New Roman" w:cs="Times New Roman"/>
          <w:sz w:val="20"/>
          <w:szCs w:val="20"/>
        </w:rPr>
        <w:t xml:space="preserve"> </w:t>
      </w:r>
      <w:r w:rsidR="00467665" w:rsidRPr="0090797F">
        <w:rPr>
          <w:rFonts w:ascii="Times New Roman" w:hAnsi="Times New Roman" w:cs="Times New Roman"/>
          <w:sz w:val="20"/>
          <w:szCs w:val="20"/>
        </w:rPr>
        <w:t xml:space="preserve">of many scientists </w:t>
      </w:r>
      <w:r w:rsidR="00C372F8" w:rsidRPr="00C372F8">
        <w:rPr>
          <w:rFonts w:ascii="Times New Roman" w:hAnsi="Times New Roman" w:cs="Times New Roman"/>
          <w:color w:val="00B050"/>
          <w:sz w:val="20"/>
          <w:szCs w:val="20"/>
        </w:rPr>
        <w:t>such as</w:t>
      </w:r>
      <w:r w:rsidR="00C372F8">
        <w:rPr>
          <w:rFonts w:ascii="Times New Roman" w:hAnsi="Times New Roman" w:cs="Times New Roman"/>
          <w:sz w:val="20"/>
          <w:szCs w:val="20"/>
        </w:rPr>
        <w:t xml:space="preserve"> </w:t>
      </w:r>
      <w:r w:rsidR="009A2223" w:rsidRPr="0090797F">
        <w:rPr>
          <w:rFonts w:ascii="Times New Roman" w:hAnsi="Times New Roman" w:cs="Times New Roman"/>
          <w:sz w:val="20"/>
          <w:szCs w:val="20"/>
        </w:rPr>
        <w:t xml:space="preserve">Nagaraju </w:t>
      </w:r>
      <w:r w:rsidR="009A2223" w:rsidRPr="00C372F8">
        <w:rPr>
          <w:rFonts w:ascii="Times New Roman" w:hAnsi="Times New Roman" w:cs="Times New Roman"/>
          <w:color w:val="00B050"/>
          <w:sz w:val="20"/>
          <w:szCs w:val="20"/>
        </w:rPr>
        <w:t>et</w:t>
      </w:r>
      <w:r w:rsidR="00467665" w:rsidRPr="00C372F8">
        <w:rPr>
          <w:rFonts w:ascii="Times New Roman" w:hAnsi="Times New Roman" w:cs="Times New Roman"/>
          <w:color w:val="00B050"/>
          <w:sz w:val="20"/>
          <w:szCs w:val="20"/>
        </w:rPr>
        <w:t xml:space="preserve"> al.</w:t>
      </w:r>
      <w:r w:rsidR="00467665" w:rsidRPr="0090797F">
        <w:rPr>
          <w:rFonts w:ascii="Times New Roman" w:hAnsi="Times New Roman" w:cs="Times New Roman"/>
          <w:sz w:val="20"/>
          <w:szCs w:val="20"/>
        </w:rPr>
        <w:t xml:space="preserve"> </w:t>
      </w:r>
      <w:r w:rsidR="001C6915" w:rsidRPr="0090797F">
        <w:rPr>
          <w:rFonts w:ascii="Times New Roman" w:hAnsi="Times New Roman" w:cs="Times New Roman"/>
          <w:sz w:val="20"/>
          <w:szCs w:val="20"/>
        </w:rPr>
        <w:t>2000</w:t>
      </w:r>
      <w:r w:rsidR="00467665" w:rsidRPr="0090797F">
        <w:rPr>
          <w:rFonts w:ascii="Times New Roman" w:hAnsi="Times New Roman" w:cs="Times New Roman"/>
          <w:sz w:val="20"/>
          <w:szCs w:val="20"/>
        </w:rPr>
        <w:t>; Virdia</w:t>
      </w:r>
      <w:r w:rsidR="001C6915" w:rsidRPr="0090797F">
        <w:rPr>
          <w:rFonts w:ascii="Times New Roman" w:hAnsi="Times New Roman" w:cs="Times New Roman"/>
          <w:sz w:val="20"/>
          <w:szCs w:val="20"/>
        </w:rPr>
        <w:t xml:space="preserve"> and Patel 2010</w:t>
      </w:r>
      <w:r w:rsidR="001C6915" w:rsidRPr="00C372F8">
        <w:rPr>
          <w:rFonts w:ascii="Times New Roman" w:hAnsi="Times New Roman" w:cs="Times New Roman"/>
          <w:strike/>
          <w:color w:val="FF0000"/>
          <w:sz w:val="20"/>
          <w:szCs w:val="20"/>
        </w:rPr>
        <w:t>)</w:t>
      </w:r>
      <w:r w:rsidR="00C372F8" w:rsidRPr="00C372F8">
        <w:rPr>
          <w:rFonts w:ascii="Times New Roman" w:hAnsi="Times New Roman" w:cs="Times New Roman"/>
          <w:strike/>
          <w:color w:val="FF0000"/>
          <w:sz w:val="20"/>
          <w:szCs w:val="20"/>
        </w:rPr>
        <w:t>.</w:t>
      </w:r>
      <w:r w:rsidR="00005E8D" w:rsidRPr="0090797F">
        <w:rPr>
          <w:rFonts w:ascii="Times New Roman" w:hAnsi="Times New Roman" w:cs="Times New Roman"/>
          <w:sz w:val="20"/>
          <w:szCs w:val="20"/>
        </w:rPr>
        <w:t xml:space="preserve">Yadav </w:t>
      </w:r>
      <w:r w:rsidR="00005E8D" w:rsidRPr="00C372F8">
        <w:rPr>
          <w:rFonts w:ascii="Times New Roman" w:hAnsi="Times New Roman" w:cs="Times New Roman"/>
          <w:i/>
          <w:iCs/>
          <w:color w:val="00B050"/>
          <w:sz w:val="20"/>
          <w:szCs w:val="20"/>
        </w:rPr>
        <w:t>et al.</w:t>
      </w:r>
      <w:r w:rsidR="00005E8D" w:rsidRPr="0090797F">
        <w:rPr>
          <w:rFonts w:ascii="Times New Roman" w:hAnsi="Times New Roman" w:cs="Times New Roman"/>
          <w:sz w:val="20"/>
          <w:szCs w:val="20"/>
        </w:rPr>
        <w:t xml:space="preserve"> </w:t>
      </w:r>
      <w:r w:rsidR="00467665" w:rsidRPr="0090797F">
        <w:rPr>
          <w:rFonts w:ascii="Times New Roman" w:hAnsi="Times New Roman" w:cs="Times New Roman"/>
          <w:sz w:val="20"/>
          <w:szCs w:val="20"/>
        </w:rPr>
        <w:t>(</w:t>
      </w:r>
      <w:r w:rsidR="00005E8D" w:rsidRPr="0090797F">
        <w:rPr>
          <w:rFonts w:ascii="Times New Roman" w:hAnsi="Times New Roman" w:cs="Times New Roman"/>
          <w:sz w:val="20"/>
          <w:szCs w:val="20"/>
        </w:rPr>
        <w:t>2018</w:t>
      </w:r>
      <w:r w:rsidR="00467665" w:rsidRPr="0090797F">
        <w:rPr>
          <w:rFonts w:ascii="Times New Roman" w:hAnsi="Times New Roman" w:cs="Times New Roman"/>
          <w:sz w:val="20"/>
          <w:szCs w:val="20"/>
        </w:rPr>
        <w:t>)</w:t>
      </w:r>
      <w:r w:rsidR="00C372F8">
        <w:rPr>
          <w:rFonts w:ascii="Times New Roman" w:hAnsi="Times New Roman" w:cs="Times New Roman"/>
          <w:sz w:val="20"/>
          <w:szCs w:val="20"/>
        </w:rPr>
        <w:t xml:space="preserve"> </w:t>
      </w:r>
      <w:r w:rsidR="00C372F8" w:rsidRPr="00C372F8">
        <w:rPr>
          <w:rFonts w:ascii="Times New Roman" w:hAnsi="Times New Roman" w:cs="Times New Roman"/>
          <w:color w:val="00B050"/>
          <w:sz w:val="20"/>
          <w:szCs w:val="20"/>
        </w:rPr>
        <w:t>who al</w:t>
      </w:r>
      <w:r w:rsidR="00C372F8">
        <w:rPr>
          <w:rFonts w:ascii="Times New Roman" w:hAnsi="Times New Roman" w:cs="Times New Roman"/>
          <w:color w:val="00B050"/>
          <w:sz w:val="20"/>
          <w:szCs w:val="20"/>
        </w:rPr>
        <w:t>s</w:t>
      </w:r>
      <w:r w:rsidR="00C372F8" w:rsidRPr="00C372F8">
        <w:rPr>
          <w:rFonts w:ascii="Times New Roman" w:hAnsi="Times New Roman" w:cs="Times New Roman"/>
          <w:color w:val="00B050"/>
          <w:sz w:val="20"/>
          <w:szCs w:val="20"/>
        </w:rPr>
        <w:t>o</w:t>
      </w:r>
      <w:r w:rsidR="00005E8D" w:rsidRPr="0090797F">
        <w:rPr>
          <w:rFonts w:ascii="Times New Roman" w:hAnsi="Times New Roman" w:cs="Times New Roman"/>
          <w:sz w:val="20"/>
          <w:szCs w:val="20"/>
        </w:rPr>
        <w:t xml:space="preserve"> reported that</w:t>
      </w:r>
      <w:r w:rsidR="00C372F8" w:rsidRPr="00C372F8">
        <w:rPr>
          <w:rFonts w:ascii="Times New Roman" w:hAnsi="Times New Roman" w:cs="Times New Roman"/>
          <w:color w:val="00B050"/>
          <w:sz w:val="20"/>
          <w:szCs w:val="20"/>
        </w:rPr>
        <w:t>,</w:t>
      </w:r>
      <w:r w:rsidR="00005E8D" w:rsidRPr="0090797F">
        <w:rPr>
          <w:rFonts w:ascii="Times New Roman" w:hAnsi="Times New Roman" w:cs="Times New Roman"/>
          <w:sz w:val="20"/>
          <w:szCs w:val="20"/>
        </w:rPr>
        <w:t xml:space="preserve"> </w:t>
      </w:r>
      <w:r w:rsidR="00073A37" w:rsidRPr="0090797F">
        <w:rPr>
          <w:rFonts w:ascii="Times New Roman" w:hAnsi="Times New Roman" w:cs="Times New Roman"/>
          <w:sz w:val="20"/>
          <w:szCs w:val="20"/>
        </w:rPr>
        <w:t xml:space="preserve">addition of </w:t>
      </w:r>
      <w:r w:rsidR="00005E8D" w:rsidRPr="0090797F">
        <w:rPr>
          <w:rFonts w:ascii="Times New Roman" w:hAnsi="Times New Roman" w:cs="Times New Roman"/>
          <w:sz w:val="20"/>
          <w:szCs w:val="20"/>
        </w:rPr>
        <w:t>10</w:t>
      </w:r>
      <w:r w:rsidR="00073A37" w:rsidRPr="0090797F">
        <w:rPr>
          <w:rFonts w:ascii="Times New Roman" w:hAnsi="Times New Roman" w:cs="Times New Roman"/>
          <w:sz w:val="20"/>
          <w:szCs w:val="20"/>
        </w:rPr>
        <w:t xml:space="preserve"> t ha</w:t>
      </w:r>
      <w:r w:rsidR="00073A37" w:rsidRPr="0090797F">
        <w:rPr>
          <w:rFonts w:ascii="Times New Roman" w:hAnsi="Times New Roman" w:cs="Times New Roman"/>
          <w:sz w:val="20"/>
          <w:szCs w:val="20"/>
          <w:vertAlign w:val="superscript"/>
        </w:rPr>
        <w:t>-1</w:t>
      </w:r>
      <w:r w:rsidR="00005E8D" w:rsidRPr="0090797F">
        <w:rPr>
          <w:rFonts w:ascii="Times New Roman" w:hAnsi="Times New Roman" w:cs="Times New Roman"/>
          <w:sz w:val="20"/>
          <w:szCs w:val="20"/>
        </w:rPr>
        <w:t>FYM/</w:t>
      </w:r>
      <w:r w:rsidR="00073A37" w:rsidRPr="0090797F">
        <w:rPr>
          <w:rFonts w:ascii="Times New Roman" w:hAnsi="Times New Roman" w:cs="Times New Roman"/>
          <w:sz w:val="20"/>
          <w:szCs w:val="20"/>
        </w:rPr>
        <w:t>compost along</w:t>
      </w:r>
      <w:r w:rsidR="00C372F8">
        <w:rPr>
          <w:rFonts w:ascii="Times New Roman" w:hAnsi="Times New Roman" w:cs="Times New Roman"/>
          <w:sz w:val="20"/>
          <w:szCs w:val="20"/>
        </w:rPr>
        <w:t xml:space="preserve"> </w:t>
      </w:r>
      <w:r w:rsidR="00073A37" w:rsidRPr="0090797F">
        <w:rPr>
          <w:rFonts w:ascii="Times New Roman" w:hAnsi="Times New Roman" w:cs="Times New Roman"/>
          <w:sz w:val="20"/>
          <w:szCs w:val="20"/>
        </w:rPr>
        <w:t>with inorganic fertilizers on the basis of soil test + bio fertilizers (</w:t>
      </w:r>
      <w:r w:rsidR="00073A37" w:rsidRPr="00C372F8">
        <w:rPr>
          <w:rFonts w:ascii="Times New Roman" w:hAnsi="Times New Roman" w:cs="Times New Roman"/>
          <w:i/>
          <w:iCs/>
          <w:sz w:val="20"/>
          <w:szCs w:val="20"/>
        </w:rPr>
        <w:t>Azotobactor</w:t>
      </w:r>
      <w:r w:rsidR="00073A37" w:rsidRPr="0090797F">
        <w:rPr>
          <w:rFonts w:ascii="Times New Roman" w:hAnsi="Times New Roman" w:cs="Times New Roman"/>
          <w:sz w:val="20"/>
          <w:szCs w:val="20"/>
        </w:rPr>
        <w:t xml:space="preserve"> + PSB) @ 12.5 kg ha</w:t>
      </w:r>
      <w:r w:rsidR="00073A37" w:rsidRPr="0090797F">
        <w:rPr>
          <w:rFonts w:ascii="Times New Roman" w:hAnsi="Times New Roman" w:cs="Times New Roman"/>
          <w:sz w:val="20"/>
          <w:szCs w:val="20"/>
          <w:vertAlign w:val="superscript"/>
        </w:rPr>
        <w:t>-1</w:t>
      </w:r>
      <w:r w:rsidR="00073A37" w:rsidRPr="0090797F">
        <w:rPr>
          <w:rFonts w:ascii="Times New Roman" w:hAnsi="Times New Roman" w:cs="Times New Roman"/>
          <w:sz w:val="20"/>
          <w:szCs w:val="20"/>
        </w:rPr>
        <w:t xml:space="preserve"> each had a positive effect on sugarcane growth and yield in both plant and ratoon crops.  </w:t>
      </w:r>
    </w:p>
    <w:p w:rsidR="0005117F" w:rsidRPr="0090797F" w:rsidRDefault="0005117F" w:rsidP="0090797F">
      <w:pPr>
        <w:spacing w:after="0"/>
        <w:jc w:val="both"/>
        <w:rPr>
          <w:rFonts w:ascii="Times New Roman" w:hAnsi="Times New Roman" w:cs="Times New Roman"/>
          <w:sz w:val="20"/>
          <w:szCs w:val="20"/>
        </w:rPr>
      </w:pPr>
      <w:r w:rsidRPr="0090797F">
        <w:rPr>
          <w:rFonts w:ascii="Times New Roman" w:hAnsi="Times New Roman" w:cs="Times New Roman"/>
          <w:b/>
          <w:sz w:val="20"/>
          <w:szCs w:val="20"/>
        </w:rPr>
        <w:t>Sugar Yield</w:t>
      </w:r>
    </w:p>
    <w:p w:rsidR="0005117F" w:rsidRPr="0090797F" w:rsidRDefault="0005117F" w:rsidP="006B3318">
      <w:pPr>
        <w:spacing w:after="0"/>
        <w:ind w:firstLine="720"/>
        <w:jc w:val="both"/>
        <w:rPr>
          <w:rFonts w:ascii="Times New Roman" w:hAnsi="Times New Roman" w:cs="Times New Roman"/>
          <w:color w:val="000000"/>
          <w:sz w:val="20"/>
          <w:szCs w:val="20"/>
        </w:rPr>
      </w:pPr>
      <w:r w:rsidRPr="0090797F">
        <w:rPr>
          <w:rFonts w:ascii="Times New Roman" w:hAnsi="Times New Roman" w:cs="Times New Roman"/>
          <w:sz w:val="20"/>
          <w:szCs w:val="20"/>
        </w:rPr>
        <w:t xml:space="preserve">The effect of bio-fertilizer </w:t>
      </w:r>
      <w:r w:rsidR="007B44EA" w:rsidRPr="0090797F">
        <w:rPr>
          <w:rFonts w:ascii="Times New Roman" w:hAnsi="Times New Roman" w:cs="Times New Roman"/>
          <w:sz w:val="20"/>
          <w:szCs w:val="20"/>
        </w:rPr>
        <w:t>and</w:t>
      </w:r>
      <w:r w:rsidRPr="0090797F">
        <w:rPr>
          <w:rFonts w:ascii="Times New Roman" w:hAnsi="Times New Roman" w:cs="Times New Roman"/>
          <w:sz w:val="20"/>
          <w:szCs w:val="20"/>
        </w:rPr>
        <w:t xml:space="preserve"> bio-compost along with inorganic fertilizer slightly improved sugar yield in plant and ratoon crop. The highest sugar yield (</w:t>
      </w:r>
      <w:r w:rsidR="00005E8D" w:rsidRPr="0090797F">
        <w:rPr>
          <w:rFonts w:ascii="Times New Roman" w:hAnsi="Times New Roman" w:cs="Times New Roman"/>
          <w:sz w:val="20"/>
          <w:szCs w:val="20"/>
        </w:rPr>
        <w:t>11.21</w:t>
      </w:r>
      <w:r w:rsidRPr="0090797F">
        <w:rPr>
          <w:rFonts w:ascii="Times New Roman" w:hAnsi="Times New Roman" w:cs="Times New Roman"/>
          <w:sz w:val="20"/>
          <w:szCs w:val="20"/>
        </w:rPr>
        <w:t xml:space="preserve"> tha</w:t>
      </w:r>
      <w:r w:rsidR="007B44EA"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w:t>
      </w:r>
      <w:r w:rsidR="00C372F8">
        <w:rPr>
          <w:rFonts w:ascii="Times New Roman" w:hAnsi="Times New Roman" w:cs="Times New Roman"/>
          <w:sz w:val="20"/>
          <w:szCs w:val="20"/>
        </w:rPr>
        <w:t xml:space="preserve"> </w:t>
      </w:r>
      <w:r w:rsidR="00C372F8" w:rsidRPr="00C372F8">
        <w:rPr>
          <w:rFonts w:ascii="Times New Roman" w:hAnsi="Times New Roman" w:cs="Times New Roman"/>
          <w:color w:val="00B050"/>
          <w:sz w:val="20"/>
          <w:szCs w:val="20"/>
        </w:rPr>
        <w:t>recorded</w:t>
      </w:r>
      <w:r w:rsidR="00C372F8">
        <w:rPr>
          <w:rFonts w:ascii="Times New Roman" w:hAnsi="Times New Roman" w:cs="Times New Roman"/>
          <w:sz w:val="20"/>
          <w:szCs w:val="20"/>
        </w:rPr>
        <w:t xml:space="preserve"> </w:t>
      </w:r>
      <w:r w:rsidRPr="0090797F">
        <w:rPr>
          <w:rFonts w:ascii="Times New Roman" w:hAnsi="Times New Roman" w:cs="Times New Roman"/>
          <w:sz w:val="20"/>
          <w:szCs w:val="20"/>
        </w:rPr>
        <w:t>in treatment T</w:t>
      </w:r>
      <w:r w:rsidR="00005E8D"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which was at par with T</w:t>
      </w:r>
      <w:r w:rsidR="00005E8D" w:rsidRPr="0090797F">
        <w:rPr>
          <w:rFonts w:ascii="Times New Roman" w:hAnsi="Times New Roman" w:cs="Times New Roman"/>
          <w:sz w:val="20"/>
          <w:szCs w:val="20"/>
          <w:vertAlign w:val="subscript"/>
        </w:rPr>
        <w:t>5</w:t>
      </w:r>
      <w:r w:rsidR="00C372F8">
        <w:rPr>
          <w:rFonts w:ascii="Times New Roman" w:hAnsi="Times New Roman" w:cs="Times New Roman"/>
          <w:sz w:val="20"/>
          <w:szCs w:val="20"/>
          <w:vertAlign w:val="subscript"/>
        </w:rPr>
        <w:t xml:space="preserve"> </w:t>
      </w:r>
      <w:r w:rsidRPr="0090797F">
        <w:rPr>
          <w:rFonts w:ascii="Times New Roman" w:hAnsi="Times New Roman" w:cs="Times New Roman"/>
          <w:sz w:val="20"/>
          <w:szCs w:val="20"/>
        </w:rPr>
        <w:t xml:space="preserve">and </w:t>
      </w:r>
      <w:r w:rsidR="00C372F8" w:rsidRPr="00C372F8">
        <w:rPr>
          <w:rFonts w:ascii="Times New Roman" w:hAnsi="Times New Roman" w:cs="Times New Roman"/>
          <w:color w:val="00B050"/>
          <w:sz w:val="20"/>
          <w:szCs w:val="20"/>
        </w:rPr>
        <w:t>that of</w:t>
      </w:r>
      <w:r w:rsidR="00C372F8">
        <w:rPr>
          <w:rFonts w:ascii="Times New Roman" w:hAnsi="Times New Roman" w:cs="Times New Roman"/>
          <w:sz w:val="20"/>
          <w:szCs w:val="20"/>
        </w:rPr>
        <w:t xml:space="preserve"> </w:t>
      </w:r>
      <w:r w:rsidRPr="0090797F">
        <w:rPr>
          <w:rFonts w:ascii="Times New Roman" w:hAnsi="Times New Roman" w:cs="Times New Roman"/>
          <w:sz w:val="20"/>
          <w:szCs w:val="20"/>
        </w:rPr>
        <w:t xml:space="preserve">lowest was observed in control. </w:t>
      </w:r>
      <w:r w:rsidR="00BC467A" w:rsidRPr="0090797F">
        <w:rPr>
          <w:rFonts w:ascii="Times New Roman" w:hAnsi="Times New Roman" w:cs="Times New Roman"/>
          <w:sz w:val="20"/>
          <w:szCs w:val="20"/>
        </w:rPr>
        <w:t>A</w:t>
      </w:r>
      <w:r w:rsidR="00315770" w:rsidRPr="0090797F">
        <w:rPr>
          <w:rFonts w:ascii="Times New Roman" w:hAnsi="Times New Roman" w:cs="Times New Roman"/>
          <w:color w:val="000000"/>
          <w:sz w:val="20"/>
          <w:szCs w:val="20"/>
        </w:rPr>
        <w:t xml:space="preserve"> fi</w:t>
      </w:r>
      <w:r w:rsidRPr="0090797F">
        <w:rPr>
          <w:rFonts w:ascii="Times New Roman" w:hAnsi="Times New Roman" w:cs="Times New Roman"/>
          <w:color w:val="000000"/>
          <w:sz w:val="20"/>
          <w:szCs w:val="20"/>
        </w:rPr>
        <w:t xml:space="preserve">eld study to evaluate the response of sugarcane varieties to application of </w:t>
      </w:r>
      <w:r w:rsidR="00C3071B" w:rsidRPr="0090797F">
        <w:rPr>
          <w:rFonts w:ascii="Times New Roman" w:hAnsi="Times New Roman" w:cs="Times New Roman"/>
          <w:i/>
          <w:color w:val="000000"/>
          <w:sz w:val="20"/>
          <w:szCs w:val="20"/>
        </w:rPr>
        <w:t>Azotobactor</w:t>
      </w:r>
      <w:r w:rsidRPr="0090797F">
        <w:rPr>
          <w:rFonts w:ascii="Times New Roman" w:hAnsi="Times New Roman" w:cs="Times New Roman"/>
          <w:color w:val="000000"/>
          <w:sz w:val="20"/>
          <w:szCs w:val="20"/>
        </w:rPr>
        <w:t xml:space="preserve">, </w:t>
      </w:r>
      <w:r w:rsidRPr="0090797F">
        <w:rPr>
          <w:rFonts w:ascii="Times New Roman" w:hAnsi="Times New Roman" w:cs="Times New Roman"/>
          <w:i/>
          <w:color w:val="000000"/>
          <w:sz w:val="20"/>
          <w:szCs w:val="20"/>
        </w:rPr>
        <w:t>Azospirillum</w:t>
      </w:r>
      <w:r w:rsidRPr="0090797F">
        <w:rPr>
          <w:rFonts w:ascii="Times New Roman" w:hAnsi="Times New Roman" w:cs="Times New Roman"/>
          <w:color w:val="000000"/>
          <w:sz w:val="20"/>
          <w:szCs w:val="20"/>
        </w:rPr>
        <w:t xml:space="preserve"> and </w:t>
      </w:r>
      <w:r w:rsidRPr="0090797F">
        <w:rPr>
          <w:rFonts w:ascii="Times New Roman" w:hAnsi="Times New Roman" w:cs="Times New Roman"/>
          <w:i/>
          <w:color w:val="000000"/>
          <w:sz w:val="20"/>
          <w:szCs w:val="20"/>
        </w:rPr>
        <w:t>Gluconacetobacter</w:t>
      </w:r>
      <w:r w:rsidRPr="0090797F">
        <w:rPr>
          <w:rFonts w:ascii="Times New Roman" w:hAnsi="Times New Roman" w:cs="Times New Roman"/>
          <w:color w:val="000000"/>
          <w:sz w:val="20"/>
          <w:szCs w:val="20"/>
        </w:rPr>
        <w:t xml:space="preserve"> under different levels of fertilizer nitrogen, reported signiﬁcant improvement in yield and sugar content of bio-fertilizer inoculated sugarcane plants compared to uninoculated </w:t>
      </w:r>
      <w:r w:rsidRPr="0090797F">
        <w:rPr>
          <w:rFonts w:ascii="Times New Roman" w:hAnsi="Times New Roman" w:cs="Times New Roman"/>
          <w:sz w:val="20"/>
          <w:szCs w:val="20"/>
        </w:rPr>
        <w:t>control</w:t>
      </w:r>
      <w:r w:rsidR="00005E8D" w:rsidRPr="0090797F">
        <w:rPr>
          <w:rFonts w:ascii="Times New Roman" w:hAnsi="Times New Roman" w:cs="Times New Roman"/>
          <w:sz w:val="20"/>
          <w:szCs w:val="20"/>
        </w:rPr>
        <w:t>,</w:t>
      </w:r>
      <w:r w:rsidR="006B3318">
        <w:rPr>
          <w:rFonts w:ascii="Times New Roman" w:hAnsi="Times New Roman" w:cs="Times New Roman"/>
          <w:sz w:val="20"/>
          <w:szCs w:val="20"/>
        </w:rPr>
        <w:t xml:space="preserve"> </w:t>
      </w:r>
      <w:r w:rsidR="00C372F8" w:rsidRPr="005E0E31">
        <w:rPr>
          <w:rFonts w:ascii="Times New Roman" w:hAnsi="Times New Roman" w:cs="Times New Roman"/>
          <w:color w:val="00B050"/>
          <w:sz w:val="20"/>
          <w:szCs w:val="20"/>
        </w:rPr>
        <w:t>Similar findings were recorded</w:t>
      </w:r>
      <w:r w:rsidR="00C372F8">
        <w:rPr>
          <w:rFonts w:ascii="Times New Roman" w:hAnsi="Times New Roman" w:cs="Times New Roman"/>
          <w:sz w:val="20"/>
          <w:szCs w:val="20"/>
        </w:rPr>
        <w:t xml:space="preserve"> by </w:t>
      </w:r>
      <w:r w:rsidR="006B3318">
        <w:rPr>
          <w:rFonts w:ascii="Times New Roman" w:hAnsi="Times New Roman" w:cs="Times New Roman"/>
          <w:sz w:val="20"/>
          <w:szCs w:val="20"/>
        </w:rPr>
        <w:t xml:space="preserve">Kumar </w:t>
      </w:r>
      <w:r w:rsidR="006B3318" w:rsidRPr="00C372F8">
        <w:rPr>
          <w:rFonts w:ascii="Times New Roman" w:hAnsi="Times New Roman" w:cs="Times New Roman"/>
          <w:i/>
          <w:iCs/>
          <w:color w:val="00B050"/>
          <w:sz w:val="20"/>
          <w:szCs w:val="20"/>
        </w:rPr>
        <w:t>et al.,</w:t>
      </w:r>
      <w:r w:rsidR="006B3318">
        <w:rPr>
          <w:rFonts w:ascii="Times New Roman" w:hAnsi="Times New Roman" w:cs="Times New Roman"/>
          <w:sz w:val="20"/>
          <w:szCs w:val="20"/>
        </w:rPr>
        <w:t xml:space="preserve"> 2024; Sinha </w:t>
      </w:r>
      <w:r w:rsidR="006B3318" w:rsidRPr="00C372F8">
        <w:rPr>
          <w:rFonts w:ascii="Times New Roman" w:hAnsi="Times New Roman" w:cs="Times New Roman"/>
          <w:i/>
          <w:iCs/>
          <w:color w:val="00B050"/>
          <w:sz w:val="20"/>
          <w:szCs w:val="20"/>
        </w:rPr>
        <w:t>et al.,</w:t>
      </w:r>
      <w:r w:rsidR="006B3318">
        <w:rPr>
          <w:rFonts w:ascii="Times New Roman" w:hAnsi="Times New Roman" w:cs="Times New Roman"/>
          <w:sz w:val="20"/>
          <w:szCs w:val="20"/>
        </w:rPr>
        <w:t xml:space="preserve"> 2024. Kumar </w:t>
      </w:r>
      <w:r w:rsidR="006B3318" w:rsidRPr="00C372F8">
        <w:rPr>
          <w:rFonts w:ascii="Times New Roman" w:hAnsi="Times New Roman" w:cs="Times New Roman"/>
          <w:i/>
          <w:iCs/>
          <w:color w:val="00B050"/>
          <w:sz w:val="20"/>
          <w:szCs w:val="20"/>
        </w:rPr>
        <w:t>et al.,</w:t>
      </w:r>
      <w:r w:rsidR="006B3318">
        <w:rPr>
          <w:rFonts w:ascii="Times New Roman" w:hAnsi="Times New Roman" w:cs="Times New Roman"/>
          <w:sz w:val="20"/>
          <w:szCs w:val="20"/>
        </w:rPr>
        <w:t xml:space="preserve"> 2025</w:t>
      </w:r>
      <w:r w:rsidRPr="0090797F">
        <w:rPr>
          <w:rFonts w:ascii="Times New Roman" w:hAnsi="Times New Roman" w:cs="Times New Roman"/>
          <w:sz w:val="20"/>
          <w:szCs w:val="20"/>
        </w:rPr>
        <w:t>.</w:t>
      </w:r>
      <w:r w:rsidR="008E7596">
        <w:rPr>
          <w:rFonts w:ascii="Times New Roman" w:hAnsi="Times New Roman" w:cs="Times New Roman"/>
          <w:sz w:val="20"/>
          <w:szCs w:val="20"/>
          <w:lang w:val="en-US"/>
        </w:rPr>
        <w:t>T</w:t>
      </w:r>
      <w:r w:rsidR="00E406D6" w:rsidRPr="0090797F">
        <w:rPr>
          <w:rFonts w:ascii="Times New Roman" w:hAnsi="Times New Roman" w:cs="Times New Roman"/>
          <w:sz w:val="20"/>
          <w:szCs w:val="20"/>
          <w:lang w:val="en-US"/>
        </w:rPr>
        <w:t xml:space="preserve">he </w:t>
      </w:r>
      <w:r w:rsidR="00321DC8" w:rsidRPr="0090797F">
        <w:rPr>
          <w:rFonts w:ascii="Times New Roman" w:hAnsi="Times New Roman" w:cs="Times New Roman"/>
          <w:sz w:val="20"/>
          <w:szCs w:val="20"/>
        </w:rPr>
        <w:t xml:space="preserve">use of </w:t>
      </w:r>
      <w:r w:rsidR="00321DC8" w:rsidRPr="0090797F">
        <w:rPr>
          <w:rFonts w:ascii="Times New Roman" w:hAnsi="Times New Roman" w:cs="Times New Roman"/>
          <w:i/>
          <w:color w:val="000000"/>
          <w:sz w:val="20"/>
          <w:szCs w:val="20"/>
        </w:rPr>
        <w:t>Azotobactor</w:t>
      </w:r>
      <w:r w:rsidR="00321DC8" w:rsidRPr="0090797F">
        <w:rPr>
          <w:rFonts w:ascii="Times New Roman" w:hAnsi="Times New Roman" w:cs="Times New Roman"/>
          <w:color w:val="000000"/>
          <w:sz w:val="20"/>
          <w:szCs w:val="20"/>
        </w:rPr>
        <w:t xml:space="preserve">, </w:t>
      </w:r>
      <w:r w:rsidR="00321DC8" w:rsidRPr="0090797F">
        <w:rPr>
          <w:rFonts w:ascii="Times New Roman" w:hAnsi="Times New Roman" w:cs="Times New Roman"/>
          <w:i/>
          <w:color w:val="000000"/>
          <w:sz w:val="20"/>
          <w:szCs w:val="20"/>
        </w:rPr>
        <w:t>Azospirillum</w:t>
      </w:r>
      <w:r w:rsidR="00321DC8" w:rsidRPr="0090797F">
        <w:rPr>
          <w:rFonts w:ascii="Times New Roman" w:hAnsi="Times New Roman" w:cs="Times New Roman"/>
          <w:color w:val="000000"/>
          <w:sz w:val="20"/>
          <w:szCs w:val="20"/>
        </w:rPr>
        <w:t xml:space="preserve"> and Phosphorus fixing bacteria (</w:t>
      </w:r>
      <w:r w:rsidR="00321DC8" w:rsidRPr="0090797F">
        <w:rPr>
          <w:rFonts w:ascii="Times New Roman" w:hAnsi="Times New Roman" w:cs="Times New Roman"/>
          <w:i/>
          <w:color w:val="000000"/>
          <w:sz w:val="20"/>
          <w:szCs w:val="20"/>
        </w:rPr>
        <w:t>Bacillus mangatherium</w:t>
      </w:r>
      <w:r w:rsidR="00321DC8" w:rsidRPr="0090797F">
        <w:rPr>
          <w:rFonts w:ascii="Times New Roman" w:hAnsi="Times New Roman" w:cs="Times New Roman"/>
          <w:color w:val="000000"/>
          <w:sz w:val="20"/>
          <w:szCs w:val="20"/>
        </w:rPr>
        <w:t>) alone or in combined use significantly increased the sugar yield</w:t>
      </w:r>
      <w:r w:rsidR="009A2223" w:rsidRPr="0090797F">
        <w:rPr>
          <w:rFonts w:ascii="Times New Roman" w:hAnsi="Times New Roman" w:cs="Times New Roman"/>
          <w:color w:val="000000"/>
          <w:sz w:val="20"/>
          <w:szCs w:val="20"/>
        </w:rPr>
        <w:t>.</w:t>
      </w:r>
    </w:p>
    <w:p w:rsidR="0005117F" w:rsidRPr="0090797F" w:rsidRDefault="0005117F" w:rsidP="0090797F">
      <w:pPr>
        <w:widowControl w:val="0"/>
        <w:autoSpaceDE w:val="0"/>
        <w:autoSpaceDN w:val="0"/>
        <w:adjustRightInd w:val="0"/>
        <w:snapToGrid w:val="0"/>
        <w:spacing w:after="0"/>
        <w:rPr>
          <w:rFonts w:ascii="Times New Roman" w:hAnsi="Times New Roman" w:cs="Times New Roman"/>
          <w:b/>
          <w:color w:val="000000"/>
          <w:sz w:val="20"/>
          <w:szCs w:val="20"/>
        </w:rPr>
      </w:pPr>
      <w:r w:rsidRPr="0090797F">
        <w:rPr>
          <w:rFonts w:ascii="Times New Roman" w:hAnsi="Times New Roman" w:cs="Times New Roman"/>
          <w:b/>
          <w:color w:val="000000"/>
          <w:sz w:val="20"/>
          <w:szCs w:val="20"/>
        </w:rPr>
        <w:t>Nutrient uptake</w:t>
      </w:r>
    </w:p>
    <w:p w:rsidR="00D2221A" w:rsidRPr="0090797F" w:rsidRDefault="005E0E31" w:rsidP="008E7596">
      <w:pPr>
        <w:spacing w:after="0"/>
        <w:ind w:firstLine="720"/>
        <w:jc w:val="both"/>
        <w:rPr>
          <w:rFonts w:ascii="Times New Roman" w:eastAsia="Times New Roman" w:hAnsi="Times New Roman" w:cs="Times New Roman"/>
          <w:sz w:val="20"/>
          <w:szCs w:val="20"/>
          <w:lang w:val="en-US" w:eastAsia="en-US"/>
        </w:rPr>
      </w:pPr>
      <w:r w:rsidRPr="005E0E31">
        <w:rPr>
          <w:rFonts w:ascii="Times New Roman" w:hAnsi="Times New Roman" w:cs="Times New Roman"/>
          <w:color w:val="00B050"/>
          <w:sz w:val="20"/>
          <w:szCs w:val="20"/>
        </w:rPr>
        <w:t>Data regarding th</w:t>
      </w:r>
      <w:r w:rsidR="0005117F" w:rsidRPr="005E0E31">
        <w:rPr>
          <w:rFonts w:ascii="Times New Roman" w:hAnsi="Times New Roman" w:cs="Times New Roman"/>
          <w:color w:val="00B050"/>
          <w:sz w:val="20"/>
          <w:szCs w:val="20"/>
        </w:rPr>
        <w:t>e nutri</w:t>
      </w:r>
      <w:r w:rsidRPr="005E0E31">
        <w:rPr>
          <w:rFonts w:ascii="Times New Roman" w:hAnsi="Times New Roman" w:cs="Times New Roman"/>
          <w:color w:val="00B050"/>
          <w:sz w:val="20"/>
          <w:szCs w:val="20"/>
        </w:rPr>
        <w:t>ent uptake</w:t>
      </w:r>
      <w:r>
        <w:rPr>
          <w:rFonts w:ascii="Times New Roman" w:hAnsi="Times New Roman" w:cs="Times New Roman"/>
          <w:color w:val="00B050"/>
          <w:sz w:val="20"/>
          <w:szCs w:val="20"/>
        </w:rPr>
        <w:t xml:space="preserve"> is </w:t>
      </w:r>
      <w:r w:rsidRPr="005E0E31">
        <w:rPr>
          <w:rFonts w:ascii="Times New Roman" w:hAnsi="Times New Roman" w:cs="Times New Roman"/>
          <w:color w:val="00B050"/>
          <w:sz w:val="20"/>
          <w:szCs w:val="20"/>
        </w:rPr>
        <w:t>presented in</w:t>
      </w:r>
      <w:r>
        <w:rPr>
          <w:rFonts w:ascii="Times New Roman" w:hAnsi="Times New Roman" w:cs="Times New Roman"/>
          <w:sz w:val="20"/>
          <w:szCs w:val="20"/>
        </w:rPr>
        <w:t xml:space="preserve"> </w:t>
      </w:r>
      <w:r w:rsidRPr="005E0E31">
        <w:rPr>
          <w:rFonts w:ascii="Times New Roman" w:hAnsi="Times New Roman" w:cs="Times New Roman"/>
          <w:color w:val="00B050"/>
          <w:sz w:val="20"/>
          <w:szCs w:val="20"/>
        </w:rPr>
        <w:t>Table 2</w:t>
      </w:r>
      <w:r w:rsidRPr="005E0E31">
        <w:rPr>
          <w:rFonts w:ascii="Times New Roman" w:hAnsi="Times New Roman" w:cs="Times New Roman"/>
          <w:strike/>
          <w:color w:val="FF0000"/>
          <w:sz w:val="20"/>
          <w:szCs w:val="20"/>
        </w:rPr>
        <w:t xml:space="preserve"> (</w:t>
      </w:r>
      <w:r w:rsidR="0005117F" w:rsidRPr="005E0E31">
        <w:rPr>
          <w:rFonts w:ascii="Times New Roman" w:hAnsi="Times New Roman" w:cs="Times New Roman"/>
          <w:strike/>
          <w:color w:val="FF0000"/>
          <w:sz w:val="20"/>
          <w:szCs w:val="20"/>
        </w:rPr>
        <w:t>Table 2)</w:t>
      </w:r>
      <w:r>
        <w:rPr>
          <w:rFonts w:ascii="Times New Roman" w:hAnsi="Times New Roman" w:cs="Times New Roman"/>
          <w:sz w:val="20"/>
          <w:szCs w:val="20"/>
        </w:rPr>
        <w:t xml:space="preserve"> </w:t>
      </w:r>
      <w:r w:rsidRPr="005E0E31">
        <w:rPr>
          <w:rFonts w:ascii="Times New Roman" w:hAnsi="Times New Roman" w:cs="Times New Roman"/>
          <w:color w:val="00B050"/>
          <w:sz w:val="20"/>
          <w:szCs w:val="20"/>
        </w:rPr>
        <w:t>revealed that</w:t>
      </w:r>
      <w:r w:rsidRPr="005E0E31">
        <w:rPr>
          <w:rFonts w:ascii="Times New Roman" w:hAnsi="Times New Roman" w:cs="Times New Roman"/>
          <w:sz w:val="20"/>
          <w:szCs w:val="20"/>
        </w:rPr>
        <w:t>,</w:t>
      </w:r>
      <w:r>
        <w:rPr>
          <w:rFonts w:ascii="Times New Roman" w:hAnsi="Times New Roman" w:cs="Times New Roman"/>
          <w:sz w:val="20"/>
          <w:szCs w:val="20"/>
        </w:rPr>
        <w:t xml:space="preserve"> </w:t>
      </w:r>
      <w:r w:rsidRPr="005E0E31">
        <w:rPr>
          <w:rFonts w:ascii="Times New Roman" w:hAnsi="Times New Roman" w:cs="Times New Roman"/>
          <w:color w:val="00B050"/>
          <w:sz w:val="20"/>
          <w:szCs w:val="20"/>
        </w:rPr>
        <w:t>nutrient uptake by plant and ratoon</w:t>
      </w:r>
      <w:r>
        <w:rPr>
          <w:rFonts w:ascii="Times New Roman" w:hAnsi="Times New Roman" w:cs="Times New Roman"/>
          <w:sz w:val="20"/>
          <w:szCs w:val="20"/>
        </w:rPr>
        <w:t xml:space="preserve"> </w:t>
      </w:r>
      <w:r w:rsidRPr="005E0E31">
        <w:rPr>
          <w:rFonts w:ascii="Times New Roman" w:hAnsi="Times New Roman" w:cs="Times New Roman"/>
          <w:color w:val="00B050"/>
          <w:sz w:val="20"/>
          <w:szCs w:val="20"/>
        </w:rPr>
        <w:t>was found</w:t>
      </w:r>
      <w:r>
        <w:rPr>
          <w:rFonts w:ascii="Times New Roman" w:hAnsi="Times New Roman" w:cs="Times New Roman"/>
          <w:sz w:val="20"/>
          <w:szCs w:val="20"/>
        </w:rPr>
        <w:t xml:space="preserve"> </w:t>
      </w:r>
      <w:r w:rsidR="0005117F" w:rsidRPr="0090797F">
        <w:rPr>
          <w:rFonts w:ascii="Times New Roman" w:hAnsi="Times New Roman" w:cs="Times New Roman"/>
          <w:sz w:val="20"/>
          <w:szCs w:val="20"/>
        </w:rPr>
        <w:t xml:space="preserve">significantly increased due to application of organic manure and </w:t>
      </w:r>
      <w:r w:rsidR="003E0019" w:rsidRPr="0090797F">
        <w:rPr>
          <w:rFonts w:ascii="Times New Roman" w:hAnsi="Times New Roman" w:cs="Times New Roman"/>
          <w:sz w:val="20"/>
          <w:szCs w:val="20"/>
        </w:rPr>
        <w:t>bio-fertilizer</w:t>
      </w:r>
      <w:r w:rsidR="0005117F" w:rsidRPr="0090797F">
        <w:rPr>
          <w:rFonts w:ascii="Times New Roman" w:hAnsi="Times New Roman" w:cs="Times New Roman"/>
          <w:sz w:val="20"/>
          <w:szCs w:val="20"/>
        </w:rPr>
        <w:t xml:space="preserve"> along with inorganic fertilizer over control. The highest uptake was recorded in treatment T</w:t>
      </w:r>
      <w:r w:rsidR="00E406D6" w:rsidRPr="0090797F">
        <w:rPr>
          <w:rFonts w:ascii="Times New Roman" w:hAnsi="Times New Roman" w:cs="Times New Roman"/>
          <w:sz w:val="20"/>
          <w:szCs w:val="20"/>
          <w:vertAlign w:val="subscript"/>
        </w:rPr>
        <w:t>9</w:t>
      </w:r>
      <w:r w:rsidR="0005117F" w:rsidRPr="0090797F">
        <w:rPr>
          <w:rFonts w:ascii="Times New Roman" w:hAnsi="Times New Roman" w:cs="Times New Roman"/>
          <w:sz w:val="20"/>
          <w:szCs w:val="20"/>
        </w:rPr>
        <w:t xml:space="preserve"> and lowest</w:t>
      </w:r>
      <w:r w:rsidR="00E406D6" w:rsidRPr="0090797F">
        <w:rPr>
          <w:rFonts w:ascii="Times New Roman" w:hAnsi="Times New Roman" w:cs="Times New Roman"/>
          <w:sz w:val="20"/>
          <w:szCs w:val="20"/>
        </w:rPr>
        <w:t xml:space="preserve"> was recorded</w:t>
      </w:r>
      <w:r w:rsidR="0005117F" w:rsidRPr="0090797F">
        <w:rPr>
          <w:rFonts w:ascii="Times New Roman" w:hAnsi="Times New Roman" w:cs="Times New Roman"/>
          <w:sz w:val="20"/>
          <w:szCs w:val="20"/>
        </w:rPr>
        <w:t xml:space="preserve"> in control. The data further revealed that</w:t>
      </w:r>
      <w:r>
        <w:rPr>
          <w:rFonts w:ascii="Times New Roman" w:hAnsi="Times New Roman" w:cs="Times New Roman"/>
          <w:sz w:val="20"/>
          <w:szCs w:val="20"/>
        </w:rPr>
        <w:t>,</w:t>
      </w:r>
      <w:r w:rsidR="0005117F" w:rsidRPr="0090797F">
        <w:rPr>
          <w:rFonts w:ascii="Times New Roman" w:hAnsi="Times New Roman" w:cs="Times New Roman"/>
          <w:sz w:val="20"/>
          <w:szCs w:val="20"/>
        </w:rPr>
        <w:t xml:space="preserve"> among major nutrients relatively higher K uptake was recorded which was followed by N and P. The higher yield coupled with management of nutrients through organic and inorganic sources in T</w:t>
      </w:r>
      <w:r w:rsidR="00E406D6" w:rsidRPr="0090797F">
        <w:rPr>
          <w:rFonts w:ascii="Times New Roman" w:hAnsi="Times New Roman" w:cs="Times New Roman"/>
          <w:sz w:val="20"/>
          <w:szCs w:val="20"/>
          <w:vertAlign w:val="subscript"/>
        </w:rPr>
        <w:t>9</w:t>
      </w:r>
      <w:r w:rsidR="0005117F" w:rsidRPr="0090797F">
        <w:rPr>
          <w:rFonts w:ascii="Times New Roman" w:hAnsi="Times New Roman" w:cs="Times New Roman"/>
          <w:sz w:val="20"/>
          <w:szCs w:val="20"/>
        </w:rPr>
        <w:t xml:space="preserve"> resulting more nutrients uptake </w:t>
      </w:r>
      <w:r w:rsidR="00E406D6" w:rsidRPr="0090797F">
        <w:rPr>
          <w:rFonts w:ascii="Times New Roman" w:hAnsi="Times New Roman" w:cs="Times New Roman"/>
          <w:sz w:val="20"/>
          <w:szCs w:val="20"/>
        </w:rPr>
        <w:t xml:space="preserve">Bhalerao, </w:t>
      </w:r>
      <w:r w:rsidR="00E406D6" w:rsidRPr="005E0E31">
        <w:rPr>
          <w:rFonts w:ascii="Times New Roman" w:hAnsi="Times New Roman" w:cs="Times New Roman"/>
          <w:i/>
          <w:iCs/>
          <w:sz w:val="20"/>
          <w:szCs w:val="20"/>
        </w:rPr>
        <w:t>et al.</w:t>
      </w:r>
      <w:r w:rsidR="00E406D6" w:rsidRPr="0090797F">
        <w:rPr>
          <w:rFonts w:ascii="Times New Roman" w:hAnsi="Times New Roman" w:cs="Times New Roman"/>
          <w:sz w:val="20"/>
          <w:szCs w:val="20"/>
        </w:rPr>
        <w:t xml:space="preserve"> 2006</w:t>
      </w:r>
      <w:r w:rsidR="008E7596">
        <w:rPr>
          <w:rFonts w:ascii="Times New Roman" w:hAnsi="Times New Roman" w:cs="Times New Roman"/>
          <w:sz w:val="20"/>
          <w:szCs w:val="20"/>
        </w:rPr>
        <w:t xml:space="preserve">; Kumar </w:t>
      </w:r>
      <w:r w:rsidR="008E7596" w:rsidRPr="005E0E31">
        <w:rPr>
          <w:rFonts w:ascii="Times New Roman" w:hAnsi="Times New Roman" w:cs="Times New Roman"/>
          <w:i/>
          <w:iCs/>
          <w:color w:val="00B050"/>
          <w:sz w:val="20"/>
          <w:szCs w:val="20"/>
        </w:rPr>
        <w:t>et al.,</w:t>
      </w:r>
      <w:r w:rsidR="008E7596">
        <w:rPr>
          <w:rFonts w:ascii="Times New Roman" w:hAnsi="Times New Roman" w:cs="Times New Roman"/>
          <w:sz w:val="20"/>
          <w:szCs w:val="20"/>
        </w:rPr>
        <w:t xml:space="preserve"> 2025a.  </w:t>
      </w:r>
      <w:r w:rsidR="00721880" w:rsidRPr="0090797F">
        <w:rPr>
          <w:rFonts w:ascii="Times New Roman" w:hAnsi="Times New Roman" w:cs="Times New Roman"/>
          <w:sz w:val="20"/>
          <w:szCs w:val="20"/>
        </w:rPr>
        <w:t xml:space="preserve">The </w:t>
      </w:r>
      <w:r w:rsidR="00321DC8" w:rsidRPr="0090797F">
        <w:rPr>
          <w:rFonts w:ascii="Times New Roman" w:hAnsi="Times New Roman" w:cs="Times New Roman"/>
          <w:sz w:val="20"/>
          <w:szCs w:val="20"/>
        </w:rPr>
        <w:t>use of phosphate solubilising bacteria as inoculants simultaneously increase P uptake by the plant and crop yield</w:t>
      </w:r>
      <w:r w:rsidR="00721880" w:rsidRPr="0090797F">
        <w:rPr>
          <w:rFonts w:ascii="Times New Roman" w:hAnsi="Times New Roman" w:cs="Times New Roman"/>
          <w:sz w:val="20"/>
          <w:szCs w:val="20"/>
        </w:rPr>
        <w:t xml:space="preserve"> (</w:t>
      </w:r>
      <w:r w:rsidR="00607151">
        <w:rPr>
          <w:rFonts w:ascii="Times New Roman" w:hAnsi="Times New Roman" w:cs="Times New Roman"/>
          <w:sz w:val="20"/>
          <w:szCs w:val="20"/>
          <w:lang w:val="en-US"/>
        </w:rPr>
        <w:t>Kumar</w:t>
      </w:r>
      <w:r w:rsidR="00E406D6" w:rsidRPr="0090797F">
        <w:rPr>
          <w:rFonts w:ascii="Times New Roman" w:hAnsi="Times New Roman" w:cs="Times New Roman"/>
          <w:i/>
          <w:iCs/>
          <w:sz w:val="20"/>
          <w:szCs w:val="20"/>
          <w:lang w:val="en-US"/>
        </w:rPr>
        <w:t>et al.</w:t>
      </w:r>
      <w:r>
        <w:rPr>
          <w:rFonts w:ascii="Times New Roman" w:hAnsi="Times New Roman" w:cs="Times New Roman"/>
          <w:i/>
          <w:iCs/>
          <w:sz w:val="20"/>
          <w:szCs w:val="20"/>
          <w:lang w:val="en-US"/>
        </w:rPr>
        <w:t xml:space="preserve"> </w:t>
      </w:r>
      <w:r w:rsidR="00607151" w:rsidRPr="005E0E31">
        <w:rPr>
          <w:rFonts w:ascii="Times New Roman" w:hAnsi="Times New Roman" w:cs="Times New Roman"/>
          <w:sz w:val="20"/>
          <w:szCs w:val="20"/>
          <w:lang w:val="en-US"/>
        </w:rPr>
        <w:t>2014</w:t>
      </w:r>
      <w:r w:rsidR="00721880" w:rsidRPr="005E0E31">
        <w:rPr>
          <w:rFonts w:ascii="Times New Roman" w:hAnsi="Times New Roman" w:cs="Times New Roman"/>
          <w:sz w:val="20"/>
          <w:szCs w:val="20"/>
        </w:rPr>
        <w:t>)</w:t>
      </w:r>
      <w:r w:rsidR="00321DC8" w:rsidRPr="0090797F">
        <w:rPr>
          <w:rFonts w:ascii="Times New Roman" w:hAnsi="Times New Roman" w:cs="Times New Roman"/>
          <w:sz w:val="20"/>
          <w:szCs w:val="20"/>
        </w:rPr>
        <w:t xml:space="preserve">. The principal mechanism for mineral phosphate </w:t>
      </w:r>
      <w:r w:rsidR="0081533D" w:rsidRPr="0090797F">
        <w:rPr>
          <w:rFonts w:ascii="Times New Roman" w:hAnsi="Times New Roman" w:cs="Times New Roman"/>
          <w:sz w:val="20"/>
          <w:szCs w:val="20"/>
        </w:rPr>
        <w:t xml:space="preserve">solubilisation is the production of organic acid and acid </w:t>
      </w:r>
      <w:r w:rsidR="006867E9" w:rsidRPr="0090797F">
        <w:rPr>
          <w:rFonts w:ascii="Times New Roman" w:hAnsi="Times New Roman" w:cs="Times New Roman"/>
          <w:sz w:val="20"/>
          <w:szCs w:val="20"/>
        </w:rPr>
        <w:t>phosphatases</w:t>
      </w:r>
      <w:r w:rsidR="0081533D" w:rsidRPr="0090797F">
        <w:rPr>
          <w:rFonts w:ascii="Times New Roman" w:hAnsi="Times New Roman" w:cs="Times New Roman"/>
          <w:sz w:val="20"/>
          <w:szCs w:val="20"/>
        </w:rPr>
        <w:t xml:space="preserve"> play a major role in the mineralization of orga</w:t>
      </w:r>
      <w:r>
        <w:rPr>
          <w:rFonts w:ascii="Times New Roman" w:hAnsi="Times New Roman" w:cs="Times New Roman"/>
          <w:sz w:val="20"/>
          <w:szCs w:val="20"/>
        </w:rPr>
        <w:t>nic phosphorus in soil.</w:t>
      </w:r>
      <w:r w:rsidR="0081533D" w:rsidRPr="0090797F">
        <w:rPr>
          <w:rFonts w:ascii="Times New Roman" w:hAnsi="Times New Roman" w:cs="Times New Roman"/>
          <w:sz w:val="20"/>
          <w:szCs w:val="20"/>
        </w:rPr>
        <w:t xml:space="preserve"> </w:t>
      </w:r>
      <w:r w:rsidR="00D2221A" w:rsidRPr="0090797F">
        <w:rPr>
          <w:rFonts w:ascii="Times New Roman" w:eastAsia="Times New Roman" w:hAnsi="Times New Roman" w:cs="Times New Roman"/>
          <w:sz w:val="20"/>
          <w:szCs w:val="20"/>
          <w:lang w:val="en-US" w:eastAsia="en-US"/>
        </w:rPr>
        <w:t xml:space="preserve">Ratoon cultivation requires more nitrogen in comparison to main crop because the activity of bacteria in rhizospheric zone especially for mineralization of crop residues and other dissected root parts. </w:t>
      </w:r>
    </w:p>
    <w:p w:rsidR="00BC02AE" w:rsidRPr="0090797F" w:rsidRDefault="00BC02AE" w:rsidP="0090797F">
      <w:pPr>
        <w:widowControl w:val="0"/>
        <w:autoSpaceDE w:val="0"/>
        <w:autoSpaceDN w:val="0"/>
        <w:adjustRightInd w:val="0"/>
        <w:snapToGrid w:val="0"/>
        <w:spacing w:after="0"/>
        <w:jc w:val="both"/>
        <w:rPr>
          <w:rFonts w:ascii="Times New Roman" w:hAnsi="Times New Roman" w:cs="Times New Roman"/>
          <w:b/>
          <w:sz w:val="20"/>
          <w:szCs w:val="20"/>
        </w:rPr>
      </w:pPr>
      <w:r w:rsidRPr="0090797F">
        <w:rPr>
          <w:rFonts w:ascii="Times New Roman" w:hAnsi="Times New Roman" w:cs="Times New Roman"/>
          <w:b/>
          <w:sz w:val="20"/>
          <w:szCs w:val="20"/>
        </w:rPr>
        <w:t>Soil Properties</w:t>
      </w:r>
    </w:p>
    <w:p w:rsidR="00A640D5" w:rsidRPr="0090797F" w:rsidRDefault="00A640D5" w:rsidP="0090797F">
      <w:pPr>
        <w:pStyle w:val="BodyText"/>
        <w:spacing w:after="0" w:line="276" w:lineRule="auto"/>
        <w:ind w:firstLine="720"/>
        <w:jc w:val="both"/>
        <w:rPr>
          <w:sz w:val="20"/>
          <w:szCs w:val="20"/>
        </w:rPr>
      </w:pPr>
      <w:r w:rsidRPr="0090797F">
        <w:rPr>
          <w:sz w:val="20"/>
          <w:szCs w:val="20"/>
        </w:rPr>
        <w:t xml:space="preserve">Addition of </w:t>
      </w:r>
      <w:r w:rsidR="00BA0C15" w:rsidRPr="0090797F">
        <w:rPr>
          <w:sz w:val="20"/>
          <w:szCs w:val="20"/>
        </w:rPr>
        <w:t xml:space="preserve">organic manure with </w:t>
      </w:r>
      <w:r w:rsidR="00A13309" w:rsidRPr="0090797F">
        <w:rPr>
          <w:sz w:val="20"/>
          <w:szCs w:val="20"/>
        </w:rPr>
        <w:t>bio-fertilizer</w:t>
      </w:r>
      <w:r w:rsidR="005E0E31">
        <w:rPr>
          <w:sz w:val="20"/>
          <w:szCs w:val="20"/>
        </w:rPr>
        <w:t xml:space="preserve"> </w:t>
      </w:r>
      <w:r w:rsidRPr="0090797F">
        <w:rPr>
          <w:sz w:val="20"/>
          <w:szCs w:val="20"/>
        </w:rPr>
        <w:t xml:space="preserve">in combination with </w:t>
      </w:r>
      <w:r w:rsidR="007B44EA" w:rsidRPr="0090797F">
        <w:rPr>
          <w:sz w:val="20"/>
          <w:szCs w:val="20"/>
        </w:rPr>
        <w:t>inorganic fertilizer</w:t>
      </w:r>
      <w:r w:rsidRPr="0090797F">
        <w:rPr>
          <w:sz w:val="20"/>
          <w:szCs w:val="20"/>
        </w:rPr>
        <w:t xml:space="preserve"> significantly improved the soil fertility in terms of organic carbon in particular and availability of macro and micro nutrients (N, P, K, Zn, Cu, Mn and Fe) in general with reduction in bulk density of </w:t>
      </w:r>
      <w:r w:rsidR="006547FB" w:rsidRPr="0090797F">
        <w:rPr>
          <w:sz w:val="20"/>
          <w:szCs w:val="20"/>
        </w:rPr>
        <w:t>post-harvest</w:t>
      </w:r>
      <w:r w:rsidRPr="0090797F">
        <w:rPr>
          <w:sz w:val="20"/>
          <w:szCs w:val="20"/>
        </w:rPr>
        <w:t xml:space="preserve"> soil (Table 3). The application of </w:t>
      </w:r>
      <w:r w:rsidR="00BA0C15" w:rsidRPr="0090797F">
        <w:rPr>
          <w:sz w:val="20"/>
          <w:szCs w:val="20"/>
        </w:rPr>
        <w:t xml:space="preserve">organics </w:t>
      </w:r>
      <w:r w:rsidR="00C3071B" w:rsidRPr="0090797F">
        <w:rPr>
          <w:sz w:val="20"/>
          <w:szCs w:val="20"/>
        </w:rPr>
        <w:t>in combination</w:t>
      </w:r>
      <w:r w:rsidRPr="0090797F">
        <w:rPr>
          <w:sz w:val="20"/>
          <w:szCs w:val="20"/>
        </w:rPr>
        <w:t xml:space="preserve"> with inorganic fertilizer and </w:t>
      </w:r>
      <w:r w:rsidR="00A13309" w:rsidRPr="0090797F">
        <w:rPr>
          <w:sz w:val="20"/>
          <w:szCs w:val="20"/>
        </w:rPr>
        <w:t>bio-fertilizer</w:t>
      </w:r>
      <w:r w:rsidRPr="0090797F">
        <w:rPr>
          <w:sz w:val="20"/>
          <w:szCs w:val="20"/>
        </w:rPr>
        <w:t xml:space="preserve"> significantly decreased pH </w:t>
      </w:r>
      <w:r w:rsidR="00C3071B" w:rsidRPr="0090797F">
        <w:rPr>
          <w:sz w:val="20"/>
          <w:szCs w:val="20"/>
        </w:rPr>
        <w:t xml:space="preserve">and </w:t>
      </w:r>
      <w:r w:rsidRPr="0090797F">
        <w:rPr>
          <w:sz w:val="20"/>
          <w:szCs w:val="20"/>
        </w:rPr>
        <w:t>lowest being in T</w:t>
      </w:r>
      <w:r w:rsidR="00E406D6" w:rsidRPr="0090797F">
        <w:rPr>
          <w:sz w:val="20"/>
          <w:szCs w:val="20"/>
          <w:vertAlign w:val="subscript"/>
        </w:rPr>
        <w:t>9</w:t>
      </w:r>
      <w:r w:rsidR="005E0E31">
        <w:rPr>
          <w:sz w:val="20"/>
          <w:szCs w:val="20"/>
          <w:vertAlign w:val="subscript"/>
        </w:rPr>
        <w:t xml:space="preserve"> </w:t>
      </w:r>
      <w:r w:rsidRPr="0090797F">
        <w:rPr>
          <w:sz w:val="20"/>
          <w:szCs w:val="20"/>
        </w:rPr>
        <w:t>(</w:t>
      </w:r>
      <w:r w:rsidR="00E406D6" w:rsidRPr="0090797F">
        <w:rPr>
          <w:sz w:val="20"/>
          <w:szCs w:val="20"/>
        </w:rPr>
        <w:t>7.69</w:t>
      </w:r>
      <w:r w:rsidRPr="0090797F">
        <w:rPr>
          <w:sz w:val="20"/>
          <w:szCs w:val="20"/>
        </w:rPr>
        <w:t>) and highest in control (8.</w:t>
      </w:r>
      <w:r w:rsidR="00A13309" w:rsidRPr="0090797F">
        <w:rPr>
          <w:sz w:val="20"/>
          <w:szCs w:val="20"/>
        </w:rPr>
        <w:t>2</w:t>
      </w:r>
      <w:r w:rsidR="0025740D" w:rsidRPr="0090797F">
        <w:rPr>
          <w:sz w:val="20"/>
          <w:szCs w:val="20"/>
        </w:rPr>
        <w:t>9</w:t>
      </w:r>
      <w:r w:rsidRPr="0090797F">
        <w:rPr>
          <w:sz w:val="20"/>
          <w:szCs w:val="20"/>
        </w:rPr>
        <w:t>). In contrast, significant increase in EC was recorded in bio-compost treated plot with maximum increase in T</w:t>
      </w:r>
      <w:r w:rsidR="00E406D6" w:rsidRPr="0090797F">
        <w:rPr>
          <w:sz w:val="20"/>
          <w:szCs w:val="20"/>
          <w:vertAlign w:val="subscript"/>
        </w:rPr>
        <w:t>9</w:t>
      </w:r>
      <w:r w:rsidRPr="0090797F">
        <w:rPr>
          <w:sz w:val="20"/>
          <w:szCs w:val="20"/>
        </w:rPr>
        <w:t xml:space="preserve"> (0.</w:t>
      </w:r>
      <w:r w:rsidR="00A13309" w:rsidRPr="0090797F">
        <w:rPr>
          <w:sz w:val="20"/>
          <w:szCs w:val="20"/>
        </w:rPr>
        <w:t>39</w:t>
      </w:r>
      <w:r w:rsidRPr="0090797F">
        <w:rPr>
          <w:sz w:val="20"/>
          <w:szCs w:val="20"/>
        </w:rPr>
        <w:t>dSm</w:t>
      </w:r>
      <w:r w:rsidR="007B44EA" w:rsidRPr="0090797F">
        <w:rPr>
          <w:sz w:val="20"/>
          <w:szCs w:val="20"/>
          <w:vertAlign w:val="superscript"/>
        </w:rPr>
        <w:t>-1</w:t>
      </w:r>
      <w:r w:rsidRPr="0090797F">
        <w:rPr>
          <w:sz w:val="20"/>
          <w:szCs w:val="20"/>
        </w:rPr>
        <w:t xml:space="preserve">). The reduction in pH might be due to production of organic acids due to decomposition of biocompost followed by increase in salt content of soil due to mineralization, which increase EC of soil. </w:t>
      </w:r>
      <w:r w:rsidR="00721880" w:rsidRPr="0090797F">
        <w:rPr>
          <w:sz w:val="20"/>
          <w:szCs w:val="20"/>
        </w:rPr>
        <w:t xml:space="preserve">The </w:t>
      </w:r>
      <w:r w:rsidRPr="0090797F">
        <w:rPr>
          <w:sz w:val="20"/>
          <w:szCs w:val="20"/>
        </w:rPr>
        <w:t>soil pH reduced while EC increased due to application of biocompost</w:t>
      </w:r>
      <w:r w:rsidR="0046707C" w:rsidRPr="0090797F">
        <w:rPr>
          <w:sz w:val="20"/>
          <w:szCs w:val="20"/>
        </w:rPr>
        <w:t xml:space="preserve"> as reported by </w:t>
      </w:r>
      <w:r w:rsidR="00607151">
        <w:rPr>
          <w:sz w:val="20"/>
          <w:szCs w:val="20"/>
        </w:rPr>
        <w:t>Meena</w:t>
      </w:r>
      <w:r w:rsidR="00983324" w:rsidRPr="0090797F">
        <w:rPr>
          <w:sz w:val="20"/>
          <w:szCs w:val="20"/>
        </w:rPr>
        <w:t xml:space="preserve"> </w:t>
      </w:r>
      <w:r w:rsidR="00983324" w:rsidRPr="005E0E31">
        <w:rPr>
          <w:i/>
          <w:iCs/>
          <w:color w:val="00B050"/>
          <w:sz w:val="20"/>
          <w:szCs w:val="20"/>
        </w:rPr>
        <w:t>et al.</w:t>
      </w:r>
      <w:r w:rsidR="00983324" w:rsidRPr="0090797F">
        <w:rPr>
          <w:sz w:val="20"/>
          <w:szCs w:val="20"/>
        </w:rPr>
        <w:t xml:space="preserve"> </w:t>
      </w:r>
      <w:r w:rsidR="0046707C" w:rsidRPr="0090797F">
        <w:rPr>
          <w:sz w:val="20"/>
          <w:szCs w:val="20"/>
        </w:rPr>
        <w:t>(</w:t>
      </w:r>
      <w:r w:rsidR="00983324" w:rsidRPr="0090797F">
        <w:rPr>
          <w:sz w:val="20"/>
          <w:szCs w:val="20"/>
        </w:rPr>
        <w:t>20</w:t>
      </w:r>
      <w:r w:rsidR="00607151">
        <w:rPr>
          <w:sz w:val="20"/>
          <w:szCs w:val="20"/>
        </w:rPr>
        <w:t>24</w:t>
      </w:r>
      <w:r w:rsidR="00721880" w:rsidRPr="0090797F">
        <w:rPr>
          <w:sz w:val="20"/>
          <w:szCs w:val="20"/>
        </w:rPr>
        <w:t>)</w:t>
      </w:r>
      <w:r w:rsidRPr="0090797F">
        <w:rPr>
          <w:sz w:val="20"/>
          <w:szCs w:val="20"/>
        </w:rPr>
        <w:t xml:space="preserve">. There was significant </w:t>
      </w:r>
      <w:r w:rsidR="0046707C" w:rsidRPr="0090797F">
        <w:rPr>
          <w:sz w:val="20"/>
          <w:szCs w:val="20"/>
        </w:rPr>
        <w:t>effect of treatments receiving b</w:t>
      </w:r>
      <w:r w:rsidR="00983324" w:rsidRPr="0090797F">
        <w:rPr>
          <w:sz w:val="20"/>
          <w:szCs w:val="20"/>
        </w:rPr>
        <w:t xml:space="preserve">iocompost </w:t>
      </w:r>
      <w:r w:rsidRPr="0090797F">
        <w:rPr>
          <w:sz w:val="20"/>
          <w:szCs w:val="20"/>
        </w:rPr>
        <w:t>on organic carbon and available N, P</w:t>
      </w:r>
      <w:r w:rsidRPr="0090797F">
        <w:rPr>
          <w:sz w:val="20"/>
          <w:szCs w:val="20"/>
          <w:vertAlign w:val="subscript"/>
        </w:rPr>
        <w:t>2</w:t>
      </w:r>
      <w:r w:rsidRPr="0090797F">
        <w:rPr>
          <w:sz w:val="20"/>
          <w:szCs w:val="20"/>
        </w:rPr>
        <w:t>O</w:t>
      </w:r>
      <w:r w:rsidRPr="0090797F">
        <w:rPr>
          <w:sz w:val="20"/>
          <w:szCs w:val="20"/>
          <w:vertAlign w:val="subscript"/>
        </w:rPr>
        <w:t>5</w:t>
      </w:r>
      <w:r w:rsidRPr="0090797F">
        <w:rPr>
          <w:sz w:val="20"/>
          <w:szCs w:val="20"/>
        </w:rPr>
        <w:t>, K</w:t>
      </w:r>
      <w:r w:rsidRPr="0090797F">
        <w:rPr>
          <w:sz w:val="20"/>
          <w:szCs w:val="20"/>
          <w:vertAlign w:val="subscript"/>
        </w:rPr>
        <w:t>2</w:t>
      </w:r>
      <w:r w:rsidR="00826E83" w:rsidRPr="0090797F">
        <w:rPr>
          <w:sz w:val="20"/>
          <w:szCs w:val="20"/>
        </w:rPr>
        <w:t xml:space="preserve">O and micro nutrient of soil after harvest of </w:t>
      </w:r>
      <w:r w:rsidRPr="0090797F">
        <w:rPr>
          <w:sz w:val="20"/>
          <w:szCs w:val="20"/>
        </w:rPr>
        <w:t xml:space="preserve">crop over </w:t>
      </w:r>
      <w:r w:rsidR="00826E83" w:rsidRPr="0090797F">
        <w:rPr>
          <w:sz w:val="20"/>
          <w:szCs w:val="20"/>
        </w:rPr>
        <w:t xml:space="preserve">control. </w:t>
      </w:r>
      <w:r w:rsidRPr="0090797F">
        <w:rPr>
          <w:sz w:val="20"/>
          <w:szCs w:val="20"/>
        </w:rPr>
        <w:t xml:space="preserve">The </w:t>
      </w:r>
      <w:r w:rsidR="0025740D" w:rsidRPr="0090797F">
        <w:rPr>
          <w:sz w:val="20"/>
          <w:szCs w:val="20"/>
        </w:rPr>
        <w:t>highest (</w:t>
      </w:r>
      <w:r w:rsidR="00983324" w:rsidRPr="0090797F">
        <w:rPr>
          <w:sz w:val="20"/>
          <w:szCs w:val="20"/>
        </w:rPr>
        <w:t xml:space="preserve">7.3 </w:t>
      </w:r>
      <w:r w:rsidR="009A2223" w:rsidRPr="0090797F">
        <w:rPr>
          <w:sz w:val="20"/>
          <w:szCs w:val="20"/>
        </w:rPr>
        <w:t xml:space="preserve">g </w:t>
      </w:r>
      <w:r w:rsidR="007B44EA" w:rsidRPr="0090797F">
        <w:rPr>
          <w:sz w:val="20"/>
          <w:szCs w:val="20"/>
        </w:rPr>
        <w:t>ha</w:t>
      </w:r>
      <w:r w:rsidR="007B44EA" w:rsidRPr="0090797F">
        <w:rPr>
          <w:sz w:val="20"/>
          <w:szCs w:val="20"/>
          <w:vertAlign w:val="superscript"/>
        </w:rPr>
        <w:t>-1</w:t>
      </w:r>
      <w:r w:rsidR="0025740D" w:rsidRPr="0090797F">
        <w:rPr>
          <w:sz w:val="20"/>
          <w:szCs w:val="20"/>
        </w:rPr>
        <w:t xml:space="preserve">) </w:t>
      </w:r>
      <w:r w:rsidRPr="0090797F">
        <w:rPr>
          <w:sz w:val="20"/>
          <w:szCs w:val="20"/>
        </w:rPr>
        <w:t xml:space="preserve">organic carbon </w:t>
      </w:r>
      <w:r w:rsidR="0025740D" w:rsidRPr="0090797F">
        <w:rPr>
          <w:sz w:val="20"/>
          <w:szCs w:val="20"/>
        </w:rPr>
        <w:t xml:space="preserve">was observed </w:t>
      </w:r>
      <w:r w:rsidRPr="0090797F">
        <w:rPr>
          <w:sz w:val="20"/>
          <w:szCs w:val="20"/>
        </w:rPr>
        <w:t>in T</w:t>
      </w:r>
      <w:r w:rsidR="00983324" w:rsidRPr="0090797F">
        <w:rPr>
          <w:sz w:val="20"/>
          <w:szCs w:val="20"/>
          <w:vertAlign w:val="subscript"/>
        </w:rPr>
        <w:t>9</w:t>
      </w:r>
      <w:r w:rsidRPr="0090797F">
        <w:rPr>
          <w:sz w:val="20"/>
          <w:szCs w:val="20"/>
        </w:rPr>
        <w:t xml:space="preserve"> over control. The treatments varied significantly for</w:t>
      </w:r>
      <w:r w:rsidR="00826E83" w:rsidRPr="0090797F">
        <w:rPr>
          <w:sz w:val="20"/>
          <w:szCs w:val="20"/>
        </w:rPr>
        <w:t xml:space="preserve"> available nutrients with N (</w:t>
      </w:r>
      <w:r w:rsidR="00A13309" w:rsidRPr="0090797F">
        <w:rPr>
          <w:sz w:val="20"/>
          <w:szCs w:val="20"/>
        </w:rPr>
        <w:t>226.4</w:t>
      </w:r>
      <w:r w:rsidR="00826E83" w:rsidRPr="0090797F">
        <w:rPr>
          <w:sz w:val="20"/>
          <w:szCs w:val="20"/>
        </w:rPr>
        <w:t xml:space="preserve"> to 2</w:t>
      </w:r>
      <w:r w:rsidR="00983324" w:rsidRPr="0090797F">
        <w:rPr>
          <w:sz w:val="20"/>
          <w:szCs w:val="20"/>
        </w:rPr>
        <w:t>6</w:t>
      </w:r>
      <w:r w:rsidR="0025740D" w:rsidRPr="0090797F">
        <w:rPr>
          <w:sz w:val="20"/>
          <w:szCs w:val="20"/>
        </w:rPr>
        <w:t>5</w:t>
      </w:r>
      <w:r w:rsidR="00983324" w:rsidRPr="0090797F">
        <w:rPr>
          <w:sz w:val="20"/>
          <w:szCs w:val="20"/>
        </w:rPr>
        <w:t>.4</w:t>
      </w:r>
      <w:r w:rsidR="009A2223" w:rsidRPr="0090797F">
        <w:rPr>
          <w:sz w:val="20"/>
          <w:szCs w:val="20"/>
        </w:rPr>
        <w:t xml:space="preserve"> kg </w:t>
      </w:r>
      <w:r w:rsidR="007B44EA" w:rsidRPr="0090797F">
        <w:rPr>
          <w:sz w:val="20"/>
          <w:szCs w:val="20"/>
        </w:rPr>
        <w:t>ha</w:t>
      </w:r>
      <w:r w:rsidR="007B44EA" w:rsidRPr="0090797F">
        <w:rPr>
          <w:sz w:val="20"/>
          <w:szCs w:val="20"/>
          <w:vertAlign w:val="superscript"/>
        </w:rPr>
        <w:t>-1</w:t>
      </w:r>
      <w:r w:rsidRPr="0090797F">
        <w:rPr>
          <w:sz w:val="20"/>
          <w:szCs w:val="20"/>
        </w:rPr>
        <w:t>), P</w:t>
      </w:r>
      <w:r w:rsidRPr="0090797F">
        <w:rPr>
          <w:sz w:val="20"/>
          <w:szCs w:val="20"/>
          <w:vertAlign w:val="subscript"/>
        </w:rPr>
        <w:t>2</w:t>
      </w:r>
      <w:r w:rsidRPr="0090797F">
        <w:rPr>
          <w:sz w:val="20"/>
          <w:szCs w:val="20"/>
        </w:rPr>
        <w:t>O</w:t>
      </w:r>
      <w:r w:rsidRPr="0090797F">
        <w:rPr>
          <w:sz w:val="20"/>
          <w:szCs w:val="20"/>
          <w:vertAlign w:val="subscript"/>
        </w:rPr>
        <w:t xml:space="preserve">5 </w:t>
      </w:r>
      <w:r w:rsidR="00826E83" w:rsidRPr="0090797F">
        <w:rPr>
          <w:sz w:val="20"/>
          <w:szCs w:val="20"/>
        </w:rPr>
        <w:t>(</w:t>
      </w:r>
      <w:r w:rsidR="00A13309" w:rsidRPr="0090797F">
        <w:rPr>
          <w:sz w:val="20"/>
          <w:szCs w:val="20"/>
        </w:rPr>
        <w:t>23.4</w:t>
      </w:r>
      <w:r w:rsidR="00826E83" w:rsidRPr="0090797F">
        <w:rPr>
          <w:sz w:val="20"/>
          <w:szCs w:val="20"/>
        </w:rPr>
        <w:t xml:space="preserve"> to </w:t>
      </w:r>
      <w:r w:rsidR="00A13309" w:rsidRPr="0090797F">
        <w:rPr>
          <w:sz w:val="20"/>
          <w:szCs w:val="20"/>
        </w:rPr>
        <w:t>3</w:t>
      </w:r>
      <w:r w:rsidR="00983324" w:rsidRPr="0090797F">
        <w:rPr>
          <w:sz w:val="20"/>
          <w:szCs w:val="20"/>
        </w:rPr>
        <w:t>7.9</w:t>
      </w:r>
      <w:r w:rsidR="007B44EA" w:rsidRPr="0090797F">
        <w:rPr>
          <w:sz w:val="20"/>
          <w:szCs w:val="20"/>
        </w:rPr>
        <w:t xml:space="preserve"> kg ha</w:t>
      </w:r>
      <w:r w:rsidR="007B44EA" w:rsidRPr="0090797F">
        <w:rPr>
          <w:sz w:val="20"/>
          <w:szCs w:val="20"/>
          <w:vertAlign w:val="superscript"/>
        </w:rPr>
        <w:t>-1</w:t>
      </w:r>
      <w:r w:rsidRPr="0090797F">
        <w:rPr>
          <w:sz w:val="20"/>
          <w:szCs w:val="20"/>
        </w:rPr>
        <w:t>)</w:t>
      </w:r>
      <w:r w:rsidR="007B44EA" w:rsidRPr="0090797F">
        <w:rPr>
          <w:sz w:val="20"/>
          <w:szCs w:val="20"/>
        </w:rPr>
        <w:t>and</w:t>
      </w:r>
      <w:r w:rsidRPr="0090797F">
        <w:rPr>
          <w:sz w:val="20"/>
          <w:szCs w:val="20"/>
        </w:rPr>
        <w:t>K</w:t>
      </w:r>
      <w:r w:rsidRPr="0090797F">
        <w:rPr>
          <w:sz w:val="20"/>
          <w:szCs w:val="20"/>
          <w:vertAlign w:val="subscript"/>
        </w:rPr>
        <w:t>2</w:t>
      </w:r>
      <w:r w:rsidRPr="0090797F">
        <w:rPr>
          <w:sz w:val="20"/>
          <w:szCs w:val="20"/>
        </w:rPr>
        <w:t>O (</w:t>
      </w:r>
      <w:r w:rsidR="0025740D" w:rsidRPr="0090797F">
        <w:rPr>
          <w:sz w:val="20"/>
          <w:szCs w:val="20"/>
        </w:rPr>
        <w:t>11</w:t>
      </w:r>
      <w:r w:rsidR="00A13309" w:rsidRPr="0090797F">
        <w:rPr>
          <w:sz w:val="20"/>
          <w:szCs w:val="20"/>
        </w:rPr>
        <w:t>4.8</w:t>
      </w:r>
      <w:r w:rsidRPr="0090797F">
        <w:rPr>
          <w:sz w:val="20"/>
          <w:szCs w:val="20"/>
        </w:rPr>
        <w:t xml:space="preserve"> to </w:t>
      </w:r>
      <w:r w:rsidR="0025740D" w:rsidRPr="0090797F">
        <w:rPr>
          <w:sz w:val="20"/>
          <w:szCs w:val="20"/>
        </w:rPr>
        <w:t>1</w:t>
      </w:r>
      <w:r w:rsidR="00983324" w:rsidRPr="0090797F">
        <w:rPr>
          <w:sz w:val="20"/>
          <w:szCs w:val="20"/>
        </w:rPr>
        <w:t>36</w:t>
      </w:r>
      <w:r w:rsidR="00A13309" w:rsidRPr="0090797F">
        <w:rPr>
          <w:sz w:val="20"/>
          <w:szCs w:val="20"/>
        </w:rPr>
        <w:t>.</w:t>
      </w:r>
      <w:r w:rsidR="00983324" w:rsidRPr="0090797F">
        <w:rPr>
          <w:sz w:val="20"/>
          <w:szCs w:val="20"/>
        </w:rPr>
        <w:t>6</w:t>
      </w:r>
      <w:r w:rsidRPr="0090797F">
        <w:rPr>
          <w:sz w:val="20"/>
          <w:szCs w:val="20"/>
        </w:rPr>
        <w:t xml:space="preserve"> kgha</w:t>
      </w:r>
      <w:r w:rsidR="00125120" w:rsidRPr="0090797F">
        <w:rPr>
          <w:sz w:val="20"/>
          <w:szCs w:val="20"/>
          <w:vertAlign w:val="superscript"/>
        </w:rPr>
        <w:t>-1</w:t>
      </w:r>
      <w:r w:rsidR="00F66D58" w:rsidRPr="0090797F">
        <w:rPr>
          <w:sz w:val="20"/>
          <w:szCs w:val="20"/>
        </w:rPr>
        <w:t>).</w:t>
      </w:r>
      <w:r w:rsidR="0081533D" w:rsidRPr="0090797F">
        <w:rPr>
          <w:sz w:val="20"/>
          <w:szCs w:val="20"/>
        </w:rPr>
        <w:t xml:space="preserve">The increase in soil nitrogen reserve under sugarcane crop by 50% of the initial value due to the nitrogen fixation by </w:t>
      </w:r>
      <w:r w:rsidR="004C1063" w:rsidRPr="0090797F">
        <w:rPr>
          <w:sz w:val="20"/>
          <w:szCs w:val="20"/>
        </w:rPr>
        <w:t>root</w:t>
      </w:r>
      <w:r w:rsidR="0081533D" w:rsidRPr="0090797F">
        <w:rPr>
          <w:sz w:val="20"/>
          <w:szCs w:val="20"/>
        </w:rPr>
        <w:t xml:space="preserve"> associated diazotrophs helping sustained production of sugarcane </w:t>
      </w:r>
      <w:r w:rsidR="00F66D58" w:rsidRPr="0090797F">
        <w:rPr>
          <w:sz w:val="20"/>
          <w:szCs w:val="20"/>
        </w:rPr>
        <w:t>(</w:t>
      </w:r>
      <w:r w:rsidR="00607151">
        <w:rPr>
          <w:sz w:val="20"/>
          <w:szCs w:val="20"/>
        </w:rPr>
        <w:t xml:space="preserve">Kumar </w:t>
      </w:r>
      <w:r w:rsidR="00607151" w:rsidRPr="005E0E31">
        <w:rPr>
          <w:i/>
          <w:iCs/>
          <w:color w:val="00B050"/>
          <w:sz w:val="20"/>
          <w:szCs w:val="20"/>
        </w:rPr>
        <w:t>et al.,</w:t>
      </w:r>
      <w:r w:rsidR="00607151">
        <w:rPr>
          <w:sz w:val="20"/>
          <w:szCs w:val="20"/>
        </w:rPr>
        <w:t xml:space="preserve"> 2024</w:t>
      </w:r>
      <w:r w:rsidR="0081533D" w:rsidRPr="0090797F">
        <w:rPr>
          <w:sz w:val="20"/>
          <w:szCs w:val="20"/>
        </w:rPr>
        <w:t>).</w:t>
      </w:r>
      <w:r w:rsidRPr="0090797F">
        <w:rPr>
          <w:sz w:val="20"/>
          <w:szCs w:val="20"/>
        </w:rPr>
        <w:t>The buildup of soil available nutrient could be attributed to greater multiplication of microbes due to addition of organic manure, which helps in mineralization as well as solub</w:t>
      </w:r>
      <w:r w:rsidR="00125120" w:rsidRPr="0090797F">
        <w:rPr>
          <w:sz w:val="20"/>
          <w:szCs w:val="20"/>
        </w:rPr>
        <w:t>ilization of native nutrients.</w:t>
      </w:r>
      <w:r w:rsidR="00A22234" w:rsidRPr="0090797F">
        <w:rPr>
          <w:sz w:val="20"/>
          <w:szCs w:val="20"/>
        </w:rPr>
        <w:t xml:space="preserve"> The data also indicated that cations especially Ca</w:t>
      </w:r>
      <w:r w:rsidR="00A22234" w:rsidRPr="0090797F">
        <w:rPr>
          <w:sz w:val="20"/>
          <w:szCs w:val="20"/>
          <w:vertAlign w:val="superscript"/>
        </w:rPr>
        <w:t>2+</w:t>
      </w:r>
      <w:r w:rsidR="00A22234" w:rsidRPr="0090797F">
        <w:rPr>
          <w:sz w:val="20"/>
          <w:szCs w:val="20"/>
        </w:rPr>
        <w:t>+Mg</w:t>
      </w:r>
      <w:r w:rsidR="00A22234" w:rsidRPr="0090797F">
        <w:rPr>
          <w:sz w:val="20"/>
          <w:szCs w:val="20"/>
          <w:vertAlign w:val="superscript"/>
        </w:rPr>
        <w:t xml:space="preserve">2+ </w:t>
      </w:r>
      <w:r w:rsidR="00A22234" w:rsidRPr="0090797F">
        <w:rPr>
          <w:sz w:val="20"/>
          <w:szCs w:val="20"/>
        </w:rPr>
        <w:t>content of soils significantly increased in treatments of bio-compost.</w:t>
      </w:r>
      <w:r w:rsidR="005E0E31">
        <w:rPr>
          <w:sz w:val="20"/>
          <w:szCs w:val="20"/>
        </w:rPr>
        <w:t xml:space="preserve"> </w:t>
      </w:r>
      <w:r w:rsidRPr="0090797F">
        <w:rPr>
          <w:sz w:val="20"/>
          <w:szCs w:val="20"/>
        </w:rPr>
        <w:t xml:space="preserve">This might be resulted due to solubilization of nutrients by complexation of nutrients by humic and fulvic acid present in </w:t>
      </w:r>
      <w:r w:rsidR="00C3071B" w:rsidRPr="0090797F">
        <w:rPr>
          <w:sz w:val="20"/>
          <w:szCs w:val="20"/>
        </w:rPr>
        <w:t>biocompost</w:t>
      </w:r>
      <w:r w:rsidR="0046707C" w:rsidRPr="0090797F">
        <w:rPr>
          <w:sz w:val="20"/>
          <w:szCs w:val="20"/>
        </w:rPr>
        <w:t xml:space="preserve"> as reported by </w:t>
      </w:r>
      <w:r w:rsidR="00983324" w:rsidRPr="00607151">
        <w:rPr>
          <w:sz w:val="20"/>
          <w:szCs w:val="20"/>
        </w:rPr>
        <w:t xml:space="preserve">Prasad and Sinha </w:t>
      </w:r>
      <w:r w:rsidR="0046707C" w:rsidRPr="00607151">
        <w:rPr>
          <w:sz w:val="20"/>
          <w:szCs w:val="20"/>
        </w:rPr>
        <w:t>(</w:t>
      </w:r>
      <w:r w:rsidR="00983324" w:rsidRPr="00607151">
        <w:rPr>
          <w:sz w:val="20"/>
          <w:szCs w:val="20"/>
        </w:rPr>
        <w:t>1984</w:t>
      </w:r>
      <w:r w:rsidRPr="00607151">
        <w:rPr>
          <w:sz w:val="20"/>
          <w:szCs w:val="20"/>
        </w:rPr>
        <w:t>).</w:t>
      </w:r>
      <w:r w:rsidR="005E0E31">
        <w:rPr>
          <w:sz w:val="20"/>
          <w:szCs w:val="20"/>
        </w:rPr>
        <w:t xml:space="preserve"> </w:t>
      </w:r>
      <w:r w:rsidR="00C3071B" w:rsidRPr="0090797F">
        <w:rPr>
          <w:sz w:val="20"/>
          <w:szCs w:val="20"/>
        </w:rPr>
        <w:t>The result also</w:t>
      </w:r>
      <w:r w:rsidRPr="0090797F">
        <w:rPr>
          <w:sz w:val="20"/>
          <w:szCs w:val="20"/>
        </w:rPr>
        <w:t xml:space="preserve"> indicated that</w:t>
      </w:r>
      <w:r w:rsidR="005E0E31" w:rsidRPr="005E0E31">
        <w:rPr>
          <w:color w:val="00B050"/>
          <w:sz w:val="20"/>
          <w:szCs w:val="20"/>
        </w:rPr>
        <w:t>,</w:t>
      </w:r>
      <w:r w:rsidRPr="005E0E31">
        <w:rPr>
          <w:color w:val="00B050"/>
          <w:sz w:val="20"/>
          <w:szCs w:val="20"/>
        </w:rPr>
        <w:t xml:space="preserve"> </w:t>
      </w:r>
      <w:r w:rsidRPr="0090797F">
        <w:rPr>
          <w:sz w:val="20"/>
          <w:szCs w:val="20"/>
        </w:rPr>
        <w:t>application of only inorganic fertilizer (T</w:t>
      </w:r>
      <w:r w:rsidR="00A53396" w:rsidRPr="0090797F">
        <w:rPr>
          <w:sz w:val="20"/>
          <w:szCs w:val="20"/>
          <w:vertAlign w:val="subscript"/>
        </w:rPr>
        <w:t>1</w:t>
      </w:r>
      <w:r w:rsidRPr="0090797F">
        <w:rPr>
          <w:sz w:val="20"/>
          <w:szCs w:val="20"/>
        </w:rPr>
        <w:t>) was not effective for maintenance of soi</w:t>
      </w:r>
      <w:r w:rsidR="00A53396" w:rsidRPr="0090797F">
        <w:rPr>
          <w:sz w:val="20"/>
          <w:szCs w:val="20"/>
        </w:rPr>
        <w:t xml:space="preserve">l </w:t>
      </w:r>
      <w:r w:rsidR="00983324" w:rsidRPr="0090797F">
        <w:rPr>
          <w:sz w:val="20"/>
          <w:szCs w:val="20"/>
        </w:rPr>
        <w:t>health</w:t>
      </w:r>
      <w:r w:rsidR="00A53396" w:rsidRPr="0090797F">
        <w:rPr>
          <w:sz w:val="20"/>
          <w:szCs w:val="20"/>
        </w:rPr>
        <w:t xml:space="preserve"> in sugarcane plant </w:t>
      </w:r>
      <w:r w:rsidRPr="0090797F">
        <w:rPr>
          <w:sz w:val="20"/>
          <w:szCs w:val="20"/>
        </w:rPr>
        <w:t xml:space="preserve">as reflected from initial value. Soil available nutrients and organic carbon sustained in all the </w:t>
      </w:r>
      <w:r w:rsidR="00A53396" w:rsidRPr="0090797F">
        <w:rPr>
          <w:sz w:val="20"/>
          <w:szCs w:val="20"/>
        </w:rPr>
        <w:t xml:space="preserve">organic manure and </w:t>
      </w:r>
      <w:r w:rsidR="00A13309" w:rsidRPr="0090797F">
        <w:rPr>
          <w:sz w:val="20"/>
          <w:szCs w:val="20"/>
        </w:rPr>
        <w:t>bio-fertilizer</w:t>
      </w:r>
      <w:r w:rsidR="00A53396" w:rsidRPr="0090797F">
        <w:rPr>
          <w:sz w:val="20"/>
          <w:szCs w:val="20"/>
        </w:rPr>
        <w:t xml:space="preserve"> treated plots</w:t>
      </w:r>
      <w:r w:rsidRPr="0090797F">
        <w:rPr>
          <w:sz w:val="20"/>
          <w:szCs w:val="20"/>
        </w:rPr>
        <w:t>. The bulk density of post-harvest</w:t>
      </w:r>
      <w:r w:rsidR="00A53396" w:rsidRPr="0090797F">
        <w:rPr>
          <w:sz w:val="20"/>
          <w:szCs w:val="20"/>
        </w:rPr>
        <w:t xml:space="preserve"> soil varied significantly (1.3</w:t>
      </w:r>
      <w:r w:rsidR="00983324" w:rsidRPr="0090797F">
        <w:rPr>
          <w:sz w:val="20"/>
          <w:szCs w:val="20"/>
        </w:rPr>
        <w:t>2</w:t>
      </w:r>
      <w:r w:rsidRPr="0090797F">
        <w:rPr>
          <w:sz w:val="20"/>
          <w:szCs w:val="20"/>
        </w:rPr>
        <w:t xml:space="preserve"> to 1.</w:t>
      </w:r>
      <w:r w:rsidR="00A53396" w:rsidRPr="0090797F">
        <w:rPr>
          <w:sz w:val="20"/>
          <w:szCs w:val="20"/>
        </w:rPr>
        <w:t>3</w:t>
      </w:r>
      <w:r w:rsidR="00A13309" w:rsidRPr="0090797F">
        <w:rPr>
          <w:sz w:val="20"/>
          <w:szCs w:val="20"/>
        </w:rPr>
        <w:t>8</w:t>
      </w:r>
      <w:r w:rsidRPr="0090797F">
        <w:rPr>
          <w:sz w:val="20"/>
          <w:szCs w:val="20"/>
        </w:rPr>
        <w:t xml:space="preserve"> g/</w:t>
      </w:r>
      <w:r w:rsidR="00A13309" w:rsidRPr="0090797F">
        <w:rPr>
          <w:sz w:val="20"/>
          <w:szCs w:val="20"/>
        </w:rPr>
        <w:t>c</w:t>
      </w:r>
      <w:r w:rsidRPr="0090797F">
        <w:rPr>
          <w:sz w:val="20"/>
          <w:szCs w:val="20"/>
        </w:rPr>
        <w:t>m</w:t>
      </w:r>
      <w:r w:rsidRPr="0090797F">
        <w:rPr>
          <w:sz w:val="20"/>
          <w:szCs w:val="20"/>
          <w:vertAlign w:val="superscript"/>
        </w:rPr>
        <w:t>3</w:t>
      </w:r>
      <w:r w:rsidRPr="0090797F">
        <w:rPr>
          <w:sz w:val="20"/>
          <w:szCs w:val="20"/>
        </w:rPr>
        <w:t xml:space="preserve">) with </w:t>
      </w:r>
      <w:r w:rsidR="00A53396" w:rsidRPr="0090797F">
        <w:rPr>
          <w:sz w:val="20"/>
          <w:szCs w:val="20"/>
        </w:rPr>
        <w:t xml:space="preserve">addition of organic manure and </w:t>
      </w:r>
      <w:r w:rsidR="00A13309" w:rsidRPr="0090797F">
        <w:rPr>
          <w:sz w:val="20"/>
          <w:szCs w:val="20"/>
        </w:rPr>
        <w:t>bio-fertilizer</w:t>
      </w:r>
      <w:r w:rsidRPr="0090797F">
        <w:rPr>
          <w:sz w:val="20"/>
          <w:szCs w:val="20"/>
        </w:rPr>
        <w:t xml:space="preserve">(Table 3). The reduction in bulk density resulted in increased pore space of soil </w:t>
      </w:r>
      <w:r w:rsidRPr="0090797F">
        <w:rPr>
          <w:sz w:val="20"/>
          <w:szCs w:val="20"/>
        </w:rPr>
        <w:lastRenderedPageBreak/>
        <w:t xml:space="preserve">with increasing level of </w:t>
      </w:r>
      <w:r w:rsidR="00A53396" w:rsidRPr="0090797F">
        <w:rPr>
          <w:sz w:val="20"/>
          <w:szCs w:val="20"/>
        </w:rPr>
        <w:t>organic manure</w:t>
      </w:r>
      <w:r w:rsidRPr="0090797F">
        <w:rPr>
          <w:sz w:val="20"/>
          <w:szCs w:val="20"/>
        </w:rPr>
        <w:t xml:space="preserve">. The reduction in bulk density may be attributed to the </w:t>
      </w:r>
      <w:r w:rsidR="00F66D58" w:rsidRPr="0090797F">
        <w:rPr>
          <w:sz w:val="20"/>
          <w:szCs w:val="20"/>
        </w:rPr>
        <w:t>buildup</w:t>
      </w:r>
      <w:r w:rsidRPr="0090797F">
        <w:rPr>
          <w:sz w:val="20"/>
          <w:szCs w:val="20"/>
        </w:rPr>
        <w:t xml:space="preserve"> of organic carbon content of soil in </w:t>
      </w:r>
      <w:r w:rsidR="005E0E31" w:rsidRPr="005E0E31">
        <w:rPr>
          <w:color w:val="00B050"/>
          <w:sz w:val="20"/>
          <w:szCs w:val="20"/>
        </w:rPr>
        <w:t>biocompost</w:t>
      </w:r>
      <w:r w:rsidR="005E0E31" w:rsidRPr="0090797F">
        <w:rPr>
          <w:sz w:val="20"/>
          <w:szCs w:val="20"/>
        </w:rPr>
        <w:t xml:space="preserve"> </w:t>
      </w:r>
      <w:r w:rsidRPr="0090797F">
        <w:rPr>
          <w:sz w:val="20"/>
          <w:szCs w:val="20"/>
        </w:rPr>
        <w:t>treated plots. The maximum reduction (</w:t>
      </w:r>
      <w:r w:rsidR="00F66D58" w:rsidRPr="0090797F">
        <w:rPr>
          <w:sz w:val="20"/>
          <w:szCs w:val="20"/>
        </w:rPr>
        <w:t>1.3</w:t>
      </w:r>
      <w:r w:rsidR="00983324" w:rsidRPr="0090797F">
        <w:rPr>
          <w:sz w:val="20"/>
          <w:szCs w:val="20"/>
        </w:rPr>
        <w:t>2</w:t>
      </w:r>
      <w:r w:rsidR="00F66D58" w:rsidRPr="0090797F">
        <w:rPr>
          <w:sz w:val="20"/>
          <w:szCs w:val="20"/>
        </w:rPr>
        <w:t xml:space="preserve"> g/</w:t>
      </w:r>
      <w:r w:rsidR="00A13309" w:rsidRPr="0090797F">
        <w:rPr>
          <w:sz w:val="20"/>
          <w:szCs w:val="20"/>
        </w:rPr>
        <w:t>c</w:t>
      </w:r>
      <w:r w:rsidR="00F66D58" w:rsidRPr="0090797F">
        <w:rPr>
          <w:sz w:val="20"/>
          <w:szCs w:val="20"/>
        </w:rPr>
        <w:t>m</w:t>
      </w:r>
      <w:r w:rsidR="00F66D58" w:rsidRPr="0090797F">
        <w:rPr>
          <w:sz w:val="20"/>
          <w:szCs w:val="20"/>
          <w:vertAlign w:val="superscript"/>
        </w:rPr>
        <w:t>3</w:t>
      </w:r>
      <w:r w:rsidR="00F66D58" w:rsidRPr="0090797F">
        <w:rPr>
          <w:sz w:val="20"/>
          <w:szCs w:val="20"/>
        </w:rPr>
        <w:t>) in bulk density was</w:t>
      </w:r>
      <w:r w:rsidRPr="0090797F">
        <w:rPr>
          <w:sz w:val="20"/>
          <w:szCs w:val="20"/>
        </w:rPr>
        <w:t xml:space="preserve"> recorded in treatment T</w:t>
      </w:r>
      <w:r w:rsidR="00306DFC" w:rsidRPr="0090797F">
        <w:rPr>
          <w:sz w:val="20"/>
          <w:szCs w:val="20"/>
          <w:vertAlign w:val="subscript"/>
        </w:rPr>
        <w:t>9</w:t>
      </w:r>
      <w:r w:rsidRPr="0090797F">
        <w:rPr>
          <w:sz w:val="20"/>
          <w:szCs w:val="20"/>
        </w:rPr>
        <w:t xml:space="preserve"> as compared to control. Beneficial effect of </w:t>
      </w:r>
      <w:r w:rsidR="005E0E31" w:rsidRPr="005E0E31">
        <w:rPr>
          <w:color w:val="00B050"/>
          <w:sz w:val="20"/>
          <w:szCs w:val="20"/>
        </w:rPr>
        <w:t>biocompost</w:t>
      </w:r>
      <w:r w:rsidR="005E0E31" w:rsidRPr="0090797F">
        <w:rPr>
          <w:sz w:val="20"/>
          <w:szCs w:val="20"/>
        </w:rPr>
        <w:t xml:space="preserve"> </w:t>
      </w:r>
      <w:r w:rsidRPr="0090797F">
        <w:rPr>
          <w:sz w:val="20"/>
          <w:szCs w:val="20"/>
        </w:rPr>
        <w:t xml:space="preserve">in improvement of physical and chemical condition of soil may be attributed to improvement in organic matter status in </w:t>
      </w:r>
      <w:r w:rsidR="00A53396" w:rsidRPr="0090797F">
        <w:rPr>
          <w:sz w:val="20"/>
          <w:szCs w:val="20"/>
        </w:rPr>
        <w:t xml:space="preserve">organic manure </w:t>
      </w:r>
      <w:r w:rsidRPr="0090797F">
        <w:rPr>
          <w:sz w:val="20"/>
          <w:szCs w:val="20"/>
        </w:rPr>
        <w:t xml:space="preserve">treated soil resulted in </w:t>
      </w:r>
      <w:r w:rsidR="00306DFC" w:rsidRPr="0090797F">
        <w:rPr>
          <w:sz w:val="20"/>
          <w:szCs w:val="20"/>
        </w:rPr>
        <w:t>buildupof</w:t>
      </w:r>
      <w:r w:rsidRPr="0090797F">
        <w:rPr>
          <w:sz w:val="20"/>
          <w:szCs w:val="20"/>
        </w:rPr>
        <w:t xml:space="preserve"> soil fertility for sustainable sugarcane production</w:t>
      </w:r>
      <w:r w:rsidR="00615CD4" w:rsidRPr="0090797F">
        <w:rPr>
          <w:sz w:val="20"/>
          <w:szCs w:val="20"/>
        </w:rPr>
        <w:t xml:space="preserve"> (</w:t>
      </w:r>
      <w:r w:rsidR="00306DFC" w:rsidRPr="0090797F">
        <w:rPr>
          <w:sz w:val="20"/>
          <w:szCs w:val="20"/>
        </w:rPr>
        <w:t>Sinha et al. 20</w:t>
      </w:r>
      <w:r w:rsidR="00607151">
        <w:rPr>
          <w:sz w:val="20"/>
          <w:szCs w:val="20"/>
        </w:rPr>
        <w:t>2</w:t>
      </w:r>
      <w:r w:rsidR="00306DFC" w:rsidRPr="0090797F">
        <w:rPr>
          <w:sz w:val="20"/>
          <w:szCs w:val="20"/>
        </w:rPr>
        <w:t xml:space="preserve">4; </w:t>
      </w:r>
      <w:r w:rsidR="00607151">
        <w:rPr>
          <w:sz w:val="20"/>
          <w:szCs w:val="20"/>
        </w:rPr>
        <w:t>Kumar et al., 2023</w:t>
      </w:r>
      <w:r w:rsidRPr="0090797F">
        <w:rPr>
          <w:sz w:val="20"/>
          <w:szCs w:val="20"/>
        </w:rPr>
        <w:t>).</w:t>
      </w:r>
      <w:r w:rsidR="0046707C" w:rsidRPr="0090797F">
        <w:rPr>
          <w:sz w:val="20"/>
          <w:szCs w:val="20"/>
        </w:rPr>
        <w:t xml:space="preserve"> The table No. 4, reflects the </w:t>
      </w:r>
      <w:r w:rsidR="0046707C" w:rsidRPr="0090797F">
        <w:rPr>
          <w:sz w:val="20"/>
          <w:szCs w:val="20"/>
          <w:lang w:eastAsia="en-US"/>
        </w:rPr>
        <w:t>Effect of biofertilizer with bio-compost on soil micro nutrients at harvest in sugarcane plant-ratoon system. The Fe</w:t>
      </w:r>
      <w:r w:rsidR="00117FB9" w:rsidRPr="0090797F">
        <w:rPr>
          <w:sz w:val="20"/>
          <w:szCs w:val="20"/>
          <w:lang w:eastAsia="en-US"/>
        </w:rPr>
        <w:t xml:space="preserve">, Zn, Cu, And Mn </w:t>
      </w:r>
      <w:r w:rsidR="0046707C" w:rsidRPr="0090797F">
        <w:rPr>
          <w:sz w:val="20"/>
          <w:szCs w:val="20"/>
          <w:lang w:eastAsia="en-US"/>
        </w:rPr>
        <w:t xml:space="preserve">contents </w:t>
      </w:r>
      <w:r w:rsidR="00117FB9" w:rsidRPr="0090797F">
        <w:rPr>
          <w:sz w:val="20"/>
          <w:szCs w:val="20"/>
          <w:lang w:eastAsia="en-US"/>
        </w:rPr>
        <w:t xml:space="preserve">varies from 6.5 - 8.50; 0.66 - 0.79; 0.76 - 0.89 and 2.10 - 2.89 mg/kg, respectively, </w:t>
      </w:r>
    </w:p>
    <w:p w:rsidR="008D2B76" w:rsidRPr="0090797F" w:rsidRDefault="008D2B76" w:rsidP="0090797F">
      <w:pPr>
        <w:pStyle w:val="BodyText"/>
        <w:spacing w:after="0" w:line="276" w:lineRule="auto"/>
        <w:jc w:val="both"/>
        <w:rPr>
          <w:b/>
          <w:sz w:val="20"/>
          <w:szCs w:val="20"/>
        </w:rPr>
      </w:pPr>
      <w:r w:rsidRPr="0090797F">
        <w:rPr>
          <w:b/>
          <w:sz w:val="20"/>
          <w:szCs w:val="20"/>
        </w:rPr>
        <w:t>Microbial Populations</w:t>
      </w:r>
    </w:p>
    <w:p w:rsidR="00A640D5" w:rsidRPr="0090797F" w:rsidRDefault="00A640D5" w:rsidP="00607151">
      <w:pPr>
        <w:spacing w:after="0"/>
        <w:ind w:firstLine="720"/>
        <w:jc w:val="both"/>
        <w:rPr>
          <w:rFonts w:ascii="Times New Roman" w:hAnsi="Times New Roman" w:cs="Times New Roman"/>
          <w:b/>
          <w:sz w:val="20"/>
          <w:szCs w:val="20"/>
        </w:rPr>
      </w:pPr>
      <w:r w:rsidRPr="0090797F">
        <w:rPr>
          <w:rFonts w:ascii="Times New Roman" w:hAnsi="Times New Roman" w:cs="Times New Roman"/>
          <w:sz w:val="20"/>
          <w:szCs w:val="20"/>
        </w:rPr>
        <w:t>The microbial populati</w:t>
      </w:r>
      <w:r w:rsidR="0026627F" w:rsidRPr="0090797F">
        <w:rPr>
          <w:rFonts w:ascii="Times New Roman" w:hAnsi="Times New Roman" w:cs="Times New Roman"/>
          <w:sz w:val="20"/>
          <w:szCs w:val="20"/>
        </w:rPr>
        <w:t xml:space="preserve">on </w:t>
      </w:r>
      <w:r w:rsidR="0026627F" w:rsidRPr="005E0E31">
        <w:rPr>
          <w:rFonts w:ascii="Times New Roman" w:hAnsi="Times New Roman" w:cs="Times New Roman"/>
          <w:i/>
          <w:iCs/>
          <w:color w:val="00B050"/>
          <w:sz w:val="20"/>
          <w:szCs w:val="20"/>
        </w:rPr>
        <w:t>viz</w:t>
      </w:r>
      <w:r w:rsidR="005E0E31">
        <w:rPr>
          <w:rFonts w:ascii="Times New Roman" w:hAnsi="Times New Roman" w:cs="Times New Roman"/>
          <w:i/>
          <w:iCs/>
          <w:color w:val="00B050"/>
          <w:sz w:val="20"/>
          <w:szCs w:val="20"/>
        </w:rPr>
        <w:t>,</w:t>
      </w:r>
      <w:r w:rsidR="0026627F" w:rsidRPr="0090797F">
        <w:rPr>
          <w:rFonts w:ascii="Times New Roman" w:hAnsi="Times New Roman" w:cs="Times New Roman"/>
          <w:sz w:val="20"/>
          <w:szCs w:val="20"/>
        </w:rPr>
        <w:t xml:space="preserve">. bacteria, </w:t>
      </w:r>
      <w:r w:rsidR="00EC4E8A" w:rsidRPr="0090797F">
        <w:rPr>
          <w:rFonts w:ascii="Times New Roman" w:hAnsi="Times New Roman" w:cs="Times New Roman"/>
          <w:sz w:val="20"/>
          <w:szCs w:val="20"/>
        </w:rPr>
        <w:t xml:space="preserve">fungi, </w:t>
      </w:r>
      <w:r w:rsidR="005E0E31" w:rsidRPr="005E0E31">
        <w:rPr>
          <w:rFonts w:ascii="Times New Roman" w:hAnsi="Times New Roman" w:cs="Times New Roman"/>
          <w:color w:val="00B050"/>
          <w:sz w:val="20"/>
          <w:szCs w:val="20"/>
        </w:rPr>
        <w:t>actinomycetes</w:t>
      </w:r>
      <w:r w:rsidR="005E0E31">
        <w:rPr>
          <w:rFonts w:ascii="Times New Roman" w:hAnsi="Times New Roman" w:cs="Times New Roman"/>
          <w:sz w:val="20"/>
          <w:szCs w:val="20"/>
        </w:rPr>
        <w:t xml:space="preserve"> </w:t>
      </w:r>
      <w:r w:rsidR="006203D2" w:rsidRPr="0090797F">
        <w:rPr>
          <w:rFonts w:ascii="Times New Roman" w:hAnsi="Times New Roman" w:cs="Times New Roman"/>
          <w:sz w:val="20"/>
          <w:szCs w:val="20"/>
        </w:rPr>
        <w:t xml:space="preserve">and </w:t>
      </w:r>
      <w:r w:rsidR="005E0E31" w:rsidRPr="005E0E31">
        <w:rPr>
          <w:rFonts w:ascii="Times New Roman" w:hAnsi="Times New Roman" w:cs="Times New Roman"/>
          <w:color w:val="00B050"/>
          <w:sz w:val="20"/>
          <w:szCs w:val="20"/>
        </w:rPr>
        <w:t>acetobacter</w:t>
      </w:r>
      <w:r w:rsidR="005E0E31"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significantly increased with </w:t>
      </w:r>
      <w:r w:rsidR="00C8496B" w:rsidRPr="0090797F">
        <w:rPr>
          <w:rFonts w:ascii="Times New Roman" w:hAnsi="Times New Roman" w:cs="Times New Roman"/>
          <w:sz w:val="20"/>
          <w:szCs w:val="20"/>
        </w:rPr>
        <w:t xml:space="preserve">addition of organic manure and </w:t>
      </w:r>
      <w:r w:rsidR="00615CD4" w:rsidRPr="0090797F">
        <w:rPr>
          <w:rFonts w:ascii="Times New Roman" w:hAnsi="Times New Roman" w:cs="Times New Roman"/>
          <w:sz w:val="20"/>
          <w:szCs w:val="20"/>
        </w:rPr>
        <w:t>bio-fertilizer</w:t>
      </w:r>
      <w:r w:rsidRPr="0090797F">
        <w:rPr>
          <w:rFonts w:ascii="Times New Roman" w:hAnsi="Times New Roman" w:cs="Times New Roman"/>
          <w:sz w:val="20"/>
          <w:szCs w:val="20"/>
        </w:rPr>
        <w:t>over control. The highest population of bacteria (</w:t>
      </w:r>
      <w:r w:rsidR="00117FB9" w:rsidRPr="0090797F">
        <w:rPr>
          <w:rFonts w:ascii="Times New Roman" w:hAnsi="Times New Roman" w:cs="Times New Roman"/>
          <w:sz w:val="20"/>
          <w:szCs w:val="20"/>
        </w:rPr>
        <w:t>42.8</w:t>
      </w:r>
      <w:r w:rsidRPr="0090797F">
        <w:rPr>
          <w:rFonts w:ascii="Times New Roman" w:hAnsi="Times New Roman" w:cs="Times New Roman"/>
          <w:sz w:val="20"/>
          <w:szCs w:val="20"/>
        </w:rPr>
        <w:t xml:space="preserve"> x 10</w:t>
      </w:r>
      <w:r w:rsidRPr="0090797F">
        <w:rPr>
          <w:rFonts w:ascii="Times New Roman" w:hAnsi="Times New Roman" w:cs="Times New Roman"/>
          <w:sz w:val="20"/>
          <w:szCs w:val="20"/>
          <w:vertAlign w:val="superscript"/>
        </w:rPr>
        <w:t>6</w:t>
      </w:r>
      <w:r w:rsidRPr="0090797F">
        <w:rPr>
          <w:rFonts w:ascii="Times New Roman" w:hAnsi="Times New Roman" w:cs="Times New Roman"/>
          <w:sz w:val="20"/>
          <w:szCs w:val="20"/>
        </w:rPr>
        <w:t xml:space="preserve">), </w:t>
      </w:r>
      <w:r w:rsidR="00117FB9" w:rsidRPr="0090797F">
        <w:rPr>
          <w:rFonts w:ascii="Times New Roman" w:hAnsi="Times New Roman" w:cs="Times New Roman"/>
          <w:sz w:val="20"/>
          <w:szCs w:val="20"/>
        </w:rPr>
        <w:t>fungi (29.3 x 10</w:t>
      </w:r>
      <w:r w:rsidR="00117FB9" w:rsidRPr="0090797F">
        <w:rPr>
          <w:rFonts w:ascii="Times New Roman" w:hAnsi="Times New Roman" w:cs="Times New Roman"/>
          <w:sz w:val="20"/>
          <w:szCs w:val="20"/>
          <w:vertAlign w:val="superscript"/>
        </w:rPr>
        <w:t>4</w:t>
      </w:r>
      <w:r w:rsidR="005E0E31">
        <w:rPr>
          <w:rFonts w:ascii="Times New Roman" w:hAnsi="Times New Roman" w:cs="Times New Roman"/>
          <w:sz w:val="20"/>
          <w:szCs w:val="20"/>
        </w:rPr>
        <w:t>)</w:t>
      </w:r>
      <w:r w:rsidR="00117FB9" w:rsidRPr="0090797F">
        <w:rPr>
          <w:rFonts w:ascii="Times New Roman" w:hAnsi="Times New Roman" w:cs="Times New Roman"/>
          <w:sz w:val="20"/>
          <w:szCs w:val="20"/>
        </w:rPr>
        <w:t xml:space="preserve">, </w:t>
      </w:r>
      <w:r w:rsidR="006203D2" w:rsidRPr="0090797F">
        <w:rPr>
          <w:rFonts w:ascii="Times New Roman" w:hAnsi="Times New Roman" w:cs="Times New Roman"/>
          <w:sz w:val="20"/>
          <w:szCs w:val="20"/>
        </w:rPr>
        <w:t>Actinomycetes</w:t>
      </w:r>
      <w:r w:rsidRPr="0090797F">
        <w:rPr>
          <w:rFonts w:ascii="Times New Roman" w:hAnsi="Times New Roman" w:cs="Times New Roman"/>
          <w:sz w:val="20"/>
          <w:szCs w:val="20"/>
        </w:rPr>
        <w:t xml:space="preserve"> (</w:t>
      </w:r>
      <w:r w:rsidR="00EC4E8A" w:rsidRPr="0090797F">
        <w:rPr>
          <w:rFonts w:ascii="Times New Roman" w:hAnsi="Times New Roman" w:cs="Times New Roman"/>
          <w:sz w:val="20"/>
          <w:szCs w:val="20"/>
        </w:rPr>
        <w:t>28.7</w:t>
      </w:r>
      <w:r w:rsidRPr="0090797F">
        <w:rPr>
          <w:rFonts w:ascii="Times New Roman" w:hAnsi="Times New Roman" w:cs="Times New Roman"/>
          <w:sz w:val="20"/>
          <w:szCs w:val="20"/>
        </w:rPr>
        <w:t xml:space="preserve"> x 10</w:t>
      </w:r>
      <w:r w:rsidR="00EC4E8A" w:rsidRPr="0090797F">
        <w:rPr>
          <w:rFonts w:ascii="Times New Roman" w:hAnsi="Times New Roman" w:cs="Times New Roman"/>
          <w:sz w:val="20"/>
          <w:szCs w:val="20"/>
          <w:vertAlign w:val="superscript"/>
        </w:rPr>
        <w:t>2</w:t>
      </w:r>
      <w:r w:rsidR="008D2B76" w:rsidRPr="0090797F">
        <w:rPr>
          <w:rFonts w:ascii="Times New Roman" w:hAnsi="Times New Roman" w:cs="Times New Roman"/>
          <w:sz w:val="20"/>
          <w:szCs w:val="20"/>
        </w:rPr>
        <w:t xml:space="preserve">) </w:t>
      </w:r>
      <w:r w:rsidR="00615CD4" w:rsidRPr="0090797F">
        <w:rPr>
          <w:rFonts w:ascii="Times New Roman" w:hAnsi="Times New Roman" w:cs="Times New Roman"/>
          <w:sz w:val="20"/>
          <w:szCs w:val="20"/>
        </w:rPr>
        <w:t xml:space="preserve">and </w:t>
      </w:r>
      <w:r w:rsidR="006203D2" w:rsidRPr="005E0E31">
        <w:rPr>
          <w:rFonts w:ascii="Times New Roman" w:hAnsi="Times New Roman" w:cs="Times New Roman"/>
          <w:i/>
          <w:iCs/>
          <w:sz w:val="20"/>
          <w:szCs w:val="20"/>
        </w:rPr>
        <w:t>Acetobacter</w:t>
      </w:r>
      <w:r w:rsidR="00615CD4" w:rsidRPr="0090797F">
        <w:rPr>
          <w:rFonts w:ascii="Times New Roman" w:hAnsi="Times New Roman" w:cs="Times New Roman"/>
          <w:sz w:val="20"/>
          <w:szCs w:val="20"/>
        </w:rPr>
        <w:t>(</w:t>
      </w:r>
      <w:r w:rsidR="00EC4E8A" w:rsidRPr="0090797F">
        <w:rPr>
          <w:rFonts w:ascii="Times New Roman" w:hAnsi="Times New Roman" w:cs="Times New Roman"/>
          <w:sz w:val="20"/>
          <w:szCs w:val="20"/>
        </w:rPr>
        <w:t>34.8</w:t>
      </w:r>
      <w:r w:rsidR="00615CD4" w:rsidRPr="0090797F">
        <w:rPr>
          <w:rFonts w:ascii="Times New Roman" w:hAnsi="Times New Roman" w:cs="Times New Roman"/>
          <w:sz w:val="20"/>
          <w:szCs w:val="20"/>
        </w:rPr>
        <w:t xml:space="preserve"> x 10</w:t>
      </w:r>
      <w:r w:rsidR="00EC4E8A" w:rsidRPr="0090797F">
        <w:rPr>
          <w:rFonts w:ascii="Times New Roman" w:hAnsi="Times New Roman" w:cs="Times New Roman"/>
          <w:sz w:val="20"/>
          <w:szCs w:val="20"/>
          <w:vertAlign w:val="superscript"/>
        </w:rPr>
        <w:t>6</w:t>
      </w:r>
      <w:r w:rsidR="00615CD4"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were </w:t>
      </w:r>
      <w:r w:rsidR="005E0E31" w:rsidRPr="005E0E31">
        <w:rPr>
          <w:rFonts w:ascii="Times New Roman" w:hAnsi="Times New Roman" w:cs="Times New Roman"/>
          <w:color w:val="00B050"/>
          <w:sz w:val="20"/>
          <w:szCs w:val="20"/>
        </w:rPr>
        <w:t>recorded</w:t>
      </w:r>
      <w:r w:rsidR="005E0E31">
        <w:rPr>
          <w:rFonts w:ascii="Times New Roman" w:hAnsi="Times New Roman" w:cs="Times New Roman"/>
          <w:sz w:val="20"/>
          <w:szCs w:val="20"/>
        </w:rPr>
        <w:t xml:space="preserve"> </w:t>
      </w:r>
      <w:r w:rsidRPr="005E0E31">
        <w:rPr>
          <w:rFonts w:ascii="Times New Roman" w:hAnsi="Times New Roman" w:cs="Times New Roman"/>
          <w:strike/>
          <w:color w:val="FF0000"/>
          <w:sz w:val="20"/>
          <w:szCs w:val="20"/>
        </w:rPr>
        <w:t>observed</w:t>
      </w:r>
      <w:r w:rsidRPr="0090797F">
        <w:rPr>
          <w:rFonts w:ascii="Times New Roman" w:hAnsi="Times New Roman" w:cs="Times New Roman"/>
          <w:sz w:val="20"/>
          <w:szCs w:val="20"/>
        </w:rPr>
        <w:t xml:space="preserve"> in treatment T</w:t>
      </w:r>
      <w:r w:rsidR="00EC4E8A" w:rsidRPr="0090797F">
        <w:rPr>
          <w:rFonts w:ascii="Times New Roman" w:hAnsi="Times New Roman" w:cs="Times New Roman"/>
          <w:sz w:val="20"/>
          <w:szCs w:val="20"/>
          <w:vertAlign w:val="subscript"/>
        </w:rPr>
        <w:t>9</w:t>
      </w:r>
      <w:r w:rsidR="005E0E31">
        <w:rPr>
          <w:rFonts w:ascii="Times New Roman" w:hAnsi="Times New Roman" w:cs="Times New Roman"/>
          <w:sz w:val="20"/>
          <w:szCs w:val="20"/>
          <w:vertAlign w:val="subscript"/>
        </w:rPr>
        <w:t xml:space="preserve"> </w:t>
      </w:r>
      <w:r w:rsidRPr="0090797F">
        <w:rPr>
          <w:rFonts w:ascii="Times New Roman" w:hAnsi="Times New Roman" w:cs="Times New Roman"/>
          <w:sz w:val="20"/>
          <w:szCs w:val="20"/>
        </w:rPr>
        <w:t>and lowest</w:t>
      </w:r>
      <w:r w:rsidR="009F49D0" w:rsidRPr="0090797F">
        <w:rPr>
          <w:rFonts w:ascii="Times New Roman" w:hAnsi="Times New Roman" w:cs="Times New Roman"/>
          <w:sz w:val="20"/>
          <w:szCs w:val="20"/>
        </w:rPr>
        <w:t xml:space="preserve"> microbial count observed in </w:t>
      </w:r>
      <w:r w:rsidRPr="0090797F">
        <w:rPr>
          <w:rFonts w:ascii="Times New Roman" w:hAnsi="Times New Roman" w:cs="Times New Roman"/>
          <w:sz w:val="20"/>
          <w:szCs w:val="20"/>
        </w:rPr>
        <w:t>control</w:t>
      </w:r>
      <w:r w:rsidR="002E54B4" w:rsidRPr="0090797F">
        <w:rPr>
          <w:rFonts w:ascii="Times New Roman" w:hAnsi="Times New Roman" w:cs="Times New Roman"/>
          <w:sz w:val="20"/>
          <w:szCs w:val="20"/>
        </w:rPr>
        <w:t xml:space="preserve"> (Table 5)</w:t>
      </w:r>
      <w:r w:rsidRPr="0090797F">
        <w:rPr>
          <w:rFonts w:ascii="Times New Roman" w:hAnsi="Times New Roman" w:cs="Times New Roman"/>
          <w:sz w:val="20"/>
          <w:szCs w:val="20"/>
        </w:rPr>
        <w:t>. These results explained the improvement in microbial population of soil due to application of organics.</w:t>
      </w:r>
      <w:r w:rsidR="005E0E31">
        <w:rPr>
          <w:rFonts w:ascii="Times New Roman" w:hAnsi="Times New Roman" w:cs="Times New Roman"/>
          <w:sz w:val="20"/>
          <w:szCs w:val="20"/>
        </w:rPr>
        <w:t xml:space="preserve"> </w:t>
      </w:r>
      <w:r w:rsidRPr="0090797F">
        <w:rPr>
          <w:rFonts w:ascii="Times New Roman" w:hAnsi="Times New Roman" w:cs="Times New Roman"/>
          <w:sz w:val="20"/>
          <w:szCs w:val="20"/>
        </w:rPr>
        <w:t xml:space="preserve"> </w:t>
      </w:r>
      <w:r w:rsidR="009F49D0" w:rsidRPr="0090797F">
        <w:rPr>
          <w:rFonts w:ascii="Times New Roman" w:hAnsi="Times New Roman" w:cs="Times New Roman"/>
          <w:sz w:val="20"/>
          <w:szCs w:val="20"/>
        </w:rPr>
        <w:t xml:space="preserve">Kumar </w:t>
      </w:r>
      <w:r w:rsidR="009F49D0" w:rsidRPr="0090797F">
        <w:rPr>
          <w:rFonts w:ascii="Times New Roman" w:hAnsi="Times New Roman" w:cs="Times New Roman"/>
          <w:i/>
          <w:sz w:val="20"/>
          <w:szCs w:val="20"/>
        </w:rPr>
        <w:t>et</w:t>
      </w:r>
      <w:r w:rsidR="005E0E31">
        <w:rPr>
          <w:rFonts w:ascii="Times New Roman" w:hAnsi="Times New Roman" w:cs="Times New Roman"/>
          <w:i/>
          <w:sz w:val="20"/>
          <w:szCs w:val="20"/>
        </w:rPr>
        <w:t xml:space="preserve"> </w:t>
      </w:r>
      <w:r w:rsidR="009F49D0" w:rsidRPr="0090797F">
        <w:rPr>
          <w:rFonts w:ascii="Times New Roman" w:hAnsi="Times New Roman" w:cs="Times New Roman"/>
          <w:i/>
          <w:sz w:val="20"/>
          <w:szCs w:val="20"/>
        </w:rPr>
        <w:t>al</w:t>
      </w:r>
      <w:r w:rsidR="00117FB9" w:rsidRPr="0090797F">
        <w:rPr>
          <w:rFonts w:ascii="Times New Roman" w:hAnsi="Times New Roman" w:cs="Times New Roman"/>
          <w:sz w:val="20"/>
          <w:szCs w:val="20"/>
        </w:rPr>
        <w:t>., (201</w:t>
      </w:r>
      <w:r w:rsidR="00607151">
        <w:rPr>
          <w:rFonts w:ascii="Times New Roman" w:hAnsi="Times New Roman" w:cs="Times New Roman"/>
          <w:sz w:val="20"/>
          <w:szCs w:val="20"/>
        </w:rPr>
        <w:t>4</w:t>
      </w:r>
      <w:r w:rsidR="00117FB9" w:rsidRPr="0090797F">
        <w:rPr>
          <w:rFonts w:ascii="Times New Roman" w:hAnsi="Times New Roman" w:cs="Times New Roman"/>
          <w:sz w:val="20"/>
          <w:szCs w:val="20"/>
        </w:rPr>
        <w:t>)</w:t>
      </w:r>
      <w:r w:rsidR="005E0E31">
        <w:rPr>
          <w:rFonts w:ascii="Times New Roman" w:hAnsi="Times New Roman" w:cs="Times New Roman"/>
          <w:sz w:val="20"/>
          <w:szCs w:val="20"/>
        </w:rPr>
        <w:t xml:space="preserve"> </w:t>
      </w:r>
      <w:r w:rsidR="005E0E31" w:rsidRPr="005E0E31">
        <w:rPr>
          <w:rFonts w:ascii="Times New Roman" w:hAnsi="Times New Roman" w:cs="Times New Roman"/>
          <w:color w:val="00B050"/>
          <w:sz w:val="20"/>
          <w:szCs w:val="20"/>
        </w:rPr>
        <w:t>also</w:t>
      </w:r>
      <w:r w:rsidR="00117FB9" w:rsidRPr="0090797F">
        <w:rPr>
          <w:rFonts w:ascii="Times New Roman" w:hAnsi="Times New Roman" w:cs="Times New Roman"/>
          <w:sz w:val="20"/>
          <w:szCs w:val="20"/>
        </w:rPr>
        <w:t xml:space="preserve"> reported</w:t>
      </w:r>
      <w:r w:rsidR="005E0E31">
        <w:rPr>
          <w:rFonts w:ascii="Times New Roman" w:hAnsi="Times New Roman" w:cs="Times New Roman"/>
          <w:sz w:val="20"/>
          <w:szCs w:val="20"/>
        </w:rPr>
        <w:t xml:space="preserve"> that</w:t>
      </w:r>
      <w:r w:rsidR="00117FB9" w:rsidRPr="0090797F">
        <w:rPr>
          <w:rFonts w:ascii="Times New Roman" w:hAnsi="Times New Roman" w:cs="Times New Roman"/>
          <w:sz w:val="20"/>
          <w:szCs w:val="20"/>
        </w:rPr>
        <w:t xml:space="preserve"> </w:t>
      </w:r>
      <w:r w:rsidR="0081533D" w:rsidRPr="005E0E31">
        <w:rPr>
          <w:rFonts w:ascii="Times New Roman" w:hAnsi="Times New Roman" w:cs="Times New Roman"/>
          <w:strike/>
          <w:color w:val="FF0000"/>
          <w:sz w:val="20"/>
          <w:szCs w:val="20"/>
        </w:rPr>
        <w:t xml:space="preserve">that </w:t>
      </w:r>
      <w:r w:rsidR="004C1063" w:rsidRPr="005E0E31">
        <w:rPr>
          <w:rFonts w:ascii="Times New Roman" w:hAnsi="Times New Roman" w:cs="Times New Roman"/>
          <w:strike/>
          <w:color w:val="FF0000"/>
          <w:sz w:val="20"/>
          <w:szCs w:val="20"/>
        </w:rPr>
        <w:t>in both plant and ratoon crops e</w:t>
      </w:r>
      <w:r w:rsidR="0081533D" w:rsidRPr="005E0E31">
        <w:rPr>
          <w:rFonts w:ascii="Times New Roman" w:hAnsi="Times New Roman" w:cs="Times New Roman"/>
          <w:strike/>
          <w:color w:val="FF0000"/>
          <w:sz w:val="20"/>
          <w:szCs w:val="20"/>
        </w:rPr>
        <w:t>numer</w:t>
      </w:r>
      <w:r w:rsidR="004C1063" w:rsidRPr="005E0E31">
        <w:rPr>
          <w:rFonts w:ascii="Times New Roman" w:hAnsi="Times New Roman" w:cs="Times New Roman"/>
          <w:strike/>
          <w:color w:val="FF0000"/>
          <w:sz w:val="20"/>
          <w:szCs w:val="20"/>
        </w:rPr>
        <w:t xml:space="preserve">ation of </w:t>
      </w:r>
      <w:r w:rsidR="004C1063" w:rsidRPr="005E0E31">
        <w:rPr>
          <w:rFonts w:ascii="Times New Roman" w:hAnsi="Times New Roman" w:cs="Times New Roman"/>
          <w:i/>
          <w:strike/>
          <w:color w:val="FF0000"/>
          <w:sz w:val="20"/>
          <w:szCs w:val="20"/>
        </w:rPr>
        <w:t>Azotobactor</w:t>
      </w:r>
      <w:r w:rsidR="004C1063" w:rsidRPr="005E0E31">
        <w:rPr>
          <w:rFonts w:ascii="Times New Roman" w:hAnsi="Times New Roman" w:cs="Times New Roman"/>
          <w:strike/>
          <w:color w:val="FF0000"/>
          <w:sz w:val="20"/>
          <w:szCs w:val="20"/>
        </w:rPr>
        <w:t>, PSB, Fung</w:t>
      </w:r>
      <w:r w:rsidR="0081533D" w:rsidRPr="005E0E31">
        <w:rPr>
          <w:rFonts w:ascii="Times New Roman" w:hAnsi="Times New Roman" w:cs="Times New Roman"/>
          <w:strike/>
          <w:color w:val="FF0000"/>
          <w:sz w:val="20"/>
          <w:szCs w:val="20"/>
        </w:rPr>
        <w:t>i, Bacteria, Actinomycetes in rhizosphere indicated that</w:t>
      </w:r>
      <w:r w:rsidR="0081533D" w:rsidRPr="0090797F">
        <w:rPr>
          <w:rFonts w:ascii="Times New Roman" w:hAnsi="Times New Roman" w:cs="Times New Roman"/>
          <w:sz w:val="20"/>
          <w:szCs w:val="20"/>
        </w:rPr>
        <w:t xml:space="preserve"> the population of all the groups</w:t>
      </w:r>
      <w:r w:rsidR="005E0E31">
        <w:rPr>
          <w:rFonts w:ascii="Times New Roman" w:hAnsi="Times New Roman" w:cs="Times New Roman"/>
          <w:sz w:val="20"/>
          <w:szCs w:val="20"/>
        </w:rPr>
        <w:t xml:space="preserve"> </w:t>
      </w:r>
      <w:r w:rsidR="005E0E31" w:rsidRPr="005E0E31">
        <w:rPr>
          <w:rFonts w:ascii="Times New Roman" w:hAnsi="Times New Roman" w:cs="Times New Roman"/>
          <w:color w:val="00B050"/>
          <w:sz w:val="20"/>
          <w:szCs w:val="20"/>
        </w:rPr>
        <w:t>of microbes</w:t>
      </w:r>
      <w:r w:rsidR="0081533D" w:rsidRPr="0090797F">
        <w:rPr>
          <w:rFonts w:ascii="Times New Roman" w:hAnsi="Times New Roman" w:cs="Times New Roman"/>
          <w:sz w:val="20"/>
          <w:szCs w:val="20"/>
        </w:rPr>
        <w:t xml:space="preserve"> was higher when bio-fertilizers were applied in combination with inorganic fertilizers. </w:t>
      </w:r>
      <w:r w:rsidRPr="0090797F">
        <w:rPr>
          <w:rFonts w:ascii="Times New Roman" w:hAnsi="Times New Roman" w:cs="Times New Roman"/>
          <w:sz w:val="20"/>
          <w:szCs w:val="20"/>
        </w:rPr>
        <w:t>Micro</w:t>
      </w:r>
      <w:r w:rsidR="009F49D0" w:rsidRPr="0090797F">
        <w:rPr>
          <w:rFonts w:ascii="Times New Roman" w:hAnsi="Times New Roman" w:cs="Times New Roman"/>
          <w:sz w:val="20"/>
          <w:szCs w:val="20"/>
        </w:rPr>
        <w:t>o</w:t>
      </w:r>
      <w:r w:rsidR="002E54B4" w:rsidRPr="0090797F">
        <w:rPr>
          <w:rFonts w:ascii="Times New Roman" w:hAnsi="Times New Roman" w:cs="Times New Roman"/>
          <w:sz w:val="20"/>
          <w:szCs w:val="20"/>
        </w:rPr>
        <w:t xml:space="preserve">rganism </w:t>
      </w:r>
      <w:r w:rsidRPr="0090797F">
        <w:rPr>
          <w:rFonts w:ascii="Times New Roman" w:hAnsi="Times New Roman" w:cs="Times New Roman"/>
          <w:sz w:val="20"/>
          <w:szCs w:val="20"/>
        </w:rPr>
        <w:t>utilized organi</w:t>
      </w:r>
      <w:r w:rsidR="009F49D0" w:rsidRPr="0090797F">
        <w:rPr>
          <w:rFonts w:ascii="Times New Roman" w:hAnsi="Times New Roman" w:cs="Times New Roman"/>
          <w:sz w:val="20"/>
          <w:szCs w:val="20"/>
        </w:rPr>
        <w:t xml:space="preserve">c carbon as a source of energy </w:t>
      </w:r>
      <w:r w:rsidRPr="0090797F">
        <w:rPr>
          <w:rFonts w:ascii="Times New Roman" w:hAnsi="Times New Roman" w:cs="Times New Roman"/>
          <w:sz w:val="20"/>
          <w:szCs w:val="20"/>
        </w:rPr>
        <w:t xml:space="preserve">for nourishment which resulted in proliferation of soil microorganism. The increased activity of microflora in </w:t>
      </w:r>
      <w:r w:rsidR="008D2B76" w:rsidRPr="0090797F">
        <w:rPr>
          <w:rFonts w:ascii="Times New Roman" w:hAnsi="Times New Roman" w:cs="Times New Roman"/>
          <w:sz w:val="20"/>
          <w:szCs w:val="20"/>
        </w:rPr>
        <w:t xml:space="preserve">organic manure and </w:t>
      </w:r>
      <w:r w:rsidR="00615CD4" w:rsidRPr="0090797F">
        <w:rPr>
          <w:rFonts w:ascii="Times New Roman" w:hAnsi="Times New Roman" w:cs="Times New Roman"/>
          <w:sz w:val="20"/>
          <w:szCs w:val="20"/>
        </w:rPr>
        <w:t>biofertilizer</w:t>
      </w:r>
      <w:r w:rsidRPr="0090797F">
        <w:rPr>
          <w:rFonts w:ascii="Times New Roman" w:hAnsi="Times New Roman" w:cs="Times New Roman"/>
          <w:sz w:val="20"/>
          <w:szCs w:val="20"/>
        </w:rPr>
        <w:t xml:space="preserve">treated soil may be due to high organic matter build up with application of </w:t>
      </w:r>
      <w:r w:rsidR="008D2B76" w:rsidRPr="0090797F">
        <w:rPr>
          <w:rFonts w:ascii="Times New Roman" w:hAnsi="Times New Roman" w:cs="Times New Roman"/>
          <w:sz w:val="20"/>
          <w:szCs w:val="20"/>
        </w:rPr>
        <w:t>organic manure</w:t>
      </w:r>
      <w:r w:rsidRPr="0090797F">
        <w:rPr>
          <w:rFonts w:ascii="Times New Roman" w:hAnsi="Times New Roman" w:cs="Times New Roman"/>
          <w:sz w:val="20"/>
          <w:szCs w:val="20"/>
        </w:rPr>
        <w:t>. The shift in microbial population signifies the maintenance of soil fertility and productivity due to faster rate of decomposition and s</w:t>
      </w:r>
      <w:r w:rsidR="009F49D0" w:rsidRPr="0090797F">
        <w:rPr>
          <w:rFonts w:ascii="Times New Roman" w:hAnsi="Times New Roman" w:cs="Times New Roman"/>
          <w:sz w:val="20"/>
          <w:szCs w:val="20"/>
        </w:rPr>
        <w:t>peedy</w:t>
      </w:r>
      <w:r w:rsidRPr="0090797F">
        <w:rPr>
          <w:rFonts w:ascii="Times New Roman" w:hAnsi="Times New Roman" w:cs="Times New Roman"/>
          <w:sz w:val="20"/>
          <w:szCs w:val="20"/>
        </w:rPr>
        <w:t xml:space="preserve"> minera</w:t>
      </w:r>
      <w:r w:rsidR="004D0743" w:rsidRPr="0090797F">
        <w:rPr>
          <w:rFonts w:ascii="Times New Roman" w:hAnsi="Times New Roman" w:cs="Times New Roman"/>
          <w:sz w:val="20"/>
          <w:szCs w:val="20"/>
        </w:rPr>
        <w:t>lization of organic materials.</w:t>
      </w:r>
    </w:p>
    <w:p w:rsidR="003260FB" w:rsidRPr="0090797F" w:rsidRDefault="003260FB"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 xml:space="preserve">Soil enzyme activity </w:t>
      </w:r>
    </w:p>
    <w:p w:rsidR="003260FB" w:rsidRPr="0090797F" w:rsidRDefault="00517003" w:rsidP="00607151">
      <w:pPr>
        <w:spacing w:after="0"/>
        <w:ind w:firstLine="720"/>
        <w:jc w:val="both"/>
        <w:rPr>
          <w:rFonts w:ascii="Times New Roman" w:hAnsi="Times New Roman" w:cs="Times New Roman"/>
          <w:sz w:val="20"/>
          <w:szCs w:val="20"/>
        </w:rPr>
      </w:pPr>
      <w:r w:rsidRPr="00517003">
        <w:rPr>
          <w:rFonts w:ascii="Times New Roman" w:hAnsi="Times New Roman" w:cs="Times New Roman"/>
          <w:color w:val="00B050"/>
          <w:sz w:val="20"/>
          <w:szCs w:val="20"/>
        </w:rPr>
        <w:t>Data regarding</w:t>
      </w:r>
      <w:r>
        <w:rPr>
          <w:rFonts w:ascii="Times New Roman" w:hAnsi="Times New Roman" w:cs="Times New Roman"/>
          <w:sz w:val="20"/>
          <w:szCs w:val="20"/>
        </w:rPr>
        <w:t xml:space="preserve"> </w:t>
      </w:r>
      <w:r w:rsidRPr="0090797F">
        <w:rPr>
          <w:rFonts w:ascii="Times New Roman" w:hAnsi="Times New Roman" w:cs="Times New Roman"/>
          <w:sz w:val="20"/>
          <w:szCs w:val="20"/>
        </w:rPr>
        <w:t xml:space="preserve">soil </w:t>
      </w:r>
      <w:r w:rsidR="003260FB" w:rsidRPr="0090797F">
        <w:rPr>
          <w:rFonts w:ascii="Times New Roman" w:hAnsi="Times New Roman" w:cs="Times New Roman"/>
          <w:sz w:val="20"/>
          <w:szCs w:val="20"/>
        </w:rPr>
        <w:t>enzyme activity</w:t>
      </w:r>
      <w:r>
        <w:rPr>
          <w:rFonts w:ascii="Times New Roman" w:hAnsi="Times New Roman" w:cs="Times New Roman"/>
          <w:sz w:val="20"/>
          <w:szCs w:val="20"/>
        </w:rPr>
        <w:t xml:space="preserve"> </w:t>
      </w:r>
      <w:r w:rsidRPr="00517003">
        <w:rPr>
          <w:rFonts w:ascii="Times New Roman" w:hAnsi="Times New Roman" w:cs="Times New Roman"/>
          <w:color w:val="00B050"/>
          <w:sz w:val="20"/>
          <w:szCs w:val="20"/>
        </w:rPr>
        <w:t>revealed that, the enzyme activity</w:t>
      </w:r>
      <w:r w:rsidR="003260FB" w:rsidRPr="0090797F">
        <w:rPr>
          <w:rFonts w:ascii="Times New Roman" w:hAnsi="Times New Roman" w:cs="Times New Roman"/>
          <w:sz w:val="20"/>
          <w:szCs w:val="20"/>
        </w:rPr>
        <w:t xml:space="preserve"> is influenced by the soil characteristics related to nutrient availability</w:t>
      </w:r>
      <w:r w:rsidR="00F6492A" w:rsidRPr="0090797F">
        <w:rPr>
          <w:rFonts w:ascii="Times New Roman" w:hAnsi="Times New Roman" w:cs="Times New Roman"/>
          <w:sz w:val="20"/>
          <w:szCs w:val="20"/>
        </w:rPr>
        <w:t xml:space="preserve"> and soil microbial activity </w:t>
      </w:r>
      <w:r w:rsidR="003260FB" w:rsidRPr="0090797F">
        <w:rPr>
          <w:rFonts w:ascii="Times New Roman" w:hAnsi="Times New Roman" w:cs="Times New Roman"/>
          <w:sz w:val="20"/>
          <w:szCs w:val="20"/>
        </w:rPr>
        <w:t>processes which modified the potential soil enzyme</w:t>
      </w:r>
      <w:r>
        <w:rPr>
          <w:rFonts w:ascii="Times New Roman" w:hAnsi="Times New Roman" w:cs="Times New Roman"/>
          <w:sz w:val="20"/>
          <w:szCs w:val="20"/>
        </w:rPr>
        <w:t xml:space="preserve"> </w:t>
      </w:r>
      <w:r w:rsidR="00117FB9" w:rsidRPr="0090797F">
        <w:rPr>
          <w:rFonts w:ascii="Times New Roman" w:hAnsi="Times New Roman" w:cs="Times New Roman"/>
          <w:sz w:val="20"/>
          <w:szCs w:val="20"/>
        </w:rPr>
        <w:t xml:space="preserve">mediated substrate catalysis as reported by </w:t>
      </w:r>
      <w:r w:rsidR="003260FB" w:rsidRPr="0090797F">
        <w:rPr>
          <w:rFonts w:ascii="Times New Roman" w:hAnsi="Times New Roman" w:cs="Times New Roman"/>
          <w:sz w:val="20"/>
          <w:szCs w:val="20"/>
        </w:rPr>
        <w:t xml:space="preserve">Kandeler </w:t>
      </w:r>
      <w:r w:rsidR="003260FB" w:rsidRPr="00517003">
        <w:rPr>
          <w:rFonts w:ascii="Times New Roman" w:hAnsi="Times New Roman" w:cs="Times New Roman"/>
          <w:i/>
          <w:iCs/>
          <w:color w:val="00B050"/>
          <w:sz w:val="20"/>
          <w:szCs w:val="20"/>
        </w:rPr>
        <w:t>et al.</w:t>
      </w:r>
      <w:r w:rsidR="003260FB" w:rsidRPr="0090797F">
        <w:rPr>
          <w:rFonts w:ascii="Times New Roman" w:hAnsi="Times New Roman" w:cs="Times New Roman"/>
          <w:sz w:val="20"/>
          <w:szCs w:val="20"/>
        </w:rPr>
        <w:t xml:space="preserve"> </w:t>
      </w:r>
      <w:r w:rsidR="00117FB9" w:rsidRPr="0090797F">
        <w:rPr>
          <w:rFonts w:ascii="Times New Roman" w:hAnsi="Times New Roman" w:cs="Times New Roman"/>
          <w:sz w:val="20"/>
          <w:szCs w:val="20"/>
        </w:rPr>
        <w:t>(</w:t>
      </w:r>
      <w:r w:rsidR="003260FB" w:rsidRPr="0090797F">
        <w:rPr>
          <w:rFonts w:ascii="Times New Roman" w:hAnsi="Times New Roman" w:cs="Times New Roman"/>
          <w:sz w:val="20"/>
          <w:szCs w:val="20"/>
        </w:rPr>
        <w:t xml:space="preserve">1996). In this study, the activity of all the enzymes was higher under </w:t>
      </w:r>
      <w:r w:rsidR="00F6492A" w:rsidRPr="0090797F">
        <w:rPr>
          <w:rFonts w:ascii="Times New Roman" w:hAnsi="Times New Roman" w:cs="Times New Roman"/>
          <w:sz w:val="20"/>
          <w:szCs w:val="20"/>
        </w:rPr>
        <w:t>T</w:t>
      </w:r>
      <w:r w:rsidR="00E7237D" w:rsidRPr="0090797F">
        <w:rPr>
          <w:rFonts w:ascii="Times New Roman" w:hAnsi="Times New Roman" w:cs="Times New Roman"/>
          <w:sz w:val="20"/>
          <w:szCs w:val="20"/>
          <w:vertAlign w:val="subscript"/>
        </w:rPr>
        <w:t>9,</w:t>
      </w:r>
      <w:r w:rsidR="003260FB" w:rsidRPr="0090797F">
        <w:rPr>
          <w:rFonts w:ascii="Times New Roman" w:hAnsi="Times New Roman" w:cs="Times New Roman"/>
          <w:sz w:val="20"/>
          <w:szCs w:val="20"/>
        </w:rPr>
        <w:t xml:space="preserve"> the soils were </w:t>
      </w:r>
      <w:r w:rsidR="00F6492A" w:rsidRPr="0090797F">
        <w:rPr>
          <w:rFonts w:ascii="Times New Roman" w:hAnsi="Times New Roman" w:cs="Times New Roman"/>
          <w:sz w:val="20"/>
          <w:szCs w:val="20"/>
        </w:rPr>
        <w:t>applied with bio</w:t>
      </w:r>
      <w:r w:rsidR="007E0FAA" w:rsidRPr="0090797F">
        <w:rPr>
          <w:rFonts w:ascii="Times New Roman" w:hAnsi="Times New Roman" w:cs="Times New Roman"/>
          <w:sz w:val="20"/>
          <w:szCs w:val="20"/>
        </w:rPr>
        <w:t>-</w:t>
      </w:r>
      <w:r w:rsidR="00F6492A" w:rsidRPr="0090797F">
        <w:rPr>
          <w:rFonts w:ascii="Times New Roman" w:hAnsi="Times New Roman" w:cs="Times New Roman"/>
          <w:sz w:val="20"/>
          <w:szCs w:val="20"/>
        </w:rPr>
        <w:t>compost</w:t>
      </w:r>
      <w:r>
        <w:rPr>
          <w:rFonts w:ascii="Times New Roman" w:hAnsi="Times New Roman" w:cs="Times New Roman"/>
          <w:sz w:val="20"/>
          <w:szCs w:val="20"/>
        </w:rPr>
        <w:t xml:space="preserve"> </w:t>
      </w:r>
      <w:r w:rsidR="00F6492A" w:rsidRPr="0090797F">
        <w:rPr>
          <w:rFonts w:ascii="Times New Roman" w:hAnsi="Times New Roman" w:cs="Times New Roman"/>
          <w:sz w:val="20"/>
          <w:szCs w:val="20"/>
        </w:rPr>
        <w:t>having</w:t>
      </w:r>
      <w:r w:rsidR="003260FB" w:rsidRPr="0090797F">
        <w:rPr>
          <w:rFonts w:ascii="Times New Roman" w:hAnsi="Times New Roman" w:cs="Times New Roman"/>
          <w:sz w:val="20"/>
          <w:szCs w:val="20"/>
        </w:rPr>
        <w:t xml:space="preserve"> high </w:t>
      </w:r>
      <w:r w:rsidR="00F6492A" w:rsidRPr="0090797F">
        <w:rPr>
          <w:rFonts w:ascii="Times New Roman" w:hAnsi="Times New Roman" w:cs="Times New Roman"/>
          <w:sz w:val="20"/>
          <w:szCs w:val="20"/>
        </w:rPr>
        <w:t>carbon</w:t>
      </w:r>
      <w:r w:rsidR="003260FB" w:rsidRPr="0090797F">
        <w:rPr>
          <w:rFonts w:ascii="Times New Roman" w:hAnsi="Times New Roman" w:cs="Times New Roman"/>
          <w:sz w:val="20"/>
          <w:szCs w:val="20"/>
        </w:rPr>
        <w:t xml:space="preserve"> content and added greater SOM. This suggests that the enzyme activities are governed by the availability of carbon sources and SOM decomposition.</w:t>
      </w:r>
      <w:r w:rsidR="00F6492A" w:rsidRPr="0090797F">
        <w:rPr>
          <w:rFonts w:ascii="Times New Roman" w:hAnsi="Times New Roman" w:cs="Times New Roman"/>
          <w:sz w:val="20"/>
          <w:szCs w:val="20"/>
        </w:rPr>
        <w:t xml:space="preserve"> The </w:t>
      </w:r>
      <w:r w:rsidR="007E0FAA" w:rsidRPr="0090797F">
        <w:rPr>
          <w:rFonts w:ascii="Times New Roman" w:hAnsi="Times New Roman" w:cs="Times New Roman"/>
          <w:sz w:val="20"/>
          <w:szCs w:val="20"/>
        </w:rPr>
        <w:t xml:space="preserve">presence of </w:t>
      </w:r>
      <w:r w:rsidR="007E0FAA" w:rsidRPr="0090797F">
        <w:rPr>
          <w:rFonts w:ascii="Times New Roman" w:hAnsi="Times New Roman" w:cs="Times New Roman"/>
          <w:i/>
          <w:sz w:val="20"/>
          <w:szCs w:val="20"/>
        </w:rPr>
        <w:t>Trichoderma</w:t>
      </w:r>
      <w:r w:rsidR="007E0FAA" w:rsidRPr="0090797F">
        <w:rPr>
          <w:rFonts w:ascii="Times New Roman" w:hAnsi="Times New Roman" w:cs="Times New Roman"/>
          <w:sz w:val="20"/>
          <w:szCs w:val="20"/>
        </w:rPr>
        <w:t xml:space="preserve"> in all the treatments helps in rapid decomposition of soil organic matter.</w:t>
      </w:r>
      <w:r w:rsidR="003260FB" w:rsidRPr="0090797F">
        <w:rPr>
          <w:rFonts w:ascii="Times New Roman" w:hAnsi="Times New Roman" w:cs="Times New Roman"/>
          <w:sz w:val="20"/>
          <w:szCs w:val="20"/>
        </w:rPr>
        <w:t xml:space="preserve">The intensive management practices under </w:t>
      </w:r>
      <w:r w:rsidR="007E0FAA" w:rsidRPr="0090797F">
        <w:rPr>
          <w:rFonts w:ascii="Times New Roman" w:hAnsi="Times New Roman" w:cs="Times New Roman"/>
          <w:sz w:val="20"/>
          <w:szCs w:val="20"/>
        </w:rPr>
        <w:t xml:space="preserve">sugarcane cultivation </w:t>
      </w:r>
      <w:r w:rsidR="003260FB" w:rsidRPr="0090797F">
        <w:rPr>
          <w:rFonts w:ascii="Times New Roman" w:hAnsi="Times New Roman" w:cs="Times New Roman"/>
          <w:sz w:val="20"/>
          <w:szCs w:val="20"/>
        </w:rPr>
        <w:t xml:space="preserve">constantly disturb the soil and regular removal of </w:t>
      </w:r>
      <w:r w:rsidR="007E0FAA" w:rsidRPr="0090797F">
        <w:rPr>
          <w:rFonts w:ascii="Times New Roman" w:hAnsi="Times New Roman" w:cs="Times New Roman"/>
          <w:sz w:val="20"/>
          <w:szCs w:val="20"/>
        </w:rPr>
        <w:t xml:space="preserve">organic </w:t>
      </w:r>
      <w:r w:rsidR="003260FB" w:rsidRPr="0090797F">
        <w:rPr>
          <w:rFonts w:ascii="Times New Roman" w:hAnsi="Times New Roman" w:cs="Times New Roman"/>
          <w:sz w:val="20"/>
          <w:szCs w:val="20"/>
        </w:rPr>
        <w:t>layer restricted the supply of substrate for microbes</w:t>
      </w:r>
      <w:r w:rsidR="007E0FAA" w:rsidRPr="0090797F">
        <w:rPr>
          <w:rFonts w:ascii="Times New Roman" w:hAnsi="Times New Roman" w:cs="Times New Roman"/>
          <w:sz w:val="20"/>
          <w:szCs w:val="20"/>
        </w:rPr>
        <w:t xml:space="preserve"> present in rhizosphere</w:t>
      </w:r>
      <w:r w:rsidR="003260FB" w:rsidRPr="0090797F">
        <w:rPr>
          <w:rFonts w:ascii="Times New Roman" w:hAnsi="Times New Roman" w:cs="Times New Roman"/>
          <w:sz w:val="20"/>
          <w:szCs w:val="20"/>
        </w:rPr>
        <w:t>, thereby reduces the enzyme activities. Kotrocz</w:t>
      </w:r>
      <w:r w:rsidR="007E0FAA" w:rsidRPr="0090797F">
        <w:rPr>
          <w:rFonts w:ascii="Times New Roman" w:hAnsi="Times New Roman" w:cs="Times New Roman"/>
          <w:sz w:val="20"/>
          <w:szCs w:val="20"/>
        </w:rPr>
        <w:t>o</w:t>
      </w:r>
      <w:r w:rsidR="003260FB" w:rsidRPr="0090797F">
        <w:rPr>
          <w:rFonts w:ascii="Times New Roman" w:hAnsi="Times New Roman" w:cs="Times New Roman"/>
          <w:sz w:val="20"/>
          <w:szCs w:val="20"/>
        </w:rPr>
        <w:t xml:space="preserve"> </w:t>
      </w:r>
      <w:r w:rsidR="003260FB" w:rsidRPr="00517003">
        <w:rPr>
          <w:rFonts w:ascii="Times New Roman" w:hAnsi="Times New Roman" w:cs="Times New Roman"/>
          <w:i/>
          <w:iCs/>
          <w:color w:val="00B050"/>
          <w:sz w:val="20"/>
          <w:szCs w:val="20"/>
        </w:rPr>
        <w:t xml:space="preserve">et al. </w:t>
      </w:r>
      <w:r w:rsidR="003260FB" w:rsidRPr="0090797F">
        <w:rPr>
          <w:rFonts w:ascii="Times New Roman" w:hAnsi="Times New Roman" w:cs="Times New Roman"/>
          <w:sz w:val="20"/>
          <w:szCs w:val="20"/>
        </w:rPr>
        <w:t xml:space="preserve">(2014) reported that under different treatments of detritus input and removal, the enzyme activities were more influenced by root activity rather than aboveground </w:t>
      </w:r>
      <w:r w:rsidR="007E0FAA" w:rsidRPr="0090797F">
        <w:rPr>
          <w:rFonts w:ascii="Times New Roman" w:hAnsi="Times New Roman" w:cs="Times New Roman"/>
          <w:sz w:val="20"/>
          <w:szCs w:val="20"/>
        </w:rPr>
        <w:t>organic matter</w:t>
      </w:r>
      <w:r w:rsidR="003260FB" w:rsidRPr="0090797F">
        <w:rPr>
          <w:rFonts w:ascii="Times New Roman" w:hAnsi="Times New Roman" w:cs="Times New Roman"/>
          <w:sz w:val="20"/>
          <w:szCs w:val="20"/>
        </w:rPr>
        <w:t xml:space="preserve"> availability. In this case, the higher activity of rhizosphere in </w:t>
      </w:r>
      <w:r w:rsidR="007E0FAA" w:rsidRPr="0090797F">
        <w:rPr>
          <w:rFonts w:ascii="Times New Roman" w:hAnsi="Times New Roman" w:cs="Times New Roman"/>
          <w:sz w:val="20"/>
          <w:szCs w:val="20"/>
        </w:rPr>
        <w:t xml:space="preserve">sugarcane cultivation </w:t>
      </w:r>
      <w:r w:rsidR="003260FB" w:rsidRPr="0090797F">
        <w:rPr>
          <w:rFonts w:ascii="Times New Roman" w:hAnsi="Times New Roman" w:cs="Times New Roman"/>
          <w:sz w:val="20"/>
          <w:szCs w:val="20"/>
        </w:rPr>
        <w:t xml:space="preserve">increased the enzyme activities. Previous studies reported a reduction in soil enzyme activities following the conversion of forests into cultivated lands </w:t>
      </w:r>
      <w:r w:rsidR="0068095B" w:rsidRPr="0090797F">
        <w:rPr>
          <w:rFonts w:ascii="Times New Roman" w:hAnsi="Times New Roman" w:cs="Times New Roman"/>
          <w:sz w:val="20"/>
          <w:szCs w:val="20"/>
        </w:rPr>
        <w:t xml:space="preserve">observed by several workers </w:t>
      </w:r>
      <w:r w:rsidR="003260FB" w:rsidRPr="0090797F">
        <w:rPr>
          <w:rFonts w:ascii="Times New Roman" w:hAnsi="Times New Roman" w:cs="Times New Roman"/>
          <w:sz w:val="20"/>
          <w:szCs w:val="20"/>
        </w:rPr>
        <w:t xml:space="preserve">(Silva </w:t>
      </w:r>
      <w:r w:rsidR="003260FB" w:rsidRPr="009C18FA">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2019). Urease regulates the transformation</w:t>
      </w:r>
      <w:r w:rsidR="003D6330" w:rsidRPr="0090797F">
        <w:rPr>
          <w:rFonts w:ascii="Times New Roman" w:hAnsi="Times New Roman" w:cs="Times New Roman"/>
          <w:sz w:val="20"/>
          <w:szCs w:val="20"/>
        </w:rPr>
        <w:t xml:space="preserve"> of soil nitrogen</w:t>
      </w:r>
      <w:r w:rsidR="003260FB" w:rsidRPr="0090797F">
        <w:rPr>
          <w:rFonts w:ascii="Times New Roman" w:hAnsi="Times New Roman" w:cs="Times New Roman"/>
          <w:sz w:val="20"/>
          <w:szCs w:val="20"/>
        </w:rPr>
        <w:t xml:space="preserve"> and is involved in the hydrolysis of urea into ammonia and CO</w:t>
      </w:r>
      <w:r w:rsidR="003260FB" w:rsidRPr="0090797F">
        <w:rPr>
          <w:rFonts w:ascii="Times New Roman" w:hAnsi="Times New Roman" w:cs="Times New Roman"/>
          <w:sz w:val="20"/>
          <w:szCs w:val="20"/>
          <w:vertAlign w:val="subscript"/>
        </w:rPr>
        <w:t>2</w:t>
      </w:r>
      <w:r w:rsidR="003260FB" w:rsidRPr="0090797F">
        <w:rPr>
          <w:rFonts w:ascii="Times New Roman" w:hAnsi="Times New Roman" w:cs="Times New Roman"/>
          <w:sz w:val="20"/>
          <w:szCs w:val="20"/>
        </w:rPr>
        <w:t xml:space="preserve"> (Kong </w:t>
      </w:r>
      <w:r w:rsidR="003260FB" w:rsidRPr="009C18FA">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2008). The urease activity is influenced by various soil properties including pH, soil nutrient supply, </w:t>
      </w:r>
      <w:r w:rsidR="003D6330" w:rsidRPr="0090797F">
        <w:rPr>
          <w:rFonts w:ascii="Times New Roman" w:hAnsi="Times New Roman" w:cs="Times New Roman"/>
          <w:sz w:val="20"/>
          <w:szCs w:val="20"/>
        </w:rPr>
        <w:t>soil nitrogen</w:t>
      </w:r>
      <w:r w:rsidR="003260FB" w:rsidRPr="0090797F">
        <w:rPr>
          <w:rFonts w:ascii="Times New Roman" w:hAnsi="Times New Roman" w:cs="Times New Roman"/>
          <w:sz w:val="20"/>
          <w:szCs w:val="20"/>
        </w:rPr>
        <w:t>, and N fertilizers (Moghimian et al. 2017). In this study, the highest urease activity</w:t>
      </w:r>
      <w:r w:rsidR="0068095B" w:rsidRPr="0090797F">
        <w:rPr>
          <w:rFonts w:ascii="Times New Roman" w:hAnsi="Times New Roman" w:cs="Times New Roman"/>
          <w:sz w:val="20"/>
          <w:szCs w:val="20"/>
        </w:rPr>
        <w:t xml:space="preserve"> (44 (NH</w:t>
      </w:r>
      <w:r w:rsidR="0068095B" w:rsidRPr="0090797F">
        <w:rPr>
          <w:rFonts w:ascii="Times New Roman" w:hAnsi="Times New Roman" w:cs="Times New Roman"/>
          <w:sz w:val="20"/>
          <w:szCs w:val="20"/>
          <w:vertAlign w:val="subscript"/>
        </w:rPr>
        <w:t>3</w:t>
      </w:r>
      <w:r w:rsidR="0068095B" w:rsidRPr="0090797F">
        <w:rPr>
          <w:rFonts w:ascii="Times New Roman" w:hAnsi="Times New Roman" w:cs="Times New Roman"/>
          <w:sz w:val="20"/>
          <w:szCs w:val="20"/>
        </w:rPr>
        <w:t>-N g</w:t>
      </w:r>
      <w:r w:rsidR="0068095B" w:rsidRPr="0090797F">
        <w:rPr>
          <w:rFonts w:ascii="Times New Roman" w:hAnsi="Times New Roman" w:cs="Times New Roman"/>
          <w:sz w:val="20"/>
          <w:szCs w:val="20"/>
          <w:vertAlign w:val="superscript"/>
        </w:rPr>
        <w:t>-1</w:t>
      </w:r>
      <w:r w:rsidR="0068095B" w:rsidRPr="0090797F">
        <w:rPr>
          <w:rFonts w:ascii="Times New Roman" w:hAnsi="Times New Roman" w:cs="Times New Roman"/>
          <w:sz w:val="20"/>
          <w:szCs w:val="20"/>
        </w:rPr>
        <w:t xml:space="preserve"> h</w:t>
      </w:r>
      <w:r w:rsidR="0068095B" w:rsidRPr="0090797F">
        <w:rPr>
          <w:rFonts w:ascii="Times New Roman" w:hAnsi="Times New Roman" w:cs="Times New Roman"/>
          <w:sz w:val="20"/>
          <w:szCs w:val="20"/>
          <w:vertAlign w:val="superscript"/>
        </w:rPr>
        <w:t>-1</w:t>
      </w:r>
      <w:r w:rsidR="0068095B" w:rsidRPr="0090797F">
        <w:rPr>
          <w:rFonts w:ascii="Times New Roman" w:hAnsi="Times New Roman" w:cs="Times New Roman"/>
          <w:sz w:val="20"/>
          <w:szCs w:val="20"/>
        </w:rPr>
        <w:t>))</w:t>
      </w:r>
      <w:r w:rsidR="003260FB" w:rsidRPr="0090797F">
        <w:rPr>
          <w:rFonts w:ascii="Times New Roman" w:hAnsi="Times New Roman" w:cs="Times New Roman"/>
          <w:sz w:val="20"/>
          <w:szCs w:val="20"/>
        </w:rPr>
        <w:t xml:space="preserve"> was evaluated in </w:t>
      </w:r>
      <w:r w:rsidR="003D6330" w:rsidRPr="0090797F">
        <w:rPr>
          <w:rFonts w:ascii="Times New Roman" w:hAnsi="Times New Roman" w:cs="Times New Roman"/>
          <w:sz w:val="20"/>
          <w:szCs w:val="20"/>
        </w:rPr>
        <w:t>T</w:t>
      </w:r>
      <w:r w:rsidR="003D6330" w:rsidRPr="0090797F">
        <w:rPr>
          <w:rFonts w:ascii="Times New Roman" w:hAnsi="Times New Roman" w:cs="Times New Roman"/>
          <w:sz w:val="20"/>
          <w:szCs w:val="20"/>
          <w:vertAlign w:val="subscript"/>
        </w:rPr>
        <w:t>9</w:t>
      </w:r>
      <w:r w:rsidR="0068095B" w:rsidRPr="0090797F">
        <w:rPr>
          <w:rFonts w:ascii="Times New Roman" w:hAnsi="Times New Roman" w:cs="Times New Roman"/>
          <w:sz w:val="20"/>
          <w:szCs w:val="20"/>
        </w:rPr>
        <w:t>which is at par with T</w:t>
      </w:r>
      <w:r w:rsidR="0068095B" w:rsidRPr="0090797F">
        <w:rPr>
          <w:rFonts w:ascii="Times New Roman" w:hAnsi="Times New Roman" w:cs="Times New Roman"/>
          <w:sz w:val="20"/>
          <w:szCs w:val="20"/>
          <w:vertAlign w:val="subscript"/>
        </w:rPr>
        <w:t>5</w:t>
      </w:r>
      <w:r w:rsidR="003260FB" w:rsidRPr="0090797F">
        <w:rPr>
          <w:rFonts w:ascii="Times New Roman" w:hAnsi="Times New Roman" w:cs="Times New Roman"/>
          <w:sz w:val="20"/>
          <w:szCs w:val="20"/>
        </w:rPr>
        <w:t xml:space="preserve">. Our </w:t>
      </w:r>
      <w:r w:rsidR="0068095B" w:rsidRPr="0090797F">
        <w:rPr>
          <w:rFonts w:ascii="Times New Roman" w:hAnsi="Times New Roman" w:cs="Times New Roman"/>
          <w:sz w:val="20"/>
          <w:szCs w:val="20"/>
        </w:rPr>
        <w:t>findings</w:t>
      </w:r>
      <w:r w:rsidR="003260FB" w:rsidRPr="0090797F">
        <w:rPr>
          <w:rFonts w:ascii="Times New Roman" w:hAnsi="Times New Roman" w:cs="Times New Roman"/>
          <w:sz w:val="20"/>
          <w:szCs w:val="20"/>
        </w:rPr>
        <w:t xml:space="preserve"> were similar to previous findings indicating greater urease activity under </w:t>
      </w:r>
      <w:r w:rsidR="003D6330" w:rsidRPr="0090797F">
        <w:rPr>
          <w:rFonts w:ascii="Times New Roman" w:hAnsi="Times New Roman" w:cs="Times New Roman"/>
          <w:sz w:val="20"/>
          <w:szCs w:val="20"/>
        </w:rPr>
        <w:t>higher level of bio-compost</w:t>
      </w:r>
      <w:r w:rsidR="003260FB" w:rsidRPr="0090797F">
        <w:rPr>
          <w:rFonts w:ascii="Times New Roman" w:hAnsi="Times New Roman" w:cs="Times New Roman"/>
          <w:sz w:val="20"/>
          <w:szCs w:val="20"/>
        </w:rPr>
        <w:t xml:space="preserve"> than </w:t>
      </w:r>
      <w:r w:rsidR="003D6330" w:rsidRPr="0090797F">
        <w:rPr>
          <w:rFonts w:ascii="Times New Roman" w:hAnsi="Times New Roman" w:cs="Times New Roman"/>
          <w:sz w:val="20"/>
          <w:szCs w:val="20"/>
        </w:rPr>
        <w:t xml:space="preserve">lower level of biocompost, </w:t>
      </w:r>
      <w:r w:rsidR="003260FB" w:rsidRPr="0090797F">
        <w:rPr>
          <w:rFonts w:ascii="Times New Roman" w:hAnsi="Times New Roman" w:cs="Times New Roman"/>
          <w:sz w:val="20"/>
          <w:szCs w:val="20"/>
        </w:rPr>
        <w:t>indicating that the availability of fresh SOM for microbial decomposition enhances the microbial activity in soil and increases the enzyme ac</w:t>
      </w:r>
      <w:r w:rsidR="003D6330" w:rsidRPr="0090797F">
        <w:rPr>
          <w:rFonts w:ascii="Times New Roman" w:hAnsi="Times New Roman" w:cs="Times New Roman"/>
          <w:sz w:val="20"/>
          <w:szCs w:val="20"/>
        </w:rPr>
        <w:t xml:space="preserve">tivity (de Medeiros </w:t>
      </w:r>
      <w:r w:rsidR="003D6330" w:rsidRPr="009C18FA">
        <w:rPr>
          <w:rFonts w:ascii="Times New Roman" w:hAnsi="Times New Roman" w:cs="Times New Roman"/>
          <w:i/>
          <w:iCs/>
          <w:sz w:val="20"/>
          <w:szCs w:val="20"/>
        </w:rPr>
        <w:t>et al.</w:t>
      </w:r>
      <w:r w:rsidR="003D6330" w:rsidRPr="0090797F">
        <w:rPr>
          <w:rFonts w:ascii="Times New Roman" w:hAnsi="Times New Roman" w:cs="Times New Roman"/>
          <w:sz w:val="20"/>
          <w:szCs w:val="20"/>
        </w:rPr>
        <w:t xml:space="preserve"> 2015</w:t>
      </w:r>
      <w:r w:rsidR="003260FB" w:rsidRPr="0090797F">
        <w:rPr>
          <w:rFonts w:ascii="Times New Roman" w:hAnsi="Times New Roman" w:cs="Times New Roman"/>
          <w:sz w:val="20"/>
          <w:szCs w:val="20"/>
        </w:rPr>
        <w:t xml:space="preserve">). Contrastingly, in cultivated fields, high urease activity was found despite low values of </w:t>
      </w:r>
      <w:r w:rsidR="001439F0" w:rsidRPr="0090797F">
        <w:rPr>
          <w:rFonts w:ascii="Times New Roman" w:hAnsi="Times New Roman" w:cs="Times New Roman"/>
          <w:sz w:val="20"/>
          <w:szCs w:val="20"/>
        </w:rPr>
        <w:t xml:space="preserve">soil carbon </w:t>
      </w:r>
      <w:r w:rsidR="003260FB" w:rsidRPr="0090797F">
        <w:rPr>
          <w:rFonts w:ascii="Times New Roman" w:hAnsi="Times New Roman" w:cs="Times New Roman"/>
          <w:sz w:val="20"/>
          <w:szCs w:val="20"/>
        </w:rPr>
        <w:t xml:space="preserve">and </w:t>
      </w:r>
      <w:r w:rsidR="001439F0" w:rsidRPr="0090797F">
        <w:rPr>
          <w:rFonts w:ascii="Times New Roman" w:hAnsi="Times New Roman" w:cs="Times New Roman"/>
          <w:sz w:val="20"/>
          <w:szCs w:val="20"/>
        </w:rPr>
        <w:t>soil nitrogen</w:t>
      </w:r>
      <w:r w:rsidR="003260FB" w:rsidRPr="0090797F">
        <w:rPr>
          <w:rFonts w:ascii="Times New Roman" w:hAnsi="Times New Roman" w:cs="Times New Roman"/>
          <w:sz w:val="20"/>
          <w:szCs w:val="20"/>
        </w:rPr>
        <w:t xml:space="preserve">. This can be explained by the regular supply of urea fertilizer </w:t>
      </w:r>
      <w:r w:rsidR="003D6330" w:rsidRPr="0090797F">
        <w:rPr>
          <w:rFonts w:ascii="Times New Roman" w:hAnsi="Times New Roman" w:cs="Times New Roman"/>
          <w:sz w:val="20"/>
          <w:szCs w:val="20"/>
        </w:rPr>
        <w:t>in</w:t>
      </w:r>
      <w:r w:rsidR="003260FB" w:rsidRPr="0090797F">
        <w:rPr>
          <w:rFonts w:ascii="Times New Roman" w:hAnsi="Times New Roman" w:cs="Times New Roman"/>
          <w:sz w:val="20"/>
          <w:szCs w:val="20"/>
        </w:rPr>
        <w:t xml:space="preserve"> the field. Also, a strong positive correlation of urease activity with </w:t>
      </w:r>
      <w:r w:rsidR="003D6330"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supported its increased activity (</w:t>
      </w:r>
      <w:r w:rsidR="009C18FA">
        <w:rPr>
          <w:rFonts w:ascii="Times New Roman" w:hAnsi="Times New Roman" w:cs="Times New Roman"/>
          <w:sz w:val="20"/>
          <w:szCs w:val="20"/>
        </w:rPr>
        <w:t>Meena</w:t>
      </w:r>
      <w:r w:rsidR="003260FB" w:rsidRPr="0090797F">
        <w:rPr>
          <w:rFonts w:ascii="Times New Roman" w:hAnsi="Times New Roman" w:cs="Times New Roman"/>
          <w:sz w:val="20"/>
          <w:szCs w:val="20"/>
        </w:rPr>
        <w:t xml:space="preserve"> </w:t>
      </w:r>
      <w:r w:rsidR="003260FB" w:rsidRPr="00517003">
        <w:rPr>
          <w:rFonts w:ascii="Times New Roman" w:hAnsi="Times New Roman" w:cs="Times New Roman"/>
          <w:i/>
          <w:iCs/>
          <w:color w:val="00B050"/>
          <w:sz w:val="20"/>
          <w:szCs w:val="20"/>
        </w:rPr>
        <w:t>et al.</w:t>
      </w:r>
      <w:r w:rsidR="003260FB" w:rsidRPr="0090797F">
        <w:rPr>
          <w:rFonts w:ascii="Times New Roman" w:hAnsi="Times New Roman" w:cs="Times New Roman"/>
          <w:sz w:val="20"/>
          <w:szCs w:val="20"/>
        </w:rPr>
        <w:t xml:space="preserve"> 20</w:t>
      </w:r>
      <w:r w:rsidR="009C18FA">
        <w:rPr>
          <w:rFonts w:ascii="Times New Roman" w:hAnsi="Times New Roman" w:cs="Times New Roman"/>
          <w:sz w:val="20"/>
          <w:szCs w:val="20"/>
        </w:rPr>
        <w:t>24</w:t>
      </w:r>
      <w:r w:rsidR="003260FB" w:rsidRPr="0090797F">
        <w:rPr>
          <w:rFonts w:ascii="Times New Roman" w:hAnsi="Times New Roman" w:cs="Times New Roman"/>
          <w:sz w:val="20"/>
          <w:szCs w:val="20"/>
        </w:rPr>
        <w:t xml:space="preserve">). Dehydrogenase activity in soil serves as an indicator of the microbiological redox system and microbial oxidative activities in soil (Casida Jr </w:t>
      </w:r>
      <w:r w:rsidR="003260FB" w:rsidRPr="00517003">
        <w:rPr>
          <w:rFonts w:ascii="Times New Roman" w:hAnsi="Times New Roman" w:cs="Times New Roman"/>
          <w:i/>
          <w:iCs/>
          <w:color w:val="00B050"/>
          <w:sz w:val="20"/>
          <w:szCs w:val="20"/>
        </w:rPr>
        <w:t>et al.</w:t>
      </w:r>
      <w:r w:rsidR="003260FB" w:rsidRPr="0090797F">
        <w:rPr>
          <w:rFonts w:ascii="Times New Roman" w:hAnsi="Times New Roman" w:cs="Times New Roman"/>
          <w:sz w:val="20"/>
          <w:szCs w:val="20"/>
        </w:rPr>
        <w:t xml:space="preserve"> 1964). It indicates the respiratory activity of the soil and can be used as a measure of microbial activity in semiarid climates (Bastida</w:t>
      </w:r>
      <w:r>
        <w:rPr>
          <w:rFonts w:ascii="Times New Roman" w:hAnsi="Times New Roman" w:cs="Times New Roman"/>
          <w:sz w:val="20"/>
          <w:szCs w:val="20"/>
        </w:rPr>
        <w:t xml:space="preserve"> </w:t>
      </w:r>
      <w:r w:rsidR="003260FB" w:rsidRPr="009C18FA">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200</w:t>
      </w:r>
      <w:r w:rsidR="009C61D6" w:rsidRPr="0090797F">
        <w:rPr>
          <w:rFonts w:ascii="Times New Roman" w:hAnsi="Times New Roman" w:cs="Times New Roman"/>
          <w:sz w:val="20"/>
          <w:szCs w:val="20"/>
        </w:rPr>
        <w:t>7</w:t>
      </w:r>
      <w:r w:rsidR="003260FB" w:rsidRPr="0090797F">
        <w:rPr>
          <w:rFonts w:ascii="Times New Roman" w:hAnsi="Times New Roman" w:cs="Times New Roman"/>
          <w:sz w:val="20"/>
          <w:szCs w:val="20"/>
        </w:rPr>
        <w:t xml:space="preserve">). The reduced content of labile carbon and </w:t>
      </w:r>
      <w:r w:rsidR="009F49D0" w:rsidRPr="0090797F">
        <w:rPr>
          <w:rFonts w:ascii="Times New Roman" w:hAnsi="Times New Roman" w:cs="Times New Roman"/>
          <w:sz w:val="20"/>
          <w:szCs w:val="20"/>
        </w:rPr>
        <w:t>soil carbon</w:t>
      </w:r>
      <w:r w:rsidR="003260FB" w:rsidRPr="0090797F">
        <w:rPr>
          <w:rFonts w:ascii="Times New Roman" w:hAnsi="Times New Roman" w:cs="Times New Roman"/>
          <w:sz w:val="20"/>
          <w:szCs w:val="20"/>
        </w:rPr>
        <w:t xml:space="preserve"> are suggested to decrease </w:t>
      </w:r>
      <w:r w:rsidR="003260FB" w:rsidRPr="0090797F">
        <w:rPr>
          <w:rFonts w:ascii="Times New Roman" w:hAnsi="Times New Roman" w:cs="Times New Roman"/>
          <w:color w:val="000000" w:themeColor="text1"/>
          <w:sz w:val="20"/>
          <w:szCs w:val="20"/>
        </w:rPr>
        <w:t xml:space="preserve">the activity. Bonanomi </w:t>
      </w:r>
      <w:r w:rsidR="003260FB" w:rsidRPr="00517003">
        <w:rPr>
          <w:rFonts w:ascii="Times New Roman" w:hAnsi="Times New Roman" w:cs="Times New Roman"/>
          <w:i/>
          <w:iCs/>
          <w:color w:val="00B050"/>
          <w:sz w:val="20"/>
          <w:szCs w:val="20"/>
        </w:rPr>
        <w:t>et al.</w:t>
      </w:r>
      <w:r w:rsidR="003260FB" w:rsidRPr="0090797F">
        <w:rPr>
          <w:rFonts w:ascii="Times New Roman" w:hAnsi="Times New Roman" w:cs="Times New Roman"/>
          <w:color w:val="000000" w:themeColor="text1"/>
          <w:sz w:val="20"/>
          <w:szCs w:val="20"/>
        </w:rPr>
        <w:t xml:space="preserve"> </w:t>
      </w:r>
      <w:r w:rsidR="003260FB" w:rsidRPr="0090797F">
        <w:rPr>
          <w:rFonts w:ascii="Times New Roman" w:hAnsi="Times New Roman" w:cs="Times New Roman"/>
          <w:sz w:val="20"/>
          <w:szCs w:val="20"/>
        </w:rPr>
        <w:t xml:space="preserve">(2011) reported a reduction by 84% in dehydrogenase activity in a low-input management regime as compared with the high-input management regime. de Medeiros </w:t>
      </w:r>
      <w:r w:rsidR="003260FB" w:rsidRPr="00517003">
        <w:rPr>
          <w:rFonts w:ascii="Times New Roman" w:hAnsi="Times New Roman" w:cs="Times New Roman"/>
          <w:i/>
          <w:iCs/>
          <w:color w:val="00B050"/>
          <w:sz w:val="20"/>
          <w:szCs w:val="20"/>
        </w:rPr>
        <w:t>et al.</w:t>
      </w:r>
      <w:r w:rsidR="003260FB" w:rsidRPr="0090797F">
        <w:rPr>
          <w:rFonts w:ascii="Times New Roman" w:hAnsi="Times New Roman" w:cs="Times New Roman"/>
          <w:sz w:val="20"/>
          <w:szCs w:val="20"/>
        </w:rPr>
        <w:t xml:space="preserve"> (2015) </w:t>
      </w:r>
      <w:r w:rsidR="009F49D0" w:rsidRPr="0090797F">
        <w:rPr>
          <w:rFonts w:ascii="Times New Roman" w:hAnsi="Times New Roman" w:cs="Times New Roman"/>
          <w:sz w:val="20"/>
          <w:szCs w:val="20"/>
        </w:rPr>
        <w:t xml:space="preserve">reported </w:t>
      </w:r>
      <w:r w:rsidR="003260FB" w:rsidRPr="0090797F">
        <w:rPr>
          <w:rFonts w:ascii="Times New Roman" w:hAnsi="Times New Roman" w:cs="Times New Roman"/>
          <w:sz w:val="20"/>
          <w:szCs w:val="20"/>
        </w:rPr>
        <w:t xml:space="preserve">the dehydrogenase activity in soils under different intercropping areas found the lowest activity in </w:t>
      </w:r>
      <w:r w:rsidR="003260FB" w:rsidRPr="009C18FA">
        <w:rPr>
          <w:rFonts w:ascii="Times New Roman" w:hAnsi="Times New Roman" w:cs="Times New Roman"/>
          <w:i/>
          <w:iCs/>
          <w:sz w:val="20"/>
          <w:szCs w:val="20"/>
        </w:rPr>
        <w:t>Cajanuscajan</w:t>
      </w:r>
      <w:r w:rsidR="003260FB" w:rsidRPr="0090797F">
        <w:rPr>
          <w:rFonts w:ascii="Times New Roman" w:hAnsi="Times New Roman" w:cs="Times New Roman"/>
          <w:sz w:val="20"/>
          <w:szCs w:val="20"/>
        </w:rPr>
        <w:t xml:space="preserve">, </w:t>
      </w:r>
      <w:r w:rsidR="008B504C" w:rsidRPr="009C18FA">
        <w:rPr>
          <w:rFonts w:ascii="Times New Roman" w:hAnsi="Times New Roman" w:cs="Times New Roman"/>
          <w:i/>
          <w:iCs/>
          <w:sz w:val="20"/>
          <w:szCs w:val="20"/>
        </w:rPr>
        <w:t>Vigniaunguiculata</w:t>
      </w:r>
      <w:r w:rsidR="008B504C" w:rsidRPr="0090797F">
        <w:rPr>
          <w:rFonts w:ascii="Times New Roman" w:hAnsi="Times New Roman" w:cs="Times New Roman"/>
          <w:sz w:val="20"/>
          <w:szCs w:val="20"/>
        </w:rPr>
        <w:t xml:space="preserve"> monoculture. </w:t>
      </w:r>
      <w:r w:rsidR="003260FB" w:rsidRPr="0090797F">
        <w:rPr>
          <w:rFonts w:ascii="Times New Roman" w:hAnsi="Times New Roman" w:cs="Times New Roman"/>
          <w:sz w:val="20"/>
          <w:szCs w:val="20"/>
        </w:rPr>
        <w:t xml:space="preserve">The study reported that soil disaggregation and weeding along with low vegetation cover attributed to reduced enzyme activity. Further, in dry climate conditions the abiotic stress to microbial activity due to high temperature and </w:t>
      </w:r>
      <w:r w:rsidR="003260FB" w:rsidRPr="0090797F">
        <w:rPr>
          <w:rFonts w:ascii="Times New Roman" w:hAnsi="Times New Roman" w:cs="Times New Roman"/>
          <w:sz w:val="20"/>
          <w:szCs w:val="20"/>
        </w:rPr>
        <w:lastRenderedPageBreak/>
        <w:t xml:space="preserve">low </w:t>
      </w:r>
      <w:r w:rsidR="008B504C" w:rsidRPr="0090797F">
        <w:rPr>
          <w:rFonts w:ascii="Times New Roman" w:hAnsi="Times New Roman" w:cs="Times New Roman"/>
          <w:sz w:val="20"/>
          <w:szCs w:val="20"/>
        </w:rPr>
        <w:t>soil moisture</w:t>
      </w:r>
      <w:r w:rsidR="003260FB" w:rsidRPr="0090797F">
        <w:rPr>
          <w:rFonts w:ascii="Times New Roman" w:hAnsi="Times New Roman" w:cs="Times New Roman"/>
          <w:sz w:val="20"/>
          <w:szCs w:val="20"/>
        </w:rPr>
        <w:t xml:space="preserve"> influence the organic matter oxidation by dehydrogenase (Li and Sarah 2003). In addition, β-glucosidase activity in soil is linked to the release of carbohydrates in soil, which provides a major substrate for soil microorganisms. The positive </w:t>
      </w:r>
      <w:r w:rsidR="008B504C" w:rsidRPr="0090797F">
        <w:rPr>
          <w:rFonts w:ascii="Times New Roman" w:hAnsi="Times New Roman" w:cs="Times New Roman"/>
          <w:sz w:val="20"/>
          <w:szCs w:val="20"/>
        </w:rPr>
        <w:t xml:space="preserve">impact of </w:t>
      </w:r>
      <w:r w:rsidR="003260FB" w:rsidRPr="0090797F">
        <w:rPr>
          <w:rFonts w:ascii="Times New Roman" w:hAnsi="Times New Roman" w:cs="Times New Roman"/>
          <w:sz w:val="20"/>
          <w:szCs w:val="20"/>
        </w:rPr>
        <w:t xml:space="preserve">the </w:t>
      </w:r>
      <w:r w:rsidR="008B504C" w:rsidRPr="0090797F">
        <w:rPr>
          <w:rFonts w:ascii="Times New Roman" w:hAnsi="Times New Roman" w:cs="Times New Roman"/>
          <w:sz w:val="20"/>
          <w:szCs w:val="20"/>
        </w:rPr>
        <w:t xml:space="preserve">soil carbon </w:t>
      </w:r>
      <w:r w:rsidR="003260FB" w:rsidRPr="0090797F">
        <w:rPr>
          <w:rFonts w:ascii="Times New Roman" w:hAnsi="Times New Roman" w:cs="Times New Roman"/>
          <w:sz w:val="20"/>
          <w:szCs w:val="20"/>
        </w:rPr>
        <w:t xml:space="preserve">with β-glucosidase activity indicated that </w:t>
      </w:r>
      <w:r w:rsidR="008B504C"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content is the major factor in its activity. Corroborating with our results, Silva et al. (2019) evaluated β-glucosidase activity under tropical native forest, protected area, reported reduced activity under the cultivated field; and suggested a closed linking of β-glucosidase with </w:t>
      </w:r>
      <w:r w:rsidR="008B504C" w:rsidRPr="0090797F">
        <w:rPr>
          <w:rFonts w:ascii="Times New Roman" w:hAnsi="Times New Roman" w:cs="Times New Roman"/>
          <w:sz w:val="20"/>
          <w:szCs w:val="20"/>
        </w:rPr>
        <w:t>soil organic carbon</w:t>
      </w:r>
      <w:r w:rsidR="003260FB" w:rsidRPr="0090797F">
        <w:rPr>
          <w:rFonts w:ascii="Times New Roman" w:hAnsi="Times New Roman" w:cs="Times New Roman"/>
          <w:sz w:val="20"/>
          <w:szCs w:val="20"/>
        </w:rPr>
        <w:t xml:space="preserve"> and </w:t>
      </w:r>
      <w:r w:rsidR="008B504C"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content. de Medeiros </w:t>
      </w:r>
      <w:r w:rsidR="003260FB" w:rsidRPr="00517003">
        <w:rPr>
          <w:rFonts w:ascii="Times New Roman" w:hAnsi="Times New Roman" w:cs="Times New Roman"/>
          <w:i/>
          <w:iCs/>
          <w:color w:val="00B050"/>
          <w:sz w:val="20"/>
          <w:szCs w:val="20"/>
        </w:rPr>
        <w:t>et al.</w:t>
      </w:r>
      <w:r w:rsidR="003260FB" w:rsidRPr="0090797F">
        <w:rPr>
          <w:rFonts w:ascii="Times New Roman" w:hAnsi="Times New Roman" w:cs="Times New Roman"/>
          <w:sz w:val="20"/>
          <w:szCs w:val="20"/>
        </w:rPr>
        <w:t xml:space="preserve"> (2015) demonstrated similar β</w:t>
      </w:r>
      <w:r w:rsidR="008B504C" w:rsidRPr="0090797F">
        <w:rPr>
          <w:rFonts w:ascii="Times New Roman" w:hAnsi="Times New Roman" w:cs="Times New Roman"/>
          <w:sz w:val="20"/>
          <w:szCs w:val="20"/>
        </w:rPr>
        <w:t>-</w:t>
      </w:r>
      <w:r w:rsidR="003260FB" w:rsidRPr="0090797F">
        <w:rPr>
          <w:rFonts w:ascii="Times New Roman" w:hAnsi="Times New Roman" w:cs="Times New Roman"/>
          <w:sz w:val="20"/>
          <w:szCs w:val="20"/>
        </w:rPr>
        <w:t xml:space="preserve">glucosidase activity among tropical dry forest and intercropping soils with less aggressive management practices. Similarly, the acid phosphatase activity was also higher under </w:t>
      </w:r>
      <w:r w:rsidR="008B504C" w:rsidRPr="0090797F">
        <w:rPr>
          <w:rFonts w:ascii="Times New Roman" w:hAnsi="Times New Roman" w:cs="Times New Roman"/>
          <w:sz w:val="20"/>
          <w:szCs w:val="20"/>
        </w:rPr>
        <w:t>T</w:t>
      </w:r>
      <w:r w:rsidR="008B504C" w:rsidRPr="0090797F">
        <w:rPr>
          <w:rFonts w:ascii="Times New Roman" w:hAnsi="Times New Roman" w:cs="Times New Roman"/>
          <w:sz w:val="20"/>
          <w:szCs w:val="20"/>
          <w:vertAlign w:val="subscript"/>
        </w:rPr>
        <w:t>9</w:t>
      </w:r>
      <w:r w:rsidR="009C61D6" w:rsidRPr="0090797F">
        <w:rPr>
          <w:rFonts w:ascii="Times New Roman" w:hAnsi="Times New Roman" w:cs="Times New Roman"/>
          <w:sz w:val="20"/>
          <w:szCs w:val="20"/>
        </w:rPr>
        <w:t>(1100 μg р-NPP g</w:t>
      </w:r>
      <w:r w:rsidR="009C61D6" w:rsidRPr="0090797F">
        <w:rPr>
          <w:rFonts w:ascii="Times New Roman" w:hAnsi="Times New Roman" w:cs="Times New Roman"/>
          <w:sz w:val="20"/>
          <w:szCs w:val="20"/>
          <w:vertAlign w:val="superscript"/>
        </w:rPr>
        <w:t>-1</w:t>
      </w:r>
      <w:r w:rsidR="009C61D6" w:rsidRPr="0090797F">
        <w:rPr>
          <w:rFonts w:ascii="Times New Roman" w:hAnsi="Times New Roman" w:cs="Times New Roman"/>
          <w:sz w:val="20"/>
          <w:szCs w:val="20"/>
        </w:rPr>
        <w:t xml:space="preserve"> h</w:t>
      </w:r>
      <w:r w:rsidR="009C61D6" w:rsidRPr="0090797F">
        <w:rPr>
          <w:rFonts w:ascii="Times New Roman" w:hAnsi="Times New Roman" w:cs="Times New Roman"/>
          <w:sz w:val="20"/>
          <w:szCs w:val="20"/>
          <w:vertAlign w:val="superscript"/>
        </w:rPr>
        <w:t>-1</w:t>
      </w:r>
      <w:r w:rsidR="009C61D6" w:rsidRPr="0090797F">
        <w:rPr>
          <w:rFonts w:ascii="Times New Roman" w:hAnsi="Times New Roman" w:cs="Times New Roman"/>
          <w:sz w:val="20"/>
          <w:szCs w:val="20"/>
        </w:rPr>
        <w:t>)</w:t>
      </w:r>
      <w:r w:rsidR="003260FB" w:rsidRPr="0090797F">
        <w:rPr>
          <w:rFonts w:ascii="Times New Roman" w:hAnsi="Times New Roman" w:cs="Times New Roman"/>
          <w:sz w:val="20"/>
          <w:szCs w:val="20"/>
        </w:rPr>
        <w:t xml:space="preserve">as compared to </w:t>
      </w:r>
      <w:r w:rsidR="008B504C" w:rsidRPr="0090797F">
        <w:rPr>
          <w:rFonts w:ascii="Times New Roman" w:hAnsi="Times New Roman" w:cs="Times New Roman"/>
          <w:sz w:val="20"/>
          <w:szCs w:val="20"/>
        </w:rPr>
        <w:t>other treatments</w:t>
      </w:r>
      <w:r w:rsidR="009C61D6" w:rsidRPr="0090797F">
        <w:rPr>
          <w:rFonts w:ascii="Times New Roman" w:hAnsi="Times New Roman" w:cs="Times New Roman"/>
          <w:sz w:val="20"/>
          <w:szCs w:val="20"/>
        </w:rPr>
        <w:t>, which is at par with T</w:t>
      </w:r>
      <w:r w:rsidR="009C61D6" w:rsidRPr="0090797F">
        <w:rPr>
          <w:rFonts w:ascii="Times New Roman" w:hAnsi="Times New Roman" w:cs="Times New Roman"/>
          <w:sz w:val="20"/>
          <w:szCs w:val="20"/>
          <w:vertAlign w:val="subscript"/>
        </w:rPr>
        <w:t>5</w:t>
      </w:r>
      <w:r w:rsidR="003260FB"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T</w:t>
      </w:r>
      <w:r w:rsidR="003260FB" w:rsidRPr="0090797F">
        <w:rPr>
          <w:rFonts w:ascii="Times New Roman" w:hAnsi="Times New Roman" w:cs="Times New Roman"/>
          <w:sz w:val="20"/>
          <w:szCs w:val="20"/>
        </w:rPr>
        <w:t xml:space="preserve">he activity of acid phosphatase activity is also influenced by soil pH, nutrients, </w:t>
      </w:r>
      <w:r w:rsidR="008B504C" w:rsidRPr="0090797F">
        <w:rPr>
          <w:rFonts w:ascii="Times New Roman" w:hAnsi="Times New Roman" w:cs="Times New Roman"/>
          <w:sz w:val="20"/>
          <w:szCs w:val="20"/>
        </w:rPr>
        <w:t>soil carbon</w:t>
      </w:r>
      <w:r w:rsidR="003260FB"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nitrogen</w:t>
      </w:r>
      <w:r w:rsidR="003260FB"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phosphorus</w:t>
      </w:r>
      <w:r w:rsidR="003260FB"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quality and quantity, microbial community structure, </w:t>
      </w:r>
      <w:r w:rsidR="008B504C" w:rsidRPr="0090797F">
        <w:rPr>
          <w:rFonts w:ascii="Times New Roman" w:hAnsi="Times New Roman" w:cs="Times New Roman"/>
          <w:sz w:val="20"/>
          <w:szCs w:val="20"/>
        </w:rPr>
        <w:t>soil moisture</w:t>
      </w:r>
      <w:r w:rsidR="003260FB" w:rsidRPr="0090797F">
        <w:rPr>
          <w:rFonts w:ascii="Times New Roman" w:hAnsi="Times New Roman" w:cs="Times New Roman"/>
          <w:sz w:val="20"/>
          <w:szCs w:val="20"/>
        </w:rPr>
        <w:t>, and soil temperature</w:t>
      </w:r>
      <w:r w:rsidR="009C61D6" w:rsidRPr="0090797F">
        <w:rPr>
          <w:rFonts w:ascii="Times New Roman" w:hAnsi="Times New Roman" w:cs="Times New Roman"/>
          <w:sz w:val="20"/>
          <w:szCs w:val="20"/>
        </w:rPr>
        <w:t xml:space="preserve"> as mentioned by many scientist</w:t>
      </w:r>
      <w:r w:rsidR="003260FB" w:rsidRPr="0090797F">
        <w:rPr>
          <w:rFonts w:ascii="Times New Roman" w:hAnsi="Times New Roman" w:cs="Times New Roman"/>
          <w:sz w:val="20"/>
          <w:szCs w:val="20"/>
        </w:rPr>
        <w:t xml:space="preserve"> (</w:t>
      </w:r>
      <w:r w:rsidR="001439F0" w:rsidRPr="0090797F">
        <w:rPr>
          <w:rFonts w:ascii="Times New Roman" w:hAnsi="Times New Roman" w:cs="Times New Roman"/>
          <w:sz w:val="20"/>
          <w:szCs w:val="20"/>
        </w:rPr>
        <w:t>Maharajan et al. 2017</w:t>
      </w:r>
      <w:r w:rsidR="003260FB" w:rsidRPr="0090797F">
        <w:rPr>
          <w:rFonts w:ascii="Times New Roman" w:hAnsi="Times New Roman" w:cs="Times New Roman"/>
          <w:sz w:val="20"/>
          <w:szCs w:val="20"/>
        </w:rPr>
        <w:t>). Raiesi and Beheshti (2015) indicated that soil pH is the main regulator of acid phosphatase activity, and narrow pH ranges attributed to no significant changes after natural forest conversions.</w:t>
      </w:r>
    </w:p>
    <w:p w:rsidR="002820BB" w:rsidRPr="0090797F" w:rsidRDefault="002820BB"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Conclusion:</w:t>
      </w:r>
    </w:p>
    <w:p w:rsidR="001D1132" w:rsidRPr="0090797F" w:rsidRDefault="0081533D" w:rsidP="009C18FA">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sz w:val="20"/>
          <w:szCs w:val="20"/>
        </w:rPr>
        <w:t xml:space="preserve">The results suggested that the application of </w:t>
      </w:r>
      <w:r w:rsidR="0095367E" w:rsidRPr="0090797F">
        <w:rPr>
          <w:rFonts w:ascii="Times New Roman" w:hAnsi="Times New Roman" w:cs="Times New Roman"/>
          <w:sz w:val="20"/>
          <w:szCs w:val="20"/>
        </w:rPr>
        <w:t xml:space="preserve">nitrogen fixer like </w:t>
      </w:r>
      <w:r w:rsidR="00975FB7" w:rsidRPr="0090797F">
        <w:rPr>
          <w:rFonts w:ascii="Times New Roman" w:hAnsi="Times New Roman" w:cs="Times New Roman"/>
          <w:i/>
          <w:sz w:val="20"/>
          <w:szCs w:val="20"/>
        </w:rPr>
        <w:t>A</w:t>
      </w:r>
      <w:r w:rsidR="0095367E" w:rsidRPr="0090797F">
        <w:rPr>
          <w:rFonts w:ascii="Times New Roman" w:hAnsi="Times New Roman" w:cs="Times New Roman"/>
          <w:i/>
          <w:sz w:val="20"/>
          <w:szCs w:val="20"/>
        </w:rPr>
        <w:t>cetobacte</w:t>
      </w:r>
      <w:r w:rsidR="0095367E" w:rsidRPr="0090797F">
        <w:rPr>
          <w:rFonts w:ascii="Times New Roman" w:hAnsi="Times New Roman" w:cs="Times New Roman"/>
          <w:sz w:val="20"/>
          <w:szCs w:val="20"/>
        </w:rPr>
        <w:t>r,</w:t>
      </w:r>
      <w:r w:rsidR="00517003" w:rsidRPr="00517003">
        <w:rPr>
          <w:rFonts w:ascii="Times New Roman" w:hAnsi="Times New Roman" w:cs="Times New Roman"/>
          <w:color w:val="FF0000"/>
          <w:sz w:val="20"/>
          <w:szCs w:val="20"/>
        </w:rPr>
        <w:t xml:space="preserve"> </w:t>
      </w:r>
      <w:r w:rsidR="00517003" w:rsidRPr="00517003">
        <w:rPr>
          <w:rFonts w:ascii="Times New Roman" w:hAnsi="Times New Roman" w:cs="Times New Roman"/>
          <w:color w:val="00B050"/>
          <w:sz w:val="20"/>
          <w:szCs w:val="20"/>
        </w:rPr>
        <w:t>PSB</w:t>
      </w:r>
      <w:r w:rsidR="00517003">
        <w:rPr>
          <w:rFonts w:ascii="Times New Roman" w:hAnsi="Times New Roman" w:cs="Times New Roman"/>
          <w:color w:val="00B050"/>
          <w:sz w:val="20"/>
          <w:szCs w:val="20"/>
        </w:rPr>
        <w:t>,</w:t>
      </w:r>
      <w:r w:rsidR="0095367E" w:rsidRPr="0090797F">
        <w:rPr>
          <w:rFonts w:ascii="Times New Roman" w:hAnsi="Times New Roman" w:cs="Times New Roman"/>
          <w:sz w:val="20"/>
          <w:szCs w:val="20"/>
        </w:rPr>
        <w:t xml:space="preserve"> organic matter decomposer like </w:t>
      </w:r>
      <w:r w:rsidR="00975FB7" w:rsidRPr="0090797F">
        <w:rPr>
          <w:rFonts w:ascii="Times New Roman" w:hAnsi="Times New Roman" w:cs="Times New Roman"/>
          <w:i/>
          <w:sz w:val="20"/>
          <w:szCs w:val="20"/>
        </w:rPr>
        <w:t>Trichoderma</w:t>
      </w:r>
      <w:r w:rsidR="0095367E" w:rsidRPr="0090797F">
        <w:rPr>
          <w:rFonts w:ascii="Times New Roman" w:hAnsi="Times New Roman" w:cs="Times New Roman"/>
          <w:sz w:val="20"/>
          <w:szCs w:val="20"/>
        </w:rPr>
        <w:t xml:space="preserve"> </w:t>
      </w:r>
      <w:r w:rsidR="0095367E" w:rsidRPr="00517003">
        <w:rPr>
          <w:rFonts w:ascii="Times New Roman" w:hAnsi="Times New Roman" w:cs="Times New Roman"/>
          <w:strike/>
          <w:sz w:val="20"/>
          <w:szCs w:val="20"/>
        </w:rPr>
        <w:t xml:space="preserve">and </w:t>
      </w:r>
      <w:r w:rsidR="0095367E" w:rsidRPr="00517003">
        <w:rPr>
          <w:rFonts w:ascii="Times New Roman" w:hAnsi="Times New Roman" w:cs="Times New Roman"/>
          <w:strike/>
          <w:color w:val="FF0000"/>
          <w:sz w:val="20"/>
          <w:szCs w:val="20"/>
        </w:rPr>
        <w:t xml:space="preserve">PSB </w:t>
      </w:r>
      <w:r w:rsidR="0095367E" w:rsidRPr="0090797F">
        <w:rPr>
          <w:rFonts w:ascii="Times New Roman" w:hAnsi="Times New Roman" w:cs="Times New Roman"/>
          <w:sz w:val="20"/>
          <w:szCs w:val="20"/>
        </w:rPr>
        <w:t xml:space="preserve">used in cultivation of sugarcane have significantly </w:t>
      </w:r>
      <w:r w:rsidR="009C61D6" w:rsidRPr="0090797F">
        <w:rPr>
          <w:rFonts w:ascii="Times New Roman" w:hAnsi="Times New Roman" w:cs="Times New Roman"/>
          <w:sz w:val="20"/>
          <w:szCs w:val="20"/>
        </w:rPr>
        <w:t>reduced</w:t>
      </w:r>
      <w:r w:rsidRPr="0090797F">
        <w:rPr>
          <w:rFonts w:ascii="Times New Roman" w:hAnsi="Times New Roman" w:cs="Times New Roman"/>
          <w:sz w:val="20"/>
          <w:szCs w:val="20"/>
        </w:rPr>
        <w:t xml:space="preserve"> the application of 25% recommended dose of </w:t>
      </w:r>
      <w:r w:rsidR="00975FB7" w:rsidRPr="0090797F">
        <w:rPr>
          <w:rFonts w:ascii="Times New Roman" w:hAnsi="Times New Roman" w:cs="Times New Roman"/>
          <w:sz w:val="20"/>
          <w:szCs w:val="20"/>
        </w:rPr>
        <w:t>NPK</w:t>
      </w:r>
      <w:r w:rsidRPr="0090797F">
        <w:rPr>
          <w:rFonts w:ascii="Times New Roman" w:hAnsi="Times New Roman" w:cs="Times New Roman"/>
          <w:sz w:val="20"/>
          <w:szCs w:val="20"/>
        </w:rPr>
        <w:t xml:space="preserve">. </w:t>
      </w:r>
      <w:r w:rsidR="00F7296B" w:rsidRPr="0090797F">
        <w:rPr>
          <w:rFonts w:ascii="Times New Roman" w:hAnsi="Times New Roman" w:cs="Times New Roman"/>
          <w:sz w:val="20"/>
          <w:szCs w:val="20"/>
        </w:rPr>
        <w:t>Hence, i</w:t>
      </w:r>
      <w:r w:rsidR="002820BB" w:rsidRPr="0090797F">
        <w:rPr>
          <w:rFonts w:ascii="Times New Roman" w:hAnsi="Times New Roman" w:cs="Times New Roman"/>
          <w:sz w:val="20"/>
          <w:szCs w:val="20"/>
        </w:rPr>
        <w:t xml:space="preserve">ntegrated use of </w:t>
      </w:r>
      <w:r w:rsidR="002E54B4" w:rsidRPr="0090797F">
        <w:rPr>
          <w:rFonts w:ascii="Times New Roman" w:hAnsi="Times New Roman" w:cs="Times New Roman"/>
          <w:sz w:val="20"/>
          <w:szCs w:val="20"/>
        </w:rPr>
        <w:t>bio-compost</w:t>
      </w:r>
      <w:r w:rsidR="002820BB" w:rsidRPr="0090797F">
        <w:rPr>
          <w:rFonts w:ascii="Times New Roman" w:hAnsi="Times New Roman" w:cs="Times New Roman"/>
          <w:sz w:val="20"/>
          <w:szCs w:val="20"/>
        </w:rPr>
        <w:t xml:space="preserve"> and inorganic fertilizer along with </w:t>
      </w:r>
      <w:r w:rsidR="00A22ED0" w:rsidRPr="0090797F">
        <w:rPr>
          <w:rFonts w:ascii="Times New Roman" w:hAnsi="Times New Roman" w:cs="Times New Roman"/>
          <w:sz w:val="20"/>
          <w:szCs w:val="20"/>
        </w:rPr>
        <w:t>PSB</w:t>
      </w:r>
      <w:r w:rsidR="009C61D6" w:rsidRPr="0090797F">
        <w:rPr>
          <w:rFonts w:ascii="Times New Roman" w:hAnsi="Times New Roman" w:cs="Times New Roman"/>
          <w:sz w:val="20"/>
          <w:szCs w:val="20"/>
        </w:rPr>
        <w:t xml:space="preserve"> and </w:t>
      </w:r>
      <w:r w:rsidR="009C61D6" w:rsidRPr="00517003">
        <w:rPr>
          <w:rFonts w:ascii="Times New Roman" w:hAnsi="Times New Roman" w:cs="Times New Roman"/>
          <w:i/>
          <w:iCs/>
          <w:color w:val="00B050"/>
          <w:sz w:val="20"/>
          <w:szCs w:val="20"/>
        </w:rPr>
        <w:t>Acetobacter</w:t>
      </w:r>
      <w:r w:rsidR="002820BB" w:rsidRPr="0090797F">
        <w:rPr>
          <w:rFonts w:ascii="Times New Roman" w:hAnsi="Times New Roman" w:cs="Times New Roman"/>
          <w:sz w:val="20"/>
          <w:szCs w:val="20"/>
        </w:rPr>
        <w:t xml:space="preserve"> improved </w:t>
      </w:r>
      <w:r w:rsidR="00975FB7" w:rsidRPr="0090797F">
        <w:rPr>
          <w:rFonts w:ascii="Times New Roman" w:hAnsi="Times New Roman" w:cs="Times New Roman"/>
          <w:sz w:val="20"/>
          <w:szCs w:val="20"/>
        </w:rPr>
        <w:t xml:space="preserve">the soil health, which ultimately enhances </w:t>
      </w:r>
      <w:r w:rsidR="002820BB" w:rsidRPr="0090797F">
        <w:rPr>
          <w:rFonts w:ascii="Times New Roman" w:hAnsi="Times New Roman" w:cs="Times New Roman"/>
          <w:sz w:val="20"/>
          <w:szCs w:val="20"/>
        </w:rPr>
        <w:t>productivity</w:t>
      </w:r>
      <w:r w:rsidR="00975FB7" w:rsidRPr="0090797F">
        <w:rPr>
          <w:rFonts w:ascii="Times New Roman" w:hAnsi="Times New Roman" w:cs="Times New Roman"/>
          <w:sz w:val="20"/>
          <w:szCs w:val="20"/>
        </w:rPr>
        <w:t xml:space="preserve"> of sugarcane and sugar recovery</w:t>
      </w:r>
      <w:r w:rsidR="002820BB" w:rsidRPr="0090797F">
        <w:rPr>
          <w:rFonts w:ascii="Times New Roman" w:hAnsi="Times New Roman" w:cs="Times New Roman"/>
          <w:sz w:val="20"/>
          <w:szCs w:val="20"/>
        </w:rPr>
        <w:t xml:space="preserve"> with improvement in </w:t>
      </w:r>
      <w:r w:rsidR="00975FB7" w:rsidRPr="0090797F">
        <w:rPr>
          <w:rFonts w:ascii="Times New Roman" w:hAnsi="Times New Roman" w:cs="Times New Roman"/>
          <w:sz w:val="20"/>
          <w:szCs w:val="20"/>
        </w:rPr>
        <w:t xml:space="preserve">microbial community structure and enzymatic activity in the rhizospheric zone. </w:t>
      </w:r>
      <w:r w:rsidR="001D1132" w:rsidRPr="0090797F">
        <w:rPr>
          <w:rFonts w:ascii="Times New Roman" w:hAnsi="Times New Roman" w:cs="Times New Roman"/>
          <w:sz w:val="20"/>
          <w:szCs w:val="20"/>
        </w:rPr>
        <w:t>Th</w:t>
      </w:r>
      <w:r w:rsidR="00975FB7" w:rsidRPr="0090797F">
        <w:rPr>
          <w:rFonts w:ascii="Times New Roman" w:hAnsi="Times New Roman" w:cs="Times New Roman"/>
          <w:sz w:val="20"/>
          <w:szCs w:val="20"/>
        </w:rPr>
        <w:t>us</w:t>
      </w:r>
      <w:r w:rsidR="00517003">
        <w:rPr>
          <w:rFonts w:ascii="Times New Roman" w:hAnsi="Times New Roman" w:cs="Times New Roman"/>
          <w:sz w:val="20"/>
          <w:szCs w:val="20"/>
        </w:rPr>
        <w:t xml:space="preserve"> </w:t>
      </w:r>
      <w:r w:rsidR="00517003" w:rsidRPr="00517003">
        <w:rPr>
          <w:rFonts w:ascii="Times New Roman" w:hAnsi="Times New Roman" w:cs="Times New Roman"/>
          <w:color w:val="00B050"/>
          <w:sz w:val="20"/>
          <w:szCs w:val="20"/>
        </w:rPr>
        <w:t>from present experiment</w:t>
      </w:r>
      <w:r w:rsidR="00975FB7" w:rsidRPr="0090797F">
        <w:rPr>
          <w:rFonts w:ascii="Times New Roman" w:hAnsi="Times New Roman" w:cs="Times New Roman"/>
          <w:sz w:val="20"/>
          <w:szCs w:val="20"/>
        </w:rPr>
        <w:t xml:space="preserve"> it is concluded </w:t>
      </w:r>
      <w:r w:rsidR="001D1132" w:rsidRPr="0090797F">
        <w:rPr>
          <w:rFonts w:ascii="Times New Roman" w:hAnsi="Times New Roman" w:cs="Times New Roman"/>
          <w:sz w:val="20"/>
          <w:szCs w:val="20"/>
        </w:rPr>
        <w:t xml:space="preserve">that integrated use of bio-compost along with various bio-fertilizer improved fertility status of soil with improvement in </w:t>
      </w:r>
      <w:r w:rsidR="00975FB7" w:rsidRPr="0090797F">
        <w:rPr>
          <w:rFonts w:ascii="Times New Roman" w:hAnsi="Times New Roman" w:cs="Times New Roman"/>
          <w:sz w:val="20"/>
          <w:szCs w:val="20"/>
        </w:rPr>
        <w:t xml:space="preserve">enzymatic activities and </w:t>
      </w:r>
      <w:r w:rsidR="001D1132" w:rsidRPr="0090797F">
        <w:rPr>
          <w:rFonts w:ascii="Times New Roman" w:hAnsi="Times New Roman" w:cs="Times New Roman"/>
          <w:sz w:val="20"/>
          <w:szCs w:val="20"/>
        </w:rPr>
        <w:t>population of microbes</w:t>
      </w:r>
      <w:r w:rsidR="001D1132" w:rsidRPr="0090797F">
        <w:rPr>
          <w:rFonts w:ascii="Times New Roman" w:hAnsi="Times New Roman" w:cs="Times New Roman"/>
          <w:color w:val="000000" w:themeColor="text1"/>
          <w:sz w:val="20"/>
          <w:szCs w:val="20"/>
        </w:rPr>
        <w:t>.</w:t>
      </w:r>
    </w:p>
    <w:p w:rsidR="00256799" w:rsidRDefault="00256799" w:rsidP="0000481D">
      <w:pPr>
        <w:widowControl w:val="0"/>
        <w:autoSpaceDE w:val="0"/>
        <w:autoSpaceDN w:val="0"/>
        <w:adjustRightInd w:val="0"/>
        <w:snapToGrid w:val="0"/>
        <w:spacing w:before="240" w:after="0" w:line="480" w:lineRule="auto"/>
        <w:rPr>
          <w:rFonts w:ascii="Times New Roman" w:hAnsi="Times New Roman" w:cs="Times New Roman"/>
          <w:b/>
          <w:color w:val="000000"/>
          <w:sz w:val="20"/>
          <w:szCs w:val="20"/>
        </w:rPr>
      </w:pPr>
    </w:p>
    <w:p w:rsidR="00506172" w:rsidRPr="0099573E" w:rsidRDefault="00506172" w:rsidP="0000481D">
      <w:pPr>
        <w:widowControl w:val="0"/>
        <w:autoSpaceDE w:val="0"/>
        <w:autoSpaceDN w:val="0"/>
        <w:adjustRightInd w:val="0"/>
        <w:snapToGrid w:val="0"/>
        <w:spacing w:before="240" w:after="0" w:line="480" w:lineRule="auto"/>
        <w:rPr>
          <w:rFonts w:ascii="Times New Roman" w:hAnsi="Times New Roman" w:cs="Times New Roman"/>
          <w:b/>
          <w:color w:val="000000"/>
          <w:sz w:val="20"/>
          <w:szCs w:val="20"/>
        </w:rPr>
      </w:pPr>
      <w:bookmarkStart w:id="0" w:name="_GoBack"/>
      <w:bookmarkEnd w:id="0"/>
      <w:r w:rsidRPr="0099573E">
        <w:rPr>
          <w:rFonts w:ascii="Times New Roman" w:hAnsi="Times New Roman" w:cs="Times New Roman"/>
          <w:b/>
          <w:color w:val="000000"/>
          <w:sz w:val="20"/>
          <w:szCs w:val="20"/>
        </w:rPr>
        <w:t>References</w:t>
      </w:r>
      <w:r w:rsidR="00517003">
        <w:rPr>
          <w:rFonts w:ascii="Times New Roman" w:hAnsi="Times New Roman" w:cs="Times New Roman"/>
          <w:b/>
          <w:color w:val="000000"/>
          <w:sz w:val="20"/>
          <w:szCs w:val="20"/>
        </w:rPr>
        <w:t xml:space="preserve"> (</w:t>
      </w:r>
      <w:r w:rsidR="00517003">
        <w:rPr>
          <w:rFonts w:ascii="Times New Roman" w:hAnsi="Times New Roman" w:cs="Times New Roman"/>
          <w:b/>
          <w:color w:val="7030A0"/>
          <w:sz w:val="20"/>
          <w:szCs w:val="20"/>
        </w:rPr>
        <w:t xml:space="preserve">Arrange the references and follow the writing format as per the journal norms </w:t>
      </w:r>
      <w:r w:rsidR="00517003">
        <w:rPr>
          <w:rFonts w:ascii="Times New Roman" w:hAnsi="Times New Roman" w:cs="Times New Roman"/>
          <w:b/>
          <w:color w:val="000000"/>
          <w:sz w:val="20"/>
          <w:szCs w:val="20"/>
        </w:rPr>
        <w:t>)</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shd w:val="clear" w:color="auto" w:fill="FFFFFF"/>
        </w:rPr>
        <w:t xml:space="preserve">Ajeet Kumar, Sunita Kumari Meena, S.K. Sinha and A. K. Singh (2023) </w:t>
      </w:r>
      <w:r w:rsidRPr="00C654DE">
        <w:rPr>
          <w:rFonts w:ascii="Times New Roman" w:hAnsi="Times New Roman" w:cs="Times New Roman"/>
          <w:bCs/>
          <w:shd w:val="clear" w:color="auto" w:fill="FFFFFF"/>
          <w:lang w:val="en-US"/>
        </w:rPr>
        <w:t>Mechanism of Microbial Dissolution of Insoluble Phosphorus</w:t>
      </w:r>
      <w:r w:rsidRPr="00C654DE">
        <w:rPr>
          <w:rFonts w:ascii="Times New Roman" w:hAnsi="Times New Roman" w:cs="Times New Roman"/>
          <w:bCs/>
          <w:shd w:val="clear" w:color="auto" w:fill="FFFFFF"/>
        </w:rPr>
        <w:t xml:space="preserve">. </w:t>
      </w:r>
      <w:r w:rsidRPr="00C654DE">
        <w:rPr>
          <w:rFonts w:ascii="Times New Roman" w:hAnsi="Times New Roman" w:cs="Times New Roman"/>
          <w:bCs/>
          <w:i/>
          <w:shd w:val="clear" w:color="auto" w:fill="FFFFFF"/>
        </w:rPr>
        <w:t>Agriblossom</w:t>
      </w:r>
      <w:r w:rsidRPr="00C654DE">
        <w:rPr>
          <w:rFonts w:ascii="Times New Roman" w:hAnsi="Times New Roman" w:cs="Times New Roman"/>
          <w:bCs/>
          <w:shd w:val="clear" w:color="auto" w:fill="FFFFFF"/>
        </w:rPr>
        <w:t>.</w:t>
      </w:r>
      <w:r w:rsidRPr="00C654DE">
        <w:rPr>
          <w:rFonts w:ascii="Times New Roman" w:hAnsi="Times New Roman" w:cs="Times New Roman"/>
          <w:bCs/>
        </w:rPr>
        <w:t xml:space="preserve"> 3 (7): 19-23. </w:t>
      </w:r>
      <w:hyperlink r:id="rId9"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hal-04935392</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9C18FA">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themeColor="text1"/>
        </w:rPr>
        <w:t xml:space="preserve">Bastida, F., Moreno, J.L., Hernandez, T., and García, C.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2007</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The long-term effects of the management of a forest soil on its carbon content, microbial biomass and activity under a semi-arid climate. </w:t>
      </w:r>
      <w:r w:rsidRPr="00C654DE">
        <w:rPr>
          <w:rFonts w:ascii="Times New Roman" w:hAnsi="Times New Roman" w:cs="Times New Roman"/>
          <w:bCs/>
          <w:i/>
          <w:iCs/>
          <w:color w:val="000000" w:themeColor="text1"/>
        </w:rPr>
        <w:t>Appl Soil Ecol</w:t>
      </w:r>
      <w:r w:rsidRPr="00C654DE">
        <w:rPr>
          <w:rFonts w:ascii="Times New Roman" w:hAnsi="Times New Roman" w:cs="Times New Roman"/>
          <w:bCs/>
          <w:color w:val="000000" w:themeColor="text1"/>
        </w:rPr>
        <w:t xml:space="preserve"> 37(1-2):53</w:t>
      </w:r>
      <w:r w:rsidRPr="00C654DE">
        <w:rPr>
          <w:rFonts w:ascii="Times New Roman" w:hAnsi="Times New Roman" w:cs="Times New Roman"/>
          <w:bCs/>
        </w:rPr>
        <w:t xml:space="preserve">–62. </w:t>
      </w:r>
      <w:hyperlink r:id="rId10" w:tgtFrame="_blank" w:tooltip="Persistent link using digital object identifier" w:history="1">
        <w:r w:rsidRPr="00C654DE">
          <w:rPr>
            <w:rStyle w:val="anchor-text"/>
            <w:rFonts w:ascii="Times New Roman" w:hAnsi="Times New Roman" w:cs="Times New Roman"/>
            <w:bCs/>
            <w:color w:val="00B0F0"/>
          </w:rPr>
          <w:t>https://doi.org/10.1016/j.apsoil.2007.03.010</w:t>
        </w:r>
      </w:hyperlink>
      <w:r w:rsidRPr="00C654DE">
        <w:rPr>
          <w:rFonts w:ascii="Times New Roman" w:hAnsi="Times New Roman" w:cs="Times New Roman"/>
          <w:bCs/>
          <w:color w:val="00B0F0"/>
        </w:rPr>
        <w:t>.</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Bhalerao, V.P., Jadhav, M.B, and Bhoi, P.G.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2006</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Effect of spent wash, press mud and compost on soil properties, yield and quality of seasonal sugarcane. </w:t>
      </w:r>
      <w:r w:rsidRPr="00C654DE">
        <w:rPr>
          <w:rFonts w:ascii="Times New Roman" w:hAnsi="Times New Roman" w:cs="Times New Roman"/>
          <w:bCs/>
          <w:i/>
          <w:iCs/>
          <w:color w:val="000000" w:themeColor="text1"/>
        </w:rPr>
        <w:t xml:space="preserve">Indian Sugar </w:t>
      </w:r>
      <w:r w:rsidRPr="00C654DE">
        <w:rPr>
          <w:rFonts w:ascii="Times New Roman" w:hAnsi="Times New Roman" w:cs="Times New Roman"/>
          <w:bCs/>
          <w:color w:val="000000" w:themeColor="text1"/>
        </w:rPr>
        <w:t xml:space="preserve"> 6 (9): 57-65.</w:t>
      </w:r>
    </w:p>
    <w:p w:rsidR="00C654DE" w:rsidRPr="00C654DE" w:rsidRDefault="00C654DE" w:rsidP="00176B23">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Black, C.A.</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1965</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w:t>
      </w:r>
      <w:r w:rsidRPr="00C654DE">
        <w:rPr>
          <w:rFonts w:ascii="Times New Roman" w:hAnsi="Times New Roman" w:cs="Times New Roman"/>
          <w:bCs/>
          <w:i/>
          <w:color w:val="000000" w:themeColor="text1"/>
        </w:rPr>
        <w:t xml:space="preserve">Methods of soil Analysis, </w:t>
      </w:r>
      <w:r w:rsidRPr="00C654DE">
        <w:rPr>
          <w:rFonts w:ascii="Times New Roman" w:hAnsi="Times New Roman" w:cs="Times New Roman"/>
          <w:bCs/>
          <w:color w:val="000000" w:themeColor="text1"/>
        </w:rPr>
        <w:t xml:space="preserve">Part 1, physical properties. </w:t>
      </w:r>
      <w:r w:rsidRPr="00C654DE">
        <w:rPr>
          <w:rFonts w:ascii="Times New Roman" w:hAnsi="Times New Roman" w:cs="Times New Roman"/>
          <w:bCs/>
          <w:i/>
          <w:color w:val="000000" w:themeColor="text1"/>
        </w:rPr>
        <w:t xml:space="preserve">American Soc. Agronomy. </w:t>
      </w:r>
      <w:r w:rsidRPr="00C654DE">
        <w:rPr>
          <w:rFonts w:ascii="Times New Roman" w:hAnsi="Times New Roman" w:cs="Times New Roman"/>
          <w:bCs/>
          <w:color w:val="000000" w:themeColor="text1"/>
        </w:rPr>
        <w:t>Inc. Madison, Wisconsin, USA, 1-768.</w:t>
      </w:r>
    </w:p>
    <w:p w:rsidR="00C654DE" w:rsidRPr="00C654DE" w:rsidRDefault="00C654DE" w:rsidP="000F2AFC">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Boddey, R.M., Polidoro, J.C, Resende, A.S., Alves, B.J.R, and Urquiaga, S.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2001</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Use of the </w:t>
      </w:r>
      <w:r w:rsidRPr="00C654DE">
        <w:rPr>
          <w:rFonts w:ascii="Times New Roman" w:hAnsi="Times New Roman" w:cs="Times New Roman"/>
          <w:bCs/>
          <w:color w:val="000000" w:themeColor="text1"/>
          <w:vertAlign w:val="superscript"/>
        </w:rPr>
        <w:t>15</w:t>
      </w:r>
      <w:r w:rsidRPr="00C654DE">
        <w:rPr>
          <w:rFonts w:ascii="Times New Roman" w:hAnsi="Times New Roman" w:cs="Times New Roman"/>
          <w:bCs/>
          <w:color w:val="000000" w:themeColor="text1"/>
        </w:rPr>
        <w:t>N natural abundance technique for the quantiﬁcation of the contribution of N</w:t>
      </w:r>
      <w:r w:rsidRPr="00C654DE">
        <w:rPr>
          <w:rFonts w:ascii="Times New Roman" w:hAnsi="Times New Roman" w:cs="Times New Roman"/>
          <w:bCs/>
          <w:color w:val="000000" w:themeColor="text1"/>
          <w:vertAlign w:val="subscript"/>
        </w:rPr>
        <w:t>2</w:t>
      </w:r>
      <w:r w:rsidRPr="00C654DE">
        <w:rPr>
          <w:rFonts w:ascii="Times New Roman" w:hAnsi="Times New Roman" w:cs="Times New Roman"/>
          <w:bCs/>
          <w:color w:val="000000" w:themeColor="text1"/>
        </w:rPr>
        <w:t xml:space="preserve"> ﬁxation to sugarcane and other grasses. </w:t>
      </w:r>
      <w:r w:rsidRPr="00C654DE">
        <w:rPr>
          <w:rFonts w:ascii="Times New Roman" w:hAnsi="Times New Roman" w:cs="Times New Roman"/>
          <w:bCs/>
          <w:i/>
          <w:iCs/>
          <w:color w:val="000000" w:themeColor="text1"/>
        </w:rPr>
        <w:t>Aust. J. Plant Physiol</w:t>
      </w:r>
      <w:r w:rsidRPr="00C654DE">
        <w:rPr>
          <w:rFonts w:ascii="Times New Roman" w:hAnsi="Times New Roman" w:cs="Times New Roman"/>
          <w:bCs/>
          <w:color w:val="000000" w:themeColor="text1"/>
        </w:rPr>
        <w:t>. 28: 889–895.</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Bonanomi, G., D’Ascoli, R, Antignani, V., Capodilupo, M., Cozzolino, L., Marzaioli, R., Puopolo, G., Rutigliano, F.A., Scelza, R., Scotti, R., Rao, M.A., Zoina, 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2011</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Assessing soil quality under intensive cultivation and tree orchards in Southern Italy. </w:t>
      </w:r>
      <w:r w:rsidRPr="00C654DE">
        <w:rPr>
          <w:rFonts w:ascii="Times New Roman" w:hAnsi="Times New Roman" w:cs="Times New Roman"/>
          <w:bCs/>
          <w:i/>
          <w:iCs/>
          <w:color w:val="000000" w:themeColor="text1"/>
        </w:rPr>
        <w:t>Appl Soil Ecol</w:t>
      </w:r>
      <w:r w:rsidRPr="00C654DE">
        <w:rPr>
          <w:rFonts w:ascii="Times New Roman" w:hAnsi="Times New Roman" w:cs="Times New Roman"/>
          <w:bCs/>
          <w:color w:val="000000" w:themeColor="text1"/>
        </w:rPr>
        <w:t xml:space="preserve"> 47(3):184-194.</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Casida, L.E., Jr, Klein, D.A., Santoro, T.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1964</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Soil dehydrogenase activity. </w:t>
      </w:r>
      <w:r w:rsidRPr="00C654DE">
        <w:rPr>
          <w:rFonts w:ascii="Times New Roman" w:hAnsi="Times New Roman" w:cs="Times New Roman"/>
          <w:bCs/>
          <w:i/>
          <w:iCs/>
          <w:color w:val="000000" w:themeColor="text1"/>
        </w:rPr>
        <w:t>Soil Sci</w:t>
      </w:r>
      <w:r w:rsidRPr="00C654DE">
        <w:rPr>
          <w:rFonts w:ascii="Times New Roman" w:hAnsi="Times New Roman" w:cs="Times New Roman"/>
          <w:bCs/>
          <w:color w:val="000000" w:themeColor="text1"/>
        </w:rPr>
        <w:t xml:space="preserve"> 98: 371-376.</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de Medeiros, E.V., Notaro, K.A., de Barros, J.A., Moraes, W.S., Silva, A.O, Moreira, K.A.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2015</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Absolute and specific enzymatic activities of sandy entisol from tropical dry forest, monoculture and intercropping areas. </w:t>
      </w:r>
      <w:r w:rsidRPr="00C654DE">
        <w:rPr>
          <w:rFonts w:ascii="Times New Roman" w:hAnsi="Times New Roman" w:cs="Times New Roman"/>
          <w:bCs/>
          <w:i/>
          <w:iCs/>
          <w:color w:val="000000" w:themeColor="text1"/>
        </w:rPr>
        <w:t>Soil Tillage Res</w:t>
      </w:r>
      <w:r w:rsidRPr="00C654DE">
        <w:rPr>
          <w:rFonts w:ascii="Times New Roman" w:hAnsi="Times New Roman" w:cs="Times New Roman"/>
          <w:bCs/>
          <w:color w:val="000000" w:themeColor="text1"/>
        </w:rPr>
        <w:t xml:space="preserve"> 145:208-215.</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Eivazi, F., and Tabatabai, M.A.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1988</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Glucosidases and galactosidases in soils. </w:t>
      </w:r>
      <w:r w:rsidRPr="00C654DE">
        <w:rPr>
          <w:rFonts w:ascii="Times New Roman" w:hAnsi="Times New Roman" w:cs="Times New Roman"/>
          <w:bCs/>
          <w:i/>
          <w:iCs/>
          <w:color w:val="000000" w:themeColor="text1"/>
        </w:rPr>
        <w:t>Soil BiolBiochem</w:t>
      </w:r>
      <w:r w:rsidRPr="00C654DE">
        <w:rPr>
          <w:rFonts w:ascii="Times New Roman" w:hAnsi="Times New Roman" w:cs="Times New Roman"/>
          <w:bCs/>
          <w:color w:val="000000" w:themeColor="text1"/>
        </w:rPr>
        <w:t xml:space="preserve"> 20:601-606.</w:t>
      </w:r>
    </w:p>
    <w:p w:rsidR="00C654DE" w:rsidRPr="00C654DE" w:rsidRDefault="00C654DE" w:rsidP="006E1714">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Jackson, M.L.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1973</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w:t>
      </w:r>
      <w:r w:rsidRPr="00C654DE">
        <w:rPr>
          <w:rFonts w:ascii="Times New Roman" w:hAnsi="Times New Roman" w:cs="Times New Roman"/>
          <w:bCs/>
          <w:i/>
          <w:color w:val="000000" w:themeColor="text1"/>
        </w:rPr>
        <w:t xml:space="preserve">Soil </w:t>
      </w:r>
      <w:r w:rsidRPr="00C654DE">
        <w:rPr>
          <w:rFonts w:ascii="Times New Roman" w:hAnsi="Times New Roman" w:cs="Times New Roman"/>
          <w:bCs/>
          <w:color w:val="000000" w:themeColor="text1"/>
        </w:rPr>
        <w:t>Chemical analysis, Ed. Prentices Hall of India Pvt. Ltd. New Delhi.</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Kandeler, E., Kampichler, C., Horak, O.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1996</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Influence of heavy metals on the functional diversity of soil microbial communities. </w:t>
      </w:r>
      <w:r w:rsidRPr="00C654DE">
        <w:rPr>
          <w:rFonts w:ascii="Times New Roman" w:hAnsi="Times New Roman" w:cs="Times New Roman"/>
          <w:bCs/>
          <w:i/>
          <w:iCs/>
          <w:color w:val="000000" w:themeColor="text1"/>
        </w:rPr>
        <w:t>BiolFertil Soils</w:t>
      </w:r>
      <w:r w:rsidRPr="00C654DE">
        <w:rPr>
          <w:rFonts w:ascii="Times New Roman" w:hAnsi="Times New Roman" w:cs="Times New Roman"/>
          <w:bCs/>
          <w:color w:val="000000" w:themeColor="text1"/>
        </w:rPr>
        <w:t xml:space="preserve"> 23:299-306.</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lastRenderedPageBreak/>
        <w:t xml:space="preserve">Kong, C.H., Wang, P., Zhao, H., Xu, X.H., Zhu, Y.D.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2008</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Impact of allelochemical exuded from allelopathic rice on soil microbial community. </w:t>
      </w:r>
      <w:r w:rsidRPr="00C654DE">
        <w:rPr>
          <w:rFonts w:ascii="Times New Roman" w:hAnsi="Times New Roman" w:cs="Times New Roman"/>
          <w:bCs/>
          <w:i/>
          <w:iCs/>
          <w:color w:val="000000" w:themeColor="text1"/>
        </w:rPr>
        <w:t>Soil BiolBiochem</w:t>
      </w:r>
      <w:r w:rsidRPr="00C654DE">
        <w:rPr>
          <w:rFonts w:ascii="Times New Roman" w:hAnsi="Times New Roman" w:cs="Times New Roman"/>
          <w:bCs/>
          <w:color w:val="000000" w:themeColor="text1"/>
        </w:rPr>
        <w:t xml:space="preserve"> 40(7):1862-1869.</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Kotroczo, Z., Veres, Z., Fekete, I., Krakomperger, Z., Toth, J.A., Lajtha, K., Tothmeresz, B.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2014</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Soil enzyme activity in response to long-term organic matter manipulation. </w:t>
      </w:r>
      <w:r w:rsidRPr="00C654DE">
        <w:rPr>
          <w:rFonts w:ascii="Times New Roman" w:hAnsi="Times New Roman" w:cs="Times New Roman"/>
          <w:bCs/>
          <w:i/>
          <w:iCs/>
          <w:color w:val="000000" w:themeColor="text1"/>
        </w:rPr>
        <w:t>Soil BiolBiochem</w:t>
      </w:r>
      <w:r w:rsidRPr="00C654DE">
        <w:rPr>
          <w:rFonts w:ascii="Times New Roman" w:hAnsi="Times New Roman" w:cs="Times New Roman"/>
          <w:bCs/>
          <w:color w:val="000000" w:themeColor="text1"/>
        </w:rPr>
        <w:t xml:space="preserve"> 70:237-243.</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 xml:space="preserve">Kumar Ajeet </w:t>
      </w:r>
      <w:r w:rsidRPr="00C654DE">
        <w:rPr>
          <w:rFonts w:ascii="Times New Roman" w:hAnsi="Times New Roman" w:cs="Times New Roman"/>
          <w:bCs/>
        </w:rPr>
        <w:t xml:space="preserve">and C. K. Jha </w:t>
      </w:r>
      <w:r w:rsidRPr="00C654DE">
        <w:rPr>
          <w:rFonts w:ascii="Times New Roman" w:hAnsi="Times New Roman" w:cs="Times New Roman"/>
          <w:bCs/>
          <w:color w:val="000000"/>
        </w:rPr>
        <w:t>(2021)</w:t>
      </w:r>
      <w:r w:rsidRPr="00C654DE">
        <w:rPr>
          <w:rFonts w:ascii="Times New Roman" w:hAnsi="Times New Roman" w:cs="Times New Roman"/>
          <w:bCs/>
          <w:kern w:val="36"/>
        </w:rPr>
        <w:t>Sugarcane: Crop of the Future</w:t>
      </w:r>
      <w:r w:rsidRPr="00C654DE">
        <w:rPr>
          <w:rFonts w:ascii="Times New Roman" w:hAnsi="Times New Roman" w:cs="Times New Roman"/>
          <w:bCs/>
          <w:i/>
        </w:rPr>
        <w:t>.</w:t>
      </w:r>
      <w:r w:rsidRPr="00C654DE">
        <w:rPr>
          <w:rFonts w:ascii="Times New Roman" w:hAnsi="Times New Roman" w:cs="Times New Roman"/>
          <w:bCs/>
          <w:i/>
          <w:iCs/>
        </w:rPr>
        <w:t>A</w:t>
      </w:r>
      <w:r w:rsidRPr="00C654DE">
        <w:rPr>
          <w:rFonts w:ascii="Times New Roman" w:hAnsi="Times New Roman" w:cs="Times New Roman"/>
          <w:bCs/>
          <w:i/>
        </w:rPr>
        <w:t>griculture &amp; Food: E-Newsletter</w:t>
      </w:r>
      <w:r w:rsidRPr="00C654DE">
        <w:rPr>
          <w:rFonts w:ascii="Times New Roman" w:hAnsi="Times New Roman" w:cs="Times New Roman"/>
          <w:bCs/>
        </w:rPr>
        <w:t xml:space="preserve">. 3 (6): 61-63. </w:t>
      </w:r>
      <w:hyperlink r:id="rId11"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hal-04934993</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shd w:val="clear" w:color="auto" w:fill="FFFFFF"/>
          <w:lang w:val="en-US"/>
        </w:rPr>
        <w:t xml:space="preserve">Kumar Ajeet, </w:t>
      </w:r>
      <w:r w:rsidRPr="00C654DE">
        <w:rPr>
          <w:rFonts w:ascii="Times New Roman" w:hAnsi="Times New Roman" w:cs="Times New Roman"/>
          <w:bCs/>
          <w:color w:val="000000"/>
        </w:rPr>
        <w:t>Meena Sunita Kumari,</w:t>
      </w:r>
      <w:r w:rsidRPr="00C654DE">
        <w:rPr>
          <w:rFonts w:ascii="Times New Roman" w:hAnsi="Times New Roman" w:cs="Times New Roman"/>
          <w:bCs/>
          <w:color w:val="000000"/>
          <w:shd w:val="clear" w:color="auto" w:fill="FFFFFF"/>
          <w:lang w:val="en-US"/>
        </w:rPr>
        <w:t xml:space="preserve"> Sinha S.K., Minnatullah, Singh A.K. and Singh Sanjay Kumar (2023b) </w:t>
      </w:r>
      <w:r w:rsidRPr="00C654DE">
        <w:rPr>
          <w:rFonts w:ascii="Times New Roman" w:hAnsi="Times New Roman" w:cs="Times New Roman"/>
          <w:bCs/>
        </w:rPr>
        <w:t xml:space="preserve">Isolation and </w:t>
      </w:r>
      <w:r w:rsidRPr="00C654DE">
        <w:rPr>
          <w:rFonts w:ascii="Times New Roman" w:hAnsi="Times New Roman" w:cs="Times New Roman"/>
          <w:bCs/>
          <w:iCs/>
        </w:rPr>
        <w:t>biochemical characterization</w:t>
      </w:r>
      <w:r w:rsidRPr="00C654DE">
        <w:rPr>
          <w:rFonts w:ascii="Times New Roman" w:hAnsi="Times New Roman" w:cs="Times New Roman"/>
          <w:bCs/>
        </w:rPr>
        <w:t xml:space="preserve"> of endophytic bacterium </w:t>
      </w:r>
      <w:r w:rsidRPr="00C654DE">
        <w:rPr>
          <w:rFonts w:ascii="Times New Roman" w:hAnsi="Times New Roman" w:cs="Times New Roman"/>
          <w:bCs/>
          <w:i/>
          <w:iCs/>
        </w:rPr>
        <w:t>Gluconacetobacter diazotrophocus</w:t>
      </w:r>
      <w:r w:rsidRPr="00C654DE">
        <w:rPr>
          <w:rFonts w:ascii="Times New Roman" w:hAnsi="Times New Roman" w:cs="Times New Roman"/>
          <w:bCs/>
        </w:rPr>
        <w:t xml:space="preserve"> from native sugarcane cultivar of middle gangetic plains of India. DOI </w:t>
      </w:r>
      <w:r w:rsidRPr="00C654DE">
        <w:rPr>
          <w:rFonts w:ascii="Times New Roman" w:hAnsi="Times New Roman" w:cs="Times New Roman"/>
          <w:bCs/>
          <w:color w:val="222222"/>
          <w:shd w:val="clear" w:color="auto" w:fill="FFFFFF"/>
        </w:rPr>
        <w:t>: </w:t>
      </w:r>
      <w:hyperlink r:id="rId12" w:tgtFrame="_blank" w:history="1">
        <w:r w:rsidRPr="00C654DE">
          <w:rPr>
            <w:rStyle w:val="Hyperlink"/>
            <w:rFonts w:ascii="Times New Roman" w:hAnsi="Times New Roman" w:cs="Times New Roman"/>
            <w:bCs/>
            <w:color w:val="1155CC"/>
            <w:shd w:val="clear" w:color="auto" w:fill="FFFFFF"/>
          </w:rPr>
          <w:t>10.21203/rs.3.rs-3193451/v1</w:t>
        </w:r>
      </w:hyperlink>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shd w:val="clear" w:color="auto" w:fill="FFFFFF"/>
        </w:rPr>
        <w:t>Kumar Ajeet, S.K. Sinha and A.K. Singh (2024b)</w:t>
      </w:r>
      <w:r w:rsidRPr="00C654DE">
        <w:rPr>
          <w:rFonts w:ascii="Times New Roman" w:hAnsi="Times New Roman" w:cs="Times New Roman"/>
          <w:bCs/>
        </w:rPr>
        <w:t>Microbiome Management in Sugarcane Rhizosphere: Unraveling the Sweet Microbial Symphony</w:t>
      </w:r>
      <w:r w:rsidRPr="00C654DE">
        <w:rPr>
          <w:rFonts w:ascii="Times New Roman" w:hAnsi="Times New Roman" w:cs="Times New Roman"/>
          <w:bCs/>
          <w:shd w:val="clear" w:color="auto" w:fill="FFFFFF"/>
        </w:rPr>
        <w:t>.</w:t>
      </w:r>
      <w:r w:rsidRPr="00C654DE">
        <w:rPr>
          <w:rFonts w:ascii="Times New Roman" w:hAnsi="Times New Roman" w:cs="Times New Roman"/>
          <w:bCs/>
          <w:i/>
          <w:shd w:val="clear" w:color="auto" w:fill="FFFFFF"/>
        </w:rPr>
        <w:t xml:space="preserve"> New Era Agriculture Magazine.., </w:t>
      </w:r>
      <w:r w:rsidRPr="00C654DE">
        <w:rPr>
          <w:rFonts w:ascii="Times New Roman" w:hAnsi="Times New Roman" w:cs="Times New Roman"/>
          <w:bCs/>
        </w:rPr>
        <w:t xml:space="preserve">2 (10): 34-37. March, 2024; </w:t>
      </w:r>
      <w:hyperlink r:id="rId13" w:tgtFrame="_blank" w:history="1">
        <w:r w:rsidRPr="00C654DE">
          <w:rPr>
            <w:rStyle w:val="Hyperlink"/>
            <w:rFonts w:ascii="Times New Roman" w:hAnsi="Times New Roman" w:cs="Times New Roman"/>
            <w:bCs/>
            <w:color w:val="1155CC"/>
            <w:shd w:val="clear" w:color="auto" w:fill="FFFFFF"/>
          </w:rPr>
          <w:t>https://hal.science/hal-04788422</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 xml:space="preserve">Kumar Ajeet, S.K. Sinha and A.K. </w:t>
      </w:r>
      <w:r w:rsidRPr="00C654DE">
        <w:rPr>
          <w:rFonts w:ascii="Times New Roman" w:hAnsi="Times New Roman" w:cs="Times New Roman"/>
          <w:bCs/>
          <w:shd w:val="clear" w:color="auto" w:fill="FFFFFF"/>
        </w:rPr>
        <w:t>Singh (2024c)</w:t>
      </w:r>
      <w:r w:rsidRPr="00C654DE">
        <w:rPr>
          <w:rFonts w:ascii="Times New Roman" w:hAnsi="Times New Roman" w:cs="Times New Roman"/>
          <w:bCs/>
        </w:rPr>
        <w:t xml:space="preserve">Nurturing Growth: The Role of Microbiome in Phosphorus Solubilization for Sustainable Agriculture. </w:t>
      </w:r>
      <w:r w:rsidRPr="00C654DE">
        <w:rPr>
          <w:rFonts w:ascii="Times New Roman" w:hAnsi="Times New Roman" w:cs="Times New Roman"/>
          <w:bCs/>
          <w:i/>
          <w:shd w:val="clear" w:color="auto" w:fill="FFFFFF"/>
        </w:rPr>
        <w:t>New Era</w:t>
      </w:r>
      <w:r w:rsidRPr="00C654DE">
        <w:rPr>
          <w:rFonts w:ascii="Times New Roman" w:hAnsi="Times New Roman" w:cs="Times New Roman"/>
          <w:bCs/>
          <w:i/>
          <w:color w:val="222222"/>
          <w:shd w:val="clear" w:color="auto" w:fill="FFFFFF"/>
        </w:rPr>
        <w:t xml:space="preserve"> Agriculture Magazine. </w:t>
      </w:r>
      <w:r w:rsidRPr="00C654DE">
        <w:rPr>
          <w:rFonts w:ascii="Times New Roman" w:hAnsi="Times New Roman" w:cs="Times New Roman"/>
          <w:bCs/>
        </w:rPr>
        <w:t xml:space="preserve">2 (11): 91-93, April, 2024, </w:t>
      </w:r>
      <w:hyperlink r:id="rId14" w:tgtFrame="_blank" w:history="1">
        <w:r w:rsidRPr="00C654DE">
          <w:rPr>
            <w:rStyle w:val="Hyperlink"/>
            <w:rFonts w:ascii="Times New Roman" w:hAnsi="Times New Roman" w:cs="Times New Roman"/>
            <w:bCs/>
            <w:color w:val="1155CC"/>
            <w:shd w:val="clear" w:color="auto" w:fill="FFFFFF"/>
          </w:rPr>
          <w:t>https://hal.science/hal-04788436</w:t>
        </w:r>
      </w:hyperlink>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 xml:space="preserve">Kumar Ajeet, S.K. Sinha and A.K. </w:t>
      </w:r>
      <w:r w:rsidRPr="00C654DE">
        <w:rPr>
          <w:rFonts w:ascii="Times New Roman" w:hAnsi="Times New Roman" w:cs="Times New Roman"/>
          <w:bCs/>
          <w:shd w:val="clear" w:color="auto" w:fill="FFFFFF"/>
        </w:rPr>
        <w:t>Singh (2024d)</w:t>
      </w:r>
      <w:r w:rsidRPr="00C654DE">
        <w:rPr>
          <w:rFonts w:ascii="Times New Roman" w:hAnsi="Times New Roman" w:cs="Times New Roman"/>
          <w:bCs/>
        </w:rPr>
        <w:t>Harnessing the Power of Sulphur Solubilizing Bacteria for enhancing Agricultural Production Potential</w:t>
      </w:r>
      <w:r w:rsidRPr="00C654DE">
        <w:rPr>
          <w:rFonts w:ascii="Times New Roman" w:hAnsi="Times New Roman" w:cs="Times New Roman"/>
          <w:bCs/>
          <w:i/>
          <w:shd w:val="clear" w:color="auto" w:fill="FFFFFF"/>
        </w:rPr>
        <w:t>.</w:t>
      </w:r>
      <w:r w:rsidRPr="00C654DE">
        <w:rPr>
          <w:rFonts w:ascii="Times New Roman" w:hAnsi="Times New Roman" w:cs="Times New Roman"/>
          <w:bCs/>
          <w:i/>
          <w:color w:val="222222"/>
          <w:shd w:val="clear" w:color="auto" w:fill="FFFFFF"/>
        </w:rPr>
        <w:t xml:space="preserve"> New Era Agriculture Magazine. </w:t>
      </w:r>
      <w:r w:rsidRPr="00C654DE">
        <w:rPr>
          <w:rFonts w:ascii="Times New Roman" w:hAnsi="Times New Roman" w:cs="Times New Roman"/>
          <w:bCs/>
        </w:rPr>
        <w:t xml:space="preserve">2 (12): </w:t>
      </w:r>
      <w:r>
        <w:rPr>
          <w:rFonts w:ascii="Times New Roman" w:hAnsi="Times New Roman" w:cs="Times New Roman"/>
          <w:bCs/>
        </w:rPr>
        <w:t>31-34.</w:t>
      </w:r>
      <w:r w:rsidRPr="00C654DE">
        <w:rPr>
          <w:rFonts w:ascii="Times New Roman" w:hAnsi="Times New Roman" w:cs="Times New Roman"/>
          <w:bCs/>
          <w:color w:val="222222"/>
          <w:shd w:val="clear" w:color="auto" w:fill="FFFFFF"/>
        </w:rPr>
        <w:t> </w:t>
      </w:r>
      <w:hyperlink r:id="rId15" w:tgtFrame="_blank" w:history="1">
        <w:r w:rsidRPr="00C654DE">
          <w:rPr>
            <w:rStyle w:val="Hyperlink"/>
            <w:rFonts w:ascii="Times New Roman" w:hAnsi="Times New Roman" w:cs="Times New Roman"/>
            <w:bCs/>
            <w:color w:val="1155CC"/>
            <w:shd w:val="clear" w:color="auto" w:fill="FFFFFF"/>
          </w:rPr>
          <w:t>https://hal.science/hal-04788449</w:t>
        </w:r>
      </w:hyperlink>
      <w:r w:rsidRPr="00C654DE">
        <w:rPr>
          <w:rFonts w:ascii="Times New Roman" w:hAnsi="Times New Roman" w:cs="Times New Roman"/>
          <w:bCs/>
        </w:rPr>
        <w:t>.</w:t>
      </w:r>
    </w:p>
    <w:p w:rsidR="00C654DE" w:rsidRPr="00C654DE" w:rsidRDefault="00C654DE" w:rsidP="006B3318">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 Sinha S.K., Singh Sanjay Kumar, Rana Lalita, Singh A.K., Kumari Sunita, Kumar Amrendra, Singh Harendra and Paswan Sudhir (2025) Influence of Intercropping and Planting Techniques on Sugarcane Yield and Nutrient Absorption in the North West Alluvial Plains of Bihar.</w:t>
      </w:r>
      <w:r w:rsidRPr="00C654DE">
        <w:rPr>
          <w:rFonts w:ascii="Times New Roman" w:hAnsi="Times New Roman" w:cs="Times New Roman"/>
          <w:bCs/>
          <w:i/>
          <w:iCs/>
          <w:shd w:val="clear" w:color="auto" w:fill="FFFFFF"/>
        </w:rPr>
        <w:t>AATCC Review</w:t>
      </w:r>
      <w:r w:rsidRPr="00C654DE">
        <w:rPr>
          <w:rFonts w:ascii="Times New Roman" w:hAnsi="Times New Roman" w:cs="Times New Roman"/>
          <w:bCs/>
          <w:shd w:val="clear" w:color="auto" w:fill="FFFFFF"/>
        </w:rPr>
        <w:t xml:space="preserve">, 13 (1): </w:t>
      </w:r>
      <w:r w:rsidRPr="00C654DE">
        <w:rPr>
          <w:rFonts w:ascii="Times New Roman" w:hAnsi="Times New Roman" w:cs="Times New Roman"/>
          <w:bCs/>
        </w:rPr>
        <w:t>144-153.</w:t>
      </w:r>
      <w:hyperlink r:id="rId16" w:tgtFrame="_blank" w:history="1">
        <w:r w:rsidRPr="00C654DE">
          <w:rPr>
            <w:rStyle w:val="Hyperlink"/>
            <w:rFonts w:ascii="Times New Roman" w:hAnsi="Times New Roman" w:cs="Times New Roman"/>
            <w:bCs/>
            <w:color w:val="1155CC"/>
            <w:shd w:val="clear" w:color="auto" w:fill="FFFFFF"/>
          </w:rPr>
          <w:t>https://hal.science/hal-04962582</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Kumar Ajeet, Sunita Kumari Meena, S.K. Sinha and A.K. Singh (2023a)</w:t>
      </w:r>
      <w:r w:rsidRPr="00C654DE">
        <w:rPr>
          <w:rFonts w:ascii="Times New Roman" w:hAnsi="Times New Roman" w:cs="Times New Roman"/>
          <w:bCs/>
          <w:color w:val="222222"/>
          <w:shd w:val="clear" w:color="auto" w:fill="FFFFFF"/>
          <w:lang w:val="en-US"/>
        </w:rPr>
        <w:t xml:space="preserve"> Fostering Sugarcane Cultivation in the Indo-Gangetic Plains: Unveiling the Potential of Bio-Fertilizers and Sustainable Farming Practices</w:t>
      </w:r>
      <w:r w:rsidRPr="00C654DE">
        <w:rPr>
          <w:rFonts w:ascii="Times New Roman" w:hAnsi="Times New Roman" w:cs="Times New Roman"/>
          <w:bCs/>
          <w:color w:val="222222"/>
          <w:shd w:val="clear" w:color="auto" w:fill="FFFFFF"/>
        </w:rPr>
        <w:t xml:space="preserve">. </w:t>
      </w:r>
      <w:r w:rsidRPr="00C654DE">
        <w:rPr>
          <w:rFonts w:ascii="Times New Roman" w:hAnsi="Times New Roman" w:cs="Times New Roman"/>
          <w:bCs/>
          <w:i/>
          <w:shd w:val="clear" w:color="auto" w:fill="FFFFFF"/>
        </w:rPr>
        <w:t>Agriblossom</w:t>
      </w:r>
      <w:r w:rsidRPr="00C654DE">
        <w:rPr>
          <w:rFonts w:ascii="Times New Roman" w:hAnsi="Times New Roman" w:cs="Times New Roman"/>
          <w:bCs/>
          <w:shd w:val="clear" w:color="auto" w:fill="FFFFFF"/>
        </w:rPr>
        <w:t>.</w:t>
      </w:r>
      <w:r w:rsidRPr="00C654DE">
        <w:rPr>
          <w:rFonts w:ascii="Times New Roman" w:hAnsi="Times New Roman" w:cs="Times New Roman"/>
          <w:bCs/>
        </w:rPr>
        <w:t xml:space="preserve"> 3 (11): </w:t>
      </w:r>
      <w:r>
        <w:rPr>
          <w:rFonts w:ascii="Times New Roman" w:hAnsi="Times New Roman" w:cs="Times New Roman"/>
          <w:bCs/>
        </w:rPr>
        <w:t>1-5.</w:t>
      </w:r>
      <w:hyperlink r:id="rId17"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hal-04935427</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 (2016) Soil Health and Soil Quality: - The Fundamental Keys to a Sustainable and Productive Agriculture;</w:t>
      </w:r>
      <w:r w:rsidRPr="00C654DE">
        <w:rPr>
          <w:rFonts w:ascii="Times New Roman" w:hAnsi="Times New Roman" w:cs="Times New Roman"/>
          <w:bCs/>
          <w:i/>
        </w:rPr>
        <w:t xml:space="preserve"> Pg. No. 48-54; </w:t>
      </w:r>
      <w:r w:rsidRPr="00C654DE">
        <w:rPr>
          <w:rFonts w:ascii="Times New Roman" w:hAnsi="Times New Roman" w:cs="Times New Roman"/>
          <w:bCs/>
        </w:rPr>
        <w:t xml:space="preserve">souvenir </w:t>
      </w:r>
      <w:r w:rsidRPr="00C654DE">
        <w:rPr>
          <w:rFonts w:ascii="Times New Roman" w:hAnsi="Times New Roman" w:cs="Times New Roman"/>
          <w:bCs/>
          <w:i/>
        </w:rPr>
        <w:t>of International Symposium on Management of Rice based agricultural system under stress prone environment;</w:t>
      </w:r>
      <w:r w:rsidRPr="00C654DE">
        <w:rPr>
          <w:rFonts w:ascii="Times New Roman" w:hAnsi="Times New Roman" w:cs="Times New Roman"/>
          <w:bCs/>
        </w:rPr>
        <w:t xml:space="preserve"> organized by Rajendra Agricultural University, Bihar during 17-19</w:t>
      </w:r>
      <w:r>
        <w:rPr>
          <w:rFonts w:ascii="Times New Roman" w:hAnsi="Times New Roman" w:cs="Times New Roman"/>
          <w:bCs/>
        </w:rPr>
        <w:t xml:space="preserve">, </w:t>
      </w:r>
      <w:r w:rsidRPr="00C654DE">
        <w:rPr>
          <w:rFonts w:ascii="Times New Roman" w:hAnsi="Times New Roman" w:cs="Times New Roman"/>
          <w:bCs/>
        </w:rPr>
        <w:t xml:space="preserve">March, 2016. </w:t>
      </w:r>
      <w:hyperlink r:id="rId18" w:tgtFrame="_blank" w:history="1">
        <w:r w:rsidRPr="00C654DE">
          <w:rPr>
            <w:rStyle w:val="Hyperlink"/>
            <w:rFonts w:ascii="Times New Roman" w:hAnsi="Times New Roman" w:cs="Times New Roman"/>
            <w:bCs/>
            <w:color w:val="1155CC"/>
            <w:shd w:val="clear" w:color="auto" w:fill="FFFFFF"/>
          </w:rPr>
          <w:t>https://hal.science/hal-04972899</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Kumar, Ajeet., Chattopadhyay, S. and Meena, S.K. (2023) Soil Fertility Assessment of Sugarcane Growing Villages in Samastipur District of Bihar.</w:t>
      </w:r>
      <w:r w:rsidRPr="00C654DE">
        <w:rPr>
          <w:rFonts w:ascii="Times New Roman" w:hAnsi="Times New Roman" w:cs="Times New Roman"/>
          <w:bCs/>
          <w:i/>
          <w:iCs/>
          <w:color w:val="000000"/>
        </w:rPr>
        <w:t xml:space="preserve"> Environment and Ecology. </w:t>
      </w:r>
      <w:r w:rsidRPr="00C654DE">
        <w:rPr>
          <w:rFonts w:ascii="Times New Roman" w:hAnsi="Times New Roman" w:cs="Times New Roman"/>
          <w:bCs/>
        </w:rPr>
        <w:t xml:space="preserve">41 (2): 759-764, April-June 2023. </w:t>
      </w:r>
      <w:hyperlink r:id="rId19" w:tgtFrame="_blank" w:history="1">
        <w:r w:rsidRPr="00C654DE">
          <w:rPr>
            <w:rStyle w:val="Hyperlink"/>
            <w:rFonts w:ascii="Times New Roman" w:hAnsi="Times New Roman" w:cs="Times New Roman"/>
            <w:bCs/>
            <w:color w:val="1155CC"/>
            <w:shd w:val="clear" w:color="auto" w:fill="FFFFFF"/>
          </w:rPr>
          <w:t>https://hal.science/hal-04676939</w:t>
        </w:r>
      </w:hyperlink>
      <w:r w:rsidRPr="00C654DE">
        <w:rPr>
          <w:rFonts w:ascii="Times New Roman" w:hAnsi="Times New Roman" w:cs="Times New Roman"/>
          <w:bCs/>
        </w:rPr>
        <w:t>.</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 Choudhary A., and Kumar Mukul (2018) Impact of climate change and their mitigation for better sugarcane production</w:t>
      </w:r>
      <w:r w:rsidRPr="00C654DE">
        <w:rPr>
          <w:rFonts w:ascii="Times New Roman" w:hAnsi="Times New Roman" w:cs="Times New Roman"/>
          <w:bCs/>
          <w:iCs/>
        </w:rPr>
        <w:t xml:space="preserve">-A Review; </w:t>
      </w:r>
      <w:r w:rsidRPr="00C654DE">
        <w:rPr>
          <w:rFonts w:ascii="Times New Roman" w:hAnsi="Times New Roman" w:cs="Times New Roman"/>
          <w:bCs/>
          <w:i/>
          <w:iCs/>
        </w:rPr>
        <w:t>International Journal of Agricultural Sciences.</w:t>
      </w:r>
      <w:r w:rsidRPr="00C654DE">
        <w:rPr>
          <w:rFonts w:ascii="Times New Roman" w:hAnsi="Times New Roman" w:cs="Times New Roman"/>
          <w:bCs/>
        </w:rPr>
        <w:t xml:space="preserve"> 14 (2): 431-441.</w:t>
      </w:r>
      <w:hyperlink r:id="rId20" w:tgtFrame="_blank" w:history="1">
        <w:r w:rsidRPr="00C654DE">
          <w:rPr>
            <w:rStyle w:val="Hyperlink"/>
            <w:rFonts w:ascii="Times New Roman" w:hAnsi="Times New Roman" w:cs="Times New Roman"/>
            <w:bCs/>
            <w:color w:val="1155CC"/>
            <w:shd w:val="clear" w:color="auto" w:fill="FFFFFF"/>
          </w:rPr>
          <w:t>https://hal.science/hal-04676732</w:t>
        </w:r>
      </w:hyperlink>
      <w:r>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Ajeet., Choudhary, C.S., Paswan, D., Kumar, B. and Arun, A. (2014a) </w:t>
      </w:r>
      <w:r w:rsidRPr="00C654DE">
        <w:rPr>
          <w:rFonts w:ascii="Times New Roman" w:hAnsi="Times New Roman" w:cs="Times New Roman"/>
          <w:bCs/>
          <w:kern w:val="36"/>
        </w:rPr>
        <w:t xml:space="preserve">Sustainable </w:t>
      </w:r>
      <w:r w:rsidRPr="00C654DE">
        <w:rPr>
          <w:rFonts w:ascii="Times New Roman" w:hAnsi="Times New Roman" w:cs="Times New Roman"/>
          <w:bCs/>
          <w:kern w:val="36"/>
          <w:lang w:val="en-GB"/>
        </w:rPr>
        <w:t>Way</w:t>
      </w:r>
      <w:r w:rsidRPr="00C654DE">
        <w:rPr>
          <w:rFonts w:ascii="Times New Roman" w:hAnsi="Times New Roman" w:cs="Times New Roman"/>
          <w:bCs/>
          <w:kern w:val="36"/>
        </w:rPr>
        <w:t xml:space="preserve"> for </w:t>
      </w:r>
      <w:r w:rsidRPr="00C654DE">
        <w:rPr>
          <w:rFonts w:ascii="Times New Roman" w:hAnsi="Times New Roman" w:cs="Times New Roman"/>
          <w:bCs/>
          <w:kern w:val="36"/>
          <w:lang w:val="en-GB"/>
        </w:rPr>
        <w:t xml:space="preserve">Enhancing </w:t>
      </w:r>
      <w:r w:rsidRPr="00C654DE">
        <w:rPr>
          <w:rFonts w:ascii="Times New Roman" w:hAnsi="Times New Roman" w:cs="Times New Roman"/>
          <w:bCs/>
          <w:kern w:val="36"/>
        </w:rPr>
        <w:t>Phosphorus</w:t>
      </w:r>
      <w:r w:rsidRPr="00C654DE">
        <w:rPr>
          <w:rFonts w:ascii="Times New Roman" w:hAnsi="Times New Roman" w:cs="Times New Roman"/>
          <w:bCs/>
          <w:kern w:val="36"/>
          <w:lang w:val="en-GB"/>
        </w:rPr>
        <w:t xml:space="preserve"> Efficiency</w:t>
      </w:r>
      <w:r w:rsidRPr="00C654DE">
        <w:rPr>
          <w:rFonts w:ascii="Times New Roman" w:hAnsi="Times New Roman" w:cs="Times New Roman"/>
          <w:bCs/>
          <w:kern w:val="36"/>
        </w:rPr>
        <w:t xml:space="preserve"> in Agricultural Soils through Phosphate Solubilizing Microbes – A </w:t>
      </w:r>
      <w:r w:rsidRPr="00C654DE">
        <w:rPr>
          <w:rFonts w:ascii="Times New Roman" w:hAnsi="Times New Roman" w:cs="Times New Roman"/>
          <w:bCs/>
          <w:i/>
          <w:kern w:val="36"/>
        </w:rPr>
        <w:t xml:space="preserve">Review. An </w:t>
      </w:r>
      <w:r w:rsidRPr="00C654DE">
        <w:rPr>
          <w:rFonts w:ascii="Times New Roman" w:hAnsi="Times New Roman" w:cs="Times New Roman"/>
          <w:bCs/>
          <w:i/>
        </w:rPr>
        <w:t>Asian Journal of Soil Science</w:t>
      </w:r>
      <w:r w:rsidRPr="00C654DE">
        <w:rPr>
          <w:rFonts w:ascii="Times New Roman" w:hAnsi="Times New Roman" w:cs="Times New Roman"/>
          <w:bCs/>
        </w:rPr>
        <w:t xml:space="preserve"> (An International Refereed Research Journal). 9 (2): 300-310 </w:t>
      </w:r>
      <w:hyperlink r:id="rId21" w:tgtFrame="_blank" w:history="1">
        <w:r w:rsidRPr="00C654DE">
          <w:rPr>
            <w:rStyle w:val="Hyperlink"/>
            <w:rFonts w:ascii="Times New Roman" w:hAnsi="Times New Roman" w:cs="Times New Roman"/>
            <w:bCs/>
            <w:color w:val="1155CC"/>
            <w:shd w:val="clear" w:color="auto" w:fill="FFFFFF"/>
          </w:rPr>
          <w:t>https://hal.science/hal-04676707</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Kumar, Ajeet., Jha, Shankar and Maurya, B.R. (2013)</w:t>
      </w:r>
      <w:r w:rsidRPr="00C654DE">
        <w:rPr>
          <w:rFonts w:ascii="Times New Roman" w:hAnsi="Times New Roman" w:cs="Times New Roman"/>
          <w:bCs/>
        </w:rPr>
        <w:t xml:space="preserve"> In vitro Solubilization of Tricalcium Phosphate by Phosphate Solubilizing Fungi Isolated from Crop Rhizosphere, </w:t>
      </w:r>
      <w:r w:rsidRPr="00C654DE">
        <w:rPr>
          <w:rFonts w:ascii="Times New Roman" w:hAnsi="Times New Roman" w:cs="Times New Roman"/>
          <w:bCs/>
          <w:i/>
        </w:rPr>
        <w:t>RAU Journal of Research</w:t>
      </w:r>
      <w:r w:rsidRPr="00C654DE">
        <w:rPr>
          <w:rFonts w:ascii="Times New Roman" w:hAnsi="Times New Roman" w:cs="Times New Roman"/>
          <w:bCs/>
        </w:rPr>
        <w:t>. 23 (1&amp;2): 14-20 (2013).</w:t>
      </w:r>
      <w:hyperlink r:id="rId22" w:tgtFrame="_blank" w:history="1">
        <w:r w:rsidR="004A2A73" w:rsidRPr="0017354D">
          <w:rPr>
            <w:rStyle w:val="Hyperlink"/>
            <w:color w:val="1155CC"/>
            <w:shd w:val="clear" w:color="auto" w:fill="FFFFFF"/>
          </w:rPr>
          <w:t>https://hal.science/hal-04972636</w:t>
        </w:r>
      </w:hyperlink>
      <w:r w:rsidR="004A2A73">
        <w:t>.</w:t>
      </w:r>
    </w:p>
    <w:p w:rsidR="00C654DE" w:rsidRPr="00C654DE" w:rsidRDefault="00C654DE" w:rsidP="00E269B0">
      <w:pPr>
        <w:pStyle w:val="ListParagraph"/>
        <w:spacing w:after="0" w:line="240" w:lineRule="auto"/>
        <w:ind w:hanging="720"/>
        <w:jc w:val="both"/>
        <w:rPr>
          <w:rFonts w:ascii="Times New Roman" w:hAnsi="Times New Roman" w:cs="Times New Roman"/>
          <w:bCs/>
          <w:i/>
          <w:color w:val="FF0000"/>
        </w:rPr>
      </w:pPr>
      <w:r w:rsidRPr="00C654DE">
        <w:rPr>
          <w:rFonts w:ascii="Times New Roman" w:hAnsi="Times New Roman" w:cs="Times New Roman"/>
          <w:bCs/>
          <w:color w:val="000000"/>
        </w:rPr>
        <w:t>Kumar, Ajeet., Maurya, B.R. and Jha, Shankar (2014)</w:t>
      </w:r>
      <w:r w:rsidRPr="00C654DE">
        <w:rPr>
          <w:rFonts w:ascii="Times New Roman" w:hAnsi="Times New Roman" w:cs="Times New Roman"/>
          <w:bCs/>
          <w:i/>
          <w:iCs/>
        </w:rPr>
        <w:t xml:space="preserve">In Vitro </w:t>
      </w:r>
      <w:r w:rsidRPr="00C654DE">
        <w:rPr>
          <w:rFonts w:ascii="Times New Roman" w:hAnsi="Times New Roman" w:cs="Times New Roman"/>
          <w:bCs/>
        </w:rPr>
        <w:t xml:space="preserve">Solubilization of Rock Phosphate by Fungus Isolated From Agricultural Soil. </w:t>
      </w:r>
      <w:r w:rsidRPr="00C654DE">
        <w:rPr>
          <w:rFonts w:ascii="Times New Roman" w:hAnsi="Times New Roman" w:cs="Times New Roman"/>
          <w:bCs/>
          <w:i/>
        </w:rPr>
        <w:t>RAU Journal of Research.</w:t>
      </w:r>
      <w:r w:rsidRPr="00C654DE">
        <w:rPr>
          <w:rFonts w:ascii="Times New Roman" w:hAnsi="Times New Roman" w:cs="Times New Roman"/>
          <w:bCs/>
        </w:rPr>
        <w:t xml:space="preserve"> 24 (1&amp;2) 3</w:t>
      </w:r>
      <w:r w:rsidRPr="00C654DE">
        <w:rPr>
          <w:rFonts w:ascii="Times New Roman" w:hAnsi="Times New Roman" w:cs="Times New Roman"/>
          <w:bCs/>
          <w:i/>
        </w:rPr>
        <w:t>9</w:t>
      </w:r>
      <w:r w:rsidRPr="00C654DE">
        <w:rPr>
          <w:rFonts w:ascii="Times New Roman" w:hAnsi="Times New Roman" w:cs="Times New Roman"/>
          <w:bCs/>
        </w:rPr>
        <w:t>-48.</w:t>
      </w:r>
      <w:hyperlink r:id="rId23" w:tgtFrame="_blank" w:history="1">
        <w:r w:rsidR="004A2A73" w:rsidRPr="0017354D">
          <w:rPr>
            <w:rStyle w:val="Hyperlink"/>
            <w:color w:val="1155CC"/>
            <w:shd w:val="clear" w:color="auto" w:fill="FFFFFF"/>
          </w:rPr>
          <w:t>https://hal.science/hal-04972626</w:t>
        </w:r>
      </w:hyperlink>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Kumar, Ajeet.,</w:t>
      </w:r>
      <w:r w:rsidRPr="00C654DE">
        <w:rPr>
          <w:rFonts w:ascii="Times New Roman" w:hAnsi="Times New Roman" w:cs="Times New Roman"/>
          <w:bCs/>
          <w:color w:val="000000"/>
        </w:rPr>
        <w:t xml:space="preserve"> Meena,S. K., </w:t>
      </w:r>
      <w:r w:rsidRPr="00C654DE">
        <w:rPr>
          <w:rFonts w:ascii="Times New Roman" w:hAnsi="Times New Roman" w:cs="Times New Roman"/>
          <w:bCs/>
          <w:color w:val="000000"/>
          <w:shd w:val="clear" w:color="auto" w:fill="FFFFFF"/>
          <w:lang w:val="en-US"/>
        </w:rPr>
        <w:t xml:space="preserve">Sinha, S.K., Singh, A.K., Minnatullah, and Singh, S. K. (2024) </w:t>
      </w:r>
      <w:r w:rsidRPr="00C654DE">
        <w:rPr>
          <w:rFonts w:ascii="Times New Roman" w:hAnsi="Times New Roman" w:cs="Times New Roman"/>
          <w:bCs/>
        </w:rPr>
        <w:t xml:space="preserve">Isolation and </w:t>
      </w:r>
      <w:r w:rsidRPr="00C654DE">
        <w:rPr>
          <w:rFonts w:ascii="Times New Roman" w:hAnsi="Times New Roman" w:cs="Times New Roman"/>
          <w:bCs/>
          <w:iCs/>
        </w:rPr>
        <w:t>biochemical characterization</w:t>
      </w:r>
      <w:r w:rsidRPr="00C654DE">
        <w:rPr>
          <w:rFonts w:ascii="Times New Roman" w:hAnsi="Times New Roman" w:cs="Times New Roman"/>
          <w:bCs/>
        </w:rPr>
        <w:t xml:space="preserve"> of endophytic bacterium </w:t>
      </w:r>
      <w:r w:rsidRPr="00C654DE">
        <w:rPr>
          <w:rFonts w:ascii="Times New Roman" w:hAnsi="Times New Roman" w:cs="Times New Roman"/>
          <w:bCs/>
          <w:i/>
          <w:iCs/>
        </w:rPr>
        <w:t>Gluconacetobacter diazotrophocus</w:t>
      </w:r>
      <w:r w:rsidRPr="00C654DE">
        <w:rPr>
          <w:rFonts w:ascii="Times New Roman" w:hAnsi="Times New Roman" w:cs="Times New Roman"/>
          <w:bCs/>
        </w:rPr>
        <w:t xml:space="preserve"> from native sugarcane cultivar of middle gangetic plains of India. </w:t>
      </w:r>
      <w:r w:rsidRPr="00C654DE">
        <w:rPr>
          <w:rFonts w:ascii="Times New Roman" w:hAnsi="Times New Roman" w:cs="Times New Roman"/>
          <w:bCs/>
          <w:i/>
          <w:iCs/>
        </w:rPr>
        <w:t>Indian Journal of ecology</w:t>
      </w:r>
      <w:r w:rsidRPr="00C654DE">
        <w:rPr>
          <w:rFonts w:ascii="Times New Roman" w:hAnsi="Times New Roman" w:cs="Times New Roman"/>
          <w:bCs/>
        </w:rPr>
        <w:t xml:space="preserve">, 51(1): 104-112. DOI: </w:t>
      </w:r>
      <w:hyperlink r:id="rId24" w:history="1">
        <w:r w:rsidRPr="00C654DE">
          <w:rPr>
            <w:rStyle w:val="Hyperlink"/>
            <w:rFonts w:ascii="Times New Roman" w:hAnsi="Times New Roman" w:cs="Times New Roman"/>
            <w:bCs/>
          </w:rPr>
          <w:t>https://doi.org/10.55362/IJE/2024/4202</w:t>
        </w:r>
      </w:hyperlink>
      <w:r w:rsidRPr="00C654DE">
        <w:rPr>
          <w:rFonts w:ascii="Times New Roman" w:hAnsi="Times New Roman" w:cs="Times New Roman"/>
          <w:bCs/>
        </w:rPr>
        <w:t>.</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w:t>
      </w:r>
      <w:r w:rsidRPr="00C654DE">
        <w:rPr>
          <w:rFonts w:ascii="Times New Roman" w:hAnsi="Times New Roman" w:cs="Times New Roman"/>
          <w:bCs/>
          <w:color w:val="000000"/>
        </w:rPr>
        <w:t xml:space="preserve">., Meena, S.K., Minnatullah, Sinha,S.K. </w:t>
      </w:r>
      <w:r w:rsidRPr="00C654DE">
        <w:rPr>
          <w:rFonts w:ascii="Times New Roman" w:hAnsi="Times New Roman" w:cs="Times New Roman"/>
          <w:bCs/>
        </w:rPr>
        <w:t xml:space="preserve">and Singh A.K. (2023) Chapter No.:28: Sustainable Sugarcane production in the Era of Climate Change: Mitigation and Adaptation Efforts, Pg. 195-204. In Souvenir cum Edited Book: Innovations in Agriculture for </w:t>
      </w:r>
      <w:r w:rsidRPr="00C654DE">
        <w:rPr>
          <w:rFonts w:ascii="Times New Roman" w:hAnsi="Times New Roman" w:cs="Times New Roman"/>
          <w:bCs/>
        </w:rPr>
        <w:lastRenderedPageBreak/>
        <w:t>Sustainable Food Systems and Farmers' Income – A Climate Resilient perspective</w:t>
      </w:r>
      <w:r w:rsidRPr="00C654DE">
        <w:rPr>
          <w:rFonts w:ascii="Times New Roman" w:hAnsi="Times New Roman" w:cs="Times New Roman"/>
          <w:bCs/>
          <w:color w:val="FF0000"/>
        </w:rPr>
        <w:t xml:space="preserve">. </w:t>
      </w:r>
      <w:r w:rsidRPr="00C654DE">
        <w:rPr>
          <w:rFonts w:ascii="Times New Roman" w:hAnsi="Times New Roman" w:cs="Times New Roman"/>
          <w:bCs/>
        </w:rPr>
        <w:t>31</w:t>
      </w:r>
      <w:r w:rsidRPr="00C654DE">
        <w:rPr>
          <w:rFonts w:ascii="Times New Roman" w:hAnsi="Times New Roman" w:cs="Times New Roman"/>
          <w:bCs/>
          <w:vertAlign w:val="superscript"/>
        </w:rPr>
        <w:t>st</w:t>
      </w:r>
      <w:r w:rsidRPr="00C654DE">
        <w:rPr>
          <w:rFonts w:ascii="Times New Roman" w:hAnsi="Times New Roman" w:cs="Times New Roman"/>
          <w:bCs/>
        </w:rPr>
        <w:t xml:space="preserve"> annual conference of AERA during 7-9 December 2023. </w:t>
      </w:r>
      <w:hyperlink r:id="rId25" w:tgtFrame="_blank" w:history="1">
        <w:r w:rsidRPr="00C654DE">
          <w:rPr>
            <w:rStyle w:val="Hyperlink"/>
            <w:rFonts w:ascii="Cambria Math" w:hAnsi="Cambria Math" w:cs="Cambria Math"/>
            <w:bCs/>
            <w:color w:val="0056B3"/>
          </w:rPr>
          <w:t>⟨</w:t>
        </w:r>
        <w:r w:rsidRPr="00C654DE">
          <w:rPr>
            <w:rStyle w:val="Hyperlink"/>
            <w:rFonts w:ascii="Times New Roman" w:hAnsi="Times New Roman" w:cs="Times New Roman"/>
            <w:bCs/>
            <w:color w:val="0056B3"/>
          </w:rPr>
          <w:t>hal-04881517</w:t>
        </w:r>
        <w:r w:rsidRPr="00C654DE">
          <w:rPr>
            <w:rStyle w:val="Hyperlink"/>
            <w:rFonts w:ascii="Cambria Math" w:hAnsi="Cambria Math" w:cs="Cambria Math"/>
            <w:bCs/>
            <w:color w:val="0056B3"/>
          </w:rPr>
          <w:t>⟩</w:t>
        </w:r>
      </w:hyperlink>
      <w:r w:rsidRPr="00C654DE">
        <w:rPr>
          <w:rFonts w:ascii="Times New Roman" w:hAnsi="Times New Roman" w:cs="Times New Roman"/>
          <w:bCs/>
        </w:rPr>
        <w:t>.</w:t>
      </w:r>
    </w:p>
    <w:p w:rsidR="00C654DE" w:rsidRPr="00C654DE" w:rsidRDefault="00C654DE" w:rsidP="006E1714">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w:t>
      </w:r>
      <w:r w:rsidRPr="00C654DE">
        <w:rPr>
          <w:rFonts w:ascii="Times New Roman" w:hAnsi="Times New Roman" w:cs="Times New Roman"/>
          <w:bCs/>
          <w:color w:val="000000"/>
        </w:rPr>
        <w:t xml:space="preserve">., Meena, S.K., Sinha,S.K. </w:t>
      </w:r>
      <w:r w:rsidRPr="00C654DE">
        <w:rPr>
          <w:rFonts w:ascii="Times New Roman" w:hAnsi="Times New Roman" w:cs="Times New Roman"/>
          <w:bCs/>
        </w:rPr>
        <w:t>and Singh, A.K. (2023c) Chapter No.:18: Strategies for Enhancing Sugarcane Yields by Harnessing the Power of Ripening and the Use of Ripeners in Sugarcane cultivation, Pg. 185-196. In Souvenir cum Edited Book: Sustainable sugarcane production and utilization: Issues and Initiatives. ISBN: 978-81-966957-2-9. Annual group meet-2023, All India coordinated Research Project on sugarcane, October 26-27, 2023.</w:t>
      </w:r>
      <w:r w:rsidRPr="00C654DE">
        <w:rPr>
          <w:rFonts w:ascii="Times New Roman" w:hAnsi="Times New Roman" w:cs="Times New Roman"/>
          <w:bCs/>
          <w:color w:val="222222"/>
          <w:shd w:val="clear" w:color="auto" w:fill="FFFFFF"/>
        </w:rPr>
        <w:t xml:space="preserve">  </w:t>
      </w:r>
      <w:hyperlink r:id="rId26" w:tgtFrame="_blank" w:history="1">
        <w:r w:rsidRPr="00C654DE">
          <w:rPr>
            <w:rStyle w:val="Hyperlink"/>
            <w:rFonts w:ascii="Times New Roman" w:hAnsi="Times New Roman" w:cs="Times New Roman"/>
            <w:bCs/>
            <w:color w:val="1155CC"/>
            <w:shd w:val="clear" w:color="auto" w:fill="FFFFFF"/>
          </w:rPr>
          <w:t>https://hal.science/hal-04881488</w:t>
        </w:r>
      </w:hyperlink>
      <w:r w:rsidRPr="00C654DE">
        <w:rPr>
          <w:rFonts w:ascii="Times New Roman" w:hAnsi="Times New Roman" w:cs="Times New Roman"/>
          <w:bCs/>
        </w:rPr>
        <w:t>.;</w:t>
      </w:r>
    </w:p>
    <w:p w:rsidR="00C654DE" w:rsidRPr="00C654DE" w:rsidRDefault="00C654DE" w:rsidP="008E7596">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shd w:val="clear" w:color="auto" w:fill="FFFFFF"/>
        </w:rPr>
        <w:t xml:space="preserve">Kumar, Ajeet., Singh, S. K., Meena, S. K., Sinha, S. K., Rana, L., Singh, A. K., Kumar, A., Singh, H., &amp; Paswan, S. (2025a). A Comprehensive Review on Impact of Intensive Use of Nitrogenous Fertilizer on Nitrate Contamination in Groundwater under Sugarcane Based Cropping System in Indo-Gangetic Plains of India. International Journal of Environment and Climate Change, 15(2), 286–300. </w:t>
      </w:r>
      <w:r w:rsidRPr="00C654DE">
        <w:rPr>
          <w:rFonts w:ascii="Times New Roman" w:hAnsi="Times New Roman" w:cs="Times New Roman"/>
          <w:bCs/>
        </w:rPr>
        <w:t xml:space="preserve">DOI: </w:t>
      </w:r>
      <w:hyperlink r:id="rId27" w:history="1">
        <w:r w:rsidRPr="00C654DE">
          <w:rPr>
            <w:rStyle w:val="Hyperlink"/>
            <w:rFonts w:ascii="Times New Roman" w:hAnsi="Times New Roman" w:cs="Times New Roman"/>
            <w:bCs/>
          </w:rPr>
          <w:t>https://doi.org/10.9734/ijecc/2025/v15i24727</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color w:val="000000"/>
        </w:rPr>
      </w:pPr>
      <w:r w:rsidRPr="00C654DE">
        <w:rPr>
          <w:rFonts w:ascii="Times New Roman" w:hAnsi="Times New Roman" w:cs="Times New Roman"/>
          <w:bCs/>
          <w:color w:val="000000"/>
          <w:shd w:val="clear" w:color="auto" w:fill="FFFFFF"/>
          <w:lang w:val="en-US"/>
        </w:rPr>
        <w:t xml:space="preserve">Kumar, Ajeet., Singh, S. K., </w:t>
      </w:r>
      <w:r w:rsidRPr="00C654DE">
        <w:rPr>
          <w:rFonts w:ascii="Times New Roman" w:hAnsi="Times New Roman" w:cs="Times New Roman"/>
          <w:bCs/>
          <w:color w:val="000000"/>
        </w:rPr>
        <w:t xml:space="preserve">Meena,S.K., </w:t>
      </w:r>
      <w:r w:rsidRPr="00C654DE">
        <w:rPr>
          <w:rFonts w:ascii="Times New Roman" w:hAnsi="Times New Roman" w:cs="Times New Roman"/>
          <w:bCs/>
          <w:color w:val="000000"/>
          <w:shd w:val="clear" w:color="auto" w:fill="FFFFFF"/>
          <w:lang w:val="en-US"/>
        </w:rPr>
        <w:t xml:space="preserve">Sinha, S.K. and Rana L (2024) </w:t>
      </w:r>
      <w:r w:rsidRPr="00C654DE">
        <w:rPr>
          <w:rFonts w:ascii="Times New Roman" w:hAnsi="Times New Roman" w:cs="Times New Roman"/>
          <w:bCs/>
        </w:rPr>
        <w:t xml:space="preserve">Groundwater contamination with nitrate and human health risk assessment of North East alluvial plains of Bihar. </w:t>
      </w:r>
      <w:r w:rsidRPr="00C654DE">
        <w:rPr>
          <w:rFonts w:ascii="Times New Roman" w:hAnsi="Times New Roman" w:cs="Times New Roman"/>
          <w:bCs/>
          <w:i/>
          <w:iCs/>
        </w:rPr>
        <w:t>International Journal of Environment and Climate Change</w:t>
      </w:r>
      <w:r w:rsidRPr="00C654DE">
        <w:rPr>
          <w:rFonts w:ascii="Times New Roman" w:hAnsi="Times New Roman" w:cs="Times New Roman"/>
          <w:bCs/>
        </w:rPr>
        <w:t xml:space="preserve">, </w:t>
      </w:r>
      <w:r w:rsidRPr="00C654DE">
        <w:rPr>
          <w:rFonts w:ascii="Times New Roman" w:hAnsi="Times New Roman" w:cs="Times New Roman"/>
          <w:bCs/>
          <w:color w:val="000000"/>
        </w:rPr>
        <w:t xml:space="preserve">14(3), 17–31. </w:t>
      </w:r>
      <w:hyperlink r:id="rId28" w:history="1">
        <w:r w:rsidRPr="00C654DE">
          <w:rPr>
            <w:rStyle w:val="Hyperlink"/>
            <w:rFonts w:ascii="Times New Roman" w:hAnsi="Times New Roman" w:cs="Times New Roman"/>
            <w:bCs/>
          </w:rPr>
          <w:t>https://doi.org/10.9734/ijecc/2024/v14i34016</w:t>
        </w:r>
      </w:hyperlink>
      <w:r w:rsidRPr="00C654DE">
        <w:rPr>
          <w:rFonts w:ascii="Times New Roman" w:hAnsi="Times New Roman" w:cs="Times New Roman"/>
          <w:bCs/>
          <w:color w:val="000000"/>
        </w:rPr>
        <w:t>.</w:t>
      </w:r>
    </w:p>
    <w:p w:rsidR="00C654DE" w:rsidRPr="00C654DE" w:rsidRDefault="00C654DE" w:rsidP="00E269B0">
      <w:pPr>
        <w:pStyle w:val="ListParagraph"/>
        <w:spacing w:after="0" w:line="240" w:lineRule="auto"/>
        <w:ind w:hanging="720"/>
        <w:jc w:val="both"/>
        <w:rPr>
          <w:rFonts w:ascii="Times New Roman" w:hAnsi="Times New Roman" w:cs="Times New Roman"/>
          <w:bCs/>
          <w:color w:val="222222"/>
          <w:shd w:val="clear" w:color="auto" w:fill="FFFFFF"/>
        </w:rPr>
      </w:pPr>
      <w:r w:rsidRPr="00C654DE">
        <w:rPr>
          <w:rFonts w:ascii="Times New Roman" w:hAnsi="Times New Roman" w:cs="Times New Roman"/>
          <w:bCs/>
          <w:color w:val="000000"/>
          <w:shd w:val="clear" w:color="auto" w:fill="FFFFFF"/>
          <w:lang w:val="en-US"/>
        </w:rPr>
        <w:t xml:space="preserve">Kumar, B., Sinha, S. K., Kumar, Ajeet., and Kumari, A. (2024a). </w:t>
      </w:r>
      <w:r w:rsidRPr="00C654DE">
        <w:rPr>
          <w:rFonts w:ascii="Times New Roman" w:hAnsi="Times New Roman" w:cs="Times New Roman"/>
          <w:bCs/>
        </w:rPr>
        <w:t xml:space="preserve">Exploring the Impact of Organic-Inorganic Coupling on Nutrient Use Efficiency and Cane Yield in Calcareous Soils of the Indo-Gangetic Plains of India. </w:t>
      </w:r>
      <w:r w:rsidRPr="00C654DE">
        <w:rPr>
          <w:rFonts w:ascii="Times New Roman" w:hAnsi="Times New Roman" w:cs="Times New Roman"/>
          <w:bCs/>
          <w:i/>
          <w:iCs/>
          <w:shd w:val="clear" w:color="auto" w:fill="FFFFFF"/>
        </w:rPr>
        <w:t>Journal of Advances in Biology &amp; Biotechnology</w:t>
      </w:r>
      <w:r w:rsidRPr="00C654DE">
        <w:rPr>
          <w:rFonts w:ascii="Times New Roman" w:hAnsi="Times New Roman" w:cs="Times New Roman"/>
          <w:bCs/>
          <w:shd w:val="clear" w:color="auto" w:fill="FFFFFF"/>
        </w:rPr>
        <w:t>, 27</w:t>
      </w:r>
      <w:r w:rsidRPr="00C654DE">
        <w:rPr>
          <w:rFonts w:ascii="Times New Roman" w:hAnsi="Times New Roman" w:cs="Times New Roman"/>
          <w:bCs/>
          <w:color w:val="333333"/>
          <w:shd w:val="clear" w:color="auto" w:fill="FFFFFF"/>
        </w:rPr>
        <w:t xml:space="preserve">(6), 644-656. </w:t>
      </w:r>
      <w:hyperlink r:id="rId29" w:history="1">
        <w:r w:rsidRPr="00C654DE">
          <w:rPr>
            <w:rStyle w:val="Hyperlink"/>
            <w:rFonts w:ascii="Times New Roman" w:hAnsi="Times New Roman" w:cs="Times New Roman"/>
            <w:bCs/>
            <w:shd w:val="clear" w:color="auto" w:fill="FFFFFF"/>
          </w:rPr>
          <w:t>https://doi.org/10.9734/jabb/2024/v27i6924</w:t>
        </w:r>
      </w:hyperlink>
      <w:r w:rsidRPr="00C654DE">
        <w:rPr>
          <w:rFonts w:ascii="Times New Roman" w:hAnsi="Times New Roman" w:cs="Times New Roman"/>
          <w:bCs/>
          <w:color w:val="222222"/>
          <w:shd w:val="clear" w:color="auto" w:fill="FFFFFF"/>
        </w:rPr>
        <w:t>.</w:t>
      </w:r>
    </w:p>
    <w:p w:rsidR="00C654DE" w:rsidRPr="004A2A73" w:rsidRDefault="00C654DE" w:rsidP="009C18FA">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Li, X., and Sarah, P. 2003. Enzyme activities along a climatic transect in the Judean Desert. </w:t>
      </w:r>
      <w:r w:rsidRPr="004A2A73">
        <w:rPr>
          <w:rFonts w:ascii="Times New Roman" w:hAnsi="Times New Roman" w:cs="Times New Roman"/>
          <w:bCs/>
          <w:i/>
          <w:iCs/>
        </w:rPr>
        <w:t>Catena</w:t>
      </w:r>
      <w:r w:rsidRPr="004A2A73">
        <w:rPr>
          <w:rFonts w:ascii="Times New Roman" w:hAnsi="Times New Roman" w:cs="Times New Roman"/>
          <w:bCs/>
        </w:rPr>
        <w:t xml:space="preserve"> 53:349-363.</w:t>
      </w:r>
    </w:p>
    <w:p w:rsidR="00C654DE" w:rsidRPr="004A2A73" w:rsidRDefault="00C654DE" w:rsidP="00176B23">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Lindsay, W.L., and Norvell, W.A. 1978. Development of DTPA soil test for zinc, iron, manganese and copper. </w:t>
      </w:r>
      <w:r w:rsidRPr="004A2A73">
        <w:rPr>
          <w:rFonts w:ascii="Times New Roman" w:hAnsi="Times New Roman" w:cs="Times New Roman"/>
          <w:bCs/>
          <w:i/>
        </w:rPr>
        <w:t xml:space="preserve">Soil Science Society of America Journal </w:t>
      </w:r>
      <w:r w:rsidRPr="004A2A73">
        <w:rPr>
          <w:rFonts w:ascii="Times New Roman" w:hAnsi="Times New Roman" w:cs="Times New Roman"/>
          <w:bCs/>
        </w:rPr>
        <w:t xml:space="preserve">42, 421-428. </w:t>
      </w:r>
    </w:p>
    <w:p w:rsidR="00C654DE" w:rsidRPr="004A2A73" w:rsidRDefault="00C654DE" w:rsidP="009C18FA">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Maharajan, M., Sanaullah, M., Razavi, B.S., Kuzyakov, Y. 2017. Effect of land use and management practices on microbial biomass and enzyme activities in subtropical top- and sub-soils. </w:t>
      </w:r>
      <w:r w:rsidRPr="004A2A73">
        <w:rPr>
          <w:rFonts w:ascii="Times New Roman" w:hAnsi="Times New Roman" w:cs="Times New Roman"/>
          <w:bCs/>
          <w:i/>
          <w:iCs/>
        </w:rPr>
        <w:t>Appl Soil Ecol</w:t>
      </w:r>
      <w:r w:rsidRPr="004A2A73">
        <w:rPr>
          <w:rFonts w:ascii="Times New Roman" w:hAnsi="Times New Roman" w:cs="Times New Roman"/>
          <w:bCs/>
        </w:rPr>
        <w:t xml:space="preserve"> 113:22-28.</w:t>
      </w:r>
    </w:p>
    <w:p w:rsidR="00C654DE" w:rsidRPr="004A2A73" w:rsidRDefault="00C654DE" w:rsidP="006B3318">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Martin J P. 1950. Use of acid, rose bengal, and streptomycin in the plate method for estimating soil fungi. Soil Sci. 69:215-32</w:t>
      </w:r>
      <w:r w:rsidR="004A2A73">
        <w:rPr>
          <w:rFonts w:ascii="Times New Roman" w:hAnsi="Times New Roman" w:cs="Times New Roman"/>
          <w:bCs/>
        </w:rPr>
        <w:t xml:space="preserve">. </w:t>
      </w:r>
      <w:r w:rsidRPr="004A2A73">
        <w:rPr>
          <w:rFonts w:ascii="Times New Roman" w:hAnsi="Times New Roman" w:cs="Times New Roman"/>
          <w:bCs/>
        </w:rPr>
        <w:t>Univ. California Citrus Experiment Station, Riverside, CA.</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Meena S.K., Kumar Ajeet, Rana Lalita, Suman S.N. and Singh A.K. (2023) Chapter No.:25: Strategies for Effective fertilization and nutrient management in sugarcane: Integrated nutrient management, Pg. 225-234. In Souvenir cum Edited Book: Sustainable sugarcane production and utilization: Issues and Initiatives. ISBN: 978-81-966957-2-9. Annual group meet-2023, </w:t>
      </w:r>
      <w:r w:rsidR="004A2A73">
        <w:rPr>
          <w:rFonts w:ascii="Times New Roman" w:hAnsi="Times New Roman" w:cs="Times New Roman"/>
          <w:bCs/>
        </w:rPr>
        <w:t>AICRP</w:t>
      </w:r>
      <w:r w:rsidRPr="004A2A73">
        <w:rPr>
          <w:rFonts w:ascii="Times New Roman" w:hAnsi="Times New Roman" w:cs="Times New Roman"/>
          <w:bCs/>
        </w:rPr>
        <w:t xml:space="preserve"> on sugarcane, October 26-27, 2023.</w:t>
      </w:r>
      <w:r w:rsidRPr="00C654DE">
        <w:rPr>
          <w:rFonts w:ascii="Times New Roman" w:hAnsi="Times New Roman" w:cs="Times New Roman"/>
          <w:bCs/>
          <w:color w:val="222222"/>
          <w:shd w:val="clear" w:color="auto" w:fill="FFFFFF"/>
        </w:rPr>
        <w:t> </w:t>
      </w:r>
      <w:hyperlink r:id="rId30" w:tgtFrame="_blank" w:history="1">
        <w:r w:rsidRPr="00C654DE">
          <w:rPr>
            <w:rStyle w:val="Hyperlink"/>
            <w:rFonts w:ascii="Times New Roman" w:hAnsi="Times New Roman" w:cs="Times New Roman"/>
            <w:bCs/>
            <w:color w:val="1155CC"/>
            <w:shd w:val="clear" w:color="auto" w:fill="FFFFFF"/>
          </w:rPr>
          <w:t>https://hal.science/hal-04881496</w:t>
        </w:r>
      </w:hyperlink>
      <w:r w:rsidRPr="00C654DE">
        <w:rPr>
          <w:rFonts w:ascii="Times New Roman" w:hAnsi="Times New Roman" w:cs="Times New Roman"/>
          <w:bCs/>
        </w:rPr>
        <w:t>.</w:t>
      </w:r>
    </w:p>
    <w:p w:rsidR="00C654DE" w:rsidRPr="004A2A73" w:rsidRDefault="00C654DE" w:rsidP="009C18FA">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Moghimian, N., Hosseini, S.M., Kooch, Y., Darki, B.Z. 2017. Impacts of changes in land use/cover on soil microbial and enzyme activity. </w:t>
      </w:r>
      <w:r w:rsidRPr="004A2A73">
        <w:rPr>
          <w:rFonts w:ascii="Times New Roman" w:hAnsi="Times New Roman" w:cs="Times New Roman"/>
          <w:bCs/>
          <w:i/>
          <w:iCs/>
        </w:rPr>
        <w:t>Catena</w:t>
      </w:r>
      <w:r w:rsidRPr="004A2A73">
        <w:rPr>
          <w:rFonts w:ascii="Times New Roman" w:hAnsi="Times New Roman" w:cs="Times New Roman"/>
          <w:bCs/>
        </w:rPr>
        <w:t xml:space="preserve"> 157:407-414.</w:t>
      </w:r>
    </w:p>
    <w:p w:rsidR="00C654DE" w:rsidRPr="004A2A73" w:rsidRDefault="00C654DE" w:rsidP="000F2AFC">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Oliveira, A.L.M., Urquiaga, S., Dobereiner, J., Baldani, J.I. 2002. The effect of inoculating endophytic N</w:t>
      </w:r>
      <w:r w:rsidRPr="004A2A73">
        <w:rPr>
          <w:rFonts w:ascii="Times New Roman" w:hAnsi="Times New Roman" w:cs="Times New Roman"/>
          <w:bCs/>
          <w:vertAlign w:val="subscript"/>
        </w:rPr>
        <w:t>2</w:t>
      </w:r>
      <w:r w:rsidRPr="004A2A73">
        <w:rPr>
          <w:rFonts w:ascii="Times New Roman" w:hAnsi="Times New Roman" w:cs="Times New Roman"/>
          <w:bCs/>
        </w:rPr>
        <w:t xml:space="preserve">-fixing bacteria on micropropagated sugarcane plants. </w:t>
      </w:r>
      <w:r w:rsidRPr="004A2A73">
        <w:rPr>
          <w:rFonts w:ascii="Times New Roman" w:hAnsi="Times New Roman" w:cs="Times New Roman"/>
          <w:bCs/>
          <w:i/>
          <w:iCs/>
        </w:rPr>
        <w:t>Plant Soil</w:t>
      </w:r>
      <w:r w:rsidRPr="004A2A73">
        <w:rPr>
          <w:rFonts w:ascii="Times New Roman" w:hAnsi="Times New Roman" w:cs="Times New Roman"/>
          <w:bCs/>
        </w:rPr>
        <w:t xml:space="preserve"> 242:205-215.</w:t>
      </w:r>
    </w:p>
    <w:p w:rsidR="00C654DE" w:rsidRPr="004A2A73" w:rsidRDefault="00C654DE" w:rsidP="006E1714">
      <w:pPr>
        <w:pStyle w:val="ListParagraph"/>
        <w:spacing w:after="0" w:line="240" w:lineRule="auto"/>
        <w:ind w:hanging="720"/>
        <w:jc w:val="both"/>
        <w:rPr>
          <w:rFonts w:ascii="Times New Roman" w:eastAsia="Times New Roman" w:hAnsi="Times New Roman" w:cs="Times New Roman"/>
          <w:bCs/>
        </w:rPr>
      </w:pPr>
      <w:r w:rsidRPr="004A2A73">
        <w:rPr>
          <w:rFonts w:ascii="Times New Roman" w:eastAsia="Times New Roman" w:hAnsi="Times New Roman" w:cs="Times New Roman"/>
          <w:bCs/>
        </w:rPr>
        <w:t xml:space="preserve">Olsen, S.R, Coles, C.V., Watanabe, P.S., and Dean, L.N. 1954. Estimation of available Phosphorus in soil by Extraction with sodium bicarbonate, </w:t>
      </w:r>
      <w:r w:rsidRPr="004A2A73">
        <w:rPr>
          <w:rFonts w:ascii="Times New Roman" w:eastAsia="Times New Roman" w:hAnsi="Times New Roman" w:cs="Times New Roman"/>
          <w:bCs/>
          <w:i/>
          <w:iCs/>
        </w:rPr>
        <w:t>USDA Circular</w:t>
      </w:r>
      <w:r w:rsidRPr="004A2A73">
        <w:rPr>
          <w:rFonts w:ascii="Times New Roman" w:eastAsia="Times New Roman" w:hAnsi="Times New Roman" w:cs="Times New Roman"/>
          <w:bCs/>
        </w:rPr>
        <w:t xml:space="preserve">, 939. </w:t>
      </w:r>
    </w:p>
    <w:p w:rsidR="00C654DE" w:rsidRPr="004A2A73" w:rsidRDefault="00C654DE" w:rsidP="00607151">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Prasad, B., and Sinha, M.K. 1984. Structural characteristics of humic and fulvic acids isolated from soil and poultry litter. </w:t>
      </w:r>
      <w:r w:rsidRPr="004A2A73">
        <w:rPr>
          <w:rFonts w:ascii="Times New Roman" w:hAnsi="Times New Roman" w:cs="Times New Roman"/>
          <w:bCs/>
          <w:i/>
          <w:iCs/>
        </w:rPr>
        <w:t>Journal of Indian Society of Soil Science</w:t>
      </w:r>
      <w:r w:rsidRPr="004A2A73">
        <w:rPr>
          <w:rFonts w:ascii="Times New Roman" w:hAnsi="Times New Roman" w:cs="Times New Roman"/>
          <w:bCs/>
        </w:rPr>
        <w:t xml:space="preserve"> 32: 165-167.</w:t>
      </w:r>
    </w:p>
    <w:p w:rsidR="00C654DE" w:rsidRPr="004A2A73" w:rsidRDefault="00C654DE" w:rsidP="009C18FA">
      <w:pPr>
        <w:pStyle w:val="ListParagraph"/>
        <w:spacing w:after="0" w:line="240" w:lineRule="auto"/>
        <w:ind w:hanging="720"/>
        <w:jc w:val="both"/>
        <w:rPr>
          <w:rFonts w:ascii="Times New Roman" w:hAnsi="Times New Roman" w:cs="Times New Roman"/>
          <w:sz w:val="20"/>
          <w:szCs w:val="20"/>
        </w:rPr>
      </w:pPr>
      <w:r w:rsidRPr="004A2A73">
        <w:rPr>
          <w:rFonts w:ascii="Times New Roman" w:hAnsi="Times New Roman" w:cs="Times New Roman"/>
          <w:bCs/>
        </w:rPr>
        <w:t xml:space="preserve">Raiesi, F., and Beheshti, A. 2015. Microbiological indicators of soil quality and degradation following conversion of native forests to continuous croplands. </w:t>
      </w:r>
      <w:r w:rsidRPr="004A2A73">
        <w:rPr>
          <w:rFonts w:ascii="Times New Roman" w:hAnsi="Times New Roman" w:cs="Times New Roman"/>
          <w:bCs/>
          <w:i/>
          <w:iCs/>
        </w:rPr>
        <w:t>Ecol Indic</w:t>
      </w:r>
      <w:r w:rsidRPr="004A2A73">
        <w:rPr>
          <w:rFonts w:ascii="Times New Roman" w:hAnsi="Times New Roman" w:cs="Times New Roman"/>
          <w:bCs/>
        </w:rPr>
        <w:t xml:space="preserve"> 50:173-185.</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Rana, Lalita, Navnit Kumar, Jitendra Rajput, Sumit Sow, Shivani Ranjan, Sarita Kumari, Jyostnarani Pradhan, Anil Kumar, S. N. Singh, Ajeet Kumar, CK. Jha, Meenu Kumari, Devendra Singh, and Ritwik Sahoo (2024). Unlocking Potential: The Role of Zinc Fortification Combating Hidden Hunger and Enhancing Nutritional Security. </w:t>
      </w:r>
      <w:r w:rsidRPr="004A2A73">
        <w:rPr>
          <w:rFonts w:ascii="Times New Roman" w:hAnsi="Times New Roman" w:cs="Times New Roman"/>
          <w:bCs/>
          <w:i/>
          <w:iCs/>
        </w:rPr>
        <w:t>Journal of Experimental Agriculture International</w:t>
      </w:r>
      <w:r w:rsidRPr="004A2A73">
        <w:rPr>
          <w:rFonts w:ascii="Times New Roman" w:hAnsi="Times New Roman" w:cs="Times New Roman"/>
          <w:bCs/>
        </w:rPr>
        <w:t>; 46 (10):625-42.</w:t>
      </w:r>
      <w:hyperlink r:id="rId31" w:history="1">
        <w:r w:rsidRPr="00C654DE">
          <w:rPr>
            <w:rStyle w:val="Hyperlink"/>
            <w:rFonts w:ascii="Times New Roman" w:hAnsi="Times New Roman" w:cs="Times New Roman"/>
            <w:bCs/>
          </w:rPr>
          <w:t>https://doi.org/10.9734/jeai/2024/v46i102986</w:t>
        </w:r>
      </w:hyperlink>
      <w:r w:rsidRPr="00C654DE">
        <w:rPr>
          <w:rFonts w:ascii="Times New Roman" w:hAnsi="Times New Roman" w:cs="Times New Roman"/>
          <w:bCs/>
        </w:rPr>
        <w:t>.</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Schneider, K., Turrion, M.B., and Gallardo, J.F. 2000. Modified method for measuring acid phosphatase activities in forest soils with high organic matter content. </w:t>
      </w:r>
      <w:r w:rsidRPr="00C654DE">
        <w:rPr>
          <w:rFonts w:ascii="Times New Roman" w:hAnsi="Times New Roman" w:cs="Times New Roman"/>
          <w:bCs/>
          <w:i/>
          <w:iCs/>
          <w:color w:val="000000" w:themeColor="text1"/>
        </w:rPr>
        <w:t>Commun Soil Sci Plant Anal</w:t>
      </w:r>
      <w:r w:rsidRPr="00C654DE">
        <w:rPr>
          <w:rFonts w:ascii="Times New Roman" w:hAnsi="Times New Roman" w:cs="Times New Roman"/>
          <w:bCs/>
          <w:color w:val="000000" w:themeColor="text1"/>
        </w:rPr>
        <w:t xml:space="preserve"> 31(19-20):3077-3088.</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lastRenderedPageBreak/>
        <w:t xml:space="preserve">Silva, E.O., de Medeiros, E.V., Duda, G.P., Junior, M.A.L., Brossard, M, de Oliveira, J.B., dos Santos, U.J., and Hammecker, C. 2019. Seasonal effect of land use type on soil absolute and specific enzyme activities in a Brazilian semi-arid region. </w:t>
      </w:r>
      <w:r w:rsidRPr="00C654DE">
        <w:rPr>
          <w:rFonts w:ascii="Times New Roman" w:hAnsi="Times New Roman" w:cs="Times New Roman"/>
          <w:bCs/>
          <w:i/>
          <w:iCs/>
          <w:color w:val="000000" w:themeColor="text1"/>
        </w:rPr>
        <w:t>Catena</w:t>
      </w:r>
      <w:r w:rsidRPr="00C654DE">
        <w:rPr>
          <w:rFonts w:ascii="Times New Roman" w:hAnsi="Times New Roman" w:cs="Times New Roman"/>
          <w:bCs/>
          <w:color w:val="000000" w:themeColor="text1"/>
        </w:rPr>
        <w:t xml:space="preserve"> 172:397-407.</w:t>
      </w:r>
    </w:p>
    <w:p w:rsidR="00C654DE" w:rsidRPr="00C654DE" w:rsidRDefault="00C654DE" w:rsidP="00E269B0">
      <w:pPr>
        <w:pStyle w:val="ListParagraph"/>
        <w:spacing w:after="0" w:line="240" w:lineRule="auto"/>
        <w:ind w:hanging="720"/>
        <w:jc w:val="both"/>
        <w:rPr>
          <w:rStyle w:val="Hyperlink"/>
          <w:rFonts w:ascii="Times New Roman" w:hAnsi="Times New Roman" w:cs="Times New Roman"/>
          <w:bCs/>
          <w:color w:val="1155CC"/>
          <w:shd w:val="clear" w:color="auto" w:fill="FFFFFF"/>
        </w:rPr>
      </w:pPr>
      <w:r w:rsidRPr="00C654DE">
        <w:rPr>
          <w:rFonts w:ascii="Times New Roman" w:hAnsi="Times New Roman" w:cs="Times New Roman"/>
          <w:bCs/>
        </w:rPr>
        <w:t>Singh S.K., Kumar Ajeet, Singh A.K. (2020) Technical Bulletin on Use of chemical and organic fertilizers, Pg. 1-32. Vide Technical Bulletin No. SS-1/2020. Tirhut College of Agriculture, Dholi, RPCAU, Pusa (Samastipur)-Bihar, India, pp. 1-32.</w:t>
      </w:r>
      <w:r w:rsidRPr="00C654DE">
        <w:rPr>
          <w:rFonts w:ascii="Times New Roman" w:hAnsi="Times New Roman" w:cs="Times New Roman"/>
          <w:bCs/>
          <w:color w:val="222222"/>
          <w:shd w:val="clear" w:color="auto" w:fill="FFFFFF"/>
        </w:rPr>
        <w:t> </w:t>
      </w:r>
      <w:hyperlink r:id="rId32" w:tgtFrame="_blank" w:history="1">
        <w:r w:rsidRPr="00C654DE">
          <w:rPr>
            <w:rStyle w:val="Hyperlink"/>
            <w:rFonts w:ascii="Times New Roman" w:hAnsi="Times New Roman" w:cs="Times New Roman"/>
            <w:bCs/>
            <w:color w:val="1155CC"/>
            <w:shd w:val="clear" w:color="auto" w:fill="FFFFFF"/>
          </w:rPr>
          <w:t>https://hal.science/hal-04960937</w:t>
        </w:r>
      </w:hyperlink>
      <w:r w:rsidRPr="00C654DE">
        <w:rPr>
          <w:rStyle w:val="Hyperlink"/>
          <w:rFonts w:ascii="Times New Roman" w:hAnsi="Times New Roman" w:cs="Times New Roman"/>
          <w:bCs/>
          <w:color w:val="1155CC"/>
          <w:shd w:val="clear" w:color="auto" w:fill="FFFFFF"/>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 xml:space="preserve">Sinha, S.K.,  Ajeet Kumar, </w:t>
      </w:r>
      <w:r w:rsidR="004A2A73">
        <w:rPr>
          <w:rFonts w:ascii="Times New Roman" w:hAnsi="Times New Roman" w:cs="Times New Roman"/>
          <w:bCs/>
          <w:color w:val="333333"/>
        </w:rPr>
        <w:t>Brajesh Kumar</w:t>
      </w:r>
      <w:r w:rsidRPr="00C654DE">
        <w:rPr>
          <w:rFonts w:ascii="Times New Roman" w:hAnsi="Times New Roman" w:cs="Times New Roman"/>
          <w:bCs/>
          <w:color w:val="333333"/>
        </w:rPr>
        <w:t>, Amrita Kumari</w:t>
      </w:r>
      <w:r w:rsidRPr="00C654DE">
        <w:rPr>
          <w:rFonts w:ascii="Times New Roman" w:hAnsi="Times New Roman" w:cs="Times New Roman"/>
          <w:bCs/>
          <w:color w:val="000000"/>
          <w:shd w:val="clear" w:color="auto" w:fill="FFFFFF"/>
          <w:lang w:val="en-US"/>
        </w:rPr>
        <w:t xml:space="preserve"> and A.K. Singh</w:t>
      </w:r>
      <w:r w:rsidRPr="00C654DE">
        <w:rPr>
          <w:rFonts w:ascii="Times New Roman" w:hAnsi="Times New Roman" w:cs="Times New Roman"/>
          <w:bCs/>
          <w:color w:val="000000"/>
          <w:shd w:val="clear" w:color="auto" w:fill="FFFFFF"/>
        </w:rPr>
        <w:t xml:space="preserve">  (2024a) Chapter 1 Title:  Influence of Organic-Inorganic Interaction on Nutrient Use Efficiency and Sugarcane Yield in Calcareous Soils of the Indo-Gangetic Plains, India</w:t>
      </w:r>
      <w:r w:rsidRPr="00C654DE">
        <w:rPr>
          <w:rFonts w:ascii="Times New Roman" w:hAnsi="Times New Roman" w:cs="Times New Roman"/>
          <w:bCs/>
          <w:color w:val="222222"/>
        </w:rPr>
        <w:t xml:space="preserve">; In </w:t>
      </w:r>
      <w:r w:rsidRPr="00C654DE">
        <w:rPr>
          <w:rStyle w:val="Strong"/>
          <w:rFonts w:ascii="Times New Roman" w:hAnsi="Times New Roman" w:cs="Times New Roman"/>
          <w:b w:val="0"/>
          <w:color w:val="222222"/>
          <w:shd w:val="clear" w:color="auto" w:fill="FFFFFF"/>
        </w:rPr>
        <w:t>Book: </w:t>
      </w:r>
      <w:r w:rsidRPr="00C654DE">
        <w:rPr>
          <w:rFonts w:ascii="Times New Roman" w:hAnsi="Times New Roman" w:cs="Times New Roman"/>
          <w:bCs/>
          <w:shd w:val="clear" w:color="auto" w:fill="FFFFFF"/>
        </w:rPr>
        <w:t>Current Research Progress in Agricultural Sciences. Volume.3.Page 1-22</w:t>
      </w:r>
      <w:r w:rsidR="004A2A73">
        <w:rPr>
          <w:rFonts w:ascii="Times New Roman" w:hAnsi="Times New Roman" w:cs="Times New Roman"/>
          <w:bCs/>
          <w:color w:val="000000"/>
          <w:shd w:val="clear" w:color="auto" w:fill="FFFFFF"/>
        </w:rPr>
        <w:t xml:space="preserve">. </w:t>
      </w:r>
      <w:hyperlink r:id="rId33" w:history="1">
        <w:r w:rsidRPr="00C654DE">
          <w:rPr>
            <w:rStyle w:val="Hyperlink"/>
            <w:rFonts w:ascii="Times New Roman" w:hAnsi="Times New Roman" w:cs="Times New Roman"/>
            <w:bCs/>
          </w:rPr>
          <w:t>https://doi.org/10.9734/bpi/crpas/v3/1426</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Sinha, S.K., Kumar, Ajeet.,</w:t>
      </w:r>
      <w:r w:rsidRPr="00C654DE">
        <w:rPr>
          <w:rFonts w:ascii="Times New Roman" w:hAnsi="Times New Roman" w:cs="Times New Roman"/>
          <w:bCs/>
          <w:color w:val="000000"/>
        </w:rPr>
        <w:t xml:space="preserve"> Kumari,A</w:t>
      </w:r>
      <w:r w:rsidRPr="00C654DE">
        <w:rPr>
          <w:rFonts w:ascii="Times New Roman" w:hAnsi="Times New Roman" w:cs="Times New Roman"/>
          <w:bCs/>
          <w:color w:val="000000"/>
          <w:shd w:val="clear" w:color="auto" w:fill="FFFFFF"/>
          <w:lang w:val="en-US"/>
        </w:rPr>
        <w:t xml:space="preserve"> and Singh. A.K. (2024) </w:t>
      </w:r>
      <w:r w:rsidRPr="00C654DE">
        <w:rPr>
          <w:rFonts w:ascii="Times New Roman" w:hAnsi="Times New Roman" w:cs="Times New Roman"/>
          <w:bCs/>
          <w:color w:val="000000"/>
        </w:rPr>
        <w:t xml:space="preserve">The Integrated Effect of Organic Manure, Biofertilizer and Inorganic Fertilizer on Soil Properties, Yield and Quality in Sugarcane Plant-ratoon System under Calcareous Soil of Indo Gangetic Plains of India. </w:t>
      </w:r>
      <w:r w:rsidRPr="00C654DE">
        <w:rPr>
          <w:rFonts w:ascii="Times New Roman" w:hAnsi="Times New Roman" w:cs="Times New Roman"/>
          <w:bCs/>
        </w:rPr>
        <w:t>Journal of Scientific Research and Reports (JSRR)</w:t>
      </w:r>
      <w:r w:rsidRPr="00C654DE">
        <w:rPr>
          <w:rFonts w:ascii="Times New Roman" w:hAnsi="Times New Roman" w:cs="Times New Roman"/>
          <w:bCs/>
          <w:i/>
          <w:color w:val="000000"/>
        </w:rPr>
        <w:t xml:space="preserve">. </w:t>
      </w:r>
      <w:r w:rsidRPr="00C654DE">
        <w:rPr>
          <w:rFonts w:ascii="Times New Roman" w:hAnsi="Times New Roman" w:cs="Times New Roman"/>
          <w:bCs/>
          <w:color w:val="000000"/>
        </w:rPr>
        <w:t xml:space="preserve">30(5): 193-206. </w:t>
      </w:r>
      <w:hyperlink r:id="rId34" w:tgtFrame="_blank" w:history="1">
        <w:r w:rsidRPr="00C654DE">
          <w:rPr>
            <w:rStyle w:val="Hyperlink"/>
            <w:rFonts w:ascii="Times New Roman" w:hAnsi="Times New Roman" w:cs="Times New Roman"/>
            <w:bCs/>
            <w:color w:val="1155CC"/>
            <w:shd w:val="clear" w:color="auto" w:fill="FFFFFF"/>
          </w:rPr>
          <w:t>https://doi.org/10.9734/jsrr/2024/v30i51934</w:t>
        </w:r>
      </w:hyperlink>
      <w:r w:rsidRPr="00C654DE">
        <w:rPr>
          <w:rFonts w:ascii="Times New Roman" w:hAnsi="Times New Roman" w:cs="Times New Roman"/>
          <w:bCs/>
        </w:rPr>
        <w:t>.</w:t>
      </w:r>
    </w:p>
    <w:p w:rsidR="00C654DE" w:rsidRPr="004A2A73" w:rsidRDefault="00C654DE" w:rsidP="00176B23">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Spencer, E.F., and Meade, G.P. 1964. Cane sugar hand book, 7</w:t>
      </w:r>
      <w:r w:rsidRPr="004A2A73">
        <w:rPr>
          <w:rFonts w:ascii="Times New Roman" w:hAnsi="Times New Roman" w:cs="Times New Roman"/>
          <w:bCs/>
          <w:vertAlign w:val="superscript"/>
        </w:rPr>
        <w:t>th</w:t>
      </w:r>
      <w:r w:rsidRPr="004A2A73">
        <w:rPr>
          <w:rFonts w:ascii="Times New Roman" w:hAnsi="Times New Roman" w:cs="Times New Roman"/>
          <w:bCs/>
        </w:rPr>
        <w:t xml:space="preserve"> Ed. John Willey and sons, Inc., New York.</w:t>
      </w:r>
    </w:p>
    <w:p w:rsidR="00C654DE" w:rsidRPr="004A2A73" w:rsidRDefault="00C654DE" w:rsidP="006E1714">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Subbiah, B.V., and Ashija, G.L. 1956. A rapid procedure for the estimation of available nitrogen in soils. </w:t>
      </w:r>
      <w:r w:rsidRPr="004A2A73">
        <w:rPr>
          <w:rFonts w:ascii="Times New Roman" w:hAnsi="Times New Roman" w:cs="Times New Roman"/>
          <w:bCs/>
          <w:i/>
          <w:iCs/>
        </w:rPr>
        <w:t>Current Science</w:t>
      </w:r>
      <w:r w:rsidRPr="004A2A73">
        <w:rPr>
          <w:rFonts w:ascii="Times New Roman" w:hAnsi="Times New Roman" w:cs="Times New Roman"/>
          <w:bCs/>
        </w:rPr>
        <w:t xml:space="preserve"> 25: 259-266.</w:t>
      </w:r>
    </w:p>
    <w:p w:rsidR="00C654DE" w:rsidRPr="004A2A73" w:rsidRDefault="00C654DE" w:rsidP="006B3318">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Thalmann, A. 1968. ZurMetodik der Bestimmung der De-hydrogenase aktivitätim Boden mittels Triphenyl tetrazolium chloride (TTC). </w:t>
      </w:r>
      <w:r w:rsidRPr="004A2A73">
        <w:rPr>
          <w:rFonts w:ascii="Times New Roman" w:hAnsi="Times New Roman" w:cs="Times New Roman"/>
          <w:bCs/>
          <w:i/>
          <w:iCs/>
        </w:rPr>
        <w:t>LandwirtschForsch</w:t>
      </w:r>
      <w:r w:rsidRPr="004A2A73">
        <w:rPr>
          <w:rFonts w:ascii="Times New Roman" w:hAnsi="Times New Roman" w:cs="Times New Roman"/>
          <w:bCs/>
        </w:rPr>
        <w:t xml:space="preserve"> 21:249-58.</w:t>
      </w:r>
    </w:p>
    <w:p w:rsidR="00C654DE" w:rsidRPr="00C654DE" w:rsidRDefault="00C654DE" w:rsidP="006B3318">
      <w:pPr>
        <w:pStyle w:val="ListParagraph"/>
        <w:spacing w:after="0" w:line="240" w:lineRule="auto"/>
        <w:ind w:hanging="720"/>
        <w:jc w:val="both"/>
        <w:rPr>
          <w:rFonts w:ascii="Times New Roman" w:hAnsi="Times New Roman" w:cs="Times New Roman"/>
          <w:bCs/>
          <w:color w:val="232323"/>
          <w:shd w:val="clear" w:color="auto" w:fill="FFFFFF"/>
        </w:rPr>
      </w:pPr>
      <w:r w:rsidRPr="004A2A73">
        <w:rPr>
          <w:rFonts w:ascii="Times New Roman" w:hAnsi="Times New Roman" w:cs="Times New Roman"/>
          <w:bCs/>
          <w:shd w:val="clear" w:color="auto" w:fill="FFFFFF"/>
        </w:rPr>
        <w:t>Thornton, H.G. 1922. On the Development of a Standardized Agar Media for Counting Soil Bacteria with a Special Regards to the Repression of Spreading Colonies. Annals of Applied Biology, 9, 241-274.</w:t>
      </w:r>
      <w:r w:rsidRPr="004A2A73">
        <w:rPr>
          <w:rFonts w:ascii="Times New Roman" w:hAnsi="Times New Roman" w:cs="Times New Roman"/>
          <w:bCs/>
        </w:rPr>
        <w:br/>
      </w:r>
      <w:hyperlink r:id="rId35" w:history="1">
        <w:r w:rsidRPr="00C654DE">
          <w:rPr>
            <w:rStyle w:val="Hyperlink"/>
            <w:rFonts w:ascii="Times New Roman" w:hAnsi="Times New Roman" w:cs="Times New Roman"/>
            <w:bCs/>
            <w:shd w:val="clear" w:color="auto" w:fill="FFFFFF"/>
          </w:rPr>
          <w:t>http://dx.doi.org/10.1111/j.1744-7348.1922.tb05958.x</w:t>
        </w:r>
      </w:hyperlink>
      <w:r w:rsidRPr="00C654DE">
        <w:rPr>
          <w:rFonts w:ascii="Times New Roman" w:hAnsi="Times New Roman" w:cs="Times New Roman"/>
          <w:bCs/>
          <w:color w:val="232323"/>
          <w:shd w:val="clear" w:color="auto" w:fill="FFFFFF"/>
        </w:rPr>
        <w:t>.</w:t>
      </w:r>
    </w:p>
    <w:p w:rsidR="00C654DE" w:rsidRPr="00C654DE" w:rsidRDefault="00C654DE" w:rsidP="006E1714">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themeColor="text1"/>
        </w:rPr>
        <w:t xml:space="preserve">Walkley, A., and Black, C.A. 1934. An examination of the digestion method for determining soil organic matter and proposed modiﬁcations of the chromic acid titration method. </w:t>
      </w:r>
      <w:r w:rsidRPr="00C654DE">
        <w:rPr>
          <w:rFonts w:ascii="Times New Roman" w:hAnsi="Times New Roman" w:cs="Times New Roman"/>
          <w:bCs/>
          <w:i/>
          <w:iCs/>
          <w:color w:val="000000" w:themeColor="text1"/>
        </w:rPr>
        <w:t>Soil Science</w:t>
      </w:r>
      <w:r w:rsidRPr="00C654DE">
        <w:rPr>
          <w:rFonts w:ascii="Times New Roman" w:hAnsi="Times New Roman" w:cs="Times New Roman"/>
          <w:bCs/>
          <w:color w:val="000000" w:themeColor="text1"/>
        </w:rPr>
        <w:t xml:space="preserve"> 37: 29-38.</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Yao, X.h., Min, H., Lu, Z.h., Yuan, H.P. 2006. Influence of acetamiprid on soil enzymatic activities and respiration. </w:t>
      </w:r>
      <w:r w:rsidRPr="00C654DE">
        <w:rPr>
          <w:rFonts w:ascii="Times New Roman" w:hAnsi="Times New Roman" w:cs="Times New Roman"/>
          <w:bCs/>
          <w:i/>
          <w:iCs/>
          <w:color w:val="000000" w:themeColor="text1"/>
        </w:rPr>
        <w:t>Eur J Soil Biol</w:t>
      </w:r>
      <w:r w:rsidRPr="00C654DE">
        <w:rPr>
          <w:rFonts w:ascii="Times New Roman" w:hAnsi="Times New Roman" w:cs="Times New Roman"/>
          <w:bCs/>
          <w:color w:val="000000" w:themeColor="text1"/>
        </w:rPr>
        <w:t xml:space="preserve"> 42(2):120-6.</w:t>
      </w:r>
    </w:p>
    <w:p w:rsidR="009C18FA" w:rsidRPr="009C61D6" w:rsidRDefault="009C18FA" w:rsidP="009C18FA">
      <w:pPr>
        <w:pStyle w:val="ListParagraph"/>
        <w:spacing w:after="0" w:line="240" w:lineRule="auto"/>
        <w:ind w:hanging="720"/>
        <w:jc w:val="both"/>
        <w:rPr>
          <w:rFonts w:ascii="Times New Roman" w:hAnsi="Times New Roman" w:cs="Times New Roman"/>
          <w:sz w:val="20"/>
          <w:szCs w:val="20"/>
        </w:rPr>
      </w:pPr>
    </w:p>
    <w:p w:rsidR="00D0276D" w:rsidRPr="0099573E" w:rsidRDefault="00D0276D" w:rsidP="0000481D">
      <w:pPr>
        <w:spacing w:line="480" w:lineRule="auto"/>
        <w:jc w:val="both"/>
        <w:rPr>
          <w:rFonts w:ascii="Times New Roman" w:hAnsi="Times New Roman" w:cs="Times New Roman"/>
          <w:sz w:val="20"/>
          <w:szCs w:val="20"/>
        </w:rPr>
        <w:sectPr w:rsidR="00D0276D" w:rsidRPr="0099573E" w:rsidSect="00CA5A8B">
          <w:headerReference w:type="even" r:id="rId36"/>
          <w:headerReference w:type="default" r:id="rId37"/>
          <w:footerReference w:type="even" r:id="rId38"/>
          <w:footerReference w:type="default" r:id="rId39"/>
          <w:headerReference w:type="first" r:id="rId40"/>
          <w:footerReference w:type="first" r:id="rId41"/>
          <w:pgSz w:w="11909" w:h="16834" w:code="9"/>
          <w:pgMar w:top="1584" w:right="1440" w:bottom="1080" w:left="1440" w:header="720" w:footer="720" w:gutter="0"/>
          <w:cols w:space="720"/>
          <w:docGrid w:linePitch="360"/>
        </w:sectPr>
      </w:pPr>
    </w:p>
    <w:p w:rsidR="00615CD4" w:rsidRPr="004A2A73" w:rsidRDefault="00615CD4" w:rsidP="0000481D">
      <w:pPr>
        <w:spacing w:after="0" w:line="480" w:lineRule="auto"/>
        <w:ind w:left="720" w:hanging="720"/>
        <w:jc w:val="both"/>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lastRenderedPageBreak/>
        <w:t xml:space="preserve">Table1. Effect of biofertilizer with bio-compost on NMC, yield and sugar yield </w:t>
      </w:r>
      <w:r w:rsidR="006547FB" w:rsidRPr="004A2A73">
        <w:rPr>
          <w:rFonts w:ascii="Times New Roman" w:eastAsia="Times New Roman" w:hAnsi="Times New Roman" w:cs="Times New Roman"/>
          <w:lang w:val="en-US" w:eastAsia="en-US"/>
        </w:rPr>
        <w:t>in</w:t>
      </w:r>
      <w:r w:rsidRPr="004A2A73">
        <w:rPr>
          <w:rFonts w:ascii="Times New Roman" w:eastAsia="Times New Roman" w:hAnsi="Times New Roman" w:cs="Times New Roman"/>
          <w:lang w:val="en-US" w:eastAsia="en-US"/>
        </w:rPr>
        <w:t xml:space="preserve"> sugarcane plant- ratoon system (</w:t>
      </w:r>
      <w:r w:rsidR="006547FB" w:rsidRPr="004A2A73">
        <w:rPr>
          <w:rFonts w:ascii="Times New Roman" w:eastAsia="Times New Roman" w:hAnsi="Times New Roman" w:cs="Times New Roman"/>
          <w:lang w:val="en-US" w:eastAsia="en-US"/>
        </w:rPr>
        <w:t>*</w:t>
      </w:r>
      <w:r w:rsidRPr="004A2A73">
        <w:rPr>
          <w:rFonts w:ascii="Times New Roman" w:eastAsia="Times New Roman" w:hAnsi="Times New Roman" w:cs="Times New Roman"/>
          <w:lang w:val="en-US" w:eastAsia="en-US"/>
        </w:rPr>
        <w:t>pooled data of two years</w:t>
      </w:r>
      <w:r w:rsidR="006547FB" w:rsidRPr="004A2A73">
        <w:rPr>
          <w:rFonts w:ascii="Times New Roman" w:eastAsia="Times New Roman" w:hAnsi="Times New Roman" w:cs="Times New Roman"/>
          <w:lang w:val="en-US" w:eastAsia="en-US"/>
        </w:rPr>
        <w:t xml:space="preserve"> for Ratoon crop</w:t>
      </w:r>
      <w:r w:rsidRPr="004A2A73">
        <w:rPr>
          <w:rFonts w:ascii="Times New Roman" w:eastAsia="Times New Roman" w:hAnsi="Times New Roman" w:cs="Times New Roman"/>
          <w:lang w:val="en-US"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6"/>
        <w:gridCol w:w="797"/>
        <w:gridCol w:w="1069"/>
        <w:gridCol w:w="751"/>
        <w:gridCol w:w="1069"/>
        <w:gridCol w:w="1488"/>
        <w:gridCol w:w="1999"/>
        <w:gridCol w:w="797"/>
        <w:gridCol w:w="1069"/>
        <w:gridCol w:w="1542"/>
        <w:gridCol w:w="2067"/>
      </w:tblGrid>
      <w:tr w:rsidR="004A2A73" w:rsidRPr="004A2A73" w:rsidTr="004A2A73">
        <w:trPr>
          <w:trHeight w:val="420"/>
        </w:trPr>
        <w:tc>
          <w:tcPr>
            <w:tcW w:w="538" w:type="pct"/>
            <w:vMerge w:val="restar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Treatments</w:t>
            </w:r>
          </w:p>
        </w:tc>
        <w:tc>
          <w:tcPr>
            <w:tcW w:w="658"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NMC</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(000/ha)</w:t>
            </w:r>
          </w:p>
        </w:tc>
        <w:tc>
          <w:tcPr>
            <w:tcW w:w="642"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Yield</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(t/ha)</w:t>
            </w:r>
          </w:p>
        </w:tc>
        <w:tc>
          <w:tcPr>
            <w:tcW w:w="1230"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Cane yield Response over control</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658" w:type="pct"/>
            <w:gridSpan w:val="2"/>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Sugar yield</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 ha)</w:t>
            </w:r>
          </w:p>
        </w:tc>
        <w:tc>
          <w:tcPr>
            <w:tcW w:w="1273"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Sugar Yield Response over control</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r>
      <w:tr w:rsidR="004A2A73" w:rsidRPr="004A2A73" w:rsidTr="004A2A73">
        <w:trPr>
          <w:trHeight w:val="370"/>
        </w:trPr>
        <w:tc>
          <w:tcPr>
            <w:tcW w:w="538" w:type="pct"/>
            <w:vMerge/>
          </w:tcPr>
          <w:p w:rsidR="00615CD4" w:rsidRPr="004A2A73" w:rsidRDefault="00615CD4" w:rsidP="0000481D">
            <w:pPr>
              <w:spacing w:before="240" w:after="120" w:line="360" w:lineRule="auto"/>
              <w:jc w:val="center"/>
              <w:rPr>
                <w:rFonts w:ascii="Times New Roman" w:eastAsia="Times New Roman" w:hAnsi="Times New Roman" w:cs="Times New Roman"/>
                <w:lang w:val="en-US" w:eastAsia="en-US"/>
              </w:rPr>
            </w:pP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70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544" w:type="pct"/>
            <w:tcBorders>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729" w:type="pct"/>
            <w:tcBorders>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r>
      <w:tr w:rsidR="004A2A73" w:rsidRPr="004A2A73" w:rsidTr="004A2A73">
        <w:trPr>
          <w:trHeight w:val="354"/>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1</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69.0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59.1</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53.8</w:t>
            </w:r>
          </w:p>
        </w:tc>
        <w:tc>
          <w:tcPr>
            <w:tcW w:w="377" w:type="pct"/>
            <w:tcBorders>
              <w:left w:val="single" w:sz="4" w:space="0" w:color="auto"/>
            </w:tcBorders>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w:t>
            </w:r>
            <w:r w:rsidR="00F460AE" w:rsidRPr="004A2A73">
              <w:rPr>
                <w:rFonts w:ascii="Times New Roman" w:eastAsia="Times New Roman" w:hAnsi="Times New Roman" w:cs="Times New Roman"/>
                <w:lang w:val="en-US" w:eastAsia="en-US"/>
              </w:rPr>
              <w:t>3</w:t>
            </w:r>
            <w:r w:rsidRPr="004A2A73">
              <w:rPr>
                <w:rFonts w:ascii="Times New Roman" w:eastAsia="Times New Roman" w:hAnsi="Times New Roman" w:cs="Times New Roman"/>
                <w:lang w:val="en-US" w:eastAsia="en-US"/>
              </w:rPr>
              <w:t>.2</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70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6.28</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5.29</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r>
      <w:tr w:rsidR="004A2A73" w:rsidRPr="004A2A73" w:rsidTr="004A2A73">
        <w:trPr>
          <w:trHeight w:val="445"/>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2</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73.5</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62.6</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60.2</w:t>
            </w:r>
          </w:p>
        </w:tc>
        <w:tc>
          <w:tcPr>
            <w:tcW w:w="525" w:type="pct"/>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w:t>
            </w:r>
            <w:r w:rsidR="00F460AE" w:rsidRPr="004A2A73">
              <w:rPr>
                <w:rFonts w:ascii="Times New Roman" w:eastAsia="Times New Roman" w:hAnsi="Times New Roman" w:cs="Times New Roman"/>
                <w:lang w:val="en-US" w:eastAsia="en-US"/>
              </w:rPr>
              <w:t>6</w:t>
            </w:r>
            <w:r w:rsidRPr="004A2A73">
              <w:rPr>
                <w:rFonts w:ascii="Times New Roman" w:eastAsia="Times New Roman" w:hAnsi="Times New Roman" w:cs="Times New Roman"/>
                <w:lang w:val="en-US" w:eastAsia="en-US"/>
              </w:rPr>
              <w:t>.3</w:t>
            </w:r>
            <w:r w:rsidR="00F460AE" w:rsidRPr="004A2A73">
              <w:rPr>
                <w:rFonts w:ascii="Times New Roman" w:eastAsia="Times New Roman" w:hAnsi="Times New Roman" w:cs="Times New Roman"/>
                <w:lang w:val="en-US" w:eastAsia="en-US"/>
              </w:rPr>
              <w:t>6</w:t>
            </w:r>
          </w:p>
        </w:tc>
        <w:tc>
          <w:tcPr>
            <w:tcW w:w="705" w:type="pct"/>
          </w:tcPr>
          <w:p w:rsidR="00615CD4" w:rsidRPr="004A2A73" w:rsidRDefault="00F460AE"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13.15</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7.40</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6.60</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17.83</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24.76</w:t>
            </w:r>
          </w:p>
        </w:tc>
      </w:tr>
      <w:tr w:rsidR="004A2A73" w:rsidRPr="004A2A73" w:rsidTr="004A2A73">
        <w:trPr>
          <w:trHeight w:val="171"/>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3</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76.6</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66.9</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65.4</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24.34</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22.93</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7.80</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7.00</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24.20</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32.33</w:t>
            </w:r>
          </w:p>
        </w:tc>
      </w:tr>
      <w:tr w:rsidR="004A2A73" w:rsidRPr="004A2A73" w:rsidTr="004A2A73">
        <w:trPr>
          <w:trHeight w:val="307"/>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4</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88.1</w:t>
            </w:r>
          </w:p>
        </w:tc>
        <w:tc>
          <w:tcPr>
            <w:tcW w:w="265"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80.5</w:t>
            </w:r>
          </w:p>
        </w:tc>
        <w:tc>
          <w:tcPr>
            <w:tcW w:w="377" w:type="pct"/>
            <w:tcBorders>
              <w:lef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73.8</w:t>
            </w:r>
          </w:p>
        </w:tc>
        <w:tc>
          <w:tcPr>
            <w:tcW w:w="525" w:type="pct"/>
          </w:tcPr>
          <w:p w:rsidR="00615CD4" w:rsidRPr="004A2A73" w:rsidRDefault="00F460AE"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49.63</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38.72</w:t>
            </w:r>
          </w:p>
        </w:tc>
        <w:tc>
          <w:tcPr>
            <w:tcW w:w="281" w:type="pct"/>
            <w:tcBorders>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10.18</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8.62</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62.10</w:t>
            </w:r>
          </w:p>
        </w:tc>
        <w:tc>
          <w:tcPr>
            <w:tcW w:w="729" w:type="pct"/>
            <w:tcBorders>
              <w:top w:val="single" w:sz="4" w:space="0" w:color="auto"/>
              <w:bottom w:val="single" w:sz="4" w:space="0" w:color="auto"/>
            </w:tcBorders>
          </w:tcPr>
          <w:p w:rsidR="00615CD4" w:rsidRPr="004A2A73" w:rsidRDefault="00305B41"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62.94</w:t>
            </w:r>
          </w:p>
        </w:tc>
      </w:tr>
      <w:tr w:rsidR="004A2A73" w:rsidRPr="004A2A73" w:rsidTr="004A2A73">
        <w:trPr>
          <w:trHeight w:val="240"/>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5</w:t>
            </w:r>
          </w:p>
        </w:tc>
        <w:tc>
          <w:tcPr>
            <w:tcW w:w="281"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96</w:t>
            </w:r>
            <w:r w:rsidR="00615CD4" w:rsidRPr="004A2A73">
              <w:rPr>
                <w:rFonts w:ascii="Times New Roman" w:eastAsia="Times New Roman" w:hAnsi="Times New Roman" w:cs="Times New Roman"/>
                <w:lang w:val="en-US" w:eastAsia="en-US"/>
              </w:rPr>
              <w:t>.0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w:t>
            </w:r>
            <w:r w:rsidR="0022512F" w:rsidRPr="004A2A73">
              <w:rPr>
                <w:rFonts w:ascii="Times New Roman" w:eastAsia="Times New Roman" w:hAnsi="Times New Roman" w:cs="Times New Roman"/>
                <w:lang w:val="en-US" w:eastAsia="en-US"/>
              </w:rPr>
              <w:t>9</w:t>
            </w:r>
            <w:r w:rsidRPr="004A2A73">
              <w:rPr>
                <w:rFonts w:ascii="Times New Roman" w:eastAsia="Times New Roman" w:hAnsi="Times New Roman" w:cs="Times New Roman"/>
                <w:lang w:val="en-US" w:eastAsia="en-US"/>
              </w:rPr>
              <w:t>.5</w:t>
            </w:r>
          </w:p>
        </w:tc>
        <w:tc>
          <w:tcPr>
            <w:tcW w:w="265"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81.7 </w:t>
            </w:r>
          </w:p>
        </w:tc>
        <w:tc>
          <w:tcPr>
            <w:tcW w:w="377" w:type="pct"/>
            <w:tcBorders>
              <w:lef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77.5 </w:t>
            </w:r>
          </w:p>
        </w:tc>
        <w:tc>
          <w:tcPr>
            <w:tcW w:w="525" w:type="pct"/>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51.86</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45.67</w:t>
            </w:r>
          </w:p>
        </w:tc>
        <w:tc>
          <w:tcPr>
            <w:tcW w:w="281" w:type="pct"/>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w:t>
            </w:r>
            <w:r w:rsidR="00615CD4" w:rsidRPr="004A2A73">
              <w:rPr>
                <w:rFonts w:ascii="Times New Roman" w:eastAsia="Times New Roman" w:hAnsi="Times New Roman" w:cs="Times New Roman"/>
                <w:lang w:val="en-US" w:eastAsia="en-US"/>
              </w:rPr>
              <w:t>.69</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9.28</w:t>
            </w:r>
          </w:p>
        </w:tc>
        <w:tc>
          <w:tcPr>
            <w:tcW w:w="544" w:type="pct"/>
            <w:tcBorders>
              <w:top w:val="single" w:sz="4" w:space="0" w:color="auto"/>
              <w:bottom w:val="single" w:sz="4" w:space="0" w:color="auto"/>
              <w:right w:val="single" w:sz="4" w:space="0" w:color="auto"/>
            </w:tcBorders>
          </w:tcPr>
          <w:p w:rsidR="00615CD4" w:rsidRPr="004A2A73" w:rsidRDefault="00305B41"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70.22</w:t>
            </w:r>
          </w:p>
        </w:tc>
        <w:tc>
          <w:tcPr>
            <w:tcW w:w="729" w:type="pct"/>
            <w:tcBorders>
              <w:top w:val="single" w:sz="4" w:space="0" w:color="auto"/>
              <w:bottom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75.43</w:t>
            </w:r>
          </w:p>
        </w:tc>
      </w:tr>
      <w:tr w:rsidR="004A2A73" w:rsidRPr="004A2A73" w:rsidTr="004A2A73">
        <w:trPr>
          <w:trHeight w:val="705"/>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6</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89.8</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88.8</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77.9</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74.7</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44.80</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40.41</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9.58</w:t>
            </w:r>
          </w:p>
        </w:tc>
        <w:tc>
          <w:tcPr>
            <w:tcW w:w="377" w:type="pct"/>
            <w:tcBorders>
              <w:top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9.16</w:t>
            </w:r>
          </w:p>
        </w:tc>
        <w:tc>
          <w:tcPr>
            <w:tcW w:w="544" w:type="pct"/>
            <w:tcBorders>
              <w:top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52.55</w:t>
            </w:r>
          </w:p>
        </w:tc>
        <w:tc>
          <w:tcPr>
            <w:tcW w:w="729" w:type="pct"/>
            <w:tcBorders>
              <w:top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73.16</w:t>
            </w:r>
          </w:p>
        </w:tc>
      </w:tr>
      <w:tr w:rsidR="004A2A73" w:rsidRPr="004A2A73" w:rsidTr="004A2A73">
        <w:trPr>
          <w:trHeight w:val="329"/>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7</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71.0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68.2</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58.2</w:t>
            </w:r>
          </w:p>
        </w:tc>
        <w:tc>
          <w:tcPr>
            <w:tcW w:w="377" w:type="pct"/>
            <w:tcBorders>
              <w:left w:val="single" w:sz="4" w:space="0" w:color="auto"/>
            </w:tcBorders>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w:t>
            </w:r>
            <w:r w:rsidR="00F460AE" w:rsidRPr="004A2A73">
              <w:rPr>
                <w:rFonts w:ascii="Times New Roman" w:eastAsia="Times New Roman" w:hAnsi="Times New Roman" w:cs="Times New Roman"/>
                <w:lang w:val="en-US" w:eastAsia="en-US"/>
              </w:rPr>
              <w:t>7</w:t>
            </w:r>
            <w:r w:rsidRPr="004A2A73">
              <w:rPr>
                <w:rFonts w:ascii="Times New Roman" w:eastAsia="Times New Roman" w:hAnsi="Times New Roman" w:cs="Times New Roman"/>
                <w:lang w:val="en-US" w:eastAsia="en-US"/>
              </w:rPr>
              <w:t>.8</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8.18</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8.64</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6.52</w:t>
            </w:r>
          </w:p>
        </w:tc>
        <w:tc>
          <w:tcPr>
            <w:tcW w:w="377" w:type="pct"/>
            <w:tcBorders>
              <w:top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6.23</w:t>
            </w:r>
          </w:p>
        </w:tc>
        <w:tc>
          <w:tcPr>
            <w:tcW w:w="544" w:type="pct"/>
            <w:tcBorders>
              <w:top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3.82</w:t>
            </w:r>
          </w:p>
        </w:tc>
        <w:tc>
          <w:tcPr>
            <w:tcW w:w="729" w:type="pct"/>
            <w:tcBorders>
              <w:top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17.77</w:t>
            </w:r>
          </w:p>
        </w:tc>
      </w:tr>
      <w:tr w:rsidR="004A2A73" w:rsidRPr="004A2A73" w:rsidTr="004A2A73">
        <w:trPr>
          <w:trHeight w:val="705"/>
        </w:trPr>
        <w:tc>
          <w:tcPr>
            <w:tcW w:w="538" w:type="pct"/>
          </w:tcPr>
          <w:p w:rsidR="00C37E93" w:rsidRPr="004A2A73" w:rsidRDefault="00C37E93"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8</w:t>
            </w:r>
          </w:p>
        </w:tc>
        <w:tc>
          <w:tcPr>
            <w:tcW w:w="281"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95.4</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89.3</w:t>
            </w:r>
          </w:p>
        </w:tc>
        <w:tc>
          <w:tcPr>
            <w:tcW w:w="265"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82.4</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78.5</w:t>
            </w:r>
          </w:p>
        </w:tc>
        <w:tc>
          <w:tcPr>
            <w:tcW w:w="525"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53.15</w:t>
            </w:r>
          </w:p>
        </w:tc>
        <w:tc>
          <w:tcPr>
            <w:tcW w:w="705" w:type="pct"/>
          </w:tcPr>
          <w:p w:rsidR="00C37E93"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47.55</w:t>
            </w:r>
          </w:p>
        </w:tc>
        <w:tc>
          <w:tcPr>
            <w:tcW w:w="281"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10.32</w:t>
            </w:r>
          </w:p>
        </w:tc>
        <w:tc>
          <w:tcPr>
            <w:tcW w:w="377" w:type="pct"/>
            <w:tcBorders>
              <w:top w:val="single" w:sz="4" w:space="0" w:color="auto"/>
              <w:right w:val="single" w:sz="4" w:space="0" w:color="auto"/>
            </w:tcBorders>
            <w:shd w:val="clear" w:color="auto" w:fill="auto"/>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9.31</w:t>
            </w:r>
          </w:p>
        </w:tc>
        <w:tc>
          <w:tcPr>
            <w:tcW w:w="544" w:type="pct"/>
            <w:tcBorders>
              <w:top w:val="single" w:sz="4" w:space="0" w:color="auto"/>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64.33</w:t>
            </w:r>
          </w:p>
        </w:tc>
        <w:tc>
          <w:tcPr>
            <w:tcW w:w="729" w:type="pct"/>
            <w:tcBorders>
              <w:top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75.99</w:t>
            </w:r>
          </w:p>
        </w:tc>
      </w:tr>
      <w:tr w:rsidR="004A2A73" w:rsidRPr="004A2A73" w:rsidTr="004A2A73">
        <w:trPr>
          <w:trHeight w:val="705"/>
        </w:trPr>
        <w:tc>
          <w:tcPr>
            <w:tcW w:w="538" w:type="pct"/>
          </w:tcPr>
          <w:p w:rsidR="00C37E93" w:rsidRPr="004A2A73" w:rsidRDefault="00C37E93"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9</w:t>
            </w:r>
          </w:p>
        </w:tc>
        <w:tc>
          <w:tcPr>
            <w:tcW w:w="281"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103.0</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92.4</w:t>
            </w:r>
          </w:p>
        </w:tc>
        <w:tc>
          <w:tcPr>
            <w:tcW w:w="265" w:type="pct"/>
            <w:tcBorders>
              <w:right w:val="single" w:sz="4" w:space="0" w:color="auto"/>
            </w:tcBorders>
          </w:tcPr>
          <w:p w:rsidR="00C37E93" w:rsidRPr="004A2A73" w:rsidRDefault="001D1132"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85.8</w:t>
            </w:r>
          </w:p>
        </w:tc>
        <w:tc>
          <w:tcPr>
            <w:tcW w:w="377" w:type="pct"/>
            <w:tcBorders>
              <w:left w:val="single" w:sz="4" w:space="0" w:color="auto"/>
            </w:tcBorders>
          </w:tcPr>
          <w:p w:rsidR="00C37E93" w:rsidRPr="004A2A73" w:rsidRDefault="001C6915"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79.6</w:t>
            </w:r>
          </w:p>
        </w:tc>
        <w:tc>
          <w:tcPr>
            <w:tcW w:w="525" w:type="pct"/>
          </w:tcPr>
          <w:p w:rsidR="00C37E93" w:rsidRPr="004A2A73" w:rsidRDefault="006547FB"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w:t>
            </w:r>
            <w:r w:rsidR="00F460AE" w:rsidRPr="004A2A73">
              <w:rPr>
                <w:rFonts w:ascii="Times New Roman" w:eastAsia="Times New Roman" w:hAnsi="Times New Roman" w:cs="Times New Roman"/>
                <w:lang w:val="en-US" w:eastAsia="en-US"/>
              </w:rPr>
              <w:t>48</w:t>
            </w:r>
          </w:p>
        </w:tc>
        <w:tc>
          <w:tcPr>
            <w:tcW w:w="705" w:type="pct"/>
          </w:tcPr>
          <w:p w:rsidR="00C37E93"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49.62</w:t>
            </w:r>
          </w:p>
        </w:tc>
        <w:tc>
          <w:tcPr>
            <w:tcW w:w="281"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11.21</w:t>
            </w:r>
          </w:p>
        </w:tc>
        <w:tc>
          <w:tcPr>
            <w:tcW w:w="377" w:type="pct"/>
            <w:tcBorders>
              <w:top w:val="single" w:sz="4" w:space="0" w:color="auto"/>
              <w:right w:val="single" w:sz="4" w:space="0" w:color="auto"/>
            </w:tcBorders>
            <w:shd w:val="clear" w:color="auto" w:fill="auto"/>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9.36</w:t>
            </w:r>
          </w:p>
        </w:tc>
        <w:tc>
          <w:tcPr>
            <w:tcW w:w="544" w:type="pct"/>
            <w:tcBorders>
              <w:top w:val="single" w:sz="4" w:space="0" w:color="auto"/>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78.50</w:t>
            </w:r>
          </w:p>
        </w:tc>
        <w:tc>
          <w:tcPr>
            <w:tcW w:w="729" w:type="pct"/>
            <w:tcBorders>
              <w:top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76.93</w:t>
            </w:r>
          </w:p>
        </w:tc>
      </w:tr>
      <w:tr w:rsidR="004A2A73" w:rsidRPr="004A2A73" w:rsidTr="004A2A73">
        <w:trPr>
          <w:trHeight w:val="397"/>
        </w:trPr>
        <w:tc>
          <w:tcPr>
            <w:tcW w:w="538" w:type="pct"/>
          </w:tcPr>
          <w:p w:rsidR="002B0CF9" w:rsidRPr="004A2A73" w:rsidRDefault="002B0CF9" w:rsidP="0000481D">
            <w:pPr>
              <w:spacing w:after="0" w:line="360" w:lineRule="auto"/>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CD (P=0.05)</w:t>
            </w:r>
          </w:p>
        </w:tc>
        <w:tc>
          <w:tcPr>
            <w:tcW w:w="281" w:type="pct"/>
            <w:tcBorders>
              <w:righ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8.01</w:t>
            </w:r>
          </w:p>
        </w:tc>
        <w:tc>
          <w:tcPr>
            <w:tcW w:w="377" w:type="pct"/>
            <w:tcBorders>
              <w:lef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w:t>
            </w:r>
            <w:r w:rsidR="0022512F" w:rsidRPr="004A2A73">
              <w:rPr>
                <w:rFonts w:ascii="Times New Roman" w:eastAsia="Times New Roman" w:hAnsi="Times New Roman" w:cs="Times New Roman"/>
                <w:bCs/>
                <w:lang w:val="en-US" w:eastAsia="en-US"/>
              </w:rPr>
              <w:t>1</w:t>
            </w:r>
            <w:r w:rsidRPr="004A2A73">
              <w:rPr>
                <w:rFonts w:ascii="Times New Roman" w:eastAsia="Times New Roman" w:hAnsi="Times New Roman" w:cs="Times New Roman"/>
                <w:bCs/>
                <w:lang w:val="en-US" w:eastAsia="en-US"/>
              </w:rPr>
              <w:t>.12</w:t>
            </w:r>
          </w:p>
        </w:tc>
        <w:tc>
          <w:tcPr>
            <w:tcW w:w="265" w:type="pct"/>
            <w:tcBorders>
              <w:righ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5</w:t>
            </w:r>
            <w:r w:rsidR="002B0CF9" w:rsidRPr="004A2A73">
              <w:rPr>
                <w:rFonts w:ascii="Times New Roman" w:eastAsia="Times New Roman" w:hAnsi="Times New Roman" w:cs="Times New Roman"/>
                <w:bCs/>
                <w:lang w:val="en-US" w:eastAsia="en-US"/>
              </w:rPr>
              <w:t>.89</w:t>
            </w:r>
          </w:p>
        </w:tc>
        <w:tc>
          <w:tcPr>
            <w:tcW w:w="377" w:type="pct"/>
            <w:tcBorders>
              <w:lef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6</w:t>
            </w:r>
            <w:r w:rsidR="002B0CF9" w:rsidRPr="004A2A73">
              <w:rPr>
                <w:rFonts w:ascii="Times New Roman" w:eastAsia="Times New Roman" w:hAnsi="Times New Roman" w:cs="Times New Roman"/>
                <w:bCs/>
                <w:lang w:val="en-US" w:eastAsia="en-US"/>
              </w:rPr>
              <w:t>.20</w:t>
            </w:r>
          </w:p>
        </w:tc>
        <w:tc>
          <w:tcPr>
            <w:tcW w:w="525"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05"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281"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0.90</w:t>
            </w:r>
          </w:p>
        </w:tc>
        <w:tc>
          <w:tcPr>
            <w:tcW w:w="377" w:type="pct"/>
            <w:tcBorders>
              <w:top w:val="single" w:sz="4" w:space="0" w:color="auto"/>
              <w:right w:val="single" w:sz="4" w:space="0" w:color="auto"/>
            </w:tcBorders>
            <w:shd w:val="clear" w:color="auto" w:fill="auto"/>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0.90</w:t>
            </w:r>
          </w:p>
        </w:tc>
        <w:tc>
          <w:tcPr>
            <w:tcW w:w="544" w:type="pct"/>
            <w:tcBorders>
              <w:top w:val="single" w:sz="4" w:space="0" w:color="auto"/>
              <w:righ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29" w:type="pct"/>
            <w:tcBorders>
              <w:top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r>
      <w:tr w:rsidR="004A2A73" w:rsidRPr="004A2A73" w:rsidTr="004A2A73">
        <w:trPr>
          <w:trHeight w:val="274"/>
        </w:trPr>
        <w:tc>
          <w:tcPr>
            <w:tcW w:w="538" w:type="pct"/>
          </w:tcPr>
          <w:p w:rsidR="002B0CF9" w:rsidRPr="004A2A73" w:rsidRDefault="00C26D3D" w:rsidP="0000481D">
            <w:pPr>
              <w:spacing w:after="0" w:line="360" w:lineRule="auto"/>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SEm±</w:t>
            </w:r>
          </w:p>
        </w:tc>
        <w:tc>
          <w:tcPr>
            <w:tcW w:w="281" w:type="pct"/>
            <w:tcBorders>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2.57</w:t>
            </w:r>
          </w:p>
        </w:tc>
        <w:tc>
          <w:tcPr>
            <w:tcW w:w="377" w:type="pct"/>
            <w:tcBorders>
              <w:lef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w:t>
            </w:r>
            <w:r w:rsidR="00C26D3D" w:rsidRPr="004A2A73">
              <w:rPr>
                <w:rFonts w:ascii="Times New Roman" w:eastAsia="Times New Roman" w:hAnsi="Times New Roman" w:cs="Times New Roman"/>
                <w:bCs/>
                <w:lang w:val="en-US" w:eastAsia="en-US"/>
              </w:rPr>
              <w:t>.</w:t>
            </w:r>
            <w:r w:rsidRPr="004A2A73">
              <w:rPr>
                <w:rFonts w:ascii="Times New Roman" w:eastAsia="Times New Roman" w:hAnsi="Times New Roman" w:cs="Times New Roman"/>
                <w:bCs/>
                <w:lang w:val="en-US" w:eastAsia="en-US"/>
              </w:rPr>
              <w:t>98</w:t>
            </w:r>
          </w:p>
        </w:tc>
        <w:tc>
          <w:tcPr>
            <w:tcW w:w="265" w:type="pct"/>
            <w:tcBorders>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2.53</w:t>
            </w:r>
          </w:p>
        </w:tc>
        <w:tc>
          <w:tcPr>
            <w:tcW w:w="377" w:type="pct"/>
            <w:tcBorders>
              <w:lef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3.79</w:t>
            </w:r>
          </w:p>
        </w:tc>
        <w:tc>
          <w:tcPr>
            <w:tcW w:w="525"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05"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281"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0.29</w:t>
            </w:r>
          </w:p>
        </w:tc>
        <w:tc>
          <w:tcPr>
            <w:tcW w:w="377" w:type="pct"/>
            <w:tcBorders>
              <w:top w:val="single" w:sz="4" w:space="0" w:color="auto"/>
              <w:right w:val="single" w:sz="4" w:space="0" w:color="auto"/>
            </w:tcBorders>
            <w:shd w:val="clear" w:color="auto" w:fill="auto"/>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0.28</w:t>
            </w:r>
          </w:p>
        </w:tc>
        <w:tc>
          <w:tcPr>
            <w:tcW w:w="544" w:type="pct"/>
            <w:tcBorders>
              <w:top w:val="single" w:sz="4" w:space="0" w:color="auto"/>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29" w:type="pct"/>
            <w:tcBorders>
              <w:top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r>
    </w:tbl>
    <w:p w:rsidR="00E03A15" w:rsidRDefault="00E03A15" w:rsidP="0000481D">
      <w:pPr>
        <w:spacing w:after="0" w:line="480" w:lineRule="auto"/>
        <w:rPr>
          <w:rFonts w:ascii="Times New Roman" w:eastAsia="Times New Roman" w:hAnsi="Times New Roman" w:cs="Times New Roman"/>
          <w:sz w:val="20"/>
          <w:szCs w:val="20"/>
          <w:lang w:val="en-US" w:eastAsia="en-US"/>
        </w:rPr>
      </w:pPr>
    </w:p>
    <w:p w:rsidR="00E03A15" w:rsidRPr="00F52286" w:rsidRDefault="00F52286">
      <w:pPr>
        <w:rPr>
          <w:rFonts w:ascii="Times New Roman" w:eastAsia="Times New Roman" w:hAnsi="Times New Roman" w:cs="Times New Roman"/>
          <w:b/>
          <w:bCs/>
          <w:color w:val="7030A0"/>
          <w:sz w:val="20"/>
          <w:szCs w:val="20"/>
          <w:lang w:val="en-US" w:eastAsia="en-US"/>
        </w:rPr>
      </w:pPr>
      <w:r w:rsidRPr="00F52286">
        <w:rPr>
          <w:rFonts w:ascii="Times New Roman" w:eastAsia="Times New Roman" w:hAnsi="Times New Roman" w:cs="Times New Roman"/>
          <w:b/>
          <w:bCs/>
          <w:color w:val="7030A0"/>
          <w:sz w:val="28"/>
          <w:szCs w:val="28"/>
          <w:lang w:val="en-US" w:eastAsia="en-US"/>
        </w:rPr>
        <w:t>(If possible try to write year wise data in table)</w:t>
      </w:r>
      <w:r w:rsidR="00E03A15" w:rsidRPr="00F52286">
        <w:rPr>
          <w:rFonts w:ascii="Times New Roman" w:eastAsia="Times New Roman" w:hAnsi="Times New Roman" w:cs="Times New Roman"/>
          <w:b/>
          <w:bCs/>
          <w:color w:val="7030A0"/>
          <w:sz w:val="20"/>
          <w:szCs w:val="20"/>
          <w:lang w:val="en-US" w:eastAsia="en-US"/>
        </w:rPr>
        <w:br w:type="page"/>
      </w:r>
    </w:p>
    <w:p w:rsidR="00E03A15" w:rsidRPr="004A2A73" w:rsidRDefault="00E03A15" w:rsidP="00E03A15">
      <w:pPr>
        <w:spacing w:after="0" w:line="24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lastRenderedPageBreak/>
        <w:t>Table 2.  Effect of biofertilizer with bio-compost on uptake of nutrients in sugarcane plant-ratoon system (*pooled data of two years for Ratoon crop)</w:t>
      </w:r>
    </w:p>
    <w:p w:rsidR="00E03A15" w:rsidRPr="004A2A73" w:rsidRDefault="00E03A15" w:rsidP="0000481D">
      <w:pPr>
        <w:spacing w:after="0" w:line="480" w:lineRule="auto"/>
        <w:rPr>
          <w:rFonts w:ascii="Times New Roman" w:eastAsia="Times New Roman" w:hAnsi="Times New Roman" w:cs="Times New Roman"/>
          <w:lang w:val="en-US" w:eastAsia="en-US"/>
        </w:rPr>
      </w:pPr>
    </w:p>
    <w:tbl>
      <w:tblPr>
        <w:tblpPr w:leftFromText="180" w:rightFromText="180" w:vertAnchor="text" w:horzAnchor="margin" w:tblpY="-1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50"/>
        <w:gridCol w:w="967"/>
        <w:gridCol w:w="967"/>
        <w:gridCol w:w="1111"/>
        <w:gridCol w:w="1111"/>
        <w:gridCol w:w="967"/>
        <w:gridCol w:w="967"/>
        <w:gridCol w:w="967"/>
        <w:gridCol w:w="1111"/>
        <w:gridCol w:w="1111"/>
        <w:gridCol w:w="967"/>
        <w:gridCol w:w="1111"/>
        <w:gridCol w:w="967"/>
      </w:tblGrid>
      <w:tr w:rsidR="004A2A73" w:rsidRPr="004A2A73" w:rsidTr="004A2A73">
        <w:trPr>
          <w:trHeight w:val="353"/>
        </w:trPr>
        <w:tc>
          <w:tcPr>
            <w:tcW w:w="653" w:type="pct"/>
            <w:vMerge w:val="restart"/>
          </w:tcPr>
          <w:p w:rsidR="00E03A15" w:rsidRPr="004A2A73" w:rsidRDefault="00E03A15" w:rsidP="00467665">
            <w:pPr>
              <w:spacing w:after="0" w:line="360" w:lineRule="auto"/>
              <w:jc w:val="both"/>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Treatments</w:t>
            </w:r>
          </w:p>
        </w:tc>
        <w:tc>
          <w:tcPr>
            <w:tcW w:w="2148" w:type="pct"/>
            <w:gridSpan w:val="6"/>
            <w:tcBorders>
              <w:bottom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Uptake of macro nutrient (kg/ha)</w:t>
            </w:r>
          </w:p>
        </w:tc>
        <w:tc>
          <w:tcPr>
            <w:tcW w:w="2199" w:type="pct"/>
            <w:gridSpan w:val="6"/>
            <w:tcBorders>
              <w:bottom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Uptake of micro (g/ha)</w:t>
            </w:r>
          </w:p>
        </w:tc>
      </w:tr>
      <w:tr w:rsidR="004A2A73" w:rsidRPr="004A2A73" w:rsidTr="004A2A73">
        <w:trPr>
          <w:trHeight w:val="353"/>
        </w:trPr>
        <w:tc>
          <w:tcPr>
            <w:tcW w:w="653" w:type="pct"/>
            <w:vMerge/>
          </w:tcPr>
          <w:p w:rsidR="00E03A15" w:rsidRPr="004A2A73" w:rsidRDefault="00E03A15" w:rsidP="00467665">
            <w:pPr>
              <w:spacing w:after="0" w:line="360" w:lineRule="auto"/>
              <w:jc w:val="both"/>
              <w:rPr>
                <w:rFonts w:ascii="Times New Roman" w:eastAsia="Times New Roman" w:hAnsi="Times New Roman" w:cs="Times New Roman"/>
                <w:lang w:val="en-US" w:eastAsia="en-US"/>
              </w:rPr>
            </w:pP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p>
        </w:tc>
        <w:tc>
          <w:tcPr>
            <w:tcW w:w="1125"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p>
        </w:tc>
      </w:tr>
      <w:tr w:rsidR="004A2A73" w:rsidRPr="004A2A73" w:rsidTr="004A2A73">
        <w:trPr>
          <w:trHeight w:val="227"/>
        </w:trPr>
        <w:tc>
          <w:tcPr>
            <w:tcW w:w="653" w:type="pct"/>
            <w:vMerge/>
          </w:tcPr>
          <w:p w:rsidR="00E03A15" w:rsidRPr="004A2A73" w:rsidRDefault="00E03A15" w:rsidP="00467665">
            <w:pPr>
              <w:spacing w:after="120" w:line="360" w:lineRule="auto"/>
              <w:rPr>
                <w:rFonts w:ascii="Times New Roman" w:eastAsia="Times New Roman" w:hAnsi="Times New Roman" w:cs="Times New Roman"/>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N</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K</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N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P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K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Zn</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Fe</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Mn</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Zn</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Fe</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Mn</w:t>
            </w:r>
          </w:p>
        </w:tc>
      </w:tr>
      <w:tr w:rsidR="004A2A73" w:rsidRPr="004A2A73" w:rsidTr="004A2A73">
        <w:trPr>
          <w:trHeight w:val="308"/>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121.5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11.34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129.6</w:t>
            </w:r>
          </w:p>
        </w:tc>
        <w:tc>
          <w:tcPr>
            <w:tcW w:w="392" w:type="pct"/>
          </w:tcPr>
          <w:p w:rsidR="004A2A73" w:rsidRPr="004A2A73" w:rsidRDefault="004A2A73" w:rsidP="00467665">
            <w:pPr>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107.0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114.2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42.04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548.3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192.7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37.38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490.7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183.6</w:t>
            </w:r>
          </w:p>
        </w:tc>
      </w:tr>
      <w:tr w:rsidR="004A2A73" w:rsidRPr="004A2A73" w:rsidTr="004A2A73">
        <w:trPr>
          <w:trHeight w:val="207"/>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152.6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141.4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144.5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49.48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561.4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253.8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42.83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610.6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215.4</w:t>
            </w:r>
          </w:p>
        </w:tc>
      </w:tr>
      <w:tr w:rsidR="004A2A73" w:rsidRPr="004A2A73" w:rsidTr="004A2A73">
        <w:trPr>
          <w:trHeight w:val="249"/>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155.1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14.50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165.1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149.6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13.52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157.2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50.94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564.4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228.6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44.84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625.8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217.3</w:t>
            </w:r>
          </w:p>
        </w:tc>
      </w:tr>
      <w:tr w:rsidR="004A2A73" w:rsidRPr="004A2A73" w:rsidTr="004A2A73">
        <w:trPr>
          <w:trHeight w:val="353"/>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187.6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17.59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177.1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16.79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180.2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48.30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227.6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48.45</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637.3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221.6</w:t>
            </w:r>
          </w:p>
        </w:tc>
      </w:tr>
      <w:tr w:rsidR="004A2A73" w:rsidRPr="004A2A73" w:rsidTr="004A2A73">
        <w:trPr>
          <w:trHeight w:val="263"/>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191.8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19.43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213.14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182.1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186.8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51.10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673.82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235.4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50.82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643.5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227.4</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172.4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12.76 </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199.3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162.3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17.06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184.1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47.30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605.6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211.8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43.28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570.5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215.6</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17.96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145.5</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120.9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11.38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45.50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195.8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39.32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516.3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183.4</w:t>
            </w:r>
          </w:p>
        </w:tc>
      </w:tr>
      <w:tr w:rsidR="004A2A73" w:rsidRPr="004A2A73" w:rsidTr="004A2A73">
        <w:trPr>
          <w:trHeight w:val="126"/>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192.6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18.71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206.1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178.7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16.97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179.7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54.22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669.8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232.68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598.27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224.3</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20.89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221.92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195.40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19.93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198.5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56.13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679.61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239.96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657.40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237.5</w:t>
            </w:r>
          </w:p>
        </w:tc>
      </w:tr>
      <w:tr w:rsidR="004A2A73" w:rsidRPr="004A2A73" w:rsidTr="004A2A73">
        <w:trPr>
          <w:trHeight w:val="284"/>
        </w:trPr>
        <w:tc>
          <w:tcPr>
            <w:tcW w:w="653" w:type="pct"/>
          </w:tcPr>
          <w:p w:rsidR="00E03A15" w:rsidRPr="004A2A73" w:rsidRDefault="00E03A15" w:rsidP="00467665">
            <w:pPr>
              <w:tabs>
                <w:tab w:val="right" w:pos="7524"/>
              </w:tabs>
              <w:spacing w:after="0" w:line="360" w:lineRule="auto"/>
              <w:rPr>
                <w:rFonts w:ascii="Times New Roman" w:hAnsi="Times New Roman" w:cs="Times New Roman"/>
                <w:bCs/>
              </w:rPr>
            </w:pPr>
            <w:r w:rsidRPr="004A2A73">
              <w:rPr>
                <w:rFonts w:ascii="Times New Roman" w:eastAsia="Times New Roman" w:hAnsi="Times New Roman" w:cs="Times New Roman"/>
                <w:bCs/>
                <w:lang w:val="en-US" w:eastAsia="en-US"/>
              </w:rPr>
              <w:t>CD (P=0.05)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13.38</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1.64</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17.69</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14.04</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2.41</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12.25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3.17</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6.36</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5.05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2.98</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14.38</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10.6</w:t>
            </w:r>
          </w:p>
        </w:tc>
      </w:tr>
      <w:tr w:rsidR="004A2A73" w:rsidRPr="004A2A73" w:rsidTr="004A2A73">
        <w:trPr>
          <w:trHeight w:val="284"/>
        </w:trPr>
        <w:tc>
          <w:tcPr>
            <w:tcW w:w="653" w:type="pct"/>
          </w:tcPr>
          <w:p w:rsidR="00E03A15" w:rsidRPr="004A2A73" w:rsidRDefault="00E03A15" w:rsidP="00467665">
            <w:pPr>
              <w:spacing w:after="0" w:line="360" w:lineRule="auto"/>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SEm±</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4.18</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0.46</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4. 86</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4.62</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0.71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3.79</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1.30</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2.41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2.81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1.05</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3.93</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3.14</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r>
    </w:tbl>
    <w:p w:rsidR="00615CD4" w:rsidRPr="0099573E" w:rsidRDefault="00615CD4" w:rsidP="0000481D">
      <w:pPr>
        <w:spacing w:after="0"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615CD4" w:rsidRPr="00043AB4" w:rsidRDefault="00615CD4" w:rsidP="0000481D">
      <w:pPr>
        <w:spacing w:after="0" w:line="480" w:lineRule="auto"/>
        <w:ind w:left="900" w:hanging="900"/>
        <w:jc w:val="both"/>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 3. Effect of biofertilizer with bio-compost on soil properties (0-30 cm depth) after harvest </w:t>
      </w:r>
      <w:r w:rsidR="00317636"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 ratoon system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9"/>
        <w:gridCol w:w="862"/>
        <w:gridCol w:w="1667"/>
        <w:gridCol w:w="2333"/>
        <w:gridCol w:w="1913"/>
        <w:gridCol w:w="1647"/>
        <w:gridCol w:w="1304"/>
        <w:gridCol w:w="1168"/>
        <w:gridCol w:w="1301"/>
      </w:tblGrid>
      <w:tr w:rsidR="00615CD4" w:rsidRPr="00043AB4" w:rsidTr="00043AB4">
        <w:trPr>
          <w:trHeight w:val="20"/>
        </w:trPr>
        <w:tc>
          <w:tcPr>
            <w:tcW w:w="698"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Treatment</w:t>
            </w:r>
          </w:p>
        </w:tc>
        <w:tc>
          <w:tcPr>
            <w:tcW w:w="304"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pH</w:t>
            </w:r>
          </w:p>
        </w:tc>
        <w:tc>
          <w:tcPr>
            <w:tcW w:w="588"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EC (dS/m)</w:t>
            </w:r>
          </w:p>
        </w:tc>
        <w:tc>
          <w:tcPr>
            <w:tcW w:w="823"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 xml:space="preserve">Organic Carbon </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(g/kg)</w:t>
            </w:r>
          </w:p>
        </w:tc>
        <w:tc>
          <w:tcPr>
            <w:tcW w:w="675"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 xml:space="preserve">Bulk density </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(g/cm</w:t>
            </w:r>
            <w:r w:rsidRPr="00043AB4">
              <w:rPr>
                <w:rFonts w:ascii="Times New Roman" w:eastAsia="Times New Roman" w:hAnsi="Times New Roman" w:cs="Times New Roman"/>
                <w:bCs/>
                <w:vertAlign w:val="superscript"/>
                <w:lang w:val="en-US" w:eastAsia="en-US"/>
              </w:rPr>
              <w:t>3</w:t>
            </w:r>
            <w:r w:rsidRPr="00043AB4">
              <w:rPr>
                <w:rFonts w:ascii="Times New Roman" w:eastAsia="Times New Roman" w:hAnsi="Times New Roman" w:cs="Times New Roman"/>
                <w:bCs/>
                <w:lang w:val="en-US" w:eastAsia="en-US"/>
              </w:rPr>
              <w:t>)</w:t>
            </w:r>
          </w:p>
        </w:tc>
        <w:tc>
          <w:tcPr>
            <w:tcW w:w="581"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Ca</w:t>
            </w:r>
            <w:r w:rsidRPr="00043AB4">
              <w:rPr>
                <w:rFonts w:ascii="Times New Roman" w:eastAsia="Times New Roman" w:hAnsi="Times New Roman" w:cs="Times New Roman"/>
                <w:bCs/>
                <w:vertAlign w:val="superscript"/>
                <w:lang w:val="en-US" w:eastAsia="en-US"/>
              </w:rPr>
              <w:t>2</w:t>
            </w:r>
            <w:r w:rsidRPr="00043AB4">
              <w:rPr>
                <w:rFonts w:ascii="Times New Roman" w:eastAsia="Times New Roman" w:hAnsi="Times New Roman" w:cs="Times New Roman"/>
                <w:bCs/>
                <w:lang w:val="en-US" w:eastAsia="en-US"/>
              </w:rPr>
              <w:t xml:space="preserve"> + Mg</w:t>
            </w:r>
            <w:r w:rsidRPr="00043AB4">
              <w:rPr>
                <w:rFonts w:ascii="Times New Roman" w:eastAsia="Times New Roman" w:hAnsi="Times New Roman" w:cs="Times New Roman"/>
                <w:bCs/>
                <w:vertAlign w:val="superscript"/>
                <w:lang w:val="en-US" w:eastAsia="en-US"/>
              </w:rPr>
              <w:t>+</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(m/L)</w:t>
            </w:r>
          </w:p>
        </w:tc>
        <w:tc>
          <w:tcPr>
            <w:tcW w:w="1332" w:type="pct"/>
            <w:gridSpan w:val="3"/>
            <w:tcBorders>
              <w:bottom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Available Nutrients (kg/ha)</w:t>
            </w:r>
          </w:p>
        </w:tc>
      </w:tr>
      <w:tr w:rsidR="00615CD4" w:rsidRPr="00043AB4" w:rsidTr="00043AB4">
        <w:trPr>
          <w:trHeight w:val="20"/>
        </w:trPr>
        <w:tc>
          <w:tcPr>
            <w:tcW w:w="698"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304"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588"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823"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675"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581"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460"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N</w:t>
            </w:r>
          </w:p>
        </w:tc>
        <w:tc>
          <w:tcPr>
            <w:tcW w:w="412"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P</w:t>
            </w:r>
            <w:r w:rsidRPr="00043AB4">
              <w:rPr>
                <w:rFonts w:ascii="Times New Roman" w:eastAsia="Times New Roman" w:hAnsi="Times New Roman" w:cs="Times New Roman"/>
                <w:bCs/>
                <w:vertAlign w:val="subscript"/>
                <w:lang w:val="en-US" w:eastAsia="en-US"/>
              </w:rPr>
              <w:t>2</w:t>
            </w:r>
            <w:r w:rsidRPr="00043AB4">
              <w:rPr>
                <w:rFonts w:ascii="Times New Roman" w:eastAsia="Times New Roman" w:hAnsi="Times New Roman" w:cs="Times New Roman"/>
                <w:bCs/>
                <w:lang w:val="en-US" w:eastAsia="en-US"/>
              </w:rPr>
              <w:t>O</w:t>
            </w:r>
            <w:r w:rsidRPr="00043AB4">
              <w:rPr>
                <w:rFonts w:ascii="Times New Roman" w:eastAsia="Times New Roman" w:hAnsi="Times New Roman" w:cs="Times New Roman"/>
                <w:bCs/>
                <w:vertAlign w:val="subscript"/>
                <w:lang w:val="en-US" w:eastAsia="en-US"/>
              </w:rPr>
              <w:t>5</w:t>
            </w:r>
          </w:p>
        </w:tc>
        <w:tc>
          <w:tcPr>
            <w:tcW w:w="460"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K</w:t>
            </w:r>
            <w:r w:rsidRPr="00043AB4">
              <w:rPr>
                <w:rFonts w:ascii="Times New Roman" w:eastAsia="Times New Roman" w:hAnsi="Times New Roman" w:cs="Times New Roman"/>
                <w:bCs/>
                <w:vertAlign w:val="subscript"/>
                <w:lang w:val="en-US" w:eastAsia="en-US"/>
              </w:rPr>
              <w:t>2</w:t>
            </w:r>
            <w:r w:rsidRPr="00043AB4">
              <w:rPr>
                <w:rFonts w:ascii="Times New Roman" w:eastAsia="Times New Roman" w:hAnsi="Times New Roman" w:cs="Times New Roman"/>
                <w:bCs/>
                <w:lang w:val="en-US" w:eastAsia="en-US"/>
              </w:rPr>
              <w:t>O</w:t>
            </w:r>
          </w:p>
        </w:tc>
      </w:tr>
      <w:tr w:rsidR="004A2A73" w:rsidRPr="00043AB4" w:rsidTr="00043AB4">
        <w:trPr>
          <w:trHeight w:val="107"/>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8.29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1.38</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10.25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226.4</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23.4</w:t>
            </w:r>
          </w:p>
        </w:tc>
        <w:tc>
          <w:tcPr>
            <w:tcW w:w="460" w:type="pct"/>
            <w:tcBorders>
              <w:right w:val="single" w:sz="4" w:space="0" w:color="auto"/>
            </w:tcBorders>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114.8</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8.17</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4.6</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1.37</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10.36</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252.7</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119.5</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8.16</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0.29</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4.7</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1.36</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10.37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250.9</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29.8</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123.3</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8.09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0.32</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6.5</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1.34</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12.10</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253.2</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34.3</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129.3</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7.76</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0.34</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6.6</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1.33</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12.07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256.6</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36.5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132.5</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8.11</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0.33</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6.2</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1.34</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11.57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246.8</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34.9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126.7</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8.10</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0.34</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6.3</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1.35</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11.42</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235.3</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35.2</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124.4</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7.85</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6.7</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1.33</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11.83</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243.8</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29.9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129.4</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7.69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0.39</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7.3</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1.32</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12.85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265.4</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37.9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136.6</w:t>
            </w:r>
          </w:p>
        </w:tc>
      </w:tr>
      <w:tr w:rsidR="00615CD4" w:rsidRPr="00043AB4" w:rsidTr="00043AB4">
        <w:trPr>
          <w:trHeight w:val="20"/>
        </w:trPr>
        <w:tc>
          <w:tcPr>
            <w:tcW w:w="698" w:type="pct"/>
          </w:tcPr>
          <w:p w:rsidR="00615CD4" w:rsidRPr="00043AB4" w:rsidRDefault="00615CD4" w:rsidP="0000481D">
            <w:pPr>
              <w:spacing w:after="0" w:line="36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304"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4432D4" w:rsidRPr="00043AB4">
              <w:rPr>
                <w:rFonts w:ascii="Times New Roman" w:eastAsia="Times New Roman" w:hAnsi="Times New Roman" w:cs="Times New Roman"/>
                <w:bCs/>
                <w:lang w:val="en-US" w:eastAsia="en-US"/>
              </w:rPr>
              <w:t>3</w:t>
            </w:r>
          </w:p>
        </w:tc>
        <w:tc>
          <w:tcPr>
            <w:tcW w:w="588"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0.05</w:t>
            </w:r>
          </w:p>
        </w:tc>
        <w:tc>
          <w:tcPr>
            <w:tcW w:w="823"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0.6</w:t>
            </w:r>
            <w:r w:rsidR="002E51DF" w:rsidRPr="00043AB4">
              <w:rPr>
                <w:rFonts w:ascii="Times New Roman" w:eastAsia="Times New Roman" w:hAnsi="Times New Roman" w:cs="Times New Roman"/>
                <w:bCs/>
                <w:lang w:val="en-US" w:eastAsia="en-US"/>
              </w:rPr>
              <w:t>0</w:t>
            </w:r>
          </w:p>
        </w:tc>
        <w:tc>
          <w:tcPr>
            <w:tcW w:w="675" w:type="pct"/>
          </w:tcPr>
          <w:p w:rsidR="00615CD4" w:rsidRPr="00043AB4" w:rsidRDefault="004432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0.01</w:t>
            </w:r>
          </w:p>
        </w:tc>
        <w:tc>
          <w:tcPr>
            <w:tcW w:w="581"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0.75</w:t>
            </w:r>
          </w:p>
        </w:tc>
        <w:tc>
          <w:tcPr>
            <w:tcW w:w="460" w:type="pct"/>
          </w:tcPr>
          <w:p w:rsidR="00615CD4" w:rsidRPr="00043AB4" w:rsidRDefault="004432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615CD4" w:rsidRPr="00043AB4">
              <w:rPr>
                <w:rFonts w:ascii="Times New Roman" w:eastAsia="Times New Roman" w:hAnsi="Times New Roman" w:cs="Times New Roman"/>
                <w:bCs/>
                <w:lang w:val="en-US" w:eastAsia="en-US"/>
              </w:rPr>
              <w:t>9.39</w:t>
            </w:r>
          </w:p>
        </w:tc>
        <w:tc>
          <w:tcPr>
            <w:tcW w:w="412"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1.99</w:t>
            </w:r>
          </w:p>
        </w:tc>
        <w:tc>
          <w:tcPr>
            <w:tcW w:w="460" w:type="pct"/>
          </w:tcPr>
          <w:p w:rsidR="00615CD4"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4</w:t>
            </w:r>
            <w:r w:rsidR="00615CD4" w:rsidRPr="00043AB4">
              <w:rPr>
                <w:rFonts w:ascii="Times New Roman" w:eastAsia="Times New Roman" w:hAnsi="Times New Roman" w:cs="Times New Roman"/>
                <w:bCs/>
                <w:lang w:val="en-US" w:eastAsia="en-US"/>
              </w:rPr>
              <w:t>.32</w:t>
            </w:r>
          </w:p>
        </w:tc>
      </w:tr>
      <w:tr w:rsidR="00317636" w:rsidRPr="00043AB4" w:rsidTr="00043AB4">
        <w:trPr>
          <w:trHeight w:val="20"/>
        </w:trPr>
        <w:tc>
          <w:tcPr>
            <w:tcW w:w="698" w:type="pct"/>
          </w:tcPr>
          <w:p w:rsidR="00317636" w:rsidRPr="00043AB4" w:rsidRDefault="00317636" w:rsidP="0000481D">
            <w:pPr>
              <w:spacing w:after="0" w:line="36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SEm±</w:t>
            </w:r>
          </w:p>
          <w:p w:rsidR="00317636" w:rsidRPr="00043AB4" w:rsidRDefault="00317636" w:rsidP="0000481D">
            <w:pPr>
              <w:spacing w:after="0" w:line="360" w:lineRule="auto"/>
              <w:rPr>
                <w:rFonts w:ascii="Times New Roman" w:eastAsia="Times New Roman" w:hAnsi="Times New Roman" w:cs="Times New Roman"/>
                <w:bCs/>
                <w:lang w:val="en-US" w:eastAsia="en-US"/>
              </w:rPr>
            </w:pPr>
          </w:p>
        </w:tc>
        <w:tc>
          <w:tcPr>
            <w:tcW w:w="304"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4432D4" w:rsidRPr="00043AB4">
              <w:rPr>
                <w:rFonts w:ascii="Times New Roman" w:eastAsia="Times New Roman" w:hAnsi="Times New Roman" w:cs="Times New Roman"/>
                <w:bCs/>
                <w:lang w:val="en-US" w:eastAsia="en-US"/>
              </w:rPr>
              <w:t>1</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588"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4432D4" w:rsidRPr="00043AB4">
              <w:rPr>
                <w:rFonts w:ascii="Times New Roman" w:eastAsia="Times New Roman" w:hAnsi="Times New Roman" w:cs="Times New Roman"/>
                <w:bCs/>
                <w:lang w:val="en-US" w:eastAsia="en-US"/>
              </w:rPr>
              <w:t>1</w:t>
            </w:r>
            <w:r w:rsidRPr="00043AB4">
              <w:rPr>
                <w:rFonts w:ascii="Times New Roman" w:eastAsia="Times New Roman" w:hAnsi="Times New Roman" w:cs="Times New Roman"/>
                <w:bCs/>
                <w:lang w:val="en-US" w:eastAsia="en-US"/>
              </w:rPr>
              <w:t>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23"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0.2</w:t>
            </w:r>
            <w:r w:rsidR="002E51DF" w:rsidRPr="00043AB4">
              <w:rPr>
                <w:rFonts w:ascii="Times New Roman" w:eastAsia="Times New Roman" w:hAnsi="Times New Roman" w:cs="Times New Roman"/>
                <w:bCs/>
                <w:lang w:val="en-US" w:eastAsia="en-US"/>
              </w:rPr>
              <w:t>0</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675"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4432D4" w:rsidRPr="00043AB4">
              <w:rPr>
                <w:rFonts w:ascii="Times New Roman" w:eastAsia="Times New Roman" w:hAnsi="Times New Roman" w:cs="Times New Roman"/>
                <w:bCs/>
                <w:lang w:val="en-US" w:eastAsia="en-US"/>
              </w:rPr>
              <w:t>0</w:t>
            </w:r>
            <w:r w:rsidRPr="00043AB4">
              <w:rPr>
                <w:rFonts w:ascii="Times New Roman" w:eastAsia="Times New Roman" w:hAnsi="Times New Roman" w:cs="Times New Roman"/>
                <w:bCs/>
                <w:lang w:val="en-US" w:eastAsia="en-US"/>
              </w:rPr>
              <w:t>02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581"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0.24</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60" w:type="pct"/>
          </w:tcPr>
          <w:p w:rsidR="00317636"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3</w:t>
            </w:r>
            <w:r w:rsidR="00317636" w:rsidRPr="00043AB4">
              <w:rPr>
                <w:rFonts w:ascii="Times New Roman" w:eastAsia="Times New Roman" w:hAnsi="Times New Roman" w:cs="Times New Roman"/>
                <w:bCs/>
                <w:lang w:val="en-US" w:eastAsia="en-US"/>
              </w:rPr>
              <w:t>.22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12"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0.64</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60" w:type="pct"/>
          </w:tcPr>
          <w:p w:rsidR="00317636"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2</w:t>
            </w:r>
            <w:r w:rsidR="00317636" w:rsidRPr="00043AB4">
              <w:rPr>
                <w:rFonts w:ascii="Times New Roman" w:eastAsia="Times New Roman" w:hAnsi="Times New Roman" w:cs="Times New Roman"/>
                <w:bCs/>
                <w:lang w:val="en-US" w:eastAsia="en-US"/>
              </w:rPr>
              <w:t>.08</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r>
    </w:tbl>
    <w:p w:rsidR="00615CD4" w:rsidRPr="00043AB4" w:rsidRDefault="00615CD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br w:type="page"/>
      </w:r>
    </w:p>
    <w:p w:rsidR="00615CD4" w:rsidRPr="00043AB4" w:rsidRDefault="00615CD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Table-4. Effect of biofertilizer with bio-compost on soil micro nutrients at harvest </w:t>
      </w:r>
      <w:r w:rsidR="004E1987"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plant-ratoon system. </w:t>
      </w:r>
    </w:p>
    <w:p w:rsidR="00615CD4" w:rsidRPr="00043AB4" w:rsidRDefault="00615CD4" w:rsidP="0000481D">
      <w:pPr>
        <w:spacing w:after="0" w:line="480" w:lineRule="auto"/>
        <w:ind w:left="1440" w:hanging="1440"/>
        <w:rPr>
          <w:rFonts w:ascii="Times New Roman" w:eastAsia="Times New Roman" w:hAnsi="Times New Roman" w:cs="Times New Roman"/>
          <w:color w:val="FF0000"/>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2410"/>
        <w:gridCol w:w="2410"/>
        <w:gridCol w:w="2410"/>
        <w:gridCol w:w="2412"/>
      </w:tblGrid>
      <w:tr w:rsidR="00043AB4" w:rsidRPr="00043AB4" w:rsidTr="00043AB4">
        <w:trPr>
          <w:trHeight w:val="437"/>
          <w:jc w:val="center"/>
        </w:trPr>
        <w:tc>
          <w:tcPr>
            <w:tcW w:w="1599" w:type="pct"/>
            <w:vMerge w:val="restart"/>
          </w:tcPr>
          <w:p w:rsidR="00043AB4" w:rsidRPr="00043AB4" w:rsidRDefault="00043AB4" w:rsidP="00043AB4">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Treatment</w:t>
            </w:r>
          </w:p>
        </w:tc>
        <w:tc>
          <w:tcPr>
            <w:tcW w:w="3401" w:type="pct"/>
            <w:gridSpan w:val="4"/>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Soil Micro Nutrients (mg/kg)</w:t>
            </w:r>
          </w:p>
        </w:tc>
      </w:tr>
      <w:tr w:rsidR="00043AB4" w:rsidRPr="00043AB4" w:rsidTr="00043AB4">
        <w:trPr>
          <w:trHeight w:val="365"/>
          <w:jc w:val="center"/>
        </w:trPr>
        <w:tc>
          <w:tcPr>
            <w:tcW w:w="1599" w:type="pct"/>
            <w:vMerge/>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Fe</w:t>
            </w: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Zn</w:t>
            </w: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Cu</w:t>
            </w:r>
          </w:p>
        </w:tc>
        <w:tc>
          <w:tcPr>
            <w:tcW w:w="851"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Mn</w:t>
            </w:r>
          </w:p>
        </w:tc>
      </w:tr>
      <w:tr w:rsidR="00317636" w:rsidRPr="00043AB4" w:rsidTr="00043AB4">
        <w:trPr>
          <w:trHeight w:val="375"/>
          <w:jc w:val="center"/>
        </w:trPr>
        <w:tc>
          <w:tcPr>
            <w:tcW w:w="1599" w:type="pct"/>
          </w:tcPr>
          <w:p w:rsidR="00317636" w:rsidRPr="002051A7" w:rsidRDefault="00317636" w:rsidP="002051A7">
            <w:pPr>
              <w:spacing w:after="0" w:line="360" w:lineRule="auto"/>
              <w:jc w:val="center"/>
              <w:rPr>
                <w:rFonts w:ascii="Times New Roman" w:eastAsia="Times New Roman" w:hAnsi="Times New Roman" w:cs="Times New Roman"/>
                <w:b/>
                <w:color w:val="00B050"/>
                <w:lang w:val="en-US" w:eastAsia="en-US"/>
              </w:rPr>
            </w:pPr>
            <w:r w:rsidRPr="002051A7">
              <w:rPr>
                <w:rFonts w:ascii="Times New Roman" w:eastAsia="Times New Roman" w:hAnsi="Times New Roman" w:cs="Times New Roman"/>
                <w:color w:val="00B050"/>
                <w:lang w:val="en-US" w:eastAsia="en-US"/>
              </w:rPr>
              <w:t>T</w:t>
            </w:r>
            <w:r w:rsidRPr="002051A7">
              <w:rPr>
                <w:rFonts w:ascii="Times New Roman" w:eastAsia="Times New Roman" w:hAnsi="Times New Roman" w:cs="Times New Roman"/>
                <w:color w:val="00B050"/>
                <w:vertAlign w:val="subscript"/>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6.5</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0.66</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0.76</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.1</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2051A7" w:rsidRDefault="00317636" w:rsidP="002051A7">
            <w:pPr>
              <w:spacing w:after="0" w:line="360" w:lineRule="auto"/>
              <w:jc w:val="center"/>
              <w:rPr>
                <w:rFonts w:ascii="Times New Roman" w:eastAsia="Times New Roman" w:hAnsi="Times New Roman" w:cs="Times New Roman"/>
                <w:b/>
                <w:color w:val="00B050"/>
                <w:lang w:val="en-US" w:eastAsia="en-US"/>
              </w:rPr>
            </w:pPr>
            <w:r w:rsidRPr="002051A7">
              <w:rPr>
                <w:rFonts w:ascii="Times New Roman" w:eastAsia="Times New Roman" w:hAnsi="Times New Roman" w:cs="Times New Roman"/>
                <w:color w:val="00B050"/>
                <w:lang w:val="en-US" w:eastAsia="en-US"/>
              </w:rPr>
              <w:t>T</w:t>
            </w:r>
            <w:r w:rsidRPr="002051A7">
              <w:rPr>
                <w:rFonts w:ascii="Times New Roman" w:eastAsia="Times New Roman" w:hAnsi="Times New Roman" w:cs="Times New Roman"/>
                <w:color w:val="00B050"/>
                <w:vertAlign w:val="subscript"/>
                <w:lang w:val="en-US" w:eastAsia="en-US"/>
              </w:rPr>
              <w:t>2</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6.8</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0.68</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0.77</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.2</w:t>
            </w:r>
            <w:r w:rsidR="005B432A" w:rsidRPr="00043AB4">
              <w:rPr>
                <w:rFonts w:ascii="Times New Roman" w:eastAsia="Times New Roman" w:hAnsi="Times New Roman" w:cs="Times New Roman"/>
                <w:lang w:val="en-US" w:eastAsia="en-US"/>
              </w:rPr>
              <w:t>1</w:t>
            </w:r>
          </w:p>
        </w:tc>
      </w:tr>
      <w:tr w:rsidR="00317636" w:rsidRPr="00043AB4" w:rsidTr="00043AB4">
        <w:trPr>
          <w:trHeight w:val="358"/>
          <w:jc w:val="center"/>
        </w:trPr>
        <w:tc>
          <w:tcPr>
            <w:tcW w:w="1599" w:type="pct"/>
          </w:tcPr>
          <w:p w:rsidR="00317636" w:rsidRPr="002051A7" w:rsidRDefault="00317636" w:rsidP="002051A7">
            <w:pPr>
              <w:spacing w:after="0" w:line="360" w:lineRule="auto"/>
              <w:jc w:val="center"/>
              <w:rPr>
                <w:rFonts w:ascii="Times New Roman" w:eastAsia="Times New Roman" w:hAnsi="Times New Roman" w:cs="Times New Roman"/>
                <w:b/>
                <w:color w:val="00B050"/>
                <w:lang w:val="en-US" w:eastAsia="en-US"/>
              </w:rPr>
            </w:pPr>
            <w:r w:rsidRPr="002051A7">
              <w:rPr>
                <w:rFonts w:ascii="Times New Roman" w:eastAsia="Times New Roman" w:hAnsi="Times New Roman" w:cs="Times New Roman"/>
                <w:color w:val="00B050"/>
                <w:lang w:val="en-US" w:eastAsia="en-US"/>
              </w:rPr>
              <w:t>T</w:t>
            </w:r>
            <w:r w:rsidRPr="002051A7">
              <w:rPr>
                <w:rFonts w:ascii="Times New Roman" w:eastAsia="Times New Roman" w:hAnsi="Times New Roman" w:cs="Times New Roman"/>
                <w:color w:val="00B050"/>
                <w:vertAlign w:val="subscript"/>
                <w:lang w:val="en-US" w:eastAsia="en-US"/>
              </w:rPr>
              <w:t>3</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7.2</w:t>
            </w:r>
            <w:r w:rsidR="009F7BA6" w:rsidRPr="00043AB4">
              <w:rPr>
                <w:rFonts w:ascii="Times New Roman" w:eastAsia="Times New Roman" w:hAnsi="Times New Roman" w:cs="Times New Roman"/>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0.78</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.3</w:t>
            </w:r>
            <w:r w:rsidR="005B432A" w:rsidRPr="00043AB4">
              <w:rPr>
                <w:rFonts w:ascii="Times New Roman" w:eastAsia="Times New Roman" w:hAnsi="Times New Roman" w:cs="Times New Roman"/>
                <w:lang w:val="en-US" w:eastAsia="en-US"/>
              </w:rPr>
              <w:t>1</w:t>
            </w:r>
          </w:p>
        </w:tc>
      </w:tr>
      <w:tr w:rsidR="00317636" w:rsidRPr="00043AB4" w:rsidTr="00043AB4">
        <w:trPr>
          <w:trHeight w:val="375"/>
          <w:jc w:val="center"/>
        </w:trPr>
        <w:tc>
          <w:tcPr>
            <w:tcW w:w="1599" w:type="pct"/>
          </w:tcPr>
          <w:p w:rsidR="00317636" w:rsidRPr="002051A7" w:rsidRDefault="00317636" w:rsidP="002051A7">
            <w:pPr>
              <w:spacing w:after="0" w:line="360" w:lineRule="auto"/>
              <w:jc w:val="center"/>
              <w:rPr>
                <w:rFonts w:ascii="Times New Roman" w:eastAsia="Times New Roman" w:hAnsi="Times New Roman" w:cs="Times New Roman"/>
                <w:b/>
                <w:color w:val="00B050"/>
                <w:lang w:val="en-US" w:eastAsia="en-US"/>
              </w:rPr>
            </w:pPr>
            <w:r w:rsidRPr="002051A7">
              <w:rPr>
                <w:rFonts w:ascii="Times New Roman" w:eastAsia="Times New Roman" w:hAnsi="Times New Roman" w:cs="Times New Roman"/>
                <w:color w:val="00B050"/>
                <w:lang w:val="en-US" w:eastAsia="en-US"/>
              </w:rPr>
              <w:t>T</w:t>
            </w:r>
            <w:r w:rsidRPr="002051A7">
              <w:rPr>
                <w:rFonts w:ascii="Times New Roman" w:eastAsia="Times New Roman" w:hAnsi="Times New Roman" w:cs="Times New Roman"/>
                <w:color w:val="00B050"/>
                <w:vertAlign w:val="subscript"/>
                <w:lang w:val="en-US" w:eastAsia="en-US"/>
              </w:rPr>
              <w:t>4</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8.4</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0.75</w:t>
            </w:r>
          </w:p>
        </w:tc>
        <w:tc>
          <w:tcPr>
            <w:tcW w:w="850" w:type="pct"/>
          </w:tcPr>
          <w:p w:rsidR="00317636" w:rsidRPr="00043AB4" w:rsidRDefault="009F7BA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0.85</w:t>
            </w:r>
          </w:p>
        </w:tc>
        <w:tc>
          <w:tcPr>
            <w:tcW w:w="851" w:type="pct"/>
          </w:tcPr>
          <w:p w:rsidR="00317636" w:rsidRPr="00043AB4" w:rsidRDefault="005B432A"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2.60</w:t>
            </w:r>
          </w:p>
        </w:tc>
      </w:tr>
      <w:tr w:rsidR="00317636" w:rsidRPr="00043AB4" w:rsidTr="00043AB4">
        <w:trPr>
          <w:trHeight w:val="375"/>
          <w:jc w:val="center"/>
        </w:trPr>
        <w:tc>
          <w:tcPr>
            <w:tcW w:w="1599" w:type="pct"/>
          </w:tcPr>
          <w:p w:rsidR="00317636" w:rsidRPr="002051A7" w:rsidRDefault="00317636" w:rsidP="002051A7">
            <w:pPr>
              <w:tabs>
                <w:tab w:val="right" w:pos="7524"/>
              </w:tabs>
              <w:spacing w:after="0" w:line="360" w:lineRule="auto"/>
              <w:jc w:val="center"/>
              <w:rPr>
                <w:rFonts w:ascii="Times New Roman" w:eastAsia="Times New Roman" w:hAnsi="Times New Roman" w:cs="Times New Roman"/>
                <w:b/>
                <w:color w:val="00B050"/>
                <w:lang w:val="en-US" w:eastAsia="en-US"/>
              </w:rPr>
            </w:pPr>
            <w:r w:rsidRPr="002051A7">
              <w:rPr>
                <w:rFonts w:ascii="Times New Roman" w:eastAsia="Times New Roman" w:hAnsi="Times New Roman" w:cs="Times New Roman"/>
                <w:color w:val="00B050"/>
                <w:lang w:val="en-US" w:eastAsia="en-US"/>
              </w:rPr>
              <w:t>T</w:t>
            </w:r>
            <w:r w:rsidRPr="002051A7">
              <w:rPr>
                <w:rFonts w:ascii="Times New Roman" w:eastAsia="Times New Roman" w:hAnsi="Times New Roman" w:cs="Times New Roman"/>
                <w:color w:val="00B050"/>
                <w:vertAlign w:val="subscript"/>
                <w:lang w:val="en-US" w:eastAsia="en-US"/>
              </w:rPr>
              <w:t>5</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w:t>
            </w:r>
            <w:r w:rsidR="009F7BA6" w:rsidRPr="00043AB4">
              <w:rPr>
                <w:rFonts w:ascii="Times New Roman" w:eastAsia="Times New Roman" w:hAnsi="Times New Roman" w:cs="Times New Roman"/>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0.73</w:t>
            </w:r>
          </w:p>
        </w:tc>
        <w:tc>
          <w:tcPr>
            <w:tcW w:w="850" w:type="pct"/>
          </w:tcPr>
          <w:p w:rsidR="00317636" w:rsidRPr="00043AB4" w:rsidRDefault="009F7BA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0.87</w:t>
            </w:r>
          </w:p>
        </w:tc>
        <w:tc>
          <w:tcPr>
            <w:tcW w:w="851" w:type="pct"/>
          </w:tcPr>
          <w:p w:rsidR="00317636" w:rsidRPr="00043AB4" w:rsidRDefault="005B432A"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2.70</w:t>
            </w:r>
          </w:p>
        </w:tc>
      </w:tr>
      <w:tr w:rsidR="00317636" w:rsidRPr="00043AB4" w:rsidTr="00043AB4">
        <w:trPr>
          <w:trHeight w:val="375"/>
          <w:jc w:val="center"/>
        </w:trPr>
        <w:tc>
          <w:tcPr>
            <w:tcW w:w="1599" w:type="pct"/>
          </w:tcPr>
          <w:p w:rsidR="00317636" w:rsidRPr="002051A7" w:rsidRDefault="00317636" w:rsidP="002051A7">
            <w:pPr>
              <w:tabs>
                <w:tab w:val="right" w:pos="7524"/>
              </w:tabs>
              <w:spacing w:after="0" w:line="360" w:lineRule="auto"/>
              <w:jc w:val="center"/>
              <w:rPr>
                <w:rFonts w:ascii="Times New Roman" w:eastAsia="Times New Roman" w:hAnsi="Times New Roman" w:cs="Times New Roman"/>
                <w:color w:val="00B050"/>
                <w:lang w:val="en-US" w:eastAsia="en-US"/>
              </w:rPr>
            </w:pPr>
            <w:r w:rsidRPr="002051A7">
              <w:rPr>
                <w:rFonts w:ascii="Times New Roman" w:eastAsia="Times New Roman" w:hAnsi="Times New Roman" w:cs="Times New Roman"/>
                <w:color w:val="00B050"/>
                <w:lang w:val="en-US" w:eastAsia="en-US"/>
              </w:rPr>
              <w:t>T</w:t>
            </w:r>
            <w:r w:rsidRPr="002051A7">
              <w:rPr>
                <w:rFonts w:ascii="Times New Roman" w:eastAsia="Times New Roman" w:hAnsi="Times New Roman" w:cs="Times New Roman"/>
                <w:color w:val="00B050"/>
                <w:vertAlign w:val="subscript"/>
                <w:lang w:val="en-US" w:eastAsia="en-US"/>
              </w:rPr>
              <w:t>6</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w:t>
            </w:r>
            <w:r w:rsidR="009F7BA6" w:rsidRPr="00043AB4">
              <w:rPr>
                <w:rFonts w:ascii="Times New Roman" w:eastAsia="Times New Roman" w:hAnsi="Times New Roman" w:cs="Times New Roman"/>
                <w:lang w:val="en-US" w:eastAsia="en-US"/>
              </w:rPr>
              <w:t>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0.73</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0.86</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.5</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2051A7" w:rsidRDefault="00317636" w:rsidP="002051A7">
            <w:pPr>
              <w:tabs>
                <w:tab w:val="right" w:pos="7524"/>
              </w:tabs>
              <w:spacing w:after="0" w:line="360" w:lineRule="auto"/>
              <w:jc w:val="center"/>
              <w:rPr>
                <w:rFonts w:ascii="Times New Roman" w:eastAsia="Times New Roman" w:hAnsi="Times New Roman" w:cs="Times New Roman"/>
                <w:color w:val="00B050"/>
                <w:lang w:val="en-US" w:eastAsia="en-US"/>
              </w:rPr>
            </w:pPr>
            <w:r w:rsidRPr="002051A7">
              <w:rPr>
                <w:rFonts w:ascii="Times New Roman" w:eastAsia="Times New Roman" w:hAnsi="Times New Roman" w:cs="Times New Roman"/>
                <w:color w:val="00B050"/>
                <w:lang w:val="en-US" w:eastAsia="en-US"/>
              </w:rPr>
              <w:t>T</w:t>
            </w:r>
            <w:r w:rsidRPr="002051A7">
              <w:rPr>
                <w:rFonts w:ascii="Times New Roman" w:eastAsia="Times New Roman" w:hAnsi="Times New Roman" w:cs="Times New Roman"/>
                <w:color w:val="00B050"/>
                <w:vertAlign w:val="subscript"/>
                <w:lang w:val="en-US" w:eastAsia="en-US"/>
              </w:rPr>
              <w:t>7</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7.7</w:t>
            </w:r>
            <w:r w:rsidR="009F7BA6" w:rsidRPr="00043AB4">
              <w:rPr>
                <w:rFonts w:ascii="Times New Roman" w:eastAsia="Times New Roman" w:hAnsi="Times New Roman" w:cs="Times New Roman"/>
                <w:lang w:val="en-US" w:eastAsia="en-US"/>
              </w:rPr>
              <w:t>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0.72</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0.84</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.5</w:t>
            </w:r>
            <w:r w:rsidR="005B432A" w:rsidRPr="00043AB4">
              <w:rPr>
                <w:rFonts w:ascii="Times New Roman" w:eastAsia="Times New Roman" w:hAnsi="Times New Roman" w:cs="Times New Roman"/>
                <w:lang w:val="en-US" w:eastAsia="en-US"/>
              </w:rPr>
              <w:t>1</w:t>
            </w:r>
          </w:p>
        </w:tc>
      </w:tr>
      <w:tr w:rsidR="00317636" w:rsidRPr="00043AB4" w:rsidTr="00043AB4">
        <w:trPr>
          <w:trHeight w:val="375"/>
          <w:jc w:val="center"/>
        </w:trPr>
        <w:tc>
          <w:tcPr>
            <w:tcW w:w="1599" w:type="pct"/>
          </w:tcPr>
          <w:p w:rsidR="00317636" w:rsidRPr="002051A7" w:rsidRDefault="00317636" w:rsidP="002051A7">
            <w:pPr>
              <w:tabs>
                <w:tab w:val="right" w:pos="7524"/>
              </w:tabs>
              <w:spacing w:after="0" w:line="360" w:lineRule="auto"/>
              <w:jc w:val="center"/>
              <w:rPr>
                <w:rFonts w:ascii="Times New Roman" w:eastAsia="Times New Roman" w:hAnsi="Times New Roman" w:cs="Times New Roman"/>
                <w:color w:val="00B050"/>
                <w:lang w:val="en-US" w:eastAsia="en-US"/>
              </w:rPr>
            </w:pPr>
            <w:r w:rsidRPr="002051A7">
              <w:rPr>
                <w:rFonts w:ascii="Times New Roman" w:hAnsi="Times New Roman" w:cs="Times New Roman"/>
                <w:color w:val="00B050"/>
              </w:rPr>
              <w:t>T</w:t>
            </w:r>
            <w:r w:rsidRPr="002051A7">
              <w:rPr>
                <w:rFonts w:ascii="Times New Roman" w:hAnsi="Times New Roman" w:cs="Times New Roman"/>
                <w:color w:val="00B050"/>
                <w:vertAlign w:val="subscript"/>
              </w:rPr>
              <w:t>8</w:t>
            </w:r>
          </w:p>
        </w:tc>
        <w:tc>
          <w:tcPr>
            <w:tcW w:w="850" w:type="pct"/>
            <w:vAlign w:val="center"/>
          </w:tcPr>
          <w:p w:rsidR="00317636" w:rsidRPr="00043AB4" w:rsidRDefault="004E1987"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8.26</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0.74</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0.83</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.8</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2051A7" w:rsidRDefault="0055431D" w:rsidP="002051A7">
            <w:pPr>
              <w:tabs>
                <w:tab w:val="right" w:pos="7524"/>
              </w:tabs>
              <w:spacing w:after="0" w:line="360" w:lineRule="auto"/>
              <w:jc w:val="center"/>
              <w:rPr>
                <w:rFonts w:ascii="Times New Roman" w:eastAsia="Times New Roman" w:hAnsi="Times New Roman" w:cs="Times New Roman"/>
                <w:color w:val="00B050"/>
                <w:lang w:val="en-US" w:eastAsia="en-US"/>
              </w:rPr>
            </w:pPr>
            <w:r w:rsidRPr="002051A7">
              <w:rPr>
                <w:rFonts w:ascii="Times New Roman" w:hAnsi="Times New Roman" w:cs="Times New Roman"/>
                <w:color w:val="00B050"/>
              </w:rPr>
              <w:t>T</w:t>
            </w:r>
            <w:r w:rsidRPr="002051A7">
              <w:rPr>
                <w:rFonts w:ascii="Times New Roman" w:hAnsi="Times New Roman" w:cs="Times New Roman"/>
                <w:color w:val="00B050"/>
                <w:vertAlign w:val="subscript"/>
              </w:rPr>
              <w:t>9</w:t>
            </w:r>
          </w:p>
        </w:tc>
        <w:tc>
          <w:tcPr>
            <w:tcW w:w="850" w:type="pct"/>
            <w:vAlign w:val="center"/>
          </w:tcPr>
          <w:p w:rsidR="00317636" w:rsidRPr="00043AB4" w:rsidRDefault="004E1987"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8.50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w:t>
            </w:r>
            <w:r w:rsidR="009F7BA6" w:rsidRPr="00043AB4">
              <w:rPr>
                <w:rFonts w:ascii="Times New Roman" w:eastAsia="Times New Roman" w:hAnsi="Times New Roman" w:cs="Times New Roman"/>
                <w:lang w:val="en-US" w:eastAsia="en-US"/>
              </w:rPr>
              <w:t>9</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w:t>
            </w:r>
            <w:r w:rsidR="009F7BA6" w:rsidRPr="00043AB4">
              <w:rPr>
                <w:rFonts w:ascii="Times New Roman" w:eastAsia="Times New Roman" w:hAnsi="Times New Roman" w:cs="Times New Roman"/>
                <w:lang w:val="en-US" w:eastAsia="en-US"/>
              </w:rPr>
              <w:t>9</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w:t>
            </w:r>
            <w:r w:rsidR="005B432A" w:rsidRPr="00043AB4">
              <w:rPr>
                <w:rFonts w:ascii="Times New Roman" w:eastAsia="Times New Roman" w:hAnsi="Times New Roman" w:cs="Times New Roman"/>
                <w:lang w:val="en-US" w:eastAsia="en-US"/>
              </w:rPr>
              <w:t>8</w:t>
            </w:r>
            <w:r w:rsidR="00317636" w:rsidRPr="00043AB4">
              <w:rPr>
                <w:rFonts w:ascii="Times New Roman" w:eastAsia="Times New Roman" w:hAnsi="Times New Roman" w:cs="Times New Roman"/>
                <w:lang w:val="en-US" w:eastAsia="en-US"/>
              </w:rPr>
              <w:t>9</w:t>
            </w:r>
          </w:p>
        </w:tc>
      </w:tr>
      <w:tr w:rsidR="00615CD4" w:rsidRPr="00043AB4" w:rsidTr="00043AB4">
        <w:trPr>
          <w:trHeight w:val="375"/>
          <w:jc w:val="center"/>
        </w:trPr>
        <w:tc>
          <w:tcPr>
            <w:tcW w:w="1599" w:type="pct"/>
          </w:tcPr>
          <w:p w:rsidR="00615CD4" w:rsidRPr="002051A7" w:rsidRDefault="00615CD4" w:rsidP="002051A7">
            <w:pPr>
              <w:spacing w:after="0" w:line="360" w:lineRule="auto"/>
              <w:jc w:val="center"/>
              <w:rPr>
                <w:rFonts w:ascii="Times New Roman" w:eastAsia="Times New Roman" w:hAnsi="Times New Roman" w:cs="Times New Roman"/>
                <w:bCs/>
                <w:color w:val="00B050"/>
                <w:lang w:val="en-US" w:eastAsia="en-US"/>
              </w:rPr>
            </w:pPr>
            <w:r w:rsidRPr="002051A7">
              <w:rPr>
                <w:rFonts w:ascii="Times New Roman" w:eastAsia="Times New Roman" w:hAnsi="Times New Roman" w:cs="Times New Roman"/>
                <w:bCs/>
                <w:color w:val="00B050"/>
                <w:lang w:val="en-US" w:eastAsia="en-US"/>
              </w:rPr>
              <w:t>CD (P=0.05)</w:t>
            </w:r>
          </w:p>
        </w:tc>
        <w:tc>
          <w:tcPr>
            <w:tcW w:w="850" w:type="pct"/>
            <w:vAlign w:val="center"/>
          </w:tcPr>
          <w:p w:rsidR="00615CD4"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615CD4" w:rsidRPr="00043AB4">
              <w:rPr>
                <w:rFonts w:ascii="Times New Roman" w:eastAsia="Times New Roman" w:hAnsi="Times New Roman" w:cs="Times New Roman"/>
                <w:bCs/>
                <w:lang w:val="en-US" w:eastAsia="en-US"/>
              </w:rPr>
              <w:t>.0</w:t>
            </w:r>
            <w:r w:rsidRPr="00043AB4">
              <w:rPr>
                <w:rFonts w:ascii="Times New Roman" w:eastAsia="Times New Roman" w:hAnsi="Times New Roman" w:cs="Times New Roman"/>
                <w:bCs/>
                <w:lang w:val="en-US" w:eastAsia="en-US"/>
              </w:rPr>
              <w:t>6</w:t>
            </w:r>
          </w:p>
        </w:tc>
        <w:tc>
          <w:tcPr>
            <w:tcW w:w="850"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0.05</w:t>
            </w:r>
          </w:p>
        </w:tc>
        <w:tc>
          <w:tcPr>
            <w:tcW w:w="850"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9F7BA6" w:rsidRPr="00043AB4">
              <w:rPr>
                <w:rFonts w:ascii="Times New Roman" w:eastAsia="Times New Roman" w:hAnsi="Times New Roman" w:cs="Times New Roman"/>
                <w:bCs/>
                <w:lang w:val="en-US" w:eastAsia="en-US"/>
              </w:rPr>
              <w:t>2</w:t>
            </w:r>
          </w:p>
        </w:tc>
        <w:tc>
          <w:tcPr>
            <w:tcW w:w="851"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7A3393" w:rsidRPr="00043AB4">
              <w:rPr>
                <w:rFonts w:ascii="Times New Roman" w:eastAsia="Times New Roman" w:hAnsi="Times New Roman" w:cs="Times New Roman"/>
                <w:bCs/>
                <w:lang w:val="en-US" w:eastAsia="en-US"/>
              </w:rPr>
              <w:t>.1</w:t>
            </w:r>
            <w:r w:rsidR="005B432A" w:rsidRPr="00043AB4">
              <w:rPr>
                <w:rFonts w:ascii="Times New Roman" w:eastAsia="Times New Roman" w:hAnsi="Times New Roman" w:cs="Times New Roman"/>
                <w:bCs/>
                <w:lang w:val="en-US" w:eastAsia="en-US"/>
              </w:rPr>
              <w:t>7</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SEm±</w:t>
            </w:r>
          </w:p>
          <w:p w:rsidR="00317636" w:rsidRPr="00043AB4" w:rsidRDefault="00317636" w:rsidP="0000481D">
            <w:pPr>
              <w:spacing w:after="0" w:line="360" w:lineRule="auto"/>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9F7BA6" w:rsidRPr="00043AB4">
              <w:rPr>
                <w:rFonts w:ascii="Times New Roman" w:eastAsia="Times New Roman" w:hAnsi="Times New Roman" w:cs="Times New Roman"/>
                <w:bCs/>
                <w:lang w:val="en-US" w:eastAsia="en-US"/>
              </w:rPr>
              <w:t>03</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0.01</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1"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7A3393" w:rsidRPr="00043AB4">
              <w:rPr>
                <w:rFonts w:ascii="Times New Roman" w:eastAsia="Times New Roman" w:hAnsi="Times New Roman" w:cs="Times New Roman"/>
                <w:bCs/>
                <w:lang w:val="en-US" w:eastAsia="en-US"/>
              </w:rPr>
              <w:t>0</w:t>
            </w:r>
            <w:r w:rsidR="005B432A" w:rsidRPr="00043AB4">
              <w:rPr>
                <w:rFonts w:ascii="Times New Roman" w:eastAsia="Times New Roman" w:hAnsi="Times New Roman" w:cs="Times New Roman"/>
                <w:bCs/>
                <w:lang w:val="en-US" w:eastAsia="en-US"/>
              </w:rPr>
              <w:t>5</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r>
    </w:tbl>
    <w:p w:rsidR="00043AB4" w:rsidRDefault="00043AB4" w:rsidP="0000481D">
      <w:pPr>
        <w:spacing w:after="0" w:line="480" w:lineRule="auto"/>
        <w:rPr>
          <w:rFonts w:ascii="Times New Roman" w:eastAsia="Times New Roman" w:hAnsi="Times New Roman" w:cs="Times New Roman"/>
          <w:sz w:val="18"/>
          <w:szCs w:val="18"/>
          <w:lang w:val="en-US" w:eastAsia="en-US"/>
        </w:rPr>
      </w:pPr>
    </w:p>
    <w:p w:rsidR="004D0743" w:rsidRPr="00043AB4" w:rsidRDefault="004D0743" w:rsidP="0000481D">
      <w:pPr>
        <w:spacing w:after="0" w:line="480" w:lineRule="auto"/>
        <w:rPr>
          <w:rFonts w:ascii="Times New Roman" w:eastAsia="Times New Roman" w:hAnsi="Times New Roman" w:cs="Times New Roman"/>
          <w:sz w:val="18"/>
          <w:szCs w:val="18"/>
          <w:lang w:val="en-US" w:eastAsia="en-US"/>
        </w:rPr>
      </w:pPr>
      <w:r w:rsidRPr="00043AB4">
        <w:rPr>
          <w:rFonts w:ascii="Times New Roman" w:eastAsia="Times New Roman" w:hAnsi="Times New Roman" w:cs="Times New Roman"/>
          <w:sz w:val="18"/>
          <w:szCs w:val="18"/>
          <w:lang w:val="en-US" w:eastAsia="en-US"/>
        </w:rPr>
        <w:t>T</w:t>
      </w:r>
      <w:r w:rsidRPr="00043AB4">
        <w:rPr>
          <w:rFonts w:ascii="Times New Roman" w:eastAsia="Times New Roman" w:hAnsi="Times New Roman" w:cs="Times New Roman"/>
          <w:sz w:val="18"/>
          <w:szCs w:val="18"/>
          <w:vertAlign w:val="subscript"/>
          <w:lang w:val="en-US" w:eastAsia="en-US"/>
        </w:rPr>
        <w:t>1</w:t>
      </w:r>
      <w:r w:rsidRPr="00043AB4">
        <w:rPr>
          <w:rFonts w:ascii="Times New Roman" w:eastAsia="Times New Roman" w:hAnsi="Times New Roman" w:cs="Times New Roman"/>
          <w:sz w:val="18"/>
          <w:szCs w:val="18"/>
          <w:lang w:val="en-US" w:eastAsia="en-US"/>
        </w:rPr>
        <w:t xml:space="preserve">: </w:t>
      </w:r>
      <w:r w:rsidRPr="00043AB4">
        <w:rPr>
          <w:rFonts w:ascii="Times New Roman" w:hAnsi="Times New Roman" w:cs="Times New Roman"/>
          <w:sz w:val="18"/>
          <w:szCs w:val="18"/>
        </w:rPr>
        <w:t xml:space="preserve">RDF main plant: 150:85:60; RDF for Ratoon crop: 170:50:60; </w:t>
      </w:r>
      <w:r w:rsidRPr="00043AB4">
        <w:rPr>
          <w:rFonts w:ascii="Times New Roman" w:eastAsia="Times New Roman" w:hAnsi="Times New Roman" w:cs="Times New Roman"/>
          <w:sz w:val="18"/>
          <w:szCs w:val="18"/>
          <w:lang w:val="en-US" w:eastAsia="en-US"/>
        </w:rPr>
        <w:t>T</w:t>
      </w:r>
      <w:r w:rsidRPr="00043AB4">
        <w:rPr>
          <w:rFonts w:ascii="Times New Roman" w:eastAsia="Times New Roman" w:hAnsi="Times New Roman" w:cs="Times New Roman"/>
          <w:sz w:val="18"/>
          <w:szCs w:val="18"/>
          <w:vertAlign w:val="subscript"/>
          <w:lang w:val="en-US" w:eastAsia="en-US"/>
        </w:rPr>
        <w:t>2</w:t>
      </w:r>
      <w:r w:rsidRPr="00043AB4">
        <w:rPr>
          <w:rFonts w:ascii="Times New Roman" w:eastAsia="Times New Roman" w:hAnsi="Times New Roman" w:cs="Times New Roman"/>
          <w:sz w:val="18"/>
          <w:szCs w:val="18"/>
          <w:lang w:val="en-US" w:eastAsia="en-US"/>
        </w:rPr>
        <w:t xml:space="preserve">: </w:t>
      </w:r>
      <w:r w:rsidRPr="00043AB4">
        <w:rPr>
          <w:rFonts w:ascii="Times New Roman" w:hAnsi="Times New Roman" w:cs="Times New Roman"/>
          <w:sz w:val="18"/>
          <w:szCs w:val="18"/>
        </w:rPr>
        <w:t xml:space="preserve">100 % NPK </w:t>
      </w:r>
      <w:r w:rsidRPr="00043AB4">
        <w:rPr>
          <w:rFonts w:ascii="Times New Roman" w:hAnsi="Times New Roman" w:cs="Times New Roman"/>
          <w:i/>
          <w:sz w:val="18"/>
          <w:szCs w:val="18"/>
        </w:rPr>
        <w:t xml:space="preserve">+ Acetobacter;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3</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 PSB;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4</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 </w:t>
      </w:r>
      <w:r w:rsidR="0055431D" w:rsidRPr="00043AB4">
        <w:rPr>
          <w:rFonts w:ascii="Times New Roman" w:eastAsia="Times New Roman" w:hAnsi="Times New Roman" w:cs="Times New Roman"/>
          <w:sz w:val="18"/>
          <w:szCs w:val="18"/>
          <w:lang w:val="en-US" w:eastAsia="en-US"/>
        </w:rPr>
        <w:t>Bio-Compost (5t/ha); T</w:t>
      </w:r>
      <w:r w:rsidR="0055431D" w:rsidRPr="00043AB4">
        <w:rPr>
          <w:rFonts w:ascii="Times New Roman" w:eastAsia="Times New Roman" w:hAnsi="Times New Roman" w:cs="Times New Roman"/>
          <w:sz w:val="18"/>
          <w:szCs w:val="18"/>
          <w:vertAlign w:val="subscript"/>
          <w:lang w:val="en-US" w:eastAsia="en-US"/>
        </w:rPr>
        <w:t>5</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w:t>
      </w:r>
      <w:r w:rsidR="0055431D" w:rsidRPr="00043AB4">
        <w:rPr>
          <w:rFonts w:ascii="Times New Roman" w:hAnsi="Times New Roman" w:cs="Times New Roman"/>
          <w:i/>
          <w:sz w:val="18"/>
          <w:szCs w:val="18"/>
        </w:rPr>
        <w:t>Acetobacter</w:t>
      </w:r>
      <w:r w:rsidR="0055431D" w:rsidRPr="00043AB4">
        <w:rPr>
          <w:rFonts w:ascii="Times New Roman" w:hAnsi="Times New Roman" w:cs="Times New Roman"/>
          <w:sz w:val="18"/>
          <w:szCs w:val="18"/>
        </w:rPr>
        <w:t xml:space="preserve"> + PSB + </w:t>
      </w:r>
      <w:r w:rsidR="0055431D" w:rsidRPr="00043AB4">
        <w:rPr>
          <w:rFonts w:ascii="Times New Roman" w:eastAsia="Times New Roman" w:hAnsi="Times New Roman" w:cs="Times New Roman"/>
          <w:sz w:val="18"/>
          <w:szCs w:val="18"/>
          <w:lang w:val="en-US" w:eastAsia="en-US"/>
        </w:rPr>
        <w:t>Bio-Compost (5 t/ha); T</w:t>
      </w:r>
      <w:r w:rsidR="0055431D" w:rsidRPr="00043AB4">
        <w:rPr>
          <w:rFonts w:ascii="Times New Roman" w:eastAsia="Times New Roman" w:hAnsi="Times New Roman" w:cs="Times New Roman"/>
          <w:sz w:val="18"/>
          <w:szCs w:val="18"/>
          <w:vertAlign w:val="subscript"/>
          <w:lang w:val="en-US" w:eastAsia="en-US"/>
        </w:rPr>
        <w:t>6</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75% NPK + </w:t>
      </w:r>
      <w:r w:rsidR="0055431D" w:rsidRPr="00043AB4">
        <w:rPr>
          <w:rFonts w:ascii="Times New Roman" w:hAnsi="Times New Roman" w:cs="Times New Roman"/>
          <w:i/>
          <w:sz w:val="18"/>
          <w:szCs w:val="18"/>
        </w:rPr>
        <w:t xml:space="preserve">Acetobacter;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7</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75% NPK + PSB; T8: 75% NPK + </w:t>
      </w:r>
      <w:r w:rsidR="0055431D" w:rsidRPr="00043AB4">
        <w:rPr>
          <w:rFonts w:ascii="Times New Roman" w:eastAsia="Times New Roman" w:hAnsi="Times New Roman" w:cs="Times New Roman"/>
          <w:sz w:val="18"/>
          <w:szCs w:val="18"/>
          <w:lang w:val="en-US" w:eastAsia="en-US"/>
        </w:rPr>
        <w:t>Bio-Compost (7.5 t/ha);</w:t>
      </w:r>
      <w:r w:rsidR="0055431D" w:rsidRPr="00043AB4">
        <w:rPr>
          <w:rFonts w:ascii="Times New Roman" w:hAnsi="Times New Roman" w:cs="Times New Roman"/>
          <w:sz w:val="18"/>
          <w:szCs w:val="18"/>
        </w:rPr>
        <w:t xml:space="preserve"> T9: 75% NPK + </w:t>
      </w:r>
      <w:r w:rsidR="0055431D" w:rsidRPr="00043AB4">
        <w:rPr>
          <w:rFonts w:ascii="Times New Roman" w:hAnsi="Times New Roman" w:cs="Times New Roman"/>
          <w:i/>
          <w:sz w:val="18"/>
          <w:szCs w:val="18"/>
        </w:rPr>
        <w:t>Acetobacter</w:t>
      </w:r>
      <w:r w:rsidR="0055431D" w:rsidRPr="00043AB4">
        <w:rPr>
          <w:rFonts w:ascii="Times New Roman" w:hAnsi="Times New Roman" w:cs="Times New Roman"/>
          <w:sz w:val="18"/>
          <w:szCs w:val="18"/>
        </w:rPr>
        <w:t xml:space="preserve"> + PSB +</w:t>
      </w:r>
      <w:r w:rsidR="0055431D" w:rsidRPr="00043AB4">
        <w:rPr>
          <w:rFonts w:ascii="Times New Roman" w:eastAsia="Times New Roman" w:hAnsi="Times New Roman" w:cs="Times New Roman"/>
          <w:sz w:val="18"/>
          <w:szCs w:val="18"/>
          <w:lang w:val="en-US" w:eastAsia="en-US"/>
        </w:rPr>
        <w:t>Bio-Compost (7.5 t/ha).</w:t>
      </w:r>
    </w:p>
    <w:p w:rsidR="00615CD4" w:rsidRPr="0099573E" w:rsidRDefault="00615CD4" w:rsidP="0000481D">
      <w:pPr>
        <w:spacing w:after="0"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615CD4" w:rsidRPr="00043AB4" w:rsidRDefault="00615CD4" w:rsidP="00ED1708">
      <w:pPr>
        <w:spacing w:after="0" w:line="360" w:lineRule="auto"/>
        <w:ind w:left="902" w:hanging="902"/>
        <w:jc w:val="both"/>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Table-5. Effect of biofertilizer with bio-compost on microbial population of soils after harvest </w:t>
      </w:r>
      <w:r w:rsidR="00317636"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plant-ratoon system.</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022"/>
        <w:gridCol w:w="1912"/>
        <w:gridCol w:w="1022"/>
        <w:gridCol w:w="1913"/>
        <w:gridCol w:w="1416"/>
        <w:gridCol w:w="1888"/>
        <w:gridCol w:w="1882"/>
        <w:gridCol w:w="1910"/>
      </w:tblGrid>
      <w:tr w:rsidR="008E22F2" w:rsidRPr="0099573E" w:rsidTr="00043AB4">
        <w:trPr>
          <w:trHeight w:val="167"/>
          <w:jc w:val="right"/>
        </w:trPr>
        <w:tc>
          <w:tcPr>
            <w:tcW w:w="436" w:type="pct"/>
            <w:vMerge w:val="restart"/>
          </w:tcPr>
          <w:p w:rsidR="008E22F2" w:rsidRPr="0099573E" w:rsidRDefault="008E22F2" w:rsidP="00ED1708">
            <w:pPr>
              <w:spacing w:after="0"/>
              <w:jc w:val="center"/>
              <w:rPr>
                <w:rFonts w:ascii="Times New Roman" w:eastAsia="Times New Roman" w:hAnsi="Times New Roman" w:cs="Times New Roman"/>
                <w:b/>
                <w:sz w:val="20"/>
                <w:szCs w:val="20"/>
                <w:lang w:val="en-US" w:eastAsia="en-US"/>
              </w:rPr>
            </w:pPr>
            <w:r w:rsidRPr="0099573E">
              <w:rPr>
                <w:rFonts w:ascii="Times New Roman" w:eastAsia="Times New Roman" w:hAnsi="Times New Roman" w:cs="Times New Roman"/>
                <w:b/>
                <w:sz w:val="20"/>
                <w:szCs w:val="20"/>
                <w:lang w:val="en-US" w:eastAsia="en-US"/>
              </w:rPr>
              <w:t xml:space="preserve">Treatments </w:t>
            </w:r>
          </w:p>
        </w:tc>
        <w:tc>
          <w:tcPr>
            <w:tcW w:w="4564" w:type="pct"/>
            <w:gridSpan w:val="8"/>
          </w:tcPr>
          <w:p w:rsidR="008E22F2" w:rsidRPr="0099573E" w:rsidRDefault="008E22F2" w:rsidP="00ED1708">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sz w:val="20"/>
                <w:szCs w:val="20"/>
                <w:lang w:val="en-US" w:eastAsia="en-US"/>
              </w:rPr>
              <w:t>Total microbial counts</w:t>
            </w:r>
          </w:p>
        </w:tc>
      </w:tr>
      <w:tr w:rsidR="008E22F2" w:rsidRPr="0099573E" w:rsidTr="00043AB4">
        <w:trPr>
          <w:trHeight w:val="167"/>
          <w:jc w:val="right"/>
        </w:trPr>
        <w:tc>
          <w:tcPr>
            <w:tcW w:w="436" w:type="pct"/>
            <w:vMerge/>
          </w:tcPr>
          <w:p w:rsidR="008E22F2" w:rsidRPr="0099573E" w:rsidRDefault="008E22F2" w:rsidP="00ED1708">
            <w:pPr>
              <w:spacing w:after="0"/>
              <w:jc w:val="center"/>
              <w:rPr>
                <w:rFonts w:ascii="Times New Roman" w:eastAsia="Times New Roman" w:hAnsi="Times New Roman" w:cs="Times New Roman"/>
                <w:b/>
                <w:sz w:val="20"/>
                <w:szCs w:val="20"/>
                <w:lang w:val="en-US" w:eastAsia="en-US"/>
              </w:rPr>
            </w:pPr>
          </w:p>
        </w:tc>
        <w:tc>
          <w:tcPr>
            <w:tcW w:w="370" w:type="pct"/>
          </w:tcPr>
          <w:p w:rsidR="008E22F2" w:rsidRPr="0099573E" w:rsidRDefault="008E22F2" w:rsidP="00F52286">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Bacteria</w:t>
            </w:r>
          </w:p>
          <w:p w:rsidR="008E22F2" w:rsidRPr="0099573E" w:rsidRDefault="008E22F2" w:rsidP="00F52286">
            <w:pPr>
              <w:spacing w:after="0"/>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6</w:t>
            </w:r>
            <w:r w:rsidRPr="0099573E">
              <w:rPr>
                <w:rFonts w:ascii="Times New Roman" w:eastAsia="Times New Roman" w:hAnsi="Times New Roman" w:cs="Times New Roman"/>
                <w:sz w:val="20"/>
                <w:szCs w:val="20"/>
                <w:lang w:val="en-US" w:eastAsia="en-US"/>
              </w:rPr>
              <w:t xml:space="preserve"> 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370" w:type="pct"/>
          </w:tcPr>
          <w:p w:rsidR="008E22F2" w:rsidRPr="0099573E" w:rsidRDefault="008E22F2" w:rsidP="00F52286">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Fungi</w:t>
            </w:r>
          </w:p>
          <w:p w:rsidR="008E22F2" w:rsidRPr="0099573E" w:rsidRDefault="008E22F2" w:rsidP="00F52286">
            <w:pPr>
              <w:spacing w:after="0"/>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4</w:t>
            </w:r>
            <w:r w:rsidRPr="0099573E">
              <w:rPr>
                <w:rFonts w:ascii="Times New Roman" w:eastAsia="Times New Roman" w:hAnsi="Times New Roman" w:cs="Times New Roman"/>
                <w:sz w:val="20"/>
                <w:szCs w:val="20"/>
                <w:lang w:val="en-US" w:eastAsia="en-US"/>
              </w:rPr>
              <w:t xml:space="preserve"> 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500" w:type="pct"/>
          </w:tcPr>
          <w:p w:rsidR="008E22F2" w:rsidRPr="0099573E" w:rsidRDefault="008E22F2" w:rsidP="00F52286">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Actinomycetes</w:t>
            </w:r>
          </w:p>
          <w:p w:rsidR="008E22F2" w:rsidRPr="0099573E" w:rsidRDefault="008E22F2"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(cfu× 10</w:t>
            </w:r>
            <w:r w:rsidRPr="0099573E">
              <w:rPr>
                <w:rFonts w:ascii="Times New Roman" w:eastAsia="Times New Roman" w:hAnsi="Times New Roman" w:cs="Times New Roman"/>
                <w:sz w:val="20"/>
                <w:szCs w:val="20"/>
                <w:vertAlign w:val="superscript"/>
                <w:lang w:val="en-US" w:eastAsia="en-US"/>
              </w:rPr>
              <w:t xml:space="preserve">2 </w:t>
            </w:r>
            <w:r w:rsidRPr="0099573E">
              <w:rPr>
                <w:rFonts w:ascii="Times New Roman" w:eastAsia="Times New Roman" w:hAnsi="Times New Roman" w:cs="Times New Roman"/>
                <w:sz w:val="20"/>
                <w:szCs w:val="20"/>
                <w:lang w:val="en-US" w:eastAsia="en-US"/>
              </w:rPr>
              <w:t>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589" w:type="pct"/>
          </w:tcPr>
          <w:p w:rsidR="008E22F2" w:rsidRPr="0099573E" w:rsidRDefault="008E22F2" w:rsidP="00F52286">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i/>
                <w:sz w:val="20"/>
                <w:szCs w:val="20"/>
                <w:lang w:val="en-US" w:eastAsia="en-US"/>
              </w:rPr>
              <w:t>Acetobacter</w:t>
            </w: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6</w:t>
            </w:r>
            <w:r w:rsidRPr="0099573E">
              <w:rPr>
                <w:rFonts w:ascii="Times New Roman" w:eastAsia="Times New Roman" w:hAnsi="Times New Roman" w:cs="Times New Roman"/>
                <w:sz w:val="20"/>
                <w:szCs w:val="20"/>
                <w:lang w:val="en-US" w:eastAsia="en-US"/>
              </w:rPr>
              <w:t xml:space="preserve"> ml</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F52286">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sz w:val="20"/>
                <w:szCs w:val="20"/>
                <w:lang w:val="en-US" w:eastAsia="en-US"/>
              </w:rPr>
              <w:t>Population increase over control (%)</w:t>
            </w:r>
          </w:p>
        </w:tc>
      </w:tr>
      <w:tr w:rsidR="00043AB4" w:rsidRPr="0099573E" w:rsidTr="00043AB4">
        <w:trPr>
          <w:trHeight w:val="320"/>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23.2</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13.3</w:t>
            </w:r>
          </w:p>
        </w:tc>
        <w:tc>
          <w:tcPr>
            <w:tcW w:w="684" w:type="pct"/>
          </w:tcPr>
          <w:p w:rsidR="00043AB4" w:rsidRPr="0099573E" w:rsidRDefault="00043AB4" w:rsidP="00F52286">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11.8</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043AB4" w:rsidRPr="0099573E" w:rsidRDefault="00043AB4" w:rsidP="00F52286">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17.7</w:t>
            </w:r>
          </w:p>
        </w:tc>
        <w:tc>
          <w:tcPr>
            <w:tcW w:w="684" w:type="pct"/>
          </w:tcPr>
          <w:p w:rsidR="00043AB4" w:rsidRPr="0099573E" w:rsidRDefault="00043AB4" w:rsidP="00F52286">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37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26.9</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15.95</w:t>
            </w:r>
          </w:p>
        </w:tc>
        <w:tc>
          <w:tcPr>
            <w:tcW w:w="37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14.7</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10.53</w:t>
            </w:r>
          </w:p>
        </w:tc>
        <w:tc>
          <w:tcPr>
            <w:tcW w:w="50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13.7</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16.10</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.2</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48.02</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37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27.8</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19.83</w:t>
            </w:r>
          </w:p>
        </w:tc>
        <w:tc>
          <w:tcPr>
            <w:tcW w:w="37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20.2</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51.88</w:t>
            </w:r>
          </w:p>
        </w:tc>
        <w:tc>
          <w:tcPr>
            <w:tcW w:w="50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14.9</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26.27</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24.8</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40.11</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37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32.5</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40.09</w:t>
            </w:r>
          </w:p>
        </w:tc>
        <w:tc>
          <w:tcPr>
            <w:tcW w:w="37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20.3</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52.63</w:t>
            </w:r>
          </w:p>
        </w:tc>
        <w:tc>
          <w:tcPr>
            <w:tcW w:w="500"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20.4</w:t>
            </w:r>
          </w:p>
        </w:tc>
        <w:tc>
          <w:tcPr>
            <w:tcW w:w="684" w:type="pct"/>
            <w:vAlign w:val="center"/>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72.88</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29.9</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68.93</w:t>
            </w:r>
          </w:p>
        </w:tc>
      </w:tr>
      <w:tr w:rsidR="00043AB4" w:rsidRPr="0099573E" w:rsidTr="00043AB4">
        <w:trPr>
          <w:trHeight w:val="305"/>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Pr>
                <w:rFonts w:ascii="Times New Roman" w:eastAsia="Times New Roman" w:hAnsi="Times New Roman" w:cs="Times New Roman"/>
                <w:sz w:val="20"/>
                <w:szCs w:val="20"/>
                <w:lang w:val="en-US" w:eastAsia="en-US"/>
              </w:rPr>
              <w:t>7</w:t>
            </w:r>
            <w:r w:rsidRPr="0099573E">
              <w:rPr>
                <w:rFonts w:ascii="Times New Roman" w:eastAsia="Times New Roman" w:hAnsi="Times New Roman" w:cs="Times New Roman"/>
                <w:sz w:val="20"/>
                <w:szCs w:val="20"/>
                <w:lang w:val="en-US" w:eastAsia="en-US"/>
              </w:rPr>
              <w:t>.7</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62.50</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.8</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101.50</w:t>
            </w:r>
          </w:p>
        </w:tc>
        <w:tc>
          <w:tcPr>
            <w:tcW w:w="500" w:type="pct"/>
          </w:tcPr>
          <w:p w:rsidR="00043AB4" w:rsidRPr="0099573E" w:rsidRDefault="00043AB4" w:rsidP="00F52286">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2</w:t>
            </w:r>
            <w:r w:rsidRPr="0099573E">
              <w:rPr>
                <w:rFonts w:ascii="Times New Roman" w:eastAsia="Times New Roman" w:hAnsi="Times New Roman" w:cs="Times New Roman"/>
                <w:sz w:val="20"/>
                <w:szCs w:val="20"/>
                <w:lang w:val="en-US" w:eastAsia="en-US"/>
              </w:rPr>
              <w:t>.6</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91.53</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Pr>
                <w:rFonts w:ascii="Times New Roman" w:eastAsia="Times New Roman" w:hAnsi="Times New Roman" w:cs="Times New Roman"/>
                <w:sz w:val="20"/>
                <w:szCs w:val="20"/>
                <w:lang w:val="en-US" w:eastAsia="en-US"/>
              </w:rPr>
              <w:t>1</w:t>
            </w:r>
            <w:r w:rsidRPr="0099573E">
              <w:rPr>
                <w:rFonts w:ascii="Times New Roman" w:eastAsia="Times New Roman" w:hAnsi="Times New Roman" w:cs="Times New Roman"/>
                <w:sz w:val="20"/>
                <w:szCs w:val="20"/>
                <w:lang w:val="en-US" w:eastAsia="en-US"/>
              </w:rPr>
              <w:t>.2</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76.27</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34.9</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50.43</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20.6</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54.89</w:t>
            </w:r>
          </w:p>
        </w:tc>
        <w:tc>
          <w:tcPr>
            <w:tcW w:w="500" w:type="pct"/>
          </w:tcPr>
          <w:p w:rsidR="00043AB4" w:rsidRPr="0099573E" w:rsidRDefault="00043AB4" w:rsidP="00F52286">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20.3</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72.03</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28.9</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63.27</w:t>
            </w:r>
          </w:p>
        </w:tc>
      </w:tr>
      <w:tr w:rsidR="00043AB4" w:rsidRPr="0099573E" w:rsidTr="00043AB4">
        <w:trPr>
          <w:trHeight w:val="263"/>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33.9</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46.12</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19.5</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46.62</w:t>
            </w:r>
          </w:p>
        </w:tc>
        <w:tc>
          <w:tcPr>
            <w:tcW w:w="500" w:type="pct"/>
          </w:tcPr>
          <w:p w:rsidR="00043AB4" w:rsidRPr="0099573E" w:rsidRDefault="00043AB4" w:rsidP="00F52286">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19.5</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65.24</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28.0</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58.19</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36.3</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56.37</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.4</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98.49</w:t>
            </w:r>
          </w:p>
        </w:tc>
        <w:tc>
          <w:tcPr>
            <w:tcW w:w="500" w:type="pct"/>
          </w:tcPr>
          <w:p w:rsidR="00043AB4" w:rsidRPr="0099573E" w:rsidRDefault="00043AB4" w:rsidP="00F52286">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23.1</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95.76</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8</w:t>
            </w:r>
            <w:r w:rsidRPr="0099573E">
              <w:rPr>
                <w:rFonts w:ascii="Times New Roman" w:eastAsia="Times New Roman" w:hAnsi="Times New Roman" w:cs="Times New Roman"/>
                <w:sz w:val="20"/>
                <w:szCs w:val="20"/>
                <w:lang w:val="en-US" w:eastAsia="en-US"/>
              </w:rPr>
              <w:t>.</w:t>
            </w:r>
            <w:r>
              <w:rPr>
                <w:rFonts w:ascii="Times New Roman" w:eastAsia="Times New Roman" w:hAnsi="Times New Roman" w:cs="Times New Roman"/>
                <w:sz w:val="20"/>
                <w:szCs w:val="20"/>
                <w:lang w:val="en-US" w:eastAsia="en-US"/>
              </w:rPr>
              <w:t>2</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5</w:t>
            </w:r>
            <w:r w:rsidRPr="0099573E">
              <w:rPr>
                <w:rFonts w:ascii="Times New Roman" w:eastAsia="Times New Roman" w:hAnsi="Times New Roman" w:cs="Times New Roman"/>
                <w:sz w:val="20"/>
                <w:szCs w:val="20"/>
                <w:lang w:val="en-US" w:eastAsia="en-US"/>
              </w:rPr>
              <w:t>9.</w:t>
            </w:r>
            <w:r>
              <w:rPr>
                <w:rFonts w:ascii="Times New Roman" w:eastAsia="Times New Roman" w:hAnsi="Times New Roman" w:cs="Times New Roman"/>
                <w:sz w:val="20"/>
                <w:szCs w:val="20"/>
                <w:lang w:val="en-US" w:eastAsia="en-US"/>
              </w:rPr>
              <w:t>3</w:t>
            </w:r>
            <w:r w:rsidRPr="0099573E">
              <w:rPr>
                <w:rFonts w:ascii="Times New Roman" w:eastAsia="Times New Roman" w:hAnsi="Times New Roman" w:cs="Times New Roman"/>
                <w:sz w:val="20"/>
                <w:szCs w:val="20"/>
                <w:lang w:val="en-US" w:eastAsia="en-US"/>
              </w:rPr>
              <w:t>2</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42.8</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84.74</w:t>
            </w:r>
          </w:p>
        </w:tc>
        <w:tc>
          <w:tcPr>
            <w:tcW w:w="370"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29</w:t>
            </w:r>
            <w:r w:rsidRPr="0099573E">
              <w:rPr>
                <w:rFonts w:ascii="Times New Roman" w:eastAsia="Times New Roman" w:hAnsi="Times New Roman" w:cs="Times New Roman"/>
                <w:sz w:val="20"/>
                <w:szCs w:val="20"/>
                <w:lang w:val="en-US" w:eastAsia="en-US"/>
              </w:rPr>
              <w:t>.3</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120.30</w:t>
            </w:r>
          </w:p>
        </w:tc>
        <w:tc>
          <w:tcPr>
            <w:tcW w:w="500" w:type="pct"/>
          </w:tcPr>
          <w:p w:rsidR="00043AB4" w:rsidRPr="0099573E" w:rsidRDefault="00043AB4" w:rsidP="00F52286">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28.7</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143.22</w:t>
            </w:r>
          </w:p>
        </w:tc>
        <w:tc>
          <w:tcPr>
            <w:tcW w:w="589"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34.8</w:t>
            </w:r>
          </w:p>
        </w:tc>
        <w:tc>
          <w:tcPr>
            <w:tcW w:w="684" w:type="pct"/>
          </w:tcPr>
          <w:p w:rsidR="00043AB4" w:rsidRPr="0099573E" w:rsidRDefault="00043AB4"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96.61</w:t>
            </w:r>
          </w:p>
        </w:tc>
      </w:tr>
      <w:tr w:rsidR="00180623" w:rsidRPr="0099573E" w:rsidTr="00043AB4">
        <w:trPr>
          <w:trHeight w:val="274"/>
          <w:jc w:val="right"/>
        </w:trPr>
        <w:tc>
          <w:tcPr>
            <w:tcW w:w="436" w:type="pct"/>
          </w:tcPr>
          <w:p w:rsidR="00180623" w:rsidRPr="00043AB4" w:rsidRDefault="00180623" w:rsidP="00ED1708">
            <w:pPr>
              <w:spacing w:after="0"/>
              <w:rPr>
                <w:rFonts w:ascii="Times New Roman" w:eastAsia="Times New Roman" w:hAnsi="Times New Roman" w:cs="Times New Roman"/>
                <w:bCs/>
                <w:sz w:val="20"/>
                <w:szCs w:val="20"/>
                <w:lang w:val="en-US" w:eastAsia="en-US"/>
              </w:rPr>
            </w:pPr>
            <w:r w:rsidRPr="00043AB4">
              <w:rPr>
                <w:rFonts w:ascii="Times New Roman" w:eastAsia="Times New Roman" w:hAnsi="Times New Roman" w:cs="Times New Roman"/>
                <w:bCs/>
                <w:sz w:val="20"/>
                <w:szCs w:val="20"/>
                <w:lang w:val="en-US" w:eastAsia="en-US"/>
              </w:rPr>
              <w:t>CD (P=0.05)</w:t>
            </w:r>
          </w:p>
        </w:tc>
        <w:tc>
          <w:tcPr>
            <w:tcW w:w="370" w:type="pct"/>
          </w:tcPr>
          <w:p w:rsidR="00180623" w:rsidRPr="0099573E" w:rsidRDefault="005B432A"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w:t>
            </w:r>
            <w:r w:rsidR="00180623" w:rsidRPr="0099573E">
              <w:rPr>
                <w:rFonts w:ascii="Times New Roman" w:eastAsia="Times New Roman" w:hAnsi="Times New Roman" w:cs="Times New Roman"/>
                <w:sz w:val="20"/>
                <w:szCs w:val="20"/>
                <w:lang w:val="en-US" w:eastAsia="en-US"/>
              </w:rPr>
              <w:t>.92</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180623" w:rsidRPr="0099573E" w:rsidRDefault="005B432A"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sidR="00180623" w:rsidRPr="0099573E">
              <w:rPr>
                <w:rFonts w:ascii="Times New Roman" w:eastAsia="Times New Roman" w:hAnsi="Times New Roman" w:cs="Times New Roman"/>
                <w:sz w:val="20"/>
                <w:szCs w:val="20"/>
                <w:lang w:val="en-US" w:eastAsia="en-US"/>
              </w:rPr>
              <w:t>.04</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180623" w:rsidRPr="0099573E" w:rsidRDefault="005B432A" w:rsidP="00F52286">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w:t>
            </w:r>
            <w:r w:rsidR="00180623" w:rsidRPr="0099573E">
              <w:rPr>
                <w:rFonts w:ascii="Times New Roman" w:eastAsia="Times New Roman" w:hAnsi="Times New Roman" w:cs="Times New Roman"/>
                <w:sz w:val="20"/>
                <w:szCs w:val="20"/>
                <w:lang w:val="en-US" w:eastAsia="en-US"/>
              </w:rPr>
              <w:t>.</w:t>
            </w:r>
            <w:r w:rsidRPr="0099573E">
              <w:rPr>
                <w:rFonts w:ascii="Times New Roman" w:eastAsia="Times New Roman" w:hAnsi="Times New Roman" w:cs="Times New Roman"/>
                <w:sz w:val="20"/>
                <w:szCs w:val="20"/>
                <w:lang w:val="en-US" w:eastAsia="en-US"/>
              </w:rPr>
              <w:t>3</w:t>
            </w:r>
            <w:r w:rsidR="00180623" w:rsidRPr="0099573E">
              <w:rPr>
                <w:rFonts w:ascii="Times New Roman" w:eastAsia="Times New Roman" w:hAnsi="Times New Roman" w:cs="Times New Roman"/>
                <w:sz w:val="20"/>
                <w:szCs w:val="20"/>
                <w:lang w:val="en-US" w:eastAsia="en-US"/>
              </w:rPr>
              <w:t>2</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180623" w:rsidRPr="0099573E" w:rsidRDefault="00895C09"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r w:rsidR="00180623" w:rsidRPr="0099573E" w:rsidTr="00043AB4">
        <w:trPr>
          <w:trHeight w:val="212"/>
          <w:jc w:val="right"/>
        </w:trPr>
        <w:tc>
          <w:tcPr>
            <w:tcW w:w="436" w:type="pct"/>
          </w:tcPr>
          <w:p w:rsidR="00180623" w:rsidRPr="00043AB4" w:rsidRDefault="00180623" w:rsidP="00ED1708">
            <w:pPr>
              <w:spacing w:after="0"/>
              <w:rPr>
                <w:rFonts w:ascii="Times New Roman" w:eastAsia="Times New Roman" w:hAnsi="Times New Roman" w:cs="Times New Roman"/>
                <w:bCs/>
                <w:sz w:val="20"/>
                <w:szCs w:val="20"/>
                <w:lang w:val="en-US" w:eastAsia="en-US"/>
              </w:rPr>
            </w:pPr>
            <w:r w:rsidRPr="00043AB4">
              <w:rPr>
                <w:rFonts w:ascii="Times New Roman" w:eastAsia="Times New Roman" w:hAnsi="Times New Roman" w:cs="Times New Roman"/>
                <w:bCs/>
                <w:sz w:val="20"/>
                <w:szCs w:val="20"/>
                <w:lang w:val="en-US" w:eastAsia="en-US"/>
              </w:rPr>
              <w:t>SEm±</w:t>
            </w:r>
          </w:p>
        </w:tc>
        <w:tc>
          <w:tcPr>
            <w:tcW w:w="370" w:type="pct"/>
          </w:tcPr>
          <w:p w:rsidR="00180623" w:rsidRPr="0099573E" w:rsidRDefault="005B432A"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180623" w:rsidRPr="0099573E">
              <w:rPr>
                <w:rFonts w:ascii="Times New Roman" w:eastAsia="Times New Roman" w:hAnsi="Times New Roman" w:cs="Times New Roman"/>
                <w:sz w:val="20"/>
                <w:szCs w:val="20"/>
                <w:lang w:val="en-US" w:eastAsia="en-US"/>
              </w:rPr>
              <w:t>.94</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180623" w:rsidRPr="0099573E" w:rsidRDefault="005B432A"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180623" w:rsidRPr="0099573E" w:rsidRDefault="005B432A" w:rsidP="00F52286">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895C09" w:rsidRPr="0099573E">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7</w:t>
            </w:r>
          </w:p>
        </w:tc>
        <w:tc>
          <w:tcPr>
            <w:tcW w:w="684" w:type="pct"/>
          </w:tcPr>
          <w:p w:rsidR="00180623" w:rsidRPr="0099573E" w:rsidRDefault="00180623" w:rsidP="00F52286">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bl>
    <w:p w:rsidR="003260FB" w:rsidRPr="0099573E" w:rsidRDefault="003260FB" w:rsidP="0000481D">
      <w:pPr>
        <w:spacing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3260FB" w:rsidRPr="0099573E" w:rsidRDefault="003260FB" w:rsidP="0000481D">
      <w:pPr>
        <w:spacing w:after="0" w:line="480" w:lineRule="auto"/>
        <w:ind w:left="720" w:hanging="720"/>
        <w:jc w:val="both"/>
        <w:rPr>
          <w:rFonts w:ascii="Times New Roman" w:eastAsia="Times New Roman" w:hAnsi="Times New Roman" w:cs="Times New Roman"/>
          <w:sz w:val="20"/>
          <w:szCs w:val="20"/>
          <w:lang w:val="en-US" w:eastAsia="en-US"/>
        </w:rPr>
        <w:sectPr w:rsidR="003260FB" w:rsidRPr="0099573E" w:rsidSect="00AF5ECB">
          <w:pgSz w:w="16838" w:h="11906" w:orient="landscape"/>
          <w:pgMar w:top="1440" w:right="1440" w:bottom="1440" w:left="1440" w:header="708" w:footer="708" w:gutter="0"/>
          <w:cols w:space="708"/>
          <w:docGrid w:linePitch="360"/>
        </w:sectPr>
      </w:pPr>
    </w:p>
    <w:p w:rsidR="00B57922" w:rsidRPr="00043AB4" w:rsidRDefault="00C65124" w:rsidP="0000481D">
      <w:pPr>
        <w:spacing w:after="0" w:line="480" w:lineRule="auto"/>
        <w:rPr>
          <w:rFonts w:ascii="Times New Roman" w:hAnsi="Times New Roman" w:cs="Times New Roman"/>
        </w:rPr>
      </w:pPr>
      <w:r w:rsidRPr="00043AB4">
        <w:rPr>
          <w:rFonts w:ascii="Times New Roman" w:eastAsia="Times New Roman" w:hAnsi="Times New Roman" w:cs="Times New Roman"/>
          <w:lang w:val="en-US" w:eastAsia="en-US"/>
        </w:rPr>
        <w:lastRenderedPageBreak/>
        <w:t xml:space="preserve">Table6. </w:t>
      </w:r>
      <w:r w:rsidR="00B57922" w:rsidRPr="00043AB4">
        <w:rPr>
          <w:rFonts w:ascii="Times New Roman" w:eastAsia="Times New Roman" w:hAnsi="Times New Roman" w:cs="Times New Roman"/>
          <w:lang w:val="en-US" w:eastAsia="en-US"/>
        </w:rPr>
        <w:t xml:space="preserve">Effect of biofertilizer with bio-compost on </w:t>
      </w:r>
      <w:r w:rsidR="00947E16" w:rsidRPr="00043AB4">
        <w:rPr>
          <w:rFonts w:ascii="Times New Roman" w:eastAsia="Times New Roman" w:hAnsi="Times New Roman" w:cs="Times New Roman"/>
          <w:lang w:val="en-US" w:eastAsia="en-US"/>
        </w:rPr>
        <w:t xml:space="preserve">soil enzyme activities </w:t>
      </w:r>
      <w:r w:rsidR="007D053C" w:rsidRPr="00043AB4">
        <w:rPr>
          <w:rFonts w:ascii="Times New Roman" w:eastAsia="Times New Roman" w:hAnsi="Times New Roman" w:cs="Times New Roman"/>
          <w:lang w:val="en-US" w:eastAsia="en-US"/>
        </w:rPr>
        <w:t>of β</w:t>
      </w:r>
      <w:r w:rsidR="00947E16" w:rsidRPr="00043AB4">
        <w:rPr>
          <w:rFonts w:ascii="Times New Roman" w:hAnsi="Times New Roman" w:cs="Times New Roman"/>
        </w:rPr>
        <w:t>-glucosidase</w:t>
      </w:r>
      <w:r w:rsidR="00B57922" w:rsidRPr="00043AB4">
        <w:rPr>
          <w:rFonts w:ascii="Times New Roman" w:hAnsi="Times New Roman" w:cs="Times New Roman"/>
        </w:rPr>
        <w:t xml:space="preserve">, Urease, Acid phosphatase activity </w:t>
      </w:r>
      <w:r w:rsidR="007D053C" w:rsidRPr="00043AB4">
        <w:rPr>
          <w:rFonts w:ascii="Times New Roman" w:hAnsi="Times New Roman" w:cs="Times New Roman"/>
        </w:rPr>
        <w:t>and Dehydrogenase</w:t>
      </w:r>
      <w:r w:rsidR="00B57922" w:rsidRPr="00043AB4">
        <w:rPr>
          <w:rFonts w:ascii="Times New Roman" w:hAnsi="Times New Roman" w:cs="Times New Roman"/>
        </w:rPr>
        <w:t xml:space="preserve"> activity</w:t>
      </w:r>
      <w:r w:rsidR="007D053C" w:rsidRPr="00043AB4">
        <w:rPr>
          <w:rFonts w:ascii="Times New Roman" w:hAnsi="Times New Roman" w:cs="Times New Roman"/>
        </w:rPr>
        <w:t xml:space="preserve">, </w:t>
      </w:r>
      <w:r w:rsidR="007D053C" w:rsidRPr="00043AB4">
        <w:rPr>
          <w:rFonts w:ascii="Times New Roman" w:eastAsia="Times New Roman" w:hAnsi="Times New Roman" w:cs="Times New Roman"/>
          <w:lang w:val="en-US" w:eastAsia="en-US"/>
        </w:rPr>
        <w:t>after harvest in sugarcane plant-ratoon system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04"/>
        <w:gridCol w:w="3022"/>
        <w:gridCol w:w="2248"/>
        <w:gridCol w:w="3586"/>
        <w:gridCol w:w="3314"/>
      </w:tblGrid>
      <w:tr w:rsidR="00043AB4" w:rsidRPr="00043AB4" w:rsidTr="00043AB4">
        <w:trPr>
          <w:trHeight w:val="354"/>
        </w:trPr>
        <w:tc>
          <w:tcPr>
            <w:tcW w:w="707" w:type="pct"/>
            <w:vMerge w:val="restart"/>
          </w:tcPr>
          <w:p w:rsidR="00C65124" w:rsidRPr="00043AB4" w:rsidRDefault="00C6512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 xml:space="preserve">Treatments </w:t>
            </w:r>
          </w:p>
        </w:tc>
        <w:tc>
          <w:tcPr>
            <w:tcW w:w="4293" w:type="pct"/>
            <w:gridSpan w:val="4"/>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eastAsia="Times New Roman" w:hAnsi="Times New Roman" w:cs="Times New Roman"/>
                <w:lang w:val="en-US" w:eastAsia="en-US"/>
              </w:rPr>
              <w:t>Soil enzyme activities</w:t>
            </w:r>
          </w:p>
        </w:tc>
      </w:tr>
      <w:tr w:rsidR="00043AB4" w:rsidRPr="00043AB4" w:rsidTr="00043AB4">
        <w:trPr>
          <w:trHeight w:val="354"/>
        </w:trPr>
        <w:tc>
          <w:tcPr>
            <w:tcW w:w="707" w:type="pct"/>
            <w:vMerge/>
          </w:tcPr>
          <w:p w:rsidR="00C65124" w:rsidRPr="00043AB4" w:rsidRDefault="00C65124" w:rsidP="0000481D">
            <w:pPr>
              <w:spacing w:after="0" w:line="480" w:lineRule="auto"/>
              <w:rPr>
                <w:rFonts w:ascii="Times New Roman" w:eastAsia="Times New Roman" w:hAnsi="Times New Roman" w:cs="Times New Roman"/>
                <w:lang w:val="en-US" w:eastAsia="en-US"/>
              </w:rPr>
            </w:pPr>
          </w:p>
        </w:tc>
        <w:tc>
          <w:tcPr>
            <w:tcW w:w="1066" w:type="pct"/>
            <w:tcBorders>
              <w:righ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β-glucosidase</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 xml:space="preserve"> (μg PNG g</w:t>
            </w:r>
            <w:r w:rsidRPr="00043AB4">
              <w:rPr>
                <w:rFonts w:ascii="Times New Roman" w:hAnsi="Times New Roman" w:cs="Times New Roman"/>
                <w:vertAlign w:val="superscript"/>
              </w:rPr>
              <w:t>-1</w:t>
            </w:r>
            <w:r w:rsidRPr="00043AB4">
              <w:rPr>
                <w:rFonts w:ascii="Times New Roman" w:hAnsi="Times New Roman" w:cs="Times New Roman"/>
              </w:rPr>
              <w:t xml:space="preserve"> dwt h</w:t>
            </w:r>
            <w:r w:rsidRPr="00043AB4">
              <w:rPr>
                <w:rFonts w:ascii="Times New Roman" w:hAnsi="Times New Roman" w:cs="Times New Roman"/>
                <w:vertAlign w:val="superscript"/>
              </w:rPr>
              <w:t>-1</w:t>
            </w:r>
            <w:r w:rsidRPr="00043AB4">
              <w:rPr>
                <w:rFonts w:ascii="Times New Roman" w:hAnsi="Times New Roman" w:cs="Times New Roman"/>
              </w:rPr>
              <w:t>)</w:t>
            </w:r>
          </w:p>
        </w:tc>
        <w:tc>
          <w:tcPr>
            <w:tcW w:w="793" w:type="pct"/>
            <w:tcBorders>
              <w:lef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Urease</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(NH</w:t>
            </w:r>
            <w:r w:rsidRPr="00043AB4">
              <w:rPr>
                <w:rFonts w:ascii="Times New Roman" w:hAnsi="Times New Roman" w:cs="Times New Roman"/>
                <w:vertAlign w:val="subscript"/>
              </w:rPr>
              <w:t>3</w:t>
            </w:r>
            <w:r w:rsidRPr="00043AB4">
              <w:rPr>
                <w:rFonts w:ascii="Times New Roman" w:hAnsi="Times New Roman" w:cs="Times New Roman"/>
              </w:rPr>
              <w:t>-N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c>
          <w:tcPr>
            <w:tcW w:w="1265" w:type="pct"/>
            <w:tcBorders>
              <w:righ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 xml:space="preserve">Acid phosphatase activity </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(μg р-NPP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Dehydrogenase activity</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(μg TTC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r>
      <w:tr w:rsidR="00043AB4" w:rsidRPr="00043AB4" w:rsidTr="00043AB4">
        <w:trPr>
          <w:trHeight w:val="354"/>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218</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15</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319</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0.20</w:t>
            </w:r>
          </w:p>
        </w:tc>
      </w:tr>
      <w:tr w:rsidR="00043AB4" w:rsidRPr="00043AB4" w:rsidTr="00043AB4">
        <w:trPr>
          <w:trHeight w:val="445"/>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345</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428</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0.96</w:t>
            </w:r>
          </w:p>
        </w:tc>
      </w:tr>
      <w:tr w:rsidR="00043AB4" w:rsidRPr="00043AB4" w:rsidTr="00043AB4">
        <w:trPr>
          <w:trHeight w:val="171"/>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389</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32</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457</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1.08</w:t>
            </w:r>
          </w:p>
        </w:tc>
      </w:tr>
      <w:tr w:rsidR="00043AB4" w:rsidRPr="00043AB4" w:rsidTr="00043AB4">
        <w:trPr>
          <w:trHeight w:val="307"/>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540</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37</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850</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1.20</w:t>
            </w:r>
          </w:p>
        </w:tc>
      </w:tr>
      <w:tr w:rsidR="00043AB4" w:rsidRPr="00043AB4" w:rsidTr="00043AB4">
        <w:trPr>
          <w:trHeight w:val="240"/>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576</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39</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993</w:t>
            </w:r>
          </w:p>
        </w:tc>
        <w:tc>
          <w:tcPr>
            <w:tcW w:w="1169" w:type="pct"/>
            <w:tcBorders>
              <w:left w:val="single" w:sz="4" w:space="0" w:color="auto"/>
            </w:tcBorders>
          </w:tcPr>
          <w:p w:rsidR="00043AB4" w:rsidRPr="00043AB4" w:rsidRDefault="00043AB4" w:rsidP="00936F7C">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1.93</w:t>
            </w:r>
          </w:p>
        </w:tc>
      </w:tr>
      <w:tr w:rsidR="00043AB4" w:rsidRPr="00043AB4" w:rsidTr="00043AB4">
        <w:trPr>
          <w:trHeight w:val="417"/>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365</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30</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443</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0.98</w:t>
            </w:r>
          </w:p>
        </w:tc>
      </w:tr>
      <w:tr w:rsidR="00043AB4" w:rsidRPr="00043AB4" w:rsidTr="00043AB4">
        <w:trPr>
          <w:trHeight w:val="329"/>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397</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35</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469</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1.18</w:t>
            </w:r>
          </w:p>
        </w:tc>
      </w:tr>
      <w:tr w:rsidR="00043AB4" w:rsidRPr="00043AB4" w:rsidTr="00043AB4">
        <w:trPr>
          <w:trHeight w:val="415"/>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403</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36</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561</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1.21</w:t>
            </w:r>
          </w:p>
        </w:tc>
      </w:tr>
      <w:tr w:rsidR="00043AB4" w:rsidRPr="00043AB4" w:rsidTr="00043AB4">
        <w:trPr>
          <w:trHeight w:val="420"/>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760</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1100</w:t>
            </w:r>
          </w:p>
        </w:tc>
        <w:tc>
          <w:tcPr>
            <w:tcW w:w="1169" w:type="pct"/>
            <w:tcBorders>
              <w:left w:val="single" w:sz="4" w:space="0" w:color="auto"/>
            </w:tcBorders>
          </w:tcPr>
          <w:p w:rsidR="00043AB4" w:rsidRPr="00043AB4" w:rsidRDefault="00043AB4" w:rsidP="00936F7C">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1. 98</w:t>
            </w:r>
          </w:p>
        </w:tc>
      </w:tr>
      <w:tr w:rsidR="00043AB4" w:rsidRPr="00043AB4" w:rsidTr="00043AB4">
        <w:trPr>
          <w:trHeight w:val="397"/>
        </w:trPr>
        <w:tc>
          <w:tcPr>
            <w:tcW w:w="707" w:type="pct"/>
          </w:tcPr>
          <w:p w:rsidR="00C65124" w:rsidRPr="00043AB4" w:rsidRDefault="00C65124" w:rsidP="0000481D">
            <w:pPr>
              <w:spacing w:after="0" w:line="48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1066" w:type="pct"/>
            <w:tcBorders>
              <w:right w:val="single" w:sz="4" w:space="0" w:color="auto"/>
            </w:tcBorders>
          </w:tcPr>
          <w:p w:rsidR="00C65124" w:rsidRPr="00043AB4" w:rsidRDefault="007D053C" w:rsidP="007D053C">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12</w:t>
            </w:r>
            <w:r w:rsidR="00C65124" w:rsidRPr="00043AB4">
              <w:rPr>
                <w:rFonts w:ascii="Times New Roman" w:eastAsia="Times New Roman" w:hAnsi="Times New Roman" w:cs="Times New Roman"/>
                <w:bCs/>
                <w:lang w:val="en-US" w:eastAsia="en-US"/>
              </w:rPr>
              <w:t>3.1</w:t>
            </w:r>
            <w:r w:rsidRPr="00043AB4">
              <w:rPr>
                <w:rFonts w:ascii="Times New Roman" w:eastAsia="Times New Roman" w:hAnsi="Times New Roman" w:cs="Times New Roman"/>
                <w:bCs/>
                <w:lang w:val="en-US" w:eastAsia="en-US"/>
              </w:rPr>
              <w:t>8</w:t>
            </w:r>
          </w:p>
        </w:tc>
        <w:tc>
          <w:tcPr>
            <w:tcW w:w="793" w:type="pct"/>
            <w:tcBorders>
              <w:lef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6</w:t>
            </w:r>
            <w:r w:rsidR="00C65124" w:rsidRPr="00043AB4">
              <w:rPr>
                <w:rFonts w:ascii="Times New Roman" w:eastAsia="Times New Roman" w:hAnsi="Times New Roman" w:cs="Times New Roman"/>
                <w:bCs/>
                <w:lang w:val="en-US" w:eastAsia="en-US"/>
              </w:rPr>
              <w:t>.30</w:t>
            </w:r>
          </w:p>
        </w:tc>
        <w:tc>
          <w:tcPr>
            <w:tcW w:w="1265"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w:t>
            </w:r>
            <w:r w:rsidR="00C65124" w:rsidRPr="00043AB4">
              <w:rPr>
                <w:rFonts w:ascii="Times New Roman" w:eastAsia="Times New Roman" w:hAnsi="Times New Roman" w:cs="Times New Roman"/>
                <w:bCs/>
                <w:lang w:val="en-US" w:eastAsia="en-US"/>
              </w:rPr>
              <w:t>74.19</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0.06</w:t>
            </w:r>
          </w:p>
        </w:tc>
      </w:tr>
      <w:tr w:rsidR="00043AB4" w:rsidRPr="00043AB4" w:rsidTr="00043AB4">
        <w:trPr>
          <w:trHeight w:val="274"/>
        </w:trPr>
        <w:tc>
          <w:tcPr>
            <w:tcW w:w="707" w:type="pct"/>
          </w:tcPr>
          <w:p w:rsidR="00C65124" w:rsidRPr="00043AB4" w:rsidRDefault="00C65124" w:rsidP="0000481D">
            <w:pPr>
              <w:spacing w:after="0" w:line="48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SEm±</w:t>
            </w:r>
          </w:p>
        </w:tc>
        <w:tc>
          <w:tcPr>
            <w:tcW w:w="1066"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4</w:t>
            </w:r>
            <w:r w:rsidR="00C65124" w:rsidRPr="00043AB4">
              <w:rPr>
                <w:rFonts w:ascii="Times New Roman" w:eastAsia="Times New Roman" w:hAnsi="Times New Roman" w:cs="Times New Roman"/>
                <w:bCs/>
                <w:lang w:val="en-US" w:eastAsia="en-US"/>
              </w:rPr>
              <w:t>3.69</w:t>
            </w:r>
          </w:p>
        </w:tc>
        <w:tc>
          <w:tcPr>
            <w:tcW w:w="793" w:type="pct"/>
            <w:tcBorders>
              <w:lef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2.16</w:t>
            </w:r>
          </w:p>
        </w:tc>
        <w:tc>
          <w:tcPr>
            <w:tcW w:w="1265"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5</w:t>
            </w:r>
            <w:r w:rsidR="00C65124" w:rsidRPr="00043AB4">
              <w:rPr>
                <w:rFonts w:ascii="Times New Roman" w:eastAsia="Times New Roman" w:hAnsi="Times New Roman" w:cs="Times New Roman"/>
                <w:bCs/>
                <w:lang w:val="en-US" w:eastAsia="en-US"/>
              </w:rPr>
              <w:t>3.72</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0.18</w:t>
            </w:r>
          </w:p>
        </w:tc>
      </w:tr>
    </w:tbl>
    <w:p w:rsidR="00D8148B" w:rsidRPr="0099573E" w:rsidRDefault="00D8148B" w:rsidP="0000481D">
      <w:pPr>
        <w:spacing w:after="0" w:line="480" w:lineRule="auto"/>
        <w:ind w:left="720" w:hanging="720"/>
        <w:jc w:val="both"/>
        <w:rPr>
          <w:rFonts w:ascii="Times New Roman" w:hAnsi="Times New Roman" w:cs="Times New Roman"/>
          <w:sz w:val="20"/>
          <w:szCs w:val="20"/>
        </w:rPr>
      </w:pPr>
    </w:p>
    <w:sectPr w:rsidR="00D8148B" w:rsidRPr="0099573E" w:rsidSect="00AF5ECB">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57" w:rsidRDefault="00D20857" w:rsidP="00860246">
      <w:pPr>
        <w:spacing w:after="0" w:line="240" w:lineRule="auto"/>
      </w:pPr>
      <w:r>
        <w:separator/>
      </w:r>
    </w:p>
  </w:endnote>
  <w:endnote w:type="continuationSeparator" w:id="1">
    <w:p w:rsidR="00D20857" w:rsidRDefault="00D20857" w:rsidP="00860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ivaji01">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9F" w:rsidRDefault="007259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89470"/>
      <w:docPartObj>
        <w:docPartGallery w:val="Page Numbers (Bottom of Page)"/>
        <w:docPartUnique/>
      </w:docPartObj>
    </w:sdtPr>
    <w:sdtContent>
      <w:p w:rsidR="0072599F" w:rsidRDefault="0072599F">
        <w:pPr>
          <w:pStyle w:val="Footer"/>
        </w:pPr>
        <w:fldSimple w:instr=" PAGE   \* MERGEFORMAT ">
          <w:r w:rsidR="002051A7">
            <w:rPr>
              <w:noProof/>
            </w:rPr>
            <w:t>15</w:t>
          </w:r>
        </w:fldSimple>
      </w:p>
    </w:sdtContent>
  </w:sdt>
  <w:p w:rsidR="0072599F" w:rsidRDefault="007259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9F" w:rsidRDefault="00725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57" w:rsidRDefault="00D20857" w:rsidP="00860246">
      <w:pPr>
        <w:spacing w:after="0" w:line="240" w:lineRule="auto"/>
      </w:pPr>
      <w:r>
        <w:separator/>
      </w:r>
    </w:p>
  </w:footnote>
  <w:footnote w:type="continuationSeparator" w:id="1">
    <w:p w:rsidR="00D20857" w:rsidRDefault="00D20857" w:rsidP="00860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9F" w:rsidRDefault="0072599F">
    <w:pPr>
      <w:pStyle w:val="Header"/>
    </w:pPr>
    <w:r w:rsidRPr="00475B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9F" w:rsidRDefault="0072599F">
    <w:pPr>
      <w:pStyle w:val="Header"/>
    </w:pPr>
    <w:r w:rsidRPr="00475B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9F" w:rsidRDefault="0072599F">
    <w:pPr>
      <w:pStyle w:val="Header"/>
    </w:pPr>
    <w:r w:rsidRPr="00475B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414"/>
    <w:multiLevelType w:val="hybridMultilevel"/>
    <w:tmpl w:val="B06C9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C67BA"/>
    <w:multiLevelType w:val="hybridMultilevel"/>
    <w:tmpl w:val="3C5871A6"/>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
    <w:nsid w:val="288F388E"/>
    <w:multiLevelType w:val="hybridMultilevel"/>
    <w:tmpl w:val="CBA0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75E5E"/>
    <w:multiLevelType w:val="multilevel"/>
    <w:tmpl w:val="2CA8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BD097E"/>
    <w:multiLevelType w:val="hybridMultilevel"/>
    <w:tmpl w:val="A6D0ECCA"/>
    <w:lvl w:ilvl="0" w:tplc="574430CC">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56617CD"/>
    <w:multiLevelType w:val="hybridMultilevel"/>
    <w:tmpl w:val="79AE8F1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8256AC2"/>
    <w:multiLevelType w:val="hybridMultilevel"/>
    <w:tmpl w:val="6D7CAE4E"/>
    <w:lvl w:ilvl="0" w:tplc="51244D94">
      <w:start w:val="1"/>
      <w:numFmt w:val="decimal"/>
      <w:lvlText w:val="%1)"/>
      <w:lvlJc w:val="left"/>
      <w:pPr>
        <w:tabs>
          <w:tab w:val="num" w:pos="360"/>
        </w:tabs>
        <w:ind w:left="360" w:hanging="360"/>
      </w:pPr>
      <w:rPr>
        <w:rFonts w:hint="default"/>
        <w:b/>
        <w:i/>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AB557BB"/>
    <w:multiLevelType w:val="hybridMultilevel"/>
    <w:tmpl w:val="07BAC19A"/>
    <w:lvl w:ilvl="0" w:tplc="CC6A8242">
      <w:start w:val="1"/>
      <w:numFmt w:val="decimal"/>
      <w:lvlText w:val="%1."/>
      <w:lvlJc w:val="left"/>
      <w:pPr>
        <w:tabs>
          <w:tab w:val="num" w:pos="360"/>
        </w:tabs>
        <w:ind w:left="360" w:hanging="360"/>
      </w:pPr>
      <w:rPr>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7744F59"/>
    <w:multiLevelType w:val="hybridMultilevel"/>
    <w:tmpl w:val="97AAE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FF02559"/>
    <w:multiLevelType w:val="hybridMultilevel"/>
    <w:tmpl w:val="E7E002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751336F7"/>
    <w:multiLevelType w:val="hybridMultilevel"/>
    <w:tmpl w:val="DC48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10"/>
  </w:num>
  <w:num w:numId="6">
    <w:abstractNumId w:val="1"/>
  </w:num>
  <w:num w:numId="7">
    <w:abstractNumId w:val="5"/>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71080E"/>
    <w:rsid w:val="000027C4"/>
    <w:rsid w:val="0000481D"/>
    <w:rsid w:val="00005E8D"/>
    <w:rsid w:val="0001741B"/>
    <w:rsid w:val="00021339"/>
    <w:rsid w:val="000307D7"/>
    <w:rsid w:val="00031A30"/>
    <w:rsid w:val="00043AB4"/>
    <w:rsid w:val="00046C73"/>
    <w:rsid w:val="00047984"/>
    <w:rsid w:val="0005117F"/>
    <w:rsid w:val="00063257"/>
    <w:rsid w:val="000653B4"/>
    <w:rsid w:val="00066099"/>
    <w:rsid w:val="00071647"/>
    <w:rsid w:val="0007348D"/>
    <w:rsid w:val="00073A37"/>
    <w:rsid w:val="00082463"/>
    <w:rsid w:val="00087B95"/>
    <w:rsid w:val="000939F1"/>
    <w:rsid w:val="00095B8B"/>
    <w:rsid w:val="000C0B03"/>
    <w:rsid w:val="000E0676"/>
    <w:rsid w:val="000E1126"/>
    <w:rsid w:val="000E7F07"/>
    <w:rsid w:val="000F2AFC"/>
    <w:rsid w:val="000F3C7B"/>
    <w:rsid w:val="0010014F"/>
    <w:rsid w:val="00105280"/>
    <w:rsid w:val="00111624"/>
    <w:rsid w:val="001117EA"/>
    <w:rsid w:val="00112926"/>
    <w:rsid w:val="001173E3"/>
    <w:rsid w:val="00117FB9"/>
    <w:rsid w:val="00121C30"/>
    <w:rsid w:val="00125120"/>
    <w:rsid w:val="00134FFD"/>
    <w:rsid w:val="00135113"/>
    <w:rsid w:val="00136CD3"/>
    <w:rsid w:val="00143405"/>
    <w:rsid w:val="001439F0"/>
    <w:rsid w:val="001503A2"/>
    <w:rsid w:val="00151624"/>
    <w:rsid w:val="00154D5E"/>
    <w:rsid w:val="00154F93"/>
    <w:rsid w:val="001613F8"/>
    <w:rsid w:val="00176B23"/>
    <w:rsid w:val="00180623"/>
    <w:rsid w:val="00193544"/>
    <w:rsid w:val="0019358A"/>
    <w:rsid w:val="0019585B"/>
    <w:rsid w:val="001C2DE4"/>
    <w:rsid w:val="001C43D0"/>
    <w:rsid w:val="001C6915"/>
    <w:rsid w:val="001D1132"/>
    <w:rsid w:val="001D15AF"/>
    <w:rsid w:val="001D62B7"/>
    <w:rsid w:val="001F3440"/>
    <w:rsid w:val="001F5571"/>
    <w:rsid w:val="00201AD6"/>
    <w:rsid w:val="002051A7"/>
    <w:rsid w:val="00210B7E"/>
    <w:rsid w:val="00211583"/>
    <w:rsid w:val="0021682D"/>
    <w:rsid w:val="00216F52"/>
    <w:rsid w:val="00220F21"/>
    <w:rsid w:val="002240E0"/>
    <w:rsid w:val="00224537"/>
    <w:rsid w:val="0022512F"/>
    <w:rsid w:val="0023373E"/>
    <w:rsid w:val="002364BC"/>
    <w:rsid w:val="002429CA"/>
    <w:rsid w:val="002433D8"/>
    <w:rsid w:val="00244CA3"/>
    <w:rsid w:val="00255F2A"/>
    <w:rsid w:val="00256799"/>
    <w:rsid w:val="0025740D"/>
    <w:rsid w:val="002605CA"/>
    <w:rsid w:val="0026125F"/>
    <w:rsid w:val="00261DFC"/>
    <w:rsid w:val="00264632"/>
    <w:rsid w:val="0026627F"/>
    <w:rsid w:val="00275EBF"/>
    <w:rsid w:val="002820BB"/>
    <w:rsid w:val="00287887"/>
    <w:rsid w:val="00290F51"/>
    <w:rsid w:val="002932C2"/>
    <w:rsid w:val="002A6625"/>
    <w:rsid w:val="002B0CF9"/>
    <w:rsid w:val="002B1A3B"/>
    <w:rsid w:val="002C613F"/>
    <w:rsid w:val="002C6744"/>
    <w:rsid w:val="002D7190"/>
    <w:rsid w:val="002E51DF"/>
    <w:rsid w:val="002E54B4"/>
    <w:rsid w:val="002F33ED"/>
    <w:rsid w:val="00305B41"/>
    <w:rsid w:val="00305B9F"/>
    <w:rsid w:val="00306DFC"/>
    <w:rsid w:val="00314229"/>
    <w:rsid w:val="00315770"/>
    <w:rsid w:val="00317636"/>
    <w:rsid w:val="00321DB8"/>
    <w:rsid w:val="00321DC8"/>
    <w:rsid w:val="00323A43"/>
    <w:rsid w:val="003242B6"/>
    <w:rsid w:val="00324F80"/>
    <w:rsid w:val="003260FB"/>
    <w:rsid w:val="00342C0E"/>
    <w:rsid w:val="0034658C"/>
    <w:rsid w:val="0034791B"/>
    <w:rsid w:val="003501C5"/>
    <w:rsid w:val="003525A5"/>
    <w:rsid w:val="00353BED"/>
    <w:rsid w:val="003626F7"/>
    <w:rsid w:val="003637C8"/>
    <w:rsid w:val="00375C7E"/>
    <w:rsid w:val="003824AD"/>
    <w:rsid w:val="00385B50"/>
    <w:rsid w:val="00393349"/>
    <w:rsid w:val="003A22C4"/>
    <w:rsid w:val="003A2498"/>
    <w:rsid w:val="003B1422"/>
    <w:rsid w:val="003B68EE"/>
    <w:rsid w:val="003B6C3C"/>
    <w:rsid w:val="003C23A5"/>
    <w:rsid w:val="003C5DA0"/>
    <w:rsid w:val="003C6CE4"/>
    <w:rsid w:val="003D1535"/>
    <w:rsid w:val="003D6330"/>
    <w:rsid w:val="003D72E8"/>
    <w:rsid w:val="003E0019"/>
    <w:rsid w:val="003E157B"/>
    <w:rsid w:val="003E319D"/>
    <w:rsid w:val="003E5BF1"/>
    <w:rsid w:val="003F28EC"/>
    <w:rsid w:val="00401BA7"/>
    <w:rsid w:val="0041345F"/>
    <w:rsid w:val="00417310"/>
    <w:rsid w:val="00434538"/>
    <w:rsid w:val="004345B5"/>
    <w:rsid w:val="004348D2"/>
    <w:rsid w:val="004408DB"/>
    <w:rsid w:val="004432D4"/>
    <w:rsid w:val="0044649D"/>
    <w:rsid w:val="00451F0F"/>
    <w:rsid w:val="00457375"/>
    <w:rsid w:val="00465B5D"/>
    <w:rsid w:val="0046604E"/>
    <w:rsid w:val="0046707C"/>
    <w:rsid w:val="00467665"/>
    <w:rsid w:val="004705F4"/>
    <w:rsid w:val="00472F9C"/>
    <w:rsid w:val="004752B1"/>
    <w:rsid w:val="00475BBA"/>
    <w:rsid w:val="00490D71"/>
    <w:rsid w:val="00490E10"/>
    <w:rsid w:val="004A0D0F"/>
    <w:rsid w:val="004A209C"/>
    <w:rsid w:val="004A2A73"/>
    <w:rsid w:val="004A4FCF"/>
    <w:rsid w:val="004A684E"/>
    <w:rsid w:val="004A758B"/>
    <w:rsid w:val="004C1063"/>
    <w:rsid w:val="004C2CA8"/>
    <w:rsid w:val="004C3C13"/>
    <w:rsid w:val="004C5694"/>
    <w:rsid w:val="004D0743"/>
    <w:rsid w:val="004E1987"/>
    <w:rsid w:val="004E6806"/>
    <w:rsid w:val="004E7D9E"/>
    <w:rsid w:val="004F00B4"/>
    <w:rsid w:val="004F3D03"/>
    <w:rsid w:val="00501129"/>
    <w:rsid w:val="00506172"/>
    <w:rsid w:val="00506722"/>
    <w:rsid w:val="00511610"/>
    <w:rsid w:val="005133A1"/>
    <w:rsid w:val="00513680"/>
    <w:rsid w:val="00517003"/>
    <w:rsid w:val="00524149"/>
    <w:rsid w:val="00535B29"/>
    <w:rsid w:val="00537F79"/>
    <w:rsid w:val="00541492"/>
    <w:rsid w:val="00546E36"/>
    <w:rsid w:val="0055116B"/>
    <w:rsid w:val="0055168F"/>
    <w:rsid w:val="00551992"/>
    <w:rsid w:val="0055431D"/>
    <w:rsid w:val="0056474B"/>
    <w:rsid w:val="0056528E"/>
    <w:rsid w:val="00566033"/>
    <w:rsid w:val="0056679E"/>
    <w:rsid w:val="00566A0D"/>
    <w:rsid w:val="00570207"/>
    <w:rsid w:val="00596642"/>
    <w:rsid w:val="005A07ED"/>
    <w:rsid w:val="005A5E47"/>
    <w:rsid w:val="005A68FF"/>
    <w:rsid w:val="005B432A"/>
    <w:rsid w:val="005C4D44"/>
    <w:rsid w:val="005D0385"/>
    <w:rsid w:val="005E0E31"/>
    <w:rsid w:val="005E0FEA"/>
    <w:rsid w:val="005E4341"/>
    <w:rsid w:val="005E4E3D"/>
    <w:rsid w:val="005F2515"/>
    <w:rsid w:val="005F2690"/>
    <w:rsid w:val="005F3CDF"/>
    <w:rsid w:val="005F3F51"/>
    <w:rsid w:val="00600802"/>
    <w:rsid w:val="0060573F"/>
    <w:rsid w:val="00607151"/>
    <w:rsid w:val="00613465"/>
    <w:rsid w:val="00615CD4"/>
    <w:rsid w:val="00616B6D"/>
    <w:rsid w:val="006203D2"/>
    <w:rsid w:val="00626783"/>
    <w:rsid w:val="00627DA9"/>
    <w:rsid w:val="00631D62"/>
    <w:rsid w:val="006413D8"/>
    <w:rsid w:val="0064516E"/>
    <w:rsid w:val="006547FB"/>
    <w:rsid w:val="00662833"/>
    <w:rsid w:val="00665EAA"/>
    <w:rsid w:val="00671DE4"/>
    <w:rsid w:val="00674103"/>
    <w:rsid w:val="0068095B"/>
    <w:rsid w:val="0068105B"/>
    <w:rsid w:val="00684316"/>
    <w:rsid w:val="006857FB"/>
    <w:rsid w:val="006867E9"/>
    <w:rsid w:val="00687AD1"/>
    <w:rsid w:val="00693497"/>
    <w:rsid w:val="006A0F08"/>
    <w:rsid w:val="006A5EB1"/>
    <w:rsid w:val="006A630E"/>
    <w:rsid w:val="006A690F"/>
    <w:rsid w:val="006B3318"/>
    <w:rsid w:val="006B657C"/>
    <w:rsid w:val="006C34C2"/>
    <w:rsid w:val="006C3A70"/>
    <w:rsid w:val="006C6489"/>
    <w:rsid w:val="006D5A37"/>
    <w:rsid w:val="006E1714"/>
    <w:rsid w:val="006F1713"/>
    <w:rsid w:val="006F2661"/>
    <w:rsid w:val="0071080E"/>
    <w:rsid w:val="00714E07"/>
    <w:rsid w:val="00717B87"/>
    <w:rsid w:val="00721880"/>
    <w:rsid w:val="0072599F"/>
    <w:rsid w:val="007273FD"/>
    <w:rsid w:val="007275FD"/>
    <w:rsid w:val="00740CEE"/>
    <w:rsid w:val="0075236F"/>
    <w:rsid w:val="00761E35"/>
    <w:rsid w:val="00765326"/>
    <w:rsid w:val="00765613"/>
    <w:rsid w:val="00780BF5"/>
    <w:rsid w:val="0078295A"/>
    <w:rsid w:val="007A3393"/>
    <w:rsid w:val="007B44EA"/>
    <w:rsid w:val="007B457F"/>
    <w:rsid w:val="007B7927"/>
    <w:rsid w:val="007C2EA1"/>
    <w:rsid w:val="007C5FCB"/>
    <w:rsid w:val="007C7DB6"/>
    <w:rsid w:val="007D053C"/>
    <w:rsid w:val="007E0FAA"/>
    <w:rsid w:val="007E30CA"/>
    <w:rsid w:val="007E35AD"/>
    <w:rsid w:val="007F2D3D"/>
    <w:rsid w:val="007F372D"/>
    <w:rsid w:val="00813B8A"/>
    <w:rsid w:val="00813DED"/>
    <w:rsid w:val="0081533D"/>
    <w:rsid w:val="00826E83"/>
    <w:rsid w:val="00834507"/>
    <w:rsid w:val="008534DB"/>
    <w:rsid w:val="00860246"/>
    <w:rsid w:val="00860C81"/>
    <w:rsid w:val="00864007"/>
    <w:rsid w:val="00871AEC"/>
    <w:rsid w:val="0087233F"/>
    <w:rsid w:val="008746CC"/>
    <w:rsid w:val="00874843"/>
    <w:rsid w:val="00886466"/>
    <w:rsid w:val="00894041"/>
    <w:rsid w:val="00895369"/>
    <w:rsid w:val="00895C09"/>
    <w:rsid w:val="008973BC"/>
    <w:rsid w:val="008A11F4"/>
    <w:rsid w:val="008B504C"/>
    <w:rsid w:val="008D2B76"/>
    <w:rsid w:val="008D6A40"/>
    <w:rsid w:val="008D7C99"/>
    <w:rsid w:val="008E190C"/>
    <w:rsid w:val="008E22F2"/>
    <w:rsid w:val="008E7596"/>
    <w:rsid w:val="008F2086"/>
    <w:rsid w:val="008F79E8"/>
    <w:rsid w:val="00901DA7"/>
    <w:rsid w:val="0090437B"/>
    <w:rsid w:val="0090684D"/>
    <w:rsid w:val="0090797F"/>
    <w:rsid w:val="00920A96"/>
    <w:rsid w:val="00933EDB"/>
    <w:rsid w:val="00936563"/>
    <w:rsid w:val="00936F7C"/>
    <w:rsid w:val="00945577"/>
    <w:rsid w:val="00947E16"/>
    <w:rsid w:val="0095003B"/>
    <w:rsid w:val="0095367E"/>
    <w:rsid w:val="00955ED2"/>
    <w:rsid w:val="00955FFD"/>
    <w:rsid w:val="00964E2D"/>
    <w:rsid w:val="00975FB7"/>
    <w:rsid w:val="00976687"/>
    <w:rsid w:val="00982209"/>
    <w:rsid w:val="00983324"/>
    <w:rsid w:val="00984FDA"/>
    <w:rsid w:val="00987DBD"/>
    <w:rsid w:val="009928E1"/>
    <w:rsid w:val="0099573E"/>
    <w:rsid w:val="009A2223"/>
    <w:rsid w:val="009A2A34"/>
    <w:rsid w:val="009A3718"/>
    <w:rsid w:val="009B1A10"/>
    <w:rsid w:val="009C18FA"/>
    <w:rsid w:val="009C61D6"/>
    <w:rsid w:val="009C74C5"/>
    <w:rsid w:val="009C79BA"/>
    <w:rsid w:val="009E189D"/>
    <w:rsid w:val="009E7E8E"/>
    <w:rsid w:val="009F2181"/>
    <w:rsid w:val="009F49D0"/>
    <w:rsid w:val="009F5E0C"/>
    <w:rsid w:val="009F7BA6"/>
    <w:rsid w:val="00A06875"/>
    <w:rsid w:val="00A1240A"/>
    <w:rsid w:val="00A13309"/>
    <w:rsid w:val="00A22234"/>
    <w:rsid w:val="00A22ED0"/>
    <w:rsid w:val="00A234D2"/>
    <w:rsid w:val="00A2742F"/>
    <w:rsid w:val="00A35543"/>
    <w:rsid w:val="00A41A7B"/>
    <w:rsid w:val="00A53396"/>
    <w:rsid w:val="00A607D0"/>
    <w:rsid w:val="00A640D5"/>
    <w:rsid w:val="00A65147"/>
    <w:rsid w:val="00A7298F"/>
    <w:rsid w:val="00A82B27"/>
    <w:rsid w:val="00A86AD6"/>
    <w:rsid w:val="00AA05B2"/>
    <w:rsid w:val="00AA3326"/>
    <w:rsid w:val="00AA72E6"/>
    <w:rsid w:val="00AA76E7"/>
    <w:rsid w:val="00AB471A"/>
    <w:rsid w:val="00AD5B32"/>
    <w:rsid w:val="00AD6A35"/>
    <w:rsid w:val="00AD769D"/>
    <w:rsid w:val="00AF5ECB"/>
    <w:rsid w:val="00B1255D"/>
    <w:rsid w:val="00B141EA"/>
    <w:rsid w:val="00B15798"/>
    <w:rsid w:val="00B2463C"/>
    <w:rsid w:val="00B25DE4"/>
    <w:rsid w:val="00B27154"/>
    <w:rsid w:val="00B31FBD"/>
    <w:rsid w:val="00B35C0F"/>
    <w:rsid w:val="00B37020"/>
    <w:rsid w:val="00B473F5"/>
    <w:rsid w:val="00B57922"/>
    <w:rsid w:val="00B71F85"/>
    <w:rsid w:val="00B75A3D"/>
    <w:rsid w:val="00B803B3"/>
    <w:rsid w:val="00B82902"/>
    <w:rsid w:val="00B84ACF"/>
    <w:rsid w:val="00B9321E"/>
    <w:rsid w:val="00B94C56"/>
    <w:rsid w:val="00B950BE"/>
    <w:rsid w:val="00B9600D"/>
    <w:rsid w:val="00BA0C15"/>
    <w:rsid w:val="00BB1F1A"/>
    <w:rsid w:val="00BB272A"/>
    <w:rsid w:val="00BB54B5"/>
    <w:rsid w:val="00BC02AE"/>
    <w:rsid w:val="00BC2EB4"/>
    <w:rsid w:val="00BC467A"/>
    <w:rsid w:val="00BD2D3F"/>
    <w:rsid w:val="00BD6A6F"/>
    <w:rsid w:val="00BE6FA6"/>
    <w:rsid w:val="00BF021B"/>
    <w:rsid w:val="00C00491"/>
    <w:rsid w:val="00C01D4A"/>
    <w:rsid w:val="00C07857"/>
    <w:rsid w:val="00C1233D"/>
    <w:rsid w:val="00C14386"/>
    <w:rsid w:val="00C15AA5"/>
    <w:rsid w:val="00C25163"/>
    <w:rsid w:val="00C26D3D"/>
    <w:rsid w:val="00C3071B"/>
    <w:rsid w:val="00C30FAB"/>
    <w:rsid w:val="00C372F8"/>
    <w:rsid w:val="00C37E93"/>
    <w:rsid w:val="00C51A23"/>
    <w:rsid w:val="00C52A2A"/>
    <w:rsid w:val="00C65124"/>
    <w:rsid w:val="00C654DE"/>
    <w:rsid w:val="00C7154C"/>
    <w:rsid w:val="00C74662"/>
    <w:rsid w:val="00C80503"/>
    <w:rsid w:val="00C8496B"/>
    <w:rsid w:val="00CA428D"/>
    <w:rsid w:val="00CA5A8B"/>
    <w:rsid w:val="00CB1560"/>
    <w:rsid w:val="00CB506E"/>
    <w:rsid w:val="00CC1438"/>
    <w:rsid w:val="00CD7EA6"/>
    <w:rsid w:val="00CE6606"/>
    <w:rsid w:val="00CF6F66"/>
    <w:rsid w:val="00D0276D"/>
    <w:rsid w:val="00D037D2"/>
    <w:rsid w:val="00D07D8F"/>
    <w:rsid w:val="00D13625"/>
    <w:rsid w:val="00D14F60"/>
    <w:rsid w:val="00D16661"/>
    <w:rsid w:val="00D20857"/>
    <w:rsid w:val="00D21BBD"/>
    <w:rsid w:val="00D21F33"/>
    <w:rsid w:val="00D2221A"/>
    <w:rsid w:val="00D22550"/>
    <w:rsid w:val="00D22D51"/>
    <w:rsid w:val="00D30709"/>
    <w:rsid w:val="00D400BE"/>
    <w:rsid w:val="00D42F46"/>
    <w:rsid w:val="00D43DB9"/>
    <w:rsid w:val="00D62B59"/>
    <w:rsid w:val="00D675B0"/>
    <w:rsid w:val="00D81251"/>
    <w:rsid w:val="00D8148B"/>
    <w:rsid w:val="00D8469B"/>
    <w:rsid w:val="00D85F3F"/>
    <w:rsid w:val="00DB1DAC"/>
    <w:rsid w:val="00DB3A0B"/>
    <w:rsid w:val="00DB5D5E"/>
    <w:rsid w:val="00DC428F"/>
    <w:rsid w:val="00DD0F8D"/>
    <w:rsid w:val="00DD3482"/>
    <w:rsid w:val="00DD6E96"/>
    <w:rsid w:val="00DE0901"/>
    <w:rsid w:val="00DE2970"/>
    <w:rsid w:val="00DE4BD8"/>
    <w:rsid w:val="00DE71D3"/>
    <w:rsid w:val="00DF05CB"/>
    <w:rsid w:val="00E02F34"/>
    <w:rsid w:val="00E03A15"/>
    <w:rsid w:val="00E06515"/>
    <w:rsid w:val="00E07575"/>
    <w:rsid w:val="00E1276C"/>
    <w:rsid w:val="00E12C60"/>
    <w:rsid w:val="00E13CF5"/>
    <w:rsid w:val="00E175BF"/>
    <w:rsid w:val="00E22C96"/>
    <w:rsid w:val="00E269B0"/>
    <w:rsid w:val="00E30E26"/>
    <w:rsid w:val="00E3380A"/>
    <w:rsid w:val="00E36803"/>
    <w:rsid w:val="00E406D6"/>
    <w:rsid w:val="00E454E3"/>
    <w:rsid w:val="00E45A89"/>
    <w:rsid w:val="00E50C7A"/>
    <w:rsid w:val="00E53352"/>
    <w:rsid w:val="00E573C2"/>
    <w:rsid w:val="00E60F0E"/>
    <w:rsid w:val="00E71616"/>
    <w:rsid w:val="00E7237D"/>
    <w:rsid w:val="00E7361A"/>
    <w:rsid w:val="00E828F1"/>
    <w:rsid w:val="00E8695E"/>
    <w:rsid w:val="00E86E08"/>
    <w:rsid w:val="00E87DFD"/>
    <w:rsid w:val="00E945F9"/>
    <w:rsid w:val="00EA28AF"/>
    <w:rsid w:val="00EA325D"/>
    <w:rsid w:val="00EA341B"/>
    <w:rsid w:val="00EA7856"/>
    <w:rsid w:val="00EB742E"/>
    <w:rsid w:val="00EC4E8A"/>
    <w:rsid w:val="00ED1708"/>
    <w:rsid w:val="00ED6CAF"/>
    <w:rsid w:val="00ED7957"/>
    <w:rsid w:val="00EE2BAF"/>
    <w:rsid w:val="00EE35FB"/>
    <w:rsid w:val="00EE5555"/>
    <w:rsid w:val="00EF327E"/>
    <w:rsid w:val="00F11466"/>
    <w:rsid w:val="00F211FB"/>
    <w:rsid w:val="00F325CF"/>
    <w:rsid w:val="00F363E6"/>
    <w:rsid w:val="00F3741F"/>
    <w:rsid w:val="00F460AE"/>
    <w:rsid w:val="00F469F9"/>
    <w:rsid w:val="00F52286"/>
    <w:rsid w:val="00F6270C"/>
    <w:rsid w:val="00F6449B"/>
    <w:rsid w:val="00F6492A"/>
    <w:rsid w:val="00F64AAB"/>
    <w:rsid w:val="00F66D58"/>
    <w:rsid w:val="00F7296B"/>
    <w:rsid w:val="00F74279"/>
    <w:rsid w:val="00F8196D"/>
    <w:rsid w:val="00F90B1F"/>
    <w:rsid w:val="00F9196E"/>
    <w:rsid w:val="00F94CD8"/>
    <w:rsid w:val="00F95B92"/>
    <w:rsid w:val="00F97E8C"/>
    <w:rsid w:val="00FA0D60"/>
    <w:rsid w:val="00FA7890"/>
    <w:rsid w:val="00FB012B"/>
    <w:rsid w:val="00FC706B"/>
    <w:rsid w:val="00FC7DF4"/>
    <w:rsid w:val="00FD31AF"/>
    <w:rsid w:val="00FE3D8D"/>
    <w:rsid w:val="00FE53AA"/>
    <w:rsid w:val="00FF25F7"/>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E3"/>
  </w:style>
  <w:style w:type="paragraph" w:styleId="Heading1">
    <w:name w:val="heading 1"/>
    <w:basedOn w:val="Normal"/>
    <w:next w:val="Normal"/>
    <w:link w:val="Heading1Char"/>
    <w:uiPriority w:val="9"/>
    <w:qFormat/>
    <w:rsid w:val="008E1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E2B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10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0276D"/>
    <w:pPr>
      <w:keepNext/>
      <w:framePr w:hSpace="180" w:wrap="around" w:vAnchor="page" w:hAnchor="margin" w:xAlign="right" w:y="2701"/>
      <w:spacing w:before="240" w:after="60" w:line="240" w:lineRule="auto"/>
      <w:jc w:val="center"/>
      <w:outlineLvl w:val="6"/>
    </w:pPr>
    <w:rPr>
      <w:rFonts w:ascii="Times New Roman" w:eastAsia="Times New Roman" w:hAnsi="Times New Roman" w:cs="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
    <w:basedOn w:val="Normal"/>
    <w:link w:val="ListParagraphChar"/>
    <w:uiPriority w:val="34"/>
    <w:qFormat/>
    <w:rsid w:val="0071080E"/>
    <w:pPr>
      <w:ind w:left="720"/>
      <w:contextualSpacing/>
    </w:pPr>
  </w:style>
  <w:style w:type="paragraph" w:styleId="NoSpacing">
    <w:name w:val="No Spacing"/>
    <w:link w:val="NoSpacingChar"/>
    <w:uiPriority w:val="1"/>
    <w:qFormat/>
    <w:rsid w:val="00275EBF"/>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275EBF"/>
    <w:rPr>
      <w:rFonts w:ascii="Calibri" w:eastAsia="Times New Roman" w:hAnsi="Calibri" w:cs="Times New Roman"/>
      <w:lang w:val="en-US" w:eastAsia="en-US"/>
    </w:rPr>
  </w:style>
  <w:style w:type="character" w:customStyle="1" w:styleId="Heading7Char">
    <w:name w:val="Heading 7 Char"/>
    <w:basedOn w:val="DefaultParagraphFont"/>
    <w:link w:val="Heading7"/>
    <w:rsid w:val="00D0276D"/>
    <w:rPr>
      <w:rFonts w:ascii="Times New Roman" w:eastAsia="Times New Roman" w:hAnsi="Times New Roman" w:cs="Times New Roman"/>
      <w:b/>
      <w:sz w:val="24"/>
      <w:szCs w:val="24"/>
      <w:lang w:val="en-US" w:eastAsia="en-US"/>
    </w:rPr>
  </w:style>
  <w:style w:type="paragraph" w:styleId="NormalWeb">
    <w:name w:val="Normal (Web)"/>
    <w:basedOn w:val="Normal"/>
    <w:uiPriority w:val="99"/>
    <w:unhideWhenUsed/>
    <w:rsid w:val="00D0276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640D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640D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6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46"/>
  </w:style>
  <w:style w:type="paragraph" w:styleId="Footer">
    <w:name w:val="footer"/>
    <w:basedOn w:val="Normal"/>
    <w:link w:val="FooterChar"/>
    <w:uiPriority w:val="99"/>
    <w:unhideWhenUsed/>
    <w:rsid w:val="00860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46"/>
  </w:style>
  <w:style w:type="table" w:styleId="TableGrid">
    <w:name w:val="Table Grid"/>
    <w:basedOn w:val="TableNormal"/>
    <w:uiPriority w:val="59"/>
    <w:rsid w:val="00D8148B"/>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A30"/>
    <w:rPr>
      <w:rFonts w:ascii="Tahoma" w:hAnsi="Tahoma" w:cs="Tahoma"/>
      <w:sz w:val="16"/>
      <w:szCs w:val="16"/>
    </w:rPr>
  </w:style>
  <w:style w:type="character" w:styleId="FootnoteReference">
    <w:name w:val="footnote reference"/>
    <w:uiPriority w:val="99"/>
    <w:rsid w:val="00AF5ECB"/>
    <w:rPr>
      <w:vertAlign w:val="superscript"/>
    </w:rPr>
  </w:style>
  <w:style w:type="character" w:styleId="Hyperlink">
    <w:name w:val="Hyperlink"/>
    <w:uiPriority w:val="99"/>
    <w:unhideWhenUsed/>
    <w:rsid w:val="00AF5ECB"/>
    <w:rPr>
      <w:color w:val="0000FF"/>
      <w:u w:val="single"/>
    </w:rPr>
  </w:style>
  <w:style w:type="paragraph" w:styleId="FootnoteText">
    <w:name w:val="footnote text"/>
    <w:basedOn w:val="Normal"/>
    <w:link w:val="FootnoteTextChar"/>
    <w:unhideWhenUsed/>
    <w:rsid w:val="00AF5ECB"/>
    <w:rPr>
      <w:rFonts w:ascii="Calibri" w:eastAsia="Calibri" w:hAnsi="Calibri" w:cs="Times New Roman"/>
      <w:sz w:val="20"/>
      <w:szCs w:val="20"/>
      <w:lang w:val="en-US" w:eastAsia="en-US"/>
    </w:rPr>
  </w:style>
  <w:style w:type="character" w:customStyle="1" w:styleId="FootnoteTextChar">
    <w:name w:val="Footnote Text Char"/>
    <w:basedOn w:val="DefaultParagraphFont"/>
    <w:link w:val="FootnoteText"/>
    <w:rsid w:val="00AF5ECB"/>
    <w:rPr>
      <w:rFonts w:ascii="Calibri" w:eastAsia="Calibri" w:hAnsi="Calibri" w:cs="Times New Roman"/>
      <w:sz w:val="20"/>
      <w:szCs w:val="20"/>
      <w:lang w:val="en-US" w:eastAsia="en-US"/>
    </w:rPr>
  </w:style>
  <w:style w:type="character" w:customStyle="1" w:styleId="Heading1Char">
    <w:name w:val="Heading 1 Char"/>
    <w:basedOn w:val="DefaultParagraphFont"/>
    <w:link w:val="Heading1"/>
    <w:uiPriority w:val="9"/>
    <w:rsid w:val="008E190C"/>
    <w:rPr>
      <w:rFonts w:asciiTheme="majorHAnsi" w:eastAsiaTheme="majorEastAsia" w:hAnsiTheme="majorHAnsi" w:cstheme="majorBidi"/>
      <w:b/>
      <w:bCs/>
      <w:color w:val="365F91" w:themeColor="accent1" w:themeShade="BF"/>
      <w:sz w:val="28"/>
      <w:szCs w:val="28"/>
    </w:rPr>
  </w:style>
  <w:style w:type="character" w:customStyle="1" w:styleId="u-visually-hidden">
    <w:name w:val="u-visually-hidden"/>
    <w:basedOn w:val="DefaultParagraphFont"/>
    <w:rsid w:val="00BD6A6F"/>
  </w:style>
  <w:style w:type="paragraph" w:customStyle="1" w:styleId="Default">
    <w:name w:val="Default"/>
    <w:rsid w:val="004A684E"/>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Strong">
    <w:name w:val="Strong"/>
    <w:uiPriority w:val="22"/>
    <w:qFormat/>
    <w:rsid w:val="0099573E"/>
    <w:rPr>
      <w:b/>
      <w:bCs/>
    </w:rPr>
  </w:style>
  <w:style w:type="character" w:styleId="FollowedHyperlink">
    <w:name w:val="FollowedHyperlink"/>
    <w:basedOn w:val="DefaultParagraphFont"/>
    <w:uiPriority w:val="99"/>
    <w:semiHidden/>
    <w:unhideWhenUsed/>
    <w:rsid w:val="0099573E"/>
    <w:rPr>
      <w:color w:val="800080" w:themeColor="followedHyperlink"/>
      <w:u w:val="single"/>
    </w:rPr>
  </w:style>
  <w:style w:type="character" w:customStyle="1" w:styleId="Heading4Char">
    <w:name w:val="Heading 4 Char"/>
    <w:basedOn w:val="DefaultParagraphFont"/>
    <w:link w:val="Heading4"/>
    <w:uiPriority w:val="9"/>
    <w:semiHidden/>
    <w:rsid w:val="00EE2BAF"/>
    <w:rPr>
      <w:rFonts w:asciiTheme="majorHAnsi" w:eastAsiaTheme="majorEastAsia" w:hAnsiTheme="majorHAnsi" w:cstheme="majorBidi"/>
      <w:b/>
      <w:bCs/>
      <w:i/>
      <w:iCs/>
      <w:color w:val="4F81BD" w:themeColor="accent1"/>
    </w:rPr>
  </w:style>
  <w:style w:type="character" w:customStyle="1" w:styleId="ref-lnk">
    <w:name w:val="ref-lnk"/>
    <w:basedOn w:val="DefaultParagraphFont"/>
    <w:rsid w:val="00EE2BAF"/>
  </w:style>
  <w:style w:type="character" w:customStyle="1" w:styleId="off-screen">
    <w:name w:val="off-screen"/>
    <w:basedOn w:val="DefaultParagraphFont"/>
    <w:rsid w:val="00EE2BAF"/>
  </w:style>
  <w:style w:type="character" w:customStyle="1" w:styleId="hlfld-contribauthor">
    <w:name w:val="hlfld-contribauthor"/>
    <w:basedOn w:val="DefaultParagraphFont"/>
    <w:rsid w:val="00EE2BAF"/>
  </w:style>
  <w:style w:type="character" w:customStyle="1" w:styleId="nlmgiven-names">
    <w:name w:val="nlm_given-names"/>
    <w:basedOn w:val="DefaultParagraphFont"/>
    <w:rsid w:val="00EE2BAF"/>
  </w:style>
  <w:style w:type="character" w:customStyle="1" w:styleId="nlmyear">
    <w:name w:val="nlm_year"/>
    <w:basedOn w:val="DefaultParagraphFont"/>
    <w:rsid w:val="00EE2BAF"/>
  </w:style>
  <w:style w:type="character" w:customStyle="1" w:styleId="nlmarticle-title">
    <w:name w:val="nlm_article-title"/>
    <w:basedOn w:val="DefaultParagraphFont"/>
    <w:rsid w:val="00EE2BAF"/>
  </w:style>
  <w:style w:type="character" w:customStyle="1" w:styleId="nlmfpage">
    <w:name w:val="nlm_fpage"/>
    <w:basedOn w:val="DefaultParagraphFont"/>
    <w:rsid w:val="00EE2BAF"/>
  </w:style>
  <w:style w:type="character" w:customStyle="1" w:styleId="nlmlpage">
    <w:name w:val="nlm_lpage"/>
    <w:basedOn w:val="DefaultParagraphFont"/>
    <w:rsid w:val="00EE2BAF"/>
  </w:style>
  <w:style w:type="character" w:customStyle="1" w:styleId="nlmpub-id">
    <w:name w:val="nlm_pub-id"/>
    <w:basedOn w:val="DefaultParagraphFont"/>
    <w:rsid w:val="00EE2BAF"/>
  </w:style>
  <w:style w:type="character" w:customStyle="1" w:styleId="reflink-block">
    <w:name w:val="reflink-block"/>
    <w:basedOn w:val="DefaultParagraphFont"/>
    <w:rsid w:val="00EE2BAF"/>
  </w:style>
  <w:style w:type="character" w:customStyle="1" w:styleId="xlinks-container">
    <w:name w:val="xlinks-container"/>
    <w:basedOn w:val="DefaultParagraphFont"/>
    <w:rsid w:val="00EE2BAF"/>
  </w:style>
  <w:style w:type="character" w:customStyle="1" w:styleId="googlescholar-container">
    <w:name w:val="googlescholar-container"/>
    <w:basedOn w:val="DefaultParagraphFont"/>
    <w:rsid w:val="00EE2BAF"/>
  </w:style>
  <w:style w:type="character" w:customStyle="1" w:styleId="Heading5Char">
    <w:name w:val="Heading 5 Char"/>
    <w:basedOn w:val="DefaultParagraphFont"/>
    <w:link w:val="Heading5"/>
    <w:uiPriority w:val="9"/>
    <w:semiHidden/>
    <w:rsid w:val="0068105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68105B"/>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9C61D6"/>
  </w:style>
  <w:style w:type="character" w:customStyle="1" w:styleId="ListParagraphChar">
    <w:name w:val="List Paragraph Char"/>
    <w:aliases w:val="TOC style Char,Resume Title Char,Bullet Style Char,Citation List Char"/>
    <w:link w:val="ListParagraph"/>
    <w:uiPriority w:val="34"/>
    <w:locked/>
    <w:rsid w:val="000F2AFC"/>
  </w:style>
  <w:style w:type="character" w:customStyle="1" w:styleId="UnresolvedMention">
    <w:name w:val="Unresolved Mention"/>
    <w:basedOn w:val="DefaultParagraphFont"/>
    <w:uiPriority w:val="99"/>
    <w:semiHidden/>
    <w:unhideWhenUsed/>
    <w:rsid w:val="005C4D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9597778">
      <w:bodyDiv w:val="1"/>
      <w:marLeft w:val="0"/>
      <w:marRight w:val="0"/>
      <w:marTop w:val="0"/>
      <w:marBottom w:val="0"/>
      <w:divBdr>
        <w:top w:val="none" w:sz="0" w:space="0" w:color="auto"/>
        <w:left w:val="none" w:sz="0" w:space="0" w:color="auto"/>
        <w:bottom w:val="none" w:sz="0" w:space="0" w:color="auto"/>
        <w:right w:val="none" w:sz="0" w:space="0" w:color="auto"/>
      </w:divBdr>
    </w:div>
    <w:div w:id="584845206">
      <w:bodyDiv w:val="1"/>
      <w:marLeft w:val="0"/>
      <w:marRight w:val="0"/>
      <w:marTop w:val="0"/>
      <w:marBottom w:val="0"/>
      <w:divBdr>
        <w:top w:val="none" w:sz="0" w:space="0" w:color="auto"/>
        <w:left w:val="none" w:sz="0" w:space="0" w:color="auto"/>
        <w:bottom w:val="none" w:sz="0" w:space="0" w:color="auto"/>
        <w:right w:val="none" w:sz="0" w:space="0" w:color="auto"/>
      </w:divBdr>
    </w:div>
    <w:div w:id="709767041">
      <w:bodyDiv w:val="1"/>
      <w:marLeft w:val="0"/>
      <w:marRight w:val="0"/>
      <w:marTop w:val="0"/>
      <w:marBottom w:val="0"/>
      <w:divBdr>
        <w:top w:val="none" w:sz="0" w:space="0" w:color="auto"/>
        <w:left w:val="none" w:sz="0" w:space="0" w:color="auto"/>
        <w:bottom w:val="none" w:sz="0" w:space="0" w:color="auto"/>
        <w:right w:val="none" w:sz="0" w:space="0" w:color="auto"/>
      </w:divBdr>
    </w:div>
    <w:div w:id="945620980">
      <w:bodyDiv w:val="1"/>
      <w:marLeft w:val="0"/>
      <w:marRight w:val="0"/>
      <w:marTop w:val="0"/>
      <w:marBottom w:val="0"/>
      <w:divBdr>
        <w:top w:val="none" w:sz="0" w:space="0" w:color="auto"/>
        <w:left w:val="none" w:sz="0" w:space="0" w:color="auto"/>
        <w:bottom w:val="none" w:sz="0" w:space="0" w:color="auto"/>
        <w:right w:val="none" w:sz="0" w:space="0" w:color="auto"/>
      </w:divBdr>
    </w:div>
    <w:div w:id="1070078875">
      <w:bodyDiv w:val="1"/>
      <w:marLeft w:val="0"/>
      <w:marRight w:val="0"/>
      <w:marTop w:val="0"/>
      <w:marBottom w:val="0"/>
      <w:divBdr>
        <w:top w:val="none" w:sz="0" w:space="0" w:color="auto"/>
        <w:left w:val="none" w:sz="0" w:space="0" w:color="auto"/>
        <w:bottom w:val="none" w:sz="0" w:space="0" w:color="auto"/>
        <w:right w:val="none" w:sz="0" w:space="0" w:color="auto"/>
      </w:divBdr>
    </w:div>
    <w:div w:id="1120689950">
      <w:bodyDiv w:val="1"/>
      <w:marLeft w:val="0"/>
      <w:marRight w:val="0"/>
      <w:marTop w:val="0"/>
      <w:marBottom w:val="0"/>
      <w:divBdr>
        <w:top w:val="none" w:sz="0" w:space="0" w:color="auto"/>
        <w:left w:val="none" w:sz="0" w:space="0" w:color="auto"/>
        <w:bottom w:val="none" w:sz="0" w:space="0" w:color="auto"/>
        <w:right w:val="none" w:sz="0" w:space="0" w:color="auto"/>
      </w:divBdr>
    </w:div>
    <w:div w:id="1201557299">
      <w:bodyDiv w:val="1"/>
      <w:marLeft w:val="0"/>
      <w:marRight w:val="0"/>
      <w:marTop w:val="0"/>
      <w:marBottom w:val="0"/>
      <w:divBdr>
        <w:top w:val="none" w:sz="0" w:space="0" w:color="auto"/>
        <w:left w:val="none" w:sz="0" w:space="0" w:color="auto"/>
        <w:bottom w:val="none" w:sz="0" w:space="0" w:color="auto"/>
        <w:right w:val="none" w:sz="0" w:space="0" w:color="auto"/>
      </w:divBdr>
    </w:div>
    <w:div w:id="1954708145">
      <w:bodyDiv w:val="1"/>
      <w:marLeft w:val="0"/>
      <w:marRight w:val="0"/>
      <w:marTop w:val="0"/>
      <w:marBottom w:val="0"/>
      <w:divBdr>
        <w:top w:val="none" w:sz="0" w:space="0" w:color="auto"/>
        <w:left w:val="none" w:sz="0" w:space="0" w:color="auto"/>
        <w:bottom w:val="none" w:sz="0" w:space="0" w:color="auto"/>
        <w:right w:val="none" w:sz="0" w:space="0" w:color="auto"/>
      </w:divBdr>
    </w:div>
    <w:div w:id="2026712099">
      <w:bodyDiv w:val="1"/>
      <w:marLeft w:val="0"/>
      <w:marRight w:val="0"/>
      <w:marTop w:val="0"/>
      <w:marBottom w:val="0"/>
      <w:divBdr>
        <w:top w:val="none" w:sz="0" w:space="0" w:color="auto"/>
        <w:left w:val="none" w:sz="0" w:space="0" w:color="auto"/>
        <w:bottom w:val="none" w:sz="0" w:space="0" w:color="auto"/>
        <w:right w:val="none" w:sz="0" w:space="0" w:color="auto"/>
      </w:divBdr>
    </w:div>
    <w:div w:id="2087337972">
      <w:bodyDiv w:val="1"/>
      <w:marLeft w:val="0"/>
      <w:marRight w:val="0"/>
      <w:marTop w:val="0"/>
      <w:marBottom w:val="0"/>
      <w:divBdr>
        <w:top w:val="none" w:sz="0" w:space="0" w:color="auto"/>
        <w:left w:val="none" w:sz="0" w:space="0" w:color="auto"/>
        <w:bottom w:val="none" w:sz="0" w:space="0" w:color="auto"/>
        <w:right w:val="none" w:sz="0" w:space="0" w:color="auto"/>
      </w:divBdr>
    </w:div>
    <w:div w:id="21379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alert.net/fulltext/?doi=jbs.2010.531.535" TargetMode="External"/><Relationship Id="rId13" Type="http://schemas.openxmlformats.org/officeDocument/2006/relationships/hyperlink" Target="https://hal.science/hal-04788422" TargetMode="External"/><Relationship Id="rId18" Type="http://schemas.openxmlformats.org/officeDocument/2006/relationships/hyperlink" Target="https://hal.science/hal-04972899" TargetMode="External"/><Relationship Id="rId26" Type="http://schemas.openxmlformats.org/officeDocument/2006/relationships/hyperlink" Target="https://hal.science/hal-04881488"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hal.science/hal-04676707" TargetMode="External"/><Relationship Id="rId34" Type="http://schemas.openxmlformats.org/officeDocument/2006/relationships/hyperlink" Target="https://doi.org/10.9734/jsrr/2024/v30i5193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esearchsquare.com/track/click/31114617/doi.org?p=eyJzIjoic2lhSWxFTmVYUjQxR3ZvR2pGRjRvVzBtRnBjIiwidiI6MSwicCI6IntcInVcIjozMTExNDYxNyxcInZcIjoxLFwidXJsXCI6XCJodHRwczpcXFwvXFxcL2RvaS5vcmdcXFwvMTAuMjEyMDNcXFwvcnMuMy5ycy0zMTkzNDUxXFxcL3YxXCIsXCJpZFwiOlwiNDMzYTEyZjkyN2Q2NGQ4MzhmYmI4NDQ4M2E1NzkzYmVcIixcInVybF9pZHNcIjpbXCIzZGQwZTAxMmExMzk4NDhkNTAzYjI4ZTBiZmU1Y2QxMDcxNzhlZTgwXCJdfSJ9" TargetMode="External"/><Relationship Id="rId17" Type="http://schemas.openxmlformats.org/officeDocument/2006/relationships/hyperlink" Target="https://hal.science/hal-04935427v1" TargetMode="External"/><Relationship Id="rId25" Type="http://schemas.openxmlformats.org/officeDocument/2006/relationships/hyperlink" Target="https://hal.science/hal-04881517v1" TargetMode="External"/><Relationship Id="rId33" Type="http://schemas.openxmlformats.org/officeDocument/2006/relationships/hyperlink" Target="https://doi.org/10.9734/bpi/crpas/v3/142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al.science/hal-04962582" TargetMode="External"/><Relationship Id="rId20" Type="http://schemas.openxmlformats.org/officeDocument/2006/relationships/hyperlink" Target="https://hal.science/hal-04676732" TargetMode="External"/><Relationship Id="rId29" Type="http://schemas.openxmlformats.org/officeDocument/2006/relationships/hyperlink" Target="https://doi.org/10.9734/jabb/2024/v27i692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science/hal-04934993v1" TargetMode="External"/><Relationship Id="rId24" Type="http://schemas.openxmlformats.org/officeDocument/2006/relationships/hyperlink" Target="https://doi.org/10.55362/IJE/2024/4202" TargetMode="External"/><Relationship Id="rId32" Type="http://schemas.openxmlformats.org/officeDocument/2006/relationships/hyperlink" Target="https://hal.science/hal-04960937"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al.science/hal-04788449" TargetMode="External"/><Relationship Id="rId23" Type="http://schemas.openxmlformats.org/officeDocument/2006/relationships/hyperlink" Target="https://hal.science/hal-04972626" TargetMode="External"/><Relationship Id="rId28" Type="http://schemas.openxmlformats.org/officeDocument/2006/relationships/hyperlink" Target="https://doi.org/10.9734/ijecc/2024/v14i34016" TargetMode="External"/><Relationship Id="rId36" Type="http://schemas.openxmlformats.org/officeDocument/2006/relationships/header" Target="header1.xml"/><Relationship Id="rId10" Type="http://schemas.openxmlformats.org/officeDocument/2006/relationships/hyperlink" Target="https://doi.org/10.1016/j.apsoil.2007.03.010" TargetMode="External"/><Relationship Id="rId19" Type="http://schemas.openxmlformats.org/officeDocument/2006/relationships/hyperlink" Target="https://hal.science/hal-04676939" TargetMode="External"/><Relationship Id="rId31" Type="http://schemas.openxmlformats.org/officeDocument/2006/relationships/hyperlink" Target="https://doi.org/10.9734/jeai/2024/v46i102986" TargetMode="External"/><Relationship Id="rId4" Type="http://schemas.openxmlformats.org/officeDocument/2006/relationships/settings" Target="settings.xml"/><Relationship Id="rId9" Type="http://schemas.openxmlformats.org/officeDocument/2006/relationships/hyperlink" Target="https://hal.science/hal-04935392v1" TargetMode="External"/><Relationship Id="rId14" Type="http://schemas.openxmlformats.org/officeDocument/2006/relationships/hyperlink" Target="https://hal.science/hal-04788436" TargetMode="External"/><Relationship Id="rId22" Type="http://schemas.openxmlformats.org/officeDocument/2006/relationships/hyperlink" Target="https://hal.science/hal-04972636" TargetMode="External"/><Relationship Id="rId27" Type="http://schemas.openxmlformats.org/officeDocument/2006/relationships/hyperlink" Target="https://doi.org/10.9734/ijecc/2025/v15i24727" TargetMode="External"/><Relationship Id="rId30" Type="http://schemas.openxmlformats.org/officeDocument/2006/relationships/hyperlink" Target="https://hal.science/hal-04881496" TargetMode="External"/><Relationship Id="rId35" Type="http://schemas.openxmlformats.org/officeDocument/2006/relationships/hyperlink" Target="http://dx.doi.org/10.1111/j.1744-7348.1922.tb05958.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2D5E-5C10-4F9F-8698-9B5074A5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7988</Words>
  <Characters>45535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sinha</dc:creator>
  <cp:lastModifiedBy>Ravi</cp:lastModifiedBy>
  <cp:revision>4</cp:revision>
  <cp:lastPrinted>2023-04-18T05:33:00Z</cp:lastPrinted>
  <dcterms:created xsi:type="dcterms:W3CDTF">2025-03-18T12:19:00Z</dcterms:created>
  <dcterms:modified xsi:type="dcterms:W3CDTF">2025-03-19T05:17:00Z</dcterms:modified>
</cp:coreProperties>
</file>