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32913" w14:textId="77777777" w:rsidR="0023234B" w:rsidRPr="0023234B" w:rsidRDefault="0023234B" w:rsidP="0023234B">
      <w:pPr>
        <w:jc w:val="center"/>
        <w:rPr>
          <w:rFonts w:ascii="Times New Roman" w:hAnsi="Times New Roman" w:cs="Times New Roman"/>
          <w:b/>
          <w:bCs/>
          <w:i/>
          <w:iCs/>
          <w:sz w:val="28"/>
          <w:szCs w:val="28"/>
          <w:u w:val="single"/>
        </w:rPr>
      </w:pPr>
      <w:r w:rsidRPr="0023234B">
        <w:rPr>
          <w:rFonts w:ascii="Times New Roman" w:hAnsi="Times New Roman" w:cs="Times New Roman"/>
          <w:b/>
          <w:bCs/>
          <w:i/>
          <w:iCs/>
          <w:sz w:val="28"/>
          <w:szCs w:val="28"/>
          <w:u w:val="single"/>
        </w:rPr>
        <w:t>Review Article</w:t>
      </w:r>
    </w:p>
    <w:p w14:paraId="76D40D99" w14:textId="77777777" w:rsidR="00384B4C" w:rsidRDefault="00384B4C" w:rsidP="00384B4C">
      <w:pPr>
        <w:jc w:val="center"/>
        <w:rPr>
          <w:rFonts w:ascii="Times New Roman" w:hAnsi="Times New Roman" w:cs="Times New Roman"/>
          <w:b/>
          <w:bCs/>
          <w:sz w:val="28"/>
          <w:szCs w:val="28"/>
        </w:rPr>
      </w:pPr>
      <w:r w:rsidRPr="00384B4C">
        <w:rPr>
          <w:rFonts w:ascii="Times New Roman" w:hAnsi="Times New Roman" w:cs="Times New Roman"/>
          <w:b/>
          <w:bCs/>
          <w:sz w:val="28"/>
          <w:szCs w:val="28"/>
        </w:rPr>
        <w:t xml:space="preserve">Impact of Sowing Techniques and Nano Urea Application on </w:t>
      </w:r>
      <w:r w:rsidR="00220F5D" w:rsidRPr="00384B4C">
        <w:rPr>
          <w:rFonts w:ascii="Times New Roman" w:hAnsi="Times New Roman" w:cs="Times New Roman"/>
          <w:b/>
          <w:bCs/>
          <w:sz w:val="28"/>
          <w:szCs w:val="28"/>
        </w:rPr>
        <w:t>Wheat Growth</w:t>
      </w:r>
      <w:r w:rsidRPr="00384B4C">
        <w:rPr>
          <w:rFonts w:ascii="Times New Roman" w:hAnsi="Times New Roman" w:cs="Times New Roman"/>
          <w:b/>
          <w:bCs/>
          <w:sz w:val="28"/>
          <w:szCs w:val="28"/>
        </w:rPr>
        <w:t xml:space="preserve"> Dynamics, Yield Potential, and Economic Viability: A </w:t>
      </w:r>
      <w:r w:rsidR="003D4DC0">
        <w:rPr>
          <w:rFonts w:ascii="Times New Roman" w:hAnsi="Times New Roman" w:cs="Times New Roman"/>
          <w:b/>
          <w:bCs/>
          <w:sz w:val="28"/>
          <w:szCs w:val="28"/>
        </w:rPr>
        <w:t>C</w:t>
      </w:r>
      <w:r w:rsidR="0074732B" w:rsidRPr="003D4DC0">
        <w:rPr>
          <w:rFonts w:ascii="Times New Roman" w:hAnsi="Times New Roman" w:cs="Times New Roman"/>
          <w:b/>
          <w:bCs/>
          <w:sz w:val="28"/>
          <w:szCs w:val="28"/>
        </w:rPr>
        <w:t>omprehensive</w:t>
      </w:r>
      <w:r w:rsidR="00140CF2">
        <w:rPr>
          <w:rFonts w:ascii="Times New Roman" w:hAnsi="Times New Roman" w:cs="Times New Roman"/>
          <w:b/>
          <w:bCs/>
          <w:sz w:val="28"/>
          <w:szCs w:val="28"/>
        </w:rPr>
        <w:t xml:space="preserve"> </w:t>
      </w:r>
      <w:r w:rsidRPr="00384B4C">
        <w:rPr>
          <w:rFonts w:ascii="Times New Roman" w:hAnsi="Times New Roman" w:cs="Times New Roman"/>
          <w:b/>
          <w:bCs/>
          <w:sz w:val="28"/>
          <w:szCs w:val="28"/>
        </w:rPr>
        <w:t>Review</w:t>
      </w:r>
    </w:p>
    <w:p w14:paraId="05ED57F8" w14:textId="15AD327A" w:rsidR="00173544" w:rsidRDefault="00173544" w:rsidP="00173544">
      <w:pPr>
        <w:rPr>
          <w:rFonts w:ascii="Times New Roman" w:hAnsi="Times New Roman" w:cs="Times New Roman"/>
          <w:b/>
          <w:bCs/>
          <w:sz w:val="28"/>
          <w:szCs w:val="28"/>
        </w:rPr>
      </w:pPr>
    </w:p>
    <w:p w14:paraId="30762306" w14:textId="77777777" w:rsidR="00B908FF" w:rsidRDefault="00B908FF" w:rsidP="00173544">
      <w:pPr>
        <w:rPr>
          <w:rFonts w:ascii="Times New Roman" w:hAnsi="Times New Roman" w:cs="Times New Roman"/>
          <w:b/>
          <w:bCs/>
          <w:sz w:val="28"/>
          <w:szCs w:val="28"/>
        </w:rPr>
      </w:pPr>
    </w:p>
    <w:p w14:paraId="7D546E00" w14:textId="77777777" w:rsidR="00384B4C" w:rsidRPr="00384B4C" w:rsidRDefault="00384B4C" w:rsidP="00384B4C">
      <w:pPr>
        <w:jc w:val="center"/>
        <w:rPr>
          <w:rFonts w:ascii="Times New Roman" w:hAnsi="Times New Roman" w:cs="Times New Roman"/>
          <w:b/>
          <w:bCs/>
          <w:sz w:val="28"/>
          <w:szCs w:val="28"/>
        </w:rPr>
      </w:pPr>
      <w:r w:rsidRPr="00384B4C">
        <w:rPr>
          <w:rFonts w:ascii="Times New Roman" w:hAnsi="Times New Roman" w:cs="Times New Roman"/>
          <w:b/>
          <w:bCs/>
          <w:sz w:val="28"/>
          <w:szCs w:val="28"/>
        </w:rPr>
        <w:t>Abstract</w:t>
      </w:r>
    </w:p>
    <w:p w14:paraId="2B0CFCF3" w14:textId="38CE0262" w:rsidR="002C0D41" w:rsidRPr="005279DB" w:rsidRDefault="00384B4C">
      <w:pPr>
        <w:rPr>
          <w:rFonts w:ascii="Times New Roman" w:hAnsi="Times New Roman" w:cs="Times New Roman"/>
          <w:szCs w:val="22"/>
        </w:rPr>
      </w:pPr>
      <w:r w:rsidRPr="005279DB">
        <w:rPr>
          <w:rFonts w:ascii="Times New Roman" w:hAnsi="Times New Roman" w:cs="Times New Roman"/>
          <w:szCs w:val="22"/>
        </w:rPr>
        <w:t>Wheat (</w:t>
      </w:r>
      <w:r w:rsidRPr="005279DB">
        <w:rPr>
          <w:rFonts w:ascii="Times New Roman" w:hAnsi="Times New Roman" w:cs="Times New Roman"/>
          <w:i/>
          <w:iCs/>
          <w:szCs w:val="22"/>
        </w:rPr>
        <w:t>Triticum aestivum</w:t>
      </w:r>
      <w:r w:rsidRPr="005279DB">
        <w:rPr>
          <w:rFonts w:ascii="Times New Roman" w:hAnsi="Times New Roman" w:cs="Times New Roman"/>
          <w:szCs w:val="22"/>
        </w:rPr>
        <w:t xml:space="preserve"> L.) plays a </w:t>
      </w:r>
      <w:r w:rsidR="00815487" w:rsidRPr="005279DB">
        <w:rPr>
          <w:rFonts w:ascii="Times New Roman" w:hAnsi="Times New Roman" w:cs="Times New Roman"/>
          <w:szCs w:val="22"/>
        </w:rPr>
        <w:t>decisive</w:t>
      </w:r>
      <w:r w:rsidRPr="005279DB">
        <w:rPr>
          <w:rFonts w:ascii="Times New Roman" w:hAnsi="Times New Roman" w:cs="Times New Roman"/>
          <w:szCs w:val="22"/>
        </w:rPr>
        <w:t xml:space="preserve"> role in ensuring global food security, making the optimization of its production crucial to satisfy the increasing demands of the population. This review explores the effects of various sowing techniques and the application of nano urea on the growth dynamics, yield potential, and economic aspects of wheat </w:t>
      </w:r>
      <w:proofErr w:type="spellStart"/>
      <w:proofErr w:type="gramStart"/>
      <w:r w:rsidRPr="005279DB">
        <w:rPr>
          <w:rFonts w:ascii="Times New Roman" w:hAnsi="Times New Roman" w:cs="Times New Roman"/>
          <w:szCs w:val="22"/>
        </w:rPr>
        <w:t>cultivation</w:t>
      </w:r>
      <w:r w:rsidRPr="00890048">
        <w:rPr>
          <w:rFonts w:ascii="Times New Roman" w:hAnsi="Times New Roman" w:cs="Times New Roman"/>
          <w:szCs w:val="22"/>
          <w:highlight w:val="yellow"/>
        </w:rPr>
        <w:t>.It</w:t>
      </w:r>
      <w:proofErr w:type="spellEnd"/>
      <w:proofErr w:type="gramEnd"/>
      <w:r w:rsidRPr="005279DB">
        <w:rPr>
          <w:rFonts w:ascii="Times New Roman" w:hAnsi="Times New Roman" w:cs="Times New Roman"/>
          <w:szCs w:val="22"/>
        </w:rPr>
        <w:t xml:space="preserve"> assesses modern sowing practices, including zero tillage, ridge planting, and raised bed planting, focusing on their influence on root development, resource efficiency, and overall crop performance in comparison to conventional methods. The use of nano urea, recognized as a sustainable advancement in plant nutrition, is examined for its effectiveness in nitrogen delivery, its potential to minimize environmental impacts, and its role in improving both grain yield and quality. Research indicates that the combination of innovative sowing techniques with nano urea can markedly affect physiological growth metrics, nutrient absorption, and yield characteristics. Furthermore, the economic viability of these approaches, encompassing reductions in input costs and increases in profitability, is analyzed. This comprehensive review offers critical insights for agronomists and policymakers dedicated to enhancing the sustainability and efficiency of wheat production in the face of climate challenges and resource limitations.</w:t>
      </w:r>
    </w:p>
    <w:p w14:paraId="2C50AF00" w14:textId="77777777" w:rsidR="000B49EB" w:rsidRPr="00B53EDF" w:rsidRDefault="00B53EDF">
      <w:pPr>
        <w:rPr>
          <w:rFonts w:ascii="Times New Roman" w:hAnsi="Times New Roman" w:cs="Times New Roman"/>
          <w:b/>
          <w:bCs/>
          <w:sz w:val="24"/>
          <w:szCs w:val="24"/>
        </w:rPr>
      </w:pPr>
      <w:r w:rsidRPr="00A01149">
        <w:rPr>
          <w:rFonts w:ascii="Times New Roman" w:hAnsi="Times New Roman" w:cs="Times New Roman"/>
          <w:b/>
          <w:bCs/>
          <w:i/>
          <w:iCs/>
          <w:sz w:val="24"/>
          <w:szCs w:val="24"/>
        </w:rPr>
        <w:t>Keywords:</w:t>
      </w:r>
      <w:r w:rsidR="00853DB5">
        <w:rPr>
          <w:rFonts w:ascii="Times New Roman" w:hAnsi="Times New Roman" w:cs="Times New Roman"/>
          <w:b/>
          <w:bCs/>
          <w:i/>
          <w:iCs/>
          <w:sz w:val="24"/>
          <w:szCs w:val="24"/>
        </w:rPr>
        <w:t xml:space="preserve"> </w:t>
      </w:r>
      <w:r w:rsidR="005279DB">
        <w:rPr>
          <w:rFonts w:ascii="Times New Roman" w:hAnsi="Times New Roman" w:cs="Times New Roman"/>
          <w:sz w:val="24"/>
          <w:szCs w:val="24"/>
        </w:rPr>
        <w:t>N</w:t>
      </w:r>
      <w:r w:rsidR="00A014F8" w:rsidRPr="00A01149">
        <w:rPr>
          <w:rFonts w:ascii="Times New Roman" w:hAnsi="Times New Roman" w:cs="Times New Roman"/>
          <w:sz w:val="24"/>
          <w:szCs w:val="24"/>
        </w:rPr>
        <w:t>ano urea</w:t>
      </w:r>
      <w:r w:rsidR="00A01149">
        <w:rPr>
          <w:rFonts w:ascii="Times New Roman" w:hAnsi="Times New Roman" w:cs="Times New Roman"/>
          <w:sz w:val="24"/>
          <w:szCs w:val="24"/>
        </w:rPr>
        <w:t xml:space="preserve">, </w:t>
      </w:r>
      <w:r w:rsidR="005279DB">
        <w:rPr>
          <w:rFonts w:ascii="Times New Roman" w:hAnsi="Times New Roman" w:cs="Times New Roman"/>
          <w:sz w:val="24"/>
          <w:szCs w:val="24"/>
        </w:rPr>
        <w:t>Zero-tillage, R</w:t>
      </w:r>
      <w:r w:rsidR="00151E50" w:rsidRPr="00384B4C">
        <w:rPr>
          <w:rFonts w:ascii="Times New Roman" w:hAnsi="Times New Roman" w:cs="Times New Roman"/>
          <w:sz w:val="24"/>
          <w:szCs w:val="24"/>
        </w:rPr>
        <w:t>idge planting</w:t>
      </w:r>
      <w:r w:rsidR="005279DB">
        <w:rPr>
          <w:rFonts w:ascii="Times New Roman" w:hAnsi="Times New Roman" w:cs="Times New Roman"/>
          <w:sz w:val="24"/>
          <w:szCs w:val="24"/>
        </w:rPr>
        <w:t>, R</w:t>
      </w:r>
      <w:r w:rsidR="00592D9B">
        <w:rPr>
          <w:rFonts w:ascii="Times New Roman" w:hAnsi="Times New Roman" w:cs="Times New Roman"/>
          <w:sz w:val="24"/>
          <w:szCs w:val="24"/>
        </w:rPr>
        <w:t>aised bed planting</w:t>
      </w:r>
      <w:r w:rsidR="00A05E68">
        <w:rPr>
          <w:rFonts w:ascii="Times New Roman" w:hAnsi="Times New Roman" w:cs="Times New Roman"/>
          <w:sz w:val="24"/>
          <w:szCs w:val="24"/>
        </w:rPr>
        <w:t xml:space="preserve">, </w:t>
      </w:r>
      <w:r w:rsidR="00403E56">
        <w:rPr>
          <w:rFonts w:ascii="Times New Roman" w:hAnsi="Times New Roman" w:cs="Times New Roman"/>
          <w:sz w:val="24"/>
          <w:szCs w:val="24"/>
        </w:rPr>
        <w:t>T</w:t>
      </w:r>
      <w:r w:rsidR="00403E56" w:rsidRPr="00F60A5A">
        <w:rPr>
          <w:rFonts w:ascii="Times New Roman" w:hAnsi="Times New Roman" w:cs="Times New Roman"/>
          <w:sz w:val="24"/>
          <w:szCs w:val="24"/>
        </w:rPr>
        <w:t>urbo seeder</w:t>
      </w:r>
      <w:r w:rsidR="005279DB">
        <w:rPr>
          <w:rFonts w:ascii="Times New Roman" w:hAnsi="Times New Roman" w:cs="Times New Roman"/>
          <w:sz w:val="24"/>
          <w:szCs w:val="24"/>
        </w:rPr>
        <w:t xml:space="preserve"> and happy</w:t>
      </w:r>
      <w:r w:rsidR="00592D9B">
        <w:rPr>
          <w:rFonts w:ascii="Times New Roman" w:hAnsi="Times New Roman" w:cs="Times New Roman"/>
          <w:sz w:val="24"/>
          <w:szCs w:val="24"/>
        </w:rPr>
        <w:t xml:space="preserve"> seeder</w:t>
      </w:r>
    </w:p>
    <w:p w14:paraId="2E5659BC" w14:textId="77777777" w:rsidR="008E54A6" w:rsidRDefault="008E54A6">
      <w:pPr>
        <w:rPr>
          <w:rFonts w:ascii="Times New Roman" w:hAnsi="Times New Roman" w:cs="Times New Roman"/>
          <w:b/>
          <w:bCs/>
          <w:sz w:val="24"/>
          <w:szCs w:val="24"/>
        </w:rPr>
      </w:pPr>
    </w:p>
    <w:p w14:paraId="41BD46C1" w14:textId="77777777" w:rsidR="002C7165" w:rsidRDefault="002C7165">
      <w:pPr>
        <w:rPr>
          <w:rFonts w:ascii="Times New Roman" w:hAnsi="Times New Roman" w:cs="Times New Roman"/>
          <w:b/>
          <w:bCs/>
          <w:sz w:val="24"/>
          <w:szCs w:val="24"/>
        </w:rPr>
      </w:pPr>
    </w:p>
    <w:p w14:paraId="15504291" w14:textId="77777777" w:rsidR="00E04F0B" w:rsidRDefault="00E04F0B">
      <w:pPr>
        <w:rPr>
          <w:rFonts w:ascii="Times New Roman" w:hAnsi="Times New Roman" w:cs="Times New Roman"/>
          <w:b/>
          <w:bCs/>
          <w:sz w:val="24"/>
          <w:szCs w:val="24"/>
        </w:rPr>
      </w:pPr>
      <w:r>
        <w:rPr>
          <w:rFonts w:ascii="Times New Roman" w:hAnsi="Times New Roman" w:cs="Times New Roman"/>
          <w:b/>
          <w:bCs/>
          <w:sz w:val="24"/>
          <w:szCs w:val="24"/>
        </w:rPr>
        <w:t>Introduction</w:t>
      </w:r>
    </w:p>
    <w:p w14:paraId="43167018" w14:textId="4C56A0E4" w:rsidR="00E04F0B" w:rsidRDefault="00CF1F18">
      <w:pPr>
        <w:rPr>
          <w:rFonts w:ascii="Times New Roman" w:hAnsi="Times New Roman" w:cs="Times New Roman"/>
          <w:sz w:val="24"/>
          <w:szCs w:val="24"/>
        </w:rPr>
      </w:pPr>
      <w:r w:rsidRPr="00CF1F18">
        <w:rPr>
          <w:rFonts w:ascii="Times New Roman" w:hAnsi="Times New Roman" w:cs="Times New Roman"/>
          <w:sz w:val="24"/>
          <w:szCs w:val="24"/>
        </w:rPr>
        <w:t>Wheat (</w:t>
      </w:r>
      <w:r w:rsidRPr="00CF1F18">
        <w:rPr>
          <w:rFonts w:ascii="Times New Roman" w:hAnsi="Times New Roman" w:cs="Times New Roman"/>
          <w:i/>
          <w:iCs/>
          <w:sz w:val="24"/>
          <w:szCs w:val="24"/>
        </w:rPr>
        <w:t>Triticum aestivum</w:t>
      </w:r>
      <w:r w:rsidRPr="00CF1F18">
        <w:rPr>
          <w:rFonts w:ascii="Times New Roman" w:hAnsi="Times New Roman" w:cs="Times New Roman"/>
          <w:sz w:val="24"/>
          <w:szCs w:val="24"/>
        </w:rPr>
        <w:t xml:space="preserve"> L.) stands as one of the most vital staple crops worldwide, serving as a fundamental source of food and nutrition for </w:t>
      </w:r>
      <w:proofErr w:type="spellStart"/>
      <w:r w:rsidRPr="00CF1F18">
        <w:rPr>
          <w:rFonts w:ascii="Times New Roman" w:hAnsi="Times New Roman" w:cs="Times New Roman"/>
          <w:sz w:val="24"/>
          <w:szCs w:val="24"/>
        </w:rPr>
        <w:t>millions.</w:t>
      </w:r>
      <w:commentRangeStart w:id="0"/>
      <w:r w:rsidR="00BA652D" w:rsidRPr="00B30AD1">
        <w:rPr>
          <w:rFonts w:ascii="Times New Roman" w:hAnsi="Times New Roman" w:cs="Times New Roman"/>
          <w:sz w:val="24"/>
          <w:szCs w:val="24"/>
          <w:highlight w:val="yellow"/>
        </w:rPr>
        <w:t>Wheat</w:t>
      </w:r>
      <w:proofErr w:type="spellEnd"/>
      <w:r w:rsidR="00BA652D" w:rsidRPr="00B30AD1">
        <w:rPr>
          <w:rFonts w:ascii="Times New Roman" w:hAnsi="Times New Roman" w:cs="Times New Roman"/>
          <w:sz w:val="24"/>
          <w:szCs w:val="24"/>
          <w:highlight w:val="yellow"/>
        </w:rPr>
        <w:t xml:space="preserve"> is a significant source of various nutrients, comprising approximately 70% carbohydrates, 10-12% protein, 2.0% fat, 1.8% minerals, 12% water, and 2.2% crude fiber. Additionally, it contains vitamins such as thiamin, riboflavin, niacin, and trace amounts of vitamin A. </w:t>
      </w:r>
      <w:commentRangeEnd w:id="0"/>
      <w:r w:rsidR="00B30AD1" w:rsidRPr="00B30AD1">
        <w:rPr>
          <w:rStyle w:val="CommentReference"/>
          <w:highlight w:val="yellow"/>
        </w:rPr>
        <w:commentReference w:id="0"/>
      </w:r>
      <w:r w:rsidR="00BA652D" w:rsidRPr="00BA652D">
        <w:rPr>
          <w:rFonts w:ascii="Times New Roman" w:hAnsi="Times New Roman" w:cs="Times New Roman"/>
          <w:sz w:val="24"/>
          <w:szCs w:val="24"/>
        </w:rPr>
        <w:t xml:space="preserve">However, it is important to note that a substantial portion of these nutrients is lost during the milling process, particularly with the </w:t>
      </w:r>
      <w:r w:rsidR="00BA652D" w:rsidRPr="00BA652D">
        <w:rPr>
          <w:rFonts w:ascii="Times New Roman" w:hAnsi="Times New Roman" w:cs="Times New Roman"/>
          <w:sz w:val="24"/>
          <w:szCs w:val="24"/>
        </w:rPr>
        <w:lastRenderedPageBreak/>
        <w:t>removal of the bran and germ (Britannica, 2021).</w:t>
      </w:r>
      <w:r w:rsidRPr="00CF1F18">
        <w:rPr>
          <w:rFonts w:ascii="Times New Roman" w:hAnsi="Times New Roman" w:cs="Times New Roman"/>
          <w:sz w:val="24"/>
          <w:szCs w:val="24"/>
        </w:rPr>
        <w:t xml:space="preserve"> The increasing demand for wheat necessitates the exploration of innovative strategies aimed at enhancing its productivity and quality, while concurrently tackling the challenges associated with environmental sustainability and resource constraints. </w:t>
      </w:r>
      <w:commentRangeStart w:id="1"/>
      <w:r w:rsidR="005C5117" w:rsidRPr="00B30AD1">
        <w:rPr>
          <w:rFonts w:ascii="Times New Roman" w:hAnsi="Times New Roman" w:cs="Times New Roman"/>
          <w:sz w:val="24"/>
          <w:szCs w:val="24"/>
          <w:highlight w:val="yellow"/>
        </w:rPr>
        <w:t xml:space="preserve">In India, wheat is the second most important cereal crop after rice, grown under sub-tropical environment covering an area of 30.47 million ha. Total production of wheat in India is 106.84 million </w:t>
      </w:r>
      <w:proofErr w:type="spellStart"/>
      <w:r w:rsidR="005C5117" w:rsidRPr="00B30AD1">
        <w:rPr>
          <w:rFonts w:ascii="Times New Roman" w:hAnsi="Times New Roman" w:cs="Times New Roman"/>
          <w:sz w:val="24"/>
          <w:szCs w:val="24"/>
          <w:highlight w:val="yellow"/>
        </w:rPr>
        <w:t>tonnes</w:t>
      </w:r>
      <w:proofErr w:type="spellEnd"/>
      <w:r w:rsidR="005C5117" w:rsidRPr="00B30AD1">
        <w:rPr>
          <w:rFonts w:ascii="Times New Roman" w:hAnsi="Times New Roman" w:cs="Times New Roman"/>
          <w:sz w:val="24"/>
          <w:szCs w:val="24"/>
          <w:highlight w:val="yellow"/>
        </w:rPr>
        <w:t>, with a productivity of 3507 kg/ha (Anonymous, 2022).</w:t>
      </w:r>
      <w:commentRangeEnd w:id="1"/>
      <w:r w:rsidR="00B30AD1" w:rsidRPr="00B30AD1">
        <w:rPr>
          <w:rStyle w:val="CommentReference"/>
          <w:highlight w:val="yellow"/>
        </w:rPr>
        <w:commentReference w:id="1"/>
      </w:r>
      <w:r w:rsidRPr="00CF1F18">
        <w:rPr>
          <w:rFonts w:ascii="Times New Roman" w:hAnsi="Times New Roman" w:cs="Times New Roman"/>
          <w:sz w:val="24"/>
          <w:szCs w:val="24"/>
        </w:rPr>
        <w:t>Techniques related to sowing and nutrient management, including the application of nano urea, have emerged as pivotal elements that affect the dynamics of wheat growth, yield potential, and economic feasibility. The methods employed in sowing are critical for optimizing seed placement, root development, and the establishment of crops, which in turn influence both yield and quality.</w:t>
      </w:r>
      <w:r w:rsidR="004B1E96">
        <w:rPr>
          <w:rFonts w:ascii="Times New Roman" w:hAnsi="Times New Roman" w:cs="Times New Roman"/>
          <w:sz w:val="24"/>
          <w:szCs w:val="24"/>
        </w:rPr>
        <w:t xml:space="preserve"> </w:t>
      </w:r>
      <w:commentRangeStart w:id="2"/>
      <w:r w:rsidR="004B1E96">
        <w:rPr>
          <w:rFonts w:ascii="Times New Roman" w:hAnsi="Times New Roman" w:cs="Times New Roman"/>
          <w:sz w:val="24"/>
          <w:szCs w:val="24"/>
        </w:rPr>
        <w:t>(</w:t>
      </w:r>
      <w:r w:rsidR="004A2CFC" w:rsidRPr="004A2CFC">
        <w:rPr>
          <w:rFonts w:ascii="Times New Roman" w:hAnsi="Times New Roman" w:cs="Times New Roman"/>
          <w:sz w:val="24"/>
          <w:szCs w:val="24"/>
        </w:rPr>
        <w:t xml:space="preserve">Malik </w:t>
      </w:r>
      <w:r w:rsidR="004A2CFC" w:rsidRPr="00C5223E">
        <w:rPr>
          <w:rFonts w:ascii="Times New Roman" w:hAnsi="Times New Roman" w:cs="Times New Roman"/>
          <w:i/>
          <w:iCs/>
          <w:sz w:val="24"/>
          <w:szCs w:val="24"/>
        </w:rPr>
        <w:t>et al</w:t>
      </w:r>
      <w:r w:rsidR="004A2CFC" w:rsidRPr="004A2CFC">
        <w:rPr>
          <w:rFonts w:ascii="Times New Roman" w:hAnsi="Times New Roman" w:cs="Times New Roman"/>
          <w:sz w:val="24"/>
          <w:szCs w:val="24"/>
        </w:rPr>
        <w:t>.</w:t>
      </w:r>
      <w:r w:rsidR="00C5223E">
        <w:rPr>
          <w:rFonts w:ascii="Times New Roman" w:hAnsi="Times New Roman" w:cs="Times New Roman"/>
          <w:sz w:val="24"/>
          <w:szCs w:val="24"/>
        </w:rPr>
        <w:t>, 2021</w:t>
      </w:r>
      <w:r w:rsidR="00B30AD1">
        <w:rPr>
          <w:rFonts w:ascii="Times New Roman" w:hAnsi="Times New Roman" w:cs="Times New Roman"/>
          <w:sz w:val="24"/>
          <w:szCs w:val="24"/>
        </w:rPr>
        <w:t xml:space="preserve">) </w:t>
      </w:r>
      <w:r w:rsidR="00FC22DD">
        <w:rPr>
          <w:rFonts w:ascii="Times New Roman" w:hAnsi="Times New Roman" w:cs="Times New Roman"/>
          <w:sz w:val="24"/>
          <w:szCs w:val="24"/>
        </w:rPr>
        <w:t>s</w:t>
      </w:r>
      <w:r w:rsidR="00F60A5A" w:rsidRPr="00F60A5A">
        <w:rPr>
          <w:rFonts w:ascii="Times New Roman" w:hAnsi="Times New Roman" w:cs="Times New Roman"/>
          <w:sz w:val="24"/>
          <w:szCs w:val="24"/>
        </w:rPr>
        <w:t xml:space="preserve">tudies that sowing methods showed a substantial impact on the performance of various cultivars. </w:t>
      </w:r>
      <w:commentRangeEnd w:id="2"/>
      <w:r w:rsidR="00B30AD1">
        <w:rPr>
          <w:rStyle w:val="CommentReference"/>
        </w:rPr>
        <w:commentReference w:id="2"/>
      </w:r>
      <w:r w:rsidR="00F60A5A" w:rsidRPr="00F60A5A">
        <w:rPr>
          <w:rFonts w:ascii="Times New Roman" w:hAnsi="Times New Roman" w:cs="Times New Roman"/>
          <w:sz w:val="24"/>
          <w:szCs w:val="24"/>
        </w:rPr>
        <w:t xml:space="preserve">Sowing wheat with </w:t>
      </w:r>
      <w:proofErr w:type="spellStart"/>
      <w:r w:rsidR="00F60A5A" w:rsidRPr="00F60A5A">
        <w:rPr>
          <w:rFonts w:ascii="Times New Roman" w:hAnsi="Times New Roman" w:cs="Times New Roman"/>
          <w:sz w:val="24"/>
          <w:szCs w:val="24"/>
        </w:rPr>
        <w:t>turboseeder</w:t>
      </w:r>
      <w:proofErr w:type="spellEnd"/>
      <w:r w:rsidR="00F60A5A" w:rsidRPr="00F60A5A">
        <w:rPr>
          <w:rFonts w:ascii="Times New Roman" w:hAnsi="Times New Roman" w:cs="Times New Roman"/>
          <w:sz w:val="24"/>
          <w:szCs w:val="24"/>
        </w:rPr>
        <w:t xml:space="preserve"> after retaining all of the residue of combine harvested rice resulted in significantly higher growth attributes (plant height, dry matter accumulation) and yield (seed, straw, and biological yield) than sowing with conventional tillage conditions after manual harvested rice</w:t>
      </w:r>
      <w:r w:rsidR="00F60A5A">
        <w:rPr>
          <w:rFonts w:ascii="Times New Roman" w:hAnsi="Times New Roman" w:cs="Times New Roman"/>
          <w:sz w:val="24"/>
          <w:szCs w:val="24"/>
        </w:rPr>
        <w:t xml:space="preserve">. </w:t>
      </w:r>
      <w:r w:rsidRPr="00CF1F18">
        <w:rPr>
          <w:rFonts w:ascii="Times New Roman" w:hAnsi="Times New Roman" w:cs="Times New Roman"/>
          <w:sz w:val="24"/>
          <w:szCs w:val="24"/>
        </w:rPr>
        <w:t xml:space="preserve">Conventional sowing practices, such as broadcasting and manual sowing, frequently result in uneven seed distribution and suboptimal emergence rates. Conversely, contemporary methods like precision planting and the utilization of raised beds have demonstrated improvements in germination rates, root development, and overall plant performance (Sharma </w:t>
      </w:r>
      <w:r w:rsidRPr="00CF1F18">
        <w:rPr>
          <w:rFonts w:ascii="Times New Roman" w:hAnsi="Times New Roman" w:cs="Times New Roman"/>
          <w:i/>
          <w:iCs/>
          <w:sz w:val="24"/>
          <w:szCs w:val="24"/>
        </w:rPr>
        <w:t>et al</w:t>
      </w:r>
      <w:r w:rsidRPr="00CF1F18">
        <w:rPr>
          <w:rFonts w:ascii="Times New Roman" w:hAnsi="Times New Roman" w:cs="Times New Roman"/>
          <w:sz w:val="24"/>
          <w:szCs w:val="24"/>
        </w:rPr>
        <w:t xml:space="preserve">., 2016). </w:t>
      </w:r>
      <w:r w:rsidR="00B46268" w:rsidRPr="0055165C">
        <w:rPr>
          <w:rFonts w:ascii="Times New Roman" w:hAnsi="Times New Roman" w:cs="Times New Roman"/>
          <w:sz w:val="24"/>
          <w:szCs w:val="24"/>
        </w:rPr>
        <w:t xml:space="preserve">Advanced sowing techniques, including as precision sowing, zero tillage, and raised bed planting, have evolved as solutions to these difficulties. These strategies improve plant spacing, minimize resource competition, and improve soil health, all of which contribute to increased yields and sustainability (Jat </w:t>
      </w:r>
      <w:r w:rsidR="00B46268" w:rsidRPr="00D55344">
        <w:rPr>
          <w:rFonts w:ascii="Times New Roman" w:hAnsi="Times New Roman" w:cs="Times New Roman"/>
          <w:i/>
          <w:iCs/>
          <w:sz w:val="24"/>
          <w:szCs w:val="24"/>
        </w:rPr>
        <w:t>et al</w:t>
      </w:r>
      <w:r w:rsidR="00B46268" w:rsidRPr="0055165C">
        <w:rPr>
          <w:rFonts w:ascii="Times New Roman" w:hAnsi="Times New Roman" w:cs="Times New Roman"/>
          <w:sz w:val="24"/>
          <w:szCs w:val="24"/>
        </w:rPr>
        <w:t>.</w:t>
      </w:r>
      <w:r w:rsidR="00B46268">
        <w:rPr>
          <w:rFonts w:ascii="Times New Roman" w:hAnsi="Times New Roman" w:cs="Times New Roman"/>
          <w:sz w:val="24"/>
          <w:szCs w:val="24"/>
        </w:rPr>
        <w:t>,</w:t>
      </w:r>
      <w:r w:rsidR="00B46268" w:rsidRPr="0055165C">
        <w:rPr>
          <w:rFonts w:ascii="Times New Roman" w:hAnsi="Times New Roman" w:cs="Times New Roman"/>
          <w:sz w:val="24"/>
          <w:szCs w:val="24"/>
        </w:rPr>
        <w:t xml:space="preserve"> 2019).</w:t>
      </w:r>
      <w:r w:rsidR="00B46268" w:rsidRPr="00E650B8">
        <w:rPr>
          <w:rFonts w:ascii="Times New Roman" w:hAnsi="Times New Roman" w:cs="Times New Roman"/>
          <w:sz w:val="24"/>
          <w:szCs w:val="24"/>
        </w:rPr>
        <w:t xml:space="preserve">Modern technology such as the "Happy Seeder" to cut, carry, and dump the rice straw on the soil surface as mulching material while combined with wheat crop planting, has emerged as an essential alternative (Sidhu </w:t>
      </w:r>
      <w:r w:rsidR="00B46268" w:rsidRPr="006C4530">
        <w:rPr>
          <w:rFonts w:ascii="Times New Roman" w:hAnsi="Times New Roman" w:cs="Times New Roman"/>
          <w:i/>
          <w:iCs/>
          <w:sz w:val="24"/>
          <w:szCs w:val="24"/>
        </w:rPr>
        <w:t>et al</w:t>
      </w:r>
      <w:r w:rsidR="00B46268" w:rsidRPr="00E650B8">
        <w:rPr>
          <w:rFonts w:ascii="Times New Roman" w:hAnsi="Times New Roman" w:cs="Times New Roman"/>
          <w:sz w:val="24"/>
          <w:szCs w:val="24"/>
        </w:rPr>
        <w:t>., 2015).</w:t>
      </w:r>
      <w:r w:rsidRPr="00CF1F18">
        <w:rPr>
          <w:rFonts w:ascii="Times New Roman" w:hAnsi="Times New Roman" w:cs="Times New Roman"/>
          <w:sz w:val="24"/>
          <w:szCs w:val="24"/>
        </w:rPr>
        <w:t xml:space="preserve">These innovative sowing practices hold the promise of maximizing yield, minimizing seed loss, and enhancing the efficiency of resource utilization (Singh </w:t>
      </w:r>
      <w:r w:rsidRPr="00CF1F18">
        <w:rPr>
          <w:rFonts w:ascii="Times New Roman" w:hAnsi="Times New Roman" w:cs="Times New Roman"/>
          <w:i/>
          <w:iCs/>
          <w:sz w:val="24"/>
          <w:szCs w:val="24"/>
        </w:rPr>
        <w:t>et al</w:t>
      </w:r>
      <w:r w:rsidRPr="00CF1F18">
        <w:rPr>
          <w:rFonts w:ascii="Times New Roman" w:hAnsi="Times New Roman" w:cs="Times New Roman"/>
          <w:sz w:val="24"/>
          <w:szCs w:val="24"/>
        </w:rPr>
        <w:t>., 2019).</w:t>
      </w:r>
      <w:r w:rsidR="006C149C" w:rsidRPr="006C149C">
        <w:rPr>
          <w:rFonts w:ascii="Times New Roman" w:hAnsi="Times New Roman" w:cs="Times New Roman"/>
          <w:sz w:val="24"/>
          <w:szCs w:val="24"/>
        </w:rPr>
        <w:t xml:space="preserve">Nanotechnology has significantly transformed the field of agriculture. The introduction of nano-fertilizers has resulted in enhanced productivity and lower production costs over the past decade, while also contributing to greater production stability by mitigating both biotic and abiotic stresses. A key characteristic of these nano-fertilizers is their superior solubility compared to conventional non-nano fertilizers. Various studies have indicated that the use of nanoparticles </w:t>
      </w:r>
      <w:r w:rsidR="006C149C" w:rsidRPr="006C149C">
        <w:rPr>
          <w:rFonts w:ascii="Times New Roman" w:hAnsi="Times New Roman" w:cs="Times New Roman"/>
          <w:sz w:val="24"/>
          <w:szCs w:val="24"/>
        </w:rPr>
        <w:lastRenderedPageBreak/>
        <w:t xml:space="preserve">can bolster plant resistance to drought stress by stimulating antioxidant enzyme activity, improving nutrient uptake, and promoting overall plant growth (Ahmadian </w:t>
      </w:r>
      <w:r w:rsidR="006C149C" w:rsidRPr="006C149C">
        <w:rPr>
          <w:rFonts w:ascii="Times New Roman" w:hAnsi="Times New Roman" w:cs="Times New Roman"/>
          <w:i/>
          <w:iCs/>
          <w:sz w:val="24"/>
          <w:szCs w:val="24"/>
        </w:rPr>
        <w:t>et al</w:t>
      </w:r>
      <w:r w:rsidR="006C149C" w:rsidRPr="006C149C">
        <w:rPr>
          <w:rFonts w:ascii="Times New Roman" w:hAnsi="Times New Roman" w:cs="Times New Roman"/>
          <w:sz w:val="24"/>
          <w:szCs w:val="24"/>
        </w:rPr>
        <w:t>., 2021).</w:t>
      </w:r>
      <w:r w:rsidR="001F30D5" w:rsidRPr="001F30D5">
        <w:rPr>
          <w:rFonts w:ascii="Times New Roman" w:hAnsi="Times New Roman" w:cs="Times New Roman"/>
          <w:sz w:val="24"/>
          <w:szCs w:val="24"/>
        </w:rPr>
        <w:t xml:space="preserve">Conventional urea fertilizers are characterized by their inefficiency and detrimental effects on the environment. However, the advent of nano-fertilizers, particularly nano-urea, has marked a significant improvement in nutrient-use efficiency, necessitating only small application rates. This development not only reduces input costs but also promotes environmental sustainability, resulting in improved productivity and quality (Kiran and Samal, 2021; Kumar </w:t>
      </w:r>
      <w:r w:rsidR="001F30D5" w:rsidRPr="001F30D5">
        <w:rPr>
          <w:rFonts w:ascii="Times New Roman" w:hAnsi="Times New Roman" w:cs="Times New Roman"/>
          <w:i/>
          <w:iCs/>
          <w:sz w:val="24"/>
          <w:szCs w:val="24"/>
        </w:rPr>
        <w:t>et al</w:t>
      </w:r>
      <w:r w:rsidR="001F30D5" w:rsidRPr="001F30D5">
        <w:rPr>
          <w:rFonts w:ascii="Times New Roman" w:hAnsi="Times New Roman" w:cs="Times New Roman"/>
          <w:sz w:val="24"/>
          <w:szCs w:val="24"/>
        </w:rPr>
        <w:t xml:space="preserve">., 2021). </w:t>
      </w:r>
      <w:r w:rsidR="00F26C7E" w:rsidRPr="00F26C7E">
        <w:rPr>
          <w:rFonts w:ascii="Times New Roman" w:hAnsi="Times New Roman" w:cs="Times New Roman"/>
          <w:sz w:val="24"/>
          <w:szCs w:val="24"/>
        </w:rPr>
        <w:t>Studies conducted recently reveal that the use of nano-urea can elevate wheat yield through the enhancement of nitrogen uptake, the promotion of root growth, and the improvement of physiological responses when faced with nitrogen stress (Bhattacharyya et al., 2021).</w:t>
      </w:r>
      <w:r w:rsidR="00A460E3" w:rsidRPr="00A460E3">
        <w:rPr>
          <w:rFonts w:ascii="Times New Roman" w:hAnsi="Times New Roman" w:cs="Times New Roman"/>
          <w:sz w:val="24"/>
          <w:szCs w:val="24"/>
        </w:rPr>
        <w:t xml:space="preserve">Simultaneously, the use of nano urea, a unique type of nitrogen fertilizer, has received interest due to its potential to boost nutrient absorption, reduce nitrogen losses, and increase crop output. Nano urea has a smaller particle size, which allows for greater plant absorption while reducing volatilization and leaching losses (Choudhary </w:t>
      </w:r>
      <w:r w:rsidR="00A460E3" w:rsidRPr="009A7F17">
        <w:rPr>
          <w:rFonts w:ascii="Times New Roman" w:hAnsi="Times New Roman" w:cs="Times New Roman"/>
          <w:i/>
          <w:iCs/>
          <w:sz w:val="24"/>
          <w:szCs w:val="24"/>
        </w:rPr>
        <w:t>et al</w:t>
      </w:r>
      <w:r w:rsidR="00A460E3" w:rsidRPr="00A460E3">
        <w:rPr>
          <w:rFonts w:ascii="Times New Roman" w:hAnsi="Times New Roman" w:cs="Times New Roman"/>
          <w:sz w:val="24"/>
          <w:szCs w:val="24"/>
        </w:rPr>
        <w:t xml:space="preserve">., 2020). Several research have found that using nano urea in wheat increases nitrogen usage efficiency, improves growth dynamics, and increases yields while maintaining the environmental sustainability of agricultural techniques (Mishra </w:t>
      </w:r>
      <w:r w:rsidR="00A460E3" w:rsidRPr="009A7F17">
        <w:rPr>
          <w:rFonts w:ascii="Times New Roman" w:hAnsi="Times New Roman" w:cs="Times New Roman"/>
          <w:i/>
          <w:iCs/>
          <w:sz w:val="24"/>
          <w:szCs w:val="24"/>
        </w:rPr>
        <w:t>et al</w:t>
      </w:r>
      <w:r w:rsidR="00A460E3" w:rsidRPr="00A460E3">
        <w:rPr>
          <w:rFonts w:ascii="Times New Roman" w:hAnsi="Times New Roman" w:cs="Times New Roman"/>
          <w:sz w:val="24"/>
          <w:szCs w:val="24"/>
        </w:rPr>
        <w:t xml:space="preserve">., 2020; Soni </w:t>
      </w:r>
      <w:r w:rsidR="00A460E3" w:rsidRPr="009A7F17">
        <w:rPr>
          <w:rFonts w:ascii="Times New Roman" w:hAnsi="Times New Roman" w:cs="Times New Roman"/>
          <w:i/>
          <w:iCs/>
          <w:sz w:val="24"/>
          <w:szCs w:val="24"/>
        </w:rPr>
        <w:t>et al</w:t>
      </w:r>
      <w:r w:rsidR="00A460E3" w:rsidRPr="00A460E3">
        <w:rPr>
          <w:rFonts w:ascii="Times New Roman" w:hAnsi="Times New Roman" w:cs="Times New Roman"/>
          <w:sz w:val="24"/>
          <w:szCs w:val="24"/>
        </w:rPr>
        <w:t>., 2021).</w:t>
      </w:r>
      <w:r w:rsidR="006F258A" w:rsidRPr="006F258A">
        <w:rPr>
          <w:rFonts w:ascii="Times New Roman" w:hAnsi="Times New Roman" w:cs="Times New Roman"/>
          <w:sz w:val="24"/>
          <w:szCs w:val="24"/>
        </w:rPr>
        <w:t xml:space="preserve">The application of nano urea has demonstrated beneficial impacts on the development of wheat crops. Research conducted by Upadhyay </w:t>
      </w:r>
      <w:r w:rsidR="006F258A" w:rsidRPr="006F258A">
        <w:rPr>
          <w:rFonts w:ascii="Times New Roman" w:hAnsi="Times New Roman" w:cs="Times New Roman"/>
          <w:i/>
          <w:iCs/>
          <w:sz w:val="24"/>
          <w:szCs w:val="24"/>
        </w:rPr>
        <w:t>et al</w:t>
      </w:r>
      <w:r w:rsidR="006F258A" w:rsidRPr="006F258A">
        <w:rPr>
          <w:rFonts w:ascii="Times New Roman" w:hAnsi="Times New Roman" w:cs="Times New Roman"/>
          <w:sz w:val="24"/>
          <w:szCs w:val="24"/>
        </w:rPr>
        <w:t>. (2023) indicates that the utilization of nano urea can enhance early seedling growth, facilitate seed germination, and increase chlorophyll levels in wheat plants. Additionally, nano urea has been shown to optimize nitrogen metabolism within wheat, resulting in heightened protein synthesis and overall biomass accumulation (Al-</w:t>
      </w:r>
      <w:proofErr w:type="spellStart"/>
      <w:r w:rsidR="006F258A" w:rsidRPr="006F258A">
        <w:rPr>
          <w:rFonts w:ascii="Times New Roman" w:hAnsi="Times New Roman" w:cs="Times New Roman"/>
          <w:sz w:val="24"/>
          <w:szCs w:val="24"/>
        </w:rPr>
        <w:t>Juthery</w:t>
      </w:r>
      <w:r w:rsidR="006F258A" w:rsidRPr="006F258A">
        <w:rPr>
          <w:rFonts w:ascii="Times New Roman" w:hAnsi="Times New Roman" w:cs="Times New Roman"/>
          <w:i/>
          <w:iCs/>
          <w:sz w:val="24"/>
          <w:szCs w:val="24"/>
        </w:rPr>
        <w:t>et</w:t>
      </w:r>
      <w:proofErr w:type="spellEnd"/>
      <w:r w:rsidR="006F258A" w:rsidRPr="006F258A">
        <w:rPr>
          <w:rFonts w:ascii="Times New Roman" w:hAnsi="Times New Roman" w:cs="Times New Roman"/>
          <w:i/>
          <w:iCs/>
          <w:sz w:val="24"/>
          <w:szCs w:val="24"/>
        </w:rPr>
        <w:t xml:space="preserve"> al.</w:t>
      </w:r>
      <w:r w:rsidR="006F258A" w:rsidRPr="006F258A">
        <w:rPr>
          <w:rFonts w:ascii="Times New Roman" w:hAnsi="Times New Roman" w:cs="Times New Roman"/>
          <w:sz w:val="24"/>
          <w:szCs w:val="24"/>
        </w:rPr>
        <w:t xml:space="preserve">, 2019; </w:t>
      </w:r>
      <w:proofErr w:type="spellStart"/>
      <w:r w:rsidR="006F258A" w:rsidRPr="006F258A">
        <w:rPr>
          <w:rFonts w:ascii="Times New Roman" w:hAnsi="Times New Roman" w:cs="Times New Roman"/>
          <w:sz w:val="24"/>
          <w:szCs w:val="24"/>
        </w:rPr>
        <w:t>Astaneh</w:t>
      </w:r>
      <w:r w:rsidR="006F258A" w:rsidRPr="006F258A">
        <w:rPr>
          <w:rFonts w:ascii="Times New Roman" w:hAnsi="Times New Roman" w:cs="Times New Roman"/>
          <w:i/>
          <w:iCs/>
          <w:sz w:val="24"/>
          <w:szCs w:val="24"/>
        </w:rPr>
        <w:t>et</w:t>
      </w:r>
      <w:proofErr w:type="spellEnd"/>
      <w:r w:rsidR="006F258A" w:rsidRPr="006F258A">
        <w:rPr>
          <w:rFonts w:ascii="Times New Roman" w:hAnsi="Times New Roman" w:cs="Times New Roman"/>
          <w:i/>
          <w:iCs/>
          <w:sz w:val="24"/>
          <w:szCs w:val="24"/>
        </w:rPr>
        <w:t xml:space="preserve"> al</w:t>
      </w:r>
      <w:r w:rsidR="006F258A" w:rsidRPr="006F258A">
        <w:rPr>
          <w:rFonts w:ascii="Times New Roman" w:hAnsi="Times New Roman" w:cs="Times New Roman"/>
          <w:sz w:val="24"/>
          <w:szCs w:val="24"/>
        </w:rPr>
        <w:t>., 2021).</w:t>
      </w:r>
      <w:r w:rsidR="00B46268" w:rsidRPr="00B46268">
        <w:rPr>
          <w:rFonts w:ascii="Times New Roman" w:hAnsi="Times New Roman" w:cs="Times New Roman"/>
          <w:sz w:val="24"/>
          <w:szCs w:val="24"/>
        </w:rPr>
        <w:t>The application of nano urea as a foliar spray during the jointing stage of wheat cultivation led to a marked increase in both yield and economic returns. This enhancement was evident in various metrics, including grain yield (</w:t>
      </w:r>
      <w:commentRangeStart w:id="3"/>
      <w:r w:rsidR="00B46268" w:rsidRPr="00B46268">
        <w:rPr>
          <w:rFonts w:ascii="Times New Roman" w:hAnsi="Times New Roman" w:cs="Times New Roman"/>
          <w:sz w:val="24"/>
          <w:szCs w:val="24"/>
        </w:rPr>
        <w:t xml:space="preserve">kg </w:t>
      </w:r>
      <w:r w:rsidR="00B46268" w:rsidRPr="00B30AD1">
        <w:rPr>
          <w:rFonts w:ascii="Times New Roman" w:hAnsi="Times New Roman" w:cs="Times New Roman"/>
          <w:sz w:val="24"/>
          <w:szCs w:val="24"/>
          <w:highlight w:val="yellow"/>
        </w:rPr>
        <w:t>ha-1</w:t>
      </w:r>
      <w:commentRangeEnd w:id="3"/>
      <w:r w:rsidR="00B30AD1" w:rsidRPr="00B30AD1">
        <w:rPr>
          <w:rStyle w:val="CommentReference"/>
          <w:highlight w:val="yellow"/>
        </w:rPr>
        <w:commentReference w:id="3"/>
      </w:r>
      <w:r w:rsidR="00B46268" w:rsidRPr="00B46268">
        <w:rPr>
          <w:rFonts w:ascii="Times New Roman" w:hAnsi="Times New Roman" w:cs="Times New Roman"/>
          <w:sz w:val="24"/>
          <w:szCs w:val="24"/>
        </w:rPr>
        <w:t xml:space="preserve">), straw yield (kg </w:t>
      </w:r>
      <w:r w:rsidR="00B46268" w:rsidRPr="00B30AD1">
        <w:rPr>
          <w:rFonts w:ascii="Times New Roman" w:hAnsi="Times New Roman" w:cs="Times New Roman"/>
          <w:sz w:val="24"/>
          <w:szCs w:val="24"/>
          <w:highlight w:val="yellow"/>
        </w:rPr>
        <w:t>ha-1</w:t>
      </w:r>
      <w:r w:rsidR="00B46268" w:rsidRPr="00B46268">
        <w:rPr>
          <w:rFonts w:ascii="Times New Roman" w:hAnsi="Times New Roman" w:cs="Times New Roman"/>
          <w:sz w:val="24"/>
          <w:szCs w:val="24"/>
        </w:rPr>
        <w:t xml:space="preserve">), biological yield (kg </w:t>
      </w:r>
      <w:r w:rsidR="00B46268" w:rsidRPr="00B30AD1">
        <w:rPr>
          <w:rFonts w:ascii="Times New Roman" w:hAnsi="Times New Roman" w:cs="Times New Roman"/>
          <w:sz w:val="24"/>
          <w:szCs w:val="24"/>
          <w:highlight w:val="yellow"/>
        </w:rPr>
        <w:t>ha-1</w:t>
      </w:r>
      <w:r w:rsidR="00B46268" w:rsidRPr="00B46268">
        <w:rPr>
          <w:rFonts w:ascii="Times New Roman" w:hAnsi="Times New Roman" w:cs="Times New Roman"/>
          <w:sz w:val="24"/>
          <w:szCs w:val="24"/>
        </w:rPr>
        <w:t>), gross returns (₹ ha-1), and net returns (₹ ha-1)</w:t>
      </w:r>
      <w:r w:rsidR="00C365AB">
        <w:rPr>
          <w:rFonts w:ascii="Times New Roman" w:hAnsi="Times New Roman" w:cs="Times New Roman"/>
          <w:sz w:val="24"/>
          <w:szCs w:val="24"/>
        </w:rPr>
        <w:t xml:space="preserve"> (Bala </w:t>
      </w:r>
      <w:r w:rsidR="00C365AB">
        <w:rPr>
          <w:rFonts w:ascii="Times New Roman" w:hAnsi="Times New Roman" w:cs="Times New Roman"/>
          <w:i/>
          <w:iCs/>
          <w:sz w:val="24"/>
          <w:szCs w:val="24"/>
        </w:rPr>
        <w:t xml:space="preserve">et.al., </w:t>
      </w:r>
      <w:r w:rsidR="00C365AB">
        <w:rPr>
          <w:rFonts w:ascii="Times New Roman" w:hAnsi="Times New Roman" w:cs="Times New Roman"/>
          <w:sz w:val="24"/>
          <w:szCs w:val="24"/>
        </w:rPr>
        <w:t>2024).</w:t>
      </w:r>
      <w:r w:rsidR="00F739D1" w:rsidRPr="00F739D1">
        <w:rPr>
          <w:rFonts w:ascii="Times New Roman" w:hAnsi="Times New Roman" w:cs="Times New Roman"/>
          <w:sz w:val="24"/>
          <w:szCs w:val="24"/>
        </w:rPr>
        <w:t>The purpose of this review is to look at how alternative sowing procedures and nano urea applications affect wheat production, with an emphasis on growth dynamics, yield potential, and economic viability. This paper will examine the current literature to highlight accomplishments and problems in these areas, as well as recommend future research options to improve wheat production efficiency and sustainability.</w:t>
      </w:r>
    </w:p>
    <w:p w14:paraId="4ED72421" w14:textId="77777777" w:rsidR="00EA4D32" w:rsidRPr="00EA4D32" w:rsidRDefault="00EA4D32" w:rsidP="00EA4D32">
      <w:pPr>
        <w:rPr>
          <w:rFonts w:ascii="Times New Roman" w:hAnsi="Times New Roman" w:cs="Times New Roman"/>
          <w:b/>
          <w:bCs/>
          <w:sz w:val="24"/>
          <w:szCs w:val="24"/>
        </w:rPr>
      </w:pPr>
      <w:r w:rsidRPr="00EA4D32">
        <w:rPr>
          <w:rFonts w:ascii="Times New Roman" w:hAnsi="Times New Roman" w:cs="Times New Roman"/>
          <w:b/>
          <w:bCs/>
          <w:sz w:val="24"/>
          <w:szCs w:val="24"/>
        </w:rPr>
        <w:t>Sowing Techniques</w:t>
      </w:r>
    </w:p>
    <w:p w14:paraId="2E91F6E8" w14:textId="77777777" w:rsidR="00EA4D32" w:rsidRPr="00EA4D32" w:rsidRDefault="00EA4D32" w:rsidP="00EA4D32">
      <w:pPr>
        <w:rPr>
          <w:rFonts w:ascii="Times New Roman" w:hAnsi="Times New Roman" w:cs="Times New Roman"/>
          <w:b/>
          <w:bCs/>
          <w:sz w:val="24"/>
          <w:szCs w:val="24"/>
        </w:rPr>
      </w:pPr>
      <w:r w:rsidRPr="00EA4D32">
        <w:rPr>
          <w:rFonts w:ascii="Times New Roman" w:hAnsi="Times New Roman" w:cs="Times New Roman"/>
          <w:b/>
          <w:bCs/>
          <w:sz w:val="24"/>
          <w:szCs w:val="24"/>
        </w:rPr>
        <w:lastRenderedPageBreak/>
        <w:t>1. Broadcasting</w:t>
      </w:r>
    </w:p>
    <w:p w14:paraId="30B9F1DB" w14:textId="3677E057" w:rsidR="00234BA7" w:rsidRDefault="005A53D5" w:rsidP="00EA4D32">
      <w:pPr>
        <w:rPr>
          <w:rFonts w:ascii="Times New Roman" w:hAnsi="Times New Roman" w:cs="Times New Roman"/>
          <w:sz w:val="24"/>
          <w:szCs w:val="24"/>
        </w:rPr>
      </w:pPr>
      <w:r w:rsidRPr="005A53D5">
        <w:rPr>
          <w:rFonts w:ascii="Times New Roman" w:hAnsi="Times New Roman" w:cs="Times New Roman"/>
          <w:sz w:val="24"/>
          <w:szCs w:val="24"/>
        </w:rPr>
        <w:t xml:space="preserve">Broadcasting involves dispersing seeds across the soil surface, followed by light soil coverage via plowing or harrowing. This approach is labor-intensive, yet extensively used because to its simplicity and minimal initial cost. However, it frequently leads </w:t>
      </w:r>
      <w:r w:rsidR="00B30AD1">
        <w:rPr>
          <w:rFonts w:ascii="Times New Roman" w:hAnsi="Times New Roman" w:cs="Times New Roman"/>
          <w:sz w:val="24"/>
          <w:szCs w:val="24"/>
        </w:rPr>
        <w:t>to</w:t>
      </w:r>
      <w:r w:rsidRPr="005A53D5">
        <w:rPr>
          <w:rFonts w:ascii="Times New Roman" w:hAnsi="Times New Roman" w:cs="Times New Roman"/>
          <w:sz w:val="24"/>
          <w:szCs w:val="24"/>
        </w:rPr>
        <w:t xml:space="preserve"> uneven seed dispersal, which reduces plant density and increases inter-plant competition for nutrients and water. Studies have indicated that broadcasting can result in yield decreases of up to 15-20% when compared to precision approaches (Kaur </w:t>
      </w:r>
      <w:r w:rsidRPr="00234BA7">
        <w:rPr>
          <w:rFonts w:ascii="Times New Roman" w:hAnsi="Times New Roman" w:cs="Times New Roman"/>
          <w:i/>
          <w:iCs/>
          <w:sz w:val="24"/>
          <w:szCs w:val="24"/>
        </w:rPr>
        <w:t>et al</w:t>
      </w:r>
      <w:r w:rsidRPr="005A53D5">
        <w:rPr>
          <w:rFonts w:ascii="Times New Roman" w:hAnsi="Times New Roman" w:cs="Times New Roman"/>
          <w:sz w:val="24"/>
          <w:szCs w:val="24"/>
        </w:rPr>
        <w:t xml:space="preserve">., 2020). Furthermore, broadcasting is more vulnerable to environmental conditions such as wind and water erosion, which can impede seed distribution and germination (Singh </w:t>
      </w:r>
      <w:r w:rsidRPr="00234BA7">
        <w:rPr>
          <w:rFonts w:ascii="Times New Roman" w:hAnsi="Times New Roman" w:cs="Times New Roman"/>
          <w:i/>
          <w:iCs/>
          <w:sz w:val="24"/>
          <w:szCs w:val="24"/>
        </w:rPr>
        <w:t>et al</w:t>
      </w:r>
      <w:r w:rsidRPr="005A53D5">
        <w:rPr>
          <w:rFonts w:ascii="Times New Roman" w:hAnsi="Times New Roman" w:cs="Times New Roman"/>
          <w:sz w:val="24"/>
          <w:szCs w:val="24"/>
        </w:rPr>
        <w:t>., 2017).</w:t>
      </w:r>
    </w:p>
    <w:p w14:paraId="688034A6" w14:textId="77777777" w:rsidR="00EA4D32" w:rsidRPr="00EA4D32" w:rsidRDefault="00EA4D32" w:rsidP="00EA4D32">
      <w:pPr>
        <w:rPr>
          <w:rFonts w:ascii="Times New Roman" w:hAnsi="Times New Roman" w:cs="Times New Roman"/>
          <w:b/>
          <w:bCs/>
          <w:sz w:val="24"/>
          <w:szCs w:val="24"/>
        </w:rPr>
      </w:pPr>
      <w:r w:rsidRPr="00EA4D32">
        <w:rPr>
          <w:rFonts w:ascii="Times New Roman" w:hAnsi="Times New Roman" w:cs="Times New Roman"/>
          <w:b/>
          <w:bCs/>
          <w:sz w:val="24"/>
          <w:szCs w:val="24"/>
        </w:rPr>
        <w:t>2. Drilling</w:t>
      </w:r>
    </w:p>
    <w:p w14:paraId="1970B932" w14:textId="77777777" w:rsidR="00EA4D32" w:rsidRPr="00EA4D32" w:rsidRDefault="00EA4D32" w:rsidP="00EA4D32">
      <w:pPr>
        <w:rPr>
          <w:rFonts w:ascii="Times New Roman" w:hAnsi="Times New Roman" w:cs="Times New Roman"/>
          <w:sz w:val="24"/>
          <w:szCs w:val="24"/>
        </w:rPr>
      </w:pPr>
      <w:r w:rsidRPr="00EA4D32">
        <w:rPr>
          <w:rFonts w:ascii="Times New Roman" w:hAnsi="Times New Roman" w:cs="Times New Roman"/>
          <w:sz w:val="24"/>
          <w:szCs w:val="24"/>
        </w:rPr>
        <w:t xml:space="preserve">Drilling is a mechanical sowing technique where seeds are placed at uniform depth and spacing using a seed drill. This method ensures better seed-soil contact, resulting in uniform germination and robust root development. Research indicates that drilling improves wheat yield by 10-20% compared to broadcasting due to enhanced resource-use efficiency (Sharma </w:t>
      </w:r>
      <w:r w:rsidRPr="00EA4D32">
        <w:rPr>
          <w:rFonts w:ascii="Times New Roman" w:hAnsi="Times New Roman" w:cs="Times New Roman"/>
          <w:i/>
          <w:iCs/>
          <w:sz w:val="24"/>
          <w:szCs w:val="24"/>
        </w:rPr>
        <w:t>et al</w:t>
      </w:r>
      <w:r w:rsidRPr="00EA4D32">
        <w:rPr>
          <w:rFonts w:ascii="Times New Roman" w:hAnsi="Times New Roman" w:cs="Times New Roman"/>
          <w:sz w:val="24"/>
          <w:szCs w:val="24"/>
        </w:rPr>
        <w:t xml:space="preserve">., 2019). Additionally, drilling facilitates the precise application of fertilizers alongside seeds, promoting synchronized nutrient availability and uptake (Yadav </w:t>
      </w:r>
      <w:r w:rsidRPr="00EA4D32">
        <w:rPr>
          <w:rFonts w:ascii="Times New Roman" w:hAnsi="Times New Roman" w:cs="Times New Roman"/>
          <w:i/>
          <w:iCs/>
          <w:sz w:val="24"/>
          <w:szCs w:val="24"/>
        </w:rPr>
        <w:t>et al</w:t>
      </w:r>
      <w:r w:rsidRPr="00EA4D32">
        <w:rPr>
          <w:rFonts w:ascii="Times New Roman" w:hAnsi="Times New Roman" w:cs="Times New Roman"/>
          <w:sz w:val="24"/>
          <w:szCs w:val="24"/>
        </w:rPr>
        <w:t>., 2021). The efficiency of drilling also reduces weed proliferation by optimizing plant spacing, which restricts the available area for weed growth.</w:t>
      </w:r>
    </w:p>
    <w:p w14:paraId="147D746E" w14:textId="77777777" w:rsidR="00EA4D32" w:rsidRPr="00EA4D32" w:rsidRDefault="00EA4D32" w:rsidP="00EA4D32">
      <w:pPr>
        <w:rPr>
          <w:rFonts w:ascii="Times New Roman" w:hAnsi="Times New Roman" w:cs="Times New Roman"/>
          <w:b/>
          <w:bCs/>
          <w:sz w:val="24"/>
          <w:szCs w:val="24"/>
        </w:rPr>
      </w:pPr>
      <w:r w:rsidRPr="00EA4D32">
        <w:rPr>
          <w:rFonts w:ascii="Times New Roman" w:hAnsi="Times New Roman" w:cs="Times New Roman"/>
          <w:b/>
          <w:bCs/>
          <w:sz w:val="24"/>
          <w:szCs w:val="24"/>
        </w:rPr>
        <w:t>3. Zero-Tillage</w:t>
      </w:r>
    </w:p>
    <w:p w14:paraId="2BE85B75" w14:textId="77777777" w:rsidR="00EA4D32" w:rsidRPr="00EA4D32" w:rsidRDefault="00EA4D32" w:rsidP="00EA4D32">
      <w:pPr>
        <w:rPr>
          <w:rFonts w:ascii="Times New Roman" w:hAnsi="Times New Roman" w:cs="Times New Roman"/>
          <w:sz w:val="24"/>
          <w:szCs w:val="24"/>
        </w:rPr>
      </w:pPr>
      <w:r w:rsidRPr="00EA4D32">
        <w:rPr>
          <w:rFonts w:ascii="Times New Roman" w:hAnsi="Times New Roman" w:cs="Times New Roman"/>
          <w:sz w:val="24"/>
          <w:szCs w:val="24"/>
        </w:rPr>
        <w:t xml:space="preserve">Zero-tillage, or no-till farming, is a conservation agriculture practice that minimizes soil disturbance. Seeds are directly sown into unplowed soil using specialized machinery. Zero-tillage preserves soil structure, reduces erosion, and improves soil organic matter content (Verhulst </w:t>
      </w:r>
      <w:r w:rsidRPr="00EA4D32">
        <w:rPr>
          <w:rFonts w:ascii="Times New Roman" w:hAnsi="Times New Roman" w:cs="Times New Roman"/>
          <w:i/>
          <w:iCs/>
          <w:sz w:val="24"/>
          <w:szCs w:val="24"/>
        </w:rPr>
        <w:t>et al</w:t>
      </w:r>
      <w:r w:rsidRPr="00EA4D32">
        <w:rPr>
          <w:rFonts w:ascii="Times New Roman" w:hAnsi="Times New Roman" w:cs="Times New Roman"/>
          <w:sz w:val="24"/>
          <w:szCs w:val="24"/>
        </w:rPr>
        <w:t>., 2011). Studies have reported yield gains of 15-25% with zero-tillage compared to conventional methods, along with significant reductions in production costs and greenhouse gas emissions (</w:t>
      </w:r>
      <w:proofErr w:type="spellStart"/>
      <w:r w:rsidRPr="00EA4D32">
        <w:rPr>
          <w:rFonts w:ascii="Times New Roman" w:hAnsi="Times New Roman" w:cs="Times New Roman"/>
          <w:sz w:val="24"/>
          <w:szCs w:val="24"/>
        </w:rPr>
        <w:t>Erenstein</w:t>
      </w:r>
      <w:r w:rsidRPr="00EA4D32">
        <w:rPr>
          <w:rFonts w:ascii="Times New Roman" w:hAnsi="Times New Roman" w:cs="Times New Roman"/>
          <w:i/>
          <w:iCs/>
          <w:sz w:val="24"/>
          <w:szCs w:val="24"/>
        </w:rPr>
        <w:t>et</w:t>
      </w:r>
      <w:proofErr w:type="spellEnd"/>
      <w:r w:rsidRPr="00EA4D32">
        <w:rPr>
          <w:rFonts w:ascii="Times New Roman" w:hAnsi="Times New Roman" w:cs="Times New Roman"/>
          <w:i/>
          <w:iCs/>
          <w:sz w:val="24"/>
          <w:szCs w:val="24"/>
        </w:rPr>
        <w:t xml:space="preserve"> al</w:t>
      </w:r>
      <w:r w:rsidRPr="00EA4D32">
        <w:rPr>
          <w:rFonts w:ascii="Times New Roman" w:hAnsi="Times New Roman" w:cs="Times New Roman"/>
          <w:sz w:val="24"/>
          <w:szCs w:val="24"/>
        </w:rPr>
        <w:t xml:space="preserve">., 2012). Additionally, zero-tillage has been shown to improve soil moisture retention, particularly in arid and semi-arid regions, thereby enhancing crop resilience to drought stress (Lal </w:t>
      </w:r>
      <w:r w:rsidRPr="00EA4D32">
        <w:rPr>
          <w:rFonts w:ascii="Times New Roman" w:hAnsi="Times New Roman" w:cs="Times New Roman"/>
          <w:i/>
          <w:iCs/>
          <w:sz w:val="24"/>
          <w:szCs w:val="24"/>
        </w:rPr>
        <w:t>et al</w:t>
      </w:r>
      <w:r w:rsidRPr="00EA4D32">
        <w:rPr>
          <w:rFonts w:ascii="Times New Roman" w:hAnsi="Times New Roman" w:cs="Times New Roman"/>
          <w:sz w:val="24"/>
          <w:szCs w:val="24"/>
        </w:rPr>
        <w:t>., 2015).</w:t>
      </w:r>
      <w:r w:rsidR="00A95F80" w:rsidRPr="00A95F80">
        <w:rPr>
          <w:rFonts w:ascii="Times New Roman" w:hAnsi="Times New Roman" w:cs="Times New Roman"/>
          <w:sz w:val="24"/>
          <w:szCs w:val="24"/>
        </w:rPr>
        <w:t xml:space="preserve">Direct seeding, also known as no-till farming, refers to the practice of planting seeds directly into undisturbed soil. This approach is beneficial for conserving soil moisture, mitigating soil erosion, and enhancing the organic matter content of the soil. Research indicates that direct seeding can boost wheat production by improving soil structure while simultaneously lowering labor and fuel expenses (Singh </w:t>
      </w:r>
      <w:r w:rsidR="00A95F80" w:rsidRPr="00A95F80">
        <w:rPr>
          <w:rFonts w:ascii="Times New Roman" w:hAnsi="Times New Roman" w:cs="Times New Roman"/>
          <w:i/>
          <w:iCs/>
          <w:sz w:val="24"/>
          <w:szCs w:val="24"/>
        </w:rPr>
        <w:t>et al.,</w:t>
      </w:r>
      <w:r w:rsidR="00A95F80" w:rsidRPr="00A95F80">
        <w:rPr>
          <w:rFonts w:ascii="Times New Roman" w:hAnsi="Times New Roman" w:cs="Times New Roman"/>
          <w:sz w:val="24"/>
          <w:szCs w:val="24"/>
        </w:rPr>
        <w:t xml:space="preserve"> 2018). </w:t>
      </w:r>
      <w:r w:rsidR="00A95F80" w:rsidRPr="00A95F80">
        <w:rPr>
          <w:rFonts w:ascii="Times New Roman" w:hAnsi="Times New Roman" w:cs="Times New Roman"/>
          <w:sz w:val="24"/>
          <w:szCs w:val="24"/>
        </w:rPr>
        <w:lastRenderedPageBreak/>
        <w:t xml:space="preserve">Furthermore, this method reduces soil compaction, which facilitates better root growth and nutrient absorption (Feng </w:t>
      </w:r>
      <w:r w:rsidR="00A95F80" w:rsidRPr="00A95F80">
        <w:rPr>
          <w:rFonts w:ascii="Times New Roman" w:hAnsi="Times New Roman" w:cs="Times New Roman"/>
          <w:i/>
          <w:iCs/>
          <w:sz w:val="24"/>
          <w:szCs w:val="24"/>
        </w:rPr>
        <w:t>et al.,</w:t>
      </w:r>
      <w:r w:rsidR="00A95F80" w:rsidRPr="00A95F80">
        <w:rPr>
          <w:rFonts w:ascii="Times New Roman" w:hAnsi="Times New Roman" w:cs="Times New Roman"/>
          <w:sz w:val="24"/>
          <w:szCs w:val="24"/>
        </w:rPr>
        <w:t xml:space="preserve"> 2019).</w:t>
      </w:r>
    </w:p>
    <w:p w14:paraId="0C095386" w14:textId="77777777" w:rsidR="00EA4D32" w:rsidRPr="00EA4D32" w:rsidRDefault="00EA4D32" w:rsidP="00EA4D32">
      <w:pPr>
        <w:rPr>
          <w:rFonts w:ascii="Times New Roman" w:hAnsi="Times New Roman" w:cs="Times New Roman"/>
          <w:b/>
          <w:bCs/>
          <w:sz w:val="24"/>
          <w:szCs w:val="24"/>
        </w:rPr>
      </w:pPr>
      <w:r w:rsidRPr="00EA4D32">
        <w:rPr>
          <w:rFonts w:ascii="Times New Roman" w:hAnsi="Times New Roman" w:cs="Times New Roman"/>
          <w:b/>
          <w:bCs/>
          <w:sz w:val="24"/>
          <w:szCs w:val="24"/>
        </w:rPr>
        <w:t>4. Precision Planting</w:t>
      </w:r>
    </w:p>
    <w:p w14:paraId="5CD6021C" w14:textId="77777777" w:rsidR="003B1B5D" w:rsidRDefault="003B1B5D" w:rsidP="00977CC2">
      <w:pPr>
        <w:rPr>
          <w:rFonts w:ascii="Times New Roman" w:hAnsi="Times New Roman" w:cs="Times New Roman"/>
          <w:sz w:val="24"/>
          <w:szCs w:val="24"/>
        </w:rPr>
      </w:pPr>
      <w:r w:rsidRPr="003B1B5D">
        <w:rPr>
          <w:rFonts w:ascii="Times New Roman" w:hAnsi="Times New Roman" w:cs="Times New Roman"/>
          <w:sz w:val="24"/>
          <w:szCs w:val="24"/>
        </w:rPr>
        <w:t xml:space="preserve">Precision planting employs advanced technologies, such as GPS-guided seeders, to achieve optimal seed spacing and depth. This approach enhances resource efficiency while fostering uniform crop growth. Despite the higher initial investment associated with precision planting, it yields significant long-term advantages, including increased crop yields and reduced input costs. Research has demonstrated that precision planting can elevate wheat yields by 20-30% (Zhang </w:t>
      </w:r>
      <w:r w:rsidRPr="003B1B5D">
        <w:rPr>
          <w:rFonts w:ascii="Times New Roman" w:hAnsi="Times New Roman" w:cs="Times New Roman"/>
          <w:i/>
          <w:iCs/>
          <w:sz w:val="24"/>
          <w:szCs w:val="24"/>
        </w:rPr>
        <w:t>et al</w:t>
      </w:r>
      <w:r w:rsidRPr="003B1B5D">
        <w:rPr>
          <w:rFonts w:ascii="Times New Roman" w:hAnsi="Times New Roman" w:cs="Times New Roman"/>
          <w:sz w:val="24"/>
          <w:szCs w:val="24"/>
        </w:rPr>
        <w:t>., 2018). Furthermore, when integrated with real-time monitoring systems, precision planting allows farmers to adjust sowing parameters dynamically, thereby adapting to fluctuating field conditions (Mulla, 2013). These technological advancements significantly enhance the accuracy and effectiveness of agricultural management practices.</w:t>
      </w:r>
      <w:r w:rsidR="00853DB5">
        <w:rPr>
          <w:rFonts w:ascii="Times New Roman" w:hAnsi="Times New Roman" w:cs="Times New Roman"/>
          <w:sz w:val="24"/>
          <w:szCs w:val="24"/>
        </w:rPr>
        <w:t xml:space="preserve"> </w:t>
      </w:r>
      <w:r w:rsidR="00661DC4" w:rsidRPr="00B30AD1">
        <w:rPr>
          <w:rFonts w:ascii="Times New Roman" w:hAnsi="Times New Roman" w:cs="Times New Roman"/>
          <w:sz w:val="24"/>
          <w:szCs w:val="24"/>
          <w:highlight w:val="yellow"/>
        </w:rPr>
        <w:t xml:space="preserve">Fountas, S., </w:t>
      </w:r>
      <w:r w:rsidR="00661DC4" w:rsidRPr="00B30AD1">
        <w:rPr>
          <w:rFonts w:ascii="Times New Roman" w:hAnsi="Times New Roman" w:cs="Times New Roman"/>
          <w:i/>
          <w:iCs/>
          <w:sz w:val="24"/>
          <w:szCs w:val="24"/>
          <w:highlight w:val="yellow"/>
        </w:rPr>
        <w:t>et al</w:t>
      </w:r>
      <w:r w:rsidR="00661DC4" w:rsidRPr="00B30AD1">
        <w:rPr>
          <w:rFonts w:ascii="Times New Roman" w:hAnsi="Times New Roman" w:cs="Times New Roman"/>
          <w:sz w:val="24"/>
          <w:szCs w:val="24"/>
          <w:highlight w:val="yellow"/>
        </w:rPr>
        <w:t>.</w:t>
      </w:r>
      <w:r w:rsidR="00661DC4" w:rsidRPr="00661DC4">
        <w:rPr>
          <w:rFonts w:ascii="Times New Roman" w:hAnsi="Times New Roman" w:cs="Times New Roman"/>
          <w:sz w:val="24"/>
          <w:szCs w:val="24"/>
        </w:rPr>
        <w:t xml:space="preserve"> (2006)</w:t>
      </w:r>
      <w:r w:rsidR="00661DC4">
        <w:rPr>
          <w:rFonts w:ascii="Times New Roman" w:hAnsi="Times New Roman" w:cs="Times New Roman"/>
          <w:sz w:val="24"/>
          <w:szCs w:val="24"/>
        </w:rPr>
        <w:t xml:space="preserve">analyzed </w:t>
      </w:r>
      <w:r w:rsidR="007365E8" w:rsidRPr="007365E8">
        <w:rPr>
          <w:rFonts w:ascii="Times New Roman" w:hAnsi="Times New Roman" w:cs="Times New Roman"/>
          <w:sz w:val="24"/>
          <w:szCs w:val="24"/>
        </w:rPr>
        <w:t xml:space="preserve">offers insights into different precision agriculture tools, including GPS, variable rate technology, and soil sensors, particularly highlighting their relevance to the practice of wheat </w:t>
      </w:r>
      <w:proofErr w:type="spellStart"/>
      <w:r w:rsidR="007365E8" w:rsidRPr="00B30AD1">
        <w:rPr>
          <w:rFonts w:ascii="Times New Roman" w:hAnsi="Times New Roman" w:cs="Times New Roman"/>
          <w:sz w:val="24"/>
          <w:szCs w:val="24"/>
          <w:highlight w:val="yellow"/>
        </w:rPr>
        <w:t>farming.</w:t>
      </w:r>
      <w:r w:rsidR="00661DC4" w:rsidRPr="00B30AD1">
        <w:rPr>
          <w:rFonts w:ascii="Times New Roman" w:hAnsi="Times New Roman" w:cs="Times New Roman"/>
          <w:sz w:val="24"/>
          <w:szCs w:val="24"/>
          <w:highlight w:val="yellow"/>
        </w:rPr>
        <w:t>Grewal</w:t>
      </w:r>
      <w:proofErr w:type="spellEnd"/>
      <w:r w:rsidR="00661DC4" w:rsidRPr="00661DC4">
        <w:rPr>
          <w:rFonts w:ascii="Times New Roman" w:hAnsi="Times New Roman" w:cs="Times New Roman"/>
          <w:sz w:val="24"/>
          <w:szCs w:val="24"/>
        </w:rPr>
        <w:t xml:space="preserve">, R. (2020)investigates the latest developments in precision agriculture, with a particular emphasis on wheat cultivation, and examines how forthcoming innovations in automation and data analytics may improve production </w:t>
      </w:r>
      <w:proofErr w:type="spellStart"/>
      <w:r w:rsidR="00661DC4" w:rsidRPr="00B30AD1">
        <w:rPr>
          <w:rFonts w:ascii="Times New Roman" w:hAnsi="Times New Roman" w:cs="Times New Roman"/>
          <w:sz w:val="24"/>
          <w:szCs w:val="24"/>
          <w:highlight w:val="yellow"/>
        </w:rPr>
        <w:t>efficiency.Pivoto</w:t>
      </w:r>
      <w:proofErr w:type="spellEnd"/>
      <w:r w:rsidR="00661DC4" w:rsidRPr="00B30AD1">
        <w:rPr>
          <w:rFonts w:ascii="Times New Roman" w:hAnsi="Times New Roman" w:cs="Times New Roman"/>
          <w:sz w:val="24"/>
          <w:szCs w:val="24"/>
          <w:highlight w:val="yellow"/>
        </w:rPr>
        <w:t xml:space="preserve">, D., </w:t>
      </w:r>
      <w:r w:rsidR="00661DC4" w:rsidRPr="00B30AD1">
        <w:rPr>
          <w:rFonts w:ascii="Times New Roman" w:hAnsi="Times New Roman" w:cs="Times New Roman"/>
          <w:i/>
          <w:iCs/>
          <w:sz w:val="24"/>
          <w:szCs w:val="24"/>
          <w:highlight w:val="yellow"/>
        </w:rPr>
        <w:t>et al</w:t>
      </w:r>
      <w:r w:rsidR="00661DC4" w:rsidRPr="00B30AD1">
        <w:rPr>
          <w:rFonts w:ascii="Times New Roman" w:hAnsi="Times New Roman" w:cs="Times New Roman"/>
          <w:sz w:val="24"/>
          <w:szCs w:val="24"/>
          <w:highlight w:val="yellow"/>
        </w:rPr>
        <w:t>.</w:t>
      </w:r>
      <w:r w:rsidR="00661DC4" w:rsidRPr="00661DC4">
        <w:rPr>
          <w:rFonts w:ascii="Times New Roman" w:hAnsi="Times New Roman" w:cs="Times New Roman"/>
          <w:sz w:val="24"/>
          <w:szCs w:val="24"/>
        </w:rPr>
        <w:t xml:space="preserve"> (2017)analyze</w:t>
      </w:r>
      <w:r w:rsidR="00661DC4">
        <w:rPr>
          <w:rFonts w:ascii="Times New Roman" w:hAnsi="Times New Roman" w:cs="Times New Roman"/>
          <w:sz w:val="24"/>
          <w:szCs w:val="24"/>
        </w:rPr>
        <w:t>d</w:t>
      </w:r>
      <w:r w:rsidR="00661DC4" w:rsidRPr="00661DC4">
        <w:rPr>
          <w:rFonts w:ascii="Times New Roman" w:hAnsi="Times New Roman" w:cs="Times New Roman"/>
          <w:sz w:val="24"/>
          <w:szCs w:val="24"/>
        </w:rPr>
        <w:t xml:space="preserve"> the positive impacts of precision agriculture on wheat production, notably underscoring the significance of yield mapping tools, fertilizer management strategies, and precision irrigation </w:t>
      </w:r>
      <w:proofErr w:type="spellStart"/>
      <w:r w:rsidR="00661DC4" w:rsidRPr="00B30AD1">
        <w:rPr>
          <w:rFonts w:ascii="Times New Roman" w:hAnsi="Times New Roman" w:cs="Times New Roman"/>
          <w:sz w:val="24"/>
          <w:szCs w:val="24"/>
          <w:highlight w:val="yellow"/>
        </w:rPr>
        <w:t>systems.</w:t>
      </w:r>
      <w:r w:rsidR="00AE55E9" w:rsidRPr="00B30AD1">
        <w:rPr>
          <w:rFonts w:ascii="Times New Roman" w:hAnsi="Times New Roman" w:cs="Times New Roman"/>
          <w:sz w:val="24"/>
          <w:szCs w:val="24"/>
          <w:highlight w:val="yellow"/>
        </w:rPr>
        <w:t>Research</w:t>
      </w:r>
      <w:proofErr w:type="spellEnd"/>
      <w:r w:rsidR="00AE55E9" w:rsidRPr="00AE55E9">
        <w:rPr>
          <w:rFonts w:ascii="Times New Roman" w:hAnsi="Times New Roman" w:cs="Times New Roman"/>
          <w:sz w:val="24"/>
          <w:szCs w:val="24"/>
        </w:rPr>
        <w:t xml:space="preserve"> examines the application of precision agriculture in the context of sustainable wheat cultivation, with a particular emphasis on the challenges and opportunities associated with the implementation of precision techniques in various geographical </w:t>
      </w:r>
      <w:proofErr w:type="spellStart"/>
      <w:r w:rsidR="00AE55E9" w:rsidRPr="00B30AD1">
        <w:rPr>
          <w:rFonts w:ascii="Times New Roman" w:hAnsi="Times New Roman" w:cs="Times New Roman"/>
          <w:sz w:val="24"/>
          <w:szCs w:val="24"/>
          <w:highlight w:val="yellow"/>
        </w:rPr>
        <w:t>areasLiu</w:t>
      </w:r>
      <w:proofErr w:type="spellEnd"/>
      <w:r w:rsidR="00AE55E9" w:rsidRPr="00B30AD1">
        <w:rPr>
          <w:rFonts w:ascii="Times New Roman" w:hAnsi="Times New Roman" w:cs="Times New Roman"/>
          <w:sz w:val="24"/>
          <w:szCs w:val="24"/>
          <w:highlight w:val="yellow"/>
        </w:rPr>
        <w:t xml:space="preserve">, W., </w:t>
      </w:r>
      <w:r w:rsidR="00AE55E9" w:rsidRPr="00B30AD1">
        <w:rPr>
          <w:rFonts w:ascii="Times New Roman" w:hAnsi="Times New Roman" w:cs="Times New Roman"/>
          <w:i/>
          <w:iCs/>
          <w:sz w:val="24"/>
          <w:szCs w:val="24"/>
          <w:highlight w:val="yellow"/>
        </w:rPr>
        <w:t>et al</w:t>
      </w:r>
      <w:r w:rsidR="00AE55E9" w:rsidRPr="00B30AD1">
        <w:rPr>
          <w:rFonts w:ascii="Times New Roman" w:hAnsi="Times New Roman" w:cs="Times New Roman"/>
          <w:sz w:val="24"/>
          <w:szCs w:val="24"/>
          <w:highlight w:val="yellow"/>
        </w:rPr>
        <w:t>. (2021).</w:t>
      </w:r>
    </w:p>
    <w:p w14:paraId="191BE27D" w14:textId="77777777" w:rsidR="00977CC2" w:rsidRPr="00803B69" w:rsidRDefault="00977CC2" w:rsidP="00977CC2">
      <w:pPr>
        <w:rPr>
          <w:rFonts w:ascii="Times New Roman" w:hAnsi="Times New Roman" w:cs="Times New Roman"/>
          <w:sz w:val="24"/>
          <w:szCs w:val="24"/>
        </w:rPr>
      </w:pPr>
      <w:r w:rsidRPr="00803B69">
        <w:rPr>
          <w:rFonts w:ascii="Times New Roman" w:hAnsi="Times New Roman" w:cs="Times New Roman"/>
          <w:b/>
          <w:bCs/>
          <w:sz w:val="24"/>
          <w:szCs w:val="24"/>
        </w:rPr>
        <w:t>The Role of Nano Urea in Precision Agriculture</w:t>
      </w:r>
    </w:p>
    <w:p w14:paraId="5DCC819E" w14:textId="77777777" w:rsidR="00977CC2" w:rsidRPr="00977CC2" w:rsidRDefault="00977CC2" w:rsidP="00977CC2">
      <w:pPr>
        <w:rPr>
          <w:rFonts w:ascii="Times New Roman" w:hAnsi="Times New Roman" w:cs="Times New Roman"/>
          <w:sz w:val="24"/>
          <w:szCs w:val="24"/>
        </w:rPr>
      </w:pPr>
      <w:r w:rsidRPr="00977CC2">
        <w:rPr>
          <w:rFonts w:ascii="Times New Roman" w:hAnsi="Times New Roman" w:cs="Times New Roman"/>
          <w:sz w:val="24"/>
          <w:szCs w:val="24"/>
        </w:rPr>
        <w:t>Precision agriculture focuses on optimizing the use of inputs such as water, fertilizers, and pesticides to increase crop productivity while minimizing environmental impact. Nano urea fits well within this framework by allowing for more targeted and efficient fertilizer application.</w:t>
      </w:r>
    </w:p>
    <w:p w14:paraId="09956AAF" w14:textId="77777777" w:rsidR="00977CC2" w:rsidRPr="00977CC2" w:rsidRDefault="00977CC2" w:rsidP="005A795F">
      <w:pPr>
        <w:rPr>
          <w:rFonts w:ascii="Times New Roman" w:hAnsi="Times New Roman" w:cs="Times New Roman"/>
          <w:sz w:val="24"/>
          <w:szCs w:val="24"/>
        </w:rPr>
      </w:pPr>
      <w:r w:rsidRPr="00977CC2">
        <w:rPr>
          <w:rFonts w:ascii="Times New Roman" w:hAnsi="Times New Roman" w:cs="Times New Roman"/>
          <w:b/>
          <w:bCs/>
          <w:sz w:val="24"/>
          <w:szCs w:val="24"/>
        </w:rPr>
        <w:t>Fertigation and Foliar Application</w:t>
      </w:r>
      <w:r w:rsidRPr="00977CC2">
        <w:rPr>
          <w:rFonts w:ascii="Times New Roman" w:hAnsi="Times New Roman" w:cs="Times New Roman"/>
          <w:sz w:val="24"/>
          <w:szCs w:val="24"/>
        </w:rPr>
        <w:t xml:space="preserve">: Nano urea can be applied through fertigation (irrigation systems) or foliar spraying. Both methods ensure better coverage and absorption of nitrogen by plants. Research has shown that foliar application of nano urea can significantly increase wheat yield, especially during the critical reproductive phases (Mahajan </w:t>
      </w:r>
      <w:r w:rsidRPr="00977CC2">
        <w:rPr>
          <w:rFonts w:ascii="Times New Roman" w:hAnsi="Times New Roman" w:cs="Times New Roman"/>
          <w:i/>
          <w:iCs/>
          <w:sz w:val="24"/>
          <w:szCs w:val="24"/>
        </w:rPr>
        <w:t>et al</w:t>
      </w:r>
      <w:r w:rsidRPr="00977CC2">
        <w:rPr>
          <w:rFonts w:ascii="Times New Roman" w:hAnsi="Times New Roman" w:cs="Times New Roman"/>
          <w:sz w:val="24"/>
          <w:szCs w:val="24"/>
        </w:rPr>
        <w:t>., 2021).</w:t>
      </w:r>
    </w:p>
    <w:p w14:paraId="442A7EB6" w14:textId="77777777" w:rsidR="0010256E" w:rsidRPr="00803B69" w:rsidRDefault="00977CC2" w:rsidP="00EA4D32">
      <w:pPr>
        <w:rPr>
          <w:rFonts w:ascii="Times New Roman" w:hAnsi="Times New Roman" w:cs="Times New Roman"/>
          <w:sz w:val="24"/>
          <w:szCs w:val="24"/>
        </w:rPr>
      </w:pPr>
      <w:proofErr w:type="spellStart"/>
      <w:r w:rsidRPr="00B30AD1">
        <w:rPr>
          <w:rFonts w:ascii="Times New Roman" w:hAnsi="Times New Roman" w:cs="Times New Roman"/>
          <w:b/>
          <w:bCs/>
          <w:sz w:val="24"/>
          <w:szCs w:val="24"/>
          <w:highlight w:val="yellow"/>
        </w:rPr>
        <w:lastRenderedPageBreak/>
        <w:t>Integrationwith</w:t>
      </w:r>
      <w:proofErr w:type="spellEnd"/>
      <w:r w:rsidRPr="00977CC2">
        <w:rPr>
          <w:rFonts w:ascii="Times New Roman" w:hAnsi="Times New Roman" w:cs="Times New Roman"/>
          <w:b/>
          <w:bCs/>
          <w:sz w:val="24"/>
          <w:szCs w:val="24"/>
        </w:rPr>
        <w:t xml:space="preserve"> Other Precision Technologies</w:t>
      </w:r>
      <w:r w:rsidRPr="00977CC2">
        <w:rPr>
          <w:rFonts w:ascii="Times New Roman" w:hAnsi="Times New Roman" w:cs="Times New Roman"/>
          <w:sz w:val="24"/>
          <w:szCs w:val="24"/>
        </w:rPr>
        <w:t xml:space="preserve">: Nano urea application can be integrated with other precision agriculture tools such as sensors, drones, and remote sensing technologies to monitor crop nutrient requirements and adjust fertilizer application in real-time. This integration enhances the efficiency of nutrient use, reduces waste, and contributes to sustainable farming practices Prasad </w:t>
      </w:r>
      <w:r w:rsidRPr="00977CC2">
        <w:rPr>
          <w:rFonts w:ascii="Times New Roman" w:hAnsi="Times New Roman" w:cs="Times New Roman"/>
          <w:i/>
          <w:iCs/>
          <w:sz w:val="24"/>
          <w:szCs w:val="24"/>
        </w:rPr>
        <w:t>et al.,</w:t>
      </w:r>
      <w:r w:rsidRPr="00977CC2">
        <w:rPr>
          <w:rFonts w:ascii="Times New Roman" w:hAnsi="Times New Roman" w:cs="Times New Roman"/>
          <w:sz w:val="24"/>
          <w:szCs w:val="24"/>
        </w:rPr>
        <w:t xml:space="preserve"> 2022).</w:t>
      </w:r>
    </w:p>
    <w:p w14:paraId="2D4BDC5E" w14:textId="77777777" w:rsidR="00EA4D32" w:rsidRPr="00EA4D32" w:rsidRDefault="00EA4D32" w:rsidP="00EA4D32">
      <w:pPr>
        <w:rPr>
          <w:rFonts w:ascii="Times New Roman" w:hAnsi="Times New Roman" w:cs="Times New Roman"/>
          <w:b/>
          <w:bCs/>
          <w:sz w:val="24"/>
          <w:szCs w:val="24"/>
        </w:rPr>
      </w:pPr>
      <w:r w:rsidRPr="00EA4D32">
        <w:rPr>
          <w:rFonts w:ascii="Times New Roman" w:hAnsi="Times New Roman" w:cs="Times New Roman"/>
          <w:b/>
          <w:bCs/>
          <w:sz w:val="24"/>
          <w:szCs w:val="24"/>
        </w:rPr>
        <w:t>5. Raised Bed Planting</w:t>
      </w:r>
    </w:p>
    <w:p w14:paraId="5251CA3B" w14:textId="77777777" w:rsidR="00EA4D32" w:rsidRPr="007762B2" w:rsidRDefault="00EA4D32" w:rsidP="00EA4D32">
      <w:pPr>
        <w:rPr>
          <w:rFonts w:ascii="Times New Roman" w:hAnsi="Times New Roman" w:cs="Times New Roman"/>
          <w:sz w:val="24"/>
          <w:szCs w:val="24"/>
        </w:rPr>
      </w:pPr>
      <w:r w:rsidRPr="00EA4D32">
        <w:rPr>
          <w:rFonts w:ascii="Times New Roman" w:hAnsi="Times New Roman" w:cs="Times New Roman"/>
          <w:sz w:val="24"/>
          <w:szCs w:val="24"/>
        </w:rPr>
        <w:t xml:space="preserve">Raised bed planting involves sowing seeds on elevated beds separated by furrows. This method improves drainage and aeration, making it particularly suitable for waterlogged areas or regions with heavy soils. Raised bed planting also facilitates efficient irrigation by directing water flow through furrows, reducing wastage and ensuring uniform water distribution (Sayre </w:t>
      </w:r>
      <w:r w:rsidRPr="00EA4D32">
        <w:rPr>
          <w:rFonts w:ascii="Times New Roman" w:hAnsi="Times New Roman" w:cs="Times New Roman"/>
          <w:i/>
          <w:iCs/>
          <w:sz w:val="24"/>
          <w:szCs w:val="24"/>
        </w:rPr>
        <w:t>et al</w:t>
      </w:r>
      <w:r w:rsidRPr="00EA4D32">
        <w:rPr>
          <w:rFonts w:ascii="Times New Roman" w:hAnsi="Times New Roman" w:cs="Times New Roman"/>
          <w:sz w:val="24"/>
          <w:szCs w:val="24"/>
        </w:rPr>
        <w:t xml:space="preserve">., 2005). Research has indicated that raised bed planting can enhance wheat yield by 15-25%, primarily due to improved root zone conditions and reduced risks of soil-borne diseases (Hobbs </w:t>
      </w:r>
      <w:r w:rsidRPr="00EA4D32">
        <w:rPr>
          <w:rFonts w:ascii="Times New Roman" w:hAnsi="Times New Roman" w:cs="Times New Roman"/>
          <w:i/>
          <w:iCs/>
          <w:sz w:val="24"/>
          <w:szCs w:val="24"/>
        </w:rPr>
        <w:t>et al</w:t>
      </w:r>
      <w:r w:rsidRPr="00EA4D32">
        <w:rPr>
          <w:rFonts w:ascii="Times New Roman" w:hAnsi="Times New Roman" w:cs="Times New Roman"/>
          <w:sz w:val="24"/>
          <w:szCs w:val="24"/>
        </w:rPr>
        <w:t>., 2008).</w:t>
      </w:r>
      <w:proofErr w:type="spellStart"/>
      <w:r w:rsidR="007762B2" w:rsidRPr="005C41E7">
        <w:rPr>
          <w:rFonts w:ascii="Times New Roman" w:hAnsi="Times New Roman" w:cs="Times New Roman"/>
          <w:color w:val="000000"/>
          <w:sz w:val="24"/>
          <w:szCs w:val="24"/>
          <w:highlight w:val="yellow"/>
          <w:shd w:val="clear" w:color="auto" w:fill="F4F5F6"/>
        </w:rPr>
        <w:t>Sundaravadivelu</w:t>
      </w:r>
      <w:proofErr w:type="spellEnd"/>
      <w:r w:rsidR="007762B2" w:rsidRPr="005C41E7">
        <w:rPr>
          <w:rFonts w:ascii="Times New Roman" w:hAnsi="Times New Roman" w:cs="Times New Roman"/>
          <w:color w:val="000000"/>
          <w:sz w:val="24"/>
          <w:szCs w:val="24"/>
          <w:highlight w:val="yellow"/>
          <w:shd w:val="clear" w:color="auto" w:fill="F4F5F6"/>
        </w:rPr>
        <w:t xml:space="preserve">, M., </w:t>
      </w:r>
      <w:r w:rsidR="007762B2" w:rsidRPr="005C41E7">
        <w:rPr>
          <w:rFonts w:ascii="Times New Roman" w:hAnsi="Times New Roman" w:cs="Times New Roman"/>
          <w:i/>
          <w:iCs/>
          <w:color w:val="000000"/>
          <w:sz w:val="24"/>
          <w:szCs w:val="24"/>
          <w:highlight w:val="yellow"/>
          <w:shd w:val="clear" w:color="auto" w:fill="F4F5F6"/>
        </w:rPr>
        <w:t>et al</w:t>
      </w:r>
      <w:r w:rsidR="007762B2" w:rsidRPr="005C41E7">
        <w:rPr>
          <w:rFonts w:ascii="Times New Roman" w:hAnsi="Times New Roman" w:cs="Times New Roman"/>
          <w:color w:val="000000"/>
          <w:sz w:val="24"/>
          <w:szCs w:val="24"/>
          <w:highlight w:val="yellow"/>
          <w:shd w:val="clear" w:color="auto" w:fill="F4F5F6"/>
        </w:rPr>
        <w:t>.</w:t>
      </w:r>
      <w:r w:rsidR="007762B2" w:rsidRPr="007762B2">
        <w:rPr>
          <w:rFonts w:ascii="Times New Roman" w:hAnsi="Times New Roman" w:cs="Times New Roman"/>
          <w:color w:val="000000"/>
          <w:sz w:val="24"/>
          <w:szCs w:val="24"/>
          <w:shd w:val="clear" w:color="auto" w:fill="F4F5F6"/>
        </w:rPr>
        <w:t xml:space="preserve"> (2017)</w:t>
      </w:r>
      <w:r w:rsidR="007762B2">
        <w:rPr>
          <w:rFonts w:ascii="Times New Roman" w:hAnsi="Times New Roman" w:cs="Times New Roman"/>
          <w:color w:val="000000"/>
          <w:sz w:val="24"/>
          <w:szCs w:val="24"/>
          <w:shd w:val="clear" w:color="auto" w:fill="F4F5F6"/>
        </w:rPr>
        <w:t>e</w:t>
      </w:r>
      <w:r w:rsidR="00AE55E9" w:rsidRPr="007762B2">
        <w:rPr>
          <w:rFonts w:ascii="Times New Roman" w:hAnsi="Times New Roman" w:cs="Times New Roman"/>
          <w:color w:val="000000"/>
          <w:sz w:val="24"/>
          <w:szCs w:val="24"/>
          <w:shd w:val="clear" w:color="auto" w:fill="F4F5F6"/>
        </w:rPr>
        <w:t xml:space="preserve">xamine </w:t>
      </w:r>
      <w:r w:rsidR="00AE55E9" w:rsidRPr="007762B2">
        <w:rPr>
          <w:rFonts w:ascii="Times New Roman" w:hAnsi="Times New Roman" w:cs="Times New Roman"/>
          <w:sz w:val="24"/>
          <w:szCs w:val="24"/>
        </w:rPr>
        <w:t>raised bed</w:t>
      </w:r>
      <w:r w:rsidR="007762B2">
        <w:rPr>
          <w:rFonts w:ascii="Times New Roman" w:hAnsi="Times New Roman" w:cs="Times New Roman"/>
          <w:sz w:val="24"/>
          <w:szCs w:val="24"/>
        </w:rPr>
        <w:t xml:space="preserve"> planting</w:t>
      </w:r>
      <w:r w:rsidR="00AE55E9" w:rsidRPr="007762B2">
        <w:rPr>
          <w:rFonts w:ascii="Times New Roman" w:hAnsi="Times New Roman" w:cs="Times New Roman"/>
          <w:sz w:val="24"/>
          <w:szCs w:val="24"/>
        </w:rPr>
        <w:t xml:space="preserve"> contributes to better soil aeration, which is vital for the optimal growth of roots. This improved root system enables plants to access water and nutrients more </w:t>
      </w:r>
      <w:proofErr w:type="spellStart"/>
      <w:r w:rsidR="00AE55E9" w:rsidRPr="005C41E7">
        <w:rPr>
          <w:rFonts w:ascii="Times New Roman" w:hAnsi="Times New Roman" w:cs="Times New Roman"/>
          <w:sz w:val="24"/>
          <w:szCs w:val="24"/>
          <w:highlight w:val="yellow"/>
        </w:rPr>
        <w:t>effectively.</w:t>
      </w:r>
      <w:r w:rsidR="007762B2" w:rsidRPr="005C41E7">
        <w:rPr>
          <w:rFonts w:ascii="Times New Roman" w:hAnsi="Times New Roman" w:cs="Times New Roman"/>
          <w:sz w:val="24"/>
          <w:szCs w:val="24"/>
          <w:highlight w:val="yellow"/>
        </w:rPr>
        <w:t>A</w:t>
      </w:r>
      <w:proofErr w:type="spellEnd"/>
      <w:r w:rsidR="007762B2" w:rsidRPr="005C41E7">
        <w:rPr>
          <w:rFonts w:ascii="Times New Roman" w:hAnsi="Times New Roman" w:cs="Times New Roman"/>
          <w:sz w:val="24"/>
          <w:szCs w:val="24"/>
          <w:highlight w:val="yellow"/>
        </w:rPr>
        <w:t xml:space="preserve"> raised</w:t>
      </w:r>
      <w:r w:rsidR="007762B2" w:rsidRPr="007762B2">
        <w:rPr>
          <w:rFonts w:ascii="Times New Roman" w:hAnsi="Times New Roman" w:cs="Times New Roman"/>
          <w:sz w:val="24"/>
          <w:szCs w:val="24"/>
        </w:rPr>
        <w:t xml:space="preserve"> bed system can support the management of weeds by limiting soil disturbance and enabling more efficient application of weed control methods, such as mulching and herbicide treatments</w:t>
      </w:r>
      <w:r w:rsidR="007762B2">
        <w:t>(</w:t>
      </w:r>
      <w:r w:rsidR="007762B2" w:rsidRPr="005C41E7">
        <w:rPr>
          <w:rFonts w:ascii="Times New Roman" w:hAnsi="Times New Roman" w:cs="Times New Roman"/>
          <w:sz w:val="24"/>
          <w:szCs w:val="24"/>
          <w:highlight w:val="yellow"/>
        </w:rPr>
        <w:t>Bajwa, A.,</w:t>
      </w:r>
      <w:r w:rsidR="007762B2" w:rsidRPr="007762B2">
        <w:rPr>
          <w:rFonts w:ascii="Times New Roman" w:hAnsi="Times New Roman" w:cs="Times New Roman"/>
          <w:sz w:val="24"/>
          <w:szCs w:val="24"/>
        </w:rPr>
        <w:t xml:space="preserve"> and </w:t>
      </w:r>
      <w:r w:rsidR="007762B2" w:rsidRPr="005C41E7">
        <w:rPr>
          <w:rFonts w:ascii="Times New Roman" w:hAnsi="Times New Roman" w:cs="Times New Roman"/>
          <w:sz w:val="24"/>
          <w:szCs w:val="24"/>
          <w:highlight w:val="yellow"/>
        </w:rPr>
        <w:t>Lal, R.,</w:t>
      </w:r>
      <w:r w:rsidR="007762B2">
        <w:rPr>
          <w:rFonts w:ascii="Times New Roman" w:hAnsi="Times New Roman" w:cs="Times New Roman"/>
          <w:sz w:val="24"/>
          <w:szCs w:val="24"/>
        </w:rPr>
        <w:t xml:space="preserve"> </w:t>
      </w:r>
      <w:r w:rsidR="007762B2" w:rsidRPr="007762B2">
        <w:rPr>
          <w:rFonts w:ascii="Times New Roman" w:hAnsi="Times New Roman" w:cs="Times New Roman"/>
          <w:sz w:val="24"/>
          <w:szCs w:val="24"/>
        </w:rPr>
        <w:t>2012)</w:t>
      </w:r>
      <w:r w:rsidR="00056899">
        <w:rPr>
          <w:rFonts w:ascii="Times New Roman" w:hAnsi="Times New Roman" w:cs="Times New Roman"/>
          <w:sz w:val="24"/>
          <w:szCs w:val="24"/>
        </w:rPr>
        <w:t xml:space="preserve">. </w:t>
      </w:r>
      <w:r w:rsidR="003D786D" w:rsidRPr="003D786D">
        <w:rPr>
          <w:rFonts w:ascii="Times New Roman" w:hAnsi="Times New Roman" w:cs="Times New Roman"/>
          <w:sz w:val="24"/>
          <w:szCs w:val="24"/>
        </w:rPr>
        <w:t xml:space="preserve">Research carried out in Pakistan indicated that the implementation of raised bed systems for wheat cultivation led to a yield increase of approximately 20% in comparison to traditional flat planting methods. This enhancement in productivity was particularly pronounced when these systems were integrated with advanced irrigation management practices. Furthermore, the study emphasized the lower water usage associated with raised bed systems, contributing to a more sustainable approach to wheat </w:t>
      </w:r>
      <w:r w:rsidR="00853DB5" w:rsidRPr="003D786D">
        <w:rPr>
          <w:rFonts w:ascii="Times New Roman" w:hAnsi="Times New Roman" w:cs="Times New Roman"/>
          <w:sz w:val="24"/>
          <w:szCs w:val="24"/>
        </w:rPr>
        <w:t>production</w:t>
      </w:r>
      <w:r w:rsidR="00853DB5">
        <w:rPr>
          <w:b/>
          <w:bCs/>
        </w:rPr>
        <w:t xml:space="preserve"> (</w:t>
      </w:r>
      <w:r w:rsidR="003D786D" w:rsidRPr="005C41E7">
        <w:rPr>
          <w:rFonts w:ascii="Times New Roman" w:hAnsi="Times New Roman" w:cs="Times New Roman"/>
          <w:sz w:val="24"/>
          <w:szCs w:val="24"/>
          <w:highlight w:val="yellow"/>
        </w:rPr>
        <w:t xml:space="preserve">Javed, S., </w:t>
      </w:r>
      <w:r w:rsidR="003D786D" w:rsidRPr="005C41E7">
        <w:rPr>
          <w:rFonts w:ascii="Times New Roman" w:hAnsi="Times New Roman" w:cs="Times New Roman"/>
          <w:i/>
          <w:iCs/>
          <w:sz w:val="24"/>
          <w:szCs w:val="24"/>
          <w:highlight w:val="yellow"/>
        </w:rPr>
        <w:t>et al.,</w:t>
      </w:r>
      <w:r w:rsidR="003D786D" w:rsidRPr="003D786D">
        <w:rPr>
          <w:rFonts w:ascii="Times New Roman" w:hAnsi="Times New Roman" w:cs="Times New Roman"/>
          <w:sz w:val="24"/>
          <w:szCs w:val="24"/>
        </w:rPr>
        <w:t xml:space="preserve"> 2019).</w:t>
      </w:r>
    </w:p>
    <w:p w14:paraId="26C8093C" w14:textId="77777777" w:rsidR="003D1453" w:rsidRDefault="003D1453" w:rsidP="003D1453">
      <w:pPr>
        <w:rPr>
          <w:rFonts w:ascii="Times New Roman" w:hAnsi="Times New Roman" w:cs="Times New Roman"/>
          <w:b/>
          <w:bCs/>
          <w:sz w:val="24"/>
          <w:szCs w:val="24"/>
        </w:rPr>
      </w:pPr>
      <w:r w:rsidRPr="003D1453">
        <w:rPr>
          <w:rFonts w:ascii="Times New Roman" w:hAnsi="Times New Roman" w:cs="Times New Roman"/>
          <w:b/>
          <w:bCs/>
          <w:sz w:val="24"/>
          <w:szCs w:val="24"/>
        </w:rPr>
        <w:t>Nano Urea: A Systematic Overview</w:t>
      </w:r>
    </w:p>
    <w:p w14:paraId="6317076E" w14:textId="77777777" w:rsidR="00907B07" w:rsidRPr="00907B07" w:rsidRDefault="00907B07" w:rsidP="003D1453">
      <w:pPr>
        <w:rPr>
          <w:rFonts w:ascii="Times New Roman" w:hAnsi="Times New Roman" w:cs="Times New Roman"/>
          <w:sz w:val="24"/>
          <w:szCs w:val="24"/>
        </w:rPr>
      </w:pPr>
      <w:r w:rsidRPr="00907B07">
        <w:rPr>
          <w:rFonts w:ascii="Times New Roman" w:hAnsi="Times New Roman" w:cs="Times New Roman"/>
          <w:sz w:val="24"/>
          <w:szCs w:val="24"/>
        </w:rPr>
        <w:t>Nano urea exhibits significant nitrogen efficiency and is considered environmentally sustainable. Often referred to as "smart fertilizer," it effectively diminishes nitrous oxide emissions, which are major contributors to the pollution of soil, air, and aquatic ecosystems. Additionally, it plays a role in mitigating global warming. These characteristics position nano urea as a viable alternative to traditional urea fertilizers (</w:t>
      </w:r>
      <w:proofErr w:type="spellStart"/>
      <w:r w:rsidRPr="00907B07">
        <w:rPr>
          <w:rFonts w:ascii="Times New Roman" w:hAnsi="Times New Roman" w:cs="Times New Roman"/>
          <w:sz w:val="24"/>
          <w:szCs w:val="24"/>
        </w:rPr>
        <w:t>Kannoj</w:t>
      </w:r>
      <w:proofErr w:type="spellEnd"/>
      <w:r w:rsidRPr="00907B07">
        <w:rPr>
          <w:rFonts w:ascii="Times New Roman" w:hAnsi="Times New Roman" w:cs="Times New Roman"/>
          <w:sz w:val="24"/>
          <w:szCs w:val="24"/>
        </w:rPr>
        <w:t xml:space="preserve"> </w:t>
      </w:r>
      <w:r w:rsidRPr="00907B07">
        <w:rPr>
          <w:rFonts w:ascii="Times New Roman" w:hAnsi="Times New Roman" w:cs="Times New Roman"/>
          <w:i/>
          <w:iCs/>
          <w:sz w:val="24"/>
          <w:szCs w:val="24"/>
        </w:rPr>
        <w:t>et al.,</w:t>
      </w:r>
      <w:r w:rsidRPr="00907B07">
        <w:rPr>
          <w:rFonts w:ascii="Times New Roman" w:hAnsi="Times New Roman" w:cs="Times New Roman"/>
          <w:sz w:val="24"/>
          <w:szCs w:val="24"/>
        </w:rPr>
        <w:t xml:space="preserve"> 2022).</w:t>
      </w:r>
    </w:p>
    <w:p w14:paraId="0584EF7D" w14:textId="7ABF430A" w:rsidR="003D1453" w:rsidRPr="00BE3021" w:rsidRDefault="00033A8A" w:rsidP="003D1453">
      <w:pPr>
        <w:rPr>
          <w:rFonts w:ascii="Times New Roman" w:hAnsi="Times New Roman" w:cs="Times New Roman"/>
          <w:b/>
          <w:bCs/>
          <w:sz w:val="24"/>
          <w:szCs w:val="24"/>
        </w:rPr>
      </w:pPr>
      <w:r>
        <w:rPr>
          <w:rFonts w:ascii="Times New Roman" w:hAnsi="Times New Roman" w:cs="Times New Roman"/>
          <w:b/>
          <w:bCs/>
          <w:sz w:val="24"/>
          <w:szCs w:val="24"/>
        </w:rPr>
        <w:t xml:space="preserve">Mode of Action and </w:t>
      </w:r>
      <w:r w:rsidR="00B73978">
        <w:rPr>
          <w:rFonts w:ascii="Times New Roman" w:hAnsi="Times New Roman" w:cs="Times New Roman"/>
          <w:b/>
          <w:bCs/>
          <w:sz w:val="24"/>
          <w:szCs w:val="24"/>
        </w:rPr>
        <w:t>Characteristics</w:t>
      </w:r>
      <w:r w:rsidR="004A399B">
        <w:rPr>
          <w:rFonts w:ascii="Times New Roman" w:hAnsi="Times New Roman" w:cs="Times New Roman"/>
          <w:b/>
          <w:bCs/>
          <w:sz w:val="24"/>
          <w:szCs w:val="24"/>
        </w:rPr>
        <w:t xml:space="preserve">: </w:t>
      </w:r>
      <w:r w:rsidR="005E6D3A" w:rsidRPr="005E6D3A">
        <w:rPr>
          <w:rFonts w:ascii="Times New Roman" w:hAnsi="Times New Roman" w:cs="Times New Roman"/>
          <w:sz w:val="24"/>
          <w:szCs w:val="24"/>
        </w:rPr>
        <w:t xml:space="preserve">Nano urea is made up of nitrogen particles that are smaller than 100 nanometers. This tiny particle size enhances the surface area and reactivity of </w:t>
      </w:r>
      <w:r w:rsidR="005E6D3A" w:rsidRPr="005E6D3A">
        <w:rPr>
          <w:rFonts w:ascii="Times New Roman" w:hAnsi="Times New Roman" w:cs="Times New Roman"/>
          <w:sz w:val="24"/>
          <w:szCs w:val="24"/>
        </w:rPr>
        <w:lastRenderedPageBreak/>
        <w:t>nitrogen, allowing for fast absorption through leaf stomata and direct transfer to chloroplasts</w:t>
      </w:r>
      <w:r w:rsidR="005C41E7">
        <w:rPr>
          <w:rFonts w:ascii="Times New Roman" w:hAnsi="Times New Roman" w:cs="Times New Roman"/>
          <w:sz w:val="24"/>
          <w:szCs w:val="24"/>
        </w:rPr>
        <w:t xml:space="preserve"> </w:t>
      </w:r>
      <w:r w:rsidR="003D1453" w:rsidRPr="003D1453">
        <w:rPr>
          <w:rFonts w:ascii="Times New Roman" w:hAnsi="Times New Roman" w:cs="Times New Roman"/>
          <w:sz w:val="24"/>
          <w:szCs w:val="24"/>
        </w:rPr>
        <w:t xml:space="preserve">(Prasad </w:t>
      </w:r>
      <w:r w:rsidR="003D1453" w:rsidRPr="003D1453">
        <w:rPr>
          <w:rFonts w:ascii="Times New Roman" w:hAnsi="Times New Roman" w:cs="Times New Roman"/>
          <w:i/>
          <w:iCs/>
          <w:sz w:val="24"/>
          <w:szCs w:val="24"/>
        </w:rPr>
        <w:t>et al</w:t>
      </w:r>
      <w:r w:rsidR="003D1453" w:rsidRPr="003D1453">
        <w:rPr>
          <w:rFonts w:ascii="Times New Roman" w:hAnsi="Times New Roman" w:cs="Times New Roman"/>
          <w:sz w:val="24"/>
          <w:szCs w:val="24"/>
        </w:rPr>
        <w:t xml:space="preserve">., 2020). Nano urea also triggers a slow release of nitrogen, matching the crop’s growth demands and minimizing </w:t>
      </w:r>
      <w:r w:rsidR="003D1453" w:rsidRPr="005C41E7">
        <w:rPr>
          <w:rFonts w:ascii="Times New Roman" w:hAnsi="Times New Roman" w:cs="Times New Roman"/>
          <w:sz w:val="24"/>
          <w:szCs w:val="24"/>
          <w:highlight w:val="yellow"/>
        </w:rPr>
        <w:t xml:space="preserve">nitrogen </w:t>
      </w:r>
      <w:proofErr w:type="spellStart"/>
      <w:r w:rsidR="003D1453" w:rsidRPr="005C41E7">
        <w:rPr>
          <w:rFonts w:ascii="Times New Roman" w:hAnsi="Times New Roman" w:cs="Times New Roman"/>
          <w:sz w:val="24"/>
          <w:szCs w:val="24"/>
          <w:highlight w:val="yellow"/>
        </w:rPr>
        <w:t>losses.</w:t>
      </w:r>
      <w:r w:rsidR="00BB5831" w:rsidRPr="005C41E7">
        <w:rPr>
          <w:rFonts w:ascii="Times New Roman" w:hAnsi="Times New Roman" w:cs="Times New Roman"/>
          <w:sz w:val="24"/>
          <w:szCs w:val="24"/>
          <w:highlight w:val="yellow"/>
        </w:rPr>
        <w:t>Nano</w:t>
      </w:r>
      <w:proofErr w:type="spellEnd"/>
      <w:r w:rsidR="00BB5831" w:rsidRPr="005C41E7">
        <w:rPr>
          <w:rFonts w:ascii="Times New Roman" w:hAnsi="Times New Roman" w:cs="Times New Roman"/>
          <w:sz w:val="24"/>
          <w:szCs w:val="24"/>
          <w:highlight w:val="yellow"/>
        </w:rPr>
        <w:t>-urea particles</w:t>
      </w:r>
      <w:r w:rsidR="00BB5831" w:rsidRPr="00BB5831">
        <w:rPr>
          <w:rFonts w:ascii="Times New Roman" w:hAnsi="Times New Roman" w:cs="Times New Roman"/>
          <w:sz w:val="24"/>
          <w:szCs w:val="24"/>
        </w:rPr>
        <w:t xml:space="preserve"> possess a reduced size, which facilitates more effective interactions with plant root systems. These nanoparticles gradually release nitrogen, ensuring a sustained nutrient supply to the plants, thereby improving nitrogen use efficiency (NUE) (Kumar &amp; Garg, 2023).</w:t>
      </w:r>
      <w:r w:rsidR="005C41E7">
        <w:rPr>
          <w:rFonts w:ascii="Times New Roman" w:hAnsi="Times New Roman" w:cs="Times New Roman"/>
          <w:sz w:val="24"/>
          <w:szCs w:val="24"/>
        </w:rPr>
        <w:t xml:space="preserve"> </w:t>
      </w:r>
      <w:r w:rsidR="00BB5831" w:rsidRPr="00BB5831">
        <w:rPr>
          <w:rFonts w:ascii="Times New Roman" w:hAnsi="Times New Roman" w:cs="Times New Roman"/>
          <w:sz w:val="24"/>
          <w:szCs w:val="24"/>
        </w:rPr>
        <w:t>The regulated release of nitrogen guarantees a continuous availability, thereby averting nutrient shortages and promoting comprehensive plant development. This is especially advantageous for crops such as wheat, which necessitate a reliable nitrogen supply throughout the growing period (Verma &amp; Bansal, 2020).</w:t>
      </w:r>
    </w:p>
    <w:p w14:paraId="57E450CC" w14:textId="77777777" w:rsidR="003D1453" w:rsidRPr="004A399B" w:rsidRDefault="003D1453" w:rsidP="003D1453">
      <w:pPr>
        <w:rPr>
          <w:rFonts w:ascii="Times New Roman" w:hAnsi="Times New Roman" w:cs="Times New Roman"/>
          <w:b/>
          <w:bCs/>
          <w:sz w:val="24"/>
          <w:szCs w:val="24"/>
        </w:rPr>
      </w:pPr>
      <w:r w:rsidRPr="003D1453">
        <w:rPr>
          <w:rFonts w:ascii="Times New Roman" w:hAnsi="Times New Roman" w:cs="Times New Roman"/>
          <w:b/>
          <w:bCs/>
          <w:sz w:val="24"/>
          <w:szCs w:val="24"/>
        </w:rPr>
        <w:t>Growth Dynamics</w:t>
      </w:r>
      <w:r w:rsidR="004A399B">
        <w:rPr>
          <w:rFonts w:ascii="Times New Roman" w:hAnsi="Times New Roman" w:cs="Times New Roman"/>
          <w:b/>
          <w:bCs/>
          <w:sz w:val="24"/>
          <w:szCs w:val="24"/>
        </w:rPr>
        <w:t xml:space="preserve">: </w:t>
      </w:r>
      <w:r w:rsidR="00DB3CDF" w:rsidRPr="00DB3CDF">
        <w:rPr>
          <w:rFonts w:ascii="Times New Roman" w:hAnsi="Times New Roman" w:cs="Times New Roman"/>
          <w:sz w:val="24"/>
          <w:szCs w:val="24"/>
        </w:rPr>
        <w:t>The findings demonstrate that the application of nano urea resulted in notable changes in the height of wheat plants at 50, 75, and 100 days after sowing (DAS), as well as at the maturity stage. Among the various treatments, those that received the recommended dose of nitrogen (RDN) in conjunction with two applications of nano urea during the tillering and jointing phases exhibited consistently greater plant heights throughout all growth stages, with the exception of 25 DAS. At this particular stage, the height was statistically similar to that of the tallest plants observed in the treatment group that received RDN along with two applications of 5% urea at the tillering and jointing stages</w:t>
      </w:r>
      <w:r w:rsidR="00DC76A3">
        <w:rPr>
          <w:rFonts w:ascii="Times New Roman" w:hAnsi="Times New Roman" w:cs="Times New Roman"/>
          <w:sz w:val="24"/>
          <w:szCs w:val="24"/>
        </w:rPr>
        <w:t xml:space="preserve"> (</w:t>
      </w:r>
      <w:r w:rsidR="003F5BE0" w:rsidRPr="005C41E7">
        <w:rPr>
          <w:rFonts w:ascii="Times New Roman" w:hAnsi="Times New Roman" w:cs="Times New Roman"/>
          <w:sz w:val="24"/>
          <w:szCs w:val="24"/>
          <w:highlight w:val="yellow"/>
        </w:rPr>
        <w:t xml:space="preserve">Chaudhary, </w:t>
      </w:r>
      <w:r w:rsidR="003F5BE0" w:rsidRPr="005C41E7">
        <w:rPr>
          <w:rFonts w:ascii="Times New Roman" w:hAnsi="Times New Roman" w:cs="Times New Roman"/>
          <w:i/>
          <w:iCs/>
          <w:sz w:val="24"/>
          <w:szCs w:val="24"/>
          <w:highlight w:val="yellow"/>
        </w:rPr>
        <w:t>et al.</w:t>
      </w:r>
      <w:r w:rsidR="003F5BE0">
        <w:rPr>
          <w:rFonts w:ascii="Times New Roman" w:hAnsi="Times New Roman" w:cs="Times New Roman"/>
          <w:i/>
          <w:iCs/>
          <w:sz w:val="24"/>
          <w:szCs w:val="24"/>
        </w:rPr>
        <w:t xml:space="preserve"> </w:t>
      </w:r>
      <w:r w:rsidR="003F5BE0">
        <w:rPr>
          <w:rFonts w:ascii="Times New Roman" w:hAnsi="Times New Roman" w:cs="Times New Roman"/>
          <w:sz w:val="24"/>
          <w:szCs w:val="24"/>
        </w:rPr>
        <w:t>2023 &amp;</w:t>
      </w:r>
      <w:r w:rsidR="00DC76A3">
        <w:rPr>
          <w:rFonts w:ascii="Times New Roman" w:hAnsi="Times New Roman" w:cs="Times New Roman"/>
          <w:sz w:val="24"/>
          <w:szCs w:val="24"/>
        </w:rPr>
        <w:t xml:space="preserve">Rani </w:t>
      </w:r>
      <w:r w:rsidR="00DC76A3">
        <w:rPr>
          <w:rFonts w:ascii="Times New Roman" w:hAnsi="Times New Roman" w:cs="Times New Roman"/>
          <w:i/>
          <w:iCs/>
          <w:sz w:val="24"/>
          <w:szCs w:val="24"/>
        </w:rPr>
        <w:t>et al</w:t>
      </w:r>
      <w:r w:rsidR="00DB3CDF" w:rsidRPr="00DB3CDF">
        <w:rPr>
          <w:rFonts w:ascii="Times New Roman" w:hAnsi="Times New Roman" w:cs="Times New Roman"/>
          <w:b/>
          <w:bCs/>
          <w:sz w:val="24"/>
          <w:szCs w:val="24"/>
        </w:rPr>
        <w:t>.</w:t>
      </w:r>
      <w:r w:rsidR="00E9145D">
        <w:rPr>
          <w:rFonts w:ascii="Times New Roman" w:hAnsi="Times New Roman" w:cs="Times New Roman"/>
          <w:b/>
          <w:bCs/>
          <w:sz w:val="24"/>
          <w:szCs w:val="24"/>
        </w:rPr>
        <w:t xml:space="preserve">, </w:t>
      </w:r>
      <w:r w:rsidR="00DC76A3">
        <w:rPr>
          <w:rFonts w:ascii="Times New Roman" w:hAnsi="Times New Roman" w:cs="Times New Roman"/>
          <w:sz w:val="24"/>
          <w:szCs w:val="24"/>
        </w:rPr>
        <w:t>2024)</w:t>
      </w:r>
      <w:r w:rsidR="004B1E96">
        <w:rPr>
          <w:rFonts w:ascii="Times New Roman" w:hAnsi="Times New Roman" w:cs="Times New Roman"/>
          <w:sz w:val="24"/>
          <w:szCs w:val="24"/>
        </w:rPr>
        <w:t xml:space="preserve">. </w:t>
      </w:r>
      <w:r w:rsidRPr="003D1453">
        <w:rPr>
          <w:rFonts w:ascii="Times New Roman" w:hAnsi="Times New Roman" w:cs="Times New Roman"/>
          <w:sz w:val="24"/>
          <w:szCs w:val="24"/>
        </w:rPr>
        <w:t xml:space="preserve">The application of nano urea has been shown to significantly enhance vegetative growth in wheat. Studies indicate that nano urea increases chlorophyll content, leaf area index (LAI), and photosynthetic efficiency, leading to robust plant development (Ramesh </w:t>
      </w:r>
      <w:r w:rsidRPr="003D1453">
        <w:rPr>
          <w:rFonts w:ascii="Times New Roman" w:hAnsi="Times New Roman" w:cs="Times New Roman"/>
          <w:i/>
          <w:iCs/>
          <w:sz w:val="24"/>
          <w:szCs w:val="24"/>
        </w:rPr>
        <w:t>et al</w:t>
      </w:r>
      <w:r w:rsidRPr="003D1453">
        <w:rPr>
          <w:rFonts w:ascii="Times New Roman" w:hAnsi="Times New Roman" w:cs="Times New Roman"/>
          <w:sz w:val="24"/>
          <w:szCs w:val="24"/>
        </w:rPr>
        <w:t>., 2021). Improved nitrogen availability accelerates tillering and stem elongation, critical growth stages for wheat productivity.</w:t>
      </w:r>
    </w:p>
    <w:p w14:paraId="6CFC7966" w14:textId="77777777" w:rsidR="003D1453" w:rsidRPr="004A399B" w:rsidRDefault="003D1453" w:rsidP="003D1453">
      <w:pPr>
        <w:rPr>
          <w:rFonts w:ascii="Times New Roman" w:hAnsi="Times New Roman" w:cs="Times New Roman"/>
          <w:b/>
          <w:bCs/>
          <w:sz w:val="24"/>
          <w:szCs w:val="24"/>
        </w:rPr>
      </w:pPr>
      <w:r w:rsidRPr="003D1453">
        <w:rPr>
          <w:rFonts w:ascii="Times New Roman" w:hAnsi="Times New Roman" w:cs="Times New Roman"/>
          <w:b/>
          <w:bCs/>
          <w:sz w:val="24"/>
          <w:szCs w:val="24"/>
        </w:rPr>
        <w:t>Yield Potential</w:t>
      </w:r>
      <w:r w:rsidR="004A399B">
        <w:rPr>
          <w:rFonts w:ascii="Times New Roman" w:hAnsi="Times New Roman" w:cs="Times New Roman"/>
          <w:b/>
          <w:bCs/>
          <w:sz w:val="24"/>
          <w:szCs w:val="24"/>
        </w:rPr>
        <w:t xml:space="preserve">: </w:t>
      </w:r>
      <w:r w:rsidRPr="003D1453">
        <w:rPr>
          <w:rFonts w:ascii="Times New Roman" w:hAnsi="Times New Roman" w:cs="Times New Roman"/>
          <w:sz w:val="24"/>
          <w:szCs w:val="24"/>
        </w:rPr>
        <w:t xml:space="preserve">Nano urea has demonstrated substantial improvements in wheat yield parameters, including grain weight, spike length, and number of grains per spike. Field trials conducted by </w:t>
      </w:r>
      <w:r w:rsidRPr="005C41E7">
        <w:rPr>
          <w:rFonts w:ascii="Times New Roman" w:hAnsi="Times New Roman" w:cs="Times New Roman"/>
          <w:sz w:val="24"/>
          <w:szCs w:val="24"/>
          <w:highlight w:val="yellow"/>
        </w:rPr>
        <w:t xml:space="preserve">Choudhary </w:t>
      </w:r>
      <w:r w:rsidRPr="005C41E7">
        <w:rPr>
          <w:rFonts w:ascii="Times New Roman" w:hAnsi="Times New Roman" w:cs="Times New Roman"/>
          <w:i/>
          <w:iCs/>
          <w:sz w:val="24"/>
          <w:szCs w:val="24"/>
          <w:highlight w:val="yellow"/>
        </w:rPr>
        <w:t>et al.</w:t>
      </w:r>
      <w:r w:rsidR="005E1488" w:rsidRPr="005C41E7">
        <w:rPr>
          <w:rFonts w:ascii="Times New Roman" w:hAnsi="Times New Roman" w:cs="Times New Roman"/>
          <w:sz w:val="24"/>
          <w:szCs w:val="24"/>
          <w:highlight w:val="yellow"/>
        </w:rPr>
        <w:t>,</w:t>
      </w:r>
      <w:r w:rsidR="005E1488">
        <w:rPr>
          <w:rFonts w:ascii="Times New Roman" w:hAnsi="Times New Roman" w:cs="Times New Roman"/>
          <w:sz w:val="24"/>
          <w:szCs w:val="24"/>
        </w:rPr>
        <w:t xml:space="preserve"> </w:t>
      </w:r>
      <w:r w:rsidRPr="003D1453">
        <w:rPr>
          <w:rFonts w:ascii="Times New Roman" w:hAnsi="Times New Roman" w:cs="Times New Roman"/>
          <w:sz w:val="24"/>
          <w:szCs w:val="24"/>
        </w:rPr>
        <w:t>(2022) reported a 10-15% increase in grain yield with nano urea application compared to conventional urea. This yield enhancement is attributed to better nitrogen assimilation and reduced stress-induced losses.</w:t>
      </w:r>
    </w:p>
    <w:p w14:paraId="2CCA2F59" w14:textId="77777777" w:rsidR="003D1453" w:rsidRPr="004A399B" w:rsidRDefault="003D1453" w:rsidP="003D1453">
      <w:pPr>
        <w:rPr>
          <w:rFonts w:ascii="Times New Roman" w:hAnsi="Times New Roman" w:cs="Times New Roman"/>
          <w:b/>
          <w:bCs/>
          <w:sz w:val="24"/>
          <w:szCs w:val="24"/>
        </w:rPr>
      </w:pPr>
      <w:r w:rsidRPr="003D1453">
        <w:rPr>
          <w:rFonts w:ascii="Times New Roman" w:hAnsi="Times New Roman" w:cs="Times New Roman"/>
          <w:b/>
          <w:bCs/>
          <w:sz w:val="24"/>
          <w:szCs w:val="24"/>
        </w:rPr>
        <w:t>Environmental Impact</w:t>
      </w:r>
      <w:r w:rsidR="004A399B">
        <w:rPr>
          <w:rFonts w:ascii="Times New Roman" w:hAnsi="Times New Roman" w:cs="Times New Roman"/>
          <w:b/>
          <w:bCs/>
          <w:sz w:val="24"/>
          <w:szCs w:val="24"/>
        </w:rPr>
        <w:t xml:space="preserve">: </w:t>
      </w:r>
      <w:r w:rsidRPr="003D1453">
        <w:rPr>
          <w:rFonts w:ascii="Times New Roman" w:hAnsi="Times New Roman" w:cs="Times New Roman"/>
          <w:sz w:val="24"/>
          <w:szCs w:val="24"/>
        </w:rPr>
        <w:t xml:space="preserve">One of the most significant advantages of nano urea is its reduced environmental footprint. By minimizing nitrogen losses through leaching and volatilization, nano urea lowers greenhouse gas emissions and water contamination. Studies have shown that nano </w:t>
      </w:r>
      <w:r w:rsidRPr="003D1453">
        <w:rPr>
          <w:rFonts w:ascii="Times New Roman" w:hAnsi="Times New Roman" w:cs="Times New Roman"/>
          <w:sz w:val="24"/>
          <w:szCs w:val="24"/>
        </w:rPr>
        <w:lastRenderedPageBreak/>
        <w:t xml:space="preserve">urea reduces nitrous oxide emissions by up to 50% compared to conventional urea, making it a key component of climate-smart agriculture (Lal </w:t>
      </w:r>
      <w:r w:rsidRPr="003D1453">
        <w:rPr>
          <w:rFonts w:ascii="Times New Roman" w:hAnsi="Times New Roman" w:cs="Times New Roman"/>
          <w:i/>
          <w:iCs/>
          <w:sz w:val="24"/>
          <w:szCs w:val="24"/>
        </w:rPr>
        <w:t>et al.,</w:t>
      </w:r>
      <w:r w:rsidRPr="003D1453">
        <w:rPr>
          <w:rFonts w:ascii="Times New Roman" w:hAnsi="Times New Roman" w:cs="Times New Roman"/>
          <w:sz w:val="24"/>
          <w:szCs w:val="24"/>
        </w:rPr>
        <w:t xml:space="preserve"> 2020).</w:t>
      </w:r>
    </w:p>
    <w:p w14:paraId="63873562" w14:textId="77777777" w:rsidR="003468EF" w:rsidRPr="003468EF" w:rsidRDefault="003468EF" w:rsidP="003468EF">
      <w:pPr>
        <w:numPr>
          <w:ilvl w:val="0"/>
          <w:numId w:val="8"/>
        </w:numPr>
        <w:rPr>
          <w:rFonts w:ascii="Times New Roman" w:hAnsi="Times New Roman" w:cs="Times New Roman"/>
          <w:sz w:val="24"/>
          <w:szCs w:val="24"/>
        </w:rPr>
      </w:pPr>
      <w:r w:rsidRPr="003468EF">
        <w:rPr>
          <w:rFonts w:ascii="Times New Roman" w:hAnsi="Times New Roman" w:cs="Times New Roman"/>
          <w:b/>
          <w:bCs/>
          <w:sz w:val="24"/>
          <w:szCs w:val="24"/>
        </w:rPr>
        <w:t>Reduction in Nitrogen Loss</w:t>
      </w:r>
      <w:r w:rsidRPr="003468EF">
        <w:rPr>
          <w:rFonts w:ascii="Times New Roman" w:hAnsi="Times New Roman" w:cs="Times New Roman"/>
          <w:sz w:val="24"/>
          <w:szCs w:val="24"/>
        </w:rPr>
        <w:t xml:space="preserve">: One of the major environmental issues associated with conventional urea application is nitrogen loss due to volatilization, leaching, and denitrification. Nano urea’s slow-release nature helps to mitigate these issues, resulting in a reduction in nitrogen runoff and lower greenhouse gas emissions, contributing to environmental sustainability (El-Sayed </w:t>
      </w:r>
      <w:r w:rsidRPr="003468EF">
        <w:rPr>
          <w:rFonts w:ascii="Times New Roman" w:hAnsi="Times New Roman" w:cs="Times New Roman"/>
          <w:i/>
          <w:iCs/>
          <w:sz w:val="24"/>
          <w:szCs w:val="24"/>
        </w:rPr>
        <w:t>et al</w:t>
      </w:r>
      <w:r w:rsidRPr="003468EF">
        <w:rPr>
          <w:rFonts w:ascii="Times New Roman" w:hAnsi="Times New Roman" w:cs="Times New Roman"/>
          <w:sz w:val="24"/>
          <w:szCs w:val="24"/>
        </w:rPr>
        <w:t>., 2020).</w:t>
      </w:r>
    </w:p>
    <w:p w14:paraId="5517D874" w14:textId="77777777" w:rsidR="004A399B" w:rsidRPr="004A399B" w:rsidRDefault="003468EF" w:rsidP="004A399B">
      <w:pPr>
        <w:numPr>
          <w:ilvl w:val="0"/>
          <w:numId w:val="8"/>
        </w:numPr>
        <w:rPr>
          <w:rFonts w:ascii="Times New Roman" w:hAnsi="Times New Roman" w:cs="Times New Roman"/>
          <w:sz w:val="24"/>
          <w:szCs w:val="24"/>
        </w:rPr>
      </w:pPr>
      <w:r w:rsidRPr="003468EF">
        <w:rPr>
          <w:rFonts w:ascii="Times New Roman" w:hAnsi="Times New Roman" w:cs="Times New Roman"/>
          <w:b/>
          <w:bCs/>
          <w:sz w:val="24"/>
          <w:szCs w:val="24"/>
        </w:rPr>
        <w:t>Water Use Efficiency</w:t>
      </w:r>
      <w:r w:rsidRPr="003468EF">
        <w:rPr>
          <w:rFonts w:ascii="Times New Roman" w:hAnsi="Times New Roman" w:cs="Times New Roman"/>
          <w:sz w:val="24"/>
          <w:szCs w:val="24"/>
        </w:rPr>
        <w:t xml:space="preserve">: </w:t>
      </w:r>
      <w:r w:rsidR="00AA16F7">
        <w:rPr>
          <w:rFonts w:ascii="Times New Roman" w:hAnsi="Times New Roman" w:cs="Times New Roman"/>
          <w:sz w:val="24"/>
          <w:szCs w:val="24"/>
        </w:rPr>
        <w:t>Advanced</w:t>
      </w:r>
      <w:r w:rsidRPr="003468EF">
        <w:rPr>
          <w:rFonts w:ascii="Times New Roman" w:hAnsi="Times New Roman" w:cs="Times New Roman"/>
          <w:sz w:val="24"/>
          <w:szCs w:val="24"/>
        </w:rPr>
        <w:t xml:space="preserve"> sowing methods such as zero tillage and direct seeding have been shown to improve water use efficiency. These techniques conserve soil moisture and reduce the need for irrigation, which is especially important in regions facing water scarcity (Shao </w:t>
      </w:r>
      <w:r w:rsidRPr="003468EF">
        <w:rPr>
          <w:rFonts w:ascii="Times New Roman" w:hAnsi="Times New Roman" w:cs="Times New Roman"/>
          <w:i/>
          <w:iCs/>
          <w:sz w:val="24"/>
          <w:szCs w:val="24"/>
        </w:rPr>
        <w:t>et al</w:t>
      </w:r>
      <w:r w:rsidRPr="003468EF">
        <w:rPr>
          <w:rFonts w:ascii="Times New Roman" w:hAnsi="Times New Roman" w:cs="Times New Roman"/>
          <w:sz w:val="24"/>
          <w:szCs w:val="24"/>
        </w:rPr>
        <w:t>., 2021). When combined with nano urea, which optimizes nutrient uptake, these practices can significantly enhance water productivity in wheat production.</w:t>
      </w:r>
    </w:p>
    <w:p w14:paraId="0ED7AA8B" w14:textId="77777777" w:rsidR="00CB2CAA" w:rsidRPr="004A399B" w:rsidRDefault="003468EF" w:rsidP="003D1453">
      <w:pPr>
        <w:numPr>
          <w:ilvl w:val="0"/>
          <w:numId w:val="8"/>
        </w:numPr>
        <w:rPr>
          <w:rFonts w:ascii="Times New Roman" w:hAnsi="Times New Roman" w:cs="Times New Roman"/>
          <w:sz w:val="24"/>
          <w:szCs w:val="24"/>
        </w:rPr>
      </w:pPr>
      <w:r w:rsidRPr="003468EF">
        <w:rPr>
          <w:rFonts w:ascii="Times New Roman" w:hAnsi="Times New Roman" w:cs="Times New Roman"/>
          <w:b/>
          <w:bCs/>
          <w:sz w:val="24"/>
          <w:szCs w:val="24"/>
        </w:rPr>
        <w:t>Carbon Footprint</w:t>
      </w:r>
      <w:r w:rsidRPr="003468EF">
        <w:rPr>
          <w:rFonts w:ascii="Times New Roman" w:hAnsi="Times New Roman" w:cs="Times New Roman"/>
          <w:sz w:val="24"/>
          <w:szCs w:val="24"/>
        </w:rPr>
        <w:t xml:space="preserve">: The carbon footprint of wheat production is another concern that has been mitigated by the adoption of these technologies. The reduced need for nitrogen fertilizers, coupled with the water conservation benefits of zero-tillage and direct seeding, can lower the overall carbon emissions associated with wheat farming (Hussain </w:t>
      </w:r>
      <w:r w:rsidRPr="003468EF">
        <w:rPr>
          <w:rFonts w:ascii="Times New Roman" w:hAnsi="Times New Roman" w:cs="Times New Roman"/>
          <w:i/>
          <w:iCs/>
          <w:sz w:val="24"/>
          <w:szCs w:val="24"/>
        </w:rPr>
        <w:t>et al</w:t>
      </w:r>
      <w:r w:rsidRPr="003468EF">
        <w:rPr>
          <w:rFonts w:ascii="Times New Roman" w:hAnsi="Times New Roman" w:cs="Times New Roman"/>
          <w:sz w:val="24"/>
          <w:szCs w:val="24"/>
        </w:rPr>
        <w:t>., 2020). Additionally, nano urea’s ability to improve crop yield with lower nitrogen inputs further reduces the environmental impact of wheat cultivation.</w:t>
      </w:r>
    </w:p>
    <w:p w14:paraId="02B64628" w14:textId="77777777" w:rsidR="003D1453" w:rsidRPr="009866A6" w:rsidRDefault="003D1453" w:rsidP="003D1453">
      <w:pPr>
        <w:rPr>
          <w:rFonts w:ascii="Times New Roman" w:hAnsi="Times New Roman" w:cs="Times New Roman"/>
          <w:b/>
          <w:bCs/>
          <w:sz w:val="24"/>
          <w:szCs w:val="24"/>
        </w:rPr>
      </w:pPr>
      <w:r w:rsidRPr="003D1453">
        <w:rPr>
          <w:rFonts w:ascii="Times New Roman" w:hAnsi="Times New Roman" w:cs="Times New Roman"/>
          <w:b/>
          <w:bCs/>
          <w:sz w:val="24"/>
          <w:szCs w:val="24"/>
        </w:rPr>
        <w:t>Economic Viability</w:t>
      </w:r>
      <w:r w:rsidR="009866A6">
        <w:rPr>
          <w:rFonts w:ascii="Times New Roman" w:hAnsi="Times New Roman" w:cs="Times New Roman"/>
          <w:b/>
          <w:bCs/>
          <w:sz w:val="24"/>
          <w:szCs w:val="24"/>
        </w:rPr>
        <w:t xml:space="preserve">: </w:t>
      </w:r>
      <w:r w:rsidRPr="003D1453">
        <w:rPr>
          <w:rFonts w:ascii="Times New Roman" w:hAnsi="Times New Roman" w:cs="Times New Roman"/>
          <w:sz w:val="24"/>
          <w:szCs w:val="24"/>
        </w:rPr>
        <w:t xml:space="preserve">Nano urea offers considerable economic benefits for wheat farmers. Its higher NUE reduces the quantity of fertilizer required, lowering input costs. Additionally, the yield gains from nano urea application enhance overall profitability. A cost-benefit analysis by Yadav </w:t>
      </w:r>
      <w:r w:rsidRPr="003D1453">
        <w:rPr>
          <w:rFonts w:ascii="Times New Roman" w:hAnsi="Times New Roman" w:cs="Times New Roman"/>
          <w:i/>
          <w:iCs/>
          <w:sz w:val="24"/>
          <w:szCs w:val="24"/>
        </w:rPr>
        <w:t>et al.</w:t>
      </w:r>
      <w:r w:rsidRPr="003D1453">
        <w:rPr>
          <w:rFonts w:ascii="Times New Roman" w:hAnsi="Times New Roman" w:cs="Times New Roman"/>
          <w:sz w:val="24"/>
          <w:szCs w:val="24"/>
        </w:rPr>
        <w:t xml:space="preserve"> (2021) indicated a 25-30% increase in net returns with nano urea compared to traditional fertilizers.</w:t>
      </w:r>
    </w:p>
    <w:p w14:paraId="25AE0DBA" w14:textId="77777777" w:rsidR="009F2249" w:rsidRPr="009866A6" w:rsidRDefault="003D1453" w:rsidP="009F2249">
      <w:pPr>
        <w:rPr>
          <w:rFonts w:ascii="Times New Roman" w:hAnsi="Times New Roman" w:cs="Times New Roman"/>
          <w:b/>
          <w:bCs/>
          <w:sz w:val="24"/>
          <w:szCs w:val="24"/>
        </w:rPr>
      </w:pPr>
      <w:r w:rsidRPr="003D1453">
        <w:rPr>
          <w:rFonts w:ascii="Times New Roman" w:hAnsi="Times New Roman" w:cs="Times New Roman"/>
          <w:b/>
          <w:bCs/>
          <w:sz w:val="24"/>
          <w:szCs w:val="24"/>
        </w:rPr>
        <w:t xml:space="preserve">Integration of Sowing Techniques and Nano </w:t>
      </w:r>
      <w:r w:rsidR="00853DB5" w:rsidRPr="003D1453">
        <w:rPr>
          <w:rFonts w:ascii="Times New Roman" w:hAnsi="Times New Roman" w:cs="Times New Roman"/>
          <w:b/>
          <w:bCs/>
          <w:sz w:val="24"/>
          <w:szCs w:val="24"/>
        </w:rPr>
        <w:t>Urea</w:t>
      </w:r>
      <w:r w:rsidR="00853DB5">
        <w:rPr>
          <w:rFonts w:ascii="Times New Roman" w:hAnsi="Times New Roman" w:cs="Times New Roman"/>
          <w:b/>
          <w:bCs/>
          <w:sz w:val="24"/>
          <w:szCs w:val="24"/>
        </w:rPr>
        <w:t>:</w:t>
      </w:r>
      <w:r w:rsidR="00853DB5" w:rsidRPr="009F2249">
        <w:rPr>
          <w:rFonts w:ascii="Times New Roman" w:hAnsi="Times New Roman" w:cs="Times New Roman"/>
          <w:sz w:val="24"/>
          <w:szCs w:val="24"/>
        </w:rPr>
        <w:t xml:space="preserve"> The</w:t>
      </w:r>
      <w:r w:rsidR="009F2249" w:rsidRPr="009F2249">
        <w:rPr>
          <w:rFonts w:ascii="Times New Roman" w:hAnsi="Times New Roman" w:cs="Times New Roman"/>
          <w:sz w:val="24"/>
          <w:szCs w:val="24"/>
        </w:rPr>
        <w:t xml:space="preserve"> integration of optimal sowing techniques with nano urea spray provides synergistic benefits to wheat productivity. For example, zero-tillage paired with nano urea enables optimal nitrogen consumption and soil conservation, whilst precision planting improves nitrogen absorption by maximizing root growth. Future study should concentrate on region-specific studies to improve these integrated practices even more.</w:t>
      </w:r>
    </w:p>
    <w:p w14:paraId="21515DF5" w14:textId="77777777" w:rsidR="00592666" w:rsidRPr="00592666" w:rsidRDefault="00592666" w:rsidP="009F2249">
      <w:pPr>
        <w:rPr>
          <w:rFonts w:ascii="Times New Roman" w:hAnsi="Times New Roman" w:cs="Times New Roman"/>
          <w:b/>
          <w:bCs/>
          <w:sz w:val="24"/>
          <w:szCs w:val="24"/>
        </w:rPr>
      </w:pPr>
      <w:r w:rsidRPr="00592666">
        <w:rPr>
          <w:rFonts w:ascii="Times New Roman" w:hAnsi="Times New Roman" w:cs="Times New Roman"/>
          <w:b/>
          <w:bCs/>
          <w:sz w:val="24"/>
          <w:szCs w:val="24"/>
        </w:rPr>
        <w:t xml:space="preserve">Challenges and </w:t>
      </w:r>
      <w:r w:rsidR="00853DB5" w:rsidRPr="00592666">
        <w:rPr>
          <w:rFonts w:ascii="Times New Roman" w:hAnsi="Times New Roman" w:cs="Times New Roman"/>
          <w:b/>
          <w:bCs/>
          <w:sz w:val="24"/>
          <w:szCs w:val="24"/>
        </w:rPr>
        <w:t>Future Prospects</w:t>
      </w:r>
      <w:r w:rsidR="005C55FA">
        <w:rPr>
          <w:rFonts w:ascii="Times New Roman" w:hAnsi="Times New Roman" w:cs="Times New Roman"/>
          <w:b/>
          <w:bCs/>
          <w:sz w:val="24"/>
          <w:szCs w:val="24"/>
        </w:rPr>
        <w:t>:-</w:t>
      </w:r>
    </w:p>
    <w:p w14:paraId="498E5220" w14:textId="77777777" w:rsidR="00223E7D" w:rsidRPr="00223E7D" w:rsidRDefault="00223E7D" w:rsidP="00223E7D">
      <w:pPr>
        <w:rPr>
          <w:rFonts w:ascii="Times New Roman" w:hAnsi="Times New Roman" w:cs="Times New Roman"/>
          <w:b/>
          <w:bCs/>
          <w:sz w:val="24"/>
          <w:szCs w:val="24"/>
        </w:rPr>
      </w:pPr>
      <w:r w:rsidRPr="00223E7D">
        <w:rPr>
          <w:rFonts w:ascii="Times New Roman" w:hAnsi="Times New Roman" w:cs="Times New Roman"/>
          <w:b/>
          <w:bCs/>
          <w:sz w:val="24"/>
          <w:szCs w:val="24"/>
        </w:rPr>
        <w:lastRenderedPageBreak/>
        <w:t>Challenges:</w:t>
      </w:r>
    </w:p>
    <w:p w14:paraId="73F17275" w14:textId="77777777" w:rsidR="000C4325" w:rsidRPr="00817099" w:rsidRDefault="0077059A" w:rsidP="00223E7D">
      <w:pPr>
        <w:rPr>
          <w:rFonts w:ascii="Times New Roman" w:hAnsi="Times New Roman" w:cs="Times New Roman"/>
          <w:sz w:val="24"/>
          <w:szCs w:val="24"/>
        </w:rPr>
      </w:pPr>
      <w:r w:rsidRPr="0077059A">
        <w:rPr>
          <w:rFonts w:ascii="Times New Roman" w:hAnsi="Times New Roman" w:cs="Times New Roman"/>
          <w:b/>
          <w:bCs/>
          <w:sz w:val="24"/>
          <w:szCs w:val="24"/>
        </w:rPr>
        <w:t xml:space="preserve">Adoption of Precision Sowing Techniques: </w:t>
      </w:r>
      <w:r w:rsidRPr="00817099">
        <w:rPr>
          <w:rFonts w:ascii="Times New Roman" w:hAnsi="Times New Roman" w:cs="Times New Roman"/>
          <w:sz w:val="24"/>
          <w:szCs w:val="24"/>
        </w:rPr>
        <w:t xml:space="preserve">There exists a significant gap in farmers' awareness regarding modern sowing methodologies, including zero tillage, raised bed planting, and precision planting. The substantial initial investment required for precision agricultural equipment and machinery renders these technologies largely unattainable for smallholder and marginal farmers. </w:t>
      </w:r>
    </w:p>
    <w:p w14:paraId="10C0F4BC" w14:textId="77777777" w:rsidR="000C4325" w:rsidRDefault="0077059A" w:rsidP="00223E7D">
      <w:pPr>
        <w:rPr>
          <w:rFonts w:ascii="Times New Roman" w:hAnsi="Times New Roman" w:cs="Times New Roman"/>
          <w:b/>
          <w:bCs/>
          <w:sz w:val="24"/>
          <w:szCs w:val="24"/>
        </w:rPr>
      </w:pPr>
      <w:r w:rsidRPr="0077059A">
        <w:rPr>
          <w:rFonts w:ascii="Times New Roman" w:hAnsi="Times New Roman" w:cs="Times New Roman"/>
          <w:b/>
          <w:bCs/>
          <w:sz w:val="24"/>
          <w:szCs w:val="24"/>
        </w:rPr>
        <w:t xml:space="preserve">Nano Urea Efficacy: </w:t>
      </w:r>
      <w:r w:rsidRPr="0094200D">
        <w:rPr>
          <w:rFonts w:ascii="Times New Roman" w:hAnsi="Times New Roman" w:cs="Times New Roman"/>
          <w:sz w:val="24"/>
          <w:szCs w:val="24"/>
        </w:rPr>
        <w:t>Research on the long-term impacts of nano urea on wheat growth dynamics, soil health, and microbial activity remains limited and under-validated in field conditions. Additionally, challenges persist in achieving uniform application and determining the correct dosage to optimize benefits while avoiding negative repercussions.</w:t>
      </w:r>
    </w:p>
    <w:p w14:paraId="55797815" w14:textId="77777777" w:rsidR="000C4325" w:rsidRPr="0094200D" w:rsidRDefault="0077059A" w:rsidP="00223E7D">
      <w:pPr>
        <w:rPr>
          <w:rFonts w:ascii="Times New Roman" w:hAnsi="Times New Roman" w:cs="Times New Roman"/>
          <w:sz w:val="24"/>
          <w:szCs w:val="24"/>
        </w:rPr>
      </w:pPr>
      <w:r w:rsidRPr="0077059A">
        <w:rPr>
          <w:rFonts w:ascii="Times New Roman" w:hAnsi="Times New Roman" w:cs="Times New Roman"/>
          <w:b/>
          <w:bCs/>
          <w:sz w:val="24"/>
          <w:szCs w:val="24"/>
        </w:rPr>
        <w:t xml:space="preserve">Environmental and Regulatory Concerns: </w:t>
      </w:r>
      <w:r w:rsidRPr="0094200D">
        <w:rPr>
          <w:rFonts w:ascii="Times New Roman" w:hAnsi="Times New Roman" w:cs="Times New Roman"/>
          <w:sz w:val="24"/>
          <w:szCs w:val="24"/>
        </w:rPr>
        <w:t xml:space="preserve">The potential for environmental contamination or unintended ecological impacts due to the overuse or misuse of nano urea raises significant concerns. Furthermore, there are regulatory challenges associated with the approval and standardization of nano urea products for broader agricultural implementation. </w:t>
      </w:r>
    </w:p>
    <w:p w14:paraId="3000A8C7" w14:textId="77777777" w:rsidR="0094200D" w:rsidRPr="0094200D" w:rsidRDefault="0077059A" w:rsidP="00223E7D">
      <w:pPr>
        <w:rPr>
          <w:rFonts w:ascii="Times New Roman" w:hAnsi="Times New Roman" w:cs="Times New Roman"/>
          <w:sz w:val="24"/>
          <w:szCs w:val="24"/>
        </w:rPr>
      </w:pPr>
      <w:r w:rsidRPr="0077059A">
        <w:rPr>
          <w:rFonts w:ascii="Times New Roman" w:hAnsi="Times New Roman" w:cs="Times New Roman"/>
          <w:b/>
          <w:bCs/>
          <w:sz w:val="24"/>
          <w:szCs w:val="24"/>
        </w:rPr>
        <w:t xml:space="preserve">Soil and Climate Variability: </w:t>
      </w:r>
      <w:r w:rsidRPr="0094200D">
        <w:rPr>
          <w:rFonts w:ascii="Times New Roman" w:hAnsi="Times New Roman" w:cs="Times New Roman"/>
          <w:sz w:val="24"/>
          <w:szCs w:val="24"/>
        </w:rPr>
        <w:t xml:space="preserve">The effectiveness of both sowing techniques and nano urea is subject to considerable variation based on soil characteristics, climatic conditions, and water availability, which complicates their widespread adoption. </w:t>
      </w:r>
    </w:p>
    <w:p w14:paraId="2457AA65" w14:textId="77777777" w:rsidR="0094200D" w:rsidRDefault="0077059A" w:rsidP="00223E7D">
      <w:pPr>
        <w:rPr>
          <w:rFonts w:ascii="Times New Roman" w:hAnsi="Times New Roman" w:cs="Times New Roman"/>
          <w:b/>
          <w:bCs/>
          <w:sz w:val="24"/>
          <w:szCs w:val="24"/>
        </w:rPr>
      </w:pPr>
      <w:r w:rsidRPr="0077059A">
        <w:rPr>
          <w:rFonts w:ascii="Times New Roman" w:hAnsi="Times New Roman" w:cs="Times New Roman"/>
          <w:b/>
          <w:bCs/>
          <w:sz w:val="24"/>
          <w:szCs w:val="24"/>
        </w:rPr>
        <w:t xml:space="preserve">Integration with Conventional Practices: </w:t>
      </w:r>
      <w:r w:rsidRPr="0094200D">
        <w:rPr>
          <w:rFonts w:ascii="Times New Roman" w:hAnsi="Times New Roman" w:cs="Times New Roman"/>
          <w:sz w:val="24"/>
          <w:szCs w:val="24"/>
        </w:rPr>
        <w:t>Integrating innovative sowing techniques and the application of nano urea with established farming practices and traditional nutrient management approaches presents notable difficulties</w:t>
      </w:r>
      <w:r w:rsidR="0094200D">
        <w:rPr>
          <w:rFonts w:ascii="Times New Roman" w:hAnsi="Times New Roman" w:cs="Times New Roman"/>
          <w:b/>
          <w:bCs/>
          <w:sz w:val="24"/>
          <w:szCs w:val="24"/>
        </w:rPr>
        <w:t>.</w:t>
      </w:r>
    </w:p>
    <w:p w14:paraId="52309ED6" w14:textId="77777777" w:rsidR="000C4325" w:rsidRDefault="0077059A" w:rsidP="00223E7D">
      <w:pPr>
        <w:rPr>
          <w:rFonts w:ascii="Times New Roman" w:hAnsi="Times New Roman" w:cs="Times New Roman"/>
          <w:b/>
          <w:bCs/>
          <w:sz w:val="24"/>
          <w:szCs w:val="24"/>
        </w:rPr>
      </w:pPr>
      <w:r w:rsidRPr="0077059A">
        <w:rPr>
          <w:rFonts w:ascii="Times New Roman" w:hAnsi="Times New Roman" w:cs="Times New Roman"/>
          <w:b/>
          <w:bCs/>
          <w:sz w:val="24"/>
          <w:szCs w:val="24"/>
        </w:rPr>
        <w:t xml:space="preserve">Knowledge Gap and Training: </w:t>
      </w:r>
      <w:r w:rsidRPr="0094200D">
        <w:rPr>
          <w:rFonts w:ascii="Times New Roman" w:hAnsi="Times New Roman" w:cs="Times New Roman"/>
          <w:sz w:val="24"/>
          <w:szCs w:val="24"/>
        </w:rPr>
        <w:t>There is a lack of adequate extension services and training initiatives aimed at informing farmers about the advantages and proper application techniques for nano urea and modern sowing practices.</w:t>
      </w:r>
    </w:p>
    <w:p w14:paraId="2E4A4FC9" w14:textId="77777777" w:rsidR="00223E7D" w:rsidRPr="00223E7D" w:rsidRDefault="00223E7D" w:rsidP="00223E7D">
      <w:pPr>
        <w:rPr>
          <w:rFonts w:ascii="Times New Roman" w:hAnsi="Times New Roman" w:cs="Times New Roman"/>
          <w:b/>
          <w:bCs/>
          <w:sz w:val="24"/>
          <w:szCs w:val="24"/>
        </w:rPr>
      </w:pPr>
      <w:r w:rsidRPr="00223E7D">
        <w:rPr>
          <w:rFonts w:ascii="Times New Roman" w:hAnsi="Times New Roman" w:cs="Times New Roman"/>
          <w:b/>
          <w:bCs/>
          <w:sz w:val="24"/>
          <w:szCs w:val="24"/>
        </w:rPr>
        <w:t>Future Prospects:</w:t>
      </w:r>
    </w:p>
    <w:p w14:paraId="73E395E7" w14:textId="77777777" w:rsidR="00E766CC" w:rsidRPr="00E766CC" w:rsidRDefault="00223E7D" w:rsidP="00E766CC">
      <w:pPr>
        <w:rPr>
          <w:rFonts w:ascii="Times New Roman" w:hAnsi="Times New Roman" w:cs="Times New Roman"/>
          <w:sz w:val="24"/>
          <w:szCs w:val="24"/>
        </w:rPr>
      </w:pPr>
      <w:r w:rsidRPr="00223E7D">
        <w:rPr>
          <w:rFonts w:ascii="Times New Roman" w:hAnsi="Times New Roman" w:cs="Times New Roman"/>
          <w:b/>
          <w:bCs/>
          <w:sz w:val="24"/>
          <w:szCs w:val="24"/>
        </w:rPr>
        <w:t>Technological Advancements:</w:t>
      </w:r>
      <w:r w:rsidR="00853DB5">
        <w:rPr>
          <w:rFonts w:ascii="Times New Roman" w:hAnsi="Times New Roman" w:cs="Times New Roman"/>
          <w:b/>
          <w:bCs/>
          <w:sz w:val="24"/>
          <w:szCs w:val="24"/>
        </w:rPr>
        <w:t xml:space="preserve"> </w:t>
      </w:r>
      <w:r w:rsidR="00E766CC" w:rsidRPr="00E766CC">
        <w:rPr>
          <w:rFonts w:ascii="Times New Roman" w:hAnsi="Times New Roman" w:cs="Times New Roman"/>
          <w:sz w:val="24"/>
          <w:szCs w:val="24"/>
        </w:rPr>
        <w:t>Technological advancements include advanced sowing instruments equipped with sensors and AI for precision planting and fertilizer application. Enhanced nano urea formulations for greater effectiveness and precise nutrition delivery.</w:t>
      </w:r>
    </w:p>
    <w:p w14:paraId="7CFAAE7C" w14:textId="77777777" w:rsidR="00223E7D" w:rsidRPr="00223E7D" w:rsidRDefault="00223E7D" w:rsidP="00B60B84">
      <w:pPr>
        <w:rPr>
          <w:rFonts w:ascii="Times New Roman" w:hAnsi="Times New Roman" w:cs="Times New Roman"/>
          <w:sz w:val="24"/>
          <w:szCs w:val="24"/>
        </w:rPr>
      </w:pPr>
      <w:r w:rsidRPr="00223E7D">
        <w:rPr>
          <w:rFonts w:ascii="Times New Roman" w:hAnsi="Times New Roman" w:cs="Times New Roman"/>
          <w:b/>
          <w:bCs/>
          <w:sz w:val="24"/>
          <w:szCs w:val="24"/>
        </w:rPr>
        <w:t>Research and Development:</w:t>
      </w:r>
      <w:r w:rsidR="00853DB5">
        <w:rPr>
          <w:rFonts w:ascii="Times New Roman" w:hAnsi="Times New Roman" w:cs="Times New Roman"/>
          <w:b/>
          <w:bCs/>
          <w:sz w:val="24"/>
          <w:szCs w:val="24"/>
        </w:rPr>
        <w:t xml:space="preserve"> </w:t>
      </w:r>
      <w:r w:rsidRPr="00223E7D">
        <w:rPr>
          <w:rFonts w:ascii="Times New Roman" w:hAnsi="Times New Roman" w:cs="Times New Roman"/>
          <w:sz w:val="24"/>
          <w:szCs w:val="24"/>
        </w:rPr>
        <w:t>Comprehensive research on the long-term effects of nano urea on crop physiology, soil fertility, and environmental sustainability.</w:t>
      </w:r>
      <w:r w:rsidR="00853DB5">
        <w:rPr>
          <w:rFonts w:ascii="Times New Roman" w:hAnsi="Times New Roman" w:cs="Times New Roman"/>
          <w:sz w:val="24"/>
          <w:szCs w:val="24"/>
        </w:rPr>
        <w:t xml:space="preserve"> </w:t>
      </w:r>
      <w:r w:rsidRPr="00223E7D">
        <w:rPr>
          <w:rFonts w:ascii="Times New Roman" w:hAnsi="Times New Roman" w:cs="Times New Roman"/>
          <w:sz w:val="24"/>
          <w:szCs w:val="24"/>
        </w:rPr>
        <w:t>Development of region-specific sowing techniques and nutrient management protocols tailored to diverse agro-climatic zones.</w:t>
      </w:r>
    </w:p>
    <w:p w14:paraId="3804B6B8" w14:textId="77777777" w:rsidR="00223E7D" w:rsidRPr="00223E7D" w:rsidRDefault="00223E7D" w:rsidP="006B694F">
      <w:pPr>
        <w:rPr>
          <w:rFonts w:ascii="Times New Roman" w:hAnsi="Times New Roman" w:cs="Times New Roman"/>
          <w:sz w:val="24"/>
          <w:szCs w:val="24"/>
        </w:rPr>
      </w:pPr>
      <w:r w:rsidRPr="00223E7D">
        <w:rPr>
          <w:rFonts w:ascii="Times New Roman" w:hAnsi="Times New Roman" w:cs="Times New Roman"/>
          <w:b/>
          <w:bCs/>
          <w:sz w:val="24"/>
          <w:szCs w:val="24"/>
        </w:rPr>
        <w:lastRenderedPageBreak/>
        <w:t>Policy and Subsidies:</w:t>
      </w:r>
      <w:r w:rsidR="00853DB5">
        <w:rPr>
          <w:rFonts w:ascii="Times New Roman" w:hAnsi="Times New Roman" w:cs="Times New Roman"/>
          <w:b/>
          <w:bCs/>
          <w:sz w:val="24"/>
          <w:szCs w:val="24"/>
        </w:rPr>
        <w:t xml:space="preserve"> </w:t>
      </w:r>
      <w:r w:rsidRPr="00223E7D">
        <w:rPr>
          <w:rFonts w:ascii="Times New Roman" w:hAnsi="Times New Roman" w:cs="Times New Roman"/>
          <w:sz w:val="24"/>
          <w:szCs w:val="24"/>
        </w:rPr>
        <w:t>Government initiatives to provide subsidies for nano urea and precision sowing equipment, making them affordable for small-scale farmers.</w:t>
      </w:r>
      <w:r w:rsidR="00853DB5">
        <w:rPr>
          <w:rFonts w:ascii="Times New Roman" w:hAnsi="Times New Roman" w:cs="Times New Roman"/>
          <w:sz w:val="24"/>
          <w:szCs w:val="24"/>
        </w:rPr>
        <w:t xml:space="preserve"> </w:t>
      </w:r>
      <w:r w:rsidRPr="00223E7D">
        <w:rPr>
          <w:rFonts w:ascii="Times New Roman" w:hAnsi="Times New Roman" w:cs="Times New Roman"/>
          <w:sz w:val="24"/>
          <w:szCs w:val="24"/>
        </w:rPr>
        <w:t>Policies to incentivize the adoption of sustainable and efficient agricultural practices.</w:t>
      </w:r>
    </w:p>
    <w:p w14:paraId="27E28B6F" w14:textId="77777777" w:rsidR="00F24E74" w:rsidRDefault="00223E7D" w:rsidP="0053036A">
      <w:pPr>
        <w:rPr>
          <w:rFonts w:ascii="Times New Roman" w:hAnsi="Times New Roman" w:cs="Times New Roman"/>
          <w:sz w:val="24"/>
          <w:szCs w:val="24"/>
        </w:rPr>
      </w:pPr>
      <w:r w:rsidRPr="00223E7D">
        <w:rPr>
          <w:rFonts w:ascii="Times New Roman" w:hAnsi="Times New Roman" w:cs="Times New Roman"/>
          <w:b/>
          <w:bCs/>
          <w:sz w:val="24"/>
          <w:szCs w:val="24"/>
        </w:rPr>
        <w:t>Sustainable Agriculture:</w:t>
      </w:r>
      <w:r w:rsidR="00853DB5">
        <w:rPr>
          <w:rFonts w:ascii="Times New Roman" w:hAnsi="Times New Roman" w:cs="Times New Roman"/>
          <w:b/>
          <w:bCs/>
          <w:sz w:val="24"/>
          <w:szCs w:val="24"/>
        </w:rPr>
        <w:t xml:space="preserve"> </w:t>
      </w:r>
      <w:r w:rsidR="00BE7BFB" w:rsidRPr="00BE7BFB">
        <w:rPr>
          <w:rFonts w:ascii="Times New Roman" w:hAnsi="Times New Roman" w:cs="Times New Roman"/>
          <w:sz w:val="24"/>
          <w:szCs w:val="24"/>
        </w:rPr>
        <w:t>To improve soil health, integrate nano urea with other sustainable nutrient management techniques such as organic amendments and biofertilizers. To enhance resource efficiency, promote conservation agricultural methods such as decreased tillage and residue retention.</w:t>
      </w:r>
    </w:p>
    <w:p w14:paraId="390BEBF4" w14:textId="77777777" w:rsidR="00DE390E" w:rsidRDefault="00223E7D" w:rsidP="003D1453">
      <w:pPr>
        <w:rPr>
          <w:rFonts w:ascii="Times New Roman" w:hAnsi="Times New Roman" w:cs="Times New Roman"/>
          <w:sz w:val="24"/>
          <w:szCs w:val="24"/>
        </w:rPr>
      </w:pPr>
      <w:r w:rsidRPr="00223E7D">
        <w:rPr>
          <w:rFonts w:ascii="Times New Roman" w:hAnsi="Times New Roman" w:cs="Times New Roman"/>
          <w:b/>
          <w:bCs/>
          <w:sz w:val="24"/>
          <w:szCs w:val="24"/>
        </w:rPr>
        <w:t>Capacity Building and Farmer Engagement:</w:t>
      </w:r>
      <w:r w:rsidR="00853DB5">
        <w:rPr>
          <w:rFonts w:ascii="Times New Roman" w:hAnsi="Times New Roman" w:cs="Times New Roman"/>
          <w:b/>
          <w:bCs/>
          <w:sz w:val="24"/>
          <w:szCs w:val="24"/>
        </w:rPr>
        <w:t xml:space="preserve"> </w:t>
      </w:r>
      <w:r w:rsidR="00D02818" w:rsidRPr="00D02818">
        <w:rPr>
          <w:rFonts w:ascii="Times New Roman" w:hAnsi="Times New Roman" w:cs="Times New Roman"/>
          <w:sz w:val="24"/>
          <w:szCs w:val="24"/>
        </w:rPr>
        <w:t>Developing farmer training centers and demonstration sites to highlight the advantages of improved planting techniques using nano urea. Use digital platforms and mobile applications to provide real-time advice and guidance on nano urea application and planting methods</w:t>
      </w:r>
      <w:r w:rsidRPr="004A5F5C">
        <w:rPr>
          <w:rFonts w:ascii="Times New Roman" w:hAnsi="Times New Roman" w:cs="Times New Roman"/>
          <w:sz w:val="24"/>
          <w:szCs w:val="24"/>
        </w:rPr>
        <w:t>.</w:t>
      </w:r>
    </w:p>
    <w:p w14:paraId="1967C62F" w14:textId="77777777" w:rsidR="00C056A2" w:rsidRPr="00DE390E" w:rsidRDefault="00223E7D" w:rsidP="003D1453">
      <w:pPr>
        <w:rPr>
          <w:rFonts w:ascii="Times New Roman" w:hAnsi="Times New Roman" w:cs="Times New Roman"/>
          <w:sz w:val="24"/>
          <w:szCs w:val="24"/>
        </w:rPr>
      </w:pPr>
      <w:r w:rsidRPr="00223E7D">
        <w:rPr>
          <w:rFonts w:ascii="Times New Roman" w:hAnsi="Times New Roman" w:cs="Times New Roman"/>
          <w:b/>
          <w:bCs/>
          <w:sz w:val="24"/>
          <w:szCs w:val="24"/>
        </w:rPr>
        <w:t>Global Collaboration:</w:t>
      </w:r>
      <w:r w:rsidR="00853DB5">
        <w:rPr>
          <w:rFonts w:ascii="Times New Roman" w:hAnsi="Times New Roman" w:cs="Times New Roman"/>
          <w:b/>
          <w:bCs/>
          <w:sz w:val="24"/>
          <w:szCs w:val="24"/>
        </w:rPr>
        <w:t xml:space="preserve"> </w:t>
      </w:r>
      <w:r w:rsidR="00DB3EB4" w:rsidRPr="00DB3EB4">
        <w:rPr>
          <w:rFonts w:ascii="Times New Roman" w:hAnsi="Times New Roman" w:cs="Times New Roman"/>
          <w:sz w:val="24"/>
          <w:szCs w:val="24"/>
        </w:rPr>
        <w:t xml:space="preserve">Collaboration </w:t>
      </w:r>
      <w:r w:rsidR="00DB3EB4">
        <w:rPr>
          <w:rFonts w:ascii="Times New Roman" w:hAnsi="Times New Roman" w:cs="Times New Roman"/>
          <w:sz w:val="24"/>
          <w:szCs w:val="24"/>
        </w:rPr>
        <w:t>among</w:t>
      </w:r>
      <w:r w:rsidR="00DB3EB4" w:rsidRPr="00DB3EB4">
        <w:rPr>
          <w:rFonts w:ascii="Times New Roman" w:hAnsi="Times New Roman" w:cs="Times New Roman"/>
          <w:sz w:val="24"/>
          <w:szCs w:val="24"/>
        </w:rPr>
        <w:t xml:space="preserve"> research centers, industry, and policymakers throughout the world to promote innovation and information exchange in nano fertilizers and precision agriculture.</w:t>
      </w:r>
    </w:p>
    <w:p w14:paraId="3D2ACB0C" w14:textId="77777777" w:rsidR="003D1453" w:rsidRPr="003D1453" w:rsidRDefault="003D1453" w:rsidP="003D1453">
      <w:pPr>
        <w:rPr>
          <w:rFonts w:ascii="Times New Roman" w:hAnsi="Times New Roman" w:cs="Times New Roman"/>
          <w:b/>
          <w:bCs/>
          <w:sz w:val="24"/>
          <w:szCs w:val="24"/>
        </w:rPr>
      </w:pPr>
      <w:r w:rsidRPr="003D1453">
        <w:rPr>
          <w:rFonts w:ascii="Times New Roman" w:hAnsi="Times New Roman" w:cs="Times New Roman"/>
          <w:b/>
          <w:bCs/>
          <w:sz w:val="24"/>
          <w:szCs w:val="24"/>
        </w:rPr>
        <w:t>Conclusion</w:t>
      </w:r>
    </w:p>
    <w:p w14:paraId="2DBC5A43" w14:textId="77777777" w:rsidR="004B339E" w:rsidRPr="0096236D" w:rsidRDefault="00BD6A0D" w:rsidP="004B339E">
      <w:pPr>
        <w:rPr>
          <w:rFonts w:ascii="Times New Roman" w:hAnsi="Times New Roman" w:cs="Times New Roman"/>
          <w:sz w:val="24"/>
          <w:szCs w:val="24"/>
        </w:rPr>
      </w:pPr>
      <w:r w:rsidRPr="00BD6A0D">
        <w:rPr>
          <w:rFonts w:ascii="Times New Roman" w:hAnsi="Times New Roman" w:cs="Times New Roman"/>
          <w:sz w:val="24"/>
          <w:szCs w:val="24"/>
        </w:rPr>
        <w:t>The examination of sowing techniques and the application of nano urea in wheat cultivation provides valuable insights into enhancing growth dynamics, yield potential, and economic feasibility. Various sowing methods, including broadcasting, line sowing, and zero tillage, significantly affect root development, nutrient absorption efficiency, and water management, all of which are essential for optimizing wheat productivity. Nano urea, recognized as an innovative advancement, improves nitrogen utilization efficiency by facilitating more effective nutrient delivery during critical growth phases. This approach mitigates environmental nitrogen losses while sustaining or even enhancing wheat yields. From an economic standpoint, the synergistic application of refined sowing methods and nano urea has been shown to decrease production costs and increase net returns for farmers.</w:t>
      </w:r>
      <w:r w:rsidR="00853DB5">
        <w:rPr>
          <w:rFonts w:ascii="Times New Roman" w:hAnsi="Times New Roman" w:cs="Times New Roman"/>
          <w:sz w:val="24"/>
          <w:szCs w:val="24"/>
        </w:rPr>
        <w:t xml:space="preserve"> </w:t>
      </w:r>
      <w:r w:rsidRPr="0096236D">
        <w:rPr>
          <w:rFonts w:ascii="Times New Roman" w:hAnsi="Times New Roman" w:cs="Times New Roman"/>
          <w:sz w:val="24"/>
          <w:szCs w:val="24"/>
        </w:rPr>
        <w:t>Future investigations and field experiments should aim to refine these methodologies across various agro-climatic contexts to promote widespread adoption and ensure the long-term sustainability of wheat production systems.</w:t>
      </w:r>
    </w:p>
    <w:p w14:paraId="2DDF7A15" w14:textId="77777777" w:rsidR="004B339E" w:rsidRPr="004B339E" w:rsidRDefault="00E54CAF" w:rsidP="004B339E">
      <w:pPr>
        <w:rPr>
          <w:rFonts w:ascii="Times New Roman" w:hAnsi="Times New Roman" w:cs="Times New Roman"/>
          <w:b/>
          <w:bCs/>
          <w:sz w:val="24"/>
          <w:szCs w:val="24"/>
        </w:rPr>
      </w:pPr>
      <w:r>
        <w:rPr>
          <w:rFonts w:ascii="Times New Roman" w:hAnsi="Times New Roman" w:cs="Times New Roman"/>
          <w:b/>
          <w:bCs/>
          <w:sz w:val="24"/>
          <w:szCs w:val="24"/>
        </w:rPr>
        <w:t>References</w:t>
      </w:r>
    </w:p>
    <w:p w14:paraId="715B44E1" w14:textId="77777777" w:rsidR="007461CC" w:rsidRPr="00A30CBF" w:rsidRDefault="007461CC" w:rsidP="006C149C">
      <w:pPr>
        <w:ind w:left="720" w:hanging="720"/>
        <w:rPr>
          <w:rFonts w:ascii="Times New Roman" w:hAnsi="Times New Roman" w:cs="Times New Roman"/>
          <w:sz w:val="24"/>
          <w:szCs w:val="24"/>
        </w:rPr>
      </w:pPr>
      <w:r w:rsidRPr="00A30CBF">
        <w:rPr>
          <w:rFonts w:ascii="Times New Roman" w:hAnsi="Times New Roman" w:cs="Times New Roman"/>
          <w:sz w:val="24"/>
          <w:szCs w:val="24"/>
        </w:rPr>
        <w:t xml:space="preserve">Ahmadian, K.; Jalilian, J. and </w:t>
      </w:r>
      <w:proofErr w:type="spellStart"/>
      <w:r w:rsidRPr="00A30CBF">
        <w:rPr>
          <w:rFonts w:ascii="Times New Roman" w:hAnsi="Times New Roman" w:cs="Times New Roman"/>
          <w:sz w:val="24"/>
          <w:szCs w:val="24"/>
        </w:rPr>
        <w:t>Pirzad</w:t>
      </w:r>
      <w:proofErr w:type="spellEnd"/>
      <w:r w:rsidRPr="00A30CBF">
        <w:rPr>
          <w:rFonts w:ascii="Times New Roman" w:hAnsi="Times New Roman" w:cs="Times New Roman"/>
          <w:sz w:val="24"/>
          <w:szCs w:val="24"/>
        </w:rPr>
        <w:t>, A. (2021). Nano-fertilizers improved drought tolerance in wheat under deficit irrigation. Agricultural Water Management</w:t>
      </w:r>
      <w:r w:rsidR="00853DB5">
        <w:rPr>
          <w:rFonts w:ascii="Times New Roman" w:hAnsi="Times New Roman" w:cs="Times New Roman"/>
          <w:sz w:val="24"/>
          <w:szCs w:val="24"/>
        </w:rPr>
        <w:t xml:space="preserve"> </w:t>
      </w:r>
      <w:r w:rsidRPr="00A30CBF">
        <w:rPr>
          <w:rFonts w:ascii="Times New Roman" w:hAnsi="Times New Roman" w:cs="Times New Roman"/>
          <w:sz w:val="24"/>
          <w:szCs w:val="24"/>
        </w:rPr>
        <w:t>244(1), 106544.</w:t>
      </w:r>
    </w:p>
    <w:p w14:paraId="556E4FFE" w14:textId="77777777" w:rsidR="007461CC" w:rsidRPr="00A30CBF" w:rsidRDefault="007461CC" w:rsidP="00E72287">
      <w:pPr>
        <w:ind w:left="720" w:hanging="720"/>
        <w:rPr>
          <w:rFonts w:ascii="Times New Roman" w:hAnsi="Times New Roman" w:cs="Times New Roman"/>
          <w:sz w:val="24"/>
          <w:szCs w:val="24"/>
        </w:rPr>
      </w:pPr>
      <w:r w:rsidRPr="00A30CBF">
        <w:rPr>
          <w:rFonts w:ascii="Times New Roman" w:hAnsi="Times New Roman" w:cs="Times New Roman"/>
          <w:sz w:val="24"/>
          <w:szCs w:val="24"/>
        </w:rPr>
        <w:lastRenderedPageBreak/>
        <w:t>Al-</w:t>
      </w:r>
      <w:proofErr w:type="spellStart"/>
      <w:r w:rsidRPr="00A30CBF">
        <w:rPr>
          <w:rFonts w:ascii="Times New Roman" w:hAnsi="Times New Roman" w:cs="Times New Roman"/>
          <w:sz w:val="24"/>
          <w:szCs w:val="24"/>
        </w:rPr>
        <w:t>Juthery</w:t>
      </w:r>
      <w:proofErr w:type="spellEnd"/>
      <w:r w:rsidRPr="00A30CBF">
        <w:rPr>
          <w:rFonts w:ascii="Times New Roman" w:hAnsi="Times New Roman" w:cs="Times New Roman"/>
          <w:sz w:val="24"/>
          <w:szCs w:val="24"/>
        </w:rPr>
        <w:t xml:space="preserve"> HWA, Hardan HM, </w:t>
      </w:r>
      <w:proofErr w:type="spellStart"/>
      <w:r w:rsidRPr="00A30CBF">
        <w:rPr>
          <w:rFonts w:ascii="Times New Roman" w:hAnsi="Times New Roman" w:cs="Times New Roman"/>
          <w:sz w:val="24"/>
          <w:szCs w:val="24"/>
        </w:rPr>
        <w:t>Alswedi</w:t>
      </w:r>
      <w:proofErr w:type="spellEnd"/>
      <w:r w:rsidRPr="00A30CBF">
        <w:rPr>
          <w:rFonts w:ascii="Times New Roman" w:hAnsi="Times New Roman" w:cs="Times New Roman"/>
          <w:sz w:val="24"/>
          <w:szCs w:val="24"/>
        </w:rPr>
        <w:t xml:space="preserve"> FG, </w:t>
      </w:r>
      <w:proofErr w:type="spellStart"/>
      <w:r w:rsidRPr="00A30CBF">
        <w:rPr>
          <w:rFonts w:ascii="Times New Roman" w:hAnsi="Times New Roman" w:cs="Times New Roman"/>
          <w:sz w:val="24"/>
          <w:szCs w:val="24"/>
        </w:rPr>
        <w:t>ObaidMH</w:t>
      </w:r>
      <w:proofErr w:type="spellEnd"/>
      <w:r w:rsidRPr="00A30CBF">
        <w:rPr>
          <w:rFonts w:ascii="Times New Roman" w:hAnsi="Times New Roman" w:cs="Times New Roman"/>
          <w:sz w:val="24"/>
          <w:szCs w:val="24"/>
        </w:rPr>
        <w:t>, Al-Shami QMN (2019). Effect of foliar nutrition of nano-fertilizers and amino acids on growth and yield of</w:t>
      </w:r>
      <w:r w:rsidR="00853DB5">
        <w:rPr>
          <w:rFonts w:ascii="Times New Roman" w:hAnsi="Times New Roman" w:cs="Times New Roman"/>
          <w:sz w:val="24"/>
          <w:szCs w:val="24"/>
        </w:rPr>
        <w:t xml:space="preserve"> </w:t>
      </w:r>
      <w:r w:rsidRPr="00A30CBF">
        <w:rPr>
          <w:rFonts w:ascii="Times New Roman" w:hAnsi="Times New Roman" w:cs="Times New Roman"/>
          <w:sz w:val="24"/>
          <w:szCs w:val="24"/>
        </w:rPr>
        <w:t>wheat. IOP Conference Series Earth and Environmental Science</w:t>
      </w:r>
      <w:r w:rsidR="00853DB5" w:rsidRPr="00A30CBF">
        <w:rPr>
          <w:rFonts w:ascii="Times New Roman" w:hAnsi="Times New Roman" w:cs="Times New Roman"/>
          <w:i/>
          <w:iCs/>
          <w:sz w:val="24"/>
          <w:szCs w:val="24"/>
        </w:rPr>
        <w:t>,</w:t>
      </w:r>
      <w:r w:rsidR="00853DB5" w:rsidRPr="00A30CBF">
        <w:rPr>
          <w:rFonts w:ascii="Times New Roman" w:hAnsi="Times New Roman" w:cs="Times New Roman"/>
          <w:sz w:val="24"/>
          <w:szCs w:val="24"/>
        </w:rPr>
        <w:t xml:space="preserve"> 388</w:t>
      </w:r>
      <w:r w:rsidRPr="00A30CBF">
        <w:rPr>
          <w:rFonts w:ascii="Times New Roman" w:hAnsi="Times New Roman" w:cs="Times New Roman"/>
          <w:sz w:val="24"/>
          <w:szCs w:val="24"/>
        </w:rPr>
        <w:t>(1):012046.</w:t>
      </w:r>
    </w:p>
    <w:p w14:paraId="03FF9E9D" w14:textId="77777777" w:rsidR="007461CC" w:rsidRPr="00A30CBF" w:rsidRDefault="007461CC" w:rsidP="00C366AE">
      <w:pPr>
        <w:tabs>
          <w:tab w:val="left" w:pos="6862"/>
        </w:tabs>
        <w:ind w:left="432" w:hanging="432"/>
        <w:rPr>
          <w:rFonts w:ascii="Times New Roman" w:hAnsi="Times New Roman" w:cs="Times New Roman"/>
          <w:sz w:val="24"/>
          <w:szCs w:val="24"/>
        </w:rPr>
      </w:pPr>
      <w:r w:rsidRPr="00A30CBF">
        <w:rPr>
          <w:rFonts w:ascii="Times New Roman" w:hAnsi="Times New Roman" w:cs="Times New Roman"/>
          <w:sz w:val="24"/>
          <w:szCs w:val="24"/>
        </w:rPr>
        <w:t>Anonymous, 2022. Annual report Agriculture</w:t>
      </w:r>
      <w:r w:rsidR="00853DB5">
        <w:rPr>
          <w:rFonts w:ascii="Times New Roman" w:hAnsi="Times New Roman" w:cs="Times New Roman"/>
          <w:sz w:val="24"/>
          <w:szCs w:val="24"/>
        </w:rPr>
        <w:t xml:space="preserve"> </w:t>
      </w:r>
      <w:r w:rsidRPr="00A30CBF">
        <w:rPr>
          <w:rFonts w:ascii="Times New Roman" w:hAnsi="Times New Roman" w:cs="Times New Roman"/>
          <w:sz w:val="24"/>
          <w:szCs w:val="24"/>
        </w:rPr>
        <w:t>Statistics</w:t>
      </w:r>
      <w:r w:rsidR="00853DB5">
        <w:rPr>
          <w:rFonts w:ascii="Times New Roman" w:hAnsi="Times New Roman" w:cs="Times New Roman"/>
          <w:sz w:val="24"/>
          <w:szCs w:val="24"/>
        </w:rPr>
        <w:t xml:space="preserve"> </w:t>
      </w:r>
      <w:r w:rsidRPr="00A30CBF">
        <w:rPr>
          <w:rFonts w:ascii="Times New Roman" w:hAnsi="Times New Roman" w:cs="Times New Roman"/>
          <w:sz w:val="24"/>
          <w:szCs w:val="24"/>
        </w:rPr>
        <w:t>at</w:t>
      </w:r>
      <w:r w:rsidR="00853DB5">
        <w:rPr>
          <w:rFonts w:ascii="Times New Roman" w:hAnsi="Times New Roman" w:cs="Times New Roman"/>
          <w:sz w:val="24"/>
          <w:szCs w:val="24"/>
        </w:rPr>
        <w:t xml:space="preserve"> </w:t>
      </w:r>
      <w:r w:rsidRPr="00A30CBF">
        <w:rPr>
          <w:rFonts w:ascii="Times New Roman" w:hAnsi="Times New Roman" w:cs="Times New Roman"/>
          <w:sz w:val="24"/>
          <w:szCs w:val="24"/>
        </w:rPr>
        <w:t>glance</w:t>
      </w:r>
      <w:r w:rsidR="00853DB5">
        <w:rPr>
          <w:rFonts w:ascii="Times New Roman" w:hAnsi="Times New Roman" w:cs="Times New Roman"/>
          <w:sz w:val="24"/>
          <w:szCs w:val="24"/>
        </w:rPr>
        <w:t xml:space="preserve"> </w:t>
      </w:r>
      <w:r w:rsidRPr="00A30CBF">
        <w:rPr>
          <w:rFonts w:ascii="Times New Roman" w:hAnsi="Times New Roman" w:cs="Times New Roman"/>
          <w:spacing w:val="-2"/>
          <w:sz w:val="24"/>
          <w:szCs w:val="24"/>
        </w:rPr>
        <w:t>2022.</w:t>
      </w:r>
    </w:p>
    <w:p w14:paraId="0074B0A0" w14:textId="77777777" w:rsidR="00853DB5" w:rsidRPr="00853DB5" w:rsidRDefault="00853DB5" w:rsidP="00E72287">
      <w:pPr>
        <w:ind w:left="720" w:hanging="720"/>
        <w:rPr>
          <w:rFonts w:ascii="Times New Roman" w:hAnsi="Times New Roman" w:cs="Times New Roman"/>
          <w:color w:val="222222"/>
          <w:sz w:val="24"/>
          <w:szCs w:val="24"/>
          <w:shd w:val="clear" w:color="auto" w:fill="FFFFFF"/>
        </w:rPr>
      </w:pPr>
      <w:proofErr w:type="spellStart"/>
      <w:r w:rsidRPr="00890048">
        <w:rPr>
          <w:rFonts w:ascii="Times New Roman" w:hAnsi="Times New Roman" w:cs="Times New Roman"/>
          <w:color w:val="222222"/>
          <w:sz w:val="24"/>
          <w:szCs w:val="24"/>
          <w:shd w:val="clear" w:color="auto" w:fill="FFFFFF"/>
          <w:lang w:val="it-IT"/>
        </w:rPr>
        <w:t>Astaneh</w:t>
      </w:r>
      <w:proofErr w:type="spellEnd"/>
      <w:r w:rsidRPr="00890048">
        <w:rPr>
          <w:rFonts w:ascii="Times New Roman" w:hAnsi="Times New Roman" w:cs="Times New Roman"/>
          <w:color w:val="222222"/>
          <w:sz w:val="24"/>
          <w:szCs w:val="24"/>
          <w:shd w:val="clear" w:color="auto" w:fill="FFFFFF"/>
          <w:lang w:val="it-IT"/>
        </w:rPr>
        <w:t xml:space="preserve">, N., </w:t>
      </w:r>
      <w:proofErr w:type="spellStart"/>
      <w:r w:rsidRPr="00890048">
        <w:rPr>
          <w:rFonts w:ascii="Times New Roman" w:hAnsi="Times New Roman" w:cs="Times New Roman"/>
          <w:color w:val="222222"/>
          <w:sz w:val="24"/>
          <w:szCs w:val="24"/>
          <w:shd w:val="clear" w:color="auto" w:fill="FFFFFF"/>
          <w:lang w:val="it-IT"/>
        </w:rPr>
        <w:t>Bazrafshan</w:t>
      </w:r>
      <w:proofErr w:type="spellEnd"/>
      <w:r w:rsidRPr="00890048">
        <w:rPr>
          <w:rFonts w:ascii="Times New Roman" w:hAnsi="Times New Roman" w:cs="Times New Roman"/>
          <w:color w:val="222222"/>
          <w:sz w:val="24"/>
          <w:szCs w:val="24"/>
          <w:shd w:val="clear" w:color="auto" w:fill="FFFFFF"/>
          <w:lang w:val="it-IT"/>
        </w:rPr>
        <w:t xml:space="preserve">, F., Zare, M., Amiri, B., &amp; </w:t>
      </w:r>
      <w:proofErr w:type="spellStart"/>
      <w:r w:rsidRPr="00890048">
        <w:rPr>
          <w:rFonts w:ascii="Times New Roman" w:hAnsi="Times New Roman" w:cs="Times New Roman"/>
          <w:color w:val="222222"/>
          <w:sz w:val="24"/>
          <w:szCs w:val="24"/>
          <w:shd w:val="clear" w:color="auto" w:fill="FFFFFF"/>
          <w:lang w:val="it-IT"/>
        </w:rPr>
        <w:t>Bahrani</w:t>
      </w:r>
      <w:proofErr w:type="spellEnd"/>
      <w:r w:rsidRPr="00890048">
        <w:rPr>
          <w:rFonts w:ascii="Times New Roman" w:hAnsi="Times New Roman" w:cs="Times New Roman"/>
          <w:color w:val="222222"/>
          <w:sz w:val="24"/>
          <w:szCs w:val="24"/>
          <w:shd w:val="clear" w:color="auto" w:fill="FFFFFF"/>
          <w:lang w:val="it-IT"/>
        </w:rPr>
        <w:t xml:space="preserve">, A. (2021). </w:t>
      </w:r>
      <w:r w:rsidRPr="00853DB5">
        <w:rPr>
          <w:rFonts w:ascii="Times New Roman" w:hAnsi="Times New Roman" w:cs="Times New Roman"/>
          <w:color w:val="222222"/>
          <w:sz w:val="24"/>
          <w:szCs w:val="24"/>
          <w:shd w:val="clear" w:color="auto" w:fill="FFFFFF"/>
        </w:rPr>
        <w:t>Nano-fertilizer prevents environmental pollution and improves physiological traits of wheat grown under drought stress conditions. </w:t>
      </w:r>
      <w:r w:rsidRPr="00853DB5">
        <w:rPr>
          <w:rFonts w:ascii="Times New Roman" w:hAnsi="Times New Roman" w:cs="Times New Roman"/>
          <w:i/>
          <w:iCs/>
          <w:color w:val="222222"/>
          <w:sz w:val="24"/>
          <w:szCs w:val="24"/>
          <w:shd w:val="clear" w:color="auto" w:fill="FFFFFF"/>
        </w:rPr>
        <w:t xml:space="preserve">Scientia </w:t>
      </w:r>
      <w:proofErr w:type="spellStart"/>
      <w:r w:rsidRPr="00853DB5">
        <w:rPr>
          <w:rFonts w:ascii="Times New Roman" w:hAnsi="Times New Roman" w:cs="Times New Roman"/>
          <w:i/>
          <w:iCs/>
          <w:color w:val="222222"/>
          <w:sz w:val="24"/>
          <w:szCs w:val="24"/>
          <w:shd w:val="clear" w:color="auto" w:fill="FFFFFF"/>
        </w:rPr>
        <w:t>Agropecuaria</w:t>
      </w:r>
      <w:proofErr w:type="spellEnd"/>
      <w:r w:rsidRPr="00853DB5">
        <w:rPr>
          <w:rFonts w:ascii="Times New Roman" w:hAnsi="Times New Roman" w:cs="Times New Roman"/>
          <w:color w:val="222222"/>
          <w:sz w:val="24"/>
          <w:szCs w:val="24"/>
          <w:shd w:val="clear" w:color="auto" w:fill="FFFFFF"/>
        </w:rPr>
        <w:t>, </w:t>
      </w:r>
      <w:r w:rsidRPr="00853DB5">
        <w:rPr>
          <w:rFonts w:ascii="Times New Roman" w:hAnsi="Times New Roman" w:cs="Times New Roman"/>
          <w:i/>
          <w:iCs/>
          <w:color w:val="222222"/>
          <w:sz w:val="24"/>
          <w:szCs w:val="24"/>
          <w:shd w:val="clear" w:color="auto" w:fill="FFFFFF"/>
        </w:rPr>
        <w:t>12</w:t>
      </w:r>
      <w:r w:rsidRPr="00853DB5">
        <w:rPr>
          <w:rFonts w:ascii="Times New Roman" w:hAnsi="Times New Roman" w:cs="Times New Roman"/>
          <w:color w:val="222222"/>
          <w:sz w:val="24"/>
          <w:szCs w:val="24"/>
          <w:shd w:val="clear" w:color="auto" w:fill="FFFFFF"/>
        </w:rPr>
        <w:t>(1), 41-47.</w:t>
      </w:r>
    </w:p>
    <w:p w14:paraId="17A89776" w14:textId="77777777" w:rsidR="007461CC" w:rsidRPr="00A30CBF" w:rsidRDefault="00F26C7E" w:rsidP="00E72287">
      <w:pPr>
        <w:ind w:left="720" w:hanging="720"/>
        <w:rPr>
          <w:rFonts w:ascii="Times New Roman" w:hAnsi="Times New Roman" w:cs="Times New Roman"/>
          <w:sz w:val="24"/>
          <w:szCs w:val="24"/>
        </w:rPr>
      </w:pPr>
      <w:r w:rsidRPr="00F26C7E">
        <w:rPr>
          <w:rFonts w:ascii="Times New Roman" w:hAnsi="Times New Roman" w:cs="Times New Roman"/>
          <w:sz w:val="24"/>
          <w:szCs w:val="24"/>
        </w:rPr>
        <w:t>Bhattacharyya, P., &amp; Singh, R. P. (2021). Controlled release fertilizers for sustainable agriculture: Nano-urea for wheat crops. Sustainability, 13(12), 6382.</w:t>
      </w:r>
    </w:p>
    <w:p w14:paraId="39C73939" w14:textId="77777777" w:rsidR="007461CC" w:rsidRPr="00A30CBF" w:rsidRDefault="007461CC" w:rsidP="00FE469B">
      <w:pPr>
        <w:ind w:left="720" w:hanging="720"/>
        <w:rPr>
          <w:rFonts w:ascii="Times New Roman" w:hAnsi="Times New Roman" w:cs="Times New Roman"/>
          <w:sz w:val="24"/>
          <w:szCs w:val="24"/>
        </w:rPr>
      </w:pPr>
      <w:r w:rsidRPr="00A30CBF">
        <w:rPr>
          <w:rFonts w:ascii="Times New Roman" w:hAnsi="Times New Roman" w:cs="Times New Roman"/>
          <w:sz w:val="24"/>
          <w:szCs w:val="24"/>
        </w:rPr>
        <w:t xml:space="preserve">Britannica (2021). The Editors of </w:t>
      </w:r>
      <w:proofErr w:type="spellStart"/>
      <w:r w:rsidRPr="00A30CBF">
        <w:rPr>
          <w:rFonts w:ascii="Times New Roman" w:hAnsi="Times New Roman" w:cs="Times New Roman"/>
          <w:sz w:val="24"/>
          <w:szCs w:val="24"/>
        </w:rPr>
        <w:t>Encyclopaedia</w:t>
      </w:r>
      <w:proofErr w:type="spellEnd"/>
      <w:r w:rsidRPr="00A30CBF">
        <w:rPr>
          <w:rFonts w:ascii="Times New Roman" w:hAnsi="Times New Roman" w:cs="Times New Roman"/>
          <w:sz w:val="24"/>
          <w:szCs w:val="24"/>
        </w:rPr>
        <w:t xml:space="preserve">. "What is the nutritional composition of </w:t>
      </w:r>
      <w:r w:rsidR="00590137">
        <w:rPr>
          <w:rFonts w:ascii="Times New Roman" w:hAnsi="Times New Roman" w:cs="Times New Roman"/>
          <w:sz w:val="24"/>
          <w:szCs w:val="24"/>
        </w:rPr>
        <w:t>wheat?"Encyclopedia Britannica,7May.2021,</w:t>
      </w:r>
      <w:r w:rsidRPr="00A30CBF">
        <w:rPr>
          <w:rFonts w:ascii="Times New Roman" w:hAnsi="Times New Roman" w:cs="Times New Roman"/>
          <w:sz w:val="24"/>
          <w:szCs w:val="24"/>
        </w:rPr>
        <w:t>https://www. britannica.com/question/What-is-the-nutritionalcomposition-of-wheat.</w:t>
      </w:r>
    </w:p>
    <w:p w14:paraId="2AEB1D42" w14:textId="77777777" w:rsidR="007461CC" w:rsidRPr="00A30CBF" w:rsidRDefault="007461CC" w:rsidP="00FE469B">
      <w:pPr>
        <w:ind w:left="720" w:hanging="720"/>
        <w:rPr>
          <w:rFonts w:ascii="Times New Roman" w:hAnsi="Times New Roman" w:cs="Times New Roman"/>
          <w:sz w:val="24"/>
          <w:szCs w:val="24"/>
        </w:rPr>
      </w:pPr>
      <w:r w:rsidRPr="00A30CBF">
        <w:rPr>
          <w:rFonts w:ascii="Times New Roman" w:hAnsi="Times New Roman" w:cs="Times New Roman"/>
          <w:sz w:val="24"/>
          <w:szCs w:val="24"/>
        </w:rPr>
        <w:t xml:space="preserve">Choudhary M.S., </w:t>
      </w:r>
      <w:proofErr w:type="spellStart"/>
      <w:r w:rsidRPr="00A30CBF">
        <w:rPr>
          <w:rFonts w:ascii="Times New Roman" w:hAnsi="Times New Roman" w:cs="Times New Roman"/>
          <w:sz w:val="24"/>
          <w:szCs w:val="24"/>
        </w:rPr>
        <w:t>Intodia</w:t>
      </w:r>
      <w:proofErr w:type="spellEnd"/>
      <w:r w:rsidRPr="00A30CBF">
        <w:rPr>
          <w:rFonts w:ascii="Times New Roman" w:hAnsi="Times New Roman" w:cs="Times New Roman"/>
          <w:sz w:val="24"/>
          <w:szCs w:val="24"/>
        </w:rPr>
        <w:t xml:space="preserve"> S.K., Kaushik, M.K., Saharan V, Singh D.P., </w:t>
      </w:r>
      <w:proofErr w:type="spellStart"/>
      <w:r w:rsidRPr="00A30CBF">
        <w:rPr>
          <w:rFonts w:ascii="Times New Roman" w:hAnsi="Times New Roman" w:cs="Times New Roman"/>
          <w:sz w:val="24"/>
          <w:szCs w:val="24"/>
        </w:rPr>
        <w:t>Lakhawat</w:t>
      </w:r>
      <w:proofErr w:type="spellEnd"/>
      <w:r w:rsidRPr="00A30CBF">
        <w:rPr>
          <w:rFonts w:ascii="Times New Roman" w:hAnsi="Times New Roman" w:cs="Times New Roman"/>
          <w:sz w:val="24"/>
          <w:szCs w:val="24"/>
        </w:rPr>
        <w:t xml:space="preserve"> S.S. and Choudhary M (2023).Effect of Nano Urea on Growth indices and Grain Yield of Wheat (Triticum aestivum L.) under Southern Rajasthan Conditions. Biological Forum – An International Journal, 15(8a): 326-331</w:t>
      </w:r>
    </w:p>
    <w:p w14:paraId="18CE2B2B" w14:textId="77777777" w:rsidR="007461CC" w:rsidRPr="00A30CBF" w:rsidRDefault="007461CC" w:rsidP="00FE469B">
      <w:pPr>
        <w:ind w:left="720" w:hanging="720"/>
        <w:rPr>
          <w:rFonts w:ascii="Times New Roman" w:hAnsi="Times New Roman" w:cs="Times New Roman"/>
          <w:sz w:val="24"/>
          <w:szCs w:val="24"/>
        </w:rPr>
      </w:pPr>
      <w:r w:rsidRPr="00A30CBF">
        <w:rPr>
          <w:rFonts w:ascii="Times New Roman" w:hAnsi="Times New Roman" w:cs="Times New Roman"/>
          <w:sz w:val="24"/>
          <w:szCs w:val="24"/>
        </w:rPr>
        <w:t>Choudhary, P., Verma, P., &amp; Singh, R. (2020). Nano urea: An innovative approach for sustainable agriculture. Journal of Agricultural Science and Technology, 22(4), 1203-1212.</w:t>
      </w:r>
    </w:p>
    <w:p w14:paraId="385AE152" w14:textId="77777777" w:rsidR="007461CC" w:rsidRPr="00A30CBF" w:rsidRDefault="007461CC" w:rsidP="00FE469B">
      <w:pPr>
        <w:ind w:left="720" w:hanging="720"/>
        <w:rPr>
          <w:rFonts w:ascii="Times New Roman" w:hAnsi="Times New Roman" w:cs="Times New Roman"/>
          <w:sz w:val="24"/>
          <w:szCs w:val="24"/>
        </w:rPr>
      </w:pPr>
      <w:r w:rsidRPr="00A30CBF">
        <w:rPr>
          <w:rFonts w:ascii="Times New Roman" w:hAnsi="Times New Roman" w:cs="Times New Roman"/>
          <w:sz w:val="24"/>
          <w:szCs w:val="24"/>
        </w:rPr>
        <w:t>Choudhary, R., Singh, P., and Yadav, S. (2022). Nano urea: A sustainable approach to improve wheat productivity. Journal of Agricultural Sciences</w:t>
      </w:r>
      <w:r w:rsidRPr="00A30CBF">
        <w:rPr>
          <w:rFonts w:ascii="Times New Roman" w:hAnsi="Times New Roman" w:cs="Times New Roman"/>
          <w:i/>
          <w:iCs/>
          <w:sz w:val="24"/>
          <w:szCs w:val="24"/>
        </w:rPr>
        <w:t>, 15</w:t>
      </w:r>
      <w:r w:rsidRPr="00A30CBF">
        <w:rPr>
          <w:rFonts w:ascii="Times New Roman" w:hAnsi="Times New Roman" w:cs="Times New Roman"/>
          <w:sz w:val="24"/>
          <w:szCs w:val="24"/>
        </w:rPr>
        <w:t>(3), 145-156.</w:t>
      </w:r>
    </w:p>
    <w:p w14:paraId="1182D252" w14:textId="77777777" w:rsidR="007461CC" w:rsidRPr="00A30CBF" w:rsidRDefault="007461CC" w:rsidP="00B12D84">
      <w:pPr>
        <w:ind w:left="720" w:hanging="720"/>
        <w:rPr>
          <w:rFonts w:ascii="Times New Roman" w:hAnsi="Times New Roman" w:cs="Times New Roman"/>
          <w:sz w:val="24"/>
          <w:szCs w:val="24"/>
        </w:rPr>
      </w:pPr>
      <w:r w:rsidRPr="00A30CBF">
        <w:rPr>
          <w:rFonts w:ascii="Times New Roman" w:hAnsi="Times New Roman" w:cs="Times New Roman"/>
          <w:sz w:val="24"/>
          <w:szCs w:val="24"/>
        </w:rPr>
        <w:t xml:space="preserve">El-Sayed, M., </w:t>
      </w:r>
      <w:r w:rsidRPr="00A30CBF">
        <w:rPr>
          <w:rFonts w:ascii="Times New Roman" w:hAnsi="Times New Roman" w:cs="Times New Roman"/>
          <w:i/>
          <w:iCs/>
          <w:sz w:val="24"/>
          <w:szCs w:val="24"/>
        </w:rPr>
        <w:t>et al</w:t>
      </w:r>
      <w:r w:rsidRPr="00A30CBF">
        <w:rPr>
          <w:rFonts w:ascii="Times New Roman" w:hAnsi="Times New Roman" w:cs="Times New Roman"/>
          <w:sz w:val="24"/>
          <w:szCs w:val="24"/>
        </w:rPr>
        <w:t>. (2020). "Nano urea: A new frontier in nitrogen fertilization." Environmental Sustainability, 2(3), 180-191.</w:t>
      </w:r>
    </w:p>
    <w:p w14:paraId="62CB4ADC" w14:textId="77777777" w:rsidR="007461CC" w:rsidRPr="00A30CBF" w:rsidRDefault="007461CC" w:rsidP="00FE469B">
      <w:pPr>
        <w:ind w:left="720" w:hanging="720"/>
        <w:rPr>
          <w:rFonts w:ascii="Times New Roman" w:hAnsi="Times New Roman" w:cs="Times New Roman"/>
          <w:sz w:val="24"/>
          <w:szCs w:val="24"/>
        </w:rPr>
      </w:pPr>
      <w:proofErr w:type="spellStart"/>
      <w:r w:rsidRPr="00A30CBF">
        <w:rPr>
          <w:rFonts w:ascii="Times New Roman" w:hAnsi="Times New Roman" w:cs="Times New Roman"/>
          <w:sz w:val="24"/>
          <w:szCs w:val="24"/>
        </w:rPr>
        <w:t>Erenstein</w:t>
      </w:r>
      <w:proofErr w:type="spellEnd"/>
      <w:r w:rsidRPr="00A30CBF">
        <w:rPr>
          <w:rFonts w:ascii="Times New Roman" w:hAnsi="Times New Roman" w:cs="Times New Roman"/>
          <w:sz w:val="24"/>
          <w:szCs w:val="24"/>
        </w:rPr>
        <w:t>, O., Farooq, U., Malik, R. K., and Sharif, M. (2012). Zero tillage impacts in India’s rice-wheat systems. Field Crops Research</w:t>
      </w:r>
      <w:r w:rsidRPr="00A30CBF">
        <w:rPr>
          <w:rFonts w:ascii="Times New Roman" w:hAnsi="Times New Roman" w:cs="Times New Roman"/>
          <w:i/>
          <w:iCs/>
          <w:sz w:val="24"/>
          <w:szCs w:val="24"/>
        </w:rPr>
        <w:t>, 132</w:t>
      </w:r>
      <w:r w:rsidRPr="00A30CBF">
        <w:rPr>
          <w:rFonts w:ascii="Times New Roman" w:hAnsi="Times New Roman" w:cs="Times New Roman"/>
          <w:sz w:val="24"/>
          <w:szCs w:val="24"/>
        </w:rPr>
        <w:t>, 150-159.</w:t>
      </w:r>
    </w:p>
    <w:p w14:paraId="2C03C72B" w14:textId="77777777" w:rsidR="007461CC" w:rsidRPr="00A30CBF" w:rsidRDefault="007461CC" w:rsidP="00CD734A">
      <w:pPr>
        <w:ind w:left="720" w:hanging="720"/>
        <w:rPr>
          <w:rFonts w:ascii="Times New Roman" w:hAnsi="Times New Roman" w:cs="Times New Roman"/>
          <w:sz w:val="24"/>
          <w:szCs w:val="24"/>
        </w:rPr>
      </w:pPr>
      <w:r w:rsidRPr="00A30CBF">
        <w:rPr>
          <w:rFonts w:ascii="Times New Roman" w:hAnsi="Times New Roman" w:cs="Times New Roman"/>
          <w:sz w:val="24"/>
          <w:szCs w:val="24"/>
        </w:rPr>
        <w:t>Feng, H., et al. (2019). "Effect of Direct Seeding on Wheat Growth and Yield in Semi-Arid Regions." Field Crops Research, 244, 73-80.</w:t>
      </w:r>
    </w:p>
    <w:p w14:paraId="27FC9005" w14:textId="77777777" w:rsidR="007461CC" w:rsidRPr="00A30CBF" w:rsidRDefault="007461CC" w:rsidP="002E6688">
      <w:pPr>
        <w:ind w:left="720" w:hanging="720"/>
        <w:rPr>
          <w:rFonts w:ascii="Times New Roman" w:hAnsi="Times New Roman" w:cs="Times New Roman"/>
          <w:sz w:val="24"/>
          <w:szCs w:val="24"/>
        </w:rPr>
      </w:pPr>
      <w:r w:rsidRPr="00A30CBF">
        <w:rPr>
          <w:rFonts w:ascii="Times New Roman" w:hAnsi="Times New Roman" w:cs="Times New Roman"/>
          <w:sz w:val="24"/>
          <w:szCs w:val="24"/>
        </w:rPr>
        <w:t>Rani</w:t>
      </w:r>
      <w:r w:rsidR="00622E07">
        <w:rPr>
          <w:rFonts w:ascii="Times New Roman" w:hAnsi="Times New Roman" w:cs="Times New Roman"/>
          <w:sz w:val="24"/>
          <w:szCs w:val="24"/>
        </w:rPr>
        <w:t xml:space="preserve"> G</w:t>
      </w:r>
      <w:r w:rsidRPr="00A30CBF">
        <w:rPr>
          <w:rFonts w:ascii="Times New Roman" w:hAnsi="Times New Roman" w:cs="Times New Roman"/>
          <w:sz w:val="24"/>
          <w:szCs w:val="24"/>
        </w:rPr>
        <w:t>, Lata</w:t>
      </w:r>
      <w:r w:rsidR="00622E07">
        <w:rPr>
          <w:rFonts w:ascii="Times New Roman" w:hAnsi="Times New Roman" w:cs="Times New Roman"/>
          <w:sz w:val="24"/>
          <w:szCs w:val="24"/>
        </w:rPr>
        <w:t xml:space="preserve"> S</w:t>
      </w:r>
      <w:r w:rsidRPr="00A30CBF">
        <w:rPr>
          <w:rFonts w:ascii="Times New Roman" w:hAnsi="Times New Roman" w:cs="Times New Roman"/>
          <w:sz w:val="24"/>
          <w:szCs w:val="24"/>
        </w:rPr>
        <w:t>, Prakash</w:t>
      </w:r>
      <w:r w:rsidR="00622E07">
        <w:rPr>
          <w:rFonts w:ascii="Times New Roman" w:hAnsi="Times New Roman" w:cs="Times New Roman"/>
          <w:sz w:val="24"/>
          <w:szCs w:val="24"/>
        </w:rPr>
        <w:t xml:space="preserve"> </w:t>
      </w:r>
      <w:proofErr w:type="spellStart"/>
      <w:r w:rsidR="00622E07">
        <w:rPr>
          <w:rFonts w:ascii="Times New Roman" w:hAnsi="Times New Roman" w:cs="Times New Roman"/>
          <w:sz w:val="24"/>
          <w:szCs w:val="24"/>
        </w:rPr>
        <w:t>H</w:t>
      </w:r>
      <w:r w:rsidRPr="00A30CBF">
        <w:rPr>
          <w:rFonts w:ascii="Times New Roman" w:hAnsi="Times New Roman" w:cs="Times New Roman"/>
          <w:sz w:val="24"/>
          <w:szCs w:val="24"/>
        </w:rPr>
        <w:t>,Kumari</w:t>
      </w:r>
      <w:proofErr w:type="spellEnd"/>
      <w:r w:rsidR="00622E07">
        <w:rPr>
          <w:rFonts w:ascii="Times New Roman" w:hAnsi="Times New Roman" w:cs="Times New Roman"/>
          <w:sz w:val="24"/>
          <w:szCs w:val="24"/>
        </w:rPr>
        <w:t xml:space="preserve"> G</w:t>
      </w:r>
      <w:r w:rsidRPr="00A30CBF">
        <w:rPr>
          <w:rFonts w:ascii="Times New Roman" w:hAnsi="Times New Roman" w:cs="Times New Roman"/>
          <w:sz w:val="24"/>
          <w:szCs w:val="24"/>
        </w:rPr>
        <w:t>, Chaudhary</w:t>
      </w:r>
      <w:r w:rsidR="00622E07">
        <w:rPr>
          <w:rFonts w:ascii="Times New Roman" w:hAnsi="Times New Roman" w:cs="Times New Roman"/>
          <w:sz w:val="24"/>
          <w:szCs w:val="24"/>
        </w:rPr>
        <w:t xml:space="preserve"> S .K</w:t>
      </w:r>
      <w:r w:rsidRPr="00A30CBF">
        <w:rPr>
          <w:rFonts w:ascii="Times New Roman" w:hAnsi="Times New Roman" w:cs="Times New Roman"/>
          <w:sz w:val="24"/>
          <w:szCs w:val="24"/>
        </w:rPr>
        <w:t xml:space="preserve"> and Seema (2024). Effect of nano urea on growth and yield of wheat (Triticum aestivum L.) under irrigated condition. International Journal of Research in Agronomy, 7(8): 792-797</w:t>
      </w:r>
    </w:p>
    <w:p w14:paraId="1F2DC9AA" w14:textId="77777777" w:rsidR="007461CC" w:rsidRPr="00A30CBF" w:rsidRDefault="007461CC" w:rsidP="00FE469B">
      <w:pPr>
        <w:ind w:left="720" w:hanging="720"/>
        <w:rPr>
          <w:rFonts w:ascii="Times New Roman" w:hAnsi="Times New Roman" w:cs="Times New Roman"/>
          <w:sz w:val="24"/>
          <w:szCs w:val="24"/>
        </w:rPr>
      </w:pPr>
      <w:r w:rsidRPr="00A30CBF">
        <w:rPr>
          <w:rFonts w:ascii="Times New Roman" w:hAnsi="Times New Roman" w:cs="Times New Roman"/>
          <w:sz w:val="24"/>
          <w:szCs w:val="24"/>
        </w:rPr>
        <w:t>Hobbs, P. R., Sayre, K. D., and Ortiz-Monasterio, J. I. (2008). Raised bed planting systems for improving wheat production. Outlook on Agriculture, 37(4), 245-253.</w:t>
      </w:r>
    </w:p>
    <w:p w14:paraId="3A9E3AED" w14:textId="77777777" w:rsidR="007461CC" w:rsidRPr="00A30CBF" w:rsidRDefault="007461CC" w:rsidP="00B12D84">
      <w:pPr>
        <w:ind w:left="720" w:hanging="720"/>
        <w:rPr>
          <w:rFonts w:ascii="Times New Roman" w:hAnsi="Times New Roman" w:cs="Times New Roman"/>
          <w:sz w:val="24"/>
          <w:szCs w:val="24"/>
        </w:rPr>
      </w:pPr>
      <w:r w:rsidRPr="00A30CBF">
        <w:rPr>
          <w:rFonts w:ascii="Times New Roman" w:hAnsi="Times New Roman" w:cs="Times New Roman"/>
          <w:sz w:val="24"/>
          <w:szCs w:val="24"/>
        </w:rPr>
        <w:lastRenderedPageBreak/>
        <w:t xml:space="preserve">Hussain, M., </w:t>
      </w:r>
      <w:r w:rsidRPr="00A30CBF">
        <w:rPr>
          <w:rFonts w:ascii="Times New Roman" w:hAnsi="Times New Roman" w:cs="Times New Roman"/>
          <w:i/>
          <w:iCs/>
          <w:sz w:val="24"/>
          <w:szCs w:val="24"/>
        </w:rPr>
        <w:t>et al</w:t>
      </w:r>
      <w:r w:rsidRPr="00A30CBF">
        <w:rPr>
          <w:rFonts w:ascii="Times New Roman" w:hAnsi="Times New Roman" w:cs="Times New Roman"/>
          <w:sz w:val="24"/>
          <w:szCs w:val="24"/>
        </w:rPr>
        <w:t>. (2020). "Zero-tillage and water use efficiency in wheat production: A review." Agronomy Journal, 112(7), 3749-3763.</w:t>
      </w:r>
    </w:p>
    <w:p w14:paraId="63476A77" w14:textId="77777777" w:rsidR="007461CC" w:rsidRPr="00A30CBF" w:rsidRDefault="007461CC" w:rsidP="00FE469B">
      <w:pPr>
        <w:ind w:left="720" w:hanging="720"/>
        <w:rPr>
          <w:rFonts w:ascii="Times New Roman" w:hAnsi="Times New Roman" w:cs="Times New Roman"/>
          <w:sz w:val="24"/>
          <w:szCs w:val="24"/>
        </w:rPr>
      </w:pPr>
      <w:r w:rsidRPr="00A30CBF">
        <w:rPr>
          <w:rFonts w:ascii="Times New Roman" w:hAnsi="Times New Roman" w:cs="Times New Roman"/>
          <w:sz w:val="24"/>
          <w:szCs w:val="24"/>
        </w:rPr>
        <w:t>Jat, M. L., Gupta, R. K., and Singh, R. G. (2019).Conservation agriculture for sustainable intensification of wheat production systems. Agronomy Journal</w:t>
      </w:r>
      <w:r w:rsidRPr="00A30CBF">
        <w:rPr>
          <w:rFonts w:ascii="Times New Roman" w:hAnsi="Times New Roman" w:cs="Times New Roman"/>
          <w:i/>
          <w:iCs/>
          <w:sz w:val="24"/>
          <w:szCs w:val="24"/>
        </w:rPr>
        <w:t>, 111</w:t>
      </w:r>
      <w:r w:rsidRPr="00A30CBF">
        <w:rPr>
          <w:rFonts w:ascii="Times New Roman" w:hAnsi="Times New Roman" w:cs="Times New Roman"/>
          <w:sz w:val="24"/>
          <w:szCs w:val="24"/>
        </w:rPr>
        <w:t>(5), 1-12.</w:t>
      </w:r>
    </w:p>
    <w:p w14:paraId="45CC454D" w14:textId="77777777" w:rsidR="007461CC" w:rsidRPr="00A30CBF" w:rsidRDefault="007461CC" w:rsidP="00214361">
      <w:pPr>
        <w:ind w:left="720" w:hanging="720"/>
        <w:rPr>
          <w:rFonts w:ascii="Times New Roman" w:hAnsi="Times New Roman" w:cs="Times New Roman"/>
          <w:sz w:val="24"/>
          <w:szCs w:val="24"/>
        </w:rPr>
      </w:pPr>
      <w:r w:rsidRPr="00A30CBF">
        <w:rPr>
          <w:rFonts w:ascii="Times New Roman" w:hAnsi="Times New Roman" w:cs="Times New Roman"/>
          <w:sz w:val="24"/>
          <w:szCs w:val="24"/>
        </w:rPr>
        <w:t xml:space="preserve">Kaur, R., Singh, B., and Dhillon, P. K. (2020).Impact of broadcasting on wheat yield. </w:t>
      </w:r>
      <w:r w:rsidRPr="00A30CBF">
        <w:rPr>
          <w:rFonts w:ascii="Times New Roman" w:hAnsi="Times New Roman" w:cs="Times New Roman"/>
          <w:i/>
          <w:iCs/>
          <w:sz w:val="24"/>
          <w:szCs w:val="24"/>
        </w:rPr>
        <w:t>Agronomy Journal, 112</w:t>
      </w:r>
      <w:r w:rsidRPr="00A30CBF">
        <w:rPr>
          <w:rFonts w:ascii="Times New Roman" w:hAnsi="Times New Roman" w:cs="Times New Roman"/>
          <w:sz w:val="24"/>
          <w:szCs w:val="24"/>
        </w:rPr>
        <w:t>(3), 789-798.</w:t>
      </w:r>
    </w:p>
    <w:p w14:paraId="488B6E4B" w14:textId="77777777" w:rsidR="007461CC" w:rsidRPr="00A30CBF" w:rsidRDefault="007461CC" w:rsidP="00FE469B">
      <w:pPr>
        <w:ind w:left="720" w:hanging="720"/>
        <w:rPr>
          <w:rFonts w:ascii="Times New Roman" w:hAnsi="Times New Roman" w:cs="Times New Roman"/>
          <w:sz w:val="24"/>
          <w:szCs w:val="24"/>
        </w:rPr>
      </w:pPr>
      <w:r w:rsidRPr="00A30CBF">
        <w:rPr>
          <w:rFonts w:ascii="Times New Roman" w:hAnsi="Times New Roman" w:cs="Times New Roman"/>
          <w:sz w:val="24"/>
          <w:szCs w:val="24"/>
        </w:rPr>
        <w:t>Lal, R., Stewart, B. A., and Uphoff, N. (2015). Soil moisture dynamics under zero-tillage systems. Soil &amp; Tillage Research</w:t>
      </w:r>
      <w:r w:rsidRPr="00A30CBF">
        <w:rPr>
          <w:rFonts w:ascii="Times New Roman" w:hAnsi="Times New Roman" w:cs="Times New Roman"/>
          <w:i/>
          <w:iCs/>
          <w:sz w:val="24"/>
          <w:szCs w:val="24"/>
        </w:rPr>
        <w:t>, 152</w:t>
      </w:r>
      <w:r w:rsidRPr="00A30CBF">
        <w:rPr>
          <w:rFonts w:ascii="Times New Roman" w:hAnsi="Times New Roman" w:cs="Times New Roman"/>
          <w:sz w:val="24"/>
          <w:szCs w:val="24"/>
        </w:rPr>
        <w:t>, 85-96.</w:t>
      </w:r>
    </w:p>
    <w:p w14:paraId="28130C7D" w14:textId="77777777" w:rsidR="007461CC" w:rsidRPr="00A30CBF" w:rsidRDefault="007461CC" w:rsidP="00D808E0">
      <w:pPr>
        <w:ind w:left="720" w:hanging="720"/>
        <w:rPr>
          <w:rFonts w:ascii="Times New Roman" w:hAnsi="Times New Roman" w:cs="Times New Roman"/>
          <w:sz w:val="24"/>
          <w:szCs w:val="24"/>
        </w:rPr>
      </w:pPr>
      <w:r w:rsidRPr="00A30CBF">
        <w:rPr>
          <w:rFonts w:ascii="Times New Roman" w:hAnsi="Times New Roman" w:cs="Times New Roman"/>
          <w:sz w:val="24"/>
          <w:szCs w:val="24"/>
        </w:rPr>
        <w:t xml:space="preserve">Mahajan, G., </w:t>
      </w:r>
      <w:r w:rsidRPr="00A30CBF">
        <w:rPr>
          <w:rFonts w:ascii="Times New Roman" w:hAnsi="Times New Roman" w:cs="Times New Roman"/>
          <w:i/>
          <w:iCs/>
          <w:sz w:val="24"/>
          <w:szCs w:val="24"/>
        </w:rPr>
        <w:t>et al</w:t>
      </w:r>
      <w:r w:rsidRPr="00A30CBF">
        <w:rPr>
          <w:rFonts w:ascii="Times New Roman" w:hAnsi="Times New Roman" w:cs="Times New Roman"/>
          <w:sz w:val="24"/>
          <w:szCs w:val="24"/>
        </w:rPr>
        <w:t>. (2021). "Foliar application of nano urea: Impact on wheat yield and nitrogen use efficiency." Journal of Plant Nutrition, 44(7), 1022-1030.</w:t>
      </w:r>
    </w:p>
    <w:p w14:paraId="7DD2D7B2" w14:textId="77777777" w:rsidR="00590137" w:rsidRDefault="00590137" w:rsidP="00FE469B">
      <w:pPr>
        <w:ind w:left="720" w:hanging="720"/>
        <w:rPr>
          <w:rFonts w:ascii="Times New Roman" w:hAnsi="Times New Roman" w:cs="Times New Roman"/>
          <w:sz w:val="24"/>
          <w:szCs w:val="24"/>
        </w:rPr>
      </w:pPr>
      <w:r w:rsidRPr="00590137">
        <w:rPr>
          <w:rFonts w:ascii="Times New Roman" w:hAnsi="Times New Roman" w:cs="Times New Roman"/>
          <w:sz w:val="24"/>
          <w:szCs w:val="24"/>
        </w:rPr>
        <w:t xml:space="preserve">Malik, K., </w:t>
      </w:r>
      <w:proofErr w:type="spellStart"/>
      <w:r w:rsidRPr="00590137">
        <w:rPr>
          <w:rFonts w:ascii="Times New Roman" w:hAnsi="Times New Roman" w:cs="Times New Roman"/>
          <w:sz w:val="24"/>
          <w:szCs w:val="24"/>
        </w:rPr>
        <w:t>Lathwal</w:t>
      </w:r>
      <w:proofErr w:type="spellEnd"/>
      <w:r w:rsidRPr="00590137">
        <w:rPr>
          <w:rFonts w:ascii="Times New Roman" w:hAnsi="Times New Roman" w:cs="Times New Roman"/>
          <w:sz w:val="24"/>
          <w:szCs w:val="24"/>
        </w:rPr>
        <w:t>, O. P., Dhaka, A. K., Tamboli, Y. A., Singh, A., &amp; Kumar, P. (2021). Effect of different sowing methods and varieties on growth and yield performance of wheat crop. Journal of Natural Resource Conservation and Management, 2(1), 57-64.</w:t>
      </w:r>
    </w:p>
    <w:p w14:paraId="1CA9C206" w14:textId="77777777" w:rsidR="007461CC" w:rsidRPr="00A30CBF" w:rsidRDefault="007461CC" w:rsidP="00FE469B">
      <w:pPr>
        <w:ind w:left="720" w:hanging="720"/>
        <w:rPr>
          <w:rFonts w:ascii="Times New Roman" w:hAnsi="Times New Roman" w:cs="Times New Roman"/>
          <w:sz w:val="24"/>
          <w:szCs w:val="24"/>
        </w:rPr>
      </w:pPr>
      <w:r w:rsidRPr="00A30CBF">
        <w:rPr>
          <w:rFonts w:ascii="Times New Roman" w:hAnsi="Times New Roman" w:cs="Times New Roman"/>
          <w:sz w:val="24"/>
          <w:szCs w:val="24"/>
        </w:rPr>
        <w:t>Mishra, V., Sharma, K., &amp; Gupta, S. (2020). Integration of advanced sowing methods with nano fertilizers: A pathway to sustainable wheat production. Journal of Crop Improvement, 34(3), 245-259.</w:t>
      </w:r>
    </w:p>
    <w:p w14:paraId="37852B7C" w14:textId="77777777" w:rsidR="007461CC" w:rsidRPr="00A30CBF" w:rsidRDefault="007461CC" w:rsidP="00FB409A">
      <w:pPr>
        <w:ind w:left="720" w:hanging="720"/>
        <w:rPr>
          <w:rFonts w:ascii="Times New Roman" w:hAnsi="Times New Roman" w:cs="Times New Roman"/>
          <w:i/>
          <w:iCs/>
          <w:sz w:val="24"/>
          <w:szCs w:val="24"/>
        </w:rPr>
      </w:pPr>
      <w:r w:rsidRPr="00A30CBF">
        <w:rPr>
          <w:rFonts w:ascii="Times New Roman" w:hAnsi="Times New Roman" w:cs="Times New Roman"/>
          <w:sz w:val="24"/>
          <w:szCs w:val="24"/>
        </w:rPr>
        <w:t>Mulla, D. J. (2013). Precision farming applications for wheat production. Computers and Electronics in Agriculture</w:t>
      </w:r>
      <w:r w:rsidRPr="00A30CBF">
        <w:rPr>
          <w:rFonts w:ascii="Times New Roman" w:hAnsi="Times New Roman" w:cs="Times New Roman"/>
          <w:i/>
          <w:iCs/>
          <w:sz w:val="24"/>
          <w:szCs w:val="24"/>
        </w:rPr>
        <w:t>, 97</w:t>
      </w:r>
      <w:r w:rsidRPr="00A30CBF">
        <w:rPr>
          <w:rFonts w:ascii="Times New Roman" w:hAnsi="Times New Roman" w:cs="Times New Roman"/>
          <w:sz w:val="24"/>
          <w:szCs w:val="24"/>
        </w:rPr>
        <w:t>, 71-85.</w:t>
      </w:r>
    </w:p>
    <w:p w14:paraId="0AE1FC95" w14:textId="77777777" w:rsidR="00622E07" w:rsidRDefault="007461CC" w:rsidP="00622E07">
      <w:pPr>
        <w:ind w:left="720" w:hanging="720"/>
        <w:rPr>
          <w:rFonts w:ascii="Times New Roman" w:hAnsi="Times New Roman" w:cs="Times New Roman"/>
          <w:sz w:val="24"/>
          <w:szCs w:val="24"/>
        </w:rPr>
      </w:pPr>
      <w:r w:rsidRPr="00A30CBF">
        <w:rPr>
          <w:rFonts w:ascii="Times New Roman" w:hAnsi="Times New Roman" w:cs="Times New Roman"/>
          <w:sz w:val="24"/>
          <w:szCs w:val="24"/>
        </w:rPr>
        <w:t xml:space="preserve">Prasad, R., Sinha, S. K., and Rajput, S. K. (2020). Nano urea and its application in wheat production. </w:t>
      </w:r>
      <w:r w:rsidRPr="00FF7E8A">
        <w:rPr>
          <w:rFonts w:ascii="Times New Roman" w:hAnsi="Times New Roman" w:cs="Times New Roman"/>
          <w:sz w:val="24"/>
          <w:szCs w:val="24"/>
        </w:rPr>
        <w:t>Nanotechnology in Agriculture</w:t>
      </w:r>
      <w:r w:rsidRPr="00A30CBF">
        <w:rPr>
          <w:rFonts w:ascii="Times New Roman" w:hAnsi="Times New Roman" w:cs="Times New Roman"/>
          <w:i/>
          <w:iCs/>
          <w:sz w:val="24"/>
          <w:szCs w:val="24"/>
        </w:rPr>
        <w:t>, 10</w:t>
      </w:r>
      <w:r w:rsidRPr="00A30CBF">
        <w:rPr>
          <w:rFonts w:ascii="Times New Roman" w:hAnsi="Times New Roman" w:cs="Times New Roman"/>
          <w:sz w:val="24"/>
          <w:szCs w:val="24"/>
        </w:rPr>
        <w:t>(1), 34-45.</w:t>
      </w:r>
    </w:p>
    <w:p w14:paraId="1AA38D03" w14:textId="77777777" w:rsidR="007461CC" w:rsidRPr="00A30CBF" w:rsidRDefault="007461CC" w:rsidP="00622E07">
      <w:pPr>
        <w:ind w:left="720" w:hanging="720"/>
        <w:rPr>
          <w:rFonts w:ascii="Times New Roman" w:hAnsi="Times New Roman" w:cs="Times New Roman"/>
          <w:sz w:val="24"/>
          <w:szCs w:val="24"/>
        </w:rPr>
      </w:pPr>
      <w:r w:rsidRPr="00A30CBF">
        <w:rPr>
          <w:rFonts w:ascii="Times New Roman" w:hAnsi="Times New Roman" w:cs="Times New Roman"/>
          <w:sz w:val="24"/>
          <w:szCs w:val="24"/>
        </w:rPr>
        <w:t xml:space="preserve">Prasad, S., </w:t>
      </w:r>
      <w:r w:rsidRPr="00A30CBF">
        <w:rPr>
          <w:rFonts w:ascii="Times New Roman" w:hAnsi="Times New Roman" w:cs="Times New Roman"/>
          <w:i/>
          <w:iCs/>
          <w:sz w:val="24"/>
          <w:szCs w:val="24"/>
        </w:rPr>
        <w:t>et al</w:t>
      </w:r>
      <w:r w:rsidRPr="00A30CBF">
        <w:rPr>
          <w:rFonts w:ascii="Times New Roman" w:hAnsi="Times New Roman" w:cs="Times New Roman"/>
          <w:sz w:val="24"/>
          <w:szCs w:val="24"/>
        </w:rPr>
        <w:t xml:space="preserve">. (2022). "Precision agriculture and nano urea for sustainable wheat production." </w:t>
      </w:r>
      <w:r w:rsidRPr="00FF7E8A">
        <w:rPr>
          <w:rFonts w:ascii="Times New Roman" w:hAnsi="Times New Roman" w:cs="Times New Roman"/>
          <w:sz w:val="24"/>
          <w:szCs w:val="24"/>
        </w:rPr>
        <w:t>Agronomy for Sustainable Development</w:t>
      </w:r>
      <w:r w:rsidRPr="00A30CBF">
        <w:rPr>
          <w:rFonts w:ascii="Times New Roman" w:hAnsi="Times New Roman" w:cs="Times New Roman"/>
          <w:sz w:val="24"/>
          <w:szCs w:val="24"/>
        </w:rPr>
        <w:t>, 42(4), 67.</w:t>
      </w:r>
    </w:p>
    <w:p w14:paraId="0F657E5D" w14:textId="77777777" w:rsidR="007461CC" w:rsidRPr="00A30CBF" w:rsidRDefault="007461CC" w:rsidP="00B12D84">
      <w:pPr>
        <w:ind w:left="720" w:hanging="720"/>
        <w:rPr>
          <w:rFonts w:ascii="Times New Roman" w:hAnsi="Times New Roman" w:cs="Times New Roman"/>
          <w:sz w:val="24"/>
          <w:szCs w:val="24"/>
        </w:rPr>
      </w:pPr>
      <w:r w:rsidRPr="00A30CBF">
        <w:rPr>
          <w:rFonts w:ascii="Times New Roman" w:hAnsi="Times New Roman" w:cs="Times New Roman"/>
          <w:sz w:val="24"/>
          <w:szCs w:val="24"/>
        </w:rPr>
        <w:t xml:space="preserve">Ramesh, T., Kumar, R., and Patel, D. (2021). Effects of nano urea on wheat growth and productivity. </w:t>
      </w:r>
      <w:r w:rsidRPr="00FF7E8A">
        <w:rPr>
          <w:rFonts w:ascii="Times New Roman" w:hAnsi="Times New Roman" w:cs="Times New Roman"/>
          <w:sz w:val="24"/>
          <w:szCs w:val="24"/>
        </w:rPr>
        <w:t>Indian Journal of Plant Sciences</w:t>
      </w:r>
      <w:r w:rsidRPr="00A30CBF">
        <w:rPr>
          <w:rFonts w:ascii="Times New Roman" w:hAnsi="Times New Roman" w:cs="Times New Roman"/>
          <w:i/>
          <w:iCs/>
          <w:sz w:val="24"/>
          <w:szCs w:val="24"/>
        </w:rPr>
        <w:t>, 9</w:t>
      </w:r>
      <w:r w:rsidRPr="00A30CBF">
        <w:rPr>
          <w:rFonts w:ascii="Times New Roman" w:hAnsi="Times New Roman" w:cs="Times New Roman"/>
          <w:sz w:val="24"/>
          <w:szCs w:val="24"/>
        </w:rPr>
        <w:t>(2), 90-99.</w:t>
      </w:r>
    </w:p>
    <w:p w14:paraId="43AD7A32" w14:textId="77777777" w:rsidR="007461CC" w:rsidRPr="00A30CBF" w:rsidRDefault="007461CC" w:rsidP="00FE469B">
      <w:pPr>
        <w:ind w:left="720" w:hanging="720"/>
        <w:rPr>
          <w:rFonts w:ascii="Times New Roman" w:hAnsi="Times New Roman" w:cs="Times New Roman"/>
          <w:sz w:val="24"/>
          <w:szCs w:val="24"/>
        </w:rPr>
      </w:pPr>
      <w:r w:rsidRPr="00A30CBF">
        <w:rPr>
          <w:rFonts w:ascii="Times New Roman" w:hAnsi="Times New Roman" w:cs="Times New Roman"/>
          <w:sz w:val="24"/>
          <w:szCs w:val="24"/>
        </w:rPr>
        <w:t xml:space="preserve">Sayre, K. D., Gupta, R., and Govaerts, B. (2005). Raised bed planting for wheat in the developing world. </w:t>
      </w:r>
      <w:r w:rsidRPr="00FF7E8A">
        <w:rPr>
          <w:rFonts w:ascii="Times New Roman" w:hAnsi="Times New Roman" w:cs="Times New Roman"/>
          <w:sz w:val="24"/>
          <w:szCs w:val="24"/>
        </w:rPr>
        <w:t>Journal of Agricultural Research</w:t>
      </w:r>
      <w:r w:rsidRPr="00A30CBF">
        <w:rPr>
          <w:rFonts w:ascii="Times New Roman" w:hAnsi="Times New Roman" w:cs="Times New Roman"/>
          <w:i/>
          <w:iCs/>
          <w:sz w:val="24"/>
          <w:szCs w:val="24"/>
        </w:rPr>
        <w:t>, 43</w:t>
      </w:r>
      <w:r w:rsidRPr="00A30CBF">
        <w:rPr>
          <w:rFonts w:ascii="Times New Roman" w:hAnsi="Times New Roman" w:cs="Times New Roman"/>
          <w:sz w:val="24"/>
          <w:szCs w:val="24"/>
        </w:rPr>
        <w:t>(1), 45-60.</w:t>
      </w:r>
    </w:p>
    <w:p w14:paraId="7135A3C8" w14:textId="77777777" w:rsidR="007461CC" w:rsidRPr="00A30CBF" w:rsidRDefault="007461CC" w:rsidP="00D808E0">
      <w:pPr>
        <w:ind w:left="720" w:hanging="720"/>
        <w:rPr>
          <w:rFonts w:ascii="Times New Roman" w:hAnsi="Times New Roman" w:cs="Times New Roman"/>
          <w:sz w:val="24"/>
          <w:szCs w:val="24"/>
        </w:rPr>
      </w:pPr>
      <w:r w:rsidRPr="00A30CBF">
        <w:rPr>
          <w:rFonts w:ascii="Times New Roman" w:hAnsi="Times New Roman" w:cs="Times New Roman"/>
          <w:sz w:val="24"/>
          <w:szCs w:val="24"/>
        </w:rPr>
        <w:t xml:space="preserve">Shao, L., </w:t>
      </w:r>
      <w:r w:rsidRPr="00A30CBF">
        <w:rPr>
          <w:rFonts w:ascii="Times New Roman" w:hAnsi="Times New Roman" w:cs="Times New Roman"/>
          <w:i/>
          <w:iCs/>
          <w:sz w:val="24"/>
          <w:szCs w:val="24"/>
        </w:rPr>
        <w:t>et al</w:t>
      </w:r>
      <w:r w:rsidRPr="00A30CBF">
        <w:rPr>
          <w:rFonts w:ascii="Times New Roman" w:hAnsi="Times New Roman" w:cs="Times New Roman"/>
          <w:sz w:val="24"/>
          <w:szCs w:val="24"/>
        </w:rPr>
        <w:t xml:space="preserve">. (2021). "Water use efficiency in wheat cultivation: Effects of sowing methods and nano urea." </w:t>
      </w:r>
      <w:r w:rsidRPr="00FF7E8A">
        <w:rPr>
          <w:rFonts w:ascii="Times New Roman" w:hAnsi="Times New Roman" w:cs="Times New Roman"/>
          <w:sz w:val="24"/>
          <w:szCs w:val="24"/>
        </w:rPr>
        <w:t>Agricultural Water Management</w:t>
      </w:r>
      <w:r w:rsidRPr="00A30CBF">
        <w:rPr>
          <w:rFonts w:ascii="Times New Roman" w:hAnsi="Times New Roman" w:cs="Times New Roman"/>
          <w:sz w:val="24"/>
          <w:szCs w:val="24"/>
        </w:rPr>
        <w:t>, 254, 106984.</w:t>
      </w:r>
    </w:p>
    <w:p w14:paraId="31D924C5" w14:textId="77777777" w:rsidR="007461CC" w:rsidRPr="00A30CBF" w:rsidRDefault="007461CC" w:rsidP="00FE469B">
      <w:pPr>
        <w:ind w:left="720" w:hanging="720"/>
        <w:rPr>
          <w:rFonts w:ascii="Times New Roman" w:hAnsi="Times New Roman" w:cs="Times New Roman"/>
          <w:sz w:val="24"/>
          <w:szCs w:val="24"/>
        </w:rPr>
      </w:pPr>
      <w:r w:rsidRPr="00A30CBF">
        <w:rPr>
          <w:rFonts w:ascii="Times New Roman" w:hAnsi="Times New Roman" w:cs="Times New Roman"/>
          <w:sz w:val="24"/>
          <w:szCs w:val="24"/>
        </w:rPr>
        <w:t xml:space="preserve">Sharma, A., Thakur, R. K., and Singh, D. (2019). Drilling methods for efficient wheat cultivation. </w:t>
      </w:r>
      <w:r w:rsidRPr="00FF7E8A">
        <w:rPr>
          <w:rFonts w:ascii="Times New Roman" w:hAnsi="Times New Roman" w:cs="Times New Roman"/>
          <w:sz w:val="24"/>
          <w:szCs w:val="24"/>
        </w:rPr>
        <w:t>Crop Science</w:t>
      </w:r>
      <w:r w:rsidRPr="00A30CBF">
        <w:rPr>
          <w:rFonts w:ascii="Times New Roman" w:hAnsi="Times New Roman" w:cs="Times New Roman"/>
          <w:i/>
          <w:iCs/>
          <w:sz w:val="24"/>
          <w:szCs w:val="24"/>
        </w:rPr>
        <w:t>, 59</w:t>
      </w:r>
      <w:r w:rsidRPr="00A30CBF">
        <w:rPr>
          <w:rFonts w:ascii="Times New Roman" w:hAnsi="Times New Roman" w:cs="Times New Roman"/>
          <w:sz w:val="24"/>
          <w:szCs w:val="24"/>
        </w:rPr>
        <w:t>(5), 2345-2351.</w:t>
      </w:r>
    </w:p>
    <w:p w14:paraId="72646FCE" w14:textId="77777777" w:rsidR="007461CC" w:rsidRPr="00A30CBF" w:rsidRDefault="007461CC" w:rsidP="00191DA0">
      <w:pPr>
        <w:ind w:left="720" w:hanging="720"/>
        <w:rPr>
          <w:rFonts w:ascii="ff3" w:eastAsia="Times New Roman" w:hAnsi="ff3" w:cs="Times New Roman"/>
          <w:color w:val="231F20"/>
          <w:spacing w:val="7"/>
          <w:kern w:val="0"/>
          <w:sz w:val="57"/>
          <w:szCs w:val="57"/>
        </w:rPr>
      </w:pPr>
      <w:r w:rsidRPr="00A30CBF">
        <w:rPr>
          <w:rFonts w:ascii="Times New Roman" w:hAnsi="Times New Roman" w:cs="Times New Roman"/>
          <w:sz w:val="24"/>
          <w:szCs w:val="24"/>
        </w:rPr>
        <w:lastRenderedPageBreak/>
        <w:t xml:space="preserve">Sharma, P., Verma, S., &amp; Singh, T. (2016). Impact of sowing methods on wheat productivity. </w:t>
      </w:r>
      <w:r w:rsidRPr="00FF7E8A">
        <w:rPr>
          <w:rFonts w:ascii="Times New Roman" w:hAnsi="Times New Roman" w:cs="Times New Roman"/>
          <w:sz w:val="24"/>
          <w:szCs w:val="24"/>
        </w:rPr>
        <w:t>Agronomy Journal</w:t>
      </w:r>
      <w:r w:rsidRPr="00A30CBF">
        <w:rPr>
          <w:rFonts w:ascii="Times New Roman" w:hAnsi="Times New Roman" w:cs="Times New Roman"/>
          <w:sz w:val="24"/>
          <w:szCs w:val="24"/>
        </w:rPr>
        <w:t>, 108(5), 1813-1822.</w:t>
      </w:r>
    </w:p>
    <w:p w14:paraId="122234AA" w14:textId="77777777" w:rsidR="007461CC" w:rsidRPr="00A30CBF" w:rsidRDefault="007461CC" w:rsidP="00191DA0">
      <w:pPr>
        <w:ind w:left="720" w:hanging="720"/>
        <w:rPr>
          <w:rFonts w:ascii="Times New Roman" w:hAnsi="Times New Roman" w:cs="Times New Roman"/>
          <w:sz w:val="24"/>
          <w:szCs w:val="24"/>
        </w:rPr>
      </w:pPr>
      <w:r w:rsidRPr="00A30CBF">
        <w:rPr>
          <w:rFonts w:ascii="Times New Roman" w:hAnsi="Times New Roman" w:cs="Times New Roman"/>
          <w:sz w:val="24"/>
          <w:szCs w:val="24"/>
        </w:rPr>
        <w:t xml:space="preserve">Sidhu, H. S., Singh, M., Singh, Y., Blackwell, J., Lohan, S. K., Humphreys, E., Jat, M. L., Singh, V., </w:t>
      </w:r>
      <w:proofErr w:type="spellStart"/>
      <w:r w:rsidRPr="00A30CBF">
        <w:rPr>
          <w:rFonts w:ascii="Times New Roman" w:hAnsi="Times New Roman" w:cs="Times New Roman"/>
          <w:sz w:val="24"/>
          <w:szCs w:val="24"/>
        </w:rPr>
        <w:t>andSingh</w:t>
      </w:r>
      <w:proofErr w:type="spellEnd"/>
      <w:r w:rsidRPr="00A30CBF">
        <w:rPr>
          <w:rFonts w:ascii="Times New Roman" w:hAnsi="Times New Roman" w:cs="Times New Roman"/>
          <w:sz w:val="24"/>
          <w:szCs w:val="24"/>
        </w:rPr>
        <w:t xml:space="preserve">., S. (2015). Development and evaluation </w:t>
      </w:r>
      <w:proofErr w:type="spellStart"/>
      <w:r w:rsidRPr="00A30CBF">
        <w:rPr>
          <w:rFonts w:ascii="Times New Roman" w:hAnsi="Times New Roman" w:cs="Times New Roman"/>
          <w:sz w:val="24"/>
          <w:szCs w:val="24"/>
        </w:rPr>
        <w:t>ofthe</w:t>
      </w:r>
      <w:proofErr w:type="spellEnd"/>
      <w:r w:rsidRPr="00A30CBF">
        <w:rPr>
          <w:rFonts w:ascii="Times New Roman" w:hAnsi="Times New Roman" w:cs="Times New Roman"/>
          <w:sz w:val="24"/>
          <w:szCs w:val="24"/>
        </w:rPr>
        <w:t xml:space="preserve"> Turbo Happy Seeder for sowing wheat into </w:t>
      </w:r>
      <w:proofErr w:type="spellStart"/>
      <w:r w:rsidRPr="00A30CBF">
        <w:rPr>
          <w:rFonts w:ascii="Times New Roman" w:hAnsi="Times New Roman" w:cs="Times New Roman"/>
          <w:sz w:val="24"/>
          <w:szCs w:val="24"/>
        </w:rPr>
        <w:t>heavyrice</w:t>
      </w:r>
      <w:proofErr w:type="spellEnd"/>
      <w:r w:rsidRPr="00A30CBF">
        <w:rPr>
          <w:rFonts w:ascii="Times New Roman" w:hAnsi="Times New Roman" w:cs="Times New Roman"/>
          <w:sz w:val="24"/>
          <w:szCs w:val="24"/>
        </w:rPr>
        <w:t xml:space="preserve"> residues in NW India. </w:t>
      </w:r>
      <w:r w:rsidRPr="00FF7E8A">
        <w:rPr>
          <w:rFonts w:ascii="Times New Roman" w:hAnsi="Times New Roman" w:cs="Times New Roman"/>
          <w:sz w:val="24"/>
          <w:szCs w:val="24"/>
        </w:rPr>
        <w:t>Field Crops Research</w:t>
      </w:r>
      <w:r w:rsidRPr="00A30CBF">
        <w:rPr>
          <w:rFonts w:ascii="Times New Roman" w:hAnsi="Times New Roman" w:cs="Times New Roman"/>
          <w:sz w:val="24"/>
          <w:szCs w:val="24"/>
        </w:rPr>
        <w:t>, 184,201–212.</w:t>
      </w:r>
    </w:p>
    <w:p w14:paraId="454B16EE" w14:textId="77777777" w:rsidR="007461CC" w:rsidRPr="00A30CBF" w:rsidRDefault="007461CC" w:rsidP="00FE469B">
      <w:pPr>
        <w:ind w:left="720" w:hanging="720"/>
        <w:rPr>
          <w:rFonts w:ascii="Times New Roman" w:hAnsi="Times New Roman" w:cs="Times New Roman"/>
          <w:sz w:val="24"/>
          <w:szCs w:val="24"/>
        </w:rPr>
      </w:pPr>
      <w:r w:rsidRPr="00A30CBF">
        <w:rPr>
          <w:rFonts w:ascii="Times New Roman" w:hAnsi="Times New Roman" w:cs="Times New Roman"/>
          <w:sz w:val="24"/>
          <w:szCs w:val="24"/>
        </w:rPr>
        <w:t xml:space="preserve">Singh, A., Kumar, S., &amp; Sharma, R. (2019). Effect of sowing methods on growth and yield of wheat: A review. </w:t>
      </w:r>
      <w:r w:rsidRPr="00FF7E8A">
        <w:rPr>
          <w:rFonts w:ascii="Times New Roman" w:hAnsi="Times New Roman" w:cs="Times New Roman"/>
          <w:sz w:val="24"/>
          <w:szCs w:val="24"/>
        </w:rPr>
        <w:t>International Journal of Current Microbiology and Applied Sciences</w:t>
      </w:r>
      <w:r w:rsidRPr="00A30CBF">
        <w:rPr>
          <w:rFonts w:ascii="Times New Roman" w:hAnsi="Times New Roman" w:cs="Times New Roman"/>
          <w:sz w:val="24"/>
          <w:szCs w:val="24"/>
        </w:rPr>
        <w:t>, 8(12), 2408-2415.</w:t>
      </w:r>
    </w:p>
    <w:p w14:paraId="6CBB72A3" w14:textId="77777777" w:rsidR="007461CC" w:rsidRPr="00A30CBF" w:rsidRDefault="007461CC" w:rsidP="00CD734A">
      <w:pPr>
        <w:ind w:left="720" w:hanging="720"/>
        <w:rPr>
          <w:rFonts w:ascii="Times New Roman" w:hAnsi="Times New Roman" w:cs="Times New Roman"/>
          <w:sz w:val="24"/>
          <w:szCs w:val="24"/>
        </w:rPr>
      </w:pPr>
      <w:r w:rsidRPr="00A30CBF">
        <w:rPr>
          <w:rFonts w:ascii="Times New Roman" w:hAnsi="Times New Roman" w:cs="Times New Roman"/>
          <w:sz w:val="24"/>
          <w:szCs w:val="24"/>
        </w:rPr>
        <w:t xml:space="preserve">Singh, P., Yadav, M. S., and Sharma, A. K. (2017). Limitations of broadcasting in modern wheat cultivation. </w:t>
      </w:r>
      <w:r w:rsidRPr="00FF7E8A">
        <w:rPr>
          <w:rFonts w:ascii="Times New Roman" w:hAnsi="Times New Roman" w:cs="Times New Roman"/>
          <w:sz w:val="24"/>
          <w:szCs w:val="24"/>
        </w:rPr>
        <w:t>Journal of Agricultural Science</w:t>
      </w:r>
      <w:r w:rsidRPr="00A30CBF">
        <w:rPr>
          <w:rFonts w:ascii="Times New Roman" w:hAnsi="Times New Roman" w:cs="Times New Roman"/>
          <w:i/>
          <w:iCs/>
          <w:sz w:val="24"/>
          <w:szCs w:val="24"/>
        </w:rPr>
        <w:t>, 9</w:t>
      </w:r>
      <w:r w:rsidRPr="00A30CBF">
        <w:rPr>
          <w:rFonts w:ascii="Times New Roman" w:hAnsi="Times New Roman" w:cs="Times New Roman"/>
          <w:sz w:val="24"/>
          <w:szCs w:val="24"/>
        </w:rPr>
        <w:t>(3), 45-52.</w:t>
      </w:r>
    </w:p>
    <w:p w14:paraId="6E29D0AC" w14:textId="77777777" w:rsidR="007461CC" w:rsidRPr="00A30CBF" w:rsidRDefault="007461CC" w:rsidP="00CD734A">
      <w:pPr>
        <w:ind w:left="720" w:hanging="720"/>
        <w:rPr>
          <w:rFonts w:ascii="Times New Roman" w:hAnsi="Times New Roman" w:cs="Times New Roman"/>
          <w:sz w:val="24"/>
          <w:szCs w:val="24"/>
        </w:rPr>
      </w:pPr>
      <w:r w:rsidRPr="00A30CBF">
        <w:rPr>
          <w:rFonts w:ascii="Times New Roman" w:hAnsi="Times New Roman" w:cs="Times New Roman"/>
          <w:sz w:val="24"/>
          <w:szCs w:val="24"/>
        </w:rPr>
        <w:t xml:space="preserve">Singh, S., </w:t>
      </w:r>
      <w:r w:rsidRPr="00A30CBF">
        <w:rPr>
          <w:rFonts w:ascii="Times New Roman" w:hAnsi="Times New Roman" w:cs="Times New Roman"/>
          <w:i/>
          <w:iCs/>
          <w:sz w:val="24"/>
          <w:szCs w:val="24"/>
        </w:rPr>
        <w:t>et al.</w:t>
      </w:r>
      <w:r w:rsidRPr="00A30CBF">
        <w:rPr>
          <w:rFonts w:ascii="Times New Roman" w:hAnsi="Times New Roman" w:cs="Times New Roman"/>
          <w:sz w:val="24"/>
          <w:szCs w:val="24"/>
        </w:rPr>
        <w:t xml:space="preserve"> (2018). "No-Till Farming and Direct Seeding in Wheat: Impact on Soil Properties and Yield." </w:t>
      </w:r>
      <w:r w:rsidRPr="00FF7E8A">
        <w:rPr>
          <w:rFonts w:ascii="Times New Roman" w:hAnsi="Times New Roman" w:cs="Times New Roman"/>
          <w:sz w:val="24"/>
          <w:szCs w:val="24"/>
        </w:rPr>
        <w:t>Soil &amp; Tillage Research</w:t>
      </w:r>
      <w:r w:rsidRPr="00A30CBF">
        <w:rPr>
          <w:rFonts w:ascii="Times New Roman" w:hAnsi="Times New Roman" w:cs="Times New Roman"/>
          <w:sz w:val="24"/>
          <w:szCs w:val="24"/>
        </w:rPr>
        <w:t>, 180, 92-101.</w:t>
      </w:r>
    </w:p>
    <w:p w14:paraId="55374142" w14:textId="77777777" w:rsidR="007461CC" w:rsidRPr="00A30CBF" w:rsidRDefault="007461CC" w:rsidP="00FE469B">
      <w:pPr>
        <w:ind w:left="720" w:hanging="720"/>
        <w:rPr>
          <w:rFonts w:ascii="Times New Roman" w:hAnsi="Times New Roman" w:cs="Times New Roman"/>
          <w:sz w:val="24"/>
          <w:szCs w:val="24"/>
        </w:rPr>
      </w:pPr>
      <w:r w:rsidRPr="00A30CBF">
        <w:rPr>
          <w:rFonts w:ascii="Times New Roman" w:hAnsi="Times New Roman" w:cs="Times New Roman"/>
          <w:sz w:val="24"/>
          <w:szCs w:val="24"/>
        </w:rPr>
        <w:t xml:space="preserve">Soni, R., Choudhary, P., &amp; Meena, R. (2021). Role of innovative technologies in enhancing wheat productivity under changing climate. </w:t>
      </w:r>
      <w:r w:rsidRPr="00FF7E8A">
        <w:rPr>
          <w:rFonts w:ascii="Times New Roman" w:hAnsi="Times New Roman" w:cs="Times New Roman"/>
          <w:sz w:val="24"/>
          <w:szCs w:val="24"/>
        </w:rPr>
        <w:t>Climate Smart Agriculture</w:t>
      </w:r>
      <w:r w:rsidRPr="00A30CBF">
        <w:rPr>
          <w:rFonts w:ascii="Times New Roman" w:hAnsi="Times New Roman" w:cs="Times New Roman"/>
          <w:sz w:val="24"/>
          <w:szCs w:val="24"/>
        </w:rPr>
        <w:t>, 5(2), 98-108.</w:t>
      </w:r>
    </w:p>
    <w:p w14:paraId="43CF54AC" w14:textId="77777777" w:rsidR="007461CC" w:rsidRPr="00A30CBF" w:rsidRDefault="007461CC" w:rsidP="00E72287">
      <w:pPr>
        <w:ind w:left="720" w:hanging="720"/>
        <w:rPr>
          <w:rFonts w:ascii="Times New Roman" w:hAnsi="Times New Roman" w:cs="Times New Roman"/>
          <w:sz w:val="24"/>
          <w:szCs w:val="24"/>
        </w:rPr>
      </w:pPr>
      <w:r w:rsidRPr="00A30CBF">
        <w:rPr>
          <w:rFonts w:ascii="Times New Roman" w:hAnsi="Times New Roman" w:cs="Times New Roman"/>
          <w:sz w:val="24"/>
          <w:szCs w:val="24"/>
        </w:rPr>
        <w:t xml:space="preserve">Upadhyay PK, Dey A, Singh VK, Dwivedi BS, </w:t>
      </w:r>
      <w:proofErr w:type="spellStart"/>
      <w:r w:rsidRPr="00A30CBF">
        <w:rPr>
          <w:rFonts w:ascii="Times New Roman" w:hAnsi="Times New Roman" w:cs="Times New Roman"/>
          <w:sz w:val="24"/>
          <w:szCs w:val="24"/>
        </w:rPr>
        <w:t>SinghT</w:t>
      </w:r>
      <w:proofErr w:type="spellEnd"/>
      <w:r w:rsidRPr="00A30CBF">
        <w:rPr>
          <w:rFonts w:ascii="Times New Roman" w:hAnsi="Times New Roman" w:cs="Times New Roman"/>
          <w:sz w:val="24"/>
          <w:szCs w:val="24"/>
        </w:rPr>
        <w:t xml:space="preserve">, Rajanna GA, </w:t>
      </w:r>
      <w:r w:rsidRPr="00A30CBF">
        <w:rPr>
          <w:rFonts w:ascii="Times New Roman" w:hAnsi="Times New Roman" w:cs="Times New Roman"/>
          <w:i/>
          <w:iCs/>
          <w:sz w:val="24"/>
          <w:szCs w:val="24"/>
        </w:rPr>
        <w:t>et al</w:t>
      </w:r>
      <w:r w:rsidRPr="00A30CBF">
        <w:rPr>
          <w:rFonts w:ascii="Times New Roman" w:hAnsi="Times New Roman" w:cs="Times New Roman"/>
          <w:sz w:val="24"/>
          <w:szCs w:val="24"/>
        </w:rPr>
        <w:t xml:space="preserve"> (2023). Conjoint application of nano-</w:t>
      </w:r>
      <w:proofErr w:type="spellStart"/>
      <w:r w:rsidRPr="00A30CBF">
        <w:rPr>
          <w:rFonts w:ascii="Times New Roman" w:hAnsi="Times New Roman" w:cs="Times New Roman"/>
          <w:sz w:val="24"/>
          <w:szCs w:val="24"/>
        </w:rPr>
        <w:t>ureawith</w:t>
      </w:r>
      <w:proofErr w:type="spellEnd"/>
      <w:r w:rsidRPr="00A30CBF">
        <w:rPr>
          <w:rFonts w:ascii="Times New Roman" w:hAnsi="Times New Roman" w:cs="Times New Roman"/>
          <w:sz w:val="24"/>
          <w:szCs w:val="24"/>
        </w:rPr>
        <w:t xml:space="preserve"> conventional fertilizers: An energy efficient </w:t>
      </w:r>
      <w:proofErr w:type="spellStart"/>
      <w:r w:rsidRPr="00A30CBF">
        <w:rPr>
          <w:rFonts w:ascii="Times New Roman" w:hAnsi="Times New Roman" w:cs="Times New Roman"/>
          <w:sz w:val="24"/>
          <w:szCs w:val="24"/>
        </w:rPr>
        <w:t>andenvironmentally</w:t>
      </w:r>
      <w:proofErr w:type="spellEnd"/>
      <w:r w:rsidRPr="00A30CBF">
        <w:rPr>
          <w:rFonts w:ascii="Times New Roman" w:hAnsi="Times New Roman" w:cs="Times New Roman"/>
          <w:sz w:val="24"/>
          <w:szCs w:val="24"/>
        </w:rPr>
        <w:t xml:space="preserve"> robust approach for sustainable </w:t>
      </w:r>
      <w:proofErr w:type="spellStart"/>
      <w:proofErr w:type="gramStart"/>
      <w:r w:rsidRPr="00A30CBF">
        <w:rPr>
          <w:rFonts w:ascii="Times New Roman" w:hAnsi="Times New Roman" w:cs="Times New Roman"/>
          <w:sz w:val="24"/>
          <w:szCs w:val="24"/>
        </w:rPr>
        <w:t>cropproduction.</w:t>
      </w:r>
      <w:r w:rsidRPr="00FF7E8A">
        <w:rPr>
          <w:rFonts w:ascii="Times New Roman" w:hAnsi="Times New Roman" w:cs="Times New Roman"/>
          <w:sz w:val="24"/>
          <w:szCs w:val="24"/>
        </w:rPr>
        <w:t>PLoS</w:t>
      </w:r>
      <w:proofErr w:type="spellEnd"/>
      <w:proofErr w:type="gramEnd"/>
      <w:r w:rsidRPr="00FF7E8A">
        <w:rPr>
          <w:rFonts w:ascii="Times New Roman" w:hAnsi="Times New Roman" w:cs="Times New Roman"/>
          <w:sz w:val="24"/>
          <w:szCs w:val="24"/>
        </w:rPr>
        <w:t xml:space="preserve"> One</w:t>
      </w:r>
      <w:r w:rsidRPr="00A30CBF">
        <w:rPr>
          <w:rFonts w:ascii="Times New Roman" w:hAnsi="Times New Roman" w:cs="Times New Roman"/>
          <w:sz w:val="24"/>
          <w:szCs w:val="24"/>
        </w:rPr>
        <w:t>; 18(7):0284009.</w:t>
      </w:r>
    </w:p>
    <w:p w14:paraId="03F02035" w14:textId="77777777" w:rsidR="007461CC" w:rsidRPr="00A30CBF" w:rsidRDefault="007461CC" w:rsidP="00FE469B">
      <w:pPr>
        <w:ind w:left="720" w:hanging="720"/>
        <w:rPr>
          <w:rFonts w:ascii="Times New Roman" w:hAnsi="Times New Roman" w:cs="Times New Roman"/>
          <w:sz w:val="24"/>
          <w:szCs w:val="24"/>
        </w:rPr>
      </w:pPr>
      <w:r w:rsidRPr="00A30CBF">
        <w:rPr>
          <w:rFonts w:ascii="Times New Roman" w:hAnsi="Times New Roman" w:cs="Times New Roman"/>
          <w:sz w:val="24"/>
          <w:szCs w:val="24"/>
        </w:rPr>
        <w:t xml:space="preserve">Verhulst, N., Govaerts, B., and Sayre, K. D. (2011). Benefits of zero-tillage in wheat. </w:t>
      </w:r>
      <w:r w:rsidRPr="00FF7E8A">
        <w:rPr>
          <w:rFonts w:ascii="Times New Roman" w:hAnsi="Times New Roman" w:cs="Times New Roman"/>
          <w:sz w:val="24"/>
          <w:szCs w:val="24"/>
        </w:rPr>
        <w:t>Soil Science Society of America Journal</w:t>
      </w:r>
      <w:r w:rsidRPr="00A30CBF">
        <w:rPr>
          <w:rFonts w:ascii="Times New Roman" w:hAnsi="Times New Roman" w:cs="Times New Roman"/>
          <w:i/>
          <w:iCs/>
          <w:sz w:val="24"/>
          <w:szCs w:val="24"/>
        </w:rPr>
        <w:t>, 75</w:t>
      </w:r>
      <w:r w:rsidRPr="00A30CBF">
        <w:rPr>
          <w:rFonts w:ascii="Times New Roman" w:hAnsi="Times New Roman" w:cs="Times New Roman"/>
          <w:sz w:val="24"/>
          <w:szCs w:val="24"/>
        </w:rPr>
        <w:t>(2), 612-623.</w:t>
      </w:r>
    </w:p>
    <w:p w14:paraId="2E103CF0" w14:textId="77777777" w:rsidR="007461CC" w:rsidRPr="00A30CBF" w:rsidRDefault="007461CC" w:rsidP="00FE469B">
      <w:pPr>
        <w:ind w:left="720" w:hanging="720"/>
        <w:rPr>
          <w:rFonts w:ascii="Times New Roman" w:hAnsi="Times New Roman" w:cs="Times New Roman"/>
          <w:sz w:val="24"/>
          <w:szCs w:val="24"/>
        </w:rPr>
      </w:pPr>
      <w:r w:rsidRPr="00A30CBF">
        <w:rPr>
          <w:rFonts w:ascii="Times New Roman" w:hAnsi="Times New Roman" w:cs="Times New Roman"/>
          <w:sz w:val="24"/>
          <w:szCs w:val="24"/>
        </w:rPr>
        <w:t>Yadav, S., Mishra, R. K., and Pathak, H. (2021</w:t>
      </w:r>
      <w:proofErr w:type="gramStart"/>
      <w:r w:rsidRPr="00A30CBF">
        <w:rPr>
          <w:rFonts w:ascii="Times New Roman" w:hAnsi="Times New Roman" w:cs="Times New Roman"/>
          <w:sz w:val="24"/>
          <w:szCs w:val="24"/>
        </w:rPr>
        <w:t>).Advances</w:t>
      </w:r>
      <w:proofErr w:type="gramEnd"/>
      <w:r w:rsidRPr="00A30CBF">
        <w:rPr>
          <w:rFonts w:ascii="Times New Roman" w:hAnsi="Times New Roman" w:cs="Times New Roman"/>
          <w:sz w:val="24"/>
          <w:szCs w:val="24"/>
        </w:rPr>
        <w:t xml:space="preserve"> in drilling techniques for wheat production. </w:t>
      </w:r>
      <w:r w:rsidRPr="00FF7E8A">
        <w:rPr>
          <w:rFonts w:ascii="Times New Roman" w:hAnsi="Times New Roman" w:cs="Times New Roman"/>
          <w:sz w:val="24"/>
          <w:szCs w:val="24"/>
        </w:rPr>
        <w:t>International Journal of Agronomy</w:t>
      </w:r>
      <w:r w:rsidRPr="00A30CBF">
        <w:rPr>
          <w:rFonts w:ascii="Times New Roman" w:hAnsi="Times New Roman" w:cs="Times New Roman"/>
          <w:i/>
          <w:iCs/>
          <w:sz w:val="24"/>
          <w:szCs w:val="24"/>
        </w:rPr>
        <w:t xml:space="preserve">, </w:t>
      </w:r>
      <w:r w:rsidRPr="00BB5831">
        <w:rPr>
          <w:rFonts w:ascii="Times New Roman" w:hAnsi="Times New Roman" w:cs="Times New Roman"/>
          <w:sz w:val="24"/>
          <w:szCs w:val="24"/>
        </w:rPr>
        <w:t>2021,</w:t>
      </w:r>
      <w:r w:rsidRPr="00A30CBF">
        <w:rPr>
          <w:rFonts w:ascii="Times New Roman" w:hAnsi="Times New Roman" w:cs="Times New Roman"/>
          <w:sz w:val="24"/>
          <w:szCs w:val="24"/>
        </w:rPr>
        <w:t xml:space="preserve"> 1-8.</w:t>
      </w:r>
    </w:p>
    <w:p w14:paraId="3FFE990E" w14:textId="77777777" w:rsidR="00907B07" w:rsidRDefault="007461CC" w:rsidP="00907B07">
      <w:pPr>
        <w:ind w:left="720" w:hanging="720"/>
        <w:rPr>
          <w:rFonts w:ascii="Times New Roman" w:hAnsi="Times New Roman" w:cs="Times New Roman"/>
          <w:sz w:val="24"/>
          <w:szCs w:val="24"/>
        </w:rPr>
      </w:pPr>
      <w:r w:rsidRPr="00A30CBF">
        <w:rPr>
          <w:rFonts w:ascii="Times New Roman" w:hAnsi="Times New Roman" w:cs="Times New Roman"/>
          <w:sz w:val="24"/>
          <w:szCs w:val="24"/>
        </w:rPr>
        <w:t xml:space="preserve">Zhang, W., Liu, J., and Xu, G. (2018). Precision planting in modern agriculture. </w:t>
      </w:r>
      <w:r w:rsidRPr="00FF7E8A">
        <w:rPr>
          <w:rFonts w:ascii="Times New Roman" w:hAnsi="Times New Roman" w:cs="Times New Roman"/>
          <w:sz w:val="24"/>
          <w:szCs w:val="24"/>
        </w:rPr>
        <w:t>Precision Agriculture</w:t>
      </w:r>
      <w:r w:rsidRPr="00BB5831">
        <w:rPr>
          <w:rFonts w:ascii="Times New Roman" w:hAnsi="Times New Roman" w:cs="Times New Roman"/>
          <w:sz w:val="24"/>
          <w:szCs w:val="24"/>
        </w:rPr>
        <w:t>, 19(4), 567-578</w:t>
      </w:r>
      <w:r w:rsidRPr="00A30CBF">
        <w:rPr>
          <w:rFonts w:ascii="Times New Roman" w:hAnsi="Times New Roman" w:cs="Times New Roman"/>
          <w:sz w:val="24"/>
          <w:szCs w:val="24"/>
        </w:rPr>
        <w:t>.</w:t>
      </w:r>
    </w:p>
    <w:p w14:paraId="25428E12" w14:textId="77777777" w:rsidR="00907B07" w:rsidRDefault="00C365AB" w:rsidP="00907B07">
      <w:pPr>
        <w:ind w:left="720" w:hanging="720"/>
      </w:pPr>
      <w:r w:rsidRPr="00C365AB">
        <w:rPr>
          <w:rFonts w:ascii="Times New Roman" w:hAnsi="Times New Roman" w:cs="Times New Roman"/>
          <w:sz w:val="24"/>
          <w:szCs w:val="24"/>
        </w:rPr>
        <w:t xml:space="preserve">Bala, J., Choudhary, K., </w:t>
      </w:r>
      <w:proofErr w:type="spellStart"/>
      <w:r w:rsidRPr="00C365AB">
        <w:rPr>
          <w:rFonts w:ascii="Times New Roman" w:hAnsi="Times New Roman" w:cs="Times New Roman"/>
          <w:sz w:val="24"/>
          <w:szCs w:val="24"/>
        </w:rPr>
        <w:t>Bochalya</w:t>
      </w:r>
      <w:proofErr w:type="spellEnd"/>
      <w:r w:rsidRPr="00C365AB">
        <w:rPr>
          <w:rFonts w:ascii="Times New Roman" w:hAnsi="Times New Roman" w:cs="Times New Roman"/>
          <w:sz w:val="24"/>
          <w:szCs w:val="24"/>
        </w:rPr>
        <w:t>, R. S., Himanshu</w:t>
      </w:r>
      <w:r>
        <w:rPr>
          <w:rFonts w:ascii="Times New Roman" w:hAnsi="Times New Roman" w:cs="Times New Roman"/>
          <w:sz w:val="24"/>
          <w:szCs w:val="24"/>
        </w:rPr>
        <w:t>&amp; Sharda A. (</w:t>
      </w:r>
      <w:r w:rsidRPr="00C365AB">
        <w:rPr>
          <w:rFonts w:ascii="Times New Roman" w:hAnsi="Times New Roman" w:cs="Times New Roman"/>
          <w:sz w:val="24"/>
          <w:szCs w:val="24"/>
        </w:rPr>
        <w:t>2024</w:t>
      </w:r>
      <w:r>
        <w:rPr>
          <w:rFonts w:ascii="Times New Roman" w:hAnsi="Times New Roman" w:cs="Times New Roman"/>
          <w:sz w:val="24"/>
          <w:szCs w:val="24"/>
        </w:rPr>
        <w:t>)</w:t>
      </w:r>
      <w:r w:rsidRPr="00C365AB">
        <w:rPr>
          <w:rFonts w:ascii="Times New Roman" w:hAnsi="Times New Roman" w:cs="Times New Roman"/>
          <w:sz w:val="24"/>
          <w:szCs w:val="24"/>
        </w:rPr>
        <w:t>.Effect of Different Nitrogen Levels and Nano Urea on Yield and Economics of Wheat under Mid Hills of Himachal Pradesh, India</w:t>
      </w:r>
      <w:r>
        <w:rPr>
          <w:rFonts w:ascii="Times New Roman" w:hAnsi="Times New Roman" w:cs="Times New Roman"/>
          <w:sz w:val="24"/>
          <w:szCs w:val="24"/>
        </w:rPr>
        <w:t xml:space="preserve">. </w:t>
      </w:r>
      <w:r w:rsidR="00B3537D">
        <w:rPr>
          <w:rFonts w:ascii="Times New Roman" w:hAnsi="Times New Roman" w:cs="Times New Roman"/>
          <w:sz w:val="24"/>
          <w:szCs w:val="24"/>
        </w:rPr>
        <w:t>Int. Journal of</w:t>
      </w:r>
      <w:r w:rsidRPr="00C365AB">
        <w:rPr>
          <w:rFonts w:ascii="Times New Roman" w:hAnsi="Times New Roman" w:cs="Times New Roman"/>
          <w:sz w:val="24"/>
          <w:szCs w:val="24"/>
        </w:rPr>
        <w:t xml:space="preserve"> Plant</w:t>
      </w:r>
      <w:r w:rsidR="00B3537D">
        <w:rPr>
          <w:rFonts w:ascii="Times New Roman" w:hAnsi="Times New Roman" w:cs="Times New Roman"/>
          <w:sz w:val="24"/>
          <w:szCs w:val="24"/>
        </w:rPr>
        <w:t xml:space="preserve"> &amp; Soil Science</w:t>
      </w:r>
      <w:r w:rsidRPr="00C365AB">
        <w:rPr>
          <w:rFonts w:ascii="Times New Roman" w:hAnsi="Times New Roman" w:cs="Times New Roman"/>
          <w:sz w:val="24"/>
          <w:szCs w:val="24"/>
        </w:rPr>
        <w:t>, 36</w:t>
      </w:r>
      <w:r>
        <w:rPr>
          <w:rFonts w:ascii="Times New Roman" w:hAnsi="Times New Roman" w:cs="Times New Roman"/>
          <w:sz w:val="24"/>
          <w:szCs w:val="24"/>
        </w:rPr>
        <w:t>(</w:t>
      </w:r>
      <w:r w:rsidRPr="00C365AB">
        <w:rPr>
          <w:rFonts w:ascii="Times New Roman" w:hAnsi="Times New Roman" w:cs="Times New Roman"/>
          <w:sz w:val="24"/>
          <w:szCs w:val="24"/>
        </w:rPr>
        <w:t>12</w:t>
      </w:r>
      <w:r>
        <w:rPr>
          <w:rFonts w:ascii="Times New Roman" w:hAnsi="Times New Roman" w:cs="Times New Roman"/>
          <w:sz w:val="24"/>
          <w:szCs w:val="24"/>
        </w:rPr>
        <w:t>)</w:t>
      </w:r>
      <w:r w:rsidRPr="00C365AB">
        <w:rPr>
          <w:rFonts w:ascii="Times New Roman" w:hAnsi="Times New Roman" w:cs="Times New Roman"/>
          <w:sz w:val="24"/>
          <w:szCs w:val="24"/>
        </w:rPr>
        <w:t>, 68-74</w:t>
      </w:r>
      <w:r>
        <w:rPr>
          <w:rFonts w:ascii="Times New Roman" w:hAnsi="Times New Roman" w:cs="Times New Roman"/>
          <w:sz w:val="24"/>
          <w:szCs w:val="24"/>
        </w:rPr>
        <w:t>.</w:t>
      </w:r>
    </w:p>
    <w:p w14:paraId="0551162B" w14:textId="77777777" w:rsidR="00BB5831" w:rsidRDefault="00907B07" w:rsidP="00907B07">
      <w:pPr>
        <w:ind w:left="720" w:hanging="720"/>
      </w:pPr>
      <w:proofErr w:type="spellStart"/>
      <w:r w:rsidRPr="00907B07">
        <w:rPr>
          <w:rFonts w:ascii="Times New Roman" w:hAnsi="Times New Roman" w:cs="Times New Roman"/>
          <w:sz w:val="24"/>
          <w:szCs w:val="24"/>
        </w:rPr>
        <w:t>Kannoj</w:t>
      </w:r>
      <w:proofErr w:type="spellEnd"/>
      <w:r w:rsidRPr="00907B07">
        <w:rPr>
          <w:rFonts w:ascii="Times New Roman" w:hAnsi="Times New Roman" w:cs="Times New Roman"/>
          <w:sz w:val="24"/>
          <w:szCs w:val="24"/>
        </w:rPr>
        <w:t>, J., Jain, D., Tomar, M., Patidar, R., &amp; Choudhary, R. (2022). Effect of Nano Urea vs conventional urea on the nutrient content, uptake, and economics of black wheat (</w:t>
      </w:r>
      <w:r w:rsidRPr="00EA482E">
        <w:rPr>
          <w:rFonts w:ascii="Times New Roman" w:hAnsi="Times New Roman" w:cs="Times New Roman"/>
          <w:i/>
          <w:iCs/>
          <w:sz w:val="24"/>
          <w:szCs w:val="24"/>
        </w:rPr>
        <w:t>Triticum aestivum</w:t>
      </w:r>
      <w:r w:rsidRPr="00907B07">
        <w:rPr>
          <w:rFonts w:ascii="Times New Roman" w:hAnsi="Times New Roman" w:cs="Times New Roman"/>
          <w:sz w:val="24"/>
          <w:szCs w:val="24"/>
        </w:rPr>
        <w:t xml:space="preserve"> L.) along with biofertilizers. Biological Forum–An International Journal, 14(2), 499– 504.</w:t>
      </w:r>
    </w:p>
    <w:p w14:paraId="12CC29FE" w14:textId="77777777" w:rsidR="00BB5831" w:rsidRPr="00BB5831" w:rsidRDefault="00BB5831" w:rsidP="00907B07">
      <w:pPr>
        <w:ind w:left="720" w:hanging="720"/>
      </w:pPr>
      <w:r w:rsidRPr="00BB5831">
        <w:rPr>
          <w:rFonts w:ascii="Times New Roman" w:hAnsi="Times New Roman" w:cs="Times New Roman"/>
          <w:sz w:val="24"/>
          <w:szCs w:val="24"/>
        </w:rPr>
        <w:lastRenderedPageBreak/>
        <w:t>Verma, S., &amp; Bansal, V. (2020). Nano-urea for improving wheat productivity: A field study. International Journal of Agronomy, 2020, 9376201.</w:t>
      </w:r>
    </w:p>
    <w:p w14:paraId="3D73BBDB" w14:textId="77777777" w:rsidR="001F30D5" w:rsidRDefault="00BB5831" w:rsidP="001F30D5">
      <w:pPr>
        <w:ind w:left="720" w:hanging="720"/>
        <w:rPr>
          <w:rFonts w:ascii="ff3" w:eastAsia="Times New Roman" w:hAnsi="ff3" w:cs="Times New Roman"/>
          <w:color w:val="231F20"/>
          <w:spacing w:val="2"/>
          <w:kern w:val="0"/>
          <w:sz w:val="54"/>
          <w:szCs w:val="54"/>
        </w:rPr>
      </w:pPr>
      <w:r w:rsidRPr="00BB5831">
        <w:rPr>
          <w:rFonts w:ascii="Times New Roman" w:hAnsi="Times New Roman" w:cs="Times New Roman"/>
          <w:sz w:val="24"/>
          <w:szCs w:val="24"/>
        </w:rPr>
        <w:t>Kumar, M., &amp; Garg, S. K. (2023). Role of nano-urea in enhancing nitrogen use efficiency in wheat. Field Crops Research, 198, 154-162.</w:t>
      </w:r>
    </w:p>
    <w:p w14:paraId="1BFA9E72" w14:textId="77777777" w:rsidR="001F30D5" w:rsidRDefault="001F30D5" w:rsidP="001F30D5">
      <w:pPr>
        <w:ind w:left="720" w:hanging="720"/>
        <w:rPr>
          <w:rFonts w:ascii="Times New Roman" w:hAnsi="Times New Roman" w:cs="Times New Roman"/>
          <w:sz w:val="24"/>
          <w:szCs w:val="24"/>
        </w:rPr>
      </w:pPr>
      <w:r w:rsidRPr="001F30D5">
        <w:rPr>
          <w:rFonts w:ascii="Times New Roman" w:hAnsi="Times New Roman" w:cs="Times New Roman"/>
          <w:sz w:val="24"/>
          <w:szCs w:val="24"/>
        </w:rPr>
        <w:t xml:space="preserve">Kiran, K. and Samal, K.C. </w:t>
      </w:r>
      <w:r w:rsidR="00AE55E9">
        <w:rPr>
          <w:rFonts w:ascii="Times New Roman" w:hAnsi="Times New Roman" w:cs="Times New Roman"/>
          <w:sz w:val="24"/>
          <w:szCs w:val="24"/>
        </w:rPr>
        <w:t>(</w:t>
      </w:r>
      <w:r w:rsidRPr="001F30D5">
        <w:rPr>
          <w:rFonts w:ascii="Times New Roman" w:hAnsi="Times New Roman" w:cs="Times New Roman"/>
          <w:sz w:val="24"/>
          <w:szCs w:val="24"/>
        </w:rPr>
        <w:t>2021</w:t>
      </w:r>
      <w:r w:rsidR="00AE55E9">
        <w:rPr>
          <w:rFonts w:ascii="Times New Roman" w:hAnsi="Times New Roman" w:cs="Times New Roman"/>
          <w:sz w:val="24"/>
          <w:szCs w:val="24"/>
        </w:rPr>
        <w:t>)</w:t>
      </w:r>
      <w:r w:rsidRPr="001F30D5">
        <w:rPr>
          <w:rFonts w:ascii="Times New Roman" w:hAnsi="Times New Roman" w:cs="Times New Roman"/>
          <w:sz w:val="24"/>
          <w:szCs w:val="24"/>
        </w:rPr>
        <w:t xml:space="preserve">. ‘Nano Urea Liquid’–A boon </w:t>
      </w:r>
      <w:proofErr w:type="spellStart"/>
      <w:r w:rsidRPr="001F30D5">
        <w:rPr>
          <w:rFonts w:ascii="Times New Roman" w:hAnsi="Times New Roman" w:cs="Times New Roman"/>
          <w:sz w:val="24"/>
          <w:szCs w:val="24"/>
        </w:rPr>
        <w:t>forIndian</w:t>
      </w:r>
      <w:proofErr w:type="spellEnd"/>
      <w:r w:rsidRPr="001F30D5">
        <w:rPr>
          <w:rFonts w:ascii="Times New Roman" w:hAnsi="Times New Roman" w:cs="Times New Roman"/>
          <w:sz w:val="24"/>
          <w:szCs w:val="24"/>
        </w:rPr>
        <w:t xml:space="preserve"> farmers and mother Earth. </w:t>
      </w:r>
      <w:proofErr w:type="spellStart"/>
      <w:r w:rsidRPr="001F30D5">
        <w:rPr>
          <w:rFonts w:ascii="Times New Roman" w:hAnsi="Times New Roman" w:cs="Times New Roman"/>
          <w:sz w:val="24"/>
          <w:szCs w:val="24"/>
        </w:rPr>
        <w:t>Biotica</w:t>
      </w:r>
      <w:proofErr w:type="spellEnd"/>
      <w:r w:rsidRPr="001F30D5">
        <w:rPr>
          <w:rFonts w:ascii="Times New Roman" w:hAnsi="Times New Roman" w:cs="Times New Roman"/>
          <w:sz w:val="24"/>
          <w:szCs w:val="24"/>
        </w:rPr>
        <w:t xml:space="preserve"> Research Today</w:t>
      </w:r>
      <w:r w:rsidR="006C4886">
        <w:rPr>
          <w:rFonts w:ascii="Times New Roman" w:hAnsi="Times New Roman" w:cs="Times New Roman"/>
          <w:sz w:val="24"/>
          <w:szCs w:val="24"/>
        </w:rPr>
        <w:t xml:space="preserve"> </w:t>
      </w:r>
      <w:r w:rsidRPr="001F30D5">
        <w:rPr>
          <w:rFonts w:ascii="Times New Roman" w:hAnsi="Times New Roman" w:cs="Times New Roman"/>
          <w:sz w:val="24"/>
          <w:szCs w:val="24"/>
        </w:rPr>
        <w:t>3(6): 511–514.</w:t>
      </w:r>
    </w:p>
    <w:p w14:paraId="789D45BD" w14:textId="77777777" w:rsidR="00661DC4" w:rsidRDefault="001F30D5" w:rsidP="00661DC4">
      <w:pPr>
        <w:ind w:left="720" w:hanging="720"/>
        <w:rPr>
          <w:rFonts w:cs="Times New Roman"/>
          <w:szCs w:val="24"/>
        </w:rPr>
      </w:pPr>
      <w:r w:rsidRPr="001F30D5">
        <w:rPr>
          <w:rFonts w:ascii="Times New Roman" w:hAnsi="Times New Roman" w:cs="Times New Roman"/>
          <w:sz w:val="24"/>
          <w:szCs w:val="24"/>
        </w:rPr>
        <w:t xml:space="preserve">Kumar, Y., Tiwari, K.N., Singh, T. and Raliya, R. </w:t>
      </w:r>
      <w:r w:rsidR="00AE55E9">
        <w:rPr>
          <w:rFonts w:ascii="Times New Roman" w:hAnsi="Times New Roman" w:cs="Times New Roman"/>
          <w:sz w:val="24"/>
          <w:szCs w:val="24"/>
        </w:rPr>
        <w:t>(</w:t>
      </w:r>
      <w:r w:rsidRPr="001F30D5">
        <w:rPr>
          <w:rFonts w:ascii="Times New Roman" w:hAnsi="Times New Roman" w:cs="Times New Roman"/>
          <w:sz w:val="24"/>
          <w:szCs w:val="24"/>
        </w:rPr>
        <w:t>2021</w:t>
      </w:r>
      <w:r w:rsidR="00AE55E9">
        <w:rPr>
          <w:rFonts w:ascii="Times New Roman" w:hAnsi="Times New Roman" w:cs="Times New Roman"/>
          <w:sz w:val="24"/>
          <w:szCs w:val="24"/>
        </w:rPr>
        <w:t>)</w:t>
      </w:r>
      <w:r w:rsidRPr="001F30D5">
        <w:rPr>
          <w:rFonts w:ascii="Times New Roman" w:hAnsi="Times New Roman" w:cs="Times New Roman"/>
          <w:sz w:val="24"/>
          <w:szCs w:val="24"/>
        </w:rPr>
        <w:t>.</w:t>
      </w:r>
      <w:r w:rsidR="006C4886">
        <w:rPr>
          <w:rFonts w:ascii="Times New Roman" w:hAnsi="Times New Roman" w:cs="Times New Roman"/>
          <w:sz w:val="24"/>
          <w:szCs w:val="24"/>
        </w:rPr>
        <w:t xml:space="preserve"> </w:t>
      </w:r>
      <w:proofErr w:type="spellStart"/>
      <w:r w:rsidRPr="001F30D5">
        <w:rPr>
          <w:rFonts w:ascii="Times New Roman" w:hAnsi="Times New Roman" w:cs="Times New Roman"/>
          <w:sz w:val="24"/>
          <w:szCs w:val="24"/>
        </w:rPr>
        <w:t>Nanofertilizers</w:t>
      </w:r>
      <w:proofErr w:type="spellEnd"/>
      <w:r w:rsidRPr="001F30D5">
        <w:rPr>
          <w:rFonts w:ascii="Times New Roman" w:hAnsi="Times New Roman" w:cs="Times New Roman"/>
          <w:sz w:val="24"/>
          <w:szCs w:val="24"/>
        </w:rPr>
        <w:t xml:space="preserve"> and their role in sustainable agriculture. Annals of Plant and Soil Research 23(3): 238–255</w:t>
      </w:r>
      <w:r>
        <w:rPr>
          <w:rFonts w:ascii="Times New Roman" w:hAnsi="Times New Roman" w:cs="Times New Roman"/>
          <w:sz w:val="24"/>
          <w:szCs w:val="24"/>
        </w:rPr>
        <w:t>.</w:t>
      </w:r>
    </w:p>
    <w:p w14:paraId="44896B0E" w14:textId="77777777" w:rsidR="00661DC4" w:rsidRPr="00661DC4" w:rsidRDefault="00661DC4" w:rsidP="00661DC4">
      <w:pPr>
        <w:ind w:left="720" w:hanging="720"/>
        <w:rPr>
          <w:rFonts w:ascii="Times New Roman" w:hAnsi="Times New Roman" w:cs="Times New Roman"/>
          <w:sz w:val="24"/>
          <w:szCs w:val="24"/>
        </w:rPr>
      </w:pPr>
      <w:r w:rsidRPr="00661DC4">
        <w:rPr>
          <w:rFonts w:ascii="Times New Roman" w:hAnsi="Times New Roman" w:cs="Times New Roman"/>
          <w:sz w:val="24"/>
          <w:szCs w:val="24"/>
        </w:rPr>
        <w:t xml:space="preserve">Fountas, S., </w:t>
      </w:r>
      <w:proofErr w:type="spellStart"/>
      <w:r w:rsidRPr="00661DC4">
        <w:rPr>
          <w:rFonts w:ascii="Times New Roman" w:hAnsi="Times New Roman" w:cs="Times New Roman"/>
          <w:sz w:val="24"/>
          <w:szCs w:val="24"/>
        </w:rPr>
        <w:t>Wulfsohn</w:t>
      </w:r>
      <w:proofErr w:type="spellEnd"/>
      <w:r w:rsidRPr="00661DC4">
        <w:rPr>
          <w:rFonts w:ascii="Times New Roman" w:hAnsi="Times New Roman" w:cs="Times New Roman"/>
          <w:sz w:val="24"/>
          <w:szCs w:val="24"/>
        </w:rPr>
        <w:t xml:space="preserve">, D., Blackmore, S., &amp; </w:t>
      </w:r>
      <w:proofErr w:type="spellStart"/>
      <w:r w:rsidRPr="00661DC4">
        <w:rPr>
          <w:rFonts w:ascii="Times New Roman" w:hAnsi="Times New Roman" w:cs="Times New Roman"/>
          <w:sz w:val="24"/>
          <w:szCs w:val="24"/>
        </w:rPr>
        <w:t>Bochtis</w:t>
      </w:r>
      <w:proofErr w:type="spellEnd"/>
      <w:r w:rsidRPr="00661DC4">
        <w:rPr>
          <w:rFonts w:ascii="Times New Roman" w:hAnsi="Times New Roman" w:cs="Times New Roman"/>
          <w:sz w:val="24"/>
          <w:szCs w:val="24"/>
        </w:rPr>
        <w:t xml:space="preserve">, D. </w:t>
      </w:r>
      <w:r w:rsidR="00AE55E9">
        <w:rPr>
          <w:rFonts w:ascii="Times New Roman" w:hAnsi="Times New Roman" w:cs="Times New Roman"/>
          <w:sz w:val="24"/>
          <w:szCs w:val="24"/>
        </w:rPr>
        <w:t>(</w:t>
      </w:r>
      <w:r w:rsidRPr="00661DC4">
        <w:rPr>
          <w:rFonts w:ascii="Times New Roman" w:hAnsi="Times New Roman" w:cs="Times New Roman"/>
          <w:sz w:val="24"/>
          <w:szCs w:val="24"/>
        </w:rPr>
        <w:t>2006</w:t>
      </w:r>
      <w:r w:rsidR="00AE55E9">
        <w:rPr>
          <w:rFonts w:ascii="Times New Roman" w:hAnsi="Times New Roman" w:cs="Times New Roman"/>
          <w:sz w:val="24"/>
          <w:szCs w:val="24"/>
        </w:rPr>
        <w:t>)</w:t>
      </w:r>
      <w:r w:rsidRPr="00661DC4">
        <w:rPr>
          <w:rFonts w:ascii="Times New Roman" w:hAnsi="Times New Roman" w:cs="Times New Roman"/>
          <w:sz w:val="24"/>
          <w:szCs w:val="24"/>
        </w:rPr>
        <w:t>. Precision Agriculture and Its Impact on Wheat Productivity: A Review of Current Technologies and Future Directions. Computers and Electronics in Agriculture 50(2): 133–151.</w:t>
      </w:r>
    </w:p>
    <w:p w14:paraId="66DCDA9D" w14:textId="77777777" w:rsidR="00661DC4" w:rsidRPr="00661DC4" w:rsidRDefault="00661DC4" w:rsidP="00661DC4">
      <w:pPr>
        <w:ind w:left="720" w:hanging="720"/>
        <w:rPr>
          <w:rFonts w:ascii="Times New Roman" w:hAnsi="Times New Roman" w:cs="Times New Roman"/>
          <w:sz w:val="24"/>
          <w:szCs w:val="24"/>
        </w:rPr>
      </w:pPr>
      <w:r w:rsidRPr="00661DC4">
        <w:rPr>
          <w:rFonts w:ascii="Times New Roman" w:hAnsi="Times New Roman" w:cs="Times New Roman"/>
          <w:sz w:val="24"/>
          <w:szCs w:val="24"/>
        </w:rPr>
        <w:t xml:space="preserve">Grewal, R. 2020. The Future of Precision Farming: Innovations in Wheat Production. </w:t>
      </w:r>
      <w:r w:rsidRPr="00661DC4">
        <w:rPr>
          <w:rFonts w:ascii="Times New Roman" w:hAnsi="Times New Roman" w:cs="Times New Roman"/>
          <w:i/>
          <w:iCs/>
          <w:sz w:val="24"/>
          <w:szCs w:val="24"/>
        </w:rPr>
        <w:t xml:space="preserve">Journal of </w:t>
      </w:r>
      <w:r w:rsidRPr="00661DC4">
        <w:rPr>
          <w:rFonts w:ascii="Times New Roman" w:hAnsi="Times New Roman" w:cs="Times New Roman"/>
          <w:sz w:val="24"/>
          <w:szCs w:val="24"/>
        </w:rPr>
        <w:t>Precision Agriculture 12(2): 1–15.</w:t>
      </w:r>
    </w:p>
    <w:p w14:paraId="41BBB3C5" w14:textId="77777777" w:rsidR="00AE55E9" w:rsidRPr="00AE55E9" w:rsidRDefault="00661DC4" w:rsidP="00661DC4">
      <w:pPr>
        <w:ind w:left="720" w:hanging="720"/>
        <w:rPr>
          <w:b/>
          <w:bCs/>
          <w:sz w:val="24"/>
          <w:szCs w:val="24"/>
        </w:rPr>
      </w:pPr>
      <w:proofErr w:type="spellStart"/>
      <w:r w:rsidRPr="00661DC4">
        <w:rPr>
          <w:rFonts w:ascii="Times New Roman" w:hAnsi="Times New Roman" w:cs="Times New Roman"/>
          <w:sz w:val="24"/>
          <w:szCs w:val="24"/>
        </w:rPr>
        <w:t>Pivoto</w:t>
      </w:r>
      <w:proofErr w:type="spellEnd"/>
      <w:r w:rsidRPr="00661DC4">
        <w:rPr>
          <w:rFonts w:ascii="Times New Roman" w:hAnsi="Times New Roman" w:cs="Times New Roman"/>
          <w:sz w:val="24"/>
          <w:szCs w:val="24"/>
        </w:rPr>
        <w:t xml:space="preserve">, D., Schwalbe, F., </w:t>
      </w:r>
      <w:proofErr w:type="spellStart"/>
      <w:r w:rsidRPr="00661DC4">
        <w:rPr>
          <w:rFonts w:ascii="Times New Roman" w:hAnsi="Times New Roman" w:cs="Times New Roman"/>
          <w:sz w:val="24"/>
          <w:szCs w:val="24"/>
        </w:rPr>
        <w:t>Marchesan</w:t>
      </w:r>
      <w:proofErr w:type="spellEnd"/>
      <w:r w:rsidRPr="00661DC4">
        <w:rPr>
          <w:rFonts w:ascii="Times New Roman" w:hAnsi="Times New Roman" w:cs="Times New Roman"/>
          <w:sz w:val="24"/>
          <w:szCs w:val="24"/>
        </w:rPr>
        <w:t>, D. and Dourado, L.</w:t>
      </w:r>
      <w:r w:rsidR="00AE55E9">
        <w:rPr>
          <w:rFonts w:ascii="Times New Roman" w:hAnsi="Times New Roman" w:cs="Times New Roman"/>
          <w:sz w:val="24"/>
          <w:szCs w:val="24"/>
        </w:rPr>
        <w:t xml:space="preserve"> (</w:t>
      </w:r>
      <w:r w:rsidRPr="00661DC4">
        <w:rPr>
          <w:rFonts w:ascii="Times New Roman" w:hAnsi="Times New Roman" w:cs="Times New Roman"/>
          <w:sz w:val="24"/>
          <w:szCs w:val="24"/>
        </w:rPr>
        <w:t>2017</w:t>
      </w:r>
      <w:r w:rsidR="00AE55E9">
        <w:rPr>
          <w:rFonts w:ascii="Times New Roman" w:hAnsi="Times New Roman" w:cs="Times New Roman"/>
          <w:sz w:val="24"/>
          <w:szCs w:val="24"/>
        </w:rPr>
        <w:t>)</w:t>
      </w:r>
      <w:r w:rsidRPr="00661DC4">
        <w:rPr>
          <w:rFonts w:ascii="Times New Roman" w:hAnsi="Times New Roman" w:cs="Times New Roman"/>
          <w:sz w:val="24"/>
          <w:szCs w:val="24"/>
        </w:rPr>
        <w:t>. The Role of Precision Agriculture in Wheat Production. Agricultural Systems 155: 91–100.</w:t>
      </w:r>
    </w:p>
    <w:p w14:paraId="58EC5446" w14:textId="77777777" w:rsidR="007762B2" w:rsidRDefault="00AE55E9" w:rsidP="00661DC4">
      <w:pPr>
        <w:ind w:left="720" w:hanging="720"/>
        <w:rPr>
          <w:b/>
          <w:bCs/>
        </w:rPr>
      </w:pPr>
      <w:r w:rsidRPr="00AE55E9">
        <w:rPr>
          <w:rFonts w:ascii="Times New Roman" w:hAnsi="Times New Roman" w:cs="Times New Roman"/>
          <w:sz w:val="24"/>
          <w:szCs w:val="24"/>
        </w:rPr>
        <w:t xml:space="preserve">Liu, W., Tang, X., Chen, L., &amp; Li, Z. </w:t>
      </w:r>
      <w:r>
        <w:rPr>
          <w:rFonts w:ascii="Times New Roman" w:hAnsi="Times New Roman" w:cs="Times New Roman"/>
          <w:sz w:val="24"/>
          <w:szCs w:val="24"/>
        </w:rPr>
        <w:t>(</w:t>
      </w:r>
      <w:r w:rsidRPr="00AE55E9">
        <w:rPr>
          <w:rFonts w:ascii="Times New Roman" w:hAnsi="Times New Roman" w:cs="Times New Roman"/>
          <w:sz w:val="24"/>
          <w:szCs w:val="24"/>
        </w:rPr>
        <w:t>2021</w:t>
      </w:r>
      <w:r>
        <w:rPr>
          <w:rFonts w:ascii="Times New Roman" w:hAnsi="Times New Roman" w:cs="Times New Roman"/>
          <w:sz w:val="24"/>
          <w:szCs w:val="24"/>
        </w:rPr>
        <w:t>)</w:t>
      </w:r>
      <w:r w:rsidRPr="00AE55E9">
        <w:rPr>
          <w:rFonts w:ascii="Times New Roman" w:hAnsi="Times New Roman" w:cs="Times New Roman"/>
          <w:b/>
          <w:bCs/>
          <w:sz w:val="24"/>
          <w:szCs w:val="24"/>
        </w:rPr>
        <w:t>.</w:t>
      </w:r>
      <w:r w:rsidRPr="00AE55E9">
        <w:rPr>
          <w:rFonts w:ascii="Times New Roman" w:hAnsi="Times New Roman" w:cs="Times New Roman"/>
          <w:sz w:val="24"/>
          <w:szCs w:val="24"/>
        </w:rPr>
        <w:t xml:space="preserve"> Precision Agriculture and Crop Management for Sustainable Wheat Production: Challenges and Opportunities. Field Crops Research 260: 107975.</w:t>
      </w:r>
    </w:p>
    <w:p w14:paraId="7D69D4BF" w14:textId="77777777" w:rsidR="009C4EB1" w:rsidRDefault="007762B2" w:rsidP="00661DC4">
      <w:pPr>
        <w:ind w:left="720" w:hanging="720"/>
        <w:rPr>
          <w:b/>
          <w:bCs/>
        </w:rPr>
      </w:pPr>
      <w:proofErr w:type="spellStart"/>
      <w:r w:rsidRPr="007762B2">
        <w:rPr>
          <w:rFonts w:ascii="Times New Roman" w:hAnsi="Times New Roman" w:cs="Times New Roman"/>
          <w:sz w:val="24"/>
          <w:szCs w:val="24"/>
        </w:rPr>
        <w:t>Sundaravadivelu</w:t>
      </w:r>
      <w:proofErr w:type="spellEnd"/>
      <w:r w:rsidRPr="007762B2">
        <w:rPr>
          <w:rFonts w:ascii="Times New Roman" w:hAnsi="Times New Roman" w:cs="Times New Roman"/>
          <w:sz w:val="24"/>
          <w:szCs w:val="24"/>
        </w:rPr>
        <w:t xml:space="preserve">, M., Subramanian, R., &amp; Prakash, P. </w:t>
      </w:r>
      <w:r>
        <w:rPr>
          <w:rFonts w:ascii="Times New Roman" w:hAnsi="Times New Roman" w:cs="Times New Roman"/>
          <w:sz w:val="24"/>
          <w:szCs w:val="24"/>
        </w:rPr>
        <w:t>(</w:t>
      </w:r>
      <w:r w:rsidRPr="007762B2">
        <w:rPr>
          <w:rFonts w:ascii="Times New Roman" w:hAnsi="Times New Roman" w:cs="Times New Roman"/>
          <w:sz w:val="24"/>
          <w:szCs w:val="24"/>
        </w:rPr>
        <w:t>2017</w:t>
      </w:r>
      <w:r>
        <w:rPr>
          <w:rFonts w:ascii="Times New Roman" w:hAnsi="Times New Roman" w:cs="Times New Roman"/>
          <w:sz w:val="24"/>
          <w:szCs w:val="24"/>
        </w:rPr>
        <w:t>)</w:t>
      </w:r>
      <w:r w:rsidRPr="007762B2">
        <w:rPr>
          <w:rFonts w:ascii="Times New Roman" w:hAnsi="Times New Roman" w:cs="Times New Roman"/>
          <w:b/>
          <w:bCs/>
          <w:sz w:val="24"/>
          <w:szCs w:val="24"/>
        </w:rPr>
        <w:t>.</w:t>
      </w:r>
      <w:r w:rsidRPr="007762B2">
        <w:rPr>
          <w:rFonts w:ascii="Times New Roman" w:hAnsi="Times New Roman" w:cs="Times New Roman"/>
          <w:sz w:val="24"/>
          <w:szCs w:val="24"/>
        </w:rPr>
        <w:t xml:space="preserve"> Impact of raised bed planting systems on root growth and wheat yield. </w:t>
      </w:r>
      <w:r w:rsidRPr="009C4EB1">
        <w:rPr>
          <w:rFonts w:ascii="Times New Roman" w:hAnsi="Times New Roman" w:cs="Times New Roman"/>
          <w:sz w:val="24"/>
          <w:szCs w:val="24"/>
        </w:rPr>
        <w:t>Soil and Tillage Research</w:t>
      </w:r>
      <w:r w:rsidRPr="007762B2">
        <w:rPr>
          <w:rFonts w:ascii="Times New Roman" w:hAnsi="Times New Roman" w:cs="Times New Roman"/>
          <w:sz w:val="24"/>
          <w:szCs w:val="24"/>
        </w:rPr>
        <w:t xml:space="preserve"> 174: 113–120.</w:t>
      </w:r>
    </w:p>
    <w:p w14:paraId="6013A2FD" w14:textId="77777777" w:rsidR="00DC4C7F" w:rsidRDefault="009C4EB1" w:rsidP="00661DC4">
      <w:pPr>
        <w:ind w:left="720" w:hanging="720"/>
        <w:rPr>
          <w:b/>
          <w:bCs/>
        </w:rPr>
      </w:pPr>
      <w:r w:rsidRPr="009C4EB1">
        <w:rPr>
          <w:rFonts w:ascii="Times New Roman" w:hAnsi="Times New Roman" w:cs="Times New Roman"/>
          <w:sz w:val="24"/>
          <w:szCs w:val="24"/>
        </w:rPr>
        <w:t xml:space="preserve">Bajwa, A., &amp; Lal, R. </w:t>
      </w:r>
      <w:r>
        <w:rPr>
          <w:rFonts w:ascii="Times New Roman" w:hAnsi="Times New Roman" w:cs="Times New Roman"/>
          <w:sz w:val="24"/>
          <w:szCs w:val="24"/>
        </w:rPr>
        <w:t>(</w:t>
      </w:r>
      <w:r w:rsidRPr="009C4EB1">
        <w:rPr>
          <w:rFonts w:ascii="Times New Roman" w:hAnsi="Times New Roman" w:cs="Times New Roman"/>
          <w:sz w:val="24"/>
          <w:szCs w:val="24"/>
        </w:rPr>
        <w:t>2012</w:t>
      </w:r>
      <w:r>
        <w:rPr>
          <w:rFonts w:ascii="Times New Roman" w:hAnsi="Times New Roman" w:cs="Times New Roman"/>
          <w:sz w:val="24"/>
          <w:szCs w:val="24"/>
        </w:rPr>
        <w:t>)</w:t>
      </w:r>
      <w:r w:rsidRPr="009C4EB1">
        <w:rPr>
          <w:rFonts w:ascii="Times New Roman" w:hAnsi="Times New Roman" w:cs="Times New Roman"/>
          <w:sz w:val="24"/>
          <w:szCs w:val="24"/>
        </w:rPr>
        <w:t>. Weed management in raised bed planting systems for wheat in South Asia. Field Crops Research 138: 48–54.</w:t>
      </w:r>
    </w:p>
    <w:p w14:paraId="6C60AAA2" w14:textId="77777777" w:rsidR="00C365AB" w:rsidRPr="00C365AB" w:rsidRDefault="00DC4C7F" w:rsidP="00133D0A">
      <w:pPr>
        <w:ind w:left="720" w:hanging="720"/>
        <w:rPr>
          <w:rFonts w:ascii="Times New Roman" w:hAnsi="Times New Roman" w:cs="Times New Roman"/>
          <w:sz w:val="24"/>
          <w:szCs w:val="24"/>
        </w:rPr>
      </w:pPr>
      <w:r w:rsidRPr="00DC4C7F">
        <w:rPr>
          <w:rFonts w:ascii="Times New Roman" w:hAnsi="Times New Roman" w:cs="Times New Roman"/>
          <w:sz w:val="24"/>
          <w:szCs w:val="24"/>
        </w:rPr>
        <w:t xml:space="preserve">Javed, S., Mehmood, F., &amp; Aslam, M. </w:t>
      </w:r>
      <w:r>
        <w:rPr>
          <w:rFonts w:ascii="Times New Roman" w:hAnsi="Times New Roman" w:cs="Times New Roman"/>
          <w:sz w:val="24"/>
          <w:szCs w:val="24"/>
        </w:rPr>
        <w:t>(</w:t>
      </w:r>
      <w:r w:rsidRPr="00DC4C7F">
        <w:rPr>
          <w:rFonts w:ascii="Times New Roman" w:hAnsi="Times New Roman" w:cs="Times New Roman"/>
          <w:sz w:val="24"/>
          <w:szCs w:val="24"/>
        </w:rPr>
        <w:t>2019</w:t>
      </w:r>
      <w:r>
        <w:rPr>
          <w:rFonts w:ascii="Times New Roman" w:hAnsi="Times New Roman" w:cs="Times New Roman"/>
          <w:sz w:val="24"/>
          <w:szCs w:val="24"/>
        </w:rPr>
        <w:t>)</w:t>
      </w:r>
      <w:r w:rsidRPr="00DC4C7F">
        <w:rPr>
          <w:rFonts w:ascii="Times New Roman" w:hAnsi="Times New Roman" w:cs="Times New Roman"/>
          <w:sz w:val="24"/>
          <w:szCs w:val="24"/>
        </w:rPr>
        <w:t>. Raised bed planting and water management practices for wheat production in Pakistan. Agricultural Water Management 213: 228–236.</w:t>
      </w:r>
    </w:p>
    <w:sectPr w:rsidR="00C365AB" w:rsidRPr="00C365AB" w:rsidSect="00B908F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inmay Sahoo" w:date="2025-03-01T18:02:00Z" w:initials="CS">
    <w:p w14:paraId="672183EC" w14:textId="4CF71D3A" w:rsidR="00B30AD1" w:rsidRDefault="00B30AD1">
      <w:pPr>
        <w:pStyle w:val="CommentText"/>
      </w:pPr>
      <w:r>
        <w:rPr>
          <w:rStyle w:val="CommentReference"/>
        </w:rPr>
        <w:annotationRef/>
      </w:r>
      <w:r>
        <w:t>Where is the reference?</w:t>
      </w:r>
    </w:p>
  </w:comment>
  <w:comment w:id="1" w:author="Chinmay Sahoo" w:date="2025-03-01T18:03:00Z" w:initials="CS">
    <w:p w14:paraId="01A869D8" w14:textId="77777777" w:rsidR="00B30AD1" w:rsidRDefault="00B30AD1">
      <w:pPr>
        <w:pStyle w:val="CommentText"/>
      </w:pPr>
      <w:r>
        <w:rPr>
          <w:rStyle w:val="CommentReference"/>
        </w:rPr>
        <w:annotationRef/>
      </w:r>
      <w:r>
        <w:t xml:space="preserve">Give the authentic reference and recent data from </w:t>
      </w:r>
      <w:proofErr w:type="spellStart"/>
      <w:r>
        <w:t>Indiastat</w:t>
      </w:r>
      <w:proofErr w:type="spellEnd"/>
      <w:r>
        <w:t xml:space="preserve"> of from any government websites.</w:t>
      </w:r>
    </w:p>
    <w:p w14:paraId="3F291C27" w14:textId="2EC2DC2B" w:rsidR="00B30AD1" w:rsidRDefault="00B30AD1">
      <w:pPr>
        <w:pStyle w:val="CommentText"/>
      </w:pPr>
    </w:p>
  </w:comment>
  <w:comment w:id="2" w:author="Chinmay Sahoo" w:date="2025-03-01T18:04:00Z" w:initials="CS">
    <w:p w14:paraId="45CCC227" w14:textId="77777777" w:rsidR="00B30AD1" w:rsidRDefault="00B30AD1">
      <w:pPr>
        <w:pStyle w:val="CommentText"/>
      </w:pPr>
      <w:r>
        <w:rPr>
          <w:rStyle w:val="CommentReference"/>
        </w:rPr>
        <w:annotationRef/>
      </w:r>
      <w:r>
        <w:t xml:space="preserve">Re write the sentence </w:t>
      </w:r>
    </w:p>
    <w:p w14:paraId="326719A7" w14:textId="6B256E8A" w:rsidR="00B30AD1" w:rsidRDefault="00B30AD1">
      <w:pPr>
        <w:pStyle w:val="CommentText"/>
      </w:pPr>
    </w:p>
  </w:comment>
  <w:comment w:id="3" w:author="Chinmay Sahoo" w:date="2025-03-01T18:05:00Z" w:initials="CS">
    <w:p w14:paraId="7DF4EC97" w14:textId="77777777" w:rsidR="00B30AD1" w:rsidRDefault="00B30AD1">
      <w:pPr>
        <w:pStyle w:val="CommentText"/>
      </w:pPr>
      <w:r>
        <w:rPr>
          <w:rStyle w:val="CommentReference"/>
        </w:rPr>
        <w:annotationRef/>
      </w:r>
      <w:r>
        <w:t>ha-1 should be changed into superscript</w:t>
      </w:r>
    </w:p>
    <w:p w14:paraId="5B411E98" w14:textId="672C0AB9" w:rsidR="00B30AD1" w:rsidRDefault="00B30AD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72183EC" w15:done="0"/>
  <w15:commentEx w15:paraId="3F291C27" w15:done="0"/>
  <w15:commentEx w15:paraId="326719A7" w15:done="0"/>
  <w15:commentEx w15:paraId="5B411E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29C329" w16cex:dateUtc="2025-03-01T12:32:00Z"/>
  <w16cex:commentExtensible w16cex:durableId="4D301AC6" w16cex:dateUtc="2025-03-01T12:33:00Z"/>
  <w16cex:commentExtensible w16cex:durableId="21579E6F" w16cex:dateUtc="2025-03-01T12:34:00Z"/>
  <w16cex:commentExtensible w16cex:durableId="7C5BDFBE" w16cex:dateUtc="2025-03-01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72183EC" w16cid:durableId="0C29C329"/>
  <w16cid:commentId w16cid:paraId="3F291C27" w16cid:durableId="4D301AC6"/>
  <w16cid:commentId w16cid:paraId="326719A7" w16cid:durableId="21579E6F"/>
  <w16cid:commentId w16cid:paraId="5B411E98" w16cid:durableId="7C5BDF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2B7E9" w14:textId="77777777" w:rsidR="004122F9" w:rsidRDefault="004122F9" w:rsidP="00B908FF">
      <w:pPr>
        <w:spacing w:line="240" w:lineRule="auto"/>
      </w:pPr>
      <w:r>
        <w:separator/>
      </w:r>
    </w:p>
  </w:endnote>
  <w:endnote w:type="continuationSeparator" w:id="0">
    <w:p w14:paraId="331A2F07" w14:textId="77777777" w:rsidR="004122F9" w:rsidRDefault="004122F9" w:rsidP="00B90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f3">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CF520" w14:textId="77777777" w:rsidR="00B908FF" w:rsidRDefault="00B90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4EC92" w14:textId="77777777" w:rsidR="00B908FF" w:rsidRDefault="00B908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4813D" w14:textId="77777777" w:rsidR="00B908FF" w:rsidRDefault="00B90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43DF0" w14:textId="77777777" w:rsidR="004122F9" w:rsidRDefault="004122F9" w:rsidP="00B908FF">
      <w:pPr>
        <w:spacing w:line="240" w:lineRule="auto"/>
      </w:pPr>
      <w:r>
        <w:separator/>
      </w:r>
    </w:p>
  </w:footnote>
  <w:footnote w:type="continuationSeparator" w:id="0">
    <w:p w14:paraId="6FA5C60D" w14:textId="77777777" w:rsidR="004122F9" w:rsidRDefault="004122F9" w:rsidP="00B908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A3A4B" w14:textId="6D27029A" w:rsidR="00B908FF" w:rsidRDefault="00000000">
    <w:pPr>
      <w:pStyle w:val="Header"/>
    </w:pPr>
    <w:r>
      <w:rPr>
        <w:noProof/>
      </w:rPr>
      <w:pict w14:anchorId="6993FB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553313" o:spid="_x0000_s1026"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6DC62" w14:textId="621F3C6A" w:rsidR="00B908FF" w:rsidRDefault="00000000">
    <w:pPr>
      <w:pStyle w:val="Header"/>
    </w:pPr>
    <w:r>
      <w:rPr>
        <w:noProof/>
      </w:rPr>
      <w:pict w14:anchorId="7A491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553314"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91ED1" w14:textId="07E798B9" w:rsidR="00B908FF" w:rsidRDefault="00000000">
    <w:pPr>
      <w:pStyle w:val="Header"/>
    </w:pPr>
    <w:r>
      <w:rPr>
        <w:noProof/>
      </w:rPr>
      <w:pict w14:anchorId="67E644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553312" o:spid="_x0000_s1025"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06842"/>
    <w:multiLevelType w:val="multilevel"/>
    <w:tmpl w:val="D7EC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B0BFE"/>
    <w:multiLevelType w:val="multilevel"/>
    <w:tmpl w:val="7FEA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C351F"/>
    <w:multiLevelType w:val="multilevel"/>
    <w:tmpl w:val="27AA1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BB33AD"/>
    <w:multiLevelType w:val="multilevel"/>
    <w:tmpl w:val="4560FD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D8238D"/>
    <w:multiLevelType w:val="hybridMultilevel"/>
    <w:tmpl w:val="285A5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40254"/>
    <w:multiLevelType w:val="hybridMultilevel"/>
    <w:tmpl w:val="00D6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B0F14"/>
    <w:multiLevelType w:val="multilevel"/>
    <w:tmpl w:val="49B4C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1B6847"/>
    <w:multiLevelType w:val="multilevel"/>
    <w:tmpl w:val="68308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915D27"/>
    <w:multiLevelType w:val="multilevel"/>
    <w:tmpl w:val="B3F686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F8135B"/>
    <w:multiLevelType w:val="multilevel"/>
    <w:tmpl w:val="63285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8C3772"/>
    <w:multiLevelType w:val="multilevel"/>
    <w:tmpl w:val="824AE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927E1F"/>
    <w:multiLevelType w:val="multilevel"/>
    <w:tmpl w:val="66AE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716C6D"/>
    <w:multiLevelType w:val="hybridMultilevel"/>
    <w:tmpl w:val="E6FE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2116340">
    <w:abstractNumId w:val="7"/>
  </w:num>
  <w:num w:numId="2" w16cid:durableId="1017653890">
    <w:abstractNumId w:val="11"/>
  </w:num>
  <w:num w:numId="3" w16cid:durableId="403995978">
    <w:abstractNumId w:val="9"/>
  </w:num>
  <w:num w:numId="4" w16cid:durableId="1040983582">
    <w:abstractNumId w:val="2"/>
  </w:num>
  <w:num w:numId="5" w16cid:durableId="1566448838">
    <w:abstractNumId w:val="6"/>
  </w:num>
  <w:num w:numId="6" w16cid:durableId="1893807511">
    <w:abstractNumId w:val="10"/>
  </w:num>
  <w:num w:numId="7" w16cid:durableId="2032098034">
    <w:abstractNumId w:val="4"/>
  </w:num>
  <w:num w:numId="8" w16cid:durableId="1465930018">
    <w:abstractNumId w:val="1"/>
  </w:num>
  <w:num w:numId="9" w16cid:durableId="897982233">
    <w:abstractNumId w:val="0"/>
  </w:num>
  <w:num w:numId="10" w16cid:durableId="479493643">
    <w:abstractNumId w:val="3"/>
  </w:num>
  <w:num w:numId="11" w16cid:durableId="138420199">
    <w:abstractNumId w:val="8"/>
  </w:num>
  <w:num w:numId="12" w16cid:durableId="77948791">
    <w:abstractNumId w:val="12"/>
  </w:num>
  <w:num w:numId="13" w16cid:durableId="8895328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inmay Sahoo">
    <w15:presenceInfo w15:providerId="Windows Live" w15:userId="9e5ec25e33ef7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384B4C"/>
    <w:rsid w:val="0001452D"/>
    <w:rsid w:val="0002353A"/>
    <w:rsid w:val="00033A8A"/>
    <w:rsid w:val="00037C7C"/>
    <w:rsid w:val="00053D57"/>
    <w:rsid w:val="00056899"/>
    <w:rsid w:val="0006180E"/>
    <w:rsid w:val="00067DED"/>
    <w:rsid w:val="00092624"/>
    <w:rsid w:val="000A5AA3"/>
    <w:rsid w:val="000B3379"/>
    <w:rsid w:val="000B49EB"/>
    <w:rsid w:val="000C4325"/>
    <w:rsid w:val="000D7C7B"/>
    <w:rsid w:val="000E7E11"/>
    <w:rsid w:val="0010256E"/>
    <w:rsid w:val="00107B02"/>
    <w:rsid w:val="00120A30"/>
    <w:rsid w:val="001312E1"/>
    <w:rsid w:val="00133D0A"/>
    <w:rsid w:val="00140CF2"/>
    <w:rsid w:val="00142EC3"/>
    <w:rsid w:val="0014613D"/>
    <w:rsid w:val="00151E50"/>
    <w:rsid w:val="001579FC"/>
    <w:rsid w:val="00173544"/>
    <w:rsid w:val="00191DA0"/>
    <w:rsid w:val="001A195A"/>
    <w:rsid w:val="001A3050"/>
    <w:rsid w:val="001B0B37"/>
    <w:rsid w:val="001B2AC1"/>
    <w:rsid w:val="001F30D5"/>
    <w:rsid w:val="001F6059"/>
    <w:rsid w:val="002048A0"/>
    <w:rsid w:val="00214361"/>
    <w:rsid w:val="00220086"/>
    <w:rsid w:val="00220F5D"/>
    <w:rsid w:val="00223E7D"/>
    <w:rsid w:val="0023234B"/>
    <w:rsid w:val="00234BA7"/>
    <w:rsid w:val="002362A1"/>
    <w:rsid w:val="00237CC7"/>
    <w:rsid w:val="00256704"/>
    <w:rsid w:val="00271925"/>
    <w:rsid w:val="00286026"/>
    <w:rsid w:val="0029109D"/>
    <w:rsid w:val="002A32AD"/>
    <w:rsid w:val="002A6253"/>
    <w:rsid w:val="002C0D41"/>
    <w:rsid w:val="002C7165"/>
    <w:rsid w:val="002E12D4"/>
    <w:rsid w:val="002E18A7"/>
    <w:rsid w:val="002E4093"/>
    <w:rsid w:val="002E6688"/>
    <w:rsid w:val="002E70DF"/>
    <w:rsid w:val="00314A80"/>
    <w:rsid w:val="0032222F"/>
    <w:rsid w:val="003329ED"/>
    <w:rsid w:val="003344BF"/>
    <w:rsid w:val="00345A1C"/>
    <w:rsid w:val="003468EF"/>
    <w:rsid w:val="0034764E"/>
    <w:rsid w:val="00384B4C"/>
    <w:rsid w:val="0039651E"/>
    <w:rsid w:val="003B1B5D"/>
    <w:rsid w:val="003D1453"/>
    <w:rsid w:val="003D4DC0"/>
    <w:rsid w:val="003D786D"/>
    <w:rsid w:val="003F5BE0"/>
    <w:rsid w:val="00400276"/>
    <w:rsid w:val="00403E56"/>
    <w:rsid w:val="00404589"/>
    <w:rsid w:val="004122F9"/>
    <w:rsid w:val="004242C8"/>
    <w:rsid w:val="00435B23"/>
    <w:rsid w:val="00446487"/>
    <w:rsid w:val="0047090E"/>
    <w:rsid w:val="004A2CFC"/>
    <w:rsid w:val="004A399B"/>
    <w:rsid w:val="004A5F5C"/>
    <w:rsid w:val="004B0D58"/>
    <w:rsid w:val="004B1E96"/>
    <w:rsid w:val="004B339E"/>
    <w:rsid w:val="005279DB"/>
    <w:rsid w:val="0053036A"/>
    <w:rsid w:val="0055165C"/>
    <w:rsid w:val="005567AA"/>
    <w:rsid w:val="00564BDC"/>
    <w:rsid w:val="00585139"/>
    <w:rsid w:val="00590137"/>
    <w:rsid w:val="00592666"/>
    <w:rsid w:val="00592D9B"/>
    <w:rsid w:val="005A53D5"/>
    <w:rsid w:val="005A795F"/>
    <w:rsid w:val="005C41E7"/>
    <w:rsid w:val="005C5117"/>
    <w:rsid w:val="005C55FA"/>
    <w:rsid w:val="005E1488"/>
    <w:rsid w:val="005E6D3A"/>
    <w:rsid w:val="00605CC8"/>
    <w:rsid w:val="00622E07"/>
    <w:rsid w:val="006429BE"/>
    <w:rsid w:val="00661DC4"/>
    <w:rsid w:val="006845D6"/>
    <w:rsid w:val="006A5C88"/>
    <w:rsid w:val="006B694F"/>
    <w:rsid w:val="006C149C"/>
    <w:rsid w:val="006C4530"/>
    <w:rsid w:val="006C4886"/>
    <w:rsid w:val="006E3C81"/>
    <w:rsid w:val="006E569D"/>
    <w:rsid w:val="006F258A"/>
    <w:rsid w:val="006F4BB4"/>
    <w:rsid w:val="00700680"/>
    <w:rsid w:val="00705E81"/>
    <w:rsid w:val="007339DB"/>
    <w:rsid w:val="007365E8"/>
    <w:rsid w:val="007461CC"/>
    <w:rsid w:val="0074732B"/>
    <w:rsid w:val="00755876"/>
    <w:rsid w:val="0077059A"/>
    <w:rsid w:val="007762B2"/>
    <w:rsid w:val="00781D3E"/>
    <w:rsid w:val="007857D7"/>
    <w:rsid w:val="00790FC7"/>
    <w:rsid w:val="007A7700"/>
    <w:rsid w:val="007C273B"/>
    <w:rsid w:val="007E2AA5"/>
    <w:rsid w:val="007F0E93"/>
    <w:rsid w:val="00803B69"/>
    <w:rsid w:val="00805067"/>
    <w:rsid w:val="008136FF"/>
    <w:rsid w:val="00815487"/>
    <w:rsid w:val="00817099"/>
    <w:rsid w:val="008306C7"/>
    <w:rsid w:val="0083369B"/>
    <w:rsid w:val="008468BB"/>
    <w:rsid w:val="00853DB5"/>
    <w:rsid w:val="00890048"/>
    <w:rsid w:val="008903A5"/>
    <w:rsid w:val="008B0571"/>
    <w:rsid w:val="008E54A6"/>
    <w:rsid w:val="00907B07"/>
    <w:rsid w:val="00932E39"/>
    <w:rsid w:val="0094200D"/>
    <w:rsid w:val="00944CCC"/>
    <w:rsid w:val="0096236D"/>
    <w:rsid w:val="00970407"/>
    <w:rsid w:val="0097673E"/>
    <w:rsid w:val="0097680C"/>
    <w:rsid w:val="009779C3"/>
    <w:rsid w:val="00977CC2"/>
    <w:rsid w:val="009866A6"/>
    <w:rsid w:val="00992F04"/>
    <w:rsid w:val="009A7F17"/>
    <w:rsid w:val="009C4EB1"/>
    <w:rsid w:val="009E7F36"/>
    <w:rsid w:val="009F2249"/>
    <w:rsid w:val="00A004B6"/>
    <w:rsid w:val="00A01149"/>
    <w:rsid w:val="00A014F8"/>
    <w:rsid w:val="00A05E68"/>
    <w:rsid w:val="00A14CF5"/>
    <w:rsid w:val="00A2499A"/>
    <w:rsid w:val="00A30CBF"/>
    <w:rsid w:val="00A33E7A"/>
    <w:rsid w:val="00A45638"/>
    <w:rsid w:val="00A460E3"/>
    <w:rsid w:val="00A655A5"/>
    <w:rsid w:val="00A82EB7"/>
    <w:rsid w:val="00A95F80"/>
    <w:rsid w:val="00AA16F7"/>
    <w:rsid w:val="00AB28BD"/>
    <w:rsid w:val="00AC0663"/>
    <w:rsid w:val="00AC1217"/>
    <w:rsid w:val="00AE4023"/>
    <w:rsid w:val="00AE55E9"/>
    <w:rsid w:val="00AF48D9"/>
    <w:rsid w:val="00B12D84"/>
    <w:rsid w:val="00B30AD1"/>
    <w:rsid w:val="00B3537D"/>
    <w:rsid w:val="00B46268"/>
    <w:rsid w:val="00B51BA4"/>
    <w:rsid w:val="00B53EDF"/>
    <w:rsid w:val="00B60B84"/>
    <w:rsid w:val="00B615C9"/>
    <w:rsid w:val="00B73978"/>
    <w:rsid w:val="00B908FF"/>
    <w:rsid w:val="00B95F16"/>
    <w:rsid w:val="00BA652D"/>
    <w:rsid w:val="00BB3C81"/>
    <w:rsid w:val="00BB5831"/>
    <w:rsid w:val="00BC13A4"/>
    <w:rsid w:val="00BD2CD8"/>
    <w:rsid w:val="00BD6A0D"/>
    <w:rsid w:val="00BE3021"/>
    <w:rsid w:val="00BE645C"/>
    <w:rsid w:val="00BE7BFB"/>
    <w:rsid w:val="00BF501F"/>
    <w:rsid w:val="00BF688C"/>
    <w:rsid w:val="00C01DFD"/>
    <w:rsid w:val="00C056A2"/>
    <w:rsid w:val="00C15C62"/>
    <w:rsid w:val="00C365AB"/>
    <w:rsid w:val="00C366AE"/>
    <w:rsid w:val="00C5223E"/>
    <w:rsid w:val="00C52500"/>
    <w:rsid w:val="00C842C2"/>
    <w:rsid w:val="00C93CA9"/>
    <w:rsid w:val="00CB2CAA"/>
    <w:rsid w:val="00CB3544"/>
    <w:rsid w:val="00CC6EFD"/>
    <w:rsid w:val="00CD38F6"/>
    <w:rsid w:val="00CD734A"/>
    <w:rsid w:val="00CF1F18"/>
    <w:rsid w:val="00D02818"/>
    <w:rsid w:val="00D263AD"/>
    <w:rsid w:val="00D443DF"/>
    <w:rsid w:val="00D55344"/>
    <w:rsid w:val="00D808E0"/>
    <w:rsid w:val="00D84752"/>
    <w:rsid w:val="00D855D4"/>
    <w:rsid w:val="00DB3CDF"/>
    <w:rsid w:val="00DB3EB4"/>
    <w:rsid w:val="00DC4C7F"/>
    <w:rsid w:val="00DC76A3"/>
    <w:rsid w:val="00DD05CD"/>
    <w:rsid w:val="00DD2C53"/>
    <w:rsid w:val="00DE390E"/>
    <w:rsid w:val="00DF00DB"/>
    <w:rsid w:val="00DF7365"/>
    <w:rsid w:val="00E013B2"/>
    <w:rsid w:val="00E04F0B"/>
    <w:rsid w:val="00E169D3"/>
    <w:rsid w:val="00E332CF"/>
    <w:rsid w:val="00E54CAF"/>
    <w:rsid w:val="00E55850"/>
    <w:rsid w:val="00E6392D"/>
    <w:rsid w:val="00E650B8"/>
    <w:rsid w:val="00E72287"/>
    <w:rsid w:val="00E766CC"/>
    <w:rsid w:val="00E9145D"/>
    <w:rsid w:val="00EA482E"/>
    <w:rsid w:val="00EA4D32"/>
    <w:rsid w:val="00ED3B31"/>
    <w:rsid w:val="00EF5476"/>
    <w:rsid w:val="00F163C3"/>
    <w:rsid w:val="00F16D64"/>
    <w:rsid w:val="00F24E74"/>
    <w:rsid w:val="00F26C7E"/>
    <w:rsid w:val="00F32A83"/>
    <w:rsid w:val="00F55895"/>
    <w:rsid w:val="00F60A5A"/>
    <w:rsid w:val="00F66E23"/>
    <w:rsid w:val="00F71144"/>
    <w:rsid w:val="00F739D1"/>
    <w:rsid w:val="00F7430F"/>
    <w:rsid w:val="00F824FE"/>
    <w:rsid w:val="00F8707D"/>
    <w:rsid w:val="00F96571"/>
    <w:rsid w:val="00FA032C"/>
    <w:rsid w:val="00FB22AD"/>
    <w:rsid w:val="00FB409A"/>
    <w:rsid w:val="00FC22DD"/>
    <w:rsid w:val="00FE469B"/>
    <w:rsid w:val="00FE77BC"/>
    <w:rsid w:val="00FE7D71"/>
    <w:rsid w:val="00FF1045"/>
    <w:rsid w:val="00FF7E8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9F2F8"/>
  <w15:docId w15:val="{D14FE5DC-7445-48F6-BF06-63AD6890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en-US" w:bidi="hi-IN"/>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253"/>
    <w:rPr>
      <w:rFonts w:cs="Mangal"/>
    </w:rPr>
  </w:style>
  <w:style w:type="paragraph" w:styleId="Heading1">
    <w:name w:val="heading 1"/>
    <w:basedOn w:val="Normal"/>
    <w:next w:val="Normal"/>
    <w:link w:val="Heading1Char"/>
    <w:uiPriority w:val="9"/>
    <w:qFormat/>
    <w:rsid w:val="006C149C"/>
    <w:pPr>
      <w:keepNext/>
      <w:keepLines/>
      <w:spacing w:before="240"/>
      <w:outlineLvl w:val="0"/>
    </w:pPr>
    <w:rPr>
      <w:rFonts w:asciiTheme="majorHAnsi" w:eastAsiaTheme="majorEastAsia" w:hAnsiTheme="majorHAnsi" w:cstheme="majorBidi"/>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090E"/>
    <w:rPr>
      <w:rFonts w:ascii="Times New Roman" w:hAnsi="Times New Roman"/>
      <w:sz w:val="24"/>
      <w:szCs w:val="21"/>
    </w:rPr>
  </w:style>
  <w:style w:type="paragraph" w:styleId="ListParagraph">
    <w:name w:val="List Paragraph"/>
    <w:basedOn w:val="Normal"/>
    <w:uiPriority w:val="34"/>
    <w:qFormat/>
    <w:rsid w:val="00B51BA4"/>
    <w:pPr>
      <w:ind w:left="720"/>
      <w:contextualSpacing/>
    </w:pPr>
  </w:style>
  <w:style w:type="character" w:customStyle="1" w:styleId="Heading1Char">
    <w:name w:val="Heading 1 Char"/>
    <w:basedOn w:val="DefaultParagraphFont"/>
    <w:link w:val="Heading1"/>
    <w:uiPriority w:val="9"/>
    <w:rsid w:val="006C149C"/>
    <w:rPr>
      <w:rFonts w:asciiTheme="majorHAnsi" w:eastAsiaTheme="majorEastAsia" w:hAnsiTheme="majorHAnsi" w:cstheme="majorBidi"/>
      <w:color w:val="2F5496" w:themeColor="accent1" w:themeShade="BF"/>
      <w:sz w:val="32"/>
      <w:szCs w:val="29"/>
    </w:rPr>
  </w:style>
  <w:style w:type="character" w:styleId="Hyperlink">
    <w:name w:val="Hyperlink"/>
    <w:basedOn w:val="DefaultParagraphFont"/>
    <w:uiPriority w:val="99"/>
    <w:unhideWhenUsed/>
    <w:rsid w:val="00F71144"/>
    <w:rPr>
      <w:color w:val="0563C1" w:themeColor="hyperlink"/>
      <w:u w:val="single"/>
    </w:rPr>
  </w:style>
  <w:style w:type="character" w:styleId="LineNumber">
    <w:name w:val="line number"/>
    <w:basedOn w:val="DefaultParagraphFont"/>
    <w:uiPriority w:val="99"/>
    <w:semiHidden/>
    <w:unhideWhenUsed/>
    <w:rsid w:val="00F8707D"/>
  </w:style>
  <w:style w:type="paragraph" w:styleId="Header">
    <w:name w:val="header"/>
    <w:basedOn w:val="Normal"/>
    <w:link w:val="HeaderChar"/>
    <w:uiPriority w:val="99"/>
    <w:unhideWhenUsed/>
    <w:rsid w:val="00B908FF"/>
    <w:pPr>
      <w:tabs>
        <w:tab w:val="center" w:pos="4680"/>
        <w:tab w:val="right" w:pos="9360"/>
      </w:tabs>
      <w:spacing w:line="240" w:lineRule="auto"/>
    </w:pPr>
  </w:style>
  <w:style w:type="character" w:customStyle="1" w:styleId="HeaderChar">
    <w:name w:val="Header Char"/>
    <w:basedOn w:val="DefaultParagraphFont"/>
    <w:link w:val="Header"/>
    <w:uiPriority w:val="99"/>
    <w:rsid w:val="00B908FF"/>
    <w:rPr>
      <w:rFonts w:cs="Mangal"/>
    </w:rPr>
  </w:style>
  <w:style w:type="paragraph" w:styleId="Footer">
    <w:name w:val="footer"/>
    <w:basedOn w:val="Normal"/>
    <w:link w:val="FooterChar"/>
    <w:uiPriority w:val="99"/>
    <w:unhideWhenUsed/>
    <w:rsid w:val="00B908FF"/>
    <w:pPr>
      <w:tabs>
        <w:tab w:val="center" w:pos="4680"/>
        <w:tab w:val="right" w:pos="9360"/>
      </w:tabs>
      <w:spacing w:line="240" w:lineRule="auto"/>
    </w:pPr>
  </w:style>
  <w:style w:type="character" w:customStyle="1" w:styleId="FooterChar">
    <w:name w:val="Footer Char"/>
    <w:basedOn w:val="DefaultParagraphFont"/>
    <w:link w:val="Footer"/>
    <w:uiPriority w:val="99"/>
    <w:rsid w:val="00B908FF"/>
    <w:rPr>
      <w:rFonts w:cs="Mangal"/>
    </w:rPr>
  </w:style>
  <w:style w:type="character" w:styleId="CommentReference">
    <w:name w:val="annotation reference"/>
    <w:basedOn w:val="DefaultParagraphFont"/>
    <w:uiPriority w:val="99"/>
    <w:semiHidden/>
    <w:unhideWhenUsed/>
    <w:rsid w:val="00B30AD1"/>
    <w:rPr>
      <w:sz w:val="16"/>
      <w:szCs w:val="16"/>
    </w:rPr>
  </w:style>
  <w:style w:type="paragraph" w:styleId="CommentText">
    <w:name w:val="annotation text"/>
    <w:basedOn w:val="Normal"/>
    <w:link w:val="CommentTextChar"/>
    <w:uiPriority w:val="99"/>
    <w:semiHidden/>
    <w:unhideWhenUsed/>
    <w:rsid w:val="00B30AD1"/>
    <w:pPr>
      <w:spacing w:line="240" w:lineRule="auto"/>
    </w:pPr>
    <w:rPr>
      <w:sz w:val="20"/>
      <w:szCs w:val="18"/>
    </w:rPr>
  </w:style>
  <w:style w:type="character" w:customStyle="1" w:styleId="CommentTextChar">
    <w:name w:val="Comment Text Char"/>
    <w:basedOn w:val="DefaultParagraphFont"/>
    <w:link w:val="CommentText"/>
    <w:uiPriority w:val="99"/>
    <w:semiHidden/>
    <w:rsid w:val="00B30AD1"/>
    <w:rPr>
      <w:rFonts w:cs="Mangal"/>
      <w:sz w:val="20"/>
      <w:szCs w:val="18"/>
    </w:rPr>
  </w:style>
  <w:style w:type="paragraph" w:styleId="CommentSubject">
    <w:name w:val="annotation subject"/>
    <w:basedOn w:val="CommentText"/>
    <w:next w:val="CommentText"/>
    <w:link w:val="CommentSubjectChar"/>
    <w:uiPriority w:val="99"/>
    <w:semiHidden/>
    <w:unhideWhenUsed/>
    <w:rsid w:val="00B30AD1"/>
    <w:rPr>
      <w:b/>
      <w:bCs/>
    </w:rPr>
  </w:style>
  <w:style w:type="character" w:customStyle="1" w:styleId="CommentSubjectChar">
    <w:name w:val="Comment Subject Char"/>
    <w:basedOn w:val="CommentTextChar"/>
    <w:link w:val="CommentSubject"/>
    <w:uiPriority w:val="99"/>
    <w:semiHidden/>
    <w:rsid w:val="00B30AD1"/>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3658">
      <w:bodyDiv w:val="1"/>
      <w:marLeft w:val="0"/>
      <w:marRight w:val="0"/>
      <w:marTop w:val="0"/>
      <w:marBottom w:val="0"/>
      <w:divBdr>
        <w:top w:val="none" w:sz="0" w:space="0" w:color="auto"/>
        <w:left w:val="none" w:sz="0" w:space="0" w:color="auto"/>
        <w:bottom w:val="none" w:sz="0" w:space="0" w:color="auto"/>
        <w:right w:val="none" w:sz="0" w:space="0" w:color="auto"/>
      </w:divBdr>
    </w:div>
    <w:div w:id="9719816">
      <w:bodyDiv w:val="1"/>
      <w:marLeft w:val="0"/>
      <w:marRight w:val="0"/>
      <w:marTop w:val="0"/>
      <w:marBottom w:val="0"/>
      <w:divBdr>
        <w:top w:val="none" w:sz="0" w:space="0" w:color="auto"/>
        <w:left w:val="none" w:sz="0" w:space="0" w:color="auto"/>
        <w:bottom w:val="none" w:sz="0" w:space="0" w:color="auto"/>
        <w:right w:val="none" w:sz="0" w:space="0" w:color="auto"/>
      </w:divBdr>
    </w:div>
    <w:div w:id="13072333">
      <w:bodyDiv w:val="1"/>
      <w:marLeft w:val="0"/>
      <w:marRight w:val="0"/>
      <w:marTop w:val="0"/>
      <w:marBottom w:val="0"/>
      <w:divBdr>
        <w:top w:val="none" w:sz="0" w:space="0" w:color="auto"/>
        <w:left w:val="none" w:sz="0" w:space="0" w:color="auto"/>
        <w:bottom w:val="none" w:sz="0" w:space="0" w:color="auto"/>
        <w:right w:val="none" w:sz="0" w:space="0" w:color="auto"/>
      </w:divBdr>
    </w:div>
    <w:div w:id="89399907">
      <w:bodyDiv w:val="1"/>
      <w:marLeft w:val="0"/>
      <w:marRight w:val="0"/>
      <w:marTop w:val="0"/>
      <w:marBottom w:val="0"/>
      <w:divBdr>
        <w:top w:val="none" w:sz="0" w:space="0" w:color="auto"/>
        <w:left w:val="none" w:sz="0" w:space="0" w:color="auto"/>
        <w:bottom w:val="none" w:sz="0" w:space="0" w:color="auto"/>
        <w:right w:val="none" w:sz="0" w:space="0" w:color="auto"/>
      </w:divBdr>
    </w:div>
    <w:div w:id="106852073">
      <w:bodyDiv w:val="1"/>
      <w:marLeft w:val="0"/>
      <w:marRight w:val="0"/>
      <w:marTop w:val="0"/>
      <w:marBottom w:val="0"/>
      <w:divBdr>
        <w:top w:val="none" w:sz="0" w:space="0" w:color="auto"/>
        <w:left w:val="none" w:sz="0" w:space="0" w:color="auto"/>
        <w:bottom w:val="none" w:sz="0" w:space="0" w:color="auto"/>
        <w:right w:val="none" w:sz="0" w:space="0" w:color="auto"/>
      </w:divBdr>
    </w:div>
    <w:div w:id="146015758">
      <w:bodyDiv w:val="1"/>
      <w:marLeft w:val="0"/>
      <w:marRight w:val="0"/>
      <w:marTop w:val="0"/>
      <w:marBottom w:val="0"/>
      <w:divBdr>
        <w:top w:val="none" w:sz="0" w:space="0" w:color="auto"/>
        <w:left w:val="none" w:sz="0" w:space="0" w:color="auto"/>
        <w:bottom w:val="none" w:sz="0" w:space="0" w:color="auto"/>
        <w:right w:val="none" w:sz="0" w:space="0" w:color="auto"/>
      </w:divBdr>
    </w:div>
    <w:div w:id="169028334">
      <w:bodyDiv w:val="1"/>
      <w:marLeft w:val="0"/>
      <w:marRight w:val="0"/>
      <w:marTop w:val="0"/>
      <w:marBottom w:val="0"/>
      <w:divBdr>
        <w:top w:val="none" w:sz="0" w:space="0" w:color="auto"/>
        <w:left w:val="none" w:sz="0" w:space="0" w:color="auto"/>
        <w:bottom w:val="none" w:sz="0" w:space="0" w:color="auto"/>
        <w:right w:val="none" w:sz="0" w:space="0" w:color="auto"/>
      </w:divBdr>
    </w:div>
    <w:div w:id="270747208">
      <w:bodyDiv w:val="1"/>
      <w:marLeft w:val="0"/>
      <w:marRight w:val="0"/>
      <w:marTop w:val="0"/>
      <w:marBottom w:val="0"/>
      <w:divBdr>
        <w:top w:val="none" w:sz="0" w:space="0" w:color="auto"/>
        <w:left w:val="none" w:sz="0" w:space="0" w:color="auto"/>
        <w:bottom w:val="none" w:sz="0" w:space="0" w:color="auto"/>
        <w:right w:val="none" w:sz="0" w:space="0" w:color="auto"/>
      </w:divBdr>
    </w:div>
    <w:div w:id="300035448">
      <w:bodyDiv w:val="1"/>
      <w:marLeft w:val="0"/>
      <w:marRight w:val="0"/>
      <w:marTop w:val="0"/>
      <w:marBottom w:val="0"/>
      <w:divBdr>
        <w:top w:val="none" w:sz="0" w:space="0" w:color="auto"/>
        <w:left w:val="none" w:sz="0" w:space="0" w:color="auto"/>
        <w:bottom w:val="none" w:sz="0" w:space="0" w:color="auto"/>
        <w:right w:val="none" w:sz="0" w:space="0" w:color="auto"/>
      </w:divBdr>
    </w:div>
    <w:div w:id="311443541">
      <w:bodyDiv w:val="1"/>
      <w:marLeft w:val="0"/>
      <w:marRight w:val="0"/>
      <w:marTop w:val="0"/>
      <w:marBottom w:val="0"/>
      <w:divBdr>
        <w:top w:val="none" w:sz="0" w:space="0" w:color="auto"/>
        <w:left w:val="none" w:sz="0" w:space="0" w:color="auto"/>
        <w:bottom w:val="none" w:sz="0" w:space="0" w:color="auto"/>
        <w:right w:val="none" w:sz="0" w:space="0" w:color="auto"/>
      </w:divBdr>
    </w:div>
    <w:div w:id="342320045">
      <w:bodyDiv w:val="1"/>
      <w:marLeft w:val="0"/>
      <w:marRight w:val="0"/>
      <w:marTop w:val="0"/>
      <w:marBottom w:val="0"/>
      <w:divBdr>
        <w:top w:val="none" w:sz="0" w:space="0" w:color="auto"/>
        <w:left w:val="none" w:sz="0" w:space="0" w:color="auto"/>
        <w:bottom w:val="none" w:sz="0" w:space="0" w:color="auto"/>
        <w:right w:val="none" w:sz="0" w:space="0" w:color="auto"/>
      </w:divBdr>
    </w:div>
    <w:div w:id="345451614">
      <w:bodyDiv w:val="1"/>
      <w:marLeft w:val="0"/>
      <w:marRight w:val="0"/>
      <w:marTop w:val="0"/>
      <w:marBottom w:val="0"/>
      <w:divBdr>
        <w:top w:val="none" w:sz="0" w:space="0" w:color="auto"/>
        <w:left w:val="none" w:sz="0" w:space="0" w:color="auto"/>
        <w:bottom w:val="none" w:sz="0" w:space="0" w:color="auto"/>
        <w:right w:val="none" w:sz="0" w:space="0" w:color="auto"/>
      </w:divBdr>
    </w:div>
    <w:div w:id="367221212">
      <w:bodyDiv w:val="1"/>
      <w:marLeft w:val="0"/>
      <w:marRight w:val="0"/>
      <w:marTop w:val="0"/>
      <w:marBottom w:val="0"/>
      <w:divBdr>
        <w:top w:val="none" w:sz="0" w:space="0" w:color="auto"/>
        <w:left w:val="none" w:sz="0" w:space="0" w:color="auto"/>
        <w:bottom w:val="none" w:sz="0" w:space="0" w:color="auto"/>
        <w:right w:val="none" w:sz="0" w:space="0" w:color="auto"/>
      </w:divBdr>
    </w:div>
    <w:div w:id="390737194">
      <w:bodyDiv w:val="1"/>
      <w:marLeft w:val="0"/>
      <w:marRight w:val="0"/>
      <w:marTop w:val="0"/>
      <w:marBottom w:val="0"/>
      <w:divBdr>
        <w:top w:val="none" w:sz="0" w:space="0" w:color="auto"/>
        <w:left w:val="none" w:sz="0" w:space="0" w:color="auto"/>
        <w:bottom w:val="none" w:sz="0" w:space="0" w:color="auto"/>
        <w:right w:val="none" w:sz="0" w:space="0" w:color="auto"/>
      </w:divBdr>
    </w:div>
    <w:div w:id="396703756">
      <w:bodyDiv w:val="1"/>
      <w:marLeft w:val="0"/>
      <w:marRight w:val="0"/>
      <w:marTop w:val="0"/>
      <w:marBottom w:val="0"/>
      <w:divBdr>
        <w:top w:val="none" w:sz="0" w:space="0" w:color="auto"/>
        <w:left w:val="none" w:sz="0" w:space="0" w:color="auto"/>
        <w:bottom w:val="none" w:sz="0" w:space="0" w:color="auto"/>
        <w:right w:val="none" w:sz="0" w:space="0" w:color="auto"/>
      </w:divBdr>
    </w:div>
    <w:div w:id="419370734">
      <w:bodyDiv w:val="1"/>
      <w:marLeft w:val="0"/>
      <w:marRight w:val="0"/>
      <w:marTop w:val="0"/>
      <w:marBottom w:val="0"/>
      <w:divBdr>
        <w:top w:val="none" w:sz="0" w:space="0" w:color="auto"/>
        <w:left w:val="none" w:sz="0" w:space="0" w:color="auto"/>
        <w:bottom w:val="none" w:sz="0" w:space="0" w:color="auto"/>
        <w:right w:val="none" w:sz="0" w:space="0" w:color="auto"/>
      </w:divBdr>
    </w:div>
    <w:div w:id="427653475">
      <w:bodyDiv w:val="1"/>
      <w:marLeft w:val="0"/>
      <w:marRight w:val="0"/>
      <w:marTop w:val="0"/>
      <w:marBottom w:val="0"/>
      <w:divBdr>
        <w:top w:val="none" w:sz="0" w:space="0" w:color="auto"/>
        <w:left w:val="none" w:sz="0" w:space="0" w:color="auto"/>
        <w:bottom w:val="none" w:sz="0" w:space="0" w:color="auto"/>
        <w:right w:val="none" w:sz="0" w:space="0" w:color="auto"/>
      </w:divBdr>
    </w:div>
    <w:div w:id="443697146">
      <w:bodyDiv w:val="1"/>
      <w:marLeft w:val="0"/>
      <w:marRight w:val="0"/>
      <w:marTop w:val="0"/>
      <w:marBottom w:val="0"/>
      <w:divBdr>
        <w:top w:val="none" w:sz="0" w:space="0" w:color="auto"/>
        <w:left w:val="none" w:sz="0" w:space="0" w:color="auto"/>
        <w:bottom w:val="none" w:sz="0" w:space="0" w:color="auto"/>
        <w:right w:val="none" w:sz="0" w:space="0" w:color="auto"/>
      </w:divBdr>
    </w:div>
    <w:div w:id="500855293">
      <w:bodyDiv w:val="1"/>
      <w:marLeft w:val="0"/>
      <w:marRight w:val="0"/>
      <w:marTop w:val="0"/>
      <w:marBottom w:val="0"/>
      <w:divBdr>
        <w:top w:val="none" w:sz="0" w:space="0" w:color="auto"/>
        <w:left w:val="none" w:sz="0" w:space="0" w:color="auto"/>
        <w:bottom w:val="none" w:sz="0" w:space="0" w:color="auto"/>
        <w:right w:val="none" w:sz="0" w:space="0" w:color="auto"/>
      </w:divBdr>
    </w:div>
    <w:div w:id="502352876">
      <w:bodyDiv w:val="1"/>
      <w:marLeft w:val="0"/>
      <w:marRight w:val="0"/>
      <w:marTop w:val="0"/>
      <w:marBottom w:val="0"/>
      <w:divBdr>
        <w:top w:val="none" w:sz="0" w:space="0" w:color="auto"/>
        <w:left w:val="none" w:sz="0" w:space="0" w:color="auto"/>
        <w:bottom w:val="none" w:sz="0" w:space="0" w:color="auto"/>
        <w:right w:val="none" w:sz="0" w:space="0" w:color="auto"/>
      </w:divBdr>
    </w:div>
    <w:div w:id="519929671">
      <w:bodyDiv w:val="1"/>
      <w:marLeft w:val="0"/>
      <w:marRight w:val="0"/>
      <w:marTop w:val="0"/>
      <w:marBottom w:val="0"/>
      <w:divBdr>
        <w:top w:val="none" w:sz="0" w:space="0" w:color="auto"/>
        <w:left w:val="none" w:sz="0" w:space="0" w:color="auto"/>
        <w:bottom w:val="none" w:sz="0" w:space="0" w:color="auto"/>
        <w:right w:val="none" w:sz="0" w:space="0" w:color="auto"/>
      </w:divBdr>
    </w:div>
    <w:div w:id="547107162">
      <w:bodyDiv w:val="1"/>
      <w:marLeft w:val="0"/>
      <w:marRight w:val="0"/>
      <w:marTop w:val="0"/>
      <w:marBottom w:val="0"/>
      <w:divBdr>
        <w:top w:val="none" w:sz="0" w:space="0" w:color="auto"/>
        <w:left w:val="none" w:sz="0" w:space="0" w:color="auto"/>
        <w:bottom w:val="none" w:sz="0" w:space="0" w:color="auto"/>
        <w:right w:val="none" w:sz="0" w:space="0" w:color="auto"/>
      </w:divBdr>
    </w:div>
    <w:div w:id="549076590">
      <w:bodyDiv w:val="1"/>
      <w:marLeft w:val="0"/>
      <w:marRight w:val="0"/>
      <w:marTop w:val="0"/>
      <w:marBottom w:val="0"/>
      <w:divBdr>
        <w:top w:val="none" w:sz="0" w:space="0" w:color="auto"/>
        <w:left w:val="none" w:sz="0" w:space="0" w:color="auto"/>
        <w:bottom w:val="none" w:sz="0" w:space="0" w:color="auto"/>
        <w:right w:val="none" w:sz="0" w:space="0" w:color="auto"/>
      </w:divBdr>
    </w:div>
    <w:div w:id="556166763">
      <w:bodyDiv w:val="1"/>
      <w:marLeft w:val="0"/>
      <w:marRight w:val="0"/>
      <w:marTop w:val="0"/>
      <w:marBottom w:val="0"/>
      <w:divBdr>
        <w:top w:val="none" w:sz="0" w:space="0" w:color="auto"/>
        <w:left w:val="none" w:sz="0" w:space="0" w:color="auto"/>
        <w:bottom w:val="none" w:sz="0" w:space="0" w:color="auto"/>
        <w:right w:val="none" w:sz="0" w:space="0" w:color="auto"/>
      </w:divBdr>
    </w:div>
    <w:div w:id="579146391">
      <w:bodyDiv w:val="1"/>
      <w:marLeft w:val="0"/>
      <w:marRight w:val="0"/>
      <w:marTop w:val="0"/>
      <w:marBottom w:val="0"/>
      <w:divBdr>
        <w:top w:val="none" w:sz="0" w:space="0" w:color="auto"/>
        <w:left w:val="none" w:sz="0" w:space="0" w:color="auto"/>
        <w:bottom w:val="none" w:sz="0" w:space="0" w:color="auto"/>
        <w:right w:val="none" w:sz="0" w:space="0" w:color="auto"/>
      </w:divBdr>
    </w:div>
    <w:div w:id="639650118">
      <w:bodyDiv w:val="1"/>
      <w:marLeft w:val="0"/>
      <w:marRight w:val="0"/>
      <w:marTop w:val="0"/>
      <w:marBottom w:val="0"/>
      <w:divBdr>
        <w:top w:val="none" w:sz="0" w:space="0" w:color="auto"/>
        <w:left w:val="none" w:sz="0" w:space="0" w:color="auto"/>
        <w:bottom w:val="none" w:sz="0" w:space="0" w:color="auto"/>
        <w:right w:val="none" w:sz="0" w:space="0" w:color="auto"/>
      </w:divBdr>
    </w:div>
    <w:div w:id="653724298">
      <w:bodyDiv w:val="1"/>
      <w:marLeft w:val="0"/>
      <w:marRight w:val="0"/>
      <w:marTop w:val="0"/>
      <w:marBottom w:val="0"/>
      <w:divBdr>
        <w:top w:val="none" w:sz="0" w:space="0" w:color="auto"/>
        <w:left w:val="none" w:sz="0" w:space="0" w:color="auto"/>
        <w:bottom w:val="none" w:sz="0" w:space="0" w:color="auto"/>
        <w:right w:val="none" w:sz="0" w:space="0" w:color="auto"/>
      </w:divBdr>
    </w:div>
    <w:div w:id="661549794">
      <w:bodyDiv w:val="1"/>
      <w:marLeft w:val="0"/>
      <w:marRight w:val="0"/>
      <w:marTop w:val="0"/>
      <w:marBottom w:val="0"/>
      <w:divBdr>
        <w:top w:val="none" w:sz="0" w:space="0" w:color="auto"/>
        <w:left w:val="none" w:sz="0" w:space="0" w:color="auto"/>
        <w:bottom w:val="none" w:sz="0" w:space="0" w:color="auto"/>
        <w:right w:val="none" w:sz="0" w:space="0" w:color="auto"/>
      </w:divBdr>
    </w:div>
    <w:div w:id="662129443">
      <w:bodyDiv w:val="1"/>
      <w:marLeft w:val="0"/>
      <w:marRight w:val="0"/>
      <w:marTop w:val="0"/>
      <w:marBottom w:val="0"/>
      <w:divBdr>
        <w:top w:val="none" w:sz="0" w:space="0" w:color="auto"/>
        <w:left w:val="none" w:sz="0" w:space="0" w:color="auto"/>
        <w:bottom w:val="none" w:sz="0" w:space="0" w:color="auto"/>
        <w:right w:val="none" w:sz="0" w:space="0" w:color="auto"/>
      </w:divBdr>
    </w:div>
    <w:div w:id="687680541">
      <w:bodyDiv w:val="1"/>
      <w:marLeft w:val="0"/>
      <w:marRight w:val="0"/>
      <w:marTop w:val="0"/>
      <w:marBottom w:val="0"/>
      <w:divBdr>
        <w:top w:val="none" w:sz="0" w:space="0" w:color="auto"/>
        <w:left w:val="none" w:sz="0" w:space="0" w:color="auto"/>
        <w:bottom w:val="none" w:sz="0" w:space="0" w:color="auto"/>
        <w:right w:val="none" w:sz="0" w:space="0" w:color="auto"/>
      </w:divBdr>
    </w:div>
    <w:div w:id="735977734">
      <w:bodyDiv w:val="1"/>
      <w:marLeft w:val="0"/>
      <w:marRight w:val="0"/>
      <w:marTop w:val="0"/>
      <w:marBottom w:val="0"/>
      <w:divBdr>
        <w:top w:val="none" w:sz="0" w:space="0" w:color="auto"/>
        <w:left w:val="none" w:sz="0" w:space="0" w:color="auto"/>
        <w:bottom w:val="none" w:sz="0" w:space="0" w:color="auto"/>
        <w:right w:val="none" w:sz="0" w:space="0" w:color="auto"/>
      </w:divBdr>
    </w:div>
    <w:div w:id="781533194">
      <w:bodyDiv w:val="1"/>
      <w:marLeft w:val="0"/>
      <w:marRight w:val="0"/>
      <w:marTop w:val="0"/>
      <w:marBottom w:val="0"/>
      <w:divBdr>
        <w:top w:val="none" w:sz="0" w:space="0" w:color="auto"/>
        <w:left w:val="none" w:sz="0" w:space="0" w:color="auto"/>
        <w:bottom w:val="none" w:sz="0" w:space="0" w:color="auto"/>
        <w:right w:val="none" w:sz="0" w:space="0" w:color="auto"/>
      </w:divBdr>
    </w:div>
    <w:div w:id="810287621">
      <w:bodyDiv w:val="1"/>
      <w:marLeft w:val="0"/>
      <w:marRight w:val="0"/>
      <w:marTop w:val="0"/>
      <w:marBottom w:val="0"/>
      <w:divBdr>
        <w:top w:val="none" w:sz="0" w:space="0" w:color="auto"/>
        <w:left w:val="none" w:sz="0" w:space="0" w:color="auto"/>
        <w:bottom w:val="none" w:sz="0" w:space="0" w:color="auto"/>
        <w:right w:val="none" w:sz="0" w:space="0" w:color="auto"/>
      </w:divBdr>
    </w:div>
    <w:div w:id="839734797">
      <w:bodyDiv w:val="1"/>
      <w:marLeft w:val="0"/>
      <w:marRight w:val="0"/>
      <w:marTop w:val="0"/>
      <w:marBottom w:val="0"/>
      <w:divBdr>
        <w:top w:val="none" w:sz="0" w:space="0" w:color="auto"/>
        <w:left w:val="none" w:sz="0" w:space="0" w:color="auto"/>
        <w:bottom w:val="none" w:sz="0" w:space="0" w:color="auto"/>
        <w:right w:val="none" w:sz="0" w:space="0" w:color="auto"/>
      </w:divBdr>
    </w:div>
    <w:div w:id="862937964">
      <w:bodyDiv w:val="1"/>
      <w:marLeft w:val="0"/>
      <w:marRight w:val="0"/>
      <w:marTop w:val="0"/>
      <w:marBottom w:val="0"/>
      <w:divBdr>
        <w:top w:val="none" w:sz="0" w:space="0" w:color="auto"/>
        <w:left w:val="none" w:sz="0" w:space="0" w:color="auto"/>
        <w:bottom w:val="none" w:sz="0" w:space="0" w:color="auto"/>
        <w:right w:val="none" w:sz="0" w:space="0" w:color="auto"/>
      </w:divBdr>
    </w:div>
    <w:div w:id="872352487">
      <w:bodyDiv w:val="1"/>
      <w:marLeft w:val="0"/>
      <w:marRight w:val="0"/>
      <w:marTop w:val="0"/>
      <w:marBottom w:val="0"/>
      <w:divBdr>
        <w:top w:val="none" w:sz="0" w:space="0" w:color="auto"/>
        <w:left w:val="none" w:sz="0" w:space="0" w:color="auto"/>
        <w:bottom w:val="none" w:sz="0" w:space="0" w:color="auto"/>
        <w:right w:val="none" w:sz="0" w:space="0" w:color="auto"/>
      </w:divBdr>
    </w:div>
    <w:div w:id="1013992425">
      <w:bodyDiv w:val="1"/>
      <w:marLeft w:val="0"/>
      <w:marRight w:val="0"/>
      <w:marTop w:val="0"/>
      <w:marBottom w:val="0"/>
      <w:divBdr>
        <w:top w:val="none" w:sz="0" w:space="0" w:color="auto"/>
        <w:left w:val="none" w:sz="0" w:space="0" w:color="auto"/>
        <w:bottom w:val="none" w:sz="0" w:space="0" w:color="auto"/>
        <w:right w:val="none" w:sz="0" w:space="0" w:color="auto"/>
      </w:divBdr>
    </w:div>
    <w:div w:id="1023167053">
      <w:bodyDiv w:val="1"/>
      <w:marLeft w:val="0"/>
      <w:marRight w:val="0"/>
      <w:marTop w:val="0"/>
      <w:marBottom w:val="0"/>
      <w:divBdr>
        <w:top w:val="none" w:sz="0" w:space="0" w:color="auto"/>
        <w:left w:val="none" w:sz="0" w:space="0" w:color="auto"/>
        <w:bottom w:val="none" w:sz="0" w:space="0" w:color="auto"/>
        <w:right w:val="none" w:sz="0" w:space="0" w:color="auto"/>
      </w:divBdr>
    </w:div>
    <w:div w:id="1040784938">
      <w:bodyDiv w:val="1"/>
      <w:marLeft w:val="0"/>
      <w:marRight w:val="0"/>
      <w:marTop w:val="0"/>
      <w:marBottom w:val="0"/>
      <w:divBdr>
        <w:top w:val="none" w:sz="0" w:space="0" w:color="auto"/>
        <w:left w:val="none" w:sz="0" w:space="0" w:color="auto"/>
        <w:bottom w:val="none" w:sz="0" w:space="0" w:color="auto"/>
        <w:right w:val="none" w:sz="0" w:space="0" w:color="auto"/>
      </w:divBdr>
    </w:div>
    <w:div w:id="1069382589">
      <w:bodyDiv w:val="1"/>
      <w:marLeft w:val="0"/>
      <w:marRight w:val="0"/>
      <w:marTop w:val="0"/>
      <w:marBottom w:val="0"/>
      <w:divBdr>
        <w:top w:val="none" w:sz="0" w:space="0" w:color="auto"/>
        <w:left w:val="none" w:sz="0" w:space="0" w:color="auto"/>
        <w:bottom w:val="none" w:sz="0" w:space="0" w:color="auto"/>
        <w:right w:val="none" w:sz="0" w:space="0" w:color="auto"/>
      </w:divBdr>
    </w:div>
    <w:div w:id="1076591225">
      <w:bodyDiv w:val="1"/>
      <w:marLeft w:val="0"/>
      <w:marRight w:val="0"/>
      <w:marTop w:val="0"/>
      <w:marBottom w:val="0"/>
      <w:divBdr>
        <w:top w:val="none" w:sz="0" w:space="0" w:color="auto"/>
        <w:left w:val="none" w:sz="0" w:space="0" w:color="auto"/>
        <w:bottom w:val="none" w:sz="0" w:space="0" w:color="auto"/>
        <w:right w:val="none" w:sz="0" w:space="0" w:color="auto"/>
      </w:divBdr>
    </w:div>
    <w:div w:id="1146314502">
      <w:bodyDiv w:val="1"/>
      <w:marLeft w:val="0"/>
      <w:marRight w:val="0"/>
      <w:marTop w:val="0"/>
      <w:marBottom w:val="0"/>
      <w:divBdr>
        <w:top w:val="none" w:sz="0" w:space="0" w:color="auto"/>
        <w:left w:val="none" w:sz="0" w:space="0" w:color="auto"/>
        <w:bottom w:val="none" w:sz="0" w:space="0" w:color="auto"/>
        <w:right w:val="none" w:sz="0" w:space="0" w:color="auto"/>
      </w:divBdr>
    </w:div>
    <w:div w:id="1169373684">
      <w:bodyDiv w:val="1"/>
      <w:marLeft w:val="0"/>
      <w:marRight w:val="0"/>
      <w:marTop w:val="0"/>
      <w:marBottom w:val="0"/>
      <w:divBdr>
        <w:top w:val="none" w:sz="0" w:space="0" w:color="auto"/>
        <w:left w:val="none" w:sz="0" w:space="0" w:color="auto"/>
        <w:bottom w:val="none" w:sz="0" w:space="0" w:color="auto"/>
        <w:right w:val="none" w:sz="0" w:space="0" w:color="auto"/>
      </w:divBdr>
    </w:div>
    <w:div w:id="1190873037">
      <w:bodyDiv w:val="1"/>
      <w:marLeft w:val="0"/>
      <w:marRight w:val="0"/>
      <w:marTop w:val="0"/>
      <w:marBottom w:val="0"/>
      <w:divBdr>
        <w:top w:val="none" w:sz="0" w:space="0" w:color="auto"/>
        <w:left w:val="none" w:sz="0" w:space="0" w:color="auto"/>
        <w:bottom w:val="none" w:sz="0" w:space="0" w:color="auto"/>
        <w:right w:val="none" w:sz="0" w:space="0" w:color="auto"/>
      </w:divBdr>
    </w:div>
    <w:div w:id="1241673083">
      <w:bodyDiv w:val="1"/>
      <w:marLeft w:val="0"/>
      <w:marRight w:val="0"/>
      <w:marTop w:val="0"/>
      <w:marBottom w:val="0"/>
      <w:divBdr>
        <w:top w:val="none" w:sz="0" w:space="0" w:color="auto"/>
        <w:left w:val="none" w:sz="0" w:space="0" w:color="auto"/>
        <w:bottom w:val="none" w:sz="0" w:space="0" w:color="auto"/>
        <w:right w:val="none" w:sz="0" w:space="0" w:color="auto"/>
      </w:divBdr>
    </w:div>
    <w:div w:id="1281493914">
      <w:bodyDiv w:val="1"/>
      <w:marLeft w:val="0"/>
      <w:marRight w:val="0"/>
      <w:marTop w:val="0"/>
      <w:marBottom w:val="0"/>
      <w:divBdr>
        <w:top w:val="none" w:sz="0" w:space="0" w:color="auto"/>
        <w:left w:val="none" w:sz="0" w:space="0" w:color="auto"/>
        <w:bottom w:val="none" w:sz="0" w:space="0" w:color="auto"/>
        <w:right w:val="none" w:sz="0" w:space="0" w:color="auto"/>
      </w:divBdr>
    </w:div>
    <w:div w:id="1281691379">
      <w:bodyDiv w:val="1"/>
      <w:marLeft w:val="0"/>
      <w:marRight w:val="0"/>
      <w:marTop w:val="0"/>
      <w:marBottom w:val="0"/>
      <w:divBdr>
        <w:top w:val="none" w:sz="0" w:space="0" w:color="auto"/>
        <w:left w:val="none" w:sz="0" w:space="0" w:color="auto"/>
        <w:bottom w:val="none" w:sz="0" w:space="0" w:color="auto"/>
        <w:right w:val="none" w:sz="0" w:space="0" w:color="auto"/>
      </w:divBdr>
    </w:div>
    <w:div w:id="1282615121">
      <w:bodyDiv w:val="1"/>
      <w:marLeft w:val="0"/>
      <w:marRight w:val="0"/>
      <w:marTop w:val="0"/>
      <w:marBottom w:val="0"/>
      <w:divBdr>
        <w:top w:val="none" w:sz="0" w:space="0" w:color="auto"/>
        <w:left w:val="none" w:sz="0" w:space="0" w:color="auto"/>
        <w:bottom w:val="none" w:sz="0" w:space="0" w:color="auto"/>
        <w:right w:val="none" w:sz="0" w:space="0" w:color="auto"/>
      </w:divBdr>
    </w:div>
    <w:div w:id="1309554778">
      <w:bodyDiv w:val="1"/>
      <w:marLeft w:val="0"/>
      <w:marRight w:val="0"/>
      <w:marTop w:val="0"/>
      <w:marBottom w:val="0"/>
      <w:divBdr>
        <w:top w:val="none" w:sz="0" w:space="0" w:color="auto"/>
        <w:left w:val="none" w:sz="0" w:space="0" w:color="auto"/>
        <w:bottom w:val="none" w:sz="0" w:space="0" w:color="auto"/>
        <w:right w:val="none" w:sz="0" w:space="0" w:color="auto"/>
      </w:divBdr>
    </w:div>
    <w:div w:id="1325012403">
      <w:bodyDiv w:val="1"/>
      <w:marLeft w:val="0"/>
      <w:marRight w:val="0"/>
      <w:marTop w:val="0"/>
      <w:marBottom w:val="0"/>
      <w:divBdr>
        <w:top w:val="none" w:sz="0" w:space="0" w:color="auto"/>
        <w:left w:val="none" w:sz="0" w:space="0" w:color="auto"/>
        <w:bottom w:val="none" w:sz="0" w:space="0" w:color="auto"/>
        <w:right w:val="none" w:sz="0" w:space="0" w:color="auto"/>
      </w:divBdr>
    </w:div>
    <w:div w:id="1438601411">
      <w:bodyDiv w:val="1"/>
      <w:marLeft w:val="0"/>
      <w:marRight w:val="0"/>
      <w:marTop w:val="0"/>
      <w:marBottom w:val="0"/>
      <w:divBdr>
        <w:top w:val="none" w:sz="0" w:space="0" w:color="auto"/>
        <w:left w:val="none" w:sz="0" w:space="0" w:color="auto"/>
        <w:bottom w:val="none" w:sz="0" w:space="0" w:color="auto"/>
        <w:right w:val="none" w:sz="0" w:space="0" w:color="auto"/>
      </w:divBdr>
    </w:div>
    <w:div w:id="1450510552">
      <w:bodyDiv w:val="1"/>
      <w:marLeft w:val="0"/>
      <w:marRight w:val="0"/>
      <w:marTop w:val="0"/>
      <w:marBottom w:val="0"/>
      <w:divBdr>
        <w:top w:val="none" w:sz="0" w:space="0" w:color="auto"/>
        <w:left w:val="none" w:sz="0" w:space="0" w:color="auto"/>
        <w:bottom w:val="none" w:sz="0" w:space="0" w:color="auto"/>
        <w:right w:val="none" w:sz="0" w:space="0" w:color="auto"/>
      </w:divBdr>
    </w:div>
    <w:div w:id="1530794810">
      <w:bodyDiv w:val="1"/>
      <w:marLeft w:val="0"/>
      <w:marRight w:val="0"/>
      <w:marTop w:val="0"/>
      <w:marBottom w:val="0"/>
      <w:divBdr>
        <w:top w:val="none" w:sz="0" w:space="0" w:color="auto"/>
        <w:left w:val="none" w:sz="0" w:space="0" w:color="auto"/>
        <w:bottom w:val="none" w:sz="0" w:space="0" w:color="auto"/>
        <w:right w:val="none" w:sz="0" w:space="0" w:color="auto"/>
      </w:divBdr>
    </w:div>
    <w:div w:id="1531996138">
      <w:bodyDiv w:val="1"/>
      <w:marLeft w:val="0"/>
      <w:marRight w:val="0"/>
      <w:marTop w:val="0"/>
      <w:marBottom w:val="0"/>
      <w:divBdr>
        <w:top w:val="none" w:sz="0" w:space="0" w:color="auto"/>
        <w:left w:val="none" w:sz="0" w:space="0" w:color="auto"/>
        <w:bottom w:val="none" w:sz="0" w:space="0" w:color="auto"/>
        <w:right w:val="none" w:sz="0" w:space="0" w:color="auto"/>
      </w:divBdr>
    </w:div>
    <w:div w:id="1534731629">
      <w:bodyDiv w:val="1"/>
      <w:marLeft w:val="0"/>
      <w:marRight w:val="0"/>
      <w:marTop w:val="0"/>
      <w:marBottom w:val="0"/>
      <w:divBdr>
        <w:top w:val="none" w:sz="0" w:space="0" w:color="auto"/>
        <w:left w:val="none" w:sz="0" w:space="0" w:color="auto"/>
        <w:bottom w:val="none" w:sz="0" w:space="0" w:color="auto"/>
        <w:right w:val="none" w:sz="0" w:space="0" w:color="auto"/>
      </w:divBdr>
    </w:div>
    <w:div w:id="1543245945">
      <w:bodyDiv w:val="1"/>
      <w:marLeft w:val="0"/>
      <w:marRight w:val="0"/>
      <w:marTop w:val="0"/>
      <w:marBottom w:val="0"/>
      <w:divBdr>
        <w:top w:val="none" w:sz="0" w:space="0" w:color="auto"/>
        <w:left w:val="none" w:sz="0" w:space="0" w:color="auto"/>
        <w:bottom w:val="none" w:sz="0" w:space="0" w:color="auto"/>
        <w:right w:val="none" w:sz="0" w:space="0" w:color="auto"/>
      </w:divBdr>
    </w:div>
    <w:div w:id="1684940364">
      <w:bodyDiv w:val="1"/>
      <w:marLeft w:val="0"/>
      <w:marRight w:val="0"/>
      <w:marTop w:val="0"/>
      <w:marBottom w:val="0"/>
      <w:divBdr>
        <w:top w:val="none" w:sz="0" w:space="0" w:color="auto"/>
        <w:left w:val="none" w:sz="0" w:space="0" w:color="auto"/>
        <w:bottom w:val="none" w:sz="0" w:space="0" w:color="auto"/>
        <w:right w:val="none" w:sz="0" w:space="0" w:color="auto"/>
      </w:divBdr>
    </w:div>
    <w:div w:id="1686251433">
      <w:bodyDiv w:val="1"/>
      <w:marLeft w:val="0"/>
      <w:marRight w:val="0"/>
      <w:marTop w:val="0"/>
      <w:marBottom w:val="0"/>
      <w:divBdr>
        <w:top w:val="none" w:sz="0" w:space="0" w:color="auto"/>
        <w:left w:val="none" w:sz="0" w:space="0" w:color="auto"/>
        <w:bottom w:val="none" w:sz="0" w:space="0" w:color="auto"/>
        <w:right w:val="none" w:sz="0" w:space="0" w:color="auto"/>
      </w:divBdr>
    </w:div>
    <w:div w:id="1709064865">
      <w:bodyDiv w:val="1"/>
      <w:marLeft w:val="0"/>
      <w:marRight w:val="0"/>
      <w:marTop w:val="0"/>
      <w:marBottom w:val="0"/>
      <w:divBdr>
        <w:top w:val="none" w:sz="0" w:space="0" w:color="auto"/>
        <w:left w:val="none" w:sz="0" w:space="0" w:color="auto"/>
        <w:bottom w:val="none" w:sz="0" w:space="0" w:color="auto"/>
        <w:right w:val="none" w:sz="0" w:space="0" w:color="auto"/>
      </w:divBdr>
    </w:div>
    <w:div w:id="1736927551">
      <w:bodyDiv w:val="1"/>
      <w:marLeft w:val="0"/>
      <w:marRight w:val="0"/>
      <w:marTop w:val="0"/>
      <w:marBottom w:val="0"/>
      <w:divBdr>
        <w:top w:val="none" w:sz="0" w:space="0" w:color="auto"/>
        <w:left w:val="none" w:sz="0" w:space="0" w:color="auto"/>
        <w:bottom w:val="none" w:sz="0" w:space="0" w:color="auto"/>
        <w:right w:val="none" w:sz="0" w:space="0" w:color="auto"/>
      </w:divBdr>
    </w:div>
    <w:div w:id="1750810323">
      <w:bodyDiv w:val="1"/>
      <w:marLeft w:val="0"/>
      <w:marRight w:val="0"/>
      <w:marTop w:val="0"/>
      <w:marBottom w:val="0"/>
      <w:divBdr>
        <w:top w:val="none" w:sz="0" w:space="0" w:color="auto"/>
        <w:left w:val="none" w:sz="0" w:space="0" w:color="auto"/>
        <w:bottom w:val="none" w:sz="0" w:space="0" w:color="auto"/>
        <w:right w:val="none" w:sz="0" w:space="0" w:color="auto"/>
      </w:divBdr>
    </w:div>
    <w:div w:id="1822503374">
      <w:bodyDiv w:val="1"/>
      <w:marLeft w:val="0"/>
      <w:marRight w:val="0"/>
      <w:marTop w:val="0"/>
      <w:marBottom w:val="0"/>
      <w:divBdr>
        <w:top w:val="none" w:sz="0" w:space="0" w:color="auto"/>
        <w:left w:val="none" w:sz="0" w:space="0" w:color="auto"/>
        <w:bottom w:val="none" w:sz="0" w:space="0" w:color="auto"/>
        <w:right w:val="none" w:sz="0" w:space="0" w:color="auto"/>
      </w:divBdr>
    </w:div>
    <w:div w:id="1865023666">
      <w:bodyDiv w:val="1"/>
      <w:marLeft w:val="0"/>
      <w:marRight w:val="0"/>
      <w:marTop w:val="0"/>
      <w:marBottom w:val="0"/>
      <w:divBdr>
        <w:top w:val="none" w:sz="0" w:space="0" w:color="auto"/>
        <w:left w:val="none" w:sz="0" w:space="0" w:color="auto"/>
        <w:bottom w:val="none" w:sz="0" w:space="0" w:color="auto"/>
        <w:right w:val="none" w:sz="0" w:space="0" w:color="auto"/>
      </w:divBdr>
    </w:div>
    <w:div w:id="1918709388">
      <w:bodyDiv w:val="1"/>
      <w:marLeft w:val="0"/>
      <w:marRight w:val="0"/>
      <w:marTop w:val="0"/>
      <w:marBottom w:val="0"/>
      <w:divBdr>
        <w:top w:val="none" w:sz="0" w:space="0" w:color="auto"/>
        <w:left w:val="none" w:sz="0" w:space="0" w:color="auto"/>
        <w:bottom w:val="none" w:sz="0" w:space="0" w:color="auto"/>
        <w:right w:val="none" w:sz="0" w:space="0" w:color="auto"/>
      </w:divBdr>
    </w:div>
    <w:div w:id="1979796071">
      <w:bodyDiv w:val="1"/>
      <w:marLeft w:val="0"/>
      <w:marRight w:val="0"/>
      <w:marTop w:val="0"/>
      <w:marBottom w:val="0"/>
      <w:divBdr>
        <w:top w:val="none" w:sz="0" w:space="0" w:color="auto"/>
        <w:left w:val="none" w:sz="0" w:space="0" w:color="auto"/>
        <w:bottom w:val="none" w:sz="0" w:space="0" w:color="auto"/>
        <w:right w:val="none" w:sz="0" w:space="0" w:color="auto"/>
      </w:divBdr>
    </w:div>
    <w:div w:id="2042320401">
      <w:bodyDiv w:val="1"/>
      <w:marLeft w:val="0"/>
      <w:marRight w:val="0"/>
      <w:marTop w:val="0"/>
      <w:marBottom w:val="0"/>
      <w:divBdr>
        <w:top w:val="none" w:sz="0" w:space="0" w:color="auto"/>
        <w:left w:val="none" w:sz="0" w:space="0" w:color="auto"/>
        <w:bottom w:val="none" w:sz="0" w:space="0" w:color="auto"/>
        <w:right w:val="none" w:sz="0" w:space="0" w:color="auto"/>
      </w:divBdr>
    </w:div>
    <w:div w:id="2072539822">
      <w:bodyDiv w:val="1"/>
      <w:marLeft w:val="0"/>
      <w:marRight w:val="0"/>
      <w:marTop w:val="0"/>
      <w:marBottom w:val="0"/>
      <w:divBdr>
        <w:top w:val="none" w:sz="0" w:space="0" w:color="auto"/>
        <w:left w:val="none" w:sz="0" w:space="0" w:color="auto"/>
        <w:bottom w:val="none" w:sz="0" w:space="0" w:color="auto"/>
        <w:right w:val="none" w:sz="0" w:space="0" w:color="auto"/>
      </w:divBdr>
    </w:div>
    <w:div w:id="2106920978">
      <w:bodyDiv w:val="1"/>
      <w:marLeft w:val="0"/>
      <w:marRight w:val="0"/>
      <w:marTop w:val="0"/>
      <w:marBottom w:val="0"/>
      <w:divBdr>
        <w:top w:val="none" w:sz="0" w:space="0" w:color="auto"/>
        <w:left w:val="none" w:sz="0" w:space="0" w:color="auto"/>
        <w:bottom w:val="none" w:sz="0" w:space="0" w:color="auto"/>
        <w:right w:val="none" w:sz="0" w:space="0" w:color="auto"/>
      </w:divBdr>
    </w:div>
    <w:div w:id="2137025509">
      <w:bodyDiv w:val="1"/>
      <w:marLeft w:val="0"/>
      <w:marRight w:val="0"/>
      <w:marTop w:val="0"/>
      <w:marBottom w:val="0"/>
      <w:divBdr>
        <w:top w:val="none" w:sz="0" w:space="0" w:color="auto"/>
        <w:left w:val="none" w:sz="0" w:space="0" w:color="auto"/>
        <w:bottom w:val="none" w:sz="0" w:space="0" w:color="auto"/>
        <w:right w:val="none" w:sz="0" w:space="0" w:color="auto"/>
      </w:divBdr>
    </w:div>
    <w:div w:id="21425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1D8F-2167-48DF-AFD0-737E0952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14</Pages>
  <Words>4771</Words>
  <Characters>29442</Characters>
  <Application>Microsoft Office Word</Application>
  <DocSecurity>0</DocSecurity>
  <Lines>426</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 shukla</dc:creator>
  <cp:keywords/>
  <dc:description/>
  <cp:lastModifiedBy>Chinmay Sahoo</cp:lastModifiedBy>
  <cp:revision>73</cp:revision>
  <cp:lastPrinted>2025-03-01T12:03:00Z</cp:lastPrinted>
  <dcterms:created xsi:type="dcterms:W3CDTF">2025-01-20T08:13:00Z</dcterms:created>
  <dcterms:modified xsi:type="dcterms:W3CDTF">2025-03-01T12:47:00Z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1dcdb1dc51897057d84e93fcd4b9800ac68808a061134ade7b9d01b740a8c405</vt:lpwstr>
  </property>
</Properties>
</file>