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E5" w:rsidRDefault="001E0DE5" w:rsidP="001E0DE5">
      <w:pPr>
        <w:pStyle w:val="Title"/>
        <w:spacing w:after="0"/>
        <w:jc w:val="both"/>
        <w:rPr>
          <w:rFonts w:ascii="Arial" w:hAnsi="Arial" w:cs="Arial"/>
        </w:rPr>
      </w:pPr>
      <w:r w:rsidRPr="00EE20C1">
        <w:rPr>
          <w:rFonts w:ascii="Arial" w:hAnsi="Arial" w:cs="Arial"/>
        </w:rPr>
        <w:t>Short Research Article</w:t>
      </w:r>
    </w:p>
    <w:p w:rsidR="001E0DE5" w:rsidRDefault="001E0DE5" w:rsidP="001E0DE5">
      <w:pPr>
        <w:pStyle w:val="Author"/>
        <w:spacing w:line="240" w:lineRule="auto"/>
        <w:rPr>
          <w:rFonts w:ascii="Arial" w:hAnsi="Arial" w:cs="Arial"/>
          <w:sz w:val="28"/>
          <w:szCs w:val="28"/>
        </w:rPr>
      </w:pPr>
    </w:p>
    <w:p w:rsidR="001E0DE5" w:rsidRDefault="001E0DE5" w:rsidP="001E0DE5">
      <w:pPr>
        <w:pStyle w:val="Author"/>
        <w:spacing w:line="240" w:lineRule="auto"/>
        <w:rPr>
          <w:rFonts w:ascii="Arial" w:hAnsi="Arial" w:cs="Arial"/>
          <w:sz w:val="28"/>
          <w:szCs w:val="28"/>
        </w:rPr>
      </w:pPr>
      <w:r w:rsidRPr="000F3D17">
        <w:rPr>
          <w:rFonts w:ascii="Arial" w:hAnsi="Arial" w:cs="Arial"/>
          <w:sz w:val="28"/>
          <w:szCs w:val="28"/>
        </w:rPr>
        <w:t>Forecast</w:t>
      </w:r>
      <w:r w:rsidR="00BE0934">
        <w:rPr>
          <w:rFonts w:ascii="Arial" w:hAnsi="Arial" w:cs="Arial"/>
          <w:sz w:val="28"/>
          <w:szCs w:val="28"/>
        </w:rPr>
        <w:t>ing</w:t>
      </w:r>
      <w:r w:rsidR="00CE4A9B">
        <w:rPr>
          <w:rFonts w:ascii="Arial" w:hAnsi="Arial" w:cs="Arial"/>
          <w:sz w:val="28"/>
          <w:szCs w:val="28"/>
        </w:rPr>
        <w:t xml:space="preserve"> Models </w:t>
      </w:r>
      <w:proofErr w:type="gramStart"/>
      <w:r w:rsidR="00CE4A9B">
        <w:rPr>
          <w:rFonts w:ascii="Arial" w:hAnsi="Arial" w:cs="Arial"/>
          <w:sz w:val="28"/>
          <w:szCs w:val="28"/>
        </w:rPr>
        <w:t>For</w:t>
      </w:r>
      <w:proofErr w:type="gramEnd"/>
      <w:r w:rsidRPr="000F3D17">
        <w:rPr>
          <w:rFonts w:ascii="Arial" w:hAnsi="Arial" w:cs="Arial"/>
          <w:sz w:val="28"/>
          <w:szCs w:val="28"/>
        </w:rPr>
        <w:t xml:space="preserve"> Bengal Gram Using Weather Parameters For</w:t>
      </w:r>
      <w:bookmarkStart w:id="0" w:name="_GoBack"/>
      <w:bookmarkEnd w:id="0"/>
      <w:r w:rsidRPr="000F3D17">
        <w:rPr>
          <w:rFonts w:ascii="Arial" w:hAnsi="Arial" w:cs="Arial"/>
          <w:sz w:val="28"/>
          <w:szCs w:val="28"/>
        </w:rPr>
        <w:t xml:space="preserve"> </w:t>
      </w:r>
      <w:proofErr w:type="spellStart"/>
      <w:r w:rsidRPr="000F3D17">
        <w:rPr>
          <w:rFonts w:ascii="Arial" w:hAnsi="Arial" w:cs="Arial"/>
          <w:sz w:val="28"/>
          <w:szCs w:val="28"/>
        </w:rPr>
        <w:t>Bidar</w:t>
      </w:r>
      <w:proofErr w:type="spellEnd"/>
      <w:r w:rsidRPr="000F3D17">
        <w:rPr>
          <w:rFonts w:ascii="Arial" w:hAnsi="Arial" w:cs="Arial"/>
          <w:sz w:val="28"/>
          <w:szCs w:val="28"/>
        </w:rPr>
        <w:t xml:space="preserve"> District Of Karnataka State</w:t>
      </w:r>
    </w:p>
    <w:p w:rsidR="001E0DE5" w:rsidRPr="00790ADA" w:rsidRDefault="001E0DE5" w:rsidP="001E0DE5">
      <w:pPr>
        <w:pStyle w:val="Author"/>
        <w:spacing w:line="240" w:lineRule="auto"/>
        <w:rPr>
          <w:rFonts w:ascii="Arial" w:hAnsi="Arial" w:cs="Arial"/>
          <w:sz w:val="36"/>
        </w:rPr>
      </w:pPr>
    </w:p>
    <w:p w:rsidR="001E0DE5" w:rsidRDefault="001E0DE5" w:rsidP="001E0DE5">
      <w:pPr>
        <w:pStyle w:val="Affiliation"/>
        <w:spacing w:after="0" w:line="240" w:lineRule="auto"/>
        <w:jc w:val="both"/>
        <w:rPr>
          <w:rFonts w:ascii="Arial" w:hAnsi="Arial" w:cs="Arial"/>
        </w:rPr>
      </w:pPr>
    </w:p>
    <w:p w:rsidR="001E0DE5" w:rsidRPr="00FB3A86" w:rsidRDefault="001E0DE5" w:rsidP="001E0DE5">
      <w:pPr>
        <w:pStyle w:val="Affiliation"/>
        <w:spacing w:after="0" w:line="240" w:lineRule="auto"/>
        <w:jc w:val="both"/>
        <w:rPr>
          <w:rFonts w:ascii="Arial" w:hAnsi="Arial" w:cs="Arial"/>
        </w:rPr>
      </w:pPr>
    </w:p>
    <w:p w:rsidR="001E0DE5" w:rsidRPr="00FB3A86" w:rsidRDefault="001E0DE5" w:rsidP="001E0DE5">
      <w:pPr>
        <w:pStyle w:val="Copyright"/>
        <w:spacing w:after="0" w:line="240" w:lineRule="auto"/>
        <w:jc w:val="both"/>
        <w:rPr>
          <w:rFonts w:ascii="Arial" w:hAnsi="Arial" w:cs="Arial"/>
        </w:rPr>
        <w:sectPr w:rsidR="001E0DE5" w:rsidRPr="00FB3A86" w:rsidSect="00BE0934">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extent cx="5303520" cy="0"/>
                <wp:effectExtent l="13335" t="16510" r="17145" b="1206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2B98CD" id="_x0000_t32" coordsize="21600,21600" o:spt="32" o:oned="t" path="m,l21600,21600e" filled="f">
                <v:path arrowok="t" fillok="f" o:connecttype="none"/>
                <o:lock v:ext="edit" shapetype="t"/>
              </v:shapetype>
              <v:shape id="Straight Arrow Connector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othdtS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rsidR="001E0DE5" w:rsidRDefault="001E0DE5" w:rsidP="001E0DE5">
      <w:pPr>
        <w:pStyle w:val="AbstHead"/>
        <w:spacing w:after="0"/>
        <w:jc w:val="both"/>
        <w:rPr>
          <w:rFonts w:ascii="Arial" w:hAnsi="Arial" w:cs="Arial"/>
        </w:rPr>
      </w:pPr>
      <w:r w:rsidRPr="00FB3A86">
        <w:rPr>
          <w:rFonts w:ascii="Arial" w:hAnsi="Arial" w:cs="Arial"/>
        </w:rPr>
        <w:lastRenderedPageBreak/>
        <w:t>ABSTRACT</w:t>
      </w:r>
    </w:p>
    <w:p w:rsidR="001E0DE5" w:rsidRPr="00FB3A86" w:rsidRDefault="001E0DE5" w:rsidP="001E0DE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E0DE5" w:rsidRPr="001E44FE" w:rsidTr="00BE0934">
        <w:tc>
          <w:tcPr>
            <w:tcW w:w="9576" w:type="dxa"/>
            <w:shd w:val="clear" w:color="auto" w:fill="F2F2F2"/>
          </w:tcPr>
          <w:p w:rsidR="00BE0934" w:rsidRDefault="00BE0934" w:rsidP="00BE0934">
            <w:pPr>
              <w:jc w:val="both"/>
              <w:rPr>
                <w:rFonts w:ascii="Arial" w:hAnsi="Arial" w:cs="Arial"/>
                <w:bCs/>
                <w:sz w:val="22"/>
                <w:szCs w:val="22"/>
              </w:rPr>
            </w:pPr>
            <w:r>
              <w:rPr>
                <w:rFonts w:ascii="Arial" w:hAnsi="Arial" w:cs="Arial"/>
                <w:bCs/>
                <w:sz w:val="22"/>
                <w:szCs w:val="22"/>
              </w:rPr>
              <w:t xml:space="preserve">The </w:t>
            </w:r>
            <w:r w:rsidR="001E0DE5" w:rsidRPr="008C4A46">
              <w:rPr>
                <w:rFonts w:ascii="Arial" w:hAnsi="Arial" w:cs="Arial"/>
                <w:bCs/>
                <w:sz w:val="22"/>
                <w:szCs w:val="22"/>
              </w:rPr>
              <w:t xml:space="preserve">present study is focused to develop pre-harvest forecast models for Bengal gram yield based on agro-meteorological data in </w:t>
            </w:r>
            <w:proofErr w:type="spellStart"/>
            <w:r w:rsidR="001E0DE5" w:rsidRPr="008C4A46">
              <w:rPr>
                <w:rFonts w:ascii="Arial" w:hAnsi="Arial" w:cs="Arial"/>
                <w:bCs/>
                <w:sz w:val="22"/>
                <w:szCs w:val="22"/>
              </w:rPr>
              <w:t>Bidar</w:t>
            </w:r>
            <w:proofErr w:type="spellEnd"/>
            <w:r w:rsidR="001E0DE5" w:rsidRPr="008C4A46">
              <w:rPr>
                <w:rFonts w:ascii="Arial" w:hAnsi="Arial" w:cs="Arial"/>
                <w:bCs/>
                <w:sz w:val="22"/>
                <w:szCs w:val="22"/>
              </w:rPr>
              <w:t xml:space="preserve"> </w:t>
            </w:r>
            <w:r>
              <w:rPr>
                <w:rFonts w:ascii="Arial" w:hAnsi="Arial" w:cs="Arial"/>
                <w:bCs/>
                <w:sz w:val="22"/>
                <w:szCs w:val="22"/>
              </w:rPr>
              <w:t>D</w:t>
            </w:r>
            <w:r w:rsidR="001E0DE5" w:rsidRPr="008C4A46">
              <w:rPr>
                <w:rFonts w:ascii="Arial" w:hAnsi="Arial" w:cs="Arial"/>
                <w:bCs/>
                <w:sz w:val="22"/>
                <w:szCs w:val="22"/>
              </w:rPr>
              <w:t>istrict of Karnataka State. The forecast models were developed using the weather parameters namely Maximum Temperature, Minimum Temperature, Morning Relative Humidity, Evening Relative Humidity, Wind Speed and Rainfall. The weather indices were developed using the data from 2006 to 2017 and the validation of the developed models were confirmed using data of the year 2018 to 2020. The study found that high value of adjusted R</w:t>
            </w:r>
            <w:r w:rsidR="001E0DE5" w:rsidRPr="008C4A46">
              <w:rPr>
                <w:rFonts w:ascii="Arial" w:hAnsi="Arial" w:cs="Arial"/>
                <w:bCs/>
                <w:sz w:val="22"/>
                <w:szCs w:val="22"/>
                <w:vertAlign w:val="superscript"/>
              </w:rPr>
              <w:t>2</w:t>
            </w:r>
            <w:r w:rsidR="001E0DE5" w:rsidRPr="008C4A46">
              <w:rPr>
                <w:rFonts w:ascii="Arial" w:hAnsi="Arial" w:cs="Arial"/>
                <w:bCs/>
                <w:sz w:val="22"/>
                <w:szCs w:val="22"/>
              </w:rPr>
              <w:t xml:space="preserve"> in the developed forecast model and for the year 2019 the predicted values were between 0.5 to 6 % lower than actual values. </w:t>
            </w:r>
            <w:r>
              <w:rPr>
                <w:rFonts w:ascii="Arial" w:hAnsi="Arial" w:cs="Arial"/>
                <w:bCs/>
                <w:sz w:val="22"/>
                <w:szCs w:val="22"/>
              </w:rPr>
              <w:t>It is observed that trend of B</w:t>
            </w:r>
            <w:r w:rsidRPr="00BE0934">
              <w:rPr>
                <w:rFonts w:ascii="Arial" w:hAnsi="Arial" w:cs="Arial"/>
                <w:bCs/>
                <w:sz w:val="22"/>
                <w:szCs w:val="22"/>
              </w:rPr>
              <w:t>engal gram yield with respect to year is almost linear.</w:t>
            </w:r>
          </w:p>
          <w:p w:rsidR="00BE0934" w:rsidRPr="00BE0934" w:rsidRDefault="00BE0934" w:rsidP="00BE0934">
            <w:pPr>
              <w:jc w:val="both"/>
              <w:rPr>
                <w:rFonts w:ascii="Arial" w:hAnsi="Arial" w:cs="Arial"/>
                <w:bCs/>
                <w:color w:val="FF0000"/>
                <w:sz w:val="22"/>
                <w:szCs w:val="22"/>
              </w:rPr>
            </w:pPr>
            <w:r>
              <w:rPr>
                <w:rFonts w:ascii="Arial" w:hAnsi="Arial" w:cs="Arial"/>
                <w:bCs/>
                <w:sz w:val="22"/>
                <w:szCs w:val="22"/>
              </w:rPr>
              <w:t>P</w:t>
            </w:r>
            <w:r w:rsidR="001E0DE5" w:rsidRPr="008C4A46">
              <w:rPr>
                <w:rFonts w:ascii="Arial" w:hAnsi="Arial" w:cs="Arial"/>
                <w:bCs/>
                <w:sz w:val="22"/>
                <w:szCs w:val="22"/>
              </w:rPr>
              <w:t>re-harvest forecasting can be done using the best fitted model in the 10</w:t>
            </w:r>
            <w:r w:rsidR="001E0DE5" w:rsidRPr="008C4A46">
              <w:rPr>
                <w:rFonts w:ascii="Arial" w:hAnsi="Arial" w:cs="Arial"/>
                <w:bCs/>
                <w:sz w:val="22"/>
                <w:szCs w:val="22"/>
                <w:vertAlign w:val="superscript"/>
              </w:rPr>
              <w:t>th</w:t>
            </w:r>
            <w:r w:rsidR="001E0DE5" w:rsidRPr="008C4A46">
              <w:rPr>
                <w:rFonts w:ascii="Arial" w:hAnsi="Arial" w:cs="Arial"/>
                <w:bCs/>
                <w:sz w:val="22"/>
                <w:szCs w:val="22"/>
              </w:rPr>
              <w:t xml:space="preserve"> SMW befor</w:t>
            </w:r>
            <w:r>
              <w:rPr>
                <w:rFonts w:ascii="Arial" w:hAnsi="Arial" w:cs="Arial"/>
                <w:bCs/>
                <w:sz w:val="22"/>
                <w:szCs w:val="22"/>
              </w:rPr>
              <w:t>e harvest of the Bengal gram.</w:t>
            </w:r>
          </w:p>
          <w:p w:rsidR="00BE0934" w:rsidRPr="00BE0934" w:rsidRDefault="00BE0934" w:rsidP="00BE0934">
            <w:pPr>
              <w:jc w:val="both"/>
              <w:rPr>
                <w:rFonts w:ascii="Arial" w:hAnsi="Arial" w:cs="Arial"/>
                <w:bCs/>
                <w:color w:val="FF0000"/>
                <w:sz w:val="22"/>
                <w:szCs w:val="22"/>
              </w:rPr>
            </w:pPr>
            <w:r w:rsidRPr="00BE0934">
              <w:rPr>
                <w:rFonts w:ascii="Arial" w:hAnsi="Arial" w:cs="Arial"/>
                <w:bCs/>
                <w:color w:val="FF0000"/>
                <w:sz w:val="22"/>
                <w:szCs w:val="22"/>
              </w:rPr>
              <w:t>(10</w:t>
            </w:r>
            <w:r w:rsidRPr="00BE0934">
              <w:rPr>
                <w:rFonts w:ascii="Arial" w:hAnsi="Arial" w:cs="Arial"/>
                <w:bCs/>
                <w:color w:val="FF0000"/>
                <w:sz w:val="22"/>
                <w:szCs w:val="22"/>
                <w:vertAlign w:val="superscript"/>
              </w:rPr>
              <w:t>th</w:t>
            </w:r>
            <w:r w:rsidRPr="00BE0934">
              <w:rPr>
                <w:rFonts w:ascii="Arial" w:hAnsi="Arial" w:cs="Arial"/>
                <w:bCs/>
                <w:color w:val="FF0000"/>
                <w:sz w:val="22"/>
                <w:szCs w:val="22"/>
              </w:rPr>
              <w:t xml:space="preserve"> SMW – actual period is to be given)</w:t>
            </w:r>
          </w:p>
          <w:p w:rsidR="00BE0934" w:rsidRDefault="00BE0934" w:rsidP="00BE0934">
            <w:pPr>
              <w:ind w:firstLine="720"/>
              <w:jc w:val="both"/>
              <w:rPr>
                <w:rFonts w:ascii="Arial" w:hAnsi="Arial" w:cs="Arial"/>
                <w:bCs/>
                <w:sz w:val="22"/>
                <w:szCs w:val="22"/>
              </w:rPr>
            </w:pPr>
          </w:p>
          <w:p w:rsidR="00BE0934" w:rsidRPr="008C4A46" w:rsidRDefault="00BE0934" w:rsidP="00BE0934">
            <w:pPr>
              <w:ind w:firstLine="720"/>
              <w:jc w:val="both"/>
              <w:rPr>
                <w:rFonts w:ascii="Arial" w:hAnsi="Arial" w:cs="Arial"/>
                <w:bCs/>
                <w:sz w:val="22"/>
                <w:szCs w:val="22"/>
              </w:rPr>
            </w:pPr>
          </w:p>
        </w:tc>
      </w:tr>
    </w:tbl>
    <w:p w:rsidR="001E0DE5" w:rsidRDefault="001E0DE5" w:rsidP="001E0DE5">
      <w:pPr>
        <w:pStyle w:val="Body"/>
        <w:spacing w:after="0"/>
        <w:rPr>
          <w:rFonts w:ascii="Arial" w:hAnsi="Arial" w:cs="Arial"/>
          <w:i/>
        </w:rPr>
      </w:pPr>
    </w:p>
    <w:p w:rsidR="001E0DE5" w:rsidRDefault="001E0DE5" w:rsidP="001E0DE5">
      <w:pPr>
        <w:pStyle w:val="Body"/>
        <w:spacing w:after="0"/>
        <w:jc w:val="left"/>
        <w:rPr>
          <w:rFonts w:ascii="Arial" w:hAnsi="Arial" w:cs="Arial"/>
          <w:i/>
        </w:rPr>
      </w:pPr>
      <w:r>
        <w:rPr>
          <w:rFonts w:ascii="Arial" w:hAnsi="Arial" w:cs="Arial"/>
          <w:i/>
        </w:rPr>
        <w:t>Keywords:</w:t>
      </w:r>
      <w:r w:rsidRPr="00C9187C">
        <w:rPr>
          <w:rFonts w:ascii="Arial" w:hAnsi="Arial" w:cs="Arial"/>
          <w:i/>
        </w:rPr>
        <w:t xml:space="preserve"> </w:t>
      </w:r>
      <w:r w:rsidRPr="00C9187C">
        <w:rPr>
          <w:rFonts w:ascii="Arial" w:hAnsi="Arial" w:cs="Arial"/>
          <w:bCs/>
        </w:rPr>
        <w:t>Bengal gram, Correlation Coefficient, Forecast model, Weather variables</w:t>
      </w:r>
    </w:p>
    <w:p w:rsidR="001E0DE5" w:rsidRDefault="001E0DE5" w:rsidP="001E0DE5">
      <w:pPr>
        <w:pStyle w:val="Body"/>
        <w:spacing w:after="0"/>
        <w:rPr>
          <w:rFonts w:ascii="Arial" w:hAnsi="Arial" w:cs="Arial"/>
          <w:i/>
        </w:rPr>
      </w:pPr>
    </w:p>
    <w:p w:rsidR="001E0DE5" w:rsidRDefault="001E0DE5" w:rsidP="001E0DE5">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1E0DE5" w:rsidRPr="00FB3A86" w:rsidRDefault="001E0DE5" w:rsidP="001E0DE5">
      <w:pPr>
        <w:pStyle w:val="AbstHead"/>
        <w:spacing w:after="0"/>
        <w:jc w:val="both"/>
        <w:rPr>
          <w:rFonts w:ascii="Arial" w:hAnsi="Arial" w:cs="Arial"/>
        </w:rPr>
      </w:pPr>
    </w:p>
    <w:p w:rsidR="001E0DE5" w:rsidRPr="008C4A46" w:rsidRDefault="001E0DE5" w:rsidP="00CE4A9B">
      <w:pPr>
        <w:pStyle w:val="Body"/>
        <w:rPr>
          <w:rFonts w:ascii="Arial" w:hAnsi="Arial" w:cs="Arial"/>
        </w:rPr>
      </w:pPr>
      <w:r w:rsidRPr="008C4A46">
        <w:rPr>
          <w:rFonts w:ascii="Arial" w:hAnsi="Arial" w:cs="Arial"/>
        </w:rPr>
        <w:t xml:space="preserve">India is the largest producer of Bengal gram followed by Pakistan, Turkey and Iran. It contributes around 70 per cent of the total world production. It is the most largely produced pulse crop in India accounting for a share of 40 per cent of the total pulse production. About 90.86 lakh ha area coverage was reported during </w:t>
      </w:r>
      <w:proofErr w:type="spellStart"/>
      <w:proofErr w:type="gramStart"/>
      <w:r w:rsidRPr="008C4A46">
        <w:rPr>
          <w:rFonts w:ascii="Arial" w:hAnsi="Arial" w:cs="Arial"/>
        </w:rPr>
        <w:t>rabi</w:t>
      </w:r>
      <w:proofErr w:type="spellEnd"/>
      <w:proofErr w:type="gramEnd"/>
      <w:r w:rsidRPr="008C4A46">
        <w:rPr>
          <w:rFonts w:ascii="Arial" w:hAnsi="Arial" w:cs="Arial"/>
        </w:rPr>
        <w:t xml:space="preserve"> 2020-21. Among different states, Madhya Pradesh (23.43 lakh ha), Maharashtra (15.75 lakh ha), Rajasthan (19.93 lakh ha), Karnataka (9.91 lakh ha), Uttar Pradesh (5.77 lakh ha) and Andhra Pradesh (3.06 lakh ha) are the major producers of Bengal gram.</w:t>
      </w:r>
      <w:r>
        <w:rPr>
          <w:rFonts w:ascii="Arial" w:hAnsi="Arial" w:cs="Arial"/>
        </w:rPr>
        <w:t xml:space="preserve"> </w:t>
      </w:r>
      <w:r w:rsidRPr="008C4A46">
        <w:rPr>
          <w:rFonts w:ascii="Arial" w:hAnsi="Arial" w:cs="Arial"/>
        </w:rPr>
        <w:t xml:space="preserve">In the present scenario of un-certainty of rainfall, Bengal gram crop would be an excellent crop for </w:t>
      </w:r>
      <w:proofErr w:type="spellStart"/>
      <w:r w:rsidRPr="008C4A46">
        <w:rPr>
          <w:rFonts w:ascii="Arial" w:hAnsi="Arial" w:cs="Arial"/>
        </w:rPr>
        <w:t>rabi</w:t>
      </w:r>
      <w:proofErr w:type="spellEnd"/>
      <w:r w:rsidRPr="008C4A46">
        <w:rPr>
          <w:rFonts w:ascii="Arial" w:hAnsi="Arial" w:cs="Arial"/>
        </w:rPr>
        <w:t xml:space="preserve"> season to get the more benefit, since it can withstand drought condition, ideally suited for cultivation in cooler (utilizing the dew water) with lower rainfall areas. But it is very sensitive to excess water. The </w:t>
      </w:r>
      <w:proofErr w:type="spellStart"/>
      <w:proofErr w:type="gramStart"/>
      <w:r w:rsidRPr="008C4A46">
        <w:rPr>
          <w:rFonts w:ascii="Arial" w:hAnsi="Arial" w:cs="Arial"/>
        </w:rPr>
        <w:t>rabi</w:t>
      </w:r>
      <w:proofErr w:type="spellEnd"/>
      <w:proofErr w:type="gramEnd"/>
      <w:r w:rsidRPr="008C4A46">
        <w:rPr>
          <w:rFonts w:ascii="Arial" w:hAnsi="Arial" w:cs="Arial"/>
        </w:rPr>
        <w:t xml:space="preserve"> season that coincides with North East Monsoon, is an important cropping season for the </w:t>
      </w:r>
      <w:proofErr w:type="spellStart"/>
      <w:r w:rsidRPr="008C4A46">
        <w:rPr>
          <w:rFonts w:ascii="Arial" w:hAnsi="Arial" w:cs="Arial"/>
        </w:rPr>
        <w:t>rainfed</w:t>
      </w:r>
      <w:proofErr w:type="spellEnd"/>
      <w:r w:rsidRPr="008C4A46">
        <w:rPr>
          <w:rFonts w:ascii="Arial" w:hAnsi="Arial" w:cs="Arial"/>
        </w:rPr>
        <w:t xml:space="preserve"> crops.</w:t>
      </w:r>
    </w:p>
    <w:p w:rsidR="001E0DE5" w:rsidRDefault="001E0DE5" w:rsidP="00CE4A9B">
      <w:pPr>
        <w:pStyle w:val="Body"/>
        <w:rPr>
          <w:rFonts w:ascii="Arial" w:hAnsi="Arial" w:cs="Arial"/>
        </w:rPr>
      </w:pPr>
      <w:r w:rsidRPr="008C4A46">
        <w:rPr>
          <w:rFonts w:ascii="Arial" w:hAnsi="Arial" w:cs="Arial"/>
        </w:rPr>
        <w:t xml:space="preserve">Bengal gram is the major pulse crop grown in Karnataka which has protein rich supplement to cereal-based diet. It is cultivated in an area of 11.85 Lakh hectares with total production of 5.75 Lakh </w:t>
      </w:r>
      <w:proofErr w:type="spellStart"/>
      <w:r w:rsidRPr="008C4A46">
        <w:rPr>
          <w:rFonts w:ascii="Arial" w:hAnsi="Arial" w:cs="Arial"/>
        </w:rPr>
        <w:t>tonnes</w:t>
      </w:r>
      <w:proofErr w:type="spellEnd"/>
      <w:r w:rsidRPr="008C4A46">
        <w:rPr>
          <w:rFonts w:ascii="Arial" w:hAnsi="Arial" w:cs="Arial"/>
        </w:rPr>
        <w:t xml:space="preserve"> in Karnataka during the year 2019-20. Karnataka stands fourth position in production of Bengal gram in India and </w:t>
      </w:r>
      <w:proofErr w:type="spellStart"/>
      <w:r w:rsidRPr="008C4A46">
        <w:rPr>
          <w:rFonts w:ascii="Arial" w:hAnsi="Arial" w:cs="Arial"/>
        </w:rPr>
        <w:t>Kalaburagi</w:t>
      </w:r>
      <w:proofErr w:type="spellEnd"/>
      <w:r w:rsidRPr="008C4A46">
        <w:rPr>
          <w:rFonts w:ascii="Arial" w:hAnsi="Arial" w:cs="Arial"/>
        </w:rPr>
        <w:t xml:space="preserve">, </w:t>
      </w:r>
      <w:proofErr w:type="spellStart"/>
      <w:r w:rsidRPr="008C4A46">
        <w:rPr>
          <w:rFonts w:ascii="Arial" w:hAnsi="Arial" w:cs="Arial"/>
        </w:rPr>
        <w:t>Dharwad</w:t>
      </w:r>
      <w:proofErr w:type="spellEnd"/>
      <w:r w:rsidRPr="008C4A46">
        <w:rPr>
          <w:rFonts w:ascii="Arial" w:hAnsi="Arial" w:cs="Arial"/>
        </w:rPr>
        <w:t xml:space="preserve">, </w:t>
      </w:r>
      <w:proofErr w:type="spellStart"/>
      <w:r w:rsidRPr="008C4A46">
        <w:rPr>
          <w:rFonts w:ascii="Arial" w:hAnsi="Arial" w:cs="Arial"/>
        </w:rPr>
        <w:t>Bidar</w:t>
      </w:r>
      <w:proofErr w:type="spellEnd"/>
      <w:r w:rsidRPr="008C4A46">
        <w:rPr>
          <w:rFonts w:ascii="Arial" w:hAnsi="Arial" w:cs="Arial"/>
        </w:rPr>
        <w:t xml:space="preserve">, </w:t>
      </w:r>
      <w:proofErr w:type="spellStart"/>
      <w:r w:rsidRPr="008C4A46">
        <w:rPr>
          <w:rFonts w:ascii="Arial" w:hAnsi="Arial" w:cs="Arial"/>
        </w:rPr>
        <w:t>Raichur</w:t>
      </w:r>
      <w:proofErr w:type="spellEnd"/>
      <w:r w:rsidRPr="008C4A46">
        <w:rPr>
          <w:rFonts w:ascii="Arial" w:hAnsi="Arial" w:cs="Arial"/>
        </w:rPr>
        <w:t xml:space="preserve">, </w:t>
      </w:r>
      <w:proofErr w:type="spellStart"/>
      <w:r w:rsidRPr="008C4A46">
        <w:rPr>
          <w:rFonts w:ascii="Arial" w:hAnsi="Arial" w:cs="Arial"/>
        </w:rPr>
        <w:t>Yadgir</w:t>
      </w:r>
      <w:proofErr w:type="spellEnd"/>
      <w:r w:rsidRPr="008C4A46">
        <w:rPr>
          <w:rFonts w:ascii="Arial" w:hAnsi="Arial" w:cs="Arial"/>
        </w:rPr>
        <w:t xml:space="preserve"> and </w:t>
      </w:r>
      <w:proofErr w:type="spellStart"/>
      <w:r w:rsidRPr="008C4A46">
        <w:rPr>
          <w:rFonts w:ascii="Arial" w:hAnsi="Arial" w:cs="Arial"/>
        </w:rPr>
        <w:t>Gadag</w:t>
      </w:r>
      <w:proofErr w:type="spellEnd"/>
      <w:r w:rsidRPr="008C4A46">
        <w:rPr>
          <w:rFonts w:ascii="Arial" w:hAnsi="Arial" w:cs="Arial"/>
        </w:rPr>
        <w:t xml:space="preserve"> districts of Karnataka state are the major Bengal gram growing districts. </w:t>
      </w:r>
      <w:proofErr w:type="spellStart"/>
      <w:r w:rsidRPr="008C4A46">
        <w:rPr>
          <w:rFonts w:ascii="Arial" w:hAnsi="Arial" w:cs="Arial"/>
        </w:rPr>
        <w:t>Bidar</w:t>
      </w:r>
      <w:proofErr w:type="spellEnd"/>
      <w:r w:rsidRPr="008C4A46">
        <w:rPr>
          <w:rFonts w:ascii="Arial" w:hAnsi="Arial" w:cs="Arial"/>
        </w:rPr>
        <w:t xml:space="preserve"> district is the northernmost part of the Karnataka and experiences semi-arid climate with extreme </w:t>
      </w:r>
      <w:r w:rsidRPr="008C4A46">
        <w:rPr>
          <w:rFonts w:ascii="Arial" w:hAnsi="Arial" w:cs="Arial"/>
        </w:rPr>
        <w:lastRenderedPageBreak/>
        <w:t xml:space="preserve">summer. The dust storms and severe heat waves are common in this district between April and May. The coldest months are December and January while May is the hottest month. The summer season in </w:t>
      </w:r>
      <w:proofErr w:type="spellStart"/>
      <w:r w:rsidRPr="008C4A46">
        <w:rPr>
          <w:rFonts w:ascii="Arial" w:hAnsi="Arial" w:cs="Arial"/>
        </w:rPr>
        <w:t>Bidar</w:t>
      </w:r>
      <w:proofErr w:type="spellEnd"/>
      <w:r w:rsidRPr="008C4A46">
        <w:rPr>
          <w:rFonts w:ascii="Arial" w:hAnsi="Arial" w:cs="Arial"/>
        </w:rPr>
        <w:t xml:space="preserve"> starts in the first week of March and lasts until mid</w:t>
      </w:r>
      <w:r>
        <w:rPr>
          <w:rFonts w:ascii="Arial" w:hAnsi="Arial" w:cs="Arial"/>
        </w:rPr>
        <w:t>-</w:t>
      </w:r>
      <w:r w:rsidRPr="008C4A46">
        <w:rPr>
          <w:rFonts w:ascii="Arial" w:hAnsi="Arial" w:cs="Arial"/>
        </w:rPr>
        <w:t xml:space="preserve">June. This is followed by southwest monsoon which continues till late September, and from September to end of January is winter. Most of the rainfall of this districts received during the monsoon season. The variation in rainfall from year to year is large and district is prone to drought. Annual temperatures and annual rainfall of </w:t>
      </w:r>
      <w:proofErr w:type="spellStart"/>
      <w:r w:rsidRPr="008C4A46">
        <w:rPr>
          <w:rFonts w:ascii="Arial" w:hAnsi="Arial" w:cs="Arial"/>
        </w:rPr>
        <w:t>Bidar</w:t>
      </w:r>
      <w:proofErr w:type="spellEnd"/>
      <w:r w:rsidRPr="008C4A46">
        <w:rPr>
          <w:rFonts w:ascii="Arial" w:hAnsi="Arial" w:cs="Arial"/>
        </w:rPr>
        <w:t xml:space="preserve"> district are shown in Figure 1.</w:t>
      </w:r>
    </w:p>
    <w:p w:rsidR="001E0DE5" w:rsidRDefault="001E0DE5" w:rsidP="001E0DE5">
      <w:pPr>
        <w:pStyle w:val="Body"/>
        <w:spacing w:after="0"/>
        <w:rPr>
          <w:rFonts w:ascii="Arial" w:hAnsi="Arial" w:cs="Arial"/>
        </w:rPr>
      </w:pPr>
    </w:p>
    <w:p w:rsidR="001E0DE5" w:rsidRDefault="001E0DE5" w:rsidP="001E0DE5">
      <w:pPr>
        <w:pStyle w:val="Body"/>
        <w:spacing w:after="0"/>
        <w:rPr>
          <w:rFonts w:ascii="Arial" w:hAnsi="Arial" w:cs="Arial"/>
        </w:rPr>
      </w:pPr>
    </w:p>
    <w:p w:rsidR="001E0DE5" w:rsidRDefault="001E0DE5" w:rsidP="001E0DE5">
      <w:pPr>
        <w:pStyle w:val="Body"/>
        <w:spacing w:after="0"/>
        <w:rPr>
          <w:rFonts w:ascii="Arial" w:hAnsi="Arial" w:cs="Arial"/>
        </w:rPr>
      </w:pPr>
    </w:p>
    <w:p w:rsidR="001E0DE5" w:rsidRDefault="001E0DE5" w:rsidP="001E0DE5">
      <w:pPr>
        <w:pStyle w:val="Body"/>
        <w:spacing w:after="0"/>
        <w:rPr>
          <w:rFonts w:ascii="Arial" w:hAnsi="Arial" w:cs="Arial"/>
        </w:rPr>
      </w:pPr>
    </w:p>
    <w:p w:rsidR="001E0DE5" w:rsidRDefault="001E0DE5" w:rsidP="001E0DE5">
      <w:pPr>
        <w:pStyle w:val="Body"/>
        <w:spacing w:after="0"/>
        <w:rPr>
          <w:rFonts w:ascii="Arial" w:hAnsi="Arial" w:cs="Arial"/>
        </w:rPr>
      </w:pPr>
    </w:p>
    <w:p w:rsidR="001E0DE5" w:rsidRPr="007A7B29" w:rsidRDefault="001E0DE5" w:rsidP="001E0DE5">
      <w:pPr>
        <w:pStyle w:val="Body"/>
        <w:rPr>
          <w:rFonts w:ascii="Arial" w:hAnsi="Arial" w:cs="Arial"/>
        </w:rPr>
      </w:pPr>
      <w:r>
        <w:rPr>
          <w:noProof/>
          <w:lang w:val="en-IN" w:eastAsia="en-IN"/>
        </w:rPr>
        <w:drawing>
          <wp:inline distT="0" distB="0" distL="0" distR="0" wp14:anchorId="75D885F9" wp14:editId="0E98A748">
            <wp:extent cx="5212080" cy="3006792"/>
            <wp:effectExtent l="19050" t="19050" r="7620" b="3175"/>
            <wp:docPr id="120762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2080" cy="3006792"/>
                    </a:xfrm>
                    <a:prstGeom prst="rect">
                      <a:avLst/>
                    </a:prstGeom>
                    <a:noFill/>
                    <a:ln w="12700">
                      <a:solidFill>
                        <a:schemeClr val="tx1"/>
                      </a:solidFill>
                    </a:ln>
                  </pic:spPr>
                </pic:pic>
              </a:graphicData>
            </a:graphic>
          </wp:inline>
        </w:drawing>
      </w:r>
    </w:p>
    <w:p w:rsidR="001E0DE5" w:rsidRPr="00E04019" w:rsidRDefault="001E0DE5" w:rsidP="001E0DE5">
      <w:pPr>
        <w:pStyle w:val="Body"/>
        <w:spacing w:after="0"/>
        <w:jc w:val="center"/>
        <w:rPr>
          <w:rFonts w:ascii="Arial" w:hAnsi="Arial" w:cs="Arial"/>
        </w:rPr>
      </w:pPr>
      <w:r w:rsidRPr="00E04019">
        <w:rPr>
          <w:rFonts w:ascii="Arial" w:hAnsi="Arial" w:cs="Arial"/>
        </w:rPr>
        <w:t xml:space="preserve">Fig 1: Annual temperatures and annual rainfall in </w:t>
      </w:r>
      <w:proofErr w:type="spellStart"/>
      <w:r w:rsidRPr="00E04019">
        <w:rPr>
          <w:rFonts w:ascii="Arial" w:hAnsi="Arial" w:cs="Arial"/>
        </w:rPr>
        <w:t>Bidar</w:t>
      </w:r>
      <w:proofErr w:type="spellEnd"/>
      <w:r w:rsidRPr="00E04019">
        <w:rPr>
          <w:rFonts w:ascii="Arial" w:hAnsi="Arial" w:cs="Arial"/>
        </w:rPr>
        <w:t xml:space="preserve"> district</w:t>
      </w:r>
    </w:p>
    <w:p w:rsidR="001E0DE5" w:rsidRDefault="001E0DE5" w:rsidP="001E0DE5">
      <w:pPr>
        <w:pStyle w:val="Body"/>
        <w:spacing w:after="0"/>
        <w:rPr>
          <w:rFonts w:ascii="Arial" w:hAnsi="Arial" w:cs="Arial"/>
        </w:rPr>
      </w:pPr>
    </w:p>
    <w:p w:rsidR="001E0DE5" w:rsidRDefault="001E0DE5" w:rsidP="001E0DE5">
      <w:pPr>
        <w:pStyle w:val="Body"/>
        <w:ind w:firstLine="720"/>
        <w:rPr>
          <w:rFonts w:ascii="Arial" w:hAnsi="Arial" w:cs="Arial"/>
        </w:rPr>
      </w:pPr>
      <w:r w:rsidRPr="00E21BB2">
        <w:rPr>
          <w:rFonts w:ascii="Arial" w:hAnsi="Arial" w:cs="Arial"/>
        </w:rPr>
        <w:t>The pioneer work on crop weather relationship study has been done by Fisher (1924) and Hendricks and Scholl (1943), later Agrawal et al. (198</w:t>
      </w:r>
      <w:r>
        <w:rPr>
          <w:rFonts w:ascii="Arial" w:hAnsi="Arial" w:cs="Arial"/>
        </w:rPr>
        <w:t>6</w:t>
      </w:r>
      <w:r w:rsidRPr="00E21BB2">
        <w:rPr>
          <w:rFonts w:ascii="Arial" w:hAnsi="Arial" w:cs="Arial"/>
        </w:rPr>
        <w:t>)</w:t>
      </w:r>
      <w:r>
        <w:rPr>
          <w:rFonts w:ascii="Arial" w:hAnsi="Arial" w:cs="Arial"/>
        </w:rPr>
        <w:t xml:space="preserve"> and Jain et al. (1980)</w:t>
      </w:r>
      <w:r w:rsidRPr="00E21BB2">
        <w:rPr>
          <w:rFonts w:ascii="Arial" w:hAnsi="Arial" w:cs="Arial"/>
        </w:rPr>
        <w:t xml:space="preserve"> modified the models by expressing effects of changes in weather parameters on yield in the particular week as second-degree polynomial in respective correlation coefficients between yield and weather parameters. This model was further modified (Agrawal et al. 1986) by explaining the effects of changes in weather parameters on yield in particular week using correlation as weight using linear function.</w:t>
      </w:r>
      <w:r>
        <w:rPr>
          <w:rFonts w:ascii="Arial" w:hAnsi="Arial" w:cs="Arial"/>
        </w:rPr>
        <w:t xml:space="preserve"> </w:t>
      </w:r>
    </w:p>
    <w:p w:rsidR="001E0DE5" w:rsidRDefault="001E0DE5" w:rsidP="001E0DE5">
      <w:pPr>
        <w:pStyle w:val="Body"/>
        <w:ind w:firstLine="720"/>
        <w:rPr>
          <w:rFonts w:ascii="Arial" w:hAnsi="Arial" w:cs="Arial"/>
        </w:rPr>
      </w:pPr>
      <w:r w:rsidRPr="00E21BB2">
        <w:rPr>
          <w:rFonts w:ascii="Arial" w:hAnsi="Arial" w:cs="Arial"/>
        </w:rPr>
        <w:t>The pre harvest forecast models plays very important role as they are needed in policy decision regarding food procurement and distribution, price policies and exercising several administrative measures for storage and marketing of agricultural commodities. Use of statistical models in forecasting food production and prices for agriculture hold great significance. Although no statistical model can help in forecasting the values exactly but by knowing even approximate values can help in formulating future</w:t>
      </w:r>
      <w:r>
        <w:rPr>
          <w:rFonts w:ascii="Arial" w:hAnsi="Arial" w:cs="Arial"/>
        </w:rPr>
        <w:t xml:space="preserve"> </w:t>
      </w:r>
      <w:r w:rsidRPr="00E21BB2">
        <w:rPr>
          <w:rFonts w:ascii="Arial" w:hAnsi="Arial" w:cs="Arial"/>
        </w:rPr>
        <w:t xml:space="preserve">plans. Since the </w:t>
      </w:r>
      <w:proofErr w:type="spellStart"/>
      <w:r w:rsidRPr="00E21BB2">
        <w:rPr>
          <w:rFonts w:ascii="Arial" w:hAnsi="Arial" w:cs="Arial"/>
        </w:rPr>
        <w:t>Bidar</w:t>
      </w:r>
      <w:proofErr w:type="spellEnd"/>
      <w:r w:rsidRPr="00E21BB2">
        <w:rPr>
          <w:rFonts w:ascii="Arial" w:hAnsi="Arial" w:cs="Arial"/>
        </w:rPr>
        <w:t xml:space="preserve"> district is the major Bengal gram producing district in the state, it is important to </w:t>
      </w:r>
      <w:proofErr w:type="spellStart"/>
      <w:r w:rsidRPr="00E21BB2">
        <w:rPr>
          <w:rFonts w:ascii="Arial" w:hAnsi="Arial" w:cs="Arial"/>
        </w:rPr>
        <w:t>analyse</w:t>
      </w:r>
      <w:proofErr w:type="spellEnd"/>
      <w:r w:rsidRPr="00E21BB2">
        <w:rPr>
          <w:rFonts w:ascii="Arial" w:hAnsi="Arial" w:cs="Arial"/>
        </w:rPr>
        <w:t xml:space="preserve"> these forecast models using weather parameters in the district.</w:t>
      </w:r>
    </w:p>
    <w:p w:rsidR="001E0DE5" w:rsidRPr="00FB3A86" w:rsidRDefault="001E0DE5" w:rsidP="001E0DE5">
      <w:pPr>
        <w:pStyle w:val="Body"/>
        <w:spacing w:after="0"/>
        <w:rPr>
          <w:rFonts w:ascii="Arial" w:hAnsi="Arial" w:cs="Arial"/>
        </w:rPr>
      </w:pPr>
    </w:p>
    <w:p w:rsidR="001E0DE5" w:rsidRDefault="001E0DE5" w:rsidP="001E0DE5">
      <w:pPr>
        <w:pStyle w:val="AbstHead"/>
        <w:spacing w:after="0"/>
        <w:jc w:val="both"/>
        <w:rPr>
          <w:rFonts w:ascii="Arial" w:hAnsi="Arial" w:cs="Arial"/>
        </w:rPr>
      </w:pPr>
      <w:r>
        <w:rPr>
          <w:rFonts w:ascii="Arial" w:hAnsi="Arial" w:cs="Arial"/>
        </w:rPr>
        <w:t>2. material and methods</w:t>
      </w:r>
    </w:p>
    <w:p w:rsidR="001E0DE5" w:rsidRPr="00FB3A86" w:rsidRDefault="001E0DE5" w:rsidP="001E0DE5">
      <w:pPr>
        <w:pStyle w:val="AbstHead"/>
        <w:spacing w:after="0"/>
        <w:jc w:val="both"/>
        <w:rPr>
          <w:rFonts w:ascii="Arial" w:hAnsi="Arial" w:cs="Arial"/>
        </w:rPr>
      </w:pPr>
    </w:p>
    <w:p w:rsidR="001E0DE5" w:rsidRPr="00C55C97" w:rsidRDefault="001E0DE5" w:rsidP="001E0DE5">
      <w:pPr>
        <w:pStyle w:val="Body"/>
        <w:ind w:firstLine="720"/>
        <w:rPr>
          <w:rFonts w:ascii="Arial" w:hAnsi="Arial" w:cs="Arial"/>
          <w:lang w:val="en-IN"/>
        </w:rPr>
      </w:pPr>
      <w:r w:rsidRPr="00C55C97">
        <w:rPr>
          <w:rFonts w:ascii="Arial" w:hAnsi="Arial" w:cs="Arial"/>
          <w:lang w:val="en-IN"/>
        </w:rPr>
        <w:t>The secondary data on yield of Bengal gram has been taken from ‘Karnataka at a glance’ reports published by Directorate of Economics and Statistics, Bengaluru for a period of 2006 to 2020. The data on weather parameters has been collected from Meteorological Department. Statistical Analysis of the data was performed using IBM SPSS 20 software.</w:t>
      </w:r>
    </w:p>
    <w:p w:rsidR="001E0DE5" w:rsidRPr="00C55C97" w:rsidRDefault="001E0DE5" w:rsidP="001E0DE5">
      <w:pPr>
        <w:pStyle w:val="Body"/>
        <w:ind w:firstLine="720"/>
        <w:rPr>
          <w:rFonts w:ascii="Arial" w:hAnsi="Arial" w:cs="Arial"/>
          <w:lang w:val="en-IN"/>
        </w:rPr>
      </w:pPr>
      <w:r w:rsidRPr="00C55C97">
        <w:rPr>
          <w:rFonts w:ascii="Arial" w:hAnsi="Arial" w:cs="Arial"/>
          <w:lang w:val="en-IN"/>
        </w:rPr>
        <w:t>The weather parameter data on Maximum Temperature (X1), Minimum Temperature (X2), Morning Relative Humidity (X3), Evening Relative Humidity (X4), Wind Speed (X5) and Rainfall (X6) were considered for the study.</w:t>
      </w:r>
    </w:p>
    <w:p w:rsidR="001E0DE5" w:rsidRPr="00C55C97" w:rsidRDefault="001E0DE5" w:rsidP="001E0DE5">
      <w:pPr>
        <w:pStyle w:val="Body"/>
        <w:rPr>
          <w:rFonts w:ascii="Arial" w:hAnsi="Arial" w:cs="Arial"/>
          <w:lang w:val="en-IN"/>
        </w:rPr>
      </w:pPr>
      <w:r w:rsidRPr="00C55C97">
        <w:rPr>
          <w:rFonts w:ascii="Arial" w:hAnsi="Arial" w:cs="Arial"/>
          <w:lang w:val="en-IN"/>
        </w:rPr>
        <w:tab/>
        <w:t>The forecast models were developed using the partial crop season data i.e., the data on weather parameters during active vegetative phase has been used for the study. The weekly weather data related to Bengal gram crop season starting from a first fortnight before sowing to last of reproductive stage were utilized for the development of statistical models.</w:t>
      </w:r>
    </w:p>
    <w:p w:rsidR="001E0DE5" w:rsidRDefault="001E0DE5" w:rsidP="001E0DE5">
      <w:pPr>
        <w:pStyle w:val="Body"/>
        <w:spacing w:after="0"/>
        <w:rPr>
          <w:rFonts w:ascii="Arial" w:hAnsi="Arial" w:cs="Arial"/>
          <w:lang w:val="en-IN"/>
        </w:rPr>
      </w:pPr>
      <w:r w:rsidRPr="00C55C97">
        <w:rPr>
          <w:rFonts w:ascii="Arial" w:hAnsi="Arial" w:cs="Arial"/>
          <w:lang w:val="en-IN"/>
        </w:rPr>
        <w:tab/>
        <w:t>Therefore, for each year weather data, from October (40th Standard Meteorological Week - SMW) to March (10th SMW) were utilized for the study.</w:t>
      </w:r>
    </w:p>
    <w:p w:rsidR="001E0DE5" w:rsidRDefault="001E0DE5" w:rsidP="001E0DE5">
      <w:pPr>
        <w:pStyle w:val="Body"/>
        <w:spacing w:after="0"/>
        <w:rPr>
          <w:rFonts w:ascii="Arial" w:hAnsi="Arial" w:cs="Arial"/>
          <w:lang w:val="en-IN"/>
        </w:rPr>
      </w:pPr>
    </w:p>
    <w:p w:rsidR="001E0DE5" w:rsidRPr="005F5E50" w:rsidRDefault="001E0DE5" w:rsidP="001E0DE5">
      <w:pPr>
        <w:pStyle w:val="Body"/>
        <w:jc w:val="left"/>
        <w:rPr>
          <w:rFonts w:ascii="Arial" w:hAnsi="Arial" w:cs="Arial"/>
          <w:b/>
          <w:bCs/>
          <w:sz w:val="22"/>
          <w:szCs w:val="22"/>
          <w:lang w:val="en-IN"/>
        </w:rPr>
      </w:pPr>
      <w:r>
        <w:rPr>
          <w:rFonts w:ascii="Arial" w:hAnsi="Arial" w:cs="Arial"/>
          <w:b/>
          <w:bCs/>
          <w:sz w:val="22"/>
          <w:szCs w:val="22"/>
          <w:lang w:val="en-IN"/>
        </w:rPr>
        <w:t xml:space="preserve">2.1 </w:t>
      </w:r>
      <w:r w:rsidRPr="005F5E50">
        <w:rPr>
          <w:rFonts w:ascii="Arial" w:hAnsi="Arial" w:cs="Arial"/>
          <w:b/>
          <w:bCs/>
          <w:sz w:val="22"/>
          <w:szCs w:val="22"/>
          <w:lang w:val="en-IN"/>
        </w:rPr>
        <w:t>Development of weather indices for yield forecasting</w:t>
      </w:r>
    </w:p>
    <w:p w:rsidR="001E0DE5" w:rsidRDefault="001E0DE5" w:rsidP="001E0DE5">
      <w:pPr>
        <w:pStyle w:val="Body"/>
        <w:spacing w:after="0"/>
        <w:rPr>
          <w:rFonts w:ascii="Arial" w:hAnsi="Arial" w:cs="Arial"/>
          <w:lang w:val="en-IN"/>
        </w:rPr>
      </w:pPr>
      <w:r w:rsidRPr="00C55C97">
        <w:rPr>
          <w:rFonts w:ascii="Arial" w:hAnsi="Arial" w:cs="Arial"/>
          <w:lang w:val="en-IN"/>
        </w:rPr>
        <w:t>The yield forecast model is given by</w:t>
      </w:r>
    </w:p>
    <w:p w:rsidR="001E0DE5" w:rsidRDefault="001E0DE5" w:rsidP="001E0DE5">
      <w:pPr>
        <w:spacing w:line="360" w:lineRule="auto"/>
        <w:jc w:val="both"/>
        <w:rPr>
          <w:rFonts w:ascii="Times New Roman" w:eastAsiaTheme="minorEastAsia" w:hAnsi="Times New Roman"/>
          <w:sz w:val="24"/>
          <w:szCs w:val="24"/>
        </w:rPr>
      </w:pPr>
      <m:oMathPara>
        <m:oMath>
          <m:r>
            <w:rPr>
              <w:rFonts w:ascii="Cambria Math" w:hAnsi="Cambria Math"/>
              <w:sz w:val="24"/>
              <w:szCs w:val="24"/>
            </w:rPr>
            <m:t xml:space="preserve">Y=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0</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p</m:t>
              </m:r>
            </m:sup>
            <m:e>
              <m:nary>
                <m:naryPr>
                  <m:chr m:val="∑"/>
                  <m:limLoc m:val="undOvr"/>
                  <m:ctrlPr>
                    <w:rPr>
                      <w:rFonts w:ascii="Cambria Math" w:hAnsi="Cambria Math"/>
                      <w:i/>
                      <w:sz w:val="24"/>
                      <w:szCs w:val="24"/>
                    </w:rPr>
                  </m:ctrlPr>
                </m:naryPr>
                <m:sub>
                  <m:r>
                    <w:rPr>
                      <w:rFonts w:ascii="Cambria Math" w:hAnsi="Cambria Math"/>
                      <w:sz w:val="24"/>
                      <w:szCs w:val="24"/>
                    </w:rPr>
                    <m:t>j=0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e>
              </m:nary>
              <m:r>
                <w:rPr>
                  <w:rFonts w:ascii="Cambria Math" w:hAnsi="Cambria Math"/>
                  <w:sz w:val="24"/>
                  <w:szCs w:val="24"/>
                </w:rPr>
                <m:t xml:space="preserve">+ </m:t>
              </m:r>
            </m:e>
          </m:nary>
          <m:nary>
            <m:naryPr>
              <m:chr m:val="∑"/>
              <m:limLoc m:val="undOvr"/>
              <m:ctrlPr>
                <w:rPr>
                  <w:rFonts w:ascii="Cambria Math" w:hAnsi="Cambria Math"/>
                  <w:i/>
                  <w:sz w:val="24"/>
                  <w:szCs w:val="24"/>
                </w:rPr>
              </m:ctrlPr>
            </m:naryPr>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=1</m:t>
              </m:r>
            </m:sub>
            <m:sup>
              <m:r>
                <w:rPr>
                  <w:rFonts w:ascii="Cambria Math" w:hAnsi="Cambria Math"/>
                  <w:sz w:val="24"/>
                  <w:szCs w:val="24"/>
                </w:rPr>
                <m:t>p</m:t>
              </m:r>
            </m:sup>
            <m:e>
              <m:nary>
                <m:naryPr>
                  <m:chr m:val="∑"/>
                  <m:limLoc m:val="undOvr"/>
                  <m:ctrlPr>
                    <w:rPr>
                      <w:rFonts w:ascii="Cambria Math" w:hAnsi="Cambria Math"/>
                      <w:i/>
                      <w:sz w:val="24"/>
                      <w:szCs w:val="24"/>
                    </w:rPr>
                  </m:ctrlPr>
                </m:naryPr>
                <m:sub>
                  <m:r>
                    <w:rPr>
                      <w:rFonts w:ascii="Cambria Math" w:hAnsi="Cambria Math"/>
                      <w:sz w:val="24"/>
                      <w:szCs w:val="24"/>
                    </w:rPr>
                    <m:t>j=0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j</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j</m:t>
                      </m:r>
                    </m:sub>
                  </m:sSub>
                </m:e>
              </m:nary>
              <m:r>
                <w:rPr>
                  <w:rFonts w:ascii="Cambria Math" w:hAnsi="Cambria Math"/>
                  <w:sz w:val="24"/>
                  <w:szCs w:val="24"/>
                </w:rPr>
                <m:t>+ cT+e</m:t>
              </m:r>
            </m:e>
          </m:nary>
        </m:oMath>
      </m:oMathPara>
    </w:p>
    <w:p w:rsidR="001E0DE5" w:rsidRDefault="001E0DE5" w:rsidP="001E0DE5">
      <w:pPr>
        <w:pStyle w:val="Body"/>
        <w:spacing w:after="0"/>
        <w:rPr>
          <w:rFonts w:ascii="Times New Roman" w:eastAsiaTheme="minorEastAsia" w:hAnsi="Times New Roman"/>
          <w:sz w:val="24"/>
          <w:szCs w:val="24"/>
        </w:rPr>
      </w:pPr>
      <w:r w:rsidRPr="000F3D17">
        <w:rPr>
          <w:rFonts w:ascii="Arial" w:eastAsiaTheme="minorEastAsia" w:hAnsi="Arial" w:cs="Arial"/>
          <w:sz w:val="24"/>
          <w:szCs w:val="24"/>
        </w:rPr>
        <w:t>Where</w:t>
      </w:r>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ij</m:t>
            </m:r>
          </m:sub>
        </m:sSub>
        <m:r>
          <w:rPr>
            <w:rFonts w:ascii="Cambria Math" w:eastAsiaTheme="minorEastAsia"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w=1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iw</m:t>
                </m:r>
              </m:sub>
              <m:sup>
                <m:r>
                  <w:rPr>
                    <w:rFonts w:ascii="Cambria Math" w:hAnsi="Cambria Math"/>
                    <w:sz w:val="24"/>
                    <w:szCs w:val="24"/>
                  </w:rPr>
                  <m:t>j</m:t>
                </m:r>
              </m:sup>
            </m:sSub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iw</m:t>
                </m:r>
              </m:sub>
            </m:sSub>
          </m:e>
        </m:nary>
        <m:r>
          <w:rPr>
            <w:rFonts w:ascii="Cambria Math" w:eastAsiaTheme="minorEastAsia" w:hAnsi="Cambria Math"/>
            <w:sz w:val="24"/>
            <w:szCs w:val="24"/>
          </w:rPr>
          <m:t xml:space="preserve">    </m:t>
        </m:r>
      </m:oMath>
      <w:proofErr w:type="gramStart"/>
      <w:r>
        <w:rPr>
          <w:rFonts w:ascii="Times New Roman" w:eastAsiaTheme="minorEastAsia" w:hAnsi="Times New Roman"/>
          <w:sz w:val="24"/>
          <w:szCs w:val="24"/>
        </w:rPr>
        <w:t xml:space="preserve">and </w:t>
      </w:r>
      <m:oMath>
        <m:sSub>
          <m:sSubPr>
            <m:ctrlPr>
              <w:rPr>
                <w:rFonts w:ascii="Cambria Math" w:eastAsiaTheme="minorEastAsia" w:hAnsi="Cambria Math"/>
                <w:i/>
                <w:sz w:val="24"/>
                <w:szCs w:val="24"/>
              </w:rPr>
            </m:ctrlPr>
          </m:sSubPr>
          <m:e>
            <w:proofErr w:type="gramEnd"/>
            <m:r>
              <w:rPr>
                <w:rFonts w:ascii="Cambria Math" w:eastAsiaTheme="minorEastAsia" w:hAnsi="Cambria Math"/>
                <w:sz w:val="24"/>
                <w:szCs w:val="24"/>
              </w:rPr>
              <m:t>Z</m:t>
            </m:r>
          </m:e>
          <m:sub>
            <m:r>
              <w:rPr>
                <w:rFonts w:ascii="Cambria Math" w:eastAsiaTheme="minorEastAsia"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eastAsiaTheme="minorEastAsia" w:hAnsi="Cambria Math"/>
                <w:sz w:val="24"/>
                <w:szCs w:val="24"/>
              </w:rPr>
              <m:t>j</m:t>
            </m:r>
          </m:sub>
        </m:sSub>
        <m:r>
          <w:rPr>
            <w:rFonts w:ascii="Cambria Math" w:eastAsiaTheme="minorEastAsia"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w=1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w</m:t>
                </m:r>
              </m:sub>
              <m:sup>
                <m:r>
                  <w:rPr>
                    <w:rFonts w:ascii="Cambria Math" w:hAnsi="Cambria Math"/>
                    <w:sz w:val="24"/>
                    <w:szCs w:val="24"/>
                  </w:rPr>
                  <m:t>j</m:t>
                </m:r>
              </m:sup>
            </m:sSub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iw</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w</m:t>
                </m:r>
              </m:sub>
            </m:sSub>
          </m:e>
        </m:nary>
      </m:oMath>
      <w:r>
        <w:rPr>
          <w:rFonts w:ascii="Times New Roman" w:eastAsiaTheme="minorEastAsia" w:hAnsi="Times New Roman"/>
          <w:sz w:val="24"/>
          <w:szCs w:val="24"/>
        </w:rPr>
        <w:t xml:space="preserve"> .</w:t>
      </w:r>
    </w:p>
    <w:p w:rsidR="001E0DE5" w:rsidRDefault="001E0DE5" w:rsidP="001E0DE5">
      <w:pPr>
        <w:pStyle w:val="Body"/>
        <w:spacing w:after="0"/>
        <w:rPr>
          <w:rFonts w:ascii="Times New Roman" w:eastAsiaTheme="minorEastAsia" w:hAnsi="Times New Roman"/>
          <w:sz w:val="24"/>
          <w:szCs w:val="24"/>
        </w:rPr>
      </w:pPr>
    </w:p>
    <w:p w:rsidR="001E0DE5" w:rsidRPr="00CF0881" w:rsidRDefault="001E0DE5" w:rsidP="001E0DE5">
      <w:pPr>
        <w:pStyle w:val="Body"/>
        <w:spacing w:after="0"/>
        <w:rPr>
          <w:rFonts w:ascii="Arial" w:hAnsi="Arial" w:cs="Arial"/>
          <w:bCs/>
          <w:lang w:val="en-IN"/>
        </w:rPr>
      </w:pPr>
      <w:r w:rsidRPr="00CF0881">
        <w:rPr>
          <w:rFonts w:ascii="Arial" w:hAnsi="Arial" w:cs="Arial"/>
          <w:bCs/>
          <w:lang w:val="en-IN"/>
        </w:rPr>
        <w:t>Here, Y is the Bengal gram yield (Kg/Hectare)</w:t>
      </w:r>
    </w:p>
    <w:p w:rsidR="001E0DE5" w:rsidRPr="00CF0881" w:rsidRDefault="001E0DE5" w:rsidP="001E0DE5">
      <w:pPr>
        <w:pStyle w:val="Body"/>
        <w:spacing w:after="0"/>
        <w:rPr>
          <w:rFonts w:ascii="Arial" w:hAnsi="Arial" w:cs="Arial"/>
          <w:bCs/>
          <w:lang w:val="en-IN"/>
        </w:rPr>
      </w:pPr>
      <w:proofErr w:type="spellStart"/>
      <w:r w:rsidRPr="00CF0881">
        <w:rPr>
          <w:rFonts w:ascii="Arial" w:hAnsi="Arial" w:cs="Arial"/>
          <w:bCs/>
          <w:lang w:val="en-IN"/>
        </w:rPr>
        <w:t>X</w:t>
      </w:r>
      <w:r w:rsidRPr="00CF0881">
        <w:rPr>
          <w:rFonts w:ascii="Arial" w:hAnsi="Arial" w:cs="Arial"/>
          <w:bCs/>
          <w:vertAlign w:val="subscript"/>
          <w:lang w:val="en-IN"/>
        </w:rPr>
        <w:t>iw</w:t>
      </w:r>
      <w:proofErr w:type="spellEnd"/>
      <w:r w:rsidRPr="00CF0881">
        <w:rPr>
          <w:rFonts w:ascii="Arial" w:hAnsi="Arial" w:cs="Arial"/>
          <w:bCs/>
          <w:lang w:val="en-IN"/>
        </w:rPr>
        <w:t xml:space="preserve"> is the value of </w:t>
      </w:r>
      <w:proofErr w:type="spellStart"/>
      <w:r w:rsidRPr="00CF0881">
        <w:rPr>
          <w:rFonts w:ascii="Arial" w:hAnsi="Arial" w:cs="Arial"/>
          <w:bCs/>
          <w:lang w:val="en-IN"/>
        </w:rPr>
        <w:t>ith</w:t>
      </w:r>
      <w:proofErr w:type="spellEnd"/>
      <w:r w:rsidRPr="00CF0881">
        <w:rPr>
          <w:rFonts w:ascii="Arial" w:hAnsi="Arial" w:cs="Arial"/>
          <w:bCs/>
          <w:lang w:val="en-IN"/>
        </w:rPr>
        <w:t xml:space="preserve"> weather parameter in the </w:t>
      </w:r>
      <w:proofErr w:type="spellStart"/>
      <w:r w:rsidRPr="00CF0881">
        <w:rPr>
          <w:rFonts w:ascii="Arial" w:hAnsi="Arial" w:cs="Arial"/>
          <w:bCs/>
          <w:lang w:val="en-IN"/>
        </w:rPr>
        <w:t>wth</w:t>
      </w:r>
      <w:proofErr w:type="spellEnd"/>
      <w:r w:rsidRPr="00CF0881">
        <w:rPr>
          <w:rFonts w:ascii="Arial" w:hAnsi="Arial" w:cs="Arial"/>
          <w:bCs/>
          <w:lang w:val="en-IN"/>
        </w:rPr>
        <w:t xml:space="preserve"> week</w:t>
      </w:r>
    </w:p>
    <w:p w:rsidR="001E0DE5" w:rsidRPr="00CF0881" w:rsidRDefault="001E0DE5" w:rsidP="001E0DE5">
      <w:pPr>
        <w:pStyle w:val="Body"/>
        <w:spacing w:after="0"/>
        <w:rPr>
          <w:rFonts w:ascii="Arial" w:hAnsi="Arial" w:cs="Arial"/>
          <w:bCs/>
          <w:lang w:val="en-IN"/>
        </w:rPr>
      </w:pPr>
      <w:proofErr w:type="spellStart"/>
      <w:proofErr w:type="gramStart"/>
      <w:r w:rsidRPr="00CF0881">
        <w:rPr>
          <w:rFonts w:ascii="Arial" w:hAnsi="Arial" w:cs="Arial"/>
          <w:bCs/>
          <w:lang w:val="en-IN"/>
        </w:rPr>
        <w:t>R</w:t>
      </w:r>
      <w:r w:rsidRPr="00CF0881">
        <w:rPr>
          <w:rFonts w:ascii="Arial" w:hAnsi="Arial" w:cs="Arial"/>
          <w:bCs/>
          <w:vertAlign w:val="subscript"/>
          <w:lang w:val="en-IN"/>
        </w:rPr>
        <w:t>iw</w:t>
      </w:r>
      <w:proofErr w:type="spellEnd"/>
      <w:r w:rsidRPr="00CF0881">
        <w:rPr>
          <w:rFonts w:ascii="Arial" w:hAnsi="Arial" w:cs="Arial"/>
          <w:bCs/>
          <w:vertAlign w:val="subscript"/>
          <w:lang w:val="en-IN"/>
        </w:rPr>
        <w:t xml:space="preserve">  </w:t>
      </w:r>
      <w:r w:rsidRPr="00CF0881">
        <w:rPr>
          <w:rFonts w:ascii="Arial" w:hAnsi="Arial" w:cs="Arial"/>
          <w:bCs/>
          <w:lang w:val="en-IN"/>
        </w:rPr>
        <w:t>is</w:t>
      </w:r>
      <w:proofErr w:type="gramEnd"/>
      <w:r w:rsidRPr="00CF0881">
        <w:rPr>
          <w:rFonts w:ascii="Arial" w:hAnsi="Arial" w:cs="Arial"/>
          <w:bCs/>
          <w:lang w:val="en-IN"/>
        </w:rPr>
        <w:t xml:space="preserve"> correlation coefficient of Y with </w:t>
      </w:r>
      <w:proofErr w:type="spellStart"/>
      <w:r w:rsidRPr="00CF0881">
        <w:rPr>
          <w:rFonts w:ascii="Arial" w:hAnsi="Arial" w:cs="Arial"/>
          <w:bCs/>
          <w:lang w:val="en-IN"/>
        </w:rPr>
        <w:t>i</w:t>
      </w:r>
      <w:proofErr w:type="spellEnd"/>
      <w:r w:rsidRPr="00CF0881">
        <w:rPr>
          <w:rFonts w:ascii="Arial" w:hAnsi="Arial" w:cs="Arial"/>
          <w:bCs/>
          <w:lang w:val="en-IN"/>
        </w:rPr>
        <w:t xml:space="preserve"> </w:t>
      </w:r>
      <w:proofErr w:type="spellStart"/>
      <w:r w:rsidRPr="00CF0881">
        <w:rPr>
          <w:rFonts w:ascii="Arial" w:hAnsi="Arial" w:cs="Arial"/>
          <w:bCs/>
          <w:lang w:val="en-IN"/>
        </w:rPr>
        <w:t>th</w:t>
      </w:r>
      <w:proofErr w:type="spellEnd"/>
      <w:r w:rsidRPr="00CF0881">
        <w:rPr>
          <w:rFonts w:ascii="Arial" w:hAnsi="Arial" w:cs="Arial"/>
          <w:bCs/>
          <w:lang w:val="en-IN"/>
        </w:rPr>
        <w:t xml:space="preserve"> weather parameter in </w:t>
      </w:r>
      <w:proofErr w:type="spellStart"/>
      <w:r w:rsidRPr="00CF0881">
        <w:rPr>
          <w:rFonts w:ascii="Arial" w:hAnsi="Arial" w:cs="Arial"/>
          <w:bCs/>
          <w:lang w:val="en-IN"/>
        </w:rPr>
        <w:t>wth</w:t>
      </w:r>
      <w:proofErr w:type="spellEnd"/>
      <w:r w:rsidRPr="00CF0881">
        <w:rPr>
          <w:rFonts w:ascii="Arial" w:hAnsi="Arial" w:cs="Arial"/>
          <w:bCs/>
          <w:lang w:val="en-IN"/>
        </w:rPr>
        <w:t xml:space="preserve"> week </w:t>
      </w:r>
    </w:p>
    <w:p w:rsidR="001E0DE5" w:rsidRPr="00CF0881" w:rsidRDefault="001E0DE5" w:rsidP="001E0DE5">
      <w:pPr>
        <w:pStyle w:val="Body"/>
        <w:spacing w:after="0"/>
        <w:rPr>
          <w:rFonts w:ascii="Arial" w:hAnsi="Arial" w:cs="Arial"/>
          <w:bCs/>
          <w:lang w:val="en-IN"/>
        </w:rPr>
      </w:pPr>
      <w:proofErr w:type="gramStart"/>
      <w:r w:rsidRPr="00CF0881">
        <w:rPr>
          <w:rFonts w:ascii="Arial" w:hAnsi="Arial" w:cs="Arial"/>
          <w:bCs/>
          <w:lang w:val="en-IN"/>
        </w:rPr>
        <w:t>m</w:t>
      </w:r>
      <w:proofErr w:type="gramEnd"/>
      <w:r w:rsidRPr="00CF0881">
        <w:rPr>
          <w:rFonts w:ascii="Arial" w:hAnsi="Arial" w:cs="Arial"/>
          <w:bCs/>
          <w:lang w:val="en-IN"/>
        </w:rPr>
        <w:t xml:space="preserve"> is week of forecast; p is number of weather parameters = 6 </w:t>
      </w:r>
    </w:p>
    <w:p w:rsidR="001E0DE5" w:rsidRPr="00CF0881" w:rsidRDefault="001E0DE5" w:rsidP="001E0DE5">
      <w:pPr>
        <w:pStyle w:val="Body"/>
        <w:spacing w:after="0"/>
        <w:rPr>
          <w:rFonts w:ascii="Arial" w:hAnsi="Arial" w:cs="Arial"/>
          <w:bCs/>
          <w:lang w:val="en-IN"/>
        </w:rPr>
      </w:pPr>
      <w:proofErr w:type="spellStart"/>
      <w:r w:rsidRPr="00CF0881">
        <w:rPr>
          <w:rFonts w:ascii="Arial" w:hAnsi="Arial" w:cs="Arial"/>
          <w:bCs/>
          <w:lang w:val="en-IN"/>
        </w:rPr>
        <w:t>Zij</w:t>
      </w:r>
      <w:proofErr w:type="spellEnd"/>
      <w:r w:rsidRPr="00CF0881">
        <w:rPr>
          <w:rFonts w:ascii="Arial" w:hAnsi="Arial" w:cs="Arial"/>
          <w:bCs/>
          <w:lang w:val="en-IN"/>
        </w:rPr>
        <w:t xml:space="preserve"> is developed weather indices of </w:t>
      </w:r>
      <w:proofErr w:type="spellStart"/>
      <w:r w:rsidRPr="00CF0881">
        <w:rPr>
          <w:rFonts w:ascii="Arial" w:hAnsi="Arial" w:cs="Arial"/>
          <w:bCs/>
          <w:lang w:val="en-IN"/>
        </w:rPr>
        <w:t>jth</w:t>
      </w:r>
      <w:proofErr w:type="spellEnd"/>
      <w:r w:rsidRPr="00CF0881">
        <w:rPr>
          <w:rFonts w:ascii="Arial" w:hAnsi="Arial" w:cs="Arial"/>
          <w:bCs/>
          <w:lang w:val="en-IN"/>
        </w:rPr>
        <w:t xml:space="preserve"> weight for </w:t>
      </w:r>
      <w:proofErr w:type="spellStart"/>
      <w:r w:rsidRPr="00CF0881">
        <w:rPr>
          <w:rFonts w:ascii="Arial" w:hAnsi="Arial" w:cs="Arial"/>
          <w:bCs/>
          <w:lang w:val="en-IN"/>
        </w:rPr>
        <w:t>ith</w:t>
      </w:r>
      <w:proofErr w:type="spellEnd"/>
      <w:r w:rsidRPr="00CF0881">
        <w:rPr>
          <w:rFonts w:ascii="Arial" w:hAnsi="Arial" w:cs="Arial"/>
          <w:bCs/>
          <w:lang w:val="en-IN"/>
        </w:rPr>
        <w:t xml:space="preserve"> weather parameter.</w:t>
      </w:r>
    </w:p>
    <w:p w:rsidR="001E0DE5" w:rsidRPr="00CF0881" w:rsidRDefault="001E0DE5" w:rsidP="001E0DE5">
      <w:pPr>
        <w:pStyle w:val="Body"/>
        <w:spacing w:after="0"/>
        <w:rPr>
          <w:rFonts w:ascii="Arial" w:hAnsi="Arial" w:cs="Arial"/>
          <w:bCs/>
          <w:lang w:val="en-IN"/>
        </w:rPr>
      </w:pPr>
      <w:proofErr w:type="spellStart"/>
      <w:r w:rsidRPr="00CF0881">
        <w:rPr>
          <w:rFonts w:ascii="Arial" w:hAnsi="Arial" w:cs="Arial"/>
          <w:bCs/>
          <w:lang w:val="en-IN"/>
        </w:rPr>
        <w:t>i</w:t>
      </w:r>
      <w:proofErr w:type="spellEnd"/>
      <w:r w:rsidRPr="00CF0881">
        <w:rPr>
          <w:rFonts w:ascii="Arial" w:hAnsi="Arial" w:cs="Arial"/>
          <w:bCs/>
          <w:lang w:val="en-IN"/>
        </w:rPr>
        <w:t>=1, 2</w:t>
      </w:r>
      <w:proofErr w:type="gramStart"/>
      <w:r w:rsidRPr="00CF0881">
        <w:rPr>
          <w:rFonts w:ascii="Arial" w:hAnsi="Arial" w:cs="Arial"/>
          <w:bCs/>
          <w:lang w:val="en-IN"/>
        </w:rPr>
        <w:t>, ….,</w:t>
      </w:r>
      <w:proofErr w:type="gramEnd"/>
      <w:r w:rsidRPr="00CF0881">
        <w:rPr>
          <w:rFonts w:ascii="Arial" w:hAnsi="Arial" w:cs="Arial"/>
          <w:bCs/>
          <w:lang w:val="en-IN"/>
        </w:rPr>
        <w:t xml:space="preserve"> p </w:t>
      </w:r>
    </w:p>
    <w:p w:rsidR="001E0DE5" w:rsidRPr="00CF0881" w:rsidRDefault="001E0DE5" w:rsidP="001E0DE5">
      <w:pPr>
        <w:pStyle w:val="Body"/>
        <w:spacing w:after="0"/>
        <w:rPr>
          <w:rFonts w:ascii="Arial" w:hAnsi="Arial" w:cs="Arial"/>
          <w:bCs/>
          <w:lang w:val="en-IN"/>
        </w:rPr>
      </w:pPr>
      <w:r w:rsidRPr="00CF0881">
        <w:rPr>
          <w:rFonts w:ascii="Arial" w:hAnsi="Arial" w:cs="Arial"/>
          <w:bCs/>
          <w:lang w:val="en-IN"/>
        </w:rPr>
        <w:t xml:space="preserve">j=0, 1 </w:t>
      </w:r>
    </w:p>
    <w:p w:rsidR="001E0DE5" w:rsidRDefault="001E0DE5" w:rsidP="001E0DE5">
      <w:pPr>
        <w:pStyle w:val="Body"/>
        <w:spacing w:after="0"/>
        <w:rPr>
          <w:rFonts w:ascii="Arial" w:hAnsi="Arial" w:cs="Arial"/>
          <w:lang w:val="en-IN"/>
        </w:rPr>
      </w:pPr>
    </w:p>
    <w:p w:rsidR="001E0DE5" w:rsidRPr="00A512B3" w:rsidRDefault="001E0DE5" w:rsidP="001E0DE5">
      <w:pPr>
        <w:pStyle w:val="Body"/>
        <w:rPr>
          <w:rFonts w:ascii="Arial" w:hAnsi="Arial" w:cs="Arial"/>
          <w:b/>
          <w:bCs/>
        </w:rPr>
      </w:pPr>
      <w:r>
        <w:rPr>
          <w:rFonts w:ascii="Arial" w:hAnsi="Arial" w:cs="Arial"/>
          <w:b/>
          <w:bCs/>
        </w:rPr>
        <w:t xml:space="preserve">2.2 </w:t>
      </w:r>
      <w:r w:rsidRPr="00A512B3">
        <w:rPr>
          <w:rFonts w:ascii="Arial" w:hAnsi="Arial" w:cs="Arial"/>
          <w:b/>
          <w:bCs/>
        </w:rPr>
        <w:t>Comparison and Validation of models</w:t>
      </w:r>
    </w:p>
    <w:p w:rsidR="001E0DE5" w:rsidRPr="00B94422" w:rsidRDefault="001E0DE5" w:rsidP="001E0DE5">
      <w:pPr>
        <w:pStyle w:val="Body"/>
        <w:rPr>
          <w:rFonts w:ascii="Arial" w:hAnsi="Arial" w:cs="Arial"/>
        </w:rPr>
      </w:pPr>
      <w:r w:rsidRPr="00B94422">
        <w:rPr>
          <w:rFonts w:ascii="Arial" w:hAnsi="Arial" w:cs="Arial"/>
        </w:rPr>
        <w:t>The comparisons and validation of models were done using following approaches.</w:t>
      </w:r>
    </w:p>
    <w:p w:rsidR="001E0DE5" w:rsidRPr="00DF67F9" w:rsidRDefault="001E0DE5" w:rsidP="001E0DE5">
      <w:pPr>
        <w:pStyle w:val="Body"/>
        <w:jc w:val="left"/>
        <w:rPr>
          <w:rFonts w:ascii="Arial" w:hAnsi="Arial" w:cs="Arial"/>
        </w:rPr>
      </w:pPr>
      <w:r w:rsidRPr="00DF67F9">
        <w:rPr>
          <w:rFonts w:ascii="Arial" w:hAnsi="Arial" w:cs="Arial"/>
        </w:rPr>
        <w:t xml:space="preserve">Forecast Error (%) </w:t>
      </w:r>
    </w:p>
    <w:p w:rsidR="001E0DE5" w:rsidRDefault="001E0DE5" w:rsidP="001E0DE5">
      <w:pPr>
        <w:pStyle w:val="Body"/>
        <w:spacing w:after="0"/>
        <w:rPr>
          <w:rFonts w:ascii="Arial" w:hAnsi="Arial" w:cs="Arial"/>
        </w:rPr>
      </w:pPr>
      <w:r w:rsidRPr="00B94422">
        <w:rPr>
          <w:rFonts w:ascii="Arial" w:hAnsi="Arial" w:cs="Arial"/>
        </w:rPr>
        <w:tab/>
        <w:t>The validation of the model using observed yield (</w:t>
      </w:r>
      <w:proofErr w:type="spellStart"/>
      <w:r w:rsidRPr="00B94422">
        <w:rPr>
          <w:rFonts w:ascii="Arial" w:hAnsi="Arial" w:cs="Arial"/>
        </w:rPr>
        <w:t>Oi</w:t>
      </w:r>
      <w:proofErr w:type="spellEnd"/>
      <w:r w:rsidRPr="00B94422">
        <w:rPr>
          <w:rFonts w:ascii="Arial" w:hAnsi="Arial" w:cs="Arial"/>
        </w:rPr>
        <w:t>) and forecasted yield (</w:t>
      </w:r>
      <w:proofErr w:type="spellStart"/>
      <w:r w:rsidRPr="00B94422">
        <w:rPr>
          <w:rFonts w:ascii="Arial" w:hAnsi="Arial" w:cs="Arial"/>
        </w:rPr>
        <w:t>Ei</w:t>
      </w:r>
      <w:proofErr w:type="spellEnd"/>
      <w:r w:rsidRPr="00B94422">
        <w:rPr>
          <w:rFonts w:ascii="Arial" w:hAnsi="Arial" w:cs="Arial"/>
        </w:rPr>
        <w:t>) was computed using below formula.</w:t>
      </w:r>
      <w:r>
        <w:rPr>
          <w:rFonts w:ascii="Arial" w:hAnsi="Arial" w:cs="Arial"/>
        </w:rPr>
        <w:t xml:space="preserve"> </w:t>
      </w:r>
    </w:p>
    <w:p w:rsidR="001E0DE5" w:rsidRDefault="001E0DE5" w:rsidP="001E0DE5">
      <w:pPr>
        <w:spacing w:line="360" w:lineRule="auto"/>
        <w:jc w:val="both"/>
        <w:rPr>
          <w:rFonts w:ascii="Times New Roman" w:hAnsi="Times New Roman"/>
          <w:b/>
          <w:bCs/>
          <w:sz w:val="24"/>
          <w:szCs w:val="24"/>
        </w:rPr>
      </w:pPr>
      <w:r w:rsidRPr="0094535C">
        <w:rPr>
          <w:rFonts w:ascii="Times New Roman" w:hAnsi="Times New Roman"/>
          <w:bCs/>
          <w:sz w:val="24"/>
          <w:szCs w:val="24"/>
        </w:rPr>
        <w:t xml:space="preserve">Forecast Error = </w:t>
      </w:r>
      <m:oMath>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 -</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num>
              <m:den>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den>
            </m:f>
          </m:e>
        </m:d>
        <m:r>
          <w:rPr>
            <w:rFonts w:ascii="Cambria Math" w:hAnsi="Cambria Math"/>
            <w:sz w:val="24"/>
            <w:szCs w:val="24"/>
          </w:rPr>
          <m:t> ×100</m:t>
        </m:r>
      </m:oMath>
    </w:p>
    <w:p w:rsidR="001E0DE5" w:rsidRPr="00DF67F9" w:rsidRDefault="001E0DE5" w:rsidP="001E0DE5">
      <w:pPr>
        <w:pStyle w:val="Body"/>
        <w:rPr>
          <w:rFonts w:ascii="Arial" w:hAnsi="Arial" w:cs="Arial"/>
        </w:rPr>
      </w:pPr>
      <w:r w:rsidRPr="00DF67F9">
        <w:rPr>
          <w:rFonts w:ascii="Arial" w:hAnsi="Arial" w:cs="Arial"/>
        </w:rPr>
        <w:t>Coefficient of multiple determination (Adjusted r</w:t>
      </w:r>
      <w:r w:rsidRPr="00DF67F9">
        <w:rPr>
          <w:rFonts w:ascii="Arial" w:hAnsi="Arial" w:cs="Arial"/>
          <w:vertAlign w:val="superscript"/>
        </w:rPr>
        <w:t>2</w:t>
      </w:r>
      <w:r w:rsidRPr="00DF67F9">
        <w:rPr>
          <w:rFonts w:ascii="Arial" w:hAnsi="Arial" w:cs="Arial"/>
        </w:rPr>
        <w:t>)</w:t>
      </w:r>
    </w:p>
    <w:p w:rsidR="001E0DE5" w:rsidRPr="00B94422" w:rsidRDefault="001E0DE5" w:rsidP="001E0DE5">
      <w:pPr>
        <w:pStyle w:val="Body"/>
        <w:spacing w:after="0"/>
        <w:rPr>
          <w:rFonts w:ascii="Arial" w:hAnsi="Arial" w:cs="Arial"/>
        </w:rPr>
      </w:pPr>
      <w:r w:rsidRPr="009E2037">
        <w:rPr>
          <w:rFonts w:ascii="Arial" w:hAnsi="Arial" w:cs="Arial"/>
        </w:rPr>
        <w:tab/>
        <w:t>The best fitted model among developed models were selected based on highest value of Adjusted R</w:t>
      </w:r>
      <w:r w:rsidRPr="00F11EDC">
        <w:rPr>
          <w:rFonts w:ascii="Arial" w:hAnsi="Arial" w:cs="Arial"/>
          <w:vertAlign w:val="superscript"/>
        </w:rPr>
        <w:t>2</w:t>
      </w:r>
      <w:r w:rsidRPr="009E2037">
        <w:rPr>
          <w:rFonts w:ascii="Arial" w:hAnsi="Arial" w:cs="Arial"/>
        </w:rPr>
        <w:t>.</w:t>
      </w:r>
    </w:p>
    <w:p w:rsidR="001E0DE5" w:rsidRDefault="001E0DE5" w:rsidP="001E0DE5">
      <w:pPr>
        <w:pStyle w:val="Body"/>
        <w:spacing w:after="0"/>
        <w:rPr>
          <w:rFonts w:ascii="Arial" w:hAnsi="Arial" w:cs="Arial"/>
          <w:lang w:val="en-IN"/>
        </w:rPr>
      </w:pPr>
    </w:p>
    <w:p w:rsidR="001E0DE5" w:rsidRPr="0094535C" w:rsidRDefault="00BE0934" w:rsidP="001E0DE5">
      <w:pPr>
        <w:spacing w:line="360" w:lineRule="auto"/>
        <w:jc w:val="both"/>
        <w:rPr>
          <w:rFonts w:ascii="Times New Roman" w:hAnsi="Times New Roman"/>
          <w:bCs/>
          <w:sz w:val="24"/>
          <w:szCs w:val="24"/>
        </w:rPr>
      </w:pPr>
      <m:oMath>
        <m:sSubSup>
          <m:sSubSupPr>
            <m:ctrlPr>
              <w:rPr>
                <w:rFonts w:ascii="Cambria Math" w:hAnsi="Cambria Math"/>
                <w:i/>
                <w:iCs/>
                <w:sz w:val="24"/>
                <w:szCs w:val="24"/>
              </w:rPr>
            </m:ctrlPr>
          </m:sSubSupPr>
          <m:e>
            <m:r>
              <w:rPr>
                <w:rFonts w:ascii="Cambria Math" w:hAnsi="Cambria Math"/>
                <w:sz w:val="24"/>
                <w:szCs w:val="24"/>
              </w:rPr>
              <m:t>R</m:t>
            </m:r>
          </m:e>
          <m:sub>
            <m:r>
              <w:rPr>
                <w:rFonts w:ascii="Cambria Math" w:hAnsi="Cambria Math"/>
                <w:sz w:val="24"/>
                <w:szCs w:val="24"/>
              </w:rPr>
              <m:t>adj</m:t>
            </m:r>
          </m:sub>
          <m:sup>
            <m:r>
              <w:rPr>
                <w:rFonts w:ascii="Cambria Math" w:hAnsi="Cambria Math"/>
                <w:sz w:val="24"/>
                <w:szCs w:val="24"/>
              </w:rPr>
              <m:t>2</m:t>
            </m:r>
          </m:sup>
        </m:sSubSup>
        <m:r>
          <w:rPr>
            <w:rFonts w:ascii="Cambria Math" w:hAnsi="Cambria Math"/>
            <w:sz w:val="24"/>
            <w:szCs w:val="24"/>
          </w:rPr>
          <m:t>=1- </m:t>
        </m:r>
        <m:f>
          <m:fPr>
            <m:ctrlPr>
              <w:rPr>
                <w:rFonts w:ascii="Cambria Math" w:hAnsi="Cambria Math"/>
                <w:i/>
                <w:iCs/>
                <w:sz w:val="24"/>
                <w:szCs w:val="24"/>
              </w:rPr>
            </m:ctrlPr>
          </m:fPr>
          <m:num>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res</m:t>
                    </m:r>
                  </m:sub>
                </m:sSub>
              </m:num>
              <m:den>
                <m:r>
                  <w:rPr>
                    <w:rFonts w:ascii="Cambria Math" w:hAnsi="Cambria Math"/>
                    <w:sz w:val="24"/>
                    <w:szCs w:val="24"/>
                  </w:rPr>
                  <m:t>(n-p)</m:t>
                </m:r>
              </m:den>
            </m:f>
          </m:num>
          <m:den>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t</m:t>
                    </m:r>
                  </m:sub>
                </m:sSub>
              </m:num>
              <m:den>
                <m:r>
                  <w:rPr>
                    <w:rFonts w:ascii="Cambria Math" w:hAnsi="Cambria Math"/>
                    <w:sz w:val="24"/>
                    <w:szCs w:val="24"/>
                  </w:rPr>
                  <m:t>(n-1)</m:t>
                </m:r>
              </m:den>
            </m:f>
          </m:den>
        </m:f>
      </m:oMath>
      <w:r w:rsidR="001E0DE5" w:rsidRPr="0094535C">
        <w:rPr>
          <w:rFonts w:ascii="Times New Roman" w:hAnsi="Times New Roman"/>
          <w:b/>
          <w:bCs/>
          <w:sz w:val="24"/>
          <w:szCs w:val="24"/>
        </w:rPr>
        <w:t xml:space="preserve">        </w:t>
      </w:r>
      <w:r w:rsidR="001E0DE5" w:rsidRPr="0094535C">
        <w:rPr>
          <w:rFonts w:ascii="Times New Roman" w:hAnsi="Times New Roman"/>
          <w:bCs/>
          <w:sz w:val="24"/>
          <w:szCs w:val="24"/>
        </w:rPr>
        <w:t xml:space="preserve">Where, </w:t>
      </w:r>
      <m:oMath>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res</m:t>
                </m:r>
              </m:sub>
            </m:sSub>
          </m:num>
          <m:den>
            <m:r>
              <w:rPr>
                <w:rFonts w:ascii="Cambria Math" w:hAnsi="Cambria Math"/>
                <w:sz w:val="24"/>
                <w:szCs w:val="24"/>
              </w:rPr>
              <m:t>(n-p)</m:t>
            </m:r>
          </m:den>
        </m:f>
      </m:oMath>
      <w:r w:rsidR="001E0DE5" w:rsidRPr="0094535C">
        <w:rPr>
          <w:rFonts w:ascii="Times New Roman" w:hAnsi="Times New Roman"/>
          <w:bCs/>
          <w:sz w:val="24"/>
          <w:szCs w:val="24"/>
        </w:rPr>
        <w:t xml:space="preserve"> is the residual mean sum of </w:t>
      </w:r>
      <w:proofErr w:type="gramStart"/>
      <w:r w:rsidR="001E0DE5" w:rsidRPr="0094535C">
        <w:rPr>
          <w:rFonts w:ascii="Times New Roman" w:hAnsi="Times New Roman"/>
          <w:bCs/>
          <w:sz w:val="24"/>
          <w:szCs w:val="24"/>
        </w:rPr>
        <w:t>square</w:t>
      </w:r>
      <w:proofErr w:type="gramEnd"/>
      <w:r w:rsidR="001E0DE5" w:rsidRPr="0094535C">
        <w:rPr>
          <w:rFonts w:ascii="Times New Roman" w:hAnsi="Times New Roman"/>
          <w:bCs/>
          <w:sz w:val="24"/>
          <w:szCs w:val="24"/>
        </w:rPr>
        <w:t xml:space="preserve"> </w:t>
      </w:r>
    </w:p>
    <w:p w:rsidR="001E0DE5" w:rsidRPr="0094535C" w:rsidRDefault="001E0DE5" w:rsidP="001E0DE5">
      <w:pPr>
        <w:spacing w:line="360" w:lineRule="auto"/>
        <w:jc w:val="both"/>
        <w:rPr>
          <w:rFonts w:ascii="Times New Roman" w:hAnsi="Times New Roman"/>
          <w:bCs/>
          <w:sz w:val="24"/>
          <w:szCs w:val="24"/>
        </w:rPr>
      </w:pPr>
      <w:r w:rsidRPr="0094535C">
        <w:rPr>
          <w:rFonts w:ascii="Times New Roman" w:hAnsi="Times New Roman"/>
          <w:bCs/>
          <w:sz w:val="24"/>
          <w:szCs w:val="24"/>
        </w:rPr>
        <w:t xml:space="preserve">                                                      </w:t>
      </w:r>
      <m:oMath>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t</m:t>
                </m:r>
              </m:sub>
            </m:sSub>
          </m:num>
          <m:den>
            <m:r>
              <w:rPr>
                <w:rFonts w:ascii="Cambria Math" w:hAnsi="Cambria Math"/>
                <w:sz w:val="24"/>
                <w:szCs w:val="24"/>
              </w:rPr>
              <m:t>(n-1)</m:t>
            </m:r>
          </m:den>
        </m:f>
      </m:oMath>
      <w:r w:rsidRPr="0094535C">
        <w:rPr>
          <w:rFonts w:ascii="Times New Roman" w:hAnsi="Times New Roman"/>
          <w:bCs/>
          <w:sz w:val="24"/>
          <w:szCs w:val="24"/>
        </w:rPr>
        <w:t xml:space="preserve"> </w:t>
      </w:r>
      <w:proofErr w:type="gramStart"/>
      <w:r w:rsidRPr="0094535C">
        <w:rPr>
          <w:rFonts w:ascii="Times New Roman" w:hAnsi="Times New Roman"/>
          <w:bCs/>
          <w:sz w:val="24"/>
          <w:szCs w:val="24"/>
        </w:rPr>
        <w:t>is</w:t>
      </w:r>
      <w:proofErr w:type="gramEnd"/>
      <w:r w:rsidRPr="0094535C">
        <w:rPr>
          <w:rFonts w:ascii="Times New Roman" w:hAnsi="Times New Roman"/>
          <w:bCs/>
          <w:sz w:val="24"/>
          <w:szCs w:val="24"/>
        </w:rPr>
        <w:t xml:space="preserve"> the total mean sum of square </w:t>
      </w:r>
    </w:p>
    <w:p w:rsidR="001E0DE5" w:rsidRDefault="001E0DE5" w:rsidP="001E0DE5">
      <w:pPr>
        <w:pStyle w:val="Body"/>
        <w:spacing w:after="0"/>
        <w:rPr>
          <w:rFonts w:ascii="Arial" w:hAnsi="Arial" w:cs="Arial"/>
        </w:rPr>
      </w:pPr>
      <w:r w:rsidRPr="00C20720">
        <w:rPr>
          <w:rFonts w:ascii="Arial" w:hAnsi="Arial" w:cs="Arial"/>
        </w:rPr>
        <w:t>The best fitted models were selected based on lower RMSE, MAE and MAPE values.</w:t>
      </w:r>
    </w:p>
    <w:p w:rsidR="001E0DE5" w:rsidRDefault="001E0DE5" w:rsidP="001E0DE5">
      <w:pPr>
        <w:pStyle w:val="Body"/>
        <w:spacing w:after="0"/>
        <w:rPr>
          <w:rFonts w:ascii="Arial" w:hAnsi="Arial" w:cs="Arial"/>
        </w:rPr>
      </w:pPr>
    </w:p>
    <w:p w:rsidR="001E0DE5" w:rsidRPr="00DF67F9" w:rsidRDefault="001E0DE5" w:rsidP="001E0DE5">
      <w:pPr>
        <w:pStyle w:val="Body"/>
        <w:spacing w:after="0"/>
        <w:rPr>
          <w:rFonts w:ascii="Arial" w:hAnsi="Arial" w:cs="Arial"/>
        </w:rPr>
      </w:pPr>
      <w:r w:rsidRPr="00DF67F9">
        <w:rPr>
          <w:rFonts w:ascii="Arial" w:hAnsi="Arial" w:cs="Arial"/>
        </w:rPr>
        <w:t>Root Mean Squared Error (RMSE)</w:t>
      </w:r>
    </w:p>
    <w:p w:rsidR="001E0DE5" w:rsidRDefault="001E0DE5" w:rsidP="001E0DE5">
      <w:pPr>
        <w:pStyle w:val="Body"/>
        <w:spacing w:after="0"/>
        <w:rPr>
          <w:rFonts w:ascii="Arial" w:hAnsi="Arial" w:cs="Arial"/>
          <w:sz w:val="16"/>
          <w:szCs w:val="16"/>
        </w:rPr>
      </w:pPr>
    </w:p>
    <w:p w:rsidR="001E0DE5" w:rsidRPr="00F37E75" w:rsidRDefault="001E0DE5" w:rsidP="001E0DE5">
      <w:pPr>
        <w:spacing w:line="360" w:lineRule="auto"/>
        <w:jc w:val="both"/>
        <w:rPr>
          <w:rFonts w:ascii="Times New Roman" w:hAnsi="Times New Roman"/>
          <w:bCs/>
          <w:sz w:val="24"/>
          <w:szCs w:val="24"/>
        </w:rPr>
      </w:pPr>
      <m:oMathPara>
        <m:oMathParaPr>
          <m:jc m:val="centerGroup"/>
        </m:oMathParaPr>
        <m:oMath>
          <m:r>
            <w:rPr>
              <w:rFonts w:ascii="Cambria Math" w:hAnsi="Cambria Math"/>
              <w:sz w:val="24"/>
              <w:szCs w:val="24"/>
            </w:rPr>
            <m:t>RMSE= </m:t>
          </m:r>
          <m:sSup>
            <m:sSupPr>
              <m:ctrlPr>
                <w:rPr>
                  <w:rFonts w:ascii="Cambria Math" w:hAnsi="Cambria Math"/>
                  <w:bCs/>
                  <w:i/>
                  <w:iCs/>
                  <w:sz w:val="24"/>
                  <w:szCs w:val="24"/>
                </w:rPr>
              </m:ctrlPr>
            </m:sSupPr>
            <m:e>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 </m:t>
                  </m:r>
                  <m:nary>
                    <m:naryPr>
                      <m:chr m:val="∑"/>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bCs/>
                              <w:i/>
                              <w:iCs/>
                              <w:sz w:val="24"/>
                              <w:szCs w:val="24"/>
                            </w:rPr>
                          </m:ctrlPr>
                        </m:sSupPr>
                        <m:e>
                          <m:d>
                            <m:dPr>
                              <m:ctrlPr>
                                <w:rPr>
                                  <w:rFonts w:ascii="Cambria Math" w:hAnsi="Cambria Math"/>
                                  <w:bCs/>
                                  <w:i/>
                                  <w:iCs/>
                                  <w:sz w:val="24"/>
                                  <w:szCs w:val="24"/>
                                </w:rPr>
                              </m:ctrlPr>
                            </m:dPr>
                            <m:e>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e>
                          </m:d>
                        </m:e>
                        <m:sup>
                          <m:r>
                            <w:rPr>
                              <w:rFonts w:ascii="Cambria Math" w:hAnsi="Cambria Math"/>
                              <w:sz w:val="24"/>
                              <w:szCs w:val="24"/>
                            </w:rPr>
                            <m:t>2</m:t>
                          </m:r>
                        </m:sup>
                      </m:sSup>
                    </m:e>
                  </m:nary>
                </m:e>
              </m:d>
            </m:e>
            <m:sup>
              <m:f>
                <m:fPr>
                  <m:type m:val="skw"/>
                  <m:ctrlPr>
                    <w:rPr>
                      <w:rFonts w:ascii="Cambria Math" w:hAnsi="Cambria Math"/>
                      <w:bCs/>
                      <w:i/>
                      <w:iCs/>
                      <w:sz w:val="24"/>
                      <w:szCs w:val="24"/>
                    </w:rPr>
                  </m:ctrlPr>
                </m:fPr>
                <m:num>
                  <m:r>
                    <w:rPr>
                      <w:rFonts w:ascii="Cambria Math" w:hAnsi="Cambria Math"/>
                      <w:sz w:val="24"/>
                      <w:szCs w:val="24"/>
                    </w:rPr>
                    <m:t>1</m:t>
                  </m:r>
                </m:num>
                <m:den>
                  <m:r>
                    <w:rPr>
                      <w:rFonts w:ascii="Cambria Math" w:hAnsi="Cambria Math"/>
                      <w:sz w:val="24"/>
                      <w:szCs w:val="24"/>
                    </w:rPr>
                    <m:t>2</m:t>
                  </m:r>
                </m:den>
              </m:f>
            </m:sup>
          </m:sSup>
        </m:oMath>
      </m:oMathPara>
    </w:p>
    <w:p w:rsidR="001E0DE5" w:rsidRPr="006A36D9" w:rsidRDefault="001E0DE5" w:rsidP="001E0DE5">
      <w:pPr>
        <w:spacing w:line="360" w:lineRule="auto"/>
        <w:jc w:val="both"/>
        <w:rPr>
          <w:rFonts w:ascii="Arial" w:hAnsi="Arial" w:cs="Arial"/>
        </w:rPr>
      </w:pPr>
      <w:r w:rsidRPr="006A36D9">
        <w:rPr>
          <w:rFonts w:ascii="Arial" w:hAnsi="Arial" w:cs="Arial"/>
        </w:rPr>
        <w:t>Mean Absolute Error (MAE)</w:t>
      </w:r>
    </w:p>
    <w:p w:rsidR="001E0DE5" w:rsidRPr="006A36D9" w:rsidRDefault="001E0DE5" w:rsidP="001E0DE5">
      <w:pPr>
        <w:spacing w:line="360" w:lineRule="auto"/>
        <w:jc w:val="both"/>
        <w:rPr>
          <w:rFonts w:ascii="Times New Roman" w:hAnsi="Times New Roman"/>
          <w:bCs/>
          <w:sz w:val="24"/>
          <w:szCs w:val="24"/>
        </w:rPr>
      </w:pPr>
      <m:oMathPara>
        <m:oMathParaPr>
          <m:jc m:val="centerGroup"/>
        </m:oMathParaPr>
        <m:oMath>
          <m:r>
            <w:rPr>
              <w:rFonts w:ascii="Cambria Math" w:hAnsi="Cambria Math"/>
              <w:sz w:val="24"/>
              <w:szCs w:val="24"/>
            </w:rPr>
            <m:t>MAE= </m:t>
          </m:r>
          <m:f>
            <m:fPr>
              <m:ctrlPr>
                <w:rPr>
                  <w:rFonts w:ascii="Cambria Math" w:hAnsi="Cambria Math"/>
                  <w:bCs/>
                  <w:i/>
                  <w:iCs/>
                  <w:sz w:val="24"/>
                  <w:szCs w:val="24"/>
                </w:rPr>
              </m:ctrlPr>
            </m:fPr>
            <m:num>
              <m:nary>
                <m:naryPr>
                  <m:chr m:val="∑"/>
                  <m:limLoc m:val="subSup"/>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bCs/>
                          <w:i/>
                          <w:iCs/>
                          <w:sz w:val="24"/>
                          <w:szCs w:val="24"/>
                        </w:rPr>
                      </m:ctrlPr>
                    </m:dPr>
                    <m:e>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e>
                  </m:d>
                </m:e>
              </m:nary>
            </m:num>
            <m:den>
              <m:r>
                <w:rPr>
                  <w:rFonts w:ascii="Cambria Math" w:hAnsi="Cambria Math"/>
                  <w:sz w:val="24"/>
                  <w:szCs w:val="24"/>
                </w:rPr>
                <m:t>n</m:t>
              </m:r>
            </m:den>
          </m:f>
        </m:oMath>
      </m:oMathPara>
    </w:p>
    <w:p w:rsidR="001E0DE5" w:rsidRPr="006A36D9" w:rsidRDefault="001E0DE5" w:rsidP="001E0DE5">
      <w:pPr>
        <w:spacing w:line="360" w:lineRule="auto"/>
        <w:jc w:val="both"/>
        <w:rPr>
          <w:rFonts w:ascii="Arial" w:hAnsi="Arial" w:cs="Arial"/>
        </w:rPr>
      </w:pPr>
      <w:r w:rsidRPr="006A36D9">
        <w:rPr>
          <w:rFonts w:ascii="Arial" w:hAnsi="Arial" w:cs="Arial"/>
        </w:rPr>
        <w:t>Mean Absolute Percentage Error (MAPE)</w:t>
      </w:r>
    </w:p>
    <w:p w:rsidR="001E0DE5" w:rsidRPr="006A36D9" w:rsidRDefault="001E0DE5" w:rsidP="001E0DE5">
      <w:pPr>
        <w:spacing w:line="360" w:lineRule="auto"/>
        <w:jc w:val="both"/>
        <w:rPr>
          <w:rFonts w:ascii="Times New Roman" w:eastAsiaTheme="minorEastAsia" w:hAnsi="Times New Roman"/>
          <w:bCs/>
          <w:iCs/>
          <w:sz w:val="24"/>
          <w:szCs w:val="24"/>
        </w:rPr>
      </w:pPr>
      <m:oMathPara>
        <m:oMath>
          <m:r>
            <w:rPr>
              <w:rFonts w:ascii="Cambria Math" w:hAnsi="Cambria Math"/>
              <w:sz w:val="24"/>
              <w:szCs w:val="24"/>
            </w:rPr>
            <m:t>MAPE= </m:t>
          </m:r>
          <m:f>
            <m:fPr>
              <m:ctrlPr>
                <w:rPr>
                  <w:rFonts w:ascii="Cambria Math" w:hAnsi="Cambria Math"/>
                  <w:bCs/>
                  <w:i/>
                  <w:iCs/>
                  <w:sz w:val="24"/>
                  <w:szCs w:val="24"/>
                </w:rPr>
              </m:ctrlPr>
            </m:fPr>
            <m:num>
              <m:nary>
                <m:naryPr>
                  <m:chr m:val="∑"/>
                  <m:limLoc m:val="subSup"/>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num>
                        <m:den>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den>
                      </m:f>
                    </m:e>
                  </m:d>
                </m:e>
              </m:nary>
            </m:num>
            <m:den>
              <m:r>
                <w:rPr>
                  <w:rFonts w:ascii="Cambria Math" w:hAnsi="Cambria Math"/>
                  <w:sz w:val="24"/>
                  <w:szCs w:val="24"/>
                </w:rPr>
                <m:t>n</m:t>
              </m:r>
            </m:den>
          </m:f>
        </m:oMath>
      </m:oMathPara>
    </w:p>
    <w:p w:rsidR="001E0DE5" w:rsidRDefault="001E0DE5" w:rsidP="001E0DE5">
      <w:pPr>
        <w:pStyle w:val="Body"/>
        <w:spacing w:after="0"/>
        <w:rPr>
          <w:rFonts w:ascii="Arial" w:hAnsi="Arial" w:cs="Arial"/>
          <w:sz w:val="16"/>
          <w:szCs w:val="16"/>
        </w:rPr>
      </w:pPr>
    </w:p>
    <w:p w:rsidR="001E0DE5" w:rsidRPr="00562C12" w:rsidRDefault="001E0DE5" w:rsidP="001E0DE5">
      <w:pPr>
        <w:pStyle w:val="Body"/>
        <w:spacing w:after="0"/>
        <w:rPr>
          <w:rFonts w:ascii="Arial" w:hAnsi="Arial" w:cs="Arial"/>
          <w:sz w:val="16"/>
          <w:szCs w:val="16"/>
        </w:rPr>
      </w:pPr>
    </w:p>
    <w:p w:rsidR="001E0DE5" w:rsidRPr="00FB3A86" w:rsidRDefault="001E0DE5" w:rsidP="001E0DE5">
      <w:pPr>
        <w:pStyle w:val="Body"/>
        <w:spacing w:after="0"/>
        <w:rPr>
          <w:rFonts w:ascii="Arial" w:hAnsi="Arial" w:cs="Arial"/>
        </w:rPr>
      </w:pPr>
    </w:p>
    <w:p w:rsidR="001E0DE5" w:rsidRDefault="001E0DE5" w:rsidP="001E0DE5">
      <w:pPr>
        <w:pStyle w:val="Head1"/>
        <w:spacing w:after="0"/>
        <w:jc w:val="both"/>
        <w:rPr>
          <w:rFonts w:ascii="Arial" w:hAnsi="Arial" w:cs="Arial"/>
        </w:rPr>
      </w:pPr>
      <w:r>
        <w:rPr>
          <w:rFonts w:ascii="Arial" w:hAnsi="Arial" w:cs="Arial"/>
        </w:rPr>
        <w:t>3. results and discussion</w:t>
      </w:r>
    </w:p>
    <w:p w:rsidR="001E0DE5" w:rsidRPr="00FB3A86" w:rsidRDefault="001E0DE5" w:rsidP="001E0DE5">
      <w:pPr>
        <w:pStyle w:val="Head1"/>
        <w:spacing w:after="0"/>
        <w:jc w:val="both"/>
        <w:rPr>
          <w:rFonts w:ascii="Arial" w:hAnsi="Arial" w:cs="Arial"/>
        </w:rPr>
      </w:pPr>
    </w:p>
    <w:p w:rsidR="001E0DE5" w:rsidRPr="00E2728F" w:rsidRDefault="001E0DE5" w:rsidP="001E0DE5">
      <w:pPr>
        <w:pStyle w:val="Body"/>
        <w:rPr>
          <w:rFonts w:ascii="Arial" w:hAnsi="Arial" w:cs="Arial"/>
          <w:b/>
          <w:bCs/>
        </w:rPr>
      </w:pPr>
      <w:r w:rsidRPr="00E2728F">
        <w:rPr>
          <w:rFonts w:ascii="Arial" w:hAnsi="Arial" w:cs="Arial"/>
          <w:b/>
          <w:bCs/>
        </w:rPr>
        <w:t xml:space="preserve">3.1 Trend Analysis for Bengal gram yield </w:t>
      </w:r>
    </w:p>
    <w:p w:rsidR="001E0DE5" w:rsidRDefault="001E0DE5" w:rsidP="001E0DE5">
      <w:pPr>
        <w:pStyle w:val="Body"/>
        <w:spacing w:after="0"/>
        <w:rPr>
          <w:rFonts w:ascii="Arial" w:hAnsi="Arial" w:cs="Arial"/>
        </w:rPr>
      </w:pPr>
      <w:r w:rsidRPr="00DA7639">
        <w:rPr>
          <w:rFonts w:ascii="Arial" w:hAnsi="Arial" w:cs="Arial"/>
        </w:rPr>
        <w:tab/>
        <w:t xml:space="preserve">Average Bengal gram yield (dependent variable) data has been regressed against year (independent variable) to do the trend analysis. From figure 2, it is observed that trend of Bengal gram yield with respect to year is almost linear. The </w:t>
      </w:r>
      <w:r w:rsidR="00CE4A9B">
        <w:rPr>
          <w:rFonts w:ascii="Arial" w:hAnsi="Arial" w:cs="Arial"/>
        </w:rPr>
        <w:t>observed highest yield was 924 kg/ha whereas lowest yield was 407 kg/ha</w:t>
      </w:r>
      <w:r w:rsidRPr="00DA7639">
        <w:rPr>
          <w:rFonts w:ascii="Arial" w:hAnsi="Arial" w:cs="Arial"/>
        </w:rPr>
        <w:t xml:space="preserve"> during the study period. It is observed that over a period the average yield was increasing during the study period.</w:t>
      </w:r>
    </w:p>
    <w:p w:rsidR="001E0DE5" w:rsidRDefault="001E0DE5" w:rsidP="001E0DE5">
      <w:pPr>
        <w:pStyle w:val="Body"/>
        <w:spacing w:after="0"/>
        <w:rPr>
          <w:rFonts w:ascii="Arial" w:hAnsi="Arial" w:cs="Arial"/>
        </w:rPr>
      </w:pPr>
      <w:r>
        <w:rPr>
          <w:noProof/>
          <w:lang w:val="en-IN" w:eastAsia="en-IN"/>
        </w:rPr>
        <w:lastRenderedPageBreak/>
        <w:drawing>
          <wp:anchor distT="0" distB="0" distL="114300" distR="114300" simplePos="0" relativeHeight="251659264" behindDoc="1" locked="0" layoutInCell="1" allowOverlap="1" wp14:anchorId="11563885" wp14:editId="33C3051B">
            <wp:simplePos x="0" y="0"/>
            <wp:positionH relativeFrom="column">
              <wp:posOffset>0</wp:posOffset>
            </wp:positionH>
            <wp:positionV relativeFrom="paragraph">
              <wp:posOffset>152400</wp:posOffset>
            </wp:positionV>
            <wp:extent cx="5722620" cy="3154680"/>
            <wp:effectExtent l="0" t="0" r="11430" b="7620"/>
            <wp:wrapTight wrapText="bothSides">
              <wp:wrapPolygon edited="0">
                <wp:start x="0" y="0"/>
                <wp:lineTo x="0" y="21522"/>
                <wp:lineTo x="21571" y="21522"/>
                <wp:lineTo x="21571" y="0"/>
                <wp:lineTo x="0" y="0"/>
              </wp:wrapPolygon>
            </wp:wrapTight>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20195C3-1CEA-4A4D-856B-36046402B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1E0DE5" w:rsidRDefault="001E0DE5" w:rsidP="001E0DE5">
      <w:pPr>
        <w:tabs>
          <w:tab w:val="left" w:pos="1080"/>
        </w:tabs>
        <w:jc w:val="both"/>
        <w:rPr>
          <w:rFonts w:ascii="Arial" w:hAnsi="Arial"/>
          <w:bCs/>
        </w:rPr>
      </w:pPr>
      <w:r w:rsidRPr="00040EAB">
        <w:rPr>
          <w:rFonts w:ascii="Arial" w:hAnsi="Arial"/>
          <w:bCs/>
        </w:rPr>
        <w:t>Fig 2: Trend</w:t>
      </w:r>
      <w:r w:rsidR="00CE4A9B">
        <w:rPr>
          <w:rFonts w:ascii="Arial" w:hAnsi="Arial"/>
          <w:bCs/>
        </w:rPr>
        <w:t xml:space="preserve"> of Bengal gram yield of </w:t>
      </w:r>
      <w:proofErr w:type="spellStart"/>
      <w:r w:rsidR="00CE4A9B">
        <w:rPr>
          <w:rFonts w:ascii="Arial" w:hAnsi="Arial"/>
          <w:bCs/>
        </w:rPr>
        <w:t>Bidar</w:t>
      </w:r>
      <w:proofErr w:type="spellEnd"/>
      <w:r w:rsidR="00CE4A9B">
        <w:rPr>
          <w:rFonts w:ascii="Arial" w:hAnsi="Arial"/>
          <w:bCs/>
        </w:rPr>
        <w:t xml:space="preserve"> D</w:t>
      </w:r>
      <w:r w:rsidRPr="00040EAB">
        <w:rPr>
          <w:rFonts w:ascii="Arial" w:hAnsi="Arial"/>
          <w:bCs/>
        </w:rPr>
        <w:t>istrict</w:t>
      </w:r>
      <w:r>
        <w:rPr>
          <w:rFonts w:ascii="Arial" w:hAnsi="Arial"/>
          <w:bCs/>
        </w:rPr>
        <w:t xml:space="preserve"> </w:t>
      </w:r>
    </w:p>
    <w:p w:rsidR="001E0DE5" w:rsidRDefault="001E0DE5" w:rsidP="001E0DE5">
      <w:pPr>
        <w:tabs>
          <w:tab w:val="left" w:pos="1080"/>
        </w:tabs>
        <w:jc w:val="both"/>
        <w:rPr>
          <w:rFonts w:ascii="Arial" w:hAnsi="Arial"/>
          <w:bCs/>
        </w:rPr>
      </w:pPr>
    </w:p>
    <w:p w:rsidR="001E0DE5" w:rsidRPr="00F31AEF" w:rsidRDefault="001E0DE5" w:rsidP="001E0DE5">
      <w:pPr>
        <w:tabs>
          <w:tab w:val="left" w:pos="1080"/>
        </w:tabs>
        <w:jc w:val="both"/>
        <w:rPr>
          <w:rFonts w:ascii="Arial" w:hAnsi="Arial"/>
          <w:b/>
        </w:rPr>
      </w:pPr>
      <w:r w:rsidRPr="00F31AEF">
        <w:rPr>
          <w:rFonts w:ascii="Arial" w:hAnsi="Arial"/>
          <w:b/>
        </w:rPr>
        <w:t xml:space="preserve">3.2 Association between Bengal gram yield and weather parameters </w:t>
      </w:r>
    </w:p>
    <w:p w:rsidR="001E0DE5" w:rsidRPr="00C50B2F" w:rsidRDefault="001E0DE5" w:rsidP="001E0DE5">
      <w:pPr>
        <w:tabs>
          <w:tab w:val="left" w:pos="1080"/>
        </w:tabs>
        <w:jc w:val="both"/>
        <w:rPr>
          <w:rFonts w:ascii="Arial" w:hAnsi="Arial"/>
          <w:bCs/>
        </w:rPr>
      </w:pPr>
    </w:p>
    <w:p w:rsidR="001E0DE5" w:rsidRDefault="001E0DE5" w:rsidP="001E0DE5">
      <w:pPr>
        <w:tabs>
          <w:tab w:val="left" w:pos="1080"/>
        </w:tabs>
        <w:jc w:val="both"/>
        <w:rPr>
          <w:rFonts w:ascii="Arial" w:hAnsi="Arial"/>
          <w:bCs/>
        </w:rPr>
      </w:pPr>
      <w:r>
        <w:rPr>
          <w:rFonts w:ascii="Arial" w:hAnsi="Arial"/>
          <w:bCs/>
        </w:rPr>
        <w:tab/>
      </w:r>
      <w:r w:rsidRPr="00C50B2F">
        <w:rPr>
          <w:rFonts w:ascii="Arial" w:hAnsi="Arial"/>
          <w:bCs/>
        </w:rPr>
        <w:t xml:space="preserve">The standard method of Karl Pearson correlation coefficient was calculated to study the week wise association between Bengal gram yield and weather parameters, the results were presented in Table 1. It was observed that there is a negative significant correlation between Bengal gram yield and some of weather parameters </w:t>
      </w:r>
      <w:proofErr w:type="spellStart"/>
      <w:r w:rsidRPr="00C50B2F">
        <w:rPr>
          <w:rFonts w:ascii="Arial" w:hAnsi="Arial"/>
          <w:bCs/>
        </w:rPr>
        <w:t>viz</w:t>
      </w:r>
      <w:proofErr w:type="spellEnd"/>
      <w:r w:rsidRPr="00C50B2F">
        <w:rPr>
          <w:rFonts w:ascii="Arial" w:hAnsi="Arial"/>
          <w:bCs/>
        </w:rPr>
        <w:t xml:space="preserve">, Maximum Temp. (45th and 8th SMW </w:t>
      </w:r>
      <w:proofErr w:type="spellStart"/>
      <w:r w:rsidRPr="00C50B2F">
        <w:rPr>
          <w:rFonts w:ascii="Arial" w:hAnsi="Arial"/>
          <w:bCs/>
        </w:rPr>
        <w:t>i.e</w:t>
      </w:r>
      <w:proofErr w:type="spellEnd"/>
      <w:r w:rsidRPr="00C50B2F">
        <w:rPr>
          <w:rFonts w:ascii="Arial" w:hAnsi="Arial"/>
          <w:bCs/>
        </w:rPr>
        <w:t xml:space="preserve">, Vegetative and Maturity phase of crop), Min. Temp. (8th SMW </w:t>
      </w:r>
      <w:proofErr w:type="spellStart"/>
      <w:r w:rsidRPr="00C50B2F">
        <w:rPr>
          <w:rFonts w:ascii="Arial" w:hAnsi="Arial"/>
          <w:bCs/>
        </w:rPr>
        <w:t>i.e</w:t>
      </w:r>
      <w:proofErr w:type="spellEnd"/>
      <w:r w:rsidRPr="00C50B2F">
        <w:rPr>
          <w:rFonts w:ascii="Arial" w:hAnsi="Arial"/>
          <w:bCs/>
        </w:rPr>
        <w:t>, Maturity phase). There is a positive and significant correlation was observed for the relative humidity (41th, 43rd, 47th and 52nd i.e., Establishment, Vegetative and flowering phase of crop). The remaining week wise cor</w:t>
      </w:r>
      <w:r>
        <w:rPr>
          <w:rFonts w:ascii="Arial" w:hAnsi="Arial"/>
          <w:bCs/>
        </w:rPr>
        <w:t>r</w:t>
      </w:r>
      <w:r w:rsidRPr="00C50B2F">
        <w:rPr>
          <w:rFonts w:ascii="Arial" w:hAnsi="Arial"/>
          <w:bCs/>
        </w:rPr>
        <w:t xml:space="preserve">elation coefficient found to be non-significant. The value of ‘r’ ranges from -0.62 to +0.65, indicating that individual parameters does not explain more variation in the yield. This suggests that simple regression using single weather variable is not adequate to forecast the yield. It is necessary to utilize all weather parameters simultaneously. Therefore, it is done by constructing </w:t>
      </w:r>
      <w:proofErr w:type="spellStart"/>
      <w:r w:rsidRPr="00C50B2F">
        <w:rPr>
          <w:rFonts w:ascii="Arial" w:hAnsi="Arial"/>
          <w:bCs/>
        </w:rPr>
        <w:t>unweighted</w:t>
      </w:r>
      <w:proofErr w:type="spellEnd"/>
      <w:r w:rsidRPr="00C50B2F">
        <w:rPr>
          <w:rFonts w:ascii="Arial" w:hAnsi="Arial"/>
          <w:bCs/>
        </w:rPr>
        <w:t xml:space="preserve"> indices and weighted indices.</w:t>
      </w:r>
    </w:p>
    <w:p w:rsidR="001E0DE5" w:rsidRDefault="001E0DE5" w:rsidP="001E0DE5">
      <w:pPr>
        <w:tabs>
          <w:tab w:val="left" w:pos="1080"/>
        </w:tabs>
        <w:jc w:val="both"/>
        <w:rPr>
          <w:rFonts w:ascii="Arial" w:hAnsi="Arial"/>
          <w:bCs/>
        </w:rPr>
      </w:pPr>
    </w:p>
    <w:p w:rsidR="001E0DE5" w:rsidRDefault="001E0DE5" w:rsidP="001E0DE5">
      <w:pPr>
        <w:tabs>
          <w:tab w:val="left" w:pos="1080"/>
        </w:tabs>
        <w:jc w:val="both"/>
        <w:rPr>
          <w:rFonts w:ascii="Arial" w:hAnsi="Arial"/>
          <w:bCs/>
        </w:rPr>
      </w:pPr>
      <w:r w:rsidRPr="00DB351C">
        <w:rPr>
          <w:rFonts w:ascii="Arial" w:hAnsi="Arial"/>
          <w:bCs/>
        </w:rPr>
        <w:t>Table 1</w:t>
      </w:r>
      <w:r>
        <w:rPr>
          <w:rFonts w:ascii="Arial" w:hAnsi="Arial"/>
          <w:bCs/>
        </w:rPr>
        <w:t>.</w:t>
      </w:r>
      <w:r w:rsidRPr="00DB351C">
        <w:rPr>
          <w:rFonts w:ascii="Arial" w:hAnsi="Arial"/>
          <w:bCs/>
        </w:rPr>
        <w:t xml:space="preserve"> Week wise co</w:t>
      </w:r>
      <w:r>
        <w:rPr>
          <w:rFonts w:ascii="Arial" w:hAnsi="Arial"/>
          <w:bCs/>
        </w:rPr>
        <w:t>r</w:t>
      </w:r>
      <w:r w:rsidRPr="00DB351C">
        <w:rPr>
          <w:rFonts w:ascii="Arial" w:hAnsi="Arial"/>
          <w:bCs/>
        </w:rPr>
        <w:t>relation between Bengal gram yield and weather parameters</w:t>
      </w:r>
    </w:p>
    <w:tbl>
      <w:tblPr>
        <w:tblW w:w="6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90"/>
      </w:tblGrid>
      <w:tr w:rsidR="001E0DE5" w:rsidRPr="001E54D4" w:rsidTr="00BE0934">
        <w:trPr>
          <w:trHeight w:val="288"/>
          <w:jc w:val="center"/>
        </w:trPr>
        <w:tc>
          <w:tcPr>
            <w:tcW w:w="960" w:type="dxa"/>
            <w:shd w:val="clear" w:color="auto" w:fill="auto"/>
            <w:noWrap/>
            <w:vAlign w:val="center"/>
            <w:hideMark/>
          </w:tcPr>
          <w:p w:rsidR="001E0DE5" w:rsidRPr="001E54D4" w:rsidRDefault="001E0DE5" w:rsidP="00BE0934">
            <w:pPr>
              <w:jc w:val="center"/>
              <w:rPr>
                <w:rFonts w:ascii="Times New Roman" w:hAnsi="Times New Roman"/>
                <w:sz w:val="24"/>
                <w:szCs w:val="24"/>
                <w:lang w:eastAsia="en-IN"/>
              </w:rPr>
            </w:pPr>
            <w:r w:rsidRPr="001E54D4">
              <w:rPr>
                <w:rFonts w:ascii="Times New Roman" w:hAnsi="Times New Roman"/>
                <w:color w:val="000000"/>
                <w:sz w:val="24"/>
                <w:szCs w:val="24"/>
                <w:lang w:eastAsia="en-IN"/>
              </w:rPr>
              <w:t>SMW</w:t>
            </w:r>
          </w:p>
        </w:tc>
        <w:tc>
          <w:tcPr>
            <w:tcW w:w="960" w:type="dxa"/>
            <w:shd w:val="clear" w:color="auto" w:fill="auto"/>
            <w:noWrap/>
            <w:vAlign w:val="center"/>
            <w:hideMark/>
          </w:tcPr>
          <w:p w:rsidR="001E0DE5"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Max. Temp</w:t>
            </w:r>
          </w:p>
          <w:p w:rsidR="001E0DE5" w:rsidRPr="001E54D4" w:rsidRDefault="001E0DE5" w:rsidP="00BE0934">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1</w:t>
            </w:r>
            <w:r>
              <w:rPr>
                <w:rFonts w:ascii="Times New Roman" w:hAnsi="Times New Roman"/>
                <w:color w:val="000000"/>
                <w:sz w:val="24"/>
                <w:szCs w:val="24"/>
                <w:lang w:eastAsia="en-IN"/>
              </w:rPr>
              <w:t>)</w:t>
            </w:r>
          </w:p>
        </w:tc>
        <w:tc>
          <w:tcPr>
            <w:tcW w:w="960" w:type="dxa"/>
            <w:shd w:val="clear" w:color="auto" w:fill="auto"/>
            <w:noWrap/>
            <w:vAlign w:val="center"/>
            <w:hideMark/>
          </w:tcPr>
          <w:p w:rsidR="001E0DE5"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Min. Temp</w:t>
            </w:r>
            <w:r>
              <w:rPr>
                <w:rFonts w:ascii="Times New Roman" w:hAnsi="Times New Roman"/>
                <w:color w:val="000000"/>
                <w:sz w:val="24"/>
                <w:szCs w:val="24"/>
                <w:lang w:eastAsia="en-IN"/>
              </w:rPr>
              <w:t xml:space="preserve"> </w:t>
            </w:r>
          </w:p>
          <w:p w:rsidR="001E0DE5" w:rsidRPr="001E54D4" w:rsidRDefault="001E0DE5" w:rsidP="00BE0934">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2</w:t>
            </w:r>
            <w:r>
              <w:rPr>
                <w:rFonts w:ascii="Times New Roman" w:hAnsi="Times New Roman"/>
                <w:color w:val="000000"/>
                <w:sz w:val="24"/>
                <w:szCs w:val="24"/>
                <w:lang w:eastAsia="en-IN"/>
              </w:rPr>
              <w:t>)</w:t>
            </w:r>
          </w:p>
        </w:tc>
        <w:tc>
          <w:tcPr>
            <w:tcW w:w="960" w:type="dxa"/>
            <w:shd w:val="clear" w:color="auto" w:fill="auto"/>
            <w:noWrap/>
            <w:vAlign w:val="center"/>
            <w:hideMark/>
          </w:tcPr>
          <w:p w:rsidR="001E0DE5"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RH I</w:t>
            </w:r>
          </w:p>
          <w:p w:rsidR="001E0DE5" w:rsidRPr="001E54D4" w:rsidRDefault="001E0DE5" w:rsidP="00BE0934">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3</w:t>
            </w:r>
            <w:r>
              <w:rPr>
                <w:rFonts w:ascii="Times New Roman" w:hAnsi="Times New Roman"/>
                <w:color w:val="000000"/>
                <w:sz w:val="24"/>
                <w:szCs w:val="24"/>
                <w:lang w:eastAsia="en-IN"/>
              </w:rPr>
              <w:t>)</w:t>
            </w:r>
          </w:p>
        </w:tc>
        <w:tc>
          <w:tcPr>
            <w:tcW w:w="960" w:type="dxa"/>
            <w:shd w:val="clear" w:color="auto" w:fill="auto"/>
            <w:noWrap/>
            <w:vAlign w:val="center"/>
            <w:hideMark/>
          </w:tcPr>
          <w:p w:rsidR="001E0DE5"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RH II</w:t>
            </w:r>
          </w:p>
          <w:p w:rsidR="001E0DE5" w:rsidRPr="001E54D4" w:rsidRDefault="001E0DE5" w:rsidP="00BE0934">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4</w:t>
            </w:r>
            <w:r>
              <w:rPr>
                <w:rFonts w:ascii="Times New Roman" w:hAnsi="Times New Roman"/>
                <w:color w:val="000000"/>
                <w:sz w:val="24"/>
                <w:szCs w:val="24"/>
                <w:lang w:eastAsia="en-IN"/>
              </w:rPr>
              <w:t>)</w:t>
            </w:r>
          </w:p>
        </w:tc>
        <w:tc>
          <w:tcPr>
            <w:tcW w:w="960" w:type="dxa"/>
            <w:shd w:val="clear" w:color="auto" w:fill="auto"/>
            <w:noWrap/>
            <w:vAlign w:val="center"/>
            <w:hideMark/>
          </w:tcPr>
          <w:p w:rsidR="001E0DE5"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Wind Speed</w:t>
            </w:r>
          </w:p>
          <w:p w:rsidR="001E0DE5" w:rsidRPr="001E54D4" w:rsidRDefault="001E0DE5" w:rsidP="00BE0934">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5</w:t>
            </w:r>
            <w:r>
              <w:rPr>
                <w:rFonts w:ascii="Times New Roman" w:hAnsi="Times New Roman"/>
                <w:color w:val="000000"/>
                <w:sz w:val="24"/>
                <w:szCs w:val="24"/>
                <w:lang w:eastAsia="en-IN"/>
              </w:rPr>
              <w:t>)</w:t>
            </w:r>
          </w:p>
        </w:tc>
        <w:tc>
          <w:tcPr>
            <w:tcW w:w="960" w:type="dxa"/>
            <w:shd w:val="clear" w:color="auto" w:fill="auto"/>
            <w:noWrap/>
            <w:vAlign w:val="center"/>
            <w:hideMark/>
          </w:tcPr>
          <w:p w:rsidR="001E0DE5"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Rainfal</w:t>
            </w:r>
            <w:r>
              <w:rPr>
                <w:rFonts w:ascii="Times New Roman" w:hAnsi="Times New Roman"/>
                <w:color w:val="000000"/>
                <w:sz w:val="24"/>
                <w:szCs w:val="24"/>
                <w:lang w:eastAsia="en-IN"/>
              </w:rPr>
              <w:t>l</w:t>
            </w:r>
          </w:p>
          <w:p w:rsidR="001E0DE5" w:rsidRPr="001E54D4" w:rsidRDefault="001E0DE5" w:rsidP="00BE0934">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6</w:t>
            </w:r>
            <w:r>
              <w:rPr>
                <w:rFonts w:ascii="Times New Roman" w:hAnsi="Times New Roman"/>
                <w:color w:val="000000"/>
                <w:sz w:val="24"/>
                <w:szCs w:val="24"/>
                <w:lang w:eastAsia="en-IN"/>
              </w:rPr>
              <w:t>)</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0.38</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rsidR="001E0DE5" w:rsidRPr="001E54D4" w:rsidRDefault="001E0DE5" w:rsidP="00BE0934">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0.61</w:t>
            </w:r>
            <w:r>
              <w:rPr>
                <w:rFonts w:ascii="Times New Roman" w:hAnsi="Times New Roman"/>
                <w:b/>
                <w:bCs/>
                <w:color w:val="FF0000"/>
                <w:sz w:val="24"/>
                <w:szCs w:val="24"/>
                <w:lang w:eastAsia="en-IN"/>
              </w:rPr>
              <w:t>*</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rsidR="001E0DE5" w:rsidRPr="001E54D4" w:rsidRDefault="001E0DE5" w:rsidP="00BE0934">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0.52</w:t>
            </w:r>
            <w:r>
              <w:rPr>
                <w:rFonts w:ascii="Times New Roman" w:hAnsi="Times New Roman"/>
                <w:b/>
                <w:bCs/>
                <w:color w:val="FF0000"/>
                <w:sz w:val="24"/>
                <w:szCs w:val="24"/>
                <w:lang w:eastAsia="en-IN"/>
              </w:rPr>
              <w:t>*</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0.39</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45</w:t>
            </w:r>
          </w:p>
        </w:tc>
        <w:tc>
          <w:tcPr>
            <w:tcW w:w="960" w:type="dxa"/>
            <w:shd w:val="clear" w:color="auto" w:fill="auto"/>
            <w:noWrap/>
            <w:vAlign w:val="center"/>
            <w:hideMark/>
          </w:tcPr>
          <w:p w:rsidR="001E0DE5" w:rsidRPr="001E54D4" w:rsidRDefault="001E0DE5" w:rsidP="00BE0934">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-0.52</w:t>
            </w:r>
            <w:r>
              <w:rPr>
                <w:rFonts w:ascii="Times New Roman" w:hAnsi="Times New Roman"/>
                <w:b/>
                <w:bCs/>
                <w:color w:val="FF0000"/>
                <w:sz w:val="24"/>
                <w:szCs w:val="24"/>
                <w:lang w:eastAsia="en-IN"/>
              </w:rPr>
              <w:t>*</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lastRenderedPageBreak/>
              <w:t>47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rsidR="001E0DE5" w:rsidRPr="001E54D4" w:rsidRDefault="001E0DE5" w:rsidP="00BE0934">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0.59</w:t>
            </w:r>
            <w:r>
              <w:rPr>
                <w:rFonts w:ascii="Times New Roman" w:hAnsi="Times New Roman"/>
                <w:b/>
                <w:bCs/>
                <w:color w:val="FF0000"/>
                <w:sz w:val="24"/>
                <w:szCs w:val="24"/>
                <w:lang w:eastAsia="en-IN"/>
              </w:rPr>
              <w:t>*</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0.29</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-0.25</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49</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-0.05</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rsidR="001E0DE5" w:rsidRPr="001E54D4" w:rsidRDefault="001E0DE5" w:rsidP="00BE0934">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0.65</w:t>
            </w:r>
            <w:r>
              <w:rPr>
                <w:rFonts w:ascii="Times New Roman" w:hAnsi="Times New Roman"/>
                <w:b/>
                <w:bCs/>
                <w:color w:val="FF0000"/>
                <w:sz w:val="24"/>
                <w:szCs w:val="24"/>
                <w:lang w:eastAsia="en-IN"/>
              </w:rPr>
              <w:t>*</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0.45</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0.35</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0.25</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-0.46</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-0.44</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8</w:t>
            </w:r>
          </w:p>
        </w:tc>
        <w:tc>
          <w:tcPr>
            <w:tcW w:w="960" w:type="dxa"/>
            <w:shd w:val="clear" w:color="auto" w:fill="auto"/>
            <w:noWrap/>
            <w:vAlign w:val="center"/>
            <w:hideMark/>
          </w:tcPr>
          <w:p w:rsidR="001E0DE5" w:rsidRPr="001E54D4" w:rsidRDefault="001E0DE5" w:rsidP="00BE0934">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-0.54</w:t>
            </w:r>
            <w:r>
              <w:rPr>
                <w:rFonts w:ascii="Times New Roman" w:hAnsi="Times New Roman"/>
                <w:b/>
                <w:bCs/>
                <w:color w:val="FF0000"/>
                <w:sz w:val="24"/>
                <w:szCs w:val="24"/>
                <w:lang w:eastAsia="en-IN"/>
              </w:rPr>
              <w:t>*</w:t>
            </w:r>
          </w:p>
        </w:tc>
        <w:tc>
          <w:tcPr>
            <w:tcW w:w="960" w:type="dxa"/>
            <w:shd w:val="clear" w:color="auto" w:fill="auto"/>
            <w:noWrap/>
            <w:vAlign w:val="center"/>
            <w:hideMark/>
          </w:tcPr>
          <w:p w:rsidR="001E0DE5" w:rsidRPr="001E54D4" w:rsidRDefault="001E0DE5" w:rsidP="00BE0934">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-0.62</w:t>
            </w:r>
            <w:r>
              <w:rPr>
                <w:rFonts w:ascii="Times New Roman" w:hAnsi="Times New Roman"/>
                <w:b/>
                <w:bCs/>
                <w:color w:val="FF0000"/>
                <w:sz w:val="24"/>
                <w:szCs w:val="24"/>
                <w:lang w:eastAsia="en-IN"/>
              </w:rPr>
              <w:t>*</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0.31</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-0.19</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9</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1E0DE5" w:rsidRPr="001E54D4" w:rsidTr="00BE0934">
        <w:trPr>
          <w:trHeight w:val="288"/>
          <w:jc w:val="center"/>
        </w:trPr>
        <w:tc>
          <w:tcPr>
            <w:tcW w:w="960" w:type="dxa"/>
            <w:shd w:val="clear" w:color="auto" w:fill="auto"/>
            <w:noWrap/>
            <w:vAlign w:val="bottom"/>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10</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-0.28</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-0.15</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rsidR="001E0DE5" w:rsidRPr="001E54D4" w:rsidRDefault="001E0DE5" w:rsidP="00BE0934">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r>
    </w:tbl>
    <w:p w:rsidR="001E0DE5" w:rsidRDefault="001E0DE5" w:rsidP="001E0DE5">
      <w:pPr>
        <w:tabs>
          <w:tab w:val="left" w:pos="1080"/>
        </w:tabs>
        <w:jc w:val="center"/>
        <w:rPr>
          <w:rFonts w:ascii="Arial" w:hAnsi="Arial"/>
          <w:bCs/>
        </w:rPr>
      </w:pPr>
      <w:r w:rsidRPr="00BF1E01">
        <w:rPr>
          <w:rFonts w:ascii="Arial" w:hAnsi="Arial"/>
          <w:bCs/>
        </w:rPr>
        <w:t>* Significant at 5 percent</w:t>
      </w:r>
      <w:r>
        <w:rPr>
          <w:rFonts w:ascii="Arial" w:hAnsi="Arial"/>
          <w:bCs/>
        </w:rPr>
        <w:t xml:space="preserve"> </w:t>
      </w:r>
    </w:p>
    <w:p w:rsidR="001E0DE5" w:rsidRDefault="001E0DE5" w:rsidP="001E0DE5">
      <w:pPr>
        <w:tabs>
          <w:tab w:val="left" w:pos="1080"/>
        </w:tabs>
        <w:jc w:val="both"/>
        <w:rPr>
          <w:rFonts w:ascii="Arial" w:hAnsi="Arial"/>
          <w:bCs/>
        </w:rPr>
      </w:pPr>
    </w:p>
    <w:p w:rsidR="001E0DE5" w:rsidRPr="002D3D7A" w:rsidRDefault="001E0DE5" w:rsidP="001E0DE5">
      <w:pPr>
        <w:tabs>
          <w:tab w:val="left" w:pos="1080"/>
        </w:tabs>
        <w:jc w:val="both"/>
        <w:rPr>
          <w:rFonts w:ascii="Arial" w:hAnsi="Arial"/>
          <w:bCs/>
        </w:rPr>
      </w:pPr>
    </w:p>
    <w:p w:rsidR="001E0DE5" w:rsidRDefault="001E0DE5" w:rsidP="001E0DE5">
      <w:pPr>
        <w:tabs>
          <w:tab w:val="left" w:pos="1080"/>
        </w:tabs>
        <w:jc w:val="both"/>
        <w:rPr>
          <w:rFonts w:ascii="Arial" w:hAnsi="Arial"/>
          <w:bCs/>
        </w:rPr>
      </w:pPr>
      <w:r w:rsidRPr="00253A74">
        <w:rPr>
          <w:rFonts w:ascii="Arial" w:hAnsi="Arial"/>
          <w:bCs/>
        </w:rPr>
        <w:t>Table 2</w:t>
      </w:r>
      <w:r>
        <w:rPr>
          <w:rFonts w:ascii="Arial" w:hAnsi="Arial"/>
          <w:bCs/>
        </w:rPr>
        <w:t>.</w:t>
      </w:r>
      <w:r w:rsidRPr="00253A74">
        <w:rPr>
          <w:rFonts w:ascii="Arial" w:hAnsi="Arial"/>
          <w:bCs/>
        </w:rPr>
        <w:t xml:space="preserve"> Pre harvest forecast models</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724"/>
        <w:gridCol w:w="1365"/>
        <w:gridCol w:w="996"/>
        <w:gridCol w:w="976"/>
        <w:gridCol w:w="976"/>
      </w:tblGrid>
      <w:tr w:rsidR="001E0DE5" w:rsidRPr="007C3104" w:rsidTr="00BE0934">
        <w:trPr>
          <w:trHeight w:val="411"/>
        </w:trPr>
        <w:tc>
          <w:tcPr>
            <w:tcW w:w="860" w:type="dxa"/>
            <w:shd w:val="clear" w:color="auto" w:fill="auto"/>
            <w:noWrap/>
            <w:vAlign w:val="center"/>
            <w:hideMark/>
          </w:tcPr>
          <w:p w:rsidR="001E0DE5" w:rsidRPr="007C3104" w:rsidRDefault="001E0DE5" w:rsidP="00BE0934">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SMW</w:t>
            </w:r>
          </w:p>
        </w:tc>
        <w:tc>
          <w:tcPr>
            <w:tcW w:w="3724" w:type="dxa"/>
            <w:shd w:val="clear" w:color="auto" w:fill="auto"/>
            <w:noWrap/>
            <w:vAlign w:val="center"/>
            <w:hideMark/>
          </w:tcPr>
          <w:p w:rsidR="001E0DE5" w:rsidRPr="007C3104" w:rsidRDefault="001E0DE5" w:rsidP="00BE0934">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Model</w:t>
            </w:r>
          </w:p>
        </w:tc>
        <w:tc>
          <w:tcPr>
            <w:tcW w:w="1365" w:type="dxa"/>
            <w:shd w:val="clear" w:color="auto" w:fill="auto"/>
            <w:noWrap/>
            <w:vAlign w:val="center"/>
            <w:hideMark/>
          </w:tcPr>
          <w:p w:rsidR="001E0DE5" w:rsidRPr="007C3104" w:rsidRDefault="001E0DE5" w:rsidP="00BE0934">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Adjusted R</w:t>
            </w:r>
            <w:r w:rsidRPr="00A24DD1">
              <w:rPr>
                <w:rFonts w:ascii="Times New Roman" w:hAnsi="Times New Roman"/>
                <w:b/>
                <w:bCs/>
                <w:color w:val="000000"/>
                <w:sz w:val="24"/>
                <w:szCs w:val="24"/>
                <w:vertAlign w:val="superscript"/>
                <w:lang w:eastAsia="en-IN"/>
              </w:rPr>
              <w:t>2</w:t>
            </w:r>
          </w:p>
        </w:tc>
        <w:tc>
          <w:tcPr>
            <w:tcW w:w="816" w:type="dxa"/>
            <w:shd w:val="clear" w:color="auto" w:fill="auto"/>
            <w:noWrap/>
            <w:vAlign w:val="center"/>
            <w:hideMark/>
          </w:tcPr>
          <w:p w:rsidR="001E0DE5" w:rsidRPr="007C3104" w:rsidRDefault="001E0DE5" w:rsidP="00BE0934">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MSE</w:t>
            </w:r>
          </w:p>
        </w:tc>
        <w:tc>
          <w:tcPr>
            <w:tcW w:w="976" w:type="dxa"/>
            <w:shd w:val="clear" w:color="auto" w:fill="auto"/>
            <w:noWrap/>
            <w:vAlign w:val="center"/>
            <w:hideMark/>
          </w:tcPr>
          <w:p w:rsidR="001E0DE5" w:rsidRPr="007C3104" w:rsidRDefault="001E0DE5" w:rsidP="00BE0934">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MAE</w:t>
            </w:r>
          </w:p>
        </w:tc>
        <w:tc>
          <w:tcPr>
            <w:tcW w:w="976" w:type="dxa"/>
            <w:shd w:val="clear" w:color="auto" w:fill="auto"/>
            <w:noWrap/>
            <w:vAlign w:val="center"/>
            <w:hideMark/>
          </w:tcPr>
          <w:p w:rsidR="001E0DE5" w:rsidRPr="007C3104" w:rsidRDefault="001E0DE5" w:rsidP="00BE0934">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MAPE</w:t>
            </w:r>
          </w:p>
        </w:tc>
      </w:tr>
      <w:tr w:rsidR="001E0DE5" w:rsidRPr="007C3104" w:rsidTr="00BE0934">
        <w:trPr>
          <w:trHeight w:val="411"/>
        </w:trPr>
        <w:tc>
          <w:tcPr>
            <w:tcW w:w="860"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8</w:t>
            </w:r>
          </w:p>
        </w:tc>
        <w:tc>
          <w:tcPr>
            <w:tcW w:w="3724" w:type="dxa"/>
            <w:shd w:val="clear" w:color="auto" w:fill="auto"/>
            <w:noWrap/>
            <w:vAlign w:val="center"/>
            <w:hideMark/>
          </w:tcPr>
          <w:p w:rsidR="001E0DE5" w:rsidRPr="007C3104" w:rsidRDefault="001E0DE5" w:rsidP="00BE0934">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Y=2006.59+0.47</w:t>
            </w:r>
            <w:r w:rsidRPr="007C3104">
              <w:rPr>
                <w:rFonts w:ascii="Times New Roman" w:hAnsi="Times New Roman"/>
                <w:b/>
                <w:bCs/>
                <w:color w:val="000000"/>
                <w:sz w:val="24"/>
                <w:szCs w:val="24"/>
                <w:lang w:eastAsia="en-IN"/>
              </w:rPr>
              <w:t>Z121</w:t>
            </w:r>
          </w:p>
        </w:tc>
        <w:tc>
          <w:tcPr>
            <w:tcW w:w="1365"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68.2</w:t>
            </w:r>
            <w:r>
              <w:rPr>
                <w:rFonts w:ascii="Times New Roman" w:hAnsi="Times New Roman"/>
                <w:color w:val="000000"/>
                <w:sz w:val="24"/>
                <w:szCs w:val="24"/>
                <w:lang w:eastAsia="en-IN"/>
              </w:rPr>
              <w:t>0</w:t>
            </w:r>
          </w:p>
        </w:tc>
        <w:tc>
          <w:tcPr>
            <w:tcW w:w="81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6141.53</w:t>
            </w:r>
          </w:p>
        </w:tc>
        <w:tc>
          <w:tcPr>
            <w:tcW w:w="97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70.18</w:t>
            </w:r>
          </w:p>
        </w:tc>
        <w:tc>
          <w:tcPr>
            <w:tcW w:w="97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10.59</w:t>
            </w:r>
          </w:p>
        </w:tc>
      </w:tr>
      <w:tr w:rsidR="001E0DE5" w:rsidRPr="007C3104" w:rsidTr="00BE0934">
        <w:trPr>
          <w:trHeight w:val="411"/>
        </w:trPr>
        <w:tc>
          <w:tcPr>
            <w:tcW w:w="860"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9</w:t>
            </w:r>
          </w:p>
        </w:tc>
        <w:tc>
          <w:tcPr>
            <w:tcW w:w="3724" w:type="dxa"/>
            <w:shd w:val="clear" w:color="auto" w:fill="auto"/>
            <w:noWrap/>
            <w:vAlign w:val="center"/>
            <w:hideMark/>
          </w:tcPr>
          <w:p w:rsidR="001E0DE5" w:rsidRPr="007C3104" w:rsidRDefault="001E0DE5" w:rsidP="00BE0934">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Y=1988.89+0.45</w:t>
            </w:r>
            <w:r w:rsidRPr="007C3104">
              <w:rPr>
                <w:rFonts w:ascii="Times New Roman" w:hAnsi="Times New Roman"/>
                <w:b/>
                <w:bCs/>
                <w:color w:val="000000"/>
                <w:sz w:val="24"/>
                <w:szCs w:val="24"/>
                <w:lang w:eastAsia="en-IN"/>
              </w:rPr>
              <w:t>Z121</w:t>
            </w:r>
          </w:p>
        </w:tc>
        <w:tc>
          <w:tcPr>
            <w:tcW w:w="1365"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66.5</w:t>
            </w:r>
            <w:r>
              <w:rPr>
                <w:rFonts w:ascii="Times New Roman" w:hAnsi="Times New Roman"/>
                <w:color w:val="000000"/>
                <w:sz w:val="24"/>
                <w:szCs w:val="24"/>
                <w:lang w:eastAsia="en-IN"/>
              </w:rPr>
              <w:t>0</w:t>
            </w:r>
          </w:p>
        </w:tc>
        <w:tc>
          <w:tcPr>
            <w:tcW w:w="81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6482.08</w:t>
            </w:r>
          </w:p>
        </w:tc>
        <w:tc>
          <w:tcPr>
            <w:tcW w:w="97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70.89</w:t>
            </w:r>
          </w:p>
        </w:tc>
        <w:tc>
          <w:tcPr>
            <w:tcW w:w="97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10.71</w:t>
            </w:r>
          </w:p>
        </w:tc>
      </w:tr>
      <w:tr w:rsidR="001E0DE5" w:rsidRPr="007C3104" w:rsidTr="00BE0934">
        <w:trPr>
          <w:trHeight w:val="411"/>
        </w:trPr>
        <w:tc>
          <w:tcPr>
            <w:tcW w:w="860"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w:t>
            </w:r>
          </w:p>
        </w:tc>
        <w:tc>
          <w:tcPr>
            <w:tcW w:w="3724" w:type="dxa"/>
            <w:shd w:val="clear" w:color="auto" w:fill="auto"/>
            <w:noWrap/>
            <w:vAlign w:val="center"/>
            <w:hideMark/>
          </w:tcPr>
          <w:p w:rsidR="001E0DE5" w:rsidRPr="007C3104" w:rsidRDefault="001E0DE5" w:rsidP="00BE0934">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Y=1228.65+0.35</w:t>
            </w:r>
            <w:r w:rsidRPr="007C3104">
              <w:rPr>
                <w:rFonts w:ascii="Times New Roman" w:hAnsi="Times New Roman"/>
                <w:b/>
                <w:bCs/>
                <w:color w:val="000000"/>
                <w:sz w:val="24"/>
                <w:szCs w:val="24"/>
                <w:lang w:eastAsia="en-IN"/>
              </w:rPr>
              <w:t>Z121</w:t>
            </w:r>
            <w:r w:rsidRPr="007C3104">
              <w:rPr>
                <w:rFonts w:ascii="Times New Roman" w:hAnsi="Times New Roman"/>
                <w:color w:val="000000"/>
                <w:sz w:val="24"/>
                <w:szCs w:val="24"/>
                <w:lang w:eastAsia="en-IN"/>
              </w:rPr>
              <w:t>+0.076</w:t>
            </w:r>
            <w:r w:rsidRPr="007C3104">
              <w:rPr>
                <w:rFonts w:ascii="Times New Roman" w:hAnsi="Times New Roman"/>
                <w:b/>
                <w:bCs/>
                <w:color w:val="000000"/>
                <w:sz w:val="24"/>
                <w:szCs w:val="24"/>
                <w:lang w:eastAsia="en-IN"/>
              </w:rPr>
              <w:t>Z131</w:t>
            </w:r>
          </w:p>
        </w:tc>
        <w:tc>
          <w:tcPr>
            <w:tcW w:w="1365"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78</w:t>
            </w:r>
            <w:r>
              <w:rPr>
                <w:rFonts w:ascii="Times New Roman" w:hAnsi="Times New Roman"/>
                <w:color w:val="000000"/>
                <w:sz w:val="24"/>
                <w:szCs w:val="24"/>
                <w:lang w:eastAsia="en-IN"/>
              </w:rPr>
              <w:t>.00</w:t>
            </w:r>
          </w:p>
        </w:tc>
        <w:tc>
          <w:tcPr>
            <w:tcW w:w="81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3828.83</w:t>
            </w:r>
          </w:p>
        </w:tc>
        <w:tc>
          <w:tcPr>
            <w:tcW w:w="97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53.32</w:t>
            </w:r>
          </w:p>
        </w:tc>
        <w:tc>
          <w:tcPr>
            <w:tcW w:w="976" w:type="dxa"/>
            <w:shd w:val="clear" w:color="auto" w:fill="auto"/>
            <w:noWrap/>
            <w:vAlign w:val="center"/>
            <w:hideMark/>
          </w:tcPr>
          <w:p w:rsidR="001E0DE5" w:rsidRPr="007C3104" w:rsidRDefault="001E0DE5" w:rsidP="00BE0934">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w:t>
            </w:r>
            <w:r w:rsidRPr="007C3104">
              <w:rPr>
                <w:rFonts w:ascii="Times New Roman" w:hAnsi="Times New Roman"/>
                <w:color w:val="000000"/>
                <w:sz w:val="24"/>
                <w:szCs w:val="24"/>
                <w:lang w:eastAsia="en-IN"/>
              </w:rPr>
              <w:t>8.68</w:t>
            </w:r>
          </w:p>
        </w:tc>
      </w:tr>
    </w:tbl>
    <w:p w:rsidR="001E0DE5" w:rsidRPr="000557FF" w:rsidRDefault="001E0DE5" w:rsidP="001E0DE5">
      <w:pPr>
        <w:tabs>
          <w:tab w:val="left" w:pos="1080"/>
        </w:tabs>
        <w:jc w:val="both"/>
        <w:rPr>
          <w:rFonts w:ascii="Arial" w:hAnsi="Arial"/>
          <w:bCs/>
        </w:rPr>
      </w:pPr>
    </w:p>
    <w:p w:rsidR="001E0DE5" w:rsidRPr="000557FF" w:rsidRDefault="001E0DE5" w:rsidP="001E0DE5">
      <w:pPr>
        <w:tabs>
          <w:tab w:val="left" w:pos="1080"/>
        </w:tabs>
        <w:jc w:val="both"/>
        <w:rPr>
          <w:rFonts w:ascii="Arial" w:hAnsi="Arial"/>
          <w:bCs/>
        </w:rPr>
      </w:pPr>
      <w:r w:rsidRPr="000557FF">
        <w:rPr>
          <w:rFonts w:ascii="Arial" w:hAnsi="Arial"/>
          <w:bCs/>
        </w:rPr>
        <w:t>Table 3: Comparison of models</w:t>
      </w: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4"/>
        <w:gridCol w:w="1218"/>
        <w:gridCol w:w="1182"/>
        <w:gridCol w:w="1077"/>
        <w:gridCol w:w="944"/>
        <w:gridCol w:w="944"/>
        <w:gridCol w:w="944"/>
      </w:tblGrid>
      <w:tr w:rsidR="001E0DE5" w:rsidRPr="00F90346" w:rsidTr="00BE0934">
        <w:trPr>
          <w:trHeight w:val="288"/>
        </w:trPr>
        <w:tc>
          <w:tcPr>
            <w:tcW w:w="96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SMW</w:t>
            </w:r>
          </w:p>
        </w:tc>
        <w:tc>
          <w:tcPr>
            <w:tcW w:w="96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Year</w:t>
            </w:r>
          </w:p>
        </w:tc>
        <w:tc>
          <w:tcPr>
            <w:tcW w:w="124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Actual Yield</w:t>
            </w:r>
          </w:p>
        </w:tc>
        <w:tc>
          <w:tcPr>
            <w:tcW w:w="96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Predicted yield</w:t>
            </w:r>
          </w:p>
        </w:tc>
        <w:tc>
          <w:tcPr>
            <w:tcW w:w="96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Forecast error</w:t>
            </w:r>
          </w:p>
        </w:tc>
        <w:tc>
          <w:tcPr>
            <w:tcW w:w="96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RMSE</w:t>
            </w:r>
          </w:p>
        </w:tc>
        <w:tc>
          <w:tcPr>
            <w:tcW w:w="96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MAE</w:t>
            </w:r>
          </w:p>
        </w:tc>
        <w:tc>
          <w:tcPr>
            <w:tcW w:w="960" w:type="dxa"/>
            <w:shd w:val="clear" w:color="auto" w:fill="auto"/>
            <w:noWrap/>
            <w:vAlign w:val="center"/>
            <w:hideMark/>
          </w:tcPr>
          <w:p w:rsidR="001E0DE5" w:rsidRPr="00F90346" w:rsidRDefault="001E0DE5" w:rsidP="00BE0934">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MAPE</w:t>
            </w:r>
          </w:p>
        </w:tc>
      </w:tr>
      <w:tr w:rsidR="001E0DE5" w:rsidRPr="00F90346" w:rsidTr="00BE0934">
        <w:trPr>
          <w:trHeight w:val="288"/>
        </w:trPr>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742</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-82.37</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258.0</w:t>
            </w:r>
            <w:r>
              <w:rPr>
                <w:rFonts w:ascii="Times New Roman" w:hAnsi="Times New Roman"/>
                <w:color w:val="000000"/>
                <w:sz w:val="24"/>
                <w:szCs w:val="24"/>
                <w:lang w:eastAsia="en-IN"/>
              </w:rPr>
              <w:t>3</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211.95</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44.34</w:t>
            </w:r>
          </w:p>
        </w:tc>
      </w:tr>
      <w:tr w:rsidR="001E0DE5" w:rsidRPr="00F90346" w:rsidTr="00BE0934">
        <w:trPr>
          <w:trHeight w:val="288"/>
        </w:trPr>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780</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-0.66</w:t>
            </w: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r>
      <w:tr w:rsidR="001E0DE5" w:rsidRPr="00F90346" w:rsidTr="00BE0934">
        <w:trPr>
          <w:trHeight w:val="288"/>
        </w:trPr>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887</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-50.00</w:t>
            </w: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r>
      <w:tr w:rsidR="001E0DE5" w:rsidRPr="00F90346" w:rsidTr="00BE0934">
        <w:trPr>
          <w:trHeight w:val="288"/>
        </w:trPr>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9</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739</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-81.66</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253.4</w:t>
            </w:r>
            <w:r>
              <w:rPr>
                <w:rFonts w:ascii="Times New Roman" w:hAnsi="Times New Roman"/>
                <w:color w:val="000000"/>
                <w:sz w:val="24"/>
                <w:szCs w:val="24"/>
                <w:lang w:eastAsia="en-IN"/>
              </w:rPr>
              <w:t>3</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207.88</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43.58</w:t>
            </w:r>
          </w:p>
        </w:tc>
      </w:tr>
      <w:tr w:rsidR="001E0DE5" w:rsidRPr="00F90346" w:rsidTr="00BE0934">
        <w:trPr>
          <w:trHeight w:val="288"/>
        </w:trPr>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780</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-0.59</w:t>
            </w: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r>
      <w:tr w:rsidR="001E0DE5" w:rsidRPr="00F90346" w:rsidTr="00BE0934">
        <w:trPr>
          <w:trHeight w:val="288"/>
        </w:trPr>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878</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-48.51</w:t>
            </w: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jc w:val="center"/>
              <w:rPr>
                <w:rFonts w:ascii="Times New Roman" w:hAnsi="Times New Roman"/>
                <w:color w:val="000000"/>
                <w:sz w:val="24"/>
                <w:szCs w:val="24"/>
                <w:lang w:eastAsia="en-IN"/>
              </w:rPr>
            </w:pPr>
          </w:p>
        </w:tc>
      </w:tr>
      <w:tr w:rsidR="001E0DE5" w:rsidRPr="00F90346" w:rsidTr="00BE0934">
        <w:trPr>
          <w:trHeight w:val="288"/>
        </w:trPr>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10</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757</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-85.87</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248.28</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214.91</w:t>
            </w:r>
          </w:p>
        </w:tc>
        <w:tc>
          <w:tcPr>
            <w:tcW w:w="960" w:type="dxa"/>
            <w:vMerge w:val="restart"/>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44.61</w:t>
            </w:r>
          </w:p>
        </w:tc>
      </w:tr>
      <w:tr w:rsidR="001E0DE5" w:rsidRPr="00F90346" w:rsidTr="00BE0934">
        <w:trPr>
          <w:trHeight w:val="288"/>
        </w:trPr>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825</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-6.40</w:t>
            </w:r>
          </w:p>
        </w:tc>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r>
      <w:tr w:rsidR="001E0DE5" w:rsidRPr="00F90346" w:rsidTr="00BE0934">
        <w:trPr>
          <w:trHeight w:val="288"/>
        </w:trPr>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837</w:t>
            </w:r>
          </w:p>
        </w:tc>
        <w:tc>
          <w:tcPr>
            <w:tcW w:w="960" w:type="dxa"/>
            <w:shd w:val="clear" w:color="auto" w:fill="auto"/>
            <w:noWrap/>
            <w:vAlign w:val="center"/>
            <w:hideMark/>
          </w:tcPr>
          <w:p w:rsidR="001E0DE5" w:rsidRPr="00F90346" w:rsidRDefault="001E0DE5" w:rsidP="00BE0934">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-41.56</w:t>
            </w:r>
          </w:p>
        </w:tc>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c>
          <w:tcPr>
            <w:tcW w:w="960" w:type="dxa"/>
            <w:vMerge/>
            <w:vAlign w:val="center"/>
            <w:hideMark/>
          </w:tcPr>
          <w:p w:rsidR="001E0DE5" w:rsidRPr="00F90346" w:rsidRDefault="001E0DE5" w:rsidP="00BE0934">
            <w:pPr>
              <w:rPr>
                <w:rFonts w:ascii="Times New Roman" w:hAnsi="Times New Roman"/>
                <w:color w:val="000000"/>
                <w:sz w:val="24"/>
                <w:szCs w:val="24"/>
                <w:lang w:eastAsia="en-IN"/>
              </w:rPr>
            </w:pPr>
          </w:p>
        </w:tc>
      </w:tr>
    </w:tbl>
    <w:p w:rsidR="001E0DE5" w:rsidRDefault="001E0DE5" w:rsidP="001E0DE5">
      <w:pPr>
        <w:pStyle w:val="ConcHead"/>
        <w:spacing w:after="0"/>
        <w:jc w:val="both"/>
        <w:rPr>
          <w:rFonts w:ascii="Arial" w:hAnsi="Arial" w:cs="Arial"/>
        </w:rPr>
      </w:pPr>
    </w:p>
    <w:p w:rsidR="001E0DE5" w:rsidRPr="00787C22" w:rsidRDefault="001E0DE5" w:rsidP="001E0DE5">
      <w:pPr>
        <w:pStyle w:val="ConcHead"/>
        <w:spacing w:after="0"/>
        <w:ind w:firstLine="720"/>
        <w:jc w:val="both"/>
        <w:rPr>
          <w:rFonts w:ascii="Arial" w:hAnsi="Arial" w:cs="Arial"/>
          <w:b w:val="0"/>
          <w:bCs/>
        </w:rPr>
      </w:pPr>
      <w:r w:rsidRPr="00D553B5">
        <w:rPr>
          <w:rFonts w:ascii="Arial" w:hAnsi="Arial" w:cs="Arial"/>
          <w:b w:val="0"/>
          <w:bCs/>
          <w:caps w:val="0"/>
        </w:rPr>
        <w:t xml:space="preserve">The models were developed using the significant generated weather variables. The pre harvest forecast models using important weather variables along with its adjusted </w:t>
      </w:r>
      <w:r>
        <w:rPr>
          <w:rFonts w:ascii="Arial" w:hAnsi="Arial" w:cs="Arial"/>
          <w:b w:val="0"/>
          <w:bCs/>
          <w:caps w:val="0"/>
        </w:rPr>
        <w:t>R</w:t>
      </w:r>
      <w:r w:rsidRPr="00E33406">
        <w:rPr>
          <w:rFonts w:ascii="Arial" w:hAnsi="Arial" w:cs="Arial"/>
          <w:b w:val="0"/>
          <w:bCs/>
          <w:caps w:val="0"/>
          <w:vertAlign w:val="superscript"/>
        </w:rPr>
        <w:t>2</w:t>
      </w:r>
      <w:r w:rsidRPr="00D553B5">
        <w:rPr>
          <w:rFonts w:ascii="Arial" w:hAnsi="Arial" w:cs="Arial"/>
          <w:b w:val="0"/>
          <w:bCs/>
          <w:caps w:val="0"/>
        </w:rPr>
        <w:t xml:space="preserve">, </w:t>
      </w:r>
      <w:r>
        <w:rPr>
          <w:rFonts w:ascii="Arial" w:hAnsi="Arial" w:cs="Arial"/>
          <w:b w:val="0"/>
          <w:bCs/>
          <w:caps w:val="0"/>
        </w:rPr>
        <w:t>MSE</w:t>
      </w:r>
      <w:r w:rsidRPr="00D553B5">
        <w:rPr>
          <w:rFonts w:ascii="Arial" w:hAnsi="Arial" w:cs="Arial"/>
          <w:b w:val="0"/>
          <w:bCs/>
          <w:caps w:val="0"/>
        </w:rPr>
        <w:t xml:space="preserve">, </w:t>
      </w:r>
      <w:proofErr w:type="gramStart"/>
      <w:r>
        <w:rPr>
          <w:rFonts w:ascii="Arial" w:hAnsi="Arial" w:cs="Arial"/>
          <w:b w:val="0"/>
          <w:bCs/>
          <w:caps w:val="0"/>
        </w:rPr>
        <w:t>MAE</w:t>
      </w:r>
      <w:proofErr w:type="gramEnd"/>
      <w:r w:rsidRPr="00D553B5">
        <w:rPr>
          <w:rFonts w:ascii="Arial" w:hAnsi="Arial" w:cs="Arial"/>
          <w:b w:val="0"/>
          <w:bCs/>
          <w:caps w:val="0"/>
        </w:rPr>
        <w:t xml:space="preserve"> &amp; </w:t>
      </w:r>
      <w:r>
        <w:rPr>
          <w:rFonts w:ascii="Arial" w:hAnsi="Arial" w:cs="Arial"/>
          <w:b w:val="0"/>
          <w:bCs/>
          <w:caps w:val="0"/>
        </w:rPr>
        <w:t>MAPE</w:t>
      </w:r>
      <w:r w:rsidRPr="00D553B5">
        <w:rPr>
          <w:rFonts w:ascii="Arial" w:hAnsi="Arial" w:cs="Arial"/>
          <w:b w:val="0"/>
          <w:bCs/>
          <w:caps w:val="0"/>
        </w:rPr>
        <w:t xml:space="preserve"> values are presented in </w:t>
      </w:r>
      <w:r>
        <w:rPr>
          <w:rFonts w:ascii="Arial" w:hAnsi="Arial" w:cs="Arial"/>
          <w:b w:val="0"/>
          <w:bCs/>
          <w:caps w:val="0"/>
        </w:rPr>
        <w:t>T</w:t>
      </w:r>
      <w:r w:rsidRPr="00D553B5">
        <w:rPr>
          <w:rFonts w:ascii="Arial" w:hAnsi="Arial" w:cs="Arial"/>
          <w:b w:val="0"/>
          <w:bCs/>
          <w:caps w:val="0"/>
        </w:rPr>
        <w:t xml:space="preserve">able 2. The </w:t>
      </w:r>
      <w:r w:rsidRPr="00D553B5">
        <w:rPr>
          <w:rFonts w:ascii="Arial" w:hAnsi="Arial" w:cs="Arial"/>
          <w:b w:val="0"/>
          <w:bCs/>
          <w:caps w:val="0"/>
        </w:rPr>
        <w:lastRenderedPageBreak/>
        <w:t xml:space="preserve">adjusted </w:t>
      </w:r>
      <w:r>
        <w:rPr>
          <w:rFonts w:ascii="Arial" w:hAnsi="Arial" w:cs="Arial"/>
          <w:b w:val="0"/>
          <w:bCs/>
          <w:caps w:val="0"/>
        </w:rPr>
        <w:t>R</w:t>
      </w:r>
      <w:r w:rsidRPr="0097123B">
        <w:rPr>
          <w:rFonts w:ascii="Arial" w:hAnsi="Arial" w:cs="Arial"/>
          <w:b w:val="0"/>
          <w:bCs/>
          <w:caps w:val="0"/>
          <w:vertAlign w:val="superscript"/>
        </w:rPr>
        <w:t>2</w:t>
      </w:r>
      <w:r w:rsidRPr="00D553B5">
        <w:rPr>
          <w:rFonts w:ascii="Arial" w:hAnsi="Arial" w:cs="Arial"/>
          <w:b w:val="0"/>
          <w:bCs/>
          <w:caps w:val="0"/>
        </w:rPr>
        <w:t xml:space="preserve"> values varies from 66.50 per cent to 78.00 per cent. The highest adjusted </w:t>
      </w:r>
      <w:r>
        <w:rPr>
          <w:rFonts w:ascii="Arial" w:hAnsi="Arial" w:cs="Arial"/>
          <w:b w:val="0"/>
          <w:bCs/>
          <w:caps w:val="0"/>
        </w:rPr>
        <w:t>R</w:t>
      </w:r>
      <w:r w:rsidRPr="0097123B">
        <w:rPr>
          <w:rFonts w:ascii="Arial" w:hAnsi="Arial" w:cs="Arial"/>
          <w:b w:val="0"/>
          <w:bCs/>
          <w:caps w:val="0"/>
          <w:vertAlign w:val="superscript"/>
        </w:rPr>
        <w:t>2</w:t>
      </w:r>
      <w:r w:rsidRPr="00D553B5">
        <w:rPr>
          <w:rFonts w:ascii="Arial" w:hAnsi="Arial" w:cs="Arial"/>
          <w:b w:val="0"/>
          <w:bCs/>
          <w:caps w:val="0"/>
        </w:rPr>
        <w:t xml:space="preserve"> value and minimum value of </w:t>
      </w:r>
      <w:r>
        <w:rPr>
          <w:rFonts w:ascii="Arial" w:hAnsi="Arial" w:cs="Arial"/>
          <w:b w:val="0"/>
          <w:bCs/>
          <w:caps w:val="0"/>
        </w:rPr>
        <w:t>MSE</w:t>
      </w:r>
      <w:r w:rsidRPr="00D553B5">
        <w:rPr>
          <w:rFonts w:ascii="Arial" w:hAnsi="Arial" w:cs="Arial"/>
          <w:b w:val="0"/>
          <w:bCs/>
          <w:caps w:val="0"/>
        </w:rPr>
        <w:t xml:space="preserve">, </w:t>
      </w:r>
      <w:r>
        <w:rPr>
          <w:rFonts w:ascii="Arial" w:hAnsi="Arial" w:cs="Arial"/>
          <w:b w:val="0"/>
          <w:bCs/>
          <w:caps w:val="0"/>
        </w:rPr>
        <w:t>MAE</w:t>
      </w:r>
      <w:r w:rsidRPr="00D553B5">
        <w:rPr>
          <w:rFonts w:ascii="Arial" w:hAnsi="Arial" w:cs="Arial"/>
          <w:b w:val="0"/>
          <w:bCs/>
          <w:caps w:val="0"/>
        </w:rPr>
        <w:t xml:space="preserve"> &amp; </w:t>
      </w:r>
      <w:r>
        <w:rPr>
          <w:rFonts w:ascii="Arial" w:hAnsi="Arial" w:cs="Arial"/>
          <w:b w:val="0"/>
          <w:bCs/>
          <w:caps w:val="0"/>
        </w:rPr>
        <w:t>MAPE</w:t>
      </w:r>
      <w:r w:rsidRPr="00D553B5">
        <w:rPr>
          <w:rFonts w:ascii="Arial" w:hAnsi="Arial" w:cs="Arial"/>
          <w:b w:val="0"/>
          <w:bCs/>
          <w:caps w:val="0"/>
        </w:rPr>
        <w:t xml:space="preserve"> were observed for the model equation </w:t>
      </w:r>
      <w:r>
        <w:rPr>
          <w:rFonts w:ascii="Arial" w:hAnsi="Arial" w:cs="Arial"/>
          <w:b w:val="0"/>
          <w:bCs/>
          <w:caps w:val="0"/>
        </w:rPr>
        <w:t>Y</w:t>
      </w:r>
      <w:r w:rsidRPr="00D553B5">
        <w:rPr>
          <w:rFonts w:ascii="Arial" w:hAnsi="Arial" w:cs="Arial"/>
          <w:b w:val="0"/>
          <w:bCs/>
          <w:caps w:val="0"/>
        </w:rPr>
        <w:t>=1228.65 + 0.35*</w:t>
      </w:r>
      <w:r>
        <w:rPr>
          <w:rFonts w:ascii="Arial" w:hAnsi="Arial" w:cs="Arial"/>
          <w:b w:val="0"/>
          <w:bCs/>
          <w:caps w:val="0"/>
        </w:rPr>
        <w:t>Z</w:t>
      </w:r>
      <w:r w:rsidRPr="00D553B5">
        <w:rPr>
          <w:rFonts w:ascii="Arial" w:hAnsi="Arial" w:cs="Arial"/>
          <w:b w:val="0"/>
          <w:bCs/>
          <w:caps w:val="0"/>
        </w:rPr>
        <w:t>121 + 0.076*</w:t>
      </w:r>
      <w:r>
        <w:rPr>
          <w:rFonts w:ascii="Arial" w:hAnsi="Arial" w:cs="Arial"/>
          <w:b w:val="0"/>
          <w:bCs/>
          <w:caps w:val="0"/>
        </w:rPr>
        <w:t>Z</w:t>
      </w:r>
      <w:r w:rsidRPr="00D553B5">
        <w:rPr>
          <w:rFonts w:ascii="Arial" w:hAnsi="Arial" w:cs="Arial"/>
          <w:b w:val="0"/>
          <w:bCs/>
          <w:caps w:val="0"/>
        </w:rPr>
        <w:t xml:space="preserve">131. Therefore, this model equation is the best fitted model for pre harvest forecast with adjusted </w:t>
      </w:r>
      <w:r>
        <w:rPr>
          <w:rFonts w:ascii="Arial" w:hAnsi="Arial" w:cs="Arial"/>
          <w:b w:val="0"/>
          <w:bCs/>
          <w:caps w:val="0"/>
        </w:rPr>
        <w:t>R</w:t>
      </w:r>
      <w:r w:rsidRPr="0097123B">
        <w:rPr>
          <w:rFonts w:ascii="Arial" w:hAnsi="Arial" w:cs="Arial"/>
          <w:b w:val="0"/>
          <w:bCs/>
          <w:caps w:val="0"/>
          <w:vertAlign w:val="superscript"/>
        </w:rPr>
        <w:t>2</w:t>
      </w:r>
      <w:r w:rsidRPr="00D553B5">
        <w:rPr>
          <w:rFonts w:ascii="Arial" w:hAnsi="Arial" w:cs="Arial"/>
          <w:b w:val="0"/>
          <w:bCs/>
          <w:caps w:val="0"/>
        </w:rPr>
        <w:t xml:space="preserve"> value of 78.00 per cent.</w:t>
      </w:r>
    </w:p>
    <w:p w:rsidR="001E0DE5" w:rsidRDefault="001E0DE5" w:rsidP="001E0DE5">
      <w:pPr>
        <w:pStyle w:val="ConcHead"/>
        <w:spacing w:after="0"/>
        <w:jc w:val="both"/>
        <w:rPr>
          <w:rFonts w:ascii="Arial" w:hAnsi="Arial" w:cs="Arial"/>
          <w:b w:val="0"/>
          <w:bCs/>
        </w:rPr>
      </w:pPr>
      <w:r>
        <w:rPr>
          <w:rFonts w:ascii="Arial" w:hAnsi="Arial" w:cs="Arial"/>
          <w:b w:val="0"/>
          <w:bCs/>
        </w:rPr>
        <w:t xml:space="preserve"> </w:t>
      </w:r>
    </w:p>
    <w:p w:rsidR="001E0DE5" w:rsidRPr="001240BE" w:rsidRDefault="001E0DE5" w:rsidP="001E0DE5">
      <w:pPr>
        <w:pStyle w:val="Body"/>
        <w:ind w:firstLine="720"/>
        <w:rPr>
          <w:rFonts w:ascii="Arial" w:hAnsi="Arial" w:cs="Arial"/>
        </w:rPr>
      </w:pPr>
      <w:r w:rsidRPr="001240BE">
        <w:rPr>
          <w:rFonts w:ascii="Arial" w:hAnsi="Arial" w:cs="Arial"/>
        </w:rPr>
        <w:t>The validation of the Bengal gram pre harvest forecast model has been tested by comparing the predicted yield with observed yield for the period of three years (2018-2020) which are presented in the Table 3.</w:t>
      </w:r>
    </w:p>
    <w:p w:rsidR="001E0DE5" w:rsidRPr="001240BE" w:rsidRDefault="001E0DE5" w:rsidP="001E0DE5">
      <w:pPr>
        <w:pStyle w:val="Body"/>
        <w:spacing w:after="0"/>
        <w:rPr>
          <w:rFonts w:ascii="Arial" w:hAnsi="Arial" w:cs="Arial"/>
        </w:rPr>
      </w:pPr>
      <w:r w:rsidRPr="001240BE">
        <w:rPr>
          <w:rFonts w:ascii="Arial" w:hAnsi="Arial" w:cs="Arial"/>
        </w:rPr>
        <w:tab/>
        <w:t xml:space="preserve">The predicted values were between 25 to 35 % lower than actual values for the year 2018, </w:t>
      </w:r>
      <w:proofErr w:type="gramStart"/>
      <w:r w:rsidRPr="001240BE">
        <w:rPr>
          <w:rFonts w:ascii="Arial" w:hAnsi="Arial" w:cs="Arial"/>
        </w:rPr>
        <w:t>But</w:t>
      </w:r>
      <w:proofErr w:type="gramEnd"/>
      <w:r w:rsidRPr="001240BE">
        <w:rPr>
          <w:rFonts w:ascii="Arial" w:hAnsi="Arial" w:cs="Arial"/>
        </w:rPr>
        <w:t xml:space="preserve"> for the year 2019 the predicted values were between 0.5 to 6 % lower than actual values. The results of Table 3 indicate that forecasted yield are satisfactory and results reflect that the performance of the yield forecast model is acceptable. Therefore, pre-harvest forecasting was done using the best fitted model in the 10th SMW before harvest of the Bengal gram crop.</w:t>
      </w:r>
    </w:p>
    <w:p w:rsidR="001E0DE5" w:rsidRPr="00787C22" w:rsidRDefault="001E0DE5" w:rsidP="001E0DE5">
      <w:pPr>
        <w:pStyle w:val="ConcHead"/>
        <w:spacing w:after="0"/>
        <w:jc w:val="both"/>
        <w:rPr>
          <w:rFonts w:ascii="Arial" w:hAnsi="Arial" w:cs="Arial"/>
          <w:b w:val="0"/>
          <w:bCs/>
        </w:rPr>
      </w:pPr>
    </w:p>
    <w:p w:rsidR="001E0DE5" w:rsidRDefault="001E0DE5" w:rsidP="001E0DE5">
      <w:pPr>
        <w:pStyle w:val="ConcHead"/>
        <w:spacing w:after="0"/>
        <w:jc w:val="both"/>
        <w:rPr>
          <w:rFonts w:ascii="Arial" w:hAnsi="Arial" w:cs="Arial"/>
        </w:rPr>
      </w:pPr>
    </w:p>
    <w:p w:rsidR="001E0DE5" w:rsidRDefault="001E0DE5" w:rsidP="001E0DE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1E0DE5" w:rsidRPr="00FB3A86" w:rsidRDefault="001E0DE5" w:rsidP="001E0DE5">
      <w:pPr>
        <w:pStyle w:val="ConcHead"/>
        <w:spacing w:after="0"/>
        <w:jc w:val="both"/>
        <w:rPr>
          <w:rFonts w:ascii="Arial" w:hAnsi="Arial" w:cs="Arial"/>
        </w:rPr>
      </w:pPr>
    </w:p>
    <w:p w:rsidR="001E0DE5" w:rsidRDefault="001E0DE5" w:rsidP="001E0DE5">
      <w:pPr>
        <w:pStyle w:val="Body"/>
        <w:spacing w:after="0"/>
        <w:ind w:firstLine="720"/>
        <w:rPr>
          <w:rFonts w:ascii="Arial" w:hAnsi="Arial" w:cs="Arial"/>
        </w:rPr>
      </w:pPr>
      <w:r w:rsidRPr="00BC16AA">
        <w:rPr>
          <w:rFonts w:ascii="Arial" w:hAnsi="Arial" w:cs="Arial"/>
        </w:rPr>
        <w:t xml:space="preserve">Using the forecast model, pre harvest estimates of Bengal gram yield could be computed successfully before few weeks of actual harvest. KB </w:t>
      </w:r>
      <w:proofErr w:type="spellStart"/>
      <w:r w:rsidRPr="00BC16AA">
        <w:rPr>
          <w:rFonts w:ascii="Arial" w:hAnsi="Arial" w:cs="Arial"/>
        </w:rPr>
        <w:t>Banakara</w:t>
      </w:r>
      <w:proofErr w:type="spellEnd"/>
      <w:r w:rsidRPr="00BC16AA">
        <w:rPr>
          <w:rFonts w:ascii="Arial" w:hAnsi="Arial" w:cs="Arial"/>
        </w:rPr>
        <w:t xml:space="preserve"> et al., (2</w:t>
      </w:r>
      <w:r>
        <w:rPr>
          <w:rFonts w:ascii="Arial" w:hAnsi="Arial" w:cs="Arial"/>
        </w:rPr>
        <w:t>023</w:t>
      </w:r>
      <w:r w:rsidRPr="00BC16AA">
        <w:rPr>
          <w:rFonts w:ascii="Arial" w:hAnsi="Arial" w:cs="Arial"/>
        </w:rPr>
        <w:t xml:space="preserve">) and </w:t>
      </w:r>
      <w:proofErr w:type="spellStart"/>
      <w:r w:rsidRPr="00BC16AA">
        <w:rPr>
          <w:rFonts w:ascii="Arial" w:hAnsi="Arial" w:cs="Arial"/>
        </w:rPr>
        <w:t>Kumari</w:t>
      </w:r>
      <w:proofErr w:type="spellEnd"/>
      <w:r w:rsidRPr="00BC16AA">
        <w:rPr>
          <w:rFonts w:ascii="Arial" w:hAnsi="Arial" w:cs="Arial"/>
        </w:rPr>
        <w:t xml:space="preserve"> et al., (2016) were studied the pre harvest forecast models, similar results were obtained. There is a wide scope for using alternative approaches like discriminant function analysis and logistic regression to develop predictors that could be used in forecasting models for reliable and dependable forecast. Therefore, it is important to develop pre harvest forecasting models and these have significant value in agricultural planning and policy making.</w:t>
      </w:r>
      <w:r>
        <w:rPr>
          <w:rFonts w:ascii="Arial" w:hAnsi="Arial" w:cs="Arial"/>
        </w:rPr>
        <w:t xml:space="preserve"> </w:t>
      </w:r>
    </w:p>
    <w:p w:rsidR="001E0DE5" w:rsidRPr="00FB3A86" w:rsidRDefault="001E0DE5" w:rsidP="001E0DE5">
      <w:pPr>
        <w:pStyle w:val="Body"/>
        <w:spacing w:after="0"/>
        <w:ind w:firstLine="720"/>
        <w:rPr>
          <w:rFonts w:ascii="Arial" w:hAnsi="Arial" w:cs="Arial"/>
        </w:rPr>
      </w:pPr>
    </w:p>
    <w:p w:rsidR="001E0DE5" w:rsidRPr="00315186" w:rsidRDefault="001E0DE5" w:rsidP="001E0DE5"/>
    <w:p w:rsidR="001E0DE5" w:rsidRDefault="001E0DE5" w:rsidP="001E0DE5">
      <w:pPr>
        <w:pStyle w:val="ReferHead"/>
        <w:spacing w:after="0"/>
        <w:jc w:val="both"/>
        <w:rPr>
          <w:rFonts w:ascii="Arial" w:hAnsi="Arial" w:cs="Arial"/>
          <w:b w:val="0"/>
          <w:caps w:val="0"/>
          <w:sz w:val="20"/>
        </w:rPr>
      </w:pPr>
    </w:p>
    <w:p w:rsidR="001E0DE5" w:rsidRDefault="001E0DE5" w:rsidP="001E0DE5">
      <w:pPr>
        <w:pStyle w:val="ReferHead"/>
        <w:spacing w:after="0"/>
        <w:jc w:val="both"/>
        <w:rPr>
          <w:rFonts w:ascii="Arial" w:hAnsi="Arial" w:cs="Arial"/>
        </w:rPr>
      </w:pPr>
    </w:p>
    <w:p w:rsidR="001E0DE5" w:rsidRDefault="001E0DE5" w:rsidP="001E0DE5">
      <w:pPr>
        <w:pStyle w:val="ReferHead"/>
        <w:spacing w:after="0"/>
        <w:jc w:val="both"/>
        <w:rPr>
          <w:rFonts w:ascii="Arial" w:hAnsi="Arial" w:cs="Arial"/>
        </w:rPr>
      </w:pPr>
      <w:r w:rsidRPr="00FB3A86">
        <w:rPr>
          <w:rFonts w:ascii="Arial" w:hAnsi="Arial" w:cs="Arial"/>
        </w:rPr>
        <w:t>References</w:t>
      </w:r>
    </w:p>
    <w:p w:rsidR="001E0DE5" w:rsidRPr="0007600D" w:rsidRDefault="001E0DE5" w:rsidP="001E0DE5">
      <w:pPr>
        <w:pStyle w:val="Body"/>
        <w:spacing w:after="0"/>
        <w:rPr>
          <w:rFonts w:ascii="Arial" w:hAnsi="Arial" w:cs="Arial"/>
        </w:rPr>
      </w:pPr>
    </w:p>
    <w:p w:rsidR="001E0DE5" w:rsidRPr="0007600D" w:rsidRDefault="001E0DE5" w:rsidP="001E0DE5">
      <w:pPr>
        <w:pStyle w:val="Body"/>
        <w:rPr>
          <w:rFonts w:ascii="Arial" w:hAnsi="Arial" w:cs="Arial"/>
        </w:rPr>
      </w:pPr>
      <w:r w:rsidRPr="0007600D">
        <w:rPr>
          <w:rFonts w:ascii="Arial" w:hAnsi="Arial" w:cs="Arial"/>
        </w:rPr>
        <w:t xml:space="preserve">Fisher, R. A. </w:t>
      </w:r>
      <w:r>
        <w:rPr>
          <w:rFonts w:ascii="Arial" w:hAnsi="Arial" w:cs="Arial"/>
        </w:rPr>
        <w:t>(</w:t>
      </w:r>
      <w:r w:rsidRPr="0007600D">
        <w:rPr>
          <w:rFonts w:ascii="Arial" w:hAnsi="Arial" w:cs="Arial"/>
        </w:rPr>
        <w:t>1924</w:t>
      </w:r>
      <w:r>
        <w:rPr>
          <w:rFonts w:ascii="Arial" w:hAnsi="Arial" w:cs="Arial"/>
        </w:rPr>
        <w:t>)</w:t>
      </w:r>
      <w:r w:rsidRPr="0007600D">
        <w:rPr>
          <w:rFonts w:ascii="Arial" w:hAnsi="Arial" w:cs="Arial"/>
        </w:rPr>
        <w:t xml:space="preserve">. The influence of rainfall on yield of wheat at </w:t>
      </w:r>
      <w:proofErr w:type="spellStart"/>
      <w:r w:rsidRPr="0007600D">
        <w:rPr>
          <w:rFonts w:ascii="Arial" w:hAnsi="Arial" w:cs="Arial"/>
        </w:rPr>
        <w:t>Rothamsted</w:t>
      </w:r>
      <w:proofErr w:type="spellEnd"/>
      <w:r w:rsidRPr="0007600D">
        <w:rPr>
          <w:rFonts w:ascii="Arial" w:hAnsi="Arial" w:cs="Arial"/>
        </w:rPr>
        <w:t>. Philosophical Transaction of Royal Society of London</w:t>
      </w:r>
      <w:r>
        <w:rPr>
          <w:rFonts w:ascii="Arial" w:hAnsi="Arial" w:cs="Arial"/>
        </w:rPr>
        <w:t>,</w:t>
      </w:r>
      <w:r w:rsidRPr="0007600D">
        <w:rPr>
          <w:rFonts w:ascii="Arial" w:hAnsi="Arial" w:cs="Arial"/>
        </w:rPr>
        <w:t xml:space="preserve"> Series B</w:t>
      </w:r>
      <w:r>
        <w:rPr>
          <w:rFonts w:ascii="Arial" w:hAnsi="Arial" w:cs="Arial"/>
        </w:rPr>
        <w:t>.</w:t>
      </w:r>
      <w:r w:rsidRPr="0007600D">
        <w:rPr>
          <w:rFonts w:ascii="Arial" w:hAnsi="Arial" w:cs="Arial"/>
        </w:rPr>
        <w:t xml:space="preserve"> 213</w:t>
      </w:r>
      <w:r>
        <w:rPr>
          <w:rFonts w:ascii="Arial" w:hAnsi="Arial" w:cs="Arial"/>
        </w:rPr>
        <w:t>,</w:t>
      </w:r>
      <w:r w:rsidRPr="0007600D">
        <w:rPr>
          <w:rFonts w:ascii="Arial" w:hAnsi="Arial" w:cs="Arial"/>
        </w:rPr>
        <w:t xml:space="preserve"> 89-142.</w:t>
      </w:r>
    </w:p>
    <w:p w:rsidR="001E0DE5" w:rsidRDefault="001E0DE5" w:rsidP="001E0DE5">
      <w:pPr>
        <w:pStyle w:val="Body"/>
        <w:rPr>
          <w:rFonts w:ascii="Arial" w:hAnsi="Arial" w:cs="Arial"/>
        </w:rPr>
      </w:pPr>
      <w:proofErr w:type="spellStart"/>
      <w:r w:rsidRPr="0007600D">
        <w:rPr>
          <w:rFonts w:ascii="Arial" w:hAnsi="Arial" w:cs="Arial"/>
        </w:rPr>
        <w:t>Hendrick</w:t>
      </w:r>
      <w:proofErr w:type="spellEnd"/>
      <w:r w:rsidRPr="0007600D">
        <w:rPr>
          <w:rFonts w:ascii="Arial" w:hAnsi="Arial" w:cs="Arial"/>
        </w:rPr>
        <w:t>, W. A</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Scholl, J. C. </w:t>
      </w:r>
      <w:r>
        <w:rPr>
          <w:rFonts w:ascii="Arial" w:hAnsi="Arial" w:cs="Arial"/>
        </w:rPr>
        <w:t>(</w:t>
      </w:r>
      <w:r w:rsidRPr="0007600D">
        <w:rPr>
          <w:rFonts w:ascii="Arial" w:hAnsi="Arial" w:cs="Arial"/>
        </w:rPr>
        <w:t>1943</w:t>
      </w:r>
      <w:r>
        <w:rPr>
          <w:rFonts w:ascii="Arial" w:hAnsi="Arial" w:cs="Arial"/>
        </w:rPr>
        <w:t>)</w:t>
      </w:r>
      <w:r w:rsidRPr="0007600D">
        <w:rPr>
          <w:rFonts w:ascii="Arial" w:hAnsi="Arial" w:cs="Arial"/>
        </w:rPr>
        <w:t>. Technique in measuring joint relationship. The joint effects of temperature and precipitation on crop yield. North Carolina Agric. Exp. Stat. Tech. Bull</w:t>
      </w:r>
      <w:r>
        <w:rPr>
          <w:rFonts w:ascii="Arial" w:hAnsi="Arial" w:cs="Arial"/>
        </w:rPr>
        <w:t>,</w:t>
      </w:r>
      <w:r w:rsidRPr="0007600D">
        <w:rPr>
          <w:rFonts w:ascii="Arial" w:hAnsi="Arial" w:cs="Arial"/>
        </w:rPr>
        <w:t xml:space="preserve"> 74.</w:t>
      </w:r>
    </w:p>
    <w:p w:rsidR="001E0DE5" w:rsidRPr="0007600D" w:rsidRDefault="001E0DE5" w:rsidP="001E0DE5">
      <w:pPr>
        <w:pStyle w:val="Body"/>
        <w:rPr>
          <w:rFonts w:ascii="Arial" w:hAnsi="Arial" w:cs="Arial"/>
        </w:rPr>
      </w:pPr>
      <w:r w:rsidRPr="0007600D">
        <w:rPr>
          <w:rFonts w:ascii="Arial" w:hAnsi="Arial" w:cs="Arial"/>
        </w:rPr>
        <w:t>Agrawal, R., Jain</w:t>
      </w:r>
      <w:r>
        <w:rPr>
          <w:rFonts w:ascii="Arial" w:hAnsi="Arial" w:cs="Arial"/>
        </w:rPr>
        <w:t>,</w:t>
      </w:r>
      <w:r w:rsidRPr="0007600D">
        <w:rPr>
          <w:rFonts w:ascii="Arial" w:hAnsi="Arial" w:cs="Arial"/>
        </w:rPr>
        <w:t xml:space="preserve"> R. C</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w:t>
      </w:r>
      <w:proofErr w:type="spellStart"/>
      <w:r w:rsidRPr="0007600D">
        <w:rPr>
          <w:rFonts w:ascii="Arial" w:hAnsi="Arial" w:cs="Arial"/>
        </w:rPr>
        <w:t>Jha</w:t>
      </w:r>
      <w:proofErr w:type="spellEnd"/>
      <w:r>
        <w:rPr>
          <w:rFonts w:ascii="Arial" w:hAnsi="Arial" w:cs="Arial"/>
        </w:rPr>
        <w:t xml:space="preserve">, </w:t>
      </w:r>
      <w:r w:rsidRPr="0007600D">
        <w:rPr>
          <w:rFonts w:ascii="Arial" w:hAnsi="Arial" w:cs="Arial"/>
        </w:rPr>
        <w:t xml:space="preserve">M. P. </w:t>
      </w:r>
      <w:r>
        <w:rPr>
          <w:rFonts w:ascii="Arial" w:hAnsi="Arial" w:cs="Arial"/>
        </w:rPr>
        <w:t>(</w:t>
      </w:r>
      <w:r w:rsidRPr="0007600D">
        <w:rPr>
          <w:rFonts w:ascii="Arial" w:hAnsi="Arial" w:cs="Arial"/>
        </w:rPr>
        <w:t>198</w:t>
      </w:r>
      <w:r>
        <w:rPr>
          <w:rFonts w:ascii="Arial" w:hAnsi="Arial" w:cs="Arial"/>
        </w:rPr>
        <w:t>6)</w:t>
      </w:r>
      <w:r w:rsidRPr="0007600D">
        <w:rPr>
          <w:rFonts w:ascii="Arial" w:hAnsi="Arial" w:cs="Arial"/>
        </w:rPr>
        <w:t>. Modes for studying rice-weather relationship. MAUSAM</w:t>
      </w:r>
      <w:r>
        <w:rPr>
          <w:rFonts w:ascii="Arial" w:hAnsi="Arial" w:cs="Arial"/>
        </w:rPr>
        <w:t>,</w:t>
      </w:r>
      <w:r w:rsidRPr="0007600D">
        <w:rPr>
          <w:rFonts w:ascii="Arial" w:hAnsi="Arial" w:cs="Arial"/>
        </w:rPr>
        <w:t xml:space="preserve"> 37(1)</w:t>
      </w:r>
      <w:r>
        <w:rPr>
          <w:rFonts w:ascii="Arial" w:hAnsi="Arial" w:cs="Arial"/>
        </w:rPr>
        <w:t>,</w:t>
      </w:r>
      <w:r w:rsidRPr="0007600D">
        <w:rPr>
          <w:rFonts w:ascii="Arial" w:hAnsi="Arial" w:cs="Arial"/>
        </w:rPr>
        <w:t xml:space="preserve"> 67-70.</w:t>
      </w:r>
    </w:p>
    <w:p w:rsidR="001E0DE5" w:rsidRDefault="001E0DE5" w:rsidP="001E0DE5">
      <w:pPr>
        <w:pStyle w:val="Body"/>
        <w:rPr>
          <w:rFonts w:ascii="Arial" w:hAnsi="Arial" w:cs="Arial"/>
        </w:rPr>
      </w:pPr>
      <w:r w:rsidRPr="0007600D">
        <w:rPr>
          <w:rFonts w:ascii="Arial" w:hAnsi="Arial" w:cs="Arial"/>
        </w:rPr>
        <w:t>Jain</w:t>
      </w:r>
      <w:r>
        <w:rPr>
          <w:rFonts w:ascii="Arial" w:hAnsi="Arial" w:cs="Arial"/>
        </w:rPr>
        <w:t>,</w:t>
      </w:r>
      <w:r w:rsidRPr="0007600D">
        <w:rPr>
          <w:rFonts w:ascii="Arial" w:hAnsi="Arial" w:cs="Arial"/>
        </w:rPr>
        <w:t xml:space="preserve"> R. C</w:t>
      </w:r>
      <w:r>
        <w:rPr>
          <w:rFonts w:ascii="Arial" w:hAnsi="Arial" w:cs="Arial"/>
        </w:rPr>
        <w:t xml:space="preserve">., </w:t>
      </w:r>
      <w:r w:rsidRPr="0007600D">
        <w:rPr>
          <w:rFonts w:ascii="Arial" w:hAnsi="Arial" w:cs="Arial"/>
        </w:rPr>
        <w:t xml:space="preserve">Agrawal, R., </w:t>
      </w:r>
      <w:r>
        <w:rPr>
          <w:rFonts w:ascii="Arial" w:hAnsi="Arial" w:cs="Arial"/>
        </w:rPr>
        <w:t>&amp;</w:t>
      </w:r>
      <w:r w:rsidRPr="0007600D">
        <w:rPr>
          <w:rFonts w:ascii="Arial" w:hAnsi="Arial" w:cs="Arial"/>
        </w:rPr>
        <w:t xml:space="preserve"> </w:t>
      </w:r>
      <w:proofErr w:type="spellStart"/>
      <w:r w:rsidRPr="0007600D">
        <w:rPr>
          <w:rFonts w:ascii="Arial" w:hAnsi="Arial" w:cs="Arial"/>
        </w:rPr>
        <w:t>Jha</w:t>
      </w:r>
      <w:proofErr w:type="spellEnd"/>
      <w:r>
        <w:rPr>
          <w:rFonts w:ascii="Arial" w:hAnsi="Arial" w:cs="Arial"/>
        </w:rPr>
        <w:t xml:space="preserve">, </w:t>
      </w:r>
      <w:r w:rsidRPr="0007600D">
        <w:rPr>
          <w:rFonts w:ascii="Arial" w:hAnsi="Arial" w:cs="Arial"/>
        </w:rPr>
        <w:t xml:space="preserve">M. P. </w:t>
      </w:r>
      <w:r>
        <w:rPr>
          <w:rFonts w:ascii="Arial" w:hAnsi="Arial" w:cs="Arial"/>
        </w:rPr>
        <w:t>(</w:t>
      </w:r>
      <w:r w:rsidRPr="0007600D">
        <w:rPr>
          <w:rFonts w:ascii="Arial" w:hAnsi="Arial" w:cs="Arial"/>
        </w:rPr>
        <w:t>198</w:t>
      </w:r>
      <w:r>
        <w:rPr>
          <w:rFonts w:ascii="Arial" w:hAnsi="Arial" w:cs="Arial"/>
        </w:rPr>
        <w:t>0)</w:t>
      </w:r>
      <w:r w:rsidRPr="0007600D">
        <w:rPr>
          <w:rFonts w:ascii="Arial" w:hAnsi="Arial" w:cs="Arial"/>
        </w:rPr>
        <w:t>.</w:t>
      </w:r>
      <w:r>
        <w:rPr>
          <w:rFonts w:ascii="Arial" w:hAnsi="Arial" w:cs="Arial"/>
        </w:rPr>
        <w:t xml:space="preserve"> Effect of climatic variables on rice yield and its forecast</w:t>
      </w:r>
      <w:r w:rsidRPr="0007600D">
        <w:rPr>
          <w:rFonts w:ascii="Arial" w:hAnsi="Arial" w:cs="Arial"/>
        </w:rPr>
        <w:t>. MAUSAM</w:t>
      </w:r>
      <w:r>
        <w:rPr>
          <w:rFonts w:ascii="Arial" w:hAnsi="Arial" w:cs="Arial"/>
        </w:rPr>
        <w:t>,</w:t>
      </w:r>
      <w:r w:rsidRPr="0007600D">
        <w:rPr>
          <w:rFonts w:ascii="Arial" w:hAnsi="Arial" w:cs="Arial"/>
        </w:rPr>
        <w:t xml:space="preserve"> 3</w:t>
      </w:r>
      <w:r>
        <w:rPr>
          <w:rFonts w:ascii="Arial" w:hAnsi="Arial" w:cs="Arial"/>
        </w:rPr>
        <w:t>1</w:t>
      </w:r>
      <w:r w:rsidRPr="0007600D">
        <w:rPr>
          <w:rFonts w:ascii="Arial" w:hAnsi="Arial" w:cs="Arial"/>
        </w:rPr>
        <w:t>(</w:t>
      </w:r>
      <w:r>
        <w:rPr>
          <w:rFonts w:ascii="Arial" w:hAnsi="Arial" w:cs="Arial"/>
        </w:rPr>
        <w:t>3</w:t>
      </w:r>
      <w:r w:rsidRPr="0007600D">
        <w:rPr>
          <w:rFonts w:ascii="Arial" w:hAnsi="Arial" w:cs="Arial"/>
        </w:rPr>
        <w:t>)</w:t>
      </w:r>
      <w:r>
        <w:rPr>
          <w:rFonts w:ascii="Arial" w:hAnsi="Arial" w:cs="Arial"/>
        </w:rPr>
        <w:t>,</w:t>
      </w:r>
      <w:r w:rsidRPr="0007600D">
        <w:rPr>
          <w:rFonts w:ascii="Arial" w:hAnsi="Arial" w:cs="Arial"/>
        </w:rPr>
        <w:t xml:space="preserve"> </w:t>
      </w:r>
      <w:r>
        <w:rPr>
          <w:rFonts w:ascii="Arial" w:hAnsi="Arial" w:cs="Arial"/>
        </w:rPr>
        <w:t>591</w:t>
      </w:r>
      <w:r w:rsidRPr="0007600D">
        <w:rPr>
          <w:rFonts w:ascii="Arial" w:hAnsi="Arial" w:cs="Arial"/>
        </w:rPr>
        <w:t>-</w:t>
      </w:r>
      <w:r>
        <w:rPr>
          <w:rFonts w:ascii="Arial" w:hAnsi="Arial" w:cs="Arial"/>
        </w:rPr>
        <w:t>596</w:t>
      </w:r>
      <w:r w:rsidRPr="0007600D">
        <w:rPr>
          <w:rFonts w:ascii="Arial" w:hAnsi="Arial" w:cs="Arial"/>
        </w:rPr>
        <w:t>.</w:t>
      </w:r>
      <w:r>
        <w:rPr>
          <w:rFonts w:ascii="Arial" w:hAnsi="Arial" w:cs="Arial"/>
        </w:rPr>
        <w:t xml:space="preserve"> </w:t>
      </w:r>
    </w:p>
    <w:p w:rsidR="001E0DE5" w:rsidRPr="0007600D" w:rsidRDefault="001E0DE5" w:rsidP="001E0DE5">
      <w:pPr>
        <w:pStyle w:val="Body"/>
        <w:rPr>
          <w:rFonts w:ascii="Arial" w:hAnsi="Arial" w:cs="Arial"/>
        </w:rPr>
      </w:pPr>
      <w:r w:rsidRPr="0007600D">
        <w:rPr>
          <w:rFonts w:ascii="Arial" w:hAnsi="Arial" w:cs="Arial"/>
        </w:rPr>
        <w:t xml:space="preserve">Agrawal, R., </w:t>
      </w:r>
      <w:proofErr w:type="spellStart"/>
      <w:proofErr w:type="gramStart"/>
      <w:r w:rsidRPr="0007600D">
        <w:rPr>
          <w:rFonts w:ascii="Arial" w:hAnsi="Arial" w:cs="Arial"/>
        </w:rPr>
        <w:t>Chandrahas</w:t>
      </w:r>
      <w:proofErr w:type="spellEnd"/>
      <w:r>
        <w:rPr>
          <w:rFonts w:ascii="Arial" w:hAnsi="Arial" w:cs="Arial"/>
        </w:rPr>
        <w:t>.,</w:t>
      </w:r>
      <w:proofErr w:type="gramEnd"/>
      <w:r w:rsidRPr="0007600D">
        <w:rPr>
          <w:rFonts w:ascii="Arial" w:hAnsi="Arial" w:cs="Arial"/>
        </w:rPr>
        <w:t xml:space="preserve"> </w:t>
      </w:r>
      <w:r>
        <w:rPr>
          <w:rFonts w:ascii="Arial" w:hAnsi="Arial" w:cs="Arial"/>
        </w:rPr>
        <w:t>&amp;</w:t>
      </w:r>
      <w:r w:rsidRPr="0007600D">
        <w:rPr>
          <w:rFonts w:ascii="Arial" w:hAnsi="Arial" w:cs="Arial"/>
        </w:rPr>
        <w:t xml:space="preserve"> Aditya, K. </w:t>
      </w:r>
      <w:r>
        <w:rPr>
          <w:rFonts w:ascii="Arial" w:hAnsi="Arial" w:cs="Arial"/>
        </w:rPr>
        <w:t>(</w:t>
      </w:r>
      <w:r w:rsidRPr="0007600D">
        <w:rPr>
          <w:rFonts w:ascii="Arial" w:hAnsi="Arial" w:cs="Arial"/>
        </w:rPr>
        <w:t>2012</w:t>
      </w:r>
      <w:r>
        <w:rPr>
          <w:rFonts w:ascii="Arial" w:hAnsi="Arial" w:cs="Arial"/>
        </w:rPr>
        <w:t>)</w:t>
      </w:r>
      <w:r w:rsidRPr="0007600D">
        <w:rPr>
          <w:rFonts w:ascii="Arial" w:hAnsi="Arial" w:cs="Arial"/>
        </w:rPr>
        <w:t>. Use of discriminant function analysis for forecasting crop yield. MAUSAM</w:t>
      </w:r>
      <w:r>
        <w:rPr>
          <w:rFonts w:ascii="Arial" w:hAnsi="Arial" w:cs="Arial"/>
        </w:rPr>
        <w:t>,</w:t>
      </w:r>
      <w:r w:rsidRPr="0007600D">
        <w:rPr>
          <w:rFonts w:ascii="Arial" w:hAnsi="Arial" w:cs="Arial"/>
        </w:rPr>
        <w:t xml:space="preserve"> 63(3)</w:t>
      </w:r>
      <w:r>
        <w:rPr>
          <w:rFonts w:ascii="Arial" w:hAnsi="Arial" w:cs="Arial"/>
        </w:rPr>
        <w:t>,</w:t>
      </w:r>
      <w:r w:rsidRPr="0007600D">
        <w:rPr>
          <w:rFonts w:ascii="Arial" w:hAnsi="Arial" w:cs="Arial"/>
        </w:rPr>
        <w:t xml:space="preserve"> 455-458.</w:t>
      </w:r>
    </w:p>
    <w:p w:rsidR="001E0DE5" w:rsidRPr="0007600D" w:rsidRDefault="001E0DE5" w:rsidP="001E0DE5">
      <w:pPr>
        <w:pStyle w:val="Body"/>
        <w:rPr>
          <w:rFonts w:ascii="Arial" w:hAnsi="Arial" w:cs="Arial"/>
        </w:rPr>
      </w:pPr>
      <w:r w:rsidRPr="0007600D">
        <w:rPr>
          <w:rFonts w:ascii="Arial" w:hAnsi="Arial" w:cs="Arial"/>
        </w:rPr>
        <w:t>Bilal</w:t>
      </w:r>
      <w:r>
        <w:rPr>
          <w:rFonts w:ascii="Arial" w:hAnsi="Arial" w:cs="Arial"/>
        </w:rPr>
        <w:t>,</w:t>
      </w:r>
      <w:r w:rsidRPr="0007600D">
        <w:rPr>
          <w:rFonts w:ascii="Arial" w:hAnsi="Arial" w:cs="Arial"/>
        </w:rPr>
        <w:t xml:space="preserve"> Ahmad</w:t>
      </w:r>
      <w:r>
        <w:rPr>
          <w:rFonts w:ascii="Arial" w:hAnsi="Arial" w:cs="Arial"/>
        </w:rPr>
        <w:t>,</w:t>
      </w:r>
      <w:r w:rsidRPr="0007600D">
        <w:rPr>
          <w:rFonts w:ascii="Arial" w:hAnsi="Arial" w:cs="Arial"/>
        </w:rPr>
        <w:t xml:space="preserve"> </w:t>
      </w:r>
      <w:proofErr w:type="gramStart"/>
      <w:r w:rsidRPr="0007600D">
        <w:rPr>
          <w:rFonts w:ascii="Arial" w:hAnsi="Arial" w:cs="Arial"/>
        </w:rPr>
        <w:t>Lone</w:t>
      </w:r>
      <w:r>
        <w:rPr>
          <w:rFonts w:ascii="Arial" w:hAnsi="Arial" w:cs="Arial"/>
        </w:rPr>
        <w:t>.</w:t>
      </w:r>
      <w:r w:rsidRPr="0007600D">
        <w:rPr>
          <w:rFonts w:ascii="Arial" w:hAnsi="Arial" w:cs="Arial"/>
        </w:rPr>
        <w:t>,</w:t>
      </w:r>
      <w:proofErr w:type="gramEnd"/>
      <w:r w:rsidRPr="0007600D">
        <w:rPr>
          <w:rFonts w:ascii="Arial" w:hAnsi="Arial" w:cs="Arial"/>
        </w:rPr>
        <w:t xml:space="preserve"> </w:t>
      </w:r>
      <w:proofErr w:type="spellStart"/>
      <w:r w:rsidRPr="0007600D">
        <w:rPr>
          <w:rFonts w:ascii="Arial" w:hAnsi="Arial" w:cs="Arial"/>
        </w:rPr>
        <w:t>Sameera</w:t>
      </w:r>
      <w:proofErr w:type="spellEnd"/>
      <w:r>
        <w:rPr>
          <w:rFonts w:ascii="Arial" w:hAnsi="Arial" w:cs="Arial"/>
        </w:rPr>
        <w:t>,</w:t>
      </w:r>
      <w:r w:rsidRPr="0007600D">
        <w:rPr>
          <w:rFonts w:ascii="Arial" w:hAnsi="Arial" w:cs="Arial"/>
        </w:rPr>
        <w:t xml:space="preserve"> </w:t>
      </w:r>
      <w:proofErr w:type="spellStart"/>
      <w:r w:rsidRPr="0007600D">
        <w:rPr>
          <w:rFonts w:ascii="Arial" w:hAnsi="Arial" w:cs="Arial"/>
        </w:rPr>
        <w:t>Qayoom</w:t>
      </w:r>
      <w:proofErr w:type="spellEnd"/>
      <w:r>
        <w:rPr>
          <w:rFonts w:ascii="Arial" w:hAnsi="Arial" w:cs="Arial"/>
        </w:rPr>
        <w:t>.</w:t>
      </w:r>
      <w:r w:rsidRPr="0007600D">
        <w:rPr>
          <w:rFonts w:ascii="Arial" w:hAnsi="Arial" w:cs="Arial"/>
        </w:rPr>
        <w:t xml:space="preserve">, </w:t>
      </w:r>
      <w:proofErr w:type="spellStart"/>
      <w:r w:rsidRPr="0007600D">
        <w:rPr>
          <w:rFonts w:ascii="Arial" w:hAnsi="Arial" w:cs="Arial"/>
        </w:rPr>
        <w:t>Purshotam</w:t>
      </w:r>
      <w:proofErr w:type="spellEnd"/>
      <w:r>
        <w:rPr>
          <w:rFonts w:ascii="Arial" w:hAnsi="Arial" w:cs="Arial"/>
        </w:rPr>
        <w:t>,</w:t>
      </w:r>
      <w:r w:rsidRPr="0007600D">
        <w:rPr>
          <w:rFonts w:ascii="Arial" w:hAnsi="Arial" w:cs="Arial"/>
        </w:rPr>
        <w:t xml:space="preserve"> Singh</w:t>
      </w:r>
      <w:r>
        <w:rPr>
          <w:rFonts w:ascii="Arial" w:hAnsi="Arial" w:cs="Arial"/>
        </w:rPr>
        <w:t>.</w:t>
      </w:r>
      <w:r w:rsidRPr="0007600D">
        <w:rPr>
          <w:rFonts w:ascii="Arial" w:hAnsi="Arial" w:cs="Arial"/>
        </w:rPr>
        <w:t xml:space="preserve">, </w:t>
      </w:r>
      <w:proofErr w:type="spellStart"/>
      <w:r w:rsidRPr="0007600D">
        <w:rPr>
          <w:rFonts w:ascii="Arial" w:hAnsi="Arial" w:cs="Arial"/>
        </w:rPr>
        <w:t>Zahoor</w:t>
      </w:r>
      <w:proofErr w:type="spellEnd"/>
      <w:r>
        <w:rPr>
          <w:rFonts w:ascii="Arial" w:hAnsi="Arial" w:cs="Arial"/>
        </w:rPr>
        <w:t>,</w:t>
      </w:r>
      <w:r w:rsidRPr="0007600D">
        <w:rPr>
          <w:rFonts w:ascii="Arial" w:hAnsi="Arial" w:cs="Arial"/>
        </w:rPr>
        <w:t xml:space="preserve"> Ahmad</w:t>
      </w:r>
      <w:r>
        <w:rPr>
          <w:rFonts w:ascii="Arial" w:hAnsi="Arial" w:cs="Arial"/>
        </w:rPr>
        <w:t>,</w:t>
      </w:r>
      <w:r w:rsidRPr="0007600D">
        <w:rPr>
          <w:rFonts w:ascii="Arial" w:hAnsi="Arial" w:cs="Arial"/>
        </w:rPr>
        <w:t xml:space="preserve"> Dar</w:t>
      </w:r>
      <w:r>
        <w:rPr>
          <w:rFonts w:ascii="Arial" w:hAnsi="Arial" w:cs="Arial"/>
        </w:rPr>
        <w:t>.</w:t>
      </w:r>
      <w:r w:rsidRPr="0007600D">
        <w:rPr>
          <w:rFonts w:ascii="Arial" w:hAnsi="Arial" w:cs="Arial"/>
        </w:rPr>
        <w:t>, Sandeep</w:t>
      </w:r>
      <w:r>
        <w:rPr>
          <w:rFonts w:ascii="Arial" w:hAnsi="Arial" w:cs="Arial"/>
        </w:rPr>
        <w:t>,</w:t>
      </w:r>
      <w:r w:rsidRPr="0007600D">
        <w:rPr>
          <w:rFonts w:ascii="Arial" w:hAnsi="Arial" w:cs="Arial"/>
        </w:rPr>
        <w:t xml:space="preserve"> Kumar</w:t>
      </w:r>
      <w:r>
        <w:rPr>
          <w:rFonts w:ascii="Arial" w:hAnsi="Arial" w:cs="Arial"/>
        </w:rPr>
        <w:t>.</w:t>
      </w:r>
      <w:r w:rsidRPr="0007600D">
        <w:rPr>
          <w:rFonts w:ascii="Arial" w:hAnsi="Arial" w:cs="Arial"/>
        </w:rPr>
        <w:t>, N</w:t>
      </w:r>
      <w:r>
        <w:rPr>
          <w:rFonts w:ascii="Arial" w:hAnsi="Arial" w:cs="Arial"/>
        </w:rPr>
        <w:t>.</w:t>
      </w:r>
      <w:r w:rsidRPr="0007600D">
        <w:rPr>
          <w:rFonts w:ascii="Arial" w:hAnsi="Arial" w:cs="Arial"/>
        </w:rPr>
        <w:t xml:space="preserve"> A</w:t>
      </w:r>
      <w:r>
        <w:rPr>
          <w:rFonts w:ascii="Arial" w:hAnsi="Arial" w:cs="Arial"/>
        </w:rPr>
        <w:t>.</w:t>
      </w:r>
      <w:r w:rsidRPr="0007600D">
        <w:rPr>
          <w:rFonts w:ascii="Arial" w:hAnsi="Arial" w:cs="Arial"/>
        </w:rPr>
        <w:t xml:space="preserve"> Dar</w:t>
      </w:r>
      <w:r>
        <w:rPr>
          <w:rFonts w:ascii="Arial" w:hAnsi="Arial" w:cs="Arial"/>
        </w:rPr>
        <w:t>.</w:t>
      </w:r>
      <w:r w:rsidRPr="0007600D">
        <w:rPr>
          <w:rFonts w:ascii="Arial" w:hAnsi="Arial" w:cs="Arial"/>
        </w:rPr>
        <w:t xml:space="preserve">, </w:t>
      </w:r>
      <w:r>
        <w:rPr>
          <w:rFonts w:ascii="Arial" w:hAnsi="Arial" w:cs="Arial"/>
        </w:rPr>
        <w:t>et al. (</w:t>
      </w:r>
      <w:r w:rsidRPr="0007600D">
        <w:rPr>
          <w:rFonts w:ascii="Arial" w:hAnsi="Arial" w:cs="Arial"/>
        </w:rPr>
        <w:t>2017</w:t>
      </w:r>
      <w:r>
        <w:rPr>
          <w:rFonts w:ascii="Arial" w:hAnsi="Arial" w:cs="Arial"/>
        </w:rPr>
        <w:t>).</w:t>
      </w:r>
      <w:r w:rsidRPr="0007600D">
        <w:rPr>
          <w:rFonts w:ascii="Arial" w:hAnsi="Arial" w:cs="Arial"/>
        </w:rPr>
        <w:t xml:space="preserve"> Climate Change and its impact on crop productivity. British Journal of Applied Science &amp; Technology. 21 (5)</w:t>
      </w:r>
      <w:r>
        <w:rPr>
          <w:rFonts w:ascii="Arial" w:hAnsi="Arial" w:cs="Arial"/>
        </w:rPr>
        <w:t>,</w:t>
      </w:r>
      <w:r w:rsidRPr="0007600D">
        <w:rPr>
          <w:rFonts w:ascii="Arial" w:hAnsi="Arial" w:cs="Arial"/>
        </w:rPr>
        <w:t xml:space="preserve"> 1-15.</w:t>
      </w:r>
    </w:p>
    <w:p w:rsidR="001E0DE5" w:rsidRPr="0007600D" w:rsidRDefault="001E0DE5" w:rsidP="001E0DE5">
      <w:pPr>
        <w:pStyle w:val="Body"/>
        <w:rPr>
          <w:rFonts w:ascii="Arial" w:hAnsi="Arial" w:cs="Arial"/>
        </w:rPr>
      </w:pPr>
      <w:r w:rsidRPr="0007600D">
        <w:rPr>
          <w:rFonts w:ascii="Arial" w:hAnsi="Arial" w:cs="Arial"/>
        </w:rPr>
        <w:lastRenderedPageBreak/>
        <w:t xml:space="preserve">Chauhan, V. S., </w:t>
      </w:r>
      <w:proofErr w:type="spellStart"/>
      <w:r w:rsidRPr="0007600D">
        <w:rPr>
          <w:rFonts w:ascii="Arial" w:hAnsi="Arial" w:cs="Arial"/>
        </w:rPr>
        <w:t>Shekh</w:t>
      </w:r>
      <w:proofErr w:type="spellEnd"/>
      <w:r w:rsidRPr="0007600D">
        <w:rPr>
          <w:rFonts w:ascii="Arial" w:hAnsi="Arial" w:cs="Arial"/>
        </w:rPr>
        <w:t>, A. M., Dixit, S. K., Mishra, A. P</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Kumar, S. </w:t>
      </w:r>
      <w:r>
        <w:rPr>
          <w:rFonts w:ascii="Arial" w:hAnsi="Arial" w:cs="Arial"/>
        </w:rPr>
        <w:t>(</w:t>
      </w:r>
      <w:r w:rsidRPr="0007600D">
        <w:rPr>
          <w:rFonts w:ascii="Arial" w:hAnsi="Arial" w:cs="Arial"/>
        </w:rPr>
        <w:t>2009</w:t>
      </w:r>
      <w:r>
        <w:rPr>
          <w:rFonts w:ascii="Arial" w:hAnsi="Arial" w:cs="Arial"/>
        </w:rPr>
        <w:t>)</w:t>
      </w:r>
      <w:r w:rsidRPr="0007600D">
        <w:rPr>
          <w:rFonts w:ascii="Arial" w:hAnsi="Arial" w:cs="Arial"/>
        </w:rPr>
        <w:t xml:space="preserve">. Yield prediction model of rice in </w:t>
      </w:r>
      <w:proofErr w:type="spellStart"/>
      <w:r w:rsidRPr="0007600D">
        <w:rPr>
          <w:rFonts w:ascii="Arial" w:hAnsi="Arial" w:cs="Arial"/>
        </w:rPr>
        <w:t>Bulsar</w:t>
      </w:r>
      <w:proofErr w:type="spellEnd"/>
      <w:r w:rsidRPr="0007600D">
        <w:rPr>
          <w:rFonts w:ascii="Arial" w:hAnsi="Arial" w:cs="Arial"/>
        </w:rPr>
        <w:t xml:space="preserve"> district of Gujarat. Journal of </w:t>
      </w:r>
      <w:proofErr w:type="spellStart"/>
      <w:r w:rsidRPr="0007600D">
        <w:rPr>
          <w:rFonts w:ascii="Arial" w:hAnsi="Arial" w:cs="Arial"/>
        </w:rPr>
        <w:t>Agrometeorology</w:t>
      </w:r>
      <w:proofErr w:type="spellEnd"/>
      <w:r>
        <w:rPr>
          <w:rFonts w:ascii="Arial" w:hAnsi="Arial" w:cs="Arial"/>
        </w:rPr>
        <w:t>,</w:t>
      </w:r>
      <w:r w:rsidRPr="0007600D">
        <w:rPr>
          <w:rFonts w:ascii="Arial" w:hAnsi="Arial" w:cs="Arial"/>
        </w:rPr>
        <w:t xml:space="preserve"> 11(2)</w:t>
      </w:r>
      <w:r>
        <w:rPr>
          <w:rFonts w:ascii="Arial" w:hAnsi="Arial" w:cs="Arial"/>
        </w:rPr>
        <w:t>,</w:t>
      </w:r>
      <w:r w:rsidRPr="0007600D">
        <w:rPr>
          <w:rFonts w:ascii="Arial" w:hAnsi="Arial" w:cs="Arial"/>
        </w:rPr>
        <w:t xml:space="preserve"> 162-168.</w:t>
      </w:r>
    </w:p>
    <w:p w:rsidR="001E0DE5" w:rsidRPr="0007600D" w:rsidRDefault="001E0DE5" w:rsidP="001E0DE5">
      <w:pPr>
        <w:pStyle w:val="Body"/>
        <w:rPr>
          <w:rFonts w:ascii="Arial" w:hAnsi="Arial" w:cs="Arial"/>
        </w:rPr>
      </w:pPr>
      <w:proofErr w:type="spellStart"/>
      <w:r w:rsidRPr="0007600D">
        <w:rPr>
          <w:rFonts w:ascii="Arial" w:hAnsi="Arial" w:cs="Arial"/>
        </w:rPr>
        <w:t>Dhekale</w:t>
      </w:r>
      <w:proofErr w:type="spellEnd"/>
      <w:r w:rsidRPr="0007600D">
        <w:rPr>
          <w:rFonts w:ascii="Arial" w:hAnsi="Arial" w:cs="Arial"/>
        </w:rPr>
        <w:t>, B. S., Mahdi, S</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w:t>
      </w:r>
      <w:proofErr w:type="spellStart"/>
      <w:r w:rsidRPr="0007600D">
        <w:rPr>
          <w:rFonts w:ascii="Arial" w:hAnsi="Arial" w:cs="Arial"/>
        </w:rPr>
        <w:t>Sawant</w:t>
      </w:r>
      <w:proofErr w:type="spellEnd"/>
      <w:r w:rsidRPr="0007600D">
        <w:rPr>
          <w:rFonts w:ascii="Arial" w:hAnsi="Arial" w:cs="Arial"/>
        </w:rPr>
        <w:t xml:space="preserve">, P. K. </w:t>
      </w:r>
      <w:r>
        <w:rPr>
          <w:rFonts w:ascii="Arial" w:hAnsi="Arial" w:cs="Arial"/>
        </w:rPr>
        <w:t>(</w:t>
      </w:r>
      <w:r w:rsidRPr="0007600D">
        <w:rPr>
          <w:rFonts w:ascii="Arial" w:hAnsi="Arial" w:cs="Arial"/>
        </w:rPr>
        <w:t>2014</w:t>
      </w:r>
      <w:r>
        <w:rPr>
          <w:rFonts w:ascii="Arial" w:hAnsi="Arial" w:cs="Arial"/>
        </w:rPr>
        <w:t>)</w:t>
      </w:r>
      <w:r w:rsidRPr="0007600D">
        <w:rPr>
          <w:rFonts w:ascii="Arial" w:hAnsi="Arial" w:cs="Arial"/>
        </w:rPr>
        <w:t xml:space="preserve">. Forecast models for groundnut using meteorological variables in Kolhapur, Maharashtra. Journal of </w:t>
      </w:r>
      <w:proofErr w:type="spellStart"/>
      <w:r w:rsidRPr="0007600D">
        <w:rPr>
          <w:rFonts w:ascii="Arial" w:hAnsi="Arial" w:cs="Arial"/>
        </w:rPr>
        <w:t>Agrometeorology</w:t>
      </w:r>
      <w:proofErr w:type="spellEnd"/>
      <w:r>
        <w:rPr>
          <w:rFonts w:ascii="Arial" w:hAnsi="Arial" w:cs="Arial"/>
        </w:rPr>
        <w:t>,</w:t>
      </w:r>
      <w:r w:rsidRPr="0007600D">
        <w:rPr>
          <w:rFonts w:ascii="Arial" w:hAnsi="Arial" w:cs="Arial"/>
        </w:rPr>
        <w:t xml:space="preserve"> 16(2)</w:t>
      </w:r>
      <w:r>
        <w:rPr>
          <w:rFonts w:ascii="Arial" w:hAnsi="Arial" w:cs="Arial"/>
        </w:rPr>
        <w:t>,</w:t>
      </w:r>
      <w:r w:rsidRPr="0007600D">
        <w:rPr>
          <w:rFonts w:ascii="Arial" w:hAnsi="Arial" w:cs="Arial"/>
        </w:rPr>
        <w:t xml:space="preserve"> 238-239.</w:t>
      </w:r>
    </w:p>
    <w:p w:rsidR="001E0DE5" w:rsidRPr="0007600D" w:rsidRDefault="001E0DE5" w:rsidP="001E0DE5">
      <w:pPr>
        <w:pStyle w:val="Body"/>
        <w:rPr>
          <w:rFonts w:ascii="Arial" w:hAnsi="Arial" w:cs="Arial"/>
        </w:rPr>
      </w:pPr>
      <w:proofErr w:type="spellStart"/>
      <w:r w:rsidRPr="00996B0A">
        <w:rPr>
          <w:rFonts w:ascii="Arial" w:hAnsi="Arial" w:cs="Arial"/>
          <w:lang w:val="en-IN"/>
        </w:rPr>
        <w:t>Garde</w:t>
      </w:r>
      <w:proofErr w:type="spellEnd"/>
      <w:r w:rsidRPr="00996B0A">
        <w:rPr>
          <w:rFonts w:ascii="Arial" w:hAnsi="Arial" w:cs="Arial"/>
          <w:lang w:val="en-IN"/>
        </w:rPr>
        <w:t xml:space="preserve">, Y. A., </w:t>
      </w:r>
      <w:proofErr w:type="spellStart"/>
      <w:r w:rsidRPr="00996B0A">
        <w:rPr>
          <w:rFonts w:ascii="Arial" w:hAnsi="Arial" w:cs="Arial"/>
          <w:lang w:val="en-IN"/>
        </w:rPr>
        <w:t>Dhekale</w:t>
      </w:r>
      <w:proofErr w:type="spellEnd"/>
      <w:r w:rsidRPr="00996B0A">
        <w:rPr>
          <w:rFonts w:ascii="Arial" w:hAnsi="Arial" w:cs="Arial"/>
          <w:lang w:val="en-IN"/>
        </w:rPr>
        <w:t xml:space="preserve">, B. S., &amp; Singh, S. (2015). </w:t>
      </w:r>
      <w:r w:rsidRPr="0007600D">
        <w:rPr>
          <w:rFonts w:ascii="Arial" w:hAnsi="Arial" w:cs="Arial"/>
        </w:rPr>
        <w:t>Different approaches on pre harvest forecasting of wheat yield. Journal of Applied and Natural Science</w:t>
      </w:r>
      <w:r>
        <w:rPr>
          <w:rFonts w:ascii="Arial" w:hAnsi="Arial" w:cs="Arial"/>
        </w:rPr>
        <w:t>,</w:t>
      </w:r>
      <w:r w:rsidRPr="0007600D">
        <w:rPr>
          <w:rFonts w:ascii="Arial" w:hAnsi="Arial" w:cs="Arial"/>
        </w:rPr>
        <w:t xml:space="preserve"> 7(2)</w:t>
      </w:r>
      <w:r>
        <w:rPr>
          <w:rFonts w:ascii="Arial" w:hAnsi="Arial" w:cs="Arial"/>
        </w:rPr>
        <w:t>,</w:t>
      </w:r>
      <w:r w:rsidRPr="0007600D">
        <w:rPr>
          <w:rFonts w:ascii="Arial" w:hAnsi="Arial" w:cs="Arial"/>
        </w:rPr>
        <w:t xml:space="preserve"> 839 – 843.</w:t>
      </w:r>
    </w:p>
    <w:p w:rsidR="001E0DE5" w:rsidRPr="0007600D" w:rsidRDefault="001E0DE5" w:rsidP="001E0DE5">
      <w:pPr>
        <w:pStyle w:val="Body"/>
        <w:rPr>
          <w:rFonts w:ascii="Arial" w:hAnsi="Arial" w:cs="Arial"/>
        </w:rPr>
      </w:pPr>
      <w:proofErr w:type="spellStart"/>
      <w:r w:rsidRPr="0007600D">
        <w:rPr>
          <w:rFonts w:ascii="Arial" w:hAnsi="Arial" w:cs="Arial"/>
        </w:rPr>
        <w:t>Garde</w:t>
      </w:r>
      <w:proofErr w:type="spellEnd"/>
      <w:r w:rsidRPr="0007600D">
        <w:rPr>
          <w:rFonts w:ascii="Arial" w:hAnsi="Arial" w:cs="Arial"/>
        </w:rPr>
        <w:t>, Y. A., Shukla, A. K</w:t>
      </w:r>
      <w:r>
        <w:rPr>
          <w:rFonts w:ascii="Arial" w:hAnsi="Arial" w:cs="Arial"/>
        </w:rPr>
        <w:t>., &amp;</w:t>
      </w:r>
      <w:r w:rsidRPr="0007600D">
        <w:rPr>
          <w:rFonts w:ascii="Arial" w:hAnsi="Arial" w:cs="Arial"/>
        </w:rPr>
        <w:t xml:space="preserve"> Singh, S. </w:t>
      </w:r>
      <w:r>
        <w:rPr>
          <w:rFonts w:ascii="Arial" w:hAnsi="Arial" w:cs="Arial"/>
        </w:rPr>
        <w:t>(</w:t>
      </w:r>
      <w:r w:rsidRPr="0007600D">
        <w:rPr>
          <w:rFonts w:ascii="Arial" w:hAnsi="Arial" w:cs="Arial"/>
        </w:rPr>
        <w:t>2012</w:t>
      </w:r>
      <w:r>
        <w:rPr>
          <w:rFonts w:ascii="Arial" w:hAnsi="Arial" w:cs="Arial"/>
        </w:rPr>
        <w:t>)</w:t>
      </w:r>
      <w:r w:rsidRPr="0007600D">
        <w:rPr>
          <w:rFonts w:ascii="Arial" w:hAnsi="Arial" w:cs="Arial"/>
        </w:rPr>
        <w:t xml:space="preserve">. Pre-harvest forecasting of rice yield using weather indices in </w:t>
      </w:r>
      <w:proofErr w:type="spellStart"/>
      <w:r w:rsidRPr="0007600D">
        <w:rPr>
          <w:rFonts w:ascii="Arial" w:hAnsi="Arial" w:cs="Arial"/>
        </w:rPr>
        <w:t>Pantnagar</w:t>
      </w:r>
      <w:proofErr w:type="spellEnd"/>
      <w:r>
        <w:rPr>
          <w:rFonts w:ascii="Arial" w:hAnsi="Arial" w:cs="Arial"/>
        </w:rPr>
        <w:t>.</w:t>
      </w:r>
      <w:r w:rsidRPr="0007600D">
        <w:rPr>
          <w:rFonts w:ascii="Arial" w:hAnsi="Arial" w:cs="Arial"/>
        </w:rPr>
        <w:t xml:space="preserve"> International Journal of Agricultural Statistical Science</w:t>
      </w:r>
      <w:r>
        <w:rPr>
          <w:rFonts w:ascii="Arial" w:hAnsi="Arial" w:cs="Arial"/>
        </w:rPr>
        <w:t>,</w:t>
      </w:r>
      <w:r w:rsidRPr="0007600D">
        <w:rPr>
          <w:rFonts w:ascii="Arial" w:hAnsi="Arial" w:cs="Arial"/>
        </w:rPr>
        <w:t xml:space="preserve"> 8(1)</w:t>
      </w:r>
      <w:r>
        <w:rPr>
          <w:rFonts w:ascii="Arial" w:hAnsi="Arial" w:cs="Arial"/>
        </w:rPr>
        <w:t>,</w:t>
      </w:r>
      <w:r w:rsidRPr="0007600D">
        <w:rPr>
          <w:rFonts w:ascii="Arial" w:hAnsi="Arial" w:cs="Arial"/>
        </w:rPr>
        <w:t xml:space="preserve"> 233-241. </w:t>
      </w:r>
    </w:p>
    <w:p w:rsidR="001E0DE5" w:rsidRPr="0007600D" w:rsidRDefault="001E0DE5" w:rsidP="001E0DE5">
      <w:pPr>
        <w:pStyle w:val="Body"/>
        <w:rPr>
          <w:rFonts w:ascii="Arial" w:hAnsi="Arial" w:cs="Arial"/>
        </w:rPr>
      </w:pPr>
      <w:r w:rsidRPr="0007600D">
        <w:rPr>
          <w:rFonts w:ascii="Arial" w:hAnsi="Arial" w:cs="Arial"/>
        </w:rPr>
        <w:t>Hem</w:t>
      </w:r>
      <w:r>
        <w:rPr>
          <w:rFonts w:ascii="Arial" w:hAnsi="Arial" w:cs="Arial"/>
        </w:rPr>
        <w:t>,</w:t>
      </w:r>
      <w:r w:rsidRPr="0007600D">
        <w:rPr>
          <w:rFonts w:ascii="Arial" w:hAnsi="Arial" w:cs="Arial"/>
        </w:rPr>
        <w:t xml:space="preserve"> Raj</w:t>
      </w:r>
      <w:r>
        <w:rPr>
          <w:rFonts w:ascii="Arial" w:hAnsi="Arial" w:cs="Arial"/>
        </w:rPr>
        <w:t>,</w:t>
      </w:r>
      <w:r w:rsidRPr="0007600D">
        <w:rPr>
          <w:rFonts w:ascii="Arial" w:hAnsi="Arial" w:cs="Arial"/>
        </w:rPr>
        <w:t xml:space="preserve"> </w:t>
      </w:r>
      <w:proofErr w:type="spellStart"/>
      <w:r w:rsidRPr="0007600D">
        <w:rPr>
          <w:rFonts w:ascii="Arial" w:hAnsi="Arial" w:cs="Arial"/>
        </w:rPr>
        <w:t>Regmi</w:t>
      </w:r>
      <w:proofErr w:type="spellEnd"/>
      <w:r>
        <w:rPr>
          <w:rFonts w:ascii="Arial" w:hAnsi="Arial" w:cs="Arial"/>
        </w:rPr>
        <w:t>.</w:t>
      </w:r>
      <w:r w:rsidRPr="0007600D">
        <w:rPr>
          <w:rFonts w:ascii="Arial" w:hAnsi="Arial" w:cs="Arial"/>
        </w:rPr>
        <w:t xml:space="preserve">, </w:t>
      </w:r>
      <w:proofErr w:type="spellStart"/>
      <w:r w:rsidRPr="0007600D">
        <w:rPr>
          <w:rFonts w:ascii="Arial" w:hAnsi="Arial" w:cs="Arial"/>
        </w:rPr>
        <w:t>Kedar</w:t>
      </w:r>
      <w:proofErr w:type="spellEnd"/>
      <w:r>
        <w:rPr>
          <w:rFonts w:ascii="Arial" w:hAnsi="Arial" w:cs="Arial"/>
        </w:rPr>
        <w:t>,</w:t>
      </w:r>
      <w:r w:rsidRPr="0007600D">
        <w:rPr>
          <w:rFonts w:ascii="Arial" w:hAnsi="Arial" w:cs="Arial"/>
        </w:rPr>
        <w:t xml:space="preserve"> </w:t>
      </w:r>
      <w:proofErr w:type="spellStart"/>
      <w:r w:rsidRPr="0007600D">
        <w:rPr>
          <w:rFonts w:ascii="Arial" w:hAnsi="Arial" w:cs="Arial"/>
        </w:rPr>
        <w:t>Rijal</w:t>
      </w:r>
      <w:proofErr w:type="spellEnd"/>
      <w:r>
        <w:rPr>
          <w:rFonts w:ascii="Arial" w:hAnsi="Arial" w:cs="Arial"/>
        </w:rPr>
        <w:t>.</w:t>
      </w:r>
      <w:r w:rsidRPr="0007600D">
        <w:rPr>
          <w:rFonts w:ascii="Arial" w:hAnsi="Arial" w:cs="Arial"/>
        </w:rPr>
        <w:t>, Ganesh</w:t>
      </w:r>
      <w:r>
        <w:rPr>
          <w:rFonts w:ascii="Arial" w:hAnsi="Arial" w:cs="Arial"/>
        </w:rPr>
        <w:t>,</w:t>
      </w:r>
      <w:r w:rsidRPr="0007600D">
        <w:rPr>
          <w:rFonts w:ascii="Arial" w:hAnsi="Arial" w:cs="Arial"/>
        </w:rPr>
        <w:t xml:space="preserve"> Raj</w:t>
      </w:r>
      <w:r>
        <w:rPr>
          <w:rFonts w:ascii="Arial" w:hAnsi="Arial" w:cs="Arial"/>
        </w:rPr>
        <w:t>,</w:t>
      </w:r>
      <w:r w:rsidRPr="0007600D">
        <w:rPr>
          <w:rFonts w:ascii="Arial" w:hAnsi="Arial" w:cs="Arial"/>
        </w:rPr>
        <w:t xml:space="preserve"> Joshi</w:t>
      </w:r>
      <w:r>
        <w:rPr>
          <w:rFonts w:ascii="Arial" w:hAnsi="Arial" w:cs="Arial"/>
        </w:rPr>
        <w:t>.</w:t>
      </w:r>
      <w:r w:rsidRPr="0007600D">
        <w:rPr>
          <w:rFonts w:ascii="Arial" w:hAnsi="Arial" w:cs="Arial"/>
        </w:rPr>
        <w:t>, Ramesh</w:t>
      </w:r>
      <w:r>
        <w:rPr>
          <w:rFonts w:ascii="Arial" w:hAnsi="Arial" w:cs="Arial"/>
        </w:rPr>
        <w:t>,</w:t>
      </w:r>
      <w:r w:rsidRPr="0007600D">
        <w:rPr>
          <w:rFonts w:ascii="Arial" w:hAnsi="Arial" w:cs="Arial"/>
        </w:rPr>
        <w:t xml:space="preserve"> P</w:t>
      </w:r>
      <w:r>
        <w:rPr>
          <w:rFonts w:ascii="Arial" w:hAnsi="Arial" w:cs="Arial"/>
        </w:rPr>
        <w:t>.</w:t>
      </w:r>
      <w:r w:rsidRPr="0007600D">
        <w:rPr>
          <w:rFonts w:ascii="Arial" w:hAnsi="Arial" w:cs="Arial"/>
        </w:rPr>
        <w:t xml:space="preserve"> </w:t>
      </w:r>
      <w:proofErr w:type="spellStart"/>
      <w:r w:rsidRPr="0007600D">
        <w:rPr>
          <w:rFonts w:ascii="Arial" w:hAnsi="Arial" w:cs="Arial"/>
        </w:rPr>
        <w:t>Sapkota</w:t>
      </w:r>
      <w:proofErr w:type="spellEnd"/>
      <w:r>
        <w:rPr>
          <w:rFonts w:ascii="Arial" w:hAnsi="Arial" w:cs="Arial"/>
        </w:rPr>
        <w:t>.</w:t>
      </w:r>
      <w:r w:rsidRPr="0007600D">
        <w:rPr>
          <w:rFonts w:ascii="Arial" w:hAnsi="Arial" w:cs="Arial"/>
        </w:rPr>
        <w:t xml:space="preserve">, </w:t>
      </w:r>
      <w:proofErr w:type="spellStart"/>
      <w:r w:rsidRPr="0007600D">
        <w:rPr>
          <w:rFonts w:ascii="Arial" w:hAnsi="Arial" w:cs="Arial"/>
        </w:rPr>
        <w:t>Arun</w:t>
      </w:r>
      <w:proofErr w:type="spellEnd"/>
      <w:r>
        <w:rPr>
          <w:rFonts w:ascii="Arial" w:hAnsi="Arial" w:cs="Arial"/>
        </w:rPr>
        <w:t>,</w:t>
      </w:r>
      <w:r w:rsidRPr="0007600D">
        <w:rPr>
          <w:rFonts w:ascii="Arial" w:hAnsi="Arial" w:cs="Arial"/>
        </w:rPr>
        <w:t xml:space="preserve"> G</w:t>
      </w:r>
      <w:r>
        <w:rPr>
          <w:rFonts w:ascii="Arial" w:hAnsi="Arial" w:cs="Arial"/>
        </w:rPr>
        <w:t>.</w:t>
      </w:r>
      <w:r w:rsidRPr="0007600D">
        <w:rPr>
          <w:rFonts w:ascii="Arial" w:hAnsi="Arial" w:cs="Arial"/>
        </w:rPr>
        <w:t xml:space="preserve"> C</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Sridhar </w:t>
      </w:r>
      <w:proofErr w:type="spellStart"/>
      <w:r w:rsidRPr="0007600D">
        <w:rPr>
          <w:rFonts w:ascii="Arial" w:hAnsi="Arial" w:cs="Arial"/>
        </w:rPr>
        <w:t>Thapa</w:t>
      </w:r>
      <w:proofErr w:type="spellEnd"/>
      <w:r>
        <w:rPr>
          <w:rFonts w:ascii="Arial" w:hAnsi="Arial" w:cs="Arial"/>
        </w:rPr>
        <w:t>.</w:t>
      </w:r>
      <w:r w:rsidRPr="0007600D">
        <w:rPr>
          <w:rFonts w:ascii="Arial" w:hAnsi="Arial" w:cs="Arial"/>
        </w:rPr>
        <w:t xml:space="preserve"> </w:t>
      </w:r>
      <w:r>
        <w:rPr>
          <w:rFonts w:ascii="Arial" w:hAnsi="Arial" w:cs="Arial"/>
        </w:rPr>
        <w:t>(</w:t>
      </w:r>
      <w:r w:rsidRPr="0007600D">
        <w:rPr>
          <w:rFonts w:ascii="Arial" w:hAnsi="Arial" w:cs="Arial"/>
        </w:rPr>
        <w:t>2019</w:t>
      </w:r>
      <w:r>
        <w:rPr>
          <w:rFonts w:ascii="Arial" w:hAnsi="Arial" w:cs="Arial"/>
        </w:rPr>
        <w:t>).</w:t>
      </w:r>
      <w:r w:rsidRPr="0007600D">
        <w:rPr>
          <w:rFonts w:ascii="Arial" w:hAnsi="Arial" w:cs="Arial"/>
        </w:rPr>
        <w:t xml:space="preserve"> Crop Yield Response to climate change in different ecological zones of Nepal. Asian Journal of Science and Technology, 10 (11)</w:t>
      </w:r>
      <w:r>
        <w:rPr>
          <w:rFonts w:ascii="Arial" w:hAnsi="Arial" w:cs="Arial"/>
        </w:rPr>
        <w:t>,</w:t>
      </w:r>
      <w:r w:rsidRPr="0007600D">
        <w:rPr>
          <w:rFonts w:ascii="Arial" w:hAnsi="Arial" w:cs="Arial"/>
        </w:rPr>
        <w:t xml:space="preserve"> 10484-10492. </w:t>
      </w:r>
    </w:p>
    <w:p w:rsidR="001E0DE5" w:rsidRPr="0007600D" w:rsidRDefault="001E0DE5" w:rsidP="001E0DE5">
      <w:pPr>
        <w:pStyle w:val="Body"/>
        <w:rPr>
          <w:rFonts w:ascii="Arial" w:hAnsi="Arial" w:cs="Arial"/>
        </w:rPr>
      </w:pPr>
      <w:proofErr w:type="spellStart"/>
      <w:r w:rsidRPr="0007600D">
        <w:rPr>
          <w:rFonts w:ascii="Arial" w:hAnsi="Arial" w:cs="Arial"/>
        </w:rPr>
        <w:t>Joginder</w:t>
      </w:r>
      <w:proofErr w:type="spellEnd"/>
      <w:r>
        <w:rPr>
          <w:rFonts w:ascii="Arial" w:hAnsi="Arial" w:cs="Arial"/>
        </w:rPr>
        <w:t>,</w:t>
      </w:r>
      <w:r w:rsidRPr="0007600D">
        <w:rPr>
          <w:rFonts w:ascii="Arial" w:hAnsi="Arial" w:cs="Arial"/>
        </w:rPr>
        <w:t xml:space="preserve"> </w:t>
      </w:r>
      <w:proofErr w:type="gramStart"/>
      <w:r w:rsidRPr="0007600D">
        <w:rPr>
          <w:rFonts w:ascii="Arial" w:hAnsi="Arial" w:cs="Arial"/>
        </w:rPr>
        <w:t>Kumar</w:t>
      </w:r>
      <w:r>
        <w:rPr>
          <w:rFonts w:ascii="Arial" w:hAnsi="Arial" w:cs="Arial"/>
        </w:rPr>
        <w:t>.</w:t>
      </w:r>
      <w:r w:rsidRPr="0007600D">
        <w:rPr>
          <w:rFonts w:ascii="Arial" w:hAnsi="Arial" w:cs="Arial"/>
        </w:rPr>
        <w:t>,</w:t>
      </w:r>
      <w:proofErr w:type="gramEnd"/>
      <w:r w:rsidRPr="0007600D">
        <w:rPr>
          <w:rFonts w:ascii="Arial" w:hAnsi="Arial" w:cs="Arial"/>
        </w:rPr>
        <w:t xml:space="preserve"> Monika</w:t>
      </w:r>
      <w:r>
        <w:rPr>
          <w:rFonts w:ascii="Arial" w:hAnsi="Arial" w:cs="Arial"/>
        </w:rPr>
        <w:t>,</w:t>
      </w:r>
      <w:r w:rsidRPr="0007600D">
        <w:rPr>
          <w:rFonts w:ascii="Arial" w:hAnsi="Arial" w:cs="Arial"/>
        </w:rPr>
        <w:t xml:space="preserve"> Devi</w:t>
      </w:r>
      <w:r>
        <w:rPr>
          <w:rFonts w:ascii="Arial" w:hAnsi="Arial" w:cs="Arial"/>
        </w:rPr>
        <w:t>.</w:t>
      </w:r>
      <w:r w:rsidRPr="0007600D">
        <w:rPr>
          <w:rFonts w:ascii="Arial" w:hAnsi="Arial" w:cs="Arial"/>
        </w:rPr>
        <w:t xml:space="preserve">, </w:t>
      </w:r>
      <w:proofErr w:type="spellStart"/>
      <w:r w:rsidRPr="0007600D">
        <w:rPr>
          <w:rFonts w:ascii="Arial" w:hAnsi="Arial" w:cs="Arial"/>
        </w:rPr>
        <w:t>Deepika</w:t>
      </w:r>
      <w:proofErr w:type="spellEnd"/>
      <w:r>
        <w:rPr>
          <w:rFonts w:ascii="Arial" w:hAnsi="Arial" w:cs="Arial"/>
        </w:rPr>
        <w:t>,</w:t>
      </w:r>
      <w:r w:rsidRPr="0007600D">
        <w:rPr>
          <w:rFonts w:ascii="Arial" w:hAnsi="Arial" w:cs="Arial"/>
        </w:rPr>
        <w:t xml:space="preserve"> </w:t>
      </w:r>
      <w:proofErr w:type="spellStart"/>
      <w:r w:rsidRPr="0007600D">
        <w:rPr>
          <w:rFonts w:ascii="Arial" w:hAnsi="Arial" w:cs="Arial"/>
        </w:rPr>
        <w:t>Verma</w:t>
      </w:r>
      <w:proofErr w:type="spellEnd"/>
      <w:r>
        <w:rPr>
          <w:rFonts w:ascii="Arial" w:hAnsi="Arial" w:cs="Arial"/>
        </w:rPr>
        <w:t>.</w:t>
      </w:r>
      <w:r w:rsidRPr="0007600D">
        <w:rPr>
          <w:rFonts w:ascii="Arial" w:hAnsi="Arial" w:cs="Arial"/>
        </w:rPr>
        <w:t>, D. P. Malik</w:t>
      </w:r>
      <w:r>
        <w:rPr>
          <w:rFonts w:ascii="Arial" w:hAnsi="Arial" w:cs="Arial"/>
        </w:rPr>
        <w:t>.</w:t>
      </w:r>
      <w:r w:rsidRPr="0007600D">
        <w:rPr>
          <w:rFonts w:ascii="Arial" w:hAnsi="Arial" w:cs="Arial"/>
        </w:rPr>
        <w:t>,</w:t>
      </w:r>
      <w:r>
        <w:rPr>
          <w:rFonts w:ascii="Arial" w:hAnsi="Arial" w:cs="Arial"/>
        </w:rPr>
        <w:t xml:space="preserve"> &amp;</w:t>
      </w:r>
      <w:r w:rsidRPr="0007600D">
        <w:rPr>
          <w:rFonts w:ascii="Arial" w:hAnsi="Arial" w:cs="Arial"/>
        </w:rPr>
        <w:t xml:space="preserve"> Ajay</w:t>
      </w:r>
      <w:r>
        <w:rPr>
          <w:rFonts w:ascii="Arial" w:hAnsi="Arial" w:cs="Arial"/>
        </w:rPr>
        <w:t>,</w:t>
      </w:r>
      <w:r w:rsidRPr="0007600D">
        <w:rPr>
          <w:rFonts w:ascii="Arial" w:hAnsi="Arial" w:cs="Arial"/>
        </w:rPr>
        <w:t xml:space="preserve"> Sharma</w:t>
      </w:r>
      <w:r>
        <w:rPr>
          <w:rFonts w:ascii="Arial" w:hAnsi="Arial" w:cs="Arial"/>
        </w:rPr>
        <w:t>.</w:t>
      </w:r>
      <w:r w:rsidRPr="0007600D">
        <w:rPr>
          <w:rFonts w:ascii="Arial" w:hAnsi="Arial" w:cs="Arial"/>
        </w:rPr>
        <w:t xml:space="preserve"> </w:t>
      </w:r>
      <w:r>
        <w:rPr>
          <w:rFonts w:ascii="Arial" w:hAnsi="Arial" w:cs="Arial"/>
        </w:rPr>
        <w:t>(</w:t>
      </w:r>
      <w:r w:rsidRPr="0007600D">
        <w:rPr>
          <w:rFonts w:ascii="Arial" w:hAnsi="Arial" w:cs="Arial"/>
        </w:rPr>
        <w:t>2021</w:t>
      </w:r>
      <w:r>
        <w:rPr>
          <w:rFonts w:ascii="Arial" w:hAnsi="Arial" w:cs="Arial"/>
        </w:rPr>
        <w:t>)</w:t>
      </w:r>
      <w:r w:rsidRPr="0007600D">
        <w:rPr>
          <w:rFonts w:ascii="Arial" w:hAnsi="Arial" w:cs="Arial"/>
        </w:rPr>
        <w:t>. Pre-harvest forecast of rice yield based on meteorological parameters using discriminant function analysis. Journal of Agriculture and Food Research</w:t>
      </w:r>
      <w:r>
        <w:rPr>
          <w:rFonts w:ascii="Arial" w:hAnsi="Arial" w:cs="Arial"/>
        </w:rPr>
        <w:t>,</w:t>
      </w:r>
      <w:r w:rsidRPr="0007600D">
        <w:rPr>
          <w:rFonts w:ascii="Arial" w:hAnsi="Arial" w:cs="Arial"/>
        </w:rPr>
        <w:t xml:space="preserve"> 5</w:t>
      </w:r>
      <w:r>
        <w:rPr>
          <w:rFonts w:ascii="Arial" w:hAnsi="Arial" w:cs="Arial"/>
        </w:rPr>
        <w:t xml:space="preserve">, </w:t>
      </w:r>
      <w:r w:rsidRPr="0007600D">
        <w:rPr>
          <w:rFonts w:ascii="Arial" w:hAnsi="Arial" w:cs="Arial"/>
        </w:rPr>
        <w:t>100194</w:t>
      </w:r>
      <w:r>
        <w:rPr>
          <w:rFonts w:ascii="Arial" w:hAnsi="Arial" w:cs="Arial"/>
        </w:rPr>
        <w:t>.</w:t>
      </w:r>
      <w:r w:rsidRPr="0007600D">
        <w:rPr>
          <w:rFonts w:ascii="Arial" w:hAnsi="Arial" w:cs="Arial"/>
        </w:rPr>
        <w:t xml:space="preserve"> </w:t>
      </w:r>
    </w:p>
    <w:p w:rsidR="001E0DE5" w:rsidRPr="0007600D" w:rsidRDefault="001E0DE5" w:rsidP="001E0DE5">
      <w:pPr>
        <w:pStyle w:val="Body"/>
        <w:rPr>
          <w:rFonts w:ascii="Arial" w:hAnsi="Arial" w:cs="Arial"/>
        </w:rPr>
      </w:pPr>
      <w:r w:rsidRPr="0007600D">
        <w:rPr>
          <w:rFonts w:ascii="Arial" w:hAnsi="Arial" w:cs="Arial"/>
        </w:rPr>
        <w:t>Mahdi, S. S., Lotus, S., Singh, G., Ahmad, L., Singh, K. N., Dar, L. A</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w:t>
      </w:r>
      <w:proofErr w:type="spellStart"/>
      <w:r w:rsidRPr="0007600D">
        <w:rPr>
          <w:rFonts w:ascii="Arial" w:hAnsi="Arial" w:cs="Arial"/>
        </w:rPr>
        <w:t>Bhat</w:t>
      </w:r>
      <w:proofErr w:type="spellEnd"/>
      <w:r w:rsidRPr="0007600D">
        <w:rPr>
          <w:rFonts w:ascii="Arial" w:hAnsi="Arial" w:cs="Arial"/>
        </w:rPr>
        <w:t xml:space="preserve">, A. </w:t>
      </w:r>
      <w:r>
        <w:rPr>
          <w:rFonts w:ascii="Arial" w:hAnsi="Arial" w:cs="Arial"/>
        </w:rPr>
        <w:t>(</w:t>
      </w:r>
      <w:r w:rsidRPr="0007600D">
        <w:rPr>
          <w:rFonts w:ascii="Arial" w:hAnsi="Arial" w:cs="Arial"/>
        </w:rPr>
        <w:t>2013</w:t>
      </w:r>
      <w:r>
        <w:rPr>
          <w:rFonts w:ascii="Arial" w:hAnsi="Arial" w:cs="Arial"/>
        </w:rPr>
        <w:t>)</w:t>
      </w:r>
      <w:r w:rsidRPr="0007600D">
        <w:rPr>
          <w:rFonts w:ascii="Arial" w:hAnsi="Arial" w:cs="Arial"/>
        </w:rPr>
        <w:t>. Forecast of rice (</w:t>
      </w:r>
      <w:proofErr w:type="spellStart"/>
      <w:r w:rsidRPr="0007600D">
        <w:rPr>
          <w:rFonts w:ascii="Arial" w:hAnsi="Arial" w:cs="Arial"/>
        </w:rPr>
        <w:t>Oryza</w:t>
      </w:r>
      <w:proofErr w:type="spellEnd"/>
      <w:r w:rsidRPr="0007600D">
        <w:rPr>
          <w:rFonts w:ascii="Arial" w:hAnsi="Arial" w:cs="Arial"/>
        </w:rPr>
        <w:t xml:space="preserve"> sativa L.) yield based on climatic parameters in Srinagar district of Kashmir Valley. Journal of </w:t>
      </w:r>
      <w:proofErr w:type="spellStart"/>
      <w:r w:rsidRPr="0007600D">
        <w:rPr>
          <w:rFonts w:ascii="Arial" w:hAnsi="Arial" w:cs="Arial"/>
        </w:rPr>
        <w:t>Agrometeorology</w:t>
      </w:r>
      <w:proofErr w:type="spellEnd"/>
      <w:r>
        <w:rPr>
          <w:rFonts w:ascii="Arial" w:hAnsi="Arial" w:cs="Arial"/>
        </w:rPr>
        <w:t>,</w:t>
      </w:r>
      <w:r w:rsidRPr="0007600D">
        <w:rPr>
          <w:rFonts w:ascii="Arial" w:hAnsi="Arial" w:cs="Arial"/>
        </w:rPr>
        <w:t xml:space="preserve"> 15(1)</w:t>
      </w:r>
      <w:r>
        <w:rPr>
          <w:rFonts w:ascii="Arial" w:hAnsi="Arial" w:cs="Arial"/>
        </w:rPr>
        <w:t>,</w:t>
      </w:r>
      <w:r w:rsidRPr="0007600D">
        <w:rPr>
          <w:rFonts w:ascii="Arial" w:hAnsi="Arial" w:cs="Arial"/>
        </w:rPr>
        <w:t xml:space="preserve"> 89-90.</w:t>
      </w:r>
    </w:p>
    <w:p w:rsidR="001E0DE5" w:rsidRPr="0007600D" w:rsidRDefault="001E0DE5" w:rsidP="001E0DE5">
      <w:pPr>
        <w:pStyle w:val="Body"/>
        <w:rPr>
          <w:rFonts w:ascii="Arial" w:hAnsi="Arial" w:cs="Arial"/>
        </w:rPr>
      </w:pPr>
      <w:proofErr w:type="spellStart"/>
      <w:r w:rsidRPr="0007600D">
        <w:rPr>
          <w:rFonts w:ascii="Arial" w:hAnsi="Arial" w:cs="Arial"/>
        </w:rPr>
        <w:t>Marviya</w:t>
      </w:r>
      <w:proofErr w:type="spellEnd"/>
      <w:r w:rsidRPr="0007600D">
        <w:rPr>
          <w:rFonts w:ascii="Arial" w:hAnsi="Arial" w:cs="Arial"/>
        </w:rPr>
        <w:t xml:space="preserve"> P B</w:t>
      </w:r>
      <w:r>
        <w:rPr>
          <w:rFonts w:ascii="Arial" w:hAnsi="Arial" w:cs="Arial"/>
        </w:rPr>
        <w:t>.s</w:t>
      </w:r>
      <w:r w:rsidRPr="0007600D">
        <w:rPr>
          <w:rFonts w:ascii="Arial" w:hAnsi="Arial" w:cs="Arial"/>
        </w:rPr>
        <w:t xml:space="preserve">, </w:t>
      </w:r>
      <w:proofErr w:type="spellStart"/>
      <w:r w:rsidRPr="0007600D">
        <w:rPr>
          <w:rFonts w:ascii="Arial" w:hAnsi="Arial" w:cs="Arial"/>
        </w:rPr>
        <w:t>Jadeja</w:t>
      </w:r>
      <w:proofErr w:type="spellEnd"/>
      <w:r>
        <w:rPr>
          <w:rFonts w:ascii="Arial" w:hAnsi="Arial" w:cs="Arial"/>
        </w:rPr>
        <w:t>,</w:t>
      </w:r>
      <w:r w:rsidRPr="0007600D">
        <w:rPr>
          <w:rFonts w:ascii="Arial" w:hAnsi="Arial" w:cs="Arial"/>
        </w:rPr>
        <w:t xml:space="preserve"> R</w:t>
      </w:r>
      <w:r>
        <w:rPr>
          <w:rFonts w:ascii="Arial" w:hAnsi="Arial" w:cs="Arial"/>
        </w:rPr>
        <w:t>.</w:t>
      </w:r>
      <w:r w:rsidRPr="0007600D">
        <w:rPr>
          <w:rFonts w:ascii="Arial" w:hAnsi="Arial" w:cs="Arial"/>
        </w:rPr>
        <w:t xml:space="preserve"> M</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w:t>
      </w:r>
      <w:proofErr w:type="spellStart"/>
      <w:r w:rsidRPr="0007600D">
        <w:rPr>
          <w:rFonts w:ascii="Arial" w:hAnsi="Arial" w:cs="Arial"/>
        </w:rPr>
        <w:t>Shitap</w:t>
      </w:r>
      <w:proofErr w:type="spellEnd"/>
      <w:r>
        <w:rPr>
          <w:rFonts w:ascii="Arial" w:hAnsi="Arial" w:cs="Arial"/>
        </w:rPr>
        <w:t>,</w:t>
      </w:r>
      <w:r w:rsidRPr="0007600D">
        <w:rPr>
          <w:rFonts w:ascii="Arial" w:hAnsi="Arial" w:cs="Arial"/>
        </w:rPr>
        <w:t xml:space="preserve"> M</w:t>
      </w:r>
      <w:r>
        <w:rPr>
          <w:rFonts w:ascii="Arial" w:hAnsi="Arial" w:cs="Arial"/>
        </w:rPr>
        <w:t>.</w:t>
      </w:r>
      <w:r w:rsidRPr="0007600D">
        <w:rPr>
          <w:rFonts w:ascii="Arial" w:hAnsi="Arial" w:cs="Arial"/>
        </w:rPr>
        <w:t xml:space="preserve"> S</w:t>
      </w:r>
      <w:r>
        <w:rPr>
          <w:rFonts w:ascii="Arial" w:hAnsi="Arial" w:cs="Arial"/>
        </w:rPr>
        <w:t>.</w:t>
      </w:r>
      <w:r w:rsidRPr="0007600D">
        <w:rPr>
          <w:rFonts w:ascii="Arial" w:hAnsi="Arial" w:cs="Arial"/>
        </w:rPr>
        <w:t xml:space="preserve">, </w:t>
      </w:r>
      <w:r>
        <w:rPr>
          <w:rFonts w:ascii="Arial" w:hAnsi="Arial" w:cs="Arial"/>
        </w:rPr>
        <w:t>(</w:t>
      </w:r>
      <w:r w:rsidRPr="0007600D">
        <w:rPr>
          <w:rFonts w:ascii="Arial" w:hAnsi="Arial" w:cs="Arial"/>
        </w:rPr>
        <w:t>2020</w:t>
      </w:r>
      <w:r>
        <w:rPr>
          <w:rFonts w:ascii="Arial" w:hAnsi="Arial" w:cs="Arial"/>
        </w:rPr>
        <w:t>)</w:t>
      </w:r>
      <w:r w:rsidRPr="0007600D">
        <w:rPr>
          <w:rFonts w:ascii="Arial" w:hAnsi="Arial" w:cs="Arial"/>
        </w:rPr>
        <w:t xml:space="preserve">. A Statistical Investigation on relationship between weather parameters and chickpea yield in </w:t>
      </w:r>
      <w:proofErr w:type="spellStart"/>
      <w:r w:rsidRPr="0007600D">
        <w:rPr>
          <w:rFonts w:ascii="Arial" w:hAnsi="Arial" w:cs="Arial"/>
        </w:rPr>
        <w:t>Jamnaga</w:t>
      </w:r>
      <w:proofErr w:type="spellEnd"/>
      <w:r w:rsidRPr="0007600D">
        <w:rPr>
          <w:rFonts w:ascii="Arial" w:hAnsi="Arial" w:cs="Arial"/>
        </w:rPr>
        <w:t xml:space="preserve"> district of Gujarat State. International Journal of Chemical Studies, SP-8(5)</w:t>
      </w:r>
      <w:r>
        <w:rPr>
          <w:rFonts w:ascii="Arial" w:hAnsi="Arial" w:cs="Arial"/>
        </w:rPr>
        <w:t xml:space="preserve">, </w:t>
      </w:r>
      <w:r w:rsidRPr="0007600D">
        <w:rPr>
          <w:rFonts w:ascii="Arial" w:hAnsi="Arial" w:cs="Arial"/>
        </w:rPr>
        <w:t>249-254.</w:t>
      </w:r>
    </w:p>
    <w:p w:rsidR="001E0DE5" w:rsidRPr="0007600D" w:rsidRDefault="001E0DE5" w:rsidP="001E0DE5">
      <w:pPr>
        <w:pStyle w:val="Body"/>
        <w:rPr>
          <w:rFonts w:ascii="Arial" w:hAnsi="Arial" w:cs="Arial"/>
        </w:rPr>
      </w:pPr>
      <w:r w:rsidRPr="0007600D">
        <w:rPr>
          <w:rFonts w:ascii="Arial" w:hAnsi="Arial" w:cs="Arial"/>
        </w:rPr>
        <w:t xml:space="preserve">Pandey, K. K., </w:t>
      </w:r>
      <w:proofErr w:type="spellStart"/>
      <w:r w:rsidRPr="0007600D">
        <w:rPr>
          <w:rFonts w:ascii="Arial" w:hAnsi="Arial" w:cs="Arial"/>
        </w:rPr>
        <w:t>Rai</w:t>
      </w:r>
      <w:proofErr w:type="spellEnd"/>
      <w:r w:rsidRPr="0007600D">
        <w:rPr>
          <w:rFonts w:ascii="Arial" w:hAnsi="Arial" w:cs="Arial"/>
        </w:rPr>
        <w:t xml:space="preserve">, V. N., </w:t>
      </w:r>
      <w:proofErr w:type="spellStart"/>
      <w:r w:rsidRPr="0007600D">
        <w:rPr>
          <w:rFonts w:ascii="Arial" w:hAnsi="Arial" w:cs="Arial"/>
        </w:rPr>
        <w:t>Sisodia</w:t>
      </w:r>
      <w:proofErr w:type="spellEnd"/>
      <w:r w:rsidRPr="0007600D">
        <w:rPr>
          <w:rFonts w:ascii="Arial" w:hAnsi="Arial" w:cs="Arial"/>
        </w:rPr>
        <w:t xml:space="preserve">, B. V. S </w:t>
      </w:r>
      <w:r>
        <w:rPr>
          <w:rFonts w:ascii="Arial" w:hAnsi="Arial" w:cs="Arial"/>
        </w:rPr>
        <w:t>&amp;</w:t>
      </w:r>
      <w:r w:rsidRPr="0007600D">
        <w:rPr>
          <w:rFonts w:ascii="Arial" w:hAnsi="Arial" w:cs="Arial"/>
        </w:rPr>
        <w:t xml:space="preserve"> Singh, S. K. </w:t>
      </w:r>
      <w:r>
        <w:rPr>
          <w:rFonts w:ascii="Arial" w:hAnsi="Arial" w:cs="Arial"/>
        </w:rPr>
        <w:t>(</w:t>
      </w:r>
      <w:r w:rsidRPr="0007600D">
        <w:rPr>
          <w:rFonts w:ascii="Arial" w:hAnsi="Arial" w:cs="Arial"/>
        </w:rPr>
        <w:t>2015</w:t>
      </w:r>
      <w:r>
        <w:rPr>
          <w:rFonts w:ascii="Arial" w:hAnsi="Arial" w:cs="Arial"/>
        </w:rPr>
        <w:t>)</w:t>
      </w:r>
      <w:r w:rsidRPr="0007600D">
        <w:rPr>
          <w:rFonts w:ascii="Arial" w:hAnsi="Arial" w:cs="Arial"/>
        </w:rPr>
        <w:t>. Effect of Weather Variables on Rice Crop in Eastern Uttar Pradesh</w:t>
      </w:r>
      <w:r>
        <w:rPr>
          <w:rFonts w:ascii="Arial" w:hAnsi="Arial" w:cs="Arial"/>
        </w:rPr>
        <w:t>,</w:t>
      </w:r>
      <w:r w:rsidRPr="0007600D">
        <w:rPr>
          <w:rFonts w:ascii="Arial" w:hAnsi="Arial" w:cs="Arial"/>
        </w:rPr>
        <w:t xml:space="preserve"> India. Plant Archives</w:t>
      </w:r>
      <w:r>
        <w:rPr>
          <w:rFonts w:ascii="Arial" w:hAnsi="Arial" w:cs="Arial"/>
        </w:rPr>
        <w:t>,</w:t>
      </w:r>
      <w:r w:rsidRPr="0007600D">
        <w:rPr>
          <w:rFonts w:ascii="Arial" w:hAnsi="Arial" w:cs="Arial"/>
        </w:rPr>
        <w:t xml:space="preserve"> 15(1)</w:t>
      </w:r>
      <w:r>
        <w:rPr>
          <w:rFonts w:ascii="Arial" w:hAnsi="Arial" w:cs="Arial"/>
        </w:rPr>
        <w:t>,</w:t>
      </w:r>
      <w:r w:rsidRPr="0007600D">
        <w:rPr>
          <w:rFonts w:ascii="Arial" w:hAnsi="Arial" w:cs="Arial"/>
        </w:rPr>
        <w:t xml:space="preserve"> 575-579.</w:t>
      </w:r>
    </w:p>
    <w:p w:rsidR="001E0DE5" w:rsidRPr="0007600D" w:rsidRDefault="001E0DE5" w:rsidP="001E0DE5">
      <w:pPr>
        <w:pStyle w:val="Body"/>
        <w:rPr>
          <w:rFonts w:ascii="Arial" w:hAnsi="Arial" w:cs="Arial"/>
        </w:rPr>
      </w:pPr>
      <w:r w:rsidRPr="0007600D">
        <w:rPr>
          <w:rFonts w:ascii="Arial" w:hAnsi="Arial" w:cs="Arial"/>
        </w:rPr>
        <w:t xml:space="preserve">Patel, G. B., </w:t>
      </w:r>
      <w:proofErr w:type="spellStart"/>
      <w:r w:rsidRPr="0007600D">
        <w:rPr>
          <w:rFonts w:ascii="Arial" w:hAnsi="Arial" w:cs="Arial"/>
        </w:rPr>
        <w:t>Vaishnav</w:t>
      </w:r>
      <w:proofErr w:type="spellEnd"/>
      <w:r w:rsidRPr="0007600D">
        <w:rPr>
          <w:rFonts w:ascii="Arial" w:hAnsi="Arial" w:cs="Arial"/>
        </w:rPr>
        <w:t>, P. R., Patel, J. S</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Dixit, S. K.</w:t>
      </w:r>
      <w:r>
        <w:rPr>
          <w:rFonts w:ascii="Arial" w:hAnsi="Arial" w:cs="Arial"/>
        </w:rPr>
        <w:t xml:space="preserve"> (</w:t>
      </w:r>
      <w:r w:rsidRPr="0007600D">
        <w:rPr>
          <w:rFonts w:ascii="Arial" w:hAnsi="Arial" w:cs="Arial"/>
        </w:rPr>
        <w:t>2007</w:t>
      </w:r>
      <w:r>
        <w:rPr>
          <w:rFonts w:ascii="Arial" w:hAnsi="Arial" w:cs="Arial"/>
        </w:rPr>
        <w:t>)</w:t>
      </w:r>
      <w:r w:rsidRPr="0007600D">
        <w:rPr>
          <w:rFonts w:ascii="Arial" w:hAnsi="Arial" w:cs="Arial"/>
        </w:rPr>
        <w:t>. Pre-harvest forecasting of rice (</w:t>
      </w:r>
      <w:proofErr w:type="spellStart"/>
      <w:r w:rsidRPr="0007600D">
        <w:rPr>
          <w:rFonts w:ascii="Arial" w:hAnsi="Arial" w:cs="Arial"/>
        </w:rPr>
        <w:t>Oryza</w:t>
      </w:r>
      <w:proofErr w:type="spellEnd"/>
      <w:r w:rsidRPr="0007600D">
        <w:rPr>
          <w:rFonts w:ascii="Arial" w:hAnsi="Arial" w:cs="Arial"/>
        </w:rPr>
        <w:t xml:space="preserve"> Sativa L.) yield based on weather variables and technological trend. Journal of </w:t>
      </w:r>
      <w:proofErr w:type="spellStart"/>
      <w:r w:rsidRPr="0007600D">
        <w:rPr>
          <w:rFonts w:ascii="Arial" w:hAnsi="Arial" w:cs="Arial"/>
        </w:rPr>
        <w:t>Agrometeorology</w:t>
      </w:r>
      <w:proofErr w:type="spellEnd"/>
      <w:r>
        <w:rPr>
          <w:rFonts w:ascii="Arial" w:hAnsi="Arial" w:cs="Arial"/>
        </w:rPr>
        <w:t>,</w:t>
      </w:r>
      <w:r w:rsidRPr="0007600D">
        <w:rPr>
          <w:rFonts w:ascii="Arial" w:hAnsi="Arial" w:cs="Arial"/>
        </w:rPr>
        <w:t xml:space="preserve"> 9(2)</w:t>
      </w:r>
      <w:r>
        <w:rPr>
          <w:rFonts w:ascii="Arial" w:hAnsi="Arial" w:cs="Arial"/>
        </w:rPr>
        <w:t>,</w:t>
      </w:r>
      <w:r w:rsidRPr="0007600D">
        <w:rPr>
          <w:rFonts w:ascii="Arial" w:hAnsi="Arial" w:cs="Arial"/>
        </w:rPr>
        <w:t xml:space="preserve"> 167-173.</w:t>
      </w:r>
    </w:p>
    <w:p w:rsidR="001E0DE5" w:rsidRPr="0007600D" w:rsidRDefault="001E0DE5" w:rsidP="001E0DE5">
      <w:pPr>
        <w:pStyle w:val="Body"/>
        <w:rPr>
          <w:rFonts w:ascii="Arial" w:hAnsi="Arial" w:cs="Arial"/>
        </w:rPr>
      </w:pPr>
      <w:proofErr w:type="spellStart"/>
      <w:r w:rsidRPr="0007600D">
        <w:rPr>
          <w:rFonts w:ascii="Arial" w:hAnsi="Arial" w:cs="Arial"/>
        </w:rPr>
        <w:t>Priya</w:t>
      </w:r>
      <w:proofErr w:type="spellEnd"/>
      <w:r w:rsidRPr="0007600D">
        <w:rPr>
          <w:rFonts w:ascii="Arial" w:hAnsi="Arial" w:cs="Arial"/>
        </w:rPr>
        <w:t xml:space="preserve">, S. R. K </w:t>
      </w:r>
      <w:r>
        <w:rPr>
          <w:rFonts w:ascii="Arial" w:hAnsi="Arial" w:cs="Arial"/>
        </w:rPr>
        <w:t>&amp;</w:t>
      </w:r>
      <w:r w:rsidRPr="0007600D">
        <w:rPr>
          <w:rFonts w:ascii="Arial" w:hAnsi="Arial" w:cs="Arial"/>
        </w:rPr>
        <w:t xml:space="preserve"> Suresh, K. K. </w:t>
      </w:r>
      <w:r>
        <w:rPr>
          <w:rFonts w:ascii="Arial" w:hAnsi="Arial" w:cs="Arial"/>
        </w:rPr>
        <w:t>(</w:t>
      </w:r>
      <w:r w:rsidRPr="0007600D">
        <w:rPr>
          <w:rFonts w:ascii="Arial" w:hAnsi="Arial" w:cs="Arial"/>
        </w:rPr>
        <w:t>2009</w:t>
      </w:r>
      <w:r>
        <w:rPr>
          <w:rFonts w:ascii="Arial" w:hAnsi="Arial" w:cs="Arial"/>
        </w:rPr>
        <w:t>)</w:t>
      </w:r>
      <w:r w:rsidRPr="0007600D">
        <w:rPr>
          <w:rFonts w:ascii="Arial" w:hAnsi="Arial" w:cs="Arial"/>
        </w:rPr>
        <w:t>. A study on pre-harvest forecast of sugarcane yield using climatic variables. Statistics and Applications</w:t>
      </w:r>
      <w:r>
        <w:rPr>
          <w:rFonts w:ascii="Arial" w:hAnsi="Arial" w:cs="Arial"/>
        </w:rPr>
        <w:t>,</w:t>
      </w:r>
      <w:r w:rsidRPr="0007600D">
        <w:rPr>
          <w:rFonts w:ascii="Arial" w:hAnsi="Arial" w:cs="Arial"/>
        </w:rPr>
        <w:t xml:space="preserve"> 7&amp;8 (1&amp;2)</w:t>
      </w:r>
      <w:r>
        <w:rPr>
          <w:rFonts w:ascii="Arial" w:hAnsi="Arial" w:cs="Arial"/>
        </w:rPr>
        <w:t>,</w:t>
      </w:r>
      <w:r w:rsidRPr="0007600D">
        <w:rPr>
          <w:rFonts w:ascii="Arial" w:hAnsi="Arial" w:cs="Arial"/>
        </w:rPr>
        <w:t xml:space="preserve"> 1-8.</w:t>
      </w:r>
    </w:p>
    <w:p w:rsidR="001E0DE5" w:rsidRPr="0007600D" w:rsidRDefault="001E0DE5" w:rsidP="001E0DE5">
      <w:pPr>
        <w:pStyle w:val="Body"/>
        <w:rPr>
          <w:rFonts w:ascii="Arial" w:hAnsi="Arial" w:cs="Arial"/>
        </w:rPr>
      </w:pPr>
      <w:proofErr w:type="spellStart"/>
      <w:proofErr w:type="gramStart"/>
      <w:r w:rsidRPr="0007600D">
        <w:rPr>
          <w:rFonts w:ascii="Arial" w:hAnsi="Arial" w:cs="Arial"/>
        </w:rPr>
        <w:t>Sarika</w:t>
      </w:r>
      <w:proofErr w:type="spellEnd"/>
      <w:r w:rsidRPr="0007600D">
        <w:rPr>
          <w:rFonts w:ascii="Arial" w:hAnsi="Arial" w:cs="Arial"/>
        </w:rPr>
        <w:t>.,</w:t>
      </w:r>
      <w:proofErr w:type="gramEnd"/>
      <w:r w:rsidRPr="0007600D">
        <w:rPr>
          <w:rFonts w:ascii="Arial" w:hAnsi="Arial" w:cs="Arial"/>
        </w:rPr>
        <w:t xml:space="preserve"> </w:t>
      </w:r>
      <w:proofErr w:type="spellStart"/>
      <w:r w:rsidRPr="0007600D">
        <w:rPr>
          <w:rFonts w:ascii="Arial" w:hAnsi="Arial" w:cs="Arial"/>
        </w:rPr>
        <w:t>Iquebal</w:t>
      </w:r>
      <w:proofErr w:type="spellEnd"/>
      <w:r w:rsidRPr="0007600D">
        <w:rPr>
          <w:rFonts w:ascii="Arial" w:hAnsi="Arial" w:cs="Arial"/>
        </w:rPr>
        <w:t>, M. A</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w:t>
      </w:r>
      <w:proofErr w:type="spellStart"/>
      <w:r w:rsidRPr="0007600D">
        <w:rPr>
          <w:rFonts w:ascii="Arial" w:hAnsi="Arial" w:cs="Arial"/>
        </w:rPr>
        <w:t>Chattopadhyay</w:t>
      </w:r>
      <w:proofErr w:type="spellEnd"/>
      <w:r w:rsidRPr="0007600D">
        <w:rPr>
          <w:rFonts w:ascii="Arial" w:hAnsi="Arial" w:cs="Arial"/>
        </w:rPr>
        <w:t xml:space="preserve">. </w:t>
      </w:r>
      <w:r>
        <w:rPr>
          <w:rFonts w:ascii="Arial" w:hAnsi="Arial" w:cs="Arial"/>
        </w:rPr>
        <w:t>(</w:t>
      </w:r>
      <w:r w:rsidRPr="0007600D">
        <w:rPr>
          <w:rFonts w:ascii="Arial" w:hAnsi="Arial" w:cs="Arial"/>
        </w:rPr>
        <w:t>2011</w:t>
      </w:r>
      <w:r>
        <w:rPr>
          <w:rFonts w:ascii="Arial" w:hAnsi="Arial" w:cs="Arial"/>
        </w:rPr>
        <w:t>)</w:t>
      </w:r>
      <w:r w:rsidRPr="0007600D">
        <w:rPr>
          <w:rFonts w:ascii="Arial" w:hAnsi="Arial" w:cs="Arial"/>
        </w:rPr>
        <w:t xml:space="preserve">. Modelling and forecasting of </w:t>
      </w:r>
      <w:proofErr w:type="spellStart"/>
      <w:r w:rsidRPr="0007600D">
        <w:rPr>
          <w:rFonts w:ascii="Arial" w:hAnsi="Arial" w:cs="Arial"/>
        </w:rPr>
        <w:t>pigeonpea</w:t>
      </w:r>
      <w:proofErr w:type="spellEnd"/>
      <w:r w:rsidRPr="0007600D">
        <w:rPr>
          <w:rFonts w:ascii="Arial" w:hAnsi="Arial" w:cs="Arial"/>
        </w:rPr>
        <w:t xml:space="preserve"> (</w:t>
      </w:r>
      <w:proofErr w:type="spellStart"/>
      <w:r w:rsidRPr="0007600D">
        <w:rPr>
          <w:rFonts w:ascii="Arial" w:hAnsi="Arial" w:cs="Arial"/>
        </w:rPr>
        <w:t>Cajanus</w:t>
      </w:r>
      <w:proofErr w:type="spellEnd"/>
      <w:r w:rsidRPr="0007600D">
        <w:rPr>
          <w:rFonts w:ascii="Arial" w:hAnsi="Arial" w:cs="Arial"/>
        </w:rPr>
        <w:t xml:space="preserve"> </w:t>
      </w:r>
      <w:proofErr w:type="spellStart"/>
      <w:proofErr w:type="gramStart"/>
      <w:r w:rsidRPr="0007600D">
        <w:rPr>
          <w:rFonts w:ascii="Arial" w:hAnsi="Arial" w:cs="Arial"/>
        </w:rPr>
        <w:t>cajan</w:t>
      </w:r>
      <w:proofErr w:type="spellEnd"/>
      <w:proofErr w:type="gramEnd"/>
      <w:r w:rsidRPr="0007600D">
        <w:rPr>
          <w:rFonts w:ascii="Arial" w:hAnsi="Arial" w:cs="Arial"/>
        </w:rPr>
        <w:t>) production using autoregressive integrated moving average methodology. Indian Journal of Agricultural Sciences</w:t>
      </w:r>
      <w:r>
        <w:rPr>
          <w:rFonts w:ascii="Arial" w:hAnsi="Arial" w:cs="Arial"/>
        </w:rPr>
        <w:t>,</w:t>
      </w:r>
      <w:r w:rsidRPr="0007600D">
        <w:rPr>
          <w:rFonts w:ascii="Arial" w:hAnsi="Arial" w:cs="Arial"/>
        </w:rPr>
        <w:t xml:space="preserve"> 81(6)</w:t>
      </w:r>
      <w:r>
        <w:rPr>
          <w:rFonts w:ascii="Arial" w:hAnsi="Arial" w:cs="Arial"/>
        </w:rPr>
        <w:t>,</w:t>
      </w:r>
      <w:r w:rsidRPr="0007600D">
        <w:rPr>
          <w:rFonts w:ascii="Arial" w:hAnsi="Arial" w:cs="Arial"/>
        </w:rPr>
        <w:t xml:space="preserve"> 520–523.</w:t>
      </w:r>
    </w:p>
    <w:p w:rsidR="001E0DE5" w:rsidRPr="0007600D" w:rsidRDefault="001E0DE5" w:rsidP="001E0DE5">
      <w:pPr>
        <w:pStyle w:val="Body"/>
        <w:rPr>
          <w:rFonts w:ascii="Arial" w:hAnsi="Arial" w:cs="Arial"/>
        </w:rPr>
      </w:pPr>
      <w:r w:rsidRPr="0007600D">
        <w:rPr>
          <w:rFonts w:ascii="Arial" w:hAnsi="Arial" w:cs="Arial"/>
        </w:rPr>
        <w:t xml:space="preserve">Singh, N., </w:t>
      </w:r>
      <w:proofErr w:type="spellStart"/>
      <w:r w:rsidRPr="0007600D">
        <w:rPr>
          <w:rFonts w:ascii="Arial" w:hAnsi="Arial" w:cs="Arial"/>
        </w:rPr>
        <w:t>Dikshit</w:t>
      </w:r>
      <w:proofErr w:type="spellEnd"/>
      <w:r w:rsidRPr="0007600D">
        <w:rPr>
          <w:rFonts w:ascii="Arial" w:hAnsi="Arial" w:cs="Arial"/>
        </w:rPr>
        <w:t>, A. K., Reddy, B. S</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w:t>
      </w:r>
      <w:proofErr w:type="spellStart"/>
      <w:r w:rsidRPr="0007600D">
        <w:rPr>
          <w:rFonts w:ascii="Arial" w:hAnsi="Arial" w:cs="Arial"/>
        </w:rPr>
        <w:t>Kuthe</w:t>
      </w:r>
      <w:proofErr w:type="spellEnd"/>
      <w:r w:rsidRPr="0007600D">
        <w:rPr>
          <w:rFonts w:ascii="Arial" w:hAnsi="Arial" w:cs="Arial"/>
        </w:rPr>
        <w:t xml:space="preserve">, S. B. </w:t>
      </w:r>
      <w:r>
        <w:rPr>
          <w:rFonts w:ascii="Arial" w:hAnsi="Arial" w:cs="Arial"/>
        </w:rPr>
        <w:t>(</w:t>
      </w:r>
      <w:r w:rsidRPr="0007600D">
        <w:rPr>
          <w:rFonts w:ascii="Arial" w:hAnsi="Arial" w:cs="Arial"/>
        </w:rPr>
        <w:t>2014</w:t>
      </w:r>
      <w:r>
        <w:rPr>
          <w:rFonts w:ascii="Arial" w:hAnsi="Arial" w:cs="Arial"/>
        </w:rPr>
        <w:t>)</w:t>
      </w:r>
      <w:r w:rsidRPr="0007600D">
        <w:rPr>
          <w:rFonts w:ascii="Arial" w:hAnsi="Arial" w:cs="Arial"/>
        </w:rPr>
        <w:t>. Instability in rice production in Gujarat: A decomposition analysis. Asian Journal of Economics and Empirical Research</w:t>
      </w:r>
      <w:r>
        <w:rPr>
          <w:rFonts w:ascii="Arial" w:hAnsi="Arial" w:cs="Arial"/>
        </w:rPr>
        <w:t>,</w:t>
      </w:r>
      <w:r w:rsidRPr="0007600D">
        <w:rPr>
          <w:rFonts w:ascii="Arial" w:hAnsi="Arial" w:cs="Arial"/>
        </w:rPr>
        <w:t xml:space="preserve"> 1</w:t>
      </w:r>
      <w:r>
        <w:rPr>
          <w:rFonts w:ascii="Arial" w:hAnsi="Arial" w:cs="Arial"/>
        </w:rPr>
        <w:t>,</w:t>
      </w:r>
      <w:r w:rsidRPr="0007600D">
        <w:rPr>
          <w:rFonts w:ascii="Arial" w:hAnsi="Arial" w:cs="Arial"/>
        </w:rPr>
        <w:t xml:space="preserve"> 6-9.</w:t>
      </w:r>
    </w:p>
    <w:p w:rsidR="001E0DE5" w:rsidRPr="0007600D" w:rsidRDefault="001E0DE5" w:rsidP="001E0DE5">
      <w:pPr>
        <w:pStyle w:val="Body"/>
        <w:rPr>
          <w:rFonts w:ascii="Arial" w:hAnsi="Arial" w:cs="Arial"/>
        </w:rPr>
      </w:pPr>
      <w:r w:rsidRPr="0007600D">
        <w:rPr>
          <w:rFonts w:ascii="Arial" w:hAnsi="Arial" w:cs="Arial"/>
        </w:rPr>
        <w:t xml:space="preserve">Singh, R. S., Patel, C., </w:t>
      </w:r>
      <w:proofErr w:type="spellStart"/>
      <w:r w:rsidRPr="0007600D">
        <w:rPr>
          <w:rFonts w:ascii="Arial" w:hAnsi="Arial" w:cs="Arial"/>
        </w:rPr>
        <w:t>Yadav</w:t>
      </w:r>
      <w:proofErr w:type="spellEnd"/>
      <w:r w:rsidRPr="0007600D">
        <w:rPr>
          <w:rFonts w:ascii="Arial" w:hAnsi="Arial" w:cs="Arial"/>
        </w:rPr>
        <w:t xml:space="preserve">, M. K </w:t>
      </w:r>
      <w:r>
        <w:rPr>
          <w:rFonts w:ascii="Arial" w:hAnsi="Arial" w:cs="Arial"/>
        </w:rPr>
        <w:t>&amp;</w:t>
      </w:r>
      <w:r w:rsidRPr="0007600D">
        <w:rPr>
          <w:rFonts w:ascii="Arial" w:hAnsi="Arial" w:cs="Arial"/>
        </w:rPr>
        <w:t xml:space="preserve"> Singh, K. K. </w:t>
      </w:r>
      <w:r>
        <w:rPr>
          <w:rFonts w:ascii="Arial" w:hAnsi="Arial" w:cs="Arial"/>
        </w:rPr>
        <w:t>(</w:t>
      </w:r>
      <w:r w:rsidRPr="0007600D">
        <w:rPr>
          <w:rFonts w:ascii="Arial" w:hAnsi="Arial" w:cs="Arial"/>
        </w:rPr>
        <w:t>2014</w:t>
      </w:r>
      <w:r>
        <w:rPr>
          <w:rFonts w:ascii="Arial" w:hAnsi="Arial" w:cs="Arial"/>
        </w:rPr>
        <w:t>)</w:t>
      </w:r>
      <w:r w:rsidRPr="0007600D">
        <w:rPr>
          <w:rFonts w:ascii="Arial" w:hAnsi="Arial" w:cs="Arial"/>
        </w:rPr>
        <w:t xml:space="preserve">. Yield forecasting of rice and wheat crops for eastern Uttar Pradesh. Journal of </w:t>
      </w:r>
      <w:proofErr w:type="spellStart"/>
      <w:r w:rsidRPr="0007600D">
        <w:rPr>
          <w:rFonts w:ascii="Arial" w:hAnsi="Arial" w:cs="Arial"/>
        </w:rPr>
        <w:t>Agrometeorology</w:t>
      </w:r>
      <w:proofErr w:type="spellEnd"/>
      <w:r>
        <w:rPr>
          <w:rFonts w:ascii="Arial" w:hAnsi="Arial" w:cs="Arial"/>
        </w:rPr>
        <w:t>,</w:t>
      </w:r>
      <w:r w:rsidRPr="0007600D">
        <w:rPr>
          <w:rFonts w:ascii="Arial" w:hAnsi="Arial" w:cs="Arial"/>
        </w:rPr>
        <w:t xml:space="preserve"> 16 (2)</w:t>
      </w:r>
      <w:r>
        <w:rPr>
          <w:rFonts w:ascii="Arial" w:hAnsi="Arial" w:cs="Arial"/>
        </w:rPr>
        <w:t>,</w:t>
      </w:r>
      <w:r w:rsidRPr="0007600D">
        <w:rPr>
          <w:rFonts w:ascii="Arial" w:hAnsi="Arial" w:cs="Arial"/>
        </w:rPr>
        <w:t xml:space="preserve"> 199-202.</w:t>
      </w:r>
    </w:p>
    <w:p w:rsidR="001E0DE5" w:rsidRPr="0007600D" w:rsidRDefault="001E0DE5" w:rsidP="001E0DE5">
      <w:pPr>
        <w:pStyle w:val="Body"/>
        <w:rPr>
          <w:rFonts w:ascii="Arial" w:hAnsi="Arial" w:cs="Arial"/>
        </w:rPr>
      </w:pPr>
      <w:proofErr w:type="spellStart"/>
      <w:r w:rsidRPr="0007600D">
        <w:rPr>
          <w:rFonts w:ascii="Arial" w:hAnsi="Arial" w:cs="Arial"/>
        </w:rPr>
        <w:lastRenderedPageBreak/>
        <w:t>Sisodia</w:t>
      </w:r>
      <w:proofErr w:type="spellEnd"/>
      <w:r w:rsidRPr="0007600D">
        <w:rPr>
          <w:rFonts w:ascii="Arial" w:hAnsi="Arial" w:cs="Arial"/>
        </w:rPr>
        <w:t xml:space="preserve">, B. V. S., </w:t>
      </w:r>
      <w:proofErr w:type="spellStart"/>
      <w:r w:rsidRPr="0007600D">
        <w:rPr>
          <w:rFonts w:ascii="Arial" w:hAnsi="Arial" w:cs="Arial"/>
        </w:rPr>
        <w:t>Yadav</w:t>
      </w:r>
      <w:proofErr w:type="spellEnd"/>
      <w:r w:rsidRPr="0007600D">
        <w:rPr>
          <w:rFonts w:ascii="Arial" w:hAnsi="Arial" w:cs="Arial"/>
        </w:rPr>
        <w:t>, R. R., Kumar, S</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Sharma, M. K. </w:t>
      </w:r>
      <w:r>
        <w:rPr>
          <w:rFonts w:ascii="Arial" w:hAnsi="Arial" w:cs="Arial"/>
        </w:rPr>
        <w:t>(</w:t>
      </w:r>
      <w:r w:rsidRPr="0007600D">
        <w:rPr>
          <w:rFonts w:ascii="Arial" w:hAnsi="Arial" w:cs="Arial"/>
        </w:rPr>
        <w:t>2014</w:t>
      </w:r>
      <w:r>
        <w:rPr>
          <w:rFonts w:ascii="Arial" w:hAnsi="Arial" w:cs="Arial"/>
        </w:rPr>
        <w:t>)</w:t>
      </w:r>
      <w:r w:rsidRPr="0007600D">
        <w:rPr>
          <w:rFonts w:ascii="Arial" w:hAnsi="Arial" w:cs="Arial"/>
        </w:rPr>
        <w:t xml:space="preserve">. Forecasting of pre-harvest crop yield using discriminant function analysis of meteorological parameters. Journal of </w:t>
      </w:r>
      <w:proofErr w:type="spellStart"/>
      <w:r w:rsidRPr="0007600D">
        <w:rPr>
          <w:rFonts w:ascii="Arial" w:hAnsi="Arial" w:cs="Arial"/>
        </w:rPr>
        <w:t>Agrometeorology</w:t>
      </w:r>
      <w:proofErr w:type="spellEnd"/>
      <w:r>
        <w:rPr>
          <w:rFonts w:ascii="Arial" w:hAnsi="Arial" w:cs="Arial"/>
        </w:rPr>
        <w:t>,</w:t>
      </w:r>
      <w:r w:rsidRPr="0007600D">
        <w:rPr>
          <w:rFonts w:ascii="Arial" w:hAnsi="Arial" w:cs="Arial"/>
        </w:rPr>
        <w:t xml:space="preserve"> 16(1)</w:t>
      </w:r>
      <w:r>
        <w:rPr>
          <w:rFonts w:ascii="Arial" w:hAnsi="Arial" w:cs="Arial"/>
        </w:rPr>
        <w:t>,</w:t>
      </w:r>
      <w:r w:rsidRPr="0007600D">
        <w:rPr>
          <w:rFonts w:ascii="Arial" w:hAnsi="Arial" w:cs="Arial"/>
        </w:rPr>
        <w:t xml:space="preserve"> 121-125.</w:t>
      </w:r>
    </w:p>
    <w:p w:rsidR="001E0DE5" w:rsidRDefault="001E0DE5" w:rsidP="001E0DE5">
      <w:pPr>
        <w:pStyle w:val="Body"/>
        <w:spacing w:after="0"/>
        <w:rPr>
          <w:rFonts w:ascii="Arial" w:hAnsi="Arial" w:cs="Arial"/>
        </w:rPr>
      </w:pPr>
      <w:proofErr w:type="spellStart"/>
      <w:r w:rsidRPr="0007600D">
        <w:rPr>
          <w:rFonts w:ascii="Arial" w:hAnsi="Arial" w:cs="Arial"/>
        </w:rPr>
        <w:t>Varmora</w:t>
      </w:r>
      <w:proofErr w:type="spellEnd"/>
      <w:r w:rsidRPr="0007600D">
        <w:rPr>
          <w:rFonts w:ascii="Arial" w:hAnsi="Arial" w:cs="Arial"/>
        </w:rPr>
        <w:t>, S. L., Dixit, S. K., Patel, J. S</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Bhatt, H. M. </w:t>
      </w:r>
      <w:r>
        <w:rPr>
          <w:rFonts w:ascii="Arial" w:hAnsi="Arial" w:cs="Arial"/>
        </w:rPr>
        <w:t>(</w:t>
      </w:r>
      <w:r w:rsidRPr="0007600D">
        <w:rPr>
          <w:rFonts w:ascii="Arial" w:hAnsi="Arial" w:cs="Arial"/>
        </w:rPr>
        <w:t>2004</w:t>
      </w:r>
      <w:r>
        <w:rPr>
          <w:rFonts w:ascii="Arial" w:hAnsi="Arial" w:cs="Arial"/>
        </w:rPr>
        <w:t>)</w:t>
      </w:r>
      <w:r w:rsidRPr="0007600D">
        <w:rPr>
          <w:rFonts w:ascii="Arial" w:hAnsi="Arial" w:cs="Arial"/>
        </w:rPr>
        <w:t>. Forecasting of wheat yield on</w:t>
      </w:r>
      <w:r>
        <w:rPr>
          <w:rFonts w:ascii="Arial" w:hAnsi="Arial" w:cs="Arial"/>
        </w:rPr>
        <w:t xml:space="preserve"> </w:t>
      </w:r>
      <w:r w:rsidRPr="0007600D">
        <w:rPr>
          <w:rFonts w:ascii="Arial" w:hAnsi="Arial" w:cs="Arial"/>
        </w:rPr>
        <w:t xml:space="preserve">the basis of weather variables. Journal of </w:t>
      </w:r>
      <w:proofErr w:type="spellStart"/>
      <w:r w:rsidRPr="0007600D">
        <w:rPr>
          <w:rFonts w:ascii="Arial" w:hAnsi="Arial" w:cs="Arial"/>
        </w:rPr>
        <w:t>Agrometeorology</w:t>
      </w:r>
      <w:proofErr w:type="spellEnd"/>
      <w:r>
        <w:rPr>
          <w:rFonts w:ascii="Arial" w:hAnsi="Arial" w:cs="Arial"/>
        </w:rPr>
        <w:t>,</w:t>
      </w:r>
      <w:r w:rsidRPr="0007600D">
        <w:rPr>
          <w:rFonts w:ascii="Arial" w:hAnsi="Arial" w:cs="Arial"/>
        </w:rPr>
        <w:t xml:space="preserve"> 6(2)</w:t>
      </w:r>
      <w:r>
        <w:rPr>
          <w:rFonts w:ascii="Arial" w:hAnsi="Arial" w:cs="Arial"/>
        </w:rPr>
        <w:t>,</w:t>
      </w:r>
      <w:r w:rsidRPr="0007600D">
        <w:rPr>
          <w:rFonts w:ascii="Arial" w:hAnsi="Arial" w:cs="Arial"/>
        </w:rPr>
        <w:t xml:space="preserve"> 223-228.</w:t>
      </w:r>
    </w:p>
    <w:p w:rsidR="001E0DE5" w:rsidRDefault="001E0DE5" w:rsidP="001E0DE5">
      <w:pPr>
        <w:pStyle w:val="Body"/>
        <w:spacing w:after="0"/>
        <w:rPr>
          <w:rFonts w:ascii="Arial" w:hAnsi="Arial" w:cs="Arial"/>
        </w:rPr>
      </w:pPr>
    </w:p>
    <w:p w:rsidR="001E0DE5" w:rsidRPr="00CE4A9B" w:rsidRDefault="001E0DE5" w:rsidP="001E0DE5">
      <w:pPr>
        <w:pStyle w:val="Body"/>
        <w:rPr>
          <w:rFonts w:ascii="Arial" w:hAnsi="Arial" w:cs="Arial"/>
          <w:color w:val="FF0000"/>
        </w:rPr>
      </w:pPr>
      <w:r w:rsidRPr="00CE4A9B">
        <w:rPr>
          <w:rFonts w:ascii="Arial" w:hAnsi="Arial" w:cs="Arial"/>
          <w:color w:val="FF0000"/>
          <w:lang w:val="it-IT"/>
        </w:rPr>
        <w:t xml:space="preserve">K. B. Banakara., Y. A. Garde., &amp; H. R. Pandya. </w:t>
      </w:r>
      <w:r w:rsidRPr="00CE4A9B">
        <w:rPr>
          <w:rFonts w:ascii="Arial" w:hAnsi="Arial" w:cs="Arial"/>
          <w:color w:val="FF0000"/>
          <w:lang w:val="en-IN"/>
        </w:rPr>
        <w:t xml:space="preserve">(2023). Different statistical models based on weather parameters </w:t>
      </w:r>
      <w:r w:rsidRPr="00CE4A9B">
        <w:rPr>
          <w:rFonts w:ascii="Arial" w:hAnsi="Arial" w:cs="Arial"/>
          <w:color w:val="FF0000"/>
        </w:rPr>
        <w:t xml:space="preserve">in </w:t>
      </w:r>
      <w:proofErr w:type="spellStart"/>
      <w:r w:rsidRPr="00CE4A9B">
        <w:rPr>
          <w:rFonts w:ascii="Arial" w:hAnsi="Arial" w:cs="Arial"/>
          <w:color w:val="FF0000"/>
        </w:rPr>
        <w:t>Navsari</w:t>
      </w:r>
      <w:proofErr w:type="spellEnd"/>
      <w:r w:rsidRPr="00CE4A9B">
        <w:rPr>
          <w:rFonts w:ascii="Arial" w:hAnsi="Arial" w:cs="Arial"/>
          <w:color w:val="FF0000"/>
        </w:rPr>
        <w:t xml:space="preserve"> district of Gujarat. MAUSAM, 74(3), 795-806.</w:t>
      </w:r>
    </w:p>
    <w:p w:rsidR="001E0DE5" w:rsidRDefault="001E0DE5" w:rsidP="001E0DE5">
      <w:pPr>
        <w:pStyle w:val="Body"/>
        <w:spacing w:after="0"/>
        <w:rPr>
          <w:rFonts w:ascii="Arial" w:hAnsi="Arial" w:cs="Arial"/>
        </w:rPr>
      </w:pPr>
      <w:r w:rsidRPr="0007600D">
        <w:rPr>
          <w:rFonts w:ascii="Arial" w:hAnsi="Arial" w:cs="Arial"/>
        </w:rPr>
        <w:t xml:space="preserve">Kumar, </w:t>
      </w:r>
      <w:r>
        <w:rPr>
          <w:rFonts w:ascii="Arial" w:hAnsi="Arial" w:cs="Arial"/>
        </w:rPr>
        <w:t>N</w:t>
      </w:r>
      <w:r w:rsidRPr="0007600D">
        <w:rPr>
          <w:rFonts w:ascii="Arial" w:hAnsi="Arial" w:cs="Arial"/>
        </w:rPr>
        <w:t>.</w:t>
      </w:r>
      <w:r>
        <w:rPr>
          <w:rFonts w:ascii="Arial" w:hAnsi="Arial" w:cs="Arial"/>
        </w:rPr>
        <w:t>,</w:t>
      </w:r>
      <w:r w:rsidRPr="0007600D">
        <w:rPr>
          <w:rFonts w:ascii="Arial" w:hAnsi="Arial" w:cs="Arial"/>
        </w:rPr>
        <w:t xml:space="preserve"> </w:t>
      </w:r>
      <w:proofErr w:type="spellStart"/>
      <w:r>
        <w:rPr>
          <w:rFonts w:ascii="Arial" w:hAnsi="Arial" w:cs="Arial"/>
        </w:rPr>
        <w:t>Pisal</w:t>
      </w:r>
      <w:proofErr w:type="spellEnd"/>
      <w:r>
        <w:rPr>
          <w:rFonts w:ascii="Arial" w:hAnsi="Arial" w:cs="Arial"/>
        </w:rPr>
        <w:t>,</w:t>
      </w:r>
      <w:r w:rsidRPr="0007600D">
        <w:rPr>
          <w:rFonts w:ascii="Arial" w:hAnsi="Arial" w:cs="Arial"/>
        </w:rPr>
        <w:t xml:space="preserve"> </w:t>
      </w:r>
      <w:r>
        <w:rPr>
          <w:rFonts w:ascii="Arial" w:hAnsi="Arial" w:cs="Arial"/>
        </w:rPr>
        <w:t>R</w:t>
      </w:r>
      <w:r w:rsidRPr="0007600D">
        <w:rPr>
          <w:rFonts w:ascii="Arial" w:hAnsi="Arial" w:cs="Arial"/>
        </w:rPr>
        <w:t>. R.</w:t>
      </w:r>
      <w:r>
        <w:rPr>
          <w:rFonts w:ascii="Arial" w:hAnsi="Arial" w:cs="Arial"/>
        </w:rPr>
        <w:t xml:space="preserve">, </w:t>
      </w:r>
      <w:r w:rsidRPr="0007600D">
        <w:rPr>
          <w:rFonts w:ascii="Arial" w:hAnsi="Arial" w:cs="Arial"/>
        </w:rPr>
        <w:t>Shukla,</w:t>
      </w:r>
      <w:r>
        <w:rPr>
          <w:rFonts w:ascii="Arial" w:hAnsi="Arial" w:cs="Arial"/>
        </w:rPr>
        <w:t xml:space="preserve"> S. P</w:t>
      </w:r>
      <w:r w:rsidRPr="0007600D">
        <w:rPr>
          <w:rFonts w:ascii="Arial" w:hAnsi="Arial" w:cs="Arial"/>
        </w:rPr>
        <w:t>.</w:t>
      </w:r>
      <w:r>
        <w:rPr>
          <w:rFonts w:ascii="Arial" w:hAnsi="Arial" w:cs="Arial"/>
        </w:rPr>
        <w:t>,</w:t>
      </w:r>
      <w:r w:rsidRPr="0007600D">
        <w:rPr>
          <w:rFonts w:ascii="Arial" w:hAnsi="Arial" w:cs="Arial"/>
        </w:rPr>
        <w:t xml:space="preserve"> </w:t>
      </w:r>
      <w:r>
        <w:rPr>
          <w:rFonts w:ascii="Arial" w:hAnsi="Arial" w:cs="Arial"/>
        </w:rPr>
        <w:t>&amp; Pandey, K. K.</w:t>
      </w:r>
      <w:r w:rsidRPr="0007600D">
        <w:rPr>
          <w:rFonts w:ascii="Arial" w:hAnsi="Arial" w:cs="Arial"/>
        </w:rPr>
        <w:t xml:space="preserve"> </w:t>
      </w:r>
      <w:r>
        <w:rPr>
          <w:rFonts w:ascii="Arial" w:hAnsi="Arial" w:cs="Arial"/>
        </w:rPr>
        <w:t>(2016)</w:t>
      </w:r>
      <w:r w:rsidRPr="0007600D">
        <w:rPr>
          <w:rFonts w:ascii="Arial" w:hAnsi="Arial" w:cs="Arial"/>
        </w:rPr>
        <w:t xml:space="preserve">. </w:t>
      </w:r>
      <w:r>
        <w:rPr>
          <w:rFonts w:ascii="Arial" w:hAnsi="Arial" w:cs="Arial"/>
        </w:rPr>
        <w:t xml:space="preserve">Crop yield forecasting of paddy and sugarcane through modified </w:t>
      </w:r>
      <w:proofErr w:type="spellStart"/>
      <w:r>
        <w:rPr>
          <w:rFonts w:ascii="Arial" w:hAnsi="Arial" w:cs="Arial"/>
        </w:rPr>
        <w:t>Hendrick</w:t>
      </w:r>
      <w:proofErr w:type="spellEnd"/>
      <w:r>
        <w:rPr>
          <w:rFonts w:ascii="Arial" w:hAnsi="Arial" w:cs="Arial"/>
        </w:rPr>
        <w:t xml:space="preserve"> and Scholl technique for south Gujarat</w:t>
      </w:r>
      <w:r w:rsidRPr="0007600D">
        <w:rPr>
          <w:rFonts w:ascii="Arial" w:hAnsi="Arial" w:cs="Arial"/>
        </w:rPr>
        <w:t xml:space="preserve">. </w:t>
      </w:r>
      <w:r>
        <w:rPr>
          <w:rFonts w:ascii="Arial" w:hAnsi="Arial" w:cs="Arial"/>
        </w:rPr>
        <w:t>MAUSAM.</w:t>
      </w:r>
      <w:r w:rsidRPr="0007600D">
        <w:rPr>
          <w:rFonts w:ascii="Arial" w:hAnsi="Arial" w:cs="Arial"/>
        </w:rPr>
        <w:t xml:space="preserve"> </w:t>
      </w:r>
      <w:r>
        <w:rPr>
          <w:rFonts w:ascii="Arial" w:hAnsi="Arial" w:cs="Arial"/>
        </w:rPr>
        <w:t>67</w:t>
      </w:r>
      <w:r w:rsidRPr="0007600D">
        <w:rPr>
          <w:rFonts w:ascii="Arial" w:hAnsi="Arial" w:cs="Arial"/>
        </w:rPr>
        <w:t>(2)</w:t>
      </w:r>
      <w:r>
        <w:rPr>
          <w:rFonts w:ascii="Arial" w:hAnsi="Arial" w:cs="Arial"/>
        </w:rPr>
        <w:t>,</w:t>
      </w:r>
      <w:r w:rsidRPr="0007600D">
        <w:rPr>
          <w:rFonts w:ascii="Arial" w:hAnsi="Arial" w:cs="Arial"/>
        </w:rPr>
        <w:t xml:space="preserve"> </w:t>
      </w:r>
      <w:r>
        <w:rPr>
          <w:rFonts w:ascii="Arial" w:hAnsi="Arial" w:cs="Arial"/>
        </w:rPr>
        <w:t>405</w:t>
      </w:r>
      <w:r w:rsidRPr="0007600D">
        <w:rPr>
          <w:rFonts w:ascii="Arial" w:hAnsi="Arial" w:cs="Arial"/>
        </w:rPr>
        <w:t>-</w:t>
      </w:r>
      <w:r>
        <w:rPr>
          <w:rFonts w:ascii="Arial" w:hAnsi="Arial" w:cs="Arial"/>
        </w:rPr>
        <w:t>410</w:t>
      </w:r>
      <w:r w:rsidRPr="0007600D">
        <w:rPr>
          <w:rFonts w:ascii="Arial" w:hAnsi="Arial" w:cs="Arial"/>
        </w:rPr>
        <w:t>.</w:t>
      </w:r>
    </w:p>
    <w:p w:rsidR="00E4264C" w:rsidRPr="00CE4A9B" w:rsidRDefault="00CE4A9B">
      <w:pPr>
        <w:rPr>
          <w:color w:val="FF0000"/>
        </w:rPr>
      </w:pPr>
      <w:r w:rsidRPr="00CE4A9B">
        <w:rPr>
          <w:color w:val="FF0000"/>
        </w:rPr>
        <w:t>(Restrict to references to six in number – this many not required and not relevant for this study)</w:t>
      </w:r>
    </w:p>
    <w:sectPr w:rsidR="00E4264C" w:rsidRPr="00CE4A9B" w:rsidSect="00BE09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7B" w:rsidRDefault="00D8647B">
      <w:r>
        <w:separator/>
      </w:r>
    </w:p>
  </w:endnote>
  <w:endnote w:type="continuationSeparator" w:id="0">
    <w:p w:rsidR="00D8647B" w:rsidRDefault="00D8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934" w:rsidRDefault="00BE0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934" w:rsidRDefault="00BE09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934" w:rsidRPr="00BB2E5B" w:rsidRDefault="00BE0934" w:rsidP="00BE0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7B" w:rsidRDefault="00D8647B">
      <w:r>
        <w:separator/>
      </w:r>
    </w:p>
  </w:footnote>
  <w:footnote w:type="continuationSeparator" w:id="0">
    <w:p w:rsidR="00D8647B" w:rsidRDefault="00D86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934" w:rsidRDefault="00BE09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2" o:spid="_x0000_s2050"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934" w:rsidRDefault="00BE09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3" o:spid="_x0000_s2051"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934" w:rsidRPr="00296529" w:rsidRDefault="00BE0934" w:rsidP="00BE0934">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1" o:spid="_x0000_s2049"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E0934" w:rsidRPr="00296529" w:rsidRDefault="00BE0934" w:rsidP="00BE0934">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BE0934" w:rsidRPr="00296529" w:rsidRDefault="00BE0934" w:rsidP="00BE0934">
    <w:pPr>
      <w:jc w:val="center"/>
      <w:rPr>
        <w:rFonts w:ascii="Times New Roman" w:eastAsia="Calibri" w:hAnsi="Times New Roman"/>
        <w:i/>
        <w:sz w:val="18"/>
        <w:szCs w:val="22"/>
      </w:rPr>
    </w:pPr>
    <w:r>
      <w:rPr>
        <w:rFonts w:ascii="Times New Roman" w:eastAsia="Calibri" w:hAnsi="Times New Roman"/>
        <w:i/>
        <w:sz w:val="18"/>
        <w:szCs w:val="22"/>
      </w:rPr>
      <w:t>.</w:t>
    </w:r>
  </w:p>
  <w:p w:rsidR="00BE0934" w:rsidRPr="00296529" w:rsidRDefault="00BE0934" w:rsidP="00BE0934">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BE0934" w:rsidRDefault="00BE0934" w:rsidP="00BE0934">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BE0934" w:rsidRDefault="00BE0934" w:rsidP="00BE093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E0934" w:rsidRDefault="00BE0934">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E5"/>
    <w:rsid w:val="001E0DE5"/>
    <w:rsid w:val="00BE0934"/>
    <w:rsid w:val="00CE4A9B"/>
    <w:rsid w:val="00D8647B"/>
    <w:rsid w:val="00E426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9B8E1AD-0828-469E-9F52-94B3D62D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DE5"/>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qFormat/>
    <w:rsid w:val="001E0DE5"/>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DE5"/>
    <w:rPr>
      <w:rFonts w:ascii="Arial" w:eastAsia="Times New Roman" w:hAnsi="Arial" w:cs="Times New Roman"/>
      <w:b/>
      <w:kern w:val="28"/>
      <w:sz w:val="28"/>
      <w:szCs w:val="20"/>
      <w:lang w:val="en-US"/>
    </w:rPr>
  </w:style>
  <w:style w:type="paragraph" w:customStyle="1" w:styleId="Author">
    <w:name w:val="Author"/>
    <w:basedOn w:val="Normal"/>
    <w:rsid w:val="001E0DE5"/>
    <w:pPr>
      <w:spacing w:line="280" w:lineRule="exact"/>
      <w:jc w:val="right"/>
    </w:pPr>
    <w:rPr>
      <w:b/>
      <w:sz w:val="24"/>
    </w:rPr>
  </w:style>
  <w:style w:type="paragraph" w:customStyle="1" w:styleId="Affiliation">
    <w:name w:val="Affiliation"/>
    <w:basedOn w:val="Normal"/>
    <w:rsid w:val="001E0DE5"/>
    <w:pPr>
      <w:spacing w:after="240" w:line="240" w:lineRule="exact"/>
      <w:jc w:val="right"/>
    </w:pPr>
  </w:style>
  <w:style w:type="paragraph" w:customStyle="1" w:styleId="Body">
    <w:name w:val="Body"/>
    <w:basedOn w:val="Normal"/>
    <w:rsid w:val="001E0DE5"/>
    <w:pPr>
      <w:spacing w:after="240"/>
      <w:jc w:val="both"/>
    </w:pPr>
  </w:style>
  <w:style w:type="paragraph" w:customStyle="1" w:styleId="AbstHead">
    <w:name w:val="Abst Head"/>
    <w:basedOn w:val="MainHead"/>
    <w:rsid w:val="001E0DE5"/>
    <w:rPr>
      <w:sz w:val="22"/>
    </w:rPr>
  </w:style>
  <w:style w:type="paragraph" w:customStyle="1" w:styleId="IntroHead">
    <w:name w:val="Intro Head"/>
    <w:basedOn w:val="MainHead"/>
    <w:rsid w:val="001E0DE5"/>
    <w:rPr>
      <w:sz w:val="22"/>
    </w:rPr>
  </w:style>
  <w:style w:type="paragraph" w:customStyle="1" w:styleId="PaperNumber">
    <w:name w:val="Paper Number"/>
    <w:basedOn w:val="Normal"/>
    <w:rsid w:val="001E0DE5"/>
    <w:pPr>
      <w:spacing w:after="280" w:line="280" w:lineRule="exact"/>
      <w:jc w:val="right"/>
    </w:pPr>
    <w:rPr>
      <w:b/>
      <w:sz w:val="28"/>
    </w:rPr>
  </w:style>
  <w:style w:type="paragraph" w:customStyle="1" w:styleId="ConcHead">
    <w:name w:val="Conc Head"/>
    <w:basedOn w:val="MainHead"/>
    <w:rsid w:val="001E0DE5"/>
    <w:rPr>
      <w:sz w:val="22"/>
    </w:rPr>
  </w:style>
  <w:style w:type="paragraph" w:customStyle="1" w:styleId="AcknHead">
    <w:name w:val="Ackn Head"/>
    <w:basedOn w:val="MainHead"/>
    <w:rsid w:val="001E0DE5"/>
    <w:rPr>
      <w:sz w:val="22"/>
    </w:rPr>
  </w:style>
  <w:style w:type="paragraph" w:customStyle="1" w:styleId="ReferHead">
    <w:name w:val="Refer Head"/>
    <w:basedOn w:val="MainHead"/>
    <w:rsid w:val="001E0DE5"/>
    <w:rPr>
      <w:sz w:val="22"/>
    </w:rPr>
  </w:style>
  <w:style w:type="paragraph" w:customStyle="1" w:styleId="AddSrcHead">
    <w:name w:val="AddSrc Head"/>
    <w:basedOn w:val="MainHead"/>
    <w:rsid w:val="001E0DE5"/>
    <w:rPr>
      <w:sz w:val="22"/>
    </w:rPr>
  </w:style>
  <w:style w:type="paragraph" w:customStyle="1" w:styleId="DefAcrHead">
    <w:name w:val="DefAcrHead"/>
    <w:basedOn w:val="MainHead"/>
    <w:rsid w:val="001E0DE5"/>
    <w:rPr>
      <w:sz w:val="22"/>
    </w:rPr>
  </w:style>
  <w:style w:type="paragraph" w:customStyle="1" w:styleId="Copyright">
    <w:name w:val="Copyright"/>
    <w:basedOn w:val="Normal"/>
    <w:rsid w:val="001E0DE5"/>
    <w:pPr>
      <w:spacing w:after="960" w:line="200" w:lineRule="exact"/>
    </w:pPr>
    <w:rPr>
      <w:sz w:val="16"/>
    </w:rPr>
  </w:style>
  <w:style w:type="paragraph" w:styleId="Title">
    <w:name w:val="Title"/>
    <w:basedOn w:val="Normal"/>
    <w:link w:val="TitleChar"/>
    <w:qFormat/>
    <w:rsid w:val="001E0DE5"/>
    <w:pPr>
      <w:spacing w:after="360"/>
      <w:jc w:val="right"/>
    </w:pPr>
    <w:rPr>
      <w:b/>
      <w:kern w:val="28"/>
      <w:sz w:val="36"/>
    </w:rPr>
  </w:style>
  <w:style w:type="character" w:customStyle="1" w:styleId="TitleChar">
    <w:name w:val="Title Char"/>
    <w:basedOn w:val="DefaultParagraphFont"/>
    <w:link w:val="Title"/>
    <w:rsid w:val="001E0DE5"/>
    <w:rPr>
      <w:rFonts w:ascii="Helvetica" w:eastAsia="Times New Roman" w:hAnsi="Helvetica" w:cs="Times New Roman"/>
      <w:b/>
      <w:kern w:val="28"/>
      <w:sz w:val="36"/>
      <w:szCs w:val="20"/>
      <w:lang w:val="en-US"/>
    </w:rPr>
  </w:style>
  <w:style w:type="paragraph" w:customStyle="1" w:styleId="Reference">
    <w:name w:val="Reference"/>
    <w:basedOn w:val="Body"/>
    <w:rsid w:val="001E0DE5"/>
    <w:pPr>
      <w:numPr>
        <w:numId w:val="23"/>
      </w:numPr>
      <w:spacing w:after="0" w:line="240" w:lineRule="exact"/>
    </w:pPr>
  </w:style>
  <w:style w:type="paragraph" w:customStyle="1" w:styleId="Head1">
    <w:name w:val="Head1"/>
    <w:basedOn w:val="MainHead"/>
    <w:rsid w:val="001E0DE5"/>
    <w:rPr>
      <w:sz w:val="22"/>
    </w:rPr>
  </w:style>
  <w:style w:type="paragraph" w:customStyle="1" w:styleId="ContactHead">
    <w:name w:val="Contact Head"/>
    <w:basedOn w:val="MainHead"/>
    <w:rsid w:val="001E0DE5"/>
    <w:rPr>
      <w:sz w:val="22"/>
    </w:rPr>
  </w:style>
  <w:style w:type="paragraph" w:customStyle="1" w:styleId="Head3">
    <w:name w:val="Head3"/>
    <w:basedOn w:val="Head2"/>
    <w:rsid w:val="001E0DE5"/>
    <w:rPr>
      <w:caps w:val="0"/>
      <w:u w:val="single"/>
    </w:rPr>
  </w:style>
  <w:style w:type="paragraph" w:customStyle="1" w:styleId="Head4">
    <w:name w:val="Head4"/>
    <w:basedOn w:val="Head3"/>
    <w:rsid w:val="001E0DE5"/>
    <w:rPr>
      <w:u w:val="none"/>
    </w:rPr>
  </w:style>
  <w:style w:type="paragraph" w:customStyle="1" w:styleId="UnordList">
    <w:name w:val="Unord List"/>
    <w:basedOn w:val="Body"/>
    <w:rsid w:val="001E0DE5"/>
    <w:pPr>
      <w:spacing w:after="0"/>
      <w:ind w:left="360" w:hanging="360"/>
    </w:pPr>
  </w:style>
  <w:style w:type="paragraph" w:customStyle="1" w:styleId="OrdList">
    <w:name w:val="Ord List"/>
    <w:basedOn w:val="UnordList"/>
    <w:rsid w:val="001E0DE5"/>
    <w:pPr>
      <w:jc w:val="left"/>
    </w:pPr>
  </w:style>
  <w:style w:type="paragraph" w:customStyle="1" w:styleId="Appendix">
    <w:name w:val="Appendix"/>
    <w:basedOn w:val="MainHead"/>
    <w:rsid w:val="001E0DE5"/>
    <w:rPr>
      <w:sz w:val="22"/>
    </w:rPr>
  </w:style>
  <w:style w:type="paragraph" w:customStyle="1" w:styleId="Term">
    <w:name w:val="Term"/>
    <w:basedOn w:val="Body"/>
    <w:rsid w:val="001E0DE5"/>
    <w:pPr>
      <w:spacing w:after="0"/>
    </w:pPr>
    <w:rPr>
      <w:b/>
    </w:rPr>
  </w:style>
  <w:style w:type="paragraph" w:customStyle="1" w:styleId="Definition">
    <w:name w:val="Definition"/>
    <w:basedOn w:val="Body"/>
    <w:rsid w:val="001E0DE5"/>
  </w:style>
  <w:style w:type="paragraph" w:customStyle="1" w:styleId="Head2">
    <w:name w:val="Head2"/>
    <w:basedOn w:val="Normal"/>
    <w:next w:val="Body"/>
    <w:rsid w:val="001E0DE5"/>
    <w:pPr>
      <w:keepNext/>
      <w:spacing w:after="240"/>
    </w:pPr>
    <w:rPr>
      <w:caps/>
    </w:rPr>
  </w:style>
  <w:style w:type="character" w:customStyle="1" w:styleId="Bold">
    <w:name w:val="Bold"/>
    <w:rsid w:val="001E0DE5"/>
    <w:rPr>
      <w:b/>
    </w:rPr>
  </w:style>
  <w:style w:type="character" w:customStyle="1" w:styleId="Italic">
    <w:name w:val="Italic"/>
    <w:rsid w:val="001E0DE5"/>
    <w:rPr>
      <w:i/>
    </w:rPr>
  </w:style>
  <w:style w:type="character" w:customStyle="1" w:styleId="Underline">
    <w:name w:val="Underline"/>
    <w:rsid w:val="001E0DE5"/>
    <w:rPr>
      <w:u w:val="single"/>
    </w:rPr>
  </w:style>
  <w:style w:type="paragraph" w:customStyle="1" w:styleId="MainHead">
    <w:name w:val="Main Head"/>
    <w:basedOn w:val="Normal"/>
    <w:rsid w:val="001E0DE5"/>
    <w:pPr>
      <w:keepNext/>
      <w:spacing w:after="240"/>
    </w:pPr>
    <w:rPr>
      <w:b/>
      <w:caps/>
    </w:rPr>
  </w:style>
  <w:style w:type="paragraph" w:customStyle="1" w:styleId="Equation">
    <w:name w:val="Equation"/>
    <w:basedOn w:val="Body"/>
    <w:rsid w:val="001E0DE5"/>
  </w:style>
  <w:style w:type="paragraph" w:customStyle="1" w:styleId="Figure">
    <w:name w:val="Figure"/>
    <w:basedOn w:val="Copyright"/>
    <w:rsid w:val="001E0DE5"/>
    <w:pPr>
      <w:spacing w:after="240"/>
    </w:pPr>
    <w:rPr>
      <w:sz w:val="20"/>
    </w:rPr>
  </w:style>
  <w:style w:type="paragraph" w:styleId="Footer">
    <w:name w:val="footer"/>
    <w:basedOn w:val="Normal"/>
    <w:link w:val="FooterChar"/>
    <w:rsid w:val="001E0DE5"/>
    <w:pPr>
      <w:tabs>
        <w:tab w:val="center" w:pos="4320"/>
        <w:tab w:val="right" w:pos="8640"/>
      </w:tabs>
    </w:pPr>
  </w:style>
  <w:style w:type="character" w:customStyle="1" w:styleId="FooterChar">
    <w:name w:val="Footer Char"/>
    <w:basedOn w:val="DefaultParagraphFont"/>
    <w:link w:val="Footer"/>
    <w:rsid w:val="001E0DE5"/>
    <w:rPr>
      <w:rFonts w:ascii="Helvetica" w:eastAsia="Times New Roman" w:hAnsi="Helvetica" w:cs="Times New Roman"/>
      <w:sz w:val="20"/>
      <w:szCs w:val="20"/>
      <w:lang w:val="en-US"/>
    </w:rPr>
  </w:style>
  <w:style w:type="paragraph" w:customStyle="1" w:styleId="Head40">
    <w:name w:val="Head 4"/>
    <w:basedOn w:val="Head3"/>
    <w:rsid w:val="001E0DE5"/>
    <w:rPr>
      <w:u w:val="none"/>
    </w:rPr>
  </w:style>
  <w:style w:type="paragraph" w:styleId="Header">
    <w:name w:val="header"/>
    <w:basedOn w:val="Normal"/>
    <w:link w:val="HeaderChar"/>
    <w:rsid w:val="001E0DE5"/>
    <w:pPr>
      <w:tabs>
        <w:tab w:val="center" w:pos="4320"/>
        <w:tab w:val="right" w:pos="8640"/>
      </w:tabs>
    </w:pPr>
  </w:style>
  <w:style w:type="character" w:customStyle="1" w:styleId="HeaderChar">
    <w:name w:val="Header Char"/>
    <w:basedOn w:val="DefaultParagraphFont"/>
    <w:link w:val="Header"/>
    <w:rsid w:val="001E0DE5"/>
    <w:rPr>
      <w:rFonts w:ascii="Helvetica" w:eastAsia="Times New Roman" w:hAnsi="Helvetica" w:cs="Times New Roman"/>
      <w:sz w:val="20"/>
      <w:szCs w:val="20"/>
      <w:lang w:val="en-US"/>
    </w:rPr>
  </w:style>
  <w:style w:type="paragraph" w:customStyle="1" w:styleId="Paper">
    <w:name w:val="Paper"/>
    <w:basedOn w:val="Normal"/>
    <w:rsid w:val="001E0DE5"/>
    <w:pPr>
      <w:spacing w:after="360" w:line="440" w:lineRule="exact"/>
      <w:jc w:val="right"/>
    </w:pPr>
    <w:rPr>
      <w:b/>
      <w:sz w:val="36"/>
    </w:rPr>
  </w:style>
  <w:style w:type="paragraph" w:styleId="Signature">
    <w:name w:val="Signature"/>
    <w:basedOn w:val="Normal"/>
    <w:link w:val="SignatureChar"/>
    <w:rsid w:val="001E0DE5"/>
    <w:pPr>
      <w:ind w:left="4320"/>
    </w:pPr>
  </w:style>
  <w:style w:type="character" w:customStyle="1" w:styleId="SignatureChar">
    <w:name w:val="Signature Char"/>
    <w:basedOn w:val="DefaultParagraphFont"/>
    <w:link w:val="Signature"/>
    <w:rsid w:val="001E0DE5"/>
    <w:rPr>
      <w:rFonts w:ascii="Helvetica" w:eastAsia="Times New Roman" w:hAnsi="Helvetica" w:cs="Times New Roman"/>
      <w:sz w:val="20"/>
      <w:szCs w:val="20"/>
      <w:lang w:val="en-US"/>
    </w:rPr>
  </w:style>
  <w:style w:type="character" w:customStyle="1" w:styleId="Subscript">
    <w:name w:val="Subscript"/>
    <w:rsid w:val="001E0DE5"/>
    <w:rPr>
      <w:vertAlign w:val="subscript"/>
    </w:rPr>
  </w:style>
  <w:style w:type="character" w:customStyle="1" w:styleId="Superscript">
    <w:name w:val="Superscript"/>
    <w:rsid w:val="001E0DE5"/>
    <w:rPr>
      <w:vertAlign w:val="superscript"/>
    </w:rPr>
  </w:style>
  <w:style w:type="character" w:customStyle="1" w:styleId="Symbol">
    <w:name w:val="Symbol"/>
    <w:rsid w:val="001E0DE5"/>
    <w:rPr>
      <w:rFonts w:ascii="Symbol" w:hAnsi="Symbol"/>
    </w:rPr>
  </w:style>
  <w:style w:type="paragraph" w:customStyle="1" w:styleId="SymbolP">
    <w:name w:val="Symbol P"/>
    <w:basedOn w:val="Body"/>
    <w:rsid w:val="001E0DE5"/>
    <w:pPr>
      <w:tabs>
        <w:tab w:val="left" w:pos="720"/>
        <w:tab w:val="left" w:pos="3780"/>
      </w:tabs>
      <w:spacing w:after="0"/>
    </w:pPr>
    <w:rPr>
      <w:sz w:val="24"/>
    </w:rPr>
  </w:style>
  <w:style w:type="character" w:customStyle="1" w:styleId="BoldItal">
    <w:name w:val="BoldItal"/>
    <w:basedOn w:val="DefaultParagraphFont"/>
    <w:rsid w:val="001E0DE5"/>
    <w:rPr>
      <w:b/>
      <w:i/>
    </w:rPr>
  </w:style>
  <w:style w:type="character" w:customStyle="1" w:styleId="SubItal">
    <w:name w:val="SubItal"/>
    <w:rsid w:val="001E0DE5"/>
    <w:rPr>
      <w:i/>
      <w:vertAlign w:val="subscript"/>
    </w:rPr>
  </w:style>
  <w:style w:type="character" w:customStyle="1" w:styleId="SuperItal">
    <w:name w:val="SuperItal"/>
    <w:rsid w:val="001E0DE5"/>
    <w:rPr>
      <w:i/>
      <w:vertAlign w:val="superscript"/>
    </w:rPr>
  </w:style>
  <w:style w:type="character" w:customStyle="1" w:styleId="SymItal">
    <w:name w:val="SymItal"/>
    <w:rsid w:val="001E0DE5"/>
    <w:rPr>
      <w:rFonts w:ascii="Symbol" w:hAnsi="Symbol"/>
      <w:i/>
    </w:rPr>
  </w:style>
  <w:style w:type="character" w:styleId="Hyperlink">
    <w:name w:val="Hyperlink"/>
    <w:basedOn w:val="DefaultParagraphFont"/>
    <w:rsid w:val="001E0DE5"/>
    <w:rPr>
      <w:color w:val="FF0080"/>
      <w:u w:val="single"/>
    </w:rPr>
  </w:style>
  <w:style w:type="character" w:styleId="FollowedHyperlink">
    <w:name w:val="FollowedHyperlink"/>
    <w:basedOn w:val="DefaultParagraphFont"/>
    <w:rsid w:val="001E0DE5"/>
    <w:rPr>
      <w:color w:val="800080"/>
      <w:u w:val="single"/>
    </w:rPr>
  </w:style>
  <w:style w:type="table" w:styleId="TableGrid">
    <w:name w:val="Table Grid"/>
    <w:basedOn w:val="TableNormal"/>
    <w:uiPriority w:val="59"/>
    <w:rsid w:val="001E0DE5"/>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1E0DE5"/>
    <w:pPr>
      <w:spacing w:after="120" w:line="480" w:lineRule="auto"/>
    </w:pPr>
  </w:style>
  <w:style w:type="character" w:customStyle="1" w:styleId="BodyText2Char">
    <w:name w:val="Body Text 2 Char"/>
    <w:basedOn w:val="DefaultParagraphFont"/>
    <w:link w:val="BodyText2"/>
    <w:rsid w:val="001E0DE5"/>
    <w:rPr>
      <w:rFonts w:ascii="Helvetica" w:eastAsia="Times New Roman" w:hAnsi="Helvetica" w:cs="Times New Roman"/>
      <w:sz w:val="20"/>
      <w:szCs w:val="20"/>
      <w:lang w:val="en-US"/>
    </w:rPr>
  </w:style>
  <w:style w:type="character" w:styleId="CommentReference">
    <w:name w:val="annotation reference"/>
    <w:basedOn w:val="DefaultParagraphFont"/>
    <w:uiPriority w:val="99"/>
    <w:unhideWhenUsed/>
    <w:rsid w:val="001E0DE5"/>
    <w:rPr>
      <w:sz w:val="16"/>
      <w:szCs w:val="16"/>
    </w:rPr>
  </w:style>
  <w:style w:type="paragraph" w:styleId="CommentText">
    <w:name w:val="annotation text"/>
    <w:basedOn w:val="Normal"/>
    <w:link w:val="CommentTextChar"/>
    <w:uiPriority w:val="99"/>
    <w:unhideWhenUsed/>
    <w:rsid w:val="001E0DE5"/>
    <w:rPr>
      <w:rFonts w:ascii="Times New Roman" w:hAnsi="Times New Roman"/>
      <w:lang w:val="nb-NO" w:eastAsia="nb-NO"/>
    </w:rPr>
  </w:style>
  <w:style w:type="character" w:customStyle="1" w:styleId="CommentTextChar">
    <w:name w:val="Comment Text Char"/>
    <w:basedOn w:val="DefaultParagraphFont"/>
    <w:link w:val="CommentText"/>
    <w:uiPriority w:val="99"/>
    <w:rsid w:val="001E0DE5"/>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1E0DE5"/>
    <w:rPr>
      <w:rFonts w:ascii="Tahoma" w:hAnsi="Tahoma" w:cs="Tahoma"/>
      <w:sz w:val="16"/>
      <w:szCs w:val="16"/>
    </w:rPr>
  </w:style>
  <w:style w:type="character" w:customStyle="1" w:styleId="BalloonTextChar">
    <w:name w:val="Balloon Text Char"/>
    <w:basedOn w:val="DefaultParagraphFont"/>
    <w:link w:val="BalloonText"/>
    <w:rsid w:val="001E0DE5"/>
    <w:rPr>
      <w:rFonts w:ascii="Tahoma" w:eastAsia="Times New Roman" w:hAnsi="Tahoma" w:cs="Tahoma"/>
      <w:sz w:val="16"/>
      <w:szCs w:val="16"/>
      <w:lang w:val="en-US"/>
    </w:rPr>
  </w:style>
  <w:style w:type="paragraph" w:styleId="BodyText3">
    <w:name w:val="Body Text 3"/>
    <w:basedOn w:val="Normal"/>
    <w:link w:val="BodyText3Char"/>
    <w:rsid w:val="001E0DE5"/>
    <w:pPr>
      <w:spacing w:after="120"/>
    </w:pPr>
    <w:rPr>
      <w:sz w:val="16"/>
      <w:szCs w:val="16"/>
    </w:rPr>
  </w:style>
  <w:style w:type="character" w:customStyle="1" w:styleId="BodyText3Char">
    <w:name w:val="Body Text 3 Char"/>
    <w:basedOn w:val="DefaultParagraphFont"/>
    <w:link w:val="BodyText3"/>
    <w:rsid w:val="001E0DE5"/>
    <w:rPr>
      <w:rFonts w:ascii="Helvetica" w:eastAsia="Times New Roman" w:hAnsi="Helvetica" w:cs="Times New Roman"/>
      <w:sz w:val="16"/>
      <w:szCs w:val="16"/>
      <w:lang w:val="en-US"/>
    </w:rPr>
  </w:style>
  <w:style w:type="character" w:styleId="LineNumber">
    <w:name w:val="line number"/>
    <w:basedOn w:val="DefaultParagraphFont"/>
    <w:rsid w:val="001E0DE5"/>
  </w:style>
  <w:style w:type="character" w:styleId="Emphasis">
    <w:name w:val="Emphasis"/>
    <w:basedOn w:val="DefaultParagraphFont"/>
    <w:uiPriority w:val="20"/>
    <w:qFormat/>
    <w:rsid w:val="001E0DE5"/>
    <w:rPr>
      <w:i/>
      <w:iCs/>
    </w:rPr>
  </w:style>
  <w:style w:type="character" w:customStyle="1" w:styleId="UnresolvedMention">
    <w:name w:val="Unresolved Mention"/>
    <w:basedOn w:val="DefaultParagraphFont"/>
    <w:uiPriority w:val="99"/>
    <w:semiHidden/>
    <w:unhideWhenUsed/>
    <w:rsid w:val="001E0DE5"/>
    <w:rPr>
      <w:color w:val="605E5C"/>
      <w:shd w:val="clear" w:color="auto" w:fill="E1DFDD"/>
    </w:rPr>
  </w:style>
  <w:style w:type="paragraph" w:styleId="ListParagraph">
    <w:name w:val="List Paragraph"/>
    <w:basedOn w:val="Normal"/>
    <w:uiPriority w:val="34"/>
    <w:qFormat/>
    <w:rsid w:val="001E0DE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aresh\Desktop\Climate%20Papers\Data\Yield%20Data_KK%20Reg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 (2)'!$E$25</c:f>
              <c:strCache>
                <c:ptCount val="1"/>
                <c:pt idx="0">
                  <c:v>Chickpea Yield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trendline>
            <c:spPr>
              <a:ln w="19050" cap="rnd">
                <a:solidFill>
                  <a:schemeClr val="accent1"/>
                </a:solidFill>
                <a:prstDash val="sysDash"/>
              </a:ln>
              <a:effectLst/>
            </c:spPr>
            <c:trendlineType val="linear"/>
            <c:dispRSqr val="0"/>
            <c:dispEq val="0"/>
          </c:trendline>
          <c:cat>
            <c:numRef>
              <c:f>'Sheet1 (2)'!$D$26:$D$40</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'Sheet1 (2)'!$E$26:$E$40</c:f>
              <c:numCache>
                <c:formatCode>0</c:formatCode>
                <c:ptCount val="15"/>
                <c:pt idx="0">
                  <c:v>602</c:v>
                </c:pt>
                <c:pt idx="1">
                  <c:v>579</c:v>
                </c:pt>
                <c:pt idx="2">
                  <c:v>549.33333333333337</c:v>
                </c:pt>
                <c:pt idx="3">
                  <c:v>609</c:v>
                </c:pt>
                <c:pt idx="4">
                  <c:v>648</c:v>
                </c:pt>
                <c:pt idx="5">
                  <c:v>479.5</c:v>
                </c:pt>
                <c:pt idx="6">
                  <c:v>740.66666666666663</c:v>
                </c:pt>
                <c:pt idx="7">
                  <c:v>823.16666666666663</c:v>
                </c:pt>
                <c:pt idx="8">
                  <c:v>738.33333333333337</c:v>
                </c:pt>
                <c:pt idx="9">
                  <c:v>759.66666666666663</c:v>
                </c:pt>
                <c:pt idx="10">
                  <c:v>736</c:v>
                </c:pt>
                <c:pt idx="11">
                  <c:v>908</c:v>
                </c:pt>
                <c:pt idx="12">
                  <c:v>541.5</c:v>
                </c:pt>
                <c:pt idx="13">
                  <c:v>876.66666666666663</c:v>
                </c:pt>
                <c:pt idx="14">
                  <c:v>709</c:v>
                </c:pt>
              </c:numCache>
            </c:numRef>
          </c:val>
          <c:smooth val="0"/>
          <c:extLst xmlns:c16r2="http://schemas.microsoft.com/office/drawing/2015/06/chart">
            <c:ext xmlns:c16="http://schemas.microsoft.com/office/drawing/2014/chart" uri="{C3380CC4-5D6E-409C-BE32-E72D297353CC}">
              <c16:uniqueId val="{00000001-B876-4E99-9321-7F2E4C9897E4}"/>
            </c:ext>
          </c:extLst>
        </c:ser>
        <c:dLbls>
          <c:showLegendKey val="0"/>
          <c:showVal val="0"/>
          <c:showCatName val="0"/>
          <c:showSerName val="0"/>
          <c:showPercent val="0"/>
          <c:showBubbleSize val="0"/>
        </c:dLbls>
        <c:upDownBars>
          <c:gapWidth val="199"/>
          <c:upBars>
            <c:spPr>
              <a:solidFill>
                <a:schemeClr val="lt1"/>
              </a:solidFill>
              <a:ln w="9525">
                <a:solidFill>
                  <a:schemeClr val="tx1">
                    <a:lumMod val="65000"/>
                    <a:lumOff val="35000"/>
                  </a:schemeClr>
                </a:solidFill>
              </a:ln>
              <a:effectLst/>
            </c:spPr>
          </c:upBars>
          <c:downBars>
            <c:spPr>
              <a:solidFill>
                <a:schemeClr val="dk1">
                  <a:lumMod val="75000"/>
                  <a:lumOff val="25000"/>
                </a:schemeClr>
              </a:solidFill>
              <a:ln w="9525">
                <a:solidFill>
                  <a:schemeClr val="tx1">
                    <a:lumMod val="15000"/>
                    <a:lumOff val="85000"/>
                  </a:schemeClr>
                </a:solidFill>
              </a:ln>
              <a:effectLst/>
            </c:spPr>
          </c:downBars>
        </c:upDownBars>
        <c:marker val="1"/>
        <c:smooth val="0"/>
        <c:axId val="1080242304"/>
        <c:axId val="1080245568"/>
      </c:lineChart>
      <c:catAx>
        <c:axId val="1080242304"/>
        <c:scaling>
          <c:orientation val="minMax"/>
        </c:scaling>
        <c:delete val="0"/>
        <c:axPos val="b"/>
        <c:title>
          <c:tx>
            <c:rich>
              <a:bodyPr rot="0" spcFirstLastPara="1" vertOverflow="ellipsis" vert="horz" wrap="square" anchor="ctr" anchorCtr="1"/>
              <a:lstStyle/>
              <a:p>
                <a:pPr>
                  <a:defRPr sz="1050" b="1" i="0" u="none" strike="noStrike" kern="1200" cap="all" baseline="0">
                    <a:solidFill>
                      <a:schemeClr val="tx1"/>
                    </a:solidFill>
                    <a:latin typeface="+mn-lt"/>
                    <a:ea typeface="+mn-ea"/>
                    <a:cs typeface="+mn-cs"/>
                  </a:defRPr>
                </a:pPr>
                <a:r>
                  <a:rPr lang="en-IN" sz="1050" b="1">
                    <a:solidFill>
                      <a:schemeClr val="tx1"/>
                    </a:solidFill>
                  </a:rPr>
                  <a:t>yEAR</a:t>
                </a:r>
              </a:p>
            </c:rich>
          </c:tx>
          <c:overlay val="0"/>
          <c:spPr>
            <a:noFill/>
            <a:ln>
              <a:noFill/>
            </a:ln>
            <a:effectLst/>
          </c:spPr>
          <c:txPr>
            <a:bodyPr rot="0" spcFirstLastPara="1" vertOverflow="ellipsis" vert="horz" wrap="square" anchor="ctr" anchorCtr="1"/>
            <a:lstStyle/>
            <a:p>
              <a:pPr>
                <a:defRPr sz="1050" b="1" i="0" u="none" strike="noStrike" kern="1200" cap="all"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1" i="0" u="none" strike="noStrike" kern="1200" cap="all" spc="120" normalizeH="0" baseline="0">
                <a:solidFill>
                  <a:schemeClr val="tx1"/>
                </a:solidFill>
                <a:latin typeface="+mn-lt"/>
                <a:ea typeface="+mn-ea"/>
                <a:cs typeface="+mn-cs"/>
              </a:defRPr>
            </a:pPr>
            <a:endParaRPr lang="en-US"/>
          </a:p>
        </c:txPr>
        <c:crossAx val="1080245568"/>
        <c:crosses val="autoZero"/>
        <c:auto val="1"/>
        <c:lblAlgn val="ctr"/>
        <c:lblOffset val="100"/>
        <c:noMultiLvlLbl val="0"/>
      </c:catAx>
      <c:valAx>
        <c:axId val="1080245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cap="all" baseline="0">
                    <a:solidFill>
                      <a:schemeClr val="tx1"/>
                    </a:solidFill>
                    <a:latin typeface="+mn-lt"/>
                    <a:ea typeface="+mn-ea"/>
                    <a:cs typeface="+mn-cs"/>
                  </a:defRPr>
                </a:pPr>
                <a:r>
                  <a:rPr lang="en-IN" sz="1050" b="1" baseline="0" dirty="0">
                    <a:solidFill>
                      <a:schemeClr val="tx1"/>
                    </a:solidFill>
                  </a:rPr>
                  <a:t>AVERAGE BENGAL GRAM </a:t>
                </a:r>
                <a:r>
                  <a:rPr lang="en-IN" sz="1050" b="1" baseline="0" dirty="0" err="1">
                    <a:solidFill>
                      <a:schemeClr val="tx1"/>
                    </a:solidFill>
                  </a:rPr>
                  <a:t>yeild</a:t>
                </a:r>
                <a:r>
                  <a:rPr lang="en-IN" sz="1050" b="1" baseline="0" dirty="0">
                    <a:solidFill>
                      <a:schemeClr val="tx1"/>
                    </a:solidFill>
                  </a:rPr>
                  <a:t> (</a:t>
                </a:r>
                <a:r>
                  <a:rPr lang="en-IN" sz="1050" b="1" baseline="0" dirty="0" err="1">
                    <a:solidFill>
                      <a:schemeClr val="tx1"/>
                    </a:solidFill>
                  </a:rPr>
                  <a:t>kG</a:t>
                </a:r>
                <a:r>
                  <a:rPr lang="en-IN" sz="1050" b="1" baseline="0" dirty="0">
                    <a:solidFill>
                      <a:schemeClr val="tx1"/>
                    </a:solidFill>
                  </a:rPr>
                  <a:t>/</a:t>
                </a:r>
                <a:r>
                  <a:rPr lang="en-IN" sz="1050" b="1" baseline="0" dirty="0" err="1">
                    <a:solidFill>
                      <a:schemeClr val="tx1"/>
                    </a:solidFill>
                  </a:rPr>
                  <a:t>hA</a:t>
                </a:r>
                <a:r>
                  <a:rPr lang="en-IN" sz="1050" b="1" baseline="0" dirty="0">
                    <a:solidFill>
                      <a:schemeClr val="tx1"/>
                    </a:solidFill>
                  </a:rPr>
                  <a:t>)</a:t>
                </a:r>
                <a:endParaRPr lang="en-IN" sz="1050" b="1" dirty="0">
                  <a:solidFill>
                    <a:schemeClr val="tx1"/>
                  </a:solidFill>
                </a:endParaRPr>
              </a:p>
            </c:rich>
          </c:tx>
          <c:overlay val="0"/>
          <c:spPr>
            <a:noFill/>
            <a:ln>
              <a:noFill/>
            </a:ln>
            <a:effectLst/>
          </c:spPr>
          <c:txPr>
            <a:bodyPr rot="-5400000" spcFirstLastPara="1" vertOverflow="ellipsis" vert="horz" wrap="square" anchor="ctr" anchorCtr="1"/>
            <a:lstStyle/>
            <a:p>
              <a:pPr>
                <a:defRPr sz="105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08024230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2025-02-19T23:12:00Z</dcterms:created>
  <dcterms:modified xsi:type="dcterms:W3CDTF">2025-02-19T23:36:00Z</dcterms:modified>
</cp:coreProperties>
</file>