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0860A6" w14:textId="77777777" w:rsidR="00713A02" w:rsidRPr="006E0145" w:rsidRDefault="00713A02">
      <w:pPr>
        <w:spacing w:before="10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713A02" w:rsidRPr="006E0145" w14:paraId="46815246" w14:textId="77777777">
        <w:trPr>
          <w:trHeight w:val="290"/>
        </w:trPr>
        <w:tc>
          <w:tcPr>
            <w:tcW w:w="5168" w:type="dxa"/>
          </w:tcPr>
          <w:p w14:paraId="6B70A42F" w14:textId="77777777" w:rsidR="00713A02" w:rsidRPr="006E0145" w:rsidRDefault="00D72C5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E0145">
              <w:rPr>
                <w:rFonts w:ascii="Arial" w:hAnsi="Arial" w:cs="Arial"/>
                <w:sz w:val="20"/>
                <w:szCs w:val="20"/>
              </w:rPr>
              <w:t>Journal</w:t>
            </w:r>
            <w:r w:rsidRPr="006E014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5B577DC8" w14:textId="77777777" w:rsidR="00713A02" w:rsidRPr="006E0145" w:rsidRDefault="00D72C51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713A02" w:rsidRPr="006E01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="00713A02" w:rsidRPr="006E0145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713A02" w:rsidRPr="006E01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713A02" w:rsidRPr="006E0145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713A02" w:rsidRPr="006E01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713A02" w:rsidRPr="006E014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="00713A02" w:rsidRPr="006E01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Agricultural</w:t>
              </w:r>
              <w:r w:rsidR="00713A02" w:rsidRPr="006E014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713A02" w:rsidRPr="006E01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Extension,</w:t>
              </w:r>
              <w:r w:rsidR="00713A02" w:rsidRPr="006E014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713A02" w:rsidRPr="006E01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Economics</w:t>
              </w:r>
              <w:r w:rsidR="00713A02" w:rsidRPr="006E0145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713A02" w:rsidRPr="006E014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&amp;</w:t>
              </w:r>
              <w:r w:rsidR="00713A02" w:rsidRPr="006E014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713A02" w:rsidRPr="006E014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Sociology</w:t>
              </w:r>
            </w:hyperlink>
          </w:p>
        </w:tc>
      </w:tr>
      <w:tr w:rsidR="00713A02" w:rsidRPr="006E0145" w14:paraId="157ADAB9" w14:textId="77777777">
        <w:trPr>
          <w:trHeight w:val="290"/>
        </w:trPr>
        <w:tc>
          <w:tcPr>
            <w:tcW w:w="5168" w:type="dxa"/>
          </w:tcPr>
          <w:p w14:paraId="6A3E217E" w14:textId="77777777" w:rsidR="00713A02" w:rsidRPr="006E0145" w:rsidRDefault="00D72C5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E0145">
              <w:rPr>
                <w:rFonts w:ascii="Arial" w:hAnsi="Arial" w:cs="Arial"/>
                <w:sz w:val="20"/>
                <w:szCs w:val="20"/>
              </w:rPr>
              <w:t>Manuscript</w:t>
            </w:r>
            <w:r w:rsidRPr="006E014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6C97C559" w14:textId="77777777" w:rsidR="00713A02" w:rsidRPr="006E0145" w:rsidRDefault="00D72C51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E0145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Ms_AJAEES_131922</w:t>
            </w:r>
          </w:p>
        </w:tc>
      </w:tr>
      <w:tr w:rsidR="00713A02" w:rsidRPr="006E0145" w14:paraId="5468369A" w14:textId="77777777">
        <w:trPr>
          <w:trHeight w:val="650"/>
        </w:trPr>
        <w:tc>
          <w:tcPr>
            <w:tcW w:w="5168" w:type="dxa"/>
          </w:tcPr>
          <w:p w14:paraId="2525BA8F" w14:textId="77777777" w:rsidR="00713A02" w:rsidRPr="006E0145" w:rsidRDefault="00D72C5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E0145">
              <w:rPr>
                <w:rFonts w:ascii="Arial" w:hAnsi="Arial" w:cs="Arial"/>
                <w:sz w:val="20"/>
                <w:szCs w:val="20"/>
              </w:rPr>
              <w:t>Title</w:t>
            </w:r>
            <w:r w:rsidRPr="006E01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of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3372C123" w14:textId="77777777" w:rsidR="00713A02" w:rsidRPr="006E0145" w:rsidRDefault="00D72C51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E0145">
              <w:rPr>
                <w:rFonts w:ascii="Arial" w:hAnsi="Arial" w:cs="Arial"/>
                <w:b/>
                <w:sz w:val="20"/>
                <w:szCs w:val="20"/>
              </w:rPr>
              <w:t>GROWTH,</w:t>
            </w:r>
            <w:r w:rsidRPr="006E01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INSTABILITY</w:t>
            </w:r>
            <w:r w:rsidRPr="006E01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E01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DECOMPOSITION</w:t>
            </w:r>
            <w:r w:rsidRPr="006E01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AREA,</w:t>
            </w:r>
            <w:r w:rsidRPr="006E01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PRODUCTION,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E01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YIELD</w:t>
            </w:r>
            <w:r w:rsidRPr="006E0145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E01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CHILLI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E01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pacing w:val="-2"/>
                <w:sz w:val="20"/>
                <w:szCs w:val="20"/>
              </w:rPr>
              <w:t>INDIA</w:t>
            </w:r>
          </w:p>
        </w:tc>
      </w:tr>
      <w:tr w:rsidR="00713A02" w:rsidRPr="006E0145" w14:paraId="60439A36" w14:textId="77777777">
        <w:trPr>
          <w:trHeight w:val="333"/>
        </w:trPr>
        <w:tc>
          <w:tcPr>
            <w:tcW w:w="5168" w:type="dxa"/>
          </w:tcPr>
          <w:p w14:paraId="3D039873" w14:textId="77777777" w:rsidR="00713A02" w:rsidRPr="006E0145" w:rsidRDefault="00D72C51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E0145">
              <w:rPr>
                <w:rFonts w:ascii="Arial" w:hAnsi="Arial" w:cs="Arial"/>
                <w:sz w:val="20"/>
                <w:szCs w:val="20"/>
              </w:rPr>
              <w:t>Type</w:t>
            </w:r>
            <w:r w:rsidRPr="006E01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of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4DFC39D6" w14:textId="77777777" w:rsidR="00713A02" w:rsidRPr="006E0145" w:rsidRDefault="00713A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7FF0CC" w14:textId="77777777" w:rsidR="00713A02" w:rsidRPr="006E0145" w:rsidRDefault="00713A02">
      <w:pPr>
        <w:rPr>
          <w:rFonts w:ascii="Arial" w:hAnsi="Arial" w:cs="Arial"/>
          <w:sz w:val="20"/>
          <w:szCs w:val="20"/>
        </w:rPr>
      </w:pPr>
    </w:p>
    <w:p w14:paraId="43D900DC" w14:textId="77777777" w:rsidR="00713A02" w:rsidRPr="006E0145" w:rsidRDefault="00713A02">
      <w:pPr>
        <w:rPr>
          <w:rFonts w:ascii="Arial" w:hAnsi="Arial" w:cs="Arial"/>
          <w:sz w:val="20"/>
          <w:szCs w:val="20"/>
        </w:rPr>
        <w:sectPr w:rsidR="00713A02" w:rsidRPr="006E0145">
          <w:headerReference w:type="default" r:id="rId7"/>
          <w:footerReference w:type="default" r:id="rId8"/>
          <w:type w:val="continuous"/>
          <w:pgSz w:w="23820" w:h="16840" w:orient="landscape"/>
          <w:pgMar w:top="1580" w:right="1275" w:bottom="880" w:left="1275" w:header="735" w:footer="694" w:gutter="0"/>
          <w:pgNumType w:start="1"/>
          <w:cols w:space="720"/>
        </w:sectPr>
      </w:pPr>
    </w:p>
    <w:p w14:paraId="7702CF83" w14:textId="77777777" w:rsidR="00713A02" w:rsidRPr="006E0145" w:rsidRDefault="00D72C51">
      <w:pPr>
        <w:pStyle w:val="BodyText"/>
        <w:spacing w:before="80"/>
        <w:ind w:left="165"/>
        <w:rPr>
          <w:rFonts w:ascii="Arial" w:hAnsi="Arial" w:cs="Arial"/>
        </w:rPr>
      </w:pPr>
      <w:r w:rsidRPr="006E0145">
        <w:rPr>
          <w:rFonts w:ascii="Arial" w:hAnsi="Arial" w:cs="Arial"/>
          <w:color w:val="000000"/>
          <w:highlight w:val="yellow"/>
        </w:rPr>
        <w:lastRenderedPageBreak/>
        <w:t>PART</w:t>
      </w:r>
      <w:r w:rsidRPr="006E0145">
        <w:rPr>
          <w:rFonts w:ascii="Arial" w:hAnsi="Arial" w:cs="Arial"/>
          <w:color w:val="000000"/>
          <w:spacing w:val="45"/>
          <w:highlight w:val="yellow"/>
        </w:rPr>
        <w:t xml:space="preserve"> </w:t>
      </w:r>
      <w:r w:rsidRPr="006E0145">
        <w:rPr>
          <w:rFonts w:ascii="Arial" w:hAnsi="Arial" w:cs="Arial"/>
          <w:color w:val="000000"/>
          <w:highlight w:val="yellow"/>
        </w:rPr>
        <w:t>1:</w:t>
      </w:r>
      <w:r w:rsidRPr="006E0145">
        <w:rPr>
          <w:rFonts w:ascii="Arial" w:hAnsi="Arial" w:cs="Arial"/>
          <w:color w:val="000000"/>
        </w:rPr>
        <w:t xml:space="preserve"> </w:t>
      </w:r>
      <w:r w:rsidRPr="006E0145">
        <w:rPr>
          <w:rFonts w:ascii="Arial" w:hAnsi="Arial" w:cs="Arial"/>
          <w:color w:val="000000"/>
          <w:spacing w:val="-2"/>
        </w:rPr>
        <w:t>Comments</w:t>
      </w:r>
    </w:p>
    <w:p w14:paraId="41DFBB64" w14:textId="77777777" w:rsidR="00713A02" w:rsidRPr="006E0145" w:rsidRDefault="00713A02">
      <w:pPr>
        <w:spacing w:before="1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713A02" w:rsidRPr="006E0145" w14:paraId="076886A7" w14:textId="77777777">
        <w:trPr>
          <w:trHeight w:val="966"/>
        </w:trPr>
        <w:tc>
          <w:tcPr>
            <w:tcW w:w="5352" w:type="dxa"/>
          </w:tcPr>
          <w:p w14:paraId="3F24CD43" w14:textId="77777777" w:rsidR="00713A02" w:rsidRPr="006E0145" w:rsidRDefault="00713A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01E34654" w14:textId="77777777" w:rsidR="00713A02" w:rsidRPr="006E0145" w:rsidRDefault="00D72C51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E014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E014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070DC6D5" w14:textId="77777777" w:rsidR="00713A02" w:rsidRPr="006E0145" w:rsidRDefault="00D72C51">
            <w:pPr>
              <w:pStyle w:val="TableParagraph"/>
              <w:ind w:left="108" w:right="158"/>
              <w:rPr>
                <w:rFonts w:ascii="Arial" w:hAnsi="Arial" w:cs="Arial"/>
                <w:b/>
                <w:sz w:val="20"/>
                <w:szCs w:val="20"/>
              </w:rPr>
            </w:pP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E014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E01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E01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E01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E01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E01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E014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E014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E01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E014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E01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E014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6E01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36918358" w14:textId="77777777" w:rsidR="00713A02" w:rsidRPr="006E0145" w:rsidRDefault="00D72C51">
            <w:pPr>
              <w:pStyle w:val="TableParagraph"/>
              <w:ind w:left="108" w:right="171"/>
              <w:rPr>
                <w:rFonts w:ascii="Arial" w:hAnsi="Arial" w:cs="Arial"/>
                <w:i/>
                <w:sz w:val="20"/>
                <w:szCs w:val="20"/>
              </w:rPr>
            </w:pPr>
            <w:r w:rsidRPr="006E0145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6E0145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6E014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6E014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6E014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6E014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6E014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6E014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6E014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6E014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6E014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6E014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6E0145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713A02" w:rsidRPr="006E0145" w14:paraId="537C8BEB" w14:textId="77777777">
        <w:trPr>
          <w:trHeight w:val="2995"/>
        </w:trPr>
        <w:tc>
          <w:tcPr>
            <w:tcW w:w="5352" w:type="dxa"/>
          </w:tcPr>
          <w:p w14:paraId="500267FE" w14:textId="77777777" w:rsidR="00713A02" w:rsidRPr="006E0145" w:rsidRDefault="00D72C5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E01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E01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E01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E01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E01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E014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075C6560" w14:textId="77777777" w:rsidR="00713A02" w:rsidRPr="006E0145" w:rsidRDefault="00D72C51">
            <w:pPr>
              <w:pStyle w:val="TableParagraph"/>
              <w:ind w:left="108" w:right="158"/>
              <w:rPr>
                <w:rFonts w:ascii="Arial" w:hAnsi="Arial" w:cs="Arial"/>
                <w:sz w:val="20"/>
                <w:szCs w:val="20"/>
              </w:rPr>
            </w:pPr>
            <w:r w:rsidRPr="006E0145">
              <w:rPr>
                <w:rFonts w:ascii="Arial" w:hAnsi="Arial" w:cs="Arial"/>
                <w:sz w:val="20"/>
                <w:szCs w:val="20"/>
              </w:rPr>
              <w:t>This manuscri</w:t>
            </w:r>
            <w:r w:rsidRPr="006E0145">
              <w:rPr>
                <w:rFonts w:ascii="Arial" w:hAnsi="Arial" w:cs="Arial"/>
                <w:sz w:val="20"/>
                <w:szCs w:val="20"/>
              </w:rPr>
              <w:t xml:space="preserve">pt provides valuable insights into the growth trends, instability, and decomposition of area, production, and yield of </w:t>
            </w:r>
            <w:proofErr w:type="spellStart"/>
            <w:r w:rsidRPr="006E0145">
              <w:rPr>
                <w:rFonts w:ascii="Arial" w:hAnsi="Arial" w:cs="Arial"/>
                <w:sz w:val="20"/>
                <w:szCs w:val="20"/>
              </w:rPr>
              <w:t>chilli</w:t>
            </w:r>
            <w:proofErr w:type="spellEnd"/>
            <w:r w:rsidRPr="006E0145">
              <w:rPr>
                <w:rFonts w:ascii="Arial" w:hAnsi="Arial" w:cs="Arial"/>
                <w:sz w:val="20"/>
                <w:szCs w:val="20"/>
              </w:rPr>
              <w:t xml:space="preserve"> in India, offering a comprehensive understanding of the dynamics shaping this vital spice crop. By analyzing long-term patterns an</w:t>
            </w:r>
            <w:r w:rsidRPr="006E0145">
              <w:rPr>
                <w:rFonts w:ascii="Arial" w:hAnsi="Arial" w:cs="Arial"/>
                <w:sz w:val="20"/>
                <w:szCs w:val="20"/>
              </w:rPr>
              <w:t xml:space="preserve">d identifying key factors influencing fluctuations, it helps policymakers, researchers, and farmers make informed decisions to enhance </w:t>
            </w:r>
            <w:proofErr w:type="spellStart"/>
            <w:r w:rsidRPr="006E0145">
              <w:rPr>
                <w:rFonts w:ascii="Arial" w:hAnsi="Arial" w:cs="Arial"/>
                <w:sz w:val="20"/>
                <w:szCs w:val="20"/>
              </w:rPr>
              <w:t>chilli</w:t>
            </w:r>
            <w:proofErr w:type="spellEnd"/>
            <w:r w:rsidRPr="006E0145">
              <w:rPr>
                <w:rFonts w:ascii="Arial" w:hAnsi="Arial" w:cs="Arial"/>
                <w:sz w:val="20"/>
                <w:szCs w:val="20"/>
              </w:rPr>
              <w:t xml:space="preserve"> production and ensure stability in the sector.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findings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contribute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to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broader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discourse</w:t>
            </w:r>
            <w:r w:rsidRPr="006E01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on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agricultural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su</w:t>
            </w:r>
            <w:r w:rsidRPr="006E0145">
              <w:rPr>
                <w:rFonts w:ascii="Arial" w:hAnsi="Arial" w:cs="Arial"/>
                <w:sz w:val="20"/>
                <w:szCs w:val="20"/>
              </w:rPr>
              <w:t>stainability</w:t>
            </w:r>
            <w:r w:rsidRPr="006E014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and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food security, particularly</w:t>
            </w:r>
            <w:r w:rsidRPr="006E014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in the context of climate variability</w:t>
            </w:r>
            <w:r w:rsidRPr="006E014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and market dynamics. Additionally, the study's methodological approach can serve as a reference for similar analyses in other crops and regions.</w:t>
            </w:r>
          </w:p>
        </w:tc>
        <w:tc>
          <w:tcPr>
            <w:tcW w:w="6445" w:type="dxa"/>
          </w:tcPr>
          <w:p w14:paraId="7EA9CF24" w14:textId="77777777" w:rsidR="00713A02" w:rsidRPr="006E0145" w:rsidRDefault="00713A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02" w:rsidRPr="006E0145" w14:paraId="305F32C5" w14:textId="77777777">
        <w:trPr>
          <w:trHeight w:val="1262"/>
        </w:trPr>
        <w:tc>
          <w:tcPr>
            <w:tcW w:w="5352" w:type="dxa"/>
          </w:tcPr>
          <w:p w14:paraId="6C108950" w14:textId="77777777" w:rsidR="00713A02" w:rsidRPr="006E0145" w:rsidRDefault="00D72C51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E014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E01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E014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E01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E01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5170C530" w14:textId="77777777" w:rsidR="00713A02" w:rsidRPr="006E0145" w:rsidRDefault="00D72C51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E014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E01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E01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E01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E01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6E49977B" w14:textId="77777777" w:rsidR="00713A02" w:rsidRPr="006E0145" w:rsidRDefault="00D72C51">
            <w:pPr>
              <w:pStyle w:val="TableParagraph"/>
              <w:spacing w:line="275" w:lineRule="exact"/>
              <w:ind w:left="468"/>
              <w:rPr>
                <w:rFonts w:ascii="Arial" w:hAnsi="Arial" w:cs="Arial"/>
                <w:sz w:val="20"/>
                <w:szCs w:val="20"/>
              </w:rPr>
            </w:pPr>
            <w:r w:rsidRPr="006E0145">
              <w:rPr>
                <w:rFonts w:ascii="Arial" w:hAnsi="Arial" w:cs="Arial"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current title effectively</w:t>
            </w:r>
            <w:r w:rsidRPr="006E01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conveys the key</w:t>
            </w:r>
            <w:r w:rsidRPr="006E01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 xml:space="preserve">themes of the </w:t>
            </w:r>
            <w:r w:rsidRPr="006E0145">
              <w:rPr>
                <w:rFonts w:ascii="Arial" w:hAnsi="Arial" w:cs="Arial"/>
                <w:spacing w:val="-2"/>
                <w:sz w:val="20"/>
                <w:szCs w:val="20"/>
              </w:rPr>
              <w:t>study.</w:t>
            </w:r>
          </w:p>
        </w:tc>
        <w:tc>
          <w:tcPr>
            <w:tcW w:w="6445" w:type="dxa"/>
          </w:tcPr>
          <w:p w14:paraId="184529BF" w14:textId="77777777" w:rsidR="00713A02" w:rsidRPr="006E0145" w:rsidRDefault="00713A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02" w:rsidRPr="006E0145" w14:paraId="4CF1A008" w14:textId="77777777">
        <w:trPr>
          <w:trHeight w:val="1888"/>
        </w:trPr>
        <w:tc>
          <w:tcPr>
            <w:tcW w:w="5352" w:type="dxa"/>
          </w:tcPr>
          <w:p w14:paraId="4F2B73C0" w14:textId="77777777" w:rsidR="00713A02" w:rsidRPr="006E0145" w:rsidRDefault="00D72C5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E014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E01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E01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E01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E01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 xml:space="preserve">this section?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Please write your suggestions here.</w:t>
            </w:r>
          </w:p>
        </w:tc>
        <w:tc>
          <w:tcPr>
            <w:tcW w:w="9356" w:type="dxa"/>
          </w:tcPr>
          <w:p w14:paraId="510471D4" w14:textId="77777777" w:rsidR="00713A02" w:rsidRPr="006E0145" w:rsidRDefault="00D72C51">
            <w:pPr>
              <w:pStyle w:val="TableParagraph"/>
              <w:ind w:left="108" w:right="158"/>
              <w:rPr>
                <w:rFonts w:ascii="Arial" w:hAnsi="Arial" w:cs="Arial"/>
                <w:sz w:val="20"/>
                <w:szCs w:val="20"/>
              </w:rPr>
            </w:pPr>
            <w:r w:rsidRPr="006E0145">
              <w:rPr>
                <w:rFonts w:ascii="Arial" w:hAnsi="Arial" w:cs="Arial"/>
                <w:sz w:val="20"/>
                <w:szCs w:val="20"/>
              </w:rPr>
              <w:t xml:space="preserve">The abstract is well-structured and presents the key aspects of the study clearly. However, a few refinements can improve clarity and comprehensiveness like the abstract should explicitly state the research objective at </w:t>
            </w:r>
            <w:r w:rsidRPr="006E0145">
              <w:rPr>
                <w:rFonts w:ascii="Arial" w:hAnsi="Arial" w:cs="Arial"/>
                <w:sz w:val="20"/>
                <w:szCs w:val="20"/>
              </w:rPr>
              <w:t>the beginning to ensure clarity.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For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example,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“This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study</w:t>
            </w:r>
            <w:r w:rsidRPr="006E01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aims</w:t>
            </w:r>
            <w:r w:rsidRPr="006E01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to</w:t>
            </w:r>
            <w:r w:rsidRPr="006E01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analyze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growth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trends,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instability,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and decomposition of chili cultivation in India over the past 30 years.”</w:t>
            </w:r>
          </w:p>
        </w:tc>
        <w:tc>
          <w:tcPr>
            <w:tcW w:w="6445" w:type="dxa"/>
          </w:tcPr>
          <w:p w14:paraId="328FAD21" w14:textId="77777777" w:rsidR="00713A02" w:rsidRPr="006E0145" w:rsidRDefault="00713A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02" w:rsidRPr="006E0145" w14:paraId="673A3407" w14:textId="77777777">
        <w:trPr>
          <w:trHeight w:val="1614"/>
        </w:trPr>
        <w:tc>
          <w:tcPr>
            <w:tcW w:w="5352" w:type="dxa"/>
          </w:tcPr>
          <w:p w14:paraId="6C9532F6" w14:textId="77777777" w:rsidR="00713A02" w:rsidRPr="006E0145" w:rsidRDefault="00D72C5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E014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E01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E01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E01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E01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E01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E014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32D10253" w14:textId="77777777" w:rsidR="00713A02" w:rsidRPr="006E0145" w:rsidRDefault="00D72C5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E0145">
              <w:rPr>
                <w:rFonts w:ascii="Arial" w:hAnsi="Arial" w:cs="Arial"/>
                <w:sz w:val="20"/>
                <w:szCs w:val="20"/>
              </w:rPr>
              <w:t xml:space="preserve">Yes, the </w:t>
            </w:r>
            <w:r w:rsidRPr="006E0145">
              <w:rPr>
                <w:rFonts w:ascii="Arial" w:hAnsi="Arial" w:cs="Arial"/>
                <w:sz w:val="20"/>
                <w:szCs w:val="20"/>
              </w:rPr>
              <w:t>manuscript appears to be scientifically correct as it employs appropriate analytical methods,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such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as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CAGR,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CDVI,</w:t>
            </w:r>
            <w:r w:rsidRPr="006E01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and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decomposition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analysis,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to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assess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trends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and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variability</w:t>
            </w:r>
            <w:r w:rsidRPr="006E014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 xml:space="preserve">in chill cultivation. The findings align with logical agricultural and economic </w:t>
            </w:r>
            <w:r w:rsidRPr="006E0145">
              <w:rPr>
                <w:rFonts w:ascii="Arial" w:hAnsi="Arial" w:cs="Arial"/>
                <w:sz w:val="20"/>
                <w:szCs w:val="20"/>
              </w:rPr>
              <w:t>principles, making the study valid and relevant.</w:t>
            </w:r>
          </w:p>
        </w:tc>
        <w:tc>
          <w:tcPr>
            <w:tcW w:w="6445" w:type="dxa"/>
          </w:tcPr>
          <w:p w14:paraId="175306D7" w14:textId="77777777" w:rsidR="00713A02" w:rsidRPr="006E0145" w:rsidRDefault="00713A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02" w:rsidRPr="006E0145" w14:paraId="5FF71D99" w14:textId="77777777">
        <w:trPr>
          <w:trHeight w:val="1615"/>
        </w:trPr>
        <w:tc>
          <w:tcPr>
            <w:tcW w:w="5352" w:type="dxa"/>
          </w:tcPr>
          <w:p w14:paraId="3EEAED26" w14:textId="77777777" w:rsidR="00713A02" w:rsidRPr="006E0145" w:rsidRDefault="00D72C5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E014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E01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E01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E01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E01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5598A744" w14:textId="77777777" w:rsidR="00713A02" w:rsidRPr="006E0145" w:rsidRDefault="00D72C51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E0145">
              <w:rPr>
                <w:rFonts w:ascii="Arial" w:hAnsi="Arial" w:cs="Arial"/>
                <w:sz w:val="20"/>
                <w:szCs w:val="20"/>
              </w:rPr>
              <w:t>Yes, the references are pretty sufficient, but it would be better if more</w:t>
            </w:r>
            <w:r w:rsidRPr="006E0145">
              <w:rPr>
                <w:rFonts w:ascii="Arial" w:hAnsi="Arial" w:cs="Arial"/>
                <w:sz w:val="20"/>
                <w:szCs w:val="20"/>
              </w:rPr>
              <w:t xml:space="preserve"> recent studies were included to strengthen the analysis with the latest trends and findings. Incorporating recent research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(from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last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5</w:t>
            </w:r>
            <w:r w:rsidRPr="006E01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years)</w:t>
            </w:r>
            <w:r w:rsidRPr="006E01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on</w:t>
            </w:r>
            <w:r w:rsidRPr="006E014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chili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production,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agricultural</w:t>
            </w:r>
            <w:r w:rsidRPr="006E01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growth</w:t>
            </w:r>
            <w:r w:rsidRPr="006E01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analysis,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and</w:t>
            </w:r>
            <w:r w:rsidRPr="006E014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climate impacts on crop yield could enhance the study</w:t>
            </w:r>
            <w:r w:rsidRPr="006E0145">
              <w:rPr>
                <w:rFonts w:ascii="Arial" w:hAnsi="Arial" w:cs="Arial"/>
                <w:sz w:val="20"/>
                <w:szCs w:val="20"/>
              </w:rPr>
              <w:t>’s relevance.</w:t>
            </w:r>
          </w:p>
        </w:tc>
        <w:tc>
          <w:tcPr>
            <w:tcW w:w="6445" w:type="dxa"/>
          </w:tcPr>
          <w:p w14:paraId="5C55BB16" w14:textId="77777777" w:rsidR="00713A02" w:rsidRPr="006E0145" w:rsidRDefault="00713A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02" w:rsidRPr="006E0145" w14:paraId="671071C3" w14:textId="77777777">
        <w:trPr>
          <w:trHeight w:val="1060"/>
        </w:trPr>
        <w:tc>
          <w:tcPr>
            <w:tcW w:w="5352" w:type="dxa"/>
          </w:tcPr>
          <w:p w14:paraId="263751EC" w14:textId="77777777" w:rsidR="00713A02" w:rsidRPr="006E0145" w:rsidRDefault="00D72C51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6E014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E01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E01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E01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E01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E01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334E8E52" w14:textId="77777777" w:rsidR="00713A02" w:rsidRPr="006E0145" w:rsidRDefault="00D72C51">
            <w:pPr>
              <w:pStyle w:val="TableParagraph"/>
              <w:ind w:left="108" w:right="158"/>
              <w:rPr>
                <w:rFonts w:ascii="Arial" w:hAnsi="Arial" w:cs="Arial"/>
                <w:sz w:val="20"/>
                <w:szCs w:val="20"/>
              </w:rPr>
            </w:pPr>
            <w:r w:rsidRPr="006E0145">
              <w:rPr>
                <w:rFonts w:ascii="Arial" w:hAnsi="Arial" w:cs="Arial"/>
                <w:sz w:val="20"/>
                <w:szCs w:val="20"/>
              </w:rPr>
              <w:t>Yes,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language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quality</w:t>
            </w:r>
            <w:r w:rsidRPr="006E01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of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the</w:t>
            </w:r>
            <w:r w:rsidRPr="006E01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article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is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suitable</w:t>
            </w:r>
            <w:r w:rsidRPr="006E01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for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scholarly</w:t>
            </w:r>
            <w:r w:rsidRPr="006E0145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>communication.</w:t>
            </w:r>
            <w:r w:rsidRPr="006E01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z w:val="20"/>
                <w:szCs w:val="20"/>
              </w:rPr>
              <w:t xml:space="preserve">However, small improvements in clarity and conciseness could make it </w:t>
            </w:r>
            <w:r w:rsidRPr="006E0145">
              <w:rPr>
                <w:rFonts w:ascii="Arial" w:hAnsi="Arial" w:cs="Arial"/>
                <w:sz w:val="20"/>
                <w:szCs w:val="20"/>
              </w:rPr>
              <w:t>even better.</w:t>
            </w:r>
          </w:p>
        </w:tc>
        <w:tc>
          <w:tcPr>
            <w:tcW w:w="6445" w:type="dxa"/>
          </w:tcPr>
          <w:p w14:paraId="67B6B37B" w14:textId="77777777" w:rsidR="00713A02" w:rsidRPr="006E0145" w:rsidRDefault="00713A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3A02" w:rsidRPr="006E0145" w14:paraId="6D8A5C77" w14:textId="77777777">
        <w:trPr>
          <w:trHeight w:val="1178"/>
        </w:trPr>
        <w:tc>
          <w:tcPr>
            <w:tcW w:w="5352" w:type="dxa"/>
          </w:tcPr>
          <w:p w14:paraId="7CE93E3F" w14:textId="77777777" w:rsidR="00713A02" w:rsidRPr="006E0145" w:rsidRDefault="00D72C51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E0145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6E0145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6E014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1B05F31F" w14:textId="77777777" w:rsidR="00713A02" w:rsidRPr="006E0145" w:rsidRDefault="00713A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5" w:type="dxa"/>
          </w:tcPr>
          <w:p w14:paraId="4E4CA608" w14:textId="77777777" w:rsidR="00713A02" w:rsidRPr="006E0145" w:rsidRDefault="00713A0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0A4015" w14:textId="77777777" w:rsidR="00713A02" w:rsidRPr="006E0145" w:rsidRDefault="00713A02">
      <w:pPr>
        <w:pStyle w:val="TableParagraph"/>
        <w:rPr>
          <w:rFonts w:ascii="Arial" w:hAnsi="Arial" w:cs="Arial"/>
          <w:sz w:val="20"/>
          <w:szCs w:val="20"/>
        </w:rPr>
        <w:sectPr w:rsidR="00713A02" w:rsidRPr="006E0145">
          <w:pgSz w:w="23820" w:h="16840" w:orient="landscape"/>
          <w:pgMar w:top="1580" w:right="1275" w:bottom="880" w:left="1275" w:header="735" w:footer="694" w:gutter="0"/>
          <w:cols w:space="72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6F4761" w:rsidRPr="006E0145" w14:paraId="4D142005" w14:textId="77777777" w:rsidTr="003852E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26914" w14:textId="77777777" w:rsidR="006F4761" w:rsidRPr="006E0145" w:rsidRDefault="006F4761" w:rsidP="006F476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883"/>
            <w:bookmarkStart w:id="1" w:name="_Hlk156057704"/>
          </w:p>
          <w:p w14:paraId="31A366F5" w14:textId="77777777" w:rsidR="006F4761" w:rsidRPr="006E0145" w:rsidRDefault="006F4761" w:rsidP="006F476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</w:p>
          <w:p w14:paraId="4348A9F0" w14:textId="4236212C" w:rsidR="006F4761" w:rsidRPr="006E0145" w:rsidRDefault="006F4761" w:rsidP="006F476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E014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E014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5AC465C" w14:textId="77777777" w:rsidR="006F4761" w:rsidRPr="006E0145" w:rsidRDefault="006F4761" w:rsidP="006F476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F4761" w:rsidRPr="006E0145" w14:paraId="4C4E1717" w14:textId="77777777" w:rsidTr="003852E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D4F8A" w14:textId="77777777" w:rsidR="006F4761" w:rsidRPr="006E0145" w:rsidRDefault="006F4761" w:rsidP="006F476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10DF1" w14:textId="77777777" w:rsidR="006F4761" w:rsidRPr="006E0145" w:rsidRDefault="006F4761" w:rsidP="006F476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E01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D00A1DA" w14:textId="77777777" w:rsidR="006F4761" w:rsidRPr="006E0145" w:rsidRDefault="006F4761" w:rsidP="006F4761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E01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E014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E014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F4761" w:rsidRPr="006E0145" w14:paraId="3F3C4BB5" w14:textId="77777777" w:rsidTr="003852E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8A099" w14:textId="77777777" w:rsidR="006F4761" w:rsidRPr="006E0145" w:rsidRDefault="006F4761" w:rsidP="006F4761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E014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3960638" w14:textId="77777777" w:rsidR="006F4761" w:rsidRPr="006E0145" w:rsidRDefault="006F4761" w:rsidP="006F476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956E6" w14:textId="77777777" w:rsidR="006F4761" w:rsidRPr="006E0145" w:rsidRDefault="006F4761" w:rsidP="006F4761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E01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307BD7A" w14:textId="77777777" w:rsidR="006F4761" w:rsidRPr="006E0145" w:rsidRDefault="006F4761" w:rsidP="006F476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FCB7FA" w14:textId="77777777" w:rsidR="006F4761" w:rsidRPr="006E0145" w:rsidRDefault="006F4761" w:rsidP="006F476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C2AD6AC" w14:textId="77777777" w:rsidR="006F4761" w:rsidRPr="006E0145" w:rsidRDefault="006F4761" w:rsidP="006F476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7A710D" w14:textId="77777777" w:rsidR="006F4761" w:rsidRPr="006E0145" w:rsidRDefault="006F4761" w:rsidP="006F476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E50077E" w14:textId="77777777" w:rsidR="006F4761" w:rsidRPr="006E0145" w:rsidRDefault="006F4761" w:rsidP="006F4761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07313DEB" w14:textId="77777777" w:rsidR="006F4761" w:rsidRPr="006E0145" w:rsidRDefault="006F4761" w:rsidP="006F476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72107B6" w14:textId="77777777" w:rsidR="006F4761" w:rsidRPr="006E0145" w:rsidRDefault="006F4761" w:rsidP="006F476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19319275" w14:textId="77777777" w:rsidR="006F4761" w:rsidRPr="006E0145" w:rsidRDefault="006F4761" w:rsidP="006F4761">
      <w:pPr>
        <w:widowControl/>
        <w:autoSpaceDE/>
        <w:autoSpaceDN/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4297EF98" w14:textId="77777777" w:rsidR="006E0145" w:rsidRPr="006E0145" w:rsidRDefault="006E0145" w:rsidP="006E0145">
      <w:pPr>
        <w:widowControl/>
        <w:autoSpaceDE/>
        <w:autoSpaceDN/>
        <w:rPr>
          <w:rFonts w:ascii="Arial" w:hAnsi="Arial" w:cs="Arial"/>
          <w:b/>
          <w:sz w:val="20"/>
          <w:szCs w:val="20"/>
          <w:u w:val="single"/>
        </w:rPr>
      </w:pPr>
      <w:r w:rsidRPr="006E0145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59CF6572" w14:textId="77777777" w:rsidR="006E0145" w:rsidRPr="006E0145" w:rsidRDefault="006E0145" w:rsidP="006E0145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473AE58" w14:textId="2E8FCA3A" w:rsidR="006E0145" w:rsidRPr="006E0145" w:rsidRDefault="006E0145" w:rsidP="006E0145">
      <w:pPr>
        <w:widowControl/>
        <w:autoSpaceDE/>
        <w:autoSpaceDN/>
        <w:rPr>
          <w:rFonts w:ascii="Arial" w:hAnsi="Arial" w:cs="Arial"/>
          <w:sz w:val="20"/>
          <w:szCs w:val="20"/>
        </w:rPr>
      </w:pPr>
      <w:bookmarkStart w:id="2" w:name="_GoBack"/>
      <w:bookmarkEnd w:id="2"/>
      <w:r w:rsidRPr="006E0145">
        <w:rPr>
          <w:rFonts w:ascii="Arial" w:hAnsi="Arial" w:cs="Arial"/>
          <w:sz w:val="20"/>
          <w:szCs w:val="20"/>
        </w:rPr>
        <w:t xml:space="preserve">Md. </w:t>
      </w:r>
      <w:proofErr w:type="spellStart"/>
      <w:r w:rsidRPr="006E0145">
        <w:rPr>
          <w:rFonts w:ascii="Arial" w:hAnsi="Arial" w:cs="Arial"/>
          <w:sz w:val="20"/>
          <w:szCs w:val="20"/>
        </w:rPr>
        <w:t>Daraj</w:t>
      </w:r>
      <w:proofErr w:type="spellEnd"/>
      <w:r w:rsidRPr="006E0145">
        <w:rPr>
          <w:rFonts w:ascii="Arial" w:hAnsi="Arial" w:cs="Arial"/>
          <w:sz w:val="20"/>
          <w:szCs w:val="20"/>
        </w:rPr>
        <w:t xml:space="preserve"> Uddin </w:t>
      </w:r>
      <w:proofErr w:type="spellStart"/>
      <w:r w:rsidRPr="006E0145">
        <w:rPr>
          <w:rFonts w:ascii="Arial" w:hAnsi="Arial" w:cs="Arial"/>
          <w:sz w:val="20"/>
          <w:szCs w:val="20"/>
        </w:rPr>
        <w:t>Prodhan</w:t>
      </w:r>
      <w:proofErr w:type="spellEnd"/>
      <w:r w:rsidRPr="006E0145">
        <w:rPr>
          <w:rFonts w:ascii="Arial" w:hAnsi="Arial" w:cs="Arial"/>
          <w:sz w:val="20"/>
          <w:szCs w:val="20"/>
        </w:rPr>
        <w:t>, Sher-e-Bangla Agricultural University, Bangladesh</w:t>
      </w:r>
    </w:p>
    <w:p w14:paraId="1DCC54F8" w14:textId="77777777" w:rsidR="006F4761" w:rsidRPr="006E0145" w:rsidRDefault="006F4761" w:rsidP="006F4761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54495366" w14:textId="77777777" w:rsidR="00713A02" w:rsidRPr="006E0145" w:rsidRDefault="00713A02">
      <w:pPr>
        <w:rPr>
          <w:rFonts w:ascii="Arial" w:hAnsi="Arial" w:cs="Arial"/>
          <w:b/>
          <w:sz w:val="20"/>
          <w:szCs w:val="20"/>
        </w:rPr>
      </w:pPr>
    </w:p>
    <w:p w14:paraId="1C114DF1" w14:textId="77777777" w:rsidR="00713A02" w:rsidRPr="006E0145" w:rsidRDefault="00713A02">
      <w:pPr>
        <w:rPr>
          <w:rFonts w:ascii="Arial" w:hAnsi="Arial" w:cs="Arial"/>
          <w:b/>
          <w:sz w:val="20"/>
          <w:szCs w:val="20"/>
        </w:rPr>
      </w:pPr>
    </w:p>
    <w:p w14:paraId="5EE7E0E1" w14:textId="77777777" w:rsidR="00713A02" w:rsidRPr="006E0145" w:rsidRDefault="00713A02">
      <w:pPr>
        <w:rPr>
          <w:rFonts w:ascii="Arial" w:hAnsi="Arial" w:cs="Arial"/>
          <w:b/>
          <w:sz w:val="20"/>
          <w:szCs w:val="20"/>
        </w:rPr>
      </w:pPr>
    </w:p>
    <w:p w14:paraId="00AAF8C6" w14:textId="77777777" w:rsidR="00713A02" w:rsidRPr="006E0145" w:rsidRDefault="00713A02">
      <w:pPr>
        <w:rPr>
          <w:rFonts w:ascii="Arial" w:hAnsi="Arial" w:cs="Arial"/>
          <w:b/>
          <w:sz w:val="20"/>
          <w:szCs w:val="20"/>
        </w:rPr>
      </w:pPr>
    </w:p>
    <w:p w14:paraId="3A168006" w14:textId="77777777" w:rsidR="00713A02" w:rsidRPr="006E0145" w:rsidRDefault="00713A02">
      <w:pPr>
        <w:rPr>
          <w:rFonts w:ascii="Arial" w:hAnsi="Arial" w:cs="Arial"/>
          <w:b/>
          <w:sz w:val="20"/>
          <w:szCs w:val="20"/>
        </w:rPr>
      </w:pPr>
    </w:p>
    <w:p w14:paraId="0C3A3396" w14:textId="77777777" w:rsidR="00713A02" w:rsidRPr="006E0145" w:rsidRDefault="00713A02">
      <w:pPr>
        <w:rPr>
          <w:rFonts w:ascii="Arial" w:hAnsi="Arial" w:cs="Arial"/>
          <w:b/>
          <w:sz w:val="20"/>
          <w:szCs w:val="20"/>
        </w:rPr>
      </w:pPr>
    </w:p>
    <w:sectPr w:rsidR="00713A02" w:rsidRPr="006E0145">
      <w:pgSz w:w="23820" w:h="16840" w:orient="landscape"/>
      <w:pgMar w:top="1580" w:right="1275" w:bottom="880" w:left="1275" w:header="73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2D540" w14:textId="77777777" w:rsidR="00D72C51" w:rsidRDefault="00D72C51">
      <w:r>
        <w:separator/>
      </w:r>
    </w:p>
  </w:endnote>
  <w:endnote w:type="continuationSeparator" w:id="0">
    <w:p w14:paraId="0D60F6A4" w14:textId="77777777" w:rsidR="00D72C51" w:rsidRDefault="00D7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3EEC0" w14:textId="77777777" w:rsidR="00713A02" w:rsidRDefault="00D72C5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0F2A809A" wp14:editId="6C945AC0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431891" w14:textId="77777777" w:rsidR="00713A02" w:rsidRDefault="00D72C5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A809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1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" filled="f" stroked="f">
              <v:path arrowok="t"/>
              <v:textbox inset="0,0,0,0">
                <w:txbxContent>
                  <w:p w14:paraId="26431891" w14:textId="77777777" w:rsidR="00713A02" w:rsidRDefault="00D72C5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26A6A8B" wp14:editId="17861477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6B0B0A" w14:textId="77777777" w:rsidR="00713A02" w:rsidRDefault="00D72C5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6A6A8B"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" filled="f" stroked="f">
              <v:path arrowok="t"/>
              <v:textbox inset="0,0,0,0">
                <w:txbxContent>
                  <w:p w14:paraId="0F6B0B0A" w14:textId="77777777" w:rsidR="00713A02" w:rsidRDefault="00D72C5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DCBD507" wp14:editId="5FB81F12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01564E" w14:textId="77777777" w:rsidR="00713A02" w:rsidRDefault="00D72C5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CBD507" id="Textbox 4" o:spid="_x0000_s1029" type="#_x0000_t202" style="position:absolute;margin-left:347.75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" filled="f" stroked="f">
              <v:path arrowok="t"/>
              <v:textbox inset="0,0,0,0">
                <w:txbxContent>
                  <w:p w14:paraId="6401564E" w14:textId="77777777" w:rsidR="00713A02" w:rsidRDefault="00D72C5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58CD1DA" wp14:editId="765B69A4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881B0D" w14:textId="77777777" w:rsidR="00713A02" w:rsidRDefault="00D72C51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8CD1DA" id="Textbox 5" o:spid="_x0000_s1030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" filled="f" stroked="f">
              <v:path arrowok="t"/>
              <v:textbox inset="0,0,0,0">
                <w:txbxContent>
                  <w:p w14:paraId="45881B0D" w14:textId="77777777" w:rsidR="00713A02" w:rsidRDefault="00D72C51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4A713" w14:textId="77777777" w:rsidR="00D72C51" w:rsidRDefault="00D72C51">
      <w:r>
        <w:separator/>
      </w:r>
    </w:p>
  </w:footnote>
  <w:footnote w:type="continuationSeparator" w:id="0">
    <w:p w14:paraId="29228F0B" w14:textId="77777777" w:rsidR="00D72C51" w:rsidRDefault="00D7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006F6" w14:textId="77777777" w:rsidR="00713A02" w:rsidRDefault="00D72C51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265068BB" wp14:editId="75CE8753">
              <wp:simplePos x="0" y="0"/>
              <wp:positionH relativeFrom="page">
                <wp:posOffset>901700</wp:posOffset>
              </wp:positionH>
              <wp:positionV relativeFrom="page">
                <wp:posOffset>454151</wp:posOffset>
              </wp:positionV>
              <wp:extent cx="1511935" cy="2787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11935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ACA180" w14:textId="77777777" w:rsidR="00713A02" w:rsidRDefault="00D72C51">
                          <w:pPr>
                            <w:spacing w:before="4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006FC0"/>
                              <w:sz w:val="36"/>
                            </w:rPr>
                            <w:t xml:space="preserve">Review Form </w:t>
                          </w:r>
                          <w:r>
                            <w:rPr>
                              <w:b/>
                              <w:color w:val="006FC0"/>
                              <w:spacing w:val="-10"/>
                              <w:sz w:val="3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5068B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75pt;width:119.05pt;height:21.9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" filled="f" stroked="f">
              <v:path arrowok="t"/>
              <v:textbox inset="0,0,0,0">
                <w:txbxContent>
                  <w:p w14:paraId="1FACA180" w14:textId="77777777" w:rsidR="00713A02" w:rsidRDefault="00D72C51">
                    <w:pPr>
                      <w:spacing w:before="4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006FC0"/>
                        <w:sz w:val="36"/>
                      </w:rPr>
                      <w:t xml:space="preserve">Review Form </w:t>
                    </w:r>
                    <w:r>
                      <w:rPr>
                        <w:b/>
                        <w:color w:val="006FC0"/>
                        <w:spacing w:val="-10"/>
                        <w:sz w:val="3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3A02"/>
    <w:rsid w:val="003237AD"/>
    <w:rsid w:val="003977FD"/>
    <w:rsid w:val="0044245C"/>
    <w:rsid w:val="006E0145"/>
    <w:rsid w:val="006F4761"/>
    <w:rsid w:val="00713A02"/>
    <w:rsid w:val="007E66FE"/>
    <w:rsid w:val="00840AF0"/>
    <w:rsid w:val="00D7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DDB5"/>
  <w15:docId w15:val="{9D2DDE5F-0F0C-4EFF-A86F-E0D4F31D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aees.com/index.php/AJAEE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4</cp:revision>
  <dcterms:created xsi:type="dcterms:W3CDTF">2025-02-20T10:15:00Z</dcterms:created>
  <dcterms:modified xsi:type="dcterms:W3CDTF">2025-03-11T07:48:00Z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2025-02-20T00:00:00Z</vt:filetime>
  </property>
  <property fmtid="{D5CDD505-2E9C-101B-9397-08002B2CF9AE}" pid="5" name="Producer">
    <vt:lpwstr>3-Heights(TM) PDF Security Shell 4.8.25.2 (http://www.pdf-tools.com)</vt:lpwstr>
  </property>
</Properties>
</file>