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760D" w14:textId="77777777" w:rsidR="00F95D66" w:rsidRDefault="00F95D66" w:rsidP="00F95D66">
      <w:pPr>
        <w:spacing w:after="0" w:line="240" w:lineRule="auto"/>
        <w:jc w:val="center"/>
        <w:rPr>
          <w:rFonts w:ascii="Bookman Old Style" w:hAnsi="Bookman Old Style" w:cs="Arial"/>
          <w:b/>
          <w:sz w:val="24"/>
          <w:szCs w:val="24"/>
        </w:rPr>
      </w:pPr>
      <w:r>
        <w:rPr>
          <w:rFonts w:ascii="Bookman Old Style" w:hAnsi="Bookman Old Style" w:cs="Arial"/>
          <w:b/>
          <w:sz w:val="24"/>
          <w:szCs w:val="24"/>
        </w:rPr>
        <w:t xml:space="preserve">OFFICE MANAGEMENT QUALITY AND RISK MANAGEMENT PRACTICES AS PREDICTORS TO THE LONG-TERM SUSTAINABILITY OF LENDING CORPORATIONS </w:t>
      </w:r>
    </w:p>
    <w:p w14:paraId="238F89BF" w14:textId="77777777" w:rsidR="00F95D66" w:rsidRDefault="00F95D66" w:rsidP="00F95D66">
      <w:pPr>
        <w:spacing w:line="240" w:lineRule="auto"/>
        <w:jc w:val="center"/>
        <w:rPr>
          <w:rFonts w:ascii="Bookman Old Style" w:hAnsi="Bookman Old Style" w:cs="Arial"/>
          <w:b/>
          <w:sz w:val="24"/>
          <w:szCs w:val="24"/>
        </w:rPr>
      </w:pPr>
    </w:p>
    <w:p w14:paraId="54A420A1" w14:textId="77777777" w:rsidR="00F95D66" w:rsidRDefault="00F95D66" w:rsidP="00F95D66">
      <w:pPr>
        <w:jc w:val="center"/>
        <w:rPr>
          <w:rFonts w:ascii="Arial" w:hAnsi="Arial" w:cs="Arial"/>
          <w:sz w:val="24"/>
          <w:szCs w:val="24"/>
        </w:rPr>
      </w:pPr>
    </w:p>
    <w:p w14:paraId="3784A754" w14:textId="77777777" w:rsidR="00F95D66" w:rsidRDefault="00F95D66" w:rsidP="00F95D66">
      <w:pPr>
        <w:spacing w:after="0" w:line="240" w:lineRule="auto"/>
        <w:rPr>
          <w:rFonts w:ascii="Bookman Old Style" w:hAnsi="Bookman Old Style" w:cs="Arial"/>
          <w:sz w:val="24"/>
          <w:szCs w:val="24"/>
        </w:rPr>
      </w:pPr>
    </w:p>
    <w:p w14:paraId="04DE06E8" w14:textId="77777777" w:rsidR="00F95D66" w:rsidRDefault="00F95D66" w:rsidP="00F95D66">
      <w:pPr>
        <w:spacing w:line="360" w:lineRule="auto"/>
        <w:rPr>
          <w:rFonts w:ascii="Bookman Old Style" w:hAnsi="Bookman Old Style"/>
          <w:b/>
          <w:bCs/>
          <w:sz w:val="24"/>
          <w:szCs w:val="24"/>
        </w:rPr>
      </w:pPr>
    </w:p>
    <w:p w14:paraId="54BBABE6" w14:textId="77777777" w:rsidR="00F95D66" w:rsidRDefault="00F95D66" w:rsidP="00F95D66">
      <w:pPr>
        <w:jc w:val="center"/>
        <w:rPr>
          <w:rFonts w:ascii="Bookman Old Style" w:hAnsi="Bookman Old Style"/>
          <w:b/>
          <w:bCs/>
          <w:sz w:val="24"/>
          <w:szCs w:val="24"/>
        </w:rPr>
      </w:pPr>
      <w:r>
        <w:rPr>
          <w:rFonts w:ascii="Bookman Old Style" w:hAnsi="Bookman Old Style"/>
          <w:b/>
          <w:bCs/>
          <w:sz w:val="24"/>
          <w:szCs w:val="24"/>
        </w:rPr>
        <w:t>ABSTRACT</w:t>
      </w:r>
    </w:p>
    <w:p w14:paraId="3EBE8A8B" w14:textId="77777777" w:rsidR="00F95D66" w:rsidRDefault="00F95D66" w:rsidP="00F95D66">
      <w:pPr>
        <w:jc w:val="center"/>
        <w:rPr>
          <w:rFonts w:ascii="Bookman Old Style" w:hAnsi="Bookman Old Style"/>
          <w:b/>
          <w:bCs/>
          <w:sz w:val="24"/>
          <w:szCs w:val="24"/>
        </w:rPr>
      </w:pPr>
    </w:p>
    <w:p w14:paraId="2ED5D73B" w14:textId="77777777" w:rsidR="00F95D66" w:rsidRDefault="00F95D66" w:rsidP="00F95D66">
      <w:pPr>
        <w:spacing w:line="276" w:lineRule="auto"/>
        <w:ind w:firstLine="720"/>
        <w:jc w:val="both"/>
        <w:rPr>
          <w:rFonts w:ascii="Bookman Old Style" w:hAnsi="Bookman Old Style"/>
          <w:sz w:val="24"/>
          <w:szCs w:val="24"/>
        </w:rPr>
      </w:pPr>
      <w:r>
        <w:rPr>
          <w:rFonts w:ascii="Bookman Old Style" w:hAnsi="Bookman Old Style"/>
          <w:sz w:val="24"/>
          <w:szCs w:val="24"/>
        </w:rPr>
        <w:t xml:space="preserve">This study aimed to determine whether the office management quality and risk management practices significantly influence the lending corporations’ long-term sustainability. A quantitative descriptive correlational research design was used. There were 155 selected employees in Davao del Norte who were chosen through simple </w:t>
      </w:r>
      <w:r>
        <w:rPr>
          <w:rFonts w:ascii="Bookman Old Style" w:hAnsi="Bookman Old Style"/>
          <w:sz w:val="24"/>
          <w:szCs w:val="24"/>
          <w:lang w:val="en-US"/>
        </w:rPr>
        <w:t xml:space="preserve">random </w:t>
      </w:r>
      <w:r>
        <w:rPr>
          <w:rFonts w:ascii="Bookman Old Style" w:hAnsi="Bookman Old Style"/>
          <w:sz w:val="24"/>
          <w:szCs w:val="24"/>
        </w:rPr>
        <w:t xml:space="preserve">sampling method. This study used three adapted survey questionnaires. Mean, Person r, and regression analysis were used as statistical tools. </w:t>
      </w:r>
      <w:r>
        <w:rPr>
          <w:rFonts w:ascii="Bookman Old Style" w:hAnsi="Bookman Old Style"/>
          <w:sz w:val="24"/>
          <w:szCs w:val="24"/>
          <w:lang w:val="en-US"/>
        </w:rPr>
        <w:t>The findings revealed that the quality of office management in lending corporations is high, and their risk management practices are also rated high. Furthermore, the long-term sustainability of lending corporations is very high. Additionally, there is a significant relationship between office management quality and risk management practices regarding the long-term sustainability of lending corporations.</w:t>
      </w:r>
      <w:r>
        <w:rPr>
          <w:rFonts w:ascii="Bookman Old Style" w:hAnsi="Bookman Old Style"/>
          <w:sz w:val="24"/>
          <w:szCs w:val="24"/>
        </w:rPr>
        <w:t xml:space="preserve"> Further analysis eventually showed that office management quality on long-term sustainability showed a strong positive correlation (r=0.704 p=0.031) and risk management practices on long-term sustainability also showed a strong positive correlational (r=0.742, p=0.019), significantly influence lending corporations’ long-term sustainability. </w:t>
      </w:r>
      <w:r>
        <w:rPr>
          <w:rFonts w:ascii="Bookman Old Style" w:hAnsi="Bookman Old Style"/>
          <w:sz w:val="24"/>
          <w:szCs w:val="24"/>
          <w:lang w:val="en-US"/>
        </w:rPr>
        <w:t>Overall, these findings underscore the significance of effective office management, robust risk management, and the incorporation of environmental and social objectives to achieve long-term sustainability, improve efficiency, and foster ethical practices.</w:t>
      </w:r>
    </w:p>
    <w:p w14:paraId="5CAEB904" w14:textId="77777777" w:rsidR="00F95D66" w:rsidRDefault="00F95D66" w:rsidP="00F95D66">
      <w:pPr>
        <w:spacing w:line="276" w:lineRule="auto"/>
        <w:rPr>
          <w:rFonts w:ascii="Bookman Old Style" w:hAnsi="Bookman Old Style"/>
          <w:sz w:val="24"/>
          <w:szCs w:val="24"/>
          <w:lang w:val="en-US"/>
        </w:rPr>
      </w:pPr>
    </w:p>
    <w:p w14:paraId="2A53C252" w14:textId="77777777" w:rsidR="00F95D66" w:rsidRDefault="00F95D66" w:rsidP="00F95D66">
      <w:pPr>
        <w:spacing w:line="276" w:lineRule="auto"/>
        <w:jc w:val="both"/>
        <w:rPr>
          <w:rFonts w:ascii="Bookman Old Style" w:hAnsi="Bookman Old Style"/>
          <w:i/>
          <w:sz w:val="24"/>
          <w:szCs w:val="24"/>
        </w:rPr>
      </w:pPr>
      <w:r>
        <w:rPr>
          <w:rFonts w:ascii="Bookman Old Style" w:hAnsi="Bookman Old Style"/>
          <w:i/>
          <w:sz w:val="24"/>
          <w:szCs w:val="24"/>
          <w:lang w:val="en-US"/>
        </w:rPr>
        <w:t>Keywords: Long-term sustainability, Office management quality, Risk management practices, Regression analysis, Davao del Norte, Philippines</w:t>
      </w:r>
      <w:r>
        <w:rPr>
          <w:rFonts w:ascii="Bookman Old Style" w:hAnsi="Bookman Old Style"/>
          <w:i/>
          <w:sz w:val="24"/>
          <w:szCs w:val="24"/>
        </w:rPr>
        <w:t>.</w:t>
      </w:r>
    </w:p>
    <w:p w14:paraId="79B611DD" w14:textId="77777777" w:rsidR="00F735EF" w:rsidRDefault="00F735EF" w:rsidP="00F95D66">
      <w:pPr>
        <w:spacing w:line="276" w:lineRule="auto"/>
        <w:jc w:val="both"/>
        <w:rPr>
          <w:rFonts w:ascii="Bookman Old Style" w:hAnsi="Bookman Old Style"/>
          <w:i/>
          <w:sz w:val="24"/>
          <w:szCs w:val="24"/>
        </w:rPr>
      </w:pPr>
    </w:p>
    <w:p w14:paraId="786B050A" w14:textId="77777777" w:rsidR="000D6B77" w:rsidRDefault="000D6B77" w:rsidP="00F95D66">
      <w:pPr>
        <w:spacing w:line="480" w:lineRule="auto"/>
        <w:jc w:val="both"/>
        <w:rPr>
          <w:rFonts w:ascii="Bookman Old Style" w:hAnsi="Bookman Old Style" w:cs="Times New Roman"/>
          <w:b/>
          <w:bCs/>
          <w:sz w:val="24"/>
          <w:szCs w:val="24"/>
        </w:rPr>
      </w:pPr>
    </w:p>
    <w:p w14:paraId="5D87B025" w14:textId="77777777" w:rsidR="000D6B77" w:rsidRDefault="000D6B77" w:rsidP="00F95D66">
      <w:pPr>
        <w:spacing w:line="480" w:lineRule="auto"/>
        <w:jc w:val="both"/>
        <w:rPr>
          <w:rFonts w:ascii="Bookman Old Style" w:hAnsi="Bookman Old Style" w:cs="Times New Roman"/>
          <w:b/>
          <w:bCs/>
          <w:sz w:val="24"/>
          <w:szCs w:val="24"/>
        </w:rPr>
      </w:pPr>
    </w:p>
    <w:p w14:paraId="235AD78C" w14:textId="3CAD4047" w:rsidR="00F95D66" w:rsidRDefault="00F95D66" w:rsidP="00F95D66">
      <w:pPr>
        <w:spacing w:line="480" w:lineRule="auto"/>
        <w:jc w:val="both"/>
        <w:rPr>
          <w:rFonts w:ascii="Bookman Old Style" w:hAnsi="Bookman Old Style" w:cs="Times New Roman"/>
          <w:b/>
          <w:bCs/>
          <w:sz w:val="24"/>
          <w:szCs w:val="24"/>
        </w:rPr>
      </w:pPr>
      <w:r>
        <w:rPr>
          <w:rFonts w:ascii="Bookman Old Style" w:hAnsi="Bookman Old Style" w:cs="Times New Roman"/>
          <w:b/>
          <w:bCs/>
          <w:sz w:val="24"/>
          <w:szCs w:val="24"/>
        </w:rPr>
        <w:lastRenderedPageBreak/>
        <w:t>INTRODUCTION</w:t>
      </w:r>
    </w:p>
    <w:p w14:paraId="08C65948" w14:textId="17FB6B94" w:rsidR="002C502B" w:rsidRDefault="00BC6A79" w:rsidP="00F95D66">
      <w:pPr>
        <w:spacing w:line="480" w:lineRule="auto"/>
        <w:ind w:firstLine="720"/>
        <w:jc w:val="both"/>
        <w:rPr>
          <w:rFonts w:ascii="Bookman Old Style" w:hAnsi="Bookman Old Style" w:cs="Bookman Old Style"/>
          <w:sz w:val="24"/>
          <w:szCs w:val="24"/>
        </w:rPr>
      </w:pPr>
      <w:r>
        <w:rPr>
          <w:rFonts w:ascii="Bookman Old Style" w:hAnsi="Bookman Old Style" w:cs="Bookman Old Style"/>
          <w:sz w:val="24"/>
          <w:szCs w:val="24"/>
        </w:rPr>
        <w:t xml:space="preserve">The long-term sustainability of lending institutions has emerged as a critical issue within the financial sector, characterized by various challenges in achieving environmental and social goals </w:t>
      </w:r>
      <w:r>
        <w:rPr>
          <w:rFonts w:ascii="Bookman Old Style" w:hAnsi="Bookman Old Style" w:cs="Bookman Old Style"/>
          <w:sz w:val="24"/>
          <w:szCs w:val="24"/>
          <w:lang w:val="en-US"/>
        </w:rPr>
        <w:t xml:space="preserve">as stated by </w:t>
      </w:r>
      <w:r>
        <w:rPr>
          <w:rFonts w:ascii="Bookman Old Style" w:hAnsi="Bookman Old Style" w:cs="Bookman Old Style"/>
          <w:sz w:val="24"/>
          <w:szCs w:val="24"/>
        </w:rPr>
        <w:t xml:space="preserve">Domingo et al. </w:t>
      </w:r>
      <w:r>
        <w:rPr>
          <w:rFonts w:ascii="Bookman Old Style" w:hAnsi="Bookman Old Style" w:cs="Bookman Old Style"/>
          <w:sz w:val="24"/>
          <w:szCs w:val="24"/>
          <w:lang w:val="en-US"/>
        </w:rPr>
        <w:t>(</w:t>
      </w:r>
      <w:r>
        <w:rPr>
          <w:rFonts w:ascii="Bookman Old Style" w:hAnsi="Bookman Old Style" w:cs="Bookman Old Style"/>
          <w:sz w:val="24"/>
          <w:szCs w:val="24"/>
        </w:rPr>
        <w:t>2024). However, recent research conducted by Wetzer et al. (2024) points out that lending institutions are failing to consider fortuitous events in their business plans, which could jeopardize their long-term sustainability. Additionally, DiPrete and Fox-Williams (2021) stresses that some lending institutions neglect community development and inequality issues, raising questions about their positive impact on society and long-term sustainability. Baba et al. (2021) added that this oversight not only diminishes the well-being of the communities they serve but also jeopardizes their reputation and long-term profitability, making it increasingly difficult for them to attain sustainable growth.</w:t>
      </w:r>
    </w:p>
    <w:p w14:paraId="3C5BD58E" w14:textId="77777777" w:rsidR="002C502B" w:rsidRDefault="00BC6A79">
      <w:pPr>
        <w:spacing w:line="480" w:lineRule="auto"/>
        <w:jc w:val="both"/>
        <w:rPr>
          <w:rFonts w:ascii="Bookman Old Style" w:eastAsia="SimSun" w:hAnsi="Bookman Old Style" w:cs="Bookman Old Style"/>
          <w:sz w:val="24"/>
          <w:szCs w:val="24"/>
          <w:lang w:eastAsia="zh-CN"/>
        </w:rPr>
      </w:pPr>
      <w:r>
        <w:rPr>
          <w:rFonts w:ascii="Bookman Old Style" w:hAnsi="Bookman Old Style" w:cs="Arial"/>
          <w:szCs w:val="24"/>
        </w:rPr>
        <w:t xml:space="preserve">           </w:t>
      </w:r>
      <w:r>
        <w:rPr>
          <w:rFonts w:ascii="Bookman Old Style" w:hAnsi="Bookman Old Style" w:cs="Bookman Old Style"/>
          <w:sz w:val="24"/>
          <w:szCs w:val="24"/>
        </w:rPr>
        <w:t xml:space="preserve">In China, Huang et al. (2023), stated that the government efforts to improve corporate governance may be less effective in regions facing economic hardships, as local authorities in these areas may prioritize economic growth over strict corporate governance standards. Additionally, Jonsdottir et al. (2022) found that in the UK, </w:t>
      </w:r>
      <w:r>
        <w:rPr>
          <w:rFonts w:ascii="Bookman Old Style" w:eastAsia="SimSun" w:hAnsi="Bookman Old Style" w:cs="Bookman Old Style"/>
          <w:sz w:val="24"/>
          <w:szCs w:val="24"/>
          <w:lang w:eastAsia="zh-CN"/>
        </w:rPr>
        <w:t xml:space="preserve">the absence of consistent sustainability risk assessment and reporting hinders investors' ability to evaluate the sustainability of lending corporations due to inadequate environmental considerations. Moreover, Abdulla &amp; </w:t>
      </w:r>
      <w:proofErr w:type="spellStart"/>
      <w:r>
        <w:rPr>
          <w:rFonts w:ascii="Bookman Old Style" w:eastAsia="SimSun" w:hAnsi="Bookman Old Style" w:cs="Bookman Old Style"/>
          <w:sz w:val="24"/>
          <w:szCs w:val="24"/>
          <w:lang w:eastAsia="zh-CN"/>
        </w:rPr>
        <w:t>Elshandidy</w:t>
      </w:r>
      <w:proofErr w:type="spellEnd"/>
      <w:r>
        <w:rPr>
          <w:rFonts w:ascii="Bookman Old Style" w:eastAsia="SimSun" w:hAnsi="Bookman Old Style" w:cs="Bookman Old Style"/>
          <w:sz w:val="24"/>
          <w:szCs w:val="24"/>
          <w:lang w:eastAsia="zh-CN"/>
        </w:rPr>
        <w:t xml:space="preserve"> (2023), added that in the UAE, </w:t>
      </w:r>
      <w:r>
        <w:rPr>
          <w:rFonts w:ascii="Bookman Old Style" w:eastAsia="SimSun" w:hAnsi="Bookman Old Style" w:cs="Bookman Old Style"/>
          <w:sz w:val="24"/>
          <w:szCs w:val="24"/>
          <w:lang w:eastAsia="zh-CN"/>
        </w:rPr>
        <w:lastRenderedPageBreak/>
        <w:t xml:space="preserve">corporations face risks to their long-term sustainability from inconsistent risk management, compliance problems, and varying approaches to managing risks. </w:t>
      </w:r>
    </w:p>
    <w:p w14:paraId="2A1C7D7B" w14:textId="77777777" w:rsidR="002C502B" w:rsidRDefault="00BC6A79">
      <w:pPr>
        <w:spacing w:line="480" w:lineRule="auto"/>
        <w:jc w:val="both"/>
        <w:rPr>
          <w:rFonts w:ascii="Bookman Old Style" w:hAnsi="Bookman Old Style" w:cs="Arial"/>
          <w:szCs w:val="24"/>
        </w:rPr>
      </w:pPr>
      <w:r>
        <w:rPr>
          <w:rFonts w:ascii="Bookman Old Style" w:hAnsi="Bookman Old Style" w:cs="Arial"/>
          <w:sz w:val="24"/>
          <w:szCs w:val="24"/>
        </w:rPr>
        <w:tab/>
      </w:r>
      <w:r>
        <w:rPr>
          <w:rFonts w:ascii="Bookman Old Style" w:hAnsi="Bookman Old Style" w:cs="Bookman Old Style"/>
          <w:sz w:val="24"/>
          <w:szCs w:val="24"/>
        </w:rPr>
        <w:t xml:space="preserve">In the Philippines, lending institutions in Zamboanga del Norte face significant challenges related to environmental sustainability, as their lack of experience in managing environmental risks undermines their ability to achieve long-term sustainability </w:t>
      </w:r>
      <w:r>
        <w:rPr>
          <w:rFonts w:ascii="Bookman Old Style" w:hAnsi="Bookman Old Style" w:cs="Bookman Old Style"/>
          <w:sz w:val="24"/>
          <w:szCs w:val="24"/>
          <w:lang w:val="en-US"/>
        </w:rPr>
        <w:t>as highlighted by Jumawan (2022</w:t>
      </w:r>
      <w:r>
        <w:rPr>
          <w:rFonts w:ascii="Bookman Old Style" w:hAnsi="Bookman Old Style" w:cs="Bookman Old Style"/>
          <w:sz w:val="24"/>
          <w:szCs w:val="24"/>
        </w:rPr>
        <w:t xml:space="preserve">). Similarly, in Ifugao, </w:t>
      </w:r>
      <w:proofErr w:type="spellStart"/>
      <w:r>
        <w:rPr>
          <w:rFonts w:ascii="Bookman Old Style" w:hAnsi="Bookman Old Style" w:cs="Bookman Old Style"/>
          <w:sz w:val="24"/>
          <w:szCs w:val="24"/>
        </w:rPr>
        <w:t>Chungyas</w:t>
      </w:r>
      <w:proofErr w:type="spellEnd"/>
      <w:r>
        <w:rPr>
          <w:rFonts w:ascii="Bookman Old Style" w:hAnsi="Bookman Old Style" w:cs="Bookman Old Style"/>
          <w:sz w:val="24"/>
          <w:szCs w:val="24"/>
        </w:rPr>
        <w:t xml:space="preserve"> &amp; Trinidad (2022) noted that the long-term sustainability of lending corporations is compromised by the limited capital and legal restrictions, requiring effective management to ensure efficient operations, compliance with regulations, and achievement of financial and operational goals. Furthermore, </w:t>
      </w:r>
      <w:proofErr w:type="spellStart"/>
      <w:r>
        <w:rPr>
          <w:rFonts w:ascii="Bookman Old Style" w:hAnsi="Bookman Old Style" w:cs="Bookman Old Style"/>
          <w:sz w:val="24"/>
          <w:szCs w:val="24"/>
        </w:rPr>
        <w:t>Malacora</w:t>
      </w:r>
      <w:proofErr w:type="spellEnd"/>
      <w:r>
        <w:rPr>
          <w:rFonts w:ascii="Bookman Old Style" w:hAnsi="Bookman Old Style" w:cs="Bookman Old Style"/>
          <w:sz w:val="24"/>
          <w:szCs w:val="24"/>
        </w:rPr>
        <w:t xml:space="preserve"> et al. (2023) found that corporation in Leyte are particularly susceptible to external shocks, such as natural disasters and economic crises, which can significantly diminish their financial stability and profitability due to increased operational costs.</w:t>
      </w:r>
    </w:p>
    <w:p w14:paraId="2206A9CF"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        In the Davao Region of the Philippines, </w:t>
      </w:r>
      <w:proofErr w:type="spellStart"/>
      <w:r>
        <w:rPr>
          <w:rFonts w:ascii="Bookman Old Style" w:hAnsi="Bookman Old Style" w:cs="Arial"/>
          <w:sz w:val="24"/>
          <w:szCs w:val="24"/>
        </w:rPr>
        <w:t>Jadraque</w:t>
      </w:r>
      <w:proofErr w:type="spellEnd"/>
      <w:r>
        <w:rPr>
          <w:rFonts w:ascii="Bookman Old Style" w:hAnsi="Bookman Old Style" w:cs="Arial"/>
          <w:sz w:val="24"/>
          <w:szCs w:val="24"/>
        </w:rPr>
        <w:t xml:space="preserve"> and </w:t>
      </w:r>
      <w:proofErr w:type="spellStart"/>
      <w:r>
        <w:rPr>
          <w:rFonts w:ascii="Bookman Old Style" w:hAnsi="Bookman Old Style" w:cs="Arial"/>
          <w:sz w:val="24"/>
          <w:szCs w:val="24"/>
        </w:rPr>
        <w:t>Moyon</w:t>
      </w:r>
      <w:proofErr w:type="spellEnd"/>
      <w:r>
        <w:rPr>
          <w:rFonts w:ascii="Bookman Old Style" w:hAnsi="Bookman Old Style" w:cs="Arial"/>
          <w:sz w:val="24"/>
          <w:szCs w:val="24"/>
        </w:rPr>
        <w:t xml:space="preserve"> (2024) revealed a multitude of challenges affecting financial institutions, including increased loan defaults driven by members' herding behavior posing risk to the </w:t>
      </w:r>
      <w:proofErr w:type="gramStart"/>
      <w:r>
        <w:rPr>
          <w:rFonts w:ascii="Bookman Old Style" w:hAnsi="Bookman Old Style" w:cs="Arial"/>
          <w:sz w:val="24"/>
          <w:szCs w:val="24"/>
        </w:rPr>
        <w:t>long term</w:t>
      </w:r>
      <w:proofErr w:type="gramEnd"/>
      <w:r>
        <w:rPr>
          <w:rFonts w:ascii="Bookman Old Style" w:hAnsi="Bookman Old Style" w:cs="Arial"/>
          <w:sz w:val="24"/>
          <w:szCs w:val="24"/>
        </w:rPr>
        <w:t xml:space="preserve"> sustainability of these institutions.</w:t>
      </w:r>
      <w:r>
        <w:rPr>
          <w:rFonts w:hAnsi="Bookman Old Style" w:cs="Arial"/>
          <w:sz w:val="24"/>
          <w:szCs w:val="24"/>
        </w:rPr>
        <w:t xml:space="preserve"> </w:t>
      </w:r>
      <w:r>
        <w:rPr>
          <w:rFonts w:ascii="Bookman Old Style" w:hAnsi="Bookman Old Style" w:cs="Arial"/>
          <w:sz w:val="24"/>
          <w:szCs w:val="24"/>
        </w:rPr>
        <w:t>In addition to this,</w:t>
      </w:r>
      <w:r>
        <w:rPr>
          <w:rFonts w:hAnsi="Bookman Old Style" w:cs="Arial"/>
          <w:sz w:val="24"/>
          <w:szCs w:val="24"/>
        </w:rPr>
        <w:t xml:space="preserve"> </w:t>
      </w:r>
      <w:r>
        <w:rPr>
          <w:rFonts w:ascii="Bookman Old Style" w:hAnsi="Bookman Old Style" w:cs="Arial"/>
          <w:sz w:val="24"/>
          <w:szCs w:val="24"/>
        </w:rPr>
        <w:t xml:space="preserve">Cruz &amp; Sabado (2022) highlighted the importance of developing robust early detection models and effective risk management strategies to accurately quantify and manage credit risk, as this is crucial for ensuring long-term sustainability of lending </w:t>
      </w:r>
      <w:r>
        <w:rPr>
          <w:rFonts w:ascii="Bookman Old Style" w:hAnsi="Bookman Old Style" w:cs="Arial"/>
          <w:sz w:val="24"/>
          <w:szCs w:val="24"/>
        </w:rPr>
        <w:lastRenderedPageBreak/>
        <w:t>corporation and mitigating financial losses due to increasing bankruptcy filings and corporate failures in Davao Region.</w:t>
      </w:r>
    </w:p>
    <w:p w14:paraId="74AD20AB"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This indicates a gap in effective office management quality and risk management practices, both of which are vital for the long-term sustainability of lending companies. Zainuddin et al.</w:t>
      </w:r>
      <w:r>
        <w:rPr>
          <w:rFonts w:ascii="Bookman Old Style" w:hAnsi="Bookman Old Style" w:cs="Arial"/>
          <w:sz w:val="24"/>
          <w:szCs w:val="24"/>
          <w:lang w:val="en-US"/>
        </w:rPr>
        <w:t xml:space="preserve"> (</w:t>
      </w:r>
      <w:r>
        <w:rPr>
          <w:rFonts w:ascii="Bookman Old Style" w:hAnsi="Bookman Old Style" w:cs="Arial"/>
          <w:sz w:val="24"/>
          <w:szCs w:val="24"/>
        </w:rPr>
        <w:t>2023)</w:t>
      </w:r>
      <w:r>
        <w:rPr>
          <w:rFonts w:ascii="Bookman Old Style" w:hAnsi="Bookman Old Style" w:cs="Arial"/>
          <w:sz w:val="24"/>
          <w:szCs w:val="24"/>
          <w:lang w:val="en-US"/>
        </w:rPr>
        <w:t xml:space="preserve"> emphasizes that the </w:t>
      </w:r>
      <w:r>
        <w:rPr>
          <w:rFonts w:ascii="Bookman Old Style" w:hAnsi="Bookman Old Style" w:cs="Arial"/>
          <w:sz w:val="24"/>
          <w:szCs w:val="24"/>
        </w:rPr>
        <w:t>lack of a clear understanding of the purpose and consequences of these strategies poses a significant challenge to corporate sustainability. Therefore, this study will examine how office management quality and risk management practices affect long-term corporate sustainability in the lending sector. By exploring these relationships, the research aimed to provide insights that help lending corporations enhance performance and achieve sustainable goals, ultimately enabling informed decision-making and fostering a more sustainable future for businesses and society.</w:t>
      </w:r>
    </w:p>
    <w:p w14:paraId="30CB4259"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sz w:val="24"/>
          <w:szCs w:val="24"/>
        </w:rPr>
        <w:t xml:space="preserve">           Thus, the researcher provided copies of the results to direct beneficiaries such as, manager, employees and future researches by offering valuable insights into enhancing office operations and improving risk management strategies for sustained business success. To share the results widely, they will be published in academic journals and stored in the college library in Santo Tomas, Davao del Norte. This research particularly benefits the college students, who are within the scope of this study. </w:t>
      </w:r>
    </w:p>
    <w:p w14:paraId="00BD1E7D"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Statement of the Problem</w:t>
      </w:r>
    </w:p>
    <w:p w14:paraId="72473FD4"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lastRenderedPageBreak/>
        <w:t>This study aimed to determine whether office management quality and risk management practices</w:t>
      </w:r>
      <w:r>
        <w:rPr>
          <w:rFonts w:ascii="Bookman Old Style" w:hAnsi="Bookman Old Style" w:cs="Arial"/>
          <w:b/>
          <w:sz w:val="24"/>
          <w:szCs w:val="24"/>
        </w:rPr>
        <w:t xml:space="preserve"> </w:t>
      </w:r>
      <w:r>
        <w:rPr>
          <w:rFonts w:ascii="Bookman Old Style" w:hAnsi="Bookman Old Style" w:cs="Arial"/>
          <w:sz w:val="24"/>
          <w:szCs w:val="24"/>
        </w:rPr>
        <w:t>significantly influenced the long-term sustainability of lending corporations. Specifically, the following questions were addressed by this study:</w:t>
      </w:r>
    </w:p>
    <w:p w14:paraId="5DF9F73A" w14:textId="7C3BD97B"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 xml:space="preserve"> 1. What is the level of office management quality?</w:t>
      </w:r>
    </w:p>
    <w:p w14:paraId="618B4C71" w14:textId="52FCB9AC"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2.</w:t>
      </w:r>
      <w:r w:rsidR="0016144A">
        <w:rPr>
          <w:rFonts w:ascii="Bookman Old Style" w:hAnsi="Bookman Old Style" w:cs="Arial"/>
          <w:sz w:val="24"/>
          <w:szCs w:val="24"/>
        </w:rPr>
        <w:t xml:space="preserve"> </w:t>
      </w:r>
      <w:r>
        <w:rPr>
          <w:rFonts w:ascii="Bookman Old Style" w:hAnsi="Bookman Old Style" w:cs="Arial"/>
          <w:sz w:val="24"/>
          <w:szCs w:val="24"/>
        </w:rPr>
        <w:t>What is the level of risk management practices?</w:t>
      </w:r>
    </w:p>
    <w:p w14:paraId="30D2786A" w14:textId="0981F863"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3. What is the level of long-term sustainability?</w:t>
      </w:r>
    </w:p>
    <w:p w14:paraId="5BDBB148" w14:textId="594D22F8"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4. Are there any significant relationship between</w:t>
      </w:r>
      <w:r w:rsidR="0016144A">
        <w:rPr>
          <w:rFonts w:ascii="Bookman Old Style" w:hAnsi="Bookman Old Style" w:cs="Arial"/>
          <w:sz w:val="24"/>
          <w:szCs w:val="24"/>
        </w:rPr>
        <w:t xml:space="preserve"> </w:t>
      </w:r>
      <w:r>
        <w:rPr>
          <w:rFonts w:ascii="Bookman Old Style" w:hAnsi="Bookman Old Style" w:cs="Arial"/>
          <w:sz w:val="24"/>
          <w:szCs w:val="24"/>
        </w:rPr>
        <w:t>office management quality and long-term sustainability of lending corporations</w:t>
      </w:r>
      <w:r w:rsidR="0016144A">
        <w:rPr>
          <w:rFonts w:ascii="Bookman Old Style" w:hAnsi="Bookman Old Style" w:cs="Arial"/>
          <w:sz w:val="24"/>
          <w:szCs w:val="24"/>
        </w:rPr>
        <w:t xml:space="preserve"> and </w:t>
      </w:r>
      <w:r>
        <w:rPr>
          <w:rFonts w:ascii="Bookman Old Style" w:hAnsi="Bookman Old Style" w:cs="Arial"/>
          <w:sz w:val="24"/>
          <w:szCs w:val="24"/>
        </w:rPr>
        <w:t>risk management practice and long-term sustainability of lending corporations?</w:t>
      </w:r>
    </w:p>
    <w:p w14:paraId="162D069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5. Do office management quality and risk management practices significantly influence the long-term sustainability of lending corporations?</w:t>
      </w:r>
    </w:p>
    <w:p w14:paraId="58621310"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 xml:space="preserve">Hypothesis </w:t>
      </w:r>
    </w:p>
    <w:p w14:paraId="4582289A"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b/>
          <w:sz w:val="24"/>
          <w:szCs w:val="24"/>
        </w:rPr>
        <w:tab/>
      </w:r>
      <w:r>
        <w:rPr>
          <w:rFonts w:ascii="Bookman Old Style" w:hAnsi="Bookman Old Style" w:cs="Arial"/>
          <w:color w:val="000000"/>
          <w:sz w:val="24"/>
          <w:szCs w:val="24"/>
        </w:rPr>
        <w:t>The following null hypothesis was tested at 0.05 level of significant relationship between the variables</w:t>
      </w:r>
      <w:r>
        <w:rPr>
          <w:rFonts w:ascii="Bookman Old Style" w:hAnsi="Bookman Old Style" w:cs="Arial"/>
          <w:sz w:val="24"/>
          <w:szCs w:val="24"/>
        </w:rPr>
        <w:t>:</w:t>
      </w:r>
    </w:p>
    <w:p w14:paraId="2D5C62FB" w14:textId="77777777" w:rsidR="002C502B" w:rsidRDefault="00BC6A79">
      <w:pPr>
        <w:pStyle w:val="ListParagraph"/>
        <w:numPr>
          <w:ilvl w:val="0"/>
          <w:numId w:val="19"/>
        </w:numPr>
        <w:spacing w:after="200" w:line="480" w:lineRule="auto"/>
        <w:jc w:val="both"/>
        <w:rPr>
          <w:rFonts w:ascii="Bookman Old Style" w:hAnsi="Bookman Old Style" w:cs="Arial"/>
          <w:sz w:val="24"/>
          <w:szCs w:val="24"/>
        </w:rPr>
      </w:pPr>
      <w:r>
        <w:rPr>
          <w:rFonts w:ascii="Bookman Old Style" w:hAnsi="Bookman Old Style" w:cs="Arial"/>
          <w:sz w:val="24"/>
          <w:szCs w:val="24"/>
        </w:rPr>
        <w:t>There is no significant relationship between office management quality and long-term sustainability of lending corporations.</w:t>
      </w:r>
    </w:p>
    <w:p w14:paraId="4C4DF227" w14:textId="77777777" w:rsidR="002C502B" w:rsidRDefault="00BC6A79">
      <w:pPr>
        <w:pStyle w:val="ListParagraph"/>
        <w:numPr>
          <w:ilvl w:val="0"/>
          <w:numId w:val="19"/>
        </w:numPr>
        <w:spacing w:after="200" w:line="480" w:lineRule="auto"/>
        <w:jc w:val="both"/>
        <w:rPr>
          <w:rFonts w:ascii="Bookman Old Style" w:hAnsi="Bookman Old Style" w:cs="Arial"/>
          <w:sz w:val="24"/>
          <w:szCs w:val="24"/>
        </w:rPr>
      </w:pPr>
      <w:r>
        <w:rPr>
          <w:rFonts w:ascii="Bookman Old Style" w:hAnsi="Bookman Old Style" w:cs="Arial"/>
          <w:sz w:val="24"/>
          <w:szCs w:val="24"/>
        </w:rPr>
        <w:t>There is no significant relationship between risk management practice and long-term sustainability of lending corporations.</w:t>
      </w:r>
    </w:p>
    <w:p w14:paraId="52212D2D" w14:textId="7FBDE17D" w:rsidR="002C502B" w:rsidRPr="0016144A" w:rsidRDefault="00BC6A79" w:rsidP="0016144A">
      <w:pPr>
        <w:pStyle w:val="ListParagraph"/>
        <w:numPr>
          <w:ilvl w:val="0"/>
          <w:numId w:val="19"/>
        </w:numPr>
        <w:spacing w:after="200" w:line="480" w:lineRule="auto"/>
        <w:jc w:val="both"/>
        <w:rPr>
          <w:rFonts w:ascii="Bookman Old Style" w:hAnsi="Bookman Old Style" w:cs="Arial"/>
          <w:sz w:val="24"/>
          <w:szCs w:val="24"/>
        </w:rPr>
      </w:pPr>
      <w:r>
        <w:rPr>
          <w:rFonts w:ascii="Bookman Old Style" w:hAnsi="Bookman Old Style" w:cs="Arial"/>
          <w:sz w:val="24"/>
          <w:szCs w:val="24"/>
        </w:rPr>
        <w:t>Office management quality and risk management practices do not influence long-term sustainability of lending corporations.</w:t>
      </w:r>
    </w:p>
    <w:p w14:paraId="5DCF0292" w14:textId="77777777" w:rsidR="002C502B" w:rsidRDefault="00BC6A79">
      <w:pPr>
        <w:tabs>
          <w:tab w:val="left" w:pos="3690"/>
        </w:tabs>
        <w:spacing w:line="480" w:lineRule="auto"/>
        <w:jc w:val="both"/>
        <w:rPr>
          <w:rFonts w:ascii="Bookman Old Style" w:hAnsi="Bookman Old Style" w:cs="Times New Roman"/>
          <w:b/>
          <w:bCs/>
          <w:sz w:val="24"/>
          <w:szCs w:val="24"/>
        </w:rPr>
      </w:pPr>
      <w:r>
        <w:rPr>
          <w:rFonts w:ascii="Bookman Old Style" w:hAnsi="Bookman Old Style" w:cs="Times New Roman"/>
          <w:b/>
          <w:bCs/>
          <w:sz w:val="24"/>
          <w:szCs w:val="24"/>
        </w:rPr>
        <w:lastRenderedPageBreak/>
        <w:t>Theoretical Framework</w:t>
      </w:r>
    </w:p>
    <w:p w14:paraId="69A2721B" w14:textId="77777777" w:rsidR="002C502B" w:rsidRDefault="00BC6A79">
      <w:pPr>
        <w:spacing w:line="480" w:lineRule="auto"/>
        <w:ind w:firstLine="720"/>
        <w:jc w:val="both"/>
        <w:rPr>
          <w:rFonts w:ascii="Bookman Old Style" w:eastAsia="Times New Roman" w:hAnsi="Bookman Old Style" w:cs="Arial"/>
          <w:sz w:val="24"/>
          <w:szCs w:val="24"/>
        </w:rPr>
      </w:pPr>
      <w:r>
        <w:rPr>
          <w:rFonts w:ascii="Bookman Old Style" w:hAnsi="Bookman Old Style" w:cs="Arial"/>
          <w:sz w:val="24"/>
          <w:szCs w:val="24"/>
        </w:rPr>
        <w:t xml:space="preserve">This study is anchored on Triple Bottom Line (TBL) Theory by Elkington (1994) which state that importance of people, planet, and profit. Quality management systems that incorporate TBL aim to achieve sustainable results by considering social and environmental factors alongside financial performance, this approach ensures long-term sustainability by striking a balance between economic growth, social responsibility, and environmental protection. Additionally, based on the study of Purnama (2024) state that the TBL theory emphasizes the importance of people, planet, and profit by including TBL in quality management; businesses strive for sustainability by considering not only financial success but also their social and environmental impact. This promotes long-term sustainability, as companies balance economic growth with social and ecological responsibility. In addition, the Stakeholder Theory by Freeman (1984) stresses the importance of satisfying all stakeholders. Quality management practices that consider stakeholder needs help businesses achieve long-term sustainability by building trust, loyalty, and reputation, which are crucial for lasting success. Moreover, based on the study of Valentinov (2023) state that the </w:t>
      </w:r>
      <w:r>
        <w:rPr>
          <w:rFonts w:ascii="Bookman Old Style" w:eastAsia="Times New Roman" w:hAnsi="Bookman Old Style" w:cs="Arial"/>
          <w:sz w:val="24"/>
          <w:szCs w:val="24"/>
        </w:rPr>
        <w:t>Stakeholder Theory (ST) emphasizes the necessity of including multiple stakeholders in organizational operations, making it critical for quality management and long-term sustainability. This involvement not only improves organizational performance but also promotes sustainable behaviors.</w:t>
      </w:r>
    </w:p>
    <w:p w14:paraId="18005233" w14:textId="77777777" w:rsidR="002C502B" w:rsidRDefault="00BC6A79">
      <w:pPr>
        <w:spacing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lastRenderedPageBreak/>
        <w:t xml:space="preserve">On the other hand, this study is anchored on Contingency Theory by Fiedler (1960) which states that, there is no single best way to manage organizations; instead, they should adjust their strategies based on internal and external factors. In risk management, this means that companies should tailor their practices to their specific risks, effective risk management helps companies be sustainable in the long term by allowing them to adapt to changing conditions and uncertainties. Additionally, based on the study of </w:t>
      </w:r>
      <w:r>
        <w:rPr>
          <w:rFonts w:ascii="Bookman Old Style" w:hAnsi="Bookman Old Style" w:cs="Arial"/>
          <w:sz w:val="24"/>
          <w:szCs w:val="24"/>
        </w:rPr>
        <w:t>Broccardo</w:t>
      </w:r>
      <w:r>
        <w:rPr>
          <w:rFonts w:ascii="Bookman Old Style" w:eastAsia="Times New Roman" w:hAnsi="Bookman Old Style" w:cs="Arial"/>
          <w:sz w:val="24"/>
          <w:szCs w:val="24"/>
        </w:rPr>
        <w:t xml:space="preserve"> et al. (2023) state that effective management practices, including risk management, depend on different internal and external factors. This theory is important for understanding how organizations can be sustainable in the long term by using risk management strategies that are specific to their situation. Furthermore, the theory of General System by </w:t>
      </w:r>
      <w:proofErr w:type="spellStart"/>
      <w:r>
        <w:rPr>
          <w:rFonts w:ascii="Bookman Old Style" w:eastAsia="Times New Roman" w:hAnsi="Bookman Old Style" w:cs="Arial"/>
          <w:sz w:val="24"/>
          <w:szCs w:val="24"/>
        </w:rPr>
        <w:t>Bertalanffy</w:t>
      </w:r>
      <w:proofErr w:type="spellEnd"/>
      <w:r>
        <w:rPr>
          <w:rFonts w:ascii="Bookman Old Style" w:eastAsia="Times New Roman" w:hAnsi="Bookman Old Style" w:cs="Arial"/>
          <w:sz w:val="24"/>
          <w:szCs w:val="24"/>
        </w:rPr>
        <w:t xml:space="preserve"> (1901–1972) state that the general systems theory sees an organization as a group of connected parts, where changes in one part can affect the whole organization, in risk management, this means that it is important to consider how different risks interact and affect the entire organization. Managing risks from a systems perspective helps to ensure that risks are reduced throughout the organization, which promotes sustainability and overall stability. Specifically, based on the study of Belle et al. (2024) state that the General System Theory offers a helpful way to think about risk management for long-term sustainability, it sees organizations as parts of a bigger system that includes people and the </w:t>
      </w:r>
      <w:r>
        <w:rPr>
          <w:rFonts w:ascii="Bookman Old Style" w:eastAsia="Times New Roman" w:hAnsi="Bookman Old Style" w:cs="Arial"/>
          <w:sz w:val="24"/>
          <w:szCs w:val="24"/>
        </w:rPr>
        <w:lastRenderedPageBreak/>
        <w:t>environment. This theory highlights how risks are connected and how organizations need to be flexible to deal with them.</w:t>
      </w:r>
    </w:p>
    <w:p w14:paraId="5F5E2094" w14:textId="77777777" w:rsidR="002C502B" w:rsidRDefault="00BC6A79">
      <w:pPr>
        <w:spacing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Moreover, this study is anchored on Lean Management Theory by Krafcik (1988) which state that the efficiency and effectiveness of this theory, it aims to eliminate unnecessary activities and optimize resource usage to achieve higher quality and long-term sustainability. Additionally, based on the study of Gama et al. (2023) state that, the Lean Management Theory has a big impact on quality and sustainability, it brings together efficiency and sustainable practices in different industries. This makes for a whole approach that balances money, the environment, and people. While the theory of Chaos by Lorenz (1961) which state that how risks can be unpredictable and hard to understand, it says that even small things can have big effects. Organizations can use this to get ready for things they don’t expect, which help them be sustainable in the long run. Furthermore, based on the study of </w:t>
      </w:r>
      <w:proofErr w:type="spellStart"/>
      <w:r>
        <w:rPr>
          <w:rFonts w:ascii="Bookman Old Style" w:eastAsia="Times New Roman" w:hAnsi="Bookman Old Style" w:cs="Arial"/>
          <w:sz w:val="24"/>
          <w:szCs w:val="24"/>
        </w:rPr>
        <w:t>Şengöz</w:t>
      </w:r>
      <w:proofErr w:type="spellEnd"/>
      <w:r>
        <w:rPr>
          <w:rFonts w:ascii="Bookman Old Style" w:eastAsia="Times New Roman" w:hAnsi="Bookman Old Style" w:cs="Arial"/>
          <w:sz w:val="24"/>
          <w:szCs w:val="24"/>
        </w:rPr>
        <w:t xml:space="preserve"> (2024) state that Chaos Theory provides helpful information about managing risks and being sustainable in the long run, it shows how different parts of a system are connected and how things can be unpredictable in complex situations. This can improve decision-making in different areas.</w:t>
      </w:r>
      <w:r>
        <w:rPr>
          <w:rFonts w:ascii="Bookman Old Style" w:hAnsi="Bookman Old Style" w:cs="Times New Roman"/>
          <w:b/>
          <w:bCs/>
          <w:sz w:val="24"/>
          <w:szCs w:val="24"/>
        </w:rPr>
        <w:tab/>
      </w:r>
    </w:p>
    <w:p w14:paraId="469134B5" w14:textId="77777777" w:rsidR="002C502B" w:rsidRDefault="00BC6A79">
      <w:pPr>
        <w:spacing w:line="480" w:lineRule="auto"/>
        <w:ind w:firstLine="360"/>
        <w:jc w:val="both"/>
        <w:rPr>
          <w:rFonts w:ascii="Bookman Old Style" w:hAnsi="Bookman Old Style" w:cs="Arial"/>
          <w:b/>
          <w:sz w:val="24"/>
          <w:szCs w:val="24"/>
        </w:rPr>
      </w:pPr>
      <w:r>
        <w:rPr>
          <w:rFonts w:ascii="Bookman Old Style" w:hAnsi="Bookman Old Style" w:cs="Arial"/>
          <w:b/>
          <w:sz w:val="24"/>
          <w:szCs w:val="24"/>
        </w:rPr>
        <w:t>Independent Variables                              Dependent</w:t>
      </w:r>
      <w:r>
        <w:rPr>
          <w:rFonts w:ascii="Bookman Old Style" w:hAnsi="Bookman Old Style" w:cs="Arial"/>
          <w:b/>
          <w:sz w:val="24"/>
          <w:szCs w:val="24"/>
          <w:lang w:val="en-US"/>
        </w:rPr>
        <w:t xml:space="preserve"> </w:t>
      </w:r>
      <w:r>
        <w:rPr>
          <w:rFonts w:ascii="Bookman Old Style" w:hAnsi="Bookman Old Style" w:cs="Arial"/>
          <w:b/>
          <w:sz w:val="24"/>
          <w:szCs w:val="24"/>
        </w:rPr>
        <w:t>Variable</w:t>
      </w:r>
    </w:p>
    <w:p w14:paraId="4B9FE768"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noProof/>
          <w:sz w:val="24"/>
          <w:szCs w:val="24"/>
        </w:rPr>
        <mc:AlternateContent>
          <mc:Choice Requires="wps">
            <w:drawing>
              <wp:anchor distT="0" distB="0" distL="0" distR="0" simplePos="0" relativeHeight="8" behindDoc="0" locked="0" layoutInCell="1" allowOverlap="1" wp14:anchorId="25469CED" wp14:editId="20FEEBF8">
                <wp:simplePos x="0" y="0"/>
                <wp:positionH relativeFrom="margin">
                  <wp:posOffset>0</wp:posOffset>
                </wp:positionH>
                <wp:positionV relativeFrom="paragraph">
                  <wp:posOffset>142875</wp:posOffset>
                </wp:positionV>
                <wp:extent cx="2583180" cy="3749040"/>
                <wp:effectExtent l="0" t="0" r="26669" b="22860"/>
                <wp:wrapNone/>
                <wp:docPr id="1032"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180" cy="374904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B3E8F2B" w14:textId="77777777" w:rsidR="00A1682C" w:rsidRDefault="00A1682C">
                            <w:pPr>
                              <w:rPr>
                                <w:rFonts w:ascii="Bookman Old Style" w:hAnsi="Bookman Old Style" w:cs="Arial"/>
                                <w:b/>
                                <w:bCs/>
                                <w:sz w:val="24"/>
                                <w:szCs w:val="24"/>
                              </w:rPr>
                            </w:pPr>
                            <w:r>
                              <w:rPr>
                                <w:rFonts w:ascii="Bookman Old Style" w:hAnsi="Bookman Old Style" w:cs="Arial"/>
                                <w:b/>
                                <w:bCs/>
                                <w:sz w:val="24"/>
                                <w:szCs w:val="24"/>
                              </w:rPr>
                              <w:t xml:space="preserve">Office Management Quality </w:t>
                            </w:r>
                          </w:p>
                          <w:p w14:paraId="3A0753D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divisional top management and quality policy</w:t>
                            </w:r>
                          </w:p>
                          <w:p w14:paraId="462741AE"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the quality department</w:t>
                            </w:r>
                          </w:p>
                          <w:p w14:paraId="6B0F985C"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T</w:t>
                            </w:r>
                            <w:r>
                              <w:rPr>
                                <w:rFonts w:ascii="Bookman Old Style" w:hAnsi="Bookman Old Style" w:cs="Arial"/>
                                <w:bCs/>
                                <w:sz w:val="24"/>
                                <w:szCs w:val="24"/>
                              </w:rPr>
                              <w:t xml:space="preserve">raining </w:t>
                            </w:r>
                          </w:p>
                          <w:p w14:paraId="5054EDB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roduct</w:t>
                            </w:r>
                            <w:proofErr w:type="spellEnd"/>
                            <w:r>
                              <w:rPr>
                                <w:rFonts w:ascii="Bookman Old Style" w:hAnsi="Bookman Old Style" w:cs="Arial"/>
                                <w:bCs/>
                                <w:sz w:val="24"/>
                                <w:szCs w:val="24"/>
                              </w:rPr>
                              <w:t>/services design</w:t>
                            </w:r>
                          </w:p>
                          <w:p w14:paraId="652F8B45" w14:textId="77777777" w:rsidR="00A1682C" w:rsidRDefault="00A1682C">
                            <w:pPr>
                              <w:pStyle w:val="ListParagraph"/>
                              <w:numPr>
                                <w:ilvl w:val="0"/>
                                <w:numId w:val="20"/>
                              </w:numPr>
                              <w:spacing w:line="276" w:lineRule="auto"/>
                              <w:rPr>
                                <w:rFonts w:ascii="Bookman Old Style" w:hAnsi="Bookman Old Style" w:cs="Arial"/>
                                <w:b/>
                                <w:bCs/>
                                <w:sz w:val="24"/>
                                <w:szCs w:val="24"/>
                              </w:rPr>
                            </w:pPr>
                            <w:r>
                              <w:rPr>
                                <w:rFonts w:ascii="Bookman Old Style" w:hAnsi="Bookman Old Style" w:cs="Arial"/>
                                <w:bCs/>
                                <w:sz w:val="24"/>
                                <w:szCs w:val="24"/>
                                <w:lang w:val="en-US"/>
                              </w:rPr>
                              <w:t>S</w:t>
                            </w:r>
                            <w:proofErr w:type="spellStart"/>
                            <w:r>
                              <w:rPr>
                                <w:rFonts w:ascii="Bookman Old Style" w:hAnsi="Bookman Old Style" w:cs="Arial"/>
                                <w:bCs/>
                                <w:sz w:val="24"/>
                                <w:szCs w:val="24"/>
                              </w:rPr>
                              <w:t>upplier</w:t>
                            </w:r>
                            <w:proofErr w:type="spellEnd"/>
                            <w:r>
                              <w:rPr>
                                <w:rFonts w:ascii="Bookman Old Style" w:hAnsi="Bookman Old Style" w:cs="Arial"/>
                                <w:bCs/>
                                <w:sz w:val="24"/>
                                <w:szCs w:val="24"/>
                              </w:rPr>
                              <w:t xml:space="preserve"> quality</w:t>
                            </w:r>
                            <w:r>
                              <w:rPr>
                                <w:rFonts w:ascii="Bookman Old Style" w:hAnsi="Bookman Old Style" w:cs="Arial"/>
                                <w:b/>
                                <w:bCs/>
                                <w:sz w:val="24"/>
                                <w:szCs w:val="24"/>
                              </w:rPr>
                              <w:t xml:space="preserve"> </w:t>
                            </w:r>
                            <w:r>
                              <w:rPr>
                                <w:rFonts w:ascii="Bookman Old Style" w:hAnsi="Bookman Old Style" w:cs="Arial"/>
                                <w:bCs/>
                                <w:sz w:val="24"/>
                                <w:szCs w:val="24"/>
                              </w:rPr>
                              <w:t>management (supplier of goods and/or services)</w:t>
                            </w:r>
                          </w:p>
                          <w:p w14:paraId="6BFECC73"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rocess</w:t>
                            </w:r>
                            <w:proofErr w:type="spellEnd"/>
                            <w:r>
                              <w:rPr>
                                <w:rFonts w:ascii="Bookman Old Style" w:hAnsi="Bookman Old Style" w:cs="Arial"/>
                                <w:bCs/>
                                <w:sz w:val="24"/>
                                <w:szCs w:val="24"/>
                              </w:rPr>
                              <w:t xml:space="preserve"> </w:t>
                            </w:r>
                            <w:r>
                              <w:rPr>
                                <w:rFonts w:ascii="Bookman Old Style" w:hAnsi="Bookman Old Style" w:cs="Arial"/>
                                <w:bCs/>
                                <w:sz w:val="24"/>
                                <w:szCs w:val="24"/>
                                <w:lang w:val="en-US"/>
                              </w:rPr>
                              <w:t>m</w:t>
                            </w:r>
                            <w:proofErr w:type="spellStart"/>
                            <w:r>
                              <w:rPr>
                                <w:rFonts w:ascii="Bookman Old Style" w:hAnsi="Bookman Old Style" w:cs="Arial"/>
                                <w:bCs/>
                                <w:sz w:val="24"/>
                                <w:szCs w:val="24"/>
                              </w:rPr>
                              <w:t>anagement</w:t>
                            </w:r>
                            <w:proofErr w:type="spellEnd"/>
                            <w:r>
                              <w:rPr>
                                <w:rFonts w:ascii="Bookman Old Style" w:hAnsi="Bookman Old Style" w:cs="Arial"/>
                                <w:bCs/>
                                <w:sz w:val="24"/>
                                <w:szCs w:val="24"/>
                              </w:rPr>
                              <w:t>/operating procedures</w:t>
                            </w:r>
                          </w:p>
                          <w:p w14:paraId="28F657AF"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Q</w:t>
                            </w:r>
                            <w:proofErr w:type="spellStart"/>
                            <w:r>
                              <w:rPr>
                                <w:rFonts w:ascii="Bookman Old Style" w:hAnsi="Bookman Old Style" w:cs="Arial"/>
                                <w:bCs/>
                                <w:sz w:val="24"/>
                                <w:szCs w:val="24"/>
                              </w:rPr>
                              <w:t>uality</w:t>
                            </w:r>
                            <w:proofErr w:type="spellEnd"/>
                            <w:r>
                              <w:rPr>
                                <w:rFonts w:ascii="Bookman Old Style" w:hAnsi="Bookman Old Style" w:cs="Arial"/>
                                <w:bCs/>
                                <w:sz w:val="24"/>
                                <w:szCs w:val="24"/>
                              </w:rPr>
                              <w:t xml:space="preserve"> and data reporting </w:t>
                            </w:r>
                          </w:p>
                          <w:p w14:paraId="0D8E8A73" w14:textId="77777777" w:rsidR="00A1682C" w:rsidRDefault="00A1682C">
                            <w:pPr>
                              <w:pStyle w:val="ListParagraph"/>
                              <w:numPr>
                                <w:ilvl w:val="0"/>
                                <w:numId w:val="20"/>
                              </w:numPr>
                              <w:spacing w:after="200" w:line="276" w:lineRule="auto"/>
                              <w:rPr>
                                <w:rFonts w:ascii="Bookman Old Style" w:hAnsi="Bookman Old Style"/>
                                <w:b/>
                                <w:bCs/>
                                <w:sz w:val="24"/>
                                <w:szCs w:val="24"/>
                              </w:rPr>
                            </w:pPr>
                            <w:r>
                              <w:rPr>
                                <w:rFonts w:ascii="Bookman Old Style" w:hAnsi="Bookman Old Style" w:cs="Arial"/>
                                <w:bCs/>
                                <w:sz w:val="24"/>
                                <w:szCs w:val="24"/>
                                <w:lang w:val="en-US"/>
                              </w:rPr>
                              <w:t>E</w:t>
                            </w:r>
                            <w:proofErr w:type="spellStart"/>
                            <w:r>
                              <w:rPr>
                                <w:rFonts w:ascii="Bookman Old Style" w:hAnsi="Bookman Old Style" w:cs="Arial"/>
                                <w:bCs/>
                                <w:sz w:val="24"/>
                                <w:szCs w:val="24"/>
                              </w:rPr>
                              <w:t>mployee</w:t>
                            </w:r>
                            <w:proofErr w:type="spellEnd"/>
                            <w:r>
                              <w:rPr>
                                <w:rFonts w:ascii="Bookman Old Style" w:hAnsi="Bookman Old Style" w:cs="Arial"/>
                                <w:bCs/>
                                <w:sz w:val="24"/>
                                <w:szCs w:val="24"/>
                              </w:rPr>
                              <w:t xml:space="preserve"> relations</w:t>
                            </w:r>
                          </w:p>
                          <w:p w14:paraId="30622842" w14:textId="77777777" w:rsidR="00A1682C" w:rsidRDefault="00A1682C">
                            <w:pPr>
                              <w:jc w:val="center"/>
                              <w:rPr>
                                <w:sz w:val="24"/>
                                <w:szCs w:val="24"/>
                                <w:u w:val="single"/>
                              </w:rPr>
                            </w:pPr>
                          </w:p>
                          <w:p w14:paraId="40AF3495" w14:textId="77777777" w:rsidR="00A1682C" w:rsidRDefault="00A1682C">
                            <w:pPr>
                              <w:pStyle w:val="ListParagraph1"/>
                              <w:spacing w:line="360" w:lineRule="auto"/>
                              <w:ind w:left="0"/>
                              <w:rPr>
                                <w:rFonts w:ascii="Arial" w:hAnsi="Arial" w:cs="Arial"/>
                              </w:rPr>
                            </w:pPr>
                          </w:p>
                        </w:txbxContent>
                      </wps:txbx>
                      <wps:bodyPr wrap="square"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69CED" id="Rectangles 2" o:spid="_x0000_s1026" style="position:absolute;left:0;text-align:left;margin-left:0;margin-top:11.25pt;width:203.4pt;height:295.2pt;z-index: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" strokeweight="1.5pt">
                <v:path arrowok="t"/>
                <v:textbox>
                  <w:txbxContent>
                    <w:p w14:paraId="4B3E8F2B" w14:textId="77777777" w:rsidR="00A1682C" w:rsidRDefault="00A1682C">
                      <w:pPr>
                        <w:rPr>
                          <w:rFonts w:ascii="Bookman Old Style" w:hAnsi="Bookman Old Style" w:cs="Arial"/>
                          <w:b/>
                          <w:bCs/>
                          <w:sz w:val="24"/>
                          <w:szCs w:val="24"/>
                        </w:rPr>
                      </w:pPr>
                      <w:r>
                        <w:rPr>
                          <w:rFonts w:ascii="Bookman Old Style" w:hAnsi="Bookman Old Style" w:cs="Arial"/>
                          <w:b/>
                          <w:bCs/>
                          <w:sz w:val="24"/>
                          <w:szCs w:val="24"/>
                        </w:rPr>
                        <w:t xml:space="preserve">Office Management Quality </w:t>
                      </w:r>
                    </w:p>
                    <w:p w14:paraId="3A0753D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divisional top management and quality policy</w:t>
                      </w:r>
                    </w:p>
                    <w:p w14:paraId="462741AE"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the quality department</w:t>
                      </w:r>
                    </w:p>
                    <w:p w14:paraId="6B0F985C"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T</w:t>
                      </w:r>
                      <w:r>
                        <w:rPr>
                          <w:rFonts w:ascii="Bookman Old Style" w:hAnsi="Bookman Old Style" w:cs="Arial"/>
                          <w:bCs/>
                          <w:sz w:val="24"/>
                          <w:szCs w:val="24"/>
                        </w:rPr>
                        <w:t xml:space="preserve">raining </w:t>
                      </w:r>
                    </w:p>
                    <w:p w14:paraId="5054EDB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roduct</w:t>
                      </w:r>
                      <w:proofErr w:type="spellEnd"/>
                      <w:r>
                        <w:rPr>
                          <w:rFonts w:ascii="Bookman Old Style" w:hAnsi="Bookman Old Style" w:cs="Arial"/>
                          <w:bCs/>
                          <w:sz w:val="24"/>
                          <w:szCs w:val="24"/>
                        </w:rPr>
                        <w:t>/services design</w:t>
                      </w:r>
                    </w:p>
                    <w:p w14:paraId="652F8B45" w14:textId="77777777" w:rsidR="00A1682C" w:rsidRDefault="00A1682C">
                      <w:pPr>
                        <w:pStyle w:val="ListParagraph"/>
                        <w:numPr>
                          <w:ilvl w:val="0"/>
                          <w:numId w:val="20"/>
                        </w:numPr>
                        <w:spacing w:line="276" w:lineRule="auto"/>
                        <w:rPr>
                          <w:rFonts w:ascii="Bookman Old Style" w:hAnsi="Bookman Old Style" w:cs="Arial"/>
                          <w:b/>
                          <w:bCs/>
                          <w:sz w:val="24"/>
                          <w:szCs w:val="24"/>
                        </w:rPr>
                      </w:pPr>
                      <w:r>
                        <w:rPr>
                          <w:rFonts w:ascii="Bookman Old Style" w:hAnsi="Bookman Old Style" w:cs="Arial"/>
                          <w:bCs/>
                          <w:sz w:val="24"/>
                          <w:szCs w:val="24"/>
                          <w:lang w:val="en-US"/>
                        </w:rPr>
                        <w:t>S</w:t>
                      </w:r>
                      <w:proofErr w:type="spellStart"/>
                      <w:r>
                        <w:rPr>
                          <w:rFonts w:ascii="Bookman Old Style" w:hAnsi="Bookman Old Style" w:cs="Arial"/>
                          <w:bCs/>
                          <w:sz w:val="24"/>
                          <w:szCs w:val="24"/>
                        </w:rPr>
                        <w:t>upplier</w:t>
                      </w:r>
                      <w:proofErr w:type="spellEnd"/>
                      <w:r>
                        <w:rPr>
                          <w:rFonts w:ascii="Bookman Old Style" w:hAnsi="Bookman Old Style" w:cs="Arial"/>
                          <w:bCs/>
                          <w:sz w:val="24"/>
                          <w:szCs w:val="24"/>
                        </w:rPr>
                        <w:t xml:space="preserve"> quality</w:t>
                      </w:r>
                      <w:r>
                        <w:rPr>
                          <w:rFonts w:ascii="Bookman Old Style" w:hAnsi="Bookman Old Style" w:cs="Arial"/>
                          <w:b/>
                          <w:bCs/>
                          <w:sz w:val="24"/>
                          <w:szCs w:val="24"/>
                        </w:rPr>
                        <w:t xml:space="preserve"> </w:t>
                      </w:r>
                      <w:r>
                        <w:rPr>
                          <w:rFonts w:ascii="Bookman Old Style" w:hAnsi="Bookman Old Style" w:cs="Arial"/>
                          <w:bCs/>
                          <w:sz w:val="24"/>
                          <w:szCs w:val="24"/>
                        </w:rPr>
                        <w:t>management (supplier of goods and/or services)</w:t>
                      </w:r>
                    </w:p>
                    <w:p w14:paraId="6BFECC73"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rocess</w:t>
                      </w:r>
                      <w:proofErr w:type="spellEnd"/>
                      <w:r>
                        <w:rPr>
                          <w:rFonts w:ascii="Bookman Old Style" w:hAnsi="Bookman Old Style" w:cs="Arial"/>
                          <w:bCs/>
                          <w:sz w:val="24"/>
                          <w:szCs w:val="24"/>
                        </w:rPr>
                        <w:t xml:space="preserve"> </w:t>
                      </w:r>
                      <w:r>
                        <w:rPr>
                          <w:rFonts w:ascii="Bookman Old Style" w:hAnsi="Bookman Old Style" w:cs="Arial"/>
                          <w:bCs/>
                          <w:sz w:val="24"/>
                          <w:szCs w:val="24"/>
                          <w:lang w:val="en-US"/>
                        </w:rPr>
                        <w:t>m</w:t>
                      </w:r>
                      <w:proofErr w:type="spellStart"/>
                      <w:r>
                        <w:rPr>
                          <w:rFonts w:ascii="Bookman Old Style" w:hAnsi="Bookman Old Style" w:cs="Arial"/>
                          <w:bCs/>
                          <w:sz w:val="24"/>
                          <w:szCs w:val="24"/>
                        </w:rPr>
                        <w:t>anagement</w:t>
                      </w:r>
                      <w:proofErr w:type="spellEnd"/>
                      <w:r>
                        <w:rPr>
                          <w:rFonts w:ascii="Bookman Old Style" w:hAnsi="Bookman Old Style" w:cs="Arial"/>
                          <w:bCs/>
                          <w:sz w:val="24"/>
                          <w:szCs w:val="24"/>
                        </w:rPr>
                        <w:t>/operating procedures</w:t>
                      </w:r>
                    </w:p>
                    <w:p w14:paraId="28F657AF"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Q</w:t>
                      </w:r>
                      <w:proofErr w:type="spellStart"/>
                      <w:r>
                        <w:rPr>
                          <w:rFonts w:ascii="Bookman Old Style" w:hAnsi="Bookman Old Style" w:cs="Arial"/>
                          <w:bCs/>
                          <w:sz w:val="24"/>
                          <w:szCs w:val="24"/>
                        </w:rPr>
                        <w:t>uality</w:t>
                      </w:r>
                      <w:proofErr w:type="spellEnd"/>
                      <w:r>
                        <w:rPr>
                          <w:rFonts w:ascii="Bookman Old Style" w:hAnsi="Bookman Old Style" w:cs="Arial"/>
                          <w:bCs/>
                          <w:sz w:val="24"/>
                          <w:szCs w:val="24"/>
                        </w:rPr>
                        <w:t xml:space="preserve"> and data reporting </w:t>
                      </w:r>
                    </w:p>
                    <w:p w14:paraId="0D8E8A73" w14:textId="77777777" w:rsidR="00A1682C" w:rsidRDefault="00A1682C">
                      <w:pPr>
                        <w:pStyle w:val="ListParagraph"/>
                        <w:numPr>
                          <w:ilvl w:val="0"/>
                          <w:numId w:val="20"/>
                        </w:numPr>
                        <w:spacing w:after="200" w:line="276" w:lineRule="auto"/>
                        <w:rPr>
                          <w:rFonts w:ascii="Bookman Old Style" w:hAnsi="Bookman Old Style"/>
                          <w:b/>
                          <w:bCs/>
                          <w:sz w:val="24"/>
                          <w:szCs w:val="24"/>
                        </w:rPr>
                      </w:pPr>
                      <w:r>
                        <w:rPr>
                          <w:rFonts w:ascii="Bookman Old Style" w:hAnsi="Bookman Old Style" w:cs="Arial"/>
                          <w:bCs/>
                          <w:sz w:val="24"/>
                          <w:szCs w:val="24"/>
                          <w:lang w:val="en-US"/>
                        </w:rPr>
                        <w:t>E</w:t>
                      </w:r>
                      <w:proofErr w:type="spellStart"/>
                      <w:r>
                        <w:rPr>
                          <w:rFonts w:ascii="Bookman Old Style" w:hAnsi="Bookman Old Style" w:cs="Arial"/>
                          <w:bCs/>
                          <w:sz w:val="24"/>
                          <w:szCs w:val="24"/>
                        </w:rPr>
                        <w:t>mployee</w:t>
                      </w:r>
                      <w:proofErr w:type="spellEnd"/>
                      <w:r>
                        <w:rPr>
                          <w:rFonts w:ascii="Bookman Old Style" w:hAnsi="Bookman Old Style" w:cs="Arial"/>
                          <w:bCs/>
                          <w:sz w:val="24"/>
                          <w:szCs w:val="24"/>
                        </w:rPr>
                        <w:t xml:space="preserve"> relations</w:t>
                      </w:r>
                    </w:p>
                    <w:p w14:paraId="30622842" w14:textId="77777777" w:rsidR="00A1682C" w:rsidRDefault="00A1682C">
                      <w:pPr>
                        <w:jc w:val="center"/>
                        <w:rPr>
                          <w:sz w:val="24"/>
                          <w:szCs w:val="24"/>
                          <w:u w:val="single"/>
                        </w:rPr>
                      </w:pPr>
                    </w:p>
                    <w:p w14:paraId="40AF3495" w14:textId="77777777" w:rsidR="00A1682C" w:rsidRDefault="00A1682C">
                      <w:pPr>
                        <w:pStyle w:val="ListParagraph1"/>
                        <w:spacing w:line="360" w:lineRule="auto"/>
                        <w:ind w:left="0"/>
                        <w:rPr>
                          <w:rFonts w:ascii="Arial" w:hAnsi="Arial" w:cs="Arial"/>
                        </w:rPr>
                      </w:pPr>
                    </w:p>
                  </w:txbxContent>
                </v:textbox>
                <w10:wrap anchorx="margin"/>
              </v:rect>
            </w:pict>
          </mc:Fallback>
        </mc:AlternateContent>
      </w:r>
    </w:p>
    <w:p w14:paraId="507D70F3"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7762F0E4"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29C05A22"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534E9534" w14:textId="77777777" w:rsidR="002C502B" w:rsidRDefault="002C502B">
      <w:pPr>
        <w:pStyle w:val="NoSpacing1"/>
        <w:shd w:val="clear" w:color="auto" w:fill="FFFFFF"/>
        <w:spacing w:line="480" w:lineRule="auto"/>
        <w:jc w:val="both"/>
        <w:rPr>
          <w:rFonts w:ascii="Bookman Old Style" w:hAnsi="Bookman Old Style" w:cs="Arial"/>
          <w:b/>
          <w:sz w:val="24"/>
          <w:szCs w:val="24"/>
        </w:rPr>
      </w:pPr>
    </w:p>
    <w:p w14:paraId="08BED757"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b/>
          <w:noProof/>
          <w:sz w:val="24"/>
          <w:szCs w:val="24"/>
        </w:rPr>
        <mc:AlternateContent>
          <mc:Choice Requires="wps">
            <w:drawing>
              <wp:anchor distT="0" distB="0" distL="0" distR="0" simplePos="0" relativeHeight="12" behindDoc="0" locked="0" layoutInCell="1" allowOverlap="1" wp14:anchorId="6EAF4196" wp14:editId="5474160C">
                <wp:simplePos x="0" y="0"/>
                <wp:positionH relativeFrom="column">
                  <wp:posOffset>2880360</wp:posOffset>
                </wp:positionH>
                <wp:positionV relativeFrom="paragraph">
                  <wp:posOffset>-635</wp:posOffset>
                </wp:positionV>
                <wp:extent cx="0" cy="3954779"/>
                <wp:effectExtent l="0" t="0" r="19050" b="26669"/>
                <wp:wrapNone/>
                <wp:docPr id="10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4779"/>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4CFCB9D3" id="Straight Connector 2" o:spid="_x0000_s1026" style="position:absolute;z-index: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26.8pt,-.05pt" to="226.8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">
                <o:lock v:ext="edit" shapetype="f"/>
              </v:line>
            </w:pict>
          </mc:Fallback>
        </mc:AlternateContent>
      </w:r>
      <w:r>
        <w:rPr>
          <w:rFonts w:ascii="Bookman Old Style" w:hAnsi="Bookman Old Style" w:cs="Arial"/>
          <w:b/>
          <w:noProof/>
          <w:sz w:val="24"/>
          <w:szCs w:val="24"/>
        </w:rPr>
        <mc:AlternateContent>
          <mc:Choice Requires="wps">
            <w:drawing>
              <wp:anchor distT="0" distB="0" distL="0" distR="0" simplePos="0" relativeHeight="11" behindDoc="0" locked="0" layoutInCell="1" allowOverlap="1" wp14:anchorId="047E9C43" wp14:editId="083D57E9">
                <wp:simplePos x="0" y="0"/>
                <wp:positionH relativeFrom="column">
                  <wp:posOffset>2583180</wp:posOffset>
                </wp:positionH>
                <wp:positionV relativeFrom="paragraph">
                  <wp:posOffset>-635</wp:posOffset>
                </wp:positionV>
                <wp:extent cx="299085" cy="0"/>
                <wp:effectExtent l="0" t="0" r="24765" b="19050"/>
                <wp:wrapNone/>
                <wp:docPr id="10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085"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5BA31CD9" id="Straight Connector 1" o:spid="_x0000_s1026" style="position:absolute;z-index:1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3.4pt,-.05pt" to="22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">
                <o:lock v:ext="edit" shapetype="f"/>
              </v:line>
            </w:pict>
          </mc:Fallback>
        </mc:AlternateContent>
      </w:r>
    </w:p>
    <w:p w14:paraId="1C57EA37"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73C11000"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noProof/>
          <w:sz w:val="24"/>
          <w:szCs w:val="24"/>
        </w:rPr>
        <mc:AlternateContent>
          <mc:Choice Requires="wps">
            <w:drawing>
              <wp:anchor distT="0" distB="0" distL="0" distR="0" simplePos="0" relativeHeight="9" behindDoc="0" locked="0" layoutInCell="1" allowOverlap="1" wp14:anchorId="34624782" wp14:editId="395E131B">
                <wp:simplePos x="0" y="0"/>
                <wp:positionH relativeFrom="column">
                  <wp:posOffset>3431894</wp:posOffset>
                </wp:positionH>
                <wp:positionV relativeFrom="paragraph">
                  <wp:posOffset>184134</wp:posOffset>
                </wp:positionV>
                <wp:extent cx="1805482" cy="2253615"/>
                <wp:effectExtent l="0" t="0" r="23495" b="13334"/>
                <wp:wrapNone/>
                <wp:docPr id="1035" name="Rectangl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482" cy="22536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EA9881F" w14:textId="77777777" w:rsidR="00A1682C" w:rsidRDefault="00A1682C">
                            <w:pPr>
                              <w:pStyle w:val="Style1"/>
                              <w:ind w:left="0"/>
                              <w:jc w:val="center"/>
                              <w:rPr>
                                <w:rFonts w:ascii="Bookman Old Style" w:hAnsi="Bookman Old Style" w:cs="Arial"/>
                                <w:b/>
                                <w:sz w:val="24"/>
                                <w:szCs w:val="24"/>
                                <w:lang w:val="en-PH"/>
                              </w:rPr>
                            </w:pPr>
                            <w:r>
                              <w:rPr>
                                <w:rFonts w:ascii="Bookman Old Style" w:hAnsi="Bookman Old Style" w:cs="Arial"/>
                                <w:b/>
                                <w:bCs/>
                                <w:sz w:val="24"/>
                                <w:szCs w:val="24"/>
                                <w:lang w:val="en-PH"/>
                              </w:rPr>
                              <w:t>Long-term Sustainability</w:t>
                            </w:r>
                          </w:p>
                          <w:p w14:paraId="68D7D20B" w14:textId="77777777" w:rsidR="00A1682C" w:rsidRDefault="00A1682C">
                            <w:pPr>
                              <w:pStyle w:val="Style1"/>
                              <w:ind w:left="0"/>
                              <w:rPr>
                                <w:rFonts w:ascii="Arial" w:hAnsi="Arial" w:cs="Arial"/>
                                <w:sz w:val="24"/>
                                <w:szCs w:val="24"/>
                              </w:rPr>
                            </w:pPr>
                          </w:p>
                          <w:p w14:paraId="3AA1E675" w14:textId="77777777" w:rsidR="00A1682C" w:rsidRDefault="00A1682C">
                            <w:pPr>
                              <w:pStyle w:val="Style1"/>
                              <w:ind w:left="0"/>
                              <w:rPr>
                                <w:rFonts w:ascii="Arial" w:hAnsi="Arial" w:cs="Arial"/>
                                <w:sz w:val="24"/>
                                <w:szCs w:val="24"/>
                              </w:rPr>
                            </w:pPr>
                          </w:p>
                          <w:p w14:paraId="7012F70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Social goals</w:t>
                            </w:r>
                          </w:p>
                          <w:p w14:paraId="229B062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Environmental goals</w:t>
                            </w:r>
                          </w:p>
                          <w:p w14:paraId="30470A50" w14:textId="77777777" w:rsidR="00A1682C" w:rsidRDefault="00A1682C">
                            <w:pPr>
                              <w:spacing w:line="480" w:lineRule="auto"/>
                              <w:rPr>
                                <w:rFonts w:ascii="Bookman Old Style" w:hAnsi="Bookman Old Style"/>
                              </w:rPr>
                            </w:pPr>
                          </w:p>
                        </w:txbxContent>
                      </wps:txbx>
                      <wps:bodyPr wrap="square" upright="1">
                        <a:prstTxWarp prst="textNoShape">
                          <a:avLst/>
                        </a:prstTxWarp>
                        <a:noAutofit/>
                      </wps:bodyPr>
                    </wps:wsp>
                  </a:graphicData>
                </a:graphic>
                <wp14:sizeRelH relativeFrom="margin">
                  <wp14:pctWidth>0</wp14:pctWidth>
                </wp14:sizeRelH>
              </wp:anchor>
            </w:drawing>
          </mc:Choice>
          <mc:Fallback>
            <w:pict>
              <v:rect w14:anchorId="34624782" id="Rectangles 4" o:spid="_x0000_s1027" style="position:absolute;left:0;text-align:left;margin-left:270.25pt;margin-top:14.5pt;width:142.15pt;height:177.45pt;z-index:9;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" strokeweight="1.5pt">
                <v:path arrowok="t"/>
                <v:textbox>
                  <w:txbxContent>
                    <w:p w14:paraId="1EA9881F" w14:textId="77777777" w:rsidR="00A1682C" w:rsidRDefault="00A1682C">
                      <w:pPr>
                        <w:pStyle w:val="Style1"/>
                        <w:ind w:left="0"/>
                        <w:jc w:val="center"/>
                        <w:rPr>
                          <w:rFonts w:ascii="Bookman Old Style" w:hAnsi="Bookman Old Style" w:cs="Arial"/>
                          <w:b/>
                          <w:sz w:val="24"/>
                          <w:szCs w:val="24"/>
                          <w:lang w:val="en-PH"/>
                        </w:rPr>
                      </w:pPr>
                      <w:r>
                        <w:rPr>
                          <w:rFonts w:ascii="Bookman Old Style" w:hAnsi="Bookman Old Style" w:cs="Arial"/>
                          <w:b/>
                          <w:bCs/>
                          <w:sz w:val="24"/>
                          <w:szCs w:val="24"/>
                          <w:lang w:val="en-PH"/>
                        </w:rPr>
                        <w:t>Long-term Sustainability</w:t>
                      </w:r>
                    </w:p>
                    <w:p w14:paraId="68D7D20B" w14:textId="77777777" w:rsidR="00A1682C" w:rsidRDefault="00A1682C">
                      <w:pPr>
                        <w:pStyle w:val="Style1"/>
                        <w:ind w:left="0"/>
                        <w:rPr>
                          <w:rFonts w:ascii="Arial" w:hAnsi="Arial" w:cs="Arial"/>
                          <w:sz w:val="24"/>
                          <w:szCs w:val="24"/>
                        </w:rPr>
                      </w:pPr>
                    </w:p>
                    <w:p w14:paraId="3AA1E675" w14:textId="77777777" w:rsidR="00A1682C" w:rsidRDefault="00A1682C">
                      <w:pPr>
                        <w:pStyle w:val="Style1"/>
                        <w:ind w:left="0"/>
                        <w:rPr>
                          <w:rFonts w:ascii="Arial" w:hAnsi="Arial" w:cs="Arial"/>
                          <w:sz w:val="24"/>
                          <w:szCs w:val="24"/>
                        </w:rPr>
                      </w:pPr>
                    </w:p>
                    <w:p w14:paraId="7012F70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Social goals</w:t>
                      </w:r>
                    </w:p>
                    <w:p w14:paraId="229B062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Environmental goals</w:t>
                      </w:r>
                    </w:p>
                    <w:p w14:paraId="30470A50" w14:textId="77777777" w:rsidR="00A1682C" w:rsidRDefault="00A1682C">
                      <w:pPr>
                        <w:spacing w:line="480" w:lineRule="auto"/>
                        <w:rPr>
                          <w:rFonts w:ascii="Bookman Old Style" w:hAnsi="Bookman Old Style"/>
                        </w:rPr>
                      </w:pPr>
                    </w:p>
                  </w:txbxContent>
                </v:textbox>
              </v:rect>
            </w:pict>
          </mc:Fallback>
        </mc:AlternateContent>
      </w:r>
    </w:p>
    <w:p w14:paraId="508FCFE7"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3827AD28" w14:textId="77777777" w:rsidR="002C502B" w:rsidRDefault="002C502B">
      <w:pPr>
        <w:pStyle w:val="NoSpacing1"/>
        <w:shd w:val="clear" w:color="auto" w:fill="FFFFFF"/>
        <w:spacing w:line="480" w:lineRule="auto"/>
        <w:rPr>
          <w:rFonts w:ascii="Bookman Old Style" w:hAnsi="Bookman Old Style" w:cs="Arial"/>
          <w:b/>
          <w:sz w:val="24"/>
          <w:szCs w:val="24"/>
        </w:rPr>
      </w:pPr>
    </w:p>
    <w:p w14:paraId="652AA202"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2F9615B2" w14:textId="77777777" w:rsidR="002C502B" w:rsidRDefault="00BC6A79">
      <w:pPr>
        <w:pStyle w:val="NoSpacing1"/>
        <w:shd w:val="clear" w:color="auto" w:fill="FFFFFF"/>
        <w:spacing w:line="480" w:lineRule="auto"/>
        <w:jc w:val="both"/>
        <w:rPr>
          <w:rFonts w:ascii="Bookman Old Style" w:hAnsi="Bookman Old Style" w:cs="Arial"/>
          <w:b/>
          <w:i/>
          <w:iCs/>
          <w:sz w:val="24"/>
          <w:szCs w:val="24"/>
        </w:rPr>
      </w:pPr>
      <w:r>
        <w:rPr>
          <w:rFonts w:ascii="Bookman Old Style" w:hAnsi="Bookman Old Style" w:cs="Arial"/>
          <w:b/>
          <w:noProof/>
          <w:sz w:val="24"/>
          <w:szCs w:val="24"/>
        </w:rPr>
        <mc:AlternateContent>
          <mc:Choice Requires="wps">
            <w:drawing>
              <wp:anchor distT="0" distB="0" distL="0" distR="0" simplePos="0" relativeHeight="14" behindDoc="0" locked="0" layoutInCell="1" allowOverlap="1" wp14:anchorId="690FB438" wp14:editId="1A81B824">
                <wp:simplePos x="0" y="0"/>
                <wp:positionH relativeFrom="column">
                  <wp:posOffset>2887884</wp:posOffset>
                </wp:positionH>
                <wp:positionV relativeFrom="paragraph">
                  <wp:posOffset>61418</wp:posOffset>
                </wp:positionV>
                <wp:extent cx="544010" cy="0"/>
                <wp:effectExtent l="0" t="76200" r="27940" b="114300"/>
                <wp:wrapNone/>
                <wp:docPr id="103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10" cy="0"/>
                        </a:xfrm>
                        <a:prstGeom prst="straightConnector1">
                          <a:avLst/>
                        </a:prstGeom>
                        <a:ln w="9525" cap="flat" cmpd="sng">
                          <a:solidFill>
                            <a:srgbClr val="000000"/>
                          </a:solidFill>
                          <a:prstDash val="solid"/>
                          <a:round/>
                          <a:headEnd type="none" w="med" len="med"/>
                          <a:tailEnd type="arrow" w="med" len="med"/>
                        </a:ln>
                      </wps:spPr>
                      <wps:bodyPr/>
                    </wps:wsp>
                  </a:graphicData>
                </a:graphic>
                <wp14:sizeRelH relativeFrom="margin">
                  <wp14:pctWidth>0</wp14:pctWidth>
                </wp14:sizeRelH>
              </wp:anchor>
            </w:drawing>
          </mc:Choice>
          <mc:Fallback>
            <w:pict>
              <v:shapetype w14:anchorId="01F0A3D7" id="_x0000_t32" coordsize="21600,21600" o:spt="32" o:oned="t" path="m,l21600,21600e" filled="f">
                <v:path arrowok="t" fillok="f" o:connecttype="none"/>
                <o:lock v:ext="edit" shapetype="t"/>
              </v:shapetype>
              <v:shape id="Straight Arrow Connector 4" o:spid="_x0000_s1026" type="#_x0000_t32" style="position:absolute;margin-left:227.4pt;margin-top:4.85pt;width:42.85pt;height:0;z-index:1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">
                <v:stroke endarrow="open"/>
                <o:lock v:ext="edit" shapetype="f"/>
              </v:shape>
            </w:pict>
          </mc:Fallback>
        </mc:AlternateContent>
      </w:r>
      <w:r>
        <w:rPr>
          <w:rFonts w:ascii="Bookman Old Style" w:hAnsi="Bookman Old Style" w:cs="Arial"/>
          <w:noProof/>
          <w:sz w:val="24"/>
          <w:szCs w:val="24"/>
        </w:rPr>
        <mc:AlternateContent>
          <mc:Choice Requires="wps">
            <w:drawing>
              <wp:anchor distT="0" distB="0" distL="0" distR="0" simplePos="0" relativeHeight="10" behindDoc="0" locked="0" layoutInCell="1" allowOverlap="1" wp14:anchorId="7D81F0DA" wp14:editId="7D01C8BD">
                <wp:simplePos x="0" y="0"/>
                <wp:positionH relativeFrom="margin">
                  <wp:posOffset>-7620</wp:posOffset>
                </wp:positionH>
                <wp:positionV relativeFrom="paragraph">
                  <wp:posOffset>169545</wp:posOffset>
                </wp:positionV>
                <wp:extent cx="2590800" cy="3027680"/>
                <wp:effectExtent l="0" t="0" r="19050" b="20320"/>
                <wp:wrapNone/>
                <wp:docPr id="10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2768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1AF3845" w14:textId="77777777" w:rsidR="00A1682C" w:rsidRDefault="00A1682C">
                            <w:pPr>
                              <w:spacing w:line="240" w:lineRule="auto"/>
                              <w:contextualSpacing/>
                              <w:rPr>
                                <w:rFonts w:ascii="Bookman Old Style" w:hAnsi="Bookman Old Style" w:cs="Arial"/>
                                <w:b/>
                                <w:sz w:val="24"/>
                                <w:szCs w:val="24"/>
                                <w:u w:val="single"/>
                              </w:rPr>
                            </w:pPr>
                            <w:r>
                              <w:rPr>
                                <w:rFonts w:ascii="Bookman Old Style" w:hAnsi="Bookman Old Style" w:cs="Arial"/>
                                <w:b/>
                                <w:sz w:val="24"/>
                                <w:szCs w:val="24"/>
                              </w:rPr>
                              <w:t>Risk Management Practice</w:t>
                            </w:r>
                          </w:p>
                          <w:p w14:paraId="6A0EA959" w14:textId="77777777" w:rsidR="00A1682C" w:rsidRDefault="00A1682C">
                            <w:pPr>
                              <w:spacing w:line="240" w:lineRule="auto"/>
                              <w:contextualSpacing/>
                              <w:rPr>
                                <w:rFonts w:ascii="Arial" w:hAnsi="Arial" w:cs="Arial"/>
                                <w:b/>
                                <w:sz w:val="24"/>
                                <w:szCs w:val="24"/>
                              </w:rPr>
                            </w:pPr>
                          </w:p>
                          <w:p w14:paraId="4F83A5F4"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identification</w:t>
                            </w:r>
                          </w:p>
                          <w:p w14:paraId="08826DB1"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measurement and assessment</w:t>
                            </w:r>
                          </w:p>
                          <w:p w14:paraId="0EB6CFEF"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mitigation</w:t>
                            </w:r>
                          </w:p>
                          <w:p w14:paraId="1653B2E2"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reporting and monitoring </w:t>
                            </w:r>
                          </w:p>
                          <w:p w14:paraId="24023E47"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governance</w:t>
                            </w:r>
                          </w:p>
                        </w:txbxContent>
                      </wps:txbx>
                      <wps:bodyPr wrap="square" upright="1">
                        <a:prstTxWarp prst="textNoShape">
                          <a:avLst/>
                        </a:prstTxWarp>
                        <a:noAutofit/>
                      </wps:bodyPr>
                    </wps:wsp>
                  </a:graphicData>
                </a:graphic>
                <wp14:sizeRelH relativeFrom="margin">
                  <wp14:pctWidth>0</wp14:pctWidth>
                </wp14:sizeRelH>
              </wp:anchor>
            </w:drawing>
          </mc:Choice>
          <mc:Fallback>
            <w:pict>
              <v:rect w14:anchorId="7D81F0DA" id="Text Box 8" o:spid="_x0000_s1028" style="position:absolute;left:0;text-align:left;margin-left:-.6pt;margin-top:13.35pt;width:204pt;height:238.4pt;z-index:1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" strokeweight="1.5pt">
                <v:path arrowok="t"/>
                <v:textbox>
                  <w:txbxContent>
                    <w:p w14:paraId="71AF3845" w14:textId="77777777" w:rsidR="00A1682C" w:rsidRDefault="00A1682C">
                      <w:pPr>
                        <w:spacing w:line="240" w:lineRule="auto"/>
                        <w:contextualSpacing/>
                        <w:rPr>
                          <w:rFonts w:ascii="Bookman Old Style" w:hAnsi="Bookman Old Style" w:cs="Arial"/>
                          <w:b/>
                          <w:sz w:val="24"/>
                          <w:szCs w:val="24"/>
                          <w:u w:val="single"/>
                        </w:rPr>
                      </w:pPr>
                      <w:r>
                        <w:rPr>
                          <w:rFonts w:ascii="Bookman Old Style" w:hAnsi="Bookman Old Style" w:cs="Arial"/>
                          <w:b/>
                          <w:sz w:val="24"/>
                          <w:szCs w:val="24"/>
                        </w:rPr>
                        <w:t>Risk Management Practice</w:t>
                      </w:r>
                    </w:p>
                    <w:p w14:paraId="6A0EA959" w14:textId="77777777" w:rsidR="00A1682C" w:rsidRDefault="00A1682C">
                      <w:pPr>
                        <w:spacing w:line="240" w:lineRule="auto"/>
                        <w:contextualSpacing/>
                        <w:rPr>
                          <w:rFonts w:ascii="Arial" w:hAnsi="Arial" w:cs="Arial"/>
                          <w:b/>
                          <w:sz w:val="24"/>
                          <w:szCs w:val="24"/>
                        </w:rPr>
                      </w:pPr>
                    </w:p>
                    <w:p w14:paraId="4F83A5F4"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identification</w:t>
                      </w:r>
                    </w:p>
                    <w:p w14:paraId="08826DB1"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measurement and assessment</w:t>
                      </w:r>
                    </w:p>
                    <w:p w14:paraId="0EB6CFEF"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mitigation</w:t>
                      </w:r>
                    </w:p>
                    <w:p w14:paraId="1653B2E2"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reporting and monitoring </w:t>
                      </w:r>
                    </w:p>
                    <w:p w14:paraId="24023E47"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governance</w:t>
                      </w:r>
                    </w:p>
                  </w:txbxContent>
                </v:textbox>
                <w10:wrap anchorx="margin"/>
              </v:rect>
            </w:pict>
          </mc:Fallback>
        </mc:AlternateContent>
      </w:r>
    </w:p>
    <w:p w14:paraId="2BCB27E1"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2BC5B0E4"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5A1FDF9C"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13D25A23"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07D8AADD" w14:textId="77777777" w:rsidR="002C502B" w:rsidRDefault="00BC6A79">
      <w:pPr>
        <w:pStyle w:val="NoSpacing1"/>
        <w:shd w:val="clear" w:color="auto" w:fill="FFFFFF"/>
        <w:spacing w:line="480" w:lineRule="auto"/>
        <w:jc w:val="center"/>
        <w:rPr>
          <w:rFonts w:ascii="Bookman Old Style" w:hAnsi="Bookman Old Style" w:cs="Arial"/>
          <w:b/>
          <w:i/>
          <w:szCs w:val="24"/>
        </w:rPr>
      </w:pPr>
      <w:r>
        <w:rPr>
          <w:rFonts w:ascii="Bookman Old Style" w:hAnsi="Bookman Old Style" w:cs="Arial"/>
          <w:b/>
          <w:i/>
          <w:iCs/>
          <w:noProof/>
          <w:sz w:val="24"/>
          <w:szCs w:val="24"/>
        </w:rPr>
        <mc:AlternateContent>
          <mc:Choice Requires="wps">
            <w:drawing>
              <wp:anchor distT="0" distB="0" distL="0" distR="0" simplePos="0" relativeHeight="13" behindDoc="0" locked="0" layoutInCell="1" allowOverlap="1" wp14:anchorId="487EEA14" wp14:editId="47E6DF00">
                <wp:simplePos x="0" y="0"/>
                <wp:positionH relativeFrom="column">
                  <wp:posOffset>2583180</wp:posOffset>
                </wp:positionH>
                <wp:positionV relativeFrom="paragraph">
                  <wp:posOffset>48895</wp:posOffset>
                </wp:positionV>
                <wp:extent cx="297178" cy="4443"/>
                <wp:effectExtent l="0" t="0" r="26669" b="33655"/>
                <wp:wrapNone/>
                <wp:docPr id="10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78" cy="4443"/>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00427B23" id="Straight Connector 3" o:spid="_x0000_s1026" style="position:absolute;z-index:1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3.4pt,3.85pt" to="22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">
                <o:lock v:ext="edit" shapetype="f"/>
              </v:line>
            </w:pict>
          </mc:Fallback>
        </mc:AlternateContent>
      </w:r>
    </w:p>
    <w:p w14:paraId="1E1F91F7"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3C2F749E"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03999A9B"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36CCF18B"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6F5B350A" w14:textId="77777777" w:rsidR="002C502B" w:rsidRDefault="002C502B">
      <w:pPr>
        <w:tabs>
          <w:tab w:val="left" w:pos="3690"/>
        </w:tabs>
        <w:spacing w:line="480" w:lineRule="auto"/>
        <w:jc w:val="center"/>
        <w:rPr>
          <w:rFonts w:ascii="Bookman Old Style" w:hAnsi="Bookman Old Style" w:cs="Arial"/>
          <w:b/>
          <w:i/>
          <w:sz w:val="24"/>
          <w:szCs w:val="24"/>
        </w:rPr>
      </w:pPr>
    </w:p>
    <w:p w14:paraId="190EAEC8" w14:textId="77777777" w:rsidR="002C502B" w:rsidRDefault="00BC6A79">
      <w:pPr>
        <w:tabs>
          <w:tab w:val="left" w:pos="3690"/>
        </w:tabs>
        <w:spacing w:line="480" w:lineRule="auto"/>
        <w:jc w:val="center"/>
        <w:rPr>
          <w:rFonts w:ascii="Bookman Old Style" w:hAnsi="Bookman Old Style" w:cs="Times New Roman"/>
          <w:b/>
          <w:bCs/>
          <w:sz w:val="24"/>
          <w:szCs w:val="24"/>
          <w:shd w:val="clear" w:color="auto" w:fill="FFFFFF"/>
        </w:rPr>
      </w:pPr>
      <w:r>
        <w:rPr>
          <w:rFonts w:ascii="Bookman Old Style" w:hAnsi="Bookman Old Style" w:cs="Arial"/>
          <w:b/>
          <w:i/>
          <w:sz w:val="24"/>
          <w:szCs w:val="24"/>
        </w:rPr>
        <w:t>Figure 1. The Conceptual Framework of the Study</w:t>
      </w:r>
    </w:p>
    <w:p w14:paraId="5A9520EE" w14:textId="77777777" w:rsidR="002C502B" w:rsidRDefault="00BC6A79">
      <w:pPr>
        <w:tabs>
          <w:tab w:val="left" w:pos="3690"/>
        </w:tabs>
        <w:spacing w:line="480" w:lineRule="auto"/>
        <w:jc w:val="center"/>
        <w:rPr>
          <w:rFonts w:ascii="Bookman Old Style" w:hAnsi="Bookman Old Style" w:cs="Times New Roman"/>
          <w:b/>
          <w:bCs/>
          <w:sz w:val="24"/>
          <w:szCs w:val="24"/>
          <w:shd w:val="clear" w:color="auto" w:fill="FFFFFF"/>
        </w:rPr>
      </w:pPr>
      <w:r>
        <w:rPr>
          <w:rFonts w:ascii="Bookman Old Style" w:hAnsi="Bookman Old Style" w:cs="Times New Roman"/>
          <w:b/>
          <w:bCs/>
          <w:sz w:val="24"/>
          <w:szCs w:val="24"/>
          <w:shd w:val="clear" w:color="auto" w:fill="FFFFFF"/>
        </w:rPr>
        <w:t>METHODOLOGY</w:t>
      </w:r>
    </w:p>
    <w:p w14:paraId="261D31CA" w14:textId="77777777" w:rsidR="002C502B" w:rsidRDefault="00BC6A79">
      <w:pPr>
        <w:spacing w:after="0"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This chapter explained how the research design, selection of respondents, what tools were used, how data was collected, and how the data was analyzed. It aimed to gather information about how office </w:t>
      </w:r>
      <w:r>
        <w:rPr>
          <w:rFonts w:ascii="Bookman Old Style" w:eastAsia="Times New Roman" w:hAnsi="Bookman Old Style" w:cs="Arial"/>
          <w:sz w:val="24"/>
          <w:szCs w:val="24"/>
        </w:rPr>
        <w:lastRenderedPageBreak/>
        <w:t>management quality and risk management practices affect the long-term success of lending companies.</w:t>
      </w:r>
    </w:p>
    <w:p w14:paraId="490BD85E" w14:textId="77777777" w:rsidR="002C502B" w:rsidRDefault="00BC6A79">
      <w:pPr>
        <w:spacing w:after="0" w:line="480" w:lineRule="auto"/>
        <w:jc w:val="both"/>
        <w:rPr>
          <w:rFonts w:ascii="Bookman Old Style" w:eastAsia="Times New Roman" w:hAnsi="Bookman Old Style" w:cs="Arial"/>
          <w:b/>
          <w:sz w:val="24"/>
          <w:szCs w:val="24"/>
        </w:rPr>
      </w:pPr>
      <w:r>
        <w:rPr>
          <w:rFonts w:ascii="Bookman Old Style" w:eastAsia="Times New Roman" w:hAnsi="Bookman Old Style" w:cs="Arial"/>
          <w:b/>
          <w:sz w:val="24"/>
          <w:szCs w:val="24"/>
        </w:rPr>
        <w:t>Research Design</w:t>
      </w:r>
    </w:p>
    <w:p w14:paraId="66785AA6" w14:textId="77777777" w:rsidR="002C502B" w:rsidRDefault="00BC6A79">
      <w:pPr>
        <w:spacing w:after="0" w:line="480" w:lineRule="auto"/>
        <w:jc w:val="both"/>
        <w:rPr>
          <w:rFonts w:ascii="Bookman Old Style" w:eastAsia="Times New Roman" w:hAnsi="Bookman Old Style" w:cs="Arial"/>
          <w:sz w:val="24"/>
          <w:szCs w:val="24"/>
        </w:rPr>
      </w:pPr>
      <w:r>
        <w:rPr>
          <w:rFonts w:ascii="Bookman Old Style" w:eastAsia="Times New Roman" w:hAnsi="Bookman Old Style" w:cs="Arial"/>
          <w:b/>
          <w:sz w:val="24"/>
          <w:szCs w:val="24"/>
        </w:rPr>
        <w:tab/>
      </w:r>
      <w:r>
        <w:rPr>
          <w:rFonts w:ascii="Bookman Old Style" w:eastAsia="Times New Roman" w:hAnsi="Bookman Old Style" w:cs="Arial"/>
          <w:sz w:val="24"/>
          <w:szCs w:val="24"/>
        </w:rPr>
        <w:t xml:space="preserve">The study utilized a quantitative research design incorporating descriptive and correlational methods. According to </w:t>
      </w:r>
      <w:proofErr w:type="spellStart"/>
      <w:r>
        <w:rPr>
          <w:rFonts w:ascii="Bookman Old Style" w:eastAsia="Times New Roman" w:hAnsi="Bookman Old Style" w:cs="Arial"/>
          <w:sz w:val="24"/>
          <w:szCs w:val="24"/>
        </w:rPr>
        <w:t>Sileyew</w:t>
      </w:r>
      <w:proofErr w:type="spellEnd"/>
      <w:r>
        <w:rPr>
          <w:rFonts w:ascii="Bookman Old Style" w:eastAsia="Times New Roman" w:hAnsi="Bookman Old Style" w:cs="Arial"/>
          <w:sz w:val="24"/>
          <w:szCs w:val="24"/>
        </w:rPr>
        <w:t xml:space="preserve">, (2019), Quantitative research is a way to gather numbers and study those using statistics to answer questions or test ideas. This method tries to get reliable and general results by focusing on numbers and being objective. </w:t>
      </w:r>
    </w:p>
    <w:p w14:paraId="323A7D9A" w14:textId="77777777" w:rsidR="002C502B" w:rsidRDefault="00BC6A79">
      <w:pPr>
        <w:spacing w:after="0"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t>The descriptive approached is about describing a group of people, a situation, or something that happened in an accurate and organized way. It can answer questions like what, where, when, and how, but not why (</w:t>
      </w:r>
      <w:proofErr w:type="spellStart"/>
      <w:r>
        <w:rPr>
          <w:rFonts w:ascii="Bookman Old Style" w:eastAsia="Times New Roman" w:hAnsi="Bookman Old Style" w:cs="Arial"/>
          <w:sz w:val="24"/>
          <w:szCs w:val="24"/>
        </w:rPr>
        <w:t>McCombes</w:t>
      </w:r>
      <w:proofErr w:type="spellEnd"/>
      <w:r>
        <w:rPr>
          <w:rFonts w:ascii="Bookman Old Style" w:eastAsia="Times New Roman" w:hAnsi="Bookman Old Style" w:cs="Arial"/>
          <w:sz w:val="24"/>
          <w:szCs w:val="24"/>
        </w:rPr>
        <w:t>, 2023). Additionally, correlational research looks at how things are related to each other without the researcher changing anything. Furthermore, a correlation shows how strong and/or what direction the relationship is between two (or more) things (Bhandari, 2023). The relationship can be either positive or negative.</w:t>
      </w:r>
    </w:p>
    <w:p w14:paraId="08F15AFC" w14:textId="77777777" w:rsidR="002C502B" w:rsidRDefault="002C502B">
      <w:pPr>
        <w:spacing w:line="480" w:lineRule="auto"/>
        <w:ind w:firstLine="720"/>
        <w:jc w:val="both"/>
        <w:rPr>
          <w:rFonts w:ascii="Bookman Old Style" w:hAnsi="Bookman Old Style" w:cs="Arial"/>
          <w:sz w:val="24"/>
          <w:szCs w:val="24"/>
        </w:rPr>
      </w:pPr>
    </w:p>
    <w:p w14:paraId="2E3C2773"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researchers adopted the above-mentioned design to address the primary interest and objectives of the study. </w:t>
      </w:r>
      <w:r>
        <w:rPr>
          <w:rFonts w:ascii="Bookman Old Style" w:eastAsia="Times New Roman" w:hAnsi="Bookman Old Style" w:cs="Arial"/>
          <w:sz w:val="24"/>
          <w:szCs w:val="24"/>
        </w:rPr>
        <w:t xml:space="preserve">They specifically employed the descriptive approach to determine and examined the influence of office quality management and risk management practices. The mean test was also used because the study's goal was </w:t>
      </w:r>
      <w:r>
        <w:rPr>
          <w:rFonts w:ascii="Bookman Old Style" w:eastAsia="Times New Roman" w:hAnsi="Bookman Old Style" w:cs="Arial"/>
          <w:sz w:val="24"/>
          <w:szCs w:val="24"/>
        </w:rPr>
        <w:lastRenderedPageBreak/>
        <w:t>to assess the level of office management quality and long-term sustainability, as well as the level of risk management and long-term sustainability. Furthermore, a correlational technique was employed to assess and establish the relationship between office management quality and long-term sustainability, as well as risk management practice and long-term sustainability.</w:t>
      </w:r>
    </w:p>
    <w:p w14:paraId="54C23F91" w14:textId="77777777" w:rsidR="002C502B" w:rsidRDefault="00BC6A79">
      <w:pPr>
        <w:spacing w:after="0" w:line="480" w:lineRule="auto"/>
        <w:jc w:val="both"/>
        <w:rPr>
          <w:rFonts w:ascii="Bookman Old Style" w:eastAsia="Times New Roman" w:hAnsi="Bookman Old Style" w:cs="Arial"/>
          <w:b/>
          <w:sz w:val="24"/>
          <w:szCs w:val="24"/>
        </w:rPr>
      </w:pPr>
      <w:r>
        <w:rPr>
          <w:rFonts w:ascii="Bookman Old Style" w:eastAsia="Times New Roman" w:hAnsi="Bookman Old Style" w:cs="Arial"/>
          <w:b/>
          <w:sz w:val="24"/>
          <w:szCs w:val="24"/>
        </w:rPr>
        <w:t>Research Subject</w:t>
      </w:r>
    </w:p>
    <w:p w14:paraId="3B0D80E2" w14:textId="77777777" w:rsidR="002C502B" w:rsidRDefault="00BC6A79">
      <w:pPr>
        <w:spacing w:line="480" w:lineRule="auto"/>
        <w:jc w:val="both"/>
        <w:rPr>
          <w:rFonts w:ascii="Bookman Old Style" w:eastAsia="Times New Roman" w:hAnsi="Bookman Old Style" w:cs="Arial"/>
          <w:sz w:val="24"/>
          <w:szCs w:val="24"/>
        </w:rPr>
      </w:pPr>
      <w:r>
        <w:rPr>
          <w:rFonts w:ascii="Bookman Old Style" w:eastAsia="Times New Roman" w:hAnsi="Bookman Old Style" w:cs="Arial"/>
          <w:b/>
          <w:sz w:val="24"/>
          <w:szCs w:val="24"/>
        </w:rPr>
        <w:tab/>
      </w:r>
      <w:r>
        <w:rPr>
          <w:rFonts w:ascii="Bookman Old Style" w:hAnsi="Bookman Old Style" w:cs="Arial"/>
          <w:sz w:val="24"/>
          <w:szCs w:val="24"/>
        </w:rPr>
        <w:t xml:space="preserve">A sample of selected 155 employees from lending corporations in Santo Tomas, Davao del Norte, Philippines, was conducted. The sample focused on key areas within the municipality, targeting individuals involved in </w:t>
      </w:r>
      <w:r>
        <w:rPr>
          <w:rFonts w:ascii="Bookman Old Style" w:hAnsi="Bookman Old Style" w:cs="Arial"/>
          <w:sz w:val="24"/>
          <w:szCs w:val="24"/>
          <w:lang w:val="en-US"/>
        </w:rPr>
        <w:t>lending</w:t>
      </w:r>
      <w:r>
        <w:rPr>
          <w:rFonts w:hAnsi="Bookman Old Style" w:cs="Arial"/>
          <w:sz w:val="24"/>
          <w:szCs w:val="24"/>
          <w:lang w:val="en-US"/>
        </w:rPr>
        <w:t xml:space="preserve"> </w:t>
      </w:r>
      <w:r>
        <w:rPr>
          <w:rFonts w:ascii="Bookman Old Style" w:hAnsi="Bookman Old Style" w:cs="Arial"/>
          <w:sz w:val="24"/>
          <w:szCs w:val="24"/>
        </w:rPr>
        <w:t xml:space="preserve">operations. The respondents were chosen using a simple random sampling method, which as Thomas (2023) explains, </w:t>
      </w:r>
      <w:r>
        <w:rPr>
          <w:rFonts w:ascii="Bookman Old Style" w:hAnsi="Bookman Old Style"/>
          <w:sz w:val="24"/>
          <w:szCs w:val="24"/>
        </w:rPr>
        <w:t xml:space="preserve">a simple random sample is a group of individuals chosen by chance from a larger population, ensuring everyone has an equal opportunity to be selected. </w:t>
      </w:r>
      <w:r>
        <w:rPr>
          <w:rFonts w:ascii="Bookman Old Style" w:hAnsi="Bookman Old Style" w:cs="Arial"/>
          <w:sz w:val="24"/>
          <w:szCs w:val="24"/>
        </w:rPr>
        <w:t>This method guaranteed that the sample was true representation of the intended population of the lending corporations in the area.</w:t>
      </w:r>
    </w:p>
    <w:p w14:paraId="10162476" w14:textId="77777777" w:rsidR="002C502B" w:rsidRDefault="002C502B">
      <w:pPr>
        <w:spacing w:line="480" w:lineRule="auto"/>
        <w:jc w:val="both"/>
        <w:rPr>
          <w:rFonts w:ascii="Bookman Old Style" w:hAnsi="Bookman Old Style"/>
          <w:b/>
          <w:bCs/>
          <w:sz w:val="24"/>
          <w:szCs w:val="24"/>
        </w:rPr>
      </w:pPr>
    </w:p>
    <w:p w14:paraId="3C818BD9" w14:textId="77777777" w:rsidR="002C502B" w:rsidRDefault="002C502B">
      <w:pPr>
        <w:spacing w:line="480" w:lineRule="auto"/>
        <w:jc w:val="both"/>
        <w:rPr>
          <w:rFonts w:ascii="Bookman Old Style" w:hAnsi="Bookman Old Style"/>
          <w:b/>
          <w:bCs/>
          <w:sz w:val="24"/>
          <w:szCs w:val="24"/>
        </w:rPr>
      </w:pPr>
    </w:p>
    <w:p w14:paraId="50DEDA86"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 xml:space="preserve">Research Instrument </w:t>
      </w:r>
    </w:p>
    <w:p w14:paraId="10722697" w14:textId="77777777" w:rsidR="002C502B" w:rsidRDefault="00BC6A79">
      <w:pPr>
        <w:spacing w:line="480" w:lineRule="auto"/>
        <w:jc w:val="both"/>
        <w:rPr>
          <w:rFonts w:ascii="Bookman Old Style" w:eastAsia="Times New Roman" w:hAnsi="Bookman Old Style" w:cs="Times New Roman"/>
          <w:sz w:val="24"/>
          <w:szCs w:val="24"/>
        </w:rPr>
      </w:pPr>
      <w:r>
        <w:rPr>
          <w:rFonts w:ascii="Bookman Old Style" w:hAnsi="Bookman Old Style" w:cs="Arial"/>
          <w:sz w:val="24"/>
          <w:szCs w:val="24"/>
        </w:rPr>
        <w:tab/>
      </w:r>
      <w:r>
        <w:rPr>
          <w:rFonts w:ascii="Bookman Old Style" w:eastAsia="Times New Roman" w:hAnsi="Bookman Old Style" w:cs="Times New Roman"/>
          <w:sz w:val="24"/>
          <w:szCs w:val="24"/>
        </w:rPr>
        <w:t xml:space="preserve">The researchers used three (3) modified adapted survey questionnaires for both the independent variable and dependent </w:t>
      </w:r>
      <w:r>
        <w:rPr>
          <w:rFonts w:ascii="Bookman Old Style" w:eastAsia="Times New Roman" w:hAnsi="Bookman Old Style" w:cs="Times New Roman"/>
          <w:sz w:val="24"/>
          <w:szCs w:val="24"/>
        </w:rPr>
        <w:lastRenderedPageBreak/>
        <w:t>variable. The questionnaires were validated by the panelists and an external validator to ensure their validity.</w:t>
      </w:r>
    </w:p>
    <w:p w14:paraId="063F358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b/>
          <w:sz w:val="24"/>
          <w:szCs w:val="24"/>
        </w:rPr>
        <w:t>Quality Management Questionnaire</w:t>
      </w:r>
    </w:p>
    <w:p w14:paraId="41F4C772" w14:textId="77777777" w:rsidR="002C502B" w:rsidRDefault="00BC6A79">
      <w:pPr>
        <w:spacing w:line="480" w:lineRule="auto"/>
        <w:ind w:firstLine="720"/>
        <w:jc w:val="both"/>
        <w:rPr>
          <w:rFonts w:ascii="Bookman Old Style" w:hAnsi="Bookman Old Style"/>
          <w:sz w:val="24"/>
          <w:szCs w:val="24"/>
        </w:rPr>
      </w:pPr>
      <w:r>
        <w:rPr>
          <w:rFonts w:ascii="Bookman Old Style" w:hAnsi="Bookman Old Style" w:cs="Arial"/>
          <w:sz w:val="24"/>
          <w:szCs w:val="24"/>
        </w:rPr>
        <w:tab/>
        <w:t>The researcher used a survey questionnaire to assess the office management quality. The researchers adapted a survey questionnaire for the independent variable</w:t>
      </w:r>
      <w:r>
        <w:rPr>
          <w:rFonts w:ascii="Bookman Old Style" w:eastAsia="Bookman Old Style" w:hAnsi="Bookman Old Style" w:cs="Arial"/>
          <w:bCs/>
          <w:sz w:val="24"/>
          <w:szCs w:val="24"/>
        </w:rPr>
        <w:t xml:space="preserve"> titled "</w:t>
      </w:r>
      <w:r>
        <w:rPr>
          <w:rFonts w:ascii="Bookman Old Style" w:hAnsi="Bookman Old Style" w:cs="Arial"/>
          <w:sz w:val="24"/>
          <w:szCs w:val="24"/>
        </w:rPr>
        <w:t>An Instrument for Measuring the Critical Factors of Quality Management</w:t>
      </w:r>
      <w:r>
        <w:rPr>
          <w:rFonts w:ascii="Bookman Old Style" w:eastAsia="Bookman Old Style" w:hAnsi="Bookman Old Style" w:cs="Arial"/>
          <w:bCs/>
          <w:sz w:val="24"/>
          <w:szCs w:val="24"/>
        </w:rPr>
        <w:t xml:space="preserve">" by Jayant et al. (1989). The questionnaire consisted of 75 items covering the following aspects: </w:t>
      </w:r>
      <w:r>
        <w:rPr>
          <w:rFonts w:ascii="Bookman Old Style" w:hAnsi="Bookman Old Style" w:cs="Arial"/>
          <w:sz w:val="24"/>
          <w:szCs w:val="24"/>
        </w:rPr>
        <w:t>divisional top management and quality policy</w:t>
      </w:r>
      <w:r>
        <w:rPr>
          <w:rFonts w:ascii="Bookman Old Style" w:eastAsia="Bookman Old Style" w:hAnsi="Bookman Old Style" w:cs="Arial"/>
          <w:bCs/>
          <w:sz w:val="24"/>
          <w:szCs w:val="24"/>
        </w:rPr>
        <w:t xml:space="preserve"> (13 items), </w:t>
      </w:r>
      <w:r>
        <w:rPr>
          <w:rFonts w:ascii="Bookman Old Style" w:hAnsi="Bookman Old Style" w:cs="Arial"/>
          <w:sz w:val="24"/>
          <w:szCs w:val="24"/>
        </w:rPr>
        <w:t>role of quality department</w:t>
      </w:r>
      <w:r>
        <w:rPr>
          <w:rFonts w:ascii="Bookman Old Style" w:eastAsia="Bookman Old Style" w:hAnsi="Bookman Old Style" w:cs="Arial"/>
          <w:bCs/>
          <w:sz w:val="24"/>
          <w:szCs w:val="24"/>
        </w:rPr>
        <w:t xml:space="preserve"> (6 items), </w:t>
      </w:r>
      <w:r>
        <w:rPr>
          <w:rFonts w:ascii="Bookman Old Style" w:hAnsi="Bookman Old Style" w:cs="Arial"/>
          <w:sz w:val="24"/>
          <w:szCs w:val="24"/>
        </w:rPr>
        <w:t>training</w:t>
      </w:r>
      <w:r>
        <w:rPr>
          <w:rFonts w:ascii="Bookman Old Style" w:eastAsia="Bookman Old Style" w:hAnsi="Bookman Old Style" w:cs="Arial"/>
          <w:bCs/>
          <w:sz w:val="24"/>
          <w:szCs w:val="24"/>
        </w:rPr>
        <w:t xml:space="preserve"> (10 items), </w:t>
      </w:r>
      <w:r>
        <w:rPr>
          <w:rFonts w:ascii="Bookman Old Style" w:hAnsi="Bookman Old Style" w:cs="Arial"/>
          <w:sz w:val="24"/>
          <w:szCs w:val="24"/>
        </w:rPr>
        <w:t>product/service design</w:t>
      </w:r>
      <w:r>
        <w:rPr>
          <w:rFonts w:ascii="Bookman Old Style" w:eastAsia="Bookman Old Style" w:hAnsi="Bookman Old Style" w:cs="Arial"/>
          <w:bCs/>
          <w:sz w:val="24"/>
          <w:szCs w:val="24"/>
        </w:rPr>
        <w:t xml:space="preserve"> (8 items), </w:t>
      </w:r>
      <w:r>
        <w:rPr>
          <w:rFonts w:ascii="Bookman Old Style" w:hAnsi="Bookman Old Style" w:cs="Arial"/>
          <w:sz w:val="24"/>
          <w:szCs w:val="24"/>
        </w:rPr>
        <w:t>supplier quality management (supplier of good and/or services),</w:t>
      </w:r>
      <w:r>
        <w:rPr>
          <w:rFonts w:ascii="Bookman Old Style" w:eastAsia="Bookman Old Style" w:hAnsi="Bookman Old Style" w:cs="Arial"/>
          <w:bCs/>
          <w:sz w:val="24"/>
          <w:szCs w:val="24"/>
        </w:rPr>
        <w:t xml:space="preserve"> (7 items), </w:t>
      </w:r>
      <w:r>
        <w:rPr>
          <w:rFonts w:ascii="Bookman Old Style" w:hAnsi="Bookman Old Style" w:cs="Arial"/>
          <w:sz w:val="24"/>
          <w:szCs w:val="24"/>
        </w:rPr>
        <w:t>process management/operating procedures</w:t>
      </w:r>
      <w:r>
        <w:rPr>
          <w:rFonts w:ascii="Bookman Old Style" w:eastAsia="Bookman Old Style" w:hAnsi="Bookman Old Style" w:cs="Arial"/>
          <w:bCs/>
          <w:sz w:val="24"/>
          <w:szCs w:val="24"/>
        </w:rPr>
        <w:t xml:space="preserve"> (13 items), </w:t>
      </w:r>
      <w:r>
        <w:rPr>
          <w:rFonts w:ascii="Bookman Old Style" w:hAnsi="Bookman Old Style" w:cs="Arial"/>
          <w:sz w:val="24"/>
          <w:szCs w:val="24"/>
        </w:rPr>
        <w:t xml:space="preserve">quality data and reporting </w:t>
      </w:r>
      <w:r>
        <w:rPr>
          <w:rFonts w:ascii="Bookman Old Style" w:eastAsia="Bookman Old Style" w:hAnsi="Bookman Old Style" w:cs="Arial"/>
          <w:bCs/>
          <w:sz w:val="24"/>
          <w:szCs w:val="24"/>
        </w:rPr>
        <w:t xml:space="preserve">(9 items) and </w:t>
      </w:r>
      <w:r>
        <w:rPr>
          <w:rFonts w:ascii="Bookman Old Style" w:hAnsi="Bookman Old Style" w:cs="Arial"/>
          <w:sz w:val="24"/>
          <w:szCs w:val="24"/>
        </w:rPr>
        <w:t xml:space="preserve">employee relations (9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r>
        <w:rPr>
          <w:rFonts w:ascii="Bookman Old Style" w:hAnsi="Bookman Old Style"/>
          <w:sz w:val="24"/>
          <w:szCs w:val="24"/>
        </w:rPr>
        <w:t xml:space="preserve"> </w:t>
      </w:r>
    </w:p>
    <w:p w14:paraId="6694269F" w14:textId="77777777" w:rsidR="002C502B" w:rsidRDefault="002C502B">
      <w:pPr>
        <w:spacing w:line="480" w:lineRule="auto"/>
        <w:ind w:firstLine="720"/>
        <w:jc w:val="both"/>
        <w:rPr>
          <w:rFonts w:ascii="Bookman Old Style" w:hAnsi="Bookman Old Style"/>
          <w:sz w:val="24"/>
          <w:szCs w:val="24"/>
        </w:rPr>
      </w:pPr>
    </w:p>
    <w:p w14:paraId="5C9A832B" w14:textId="77777777" w:rsidR="002C502B" w:rsidRDefault="002C502B">
      <w:pPr>
        <w:spacing w:line="480" w:lineRule="auto"/>
        <w:ind w:firstLine="720"/>
        <w:jc w:val="both"/>
        <w:rPr>
          <w:rFonts w:ascii="Bookman Old Style" w:hAnsi="Bookman Old Style"/>
          <w:sz w:val="24"/>
          <w:szCs w:val="24"/>
        </w:rPr>
      </w:pPr>
    </w:p>
    <w:p w14:paraId="2EA6E78E" w14:textId="77777777" w:rsidR="002C502B" w:rsidRDefault="002C502B">
      <w:pPr>
        <w:spacing w:line="480" w:lineRule="auto"/>
        <w:ind w:firstLine="720"/>
        <w:jc w:val="both"/>
        <w:rPr>
          <w:rFonts w:ascii="Bookman Old Style" w:hAnsi="Bookman Old Style"/>
          <w:sz w:val="24"/>
          <w:szCs w:val="24"/>
        </w:rPr>
      </w:pPr>
    </w:p>
    <w:p w14:paraId="540E11BE" w14:textId="77777777" w:rsidR="002C502B" w:rsidRDefault="002C502B">
      <w:pPr>
        <w:spacing w:line="480" w:lineRule="auto"/>
        <w:jc w:val="both"/>
        <w:rPr>
          <w:rFonts w:ascii="Bookman Old Style" w:hAnsi="Bookman Old Style"/>
          <w:sz w:val="24"/>
          <w:szCs w:val="24"/>
        </w:rPr>
      </w:pP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605"/>
        <w:gridCol w:w="1637"/>
        <w:gridCol w:w="3945"/>
      </w:tblGrid>
      <w:tr w:rsidR="002C502B" w14:paraId="32F01046" w14:textId="77777777">
        <w:trPr>
          <w:trHeight w:val="1021"/>
        </w:trPr>
        <w:tc>
          <w:tcPr>
            <w:tcW w:w="1183" w:type="dxa"/>
          </w:tcPr>
          <w:p w14:paraId="3ACB9A17"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Scale</w:t>
            </w:r>
          </w:p>
        </w:tc>
        <w:tc>
          <w:tcPr>
            <w:tcW w:w="1605" w:type="dxa"/>
          </w:tcPr>
          <w:p w14:paraId="2FE325B2"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637" w:type="dxa"/>
          </w:tcPr>
          <w:p w14:paraId="3829E020"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3945" w:type="dxa"/>
          </w:tcPr>
          <w:p w14:paraId="398809E3"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57278A0E" w14:textId="77777777">
        <w:trPr>
          <w:trHeight w:val="510"/>
        </w:trPr>
        <w:tc>
          <w:tcPr>
            <w:tcW w:w="1183" w:type="dxa"/>
          </w:tcPr>
          <w:p w14:paraId="3EAD19DB"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lastRenderedPageBreak/>
              <w:t>5</w:t>
            </w:r>
          </w:p>
        </w:tc>
        <w:tc>
          <w:tcPr>
            <w:tcW w:w="1605" w:type="dxa"/>
          </w:tcPr>
          <w:p w14:paraId="11C5CAE4"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637" w:type="dxa"/>
          </w:tcPr>
          <w:p w14:paraId="6C05489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3945" w:type="dxa"/>
          </w:tcPr>
          <w:p w14:paraId="21BFD3A8"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always manifested</w:t>
            </w:r>
          </w:p>
        </w:tc>
      </w:tr>
      <w:tr w:rsidR="002C502B" w14:paraId="4E68C32D" w14:textId="77777777">
        <w:trPr>
          <w:trHeight w:val="510"/>
        </w:trPr>
        <w:tc>
          <w:tcPr>
            <w:tcW w:w="1183" w:type="dxa"/>
          </w:tcPr>
          <w:p w14:paraId="22E8138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605" w:type="dxa"/>
          </w:tcPr>
          <w:p w14:paraId="3C40FC3A"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637" w:type="dxa"/>
          </w:tcPr>
          <w:p w14:paraId="2419180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3945" w:type="dxa"/>
          </w:tcPr>
          <w:p w14:paraId="71BBD860"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oftentimes manifested</w:t>
            </w:r>
          </w:p>
        </w:tc>
      </w:tr>
      <w:tr w:rsidR="002C502B" w14:paraId="397C175E" w14:textId="77777777">
        <w:trPr>
          <w:trHeight w:val="510"/>
        </w:trPr>
        <w:tc>
          <w:tcPr>
            <w:tcW w:w="1183" w:type="dxa"/>
          </w:tcPr>
          <w:p w14:paraId="24146932"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605" w:type="dxa"/>
          </w:tcPr>
          <w:p w14:paraId="3E14607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637" w:type="dxa"/>
          </w:tcPr>
          <w:p w14:paraId="2EC5324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3945" w:type="dxa"/>
          </w:tcPr>
          <w:p w14:paraId="5E27D751" w14:textId="77777777" w:rsidR="002C502B" w:rsidRDefault="00BC6A79">
            <w:pPr>
              <w:spacing w:line="480" w:lineRule="auto"/>
              <w:jc w:val="both"/>
              <w:rPr>
                <w:rFonts w:ascii="Bookman Old Style" w:hAnsi="Bookman Old Style" w:cs="Arial"/>
                <w:sz w:val="24"/>
                <w:szCs w:val="24"/>
              </w:rPr>
            </w:pPr>
            <w:proofErr w:type="gramStart"/>
            <w:r>
              <w:rPr>
                <w:rFonts w:ascii="Bookman Old Style" w:hAnsi="Bookman Old Style" w:cs="Arial"/>
                <w:sz w:val="24"/>
                <w:szCs w:val="24"/>
              </w:rPr>
              <w:t>Office  Management</w:t>
            </w:r>
            <w:proofErr w:type="gramEnd"/>
            <w:r>
              <w:rPr>
                <w:rFonts w:ascii="Bookman Old Style" w:hAnsi="Bookman Old Style" w:cs="Arial"/>
                <w:sz w:val="24"/>
                <w:szCs w:val="24"/>
              </w:rPr>
              <w:t xml:space="preserve"> Quality is sometimes manifested</w:t>
            </w:r>
          </w:p>
        </w:tc>
      </w:tr>
      <w:tr w:rsidR="002C502B" w14:paraId="147D3929" w14:textId="77777777">
        <w:trPr>
          <w:trHeight w:val="510"/>
        </w:trPr>
        <w:tc>
          <w:tcPr>
            <w:tcW w:w="1183" w:type="dxa"/>
          </w:tcPr>
          <w:p w14:paraId="68993BE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605" w:type="dxa"/>
          </w:tcPr>
          <w:p w14:paraId="599CD793"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637" w:type="dxa"/>
          </w:tcPr>
          <w:p w14:paraId="7107127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3945" w:type="dxa"/>
          </w:tcPr>
          <w:p w14:paraId="375D61C9"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Office Management </w:t>
            </w:r>
            <w:proofErr w:type="gramStart"/>
            <w:r>
              <w:rPr>
                <w:rFonts w:ascii="Bookman Old Style" w:hAnsi="Bookman Old Style" w:cs="Arial"/>
                <w:sz w:val="24"/>
                <w:szCs w:val="24"/>
              </w:rPr>
              <w:t>Quality  less</w:t>
            </w:r>
            <w:proofErr w:type="gramEnd"/>
            <w:r>
              <w:rPr>
                <w:rFonts w:ascii="Bookman Old Style" w:hAnsi="Bookman Old Style" w:cs="Arial"/>
                <w:sz w:val="24"/>
                <w:szCs w:val="24"/>
              </w:rPr>
              <w:t xml:space="preserve"> manifested</w:t>
            </w:r>
          </w:p>
        </w:tc>
      </w:tr>
      <w:tr w:rsidR="002C502B" w14:paraId="31EFE190" w14:textId="77777777">
        <w:trPr>
          <w:trHeight w:val="818"/>
        </w:trPr>
        <w:tc>
          <w:tcPr>
            <w:tcW w:w="1183" w:type="dxa"/>
          </w:tcPr>
          <w:p w14:paraId="230684E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605" w:type="dxa"/>
          </w:tcPr>
          <w:p w14:paraId="4C2575C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637" w:type="dxa"/>
          </w:tcPr>
          <w:p w14:paraId="5424F1D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3945" w:type="dxa"/>
          </w:tcPr>
          <w:p w14:paraId="285DCF8B"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least manifested</w:t>
            </w:r>
          </w:p>
        </w:tc>
      </w:tr>
    </w:tbl>
    <w:p w14:paraId="5AAD1186" w14:textId="77777777" w:rsidR="002C502B" w:rsidRDefault="002C502B">
      <w:pPr>
        <w:spacing w:line="240" w:lineRule="auto"/>
        <w:jc w:val="both"/>
        <w:rPr>
          <w:rFonts w:ascii="Bookman Old Style" w:hAnsi="Bookman Old Style" w:cs="Arial"/>
          <w:b/>
          <w:sz w:val="24"/>
          <w:szCs w:val="24"/>
        </w:rPr>
      </w:pPr>
    </w:p>
    <w:p w14:paraId="3C863512"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Risk Management Practices Questionnaire</w:t>
      </w:r>
    </w:p>
    <w:p w14:paraId="03AEC2E4" w14:textId="77777777" w:rsidR="002C502B" w:rsidRDefault="00BC6A79">
      <w:pPr>
        <w:spacing w:line="480" w:lineRule="auto"/>
        <w:ind w:firstLine="720"/>
        <w:jc w:val="both"/>
        <w:rPr>
          <w:rFonts w:ascii="Bookman Old Style" w:hAnsi="Bookman Old Style" w:cs="Arial"/>
          <w:b/>
          <w:sz w:val="24"/>
          <w:szCs w:val="24"/>
        </w:rPr>
      </w:pPr>
      <w:r>
        <w:rPr>
          <w:rFonts w:ascii="Bookman Old Style" w:hAnsi="Bookman Old Style" w:cs="Arial"/>
          <w:sz w:val="24"/>
          <w:szCs w:val="24"/>
        </w:rPr>
        <w:t>This survey questionnaire used to assess the impact of risk management practices. The researchers adapted a survey questionnaire for the independent variable</w:t>
      </w:r>
      <w:r>
        <w:rPr>
          <w:rFonts w:ascii="Bookman Old Style" w:eastAsia="Bookman Old Style" w:hAnsi="Bookman Old Style" w:cs="Arial"/>
          <w:bCs/>
          <w:sz w:val="24"/>
          <w:szCs w:val="24"/>
        </w:rPr>
        <w:t xml:space="preserve"> titled "</w:t>
      </w:r>
      <w:r>
        <w:rPr>
          <w:rFonts w:ascii="Bookman Old Style" w:hAnsi="Bookman Old Style" w:cs="Arial"/>
          <w:sz w:val="24"/>
          <w:szCs w:val="24"/>
        </w:rPr>
        <w:t xml:space="preserve">Risk Management Assessment: </w:t>
      </w:r>
      <w:proofErr w:type="gramStart"/>
      <w:r>
        <w:rPr>
          <w:rFonts w:ascii="Bookman Old Style" w:hAnsi="Bookman Old Style" w:cs="Arial"/>
          <w:sz w:val="24"/>
          <w:szCs w:val="24"/>
        </w:rPr>
        <w:t>the</w:t>
      </w:r>
      <w:proofErr w:type="gramEnd"/>
      <w:r>
        <w:rPr>
          <w:rFonts w:ascii="Bookman Old Style" w:hAnsi="Bookman Old Style" w:cs="Arial"/>
          <w:sz w:val="24"/>
          <w:szCs w:val="24"/>
        </w:rPr>
        <w:t xml:space="preserve"> Interplay between Business and Practice in Surigao City, Philippines</w:t>
      </w:r>
      <w:r>
        <w:rPr>
          <w:rFonts w:ascii="Bookman Old Style" w:eastAsia="Bookman Old Style" w:hAnsi="Bookman Old Style" w:cs="Arial"/>
          <w:bCs/>
          <w:sz w:val="24"/>
          <w:szCs w:val="24"/>
        </w:rPr>
        <w:t xml:space="preserve">" by Andan et al. (2024). The questionnaire consisted of 25 items covering the following aspects: </w:t>
      </w:r>
      <w:r>
        <w:rPr>
          <w:rFonts w:ascii="Bookman Old Style" w:hAnsi="Bookman Old Style" w:cs="Arial"/>
          <w:sz w:val="24"/>
          <w:szCs w:val="24"/>
        </w:rPr>
        <w:t xml:space="preserve">risk identification (5 items), risk measurement and assessment (5 items), risk mitigation (5 items), risk reporting and monitoring (5 items) and risk governance (5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1605"/>
        <w:gridCol w:w="1637"/>
        <w:gridCol w:w="4542"/>
      </w:tblGrid>
      <w:tr w:rsidR="002C502B" w14:paraId="4604BCFB" w14:textId="77777777">
        <w:trPr>
          <w:trHeight w:val="1021"/>
        </w:trPr>
        <w:tc>
          <w:tcPr>
            <w:tcW w:w="874" w:type="dxa"/>
          </w:tcPr>
          <w:p w14:paraId="62776604"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Scale</w:t>
            </w:r>
          </w:p>
        </w:tc>
        <w:tc>
          <w:tcPr>
            <w:tcW w:w="1605" w:type="dxa"/>
          </w:tcPr>
          <w:p w14:paraId="19918258"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637" w:type="dxa"/>
          </w:tcPr>
          <w:p w14:paraId="7E422A1B"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4542" w:type="dxa"/>
          </w:tcPr>
          <w:p w14:paraId="4B563A3B"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6D3230AA" w14:textId="77777777">
        <w:trPr>
          <w:trHeight w:val="510"/>
        </w:trPr>
        <w:tc>
          <w:tcPr>
            <w:tcW w:w="874" w:type="dxa"/>
          </w:tcPr>
          <w:p w14:paraId="3ED2B0F7"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lastRenderedPageBreak/>
              <w:t>5</w:t>
            </w:r>
          </w:p>
        </w:tc>
        <w:tc>
          <w:tcPr>
            <w:tcW w:w="1605" w:type="dxa"/>
          </w:tcPr>
          <w:p w14:paraId="33DBCE0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637" w:type="dxa"/>
          </w:tcPr>
          <w:p w14:paraId="127B6AF0"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4542" w:type="dxa"/>
          </w:tcPr>
          <w:p w14:paraId="23C239DA"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Risk Management Practices is always apparent </w:t>
            </w:r>
          </w:p>
        </w:tc>
      </w:tr>
      <w:tr w:rsidR="002C502B" w14:paraId="3BF5F03C" w14:textId="77777777">
        <w:trPr>
          <w:trHeight w:val="510"/>
        </w:trPr>
        <w:tc>
          <w:tcPr>
            <w:tcW w:w="874" w:type="dxa"/>
          </w:tcPr>
          <w:p w14:paraId="3981ED1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605" w:type="dxa"/>
          </w:tcPr>
          <w:p w14:paraId="48720EA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637" w:type="dxa"/>
          </w:tcPr>
          <w:p w14:paraId="5AAA1C4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4542" w:type="dxa"/>
          </w:tcPr>
          <w:p w14:paraId="4B0C8FD0"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Risk Management Practices is oftentimes apparent </w:t>
            </w:r>
          </w:p>
        </w:tc>
      </w:tr>
      <w:tr w:rsidR="002C502B" w14:paraId="2BF6138F" w14:textId="77777777">
        <w:trPr>
          <w:trHeight w:val="510"/>
        </w:trPr>
        <w:tc>
          <w:tcPr>
            <w:tcW w:w="874" w:type="dxa"/>
          </w:tcPr>
          <w:p w14:paraId="650E072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605" w:type="dxa"/>
          </w:tcPr>
          <w:p w14:paraId="66368AA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637" w:type="dxa"/>
          </w:tcPr>
          <w:p w14:paraId="55726782"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4542" w:type="dxa"/>
          </w:tcPr>
          <w:p w14:paraId="20F9D892"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sometimes apparent</w:t>
            </w:r>
          </w:p>
        </w:tc>
      </w:tr>
      <w:tr w:rsidR="002C502B" w14:paraId="5C9B0C69" w14:textId="77777777">
        <w:trPr>
          <w:trHeight w:val="510"/>
        </w:trPr>
        <w:tc>
          <w:tcPr>
            <w:tcW w:w="874" w:type="dxa"/>
          </w:tcPr>
          <w:p w14:paraId="1A59297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605" w:type="dxa"/>
          </w:tcPr>
          <w:p w14:paraId="6998B63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637" w:type="dxa"/>
          </w:tcPr>
          <w:p w14:paraId="22940D3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4542" w:type="dxa"/>
          </w:tcPr>
          <w:p w14:paraId="24CCB72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less apparent</w:t>
            </w:r>
          </w:p>
        </w:tc>
      </w:tr>
      <w:tr w:rsidR="002C502B" w14:paraId="21AA678F" w14:textId="77777777">
        <w:trPr>
          <w:trHeight w:val="818"/>
        </w:trPr>
        <w:tc>
          <w:tcPr>
            <w:tcW w:w="874" w:type="dxa"/>
          </w:tcPr>
          <w:p w14:paraId="43380FA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605" w:type="dxa"/>
          </w:tcPr>
          <w:p w14:paraId="58BD6F0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637" w:type="dxa"/>
          </w:tcPr>
          <w:p w14:paraId="7658646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4542" w:type="dxa"/>
          </w:tcPr>
          <w:p w14:paraId="3811E5D1"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least apparent</w:t>
            </w:r>
          </w:p>
        </w:tc>
      </w:tr>
    </w:tbl>
    <w:p w14:paraId="21538A41" w14:textId="77777777" w:rsidR="002C502B" w:rsidRDefault="002C502B">
      <w:pPr>
        <w:spacing w:line="240" w:lineRule="auto"/>
        <w:jc w:val="both"/>
        <w:rPr>
          <w:rFonts w:ascii="Bookman Old Style" w:hAnsi="Bookman Old Style" w:cs="Arial"/>
          <w:b/>
          <w:sz w:val="24"/>
          <w:szCs w:val="24"/>
        </w:rPr>
      </w:pPr>
    </w:p>
    <w:p w14:paraId="1CEBA706"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Sustainability Questionnaire</w:t>
      </w:r>
    </w:p>
    <w:p w14:paraId="177348A1"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This survey questionnaire used to assess the impact of long-term sustainability. The researchers adapted a survey questionnaire for the dependent variable</w:t>
      </w:r>
      <w:r>
        <w:rPr>
          <w:rFonts w:ascii="Bookman Old Style" w:eastAsia="Bookman Old Style" w:hAnsi="Bookman Old Style" w:cs="Arial"/>
          <w:bCs/>
          <w:sz w:val="24"/>
          <w:szCs w:val="24"/>
        </w:rPr>
        <w:t xml:space="preserve"> titled "Integrating Sustainability into Strategic Management: A Path Towards Long-Term Business Success" by </w:t>
      </w:r>
      <w:r>
        <w:rPr>
          <w:rFonts w:ascii="Bookman Old Style" w:hAnsi="Bookman Old Style" w:cs="Arial"/>
          <w:sz w:val="24"/>
          <w:szCs w:val="24"/>
        </w:rPr>
        <w:t xml:space="preserve">Dina </w:t>
      </w:r>
      <w:proofErr w:type="spellStart"/>
      <w:r>
        <w:rPr>
          <w:rFonts w:ascii="Bookman Old Style" w:hAnsi="Bookman Old Style" w:cs="Arial"/>
          <w:sz w:val="24"/>
          <w:szCs w:val="24"/>
        </w:rPr>
        <w:t>Alkhodary</w:t>
      </w:r>
      <w:proofErr w:type="spellEnd"/>
      <w:r>
        <w:rPr>
          <w:rFonts w:ascii="Bookman Old Style" w:hAnsi="Bookman Old Style" w:cs="Arial"/>
          <w:sz w:val="24"/>
          <w:szCs w:val="24"/>
        </w:rPr>
        <w:t xml:space="preserve"> (2023). </w:t>
      </w:r>
      <w:r>
        <w:rPr>
          <w:rFonts w:ascii="Bookman Old Style" w:eastAsia="Bookman Old Style" w:hAnsi="Bookman Old Style" w:cs="Arial"/>
          <w:bCs/>
          <w:sz w:val="24"/>
          <w:szCs w:val="24"/>
        </w:rPr>
        <w:t xml:space="preserve">The questionnaire consisted of 6 items covering the following aspects: </w:t>
      </w:r>
      <w:r>
        <w:rPr>
          <w:rFonts w:ascii="Bookman Old Style" w:hAnsi="Bookman Old Style" w:cs="Arial"/>
          <w:sz w:val="24"/>
          <w:szCs w:val="24"/>
        </w:rPr>
        <w:t xml:space="preserve"> social goals (3 items), and environmental goals (3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830"/>
        <w:gridCol w:w="1829"/>
        <w:gridCol w:w="3231"/>
      </w:tblGrid>
      <w:tr w:rsidR="002C502B" w14:paraId="08D9BE95" w14:textId="77777777">
        <w:trPr>
          <w:trHeight w:val="1024"/>
        </w:trPr>
        <w:tc>
          <w:tcPr>
            <w:tcW w:w="1480" w:type="dxa"/>
          </w:tcPr>
          <w:p w14:paraId="3CB60BD9"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Scale</w:t>
            </w:r>
          </w:p>
        </w:tc>
        <w:tc>
          <w:tcPr>
            <w:tcW w:w="1830" w:type="dxa"/>
          </w:tcPr>
          <w:p w14:paraId="2EF168FD"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829" w:type="dxa"/>
          </w:tcPr>
          <w:p w14:paraId="7E556DA0"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3231" w:type="dxa"/>
          </w:tcPr>
          <w:p w14:paraId="2E5B8A6A"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5E775911" w14:textId="77777777">
        <w:trPr>
          <w:trHeight w:val="1024"/>
        </w:trPr>
        <w:tc>
          <w:tcPr>
            <w:tcW w:w="1480" w:type="dxa"/>
          </w:tcPr>
          <w:p w14:paraId="247104D7"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lastRenderedPageBreak/>
              <w:t>5</w:t>
            </w:r>
          </w:p>
        </w:tc>
        <w:tc>
          <w:tcPr>
            <w:tcW w:w="1830" w:type="dxa"/>
          </w:tcPr>
          <w:p w14:paraId="1ED3741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829" w:type="dxa"/>
          </w:tcPr>
          <w:p w14:paraId="311A455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3231" w:type="dxa"/>
          </w:tcPr>
          <w:p w14:paraId="57E3EFE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always evident.</w:t>
            </w:r>
          </w:p>
        </w:tc>
      </w:tr>
      <w:tr w:rsidR="002C502B" w14:paraId="02DD6D9C" w14:textId="77777777">
        <w:trPr>
          <w:trHeight w:val="1024"/>
        </w:trPr>
        <w:tc>
          <w:tcPr>
            <w:tcW w:w="1480" w:type="dxa"/>
          </w:tcPr>
          <w:p w14:paraId="23A0CD73"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830" w:type="dxa"/>
          </w:tcPr>
          <w:p w14:paraId="6AF67A4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829" w:type="dxa"/>
          </w:tcPr>
          <w:p w14:paraId="0CBF181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3231" w:type="dxa"/>
          </w:tcPr>
          <w:p w14:paraId="1A0D14A3"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oftentimes evident.</w:t>
            </w:r>
          </w:p>
        </w:tc>
      </w:tr>
      <w:tr w:rsidR="002C502B" w14:paraId="53C25DFB" w14:textId="77777777">
        <w:trPr>
          <w:trHeight w:val="1024"/>
        </w:trPr>
        <w:tc>
          <w:tcPr>
            <w:tcW w:w="1480" w:type="dxa"/>
          </w:tcPr>
          <w:p w14:paraId="03C2BC96"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830" w:type="dxa"/>
          </w:tcPr>
          <w:p w14:paraId="60C981D6"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829" w:type="dxa"/>
          </w:tcPr>
          <w:p w14:paraId="2D86DA2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3231" w:type="dxa"/>
          </w:tcPr>
          <w:p w14:paraId="296CF366"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sometimes evident.</w:t>
            </w:r>
          </w:p>
        </w:tc>
      </w:tr>
      <w:tr w:rsidR="002C502B" w14:paraId="553E9BE2" w14:textId="77777777">
        <w:trPr>
          <w:trHeight w:val="1042"/>
        </w:trPr>
        <w:tc>
          <w:tcPr>
            <w:tcW w:w="1480" w:type="dxa"/>
          </w:tcPr>
          <w:p w14:paraId="629C3C6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830" w:type="dxa"/>
          </w:tcPr>
          <w:p w14:paraId="1EC6FE10"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829" w:type="dxa"/>
          </w:tcPr>
          <w:p w14:paraId="530D64D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3231" w:type="dxa"/>
          </w:tcPr>
          <w:p w14:paraId="43E221FC"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less evident.</w:t>
            </w:r>
          </w:p>
        </w:tc>
      </w:tr>
      <w:tr w:rsidR="002C502B" w14:paraId="7BF8D0C8" w14:textId="77777777">
        <w:trPr>
          <w:trHeight w:val="1006"/>
        </w:trPr>
        <w:tc>
          <w:tcPr>
            <w:tcW w:w="1480" w:type="dxa"/>
          </w:tcPr>
          <w:p w14:paraId="5DEF170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830" w:type="dxa"/>
          </w:tcPr>
          <w:p w14:paraId="3854216B"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829" w:type="dxa"/>
          </w:tcPr>
          <w:p w14:paraId="0E92DB9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3231" w:type="dxa"/>
          </w:tcPr>
          <w:p w14:paraId="32FF01E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least evident.</w:t>
            </w:r>
          </w:p>
        </w:tc>
      </w:tr>
    </w:tbl>
    <w:p w14:paraId="136E8F01" w14:textId="77777777" w:rsidR="002C502B" w:rsidRDefault="002C502B">
      <w:pPr>
        <w:spacing w:line="240" w:lineRule="auto"/>
        <w:jc w:val="both"/>
        <w:rPr>
          <w:rFonts w:ascii="Bookman Old Style" w:hAnsi="Bookman Old Style" w:cs="Arial"/>
          <w:b/>
          <w:sz w:val="24"/>
          <w:szCs w:val="24"/>
        </w:rPr>
      </w:pPr>
    </w:p>
    <w:p w14:paraId="1370E711" w14:textId="77777777" w:rsidR="002C502B" w:rsidRDefault="00BC6A79">
      <w:pPr>
        <w:spacing w:line="480" w:lineRule="auto"/>
        <w:jc w:val="both"/>
        <w:rPr>
          <w:rFonts w:ascii="Bookman Old Style" w:hAnsi="Bookman Old Style" w:cs="Arial"/>
          <w:b/>
          <w:bCs/>
          <w:sz w:val="24"/>
          <w:szCs w:val="24"/>
        </w:rPr>
      </w:pPr>
      <w:r>
        <w:rPr>
          <w:rFonts w:ascii="Bookman Old Style" w:hAnsi="Bookman Old Style" w:cs="Arial"/>
          <w:b/>
          <w:bCs/>
          <w:sz w:val="24"/>
          <w:szCs w:val="24"/>
        </w:rPr>
        <w:t>Data Gathering Procedures</w:t>
      </w:r>
    </w:p>
    <w:p w14:paraId="5B7584F2" w14:textId="77777777" w:rsidR="0016144A" w:rsidRPr="0016144A" w:rsidRDefault="00BC6A79" w:rsidP="0016144A">
      <w:pPr>
        <w:spacing w:line="480" w:lineRule="auto"/>
        <w:jc w:val="both"/>
        <w:rPr>
          <w:rFonts w:ascii="Bookman Old Style" w:hAnsi="Bookman Old Style" w:cs="Arial"/>
          <w:sz w:val="24"/>
          <w:szCs w:val="24"/>
        </w:rPr>
      </w:pPr>
      <w:r>
        <w:rPr>
          <w:rFonts w:ascii="Bookman Old Style" w:hAnsi="Bookman Old Style" w:cs="Arial"/>
          <w:b/>
          <w:bCs/>
          <w:sz w:val="24"/>
          <w:szCs w:val="24"/>
        </w:rPr>
        <w:tab/>
      </w:r>
      <w:r w:rsidR="0016144A" w:rsidRPr="0016144A">
        <w:rPr>
          <w:rFonts w:ascii="Bookman Old Style" w:hAnsi="Bookman Old Style" w:cs="Arial"/>
          <w:sz w:val="24"/>
          <w:szCs w:val="24"/>
        </w:rPr>
        <w:t>The researchers followed a structured process for data collection. First, they secured approval from the Vice President for Research and Development at STCAST to conduct the study in Santo Tomas. The survey questionnaire was modified and validated by experts before distribution to selected managers and employees in lending corporations. After data collection, responses were systematically tabulated and analyzed with the assistance of a statistician to ensure accurate interpretation using appropriate statistical tools.</w:t>
      </w:r>
    </w:p>
    <w:p w14:paraId="2BF86FCA" w14:textId="1F6FE53E" w:rsidR="002C502B" w:rsidRDefault="002C502B" w:rsidP="0016144A">
      <w:pPr>
        <w:spacing w:line="480" w:lineRule="auto"/>
        <w:jc w:val="both"/>
        <w:rPr>
          <w:rFonts w:ascii="Bookman Old Style" w:hAnsi="Bookman Old Style" w:cs="Arial"/>
          <w:b/>
          <w:bCs/>
          <w:sz w:val="24"/>
          <w:szCs w:val="24"/>
        </w:rPr>
      </w:pPr>
    </w:p>
    <w:p w14:paraId="74E5503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b/>
          <w:bCs/>
          <w:sz w:val="24"/>
          <w:szCs w:val="24"/>
        </w:rPr>
        <w:t>Statistical Treatment of Data</w:t>
      </w:r>
    </w:p>
    <w:p w14:paraId="69B2E4B8" w14:textId="77777777"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lastRenderedPageBreak/>
        <w:t xml:space="preserve">          </w:t>
      </w:r>
      <w:r w:rsidR="0016144A" w:rsidRPr="0016144A">
        <w:rPr>
          <w:rFonts w:ascii="Bookman Old Style" w:hAnsi="Bookman Old Style" w:cs="Arial"/>
          <w:sz w:val="24"/>
          <w:szCs w:val="24"/>
        </w:rPr>
        <w:t>The study utilized several statistical tools for data analysis. The mean was used to assess the level of Office Management Quality, Risk Management Practices, and Long-term Sustainability of Lending Corporations. Pearson’s r measured the strength and direction of the correlation between variables. Multiple Regression Analysis was employed to examine the relationship between office quality management, risk management practices, and long-term sustainability, providing insights into their predictive connections.</w:t>
      </w:r>
    </w:p>
    <w:p w14:paraId="29DA2F5F" w14:textId="77777777" w:rsidR="00BF220F" w:rsidRDefault="00BF220F" w:rsidP="0016144A">
      <w:pPr>
        <w:spacing w:line="480" w:lineRule="auto"/>
        <w:jc w:val="both"/>
        <w:rPr>
          <w:rFonts w:ascii="Bookman Old Style" w:hAnsi="Bookman Old Style" w:cs="Arial"/>
          <w:sz w:val="24"/>
          <w:szCs w:val="24"/>
        </w:rPr>
      </w:pPr>
    </w:p>
    <w:p w14:paraId="5EB577FE" w14:textId="77777777" w:rsidR="002C502B" w:rsidRDefault="00BC6A79">
      <w:pPr>
        <w:spacing w:line="480" w:lineRule="auto"/>
        <w:ind w:firstLine="7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RESULTS AND DISCUSSION</w:t>
      </w:r>
    </w:p>
    <w:p w14:paraId="72C92A34" w14:textId="77777777" w:rsidR="002C502B" w:rsidRDefault="00BC6A79">
      <w:pPr>
        <w:spacing w:line="480" w:lineRule="auto"/>
        <w:ind w:firstLine="720"/>
        <w:jc w:val="both"/>
        <w:rPr>
          <w:rFonts w:ascii="Bookman Old Style" w:hAnsi="Bookman Old Style"/>
          <w:sz w:val="24"/>
          <w:szCs w:val="24"/>
        </w:rPr>
      </w:pPr>
      <w:r>
        <w:rPr>
          <w:rFonts w:ascii="Bookman Old Style" w:hAnsi="Bookman Old Style"/>
          <w:sz w:val="24"/>
          <w:szCs w:val="24"/>
        </w:rPr>
        <w:t xml:space="preserve">This chapter presents the findings and discussion of the study. It includes tables displaying the data and provides descriptive interpretations of these results. </w:t>
      </w:r>
    </w:p>
    <w:p w14:paraId="6D14EC41" w14:textId="3E9A1D63" w:rsidR="0016144A" w:rsidRPr="0016144A" w:rsidRDefault="0016144A" w:rsidP="0016144A">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lang w:val="en-US"/>
        </w:rPr>
        <w:t>In the table 1 below the data reveal that office management quality is generally high, as reflected in various organizational aspects. Specifically, the results suggest that divisional top management and quality policy play a significant role, consistently contributing to a well-structured management framework. Training programs and quality data reporting also demonstrate a strong presence, emphasizing the organization's commitment to effective management practices. Additionally, the role of the quality department and process management/operating procedures reflect a focus on maintaining consistency and efficiency.</w:t>
      </w:r>
    </w:p>
    <w:p w14:paraId="4B555BAB" w14:textId="19231027" w:rsidR="002C502B" w:rsidRDefault="00BC6A79" w:rsidP="002A3421">
      <w:pPr>
        <w:spacing w:after="0" w:line="240" w:lineRule="auto"/>
        <w:jc w:val="both"/>
        <w:rPr>
          <w:rFonts w:ascii="Bookman Old Style" w:hAnsi="Bookman Old Style" w:cs="Arial"/>
          <w:b/>
          <w:sz w:val="24"/>
          <w:szCs w:val="24"/>
        </w:rPr>
      </w:pPr>
      <w:r>
        <w:rPr>
          <w:rFonts w:ascii="Bookman Old Style" w:hAnsi="Bookman Old Style" w:cs="Arial"/>
          <w:b/>
          <w:sz w:val="24"/>
          <w:szCs w:val="24"/>
        </w:rPr>
        <w:lastRenderedPageBreak/>
        <w:t xml:space="preserve">Table </w:t>
      </w:r>
      <w:r w:rsidR="0016144A">
        <w:rPr>
          <w:rFonts w:ascii="Bookman Old Style" w:hAnsi="Bookman Old Style" w:cs="Arial"/>
          <w:b/>
          <w:sz w:val="24"/>
          <w:szCs w:val="24"/>
        </w:rPr>
        <w:t>1</w:t>
      </w:r>
      <w:r w:rsidR="002A3421">
        <w:rPr>
          <w:rFonts w:ascii="Bookman Old Style" w:hAnsi="Bookman Old Style" w:cs="Arial"/>
          <w:b/>
          <w:sz w:val="24"/>
          <w:szCs w:val="24"/>
        </w:rPr>
        <w:t xml:space="preserve"> </w:t>
      </w:r>
      <w:r>
        <w:rPr>
          <w:rFonts w:ascii="Bookman Old Style" w:hAnsi="Bookman Old Style" w:cs="Arial"/>
          <w:b/>
          <w:sz w:val="24"/>
          <w:szCs w:val="24"/>
        </w:rPr>
        <w:t>Summary on the level of office management of Lending Corporations</w:t>
      </w:r>
    </w:p>
    <w:tbl>
      <w:tblPr>
        <w:tblStyle w:val="TableGrid"/>
        <w:tblW w:w="0" w:type="auto"/>
        <w:tblLook w:val="04A0" w:firstRow="1" w:lastRow="0" w:firstColumn="1" w:lastColumn="0" w:noHBand="0" w:noVBand="1"/>
      </w:tblPr>
      <w:tblGrid>
        <w:gridCol w:w="5228"/>
        <w:gridCol w:w="884"/>
        <w:gridCol w:w="773"/>
        <w:gridCol w:w="1637"/>
      </w:tblGrid>
      <w:tr w:rsidR="002C502B" w14:paraId="2745942B" w14:textId="77777777">
        <w:tc>
          <w:tcPr>
            <w:tcW w:w="5393" w:type="dxa"/>
            <w:tcBorders>
              <w:left w:val="nil"/>
              <w:bottom w:val="single" w:sz="4" w:space="0" w:color="auto"/>
              <w:right w:val="nil"/>
            </w:tcBorders>
          </w:tcPr>
          <w:p w14:paraId="24AA96E6"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828" w:type="dxa"/>
            <w:tcBorders>
              <w:left w:val="nil"/>
              <w:bottom w:val="single" w:sz="4" w:space="0" w:color="auto"/>
              <w:right w:val="nil"/>
            </w:tcBorders>
          </w:tcPr>
          <w:p w14:paraId="3F6BBEFC"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727" w:type="dxa"/>
            <w:tcBorders>
              <w:left w:val="nil"/>
              <w:bottom w:val="single" w:sz="4" w:space="0" w:color="auto"/>
              <w:right w:val="nil"/>
            </w:tcBorders>
          </w:tcPr>
          <w:p w14:paraId="238AA3B0"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1574" w:type="dxa"/>
            <w:tcBorders>
              <w:left w:val="nil"/>
              <w:bottom w:val="single" w:sz="4" w:space="0" w:color="auto"/>
              <w:right w:val="nil"/>
            </w:tcBorders>
          </w:tcPr>
          <w:p w14:paraId="18B65E1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457F94F6" w14:textId="77777777">
        <w:tc>
          <w:tcPr>
            <w:tcW w:w="5393" w:type="dxa"/>
            <w:tcBorders>
              <w:left w:val="nil"/>
              <w:bottom w:val="nil"/>
              <w:right w:val="nil"/>
            </w:tcBorders>
          </w:tcPr>
          <w:p w14:paraId="33520559"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1.Role Of Divisional Top Management </w:t>
            </w:r>
            <w:proofErr w:type="gramStart"/>
            <w:r>
              <w:rPr>
                <w:rFonts w:ascii="Bookman Old Style" w:eastAsia="Times New Roman" w:hAnsi="Bookman Old Style" w:cs="Arial"/>
                <w:bCs/>
                <w:sz w:val="24"/>
                <w:szCs w:val="24"/>
              </w:rPr>
              <w:t>And</w:t>
            </w:r>
            <w:proofErr w:type="gramEnd"/>
            <w:r>
              <w:rPr>
                <w:rFonts w:ascii="Bookman Old Style" w:eastAsia="Times New Roman" w:hAnsi="Bookman Old Style" w:cs="Arial"/>
                <w:bCs/>
                <w:sz w:val="24"/>
                <w:szCs w:val="24"/>
              </w:rPr>
              <w:t xml:space="preserve"> Quality Policy</w:t>
            </w:r>
          </w:p>
        </w:tc>
        <w:tc>
          <w:tcPr>
            <w:tcW w:w="828" w:type="dxa"/>
            <w:tcBorders>
              <w:left w:val="nil"/>
              <w:bottom w:val="nil"/>
              <w:right w:val="nil"/>
            </w:tcBorders>
          </w:tcPr>
          <w:p w14:paraId="6CA3E4FF"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4.28</w:t>
            </w:r>
          </w:p>
        </w:tc>
        <w:tc>
          <w:tcPr>
            <w:tcW w:w="727" w:type="dxa"/>
            <w:tcBorders>
              <w:left w:val="nil"/>
              <w:bottom w:val="nil"/>
              <w:right w:val="nil"/>
            </w:tcBorders>
          </w:tcPr>
          <w:p w14:paraId="6694F748"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0.50</w:t>
            </w:r>
          </w:p>
        </w:tc>
        <w:tc>
          <w:tcPr>
            <w:tcW w:w="1574" w:type="dxa"/>
            <w:tcBorders>
              <w:left w:val="nil"/>
              <w:bottom w:val="nil"/>
              <w:right w:val="nil"/>
            </w:tcBorders>
          </w:tcPr>
          <w:p w14:paraId="7BDF6DAE"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 xml:space="preserve">Very high </w:t>
            </w:r>
          </w:p>
        </w:tc>
      </w:tr>
      <w:tr w:rsidR="002C502B" w14:paraId="19724C2A" w14:textId="77777777">
        <w:tc>
          <w:tcPr>
            <w:tcW w:w="5393" w:type="dxa"/>
            <w:tcBorders>
              <w:top w:val="nil"/>
              <w:left w:val="nil"/>
              <w:bottom w:val="nil"/>
              <w:right w:val="nil"/>
            </w:tcBorders>
          </w:tcPr>
          <w:p w14:paraId="4A8278CF"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2.Role Of </w:t>
            </w:r>
            <w:proofErr w:type="gramStart"/>
            <w:r>
              <w:rPr>
                <w:rFonts w:ascii="Bookman Old Style" w:eastAsia="Times New Roman" w:hAnsi="Bookman Old Style" w:cs="Arial"/>
                <w:bCs/>
                <w:sz w:val="24"/>
                <w:szCs w:val="24"/>
              </w:rPr>
              <w:t>The</w:t>
            </w:r>
            <w:proofErr w:type="gramEnd"/>
            <w:r>
              <w:rPr>
                <w:rFonts w:ascii="Bookman Old Style" w:eastAsia="Times New Roman" w:hAnsi="Bookman Old Style" w:cs="Arial"/>
                <w:bCs/>
                <w:sz w:val="24"/>
                <w:szCs w:val="24"/>
              </w:rPr>
              <w:t xml:space="preserve"> Quality Department</w:t>
            </w:r>
          </w:p>
        </w:tc>
        <w:tc>
          <w:tcPr>
            <w:tcW w:w="828" w:type="dxa"/>
            <w:tcBorders>
              <w:top w:val="nil"/>
              <w:left w:val="nil"/>
              <w:bottom w:val="nil"/>
              <w:right w:val="nil"/>
            </w:tcBorders>
          </w:tcPr>
          <w:p w14:paraId="0A617611"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4.00</w:t>
            </w:r>
          </w:p>
        </w:tc>
        <w:tc>
          <w:tcPr>
            <w:tcW w:w="727" w:type="dxa"/>
            <w:tcBorders>
              <w:top w:val="nil"/>
              <w:left w:val="nil"/>
              <w:bottom w:val="nil"/>
              <w:right w:val="nil"/>
            </w:tcBorders>
          </w:tcPr>
          <w:p w14:paraId="57FB2DFC"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0.61</w:t>
            </w:r>
          </w:p>
        </w:tc>
        <w:tc>
          <w:tcPr>
            <w:tcW w:w="1574" w:type="dxa"/>
            <w:tcBorders>
              <w:top w:val="nil"/>
              <w:left w:val="nil"/>
              <w:bottom w:val="nil"/>
              <w:right w:val="nil"/>
            </w:tcBorders>
          </w:tcPr>
          <w:p w14:paraId="5A20052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0D89666B" w14:textId="77777777">
        <w:tc>
          <w:tcPr>
            <w:tcW w:w="5393" w:type="dxa"/>
            <w:tcBorders>
              <w:top w:val="nil"/>
              <w:left w:val="nil"/>
              <w:bottom w:val="nil"/>
              <w:right w:val="nil"/>
            </w:tcBorders>
          </w:tcPr>
          <w:p w14:paraId="50E09410"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3.Training</w:t>
            </w:r>
          </w:p>
        </w:tc>
        <w:tc>
          <w:tcPr>
            <w:tcW w:w="828" w:type="dxa"/>
            <w:tcBorders>
              <w:top w:val="nil"/>
              <w:left w:val="nil"/>
              <w:bottom w:val="nil"/>
              <w:right w:val="nil"/>
            </w:tcBorders>
          </w:tcPr>
          <w:p w14:paraId="529D1B7A"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3.99</w:t>
            </w:r>
          </w:p>
        </w:tc>
        <w:tc>
          <w:tcPr>
            <w:tcW w:w="727" w:type="dxa"/>
            <w:tcBorders>
              <w:top w:val="nil"/>
              <w:left w:val="nil"/>
              <w:bottom w:val="nil"/>
              <w:right w:val="nil"/>
            </w:tcBorders>
          </w:tcPr>
          <w:p w14:paraId="70340636"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0.59</w:t>
            </w:r>
          </w:p>
        </w:tc>
        <w:tc>
          <w:tcPr>
            <w:tcW w:w="1574" w:type="dxa"/>
            <w:tcBorders>
              <w:top w:val="nil"/>
              <w:left w:val="nil"/>
              <w:bottom w:val="nil"/>
              <w:right w:val="nil"/>
            </w:tcBorders>
          </w:tcPr>
          <w:p w14:paraId="16DF3F3B"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560018F5" w14:textId="77777777">
        <w:tc>
          <w:tcPr>
            <w:tcW w:w="5393" w:type="dxa"/>
            <w:tcBorders>
              <w:top w:val="nil"/>
              <w:left w:val="nil"/>
              <w:bottom w:val="nil"/>
              <w:right w:val="nil"/>
            </w:tcBorders>
          </w:tcPr>
          <w:p w14:paraId="6B2AE23F"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4.Product/ Service Design</w:t>
            </w:r>
          </w:p>
        </w:tc>
        <w:tc>
          <w:tcPr>
            <w:tcW w:w="828" w:type="dxa"/>
            <w:tcBorders>
              <w:top w:val="nil"/>
              <w:left w:val="nil"/>
              <w:bottom w:val="nil"/>
              <w:right w:val="nil"/>
            </w:tcBorders>
          </w:tcPr>
          <w:p w14:paraId="673680BF" w14:textId="77777777" w:rsidR="002C502B" w:rsidRDefault="00BC6A79">
            <w:pPr>
              <w:jc w:val="center"/>
              <w:rPr>
                <w:rFonts w:ascii="Bookman Old Style" w:hAnsi="Bookman Old Style" w:cs="Arial"/>
                <w:sz w:val="24"/>
                <w:szCs w:val="24"/>
              </w:rPr>
            </w:pPr>
            <w:r>
              <w:rPr>
                <w:rFonts w:ascii="Bookman Old Style" w:hAnsi="Bookman Old Style"/>
                <w:sz w:val="24"/>
                <w:szCs w:val="24"/>
              </w:rPr>
              <w:t>3.91</w:t>
            </w:r>
          </w:p>
        </w:tc>
        <w:tc>
          <w:tcPr>
            <w:tcW w:w="727" w:type="dxa"/>
            <w:tcBorders>
              <w:top w:val="nil"/>
              <w:left w:val="nil"/>
              <w:bottom w:val="nil"/>
              <w:right w:val="nil"/>
            </w:tcBorders>
          </w:tcPr>
          <w:p w14:paraId="30F614F3" w14:textId="77777777" w:rsidR="002C502B" w:rsidRDefault="00BC6A79">
            <w:pPr>
              <w:jc w:val="center"/>
              <w:rPr>
                <w:rFonts w:ascii="Bookman Old Style" w:hAnsi="Bookman Old Style" w:cs="Arial"/>
                <w:sz w:val="24"/>
                <w:szCs w:val="24"/>
              </w:rPr>
            </w:pPr>
            <w:r>
              <w:rPr>
                <w:rFonts w:ascii="Bookman Old Style" w:hAnsi="Bookman Old Style"/>
                <w:sz w:val="24"/>
                <w:szCs w:val="24"/>
              </w:rPr>
              <w:t>0.62</w:t>
            </w:r>
          </w:p>
        </w:tc>
        <w:tc>
          <w:tcPr>
            <w:tcW w:w="1574" w:type="dxa"/>
            <w:tcBorders>
              <w:top w:val="nil"/>
              <w:left w:val="nil"/>
              <w:bottom w:val="nil"/>
              <w:right w:val="nil"/>
            </w:tcBorders>
          </w:tcPr>
          <w:p w14:paraId="6B8E87E4"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304F4A15" w14:textId="77777777">
        <w:tc>
          <w:tcPr>
            <w:tcW w:w="5393" w:type="dxa"/>
            <w:tcBorders>
              <w:top w:val="nil"/>
              <w:left w:val="nil"/>
              <w:bottom w:val="nil"/>
              <w:right w:val="nil"/>
            </w:tcBorders>
          </w:tcPr>
          <w:p w14:paraId="5CCA54D4"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5.Supplier Quality Management (Supplier </w:t>
            </w:r>
            <w:proofErr w:type="gramStart"/>
            <w:r>
              <w:rPr>
                <w:rFonts w:ascii="Bookman Old Style" w:eastAsia="Times New Roman" w:hAnsi="Bookman Old Style" w:cs="Arial"/>
                <w:bCs/>
                <w:sz w:val="24"/>
                <w:szCs w:val="24"/>
              </w:rPr>
              <w:t>Of</w:t>
            </w:r>
            <w:proofErr w:type="gramEnd"/>
            <w:r>
              <w:rPr>
                <w:rFonts w:ascii="Bookman Old Style" w:eastAsia="Times New Roman" w:hAnsi="Bookman Old Style" w:cs="Arial"/>
                <w:bCs/>
                <w:sz w:val="24"/>
                <w:szCs w:val="24"/>
              </w:rPr>
              <w:t xml:space="preserve"> Goods And /Or Services)</w:t>
            </w:r>
          </w:p>
        </w:tc>
        <w:tc>
          <w:tcPr>
            <w:tcW w:w="828" w:type="dxa"/>
            <w:tcBorders>
              <w:top w:val="nil"/>
              <w:left w:val="nil"/>
              <w:bottom w:val="nil"/>
              <w:right w:val="nil"/>
            </w:tcBorders>
          </w:tcPr>
          <w:p w14:paraId="59254372"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3.84</w:t>
            </w:r>
          </w:p>
        </w:tc>
        <w:tc>
          <w:tcPr>
            <w:tcW w:w="727" w:type="dxa"/>
            <w:tcBorders>
              <w:top w:val="nil"/>
              <w:left w:val="nil"/>
              <w:bottom w:val="nil"/>
              <w:right w:val="nil"/>
            </w:tcBorders>
          </w:tcPr>
          <w:p w14:paraId="059964FA"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0.58</w:t>
            </w:r>
          </w:p>
        </w:tc>
        <w:tc>
          <w:tcPr>
            <w:tcW w:w="1574" w:type="dxa"/>
            <w:tcBorders>
              <w:top w:val="nil"/>
              <w:left w:val="nil"/>
              <w:bottom w:val="nil"/>
              <w:right w:val="nil"/>
            </w:tcBorders>
          </w:tcPr>
          <w:p w14:paraId="68C38842"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4B153BF9" w14:textId="77777777">
        <w:tc>
          <w:tcPr>
            <w:tcW w:w="5393" w:type="dxa"/>
            <w:tcBorders>
              <w:top w:val="nil"/>
              <w:left w:val="nil"/>
              <w:bottom w:val="nil"/>
              <w:right w:val="nil"/>
            </w:tcBorders>
          </w:tcPr>
          <w:p w14:paraId="6CD9D600"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6.Process Management/Operating Procedures</w:t>
            </w:r>
          </w:p>
        </w:tc>
        <w:tc>
          <w:tcPr>
            <w:tcW w:w="828" w:type="dxa"/>
            <w:tcBorders>
              <w:top w:val="nil"/>
              <w:left w:val="nil"/>
              <w:bottom w:val="nil"/>
              <w:right w:val="nil"/>
            </w:tcBorders>
          </w:tcPr>
          <w:p w14:paraId="7BF3BE0D" w14:textId="77777777" w:rsidR="002C502B" w:rsidRDefault="00BC6A79">
            <w:pPr>
              <w:jc w:val="center"/>
              <w:rPr>
                <w:rFonts w:ascii="Bookman Old Style" w:hAnsi="Bookman Old Style"/>
                <w:sz w:val="24"/>
                <w:szCs w:val="24"/>
              </w:rPr>
            </w:pPr>
            <w:r>
              <w:rPr>
                <w:rFonts w:ascii="Bookman Old Style" w:hAnsi="Bookman Old Style"/>
                <w:sz w:val="24"/>
                <w:szCs w:val="24"/>
              </w:rPr>
              <w:t>3.90</w:t>
            </w:r>
          </w:p>
        </w:tc>
        <w:tc>
          <w:tcPr>
            <w:tcW w:w="727" w:type="dxa"/>
            <w:tcBorders>
              <w:top w:val="nil"/>
              <w:left w:val="nil"/>
              <w:bottom w:val="nil"/>
              <w:right w:val="nil"/>
            </w:tcBorders>
          </w:tcPr>
          <w:p w14:paraId="50CEE2E5" w14:textId="77777777" w:rsidR="002C502B" w:rsidRDefault="00BC6A79">
            <w:pPr>
              <w:jc w:val="center"/>
              <w:rPr>
                <w:rFonts w:ascii="Bookman Old Style" w:hAnsi="Bookman Old Style"/>
                <w:sz w:val="24"/>
                <w:szCs w:val="24"/>
              </w:rPr>
            </w:pPr>
            <w:r>
              <w:rPr>
                <w:rFonts w:ascii="Bookman Old Style" w:hAnsi="Bookman Old Style"/>
                <w:sz w:val="24"/>
                <w:szCs w:val="24"/>
              </w:rPr>
              <w:t>0.44</w:t>
            </w:r>
          </w:p>
        </w:tc>
        <w:tc>
          <w:tcPr>
            <w:tcW w:w="1574" w:type="dxa"/>
            <w:tcBorders>
              <w:top w:val="nil"/>
              <w:left w:val="nil"/>
              <w:bottom w:val="nil"/>
              <w:right w:val="nil"/>
            </w:tcBorders>
          </w:tcPr>
          <w:p w14:paraId="2BE353DE"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0C4FE49D" w14:textId="77777777">
        <w:tc>
          <w:tcPr>
            <w:tcW w:w="5393" w:type="dxa"/>
            <w:tcBorders>
              <w:top w:val="nil"/>
              <w:left w:val="nil"/>
              <w:bottom w:val="nil"/>
              <w:right w:val="nil"/>
            </w:tcBorders>
          </w:tcPr>
          <w:p w14:paraId="08AA8E83"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7.Quality Data </w:t>
            </w:r>
            <w:proofErr w:type="gramStart"/>
            <w:r>
              <w:rPr>
                <w:rFonts w:ascii="Bookman Old Style" w:eastAsia="Times New Roman" w:hAnsi="Bookman Old Style" w:cs="Arial"/>
                <w:bCs/>
                <w:sz w:val="24"/>
                <w:szCs w:val="24"/>
              </w:rPr>
              <w:t>And</w:t>
            </w:r>
            <w:proofErr w:type="gramEnd"/>
            <w:r>
              <w:rPr>
                <w:rFonts w:ascii="Bookman Old Style" w:eastAsia="Times New Roman" w:hAnsi="Bookman Old Style" w:cs="Arial"/>
                <w:bCs/>
                <w:sz w:val="24"/>
                <w:szCs w:val="24"/>
              </w:rPr>
              <w:t xml:space="preserve"> Reporting</w:t>
            </w:r>
          </w:p>
        </w:tc>
        <w:tc>
          <w:tcPr>
            <w:tcW w:w="828" w:type="dxa"/>
            <w:tcBorders>
              <w:top w:val="nil"/>
              <w:left w:val="nil"/>
              <w:bottom w:val="nil"/>
              <w:right w:val="nil"/>
            </w:tcBorders>
          </w:tcPr>
          <w:p w14:paraId="1229DCE8" w14:textId="77777777" w:rsidR="002C502B" w:rsidRDefault="00BC6A79">
            <w:pPr>
              <w:jc w:val="center"/>
              <w:rPr>
                <w:rFonts w:ascii="Bookman Old Style" w:hAnsi="Bookman Old Style"/>
                <w:sz w:val="24"/>
                <w:szCs w:val="24"/>
              </w:rPr>
            </w:pPr>
            <w:r>
              <w:rPr>
                <w:rFonts w:ascii="Bookman Old Style" w:hAnsi="Bookman Old Style"/>
                <w:sz w:val="24"/>
                <w:szCs w:val="24"/>
              </w:rPr>
              <w:t>4.03</w:t>
            </w:r>
          </w:p>
        </w:tc>
        <w:tc>
          <w:tcPr>
            <w:tcW w:w="727" w:type="dxa"/>
            <w:tcBorders>
              <w:top w:val="nil"/>
              <w:left w:val="nil"/>
              <w:bottom w:val="nil"/>
              <w:right w:val="nil"/>
            </w:tcBorders>
          </w:tcPr>
          <w:p w14:paraId="6B0C754A" w14:textId="77777777" w:rsidR="002C502B" w:rsidRDefault="00BC6A79">
            <w:pPr>
              <w:jc w:val="center"/>
              <w:rPr>
                <w:rFonts w:ascii="Bookman Old Style" w:hAnsi="Bookman Old Style"/>
                <w:sz w:val="24"/>
                <w:szCs w:val="24"/>
              </w:rPr>
            </w:pPr>
            <w:r>
              <w:rPr>
                <w:rFonts w:ascii="Bookman Old Style" w:hAnsi="Bookman Old Style"/>
                <w:sz w:val="24"/>
                <w:szCs w:val="24"/>
              </w:rPr>
              <w:t>0.55</w:t>
            </w:r>
          </w:p>
        </w:tc>
        <w:tc>
          <w:tcPr>
            <w:tcW w:w="1574" w:type="dxa"/>
            <w:tcBorders>
              <w:top w:val="nil"/>
              <w:left w:val="nil"/>
              <w:bottom w:val="nil"/>
              <w:right w:val="nil"/>
            </w:tcBorders>
          </w:tcPr>
          <w:p w14:paraId="57FC7CE3"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7257B437" w14:textId="77777777">
        <w:tc>
          <w:tcPr>
            <w:tcW w:w="5393" w:type="dxa"/>
            <w:tcBorders>
              <w:top w:val="nil"/>
              <w:left w:val="nil"/>
              <w:bottom w:val="nil"/>
              <w:right w:val="nil"/>
            </w:tcBorders>
          </w:tcPr>
          <w:p w14:paraId="70020DD5"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8.Employee Relations</w:t>
            </w:r>
          </w:p>
        </w:tc>
        <w:tc>
          <w:tcPr>
            <w:tcW w:w="828" w:type="dxa"/>
            <w:tcBorders>
              <w:top w:val="nil"/>
              <w:left w:val="nil"/>
              <w:bottom w:val="nil"/>
              <w:right w:val="nil"/>
            </w:tcBorders>
          </w:tcPr>
          <w:p w14:paraId="19D9AA6E" w14:textId="77777777" w:rsidR="002C502B" w:rsidRDefault="00BC6A79">
            <w:pPr>
              <w:jc w:val="center"/>
              <w:rPr>
                <w:rFonts w:ascii="Bookman Old Style" w:hAnsi="Bookman Old Style"/>
                <w:sz w:val="24"/>
                <w:szCs w:val="24"/>
              </w:rPr>
            </w:pPr>
            <w:r>
              <w:rPr>
                <w:rFonts w:ascii="Bookman Old Style" w:hAnsi="Bookman Old Style"/>
                <w:sz w:val="24"/>
                <w:szCs w:val="24"/>
              </w:rPr>
              <w:t>4.11</w:t>
            </w:r>
          </w:p>
        </w:tc>
        <w:tc>
          <w:tcPr>
            <w:tcW w:w="727" w:type="dxa"/>
            <w:tcBorders>
              <w:top w:val="nil"/>
              <w:left w:val="nil"/>
              <w:bottom w:val="nil"/>
              <w:right w:val="nil"/>
            </w:tcBorders>
          </w:tcPr>
          <w:p w14:paraId="4E6BEFCA" w14:textId="77777777" w:rsidR="002C502B" w:rsidRDefault="00BC6A79">
            <w:pPr>
              <w:jc w:val="center"/>
              <w:rPr>
                <w:rFonts w:ascii="Bookman Old Style" w:hAnsi="Bookman Old Style"/>
                <w:sz w:val="24"/>
                <w:szCs w:val="24"/>
              </w:rPr>
            </w:pPr>
            <w:r>
              <w:rPr>
                <w:rFonts w:ascii="Bookman Old Style" w:hAnsi="Bookman Old Style"/>
                <w:sz w:val="24"/>
                <w:szCs w:val="24"/>
              </w:rPr>
              <w:t>0.51</w:t>
            </w:r>
          </w:p>
        </w:tc>
        <w:tc>
          <w:tcPr>
            <w:tcW w:w="1574" w:type="dxa"/>
            <w:tcBorders>
              <w:top w:val="nil"/>
              <w:left w:val="nil"/>
              <w:bottom w:val="nil"/>
              <w:right w:val="nil"/>
            </w:tcBorders>
          </w:tcPr>
          <w:p w14:paraId="1DDAEA3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538C4FB1" w14:textId="77777777">
        <w:tc>
          <w:tcPr>
            <w:tcW w:w="5393" w:type="dxa"/>
            <w:tcBorders>
              <w:left w:val="nil"/>
              <w:right w:val="nil"/>
            </w:tcBorders>
          </w:tcPr>
          <w:p w14:paraId="29A98E54"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828" w:type="dxa"/>
            <w:tcBorders>
              <w:left w:val="nil"/>
              <w:right w:val="nil"/>
            </w:tcBorders>
          </w:tcPr>
          <w:p w14:paraId="68C5F92A"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4.01</w:t>
            </w:r>
          </w:p>
        </w:tc>
        <w:tc>
          <w:tcPr>
            <w:tcW w:w="727" w:type="dxa"/>
            <w:tcBorders>
              <w:left w:val="nil"/>
              <w:right w:val="nil"/>
            </w:tcBorders>
          </w:tcPr>
          <w:p w14:paraId="0DF4B97F"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0.55</w:t>
            </w:r>
          </w:p>
        </w:tc>
        <w:tc>
          <w:tcPr>
            <w:tcW w:w="1574" w:type="dxa"/>
            <w:tcBorders>
              <w:left w:val="nil"/>
              <w:right w:val="nil"/>
            </w:tcBorders>
          </w:tcPr>
          <w:p w14:paraId="007CEC92"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High </w:t>
            </w:r>
          </w:p>
        </w:tc>
      </w:tr>
    </w:tbl>
    <w:p w14:paraId="48DA0B0C" w14:textId="77777777" w:rsidR="002C502B" w:rsidRDefault="00BC6A79">
      <w:pPr>
        <w:spacing w:after="0" w:line="360" w:lineRule="auto"/>
        <w:jc w:val="both"/>
        <w:rPr>
          <w:rFonts w:ascii="Bookman Old Style" w:eastAsia="Times New Roman" w:hAnsi="Bookman Old Style" w:cs="Times New Roman"/>
          <w:iCs/>
          <w:color w:val="000000"/>
          <w:kern w:val="0"/>
          <w:sz w:val="24"/>
          <w:szCs w:val="24"/>
          <w:lang w:val="en-US"/>
          <w14:ligatures w14:val="none"/>
        </w:rPr>
      </w:pPr>
      <w:r>
        <w:rPr>
          <w:rFonts w:ascii="Bookman Old Style" w:eastAsia="Times New Roman" w:hAnsi="Bookman Old Style" w:cs="Times New Roman"/>
          <w:iCs/>
          <w:color w:val="000000"/>
          <w:kern w:val="0"/>
          <w:sz w:val="24"/>
          <w:szCs w:val="24"/>
          <w:lang w:val="en-US"/>
          <w14:ligatures w14:val="none"/>
        </w:rPr>
        <w:t xml:space="preserve"> </w:t>
      </w:r>
    </w:p>
    <w:p w14:paraId="6FE6B72E" w14:textId="09C0C9FC" w:rsidR="002C502B" w:rsidRDefault="00BC6A79">
      <w:pPr>
        <w:spacing w:after="0" w:line="480" w:lineRule="auto"/>
        <w:jc w:val="both"/>
        <w:rPr>
          <w:rFonts w:ascii="Bookman Old Style" w:hAnsi="Bookman Old Style" w:cs="Arial"/>
          <w:sz w:val="24"/>
          <w:szCs w:val="24"/>
        </w:rPr>
      </w:pPr>
      <w:r>
        <w:rPr>
          <w:rFonts w:ascii="Bookman Old Style" w:eastAsia="Times New Roman" w:hAnsi="Bookman Old Style" w:cs="Times New Roman"/>
          <w:iCs/>
          <w:color w:val="000000"/>
          <w:kern w:val="0"/>
          <w:sz w:val="24"/>
          <w:szCs w:val="24"/>
          <w:lang w:val="en-US"/>
          <w14:ligatures w14:val="none"/>
        </w:rPr>
        <w:tab/>
      </w:r>
    </w:p>
    <w:p w14:paraId="66ED9105" w14:textId="0E6942ED" w:rsidR="002C502B" w:rsidRDefault="00BC6A79" w:rsidP="0016144A">
      <w:pPr>
        <w:spacing w:after="0" w:line="480" w:lineRule="auto"/>
        <w:ind w:firstLine="720"/>
        <w:jc w:val="both"/>
        <w:rPr>
          <w:rFonts w:ascii="Bookman Old Style" w:hAnsi="Bookman Old Style" w:cs="Arial"/>
          <w:b/>
          <w:sz w:val="24"/>
          <w:szCs w:val="24"/>
        </w:rPr>
      </w:pPr>
      <w:r>
        <w:rPr>
          <w:rFonts w:ascii="Bookman Old Style" w:hAnsi="Bookman Old Style" w:cs="Arial"/>
          <w:sz w:val="24"/>
          <w:szCs w:val="24"/>
          <w:lang w:val="en-US"/>
        </w:rPr>
        <w:t xml:space="preserve">The findings are supported by </w:t>
      </w:r>
      <w:proofErr w:type="spellStart"/>
      <w:r>
        <w:rPr>
          <w:rFonts w:ascii="Bookman Old Style" w:hAnsi="Bookman Old Style" w:cs="Arial"/>
          <w:sz w:val="24"/>
          <w:szCs w:val="24"/>
          <w:lang w:val="en-US"/>
        </w:rPr>
        <w:t>Arulsamy</w:t>
      </w:r>
      <w:proofErr w:type="spellEnd"/>
      <w:r>
        <w:rPr>
          <w:rFonts w:ascii="Bookman Old Style" w:hAnsi="Bookman Old Style" w:cs="Arial"/>
          <w:sz w:val="24"/>
          <w:szCs w:val="24"/>
          <w:lang w:val="en-US"/>
        </w:rPr>
        <w:t xml:space="preserve"> et al. (2023), who emphasize that lending corporations with effective office management systems benefit from divisional top management driving quality policies. Divisional top management and quality policy play a crucial role in shaping organizational performance. While there is room for improvement in areas such as the quality department's role and supplier quality management, Salah et al. (2023) highlight their significance for overall organizational performance. This is reflected in the strong emphasis on the quality department, employee relations, and data reporting, which demonstrate the organization's commitment to long-term success. This comprehensive approach to office management aligns with López-</w:t>
      </w:r>
      <w:proofErr w:type="spellStart"/>
      <w:r>
        <w:rPr>
          <w:rFonts w:ascii="Bookman Old Style" w:hAnsi="Bookman Old Style" w:cs="Arial"/>
          <w:sz w:val="24"/>
          <w:szCs w:val="24"/>
          <w:lang w:val="en-US"/>
        </w:rPr>
        <w:t>Cabarcos</w:t>
      </w:r>
      <w:proofErr w:type="spellEnd"/>
      <w:r>
        <w:rPr>
          <w:rFonts w:ascii="Bookman Old Style" w:hAnsi="Bookman Old Style" w:cs="Arial"/>
          <w:sz w:val="24"/>
          <w:szCs w:val="24"/>
          <w:lang w:val="en-US"/>
        </w:rPr>
        <w:t xml:space="preserve"> et al. (2022), who stress the importance of a holistic management strategy for achieving sustained success.</w:t>
      </w:r>
    </w:p>
    <w:p w14:paraId="42E15830" w14:textId="77777777" w:rsidR="002C502B" w:rsidRDefault="00BC6A79">
      <w:pPr>
        <w:spacing w:after="0" w:line="240" w:lineRule="auto"/>
        <w:ind w:firstLine="720"/>
        <w:jc w:val="both"/>
        <w:rPr>
          <w:rFonts w:ascii="Bookman Old Style" w:hAnsi="Bookman Old Style" w:cs="Arial"/>
          <w:b/>
          <w:i/>
          <w:sz w:val="24"/>
          <w:szCs w:val="24"/>
        </w:rPr>
      </w:pPr>
      <w:r>
        <w:rPr>
          <w:rFonts w:ascii="Bookman Old Style" w:hAnsi="Bookman Old Style" w:cs="Arial"/>
          <w:b/>
          <w:i/>
          <w:sz w:val="24"/>
          <w:szCs w:val="24"/>
        </w:rPr>
        <w:lastRenderedPageBreak/>
        <w:t>Summary on the level of Risk Management Practices of Lending Corporations</w:t>
      </w:r>
    </w:p>
    <w:p w14:paraId="5A010E71" w14:textId="77777777" w:rsidR="002C502B" w:rsidRDefault="002C502B">
      <w:pPr>
        <w:spacing w:after="0" w:line="276" w:lineRule="auto"/>
        <w:ind w:firstLine="720"/>
        <w:jc w:val="both"/>
        <w:rPr>
          <w:rFonts w:ascii="Bookman Old Style" w:hAnsi="Bookman Old Style" w:cs="Arial"/>
          <w:b/>
          <w:sz w:val="24"/>
          <w:szCs w:val="24"/>
        </w:rPr>
      </w:pPr>
    </w:p>
    <w:p w14:paraId="7593D931" w14:textId="4A7F65B8" w:rsidR="002C502B" w:rsidRDefault="00BC6A79">
      <w:pPr>
        <w:spacing w:line="480" w:lineRule="auto"/>
        <w:ind w:firstLine="720"/>
        <w:jc w:val="both"/>
        <w:rPr>
          <w:rFonts w:ascii="Bookman Old Style" w:eastAsia="Times New Roman" w:hAnsi="Bookman Old Style" w:cs="Arial"/>
          <w:color w:val="000000"/>
          <w:kern w:val="0"/>
          <w:sz w:val="24"/>
          <w:szCs w:val="24"/>
          <w:lang w:val="en-US"/>
          <w14:ligatures w14:val="none"/>
        </w:rPr>
      </w:pPr>
      <w:r>
        <w:rPr>
          <w:rFonts w:ascii="Bookman Old Style" w:hAnsi="Bookman Old Style" w:cs="Arial"/>
          <w:sz w:val="24"/>
          <w:szCs w:val="24"/>
        </w:rPr>
        <w:t xml:space="preserve">Table </w:t>
      </w:r>
      <w:r w:rsidR="0016144A">
        <w:rPr>
          <w:rFonts w:ascii="Bookman Old Style" w:hAnsi="Bookman Old Style" w:cs="Arial"/>
          <w:sz w:val="24"/>
          <w:szCs w:val="24"/>
        </w:rPr>
        <w:t>2</w:t>
      </w:r>
      <w:r>
        <w:rPr>
          <w:rFonts w:ascii="Bookman Old Style" w:hAnsi="Bookman Old Style" w:cs="Arial"/>
          <w:sz w:val="24"/>
          <w:szCs w:val="24"/>
        </w:rPr>
        <w:t xml:space="preserve"> </w:t>
      </w:r>
      <w:r>
        <w:rPr>
          <w:rFonts w:ascii="Bookman Old Style" w:eastAsia="Times New Roman" w:hAnsi="Bookman Old Style" w:cs="Arial"/>
          <w:color w:val="000000"/>
          <w:kern w:val="0"/>
          <w:sz w:val="24"/>
          <w:szCs w:val="24"/>
          <w:lang w:val="en-US"/>
          <w14:ligatures w14:val="none"/>
        </w:rPr>
        <w:t xml:space="preserve">summarizes the level of </w:t>
      </w:r>
      <w:r>
        <w:rPr>
          <w:rFonts w:ascii="Bookman Old Style" w:hAnsi="Bookman Old Style" w:cs="Arial"/>
          <w:sz w:val="24"/>
          <w:szCs w:val="24"/>
        </w:rPr>
        <w:t>Risk Management Practices</w:t>
      </w:r>
      <w:r>
        <w:rPr>
          <w:rFonts w:ascii="Bookman Old Style" w:eastAsia="Times New Roman" w:hAnsi="Bookman Old Style" w:cs="Arial"/>
          <w:color w:val="000000"/>
          <w:kern w:val="0"/>
          <w:sz w:val="24"/>
          <w:szCs w:val="24"/>
          <w:lang w:val="en-US"/>
          <w14:ligatures w14:val="none"/>
        </w:rPr>
        <w:t xml:space="preserve"> of Lending Corporations. Among the five indicators, risk identification got the highest mean of </w:t>
      </w:r>
      <w:r>
        <w:rPr>
          <w:rFonts w:ascii="Bookman Old Style" w:hAnsi="Bookman Old Style"/>
          <w:sz w:val="24"/>
          <w:szCs w:val="24"/>
        </w:rPr>
        <w:t>4.45</w:t>
      </w:r>
      <w:r>
        <w:rPr>
          <w:rFonts w:ascii="Bookman Old Style" w:eastAsia="Times New Roman" w:hAnsi="Bookman Old Style" w:cs="Arial"/>
          <w:color w:val="000000"/>
          <w:kern w:val="0"/>
          <w:sz w:val="24"/>
          <w:szCs w:val="24"/>
          <w:lang w:val="en-US"/>
          <w14:ligatures w14:val="none"/>
        </w:rPr>
        <w:t xml:space="preserve">. It is followed by </w:t>
      </w:r>
      <w:r>
        <w:rPr>
          <w:rFonts w:ascii="Bookman Old Style" w:hAnsi="Bookman Old Style"/>
          <w:sz w:val="24"/>
          <w:szCs w:val="24"/>
        </w:rPr>
        <w:t>risk mitigation</w:t>
      </w:r>
      <w:r>
        <w:rPr>
          <w:rFonts w:ascii="Bookman Old Style" w:eastAsia="Times New Roman" w:hAnsi="Bookman Old Style" w:cs="Arial"/>
          <w:color w:val="000000"/>
          <w:kern w:val="0"/>
          <w:sz w:val="24"/>
          <w:szCs w:val="24"/>
          <w:lang w:val="en-US"/>
          <w14:ligatures w14:val="none"/>
        </w:rPr>
        <w:t xml:space="preserve"> with a mean of </w:t>
      </w:r>
      <w:r>
        <w:rPr>
          <w:rFonts w:ascii="Bookman Old Style" w:hAnsi="Bookman Old Style"/>
          <w:sz w:val="24"/>
          <w:szCs w:val="24"/>
        </w:rPr>
        <w:t>4.13</w:t>
      </w:r>
      <w:r>
        <w:rPr>
          <w:rFonts w:ascii="Bookman Old Style" w:eastAsia="Times New Roman" w:hAnsi="Bookman Old Style" w:cs="Arial"/>
          <w:color w:val="000000"/>
          <w:kern w:val="0"/>
          <w:sz w:val="24"/>
          <w:szCs w:val="24"/>
          <w:lang w:val="en-US"/>
          <w14:ligatures w14:val="none"/>
        </w:rPr>
        <w:t xml:space="preserve">. Additionally, </w:t>
      </w:r>
      <w:r>
        <w:rPr>
          <w:rFonts w:ascii="Bookman Old Style" w:hAnsi="Bookman Old Style"/>
          <w:sz w:val="24"/>
          <w:szCs w:val="24"/>
        </w:rPr>
        <w:t>risk reporting and monitoring</w:t>
      </w:r>
      <w:r>
        <w:rPr>
          <w:rFonts w:ascii="Bookman Old Style" w:eastAsia="Times New Roman" w:hAnsi="Bookman Old Style" w:cs="Arial"/>
          <w:color w:val="000000"/>
          <w:kern w:val="0"/>
          <w:sz w:val="24"/>
          <w:szCs w:val="24"/>
          <w:lang w:val="en-US"/>
          <w14:ligatures w14:val="none"/>
        </w:rPr>
        <w:t xml:space="preserve"> got the mean of 4.01. On the other hand, </w:t>
      </w:r>
      <w:r>
        <w:rPr>
          <w:rFonts w:ascii="Bookman Old Style" w:hAnsi="Bookman Old Style"/>
          <w:sz w:val="24"/>
          <w:szCs w:val="24"/>
        </w:rPr>
        <w:t>risk governance</w:t>
      </w:r>
      <w:r>
        <w:rPr>
          <w:rFonts w:ascii="Bookman Old Style" w:eastAsia="Times New Roman" w:hAnsi="Bookman Old Style" w:cs="Arial"/>
          <w:color w:val="000000"/>
          <w:kern w:val="0"/>
          <w:sz w:val="24"/>
          <w:szCs w:val="24"/>
          <w:lang w:val="en-US"/>
          <w14:ligatures w14:val="none"/>
        </w:rPr>
        <w:t xml:space="preserve"> got the lowest mean of 3</w:t>
      </w:r>
      <w:r>
        <w:rPr>
          <w:rFonts w:ascii="Bookman Old Style" w:hAnsi="Bookman Old Style"/>
          <w:sz w:val="24"/>
          <w:szCs w:val="24"/>
        </w:rPr>
        <w:t>.96</w:t>
      </w:r>
      <w:r>
        <w:rPr>
          <w:rFonts w:ascii="Bookman Old Style" w:eastAsia="Times New Roman" w:hAnsi="Bookman Old Style" w:cs="Arial"/>
          <w:color w:val="000000"/>
          <w:kern w:val="0"/>
          <w:sz w:val="24"/>
          <w:szCs w:val="24"/>
          <w:lang w:val="en-US"/>
          <w14:ligatures w14:val="none"/>
        </w:rPr>
        <w:t xml:space="preserve">. </w:t>
      </w:r>
      <w:proofErr w:type="gramStart"/>
      <w:r>
        <w:rPr>
          <w:rFonts w:ascii="Bookman Old Style" w:eastAsia="Times New Roman" w:hAnsi="Bookman Old Style" w:cs="Arial"/>
          <w:color w:val="000000"/>
          <w:kern w:val="0"/>
          <w:sz w:val="24"/>
          <w:szCs w:val="24"/>
          <w:lang w:val="en-US"/>
          <w14:ligatures w14:val="none"/>
        </w:rPr>
        <w:t>Furthermore</w:t>
      </w:r>
      <w:proofErr w:type="gramEnd"/>
      <w:r>
        <w:rPr>
          <w:rFonts w:ascii="Bookman Old Style" w:eastAsia="Times New Roman" w:hAnsi="Bookman Old Style" w:cs="Arial"/>
          <w:color w:val="000000"/>
          <w:kern w:val="0"/>
          <w:sz w:val="24"/>
          <w:szCs w:val="24"/>
          <w:lang w:val="en-US"/>
          <w14:ligatures w14:val="none"/>
        </w:rPr>
        <w:t xml:space="preserve"> all indicators above mentioned except the risk identification got a descriptive equivalent of high which collectively means that all items mentioned above are oftentimes apparent. </w:t>
      </w:r>
      <w:r>
        <w:rPr>
          <w:rFonts w:ascii="Bookman Old Style" w:eastAsia="Times New Roman" w:hAnsi="Bookman Old Style" w:cs="Times New Roman"/>
          <w:iCs/>
          <w:color w:val="000000"/>
          <w:kern w:val="0"/>
          <w:sz w:val="24"/>
          <w:szCs w:val="24"/>
          <w:lang w:val="en-US"/>
          <w14:ligatures w14:val="none"/>
        </w:rPr>
        <w:t xml:space="preserve">While the </w:t>
      </w:r>
      <w:r>
        <w:rPr>
          <w:rFonts w:ascii="Bookman Old Style" w:eastAsia="Times New Roman" w:hAnsi="Bookman Old Style" w:cs="Arial"/>
          <w:color w:val="000000"/>
          <w:kern w:val="0"/>
          <w:sz w:val="24"/>
          <w:szCs w:val="24"/>
          <w:lang w:val="en-US"/>
          <w14:ligatures w14:val="none"/>
        </w:rPr>
        <w:t xml:space="preserve">items in </w:t>
      </w:r>
      <w:r>
        <w:rPr>
          <w:rFonts w:ascii="Bookman Old Style" w:hAnsi="Bookman Old Style"/>
          <w:sz w:val="24"/>
          <w:szCs w:val="24"/>
        </w:rPr>
        <w:t>risk identification</w:t>
      </w:r>
      <w:r>
        <w:rPr>
          <w:rFonts w:ascii="Bookman Old Style" w:eastAsia="Times New Roman" w:hAnsi="Bookman Old Style" w:cs="Arial"/>
          <w:color w:val="000000"/>
          <w:kern w:val="0"/>
          <w:sz w:val="24"/>
          <w:szCs w:val="24"/>
          <w:lang w:val="en-US"/>
          <w14:ligatures w14:val="none"/>
        </w:rPr>
        <w:t xml:space="preserve"> are oftentimes apparent.</w:t>
      </w:r>
    </w:p>
    <w:p w14:paraId="44002C54" w14:textId="77777777"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level of Risk Management Practices of Lending Corporations has an overall mean of 4.13 with a descriptive equivalent of high. This means that the level of lending corporations’ risk management practices is oftentimes apparent. The standard deviation of 0.55 in the overall mean indicates that the measures of variability of risk management practices of lending corporations are spread out from the mean. Therefore, this shows the </w:t>
      </w:r>
      <w:r>
        <w:rPr>
          <w:rFonts w:ascii="Bookman Old Style" w:hAnsi="Bookman Old Style" w:cs="Arial"/>
          <w:sz w:val="24"/>
          <w:szCs w:val="24"/>
          <w:lang w:val="en-US"/>
        </w:rPr>
        <w:t>diverseness</w:t>
      </w:r>
      <w:r>
        <w:rPr>
          <w:rFonts w:hAnsi="Bookman Old Style" w:cs="Arial"/>
          <w:sz w:val="24"/>
          <w:szCs w:val="24"/>
          <w:lang w:val="en-US"/>
        </w:rPr>
        <w:t xml:space="preserve"> </w:t>
      </w:r>
      <w:r>
        <w:rPr>
          <w:rFonts w:ascii="Bookman Old Style" w:hAnsi="Bookman Old Style" w:cs="Arial"/>
          <w:sz w:val="24"/>
          <w:szCs w:val="24"/>
        </w:rPr>
        <w:t>of lending corporations’ responses in this variable.</w:t>
      </w:r>
    </w:p>
    <w:p w14:paraId="137CA663" w14:textId="40154389" w:rsidR="002C502B" w:rsidRDefault="00BC6A79" w:rsidP="002A3421">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2</w:t>
      </w:r>
      <w:r w:rsidR="002A3421">
        <w:rPr>
          <w:rFonts w:ascii="Bookman Old Style" w:hAnsi="Bookman Old Style" w:cs="Arial"/>
          <w:b/>
          <w:sz w:val="24"/>
          <w:szCs w:val="24"/>
        </w:rPr>
        <w:t xml:space="preserve"> </w:t>
      </w:r>
      <w:r>
        <w:rPr>
          <w:rFonts w:ascii="Bookman Old Style" w:hAnsi="Bookman Old Style" w:cs="Arial"/>
          <w:b/>
          <w:sz w:val="24"/>
          <w:szCs w:val="24"/>
        </w:rPr>
        <w:t>Summary on the level of Risk Management Practices of Lending Corporations</w:t>
      </w:r>
    </w:p>
    <w:tbl>
      <w:tblPr>
        <w:tblStyle w:val="TableGrid"/>
        <w:tblW w:w="0" w:type="auto"/>
        <w:tblInd w:w="18" w:type="dxa"/>
        <w:tblLook w:val="04A0" w:firstRow="1" w:lastRow="0" w:firstColumn="1" w:lastColumn="0" w:noHBand="0" w:noVBand="1"/>
      </w:tblPr>
      <w:tblGrid>
        <w:gridCol w:w="5158"/>
        <w:gridCol w:w="900"/>
        <w:gridCol w:w="809"/>
        <w:gridCol w:w="1637"/>
      </w:tblGrid>
      <w:tr w:rsidR="002C502B" w14:paraId="77F3997C" w14:textId="77777777">
        <w:tc>
          <w:tcPr>
            <w:tcW w:w="5158" w:type="dxa"/>
            <w:tcBorders>
              <w:left w:val="nil"/>
              <w:bottom w:val="single" w:sz="4" w:space="0" w:color="auto"/>
              <w:right w:val="nil"/>
            </w:tcBorders>
          </w:tcPr>
          <w:p w14:paraId="3007E694"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900" w:type="dxa"/>
            <w:tcBorders>
              <w:left w:val="nil"/>
              <w:bottom w:val="single" w:sz="4" w:space="0" w:color="auto"/>
              <w:right w:val="nil"/>
            </w:tcBorders>
          </w:tcPr>
          <w:p w14:paraId="3A258199"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809" w:type="dxa"/>
            <w:tcBorders>
              <w:left w:val="nil"/>
              <w:bottom w:val="single" w:sz="4" w:space="0" w:color="auto"/>
              <w:right w:val="nil"/>
            </w:tcBorders>
          </w:tcPr>
          <w:p w14:paraId="4BE9AF83"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1637" w:type="dxa"/>
            <w:tcBorders>
              <w:left w:val="nil"/>
              <w:bottom w:val="single" w:sz="4" w:space="0" w:color="auto"/>
              <w:right w:val="nil"/>
            </w:tcBorders>
          </w:tcPr>
          <w:p w14:paraId="5EFF01C4"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14E7F6E3" w14:textId="77777777">
        <w:tc>
          <w:tcPr>
            <w:tcW w:w="5158" w:type="dxa"/>
            <w:tcBorders>
              <w:left w:val="nil"/>
              <w:bottom w:val="nil"/>
              <w:right w:val="nil"/>
            </w:tcBorders>
          </w:tcPr>
          <w:p w14:paraId="57542FB8"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1.</w:t>
            </w:r>
            <w:r>
              <w:rPr>
                <w:rFonts w:ascii="Bookman Old Style" w:hAnsi="Bookman Old Style"/>
                <w:sz w:val="24"/>
                <w:szCs w:val="24"/>
              </w:rPr>
              <w:t xml:space="preserve"> risk identification</w:t>
            </w:r>
          </w:p>
        </w:tc>
        <w:tc>
          <w:tcPr>
            <w:tcW w:w="900" w:type="dxa"/>
            <w:tcBorders>
              <w:left w:val="nil"/>
              <w:bottom w:val="nil"/>
              <w:right w:val="nil"/>
            </w:tcBorders>
          </w:tcPr>
          <w:p w14:paraId="53B7817B"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4.45</w:t>
            </w:r>
          </w:p>
        </w:tc>
        <w:tc>
          <w:tcPr>
            <w:tcW w:w="809" w:type="dxa"/>
            <w:tcBorders>
              <w:left w:val="nil"/>
              <w:bottom w:val="nil"/>
              <w:right w:val="nil"/>
            </w:tcBorders>
          </w:tcPr>
          <w:p w14:paraId="41EF2B24"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0.55</w:t>
            </w:r>
          </w:p>
        </w:tc>
        <w:tc>
          <w:tcPr>
            <w:tcW w:w="1637" w:type="dxa"/>
            <w:tcBorders>
              <w:left w:val="nil"/>
              <w:bottom w:val="nil"/>
              <w:right w:val="nil"/>
            </w:tcBorders>
          </w:tcPr>
          <w:p w14:paraId="0F56EDA8"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Very high</w:t>
            </w:r>
          </w:p>
        </w:tc>
      </w:tr>
      <w:tr w:rsidR="002C502B" w14:paraId="45BA44A1" w14:textId="77777777">
        <w:tc>
          <w:tcPr>
            <w:tcW w:w="5158" w:type="dxa"/>
            <w:tcBorders>
              <w:top w:val="nil"/>
              <w:left w:val="nil"/>
              <w:bottom w:val="nil"/>
              <w:right w:val="nil"/>
            </w:tcBorders>
          </w:tcPr>
          <w:p w14:paraId="21F7266D"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 </w:t>
            </w:r>
            <w:r>
              <w:rPr>
                <w:rFonts w:ascii="Bookman Old Style" w:hAnsi="Bookman Old Style"/>
                <w:sz w:val="24"/>
                <w:szCs w:val="24"/>
              </w:rPr>
              <w:t>risk measurement and assessment</w:t>
            </w:r>
          </w:p>
        </w:tc>
        <w:tc>
          <w:tcPr>
            <w:tcW w:w="900" w:type="dxa"/>
            <w:tcBorders>
              <w:top w:val="nil"/>
              <w:left w:val="nil"/>
              <w:bottom w:val="nil"/>
              <w:right w:val="nil"/>
            </w:tcBorders>
          </w:tcPr>
          <w:p w14:paraId="2189F3C6"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4.09</w:t>
            </w:r>
          </w:p>
        </w:tc>
        <w:tc>
          <w:tcPr>
            <w:tcW w:w="809" w:type="dxa"/>
            <w:tcBorders>
              <w:top w:val="nil"/>
              <w:left w:val="nil"/>
              <w:bottom w:val="nil"/>
              <w:right w:val="nil"/>
            </w:tcBorders>
          </w:tcPr>
          <w:p w14:paraId="4459B40B"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0.57</w:t>
            </w:r>
          </w:p>
        </w:tc>
        <w:tc>
          <w:tcPr>
            <w:tcW w:w="1637" w:type="dxa"/>
            <w:tcBorders>
              <w:top w:val="nil"/>
              <w:left w:val="nil"/>
              <w:bottom w:val="nil"/>
              <w:right w:val="nil"/>
            </w:tcBorders>
          </w:tcPr>
          <w:p w14:paraId="405CDDEB"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58C9DC04" w14:textId="77777777">
        <w:tc>
          <w:tcPr>
            <w:tcW w:w="5158" w:type="dxa"/>
            <w:tcBorders>
              <w:top w:val="nil"/>
              <w:left w:val="nil"/>
              <w:bottom w:val="nil"/>
              <w:right w:val="nil"/>
            </w:tcBorders>
          </w:tcPr>
          <w:p w14:paraId="15E7C08A"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3.</w:t>
            </w:r>
            <w:r>
              <w:rPr>
                <w:rFonts w:ascii="Bookman Old Style" w:hAnsi="Bookman Old Style"/>
                <w:sz w:val="24"/>
                <w:szCs w:val="24"/>
              </w:rPr>
              <w:t xml:space="preserve"> risk mitigation</w:t>
            </w:r>
          </w:p>
        </w:tc>
        <w:tc>
          <w:tcPr>
            <w:tcW w:w="900" w:type="dxa"/>
            <w:tcBorders>
              <w:top w:val="nil"/>
              <w:left w:val="nil"/>
              <w:bottom w:val="nil"/>
              <w:right w:val="nil"/>
            </w:tcBorders>
          </w:tcPr>
          <w:p w14:paraId="76D21EC2"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4.13</w:t>
            </w:r>
          </w:p>
        </w:tc>
        <w:tc>
          <w:tcPr>
            <w:tcW w:w="809" w:type="dxa"/>
            <w:tcBorders>
              <w:top w:val="nil"/>
              <w:left w:val="nil"/>
              <w:bottom w:val="nil"/>
              <w:right w:val="nil"/>
            </w:tcBorders>
          </w:tcPr>
          <w:p w14:paraId="75F2F441"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0.56</w:t>
            </w:r>
          </w:p>
        </w:tc>
        <w:tc>
          <w:tcPr>
            <w:tcW w:w="1637" w:type="dxa"/>
            <w:tcBorders>
              <w:top w:val="nil"/>
              <w:left w:val="nil"/>
              <w:bottom w:val="nil"/>
              <w:right w:val="nil"/>
            </w:tcBorders>
          </w:tcPr>
          <w:p w14:paraId="04916484"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3265AE20" w14:textId="77777777">
        <w:tc>
          <w:tcPr>
            <w:tcW w:w="5158" w:type="dxa"/>
            <w:tcBorders>
              <w:top w:val="nil"/>
              <w:left w:val="nil"/>
              <w:bottom w:val="nil"/>
              <w:right w:val="nil"/>
            </w:tcBorders>
          </w:tcPr>
          <w:p w14:paraId="530A6AE8"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4.</w:t>
            </w:r>
            <w:r>
              <w:rPr>
                <w:rFonts w:ascii="Bookman Old Style" w:hAnsi="Bookman Old Style"/>
                <w:sz w:val="24"/>
                <w:szCs w:val="24"/>
              </w:rPr>
              <w:t xml:space="preserve"> risk reporting and monitoring</w:t>
            </w:r>
          </w:p>
        </w:tc>
        <w:tc>
          <w:tcPr>
            <w:tcW w:w="900" w:type="dxa"/>
            <w:tcBorders>
              <w:top w:val="nil"/>
              <w:left w:val="nil"/>
              <w:bottom w:val="nil"/>
              <w:right w:val="nil"/>
            </w:tcBorders>
          </w:tcPr>
          <w:p w14:paraId="51B41DDF" w14:textId="77777777" w:rsidR="002C502B" w:rsidRDefault="00BC6A79">
            <w:pPr>
              <w:jc w:val="center"/>
              <w:rPr>
                <w:rFonts w:ascii="Bookman Old Style" w:hAnsi="Bookman Old Style" w:cs="Arial"/>
                <w:sz w:val="24"/>
                <w:szCs w:val="24"/>
              </w:rPr>
            </w:pPr>
            <w:r>
              <w:rPr>
                <w:rFonts w:ascii="Bookman Old Style" w:hAnsi="Bookman Old Style"/>
                <w:sz w:val="24"/>
                <w:szCs w:val="24"/>
              </w:rPr>
              <w:t>4.01</w:t>
            </w:r>
          </w:p>
        </w:tc>
        <w:tc>
          <w:tcPr>
            <w:tcW w:w="809" w:type="dxa"/>
            <w:tcBorders>
              <w:top w:val="nil"/>
              <w:left w:val="nil"/>
              <w:bottom w:val="nil"/>
              <w:right w:val="nil"/>
            </w:tcBorders>
          </w:tcPr>
          <w:p w14:paraId="05EADAD1" w14:textId="77777777" w:rsidR="002C502B" w:rsidRDefault="00BC6A79">
            <w:pPr>
              <w:jc w:val="center"/>
              <w:rPr>
                <w:rFonts w:ascii="Bookman Old Style" w:hAnsi="Bookman Old Style" w:cs="Arial"/>
                <w:sz w:val="24"/>
                <w:szCs w:val="24"/>
              </w:rPr>
            </w:pPr>
            <w:r>
              <w:rPr>
                <w:rFonts w:ascii="Bookman Old Style" w:hAnsi="Bookman Old Style"/>
                <w:sz w:val="24"/>
                <w:szCs w:val="24"/>
              </w:rPr>
              <w:t>0.53</w:t>
            </w:r>
          </w:p>
        </w:tc>
        <w:tc>
          <w:tcPr>
            <w:tcW w:w="1637" w:type="dxa"/>
            <w:tcBorders>
              <w:top w:val="nil"/>
              <w:left w:val="nil"/>
              <w:bottom w:val="nil"/>
              <w:right w:val="nil"/>
            </w:tcBorders>
          </w:tcPr>
          <w:p w14:paraId="1DD93F7F"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5FC370D0" w14:textId="77777777">
        <w:tc>
          <w:tcPr>
            <w:tcW w:w="5158" w:type="dxa"/>
            <w:tcBorders>
              <w:top w:val="nil"/>
              <w:left w:val="nil"/>
              <w:bottom w:val="nil"/>
              <w:right w:val="nil"/>
            </w:tcBorders>
          </w:tcPr>
          <w:p w14:paraId="01D5C3F1"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5.</w:t>
            </w:r>
            <w:r>
              <w:rPr>
                <w:rFonts w:ascii="Bookman Old Style" w:hAnsi="Bookman Old Style"/>
                <w:sz w:val="24"/>
                <w:szCs w:val="24"/>
              </w:rPr>
              <w:t xml:space="preserve"> risk governance</w:t>
            </w:r>
          </w:p>
        </w:tc>
        <w:tc>
          <w:tcPr>
            <w:tcW w:w="900" w:type="dxa"/>
            <w:tcBorders>
              <w:top w:val="nil"/>
              <w:left w:val="nil"/>
              <w:bottom w:val="nil"/>
              <w:right w:val="nil"/>
            </w:tcBorders>
          </w:tcPr>
          <w:p w14:paraId="00CA9E84"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3.96</w:t>
            </w:r>
          </w:p>
        </w:tc>
        <w:tc>
          <w:tcPr>
            <w:tcW w:w="809" w:type="dxa"/>
            <w:tcBorders>
              <w:top w:val="nil"/>
              <w:left w:val="nil"/>
              <w:bottom w:val="nil"/>
              <w:right w:val="nil"/>
            </w:tcBorders>
          </w:tcPr>
          <w:p w14:paraId="782FD6A3"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0.56</w:t>
            </w:r>
          </w:p>
        </w:tc>
        <w:tc>
          <w:tcPr>
            <w:tcW w:w="1637" w:type="dxa"/>
            <w:tcBorders>
              <w:top w:val="nil"/>
              <w:left w:val="nil"/>
              <w:bottom w:val="nil"/>
              <w:right w:val="nil"/>
            </w:tcBorders>
          </w:tcPr>
          <w:p w14:paraId="5E4A3440"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481D52AE" w14:textId="77777777">
        <w:tc>
          <w:tcPr>
            <w:tcW w:w="5158" w:type="dxa"/>
            <w:tcBorders>
              <w:left w:val="nil"/>
              <w:right w:val="nil"/>
            </w:tcBorders>
          </w:tcPr>
          <w:p w14:paraId="67CBB52D"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900" w:type="dxa"/>
            <w:tcBorders>
              <w:left w:val="nil"/>
              <w:right w:val="nil"/>
            </w:tcBorders>
          </w:tcPr>
          <w:p w14:paraId="0CF2627B"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4.13</w:t>
            </w:r>
          </w:p>
        </w:tc>
        <w:tc>
          <w:tcPr>
            <w:tcW w:w="809" w:type="dxa"/>
            <w:tcBorders>
              <w:left w:val="nil"/>
              <w:right w:val="nil"/>
            </w:tcBorders>
          </w:tcPr>
          <w:p w14:paraId="49B8C813"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0.55</w:t>
            </w:r>
          </w:p>
        </w:tc>
        <w:tc>
          <w:tcPr>
            <w:tcW w:w="1637" w:type="dxa"/>
            <w:tcBorders>
              <w:left w:val="nil"/>
              <w:right w:val="nil"/>
            </w:tcBorders>
          </w:tcPr>
          <w:p w14:paraId="50E04E01"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Cs/>
                <w:sz w:val="24"/>
                <w:szCs w:val="24"/>
              </w:rPr>
              <w:t>High</w:t>
            </w:r>
          </w:p>
        </w:tc>
      </w:tr>
    </w:tbl>
    <w:p w14:paraId="27F9C0A4" w14:textId="77777777"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lastRenderedPageBreak/>
        <w:t xml:space="preserve">Based on the results, it is emphasized </w:t>
      </w:r>
      <w:r>
        <w:rPr>
          <w:rFonts w:ascii="Bookman Old Style" w:hAnsi="Bookman Old Style"/>
          <w:sz w:val="24"/>
          <w:szCs w:val="24"/>
          <w:lang w:val="en-US"/>
        </w:rPr>
        <w:t xml:space="preserve">that the lending corporations </w:t>
      </w:r>
      <w:r>
        <w:rPr>
          <w:rFonts w:ascii="Bookman Old Style" w:hAnsi="Bookman Old Style" w:cs="Arial"/>
          <w:sz w:val="24"/>
          <w:szCs w:val="24"/>
          <w:lang w:val="en-US"/>
        </w:rPr>
        <w:t>are strongly committed to risk management practices, especially in risk identification, which suggests these practices are consistently applied throughout the organization. This emphasis reflects a proactive strategy for addressing potential threats. While the data showcases specific practices and processes, it overlooks employees' perceptions of their work environment and their confidence in these processes. This distinction is significant, as it highlights objective practices rather than subjective assessments of the effectiveness of risk management from the employees' standpoint, indicating a need for further research to better understand the overall impact of these practices.</w:t>
      </w:r>
    </w:p>
    <w:p w14:paraId="33602ED8" w14:textId="77777777"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These findings are supported by the works of Gherghina (2023), which emphasized that need for comprehensive and consistent risk management practices. A</w:t>
      </w:r>
      <w:r>
        <w:rPr>
          <w:rFonts w:ascii="Bookman Old Style" w:hAnsi="Bookman Old Style"/>
          <w:sz w:val="24"/>
          <w:szCs w:val="24"/>
        </w:rPr>
        <w:t xml:space="preserve"> company's success hinges on its ability to inspire and engage all employees in creating value.</w:t>
      </w:r>
      <w:r>
        <w:rPr>
          <w:rFonts w:ascii="Bookman Old Style" w:hAnsi="Bookman Old Style" w:cs="Arial"/>
          <w:sz w:val="24"/>
          <w:szCs w:val="24"/>
        </w:rPr>
        <w:t xml:space="preserve"> Additionally, Aven at Renn (2020) highlights that risk management frameworks prioritize processes like identifying, assessing, and mitigating risks. These frameworks aim to ensure organizational sustainability and don't usually measure subjective factors such as employees' feelings or confidence levels. </w:t>
      </w:r>
      <w:r>
        <w:rPr>
          <w:rFonts w:ascii="Bookman Old Style" w:hAnsi="Bookman Old Style" w:cs="Arial"/>
          <w:sz w:val="24"/>
          <w:szCs w:val="24"/>
          <w:lang w:val="en-US"/>
        </w:rPr>
        <w:t>Chauhan et al. (2022), stresses that the practices are generally strong, it is suggested that a more uniform application of risk management practices across all areas would further support the sustainability goals of the organization.</w:t>
      </w:r>
    </w:p>
    <w:p w14:paraId="639BDA3C" w14:textId="77777777" w:rsidR="002C502B" w:rsidRDefault="00BC6A79" w:rsidP="0016144A">
      <w:pPr>
        <w:spacing w:after="0" w:line="240" w:lineRule="auto"/>
        <w:jc w:val="both"/>
        <w:rPr>
          <w:rFonts w:ascii="Bookman Old Style" w:hAnsi="Bookman Old Style" w:cs="Arial"/>
          <w:b/>
          <w:i/>
          <w:sz w:val="24"/>
          <w:szCs w:val="24"/>
        </w:rPr>
      </w:pPr>
      <w:r>
        <w:rPr>
          <w:rFonts w:ascii="Bookman Old Style" w:hAnsi="Bookman Old Style" w:cs="Arial"/>
          <w:b/>
          <w:i/>
          <w:sz w:val="24"/>
          <w:szCs w:val="24"/>
        </w:rPr>
        <w:lastRenderedPageBreak/>
        <w:t>Summary on the Level of Long-Term Sustainability of Lending Corporations</w:t>
      </w:r>
    </w:p>
    <w:p w14:paraId="6D1029A1" w14:textId="77777777" w:rsidR="002C502B" w:rsidRDefault="002C502B">
      <w:pPr>
        <w:spacing w:after="0" w:line="276" w:lineRule="auto"/>
        <w:rPr>
          <w:rFonts w:ascii="Bookman Old Style" w:hAnsi="Bookman Old Style" w:cs="Arial"/>
          <w:b/>
          <w:i/>
          <w:sz w:val="24"/>
          <w:szCs w:val="24"/>
        </w:rPr>
      </w:pPr>
    </w:p>
    <w:p w14:paraId="2019ECAB" w14:textId="768D6DBC" w:rsidR="002C502B" w:rsidRDefault="00BC6A79">
      <w:pPr>
        <w:spacing w:after="0" w:line="480" w:lineRule="auto"/>
        <w:jc w:val="both"/>
        <w:rPr>
          <w:rFonts w:ascii="Bookman Old Style" w:eastAsia="Times New Roman" w:hAnsi="Bookman Old Style" w:cs="Arial"/>
          <w:color w:val="000000"/>
          <w:kern w:val="0"/>
          <w:sz w:val="24"/>
          <w:szCs w:val="24"/>
          <w:lang w:val="en-US"/>
          <w14:ligatures w14:val="none"/>
        </w:rPr>
      </w:pPr>
      <w:r>
        <w:rPr>
          <w:rFonts w:ascii="Bookman Old Style" w:hAnsi="Bookman Old Style" w:cs="Arial"/>
          <w:b/>
          <w:i/>
          <w:sz w:val="24"/>
          <w:szCs w:val="24"/>
        </w:rPr>
        <w:tab/>
      </w:r>
      <w:r>
        <w:rPr>
          <w:rFonts w:ascii="Bookman Old Style" w:hAnsi="Bookman Old Style" w:cs="Arial"/>
          <w:sz w:val="24"/>
          <w:szCs w:val="24"/>
        </w:rPr>
        <w:t xml:space="preserve">Table </w:t>
      </w:r>
      <w:r w:rsidR="0016144A">
        <w:rPr>
          <w:rFonts w:ascii="Bookman Old Style" w:hAnsi="Bookman Old Style" w:cs="Arial"/>
          <w:sz w:val="24"/>
          <w:szCs w:val="24"/>
        </w:rPr>
        <w:t>3</w:t>
      </w:r>
      <w:r>
        <w:rPr>
          <w:rFonts w:ascii="Bookman Old Style" w:hAnsi="Bookman Old Style" w:cs="Arial"/>
          <w:sz w:val="24"/>
          <w:szCs w:val="24"/>
        </w:rPr>
        <w:t xml:space="preserve"> </w:t>
      </w:r>
      <w:r>
        <w:rPr>
          <w:rFonts w:ascii="Bookman Old Style" w:eastAsia="Times New Roman" w:hAnsi="Bookman Old Style" w:cs="Arial"/>
          <w:color w:val="000000"/>
          <w:kern w:val="0"/>
          <w:sz w:val="24"/>
          <w:szCs w:val="24"/>
          <w:lang w:val="en-US"/>
          <w14:ligatures w14:val="none"/>
        </w:rPr>
        <w:t xml:space="preserve">summarizes the Level </w:t>
      </w:r>
      <w:r>
        <w:rPr>
          <w:rFonts w:ascii="Bookman Old Style" w:hAnsi="Bookman Old Style" w:cs="Arial"/>
          <w:sz w:val="24"/>
          <w:szCs w:val="24"/>
        </w:rPr>
        <w:t xml:space="preserve">of Long-Term Sustainability </w:t>
      </w:r>
      <w:r>
        <w:rPr>
          <w:rFonts w:ascii="Bookman Old Style" w:eastAsia="Times New Roman" w:hAnsi="Bookman Old Style" w:cs="Arial"/>
          <w:color w:val="000000"/>
          <w:kern w:val="0"/>
          <w:sz w:val="24"/>
          <w:szCs w:val="24"/>
          <w:lang w:val="en-US"/>
          <w14:ligatures w14:val="none"/>
        </w:rPr>
        <w:t xml:space="preserve">of employees. Among the two indicators, social goals got the highest mean of </w:t>
      </w:r>
      <w:r>
        <w:rPr>
          <w:rFonts w:ascii="Bookman Old Style" w:hAnsi="Bookman Old Style"/>
          <w:sz w:val="24"/>
          <w:szCs w:val="24"/>
        </w:rPr>
        <w:t xml:space="preserve">4.58 </w:t>
      </w:r>
      <w:r>
        <w:rPr>
          <w:rFonts w:ascii="Bookman Old Style" w:eastAsia="Times New Roman" w:hAnsi="Bookman Old Style" w:cs="Arial"/>
          <w:color w:val="000000"/>
          <w:kern w:val="0"/>
          <w:sz w:val="24"/>
          <w:szCs w:val="24"/>
          <w:lang w:val="en-US"/>
          <w14:ligatures w14:val="none"/>
        </w:rPr>
        <w:t xml:space="preserve">with a descriptive equivalent of very high. On the other hand, </w:t>
      </w:r>
      <w:r>
        <w:rPr>
          <w:rFonts w:ascii="Bookman Old Style" w:hAnsi="Bookman Old Style"/>
          <w:sz w:val="24"/>
          <w:szCs w:val="24"/>
        </w:rPr>
        <w:t>environmental goals</w:t>
      </w:r>
      <w:r>
        <w:rPr>
          <w:rFonts w:ascii="Bookman Old Style" w:eastAsia="Times New Roman" w:hAnsi="Bookman Old Style" w:cs="Arial"/>
          <w:color w:val="000000"/>
          <w:kern w:val="0"/>
          <w:sz w:val="24"/>
          <w:szCs w:val="24"/>
          <w:lang w:val="en-US"/>
          <w14:ligatures w14:val="none"/>
        </w:rPr>
        <w:t xml:space="preserve"> got the lowest mean of </w:t>
      </w:r>
      <w:r>
        <w:rPr>
          <w:rFonts w:ascii="Bookman Old Style" w:hAnsi="Bookman Old Style"/>
          <w:sz w:val="24"/>
          <w:szCs w:val="24"/>
        </w:rPr>
        <w:t>3.86</w:t>
      </w:r>
      <w:r>
        <w:rPr>
          <w:rFonts w:ascii="Bookman Old Style" w:eastAsia="Times New Roman" w:hAnsi="Bookman Old Style" w:cs="Arial"/>
          <w:color w:val="000000"/>
          <w:kern w:val="0"/>
          <w:sz w:val="24"/>
          <w:szCs w:val="24"/>
          <w:lang w:val="en-US"/>
          <w14:ligatures w14:val="none"/>
        </w:rPr>
        <w:t xml:space="preserve">, a descriptive equivalent of high. Furthermore, items in </w:t>
      </w:r>
      <w:r>
        <w:rPr>
          <w:rFonts w:ascii="Bookman Old Style" w:eastAsia="Times New Roman" w:hAnsi="Bookman Old Style" w:cs="Arial"/>
          <w:bCs/>
          <w:sz w:val="24"/>
          <w:szCs w:val="24"/>
        </w:rPr>
        <w:t>social goals</w:t>
      </w:r>
      <w:r>
        <w:rPr>
          <w:rFonts w:ascii="Bookman Old Style" w:eastAsia="Times New Roman" w:hAnsi="Bookman Old Style" w:cs="Arial"/>
          <w:color w:val="000000"/>
          <w:kern w:val="0"/>
          <w:sz w:val="24"/>
          <w:szCs w:val="24"/>
          <w:lang w:val="en-US"/>
          <w14:ligatures w14:val="none"/>
        </w:rPr>
        <w:t xml:space="preserve"> are always evident. Items in </w:t>
      </w:r>
      <w:r>
        <w:rPr>
          <w:rFonts w:ascii="Bookman Old Style" w:eastAsia="Times New Roman" w:hAnsi="Bookman Old Style" w:cs="Arial"/>
          <w:bCs/>
          <w:sz w:val="24"/>
          <w:szCs w:val="24"/>
        </w:rPr>
        <w:t>environmental goals</w:t>
      </w:r>
      <w:r>
        <w:rPr>
          <w:rFonts w:ascii="Bookman Old Style" w:eastAsia="Times New Roman" w:hAnsi="Bookman Old Style" w:cs="Arial"/>
          <w:color w:val="000000"/>
          <w:kern w:val="0"/>
          <w:sz w:val="24"/>
          <w:szCs w:val="24"/>
          <w:lang w:val="en-US"/>
          <w14:ligatures w14:val="none"/>
        </w:rPr>
        <w:t xml:space="preserve"> are oftentimes evident.</w:t>
      </w:r>
    </w:p>
    <w:p w14:paraId="1224C27D" w14:textId="7739413B" w:rsidR="002C502B" w:rsidRPr="0016144A" w:rsidRDefault="00BC6A79" w:rsidP="0016144A">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The level of Long-term Sustainability of Lending Corporations has an overall mean of 4.22 with a descriptive equivalent of very high. This means that the level of lending corporations’ long-term sustainability is always evident. The standard deviation of 0.54 in the overall mean indicates that the measures of variability of long-term sustainability of lending corporations are spread out from the mean. Therefore, this shows the diverseness of lending corporations’ responses in this variable.</w:t>
      </w:r>
    </w:p>
    <w:p w14:paraId="41F567C3" w14:textId="39E5A17A" w:rsidR="002C502B" w:rsidRDefault="00BC6A79" w:rsidP="00CC3785">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3</w:t>
      </w:r>
      <w:r w:rsidR="00CC3785">
        <w:rPr>
          <w:rFonts w:ascii="Bookman Old Style" w:hAnsi="Bookman Old Style" w:cs="Arial"/>
          <w:b/>
          <w:sz w:val="24"/>
          <w:szCs w:val="24"/>
        </w:rPr>
        <w:t xml:space="preserve"> </w:t>
      </w:r>
      <w:r>
        <w:rPr>
          <w:rFonts w:ascii="Bookman Old Style" w:hAnsi="Bookman Old Style" w:cs="Arial"/>
          <w:b/>
          <w:sz w:val="24"/>
          <w:szCs w:val="24"/>
        </w:rPr>
        <w:t>Summary on the Level of Long-Term Sustainability of Lending Corporations</w:t>
      </w:r>
    </w:p>
    <w:tbl>
      <w:tblPr>
        <w:tblStyle w:val="TableGrid"/>
        <w:tblW w:w="0" w:type="auto"/>
        <w:tblLook w:val="04A0" w:firstRow="1" w:lastRow="0" w:firstColumn="1" w:lastColumn="0" w:noHBand="0" w:noVBand="1"/>
      </w:tblPr>
      <w:tblGrid>
        <w:gridCol w:w="3902"/>
        <w:gridCol w:w="1156"/>
        <w:gridCol w:w="1260"/>
        <w:gridCol w:w="2204"/>
      </w:tblGrid>
      <w:tr w:rsidR="002C502B" w14:paraId="4C1A7B06" w14:textId="77777777">
        <w:tc>
          <w:tcPr>
            <w:tcW w:w="3902" w:type="dxa"/>
            <w:tcBorders>
              <w:left w:val="nil"/>
              <w:bottom w:val="single" w:sz="4" w:space="0" w:color="auto"/>
              <w:right w:val="nil"/>
            </w:tcBorders>
          </w:tcPr>
          <w:p w14:paraId="7E9A8D2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1156" w:type="dxa"/>
            <w:tcBorders>
              <w:left w:val="nil"/>
              <w:bottom w:val="single" w:sz="4" w:space="0" w:color="auto"/>
              <w:right w:val="nil"/>
            </w:tcBorders>
          </w:tcPr>
          <w:p w14:paraId="0A27531E"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1260" w:type="dxa"/>
            <w:tcBorders>
              <w:left w:val="nil"/>
              <w:bottom w:val="single" w:sz="4" w:space="0" w:color="auto"/>
              <w:right w:val="nil"/>
            </w:tcBorders>
          </w:tcPr>
          <w:p w14:paraId="21AC4FE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2204" w:type="dxa"/>
            <w:tcBorders>
              <w:left w:val="nil"/>
              <w:bottom w:val="single" w:sz="4" w:space="0" w:color="auto"/>
              <w:right w:val="nil"/>
            </w:tcBorders>
          </w:tcPr>
          <w:p w14:paraId="6A8359D7"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6AF105F8" w14:textId="77777777">
        <w:tc>
          <w:tcPr>
            <w:tcW w:w="3902" w:type="dxa"/>
            <w:tcBorders>
              <w:left w:val="nil"/>
              <w:bottom w:val="nil"/>
              <w:right w:val="nil"/>
            </w:tcBorders>
          </w:tcPr>
          <w:p w14:paraId="2EEE80EE"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 social </w:t>
            </w:r>
            <w:proofErr w:type="gramStart"/>
            <w:r>
              <w:rPr>
                <w:rFonts w:ascii="Bookman Old Style" w:eastAsia="Times New Roman" w:hAnsi="Bookman Old Style" w:cs="Arial"/>
                <w:bCs/>
                <w:sz w:val="24"/>
                <w:szCs w:val="24"/>
              </w:rPr>
              <w:t>goals</w:t>
            </w:r>
            <w:proofErr w:type="gramEnd"/>
          </w:p>
        </w:tc>
        <w:tc>
          <w:tcPr>
            <w:tcW w:w="1156" w:type="dxa"/>
            <w:tcBorders>
              <w:left w:val="nil"/>
              <w:bottom w:val="nil"/>
              <w:right w:val="nil"/>
            </w:tcBorders>
          </w:tcPr>
          <w:p w14:paraId="0ED4E595"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4.58</w:t>
            </w:r>
          </w:p>
        </w:tc>
        <w:tc>
          <w:tcPr>
            <w:tcW w:w="1260" w:type="dxa"/>
            <w:tcBorders>
              <w:left w:val="nil"/>
              <w:bottom w:val="nil"/>
              <w:right w:val="nil"/>
            </w:tcBorders>
          </w:tcPr>
          <w:p w14:paraId="187844AC"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0.50</w:t>
            </w:r>
          </w:p>
        </w:tc>
        <w:tc>
          <w:tcPr>
            <w:tcW w:w="2204" w:type="dxa"/>
            <w:tcBorders>
              <w:left w:val="nil"/>
              <w:bottom w:val="nil"/>
              <w:right w:val="nil"/>
            </w:tcBorders>
          </w:tcPr>
          <w:p w14:paraId="58EF2F28"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Very high</w:t>
            </w:r>
          </w:p>
        </w:tc>
      </w:tr>
      <w:tr w:rsidR="002C502B" w14:paraId="4DECB7F1" w14:textId="77777777">
        <w:tc>
          <w:tcPr>
            <w:tcW w:w="3902" w:type="dxa"/>
            <w:tcBorders>
              <w:top w:val="nil"/>
              <w:left w:val="nil"/>
              <w:bottom w:val="nil"/>
              <w:right w:val="nil"/>
            </w:tcBorders>
          </w:tcPr>
          <w:p w14:paraId="3B7EDF46"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2.environmental goals</w:t>
            </w:r>
          </w:p>
        </w:tc>
        <w:tc>
          <w:tcPr>
            <w:tcW w:w="1156" w:type="dxa"/>
            <w:tcBorders>
              <w:top w:val="nil"/>
              <w:left w:val="nil"/>
              <w:bottom w:val="nil"/>
              <w:right w:val="nil"/>
            </w:tcBorders>
          </w:tcPr>
          <w:p w14:paraId="0D4854BA"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3.86</w:t>
            </w:r>
          </w:p>
        </w:tc>
        <w:tc>
          <w:tcPr>
            <w:tcW w:w="1260" w:type="dxa"/>
            <w:tcBorders>
              <w:top w:val="nil"/>
              <w:left w:val="nil"/>
              <w:bottom w:val="nil"/>
              <w:right w:val="nil"/>
            </w:tcBorders>
          </w:tcPr>
          <w:p w14:paraId="2AE7244F"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0.57</w:t>
            </w:r>
          </w:p>
        </w:tc>
        <w:tc>
          <w:tcPr>
            <w:tcW w:w="2204" w:type="dxa"/>
            <w:tcBorders>
              <w:top w:val="nil"/>
              <w:left w:val="nil"/>
              <w:bottom w:val="nil"/>
              <w:right w:val="nil"/>
            </w:tcBorders>
          </w:tcPr>
          <w:p w14:paraId="0068C22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00147BB7" w14:textId="77777777">
        <w:tc>
          <w:tcPr>
            <w:tcW w:w="3902" w:type="dxa"/>
            <w:tcBorders>
              <w:left w:val="nil"/>
              <w:right w:val="nil"/>
            </w:tcBorders>
          </w:tcPr>
          <w:p w14:paraId="0D5982BB"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1156" w:type="dxa"/>
            <w:tcBorders>
              <w:left w:val="nil"/>
              <w:right w:val="nil"/>
            </w:tcBorders>
          </w:tcPr>
          <w:p w14:paraId="3DF8EA32"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4.22</w:t>
            </w:r>
          </w:p>
        </w:tc>
        <w:tc>
          <w:tcPr>
            <w:tcW w:w="1260" w:type="dxa"/>
            <w:tcBorders>
              <w:left w:val="nil"/>
              <w:right w:val="nil"/>
            </w:tcBorders>
          </w:tcPr>
          <w:p w14:paraId="113D44BA"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0.54</w:t>
            </w:r>
          </w:p>
        </w:tc>
        <w:tc>
          <w:tcPr>
            <w:tcW w:w="2204" w:type="dxa"/>
            <w:tcBorders>
              <w:left w:val="nil"/>
              <w:right w:val="nil"/>
            </w:tcBorders>
          </w:tcPr>
          <w:p w14:paraId="76824EC3"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Very high</w:t>
            </w:r>
          </w:p>
        </w:tc>
      </w:tr>
    </w:tbl>
    <w:p w14:paraId="2CDACC1C" w14:textId="77777777" w:rsidR="002C502B" w:rsidRDefault="002C502B">
      <w:pPr>
        <w:spacing w:after="0" w:line="240" w:lineRule="auto"/>
        <w:jc w:val="both"/>
        <w:rPr>
          <w:rFonts w:ascii="Bookman Old Style" w:hAnsi="Bookman Old Style" w:cs="Arial"/>
          <w:sz w:val="24"/>
          <w:szCs w:val="24"/>
        </w:rPr>
      </w:pPr>
    </w:p>
    <w:p w14:paraId="60D52397" w14:textId="77777777" w:rsidR="002C502B" w:rsidRDefault="00BC6A79">
      <w:pPr>
        <w:spacing w:after="0" w:line="480" w:lineRule="auto"/>
        <w:ind w:firstLine="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bCs/>
          <w:color w:val="0D0D0D"/>
          <w:kern w:val="0"/>
          <w:sz w:val="24"/>
          <w:szCs w:val="24"/>
          <w:lang w:val="en-US"/>
          <w14:ligatures w14:val="none"/>
        </w:rPr>
        <w:t xml:space="preserve">The findings reveal that </w:t>
      </w:r>
      <w:r>
        <w:rPr>
          <w:rFonts w:ascii="Bookman Old Style" w:eastAsia="Times New Roman" w:hAnsi="Bookman Old Style" w:cs="Times New Roman"/>
          <w:color w:val="0D0D0D"/>
          <w:kern w:val="0"/>
          <w:sz w:val="24"/>
          <w:szCs w:val="24"/>
          <w:lang w:val="en-US"/>
          <w14:ligatures w14:val="none"/>
        </w:rPr>
        <w:t xml:space="preserve">employees at lending corporations are highly dedicated to social and environmental issues. This commitment manifests in their active participation in initiatives that foster long-term sustainability. While these efforts typically align with the expectations of both the companies and the community, particularly </w:t>
      </w:r>
      <w:r>
        <w:rPr>
          <w:rFonts w:ascii="Bookman Old Style" w:eastAsia="Times New Roman" w:hAnsi="Bookman Old Style" w:cs="Times New Roman"/>
          <w:color w:val="0D0D0D"/>
          <w:kern w:val="0"/>
          <w:sz w:val="24"/>
          <w:szCs w:val="24"/>
          <w:lang w:val="en-US"/>
          <w14:ligatures w14:val="none"/>
        </w:rPr>
        <w:lastRenderedPageBreak/>
        <w:t>in social matters, there is a greater need for emphasis on environmental objectives.</w:t>
      </w:r>
    </w:p>
    <w:p w14:paraId="6BC34207" w14:textId="77777777" w:rsidR="002C502B" w:rsidRDefault="00BC6A79">
      <w:pPr>
        <w:spacing w:after="0" w:line="480" w:lineRule="auto"/>
        <w:ind w:firstLine="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 xml:space="preserve"> These results are supported by the works of </w:t>
      </w:r>
      <w:proofErr w:type="spellStart"/>
      <w:r>
        <w:rPr>
          <w:rFonts w:ascii="Bookman Old Style" w:eastAsia="Times New Roman" w:hAnsi="Bookman Old Style" w:cs="Times New Roman"/>
          <w:color w:val="0D0D0D"/>
          <w:kern w:val="0"/>
          <w:sz w:val="24"/>
          <w:szCs w:val="24"/>
          <w:lang w:val="en-US"/>
          <w14:ligatures w14:val="none"/>
        </w:rPr>
        <w:t>Hermundsdottir</w:t>
      </w:r>
      <w:proofErr w:type="spellEnd"/>
      <w:r>
        <w:rPr>
          <w:rFonts w:ascii="Bookman Old Style" w:eastAsia="Times New Roman" w:hAnsi="Bookman Old Style" w:cs="Times New Roman"/>
          <w:color w:val="0D0D0D"/>
          <w:kern w:val="0"/>
          <w:sz w:val="24"/>
          <w:szCs w:val="24"/>
          <w:lang w:val="en-US"/>
          <w14:ligatures w14:val="none"/>
        </w:rPr>
        <w:t xml:space="preserve"> and Aspelund (2022), which discovered that organizations achieving long-term sustainability effectively incorporate both social and environmental aspects. This is reflected in the strong assessment of the social goals indicator, suggesting that the organization excels in these areas. Cakmak (2023), highlighted the increasing significance of these goals for organizational resilience in an ever-evolving business environment, which complements the positive evaluation of environmental goals, indicating a commitment to environmental sustainability, albeit to a lesser extent than social goals. Additionally, Aguilera et al. (2021) underscored the growing influence of corporate governance in promoting environmental initiatives, reinforcing the need to balance and enhance both social and environmental objectives for comprehensive sustainability.</w:t>
      </w:r>
    </w:p>
    <w:p w14:paraId="3CC8EF25" w14:textId="77777777" w:rsidR="002C502B" w:rsidRDefault="00BC6A79">
      <w:pPr>
        <w:spacing w:after="0" w:line="240" w:lineRule="auto"/>
        <w:jc w:val="both"/>
        <w:rPr>
          <w:rFonts w:ascii="Bookman Old Style" w:eastAsia="Times New Roman" w:hAnsi="Bookman Old Style" w:cs="Times New Roman"/>
          <w:b/>
          <w:bCs/>
          <w:color w:val="0D0D0D"/>
          <w:kern w:val="0"/>
          <w:sz w:val="24"/>
          <w:szCs w:val="24"/>
          <w:lang w:val="en-US"/>
          <w14:ligatures w14:val="none"/>
        </w:rPr>
      </w:pPr>
      <w:r>
        <w:rPr>
          <w:rFonts w:ascii="Bookman Old Style" w:eastAsia="Times New Roman" w:hAnsi="Bookman Old Style" w:cs="Times New Roman"/>
          <w:b/>
          <w:bCs/>
          <w:color w:val="0D0D0D"/>
          <w:kern w:val="0"/>
          <w:sz w:val="24"/>
          <w:szCs w:val="24"/>
          <w:lang w:val="en-US"/>
          <w14:ligatures w14:val="none"/>
        </w:rPr>
        <w:t>Significance of the relationship between the Office Management Quality and Risk Management Practices on the Long-Term Sustainability</w:t>
      </w:r>
    </w:p>
    <w:p w14:paraId="038B27CD" w14:textId="77777777" w:rsidR="002C502B" w:rsidRDefault="002C502B">
      <w:pPr>
        <w:spacing w:after="0" w:line="240" w:lineRule="auto"/>
        <w:jc w:val="both"/>
        <w:rPr>
          <w:rFonts w:ascii="Bookman Old Style" w:eastAsia="Times New Roman" w:hAnsi="Bookman Old Style" w:cs="Times New Roman"/>
          <w:b/>
          <w:bCs/>
          <w:color w:val="0D0D0D"/>
          <w:kern w:val="0"/>
          <w:sz w:val="24"/>
          <w:szCs w:val="24"/>
          <w:lang w:val="en-US"/>
          <w14:ligatures w14:val="none"/>
        </w:rPr>
      </w:pPr>
    </w:p>
    <w:p w14:paraId="0C829049" w14:textId="35FFD9AC" w:rsidR="002C502B" w:rsidRDefault="00BC6A79">
      <w:pPr>
        <w:spacing w:after="0" w:line="240" w:lineRule="auto"/>
        <w:ind w:firstLine="720"/>
        <w:jc w:val="both"/>
        <w:rPr>
          <w:rFonts w:ascii="Bookman Old Style" w:eastAsia="Times New Roman" w:hAnsi="Bookman Old Style" w:cs="Times New Roman"/>
          <w:bCs/>
          <w:color w:val="0D0D0D"/>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Table </w:t>
      </w:r>
      <w:r w:rsidR="0016144A">
        <w:rPr>
          <w:rFonts w:ascii="Bookman Old Style" w:eastAsia="Times New Roman" w:hAnsi="Bookman Old Style" w:cs="Arial"/>
          <w:color w:val="000000"/>
          <w:kern w:val="0"/>
          <w:sz w:val="24"/>
          <w:szCs w:val="24"/>
          <w:lang w:val="en-US"/>
          <w14:ligatures w14:val="none"/>
        </w:rPr>
        <w:t>4</w:t>
      </w:r>
      <w:r>
        <w:rPr>
          <w:rFonts w:ascii="Bookman Old Style" w:eastAsia="Times New Roman" w:hAnsi="Bookman Old Style" w:cs="Arial"/>
          <w:color w:val="000000"/>
          <w:kern w:val="0"/>
          <w:sz w:val="24"/>
          <w:szCs w:val="24"/>
          <w:lang w:val="en-US"/>
          <w14:ligatures w14:val="none"/>
        </w:rPr>
        <w:t xml:space="preserve"> shows the relationship between </w:t>
      </w:r>
      <w:r>
        <w:rPr>
          <w:rFonts w:ascii="Bookman Old Style" w:eastAsia="Times New Roman" w:hAnsi="Bookman Old Style" w:cs="Times New Roman"/>
          <w:bCs/>
          <w:color w:val="0D0D0D"/>
          <w:kern w:val="0"/>
          <w:sz w:val="24"/>
          <w:szCs w:val="24"/>
          <w:lang w:val="en-US"/>
          <w14:ligatures w14:val="none"/>
        </w:rPr>
        <w:t>the Office Management Quality and Risk Management Practices on the Long-Term Sustainability</w:t>
      </w:r>
    </w:p>
    <w:p w14:paraId="07E5E577" w14:textId="77777777" w:rsidR="002C502B" w:rsidRDefault="002C502B">
      <w:pPr>
        <w:spacing w:after="0" w:line="240" w:lineRule="auto"/>
        <w:ind w:firstLine="720"/>
        <w:jc w:val="both"/>
        <w:rPr>
          <w:rFonts w:ascii="Bookman Old Style" w:eastAsia="Times New Roman" w:hAnsi="Bookman Old Style" w:cs="Times New Roman"/>
          <w:bCs/>
          <w:color w:val="0D0D0D"/>
          <w:kern w:val="0"/>
          <w:sz w:val="24"/>
          <w:szCs w:val="24"/>
          <w:lang w:val="en-US"/>
          <w14:ligatures w14:val="none"/>
        </w:rPr>
      </w:pPr>
    </w:p>
    <w:p w14:paraId="4369244D" w14:textId="232C9578" w:rsidR="002C502B" w:rsidRDefault="00BC6A79" w:rsidP="004B4262">
      <w:pPr>
        <w:spacing w:after="0" w:line="240" w:lineRule="auto"/>
        <w:jc w:val="both"/>
        <w:rPr>
          <w:rFonts w:ascii="Bookman Old Style" w:eastAsia="Times New Roman"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4</w:t>
      </w:r>
      <w:r w:rsidR="004B4262">
        <w:rPr>
          <w:rFonts w:ascii="Bookman Old Style" w:hAnsi="Bookman Old Style" w:cs="Arial"/>
          <w:b/>
          <w:sz w:val="24"/>
          <w:szCs w:val="24"/>
        </w:rPr>
        <w:t xml:space="preserve"> </w:t>
      </w:r>
      <w:r>
        <w:rPr>
          <w:rFonts w:ascii="Bookman Old Style" w:hAnsi="Bookman Old Style" w:cs="Arial"/>
          <w:b/>
          <w:sz w:val="24"/>
          <w:szCs w:val="24"/>
        </w:rPr>
        <w:t xml:space="preserve">Significance </w:t>
      </w:r>
      <w:proofErr w:type="gramStart"/>
      <w:r>
        <w:rPr>
          <w:rFonts w:ascii="Bookman Old Style" w:hAnsi="Bookman Old Style" w:cs="Arial"/>
          <w:b/>
          <w:sz w:val="24"/>
          <w:szCs w:val="24"/>
        </w:rPr>
        <w:t>Of</w:t>
      </w:r>
      <w:proofErr w:type="gramEnd"/>
      <w:r>
        <w:rPr>
          <w:rFonts w:ascii="Bookman Old Style" w:hAnsi="Bookman Old Style" w:cs="Arial"/>
          <w:b/>
          <w:sz w:val="24"/>
          <w:szCs w:val="24"/>
        </w:rPr>
        <w:t xml:space="preserve"> The Relationship Between The Variables</w:t>
      </w:r>
    </w:p>
    <w:tbl>
      <w:tblPr>
        <w:tblW w:w="8460" w:type="dxa"/>
        <w:tblInd w:w="18" w:type="dxa"/>
        <w:tblBorders>
          <w:top w:val="single" w:sz="4" w:space="0" w:color="auto"/>
          <w:bottom w:val="single" w:sz="4" w:space="0" w:color="auto"/>
          <w:insideH w:val="single" w:sz="4" w:space="0" w:color="auto"/>
        </w:tblBorders>
        <w:tblLook w:val="04A0" w:firstRow="1" w:lastRow="0" w:firstColumn="1" w:lastColumn="0" w:noHBand="0" w:noVBand="1"/>
      </w:tblPr>
      <w:tblGrid>
        <w:gridCol w:w="3617"/>
        <w:gridCol w:w="861"/>
        <w:gridCol w:w="987"/>
        <w:gridCol w:w="1260"/>
        <w:gridCol w:w="1735"/>
      </w:tblGrid>
      <w:tr w:rsidR="002C502B" w14:paraId="29C93B2B" w14:textId="77777777">
        <w:trPr>
          <w:trHeight w:val="449"/>
        </w:trPr>
        <w:tc>
          <w:tcPr>
            <w:tcW w:w="3667" w:type="dxa"/>
            <w:tcBorders>
              <w:bottom w:val="single" w:sz="4" w:space="0" w:color="auto"/>
            </w:tcBorders>
          </w:tcPr>
          <w:p w14:paraId="33A2703F" w14:textId="77777777" w:rsidR="002C502B" w:rsidRDefault="00BC6A79">
            <w:pPr>
              <w:spacing w:after="0" w:line="240" w:lineRule="auto"/>
              <w:jc w:val="center"/>
              <w:rPr>
                <w:rFonts w:ascii="Bookman Old Style" w:hAnsi="Bookman Old Style" w:cs="Arial"/>
                <w:b/>
                <w:color w:val="0D0D0D"/>
                <w:sz w:val="23"/>
                <w:szCs w:val="23"/>
              </w:rPr>
            </w:pPr>
            <w:bookmarkStart w:id="0" w:name="_Hlk126222130"/>
            <w:r>
              <w:rPr>
                <w:rFonts w:ascii="Bookman Old Style" w:hAnsi="Bookman Old Style" w:cs="Arial"/>
                <w:b/>
                <w:color w:val="0D0D0D"/>
                <w:sz w:val="23"/>
                <w:szCs w:val="23"/>
              </w:rPr>
              <w:t>Variables Correlated</w:t>
            </w:r>
          </w:p>
        </w:tc>
        <w:tc>
          <w:tcPr>
            <w:tcW w:w="833" w:type="dxa"/>
            <w:tcBorders>
              <w:bottom w:val="single" w:sz="4" w:space="0" w:color="auto"/>
            </w:tcBorders>
          </w:tcPr>
          <w:p w14:paraId="79B8E54B"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r</w:t>
            </w:r>
          </w:p>
        </w:tc>
        <w:tc>
          <w:tcPr>
            <w:tcW w:w="990" w:type="dxa"/>
            <w:tcBorders>
              <w:bottom w:val="single" w:sz="4" w:space="0" w:color="auto"/>
            </w:tcBorders>
          </w:tcPr>
          <w:p w14:paraId="4541683B"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i/>
                <w:color w:val="0D0D0D"/>
                <w:sz w:val="23"/>
                <w:szCs w:val="23"/>
              </w:rPr>
              <w:t>p-</w:t>
            </w:r>
            <w:r>
              <w:rPr>
                <w:rFonts w:ascii="Bookman Old Style" w:hAnsi="Bookman Old Style" w:cs="Arial"/>
                <w:b/>
                <w:color w:val="0D0D0D"/>
                <w:sz w:val="23"/>
                <w:szCs w:val="23"/>
              </w:rPr>
              <w:t>value</w:t>
            </w:r>
          </w:p>
        </w:tc>
        <w:tc>
          <w:tcPr>
            <w:tcW w:w="1260" w:type="dxa"/>
            <w:tcBorders>
              <w:bottom w:val="single" w:sz="4" w:space="0" w:color="auto"/>
            </w:tcBorders>
          </w:tcPr>
          <w:p w14:paraId="79486E2E"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Decision on H</w:t>
            </w:r>
            <w:r>
              <w:rPr>
                <w:rFonts w:ascii="Bookman Old Style" w:hAnsi="Bookman Old Style" w:cs="Arial"/>
                <w:b/>
                <w:color w:val="0D0D0D"/>
                <w:sz w:val="23"/>
                <w:szCs w:val="23"/>
                <w:vertAlign w:val="subscript"/>
              </w:rPr>
              <w:t>o</w:t>
            </w:r>
          </w:p>
        </w:tc>
        <w:tc>
          <w:tcPr>
            <w:tcW w:w="1710" w:type="dxa"/>
            <w:tcBorders>
              <w:bottom w:val="single" w:sz="4" w:space="0" w:color="auto"/>
            </w:tcBorders>
          </w:tcPr>
          <w:p w14:paraId="6AB7D73D"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Decision on Relationship</w:t>
            </w:r>
          </w:p>
        </w:tc>
      </w:tr>
      <w:tr w:rsidR="002C502B" w14:paraId="5EBCBFAD" w14:textId="77777777">
        <w:trPr>
          <w:trHeight w:val="728"/>
        </w:trPr>
        <w:tc>
          <w:tcPr>
            <w:tcW w:w="3667" w:type="dxa"/>
            <w:tcBorders>
              <w:top w:val="single" w:sz="4" w:space="0" w:color="auto"/>
              <w:left w:val="nil"/>
              <w:bottom w:val="nil"/>
              <w:right w:val="nil"/>
            </w:tcBorders>
          </w:tcPr>
          <w:p w14:paraId="27EFABB3" w14:textId="77777777" w:rsidR="002C502B" w:rsidRDefault="00BC6A79">
            <w:pPr>
              <w:spacing w:after="0" w:line="240" w:lineRule="auto"/>
              <w:rPr>
                <w:rFonts w:ascii="Bookman Old Style" w:hAnsi="Bookman Old Style" w:cs="Arial"/>
                <w:iCs/>
                <w:sz w:val="23"/>
                <w:szCs w:val="23"/>
              </w:rPr>
            </w:pPr>
            <w:r>
              <w:rPr>
                <w:rFonts w:ascii="Bookman Old Style" w:hAnsi="Bookman Old Style" w:cs="Arial"/>
                <w:iCs/>
                <w:sz w:val="23"/>
                <w:szCs w:val="23"/>
              </w:rPr>
              <w:t>Office Management Quality and Long-Term Sustainability</w:t>
            </w:r>
          </w:p>
        </w:tc>
        <w:tc>
          <w:tcPr>
            <w:tcW w:w="833" w:type="dxa"/>
            <w:tcBorders>
              <w:top w:val="single" w:sz="4" w:space="0" w:color="auto"/>
              <w:left w:val="nil"/>
              <w:bottom w:val="nil"/>
              <w:right w:val="nil"/>
            </w:tcBorders>
            <w:vAlign w:val="center"/>
          </w:tcPr>
          <w:p w14:paraId="309ACC04"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0.704</w:t>
            </w:r>
          </w:p>
        </w:tc>
        <w:tc>
          <w:tcPr>
            <w:tcW w:w="990" w:type="dxa"/>
            <w:tcBorders>
              <w:top w:val="single" w:sz="4" w:space="0" w:color="auto"/>
              <w:left w:val="nil"/>
              <w:bottom w:val="nil"/>
              <w:right w:val="nil"/>
            </w:tcBorders>
            <w:vAlign w:val="center"/>
          </w:tcPr>
          <w:p w14:paraId="3D919510"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0.031</w:t>
            </w:r>
          </w:p>
        </w:tc>
        <w:tc>
          <w:tcPr>
            <w:tcW w:w="1260" w:type="dxa"/>
            <w:tcBorders>
              <w:top w:val="single" w:sz="4" w:space="0" w:color="auto"/>
              <w:left w:val="nil"/>
              <w:bottom w:val="nil"/>
              <w:right w:val="nil"/>
            </w:tcBorders>
            <w:vAlign w:val="center"/>
          </w:tcPr>
          <w:p w14:paraId="151057F6"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Rejected</w:t>
            </w:r>
          </w:p>
        </w:tc>
        <w:tc>
          <w:tcPr>
            <w:tcW w:w="1710" w:type="dxa"/>
            <w:tcBorders>
              <w:top w:val="single" w:sz="4" w:space="0" w:color="auto"/>
              <w:left w:val="nil"/>
              <w:bottom w:val="nil"/>
              <w:right w:val="nil"/>
            </w:tcBorders>
            <w:vAlign w:val="center"/>
          </w:tcPr>
          <w:p w14:paraId="2F0B4758"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sz w:val="23"/>
                <w:szCs w:val="23"/>
              </w:rPr>
              <w:t>Significant</w:t>
            </w:r>
          </w:p>
        </w:tc>
      </w:tr>
      <w:tr w:rsidR="002C502B" w14:paraId="246828B0" w14:textId="77777777">
        <w:trPr>
          <w:trHeight w:val="323"/>
        </w:trPr>
        <w:tc>
          <w:tcPr>
            <w:tcW w:w="3667" w:type="dxa"/>
            <w:tcBorders>
              <w:top w:val="nil"/>
              <w:left w:val="nil"/>
              <w:bottom w:val="single" w:sz="4" w:space="0" w:color="auto"/>
              <w:right w:val="nil"/>
            </w:tcBorders>
          </w:tcPr>
          <w:p w14:paraId="0A123F58" w14:textId="77777777" w:rsidR="002C502B" w:rsidRDefault="00BC6A79">
            <w:pPr>
              <w:spacing w:after="0" w:line="240" w:lineRule="auto"/>
              <w:rPr>
                <w:rFonts w:ascii="Bookman Old Style" w:hAnsi="Bookman Old Style" w:cs="Arial"/>
                <w:iCs/>
                <w:sz w:val="23"/>
                <w:szCs w:val="23"/>
              </w:rPr>
            </w:pPr>
            <w:r>
              <w:rPr>
                <w:rFonts w:ascii="Bookman Old Style" w:hAnsi="Bookman Old Style" w:cs="Arial"/>
                <w:iCs/>
                <w:sz w:val="23"/>
                <w:szCs w:val="23"/>
              </w:rPr>
              <w:t>Risk Management Practices and Long-Term Sustainability</w:t>
            </w:r>
          </w:p>
        </w:tc>
        <w:tc>
          <w:tcPr>
            <w:tcW w:w="833" w:type="dxa"/>
            <w:tcBorders>
              <w:top w:val="nil"/>
              <w:left w:val="nil"/>
              <w:bottom w:val="single" w:sz="4" w:space="0" w:color="auto"/>
              <w:right w:val="nil"/>
            </w:tcBorders>
            <w:vAlign w:val="center"/>
          </w:tcPr>
          <w:p w14:paraId="7914D13B"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0.742</w:t>
            </w:r>
          </w:p>
        </w:tc>
        <w:tc>
          <w:tcPr>
            <w:tcW w:w="990" w:type="dxa"/>
            <w:tcBorders>
              <w:top w:val="nil"/>
              <w:left w:val="nil"/>
              <w:bottom w:val="single" w:sz="4" w:space="0" w:color="auto"/>
              <w:right w:val="nil"/>
            </w:tcBorders>
            <w:vAlign w:val="center"/>
          </w:tcPr>
          <w:p w14:paraId="2EABC277"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0.019</w:t>
            </w:r>
          </w:p>
        </w:tc>
        <w:tc>
          <w:tcPr>
            <w:tcW w:w="1260" w:type="dxa"/>
            <w:tcBorders>
              <w:top w:val="nil"/>
              <w:left w:val="nil"/>
              <w:bottom w:val="single" w:sz="4" w:space="0" w:color="auto"/>
              <w:right w:val="nil"/>
            </w:tcBorders>
            <w:vAlign w:val="center"/>
          </w:tcPr>
          <w:p w14:paraId="0E5016CA"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Rejected</w:t>
            </w:r>
          </w:p>
        </w:tc>
        <w:tc>
          <w:tcPr>
            <w:tcW w:w="1710" w:type="dxa"/>
            <w:tcBorders>
              <w:top w:val="nil"/>
              <w:left w:val="nil"/>
              <w:bottom w:val="single" w:sz="4" w:space="0" w:color="auto"/>
              <w:right w:val="nil"/>
            </w:tcBorders>
            <w:vAlign w:val="center"/>
          </w:tcPr>
          <w:p w14:paraId="318708C5" w14:textId="77777777" w:rsidR="002C502B" w:rsidRDefault="00BC6A79">
            <w:pPr>
              <w:spacing w:after="0" w:line="240" w:lineRule="auto"/>
              <w:jc w:val="center"/>
              <w:rPr>
                <w:rFonts w:ascii="Bookman Old Style" w:hAnsi="Bookman Old Style" w:cs="Arial"/>
                <w:sz w:val="23"/>
                <w:szCs w:val="23"/>
              </w:rPr>
            </w:pPr>
            <w:r>
              <w:rPr>
                <w:rFonts w:ascii="Bookman Old Style" w:hAnsi="Bookman Old Style" w:cs="Arial"/>
                <w:sz w:val="23"/>
                <w:szCs w:val="23"/>
              </w:rPr>
              <w:t>Significant</w:t>
            </w:r>
          </w:p>
        </w:tc>
      </w:tr>
      <w:bookmarkEnd w:id="0"/>
    </w:tbl>
    <w:p w14:paraId="4AEDA77A" w14:textId="77777777" w:rsidR="002C502B" w:rsidRDefault="002C502B">
      <w:pPr>
        <w:spacing w:after="0" w:line="240" w:lineRule="auto"/>
        <w:ind w:firstLine="720"/>
        <w:jc w:val="both"/>
        <w:rPr>
          <w:rFonts w:ascii="Bookman Old Style" w:hAnsi="Bookman Old Style"/>
          <w:sz w:val="24"/>
          <w:szCs w:val="24"/>
        </w:rPr>
      </w:pPr>
    </w:p>
    <w:p w14:paraId="1A3ECE5C"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sz w:val="24"/>
          <w:szCs w:val="24"/>
        </w:rPr>
        <w:lastRenderedPageBreak/>
        <w:t xml:space="preserve">The correlation between office management quality and long-term sustainability, with an </w:t>
      </w:r>
      <w:proofErr w:type="spellStart"/>
      <w:r>
        <w:rPr>
          <w:rFonts w:ascii="Bookman Old Style" w:hAnsi="Bookman Old Style"/>
          <w:sz w:val="24"/>
          <w:szCs w:val="24"/>
        </w:rPr>
        <w:t>r-value</w:t>
      </w:r>
      <w:proofErr w:type="spellEnd"/>
      <w:r>
        <w:rPr>
          <w:rFonts w:ascii="Bookman Old Style" w:hAnsi="Bookman Old Style"/>
          <w:sz w:val="24"/>
          <w:szCs w:val="24"/>
        </w:rPr>
        <w:t xml:space="preserve"> of 0.704 and a statistically significant </w:t>
      </w:r>
      <w:r>
        <w:rPr>
          <w:rFonts w:ascii="Bookman Old Style" w:hAnsi="Bookman Old Style"/>
          <w:i/>
          <w:sz w:val="24"/>
          <w:szCs w:val="24"/>
        </w:rPr>
        <w:t>p</w:t>
      </w:r>
      <w:r>
        <w:rPr>
          <w:rFonts w:ascii="Bookman Old Style" w:hAnsi="Bookman Old Style"/>
          <w:sz w:val="24"/>
          <w:szCs w:val="24"/>
        </w:rPr>
        <w:t>-value of 0.031,</w:t>
      </w:r>
      <w:r>
        <w:rPr>
          <w:rFonts w:ascii="Bookman Old Style" w:eastAsia="Times New Roman" w:hAnsi="Bookman Old Style" w:cs="Arial"/>
          <w:color w:val="000000"/>
          <w:kern w:val="0"/>
          <w:sz w:val="24"/>
          <w:szCs w:val="24"/>
          <w:lang w:val="en-US"/>
          <w14:ligatures w14:val="none"/>
        </w:rPr>
        <w:t xml:space="preserve"> and </w:t>
      </w:r>
      <w:r>
        <w:rPr>
          <w:rFonts w:ascii="Bookman Old Style" w:eastAsia="Times New Roman" w:hAnsi="Bookman Old Style" w:cs="Times New Roman"/>
          <w:kern w:val="0"/>
          <w:sz w:val="24"/>
          <w:szCs w:val="24"/>
          <w:lang w:val="en-US"/>
          <w14:ligatures w14:val="none"/>
        </w:rPr>
        <w:t xml:space="preserve">the null hypothesis is rejected since the </w:t>
      </w:r>
      <w:r>
        <w:rPr>
          <w:rFonts w:ascii="Bookman Old Style" w:eastAsia="Times New Roman" w:hAnsi="Bookman Old Style" w:cs="Times New Roman"/>
          <w:i/>
          <w:kern w:val="0"/>
          <w:sz w:val="24"/>
          <w:szCs w:val="24"/>
          <w:lang w:val="en-US"/>
          <w14:ligatures w14:val="none"/>
        </w:rPr>
        <w:t>p</w:t>
      </w:r>
      <w:r>
        <w:rPr>
          <w:rFonts w:ascii="Bookman Old Style" w:eastAsia="Times New Roman" w:hAnsi="Bookman Old Style" w:cs="Times New Roman"/>
          <w:kern w:val="0"/>
          <w:sz w:val="24"/>
          <w:szCs w:val="24"/>
          <w:lang w:val="en-US"/>
          <w14:ligatures w14:val="none"/>
        </w:rPr>
        <w:t>-value is less than the 0.05 threshold, demonstrating that improved office management quality has a significant impact on lending corporations' long-term sustainability.</w:t>
      </w:r>
      <w:r>
        <w:rPr>
          <w:rFonts w:ascii="Bookman Old Style" w:hAnsi="Bookman Old Style" w:cs="Segoe UI Historic"/>
          <w:color w:val="000000"/>
          <w:sz w:val="24"/>
          <w:szCs w:val="24"/>
          <w:shd w:val="clear" w:color="auto" w:fill="FBFBFB"/>
        </w:rPr>
        <w:t xml:space="preserve"> In the particular, the degree of correlation of the two variables has a strong positive correlation, and the </w:t>
      </w:r>
      <w:r>
        <w:rPr>
          <w:rFonts w:ascii="Bookman Old Style" w:hAnsi="Bookman Old Style" w:cs="Segoe UI Historic"/>
          <w:i/>
          <w:color w:val="000000"/>
          <w:sz w:val="24"/>
          <w:szCs w:val="24"/>
          <w:shd w:val="clear" w:color="auto" w:fill="FBFBFB"/>
        </w:rPr>
        <w:t>p</w:t>
      </w:r>
      <w:r>
        <w:rPr>
          <w:rFonts w:ascii="Bookman Old Style" w:hAnsi="Bookman Old Style" w:cs="Segoe UI Historic"/>
          <w:color w:val="000000"/>
          <w:sz w:val="24"/>
          <w:szCs w:val="24"/>
          <w:shd w:val="clear" w:color="auto" w:fill="FBFBFB"/>
        </w:rPr>
        <w:t xml:space="preserve"> value of the two variables is less than the 0.05 level of significance, making the relationship significant</w:t>
      </w:r>
    </w:p>
    <w:p w14:paraId="767F6D7F"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cs="Segoe UI Historic"/>
          <w:color w:val="000000"/>
          <w:sz w:val="24"/>
          <w:szCs w:val="24"/>
          <w:shd w:val="clear" w:color="auto" w:fill="FBFBFB"/>
        </w:rPr>
        <w:t xml:space="preserve">The findings reveal that there is significant relationship between office management quality and long-term sustainability of lending corporations. Specifically, it </w:t>
      </w:r>
      <w:proofErr w:type="gramStart"/>
      <w:r>
        <w:rPr>
          <w:rFonts w:ascii="Bookman Old Style" w:hAnsi="Bookman Old Style" w:cs="Segoe UI Historic"/>
          <w:color w:val="000000"/>
          <w:sz w:val="24"/>
          <w:szCs w:val="24"/>
          <w:shd w:val="clear" w:color="auto" w:fill="FBFBFB"/>
        </w:rPr>
        <w:t>emphasize</w:t>
      </w:r>
      <w:proofErr w:type="gramEnd"/>
      <w:r>
        <w:rPr>
          <w:rFonts w:ascii="Bookman Old Style" w:hAnsi="Bookman Old Style" w:cs="Segoe UI Historic"/>
          <w:color w:val="000000"/>
          <w:sz w:val="24"/>
          <w:szCs w:val="24"/>
          <w:shd w:val="clear" w:color="auto" w:fill="FBFBFB"/>
        </w:rPr>
        <w:t xml:space="preserve"> that lending corporations towards </w:t>
      </w:r>
      <w:r>
        <w:rPr>
          <w:rFonts w:ascii="Bookman Old Style" w:hAnsi="Bookman Old Style"/>
          <w:sz w:val="24"/>
          <w:szCs w:val="24"/>
        </w:rPr>
        <w:t xml:space="preserve">office management quality does significantly affect their long-term sustainability in the context of lending corporations. Vice versa, different lending corporations have direct connection to lending’s office management quality and how the lending corporations view their implementation and rules of lending </w:t>
      </w:r>
      <w:proofErr w:type="gramStart"/>
      <w:r>
        <w:rPr>
          <w:rFonts w:ascii="Bookman Old Style" w:hAnsi="Bookman Old Style"/>
          <w:sz w:val="24"/>
          <w:szCs w:val="24"/>
        </w:rPr>
        <w:t>corporations’</w:t>
      </w:r>
      <w:proofErr w:type="gramEnd"/>
      <w:r>
        <w:rPr>
          <w:rFonts w:ascii="Bookman Old Style" w:hAnsi="Bookman Old Style"/>
          <w:sz w:val="24"/>
          <w:szCs w:val="24"/>
        </w:rPr>
        <w:t xml:space="preserve"> in office setting.</w:t>
      </w:r>
    </w:p>
    <w:p w14:paraId="11988552"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color w:val="000000"/>
          <w:kern w:val="0"/>
          <w:sz w:val="24"/>
          <w:szCs w:val="24"/>
          <w:lang w:val="en-US"/>
          <w14:ligatures w14:val="none"/>
        </w:rPr>
        <w:t xml:space="preserve">The result is supported by </w:t>
      </w:r>
      <w:proofErr w:type="spellStart"/>
      <w:r>
        <w:rPr>
          <w:rFonts w:ascii="Bookman Old Style" w:eastAsia="Times New Roman" w:hAnsi="Bookman Old Style" w:cs="Times New Roman"/>
          <w:color w:val="000000"/>
          <w:kern w:val="0"/>
          <w:sz w:val="24"/>
          <w:szCs w:val="24"/>
          <w:lang w:val="en-US"/>
          <w14:ligatures w14:val="none"/>
        </w:rPr>
        <w:t>Errida</w:t>
      </w:r>
      <w:proofErr w:type="spellEnd"/>
      <w:r>
        <w:rPr>
          <w:rFonts w:ascii="Bookman Old Style" w:eastAsia="Times New Roman" w:hAnsi="Bookman Old Style" w:cs="Times New Roman"/>
          <w:color w:val="000000"/>
          <w:kern w:val="0"/>
          <w:sz w:val="24"/>
          <w:szCs w:val="24"/>
          <w:lang w:val="en-US"/>
          <w14:ligatures w14:val="none"/>
        </w:rPr>
        <w:t xml:space="preserve"> and Lotfi (2021), who emphasized that office management quality, is a key determinant of organizational efficiency, which in turn impacts long-term sustainability. Furthermore, </w:t>
      </w:r>
      <w:proofErr w:type="spellStart"/>
      <w:r>
        <w:rPr>
          <w:rFonts w:ascii="Bookman Old Style" w:eastAsia="Times New Roman" w:hAnsi="Bookman Old Style" w:cs="Times New Roman"/>
          <w:color w:val="000000"/>
          <w:kern w:val="0"/>
          <w:sz w:val="24"/>
          <w:szCs w:val="24"/>
          <w:lang w:val="en-US"/>
          <w14:ligatures w14:val="none"/>
        </w:rPr>
        <w:t>Bezpartochnyi</w:t>
      </w:r>
      <w:proofErr w:type="spellEnd"/>
      <w:r>
        <w:rPr>
          <w:rFonts w:ascii="Bookman Old Style" w:eastAsia="Times New Roman" w:hAnsi="Bookman Old Style" w:cs="Times New Roman"/>
          <w:color w:val="000000"/>
          <w:kern w:val="0"/>
          <w:sz w:val="24"/>
          <w:szCs w:val="24"/>
          <w:lang w:val="en-US"/>
          <w14:ligatures w14:val="none"/>
        </w:rPr>
        <w:t xml:space="preserve"> (2024) also noted that the integration of effective management practices helps organizations build resilience, ensuring their ability to adapt and remain sustainable over time. Additionally, Harsha et al. (2023) highlighted </w:t>
      </w:r>
      <w:r>
        <w:rPr>
          <w:rFonts w:ascii="Bookman Old Style" w:eastAsia="Times New Roman" w:hAnsi="Bookman Old Style" w:cs="Times New Roman"/>
          <w:color w:val="000000"/>
          <w:kern w:val="0"/>
          <w:sz w:val="24"/>
          <w:szCs w:val="24"/>
          <w:lang w:val="en-US"/>
          <w14:ligatures w14:val="none"/>
        </w:rPr>
        <w:lastRenderedPageBreak/>
        <w:t>the role of operational strategies in improving management practices, further emphasizing the connection between quality management and sustainability. Thus, the strong correlation between office management quality and sustainability is supported by the existing literature, which highlights that efficient organizational management is crucial for achieving long-term success.</w:t>
      </w:r>
    </w:p>
    <w:p w14:paraId="233F48B9" w14:textId="77777777"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 xml:space="preserve">On the other hand, effective risk management practices were strongly linked to long-term sustainability. With an </w:t>
      </w:r>
      <w:proofErr w:type="spellStart"/>
      <w:r>
        <w:rPr>
          <w:rFonts w:ascii="Bookman Old Style" w:eastAsia="Times New Roman" w:hAnsi="Bookman Old Style" w:cs="Times New Roman"/>
          <w:kern w:val="0"/>
          <w:sz w:val="24"/>
          <w:szCs w:val="24"/>
          <w:lang w:val="en-US"/>
          <w14:ligatures w14:val="none"/>
        </w:rPr>
        <w:t>r-value</w:t>
      </w:r>
      <w:proofErr w:type="spellEnd"/>
      <w:r>
        <w:rPr>
          <w:rFonts w:ascii="Bookman Old Style" w:eastAsia="Times New Roman" w:hAnsi="Bookman Old Style" w:cs="Times New Roman"/>
          <w:kern w:val="0"/>
          <w:sz w:val="24"/>
          <w:szCs w:val="24"/>
          <w:lang w:val="en-US"/>
          <w14:ligatures w14:val="none"/>
        </w:rPr>
        <w:t xml:space="preserve"> of 0.742 and a </w:t>
      </w:r>
      <w:r>
        <w:rPr>
          <w:rFonts w:ascii="Bookman Old Style" w:eastAsia="Times New Roman" w:hAnsi="Bookman Old Style" w:cs="Times New Roman"/>
          <w:i/>
          <w:kern w:val="0"/>
          <w:sz w:val="24"/>
          <w:szCs w:val="24"/>
          <w:lang w:val="en-US"/>
          <w14:ligatures w14:val="none"/>
        </w:rPr>
        <w:t>p</w:t>
      </w:r>
      <w:r>
        <w:rPr>
          <w:rFonts w:ascii="Bookman Old Style" w:eastAsia="Times New Roman" w:hAnsi="Bookman Old Style" w:cs="Times New Roman"/>
          <w:kern w:val="0"/>
          <w:sz w:val="24"/>
          <w:szCs w:val="24"/>
          <w:lang w:val="en-US"/>
          <w14:ligatures w14:val="none"/>
        </w:rPr>
        <w:t xml:space="preserve">-value of 0.019, the statistical analysis confirmed a significant positive correlation. The p-value is once again less than 0.05, indicating that the null hypothesis is rejected. In particular, the degree of correlation of two variables has a strong positive correlation and the </w:t>
      </w:r>
      <w:r>
        <w:rPr>
          <w:rFonts w:ascii="Bookman Old Style" w:eastAsia="Times New Roman" w:hAnsi="Bookman Old Style" w:cs="Times New Roman"/>
          <w:i/>
          <w:kern w:val="0"/>
          <w:sz w:val="24"/>
          <w:szCs w:val="24"/>
          <w:lang w:val="en-US"/>
          <w14:ligatures w14:val="none"/>
        </w:rPr>
        <w:t xml:space="preserve">p </w:t>
      </w:r>
      <w:r>
        <w:rPr>
          <w:rFonts w:ascii="Bookman Old Style" w:eastAsia="Times New Roman" w:hAnsi="Bookman Old Style" w:cs="Times New Roman"/>
          <w:kern w:val="0"/>
          <w:sz w:val="24"/>
          <w:szCs w:val="24"/>
          <w:lang w:val="en-US"/>
          <w14:ligatures w14:val="none"/>
        </w:rPr>
        <w:t xml:space="preserve">value of the two variables is less than the 0.05 level of significance, which makes them significant.  </w:t>
      </w:r>
    </w:p>
    <w:p w14:paraId="4DD5A1F2" w14:textId="77777777" w:rsidR="002C502B" w:rsidRDefault="00BC6A79">
      <w:pPr>
        <w:spacing w:after="0"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cs="Segoe UI Historic"/>
          <w:color w:val="000000"/>
          <w:sz w:val="24"/>
          <w:szCs w:val="24"/>
          <w:shd w:val="clear" w:color="auto" w:fill="FBFBFB"/>
        </w:rPr>
        <w:t xml:space="preserve">These results emphasize a significant relationship between risk management practices and long-term sustainability of lending corporations. Based on the results, it is </w:t>
      </w:r>
      <w:proofErr w:type="gramStart"/>
      <w:r>
        <w:rPr>
          <w:rFonts w:ascii="Bookman Old Style" w:hAnsi="Bookman Old Style" w:cs="Segoe UI Historic"/>
          <w:color w:val="000000"/>
          <w:sz w:val="24"/>
          <w:szCs w:val="24"/>
          <w:shd w:val="clear" w:color="auto" w:fill="FBFBFB"/>
        </w:rPr>
        <w:t>emphasize</w:t>
      </w:r>
      <w:proofErr w:type="gramEnd"/>
      <w:r>
        <w:rPr>
          <w:rFonts w:ascii="Bookman Old Style" w:hAnsi="Bookman Old Style" w:cs="Segoe UI Historic"/>
          <w:color w:val="000000"/>
          <w:sz w:val="24"/>
          <w:szCs w:val="24"/>
          <w:shd w:val="clear" w:color="auto" w:fill="FBFBFB"/>
        </w:rPr>
        <w:t xml:space="preserve"> that robust risk management practices are significantly for achieving long-term sustainability in lending corporations. Effective strategies to manage and mitigate risks directly enhance the corporation's ability to operate sustainably over time. Vice versa, different lending corporations’ long-term sustainability directly connects to the lending corporations’ risk management practices in an office setting.</w:t>
      </w:r>
    </w:p>
    <w:p w14:paraId="17B2985C"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color w:val="000000"/>
          <w:kern w:val="0"/>
          <w:sz w:val="24"/>
          <w:szCs w:val="24"/>
          <w:lang w:val="en-US"/>
          <w14:ligatures w14:val="none"/>
        </w:rPr>
        <w:lastRenderedPageBreak/>
        <w:t xml:space="preserve">This result is supported by the idea of Kähkönen et al. (2023), who found that organizations with robust risk management frameworks are better positioned to achieve long-term sustainability by proactively managing risks. Additionally, </w:t>
      </w:r>
      <w:proofErr w:type="spellStart"/>
      <w:r>
        <w:rPr>
          <w:rFonts w:ascii="Bookman Old Style" w:eastAsia="Times New Roman" w:hAnsi="Bookman Old Style" w:cs="Times New Roman"/>
          <w:color w:val="000000"/>
          <w:kern w:val="0"/>
          <w:sz w:val="24"/>
          <w:szCs w:val="24"/>
          <w:lang w:val="en-US"/>
          <w14:ligatures w14:val="none"/>
        </w:rPr>
        <w:t>Lisdiono</w:t>
      </w:r>
      <w:proofErr w:type="spellEnd"/>
      <w:r>
        <w:rPr>
          <w:rFonts w:ascii="Bookman Old Style" w:eastAsia="Times New Roman" w:hAnsi="Bookman Old Style" w:cs="Times New Roman"/>
          <w:color w:val="000000"/>
          <w:kern w:val="0"/>
          <w:sz w:val="24"/>
          <w:szCs w:val="24"/>
          <w:lang w:val="en-US"/>
          <w14:ligatures w14:val="none"/>
        </w:rPr>
        <w:t xml:space="preserve"> et al. (2022) stressed that risk management practices, such as identifying, assessing, and mitigating risks, play a crucial role in enhancing organizational resilience and sustainability. These results underscore the importance of integrating risk management practices into business operations to safeguard long-term success and stability. Khalid et al (2024), added that </w:t>
      </w:r>
      <w:r>
        <w:rPr>
          <w:rFonts w:ascii="Bookman Old Style" w:hAnsi="Bookman Old Style"/>
          <w:sz w:val="24"/>
          <w:szCs w:val="24"/>
        </w:rPr>
        <w:t>empowers top management to make informed decisions aligned with sustainability goals, optimize resource allocation, and mitigate risks. Together these insights highlight the crucial role of comprehensive risk management in promoting sustainable business practices at all organizational levels.</w:t>
      </w:r>
    </w:p>
    <w:p w14:paraId="51ED6175" w14:textId="77777777" w:rsidR="002C502B" w:rsidRDefault="00BC6A79" w:rsidP="0016144A">
      <w:pPr>
        <w:spacing w:line="240" w:lineRule="auto"/>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b/>
          <w:bCs/>
          <w:color w:val="000000"/>
          <w:kern w:val="0"/>
          <w:sz w:val="24"/>
          <w:szCs w:val="24"/>
          <w:lang w:val="en-US"/>
          <w14:ligatures w14:val="none"/>
        </w:rPr>
        <w:t>Regression Analysis on the Long-Term Sustainability of Lending Corporations as Influenced by Office Management Quality and Risk Management Practices</w:t>
      </w:r>
    </w:p>
    <w:p w14:paraId="1AC098AD" w14:textId="77777777" w:rsidR="002C502B" w:rsidRDefault="002C502B">
      <w:pPr>
        <w:spacing w:after="0" w:line="240" w:lineRule="auto"/>
        <w:jc w:val="both"/>
        <w:rPr>
          <w:rFonts w:ascii="Bookman Old Style" w:eastAsia="Times New Roman" w:hAnsi="Bookman Old Style" w:cs="Times New Roman"/>
          <w:kern w:val="0"/>
          <w:sz w:val="24"/>
          <w:szCs w:val="24"/>
          <w:lang w:val="en-US"/>
          <w14:ligatures w14:val="none"/>
        </w:rPr>
      </w:pPr>
    </w:p>
    <w:p w14:paraId="69ADF026" w14:textId="74919064" w:rsidR="002C502B" w:rsidRDefault="00BC6A79">
      <w:pPr>
        <w:spacing w:after="0" w:line="480" w:lineRule="auto"/>
        <w:ind w:firstLine="720"/>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Regression analysis was performed to determine the significant influence of Office Management Quality and Risk Management Practices on the Long-term Sustainability of the Lending Corporations. The results in table </w:t>
      </w:r>
      <w:r w:rsidR="0016144A">
        <w:rPr>
          <w:rFonts w:ascii="Bookman Old Style" w:eastAsia="Times New Roman" w:hAnsi="Bookman Old Style" w:cs="Arial"/>
          <w:color w:val="000000"/>
          <w:kern w:val="0"/>
          <w:sz w:val="24"/>
          <w:szCs w:val="24"/>
          <w:lang w:val="en-US"/>
          <w14:ligatures w14:val="none"/>
        </w:rPr>
        <w:t>5</w:t>
      </w:r>
      <w:r>
        <w:rPr>
          <w:rFonts w:ascii="Bookman Old Style" w:eastAsia="Times New Roman" w:hAnsi="Bookman Old Style" w:cs="Arial"/>
          <w:color w:val="000000"/>
          <w:kern w:val="0"/>
          <w:sz w:val="24"/>
          <w:szCs w:val="24"/>
          <w:lang w:val="en-US"/>
          <w14:ligatures w14:val="none"/>
        </w:rPr>
        <w:t xml:space="preserve"> revealed that Office Management Quality and Risk Management Practices appear to be statistically significant predictor of long-term sustainability of lending corporations. (</w:t>
      </w:r>
      <w:r>
        <w:rPr>
          <w:rFonts w:ascii="Cambria Math" w:eastAsia="Times New Roman" w:hAnsi="Cambria Math" w:cs="Cambria Math"/>
          <w:color w:val="000000"/>
          <w:kern w:val="0"/>
          <w:sz w:val="24"/>
          <w:szCs w:val="24"/>
          <w:lang w:val="en-US"/>
          <w14:ligatures w14:val="none"/>
        </w:rPr>
        <w:t>𝑝</w:t>
      </w:r>
      <w:r>
        <w:rPr>
          <w:rFonts w:ascii="Bookman Old Style" w:eastAsia="Times New Roman" w:hAnsi="Bookman Old Style" w:cs="Times New Roman"/>
          <w:color w:val="000000"/>
          <w:kern w:val="0"/>
          <w:sz w:val="24"/>
          <w:szCs w:val="24"/>
          <w:lang w:val="en-US"/>
          <w14:ligatures w14:val="none"/>
        </w:rPr>
        <w:t xml:space="preserve"> </w:t>
      </w:r>
      <w:r>
        <w:rPr>
          <w:rFonts w:ascii="Bookman Old Style" w:eastAsia="Times New Roman" w:hAnsi="Bookman Old Style" w:cs="Arial"/>
          <w:color w:val="000000"/>
          <w:kern w:val="0"/>
          <w:sz w:val="24"/>
          <w:szCs w:val="24"/>
          <w:lang w:val="en-US"/>
          <w14:ligatures w14:val="none"/>
        </w:rPr>
        <w:t>&gt;0.05).</w:t>
      </w:r>
    </w:p>
    <w:p w14:paraId="50E2D0B3" w14:textId="24E7DAD9" w:rsidR="002C502B" w:rsidRDefault="00BC6A79">
      <w:pPr>
        <w:spacing w:after="0" w:line="240" w:lineRule="auto"/>
        <w:jc w:val="both"/>
        <w:rPr>
          <w:rFonts w:ascii="Bookman Old Style" w:eastAsia="Times New Roman" w:hAnsi="Bookman Old Style" w:cs="Arial"/>
          <w:b/>
          <w:color w:val="000000"/>
          <w:kern w:val="0"/>
          <w:sz w:val="24"/>
          <w:szCs w:val="24"/>
          <w:lang w:val="en-US"/>
          <w14:ligatures w14:val="none"/>
        </w:rPr>
      </w:pPr>
      <w:r>
        <w:rPr>
          <w:rFonts w:ascii="Bookman Old Style" w:eastAsia="Times New Roman" w:hAnsi="Bookman Old Style" w:cs="Arial"/>
          <w:b/>
          <w:color w:val="000000"/>
          <w:kern w:val="0"/>
          <w:sz w:val="24"/>
          <w:szCs w:val="24"/>
          <w:lang w:val="en-US"/>
          <w14:ligatures w14:val="none"/>
        </w:rPr>
        <w:t xml:space="preserve">Table </w:t>
      </w:r>
      <w:r w:rsidR="0016144A">
        <w:rPr>
          <w:rFonts w:ascii="Bookman Old Style" w:eastAsia="Times New Roman" w:hAnsi="Bookman Old Style" w:cs="Arial"/>
          <w:b/>
          <w:color w:val="000000"/>
          <w:kern w:val="0"/>
          <w:sz w:val="24"/>
          <w:szCs w:val="24"/>
          <w:lang w:val="en-US"/>
          <w14:ligatures w14:val="none"/>
        </w:rPr>
        <w:t>5</w:t>
      </w:r>
      <w:r>
        <w:rPr>
          <w:rFonts w:ascii="Bookman Old Style" w:eastAsia="Times New Roman" w:hAnsi="Bookman Old Style" w:cs="Arial"/>
          <w:b/>
          <w:color w:val="000000"/>
          <w:kern w:val="0"/>
          <w:sz w:val="24"/>
          <w:szCs w:val="24"/>
          <w:lang w:val="en-US"/>
          <w14:ligatures w14:val="none"/>
        </w:rPr>
        <w:t xml:space="preserve"> </w:t>
      </w:r>
    </w:p>
    <w:tbl>
      <w:tblPr>
        <w:tblStyle w:val="TableGrid3"/>
        <w:tblpPr w:leftFromText="180" w:rightFromText="180" w:vertAnchor="text" w:horzAnchor="margin" w:tblpXSpec="center" w:tblpY="92"/>
        <w:tblW w:w="8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918"/>
        <w:gridCol w:w="1260"/>
        <w:gridCol w:w="1710"/>
        <w:gridCol w:w="900"/>
        <w:gridCol w:w="900"/>
        <w:gridCol w:w="1212"/>
      </w:tblGrid>
      <w:tr w:rsidR="002C502B" w14:paraId="00C7EDB5" w14:textId="77777777">
        <w:trPr>
          <w:trHeight w:val="694"/>
        </w:trPr>
        <w:tc>
          <w:tcPr>
            <w:tcW w:w="8700" w:type="dxa"/>
            <w:gridSpan w:val="7"/>
          </w:tcPr>
          <w:p w14:paraId="286D3646" w14:textId="77777777" w:rsidR="002C502B" w:rsidRDefault="00BC6A79">
            <w:pPr>
              <w:rPr>
                <w:rFonts w:ascii="Bookman Old Style" w:hAnsi="Bookman Old Style" w:cs="Arial"/>
                <w:i/>
                <w:sz w:val="24"/>
                <w:szCs w:val="24"/>
              </w:rPr>
            </w:pPr>
            <w:r>
              <w:rPr>
                <w:rFonts w:ascii="Bookman Old Style" w:hAnsi="Bookman Old Style" w:cs="Arial"/>
                <w:i/>
                <w:sz w:val="24"/>
                <w:szCs w:val="24"/>
              </w:rPr>
              <w:t xml:space="preserve">Regression Analysis on the </w:t>
            </w:r>
            <w:r>
              <w:rPr>
                <w:rFonts w:ascii="Bookman Old Style" w:hAnsi="Bookman Old Style" w:cs="Arial"/>
                <w:sz w:val="24"/>
                <w:szCs w:val="24"/>
              </w:rPr>
              <w:t xml:space="preserve"> </w:t>
            </w:r>
            <w:r>
              <w:rPr>
                <w:rFonts w:ascii="Bookman Old Style" w:hAnsi="Bookman Old Style"/>
                <w:sz w:val="24"/>
                <w:szCs w:val="24"/>
              </w:rPr>
              <w:t xml:space="preserve"> </w:t>
            </w:r>
            <w:r>
              <w:rPr>
                <w:rFonts w:ascii="Bookman Old Style" w:hAnsi="Bookman Old Style" w:cs="Arial"/>
                <w:i/>
                <w:sz w:val="24"/>
                <w:szCs w:val="24"/>
              </w:rPr>
              <w:t>Office Management Quality and Risk Management Practices on Long-Term Sustainability.</w:t>
            </w:r>
          </w:p>
        </w:tc>
      </w:tr>
      <w:tr w:rsidR="002C502B" w14:paraId="6F85D397" w14:textId="77777777">
        <w:trPr>
          <w:trHeight w:val="611"/>
        </w:trPr>
        <w:tc>
          <w:tcPr>
            <w:tcW w:w="1800" w:type="dxa"/>
            <w:vMerge w:val="restart"/>
            <w:tcBorders>
              <w:left w:val="nil"/>
              <w:bottom w:val="single" w:sz="4" w:space="0" w:color="auto"/>
              <w:right w:val="nil"/>
            </w:tcBorders>
            <w:vAlign w:val="center"/>
          </w:tcPr>
          <w:p w14:paraId="10F6D6CE" w14:textId="77777777" w:rsidR="002C502B" w:rsidRDefault="00BC6A79">
            <w:pPr>
              <w:spacing w:after="255"/>
              <w:contextualSpacing/>
              <w:rPr>
                <w:rFonts w:ascii="Bookman Old Style" w:hAnsi="Bookman Old Style" w:cs="Arial"/>
                <w:b/>
                <w:sz w:val="24"/>
                <w:szCs w:val="24"/>
                <w:lang w:eastAsia="en-PH"/>
              </w:rPr>
            </w:pPr>
            <w:r>
              <w:rPr>
                <w:rFonts w:ascii="Bookman Old Style" w:hAnsi="Bookman Old Style" w:cs="Arial"/>
                <w:b/>
                <w:sz w:val="24"/>
                <w:szCs w:val="24"/>
                <w:lang w:eastAsia="en-PH"/>
              </w:rPr>
              <w:lastRenderedPageBreak/>
              <w:t>Independent Variable with indicators</w:t>
            </w:r>
          </w:p>
        </w:tc>
        <w:tc>
          <w:tcPr>
            <w:tcW w:w="2178" w:type="dxa"/>
            <w:gridSpan w:val="2"/>
            <w:tcBorders>
              <w:left w:val="nil"/>
              <w:bottom w:val="nil"/>
              <w:right w:val="nil"/>
            </w:tcBorders>
            <w:vAlign w:val="center"/>
          </w:tcPr>
          <w:p w14:paraId="689B4A17" w14:textId="77777777" w:rsidR="002C502B" w:rsidRDefault="00BC6A79">
            <w:pPr>
              <w:spacing w:after="255"/>
              <w:contextualSpacing/>
              <w:rPr>
                <w:rFonts w:ascii="Bookman Old Style" w:hAnsi="Bookman Old Style" w:cs="Arial"/>
                <w:b/>
                <w:sz w:val="24"/>
                <w:szCs w:val="24"/>
                <w:lang w:eastAsia="en-PH"/>
              </w:rPr>
            </w:pPr>
            <w:r>
              <w:rPr>
                <w:rFonts w:ascii="Bookman Old Style" w:hAnsi="Bookman Old Style" w:cs="Arial"/>
                <w:b/>
                <w:sz w:val="24"/>
                <w:szCs w:val="24"/>
                <w:lang w:eastAsia="en-PH"/>
              </w:rPr>
              <w:t>Unstandardized</w:t>
            </w:r>
          </w:p>
          <w:p w14:paraId="287654F9"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lang w:eastAsia="en-PH"/>
              </w:rPr>
              <w:t>Coefficients</w:t>
            </w:r>
          </w:p>
        </w:tc>
        <w:tc>
          <w:tcPr>
            <w:tcW w:w="1710" w:type="dxa"/>
            <w:tcBorders>
              <w:left w:val="nil"/>
              <w:bottom w:val="nil"/>
              <w:right w:val="nil"/>
            </w:tcBorders>
            <w:vAlign w:val="center"/>
          </w:tcPr>
          <w:p w14:paraId="5EA692F2"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lang w:eastAsia="en-PH"/>
              </w:rPr>
              <w:t>Standardized Coefficients</w:t>
            </w:r>
          </w:p>
        </w:tc>
        <w:tc>
          <w:tcPr>
            <w:tcW w:w="900" w:type="dxa"/>
            <w:vMerge w:val="restart"/>
            <w:tcBorders>
              <w:left w:val="nil"/>
              <w:bottom w:val="single" w:sz="4" w:space="0" w:color="auto"/>
              <w:right w:val="nil"/>
            </w:tcBorders>
            <w:vAlign w:val="center"/>
          </w:tcPr>
          <w:p w14:paraId="37603A7C"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rPr>
              <w:t>t-stat</w:t>
            </w:r>
          </w:p>
        </w:tc>
        <w:tc>
          <w:tcPr>
            <w:tcW w:w="900" w:type="dxa"/>
            <w:vMerge w:val="restart"/>
            <w:tcBorders>
              <w:left w:val="nil"/>
              <w:bottom w:val="single" w:sz="4" w:space="0" w:color="auto"/>
              <w:right w:val="nil"/>
            </w:tcBorders>
            <w:vAlign w:val="center"/>
          </w:tcPr>
          <w:p w14:paraId="01B08875" w14:textId="77777777" w:rsidR="002C502B" w:rsidRDefault="00BC6A79">
            <w:pPr>
              <w:spacing w:after="255"/>
              <w:contextualSpacing/>
              <w:jc w:val="center"/>
              <w:rPr>
                <w:rFonts w:ascii="Bookman Old Style" w:hAnsi="Bookman Old Style" w:cs="Arial"/>
                <w:b/>
                <w:i/>
                <w:sz w:val="24"/>
                <w:szCs w:val="24"/>
                <w:lang w:eastAsia="en-PH"/>
              </w:rPr>
            </w:pPr>
            <w:r>
              <w:rPr>
                <w:rFonts w:ascii="Bookman Old Style" w:hAnsi="Bookman Old Style" w:cs="Arial"/>
                <w:b/>
                <w:i/>
                <w:sz w:val="24"/>
                <w:szCs w:val="24"/>
              </w:rPr>
              <w:t>p-value</w:t>
            </w:r>
          </w:p>
        </w:tc>
        <w:tc>
          <w:tcPr>
            <w:tcW w:w="1212" w:type="dxa"/>
            <w:vMerge w:val="restart"/>
            <w:tcBorders>
              <w:left w:val="nil"/>
              <w:bottom w:val="single" w:sz="4" w:space="0" w:color="auto"/>
              <w:right w:val="nil"/>
            </w:tcBorders>
            <w:vAlign w:val="center"/>
          </w:tcPr>
          <w:p w14:paraId="6C6FA913" w14:textId="77777777" w:rsidR="002C502B" w:rsidRDefault="00BC6A79">
            <w:pPr>
              <w:spacing w:after="255"/>
              <w:contextualSpacing/>
              <w:jc w:val="center"/>
              <w:rPr>
                <w:rFonts w:ascii="Bookman Old Style" w:hAnsi="Bookman Old Style" w:cs="Arial"/>
                <w:b/>
                <w:sz w:val="22"/>
                <w:szCs w:val="24"/>
              </w:rPr>
            </w:pPr>
            <w:r>
              <w:rPr>
                <w:rFonts w:ascii="Bookman Old Style" w:hAnsi="Bookman Old Style" w:cs="Arial"/>
                <w:b/>
                <w:sz w:val="22"/>
                <w:szCs w:val="24"/>
              </w:rPr>
              <w:t>Decision@</w:t>
            </w:r>
          </w:p>
          <w:p w14:paraId="12B61D11"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2"/>
                <w:szCs w:val="24"/>
              </w:rPr>
              <w:t>α = 0.05</w:t>
            </w:r>
          </w:p>
        </w:tc>
      </w:tr>
      <w:tr w:rsidR="002C502B" w14:paraId="1AEB2ED8" w14:textId="77777777">
        <w:trPr>
          <w:trHeight w:val="420"/>
        </w:trPr>
        <w:tc>
          <w:tcPr>
            <w:tcW w:w="1800" w:type="dxa"/>
            <w:vMerge/>
            <w:tcBorders>
              <w:top w:val="single" w:sz="4" w:space="0" w:color="auto"/>
              <w:left w:val="nil"/>
              <w:bottom w:val="single" w:sz="4" w:space="0" w:color="auto"/>
              <w:right w:val="nil"/>
            </w:tcBorders>
            <w:vAlign w:val="center"/>
          </w:tcPr>
          <w:p w14:paraId="7C132D74" w14:textId="77777777" w:rsidR="002C502B" w:rsidRDefault="002C502B">
            <w:pPr>
              <w:rPr>
                <w:rFonts w:ascii="Bookman Old Style" w:hAnsi="Bookman Old Style" w:cs="Arial"/>
                <w:b/>
                <w:sz w:val="24"/>
                <w:szCs w:val="24"/>
                <w:lang w:eastAsia="en-PH"/>
              </w:rPr>
            </w:pPr>
          </w:p>
        </w:tc>
        <w:tc>
          <w:tcPr>
            <w:tcW w:w="918" w:type="dxa"/>
            <w:tcBorders>
              <w:top w:val="nil"/>
              <w:left w:val="nil"/>
              <w:bottom w:val="single" w:sz="4" w:space="0" w:color="auto"/>
              <w:right w:val="nil"/>
            </w:tcBorders>
          </w:tcPr>
          <w:p w14:paraId="06C3C709"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rPr>
              <w:t>Β</w:t>
            </w:r>
          </w:p>
        </w:tc>
        <w:tc>
          <w:tcPr>
            <w:tcW w:w="1260" w:type="dxa"/>
            <w:tcBorders>
              <w:top w:val="nil"/>
              <w:left w:val="nil"/>
              <w:bottom w:val="single" w:sz="4" w:space="0" w:color="auto"/>
              <w:right w:val="nil"/>
            </w:tcBorders>
          </w:tcPr>
          <w:p w14:paraId="1FB75C8B"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lang w:eastAsia="en-PH"/>
              </w:rPr>
              <w:t>Standard Error</w:t>
            </w:r>
          </w:p>
        </w:tc>
        <w:tc>
          <w:tcPr>
            <w:tcW w:w="1710" w:type="dxa"/>
            <w:tcBorders>
              <w:top w:val="nil"/>
              <w:left w:val="nil"/>
              <w:bottom w:val="single" w:sz="4" w:space="0" w:color="auto"/>
              <w:right w:val="nil"/>
            </w:tcBorders>
          </w:tcPr>
          <w:p w14:paraId="586603C8"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lang w:eastAsia="en-PH"/>
              </w:rPr>
              <w:t>Beta</w:t>
            </w:r>
          </w:p>
        </w:tc>
        <w:tc>
          <w:tcPr>
            <w:tcW w:w="900" w:type="dxa"/>
            <w:vMerge/>
            <w:tcBorders>
              <w:top w:val="single" w:sz="4" w:space="0" w:color="auto"/>
              <w:left w:val="nil"/>
              <w:bottom w:val="single" w:sz="4" w:space="0" w:color="auto"/>
              <w:right w:val="nil"/>
            </w:tcBorders>
            <w:vAlign w:val="center"/>
          </w:tcPr>
          <w:p w14:paraId="5CABEDD7" w14:textId="77777777" w:rsidR="002C502B" w:rsidRDefault="002C502B">
            <w:pPr>
              <w:rPr>
                <w:rFonts w:ascii="Bookman Old Style" w:hAnsi="Bookman Old Style" w:cs="Arial"/>
                <w:b/>
                <w:sz w:val="24"/>
                <w:szCs w:val="24"/>
                <w:lang w:eastAsia="en-PH"/>
              </w:rPr>
            </w:pPr>
          </w:p>
        </w:tc>
        <w:tc>
          <w:tcPr>
            <w:tcW w:w="900" w:type="dxa"/>
            <w:vMerge/>
            <w:tcBorders>
              <w:top w:val="single" w:sz="4" w:space="0" w:color="auto"/>
              <w:left w:val="nil"/>
              <w:bottom w:val="single" w:sz="4" w:space="0" w:color="auto"/>
              <w:right w:val="nil"/>
            </w:tcBorders>
            <w:vAlign w:val="center"/>
          </w:tcPr>
          <w:p w14:paraId="4AD0374F" w14:textId="77777777" w:rsidR="002C502B" w:rsidRDefault="002C502B">
            <w:pPr>
              <w:rPr>
                <w:rFonts w:ascii="Bookman Old Style" w:hAnsi="Bookman Old Style" w:cs="Arial"/>
                <w:b/>
                <w:sz w:val="24"/>
                <w:szCs w:val="24"/>
                <w:lang w:eastAsia="en-PH"/>
              </w:rPr>
            </w:pPr>
          </w:p>
        </w:tc>
        <w:tc>
          <w:tcPr>
            <w:tcW w:w="1212" w:type="dxa"/>
            <w:vMerge/>
            <w:tcBorders>
              <w:top w:val="single" w:sz="4" w:space="0" w:color="auto"/>
              <w:left w:val="nil"/>
              <w:bottom w:val="single" w:sz="4" w:space="0" w:color="auto"/>
              <w:right w:val="nil"/>
            </w:tcBorders>
            <w:vAlign w:val="center"/>
          </w:tcPr>
          <w:p w14:paraId="30E6A240" w14:textId="77777777" w:rsidR="002C502B" w:rsidRDefault="002C502B">
            <w:pPr>
              <w:rPr>
                <w:rFonts w:ascii="Bookman Old Style" w:hAnsi="Bookman Old Style" w:cs="Arial"/>
                <w:b/>
                <w:sz w:val="24"/>
                <w:szCs w:val="24"/>
                <w:lang w:eastAsia="en-PH"/>
              </w:rPr>
            </w:pPr>
          </w:p>
        </w:tc>
      </w:tr>
      <w:tr w:rsidR="002C502B" w14:paraId="6690FC1B" w14:textId="77777777">
        <w:trPr>
          <w:trHeight w:val="493"/>
        </w:trPr>
        <w:tc>
          <w:tcPr>
            <w:tcW w:w="1800" w:type="dxa"/>
            <w:tcBorders>
              <w:top w:val="single" w:sz="4" w:space="0" w:color="auto"/>
            </w:tcBorders>
          </w:tcPr>
          <w:p w14:paraId="4B70D3C8" w14:textId="77777777" w:rsidR="002C502B" w:rsidRDefault="00BC6A79">
            <w:pPr>
              <w:rPr>
                <w:rFonts w:ascii="Bookman Old Style" w:hAnsi="Bookman Old Style" w:cs="Arial"/>
                <w:sz w:val="24"/>
                <w:szCs w:val="24"/>
                <w:lang w:eastAsia="en-PH"/>
              </w:rPr>
            </w:pPr>
            <w:r>
              <w:rPr>
                <w:rFonts w:ascii="Bookman Old Style" w:hAnsi="Bookman Old Style" w:cs="Arial"/>
                <w:sz w:val="24"/>
                <w:szCs w:val="24"/>
                <w:lang w:eastAsia="en-PH"/>
              </w:rPr>
              <w:t>(Constant)</w:t>
            </w:r>
          </w:p>
        </w:tc>
        <w:tc>
          <w:tcPr>
            <w:tcW w:w="918" w:type="dxa"/>
            <w:tcBorders>
              <w:top w:val="single" w:sz="4" w:space="0" w:color="auto"/>
            </w:tcBorders>
          </w:tcPr>
          <w:p w14:paraId="42798C27" w14:textId="77777777" w:rsidR="002C502B" w:rsidRDefault="00BC6A79">
            <w:pPr>
              <w:jc w:val="center"/>
              <w:rPr>
                <w:rFonts w:ascii="Bookman Old Style" w:hAnsi="Bookman Old Style" w:cs="Arial"/>
                <w:sz w:val="24"/>
                <w:szCs w:val="24"/>
                <w:lang w:eastAsia="en-PH"/>
              </w:rPr>
            </w:pPr>
            <w:r>
              <w:rPr>
                <w:rFonts w:ascii="Bookman Old Style" w:hAnsi="Bookman Old Style" w:cs="Arial"/>
                <w:sz w:val="24"/>
                <w:szCs w:val="24"/>
                <w:lang w:eastAsia="en-PH"/>
              </w:rPr>
              <w:t>.073</w:t>
            </w:r>
          </w:p>
        </w:tc>
        <w:tc>
          <w:tcPr>
            <w:tcW w:w="1260" w:type="dxa"/>
            <w:tcBorders>
              <w:top w:val="single" w:sz="4" w:space="0" w:color="auto"/>
            </w:tcBorders>
          </w:tcPr>
          <w:p w14:paraId="4C028E9B" w14:textId="77777777" w:rsidR="002C502B" w:rsidRDefault="00BC6A79">
            <w:pPr>
              <w:jc w:val="center"/>
              <w:rPr>
                <w:rFonts w:ascii="Bookman Old Style" w:hAnsi="Bookman Old Style" w:cs="Arial"/>
                <w:sz w:val="24"/>
                <w:szCs w:val="24"/>
                <w:lang w:eastAsia="en-PH"/>
              </w:rPr>
            </w:pPr>
            <w:r>
              <w:rPr>
                <w:rFonts w:ascii="Bookman Old Style" w:hAnsi="Bookman Old Style" w:cs="Arial"/>
                <w:sz w:val="24"/>
                <w:szCs w:val="24"/>
                <w:lang w:eastAsia="en-PH"/>
              </w:rPr>
              <w:t>0.246</w:t>
            </w:r>
          </w:p>
        </w:tc>
        <w:tc>
          <w:tcPr>
            <w:tcW w:w="1710" w:type="dxa"/>
            <w:tcBorders>
              <w:top w:val="single" w:sz="4" w:space="0" w:color="auto"/>
            </w:tcBorders>
          </w:tcPr>
          <w:p w14:paraId="1925B35E" w14:textId="77777777" w:rsidR="002C502B" w:rsidRDefault="002C502B">
            <w:pPr>
              <w:jc w:val="center"/>
              <w:rPr>
                <w:rFonts w:ascii="Bookman Old Style" w:hAnsi="Bookman Old Style" w:cs="Arial"/>
                <w:sz w:val="24"/>
                <w:szCs w:val="24"/>
                <w:lang w:eastAsia="en-PH"/>
              </w:rPr>
            </w:pPr>
          </w:p>
        </w:tc>
        <w:tc>
          <w:tcPr>
            <w:tcW w:w="900" w:type="dxa"/>
            <w:tcBorders>
              <w:top w:val="single" w:sz="4" w:space="0" w:color="auto"/>
            </w:tcBorders>
          </w:tcPr>
          <w:p w14:paraId="565ED592" w14:textId="77777777" w:rsidR="002C502B" w:rsidRDefault="002C502B">
            <w:pPr>
              <w:jc w:val="center"/>
              <w:rPr>
                <w:rFonts w:ascii="Bookman Old Style" w:hAnsi="Bookman Old Style" w:cs="Arial"/>
                <w:sz w:val="24"/>
                <w:szCs w:val="24"/>
                <w:lang w:eastAsia="en-PH"/>
              </w:rPr>
            </w:pPr>
          </w:p>
        </w:tc>
        <w:tc>
          <w:tcPr>
            <w:tcW w:w="900" w:type="dxa"/>
            <w:tcBorders>
              <w:top w:val="single" w:sz="4" w:space="0" w:color="auto"/>
            </w:tcBorders>
          </w:tcPr>
          <w:p w14:paraId="0F341344" w14:textId="77777777" w:rsidR="002C502B" w:rsidRDefault="002C502B">
            <w:pPr>
              <w:jc w:val="center"/>
              <w:rPr>
                <w:rFonts w:ascii="Bookman Old Style" w:hAnsi="Bookman Old Style" w:cs="Arial"/>
                <w:sz w:val="24"/>
                <w:szCs w:val="24"/>
                <w:lang w:eastAsia="en-PH"/>
              </w:rPr>
            </w:pPr>
          </w:p>
        </w:tc>
        <w:tc>
          <w:tcPr>
            <w:tcW w:w="1212" w:type="dxa"/>
            <w:tcBorders>
              <w:top w:val="single" w:sz="4" w:space="0" w:color="auto"/>
            </w:tcBorders>
          </w:tcPr>
          <w:p w14:paraId="5BD3C748" w14:textId="77777777" w:rsidR="002C502B" w:rsidRDefault="002C502B">
            <w:pPr>
              <w:jc w:val="center"/>
              <w:rPr>
                <w:rFonts w:ascii="Bookman Old Style" w:hAnsi="Bookman Old Style" w:cs="Arial"/>
                <w:sz w:val="24"/>
                <w:szCs w:val="24"/>
                <w:lang w:eastAsia="en-PH"/>
              </w:rPr>
            </w:pPr>
          </w:p>
        </w:tc>
      </w:tr>
      <w:tr w:rsidR="002C502B" w14:paraId="0E2D38C8" w14:textId="77777777">
        <w:trPr>
          <w:trHeight w:val="753"/>
        </w:trPr>
        <w:tc>
          <w:tcPr>
            <w:tcW w:w="1800" w:type="dxa"/>
            <w:vAlign w:val="center"/>
          </w:tcPr>
          <w:p w14:paraId="632487AD" w14:textId="77777777" w:rsidR="002C502B" w:rsidRDefault="00BC6A79">
            <w:pPr>
              <w:jc w:val="both"/>
              <w:rPr>
                <w:rFonts w:ascii="Bookman Old Style" w:hAnsi="Bookman Old Style" w:cs="Arial"/>
                <w:sz w:val="24"/>
                <w:szCs w:val="24"/>
              </w:rPr>
            </w:pPr>
            <w:r>
              <w:rPr>
                <w:rFonts w:ascii="Bookman Old Style" w:hAnsi="Bookman Old Style" w:cs="Arial"/>
                <w:sz w:val="24"/>
                <w:szCs w:val="24"/>
              </w:rPr>
              <w:t>Office Management Quality</w:t>
            </w:r>
          </w:p>
        </w:tc>
        <w:tc>
          <w:tcPr>
            <w:tcW w:w="918" w:type="dxa"/>
            <w:vAlign w:val="center"/>
          </w:tcPr>
          <w:p w14:paraId="0B75D8F5" w14:textId="77777777" w:rsidR="002C502B" w:rsidRDefault="002C502B">
            <w:pPr>
              <w:jc w:val="center"/>
              <w:rPr>
                <w:rFonts w:ascii="Bookman Old Style" w:hAnsi="Bookman Old Style" w:cs="Arial"/>
                <w:sz w:val="24"/>
                <w:szCs w:val="24"/>
              </w:rPr>
            </w:pPr>
          </w:p>
          <w:p w14:paraId="4310F21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0.404</w:t>
            </w:r>
          </w:p>
        </w:tc>
        <w:tc>
          <w:tcPr>
            <w:tcW w:w="1260" w:type="dxa"/>
            <w:vAlign w:val="center"/>
          </w:tcPr>
          <w:p w14:paraId="7C233F74" w14:textId="77777777" w:rsidR="002C502B" w:rsidRDefault="002C502B">
            <w:pPr>
              <w:jc w:val="center"/>
              <w:rPr>
                <w:rFonts w:ascii="Bookman Old Style" w:hAnsi="Bookman Old Style" w:cs="Arial"/>
                <w:sz w:val="24"/>
                <w:szCs w:val="24"/>
              </w:rPr>
            </w:pPr>
          </w:p>
          <w:p w14:paraId="6F4637B4"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0.094</w:t>
            </w:r>
          </w:p>
        </w:tc>
        <w:tc>
          <w:tcPr>
            <w:tcW w:w="1710" w:type="dxa"/>
            <w:vAlign w:val="center"/>
          </w:tcPr>
          <w:p w14:paraId="73D3EA40" w14:textId="77777777" w:rsidR="002C502B" w:rsidRDefault="002C502B">
            <w:pPr>
              <w:jc w:val="center"/>
              <w:rPr>
                <w:rFonts w:ascii="Bookman Old Style" w:hAnsi="Bookman Old Style" w:cs="Arial"/>
                <w:sz w:val="24"/>
                <w:szCs w:val="24"/>
              </w:rPr>
            </w:pPr>
          </w:p>
          <w:p w14:paraId="23CE8ED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0.331</w:t>
            </w:r>
          </w:p>
        </w:tc>
        <w:tc>
          <w:tcPr>
            <w:tcW w:w="900" w:type="dxa"/>
            <w:vAlign w:val="center"/>
          </w:tcPr>
          <w:p w14:paraId="46499B40" w14:textId="77777777" w:rsidR="002C502B" w:rsidRDefault="002C502B">
            <w:pPr>
              <w:jc w:val="center"/>
              <w:rPr>
                <w:rFonts w:ascii="Bookman Old Style" w:hAnsi="Bookman Old Style" w:cs="Arial"/>
                <w:sz w:val="24"/>
                <w:szCs w:val="24"/>
              </w:rPr>
            </w:pPr>
          </w:p>
          <w:p w14:paraId="10D5D05A"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4.309</w:t>
            </w:r>
          </w:p>
        </w:tc>
        <w:tc>
          <w:tcPr>
            <w:tcW w:w="900" w:type="dxa"/>
            <w:vAlign w:val="center"/>
          </w:tcPr>
          <w:p w14:paraId="75A6C7F6" w14:textId="77777777" w:rsidR="002C502B" w:rsidRDefault="002C502B">
            <w:pPr>
              <w:jc w:val="center"/>
              <w:rPr>
                <w:rFonts w:ascii="Bookman Old Style" w:hAnsi="Bookman Old Style" w:cs="Arial"/>
                <w:sz w:val="24"/>
                <w:szCs w:val="24"/>
              </w:rPr>
            </w:pPr>
          </w:p>
          <w:p w14:paraId="1A521C35"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0.000</w:t>
            </w:r>
          </w:p>
        </w:tc>
        <w:tc>
          <w:tcPr>
            <w:tcW w:w="1212" w:type="dxa"/>
            <w:vAlign w:val="center"/>
          </w:tcPr>
          <w:p w14:paraId="5B10F033" w14:textId="77777777" w:rsidR="002C502B" w:rsidRDefault="002C502B">
            <w:pPr>
              <w:jc w:val="center"/>
              <w:rPr>
                <w:rFonts w:ascii="Bookman Old Style" w:hAnsi="Bookman Old Style" w:cs="Arial"/>
                <w:sz w:val="24"/>
                <w:szCs w:val="24"/>
              </w:rPr>
            </w:pPr>
          </w:p>
          <w:p w14:paraId="33DBB14A"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Rejected</w:t>
            </w:r>
          </w:p>
        </w:tc>
      </w:tr>
      <w:tr w:rsidR="002C502B" w14:paraId="6156B205" w14:textId="77777777">
        <w:trPr>
          <w:trHeight w:val="507"/>
        </w:trPr>
        <w:tc>
          <w:tcPr>
            <w:tcW w:w="1800" w:type="dxa"/>
            <w:vAlign w:val="center"/>
          </w:tcPr>
          <w:p w14:paraId="77E7FC69" w14:textId="77777777" w:rsidR="002C502B" w:rsidRDefault="00BC6A79">
            <w:pPr>
              <w:jc w:val="both"/>
              <w:rPr>
                <w:rFonts w:ascii="Bookman Old Style" w:hAnsi="Bookman Old Style" w:cs="Arial"/>
                <w:sz w:val="24"/>
                <w:szCs w:val="24"/>
              </w:rPr>
            </w:pPr>
            <w:r>
              <w:rPr>
                <w:rFonts w:ascii="Bookman Old Style" w:hAnsi="Bookman Old Style" w:cs="Arial"/>
                <w:sz w:val="24"/>
                <w:szCs w:val="24"/>
              </w:rPr>
              <w:t xml:space="preserve">Risk Management Practices  </w:t>
            </w:r>
          </w:p>
        </w:tc>
        <w:tc>
          <w:tcPr>
            <w:tcW w:w="918" w:type="dxa"/>
            <w:vAlign w:val="center"/>
          </w:tcPr>
          <w:p w14:paraId="19CB4B59"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0.620</w:t>
            </w:r>
          </w:p>
        </w:tc>
        <w:tc>
          <w:tcPr>
            <w:tcW w:w="1260" w:type="dxa"/>
            <w:vAlign w:val="center"/>
          </w:tcPr>
          <w:p w14:paraId="27164AE8"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0.090</w:t>
            </w:r>
          </w:p>
        </w:tc>
        <w:tc>
          <w:tcPr>
            <w:tcW w:w="1710" w:type="dxa"/>
            <w:vAlign w:val="center"/>
          </w:tcPr>
          <w:p w14:paraId="1D447B4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0.528</w:t>
            </w:r>
          </w:p>
        </w:tc>
        <w:tc>
          <w:tcPr>
            <w:tcW w:w="900" w:type="dxa"/>
            <w:vAlign w:val="center"/>
          </w:tcPr>
          <w:p w14:paraId="67391F56"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6.875</w:t>
            </w:r>
          </w:p>
        </w:tc>
        <w:tc>
          <w:tcPr>
            <w:tcW w:w="900" w:type="dxa"/>
            <w:vAlign w:val="center"/>
          </w:tcPr>
          <w:p w14:paraId="15742553"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0.000</w:t>
            </w:r>
          </w:p>
        </w:tc>
        <w:tc>
          <w:tcPr>
            <w:tcW w:w="1212" w:type="dxa"/>
            <w:vAlign w:val="center"/>
          </w:tcPr>
          <w:p w14:paraId="23C89707"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Rejected</w:t>
            </w:r>
          </w:p>
        </w:tc>
      </w:tr>
      <w:tr w:rsidR="002C502B" w14:paraId="5B9D58F2" w14:textId="77777777">
        <w:trPr>
          <w:trHeight w:val="535"/>
        </w:trPr>
        <w:tc>
          <w:tcPr>
            <w:tcW w:w="8700" w:type="dxa"/>
            <w:gridSpan w:val="7"/>
            <w:tcBorders>
              <w:left w:val="nil"/>
              <w:bottom w:val="single" w:sz="4" w:space="0" w:color="auto"/>
              <w:right w:val="nil"/>
            </w:tcBorders>
            <w:vAlign w:val="center"/>
          </w:tcPr>
          <w:p w14:paraId="55F858C9" w14:textId="77777777" w:rsidR="002C502B" w:rsidRDefault="00BC6A79">
            <w:pPr>
              <w:pBdr>
                <w:top w:val="single" w:sz="4" w:space="1" w:color="auto"/>
              </w:pBdr>
              <w:rPr>
                <w:rFonts w:ascii="Bookman Old Style" w:hAnsi="Bookman Old Style" w:cs="Arial"/>
                <w:sz w:val="24"/>
                <w:szCs w:val="24"/>
              </w:rPr>
            </w:pPr>
            <w:r>
              <w:rPr>
                <w:rFonts w:ascii="Bookman Old Style" w:hAnsi="Bookman Old Style" w:cs="Arial"/>
                <w:b/>
                <w:i/>
                <w:sz w:val="24"/>
                <w:szCs w:val="24"/>
              </w:rPr>
              <w:t>Dependent Variable</w:t>
            </w:r>
            <w:r>
              <w:rPr>
                <w:rFonts w:ascii="Bookman Old Style" w:hAnsi="Bookman Old Style" w:cs="Arial"/>
                <w:sz w:val="24"/>
                <w:szCs w:val="24"/>
              </w:rPr>
              <w:t xml:space="preserve">:   </w:t>
            </w:r>
            <w:r>
              <w:rPr>
                <w:rFonts w:ascii="Bookman Old Style" w:hAnsi="Bookman Old Style"/>
                <w:sz w:val="24"/>
                <w:szCs w:val="24"/>
              </w:rPr>
              <w:t xml:space="preserve"> </w:t>
            </w:r>
            <w:r>
              <w:rPr>
                <w:rFonts w:ascii="Bookman Old Style" w:hAnsi="Bookman Old Style" w:cs="Arial"/>
                <w:sz w:val="24"/>
                <w:szCs w:val="24"/>
              </w:rPr>
              <w:t>Long-Term Sustainability</w:t>
            </w:r>
          </w:p>
          <w:p w14:paraId="3372F13C" w14:textId="77777777" w:rsidR="002C502B" w:rsidRDefault="00BC6A79">
            <w:pPr>
              <w:pBdr>
                <w:top w:val="single" w:sz="4" w:space="1" w:color="auto"/>
              </w:pBdr>
              <w:rPr>
                <w:rFonts w:ascii="Bookman Old Style" w:hAnsi="Bookman Old Style" w:cs="Arial"/>
                <w:sz w:val="24"/>
                <w:szCs w:val="24"/>
              </w:rPr>
            </w:pPr>
            <w:r>
              <w:rPr>
                <w:rFonts w:ascii="Bookman Old Style" w:hAnsi="Bookman Old Style" w:cs="Arial"/>
                <w:b/>
                <w:bCs/>
                <w:i/>
                <w:iCs/>
                <w:sz w:val="24"/>
                <w:szCs w:val="24"/>
              </w:rPr>
              <w:t xml:space="preserve">F-ratio: 188.575                                                                                                  </w:t>
            </w:r>
            <w:r>
              <w:rPr>
                <w:rFonts w:ascii="Bookman Old Style" w:hAnsi="Bookman Old Style" w:cs="Arial"/>
                <w:b/>
                <w:i/>
                <w:sz w:val="24"/>
                <w:szCs w:val="24"/>
              </w:rPr>
              <w:t>R Square</w:t>
            </w:r>
            <w:r>
              <w:rPr>
                <w:rFonts w:ascii="Bookman Old Style" w:hAnsi="Bookman Old Style" w:cs="Arial"/>
                <w:sz w:val="24"/>
                <w:szCs w:val="24"/>
              </w:rPr>
              <w:t>: 0.681</w:t>
            </w:r>
          </w:p>
        </w:tc>
      </w:tr>
    </w:tbl>
    <w:p w14:paraId="3E6A2710" w14:textId="77777777" w:rsidR="002C502B" w:rsidRDefault="002C502B">
      <w:pPr>
        <w:spacing w:after="0" w:line="240" w:lineRule="auto"/>
        <w:ind w:left="2" w:right="43" w:firstLine="718"/>
        <w:jc w:val="both"/>
        <w:rPr>
          <w:rFonts w:ascii="Bookman Old Style" w:hAnsi="Bookman Old Style" w:cs="Arial"/>
          <w:sz w:val="24"/>
          <w:szCs w:val="24"/>
        </w:rPr>
      </w:pPr>
    </w:p>
    <w:p w14:paraId="096960EA" w14:textId="77777777"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The finding shows that lending corporations' office management quality and risk management practices have a substantial impact on their long-term viability. Risk Management Practices have a greater impact than Office Management Quality, demonstrating their importance in reaching sustainability goals.</w:t>
      </w:r>
    </w:p>
    <w:p w14:paraId="2AB7AB27" w14:textId="77777777"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 xml:space="preserve">This finding is supported by the idea of </w:t>
      </w:r>
      <w:r>
        <w:rPr>
          <w:rFonts w:ascii="Bookman Old Style" w:eastAsia="Times New Roman" w:hAnsi="Bookman Old Style" w:cs="Times New Roman"/>
          <w:kern w:val="0"/>
          <w:sz w:val="24"/>
          <w:szCs w:val="24"/>
          <w14:ligatures w14:val="none"/>
        </w:rPr>
        <w:t>Oluseyi et.al. (2023),</w:t>
      </w:r>
      <w:r>
        <w:rPr>
          <w:rFonts w:ascii="Bookman Old Style" w:eastAsia="Times New Roman" w:hAnsi="Bookman Old Style" w:cs="Times New Roman"/>
          <w:kern w:val="0"/>
          <w:sz w:val="24"/>
          <w:szCs w:val="24"/>
          <w:lang w:val="en-US"/>
          <w14:ligatures w14:val="none"/>
        </w:rPr>
        <w:t xml:space="preserve"> effective office management is crucial for both productivity and environmental sustainability. By implementing high-quality office management practices, organizations can create better work environments and contribute to sustainable development. This analysis delves into the various ways in which office management quality and sustainability are interconnected. Furthermore, Abd Rashid (2024) stresses that </w:t>
      </w:r>
      <w:r>
        <w:rPr>
          <w:rFonts w:ascii="Bookman Old Style" w:hAnsi="Bookman Old Style"/>
          <w:sz w:val="24"/>
          <w:szCs w:val="24"/>
        </w:rPr>
        <w:t>risk management and sustainability is closely linked, and both are crucial for the long-term success of organizations. By effectively managing risks, organizations can build resilience and contribute to sustainable development.</w:t>
      </w:r>
    </w:p>
    <w:p w14:paraId="632DCF35" w14:textId="77777777" w:rsidR="002C502B" w:rsidRPr="00BC6A79" w:rsidRDefault="00BC6A79">
      <w:pPr>
        <w:spacing w:after="0" w:line="480" w:lineRule="auto"/>
        <w:ind w:firstLine="720"/>
        <w:jc w:val="both"/>
        <w:rPr>
          <w:rFonts w:ascii="Bookman Old Style" w:eastAsia="Times New Roman" w:hAnsi="Bookman Old Style" w:cs="Arial"/>
          <w:color w:val="000000"/>
          <w:kern w:val="0"/>
          <w:sz w:val="24"/>
          <w:szCs w:val="24"/>
          <w:lang w:val="en-US"/>
          <w14:ligatures w14:val="none"/>
        </w:rPr>
      </w:pPr>
      <w:r w:rsidRPr="00BC6A79">
        <w:rPr>
          <w:rFonts w:ascii="Bookman Old Style" w:eastAsia="Times New Roman" w:hAnsi="Bookman Old Style" w:cs="Times New Roman"/>
          <w:kern w:val="0"/>
          <w:sz w:val="24"/>
          <w:szCs w:val="24"/>
          <w:lang w:val="en-US"/>
          <w14:ligatures w14:val="none"/>
        </w:rPr>
        <w:lastRenderedPageBreak/>
        <w:t>On the other hand, the correlation between office management quality appears to be statistically significant predictors of long-term sustainability (</w:t>
      </w:r>
      <w:r w:rsidRPr="00BC6A79">
        <w:rPr>
          <w:rFonts w:ascii="Cambria Math" w:eastAsia="Times New Roman" w:hAnsi="Cambria Math" w:cs="Cambria Math"/>
          <w:i/>
          <w:color w:val="000000"/>
          <w:kern w:val="0"/>
          <w:sz w:val="24"/>
          <w:szCs w:val="24"/>
          <w:lang w:val="en-US"/>
          <w14:ligatures w14:val="none"/>
        </w:rPr>
        <w:t>𝑝</w:t>
      </w:r>
      <w:r w:rsidRPr="00BC6A79">
        <w:rPr>
          <w:rFonts w:ascii="Bookman Old Style" w:eastAsia="Times New Roman" w:hAnsi="Bookman Old Style" w:cs="Times New Roman"/>
          <w:color w:val="000000"/>
          <w:kern w:val="0"/>
          <w:sz w:val="24"/>
          <w:szCs w:val="24"/>
          <w:lang w:val="en-US"/>
          <w14:ligatures w14:val="none"/>
        </w:rPr>
        <w:t xml:space="preserve"> </w:t>
      </w:r>
      <w:r w:rsidRPr="00BC6A79">
        <w:rPr>
          <w:rFonts w:ascii="Bookman Old Style" w:eastAsia="Times New Roman" w:hAnsi="Bookman Old Style" w:cs="Arial"/>
          <w:color w:val="000000"/>
          <w:kern w:val="0"/>
          <w:sz w:val="24"/>
          <w:szCs w:val="24"/>
          <w:lang w:val="en-US"/>
          <w14:ligatures w14:val="none"/>
        </w:rPr>
        <w:t>&gt;0.05</w:t>
      </w:r>
      <w:proofErr w:type="gramStart"/>
      <w:r w:rsidRPr="00BC6A79">
        <w:rPr>
          <w:rFonts w:ascii="Bookman Old Style" w:eastAsia="Times New Roman" w:hAnsi="Bookman Old Style" w:cs="Arial"/>
          <w:color w:val="000000"/>
          <w:kern w:val="0"/>
          <w:sz w:val="24"/>
          <w:szCs w:val="24"/>
          <w:lang w:val="en-US"/>
          <w14:ligatures w14:val="none"/>
        </w:rPr>
        <w:t>).The</w:t>
      </w:r>
      <w:proofErr w:type="gramEnd"/>
      <w:r w:rsidRPr="00BC6A79">
        <w:rPr>
          <w:rFonts w:ascii="Bookman Old Style" w:eastAsia="Times New Roman" w:hAnsi="Bookman Old Style" w:cs="Arial"/>
          <w:color w:val="000000"/>
          <w:kern w:val="0"/>
          <w:sz w:val="24"/>
          <w:szCs w:val="24"/>
          <w:lang w:val="en-US"/>
          <w14:ligatures w14:val="none"/>
        </w:rPr>
        <w:t xml:space="preserve"> beta value of office management quality (</w:t>
      </w:r>
      <w:r w:rsidRPr="00BC6A79">
        <w:rPr>
          <w:rFonts w:ascii="Bookman Old Style" w:hAnsi="Bookman Old Style"/>
          <w:sz w:val="24"/>
          <w:szCs w:val="24"/>
        </w:rPr>
        <w:t>β</w:t>
      </w:r>
      <w:r w:rsidRPr="00BC6A79">
        <w:rPr>
          <w:rFonts w:ascii="Bookman Old Style" w:eastAsia="Times New Roman" w:hAnsi="Bookman Old Style" w:cs="Arial"/>
          <w:color w:val="000000"/>
          <w:kern w:val="0"/>
          <w:sz w:val="24"/>
          <w:szCs w:val="24"/>
          <w:lang w:val="en-US"/>
          <w14:ligatures w14:val="none"/>
        </w:rPr>
        <w:t xml:space="preserve">=0.331 indicates that every unit increase office management quality, long-term sustainability will also increase by 0.331 units. </w:t>
      </w:r>
      <w:proofErr w:type="gramStart"/>
      <w:r w:rsidRPr="00BC6A79">
        <w:rPr>
          <w:rFonts w:ascii="Bookman Old Style" w:eastAsia="Times New Roman" w:hAnsi="Bookman Old Style" w:cs="Arial"/>
          <w:color w:val="000000"/>
          <w:kern w:val="0"/>
          <w:sz w:val="24"/>
          <w:szCs w:val="24"/>
          <w:lang w:val="en-US"/>
          <w14:ligatures w14:val="none"/>
        </w:rPr>
        <w:t>Additionally</w:t>
      </w:r>
      <w:proofErr w:type="gramEnd"/>
      <w:r w:rsidRPr="00BC6A79">
        <w:rPr>
          <w:rFonts w:ascii="Bookman Old Style" w:eastAsia="Times New Roman" w:hAnsi="Bookman Old Style" w:cs="Arial"/>
          <w:color w:val="000000"/>
          <w:kern w:val="0"/>
          <w:sz w:val="24"/>
          <w:szCs w:val="24"/>
          <w:lang w:val="en-US"/>
          <w14:ligatures w14:val="none"/>
        </w:rPr>
        <w:t xml:space="preserve"> the result of risk management practices </w:t>
      </w:r>
      <w:r w:rsidRPr="00BC6A79">
        <w:rPr>
          <w:rFonts w:ascii="Bookman Old Style" w:eastAsia="Times New Roman" w:hAnsi="Bookman Old Style" w:cs="Times New Roman"/>
          <w:kern w:val="0"/>
          <w:sz w:val="24"/>
          <w:szCs w:val="24"/>
          <w:lang w:val="en-US"/>
          <w14:ligatures w14:val="none"/>
        </w:rPr>
        <w:t>appears to be statistically significant predictors of long-term sustainability (</w:t>
      </w:r>
      <w:r w:rsidRPr="00BC6A79">
        <w:rPr>
          <w:rFonts w:ascii="Cambria Math" w:eastAsia="Times New Roman" w:hAnsi="Cambria Math" w:cs="Cambria Math"/>
          <w:i/>
          <w:color w:val="000000"/>
          <w:kern w:val="0"/>
          <w:sz w:val="24"/>
          <w:szCs w:val="24"/>
          <w:lang w:val="en-US"/>
          <w14:ligatures w14:val="none"/>
        </w:rPr>
        <w:t>𝑝</w:t>
      </w:r>
      <w:r w:rsidRPr="00BC6A79">
        <w:rPr>
          <w:rFonts w:ascii="Bookman Old Style" w:eastAsia="Times New Roman" w:hAnsi="Bookman Old Style" w:cs="Times New Roman"/>
          <w:color w:val="000000"/>
          <w:kern w:val="0"/>
          <w:sz w:val="24"/>
          <w:szCs w:val="24"/>
          <w:lang w:val="en-US"/>
          <w14:ligatures w14:val="none"/>
        </w:rPr>
        <w:t xml:space="preserve"> </w:t>
      </w:r>
      <w:r w:rsidRPr="00BC6A79">
        <w:rPr>
          <w:rFonts w:ascii="Bookman Old Style" w:eastAsia="Times New Roman" w:hAnsi="Bookman Old Style" w:cs="Arial"/>
          <w:color w:val="000000"/>
          <w:kern w:val="0"/>
          <w:sz w:val="24"/>
          <w:szCs w:val="24"/>
          <w:lang w:val="en-US"/>
          <w14:ligatures w14:val="none"/>
        </w:rPr>
        <w:t>&gt;0.05). The beta value (</w:t>
      </w:r>
      <w:r w:rsidRPr="00BC6A79">
        <w:rPr>
          <w:rFonts w:ascii="Bookman Old Style" w:hAnsi="Bookman Old Style"/>
          <w:sz w:val="24"/>
          <w:szCs w:val="24"/>
        </w:rPr>
        <w:t xml:space="preserve">β </w:t>
      </w:r>
      <w:r w:rsidRPr="00BC6A79">
        <w:rPr>
          <w:rFonts w:ascii="Bookman Old Style" w:eastAsia="Times New Roman" w:hAnsi="Bookman Old Style" w:cs="Arial"/>
          <w:color w:val="000000"/>
          <w:kern w:val="0"/>
          <w:sz w:val="24"/>
          <w:szCs w:val="24"/>
          <w:lang w:val="en-US"/>
          <w14:ligatures w14:val="none"/>
        </w:rPr>
        <w:t>= 0.528) indicates that every unit increase risk management practices, long-term sustainability will also increase by 0.528 units. Furthermore, based on the significance level, the results have rejected the study’s null hypothesis.</w:t>
      </w:r>
    </w:p>
    <w:p w14:paraId="6F730E80" w14:textId="77777777" w:rsidR="002C502B" w:rsidRDefault="002C502B">
      <w:pPr>
        <w:spacing w:after="0" w:line="480" w:lineRule="auto"/>
        <w:ind w:firstLine="720"/>
        <w:jc w:val="both"/>
        <w:rPr>
          <w:rFonts w:ascii="Bookman Old Style" w:eastAsia="Times New Roman" w:hAnsi="Bookman Old Style" w:cs="Arial"/>
          <w:color w:val="000000"/>
          <w:kern w:val="0"/>
          <w:sz w:val="24"/>
          <w:szCs w:val="24"/>
          <w:lang w:val="en-US"/>
          <w14:ligatures w14:val="none"/>
        </w:rPr>
      </w:pPr>
    </w:p>
    <w:p w14:paraId="2C003412" w14:textId="77777777" w:rsidR="002C502B" w:rsidRDefault="002C502B">
      <w:pPr>
        <w:spacing w:after="0" w:line="480" w:lineRule="auto"/>
        <w:ind w:firstLine="720"/>
        <w:jc w:val="both"/>
        <w:rPr>
          <w:rFonts w:ascii="Bookman Old Style" w:eastAsia="Times New Roman" w:hAnsi="Bookman Old Style" w:cs="Arial"/>
          <w:color w:val="000000"/>
          <w:kern w:val="0"/>
          <w:sz w:val="24"/>
          <w:szCs w:val="24"/>
          <w:lang w:val="en-US"/>
          <w14:ligatures w14:val="none"/>
        </w:rPr>
      </w:pPr>
    </w:p>
    <w:p w14:paraId="1EDA5BDA" w14:textId="77777777" w:rsidR="002C502B" w:rsidRDefault="00BC6A79">
      <w:pPr>
        <w:spacing w:after="0" w:line="480" w:lineRule="auto"/>
        <w:ind w:firstLine="720"/>
        <w:jc w:val="both"/>
        <w:rPr>
          <w:rFonts w:ascii="Bookman Old Style" w:hAnsi="Bookman Old Style"/>
          <w:sz w:val="24"/>
          <w:szCs w:val="24"/>
        </w:rPr>
      </w:pPr>
      <w:r>
        <w:rPr>
          <w:rFonts w:ascii="Bookman Old Style" w:eastAsia="Times New Roman" w:hAnsi="Bookman Old Style" w:cs="Arial"/>
          <w:color w:val="000000"/>
          <w:kern w:val="0"/>
          <w:sz w:val="24"/>
          <w:szCs w:val="24"/>
          <w:lang w:val="en-US"/>
          <w14:ligatures w14:val="none"/>
        </w:rPr>
        <w:t xml:space="preserve">The result highlights a significant relationship between the </w:t>
      </w:r>
      <w:r>
        <w:rPr>
          <w:rFonts w:ascii="Bookman Old Style" w:hAnsi="Bookman Old Style"/>
          <w:sz w:val="24"/>
          <w:szCs w:val="24"/>
        </w:rPr>
        <w:t>office management quality and risk management practices are important factors in determining the long-term sustainability of lending corporations. However, risk management practices have a stronger impact, indicating their crucial role in sustainable operations.</w:t>
      </w:r>
    </w:p>
    <w:p w14:paraId="3A026E59" w14:textId="77777777" w:rsidR="002C502B" w:rsidRDefault="00BC6A79">
      <w:pPr>
        <w:spacing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hAnsi="Bookman Old Style"/>
          <w:sz w:val="24"/>
          <w:szCs w:val="24"/>
          <w:lang w:val="en-US"/>
        </w:rPr>
        <w:t xml:space="preserve">Furthermore, Rehman et al. (2021) emphasize that effective office management practices improve productivity and environmental sustainability. </w:t>
      </w:r>
      <w:proofErr w:type="spellStart"/>
      <w:r>
        <w:rPr>
          <w:rFonts w:ascii="Bookman Old Style" w:hAnsi="Bookman Old Style"/>
          <w:sz w:val="24"/>
          <w:szCs w:val="24"/>
          <w:lang w:val="en-US"/>
        </w:rPr>
        <w:t>Almgrashi</w:t>
      </w:r>
      <w:proofErr w:type="spellEnd"/>
      <w:r>
        <w:rPr>
          <w:rFonts w:ascii="Bookman Old Style" w:hAnsi="Bookman Old Style"/>
          <w:sz w:val="24"/>
          <w:szCs w:val="24"/>
          <w:lang w:val="en-US"/>
        </w:rPr>
        <w:t xml:space="preserve"> and Mujalli (2024) similarly highlights the connection between risk management and sustainability, arguing that effective risk management builds organizational resilience. </w:t>
      </w:r>
      <w:proofErr w:type="spellStart"/>
      <w:r>
        <w:rPr>
          <w:rFonts w:ascii="Bookman Old Style" w:hAnsi="Bookman Old Style"/>
          <w:sz w:val="24"/>
          <w:szCs w:val="24"/>
          <w:lang w:val="en-US"/>
        </w:rPr>
        <w:t>Addtionally</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Yazo</w:t>
      </w:r>
      <w:proofErr w:type="spellEnd"/>
      <w:r>
        <w:rPr>
          <w:rFonts w:ascii="Bookman Old Style" w:hAnsi="Bookman Old Style"/>
          <w:sz w:val="24"/>
          <w:szCs w:val="24"/>
          <w:lang w:val="en-US"/>
        </w:rPr>
        <w:t xml:space="preserve">-Cabuya (2024) notes that integrating quality and </w:t>
      </w:r>
      <w:r>
        <w:rPr>
          <w:rFonts w:ascii="Bookman Old Style" w:hAnsi="Bookman Old Style"/>
          <w:sz w:val="24"/>
          <w:szCs w:val="24"/>
          <w:lang w:val="en-US"/>
        </w:rPr>
        <w:lastRenderedPageBreak/>
        <w:t>risk management aligns with sustainability principles, incorporating ESG factors to enhance organizational resilience and operational excellence. These perspectives collectively underscore the importance of quality office management and robust risk management practices for the long-term sustainability of lending corporations.</w:t>
      </w:r>
    </w:p>
    <w:p w14:paraId="36963CB4" w14:textId="77777777" w:rsidR="002C502B" w:rsidRDefault="00BC6A79">
      <w:pPr>
        <w:spacing w:line="480" w:lineRule="auto"/>
        <w:ind w:firstLine="720"/>
        <w:rPr>
          <w:rFonts w:ascii="Bookman Old Style" w:hAnsi="Bookman Old Style"/>
          <w:b/>
          <w:sz w:val="24"/>
          <w:szCs w:val="24"/>
        </w:rPr>
      </w:pPr>
      <w:r>
        <w:rPr>
          <w:rFonts w:ascii="Bookman Old Style" w:hAnsi="Bookman Old Style"/>
          <w:b/>
          <w:sz w:val="24"/>
          <w:szCs w:val="24"/>
        </w:rPr>
        <w:t xml:space="preserve">       SUMMARY, CONCLUSION AND RECOMMENDATIONS</w:t>
      </w:r>
    </w:p>
    <w:p w14:paraId="3CA399D6" w14:textId="77777777" w:rsidR="002C502B" w:rsidRDefault="00BC6A79">
      <w:pPr>
        <w:spacing w:line="480" w:lineRule="auto"/>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This chapter presents the summary of the major findings of the study, conclusion, and proposed recommendation for possible implementations.</w:t>
      </w:r>
    </w:p>
    <w:p w14:paraId="6B51756A"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Summary of Findings</w:t>
      </w:r>
    </w:p>
    <w:p w14:paraId="2F125912"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The major findings of the study are the following:</w:t>
      </w:r>
    </w:p>
    <w:p w14:paraId="6DEFE13A"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For the level of office management quality of lending corporations, role of divisional top management and quality policy obtained the highest mean of 4.28 with a descriptive equivalent of very high and an SD of 0.50. It is followed by employee relation with a mean of 4.11, with a descriptive equivalent of high, and an SD of 0.51. This was followed by quality and data reporting with a mean of 4.03, with a descriptive equivalent of high and an SD of 0.55. Next to role of quality department with a mean of 4.00, with a descriptive equivalent of high, and an SD of 0.61. Subsequently, training got the mean of 3.99 with a descriptive equivalent of high, and an SD of 0.59. This was followed by product/service design with the mean of 3.91 with a descriptive equivalent of high, and an SD of 0.62. It is followed by, </w:t>
      </w:r>
      <w:r>
        <w:rPr>
          <w:rFonts w:ascii="Bookman Old Style" w:hAnsi="Bookman Old Style"/>
          <w:sz w:val="24"/>
          <w:szCs w:val="24"/>
        </w:rPr>
        <w:lastRenderedPageBreak/>
        <w:t xml:space="preserve">process management/operating procedures with the mean of 3.90, with a descriptive equivalent of high, and an SD of 0.44. On the other </w:t>
      </w:r>
      <w:proofErr w:type="gramStart"/>
      <w:r>
        <w:rPr>
          <w:rFonts w:ascii="Bookman Old Style" w:hAnsi="Bookman Old Style"/>
          <w:sz w:val="24"/>
          <w:szCs w:val="24"/>
        </w:rPr>
        <w:t>hand</w:t>
      </w:r>
      <w:proofErr w:type="gramEnd"/>
      <w:r>
        <w:rPr>
          <w:rFonts w:ascii="Bookman Old Style" w:hAnsi="Bookman Old Style"/>
          <w:sz w:val="24"/>
          <w:szCs w:val="24"/>
        </w:rPr>
        <w:t xml:space="preserve"> supplier quality management obtained the lowest mean of 3.84 with a descriptive equivalent of high, and an SD of 0.58. Furthermore, it has an overall mean of 4.01, and an SD of 0.55 with a descriptive equivalent of high. </w:t>
      </w:r>
    </w:p>
    <w:p w14:paraId="26A0582C"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2. For the level of risk management practices of lending corporations, risk identification obtained the highest mean of 4.45 with a descriptive equivalent of very high and an SD of 0.58. This is followed by risk mitigation with a mean of 4.13 with a descriptive of high and an SD of 0.56. Next to risk measurement with a mean of 4.09 with a descriptive equivalent of high and an SD of 0.57. Subsequently, risk reporting and monitoring got the mean of 4.01 with a descriptive equivalent of high and an SD of 0.53. On the other hand, risk governance obtained the lowest mean of 3.96 with a descriptive equivalent of high and an SD of 0.56. Furthermore, it has an overall mean of 4.13, and SD of 0.55, with a descriptive of high.</w:t>
      </w:r>
    </w:p>
    <w:p w14:paraId="70634B40"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3. For the level of Long-term Sustainability of Lending Corporations, socials goals obtained the highest mean of 4.58 with a descriptive equivalent of very high and an SD of 0.50. On the other hand, environmental goals got the mean of 3.86 with a descriptive equivalent of high and an SD of 0.57. Furthermore, it has an overall mean of 4.22, and SD of 0.54, with a descriptive of very high.</w:t>
      </w:r>
    </w:p>
    <w:p w14:paraId="2C4ACA17"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lastRenderedPageBreak/>
        <w:t xml:space="preserve">4. Office Management Quality has a significant relationship with the long-term sustainability of lending corporations (r=0.704 </w:t>
      </w:r>
      <w:r>
        <w:rPr>
          <w:rFonts w:ascii="Bookman Old Style" w:hAnsi="Bookman Old Style"/>
          <w:i/>
          <w:sz w:val="24"/>
          <w:szCs w:val="24"/>
        </w:rPr>
        <w:t>p</w:t>
      </w:r>
      <w:r>
        <w:rPr>
          <w:rFonts w:ascii="Bookman Old Style" w:hAnsi="Bookman Old Style"/>
          <w:sz w:val="24"/>
          <w:szCs w:val="24"/>
        </w:rPr>
        <w:t xml:space="preserve">=0.031). In particular, the degree of correlation of two variables has high positive correlation, and the p value of two variables is less than the 0.05 level of significance, which made them significant. This indicates that there is significant relationship between office management quality and long-term sustainability of the lending corporations. Therefore, the null hypothesis is rejected. On the other hand, risk management practices </w:t>
      </w:r>
      <w:proofErr w:type="gramStart"/>
      <w:r>
        <w:rPr>
          <w:rFonts w:ascii="Bookman Old Style" w:hAnsi="Bookman Old Style"/>
          <w:sz w:val="24"/>
          <w:szCs w:val="24"/>
        </w:rPr>
        <w:t>has</w:t>
      </w:r>
      <w:proofErr w:type="gramEnd"/>
      <w:r>
        <w:rPr>
          <w:rFonts w:ascii="Bookman Old Style" w:hAnsi="Bookman Old Style"/>
          <w:sz w:val="24"/>
          <w:szCs w:val="24"/>
        </w:rPr>
        <w:t xml:space="preserve"> also a significant relationship with lending corporations’ long-term sustainability (r=0.742, </w:t>
      </w:r>
      <w:r>
        <w:rPr>
          <w:rFonts w:ascii="Bookman Old Style" w:hAnsi="Bookman Old Style"/>
          <w:i/>
          <w:sz w:val="24"/>
          <w:szCs w:val="24"/>
        </w:rPr>
        <w:t>p</w:t>
      </w:r>
      <w:r>
        <w:rPr>
          <w:rFonts w:ascii="Bookman Old Style" w:hAnsi="Bookman Old Style"/>
          <w:sz w:val="24"/>
          <w:szCs w:val="24"/>
        </w:rPr>
        <w:t>=0.019). In particular, the degree of correlation of two variables has a high positive correlation, and the p-value of the two variables is less than the 0.05 level of significance, which made them significant. This indicates that there is a significant relationship between risk management practices and the long-term sustainability of lending corporations. Therefore, the null hypothesis is rejected.</w:t>
      </w:r>
    </w:p>
    <w:p w14:paraId="4C37A74D"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5. Office management quality has a significant influence on long-term sustainability (β = 0.031, </w:t>
      </w:r>
      <w:r>
        <w:rPr>
          <w:rFonts w:ascii="Bookman Old Style" w:hAnsi="Bookman Old Style"/>
          <w:i/>
          <w:sz w:val="24"/>
          <w:szCs w:val="24"/>
        </w:rPr>
        <w:t>p</w:t>
      </w:r>
      <w:r>
        <w:rPr>
          <w:rFonts w:ascii="Bookman Old Style" w:hAnsi="Bookman Old Style"/>
          <w:sz w:val="24"/>
          <w:szCs w:val="24"/>
        </w:rPr>
        <w:t xml:space="preserve"> &lt; 0.000). On the other hand, the result revealed that a risk management practice has an also significant influence on long-term sustainability (β = 0.528, </w:t>
      </w:r>
      <w:r>
        <w:rPr>
          <w:rFonts w:ascii="Bookman Old Style" w:hAnsi="Bookman Old Style"/>
          <w:i/>
          <w:sz w:val="24"/>
          <w:szCs w:val="24"/>
        </w:rPr>
        <w:t>p</w:t>
      </w:r>
      <w:r>
        <w:rPr>
          <w:rFonts w:ascii="Bookman Old Style" w:hAnsi="Bookman Old Style"/>
          <w:sz w:val="24"/>
          <w:szCs w:val="24"/>
        </w:rPr>
        <w:t xml:space="preserve"> &lt; 0.000). Furthermore, based on the level of significance, the results of both variables concluded a rejection of null hypothesis. </w:t>
      </w:r>
    </w:p>
    <w:p w14:paraId="0E1A11BD"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 xml:space="preserve">Conclusion </w:t>
      </w:r>
    </w:p>
    <w:p w14:paraId="19272E31" w14:textId="77777777" w:rsidR="002C502B" w:rsidRDefault="00BC6A79">
      <w:pPr>
        <w:spacing w:line="480" w:lineRule="auto"/>
        <w:ind w:firstLine="720"/>
        <w:jc w:val="both"/>
        <w:rPr>
          <w:rFonts w:ascii="Bookman Old Style" w:hAnsi="Bookman Old Style"/>
          <w:sz w:val="24"/>
          <w:szCs w:val="24"/>
        </w:rPr>
      </w:pPr>
      <w:r>
        <w:rPr>
          <w:rFonts w:ascii="Bookman Old Style" w:hAnsi="Bookman Old Style"/>
          <w:sz w:val="24"/>
          <w:szCs w:val="24"/>
        </w:rPr>
        <w:lastRenderedPageBreak/>
        <w:t>The findings the study led the researcher to draw the following conclusions:</w:t>
      </w:r>
    </w:p>
    <w:p w14:paraId="0F23DFED" w14:textId="77777777" w:rsidR="00531723"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w:t>
      </w:r>
      <w:r w:rsidR="00531723" w:rsidRPr="00531723">
        <w:rPr>
          <w:rStyle w:val="Strong"/>
          <w:rFonts w:ascii="Bookman Old Style" w:hAnsi="Bookman Old Style"/>
          <w:b w:val="0"/>
          <w:sz w:val="24"/>
          <w:szCs w:val="24"/>
        </w:rPr>
        <w:t xml:space="preserve">Lending Corporation’s </w:t>
      </w:r>
      <w:r w:rsidR="00EF1E93" w:rsidRPr="00531723">
        <w:rPr>
          <w:rStyle w:val="Strong"/>
          <w:rFonts w:ascii="Bookman Old Style" w:hAnsi="Bookman Old Style"/>
          <w:b w:val="0"/>
          <w:sz w:val="24"/>
          <w:szCs w:val="24"/>
        </w:rPr>
        <w:t>Office Management Quality</w:t>
      </w:r>
      <w:r w:rsidR="00531723" w:rsidRPr="00531723">
        <w:rPr>
          <w:rStyle w:val="Strong"/>
          <w:rFonts w:ascii="Bookman Old Style" w:hAnsi="Bookman Old Style"/>
          <w:b w:val="0"/>
          <w:sz w:val="24"/>
          <w:szCs w:val="24"/>
        </w:rPr>
        <w:t xml:space="preserve"> was high</w:t>
      </w:r>
      <w:r w:rsidR="00531723" w:rsidRPr="00531723">
        <w:rPr>
          <w:rStyle w:val="Strong"/>
          <w:rFonts w:ascii="Bookman Old Style" w:hAnsi="Bookman Old Style"/>
          <w:sz w:val="24"/>
          <w:szCs w:val="24"/>
        </w:rPr>
        <w:t>.</w:t>
      </w:r>
      <w:r w:rsidR="00531723" w:rsidRPr="00531723">
        <w:rPr>
          <w:rFonts w:ascii="Bookman Old Style" w:hAnsi="Bookman Old Style"/>
          <w:sz w:val="24"/>
          <w:szCs w:val="24"/>
        </w:rPr>
        <w:t xml:space="preserve"> The result of this study showed that office management quality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a great impact and influence on the long-term sustainability of lending corporations. It </w:t>
      </w:r>
      <w:r w:rsidR="00531723" w:rsidRPr="00531723">
        <w:rPr>
          <w:rStyle w:val="Strong"/>
          <w:rFonts w:ascii="Bookman Old Style" w:hAnsi="Bookman Old Style"/>
          <w:b w:val="0"/>
          <w:sz w:val="24"/>
          <w:szCs w:val="24"/>
        </w:rPr>
        <w:t>was</w:t>
      </w:r>
      <w:r w:rsidR="00531723" w:rsidRPr="00531723">
        <w:rPr>
          <w:rFonts w:ascii="Bookman Old Style" w:hAnsi="Bookman Old Style"/>
          <w:sz w:val="24"/>
          <w:szCs w:val="24"/>
        </w:rPr>
        <w:t xml:space="preserve"> one of the most important factors that </w:t>
      </w:r>
      <w:r w:rsidR="00531723" w:rsidRPr="00531723">
        <w:rPr>
          <w:rStyle w:val="Strong"/>
          <w:rFonts w:ascii="Bookman Old Style" w:hAnsi="Bookman Old Style"/>
          <w:b w:val="0"/>
          <w:sz w:val="24"/>
          <w:szCs w:val="24"/>
        </w:rPr>
        <w:t>resulted</w:t>
      </w:r>
      <w:r w:rsidR="00531723" w:rsidRPr="00531723">
        <w:rPr>
          <w:rFonts w:ascii="Bookman Old Style" w:hAnsi="Bookman Old Style"/>
          <w:b/>
          <w:sz w:val="24"/>
          <w:szCs w:val="24"/>
        </w:rPr>
        <w:t xml:space="preserve"> </w:t>
      </w:r>
      <w:r w:rsidR="00531723" w:rsidRPr="00531723">
        <w:rPr>
          <w:rFonts w:ascii="Bookman Old Style" w:hAnsi="Bookman Old Style"/>
          <w:sz w:val="24"/>
          <w:szCs w:val="24"/>
        </w:rPr>
        <w:t xml:space="preserve">in higher levels of long-term sustainability. The results of the analysis showed that the employees in lending corporations </w:t>
      </w:r>
      <w:r w:rsidR="00531723" w:rsidRPr="00531723">
        <w:rPr>
          <w:rStyle w:val="Strong"/>
          <w:rFonts w:ascii="Bookman Old Style" w:hAnsi="Bookman Old Style"/>
          <w:b w:val="0"/>
          <w:sz w:val="24"/>
          <w:szCs w:val="24"/>
        </w:rPr>
        <w:t>knew</w:t>
      </w:r>
      <w:r w:rsidR="00531723" w:rsidRPr="00531723">
        <w:rPr>
          <w:rFonts w:ascii="Bookman Old Style" w:hAnsi="Bookman Old Style"/>
          <w:sz w:val="24"/>
          <w:szCs w:val="24"/>
        </w:rPr>
        <w:t xml:space="preserve"> how to deal and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a skill in terms of role of divisional top management and quality policy, role of quality department, training, product/service design, supplier quality management, process management/operating procedures, quality data and reporting and employee relations. With regard to the eight factors, office management quality of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a positive impact on their productivity. Furthermore, role of divisional top management and quality policy </w:t>
      </w:r>
      <w:r w:rsidR="00531723" w:rsidRPr="00531723">
        <w:rPr>
          <w:rStyle w:val="Strong"/>
          <w:rFonts w:ascii="Bookman Old Style" w:hAnsi="Bookman Old Style"/>
          <w:b w:val="0"/>
          <w:sz w:val="24"/>
          <w:szCs w:val="24"/>
        </w:rPr>
        <w:t>got</w:t>
      </w:r>
      <w:r w:rsidR="00531723" w:rsidRPr="00531723">
        <w:rPr>
          <w:rFonts w:ascii="Bookman Old Style" w:hAnsi="Bookman Old Style"/>
          <w:sz w:val="24"/>
          <w:szCs w:val="24"/>
        </w:rPr>
        <w:t xml:space="preserve"> the highest mean among the eight indicators which </w:t>
      </w:r>
      <w:r w:rsidR="00531723" w:rsidRPr="00531723">
        <w:rPr>
          <w:rStyle w:val="Strong"/>
          <w:rFonts w:ascii="Bookman Old Style" w:hAnsi="Bookman Old Style"/>
          <w:b w:val="0"/>
          <w:sz w:val="24"/>
          <w:szCs w:val="24"/>
        </w:rPr>
        <w:t>indicated</w:t>
      </w:r>
      <w:r w:rsidR="00531723" w:rsidRPr="00531723">
        <w:rPr>
          <w:rFonts w:ascii="Bookman Old Style" w:hAnsi="Bookman Old Style"/>
          <w:sz w:val="24"/>
          <w:szCs w:val="24"/>
        </w:rPr>
        <w:t xml:space="preserve"> that employees of the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strong knowledge and skills about role of divisional and top management and quality policy. On the other hand, supplier quality management (Supplier of Goods and/or Services) </w:t>
      </w:r>
      <w:r w:rsidR="00531723" w:rsidRPr="00531723">
        <w:rPr>
          <w:rStyle w:val="Strong"/>
          <w:rFonts w:ascii="Bookman Old Style" w:hAnsi="Bookman Old Style"/>
          <w:b w:val="0"/>
          <w:sz w:val="24"/>
          <w:szCs w:val="24"/>
        </w:rPr>
        <w:t>got</w:t>
      </w:r>
      <w:r w:rsidR="00531723" w:rsidRPr="00531723">
        <w:rPr>
          <w:rFonts w:ascii="Bookman Old Style" w:hAnsi="Bookman Old Style"/>
          <w:sz w:val="24"/>
          <w:szCs w:val="24"/>
        </w:rPr>
        <w:t xml:space="preserve"> the lowest mean, with descriptive of high. Although this indicator </w:t>
      </w:r>
      <w:r w:rsidR="00531723" w:rsidRPr="00531723">
        <w:rPr>
          <w:rStyle w:val="Strong"/>
          <w:rFonts w:ascii="Bookman Old Style" w:hAnsi="Bookman Old Style"/>
          <w:b w:val="0"/>
          <w:sz w:val="24"/>
          <w:szCs w:val="24"/>
        </w:rPr>
        <w:t>got</w:t>
      </w:r>
      <w:r w:rsidR="00531723" w:rsidRPr="00531723">
        <w:rPr>
          <w:rFonts w:ascii="Bookman Old Style" w:hAnsi="Bookman Old Style"/>
          <w:sz w:val="24"/>
          <w:szCs w:val="24"/>
        </w:rPr>
        <w:t xml:space="preserve"> the lowest mean, still it </w:t>
      </w:r>
      <w:r w:rsidR="00531723" w:rsidRPr="00531723">
        <w:rPr>
          <w:rStyle w:val="Strong"/>
          <w:rFonts w:ascii="Bookman Old Style" w:hAnsi="Bookman Old Style"/>
          <w:b w:val="0"/>
          <w:sz w:val="24"/>
          <w:szCs w:val="24"/>
        </w:rPr>
        <w:t>indicated</w:t>
      </w:r>
      <w:r w:rsidR="00531723" w:rsidRPr="00531723">
        <w:rPr>
          <w:rFonts w:ascii="Bookman Old Style" w:hAnsi="Bookman Old Style"/>
          <w:sz w:val="24"/>
          <w:szCs w:val="24"/>
        </w:rPr>
        <w:t xml:space="preserve"> that employees in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the necessary skills and strong knowledge about utilizing their task in supplier quality management.</w:t>
      </w:r>
    </w:p>
    <w:p w14:paraId="6E523D91" w14:textId="77777777" w:rsidR="00531723" w:rsidRPr="004F20B3" w:rsidRDefault="00BC6A79">
      <w:pPr>
        <w:spacing w:line="480" w:lineRule="auto"/>
        <w:jc w:val="both"/>
        <w:rPr>
          <w:rFonts w:ascii="Bookman Old Style" w:hAnsi="Bookman Old Style"/>
          <w:sz w:val="24"/>
          <w:szCs w:val="24"/>
        </w:rPr>
      </w:pPr>
      <w:r>
        <w:rPr>
          <w:rFonts w:ascii="Bookman Old Style" w:hAnsi="Bookman Old Style"/>
          <w:sz w:val="24"/>
          <w:szCs w:val="24"/>
        </w:rPr>
        <w:lastRenderedPageBreak/>
        <w:t xml:space="preserve">2. </w:t>
      </w:r>
      <w:r w:rsidR="00531723" w:rsidRPr="004F20B3">
        <w:rPr>
          <w:rStyle w:val="Strong"/>
          <w:rFonts w:ascii="Bookman Old Style" w:hAnsi="Bookman Old Style"/>
          <w:b w:val="0"/>
          <w:sz w:val="24"/>
          <w:szCs w:val="24"/>
        </w:rPr>
        <w:t>Risk Management Practices of Lending Corporations were high,</w:t>
      </w:r>
      <w:r w:rsidR="00531723" w:rsidRPr="004F20B3">
        <w:rPr>
          <w:rFonts w:ascii="Bookman Old Style" w:hAnsi="Bookman Old Style"/>
          <w:sz w:val="24"/>
          <w:szCs w:val="24"/>
        </w:rPr>
        <w:t xml:space="preserve"> indicating a risk identification, risk measurement and assessment, risk mitigation, risk reporting and monitoring and risk governance. The result of this study showed that risk management practices </w:t>
      </w:r>
      <w:r w:rsidR="00531723" w:rsidRPr="004F20B3">
        <w:rPr>
          <w:rStyle w:val="Strong"/>
          <w:rFonts w:ascii="Bookman Old Style" w:hAnsi="Bookman Old Style"/>
          <w:b w:val="0"/>
          <w:sz w:val="24"/>
          <w:szCs w:val="24"/>
        </w:rPr>
        <w:t>were</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one of the factors that </w:t>
      </w:r>
      <w:r w:rsidR="00531723" w:rsidRPr="004F20B3">
        <w:rPr>
          <w:rStyle w:val="Strong"/>
          <w:rFonts w:ascii="Bookman Old Style" w:hAnsi="Bookman Old Style"/>
          <w:b w:val="0"/>
          <w:sz w:val="24"/>
          <w:szCs w:val="24"/>
        </w:rPr>
        <w:t>were influenced</w:t>
      </w:r>
      <w:r w:rsidR="00531723" w:rsidRPr="004F20B3">
        <w:rPr>
          <w:rFonts w:ascii="Bookman Old Style" w:hAnsi="Bookman Old Style"/>
          <w:sz w:val="24"/>
          <w:szCs w:val="24"/>
        </w:rPr>
        <w:t xml:space="preserve"> by long-term sustainability. Moreover, risk identification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highest mean among five indicators which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lending corporations </w:t>
      </w:r>
      <w:r w:rsidR="00531723" w:rsidRPr="004F20B3">
        <w:rPr>
          <w:rStyle w:val="Strong"/>
          <w:rFonts w:ascii="Bookman Old Style" w:hAnsi="Bookman Old Style"/>
          <w:b w:val="0"/>
          <w:sz w:val="24"/>
          <w:szCs w:val="24"/>
        </w:rPr>
        <w:t>showcased</w:t>
      </w:r>
      <w:r w:rsidR="00531723" w:rsidRPr="004F20B3">
        <w:rPr>
          <w:rFonts w:ascii="Bookman Old Style" w:hAnsi="Bookman Old Style"/>
          <w:sz w:val="24"/>
          <w:szCs w:val="24"/>
        </w:rPr>
        <w:t xml:space="preserve"> their </w:t>
      </w:r>
      <w:proofErr w:type="gramStart"/>
      <w:r w:rsidR="00531723" w:rsidRPr="004F20B3">
        <w:rPr>
          <w:rFonts w:ascii="Bookman Old Style" w:hAnsi="Bookman Old Style"/>
          <w:sz w:val="24"/>
          <w:szCs w:val="24"/>
        </w:rPr>
        <w:t>high risk</w:t>
      </w:r>
      <w:proofErr w:type="gramEnd"/>
      <w:r w:rsidR="00531723" w:rsidRPr="004F20B3">
        <w:rPr>
          <w:rFonts w:ascii="Bookman Old Style" w:hAnsi="Bookman Old Style"/>
          <w:sz w:val="24"/>
          <w:szCs w:val="24"/>
        </w:rPr>
        <w:t xml:space="preserve"> management practices and they </w:t>
      </w:r>
      <w:r w:rsidR="00531723" w:rsidRPr="004F20B3">
        <w:rPr>
          <w:rStyle w:val="Strong"/>
          <w:rFonts w:ascii="Bookman Old Style" w:hAnsi="Bookman Old Style"/>
          <w:b w:val="0"/>
          <w:sz w:val="24"/>
          <w:szCs w:val="24"/>
        </w:rPr>
        <w:t>effectively contributed</w:t>
      </w:r>
      <w:r w:rsidR="00531723" w:rsidRPr="004F20B3">
        <w:rPr>
          <w:rFonts w:ascii="Bookman Old Style" w:hAnsi="Bookman Old Style"/>
          <w:sz w:val="24"/>
          <w:szCs w:val="24"/>
        </w:rPr>
        <w:t xml:space="preserve"> to the success of the lending corporations. However, risk governance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lowest mean with a descriptive equivalent of high. Although this indicator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the lowest mean, still it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the employees of lending corporations </w:t>
      </w:r>
      <w:r w:rsidR="00531723" w:rsidRPr="004F20B3">
        <w:rPr>
          <w:rStyle w:val="Strong"/>
          <w:rFonts w:ascii="Bookman Old Style" w:hAnsi="Bookman Old Style"/>
          <w:b w:val="0"/>
          <w:sz w:val="24"/>
          <w:szCs w:val="24"/>
        </w:rPr>
        <w:t>demonstrated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a </w:t>
      </w:r>
      <w:proofErr w:type="gramStart"/>
      <w:r w:rsidR="00531723" w:rsidRPr="004F20B3">
        <w:rPr>
          <w:rFonts w:ascii="Bookman Old Style" w:hAnsi="Bookman Old Style"/>
          <w:sz w:val="24"/>
          <w:szCs w:val="24"/>
        </w:rPr>
        <w:t>high risk</w:t>
      </w:r>
      <w:proofErr w:type="gramEnd"/>
      <w:r w:rsidR="00531723" w:rsidRPr="004F20B3">
        <w:rPr>
          <w:rFonts w:ascii="Bookman Old Style" w:hAnsi="Bookman Old Style"/>
          <w:sz w:val="24"/>
          <w:szCs w:val="24"/>
        </w:rPr>
        <w:t xml:space="preserve"> management practices and </w:t>
      </w:r>
      <w:r w:rsidR="00531723" w:rsidRPr="004F20B3">
        <w:rPr>
          <w:rStyle w:val="Strong"/>
          <w:rFonts w:ascii="Bookman Old Style" w:hAnsi="Bookman Old Style"/>
          <w:b w:val="0"/>
          <w:sz w:val="24"/>
          <w:szCs w:val="24"/>
        </w:rPr>
        <w:t>contributed</w:t>
      </w:r>
      <w:r w:rsidR="00531723" w:rsidRPr="004F20B3">
        <w:rPr>
          <w:rFonts w:ascii="Bookman Old Style" w:hAnsi="Bookman Old Style"/>
          <w:sz w:val="24"/>
          <w:szCs w:val="24"/>
        </w:rPr>
        <w:t xml:space="preserve"> effectively to their role in the lending corporations.</w:t>
      </w:r>
    </w:p>
    <w:p w14:paraId="6410E5E6" w14:textId="77777777" w:rsidR="00531723" w:rsidRPr="004F20B3" w:rsidRDefault="00BC6A79">
      <w:pPr>
        <w:spacing w:line="480" w:lineRule="auto"/>
        <w:jc w:val="both"/>
        <w:rPr>
          <w:rFonts w:ascii="Bookman Old Style" w:hAnsi="Bookman Old Style"/>
          <w:sz w:val="24"/>
          <w:szCs w:val="24"/>
        </w:rPr>
      </w:pPr>
      <w:r w:rsidRPr="004F20B3">
        <w:rPr>
          <w:rFonts w:ascii="Bookman Old Style" w:hAnsi="Bookman Old Style"/>
          <w:sz w:val="24"/>
          <w:szCs w:val="24"/>
        </w:rPr>
        <w:t xml:space="preserve">3. </w:t>
      </w:r>
      <w:r w:rsidR="00531723" w:rsidRPr="004F20B3">
        <w:rPr>
          <w:rStyle w:val="Strong"/>
          <w:rFonts w:ascii="Bookman Old Style" w:hAnsi="Bookman Old Style"/>
          <w:b w:val="0"/>
          <w:sz w:val="24"/>
          <w:szCs w:val="24"/>
        </w:rPr>
        <w:t>Long-term Sustainability of the Lending Corporations was very high.</w:t>
      </w:r>
      <w:r w:rsidR="00531723" w:rsidRPr="004F20B3">
        <w:rPr>
          <w:rFonts w:ascii="Bookman Old Style" w:hAnsi="Bookman Old Style"/>
          <w:sz w:val="24"/>
          <w:szCs w:val="24"/>
        </w:rPr>
        <w:t xml:space="preserve"> The result of the analysis showed that employees in lending corporations </w:t>
      </w:r>
      <w:r w:rsidR="00531723" w:rsidRPr="004F20B3">
        <w:rPr>
          <w:rStyle w:val="Strong"/>
          <w:rFonts w:ascii="Bookman Old Style" w:hAnsi="Bookman Old Style"/>
          <w:b w:val="0"/>
          <w:sz w:val="24"/>
          <w:szCs w:val="24"/>
        </w:rPr>
        <w:t>knew</w:t>
      </w:r>
      <w:r w:rsidR="00531723" w:rsidRPr="004F20B3">
        <w:rPr>
          <w:rFonts w:ascii="Bookman Old Style" w:hAnsi="Bookman Old Style"/>
          <w:sz w:val="24"/>
          <w:szCs w:val="24"/>
        </w:rPr>
        <w:t xml:space="preserve"> to deal and </w:t>
      </w:r>
      <w:r w:rsidR="00531723" w:rsidRPr="004F20B3">
        <w:rPr>
          <w:rStyle w:val="Strong"/>
          <w:rFonts w:ascii="Bookman Old Style" w:hAnsi="Bookman Old Style"/>
          <w:b w:val="0"/>
          <w:sz w:val="24"/>
          <w:szCs w:val="24"/>
        </w:rPr>
        <w:t>had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the skills in terms of social goals and environmental goals. Furthermore, social goals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the highest mean among one indicator which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lending corporations </w:t>
      </w:r>
      <w:r w:rsidR="00531723" w:rsidRPr="004F20B3">
        <w:rPr>
          <w:rStyle w:val="Strong"/>
          <w:rFonts w:ascii="Bookman Old Style" w:hAnsi="Bookman Old Style"/>
          <w:b w:val="0"/>
          <w:sz w:val="24"/>
          <w:szCs w:val="24"/>
        </w:rPr>
        <w:t>had</w:t>
      </w:r>
      <w:r w:rsidR="00531723" w:rsidRPr="004F20B3">
        <w:rPr>
          <w:rFonts w:ascii="Bookman Old Style" w:hAnsi="Bookman Old Style"/>
          <w:sz w:val="24"/>
          <w:szCs w:val="24"/>
        </w:rPr>
        <w:t xml:space="preserve"> strong knowledge and skills about to </w:t>
      </w:r>
      <w:r w:rsidR="000F508A">
        <w:rPr>
          <w:rFonts w:ascii="Bookman Old Style" w:hAnsi="Bookman Old Style"/>
          <w:sz w:val="24"/>
          <w:szCs w:val="24"/>
        </w:rPr>
        <w:t>manage</w:t>
      </w:r>
      <w:r w:rsidR="00531723" w:rsidRPr="004F20B3">
        <w:rPr>
          <w:rFonts w:ascii="Bookman Old Style" w:hAnsi="Bookman Old Style"/>
          <w:sz w:val="24"/>
          <w:szCs w:val="24"/>
        </w:rPr>
        <w:t xml:space="preserve"> social goals. On the other hand, environmental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the lowest mean with descriptive equivalent of high. Although this indicator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lowest mean, still it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lending corporations </w:t>
      </w:r>
      <w:r w:rsidR="00531723" w:rsidRPr="004F20B3">
        <w:rPr>
          <w:rStyle w:val="Strong"/>
          <w:rFonts w:ascii="Bookman Old Style" w:hAnsi="Bookman Old Style"/>
          <w:b w:val="0"/>
          <w:sz w:val="24"/>
          <w:szCs w:val="24"/>
        </w:rPr>
        <w:t>had</w:t>
      </w:r>
      <w:r w:rsidR="00531723" w:rsidRPr="004F20B3">
        <w:rPr>
          <w:rFonts w:ascii="Bookman Old Style" w:hAnsi="Bookman Old Style"/>
          <w:sz w:val="24"/>
          <w:szCs w:val="24"/>
        </w:rPr>
        <w:t xml:space="preserve"> the </w:t>
      </w:r>
      <w:r w:rsidR="00531723" w:rsidRPr="004F20B3">
        <w:rPr>
          <w:rFonts w:ascii="Bookman Old Style" w:hAnsi="Bookman Old Style"/>
          <w:sz w:val="24"/>
          <w:szCs w:val="24"/>
        </w:rPr>
        <w:lastRenderedPageBreak/>
        <w:t>necessary skills and strong knowledge about operating an environmental in utilizing their task.</w:t>
      </w:r>
    </w:p>
    <w:p w14:paraId="77509D11" w14:textId="77777777" w:rsidR="00531723" w:rsidRPr="00531723" w:rsidRDefault="00BC6A79" w:rsidP="00531723">
      <w:pPr>
        <w:pStyle w:val="NormalWeb"/>
        <w:spacing w:line="480" w:lineRule="auto"/>
        <w:jc w:val="both"/>
        <w:rPr>
          <w:rFonts w:ascii="Bookman Old Style" w:hAnsi="Bookman Old Style"/>
          <w:lang w:val="en-US" w:eastAsia="en-US"/>
        </w:rPr>
      </w:pPr>
      <w:r w:rsidRPr="00531723">
        <w:rPr>
          <w:rFonts w:ascii="Bookman Old Style" w:hAnsi="Bookman Old Style"/>
        </w:rPr>
        <w:t>4</w:t>
      </w:r>
      <w:r w:rsidR="004F20B3">
        <w:rPr>
          <w:rFonts w:ascii="Bookman Old Style" w:hAnsi="Bookman Old Style"/>
        </w:rPr>
        <w:t>.</w:t>
      </w:r>
      <w:r w:rsidR="00531723" w:rsidRPr="004F20B3">
        <w:rPr>
          <w:rFonts w:ascii="Bookman Old Style" w:hAnsi="Bookman Old Style"/>
          <w:bCs/>
          <w:lang w:val="en-US" w:eastAsia="en-US"/>
        </w:rPr>
        <w:t xml:space="preserve">There was a significant relationship between </w:t>
      </w:r>
      <w:r w:rsidR="00EF1E93" w:rsidRPr="004F20B3">
        <w:rPr>
          <w:rFonts w:ascii="Bookman Old Style" w:hAnsi="Bookman Old Style"/>
          <w:bCs/>
          <w:lang w:val="en-US" w:eastAsia="en-US"/>
        </w:rPr>
        <w:t>Office Management Quality</w:t>
      </w:r>
      <w:r w:rsidR="00531723" w:rsidRPr="004F20B3">
        <w:rPr>
          <w:rFonts w:ascii="Bookman Old Style" w:hAnsi="Bookman Old Style"/>
          <w:bCs/>
          <w:lang w:val="en-US" w:eastAsia="en-US"/>
        </w:rPr>
        <w:t xml:space="preserve"> and </w:t>
      </w:r>
      <w:r w:rsidR="00EF1E93" w:rsidRPr="004F20B3">
        <w:rPr>
          <w:rFonts w:ascii="Bookman Old Style" w:hAnsi="Bookman Old Style"/>
          <w:bCs/>
          <w:lang w:val="en-US" w:eastAsia="en-US"/>
        </w:rPr>
        <w:t xml:space="preserve">Risk Management Practices </w:t>
      </w:r>
      <w:r w:rsidR="00531723" w:rsidRPr="004F20B3">
        <w:rPr>
          <w:rFonts w:ascii="Bookman Old Style" w:hAnsi="Bookman Old Style"/>
          <w:bCs/>
          <w:lang w:val="en-US" w:eastAsia="en-US"/>
        </w:rPr>
        <w:t xml:space="preserve">of the </w:t>
      </w:r>
      <w:r w:rsidR="00EF1E93" w:rsidRPr="004F20B3">
        <w:rPr>
          <w:rFonts w:ascii="Bookman Old Style" w:hAnsi="Bookman Old Style"/>
          <w:bCs/>
          <w:lang w:val="en-US" w:eastAsia="en-US"/>
        </w:rPr>
        <w:t>Lending Corporations</w:t>
      </w:r>
      <w:r w:rsidR="00531723" w:rsidRPr="004F20B3">
        <w:rPr>
          <w:rFonts w:ascii="Bookman Old Style" w:hAnsi="Bookman Old Style"/>
          <w:bCs/>
          <w:lang w:val="en-US" w:eastAsia="en-US"/>
        </w:rPr>
        <w:t>. Thus, office management quality of the lending corporations contributed to their long-term sustainability in the workplace.</w:t>
      </w:r>
      <w:r w:rsidR="00531723" w:rsidRPr="00531723">
        <w:rPr>
          <w:rFonts w:ascii="Bookman Old Style" w:hAnsi="Bookman Old Style"/>
          <w:lang w:val="en-US" w:eastAsia="en-US"/>
        </w:rPr>
        <w:t xml:space="preserve"> Based on the result of the study, the relationship of the office management quality and long-term sustainability of lending corporations </w:t>
      </w:r>
      <w:r w:rsidR="00531723" w:rsidRPr="004F20B3">
        <w:rPr>
          <w:rFonts w:ascii="Bookman Old Style" w:hAnsi="Bookman Old Style"/>
          <w:bCs/>
          <w:lang w:val="en-US" w:eastAsia="en-US"/>
        </w:rPr>
        <w:t>was found significant</w:t>
      </w:r>
      <w:r w:rsidR="00531723" w:rsidRPr="00531723">
        <w:rPr>
          <w:rFonts w:ascii="Bookman Old Style" w:hAnsi="Bookman Old Style"/>
          <w:lang w:val="en-US" w:eastAsia="en-US"/>
        </w:rPr>
        <w:t xml:space="preserve">. In fact, the relationship between office management quality and long-term sustainability </w:t>
      </w:r>
      <w:r w:rsidR="00531723" w:rsidRPr="004F20B3">
        <w:rPr>
          <w:rFonts w:ascii="Bookman Old Style" w:hAnsi="Bookman Old Style"/>
          <w:bCs/>
          <w:lang w:val="en-US" w:eastAsia="en-US"/>
        </w:rPr>
        <w:t>was supported</w:t>
      </w:r>
      <w:r w:rsidR="00531723" w:rsidRPr="00531723">
        <w:rPr>
          <w:rFonts w:ascii="Bookman Old Style" w:hAnsi="Bookman Old Style"/>
          <w:lang w:val="en-US" w:eastAsia="en-US"/>
        </w:rPr>
        <w:t xml:space="preserve"> by the Triple Bottom Line (TBL) Theory by Elkington (1994) that emphasizes the importance of people, planet, and profit. Quality management systems that incorporate TBL aim to achieve sustainable results by considering social and environmental factors alongside financial performance, this approach </w:t>
      </w:r>
      <w:r w:rsidR="00531723" w:rsidRPr="004F20B3">
        <w:rPr>
          <w:rFonts w:ascii="Bookman Old Style" w:hAnsi="Bookman Old Style"/>
          <w:bCs/>
          <w:lang w:val="en-US" w:eastAsia="en-US"/>
        </w:rPr>
        <w:t>ensured</w:t>
      </w:r>
      <w:r w:rsidR="00531723" w:rsidRPr="00531723">
        <w:rPr>
          <w:rFonts w:ascii="Bookman Old Style" w:hAnsi="Bookman Old Style"/>
          <w:lang w:val="en-US" w:eastAsia="en-US"/>
        </w:rPr>
        <w:t xml:space="preserve"> long-term sustainability by striking a balance between economic growth, social responsibility, and environmental protection. Furthermore, the significant relationship between office management quality and long-term sustainability </w:t>
      </w:r>
      <w:r w:rsidR="00531723" w:rsidRPr="004F20B3">
        <w:rPr>
          <w:rFonts w:ascii="Bookman Old Style" w:hAnsi="Bookman Old Style"/>
          <w:bCs/>
          <w:lang w:val="en-US" w:eastAsia="en-US"/>
        </w:rPr>
        <w:t>was asserted</w:t>
      </w:r>
      <w:r w:rsidR="00531723" w:rsidRPr="00531723">
        <w:rPr>
          <w:rFonts w:ascii="Bookman Old Style" w:hAnsi="Bookman Old Style"/>
          <w:lang w:val="en-US" w:eastAsia="en-US"/>
        </w:rPr>
        <w:t xml:space="preserve"> by information, based on the study of Purnama (2024) </w:t>
      </w:r>
      <w:r w:rsidR="00531723" w:rsidRPr="004F20B3">
        <w:rPr>
          <w:rFonts w:ascii="Bookman Old Style" w:hAnsi="Bookman Old Style"/>
          <w:bCs/>
          <w:lang w:val="en-US" w:eastAsia="en-US"/>
        </w:rPr>
        <w:t>stating</w:t>
      </w:r>
      <w:r w:rsidR="00531723" w:rsidRPr="00531723">
        <w:rPr>
          <w:rFonts w:ascii="Bookman Old Style" w:hAnsi="Bookman Old Style"/>
          <w:lang w:val="en-US" w:eastAsia="en-US"/>
        </w:rPr>
        <w:t xml:space="preserve"> that the TBL theory emphasizes the importance of people, planet, and profit by including TBL in quality management; businesses strive for sustainability by considering not only financial success but also their social and environmental impact. This </w:t>
      </w:r>
      <w:r w:rsidR="00531723" w:rsidRPr="004F20B3">
        <w:rPr>
          <w:rFonts w:ascii="Bookman Old Style" w:hAnsi="Bookman Old Style"/>
          <w:bCs/>
          <w:lang w:val="en-US" w:eastAsia="en-US"/>
        </w:rPr>
        <w:lastRenderedPageBreak/>
        <w:t>promoted</w:t>
      </w:r>
      <w:r w:rsidR="00531723" w:rsidRPr="004F20B3">
        <w:rPr>
          <w:rFonts w:ascii="Bookman Old Style" w:hAnsi="Bookman Old Style"/>
          <w:lang w:val="en-US" w:eastAsia="en-US"/>
        </w:rPr>
        <w:t xml:space="preserve"> </w:t>
      </w:r>
      <w:r w:rsidR="00531723" w:rsidRPr="00531723">
        <w:rPr>
          <w:rFonts w:ascii="Bookman Old Style" w:hAnsi="Bookman Old Style"/>
          <w:lang w:val="en-US" w:eastAsia="en-US"/>
        </w:rPr>
        <w:t xml:space="preserve">long-term sustainability, as </w:t>
      </w:r>
      <w:proofErr w:type="gramStart"/>
      <w:r w:rsidR="00EF1E93" w:rsidRPr="00531723">
        <w:rPr>
          <w:rFonts w:ascii="Bookman Old Style" w:hAnsi="Bookman Old Style"/>
          <w:lang w:val="en-US" w:eastAsia="en-US"/>
        </w:rPr>
        <w:t>companies’</w:t>
      </w:r>
      <w:proofErr w:type="gramEnd"/>
      <w:r w:rsidR="00531723" w:rsidRPr="00531723">
        <w:rPr>
          <w:rFonts w:ascii="Bookman Old Style" w:hAnsi="Bookman Old Style"/>
          <w:lang w:val="en-US" w:eastAsia="en-US"/>
        </w:rPr>
        <w:t xml:space="preserve"> </w:t>
      </w:r>
      <w:r w:rsidR="00531723" w:rsidRPr="004F20B3">
        <w:rPr>
          <w:rFonts w:ascii="Bookman Old Style" w:hAnsi="Bookman Old Style"/>
          <w:bCs/>
          <w:lang w:val="en-US" w:eastAsia="en-US"/>
        </w:rPr>
        <w:t>balanced</w:t>
      </w:r>
      <w:r w:rsidR="00531723" w:rsidRPr="004F20B3">
        <w:rPr>
          <w:rFonts w:ascii="Bookman Old Style" w:hAnsi="Bookman Old Style"/>
          <w:lang w:val="en-US" w:eastAsia="en-US"/>
        </w:rPr>
        <w:t xml:space="preserve"> </w:t>
      </w:r>
      <w:r w:rsidR="00531723" w:rsidRPr="00531723">
        <w:rPr>
          <w:rFonts w:ascii="Bookman Old Style" w:hAnsi="Bookman Old Style"/>
          <w:lang w:val="en-US" w:eastAsia="en-US"/>
        </w:rPr>
        <w:t>economic growth with social and ecological responsibility.</w:t>
      </w:r>
    </w:p>
    <w:p w14:paraId="6AA68052" w14:textId="77777777" w:rsidR="00531723" w:rsidRPr="00531723" w:rsidRDefault="00531723" w:rsidP="0053172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531723">
        <w:rPr>
          <w:rFonts w:ascii="Bookman Old Style" w:eastAsia="Times New Roman" w:hAnsi="Bookman Old Style" w:cs="Times New Roman"/>
          <w:kern w:val="0"/>
          <w:sz w:val="24"/>
          <w:szCs w:val="24"/>
          <w:lang w:val="en-US"/>
          <w14:ligatures w14:val="none"/>
        </w:rPr>
        <w:t xml:space="preserve">On the other hand, there </w:t>
      </w:r>
      <w:r w:rsidRPr="004F20B3">
        <w:rPr>
          <w:rFonts w:ascii="Bookman Old Style" w:eastAsia="Times New Roman" w:hAnsi="Bookman Old Style" w:cs="Times New Roman"/>
          <w:bCs/>
          <w:kern w:val="0"/>
          <w:sz w:val="24"/>
          <w:szCs w:val="24"/>
          <w:lang w:val="en-US"/>
          <w14:ligatures w14:val="none"/>
        </w:rPr>
        <w:t>was</w:t>
      </w:r>
      <w:r w:rsidRPr="00531723">
        <w:rPr>
          <w:rFonts w:ascii="Bookman Old Style" w:eastAsia="Times New Roman" w:hAnsi="Bookman Old Style" w:cs="Times New Roman"/>
          <w:kern w:val="0"/>
          <w:sz w:val="24"/>
          <w:szCs w:val="24"/>
          <w:lang w:val="en-US"/>
          <w14:ligatures w14:val="none"/>
        </w:rPr>
        <w:t xml:space="preserve"> a significant </w:t>
      </w:r>
      <w:r w:rsidR="00EF1E93">
        <w:rPr>
          <w:rFonts w:ascii="Bookman Old Style" w:eastAsia="Times New Roman" w:hAnsi="Bookman Old Style" w:cs="Times New Roman"/>
          <w:kern w:val="0"/>
          <w:sz w:val="24"/>
          <w:szCs w:val="24"/>
          <w:lang w:val="en-US"/>
          <w14:ligatures w14:val="none"/>
        </w:rPr>
        <w:t>r</w:t>
      </w:r>
      <w:r w:rsidR="00EF1E93" w:rsidRPr="00531723">
        <w:rPr>
          <w:rFonts w:ascii="Bookman Old Style" w:eastAsia="Times New Roman" w:hAnsi="Bookman Old Style" w:cs="Times New Roman"/>
          <w:kern w:val="0"/>
          <w:sz w:val="24"/>
          <w:szCs w:val="24"/>
          <w:lang w:val="en-US"/>
          <w14:ligatures w14:val="none"/>
        </w:rPr>
        <w:t xml:space="preserve">elationship </w:t>
      </w:r>
      <w:r w:rsidR="00EF1E93">
        <w:rPr>
          <w:rFonts w:ascii="Bookman Old Style" w:eastAsia="Times New Roman" w:hAnsi="Bookman Old Style" w:cs="Times New Roman"/>
          <w:kern w:val="0"/>
          <w:sz w:val="24"/>
          <w:szCs w:val="24"/>
          <w:lang w:val="en-US"/>
          <w14:ligatures w14:val="none"/>
        </w:rPr>
        <w:t>b</w:t>
      </w:r>
      <w:r w:rsidR="00EF1E93" w:rsidRPr="00531723">
        <w:rPr>
          <w:rFonts w:ascii="Bookman Old Style" w:eastAsia="Times New Roman" w:hAnsi="Bookman Old Style" w:cs="Times New Roman"/>
          <w:kern w:val="0"/>
          <w:sz w:val="24"/>
          <w:szCs w:val="24"/>
          <w:lang w:val="en-US"/>
          <w14:ligatures w14:val="none"/>
        </w:rPr>
        <w:t>etween Risk Management Practices</w:t>
      </w:r>
      <w:r w:rsidRPr="00531723">
        <w:rPr>
          <w:rFonts w:ascii="Bookman Old Style" w:eastAsia="Times New Roman" w:hAnsi="Bookman Old Style" w:cs="Times New Roman"/>
          <w:kern w:val="0"/>
          <w:sz w:val="24"/>
          <w:szCs w:val="24"/>
          <w:lang w:val="en-US"/>
          <w14:ligatures w14:val="none"/>
        </w:rPr>
        <w:t xml:space="preserve"> </w:t>
      </w:r>
      <w:r w:rsidR="00EF1E93">
        <w:rPr>
          <w:rFonts w:ascii="Bookman Old Style" w:eastAsia="Times New Roman" w:hAnsi="Bookman Old Style" w:cs="Times New Roman"/>
          <w:kern w:val="0"/>
          <w:sz w:val="24"/>
          <w:szCs w:val="24"/>
          <w:lang w:val="en-US"/>
          <w14:ligatures w14:val="none"/>
        </w:rPr>
        <w:t>a</w:t>
      </w:r>
      <w:r w:rsidR="00EF1E93" w:rsidRPr="00531723">
        <w:rPr>
          <w:rFonts w:ascii="Bookman Old Style" w:eastAsia="Times New Roman" w:hAnsi="Bookman Old Style" w:cs="Times New Roman"/>
          <w:kern w:val="0"/>
          <w:sz w:val="24"/>
          <w:szCs w:val="24"/>
          <w:lang w:val="en-US"/>
          <w14:ligatures w14:val="none"/>
        </w:rPr>
        <w:t>nd Long</w:t>
      </w:r>
      <w:r w:rsidRPr="00531723">
        <w:rPr>
          <w:rFonts w:ascii="Bookman Old Style" w:eastAsia="Times New Roman" w:hAnsi="Bookman Old Style" w:cs="Times New Roman"/>
          <w:kern w:val="0"/>
          <w:sz w:val="24"/>
          <w:szCs w:val="24"/>
          <w:lang w:val="en-US"/>
          <w14:ligatures w14:val="none"/>
        </w:rPr>
        <w:t xml:space="preserve">-term sustainability of </w:t>
      </w:r>
      <w:r w:rsidR="00EF1E93" w:rsidRPr="00531723">
        <w:rPr>
          <w:rFonts w:ascii="Bookman Old Style" w:eastAsia="Times New Roman" w:hAnsi="Bookman Old Style" w:cs="Times New Roman"/>
          <w:kern w:val="0"/>
          <w:sz w:val="24"/>
          <w:szCs w:val="24"/>
          <w:lang w:val="en-US"/>
          <w14:ligatures w14:val="none"/>
        </w:rPr>
        <w:t>Lending Corporations</w:t>
      </w:r>
      <w:r w:rsidRPr="00531723">
        <w:rPr>
          <w:rFonts w:ascii="Bookman Old Style" w:eastAsia="Times New Roman" w:hAnsi="Bookman Old Style" w:cs="Times New Roman"/>
          <w:kern w:val="0"/>
          <w:sz w:val="24"/>
          <w:szCs w:val="24"/>
          <w:lang w:val="en-US"/>
          <w14:ligatures w14:val="none"/>
        </w:rPr>
        <w:t xml:space="preserve">. Thus, risk management practices of lending corporations </w:t>
      </w:r>
      <w:r w:rsidR="004F20B3">
        <w:rPr>
          <w:rFonts w:ascii="Bookman Old Style" w:eastAsia="Times New Roman" w:hAnsi="Bookman Old Style" w:cs="Times New Roman"/>
          <w:bCs/>
          <w:kern w:val="0"/>
          <w:sz w:val="24"/>
          <w:szCs w:val="24"/>
          <w:lang w:val="en-US"/>
          <w14:ligatures w14:val="none"/>
        </w:rPr>
        <w:t xml:space="preserve">were found </w:t>
      </w:r>
      <w:r w:rsidR="004F20B3" w:rsidRPr="004F20B3">
        <w:rPr>
          <w:rFonts w:ascii="Bookman Old Style" w:eastAsia="Times New Roman" w:hAnsi="Bookman Old Style" w:cs="Times New Roman"/>
          <w:bCs/>
          <w:kern w:val="0"/>
          <w:sz w:val="24"/>
          <w:szCs w:val="24"/>
          <w:lang w:val="en-US"/>
          <w14:ligatures w14:val="none"/>
        </w:rPr>
        <w:t>significant</w:t>
      </w:r>
      <w:r w:rsidRPr="00531723">
        <w:rPr>
          <w:rFonts w:ascii="Bookman Old Style" w:eastAsia="Times New Roman" w:hAnsi="Bookman Old Style" w:cs="Times New Roman"/>
          <w:kern w:val="0"/>
          <w:sz w:val="24"/>
          <w:szCs w:val="24"/>
          <w:lang w:val="en-US"/>
          <w14:ligatures w14:val="none"/>
        </w:rPr>
        <w:t xml:space="preserve">. In fact, the relationship between risk management practices and long-term sustainability </w:t>
      </w:r>
      <w:r w:rsidRPr="004F20B3">
        <w:rPr>
          <w:rFonts w:ascii="Bookman Old Style" w:eastAsia="Times New Roman" w:hAnsi="Bookman Old Style" w:cs="Times New Roman"/>
          <w:bCs/>
          <w:kern w:val="0"/>
          <w:sz w:val="24"/>
          <w:szCs w:val="24"/>
          <w:lang w:val="en-US"/>
          <w14:ligatures w14:val="none"/>
        </w:rPr>
        <w:t>was supported</w:t>
      </w:r>
      <w:r w:rsidRPr="00531723">
        <w:rPr>
          <w:rFonts w:ascii="Bookman Old Style" w:eastAsia="Times New Roman" w:hAnsi="Bookman Old Style" w:cs="Times New Roman"/>
          <w:kern w:val="0"/>
          <w:sz w:val="24"/>
          <w:szCs w:val="24"/>
          <w:lang w:val="en-US"/>
          <w14:ligatures w14:val="none"/>
        </w:rPr>
        <w:t xml:space="preserve"> by the theory of the theory of General System by </w:t>
      </w:r>
      <w:proofErr w:type="spellStart"/>
      <w:r w:rsidRPr="00531723">
        <w:rPr>
          <w:rFonts w:ascii="Bookman Old Style" w:eastAsia="Times New Roman" w:hAnsi="Bookman Old Style" w:cs="Times New Roman"/>
          <w:kern w:val="0"/>
          <w:sz w:val="24"/>
          <w:szCs w:val="24"/>
          <w:lang w:val="en-US"/>
          <w14:ligatures w14:val="none"/>
        </w:rPr>
        <w:t>Bertalanffy</w:t>
      </w:r>
      <w:proofErr w:type="spellEnd"/>
      <w:r w:rsidRPr="00531723">
        <w:rPr>
          <w:rFonts w:ascii="Bookman Old Style" w:eastAsia="Times New Roman" w:hAnsi="Bookman Old Style" w:cs="Times New Roman"/>
          <w:kern w:val="0"/>
          <w:sz w:val="24"/>
          <w:szCs w:val="24"/>
          <w:lang w:val="en-US"/>
          <w14:ligatures w14:val="none"/>
        </w:rPr>
        <w:t xml:space="preserve"> (1901–1972) </w:t>
      </w:r>
      <w:r w:rsidR="004F20B3">
        <w:rPr>
          <w:rFonts w:ascii="Bookman Old Style" w:eastAsia="Times New Roman" w:hAnsi="Bookman Old Style" w:cs="Times New Roman"/>
          <w:bCs/>
          <w:kern w:val="0"/>
          <w:sz w:val="24"/>
          <w:szCs w:val="24"/>
          <w:lang w:val="en-US"/>
          <w14:ligatures w14:val="none"/>
        </w:rPr>
        <w:t>stated</w:t>
      </w:r>
      <w:r w:rsidRPr="004F20B3">
        <w:rPr>
          <w:rFonts w:ascii="Bookman Old Style" w:eastAsia="Times New Roman" w:hAnsi="Bookman Old Style" w:cs="Times New Roman"/>
          <w:kern w:val="0"/>
          <w:sz w:val="24"/>
          <w:szCs w:val="24"/>
          <w:lang w:val="en-US"/>
          <w14:ligatures w14:val="none"/>
        </w:rPr>
        <w:t xml:space="preserve"> </w:t>
      </w:r>
      <w:r w:rsidRPr="00531723">
        <w:rPr>
          <w:rFonts w:ascii="Bookman Old Style" w:eastAsia="Times New Roman" w:hAnsi="Bookman Old Style" w:cs="Times New Roman"/>
          <w:kern w:val="0"/>
          <w:sz w:val="24"/>
          <w:szCs w:val="24"/>
          <w:lang w:val="en-US"/>
          <w14:ligatures w14:val="none"/>
        </w:rPr>
        <w:t xml:space="preserve">that the general systems theory sees an organization as a group of connected parts, where changes in one part can affect the whole organization, in risk management, this </w:t>
      </w:r>
      <w:r w:rsidRPr="004F20B3">
        <w:rPr>
          <w:rFonts w:ascii="Bookman Old Style" w:eastAsia="Times New Roman" w:hAnsi="Bookman Old Style" w:cs="Times New Roman"/>
          <w:bCs/>
          <w:kern w:val="0"/>
          <w:sz w:val="24"/>
          <w:szCs w:val="24"/>
          <w:lang w:val="en-US"/>
          <w14:ligatures w14:val="none"/>
        </w:rPr>
        <w:t>meant</w:t>
      </w:r>
      <w:r w:rsidRPr="00531723">
        <w:rPr>
          <w:rFonts w:ascii="Bookman Old Style" w:eastAsia="Times New Roman" w:hAnsi="Bookman Old Style" w:cs="Times New Roman"/>
          <w:kern w:val="0"/>
          <w:sz w:val="24"/>
          <w:szCs w:val="24"/>
          <w:lang w:val="en-US"/>
          <w14:ligatures w14:val="none"/>
        </w:rPr>
        <w:t xml:space="preserve"> that it is important to consider how different risks interact and affect the entire organization. Managing risks from a systems perspective </w:t>
      </w:r>
      <w:r w:rsidRPr="004F20B3">
        <w:rPr>
          <w:rFonts w:ascii="Bookman Old Style" w:eastAsia="Times New Roman" w:hAnsi="Bookman Old Style" w:cs="Times New Roman"/>
          <w:bCs/>
          <w:kern w:val="0"/>
          <w:sz w:val="24"/>
          <w:szCs w:val="24"/>
          <w:lang w:val="en-US"/>
          <w14:ligatures w14:val="none"/>
        </w:rPr>
        <w:t>helped</w:t>
      </w:r>
      <w:r w:rsidRPr="00531723">
        <w:rPr>
          <w:rFonts w:ascii="Bookman Old Style" w:eastAsia="Times New Roman" w:hAnsi="Bookman Old Style" w:cs="Times New Roman"/>
          <w:kern w:val="0"/>
          <w:sz w:val="24"/>
          <w:szCs w:val="24"/>
          <w:lang w:val="en-US"/>
          <w14:ligatures w14:val="none"/>
        </w:rPr>
        <w:t xml:space="preserve"> to ensure that </w:t>
      </w:r>
      <w:r w:rsidRPr="004F20B3">
        <w:rPr>
          <w:rFonts w:ascii="Bookman Old Style" w:eastAsia="Times New Roman" w:hAnsi="Bookman Old Style" w:cs="Times New Roman"/>
          <w:kern w:val="0"/>
          <w:sz w:val="24"/>
          <w:szCs w:val="24"/>
          <w:lang w:val="en-US"/>
          <w14:ligatures w14:val="none"/>
        </w:rPr>
        <w:t xml:space="preserve">risks </w:t>
      </w:r>
      <w:r w:rsidRPr="004F20B3">
        <w:rPr>
          <w:rFonts w:ascii="Bookman Old Style" w:eastAsia="Times New Roman" w:hAnsi="Bookman Old Style" w:cs="Times New Roman"/>
          <w:bCs/>
          <w:kern w:val="0"/>
          <w:sz w:val="24"/>
          <w:szCs w:val="24"/>
          <w:lang w:val="en-US"/>
          <w14:ligatures w14:val="none"/>
        </w:rPr>
        <w:t>were</w:t>
      </w:r>
      <w:r w:rsidRPr="00531723">
        <w:rPr>
          <w:rFonts w:ascii="Bookman Old Style" w:eastAsia="Times New Roman" w:hAnsi="Bookman Old Style" w:cs="Times New Roman"/>
          <w:kern w:val="0"/>
          <w:sz w:val="24"/>
          <w:szCs w:val="24"/>
          <w:lang w:val="en-US"/>
          <w14:ligatures w14:val="none"/>
        </w:rPr>
        <w:t xml:space="preserve"> reduced throughout the organization, which </w:t>
      </w:r>
      <w:r w:rsidRPr="004F20B3">
        <w:rPr>
          <w:rFonts w:ascii="Bookman Old Style" w:eastAsia="Times New Roman" w:hAnsi="Bookman Old Style" w:cs="Times New Roman"/>
          <w:bCs/>
          <w:kern w:val="0"/>
          <w:sz w:val="24"/>
          <w:szCs w:val="24"/>
          <w:lang w:val="en-US"/>
          <w14:ligatures w14:val="none"/>
        </w:rPr>
        <w:t>promoted</w:t>
      </w:r>
      <w:r w:rsidRPr="00531723">
        <w:rPr>
          <w:rFonts w:ascii="Bookman Old Style" w:eastAsia="Times New Roman" w:hAnsi="Bookman Old Style" w:cs="Times New Roman"/>
          <w:kern w:val="0"/>
          <w:sz w:val="24"/>
          <w:szCs w:val="24"/>
          <w:lang w:val="en-US"/>
          <w14:ligatures w14:val="none"/>
        </w:rPr>
        <w:t xml:space="preserve"> sustainability and overall stability. Specifically, based on the study of Belle et al. (2024) </w:t>
      </w:r>
      <w:r w:rsidR="004F20B3" w:rsidRPr="004F20B3">
        <w:rPr>
          <w:rFonts w:ascii="Bookman Old Style" w:eastAsia="Times New Roman" w:hAnsi="Bookman Old Style" w:cs="Times New Roman"/>
          <w:bCs/>
          <w:kern w:val="0"/>
          <w:sz w:val="24"/>
          <w:szCs w:val="24"/>
          <w:lang w:val="en-US"/>
          <w14:ligatures w14:val="none"/>
        </w:rPr>
        <w:t>stated</w:t>
      </w:r>
      <w:r w:rsidRPr="004F20B3">
        <w:rPr>
          <w:rFonts w:ascii="Bookman Old Style" w:eastAsia="Times New Roman" w:hAnsi="Bookman Old Style" w:cs="Times New Roman"/>
          <w:kern w:val="0"/>
          <w:sz w:val="24"/>
          <w:szCs w:val="24"/>
          <w:lang w:val="en-US"/>
          <w14:ligatures w14:val="none"/>
        </w:rPr>
        <w:t xml:space="preserve"> </w:t>
      </w:r>
      <w:r w:rsidRPr="00531723">
        <w:rPr>
          <w:rFonts w:ascii="Bookman Old Style" w:eastAsia="Times New Roman" w:hAnsi="Bookman Old Style" w:cs="Times New Roman"/>
          <w:kern w:val="0"/>
          <w:sz w:val="24"/>
          <w:szCs w:val="24"/>
          <w:lang w:val="en-US"/>
          <w14:ligatures w14:val="none"/>
        </w:rPr>
        <w:t xml:space="preserve">that the General System Theory offers a helpful way to think about risk management for long-term sustainability, it </w:t>
      </w:r>
      <w:r w:rsidRPr="004F20B3">
        <w:rPr>
          <w:rFonts w:ascii="Bookman Old Style" w:eastAsia="Times New Roman" w:hAnsi="Bookman Old Style" w:cs="Times New Roman"/>
          <w:bCs/>
          <w:kern w:val="0"/>
          <w:sz w:val="24"/>
          <w:szCs w:val="24"/>
          <w:lang w:val="en-US"/>
          <w14:ligatures w14:val="none"/>
        </w:rPr>
        <w:t>saw</w:t>
      </w:r>
      <w:r w:rsidRPr="00531723">
        <w:rPr>
          <w:rFonts w:ascii="Bookman Old Style" w:eastAsia="Times New Roman" w:hAnsi="Bookman Old Style" w:cs="Times New Roman"/>
          <w:kern w:val="0"/>
          <w:sz w:val="24"/>
          <w:szCs w:val="24"/>
          <w:lang w:val="en-US"/>
          <w14:ligatures w14:val="none"/>
        </w:rPr>
        <w:t xml:space="preserve"> organizations as parts of a bigger system that includes people and the environment. This theory </w:t>
      </w:r>
      <w:r w:rsidRPr="004F20B3">
        <w:rPr>
          <w:rFonts w:ascii="Bookman Old Style" w:eastAsia="Times New Roman" w:hAnsi="Bookman Old Style" w:cs="Times New Roman"/>
          <w:bCs/>
          <w:kern w:val="0"/>
          <w:sz w:val="24"/>
          <w:szCs w:val="24"/>
          <w:lang w:val="en-US"/>
          <w14:ligatures w14:val="none"/>
        </w:rPr>
        <w:t>highlighted</w:t>
      </w:r>
      <w:r w:rsidRPr="00531723">
        <w:rPr>
          <w:rFonts w:ascii="Bookman Old Style" w:eastAsia="Times New Roman" w:hAnsi="Bookman Old Style" w:cs="Times New Roman"/>
          <w:kern w:val="0"/>
          <w:sz w:val="24"/>
          <w:szCs w:val="24"/>
          <w:lang w:val="en-US"/>
          <w14:ligatures w14:val="none"/>
        </w:rPr>
        <w:t xml:space="preserve"> how risks are connected and how organizations need to be flexible to deal with them.</w:t>
      </w:r>
    </w:p>
    <w:p w14:paraId="1095C067" w14:textId="77777777" w:rsidR="004F20B3" w:rsidRPr="004F20B3" w:rsidRDefault="00BC6A79" w:rsidP="004F20B3">
      <w:pPr>
        <w:pStyle w:val="NormalWeb"/>
        <w:spacing w:line="480" w:lineRule="auto"/>
        <w:jc w:val="both"/>
        <w:rPr>
          <w:rFonts w:ascii="Bookman Old Style" w:hAnsi="Bookman Old Style"/>
          <w:lang w:val="en-US" w:eastAsia="en-US"/>
        </w:rPr>
      </w:pPr>
      <w:r>
        <w:rPr>
          <w:rFonts w:ascii="Bookman Old Style" w:hAnsi="Bookman Old Style"/>
        </w:rPr>
        <w:t xml:space="preserve">5. </w:t>
      </w:r>
      <w:r w:rsidR="004F20B3" w:rsidRPr="004F20B3">
        <w:rPr>
          <w:rFonts w:ascii="Bookman Old Style" w:hAnsi="Bookman Old Style"/>
          <w:bCs/>
          <w:lang w:val="en-US" w:eastAsia="en-US"/>
        </w:rPr>
        <w:t>Office Management Quality and Risk Management Practices significantly influenced Long-term Sustainability of Lending Corporations.</w:t>
      </w:r>
      <w:r w:rsidR="004F20B3" w:rsidRPr="004F20B3">
        <w:rPr>
          <w:rFonts w:ascii="Bookman Old Style" w:hAnsi="Bookman Old Style"/>
          <w:lang w:val="en-US" w:eastAsia="en-US"/>
        </w:rPr>
        <w:t xml:space="preserve"> This study </w:t>
      </w:r>
      <w:r w:rsidR="004F20B3" w:rsidRPr="004F20B3">
        <w:rPr>
          <w:rFonts w:ascii="Bookman Old Style" w:hAnsi="Bookman Old Style"/>
          <w:bCs/>
          <w:lang w:val="en-US" w:eastAsia="en-US"/>
        </w:rPr>
        <w:t>established</w:t>
      </w:r>
      <w:r w:rsidR="004F20B3" w:rsidRPr="004F20B3">
        <w:rPr>
          <w:rFonts w:ascii="Bookman Old Style" w:hAnsi="Bookman Old Style"/>
          <w:lang w:val="en-US" w:eastAsia="en-US"/>
        </w:rPr>
        <w:t xml:space="preserve"> a significant correlation between </w:t>
      </w:r>
      <w:r w:rsidR="004F20B3" w:rsidRPr="004F20B3">
        <w:rPr>
          <w:rFonts w:ascii="Bookman Old Style" w:hAnsi="Bookman Old Style"/>
          <w:lang w:val="en-US" w:eastAsia="en-US"/>
        </w:rPr>
        <w:lastRenderedPageBreak/>
        <w:t xml:space="preserve">Office Management Quality (OMQ) and Risk Management Practices (RMP) and the long-term sustainability of lending corporations. While both factors </w:t>
      </w:r>
      <w:r w:rsidR="004F20B3" w:rsidRPr="004F20B3">
        <w:rPr>
          <w:rFonts w:ascii="Bookman Old Style" w:hAnsi="Bookman Old Style"/>
          <w:bCs/>
          <w:lang w:val="en-US" w:eastAsia="en-US"/>
        </w:rPr>
        <w:t>were</w:t>
      </w:r>
      <w:r w:rsidR="004F20B3" w:rsidRPr="004F20B3">
        <w:rPr>
          <w:rFonts w:ascii="Bookman Old Style" w:hAnsi="Bookman Old Style"/>
          <w:lang w:val="en-US" w:eastAsia="en-US"/>
        </w:rPr>
        <w:t xml:space="preserve"> demonstrably crucial for organizational stability and viability within this sector, their respective contributions to sustainability </w:t>
      </w:r>
      <w:r w:rsidR="004F20B3" w:rsidRPr="004F20B3">
        <w:rPr>
          <w:rFonts w:ascii="Bookman Old Style" w:hAnsi="Bookman Old Style"/>
          <w:bCs/>
          <w:lang w:val="en-US" w:eastAsia="en-US"/>
        </w:rPr>
        <w:t>differed</w:t>
      </w:r>
      <w:r w:rsidR="004F20B3" w:rsidRPr="004F20B3">
        <w:rPr>
          <w:rFonts w:ascii="Bookman Old Style" w:hAnsi="Bookman Old Style"/>
          <w:lang w:val="en-US" w:eastAsia="en-US"/>
        </w:rPr>
        <w:t xml:space="preserve"> in magnitude.</w:t>
      </w:r>
    </w:p>
    <w:p w14:paraId="5C02F77F" w14:textId="77777777" w:rsidR="004F20B3"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t xml:space="preserve">Office Management Quality </w:t>
      </w:r>
      <w:r w:rsidRPr="004F20B3">
        <w:rPr>
          <w:rFonts w:ascii="Bookman Old Style" w:eastAsia="Times New Roman" w:hAnsi="Bookman Old Style" w:cs="Times New Roman"/>
          <w:bCs/>
          <w:kern w:val="0"/>
          <w:sz w:val="24"/>
          <w:szCs w:val="24"/>
          <w:lang w:val="en-US"/>
          <w14:ligatures w14:val="none"/>
        </w:rPr>
        <w:t>contributed</w:t>
      </w:r>
      <w:r w:rsidRPr="004F20B3">
        <w:rPr>
          <w:rFonts w:ascii="Bookman Old Style" w:eastAsia="Times New Roman" w:hAnsi="Bookman Old Style" w:cs="Times New Roman"/>
          <w:kern w:val="0"/>
          <w:sz w:val="24"/>
          <w:szCs w:val="24"/>
          <w:lang w:val="en-US"/>
          <w14:ligatures w14:val="none"/>
        </w:rPr>
        <w:t xml:space="preserve"> positively to sustainability by enhancing operational efficiency, optimizing internal processes, and fostering a work environment conducive to sustainable development goals. This finding </w:t>
      </w:r>
      <w:r w:rsidRPr="004F20B3">
        <w:rPr>
          <w:rFonts w:ascii="Bookman Old Style" w:eastAsia="Times New Roman" w:hAnsi="Bookman Old Style" w:cs="Times New Roman"/>
          <w:bCs/>
          <w:kern w:val="0"/>
          <w:sz w:val="24"/>
          <w:szCs w:val="24"/>
          <w:lang w:val="en-US"/>
          <w14:ligatures w14:val="none"/>
        </w:rPr>
        <w:t>corroborated</w:t>
      </w:r>
      <w:r w:rsidRPr="004F20B3">
        <w:rPr>
          <w:rFonts w:ascii="Bookman Old Style" w:eastAsia="Times New Roman" w:hAnsi="Bookman Old Style" w:cs="Times New Roman"/>
          <w:kern w:val="0"/>
          <w:sz w:val="24"/>
          <w:szCs w:val="24"/>
          <w:lang w:val="en-US"/>
          <w14:ligatures w14:val="none"/>
        </w:rPr>
        <w:t xml:space="preserve"> the research of Dana et al. (2020), who </w:t>
      </w:r>
      <w:r w:rsidRPr="004F20B3">
        <w:rPr>
          <w:rFonts w:ascii="Bookman Old Style" w:eastAsia="Times New Roman" w:hAnsi="Bookman Old Style" w:cs="Times New Roman"/>
          <w:bCs/>
          <w:kern w:val="0"/>
          <w:sz w:val="24"/>
          <w:szCs w:val="24"/>
          <w:lang w:val="en-US"/>
          <w14:ligatures w14:val="none"/>
        </w:rPr>
        <w:t>posited</w:t>
      </w:r>
      <w:r w:rsidRPr="004F20B3">
        <w:rPr>
          <w:rFonts w:ascii="Bookman Old Style" w:eastAsia="Times New Roman" w:hAnsi="Bookman Old Style" w:cs="Times New Roman"/>
          <w:kern w:val="0"/>
          <w:sz w:val="24"/>
          <w:szCs w:val="24"/>
          <w:lang w:val="en-US"/>
          <w14:ligatures w14:val="none"/>
        </w:rPr>
        <w:t xml:space="preserve"> that effective Office Management Quality positively impacts both productivity and environmental sustainability, thereby contributing to long-term organizational success.</w:t>
      </w:r>
    </w:p>
    <w:p w14:paraId="78DDB94C" w14:textId="77777777" w:rsidR="004F20B3"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t xml:space="preserve">However, Risk Management Practices </w:t>
      </w:r>
      <w:r w:rsidRPr="004F20B3">
        <w:rPr>
          <w:rFonts w:ascii="Bookman Old Style" w:eastAsia="Times New Roman" w:hAnsi="Bookman Old Style" w:cs="Times New Roman"/>
          <w:bCs/>
          <w:kern w:val="0"/>
          <w:sz w:val="24"/>
          <w:szCs w:val="24"/>
          <w:lang w:val="en-US"/>
          <w14:ligatures w14:val="none"/>
        </w:rPr>
        <w:t>demonstrated</w:t>
      </w:r>
      <w:r w:rsidRPr="004F20B3">
        <w:rPr>
          <w:rFonts w:ascii="Bookman Old Style" w:eastAsia="Times New Roman" w:hAnsi="Bookman Old Style" w:cs="Times New Roman"/>
          <w:kern w:val="0"/>
          <w:sz w:val="24"/>
          <w:szCs w:val="24"/>
          <w:lang w:val="en-US"/>
          <w14:ligatures w14:val="none"/>
        </w:rPr>
        <w:t xml:space="preserve"> a comparatively greater impact on long-term sustainability. Through the systematic identification, assessment, and mitigation of potential risks, lending corporations </w:t>
      </w:r>
      <w:r w:rsidRPr="004F20B3">
        <w:rPr>
          <w:rFonts w:ascii="Bookman Old Style" w:eastAsia="Times New Roman" w:hAnsi="Bookman Old Style" w:cs="Times New Roman"/>
          <w:bCs/>
          <w:kern w:val="0"/>
          <w:sz w:val="24"/>
          <w:szCs w:val="24"/>
          <w:lang w:val="en-US"/>
          <w14:ligatures w14:val="none"/>
        </w:rPr>
        <w:t>could</w:t>
      </w:r>
      <w:r w:rsidRPr="004F20B3">
        <w:rPr>
          <w:rFonts w:ascii="Bookman Old Style" w:eastAsia="Times New Roman" w:hAnsi="Bookman Old Style" w:cs="Times New Roman"/>
          <w:kern w:val="0"/>
          <w:sz w:val="24"/>
          <w:szCs w:val="24"/>
          <w:lang w:val="en-US"/>
          <w14:ligatures w14:val="none"/>
        </w:rPr>
        <w:t xml:space="preserve"> minimize vulnerabilities, enhance organizational resilience, and adapt more effectively to dynamic market conditions. This observation </w:t>
      </w:r>
      <w:r w:rsidRPr="004F20B3">
        <w:rPr>
          <w:rFonts w:ascii="Bookman Old Style" w:eastAsia="Times New Roman" w:hAnsi="Bookman Old Style" w:cs="Times New Roman"/>
          <w:bCs/>
          <w:kern w:val="0"/>
          <w:sz w:val="24"/>
          <w:szCs w:val="24"/>
          <w:lang w:val="en-US"/>
          <w14:ligatures w14:val="none"/>
        </w:rPr>
        <w:t>aligned</w:t>
      </w:r>
      <w:r w:rsidRPr="004F20B3">
        <w:rPr>
          <w:rFonts w:ascii="Bookman Old Style" w:eastAsia="Times New Roman" w:hAnsi="Bookman Old Style" w:cs="Times New Roman"/>
          <w:kern w:val="0"/>
          <w:sz w:val="24"/>
          <w:szCs w:val="24"/>
          <w:lang w:val="en-US"/>
          <w14:ligatures w14:val="none"/>
        </w:rPr>
        <w:t xml:space="preserve"> with the work of Wahyuni, R. et al (2024) who </w:t>
      </w:r>
      <w:r w:rsidRPr="004F20B3">
        <w:rPr>
          <w:rFonts w:ascii="Bookman Old Style" w:eastAsia="Times New Roman" w:hAnsi="Bookman Old Style" w:cs="Times New Roman"/>
          <w:bCs/>
          <w:kern w:val="0"/>
          <w:sz w:val="24"/>
          <w:szCs w:val="24"/>
          <w:lang w:val="en-US"/>
          <w14:ligatures w14:val="none"/>
        </w:rPr>
        <w:t>emphasized</w:t>
      </w:r>
      <w:r w:rsidRPr="004F20B3">
        <w:rPr>
          <w:rFonts w:ascii="Bookman Old Style" w:eastAsia="Times New Roman" w:hAnsi="Bookman Old Style" w:cs="Times New Roman"/>
          <w:kern w:val="0"/>
          <w:sz w:val="24"/>
          <w:szCs w:val="24"/>
          <w:lang w:val="en-US"/>
          <w14:ligatures w14:val="none"/>
        </w:rPr>
        <w:t xml:space="preserve"> the critical link between robust Risk Management Practices and organizational resilience, a key determinant of long-term sustainability. Furthermore, the findings </w:t>
      </w:r>
      <w:r w:rsidRPr="004F20B3">
        <w:rPr>
          <w:rFonts w:ascii="Bookman Old Style" w:eastAsia="Times New Roman" w:hAnsi="Bookman Old Style" w:cs="Times New Roman"/>
          <w:bCs/>
          <w:kern w:val="0"/>
          <w:sz w:val="24"/>
          <w:szCs w:val="24"/>
          <w:lang w:val="en-US"/>
          <w14:ligatures w14:val="none"/>
        </w:rPr>
        <w:t>were</w:t>
      </w:r>
      <w:r w:rsidRPr="004F20B3">
        <w:rPr>
          <w:rFonts w:ascii="Bookman Old Style" w:eastAsia="Times New Roman" w:hAnsi="Bookman Old Style" w:cs="Times New Roman"/>
          <w:kern w:val="0"/>
          <w:sz w:val="24"/>
          <w:szCs w:val="24"/>
          <w:lang w:val="en-US"/>
          <w14:ligatures w14:val="none"/>
        </w:rPr>
        <w:t xml:space="preserve"> consistent with those of Settembre-Blundo et al. (2021), who </w:t>
      </w:r>
      <w:r w:rsidRPr="004F20B3">
        <w:rPr>
          <w:rFonts w:ascii="Bookman Old Style" w:eastAsia="Times New Roman" w:hAnsi="Bookman Old Style" w:cs="Times New Roman"/>
          <w:bCs/>
          <w:kern w:val="0"/>
          <w:sz w:val="24"/>
          <w:szCs w:val="24"/>
          <w:lang w:val="en-US"/>
          <w14:ligatures w14:val="none"/>
        </w:rPr>
        <w:t>highlighted</w:t>
      </w:r>
      <w:r w:rsidRPr="004F20B3">
        <w:rPr>
          <w:rFonts w:ascii="Bookman Old Style" w:eastAsia="Times New Roman" w:hAnsi="Bookman Old Style" w:cs="Times New Roman"/>
          <w:kern w:val="0"/>
          <w:sz w:val="24"/>
          <w:szCs w:val="24"/>
          <w:lang w:val="en-US"/>
          <w14:ligatures w14:val="none"/>
        </w:rPr>
        <w:t xml:space="preserve"> the role of Risk Management Practices in promoting operational stability and ensuring sustainable performance.</w:t>
      </w:r>
    </w:p>
    <w:p w14:paraId="6D1A839B" w14:textId="77777777" w:rsidR="00462761"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lastRenderedPageBreak/>
        <w:t>These results, contextualized within the broader literature on organizational sustainability (</w:t>
      </w:r>
      <w:proofErr w:type="spellStart"/>
      <w:r w:rsidRPr="004F20B3">
        <w:rPr>
          <w:rFonts w:ascii="Bookman Old Style" w:eastAsia="Times New Roman" w:hAnsi="Bookman Old Style" w:cs="Times New Roman"/>
          <w:kern w:val="0"/>
          <w:sz w:val="24"/>
          <w:szCs w:val="24"/>
          <w:lang w:val="en-US"/>
          <w14:ligatures w14:val="none"/>
        </w:rPr>
        <w:t>Drinke</w:t>
      </w:r>
      <w:proofErr w:type="spellEnd"/>
      <w:r w:rsidRPr="004F20B3">
        <w:rPr>
          <w:rFonts w:ascii="Bookman Old Style" w:eastAsia="Times New Roman" w:hAnsi="Bookman Old Style" w:cs="Times New Roman"/>
          <w:kern w:val="0"/>
          <w:sz w:val="24"/>
          <w:szCs w:val="24"/>
          <w:lang w:val="en-US"/>
          <w14:ligatures w14:val="none"/>
        </w:rPr>
        <w:t xml:space="preserve">, (2021); Schulte and Knuts (2022), </w:t>
      </w:r>
      <w:r w:rsidRPr="004F20B3">
        <w:rPr>
          <w:rFonts w:ascii="Bookman Old Style" w:eastAsia="Times New Roman" w:hAnsi="Bookman Old Style" w:cs="Times New Roman"/>
          <w:bCs/>
          <w:kern w:val="0"/>
          <w:sz w:val="24"/>
          <w:szCs w:val="24"/>
          <w:lang w:val="en-US"/>
          <w14:ligatures w14:val="none"/>
        </w:rPr>
        <w:t>underscored</w:t>
      </w:r>
      <w:r w:rsidRPr="004F20B3">
        <w:rPr>
          <w:rFonts w:ascii="Bookman Old Style" w:eastAsia="Times New Roman" w:hAnsi="Bookman Old Style" w:cs="Times New Roman"/>
          <w:kern w:val="0"/>
          <w:sz w:val="24"/>
          <w:szCs w:val="24"/>
          <w:lang w:val="en-US"/>
          <w14:ligatures w14:val="none"/>
        </w:rPr>
        <w:t xml:space="preserve"> the imperative for lending corporations to prioritize both Office Management Quality and Risk Management Practices. Organizations that effectively </w:t>
      </w:r>
      <w:r w:rsidRPr="004F20B3">
        <w:rPr>
          <w:rFonts w:ascii="Bookman Old Style" w:eastAsia="Times New Roman" w:hAnsi="Bookman Old Style" w:cs="Times New Roman"/>
          <w:bCs/>
          <w:kern w:val="0"/>
          <w:sz w:val="24"/>
          <w:szCs w:val="24"/>
          <w:lang w:val="en-US"/>
          <w14:ligatures w14:val="none"/>
        </w:rPr>
        <w:t>integrated</w:t>
      </w:r>
      <w:r w:rsidRPr="004F20B3">
        <w:rPr>
          <w:rFonts w:ascii="Bookman Old Style" w:eastAsia="Times New Roman" w:hAnsi="Bookman Old Style" w:cs="Times New Roman"/>
          <w:kern w:val="0"/>
          <w:sz w:val="24"/>
          <w:szCs w:val="24"/>
          <w:lang w:val="en-US"/>
          <w14:ligatures w14:val="none"/>
        </w:rPr>
        <w:t xml:space="preserve"> these strategic elements </w:t>
      </w:r>
      <w:r w:rsidRPr="004F20B3">
        <w:rPr>
          <w:rFonts w:ascii="Bookman Old Style" w:eastAsia="Times New Roman" w:hAnsi="Bookman Old Style" w:cs="Times New Roman"/>
          <w:bCs/>
          <w:kern w:val="0"/>
          <w:sz w:val="24"/>
          <w:szCs w:val="24"/>
          <w:lang w:val="en-US"/>
          <w14:ligatures w14:val="none"/>
        </w:rPr>
        <w:t>were</w:t>
      </w:r>
      <w:r w:rsidRPr="004F20B3">
        <w:rPr>
          <w:rFonts w:ascii="Bookman Old Style" w:eastAsia="Times New Roman" w:hAnsi="Bookman Old Style" w:cs="Times New Roman"/>
          <w:kern w:val="0"/>
          <w:sz w:val="24"/>
          <w:szCs w:val="24"/>
          <w:lang w:val="en-US"/>
          <w14:ligatures w14:val="none"/>
        </w:rPr>
        <w:t xml:space="preserve"> better positioned to achieve operational excellence and secure long-term sustainability within an increasingly complex and competitive financial landscape.</w:t>
      </w:r>
    </w:p>
    <w:p w14:paraId="2D37B9D6"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Recommendations</w:t>
      </w:r>
    </w:p>
    <w:p w14:paraId="4DE10934"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ab/>
        <w:t>Based on the findings, analysis, and conclusion drawn in this study, the following recommendations were summarized:</w:t>
      </w:r>
    </w:p>
    <w:p w14:paraId="4D2AEE26"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w:t>
      </w:r>
      <w:r>
        <w:rPr>
          <w:rFonts w:ascii="Bookman Old Style" w:hAnsi="Bookman Old Style"/>
          <w:sz w:val="24"/>
          <w:szCs w:val="24"/>
          <w:lang w:val="en-US"/>
        </w:rPr>
        <w:t xml:space="preserve">Lending corporations are encouraged to focus on enhancing office management quality, particularly in areas such as process automation, supplier rating systems, and the thoroughness of product/service design reviews before production and marketing. Strengthening these areas can boost operational efficiency and align better with organizational goals. This strategy streamlines processes, reduces risks, and ensures higher-quality outcomes, leading to improved performance. Developing a comprehensive strategy, conducting regular assessments, and providing targeted training can support these enhancements. </w:t>
      </w:r>
    </w:p>
    <w:p w14:paraId="02FF14FB"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2. </w:t>
      </w:r>
      <w:r>
        <w:rPr>
          <w:rFonts w:ascii="Bookman Old Style" w:hAnsi="Bookman Old Style"/>
          <w:sz w:val="24"/>
          <w:szCs w:val="24"/>
          <w:lang w:val="en-US"/>
        </w:rPr>
        <w:t xml:space="preserve">To enhance risk management practices, lending corporations may </w:t>
      </w:r>
      <w:proofErr w:type="gramStart"/>
      <w:r>
        <w:rPr>
          <w:rFonts w:ascii="Bookman Old Style" w:hAnsi="Bookman Old Style"/>
          <w:sz w:val="24"/>
          <w:szCs w:val="24"/>
          <w:lang w:val="en-US"/>
        </w:rPr>
        <w:t>prioritized</w:t>
      </w:r>
      <w:proofErr w:type="gramEnd"/>
      <w:r>
        <w:rPr>
          <w:rFonts w:ascii="Bookman Old Style" w:hAnsi="Bookman Old Style"/>
          <w:sz w:val="24"/>
          <w:szCs w:val="24"/>
          <w:lang w:val="en-US"/>
        </w:rPr>
        <w:t xml:space="preserve"> validating risk assessments by evaluating the likelihood </w:t>
      </w:r>
      <w:r>
        <w:rPr>
          <w:rFonts w:ascii="Bookman Old Style" w:hAnsi="Bookman Old Style"/>
          <w:sz w:val="24"/>
          <w:szCs w:val="24"/>
          <w:lang w:val="en-US"/>
        </w:rPr>
        <w:lastRenderedPageBreak/>
        <w:t xml:space="preserve">and impact of lending risks. This used statistical tools to assess these risks, and utilized systems and tools to support and enhance the risk management process. This method was vital for identifying, measuring, and managing potential risks, which is key to ensuring operational efficiency and sustainability. For effective implementation, lending corporations may </w:t>
      </w:r>
      <w:proofErr w:type="gramStart"/>
      <w:r>
        <w:rPr>
          <w:rFonts w:ascii="Bookman Old Style" w:hAnsi="Bookman Old Style"/>
          <w:sz w:val="24"/>
          <w:szCs w:val="24"/>
          <w:lang w:val="en-US"/>
        </w:rPr>
        <w:t>invested</w:t>
      </w:r>
      <w:proofErr w:type="gramEnd"/>
      <w:r>
        <w:rPr>
          <w:rFonts w:ascii="Bookman Old Style" w:hAnsi="Bookman Old Style"/>
          <w:sz w:val="24"/>
          <w:szCs w:val="24"/>
          <w:lang w:val="en-US"/>
        </w:rPr>
        <w:t xml:space="preserve"> in advanced risk management systems and provided regular training for staff to maximize these tools. Additionally, embedding these practices within the organizational structure will </w:t>
      </w:r>
      <w:proofErr w:type="gramStart"/>
      <w:r>
        <w:rPr>
          <w:rFonts w:ascii="Bookman Old Style" w:hAnsi="Bookman Old Style"/>
          <w:sz w:val="24"/>
          <w:szCs w:val="24"/>
          <w:lang w:val="en-US"/>
        </w:rPr>
        <w:t>created</w:t>
      </w:r>
      <w:proofErr w:type="gramEnd"/>
      <w:r>
        <w:rPr>
          <w:rFonts w:ascii="Bookman Old Style" w:hAnsi="Bookman Old Style"/>
          <w:sz w:val="24"/>
          <w:szCs w:val="24"/>
          <w:lang w:val="en-US"/>
        </w:rPr>
        <w:t xml:space="preserve"> a cohesive and systematic approach to risk mitigation. </w:t>
      </w:r>
    </w:p>
    <w:p w14:paraId="0ED48740" w14:textId="77777777" w:rsidR="002C502B" w:rsidRDefault="00BC6A79">
      <w:pPr>
        <w:spacing w:line="480" w:lineRule="auto"/>
        <w:jc w:val="both"/>
        <w:rPr>
          <w:rFonts w:ascii="Bookman Old Style" w:hAnsi="Bookman Old Style"/>
          <w:sz w:val="24"/>
          <w:szCs w:val="24"/>
          <w:lang w:val="en-US"/>
        </w:rPr>
      </w:pPr>
      <w:r>
        <w:rPr>
          <w:rFonts w:ascii="Bookman Old Style" w:hAnsi="Bookman Old Style"/>
          <w:sz w:val="24"/>
          <w:szCs w:val="24"/>
        </w:rPr>
        <w:t xml:space="preserve">3. In promoting long-term sustainability, </w:t>
      </w:r>
      <w:r>
        <w:rPr>
          <w:rFonts w:ascii="Bookman Old Style" w:hAnsi="Bookman Old Style"/>
          <w:sz w:val="24"/>
          <w:szCs w:val="24"/>
          <w:lang w:val="en-US"/>
        </w:rPr>
        <w:t>lending corporations needed to incorporate environmental and social objectives into their operational frameworks. They may have focused on initiatives that promote environmental conservation, including investments in sustainable practices and technologies to reduce their ecological footprint. At the same time, it is essential to address social responsibilities by implementing policies that safeguarded the rights of employees and stakeholders, ensuring fair treatment and ethical conduct.</w:t>
      </w:r>
    </w:p>
    <w:p w14:paraId="0A556039" w14:textId="77777777" w:rsidR="002C502B" w:rsidRDefault="00BC6A79">
      <w:pPr>
        <w:pStyle w:val="NormalWeb"/>
        <w:spacing w:line="480" w:lineRule="auto"/>
        <w:jc w:val="both"/>
        <w:rPr>
          <w:rFonts w:ascii="Bookman Old Style" w:hAnsi="Bookman Old Style"/>
          <w:lang w:val="en-US" w:eastAsia="en-US"/>
        </w:rPr>
      </w:pPr>
      <w:r>
        <w:rPr>
          <w:rFonts w:ascii="Bookman Old Style" w:hAnsi="Bookman Old Style"/>
        </w:rPr>
        <w:t xml:space="preserve">4.  </w:t>
      </w:r>
      <w:r w:rsidR="00F67066">
        <w:rPr>
          <w:rFonts w:ascii="Bookman Old Style" w:hAnsi="Bookman Old Style"/>
          <w:lang w:val="en-US" w:eastAsia="en-US"/>
        </w:rPr>
        <w:t>Future researchers can</w:t>
      </w:r>
      <w:r>
        <w:rPr>
          <w:rFonts w:ascii="Bookman Old Style" w:hAnsi="Bookman Old Style"/>
          <w:lang w:val="en-US" w:eastAsia="en-US"/>
        </w:rPr>
        <w:t xml:space="preserve"> </w:t>
      </w:r>
      <w:proofErr w:type="gramStart"/>
      <w:r>
        <w:rPr>
          <w:rFonts w:ascii="Bookman Old Style" w:hAnsi="Bookman Old Style"/>
          <w:lang w:val="en-US" w:eastAsia="en-US"/>
        </w:rPr>
        <w:t>use</w:t>
      </w:r>
      <w:r w:rsidR="00F67066">
        <w:rPr>
          <w:rFonts w:ascii="Bookman Old Style" w:hAnsi="Bookman Old Style"/>
          <w:lang w:val="en-US" w:eastAsia="en-US"/>
        </w:rPr>
        <w:t>d</w:t>
      </w:r>
      <w:proofErr w:type="gramEnd"/>
      <w:r>
        <w:rPr>
          <w:rFonts w:ascii="Bookman Old Style" w:hAnsi="Bookman Old Style"/>
          <w:lang w:val="en-US" w:eastAsia="en-US"/>
        </w:rPr>
        <w:t xml:space="preserve"> this study for their further research as their foundation on conducting studies related to office quality management and risk management practices, focusing on a larger group of subjects to find out if the same findings are established, as </w:t>
      </w:r>
      <w:r>
        <w:rPr>
          <w:rFonts w:ascii="Bookman Old Style" w:hAnsi="Bookman Old Style"/>
          <w:lang w:val="en-US" w:eastAsia="en-US"/>
        </w:rPr>
        <w:lastRenderedPageBreak/>
        <w:t xml:space="preserve">this study was only conducted in Barangay </w:t>
      </w:r>
      <w:proofErr w:type="spellStart"/>
      <w:r>
        <w:rPr>
          <w:rFonts w:ascii="Bookman Old Style" w:hAnsi="Bookman Old Style"/>
          <w:lang w:val="en-US" w:eastAsia="en-US"/>
        </w:rPr>
        <w:t>Tibal-og</w:t>
      </w:r>
      <w:proofErr w:type="spellEnd"/>
      <w:r>
        <w:rPr>
          <w:rFonts w:ascii="Bookman Old Style" w:hAnsi="Bookman Old Style"/>
          <w:lang w:val="en-US" w:eastAsia="en-US"/>
        </w:rPr>
        <w:t>, Santo Tomas, Davao del Norte.</w:t>
      </w:r>
    </w:p>
    <w:p w14:paraId="676CD962" w14:textId="77777777" w:rsidR="002C502B" w:rsidRDefault="00BC6A79">
      <w:pPr>
        <w:spacing w:line="480" w:lineRule="auto"/>
        <w:jc w:val="center"/>
        <w:rPr>
          <w:rFonts w:ascii="Bookman Old Style" w:eastAsia="Times New Roman" w:hAnsi="Bookman Old Style" w:cs="Times New Roman"/>
          <w:b/>
          <w:iCs/>
          <w:color w:val="000000"/>
          <w:kern w:val="0"/>
          <w:sz w:val="24"/>
          <w:lang w:val="en-US"/>
          <w14:ligatures w14:val="none"/>
        </w:rPr>
      </w:pPr>
      <w:r>
        <w:rPr>
          <w:rFonts w:ascii="Bookman Old Style" w:eastAsia="Times New Roman" w:hAnsi="Bookman Old Style" w:cs="Times New Roman"/>
          <w:b/>
          <w:iCs/>
          <w:color w:val="000000"/>
          <w:kern w:val="0"/>
          <w:sz w:val="24"/>
          <w:lang w:val="en-US"/>
          <w14:ligatures w14:val="none"/>
        </w:rPr>
        <w:t>References</w:t>
      </w:r>
    </w:p>
    <w:p w14:paraId="55DC7C30" w14:textId="77777777" w:rsidR="00C463FC" w:rsidRDefault="00BC6A79" w:rsidP="00C463FC">
      <w:pPr>
        <w:spacing w:after="0" w:line="240" w:lineRule="auto"/>
        <w:jc w:val="both"/>
        <w:rPr>
          <w:rFonts w:ascii="Bookman Old Style" w:hAnsi="Bookman Old Style" w:cs="Bookman Old Style"/>
          <w:sz w:val="24"/>
          <w:szCs w:val="24"/>
        </w:rPr>
      </w:pPr>
      <w:proofErr w:type="gramStart"/>
      <w:r w:rsidRPr="00C463FC">
        <w:rPr>
          <w:rFonts w:ascii="Bookman Old Style" w:hAnsi="Bookman Old Style" w:cs="Bookman Old Style"/>
          <w:sz w:val="24"/>
          <w:szCs w:val="24"/>
        </w:rPr>
        <w:t>Abdulla,  H.</w:t>
      </w:r>
      <w:proofErr w:type="gramEnd"/>
      <w:r w:rsidRPr="00C463FC">
        <w:rPr>
          <w:rFonts w:ascii="Bookman Old Style" w:hAnsi="Bookman Old Style" w:cs="Bookman Old Style"/>
          <w:sz w:val="24"/>
          <w:szCs w:val="24"/>
        </w:rPr>
        <w:t xml:space="preserve">,  &amp;  </w:t>
      </w:r>
      <w:proofErr w:type="spellStart"/>
      <w:r w:rsidRPr="00C463FC">
        <w:rPr>
          <w:rFonts w:ascii="Bookman Old Style" w:hAnsi="Bookman Old Style" w:cs="Bookman Old Style"/>
          <w:sz w:val="24"/>
          <w:szCs w:val="24"/>
        </w:rPr>
        <w:t>Elshandidy</w:t>
      </w:r>
      <w:proofErr w:type="spellEnd"/>
      <w:r w:rsidRPr="00C463FC">
        <w:rPr>
          <w:rFonts w:ascii="Bookman Old Style" w:hAnsi="Bookman Old Style" w:cs="Bookman Old Style"/>
          <w:sz w:val="24"/>
          <w:szCs w:val="24"/>
        </w:rPr>
        <w:t>,   T. ( 2023).  D</w:t>
      </w:r>
      <w:r w:rsidR="00C463FC">
        <w:rPr>
          <w:rFonts w:ascii="Bookman Old Style" w:hAnsi="Bookman Old Style" w:cs="Bookman Old Style"/>
          <w:sz w:val="24"/>
          <w:szCs w:val="24"/>
        </w:rPr>
        <w:t>o governance factors affect</w:t>
      </w:r>
    </w:p>
    <w:p w14:paraId="06951362" w14:textId="77777777" w:rsidR="002C502B" w:rsidRPr="00C463FC" w:rsidRDefault="00C463FC" w:rsidP="00C463FC">
      <w:pPr>
        <w:spacing w:after="0" w:line="240" w:lineRule="auto"/>
        <w:ind w:left="720"/>
        <w:jc w:val="both"/>
        <w:rPr>
          <w:rFonts w:ascii="Bookman Old Style" w:hAnsi="Bookman Old Style" w:cs="Bookman Old Style"/>
          <w:sz w:val="24"/>
          <w:szCs w:val="24"/>
        </w:rPr>
      </w:pPr>
      <w:r>
        <w:rPr>
          <w:rFonts w:ascii="Bookman Old Style" w:hAnsi="Bookman Old Style" w:cs="Bookman Old Style"/>
          <w:sz w:val="24"/>
          <w:szCs w:val="24"/>
        </w:rPr>
        <w:t xml:space="preserve">the </w:t>
      </w:r>
      <w:r w:rsidR="00BC6A79" w:rsidRPr="00C463FC">
        <w:rPr>
          <w:rFonts w:ascii="Bookman Old Style" w:hAnsi="Bookman Old Style" w:cs="Bookman Old Style"/>
          <w:sz w:val="24"/>
          <w:szCs w:val="24"/>
        </w:rPr>
        <w:t xml:space="preserve">effectiveness of risk management disclosure </w:t>
      </w:r>
      <w:proofErr w:type="gramStart"/>
      <w:r w:rsidR="00BC6A79" w:rsidRPr="00C463FC">
        <w:rPr>
          <w:rFonts w:ascii="Bookman Old Style" w:hAnsi="Bookman Old Style" w:cs="Bookman Old Style"/>
          <w:sz w:val="24"/>
          <w:szCs w:val="24"/>
        </w:rPr>
        <w:t>in  UAE</w:t>
      </w:r>
      <w:proofErr w:type="gramEnd"/>
      <w:r w:rsidR="00BC6A79" w:rsidRPr="00C463FC">
        <w:rPr>
          <w:rFonts w:ascii="Bookman Old Style" w:hAnsi="Bookman Old Style" w:cs="Bookman Old Style"/>
          <w:sz w:val="24"/>
          <w:szCs w:val="24"/>
        </w:rPr>
        <w:t xml:space="preserve">    </w:t>
      </w:r>
      <w:proofErr w:type="spellStart"/>
      <w:r w:rsidR="00BC6A79" w:rsidRPr="00C463FC">
        <w:rPr>
          <w:rFonts w:ascii="Bookman Old Style" w:hAnsi="Bookman Old Style" w:cs="Bookman Old Style"/>
          <w:sz w:val="24"/>
          <w:szCs w:val="24"/>
        </w:rPr>
        <w:t>banks?Cogent</w:t>
      </w:r>
      <w:proofErr w:type="spellEnd"/>
      <w:r w:rsidR="00BC6A79" w:rsidRPr="00C463FC">
        <w:rPr>
          <w:rFonts w:ascii="Bookman Old Style" w:hAnsi="Bookman Old Style" w:cs="Bookman Old Style"/>
          <w:sz w:val="24"/>
          <w:szCs w:val="24"/>
        </w:rPr>
        <w:t xml:space="preserve"> Business &amp; Management, 10(2), Article 2238394.  https://doi.org/10.1080/23311975.2023.2238394</w:t>
      </w:r>
    </w:p>
    <w:p w14:paraId="20155731"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DBEBC4E" w14:textId="77777777" w:rsidR="00C463F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 xml:space="preserve">Abdul-Azeez, O., </w:t>
      </w:r>
      <w:proofErr w:type="spellStart"/>
      <w:r w:rsidRPr="00C463FC">
        <w:rPr>
          <w:rFonts w:ascii="Bookman Old Style" w:eastAsia="Times New Roman" w:hAnsi="Bookman Old Style" w:cs="Arial"/>
          <w:color w:val="000000"/>
          <w:kern w:val="0"/>
          <w:sz w:val="24"/>
          <w:szCs w:val="24"/>
          <w:lang w:val="en-US"/>
          <w14:ligatures w14:val="none"/>
        </w:rPr>
        <w:t>Ihechere</w:t>
      </w:r>
      <w:proofErr w:type="spellEnd"/>
      <w:r w:rsidRPr="00C463FC">
        <w:rPr>
          <w:rFonts w:ascii="Bookman Old Style" w:eastAsia="Times New Roman" w:hAnsi="Bookman Old Style" w:cs="Arial"/>
          <w:color w:val="000000"/>
          <w:kern w:val="0"/>
          <w:sz w:val="24"/>
          <w:szCs w:val="24"/>
          <w:lang w:val="en-US"/>
          <w14:ligatures w14:val="none"/>
        </w:rPr>
        <w:t xml:space="preserve">, A. O., &amp; Idemudia, C. (2024). </w:t>
      </w:r>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Enhancing</w:t>
      </w:r>
    </w:p>
    <w:p w14:paraId="494ADD71" w14:textId="77777777" w:rsidR="002C502B" w:rsidRPr="00C463FC" w:rsidRDefault="00BC6A79" w:rsidP="00C463FC">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business</w:t>
      </w:r>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performance: The role of data-driven analytics in strategic decision-making. International Journal of Management &amp; Entrepreneurship Research, 6(7), 2066–2081. https://doi.org/10.51594/ijmer.v6i7.1257</w:t>
      </w:r>
    </w:p>
    <w:p w14:paraId="581E2179" w14:textId="77777777" w:rsidR="002C502B" w:rsidRDefault="002C502B">
      <w:pPr>
        <w:spacing w:after="0" w:line="240" w:lineRule="auto"/>
        <w:jc w:val="both"/>
        <w:rPr>
          <w:rFonts w:ascii="Bookman Old Style" w:hAnsi="Bookman Old Style" w:cs="Arial"/>
          <w:color w:val="222222"/>
          <w:shd w:val="clear" w:color="auto" w:fill="FFFFFF"/>
        </w:rPr>
      </w:pPr>
    </w:p>
    <w:p w14:paraId="16F70E9A" w14:textId="77777777" w:rsidR="00C463FC" w:rsidRDefault="00BC6A79" w:rsidP="00C463FC">
      <w:pPr>
        <w:spacing w:after="0" w:line="240" w:lineRule="auto"/>
        <w:jc w:val="both"/>
        <w:rPr>
          <w:rFonts w:ascii="Bookman Old Style" w:hAnsi="Bookman Old Style" w:cs="Arial"/>
          <w:color w:val="222222"/>
          <w:shd w:val="clear" w:color="auto" w:fill="FFFFFF"/>
        </w:rPr>
      </w:pPr>
      <w:r w:rsidRPr="00C463FC">
        <w:rPr>
          <w:rFonts w:ascii="Bookman Old Style" w:hAnsi="Bookman Old Style" w:cs="Arial"/>
          <w:color w:val="222222"/>
          <w:sz w:val="24"/>
          <w:shd w:val="clear" w:color="auto" w:fill="FFFFFF"/>
        </w:rPr>
        <w:t xml:space="preserve">Abd Rashid, I. M., Abd Razak, N., </w:t>
      </w:r>
      <w:proofErr w:type="spellStart"/>
      <w:r w:rsidRPr="00C463FC">
        <w:rPr>
          <w:rFonts w:ascii="Bookman Old Style" w:hAnsi="Bookman Old Style" w:cs="Arial"/>
          <w:color w:val="222222"/>
          <w:sz w:val="24"/>
          <w:shd w:val="clear" w:color="auto" w:fill="FFFFFF"/>
        </w:rPr>
        <w:t>Shafiai</w:t>
      </w:r>
      <w:proofErr w:type="spellEnd"/>
      <w:r w:rsidRPr="00C463FC">
        <w:rPr>
          <w:rFonts w:ascii="Bookman Old Style" w:hAnsi="Bookman Old Style" w:cs="Arial"/>
          <w:color w:val="222222"/>
          <w:sz w:val="24"/>
          <w:shd w:val="clear" w:color="auto" w:fill="FFFFFF"/>
        </w:rPr>
        <w:t>, S., Zaini, M. R., &amp;</w:t>
      </w:r>
      <w:r w:rsidR="00C463FC">
        <w:rPr>
          <w:rFonts w:ascii="Bookman Old Style" w:hAnsi="Bookman Old Style" w:cs="Arial"/>
          <w:color w:val="222222"/>
          <w:sz w:val="24"/>
          <w:shd w:val="clear" w:color="auto" w:fill="FFFFFF"/>
        </w:rPr>
        <w:t xml:space="preserve">                       </w:t>
      </w:r>
      <w:r w:rsidR="00C463FC">
        <w:rPr>
          <w:rFonts w:ascii="Bookman Old Style" w:hAnsi="Bookman Old Style" w:cs="Arial"/>
          <w:color w:val="222222"/>
          <w:sz w:val="24"/>
          <w:shd w:val="clear" w:color="auto" w:fill="FFFFFF"/>
        </w:rPr>
        <w:tab/>
        <w:t xml:space="preserve"> Esquivias, </w:t>
      </w:r>
      <w:r w:rsidRPr="00C463FC">
        <w:rPr>
          <w:rFonts w:ascii="Bookman Old Style" w:hAnsi="Bookman Old Style" w:cs="Arial"/>
          <w:color w:val="222222"/>
          <w:sz w:val="24"/>
          <w:shd w:val="clear" w:color="auto" w:fill="FFFFFF"/>
        </w:rPr>
        <w:t>M.A.</w:t>
      </w:r>
      <w:r w:rsidR="00C463FC">
        <w:rPr>
          <w:rFonts w:ascii="Bookman Old Style" w:hAnsi="Bookman Old Style" w:cs="Arial"/>
          <w:color w:val="222222"/>
          <w:shd w:val="clear" w:color="auto" w:fill="FFFFFF"/>
        </w:rPr>
        <w:t xml:space="preserve"> </w:t>
      </w:r>
      <w:r>
        <w:rPr>
          <w:rFonts w:ascii="Bookman Old Style" w:hAnsi="Bookman Old Style" w:cs="Arial"/>
          <w:color w:val="222222"/>
          <w:shd w:val="clear" w:color="auto" w:fill="FFFFFF"/>
        </w:rPr>
        <w:t xml:space="preserve">(2024). Risk management towards performance of </w:t>
      </w:r>
      <w:r w:rsidR="00C463FC">
        <w:rPr>
          <w:rFonts w:ascii="Bookman Old Style" w:hAnsi="Bookman Old Style" w:cs="Arial"/>
          <w:color w:val="222222"/>
          <w:shd w:val="clear" w:color="auto" w:fill="FFFFFF"/>
        </w:rPr>
        <w:t xml:space="preserve"> </w:t>
      </w:r>
    </w:p>
    <w:p w14:paraId="1EF7F626" w14:textId="77777777" w:rsidR="002C502B" w:rsidRPr="00C463FC" w:rsidRDefault="00BC6A79" w:rsidP="00C463FC">
      <w:pPr>
        <w:spacing w:after="0" w:line="240" w:lineRule="auto"/>
        <w:ind w:left="720"/>
        <w:jc w:val="both"/>
        <w:rPr>
          <w:rFonts w:ascii="Bookman Old Style" w:hAnsi="Bookman Old Style" w:cs="Arial"/>
          <w:color w:val="222222"/>
          <w:sz w:val="24"/>
          <w:shd w:val="clear" w:color="auto" w:fill="FFFFFF"/>
        </w:rPr>
      </w:pPr>
      <w:proofErr w:type="spellStart"/>
      <w:r>
        <w:rPr>
          <w:rFonts w:ascii="Bookman Old Style" w:hAnsi="Bookman Old Style" w:cs="Arial"/>
          <w:color w:val="222222"/>
          <w:shd w:val="clear" w:color="auto" w:fill="FFFFFF"/>
        </w:rPr>
        <w:t>agropreneur</w:t>
      </w:r>
      <w:proofErr w:type="spellEnd"/>
      <w:r>
        <w:rPr>
          <w:rFonts w:ascii="Bookman Old Style" w:hAnsi="Bookman Old Style" w:cs="Arial"/>
          <w:color w:val="222222"/>
          <w:shd w:val="clear" w:color="auto" w:fill="FFFFFF"/>
        </w:rPr>
        <w:t xml:space="preserve"> firm: The case of sustainable environmental in Malaysia. </w:t>
      </w:r>
      <w:r>
        <w:rPr>
          <w:rFonts w:ascii="Bookman Old Style" w:hAnsi="Bookman Old Style" w:cs="Arial"/>
          <w:iCs/>
          <w:color w:val="222222"/>
          <w:shd w:val="clear" w:color="auto" w:fill="FFFFFF"/>
        </w:rPr>
        <w:t>Asian Journal of Agriculture and Rural Development</w:t>
      </w:r>
      <w:r>
        <w:rPr>
          <w:rFonts w:ascii="Bookman Old Style" w:hAnsi="Bookman Old Style" w:cs="Arial"/>
          <w:color w:val="222222"/>
          <w:shd w:val="clear" w:color="auto" w:fill="FFFFFF"/>
        </w:rPr>
        <w:t>, </w:t>
      </w:r>
      <w:r>
        <w:rPr>
          <w:rFonts w:ascii="Bookman Old Style" w:hAnsi="Bookman Old Style" w:cs="Arial"/>
          <w:iCs/>
          <w:color w:val="222222"/>
          <w:shd w:val="clear" w:color="auto" w:fill="FFFFFF"/>
        </w:rPr>
        <w:t>14</w:t>
      </w:r>
      <w:r>
        <w:rPr>
          <w:rFonts w:ascii="Bookman Old Style" w:hAnsi="Bookman Old Style" w:cs="Arial"/>
          <w:color w:val="222222"/>
          <w:shd w:val="clear" w:color="auto" w:fill="FFFFFF"/>
        </w:rPr>
        <w:t xml:space="preserve">(3), 102-107. </w:t>
      </w:r>
      <w:r>
        <w:rPr>
          <w:rFonts w:ascii="Bookman Old Style" w:hAnsi="Bookman Old Style" w:cs="Arial"/>
          <w:shd w:val="clear" w:color="auto" w:fill="FFFFFF"/>
        </w:rPr>
        <w:t>DOI: 10.55493/5005.v14i3.5176</w:t>
      </w:r>
    </w:p>
    <w:p w14:paraId="29AADF3B"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B42A298" w14:textId="77777777" w:rsidR="00C463F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Adama, H. E.</w:t>
      </w:r>
      <w:proofErr w:type="gramStart"/>
      <w:r w:rsidRPr="00C463FC">
        <w:rPr>
          <w:rFonts w:ascii="Bookman Old Style" w:eastAsia="Times New Roman" w:hAnsi="Bookman Old Style" w:cs="Arial"/>
          <w:color w:val="000000"/>
          <w:kern w:val="0"/>
          <w:sz w:val="24"/>
          <w:szCs w:val="24"/>
          <w:lang w:val="en-US"/>
          <w14:ligatures w14:val="none"/>
        </w:rPr>
        <w:t>,  Popoola</w:t>
      </w:r>
      <w:proofErr w:type="gramEnd"/>
      <w:r w:rsidRPr="00C463FC">
        <w:rPr>
          <w:rFonts w:ascii="Bookman Old Style" w:eastAsia="Times New Roman" w:hAnsi="Bookman Old Style" w:cs="Arial"/>
          <w:color w:val="000000"/>
          <w:kern w:val="0"/>
          <w:sz w:val="24"/>
          <w:szCs w:val="24"/>
          <w:lang w:val="en-US"/>
          <w14:ligatures w14:val="none"/>
        </w:rPr>
        <w:t>, O. A.</w:t>
      </w:r>
      <w:r w:rsidR="00C463FC">
        <w:rPr>
          <w:rFonts w:ascii="Bookman Old Style" w:eastAsia="Times New Roman" w:hAnsi="Bookman Old Style" w:cs="Arial"/>
          <w:color w:val="000000"/>
          <w:kern w:val="0"/>
          <w:sz w:val="24"/>
          <w:szCs w:val="24"/>
          <w:lang w:val="en-US"/>
          <w14:ligatures w14:val="none"/>
        </w:rPr>
        <w:t xml:space="preserve">,   Okeke, C. D., &amp;  </w:t>
      </w:r>
      <w:proofErr w:type="spellStart"/>
      <w:r w:rsidR="00C463FC">
        <w:rPr>
          <w:rFonts w:ascii="Bookman Old Style" w:eastAsia="Times New Roman" w:hAnsi="Bookman Old Style" w:cs="Arial"/>
          <w:color w:val="000000"/>
          <w:kern w:val="0"/>
          <w:sz w:val="24"/>
          <w:szCs w:val="24"/>
          <w:lang w:val="en-US"/>
          <w14:ligatures w14:val="none"/>
        </w:rPr>
        <w:t>Akinoso</w:t>
      </w:r>
      <w:proofErr w:type="spellEnd"/>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A. E.</w:t>
      </w:r>
      <w:r w:rsidR="00C463FC">
        <w:rPr>
          <w:rFonts w:ascii="Bookman Old Style" w:eastAsia="Times New Roman" w:hAnsi="Bookman Old Style" w:cs="Arial"/>
          <w:color w:val="000000"/>
          <w:kern w:val="0"/>
          <w:sz w:val="24"/>
          <w:szCs w:val="24"/>
          <w:lang w:val="en-US"/>
          <w14:ligatures w14:val="none"/>
        </w:rPr>
        <w:t xml:space="preserve"> (2024).</w:t>
      </w:r>
      <w:r w:rsidRPr="00C463FC">
        <w:rPr>
          <w:rFonts w:ascii="Bookman Old Style" w:eastAsia="Times New Roman" w:hAnsi="Bookman Old Style" w:cs="Arial"/>
          <w:color w:val="000000"/>
          <w:kern w:val="0"/>
          <w:sz w:val="24"/>
          <w:szCs w:val="24"/>
          <w:lang w:val="en-US"/>
          <w14:ligatures w14:val="none"/>
        </w:rPr>
        <w:t xml:space="preserve"> </w:t>
      </w:r>
    </w:p>
    <w:p w14:paraId="6664519F" w14:textId="77777777" w:rsidR="002C502B" w:rsidRPr="00C463FC" w:rsidRDefault="00BC6A79" w:rsidP="00C463FC">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Theoretical frameworks supporting IT and business strategy alignment for sustained competitive advantage. International Journal of Management &amp; Entrepreneurship Research, 6(4), 1273-1287. https://doi.org/10.51594/ijmer.v6i4.1058</w:t>
      </w:r>
    </w:p>
    <w:p w14:paraId="319C27A4" w14:textId="77777777" w:rsidR="002C502B" w:rsidRDefault="002C502B" w:rsidP="00C463FC">
      <w:pPr>
        <w:spacing w:after="0" w:line="240" w:lineRule="auto"/>
        <w:jc w:val="both"/>
        <w:rPr>
          <w:rFonts w:ascii="Bookman Old Style" w:hAnsi="Bookman Old Style" w:cs="Arial"/>
          <w:color w:val="222222"/>
          <w:shd w:val="clear" w:color="auto" w:fill="FFFFFF"/>
        </w:rPr>
      </w:pPr>
    </w:p>
    <w:p w14:paraId="4EA9811D" w14:textId="77777777" w:rsidR="00C463FC" w:rsidRDefault="00BC6A79">
      <w:pPr>
        <w:spacing w:after="0" w:line="240" w:lineRule="auto"/>
        <w:jc w:val="both"/>
        <w:rPr>
          <w:rFonts w:ascii="Bookman Old Style" w:hAnsi="Bookman Old Style" w:cs="Arial"/>
          <w:color w:val="222222"/>
          <w:sz w:val="24"/>
          <w:shd w:val="clear" w:color="auto" w:fill="FFFFFF"/>
        </w:rPr>
      </w:pPr>
      <w:r w:rsidRPr="00C463FC">
        <w:rPr>
          <w:rFonts w:ascii="Bookman Old Style" w:hAnsi="Bookman Old Style" w:cs="Arial"/>
          <w:color w:val="222222"/>
          <w:sz w:val="24"/>
          <w:shd w:val="clear" w:color="auto" w:fill="FFFFFF"/>
        </w:rPr>
        <w:t xml:space="preserve">Adeniran, I. A., </w:t>
      </w:r>
      <w:proofErr w:type="spellStart"/>
      <w:r w:rsidRPr="00C463FC">
        <w:rPr>
          <w:rFonts w:ascii="Bookman Old Style" w:hAnsi="Bookman Old Style" w:cs="Arial"/>
          <w:color w:val="222222"/>
          <w:sz w:val="24"/>
          <w:shd w:val="clear" w:color="auto" w:fill="FFFFFF"/>
        </w:rPr>
        <w:t>Abhulimen</w:t>
      </w:r>
      <w:proofErr w:type="spellEnd"/>
      <w:r w:rsidR="00C463FC">
        <w:rPr>
          <w:rFonts w:ascii="Bookman Old Style" w:hAnsi="Bookman Old Style" w:cs="Arial"/>
          <w:color w:val="222222"/>
          <w:sz w:val="24"/>
          <w:shd w:val="clear" w:color="auto" w:fill="FFFFFF"/>
        </w:rPr>
        <w:t xml:space="preserve">, A. </w:t>
      </w:r>
      <w:proofErr w:type="gramStart"/>
      <w:r w:rsidR="00C463FC">
        <w:rPr>
          <w:rFonts w:ascii="Bookman Old Style" w:hAnsi="Bookman Old Style" w:cs="Arial"/>
          <w:color w:val="222222"/>
          <w:sz w:val="24"/>
          <w:shd w:val="clear" w:color="auto" w:fill="FFFFFF"/>
        </w:rPr>
        <w:t>O.,</w:t>
      </w:r>
      <w:proofErr w:type="spellStart"/>
      <w:r w:rsidR="00C463FC">
        <w:rPr>
          <w:rFonts w:ascii="Bookman Old Style" w:hAnsi="Bookman Old Style" w:cs="Arial"/>
          <w:color w:val="222222"/>
          <w:sz w:val="24"/>
          <w:shd w:val="clear" w:color="auto" w:fill="FFFFFF"/>
        </w:rPr>
        <w:t>Obiki</w:t>
      </w:r>
      <w:proofErr w:type="gramEnd"/>
      <w:r w:rsidR="00C463FC">
        <w:rPr>
          <w:rFonts w:ascii="Bookman Old Style" w:hAnsi="Bookman Old Style" w:cs="Arial"/>
          <w:color w:val="222222"/>
          <w:sz w:val="24"/>
          <w:shd w:val="clear" w:color="auto" w:fill="FFFFFF"/>
        </w:rPr>
        <w:t>-Osafiele</w:t>
      </w:r>
      <w:proofErr w:type="spellEnd"/>
      <w:r w:rsidR="00C463FC">
        <w:rPr>
          <w:rFonts w:ascii="Bookman Old Style" w:hAnsi="Bookman Old Style" w:cs="Arial"/>
          <w:color w:val="222222"/>
          <w:sz w:val="24"/>
          <w:shd w:val="clear" w:color="auto" w:fill="FFFFFF"/>
        </w:rPr>
        <w:t>, A. N.,</w:t>
      </w:r>
      <w:proofErr w:type="spellStart"/>
      <w:r w:rsidRPr="00C463FC">
        <w:rPr>
          <w:rFonts w:ascii="Bookman Old Style" w:hAnsi="Bookman Old Style" w:cs="Arial"/>
          <w:color w:val="222222"/>
          <w:sz w:val="24"/>
          <w:shd w:val="clear" w:color="auto" w:fill="FFFFFF"/>
        </w:rPr>
        <w:t>Osundare</w:t>
      </w:r>
      <w:proofErr w:type="spellEnd"/>
      <w:r w:rsidRPr="00C463FC">
        <w:rPr>
          <w:rFonts w:ascii="Bookman Old Style" w:hAnsi="Bookman Old Style" w:cs="Arial"/>
          <w:color w:val="222222"/>
          <w:sz w:val="24"/>
          <w:shd w:val="clear" w:color="auto" w:fill="FFFFFF"/>
        </w:rPr>
        <w:t>,</w:t>
      </w:r>
      <w:r w:rsidR="00C463FC">
        <w:rPr>
          <w:rFonts w:ascii="Bookman Old Style" w:hAnsi="Bookman Old Style" w:cs="Arial"/>
          <w:color w:val="222222"/>
          <w:sz w:val="24"/>
          <w:shd w:val="clear" w:color="auto" w:fill="FFFFFF"/>
        </w:rPr>
        <w:t xml:space="preserve"> O.S.,</w:t>
      </w:r>
    </w:p>
    <w:p w14:paraId="57CB1AC3" w14:textId="77777777" w:rsidR="002C502B" w:rsidRDefault="00BC6A79" w:rsidP="00C463FC">
      <w:pPr>
        <w:spacing w:after="0" w:line="240" w:lineRule="auto"/>
        <w:ind w:left="720"/>
        <w:jc w:val="both"/>
        <w:rPr>
          <w:rFonts w:ascii="Bookman Old Style" w:hAnsi="Bookman Old Style" w:cs="Arial"/>
          <w:sz w:val="24"/>
          <w:shd w:val="clear" w:color="auto" w:fill="FFFFFF"/>
        </w:rPr>
      </w:pPr>
      <w:r w:rsidRPr="00C463FC">
        <w:rPr>
          <w:rFonts w:ascii="Bookman Old Style" w:hAnsi="Bookman Old Style" w:cs="Arial"/>
          <w:color w:val="222222"/>
          <w:sz w:val="24"/>
          <w:shd w:val="clear" w:color="auto" w:fill="FFFFFF"/>
        </w:rPr>
        <w:t>Agu,</w:t>
      </w:r>
      <w:r w:rsidR="00C463FC">
        <w:rPr>
          <w:rFonts w:ascii="Bookman Old Style" w:hAnsi="Bookman Old Style" w:cs="Arial"/>
          <w:color w:val="222222"/>
          <w:sz w:val="24"/>
          <w:shd w:val="clear" w:color="auto" w:fill="FFFFFF"/>
        </w:rPr>
        <w:t xml:space="preserve"> </w:t>
      </w:r>
      <w:r w:rsidRPr="00C463FC">
        <w:rPr>
          <w:rFonts w:ascii="Bookman Old Style" w:hAnsi="Bookman Old Style" w:cs="Arial"/>
          <w:color w:val="222222"/>
          <w:sz w:val="24"/>
          <w:shd w:val="clear" w:color="auto" w:fill="FFFFFF"/>
        </w:rPr>
        <w:t>E. E., &amp; Efunniyi, C. P. (2024). Strategic risk management in financial institutions: Ensuring robust regulatory compliance. </w:t>
      </w:r>
      <w:r w:rsidRPr="00C463FC">
        <w:rPr>
          <w:rFonts w:ascii="Bookman Old Style" w:hAnsi="Bookman Old Style" w:cs="Arial"/>
          <w:i/>
          <w:iCs/>
          <w:color w:val="222222"/>
          <w:sz w:val="24"/>
          <w:shd w:val="clear" w:color="auto" w:fill="FFFFFF"/>
        </w:rPr>
        <w:t>Finance &amp; Accounting Research Journal</w:t>
      </w:r>
      <w:r w:rsidRPr="00C463FC">
        <w:rPr>
          <w:rFonts w:ascii="Bookman Old Style" w:hAnsi="Bookman Old Style" w:cs="Arial"/>
          <w:color w:val="222222"/>
          <w:sz w:val="24"/>
          <w:shd w:val="clear" w:color="auto" w:fill="FFFFFF"/>
        </w:rPr>
        <w:t>, </w:t>
      </w:r>
      <w:r w:rsidRPr="00C463FC">
        <w:rPr>
          <w:rFonts w:ascii="Bookman Old Style" w:hAnsi="Bookman Old Style" w:cs="Arial"/>
          <w:i/>
          <w:iCs/>
          <w:color w:val="222222"/>
          <w:sz w:val="24"/>
          <w:shd w:val="clear" w:color="auto" w:fill="FFFFFF"/>
        </w:rPr>
        <w:t>6</w:t>
      </w:r>
      <w:r w:rsidRPr="00C463FC">
        <w:rPr>
          <w:rFonts w:ascii="Bookman Old Style" w:hAnsi="Bookman Old Style" w:cs="Arial"/>
          <w:color w:val="222222"/>
          <w:sz w:val="24"/>
          <w:shd w:val="clear" w:color="auto" w:fill="FFFFFF"/>
        </w:rPr>
        <w:t>(8), 1582-1596.</w:t>
      </w:r>
      <w:r w:rsidRPr="00C463FC">
        <w:rPr>
          <w:rFonts w:ascii="Bookman Old Style" w:hAnsi="Bookman Old Style"/>
          <w:sz w:val="24"/>
        </w:rPr>
        <w:t xml:space="preserve"> </w:t>
      </w:r>
      <w:r w:rsidRPr="00C463FC">
        <w:rPr>
          <w:rFonts w:ascii="Bookman Old Style" w:hAnsi="Bookman Old Style" w:cs="Arial"/>
          <w:sz w:val="24"/>
          <w:shd w:val="clear" w:color="auto" w:fill="FFFFFF"/>
        </w:rPr>
        <w:t>https://doi.org/10.51594/farj.v6i8.1508</w:t>
      </w:r>
    </w:p>
    <w:p w14:paraId="25CE93E4" w14:textId="77777777" w:rsidR="002C502B" w:rsidRDefault="002C502B">
      <w:pPr>
        <w:spacing w:after="0" w:line="240" w:lineRule="auto"/>
        <w:jc w:val="both"/>
        <w:rPr>
          <w:rFonts w:ascii="Bookman Old Style" w:hAnsi="Bookman Old Style" w:cs="Arial"/>
          <w:szCs w:val="24"/>
          <w:lang w:val="en-US"/>
        </w:rPr>
      </w:pPr>
    </w:p>
    <w:p w14:paraId="010C5EA2" w14:textId="77777777" w:rsidR="00C463FC" w:rsidRDefault="00C463FC">
      <w:pPr>
        <w:spacing w:after="0" w:line="240" w:lineRule="auto"/>
        <w:jc w:val="both"/>
        <w:rPr>
          <w:rFonts w:ascii="Bookman Old Style" w:hAnsi="Bookman Old Style" w:cs="Arial"/>
          <w:sz w:val="24"/>
          <w:szCs w:val="24"/>
          <w:lang w:val="en-US"/>
        </w:rPr>
      </w:pPr>
      <w:r w:rsidRPr="00C463FC">
        <w:rPr>
          <w:rFonts w:ascii="Bookman Old Style" w:hAnsi="Bookman Old Style" w:cs="Arial"/>
          <w:sz w:val="24"/>
          <w:szCs w:val="24"/>
          <w:lang w:val="en-US"/>
        </w:rPr>
        <w:t>Aguilera R, V.,</w:t>
      </w:r>
      <w:r w:rsidR="00BC6A79" w:rsidRPr="00C463FC">
        <w:rPr>
          <w:rFonts w:ascii="Bookman Old Style" w:hAnsi="Bookman Old Style" w:cs="Arial"/>
          <w:sz w:val="24"/>
          <w:szCs w:val="24"/>
          <w:lang w:val="en-US"/>
        </w:rPr>
        <w:t xml:space="preserve"> Argon-Correa, </w:t>
      </w:r>
      <w:proofErr w:type="gramStart"/>
      <w:r w:rsidR="00BC6A79" w:rsidRPr="00C463FC">
        <w:rPr>
          <w:rFonts w:ascii="Bookman Old Style" w:hAnsi="Bookman Old Style" w:cs="Arial"/>
          <w:sz w:val="24"/>
          <w:szCs w:val="24"/>
          <w:lang w:val="en-US"/>
        </w:rPr>
        <w:t>J.,A,.</w:t>
      </w:r>
      <w:proofErr w:type="gramEnd"/>
      <w:r w:rsidR="00BC6A79" w:rsidRPr="00C463FC">
        <w:rPr>
          <w:rFonts w:ascii="Bookman Old Style" w:hAnsi="Bookman Old Style" w:cs="Arial"/>
          <w:sz w:val="24"/>
          <w:szCs w:val="24"/>
          <w:lang w:val="en-US"/>
        </w:rPr>
        <w:t xml:space="preserve"> Tash</w:t>
      </w:r>
      <w:r w:rsidRPr="00C463FC">
        <w:rPr>
          <w:rFonts w:ascii="Bookman Old Style" w:hAnsi="Bookman Old Style" w:cs="Arial"/>
          <w:sz w:val="24"/>
          <w:szCs w:val="24"/>
          <w:lang w:val="en-US"/>
        </w:rPr>
        <w:t xml:space="preserve">man, A, </w:t>
      </w:r>
      <w:proofErr w:type="gramStart"/>
      <w:r w:rsidRPr="00C463FC">
        <w:rPr>
          <w:rFonts w:ascii="Bookman Old Style" w:hAnsi="Bookman Old Style" w:cs="Arial"/>
          <w:sz w:val="24"/>
          <w:szCs w:val="24"/>
          <w:lang w:val="en-US"/>
        </w:rPr>
        <w:t>P.(</w:t>
      </w:r>
      <w:proofErr w:type="gramEnd"/>
      <w:r w:rsidRPr="00C463FC">
        <w:rPr>
          <w:rFonts w:ascii="Bookman Old Style" w:hAnsi="Bookman Old Style" w:cs="Arial"/>
          <w:sz w:val="24"/>
          <w:szCs w:val="24"/>
          <w:lang w:val="en-US"/>
        </w:rPr>
        <w:t xml:space="preserve">2021). </w:t>
      </w:r>
      <w:r>
        <w:rPr>
          <w:rFonts w:ascii="Bookman Old Style" w:hAnsi="Bookman Old Style" w:cs="Arial"/>
          <w:sz w:val="24"/>
          <w:szCs w:val="24"/>
          <w:lang w:val="en-US"/>
        </w:rPr>
        <w:t xml:space="preserve">            </w:t>
      </w:r>
      <w:r w:rsidRPr="00C463FC">
        <w:rPr>
          <w:rFonts w:ascii="Bookman Old Style" w:hAnsi="Bookman Old Style" w:cs="Arial"/>
          <w:sz w:val="24"/>
          <w:szCs w:val="24"/>
          <w:lang w:val="en-US"/>
        </w:rPr>
        <w:t>The</w:t>
      </w:r>
      <w:r>
        <w:rPr>
          <w:rFonts w:ascii="Bookman Old Style" w:hAnsi="Bookman Old Style" w:cs="Arial"/>
          <w:sz w:val="24"/>
          <w:szCs w:val="24"/>
          <w:lang w:val="en-US"/>
        </w:rPr>
        <w:t xml:space="preserve">                     </w:t>
      </w:r>
    </w:p>
    <w:p w14:paraId="5297274B" w14:textId="77777777" w:rsidR="002C502B" w:rsidRDefault="00BC6A79" w:rsidP="00C463FC">
      <w:pPr>
        <w:spacing w:after="0" w:line="240" w:lineRule="auto"/>
        <w:ind w:left="720"/>
        <w:jc w:val="both"/>
        <w:rPr>
          <w:rFonts w:ascii="Bookman Old Style" w:hAnsi="Bookman Old Style" w:cs="Arial"/>
          <w:sz w:val="24"/>
          <w:szCs w:val="24"/>
          <w:lang w:val="en-US"/>
        </w:rPr>
      </w:pPr>
      <w:r w:rsidRPr="00C463FC">
        <w:rPr>
          <w:rFonts w:ascii="Bookman Old Style" w:hAnsi="Bookman Old Style" w:cs="Arial"/>
          <w:sz w:val="24"/>
          <w:szCs w:val="24"/>
          <w:lang w:val="en-US"/>
        </w:rPr>
        <w:t>Corporate</w:t>
      </w:r>
      <w:r w:rsidR="00C463FC">
        <w:rPr>
          <w:rFonts w:ascii="Bookman Old Style" w:hAnsi="Bookman Old Style" w:cs="Arial"/>
          <w:sz w:val="24"/>
          <w:szCs w:val="24"/>
          <w:lang w:val="en-US"/>
        </w:rPr>
        <w:t xml:space="preserve"> </w:t>
      </w:r>
      <w:r w:rsidRPr="00C463FC">
        <w:rPr>
          <w:rFonts w:ascii="Bookman Old Style" w:hAnsi="Bookman Old Style" w:cs="Arial"/>
          <w:sz w:val="24"/>
          <w:szCs w:val="24"/>
          <w:lang w:val="en-US"/>
        </w:rPr>
        <w:t>Governance of Environmental Sustainability: A Review and Proposal for More Integrated Research. https://doi.org/10.1177/0149206321991212</w:t>
      </w:r>
    </w:p>
    <w:p w14:paraId="0BCB5C2A"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39B7620" w14:textId="77777777" w:rsidR="008C6C4E"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 xml:space="preserve">Agu, E. E., </w:t>
      </w:r>
      <w:proofErr w:type="spellStart"/>
      <w:r w:rsidRPr="00C463FC">
        <w:rPr>
          <w:rFonts w:ascii="Bookman Old Style" w:eastAsia="Times New Roman" w:hAnsi="Bookman Old Style" w:cs="Arial"/>
          <w:color w:val="000000"/>
          <w:kern w:val="0"/>
          <w:sz w:val="24"/>
          <w:szCs w:val="24"/>
          <w:lang w:val="en-US"/>
          <w14:ligatures w14:val="none"/>
        </w:rPr>
        <w:t>Nwabekee</w:t>
      </w:r>
      <w:proofErr w:type="spellEnd"/>
      <w:r w:rsidRPr="00C463FC">
        <w:rPr>
          <w:rFonts w:ascii="Bookman Old Style" w:eastAsia="Times New Roman" w:hAnsi="Bookman Old Style" w:cs="Arial"/>
          <w:color w:val="000000"/>
          <w:kern w:val="0"/>
          <w:sz w:val="24"/>
          <w:szCs w:val="24"/>
          <w:lang w:val="en-US"/>
          <w14:ligatures w14:val="none"/>
        </w:rPr>
        <w:t xml:space="preserve">, U. S., </w:t>
      </w:r>
      <w:proofErr w:type="spellStart"/>
      <w:r w:rsidRPr="00C463FC">
        <w:rPr>
          <w:rFonts w:ascii="Bookman Old Style" w:eastAsia="Times New Roman" w:hAnsi="Bookman Old Style" w:cs="Arial"/>
          <w:color w:val="000000"/>
          <w:kern w:val="0"/>
          <w:sz w:val="24"/>
          <w:szCs w:val="24"/>
          <w:lang w:val="en-US"/>
          <w14:ligatures w14:val="none"/>
        </w:rPr>
        <w:t>Ijomah</w:t>
      </w:r>
      <w:proofErr w:type="spellEnd"/>
      <w:r w:rsidRPr="00C463FC">
        <w:rPr>
          <w:rFonts w:ascii="Bookman Old Style" w:eastAsia="Times New Roman" w:hAnsi="Bookman Old Style" w:cs="Arial"/>
          <w:color w:val="000000"/>
          <w:kern w:val="0"/>
          <w:sz w:val="24"/>
          <w:szCs w:val="24"/>
          <w:lang w:val="en-US"/>
          <w14:ligatures w14:val="none"/>
        </w:rPr>
        <w:t xml:space="preserve">, T. I., &amp; </w:t>
      </w:r>
      <w:proofErr w:type="spellStart"/>
      <w:r w:rsidRPr="00C463FC">
        <w:rPr>
          <w:rFonts w:ascii="Bookman Old Style" w:eastAsia="Times New Roman" w:hAnsi="Bookman Old Style" w:cs="Arial"/>
          <w:color w:val="000000"/>
          <w:kern w:val="0"/>
          <w:sz w:val="24"/>
          <w:szCs w:val="24"/>
          <w:lang w:val="en-US"/>
          <w14:ligatures w14:val="none"/>
        </w:rPr>
        <w:t>AbdulAzeez</w:t>
      </w:r>
      <w:proofErr w:type="spellEnd"/>
      <w:r w:rsidRPr="00C463FC">
        <w:rPr>
          <w:rFonts w:ascii="Bookman Old Style" w:eastAsia="Times New Roman" w:hAnsi="Bookman Old Style" w:cs="Arial"/>
          <w:color w:val="000000"/>
          <w:kern w:val="0"/>
          <w:sz w:val="24"/>
          <w:szCs w:val="24"/>
          <w:lang w:val="en-US"/>
          <w14:ligatures w14:val="none"/>
        </w:rPr>
        <w:t>, O. Y. (2024).</w:t>
      </w:r>
    </w:p>
    <w:p w14:paraId="4E0F6C50" w14:textId="77777777" w:rsidR="002C502B" w:rsidRPr="00C463FC" w:rsidRDefault="00BC6A79" w:rsidP="008C6C4E">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The</w:t>
      </w:r>
      <w:r w:rsidR="008C6C4E">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role of strategic business leadership in driving product marketing success: Insights from emerging markets. International Journal of Frontline Research in Science and Technology, 03(02), 001–018. https://doi.org/10.56355/ijfrst.2024.3.2.0044</w:t>
      </w:r>
    </w:p>
    <w:p w14:paraId="40BB05DD"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61DCD017" w14:textId="77777777" w:rsidR="008C6C4E" w:rsidRDefault="00BC6A79">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8C6C4E">
        <w:rPr>
          <w:rFonts w:ascii="Bookman Old Style" w:eastAsia="Times New Roman" w:hAnsi="Bookman Old Style" w:cs="Times New Roman"/>
          <w:kern w:val="0"/>
          <w:sz w:val="24"/>
          <w:szCs w:val="24"/>
          <w:lang w:val="en-US"/>
          <w14:ligatures w14:val="none"/>
        </w:rPr>
        <w:t>Albalushi</w:t>
      </w:r>
      <w:proofErr w:type="spellEnd"/>
      <w:r w:rsidRPr="008C6C4E">
        <w:rPr>
          <w:rFonts w:ascii="Bookman Old Style" w:eastAsia="Times New Roman" w:hAnsi="Bookman Old Style" w:cs="Times New Roman"/>
          <w:kern w:val="0"/>
          <w:sz w:val="24"/>
          <w:szCs w:val="24"/>
          <w:lang w:val="en-US"/>
          <w14:ligatures w14:val="none"/>
        </w:rPr>
        <w:t xml:space="preserve">, J., Mishra, R., </w:t>
      </w:r>
      <w:proofErr w:type="gramStart"/>
      <w:r w:rsidRPr="008C6C4E">
        <w:rPr>
          <w:rFonts w:ascii="Bookman Old Style" w:eastAsia="Times New Roman" w:hAnsi="Bookman Old Style" w:cs="Times New Roman"/>
          <w:kern w:val="0"/>
          <w:sz w:val="24"/>
          <w:szCs w:val="24"/>
          <w:lang w:val="en-US"/>
          <w14:ligatures w14:val="none"/>
        </w:rPr>
        <w:t>&amp;  Abebe</w:t>
      </w:r>
      <w:proofErr w:type="gramEnd"/>
      <w:r w:rsidRPr="008C6C4E">
        <w:rPr>
          <w:rFonts w:ascii="Bookman Old Style" w:eastAsia="Times New Roman" w:hAnsi="Bookman Old Style" w:cs="Times New Roman"/>
          <w:kern w:val="0"/>
          <w:sz w:val="24"/>
          <w:szCs w:val="24"/>
          <w:lang w:val="en-US"/>
          <w14:ligatures w14:val="none"/>
        </w:rPr>
        <w:t xml:space="preserve">, M. (2023,  December).  </w:t>
      </w:r>
      <w:r w:rsidR="008C6C4E">
        <w:rPr>
          <w:rFonts w:ascii="Bookman Old Style" w:eastAsia="Times New Roman" w:hAnsi="Bookman Old Style" w:cs="Times New Roman"/>
          <w:kern w:val="0"/>
          <w:sz w:val="24"/>
          <w:szCs w:val="24"/>
          <w:lang w:val="en-US"/>
          <w14:ligatures w14:val="none"/>
        </w:rPr>
        <w:t xml:space="preserve">     </w:t>
      </w:r>
      <w:r w:rsidRPr="008C6C4E">
        <w:rPr>
          <w:rFonts w:ascii="Bookman Old Style" w:eastAsia="Times New Roman" w:hAnsi="Bookman Old Style" w:cs="Times New Roman"/>
          <w:kern w:val="0"/>
          <w:sz w:val="24"/>
          <w:szCs w:val="24"/>
          <w:lang w:val="en-US"/>
          <w14:ligatures w14:val="none"/>
        </w:rPr>
        <w:t xml:space="preserve"> Supply</w:t>
      </w:r>
    </w:p>
    <w:p w14:paraId="6F27F644" w14:textId="77777777" w:rsidR="002C502B" w:rsidRPr="008C6C4E" w:rsidRDefault="008C6C4E" w:rsidP="008C6C4E">
      <w:pPr>
        <w:spacing w:after="0" w:line="240" w:lineRule="auto"/>
        <w:ind w:left="720"/>
        <w:jc w:val="both"/>
        <w:rPr>
          <w:rFonts w:ascii="Bookman Old Style" w:eastAsia="Times New Roman" w:hAnsi="Bookman Old Style" w:cs="Times New Roman"/>
          <w:kern w:val="0"/>
          <w:sz w:val="24"/>
          <w:szCs w:val="24"/>
          <w:lang w:val="en-US"/>
          <w14:ligatures w14:val="none"/>
        </w:rPr>
      </w:pPr>
      <w:r w:rsidRPr="008C6C4E">
        <w:rPr>
          <w:rFonts w:ascii="Bookman Old Style" w:eastAsia="Times New Roman" w:hAnsi="Bookman Old Style" w:cs="Times New Roman"/>
          <w:kern w:val="0"/>
          <w:sz w:val="24"/>
          <w:szCs w:val="24"/>
          <w:lang w:val="en-US"/>
          <w14:ligatures w14:val="none"/>
        </w:rPr>
        <w:lastRenderedPageBreak/>
        <w:t>C</w:t>
      </w:r>
      <w:r w:rsidR="00BC6A79" w:rsidRPr="008C6C4E">
        <w:rPr>
          <w:rFonts w:ascii="Bookman Old Style" w:eastAsia="Times New Roman" w:hAnsi="Bookman Old Style" w:cs="Times New Roman"/>
          <w:kern w:val="0"/>
          <w:sz w:val="24"/>
          <w:szCs w:val="24"/>
          <w:lang w:val="en-US"/>
          <w14:ligatures w14:val="none"/>
        </w:rPr>
        <w:t>hain</w:t>
      </w:r>
      <w:r>
        <w:rPr>
          <w:rFonts w:ascii="Bookman Old Style" w:eastAsia="Times New Roman" w:hAnsi="Bookman Old Style" w:cs="Times New Roman"/>
          <w:kern w:val="0"/>
          <w:sz w:val="24"/>
          <w:szCs w:val="24"/>
          <w:lang w:val="en-US"/>
          <w14:ligatures w14:val="none"/>
        </w:rPr>
        <w:t xml:space="preserve"> </w:t>
      </w:r>
      <w:r w:rsidR="00BC6A79" w:rsidRPr="008C6C4E">
        <w:rPr>
          <w:rFonts w:ascii="Bookman Old Style" w:eastAsia="Times New Roman" w:hAnsi="Bookman Old Style" w:cs="Times New Roman"/>
          <w:kern w:val="0"/>
          <w:sz w:val="24"/>
          <w:szCs w:val="24"/>
          <w:lang w:val="en-US"/>
          <w14:ligatures w14:val="none"/>
        </w:rPr>
        <w:t>resilience meets quality management. International Journal of Professional Business Review, 8(12), e04165. https://doi.org/10.26668/businessreview/2023.v8i12.4165</w:t>
      </w:r>
    </w:p>
    <w:p w14:paraId="6B1F8ED4" w14:textId="77777777" w:rsidR="002C502B" w:rsidRDefault="002C502B">
      <w:pPr>
        <w:spacing w:after="0" w:line="240" w:lineRule="auto"/>
        <w:jc w:val="both"/>
        <w:rPr>
          <w:rFonts w:ascii="Bookman Old Style" w:hAnsi="Bookman Old Style"/>
          <w:szCs w:val="24"/>
          <w:lang w:val="en-US"/>
        </w:rPr>
      </w:pPr>
    </w:p>
    <w:p w14:paraId="34B74C3C" w14:textId="77777777" w:rsidR="008C6C4E" w:rsidRDefault="008C6C4E">
      <w:pPr>
        <w:spacing w:after="0" w:line="240" w:lineRule="auto"/>
        <w:jc w:val="both"/>
        <w:rPr>
          <w:rFonts w:ascii="Bookman Old Style" w:hAnsi="Bookman Old Style"/>
          <w:szCs w:val="24"/>
          <w:lang w:val="en-US"/>
        </w:rPr>
      </w:pPr>
    </w:p>
    <w:p w14:paraId="76F45EF4" w14:textId="77777777" w:rsidR="008C6C4E" w:rsidRDefault="008C6C4E">
      <w:pPr>
        <w:spacing w:after="0" w:line="240" w:lineRule="auto"/>
        <w:jc w:val="both"/>
        <w:rPr>
          <w:rFonts w:ascii="Bookman Old Style" w:hAnsi="Bookman Old Style"/>
          <w:szCs w:val="24"/>
          <w:lang w:val="en-US"/>
        </w:rPr>
      </w:pPr>
    </w:p>
    <w:p w14:paraId="17EBA995" w14:textId="77777777" w:rsidR="008C6C4E" w:rsidRDefault="008C6C4E">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Alfes, </w:t>
      </w:r>
      <w:proofErr w:type="gramStart"/>
      <w:r>
        <w:rPr>
          <w:rFonts w:ascii="Bookman Old Style" w:hAnsi="Bookman Old Style"/>
          <w:sz w:val="24"/>
          <w:szCs w:val="24"/>
          <w:lang w:val="en-US"/>
        </w:rPr>
        <w:t>K.,</w:t>
      </w:r>
      <w:proofErr w:type="spellStart"/>
      <w:r>
        <w:rPr>
          <w:rFonts w:ascii="Bookman Old Style" w:hAnsi="Bookman Old Style"/>
          <w:sz w:val="24"/>
          <w:szCs w:val="24"/>
          <w:lang w:val="en-US"/>
        </w:rPr>
        <w:t>Avgoustaki</w:t>
      </w:r>
      <w:proofErr w:type="spellEnd"/>
      <w:proofErr w:type="gramEnd"/>
      <w:r>
        <w:rPr>
          <w:rFonts w:ascii="Bookman Old Style" w:hAnsi="Bookman Old Style"/>
          <w:sz w:val="24"/>
          <w:szCs w:val="24"/>
          <w:lang w:val="en-US"/>
        </w:rPr>
        <w:t xml:space="preserve">, </w:t>
      </w:r>
      <w:proofErr w:type="spellStart"/>
      <w:r>
        <w:rPr>
          <w:rFonts w:ascii="Bookman Old Style" w:hAnsi="Bookman Old Style"/>
          <w:sz w:val="24"/>
          <w:szCs w:val="24"/>
          <w:lang w:val="en-US"/>
        </w:rPr>
        <w:t>A.,</w:t>
      </w:r>
      <w:r w:rsidR="00BC6A79" w:rsidRPr="008C6C4E">
        <w:rPr>
          <w:rFonts w:ascii="Bookman Old Style" w:hAnsi="Bookman Old Style"/>
          <w:sz w:val="24"/>
          <w:szCs w:val="24"/>
          <w:lang w:val="en-US"/>
        </w:rPr>
        <w:t>Beaure</w:t>
      </w:r>
      <w:r>
        <w:rPr>
          <w:rFonts w:ascii="Bookman Old Style" w:hAnsi="Bookman Old Style"/>
          <w:sz w:val="24"/>
          <w:szCs w:val="24"/>
          <w:lang w:val="en-US"/>
        </w:rPr>
        <w:t>gard</w:t>
      </w:r>
      <w:proofErr w:type="spellEnd"/>
      <w:r>
        <w:rPr>
          <w:rFonts w:ascii="Bookman Old Style" w:hAnsi="Bookman Old Style"/>
          <w:sz w:val="24"/>
          <w:szCs w:val="24"/>
          <w:lang w:val="en-US"/>
        </w:rPr>
        <w:t>, T. A.,</w:t>
      </w:r>
      <w:proofErr w:type="spellStart"/>
      <w:r>
        <w:rPr>
          <w:rFonts w:ascii="Bookman Old Style" w:hAnsi="Bookman Old Style"/>
          <w:sz w:val="24"/>
          <w:szCs w:val="24"/>
          <w:lang w:val="en-US"/>
        </w:rPr>
        <w:t>Cañibano</w:t>
      </w:r>
      <w:proofErr w:type="spellEnd"/>
      <w:r>
        <w:rPr>
          <w:rFonts w:ascii="Bookman Old Style" w:hAnsi="Bookman Old Style"/>
          <w:sz w:val="24"/>
          <w:szCs w:val="24"/>
          <w:lang w:val="en-US"/>
        </w:rPr>
        <w:t>, A.,</w:t>
      </w:r>
      <w:r w:rsidR="00BC6A79" w:rsidRPr="008C6C4E">
        <w:rPr>
          <w:rFonts w:ascii="Bookman Old Style" w:hAnsi="Bookman Old Style"/>
          <w:sz w:val="24"/>
          <w:szCs w:val="24"/>
          <w:lang w:val="en-US"/>
        </w:rPr>
        <w:t>&amp;</w:t>
      </w:r>
      <w:proofErr w:type="spellStart"/>
      <w:r w:rsidRPr="008C6C4E">
        <w:rPr>
          <w:rFonts w:ascii="Bookman Old Style" w:hAnsi="Bookman Old Style"/>
          <w:szCs w:val="24"/>
          <w:lang w:val="en-US"/>
        </w:rPr>
        <w:t>Murakbekova</w:t>
      </w:r>
      <w:proofErr w:type="spellEnd"/>
      <w:r>
        <w:rPr>
          <w:rFonts w:ascii="Bookman Old Style" w:hAnsi="Bookman Old Style"/>
          <w:szCs w:val="24"/>
          <w:lang w:val="en-US"/>
        </w:rPr>
        <w:t>-</w:t>
      </w:r>
      <w:r w:rsidRPr="008C6C4E">
        <w:rPr>
          <w:rFonts w:ascii="Bookman Old Style" w:hAnsi="Bookman Old Style"/>
          <w:szCs w:val="24"/>
          <w:lang w:val="en-US"/>
        </w:rPr>
        <w:t xml:space="preserve"> </w:t>
      </w:r>
      <w:r>
        <w:rPr>
          <w:rFonts w:ascii="Bookman Old Style" w:hAnsi="Bookman Old Style"/>
          <w:sz w:val="24"/>
          <w:szCs w:val="24"/>
          <w:lang w:val="en-US"/>
        </w:rPr>
        <w:t xml:space="preserve">                     </w:t>
      </w:r>
    </w:p>
    <w:p w14:paraId="46D5852E" w14:textId="77777777" w:rsidR="002C502B" w:rsidRDefault="00BC6A79" w:rsidP="008C6C4E">
      <w:pPr>
        <w:spacing w:after="0" w:line="240" w:lineRule="auto"/>
        <w:ind w:left="720"/>
        <w:jc w:val="both"/>
        <w:rPr>
          <w:rFonts w:ascii="Bookman Old Style" w:hAnsi="Bookman Old Style"/>
          <w:sz w:val="24"/>
          <w:szCs w:val="24"/>
          <w:lang w:val="en-US"/>
        </w:rPr>
      </w:pPr>
      <w:proofErr w:type="spellStart"/>
      <w:r w:rsidRPr="008C6C4E">
        <w:rPr>
          <w:rFonts w:ascii="Bookman Old Style" w:hAnsi="Bookman Old Style"/>
          <w:sz w:val="24"/>
          <w:szCs w:val="24"/>
          <w:lang w:val="en-US"/>
        </w:rPr>
        <w:t>Touron</w:t>
      </w:r>
      <w:proofErr w:type="spellEnd"/>
      <w:r w:rsidRPr="008C6C4E">
        <w:rPr>
          <w:rFonts w:ascii="Bookman Old Style" w:hAnsi="Bookman Old Style"/>
          <w:sz w:val="24"/>
          <w:szCs w:val="24"/>
          <w:lang w:val="en-US"/>
        </w:rPr>
        <w:t>, M. (2023). New ways of working and the implications for employees: A systematic framework and suggestions for future research. The International Journal of Human Resource Management, 33(22), 4361-4385. https://doi.org/10.1080/09585192.2022.2149151</w:t>
      </w:r>
    </w:p>
    <w:p w14:paraId="08631D91" w14:textId="77777777" w:rsidR="008C6C4E" w:rsidRDefault="008C6C4E">
      <w:pPr>
        <w:pStyle w:val="Style1"/>
        <w:ind w:left="0"/>
        <w:jc w:val="both"/>
        <w:rPr>
          <w:rFonts w:ascii="Bookman Old Style" w:hAnsi="Bookman Old Style"/>
          <w:sz w:val="22"/>
        </w:rPr>
      </w:pPr>
    </w:p>
    <w:p w14:paraId="5D71EDB6" w14:textId="77777777" w:rsidR="008C6C4E" w:rsidRDefault="00BC6A79">
      <w:pPr>
        <w:pStyle w:val="Style1"/>
        <w:ind w:left="0"/>
        <w:jc w:val="both"/>
        <w:rPr>
          <w:rFonts w:ascii="Bookman Old Style" w:hAnsi="Bookman Old Style"/>
          <w:sz w:val="24"/>
        </w:rPr>
      </w:pPr>
      <w:proofErr w:type="spellStart"/>
      <w:r w:rsidRPr="008C6C4E">
        <w:rPr>
          <w:rFonts w:ascii="Bookman Old Style" w:hAnsi="Bookman Old Style"/>
          <w:sz w:val="24"/>
        </w:rPr>
        <w:t>Afridah</w:t>
      </w:r>
      <w:proofErr w:type="spellEnd"/>
      <w:r w:rsidRPr="008C6C4E">
        <w:rPr>
          <w:rFonts w:ascii="Bookman Old Style" w:hAnsi="Bookman Old Style"/>
          <w:sz w:val="24"/>
        </w:rPr>
        <w:t xml:space="preserve">, &amp; Lubis, M. (2024). </w:t>
      </w:r>
      <w:r w:rsidR="008C6C4E">
        <w:rPr>
          <w:rFonts w:ascii="Bookman Old Style" w:hAnsi="Bookman Old Style"/>
          <w:sz w:val="24"/>
        </w:rPr>
        <w:t xml:space="preserve">  </w:t>
      </w:r>
      <w:r w:rsidRPr="008C6C4E">
        <w:rPr>
          <w:rFonts w:ascii="Bookman Old Style" w:hAnsi="Bookman Old Style"/>
          <w:sz w:val="24"/>
        </w:rPr>
        <w:t xml:space="preserve">The   role   of    </w:t>
      </w:r>
      <w:r w:rsidR="008C6C4E">
        <w:rPr>
          <w:rFonts w:ascii="Bookman Old Style" w:hAnsi="Bookman Old Style"/>
          <w:sz w:val="24"/>
        </w:rPr>
        <w:t xml:space="preserve"> </w:t>
      </w:r>
      <w:r w:rsidRPr="008C6C4E">
        <w:rPr>
          <w:rFonts w:ascii="Bookman Old Style" w:hAnsi="Bookman Old Style"/>
          <w:sz w:val="24"/>
        </w:rPr>
        <w:t xml:space="preserve">communication  </w:t>
      </w:r>
      <w:r w:rsidR="008C6C4E">
        <w:rPr>
          <w:rFonts w:ascii="Bookman Old Style" w:hAnsi="Bookman Old Style"/>
          <w:sz w:val="24"/>
        </w:rPr>
        <w:t xml:space="preserve">   </w:t>
      </w:r>
      <w:r w:rsidRPr="008C6C4E">
        <w:rPr>
          <w:rFonts w:ascii="Bookman Old Style" w:hAnsi="Bookman Old Style"/>
          <w:sz w:val="24"/>
        </w:rPr>
        <w:t xml:space="preserve"> and</w:t>
      </w:r>
    </w:p>
    <w:p w14:paraId="76B93522" w14:textId="77777777" w:rsidR="002C502B" w:rsidRDefault="008C6C4E" w:rsidP="008C6C4E">
      <w:pPr>
        <w:pStyle w:val="Style1"/>
        <w:jc w:val="both"/>
        <w:rPr>
          <w:rFonts w:ascii="Bookman Old Style" w:hAnsi="Bookman Old Style"/>
          <w:sz w:val="24"/>
        </w:rPr>
      </w:pPr>
      <w:r w:rsidRPr="008C6C4E">
        <w:rPr>
          <w:rFonts w:ascii="Bookman Old Style" w:hAnsi="Bookman Old Style"/>
          <w:sz w:val="24"/>
        </w:rPr>
        <w:t>E</w:t>
      </w:r>
      <w:r w:rsidR="00BC6A79" w:rsidRPr="008C6C4E">
        <w:rPr>
          <w:rFonts w:ascii="Bookman Old Style" w:hAnsi="Bookman Old Style"/>
          <w:sz w:val="24"/>
        </w:rPr>
        <w:t>mployee</w:t>
      </w:r>
      <w:r>
        <w:rPr>
          <w:rFonts w:ascii="Bookman Old Style" w:hAnsi="Bookman Old Style"/>
          <w:sz w:val="24"/>
        </w:rPr>
        <w:t xml:space="preserve"> </w:t>
      </w:r>
      <w:r w:rsidR="00BC6A79" w:rsidRPr="008C6C4E">
        <w:rPr>
          <w:rFonts w:ascii="Bookman Old Style" w:hAnsi="Bookman Old Style"/>
          <w:sz w:val="24"/>
        </w:rPr>
        <w:t xml:space="preserve">engagement in promoting inclusion in the workplace: A case study in the creative industry. </w:t>
      </w:r>
      <w:proofErr w:type="spellStart"/>
      <w:r w:rsidR="00BC6A79" w:rsidRPr="008C6C4E">
        <w:rPr>
          <w:rFonts w:ascii="Bookman Old Style" w:hAnsi="Bookman Old Style"/>
          <w:sz w:val="24"/>
        </w:rPr>
        <w:t>Fijc</w:t>
      </w:r>
      <w:proofErr w:type="spellEnd"/>
      <w:r w:rsidR="00BC6A79" w:rsidRPr="008C6C4E">
        <w:rPr>
          <w:rFonts w:ascii="Bookman Old Style" w:hAnsi="Bookman Old Style"/>
          <w:sz w:val="24"/>
        </w:rPr>
        <w:t>, 1(1), 1-15. https://doi.org/10.62569/fijc.v1i1.8</w:t>
      </w:r>
    </w:p>
    <w:p w14:paraId="3A384746"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C130DE4" w14:textId="77777777" w:rsidR="008C6C4E"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r w:rsidRPr="008C6C4E">
        <w:rPr>
          <w:rFonts w:ascii="Bookman Old Style" w:eastAsia="Times New Roman" w:hAnsi="Bookman Old Style" w:cs="Arial"/>
          <w:color w:val="000000"/>
          <w:kern w:val="0"/>
          <w:sz w:val="24"/>
          <w:szCs w:val="24"/>
          <w:lang w:val="en-US"/>
          <w14:ligatures w14:val="none"/>
        </w:rPr>
        <w:t>Alduais</w:t>
      </w:r>
      <w:proofErr w:type="spellEnd"/>
      <w:r w:rsidRPr="008C6C4E">
        <w:rPr>
          <w:rFonts w:ascii="Bookman Old Style" w:eastAsia="Times New Roman" w:hAnsi="Bookman Old Style" w:cs="Arial"/>
          <w:color w:val="000000"/>
          <w:kern w:val="0"/>
          <w:sz w:val="24"/>
          <w:szCs w:val="24"/>
          <w:lang w:val="en-US"/>
          <w14:ligatures w14:val="none"/>
        </w:rPr>
        <w:t xml:space="preserve">, F., </w:t>
      </w:r>
      <w:proofErr w:type="spellStart"/>
      <w:r w:rsidRPr="008C6C4E">
        <w:rPr>
          <w:rFonts w:ascii="Bookman Old Style" w:eastAsia="Times New Roman" w:hAnsi="Bookman Old Style" w:cs="Arial"/>
          <w:color w:val="000000"/>
          <w:kern w:val="0"/>
          <w:sz w:val="24"/>
          <w:szCs w:val="24"/>
          <w:lang w:val="en-US"/>
          <w14:ligatures w14:val="none"/>
        </w:rPr>
        <w:t>Raoush</w:t>
      </w:r>
      <w:proofErr w:type="spellEnd"/>
      <w:r w:rsidRPr="008C6C4E">
        <w:rPr>
          <w:rFonts w:ascii="Bookman Old Style" w:eastAsia="Times New Roman" w:hAnsi="Bookman Old Style" w:cs="Arial"/>
          <w:color w:val="000000"/>
          <w:kern w:val="0"/>
          <w:sz w:val="24"/>
          <w:szCs w:val="24"/>
          <w:lang w:val="en-US"/>
          <w14:ligatures w14:val="none"/>
        </w:rPr>
        <w:t>, A., Sama</w:t>
      </w:r>
      <w:r w:rsidR="008C6C4E">
        <w:rPr>
          <w:rFonts w:ascii="Bookman Old Style" w:eastAsia="Times New Roman" w:hAnsi="Bookman Old Style" w:cs="Arial"/>
          <w:color w:val="000000"/>
          <w:kern w:val="0"/>
          <w:sz w:val="24"/>
          <w:szCs w:val="24"/>
          <w:lang w:val="en-US"/>
          <w14:ligatures w14:val="none"/>
        </w:rPr>
        <w:t xml:space="preserve">ra, A., &amp; </w:t>
      </w:r>
      <w:proofErr w:type="spellStart"/>
      <w:r w:rsidR="008C6C4E">
        <w:rPr>
          <w:rFonts w:ascii="Bookman Old Style" w:eastAsia="Times New Roman" w:hAnsi="Bookman Old Style" w:cs="Arial"/>
          <w:color w:val="000000"/>
          <w:kern w:val="0"/>
          <w:sz w:val="24"/>
          <w:szCs w:val="24"/>
          <w:lang w:val="en-US"/>
          <w14:ligatures w14:val="none"/>
        </w:rPr>
        <w:t>Sartawi</w:t>
      </w:r>
      <w:proofErr w:type="spellEnd"/>
      <w:r w:rsidR="008C6C4E">
        <w:rPr>
          <w:rFonts w:ascii="Bookman Old Style" w:eastAsia="Times New Roman" w:hAnsi="Bookman Old Style" w:cs="Arial"/>
          <w:color w:val="000000"/>
          <w:kern w:val="0"/>
          <w:sz w:val="24"/>
          <w:szCs w:val="24"/>
          <w:lang w:val="en-US"/>
          <w14:ligatures w14:val="none"/>
        </w:rPr>
        <w:t xml:space="preserve">, K. (2023). </w:t>
      </w:r>
      <w:proofErr w:type="gramStart"/>
      <w:r w:rsidRPr="008C6C4E">
        <w:rPr>
          <w:rFonts w:ascii="Bookman Old Style" w:eastAsia="Times New Roman" w:hAnsi="Bookman Old Style" w:cs="Arial"/>
          <w:color w:val="000000"/>
          <w:kern w:val="0"/>
          <w:sz w:val="24"/>
          <w:szCs w:val="24"/>
          <w:lang w:val="en-US"/>
          <w14:ligatures w14:val="none"/>
        </w:rPr>
        <w:t>The  impact</w:t>
      </w:r>
      <w:proofErr w:type="gramEnd"/>
      <w:r w:rsidRPr="008C6C4E">
        <w:rPr>
          <w:rFonts w:ascii="Bookman Old Style" w:eastAsia="Times New Roman" w:hAnsi="Bookman Old Style" w:cs="Arial"/>
          <w:color w:val="000000"/>
          <w:kern w:val="0"/>
          <w:sz w:val="24"/>
          <w:szCs w:val="24"/>
          <w:lang w:val="en-US"/>
          <w14:ligatures w14:val="none"/>
        </w:rPr>
        <w:t xml:space="preserve"> </w:t>
      </w:r>
    </w:p>
    <w:p w14:paraId="2208A5EB" w14:textId="77777777" w:rsidR="002C502B" w:rsidRPr="008C6C4E" w:rsidRDefault="008C6C4E" w:rsidP="008C6C4E">
      <w:pPr>
        <w:spacing w:after="0" w:line="240" w:lineRule="auto"/>
        <w:ind w:left="720"/>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o</w:t>
      </w:r>
      <w:r w:rsidR="00BC6A79" w:rsidRPr="008C6C4E">
        <w:rPr>
          <w:rFonts w:ascii="Bookman Old Style" w:eastAsia="Times New Roman" w:hAnsi="Bookman Old Style" w:cs="Arial"/>
          <w:color w:val="000000"/>
          <w:kern w:val="0"/>
          <w:sz w:val="24"/>
          <w:szCs w:val="24"/>
          <w:lang w:val="en-US"/>
          <w14:ligatures w14:val="none"/>
        </w:rPr>
        <w:t>f</w:t>
      </w:r>
      <w:r>
        <w:rPr>
          <w:rFonts w:ascii="Bookman Old Style" w:eastAsia="Times New Roman" w:hAnsi="Bookman Old Style" w:cs="Arial"/>
          <w:color w:val="000000"/>
          <w:kern w:val="0"/>
          <w:sz w:val="24"/>
          <w:szCs w:val="24"/>
          <w:lang w:val="en-US"/>
          <w14:ligatures w14:val="none"/>
        </w:rPr>
        <w:t xml:space="preserve"> </w:t>
      </w:r>
      <w:r w:rsidR="00BC6A79" w:rsidRPr="008C6C4E">
        <w:rPr>
          <w:rFonts w:ascii="Bookman Old Style" w:eastAsia="Times New Roman" w:hAnsi="Bookman Old Style" w:cs="Arial"/>
          <w:color w:val="000000"/>
          <w:kern w:val="0"/>
          <w:sz w:val="24"/>
          <w:szCs w:val="24"/>
          <w:lang w:val="en-US"/>
          <w14:ligatures w14:val="none"/>
        </w:rPr>
        <w:t>information sharing on the quality of decision-making: From the point of view of employees in Jordanian private hospitals. Cogent Business &amp; Management, 10(1), 2195028. https://doi.org/10.1080/23311975.2023.2195028</w:t>
      </w:r>
      <w:r w:rsidR="00BC6A79">
        <w:rPr>
          <w:rFonts w:ascii="Bookman Old Style" w:eastAsia="Times New Roman" w:hAnsi="Bookman Old Style" w:cs="Times New Roman"/>
          <w:kern w:val="0"/>
          <w:szCs w:val="24"/>
          <w:lang w:val="en-US"/>
          <w14:ligatures w14:val="none"/>
        </w:rPr>
        <w:tab/>
      </w:r>
    </w:p>
    <w:p w14:paraId="40D1E3CA" w14:textId="77777777" w:rsidR="002C502B" w:rsidRDefault="002C502B">
      <w:pPr>
        <w:spacing w:after="0" w:line="240" w:lineRule="auto"/>
        <w:jc w:val="both"/>
        <w:rPr>
          <w:rFonts w:ascii="Bookman Old Style" w:hAnsi="Bookman Old Style" w:cs="Arial"/>
          <w:color w:val="222222"/>
          <w:szCs w:val="24"/>
          <w:shd w:val="clear" w:color="auto" w:fill="FFFFFF"/>
        </w:rPr>
      </w:pPr>
    </w:p>
    <w:p w14:paraId="4F1C97CB" w14:textId="77777777" w:rsidR="008C6C4E" w:rsidRDefault="00BC6A79">
      <w:pPr>
        <w:spacing w:after="0" w:line="240" w:lineRule="auto"/>
        <w:jc w:val="both"/>
        <w:rPr>
          <w:rFonts w:ascii="Bookman Old Style" w:hAnsi="Bookman Old Style" w:cs="Arial"/>
          <w:color w:val="222222"/>
          <w:sz w:val="24"/>
          <w:szCs w:val="24"/>
          <w:shd w:val="clear" w:color="auto" w:fill="FFFFFF"/>
        </w:rPr>
      </w:pPr>
      <w:proofErr w:type="spellStart"/>
      <w:r w:rsidRPr="008C6C4E">
        <w:rPr>
          <w:rFonts w:ascii="Bookman Old Style" w:hAnsi="Bookman Old Style" w:cs="Arial"/>
          <w:color w:val="222222"/>
          <w:sz w:val="24"/>
          <w:szCs w:val="24"/>
          <w:shd w:val="clear" w:color="auto" w:fill="FFFFFF"/>
        </w:rPr>
        <w:t>Alshurideh</w:t>
      </w:r>
      <w:proofErr w:type="spellEnd"/>
      <w:r w:rsidRPr="008C6C4E">
        <w:rPr>
          <w:rFonts w:ascii="Bookman Old Style" w:hAnsi="Bookman Old Style" w:cs="Arial"/>
          <w:color w:val="222222"/>
          <w:sz w:val="24"/>
          <w:szCs w:val="24"/>
          <w:shd w:val="clear" w:color="auto" w:fill="FFFFFF"/>
        </w:rPr>
        <w:t>, M. T., Al Kurdi, B.</w:t>
      </w:r>
      <w:proofErr w:type="gramStart"/>
      <w:r w:rsidRPr="008C6C4E">
        <w:rPr>
          <w:rFonts w:ascii="Bookman Old Style" w:hAnsi="Bookman Old Style" w:cs="Arial"/>
          <w:color w:val="222222"/>
          <w:sz w:val="24"/>
          <w:szCs w:val="24"/>
          <w:shd w:val="clear" w:color="auto" w:fill="FFFFFF"/>
        </w:rPr>
        <w:t>,  Alzoubi</w:t>
      </w:r>
      <w:proofErr w:type="gramEnd"/>
      <w:r w:rsidRPr="008C6C4E">
        <w:rPr>
          <w:rFonts w:ascii="Bookman Old Style" w:hAnsi="Bookman Old Style" w:cs="Arial"/>
          <w:color w:val="222222"/>
          <w:sz w:val="24"/>
          <w:szCs w:val="24"/>
          <w:shd w:val="clear" w:color="auto" w:fill="FFFFFF"/>
        </w:rPr>
        <w:t xml:space="preserve">, H. M., </w:t>
      </w:r>
      <w:proofErr w:type="spellStart"/>
      <w:r w:rsidRPr="008C6C4E">
        <w:rPr>
          <w:rFonts w:ascii="Bookman Old Style" w:hAnsi="Bookman Old Style" w:cs="Arial"/>
          <w:color w:val="222222"/>
          <w:sz w:val="24"/>
          <w:szCs w:val="24"/>
          <w:shd w:val="clear" w:color="auto" w:fill="FFFFFF"/>
        </w:rPr>
        <w:t>Akour</w:t>
      </w:r>
      <w:proofErr w:type="spellEnd"/>
      <w:r w:rsidRPr="008C6C4E">
        <w:rPr>
          <w:rFonts w:ascii="Bookman Old Style" w:hAnsi="Bookman Old Style" w:cs="Arial"/>
          <w:color w:val="222222"/>
          <w:sz w:val="24"/>
          <w:szCs w:val="24"/>
          <w:shd w:val="clear" w:color="auto" w:fill="FFFFFF"/>
        </w:rPr>
        <w:t xml:space="preserve">, </w:t>
      </w:r>
      <w:proofErr w:type="spellStart"/>
      <w:r w:rsidRPr="008C6C4E">
        <w:rPr>
          <w:rFonts w:ascii="Bookman Old Style" w:hAnsi="Bookman Old Style" w:cs="Arial"/>
          <w:color w:val="222222"/>
          <w:sz w:val="24"/>
          <w:szCs w:val="24"/>
          <w:shd w:val="clear" w:color="auto" w:fill="FFFFFF"/>
        </w:rPr>
        <w:t>I.,v</w:t>
      </w:r>
      <w:proofErr w:type="spellEnd"/>
      <w:r w:rsidRPr="008C6C4E">
        <w:rPr>
          <w:rFonts w:ascii="Bookman Old Style" w:hAnsi="Bookman Old Style" w:cs="Arial"/>
          <w:color w:val="222222"/>
          <w:sz w:val="24"/>
          <w:szCs w:val="24"/>
          <w:shd w:val="clear" w:color="auto" w:fill="FFFFFF"/>
        </w:rPr>
        <w:t xml:space="preserve"> Obeidat, Z.</w:t>
      </w:r>
    </w:p>
    <w:p w14:paraId="16F837AA" w14:textId="77777777" w:rsidR="002C502B" w:rsidRPr="008C6C4E" w:rsidRDefault="00BC6A79" w:rsidP="008C6C4E">
      <w:pPr>
        <w:spacing w:after="0" w:line="240" w:lineRule="auto"/>
        <w:ind w:left="720"/>
        <w:jc w:val="both"/>
        <w:rPr>
          <w:rFonts w:ascii="Bookman Old Style" w:hAnsi="Bookman Old Style" w:cs="Arial"/>
          <w:color w:val="222222"/>
          <w:sz w:val="24"/>
          <w:szCs w:val="24"/>
          <w:shd w:val="clear" w:color="auto" w:fill="FFFFFF"/>
        </w:rPr>
      </w:pPr>
      <w:r w:rsidRPr="008C6C4E">
        <w:rPr>
          <w:rFonts w:ascii="Bookman Old Style" w:hAnsi="Bookman Old Style" w:cs="Arial"/>
          <w:color w:val="222222"/>
          <w:sz w:val="24"/>
          <w:szCs w:val="24"/>
          <w:shd w:val="clear" w:color="auto" w:fill="FFFFFF"/>
        </w:rPr>
        <w:t>M., &amp;</w:t>
      </w:r>
      <w:r w:rsidR="008C6C4E">
        <w:rPr>
          <w:rFonts w:ascii="Bookman Old Style" w:hAnsi="Bookman Old Style" w:cs="Arial"/>
          <w:color w:val="222222"/>
          <w:sz w:val="24"/>
          <w:szCs w:val="24"/>
          <w:shd w:val="clear" w:color="auto" w:fill="FFFFFF"/>
        </w:rPr>
        <w:t xml:space="preserve"> </w:t>
      </w:r>
      <w:proofErr w:type="spellStart"/>
      <w:r w:rsidRPr="008C6C4E">
        <w:rPr>
          <w:rFonts w:ascii="Bookman Old Style" w:hAnsi="Bookman Old Style" w:cs="Arial"/>
          <w:color w:val="222222"/>
          <w:sz w:val="24"/>
          <w:szCs w:val="24"/>
          <w:shd w:val="clear" w:color="auto" w:fill="FFFFFF"/>
        </w:rPr>
        <w:t>Hamadneh</w:t>
      </w:r>
      <w:proofErr w:type="spellEnd"/>
      <w:r w:rsidRPr="008C6C4E">
        <w:rPr>
          <w:rFonts w:ascii="Bookman Old Style" w:hAnsi="Bookman Old Style" w:cs="Arial"/>
          <w:color w:val="222222"/>
          <w:sz w:val="24"/>
          <w:szCs w:val="24"/>
          <w:shd w:val="clear" w:color="auto" w:fill="FFFFFF"/>
        </w:rPr>
        <w:t>, S. (2023). Factors affecting employee social relations and happiness: SM-PLUS approach. </w:t>
      </w:r>
      <w:r w:rsidRPr="008C6C4E">
        <w:rPr>
          <w:rFonts w:ascii="Bookman Old Style" w:hAnsi="Bookman Old Style" w:cs="Arial"/>
          <w:iCs/>
          <w:color w:val="222222"/>
          <w:sz w:val="24"/>
          <w:szCs w:val="24"/>
          <w:shd w:val="clear" w:color="auto" w:fill="FFFFFF"/>
        </w:rPr>
        <w:t>Journal of Open Innovation: Technology, Market, and Complexity</w:t>
      </w:r>
      <w:r w:rsidRPr="008C6C4E">
        <w:rPr>
          <w:rFonts w:ascii="Bookman Old Style" w:hAnsi="Bookman Old Style" w:cs="Arial"/>
          <w:color w:val="222222"/>
          <w:sz w:val="24"/>
          <w:szCs w:val="24"/>
          <w:shd w:val="clear" w:color="auto" w:fill="FFFFFF"/>
        </w:rPr>
        <w:t>, </w:t>
      </w:r>
      <w:r w:rsidRPr="008C6C4E">
        <w:rPr>
          <w:rFonts w:ascii="Bookman Old Style" w:hAnsi="Bookman Old Style" w:cs="Arial"/>
          <w:iCs/>
          <w:color w:val="222222"/>
          <w:sz w:val="24"/>
          <w:szCs w:val="24"/>
          <w:shd w:val="clear" w:color="auto" w:fill="FFFFFF"/>
        </w:rPr>
        <w:t>9</w:t>
      </w:r>
      <w:r w:rsidRPr="008C6C4E">
        <w:rPr>
          <w:rFonts w:ascii="Bookman Old Style" w:hAnsi="Bookman Old Style" w:cs="Arial"/>
          <w:color w:val="222222"/>
          <w:sz w:val="24"/>
          <w:szCs w:val="24"/>
          <w:shd w:val="clear" w:color="auto" w:fill="FFFFFF"/>
        </w:rPr>
        <w:t>(2), 100033.</w:t>
      </w:r>
      <w:r w:rsidRPr="008C6C4E">
        <w:rPr>
          <w:sz w:val="24"/>
        </w:rPr>
        <w:t xml:space="preserve"> </w:t>
      </w:r>
      <w:r w:rsidRPr="008C6C4E">
        <w:rPr>
          <w:rFonts w:ascii="Bookman Old Style" w:hAnsi="Bookman Old Style" w:cs="Arial"/>
          <w:color w:val="222222"/>
          <w:sz w:val="24"/>
          <w:szCs w:val="24"/>
          <w:shd w:val="clear" w:color="auto" w:fill="FFFFFF"/>
        </w:rPr>
        <w:t>https://doi.org/10.1016/j.joitmc.2023.100033</w:t>
      </w:r>
    </w:p>
    <w:p w14:paraId="4B7C4455" w14:textId="77777777" w:rsidR="002C502B" w:rsidRDefault="002C502B">
      <w:pPr>
        <w:spacing w:after="0" w:line="240" w:lineRule="auto"/>
        <w:jc w:val="both"/>
        <w:rPr>
          <w:rFonts w:ascii="Bookman Old Style" w:hAnsi="Bookman Old Style" w:cs="Arial"/>
          <w:color w:val="222222"/>
          <w:shd w:val="clear" w:color="auto" w:fill="FFFFFF"/>
        </w:rPr>
      </w:pPr>
    </w:p>
    <w:p w14:paraId="795646F8" w14:textId="77777777" w:rsidR="008C6C4E" w:rsidRDefault="00BC6A79">
      <w:pPr>
        <w:spacing w:after="0" w:line="240" w:lineRule="auto"/>
        <w:jc w:val="both"/>
        <w:rPr>
          <w:rFonts w:ascii="Bookman Old Style" w:hAnsi="Bookman Old Style" w:cs="Arial"/>
          <w:color w:val="222222"/>
          <w:sz w:val="24"/>
          <w:shd w:val="clear" w:color="auto" w:fill="FFFFFF"/>
        </w:rPr>
      </w:pPr>
      <w:proofErr w:type="spellStart"/>
      <w:r w:rsidRPr="008C6C4E">
        <w:rPr>
          <w:rFonts w:ascii="Bookman Old Style" w:hAnsi="Bookman Old Style" w:cs="Arial"/>
          <w:color w:val="222222"/>
          <w:sz w:val="24"/>
          <w:shd w:val="clear" w:color="auto" w:fill="FFFFFF"/>
        </w:rPr>
        <w:t>Alshuqairat</w:t>
      </w:r>
      <w:proofErr w:type="spellEnd"/>
      <w:r w:rsidRPr="008C6C4E">
        <w:rPr>
          <w:rFonts w:ascii="Bookman Old Style" w:hAnsi="Bookman Old Style" w:cs="Arial"/>
          <w:color w:val="222222"/>
          <w:sz w:val="24"/>
          <w:shd w:val="clear" w:color="auto" w:fill="FFFFFF"/>
        </w:rPr>
        <w:t xml:space="preserve">, E. A., </w:t>
      </w:r>
      <w:proofErr w:type="spellStart"/>
      <w:r w:rsidRPr="008C6C4E">
        <w:rPr>
          <w:rFonts w:ascii="Bookman Old Style" w:hAnsi="Bookman Old Style" w:cs="Arial"/>
          <w:color w:val="222222"/>
          <w:sz w:val="24"/>
          <w:shd w:val="clear" w:color="auto" w:fill="FFFFFF"/>
        </w:rPr>
        <w:t>Barqawi</w:t>
      </w:r>
      <w:proofErr w:type="spellEnd"/>
      <w:r w:rsidRPr="008C6C4E">
        <w:rPr>
          <w:rFonts w:ascii="Bookman Old Style" w:hAnsi="Bookman Old Style" w:cs="Arial"/>
          <w:color w:val="222222"/>
          <w:sz w:val="24"/>
          <w:shd w:val="clear" w:color="auto" w:fill="FFFFFF"/>
        </w:rPr>
        <w:t xml:space="preserve">, B. Y. A., </w:t>
      </w:r>
      <w:proofErr w:type="spellStart"/>
      <w:r w:rsidRPr="008C6C4E">
        <w:rPr>
          <w:rFonts w:ascii="Bookman Old Style" w:hAnsi="Bookman Old Style" w:cs="Arial"/>
          <w:color w:val="222222"/>
          <w:sz w:val="24"/>
          <w:shd w:val="clear" w:color="auto" w:fill="FFFFFF"/>
        </w:rPr>
        <w:t>Khalaylah</w:t>
      </w:r>
      <w:proofErr w:type="spellEnd"/>
      <w:r w:rsidRPr="008C6C4E">
        <w:rPr>
          <w:rFonts w:ascii="Bookman Old Style" w:hAnsi="Bookman Old Style" w:cs="Arial"/>
          <w:color w:val="222222"/>
          <w:sz w:val="24"/>
          <w:shd w:val="clear" w:color="auto" w:fill="FFFFFF"/>
        </w:rPr>
        <w:t xml:space="preserve">, Z. A. K., </w:t>
      </w:r>
      <w:proofErr w:type="spellStart"/>
      <w:r w:rsidRPr="008C6C4E">
        <w:rPr>
          <w:rFonts w:ascii="Bookman Old Style" w:hAnsi="Bookman Old Style" w:cs="Arial"/>
          <w:color w:val="222222"/>
          <w:sz w:val="24"/>
          <w:shd w:val="clear" w:color="auto" w:fill="FFFFFF"/>
        </w:rPr>
        <w:t>Alshura</w:t>
      </w:r>
      <w:proofErr w:type="spellEnd"/>
      <w:r w:rsidRPr="008C6C4E">
        <w:rPr>
          <w:rFonts w:ascii="Bookman Old Style" w:hAnsi="Bookman Old Style" w:cs="Arial"/>
          <w:color w:val="222222"/>
          <w:sz w:val="24"/>
          <w:shd w:val="clear" w:color="auto" w:fill="FFFFFF"/>
        </w:rPr>
        <w:t>, M.</w:t>
      </w:r>
    </w:p>
    <w:p w14:paraId="7DED8CFA" w14:textId="77777777" w:rsidR="002C502B" w:rsidRPr="008C6C4E" w:rsidRDefault="00BC6A79" w:rsidP="008C6C4E">
      <w:pPr>
        <w:spacing w:after="0" w:line="240" w:lineRule="auto"/>
        <w:ind w:left="720"/>
        <w:jc w:val="both"/>
        <w:rPr>
          <w:rFonts w:ascii="Bookman Old Style" w:hAnsi="Bookman Old Style" w:cs="Arial"/>
          <w:color w:val="222222"/>
          <w:sz w:val="24"/>
          <w:shd w:val="clear" w:color="auto" w:fill="FFFFFF"/>
        </w:rPr>
      </w:pPr>
      <w:r w:rsidRPr="008C6C4E">
        <w:rPr>
          <w:rFonts w:ascii="Bookman Old Style" w:hAnsi="Bookman Old Style" w:cs="Arial"/>
          <w:color w:val="222222"/>
          <w:sz w:val="24"/>
          <w:shd w:val="clear" w:color="auto" w:fill="FFFFFF"/>
        </w:rPr>
        <w:t>S. K.,</w:t>
      </w:r>
      <w:r w:rsidR="008C6C4E">
        <w:rPr>
          <w:rFonts w:ascii="Bookman Old Style" w:hAnsi="Bookman Old Style" w:cs="Arial"/>
          <w:color w:val="222222"/>
          <w:sz w:val="24"/>
          <w:shd w:val="clear" w:color="auto" w:fill="FFFFFF"/>
        </w:rPr>
        <w:t xml:space="preserve"> </w:t>
      </w:r>
      <w:r w:rsidRPr="008C6C4E">
        <w:rPr>
          <w:rFonts w:ascii="Bookman Old Style" w:hAnsi="Bookman Old Style" w:cs="Arial"/>
          <w:color w:val="222222"/>
          <w:sz w:val="24"/>
          <w:shd w:val="clear" w:color="auto" w:fill="FFFFFF"/>
        </w:rPr>
        <w:t>Al-</w:t>
      </w:r>
      <w:proofErr w:type="spellStart"/>
      <w:r w:rsidRPr="008C6C4E">
        <w:rPr>
          <w:rFonts w:ascii="Bookman Old Style" w:hAnsi="Bookman Old Style" w:cs="Arial"/>
          <w:color w:val="222222"/>
          <w:sz w:val="24"/>
          <w:shd w:val="clear" w:color="auto" w:fill="FFFFFF"/>
        </w:rPr>
        <w:t>mzary</w:t>
      </w:r>
      <w:proofErr w:type="spellEnd"/>
      <w:r w:rsidRPr="008C6C4E">
        <w:rPr>
          <w:rFonts w:ascii="Bookman Old Style" w:hAnsi="Bookman Old Style" w:cs="Arial"/>
          <w:color w:val="222222"/>
          <w:sz w:val="24"/>
          <w:shd w:val="clear" w:color="auto" w:fill="FFFFFF"/>
        </w:rPr>
        <w:t xml:space="preserve">, M. M., </w:t>
      </w:r>
      <w:proofErr w:type="spellStart"/>
      <w:r w:rsidRPr="008C6C4E">
        <w:rPr>
          <w:rFonts w:ascii="Bookman Old Style" w:hAnsi="Bookman Old Style" w:cs="Arial"/>
          <w:color w:val="222222"/>
          <w:sz w:val="24"/>
          <w:shd w:val="clear" w:color="auto" w:fill="FFFFFF"/>
        </w:rPr>
        <w:t>Alshurideh</w:t>
      </w:r>
      <w:proofErr w:type="spellEnd"/>
      <w:r w:rsidRPr="008C6C4E">
        <w:rPr>
          <w:rFonts w:ascii="Bookman Old Style" w:hAnsi="Bookman Old Style" w:cs="Arial"/>
          <w:color w:val="222222"/>
          <w:sz w:val="24"/>
          <w:shd w:val="clear" w:color="auto" w:fill="FFFFFF"/>
        </w:rPr>
        <w:t xml:space="preserve">, M. T., ... &amp; </w:t>
      </w:r>
      <w:proofErr w:type="spellStart"/>
      <w:r w:rsidRPr="008C6C4E">
        <w:rPr>
          <w:rFonts w:ascii="Bookman Old Style" w:hAnsi="Bookman Old Style" w:cs="Arial"/>
          <w:color w:val="222222"/>
          <w:sz w:val="24"/>
          <w:shd w:val="clear" w:color="auto" w:fill="FFFFFF"/>
        </w:rPr>
        <w:t>Odeibat</w:t>
      </w:r>
      <w:proofErr w:type="spellEnd"/>
      <w:r w:rsidRPr="008C6C4E">
        <w:rPr>
          <w:rFonts w:ascii="Bookman Old Style" w:hAnsi="Bookman Old Style" w:cs="Arial"/>
          <w:color w:val="222222"/>
          <w:sz w:val="24"/>
          <w:shd w:val="clear" w:color="auto" w:fill="FFFFFF"/>
        </w:rPr>
        <w:t>, A. A. H. (2023). The effect of total quality management on the organizational reputation: the moderating role of quality standards in Jordanian public universities. In </w:t>
      </w:r>
      <w:r w:rsidRPr="008C6C4E">
        <w:rPr>
          <w:rFonts w:ascii="Bookman Old Style" w:hAnsi="Bookman Old Style" w:cs="Arial"/>
          <w:i/>
          <w:iCs/>
          <w:color w:val="222222"/>
          <w:sz w:val="24"/>
          <w:shd w:val="clear" w:color="auto" w:fill="FFFFFF"/>
        </w:rPr>
        <w:t>The effect of information technology on business and marketing intelligence systems</w:t>
      </w:r>
      <w:r w:rsidRPr="008C6C4E">
        <w:rPr>
          <w:rFonts w:ascii="Bookman Old Style" w:hAnsi="Bookman Old Style" w:cs="Arial"/>
          <w:color w:val="222222"/>
          <w:sz w:val="24"/>
          <w:shd w:val="clear" w:color="auto" w:fill="FFFFFF"/>
        </w:rPr>
        <w:t xml:space="preserve"> (pp. 1147-1163). Cham: </w:t>
      </w:r>
      <w:proofErr w:type="spellStart"/>
      <w:r w:rsidRPr="008C6C4E">
        <w:rPr>
          <w:rFonts w:ascii="Bookman Old Style" w:hAnsi="Bookman Old Style" w:cs="Arial"/>
          <w:color w:val="222222"/>
          <w:sz w:val="24"/>
          <w:shd w:val="clear" w:color="auto" w:fill="FFFFFF"/>
        </w:rPr>
        <w:t>Spriner</w:t>
      </w:r>
      <w:proofErr w:type="spellEnd"/>
      <w:r w:rsidRPr="008C6C4E">
        <w:rPr>
          <w:rFonts w:ascii="Bookman Old Style" w:hAnsi="Bookman Old Style" w:cs="Arial"/>
          <w:color w:val="222222"/>
          <w:sz w:val="24"/>
          <w:shd w:val="clear" w:color="auto" w:fill="FFFFFF"/>
        </w:rPr>
        <w:t xml:space="preserve"> International Publishing.</w:t>
      </w:r>
    </w:p>
    <w:p w14:paraId="1D4660D0"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FFCC722" w14:textId="77777777" w:rsidR="002C502B" w:rsidRDefault="00BC6A79" w:rsidP="003709AA">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3709AA">
        <w:rPr>
          <w:rFonts w:ascii="Bookman Old Style" w:eastAsia="Times New Roman" w:hAnsi="Bookman Old Style" w:cs="Times New Roman"/>
          <w:kern w:val="0"/>
          <w:sz w:val="24"/>
          <w:szCs w:val="24"/>
          <w:lang w:val="en-US"/>
          <w14:ligatures w14:val="none"/>
        </w:rPr>
        <w:t>Almgrashi</w:t>
      </w:r>
      <w:proofErr w:type="spellEnd"/>
      <w:r w:rsidRPr="003709AA">
        <w:rPr>
          <w:rFonts w:ascii="Bookman Old Style" w:eastAsia="Times New Roman" w:hAnsi="Bookman Old Style" w:cs="Times New Roman"/>
          <w:kern w:val="0"/>
          <w:sz w:val="24"/>
          <w:szCs w:val="24"/>
          <w:lang w:val="en-US"/>
          <w14:ligatures w14:val="none"/>
        </w:rPr>
        <w:t>, A., &amp; Mujalli, A. (2024).   Th</w:t>
      </w:r>
      <w:r w:rsidR="003709AA">
        <w:rPr>
          <w:rFonts w:ascii="Bookman Old Style" w:eastAsia="Times New Roman" w:hAnsi="Bookman Old Style" w:cs="Times New Roman"/>
          <w:kern w:val="0"/>
          <w:sz w:val="24"/>
          <w:szCs w:val="24"/>
          <w:lang w:val="en-US"/>
          <w14:ligatures w14:val="none"/>
        </w:rPr>
        <w:t>e influence of sustainabl</w:t>
      </w:r>
      <w:r w:rsidRPr="003709AA">
        <w:rPr>
          <w:rFonts w:ascii="Bookman Old Style" w:eastAsia="Times New Roman" w:hAnsi="Bookman Old Style" w:cs="Times New Roman"/>
          <w:kern w:val="0"/>
          <w:sz w:val="24"/>
          <w:szCs w:val="24"/>
          <w:lang w:val="en-US"/>
          <w14:ligatures w14:val="none"/>
        </w:rPr>
        <w:t>e risk</w:t>
      </w:r>
    </w:p>
    <w:p w14:paraId="0F702657" w14:textId="77777777" w:rsidR="002C502B" w:rsidRDefault="00BC6A79" w:rsidP="003709AA">
      <w:pPr>
        <w:spacing w:after="0" w:line="240" w:lineRule="auto"/>
        <w:ind w:left="720"/>
        <w:jc w:val="both"/>
        <w:rPr>
          <w:rFonts w:ascii="Bookman Old Style" w:eastAsia="Times New Roman" w:hAnsi="Bookman Old Style" w:cs="Times New Roman"/>
          <w:kern w:val="0"/>
          <w:szCs w:val="24"/>
          <w:lang w:val="en-US"/>
          <w14:ligatures w14:val="none"/>
        </w:rPr>
      </w:pPr>
      <w:r w:rsidRPr="003709AA">
        <w:rPr>
          <w:rFonts w:ascii="Bookman Old Style" w:eastAsia="Times New Roman" w:hAnsi="Bookman Old Style" w:cs="Times New Roman"/>
          <w:kern w:val="0"/>
          <w:sz w:val="24"/>
          <w:szCs w:val="24"/>
          <w:lang w:val="en-US"/>
          <w14:ligatures w14:val="none"/>
        </w:rPr>
        <w:t xml:space="preserve">management on the implementation of risk-based internal auditing. Sustainability, 16(19), </w:t>
      </w:r>
      <w:r>
        <w:rPr>
          <w:rFonts w:ascii="Bookman Old Style" w:eastAsia="Times New Roman" w:hAnsi="Bookman Old Style" w:cs="Times New Roman"/>
          <w:kern w:val="0"/>
          <w:szCs w:val="24"/>
          <w:lang w:val="en-US"/>
          <w14:ligatures w14:val="none"/>
        </w:rPr>
        <w:t>Article 8455. https://doi.org/10.3390/su16198455</w:t>
      </w:r>
    </w:p>
    <w:p w14:paraId="5C7B99EA" w14:textId="77777777" w:rsidR="002C502B" w:rsidRDefault="002C502B">
      <w:pPr>
        <w:spacing w:after="0" w:line="240" w:lineRule="auto"/>
        <w:jc w:val="both"/>
        <w:rPr>
          <w:rFonts w:ascii="Bookman Old Style" w:hAnsi="Bookman Old Style" w:cs="Arial"/>
          <w:bCs/>
          <w:color w:val="222222"/>
          <w:shd w:val="clear" w:color="auto" w:fill="FFFFFF"/>
          <w:lang w:val="en-US"/>
        </w:rPr>
      </w:pPr>
    </w:p>
    <w:p w14:paraId="0CCC9CB3" w14:textId="77777777" w:rsidR="003709AA" w:rsidRDefault="00BC6A79" w:rsidP="003709AA">
      <w:pPr>
        <w:spacing w:after="0" w:line="240" w:lineRule="auto"/>
        <w:jc w:val="both"/>
        <w:rPr>
          <w:rFonts w:ascii="Bookman Old Style" w:hAnsi="Bookman Old Style" w:cs="Arial"/>
          <w:bCs/>
          <w:color w:val="222222"/>
          <w:sz w:val="24"/>
          <w:szCs w:val="24"/>
          <w:shd w:val="clear" w:color="auto" w:fill="FFFFFF"/>
          <w:lang w:val="en-US"/>
        </w:rPr>
      </w:pPr>
      <w:r w:rsidRPr="003709AA">
        <w:rPr>
          <w:rFonts w:ascii="Bookman Old Style" w:hAnsi="Bookman Old Style" w:cs="Arial"/>
          <w:bCs/>
          <w:color w:val="222222"/>
          <w:sz w:val="24"/>
          <w:szCs w:val="24"/>
          <w:shd w:val="clear" w:color="auto" w:fill="FFFFFF"/>
          <w:lang w:val="en-US"/>
        </w:rPr>
        <w:t xml:space="preserve">Anton, S., </w:t>
      </w:r>
      <w:r w:rsidR="003709AA">
        <w:rPr>
          <w:rFonts w:ascii="Bookman Old Style" w:hAnsi="Bookman Old Style" w:cs="Arial"/>
          <w:bCs/>
          <w:color w:val="222222"/>
          <w:sz w:val="24"/>
          <w:szCs w:val="24"/>
          <w:shd w:val="clear" w:color="auto" w:fill="FFFFFF"/>
          <w:lang w:val="en-US"/>
        </w:rPr>
        <w:t xml:space="preserve">G., </w:t>
      </w:r>
      <w:proofErr w:type="spellStart"/>
      <w:r w:rsidR="003709AA">
        <w:rPr>
          <w:rFonts w:ascii="Bookman Old Style" w:hAnsi="Bookman Old Style" w:cs="Arial"/>
          <w:bCs/>
          <w:color w:val="222222"/>
          <w:sz w:val="24"/>
          <w:szCs w:val="24"/>
          <w:shd w:val="clear" w:color="auto" w:fill="FFFFFF"/>
          <w:lang w:val="en-US"/>
        </w:rPr>
        <w:t>Nuco</w:t>
      </w:r>
      <w:proofErr w:type="spellEnd"/>
      <w:r w:rsidR="003709AA">
        <w:rPr>
          <w:rFonts w:ascii="Bookman Old Style" w:hAnsi="Bookman Old Style" w:cs="Arial"/>
          <w:bCs/>
          <w:color w:val="222222"/>
          <w:sz w:val="24"/>
          <w:szCs w:val="24"/>
          <w:shd w:val="clear" w:color="auto" w:fill="FFFFFF"/>
          <w:lang w:val="en-US"/>
        </w:rPr>
        <w:t xml:space="preserve">, A., </w:t>
      </w:r>
      <w:proofErr w:type="gramStart"/>
      <w:r w:rsidR="003709AA">
        <w:rPr>
          <w:rFonts w:ascii="Bookman Old Style" w:hAnsi="Bookman Old Style" w:cs="Arial"/>
          <w:bCs/>
          <w:color w:val="222222"/>
          <w:sz w:val="24"/>
          <w:szCs w:val="24"/>
          <w:shd w:val="clear" w:color="auto" w:fill="FFFFFF"/>
          <w:lang w:val="en-US"/>
        </w:rPr>
        <w:t>E,  A.</w:t>
      </w:r>
      <w:proofErr w:type="gramEnd"/>
      <w:r w:rsidR="003709AA">
        <w:rPr>
          <w:rFonts w:ascii="Bookman Old Style" w:hAnsi="Bookman Old Style" w:cs="Arial"/>
          <w:bCs/>
          <w:color w:val="222222"/>
          <w:sz w:val="24"/>
          <w:szCs w:val="24"/>
          <w:shd w:val="clear" w:color="auto" w:fill="FFFFFF"/>
          <w:lang w:val="en-US"/>
        </w:rPr>
        <w:t xml:space="preserve">, (2020). Enterprise Risk </w:t>
      </w:r>
      <w:r w:rsidRPr="003709AA">
        <w:rPr>
          <w:rFonts w:ascii="Bookman Old Style" w:hAnsi="Bookman Old Style" w:cs="Arial"/>
          <w:bCs/>
          <w:color w:val="222222"/>
          <w:sz w:val="24"/>
          <w:szCs w:val="24"/>
          <w:shd w:val="clear" w:color="auto" w:fill="FFFFFF"/>
          <w:lang w:val="en-US"/>
        </w:rPr>
        <w:t xml:space="preserve">Management: </w:t>
      </w:r>
      <w:r w:rsidR="003709AA">
        <w:rPr>
          <w:rFonts w:ascii="Bookman Old Style" w:hAnsi="Bookman Old Style" w:cs="Arial"/>
          <w:bCs/>
          <w:color w:val="222222"/>
          <w:sz w:val="24"/>
          <w:szCs w:val="24"/>
          <w:shd w:val="clear" w:color="auto" w:fill="FFFFFF"/>
          <w:lang w:val="en-US"/>
        </w:rPr>
        <w:t>A</w:t>
      </w:r>
    </w:p>
    <w:p w14:paraId="20A427B7" w14:textId="77777777" w:rsidR="002C502B" w:rsidRPr="003709AA" w:rsidRDefault="00BC6A79" w:rsidP="003709AA">
      <w:pPr>
        <w:spacing w:after="0" w:line="240" w:lineRule="auto"/>
        <w:ind w:left="720"/>
        <w:jc w:val="both"/>
        <w:rPr>
          <w:rFonts w:ascii="Bookman Old Style" w:hAnsi="Bookman Old Style" w:cs="Arial"/>
          <w:bCs/>
          <w:color w:val="222222"/>
          <w:sz w:val="24"/>
          <w:szCs w:val="24"/>
          <w:shd w:val="clear" w:color="auto" w:fill="FFFFFF"/>
          <w:lang w:val="en-US"/>
        </w:rPr>
      </w:pPr>
      <w:r w:rsidRPr="003709AA">
        <w:rPr>
          <w:rFonts w:ascii="Bookman Old Style" w:hAnsi="Bookman Old Style" w:cs="Arial"/>
          <w:bCs/>
          <w:color w:val="222222"/>
          <w:sz w:val="24"/>
          <w:szCs w:val="24"/>
          <w:shd w:val="clear" w:color="auto" w:fill="FFFFFF"/>
          <w:lang w:val="en-US"/>
        </w:rPr>
        <w:t>Literature Review and Agenda for Future Research.</w:t>
      </w:r>
      <w:r w:rsidRPr="003709AA">
        <w:rPr>
          <w:rFonts w:ascii="Bookman Old Style" w:hAnsi="Bookman Old Style" w:cs="Arial"/>
          <w:b/>
          <w:bCs/>
          <w:color w:val="222222"/>
          <w:sz w:val="24"/>
          <w:szCs w:val="24"/>
          <w:shd w:val="clear" w:color="auto" w:fill="FFFFFF"/>
          <w:lang w:val="en-US"/>
        </w:rPr>
        <w:t xml:space="preserve"> </w:t>
      </w:r>
      <w:r w:rsidRPr="003709AA">
        <w:rPr>
          <w:rFonts w:ascii="Bookman Old Style" w:hAnsi="Bookman Old Style" w:cs="Arial"/>
          <w:bCs/>
          <w:color w:val="222222"/>
          <w:sz w:val="24"/>
          <w:szCs w:val="24"/>
          <w:shd w:val="clear" w:color="auto" w:fill="FFFFFF"/>
          <w:lang w:val="en-US"/>
        </w:rPr>
        <w:t>https://doi.org/10.3390/jrfm13110281</w:t>
      </w:r>
    </w:p>
    <w:p w14:paraId="54946328" w14:textId="77777777" w:rsidR="002C502B" w:rsidRDefault="002C502B">
      <w:pPr>
        <w:spacing w:after="0" w:line="240" w:lineRule="auto"/>
        <w:jc w:val="both"/>
        <w:rPr>
          <w:rFonts w:ascii="Bookman Old Style" w:hAnsi="Bookman Old Style" w:cs="Arial"/>
          <w:color w:val="222222"/>
          <w:shd w:val="clear" w:color="auto" w:fill="FFFFFF"/>
        </w:rPr>
      </w:pPr>
    </w:p>
    <w:p w14:paraId="5BACE0E7" w14:textId="77777777" w:rsidR="003709AA" w:rsidRDefault="00BC6A79">
      <w:pPr>
        <w:spacing w:after="0" w:line="240" w:lineRule="auto"/>
        <w:jc w:val="both"/>
        <w:rPr>
          <w:rFonts w:ascii="Bookman Old Style" w:hAnsi="Bookman Old Style" w:cs="Arial"/>
          <w:color w:val="222222"/>
          <w:sz w:val="24"/>
          <w:szCs w:val="24"/>
          <w:shd w:val="clear" w:color="auto" w:fill="FFFFFF"/>
        </w:rPr>
      </w:pPr>
      <w:proofErr w:type="spellStart"/>
      <w:r w:rsidRPr="003709AA">
        <w:rPr>
          <w:rFonts w:ascii="Bookman Old Style" w:hAnsi="Bookman Old Style" w:cs="Arial"/>
          <w:color w:val="222222"/>
          <w:sz w:val="24"/>
          <w:szCs w:val="24"/>
          <w:shd w:val="clear" w:color="auto" w:fill="FFFFFF"/>
        </w:rPr>
        <w:t>Arulsamy</w:t>
      </w:r>
      <w:proofErr w:type="spellEnd"/>
      <w:r w:rsidRPr="003709AA">
        <w:rPr>
          <w:rFonts w:ascii="Bookman Old Style" w:hAnsi="Bookman Old Style" w:cs="Arial"/>
          <w:color w:val="222222"/>
          <w:sz w:val="24"/>
          <w:szCs w:val="24"/>
          <w:shd w:val="clear" w:color="auto" w:fill="FFFFFF"/>
        </w:rPr>
        <w:t xml:space="preserve">, A. S., Singh, I., Kumar, M. </w:t>
      </w:r>
      <w:r w:rsidR="003709AA">
        <w:rPr>
          <w:rFonts w:ascii="Bookman Old Style" w:hAnsi="Bookman Old Style" w:cs="Arial"/>
          <w:color w:val="222222"/>
          <w:sz w:val="24"/>
          <w:szCs w:val="24"/>
          <w:shd w:val="clear" w:color="auto" w:fill="FFFFFF"/>
        </w:rPr>
        <w:t>S., Panchal, J. J., &amp; Bajaj, K. K.</w:t>
      </w:r>
    </w:p>
    <w:p w14:paraId="123CE2ED" w14:textId="77777777" w:rsidR="002C502B" w:rsidRPr="003709AA" w:rsidRDefault="003709AA" w:rsidP="003709AA">
      <w:pPr>
        <w:spacing w:after="0" w:line="240" w:lineRule="auto"/>
        <w:ind w:left="720"/>
        <w:jc w:val="both"/>
        <w:rPr>
          <w:rFonts w:ascii="Bookman Old Style" w:hAnsi="Bookman Old Style" w:cs="Arial"/>
          <w:color w:val="222222"/>
          <w:sz w:val="24"/>
          <w:szCs w:val="24"/>
          <w:shd w:val="clear" w:color="auto" w:fill="FFFFFF"/>
        </w:rPr>
      </w:pPr>
      <w:r>
        <w:rPr>
          <w:rFonts w:ascii="Bookman Old Style" w:hAnsi="Bookman Old Style" w:cs="Arial"/>
          <w:color w:val="222222"/>
          <w:sz w:val="24"/>
          <w:szCs w:val="24"/>
          <w:shd w:val="clear" w:color="auto" w:fill="FFFFFF"/>
        </w:rPr>
        <w:lastRenderedPageBreak/>
        <w:t>(</w:t>
      </w:r>
      <w:r w:rsidR="00BC6A79" w:rsidRPr="003709AA">
        <w:rPr>
          <w:rFonts w:ascii="Bookman Old Style" w:hAnsi="Bookman Old Style" w:cs="Arial"/>
          <w:color w:val="222222"/>
          <w:sz w:val="24"/>
          <w:szCs w:val="24"/>
          <w:shd w:val="clear" w:color="auto" w:fill="FFFFFF"/>
        </w:rPr>
        <w:t>2023).</w:t>
      </w:r>
      <w:r>
        <w:rPr>
          <w:rFonts w:ascii="Bookman Old Style" w:hAnsi="Bookman Old Style" w:cs="Arial"/>
          <w:color w:val="222222"/>
          <w:sz w:val="24"/>
          <w:szCs w:val="24"/>
          <w:shd w:val="clear" w:color="auto" w:fill="FFFFFF"/>
        </w:rPr>
        <w:t xml:space="preserve"> </w:t>
      </w:r>
      <w:r w:rsidR="00BC6A79" w:rsidRPr="003709AA">
        <w:rPr>
          <w:rFonts w:ascii="Bookman Old Style" w:hAnsi="Bookman Old Style" w:cs="Arial"/>
          <w:color w:val="222222"/>
          <w:sz w:val="24"/>
          <w:szCs w:val="24"/>
          <w:shd w:val="clear" w:color="auto" w:fill="FFFFFF"/>
        </w:rPr>
        <w:t>Employee training and development enhancing employee performance–A study. </w:t>
      </w:r>
      <w:r w:rsidR="00BC6A79" w:rsidRPr="003709AA">
        <w:rPr>
          <w:rFonts w:ascii="Bookman Old Style" w:hAnsi="Bookman Old Style" w:cs="Arial"/>
          <w:iCs/>
          <w:color w:val="222222"/>
          <w:sz w:val="24"/>
          <w:szCs w:val="24"/>
          <w:shd w:val="clear" w:color="auto" w:fill="FFFFFF"/>
        </w:rPr>
        <w:t>Samdarshi</w:t>
      </w:r>
      <w:r w:rsidR="00BC6A79" w:rsidRPr="003709AA">
        <w:rPr>
          <w:rFonts w:ascii="Bookman Old Style" w:hAnsi="Bookman Old Style" w:cs="Arial"/>
          <w:color w:val="222222"/>
          <w:sz w:val="24"/>
          <w:szCs w:val="24"/>
          <w:shd w:val="clear" w:color="auto" w:fill="FFFFFF"/>
        </w:rPr>
        <w:t>, </w:t>
      </w:r>
      <w:r w:rsidR="00BC6A79" w:rsidRPr="003709AA">
        <w:rPr>
          <w:rFonts w:ascii="Bookman Old Style" w:hAnsi="Bookman Old Style" w:cs="Arial"/>
          <w:iCs/>
          <w:color w:val="222222"/>
          <w:sz w:val="24"/>
          <w:szCs w:val="24"/>
          <w:shd w:val="clear" w:color="auto" w:fill="FFFFFF"/>
        </w:rPr>
        <w:t>16</w:t>
      </w:r>
      <w:r w:rsidR="00BC6A79" w:rsidRPr="003709AA">
        <w:rPr>
          <w:rFonts w:ascii="Bookman Old Style" w:hAnsi="Bookman Old Style" w:cs="Arial"/>
          <w:color w:val="222222"/>
          <w:sz w:val="24"/>
          <w:szCs w:val="24"/>
          <w:shd w:val="clear" w:color="auto" w:fill="FFFFFF"/>
        </w:rPr>
        <w:t>(3), 1-11.</w:t>
      </w:r>
      <w:r w:rsidR="00BC6A79" w:rsidRPr="003709AA">
        <w:rPr>
          <w:rFonts w:ascii="Bookman Old Style" w:hAnsi="Bookman Old Style" w:cs="Arial"/>
          <w:sz w:val="24"/>
          <w:szCs w:val="24"/>
          <w:lang w:val="en-US"/>
        </w:rPr>
        <w:t xml:space="preserve"> </w:t>
      </w:r>
      <w:r w:rsidR="00BC6A79" w:rsidRPr="003709AA">
        <w:rPr>
          <w:rFonts w:ascii="Bookman Old Style" w:hAnsi="Bookman Old Style"/>
          <w:sz w:val="24"/>
          <w:szCs w:val="24"/>
        </w:rPr>
        <w:t xml:space="preserve">ISSN: 2581-3986 Vol 16 </w:t>
      </w:r>
    </w:p>
    <w:p w14:paraId="44DA4BE1" w14:textId="77777777" w:rsidR="002C502B" w:rsidRDefault="002C502B">
      <w:pPr>
        <w:spacing w:after="0" w:line="240" w:lineRule="auto"/>
        <w:jc w:val="both"/>
        <w:rPr>
          <w:rFonts w:ascii="Bookman Old Style" w:hAnsi="Bookman Old Style" w:cs="Arial"/>
          <w:color w:val="222222"/>
          <w:shd w:val="clear" w:color="auto" w:fill="FFFFFF"/>
        </w:rPr>
      </w:pPr>
    </w:p>
    <w:p w14:paraId="059DCFE8" w14:textId="77777777" w:rsidR="003709AA" w:rsidRDefault="003709AA">
      <w:pPr>
        <w:spacing w:after="0" w:line="240" w:lineRule="auto"/>
        <w:jc w:val="both"/>
        <w:rPr>
          <w:rFonts w:ascii="Bookman Old Style" w:hAnsi="Bookman Old Style" w:cs="Arial"/>
          <w:color w:val="222222"/>
          <w:sz w:val="24"/>
          <w:shd w:val="clear" w:color="auto" w:fill="FFFFFF"/>
        </w:rPr>
      </w:pPr>
    </w:p>
    <w:p w14:paraId="123DB09B" w14:textId="77777777" w:rsidR="003709AA" w:rsidRDefault="003709AA">
      <w:pPr>
        <w:spacing w:after="0" w:line="240" w:lineRule="auto"/>
        <w:jc w:val="both"/>
        <w:rPr>
          <w:rFonts w:ascii="Bookman Old Style" w:hAnsi="Bookman Old Style" w:cs="Arial"/>
          <w:color w:val="222222"/>
          <w:sz w:val="24"/>
          <w:shd w:val="clear" w:color="auto" w:fill="FFFFFF"/>
        </w:rPr>
      </w:pPr>
    </w:p>
    <w:p w14:paraId="63ACDC0F" w14:textId="77777777" w:rsidR="003709AA" w:rsidRDefault="003709AA">
      <w:pPr>
        <w:spacing w:after="0" w:line="240" w:lineRule="auto"/>
        <w:jc w:val="both"/>
        <w:rPr>
          <w:rFonts w:ascii="Bookman Old Style" w:hAnsi="Bookman Old Style" w:cs="Arial"/>
          <w:color w:val="222222"/>
          <w:sz w:val="24"/>
          <w:shd w:val="clear" w:color="auto" w:fill="FFFFFF"/>
        </w:rPr>
      </w:pPr>
    </w:p>
    <w:p w14:paraId="79831CAA" w14:textId="77777777" w:rsidR="002C502B" w:rsidRDefault="003709AA">
      <w:pPr>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Aven, T., </w:t>
      </w:r>
      <w:proofErr w:type="gramStart"/>
      <w:r>
        <w:rPr>
          <w:rFonts w:ascii="Bookman Old Style" w:hAnsi="Bookman Old Style" w:cs="Arial"/>
          <w:color w:val="222222"/>
          <w:sz w:val="24"/>
          <w:shd w:val="clear" w:color="auto" w:fill="FFFFFF"/>
        </w:rPr>
        <w:t>&amp;  Renn</w:t>
      </w:r>
      <w:proofErr w:type="gramEnd"/>
      <w:r>
        <w:rPr>
          <w:rFonts w:ascii="Bookman Old Style" w:hAnsi="Bookman Old Style" w:cs="Arial"/>
          <w:color w:val="222222"/>
          <w:sz w:val="24"/>
          <w:shd w:val="clear" w:color="auto" w:fill="FFFFFF"/>
        </w:rPr>
        <w:t xml:space="preserve">, O. (2020). Some foundational issues related </w:t>
      </w:r>
      <w:r w:rsidR="00BC6A79" w:rsidRPr="003709AA">
        <w:rPr>
          <w:rFonts w:ascii="Bookman Old Style" w:hAnsi="Bookman Old Style" w:cs="Arial"/>
          <w:color w:val="222222"/>
          <w:sz w:val="24"/>
          <w:shd w:val="clear" w:color="auto" w:fill="FFFFFF"/>
        </w:rPr>
        <w:t>to risk</w:t>
      </w:r>
    </w:p>
    <w:p w14:paraId="35EF9135" w14:textId="77777777" w:rsidR="002C502B" w:rsidRDefault="00BC6A79">
      <w:pPr>
        <w:spacing w:after="0" w:line="240" w:lineRule="auto"/>
        <w:ind w:left="440"/>
        <w:jc w:val="both"/>
        <w:rPr>
          <w:rFonts w:ascii="Bookman Old Style" w:hAnsi="Bookman Old Style" w:cs="Arial"/>
          <w:sz w:val="24"/>
          <w:shd w:val="clear" w:color="auto" w:fill="FFFFFF"/>
        </w:rPr>
      </w:pPr>
      <w:r w:rsidRPr="003709AA">
        <w:rPr>
          <w:rFonts w:ascii="Bookman Old Style" w:hAnsi="Bookman Old Style" w:cs="Arial"/>
          <w:color w:val="222222"/>
          <w:sz w:val="24"/>
          <w:shd w:val="clear" w:color="auto" w:fill="FFFFFF"/>
        </w:rPr>
        <w:t>governance and different types of risks. </w:t>
      </w:r>
      <w:r w:rsidRPr="003709AA">
        <w:rPr>
          <w:rFonts w:ascii="Bookman Old Style" w:hAnsi="Bookman Old Style" w:cs="Arial"/>
          <w:i/>
          <w:iCs/>
          <w:color w:val="222222"/>
          <w:sz w:val="24"/>
          <w:shd w:val="clear" w:color="auto" w:fill="FFFFFF"/>
        </w:rPr>
        <w:t>Journal of Risk Research</w:t>
      </w:r>
      <w:r w:rsidRPr="003709AA">
        <w:rPr>
          <w:rFonts w:ascii="Bookman Old Style" w:hAnsi="Bookman Old Style" w:cs="Arial"/>
          <w:color w:val="222222"/>
          <w:sz w:val="24"/>
          <w:shd w:val="clear" w:color="auto" w:fill="FFFFFF"/>
        </w:rPr>
        <w:t>, </w:t>
      </w:r>
      <w:r w:rsidRPr="003709AA">
        <w:rPr>
          <w:rFonts w:ascii="Bookman Old Style" w:hAnsi="Bookman Old Style" w:cs="Arial"/>
          <w:i/>
          <w:iCs/>
          <w:color w:val="222222"/>
          <w:sz w:val="24"/>
          <w:shd w:val="clear" w:color="auto" w:fill="FFFFFF"/>
        </w:rPr>
        <w:t>23</w:t>
      </w:r>
      <w:r w:rsidRPr="003709AA">
        <w:rPr>
          <w:rFonts w:ascii="Bookman Old Style" w:hAnsi="Bookman Old Style" w:cs="Arial"/>
          <w:color w:val="222222"/>
          <w:sz w:val="24"/>
          <w:shd w:val="clear" w:color="auto" w:fill="FFFFFF"/>
        </w:rPr>
        <w:t>(9), 1121-1134.</w:t>
      </w:r>
      <w:r w:rsidRPr="003709AA">
        <w:rPr>
          <w:rFonts w:ascii="Bookman Old Style" w:hAnsi="Bookman Old Style"/>
          <w:sz w:val="24"/>
        </w:rPr>
        <w:t xml:space="preserve"> </w:t>
      </w:r>
      <w:r w:rsidRPr="003709AA">
        <w:rPr>
          <w:rFonts w:ascii="Bookman Old Style" w:hAnsi="Bookman Old Style" w:cs="Arial"/>
          <w:sz w:val="24"/>
          <w:shd w:val="clear" w:color="auto" w:fill="FFFFFF"/>
        </w:rPr>
        <w:t>https://doi.org/10.1080/13669877.2019.1569099</w:t>
      </w:r>
    </w:p>
    <w:p w14:paraId="42A26403" w14:textId="77777777" w:rsidR="002C502B" w:rsidRDefault="002C502B" w:rsidP="003709AA">
      <w:pPr>
        <w:spacing w:after="0" w:line="240" w:lineRule="auto"/>
        <w:jc w:val="both"/>
        <w:rPr>
          <w:rFonts w:ascii="Bookman Old Style" w:hAnsi="Bookman Old Style" w:cs="Bookman Old Style"/>
          <w:szCs w:val="24"/>
        </w:rPr>
      </w:pPr>
    </w:p>
    <w:p w14:paraId="6AE3A50C" w14:textId="77777777" w:rsidR="002C502B" w:rsidRPr="003709AA" w:rsidRDefault="00BC6A79" w:rsidP="003709AA">
      <w:pPr>
        <w:spacing w:after="0" w:line="240" w:lineRule="auto"/>
        <w:ind w:left="480" w:hangingChars="200" w:hanging="480"/>
        <w:jc w:val="both"/>
        <w:rPr>
          <w:rFonts w:ascii="Bookman Old Style" w:hAnsi="Bookman Old Style" w:cs="Bookman Old Style"/>
          <w:sz w:val="24"/>
          <w:szCs w:val="24"/>
        </w:rPr>
      </w:pPr>
      <w:r w:rsidRPr="003709AA">
        <w:rPr>
          <w:rFonts w:ascii="Bookman Old Style" w:hAnsi="Bookman Old Style" w:cs="Bookman Old Style"/>
          <w:sz w:val="24"/>
          <w:szCs w:val="24"/>
        </w:rPr>
        <w:t>Baba, S., Mohammad, S., &amp; Young, C. (2021). Managing project sustainability     in the extractive industries: Towards a reciprocity framework for community engagement. International Journal of Project Management, 39(8), 887-901. https://doi.org/10.1016/j.ijproman.2021.09.002</w:t>
      </w:r>
    </w:p>
    <w:p w14:paraId="3A3FB505" w14:textId="77777777" w:rsidR="002C502B" w:rsidRPr="003709AA" w:rsidRDefault="002C502B">
      <w:pPr>
        <w:spacing w:after="0" w:line="240" w:lineRule="auto"/>
        <w:jc w:val="both"/>
        <w:rPr>
          <w:rFonts w:ascii="Bookman Old Style" w:hAnsi="Bookman Old Style" w:cs="Arial"/>
          <w:color w:val="000000"/>
          <w:sz w:val="24"/>
          <w:shd w:val="clear" w:color="auto" w:fill="FFFFFF"/>
        </w:rPr>
      </w:pPr>
    </w:p>
    <w:p w14:paraId="39105DCE" w14:textId="77777777" w:rsidR="002C502B" w:rsidRDefault="00BC6A79">
      <w:pPr>
        <w:spacing w:after="0" w:line="240" w:lineRule="auto"/>
        <w:jc w:val="both"/>
        <w:rPr>
          <w:rStyle w:val="HTMLCite"/>
          <w:rFonts w:ascii="Bookman Old Style" w:hAnsi="Bookman Old Style" w:cs="Arial"/>
          <w:color w:val="000000"/>
          <w:sz w:val="24"/>
          <w:shd w:val="clear" w:color="auto" w:fill="FFFFFF"/>
        </w:rPr>
      </w:pPr>
      <w:r w:rsidRPr="003709AA">
        <w:rPr>
          <w:rFonts w:ascii="Bookman Old Style" w:hAnsi="Bookman Old Style" w:cs="Arial"/>
          <w:color w:val="000000"/>
          <w:sz w:val="24"/>
          <w:shd w:val="clear" w:color="auto" w:fill="FFFFFF"/>
        </w:rPr>
        <w:t>Bhandari, P. (2023, June 22). </w:t>
      </w:r>
      <w:r w:rsidR="003709AA">
        <w:rPr>
          <w:rStyle w:val="HTMLCite"/>
          <w:rFonts w:ascii="Bookman Old Style" w:hAnsi="Bookman Old Style" w:cs="Arial"/>
          <w:color w:val="000000"/>
          <w:sz w:val="24"/>
          <w:shd w:val="clear" w:color="auto" w:fill="FFFFFF"/>
        </w:rPr>
        <w:t xml:space="preserve">Correlational Research| When </w:t>
      </w:r>
      <w:r w:rsidR="00040050">
        <w:rPr>
          <w:rStyle w:val="HTMLCite"/>
          <w:rFonts w:ascii="Bookman Old Style" w:hAnsi="Bookman Old Style" w:cs="Arial"/>
          <w:color w:val="000000"/>
          <w:sz w:val="24"/>
          <w:shd w:val="clear" w:color="auto" w:fill="FFFFFF"/>
        </w:rPr>
        <w:t xml:space="preserve">&amp; How </w:t>
      </w:r>
      <w:r w:rsidRPr="003709AA">
        <w:rPr>
          <w:rStyle w:val="HTMLCite"/>
          <w:rFonts w:ascii="Bookman Old Style" w:hAnsi="Bookman Old Style" w:cs="Arial"/>
          <w:color w:val="000000"/>
          <w:sz w:val="24"/>
          <w:shd w:val="clear" w:color="auto" w:fill="FFFFFF"/>
        </w:rPr>
        <w:t>to</w:t>
      </w:r>
    </w:p>
    <w:p w14:paraId="43EB6B46" w14:textId="77777777" w:rsidR="002C502B" w:rsidRPr="003709AA" w:rsidRDefault="00BC6A79">
      <w:pPr>
        <w:spacing w:after="0" w:line="240" w:lineRule="auto"/>
        <w:ind w:left="720"/>
        <w:jc w:val="both"/>
        <w:rPr>
          <w:rFonts w:ascii="Bookman Old Style" w:hAnsi="Bookman Old Style" w:cs="Arial"/>
          <w:color w:val="000000"/>
          <w:sz w:val="24"/>
          <w:shd w:val="clear" w:color="auto" w:fill="FFFFFF"/>
        </w:rPr>
      </w:pPr>
      <w:r w:rsidRPr="003709AA">
        <w:rPr>
          <w:rStyle w:val="HTMLCite"/>
          <w:rFonts w:ascii="Bookman Old Style" w:hAnsi="Bookman Old Style" w:cs="Arial"/>
          <w:color w:val="000000"/>
          <w:sz w:val="24"/>
          <w:shd w:val="clear" w:color="auto" w:fill="FFFFFF"/>
        </w:rPr>
        <w:t>Use.</w:t>
      </w:r>
      <w:r w:rsidRPr="003709AA">
        <w:rPr>
          <w:rFonts w:ascii="Bookman Old Style" w:hAnsi="Bookman Old Style" w:cs="Arial"/>
          <w:color w:val="000000"/>
          <w:sz w:val="24"/>
          <w:shd w:val="clear" w:color="auto" w:fill="FFFFFF"/>
        </w:rPr>
        <w:t> </w:t>
      </w:r>
      <w:proofErr w:type="spellStart"/>
      <w:r w:rsidRPr="003709AA">
        <w:rPr>
          <w:rFonts w:ascii="Bookman Old Style" w:hAnsi="Bookman Old Style" w:cs="Arial"/>
          <w:color w:val="000000"/>
          <w:sz w:val="24"/>
          <w:shd w:val="clear" w:color="auto" w:fill="FFFFFF"/>
        </w:rPr>
        <w:t>Scribbr</w:t>
      </w:r>
      <w:proofErr w:type="spellEnd"/>
      <w:r w:rsidRPr="003709AA">
        <w:rPr>
          <w:rFonts w:ascii="Bookman Old Style" w:hAnsi="Bookman Old Style" w:cs="Arial"/>
          <w:color w:val="000000"/>
          <w:sz w:val="24"/>
          <w:shd w:val="clear" w:color="auto" w:fill="FFFFFF"/>
        </w:rPr>
        <w:t>. Retrieved January 6, 2025, from https://www.scribbr.com/methodology/correlational-research/</w:t>
      </w:r>
    </w:p>
    <w:p w14:paraId="397F2230" w14:textId="77777777" w:rsidR="002C502B" w:rsidRDefault="002C502B">
      <w:pPr>
        <w:spacing w:after="0" w:line="240" w:lineRule="auto"/>
        <w:jc w:val="both"/>
        <w:rPr>
          <w:rFonts w:ascii="Bookman Old Style" w:hAnsi="Bookman Old Style" w:cs="Arial"/>
          <w:color w:val="222222"/>
          <w:shd w:val="clear" w:color="auto" w:fill="FFFFFF"/>
        </w:rPr>
      </w:pPr>
    </w:p>
    <w:p w14:paraId="5D4F6965" w14:textId="77777777" w:rsidR="00040050" w:rsidRDefault="00BC6A79">
      <w:pPr>
        <w:spacing w:after="0" w:line="240" w:lineRule="auto"/>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Belle, J</w:t>
      </w:r>
      <w:r w:rsidR="00040050">
        <w:rPr>
          <w:rFonts w:ascii="Bookman Old Style" w:hAnsi="Bookman Old Style" w:cs="Arial"/>
          <w:color w:val="222222"/>
          <w:sz w:val="24"/>
          <w:shd w:val="clear" w:color="auto" w:fill="FFFFFF"/>
        </w:rPr>
        <w:t xml:space="preserve">. A., Velásquez, C., Oxley, M., </w:t>
      </w:r>
      <w:r w:rsidRPr="00040050">
        <w:rPr>
          <w:rFonts w:ascii="Bookman Old Style" w:hAnsi="Bookman Old Style" w:cs="Arial"/>
          <w:color w:val="222222"/>
          <w:sz w:val="24"/>
          <w:shd w:val="clear" w:color="auto" w:fill="FFFFFF"/>
        </w:rPr>
        <w:t xml:space="preserve">&amp; </w:t>
      </w:r>
      <w:proofErr w:type="spellStart"/>
      <w:r w:rsidRPr="00040050">
        <w:rPr>
          <w:rFonts w:ascii="Bookman Old Style" w:hAnsi="Bookman Old Style" w:cs="Arial"/>
          <w:color w:val="222222"/>
          <w:sz w:val="24"/>
          <w:shd w:val="clear" w:color="auto" w:fill="FFFFFF"/>
        </w:rPr>
        <w:t>Getiashvili</w:t>
      </w:r>
      <w:proofErr w:type="spellEnd"/>
      <w:r w:rsidRPr="00040050">
        <w:rPr>
          <w:rFonts w:ascii="Bookman Old Style" w:hAnsi="Bookman Old Style" w:cs="Arial"/>
          <w:color w:val="222222"/>
          <w:sz w:val="24"/>
          <w:shd w:val="clear" w:color="auto" w:fill="FFFFFF"/>
        </w:rPr>
        <w:t xml:space="preserve">, K. </w:t>
      </w:r>
      <w:r w:rsidR="00040050">
        <w:rPr>
          <w:rFonts w:ascii="Bookman Old Style" w:hAnsi="Bookman Old Style" w:cs="Arial"/>
          <w:color w:val="222222"/>
          <w:sz w:val="24"/>
          <w:shd w:val="clear" w:color="auto" w:fill="FFFFFF"/>
        </w:rPr>
        <w:t>(2024).</w:t>
      </w:r>
    </w:p>
    <w:p w14:paraId="4A8B3F5A" w14:textId="77777777" w:rsidR="002C502B" w:rsidRPr="00040050" w:rsidRDefault="00BC6A79" w:rsidP="00040050">
      <w:pPr>
        <w:spacing w:after="0" w:line="240" w:lineRule="auto"/>
        <w:ind w:left="720"/>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Understanding</w:t>
      </w:r>
      <w:r w:rsidR="00040050">
        <w:rPr>
          <w:rFonts w:ascii="Bookman Old Style" w:hAnsi="Bookman Old Style" w:cs="Arial"/>
          <w:color w:val="222222"/>
          <w:sz w:val="24"/>
          <w:shd w:val="clear" w:color="auto" w:fill="FFFFFF"/>
        </w:rPr>
        <w:t xml:space="preserve"> </w:t>
      </w:r>
      <w:r w:rsidRPr="00040050">
        <w:rPr>
          <w:rFonts w:ascii="Bookman Old Style" w:hAnsi="Bookman Old Style" w:cs="Arial"/>
          <w:color w:val="222222"/>
          <w:sz w:val="24"/>
          <w:shd w:val="clear" w:color="auto" w:fill="FFFFFF"/>
        </w:rPr>
        <w:t>and Integrating Systemic Risk (SR) into Disaster Risk Reduction (DRR) and Risk Informed Development (RID) for Long-Term Resilient Development.</w:t>
      </w:r>
      <w:r w:rsidRPr="00040050">
        <w:rPr>
          <w:sz w:val="24"/>
        </w:rPr>
        <w:t xml:space="preserve"> </w:t>
      </w:r>
      <w:r w:rsidRPr="00040050">
        <w:rPr>
          <w:rFonts w:ascii="Bookman Old Style" w:hAnsi="Bookman Old Style" w:cs="Arial"/>
          <w:color w:val="222222"/>
          <w:sz w:val="24"/>
          <w:shd w:val="clear" w:color="auto" w:fill="FFFFFF"/>
        </w:rPr>
        <w:t>DOI: 10.5772/intechopen.1004915</w:t>
      </w:r>
    </w:p>
    <w:p w14:paraId="5B0A3C9B"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32C3E924" w14:textId="77777777" w:rsidR="002C502B" w:rsidRDefault="00040050">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r>
        <w:rPr>
          <w:rFonts w:ascii="Bookman Old Style" w:eastAsia="Times New Roman" w:hAnsi="Bookman Old Style" w:cs="Times New Roman"/>
          <w:color w:val="000000"/>
          <w:kern w:val="0"/>
          <w:sz w:val="24"/>
          <w:szCs w:val="24"/>
          <w:lang w:val="en-US"/>
          <w14:ligatures w14:val="none"/>
        </w:rPr>
        <w:t>Bezpartochnyi</w:t>
      </w:r>
      <w:proofErr w:type="spellEnd"/>
      <w:r>
        <w:rPr>
          <w:rFonts w:ascii="Bookman Old Style" w:eastAsia="Times New Roman" w:hAnsi="Bookman Old Style" w:cs="Times New Roman"/>
          <w:color w:val="000000"/>
          <w:kern w:val="0"/>
          <w:sz w:val="24"/>
          <w:szCs w:val="24"/>
          <w:lang w:val="en-US"/>
          <w14:ligatures w14:val="none"/>
        </w:rPr>
        <w:t xml:space="preserve">, M. (2024). Resilience, </w:t>
      </w:r>
      <w:proofErr w:type="spellStart"/>
      <w:proofErr w:type="gramStart"/>
      <w:r>
        <w:rPr>
          <w:rFonts w:ascii="Bookman Old Style" w:eastAsia="Times New Roman" w:hAnsi="Bookman Old Style" w:cs="Times New Roman"/>
          <w:color w:val="000000"/>
          <w:kern w:val="0"/>
          <w:sz w:val="24"/>
          <w:szCs w:val="24"/>
          <w:lang w:val="en-US"/>
          <w14:ligatures w14:val="none"/>
        </w:rPr>
        <w:t>management,</w:t>
      </w:r>
      <w:r w:rsidR="00BC6A79" w:rsidRPr="00040050">
        <w:rPr>
          <w:rFonts w:ascii="Bookman Old Style" w:eastAsia="Times New Roman" w:hAnsi="Bookman Old Style" w:cs="Times New Roman"/>
          <w:color w:val="000000"/>
          <w:kern w:val="0"/>
          <w:sz w:val="24"/>
          <w:szCs w:val="24"/>
          <w:lang w:val="en-US"/>
          <w14:ligatures w14:val="none"/>
        </w:rPr>
        <w:t>sustainability</w:t>
      </w:r>
      <w:proofErr w:type="spellEnd"/>
      <w:proofErr w:type="gramEnd"/>
      <w:r w:rsidR="00BC6A79" w:rsidRPr="00040050">
        <w:rPr>
          <w:rFonts w:ascii="Bookman Old Style" w:eastAsia="Times New Roman" w:hAnsi="Bookman Old Style" w:cs="Times New Roman"/>
          <w:color w:val="000000"/>
          <w:kern w:val="0"/>
          <w:sz w:val="24"/>
          <w:szCs w:val="24"/>
          <w:lang w:val="en-US"/>
          <w14:ligatures w14:val="none"/>
        </w:rPr>
        <w:t>,  and</w:t>
      </w:r>
    </w:p>
    <w:p w14:paraId="20D3D3F6" w14:textId="77777777" w:rsidR="00040050" w:rsidRPr="00040050" w:rsidRDefault="00BC6A79" w:rsidP="00040050">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040050">
        <w:rPr>
          <w:rFonts w:ascii="Bookman Old Style" w:eastAsia="Times New Roman" w:hAnsi="Bookman Old Style" w:cs="Times New Roman"/>
          <w:color w:val="000000"/>
          <w:kern w:val="0"/>
          <w:sz w:val="24"/>
          <w:szCs w:val="24"/>
          <w:lang w:val="en-US"/>
          <w14:ligatures w14:val="none"/>
        </w:rPr>
        <w:t>interdisciplinarity, pillars in business. https://doi.org/10.5281/zenodo.13825520</w:t>
      </w:r>
    </w:p>
    <w:p w14:paraId="79773B96" w14:textId="77777777" w:rsidR="002C502B" w:rsidRDefault="002C502B">
      <w:pPr>
        <w:spacing w:after="0" w:line="240" w:lineRule="auto"/>
        <w:jc w:val="both"/>
        <w:rPr>
          <w:rFonts w:ascii="Bookman Old Style" w:hAnsi="Bookman Old Style" w:cs="Arial"/>
          <w:color w:val="222222"/>
          <w:shd w:val="clear" w:color="auto" w:fill="FFFFFF"/>
        </w:rPr>
      </w:pPr>
    </w:p>
    <w:p w14:paraId="6E35E4AC" w14:textId="77777777" w:rsidR="00040050" w:rsidRDefault="00040050" w:rsidP="00040050">
      <w:pPr>
        <w:spacing w:after="0" w:line="240" w:lineRule="auto"/>
        <w:jc w:val="both"/>
        <w:rPr>
          <w:rFonts w:ascii="Bookman Old Style" w:hAnsi="Bookman Old Style" w:cs="Arial"/>
          <w:color w:val="222222"/>
          <w:sz w:val="24"/>
          <w:shd w:val="clear" w:color="auto" w:fill="FFFFFF"/>
        </w:rPr>
      </w:pPr>
      <w:proofErr w:type="gramStart"/>
      <w:r>
        <w:rPr>
          <w:rFonts w:ascii="Bookman Old Style" w:hAnsi="Bookman Old Style" w:cs="Arial"/>
          <w:color w:val="222222"/>
          <w:sz w:val="24"/>
          <w:shd w:val="clear" w:color="auto" w:fill="FFFFFF"/>
        </w:rPr>
        <w:t>Broccardo,  L.</w:t>
      </w:r>
      <w:proofErr w:type="gramEnd"/>
      <w:r>
        <w:rPr>
          <w:rFonts w:ascii="Bookman Old Style" w:hAnsi="Bookman Old Style" w:cs="Arial"/>
          <w:color w:val="222222"/>
          <w:sz w:val="24"/>
          <w:shd w:val="clear" w:color="auto" w:fill="FFFFFF"/>
        </w:rPr>
        <w:t xml:space="preserve">, Vola, </w:t>
      </w:r>
      <w:r w:rsidR="00BC6A79" w:rsidRPr="00040050">
        <w:rPr>
          <w:rFonts w:ascii="Bookman Old Style" w:hAnsi="Bookman Old Style" w:cs="Arial"/>
          <w:color w:val="222222"/>
          <w:sz w:val="24"/>
          <w:shd w:val="clear" w:color="auto" w:fill="FFFFFF"/>
        </w:rPr>
        <w:t xml:space="preserve">P., </w:t>
      </w:r>
      <w:r>
        <w:rPr>
          <w:rFonts w:ascii="Bookman Old Style" w:hAnsi="Bookman Old Style" w:cs="Arial"/>
          <w:color w:val="222222"/>
          <w:sz w:val="24"/>
          <w:shd w:val="clear" w:color="auto" w:fill="FFFFFF"/>
        </w:rPr>
        <w:t xml:space="preserve"> </w:t>
      </w:r>
      <w:r w:rsidR="00BC6A79" w:rsidRPr="00040050">
        <w:rPr>
          <w:rFonts w:ascii="Bookman Old Style" w:hAnsi="Bookman Old Style" w:cs="Arial"/>
          <w:color w:val="222222"/>
          <w:sz w:val="24"/>
          <w:shd w:val="clear" w:color="auto" w:fill="FFFFFF"/>
        </w:rPr>
        <w:t>Zi</w:t>
      </w:r>
      <w:r>
        <w:rPr>
          <w:rFonts w:ascii="Bookman Old Style" w:hAnsi="Bookman Old Style" w:cs="Arial"/>
          <w:color w:val="222222"/>
          <w:sz w:val="24"/>
          <w:shd w:val="clear" w:color="auto" w:fill="FFFFFF"/>
        </w:rPr>
        <w:t xml:space="preserve">cari, A.,  &amp;  </w:t>
      </w:r>
      <w:proofErr w:type="spellStart"/>
      <w:r>
        <w:rPr>
          <w:rFonts w:ascii="Bookman Old Style" w:hAnsi="Bookman Old Style" w:cs="Arial"/>
          <w:color w:val="222222"/>
          <w:sz w:val="24"/>
          <w:shd w:val="clear" w:color="auto" w:fill="FFFFFF"/>
        </w:rPr>
        <w:t>Alshibani</w:t>
      </w:r>
      <w:proofErr w:type="spellEnd"/>
      <w:r>
        <w:rPr>
          <w:rFonts w:ascii="Bookman Old Style" w:hAnsi="Bookman Old Style" w:cs="Arial"/>
          <w:color w:val="222222"/>
          <w:sz w:val="24"/>
          <w:shd w:val="clear" w:color="auto" w:fill="FFFFFF"/>
        </w:rPr>
        <w:t xml:space="preserve">,  S.  M.  </w:t>
      </w:r>
      <w:r w:rsidR="00BC6A79" w:rsidRPr="00040050">
        <w:rPr>
          <w:rFonts w:ascii="Bookman Old Style" w:hAnsi="Bookman Old Style" w:cs="Arial"/>
          <w:color w:val="222222"/>
          <w:sz w:val="24"/>
          <w:shd w:val="clear" w:color="auto" w:fill="FFFFFF"/>
        </w:rPr>
        <w:t xml:space="preserve">(2023). </w:t>
      </w:r>
    </w:p>
    <w:p w14:paraId="24928C01" w14:textId="77777777" w:rsidR="002C502B" w:rsidRPr="00040050" w:rsidRDefault="00BC6A79" w:rsidP="00040050">
      <w:pPr>
        <w:spacing w:after="0" w:line="240" w:lineRule="auto"/>
        <w:ind w:left="720"/>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Contingency-based analysis of the drivers and obstacles to a successful sustainable business model: Seeking the uncaptured value. </w:t>
      </w:r>
      <w:r w:rsidRPr="00040050">
        <w:rPr>
          <w:rFonts w:ascii="Bookman Old Style" w:hAnsi="Bookman Old Style" w:cs="Arial"/>
          <w:i/>
          <w:iCs/>
          <w:color w:val="222222"/>
          <w:sz w:val="24"/>
          <w:shd w:val="clear" w:color="auto" w:fill="FFFFFF"/>
        </w:rPr>
        <w:t>Technological Forecasting and Social Change</w:t>
      </w:r>
      <w:r w:rsidRPr="00040050">
        <w:rPr>
          <w:rFonts w:ascii="Bookman Old Style" w:hAnsi="Bookman Old Style" w:cs="Arial"/>
          <w:color w:val="222222"/>
          <w:sz w:val="24"/>
          <w:shd w:val="clear" w:color="auto" w:fill="FFFFFF"/>
        </w:rPr>
        <w:t>, </w:t>
      </w:r>
      <w:r w:rsidRPr="00040050">
        <w:rPr>
          <w:rFonts w:ascii="Bookman Old Style" w:hAnsi="Bookman Old Style" w:cs="Arial"/>
          <w:i/>
          <w:iCs/>
          <w:color w:val="222222"/>
          <w:sz w:val="24"/>
          <w:shd w:val="clear" w:color="auto" w:fill="FFFFFF"/>
        </w:rPr>
        <w:t>191</w:t>
      </w:r>
      <w:r w:rsidRPr="00040050">
        <w:rPr>
          <w:rFonts w:ascii="Bookman Old Style" w:hAnsi="Bookman Old Style" w:cs="Arial"/>
          <w:color w:val="222222"/>
          <w:sz w:val="24"/>
          <w:shd w:val="clear" w:color="auto" w:fill="FFFFFF"/>
        </w:rPr>
        <w:t>, 122513.</w:t>
      </w:r>
      <w:r w:rsidRPr="00040050">
        <w:rPr>
          <w:sz w:val="24"/>
        </w:rPr>
        <w:t xml:space="preserve"> </w:t>
      </w:r>
      <w:r w:rsidRPr="00040050">
        <w:rPr>
          <w:rFonts w:ascii="Bookman Old Style" w:hAnsi="Bookman Old Style" w:cs="Arial"/>
          <w:color w:val="222222"/>
          <w:sz w:val="24"/>
          <w:shd w:val="clear" w:color="auto" w:fill="FFFFFF"/>
        </w:rPr>
        <w:t>DOI: 10.1016/j.techfore.2023.122513</w:t>
      </w:r>
    </w:p>
    <w:p w14:paraId="2511BD09" w14:textId="77777777" w:rsidR="002C502B" w:rsidRDefault="002C502B">
      <w:pPr>
        <w:spacing w:after="0" w:line="240" w:lineRule="auto"/>
        <w:jc w:val="both"/>
        <w:rPr>
          <w:rFonts w:ascii="Bookman Old Style" w:hAnsi="Bookman Old Style" w:cs="Arial"/>
          <w:color w:val="222222"/>
          <w:sz w:val="24"/>
          <w:szCs w:val="24"/>
          <w:shd w:val="clear" w:color="auto" w:fill="FFFFFF"/>
        </w:rPr>
      </w:pPr>
    </w:p>
    <w:p w14:paraId="348DBE5D" w14:textId="77777777" w:rsidR="002C502B" w:rsidRDefault="00BC6A79">
      <w:pPr>
        <w:spacing w:after="0" w:line="240" w:lineRule="auto"/>
        <w:jc w:val="both"/>
        <w:rPr>
          <w:rFonts w:ascii="Bookman Old Style" w:hAnsi="Bookman Old Style" w:cs="Arial"/>
          <w:color w:val="222222"/>
          <w:sz w:val="24"/>
          <w:szCs w:val="24"/>
          <w:shd w:val="clear" w:color="auto" w:fill="FFFFFF"/>
        </w:rPr>
      </w:pPr>
      <w:proofErr w:type="spellStart"/>
      <w:r>
        <w:rPr>
          <w:rFonts w:ascii="Bookman Old Style" w:hAnsi="Bookman Old Style" w:cs="Arial"/>
          <w:color w:val="222222"/>
          <w:sz w:val="24"/>
          <w:szCs w:val="24"/>
          <w:shd w:val="clear" w:color="auto" w:fill="FFFFFF"/>
        </w:rPr>
        <w:t>Bulgachev</w:t>
      </w:r>
      <w:proofErr w:type="spellEnd"/>
      <w:r>
        <w:rPr>
          <w:rFonts w:ascii="Bookman Old Style" w:hAnsi="Bookman Old Style" w:cs="Arial"/>
          <w:color w:val="222222"/>
          <w:sz w:val="24"/>
          <w:szCs w:val="24"/>
          <w:shd w:val="clear" w:color="auto" w:fill="FFFFFF"/>
        </w:rPr>
        <w:t>, R.</w:t>
      </w:r>
      <w:proofErr w:type="gramStart"/>
      <w:r>
        <w:rPr>
          <w:rFonts w:ascii="Bookman Old Style" w:hAnsi="Bookman Old Style" w:cs="Arial"/>
          <w:color w:val="222222"/>
          <w:sz w:val="24"/>
          <w:szCs w:val="24"/>
          <w:shd w:val="clear" w:color="auto" w:fill="FFFFFF"/>
        </w:rPr>
        <w:t>,  &amp;</w:t>
      </w:r>
      <w:proofErr w:type="gramEnd"/>
      <w:r>
        <w:rPr>
          <w:rFonts w:ascii="Bookman Old Style" w:hAnsi="Bookman Old Style" w:cs="Arial"/>
          <w:color w:val="222222"/>
          <w:sz w:val="24"/>
          <w:szCs w:val="24"/>
          <w:shd w:val="clear" w:color="auto" w:fill="FFFFFF"/>
        </w:rPr>
        <w:t xml:space="preserve">  Kelso, G. (2024, September).  </w:t>
      </w:r>
      <w:proofErr w:type="gramStart"/>
      <w:r>
        <w:rPr>
          <w:rFonts w:ascii="Bookman Old Style" w:hAnsi="Bookman Old Style" w:cs="Arial"/>
          <w:color w:val="222222"/>
          <w:sz w:val="24"/>
          <w:szCs w:val="24"/>
          <w:shd w:val="clear" w:color="auto" w:fill="FFFFFF"/>
        </w:rPr>
        <w:t>Operationalizing  Risk</w:t>
      </w:r>
      <w:proofErr w:type="gramEnd"/>
    </w:p>
    <w:p w14:paraId="3CCCC330" w14:textId="77777777" w:rsidR="002C502B" w:rsidRDefault="00BC6A79">
      <w:pPr>
        <w:spacing w:after="0" w:line="240" w:lineRule="auto"/>
        <w:ind w:left="720"/>
        <w:jc w:val="both"/>
        <w:rPr>
          <w:rFonts w:ascii="Bookman Old Style" w:hAnsi="Bookman Old Style"/>
          <w:sz w:val="24"/>
          <w:szCs w:val="24"/>
          <w:lang w:val="en-US"/>
        </w:rPr>
      </w:pPr>
      <w:r>
        <w:rPr>
          <w:rFonts w:ascii="Bookman Old Style" w:hAnsi="Bookman Old Style" w:cs="Arial"/>
          <w:color w:val="222222"/>
          <w:sz w:val="24"/>
          <w:szCs w:val="24"/>
          <w:shd w:val="clear" w:color="auto" w:fill="FFFFFF"/>
        </w:rPr>
        <w:t>Management. In </w:t>
      </w:r>
      <w:r>
        <w:rPr>
          <w:rFonts w:ascii="Bookman Old Style" w:hAnsi="Bookman Old Style" w:cs="Arial"/>
          <w:i/>
          <w:iCs/>
          <w:color w:val="222222"/>
          <w:sz w:val="24"/>
          <w:szCs w:val="24"/>
          <w:shd w:val="clear" w:color="auto" w:fill="FFFFFF"/>
        </w:rPr>
        <w:t>SPE International Conference and Exhibition on Health, Safety, Environment, and Sustainability?</w:t>
      </w:r>
      <w:r>
        <w:rPr>
          <w:rFonts w:ascii="Bookman Old Style" w:hAnsi="Bookman Old Style" w:cs="Arial"/>
          <w:color w:val="222222"/>
          <w:sz w:val="24"/>
          <w:szCs w:val="24"/>
          <w:shd w:val="clear" w:color="auto" w:fill="FFFFFF"/>
        </w:rPr>
        <w:t> (p. D021S011R002). SPE. https://doi.org/10.2118/220335-MS</w:t>
      </w:r>
    </w:p>
    <w:p w14:paraId="1668D445" w14:textId="77777777" w:rsidR="002C502B" w:rsidRDefault="002C502B">
      <w:pPr>
        <w:spacing w:after="0" w:line="240" w:lineRule="auto"/>
        <w:jc w:val="both"/>
        <w:rPr>
          <w:rFonts w:ascii="Bookman Old Style" w:hAnsi="Bookman Old Style"/>
          <w:szCs w:val="24"/>
          <w:lang w:val="en-US"/>
        </w:rPr>
      </w:pPr>
    </w:p>
    <w:p w14:paraId="4EA407A6" w14:textId="77777777" w:rsidR="002C502B" w:rsidRDefault="00040050">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Canavesi,A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&amp; Minelli, E.  (2021</w:t>
      </w:r>
      <w:proofErr w:type="gramStart"/>
      <w:r>
        <w:rPr>
          <w:rFonts w:ascii="Bookman Old Style" w:hAnsi="Bookman Old Style"/>
          <w:sz w:val="24"/>
          <w:szCs w:val="24"/>
          <w:lang w:val="en-US"/>
        </w:rPr>
        <w:t>).Servant</w:t>
      </w:r>
      <w:proofErr w:type="gramEnd"/>
      <w:r>
        <w:rPr>
          <w:rFonts w:ascii="Bookman Old Style" w:hAnsi="Bookman Old Style"/>
          <w:sz w:val="24"/>
          <w:szCs w:val="24"/>
          <w:lang w:val="en-US"/>
        </w:rPr>
        <w:t xml:space="preserve">  </w:t>
      </w:r>
      <w:r w:rsidR="00BC6A79" w:rsidRPr="00040050">
        <w:rPr>
          <w:rFonts w:ascii="Bookman Old Style" w:hAnsi="Bookman Old Style"/>
          <w:sz w:val="24"/>
          <w:szCs w:val="24"/>
          <w:lang w:val="en-US"/>
        </w:rPr>
        <w:t>leade</w:t>
      </w:r>
      <w:r>
        <w:rPr>
          <w:rFonts w:ascii="Bookman Old Style" w:hAnsi="Bookman Old Style"/>
          <w:sz w:val="24"/>
          <w:szCs w:val="24"/>
          <w:lang w:val="en-US"/>
        </w:rPr>
        <w:t xml:space="preserve">rship  and    </w:t>
      </w:r>
      <w:r w:rsidR="00BC6A79" w:rsidRPr="00040050">
        <w:rPr>
          <w:rFonts w:ascii="Bookman Old Style" w:hAnsi="Bookman Old Style"/>
          <w:sz w:val="24"/>
          <w:szCs w:val="24"/>
          <w:lang w:val="en-US"/>
        </w:rPr>
        <w:t xml:space="preserve">employee </w:t>
      </w:r>
    </w:p>
    <w:p w14:paraId="05C64812" w14:textId="77777777" w:rsidR="002C502B" w:rsidRDefault="00BC6A79">
      <w:pPr>
        <w:spacing w:after="0" w:line="240" w:lineRule="auto"/>
        <w:ind w:left="720"/>
        <w:jc w:val="both"/>
        <w:rPr>
          <w:rFonts w:ascii="Bookman Old Style" w:hAnsi="Bookman Old Style"/>
          <w:sz w:val="24"/>
          <w:szCs w:val="24"/>
          <w:lang w:val="en-US"/>
        </w:rPr>
      </w:pPr>
      <w:r w:rsidRPr="00040050">
        <w:rPr>
          <w:rFonts w:ascii="Bookman Old Style" w:hAnsi="Bookman Old Style"/>
          <w:sz w:val="24"/>
          <w:szCs w:val="24"/>
          <w:lang w:val="en-US"/>
        </w:rPr>
        <w:t>engagement: A qualitative study. Employee Responsibilities and Rights Journal, 34(4), 413–435. https://doi.org/10.1007/s10672-021-09389-9</w:t>
      </w:r>
    </w:p>
    <w:p w14:paraId="22C78912" w14:textId="77777777" w:rsidR="002C502B" w:rsidRPr="00040050" w:rsidRDefault="002C502B">
      <w:pPr>
        <w:spacing w:after="0" w:line="240" w:lineRule="auto"/>
        <w:jc w:val="both"/>
        <w:rPr>
          <w:rFonts w:ascii="Bookman Old Style" w:hAnsi="Bookman Old Style" w:cs="Arial"/>
          <w:sz w:val="24"/>
          <w:lang w:val="en-US"/>
        </w:rPr>
      </w:pPr>
    </w:p>
    <w:p w14:paraId="5BE249A9" w14:textId="77777777" w:rsidR="00040050" w:rsidRDefault="00BC6A79">
      <w:pPr>
        <w:spacing w:after="0" w:line="240" w:lineRule="auto"/>
        <w:jc w:val="both"/>
        <w:rPr>
          <w:rFonts w:ascii="Bookman Old Style" w:hAnsi="Bookman Old Style" w:cs="Arial"/>
          <w:sz w:val="24"/>
          <w:lang w:val="en-US"/>
        </w:rPr>
      </w:pPr>
      <w:r w:rsidRPr="00040050">
        <w:rPr>
          <w:rFonts w:ascii="Bookman Old Style" w:hAnsi="Bookman Old Style" w:cs="Arial"/>
          <w:sz w:val="24"/>
          <w:lang w:val="en-US"/>
        </w:rPr>
        <w:t xml:space="preserve">Chauhan, C., Kaur, P., </w:t>
      </w:r>
      <w:proofErr w:type="spellStart"/>
      <w:r w:rsidRPr="00040050">
        <w:rPr>
          <w:rFonts w:ascii="Bookman Old Style" w:hAnsi="Bookman Old Style" w:cs="Arial"/>
          <w:sz w:val="24"/>
          <w:lang w:val="en-US"/>
        </w:rPr>
        <w:t>Arrawatia</w:t>
      </w:r>
      <w:proofErr w:type="spellEnd"/>
      <w:r w:rsidRPr="00040050">
        <w:rPr>
          <w:rFonts w:ascii="Bookman Old Style" w:hAnsi="Bookman Old Style" w:cs="Arial"/>
          <w:sz w:val="24"/>
          <w:lang w:val="en-US"/>
        </w:rPr>
        <w:t xml:space="preserve">, R., </w:t>
      </w:r>
      <w:proofErr w:type="spellStart"/>
      <w:r w:rsidRPr="00040050">
        <w:rPr>
          <w:rFonts w:ascii="Bookman Old Style" w:hAnsi="Bookman Old Style" w:cs="Arial"/>
          <w:sz w:val="24"/>
          <w:lang w:val="en-US"/>
        </w:rPr>
        <w:t>Ractham</w:t>
      </w:r>
      <w:proofErr w:type="spellEnd"/>
      <w:r w:rsidRPr="00040050">
        <w:rPr>
          <w:rFonts w:ascii="Bookman Old Style" w:hAnsi="Bookman Old Style" w:cs="Arial"/>
          <w:sz w:val="24"/>
          <w:lang w:val="en-US"/>
        </w:rPr>
        <w:t>, P., &amp; Dhir, A. (2022).</w:t>
      </w:r>
    </w:p>
    <w:p w14:paraId="1330B53C" w14:textId="77777777" w:rsidR="002C502B" w:rsidRPr="00040050" w:rsidRDefault="00BC6A79" w:rsidP="00040050">
      <w:pPr>
        <w:spacing w:after="0" w:line="240" w:lineRule="auto"/>
        <w:ind w:left="720"/>
        <w:jc w:val="both"/>
        <w:rPr>
          <w:rFonts w:ascii="Bookman Old Style" w:hAnsi="Bookman Old Style" w:cs="Arial"/>
          <w:sz w:val="24"/>
          <w:lang w:val="en-US"/>
        </w:rPr>
      </w:pPr>
      <w:r w:rsidRPr="00040050">
        <w:rPr>
          <w:rFonts w:ascii="Bookman Old Style" w:hAnsi="Bookman Old Style" w:cs="Arial"/>
          <w:sz w:val="24"/>
          <w:lang w:val="en-US"/>
        </w:rPr>
        <w:lastRenderedPageBreak/>
        <w:t>Supply</w:t>
      </w:r>
      <w:r w:rsidR="00040050">
        <w:rPr>
          <w:rFonts w:ascii="Bookman Old Style" w:hAnsi="Bookman Old Style" w:cs="Arial"/>
          <w:sz w:val="24"/>
          <w:lang w:val="en-US"/>
        </w:rPr>
        <w:t xml:space="preserve"> </w:t>
      </w:r>
      <w:r w:rsidRPr="00040050">
        <w:rPr>
          <w:rFonts w:ascii="Bookman Old Style" w:hAnsi="Bookman Old Style" w:cs="Arial"/>
          <w:sz w:val="24"/>
          <w:lang w:val="en-US"/>
        </w:rPr>
        <w:t>chain collaboration and sustainable development goals (SDGs). Teamwork makes achieving SDGs dream work. Journal of Business Research, 147, 290-307. https://doi.org/10.1016/j.jbusres.2022.03.044</w:t>
      </w:r>
    </w:p>
    <w:p w14:paraId="4EA5744C" w14:textId="77777777" w:rsidR="002C502B" w:rsidRDefault="002C502B">
      <w:pPr>
        <w:spacing w:after="0" w:line="240" w:lineRule="auto"/>
        <w:jc w:val="both"/>
        <w:rPr>
          <w:rFonts w:ascii="Bookman Old Style" w:hAnsi="Bookman Old Style" w:cs="Arial"/>
          <w:color w:val="222222"/>
          <w:shd w:val="clear" w:color="auto" w:fill="FFFFFF"/>
        </w:rPr>
      </w:pPr>
    </w:p>
    <w:p w14:paraId="3C6B559C" w14:textId="77777777" w:rsidR="00040050" w:rsidRDefault="00040050">
      <w:pPr>
        <w:spacing w:after="0" w:line="240" w:lineRule="auto"/>
        <w:jc w:val="both"/>
        <w:rPr>
          <w:rFonts w:ascii="Bookman Old Style" w:hAnsi="Bookman Old Style" w:cs="Arial"/>
          <w:color w:val="222222"/>
          <w:shd w:val="clear" w:color="auto" w:fill="FFFFFF"/>
        </w:rPr>
      </w:pPr>
    </w:p>
    <w:p w14:paraId="7CC01EE1" w14:textId="77777777" w:rsidR="00040050" w:rsidRDefault="00040050">
      <w:pPr>
        <w:spacing w:after="0" w:line="240" w:lineRule="auto"/>
        <w:jc w:val="both"/>
        <w:rPr>
          <w:rFonts w:ascii="Bookman Old Style" w:hAnsi="Bookman Old Style" w:cs="Arial"/>
          <w:color w:val="222222"/>
          <w:shd w:val="clear" w:color="auto" w:fill="FFFFFF"/>
        </w:rPr>
      </w:pPr>
    </w:p>
    <w:p w14:paraId="716D9C70" w14:textId="77777777" w:rsidR="00040050" w:rsidRDefault="00040050">
      <w:pPr>
        <w:spacing w:after="0" w:line="240" w:lineRule="auto"/>
        <w:jc w:val="both"/>
        <w:rPr>
          <w:rFonts w:ascii="Bookman Old Style" w:hAnsi="Bookman Old Style" w:cs="Arial"/>
          <w:color w:val="222222"/>
          <w:shd w:val="clear" w:color="auto" w:fill="FFFFFF"/>
        </w:rPr>
      </w:pPr>
    </w:p>
    <w:p w14:paraId="15177AE3" w14:textId="77777777" w:rsidR="00040050" w:rsidRDefault="00040050">
      <w:pPr>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Chauhan, J., Subedi, S., </w:t>
      </w:r>
      <w:proofErr w:type="spellStart"/>
      <w:proofErr w:type="gramStart"/>
      <w:r w:rsidR="00BC6A79" w:rsidRPr="00040050">
        <w:rPr>
          <w:rFonts w:ascii="Bookman Old Style" w:hAnsi="Bookman Old Style" w:cs="Arial"/>
          <w:color w:val="222222"/>
          <w:sz w:val="24"/>
          <w:shd w:val="clear" w:color="auto" w:fill="FFFFFF"/>
        </w:rPr>
        <w:t>Tha</w:t>
      </w:r>
      <w:r>
        <w:rPr>
          <w:rFonts w:ascii="Bookman Old Style" w:hAnsi="Bookman Old Style" w:cs="Arial"/>
          <w:color w:val="222222"/>
          <w:sz w:val="24"/>
          <w:shd w:val="clear" w:color="auto" w:fill="FFFFFF"/>
        </w:rPr>
        <w:t>kulla</w:t>
      </w:r>
      <w:proofErr w:type="spellEnd"/>
      <w:r>
        <w:rPr>
          <w:rFonts w:ascii="Bookman Old Style" w:hAnsi="Bookman Old Style" w:cs="Arial"/>
          <w:color w:val="222222"/>
          <w:sz w:val="24"/>
          <w:shd w:val="clear" w:color="auto" w:fill="FFFFFF"/>
        </w:rPr>
        <w:t>,  A.</w:t>
      </w:r>
      <w:proofErr w:type="gramEnd"/>
      <w:r>
        <w:rPr>
          <w:rFonts w:ascii="Bookman Old Style" w:hAnsi="Bookman Old Style" w:cs="Arial"/>
          <w:color w:val="222222"/>
          <w:sz w:val="24"/>
          <w:shd w:val="clear" w:color="auto" w:fill="FFFFFF"/>
        </w:rPr>
        <w:t xml:space="preserve">, &amp; Khanal, S. R. </w:t>
      </w:r>
      <w:r w:rsidR="00BC6A79" w:rsidRPr="00040050">
        <w:rPr>
          <w:rFonts w:ascii="Bookman Old Style" w:hAnsi="Bookman Old Style" w:cs="Arial"/>
          <w:color w:val="222222"/>
          <w:sz w:val="24"/>
          <w:shd w:val="clear" w:color="auto" w:fill="FFFFFF"/>
        </w:rPr>
        <w:t>(2023).</w:t>
      </w:r>
    </w:p>
    <w:p w14:paraId="40D2163B" w14:textId="77777777" w:rsidR="002C502B" w:rsidRDefault="00BC6A79" w:rsidP="00040050">
      <w:pPr>
        <w:spacing w:after="0" w:line="240" w:lineRule="auto"/>
        <w:ind w:left="720"/>
        <w:jc w:val="both"/>
        <w:rPr>
          <w:rFonts w:ascii="Bookman Old Style" w:eastAsia="Times New Roman" w:hAnsi="Bookman Old Style" w:cs="Times New Roman"/>
          <w:color w:val="0D0D0D"/>
          <w:kern w:val="0"/>
          <w:sz w:val="24"/>
          <w:lang w:val="en-US"/>
          <w14:ligatures w14:val="none"/>
        </w:rPr>
      </w:pPr>
      <w:r w:rsidRPr="00040050">
        <w:rPr>
          <w:rFonts w:ascii="Bookman Old Style" w:hAnsi="Bookman Old Style" w:cs="Arial"/>
          <w:color w:val="222222"/>
          <w:sz w:val="24"/>
          <w:shd w:val="clear" w:color="auto" w:fill="FFFFFF"/>
        </w:rPr>
        <w:t>PROJECT</w:t>
      </w:r>
      <w:r w:rsidR="00040050">
        <w:rPr>
          <w:rFonts w:ascii="Bookman Old Style" w:hAnsi="Bookman Old Style" w:cs="Arial"/>
          <w:color w:val="222222"/>
          <w:sz w:val="24"/>
          <w:shd w:val="clear" w:color="auto" w:fill="FFFFFF"/>
        </w:rPr>
        <w:t xml:space="preserve"> </w:t>
      </w:r>
      <w:r w:rsidRPr="00040050">
        <w:rPr>
          <w:rFonts w:ascii="Bookman Old Style" w:hAnsi="Bookman Old Style" w:cs="Arial"/>
          <w:color w:val="222222"/>
          <w:sz w:val="24"/>
          <w:shd w:val="clear" w:color="auto" w:fill="FFFFFF"/>
        </w:rPr>
        <w:t>QUALITY MANAGEMENT. In </w:t>
      </w:r>
      <w:r w:rsidRPr="00040050">
        <w:rPr>
          <w:rFonts w:ascii="Bookman Old Style" w:hAnsi="Bookman Old Style" w:cs="Arial"/>
          <w:i/>
          <w:iCs/>
          <w:color w:val="222222"/>
          <w:sz w:val="24"/>
          <w:shd w:val="clear" w:color="auto" w:fill="FFFFFF"/>
        </w:rPr>
        <w:t>Conference: Survey Project Management</w:t>
      </w:r>
      <w:r w:rsidRPr="00040050">
        <w:rPr>
          <w:rFonts w:ascii="Bookman Old Style" w:hAnsi="Bookman Old Style" w:cs="Arial"/>
          <w:color w:val="222222"/>
          <w:sz w:val="24"/>
          <w:shd w:val="clear" w:color="auto" w:fill="FFFFFF"/>
        </w:rPr>
        <w:t> (Vol. 2, No. 5).</w:t>
      </w:r>
      <w:r w:rsidRPr="00040050">
        <w:rPr>
          <w:rFonts w:ascii="Bookman Old Style" w:eastAsia="Times New Roman" w:hAnsi="Bookman Old Style" w:cs="Arial"/>
          <w:color w:val="000000"/>
          <w:kern w:val="0"/>
          <w:sz w:val="24"/>
          <w:lang w:val="en-US"/>
          <w14:ligatures w14:val="none"/>
        </w:rPr>
        <w:t xml:space="preserve"> </w:t>
      </w:r>
    </w:p>
    <w:p w14:paraId="56AB9F03" w14:textId="77777777" w:rsidR="002C502B" w:rsidRDefault="002C502B">
      <w:pPr>
        <w:spacing w:after="0" w:line="240" w:lineRule="auto"/>
        <w:jc w:val="both"/>
        <w:rPr>
          <w:rFonts w:ascii="Bookman Old Style" w:eastAsia="Times New Roman" w:hAnsi="Bookman Old Style" w:cs="Times New Roman"/>
          <w:color w:val="0D0D0D"/>
          <w:kern w:val="0"/>
          <w:szCs w:val="24"/>
          <w:lang w:val="en-US"/>
          <w14:ligatures w14:val="none"/>
        </w:rPr>
      </w:pPr>
    </w:p>
    <w:p w14:paraId="11001E2B" w14:textId="77777777" w:rsidR="00040050" w:rsidRDefault="00BC6A79">
      <w:pPr>
        <w:spacing w:after="0" w:line="240" w:lineRule="auto"/>
        <w:jc w:val="both"/>
        <w:rPr>
          <w:rFonts w:ascii="Bookman Old Style" w:eastAsia="Times New Roman" w:hAnsi="Bookman Old Style" w:cs="Times New Roman"/>
          <w:color w:val="0D0D0D"/>
          <w:kern w:val="0"/>
          <w:sz w:val="24"/>
          <w:szCs w:val="24"/>
          <w:lang w:val="en-US"/>
          <w14:ligatures w14:val="none"/>
        </w:rPr>
      </w:pPr>
      <w:r w:rsidRPr="00040050">
        <w:rPr>
          <w:rFonts w:ascii="Bookman Old Style" w:eastAsia="Times New Roman" w:hAnsi="Bookman Old Style" w:cs="Times New Roman"/>
          <w:color w:val="0D0D0D"/>
          <w:kern w:val="0"/>
          <w:sz w:val="24"/>
          <w:szCs w:val="24"/>
          <w:lang w:val="en-US"/>
          <w14:ligatures w14:val="none"/>
        </w:rPr>
        <w:t>Cakmak, Z. (2023). Ad</w:t>
      </w:r>
      <w:r w:rsidR="00040050">
        <w:rPr>
          <w:rFonts w:ascii="Bookman Old Style" w:eastAsia="Times New Roman" w:hAnsi="Bookman Old Style" w:cs="Times New Roman"/>
          <w:color w:val="0D0D0D"/>
          <w:kern w:val="0"/>
          <w:sz w:val="24"/>
          <w:szCs w:val="24"/>
          <w:lang w:val="en-US"/>
          <w14:ligatures w14:val="none"/>
        </w:rPr>
        <w:t xml:space="preserve">apting to environmental </w:t>
      </w:r>
      <w:proofErr w:type="spellStart"/>
      <w:proofErr w:type="gramStart"/>
      <w:r w:rsidR="00040050">
        <w:rPr>
          <w:rFonts w:ascii="Bookman Old Style" w:eastAsia="Times New Roman" w:hAnsi="Bookman Old Style" w:cs="Times New Roman"/>
          <w:color w:val="0D0D0D"/>
          <w:kern w:val="0"/>
          <w:sz w:val="24"/>
          <w:szCs w:val="24"/>
          <w:lang w:val="en-US"/>
          <w14:ligatures w14:val="none"/>
        </w:rPr>
        <w:t>change:</w:t>
      </w:r>
      <w:r w:rsidRPr="00040050">
        <w:rPr>
          <w:rFonts w:ascii="Bookman Old Style" w:eastAsia="Times New Roman" w:hAnsi="Bookman Old Style" w:cs="Times New Roman"/>
          <w:color w:val="0D0D0D"/>
          <w:kern w:val="0"/>
          <w:sz w:val="24"/>
          <w:szCs w:val="24"/>
          <w:lang w:val="en-US"/>
          <w14:ligatures w14:val="none"/>
        </w:rPr>
        <w:t>The</w:t>
      </w:r>
      <w:proofErr w:type="spellEnd"/>
      <w:proofErr w:type="gramEnd"/>
      <w:r w:rsidR="00040050">
        <w:rPr>
          <w:rFonts w:ascii="Bookman Old Style" w:eastAsia="Times New Roman" w:hAnsi="Bookman Old Style" w:cs="Times New Roman"/>
          <w:color w:val="0D0D0D"/>
          <w:kern w:val="0"/>
          <w:sz w:val="24"/>
          <w:szCs w:val="24"/>
          <w:lang w:val="en-US"/>
          <w14:ligatures w14:val="none"/>
        </w:rPr>
        <w:t xml:space="preserve"> importance</w:t>
      </w:r>
    </w:p>
    <w:p w14:paraId="4C92168F" w14:textId="77777777" w:rsidR="002C502B" w:rsidRPr="00040050" w:rsidRDefault="00040050" w:rsidP="00040050">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 xml:space="preserve">of </w:t>
      </w:r>
      <w:r w:rsidR="00BC6A79" w:rsidRPr="00040050">
        <w:rPr>
          <w:rFonts w:ascii="Bookman Old Style" w:eastAsia="Times New Roman" w:hAnsi="Bookman Old Style" w:cs="Times New Roman"/>
          <w:color w:val="0D0D0D"/>
          <w:kern w:val="0"/>
          <w:sz w:val="24"/>
          <w:szCs w:val="24"/>
          <w:lang w:val="en-US"/>
          <w14:ligatures w14:val="none"/>
        </w:rPr>
        <w:t xml:space="preserve">organizational agility in the business landscape. </w:t>
      </w:r>
      <w:proofErr w:type="spellStart"/>
      <w:r w:rsidR="00BC6A79" w:rsidRPr="00040050">
        <w:rPr>
          <w:rFonts w:ascii="Bookman Old Style" w:eastAsia="Times New Roman" w:hAnsi="Bookman Old Style" w:cs="Times New Roman"/>
          <w:color w:val="0D0D0D"/>
          <w:kern w:val="0"/>
          <w:sz w:val="24"/>
          <w:szCs w:val="24"/>
          <w:lang w:val="en-US"/>
          <w14:ligatures w14:val="none"/>
        </w:rPr>
        <w:t>Florya</w:t>
      </w:r>
      <w:proofErr w:type="spellEnd"/>
      <w:r w:rsidR="00BC6A79" w:rsidRPr="00040050">
        <w:rPr>
          <w:rFonts w:ascii="Bookman Old Style" w:eastAsia="Times New Roman" w:hAnsi="Bookman Old Style" w:cs="Times New Roman"/>
          <w:color w:val="0D0D0D"/>
          <w:kern w:val="0"/>
          <w:sz w:val="24"/>
          <w:szCs w:val="24"/>
          <w:lang w:val="en-US"/>
          <w14:ligatures w14:val="none"/>
        </w:rPr>
        <w:t xml:space="preserve"> Chronicles of Political Economy, 9(1), 42-53. https://doi.org/10.17932/IAU.FCPE.2015.010/fcpe_v09i1004</w:t>
      </w:r>
    </w:p>
    <w:p w14:paraId="1B785BF8" w14:textId="77777777" w:rsidR="002C502B" w:rsidRPr="00040050" w:rsidRDefault="002C502B">
      <w:pPr>
        <w:spacing w:after="0" w:line="240" w:lineRule="auto"/>
        <w:jc w:val="both"/>
        <w:rPr>
          <w:rFonts w:ascii="Bookman Old Style" w:eastAsia="Times New Roman" w:hAnsi="Bookman Old Style" w:cs="Arial"/>
          <w:color w:val="000000"/>
          <w:kern w:val="0"/>
          <w:sz w:val="24"/>
          <w:szCs w:val="24"/>
          <w:lang w:val="en-US"/>
          <w14:ligatures w14:val="none"/>
        </w:rPr>
      </w:pPr>
    </w:p>
    <w:p w14:paraId="736D01C5" w14:textId="77777777" w:rsidR="002C502B" w:rsidRPr="00040050" w:rsidRDefault="00040050">
      <w:pPr>
        <w:spacing w:after="0" w:line="240" w:lineRule="auto"/>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Carreno, A. </w:t>
      </w:r>
      <w:proofErr w:type="gramStart"/>
      <w:r>
        <w:rPr>
          <w:rFonts w:ascii="Bookman Old Style" w:eastAsia="Times New Roman" w:hAnsi="Bookman Old Style" w:cs="Arial"/>
          <w:color w:val="000000"/>
          <w:kern w:val="0"/>
          <w:sz w:val="24"/>
          <w:szCs w:val="24"/>
          <w:lang w:val="en-US"/>
          <w14:ligatures w14:val="none"/>
        </w:rPr>
        <w:t>M.</w:t>
      </w:r>
      <w:r w:rsidR="00BC6A79" w:rsidRPr="00040050">
        <w:rPr>
          <w:rFonts w:ascii="Bookman Old Style" w:eastAsia="Times New Roman" w:hAnsi="Bookman Old Style" w:cs="Arial"/>
          <w:color w:val="000000"/>
          <w:kern w:val="0"/>
          <w:sz w:val="24"/>
          <w:szCs w:val="24"/>
          <w:lang w:val="en-US"/>
          <w14:ligatures w14:val="none"/>
        </w:rPr>
        <w:t>(</w:t>
      </w:r>
      <w:proofErr w:type="gramEnd"/>
      <w:r w:rsidR="00BC6A79" w:rsidRPr="00040050">
        <w:rPr>
          <w:rFonts w:ascii="Bookman Old Style" w:eastAsia="Times New Roman" w:hAnsi="Bookman Old Style" w:cs="Arial"/>
          <w:color w:val="000000"/>
          <w:kern w:val="0"/>
          <w:sz w:val="24"/>
          <w:szCs w:val="24"/>
          <w:lang w:val="en-US"/>
          <w14:ligatures w14:val="none"/>
        </w:rPr>
        <w:t>2024). Strategi</w:t>
      </w:r>
      <w:r>
        <w:rPr>
          <w:rFonts w:ascii="Bookman Old Style" w:eastAsia="Times New Roman" w:hAnsi="Bookman Old Style" w:cs="Arial"/>
          <w:color w:val="000000"/>
          <w:kern w:val="0"/>
          <w:sz w:val="24"/>
          <w:szCs w:val="24"/>
          <w:lang w:val="en-US"/>
          <w14:ligatures w14:val="none"/>
        </w:rPr>
        <w:t xml:space="preserve">c alignment in </w:t>
      </w:r>
      <w:r w:rsidR="00BC6A79" w:rsidRPr="00040050">
        <w:rPr>
          <w:rFonts w:ascii="Bookman Old Style" w:eastAsia="Times New Roman" w:hAnsi="Bookman Old Style" w:cs="Arial"/>
          <w:color w:val="000000"/>
          <w:kern w:val="0"/>
          <w:sz w:val="24"/>
          <w:szCs w:val="24"/>
          <w:lang w:val="en-US"/>
          <w14:ligatures w14:val="none"/>
        </w:rPr>
        <w:t xml:space="preserve">program management: A </w:t>
      </w:r>
    </w:p>
    <w:p w14:paraId="37E9EA1D" w14:textId="77777777" w:rsidR="002C502B" w:rsidRPr="00040050"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040050">
        <w:rPr>
          <w:rFonts w:ascii="Bookman Old Style" w:eastAsia="Times New Roman" w:hAnsi="Bookman Old Style" w:cs="Arial"/>
          <w:color w:val="000000"/>
          <w:kern w:val="0"/>
          <w:sz w:val="24"/>
          <w:szCs w:val="24"/>
          <w:lang w:val="en-US"/>
          <w14:ligatures w14:val="none"/>
        </w:rPr>
        <w:t>framework for sustainable business transformation. https://doi.org/10.5281/zenodo.13922003</w:t>
      </w:r>
    </w:p>
    <w:p w14:paraId="23C724A4" w14:textId="77777777" w:rsidR="002C502B" w:rsidRPr="00040050" w:rsidRDefault="002C502B">
      <w:pPr>
        <w:spacing w:after="0" w:line="240" w:lineRule="auto"/>
        <w:jc w:val="both"/>
        <w:rPr>
          <w:rFonts w:ascii="Bookman Old Style" w:hAnsi="Bookman Old Style" w:cs="Bookman Old Style"/>
          <w:bCs/>
          <w:sz w:val="24"/>
          <w:szCs w:val="24"/>
          <w:lang w:val="en-US"/>
        </w:rPr>
      </w:pPr>
    </w:p>
    <w:p w14:paraId="29D573B5" w14:textId="77777777" w:rsidR="00040050" w:rsidRDefault="00BC6A79">
      <w:pPr>
        <w:spacing w:after="0" w:line="240" w:lineRule="auto"/>
        <w:jc w:val="both"/>
        <w:rPr>
          <w:rFonts w:ascii="Bookman Old Style" w:hAnsi="Bookman Old Style" w:cs="Bookman Old Style"/>
          <w:sz w:val="24"/>
          <w:szCs w:val="24"/>
          <w:lang w:val="en-US"/>
        </w:rPr>
      </w:pPr>
      <w:r w:rsidRPr="00040050">
        <w:rPr>
          <w:rFonts w:ascii="Bookman Old Style" w:hAnsi="Bookman Old Style" w:cs="Bookman Old Style"/>
          <w:bCs/>
          <w:sz w:val="24"/>
          <w:szCs w:val="24"/>
          <w:lang w:val="en-US"/>
        </w:rPr>
        <w:t>Chitta, S. (2023</w:t>
      </w:r>
      <w:proofErr w:type="gramStart"/>
      <w:r w:rsidRPr="00040050">
        <w:rPr>
          <w:rFonts w:ascii="Bookman Old Style" w:hAnsi="Bookman Old Style" w:cs="Bookman Old Style"/>
          <w:bCs/>
          <w:sz w:val="24"/>
          <w:szCs w:val="24"/>
          <w:lang w:val="en-US"/>
        </w:rPr>
        <w:t>).</w:t>
      </w:r>
      <w:r w:rsidR="00040050">
        <w:rPr>
          <w:rFonts w:ascii="Bookman Old Style" w:hAnsi="Bookman Old Style" w:cs="Bookman Old Style"/>
          <w:sz w:val="24"/>
          <w:szCs w:val="24"/>
          <w:lang w:val="en-US"/>
        </w:rPr>
        <w:t>The</w:t>
      </w:r>
      <w:proofErr w:type="gramEnd"/>
      <w:r w:rsidR="00040050">
        <w:rPr>
          <w:rFonts w:ascii="Bookman Old Style" w:hAnsi="Bookman Old Style" w:cs="Bookman Old Style"/>
          <w:sz w:val="24"/>
          <w:szCs w:val="24"/>
          <w:lang w:val="en-US"/>
        </w:rPr>
        <w:t xml:space="preserve">  </w:t>
      </w:r>
      <w:r w:rsidRPr="00040050">
        <w:rPr>
          <w:rFonts w:ascii="Bookman Old Style" w:hAnsi="Bookman Old Style" w:cs="Bookman Old Style"/>
          <w:sz w:val="24"/>
          <w:szCs w:val="24"/>
          <w:lang w:val="en-US"/>
        </w:rPr>
        <w:t>i</w:t>
      </w:r>
      <w:r w:rsidR="00040050">
        <w:rPr>
          <w:rFonts w:ascii="Bookman Old Style" w:hAnsi="Bookman Old Style" w:cs="Bookman Old Style"/>
          <w:sz w:val="24"/>
          <w:szCs w:val="24"/>
          <w:lang w:val="en-US"/>
        </w:rPr>
        <w:t xml:space="preserve">mpact of  financial  risk  management  on  </w:t>
      </w:r>
      <w:r w:rsidRPr="00040050">
        <w:rPr>
          <w:rFonts w:ascii="Bookman Old Style" w:hAnsi="Bookman Old Style" w:cs="Bookman Old Style"/>
          <w:sz w:val="24"/>
          <w:szCs w:val="24"/>
          <w:lang w:val="en-US"/>
        </w:rPr>
        <w:t>firm</w:t>
      </w:r>
    </w:p>
    <w:p w14:paraId="7CC4AF35" w14:textId="77777777" w:rsidR="002C502B" w:rsidRPr="00040050" w:rsidRDefault="00BC6A79" w:rsidP="00040050">
      <w:pPr>
        <w:spacing w:after="0" w:line="240" w:lineRule="auto"/>
        <w:ind w:left="720"/>
        <w:jc w:val="both"/>
        <w:rPr>
          <w:rFonts w:ascii="Bookman Old Style" w:hAnsi="Bookman Old Style" w:cs="Bookman Old Style"/>
          <w:sz w:val="24"/>
          <w:szCs w:val="24"/>
          <w:lang w:val="en-US"/>
        </w:rPr>
      </w:pPr>
      <w:r w:rsidRPr="00040050">
        <w:rPr>
          <w:rFonts w:ascii="Bookman Old Style" w:hAnsi="Bookman Old Style" w:cs="Bookman Old Style"/>
          <w:sz w:val="24"/>
          <w:szCs w:val="24"/>
          <w:lang w:val="en-US"/>
        </w:rPr>
        <w:t>performance: a study in financial management practices. http://dx.doi.org/10.7769/gesec.v14i10.2736</w:t>
      </w:r>
    </w:p>
    <w:p w14:paraId="208276E5" w14:textId="77777777" w:rsidR="002C502B" w:rsidRDefault="002C502B">
      <w:pPr>
        <w:spacing w:after="0" w:line="240" w:lineRule="auto"/>
        <w:jc w:val="both"/>
        <w:rPr>
          <w:rFonts w:ascii="Bookman Old Style" w:hAnsi="Bookman Old Style" w:cs="Bookman Old Style"/>
          <w:szCs w:val="24"/>
        </w:rPr>
      </w:pPr>
    </w:p>
    <w:p w14:paraId="481805BC" w14:textId="77777777" w:rsidR="002C502B" w:rsidRDefault="00040050">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Chungyas</w:t>
      </w:r>
      <w:proofErr w:type="spellEnd"/>
      <w:r>
        <w:rPr>
          <w:rFonts w:ascii="Bookman Old Style" w:hAnsi="Bookman Old Style" w:cs="Bookman Old Style"/>
          <w:sz w:val="24"/>
          <w:szCs w:val="24"/>
        </w:rPr>
        <w:t>,  J.</w:t>
      </w:r>
      <w:proofErr w:type="gramEnd"/>
      <w:r>
        <w:rPr>
          <w:rFonts w:ascii="Bookman Old Style" w:hAnsi="Bookman Old Style" w:cs="Bookman Old Style"/>
          <w:sz w:val="24"/>
          <w:szCs w:val="24"/>
        </w:rPr>
        <w:t xml:space="preserve">  I.,   </w:t>
      </w:r>
      <w:proofErr w:type="gramStart"/>
      <w:r>
        <w:rPr>
          <w:rFonts w:ascii="Bookman Old Style" w:hAnsi="Bookman Old Style" w:cs="Bookman Old Style"/>
          <w:sz w:val="24"/>
          <w:szCs w:val="24"/>
        </w:rPr>
        <w:t xml:space="preserve">&amp; </w:t>
      </w:r>
      <w:r w:rsidR="00BC6A79" w:rsidRPr="00040050">
        <w:rPr>
          <w:rFonts w:ascii="Bookman Old Style" w:hAnsi="Bookman Old Style" w:cs="Bookman Old Style"/>
          <w:sz w:val="24"/>
          <w:szCs w:val="24"/>
        </w:rPr>
        <w:t xml:space="preserve"> T</w:t>
      </w:r>
      <w:r>
        <w:rPr>
          <w:rFonts w:ascii="Bookman Old Style" w:hAnsi="Bookman Old Style" w:cs="Bookman Old Style"/>
          <w:sz w:val="24"/>
          <w:szCs w:val="24"/>
        </w:rPr>
        <w:t>rinidad</w:t>
      </w:r>
      <w:proofErr w:type="gramEnd"/>
      <w:r>
        <w:rPr>
          <w:rFonts w:ascii="Bookman Old Style" w:hAnsi="Bookman Old Style" w:cs="Bookman Old Style"/>
          <w:sz w:val="24"/>
          <w:szCs w:val="24"/>
        </w:rPr>
        <w:t xml:space="preserve">, F. L. (2022). </w:t>
      </w:r>
      <w:r w:rsidR="00462663">
        <w:rPr>
          <w:rFonts w:ascii="Bookman Old Style" w:hAnsi="Bookman Old Style" w:cs="Bookman Old Style"/>
          <w:sz w:val="24"/>
          <w:szCs w:val="24"/>
        </w:rPr>
        <w:t xml:space="preserve"> </w:t>
      </w:r>
      <w:r>
        <w:rPr>
          <w:rFonts w:ascii="Bookman Old Style" w:hAnsi="Bookman Old Style" w:cs="Bookman Old Style"/>
          <w:sz w:val="24"/>
          <w:szCs w:val="24"/>
        </w:rPr>
        <w:t>Strategic</w:t>
      </w:r>
      <w:r w:rsidR="00BC6A79" w:rsidRPr="00040050">
        <w:rPr>
          <w:rFonts w:ascii="Bookman Old Style" w:hAnsi="Bookman Old Style" w:cs="Bookman Old Style"/>
          <w:sz w:val="24"/>
          <w:szCs w:val="24"/>
        </w:rPr>
        <w:t xml:space="preserve"> </w:t>
      </w:r>
      <w:r w:rsidR="00462663">
        <w:rPr>
          <w:rFonts w:ascii="Bookman Old Style" w:hAnsi="Bookman Old Style" w:cs="Bookman Old Style"/>
          <w:sz w:val="24"/>
          <w:szCs w:val="24"/>
        </w:rPr>
        <w:t xml:space="preserve">    </w:t>
      </w:r>
      <w:r w:rsidR="00BC6A79" w:rsidRPr="00040050">
        <w:rPr>
          <w:rFonts w:ascii="Bookman Old Style" w:hAnsi="Bookman Old Style" w:cs="Bookman Old Style"/>
          <w:sz w:val="24"/>
          <w:szCs w:val="24"/>
        </w:rPr>
        <w:t xml:space="preserve">management </w:t>
      </w:r>
    </w:p>
    <w:p w14:paraId="5CA0CF44" w14:textId="77777777" w:rsidR="002C502B" w:rsidRDefault="00462663" w:rsidP="00462663">
      <w:pPr>
        <w:spacing w:after="0" w:line="240" w:lineRule="auto"/>
        <w:ind w:left="720"/>
        <w:jc w:val="both"/>
        <w:rPr>
          <w:rFonts w:ascii="Bookman Old Style" w:hAnsi="Bookman Old Style" w:cs="Bookman Old Style"/>
          <w:sz w:val="24"/>
          <w:szCs w:val="24"/>
        </w:rPr>
      </w:pPr>
      <w:r>
        <w:rPr>
          <w:rFonts w:ascii="Bookman Old Style" w:hAnsi="Bookman Old Style" w:cs="Bookman Old Style"/>
          <w:sz w:val="24"/>
          <w:szCs w:val="24"/>
        </w:rPr>
        <w:t xml:space="preserve">practices </w:t>
      </w:r>
      <w:proofErr w:type="gramStart"/>
      <w:r w:rsidR="00BC6A79" w:rsidRPr="00040050">
        <w:rPr>
          <w:rFonts w:ascii="Bookman Old Style" w:hAnsi="Bookman Old Style" w:cs="Bookman Old Style"/>
          <w:sz w:val="24"/>
          <w:szCs w:val="24"/>
        </w:rPr>
        <w:t>and  business</w:t>
      </w:r>
      <w:proofErr w:type="gramEnd"/>
      <w:r w:rsidR="00BC6A79" w:rsidRPr="00040050">
        <w:rPr>
          <w:rFonts w:ascii="Bookman Old Style" w:hAnsi="Bookman Old Style" w:cs="Bookman Old Style"/>
          <w:sz w:val="24"/>
          <w:szCs w:val="24"/>
        </w:rPr>
        <w:t xml:space="preserve">  performance of    cooperatives  in   Ifugao, Philippines:   Basis for   strategic  p</w:t>
      </w:r>
      <w:r>
        <w:rPr>
          <w:rFonts w:ascii="Bookman Old Style" w:hAnsi="Bookman Old Style" w:cs="Bookman Old Style"/>
          <w:sz w:val="24"/>
          <w:szCs w:val="24"/>
        </w:rPr>
        <w:t xml:space="preserve">lanning   model.  International </w:t>
      </w:r>
      <w:r w:rsidR="00BC6A79" w:rsidRPr="00040050">
        <w:rPr>
          <w:rFonts w:ascii="Bookman Old Style" w:hAnsi="Bookman Old Style" w:cs="Bookman Old Style"/>
          <w:sz w:val="24"/>
          <w:szCs w:val="24"/>
        </w:rPr>
        <w:t xml:space="preserve">Journal of Management &amp;   </w:t>
      </w:r>
      <w:proofErr w:type="gramStart"/>
      <w:r w:rsidR="00BC6A79" w:rsidRPr="00040050">
        <w:rPr>
          <w:rFonts w:ascii="Bookman Old Style" w:hAnsi="Bookman Old Style" w:cs="Bookman Old Style"/>
          <w:sz w:val="24"/>
          <w:szCs w:val="24"/>
        </w:rPr>
        <w:t>Entrepreneurship  Research</w:t>
      </w:r>
      <w:proofErr w:type="gramEnd"/>
      <w:r w:rsidR="00BC6A79" w:rsidRPr="00040050">
        <w:rPr>
          <w:rFonts w:ascii="Bookman Old Style" w:hAnsi="Bookman Old Style" w:cs="Bookman Old Style"/>
          <w:sz w:val="24"/>
          <w:szCs w:val="24"/>
        </w:rPr>
        <w:t>,  4(2), 84-</w:t>
      </w:r>
      <w:r>
        <w:rPr>
          <w:rFonts w:ascii="Bookman Old Style" w:hAnsi="Bookman Old Style" w:cs="Bookman Old Style"/>
          <w:sz w:val="24"/>
          <w:szCs w:val="24"/>
        </w:rPr>
        <w:t xml:space="preserve"> </w:t>
      </w:r>
      <w:r w:rsidR="00BC6A79" w:rsidRPr="00040050">
        <w:rPr>
          <w:rFonts w:ascii="Bookman Old Style" w:hAnsi="Bookman Old Style" w:cs="Bookman Old Style"/>
          <w:sz w:val="24"/>
          <w:szCs w:val="24"/>
        </w:rPr>
        <w:t>104. https://doi.org/10.51594/ijmer.v4i2.293</w:t>
      </w:r>
    </w:p>
    <w:p w14:paraId="203C58F8" w14:textId="77777777" w:rsidR="002C502B" w:rsidRDefault="002C502B">
      <w:pPr>
        <w:spacing w:after="0" w:line="240" w:lineRule="auto"/>
        <w:jc w:val="both"/>
        <w:rPr>
          <w:rFonts w:ascii="Bookman Old Style" w:hAnsi="Bookman Old Style" w:cs="Bookman Old Style"/>
          <w:szCs w:val="24"/>
        </w:rPr>
      </w:pPr>
    </w:p>
    <w:p w14:paraId="462DDFD6" w14:textId="77777777" w:rsidR="002C502B" w:rsidRDefault="00BC6A79">
      <w:pPr>
        <w:spacing w:after="0" w:line="240" w:lineRule="auto"/>
        <w:jc w:val="both"/>
        <w:rPr>
          <w:rFonts w:ascii="Bookman Old Style" w:hAnsi="Bookman Old Style" w:cs="Bookman Old Style"/>
          <w:sz w:val="24"/>
          <w:szCs w:val="24"/>
        </w:rPr>
      </w:pPr>
      <w:r w:rsidRPr="00462663">
        <w:rPr>
          <w:rFonts w:ascii="Bookman Old Style" w:hAnsi="Bookman Old Style" w:cs="Bookman Old Style"/>
          <w:sz w:val="24"/>
          <w:szCs w:val="24"/>
        </w:rPr>
        <w:t>Cruz, E. D.,</w:t>
      </w:r>
      <w:r w:rsidR="00462663">
        <w:rPr>
          <w:rFonts w:ascii="Bookman Old Style" w:hAnsi="Bookman Old Style" w:cs="Bookman Old Style"/>
          <w:sz w:val="24"/>
          <w:szCs w:val="24"/>
        </w:rPr>
        <w:t xml:space="preserve"> </w:t>
      </w:r>
      <w:proofErr w:type="gramStart"/>
      <w:r w:rsidR="00462663">
        <w:rPr>
          <w:rFonts w:ascii="Bookman Old Style" w:hAnsi="Bookman Old Style" w:cs="Bookman Old Style"/>
          <w:sz w:val="24"/>
          <w:szCs w:val="24"/>
        </w:rPr>
        <w:t>&amp;  Sabado</w:t>
      </w:r>
      <w:proofErr w:type="gramEnd"/>
      <w:r w:rsidR="00462663">
        <w:rPr>
          <w:rFonts w:ascii="Bookman Old Style" w:hAnsi="Bookman Old Style" w:cs="Bookman Old Style"/>
          <w:sz w:val="24"/>
          <w:szCs w:val="24"/>
        </w:rPr>
        <w:t xml:space="preserve">, J . R. F. (2022). </w:t>
      </w:r>
      <w:proofErr w:type="gramStart"/>
      <w:r w:rsidR="00462663">
        <w:rPr>
          <w:rFonts w:ascii="Bookman Old Style" w:hAnsi="Bookman Old Style" w:cs="Bookman Old Style"/>
          <w:sz w:val="24"/>
          <w:szCs w:val="24"/>
        </w:rPr>
        <w:t>Credit  risk</w:t>
      </w:r>
      <w:proofErr w:type="gramEnd"/>
      <w:r w:rsidR="00462663">
        <w:rPr>
          <w:rFonts w:ascii="Bookman Old Style" w:hAnsi="Bookman Old Style" w:cs="Bookman Old Style"/>
          <w:sz w:val="24"/>
          <w:szCs w:val="24"/>
        </w:rPr>
        <w:t xml:space="preserve">  and </w:t>
      </w:r>
      <w:r w:rsidRPr="00462663">
        <w:rPr>
          <w:rFonts w:ascii="Bookman Old Style" w:hAnsi="Bookman Old Style" w:cs="Bookman Old Style"/>
          <w:sz w:val="24"/>
          <w:szCs w:val="24"/>
        </w:rPr>
        <w:t xml:space="preserve"> performance </w:t>
      </w:r>
    </w:p>
    <w:p w14:paraId="68F0E1FE" w14:textId="77777777" w:rsidR="002C502B" w:rsidRPr="00462663" w:rsidRDefault="00BC6A79" w:rsidP="00462663">
      <w:pPr>
        <w:spacing w:after="0" w:line="240" w:lineRule="auto"/>
        <w:ind w:left="720"/>
        <w:jc w:val="both"/>
        <w:rPr>
          <w:rFonts w:ascii="Bookman Old Style" w:hAnsi="Bookman Old Style" w:cs="Bookman Old Style"/>
          <w:sz w:val="24"/>
          <w:szCs w:val="24"/>
        </w:rPr>
      </w:pPr>
      <w:r w:rsidRPr="00462663">
        <w:rPr>
          <w:rFonts w:ascii="Bookman Old Style" w:hAnsi="Bookman Old Style" w:cs="Bookman Old Style"/>
          <w:sz w:val="24"/>
          <w:szCs w:val="24"/>
        </w:rPr>
        <w:t xml:space="preserve">evaluation of cooperatives in Region </w:t>
      </w:r>
      <w:proofErr w:type="gramStart"/>
      <w:r w:rsidRPr="00462663">
        <w:rPr>
          <w:rFonts w:ascii="Bookman Old Style" w:hAnsi="Bookman Old Style" w:cs="Bookman Old Style"/>
          <w:sz w:val="24"/>
          <w:szCs w:val="24"/>
        </w:rPr>
        <w:t>XI  using</w:t>
      </w:r>
      <w:proofErr w:type="gramEnd"/>
      <w:r w:rsidRPr="00462663">
        <w:rPr>
          <w:rFonts w:ascii="Bookman Old Style" w:hAnsi="Bookman Old Style" w:cs="Bookman Old Style"/>
          <w:sz w:val="24"/>
          <w:szCs w:val="24"/>
        </w:rPr>
        <w:t xml:space="preserve">    data  envelopment analyses  (DEA).    </w:t>
      </w:r>
      <w:proofErr w:type="gramStart"/>
      <w:r w:rsidRPr="00462663">
        <w:rPr>
          <w:rFonts w:ascii="Bookman Old Style" w:hAnsi="Bookman Old Style" w:cs="Bookman Old Style"/>
          <w:sz w:val="24"/>
          <w:szCs w:val="24"/>
        </w:rPr>
        <w:t>European  Journal</w:t>
      </w:r>
      <w:proofErr w:type="gramEnd"/>
      <w:r w:rsidRPr="00462663">
        <w:rPr>
          <w:rFonts w:ascii="Bookman Old Style" w:hAnsi="Bookman Old Style" w:cs="Bookman Old Style"/>
          <w:sz w:val="24"/>
          <w:szCs w:val="24"/>
        </w:rPr>
        <w:t xml:space="preserve">  of Economic  and Financial Research, 6(1), 101. https://doi.org/10.46827/ejefr.v6i1.1268</w:t>
      </w:r>
    </w:p>
    <w:p w14:paraId="7C1AB186"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719633C" w14:textId="77777777" w:rsidR="00462663" w:rsidRDefault="00BC6A79">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462663">
        <w:rPr>
          <w:rFonts w:ascii="Bookman Old Style" w:eastAsia="Times New Roman" w:hAnsi="Bookman Old Style" w:cs="Times New Roman"/>
          <w:kern w:val="0"/>
          <w:sz w:val="24"/>
          <w:szCs w:val="24"/>
          <w:lang w:val="en-US"/>
          <w14:ligatures w14:val="none"/>
        </w:rPr>
        <w:t>Cvjetkovic</w:t>
      </w:r>
      <w:proofErr w:type="spellEnd"/>
      <w:r w:rsidRPr="00462663">
        <w:rPr>
          <w:rFonts w:ascii="Bookman Old Style" w:eastAsia="Times New Roman" w:hAnsi="Bookman Old Style" w:cs="Times New Roman"/>
          <w:kern w:val="0"/>
          <w:sz w:val="24"/>
          <w:szCs w:val="24"/>
          <w:lang w:val="en-US"/>
          <w14:ligatures w14:val="none"/>
        </w:rPr>
        <w:t xml:space="preserve">, M., Vasiljević, M., Cvjetković, M., &amp; </w:t>
      </w:r>
      <w:proofErr w:type="spellStart"/>
      <w:r w:rsidRPr="00462663">
        <w:rPr>
          <w:rFonts w:ascii="Bookman Old Style" w:eastAsia="Times New Roman" w:hAnsi="Bookman Old Style" w:cs="Times New Roman"/>
          <w:kern w:val="0"/>
          <w:sz w:val="24"/>
          <w:szCs w:val="24"/>
          <w:lang w:val="en-US"/>
          <w14:ligatures w14:val="none"/>
        </w:rPr>
        <w:t>Josimović</w:t>
      </w:r>
      <w:proofErr w:type="spellEnd"/>
      <w:r w:rsidRPr="00462663">
        <w:rPr>
          <w:rFonts w:ascii="Bookman Old Style" w:eastAsia="Times New Roman" w:hAnsi="Bookman Old Style" w:cs="Times New Roman"/>
          <w:kern w:val="0"/>
          <w:sz w:val="24"/>
          <w:szCs w:val="24"/>
          <w:lang w:val="en-US"/>
          <w14:ligatures w14:val="none"/>
        </w:rPr>
        <w:t>, M. (2021).</w:t>
      </w:r>
    </w:p>
    <w:p w14:paraId="1400AA86" w14:textId="77777777" w:rsidR="002C502B" w:rsidRPr="00462663" w:rsidRDefault="00BC6A79" w:rsidP="00462663">
      <w:pPr>
        <w:spacing w:after="0" w:line="240" w:lineRule="auto"/>
        <w:ind w:left="720"/>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Impact</w:t>
      </w:r>
      <w:r w:rsidR="00462663">
        <w:rPr>
          <w:rFonts w:ascii="Bookman Old Style" w:eastAsia="Times New Roman" w:hAnsi="Bookman Old Style" w:cs="Times New Roman"/>
          <w:kern w:val="0"/>
          <w:sz w:val="24"/>
          <w:szCs w:val="24"/>
          <w:lang w:val="en-US"/>
          <w14:ligatures w14:val="none"/>
        </w:rPr>
        <w:t xml:space="preserve"> of </w:t>
      </w:r>
      <w:r w:rsidRPr="00462663">
        <w:rPr>
          <w:rFonts w:ascii="Bookman Old Style" w:eastAsia="Times New Roman" w:hAnsi="Bookman Old Style" w:cs="Times New Roman"/>
          <w:kern w:val="0"/>
          <w:sz w:val="24"/>
          <w:szCs w:val="24"/>
          <w:lang w:val="en-US"/>
          <w14:ligatures w14:val="none"/>
        </w:rPr>
        <w:t>quality on improvement of business performance and customer satisfaction. Journal of Engineering Management and Competitiveness, 11(1), 20-28. https://doi.org/10.5937/jemc2101020C</w:t>
      </w:r>
    </w:p>
    <w:p w14:paraId="789A9338" w14:textId="77777777" w:rsidR="002C502B" w:rsidRDefault="002C502B">
      <w:pPr>
        <w:spacing w:after="0" w:line="240" w:lineRule="auto"/>
        <w:jc w:val="both"/>
        <w:rPr>
          <w:rFonts w:ascii="Bookman Old Style" w:hAnsi="Bookman Old Style" w:cs="Bookman Old Style"/>
        </w:rPr>
      </w:pPr>
    </w:p>
    <w:p w14:paraId="5D0EC28E" w14:textId="77777777" w:rsidR="00CE2A48" w:rsidRDefault="00CE2A48" w:rsidP="00CE2A48">
      <w:pPr>
        <w:spacing w:after="0" w:line="240" w:lineRule="auto"/>
        <w:jc w:val="both"/>
        <w:rPr>
          <w:rFonts w:ascii="Bookman Old Style" w:hAnsi="Bookman Old Style"/>
          <w:sz w:val="24"/>
          <w:szCs w:val="24"/>
          <w:lang w:val="en-US"/>
        </w:rPr>
      </w:pPr>
      <w:r w:rsidRPr="00CE2A48">
        <w:rPr>
          <w:rFonts w:ascii="Bookman Old Style" w:hAnsi="Bookman Old Style"/>
          <w:sz w:val="24"/>
          <w:szCs w:val="24"/>
          <w:lang w:val="en-US"/>
        </w:rPr>
        <w:t xml:space="preserve">Dana, L.-P., </w:t>
      </w:r>
      <w:proofErr w:type="spellStart"/>
      <w:r w:rsidRPr="00CE2A48">
        <w:rPr>
          <w:rFonts w:ascii="Bookman Old Style" w:hAnsi="Bookman Old Style"/>
          <w:sz w:val="24"/>
          <w:szCs w:val="24"/>
          <w:lang w:val="en-US"/>
        </w:rPr>
        <w:t>Rounaghi</w:t>
      </w:r>
      <w:proofErr w:type="spellEnd"/>
      <w:r w:rsidRPr="00CE2A48">
        <w:rPr>
          <w:rFonts w:ascii="Bookman Old Style" w:hAnsi="Bookman Old Style"/>
          <w:sz w:val="24"/>
          <w:szCs w:val="24"/>
          <w:lang w:val="en-US"/>
        </w:rPr>
        <w:t xml:space="preserve">, M. M., &amp; Enayati, G. (2020). </w:t>
      </w:r>
      <w:r w:rsidR="00462663">
        <w:rPr>
          <w:rFonts w:ascii="Bookman Old Style" w:hAnsi="Bookman Old Style"/>
          <w:sz w:val="24"/>
          <w:szCs w:val="24"/>
          <w:lang w:val="en-US"/>
        </w:rPr>
        <w:t xml:space="preserve">            </w:t>
      </w:r>
      <w:r w:rsidRPr="00CE2A48">
        <w:rPr>
          <w:rFonts w:ascii="Bookman Old Style" w:hAnsi="Bookman Old Style"/>
          <w:sz w:val="24"/>
          <w:szCs w:val="24"/>
          <w:lang w:val="en-US"/>
        </w:rPr>
        <w:t xml:space="preserve">Increasing </w:t>
      </w:r>
      <w:r>
        <w:rPr>
          <w:rFonts w:ascii="Bookman Old Style" w:hAnsi="Bookman Old Style"/>
          <w:sz w:val="24"/>
          <w:szCs w:val="24"/>
          <w:lang w:val="en-US"/>
        </w:rPr>
        <w:t xml:space="preserve">   </w:t>
      </w:r>
    </w:p>
    <w:p w14:paraId="1A4A9B21" w14:textId="77777777" w:rsidR="00CE2A48" w:rsidRPr="00CE2A48" w:rsidRDefault="00CE2A48" w:rsidP="00CE2A48">
      <w:pPr>
        <w:spacing w:after="0" w:line="240" w:lineRule="auto"/>
        <w:ind w:left="720"/>
        <w:jc w:val="both"/>
        <w:rPr>
          <w:rFonts w:ascii="Bookman Old Style" w:hAnsi="Bookman Old Style"/>
          <w:sz w:val="24"/>
          <w:szCs w:val="24"/>
          <w:lang w:val="en-US"/>
        </w:rPr>
      </w:pPr>
      <w:r w:rsidRPr="00CE2A48">
        <w:rPr>
          <w:rFonts w:ascii="Bookman Old Style" w:hAnsi="Bookman Old Style"/>
          <w:sz w:val="24"/>
          <w:szCs w:val="24"/>
          <w:lang w:val="en-US"/>
        </w:rPr>
        <w:t>productivity and</w:t>
      </w:r>
      <w:r>
        <w:rPr>
          <w:rFonts w:ascii="Bookman Old Style" w:hAnsi="Bookman Old Style"/>
          <w:sz w:val="24"/>
          <w:szCs w:val="24"/>
          <w:lang w:val="en-US"/>
        </w:rPr>
        <w:t xml:space="preserve"> </w:t>
      </w:r>
      <w:r w:rsidRPr="00CE2A48">
        <w:rPr>
          <w:rFonts w:ascii="Bookman Old Style" w:hAnsi="Bookman Old Style"/>
          <w:sz w:val="24"/>
          <w:szCs w:val="24"/>
          <w:lang w:val="en-US"/>
        </w:rPr>
        <w:t>sustainability of corporate performance by using management control   systems and intellectual capital accounting approach. Green Finance, 3(1), 1–14. http://doi.org/10.3934/GF.2021001</w:t>
      </w:r>
    </w:p>
    <w:p w14:paraId="3B2DF6CA" w14:textId="77777777" w:rsidR="00CE2A48" w:rsidRDefault="00CE2A48">
      <w:pPr>
        <w:spacing w:after="0" w:line="240" w:lineRule="auto"/>
        <w:jc w:val="both"/>
        <w:rPr>
          <w:rFonts w:ascii="Bookman Old Style" w:hAnsi="Bookman Old Style" w:cs="Bookman Old Style"/>
        </w:rPr>
      </w:pPr>
    </w:p>
    <w:p w14:paraId="6D6166E4" w14:textId="77777777" w:rsidR="00462663" w:rsidRDefault="00BC6A79">
      <w:pPr>
        <w:spacing w:after="0" w:line="240" w:lineRule="auto"/>
        <w:jc w:val="both"/>
        <w:rPr>
          <w:rFonts w:ascii="Bookman Old Style" w:hAnsi="Bookman Old Style" w:cs="Bookman Old Style"/>
          <w:sz w:val="24"/>
        </w:rPr>
      </w:pPr>
      <w:proofErr w:type="gramStart"/>
      <w:r w:rsidRPr="00462663">
        <w:rPr>
          <w:rFonts w:ascii="Bookman Old Style" w:hAnsi="Bookman Old Style" w:cs="Bookman Old Style"/>
          <w:sz w:val="24"/>
        </w:rPr>
        <w:lastRenderedPageBreak/>
        <w:t xml:space="preserve">DiPrete,   </w:t>
      </w:r>
      <w:proofErr w:type="gramEnd"/>
      <w:r w:rsidRPr="00462663">
        <w:rPr>
          <w:rFonts w:ascii="Bookman Old Style" w:hAnsi="Bookman Old Style" w:cs="Bookman Old Style"/>
          <w:sz w:val="24"/>
        </w:rPr>
        <w:t>T.   A.</w:t>
      </w:r>
      <w:proofErr w:type="gramStart"/>
      <w:r w:rsidRPr="00462663">
        <w:rPr>
          <w:rFonts w:ascii="Bookman Old Style" w:hAnsi="Bookman Old Style" w:cs="Bookman Old Style"/>
          <w:sz w:val="24"/>
        </w:rPr>
        <w:t>,  &amp;</w:t>
      </w:r>
      <w:proofErr w:type="gramEnd"/>
      <w:r w:rsidRPr="00462663">
        <w:rPr>
          <w:rFonts w:ascii="Bookman Old Style" w:hAnsi="Bookman Old Style" w:cs="Bookman Old Style"/>
          <w:sz w:val="24"/>
        </w:rPr>
        <w:t xml:space="preserve">   Fox-Willia</w:t>
      </w:r>
      <w:r w:rsidR="00462663">
        <w:rPr>
          <w:rFonts w:ascii="Bookman Old Style" w:hAnsi="Bookman Old Style" w:cs="Bookman Old Style"/>
          <w:sz w:val="24"/>
        </w:rPr>
        <w:t xml:space="preserve">ms,   B.  N.   (2021).  The </w:t>
      </w:r>
      <w:proofErr w:type="gramStart"/>
      <w:r w:rsidRPr="00462663">
        <w:rPr>
          <w:rFonts w:ascii="Bookman Old Style" w:hAnsi="Bookman Old Style" w:cs="Bookman Old Style"/>
          <w:sz w:val="24"/>
        </w:rPr>
        <w:t>relevance  of</w:t>
      </w:r>
      <w:proofErr w:type="gramEnd"/>
    </w:p>
    <w:p w14:paraId="4CB52BEB"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t>inequality research in sociology for inequality reduction. Socius: Sociological Research for a Dynamic World, 7, 1–30. https://doi.org/10.1177/23780231211020199</w:t>
      </w:r>
    </w:p>
    <w:p w14:paraId="5D62B035" w14:textId="77777777" w:rsidR="002C502B" w:rsidRDefault="002C502B">
      <w:pPr>
        <w:spacing w:after="0" w:line="240" w:lineRule="auto"/>
        <w:jc w:val="both"/>
        <w:rPr>
          <w:rFonts w:ascii="Bookman Old Style" w:hAnsi="Bookman Old Style" w:cs="Bookman Old Style"/>
        </w:rPr>
      </w:pPr>
    </w:p>
    <w:p w14:paraId="2E0ED94A" w14:textId="77777777" w:rsidR="00462663" w:rsidRDefault="00462663">
      <w:pPr>
        <w:spacing w:after="0" w:line="240" w:lineRule="auto"/>
        <w:jc w:val="both"/>
        <w:rPr>
          <w:rFonts w:ascii="Bookman Old Style" w:hAnsi="Bookman Old Style" w:cs="Bookman Old Style"/>
        </w:rPr>
      </w:pPr>
    </w:p>
    <w:p w14:paraId="0AB2C547" w14:textId="77777777" w:rsidR="00462663" w:rsidRDefault="00462663">
      <w:pPr>
        <w:spacing w:after="0" w:line="240" w:lineRule="auto"/>
        <w:jc w:val="both"/>
        <w:rPr>
          <w:rFonts w:ascii="Bookman Old Style" w:hAnsi="Bookman Old Style" w:cs="Bookman Old Style"/>
        </w:rPr>
      </w:pPr>
    </w:p>
    <w:p w14:paraId="0746DCA9" w14:textId="77777777" w:rsidR="00462663" w:rsidRDefault="00462663">
      <w:pPr>
        <w:spacing w:after="0" w:line="240" w:lineRule="auto"/>
        <w:jc w:val="both"/>
        <w:rPr>
          <w:rFonts w:ascii="Bookman Old Style" w:hAnsi="Bookman Old Style" w:cs="Bookman Old Style"/>
        </w:rPr>
      </w:pPr>
    </w:p>
    <w:p w14:paraId="448BE4C9" w14:textId="77777777" w:rsidR="002C502B" w:rsidRDefault="00BC6A79">
      <w:pPr>
        <w:spacing w:after="0" w:line="240" w:lineRule="auto"/>
        <w:jc w:val="both"/>
        <w:rPr>
          <w:rFonts w:ascii="Bookman Old Style" w:hAnsi="Bookman Old Style" w:cs="Bookman Old Style"/>
          <w:sz w:val="24"/>
        </w:rPr>
      </w:pPr>
      <w:proofErr w:type="gramStart"/>
      <w:r w:rsidRPr="00462663">
        <w:rPr>
          <w:rFonts w:ascii="Bookman Old Style" w:hAnsi="Bookman Old Style" w:cs="Bookman Old Style"/>
          <w:sz w:val="24"/>
        </w:rPr>
        <w:t xml:space="preserve">Domingo,   </w:t>
      </w:r>
      <w:proofErr w:type="gramEnd"/>
      <w:r w:rsidRPr="00462663">
        <w:rPr>
          <w:rFonts w:ascii="Bookman Old Style" w:hAnsi="Bookman Old Style" w:cs="Bookman Old Style"/>
          <w:sz w:val="24"/>
        </w:rPr>
        <w:t xml:space="preserve">E.,   González-Torre,   </w:t>
      </w:r>
      <w:r w:rsidR="00462663">
        <w:rPr>
          <w:rFonts w:ascii="Bookman Old Style" w:hAnsi="Bookman Old Style" w:cs="Bookman Old Style"/>
          <w:sz w:val="24"/>
        </w:rPr>
        <w:t xml:space="preserve">P., &amp; Vidal-Suárez,  M. </w:t>
      </w:r>
      <w:r w:rsidRPr="00462663">
        <w:rPr>
          <w:rFonts w:ascii="Bookman Old Style" w:hAnsi="Bookman Old Style" w:cs="Bookman Old Style"/>
          <w:sz w:val="24"/>
        </w:rPr>
        <w:t xml:space="preserve"> M.    (2024).</w:t>
      </w:r>
    </w:p>
    <w:p w14:paraId="45D4BEFF"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t>Sustainable development goals and corporate strategy:  A map of the</w:t>
      </w:r>
      <w:r w:rsidR="00462663">
        <w:rPr>
          <w:rFonts w:ascii="Bookman Old Style" w:hAnsi="Bookman Old Style" w:cs="Bookman Old Style"/>
          <w:sz w:val="24"/>
        </w:rPr>
        <w:t xml:space="preserve"> </w:t>
      </w:r>
      <w:r w:rsidRPr="00462663">
        <w:rPr>
          <w:rFonts w:ascii="Bookman Old Style" w:hAnsi="Bookman Old Style" w:cs="Bookman Old Style"/>
          <w:sz w:val="24"/>
        </w:rPr>
        <w:t>field.   Corporate     Social      Responsibility    and    Environmental</w:t>
      </w:r>
      <w:r w:rsidR="00462663">
        <w:rPr>
          <w:rFonts w:ascii="Bookman Old Style" w:hAnsi="Bookman Old Style" w:cs="Bookman Old Style"/>
          <w:sz w:val="24"/>
        </w:rPr>
        <w:t xml:space="preserve"> </w:t>
      </w:r>
      <w:r w:rsidRPr="00462663">
        <w:rPr>
          <w:rFonts w:ascii="Bookman Old Style" w:hAnsi="Bookman Old Style" w:cs="Bookman Old Style"/>
          <w:sz w:val="24"/>
        </w:rPr>
        <w:t>Management, 31(9). https://doi.org/10.1002/csr.2717</w:t>
      </w:r>
    </w:p>
    <w:p w14:paraId="0DB01D86"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38694BD6" w14:textId="77777777" w:rsidR="00C463FC" w:rsidRDefault="00C463FC" w:rsidP="00C463FC">
      <w:pPr>
        <w:spacing w:after="0" w:line="240" w:lineRule="auto"/>
        <w:jc w:val="both"/>
        <w:rPr>
          <w:rFonts w:ascii="Bookman Old Style" w:hAnsi="Bookman Old Style"/>
          <w:sz w:val="24"/>
          <w:szCs w:val="24"/>
          <w:lang w:val="en-US"/>
        </w:rPr>
      </w:pPr>
      <w:proofErr w:type="spellStart"/>
      <w:r w:rsidRPr="00C463FC">
        <w:rPr>
          <w:rFonts w:ascii="Bookman Old Style" w:hAnsi="Bookman Old Style"/>
          <w:sz w:val="24"/>
          <w:szCs w:val="24"/>
          <w:lang w:val="en-US"/>
        </w:rPr>
        <w:t>Drinke</w:t>
      </w:r>
      <w:proofErr w:type="spellEnd"/>
      <w:r w:rsidRPr="00C463FC">
        <w:rPr>
          <w:rFonts w:ascii="Bookman Old Style" w:hAnsi="Bookman Old Style"/>
          <w:sz w:val="24"/>
          <w:szCs w:val="24"/>
          <w:lang w:val="en-US"/>
        </w:rPr>
        <w:t xml:space="preserve">, Z. (2021). </w:t>
      </w:r>
      <w:r>
        <w:rPr>
          <w:rFonts w:ascii="Bookman Old Style" w:hAnsi="Bookman Old Style"/>
          <w:sz w:val="24"/>
          <w:szCs w:val="24"/>
          <w:lang w:val="en-US"/>
        </w:rPr>
        <w:t xml:space="preserve"> </w:t>
      </w:r>
      <w:proofErr w:type="gramStart"/>
      <w:r w:rsidRPr="00C463FC">
        <w:rPr>
          <w:rFonts w:ascii="Bookman Old Style" w:hAnsi="Bookman Old Style"/>
          <w:sz w:val="24"/>
          <w:szCs w:val="24"/>
          <w:lang w:val="en-US"/>
        </w:rPr>
        <w:t xml:space="preserve">Impact </w:t>
      </w:r>
      <w:r>
        <w:rPr>
          <w:rFonts w:ascii="Bookman Old Style" w:hAnsi="Bookman Old Style"/>
          <w:sz w:val="24"/>
          <w:szCs w:val="24"/>
          <w:lang w:val="en-US"/>
        </w:rPr>
        <w:t xml:space="preserve"> </w:t>
      </w:r>
      <w:r w:rsidRPr="00C463FC">
        <w:rPr>
          <w:rFonts w:ascii="Bookman Old Style" w:hAnsi="Bookman Old Style"/>
          <w:sz w:val="24"/>
          <w:szCs w:val="24"/>
          <w:lang w:val="en-US"/>
        </w:rPr>
        <w:t>of</w:t>
      </w:r>
      <w:proofErr w:type="gramEnd"/>
      <w:r>
        <w:rPr>
          <w:rFonts w:ascii="Bookman Old Style" w:hAnsi="Bookman Old Style"/>
          <w:sz w:val="24"/>
          <w:szCs w:val="24"/>
          <w:lang w:val="en-US"/>
        </w:rPr>
        <w:t xml:space="preserve">   adopted  quality   management  </w:t>
      </w:r>
      <w:r w:rsidR="00462663">
        <w:rPr>
          <w:rFonts w:ascii="Bookman Old Style" w:hAnsi="Bookman Old Style"/>
          <w:sz w:val="24"/>
          <w:szCs w:val="24"/>
          <w:lang w:val="en-US"/>
        </w:rPr>
        <w:t xml:space="preserve"> </w:t>
      </w:r>
      <w:r>
        <w:rPr>
          <w:rFonts w:ascii="Bookman Old Style" w:hAnsi="Bookman Old Style"/>
          <w:sz w:val="24"/>
          <w:szCs w:val="24"/>
          <w:lang w:val="en-US"/>
        </w:rPr>
        <w:t xml:space="preserve"> on </w:t>
      </w:r>
    </w:p>
    <w:p w14:paraId="3A8F2663" w14:textId="77777777" w:rsidR="00C463FC" w:rsidRPr="00C463FC" w:rsidRDefault="00C463FC" w:rsidP="00C463FC">
      <w:pPr>
        <w:spacing w:after="0" w:line="240" w:lineRule="auto"/>
        <w:ind w:left="720"/>
        <w:jc w:val="both"/>
        <w:rPr>
          <w:rFonts w:ascii="Bookman Old Style" w:hAnsi="Bookman Old Style"/>
          <w:sz w:val="24"/>
          <w:szCs w:val="24"/>
          <w:lang w:val="en-US"/>
        </w:rPr>
      </w:pPr>
      <w:r w:rsidRPr="00C463FC">
        <w:rPr>
          <w:rFonts w:ascii="Bookman Old Style" w:hAnsi="Bookman Old Style"/>
          <w:sz w:val="24"/>
          <w:szCs w:val="24"/>
          <w:lang w:val="en-US"/>
        </w:rPr>
        <w:t>business model in globalized economy. SHS Web of Conferences, 92, 02013. https://doi.org/10.1051/shsconf/20219202013</w:t>
      </w:r>
    </w:p>
    <w:p w14:paraId="20C06F0C" w14:textId="77777777" w:rsidR="00C463FC" w:rsidRDefault="00C463FC">
      <w:pPr>
        <w:spacing w:after="0" w:line="240" w:lineRule="auto"/>
        <w:jc w:val="both"/>
        <w:rPr>
          <w:rFonts w:ascii="Bookman Old Style" w:eastAsia="Times New Roman" w:hAnsi="Bookman Old Style" w:cs="Times New Roman"/>
          <w:color w:val="000000"/>
          <w:kern w:val="0"/>
          <w:szCs w:val="24"/>
          <w:lang w:val="en-US"/>
          <w14:ligatures w14:val="none"/>
        </w:rPr>
      </w:pPr>
    </w:p>
    <w:p w14:paraId="1170D2FD" w14:textId="77777777" w:rsidR="00462663" w:rsidRDefault="00462663">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r>
        <w:rPr>
          <w:rFonts w:ascii="Bookman Old Style" w:eastAsia="Times New Roman" w:hAnsi="Bookman Old Style" w:cs="Times New Roman"/>
          <w:color w:val="000000"/>
          <w:kern w:val="0"/>
          <w:sz w:val="24"/>
          <w:szCs w:val="24"/>
          <w:lang w:val="en-US"/>
          <w14:ligatures w14:val="none"/>
        </w:rPr>
        <w:t>Errida</w:t>
      </w:r>
      <w:proofErr w:type="spellEnd"/>
      <w:r>
        <w:rPr>
          <w:rFonts w:ascii="Bookman Old Style" w:eastAsia="Times New Roman" w:hAnsi="Bookman Old Style" w:cs="Times New Roman"/>
          <w:color w:val="000000"/>
          <w:kern w:val="0"/>
          <w:sz w:val="24"/>
          <w:szCs w:val="24"/>
          <w:lang w:val="en-US"/>
          <w14:ligatures w14:val="none"/>
        </w:rPr>
        <w:t xml:space="preserve">, </w:t>
      </w:r>
      <w:proofErr w:type="spellStart"/>
      <w:proofErr w:type="gramStart"/>
      <w:r>
        <w:rPr>
          <w:rFonts w:ascii="Bookman Old Style" w:eastAsia="Times New Roman" w:hAnsi="Bookman Old Style" w:cs="Times New Roman"/>
          <w:color w:val="000000"/>
          <w:kern w:val="0"/>
          <w:sz w:val="24"/>
          <w:szCs w:val="24"/>
          <w:lang w:val="en-US"/>
          <w14:ligatures w14:val="none"/>
        </w:rPr>
        <w:t>A.,&amp;</w:t>
      </w:r>
      <w:proofErr w:type="gramEnd"/>
      <w:r w:rsidR="00BC6A79" w:rsidRPr="00462663">
        <w:rPr>
          <w:rFonts w:ascii="Bookman Old Style" w:eastAsia="Times New Roman" w:hAnsi="Bookman Old Style" w:cs="Times New Roman"/>
          <w:color w:val="000000"/>
          <w:kern w:val="0"/>
          <w:sz w:val="24"/>
          <w:szCs w:val="24"/>
          <w:lang w:val="en-US"/>
          <w14:ligatures w14:val="none"/>
        </w:rPr>
        <w:t>Lotfi</w:t>
      </w:r>
      <w:proofErr w:type="spellEnd"/>
      <w:r w:rsidR="00BC6A79" w:rsidRPr="00462663">
        <w:rPr>
          <w:rFonts w:ascii="Bookman Old Style" w:eastAsia="Times New Roman" w:hAnsi="Bookman Old Style" w:cs="Times New Roman"/>
          <w:color w:val="000000"/>
          <w:kern w:val="0"/>
          <w:sz w:val="24"/>
          <w:szCs w:val="24"/>
          <w:lang w:val="en-US"/>
          <w14:ligatures w14:val="none"/>
        </w:rPr>
        <w:t xml:space="preserve">, B. </w:t>
      </w:r>
      <w:r>
        <w:rPr>
          <w:rFonts w:ascii="Bookman Old Style" w:eastAsia="Times New Roman" w:hAnsi="Bookman Old Style" w:cs="Times New Roman"/>
          <w:color w:val="000000"/>
          <w:kern w:val="0"/>
          <w:sz w:val="24"/>
          <w:szCs w:val="24"/>
          <w:lang w:val="en-US"/>
          <w14:ligatures w14:val="none"/>
        </w:rPr>
        <w:t xml:space="preserve">(2021).The determinants of </w:t>
      </w:r>
      <w:r w:rsidR="00BC6A79" w:rsidRPr="00462663">
        <w:rPr>
          <w:rFonts w:ascii="Bookman Old Style" w:eastAsia="Times New Roman" w:hAnsi="Bookman Old Style" w:cs="Times New Roman"/>
          <w:color w:val="000000"/>
          <w:kern w:val="0"/>
          <w:sz w:val="24"/>
          <w:szCs w:val="24"/>
          <w:lang w:val="en-US"/>
          <w14:ligatures w14:val="none"/>
        </w:rPr>
        <w:t>organizational</w:t>
      </w:r>
      <w:r>
        <w:rPr>
          <w:rFonts w:ascii="Bookman Old Style" w:eastAsia="Times New Roman" w:hAnsi="Bookman Old Style" w:cs="Times New Roman"/>
          <w:color w:val="000000"/>
          <w:kern w:val="0"/>
          <w:sz w:val="24"/>
          <w:szCs w:val="24"/>
          <w:lang w:val="en-US"/>
          <w14:ligatures w14:val="none"/>
        </w:rPr>
        <w:t xml:space="preserve"> change</w:t>
      </w:r>
      <w:r w:rsidR="00BC6A79" w:rsidRPr="00462663">
        <w:rPr>
          <w:rFonts w:ascii="Bookman Old Style" w:eastAsia="Times New Roman" w:hAnsi="Bookman Old Style" w:cs="Times New Roman"/>
          <w:color w:val="000000"/>
          <w:kern w:val="0"/>
          <w:sz w:val="24"/>
          <w:szCs w:val="24"/>
          <w:lang w:val="en-US"/>
          <w14:ligatures w14:val="none"/>
        </w:rPr>
        <w:t xml:space="preserve"> </w:t>
      </w:r>
    </w:p>
    <w:p w14:paraId="305AED28" w14:textId="77777777" w:rsidR="002C502B" w:rsidRPr="00462663" w:rsidRDefault="00BC6A79" w:rsidP="00462663">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462663">
        <w:rPr>
          <w:rFonts w:ascii="Bookman Old Style" w:eastAsia="Times New Roman" w:hAnsi="Bookman Old Style" w:cs="Times New Roman"/>
          <w:color w:val="000000"/>
          <w:kern w:val="0"/>
          <w:sz w:val="24"/>
          <w:szCs w:val="24"/>
          <w:lang w:val="en-US"/>
          <w14:ligatures w14:val="none"/>
        </w:rPr>
        <w:t>management success: Literature review and case study. SAGE Open, 11(2), 21582440211016273. https://doi.org/10.1177/18479790211016273</w:t>
      </w:r>
    </w:p>
    <w:p w14:paraId="2B48E8AE" w14:textId="77777777" w:rsidR="002C502B" w:rsidRDefault="002C502B">
      <w:pPr>
        <w:spacing w:after="0" w:line="240" w:lineRule="auto"/>
        <w:jc w:val="both"/>
        <w:rPr>
          <w:rFonts w:ascii="Bookman Old Style" w:hAnsi="Bookman Old Style" w:cs="Bookman Old Style"/>
        </w:rPr>
      </w:pPr>
    </w:p>
    <w:p w14:paraId="27132A30" w14:textId="77777777" w:rsidR="00462663" w:rsidRDefault="00462663" w:rsidP="00462663">
      <w:pPr>
        <w:spacing w:after="0" w:line="240" w:lineRule="auto"/>
        <w:jc w:val="both"/>
        <w:rPr>
          <w:rFonts w:ascii="Bookman Old Style" w:hAnsi="Bookman Old Style" w:cs="Bookman Old Style"/>
          <w:sz w:val="24"/>
        </w:rPr>
      </w:pPr>
      <w:r>
        <w:rPr>
          <w:rFonts w:ascii="Bookman Old Style" w:hAnsi="Bookman Old Style" w:cs="Bookman Old Style"/>
          <w:sz w:val="24"/>
        </w:rPr>
        <w:t xml:space="preserve">Gama, M. D. S. B., </w:t>
      </w:r>
      <w:r w:rsidR="00BC6A79" w:rsidRPr="00462663">
        <w:rPr>
          <w:rFonts w:ascii="Bookman Old Style" w:hAnsi="Bookman Old Style" w:cs="Bookman Old Style"/>
          <w:sz w:val="24"/>
        </w:rPr>
        <w:t>&amp;</w:t>
      </w:r>
      <w:r>
        <w:rPr>
          <w:rFonts w:ascii="Bookman Old Style" w:hAnsi="Bookman Old Style" w:cs="Bookman Old Style"/>
          <w:sz w:val="24"/>
        </w:rPr>
        <w:t xml:space="preserve"> </w:t>
      </w:r>
      <w:proofErr w:type="spellStart"/>
      <w:r>
        <w:rPr>
          <w:rFonts w:ascii="Bookman Old Style" w:hAnsi="Bookman Old Style" w:cs="Bookman Old Style"/>
          <w:sz w:val="24"/>
        </w:rPr>
        <w:t>Bonamigo</w:t>
      </w:r>
      <w:proofErr w:type="spellEnd"/>
      <w:r>
        <w:rPr>
          <w:rFonts w:ascii="Bookman Old Style" w:hAnsi="Bookman Old Style" w:cs="Bookman Old Style"/>
          <w:sz w:val="24"/>
        </w:rPr>
        <w:t xml:space="preserve">, A. </w:t>
      </w:r>
      <w:proofErr w:type="gramStart"/>
      <w:r>
        <w:rPr>
          <w:rFonts w:ascii="Bookman Old Style" w:hAnsi="Bookman Old Style" w:cs="Bookman Old Style"/>
          <w:sz w:val="24"/>
        </w:rPr>
        <w:t>( 2024</w:t>
      </w:r>
      <w:proofErr w:type="gramEnd"/>
      <w:r>
        <w:rPr>
          <w:rFonts w:ascii="Bookman Old Style" w:hAnsi="Bookman Old Style" w:cs="Bookman Old Style"/>
          <w:sz w:val="24"/>
        </w:rPr>
        <w:t xml:space="preserve">). Sustainable                </w:t>
      </w:r>
      <w:r w:rsidR="00BC6A79" w:rsidRPr="00462663">
        <w:rPr>
          <w:rFonts w:ascii="Bookman Old Style" w:hAnsi="Bookman Old Style" w:cs="Bookman Old Style"/>
          <w:sz w:val="24"/>
        </w:rPr>
        <w:t xml:space="preserve">lean </w:t>
      </w:r>
      <w:r>
        <w:rPr>
          <w:rFonts w:ascii="Bookman Old Style" w:hAnsi="Bookman Old Style" w:cs="Bookman Old Style"/>
          <w:sz w:val="24"/>
        </w:rPr>
        <w:t xml:space="preserve">  </w:t>
      </w:r>
    </w:p>
    <w:p w14:paraId="25463826"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t>manufacturing as long-term strategy: performance framework development and prioritization. Journal of Strategy and Management, 17(2), 205-221. https://www.emerald.com/insight/content/doi/10.1108/JSMA-05-2023-0104/full/html</w:t>
      </w:r>
    </w:p>
    <w:p w14:paraId="11E4D2F0" w14:textId="77777777" w:rsidR="00C463FC" w:rsidRDefault="00C463FC">
      <w:pPr>
        <w:spacing w:after="0" w:line="240" w:lineRule="auto"/>
        <w:jc w:val="both"/>
        <w:rPr>
          <w:rFonts w:ascii="Bookman Old Style" w:hAnsi="Bookman Old Style" w:cs="Arial"/>
          <w:szCs w:val="24"/>
          <w:lang w:val="en-US"/>
        </w:rPr>
      </w:pPr>
    </w:p>
    <w:p w14:paraId="127CFF75" w14:textId="77777777" w:rsidR="002C502B" w:rsidRDefault="00BC6A79">
      <w:pPr>
        <w:spacing w:after="0" w:line="240" w:lineRule="auto"/>
        <w:jc w:val="both"/>
        <w:rPr>
          <w:rFonts w:ascii="Bookman Old Style" w:hAnsi="Bookman Old Style" w:cs="Arial"/>
          <w:sz w:val="24"/>
          <w:szCs w:val="24"/>
          <w:lang w:val="en-US"/>
        </w:rPr>
      </w:pPr>
      <w:r w:rsidRPr="00462663">
        <w:rPr>
          <w:rFonts w:ascii="Bookman Old Style" w:hAnsi="Bookman Old Style" w:cs="Arial"/>
          <w:sz w:val="24"/>
          <w:szCs w:val="24"/>
          <w:lang w:val="en-US"/>
        </w:rPr>
        <w:t>García-</w:t>
      </w:r>
      <w:proofErr w:type="gramStart"/>
      <w:r w:rsidRPr="00462663">
        <w:rPr>
          <w:rFonts w:ascii="Bookman Old Style" w:hAnsi="Bookman Old Style" w:cs="Arial"/>
          <w:sz w:val="24"/>
          <w:szCs w:val="24"/>
          <w:lang w:val="en-US"/>
        </w:rPr>
        <w:t>Ferná</w:t>
      </w:r>
      <w:r w:rsidR="00462663">
        <w:rPr>
          <w:rFonts w:ascii="Bookman Old Style" w:hAnsi="Bookman Old Style" w:cs="Arial"/>
          <w:sz w:val="24"/>
          <w:szCs w:val="24"/>
          <w:lang w:val="en-US"/>
        </w:rPr>
        <w:t>ndez,M.</w:t>
      </w:r>
      <w:proofErr w:type="gramEnd"/>
      <w:r w:rsidR="00462663">
        <w:rPr>
          <w:rFonts w:ascii="Bookman Old Style" w:hAnsi="Bookman Old Style" w:cs="Arial"/>
          <w:sz w:val="24"/>
          <w:szCs w:val="24"/>
          <w:lang w:val="en-US"/>
        </w:rPr>
        <w:t>,Claver-Cortés,E.,&amp;</w:t>
      </w:r>
      <w:proofErr w:type="spellStart"/>
      <w:r w:rsidR="00462663">
        <w:rPr>
          <w:rFonts w:ascii="Bookman Old Style" w:hAnsi="Bookman Old Style" w:cs="Arial"/>
          <w:sz w:val="24"/>
          <w:szCs w:val="24"/>
          <w:lang w:val="en-US"/>
        </w:rPr>
        <w:t>Tarí,J.J</w:t>
      </w:r>
      <w:proofErr w:type="spellEnd"/>
      <w:r w:rsidR="00462663">
        <w:rPr>
          <w:rFonts w:ascii="Bookman Old Style" w:hAnsi="Bookman Old Style" w:cs="Arial"/>
          <w:sz w:val="24"/>
          <w:szCs w:val="24"/>
          <w:lang w:val="en-US"/>
        </w:rPr>
        <w:t>.</w:t>
      </w:r>
      <w:r w:rsidRPr="00462663">
        <w:rPr>
          <w:rFonts w:ascii="Bookman Old Style" w:hAnsi="Bookman Old Style" w:cs="Arial"/>
          <w:sz w:val="24"/>
          <w:szCs w:val="24"/>
          <w:lang w:val="en-US"/>
        </w:rPr>
        <w:t xml:space="preserve">(2022).  Relationships </w:t>
      </w:r>
    </w:p>
    <w:p w14:paraId="6060DCCE" w14:textId="77777777" w:rsidR="002C502B" w:rsidRPr="00462663" w:rsidRDefault="00BC6A79">
      <w:pPr>
        <w:spacing w:after="0" w:line="240" w:lineRule="auto"/>
        <w:ind w:left="720"/>
        <w:jc w:val="both"/>
        <w:rPr>
          <w:rFonts w:ascii="Bookman Old Style" w:hAnsi="Bookman Old Style" w:cs="Arial"/>
          <w:sz w:val="24"/>
          <w:szCs w:val="24"/>
        </w:rPr>
      </w:pPr>
      <w:r w:rsidRPr="00462663">
        <w:rPr>
          <w:rFonts w:ascii="Bookman Old Style" w:hAnsi="Bookman Old Style" w:cs="Arial"/>
          <w:sz w:val="24"/>
          <w:szCs w:val="24"/>
          <w:lang w:val="en-US"/>
        </w:rPr>
        <w:t>between quality management, innovation and performance: A literature systematic review. European Research on Management and Business Economics, 28(1), 100172. https://doi.org/10.1016/j.iedeen.2021.100172</w:t>
      </w:r>
    </w:p>
    <w:p w14:paraId="7F03B89A" w14:textId="77777777" w:rsidR="00CE2A48" w:rsidRDefault="00CE2A48">
      <w:pPr>
        <w:spacing w:after="0" w:line="240" w:lineRule="auto"/>
        <w:jc w:val="both"/>
        <w:rPr>
          <w:rFonts w:ascii="Bookman Old Style" w:eastAsia="Times New Roman" w:hAnsi="Bookman Old Style" w:cs="Arial"/>
          <w:color w:val="000000"/>
          <w:kern w:val="0"/>
          <w:szCs w:val="24"/>
          <w:lang w:val="en-US"/>
          <w14:ligatures w14:val="none"/>
        </w:rPr>
      </w:pPr>
    </w:p>
    <w:p w14:paraId="4CCDF01E" w14:textId="77777777" w:rsidR="00462663"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Garrido-Moreno, A., Martín-Rojas, R</w:t>
      </w:r>
      <w:r w:rsidR="00462663">
        <w:rPr>
          <w:rFonts w:ascii="Bookman Old Style" w:eastAsia="Times New Roman" w:hAnsi="Bookman Old Style" w:cs="Arial"/>
          <w:color w:val="000000"/>
          <w:kern w:val="0"/>
          <w:sz w:val="24"/>
          <w:szCs w:val="24"/>
          <w:lang w:val="en-US"/>
          <w14:ligatures w14:val="none"/>
        </w:rPr>
        <w:t xml:space="preserve">., &amp; García-Morales, V. J. </w:t>
      </w:r>
      <w:r w:rsidRPr="00462663">
        <w:rPr>
          <w:rFonts w:ascii="Bookman Old Style" w:eastAsia="Times New Roman" w:hAnsi="Bookman Old Style" w:cs="Arial"/>
          <w:color w:val="000000"/>
          <w:kern w:val="0"/>
          <w:sz w:val="24"/>
          <w:szCs w:val="24"/>
          <w:lang w:val="en-US"/>
          <w14:ligatures w14:val="none"/>
        </w:rPr>
        <w:t>(2024).</w:t>
      </w:r>
    </w:p>
    <w:p w14:paraId="138198A0" w14:textId="77777777" w:rsidR="002C502B" w:rsidRPr="00462663" w:rsidRDefault="00BC6A79" w:rsidP="00462663">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The</w:t>
      </w:r>
      <w:r w:rsidR="00462663">
        <w:rPr>
          <w:rFonts w:ascii="Bookman Old Style" w:eastAsia="Times New Roman" w:hAnsi="Bookman Old Style" w:cs="Arial"/>
          <w:color w:val="000000"/>
          <w:kern w:val="0"/>
          <w:sz w:val="24"/>
          <w:szCs w:val="24"/>
          <w:lang w:val="en-US"/>
          <w14:ligatures w14:val="none"/>
        </w:rPr>
        <w:t xml:space="preserve"> </w:t>
      </w:r>
      <w:r w:rsidRPr="00462663">
        <w:rPr>
          <w:rFonts w:ascii="Bookman Old Style" w:eastAsia="Times New Roman" w:hAnsi="Bookman Old Style" w:cs="Arial"/>
          <w:color w:val="000000"/>
          <w:kern w:val="0"/>
          <w:sz w:val="24"/>
          <w:szCs w:val="24"/>
          <w:lang w:val="en-US"/>
          <w14:ligatures w14:val="none"/>
        </w:rPr>
        <w:t>key role of innovation and organizational resilience in improving business performance: A mixed-methods approach. International Journal of Information Management, 77, 102777. https://doi.org/10.1016/j.ijinfomgt.2024.102777</w:t>
      </w:r>
    </w:p>
    <w:p w14:paraId="6DC8F0EA" w14:textId="77777777" w:rsidR="002C502B" w:rsidRDefault="002C502B">
      <w:pPr>
        <w:spacing w:after="0" w:line="240" w:lineRule="auto"/>
        <w:jc w:val="both"/>
        <w:rPr>
          <w:rFonts w:ascii="Bookman Old Style" w:hAnsi="Bookman Old Style"/>
          <w:szCs w:val="24"/>
          <w:lang w:val="en-US"/>
        </w:rPr>
      </w:pPr>
    </w:p>
    <w:p w14:paraId="50CF2317" w14:textId="77777777" w:rsidR="002C502B" w:rsidRDefault="00462663">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Garrick,A.</w:t>
      </w:r>
      <w:proofErr w:type="gramEnd"/>
      <w:r>
        <w:rPr>
          <w:rFonts w:ascii="Bookman Old Style" w:hAnsi="Bookman Old Style"/>
          <w:sz w:val="24"/>
          <w:szCs w:val="24"/>
          <w:lang w:val="en-US"/>
        </w:rPr>
        <w:t>,Johnson,D.,&amp;</w:t>
      </w:r>
      <w:proofErr w:type="spellStart"/>
      <w:r>
        <w:rPr>
          <w:rFonts w:ascii="Bookman Old Style" w:hAnsi="Bookman Old Style"/>
          <w:sz w:val="24"/>
          <w:szCs w:val="24"/>
          <w:lang w:val="en-US"/>
        </w:rPr>
        <w:t>Arendt,S</w:t>
      </w:r>
      <w:proofErr w:type="spellEnd"/>
      <w:r>
        <w:rPr>
          <w:rFonts w:ascii="Bookman Old Style" w:hAnsi="Bookman Old Style"/>
          <w:sz w:val="24"/>
          <w:szCs w:val="24"/>
          <w:lang w:val="en-US"/>
        </w:rPr>
        <w:t>.</w:t>
      </w:r>
      <w:r w:rsidR="00BC6A79" w:rsidRPr="00462663">
        <w:rPr>
          <w:rFonts w:ascii="Bookman Old Style" w:hAnsi="Bookman Old Style"/>
          <w:sz w:val="24"/>
          <w:szCs w:val="24"/>
          <w:lang w:val="en-US"/>
        </w:rPr>
        <w:t>(2024). Breaking barriers: Strategies</w:t>
      </w:r>
    </w:p>
    <w:p w14:paraId="3581FA5B" w14:textId="77777777" w:rsidR="002C502B" w:rsidRPr="00462663" w:rsidRDefault="00BC6A79">
      <w:pPr>
        <w:spacing w:after="0" w:line="240" w:lineRule="auto"/>
        <w:ind w:left="720"/>
        <w:jc w:val="both"/>
        <w:rPr>
          <w:rFonts w:ascii="Bookman Old Style" w:hAnsi="Bookman Old Style"/>
          <w:sz w:val="24"/>
          <w:szCs w:val="24"/>
        </w:rPr>
      </w:pPr>
      <w:r w:rsidRPr="00462663">
        <w:rPr>
          <w:rFonts w:ascii="Bookman Old Style" w:hAnsi="Bookman Old Style"/>
          <w:sz w:val="24"/>
          <w:szCs w:val="24"/>
          <w:lang w:val="en-US"/>
        </w:rPr>
        <w:t>for fostering inclusivity in the workplace. International Journal of Academic Research in Business and Social Sciences, 14(2). https://doi.org/10.6007/IJARBSS/v14-i2/20799</w:t>
      </w:r>
    </w:p>
    <w:p w14:paraId="566E3618" w14:textId="77777777" w:rsidR="002C502B" w:rsidRDefault="002C502B">
      <w:pPr>
        <w:spacing w:after="0" w:line="240" w:lineRule="auto"/>
        <w:jc w:val="both"/>
        <w:rPr>
          <w:rFonts w:ascii="Bookman Old Style" w:hAnsi="Bookman Old Style"/>
          <w:bCs/>
          <w:szCs w:val="24"/>
          <w:lang w:val="en-US"/>
        </w:rPr>
      </w:pPr>
    </w:p>
    <w:p w14:paraId="5D1E2A08" w14:textId="77777777" w:rsidR="00462663" w:rsidRDefault="00BC6A79">
      <w:pPr>
        <w:spacing w:after="0" w:line="240" w:lineRule="auto"/>
        <w:jc w:val="both"/>
        <w:rPr>
          <w:rFonts w:ascii="Bookman Old Style" w:hAnsi="Bookman Old Style"/>
          <w:bCs/>
          <w:sz w:val="24"/>
          <w:szCs w:val="24"/>
          <w:lang w:val="en-US"/>
        </w:rPr>
      </w:pPr>
      <w:r w:rsidRPr="00462663">
        <w:rPr>
          <w:rFonts w:ascii="Bookman Old Style" w:hAnsi="Bookman Old Style"/>
          <w:bCs/>
          <w:sz w:val="24"/>
          <w:szCs w:val="24"/>
          <w:lang w:val="en-US"/>
        </w:rPr>
        <w:t>Gherghina, S, C, (2023).</w:t>
      </w:r>
      <w:r w:rsidR="00462663">
        <w:rPr>
          <w:rFonts w:ascii="Bookman Old Style" w:hAnsi="Bookman Old Style"/>
          <w:b/>
          <w:bCs/>
          <w:sz w:val="24"/>
          <w:szCs w:val="24"/>
          <w:lang w:val="en-US"/>
        </w:rPr>
        <w:t xml:space="preserve"> </w:t>
      </w:r>
      <w:proofErr w:type="gramStart"/>
      <w:r w:rsidR="00462663">
        <w:rPr>
          <w:rFonts w:ascii="Bookman Old Style" w:hAnsi="Bookman Old Style"/>
          <w:bCs/>
          <w:sz w:val="24"/>
          <w:szCs w:val="24"/>
          <w:lang w:val="en-US"/>
        </w:rPr>
        <w:t>Corporate  Finance</w:t>
      </w:r>
      <w:proofErr w:type="gramEnd"/>
      <w:r w:rsidR="00462663">
        <w:rPr>
          <w:rFonts w:ascii="Bookman Old Style" w:hAnsi="Bookman Old Style"/>
          <w:bCs/>
          <w:sz w:val="24"/>
          <w:szCs w:val="24"/>
          <w:lang w:val="en-US"/>
        </w:rPr>
        <w:t xml:space="preserve">, Governance, and </w:t>
      </w:r>
      <w:r w:rsidRPr="00462663">
        <w:rPr>
          <w:rFonts w:ascii="Bookman Old Style" w:hAnsi="Bookman Old Style"/>
          <w:bCs/>
          <w:sz w:val="24"/>
          <w:szCs w:val="24"/>
          <w:lang w:val="en-US"/>
        </w:rPr>
        <w:t xml:space="preserve"> Social</w:t>
      </w:r>
    </w:p>
    <w:p w14:paraId="693F63A6" w14:textId="77777777" w:rsidR="002C502B" w:rsidRPr="00462663" w:rsidRDefault="00BC6A79" w:rsidP="00462663">
      <w:pPr>
        <w:spacing w:after="0" w:line="240" w:lineRule="auto"/>
        <w:ind w:firstLine="720"/>
        <w:jc w:val="both"/>
        <w:rPr>
          <w:rFonts w:ascii="Bookman Old Style" w:hAnsi="Bookman Old Style"/>
          <w:bCs/>
          <w:sz w:val="24"/>
          <w:szCs w:val="24"/>
          <w:lang w:val="en-US"/>
        </w:rPr>
      </w:pPr>
      <w:r w:rsidRPr="00462663">
        <w:rPr>
          <w:rFonts w:ascii="Bookman Old Style" w:hAnsi="Bookman Old Style"/>
          <w:bCs/>
          <w:sz w:val="24"/>
          <w:szCs w:val="24"/>
          <w:lang w:val="en-US"/>
        </w:rPr>
        <w:t>Responsibility. https://doi.org/10.3390/jrfm16060297</w:t>
      </w:r>
    </w:p>
    <w:p w14:paraId="3FDEC2FA" w14:textId="77777777" w:rsidR="002C502B" w:rsidRDefault="002C502B">
      <w:pPr>
        <w:spacing w:after="0" w:line="240" w:lineRule="auto"/>
        <w:jc w:val="both"/>
        <w:rPr>
          <w:rFonts w:ascii="Bookman Old Style" w:hAnsi="Bookman Old Style"/>
          <w:szCs w:val="24"/>
          <w:lang w:val="en-US"/>
        </w:rPr>
      </w:pPr>
    </w:p>
    <w:p w14:paraId="5FEACB55" w14:textId="77777777" w:rsidR="00462663" w:rsidRDefault="00462663">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Giri, O. P. (2019). Study on the role of </w:t>
      </w:r>
      <w:proofErr w:type="gramStart"/>
      <w:r>
        <w:rPr>
          <w:rFonts w:ascii="Bookman Old Style" w:hAnsi="Bookman Old Style"/>
          <w:sz w:val="24"/>
          <w:szCs w:val="24"/>
          <w:lang w:val="en-US"/>
        </w:rPr>
        <w:t>project  manager</w:t>
      </w:r>
      <w:proofErr w:type="gramEnd"/>
      <w:r>
        <w:rPr>
          <w:rFonts w:ascii="Bookman Old Style" w:hAnsi="Bookman Old Style"/>
          <w:sz w:val="24"/>
          <w:szCs w:val="24"/>
          <w:lang w:val="en-US"/>
        </w:rPr>
        <w:t xml:space="preserve"> </w:t>
      </w:r>
      <w:r w:rsidR="00BC6A79" w:rsidRPr="00462663">
        <w:rPr>
          <w:rFonts w:ascii="Bookman Old Style" w:hAnsi="Bookman Old Style"/>
          <w:sz w:val="24"/>
          <w:szCs w:val="24"/>
          <w:lang w:val="en-US"/>
        </w:rPr>
        <w:t>in  improving</w:t>
      </w:r>
    </w:p>
    <w:p w14:paraId="4D8765E7" w14:textId="77777777" w:rsidR="002C502B" w:rsidRPr="00462663" w:rsidRDefault="00462663" w:rsidP="00462663">
      <w:pPr>
        <w:spacing w:after="0" w:line="240" w:lineRule="auto"/>
        <w:ind w:left="720"/>
        <w:jc w:val="both"/>
        <w:rPr>
          <w:rFonts w:ascii="Bookman Old Style" w:hAnsi="Bookman Old Style"/>
          <w:sz w:val="24"/>
          <w:szCs w:val="24"/>
          <w:lang w:val="en-US"/>
        </w:rPr>
      </w:pPr>
      <w:r>
        <w:rPr>
          <w:rFonts w:ascii="Bookman Old Style" w:hAnsi="Bookman Old Style"/>
          <w:sz w:val="24"/>
          <w:szCs w:val="24"/>
          <w:lang w:val="en-US"/>
        </w:rPr>
        <w:t>t</w:t>
      </w:r>
      <w:r w:rsidR="00BC6A79" w:rsidRPr="00462663">
        <w:rPr>
          <w:rFonts w:ascii="Bookman Old Style" w:hAnsi="Bookman Old Style"/>
          <w:sz w:val="24"/>
          <w:szCs w:val="24"/>
          <w:lang w:val="en-US"/>
        </w:rPr>
        <w:t>he</w:t>
      </w:r>
      <w:r>
        <w:rPr>
          <w:rFonts w:ascii="Bookman Old Style" w:hAnsi="Bookman Old Style"/>
          <w:sz w:val="24"/>
          <w:szCs w:val="24"/>
          <w:lang w:val="en-US"/>
        </w:rPr>
        <w:t xml:space="preserve"> </w:t>
      </w:r>
      <w:r w:rsidR="00BC6A79" w:rsidRPr="00462663">
        <w:rPr>
          <w:rFonts w:ascii="Bookman Old Style" w:hAnsi="Bookman Old Style"/>
          <w:sz w:val="24"/>
          <w:szCs w:val="24"/>
          <w:lang w:val="en-US"/>
        </w:rPr>
        <w:t>project performance. Technical Journal, 1(1), 133–139. https://doi.org/10.3126/tj.v1i1.27711</w:t>
      </w:r>
    </w:p>
    <w:p w14:paraId="5E5D2994"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37110ABA"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23D553FE"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4A04099F"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17F1E424" w14:textId="77777777" w:rsidR="00462663" w:rsidRDefault="00BC6A79">
      <w:pPr>
        <w:spacing w:after="0" w:line="240" w:lineRule="auto"/>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 xml:space="preserve">Ghonim, M. A., </w:t>
      </w:r>
      <w:proofErr w:type="spellStart"/>
      <w:r w:rsidRPr="00462663">
        <w:rPr>
          <w:rFonts w:ascii="Bookman Old Style" w:eastAsia="Times New Roman" w:hAnsi="Bookman Old Style" w:cs="Times New Roman"/>
          <w:kern w:val="0"/>
          <w:sz w:val="24"/>
          <w:szCs w:val="24"/>
          <w:lang w:val="en-US"/>
          <w14:ligatures w14:val="none"/>
        </w:rPr>
        <w:t>Khashaba</w:t>
      </w:r>
      <w:proofErr w:type="spellEnd"/>
      <w:r w:rsidRPr="00462663">
        <w:rPr>
          <w:rFonts w:ascii="Bookman Old Style" w:eastAsia="Times New Roman" w:hAnsi="Bookman Old Style" w:cs="Times New Roman"/>
          <w:kern w:val="0"/>
          <w:sz w:val="24"/>
          <w:szCs w:val="24"/>
          <w:lang w:val="en-US"/>
          <w14:ligatures w14:val="none"/>
        </w:rPr>
        <w:t>, N. M., Al-</w:t>
      </w:r>
      <w:proofErr w:type="spellStart"/>
      <w:r w:rsidRPr="00462663">
        <w:rPr>
          <w:rFonts w:ascii="Bookman Old Style" w:eastAsia="Times New Roman" w:hAnsi="Bookman Old Style" w:cs="Times New Roman"/>
          <w:kern w:val="0"/>
          <w:sz w:val="24"/>
          <w:szCs w:val="24"/>
          <w:lang w:val="en-US"/>
          <w14:ligatures w14:val="none"/>
        </w:rPr>
        <w:t>Najaar</w:t>
      </w:r>
      <w:proofErr w:type="spellEnd"/>
      <w:r w:rsidRPr="00462663">
        <w:rPr>
          <w:rFonts w:ascii="Bookman Old Style" w:eastAsia="Times New Roman" w:hAnsi="Bookman Old Style" w:cs="Times New Roman"/>
          <w:kern w:val="0"/>
          <w:sz w:val="24"/>
          <w:szCs w:val="24"/>
          <w:lang w:val="en-US"/>
          <w14:ligatures w14:val="none"/>
        </w:rPr>
        <w:t>, H. M., &amp; Khashan, M. A.</w:t>
      </w:r>
    </w:p>
    <w:p w14:paraId="35CA0894" w14:textId="77777777" w:rsidR="002C502B" w:rsidRPr="00462663" w:rsidRDefault="00BC6A79" w:rsidP="00462663">
      <w:pPr>
        <w:spacing w:after="0" w:line="240" w:lineRule="auto"/>
        <w:ind w:left="720"/>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(2020</w:t>
      </w:r>
      <w:proofErr w:type="gramStart"/>
      <w:r w:rsidRPr="00462663">
        <w:rPr>
          <w:rFonts w:ascii="Bookman Old Style" w:eastAsia="Times New Roman" w:hAnsi="Bookman Old Style" w:cs="Times New Roman"/>
          <w:kern w:val="0"/>
          <w:sz w:val="24"/>
          <w:szCs w:val="24"/>
          <w:lang w:val="en-US"/>
          <w14:ligatures w14:val="none"/>
        </w:rPr>
        <w:t>).Strategic</w:t>
      </w:r>
      <w:proofErr w:type="gramEnd"/>
      <w:r w:rsidRPr="00462663">
        <w:rPr>
          <w:rFonts w:ascii="Bookman Old Style" w:eastAsia="Times New Roman" w:hAnsi="Bookman Old Style" w:cs="Times New Roman"/>
          <w:kern w:val="0"/>
          <w:sz w:val="24"/>
          <w:szCs w:val="24"/>
          <w:lang w:val="en-US"/>
          <w14:ligatures w14:val="none"/>
        </w:rPr>
        <w:t xml:space="preserve"> alignment and its impact on decision effectiveness: A comprehensive model. International Journal of Emerging Markets, ahead-of-print. https://doi.org/10.1108/IJOEM-04-2020-0364</w:t>
      </w:r>
    </w:p>
    <w:p w14:paraId="22B7E4E4" w14:textId="77777777" w:rsidR="002C502B" w:rsidRDefault="002C502B">
      <w:pPr>
        <w:spacing w:after="0" w:line="240" w:lineRule="auto"/>
        <w:jc w:val="both"/>
        <w:rPr>
          <w:rFonts w:ascii="Bookman Old Style" w:hAnsi="Bookman Old Style"/>
          <w:szCs w:val="24"/>
          <w:lang w:val="en-US"/>
        </w:rPr>
      </w:pPr>
    </w:p>
    <w:p w14:paraId="03D4D17A" w14:textId="77777777" w:rsidR="002C502B" w:rsidRDefault="00462663">
      <w:pPr>
        <w:spacing w:after="0" w:line="240" w:lineRule="auto"/>
        <w:jc w:val="both"/>
        <w:rPr>
          <w:rFonts w:ascii="Bookman Old Style" w:hAnsi="Bookman Old Style"/>
          <w:sz w:val="24"/>
          <w:szCs w:val="24"/>
          <w:lang w:val="en-US"/>
        </w:rPr>
      </w:pPr>
      <w:proofErr w:type="spellStart"/>
      <w:r>
        <w:rPr>
          <w:rFonts w:ascii="Bookman Old Style" w:hAnsi="Bookman Old Style"/>
          <w:sz w:val="24"/>
          <w:szCs w:val="24"/>
          <w:lang w:val="en-US"/>
        </w:rPr>
        <w:t>Glette</w:t>
      </w:r>
      <w:proofErr w:type="spellEnd"/>
      <w:r>
        <w:rPr>
          <w:rFonts w:ascii="Bookman Old Style" w:hAnsi="Bookman Old Style"/>
          <w:sz w:val="24"/>
          <w:szCs w:val="24"/>
          <w:lang w:val="en-US"/>
        </w:rPr>
        <w:t xml:space="preserve">-Iversen, I., Flage, </w:t>
      </w:r>
      <w:proofErr w:type="gramStart"/>
      <w:r>
        <w:rPr>
          <w:rFonts w:ascii="Bookman Old Style" w:hAnsi="Bookman Old Style"/>
          <w:sz w:val="24"/>
          <w:szCs w:val="24"/>
          <w:lang w:val="en-US"/>
        </w:rPr>
        <w:t>R.,&amp;</w:t>
      </w:r>
      <w:proofErr w:type="gramEnd"/>
      <w:r>
        <w:rPr>
          <w:rFonts w:ascii="Bookman Old Style" w:hAnsi="Bookman Old Style"/>
          <w:sz w:val="24"/>
          <w:szCs w:val="24"/>
          <w:lang w:val="en-US"/>
        </w:rPr>
        <w:t xml:space="preserve"> </w:t>
      </w:r>
      <w:proofErr w:type="spellStart"/>
      <w:r>
        <w:rPr>
          <w:rFonts w:ascii="Bookman Old Style" w:hAnsi="Bookman Old Style"/>
          <w:sz w:val="24"/>
          <w:szCs w:val="24"/>
          <w:lang w:val="en-US"/>
        </w:rPr>
        <w:t>Aven,T</w:t>
      </w:r>
      <w:proofErr w:type="spellEnd"/>
      <w:r>
        <w:rPr>
          <w:rFonts w:ascii="Bookman Old Style" w:hAnsi="Bookman Old Style"/>
          <w:sz w:val="24"/>
          <w:szCs w:val="24"/>
          <w:lang w:val="en-US"/>
        </w:rPr>
        <w:t xml:space="preserve">.(2023). Extending and </w:t>
      </w:r>
      <w:r w:rsidR="00BC6A79" w:rsidRPr="00462663">
        <w:rPr>
          <w:rFonts w:ascii="Bookman Old Style" w:hAnsi="Bookman Old Style"/>
          <w:sz w:val="24"/>
          <w:szCs w:val="24"/>
          <w:lang w:val="en-US"/>
        </w:rPr>
        <w:t>improving</w:t>
      </w:r>
    </w:p>
    <w:p w14:paraId="1674F636" w14:textId="77777777" w:rsidR="002C502B" w:rsidRPr="00462663" w:rsidRDefault="00BC6A79">
      <w:pPr>
        <w:spacing w:after="0" w:line="240" w:lineRule="auto"/>
        <w:ind w:left="720"/>
        <w:jc w:val="both"/>
        <w:rPr>
          <w:rFonts w:ascii="Bookman Old Style" w:hAnsi="Bookman Old Style"/>
          <w:sz w:val="24"/>
          <w:szCs w:val="24"/>
        </w:rPr>
      </w:pPr>
      <w:r w:rsidRPr="00462663">
        <w:rPr>
          <w:rFonts w:ascii="Bookman Old Style" w:hAnsi="Bookman Old Style"/>
          <w:sz w:val="24"/>
          <w:szCs w:val="24"/>
          <w:lang w:val="en-US"/>
        </w:rPr>
        <w:t>current frameworks for risk management and decision-making: A new approach for incorporating dynamic aspects of risk and uncertainty. Safety Science, 168, Article 106317. https://doi.org/10.1016/j.ssci.2023.106317</w:t>
      </w:r>
    </w:p>
    <w:p w14:paraId="201634A2"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0EEDFB7A" w14:textId="77777777" w:rsidR="00462663"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 xml:space="preserve">Georgescu, I., </w:t>
      </w:r>
      <w:proofErr w:type="spellStart"/>
      <w:r w:rsidRPr="00462663">
        <w:rPr>
          <w:rFonts w:ascii="Bookman Old Style" w:eastAsia="Times New Roman" w:hAnsi="Bookman Old Style" w:cs="Arial"/>
          <w:color w:val="000000"/>
          <w:kern w:val="0"/>
          <w:sz w:val="24"/>
          <w:szCs w:val="24"/>
          <w:lang w:val="en-US"/>
          <w14:ligatures w14:val="none"/>
        </w:rPr>
        <w:t>Bocean</w:t>
      </w:r>
      <w:proofErr w:type="spellEnd"/>
      <w:r w:rsidRPr="00462663">
        <w:rPr>
          <w:rFonts w:ascii="Bookman Old Style" w:eastAsia="Times New Roman" w:hAnsi="Bookman Old Style" w:cs="Arial"/>
          <w:color w:val="000000"/>
          <w:kern w:val="0"/>
          <w:sz w:val="24"/>
          <w:szCs w:val="24"/>
          <w:lang w:val="en-US"/>
          <w14:ligatures w14:val="none"/>
        </w:rPr>
        <w:t xml:space="preserve">, C. G., </w:t>
      </w:r>
      <w:proofErr w:type="spellStart"/>
      <w:r w:rsidRPr="00462663">
        <w:rPr>
          <w:rFonts w:ascii="Bookman Old Style" w:eastAsia="Times New Roman" w:hAnsi="Bookman Old Style" w:cs="Arial"/>
          <w:color w:val="000000"/>
          <w:kern w:val="0"/>
          <w:sz w:val="24"/>
          <w:szCs w:val="24"/>
          <w:lang w:val="en-US"/>
          <w14:ligatures w14:val="none"/>
        </w:rPr>
        <w:t>Vărzaru</w:t>
      </w:r>
      <w:proofErr w:type="spellEnd"/>
      <w:r w:rsidRPr="00462663">
        <w:rPr>
          <w:rFonts w:ascii="Bookman Old Style" w:eastAsia="Times New Roman" w:hAnsi="Bookman Old Style" w:cs="Arial"/>
          <w:color w:val="000000"/>
          <w:kern w:val="0"/>
          <w:sz w:val="24"/>
          <w:szCs w:val="24"/>
          <w:lang w:val="en-US"/>
          <w14:ligatures w14:val="none"/>
        </w:rPr>
        <w:t xml:space="preserve">, A. A., </w:t>
      </w:r>
      <w:proofErr w:type="spellStart"/>
      <w:r w:rsidRPr="00462663">
        <w:rPr>
          <w:rFonts w:ascii="Bookman Old Style" w:eastAsia="Times New Roman" w:hAnsi="Bookman Old Style" w:cs="Arial"/>
          <w:color w:val="000000"/>
          <w:kern w:val="0"/>
          <w:sz w:val="24"/>
          <w:szCs w:val="24"/>
          <w:lang w:val="en-US"/>
          <w14:ligatures w14:val="none"/>
        </w:rPr>
        <w:t>Rotea</w:t>
      </w:r>
      <w:proofErr w:type="spellEnd"/>
      <w:r w:rsidRPr="00462663">
        <w:rPr>
          <w:rFonts w:ascii="Bookman Old Style" w:eastAsia="Times New Roman" w:hAnsi="Bookman Old Style" w:cs="Arial"/>
          <w:color w:val="000000"/>
          <w:kern w:val="0"/>
          <w:sz w:val="24"/>
          <w:szCs w:val="24"/>
          <w:lang w:val="en-US"/>
          <w14:ligatures w14:val="none"/>
        </w:rPr>
        <w:t>, C. C., Mangra, M.</w:t>
      </w:r>
    </w:p>
    <w:p w14:paraId="5AD53BE1" w14:textId="77777777" w:rsidR="002C502B" w:rsidRPr="00462663" w:rsidRDefault="00BC6A79" w:rsidP="00462663">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G., &amp;</w:t>
      </w:r>
      <w:r w:rsidR="00462663">
        <w:rPr>
          <w:rFonts w:ascii="Bookman Old Style" w:eastAsia="Times New Roman" w:hAnsi="Bookman Old Style" w:cs="Arial"/>
          <w:color w:val="000000"/>
          <w:kern w:val="0"/>
          <w:sz w:val="24"/>
          <w:szCs w:val="24"/>
          <w:lang w:val="en-US"/>
          <w14:ligatures w14:val="none"/>
        </w:rPr>
        <w:t xml:space="preserve"> </w:t>
      </w:r>
      <w:r w:rsidRPr="00462663">
        <w:rPr>
          <w:rFonts w:ascii="Bookman Old Style" w:eastAsia="Times New Roman" w:hAnsi="Bookman Old Style" w:cs="Arial"/>
          <w:color w:val="000000"/>
          <w:kern w:val="0"/>
          <w:sz w:val="24"/>
          <w:szCs w:val="24"/>
          <w:lang w:val="en-US"/>
          <w14:ligatures w14:val="none"/>
        </w:rPr>
        <w:t>Mangra, G. I. (2024). Enhancing organizational resilience: The transformative influence of strategic human resource management practices and organizational culture. Sustainability, 16(10), 4315. https://doi.org/10.3390/su16104315</w:t>
      </w:r>
    </w:p>
    <w:p w14:paraId="4167084C" w14:textId="77777777" w:rsidR="002C502B" w:rsidRDefault="002C502B">
      <w:pPr>
        <w:spacing w:after="0" w:line="240" w:lineRule="auto"/>
        <w:jc w:val="both"/>
        <w:rPr>
          <w:rFonts w:ascii="Bookman Old Style" w:hAnsi="Bookman Old Style" w:cs="Arial"/>
          <w:color w:val="222222"/>
          <w:szCs w:val="20"/>
          <w:shd w:val="clear" w:color="auto" w:fill="FFFFFF"/>
        </w:rPr>
      </w:pPr>
    </w:p>
    <w:p w14:paraId="28B6121E" w14:textId="77777777" w:rsidR="002C502B" w:rsidRDefault="009A5EF4">
      <w:pPr>
        <w:spacing w:after="0" w:line="240" w:lineRule="auto"/>
        <w:jc w:val="both"/>
        <w:rPr>
          <w:rFonts w:ascii="Bookman Old Style" w:hAnsi="Bookman Old Style" w:cs="Arial"/>
          <w:color w:val="222222"/>
          <w:sz w:val="24"/>
          <w:szCs w:val="20"/>
          <w:shd w:val="clear" w:color="auto" w:fill="FFFFFF"/>
        </w:rPr>
      </w:pPr>
      <w:r>
        <w:rPr>
          <w:rFonts w:ascii="Bookman Old Style" w:hAnsi="Bookman Old Style" w:cs="Arial"/>
          <w:color w:val="222222"/>
          <w:sz w:val="24"/>
          <w:szCs w:val="20"/>
          <w:shd w:val="clear" w:color="auto" w:fill="FFFFFF"/>
        </w:rPr>
        <w:t xml:space="preserve">Golder, P. N., </w:t>
      </w:r>
      <w:r w:rsidR="00BC6A79" w:rsidRPr="009A5EF4">
        <w:rPr>
          <w:rFonts w:ascii="Bookman Old Style" w:hAnsi="Bookman Old Style" w:cs="Arial"/>
          <w:color w:val="222222"/>
          <w:sz w:val="24"/>
          <w:szCs w:val="20"/>
          <w:shd w:val="clear" w:color="auto" w:fill="FFFFFF"/>
        </w:rPr>
        <w:t>Mitra</w:t>
      </w:r>
      <w:r>
        <w:rPr>
          <w:rFonts w:ascii="Bookman Old Style" w:hAnsi="Bookman Old Style" w:cs="Arial"/>
          <w:color w:val="222222"/>
          <w:sz w:val="24"/>
          <w:szCs w:val="20"/>
          <w:shd w:val="clear" w:color="auto" w:fill="FFFFFF"/>
        </w:rPr>
        <w:t xml:space="preserve">, D., &amp; Moorman, C. (2019). What is quality?      </w:t>
      </w:r>
      <w:r w:rsidR="00BC6A79" w:rsidRPr="009A5EF4">
        <w:rPr>
          <w:rFonts w:ascii="Bookman Old Style" w:hAnsi="Bookman Old Style" w:cs="Arial"/>
          <w:color w:val="222222"/>
          <w:sz w:val="24"/>
          <w:szCs w:val="20"/>
          <w:shd w:val="clear" w:color="auto" w:fill="FFFFFF"/>
        </w:rPr>
        <w:t>An</w:t>
      </w:r>
    </w:p>
    <w:p w14:paraId="6BE1DFD0" w14:textId="77777777" w:rsidR="009A5EF4" w:rsidRPr="009A5EF4" w:rsidRDefault="00BC6A79" w:rsidP="009A5EF4">
      <w:pPr>
        <w:spacing w:after="0" w:line="240" w:lineRule="auto"/>
        <w:ind w:left="720" w:firstLine="72"/>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integrative framework of processes and states. </w:t>
      </w:r>
      <w:r w:rsidRPr="009A5EF4">
        <w:rPr>
          <w:rFonts w:ascii="Bookman Old Style" w:hAnsi="Bookman Old Style" w:cs="Arial"/>
          <w:i/>
          <w:iCs/>
          <w:color w:val="222222"/>
          <w:sz w:val="24"/>
          <w:szCs w:val="20"/>
          <w:shd w:val="clear" w:color="auto" w:fill="FFFFFF"/>
        </w:rPr>
        <w:t>Journal of marketing</w:t>
      </w:r>
      <w:r w:rsidRPr="009A5EF4">
        <w:rPr>
          <w:rFonts w:ascii="Bookman Old Style" w:hAnsi="Bookman Old Style" w:cs="Arial"/>
          <w:color w:val="222222"/>
          <w:sz w:val="24"/>
          <w:szCs w:val="20"/>
          <w:shd w:val="clear" w:color="auto" w:fill="FFFFFF"/>
        </w:rPr>
        <w:t>, </w:t>
      </w:r>
      <w:r w:rsidRPr="009A5EF4">
        <w:rPr>
          <w:rFonts w:ascii="Bookman Old Style" w:hAnsi="Bookman Old Style" w:cs="Arial"/>
          <w:i/>
          <w:iCs/>
          <w:color w:val="222222"/>
          <w:sz w:val="24"/>
          <w:szCs w:val="20"/>
          <w:shd w:val="clear" w:color="auto" w:fill="FFFFFF"/>
        </w:rPr>
        <w:t>76</w:t>
      </w:r>
      <w:r w:rsidRPr="009A5EF4">
        <w:rPr>
          <w:rFonts w:ascii="Bookman Old Style" w:hAnsi="Bookman Old Style" w:cs="Arial"/>
          <w:color w:val="222222"/>
          <w:sz w:val="24"/>
          <w:szCs w:val="20"/>
          <w:shd w:val="clear" w:color="auto" w:fill="FFFFFF"/>
        </w:rPr>
        <w:t>(4), 1-23. https://doi.org/10.1509/jm.09.0416</w:t>
      </w:r>
    </w:p>
    <w:p w14:paraId="53542360" w14:textId="77777777" w:rsidR="002C502B" w:rsidRDefault="002C502B">
      <w:pPr>
        <w:spacing w:after="0"/>
        <w:jc w:val="both"/>
        <w:rPr>
          <w:rFonts w:ascii="Bookman Old Style" w:hAnsi="Bookman Old Style" w:cs="Arial"/>
          <w:color w:val="222222"/>
          <w:szCs w:val="20"/>
          <w:shd w:val="clear" w:color="auto" w:fill="FFFFFF"/>
        </w:rPr>
      </w:pPr>
    </w:p>
    <w:p w14:paraId="5DDDFA9B" w14:textId="77777777" w:rsidR="009A5EF4" w:rsidRDefault="00BC6A79">
      <w:pPr>
        <w:spacing w:after="0"/>
        <w:jc w:val="both"/>
        <w:rPr>
          <w:rFonts w:ascii="Bookman Old Style" w:hAnsi="Bookman Old Style" w:cs="Arial"/>
          <w:color w:val="222222"/>
          <w:sz w:val="24"/>
          <w:szCs w:val="20"/>
          <w:shd w:val="clear" w:color="auto" w:fill="FFFFFF"/>
        </w:rPr>
      </w:pPr>
      <w:proofErr w:type="spellStart"/>
      <w:r w:rsidRPr="009A5EF4">
        <w:rPr>
          <w:rFonts w:ascii="Bookman Old Style" w:hAnsi="Bookman Old Style" w:cs="Arial"/>
          <w:color w:val="222222"/>
          <w:sz w:val="24"/>
          <w:szCs w:val="20"/>
          <w:shd w:val="clear" w:color="auto" w:fill="FFFFFF"/>
        </w:rPr>
        <w:t>Gul</w:t>
      </w:r>
      <w:r w:rsidR="009A5EF4">
        <w:rPr>
          <w:rFonts w:ascii="Bookman Old Style" w:hAnsi="Bookman Old Style" w:cs="Arial"/>
          <w:color w:val="222222"/>
          <w:sz w:val="24"/>
          <w:szCs w:val="20"/>
          <w:shd w:val="clear" w:color="auto" w:fill="FFFFFF"/>
        </w:rPr>
        <w:t>uma</w:t>
      </w:r>
      <w:proofErr w:type="spellEnd"/>
      <w:r w:rsidR="009A5EF4">
        <w:rPr>
          <w:rFonts w:ascii="Bookman Old Style" w:hAnsi="Bookman Old Style" w:cs="Arial"/>
          <w:color w:val="222222"/>
          <w:sz w:val="24"/>
          <w:szCs w:val="20"/>
          <w:shd w:val="clear" w:color="auto" w:fill="FFFFFF"/>
        </w:rPr>
        <w:t>, T. F. (2021</w:t>
      </w:r>
      <w:proofErr w:type="gramStart"/>
      <w:r w:rsidR="009A5EF4">
        <w:rPr>
          <w:rFonts w:ascii="Bookman Old Style" w:hAnsi="Bookman Old Style" w:cs="Arial"/>
          <w:color w:val="222222"/>
          <w:sz w:val="24"/>
          <w:szCs w:val="20"/>
          <w:shd w:val="clear" w:color="auto" w:fill="FFFFFF"/>
        </w:rPr>
        <w:t>).</w:t>
      </w:r>
      <w:r w:rsidRPr="009A5EF4">
        <w:rPr>
          <w:rFonts w:ascii="Bookman Old Style" w:hAnsi="Bookman Old Style" w:cs="Arial"/>
          <w:color w:val="222222"/>
          <w:sz w:val="24"/>
          <w:szCs w:val="20"/>
          <w:shd w:val="clear" w:color="auto" w:fill="FFFFFF"/>
        </w:rPr>
        <w:t>The</w:t>
      </w:r>
      <w:proofErr w:type="gramEnd"/>
      <w:r w:rsidRPr="009A5EF4">
        <w:rPr>
          <w:rFonts w:ascii="Bookman Old Style" w:hAnsi="Bookman Old Style" w:cs="Arial"/>
          <w:color w:val="222222"/>
          <w:sz w:val="24"/>
          <w:szCs w:val="20"/>
          <w:shd w:val="clear" w:color="auto" w:fill="FFFFFF"/>
        </w:rPr>
        <w:t xml:space="preserve"> impact of corporate governance measures on </w:t>
      </w:r>
    </w:p>
    <w:p w14:paraId="27E3F942" w14:textId="77777777" w:rsidR="002C502B" w:rsidRPr="009A5EF4" w:rsidRDefault="009A5EF4" w:rsidP="009A5EF4">
      <w:pPr>
        <w:spacing w:after="0"/>
        <w:ind w:left="720"/>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F</w:t>
      </w:r>
      <w:r w:rsidR="00BC6A79" w:rsidRPr="009A5EF4">
        <w:rPr>
          <w:rFonts w:ascii="Bookman Old Style" w:hAnsi="Bookman Old Style" w:cs="Arial"/>
          <w:color w:val="222222"/>
          <w:sz w:val="24"/>
          <w:szCs w:val="20"/>
          <w:shd w:val="clear" w:color="auto" w:fill="FFFFFF"/>
        </w:rPr>
        <w:t>irm</w:t>
      </w:r>
      <w:r>
        <w:rPr>
          <w:rFonts w:ascii="Bookman Old Style" w:hAnsi="Bookman Old Style" w:cs="Arial"/>
          <w:color w:val="222222"/>
          <w:sz w:val="24"/>
          <w:szCs w:val="20"/>
          <w:shd w:val="clear" w:color="auto" w:fill="FFFFFF"/>
        </w:rPr>
        <w:t xml:space="preserve"> </w:t>
      </w:r>
      <w:r w:rsidR="00BC6A79" w:rsidRPr="009A5EF4">
        <w:rPr>
          <w:rFonts w:ascii="Bookman Old Style" w:hAnsi="Bookman Old Style" w:cs="Arial"/>
          <w:color w:val="222222"/>
          <w:sz w:val="24"/>
          <w:szCs w:val="20"/>
          <w:shd w:val="clear" w:color="auto" w:fill="FFFFFF"/>
        </w:rPr>
        <w:t>performance: the influences of managerial overconfidence. </w:t>
      </w:r>
      <w:r w:rsidR="00BC6A79" w:rsidRPr="009A5EF4">
        <w:rPr>
          <w:rFonts w:ascii="Bookman Old Style" w:hAnsi="Bookman Old Style" w:cs="Arial"/>
          <w:i/>
          <w:iCs/>
          <w:color w:val="222222"/>
          <w:sz w:val="24"/>
          <w:szCs w:val="20"/>
          <w:shd w:val="clear" w:color="auto" w:fill="FFFFFF"/>
        </w:rPr>
        <w:t>Future Business Journal</w:t>
      </w:r>
      <w:r w:rsidR="00BC6A79" w:rsidRPr="009A5EF4">
        <w:rPr>
          <w:rFonts w:ascii="Bookman Old Style" w:hAnsi="Bookman Old Style" w:cs="Arial"/>
          <w:color w:val="222222"/>
          <w:sz w:val="24"/>
          <w:szCs w:val="20"/>
          <w:shd w:val="clear" w:color="auto" w:fill="FFFFFF"/>
        </w:rPr>
        <w:t>, </w:t>
      </w:r>
      <w:r w:rsidR="00BC6A79" w:rsidRPr="009A5EF4">
        <w:rPr>
          <w:rFonts w:ascii="Bookman Old Style" w:hAnsi="Bookman Old Style" w:cs="Arial"/>
          <w:i/>
          <w:iCs/>
          <w:color w:val="222222"/>
          <w:sz w:val="24"/>
          <w:szCs w:val="20"/>
          <w:shd w:val="clear" w:color="auto" w:fill="FFFFFF"/>
        </w:rPr>
        <w:t>7</w:t>
      </w:r>
      <w:r w:rsidR="00BC6A79" w:rsidRPr="009A5EF4">
        <w:rPr>
          <w:rFonts w:ascii="Bookman Old Style" w:hAnsi="Bookman Old Style" w:cs="Arial"/>
          <w:color w:val="222222"/>
          <w:sz w:val="24"/>
          <w:szCs w:val="20"/>
          <w:shd w:val="clear" w:color="auto" w:fill="FFFFFF"/>
        </w:rPr>
        <w:t>(1), 50.</w:t>
      </w:r>
      <w:r w:rsidR="00BC6A79" w:rsidRPr="009A5EF4">
        <w:rPr>
          <w:rFonts w:ascii="Bookman Old Style" w:hAnsi="Bookman Old Style" w:cs="Arial"/>
          <w:sz w:val="24"/>
          <w:szCs w:val="20"/>
          <w:shd w:val="clear" w:color="auto" w:fill="FFFFFF"/>
        </w:rPr>
        <w:t>https://doi.org/10.3390/jrfm16060297</w:t>
      </w:r>
    </w:p>
    <w:p w14:paraId="6FDE107F" w14:textId="77777777" w:rsidR="002C502B" w:rsidRDefault="002C502B">
      <w:pPr>
        <w:spacing w:after="0" w:line="240" w:lineRule="auto"/>
        <w:jc w:val="both"/>
        <w:rPr>
          <w:rFonts w:ascii="Bookman Old Style" w:hAnsi="Bookman Old Style" w:cs="Arial"/>
          <w:color w:val="222222"/>
          <w:szCs w:val="20"/>
          <w:shd w:val="clear" w:color="auto" w:fill="FFFFFF"/>
        </w:rPr>
      </w:pPr>
    </w:p>
    <w:p w14:paraId="352BC8D4" w14:textId="77777777" w:rsidR="002C502B" w:rsidRDefault="009A5EF4">
      <w:pPr>
        <w:spacing w:after="0" w:line="240" w:lineRule="auto"/>
        <w:jc w:val="both"/>
        <w:rPr>
          <w:rFonts w:ascii="Bookman Old Style" w:hAnsi="Bookman Old Style" w:cs="Arial"/>
          <w:color w:val="222222"/>
          <w:sz w:val="24"/>
          <w:szCs w:val="20"/>
          <w:shd w:val="clear" w:color="auto" w:fill="FFFFFF"/>
        </w:rPr>
      </w:pPr>
      <w:proofErr w:type="gramStart"/>
      <w:r>
        <w:rPr>
          <w:rFonts w:ascii="Bookman Old Style" w:hAnsi="Bookman Old Style" w:cs="Arial"/>
          <w:color w:val="222222"/>
          <w:sz w:val="24"/>
          <w:szCs w:val="20"/>
          <w:shd w:val="clear" w:color="auto" w:fill="FFFFFF"/>
        </w:rPr>
        <w:t>Hansford,H.J.</w:t>
      </w:r>
      <w:proofErr w:type="gramEnd"/>
      <w:r>
        <w:rPr>
          <w:rFonts w:ascii="Bookman Old Style" w:hAnsi="Bookman Old Style" w:cs="Arial"/>
          <w:color w:val="222222"/>
          <w:sz w:val="24"/>
          <w:szCs w:val="20"/>
          <w:shd w:val="clear" w:color="auto" w:fill="FFFFFF"/>
        </w:rPr>
        <w:t>,</w:t>
      </w:r>
      <w:proofErr w:type="spellStart"/>
      <w:r>
        <w:rPr>
          <w:rFonts w:ascii="Bookman Old Style" w:hAnsi="Bookman Old Style" w:cs="Arial"/>
          <w:color w:val="222222"/>
          <w:sz w:val="24"/>
          <w:szCs w:val="20"/>
          <w:shd w:val="clear" w:color="auto" w:fill="FFFFFF"/>
        </w:rPr>
        <w:t>Wewege,M.A</w:t>
      </w:r>
      <w:proofErr w:type="spellEnd"/>
      <w:r>
        <w:rPr>
          <w:rFonts w:ascii="Bookman Old Style" w:hAnsi="Bookman Old Style" w:cs="Arial"/>
          <w:color w:val="222222"/>
          <w:sz w:val="24"/>
          <w:szCs w:val="20"/>
          <w:shd w:val="clear" w:color="auto" w:fill="FFFFFF"/>
        </w:rPr>
        <w:t xml:space="preserve">., Cashin, A. </w:t>
      </w:r>
      <w:proofErr w:type="spellStart"/>
      <w:r>
        <w:rPr>
          <w:rFonts w:ascii="Bookman Old Style" w:hAnsi="Bookman Old Style" w:cs="Arial"/>
          <w:color w:val="222222"/>
          <w:sz w:val="24"/>
          <w:szCs w:val="20"/>
          <w:shd w:val="clear" w:color="auto" w:fill="FFFFFF"/>
        </w:rPr>
        <w:t>G.,</w:t>
      </w:r>
      <w:r w:rsidR="00BC6A79" w:rsidRPr="009A5EF4">
        <w:rPr>
          <w:rFonts w:ascii="Bookman Old Style" w:hAnsi="Bookman Old Style" w:cs="Arial"/>
          <w:color w:val="222222"/>
          <w:sz w:val="24"/>
          <w:szCs w:val="20"/>
          <w:shd w:val="clear" w:color="auto" w:fill="FFFFFF"/>
        </w:rPr>
        <w:t>Hagstro</w:t>
      </w:r>
      <w:r>
        <w:rPr>
          <w:rFonts w:ascii="Bookman Old Style" w:hAnsi="Bookman Old Style" w:cs="Arial"/>
          <w:color w:val="222222"/>
          <w:sz w:val="24"/>
          <w:szCs w:val="20"/>
          <w:shd w:val="clear" w:color="auto" w:fill="FFFFFF"/>
        </w:rPr>
        <w:t>m</w:t>
      </w:r>
      <w:proofErr w:type="spellEnd"/>
      <w:r>
        <w:rPr>
          <w:rFonts w:ascii="Bookman Old Style" w:hAnsi="Bookman Old Style" w:cs="Arial"/>
          <w:color w:val="222222"/>
          <w:sz w:val="24"/>
          <w:szCs w:val="20"/>
          <w:shd w:val="clear" w:color="auto" w:fill="FFFFFF"/>
        </w:rPr>
        <w:t>, A.</w:t>
      </w:r>
      <w:r w:rsidR="00BC6A79" w:rsidRPr="009A5EF4">
        <w:rPr>
          <w:rFonts w:ascii="Bookman Old Style" w:hAnsi="Bookman Old Style" w:cs="Arial"/>
          <w:color w:val="222222"/>
          <w:sz w:val="24"/>
          <w:szCs w:val="20"/>
          <w:shd w:val="clear" w:color="auto" w:fill="FFFFFF"/>
        </w:rPr>
        <w:t>D.,</w:t>
      </w:r>
      <w:r>
        <w:rPr>
          <w:rFonts w:ascii="Bookman Old Style" w:hAnsi="Bookman Old Style" w:cs="Arial"/>
          <w:color w:val="222222"/>
          <w:sz w:val="24"/>
          <w:szCs w:val="20"/>
          <w:shd w:val="clear" w:color="auto" w:fill="FFFFFF"/>
        </w:rPr>
        <w:t xml:space="preserve"> </w:t>
      </w:r>
      <w:r w:rsidR="00BC6A79" w:rsidRPr="009A5EF4">
        <w:rPr>
          <w:rFonts w:ascii="Bookman Old Style" w:hAnsi="Bookman Old Style" w:cs="Arial"/>
          <w:color w:val="222222"/>
          <w:sz w:val="24"/>
          <w:szCs w:val="20"/>
          <w:shd w:val="clear" w:color="auto" w:fill="FFFFFF"/>
        </w:rPr>
        <w:t>Clifford, B.</w:t>
      </w:r>
    </w:p>
    <w:p w14:paraId="6BC44E0C" w14:textId="77777777" w:rsidR="00CE2A48" w:rsidRPr="009A5EF4" w:rsidRDefault="00BC6A79" w:rsidP="009A5EF4">
      <w:pPr>
        <w:spacing w:after="0" w:line="240" w:lineRule="auto"/>
        <w:ind w:left="720"/>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K., McAuley, J. H., &amp; Jones, M. D. (2022). If exercise is medicine, why don’t we know the dose? An overview of systematic reviews assessing reporting quality of exercise interventions in health and disease. </w:t>
      </w:r>
      <w:r w:rsidRPr="009A5EF4">
        <w:rPr>
          <w:rFonts w:ascii="Bookman Old Style" w:hAnsi="Bookman Old Style" w:cs="Arial"/>
          <w:i/>
          <w:iCs/>
          <w:color w:val="222222"/>
          <w:sz w:val="24"/>
          <w:szCs w:val="20"/>
          <w:shd w:val="clear" w:color="auto" w:fill="FFFFFF"/>
        </w:rPr>
        <w:t>British journal of sports medicine</w:t>
      </w:r>
      <w:r w:rsidRPr="009A5EF4">
        <w:rPr>
          <w:rFonts w:ascii="Bookman Old Style" w:hAnsi="Bookman Old Style" w:cs="Arial"/>
          <w:color w:val="222222"/>
          <w:sz w:val="24"/>
          <w:szCs w:val="20"/>
          <w:shd w:val="clear" w:color="auto" w:fill="FFFFFF"/>
        </w:rPr>
        <w:t>, </w:t>
      </w:r>
      <w:r w:rsidRPr="009A5EF4">
        <w:rPr>
          <w:rFonts w:ascii="Bookman Old Style" w:hAnsi="Bookman Old Style" w:cs="Arial"/>
          <w:i/>
          <w:iCs/>
          <w:color w:val="222222"/>
          <w:sz w:val="24"/>
          <w:szCs w:val="20"/>
          <w:shd w:val="clear" w:color="auto" w:fill="FFFFFF"/>
        </w:rPr>
        <w:t>56</w:t>
      </w:r>
      <w:r w:rsidRPr="009A5EF4">
        <w:rPr>
          <w:rFonts w:ascii="Bookman Old Style" w:hAnsi="Bookman Old Style" w:cs="Arial"/>
          <w:color w:val="222222"/>
          <w:sz w:val="24"/>
          <w:szCs w:val="20"/>
          <w:shd w:val="clear" w:color="auto" w:fill="FFFFFF"/>
        </w:rPr>
        <w:t>(12), 692-700. https://doi.org/10.1136/bjsports-2021-104977</w:t>
      </w:r>
    </w:p>
    <w:p w14:paraId="64F304D0" w14:textId="77777777" w:rsidR="00CE2A48" w:rsidRDefault="00CE2A48">
      <w:pPr>
        <w:spacing w:after="0" w:line="240" w:lineRule="auto"/>
        <w:jc w:val="both"/>
        <w:rPr>
          <w:rFonts w:ascii="Bookman Old Style" w:eastAsia="Times New Roman" w:hAnsi="Bookman Old Style" w:cs="Times New Roman"/>
          <w:color w:val="0D0D0D"/>
          <w:kern w:val="0"/>
          <w:szCs w:val="24"/>
          <w:lang w:val="en-US"/>
          <w14:ligatures w14:val="none"/>
        </w:rPr>
      </w:pPr>
    </w:p>
    <w:p w14:paraId="5A0C937A" w14:textId="77777777" w:rsidR="002C502B" w:rsidRDefault="009A5EF4">
      <w:pPr>
        <w:spacing w:after="0" w:line="240" w:lineRule="auto"/>
        <w:jc w:val="both"/>
        <w:rPr>
          <w:rFonts w:ascii="Bookman Old Style" w:eastAsia="Times New Roman" w:hAnsi="Bookman Old Style" w:cs="Times New Roman"/>
          <w:color w:val="0D0D0D"/>
          <w:kern w:val="0"/>
          <w:sz w:val="24"/>
          <w:szCs w:val="24"/>
          <w:lang w:val="en-US"/>
          <w14:ligatures w14:val="none"/>
        </w:rPr>
      </w:pPr>
      <w:proofErr w:type="spellStart"/>
      <w:r>
        <w:rPr>
          <w:rFonts w:ascii="Bookman Old Style" w:eastAsia="Times New Roman" w:hAnsi="Bookman Old Style" w:cs="Times New Roman"/>
          <w:color w:val="0D0D0D"/>
          <w:kern w:val="0"/>
          <w:sz w:val="24"/>
          <w:szCs w:val="24"/>
          <w:lang w:val="en-US"/>
          <w14:ligatures w14:val="none"/>
        </w:rPr>
        <w:t>Hasibuan</w:t>
      </w:r>
      <w:proofErr w:type="spellEnd"/>
      <w:r>
        <w:rPr>
          <w:rFonts w:ascii="Bookman Old Style" w:eastAsia="Times New Roman" w:hAnsi="Bookman Old Style" w:cs="Times New Roman"/>
          <w:color w:val="0D0D0D"/>
          <w:kern w:val="0"/>
          <w:sz w:val="24"/>
          <w:szCs w:val="24"/>
          <w:lang w:val="en-US"/>
          <w14:ligatures w14:val="none"/>
        </w:rPr>
        <w:t xml:space="preserve">, A., Nasution, S. P., </w:t>
      </w:r>
      <w:proofErr w:type="spellStart"/>
      <w:r>
        <w:rPr>
          <w:rFonts w:ascii="Bookman Old Style" w:eastAsia="Times New Roman" w:hAnsi="Bookman Old Style" w:cs="Times New Roman"/>
          <w:color w:val="0D0D0D"/>
          <w:kern w:val="0"/>
          <w:sz w:val="24"/>
          <w:szCs w:val="24"/>
          <w:lang w:val="en-US"/>
          <w14:ligatures w14:val="none"/>
        </w:rPr>
        <w:t>Triyoolanda</w:t>
      </w:r>
      <w:proofErr w:type="spellEnd"/>
      <w:r>
        <w:rPr>
          <w:rFonts w:ascii="Bookman Old Style" w:eastAsia="Times New Roman" w:hAnsi="Bookman Old Style" w:cs="Times New Roman"/>
          <w:color w:val="0D0D0D"/>
          <w:kern w:val="0"/>
          <w:sz w:val="24"/>
          <w:szCs w:val="24"/>
          <w:lang w:val="en-US"/>
          <w14:ligatures w14:val="none"/>
        </w:rPr>
        <w:t xml:space="preserve">, </w:t>
      </w:r>
      <w:proofErr w:type="gramStart"/>
      <w:r>
        <w:rPr>
          <w:rFonts w:ascii="Bookman Old Style" w:eastAsia="Times New Roman" w:hAnsi="Bookman Old Style" w:cs="Times New Roman"/>
          <w:color w:val="0D0D0D"/>
          <w:kern w:val="0"/>
          <w:sz w:val="24"/>
          <w:szCs w:val="24"/>
          <w:lang w:val="en-US"/>
          <w14:ligatures w14:val="none"/>
        </w:rPr>
        <w:t>A.,&amp;</w:t>
      </w:r>
      <w:proofErr w:type="gramEnd"/>
      <w:r>
        <w:rPr>
          <w:rFonts w:ascii="Bookman Old Style" w:eastAsia="Times New Roman" w:hAnsi="Bookman Old Style" w:cs="Times New Roman"/>
          <w:color w:val="0D0D0D"/>
          <w:kern w:val="0"/>
          <w:sz w:val="24"/>
          <w:szCs w:val="24"/>
          <w:lang w:val="en-US"/>
          <w14:ligatures w14:val="none"/>
        </w:rPr>
        <w:t xml:space="preserve">  Rahman,  </w:t>
      </w:r>
      <w:r w:rsidR="00BC6A79" w:rsidRPr="009A5EF4">
        <w:rPr>
          <w:rFonts w:ascii="Bookman Old Style" w:eastAsia="Times New Roman" w:hAnsi="Bookman Old Style" w:cs="Times New Roman"/>
          <w:color w:val="0D0D0D"/>
          <w:kern w:val="0"/>
          <w:sz w:val="24"/>
          <w:szCs w:val="24"/>
          <w:lang w:val="en-US"/>
          <w14:ligatures w14:val="none"/>
        </w:rPr>
        <w:t>I.   (2023).</w:t>
      </w:r>
    </w:p>
    <w:p w14:paraId="2F828916" w14:textId="77777777" w:rsidR="002C502B" w:rsidRPr="009A5EF4" w:rsidRDefault="00BC6A79" w:rsidP="00CE2A48">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sidRPr="009A5EF4">
        <w:rPr>
          <w:rFonts w:ascii="Bookman Old Style" w:eastAsia="Times New Roman" w:hAnsi="Bookman Old Style" w:cs="Times New Roman"/>
          <w:color w:val="0D0D0D"/>
          <w:kern w:val="0"/>
          <w:sz w:val="24"/>
          <w:szCs w:val="24"/>
          <w:lang w:val="en-US"/>
          <w14:ligatures w14:val="none"/>
        </w:rPr>
        <w:t>Community and Stakeholder Participation in the Implementation of Corporate Social Responsibility Programs, Its Impact on Rural Communities. </w:t>
      </w:r>
      <w:r w:rsidRPr="009A5EF4">
        <w:rPr>
          <w:rFonts w:ascii="Bookman Old Style" w:eastAsia="Times New Roman" w:hAnsi="Bookman Old Style" w:cs="Times New Roman"/>
          <w:i/>
          <w:iCs/>
          <w:color w:val="0D0D0D"/>
          <w:kern w:val="0"/>
          <w:sz w:val="24"/>
          <w:szCs w:val="24"/>
          <w:lang w:val="en-US"/>
          <w14:ligatures w14:val="none"/>
        </w:rPr>
        <w:t>Journal of Industrial Engineering and Management</w:t>
      </w:r>
      <w:r w:rsidRPr="009A5EF4">
        <w:rPr>
          <w:rFonts w:ascii="Bookman Old Style" w:eastAsia="Times New Roman" w:hAnsi="Bookman Old Style" w:cs="Times New Roman"/>
          <w:color w:val="0D0D0D"/>
          <w:kern w:val="0"/>
          <w:sz w:val="24"/>
          <w:szCs w:val="24"/>
          <w:lang w:val="en-US"/>
          <w14:ligatures w14:val="none"/>
        </w:rPr>
        <w:t>, </w:t>
      </w:r>
      <w:r w:rsidRPr="009A5EF4">
        <w:rPr>
          <w:rFonts w:ascii="Bookman Old Style" w:eastAsia="Times New Roman" w:hAnsi="Bookman Old Style" w:cs="Times New Roman"/>
          <w:i/>
          <w:iCs/>
          <w:color w:val="0D0D0D"/>
          <w:kern w:val="0"/>
          <w:sz w:val="24"/>
          <w:szCs w:val="24"/>
          <w:lang w:val="en-US"/>
          <w14:ligatures w14:val="none"/>
        </w:rPr>
        <w:t>1</w:t>
      </w:r>
      <w:r w:rsidRPr="009A5EF4">
        <w:rPr>
          <w:rFonts w:ascii="Bookman Old Style" w:eastAsia="Times New Roman" w:hAnsi="Bookman Old Style" w:cs="Times New Roman"/>
          <w:color w:val="0D0D0D"/>
          <w:kern w:val="0"/>
          <w:sz w:val="24"/>
          <w:szCs w:val="24"/>
          <w:lang w:val="en-US"/>
          <w14:ligatures w14:val="none"/>
        </w:rPr>
        <w:t>(1), 12-20. https://doi.org/10.52088/jaiem.v1i1.4</w:t>
      </w:r>
    </w:p>
    <w:p w14:paraId="3DD1DBB2" w14:textId="77777777" w:rsidR="002C502B" w:rsidRDefault="002C502B">
      <w:pPr>
        <w:spacing w:after="0" w:line="240" w:lineRule="auto"/>
        <w:jc w:val="both"/>
        <w:rPr>
          <w:rFonts w:ascii="Bookman Old Style" w:eastAsia="Times New Roman" w:hAnsi="Bookman Old Style" w:cs="Times New Roman"/>
          <w:color w:val="0D0D0D"/>
          <w:kern w:val="0"/>
          <w:szCs w:val="24"/>
          <w:lang w:val="en-US"/>
          <w14:ligatures w14:val="none"/>
        </w:rPr>
      </w:pPr>
    </w:p>
    <w:p w14:paraId="36E6192D" w14:textId="77777777" w:rsidR="009A5EF4" w:rsidRDefault="009A5EF4" w:rsidP="009A5EF4">
      <w:pPr>
        <w:spacing w:after="0" w:line="240" w:lineRule="auto"/>
        <w:jc w:val="both"/>
        <w:rPr>
          <w:rFonts w:ascii="Bookman Old Style" w:eastAsia="Times New Roman" w:hAnsi="Bookman Old Style" w:cs="Times New Roman"/>
          <w:color w:val="0D0D0D"/>
          <w:kern w:val="0"/>
          <w:sz w:val="24"/>
          <w:szCs w:val="24"/>
          <w:lang w:val="en-US"/>
          <w14:ligatures w14:val="none"/>
        </w:rPr>
      </w:pPr>
      <w:proofErr w:type="spellStart"/>
      <w:r>
        <w:rPr>
          <w:rFonts w:ascii="Bookman Old Style" w:eastAsia="Times New Roman" w:hAnsi="Bookman Old Style" w:cs="Times New Roman"/>
          <w:color w:val="0D0D0D"/>
          <w:kern w:val="0"/>
          <w:sz w:val="24"/>
          <w:szCs w:val="24"/>
          <w:lang w:val="en-US"/>
          <w14:ligatures w14:val="none"/>
        </w:rPr>
        <w:t>Hermundsdottir</w:t>
      </w:r>
      <w:proofErr w:type="spellEnd"/>
      <w:r>
        <w:rPr>
          <w:rFonts w:ascii="Bookman Old Style" w:eastAsia="Times New Roman" w:hAnsi="Bookman Old Style" w:cs="Times New Roman"/>
          <w:color w:val="0D0D0D"/>
          <w:kern w:val="0"/>
          <w:sz w:val="24"/>
          <w:szCs w:val="24"/>
          <w:lang w:val="en-US"/>
          <w14:ligatures w14:val="none"/>
        </w:rPr>
        <w:t xml:space="preserve">, </w:t>
      </w:r>
      <w:proofErr w:type="gramStart"/>
      <w:r>
        <w:rPr>
          <w:rFonts w:ascii="Bookman Old Style" w:eastAsia="Times New Roman" w:hAnsi="Bookman Old Style" w:cs="Times New Roman"/>
          <w:color w:val="0D0D0D"/>
          <w:kern w:val="0"/>
          <w:sz w:val="24"/>
          <w:szCs w:val="24"/>
          <w:lang w:val="en-US"/>
          <w14:ligatures w14:val="none"/>
        </w:rPr>
        <w:t>F.,&amp;</w:t>
      </w:r>
      <w:proofErr w:type="gramEnd"/>
      <w:r>
        <w:rPr>
          <w:rFonts w:ascii="Bookman Old Style" w:eastAsia="Times New Roman" w:hAnsi="Bookman Old Style" w:cs="Times New Roman"/>
          <w:color w:val="0D0D0D"/>
          <w:kern w:val="0"/>
          <w:sz w:val="24"/>
          <w:szCs w:val="24"/>
          <w:lang w:val="en-US"/>
          <w14:ligatures w14:val="none"/>
        </w:rPr>
        <w:t xml:space="preserve"> Aspelund, A. (2022). Competitive     </w:t>
      </w:r>
      <w:r w:rsidR="00BC6A79" w:rsidRPr="009A5EF4">
        <w:rPr>
          <w:rFonts w:ascii="Bookman Old Style" w:eastAsia="Times New Roman" w:hAnsi="Bookman Old Style" w:cs="Times New Roman"/>
          <w:color w:val="0D0D0D"/>
          <w:kern w:val="0"/>
          <w:sz w:val="24"/>
          <w:szCs w:val="24"/>
          <w:lang w:val="en-US"/>
          <w14:ligatures w14:val="none"/>
        </w:rPr>
        <w:t>sustainable</w:t>
      </w:r>
    </w:p>
    <w:p w14:paraId="3460A133" w14:textId="77777777" w:rsidR="002C502B" w:rsidRPr="009A5EF4" w:rsidRDefault="00BC6A79" w:rsidP="009A5EF4">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sidRPr="009A5EF4">
        <w:rPr>
          <w:rFonts w:ascii="Bookman Old Style" w:eastAsia="Times New Roman" w:hAnsi="Bookman Old Style" w:cs="Times New Roman"/>
          <w:color w:val="0D0D0D"/>
          <w:kern w:val="0"/>
          <w:sz w:val="24"/>
          <w:szCs w:val="24"/>
          <w:lang w:val="en-US"/>
          <w14:ligatures w14:val="none"/>
        </w:rPr>
        <w:t>manufacturing - Sustainability strategies, environmental and social innovations, and their effects on firm performance. Journal of Cleaner Production, 370, 133474. https://doi.org/10.1016/j.jclepro.2022.133474</w:t>
      </w:r>
    </w:p>
    <w:p w14:paraId="7A14F0CC" w14:textId="77777777" w:rsidR="002C502B" w:rsidRPr="009A5EF4" w:rsidRDefault="002C502B">
      <w:pPr>
        <w:spacing w:after="0" w:line="240" w:lineRule="auto"/>
        <w:jc w:val="both"/>
        <w:rPr>
          <w:rFonts w:ascii="Bookman Old Style" w:eastAsia="Times New Roman" w:hAnsi="Bookman Old Style" w:cs="Times New Roman"/>
          <w:color w:val="000000"/>
          <w:kern w:val="0"/>
          <w:sz w:val="24"/>
          <w:szCs w:val="24"/>
          <w:lang w:val="en-US"/>
          <w14:ligatures w14:val="none"/>
        </w:rPr>
      </w:pPr>
    </w:p>
    <w:p w14:paraId="1066C90F" w14:textId="77777777" w:rsidR="009A5EF4" w:rsidRDefault="009A5EF4">
      <w:pPr>
        <w:spacing w:after="0" w:line="240" w:lineRule="auto"/>
        <w:jc w:val="both"/>
        <w:rPr>
          <w:rFonts w:ascii="Bookman Old Style" w:eastAsia="Times New Roman" w:hAnsi="Bookman Old Style" w:cs="Times New Roman"/>
          <w:color w:val="000000"/>
          <w:kern w:val="0"/>
          <w:sz w:val="24"/>
          <w:szCs w:val="24"/>
          <w:lang w:val="en-US"/>
          <w14:ligatures w14:val="none"/>
        </w:rPr>
      </w:pPr>
    </w:p>
    <w:p w14:paraId="523BFD2B" w14:textId="77777777" w:rsidR="009A5EF4" w:rsidRPr="009A5EF4" w:rsidRDefault="009A5EF4">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proofErr w:type="gramStart"/>
      <w:r>
        <w:rPr>
          <w:rFonts w:ascii="Bookman Old Style" w:eastAsia="Times New Roman" w:hAnsi="Bookman Old Style" w:cs="Times New Roman"/>
          <w:color w:val="000000"/>
          <w:kern w:val="0"/>
          <w:sz w:val="24"/>
          <w:szCs w:val="24"/>
          <w:lang w:val="en-US"/>
          <w14:ligatures w14:val="none"/>
        </w:rPr>
        <w:t>Harsha,G</w:t>
      </w:r>
      <w:proofErr w:type="spellEnd"/>
      <w:r>
        <w:rPr>
          <w:rFonts w:ascii="Bookman Old Style" w:eastAsia="Times New Roman" w:hAnsi="Bookman Old Style" w:cs="Times New Roman"/>
          <w:color w:val="000000"/>
          <w:kern w:val="0"/>
          <w:sz w:val="24"/>
          <w:szCs w:val="24"/>
          <w:lang w:val="en-US"/>
          <w14:ligatures w14:val="none"/>
        </w:rPr>
        <w:t>.</w:t>
      </w:r>
      <w:proofErr w:type="gramEnd"/>
      <w:r>
        <w:rPr>
          <w:rFonts w:ascii="Bookman Old Style" w:eastAsia="Times New Roman" w:hAnsi="Bookman Old Style" w:cs="Times New Roman"/>
          <w:color w:val="000000"/>
          <w:kern w:val="0"/>
          <w:sz w:val="24"/>
          <w:szCs w:val="24"/>
          <w:lang w:val="en-US"/>
          <w14:ligatures w14:val="none"/>
        </w:rPr>
        <w:t xml:space="preserve">(2023). A comprehensive study on quality management </w:t>
      </w:r>
      <w:r w:rsidR="00BC6A79" w:rsidRPr="009A5EF4">
        <w:rPr>
          <w:rFonts w:ascii="Bookman Old Style" w:eastAsia="Times New Roman" w:hAnsi="Bookman Old Style" w:cs="Times New Roman"/>
          <w:color w:val="000000"/>
          <w:kern w:val="0"/>
          <w:sz w:val="24"/>
          <w:szCs w:val="24"/>
          <w:lang w:val="en-US"/>
          <w14:ligatures w14:val="none"/>
        </w:rPr>
        <w:t>and</w:t>
      </w:r>
    </w:p>
    <w:p w14:paraId="626C47B7" w14:textId="77777777" w:rsidR="002C502B" w:rsidRPr="009A5EF4"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9A5EF4">
        <w:rPr>
          <w:rFonts w:ascii="Bookman Old Style" w:eastAsia="Times New Roman" w:hAnsi="Bookman Old Style" w:cs="Times New Roman"/>
          <w:color w:val="000000"/>
          <w:kern w:val="0"/>
          <w:sz w:val="24"/>
          <w:szCs w:val="24"/>
          <w:lang w:val="en-US"/>
          <w14:ligatures w14:val="none"/>
        </w:rPr>
        <w:t>sustainability in the field of packaging. https://doi.org/10.13140/RG.2.2.28196.04484</w:t>
      </w:r>
    </w:p>
    <w:p w14:paraId="6F08234D" w14:textId="77777777" w:rsidR="002C502B" w:rsidRDefault="002C502B">
      <w:pPr>
        <w:spacing w:after="0" w:line="240" w:lineRule="auto"/>
        <w:jc w:val="both"/>
        <w:rPr>
          <w:rFonts w:ascii="Bookman Old Style" w:hAnsi="Bookman Old Style" w:cs="Bookman Old Style"/>
          <w:color w:val="222222"/>
          <w:shd w:val="clear" w:color="auto" w:fill="FFFFFF"/>
          <w:lang w:val="en-US"/>
        </w:rPr>
      </w:pPr>
    </w:p>
    <w:p w14:paraId="263F296D" w14:textId="77777777" w:rsidR="002C502B" w:rsidRDefault="009A5EF4">
      <w:pPr>
        <w:spacing w:after="0" w:line="240" w:lineRule="auto"/>
        <w:jc w:val="both"/>
        <w:rPr>
          <w:rFonts w:ascii="Bookman Old Style" w:hAnsi="Bookman Old Style" w:cs="Bookman Old Style"/>
          <w:color w:val="222222"/>
          <w:sz w:val="24"/>
          <w:shd w:val="clear" w:color="auto" w:fill="FFFFFF"/>
          <w:lang w:val="en-US"/>
        </w:rPr>
      </w:pPr>
      <w:r>
        <w:rPr>
          <w:rFonts w:ascii="Bookman Old Style" w:hAnsi="Bookman Old Style" w:cs="Bookman Old Style"/>
          <w:color w:val="222222"/>
          <w:sz w:val="24"/>
          <w:shd w:val="clear" w:color="auto" w:fill="FFFFFF"/>
          <w:lang w:val="en-US"/>
        </w:rPr>
        <w:t>Huang, Z., Gao, N., &amp;</w:t>
      </w:r>
      <w:r w:rsidR="00BC6A79" w:rsidRPr="009A5EF4">
        <w:rPr>
          <w:rFonts w:ascii="Bookman Old Style" w:hAnsi="Bookman Old Style" w:cs="Bookman Old Style"/>
          <w:color w:val="222222"/>
          <w:sz w:val="24"/>
          <w:shd w:val="clear" w:color="auto" w:fill="FFFFFF"/>
          <w:lang w:val="en-US"/>
        </w:rPr>
        <w:t xml:space="preserve"> </w:t>
      </w:r>
      <w:proofErr w:type="spellStart"/>
      <w:proofErr w:type="gramStart"/>
      <w:r w:rsidR="00BC6A79" w:rsidRPr="009A5EF4">
        <w:rPr>
          <w:rFonts w:ascii="Bookman Old Style" w:hAnsi="Bookman Old Style" w:cs="Bookman Old Style"/>
          <w:color w:val="222222"/>
          <w:sz w:val="24"/>
          <w:shd w:val="clear" w:color="auto" w:fill="FFFFFF"/>
          <w:lang w:val="en-US"/>
        </w:rPr>
        <w:t>Ji</w:t>
      </w:r>
      <w:r>
        <w:rPr>
          <w:rFonts w:ascii="Bookman Old Style" w:hAnsi="Bookman Old Style" w:cs="Bookman Old Style"/>
          <w:color w:val="222222"/>
          <w:sz w:val="24"/>
          <w:shd w:val="clear" w:color="auto" w:fill="FFFFFF"/>
          <w:lang w:val="en-US"/>
        </w:rPr>
        <w:t>a,M</w:t>
      </w:r>
      <w:proofErr w:type="spellEnd"/>
      <w:r>
        <w:rPr>
          <w:rFonts w:ascii="Bookman Old Style" w:hAnsi="Bookman Old Style" w:cs="Bookman Old Style"/>
          <w:color w:val="222222"/>
          <w:sz w:val="24"/>
          <w:shd w:val="clear" w:color="auto" w:fill="FFFFFF"/>
          <w:lang w:val="en-US"/>
        </w:rPr>
        <w:t>.</w:t>
      </w:r>
      <w:proofErr w:type="gramEnd"/>
      <w:r>
        <w:rPr>
          <w:rFonts w:ascii="Bookman Old Style" w:hAnsi="Bookman Old Style" w:cs="Bookman Old Style"/>
          <w:color w:val="222222"/>
          <w:sz w:val="24"/>
          <w:shd w:val="clear" w:color="auto" w:fill="FFFFFF"/>
          <w:lang w:val="en-US"/>
        </w:rPr>
        <w:t xml:space="preserve">(2023). </w:t>
      </w:r>
      <w:proofErr w:type="gramStart"/>
      <w:r>
        <w:rPr>
          <w:rFonts w:ascii="Bookman Old Style" w:hAnsi="Bookman Old Style" w:cs="Bookman Old Style"/>
          <w:color w:val="222222"/>
          <w:sz w:val="24"/>
          <w:shd w:val="clear" w:color="auto" w:fill="FFFFFF"/>
          <w:lang w:val="en-US"/>
        </w:rPr>
        <w:t>Green  credit</w:t>
      </w:r>
      <w:proofErr w:type="gramEnd"/>
      <w:r>
        <w:rPr>
          <w:rFonts w:ascii="Bookman Old Style" w:hAnsi="Bookman Old Style" w:cs="Bookman Old Style"/>
          <w:color w:val="222222"/>
          <w:sz w:val="24"/>
          <w:shd w:val="clear" w:color="auto" w:fill="FFFFFF"/>
          <w:lang w:val="en-US"/>
        </w:rPr>
        <w:t xml:space="preserve">  and  its    </w:t>
      </w:r>
      <w:r w:rsidR="00BC6A79" w:rsidRPr="009A5EF4">
        <w:rPr>
          <w:rFonts w:ascii="Bookman Old Style" w:hAnsi="Bookman Old Style" w:cs="Bookman Old Style"/>
          <w:color w:val="222222"/>
          <w:sz w:val="24"/>
          <w:shd w:val="clear" w:color="auto" w:fill="FFFFFF"/>
          <w:lang w:val="en-US"/>
        </w:rPr>
        <w:t xml:space="preserve">obstacles: </w:t>
      </w:r>
    </w:p>
    <w:p w14:paraId="6024F62A" w14:textId="77777777" w:rsidR="002C502B" w:rsidRPr="009A5EF4" w:rsidRDefault="00BC6A79">
      <w:pPr>
        <w:spacing w:after="0" w:line="240" w:lineRule="auto"/>
        <w:ind w:left="720"/>
        <w:jc w:val="both"/>
        <w:rPr>
          <w:rFonts w:ascii="Bookman Old Style" w:hAnsi="Bookman Old Style" w:cs="Bookman Old Style"/>
          <w:color w:val="222222"/>
          <w:sz w:val="24"/>
          <w:shd w:val="clear" w:color="auto" w:fill="FFFFFF"/>
          <w:lang w:val="en-US"/>
        </w:rPr>
      </w:pPr>
      <w:r w:rsidRPr="009A5EF4">
        <w:rPr>
          <w:rFonts w:ascii="Bookman Old Style" w:hAnsi="Bookman Old Style" w:cs="Bookman Old Style"/>
          <w:color w:val="222222"/>
          <w:sz w:val="24"/>
          <w:shd w:val="clear" w:color="auto" w:fill="FFFFFF"/>
          <w:lang w:val="en-US"/>
        </w:rPr>
        <w:t>Evidence from China's green credit guidelines. Journal of Corporate Finance, 82, 102441. https://doi.org/10.1016/j.jcorpfin.2023.102441</w:t>
      </w:r>
    </w:p>
    <w:p w14:paraId="0504929C" w14:textId="77777777" w:rsidR="002C502B" w:rsidRDefault="002C502B">
      <w:pPr>
        <w:spacing w:after="0" w:line="240" w:lineRule="auto"/>
        <w:jc w:val="both"/>
        <w:rPr>
          <w:rFonts w:ascii="Bookman Old Style" w:hAnsi="Bookman Old Style" w:cs="Bookman Old Style"/>
          <w:lang w:val="en-US"/>
        </w:rPr>
      </w:pPr>
    </w:p>
    <w:p w14:paraId="1B792CFC" w14:textId="77777777" w:rsidR="009A5EF4" w:rsidRDefault="00BC6A79">
      <w:pPr>
        <w:spacing w:after="0" w:line="240" w:lineRule="auto"/>
        <w:jc w:val="both"/>
        <w:rPr>
          <w:rFonts w:ascii="Bookman Old Style" w:hAnsi="Bookman Old Style" w:cs="Bookman Old Style"/>
          <w:sz w:val="24"/>
          <w:lang w:val="en-US"/>
        </w:rPr>
      </w:pPr>
      <w:r w:rsidRPr="009A5EF4">
        <w:rPr>
          <w:rFonts w:ascii="Bookman Old Style" w:hAnsi="Bookman Old Style" w:cs="Bookman Old Style"/>
          <w:sz w:val="24"/>
          <w:lang w:val="en-US"/>
        </w:rPr>
        <w:t>Idris, H. (2024). Exploring Financial Risk Management: A Qualitative</w:t>
      </w:r>
    </w:p>
    <w:p w14:paraId="12BF8FE0" w14:textId="77777777" w:rsidR="002C502B" w:rsidRPr="009A5EF4" w:rsidRDefault="00BC6A79" w:rsidP="009A5EF4">
      <w:pPr>
        <w:spacing w:after="0" w:line="240" w:lineRule="auto"/>
        <w:ind w:left="720"/>
        <w:jc w:val="both"/>
        <w:rPr>
          <w:rFonts w:ascii="Bookman Old Style" w:hAnsi="Bookman Old Style" w:cs="Bookman Old Style"/>
          <w:sz w:val="24"/>
          <w:lang w:val="en-US"/>
        </w:rPr>
      </w:pPr>
      <w:r w:rsidRPr="009A5EF4">
        <w:rPr>
          <w:rFonts w:ascii="Bookman Old Style" w:hAnsi="Bookman Old Style" w:cs="Bookman Old Style"/>
          <w:sz w:val="24"/>
          <w:lang w:val="en-US"/>
        </w:rPr>
        <w:t>Study</w:t>
      </w:r>
      <w:r w:rsidR="009A5EF4">
        <w:rPr>
          <w:rFonts w:ascii="Bookman Old Style" w:hAnsi="Bookman Old Style" w:cs="Bookman Old Style"/>
          <w:sz w:val="24"/>
          <w:lang w:val="en-US"/>
        </w:rPr>
        <w:t xml:space="preserve"> </w:t>
      </w:r>
      <w:r w:rsidRPr="009A5EF4">
        <w:rPr>
          <w:rFonts w:ascii="Bookman Old Style" w:hAnsi="Bookman Old Style" w:cs="Bookman Old Style"/>
          <w:sz w:val="24"/>
          <w:lang w:val="en-US"/>
        </w:rPr>
        <w:t>on Risk Identification, Evaluation, and Mitigation in Banking, Insurance, and Corporate Finance. </w:t>
      </w:r>
      <w:r w:rsidRPr="009A5EF4">
        <w:rPr>
          <w:rFonts w:ascii="Bookman Old Style" w:hAnsi="Bookman Old Style" w:cs="Bookman Old Style"/>
          <w:i/>
          <w:iCs/>
          <w:sz w:val="24"/>
          <w:lang w:val="en-US"/>
        </w:rPr>
        <w:t>Golden Ratio of Finance Management</w:t>
      </w:r>
      <w:r w:rsidRPr="009A5EF4">
        <w:rPr>
          <w:rFonts w:ascii="Bookman Old Style" w:hAnsi="Bookman Old Style" w:cs="Bookman Old Style"/>
          <w:sz w:val="24"/>
          <w:lang w:val="en-US"/>
        </w:rPr>
        <w:t>, </w:t>
      </w:r>
      <w:r w:rsidRPr="009A5EF4">
        <w:rPr>
          <w:rFonts w:ascii="Bookman Old Style" w:hAnsi="Bookman Old Style" w:cs="Bookman Old Style"/>
          <w:i/>
          <w:iCs/>
          <w:sz w:val="24"/>
          <w:lang w:val="en-US"/>
        </w:rPr>
        <w:t>4</w:t>
      </w:r>
      <w:r w:rsidRPr="009A5EF4">
        <w:rPr>
          <w:rFonts w:ascii="Bookman Old Style" w:hAnsi="Bookman Old Style" w:cs="Bookman Old Style"/>
          <w:sz w:val="24"/>
          <w:lang w:val="en-US"/>
        </w:rPr>
        <w:t>(2), 213-225. https://doi.org/10.33096/jmb.v11i2.903</w:t>
      </w:r>
    </w:p>
    <w:p w14:paraId="59FF2D0F"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D708A7E" w14:textId="77777777" w:rsidR="009A5EF4" w:rsidRPr="009A5EF4" w:rsidRDefault="009A5EF4">
      <w:pPr>
        <w:spacing w:after="0" w:line="240" w:lineRule="auto"/>
        <w:jc w:val="both"/>
        <w:rPr>
          <w:rFonts w:ascii="Bookman Old Style" w:eastAsia="Times New Roman" w:hAnsi="Bookman Old Style" w:cs="Times New Roman"/>
          <w:kern w:val="0"/>
          <w:sz w:val="24"/>
          <w:szCs w:val="24"/>
          <w:lang w:val="en-US"/>
          <w14:ligatures w14:val="none"/>
        </w:rPr>
      </w:pPr>
      <w:proofErr w:type="gramStart"/>
      <w:r>
        <w:rPr>
          <w:rFonts w:ascii="Bookman Old Style" w:eastAsia="Times New Roman" w:hAnsi="Bookman Old Style" w:cs="Times New Roman"/>
          <w:kern w:val="0"/>
          <w:sz w:val="24"/>
          <w:szCs w:val="24"/>
          <w:lang w:val="en-US"/>
          <w14:ligatures w14:val="none"/>
        </w:rPr>
        <w:t>Igbinenikaro,O.P.</w:t>
      </w:r>
      <w:proofErr w:type="gramEnd"/>
      <w:r>
        <w:rPr>
          <w:rFonts w:ascii="Bookman Old Style" w:eastAsia="Times New Roman" w:hAnsi="Bookman Old Style" w:cs="Times New Roman"/>
          <w:kern w:val="0"/>
          <w:sz w:val="24"/>
          <w:szCs w:val="24"/>
          <w:lang w:val="en-US"/>
          <w14:ligatures w14:val="none"/>
        </w:rPr>
        <w:t>,</w:t>
      </w:r>
      <w:proofErr w:type="spellStart"/>
      <w:r w:rsidR="00BC6A79" w:rsidRPr="009A5EF4">
        <w:rPr>
          <w:rFonts w:ascii="Bookman Old Style" w:eastAsia="Times New Roman" w:hAnsi="Bookman Old Style" w:cs="Times New Roman"/>
          <w:kern w:val="0"/>
          <w:sz w:val="24"/>
          <w:szCs w:val="24"/>
          <w:lang w:val="en-US"/>
          <w14:ligatures w14:val="none"/>
        </w:rPr>
        <w:t>Ad</w:t>
      </w:r>
      <w:r>
        <w:rPr>
          <w:rFonts w:ascii="Bookman Old Style" w:eastAsia="Times New Roman" w:hAnsi="Bookman Old Style" w:cs="Times New Roman"/>
          <w:kern w:val="0"/>
          <w:sz w:val="24"/>
          <w:szCs w:val="24"/>
          <w:lang w:val="en-US"/>
          <w14:ligatures w14:val="none"/>
        </w:rPr>
        <w:t>ekoya,O.O</w:t>
      </w:r>
      <w:proofErr w:type="spellEnd"/>
      <w:r>
        <w:rPr>
          <w:rFonts w:ascii="Bookman Old Style" w:eastAsia="Times New Roman" w:hAnsi="Bookman Old Style" w:cs="Times New Roman"/>
          <w:kern w:val="0"/>
          <w:sz w:val="24"/>
          <w:szCs w:val="24"/>
          <w:lang w:val="en-US"/>
          <w14:ligatures w14:val="none"/>
        </w:rPr>
        <w:t xml:space="preserve">., &amp; </w:t>
      </w:r>
      <w:proofErr w:type="spellStart"/>
      <w:r>
        <w:rPr>
          <w:rFonts w:ascii="Bookman Old Style" w:eastAsia="Times New Roman" w:hAnsi="Bookman Old Style" w:cs="Times New Roman"/>
          <w:kern w:val="0"/>
          <w:sz w:val="24"/>
          <w:szCs w:val="24"/>
          <w:lang w:val="en-US"/>
          <w14:ligatures w14:val="none"/>
        </w:rPr>
        <w:t>Etukudoh</w:t>
      </w:r>
      <w:proofErr w:type="spellEnd"/>
      <w:r>
        <w:rPr>
          <w:rFonts w:ascii="Bookman Old Style" w:eastAsia="Times New Roman" w:hAnsi="Bookman Old Style" w:cs="Times New Roman"/>
          <w:kern w:val="0"/>
          <w:sz w:val="24"/>
          <w:szCs w:val="24"/>
          <w:lang w:val="en-US"/>
          <w14:ligatures w14:val="none"/>
        </w:rPr>
        <w:t xml:space="preserve">, E. A. </w:t>
      </w:r>
      <w:r w:rsidR="00BC6A79" w:rsidRPr="009A5EF4">
        <w:rPr>
          <w:rFonts w:ascii="Bookman Old Style" w:eastAsia="Times New Roman" w:hAnsi="Bookman Old Style" w:cs="Times New Roman"/>
          <w:kern w:val="0"/>
          <w:sz w:val="24"/>
          <w:szCs w:val="24"/>
          <w:lang w:val="en-US"/>
          <w14:ligatures w14:val="none"/>
        </w:rPr>
        <w:t>(2024).   Fostering</w:t>
      </w:r>
    </w:p>
    <w:p w14:paraId="517DC8C8" w14:textId="77777777" w:rsidR="002C502B" w:rsidRPr="009A5EF4" w:rsidRDefault="00BC6A79">
      <w:pPr>
        <w:spacing w:after="0" w:line="240" w:lineRule="auto"/>
        <w:ind w:left="720"/>
        <w:jc w:val="both"/>
        <w:rPr>
          <w:rFonts w:ascii="Bookman Old Style" w:eastAsia="Times New Roman" w:hAnsi="Bookman Old Style" w:cs="Times New Roman"/>
          <w:kern w:val="0"/>
          <w:sz w:val="24"/>
          <w:szCs w:val="24"/>
          <w:lang w:val="en-US"/>
          <w14:ligatures w14:val="none"/>
        </w:rPr>
      </w:pPr>
      <w:r w:rsidRPr="009A5EF4">
        <w:rPr>
          <w:rFonts w:ascii="Bookman Old Style" w:eastAsia="Times New Roman" w:hAnsi="Bookman Old Style" w:cs="Times New Roman"/>
          <w:kern w:val="0"/>
          <w:sz w:val="24"/>
          <w:szCs w:val="24"/>
          <w:lang w:val="en-US"/>
          <w14:ligatures w14:val="none"/>
        </w:rPr>
        <w:t>cross-disciplinary collaboration in offshore projects: Strategies and best practices. International Journal of Management &amp; Entrepreneurship Research, 6(4), 1176-1189. https://doi.org/10.46799/ijmer.v6i4.1176</w:t>
      </w:r>
    </w:p>
    <w:p w14:paraId="618C85A8" w14:textId="77777777" w:rsidR="002C502B" w:rsidRDefault="002C502B">
      <w:pPr>
        <w:spacing w:after="0" w:line="240" w:lineRule="auto"/>
        <w:jc w:val="both"/>
        <w:rPr>
          <w:rFonts w:ascii="Bookman Old Style" w:hAnsi="Bookman Old Style" w:cs="Bookman Old Style"/>
          <w:lang w:val="en-US"/>
        </w:rPr>
      </w:pPr>
    </w:p>
    <w:p w14:paraId="66F07889" w14:textId="77777777" w:rsidR="009A5EF4" w:rsidRPr="009A5EF4" w:rsidRDefault="009A5EF4">
      <w:pPr>
        <w:spacing w:after="0" w:line="240" w:lineRule="auto"/>
        <w:jc w:val="both"/>
        <w:rPr>
          <w:rFonts w:ascii="Bookman Old Style" w:hAnsi="Bookman Old Style" w:cs="Bookman Old Style"/>
          <w:sz w:val="24"/>
          <w:lang w:val="en-US"/>
        </w:rPr>
      </w:pPr>
      <w:proofErr w:type="gramStart"/>
      <w:r>
        <w:rPr>
          <w:rFonts w:ascii="Bookman Old Style" w:hAnsi="Bookman Old Style" w:cs="Bookman Old Style"/>
          <w:sz w:val="24"/>
          <w:lang w:val="en-US"/>
        </w:rPr>
        <w:t>Ismail,M.N.,.</w:t>
      </w:r>
      <w:proofErr w:type="gramEnd"/>
      <w:r>
        <w:rPr>
          <w:rFonts w:ascii="Bookman Old Style" w:hAnsi="Bookman Old Style" w:cs="Bookman Old Style"/>
          <w:sz w:val="24"/>
          <w:lang w:val="en-US"/>
        </w:rPr>
        <w:t>Kallow,S.M.,Kamal,K.H.,Al-Bayati,H.,N.,Butsenko,A.</w:t>
      </w:r>
      <w:r w:rsidR="00BC6A79" w:rsidRPr="009A5EF4">
        <w:rPr>
          <w:rFonts w:ascii="Bookman Old Style" w:hAnsi="Bookman Old Style" w:cs="Bookman Old Style"/>
          <w:sz w:val="24"/>
          <w:lang w:val="en-US"/>
        </w:rPr>
        <w:t>Y.,</w:t>
      </w:r>
    </w:p>
    <w:p w14:paraId="324D1F4C" w14:textId="77777777" w:rsidR="002C502B" w:rsidRPr="009A5EF4" w:rsidRDefault="00BC6A79">
      <w:pPr>
        <w:spacing w:after="0" w:line="240" w:lineRule="auto"/>
        <w:ind w:left="720"/>
        <w:jc w:val="both"/>
        <w:rPr>
          <w:rFonts w:ascii="Bookman Old Style" w:hAnsi="Bookman Old Style" w:cs="Bookman Old Style"/>
          <w:sz w:val="24"/>
          <w:lang w:val="en-US"/>
        </w:rPr>
      </w:pPr>
      <w:r w:rsidRPr="009A5EF4">
        <w:rPr>
          <w:rFonts w:ascii="Bookman Old Style" w:hAnsi="Bookman Old Style" w:cs="Bookman Old Style"/>
          <w:sz w:val="24"/>
          <w:lang w:val="en-US"/>
        </w:rPr>
        <w:t>(2024). Quantitative Approaches in Decision Theory for Enhancing Risk Assessment Strategies. https://doi.org/10.62754/joe.v3i5.3908</w:t>
      </w:r>
    </w:p>
    <w:p w14:paraId="53B6864B" w14:textId="77777777" w:rsidR="002C502B" w:rsidRDefault="002C502B">
      <w:pPr>
        <w:spacing w:after="0" w:line="240" w:lineRule="auto"/>
        <w:jc w:val="both"/>
        <w:rPr>
          <w:rFonts w:ascii="Bookman Old Style" w:hAnsi="Bookman Old Style" w:cs="Bookman Old Style"/>
        </w:rPr>
      </w:pPr>
    </w:p>
    <w:p w14:paraId="1C4AC35D" w14:textId="77777777" w:rsidR="002C502B" w:rsidRDefault="009A5EF4">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Jadraque,A.E</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,&amp; </w:t>
      </w:r>
      <w:proofErr w:type="spellStart"/>
      <w:r>
        <w:rPr>
          <w:rFonts w:ascii="Bookman Old Style" w:hAnsi="Bookman Old Style" w:cs="Bookman Old Style"/>
          <w:sz w:val="24"/>
        </w:rPr>
        <w:t>Moyon</w:t>
      </w:r>
      <w:proofErr w:type="spellEnd"/>
      <w:r>
        <w:rPr>
          <w:rFonts w:ascii="Bookman Old Style" w:hAnsi="Bookman Old Style" w:cs="Bookman Old Style"/>
          <w:sz w:val="24"/>
        </w:rPr>
        <w:t xml:space="preserve">, C.P.S. (2024). </w:t>
      </w:r>
      <w:r w:rsidR="00BC6A79" w:rsidRPr="009A5EF4">
        <w:rPr>
          <w:rFonts w:ascii="Bookman Old Style" w:hAnsi="Bookman Old Style" w:cs="Bookman Old Style"/>
          <w:sz w:val="24"/>
        </w:rPr>
        <w:t xml:space="preserve">Navigating   financial   tide:   A </w:t>
      </w:r>
    </w:p>
    <w:p w14:paraId="7B3591A3" w14:textId="77777777" w:rsidR="002C502B" w:rsidRPr="009A5EF4" w:rsidRDefault="00BC6A79">
      <w:pPr>
        <w:spacing w:after="0" w:line="240" w:lineRule="auto"/>
        <w:ind w:left="720"/>
        <w:jc w:val="both"/>
        <w:rPr>
          <w:rFonts w:ascii="Bookman Old Style" w:hAnsi="Bookman Old Style" w:cs="Bookman Old Style"/>
          <w:sz w:val="24"/>
        </w:rPr>
      </w:pPr>
      <w:r w:rsidRPr="009A5EF4">
        <w:rPr>
          <w:rFonts w:ascii="Bookman Old Style" w:hAnsi="Bookman Old Style" w:cs="Bookman Old Style"/>
          <w:sz w:val="24"/>
        </w:rPr>
        <w:t xml:space="preserve">multi-case analysis on </w:t>
      </w:r>
      <w:proofErr w:type="gramStart"/>
      <w:r w:rsidRPr="009A5EF4">
        <w:rPr>
          <w:rFonts w:ascii="Bookman Old Style" w:hAnsi="Bookman Old Style" w:cs="Bookman Old Style"/>
          <w:sz w:val="24"/>
        </w:rPr>
        <w:t>payment  default</w:t>
      </w:r>
      <w:proofErr w:type="gramEnd"/>
      <w:r w:rsidRPr="009A5EF4">
        <w:rPr>
          <w:rFonts w:ascii="Bookman Old Style" w:hAnsi="Bookman Old Style" w:cs="Bookman Old Style"/>
          <w:sz w:val="24"/>
        </w:rPr>
        <w:t xml:space="preserve"> management of Davao Region’s microfinance institutions. TWIST, 19(1), 388-399. https://doi.org/10.5281/zenodo.10049652#105</w:t>
      </w:r>
    </w:p>
    <w:p w14:paraId="512105A9" w14:textId="77777777" w:rsidR="002C502B" w:rsidRDefault="002C502B">
      <w:pPr>
        <w:spacing w:after="0" w:line="240" w:lineRule="auto"/>
        <w:jc w:val="both"/>
        <w:rPr>
          <w:rFonts w:ascii="Bookman Old Style" w:hAnsi="Bookman Old Style" w:cs="Bookman Old Style"/>
          <w:lang w:val="en-US"/>
        </w:rPr>
      </w:pPr>
    </w:p>
    <w:p w14:paraId="7AE31083" w14:textId="77777777" w:rsidR="002C502B" w:rsidRPr="009A5EF4" w:rsidRDefault="009A5EF4">
      <w:pPr>
        <w:spacing w:after="0" w:line="240" w:lineRule="auto"/>
        <w:jc w:val="both"/>
        <w:rPr>
          <w:rFonts w:ascii="Bookman Old Style" w:hAnsi="Bookman Old Style" w:cs="Bookman Old Style"/>
          <w:bCs/>
          <w:sz w:val="24"/>
          <w:lang w:val="en-US"/>
        </w:rPr>
      </w:pPr>
      <w:proofErr w:type="gramStart"/>
      <w:r>
        <w:rPr>
          <w:rFonts w:ascii="Bookman Old Style" w:hAnsi="Bookman Old Style" w:cs="Bookman Old Style"/>
          <w:sz w:val="24"/>
          <w:lang w:val="en-US"/>
        </w:rPr>
        <w:t>Jiménez,A.</w:t>
      </w:r>
      <w:proofErr w:type="gramEnd"/>
      <w:r>
        <w:rPr>
          <w:rFonts w:ascii="Bookman Old Style" w:hAnsi="Bookman Old Style" w:cs="Bookman Old Style"/>
          <w:sz w:val="24"/>
          <w:lang w:val="en-US"/>
        </w:rPr>
        <w:t>,Arrieta,Y.,</w:t>
      </w:r>
      <w:proofErr w:type="spellStart"/>
      <w:r>
        <w:rPr>
          <w:rFonts w:ascii="Bookman Old Style" w:hAnsi="Bookman Old Style" w:cs="Bookman Old Style"/>
          <w:sz w:val="24"/>
          <w:lang w:val="en-US"/>
        </w:rPr>
        <w:t>Nuñez,M</w:t>
      </w:r>
      <w:proofErr w:type="spellEnd"/>
      <w:r>
        <w:rPr>
          <w:rFonts w:ascii="Bookman Old Style" w:hAnsi="Bookman Old Style" w:cs="Bookman Old Style"/>
          <w:sz w:val="24"/>
          <w:lang w:val="en-US"/>
        </w:rPr>
        <w:t xml:space="preserve">. </w:t>
      </w:r>
      <w:proofErr w:type="spellStart"/>
      <w:r>
        <w:rPr>
          <w:rFonts w:ascii="Bookman Old Style" w:hAnsi="Bookman Old Style" w:cs="Bookman Old Style"/>
          <w:sz w:val="24"/>
          <w:lang w:val="en-US"/>
        </w:rPr>
        <w:t>A.,Villanueva</w:t>
      </w:r>
      <w:proofErr w:type="spellEnd"/>
      <w:r>
        <w:rPr>
          <w:rFonts w:ascii="Bookman Old Style" w:hAnsi="Bookman Old Style" w:cs="Bookman Old Style"/>
          <w:sz w:val="24"/>
          <w:lang w:val="en-US"/>
        </w:rPr>
        <w:t xml:space="preserve"> E.,</w:t>
      </w:r>
      <w:r w:rsidR="00BC6A79" w:rsidRPr="009A5EF4">
        <w:rPr>
          <w:rFonts w:ascii="Bookman Old Style" w:hAnsi="Bookman Old Style" w:cs="Bookman Old Style"/>
          <w:sz w:val="24"/>
          <w:lang w:val="en-US"/>
        </w:rPr>
        <w:t>(2024).</w:t>
      </w:r>
      <w:proofErr w:type="spellStart"/>
      <w:r w:rsidR="00BC6A79" w:rsidRPr="009A5EF4">
        <w:rPr>
          <w:rFonts w:ascii="Bookman Old Style" w:hAnsi="Bookman Old Style" w:cs="Bookman Old Style"/>
          <w:bCs/>
          <w:sz w:val="24"/>
          <w:lang w:val="en-US"/>
        </w:rPr>
        <w:t>Managemnt</w:t>
      </w:r>
      <w:proofErr w:type="spellEnd"/>
      <w:r w:rsidR="00BC6A79" w:rsidRPr="009A5EF4">
        <w:rPr>
          <w:rFonts w:ascii="Bookman Old Style" w:hAnsi="Bookman Old Style" w:cs="Bookman Old Style"/>
          <w:bCs/>
          <w:sz w:val="24"/>
          <w:lang w:val="en-US"/>
        </w:rPr>
        <w:t xml:space="preserve">  of </w:t>
      </w:r>
    </w:p>
    <w:p w14:paraId="73FD75E9" w14:textId="77777777" w:rsidR="002C502B" w:rsidRPr="009A5EF4" w:rsidRDefault="00BC6A79">
      <w:pPr>
        <w:spacing w:after="0" w:line="240" w:lineRule="auto"/>
        <w:ind w:left="720"/>
        <w:jc w:val="both"/>
        <w:rPr>
          <w:rFonts w:ascii="Bookman Old Style" w:hAnsi="Bookman Old Style" w:cs="Bookman Old Style"/>
          <w:bCs/>
          <w:sz w:val="24"/>
          <w:lang w:val="en-US"/>
        </w:rPr>
      </w:pPr>
      <w:r w:rsidRPr="009A5EF4">
        <w:rPr>
          <w:rFonts w:ascii="Bookman Old Style" w:hAnsi="Bookman Old Style" w:cs="Bookman Old Style"/>
          <w:bCs/>
          <w:sz w:val="24"/>
          <w:lang w:val="en-US"/>
        </w:rPr>
        <w:t>Strategic Risks for the Sustainability of SMEs in the Manufacturing Sector in Antioquia. https://doi.org/10.3390/su16052094</w:t>
      </w:r>
    </w:p>
    <w:p w14:paraId="5DA16374"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13714411" w14:textId="77777777" w:rsidR="009A5EF4" w:rsidRPr="009A5EF4" w:rsidRDefault="009A5EF4">
      <w:pPr>
        <w:spacing w:after="0" w:line="240" w:lineRule="auto"/>
        <w:jc w:val="both"/>
        <w:rPr>
          <w:rFonts w:ascii="Bookman Old Style" w:eastAsia="Times New Roman" w:hAnsi="Bookman Old Style" w:cs="Times New Roman"/>
          <w:bCs/>
          <w:color w:val="000000"/>
          <w:kern w:val="0"/>
          <w:sz w:val="24"/>
          <w:szCs w:val="24"/>
          <w:lang w:val="en-US"/>
          <w14:ligatures w14:val="none"/>
        </w:rPr>
      </w:pPr>
      <w:proofErr w:type="gramStart"/>
      <w:r>
        <w:rPr>
          <w:rFonts w:ascii="Bookman Old Style" w:eastAsia="Times New Roman" w:hAnsi="Bookman Old Style" w:cs="Times New Roman"/>
          <w:color w:val="000000"/>
          <w:kern w:val="0"/>
          <w:sz w:val="24"/>
          <w:szCs w:val="24"/>
          <w:lang w:val="en-US"/>
          <w14:ligatures w14:val="none"/>
        </w:rPr>
        <w:t>Jhonson,M</w:t>
      </w:r>
      <w:proofErr w:type="gramEnd"/>
      <w:r>
        <w:rPr>
          <w:rFonts w:ascii="Bookman Old Style" w:eastAsia="Times New Roman" w:hAnsi="Bookman Old Style" w:cs="Times New Roman"/>
          <w:color w:val="000000"/>
          <w:kern w:val="0"/>
          <w:sz w:val="24"/>
          <w:szCs w:val="24"/>
          <w:lang w:val="en-US"/>
          <w14:ligatures w14:val="none"/>
        </w:rPr>
        <w:t>,P.,</w:t>
      </w:r>
      <w:proofErr w:type="spellStart"/>
      <w:r w:rsidR="00BC6A79" w:rsidRPr="009A5EF4">
        <w:rPr>
          <w:rFonts w:ascii="Bookman Old Style" w:eastAsia="Times New Roman" w:hAnsi="Bookman Old Style" w:cs="Times New Roman"/>
          <w:color w:val="000000"/>
          <w:kern w:val="0"/>
          <w:sz w:val="24"/>
          <w:szCs w:val="24"/>
          <w:lang w:val="en-US"/>
          <w14:ligatures w14:val="none"/>
        </w:rPr>
        <w:t>Ro</w:t>
      </w:r>
      <w:r>
        <w:rPr>
          <w:rFonts w:ascii="Bookman Old Style" w:eastAsia="Times New Roman" w:hAnsi="Bookman Old Style" w:cs="Times New Roman"/>
          <w:color w:val="000000"/>
          <w:kern w:val="0"/>
          <w:sz w:val="24"/>
          <w:szCs w:val="24"/>
          <w:lang w:val="en-US"/>
          <w14:ligatures w14:val="none"/>
        </w:rPr>
        <w:t>tzel</w:t>
      </w:r>
      <w:proofErr w:type="spellEnd"/>
      <w:r>
        <w:rPr>
          <w:rFonts w:ascii="Bookman Old Style" w:eastAsia="Times New Roman" w:hAnsi="Bookman Old Style" w:cs="Times New Roman"/>
          <w:color w:val="000000"/>
          <w:kern w:val="0"/>
          <w:sz w:val="24"/>
          <w:szCs w:val="24"/>
          <w:lang w:val="en-US"/>
          <w14:ligatures w14:val="none"/>
        </w:rPr>
        <w:t xml:space="preserve">, T,S., Frank, B.(2023).  </w:t>
      </w:r>
      <w:r>
        <w:rPr>
          <w:rFonts w:ascii="Bookman Old Style" w:eastAsia="Times New Roman" w:hAnsi="Bookman Old Style" w:cs="Times New Roman"/>
          <w:bCs/>
          <w:color w:val="000000"/>
          <w:kern w:val="0"/>
          <w:sz w:val="24"/>
          <w:szCs w:val="24"/>
          <w:lang w:val="en-US"/>
          <w14:ligatures w14:val="none"/>
        </w:rPr>
        <w:t xml:space="preserve">Beyond        </w:t>
      </w:r>
      <w:r w:rsidR="00BC6A79" w:rsidRPr="009A5EF4">
        <w:rPr>
          <w:rFonts w:ascii="Bookman Old Style" w:eastAsia="Times New Roman" w:hAnsi="Bookman Old Style" w:cs="Times New Roman"/>
          <w:bCs/>
          <w:color w:val="000000"/>
          <w:kern w:val="0"/>
          <w:sz w:val="24"/>
          <w:szCs w:val="24"/>
          <w:lang w:val="en-US"/>
          <w14:ligatures w14:val="none"/>
        </w:rPr>
        <w:t>conventional</w:t>
      </w:r>
    </w:p>
    <w:p w14:paraId="7B4CFB5E" w14:textId="77777777" w:rsidR="002C502B" w:rsidRPr="009A5EF4" w:rsidRDefault="00BC6A79">
      <w:pPr>
        <w:spacing w:after="0" w:line="240" w:lineRule="auto"/>
        <w:ind w:left="720"/>
        <w:jc w:val="both"/>
        <w:rPr>
          <w:rFonts w:ascii="Bookman Old Style" w:eastAsia="Times New Roman" w:hAnsi="Bookman Old Style" w:cs="Times New Roman"/>
          <w:bCs/>
          <w:color w:val="000000"/>
          <w:kern w:val="0"/>
          <w:sz w:val="24"/>
          <w:szCs w:val="24"/>
          <w:lang w:val="en-US"/>
          <w14:ligatures w14:val="none"/>
        </w:rPr>
      </w:pPr>
      <w:r w:rsidRPr="009A5EF4">
        <w:rPr>
          <w:rFonts w:ascii="Bookman Old Style" w:eastAsia="Times New Roman" w:hAnsi="Bookman Old Style" w:cs="Times New Roman"/>
          <w:bCs/>
          <w:color w:val="000000"/>
          <w:kern w:val="0"/>
          <w:sz w:val="24"/>
          <w:szCs w:val="24"/>
          <w:lang w:val="en-US"/>
          <w14:ligatures w14:val="none"/>
        </w:rPr>
        <w:t>corporate responses to climate change towards deep decarbonization: a systematic literature review. http://dx.doi.org/10.1007/s11301-023-00318-8</w:t>
      </w:r>
    </w:p>
    <w:p w14:paraId="53543205" w14:textId="77777777" w:rsidR="002C502B" w:rsidRDefault="002C502B">
      <w:pPr>
        <w:spacing w:after="0" w:line="240" w:lineRule="auto"/>
        <w:jc w:val="both"/>
        <w:rPr>
          <w:rFonts w:ascii="Bookman Old Style" w:hAnsi="Bookman Old Style" w:cs="Bookman Old Style"/>
          <w:szCs w:val="24"/>
          <w:lang w:val="en-US"/>
        </w:rPr>
      </w:pPr>
    </w:p>
    <w:p w14:paraId="600FC0CE" w14:textId="77777777" w:rsidR="009A5EF4" w:rsidRPr="009A5EF4" w:rsidRDefault="00BC6A79">
      <w:pPr>
        <w:spacing w:after="0" w:line="240" w:lineRule="auto"/>
        <w:jc w:val="both"/>
        <w:rPr>
          <w:rFonts w:ascii="Bookman Old Style" w:hAnsi="Bookman Old Style" w:cs="Bookman Old Style"/>
          <w:sz w:val="24"/>
          <w:szCs w:val="24"/>
          <w:lang w:val="en-US"/>
        </w:rPr>
      </w:pPr>
      <w:proofErr w:type="spellStart"/>
      <w:proofErr w:type="gramStart"/>
      <w:r w:rsidRPr="009A5EF4">
        <w:rPr>
          <w:rFonts w:ascii="Bookman Old Style" w:hAnsi="Bookman Old Style" w:cs="Bookman Old Style"/>
          <w:sz w:val="24"/>
          <w:szCs w:val="24"/>
          <w:lang w:val="en-US"/>
        </w:rPr>
        <w:t>Jonsd</w:t>
      </w:r>
      <w:r w:rsidR="009A5EF4">
        <w:rPr>
          <w:rFonts w:ascii="Bookman Old Style" w:hAnsi="Bookman Old Style" w:cs="Bookman Old Style"/>
          <w:sz w:val="24"/>
          <w:szCs w:val="24"/>
          <w:lang w:val="en-US"/>
        </w:rPr>
        <w:t>ottir,B.</w:t>
      </w:r>
      <w:proofErr w:type="gramEnd"/>
      <w:r w:rsidR="009A5EF4">
        <w:rPr>
          <w:rFonts w:ascii="Bookman Old Style" w:hAnsi="Bookman Old Style" w:cs="Bookman Old Style"/>
          <w:sz w:val="24"/>
          <w:szCs w:val="24"/>
          <w:lang w:val="en-US"/>
        </w:rPr>
        <w:t>,Sigurjonsson,T.O.,</w:t>
      </w:r>
      <w:r w:rsidRPr="009A5EF4">
        <w:rPr>
          <w:rFonts w:ascii="Bookman Old Style" w:hAnsi="Bookman Old Style" w:cs="Bookman Old Style"/>
          <w:sz w:val="24"/>
          <w:szCs w:val="24"/>
          <w:lang w:val="en-US"/>
        </w:rPr>
        <w:t>Johannsdottir</w:t>
      </w:r>
      <w:proofErr w:type="spellEnd"/>
      <w:r w:rsidRPr="009A5EF4">
        <w:rPr>
          <w:rFonts w:ascii="Bookman Old Style" w:hAnsi="Bookman Old Style" w:cs="Bookman Old Style"/>
          <w:sz w:val="24"/>
          <w:szCs w:val="24"/>
          <w:lang w:val="en-US"/>
        </w:rPr>
        <w:t>, L</w:t>
      </w:r>
      <w:r w:rsidR="009A5EF4">
        <w:rPr>
          <w:rFonts w:ascii="Bookman Old Style" w:hAnsi="Bookman Old Style" w:cs="Bookman Old Style"/>
          <w:sz w:val="24"/>
          <w:szCs w:val="24"/>
          <w:lang w:val="en-US"/>
        </w:rPr>
        <w:t xml:space="preserve">., &amp; </w:t>
      </w:r>
      <w:r w:rsidRPr="009A5EF4">
        <w:rPr>
          <w:rFonts w:ascii="Bookman Old Style" w:hAnsi="Bookman Old Style" w:cs="Bookman Old Style"/>
          <w:sz w:val="24"/>
          <w:szCs w:val="24"/>
          <w:lang w:val="en-US"/>
        </w:rPr>
        <w:t>Wendt, S. (2022).</w:t>
      </w:r>
    </w:p>
    <w:p w14:paraId="57649A9E" w14:textId="77777777" w:rsidR="002C502B" w:rsidRPr="009A5EF4" w:rsidRDefault="00BC6A79">
      <w:pPr>
        <w:spacing w:after="0" w:line="240" w:lineRule="auto"/>
        <w:ind w:left="720"/>
        <w:jc w:val="both"/>
        <w:rPr>
          <w:rFonts w:ascii="Bookman Old Style" w:hAnsi="Bookman Old Style" w:cs="Bookman Old Style"/>
          <w:sz w:val="24"/>
          <w:szCs w:val="24"/>
        </w:rPr>
      </w:pPr>
      <w:r w:rsidRPr="009A5EF4">
        <w:rPr>
          <w:rFonts w:ascii="Bookman Old Style" w:hAnsi="Bookman Old Style" w:cs="Bookman Old Style"/>
          <w:sz w:val="24"/>
          <w:szCs w:val="24"/>
          <w:lang w:val="en-US"/>
        </w:rPr>
        <w:lastRenderedPageBreak/>
        <w:t>Barriers to using ESG data for investment decisions. Sustainability, 14(9), 5157. https://doi.org/10.3390/su14095157</w:t>
      </w:r>
    </w:p>
    <w:p w14:paraId="498C7BEF" w14:textId="77777777" w:rsidR="002C502B" w:rsidRDefault="002C502B">
      <w:pPr>
        <w:spacing w:after="0" w:line="240" w:lineRule="auto"/>
        <w:jc w:val="both"/>
        <w:rPr>
          <w:rFonts w:ascii="Bookman Old Style" w:hAnsi="Bookman Old Style" w:cs="Bookman Old Style"/>
          <w:szCs w:val="24"/>
          <w:lang w:val="en-US"/>
        </w:rPr>
      </w:pPr>
    </w:p>
    <w:p w14:paraId="2D7B662D" w14:textId="77777777" w:rsidR="009A5EF4" w:rsidRDefault="009A5EF4">
      <w:pPr>
        <w:spacing w:after="0" w:line="240" w:lineRule="auto"/>
        <w:jc w:val="both"/>
        <w:rPr>
          <w:rFonts w:ascii="Bookman Old Style" w:hAnsi="Bookman Old Style" w:cs="Bookman Old Style"/>
          <w:szCs w:val="24"/>
          <w:lang w:val="en-US"/>
        </w:rPr>
      </w:pPr>
    </w:p>
    <w:p w14:paraId="720BAAD4" w14:textId="77777777" w:rsidR="009A5EF4" w:rsidRDefault="009A5EF4">
      <w:pPr>
        <w:spacing w:after="0" w:line="240" w:lineRule="auto"/>
        <w:jc w:val="both"/>
        <w:rPr>
          <w:rFonts w:ascii="Bookman Old Style" w:hAnsi="Bookman Old Style" w:cs="Bookman Old Style"/>
          <w:szCs w:val="24"/>
          <w:lang w:val="en-US"/>
        </w:rPr>
      </w:pPr>
    </w:p>
    <w:p w14:paraId="44A58917" w14:textId="77777777" w:rsidR="009A5EF4" w:rsidRDefault="009A5EF4">
      <w:pPr>
        <w:spacing w:after="0" w:line="240" w:lineRule="auto"/>
        <w:jc w:val="both"/>
        <w:rPr>
          <w:rFonts w:ascii="Bookman Old Style" w:hAnsi="Bookman Old Style" w:cs="Bookman Old Style"/>
          <w:szCs w:val="24"/>
          <w:lang w:val="en-US"/>
        </w:rPr>
      </w:pPr>
    </w:p>
    <w:p w14:paraId="1D891DC9" w14:textId="77777777" w:rsidR="009A5EF4" w:rsidRDefault="009A5EF4" w:rsidP="002A3421">
      <w:pPr>
        <w:spacing w:after="0" w:line="240" w:lineRule="auto"/>
        <w:ind w:left="-851" w:right="-908"/>
        <w:jc w:val="both"/>
        <w:rPr>
          <w:rFonts w:ascii="Bookman Old Style" w:hAnsi="Bookman Old Style" w:cs="Bookman Old Style"/>
          <w:szCs w:val="24"/>
          <w:lang w:val="en-US"/>
        </w:rPr>
      </w:pPr>
    </w:p>
    <w:p w14:paraId="3048671C" w14:textId="77777777" w:rsidR="00184A9C" w:rsidRPr="009A5EF4" w:rsidRDefault="00184A9C">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Jumawan,A</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 R. (2022). Issues and challenges among </w:t>
      </w:r>
      <w:r w:rsidR="00BC6A79" w:rsidRPr="009A5EF4">
        <w:rPr>
          <w:rFonts w:ascii="Bookman Old Style" w:hAnsi="Bookman Old Style" w:cs="Bookman Old Style"/>
          <w:sz w:val="24"/>
          <w:szCs w:val="24"/>
          <w:lang w:val="en-US"/>
        </w:rPr>
        <w:t>cooperatives   in</w:t>
      </w:r>
    </w:p>
    <w:p w14:paraId="64A874C3" w14:textId="77777777" w:rsidR="002C502B" w:rsidRPr="009A5EF4" w:rsidRDefault="00BC6A79">
      <w:pPr>
        <w:spacing w:after="0" w:line="240" w:lineRule="auto"/>
        <w:ind w:left="720"/>
        <w:jc w:val="both"/>
        <w:rPr>
          <w:rFonts w:ascii="Bookman Old Style" w:hAnsi="Bookman Old Style" w:cs="Bookman Old Style"/>
          <w:sz w:val="24"/>
          <w:szCs w:val="24"/>
        </w:rPr>
      </w:pPr>
      <w:r w:rsidRPr="009A5EF4">
        <w:rPr>
          <w:rFonts w:ascii="Bookman Old Style" w:hAnsi="Bookman Old Style" w:cs="Bookman Old Style"/>
          <w:sz w:val="24"/>
          <w:szCs w:val="24"/>
          <w:lang w:val="en-US"/>
        </w:rPr>
        <w:t>Zamboanga del Norte in pursuit of survival and sustainability during the COVID-19 pandemic. International Journal of Scientific Research and Management (IJSRM, 10(12), 4274-4286. https://doi.org/10.18535/ijsrm/v10i12.em01</w:t>
      </w:r>
    </w:p>
    <w:p w14:paraId="2D9443A5" w14:textId="77777777" w:rsidR="002C502B" w:rsidRPr="009A5EF4" w:rsidRDefault="002C502B">
      <w:pPr>
        <w:spacing w:after="0" w:line="240" w:lineRule="auto"/>
        <w:jc w:val="both"/>
        <w:rPr>
          <w:rFonts w:ascii="Bookman Old Style" w:hAnsi="Bookman Old Style" w:cs="Arial"/>
          <w:color w:val="222222"/>
          <w:sz w:val="24"/>
          <w:szCs w:val="20"/>
          <w:shd w:val="clear" w:color="auto" w:fill="FFFFFF"/>
        </w:rPr>
      </w:pPr>
    </w:p>
    <w:p w14:paraId="2BF3CC83" w14:textId="77777777" w:rsidR="00184A9C" w:rsidRPr="00184A9C" w:rsidRDefault="00184A9C">
      <w:pPr>
        <w:spacing w:after="0" w:line="240" w:lineRule="auto"/>
        <w:jc w:val="both"/>
        <w:rPr>
          <w:rFonts w:ascii="Bookman Old Style" w:hAnsi="Bookman Old Style" w:cs="Arial"/>
          <w:color w:val="222222"/>
          <w:sz w:val="24"/>
          <w:szCs w:val="20"/>
          <w:shd w:val="clear" w:color="auto" w:fill="FFFFFF"/>
        </w:rPr>
      </w:pPr>
      <w:proofErr w:type="spellStart"/>
      <w:proofErr w:type="gramStart"/>
      <w:r>
        <w:rPr>
          <w:rFonts w:ascii="Bookman Old Style" w:hAnsi="Bookman Old Style" w:cs="Arial"/>
          <w:color w:val="222222"/>
          <w:sz w:val="24"/>
          <w:szCs w:val="20"/>
          <w:shd w:val="clear" w:color="auto" w:fill="FFFFFF"/>
        </w:rPr>
        <w:t>Karim,M.R</w:t>
      </w:r>
      <w:proofErr w:type="spellEnd"/>
      <w:r>
        <w:rPr>
          <w:rFonts w:ascii="Bookman Old Style" w:hAnsi="Bookman Old Style" w:cs="Arial"/>
          <w:color w:val="222222"/>
          <w:sz w:val="24"/>
          <w:szCs w:val="20"/>
          <w:shd w:val="clear" w:color="auto" w:fill="FFFFFF"/>
        </w:rPr>
        <w:t>.</w:t>
      </w:r>
      <w:proofErr w:type="gramEnd"/>
      <w:r>
        <w:rPr>
          <w:rFonts w:ascii="Bookman Old Style" w:hAnsi="Bookman Old Style" w:cs="Arial"/>
          <w:color w:val="222222"/>
          <w:sz w:val="24"/>
          <w:szCs w:val="20"/>
          <w:shd w:val="clear" w:color="auto" w:fill="FFFFFF"/>
        </w:rPr>
        <w:t>(2021).</w:t>
      </w:r>
      <w:r w:rsidR="00BC6A79" w:rsidRPr="00184A9C">
        <w:rPr>
          <w:rFonts w:ascii="Bookman Old Style" w:hAnsi="Bookman Old Style" w:cs="Arial"/>
          <w:color w:val="222222"/>
          <w:sz w:val="24"/>
          <w:szCs w:val="20"/>
          <w:shd w:val="clear" w:color="auto" w:fill="FFFFFF"/>
        </w:rPr>
        <w:t>Imp</w:t>
      </w:r>
      <w:r>
        <w:rPr>
          <w:rFonts w:ascii="Bookman Old Style" w:hAnsi="Bookman Old Style" w:cs="Arial"/>
          <w:color w:val="222222"/>
          <w:sz w:val="24"/>
          <w:szCs w:val="20"/>
          <w:shd w:val="clear" w:color="auto" w:fill="FFFFFF"/>
        </w:rPr>
        <w:t xml:space="preserve">lementation of Total Quality </w:t>
      </w:r>
      <w:r w:rsidR="00BC6A79" w:rsidRPr="00184A9C">
        <w:rPr>
          <w:rFonts w:ascii="Bookman Old Style" w:hAnsi="Bookman Old Style" w:cs="Arial"/>
          <w:color w:val="222222"/>
          <w:sz w:val="24"/>
          <w:szCs w:val="20"/>
          <w:shd w:val="clear" w:color="auto" w:fill="FFFFFF"/>
        </w:rPr>
        <w:t>Management       In</w:t>
      </w:r>
    </w:p>
    <w:p w14:paraId="42F98093" w14:textId="77777777" w:rsidR="002C502B" w:rsidRPr="00184A9C" w:rsidRDefault="00BC6A79">
      <w:pPr>
        <w:spacing w:after="0" w:line="240" w:lineRule="auto"/>
        <w:ind w:left="720"/>
        <w:jc w:val="both"/>
        <w:rPr>
          <w:rFonts w:ascii="Bookman Old Style" w:eastAsia="Times New Roman" w:hAnsi="Bookman Old Style" w:cs="Times New Roman"/>
          <w:color w:val="000000"/>
          <w:kern w:val="0"/>
          <w:sz w:val="28"/>
          <w:szCs w:val="24"/>
          <w:lang w:val="en-US"/>
          <w14:ligatures w14:val="none"/>
        </w:rPr>
      </w:pPr>
      <w:r w:rsidRPr="00184A9C">
        <w:rPr>
          <w:rFonts w:ascii="Bookman Old Style" w:hAnsi="Bookman Old Style" w:cs="Arial"/>
          <w:color w:val="222222"/>
          <w:sz w:val="24"/>
          <w:szCs w:val="20"/>
          <w:shd w:val="clear" w:color="auto" w:fill="FFFFFF"/>
        </w:rPr>
        <w:t>Education. </w:t>
      </w:r>
      <w:r w:rsidRPr="00184A9C">
        <w:rPr>
          <w:rFonts w:ascii="Bookman Old Style" w:hAnsi="Bookman Old Style" w:cs="Arial"/>
          <w:i/>
          <w:iCs/>
          <w:color w:val="222222"/>
          <w:sz w:val="24"/>
          <w:szCs w:val="20"/>
          <w:shd w:val="clear" w:color="auto" w:fill="FFFFFF"/>
        </w:rPr>
        <w:t>International Journal of Scientific and Research Publications</w:t>
      </w:r>
      <w:r w:rsidRPr="00184A9C">
        <w:rPr>
          <w:rFonts w:ascii="Bookman Old Style" w:hAnsi="Bookman Old Style" w:cs="Arial"/>
          <w:color w:val="222222"/>
          <w:sz w:val="24"/>
          <w:szCs w:val="20"/>
          <w:shd w:val="clear" w:color="auto" w:fill="FFFFFF"/>
        </w:rPr>
        <w:t>, </w:t>
      </w:r>
      <w:r w:rsidRPr="00184A9C">
        <w:rPr>
          <w:rFonts w:ascii="Bookman Old Style" w:hAnsi="Bookman Old Style" w:cs="Arial"/>
          <w:i/>
          <w:iCs/>
          <w:color w:val="222222"/>
          <w:sz w:val="24"/>
          <w:szCs w:val="20"/>
          <w:shd w:val="clear" w:color="auto" w:fill="FFFFFF"/>
        </w:rPr>
        <w:t>11</w:t>
      </w:r>
      <w:r w:rsidRPr="00184A9C">
        <w:rPr>
          <w:rFonts w:ascii="Bookman Old Style" w:hAnsi="Bookman Old Style" w:cs="Arial"/>
          <w:color w:val="222222"/>
          <w:sz w:val="24"/>
          <w:szCs w:val="20"/>
          <w:shd w:val="clear" w:color="auto" w:fill="FFFFFF"/>
        </w:rPr>
        <w:t>(2), 260.</w:t>
      </w:r>
      <w:r w:rsidRPr="00184A9C">
        <w:rPr>
          <w:sz w:val="24"/>
        </w:rPr>
        <w:t xml:space="preserve"> </w:t>
      </w:r>
      <w:r w:rsidRPr="00184A9C">
        <w:rPr>
          <w:rFonts w:ascii="Bookman Old Style" w:hAnsi="Bookman Old Style" w:cs="Arial"/>
          <w:color w:val="222222"/>
          <w:sz w:val="24"/>
          <w:szCs w:val="20"/>
          <w:shd w:val="clear" w:color="auto" w:fill="FFFFFF"/>
        </w:rPr>
        <w:t>DOI:  10.29322/IJSRP.11.</w:t>
      </w:r>
      <w:proofErr w:type="gramStart"/>
      <w:r w:rsidRPr="00184A9C">
        <w:rPr>
          <w:rFonts w:ascii="Bookman Old Style" w:hAnsi="Bookman Old Style" w:cs="Arial"/>
          <w:color w:val="222222"/>
          <w:sz w:val="24"/>
          <w:szCs w:val="20"/>
          <w:shd w:val="clear" w:color="auto" w:fill="FFFFFF"/>
        </w:rPr>
        <w:t>02.2021.p</w:t>
      </w:r>
      <w:proofErr w:type="gramEnd"/>
      <w:r w:rsidRPr="00184A9C">
        <w:rPr>
          <w:rFonts w:ascii="Bookman Old Style" w:hAnsi="Bookman Old Style" w:cs="Arial"/>
          <w:color w:val="222222"/>
          <w:sz w:val="24"/>
          <w:szCs w:val="20"/>
          <w:shd w:val="clear" w:color="auto" w:fill="FFFFFF"/>
        </w:rPr>
        <w:t>11031</w:t>
      </w:r>
    </w:p>
    <w:p w14:paraId="78C67013"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6FC67F96" w14:textId="77777777" w:rsidR="002C502B" w:rsidRPr="00184A9C" w:rsidRDefault="00184A9C">
      <w:pPr>
        <w:spacing w:after="0" w:line="240" w:lineRule="auto"/>
        <w:jc w:val="both"/>
        <w:rPr>
          <w:rFonts w:ascii="Bookman Old Style" w:eastAsia="Times New Roman" w:hAnsi="Bookman Old Style" w:cs="Times New Roman"/>
          <w:color w:val="000000"/>
          <w:kern w:val="0"/>
          <w:sz w:val="24"/>
          <w:szCs w:val="24"/>
          <w:lang w:val="en-US"/>
          <w14:ligatures w14:val="none"/>
        </w:rPr>
      </w:pPr>
      <w:r>
        <w:rPr>
          <w:rFonts w:ascii="Bookman Old Style" w:eastAsia="Times New Roman" w:hAnsi="Bookman Old Style" w:cs="Times New Roman"/>
          <w:color w:val="000000"/>
          <w:kern w:val="0"/>
          <w:sz w:val="24"/>
          <w:szCs w:val="24"/>
          <w:lang w:val="en-US"/>
          <w14:ligatures w14:val="none"/>
        </w:rPr>
        <w:t>Kähkönen, A.-</w:t>
      </w:r>
      <w:proofErr w:type="gramStart"/>
      <w:r>
        <w:rPr>
          <w:rFonts w:ascii="Bookman Old Style" w:eastAsia="Times New Roman" w:hAnsi="Bookman Old Style" w:cs="Times New Roman"/>
          <w:color w:val="000000"/>
          <w:kern w:val="0"/>
          <w:sz w:val="24"/>
          <w:szCs w:val="24"/>
          <w:lang w:val="en-US"/>
          <w14:ligatures w14:val="none"/>
        </w:rPr>
        <w:t>K.,</w:t>
      </w:r>
      <w:proofErr w:type="spellStart"/>
      <w:r>
        <w:rPr>
          <w:rFonts w:ascii="Bookman Old Style" w:eastAsia="Times New Roman" w:hAnsi="Bookman Old Style" w:cs="Times New Roman"/>
          <w:color w:val="000000"/>
          <w:kern w:val="0"/>
          <w:sz w:val="24"/>
          <w:szCs w:val="24"/>
          <w:lang w:val="en-US"/>
          <w14:ligatures w14:val="none"/>
        </w:rPr>
        <w:t>Marttinen</w:t>
      </w:r>
      <w:proofErr w:type="gramEnd"/>
      <w:r>
        <w:rPr>
          <w:rFonts w:ascii="Bookman Old Style" w:eastAsia="Times New Roman" w:hAnsi="Bookman Old Style" w:cs="Times New Roman"/>
          <w:color w:val="000000"/>
          <w:kern w:val="0"/>
          <w:sz w:val="24"/>
          <w:szCs w:val="24"/>
          <w:lang w:val="en-US"/>
          <w14:ligatures w14:val="none"/>
        </w:rPr>
        <w:t>,K</w:t>
      </w:r>
      <w:proofErr w:type="spellEnd"/>
      <w:r>
        <w:rPr>
          <w:rFonts w:ascii="Bookman Old Style" w:eastAsia="Times New Roman" w:hAnsi="Bookman Old Style" w:cs="Times New Roman"/>
          <w:color w:val="000000"/>
          <w:kern w:val="0"/>
          <w:sz w:val="24"/>
          <w:szCs w:val="24"/>
          <w:lang w:val="en-US"/>
          <w14:ligatures w14:val="none"/>
        </w:rPr>
        <w:t xml:space="preserve">., Kontio, A., &amp; </w:t>
      </w:r>
      <w:proofErr w:type="spellStart"/>
      <w:r w:rsidR="00BC6A79" w:rsidRPr="00184A9C">
        <w:rPr>
          <w:rFonts w:ascii="Bookman Old Style" w:eastAsia="Times New Roman" w:hAnsi="Bookman Old Style" w:cs="Times New Roman"/>
          <w:color w:val="000000"/>
          <w:kern w:val="0"/>
          <w:sz w:val="24"/>
          <w:szCs w:val="24"/>
          <w:lang w:val="en-US"/>
          <w14:ligatures w14:val="none"/>
        </w:rPr>
        <w:t>Lintukangas</w:t>
      </w:r>
      <w:proofErr w:type="spellEnd"/>
      <w:r w:rsidR="00BC6A79" w:rsidRPr="00184A9C">
        <w:rPr>
          <w:rFonts w:ascii="Bookman Old Style" w:eastAsia="Times New Roman" w:hAnsi="Bookman Old Style" w:cs="Times New Roman"/>
          <w:color w:val="000000"/>
          <w:kern w:val="0"/>
          <w:sz w:val="24"/>
          <w:szCs w:val="24"/>
          <w:lang w:val="en-US"/>
          <w14:ligatures w14:val="none"/>
        </w:rPr>
        <w:t>, K. (2023).</w:t>
      </w:r>
    </w:p>
    <w:p w14:paraId="2D1992E8" w14:textId="77777777" w:rsidR="002C502B" w:rsidRPr="00184A9C"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184A9C">
        <w:rPr>
          <w:rFonts w:ascii="Bookman Old Style" w:eastAsia="Times New Roman" w:hAnsi="Bookman Old Style" w:cs="Times New Roman"/>
          <w:color w:val="000000"/>
          <w:kern w:val="0"/>
          <w:sz w:val="24"/>
          <w:szCs w:val="24"/>
          <w:lang w:val="en-US"/>
          <w14:ligatures w14:val="none"/>
        </w:rPr>
        <w:t>Practices and strategies for sustainability-related risk management in multi-tier supply chains. Journal of Purchasing and Supply Management, 29(3), 100848. https://doi.org/10.1016/j.pursup.2023.100848</w:t>
      </w:r>
    </w:p>
    <w:p w14:paraId="49259A09" w14:textId="77777777" w:rsidR="002C502B" w:rsidRDefault="002C502B">
      <w:pPr>
        <w:spacing w:after="0" w:line="240" w:lineRule="auto"/>
        <w:jc w:val="both"/>
        <w:rPr>
          <w:rFonts w:ascii="Bookman Old Style" w:hAnsi="Bookman Old Style"/>
          <w:szCs w:val="24"/>
          <w:lang w:val="en-US"/>
        </w:rPr>
      </w:pPr>
    </w:p>
    <w:p w14:paraId="4293173F" w14:textId="77777777" w:rsidR="00184A9C" w:rsidRPr="00184A9C" w:rsidRDefault="00184A9C">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Khalid,J.</w:t>
      </w:r>
      <w:proofErr w:type="gramEnd"/>
      <w:r>
        <w:rPr>
          <w:rFonts w:ascii="Bookman Old Style" w:hAnsi="Bookman Old Style"/>
          <w:sz w:val="24"/>
          <w:szCs w:val="24"/>
          <w:lang w:val="en-US"/>
        </w:rPr>
        <w:t>,</w:t>
      </w:r>
      <w:proofErr w:type="spellStart"/>
      <w:r>
        <w:rPr>
          <w:rFonts w:ascii="Bookman Old Style" w:hAnsi="Bookman Old Style"/>
          <w:sz w:val="24"/>
          <w:szCs w:val="24"/>
          <w:lang w:val="en-US"/>
        </w:rPr>
        <w:t>Chuanmin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M.,Altaf</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F.,Shafqat,M,M.,Khan</w:t>
      </w:r>
      <w:proofErr w:type="spellEnd"/>
      <w:r>
        <w:rPr>
          <w:rFonts w:ascii="Bookman Old Style" w:hAnsi="Bookman Old Style"/>
          <w:sz w:val="24"/>
          <w:szCs w:val="24"/>
          <w:lang w:val="en-US"/>
        </w:rPr>
        <w:t xml:space="preserve">, S.M., </w:t>
      </w:r>
      <w:proofErr w:type="spellStart"/>
      <w:r>
        <w:rPr>
          <w:rFonts w:ascii="Bookman Old Style" w:hAnsi="Bookman Old Style"/>
          <w:sz w:val="24"/>
          <w:szCs w:val="24"/>
          <w:lang w:val="en-US"/>
        </w:rPr>
        <w:t>Ahsraf</w:t>
      </w:r>
      <w:proofErr w:type="spellEnd"/>
      <w:r>
        <w:rPr>
          <w:rFonts w:ascii="Bookman Old Style" w:hAnsi="Bookman Old Style"/>
          <w:sz w:val="24"/>
          <w:szCs w:val="24"/>
          <w:lang w:val="en-US"/>
        </w:rPr>
        <w:t xml:space="preserve">, </w:t>
      </w:r>
      <w:r w:rsidR="00BC6A79" w:rsidRPr="00184A9C">
        <w:rPr>
          <w:rFonts w:ascii="Bookman Old Style" w:hAnsi="Bookman Old Style"/>
          <w:sz w:val="24"/>
          <w:szCs w:val="24"/>
          <w:lang w:val="en-US"/>
        </w:rPr>
        <w:t>M,</w:t>
      </w:r>
    </w:p>
    <w:p w14:paraId="1FEFACC5" w14:textId="77777777" w:rsidR="002C502B" w:rsidRPr="00184A9C" w:rsidRDefault="00BC6A79">
      <w:pPr>
        <w:spacing w:after="0" w:line="240" w:lineRule="auto"/>
        <w:ind w:left="720"/>
        <w:jc w:val="both"/>
        <w:rPr>
          <w:rFonts w:ascii="Bookman Old Style" w:hAnsi="Bookman Old Style"/>
          <w:sz w:val="24"/>
          <w:szCs w:val="24"/>
          <w:lang w:val="en-US"/>
        </w:rPr>
      </w:pPr>
      <w:proofErr w:type="gramStart"/>
      <w:r w:rsidRPr="00184A9C">
        <w:rPr>
          <w:rFonts w:ascii="Bookman Old Style" w:hAnsi="Bookman Old Style"/>
          <w:sz w:val="24"/>
          <w:szCs w:val="24"/>
          <w:lang w:val="en-US"/>
        </w:rPr>
        <w:t>U.(</w:t>
      </w:r>
      <w:proofErr w:type="gramEnd"/>
      <w:r w:rsidRPr="00184A9C">
        <w:rPr>
          <w:rFonts w:ascii="Bookman Old Style" w:hAnsi="Bookman Old Style"/>
          <w:sz w:val="24"/>
          <w:szCs w:val="24"/>
          <w:lang w:val="en-US"/>
        </w:rPr>
        <w:t>2024). AI-Driven Risk Management and Sustainable Decision-Making: Role of Perceived Environmental Responsibility. https://doi.org/10.3390/su16166799</w:t>
      </w:r>
    </w:p>
    <w:p w14:paraId="48C3D616" w14:textId="77777777" w:rsidR="002C502B" w:rsidRDefault="002C502B">
      <w:pPr>
        <w:spacing w:after="0" w:line="240" w:lineRule="auto"/>
        <w:jc w:val="both"/>
        <w:rPr>
          <w:rFonts w:ascii="Bookman Old Style" w:hAnsi="Bookman Old Style"/>
          <w:szCs w:val="24"/>
          <w:lang w:val="en-US"/>
        </w:rPr>
      </w:pPr>
    </w:p>
    <w:p w14:paraId="1BF8DFA3" w14:textId="77777777" w:rsidR="00184A9C" w:rsidRDefault="00184A9C">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Ketprapakorn,N.</w:t>
      </w:r>
      <w:proofErr w:type="gramEnd"/>
      <w:r>
        <w:rPr>
          <w:rFonts w:ascii="Bookman Old Style" w:hAnsi="Bookman Old Style"/>
          <w:sz w:val="24"/>
          <w:szCs w:val="24"/>
          <w:lang w:val="en-US"/>
        </w:rPr>
        <w:t>,&amp;</w:t>
      </w:r>
      <w:proofErr w:type="spellStart"/>
      <w:r>
        <w:rPr>
          <w:rFonts w:ascii="Bookman Old Style" w:hAnsi="Bookman Old Style"/>
          <w:sz w:val="24"/>
          <w:szCs w:val="24"/>
          <w:lang w:val="en-US"/>
        </w:rPr>
        <w:t>Kantabutra,S</w:t>
      </w:r>
      <w:proofErr w:type="spellEnd"/>
      <w:r>
        <w:rPr>
          <w:rFonts w:ascii="Bookman Old Style" w:hAnsi="Bookman Old Style"/>
          <w:sz w:val="24"/>
          <w:szCs w:val="24"/>
          <w:lang w:val="en-US"/>
        </w:rPr>
        <w:t xml:space="preserve">.(2022).   </w:t>
      </w:r>
      <w:proofErr w:type="gramStart"/>
      <w:r>
        <w:rPr>
          <w:rFonts w:ascii="Bookman Old Style" w:hAnsi="Bookman Old Style"/>
          <w:sz w:val="24"/>
          <w:szCs w:val="24"/>
          <w:lang w:val="en-US"/>
        </w:rPr>
        <w:t xml:space="preserve">Toward  </w:t>
      </w:r>
      <w:r w:rsidR="00BC6A79" w:rsidRPr="00184A9C">
        <w:rPr>
          <w:rFonts w:ascii="Bookman Old Style" w:hAnsi="Bookman Old Style"/>
          <w:sz w:val="24"/>
          <w:szCs w:val="24"/>
          <w:lang w:val="en-US"/>
        </w:rPr>
        <w:t>an</w:t>
      </w:r>
      <w:proofErr w:type="gramEnd"/>
      <w:r w:rsidR="00BC6A79" w:rsidRPr="00184A9C">
        <w:rPr>
          <w:rFonts w:ascii="Bookman Old Style" w:hAnsi="Bookman Old Style"/>
          <w:sz w:val="24"/>
          <w:szCs w:val="24"/>
          <w:lang w:val="en-US"/>
        </w:rPr>
        <w:t xml:space="preserve"> </w:t>
      </w:r>
      <w:r>
        <w:rPr>
          <w:rFonts w:ascii="Bookman Old Style" w:hAnsi="Bookman Old Style"/>
          <w:sz w:val="24"/>
          <w:szCs w:val="24"/>
          <w:lang w:val="en-US"/>
        </w:rPr>
        <w:t xml:space="preserve">    </w:t>
      </w:r>
      <w:r w:rsidR="00BC6A79" w:rsidRPr="00184A9C">
        <w:rPr>
          <w:rFonts w:ascii="Bookman Old Style" w:hAnsi="Bookman Old Style"/>
          <w:sz w:val="24"/>
          <w:szCs w:val="24"/>
          <w:lang w:val="en-US"/>
        </w:rPr>
        <w:t>organizational</w:t>
      </w:r>
      <w:r>
        <w:rPr>
          <w:rFonts w:ascii="Bookman Old Style" w:hAnsi="Bookman Old Style"/>
          <w:sz w:val="24"/>
          <w:szCs w:val="24"/>
          <w:lang w:val="en-US"/>
        </w:rPr>
        <w:t xml:space="preserve"> </w:t>
      </w:r>
    </w:p>
    <w:p w14:paraId="35A83B4B" w14:textId="77777777" w:rsidR="002C502B" w:rsidRPr="00184A9C" w:rsidRDefault="00184A9C" w:rsidP="00184A9C">
      <w:pPr>
        <w:spacing w:after="0" w:line="240" w:lineRule="auto"/>
        <w:ind w:left="720"/>
        <w:jc w:val="both"/>
        <w:rPr>
          <w:rFonts w:ascii="Bookman Old Style" w:hAnsi="Bookman Old Style"/>
          <w:sz w:val="24"/>
          <w:szCs w:val="24"/>
          <w:lang w:val="en-US"/>
        </w:rPr>
      </w:pPr>
      <w:r>
        <w:rPr>
          <w:rFonts w:ascii="Bookman Old Style" w:hAnsi="Bookman Old Style"/>
          <w:sz w:val="24"/>
          <w:szCs w:val="24"/>
          <w:lang w:val="en-US"/>
        </w:rPr>
        <w:t>t</w:t>
      </w:r>
      <w:r w:rsidR="00BC6A79" w:rsidRPr="00184A9C">
        <w:rPr>
          <w:rFonts w:ascii="Bookman Old Style" w:hAnsi="Bookman Old Style"/>
          <w:sz w:val="24"/>
          <w:szCs w:val="24"/>
          <w:lang w:val="en-US"/>
        </w:rPr>
        <w:t>heory</w:t>
      </w:r>
      <w:r>
        <w:rPr>
          <w:rFonts w:ascii="Bookman Old Style" w:hAnsi="Bookman Old Style"/>
          <w:sz w:val="24"/>
          <w:szCs w:val="24"/>
          <w:lang w:val="en-US"/>
        </w:rPr>
        <w:t xml:space="preserve"> </w:t>
      </w:r>
      <w:r w:rsidR="00BC6A79" w:rsidRPr="00184A9C">
        <w:rPr>
          <w:rFonts w:ascii="Bookman Old Style" w:hAnsi="Bookman Old Style"/>
          <w:sz w:val="24"/>
          <w:szCs w:val="24"/>
          <w:lang w:val="en-US"/>
        </w:rPr>
        <w:t>of sustainability culture. Sustainable Production and Consumption, 32, 638–654. https://doi.org/10.1016/j.spc.2022.05.020</w:t>
      </w:r>
    </w:p>
    <w:p w14:paraId="11F7863D" w14:textId="77777777" w:rsidR="002C502B" w:rsidRDefault="002C502B">
      <w:pPr>
        <w:spacing w:after="0" w:line="240" w:lineRule="auto"/>
        <w:jc w:val="both"/>
        <w:rPr>
          <w:rFonts w:ascii="Bookman Old Style" w:hAnsi="Bookman Old Style" w:cs="Bookman Old Style"/>
        </w:rPr>
      </w:pPr>
    </w:p>
    <w:p w14:paraId="5FE58B67" w14:textId="77777777" w:rsidR="002C502B" w:rsidRPr="00184A9C" w:rsidRDefault="00184A9C">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Kissflow</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2024).Everything You Know  About  Process   </w:t>
      </w:r>
      <w:r w:rsidR="00BC6A79" w:rsidRPr="00184A9C">
        <w:rPr>
          <w:rFonts w:ascii="Bookman Old Style" w:hAnsi="Bookman Old Style" w:cs="Bookman Old Style"/>
          <w:sz w:val="24"/>
        </w:rPr>
        <w:t xml:space="preserve">Management. </w:t>
      </w:r>
    </w:p>
    <w:p w14:paraId="0421E5EF" w14:textId="77777777" w:rsidR="00184A9C" w:rsidRPr="00184A9C" w:rsidRDefault="00BC6A79" w:rsidP="00184A9C">
      <w:pPr>
        <w:spacing w:after="0" w:line="240" w:lineRule="auto"/>
        <w:ind w:left="720"/>
        <w:jc w:val="both"/>
        <w:rPr>
          <w:rFonts w:ascii="Bookman Old Style" w:hAnsi="Bookman Old Style" w:cs="Bookman Old Style"/>
          <w:sz w:val="24"/>
        </w:rPr>
      </w:pPr>
      <w:proofErr w:type="spellStart"/>
      <w:r w:rsidRPr="00184A9C">
        <w:rPr>
          <w:rFonts w:ascii="Bookman Old Style" w:hAnsi="Bookman Old Style" w:cs="Bookman Old Style"/>
          <w:sz w:val="24"/>
        </w:rPr>
        <w:t>Kissflow</w:t>
      </w:r>
      <w:proofErr w:type="spellEnd"/>
      <w:r w:rsidRPr="00184A9C">
        <w:rPr>
          <w:rFonts w:ascii="Bookman Old Style" w:hAnsi="Bookman Old Style" w:cs="Bookman Old Style"/>
          <w:sz w:val="24"/>
        </w:rPr>
        <w:t xml:space="preserve"> https://kissflow.com/workflow/bpm/what-is-process-management/</w:t>
      </w:r>
    </w:p>
    <w:p w14:paraId="237EAA70" w14:textId="77777777" w:rsidR="002C502B" w:rsidRDefault="002C502B">
      <w:pPr>
        <w:spacing w:after="0" w:line="240" w:lineRule="auto"/>
        <w:jc w:val="both"/>
        <w:rPr>
          <w:rFonts w:ascii="Bookman Old Style" w:hAnsi="Bookman Old Style" w:cs="Bookman Old Style"/>
          <w:lang w:val="en-US"/>
        </w:rPr>
      </w:pPr>
    </w:p>
    <w:p w14:paraId="4D5D4F65" w14:textId="77777777" w:rsidR="00184A9C" w:rsidRDefault="00184A9C" w:rsidP="00184A9C">
      <w:pPr>
        <w:spacing w:after="0" w:line="240" w:lineRule="auto"/>
        <w:jc w:val="both"/>
        <w:rPr>
          <w:rFonts w:ascii="Bookman Old Style" w:hAnsi="Bookman Old Style" w:cs="Bookman Old Style"/>
          <w:sz w:val="24"/>
          <w:lang w:val="en-US"/>
        </w:rPr>
      </w:pPr>
      <w:proofErr w:type="spellStart"/>
      <w:proofErr w:type="gramStart"/>
      <w:r>
        <w:rPr>
          <w:rFonts w:ascii="Bookman Old Style" w:hAnsi="Bookman Old Style" w:cs="Bookman Old Style"/>
          <w:sz w:val="24"/>
          <w:lang w:val="en-US"/>
        </w:rPr>
        <w:t>McCombes,S</w:t>
      </w:r>
      <w:proofErr w:type="spellEnd"/>
      <w:r>
        <w:rPr>
          <w:rFonts w:ascii="Bookman Old Style" w:hAnsi="Bookman Old Style" w:cs="Bookman Old Style"/>
          <w:sz w:val="24"/>
          <w:lang w:val="en-US"/>
        </w:rPr>
        <w:t>.</w:t>
      </w:r>
      <w:proofErr w:type="gramEnd"/>
      <w:r>
        <w:rPr>
          <w:rFonts w:ascii="Bookman Old Style" w:hAnsi="Bookman Old Style" w:cs="Bookman Old Style"/>
          <w:sz w:val="24"/>
          <w:lang w:val="en-US"/>
        </w:rPr>
        <w:t xml:space="preserve">(2019).Descriptive </w:t>
      </w:r>
      <w:r w:rsidR="00BC6A79" w:rsidRPr="00184A9C">
        <w:rPr>
          <w:rFonts w:ascii="Bookman Old Style" w:hAnsi="Bookman Old Style" w:cs="Bookman Old Style"/>
          <w:sz w:val="24"/>
          <w:lang w:val="en-US"/>
        </w:rPr>
        <w:t>research | Definition,  types, methods</w:t>
      </w:r>
    </w:p>
    <w:p w14:paraId="0FBBC530" w14:textId="77777777" w:rsidR="00184A9C" w:rsidRPr="00184A9C" w:rsidRDefault="00BC6A79" w:rsidP="00184A9C">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 xml:space="preserve">&amp; examples. </w:t>
      </w:r>
      <w:proofErr w:type="spellStart"/>
      <w:r w:rsidRPr="00184A9C">
        <w:rPr>
          <w:rFonts w:ascii="Bookman Old Style" w:hAnsi="Bookman Old Style" w:cs="Bookman Old Style"/>
          <w:sz w:val="24"/>
          <w:lang w:val="en-US"/>
        </w:rPr>
        <w:t>Scribbr</w:t>
      </w:r>
      <w:proofErr w:type="spellEnd"/>
      <w:r w:rsidRPr="00184A9C">
        <w:rPr>
          <w:rFonts w:ascii="Bookman Old Style" w:hAnsi="Bookman Old Style" w:cs="Bookman Old Style"/>
          <w:sz w:val="24"/>
          <w:lang w:val="en-US"/>
        </w:rPr>
        <w:t>. https://www.scribbr.com/methodology/descriptive-research</w:t>
      </w:r>
    </w:p>
    <w:p w14:paraId="318880B4" w14:textId="77777777" w:rsidR="002C502B" w:rsidRDefault="002C502B">
      <w:pPr>
        <w:spacing w:after="0" w:line="240" w:lineRule="auto"/>
        <w:jc w:val="both"/>
        <w:rPr>
          <w:rFonts w:ascii="Bookman Old Style" w:hAnsi="Bookman Old Style" w:cs="Bookman Old Style"/>
        </w:rPr>
      </w:pPr>
    </w:p>
    <w:p w14:paraId="5CBE510E" w14:textId="77777777" w:rsidR="002C502B" w:rsidRPr="00184A9C" w:rsidRDefault="00184A9C">
      <w:pPr>
        <w:spacing w:after="0" w:line="240" w:lineRule="auto"/>
        <w:jc w:val="both"/>
        <w:rPr>
          <w:rFonts w:ascii="Bookman Old Style" w:hAnsi="Bookman Old Style" w:cs="Bookman Old Style"/>
          <w:sz w:val="24"/>
        </w:rPr>
      </w:pPr>
      <w:proofErr w:type="spellStart"/>
      <w:r>
        <w:rPr>
          <w:rFonts w:ascii="Bookman Old Style" w:hAnsi="Bookman Old Style" w:cs="Bookman Old Style"/>
          <w:sz w:val="24"/>
        </w:rPr>
        <w:t>Lawinsider</w:t>
      </w:r>
      <w:proofErr w:type="spellEnd"/>
      <w:r>
        <w:rPr>
          <w:rFonts w:ascii="Bookman Old Style" w:hAnsi="Bookman Old Style" w:cs="Bookman Old Style"/>
          <w:sz w:val="24"/>
        </w:rPr>
        <w:t xml:space="preserve">, (2024).   </w:t>
      </w:r>
      <w:proofErr w:type="gramStart"/>
      <w:r>
        <w:rPr>
          <w:rFonts w:ascii="Bookman Old Style" w:hAnsi="Bookman Old Style" w:cs="Bookman Old Style"/>
          <w:sz w:val="24"/>
        </w:rPr>
        <w:t>Environmental  Goals</w:t>
      </w:r>
      <w:proofErr w:type="gramEnd"/>
      <w:r>
        <w:rPr>
          <w:rFonts w:ascii="Bookman Old Style" w:hAnsi="Bookman Old Style" w:cs="Bookman Old Style"/>
          <w:sz w:val="24"/>
        </w:rPr>
        <w:t xml:space="preserve">  definition.   Law   I</w:t>
      </w:r>
      <w:r w:rsidR="00BC6A79" w:rsidRPr="00184A9C">
        <w:rPr>
          <w:rFonts w:ascii="Bookman Old Style" w:hAnsi="Bookman Old Style" w:cs="Bookman Old Style"/>
          <w:sz w:val="24"/>
        </w:rPr>
        <w:t xml:space="preserve">nsider </w:t>
      </w:r>
    </w:p>
    <w:p w14:paraId="0C3873DC" w14:textId="77777777" w:rsidR="002C502B" w:rsidRPr="00184A9C" w:rsidRDefault="00BC6A79">
      <w:pPr>
        <w:spacing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https://www.lawinsider.com/clause/environmental-goal-defined</w:t>
      </w:r>
    </w:p>
    <w:p w14:paraId="6CC1765E" w14:textId="77777777" w:rsidR="002C502B" w:rsidRPr="00184A9C" w:rsidRDefault="00BC6A79">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gramStart"/>
      <w:r w:rsidRPr="00184A9C">
        <w:rPr>
          <w:rFonts w:ascii="Bookman Old Style" w:eastAsia="Times New Roman" w:hAnsi="Bookman Old Style" w:cs="Times New Roman"/>
          <w:color w:val="000000"/>
          <w:kern w:val="0"/>
          <w:sz w:val="24"/>
          <w:szCs w:val="24"/>
          <w:lang w:val="en-US"/>
          <w14:ligatures w14:val="none"/>
        </w:rPr>
        <w:t>Lisdio</w:t>
      </w:r>
      <w:r w:rsidR="00184A9C">
        <w:rPr>
          <w:rFonts w:ascii="Bookman Old Style" w:eastAsia="Times New Roman" w:hAnsi="Bookman Old Style" w:cs="Times New Roman"/>
          <w:color w:val="000000"/>
          <w:kern w:val="0"/>
          <w:sz w:val="24"/>
          <w:szCs w:val="24"/>
          <w:lang w:val="en-US"/>
          <w14:ligatures w14:val="none"/>
        </w:rPr>
        <w:t>no,P.</w:t>
      </w:r>
      <w:proofErr w:type="gramEnd"/>
      <w:r w:rsidR="00184A9C">
        <w:rPr>
          <w:rFonts w:ascii="Bookman Old Style" w:eastAsia="Times New Roman" w:hAnsi="Bookman Old Style" w:cs="Times New Roman"/>
          <w:color w:val="000000"/>
          <w:kern w:val="0"/>
          <w:sz w:val="24"/>
          <w:szCs w:val="24"/>
          <w:lang w:val="en-US"/>
          <w14:ligatures w14:val="none"/>
        </w:rPr>
        <w:t>,</w:t>
      </w:r>
      <w:r w:rsidRPr="00184A9C">
        <w:rPr>
          <w:rFonts w:ascii="Bookman Old Style" w:eastAsia="Times New Roman" w:hAnsi="Bookman Old Style" w:cs="Times New Roman"/>
          <w:color w:val="000000"/>
          <w:kern w:val="0"/>
          <w:sz w:val="24"/>
          <w:szCs w:val="24"/>
          <w:lang w:val="en-US"/>
          <w14:ligatures w14:val="none"/>
        </w:rPr>
        <w:t>S</w:t>
      </w:r>
      <w:r w:rsidR="00184A9C">
        <w:rPr>
          <w:rFonts w:ascii="Bookman Old Style" w:eastAsia="Times New Roman" w:hAnsi="Bookman Old Style" w:cs="Times New Roman"/>
          <w:color w:val="000000"/>
          <w:kern w:val="0"/>
          <w:sz w:val="24"/>
          <w:szCs w:val="24"/>
          <w:lang w:val="en-US"/>
          <w14:ligatures w14:val="none"/>
        </w:rPr>
        <w:t>aid,J.,</w:t>
      </w:r>
      <w:proofErr w:type="spellStart"/>
      <w:r w:rsidR="00184A9C">
        <w:rPr>
          <w:rFonts w:ascii="Bookman Old Style" w:eastAsia="Times New Roman" w:hAnsi="Bookman Old Style" w:cs="Times New Roman"/>
          <w:color w:val="000000"/>
          <w:kern w:val="0"/>
          <w:sz w:val="24"/>
          <w:szCs w:val="24"/>
          <w:lang w:val="en-US"/>
          <w14:ligatures w14:val="none"/>
        </w:rPr>
        <w:t>Yusoff,H</w:t>
      </w:r>
      <w:proofErr w:type="spellEnd"/>
      <w:r w:rsidR="00184A9C">
        <w:rPr>
          <w:rFonts w:ascii="Bookman Old Style" w:eastAsia="Times New Roman" w:hAnsi="Bookman Old Style" w:cs="Times New Roman"/>
          <w:color w:val="000000"/>
          <w:kern w:val="0"/>
          <w:sz w:val="24"/>
          <w:szCs w:val="24"/>
          <w:lang w:val="en-US"/>
          <w14:ligatures w14:val="none"/>
        </w:rPr>
        <w:t xml:space="preserve">., &amp;  </w:t>
      </w:r>
      <w:r w:rsidRPr="00184A9C">
        <w:rPr>
          <w:rFonts w:ascii="Bookman Old Style" w:eastAsia="Times New Roman" w:hAnsi="Bookman Old Style" w:cs="Times New Roman"/>
          <w:color w:val="000000"/>
          <w:kern w:val="0"/>
          <w:sz w:val="24"/>
          <w:szCs w:val="24"/>
          <w:lang w:val="en-US"/>
          <w14:ligatures w14:val="none"/>
        </w:rPr>
        <w:t xml:space="preserve">Hermawan, A. A. (2022).   Examining </w:t>
      </w:r>
    </w:p>
    <w:p w14:paraId="54E6DDDF" w14:textId="77777777" w:rsidR="002C502B" w:rsidRPr="00184A9C"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184A9C">
        <w:rPr>
          <w:rFonts w:ascii="Bookman Old Style" w:eastAsia="Times New Roman" w:hAnsi="Bookman Old Style" w:cs="Times New Roman"/>
          <w:color w:val="000000"/>
          <w:kern w:val="0"/>
          <w:sz w:val="24"/>
          <w:szCs w:val="24"/>
          <w:lang w:val="en-US"/>
          <w14:ligatures w14:val="none"/>
        </w:rPr>
        <w:t xml:space="preserve">leadership capabilities, risk management practices, and organizational resilience: The case of state-owned enterprises in </w:t>
      </w:r>
      <w:r w:rsidRPr="00184A9C">
        <w:rPr>
          <w:rFonts w:ascii="Bookman Old Style" w:eastAsia="Times New Roman" w:hAnsi="Bookman Old Style" w:cs="Times New Roman"/>
          <w:color w:val="000000"/>
          <w:kern w:val="0"/>
          <w:sz w:val="24"/>
          <w:szCs w:val="24"/>
          <w:lang w:val="en-US"/>
          <w14:ligatures w14:val="none"/>
        </w:rPr>
        <w:lastRenderedPageBreak/>
        <w:t>Indonesia. Sustainability, 14(10), 6268. https://doi.org/10.3390/su14106268</w:t>
      </w:r>
    </w:p>
    <w:p w14:paraId="37DA993E" w14:textId="77777777" w:rsidR="002C502B" w:rsidRPr="00184A9C" w:rsidRDefault="002C502B">
      <w:pPr>
        <w:spacing w:after="0" w:line="240" w:lineRule="auto"/>
        <w:jc w:val="both"/>
        <w:rPr>
          <w:rFonts w:ascii="Bookman Old Style" w:hAnsi="Bookman Old Style" w:cs="Arial"/>
          <w:sz w:val="24"/>
          <w:szCs w:val="24"/>
          <w:lang w:val="en-US"/>
        </w:rPr>
      </w:pPr>
    </w:p>
    <w:p w14:paraId="5835A235" w14:textId="77777777" w:rsidR="00184A9C" w:rsidRDefault="00184A9C">
      <w:pPr>
        <w:spacing w:after="0" w:line="240" w:lineRule="auto"/>
        <w:jc w:val="both"/>
        <w:rPr>
          <w:rFonts w:ascii="Bookman Old Style" w:hAnsi="Bookman Old Style" w:cs="Arial"/>
          <w:szCs w:val="24"/>
          <w:lang w:val="en-US"/>
        </w:rPr>
      </w:pPr>
    </w:p>
    <w:p w14:paraId="1C9CBE6C" w14:textId="77777777" w:rsidR="00184A9C" w:rsidRDefault="00184A9C">
      <w:pPr>
        <w:spacing w:after="0" w:line="240" w:lineRule="auto"/>
        <w:jc w:val="both"/>
        <w:rPr>
          <w:rFonts w:ascii="Bookman Old Style" w:hAnsi="Bookman Old Style" w:cs="Arial"/>
          <w:szCs w:val="24"/>
          <w:lang w:val="en-US"/>
        </w:rPr>
      </w:pPr>
    </w:p>
    <w:p w14:paraId="4441EFAE" w14:textId="77777777" w:rsidR="00184A9C" w:rsidRDefault="00184A9C">
      <w:pPr>
        <w:spacing w:after="0" w:line="240" w:lineRule="auto"/>
        <w:jc w:val="both"/>
        <w:rPr>
          <w:rFonts w:ascii="Bookman Old Style" w:hAnsi="Bookman Old Style" w:cs="Arial"/>
          <w:szCs w:val="24"/>
          <w:lang w:val="en-US"/>
        </w:rPr>
      </w:pPr>
    </w:p>
    <w:p w14:paraId="3094B3C3" w14:textId="77777777" w:rsidR="00184A9C" w:rsidRDefault="00184A9C">
      <w:pPr>
        <w:spacing w:after="0" w:line="240" w:lineRule="auto"/>
        <w:jc w:val="both"/>
        <w:rPr>
          <w:rFonts w:ascii="Bookman Old Style" w:hAnsi="Bookman Old Style" w:cs="Arial"/>
          <w:szCs w:val="24"/>
          <w:lang w:val="en-US"/>
        </w:rPr>
      </w:pPr>
    </w:p>
    <w:p w14:paraId="53C1199A" w14:textId="77777777" w:rsidR="00184A9C" w:rsidRPr="00184A9C" w:rsidRDefault="00184A9C">
      <w:pPr>
        <w:spacing w:after="0" w:line="240" w:lineRule="auto"/>
        <w:jc w:val="both"/>
        <w:rPr>
          <w:rFonts w:ascii="Bookman Old Style" w:hAnsi="Bookman Old Style" w:cs="Arial"/>
          <w:sz w:val="24"/>
          <w:szCs w:val="24"/>
          <w:lang w:val="en-US"/>
        </w:rPr>
      </w:pPr>
      <w:r>
        <w:rPr>
          <w:rFonts w:ascii="Bookman Old Style" w:hAnsi="Bookman Old Style" w:cs="Arial"/>
          <w:sz w:val="24"/>
          <w:szCs w:val="24"/>
          <w:lang w:val="en-US"/>
        </w:rPr>
        <w:t>López-</w:t>
      </w:r>
      <w:proofErr w:type="spellStart"/>
      <w:r>
        <w:rPr>
          <w:rFonts w:ascii="Bookman Old Style" w:hAnsi="Bookman Old Style" w:cs="Arial"/>
          <w:sz w:val="24"/>
          <w:szCs w:val="24"/>
          <w:lang w:val="en-US"/>
        </w:rPr>
        <w:t>Cabarcos</w:t>
      </w:r>
      <w:proofErr w:type="spellEnd"/>
      <w:r>
        <w:rPr>
          <w:rFonts w:ascii="Bookman Old Style" w:hAnsi="Bookman Old Style" w:cs="Arial"/>
          <w:sz w:val="24"/>
          <w:szCs w:val="24"/>
          <w:lang w:val="en-US"/>
        </w:rPr>
        <w:t xml:space="preserve">, M.Á., Vázquez-Rodríguez, P., &amp; </w:t>
      </w:r>
      <w:proofErr w:type="spellStart"/>
      <w:r w:rsidR="00BC6A79" w:rsidRPr="00184A9C">
        <w:rPr>
          <w:rFonts w:ascii="Bookman Old Style" w:hAnsi="Bookman Old Style" w:cs="Arial"/>
          <w:sz w:val="24"/>
          <w:szCs w:val="24"/>
          <w:lang w:val="en-US"/>
        </w:rPr>
        <w:t>Quiñoá</w:t>
      </w:r>
      <w:proofErr w:type="spellEnd"/>
      <w:r w:rsidR="00BC6A79" w:rsidRPr="00184A9C">
        <w:rPr>
          <w:rFonts w:ascii="Bookman Old Style" w:hAnsi="Bookman Old Style" w:cs="Arial"/>
          <w:sz w:val="24"/>
          <w:szCs w:val="24"/>
          <w:lang w:val="en-US"/>
        </w:rPr>
        <w:t>-Piñeiro, L. M.</w:t>
      </w:r>
    </w:p>
    <w:p w14:paraId="32001A03" w14:textId="77777777" w:rsidR="002C502B" w:rsidRPr="00184A9C" w:rsidRDefault="00BC6A79">
      <w:pPr>
        <w:spacing w:after="0" w:line="240" w:lineRule="auto"/>
        <w:ind w:left="720"/>
        <w:jc w:val="both"/>
        <w:rPr>
          <w:rFonts w:ascii="Bookman Old Style" w:hAnsi="Bookman Old Style" w:cs="Arial"/>
          <w:sz w:val="24"/>
          <w:szCs w:val="24"/>
        </w:rPr>
      </w:pPr>
      <w:r w:rsidRPr="00184A9C">
        <w:rPr>
          <w:rFonts w:ascii="Bookman Old Style" w:hAnsi="Bookman Old Style" w:cs="Arial"/>
          <w:sz w:val="24"/>
          <w:szCs w:val="24"/>
          <w:lang w:val="en-US"/>
        </w:rPr>
        <w:t xml:space="preserve">(2022). An approach to employees’ job performance through work environmental variables and leadership </w:t>
      </w:r>
      <w:proofErr w:type="spellStart"/>
      <w:r w:rsidRPr="00184A9C">
        <w:rPr>
          <w:rFonts w:ascii="Bookman Old Style" w:hAnsi="Bookman Old Style" w:cs="Arial"/>
          <w:sz w:val="24"/>
          <w:szCs w:val="24"/>
          <w:lang w:val="en-US"/>
        </w:rPr>
        <w:t>behaviours</w:t>
      </w:r>
      <w:proofErr w:type="spellEnd"/>
      <w:r w:rsidRPr="00184A9C">
        <w:rPr>
          <w:rFonts w:ascii="Bookman Old Style" w:hAnsi="Bookman Old Style" w:cs="Arial"/>
          <w:sz w:val="24"/>
          <w:szCs w:val="24"/>
          <w:lang w:val="en-US"/>
        </w:rPr>
        <w:t>. Journal of Business Research, 140, 361-369. https://doi.org/10.1016/j.jbusres.2021.11.006</w:t>
      </w:r>
    </w:p>
    <w:p w14:paraId="48F2C29A" w14:textId="77777777" w:rsidR="002C502B" w:rsidRDefault="002C502B">
      <w:pPr>
        <w:spacing w:after="0" w:line="240" w:lineRule="auto"/>
        <w:jc w:val="both"/>
        <w:rPr>
          <w:rFonts w:ascii="Bookman Old Style" w:hAnsi="Bookman Old Style" w:cs="Bookman Old Style"/>
          <w:lang w:val="en-US"/>
        </w:rPr>
      </w:pPr>
    </w:p>
    <w:p w14:paraId="24205BCC" w14:textId="77777777" w:rsidR="002C502B" w:rsidRPr="00184A9C" w:rsidRDefault="00184A9C">
      <w:pPr>
        <w:spacing w:after="0" w:line="240" w:lineRule="auto"/>
        <w:jc w:val="both"/>
        <w:rPr>
          <w:rFonts w:ascii="Bookman Old Style" w:hAnsi="Bookman Old Style" w:cs="Bookman Old Style"/>
          <w:sz w:val="24"/>
          <w:lang w:val="en-US"/>
        </w:rPr>
      </w:pPr>
      <w:proofErr w:type="spellStart"/>
      <w:proofErr w:type="gramStart"/>
      <w:r>
        <w:rPr>
          <w:rFonts w:ascii="Bookman Old Style" w:hAnsi="Bookman Old Style" w:cs="Bookman Old Style"/>
          <w:sz w:val="24"/>
          <w:lang w:val="en-US"/>
        </w:rPr>
        <w:t>Liu,W</w:t>
      </w:r>
      <w:proofErr w:type="spellEnd"/>
      <w:r>
        <w:rPr>
          <w:rFonts w:ascii="Bookman Old Style" w:hAnsi="Bookman Old Style" w:cs="Bookman Old Style"/>
          <w:sz w:val="24"/>
          <w:lang w:val="en-US"/>
        </w:rPr>
        <w:t>.</w:t>
      </w:r>
      <w:proofErr w:type="gramEnd"/>
      <w:r>
        <w:rPr>
          <w:rFonts w:ascii="Bookman Old Style" w:hAnsi="Bookman Old Style" w:cs="Bookman Old Style"/>
          <w:sz w:val="24"/>
          <w:lang w:val="en-US"/>
        </w:rPr>
        <w:t xml:space="preserve">(2024). Leveraging </w:t>
      </w:r>
      <w:proofErr w:type="gramStart"/>
      <w:r>
        <w:rPr>
          <w:rFonts w:ascii="Bookman Old Style" w:hAnsi="Bookman Old Style" w:cs="Bookman Old Style"/>
          <w:sz w:val="24"/>
          <w:lang w:val="en-US"/>
        </w:rPr>
        <w:t>probability  and</w:t>
      </w:r>
      <w:proofErr w:type="gramEnd"/>
      <w:r>
        <w:rPr>
          <w:rFonts w:ascii="Bookman Old Style" w:hAnsi="Bookman Old Style" w:cs="Bookman Old Style"/>
          <w:sz w:val="24"/>
          <w:lang w:val="en-US"/>
        </w:rPr>
        <w:t xml:space="preserve">  </w:t>
      </w:r>
      <w:r w:rsidR="00BC6A79" w:rsidRPr="00184A9C">
        <w:rPr>
          <w:rFonts w:ascii="Bookman Old Style" w:hAnsi="Bookman Old Style" w:cs="Bookman Old Style"/>
          <w:sz w:val="24"/>
          <w:lang w:val="en-US"/>
        </w:rPr>
        <w:t xml:space="preserve"> statistical   algorithms   for</w:t>
      </w:r>
    </w:p>
    <w:p w14:paraId="086E7063" w14:textId="77777777" w:rsidR="00184A9C" w:rsidRPr="00184A9C" w:rsidRDefault="00BC6A79" w:rsidP="00184A9C">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enhanced financial risk management. </w:t>
      </w:r>
      <w:r w:rsidRPr="00184A9C">
        <w:rPr>
          <w:rFonts w:ascii="Bookman Old Style" w:hAnsi="Bookman Old Style" w:cs="Bookman Old Style"/>
          <w:i/>
          <w:iCs/>
          <w:sz w:val="24"/>
          <w:lang w:val="en-US"/>
        </w:rPr>
        <w:t>Theoretical and Natural Science</w:t>
      </w:r>
      <w:r w:rsidRPr="00184A9C">
        <w:rPr>
          <w:rFonts w:ascii="Bookman Old Style" w:hAnsi="Bookman Old Style" w:cs="Bookman Old Style"/>
          <w:sz w:val="24"/>
          <w:lang w:val="en-US"/>
        </w:rPr>
        <w:t>, </w:t>
      </w:r>
      <w:r w:rsidRPr="00184A9C">
        <w:rPr>
          <w:rFonts w:ascii="Bookman Old Style" w:hAnsi="Bookman Old Style" w:cs="Bookman Old Style"/>
          <w:i/>
          <w:iCs/>
          <w:sz w:val="24"/>
          <w:lang w:val="en-US"/>
        </w:rPr>
        <w:t>38</w:t>
      </w:r>
      <w:r w:rsidRPr="00184A9C">
        <w:rPr>
          <w:rFonts w:ascii="Bookman Old Style" w:hAnsi="Bookman Old Style" w:cs="Bookman Old Style"/>
          <w:sz w:val="24"/>
          <w:lang w:val="en-US"/>
        </w:rPr>
        <w:t>, 32-38. https://doi.org/10.54254/2753-8818/38/20240553</w:t>
      </w:r>
    </w:p>
    <w:p w14:paraId="0FDA4030" w14:textId="77777777" w:rsidR="002C502B" w:rsidRPr="00184A9C" w:rsidRDefault="002C502B">
      <w:pPr>
        <w:shd w:val="clear" w:color="auto" w:fill="FCFCFC"/>
        <w:spacing w:after="0" w:line="240" w:lineRule="auto"/>
        <w:jc w:val="both"/>
        <w:rPr>
          <w:rFonts w:ascii="Bookman Old Style" w:eastAsia="Times New Roman" w:hAnsi="Bookman Old Style" w:cs="Bookman Old Style"/>
          <w:color w:val="333333"/>
          <w:sz w:val="24"/>
        </w:rPr>
      </w:pPr>
    </w:p>
    <w:p w14:paraId="42DD2A15" w14:textId="77777777" w:rsidR="002C502B" w:rsidRPr="00184A9C" w:rsidRDefault="00BC6A79">
      <w:pPr>
        <w:spacing w:after="0" w:line="240" w:lineRule="auto"/>
        <w:jc w:val="both"/>
        <w:rPr>
          <w:rFonts w:ascii="Bookman Old Style" w:hAnsi="Bookman Old Style" w:cs="Arial"/>
          <w:color w:val="222222"/>
          <w:sz w:val="24"/>
          <w:szCs w:val="20"/>
          <w:shd w:val="clear" w:color="auto" w:fill="FFFFFF"/>
        </w:rPr>
      </w:pPr>
      <w:r w:rsidRPr="00184A9C">
        <w:rPr>
          <w:rFonts w:ascii="Bookman Old Style" w:hAnsi="Bookman Old Style" w:cs="Arial"/>
          <w:color w:val="222222"/>
          <w:sz w:val="24"/>
          <w:szCs w:val="20"/>
          <w:shd w:val="clear" w:color="auto" w:fill="FFFFFF"/>
        </w:rPr>
        <w:t>Majumd</w:t>
      </w:r>
      <w:r w:rsidR="00184A9C">
        <w:rPr>
          <w:rFonts w:ascii="Bookman Old Style" w:hAnsi="Bookman Old Style" w:cs="Arial"/>
          <w:color w:val="222222"/>
          <w:sz w:val="24"/>
          <w:szCs w:val="20"/>
          <w:shd w:val="clear" w:color="auto" w:fill="FFFFFF"/>
        </w:rPr>
        <w:t xml:space="preserve">ar, A., Sinha, S. K., &amp; Govindan, </w:t>
      </w:r>
      <w:proofErr w:type="gramStart"/>
      <w:r w:rsidR="00184A9C">
        <w:rPr>
          <w:rFonts w:ascii="Bookman Old Style" w:hAnsi="Bookman Old Style" w:cs="Arial"/>
          <w:color w:val="222222"/>
          <w:sz w:val="24"/>
          <w:szCs w:val="20"/>
          <w:shd w:val="clear" w:color="auto" w:fill="FFFFFF"/>
        </w:rPr>
        <w:t>K.(</w:t>
      </w:r>
      <w:proofErr w:type="gramEnd"/>
      <w:r w:rsidR="00184A9C">
        <w:rPr>
          <w:rFonts w:ascii="Bookman Old Style" w:hAnsi="Bookman Old Style" w:cs="Arial"/>
          <w:color w:val="222222"/>
          <w:sz w:val="24"/>
          <w:szCs w:val="20"/>
          <w:shd w:val="clear" w:color="auto" w:fill="FFFFFF"/>
        </w:rPr>
        <w:t xml:space="preserve">2021).    </w:t>
      </w:r>
      <w:proofErr w:type="spellStart"/>
      <w:r w:rsidRPr="00184A9C">
        <w:rPr>
          <w:rFonts w:ascii="Bookman Old Style" w:hAnsi="Bookman Old Style" w:cs="Arial"/>
          <w:color w:val="222222"/>
          <w:sz w:val="24"/>
          <w:szCs w:val="20"/>
          <w:shd w:val="clear" w:color="auto" w:fill="FFFFFF"/>
        </w:rPr>
        <w:t>Prioritising</w:t>
      </w:r>
      <w:proofErr w:type="spellEnd"/>
      <w:r w:rsidRPr="00184A9C">
        <w:rPr>
          <w:rFonts w:ascii="Bookman Old Style" w:hAnsi="Bookman Old Style" w:cs="Arial"/>
          <w:color w:val="222222"/>
          <w:sz w:val="24"/>
          <w:szCs w:val="20"/>
          <w:shd w:val="clear" w:color="auto" w:fill="FFFFFF"/>
        </w:rPr>
        <w:t xml:space="preserve">    risk</w:t>
      </w:r>
    </w:p>
    <w:p w14:paraId="39A44DC2" w14:textId="77777777" w:rsidR="002C502B" w:rsidRPr="00184A9C" w:rsidRDefault="00BC6A79">
      <w:pPr>
        <w:spacing w:after="0" w:line="240" w:lineRule="auto"/>
        <w:ind w:left="720"/>
        <w:jc w:val="both"/>
        <w:rPr>
          <w:rFonts w:ascii="Bookman Old Style" w:eastAsia="Times New Roman" w:hAnsi="Bookman Old Style" w:cs="Arial"/>
          <w:color w:val="000000"/>
          <w:kern w:val="0"/>
          <w:sz w:val="28"/>
          <w:szCs w:val="24"/>
          <w:highlight w:val="cyan"/>
          <w:lang w:val="en-US"/>
          <w14:ligatures w14:val="none"/>
        </w:rPr>
      </w:pPr>
      <w:r w:rsidRPr="00184A9C">
        <w:rPr>
          <w:rFonts w:ascii="Bookman Old Style" w:hAnsi="Bookman Old Style" w:cs="Arial"/>
          <w:color w:val="222222"/>
          <w:sz w:val="24"/>
          <w:szCs w:val="20"/>
          <w:shd w:val="clear" w:color="auto" w:fill="FFFFFF"/>
        </w:rPr>
        <w:t xml:space="preserve">mitigation strategies for environmentally sustainable clothing supply chains: Insights from selected </w:t>
      </w:r>
      <w:proofErr w:type="spellStart"/>
      <w:r w:rsidRPr="00184A9C">
        <w:rPr>
          <w:rFonts w:ascii="Bookman Old Style" w:hAnsi="Bookman Old Style" w:cs="Arial"/>
          <w:color w:val="222222"/>
          <w:sz w:val="24"/>
          <w:szCs w:val="20"/>
          <w:shd w:val="clear" w:color="auto" w:fill="FFFFFF"/>
        </w:rPr>
        <w:t>organisational</w:t>
      </w:r>
      <w:proofErr w:type="spellEnd"/>
      <w:r w:rsidRPr="00184A9C">
        <w:rPr>
          <w:rFonts w:ascii="Bookman Old Style" w:hAnsi="Bookman Old Style" w:cs="Arial"/>
          <w:color w:val="222222"/>
          <w:sz w:val="24"/>
          <w:szCs w:val="20"/>
          <w:shd w:val="clear" w:color="auto" w:fill="FFFFFF"/>
        </w:rPr>
        <w:t xml:space="preserve"> theories. </w:t>
      </w:r>
      <w:r w:rsidRPr="00184A9C">
        <w:rPr>
          <w:rFonts w:ascii="Bookman Old Style" w:hAnsi="Bookman Old Style" w:cs="Arial"/>
          <w:i/>
          <w:iCs/>
          <w:color w:val="222222"/>
          <w:sz w:val="24"/>
          <w:szCs w:val="20"/>
          <w:shd w:val="clear" w:color="auto" w:fill="FFFFFF"/>
        </w:rPr>
        <w:t>Sustainable production and consumption</w:t>
      </w:r>
      <w:r w:rsidRPr="00184A9C">
        <w:rPr>
          <w:rFonts w:ascii="Bookman Old Style" w:hAnsi="Bookman Old Style" w:cs="Arial"/>
          <w:color w:val="222222"/>
          <w:sz w:val="24"/>
          <w:szCs w:val="20"/>
          <w:shd w:val="clear" w:color="auto" w:fill="FFFFFF"/>
        </w:rPr>
        <w:t>, </w:t>
      </w:r>
      <w:r w:rsidRPr="00184A9C">
        <w:rPr>
          <w:rFonts w:ascii="Bookman Old Style" w:hAnsi="Bookman Old Style" w:cs="Arial"/>
          <w:i/>
          <w:iCs/>
          <w:color w:val="222222"/>
          <w:sz w:val="24"/>
          <w:szCs w:val="20"/>
          <w:shd w:val="clear" w:color="auto" w:fill="FFFFFF"/>
        </w:rPr>
        <w:t>28</w:t>
      </w:r>
      <w:r w:rsidRPr="00184A9C">
        <w:rPr>
          <w:rFonts w:ascii="Bookman Old Style" w:hAnsi="Bookman Old Style" w:cs="Arial"/>
          <w:color w:val="222222"/>
          <w:sz w:val="24"/>
          <w:szCs w:val="20"/>
          <w:shd w:val="clear" w:color="auto" w:fill="FFFFFF"/>
        </w:rPr>
        <w:t>, 543-555.</w:t>
      </w:r>
      <w:r w:rsidRPr="00184A9C">
        <w:rPr>
          <w:rFonts w:ascii="Bookman Old Style" w:hAnsi="Bookman Old Style"/>
          <w:sz w:val="28"/>
        </w:rPr>
        <w:t xml:space="preserve"> </w:t>
      </w:r>
      <w:r w:rsidRPr="00184A9C">
        <w:rPr>
          <w:rFonts w:ascii="Bookman Old Style" w:hAnsi="Bookman Old Style" w:cs="Arial"/>
          <w:color w:val="222222"/>
          <w:sz w:val="24"/>
          <w:szCs w:val="20"/>
          <w:shd w:val="clear" w:color="auto" w:fill="FFFFFF"/>
        </w:rPr>
        <w:t>https://doi.org/10.1016/j.spc.2021.06.021</w:t>
      </w:r>
    </w:p>
    <w:p w14:paraId="6F47D50E" w14:textId="77777777" w:rsidR="002C502B" w:rsidRDefault="002C502B">
      <w:pPr>
        <w:spacing w:after="0" w:line="240" w:lineRule="auto"/>
        <w:jc w:val="both"/>
        <w:rPr>
          <w:rFonts w:ascii="Bookman Old Style" w:hAnsi="Bookman Old Style" w:cs="Bookman Old Style"/>
        </w:rPr>
      </w:pPr>
    </w:p>
    <w:p w14:paraId="31C5622A" w14:textId="77777777" w:rsidR="00184A9C" w:rsidRDefault="00184A9C" w:rsidP="00184A9C">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Malacora,N.J</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 </w:t>
      </w:r>
      <w:proofErr w:type="spellStart"/>
      <w:r>
        <w:rPr>
          <w:rFonts w:ascii="Bookman Old Style" w:hAnsi="Bookman Old Style" w:cs="Bookman Old Style"/>
          <w:sz w:val="24"/>
        </w:rPr>
        <w:t>Galvez,K.J</w:t>
      </w:r>
      <w:proofErr w:type="spellEnd"/>
      <w:r>
        <w:rPr>
          <w:rFonts w:ascii="Bookman Old Style" w:hAnsi="Bookman Old Style" w:cs="Bookman Old Style"/>
          <w:sz w:val="24"/>
        </w:rPr>
        <w:t xml:space="preserve">., &amp; </w:t>
      </w:r>
      <w:proofErr w:type="spellStart"/>
      <w:r>
        <w:rPr>
          <w:rFonts w:ascii="Bookman Old Style" w:hAnsi="Bookman Old Style" w:cs="Bookman Old Style"/>
          <w:sz w:val="24"/>
        </w:rPr>
        <w:t>Bulayog</w:t>
      </w:r>
      <w:proofErr w:type="spellEnd"/>
      <w:r>
        <w:rPr>
          <w:rFonts w:ascii="Bookman Old Style" w:hAnsi="Bookman Old Style" w:cs="Bookman Old Style"/>
          <w:sz w:val="24"/>
        </w:rPr>
        <w:t xml:space="preserve">, E.(2023).   Analysis    of      </w:t>
      </w:r>
      <w:r w:rsidR="00BC6A79" w:rsidRPr="00184A9C">
        <w:rPr>
          <w:rFonts w:ascii="Bookman Old Style" w:hAnsi="Bookman Old Style" w:cs="Bookman Old Style"/>
          <w:sz w:val="24"/>
        </w:rPr>
        <w:t>the</w:t>
      </w:r>
    </w:p>
    <w:p w14:paraId="7C53A445" w14:textId="77777777" w:rsidR="002C502B" w:rsidRPr="00184A9C" w:rsidRDefault="00BC6A79" w:rsidP="00184A9C">
      <w:pPr>
        <w:spacing w:after="0" w:line="240" w:lineRule="auto"/>
        <w:ind w:left="720"/>
        <w:jc w:val="both"/>
        <w:rPr>
          <w:rFonts w:ascii="Bookman Old Style" w:hAnsi="Bookman Old Style" w:cs="Bookman Old Style"/>
          <w:sz w:val="24"/>
        </w:rPr>
      </w:pPr>
      <w:r w:rsidRPr="00184A9C">
        <w:rPr>
          <w:rFonts w:ascii="Bookman Old Style" w:hAnsi="Bookman Old Style" w:cs="Bookman Old Style"/>
          <w:sz w:val="24"/>
        </w:rPr>
        <w:t>financial sustainability and outreach performance of selected credit cooperatives in Leyte, Philippines. TWIST, 19(1), 388-399. https://doi.org/10.5281/zenodo.10049652</w:t>
      </w:r>
    </w:p>
    <w:p w14:paraId="2FD1E20E" w14:textId="77777777" w:rsidR="002C502B" w:rsidRDefault="002C502B">
      <w:pPr>
        <w:spacing w:after="0" w:line="240" w:lineRule="auto"/>
        <w:jc w:val="both"/>
        <w:rPr>
          <w:rFonts w:ascii="Bookman Old Style" w:hAnsi="Bookman Old Style" w:cs="Bookman Old Style"/>
          <w:lang w:val="en-US"/>
        </w:rPr>
      </w:pPr>
    </w:p>
    <w:p w14:paraId="21D9F7A6" w14:textId="77777777" w:rsidR="002C502B" w:rsidRPr="00184A9C" w:rsidRDefault="00184A9C">
      <w:pPr>
        <w:spacing w:after="0" w:line="240" w:lineRule="auto"/>
        <w:jc w:val="both"/>
        <w:rPr>
          <w:rFonts w:ascii="Bookman Old Style" w:hAnsi="Bookman Old Style" w:cs="Bookman Old Style"/>
          <w:sz w:val="24"/>
          <w:lang w:val="en-US"/>
        </w:rPr>
      </w:pPr>
      <w:r>
        <w:rPr>
          <w:rFonts w:ascii="Bookman Old Style" w:hAnsi="Bookman Old Style" w:cs="Bookman Old Style"/>
          <w:sz w:val="24"/>
          <w:lang w:val="en-US"/>
        </w:rPr>
        <w:t xml:space="preserve">Martins, S., </w:t>
      </w:r>
      <w:proofErr w:type="gramStart"/>
      <w:r>
        <w:rPr>
          <w:rFonts w:ascii="Bookman Old Style" w:hAnsi="Bookman Old Style" w:cs="Bookman Old Style"/>
          <w:sz w:val="24"/>
          <w:lang w:val="en-US"/>
        </w:rPr>
        <w:t>Pereira,S.</w:t>
      </w:r>
      <w:proofErr w:type="gramEnd"/>
      <w:r>
        <w:rPr>
          <w:rFonts w:ascii="Bookman Old Style" w:hAnsi="Bookman Old Style" w:cs="Bookman Old Style"/>
          <w:sz w:val="24"/>
          <w:lang w:val="en-US"/>
        </w:rPr>
        <w:t>,</w:t>
      </w:r>
      <w:r w:rsidR="00BC6A79" w:rsidRPr="00184A9C">
        <w:rPr>
          <w:rFonts w:ascii="Bookman Old Style" w:hAnsi="Bookman Old Style" w:cs="Bookman Old Style"/>
          <w:sz w:val="24"/>
          <w:lang w:val="en-US"/>
        </w:rPr>
        <w:t>Din</w:t>
      </w:r>
      <w:r>
        <w:rPr>
          <w:rFonts w:ascii="Bookman Old Style" w:hAnsi="Bookman Old Style" w:cs="Bookman Old Style"/>
          <w:sz w:val="24"/>
          <w:lang w:val="en-US"/>
        </w:rPr>
        <w:t>is,L.T.,&amp;</w:t>
      </w:r>
      <w:proofErr w:type="spellStart"/>
      <w:r>
        <w:rPr>
          <w:rFonts w:ascii="Bookman Old Style" w:hAnsi="Bookman Old Style" w:cs="Bookman Old Style"/>
          <w:sz w:val="24"/>
          <w:lang w:val="en-US"/>
        </w:rPr>
        <w:t>Brito,C</w:t>
      </w:r>
      <w:proofErr w:type="spellEnd"/>
      <w:r>
        <w:rPr>
          <w:rFonts w:ascii="Bookman Old Style" w:hAnsi="Bookman Old Style" w:cs="Bookman Old Style"/>
          <w:sz w:val="24"/>
          <w:lang w:val="en-US"/>
        </w:rPr>
        <w:t xml:space="preserve">.(2024). </w:t>
      </w:r>
      <w:r w:rsidR="00BC6A79" w:rsidRPr="00184A9C">
        <w:rPr>
          <w:rFonts w:ascii="Bookman Old Style" w:hAnsi="Bookman Old Style" w:cs="Bookman Old Style"/>
          <w:sz w:val="24"/>
          <w:lang w:val="en-US"/>
        </w:rPr>
        <w:t xml:space="preserve"> Enhancing      Olive</w:t>
      </w:r>
    </w:p>
    <w:p w14:paraId="41FE5680" w14:textId="77777777" w:rsidR="002C502B" w:rsidRPr="00184A9C" w:rsidRDefault="00BC6A79">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Cultivation Resilience: Sustainable Long-Term and Short-Term Adaptation Strategies to Alleviate Climate Change Impacts. </w:t>
      </w:r>
      <w:proofErr w:type="spellStart"/>
      <w:r w:rsidRPr="00184A9C">
        <w:rPr>
          <w:rFonts w:ascii="Bookman Old Style" w:hAnsi="Bookman Old Style" w:cs="Bookman Old Style"/>
          <w:i/>
          <w:iCs/>
          <w:sz w:val="24"/>
          <w:lang w:val="en-US"/>
        </w:rPr>
        <w:t>Horticulturae</w:t>
      </w:r>
      <w:proofErr w:type="spellEnd"/>
      <w:r w:rsidRPr="00184A9C">
        <w:rPr>
          <w:rFonts w:ascii="Bookman Old Style" w:hAnsi="Bookman Old Style" w:cs="Bookman Old Style"/>
          <w:sz w:val="24"/>
          <w:lang w:val="en-US"/>
        </w:rPr>
        <w:t>, </w:t>
      </w:r>
      <w:r w:rsidRPr="00184A9C">
        <w:rPr>
          <w:rFonts w:ascii="Bookman Old Style" w:hAnsi="Bookman Old Style" w:cs="Bookman Old Style"/>
          <w:i/>
          <w:iCs/>
          <w:sz w:val="24"/>
          <w:lang w:val="en-US"/>
        </w:rPr>
        <w:t>10</w:t>
      </w:r>
      <w:r w:rsidRPr="00184A9C">
        <w:rPr>
          <w:rFonts w:ascii="Bookman Old Style" w:hAnsi="Bookman Old Style" w:cs="Bookman Old Style"/>
          <w:sz w:val="24"/>
          <w:lang w:val="en-US"/>
        </w:rPr>
        <w:t>(10), 1066. https://doi.org/10.3390/horticulturae10101066</w:t>
      </w:r>
    </w:p>
    <w:p w14:paraId="55493302" w14:textId="77777777" w:rsidR="002C502B" w:rsidRPr="00184A9C" w:rsidRDefault="002C502B">
      <w:pPr>
        <w:spacing w:after="0" w:line="240" w:lineRule="auto"/>
        <w:jc w:val="both"/>
        <w:rPr>
          <w:rFonts w:ascii="Bookman Old Style" w:hAnsi="Bookman Old Style" w:cs="Bookman Old Style"/>
          <w:sz w:val="24"/>
          <w:lang w:val="en-US"/>
        </w:rPr>
      </w:pPr>
    </w:p>
    <w:p w14:paraId="7436AAA4" w14:textId="77777777" w:rsidR="002C502B" w:rsidRPr="00184A9C" w:rsidRDefault="00184A9C">
      <w:pPr>
        <w:spacing w:after="0" w:line="240" w:lineRule="auto"/>
        <w:jc w:val="both"/>
        <w:rPr>
          <w:rFonts w:ascii="Bookman Old Style" w:hAnsi="Bookman Old Style" w:cs="Bookman Old Style"/>
          <w:sz w:val="24"/>
          <w:lang w:val="en-US"/>
        </w:rPr>
      </w:pPr>
      <w:r>
        <w:rPr>
          <w:rFonts w:ascii="Bookman Old Style" w:hAnsi="Bookman Old Style" w:cs="Bookman Old Style"/>
          <w:sz w:val="24"/>
          <w:lang w:val="en-US"/>
        </w:rPr>
        <w:t xml:space="preserve">Martinez-Avila, </w:t>
      </w:r>
      <w:proofErr w:type="gramStart"/>
      <w:r>
        <w:rPr>
          <w:rFonts w:ascii="Bookman Old Style" w:hAnsi="Bookman Old Style" w:cs="Bookman Old Style"/>
          <w:sz w:val="24"/>
          <w:lang w:val="en-US"/>
        </w:rPr>
        <w:t>C.,&amp;</w:t>
      </w:r>
      <w:proofErr w:type="spellStart"/>
      <w:proofErr w:type="gramEnd"/>
      <w:r>
        <w:rPr>
          <w:rFonts w:ascii="Bookman Old Style" w:hAnsi="Bookman Old Style" w:cs="Bookman Old Style"/>
          <w:sz w:val="24"/>
          <w:lang w:val="en-US"/>
        </w:rPr>
        <w:t>Olander,S</w:t>
      </w:r>
      <w:proofErr w:type="spellEnd"/>
      <w:r>
        <w:rPr>
          <w:rFonts w:ascii="Bookman Old Style" w:hAnsi="Bookman Old Style" w:cs="Bookman Old Style"/>
          <w:sz w:val="24"/>
          <w:lang w:val="en-US"/>
        </w:rPr>
        <w:t>.(2024).Stakeholder participation</w:t>
      </w:r>
      <w:r w:rsidR="00BC6A79" w:rsidRPr="00184A9C">
        <w:rPr>
          <w:rFonts w:ascii="Bookman Old Style" w:hAnsi="Bookman Old Style" w:cs="Bookman Old Style"/>
          <w:sz w:val="24"/>
          <w:lang w:val="en-US"/>
        </w:rPr>
        <w:t xml:space="preserve"> in  the</w:t>
      </w:r>
    </w:p>
    <w:p w14:paraId="703D4A64" w14:textId="77777777" w:rsidR="002C502B" w:rsidRPr="00184A9C" w:rsidRDefault="00BC6A79">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implementation of urban property development projects. </w:t>
      </w:r>
      <w:r w:rsidRPr="00184A9C">
        <w:rPr>
          <w:rFonts w:ascii="Bookman Old Style" w:hAnsi="Bookman Old Style" w:cs="Bookman Old Style"/>
          <w:i/>
          <w:iCs/>
          <w:sz w:val="24"/>
          <w:lang w:val="en-US"/>
        </w:rPr>
        <w:t>Construction Management and Economics</w:t>
      </w:r>
      <w:r w:rsidRPr="00184A9C">
        <w:rPr>
          <w:rFonts w:ascii="Bookman Old Style" w:hAnsi="Bookman Old Style" w:cs="Bookman Old Style"/>
          <w:sz w:val="24"/>
          <w:lang w:val="en-US"/>
        </w:rPr>
        <w:t>, 1-16. https://doi.org/10.1080/01446193.2024.2361789</w:t>
      </w:r>
    </w:p>
    <w:p w14:paraId="7A5BBF0F" w14:textId="77777777" w:rsidR="002C502B" w:rsidRPr="00184A9C" w:rsidRDefault="002C502B">
      <w:pPr>
        <w:spacing w:after="0" w:line="240" w:lineRule="auto"/>
        <w:jc w:val="both"/>
        <w:rPr>
          <w:rFonts w:ascii="Bookman Old Style" w:eastAsia="Times New Roman" w:hAnsi="Bookman Old Style" w:cs="Times New Roman"/>
          <w:color w:val="0D0D0D"/>
          <w:kern w:val="0"/>
          <w:sz w:val="24"/>
          <w:szCs w:val="24"/>
          <w:lang w:val="en-US"/>
          <w14:ligatures w14:val="none"/>
        </w:rPr>
      </w:pPr>
    </w:p>
    <w:p w14:paraId="2CBD8F79" w14:textId="77777777" w:rsidR="00184A9C" w:rsidRDefault="00BC6A79">
      <w:pPr>
        <w:spacing w:after="0" w:line="240" w:lineRule="auto"/>
        <w:jc w:val="both"/>
        <w:rPr>
          <w:rFonts w:ascii="Bookman Old Style" w:eastAsia="Times New Roman" w:hAnsi="Bookman Old Style" w:cs="Times New Roman"/>
          <w:color w:val="0D0D0D"/>
          <w:kern w:val="0"/>
          <w:sz w:val="24"/>
          <w:szCs w:val="24"/>
          <w:lang w:val="en-US"/>
          <w14:ligatures w14:val="none"/>
        </w:rPr>
      </w:pPr>
      <w:r w:rsidRPr="00184A9C">
        <w:rPr>
          <w:rFonts w:ascii="Bookman Old Style" w:eastAsia="Times New Roman" w:hAnsi="Bookman Old Style" w:cs="Times New Roman"/>
          <w:color w:val="0D0D0D"/>
          <w:kern w:val="0"/>
          <w:sz w:val="24"/>
          <w:szCs w:val="24"/>
          <w:lang w:val="en-US"/>
          <w14:ligatures w14:val="none"/>
        </w:rPr>
        <w:t xml:space="preserve">Martinez, M. N., &amp; Bartholomew, M. (2017). What does it “mean”? </w:t>
      </w:r>
      <w:r w:rsidR="00184A9C">
        <w:rPr>
          <w:rFonts w:ascii="Bookman Old Style" w:eastAsia="Times New Roman" w:hAnsi="Bookman Old Style" w:cs="Times New Roman"/>
          <w:color w:val="0D0D0D"/>
          <w:kern w:val="0"/>
          <w:sz w:val="24"/>
          <w:szCs w:val="24"/>
          <w:lang w:val="en-US"/>
          <w14:ligatures w14:val="none"/>
        </w:rPr>
        <w:t xml:space="preserve">    </w:t>
      </w:r>
      <w:r w:rsidRPr="00184A9C">
        <w:rPr>
          <w:rFonts w:ascii="Bookman Old Style" w:eastAsia="Times New Roman" w:hAnsi="Bookman Old Style" w:cs="Times New Roman"/>
          <w:color w:val="0D0D0D"/>
          <w:kern w:val="0"/>
          <w:sz w:val="24"/>
          <w:szCs w:val="24"/>
          <w:lang w:val="en-US"/>
          <w14:ligatures w14:val="none"/>
        </w:rPr>
        <w:t>A</w:t>
      </w:r>
    </w:p>
    <w:p w14:paraId="7F35D385" w14:textId="77777777" w:rsidR="002C502B" w:rsidRPr="00184A9C" w:rsidRDefault="00184A9C" w:rsidP="00184A9C">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r</w:t>
      </w:r>
      <w:r w:rsidR="00BC6A79" w:rsidRPr="00184A9C">
        <w:rPr>
          <w:rFonts w:ascii="Bookman Old Style" w:eastAsia="Times New Roman" w:hAnsi="Bookman Old Style" w:cs="Times New Roman"/>
          <w:color w:val="0D0D0D"/>
          <w:kern w:val="0"/>
          <w:sz w:val="24"/>
          <w:szCs w:val="24"/>
          <w:lang w:val="en-US"/>
          <w14:ligatures w14:val="none"/>
        </w:rPr>
        <w:t>eview</w:t>
      </w:r>
      <w:r>
        <w:rPr>
          <w:rFonts w:ascii="Bookman Old Style" w:eastAsia="Times New Roman" w:hAnsi="Bookman Old Style" w:cs="Times New Roman"/>
          <w:color w:val="0D0D0D"/>
          <w:kern w:val="0"/>
          <w:sz w:val="24"/>
          <w:szCs w:val="24"/>
          <w:lang w:val="en-US"/>
          <w14:ligatures w14:val="none"/>
        </w:rPr>
        <w:t xml:space="preserve"> </w:t>
      </w:r>
      <w:r w:rsidR="00BC6A79" w:rsidRPr="00184A9C">
        <w:rPr>
          <w:rFonts w:ascii="Bookman Old Style" w:eastAsia="Times New Roman" w:hAnsi="Bookman Old Style" w:cs="Times New Roman"/>
          <w:color w:val="0D0D0D"/>
          <w:kern w:val="0"/>
          <w:sz w:val="24"/>
          <w:szCs w:val="24"/>
          <w:lang w:val="en-US"/>
          <w14:ligatures w14:val="none"/>
        </w:rPr>
        <w:t>of interpreting and calculating different types of means and standard deviations. Pharmaceutics, 9(2). https://doi.org/10.3390/pharmaceutics9020014</w:t>
      </w:r>
    </w:p>
    <w:p w14:paraId="4F0088DB" w14:textId="77777777" w:rsidR="002C502B" w:rsidRPr="00184A9C" w:rsidRDefault="002C502B">
      <w:pPr>
        <w:spacing w:after="0" w:line="240" w:lineRule="auto"/>
        <w:jc w:val="both"/>
        <w:rPr>
          <w:rFonts w:ascii="Bookman Old Style" w:eastAsia="Times New Roman" w:hAnsi="Bookman Old Style" w:cs="Arial"/>
          <w:color w:val="000000"/>
          <w:kern w:val="0"/>
          <w:sz w:val="24"/>
          <w:szCs w:val="24"/>
          <w:lang w:val="en-US"/>
          <w14:ligatures w14:val="none"/>
        </w:rPr>
      </w:pPr>
    </w:p>
    <w:p w14:paraId="628F16FE" w14:textId="77777777" w:rsidR="002C502B" w:rsidRPr="00184A9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sidRPr="00184A9C">
        <w:rPr>
          <w:rFonts w:ascii="Bookman Old Style" w:eastAsia="Times New Roman" w:hAnsi="Bookman Old Style" w:cs="Arial"/>
          <w:color w:val="000000"/>
          <w:kern w:val="0"/>
          <w:sz w:val="24"/>
          <w:szCs w:val="24"/>
          <w:lang w:val="en-US"/>
          <w14:ligatures w14:val="none"/>
        </w:rPr>
        <w:t>M</w:t>
      </w:r>
      <w:r w:rsidR="00184A9C">
        <w:rPr>
          <w:rFonts w:ascii="Bookman Old Style" w:eastAsia="Times New Roman" w:hAnsi="Bookman Old Style" w:cs="Arial"/>
          <w:color w:val="000000"/>
          <w:kern w:val="0"/>
          <w:sz w:val="24"/>
          <w:szCs w:val="24"/>
          <w:lang w:val="en-US"/>
          <w14:ligatures w14:val="none"/>
        </w:rPr>
        <w:t>cKay,A.</w:t>
      </w:r>
      <w:proofErr w:type="gramEnd"/>
      <w:r w:rsidR="00184A9C">
        <w:rPr>
          <w:rFonts w:ascii="Bookman Old Style" w:eastAsia="Times New Roman" w:hAnsi="Bookman Old Style" w:cs="Arial"/>
          <w:color w:val="000000"/>
          <w:kern w:val="0"/>
          <w:sz w:val="24"/>
          <w:szCs w:val="24"/>
          <w:lang w:val="en-US"/>
          <w14:ligatures w14:val="none"/>
        </w:rPr>
        <w:t>,Rice,H.P.,Chau,H.H.,&amp;</w:t>
      </w:r>
      <w:r w:rsidRPr="00184A9C">
        <w:rPr>
          <w:rFonts w:ascii="Bookman Old Style" w:eastAsia="Times New Roman" w:hAnsi="Bookman Old Style" w:cs="Arial"/>
          <w:color w:val="000000"/>
          <w:kern w:val="0"/>
          <w:sz w:val="24"/>
          <w:szCs w:val="24"/>
          <w:lang w:val="en-US"/>
          <w14:ligatures w14:val="none"/>
        </w:rPr>
        <w:t>de</w:t>
      </w:r>
      <w:proofErr w:type="spellEnd"/>
      <w:r w:rsidRPr="00184A9C">
        <w:rPr>
          <w:rFonts w:ascii="Bookman Old Style" w:eastAsia="Times New Roman" w:hAnsi="Bookman Old Style" w:cs="Arial"/>
          <w:color w:val="000000"/>
          <w:kern w:val="0"/>
          <w:sz w:val="24"/>
          <w:szCs w:val="24"/>
          <w:lang w:val="en-US"/>
          <w14:ligatures w14:val="none"/>
        </w:rPr>
        <w:t xml:space="preserve"> Pennington, A. (2021). Maintaining</w:t>
      </w:r>
    </w:p>
    <w:p w14:paraId="2671FB85" w14:textId="77777777" w:rsidR="002C502B" w:rsidRPr="00184A9C"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184A9C">
        <w:rPr>
          <w:rFonts w:ascii="Bookman Old Style" w:eastAsia="Times New Roman" w:hAnsi="Bookman Old Style" w:cs="Arial"/>
          <w:color w:val="000000"/>
          <w:kern w:val="0"/>
          <w:sz w:val="24"/>
          <w:szCs w:val="24"/>
          <w:lang w:val="en-US"/>
          <w14:ligatures w14:val="none"/>
        </w:rPr>
        <w:t>consistency across design descriptions in engineering product development. Proceedings of the Design Society, 1, 1987-1996. https://doi.org/10.1017/pds.2021.460</w:t>
      </w:r>
    </w:p>
    <w:p w14:paraId="7DCAF0B5"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D815653" w14:textId="77777777" w:rsidR="00402DF7" w:rsidRDefault="00402DF7" w:rsidP="00402DF7">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Pr>
          <w:rFonts w:ascii="Bookman Old Style" w:eastAsia="Times New Roman" w:hAnsi="Bookman Old Style" w:cs="Arial"/>
          <w:color w:val="000000"/>
          <w:kern w:val="0"/>
          <w:sz w:val="24"/>
          <w:szCs w:val="24"/>
          <w:lang w:val="en-US"/>
          <w14:ligatures w14:val="none"/>
        </w:rPr>
        <w:lastRenderedPageBreak/>
        <w:t>Musaigwa,</w:t>
      </w:r>
      <w:r w:rsidR="00BC6A79" w:rsidRPr="00402DF7">
        <w:rPr>
          <w:rFonts w:ascii="Bookman Old Style" w:eastAsia="Times New Roman" w:hAnsi="Bookman Old Style" w:cs="Arial"/>
          <w:color w:val="000000"/>
          <w:kern w:val="0"/>
          <w:sz w:val="24"/>
          <w:szCs w:val="24"/>
          <w:lang w:val="en-US"/>
          <w14:ligatures w14:val="none"/>
        </w:rPr>
        <w:t>M</w:t>
      </w:r>
      <w:proofErr w:type="spellEnd"/>
      <w:r w:rsidR="00BC6A79" w:rsidRPr="00402DF7">
        <w:rPr>
          <w:rFonts w:ascii="Bookman Old Style" w:eastAsia="Times New Roman" w:hAnsi="Bookman Old Style" w:cs="Arial"/>
          <w:color w:val="000000"/>
          <w:kern w:val="0"/>
          <w:sz w:val="24"/>
          <w:szCs w:val="24"/>
          <w:lang w:val="en-US"/>
          <w14:ligatures w14:val="none"/>
        </w:rPr>
        <w:t>.</w:t>
      </w:r>
      <w:proofErr w:type="gramEnd"/>
      <w:r w:rsidR="00BC6A79" w:rsidRPr="00402DF7">
        <w:rPr>
          <w:rFonts w:ascii="Bookman Old Style" w:eastAsia="Times New Roman" w:hAnsi="Bookman Old Style" w:cs="Arial"/>
          <w:color w:val="000000"/>
          <w:kern w:val="0"/>
          <w:sz w:val="24"/>
          <w:szCs w:val="24"/>
          <w:lang w:val="en-US"/>
          <w14:ligatures w14:val="none"/>
        </w:rPr>
        <w:t>(2023)</w:t>
      </w:r>
      <w:r>
        <w:rPr>
          <w:rFonts w:ascii="Bookman Old Style" w:eastAsia="Times New Roman" w:hAnsi="Bookman Old Style" w:cs="Arial"/>
          <w:color w:val="000000"/>
          <w:kern w:val="0"/>
          <w:sz w:val="24"/>
          <w:szCs w:val="24"/>
          <w:lang w:val="en-US"/>
          <w14:ligatures w14:val="none"/>
        </w:rPr>
        <w:t xml:space="preserve">.   The    role     of    leadership    in    </w:t>
      </w:r>
      <w:r w:rsidR="00BC6A79" w:rsidRPr="00402DF7">
        <w:rPr>
          <w:rFonts w:ascii="Bookman Old Style" w:eastAsia="Times New Roman" w:hAnsi="Bookman Old Style" w:cs="Arial"/>
          <w:color w:val="000000"/>
          <w:kern w:val="0"/>
          <w:sz w:val="24"/>
          <w:szCs w:val="24"/>
          <w:lang w:val="en-US"/>
          <w14:ligatures w14:val="none"/>
        </w:rPr>
        <w:t>managing</w:t>
      </w:r>
    </w:p>
    <w:p w14:paraId="15D990B0" w14:textId="77777777" w:rsidR="002C502B" w:rsidRPr="00402DF7" w:rsidRDefault="00BC6A79" w:rsidP="00402DF7">
      <w:pPr>
        <w:spacing w:after="0" w:line="240" w:lineRule="auto"/>
        <w:ind w:left="720" w:firstLine="72"/>
        <w:jc w:val="both"/>
        <w:rPr>
          <w:rFonts w:ascii="Bookman Old Style" w:eastAsia="Times New Roman" w:hAnsi="Bookman Old Style" w:cs="Arial"/>
          <w:color w:val="000000"/>
          <w:kern w:val="0"/>
          <w:sz w:val="24"/>
          <w:szCs w:val="24"/>
          <w:lang w:val="en-US"/>
          <w14:ligatures w14:val="none"/>
        </w:rPr>
      </w:pPr>
      <w:proofErr w:type="spellStart"/>
      <w:proofErr w:type="gramStart"/>
      <w:r w:rsidRPr="00402DF7">
        <w:rPr>
          <w:rFonts w:ascii="Bookman Old Style" w:eastAsia="Times New Roman" w:hAnsi="Bookman Old Style" w:cs="Arial"/>
          <w:color w:val="000000"/>
          <w:kern w:val="0"/>
          <w:sz w:val="24"/>
          <w:szCs w:val="24"/>
          <w:lang w:val="en-US"/>
          <w14:ligatures w14:val="none"/>
        </w:rPr>
        <w:t>change.International</w:t>
      </w:r>
      <w:proofErr w:type="spellEnd"/>
      <w:proofErr w:type="gramEnd"/>
      <w:r w:rsidR="00402DF7">
        <w:rPr>
          <w:rFonts w:ascii="Bookman Old Style" w:eastAsia="Times New Roman" w:hAnsi="Bookman Old Style" w:cs="Arial"/>
          <w:color w:val="000000"/>
          <w:kern w:val="0"/>
          <w:sz w:val="24"/>
          <w:szCs w:val="24"/>
          <w:lang w:val="en-US"/>
          <w14:ligatures w14:val="none"/>
        </w:rPr>
        <w:t xml:space="preserve"> </w:t>
      </w:r>
      <w:r w:rsidRPr="00402DF7">
        <w:rPr>
          <w:rFonts w:ascii="Bookman Old Style" w:eastAsia="Times New Roman" w:hAnsi="Bookman Old Style" w:cs="Arial"/>
          <w:color w:val="000000"/>
          <w:kern w:val="0"/>
          <w:sz w:val="24"/>
          <w:szCs w:val="24"/>
          <w:lang w:val="en-US"/>
          <w14:ligatures w14:val="none"/>
        </w:rPr>
        <w:t>Review of Management and Marketing, 13(6), 1–9. https://doi.org/10.32479/irmm.13526</w:t>
      </w:r>
    </w:p>
    <w:p w14:paraId="56905E04" w14:textId="77777777" w:rsidR="00402DF7" w:rsidRDefault="00402DF7">
      <w:pPr>
        <w:shd w:val="clear" w:color="auto" w:fill="FCFCFC"/>
        <w:spacing w:after="0" w:line="240" w:lineRule="auto"/>
        <w:jc w:val="both"/>
        <w:rPr>
          <w:rFonts w:ascii="Bookman Old Style" w:eastAsia="Times New Roman" w:hAnsi="Bookman Old Style" w:cs="Bookman Old Style"/>
          <w:color w:val="333333"/>
          <w:sz w:val="24"/>
        </w:rPr>
      </w:pPr>
    </w:p>
    <w:p w14:paraId="7B73B47D" w14:textId="77777777" w:rsidR="002C502B" w:rsidRPr="00402DF7" w:rsidRDefault="00402DF7">
      <w:pPr>
        <w:shd w:val="clear" w:color="auto" w:fill="FCFCFC"/>
        <w:spacing w:after="0" w:line="240" w:lineRule="auto"/>
        <w:jc w:val="both"/>
        <w:rPr>
          <w:rFonts w:ascii="Bookman Old Style" w:eastAsia="Times New Roman" w:hAnsi="Bookman Old Style" w:cs="Bookman Old Style"/>
          <w:color w:val="333333"/>
          <w:sz w:val="24"/>
        </w:rPr>
      </w:pPr>
      <w:r>
        <w:rPr>
          <w:rFonts w:ascii="Bookman Old Style" w:eastAsia="Times New Roman" w:hAnsi="Bookman Old Style" w:cs="Bookman Old Style"/>
          <w:color w:val="333333"/>
          <w:sz w:val="24"/>
        </w:rPr>
        <w:t xml:space="preserve">Mumpower </w:t>
      </w:r>
      <w:proofErr w:type="gramStart"/>
      <w:r>
        <w:rPr>
          <w:rFonts w:ascii="Bookman Old Style" w:eastAsia="Times New Roman" w:hAnsi="Bookman Old Style" w:cs="Bookman Old Style"/>
          <w:color w:val="333333"/>
          <w:sz w:val="24"/>
        </w:rPr>
        <w:t>et  al.</w:t>
      </w:r>
      <w:proofErr w:type="gramEnd"/>
      <w:r>
        <w:rPr>
          <w:rFonts w:ascii="Bookman Old Style" w:eastAsia="Times New Roman" w:hAnsi="Bookman Old Style" w:cs="Bookman Old Style"/>
          <w:color w:val="333333"/>
          <w:sz w:val="24"/>
        </w:rPr>
        <w:t xml:space="preserve"> (2022). Risk Governance and Society. </w:t>
      </w:r>
      <w:r w:rsidR="00BC6A79" w:rsidRPr="00402DF7">
        <w:rPr>
          <w:rFonts w:ascii="Bookman Old Style" w:eastAsia="Times New Roman" w:hAnsi="Bookman Old Style" w:cs="Bookman Old Style"/>
          <w:color w:val="333333"/>
          <w:sz w:val="24"/>
        </w:rPr>
        <w:t xml:space="preserve">Springer </w:t>
      </w:r>
    </w:p>
    <w:p w14:paraId="20E014FA" w14:textId="77777777" w:rsidR="002C502B" w:rsidRPr="00402DF7" w:rsidRDefault="00BC6A79">
      <w:pPr>
        <w:shd w:val="clear" w:color="auto" w:fill="FCFCFC"/>
        <w:spacing w:after="0" w:line="240" w:lineRule="auto"/>
        <w:ind w:firstLine="720"/>
        <w:jc w:val="both"/>
        <w:rPr>
          <w:rFonts w:ascii="Bookman Old Style" w:eastAsia="Times New Roman" w:hAnsi="Bookman Old Style" w:cs="Bookman Old Style"/>
          <w:color w:val="333333"/>
          <w:sz w:val="24"/>
        </w:rPr>
      </w:pPr>
      <w:r w:rsidRPr="00402DF7">
        <w:rPr>
          <w:rFonts w:ascii="Bookman Old Style" w:eastAsia="Times New Roman" w:hAnsi="Bookman Old Style" w:cs="Bookman Old Style"/>
          <w:color w:val="333333"/>
          <w:sz w:val="24"/>
        </w:rPr>
        <w:t>https://www.springer.com/series/6643</w:t>
      </w:r>
    </w:p>
    <w:p w14:paraId="4F916E25" w14:textId="77777777" w:rsidR="002C502B" w:rsidRPr="00402DF7" w:rsidRDefault="002C502B">
      <w:pPr>
        <w:spacing w:after="0" w:line="240" w:lineRule="auto"/>
        <w:jc w:val="both"/>
        <w:rPr>
          <w:rFonts w:ascii="Bookman Old Style" w:hAnsi="Bookman Old Style"/>
          <w:sz w:val="24"/>
          <w:szCs w:val="24"/>
          <w:lang w:val="en-US"/>
        </w:rPr>
      </w:pPr>
    </w:p>
    <w:p w14:paraId="193B6B8B" w14:textId="77777777" w:rsidR="00402DF7" w:rsidRDefault="00BC6A79" w:rsidP="00402DF7">
      <w:pPr>
        <w:spacing w:after="0" w:line="240" w:lineRule="auto"/>
        <w:jc w:val="both"/>
        <w:rPr>
          <w:rFonts w:ascii="Bookman Old Style" w:hAnsi="Bookman Old Style"/>
          <w:sz w:val="24"/>
          <w:szCs w:val="24"/>
          <w:lang w:val="en-US"/>
        </w:rPr>
      </w:pPr>
      <w:proofErr w:type="spellStart"/>
      <w:r w:rsidRPr="00402DF7">
        <w:rPr>
          <w:rFonts w:ascii="Bookman Old Style" w:hAnsi="Bookman Old Style"/>
          <w:sz w:val="24"/>
          <w:szCs w:val="24"/>
          <w:lang w:val="en-US"/>
        </w:rPr>
        <w:t>Nuhić-</w:t>
      </w:r>
      <w:proofErr w:type="gramStart"/>
      <w:r w:rsidRPr="00402DF7">
        <w:rPr>
          <w:rFonts w:ascii="Bookman Old Style" w:hAnsi="Bookman Old Style"/>
          <w:sz w:val="24"/>
          <w:szCs w:val="24"/>
          <w:lang w:val="en-US"/>
        </w:rPr>
        <w:t>M</w:t>
      </w:r>
      <w:r w:rsidR="00402DF7">
        <w:rPr>
          <w:rFonts w:ascii="Bookman Old Style" w:hAnsi="Bookman Old Style"/>
          <w:sz w:val="24"/>
          <w:szCs w:val="24"/>
          <w:lang w:val="en-US"/>
        </w:rPr>
        <w:t>ešković,M</w:t>
      </w:r>
      <w:proofErr w:type="spellEnd"/>
      <w:r w:rsidR="00402DF7">
        <w:rPr>
          <w:rFonts w:ascii="Bookman Old Style" w:hAnsi="Bookman Old Style"/>
          <w:sz w:val="24"/>
          <w:szCs w:val="24"/>
          <w:lang w:val="en-US"/>
        </w:rPr>
        <w:t>.</w:t>
      </w:r>
      <w:proofErr w:type="gramEnd"/>
      <w:r w:rsidR="00402DF7">
        <w:rPr>
          <w:rFonts w:ascii="Bookman Old Style" w:hAnsi="Bookman Old Style"/>
          <w:sz w:val="24"/>
          <w:szCs w:val="24"/>
          <w:lang w:val="en-US"/>
        </w:rPr>
        <w:t xml:space="preserve">,&amp;  </w:t>
      </w:r>
      <w:proofErr w:type="spellStart"/>
      <w:r w:rsidR="00402DF7">
        <w:rPr>
          <w:rFonts w:ascii="Bookman Old Style" w:hAnsi="Bookman Old Style"/>
          <w:sz w:val="24"/>
          <w:szCs w:val="24"/>
          <w:lang w:val="en-US"/>
        </w:rPr>
        <w:t>Meskovic</w:t>
      </w:r>
      <w:proofErr w:type="spellEnd"/>
      <w:r w:rsidR="00402DF7">
        <w:rPr>
          <w:rFonts w:ascii="Bookman Old Style" w:hAnsi="Bookman Old Style"/>
          <w:sz w:val="24"/>
          <w:szCs w:val="24"/>
          <w:lang w:val="en-US"/>
        </w:rPr>
        <w:t xml:space="preserve">, A. (2023).      Risk         </w:t>
      </w:r>
      <w:r w:rsidRPr="00402DF7">
        <w:rPr>
          <w:rFonts w:ascii="Bookman Old Style" w:hAnsi="Bookman Old Style"/>
          <w:sz w:val="24"/>
          <w:szCs w:val="24"/>
          <w:lang w:val="en-US"/>
        </w:rPr>
        <w:t xml:space="preserve">management </w:t>
      </w:r>
      <w:r w:rsidR="00402DF7">
        <w:rPr>
          <w:rFonts w:ascii="Bookman Old Style" w:hAnsi="Bookman Old Style"/>
          <w:sz w:val="24"/>
          <w:szCs w:val="24"/>
          <w:lang w:val="en-US"/>
        </w:rPr>
        <w:t xml:space="preserve"> </w:t>
      </w:r>
    </w:p>
    <w:p w14:paraId="17996EC4" w14:textId="77777777" w:rsidR="002C502B" w:rsidRPr="00402DF7" w:rsidRDefault="00BC6A79" w:rsidP="00402DF7">
      <w:pPr>
        <w:spacing w:after="0" w:line="240" w:lineRule="auto"/>
        <w:ind w:left="720"/>
        <w:jc w:val="both"/>
        <w:rPr>
          <w:rFonts w:ascii="Bookman Old Style" w:hAnsi="Bookman Old Style"/>
          <w:sz w:val="24"/>
          <w:szCs w:val="24"/>
          <w:lang w:val="en-US"/>
        </w:rPr>
      </w:pPr>
      <w:r w:rsidRPr="00402DF7">
        <w:rPr>
          <w:rFonts w:ascii="Bookman Old Style" w:hAnsi="Bookman Old Style"/>
          <w:sz w:val="24"/>
          <w:szCs w:val="24"/>
          <w:lang w:val="en-US"/>
        </w:rPr>
        <w:t>structure, and process – Theoretical insights and empirical evidence. International Business Research, 16(10), 10. https://doi.org/10.5539/ibr.v16n10p10</w:t>
      </w:r>
    </w:p>
    <w:p w14:paraId="743B22AD" w14:textId="77777777" w:rsidR="002C502B" w:rsidRDefault="002C502B">
      <w:pPr>
        <w:spacing w:after="0" w:line="240" w:lineRule="auto"/>
        <w:jc w:val="both"/>
        <w:rPr>
          <w:rFonts w:ascii="Bookman Old Style" w:hAnsi="Bookman Old Style" w:cs="Bookman Old Style"/>
          <w:color w:val="222222"/>
          <w:szCs w:val="24"/>
          <w:shd w:val="clear" w:color="auto" w:fill="FFFFFF"/>
          <w:lang w:val="en-US"/>
        </w:rPr>
      </w:pPr>
    </w:p>
    <w:p w14:paraId="1BAE4002" w14:textId="77777777" w:rsidR="002C502B" w:rsidRPr="00402DF7" w:rsidRDefault="00402DF7">
      <w:pPr>
        <w:spacing w:after="0" w:line="240" w:lineRule="auto"/>
        <w:jc w:val="both"/>
        <w:rPr>
          <w:rFonts w:ascii="Bookman Old Style" w:hAnsi="Bookman Old Style" w:cs="Bookman Old Style"/>
          <w:color w:val="222222"/>
          <w:sz w:val="24"/>
          <w:szCs w:val="24"/>
          <w:shd w:val="clear" w:color="auto" w:fill="FFFFFF"/>
          <w:lang w:val="en-US"/>
        </w:rPr>
      </w:pPr>
      <w:proofErr w:type="gramStart"/>
      <w:r>
        <w:rPr>
          <w:rFonts w:ascii="Bookman Old Style" w:hAnsi="Bookman Old Style" w:cs="Bookman Old Style"/>
          <w:color w:val="222222"/>
          <w:sz w:val="24"/>
          <w:szCs w:val="24"/>
          <w:shd w:val="clear" w:color="auto" w:fill="FFFFFF"/>
          <w:lang w:val="en-US"/>
        </w:rPr>
        <w:t>Oluseyi,T.</w:t>
      </w:r>
      <w:proofErr w:type="gramEnd"/>
      <w:r>
        <w:rPr>
          <w:rFonts w:ascii="Bookman Old Style" w:hAnsi="Bookman Old Style" w:cs="Bookman Old Style"/>
          <w:color w:val="222222"/>
          <w:sz w:val="24"/>
          <w:szCs w:val="24"/>
          <w:shd w:val="clear" w:color="auto" w:fill="FFFFFF"/>
          <w:lang w:val="en-US"/>
        </w:rPr>
        <w:t>,</w:t>
      </w:r>
      <w:r w:rsidR="00BC6A79" w:rsidRPr="00402DF7">
        <w:rPr>
          <w:rFonts w:ascii="Bookman Old Style" w:hAnsi="Bookman Old Style" w:cs="Bookman Old Style"/>
          <w:color w:val="222222"/>
          <w:sz w:val="24"/>
          <w:szCs w:val="24"/>
          <w:shd w:val="clear" w:color="auto" w:fill="FFFFFF"/>
          <w:lang w:val="en-US"/>
        </w:rPr>
        <w:t>Soyin</w:t>
      </w:r>
      <w:r>
        <w:rPr>
          <w:rFonts w:ascii="Bookman Old Style" w:hAnsi="Bookman Old Style" w:cs="Bookman Old Style"/>
          <w:color w:val="222222"/>
          <w:sz w:val="24"/>
          <w:szCs w:val="24"/>
          <w:shd w:val="clear" w:color="auto" w:fill="FFFFFF"/>
          <w:lang w:val="en-US"/>
        </w:rPr>
        <w:t>gbe,A.,</w:t>
      </w:r>
      <w:proofErr w:type="spellStart"/>
      <w:r>
        <w:rPr>
          <w:rFonts w:ascii="Bookman Old Style" w:hAnsi="Bookman Old Style" w:cs="Bookman Old Style"/>
          <w:color w:val="222222"/>
          <w:sz w:val="24"/>
          <w:szCs w:val="24"/>
          <w:shd w:val="clear" w:color="auto" w:fill="FFFFFF"/>
          <w:lang w:val="en-US"/>
        </w:rPr>
        <w:t>Adelopo,A</w:t>
      </w:r>
      <w:proofErr w:type="spellEnd"/>
      <w:r>
        <w:rPr>
          <w:rFonts w:ascii="Bookman Old Style" w:hAnsi="Bookman Old Style" w:cs="Bookman Old Style"/>
          <w:color w:val="222222"/>
          <w:sz w:val="24"/>
          <w:szCs w:val="24"/>
          <w:shd w:val="clear" w:color="auto" w:fill="FFFFFF"/>
          <w:lang w:val="en-US"/>
        </w:rPr>
        <w:t xml:space="preserve">., &amp; Abdulkareem, A. (2023).    </w:t>
      </w:r>
      <w:r w:rsidR="00BC6A79" w:rsidRPr="00402DF7">
        <w:rPr>
          <w:rFonts w:ascii="Bookman Old Style" w:hAnsi="Bookman Old Style" w:cs="Bookman Old Style"/>
          <w:color w:val="222222"/>
          <w:sz w:val="24"/>
          <w:szCs w:val="24"/>
          <w:shd w:val="clear" w:color="auto" w:fill="FFFFFF"/>
          <w:lang w:val="en-US"/>
        </w:rPr>
        <w:t>Office</w:t>
      </w:r>
    </w:p>
    <w:p w14:paraId="06DA5BA1" w14:textId="77777777" w:rsidR="002C502B" w:rsidRPr="00402DF7" w:rsidRDefault="00BC6A79">
      <w:pPr>
        <w:spacing w:after="0" w:line="240" w:lineRule="auto"/>
        <w:ind w:left="720"/>
        <w:jc w:val="both"/>
        <w:rPr>
          <w:rFonts w:ascii="Bookman Old Style" w:hAnsi="Bookman Old Style" w:cs="Bookman Old Style"/>
          <w:color w:val="222222"/>
          <w:sz w:val="24"/>
          <w:szCs w:val="24"/>
          <w:shd w:val="clear" w:color="auto" w:fill="FFFFFF"/>
        </w:rPr>
      </w:pPr>
      <w:r w:rsidRPr="00402DF7">
        <w:rPr>
          <w:rFonts w:ascii="Bookman Old Style" w:hAnsi="Bookman Old Style" w:cs="Bookman Old Style"/>
          <w:color w:val="222222"/>
          <w:sz w:val="24"/>
          <w:szCs w:val="24"/>
          <w:shd w:val="clear" w:color="auto" w:fill="FFFFFF"/>
          <w:lang w:val="en-US"/>
        </w:rPr>
        <w:t>sustainability assessment for endearing resilience in an academic environment. Journal of Sustainable Practices, 4(2), 57–71. https://doi.org/10.52968/28467620</w:t>
      </w:r>
    </w:p>
    <w:p w14:paraId="01F9ED3C" w14:textId="77777777" w:rsidR="002C502B" w:rsidRDefault="002C502B">
      <w:pPr>
        <w:spacing w:after="0" w:line="240" w:lineRule="auto"/>
        <w:jc w:val="both"/>
        <w:rPr>
          <w:rFonts w:ascii="Bookman Old Style" w:hAnsi="Bookman Old Style" w:cs="Bookman Old Style"/>
          <w:szCs w:val="24"/>
          <w:lang w:val="en-US"/>
        </w:rPr>
      </w:pPr>
    </w:p>
    <w:p w14:paraId="6C0EBDAF" w14:textId="77777777" w:rsidR="002C502B" w:rsidRPr="00402DF7" w:rsidRDefault="00402DF7">
      <w:pPr>
        <w:spacing w:after="0" w:line="240" w:lineRule="auto"/>
        <w:jc w:val="both"/>
        <w:rPr>
          <w:rFonts w:ascii="Bookman Old Style" w:hAnsi="Bookman Old Style" w:cs="Bookman Old Style"/>
          <w:sz w:val="24"/>
          <w:szCs w:val="24"/>
          <w:lang w:val="en-US"/>
        </w:rPr>
      </w:pPr>
      <w:r>
        <w:rPr>
          <w:rFonts w:ascii="Bookman Old Style" w:hAnsi="Bookman Old Style" w:cs="Bookman Old Style"/>
          <w:sz w:val="24"/>
          <w:szCs w:val="24"/>
          <w:lang w:val="en-US"/>
        </w:rPr>
        <w:t>Osorio-</w:t>
      </w:r>
      <w:proofErr w:type="gramStart"/>
      <w:r>
        <w:rPr>
          <w:rFonts w:ascii="Bookman Old Style" w:hAnsi="Bookman Old Style" w:cs="Bookman Old Style"/>
          <w:sz w:val="24"/>
          <w:szCs w:val="24"/>
          <w:lang w:val="en-US"/>
        </w:rPr>
        <w:t>Gómez,J.C.</w:t>
      </w:r>
      <w:proofErr w:type="gramEnd"/>
      <w:r>
        <w:rPr>
          <w:rFonts w:ascii="Bookman Old Style" w:hAnsi="Bookman Old Style" w:cs="Bookman Old Style"/>
          <w:sz w:val="24"/>
          <w:szCs w:val="24"/>
          <w:lang w:val="en-US"/>
        </w:rPr>
        <w:t>,</w:t>
      </w:r>
      <w:r w:rsidR="00BC6A79" w:rsidRPr="00402DF7">
        <w:rPr>
          <w:rFonts w:ascii="Bookman Old Style" w:hAnsi="Bookman Old Style" w:cs="Bookman Old Style"/>
          <w:sz w:val="24"/>
          <w:szCs w:val="24"/>
          <w:lang w:val="en-US"/>
        </w:rPr>
        <w:t>Manotas-Duque,</w:t>
      </w:r>
      <w:r>
        <w:rPr>
          <w:rFonts w:ascii="Bookman Old Style" w:hAnsi="Bookman Old Style" w:cs="Bookman Old Style"/>
          <w:sz w:val="24"/>
          <w:szCs w:val="24"/>
          <w:lang w:val="en-US"/>
        </w:rPr>
        <w:t>D.F.,&amp;</w:t>
      </w:r>
      <w:proofErr w:type="spellStart"/>
      <w:r>
        <w:rPr>
          <w:rFonts w:ascii="Bookman Old Style" w:hAnsi="Bookman Old Style" w:cs="Bookman Old Style"/>
          <w:sz w:val="24"/>
          <w:szCs w:val="24"/>
          <w:lang w:val="en-US"/>
        </w:rPr>
        <w:t>García-Al</w:t>
      </w:r>
      <w:proofErr w:type="spellEnd"/>
      <w:r>
        <w:rPr>
          <w:rFonts w:ascii="Bookman Old Style" w:hAnsi="Bookman Old Style" w:cs="Bookman Old Style"/>
          <w:sz w:val="24"/>
          <w:szCs w:val="24"/>
          <w:lang w:val="en-US"/>
        </w:rPr>
        <w:t xml:space="preserve">caraz,J. L. </w:t>
      </w:r>
      <w:r w:rsidR="00BC6A79" w:rsidRPr="00402DF7">
        <w:rPr>
          <w:rFonts w:ascii="Bookman Old Style" w:hAnsi="Bookman Old Style" w:cs="Bookman Old Style"/>
          <w:sz w:val="24"/>
          <w:szCs w:val="24"/>
          <w:lang w:val="en-US"/>
        </w:rPr>
        <w:t>(2019).</w:t>
      </w:r>
    </w:p>
    <w:p w14:paraId="0C8FC6D6" w14:textId="77777777" w:rsidR="002C502B" w:rsidRPr="00402DF7" w:rsidRDefault="00BC6A79" w:rsidP="00402DF7">
      <w:pPr>
        <w:spacing w:after="0" w:line="240" w:lineRule="auto"/>
        <w:ind w:left="720"/>
        <w:jc w:val="both"/>
        <w:rPr>
          <w:rFonts w:ascii="Bookman Old Style" w:hAnsi="Bookman Old Style" w:cs="Bookman Old Style"/>
          <w:sz w:val="24"/>
          <w:szCs w:val="24"/>
        </w:rPr>
      </w:pPr>
      <w:r w:rsidRPr="00402DF7">
        <w:rPr>
          <w:rFonts w:ascii="Bookman Old Style" w:hAnsi="Bookman Old Style" w:cs="Bookman Old Style"/>
          <w:sz w:val="24"/>
          <w:szCs w:val="24"/>
          <w:lang w:val="en-US"/>
        </w:rPr>
        <w:t>Operational risk identification in ground transportation activities: Ontology—Approach. In Current trends in semantic web technologies: Theory and practice (pp. 101–119). Studies in Computational Intelligence, vol. 815. https://doi.org/10.1007/978-3-030-06149-4_5</w:t>
      </w:r>
    </w:p>
    <w:p w14:paraId="02CBA549" w14:textId="77777777" w:rsidR="002C502B" w:rsidRDefault="002C502B">
      <w:pPr>
        <w:spacing w:after="0" w:line="240" w:lineRule="auto"/>
        <w:jc w:val="both"/>
        <w:rPr>
          <w:rFonts w:ascii="Bookman Old Style" w:hAnsi="Bookman Old Style" w:cs="Bookman Old Style"/>
        </w:rPr>
      </w:pPr>
    </w:p>
    <w:p w14:paraId="59909512" w14:textId="77777777" w:rsidR="00402DF7" w:rsidRDefault="00402DF7">
      <w:pPr>
        <w:spacing w:after="0" w:line="240" w:lineRule="auto"/>
        <w:jc w:val="both"/>
        <w:rPr>
          <w:rFonts w:ascii="Bookman Old Style" w:hAnsi="Bookman Old Style" w:cs="Bookman Old Style"/>
          <w:sz w:val="24"/>
        </w:rPr>
      </w:pPr>
      <w:r>
        <w:rPr>
          <w:rFonts w:ascii="Bookman Old Style" w:hAnsi="Bookman Old Style" w:cs="Bookman Old Style"/>
          <w:sz w:val="24"/>
        </w:rPr>
        <w:t>Pansy,</w:t>
      </w:r>
      <w:r w:rsidR="00AB0578">
        <w:rPr>
          <w:rFonts w:ascii="Bookman Old Style" w:hAnsi="Bookman Old Style" w:cs="Bookman Old Style"/>
          <w:sz w:val="24"/>
        </w:rPr>
        <w:t xml:space="preserve"> </w:t>
      </w:r>
      <w:r w:rsidR="00BC6A79" w:rsidRPr="00402DF7">
        <w:rPr>
          <w:rFonts w:ascii="Bookman Old Style" w:hAnsi="Bookman Old Style" w:cs="Bookman Old Style"/>
          <w:sz w:val="24"/>
        </w:rPr>
        <w:t>(2</w:t>
      </w:r>
      <w:r>
        <w:rPr>
          <w:rFonts w:ascii="Bookman Old Style" w:hAnsi="Bookman Old Style" w:cs="Bookman Old Style"/>
          <w:sz w:val="24"/>
        </w:rPr>
        <w:t>024).</w:t>
      </w:r>
      <w:r w:rsidR="00AB0578">
        <w:rPr>
          <w:rFonts w:ascii="Bookman Old Style" w:hAnsi="Bookman Old Style" w:cs="Bookman Old Style"/>
          <w:sz w:val="24"/>
        </w:rPr>
        <w:t xml:space="preserve">   </w:t>
      </w:r>
      <w:r>
        <w:rPr>
          <w:rFonts w:ascii="Bookman Old Style" w:hAnsi="Bookman Old Style" w:cs="Bookman Old Style"/>
          <w:sz w:val="24"/>
        </w:rPr>
        <w:t xml:space="preserve">SPRINTO. </w:t>
      </w:r>
      <w:r w:rsidR="00AB0578">
        <w:rPr>
          <w:rFonts w:ascii="Bookman Old Style" w:hAnsi="Bookman Old Style" w:cs="Bookman Old Style"/>
          <w:sz w:val="24"/>
        </w:rPr>
        <w:t xml:space="preserve"> R</w:t>
      </w:r>
      <w:r>
        <w:rPr>
          <w:rFonts w:ascii="Bookman Old Style" w:hAnsi="Bookman Old Style" w:cs="Bookman Old Style"/>
          <w:sz w:val="24"/>
        </w:rPr>
        <w:t xml:space="preserve">isk </w:t>
      </w:r>
      <w:r w:rsidR="00AB0578">
        <w:rPr>
          <w:rFonts w:ascii="Bookman Old Style" w:hAnsi="Bookman Old Style" w:cs="Bookman Old Style"/>
          <w:sz w:val="24"/>
        </w:rPr>
        <w:t xml:space="preserve">   </w:t>
      </w:r>
      <w:r>
        <w:rPr>
          <w:rFonts w:ascii="Bookman Old Style" w:hAnsi="Bookman Old Style" w:cs="Bookman Old Style"/>
          <w:sz w:val="24"/>
        </w:rPr>
        <w:t xml:space="preserve">Monitoring: </w:t>
      </w:r>
      <w:r w:rsidR="00AB0578">
        <w:rPr>
          <w:rFonts w:ascii="Bookman Old Style" w:hAnsi="Bookman Old Style" w:cs="Bookman Old Style"/>
          <w:sz w:val="24"/>
        </w:rPr>
        <w:t xml:space="preserve">  </w:t>
      </w:r>
      <w:r>
        <w:rPr>
          <w:rFonts w:ascii="Bookman Old Style" w:hAnsi="Bookman Old Style" w:cs="Bookman Old Style"/>
          <w:sz w:val="24"/>
        </w:rPr>
        <w:t>From</w:t>
      </w:r>
      <w:r w:rsidR="00AB0578">
        <w:rPr>
          <w:rFonts w:ascii="Bookman Old Style" w:hAnsi="Bookman Old Style" w:cs="Bookman Old Style"/>
          <w:sz w:val="24"/>
        </w:rPr>
        <w:t xml:space="preserve"> </w:t>
      </w:r>
      <w:r>
        <w:rPr>
          <w:rFonts w:ascii="Bookman Old Style" w:hAnsi="Bookman Old Style" w:cs="Bookman Old Style"/>
          <w:sz w:val="24"/>
        </w:rPr>
        <w:t xml:space="preserve"> </w:t>
      </w:r>
      <w:r w:rsidR="00AB0578">
        <w:rPr>
          <w:rFonts w:ascii="Bookman Old Style" w:hAnsi="Bookman Old Style" w:cs="Bookman Old Style"/>
          <w:sz w:val="24"/>
        </w:rPr>
        <w:t xml:space="preserve"> </w:t>
      </w:r>
      <w:r>
        <w:rPr>
          <w:rFonts w:ascii="Bookman Old Style" w:hAnsi="Bookman Old Style" w:cs="Bookman Old Style"/>
          <w:sz w:val="24"/>
        </w:rPr>
        <w:t xml:space="preserve">Reactive </w:t>
      </w:r>
      <w:r w:rsidR="00AB0578">
        <w:rPr>
          <w:rFonts w:ascii="Bookman Old Style" w:hAnsi="Bookman Old Style" w:cs="Bookman Old Style"/>
          <w:sz w:val="24"/>
        </w:rPr>
        <w:t xml:space="preserve">   </w:t>
      </w:r>
      <w:r w:rsidR="00BC6A79" w:rsidRPr="00402DF7">
        <w:rPr>
          <w:rFonts w:ascii="Bookman Old Style" w:hAnsi="Bookman Old Style" w:cs="Bookman Old Style"/>
          <w:sz w:val="24"/>
        </w:rPr>
        <w:t>To</w:t>
      </w:r>
    </w:p>
    <w:p w14:paraId="1AB3AC2F" w14:textId="77777777" w:rsidR="002C502B" w:rsidRPr="00402DF7" w:rsidRDefault="00BC6A79" w:rsidP="00402DF7">
      <w:pPr>
        <w:spacing w:after="0" w:line="240" w:lineRule="auto"/>
        <w:jc w:val="both"/>
        <w:rPr>
          <w:rFonts w:ascii="Bookman Old Style" w:hAnsi="Bookman Old Style" w:cs="Bookman Old Style"/>
          <w:sz w:val="24"/>
        </w:rPr>
      </w:pPr>
      <w:r w:rsidRPr="00402DF7">
        <w:rPr>
          <w:rFonts w:ascii="Bookman Old Style" w:hAnsi="Bookman Old Style" w:cs="Bookman Old Style"/>
          <w:sz w:val="24"/>
        </w:rPr>
        <w:t xml:space="preserve">       Proactive</w:t>
      </w:r>
      <w:r w:rsidR="00402DF7">
        <w:rPr>
          <w:rFonts w:ascii="Bookman Old Style" w:hAnsi="Bookman Old Style" w:cs="Bookman Old Style"/>
          <w:sz w:val="24"/>
        </w:rPr>
        <w:t xml:space="preserve"> </w:t>
      </w:r>
      <w:r w:rsidRPr="00402DF7">
        <w:rPr>
          <w:rFonts w:ascii="Bookman Old Style" w:hAnsi="Bookman Old Style" w:cs="Bookman Old Style"/>
          <w:sz w:val="24"/>
        </w:rPr>
        <w:t>https://sprinto.com/blog/risk-monitoring/</w:t>
      </w:r>
    </w:p>
    <w:p w14:paraId="79E14CFB" w14:textId="77777777" w:rsidR="002C502B" w:rsidRDefault="002C502B">
      <w:pPr>
        <w:spacing w:after="0" w:line="240" w:lineRule="auto"/>
        <w:jc w:val="both"/>
        <w:rPr>
          <w:rFonts w:ascii="Bookman Old Style" w:hAnsi="Bookman Old Style" w:cs="Bookman Old Style"/>
          <w:szCs w:val="24"/>
          <w:lang w:val="en-US"/>
        </w:rPr>
      </w:pPr>
    </w:p>
    <w:p w14:paraId="53532514" w14:textId="77777777" w:rsidR="00AB0578" w:rsidRDefault="00AB0578">
      <w:pPr>
        <w:spacing w:after="0" w:line="240" w:lineRule="auto"/>
        <w:jc w:val="both"/>
        <w:rPr>
          <w:rFonts w:ascii="Bookman Old Style" w:hAnsi="Bookman Old Style" w:cs="Bookman Old Style"/>
          <w:sz w:val="24"/>
          <w:szCs w:val="24"/>
          <w:lang w:val="en-US"/>
        </w:rPr>
      </w:pPr>
      <w:proofErr w:type="gramStart"/>
      <w:r>
        <w:rPr>
          <w:rFonts w:ascii="Bookman Old Style" w:hAnsi="Bookman Old Style" w:cs="Bookman Old Style"/>
          <w:sz w:val="24"/>
          <w:szCs w:val="24"/>
          <w:lang w:val="en-US"/>
        </w:rPr>
        <w:t>Purvis,B.</w:t>
      </w:r>
      <w:proofErr w:type="gramEnd"/>
      <w:r>
        <w:rPr>
          <w:rFonts w:ascii="Bookman Old Style" w:hAnsi="Bookman Old Style" w:cs="Bookman Old Style"/>
          <w:sz w:val="24"/>
          <w:szCs w:val="24"/>
          <w:lang w:val="en-US"/>
        </w:rPr>
        <w:t>,</w:t>
      </w:r>
      <w:proofErr w:type="spellStart"/>
      <w:r>
        <w:rPr>
          <w:rFonts w:ascii="Bookman Old Style" w:hAnsi="Bookman Old Style" w:cs="Bookman Old Style"/>
          <w:sz w:val="24"/>
          <w:szCs w:val="24"/>
          <w:lang w:val="en-US"/>
        </w:rPr>
        <w:t>Mao,Y</w:t>
      </w:r>
      <w:proofErr w:type="spellEnd"/>
      <w:r>
        <w:rPr>
          <w:rFonts w:ascii="Bookman Old Style" w:hAnsi="Bookman Old Style" w:cs="Bookman Old Style"/>
          <w:sz w:val="24"/>
          <w:szCs w:val="24"/>
          <w:lang w:val="en-US"/>
        </w:rPr>
        <w:t>.,</w:t>
      </w:r>
      <w:r w:rsidR="00BC6A79" w:rsidRPr="00AB0578">
        <w:rPr>
          <w:rFonts w:ascii="Bookman Old Style" w:hAnsi="Bookman Old Style" w:cs="Bookman Old Style"/>
          <w:sz w:val="24"/>
          <w:szCs w:val="24"/>
          <w:lang w:val="en-US"/>
        </w:rPr>
        <w:t>&amp; Robinson, D. (2019). Three pillars of sustainability:</w:t>
      </w:r>
    </w:p>
    <w:p w14:paraId="37C25FAF" w14:textId="77777777" w:rsidR="002C502B" w:rsidRPr="00AB0578" w:rsidRDefault="00BC6A79" w:rsidP="00AB0578">
      <w:pPr>
        <w:spacing w:after="0" w:line="240" w:lineRule="auto"/>
        <w:ind w:left="720"/>
        <w:jc w:val="both"/>
        <w:rPr>
          <w:rFonts w:ascii="Bookman Old Style" w:hAnsi="Bookman Old Style" w:cs="Bookman Old Style"/>
          <w:sz w:val="24"/>
          <w:szCs w:val="24"/>
          <w:lang w:val="en-US"/>
        </w:rPr>
      </w:pPr>
      <w:r w:rsidRPr="00AB0578">
        <w:rPr>
          <w:rFonts w:ascii="Bookman Old Style" w:hAnsi="Bookman Old Style" w:cs="Bookman Old Style"/>
          <w:sz w:val="24"/>
          <w:szCs w:val="24"/>
          <w:lang w:val="en-US"/>
        </w:rPr>
        <w:t>In</w:t>
      </w:r>
      <w:r w:rsidR="00AB0578">
        <w:rPr>
          <w:rFonts w:ascii="Bookman Old Style" w:hAnsi="Bookman Old Style" w:cs="Bookman Old Style"/>
          <w:sz w:val="24"/>
          <w:szCs w:val="24"/>
          <w:lang w:val="en-US"/>
        </w:rPr>
        <w:t xml:space="preserve"> </w:t>
      </w:r>
      <w:r w:rsidRPr="00AB0578">
        <w:rPr>
          <w:rFonts w:ascii="Bookman Old Style" w:hAnsi="Bookman Old Style" w:cs="Bookman Old Style"/>
          <w:sz w:val="24"/>
          <w:szCs w:val="24"/>
          <w:lang w:val="en-US"/>
        </w:rPr>
        <w:t>search of conceptual origins. Sustainability Science, 14(4), 681–695. https://doi.org/10.1007/s11625-018-0627-5</w:t>
      </w:r>
    </w:p>
    <w:p w14:paraId="36DD9A3C"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E72CB95" w14:textId="77777777" w:rsidR="002C502B" w:rsidRPr="00AB0578" w:rsidRDefault="00AB0578">
      <w:pPr>
        <w:spacing w:after="0" w:line="240" w:lineRule="auto"/>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Piwowar-</w:t>
      </w:r>
      <w:proofErr w:type="gramStart"/>
      <w:r>
        <w:rPr>
          <w:rFonts w:ascii="Bookman Old Style" w:eastAsia="Times New Roman" w:hAnsi="Bookman Old Style" w:cs="Arial"/>
          <w:color w:val="000000"/>
          <w:kern w:val="0"/>
          <w:sz w:val="24"/>
          <w:szCs w:val="24"/>
          <w:lang w:val="en-US"/>
          <w14:ligatures w14:val="none"/>
        </w:rPr>
        <w:t>Sulej,K.</w:t>
      </w:r>
      <w:proofErr w:type="gramEnd"/>
      <w:r>
        <w:rPr>
          <w:rFonts w:ascii="Bookman Old Style" w:eastAsia="Times New Roman" w:hAnsi="Bookman Old Style" w:cs="Arial"/>
          <w:color w:val="000000"/>
          <w:kern w:val="0"/>
          <w:sz w:val="24"/>
          <w:szCs w:val="24"/>
          <w:lang w:val="en-US"/>
          <w14:ligatures w14:val="none"/>
        </w:rPr>
        <w:t>,</w:t>
      </w:r>
      <w:r w:rsidR="00BC6A79" w:rsidRPr="00AB0578">
        <w:rPr>
          <w:rFonts w:ascii="Bookman Old Style" w:eastAsia="Times New Roman" w:hAnsi="Bookman Old Style" w:cs="Arial"/>
          <w:color w:val="000000"/>
          <w:kern w:val="0"/>
          <w:sz w:val="24"/>
          <w:szCs w:val="24"/>
          <w:lang w:val="en-US"/>
          <w14:ligatures w14:val="none"/>
        </w:rPr>
        <w:t>&amp;</w:t>
      </w:r>
      <w:proofErr w:type="spellStart"/>
      <w:r>
        <w:rPr>
          <w:rFonts w:ascii="Bookman Old Style" w:eastAsia="Times New Roman" w:hAnsi="Bookman Old Style" w:cs="Arial"/>
          <w:color w:val="000000"/>
          <w:kern w:val="0"/>
          <w:sz w:val="24"/>
          <w:szCs w:val="24"/>
          <w:lang w:val="en-US"/>
          <w14:ligatures w14:val="none"/>
        </w:rPr>
        <w:t>Iqbal,Q</w:t>
      </w:r>
      <w:proofErr w:type="spellEnd"/>
      <w:r>
        <w:rPr>
          <w:rFonts w:ascii="Bookman Old Style" w:eastAsia="Times New Roman" w:hAnsi="Bookman Old Style" w:cs="Arial"/>
          <w:color w:val="000000"/>
          <w:kern w:val="0"/>
          <w:sz w:val="24"/>
          <w:szCs w:val="24"/>
          <w:lang w:val="en-US"/>
          <w14:ligatures w14:val="none"/>
        </w:rPr>
        <w:t xml:space="preserve">.(2023).Leadership </w:t>
      </w:r>
      <w:r w:rsidR="00BC6A79" w:rsidRPr="00AB0578">
        <w:rPr>
          <w:rFonts w:ascii="Bookman Old Style" w:eastAsia="Times New Roman" w:hAnsi="Bookman Old Style" w:cs="Arial"/>
          <w:color w:val="000000"/>
          <w:kern w:val="0"/>
          <w:sz w:val="24"/>
          <w:szCs w:val="24"/>
          <w:lang w:val="en-US"/>
          <w14:ligatures w14:val="none"/>
        </w:rPr>
        <w:t xml:space="preserve">styles   and   sustainable </w:t>
      </w:r>
    </w:p>
    <w:p w14:paraId="44F90086" w14:textId="77777777" w:rsidR="002C502B" w:rsidRPr="00AB0578"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AB0578">
        <w:rPr>
          <w:rFonts w:ascii="Bookman Old Style" w:eastAsia="Times New Roman" w:hAnsi="Bookman Old Style" w:cs="Arial"/>
          <w:color w:val="000000"/>
          <w:kern w:val="0"/>
          <w:sz w:val="24"/>
          <w:szCs w:val="24"/>
          <w:lang w:val="en-US"/>
          <w14:ligatures w14:val="none"/>
        </w:rPr>
        <w:t>performance: A systematic literature review. Journal of Cleaner Production, 382, 134600. https://doi.org/10.1016/j.jclepro.2022.134600</w:t>
      </w:r>
    </w:p>
    <w:p w14:paraId="1F95F604" w14:textId="77777777" w:rsidR="002C502B" w:rsidRPr="00AB0578" w:rsidRDefault="002C502B">
      <w:pPr>
        <w:spacing w:after="0" w:line="240" w:lineRule="auto"/>
        <w:jc w:val="both"/>
        <w:rPr>
          <w:rFonts w:ascii="Bookman Old Style" w:hAnsi="Bookman Old Style" w:cs="Bookman Old Style"/>
          <w:sz w:val="24"/>
          <w:szCs w:val="24"/>
          <w:lang w:val="en-US"/>
        </w:rPr>
      </w:pPr>
    </w:p>
    <w:p w14:paraId="570BA90E" w14:textId="77777777" w:rsid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Purnama,Y.I</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(2024). Implementation of the triple bottom line concept</w:t>
      </w:r>
    </w:p>
    <w:p w14:paraId="7561615D" w14:textId="77777777" w:rsidR="002C502B" w:rsidRPr="00AB0578" w:rsidRDefault="00AB0578" w:rsidP="00AB0578">
      <w:pPr>
        <w:spacing w:after="0" w:line="240" w:lineRule="auto"/>
        <w:ind w:left="720"/>
        <w:jc w:val="both"/>
        <w:rPr>
          <w:rFonts w:ascii="Bookman Old Style" w:hAnsi="Bookman Old Style" w:cs="Bookman Old Style"/>
          <w:sz w:val="24"/>
          <w:szCs w:val="24"/>
          <w:lang w:val="en-US"/>
        </w:rPr>
      </w:pPr>
      <w:r>
        <w:rPr>
          <w:rFonts w:ascii="Bookman Old Style" w:hAnsi="Bookman Old Style" w:cs="Bookman Old Style"/>
          <w:sz w:val="24"/>
          <w:szCs w:val="24"/>
          <w:lang w:val="en-US"/>
        </w:rPr>
        <w:t>t</w:t>
      </w:r>
      <w:r w:rsidR="00BC6A79" w:rsidRPr="00AB0578">
        <w:rPr>
          <w:rFonts w:ascii="Bookman Old Style" w:hAnsi="Bookman Old Style" w:cs="Bookman Old Style"/>
          <w:sz w:val="24"/>
          <w:szCs w:val="24"/>
          <w:lang w:val="en-US"/>
        </w:rPr>
        <w:t>o</w:t>
      </w:r>
      <w:r>
        <w:rPr>
          <w:rFonts w:ascii="Bookman Old Style" w:hAnsi="Bookman Old Style" w:cs="Bookman Old Style"/>
          <w:sz w:val="24"/>
          <w:szCs w:val="24"/>
          <w:lang w:val="en-US"/>
        </w:rPr>
        <w:t xml:space="preserve"> </w:t>
      </w:r>
      <w:r w:rsidR="00BC6A79" w:rsidRPr="00AB0578">
        <w:rPr>
          <w:rFonts w:ascii="Bookman Old Style" w:hAnsi="Bookman Old Style" w:cs="Bookman Old Style"/>
          <w:sz w:val="24"/>
          <w:szCs w:val="24"/>
          <w:lang w:val="en-US"/>
        </w:rPr>
        <w:t>improve sustainable marketing performance. Journal of Economics, Business, and Leadership, 4(2). https://doi.org/10.55942/jebl.v4i2.284</w:t>
      </w:r>
    </w:p>
    <w:p w14:paraId="33E1207A" w14:textId="77777777" w:rsidR="002C502B" w:rsidRPr="00AB0578" w:rsidRDefault="002C502B">
      <w:pPr>
        <w:spacing w:after="0" w:line="240" w:lineRule="auto"/>
        <w:jc w:val="both"/>
        <w:rPr>
          <w:rFonts w:ascii="Bookman Old Style" w:hAnsi="Bookman Old Style"/>
          <w:sz w:val="24"/>
          <w:szCs w:val="24"/>
          <w:lang w:val="en-US"/>
        </w:rPr>
      </w:pPr>
    </w:p>
    <w:p w14:paraId="5EA7AD2E"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Raman,A.M</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xml:space="preserve">(2023).Project management. San International   </w:t>
      </w:r>
      <w:r w:rsidR="00BC6A79" w:rsidRPr="00AB0578">
        <w:rPr>
          <w:rFonts w:ascii="Bookman Old Style" w:hAnsi="Bookman Old Style"/>
          <w:sz w:val="24"/>
          <w:szCs w:val="24"/>
          <w:lang w:val="en-US"/>
        </w:rPr>
        <w:t>Scientific</w:t>
      </w:r>
    </w:p>
    <w:p w14:paraId="61AB94C7" w14:textId="77777777" w:rsidR="002C502B" w:rsidRPr="00AB0578" w:rsidRDefault="00BC6A79">
      <w:pPr>
        <w:spacing w:after="0" w:line="240" w:lineRule="auto"/>
        <w:ind w:firstLine="720"/>
        <w:jc w:val="both"/>
        <w:rPr>
          <w:rFonts w:ascii="Bookman Old Style" w:hAnsi="Bookman Old Style"/>
          <w:sz w:val="24"/>
          <w:szCs w:val="24"/>
        </w:rPr>
      </w:pPr>
      <w:r w:rsidRPr="00AB0578">
        <w:rPr>
          <w:rFonts w:ascii="Bookman Old Style" w:hAnsi="Bookman Old Style"/>
          <w:sz w:val="24"/>
          <w:szCs w:val="24"/>
          <w:lang w:val="en-US"/>
        </w:rPr>
        <w:t>Publications. https://doi.org/10.59646/promgmt/051</w:t>
      </w:r>
    </w:p>
    <w:p w14:paraId="0E7772AF" w14:textId="77777777" w:rsidR="002C502B" w:rsidRDefault="002C502B">
      <w:pPr>
        <w:spacing w:after="0" w:line="240" w:lineRule="auto"/>
        <w:jc w:val="both"/>
        <w:rPr>
          <w:rFonts w:ascii="Bookman Old Style" w:hAnsi="Bookman Old Style"/>
          <w:szCs w:val="24"/>
          <w:lang w:val="en-US"/>
        </w:rPr>
      </w:pPr>
    </w:p>
    <w:p w14:paraId="177755A1" w14:textId="77777777" w:rsidR="002C502B" w:rsidRPr="00AB0578" w:rsidRDefault="00AB0578">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Rane,N.</w:t>
      </w:r>
      <w:proofErr w:type="gramEnd"/>
      <w:r>
        <w:rPr>
          <w:rFonts w:ascii="Bookman Old Style" w:hAnsi="Bookman Old Style"/>
          <w:sz w:val="24"/>
          <w:szCs w:val="24"/>
          <w:lang w:val="en-US"/>
        </w:rPr>
        <w:t>,Achari,A.,&amp;</w:t>
      </w:r>
      <w:proofErr w:type="spellStart"/>
      <w:r>
        <w:rPr>
          <w:rFonts w:ascii="Bookman Old Style" w:hAnsi="Bookman Old Style"/>
          <w:sz w:val="24"/>
          <w:szCs w:val="24"/>
          <w:lang w:val="en-US"/>
        </w:rPr>
        <w:t>Choudhary,S.P</w:t>
      </w:r>
      <w:proofErr w:type="spellEnd"/>
      <w:r>
        <w:rPr>
          <w:rFonts w:ascii="Bookman Old Style" w:hAnsi="Bookman Old Style"/>
          <w:sz w:val="24"/>
          <w:szCs w:val="24"/>
          <w:lang w:val="en-US"/>
        </w:rPr>
        <w:t>.(2023).</w:t>
      </w:r>
      <w:proofErr w:type="spellStart"/>
      <w:r>
        <w:rPr>
          <w:rFonts w:ascii="Bookman Old Style" w:hAnsi="Bookman Old Style"/>
          <w:sz w:val="24"/>
          <w:szCs w:val="24"/>
          <w:lang w:val="en-US"/>
        </w:rPr>
        <w:t>Enhancing</w:t>
      </w:r>
      <w:r w:rsidR="00BC6A79" w:rsidRPr="00AB0578">
        <w:rPr>
          <w:rFonts w:ascii="Bookman Old Style" w:hAnsi="Bookman Old Style"/>
          <w:sz w:val="24"/>
          <w:szCs w:val="24"/>
          <w:lang w:val="en-US"/>
        </w:rPr>
        <w:t>customer</w:t>
      </w:r>
      <w:proofErr w:type="spellEnd"/>
      <w:r w:rsidR="00BC6A79" w:rsidRPr="00AB0578">
        <w:rPr>
          <w:rFonts w:ascii="Bookman Old Style" w:hAnsi="Bookman Old Style"/>
          <w:sz w:val="24"/>
          <w:szCs w:val="24"/>
          <w:lang w:val="en-US"/>
        </w:rPr>
        <w:t xml:space="preserve"> loyalty</w:t>
      </w:r>
    </w:p>
    <w:p w14:paraId="581CC1DA" w14:textId="77777777" w:rsidR="002C502B" w:rsidRPr="00AB0578" w:rsidRDefault="00BC6A79">
      <w:pPr>
        <w:spacing w:after="0" w:line="240" w:lineRule="auto"/>
        <w:ind w:left="720"/>
        <w:jc w:val="both"/>
        <w:rPr>
          <w:rFonts w:ascii="Bookman Old Style" w:hAnsi="Bookman Old Style"/>
          <w:sz w:val="24"/>
          <w:szCs w:val="24"/>
        </w:rPr>
      </w:pPr>
      <w:r w:rsidRPr="00AB0578">
        <w:rPr>
          <w:rFonts w:ascii="Bookman Old Style" w:hAnsi="Bookman Old Style"/>
          <w:sz w:val="24"/>
          <w:szCs w:val="24"/>
          <w:lang w:val="en-US"/>
        </w:rPr>
        <w:t xml:space="preserve">through quality of service: Effective strategies to improve customer satisfaction, experience, relationship, and engagement. International Research Journal of Modern Engineering, Technology, and Science, </w:t>
      </w:r>
      <w:r w:rsidRPr="00AB0578">
        <w:rPr>
          <w:rFonts w:ascii="Bookman Old Style" w:hAnsi="Bookman Old Style"/>
          <w:sz w:val="24"/>
          <w:szCs w:val="24"/>
          <w:lang w:val="en-US"/>
        </w:rPr>
        <w:lastRenderedPageBreak/>
        <w:t>10.56726/IRJMETS38104.https://doi.org/10.56726/IRJMETS38104</w:t>
      </w:r>
    </w:p>
    <w:p w14:paraId="6245A328" w14:textId="77777777" w:rsidR="002C502B" w:rsidRDefault="002C502B">
      <w:pPr>
        <w:spacing w:after="0" w:line="240" w:lineRule="auto"/>
        <w:jc w:val="both"/>
        <w:rPr>
          <w:rFonts w:ascii="Bookman Old Style" w:hAnsi="Bookman Old Style" w:cs="Arial"/>
          <w:color w:val="222222"/>
          <w:sz w:val="24"/>
          <w:szCs w:val="20"/>
          <w:shd w:val="clear" w:color="auto" w:fill="FFFFFF"/>
        </w:rPr>
      </w:pPr>
    </w:p>
    <w:p w14:paraId="24912301"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6EF89F4C"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530420D1"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606BD5A7" w14:textId="77777777" w:rsidR="00AB0578" w:rsidRPr="00AB0578" w:rsidRDefault="00AB0578">
      <w:pPr>
        <w:spacing w:after="0" w:line="240" w:lineRule="auto"/>
        <w:jc w:val="both"/>
        <w:rPr>
          <w:rFonts w:ascii="Bookman Old Style" w:hAnsi="Bookman Old Style" w:cs="Arial"/>
          <w:color w:val="222222"/>
          <w:sz w:val="24"/>
          <w:szCs w:val="20"/>
          <w:shd w:val="clear" w:color="auto" w:fill="FFFFFF"/>
        </w:rPr>
      </w:pPr>
    </w:p>
    <w:p w14:paraId="23F05ECE" w14:textId="77777777" w:rsidR="00F67066" w:rsidRDefault="00F67066">
      <w:pPr>
        <w:spacing w:after="0" w:line="240" w:lineRule="auto"/>
        <w:jc w:val="both"/>
        <w:rPr>
          <w:rFonts w:ascii="Bookman Old Style" w:hAnsi="Bookman Old Style" w:cs="Arial"/>
          <w:color w:val="222222"/>
          <w:sz w:val="24"/>
          <w:szCs w:val="20"/>
          <w:shd w:val="clear" w:color="auto" w:fill="FFFFFF"/>
        </w:rPr>
      </w:pPr>
    </w:p>
    <w:p w14:paraId="5771D755" w14:textId="77777777" w:rsidR="00AB0578" w:rsidRDefault="00AB0578">
      <w:pPr>
        <w:spacing w:after="0" w:line="240" w:lineRule="auto"/>
        <w:jc w:val="both"/>
        <w:rPr>
          <w:rFonts w:ascii="Bookman Old Style" w:hAnsi="Bookman Old Style" w:cs="Arial"/>
          <w:color w:val="222222"/>
          <w:sz w:val="24"/>
          <w:szCs w:val="20"/>
          <w:shd w:val="clear" w:color="auto" w:fill="FFFFFF"/>
        </w:rPr>
      </w:pPr>
      <w:proofErr w:type="spellStart"/>
      <w:proofErr w:type="gramStart"/>
      <w:r>
        <w:rPr>
          <w:rFonts w:ascii="Bookman Old Style" w:hAnsi="Bookman Old Style" w:cs="Arial"/>
          <w:color w:val="222222"/>
          <w:sz w:val="24"/>
          <w:szCs w:val="20"/>
          <w:shd w:val="clear" w:color="auto" w:fill="FFFFFF"/>
        </w:rPr>
        <w:t>Rehman,</w:t>
      </w:r>
      <w:r w:rsidR="00BC6A79" w:rsidRPr="00AB0578">
        <w:rPr>
          <w:rFonts w:ascii="Bookman Old Style" w:hAnsi="Bookman Old Style" w:cs="Arial"/>
          <w:color w:val="222222"/>
          <w:sz w:val="24"/>
          <w:szCs w:val="20"/>
          <w:shd w:val="clear" w:color="auto" w:fill="FFFFFF"/>
        </w:rPr>
        <w:t>S</w:t>
      </w:r>
      <w:r>
        <w:rPr>
          <w:rFonts w:ascii="Bookman Old Style" w:hAnsi="Bookman Old Style" w:cs="Arial"/>
          <w:color w:val="222222"/>
          <w:sz w:val="24"/>
          <w:szCs w:val="20"/>
          <w:shd w:val="clear" w:color="auto" w:fill="FFFFFF"/>
        </w:rPr>
        <w:t>.U.</w:t>
      </w:r>
      <w:proofErr w:type="gramEnd"/>
      <w:r>
        <w:rPr>
          <w:rFonts w:ascii="Bookman Old Style" w:hAnsi="Bookman Old Style" w:cs="Arial"/>
          <w:color w:val="222222"/>
          <w:sz w:val="24"/>
          <w:szCs w:val="20"/>
          <w:shd w:val="clear" w:color="auto" w:fill="FFFFFF"/>
        </w:rPr>
        <w:t>,</w:t>
      </w:r>
      <w:r w:rsidR="00BC6A79" w:rsidRPr="00AB0578">
        <w:rPr>
          <w:rFonts w:ascii="Bookman Old Style" w:hAnsi="Bookman Old Style" w:cs="Arial"/>
          <w:color w:val="222222"/>
          <w:sz w:val="24"/>
          <w:szCs w:val="20"/>
          <w:shd w:val="clear" w:color="auto" w:fill="FFFFFF"/>
        </w:rPr>
        <w:t>Bhatti</w:t>
      </w:r>
      <w:proofErr w:type="spellEnd"/>
      <w:r w:rsidR="00BC6A79" w:rsidRPr="00AB0578">
        <w:rPr>
          <w:rFonts w:ascii="Bookman Old Style" w:hAnsi="Bookman Old Style" w:cs="Arial"/>
          <w:color w:val="222222"/>
          <w:sz w:val="24"/>
          <w:szCs w:val="20"/>
          <w:shd w:val="clear" w:color="auto" w:fill="FFFFFF"/>
        </w:rPr>
        <w:t xml:space="preserve">, A., Kraus, S., &amp; </w:t>
      </w:r>
      <w:r>
        <w:rPr>
          <w:rFonts w:ascii="Bookman Old Style" w:hAnsi="Bookman Old Style" w:cs="Arial"/>
          <w:color w:val="222222"/>
          <w:sz w:val="24"/>
          <w:szCs w:val="20"/>
          <w:shd w:val="clear" w:color="auto" w:fill="FFFFFF"/>
        </w:rPr>
        <w:t xml:space="preserve">Ferreira, J. J. (2021). The     </w:t>
      </w:r>
      <w:r w:rsidR="00BC6A79" w:rsidRPr="00AB0578">
        <w:rPr>
          <w:rFonts w:ascii="Bookman Old Style" w:hAnsi="Bookman Old Style" w:cs="Arial"/>
          <w:color w:val="222222"/>
          <w:sz w:val="24"/>
          <w:szCs w:val="20"/>
          <w:shd w:val="clear" w:color="auto" w:fill="FFFFFF"/>
        </w:rPr>
        <w:t>role</w:t>
      </w:r>
    </w:p>
    <w:p w14:paraId="455EB132" w14:textId="77777777" w:rsidR="002C502B" w:rsidRPr="00AB0578" w:rsidRDefault="00AB0578" w:rsidP="00AB0578">
      <w:pPr>
        <w:spacing w:after="0" w:line="240" w:lineRule="auto"/>
        <w:ind w:left="720"/>
        <w:jc w:val="both"/>
        <w:rPr>
          <w:rFonts w:ascii="Bookman Old Style" w:hAnsi="Bookman Old Style" w:cs="Arial"/>
          <w:color w:val="222222"/>
          <w:sz w:val="24"/>
          <w:szCs w:val="20"/>
          <w:shd w:val="clear" w:color="auto" w:fill="FFFFFF"/>
        </w:rPr>
      </w:pPr>
      <w:r>
        <w:rPr>
          <w:rFonts w:ascii="Bookman Old Style" w:hAnsi="Bookman Old Style" w:cs="Arial"/>
          <w:color w:val="222222"/>
          <w:sz w:val="24"/>
          <w:szCs w:val="20"/>
          <w:shd w:val="clear" w:color="auto" w:fill="FFFFFF"/>
        </w:rPr>
        <w:t>o</w:t>
      </w:r>
      <w:r w:rsidR="00BC6A79" w:rsidRPr="00AB0578">
        <w:rPr>
          <w:rFonts w:ascii="Bookman Old Style" w:hAnsi="Bookman Old Style" w:cs="Arial"/>
          <w:color w:val="222222"/>
          <w:sz w:val="24"/>
          <w:szCs w:val="20"/>
          <w:shd w:val="clear" w:color="auto" w:fill="FFFFFF"/>
        </w:rPr>
        <w:t>f</w:t>
      </w:r>
      <w:r>
        <w:rPr>
          <w:rFonts w:ascii="Bookman Old Style" w:hAnsi="Bookman Old Style" w:cs="Arial"/>
          <w:color w:val="222222"/>
          <w:sz w:val="24"/>
          <w:szCs w:val="20"/>
          <w:shd w:val="clear" w:color="auto" w:fill="FFFFFF"/>
        </w:rPr>
        <w:t xml:space="preserve"> </w:t>
      </w:r>
      <w:r w:rsidR="00BC6A79" w:rsidRPr="00AB0578">
        <w:rPr>
          <w:rFonts w:ascii="Bookman Old Style" w:hAnsi="Bookman Old Style" w:cs="Arial"/>
          <w:color w:val="222222"/>
          <w:sz w:val="24"/>
          <w:szCs w:val="20"/>
          <w:shd w:val="clear" w:color="auto" w:fill="FFFFFF"/>
        </w:rPr>
        <w:t>environmental management control systems for ecological sustainability and sustainable performance. </w:t>
      </w:r>
      <w:r w:rsidR="00BC6A79" w:rsidRPr="00AB0578">
        <w:rPr>
          <w:rFonts w:ascii="Bookman Old Style" w:hAnsi="Bookman Old Style" w:cs="Arial"/>
          <w:i/>
          <w:iCs/>
          <w:color w:val="222222"/>
          <w:sz w:val="24"/>
          <w:szCs w:val="20"/>
          <w:shd w:val="clear" w:color="auto" w:fill="FFFFFF"/>
        </w:rPr>
        <w:t>Management Decision</w:t>
      </w:r>
      <w:r w:rsidR="00BC6A79" w:rsidRPr="00AB0578">
        <w:rPr>
          <w:rFonts w:ascii="Bookman Old Style" w:hAnsi="Bookman Old Style" w:cs="Arial"/>
          <w:color w:val="222222"/>
          <w:sz w:val="24"/>
          <w:szCs w:val="20"/>
          <w:shd w:val="clear" w:color="auto" w:fill="FFFFFF"/>
        </w:rPr>
        <w:t>, </w:t>
      </w:r>
      <w:r w:rsidR="00BC6A79" w:rsidRPr="00AB0578">
        <w:rPr>
          <w:rFonts w:ascii="Bookman Old Style" w:hAnsi="Bookman Old Style" w:cs="Arial"/>
          <w:i/>
          <w:iCs/>
          <w:color w:val="222222"/>
          <w:sz w:val="24"/>
          <w:szCs w:val="20"/>
          <w:shd w:val="clear" w:color="auto" w:fill="FFFFFF"/>
        </w:rPr>
        <w:t>59</w:t>
      </w:r>
      <w:r w:rsidR="00BC6A79" w:rsidRPr="00AB0578">
        <w:rPr>
          <w:rFonts w:ascii="Bookman Old Style" w:hAnsi="Bookman Old Style" w:cs="Arial"/>
          <w:color w:val="222222"/>
          <w:sz w:val="24"/>
          <w:szCs w:val="20"/>
          <w:shd w:val="clear" w:color="auto" w:fill="FFFFFF"/>
        </w:rPr>
        <w:t>(9), 2217-2237. http://dx.doi.org/10.1108/MD-06-2020-0800</w:t>
      </w:r>
    </w:p>
    <w:p w14:paraId="5CC0926B"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2BE091B" w14:textId="77777777" w:rsidR="002C502B" w:rsidRPr="00AB0578"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sidRPr="00AB0578">
        <w:rPr>
          <w:rFonts w:ascii="Bookman Old Style" w:eastAsia="Times New Roman" w:hAnsi="Bookman Old Style" w:cs="Arial"/>
          <w:color w:val="000000"/>
          <w:kern w:val="0"/>
          <w:sz w:val="24"/>
          <w:szCs w:val="24"/>
          <w:lang w:val="en-US"/>
          <w14:ligatures w14:val="none"/>
        </w:rPr>
        <w:t>R</w:t>
      </w:r>
      <w:r w:rsidR="00AB0578">
        <w:rPr>
          <w:rFonts w:ascii="Bookman Old Style" w:eastAsia="Times New Roman" w:hAnsi="Bookman Old Style" w:cs="Arial"/>
          <w:color w:val="000000"/>
          <w:kern w:val="0"/>
          <w:sz w:val="24"/>
          <w:szCs w:val="24"/>
          <w:lang w:val="en-US"/>
          <w14:ligatures w14:val="none"/>
        </w:rPr>
        <w:t>omão,S</w:t>
      </w:r>
      <w:proofErr w:type="spellEnd"/>
      <w:r w:rsidR="00AB0578">
        <w:rPr>
          <w:rFonts w:ascii="Bookman Old Style" w:eastAsia="Times New Roman" w:hAnsi="Bookman Old Style" w:cs="Arial"/>
          <w:color w:val="000000"/>
          <w:kern w:val="0"/>
          <w:sz w:val="24"/>
          <w:szCs w:val="24"/>
          <w:lang w:val="en-US"/>
          <w14:ligatures w14:val="none"/>
        </w:rPr>
        <w:t>.</w:t>
      </w:r>
      <w:proofErr w:type="gramEnd"/>
      <w:r w:rsidR="00AB0578">
        <w:rPr>
          <w:rFonts w:ascii="Bookman Old Style" w:eastAsia="Times New Roman" w:hAnsi="Bookman Old Style" w:cs="Arial"/>
          <w:color w:val="000000"/>
          <w:kern w:val="0"/>
          <w:sz w:val="24"/>
          <w:szCs w:val="24"/>
          <w:lang w:val="en-US"/>
          <w14:ligatures w14:val="none"/>
        </w:rPr>
        <w:t xml:space="preserve">, </w:t>
      </w:r>
      <w:proofErr w:type="spellStart"/>
      <w:r w:rsidR="00AB0578">
        <w:rPr>
          <w:rFonts w:ascii="Bookman Old Style" w:eastAsia="Times New Roman" w:hAnsi="Bookman Old Style" w:cs="Arial"/>
          <w:color w:val="000000"/>
          <w:kern w:val="0"/>
          <w:sz w:val="24"/>
          <w:szCs w:val="24"/>
          <w:lang w:val="en-US"/>
          <w14:ligatures w14:val="none"/>
        </w:rPr>
        <w:t>Ribeiro,N</w:t>
      </w:r>
      <w:proofErr w:type="spellEnd"/>
      <w:r w:rsidR="00AB0578">
        <w:rPr>
          <w:rFonts w:ascii="Bookman Old Style" w:eastAsia="Times New Roman" w:hAnsi="Bookman Old Style" w:cs="Arial"/>
          <w:color w:val="000000"/>
          <w:kern w:val="0"/>
          <w:sz w:val="24"/>
          <w:szCs w:val="24"/>
          <w:lang w:val="en-US"/>
          <w14:ligatures w14:val="none"/>
        </w:rPr>
        <w:t xml:space="preserve">., Gomes, D. R.,&amp; Singh, S. (2022).  </w:t>
      </w:r>
      <w:proofErr w:type="gramStart"/>
      <w:r w:rsidR="00AB0578">
        <w:rPr>
          <w:rFonts w:ascii="Bookman Old Style" w:eastAsia="Times New Roman" w:hAnsi="Bookman Old Style" w:cs="Arial"/>
          <w:color w:val="000000"/>
          <w:kern w:val="0"/>
          <w:sz w:val="24"/>
          <w:szCs w:val="24"/>
          <w:lang w:val="en-US"/>
          <w14:ligatures w14:val="none"/>
        </w:rPr>
        <w:t>The  impact</w:t>
      </w:r>
      <w:proofErr w:type="gramEnd"/>
      <w:r w:rsidRPr="00AB0578">
        <w:rPr>
          <w:rFonts w:ascii="Bookman Old Style" w:eastAsia="Times New Roman" w:hAnsi="Bookman Old Style" w:cs="Arial"/>
          <w:color w:val="000000"/>
          <w:kern w:val="0"/>
          <w:sz w:val="24"/>
          <w:szCs w:val="24"/>
          <w:lang w:val="en-US"/>
          <w14:ligatures w14:val="none"/>
        </w:rPr>
        <w:t xml:space="preserve"> of </w:t>
      </w:r>
    </w:p>
    <w:p w14:paraId="2F7042C7" w14:textId="77777777" w:rsidR="002C502B" w:rsidRPr="00AB0578"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AB0578">
        <w:rPr>
          <w:rFonts w:ascii="Bookman Old Style" w:eastAsia="Times New Roman" w:hAnsi="Bookman Old Style" w:cs="Arial"/>
          <w:color w:val="000000"/>
          <w:kern w:val="0"/>
          <w:sz w:val="24"/>
          <w:szCs w:val="24"/>
          <w:lang w:val="en-US"/>
          <w14:ligatures w14:val="none"/>
        </w:rPr>
        <w:t>leaders’ coaching skills on employees’ happiness and turnover intention. Adm. Sci., 12(3), 84. https://doi.org/10.3390/admsci12030084</w:t>
      </w:r>
    </w:p>
    <w:p w14:paraId="00BE8A56" w14:textId="77777777" w:rsidR="002C502B" w:rsidRDefault="002C502B">
      <w:pPr>
        <w:spacing w:after="0" w:line="240" w:lineRule="auto"/>
        <w:jc w:val="both"/>
        <w:rPr>
          <w:rFonts w:ascii="Bookman Old Style" w:hAnsi="Bookman Old Style" w:cs="Bookman Old Style"/>
          <w:szCs w:val="24"/>
          <w:lang w:val="en-US"/>
        </w:rPr>
      </w:pPr>
    </w:p>
    <w:p w14:paraId="28CDC801" w14:textId="77777777" w:rsidR="002C502B" w:rsidRPr="00AB0578" w:rsidRDefault="00AB0578">
      <w:pPr>
        <w:spacing w:after="0" w:line="240" w:lineRule="auto"/>
        <w:jc w:val="both"/>
        <w:rPr>
          <w:rFonts w:ascii="Bookman Old Style" w:hAnsi="Bookman Old Style" w:cs="Bookman Old Style"/>
          <w:sz w:val="24"/>
          <w:szCs w:val="24"/>
          <w:lang w:val="en-US"/>
        </w:rPr>
      </w:pPr>
      <w:proofErr w:type="gramStart"/>
      <w:r>
        <w:rPr>
          <w:rFonts w:ascii="Bookman Old Style" w:hAnsi="Bookman Old Style" w:cs="Bookman Old Style"/>
          <w:sz w:val="24"/>
          <w:szCs w:val="24"/>
          <w:lang w:val="en-US"/>
        </w:rPr>
        <w:t>Salwin,M.</w:t>
      </w:r>
      <w:proofErr w:type="gramEnd"/>
      <w:r>
        <w:rPr>
          <w:rFonts w:ascii="Bookman Old Style" w:hAnsi="Bookman Old Style" w:cs="Bookman Old Style"/>
          <w:sz w:val="24"/>
          <w:szCs w:val="24"/>
          <w:lang w:val="en-US"/>
        </w:rPr>
        <w:t>,Nehring,K.,Jacyna-Gołda,</w:t>
      </w:r>
      <w:r w:rsidR="00BC6A79" w:rsidRPr="00AB0578">
        <w:rPr>
          <w:rFonts w:ascii="Bookman Old Style" w:hAnsi="Bookman Old Style" w:cs="Bookman Old Style"/>
          <w:sz w:val="24"/>
          <w:szCs w:val="24"/>
          <w:lang w:val="en-US"/>
        </w:rPr>
        <w:t>I.</w:t>
      </w:r>
      <w:r>
        <w:rPr>
          <w:rFonts w:ascii="Bookman Old Style" w:hAnsi="Bookman Old Style" w:cs="Bookman Old Style"/>
          <w:sz w:val="24"/>
          <w:szCs w:val="24"/>
          <w:lang w:val="en-US"/>
        </w:rPr>
        <w:t>,&amp;</w:t>
      </w:r>
      <w:proofErr w:type="spellStart"/>
      <w:r>
        <w:rPr>
          <w:rFonts w:ascii="Bookman Old Style" w:hAnsi="Bookman Old Style" w:cs="Bookman Old Style"/>
          <w:sz w:val="24"/>
          <w:szCs w:val="24"/>
          <w:lang w:val="en-US"/>
        </w:rPr>
        <w:t>Kraslawski,</w:t>
      </w:r>
      <w:r w:rsidR="00BC6A79" w:rsidRPr="00AB0578">
        <w:rPr>
          <w:rFonts w:ascii="Bookman Old Style" w:hAnsi="Bookman Old Style" w:cs="Bookman Old Style"/>
          <w:sz w:val="24"/>
          <w:szCs w:val="24"/>
          <w:lang w:val="en-US"/>
        </w:rPr>
        <w:t>A</w:t>
      </w:r>
      <w:proofErr w:type="spellEnd"/>
      <w:r w:rsidR="00BC6A79" w:rsidRPr="00AB0578">
        <w:rPr>
          <w:rFonts w:ascii="Bookman Old Style" w:hAnsi="Bookman Old Style" w:cs="Bookman Old Style"/>
          <w:sz w:val="24"/>
          <w:szCs w:val="24"/>
          <w:lang w:val="en-US"/>
        </w:rPr>
        <w:t>. (2022). Product-</w:t>
      </w:r>
    </w:p>
    <w:p w14:paraId="797EA222" w14:textId="77777777" w:rsidR="002C502B" w:rsidRPr="00AB0578" w:rsidRDefault="00BC6A79">
      <w:pPr>
        <w:spacing w:after="0" w:line="240" w:lineRule="auto"/>
        <w:ind w:left="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t>service system design: An example of the logistics industry. Archives of Transport, 63(3), 159–180. https://doi.org/10.5604/01.3001.0016.0820</w:t>
      </w:r>
    </w:p>
    <w:p w14:paraId="0A1EDA8B" w14:textId="77777777" w:rsidR="002C502B" w:rsidRDefault="002C502B">
      <w:pPr>
        <w:spacing w:after="0" w:line="240" w:lineRule="auto"/>
        <w:jc w:val="both"/>
        <w:rPr>
          <w:rFonts w:ascii="Bookman Old Style" w:hAnsi="Bookman Old Style" w:cs="Arial"/>
          <w:szCs w:val="24"/>
          <w:lang w:val="en-US"/>
        </w:rPr>
      </w:pPr>
    </w:p>
    <w:p w14:paraId="5CB2BCD1" w14:textId="77777777" w:rsidR="002C502B" w:rsidRPr="00AB0578" w:rsidRDefault="00AB0578">
      <w:pPr>
        <w:spacing w:after="0" w:line="240" w:lineRule="auto"/>
        <w:jc w:val="both"/>
        <w:rPr>
          <w:rFonts w:ascii="Bookman Old Style" w:hAnsi="Bookman Old Style" w:cs="Arial"/>
          <w:sz w:val="24"/>
          <w:szCs w:val="24"/>
          <w:lang w:val="en-US"/>
        </w:rPr>
      </w:pPr>
      <w:proofErr w:type="gramStart"/>
      <w:r>
        <w:rPr>
          <w:rFonts w:ascii="Bookman Old Style" w:hAnsi="Bookman Old Style" w:cs="Arial"/>
          <w:sz w:val="24"/>
          <w:szCs w:val="24"/>
          <w:lang w:val="en-US"/>
        </w:rPr>
        <w:t>Salah,A.</w:t>
      </w:r>
      <w:proofErr w:type="gramEnd"/>
      <w:r>
        <w:rPr>
          <w:rFonts w:ascii="Bookman Old Style" w:hAnsi="Bookman Old Style" w:cs="Arial"/>
          <w:sz w:val="24"/>
          <w:szCs w:val="24"/>
          <w:lang w:val="en-US"/>
        </w:rPr>
        <w:t>,</w:t>
      </w:r>
      <w:r w:rsidR="00BC6A79" w:rsidRPr="00AB0578">
        <w:rPr>
          <w:rFonts w:ascii="Bookman Old Style" w:hAnsi="Bookman Old Style" w:cs="Arial"/>
          <w:sz w:val="24"/>
          <w:szCs w:val="24"/>
          <w:lang w:val="en-US"/>
        </w:rPr>
        <w:t>Ça</w:t>
      </w:r>
      <w:r>
        <w:rPr>
          <w:rFonts w:ascii="Bookman Old Style" w:hAnsi="Bookman Old Style" w:cs="Arial"/>
          <w:sz w:val="24"/>
          <w:szCs w:val="24"/>
          <w:lang w:val="en-US"/>
        </w:rPr>
        <w:t>ğlar,D.,&amp;</w:t>
      </w:r>
      <w:proofErr w:type="spellStart"/>
      <w:r>
        <w:rPr>
          <w:rFonts w:ascii="Bookman Old Style" w:hAnsi="Bookman Old Style" w:cs="Arial"/>
          <w:sz w:val="24"/>
          <w:szCs w:val="24"/>
          <w:lang w:val="en-US"/>
        </w:rPr>
        <w:t>Zoubi</w:t>
      </w:r>
      <w:proofErr w:type="spellEnd"/>
      <w:r>
        <w:rPr>
          <w:rFonts w:ascii="Bookman Old Style" w:hAnsi="Bookman Old Style" w:cs="Arial"/>
          <w:sz w:val="24"/>
          <w:szCs w:val="24"/>
          <w:lang w:val="en-US"/>
        </w:rPr>
        <w:t xml:space="preserve">, K. (2023).  The impact of </w:t>
      </w:r>
      <w:r w:rsidR="00BC6A79" w:rsidRPr="00AB0578">
        <w:rPr>
          <w:rFonts w:ascii="Bookman Old Style" w:hAnsi="Bookman Old Style" w:cs="Arial"/>
          <w:sz w:val="24"/>
          <w:szCs w:val="24"/>
          <w:lang w:val="en-US"/>
        </w:rPr>
        <w:t xml:space="preserve">production    and </w:t>
      </w:r>
    </w:p>
    <w:p w14:paraId="50029237" w14:textId="77777777" w:rsidR="002C502B" w:rsidRPr="00AB0578" w:rsidRDefault="00BC6A79">
      <w:pPr>
        <w:spacing w:after="0" w:line="240" w:lineRule="auto"/>
        <w:ind w:left="720"/>
        <w:jc w:val="both"/>
        <w:rPr>
          <w:rFonts w:ascii="Bookman Old Style" w:hAnsi="Bookman Old Style" w:cs="Arial"/>
          <w:sz w:val="24"/>
          <w:szCs w:val="24"/>
        </w:rPr>
      </w:pPr>
      <w:r w:rsidRPr="00AB0578">
        <w:rPr>
          <w:rFonts w:ascii="Bookman Old Style" w:hAnsi="Bookman Old Style" w:cs="Arial"/>
          <w:sz w:val="24"/>
          <w:szCs w:val="24"/>
          <w:lang w:val="en-US"/>
        </w:rPr>
        <w:t>operations management practices in improving organizational performance: The mediating role of supply chain integration. Sustainability, 15(20), 15140. https://doi.org/10.3390/su152015140</w:t>
      </w:r>
    </w:p>
    <w:p w14:paraId="0DB01E3A" w14:textId="77777777" w:rsidR="00462761" w:rsidRDefault="00462761">
      <w:pPr>
        <w:spacing w:after="0" w:line="240" w:lineRule="auto"/>
        <w:jc w:val="both"/>
        <w:rPr>
          <w:rFonts w:ascii="Bookman Old Style" w:hAnsi="Bookman Old Style" w:cs="Bookman Old Style"/>
          <w:szCs w:val="24"/>
          <w:lang w:val="en-US"/>
        </w:rPr>
      </w:pPr>
    </w:p>
    <w:p w14:paraId="38844D2B" w14:textId="77777777" w:rsidR="00AB0578" w:rsidRDefault="00AB0578" w:rsidP="00AB0578">
      <w:pPr>
        <w:spacing w:after="0" w:line="240" w:lineRule="auto"/>
        <w:jc w:val="both"/>
        <w:rPr>
          <w:rFonts w:ascii="Bookman Old Style" w:hAnsi="Bookman Old Style" w:cs="Bookman Old Style"/>
          <w:sz w:val="24"/>
          <w:szCs w:val="24"/>
          <w:lang w:val="en-US"/>
        </w:rPr>
      </w:pPr>
      <w:r>
        <w:rPr>
          <w:rFonts w:ascii="Bookman Old Style" w:hAnsi="Bookman Old Style" w:cs="Bookman Old Style"/>
          <w:sz w:val="24"/>
          <w:szCs w:val="24"/>
          <w:lang w:val="en-US"/>
        </w:rPr>
        <w:t xml:space="preserve">Saputra, O., </w:t>
      </w:r>
      <w:proofErr w:type="spellStart"/>
      <w:r>
        <w:rPr>
          <w:rFonts w:ascii="Bookman Old Style" w:hAnsi="Bookman Old Style" w:cs="Bookman Old Style"/>
          <w:sz w:val="24"/>
          <w:szCs w:val="24"/>
          <w:lang w:val="en-US"/>
        </w:rPr>
        <w:t>Hidayatulloh</w:t>
      </w:r>
      <w:proofErr w:type="spellEnd"/>
      <w:r>
        <w:rPr>
          <w:rFonts w:ascii="Bookman Old Style" w:hAnsi="Bookman Old Style" w:cs="Bookman Old Style"/>
          <w:sz w:val="24"/>
          <w:szCs w:val="24"/>
          <w:lang w:val="en-US"/>
        </w:rPr>
        <w:t xml:space="preserve">, F.S., &amp; </w:t>
      </w:r>
      <w:proofErr w:type="spellStart"/>
      <w:r>
        <w:rPr>
          <w:rFonts w:ascii="Bookman Old Style" w:hAnsi="Bookman Old Style" w:cs="Bookman Old Style"/>
          <w:sz w:val="24"/>
          <w:szCs w:val="24"/>
          <w:lang w:val="en-US"/>
        </w:rPr>
        <w:t>Ekananta</w:t>
      </w:r>
      <w:proofErr w:type="spellEnd"/>
      <w:r>
        <w:rPr>
          <w:rFonts w:ascii="Bookman Old Style" w:hAnsi="Bookman Old Style" w:cs="Bookman Old Style"/>
          <w:sz w:val="24"/>
          <w:szCs w:val="24"/>
          <w:lang w:val="en-US"/>
        </w:rPr>
        <w:t xml:space="preserve">, A. (2024).         </w:t>
      </w:r>
      <w:r w:rsidR="00BC6A79" w:rsidRPr="00AB0578">
        <w:rPr>
          <w:rFonts w:ascii="Bookman Old Style" w:hAnsi="Bookman Old Style" w:cs="Bookman Old Style"/>
          <w:sz w:val="24"/>
          <w:szCs w:val="24"/>
          <w:lang w:val="en-US"/>
        </w:rPr>
        <w:t>Training,</w:t>
      </w:r>
    </w:p>
    <w:p w14:paraId="46914A01" w14:textId="77777777" w:rsidR="002C502B" w:rsidRPr="00AB0578" w:rsidRDefault="00BC6A79" w:rsidP="00AB0578">
      <w:pPr>
        <w:spacing w:after="0" w:line="240" w:lineRule="auto"/>
        <w:ind w:left="720"/>
        <w:jc w:val="both"/>
        <w:rPr>
          <w:rFonts w:ascii="Bookman Old Style" w:hAnsi="Bookman Old Style" w:cs="Bookman Old Style"/>
          <w:sz w:val="24"/>
          <w:szCs w:val="24"/>
          <w:lang w:val="en-US"/>
        </w:rPr>
      </w:pPr>
      <w:r w:rsidRPr="00AB0578">
        <w:rPr>
          <w:rFonts w:ascii="Bookman Old Style" w:hAnsi="Bookman Old Style" w:cs="Bookman Old Style"/>
          <w:sz w:val="24"/>
          <w:szCs w:val="24"/>
          <w:lang w:val="en-US"/>
        </w:rPr>
        <w:t xml:space="preserve">motivation, </w:t>
      </w:r>
      <w:proofErr w:type="spellStart"/>
      <w:r w:rsidRPr="00AB0578">
        <w:rPr>
          <w:rFonts w:ascii="Bookman Old Style" w:hAnsi="Bookman Old Style" w:cs="Bookman Old Style"/>
          <w:sz w:val="24"/>
          <w:szCs w:val="24"/>
          <w:lang w:val="en-US"/>
        </w:rPr>
        <w:t>eadership</w:t>
      </w:r>
      <w:proofErr w:type="spellEnd"/>
      <w:r w:rsidRPr="00AB0578">
        <w:rPr>
          <w:rFonts w:ascii="Bookman Old Style" w:hAnsi="Bookman Old Style" w:cs="Bookman Old Style"/>
          <w:sz w:val="24"/>
          <w:szCs w:val="24"/>
          <w:lang w:val="en-US"/>
        </w:rPr>
        <w:t>, and competency effects on employee performance with job satisfaction as a mediating variable. International Journal of Social Service and Research, 4(10). https://doi.org/10.46799/ijssr.v4i10.988</w:t>
      </w:r>
    </w:p>
    <w:p w14:paraId="4ED0EAF8" w14:textId="77777777" w:rsidR="002C502B" w:rsidRDefault="002C502B">
      <w:pPr>
        <w:spacing w:after="0" w:line="240" w:lineRule="auto"/>
        <w:jc w:val="both"/>
        <w:rPr>
          <w:rFonts w:ascii="Bookman Old Style" w:hAnsi="Bookman Old Style" w:cs="Bookman Old Style"/>
          <w:szCs w:val="24"/>
          <w:lang w:val="en-US"/>
        </w:rPr>
      </w:pPr>
    </w:p>
    <w:p w14:paraId="3FD3076F" w14:textId="77777777" w:rsidR="002C502B" w:rsidRP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Şengöz,M</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(2024).Exploring chaos theory's role in  management     </w:t>
      </w:r>
      <w:r w:rsidR="00BC6A79" w:rsidRPr="00AB0578">
        <w:rPr>
          <w:rFonts w:ascii="Bookman Old Style" w:hAnsi="Bookman Old Style" w:cs="Bookman Old Style"/>
          <w:sz w:val="24"/>
          <w:szCs w:val="24"/>
          <w:lang w:val="en-US"/>
        </w:rPr>
        <w:t>and</w:t>
      </w:r>
    </w:p>
    <w:p w14:paraId="1DD0F0E9" w14:textId="77777777" w:rsidR="002C502B" w:rsidRPr="00AB0578" w:rsidRDefault="00BC6A79">
      <w:pPr>
        <w:spacing w:after="0" w:line="240" w:lineRule="auto"/>
        <w:ind w:left="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t>sustainability. In Outsourcing management for supply chain operations and logistics service (pp. 78–97). IGI Global. https://doi.org/10.4018/979-8-3693-2125-6.ch005</w:t>
      </w:r>
    </w:p>
    <w:p w14:paraId="73B6EE56" w14:textId="77777777" w:rsidR="00AB0578" w:rsidRDefault="00AB0578">
      <w:pPr>
        <w:spacing w:after="0" w:line="240" w:lineRule="auto"/>
        <w:jc w:val="both"/>
        <w:rPr>
          <w:rFonts w:ascii="Bookman Old Style" w:hAnsi="Bookman Old Style" w:cs="Bookman Old Style"/>
          <w:szCs w:val="24"/>
          <w:lang w:val="en-US"/>
        </w:rPr>
      </w:pPr>
    </w:p>
    <w:p w14:paraId="4BE25553" w14:textId="77777777" w:rsidR="002C502B" w:rsidRP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Sileyew,K.</w:t>
      </w:r>
      <w:r w:rsidR="00BC6A79" w:rsidRPr="00AB0578">
        <w:rPr>
          <w:rFonts w:ascii="Bookman Old Style" w:hAnsi="Bookman Old Style" w:cs="Bookman Old Style"/>
          <w:sz w:val="24"/>
          <w:szCs w:val="24"/>
          <w:lang w:val="en-US"/>
        </w:rPr>
        <w:t>J</w:t>
      </w:r>
      <w:proofErr w:type="spellEnd"/>
      <w:r w:rsidR="00BC6A79" w:rsidRPr="00AB0578">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(2019).Research </w:t>
      </w:r>
      <w:r w:rsidR="00BC6A79" w:rsidRPr="00AB0578">
        <w:rPr>
          <w:rFonts w:ascii="Bookman Old Style" w:hAnsi="Bookman Old Style" w:cs="Bookman Old Style"/>
          <w:sz w:val="24"/>
          <w:szCs w:val="24"/>
          <w:lang w:val="en-US"/>
        </w:rPr>
        <w:t xml:space="preserve">design  and    methodology.  </w:t>
      </w:r>
      <w:proofErr w:type="spellStart"/>
      <w:r w:rsidR="00BC6A79" w:rsidRPr="00AB0578">
        <w:rPr>
          <w:rFonts w:ascii="Bookman Old Style" w:hAnsi="Bookman Old Style" w:cs="Bookman Old Style"/>
          <w:sz w:val="24"/>
          <w:szCs w:val="24"/>
          <w:lang w:val="en-US"/>
        </w:rPr>
        <w:t>IntechOpen</w:t>
      </w:r>
      <w:proofErr w:type="spellEnd"/>
      <w:r w:rsidR="00BC6A79" w:rsidRPr="00AB0578">
        <w:rPr>
          <w:rFonts w:ascii="Bookman Old Style" w:hAnsi="Bookman Old Style" w:cs="Bookman Old Style"/>
          <w:sz w:val="24"/>
          <w:szCs w:val="24"/>
          <w:lang w:val="en-US"/>
        </w:rPr>
        <w:t>.</w:t>
      </w:r>
    </w:p>
    <w:p w14:paraId="44F02333" w14:textId="77777777" w:rsidR="002C502B" w:rsidRPr="00AB0578" w:rsidRDefault="00BC6A79">
      <w:pPr>
        <w:spacing w:after="0" w:line="240" w:lineRule="auto"/>
        <w:ind w:firstLine="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t xml:space="preserve"> https://doi.org/10.5772/intechopen.85731</w:t>
      </w:r>
    </w:p>
    <w:p w14:paraId="4B833165" w14:textId="77777777" w:rsidR="002C502B" w:rsidRDefault="002C502B">
      <w:pPr>
        <w:spacing w:after="0" w:line="240" w:lineRule="auto"/>
        <w:jc w:val="both"/>
        <w:rPr>
          <w:rFonts w:ascii="Bookman Old Style" w:hAnsi="Bookman Old Style"/>
          <w:szCs w:val="24"/>
          <w:lang w:val="en-US"/>
        </w:rPr>
      </w:pPr>
    </w:p>
    <w:p w14:paraId="030ACFAE"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Singh,I.</w:t>
      </w:r>
      <w:proofErr w:type="gramEnd"/>
      <w:r>
        <w:rPr>
          <w:rFonts w:ascii="Bookman Old Style" w:hAnsi="Bookman Old Style"/>
          <w:sz w:val="24"/>
          <w:szCs w:val="24"/>
          <w:lang w:val="en-US"/>
        </w:rPr>
        <w:t>,Kumar,S.,Panchal,J.J.,&amp;Samdarshi</w:t>
      </w:r>
      <w:proofErr w:type="spellEnd"/>
      <w:r>
        <w:rPr>
          <w:rFonts w:ascii="Bookman Old Style" w:hAnsi="Bookman Old Style"/>
          <w:sz w:val="24"/>
          <w:szCs w:val="24"/>
          <w:lang w:val="en-US"/>
        </w:rPr>
        <w:t>.</w:t>
      </w:r>
      <w:r w:rsidR="00BC6A79" w:rsidRPr="00AB0578">
        <w:rPr>
          <w:rFonts w:ascii="Bookman Old Style" w:hAnsi="Bookman Old Style"/>
          <w:sz w:val="24"/>
          <w:szCs w:val="24"/>
          <w:lang w:val="en-US"/>
        </w:rPr>
        <w:t xml:space="preserve">(2023). Employee training </w:t>
      </w:r>
    </w:p>
    <w:p w14:paraId="50CDED79" w14:textId="77777777" w:rsidR="002C502B" w:rsidRPr="00AB0578" w:rsidRDefault="00BC6A79">
      <w:pPr>
        <w:spacing w:after="0" w:line="240" w:lineRule="auto"/>
        <w:ind w:left="720"/>
        <w:jc w:val="both"/>
        <w:rPr>
          <w:rFonts w:ascii="Bookman Old Style" w:hAnsi="Bookman Old Style"/>
          <w:sz w:val="24"/>
          <w:szCs w:val="24"/>
          <w:lang w:val="en-US"/>
        </w:rPr>
      </w:pPr>
      <w:r w:rsidRPr="00AB0578">
        <w:rPr>
          <w:rFonts w:ascii="Bookman Old Style" w:hAnsi="Bookman Old Style"/>
          <w:sz w:val="24"/>
          <w:szCs w:val="24"/>
          <w:lang w:val="en-US"/>
        </w:rPr>
        <w:t>and development: Enhancing employee performance – A study. Vol 16 Issue 3. https://www.researchgate.net/publication/373775939</w:t>
      </w:r>
    </w:p>
    <w:p w14:paraId="071C1BB2" w14:textId="77777777" w:rsidR="002C502B" w:rsidRDefault="002C502B">
      <w:pPr>
        <w:spacing w:after="0" w:line="240" w:lineRule="auto"/>
        <w:jc w:val="both"/>
        <w:rPr>
          <w:rFonts w:ascii="Bookman Old Style" w:hAnsi="Bookman Old Style"/>
          <w:szCs w:val="24"/>
          <w:lang w:val="en-US"/>
        </w:rPr>
      </w:pPr>
    </w:p>
    <w:p w14:paraId="5C5F32E3"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 xml:space="preserve">Schulte, J., &amp; Knuts, S. (2022).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Sustainability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impact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and </w:t>
      </w:r>
      <w:r>
        <w:rPr>
          <w:rFonts w:ascii="Bookman Old Style" w:hAnsi="Bookman Old Style"/>
          <w:sz w:val="24"/>
          <w:szCs w:val="24"/>
          <w:lang w:val="en-US"/>
        </w:rPr>
        <w:t xml:space="preserve">   </w:t>
      </w:r>
      <w:r w:rsidRPr="00462761">
        <w:rPr>
          <w:rFonts w:ascii="Bookman Old Style" w:hAnsi="Bookman Old Style"/>
          <w:sz w:val="24"/>
          <w:szCs w:val="24"/>
          <w:lang w:val="en-US"/>
        </w:rPr>
        <w:t>effects</w:t>
      </w:r>
    </w:p>
    <w:p w14:paraId="4B300349" w14:textId="77777777" w:rsidR="00462761" w:rsidRPr="00462761" w:rsidRDefault="00462761" w:rsidP="00462761">
      <w:pPr>
        <w:spacing w:after="0" w:line="240" w:lineRule="auto"/>
        <w:ind w:left="720"/>
        <w:jc w:val="both"/>
        <w:rPr>
          <w:rFonts w:ascii="Bookman Old Style" w:hAnsi="Bookman Old Style"/>
          <w:sz w:val="24"/>
          <w:szCs w:val="24"/>
        </w:rPr>
      </w:pPr>
      <w:r w:rsidRPr="00462761">
        <w:rPr>
          <w:rFonts w:ascii="Bookman Old Style" w:hAnsi="Bookman Old Style"/>
          <w:sz w:val="24"/>
          <w:szCs w:val="24"/>
          <w:lang w:val="en-US"/>
        </w:rPr>
        <w:lastRenderedPageBreak/>
        <w:t>analysis: A risk management tool for sustainable product development. Consumption, 30, 737–751. https://doi.org/10.1016/j.spc.2022.01.004</w:t>
      </w:r>
    </w:p>
    <w:p w14:paraId="0BFAD2AD" w14:textId="77777777" w:rsidR="00462761" w:rsidRDefault="00462761">
      <w:pPr>
        <w:spacing w:after="0" w:line="240" w:lineRule="auto"/>
        <w:jc w:val="both"/>
        <w:rPr>
          <w:rFonts w:ascii="Bookman Old Style" w:hAnsi="Bookman Old Style"/>
          <w:szCs w:val="24"/>
          <w:lang w:val="en-US"/>
        </w:rPr>
      </w:pPr>
    </w:p>
    <w:p w14:paraId="3070F171" w14:textId="77777777" w:rsidR="00AB0578" w:rsidRDefault="00AB0578">
      <w:pPr>
        <w:spacing w:after="0" w:line="240" w:lineRule="auto"/>
        <w:jc w:val="both"/>
        <w:rPr>
          <w:rFonts w:ascii="Bookman Old Style" w:hAnsi="Bookman Old Style"/>
          <w:sz w:val="24"/>
          <w:szCs w:val="24"/>
          <w:lang w:val="en-US"/>
        </w:rPr>
      </w:pPr>
    </w:p>
    <w:p w14:paraId="77EB5789" w14:textId="77777777" w:rsidR="00AB0578" w:rsidRDefault="00AB0578">
      <w:pPr>
        <w:spacing w:after="0" w:line="240" w:lineRule="auto"/>
        <w:jc w:val="both"/>
        <w:rPr>
          <w:rFonts w:ascii="Bookman Old Style" w:hAnsi="Bookman Old Style"/>
          <w:sz w:val="24"/>
          <w:szCs w:val="24"/>
          <w:lang w:val="en-US"/>
        </w:rPr>
      </w:pPr>
    </w:p>
    <w:p w14:paraId="1A8A1AA8" w14:textId="77777777" w:rsidR="00AB0578" w:rsidRDefault="00AB0578">
      <w:pPr>
        <w:spacing w:after="0" w:line="240" w:lineRule="auto"/>
        <w:jc w:val="both"/>
        <w:rPr>
          <w:rFonts w:ascii="Bookman Old Style" w:hAnsi="Bookman Old Style"/>
          <w:sz w:val="24"/>
          <w:szCs w:val="24"/>
          <w:lang w:val="en-US"/>
        </w:rPr>
      </w:pPr>
    </w:p>
    <w:p w14:paraId="3F2D6A7C" w14:textId="77777777" w:rsidR="00AB0578" w:rsidRDefault="00AB0578">
      <w:pPr>
        <w:spacing w:after="0" w:line="240" w:lineRule="auto"/>
        <w:jc w:val="both"/>
        <w:rPr>
          <w:rFonts w:ascii="Bookman Old Style" w:hAnsi="Bookman Old Style"/>
          <w:sz w:val="24"/>
          <w:szCs w:val="24"/>
          <w:lang w:val="en-US"/>
        </w:rPr>
      </w:pPr>
    </w:p>
    <w:p w14:paraId="4C5AED84"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Scott,A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xml:space="preserve">, </w:t>
      </w:r>
      <w:proofErr w:type="spellStart"/>
      <w:r>
        <w:rPr>
          <w:rFonts w:ascii="Bookman Old Style" w:hAnsi="Bookman Old Style"/>
          <w:sz w:val="24"/>
          <w:szCs w:val="24"/>
          <w:lang w:val="en-US"/>
        </w:rPr>
        <w:t>Amajuoyi,P</w:t>
      </w:r>
      <w:proofErr w:type="spellEnd"/>
      <w:r>
        <w:rPr>
          <w:rFonts w:ascii="Bookman Old Style" w:hAnsi="Bookman Old Style"/>
          <w:sz w:val="24"/>
          <w:szCs w:val="24"/>
          <w:lang w:val="en-US"/>
        </w:rPr>
        <w:t xml:space="preserve">., &amp; </w:t>
      </w:r>
      <w:proofErr w:type="spellStart"/>
      <w:r>
        <w:rPr>
          <w:rFonts w:ascii="Bookman Old Style" w:hAnsi="Bookman Old Style"/>
          <w:sz w:val="24"/>
          <w:szCs w:val="24"/>
          <w:lang w:val="en-US"/>
        </w:rPr>
        <w:t>Adeusi</w:t>
      </w:r>
      <w:proofErr w:type="spellEnd"/>
      <w:r>
        <w:rPr>
          <w:rFonts w:ascii="Bookman Old Style" w:hAnsi="Bookman Old Style"/>
          <w:sz w:val="24"/>
          <w:szCs w:val="24"/>
          <w:lang w:val="en-US"/>
        </w:rPr>
        <w:t xml:space="preserve">, K. B. (2024).   Effective   credit    </w:t>
      </w:r>
      <w:r w:rsidR="00BC6A79" w:rsidRPr="00AB0578">
        <w:rPr>
          <w:rFonts w:ascii="Bookman Old Style" w:hAnsi="Bookman Old Style"/>
          <w:sz w:val="24"/>
          <w:szCs w:val="24"/>
          <w:lang w:val="en-US"/>
        </w:rPr>
        <w:t xml:space="preserve">risk </w:t>
      </w:r>
    </w:p>
    <w:p w14:paraId="5756ABF5" w14:textId="77777777" w:rsidR="002C502B" w:rsidRPr="00AB0578" w:rsidRDefault="00BC6A79">
      <w:pPr>
        <w:spacing w:after="0" w:line="240" w:lineRule="auto"/>
        <w:ind w:left="720"/>
        <w:jc w:val="both"/>
        <w:rPr>
          <w:rFonts w:ascii="Bookman Old Style" w:hAnsi="Bookman Old Style"/>
          <w:sz w:val="24"/>
          <w:szCs w:val="24"/>
        </w:rPr>
      </w:pPr>
      <w:r w:rsidRPr="00AB0578">
        <w:rPr>
          <w:rFonts w:ascii="Bookman Old Style" w:hAnsi="Bookman Old Style"/>
          <w:sz w:val="24"/>
          <w:szCs w:val="24"/>
          <w:lang w:val="en-US"/>
        </w:rPr>
        <w:t>mitigation strategies: Solutions for reducing exposure in financial institutions. Magna Scientia Advanced Research and Reviews, 12(1), 198-211. https://doi.org/10.30574/msarr.2024.11.1.0084</w:t>
      </w:r>
    </w:p>
    <w:p w14:paraId="330FA907" w14:textId="77777777" w:rsidR="002C502B" w:rsidRDefault="002C502B">
      <w:pPr>
        <w:tabs>
          <w:tab w:val="left" w:pos="1586"/>
        </w:tabs>
        <w:spacing w:after="0" w:line="240" w:lineRule="auto"/>
        <w:jc w:val="both"/>
        <w:rPr>
          <w:rFonts w:ascii="Bookman Old Style" w:hAnsi="Bookman Old Style" w:cs="Arial"/>
          <w:color w:val="222222"/>
          <w:shd w:val="clear" w:color="auto" w:fill="FFFFFF"/>
        </w:rPr>
      </w:pPr>
    </w:p>
    <w:p w14:paraId="7AD42EE8" w14:textId="77777777" w:rsidR="00AB0578" w:rsidRDefault="00AB0578">
      <w:pPr>
        <w:tabs>
          <w:tab w:val="left" w:pos="1586"/>
        </w:tabs>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Shuler, (2022).  QUANDARY   CONSULTING   GROUP.  11    </w:t>
      </w:r>
      <w:r w:rsidR="00BC6A79" w:rsidRPr="00AB0578">
        <w:rPr>
          <w:rFonts w:ascii="Bookman Old Style" w:hAnsi="Bookman Old Style" w:cs="Arial"/>
          <w:color w:val="222222"/>
          <w:sz w:val="24"/>
          <w:shd w:val="clear" w:color="auto" w:fill="FFFFFF"/>
        </w:rPr>
        <w:t>Supplier</w:t>
      </w:r>
    </w:p>
    <w:p w14:paraId="3918716B" w14:textId="77777777" w:rsidR="002C502B" w:rsidRDefault="00BC6A79" w:rsidP="00AB0578">
      <w:pPr>
        <w:tabs>
          <w:tab w:val="left" w:pos="1586"/>
        </w:tabs>
        <w:spacing w:after="0" w:line="240" w:lineRule="auto"/>
        <w:ind w:left="720"/>
        <w:jc w:val="both"/>
        <w:rPr>
          <w:rFonts w:ascii="Bookman Old Style" w:hAnsi="Bookman Old Style" w:cs="Arial"/>
          <w:color w:val="222222"/>
          <w:sz w:val="24"/>
          <w:shd w:val="clear" w:color="auto" w:fill="FFFFFF"/>
        </w:rPr>
      </w:pPr>
      <w:r w:rsidRPr="00AB0578">
        <w:rPr>
          <w:rFonts w:ascii="Bookman Old Style" w:hAnsi="Bookman Old Style" w:cs="Arial"/>
          <w:color w:val="222222"/>
          <w:sz w:val="24"/>
          <w:shd w:val="clear" w:color="auto" w:fill="FFFFFF"/>
        </w:rPr>
        <w:t>Management</w:t>
      </w:r>
      <w:r w:rsidR="00AB0578">
        <w:rPr>
          <w:rFonts w:ascii="Bookman Old Style" w:hAnsi="Bookman Old Style" w:cs="Arial"/>
          <w:color w:val="222222"/>
          <w:sz w:val="24"/>
          <w:shd w:val="clear" w:color="auto" w:fill="FFFFFF"/>
        </w:rPr>
        <w:t xml:space="preserve"> </w:t>
      </w:r>
      <w:r w:rsidRPr="00AB0578">
        <w:rPr>
          <w:rFonts w:ascii="Bookman Old Style" w:hAnsi="Bookman Old Style" w:cs="Arial"/>
          <w:color w:val="222222"/>
          <w:sz w:val="24"/>
          <w:shd w:val="clear" w:color="auto" w:fill="FFFFFF"/>
        </w:rPr>
        <w:t xml:space="preserve">Best Practices </w:t>
      </w:r>
      <w:proofErr w:type="gramStart"/>
      <w:r w:rsidRPr="00AB0578">
        <w:rPr>
          <w:rFonts w:ascii="Bookman Old Style" w:hAnsi="Bookman Old Style" w:cs="Arial"/>
          <w:color w:val="222222"/>
          <w:sz w:val="24"/>
          <w:shd w:val="clear" w:color="auto" w:fill="FFFFFF"/>
        </w:rPr>
        <w:t>For</w:t>
      </w:r>
      <w:proofErr w:type="gramEnd"/>
      <w:r w:rsidRPr="00AB0578">
        <w:rPr>
          <w:rFonts w:ascii="Bookman Old Style" w:hAnsi="Bookman Old Style" w:cs="Arial"/>
          <w:color w:val="222222"/>
          <w:sz w:val="24"/>
          <w:shd w:val="clear" w:color="auto" w:fill="FFFFFF"/>
        </w:rPr>
        <w:t xml:space="preserve"> Lasting Success https://quandarycg.com/supplier-management-best-practices/</w:t>
      </w:r>
    </w:p>
    <w:p w14:paraId="79C3E884" w14:textId="77777777" w:rsidR="002C502B" w:rsidRDefault="002C502B">
      <w:pPr>
        <w:spacing w:after="0" w:line="240" w:lineRule="auto"/>
        <w:jc w:val="both"/>
        <w:rPr>
          <w:rFonts w:ascii="Bookman Old Style" w:hAnsi="Bookman Old Style"/>
          <w:szCs w:val="24"/>
          <w:lang w:val="en-US"/>
        </w:rPr>
      </w:pPr>
    </w:p>
    <w:p w14:paraId="6BBBF734"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Settembre-Blundo, D., González-</w:t>
      </w:r>
      <w:proofErr w:type="gramStart"/>
      <w:r w:rsidRPr="00462761">
        <w:rPr>
          <w:rFonts w:ascii="Bookman Old Style" w:hAnsi="Bookman Old Style"/>
          <w:sz w:val="24"/>
          <w:szCs w:val="24"/>
          <w:lang w:val="en-US"/>
        </w:rPr>
        <w:t xml:space="preserve">Sánchez, </w:t>
      </w:r>
      <w:r>
        <w:rPr>
          <w:rFonts w:ascii="Bookman Old Style" w:hAnsi="Bookman Old Style"/>
          <w:sz w:val="24"/>
          <w:szCs w:val="24"/>
          <w:lang w:val="en-US"/>
        </w:rPr>
        <w:t xml:space="preserve"> </w:t>
      </w:r>
      <w:r w:rsidRPr="00462761">
        <w:rPr>
          <w:rFonts w:ascii="Bookman Old Style" w:hAnsi="Bookman Old Style"/>
          <w:sz w:val="24"/>
          <w:szCs w:val="24"/>
          <w:lang w:val="en-US"/>
        </w:rPr>
        <w:t>R.</w:t>
      </w:r>
      <w:proofErr w:type="gramEnd"/>
      <w:r w:rsidRPr="00462761">
        <w:rPr>
          <w:rFonts w:ascii="Bookman Old Style" w:hAnsi="Bookman Old Style"/>
          <w:sz w:val="24"/>
          <w:szCs w:val="24"/>
          <w:lang w:val="en-US"/>
        </w:rPr>
        <w:t xml:space="preserve">,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Medina-Salgado, </w:t>
      </w:r>
      <w:r>
        <w:rPr>
          <w:rFonts w:ascii="Bookman Old Style" w:hAnsi="Bookman Old Style"/>
          <w:sz w:val="24"/>
          <w:szCs w:val="24"/>
          <w:lang w:val="en-US"/>
        </w:rPr>
        <w:t xml:space="preserve"> </w:t>
      </w:r>
      <w:r w:rsidRPr="00462761">
        <w:rPr>
          <w:rFonts w:ascii="Bookman Old Style" w:hAnsi="Bookman Old Style"/>
          <w:sz w:val="24"/>
          <w:szCs w:val="24"/>
          <w:lang w:val="en-US"/>
        </w:rPr>
        <w:t>S. et</w:t>
      </w:r>
    </w:p>
    <w:p w14:paraId="25076B6C" w14:textId="77777777" w:rsidR="00462761" w:rsidRPr="00462761" w:rsidRDefault="00462761" w:rsidP="00462761">
      <w:pPr>
        <w:spacing w:after="0" w:line="240" w:lineRule="auto"/>
        <w:ind w:left="720"/>
        <w:jc w:val="both"/>
        <w:rPr>
          <w:rFonts w:ascii="Bookman Old Style" w:hAnsi="Bookman Old Style"/>
          <w:sz w:val="24"/>
          <w:szCs w:val="24"/>
          <w:lang w:val="en-US"/>
        </w:rPr>
      </w:pPr>
      <w:r w:rsidRPr="00462761">
        <w:rPr>
          <w:rFonts w:ascii="Bookman Old Style" w:hAnsi="Bookman Old Style"/>
          <w:sz w:val="24"/>
          <w:szCs w:val="24"/>
          <w:lang w:val="en-US"/>
        </w:rPr>
        <w:t>al. Flexibility and Resilience in Corporate Decision Making: A New Sustainability-Based Risk Management System in Uncertain Times. Glob J Flex Syst Manag 22 (Suppl 2), 107–132 (2021). https://doi.org/10.1007/s40171-021-00277-7</w:t>
      </w:r>
    </w:p>
    <w:p w14:paraId="28B0C682" w14:textId="77777777" w:rsidR="00462761" w:rsidRDefault="00462761">
      <w:pPr>
        <w:spacing w:after="0" w:line="240" w:lineRule="auto"/>
        <w:jc w:val="both"/>
        <w:rPr>
          <w:rFonts w:ascii="Bookman Old Style" w:hAnsi="Bookman Old Style"/>
          <w:szCs w:val="24"/>
          <w:lang w:val="en-US"/>
        </w:rPr>
      </w:pPr>
    </w:p>
    <w:p w14:paraId="20BC2C84" w14:textId="77777777" w:rsid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Suman,A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(2021).</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Role </w:t>
      </w:r>
      <w:proofErr w:type="gramStart"/>
      <w:r>
        <w:rPr>
          <w:rFonts w:ascii="Bookman Old Style" w:hAnsi="Bookman Old Style"/>
          <w:sz w:val="24"/>
          <w:szCs w:val="24"/>
          <w:lang w:val="en-US"/>
        </w:rPr>
        <w:t xml:space="preserve">of </w:t>
      </w:r>
      <w:r w:rsidR="00901E8B">
        <w:rPr>
          <w:rFonts w:ascii="Bookman Old Style" w:hAnsi="Bookman Old Style"/>
          <w:sz w:val="24"/>
          <w:szCs w:val="24"/>
          <w:lang w:val="en-US"/>
        </w:rPr>
        <w:t xml:space="preserve"> </w:t>
      </w:r>
      <w:r>
        <w:rPr>
          <w:rFonts w:ascii="Bookman Old Style" w:hAnsi="Bookman Old Style"/>
          <w:sz w:val="24"/>
          <w:szCs w:val="24"/>
          <w:lang w:val="en-US"/>
        </w:rPr>
        <w:t>renewable</w:t>
      </w:r>
      <w:proofErr w:type="gramEnd"/>
      <w:r>
        <w:rPr>
          <w:rFonts w:ascii="Bookman Old Style" w:hAnsi="Bookman Old Style"/>
          <w:sz w:val="24"/>
          <w:szCs w:val="24"/>
          <w:lang w:val="en-US"/>
        </w:rPr>
        <w:t xml:space="preserve"> </w:t>
      </w:r>
      <w:r w:rsidR="00901E8B">
        <w:rPr>
          <w:rFonts w:ascii="Bookman Old Style" w:hAnsi="Bookman Old Style"/>
          <w:sz w:val="24"/>
          <w:szCs w:val="24"/>
          <w:lang w:val="en-US"/>
        </w:rPr>
        <w:t xml:space="preserve"> </w:t>
      </w:r>
      <w:r>
        <w:rPr>
          <w:rFonts w:ascii="Bookman Old Style" w:hAnsi="Bookman Old Style"/>
          <w:sz w:val="24"/>
          <w:szCs w:val="24"/>
          <w:lang w:val="en-US"/>
        </w:rPr>
        <w:t>energy</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 technologies</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 in </w:t>
      </w:r>
      <w:r w:rsidR="00901E8B">
        <w:rPr>
          <w:rFonts w:ascii="Bookman Old Style" w:hAnsi="Bookman Old Style"/>
          <w:sz w:val="24"/>
          <w:szCs w:val="24"/>
          <w:lang w:val="en-US"/>
        </w:rPr>
        <w:t xml:space="preserve"> </w:t>
      </w:r>
      <w:r w:rsidR="00BC6A79" w:rsidRPr="00AB0578">
        <w:rPr>
          <w:rFonts w:ascii="Bookman Old Style" w:hAnsi="Bookman Old Style"/>
          <w:sz w:val="24"/>
          <w:szCs w:val="24"/>
          <w:lang w:val="en-US"/>
        </w:rPr>
        <w:t>climate</w:t>
      </w:r>
    </w:p>
    <w:p w14:paraId="6E047BC6" w14:textId="77777777" w:rsidR="002C502B" w:rsidRPr="00AB0578" w:rsidRDefault="00BC6A79" w:rsidP="00901E8B">
      <w:pPr>
        <w:spacing w:after="0" w:line="240" w:lineRule="auto"/>
        <w:ind w:left="720"/>
        <w:jc w:val="both"/>
        <w:rPr>
          <w:rFonts w:ascii="Bookman Old Style" w:hAnsi="Bookman Old Style"/>
          <w:sz w:val="24"/>
          <w:szCs w:val="24"/>
          <w:lang w:val="en-US"/>
        </w:rPr>
      </w:pPr>
      <w:r w:rsidRPr="00AB0578">
        <w:rPr>
          <w:rFonts w:ascii="Bookman Old Style" w:hAnsi="Bookman Old Style"/>
          <w:sz w:val="24"/>
          <w:szCs w:val="24"/>
          <w:lang w:val="en-US"/>
        </w:rPr>
        <w:t>change adaptation and mitigation: A brief review from Nepal. Renewable and Sustainable Energy Reviews, 151, 111524. https://doi.org/10.1016/j.rser.2021.111524</w:t>
      </w:r>
    </w:p>
    <w:p w14:paraId="3D0D4122" w14:textId="77777777" w:rsidR="002C502B" w:rsidRDefault="002C502B">
      <w:pPr>
        <w:shd w:val="clear" w:color="auto" w:fill="FCFCFC"/>
        <w:spacing w:after="0" w:line="240" w:lineRule="auto"/>
        <w:jc w:val="both"/>
        <w:rPr>
          <w:rFonts w:ascii="Bookman Old Style" w:eastAsia="Times New Roman" w:hAnsi="Bookman Old Style" w:cs="Bookman Old Style"/>
          <w:color w:val="333333"/>
          <w:lang w:val="en-US"/>
        </w:rPr>
      </w:pPr>
    </w:p>
    <w:p w14:paraId="408885E6" w14:textId="77777777" w:rsidR="00901E8B" w:rsidRDefault="00901E8B">
      <w:pPr>
        <w:shd w:val="clear" w:color="auto" w:fill="FCFCFC"/>
        <w:spacing w:after="0" w:line="240" w:lineRule="auto"/>
        <w:jc w:val="both"/>
        <w:rPr>
          <w:rFonts w:ascii="Bookman Old Style" w:eastAsia="Times New Roman" w:hAnsi="Bookman Old Style" w:cs="Bookman Old Style"/>
          <w:color w:val="333333"/>
          <w:sz w:val="24"/>
          <w:lang w:val="en-US"/>
        </w:rPr>
      </w:pPr>
      <w:proofErr w:type="spellStart"/>
      <w:proofErr w:type="gramStart"/>
      <w:r>
        <w:rPr>
          <w:rFonts w:ascii="Bookman Old Style" w:eastAsia="Times New Roman" w:hAnsi="Bookman Old Style" w:cs="Bookman Old Style"/>
          <w:color w:val="333333"/>
          <w:sz w:val="24"/>
          <w:lang w:val="en-US"/>
        </w:rPr>
        <w:t>Taherdoost,H</w:t>
      </w:r>
      <w:proofErr w:type="spellEnd"/>
      <w:r>
        <w:rPr>
          <w:rFonts w:ascii="Bookman Old Style" w:eastAsia="Times New Roman" w:hAnsi="Bookman Old Style" w:cs="Bookman Old Style"/>
          <w:color w:val="333333"/>
          <w:sz w:val="24"/>
          <w:lang w:val="en-US"/>
        </w:rPr>
        <w:t>.</w:t>
      </w:r>
      <w:proofErr w:type="gramEnd"/>
      <w:r>
        <w:rPr>
          <w:rFonts w:ascii="Bookman Old Style" w:eastAsia="Times New Roman" w:hAnsi="Bookman Old Style" w:cs="Bookman Old Style"/>
          <w:color w:val="333333"/>
          <w:sz w:val="24"/>
          <w:lang w:val="en-US"/>
        </w:rPr>
        <w:t>(2021). Data collection methods and tools for</w:t>
      </w:r>
      <w:r w:rsidR="00BC6A79" w:rsidRPr="00901E8B">
        <w:rPr>
          <w:rFonts w:ascii="Bookman Old Style" w:eastAsia="Times New Roman" w:hAnsi="Bookman Old Style" w:cs="Bookman Old Style"/>
          <w:color w:val="333333"/>
          <w:sz w:val="24"/>
          <w:lang w:val="en-US"/>
        </w:rPr>
        <w:t xml:space="preserve"> research:</w:t>
      </w:r>
    </w:p>
    <w:p w14:paraId="5085AC82" w14:textId="77777777" w:rsidR="002C502B" w:rsidRPr="00901E8B" w:rsidRDefault="00BC6A79" w:rsidP="00901E8B">
      <w:pPr>
        <w:shd w:val="clear" w:color="auto" w:fill="FCFCFC"/>
        <w:spacing w:after="0" w:line="240" w:lineRule="auto"/>
        <w:ind w:left="720"/>
        <w:jc w:val="both"/>
        <w:rPr>
          <w:rFonts w:ascii="Bookman Old Style" w:eastAsia="Times New Roman" w:hAnsi="Bookman Old Style" w:cs="Bookman Old Style"/>
          <w:color w:val="333333"/>
          <w:sz w:val="24"/>
          <w:lang w:val="en-US"/>
        </w:rPr>
      </w:pPr>
      <w:r w:rsidRPr="00901E8B">
        <w:rPr>
          <w:rFonts w:ascii="Bookman Old Style" w:eastAsia="Times New Roman" w:hAnsi="Bookman Old Style" w:cs="Bookman Old Style"/>
          <w:color w:val="333333"/>
          <w:sz w:val="24"/>
          <w:lang w:val="en-US"/>
        </w:rPr>
        <w:t>A</w:t>
      </w:r>
      <w:r w:rsidR="00901E8B">
        <w:rPr>
          <w:rFonts w:ascii="Bookman Old Style" w:eastAsia="Times New Roman" w:hAnsi="Bookman Old Style" w:cs="Bookman Old Style"/>
          <w:color w:val="333333"/>
          <w:sz w:val="24"/>
          <w:lang w:val="en-US"/>
        </w:rPr>
        <w:t xml:space="preserve"> </w:t>
      </w:r>
      <w:r w:rsidRPr="00901E8B">
        <w:rPr>
          <w:rFonts w:ascii="Bookman Old Style" w:eastAsia="Times New Roman" w:hAnsi="Bookman Old Style" w:cs="Bookman Old Style"/>
          <w:color w:val="333333"/>
          <w:sz w:val="24"/>
          <w:lang w:val="en-US"/>
        </w:rPr>
        <w:t>step-by-step guide to choose data collection technique for academic and business research projects. International Journal of Academic Research in Management (IJARM), 10(1), 10–38. https://hal.science/hal-03741847v1</w:t>
      </w:r>
    </w:p>
    <w:p w14:paraId="3337DCE8" w14:textId="77777777" w:rsidR="002C502B" w:rsidRDefault="002C502B">
      <w:pPr>
        <w:spacing w:after="0" w:line="240" w:lineRule="auto"/>
        <w:jc w:val="both"/>
        <w:rPr>
          <w:rFonts w:ascii="Bookman Old Style" w:hAnsi="Bookman Old Style" w:cs="Bookman Old Style"/>
          <w:szCs w:val="24"/>
        </w:rPr>
      </w:pPr>
    </w:p>
    <w:p w14:paraId="0122766B" w14:textId="77777777" w:rsid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Thomas,L</w:t>
      </w:r>
      <w:proofErr w:type="spellEnd"/>
      <w:r>
        <w:rPr>
          <w:rFonts w:ascii="Bookman Old Style" w:hAnsi="Bookman Old Style" w:cs="Bookman Old Style"/>
          <w:sz w:val="24"/>
          <w:szCs w:val="24"/>
        </w:rPr>
        <w:t>.</w:t>
      </w:r>
      <w:proofErr w:type="gramEnd"/>
      <w:r>
        <w:rPr>
          <w:rFonts w:ascii="Bookman Old Style" w:hAnsi="Bookman Old Style" w:cs="Bookman Old Style"/>
          <w:sz w:val="24"/>
          <w:szCs w:val="24"/>
        </w:rPr>
        <w:t xml:space="preserve">(2023).Simple Random </w:t>
      </w:r>
      <w:proofErr w:type="spellStart"/>
      <w:r w:rsidR="00BC6A79" w:rsidRPr="00901E8B">
        <w:rPr>
          <w:rFonts w:ascii="Bookman Old Style" w:hAnsi="Bookman Old Style" w:cs="Bookman Old Style"/>
          <w:sz w:val="24"/>
          <w:szCs w:val="24"/>
        </w:rPr>
        <w:t>Sampling|Definition</w:t>
      </w:r>
      <w:proofErr w:type="spellEnd"/>
      <w:r w:rsidR="00BC6A79" w:rsidRPr="00901E8B">
        <w:rPr>
          <w:rFonts w:ascii="Bookman Old Style" w:hAnsi="Bookman Old Style" w:cs="Bookman Old Style"/>
          <w:sz w:val="24"/>
          <w:szCs w:val="24"/>
        </w:rPr>
        <w:t xml:space="preserve">, Steps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&amp;</w:t>
      </w:r>
      <w:r>
        <w:rPr>
          <w:rFonts w:ascii="Bookman Old Style" w:hAnsi="Bookman Old Style" w:cs="Bookman Old Style"/>
          <w:sz w:val="24"/>
          <w:szCs w:val="24"/>
        </w:rPr>
        <w:t xml:space="preserve">   </w:t>
      </w:r>
    </w:p>
    <w:p w14:paraId="22259AF3" w14:textId="77777777" w:rsidR="002C502B" w:rsidRPr="00901E8B" w:rsidRDefault="00BC6A79" w:rsidP="00901E8B">
      <w:pPr>
        <w:spacing w:after="0" w:line="240" w:lineRule="auto"/>
        <w:jc w:val="both"/>
        <w:rPr>
          <w:rFonts w:ascii="Bookman Old Style" w:hAnsi="Bookman Old Style" w:cs="Bookman Old Style"/>
          <w:sz w:val="24"/>
          <w:szCs w:val="24"/>
        </w:rPr>
      </w:pPr>
      <w:r w:rsidRPr="00901E8B">
        <w:rPr>
          <w:rFonts w:ascii="Bookman Old Style" w:hAnsi="Bookman Old Style" w:cs="Bookman Old Style"/>
          <w:sz w:val="24"/>
          <w:szCs w:val="24"/>
        </w:rPr>
        <w:t xml:space="preserve"> </w:t>
      </w:r>
      <w:r w:rsidR="00901E8B">
        <w:rPr>
          <w:rFonts w:ascii="Bookman Old Style" w:hAnsi="Bookman Old Style" w:cs="Bookman Old Style"/>
          <w:sz w:val="24"/>
          <w:szCs w:val="24"/>
        </w:rPr>
        <w:tab/>
      </w:r>
      <w:r w:rsidRPr="00901E8B">
        <w:rPr>
          <w:rFonts w:ascii="Bookman Old Style" w:hAnsi="Bookman Old Style" w:cs="Bookman Old Style"/>
          <w:sz w:val="24"/>
          <w:szCs w:val="24"/>
        </w:rPr>
        <w:t>Examples</w:t>
      </w:r>
      <w:r w:rsidR="00901E8B">
        <w:rPr>
          <w:rFonts w:ascii="Bookman Old Style" w:hAnsi="Bookman Old Style" w:cs="Bookman Old Style"/>
          <w:sz w:val="24"/>
          <w:szCs w:val="24"/>
        </w:rPr>
        <w:t xml:space="preserve">.                                                             </w:t>
      </w:r>
      <w:proofErr w:type="spellStart"/>
      <w:r w:rsidRPr="00901E8B">
        <w:rPr>
          <w:rFonts w:ascii="Bookman Old Style" w:hAnsi="Bookman Old Style" w:cs="Bookman Old Style"/>
          <w:sz w:val="24"/>
          <w:szCs w:val="24"/>
        </w:rPr>
        <w:t>Scribbr</w:t>
      </w:r>
      <w:proofErr w:type="spellEnd"/>
      <w:r w:rsidRPr="00901E8B">
        <w:rPr>
          <w:rFonts w:ascii="Bookman Old Style" w:hAnsi="Bookman Old Style" w:cs="Bookman Old Style"/>
          <w:sz w:val="24"/>
          <w:szCs w:val="24"/>
        </w:rPr>
        <w:t xml:space="preserve"> </w:t>
      </w:r>
    </w:p>
    <w:p w14:paraId="17B618F9" w14:textId="77777777" w:rsidR="002C502B" w:rsidRDefault="00BC6A79">
      <w:pPr>
        <w:spacing w:after="0" w:line="240" w:lineRule="auto"/>
        <w:ind w:firstLine="720"/>
        <w:jc w:val="both"/>
        <w:rPr>
          <w:rFonts w:ascii="Bookman Old Style" w:hAnsi="Bookman Old Style" w:cs="Bookman Old Style"/>
          <w:szCs w:val="24"/>
        </w:rPr>
      </w:pPr>
      <w:r w:rsidRPr="00901E8B">
        <w:rPr>
          <w:rFonts w:ascii="Bookman Old Style" w:hAnsi="Bookman Old Style" w:cs="Bookman Old Style"/>
          <w:szCs w:val="24"/>
        </w:rPr>
        <w:t>https://www.scribbr.com/methodology/simple-random-sampling/</w:t>
      </w:r>
    </w:p>
    <w:p w14:paraId="3FE8CC61" w14:textId="77777777" w:rsidR="002C502B" w:rsidRDefault="002C502B">
      <w:pPr>
        <w:spacing w:after="0" w:line="240" w:lineRule="auto"/>
        <w:jc w:val="both"/>
        <w:rPr>
          <w:rFonts w:ascii="Bookman Old Style" w:hAnsi="Bookman Old Style" w:cs="Bookman Old Style"/>
          <w:szCs w:val="24"/>
        </w:rPr>
      </w:pPr>
    </w:p>
    <w:p w14:paraId="60F5851B" w14:textId="77777777" w:rsid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Taylor,J</w:t>
      </w:r>
      <w:proofErr w:type="spellEnd"/>
      <w:r>
        <w:rPr>
          <w:rFonts w:ascii="Bookman Old Style" w:hAnsi="Bookman Old Style" w:cs="Bookman Old Style"/>
          <w:sz w:val="24"/>
          <w:szCs w:val="24"/>
        </w:rPr>
        <w:t>.</w:t>
      </w:r>
      <w:proofErr w:type="gramEnd"/>
      <w:r>
        <w:rPr>
          <w:rFonts w:ascii="Bookman Old Style" w:hAnsi="Bookman Old Style" w:cs="Bookman Old Style"/>
          <w:sz w:val="24"/>
          <w:szCs w:val="24"/>
        </w:rPr>
        <w:t xml:space="preserve"> V. (2024). </w:t>
      </w:r>
      <w:proofErr w:type="gramStart"/>
      <w:r>
        <w:rPr>
          <w:rFonts w:ascii="Bookman Old Style" w:hAnsi="Bookman Old Style" w:cs="Bookman Old Style"/>
          <w:sz w:val="24"/>
          <w:szCs w:val="24"/>
        </w:rPr>
        <w:t xml:space="preserve">Online  </w:t>
      </w:r>
      <w:r w:rsidR="00BC6A79" w:rsidRPr="00901E8B">
        <w:rPr>
          <w:rFonts w:ascii="Bookman Old Style" w:hAnsi="Bookman Old Style" w:cs="Bookman Old Style"/>
          <w:sz w:val="24"/>
          <w:szCs w:val="24"/>
        </w:rPr>
        <w:t>technologies</w:t>
      </w:r>
      <w:proofErr w:type="gramEnd"/>
      <w:r w:rsidR="00BC6A79" w:rsidRPr="00901E8B">
        <w:rPr>
          <w:rFonts w:ascii="Bookman Old Style" w:hAnsi="Bookman Old Style" w:cs="Bookman Old Style"/>
          <w:sz w:val="24"/>
          <w:szCs w:val="24"/>
        </w:rPr>
        <w:t xml:space="preserv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for</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 xml:space="preserve"> engage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learning:</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 xml:space="preserv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A</w:t>
      </w:r>
    </w:p>
    <w:p w14:paraId="4600597D" w14:textId="77777777" w:rsidR="00901E8B" w:rsidRPr="00901E8B" w:rsidRDefault="00901E8B" w:rsidP="00901E8B">
      <w:pPr>
        <w:spacing w:after="0" w:line="240" w:lineRule="auto"/>
        <w:ind w:left="720" w:firstLine="72"/>
        <w:jc w:val="both"/>
        <w:rPr>
          <w:rFonts w:ascii="Bookman Old Style" w:hAnsi="Bookman Old Style" w:cs="Bookman Old Style"/>
          <w:sz w:val="24"/>
          <w:szCs w:val="24"/>
        </w:rPr>
      </w:pPr>
      <w:r w:rsidRPr="00901E8B">
        <w:rPr>
          <w:rFonts w:ascii="Bookman Old Style" w:hAnsi="Bookman Old Style" w:cs="Bookman Old Style"/>
          <w:sz w:val="24"/>
          <w:szCs w:val="24"/>
        </w:rPr>
        <w:t>M</w:t>
      </w:r>
      <w:r w:rsidR="00BC6A79" w:rsidRPr="00901E8B">
        <w:rPr>
          <w:rFonts w:ascii="Bookman Old Style" w:hAnsi="Bookman Old Style" w:cs="Bookman Old Style"/>
          <w:sz w:val="24"/>
          <w:szCs w:val="24"/>
        </w:rPr>
        <w:t>eaningful</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synthesis for educators. The Quarterly Review of Distance Education, 12(2), 113- 124.</w:t>
      </w:r>
    </w:p>
    <w:p w14:paraId="1675F3D8" w14:textId="77777777" w:rsidR="00901E8B" w:rsidRDefault="00901E8B" w:rsidP="00901E8B">
      <w:pPr>
        <w:spacing w:after="0" w:line="240" w:lineRule="auto"/>
        <w:jc w:val="both"/>
        <w:rPr>
          <w:rFonts w:ascii="Bookman Old Style" w:hAnsi="Bookman Old Style" w:cs="Bookman Old Style"/>
          <w:szCs w:val="24"/>
        </w:rPr>
      </w:pPr>
    </w:p>
    <w:p w14:paraId="46185A5E" w14:textId="77777777" w:rsidR="00901E8B" w:rsidRDefault="00901E8B">
      <w:pPr>
        <w:spacing w:after="0" w:line="240" w:lineRule="auto"/>
        <w:jc w:val="both"/>
        <w:rPr>
          <w:rFonts w:ascii="Bookman Old Style" w:hAnsi="Bookman Old Style" w:cs="Bookman Old Style"/>
          <w:sz w:val="24"/>
          <w:szCs w:val="20"/>
        </w:rPr>
      </w:pPr>
      <w:r>
        <w:rPr>
          <w:rFonts w:ascii="Bookman Old Style" w:hAnsi="Bookman Old Style" w:cs="Bookman Old Style"/>
          <w:sz w:val="24"/>
          <w:szCs w:val="20"/>
        </w:rPr>
        <w:t xml:space="preserve">Turney, S. </w:t>
      </w:r>
      <w:r w:rsidR="00BC6A79" w:rsidRPr="00901E8B">
        <w:rPr>
          <w:rFonts w:ascii="Bookman Old Style" w:hAnsi="Bookman Old Style" w:cs="Bookman Old Style"/>
          <w:sz w:val="24"/>
          <w:szCs w:val="20"/>
        </w:rPr>
        <w:t>(2024).</w:t>
      </w:r>
      <w:r w:rsidR="00BC6A79" w:rsidRPr="00901E8B">
        <w:rPr>
          <w:sz w:val="24"/>
        </w:rPr>
        <w:t xml:space="preserve"> </w:t>
      </w:r>
      <w:r w:rsidR="00BC6A79" w:rsidRPr="00901E8B">
        <w:rPr>
          <w:rFonts w:ascii="Bookman Old Style" w:hAnsi="Bookman Old Style" w:cs="Bookman Old Style"/>
          <w:sz w:val="24"/>
          <w:szCs w:val="20"/>
        </w:rPr>
        <w:t xml:space="preserve">Pearson Correlation Coefficient (r) </w:t>
      </w:r>
      <w:proofErr w:type="gramStart"/>
      <w:r w:rsidR="00BC6A79" w:rsidRPr="00901E8B">
        <w:rPr>
          <w:rFonts w:ascii="Bookman Old Style" w:hAnsi="Bookman Old Style" w:cs="Bookman Old Style"/>
          <w:sz w:val="24"/>
          <w:szCs w:val="20"/>
        </w:rPr>
        <w:t xml:space="preserve">| </w:t>
      </w:r>
      <w:r>
        <w:rPr>
          <w:rFonts w:ascii="Bookman Old Style" w:hAnsi="Bookman Old Style" w:cs="Bookman Old Style"/>
          <w:sz w:val="24"/>
          <w:szCs w:val="20"/>
        </w:rPr>
        <w:t xml:space="preserve"> </w:t>
      </w:r>
      <w:r w:rsidR="00BC6A79" w:rsidRPr="00901E8B">
        <w:rPr>
          <w:rFonts w:ascii="Bookman Old Style" w:hAnsi="Bookman Old Style" w:cs="Bookman Old Style"/>
          <w:sz w:val="24"/>
          <w:szCs w:val="20"/>
        </w:rPr>
        <w:t>Guide</w:t>
      </w:r>
      <w:proofErr w:type="gramEnd"/>
      <w:r>
        <w:rPr>
          <w:rFonts w:ascii="Bookman Old Style" w:hAnsi="Bookman Old Style" w:cs="Bookman Old Style"/>
          <w:sz w:val="24"/>
          <w:szCs w:val="20"/>
        </w:rPr>
        <w:t xml:space="preserve">          </w:t>
      </w:r>
      <w:r w:rsidR="00BC6A79" w:rsidRPr="00901E8B">
        <w:rPr>
          <w:rFonts w:ascii="Bookman Old Style" w:hAnsi="Bookman Old Style" w:cs="Bookman Old Style"/>
          <w:sz w:val="24"/>
          <w:szCs w:val="20"/>
        </w:rPr>
        <w:t xml:space="preserve"> &amp;</w:t>
      </w:r>
    </w:p>
    <w:p w14:paraId="2F4FAB21" w14:textId="77777777" w:rsidR="002C502B" w:rsidRPr="00901E8B" w:rsidRDefault="00BC6A79">
      <w:pPr>
        <w:spacing w:after="0" w:line="240" w:lineRule="auto"/>
        <w:jc w:val="both"/>
        <w:rPr>
          <w:rFonts w:ascii="Bookman Old Style" w:hAnsi="Bookman Old Style" w:cs="Bookman Old Style"/>
          <w:sz w:val="24"/>
          <w:szCs w:val="20"/>
        </w:rPr>
      </w:pPr>
      <w:r w:rsidRPr="00901E8B">
        <w:rPr>
          <w:rFonts w:ascii="Bookman Old Style" w:hAnsi="Bookman Old Style" w:cs="Bookman Old Style"/>
          <w:sz w:val="24"/>
          <w:szCs w:val="20"/>
        </w:rPr>
        <w:t xml:space="preserve"> </w:t>
      </w:r>
      <w:r w:rsidR="00901E8B">
        <w:rPr>
          <w:rFonts w:ascii="Bookman Old Style" w:hAnsi="Bookman Old Style" w:cs="Bookman Old Style"/>
          <w:sz w:val="24"/>
          <w:szCs w:val="20"/>
        </w:rPr>
        <w:tab/>
      </w:r>
      <w:r w:rsidRPr="00901E8B">
        <w:rPr>
          <w:rFonts w:ascii="Bookman Old Style" w:hAnsi="Bookman Old Style" w:cs="Bookman Old Style"/>
          <w:sz w:val="24"/>
          <w:szCs w:val="20"/>
        </w:rPr>
        <w:t>Examples</w:t>
      </w:r>
      <w:r w:rsidR="00901E8B">
        <w:rPr>
          <w:rFonts w:ascii="Bookman Old Style" w:hAnsi="Bookman Old Style" w:cs="Bookman Old Style"/>
          <w:sz w:val="24"/>
          <w:szCs w:val="20"/>
        </w:rPr>
        <w:t xml:space="preserve">                                                                        </w:t>
      </w:r>
      <w:proofErr w:type="spellStart"/>
      <w:r w:rsidRPr="00901E8B">
        <w:rPr>
          <w:rFonts w:ascii="Bookman Old Style" w:hAnsi="Bookman Old Style" w:cs="Bookman Old Style"/>
          <w:sz w:val="24"/>
          <w:szCs w:val="20"/>
        </w:rPr>
        <w:t>Scribbr</w:t>
      </w:r>
      <w:proofErr w:type="spellEnd"/>
    </w:p>
    <w:p w14:paraId="1E64E8CE" w14:textId="77777777" w:rsidR="002C502B" w:rsidRDefault="00BC6A79">
      <w:pPr>
        <w:spacing w:after="0" w:line="240" w:lineRule="auto"/>
        <w:ind w:firstLine="720"/>
        <w:jc w:val="both"/>
        <w:rPr>
          <w:rFonts w:ascii="Bookman Old Style" w:hAnsi="Bookman Old Style" w:cs="Bookman Old Style"/>
          <w:szCs w:val="20"/>
        </w:rPr>
      </w:pPr>
      <w:r w:rsidRPr="00901E8B">
        <w:rPr>
          <w:rFonts w:ascii="Bookman Old Style" w:hAnsi="Bookman Old Style" w:cs="Bookman Old Style"/>
          <w:szCs w:val="20"/>
        </w:rPr>
        <w:t>https://www.scribbr.com/statistics/pearson-correlation-coefficient/</w:t>
      </w:r>
    </w:p>
    <w:p w14:paraId="2043FC2E" w14:textId="77777777" w:rsidR="002C502B" w:rsidRPr="00901E8B" w:rsidRDefault="002C502B">
      <w:pPr>
        <w:spacing w:after="0" w:line="240" w:lineRule="auto"/>
        <w:jc w:val="both"/>
        <w:rPr>
          <w:rFonts w:ascii="Bookman Old Style" w:hAnsi="Bookman Old Style" w:cs="Bookman Old Style"/>
          <w:sz w:val="24"/>
          <w:szCs w:val="24"/>
        </w:rPr>
      </w:pPr>
    </w:p>
    <w:p w14:paraId="6B2E4647" w14:textId="77777777" w:rsidR="002C502B" w:rsidRPr="00901E8B" w:rsidRDefault="00901E8B">
      <w:pPr>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Valentinov, V. (2023). </w:t>
      </w:r>
      <w:proofErr w:type="gramStart"/>
      <w:r>
        <w:rPr>
          <w:rFonts w:ascii="Bookman Old Style" w:hAnsi="Bookman Old Style" w:cs="Bookman Old Style"/>
          <w:sz w:val="24"/>
          <w:szCs w:val="24"/>
        </w:rPr>
        <w:t>Sustainability  and</w:t>
      </w:r>
      <w:proofErr w:type="gramEnd"/>
      <w:r>
        <w:rPr>
          <w:rFonts w:ascii="Bookman Old Style" w:hAnsi="Bookman Old Style" w:cs="Bookman Old Style"/>
          <w:sz w:val="24"/>
          <w:szCs w:val="24"/>
        </w:rPr>
        <w:t xml:space="preserve">  stakeholder   theory:        </w:t>
      </w:r>
      <w:r w:rsidR="00BC6A79" w:rsidRPr="00901E8B">
        <w:rPr>
          <w:rFonts w:ascii="Bookman Old Style" w:hAnsi="Bookman Old Style" w:cs="Bookman Old Style"/>
          <w:sz w:val="24"/>
          <w:szCs w:val="24"/>
        </w:rPr>
        <w:t xml:space="preserve"> a</w:t>
      </w:r>
    </w:p>
    <w:p w14:paraId="694AFC44" w14:textId="77777777" w:rsidR="002C502B" w:rsidRPr="00901E8B" w:rsidRDefault="00BC6A79">
      <w:pPr>
        <w:spacing w:after="0" w:line="240" w:lineRule="auto"/>
        <w:ind w:left="720"/>
        <w:jc w:val="both"/>
        <w:rPr>
          <w:rFonts w:ascii="Bookman Old Style" w:hAnsi="Bookman Old Style" w:cs="Bookman Old Style"/>
          <w:sz w:val="24"/>
          <w:szCs w:val="24"/>
        </w:rPr>
      </w:pPr>
      <w:proofErr w:type="gramStart"/>
      <w:r w:rsidRPr="00901E8B">
        <w:rPr>
          <w:rFonts w:ascii="Bookman Old Style" w:hAnsi="Bookman Old Style" w:cs="Bookman Old Style"/>
          <w:sz w:val="24"/>
          <w:szCs w:val="24"/>
        </w:rPr>
        <w:lastRenderedPageBreak/>
        <w:t>processual  perspective</w:t>
      </w:r>
      <w:proofErr w:type="gramEnd"/>
      <w:r w:rsidRPr="00901E8B">
        <w:rPr>
          <w:rFonts w:ascii="Bookman Old Style" w:hAnsi="Bookman Old Style" w:cs="Bookman Old Style"/>
          <w:sz w:val="24"/>
          <w:szCs w:val="24"/>
        </w:rPr>
        <w:t xml:space="preserve">.  </w:t>
      </w:r>
      <w:proofErr w:type="spellStart"/>
      <w:r w:rsidRPr="00901E8B">
        <w:rPr>
          <w:rFonts w:ascii="Bookman Old Style" w:hAnsi="Bookman Old Style" w:cs="Bookman Old Style"/>
          <w:sz w:val="24"/>
          <w:szCs w:val="24"/>
        </w:rPr>
        <w:t>Kybernetes</w:t>
      </w:r>
      <w:proofErr w:type="spellEnd"/>
      <w:r w:rsidRPr="00901E8B">
        <w:rPr>
          <w:rFonts w:ascii="Bookman Old Style" w:hAnsi="Bookman Old Style" w:cs="Bookman Old Style"/>
          <w:sz w:val="24"/>
          <w:szCs w:val="24"/>
        </w:rPr>
        <w:t>, 52(13</w:t>
      </w:r>
      <w:proofErr w:type="gramStart"/>
      <w:r w:rsidRPr="00901E8B">
        <w:rPr>
          <w:rFonts w:ascii="Bookman Old Style" w:hAnsi="Bookman Old Style" w:cs="Bookman Old Style"/>
          <w:sz w:val="24"/>
          <w:szCs w:val="24"/>
        </w:rPr>
        <w:t xml:space="preserve">),   </w:t>
      </w:r>
      <w:proofErr w:type="gramEnd"/>
      <w:r w:rsidRPr="00901E8B">
        <w:rPr>
          <w:rFonts w:ascii="Bookman Old Style" w:hAnsi="Bookman Old Style" w:cs="Bookman Old Style"/>
          <w:sz w:val="24"/>
          <w:szCs w:val="24"/>
        </w:rPr>
        <w:t xml:space="preserve"> 61-77. https://www.emerald.com/insight/content/doi/10.1108/K-05-2023-0819/full/html</w:t>
      </w:r>
    </w:p>
    <w:p w14:paraId="7CBC9AE2" w14:textId="77777777" w:rsidR="002C502B" w:rsidRDefault="002C502B">
      <w:pPr>
        <w:spacing w:after="0" w:line="240" w:lineRule="auto"/>
        <w:jc w:val="both"/>
        <w:rPr>
          <w:rFonts w:ascii="Bookman Old Style" w:hAnsi="Bookman Old Style" w:cs="Bookman Old Style"/>
          <w:szCs w:val="24"/>
        </w:rPr>
      </w:pPr>
    </w:p>
    <w:p w14:paraId="6A8EDCAA"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 xml:space="preserve">Wahyuni, R. et al (2024). </w:t>
      </w:r>
      <w:r>
        <w:rPr>
          <w:rFonts w:ascii="Bookman Old Style" w:hAnsi="Bookman Old Style"/>
          <w:sz w:val="24"/>
          <w:szCs w:val="24"/>
          <w:lang w:val="en-US"/>
        </w:rPr>
        <w:t xml:space="preserve">   </w:t>
      </w:r>
      <w:r w:rsidRPr="00462761">
        <w:rPr>
          <w:rFonts w:ascii="Bookman Old Style" w:hAnsi="Bookman Old Style"/>
          <w:sz w:val="24"/>
          <w:szCs w:val="24"/>
          <w:lang w:val="en-US"/>
        </w:rPr>
        <w:t>Sustainability</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Based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Financial </w:t>
      </w:r>
      <w:r>
        <w:rPr>
          <w:rFonts w:ascii="Bookman Old Style" w:hAnsi="Bookman Old Style"/>
          <w:sz w:val="24"/>
          <w:szCs w:val="24"/>
          <w:lang w:val="en-US"/>
        </w:rPr>
        <w:t xml:space="preserve">    </w:t>
      </w:r>
      <w:r w:rsidRPr="00462761">
        <w:rPr>
          <w:rFonts w:ascii="Bookman Old Style" w:hAnsi="Bookman Old Style"/>
          <w:sz w:val="24"/>
          <w:szCs w:val="24"/>
          <w:lang w:val="en-US"/>
        </w:rPr>
        <w:t>Risk</w:t>
      </w:r>
      <w:r>
        <w:rPr>
          <w:rFonts w:ascii="Bookman Old Style" w:hAnsi="Bookman Old Style"/>
          <w:sz w:val="24"/>
          <w:szCs w:val="24"/>
          <w:lang w:val="en-US"/>
        </w:rPr>
        <w:t xml:space="preserve">                             </w:t>
      </w:r>
    </w:p>
    <w:p w14:paraId="05B45CAC" w14:textId="77777777" w:rsidR="00462761" w:rsidRPr="00462761" w:rsidRDefault="00462761" w:rsidP="00462761">
      <w:pPr>
        <w:spacing w:after="0" w:line="240" w:lineRule="auto"/>
        <w:ind w:left="720"/>
        <w:jc w:val="both"/>
        <w:rPr>
          <w:rFonts w:ascii="Bookman Old Style" w:hAnsi="Bookman Old Style"/>
          <w:sz w:val="24"/>
          <w:szCs w:val="24"/>
          <w:lang w:val="en-US"/>
        </w:rPr>
      </w:pPr>
      <w:r w:rsidRPr="00462761">
        <w:rPr>
          <w:rFonts w:ascii="Bookman Old Style" w:hAnsi="Bookman Old Style"/>
          <w:sz w:val="24"/>
          <w:szCs w:val="24"/>
          <w:lang w:val="en-US"/>
        </w:rPr>
        <w:t>Management Strategies for Long Term Resilience: A Systematic Review. Indo-Fintech Intellectuals: Journal of Economics and Business, 4 (5), 2625-2639. 10.54373/</w:t>
      </w:r>
      <w:proofErr w:type="gramStart"/>
      <w:r w:rsidRPr="00462761">
        <w:rPr>
          <w:rFonts w:ascii="Bookman Old Style" w:hAnsi="Bookman Old Style"/>
          <w:sz w:val="24"/>
          <w:szCs w:val="24"/>
          <w:lang w:val="en-US"/>
        </w:rPr>
        <w:t>ifijeb.v</w:t>
      </w:r>
      <w:proofErr w:type="gramEnd"/>
      <w:r w:rsidRPr="00462761">
        <w:rPr>
          <w:rFonts w:ascii="Bookman Old Style" w:hAnsi="Bookman Old Style"/>
          <w:sz w:val="24"/>
          <w:szCs w:val="24"/>
          <w:lang w:val="en-US"/>
        </w:rPr>
        <w:t>4i5.2154</w:t>
      </w:r>
    </w:p>
    <w:p w14:paraId="7353F013" w14:textId="77777777" w:rsidR="00462761" w:rsidRDefault="00462761">
      <w:pPr>
        <w:spacing w:after="0" w:line="240" w:lineRule="auto"/>
        <w:jc w:val="both"/>
        <w:rPr>
          <w:rFonts w:ascii="Bookman Old Style" w:hAnsi="Bookman Old Style" w:cs="Bookman Old Style"/>
          <w:szCs w:val="24"/>
        </w:rPr>
      </w:pPr>
    </w:p>
    <w:p w14:paraId="762DEE94" w14:textId="77777777" w:rsidR="00901E8B" w:rsidRDefault="00901E8B">
      <w:pPr>
        <w:spacing w:after="0" w:line="240" w:lineRule="auto"/>
        <w:jc w:val="both"/>
        <w:rPr>
          <w:rFonts w:ascii="Bookman Old Style" w:hAnsi="Bookman Old Style" w:cs="Bookman Old Style"/>
          <w:szCs w:val="24"/>
        </w:rPr>
      </w:pPr>
    </w:p>
    <w:p w14:paraId="5B269056" w14:textId="77777777" w:rsidR="00901E8B" w:rsidRDefault="00901E8B">
      <w:pPr>
        <w:spacing w:after="0" w:line="240" w:lineRule="auto"/>
        <w:jc w:val="both"/>
        <w:rPr>
          <w:rFonts w:ascii="Bookman Old Style" w:hAnsi="Bookman Old Style" w:cs="Bookman Old Style"/>
          <w:sz w:val="24"/>
          <w:szCs w:val="24"/>
        </w:rPr>
      </w:pPr>
    </w:p>
    <w:p w14:paraId="717C14B9" w14:textId="77777777" w:rsidR="002C502B" w:rsidRPr="00901E8B" w:rsidRDefault="00901E8B">
      <w:pPr>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Walker,J.</w:t>
      </w:r>
      <w:proofErr w:type="gramEnd"/>
      <w:r>
        <w:rPr>
          <w:rFonts w:ascii="Bookman Old Style" w:hAnsi="Bookman Old Style" w:cs="Bookman Old Style"/>
          <w:sz w:val="24"/>
          <w:szCs w:val="24"/>
        </w:rPr>
        <w:t>,Pekmezovic,A.,&amp;</w:t>
      </w:r>
      <w:proofErr w:type="spellStart"/>
      <w:r>
        <w:rPr>
          <w:rFonts w:ascii="Bookman Old Style" w:hAnsi="Bookman Old Style" w:cs="Bookman Old Style"/>
          <w:sz w:val="24"/>
          <w:szCs w:val="24"/>
        </w:rPr>
        <w:t>Walker,G</w:t>
      </w:r>
      <w:proofErr w:type="spellEnd"/>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(2019).  Sustainable development</w:t>
      </w:r>
    </w:p>
    <w:p w14:paraId="4033E31C" w14:textId="77777777" w:rsidR="002C502B" w:rsidRPr="00901E8B" w:rsidRDefault="00BC6A79">
      <w:pPr>
        <w:spacing w:after="0" w:line="240" w:lineRule="auto"/>
        <w:ind w:left="720"/>
        <w:jc w:val="both"/>
        <w:rPr>
          <w:rFonts w:ascii="Bookman Old Style" w:eastAsia="SimSun" w:hAnsi="Bookman Old Style" w:cs="Bookman Old Style"/>
          <w:sz w:val="24"/>
          <w:szCs w:val="24"/>
        </w:rPr>
      </w:pPr>
      <w:r w:rsidRPr="00901E8B">
        <w:rPr>
          <w:rFonts w:ascii="Bookman Old Style" w:hAnsi="Bookman Old Style" w:cs="Bookman Old Style"/>
          <w:sz w:val="24"/>
          <w:szCs w:val="24"/>
        </w:rPr>
        <w:t xml:space="preserve">goals: Harnessing business to achieve the SDGs through finance, technology and law reform. John Wiley &amp; Sons </w:t>
      </w:r>
      <w:r w:rsidRPr="00901E8B">
        <w:rPr>
          <w:rFonts w:ascii="Bookman Old Style" w:eastAsia="SimSun" w:hAnsi="Bookman Old Style" w:cs="Bookman Old Style"/>
          <w:sz w:val="24"/>
          <w:szCs w:val="24"/>
        </w:rPr>
        <w:t>https://doi.org/10.1002/9781119565480</w:t>
      </w:r>
    </w:p>
    <w:p w14:paraId="219C8436" w14:textId="77777777" w:rsidR="002C502B" w:rsidRDefault="002C502B">
      <w:pPr>
        <w:pStyle w:val="Style1"/>
        <w:ind w:left="0"/>
        <w:jc w:val="both"/>
        <w:rPr>
          <w:rFonts w:ascii="Bookman Old Style" w:hAnsi="Bookman Old Style"/>
          <w:sz w:val="22"/>
        </w:rPr>
      </w:pPr>
    </w:p>
    <w:p w14:paraId="0C88D9B2" w14:textId="77777777" w:rsidR="002C502B" w:rsidRPr="00901E8B" w:rsidRDefault="00901E8B">
      <w:pPr>
        <w:pStyle w:val="Style1"/>
        <w:ind w:left="0"/>
        <w:jc w:val="both"/>
        <w:rPr>
          <w:rFonts w:ascii="Bookman Old Style" w:hAnsi="Bookman Old Style"/>
          <w:sz w:val="24"/>
        </w:rPr>
      </w:pPr>
      <w:proofErr w:type="gramStart"/>
      <w:r>
        <w:rPr>
          <w:rFonts w:ascii="Bookman Old Style" w:hAnsi="Bookman Old Style"/>
          <w:sz w:val="24"/>
        </w:rPr>
        <w:t>Wetzer,T.</w:t>
      </w:r>
      <w:proofErr w:type="gramEnd"/>
      <w:r>
        <w:rPr>
          <w:rFonts w:ascii="Bookman Old Style" w:hAnsi="Bookman Old Style"/>
          <w:sz w:val="24"/>
        </w:rPr>
        <w:t>,Stuart-Smith,R.,&amp;</w:t>
      </w:r>
      <w:proofErr w:type="spellStart"/>
      <w:r>
        <w:rPr>
          <w:rFonts w:ascii="Bookman Old Style" w:hAnsi="Bookman Old Style"/>
          <w:sz w:val="24"/>
        </w:rPr>
        <w:t>Dibley,A</w:t>
      </w:r>
      <w:proofErr w:type="spellEnd"/>
      <w:r>
        <w:rPr>
          <w:rFonts w:ascii="Bookman Old Style" w:hAnsi="Bookman Old Style"/>
          <w:sz w:val="24"/>
        </w:rPr>
        <w:t>.</w:t>
      </w:r>
      <w:r w:rsidR="00BC6A79" w:rsidRPr="00901E8B">
        <w:rPr>
          <w:rFonts w:ascii="Bookman Old Style" w:hAnsi="Bookman Old Style"/>
          <w:sz w:val="24"/>
        </w:rPr>
        <w:t>(2024). Climate risk assessments</w:t>
      </w:r>
    </w:p>
    <w:p w14:paraId="79143F7A" w14:textId="77777777" w:rsidR="002C502B" w:rsidRPr="00901E8B" w:rsidRDefault="00BC6A79">
      <w:pPr>
        <w:pStyle w:val="Style1"/>
        <w:jc w:val="both"/>
        <w:rPr>
          <w:rFonts w:ascii="Bookman Old Style" w:hAnsi="Bookman Old Style"/>
          <w:sz w:val="24"/>
        </w:rPr>
      </w:pPr>
      <w:r w:rsidRPr="00901E8B">
        <w:rPr>
          <w:rFonts w:ascii="Bookman Old Style" w:hAnsi="Bookman Old Style"/>
          <w:sz w:val="24"/>
        </w:rPr>
        <w:t>must engage with the law: Legal actions determine the allocation and magnitude of climate-related financial risk exposures. Science, 383(6679), 152-154. https://doi.org/10.1126/science.adj0598</w:t>
      </w:r>
    </w:p>
    <w:p w14:paraId="18D425E8" w14:textId="77777777" w:rsidR="002C502B" w:rsidRDefault="002C502B">
      <w:pPr>
        <w:pStyle w:val="Style1"/>
        <w:ind w:left="0"/>
        <w:jc w:val="both"/>
        <w:rPr>
          <w:rFonts w:ascii="Bookman Old Style" w:hAnsi="Bookman Old Style"/>
          <w:sz w:val="22"/>
        </w:rPr>
      </w:pPr>
    </w:p>
    <w:p w14:paraId="1DBEEF0E" w14:textId="77777777" w:rsidR="002C502B" w:rsidRPr="00901E8B" w:rsidRDefault="00901E8B">
      <w:pPr>
        <w:pStyle w:val="Style1"/>
        <w:ind w:left="0"/>
        <w:jc w:val="both"/>
        <w:rPr>
          <w:rFonts w:ascii="Bookman Old Style" w:hAnsi="Bookman Old Style"/>
          <w:sz w:val="24"/>
        </w:rPr>
      </w:pPr>
      <w:proofErr w:type="gramStart"/>
      <w:r>
        <w:rPr>
          <w:rFonts w:ascii="Bookman Old Style" w:hAnsi="Bookman Old Style"/>
          <w:sz w:val="24"/>
        </w:rPr>
        <w:t>Wang,M.W.C.</w:t>
      </w:r>
      <w:proofErr w:type="gramEnd"/>
      <w:r>
        <w:rPr>
          <w:rFonts w:ascii="Bookman Old Style" w:hAnsi="Bookman Old Style"/>
          <w:sz w:val="24"/>
        </w:rPr>
        <w:t>,</w:t>
      </w:r>
      <w:proofErr w:type="spellStart"/>
      <w:r>
        <w:rPr>
          <w:rFonts w:ascii="Bookman Old Style" w:hAnsi="Bookman Old Style"/>
          <w:sz w:val="24"/>
        </w:rPr>
        <w:t>Tan,C.</w:t>
      </w:r>
      <w:r w:rsidR="00BC6A79" w:rsidRPr="00901E8B">
        <w:rPr>
          <w:rFonts w:ascii="Bookman Old Style" w:hAnsi="Bookman Old Style"/>
          <w:sz w:val="24"/>
        </w:rPr>
        <w:t>L</w:t>
      </w:r>
      <w:proofErr w:type="spellEnd"/>
      <w:r w:rsidR="00BC6A79" w:rsidRPr="00901E8B">
        <w:rPr>
          <w:rFonts w:ascii="Bookman Old Style" w:hAnsi="Bookman Old Style"/>
          <w:sz w:val="24"/>
        </w:rPr>
        <w:t>., &amp; Wahid, N. A. (2020). Supplier   management</w:t>
      </w:r>
    </w:p>
    <w:p w14:paraId="40E5A149" w14:textId="77777777" w:rsidR="002C502B" w:rsidRPr="00901E8B" w:rsidRDefault="00BC6A79">
      <w:pPr>
        <w:pStyle w:val="Style1"/>
        <w:jc w:val="both"/>
        <w:rPr>
          <w:rFonts w:ascii="Bookman Old Style" w:hAnsi="Bookman Old Style"/>
          <w:sz w:val="24"/>
        </w:rPr>
      </w:pPr>
      <w:r w:rsidRPr="00901E8B">
        <w:rPr>
          <w:rFonts w:ascii="Bookman Old Style" w:hAnsi="Bookman Old Style"/>
          <w:sz w:val="24"/>
        </w:rPr>
        <w:t>practice and service quality: Critical review on mediating role of outsourcing service provider capabilities. International Journal of Industrial Management, 7, 9-15. https://doi.org/10.15282/ijim.7.0.2020.5750</w:t>
      </w:r>
    </w:p>
    <w:p w14:paraId="44694603" w14:textId="77777777" w:rsidR="002C502B" w:rsidRDefault="002C502B">
      <w:pPr>
        <w:spacing w:after="0" w:line="240" w:lineRule="auto"/>
        <w:jc w:val="both"/>
        <w:rPr>
          <w:rFonts w:ascii="Bookman Old Style" w:hAnsi="Bookman Old Style" w:cs="Arial"/>
          <w:color w:val="222222"/>
          <w:shd w:val="clear" w:color="auto" w:fill="FFFFFF"/>
          <w:lang w:val="en-US"/>
        </w:rPr>
      </w:pPr>
    </w:p>
    <w:p w14:paraId="15AFA86D" w14:textId="77777777" w:rsidR="002C502B" w:rsidRPr="00901E8B" w:rsidRDefault="00901E8B">
      <w:pPr>
        <w:spacing w:after="0" w:line="240" w:lineRule="auto"/>
        <w:jc w:val="both"/>
        <w:rPr>
          <w:rFonts w:ascii="Bookman Old Style" w:hAnsi="Bookman Old Style" w:cs="Arial"/>
          <w:color w:val="222222"/>
          <w:sz w:val="24"/>
          <w:shd w:val="clear" w:color="auto" w:fill="FFFFFF"/>
          <w:lang w:val="en-US"/>
        </w:rPr>
      </w:pPr>
      <w:proofErr w:type="spellStart"/>
      <w:proofErr w:type="gramStart"/>
      <w:r>
        <w:rPr>
          <w:rFonts w:ascii="Bookman Old Style" w:hAnsi="Bookman Old Style" w:cs="Arial"/>
          <w:color w:val="222222"/>
          <w:sz w:val="24"/>
          <w:shd w:val="clear" w:color="auto" w:fill="FFFFFF"/>
          <w:lang w:val="en-US"/>
        </w:rPr>
        <w:t>Wu,P.</w:t>
      </w:r>
      <w:proofErr w:type="gramEnd"/>
      <w:r>
        <w:rPr>
          <w:rFonts w:ascii="Bookman Old Style" w:hAnsi="Bookman Old Style" w:cs="Arial"/>
          <w:color w:val="222222"/>
          <w:sz w:val="24"/>
          <w:shd w:val="clear" w:color="auto" w:fill="FFFFFF"/>
          <w:lang w:val="en-US"/>
        </w:rPr>
        <w:t>,Yang,L.,Li</w:t>
      </w:r>
      <w:proofErr w:type="spellEnd"/>
      <w:r>
        <w:rPr>
          <w:rFonts w:ascii="Bookman Old Style" w:hAnsi="Bookman Old Style" w:cs="Arial"/>
          <w:color w:val="222222"/>
          <w:sz w:val="24"/>
          <w:shd w:val="clear" w:color="auto" w:fill="FFFFFF"/>
          <w:lang w:val="en-US"/>
        </w:rPr>
        <w:t>, W.,Huang,J.,&amp;</w:t>
      </w:r>
      <w:proofErr w:type="spellStart"/>
      <w:r>
        <w:rPr>
          <w:rFonts w:ascii="Bookman Old Style" w:hAnsi="Bookman Old Style" w:cs="Arial"/>
          <w:color w:val="222222"/>
          <w:sz w:val="24"/>
          <w:shd w:val="clear" w:color="auto" w:fill="FFFFFF"/>
          <w:lang w:val="en-US"/>
        </w:rPr>
        <w:t>Xu,</w:t>
      </w:r>
      <w:r w:rsidR="00BC6A79" w:rsidRPr="00901E8B">
        <w:rPr>
          <w:rFonts w:ascii="Bookman Old Style" w:hAnsi="Bookman Old Style" w:cs="Arial"/>
          <w:color w:val="222222"/>
          <w:sz w:val="24"/>
          <w:shd w:val="clear" w:color="auto" w:fill="FFFFFF"/>
          <w:lang w:val="en-US"/>
        </w:rPr>
        <w:t>Y</w:t>
      </w:r>
      <w:proofErr w:type="spellEnd"/>
      <w:r w:rsidR="00BC6A79" w:rsidRPr="00901E8B">
        <w:rPr>
          <w:rFonts w:ascii="Bookman Old Style" w:hAnsi="Bookman Old Style" w:cs="Arial"/>
          <w:color w:val="222222"/>
          <w:sz w:val="24"/>
          <w:shd w:val="clear" w:color="auto" w:fill="FFFFFF"/>
          <w:lang w:val="en-US"/>
        </w:rPr>
        <w:t>. (2023). Construction safety risk</w:t>
      </w:r>
    </w:p>
    <w:p w14:paraId="0EDD0E14" w14:textId="77777777" w:rsidR="002C502B" w:rsidRPr="00901E8B" w:rsidRDefault="00BC6A79">
      <w:pPr>
        <w:spacing w:after="0" w:line="240" w:lineRule="auto"/>
        <w:ind w:left="720"/>
        <w:jc w:val="both"/>
        <w:rPr>
          <w:rFonts w:ascii="Bookman Old Style" w:hAnsi="Bookman Old Style" w:cs="Arial"/>
          <w:color w:val="222222"/>
          <w:sz w:val="24"/>
          <w:shd w:val="clear" w:color="auto" w:fill="FFFFFF"/>
        </w:rPr>
      </w:pPr>
      <w:r w:rsidRPr="00901E8B">
        <w:rPr>
          <w:rFonts w:ascii="Bookman Old Style" w:hAnsi="Bookman Old Style" w:cs="Arial"/>
          <w:color w:val="222222"/>
          <w:sz w:val="24"/>
          <w:shd w:val="clear" w:color="auto" w:fill="FFFFFF"/>
          <w:lang w:val="en-US"/>
        </w:rPr>
        <w:t>assessment and early warning of nearshore tunnel based on BIM technology. Journal of Marine Science and Engineering, 11(10), 1996. https://doi.org/10.3390/jmse11101996</w:t>
      </w:r>
      <w:r w:rsidRPr="00901E8B">
        <w:rPr>
          <w:rFonts w:ascii="Bookman Old Style" w:hAnsi="Bookman Old Style" w:cs="Arial"/>
          <w:color w:val="222222"/>
          <w:sz w:val="24"/>
          <w:shd w:val="clear" w:color="auto" w:fill="FFFFFF"/>
        </w:rPr>
        <w:tab/>
      </w:r>
    </w:p>
    <w:p w14:paraId="5171DCBF" w14:textId="77777777" w:rsidR="002C502B" w:rsidRDefault="002C502B">
      <w:pPr>
        <w:spacing w:after="0" w:line="240" w:lineRule="auto"/>
        <w:jc w:val="both"/>
        <w:rPr>
          <w:rFonts w:ascii="Bookman Old Style" w:hAnsi="Bookman Old Style" w:cs="Arial"/>
          <w:color w:val="222222"/>
          <w:shd w:val="clear" w:color="auto" w:fill="FFFFFF"/>
          <w:lang w:val="en-US"/>
        </w:rPr>
      </w:pPr>
    </w:p>
    <w:p w14:paraId="182E702B" w14:textId="77777777" w:rsidR="002C502B" w:rsidRPr="00901E8B" w:rsidRDefault="00901E8B">
      <w:pPr>
        <w:spacing w:after="0" w:line="240" w:lineRule="auto"/>
        <w:jc w:val="both"/>
        <w:rPr>
          <w:rFonts w:ascii="Bookman Old Style" w:hAnsi="Bookman Old Style" w:cs="Arial"/>
          <w:color w:val="222222"/>
          <w:sz w:val="24"/>
          <w:shd w:val="clear" w:color="auto" w:fill="FFFFFF"/>
          <w:lang w:val="en-US"/>
        </w:rPr>
      </w:pPr>
      <w:r>
        <w:rPr>
          <w:rFonts w:ascii="Bookman Old Style" w:hAnsi="Bookman Old Style" w:cs="Arial"/>
          <w:color w:val="222222"/>
          <w:sz w:val="24"/>
          <w:shd w:val="clear" w:color="auto" w:fill="FFFFFF"/>
          <w:lang w:val="en-US"/>
        </w:rPr>
        <w:t>Yazo-</w:t>
      </w:r>
      <w:proofErr w:type="gramStart"/>
      <w:r>
        <w:rPr>
          <w:rFonts w:ascii="Bookman Old Style" w:hAnsi="Bookman Old Style" w:cs="Arial"/>
          <w:color w:val="222222"/>
          <w:sz w:val="24"/>
          <w:shd w:val="clear" w:color="auto" w:fill="FFFFFF"/>
          <w:lang w:val="en-US"/>
        </w:rPr>
        <w:t>Cabuya,E.J.</w:t>
      </w:r>
      <w:proofErr w:type="gramEnd"/>
      <w:r>
        <w:rPr>
          <w:rFonts w:ascii="Bookman Old Style" w:hAnsi="Bookman Old Style" w:cs="Arial"/>
          <w:color w:val="222222"/>
          <w:sz w:val="24"/>
          <w:shd w:val="clear" w:color="auto" w:fill="FFFFFF"/>
          <w:lang w:val="en-US"/>
        </w:rPr>
        <w:t>,Ibeas,A.,&amp;</w:t>
      </w:r>
      <w:proofErr w:type="spellStart"/>
      <w:r>
        <w:rPr>
          <w:rFonts w:ascii="Bookman Old Style" w:hAnsi="Bookman Old Style" w:cs="Arial"/>
          <w:color w:val="222222"/>
          <w:sz w:val="24"/>
          <w:shd w:val="clear" w:color="auto" w:fill="FFFFFF"/>
          <w:lang w:val="en-US"/>
        </w:rPr>
        <w:t>Herrera-Cua</w:t>
      </w:r>
      <w:proofErr w:type="spellEnd"/>
      <w:r>
        <w:rPr>
          <w:rFonts w:ascii="Bookman Old Style" w:hAnsi="Bookman Old Style" w:cs="Arial"/>
          <w:color w:val="222222"/>
          <w:sz w:val="24"/>
          <w:shd w:val="clear" w:color="auto" w:fill="FFFFFF"/>
          <w:lang w:val="en-US"/>
        </w:rPr>
        <w:t>rtas,J.A.</w:t>
      </w:r>
      <w:r w:rsidR="00BC6A79" w:rsidRPr="00901E8B">
        <w:rPr>
          <w:rFonts w:ascii="Bookman Old Style" w:hAnsi="Bookman Old Style" w:cs="Arial"/>
          <w:color w:val="222222"/>
          <w:sz w:val="24"/>
          <w:shd w:val="clear" w:color="auto" w:fill="FFFFFF"/>
          <w:lang w:val="en-US"/>
        </w:rPr>
        <w:t>(2024).    Integrating</w:t>
      </w:r>
    </w:p>
    <w:p w14:paraId="4891E0DC" w14:textId="77777777" w:rsidR="002C502B" w:rsidRPr="00901E8B" w:rsidRDefault="00BC6A79">
      <w:pPr>
        <w:spacing w:after="0" w:line="240" w:lineRule="auto"/>
        <w:ind w:left="720"/>
        <w:jc w:val="both"/>
        <w:rPr>
          <w:rFonts w:ascii="Bookman Old Style" w:hAnsi="Bookman Old Style" w:cs="Arial"/>
          <w:color w:val="222222"/>
          <w:sz w:val="24"/>
          <w:shd w:val="clear" w:color="auto" w:fill="FFFFFF"/>
          <w:lang w:val="en-US"/>
        </w:rPr>
      </w:pPr>
      <w:r w:rsidRPr="00901E8B">
        <w:rPr>
          <w:rFonts w:ascii="Bookman Old Style" w:hAnsi="Bookman Old Style" w:cs="Arial"/>
          <w:color w:val="222222"/>
          <w:sz w:val="24"/>
          <w:shd w:val="clear" w:color="auto" w:fill="FFFFFF"/>
          <w:lang w:val="en-US"/>
        </w:rPr>
        <w:t>sustainability into risk management through analytical network process. Sustainability, 16(6), 2384. https://doi.org/10.3390/su16062384</w:t>
      </w:r>
    </w:p>
    <w:p w14:paraId="1F6C3D74" w14:textId="77777777" w:rsidR="002C502B" w:rsidRDefault="002C502B">
      <w:pPr>
        <w:spacing w:after="0" w:line="240" w:lineRule="auto"/>
        <w:jc w:val="both"/>
        <w:rPr>
          <w:rFonts w:ascii="Bookman Old Style" w:hAnsi="Bookman Old Style" w:cs="Bookman Old Style"/>
          <w:color w:val="000000"/>
          <w:szCs w:val="24"/>
        </w:rPr>
      </w:pPr>
    </w:p>
    <w:p w14:paraId="167E4357" w14:textId="77777777" w:rsidR="00901E8B" w:rsidRDefault="00901E8B" w:rsidP="00901E8B">
      <w:pPr>
        <w:spacing w:after="0"/>
        <w:jc w:val="both"/>
        <w:rPr>
          <w:rFonts w:ascii="Bookman Old Style" w:hAnsi="Bookman Old Style" w:cs="Bookman Old Style"/>
          <w:color w:val="000000"/>
          <w:sz w:val="24"/>
          <w:szCs w:val="24"/>
        </w:rPr>
      </w:pPr>
      <w:proofErr w:type="spellStart"/>
      <w:proofErr w:type="gramStart"/>
      <w:r>
        <w:rPr>
          <w:rFonts w:ascii="Bookman Old Style" w:hAnsi="Bookman Old Style" w:cs="Bookman Old Style"/>
          <w:color w:val="000000"/>
          <w:sz w:val="24"/>
          <w:szCs w:val="24"/>
        </w:rPr>
        <w:t>Yimam,M.H</w:t>
      </w:r>
      <w:proofErr w:type="spellEnd"/>
      <w:r>
        <w:rPr>
          <w:rFonts w:ascii="Bookman Old Style" w:hAnsi="Bookman Old Style" w:cs="Bookman Old Style"/>
          <w:color w:val="000000"/>
          <w:sz w:val="24"/>
          <w:szCs w:val="24"/>
        </w:rPr>
        <w:t>.</w:t>
      </w:r>
      <w:proofErr w:type="gramEnd"/>
      <w:r>
        <w:rPr>
          <w:rFonts w:ascii="Bookman Old Style" w:hAnsi="Bookman Old Style" w:cs="Bookman Old Style"/>
          <w:color w:val="000000"/>
          <w:sz w:val="24"/>
          <w:szCs w:val="24"/>
        </w:rPr>
        <w:t xml:space="preserve">(2022).Impact </w:t>
      </w:r>
      <w:r w:rsidR="00BC6A79" w:rsidRPr="00901E8B">
        <w:rPr>
          <w:rFonts w:ascii="Bookman Old Style" w:hAnsi="Bookman Old Style" w:cs="Bookman Old Style"/>
          <w:color w:val="000000"/>
          <w:sz w:val="24"/>
          <w:szCs w:val="24"/>
        </w:rPr>
        <w:t>of training on  employees performance: A</w:t>
      </w:r>
      <w:r>
        <w:rPr>
          <w:rFonts w:ascii="Bookman Old Style" w:hAnsi="Bookman Old Style" w:cs="Bookman Old Style"/>
          <w:color w:val="000000"/>
          <w:sz w:val="24"/>
          <w:szCs w:val="24"/>
        </w:rPr>
        <w:tab/>
      </w:r>
      <w:r w:rsidR="00BC6A79" w:rsidRPr="00901E8B">
        <w:rPr>
          <w:rFonts w:ascii="Bookman Old Style" w:hAnsi="Bookman Old Style" w:cs="Bookman Old Style"/>
          <w:color w:val="000000"/>
          <w:sz w:val="24"/>
          <w:szCs w:val="24"/>
        </w:rPr>
        <w:t>case</w:t>
      </w:r>
      <w:r>
        <w:rPr>
          <w:rFonts w:ascii="Bookman Old Style" w:hAnsi="Bookman Old Style" w:cs="Bookman Old Style"/>
          <w:color w:val="000000"/>
          <w:sz w:val="24"/>
          <w:szCs w:val="24"/>
        </w:rPr>
        <w:t xml:space="preserve"> </w:t>
      </w:r>
      <w:r w:rsidR="00BC6A79" w:rsidRPr="00901E8B">
        <w:rPr>
          <w:rFonts w:ascii="Bookman Old Style" w:hAnsi="Bookman Old Style" w:cs="Bookman Old Style"/>
          <w:color w:val="000000"/>
          <w:sz w:val="24"/>
          <w:szCs w:val="24"/>
        </w:rPr>
        <w:t>study of Bahir Dar university, Ethiopia. Cogent Education,</w:t>
      </w:r>
    </w:p>
    <w:p w14:paraId="04EA1CED" w14:textId="77777777" w:rsidR="002C502B" w:rsidRPr="00901E8B" w:rsidRDefault="00BC6A79" w:rsidP="00901E8B">
      <w:pPr>
        <w:spacing w:after="0"/>
        <w:ind w:firstLine="720"/>
        <w:jc w:val="both"/>
        <w:rPr>
          <w:rFonts w:ascii="Bookman Old Style" w:hAnsi="Bookman Old Style" w:cs="Bookman Old Style"/>
          <w:color w:val="000000"/>
          <w:sz w:val="24"/>
          <w:szCs w:val="24"/>
        </w:rPr>
      </w:pPr>
      <w:r w:rsidRPr="00901E8B">
        <w:rPr>
          <w:rFonts w:ascii="Bookman Old Style" w:hAnsi="Bookman Old Style" w:cs="Bookman Old Style"/>
          <w:color w:val="000000"/>
          <w:sz w:val="24"/>
          <w:szCs w:val="24"/>
        </w:rPr>
        <w:t>9(1), 2107301DOI:10.1080/2331186X.2022.2107301</w:t>
      </w:r>
    </w:p>
    <w:p w14:paraId="24646C0B" w14:textId="77777777" w:rsidR="002C502B" w:rsidRDefault="002C502B">
      <w:pPr>
        <w:spacing w:after="0" w:line="240" w:lineRule="auto"/>
        <w:jc w:val="both"/>
        <w:rPr>
          <w:rFonts w:ascii="Bookman Old Style" w:hAnsi="Bookman Old Style" w:cs="Bookman Old Style"/>
          <w:szCs w:val="24"/>
        </w:rPr>
      </w:pPr>
    </w:p>
    <w:p w14:paraId="3B91A176" w14:textId="77777777" w:rsidR="002C502B" w:rsidRP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Zainuddin,S.A.</w:t>
      </w:r>
      <w:proofErr w:type="gramEnd"/>
      <w:r>
        <w:rPr>
          <w:rFonts w:ascii="Bookman Old Style" w:hAnsi="Bookman Old Style" w:cs="Bookman Old Style"/>
          <w:sz w:val="24"/>
          <w:szCs w:val="24"/>
        </w:rPr>
        <w:t>,Abdullah,B.,</w:t>
      </w:r>
      <w:r w:rsidR="00BC6A79" w:rsidRPr="00901E8B">
        <w:rPr>
          <w:rFonts w:ascii="Bookman Old Style" w:hAnsi="Bookman Old Style" w:cs="Bookman Old Style"/>
          <w:sz w:val="24"/>
          <w:szCs w:val="24"/>
        </w:rPr>
        <w:t>Nasir</w:t>
      </w:r>
      <w:proofErr w:type="spellEnd"/>
      <w:r w:rsidR="00BC6A79" w:rsidRPr="00901E8B">
        <w:rPr>
          <w:rFonts w:ascii="Bookman Old Style" w:hAnsi="Bookman Old Style" w:cs="Bookman Old Style"/>
          <w:sz w:val="24"/>
          <w:szCs w:val="24"/>
        </w:rPr>
        <w:t>, N. A. M., Abdullah, T.,  Nawi, N. C.,</w:t>
      </w:r>
    </w:p>
    <w:p w14:paraId="5CEBFFEF" w14:textId="77777777" w:rsidR="002C502B" w:rsidRPr="00901E8B" w:rsidRDefault="00BC6A79">
      <w:pPr>
        <w:spacing w:after="0" w:line="240" w:lineRule="auto"/>
        <w:ind w:left="720"/>
        <w:jc w:val="both"/>
        <w:rPr>
          <w:rFonts w:ascii="Bookman Old Style" w:hAnsi="Bookman Old Style" w:cs="Bookman Old Style"/>
          <w:sz w:val="24"/>
          <w:szCs w:val="24"/>
        </w:rPr>
      </w:pPr>
      <w:r w:rsidRPr="00901E8B">
        <w:rPr>
          <w:rFonts w:ascii="Bookman Old Style" w:hAnsi="Bookman Old Style" w:cs="Bookman Old Style"/>
          <w:sz w:val="24"/>
          <w:szCs w:val="24"/>
        </w:rPr>
        <w:t>Patwary, A. K., &amp; Nik Hashim, N. A. A. (2023). Sustainable risk management practice in the organization: A Malaysian case study. Environmental Science and Pollution Research International, 30(9), 24708–24717. https://doi.org/10.1007/s11356-022-23897-7</w:t>
      </w:r>
    </w:p>
    <w:p w14:paraId="64C66C62" w14:textId="77777777" w:rsidR="002C502B" w:rsidRDefault="002C502B">
      <w:pPr>
        <w:spacing w:after="0" w:line="240" w:lineRule="auto"/>
        <w:jc w:val="both"/>
        <w:rPr>
          <w:rFonts w:ascii="Bookman Old Style" w:eastAsia="Times New Roman" w:hAnsi="Bookman Old Style" w:cs="Times New Roman"/>
          <w:iCs/>
          <w:color w:val="000000"/>
          <w:kern w:val="0"/>
          <w:lang w:val="en-US"/>
          <w14:ligatures w14:val="none"/>
        </w:rPr>
      </w:pPr>
    </w:p>
    <w:p w14:paraId="2B38CF68" w14:textId="77777777" w:rsidR="002C502B" w:rsidRPr="00901E8B" w:rsidRDefault="00901E8B">
      <w:pPr>
        <w:spacing w:after="0"/>
        <w:jc w:val="both"/>
        <w:rPr>
          <w:rFonts w:ascii="Bookman Old Style" w:eastAsia="Times New Roman" w:hAnsi="Bookman Old Style" w:cs="Times New Roman"/>
          <w:iCs/>
          <w:color w:val="000000"/>
          <w:kern w:val="0"/>
          <w:sz w:val="24"/>
          <w:lang w:val="en-US"/>
          <w14:ligatures w14:val="none"/>
        </w:rPr>
      </w:pPr>
      <w:proofErr w:type="gramStart"/>
      <w:r>
        <w:rPr>
          <w:rFonts w:ascii="Bookman Old Style" w:eastAsia="Times New Roman" w:hAnsi="Bookman Old Style" w:cs="Times New Roman"/>
          <w:iCs/>
          <w:color w:val="000000"/>
          <w:kern w:val="0"/>
          <w:sz w:val="24"/>
          <w:lang w:val="en-US"/>
          <w14:ligatures w14:val="none"/>
        </w:rPr>
        <w:t>Zhao,Y.</w:t>
      </w:r>
      <w:proofErr w:type="gramEnd"/>
      <w:r>
        <w:rPr>
          <w:rFonts w:ascii="Bookman Old Style" w:eastAsia="Times New Roman" w:hAnsi="Bookman Old Style" w:cs="Times New Roman"/>
          <w:iCs/>
          <w:color w:val="000000"/>
          <w:kern w:val="0"/>
          <w:sz w:val="24"/>
          <w:lang w:val="en-US"/>
          <w14:ligatures w14:val="none"/>
        </w:rPr>
        <w:t>,Du,H.,Li,Q.,</w:t>
      </w:r>
      <w:proofErr w:type="spellStart"/>
      <w:r>
        <w:rPr>
          <w:rFonts w:ascii="Bookman Old Style" w:eastAsia="Times New Roman" w:hAnsi="Bookman Old Style" w:cs="Times New Roman"/>
          <w:iCs/>
          <w:color w:val="000000"/>
          <w:kern w:val="0"/>
          <w:sz w:val="24"/>
          <w:lang w:val="en-US"/>
          <w14:ligatures w14:val="none"/>
        </w:rPr>
        <w:t>ZhuangF</w:t>
      </w:r>
      <w:proofErr w:type="spellEnd"/>
      <w:r>
        <w:rPr>
          <w:rFonts w:ascii="Bookman Old Style" w:eastAsia="Times New Roman" w:hAnsi="Bookman Old Style" w:cs="Times New Roman"/>
          <w:iCs/>
          <w:color w:val="000000"/>
          <w:kern w:val="0"/>
          <w:sz w:val="24"/>
          <w:lang w:val="en-US"/>
          <w14:ligatures w14:val="none"/>
        </w:rPr>
        <w:t>.,</w:t>
      </w:r>
      <w:proofErr w:type="spellStart"/>
      <w:r>
        <w:rPr>
          <w:rFonts w:ascii="Bookman Old Style" w:eastAsia="Times New Roman" w:hAnsi="Bookman Old Style" w:cs="Times New Roman"/>
          <w:iCs/>
          <w:color w:val="000000"/>
          <w:kern w:val="0"/>
          <w:sz w:val="24"/>
          <w:lang w:val="en-US"/>
          <w14:ligatures w14:val="none"/>
        </w:rPr>
        <w:t>Liu,</w:t>
      </w:r>
      <w:r w:rsidR="00BC6A79" w:rsidRPr="00901E8B">
        <w:rPr>
          <w:rFonts w:ascii="Bookman Old Style" w:eastAsia="Times New Roman" w:hAnsi="Bookman Old Style" w:cs="Times New Roman"/>
          <w:iCs/>
          <w:color w:val="000000"/>
          <w:kern w:val="0"/>
          <w:sz w:val="24"/>
          <w:lang w:val="en-US"/>
          <w14:ligatures w14:val="none"/>
        </w:rPr>
        <w:t>J</w:t>
      </w:r>
      <w:proofErr w:type="spellEnd"/>
      <w:r w:rsidR="00BC6A79" w:rsidRPr="00901E8B">
        <w:rPr>
          <w:rFonts w:ascii="Bookman Old Style" w:eastAsia="Times New Roman" w:hAnsi="Bookman Old Style" w:cs="Times New Roman"/>
          <w:iCs/>
          <w:color w:val="000000"/>
          <w:kern w:val="0"/>
          <w:sz w:val="24"/>
          <w:lang w:val="en-US"/>
          <w14:ligatures w14:val="none"/>
        </w:rPr>
        <w:t>., Kou, G. A.(2022).Comprehensive</w:t>
      </w:r>
    </w:p>
    <w:p w14:paraId="3D79A086" w14:textId="77777777" w:rsidR="002C502B" w:rsidRPr="00901E8B" w:rsidRDefault="00BC6A79">
      <w:pPr>
        <w:spacing w:after="0"/>
        <w:ind w:left="720"/>
        <w:jc w:val="both"/>
        <w:rPr>
          <w:rFonts w:ascii="Bookman Old Style" w:eastAsia="Times New Roman" w:hAnsi="Bookman Old Style" w:cs="Times New Roman"/>
          <w:iCs/>
          <w:color w:val="000000"/>
          <w:kern w:val="0"/>
          <w:sz w:val="24"/>
          <w:lang w:val="en-US"/>
          <w14:ligatures w14:val="none"/>
        </w:rPr>
      </w:pPr>
      <w:r w:rsidRPr="00901E8B">
        <w:rPr>
          <w:rFonts w:ascii="Bookman Old Style" w:eastAsia="Times New Roman" w:hAnsi="Bookman Old Style" w:cs="Times New Roman"/>
          <w:iCs/>
          <w:color w:val="000000"/>
          <w:kern w:val="0"/>
          <w:sz w:val="24"/>
          <w:lang w:val="en-US"/>
          <w14:ligatures w14:val="none"/>
        </w:rPr>
        <w:lastRenderedPageBreak/>
        <w:t>Survey on Enterprise Financial Risk Analysis from Big Data Perspective. https://doi.org/10.48550/arXiv.2211.1499</w:t>
      </w:r>
    </w:p>
    <w:p w14:paraId="7E10030D" w14:textId="77777777" w:rsidR="002C502B" w:rsidRPr="00901E8B" w:rsidRDefault="00BC6A79">
      <w:pPr>
        <w:spacing w:after="0"/>
        <w:ind w:left="720"/>
        <w:jc w:val="both"/>
        <w:rPr>
          <w:rFonts w:ascii="Bookman Old Style" w:eastAsia="Times New Roman" w:hAnsi="Bookman Old Style" w:cs="Times New Roman"/>
          <w:iCs/>
          <w:color w:val="000000"/>
          <w:kern w:val="0"/>
          <w:sz w:val="24"/>
          <w:lang w:val="en-US"/>
          <w14:ligatures w14:val="none"/>
        </w:rPr>
      </w:pPr>
      <w:r w:rsidRPr="00901E8B">
        <w:rPr>
          <w:rFonts w:ascii="Bookman Old Style" w:eastAsia="Times New Roman" w:hAnsi="Bookman Old Style" w:cs="Times New Roman"/>
          <w:iCs/>
          <w:color w:val="000000"/>
          <w:kern w:val="0"/>
          <w:sz w:val="24"/>
          <w:lang w:val="en-US"/>
          <w14:ligatures w14:val="none"/>
        </w:rPr>
        <w:t>7</w:t>
      </w:r>
    </w:p>
    <w:p w14:paraId="475209C6" w14:textId="77777777" w:rsidR="002C502B" w:rsidRPr="00901E8B" w:rsidRDefault="002C502B">
      <w:pPr>
        <w:spacing w:line="480" w:lineRule="auto"/>
        <w:jc w:val="both"/>
        <w:rPr>
          <w:rFonts w:ascii="Bookman Old Style" w:hAnsi="Bookman Old Style"/>
          <w:sz w:val="28"/>
          <w:szCs w:val="24"/>
        </w:rPr>
      </w:pPr>
    </w:p>
    <w:p w14:paraId="314DDB1B" w14:textId="77777777" w:rsidR="002C502B" w:rsidRDefault="002C502B">
      <w:pPr>
        <w:rPr>
          <w:rFonts w:ascii="Bookman Old Style" w:hAnsi="Bookman Old Style"/>
          <w:sz w:val="24"/>
          <w:szCs w:val="24"/>
        </w:rPr>
      </w:pPr>
    </w:p>
    <w:sectPr w:rsidR="002C502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09" w:footer="709"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44A7" w14:textId="77777777" w:rsidR="003771FA" w:rsidRDefault="003771FA">
      <w:pPr>
        <w:spacing w:after="0" w:line="240" w:lineRule="auto"/>
      </w:pPr>
      <w:r>
        <w:separator/>
      </w:r>
    </w:p>
  </w:endnote>
  <w:endnote w:type="continuationSeparator" w:id="0">
    <w:p w14:paraId="5C078E80" w14:textId="77777777" w:rsidR="003771FA" w:rsidRDefault="0037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F3F8" w14:textId="77777777" w:rsidR="000D6B77" w:rsidRDefault="000D6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8CF5" w14:textId="77777777" w:rsidR="000D6B77" w:rsidRDefault="000D6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1167" w14:textId="77777777" w:rsidR="000D6B77" w:rsidRDefault="000D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4F0C" w14:textId="77777777" w:rsidR="003771FA" w:rsidRDefault="003771FA">
      <w:pPr>
        <w:spacing w:after="0" w:line="240" w:lineRule="auto"/>
      </w:pPr>
      <w:r>
        <w:separator/>
      </w:r>
    </w:p>
  </w:footnote>
  <w:footnote w:type="continuationSeparator" w:id="0">
    <w:p w14:paraId="5C49FF0B" w14:textId="77777777" w:rsidR="003771FA" w:rsidRDefault="0037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1D88" w14:textId="3DCE3467" w:rsidR="000D6B77" w:rsidRDefault="000D6B77">
    <w:pPr>
      <w:pStyle w:val="Header"/>
    </w:pPr>
    <w:r>
      <w:rPr>
        <w:noProof/>
      </w:rPr>
      <w:pict w14:anchorId="12CF8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2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B5B6" w14:textId="3F82D0BB" w:rsidR="00A1682C" w:rsidRDefault="000D6B77">
    <w:pPr>
      <w:pStyle w:val="Header"/>
      <w:jc w:val="right"/>
    </w:pPr>
    <w:r>
      <w:rPr>
        <w:noProof/>
      </w:rPr>
      <w:pict w14:anchorId="3A7BE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30"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A1682C">
      <w:fldChar w:fldCharType="begin"/>
    </w:r>
    <w:r w:rsidR="00A1682C">
      <w:instrText xml:space="preserve"> PAGE   \* MERGEFORMAT </w:instrText>
    </w:r>
    <w:r w:rsidR="00A1682C">
      <w:fldChar w:fldCharType="separate"/>
    </w:r>
    <w:r w:rsidR="000E544B">
      <w:rPr>
        <w:noProof/>
      </w:rPr>
      <w:t>94</w:t>
    </w:r>
    <w:r w:rsidR="00A1682C">
      <w:rPr>
        <w:noProof/>
      </w:rPr>
      <w:fldChar w:fldCharType="end"/>
    </w:r>
  </w:p>
  <w:p w14:paraId="585AC2D5" w14:textId="77777777" w:rsidR="00A1682C" w:rsidRDefault="00A16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8B59" w14:textId="0A68C772" w:rsidR="000D6B77" w:rsidRDefault="000D6B77">
    <w:pPr>
      <w:pStyle w:val="Header"/>
    </w:pPr>
    <w:r>
      <w:rPr>
        <w:noProof/>
      </w:rPr>
      <w:pict w14:anchorId="436EB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2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3AA7318"/>
    <w:lvl w:ilvl="0">
      <w:start w:val="1"/>
      <w:numFmt w:val="decimal"/>
      <w:suff w:val="space"/>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hybridMultilevel"/>
    <w:tmpl w:val="C9F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16C6ED1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05"/>
    <w:multiLevelType w:val="hybridMultilevel"/>
    <w:tmpl w:val="0E287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90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36C20384"/>
    <w:lvl w:ilvl="0">
      <w:start w:val="1"/>
      <w:numFmt w:val="decimal"/>
      <w:lvlText w:val="%1"/>
      <w:lvlJc w:val="left"/>
      <w:pPr>
        <w:ind w:left="1440" w:hanging="1215"/>
      </w:pPr>
      <w:rPr>
        <w:b/>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7" w15:restartNumberingAfterBreak="0">
    <w:nsid w:val="00000008"/>
    <w:multiLevelType w:val="hybridMultilevel"/>
    <w:tmpl w:val="E1F62E16"/>
    <w:lvl w:ilvl="0" w:tplc="A1B4EA8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0000009"/>
    <w:multiLevelType w:val="hybridMultilevel"/>
    <w:tmpl w:val="DBB8BA1E"/>
    <w:lvl w:ilvl="0" w:tplc="80D02AF6">
      <w:start w:val="1"/>
      <w:numFmt w:val="decimal"/>
      <w:lvlText w:val="%1."/>
      <w:lvlJc w:val="left"/>
      <w:pPr>
        <w:ind w:left="540" w:hanging="360"/>
      </w:pPr>
      <w:rPr>
        <w:b/>
        <w:sz w:val="22"/>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000000A"/>
    <w:multiLevelType w:val="hybridMultilevel"/>
    <w:tmpl w:val="72AA3E20"/>
    <w:lvl w:ilvl="0" w:tplc="3C1E9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D512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3B636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0E"/>
    <w:multiLevelType w:val="multilevel"/>
    <w:tmpl w:val="E620017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0000000F"/>
    <w:multiLevelType w:val="hybridMultilevel"/>
    <w:tmpl w:val="736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467E9B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12"/>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0000013"/>
    <w:multiLevelType w:val="singleLevel"/>
    <w:tmpl w:val="6F48F408"/>
    <w:lvl w:ilvl="0">
      <w:start w:val="1"/>
      <w:numFmt w:val="decimal"/>
      <w:suff w:val="space"/>
      <w:lvlText w:val="%1."/>
      <w:lvlJc w:val="left"/>
      <w:pPr>
        <w:ind w:left="0" w:firstLine="0"/>
      </w:pPr>
    </w:lvl>
  </w:abstractNum>
  <w:abstractNum w:abstractNumId="19" w15:restartNumberingAfterBreak="0">
    <w:nsid w:val="00000014"/>
    <w:multiLevelType w:val="hybridMultilevel"/>
    <w:tmpl w:val="3872CDB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00000015"/>
    <w:multiLevelType w:val="hybridMultilevel"/>
    <w:tmpl w:val="12D2550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C1E583E"/>
    <w:multiLevelType w:val="singleLevel"/>
    <w:tmpl w:val="A9C4D9EB"/>
    <w:lvl w:ilvl="0">
      <w:start w:val="1"/>
      <w:numFmt w:val="upperLetter"/>
      <w:suff w:val="space"/>
      <w:lvlText w:val="%1."/>
      <w:lvlJc w:val="left"/>
      <w:pPr>
        <w:ind w:left="-60"/>
      </w:pPr>
    </w:lvl>
  </w:abstractNum>
  <w:num w:numId="1" w16cid:durableId="1571959933">
    <w:abstractNumId w:val="9"/>
  </w:num>
  <w:num w:numId="2" w16cid:durableId="713772479">
    <w:abstractNumId w:val="19"/>
  </w:num>
  <w:num w:numId="3" w16cid:durableId="1243685459">
    <w:abstractNumId w:val="3"/>
  </w:num>
  <w:num w:numId="4" w16cid:durableId="1422024618">
    <w:abstractNumId w:val="13"/>
  </w:num>
  <w:num w:numId="5" w16cid:durableId="591016571">
    <w:abstractNumId w:val="20"/>
  </w:num>
  <w:num w:numId="6" w16cid:durableId="1880048703">
    <w:abstractNumId w:val="11"/>
  </w:num>
  <w:num w:numId="7" w16cid:durableId="1184979627">
    <w:abstractNumId w:val="4"/>
  </w:num>
  <w:num w:numId="8" w16cid:durableId="1300380696">
    <w:abstractNumId w:val="14"/>
  </w:num>
  <w:num w:numId="9" w16cid:durableId="731201946">
    <w:abstractNumId w:val="7"/>
  </w:num>
  <w:num w:numId="10" w16cid:durableId="1543446556">
    <w:abstractNumId w:val="17"/>
  </w:num>
  <w:num w:numId="11" w16cid:durableId="722412038">
    <w:abstractNumId w:val="16"/>
  </w:num>
  <w:num w:numId="12" w16cid:durableId="45179859">
    <w:abstractNumId w:val="2"/>
  </w:num>
  <w:num w:numId="13" w16cid:durableId="1290237472">
    <w:abstractNumId w:val="15"/>
  </w:num>
  <w:num w:numId="14" w16cid:durableId="1714883051">
    <w:abstractNumId w:val="0"/>
    <w:lvlOverride w:ilvl="0">
      <w:startOverride w:val="1"/>
    </w:lvlOverride>
  </w:num>
  <w:num w:numId="15" w16cid:durableId="1893927210">
    <w:abstractNumId w:val="18"/>
    <w:lvlOverride w:ilvl="0">
      <w:startOverride w:val="1"/>
    </w:lvlOverride>
  </w:num>
  <w:num w:numId="16" w16cid:durableId="662241342">
    <w:abstractNumId w:val="21"/>
  </w:num>
  <w:num w:numId="17" w16cid:durableId="1957328027">
    <w:abstractNumId w:val="8"/>
  </w:num>
  <w:num w:numId="18" w16cid:durableId="2141872562">
    <w:abstractNumId w:val="6"/>
  </w:num>
  <w:num w:numId="19" w16cid:durableId="1624800908">
    <w:abstractNumId w:val="12"/>
  </w:num>
  <w:num w:numId="20" w16cid:durableId="508831706">
    <w:abstractNumId w:val="1"/>
  </w:num>
  <w:num w:numId="21" w16cid:durableId="267936210">
    <w:abstractNumId w:val="5"/>
  </w:num>
  <w:num w:numId="22" w16cid:durableId="825315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02B"/>
    <w:rsid w:val="00040050"/>
    <w:rsid w:val="0007778B"/>
    <w:rsid w:val="000B0F0D"/>
    <w:rsid w:val="000D6B77"/>
    <w:rsid w:val="000E544B"/>
    <w:rsid w:val="000F508A"/>
    <w:rsid w:val="001025EC"/>
    <w:rsid w:val="0016144A"/>
    <w:rsid w:val="00184A9C"/>
    <w:rsid w:val="001979AE"/>
    <w:rsid w:val="001E7763"/>
    <w:rsid w:val="00200346"/>
    <w:rsid w:val="002A3421"/>
    <w:rsid w:val="002C502B"/>
    <w:rsid w:val="003709AA"/>
    <w:rsid w:val="003771FA"/>
    <w:rsid w:val="00402DF7"/>
    <w:rsid w:val="00462663"/>
    <w:rsid w:val="00462761"/>
    <w:rsid w:val="004A1A5F"/>
    <w:rsid w:val="004B4262"/>
    <w:rsid w:val="004D6DD2"/>
    <w:rsid w:val="004F20B3"/>
    <w:rsid w:val="00513D0E"/>
    <w:rsid w:val="00531723"/>
    <w:rsid w:val="007511C1"/>
    <w:rsid w:val="00817D52"/>
    <w:rsid w:val="008C6C4E"/>
    <w:rsid w:val="00901E8B"/>
    <w:rsid w:val="00922885"/>
    <w:rsid w:val="009A5EF4"/>
    <w:rsid w:val="00A1682C"/>
    <w:rsid w:val="00A463FB"/>
    <w:rsid w:val="00AB0578"/>
    <w:rsid w:val="00AB0BFF"/>
    <w:rsid w:val="00BC6A79"/>
    <w:rsid w:val="00BF220F"/>
    <w:rsid w:val="00C463FC"/>
    <w:rsid w:val="00C84B2B"/>
    <w:rsid w:val="00CB3C29"/>
    <w:rsid w:val="00CC3785"/>
    <w:rsid w:val="00CE2A48"/>
    <w:rsid w:val="00DF562F"/>
    <w:rsid w:val="00EA482D"/>
    <w:rsid w:val="00EF1E93"/>
    <w:rsid w:val="00F67066"/>
    <w:rsid w:val="00F735EF"/>
    <w:rsid w:val="00F95D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DC7CF"/>
  <w15:docId w15:val="{2034594C-B76F-4016-BD4B-302EF3B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qFormat/>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lang w:val="en-US"/>
    </w:rPr>
  </w:style>
  <w:style w:type="character" w:customStyle="1" w:styleId="entry-author">
    <w:name w:val="entry-author"/>
    <w:basedOn w:val="DefaultParagraphFont"/>
  </w:style>
  <w:style w:type="character" w:customStyle="1" w:styleId="entry-author-name">
    <w:name w:val="entry-author-name"/>
    <w:basedOn w:val="DefaultParagraphFont"/>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updated">
    <w:name w:val="updated"/>
    <w:basedOn w:val="DefaultParagraphFont"/>
  </w:style>
  <w:style w:type="paragraph" w:styleId="BodyText">
    <w:name w:val="Body Text"/>
    <w:basedOn w:val="Normal"/>
    <w:link w:val="BodyTextChar"/>
    <w:qFormat/>
    <w:pPr>
      <w:jc w:val="center"/>
    </w:pPr>
    <w:rPr>
      <w:rFonts w:cs="Times New Roman"/>
      <w:b/>
      <w:bCs/>
      <w:kern w:val="0"/>
      <w:lang w:val="en-US"/>
      <w14:ligatures w14:val="none"/>
    </w:rPr>
  </w:style>
  <w:style w:type="character" w:customStyle="1" w:styleId="BodyTextChar">
    <w:name w:val="Body Text Char"/>
    <w:basedOn w:val="DefaultParagraphFont"/>
    <w:link w:val="BodyText"/>
    <w:rPr>
      <w:rFonts w:ascii="Calibri" w:eastAsia="Calibri" w:hAnsi="Calibri" w:cs="Times New Roman"/>
      <w:b/>
      <w:bCs/>
      <w:kern w:val="0"/>
      <w:lang w:val="en-US"/>
      <w14:ligatures w14:val="non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ListParagraph1">
    <w:name w:val="List Paragraph1"/>
    <w:basedOn w:val="Normal"/>
    <w:uiPriority w:val="34"/>
    <w:qFormat/>
    <w:pPr>
      <w:spacing w:after="200" w:line="276" w:lineRule="auto"/>
      <w:ind w:left="720"/>
      <w:contextualSpacing/>
    </w:pPr>
    <w:rPr>
      <w:rFonts w:ascii="Times New Roman" w:eastAsia="SimSun" w:hAnsi="Times New Roman"/>
      <w:kern w:val="0"/>
      <w:sz w:val="24"/>
      <w:szCs w:val="24"/>
      <w:lang w:val="en-US" w:eastAsia="zh-CN"/>
      <w14:ligatures w14:val="none"/>
    </w:rPr>
  </w:style>
  <w:style w:type="paragraph" w:customStyle="1" w:styleId="NoSpacing1">
    <w:name w:val="No Spacing1"/>
    <w:uiPriority w:val="1"/>
    <w:qFormat/>
    <w:pPr>
      <w:spacing w:after="0" w:line="240" w:lineRule="auto"/>
    </w:pPr>
    <w:rPr>
      <w:rFonts w:cs="Times New Roman"/>
      <w:kern w:val="0"/>
      <w:lang w:val="en-US"/>
      <w14:ligatures w14:val="none"/>
    </w:rPr>
  </w:style>
  <w:style w:type="paragraph" w:customStyle="1" w:styleId="Style1">
    <w:name w:val="_Style 1"/>
    <w:basedOn w:val="Normal"/>
    <w:qFormat/>
    <w:pPr>
      <w:spacing w:after="0" w:line="240" w:lineRule="auto"/>
      <w:ind w:left="720"/>
      <w:contextualSpacing/>
    </w:pPr>
    <w:rPr>
      <w:rFonts w:eastAsia="SimSun"/>
      <w:kern w:val="0"/>
      <w:sz w:val="20"/>
      <w:szCs w:val="20"/>
      <w:lang w:val="en-US" w:eastAsia="zh-CN"/>
      <w14:ligatures w14:val="none"/>
    </w:rPr>
  </w:style>
  <w:style w:type="character" w:customStyle="1" w:styleId="citation-0">
    <w:name w:val="citation-0"/>
    <w:basedOn w:val="DefaultParagraphFont"/>
    <w:qFormat/>
  </w:style>
  <w:style w:type="table" w:customStyle="1" w:styleId="TableGrid3">
    <w:name w:val="Table Grid3"/>
    <w:basedOn w:val="TableNormal"/>
    <w:uiPriority w:val="59"/>
    <w:qFormat/>
    <w:pPr>
      <w:spacing w:after="0" w:line="240" w:lineRule="auto"/>
    </w:pPr>
    <w:rPr>
      <w:rFonts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rPr>
      <w:i/>
      <w:iCs/>
    </w:rPr>
  </w:style>
  <w:style w:type="character" w:styleId="LineNumber">
    <w:name w:val="line number"/>
    <w:basedOn w:val="DefaultParagraphFont"/>
    <w:uiPriority w:val="99"/>
  </w:style>
  <w:style w:type="character" w:styleId="UnresolvedMention">
    <w:name w:val="Unresolved Mention"/>
    <w:basedOn w:val="DefaultParagraphFont"/>
    <w:uiPriority w:val="99"/>
    <w:semiHidden/>
    <w:unhideWhenUsed/>
    <w:rsid w:val="00197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156176">
      <w:bodyDiv w:val="1"/>
      <w:marLeft w:val="0"/>
      <w:marRight w:val="0"/>
      <w:marTop w:val="0"/>
      <w:marBottom w:val="0"/>
      <w:divBdr>
        <w:top w:val="none" w:sz="0" w:space="0" w:color="auto"/>
        <w:left w:val="none" w:sz="0" w:space="0" w:color="auto"/>
        <w:bottom w:val="none" w:sz="0" w:space="0" w:color="auto"/>
        <w:right w:val="none" w:sz="0" w:space="0" w:color="auto"/>
      </w:divBdr>
    </w:div>
    <w:div w:id="189669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23A9-1172-4184-B056-5F3BEC7F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50</Pages>
  <Words>11561</Words>
  <Characters>65903</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Antoinette Deocampo</dc:creator>
  <cp:lastModifiedBy>Editor-22</cp:lastModifiedBy>
  <cp:revision>18</cp:revision>
  <dcterms:created xsi:type="dcterms:W3CDTF">2025-01-29T03:49:00Z</dcterms:created>
  <dcterms:modified xsi:type="dcterms:W3CDTF">2025-02-25T09:11:00Z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d70e5353712249a898498ffebdfeae42</vt:lpwstr>
  </property>
</Properties>
</file>