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B9F" w:rsidRPr="00DA02D1" w:rsidRDefault="0032423A" w:rsidP="0032423A">
      <w:pPr>
        <w:spacing w:after="120" w:line="360" w:lineRule="auto"/>
        <w:jc w:val="both"/>
        <w:rPr>
          <w:rFonts w:ascii="Times New Roman" w:hAnsi="Times New Roman" w:cs="Times New Roman"/>
          <w:b/>
          <w:sz w:val="28"/>
          <w:szCs w:val="28"/>
        </w:rPr>
      </w:pPr>
      <w:r w:rsidRPr="008E67B5">
        <w:rPr>
          <w:rFonts w:ascii="Times New Roman" w:hAnsi="Times New Roman" w:cs="Times New Roman"/>
          <w:b/>
          <w:sz w:val="28"/>
          <w:szCs w:val="28"/>
        </w:rPr>
        <w:t xml:space="preserve">Effect of Irrigation Schedules and Cow Urine Spray on Density and Dry </w:t>
      </w:r>
      <w:r w:rsidRPr="00DA02D1">
        <w:rPr>
          <w:rFonts w:ascii="Times New Roman" w:hAnsi="Times New Roman" w:cs="Times New Roman"/>
          <w:b/>
          <w:sz w:val="28"/>
          <w:szCs w:val="28"/>
        </w:rPr>
        <w:t xml:space="preserve">Biomass of </w:t>
      </w:r>
      <w:proofErr w:type="spellStart"/>
      <w:r w:rsidRPr="00DA02D1">
        <w:rPr>
          <w:rFonts w:ascii="Times New Roman" w:hAnsi="Times New Roman" w:cs="Times New Roman"/>
          <w:b/>
          <w:i/>
          <w:iCs/>
          <w:sz w:val="28"/>
          <w:szCs w:val="28"/>
        </w:rPr>
        <w:t>Vicia</w:t>
      </w:r>
      <w:proofErr w:type="spellEnd"/>
      <w:r w:rsidRPr="00DA02D1">
        <w:rPr>
          <w:rFonts w:ascii="Times New Roman" w:hAnsi="Times New Roman" w:cs="Times New Roman"/>
          <w:b/>
          <w:i/>
          <w:iCs/>
          <w:sz w:val="28"/>
          <w:szCs w:val="28"/>
        </w:rPr>
        <w:t xml:space="preserve"> Sativa</w:t>
      </w:r>
      <w:r w:rsidR="00FC7797" w:rsidRPr="00DA02D1">
        <w:rPr>
          <w:rFonts w:ascii="Times New Roman" w:hAnsi="Times New Roman" w:cs="Times New Roman"/>
          <w:b/>
          <w:sz w:val="28"/>
          <w:szCs w:val="28"/>
        </w:rPr>
        <w:t xml:space="preserve"> in Wheat </w:t>
      </w:r>
    </w:p>
    <w:p w:rsidR="004B6E66" w:rsidRDefault="004B6E66" w:rsidP="0032423A">
      <w:pPr>
        <w:spacing w:after="120" w:line="360" w:lineRule="auto"/>
        <w:jc w:val="both"/>
        <w:rPr>
          <w:rFonts w:ascii="Times New Roman" w:hAnsi="Times New Roman" w:cs="Times New Roman"/>
          <w:b/>
          <w:sz w:val="24"/>
          <w:szCs w:val="24"/>
        </w:rPr>
      </w:pPr>
    </w:p>
    <w:p w:rsidR="00FC7797" w:rsidRDefault="00FC7797" w:rsidP="0032423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tbl>
      <w:tblPr>
        <w:tblStyle w:val="TableGrid"/>
        <w:tblW w:w="0" w:type="auto"/>
        <w:tblLook w:val="04A0" w:firstRow="1" w:lastRow="0" w:firstColumn="1" w:lastColumn="0" w:noHBand="0" w:noVBand="1"/>
      </w:tblPr>
      <w:tblGrid>
        <w:gridCol w:w="9576"/>
      </w:tblGrid>
      <w:tr w:rsidR="006F4AC4" w:rsidTr="006F4AC4">
        <w:tc>
          <w:tcPr>
            <w:tcW w:w="9576" w:type="dxa"/>
          </w:tcPr>
          <w:p w:rsidR="00D96E9A" w:rsidRDefault="006F4AC4" w:rsidP="0032423A">
            <w:pPr>
              <w:spacing w:after="120" w:line="360" w:lineRule="auto"/>
              <w:jc w:val="both"/>
              <w:rPr>
                <w:rFonts w:ascii="Times New Roman" w:hAnsi="Times New Roman" w:cs="Times New Roman"/>
                <w:bCs/>
                <w:sz w:val="24"/>
                <w:szCs w:val="24"/>
              </w:rPr>
            </w:pPr>
            <w:r w:rsidRPr="004339D3">
              <w:rPr>
                <w:rFonts w:ascii="Times New Roman" w:hAnsi="Times New Roman" w:cs="Times New Roman"/>
                <w:b/>
                <w:sz w:val="24"/>
                <w:szCs w:val="24"/>
              </w:rPr>
              <w:t>Aims:</w:t>
            </w:r>
            <w:r w:rsidR="004339D3" w:rsidRPr="004339D3">
              <w:rPr>
                <w:sz w:val="24"/>
                <w:szCs w:val="24"/>
              </w:rPr>
              <w:t xml:space="preserve"> To study the combined effect of irrigation scheduling and cow urine on weed dynamics </w:t>
            </w:r>
            <w:r w:rsidRPr="006F4AC4">
              <w:rPr>
                <w:rFonts w:ascii="Times New Roman" w:hAnsi="Times New Roman" w:cs="Times New Roman"/>
                <w:b/>
                <w:sz w:val="24"/>
                <w:szCs w:val="24"/>
              </w:rPr>
              <w:t xml:space="preserve">Place </w:t>
            </w:r>
            <w:r>
              <w:rPr>
                <w:rFonts w:ascii="Times New Roman" w:hAnsi="Times New Roman" w:cs="Times New Roman"/>
                <w:b/>
                <w:sz w:val="24"/>
                <w:szCs w:val="24"/>
              </w:rPr>
              <w:t>a</w:t>
            </w:r>
            <w:r w:rsidR="00D96E9A">
              <w:rPr>
                <w:rFonts w:ascii="Times New Roman" w:hAnsi="Times New Roman" w:cs="Times New Roman"/>
                <w:b/>
                <w:sz w:val="24"/>
                <w:szCs w:val="24"/>
              </w:rPr>
              <w:t xml:space="preserve">nd </w:t>
            </w:r>
            <w:r>
              <w:rPr>
                <w:rFonts w:ascii="Times New Roman" w:hAnsi="Times New Roman" w:cs="Times New Roman"/>
                <w:b/>
                <w:sz w:val="24"/>
                <w:szCs w:val="24"/>
              </w:rPr>
              <w:t>Duration o</w:t>
            </w:r>
            <w:r w:rsidRPr="006F4AC4">
              <w:rPr>
                <w:rFonts w:ascii="Times New Roman" w:hAnsi="Times New Roman" w:cs="Times New Roman"/>
                <w:b/>
                <w:sz w:val="24"/>
                <w:szCs w:val="24"/>
              </w:rPr>
              <w:t>f Study</w:t>
            </w:r>
            <w:r w:rsidR="004339D3">
              <w:rPr>
                <w:rFonts w:ascii="Times New Roman" w:hAnsi="Times New Roman" w:cs="Times New Roman"/>
                <w:b/>
                <w:sz w:val="24"/>
                <w:szCs w:val="24"/>
              </w:rPr>
              <w:t>:</w:t>
            </w:r>
            <w:r w:rsidR="004339D3" w:rsidRPr="00FC7797">
              <w:rPr>
                <w:rFonts w:ascii="Times New Roman" w:hAnsi="Times New Roman" w:cs="Times New Roman"/>
                <w:bCs/>
                <w:sz w:val="24"/>
                <w:szCs w:val="24"/>
              </w:rPr>
              <w:t xml:space="preserve"> </w:t>
            </w:r>
            <w:r w:rsidR="00233EFE" w:rsidRPr="00233EFE">
              <w:rPr>
                <w:rFonts w:ascii="Times New Roman" w:hAnsi="Times New Roman" w:cs="Times New Roman"/>
                <w:bCs/>
                <w:sz w:val="24"/>
                <w:szCs w:val="24"/>
              </w:rPr>
              <w:t xml:space="preserve">A field experiment was conducted in the </w:t>
            </w:r>
            <w:proofErr w:type="spellStart"/>
            <w:r w:rsidR="00233EFE" w:rsidRPr="00233EFE">
              <w:rPr>
                <w:rFonts w:ascii="Times New Roman" w:hAnsi="Times New Roman" w:cs="Times New Roman"/>
                <w:bCs/>
                <w:sz w:val="24"/>
                <w:szCs w:val="24"/>
              </w:rPr>
              <w:t>rabi</w:t>
            </w:r>
            <w:proofErr w:type="spellEnd"/>
            <w:r w:rsidR="00233EFE" w:rsidRPr="00233EFE">
              <w:rPr>
                <w:rFonts w:ascii="Times New Roman" w:hAnsi="Times New Roman" w:cs="Times New Roman"/>
                <w:bCs/>
                <w:sz w:val="24"/>
                <w:szCs w:val="24"/>
              </w:rPr>
              <w:t xml:space="preserve"> 2019-20 and 2020-21 on the research farm of the Institute of Agricultural Sciences, Banaras Hindu University, Varanasi.</w:t>
            </w:r>
          </w:p>
          <w:p w:rsidR="00DF1094" w:rsidRDefault="006F4AC4" w:rsidP="0032423A">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t>Methodology</w:t>
            </w:r>
            <w:r w:rsidR="004339D3">
              <w:rPr>
                <w:rFonts w:ascii="Times New Roman" w:hAnsi="Times New Roman" w:cs="Times New Roman"/>
                <w:b/>
                <w:sz w:val="24"/>
                <w:szCs w:val="24"/>
              </w:rPr>
              <w:t>:</w:t>
            </w:r>
            <w:r w:rsidR="000E1A3D" w:rsidRPr="000545A0">
              <w:rPr>
                <w:rFonts w:ascii="Times New Roman" w:hAnsi="Times New Roman" w:cs="Times New Roman"/>
                <w:bCs/>
                <w:sz w:val="24"/>
                <w:szCs w:val="24"/>
              </w:rPr>
              <w:t xml:space="preserve"> </w:t>
            </w:r>
            <w:r w:rsidR="00DF1094" w:rsidRPr="00DF1094">
              <w:rPr>
                <w:rFonts w:ascii="Times New Roman" w:hAnsi="Times New Roman" w:cs="Times New Roman"/>
                <w:bCs/>
                <w:sz w:val="24"/>
                <w:szCs w:val="24"/>
              </w:rPr>
              <w:t xml:space="preserve">The experiment was laid out in a split-plot design with three main plots, seven subplots, and that was replicated thrice. The main plot factors were I1-Irrigation Water (IW)/Cumulative Pan Evaporation (CPE) 0.7, I2-IW/CPE 1.0, and I3-IW/CPE 1.2. The subplots were C1: Control, C2: spray of cow urine at the CRI stage of wheat, C3: spray of cow urine at the CRI + </w:t>
            </w:r>
            <w:proofErr w:type="spellStart"/>
            <w:r w:rsidR="00DF1094" w:rsidRPr="00DF1094">
              <w:rPr>
                <w:rFonts w:ascii="Times New Roman" w:hAnsi="Times New Roman" w:cs="Times New Roman"/>
                <w:bCs/>
                <w:sz w:val="24"/>
                <w:szCs w:val="24"/>
              </w:rPr>
              <w:t>tillering</w:t>
            </w:r>
            <w:proofErr w:type="spellEnd"/>
            <w:r w:rsidR="00DF1094" w:rsidRPr="00DF1094">
              <w:rPr>
                <w:rFonts w:ascii="Times New Roman" w:hAnsi="Times New Roman" w:cs="Times New Roman"/>
                <w:bCs/>
                <w:sz w:val="24"/>
                <w:szCs w:val="24"/>
              </w:rPr>
              <w:t xml:space="preserve"> stage of wheat, C4: spray of cow urine at the CRI + </w:t>
            </w:r>
            <w:proofErr w:type="spellStart"/>
            <w:r w:rsidR="00DF1094" w:rsidRPr="00DF1094">
              <w:rPr>
                <w:rFonts w:ascii="Times New Roman" w:hAnsi="Times New Roman" w:cs="Times New Roman"/>
                <w:bCs/>
                <w:sz w:val="24"/>
                <w:szCs w:val="24"/>
              </w:rPr>
              <w:t>tillering</w:t>
            </w:r>
            <w:proofErr w:type="spellEnd"/>
            <w:r w:rsidR="00DF1094" w:rsidRPr="00DF1094">
              <w:rPr>
                <w:rFonts w:ascii="Times New Roman" w:hAnsi="Times New Roman" w:cs="Times New Roman"/>
                <w:bCs/>
                <w:sz w:val="24"/>
                <w:szCs w:val="24"/>
              </w:rPr>
              <w:t xml:space="preserve"> + late jointing stage of wheat, C5: spray of cow urine at the CRI + </w:t>
            </w:r>
            <w:proofErr w:type="spellStart"/>
            <w:r w:rsidR="00DF1094" w:rsidRPr="00DF1094">
              <w:rPr>
                <w:rFonts w:ascii="Times New Roman" w:hAnsi="Times New Roman" w:cs="Times New Roman"/>
                <w:bCs/>
                <w:sz w:val="24"/>
                <w:szCs w:val="24"/>
              </w:rPr>
              <w:t>tillering</w:t>
            </w:r>
            <w:proofErr w:type="spellEnd"/>
            <w:r w:rsidR="00DF1094" w:rsidRPr="00DF1094">
              <w:rPr>
                <w:rFonts w:ascii="Times New Roman" w:hAnsi="Times New Roman" w:cs="Times New Roman"/>
                <w:bCs/>
                <w:sz w:val="24"/>
                <w:szCs w:val="24"/>
              </w:rPr>
              <w:t xml:space="preserve"> + late jointing + flowering stage of wheat, C6: spray of cow urine at the CRI + </w:t>
            </w:r>
            <w:proofErr w:type="spellStart"/>
            <w:r w:rsidR="00DF1094" w:rsidRPr="00DF1094">
              <w:rPr>
                <w:rFonts w:ascii="Times New Roman" w:hAnsi="Times New Roman" w:cs="Times New Roman"/>
                <w:bCs/>
                <w:sz w:val="24"/>
                <w:szCs w:val="24"/>
              </w:rPr>
              <w:t>tillering</w:t>
            </w:r>
            <w:proofErr w:type="spellEnd"/>
            <w:r w:rsidR="00DF1094" w:rsidRPr="00DF1094">
              <w:rPr>
                <w:rFonts w:ascii="Times New Roman" w:hAnsi="Times New Roman" w:cs="Times New Roman"/>
                <w:bCs/>
                <w:sz w:val="24"/>
                <w:szCs w:val="24"/>
              </w:rPr>
              <w:t xml:space="preserve"> + late jointing + flowering + milking stage of wheat, and C7: spray of cow urine at the CRI + </w:t>
            </w:r>
            <w:proofErr w:type="spellStart"/>
            <w:r w:rsidR="00DF1094" w:rsidRPr="00DF1094">
              <w:rPr>
                <w:rFonts w:ascii="Times New Roman" w:hAnsi="Times New Roman" w:cs="Times New Roman"/>
                <w:bCs/>
                <w:sz w:val="24"/>
                <w:szCs w:val="24"/>
              </w:rPr>
              <w:t>tillering</w:t>
            </w:r>
            <w:proofErr w:type="spellEnd"/>
            <w:r w:rsidR="00DF1094" w:rsidRPr="00DF1094">
              <w:rPr>
                <w:rFonts w:ascii="Times New Roman" w:hAnsi="Times New Roman" w:cs="Times New Roman"/>
                <w:bCs/>
                <w:sz w:val="24"/>
                <w:szCs w:val="24"/>
              </w:rPr>
              <w:t xml:space="preserve"> + late jointing + flowering + milking + maturity stage of wheat. Each treatment received a total quantity of 4000 liters of cow urine per ha; for example, C3 had cow urine spray at the CRI stage and </w:t>
            </w:r>
            <w:proofErr w:type="spellStart"/>
            <w:r w:rsidR="00DF1094" w:rsidRPr="00DF1094">
              <w:rPr>
                <w:rFonts w:ascii="Times New Roman" w:hAnsi="Times New Roman" w:cs="Times New Roman"/>
                <w:bCs/>
                <w:sz w:val="24"/>
                <w:szCs w:val="24"/>
              </w:rPr>
              <w:t>tillering</w:t>
            </w:r>
            <w:proofErr w:type="spellEnd"/>
            <w:r w:rsidR="00DF1094" w:rsidRPr="00DF1094">
              <w:rPr>
                <w:rFonts w:ascii="Times New Roman" w:hAnsi="Times New Roman" w:cs="Times New Roman"/>
                <w:bCs/>
                <w:sz w:val="24"/>
                <w:szCs w:val="24"/>
              </w:rPr>
              <w:t xml:space="preserve"> stage of wheat. So cow urine is applied in C3 treatment as follows: at the CRI stage @ 2000 liters per ha and at the </w:t>
            </w:r>
            <w:proofErr w:type="spellStart"/>
            <w:r w:rsidR="00DF1094" w:rsidRPr="00DF1094">
              <w:rPr>
                <w:rFonts w:ascii="Times New Roman" w:hAnsi="Times New Roman" w:cs="Times New Roman"/>
                <w:bCs/>
                <w:sz w:val="24"/>
                <w:szCs w:val="24"/>
              </w:rPr>
              <w:t>tillering</w:t>
            </w:r>
            <w:proofErr w:type="spellEnd"/>
            <w:r w:rsidR="00DF1094" w:rsidRPr="00DF1094">
              <w:rPr>
                <w:rFonts w:ascii="Times New Roman" w:hAnsi="Times New Roman" w:cs="Times New Roman"/>
                <w:bCs/>
                <w:sz w:val="24"/>
                <w:szCs w:val="24"/>
              </w:rPr>
              <w:t xml:space="preserve"> stage @ 2000 liters per ha. The observations were recorded on the basis of various aspects pertaining to the density and dry biomass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The data were analyzed using analysis of variance (ANOVA), and the means were interpreted by the least significant difference (LSD) test at the 5% level.</w:t>
            </w:r>
          </w:p>
          <w:p w:rsidR="00DF1094" w:rsidRDefault="006F4AC4" w:rsidP="0032423A">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t>Results</w:t>
            </w:r>
            <w:r w:rsidR="000E1A3D">
              <w:rPr>
                <w:rFonts w:ascii="Times New Roman" w:hAnsi="Times New Roman" w:cs="Times New Roman"/>
                <w:b/>
                <w:sz w:val="24"/>
                <w:szCs w:val="24"/>
              </w:rPr>
              <w:t xml:space="preserve">: </w:t>
            </w:r>
            <w:r w:rsidR="00DF1094" w:rsidRPr="00DF1094">
              <w:rPr>
                <w:rFonts w:ascii="Times New Roman" w:hAnsi="Times New Roman" w:cs="Times New Roman"/>
                <w:bCs/>
                <w:sz w:val="24"/>
                <w:szCs w:val="24"/>
              </w:rPr>
              <w:t xml:space="preserve">Irrigation schedules and cow urine spray did not show any significant effect on the density and dry biomass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at various growth stages of wheat during both study periods. In the case of irrigation schedules, the lowest density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was noted under the I3 s at 30 days after sowing in both years of the experiment. Hence the lowest density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was noted under I3   in the first year and I1 at 60 and 90 days after sowing during both the study period. The maximum density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was recorded under I2 at 30 and 60 days </w:t>
            </w:r>
            <w:r w:rsidR="00DF1094" w:rsidRPr="00DF1094">
              <w:rPr>
                <w:rFonts w:ascii="Times New Roman" w:hAnsi="Times New Roman" w:cs="Times New Roman"/>
                <w:bCs/>
                <w:sz w:val="24"/>
                <w:szCs w:val="24"/>
              </w:rPr>
              <w:lastRenderedPageBreak/>
              <w:t xml:space="preserve">after sowing in both years of the experiment. In case of irrigation schedules, the minimum dry biomass was noted under I1 at 30 days after sowing in both years of the experiment. However, the utmost dry biomass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was recorded under I3 in the first year and I1 during the second year at 60 and 90 days after sowing of the experiment. In the case of cow urine, the lowest dry biomass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was found under C2 at 30 days after sowing during both years of the experiment. However, at 60 days after sowing, the minimum dry biomass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was noted under the C3 in the first year and C5 in the second year. Hence, at 90 days after sowing of the experiment, the minimum dry biomass of </w:t>
            </w:r>
            <w:proofErr w:type="spellStart"/>
            <w:r w:rsidR="00DF1094" w:rsidRPr="00DF1094">
              <w:rPr>
                <w:rFonts w:ascii="Times New Roman" w:hAnsi="Times New Roman" w:cs="Times New Roman"/>
                <w:bCs/>
                <w:sz w:val="24"/>
                <w:szCs w:val="24"/>
              </w:rPr>
              <w:t>Vicia</w:t>
            </w:r>
            <w:proofErr w:type="spellEnd"/>
            <w:r w:rsidR="00DF1094" w:rsidRPr="00DF1094">
              <w:rPr>
                <w:rFonts w:ascii="Times New Roman" w:hAnsi="Times New Roman" w:cs="Times New Roman"/>
                <w:bCs/>
                <w:sz w:val="24"/>
                <w:szCs w:val="24"/>
              </w:rPr>
              <w:t xml:space="preserve"> sativa was observed under C4 during both years of the experiment.</w:t>
            </w:r>
          </w:p>
          <w:p w:rsidR="006F4AC4" w:rsidRPr="006F4AC4" w:rsidRDefault="006F4AC4" w:rsidP="0032423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0E1A3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E1A3D" w:rsidRPr="00CD5AE2">
              <w:rPr>
                <w:rFonts w:ascii="Times New Roman" w:hAnsi="Times New Roman" w:cs="Times New Roman"/>
                <w:bCs/>
                <w:sz w:val="24"/>
                <w:szCs w:val="24"/>
              </w:rPr>
              <w:t>The result revealed that the density</w:t>
            </w:r>
            <w:r w:rsidR="000E1A3D">
              <w:rPr>
                <w:rFonts w:ascii="Times New Roman" w:hAnsi="Times New Roman" w:cs="Times New Roman"/>
                <w:bCs/>
                <w:sz w:val="24"/>
                <w:szCs w:val="24"/>
              </w:rPr>
              <w:t xml:space="preserve"> and dry biomass</w:t>
            </w:r>
            <w:r w:rsidR="000E1A3D" w:rsidRPr="00CD5AE2">
              <w:rPr>
                <w:rFonts w:ascii="Times New Roman" w:hAnsi="Times New Roman" w:cs="Times New Roman"/>
                <w:bCs/>
                <w:sz w:val="24"/>
                <w:szCs w:val="24"/>
              </w:rPr>
              <w:t xml:space="preserve"> of </w:t>
            </w:r>
            <w:proofErr w:type="spellStart"/>
            <w:r w:rsidR="000E1A3D" w:rsidRPr="00CD5AE2">
              <w:rPr>
                <w:rFonts w:ascii="Times New Roman" w:hAnsi="Times New Roman" w:cs="Times New Roman"/>
                <w:bCs/>
                <w:i/>
                <w:iCs/>
                <w:sz w:val="24"/>
                <w:szCs w:val="24"/>
              </w:rPr>
              <w:t>Vicia</w:t>
            </w:r>
            <w:proofErr w:type="spellEnd"/>
            <w:r w:rsidR="000E1A3D" w:rsidRPr="00CD5AE2">
              <w:rPr>
                <w:rFonts w:ascii="Times New Roman" w:hAnsi="Times New Roman" w:cs="Times New Roman"/>
                <w:bCs/>
                <w:i/>
                <w:iCs/>
                <w:sz w:val="24"/>
                <w:szCs w:val="24"/>
              </w:rPr>
              <w:t xml:space="preserve"> sativa</w:t>
            </w:r>
            <w:r w:rsidR="000E1A3D">
              <w:rPr>
                <w:rFonts w:ascii="Times New Roman" w:hAnsi="Times New Roman" w:cs="Times New Roman"/>
                <w:bCs/>
                <w:sz w:val="24"/>
                <w:szCs w:val="24"/>
              </w:rPr>
              <w:t xml:space="preserve"> were</w:t>
            </w:r>
            <w:r w:rsidR="000E1A3D" w:rsidRPr="00CD5AE2">
              <w:rPr>
                <w:rFonts w:ascii="Times New Roman" w:hAnsi="Times New Roman" w:cs="Times New Roman"/>
                <w:bCs/>
                <w:sz w:val="24"/>
                <w:szCs w:val="24"/>
              </w:rPr>
              <w:t xml:space="preserve"> not significantly influenced by irrigation schedules and cow urine spray at different intervals</w:t>
            </w:r>
            <w:r w:rsidR="000E1A3D">
              <w:rPr>
                <w:rFonts w:ascii="Times New Roman" w:hAnsi="Times New Roman" w:cs="Times New Roman"/>
                <w:bCs/>
                <w:sz w:val="24"/>
                <w:szCs w:val="24"/>
              </w:rPr>
              <w:t xml:space="preserve"> during the both year of the experiment</w:t>
            </w:r>
          </w:p>
        </w:tc>
      </w:tr>
    </w:tbl>
    <w:p w:rsidR="002331EF" w:rsidRPr="002331EF" w:rsidRDefault="002331EF" w:rsidP="007D5394">
      <w:pPr>
        <w:spacing w:after="120" w:line="360" w:lineRule="auto"/>
        <w:jc w:val="both"/>
        <w:rPr>
          <w:rFonts w:ascii="Times New Roman" w:hAnsi="Times New Roman" w:cs="Times New Roman"/>
          <w:b/>
          <w:bCs/>
          <w:sz w:val="24"/>
          <w:szCs w:val="24"/>
        </w:rPr>
      </w:pPr>
      <w:r w:rsidRPr="002331EF">
        <w:rPr>
          <w:rFonts w:ascii="Times New Roman" w:hAnsi="Times New Roman" w:cs="Times New Roman"/>
          <w:b/>
          <w:bCs/>
          <w:sz w:val="24"/>
          <w:szCs w:val="24"/>
        </w:rPr>
        <w:lastRenderedPageBreak/>
        <w:t xml:space="preserve">Key Words: </w:t>
      </w:r>
      <w:r w:rsidR="00490749">
        <w:rPr>
          <w:rFonts w:ascii="Times New Roman" w:hAnsi="Times New Roman" w:cs="Times New Roman"/>
          <w:sz w:val="24"/>
          <w:szCs w:val="24"/>
        </w:rPr>
        <w:t xml:space="preserve">Irrigation Schedules, </w:t>
      </w:r>
      <w:r w:rsidRPr="002331EF">
        <w:rPr>
          <w:rFonts w:ascii="Times New Roman" w:hAnsi="Times New Roman" w:cs="Times New Roman"/>
          <w:color w:val="1E1916"/>
          <w:sz w:val="24"/>
          <w:szCs w:val="24"/>
        </w:rPr>
        <w:t>Cow Urine,</w:t>
      </w:r>
      <w:r w:rsidRPr="002331EF">
        <w:rPr>
          <w:rFonts w:ascii="Times New Roman" w:hAnsi="Times New Roman" w:cs="Times New Roman"/>
          <w:sz w:val="24"/>
          <w:szCs w:val="24"/>
        </w:rPr>
        <w:t xml:space="preserve"> Dry, Biomass, Weed, Density, Experiment,</w:t>
      </w:r>
      <w:r w:rsidRPr="002331EF">
        <w:rPr>
          <w:rFonts w:ascii="Times New Roman" w:hAnsi="Times New Roman" w:cs="Times New Roman"/>
          <w:b/>
          <w:bCs/>
          <w:sz w:val="24"/>
          <w:szCs w:val="24"/>
        </w:rPr>
        <w:t xml:space="preserve"> </w:t>
      </w:r>
    </w:p>
    <w:p w:rsidR="00E37C80" w:rsidRPr="00E37C80" w:rsidRDefault="000E1A3D" w:rsidP="00AB737A">
      <w:pPr>
        <w:pStyle w:val="Heading1"/>
        <w:spacing w:before="190" w:line="360" w:lineRule="auto"/>
        <w:ind w:left="44"/>
        <w:rPr>
          <w:rFonts w:ascii="Times New Roman" w:hAnsi="Times New Roman" w:cs="Times New Roman"/>
          <w:sz w:val="24"/>
          <w:szCs w:val="24"/>
        </w:rPr>
      </w:pPr>
      <w:r>
        <w:rPr>
          <w:rFonts w:ascii="Times New Roman" w:hAnsi="Times New Roman" w:cs="Times New Roman"/>
          <w:color w:val="1E1916"/>
          <w:spacing w:val="-2"/>
          <w:sz w:val="24"/>
          <w:szCs w:val="24"/>
        </w:rPr>
        <w:t xml:space="preserve">1. </w:t>
      </w:r>
      <w:r w:rsidR="00E37C80" w:rsidRPr="00E37C80">
        <w:rPr>
          <w:rFonts w:ascii="Times New Roman" w:hAnsi="Times New Roman" w:cs="Times New Roman"/>
          <w:color w:val="1E1916"/>
          <w:spacing w:val="-2"/>
          <w:sz w:val="24"/>
          <w:szCs w:val="24"/>
        </w:rPr>
        <w:t>Introduction</w:t>
      </w:r>
    </w:p>
    <w:p w:rsidR="00EF281F" w:rsidRDefault="00EF281F" w:rsidP="0032423A">
      <w:pPr>
        <w:spacing w:after="120" w:line="360" w:lineRule="auto"/>
        <w:jc w:val="both"/>
        <w:rPr>
          <w:rFonts w:ascii="Times New Roman" w:eastAsia="Arial MT" w:hAnsi="Times New Roman" w:cs="Times New Roman"/>
          <w:sz w:val="24"/>
          <w:szCs w:val="24"/>
          <w:lang w:bidi="ar-SA"/>
        </w:rPr>
      </w:pPr>
      <w:r w:rsidRPr="00EF281F">
        <w:rPr>
          <w:rFonts w:ascii="Times New Roman" w:eastAsia="Arial MT" w:hAnsi="Times New Roman" w:cs="Times New Roman"/>
          <w:sz w:val="24"/>
          <w:szCs w:val="24"/>
          <w:lang w:bidi="ar-SA"/>
        </w:rPr>
        <w:t xml:space="preserve">Wheat is one of the most important cereal in the world. In India, wheat is the second most important staple cultivated food after rice and is consumed by nearly 65% of the Indian population and ranks first in dietary shares in northern India represented by Gangetic plains. Presently, wheat accounts for 96.64 MT. The productivity of the wheat depends upon a number of factors like crop establishment techniques, weed management, irrigation, cultural practices, fertilizer management, and others. Amongst these factors, the hidden war with crops starts with weeds, and it caused up to 90% breakdown of the crop. According to world estimates, about 50% of losses in crop yield are due to different abiotic stresses under changing climatic conditions. The current weed problem has been aggravated due to the cultivation of high-yielding dwarf varieties, the use of high doses of fertilizers, frequent irrigation, and an increase in cropping intensity. But the growth in production has led to India now being the world’s second largest producer of wheat. However, the concept of organic farming has been gaining momentum with the use of different manures, as the liquid organic manures can help to maintain optimum crop yield by maintaining the fertility status. The integrated use of inorganic fertilizers with the liquid organic manures (cow urine) can help to maintain optimum crop yield by maintaining the fertility status of the soil. Cow urine contains 95% water, 2.5% urea, and 2.5% minerals, salts, </w:t>
      </w:r>
      <w:r w:rsidRPr="00EF281F">
        <w:rPr>
          <w:rFonts w:ascii="Times New Roman" w:eastAsia="Arial MT" w:hAnsi="Times New Roman" w:cs="Times New Roman"/>
          <w:sz w:val="24"/>
          <w:szCs w:val="24"/>
          <w:lang w:bidi="ar-SA"/>
        </w:rPr>
        <w:lastRenderedPageBreak/>
        <w:t xml:space="preserve">hormones, and enzymes. It also contains essential minerals like iron, calcium, phosphorus, carbonic acid, potash, nitrogen, ammonia, manganese, </w:t>
      </w:r>
      <w:proofErr w:type="spellStart"/>
      <w:r w:rsidRPr="00EF281F">
        <w:rPr>
          <w:rFonts w:ascii="Times New Roman" w:eastAsia="Arial MT" w:hAnsi="Times New Roman" w:cs="Times New Roman"/>
          <w:sz w:val="24"/>
          <w:szCs w:val="24"/>
          <w:lang w:bidi="ar-SA"/>
        </w:rPr>
        <w:t>sulphur</w:t>
      </w:r>
      <w:proofErr w:type="spellEnd"/>
      <w:r w:rsidRPr="00EF281F">
        <w:rPr>
          <w:rFonts w:ascii="Times New Roman" w:eastAsia="Arial MT" w:hAnsi="Times New Roman" w:cs="Times New Roman"/>
          <w:sz w:val="24"/>
          <w:szCs w:val="24"/>
          <w:lang w:bidi="ar-SA"/>
        </w:rPr>
        <w:t xml:space="preserve">, phosphates and potassium, urea, uric acid, amino acids, enzymes, cytokinin, lactose </w:t>
      </w:r>
      <w:proofErr w:type="spellStart"/>
      <w:r w:rsidRPr="00EF281F">
        <w:rPr>
          <w:rFonts w:ascii="Times New Roman" w:eastAsia="Arial MT" w:hAnsi="Times New Roman" w:cs="Times New Roman"/>
          <w:sz w:val="24"/>
          <w:szCs w:val="24"/>
          <w:lang w:bidi="ar-SA"/>
        </w:rPr>
        <w:t>etc</w:t>
      </w:r>
      <w:proofErr w:type="spellEnd"/>
      <w:r w:rsidRPr="00EF281F">
        <w:rPr>
          <w:rFonts w:ascii="Times New Roman" w:eastAsia="Arial MT" w:hAnsi="Times New Roman" w:cs="Times New Roman"/>
          <w:sz w:val="24"/>
          <w:szCs w:val="24"/>
          <w:lang w:bidi="ar-SA"/>
        </w:rPr>
        <w:t xml:space="preserve"> [1]. Research shows that only 20% of nitrogenous materials consumed by cattle are absorbed, and 80% are excreted in urine and dung. The beneficial effect of cow urine application has been reported on several crops, such as mustard [2, 3, 4], maize [5], sweet corn [6], and on vegetables/fruit, such as watermelon [7] and lablab bean [8]. Considering these facts, the present study was carried out with the objective of finding out the effect of irrigation schedules and cow urine spray on the density and dry biomass of </w:t>
      </w:r>
      <w:proofErr w:type="spellStart"/>
      <w:r w:rsidRPr="00EF281F">
        <w:rPr>
          <w:rFonts w:ascii="Times New Roman" w:eastAsia="Arial MT" w:hAnsi="Times New Roman" w:cs="Times New Roman"/>
          <w:sz w:val="24"/>
          <w:szCs w:val="24"/>
          <w:lang w:bidi="ar-SA"/>
        </w:rPr>
        <w:t>Vicia</w:t>
      </w:r>
      <w:proofErr w:type="spellEnd"/>
      <w:r w:rsidRPr="00EF281F">
        <w:rPr>
          <w:rFonts w:ascii="Times New Roman" w:eastAsia="Arial MT" w:hAnsi="Times New Roman" w:cs="Times New Roman"/>
          <w:sz w:val="24"/>
          <w:szCs w:val="24"/>
          <w:lang w:bidi="ar-SA"/>
        </w:rPr>
        <w:t xml:space="preserve"> sativa and the growth attributes of wheat.</w:t>
      </w:r>
    </w:p>
    <w:p w:rsidR="000545A0" w:rsidRPr="000545A0" w:rsidRDefault="000E1A3D" w:rsidP="0032423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0545A0" w:rsidRPr="000545A0">
        <w:rPr>
          <w:rFonts w:ascii="Times New Roman" w:hAnsi="Times New Roman" w:cs="Times New Roman"/>
          <w:b/>
          <w:sz w:val="24"/>
          <w:szCs w:val="24"/>
        </w:rPr>
        <w:t>Materials</w:t>
      </w:r>
      <w:r w:rsidR="000545A0">
        <w:rPr>
          <w:rFonts w:ascii="Times New Roman" w:hAnsi="Times New Roman" w:cs="Times New Roman"/>
          <w:b/>
          <w:sz w:val="24"/>
          <w:szCs w:val="24"/>
        </w:rPr>
        <w:t xml:space="preserve"> </w:t>
      </w:r>
      <w:r w:rsidR="000545A0" w:rsidRPr="000545A0">
        <w:rPr>
          <w:rFonts w:ascii="Times New Roman" w:hAnsi="Times New Roman" w:cs="Times New Roman"/>
          <w:b/>
          <w:sz w:val="24"/>
          <w:szCs w:val="24"/>
        </w:rPr>
        <w:t>and</w:t>
      </w:r>
      <w:r w:rsidR="000545A0">
        <w:rPr>
          <w:rFonts w:ascii="Times New Roman" w:hAnsi="Times New Roman" w:cs="Times New Roman"/>
          <w:b/>
          <w:sz w:val="24"/>
          <w:szCs w:val="24"/>
        </w:rPr>
        <w:t xml:space="preserve"> </w:t>
      </w:r>
      <w:r w:rsidR="000545A0" w:rsidRPr="000545A0">
        <w:rPr>
          <w:rFonts w:ascii="Times New Roman" w:hAnsi="Times New Roman" w:cs="Times New Roman"/>
          <w:b/>
          <w:sz w:val="24"/>
          <w:szCs w:val="24"/>
        </w:rPr>
        <w:t xml:space="preserve">Methods </w:t>
      </w:r>
    </w:p>
    <w:p w:rsidR="00EF281F" w:rsidRDefault="00EF281F" w:rsidP="0032423A">
      <w:pPr>
        <w:spacing w:after="120" w:line="360" w:lineRule="auto"/>
        <w:jc w:val="both"/>
        <w:rPr>
          <w:rFonts w:ascii="Times New Roman" w:hAnsi="Times New Roman" w:cs="Times New Roman"/>
          <w:bCs/>
          <w:sz w:val="24"/>
          <w:szCs w:val="24"/>
        </w:rPr>
      </w:pPr>
      <w:r w:rsidRPr="00EF281F">
        <w:rPr>
          <w:rFonts w:ascii="Times New Roman" w:hAnsi="Times New Roman" w:cs="Times New Roman"/>
          <w:bCs/>
          <w:sz w:val="24"/>
          <w:szCs w:val="24"/>
        </w:rPr>
        <w:t xml:space="preserve">A study was conducted at the Agricultural Research Farm, Institute of Agricultural Sciences, Banaras Hindu University, Varanasi, during the </w:t>
      </w:r>
      <w:proofErr w:type="spellStart"/>
      <w:r w:rsidRPr="00EF281F">
        <w:rPr>
          <w:rFonts w:ascii="Times New Roman" w:hAnsi="Times New Roman" w:cs="Times New Roman"/>
          <w:bCs/>
          <w:sz w:val="24"/>
          <w:szCs w:val="24"/>
        </w:rPr>
        <w:t>rabi</w:t>
      </w:r>
      <w:proofErr w:type="spellEnd"/>
      <w:r w:rsidRPr="00EF281F">
        <w:rPr>
          <w:rFonts w:ascii="Times New Roman" w:hAnsi="Times New Roman" w:cs="Times New Roman"/>
          <w:bCs/>
          <w:sz w:val="24"/>
          <w:szCs w:val="24"/>
        </w:rPr>
        <w:t xml:space="preserve"> of 2019-20 and 2020-21 on the wheat variety HD2967. The experiment was laid out in a split-plot design with three main plots and seven subplots, and that was replicated thrice. The main plot factors were I1-Irrigation Water (IW)/Cumulative Pan Evaporation (CPE) 0.7, I2-IW/CPE 1.0, and I3-IW/CPE 1.2. The subplots were C1: Control, C2: spray of cow urine at CRI, C3: spray of cow urine at CRI + </w:t>
      </w:r>
      <w:proofErr w:type="spellStart"/>
      <w:r w:rsidRPr="00EF281F">
        <w:rPr>
          <w:rFonts w:ascii="Times New Roman" w:hAnsi="Times New Roman" w:cs="Times New Roman"/>
          <w:bCs/>
          <w:sz w:val="24"/>
          <w:szCs w:val="24"/>
        </w:rPr>
        <w:t>tillering</w:t>
      </w:r>
      <w:proofErr w:type="spellEnd"/>
      <w:r w:rsidRPr="00EF281F">
        <w:rPr>
          <w:rFonts w:ascii="Times New Roman" w:hAnsi="Times New Roman" w:cs="Times New Roman"/>
          <w:bCs/>
          <w:sz w:val="24"/>
          <w:szCs w:val="24"/>
        </w:rPr>
        <w:t xml:space="preserve">, C4: spray of cow urine at CRI + </w:t>
      </w:r>
      <w:proofErr w:type="spellStart"/>
      <w:r w:rsidRPr="00EF281F">
        <w:rPr>
          <w:rFonts w:ascii="Times New Roman" w:hAnsi="Times New Roman" w:cs="Times New Roman"/>
          <w:bCs/>
          <w:sz w:val="24"/>
          <w:szCs w:val="24"/>
        </w:rPr>
        <w:t>tillering</w:t>
      </w:r>
      <w:proofErr w:type="spellEnd"/>
      <w:r w:rsidRPr="00EF281F">
        <w:rPr>
          <w:rFonts w:ascii="Times New Roman" w:hAnsi="Times New Roman" w:cs="Times New Roman"/>
          <w:bCs/>
          <w:sz w:val="24"/>
          <w:szCs w:val="24"/>
        </w:rPr>
        <w:t xml:space="preserve"> + late jointing, C5: spray at CRI + </w:t>
      </w:r>
      <w:proofErr w:type="spellStart"/>
      <w:r w:rsidRPr="00EF281F">
        <w:rPr>
          <w:rFonts w:ascii="Times New Roman" w:hAnsi="Times New Roman" w:cs="Times New Roman"/>
          <w:bCs/>
          <w:sz w:val="24"/>
          <w:szCs w:val="24"/>
        </w:rPr>
        <w:t>tillering</w:t>
      </w:r>
      <w:proofErr w:type="spellEnd"/>
      <w:r w:rsidRPr="00EF281F">
        <w:rPr>
          <w:rFonts w:ascii="Times New Roman" w:hAnsi="Times New Roman" w:cs="Times New Roman"/>
          <w:bCs/>
          <w:sz w:val="24"/>
          <w:szCs w:val="24"/>
        </w:rPr>
        <w:t xml:space="preserve"> + late jointing + flowering, C6: spray of cow urine at CRI + </w:t>
      </w:r>
      <w:proofErr w:type="spellStart"/>
      <w:r w:rsidRPr="00EF281F">
        <w:rPr>
          <w:rFonts w:ascii="Times New Roman" w:hAnsi="Times New Roman" w:cs="Times New Roman"/>
          <w:bCs/>
          <w:sz w:val="24"/>
          <w:szCs w:val="24"/>
        </w:rPr>
        <w:t>tillering</w:t>
      </w:r>
      <w:proofErr w:type="spellEnd"/>
      <w:r w:rsidRPr="00EF281F">
        <w:rPr>
          <w:rFonts w:ascii="Times New Roman" w:hAnsi="Times New Roman" w:cs="Times New Roman"/>
          <w:bCs/>
          <w:sz w:val="24"/>
          <w:szCs w:val="24"/>
        </w:rPr>
        <w:t xml:space="preserve"> + late jointing + flowering + milking, and C7: spray at CRI + </w:t>
      </w:r>
      <w:proofErr w:type="spellStart"/>
      <w:r w:rsidRPr="00EF281F">
        <w:rPr>
          <w:rFonts w:ascii="Times New Roman" w:hAnsi="Times New Roman" w:cs="Times New Roman"/>
          <w:bCs/>
          <w:sz w:val="24"/>
          <w:szCs w:val="24"/>
        </w:rPr>
        <w:t>tillering</w:t>
      </w:r>
      <w:proofErr w:type="spellEnd"/>
      <w:r w:rsidRPr="00EF281F">
        <w:rPr>
          <w:rFonts w:ascii="Times New Roman" w:hAnsi="Times New Roman" w:cs="Times New Roman"/>
          <w:bCs/>
          <w:sz w:val="24"/>
          <w:szCs w:val="24"/>
        </w:rPr>
        <w:t xml:space="preserve"> + late jointing + flowering + milking + maturity. Each treatment received a total quantity of 4000 liters of cow urine per ha. For example, C3 had cow urine spray at the CRI stage and </w:t>
      </w:r>
      <w:proofErr w:type="spellStart"/>
      <w:r w:rsidRPr="00EF281F">
        <w:rPr>
          <w:rFonts w:ascii="Times New Roman" w:hAnsi="Times New Roman" w:cs="Times New Roman"/>
          <w:bCs/>
          <w:sz w:val="24"/>
          <w:szCs w:val="24"/>
        </w:rPr>
        <w:t>tillering</w:t>
      </w:r>
      <w:proofErr w:type="spellEnd"/>
      <w:r w:rsidRPr="00EF281F">
        <w:rPr>
          <w:rFonts w:ascii="Times New Roman" w:hAnsi="Times New Roman" w:cs="Times New Roman"/>
          <w:bCs/>
          <w:sz w:val="24"/>
          <w:szCs w:val="24"/>
        </w:rPr>
        <w:t xml:space="preserve"> stage. So cow urine is applied in C3 treatment as follows: at the CRI stage, 2000 liters per ha, and at the </w:t>
      </w:r>
      <w:proofErr w:type="spellStart"/>
      <w:r w:rsidRPr="00EF281F">
        <w:rPr>
          <w:rFonts w:ascii="Times New Roman" w:hAnsi="Times New Roman" w:cs="Times New Roman"/>
          <w:bCs/>
          <w:sz w:val="24"/>
          <w:szCs w:val="24"/>
        </w:rPr>
        <w:t>tillering</w:t>
      </w:r>
      <w:proofErr w:type="spellEnd"/>
      <w:r w:rsidRPr="00EF281F">
        <w:rPr>
          <w:rFonts w:ascii="Times New Roman" w:hAnsi="Times New Roman" w:cs="Times New Roman"/>
          <w:bCs/>
          <w:sz w:val="24"/>
          <w:szCs w:val="24"/>
        </w:rPr>
        <w:t xml:space="preserve"> stage, 2000 liters per ha. The observations were recorded on the various aspects pertaining to density and dry biomass of </w:t>
      </w:r>
      <w:proofErr w:type="spellStart"/>
      <w:r w:rsidRPr="00EF281F">
        <w:rPr>
          <w:rFonts w:ascii="Times New Roman" w:hAnsi="Times New Roman" w:cs="Times New Roman"/>
          <w:bCs/>
          <w:sz w:val="24"/>
          <w:szCs w:val="24"/>
        </w:rPr>
        <w:t>Vicia</w:t>
      </w:r>
      <w:proofErr w:type="spellEnd"/>
      <w:r w:rsidRPr="00EF281F">
        <w:rPr>
          <w:rFonts w:ascii="Times New Roman" w:hAnsi="Times New Roman" w:cs="Times New Roman"/>
          <w:bCs/>
          <w:sz w:val="24"/>
          <w:szCs w:val="24"/>
        </w:rPr>
        <w:t xml:space="preserve"> sativa. The data were analyzed using analysis of variance (ANOVA), and the means were interpreted by the least significant difference (LSD) test at the 5% level.</w:t>
      </w:r>
    </w:p>
    <w:p w:rsidR="001A4A7A" w:rsidRDefault="000E1A3D" w:rsidP="0032423A">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3. </w:t>
      </w:r>
      <w:r w:rsidR="000517DD" w:rsidRPr="000517DD">
        <w:rPr>
          <w:rFonts w:ascii="Times New Roman" w:hAnsi="Times New Roman" w:cs="Times New Roman"/>
          <w:b/>
          <w:sz w:val="24"/>
          <w:szCs w:val="24"/>
        </w:rPr>
        <w:t>Results and Discussion</w:t>
      </w:r>
      <w:r w:rsidR="001A4A7A" w:rsidRPr="001A4A7A">
        <w:rPr>
          <w:rFonts w:ascii="Times New Roman" w:hAnsi="Times New Roman" w:cs="Times New Roman"/>
          <w:bCs/>
          <w:sz w:val="24"/>
          <w:szCs w:val="24"/>
        </w:rPr>
        <w:t xml:space="preserve"> </w:t>
      </w:r>
    </w:p>
    <w:p w:rsidR="000952C9" w:rsidRDefault="000E1A3D" w:rsidP="000952C9">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0517DD" w:rsidRPr="000517DD">
        <w:rPr>
          <w:rFonts w:ascii="Times New Roman" w:hAnsi="Times New Roman" w:cs="Times New Roman"/>
          <w:b/>
          <w:sz w:val="24"/>
          <w:szCs w:val="24"/>
        </w:rPr>
        <w:t xml:space="preserve">Effect on density </w:t>
      </w:r>
      <w:r w:rsidR="00E677C3">
        <w:rPr>
          <w:rFonts w:ascii="Times New Roman" w:hAnsi="Times New Roman" w:cs="Times New Roman"/>
          <w:b/>
          <w:sz w:val="24"/>
          <w:szCs w:val="24"/>
        </w:rPr>
        <w:t xml:space="preserve">of </w:t>
      </w:r>
      <w:proofErr w:type="spellStart"/>
      <w:r w:rsidR="001A4A7A" w:rsidRPr="00EF281F">
        <w:rPr>
          <w:rFonts w:ascii="Times New Roman" w:hAnsi="Times New Roman" w:cs="Times New Roman"/>
          <w:b/>
          <w:i/>
          <w:iCs/>
          <w:sz w:val="24"/>
          <w:szCs w:val="24"/>
        </w:rPr>
        <w:t>Vicia</w:t>
      </w:r>
      <w:proofErr w:type="spellEnd"/>
      <w:r w:rsidR="001A4A7A" w:rsidRPr="00EF281F">
        <w:rPr>
          <w:rFonts w:ascii="Times New Roman" w:hAnsi="Times New Roman" w:cs="Times New Roman"/>
          <w:b/>
          <w:i/>
          <w:iCs/>
          <w:sz w:val="24"/>
          <w:szCs w:val="24"/>
        </w:rPr>
        <w:t xml:space="preserve"> Sativa</w:t>
      </w:r>
    </w:p>
    <w:p w:rsidR="00EF281F" w:rsidRDefault="00EF281F" w:rsidP="000952C9">
      <w:pPr>
        <w:spacing w:after="120" w:line="360" w:lineRule="auto"/>
        <w:jc w:val="both"/>
        <w:rPr>
          <w:rFonts w:ascii="Times New Roman" w:hAnsi="Times New Roman" w:cs="Times New Roman"/>
          <w:bCs/>
          <w:sz w:val="24"/>
          <w:szCs w:val="24"/>
        </w:rPr>
      </w:pPr>
      <w:r w:rsidRPr="00EF281F">
        <w:rPr>
          <w:rFonts w:ascii="Times New Roman" w:hAnsi="Times New Roman" w:cs="Times New Roman"/>
          <w:bCs/>
          <w:sz w:val="24"/>
          <w:szCs w:val="24"/>
        </w:rPr>
        <w:t xml:space="preserve">The result revealed that the density of </w:t>
      </w:r>
      <w:proofErr w:type="spellStart"/>
      <w:r w:rsidRPr="00EF281F">
        <w:rPr>
          <w:rFonts w:ascii="Times New Roman" w:hAnsi="Times New Roman" w:cs="Times New Roman"/>
          <w:bCs/>
          <w:i/>
          <w:iCs/>
          <w:sz w:val="24"/>
          <w:szCs w:val="24"/>
        </w:rPr>
        <w:t>Vicia</w:t>
      </w:r>
      <w:proofErr w:type="spellEnd"/>
      <w:r w:rsidRPr="00EF281F">
        <w:rPr>
          <w:rFonts w:ascii="Times New Roman" w:hAnsi="Times New Roman" w:cs="Times New Roman"/>
          <w:bCs/>
          <w:i/>
          <w:iCs/>
          <w:sz w:val="24"/>
          <w:szCs w:val="24"/>
        </w:rPr>
        <w:t xml:space="preserve"> sativa</w:t>
      </w:r>
      <w:r w:rsidRPr="00EF281F">
        <w:rPr>
          <w:rFonts w:ascii="Times New Roman" w:hAnsi="Times New Roman" w:cs="Times New Roman"/>
          <w:bCs/>
          <w:sz w:val="24"/>
          <w:szCs w:val="24"/>
        </w:rPr>
        <w:t xml:space="preserve"> was not significantly influenced by irrigation schedules and cow urine spray at different intervals during the both year of the experiment. In </w:t>
      </w:r>
      <w:r w:rsidRPr="00EF281F">
        <w:rPr>
          <w:rFonts w:ascii="Times New Roman" w:hAnsi="Times New Roman" w:cs="Times New Roman"/>
          <w:bCs/>
          <w:sz w:val="24"/>
          <w:szCs w:val="24"/>
        </w:rPr>
        <w:lastRenderedPageBreak/>
        <w:t xml:space="preserve">case of irrigation schedules, the lowest density of </w:t>
      </w:r>
      <w:proofErr w:type="spellStart"/>
      <w:r w:rsidRPr="00EF281F">
        <w:rPr>
          <w:rFonts w:ascii="Times New Roman" w:hAnsi="Times New Roman" w:cs="Times New Roman"/>
          <w:bCs/>
          <w:i/>
          <w:iCs/>
          <w:sz w:val="24"/>
          <w:szCs w:val="24"/>
        </w:rPr>
        <w:t>Vicia</w:t>
      </w:r>
      <w:proofErr w:type="spellEnd"/>
      <w:r w:rsidRPr="00EF281F">
        <w:rPr>
          <w:rFonts w:ascii="Times New Roman" w:hAnsi="Times New Roman" w:cs="Times New Roman"/>
          <w:bCs/>
          <w:i/>
          <w:iCs/>
          <w:sz w:val="24"/>
          <w:szCs w:val="24"/>
        </w:rPr>
        <w:t xml:space="preserve"> sativa</w:t>
      </w:r>
      <w:r w:rsidRPr="00EF281F">
        <w:rPr>
          <w:rFonts w:ascii="Times New Roman" w:hAnsi="Times New Roman" w:cs="Times New Roman"/>
          <w:bCs/>
          <w:sz w:val="24"/>
          <w:szCs w:val="24"/>
        </w:rPr>
        <w:t xml:space="preserve"> was noted under I3 at 30 days after sowing during both the study period (Fig. 1).</w:t>
      </w:r>
    </w:p>
    <w:p w:rsidR="00DD0BEC" w:rsidRDefault="00DD0BEC" w:rsidP="000952C9">
      <w:pPr>
        <w:spacing w:after="120" w:line="360" w:lineRule="auto"/>
        <w:jc w:val="both"/>
        <w:rPr>
          <w:rFonts w:ascii="Times New Roman" w:hAnsi="Times New Roman" w:cs="Times New Roman"/>
          <w:sz w:val="24"/>
          <w:szCs w:val="24"/>
        </w:rPr>
      </w:pPr>
      <w:r w:rsidRPr="00DD0BEC">
        <w:rPr>
          <w:rFonts w:ascii="Times New Roman" w:hAnsi="Times New Roman" w:cs="Times New Roman"/>
          <w:noProof/>
          <w:sz w:val="24"/>
          <w:szCs w:val="24"/>
        </w:rPr>
        <w:drawing>
          <wp:inline distT="0" distB="0" distL="0" distR="0">
            <wp:extent cx="5915025" cy="24765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0BEC" w:rsidRPr="00E8690B" w:rsidRDefault="00DD0BEC" w:rsidP="00E8690B">
      <w:pPr>
        <w:spacing w:after="120" w:line="240" w:lineRule="auto"/>
        <w:jc w:val="both"/>
        <w:rPr>
          <w:rFonts w:ascii="Times New Roman" w:hAnsi="Times New Roman" w:cs="Times New Roman"/>
          <w:b/>
          <w:sz w:val="24"/>
          <w:szCs w:val="24"/>
        </w:rPr>
      </w:pPr>
      <w:r w:rsidRPr="00E8690B">
        <w:rPr>
          <w:rFonts w:ascii="Times New Roman" w:hAnsi="Times New Roman" w:cs="Times New Roman"/>
          <w:b/>
          <w:sz w:val="24"/>
          <w:szCs w:val="24"/>
        </w:rPr>
        <w:t xml:space="preserve">Fig.1: Weed density of </w:t>
      </w:r>
      <w:proofErr w:type="spellStart"/>
      <w:r w:rsidRPr="00E8690B">
        <w:rPr>
          <w:rFonts w:ascii="Times New Roman" w:hAnsi="Times New Roman" w:cs="Times New Roman"/>
          <w:b/>
          <w:i/>
          <w:iCs/>
          <w:sz w:val="24"/>
          <w:szCs w:val="24"/>
        </w:rPr>
        <w:t>Vicia</w:t>
      </w:r>
      <w:proofErr w:type="spellEnd"/>
      <w:r w:rsidRPr="00E8690B">
        <w:rPr>
          <w:rFonts w:ascii="Times New Roman" w:hAnsi="Times New Roman" w:cs="Times New Roman"/>
          <w:b/>
          <w:i/>
          <w:iCs/>
          <w:sz w:val="24"/>
          <w:szCs w:val="24"/>
        </w:rPr>
        <w:t xml:space="preserve"> sativa </w:t>
      </w:r>
      <w:r w:rsidRPr="00E8690B">
        <w:rPr>
          <w:rFonts w:ascii="Times New Roman" w:hAnsi="Times New Roman" w:cs="Times New Roman"/>
          <w:b/>
          <w:sz w:val="24"/>
          <w:szCs w:val="24"/>
        </w:rPr>
        <w:t>as influenced by irrigation schedules (I) and cow urine (CU) at 30 DAS</w:t>
      </w:r>
    </w:p>
    <w:p w:rsidR="00EF281F" w:rsidRDefault="00EF281F" w:rsidP="000952C9">
      <w:pPr>
        <w:spacing w:after="120" w:line="360" w:lineRule="auto"/>
        <w:jc w:val="both"/>
        <w:rPr>
          <w:rFonts w:ascii="Times New Roman" w:hAnsi="Times New Roman" w:cs="Times New Roman"/>
          <w:sz w:val="24"/>
          <w:szCs w:val="24"/>
        </w:rPr>
      </w:pPr>
      <w:r w:rsidRPr="00EF281F">
        <w:rPr>
          <w:rFonts w:ascii="Times New Roman" w:hAnsi="Times New Roman" w:cs="Times New Roman"/>
          <w:sz w:val="24"/>
          <w:szCs w:val="24"/>
        </w:rPr>
        <w:t xml:space="preserve">Hence, the lowest density of </w:t>
      </w:r>
      <w:proofErr w:type="spellStart"/>
      <w:r w:rsidRPr="00EF281F">
        <w:rPr>
          <w:rFonts w:ascii="Times New Roman" w:hAnsi="Times New Roman" w:cs="Times New Roman"/>
          <w:sz w:val="24"/>
          <w:szCs w:val="24"/>
        </w:rPr>
        <w:t>Vicia</w:t>
      </w:r>
      <w:proofErr w:type="spellEnd"/>
      <w:r w:rsidRPr="00EF281F">
        <w:rPr>
          <w:rFonts w:ascii="Times New Roman" w:hAnsi="Times New Roman" w:cs="Times New Roman"/>
          <w:sz w:val="24"/>
          <w:szCs w:val="24"/>
        </w:rPr>
        <w:t xml:space="preserve"> sativa was noted under I</w:t>
      </w:r>
      <w:r w:rsidRPr="00EF281F">
        <w:rPr>
          <w:rFonts w:ascii="Times New Roman" w:hAnsi="Times New Roman" w:cs="Times New Roman"/>
          <w:sz w:val="24"/>
          <w:szCs w:val="24"/>
          <w:vertAlign w:val="subscript"/>
        </w:rPr>
        <w:t>3</w:t>
      </w:r>
      <w:r w:rsidRPr="00EF281F">
        <w:rPr>
          <w:rFonts w:ascii="Times New Roman" w:hAnsi="Times New Roman" w:cs="Times New Roman"/>
          <w:sz w:val="24"/>
          <w:szCs w:val="24"/>
        </w:rPr>
        <w:t xml:space="preserve"> in the first year and I</w:t>
      </w:r>
      <w:r w:rsidRPr="00EF281F">
        <w:rPr>
          <w:rFonts w:ascii="Times New Roman" w:hAnsi="Times New Roman" w:cs="Times New Roman"/>
          <w:sz w:val="24"/>
          <w:szCs w:val="24"/>
          <w:vertAlign w:val="subscript"/>
        </w:rPr>
        <w:t>1</w:t>
      </w:r>
      <w:r w:rsidRPr="00EF281F">
        <w:rPr>
          <w:rFonts w:ascii="Times New Roman" w:hAnsi="Times New Roman" w:cs="Times New Roman"/>
          <w:sz w:val="24"/>
          <w:szCs w:val="24"/>
        </w:rPr>
        <w:t xml:space="preserve"> at 60 and 90 days after sowing during both the study period (Figs. 2 and 3). The maximum density of </w:t>
      </w:r>
      <w:proofErr w:type="spellStart"/>
      <w:r w:rsidRPr="00EF281F">
        <w:rPr>
          <w:rFonts w:ascii="Times New Roman" w:hAnsi="Times New Roman" w:cs="Times New Roman"/>
          <w:sz w:val="24"/>
          <w:szCs w:val="24"/>
        </w:rPr>
        <w:t>Vicia</w:t>
      </w:r>
      <w:proofErr w:type="spellEnd"/>
      <w:r w:rsidRPr="00EF281F">
        <w:rPr>
          <w:rFonts w:ascii="Times New Roman" w:hAnsi="Times New Roman" w:cs="Times New Roman"/>
          <w:sz w:val="24"/>
          <w:szCs w:val="24"/>
        </w:rPr>
        <w:t xml:space="preserve"> sativa was recorded under I</w:t>
      </w:r>
      <w:r w:rsidRPr="00EF281F">
        <w:rPr>
          <w:rFonts w:ascii="Times New Roman" w:hAnsi="Times New Roman" w:cs="Times New Roman"/>
          <w:sz w:val="24"/>
          <w:szCs w:val="24"/>
          <w:vertAlign w:val="subscript"/>
        </w:rPr>
        <w:t>2</w:t>
      </w:r>
      <w:r w:rsidRPr="00EF281F">
        <w:rPr>
          <w:rFonts w:ascii="Times New Roman" w:hAnsi="Times New Roman" w:cs="Times New Roman"/>
          <w:sz w:val="24"/>
          <w:szCs w:val="24"/>
        </w:rPr>
        <w:t xml:space="preserve"> at 30 and 60 days after sowing during both years of the experiment (Figs. 1 and 2). The data shown in Figure 3, at 90 days after sowing, show the highest density of </w:t>
      </w:r>
      <w:proofErr w:type="spellStart"/>
      <w:r w:rsidRPr="00EF281F">
        <w:rPr>
          <w:rFonts w:ascii="Times New Roman" w:hAnsi="Times New Roman" w:cs="Times New Roman"/>
          <w:sz w:val="24"/>
          <w:szCs w:val="24"/>
        </w:rPr>
        <w:t>Vicia</w:t>
      </w:r>
      <w:proofErr w:type="spellEnd"/>
      <w:r w:rsidRPr="00EF281F">
        <w:rPr>
          <w:rFonts w:ascii="Times New Roman" w:hAnsi="Times New Roman" w:cs="Times New Roman"/>
          <w:sz w:val="24"/>
          <w:szCs w:val="24"/>
        </w:rPr>
        <w:t xml:space="preserve"> sativa was found under I</w:t>
      </w:r>
      <w:r w:rsidRPr="00EF281F">
        <w:rPr>
          <w:rFonts w:ascii="Times New Roman" w:hAnsi="Times New Roman" w:cs="Times New Roman"/>
          <w:sz w:val="24"/>
          <w:szCs w:val="24"/>
          <w:vertAlign w:val="subscript"/>
        </w:rPr>
        <w:t>2</w:t>
      </w:r>
      <w:r w:rsidRPr="00EF281F">
        <w:rPr>
          <w:rFonts w:ascii="Times New Roman" w:hAnsi="Times New Roman" w:cs="Times New Roman"/>
          <w:sz w:val="24"/>
          <w:szCs w:val="24"/>
        </w:rPr>
        <w:t xml:space="preserve"> in the first year and I</w:t>
      </w:r>
      <w:r w:rsidRPr="00EF281F">
        <w:rPr>
          <w:rFonts w:ascii="Times New Roman" w:hAnsi="Times New Roman" w:cs="Times New Roman"/>
          <w:sz w:val="24"/>
          <w:szCs w:val="24"/>
          <w:vertAlign w:val="subscript"/>
        </w:rPr>
        <w:t>3</w:t>
      </w:r>
      <w:r w:rsidRPr="00EF281F">
        <w:rPr>
          <w:rFonts w:ascii="Times New Roman" w:hAnsi="Times New Roman" w:cs="Times New Roman"/>
          <w:sz w:val="24"/>
          <w:szCs w:val="24"/>
        </w:rPr>
        <w:t xml:space="preserve"> in the second year of the experiment (Fig. 3). In the case of cow urine, the lowest density of </w:t>
      </w:r>
      <w:proofErr w:type="spellStart"/>
      <w:r w:rsidRPr="00EF281F">
        <w:rPr>
          <w:rFonts w:ascii="Times New Roman" w:hAnsi="Times New Roman" w:cs="Times New Roman"/>
          <w:sz w:val="24"/>
          <w:szCs w:val="24"/>
        </w:rPr>
        <w:t>Vicia</w:t>
      </w:r>
      <w:proofErr w:type="spellEnd"/>
      <w:r w:rsidRPr="00EF281F">
        <w:rPr>
          <w:rFonts w:ascii="Times New Roman" w:hAnsi="Times New Roman" w:cs="Times New Roman"/>
          <w:sz w:val="24"/>
          <w:szCs w:val="24"/>
        </w:rPr>
        <w:t xml:space="preserve"> sativa was found under C</w:t>
      </w:r>
      <w:r w:rsidRPr="00EF281F">
        <w:rPr>
          <w:rFonts w:ascii="Times New Roman" w:hAnsi="Times New Roman" w:cs="Times New Roman"/>
          <w:sz w:val="24"/>
          <w:szCs w:val="24"/>
          <w:vertAlign w:val="subscript"/>
        </w:rPr>
        <w:t>2</w:t>
      </w:r>
      <w:r w:rsidRPr="00EF281F">
        <w:rPr>
          <w:rFonts w:ascii="Times New Roman" w:hAnsi="Times New Roman" w:cs="Times New Roman"/>
          <w:sz w:val="24"/>
          <w:szCs w:val="24"/>
        </w:rPr>
        <w:t xml:space="preserve"> at 30 days after sowing during both years of the experiment (Fig. 1).</w:t>
      </w:r>
    </w:p>
    <w:p w:rsidR="00E8690B" w:rsidRDefault="00703726" w:rsidP="000952C9">
      <w:pPr>
        <w:spacing w:after="120" w:line="360" w:lineRule="auto"/>
        <w:jc w:val="both"/>
        <w:rPr>
          <w:rFonts w:ascii="Times New Roman" w:hAnsi="Times New Roman" w:cs="Times New Roman"/>
          <w:sz w:val="24"/>
          <w:szCs w:val="24"/>
        </w:rPr>
      </w:pPr>
      <w:r w:rsidRPr="00703726">
        <w:rPr>
          <w:rFonts w:ascii="Times New Roman" w:hAnsi="Times New Roman" w:cs="Times New Roman"/>
          <w:noProof/>
          <w:sz w:val="24"/>
          <w:szCs w:val="24"/>
        </w:rPr>
        <w:drawing>
          <wp:inline distT="0" distB="0" distL="0" distR="0">
            <wp:extent cx="5572125" cy="2390775"/>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3726" w:rsidRPr="00E8690B" w:rsidRDefault="00E8690B" w:rsidP="00E8690B">
      <w:pPr>
        <w:spacing w:after="120" w:line="240" w:lineRule="auto"/>
        <w:jc w:val="both"/>
        <w:rPr>
          <w:rFonts w:ascii="Times New Roman" w:hAnsi="Times New Roman" w:cs="Times New Roman"/>
          <w:sz w:val="24"/>
          <w:szCs w:val="24"/>
        </w:rPr>
      </w:pPr>
      <w:r w:rsidRPr="00E8690B">
        <w:rPr>
          <w:rFonts w:ascii="Times New Roman" w:hAnsi="Times New Roman" w:cs="Times New Roman"/>
          <w:b/>
          <w:sz w:val="24"/>
          <w:szCs w:val="24"/>
        </w:rPr>
        <w:lastRenderedPageBreak/>
        <w:t>Fig.</w:t>
      </w:r>
      <w:r w:rsidR="00136A2D">
        <w:rPr>
          <w:rFonts w:ascii="Times New Roman" w:hAnsi="Times New Roman" w:cs="Times New Roman"/>
          <w:b/>
          <w:sz w:val="24"/>
          <w:szCs w:val="24"/>
        </w:rPr>
        <w:t>2</w:t>
      </w:r>
      <w:r w:rsidRPr="00E8690B">
        <w:rPr>
          <w:rFonts w:ascii="Times New Roman" w:hAnsi="Times New Roman" w:cs="Times New Roman"/>
          <w:b/>
          <w:sz w:val="24"/>
          <w:szCs w:val="24"/>
        </w:rPr>
        <w:t xml:space="preserve">: Weed density of </w:t>
      </w:r>
      <w:proofErr w:type="spellStart"/>
      <w:r w:rsidRPr="00E8690B">
        <w:rPr>
          <w:rFonts w:ascii="Times New Roman" w:hAnsi="Times New Roman" w:cs="Times New Roman"/>
          <w:b/>
          <w:i/>
          <w:iCs/>
          <w:sz w:val="24"/>
          <w:szCs w:val="24"/>
        </w:rPr>
        <w:t>Vicia</w:t>
      </w:r>
      <w:proofErr w:type="spellEnd"/>
      <w:r w:rsidRPr="00E8690B">
        <w:rPr>
          <w:rFonts w:ascii="Times New Roman" w:hAnsi="Times New Roman" w:cs="Times New Roman"/>
          <w:b/>
          <w:i/>
          <w:iCs/>
          <w:sz w:val="24"/>
          <w:szCs w:val="24"/>
        </w:rPr>
        <w:t xml:space="preserve"> sativa </w:t>
      </w:r>
      <w:r w:rsidRPr="00E8690B">
        <w:rPr>
          <w:rFonts w:ascii="Times New Roman" w:hAnsi="Times New Roman" w:cs="Times New Roman"/>
          <w:b/>
          <w:sz w:val="24"/>
          <w:szCs w:val="24"/>
        </w:rPr>
        <w:t xml:space="preserve">as influenced by irrigation schedules (I) and cow urine (CU) at </w:t>
      </w:r>
      <w:r>
        <w:rPr>
          <w:rFonts w:ascii="Times New Roman" w:hAnsi="Times New Roman" w:cs="Times New Roman"/>
          <w:b/>
          <w:sz w:val="24"/>
          <w:szCs w:val="24"/>
        </w:rPr>
        <w:t>6</w:t>
      </w:r>
      <w:r w:rsidRPr="00E8690B">
        <w:rPr>
          <w:rFonts w:ascii="Times New Roman" w:hAnsi="Times New Roman" w:cs="Times New Roman"/>
          <w:b/>
          <w:sz w:val="24"/>
          <w:szCs w:val="24"/>
        </w:rPr>
        <w:t>0 DAS</w:t>
      </w:r>
    </w:p>
    <w:p w:rsidR="00F73958" w:rsidRDefault="00EF281F" w:rsidP="00136A2D">
      <w:pPr>
        <w:spacing w:after="120" w:line="360" w:lineRule="auto"/>
        <w:jc w:val="both"/>
        <w:rPr>
          <w:rFonts w:ascii="Times New Roman" w:hAnsi="Times New Roman" w:cs="Times New Roman"/>
          <w:sz w:val="24"/>
          <w:szCs w:val="24"/>
        </w:rPr>
      </w:pPr>
      <w:r w:rsidRPr="00EF281F">
        <w:rPr>
          <w:rFonts w:ascii="Times New Roman" w:hAnsi="Times New Roman" w:cs="Times New Roman"/>
          <w:sz w:val="24"/>
          <w:szCs w:val="24"/>
        </w:rPr>
        <w:t xml:space="preserve">While at 60 days after sowing, the lowest density of </w:t>
      </w:r>
      <w:proofErr w:type="spellStart"/>
      <w:r w:rsidRPr="00490749">
        <w:rPr>
          <w:rFonts w:ascii="Times New Roman" w:hAnsi="Times New Roman" w:cs="Times New Roman"/>
          <w:i/>
          <w:iCs/>
          <w:sz w:val="24"/>
          <w:szCs w:val="24"/>
        </w:rPr>
        <w:t>Vicia</w:t>
      </w:r>
      <w:proofErr w:type="spellEnd"/>
      <w:r w:rsidRPr="00490749">
        <w:rPr>
          <w:rFonts w:ascii="Times New Roman" w:hAnsi="Times New Roman" w:cs="Times New Roman"/>
          <w:i/>
          <w:iCs/>
          <w:sz w:val="24"/>
          <w:szCs w:val="24"/>
        </w:rPr>
        <w:t xml:space="preserve"> sativa</w:t>
      </w:r>
      <w:r w:rsidRPr="00EF281F">
        <w:rPr>
          <w:rFonts w:ascii="Times New Roman" w:hAnsi="Times New Roman" w:cs="Times New Roman"/>
          <w:sz w:val="24"/>
          <w:szCs w:val="24"/>
        </w:rPr>
        <w:t xml:space="preserve"> was noted under the C3 in the first year and C4 in the second year (Fig. 2). The data presented in Figure 3, at 90 days after sowing of the experiment, showed that the minimum density of </w:t>
      </w:r>
      <w:proofErr w:type="spellStart"/>
      <w:r w:rsidRPr="00490749">
        <w:rPr>
          <w:rFonts w:ascii="Times New Roman" w:hAnsi="Times New Roman" w:cs="Times New Roman"/>
          <w:i/>
          <w:iCs/>
          <w:sz w:val="24"/>
          <w:szCs w:val="24"/>
        </w:rPr>
        <w:t>Vicia</w:t>
      </w:r>
      <w:proofErr w:type="spellEnd"/>
      <w:r w:rsidRPr="00490749">
        <w:rPr>
          <w:rFonts w:ascii="Times New Roman" w:hAnsi="Times New Roman" w:cs="Times New Roman"/>
          <w:i/>
          <w:iCs/>
          <w:sz w:val="24"/>
          <w:szCs w:val="24"/>
        </w:rPr>
        <w:t xml:space="preserve"> sativa</w:t>
      </w:r>
      <w:r w:rsidRPr="00EF281F">
        <w:rPr>
          <w:rFonts w:ascii="Times New Roman" w:hAnsi="Times New Roman" w:cs="Times New Roman"/>
          <w:sz w:val="24"/>
          <w:szCs w:val="24"/>
        </w:rPr>
        <w:t xml:space="preserve"> was observed under C4 in the first year and C3 in the second year of the study period. While at 30 days after sowing, the result revealed that the highest weed density of </w:t>
      </w:r>
      <w:proofErr w:type="spellStart"/>
      <w:r w:rsidRPr="00490749">
        <w:rPr>
          <w:rFonts w:ascii="Times New Roman" w:hAnsi="Times New Roman" w:cs="Times New Roman"/>
          <w:i/>
          <w:iCs/>
          <w:sz w:val="24"/>
          <w:szCs w:val="24"/>
        </w:rPr>
        <w:t>Vicia</w:t>
      </w:r>
      <w:proofErr w:type="spellEnd"/>
      <w:r w:rsidRPr="00490749">
        <w:rPr>
          <w:rFonts w:ascii="Times New Roman" w:hAnsi="Times New Roman" w:cs="Times New Roman"/>
          <w:i/>
          <w:iCs/>
          <w:sz w:val="24"/>
          <w:szCs w:val="24"/>
        </w:rPr>
        <w:t xml:space="preserve"> sativa</w:t>
      </w:r>
      <w:r w:rsidRPr="00EF281F">
        <w:rPr>
          <w:rFonts w:ascii="Times New Roman" w:hAnsi="Times New Roman" w:cs="Times New Roman"/>
          <w:sz w:val="24"/>
          <w:szCs w:val="24"/>
        </w:rPr>
        <w:t xml:space="preserve"> was noted under C4 in the first year and C7 in the second year of the experiment (Fig. 1). The data shown in Figure 2, the maximum weed density of </w:t>
      </w:r>
      <w:proofErr w:type="spellStart"/>
      <w:r w:rsidRPr="00490749">
        <w:rPr>
          <w:rFonts w:ascii="Times New Roman" w:hAnsi="Times New Roman" w:cs="Times New Roman"/>
          <w:i/>
          <w:iCs/>
          <w:sz w:val="24"/>
          <w:szCs w:val="24"/>
        </w:rPr>
        <w:t>Vicia</w:t>
      </w:r>
      <w:proofErr w:type="spellEnd"/>
      <w:r w:rsidRPr="00490749">
        <w:rPr>
          <w:rFonts w:ascii="Times New Roman" w:hAnsi="Times New Roman" w:cs="Times New Roman"/>
          <w:i/>
          <w:iCs/>
          <w:sz w:val="24"/>
          <w:szCs w:val="24"/>
        </w:rPr>
        <w:t xml:space="preserve"> sativa</w:t>
      </w:r>
      <w:r w:rsidRPr="00EF281F">
        <w:rPr>
          <w:rFonts w:ascii="Times New Roman" w:hAnsi="Times New Roman" w:cs="Times New Roman"/>
          <w:sz w:val="24"/>
          <w:szCs w:val="24"/>
        </w:rPr>
        <w:t xml:space="preserve">, was found under the C5 at 60 days after sowing during the first year and C1 during the second year of the experiment. However, the greatest weed density of </w:t>
      </w:r>
      <w:proofErr w:type="spellStart"/>
      <w:r w:rsidRPr="00490749">
        <w:rPr>
          <w:rFonts w:ascii="Times New Roman" w:hAnsi="Times New Roman" w:cs="Times New Roman"/>
          <w:i/>
          <w:iCs/>
          <w:sz w:val="24"/>
          <w:szCs w:val="24"/>
        </w:rPr>
        <w:t>Vicia</w:t>
      </w:r>
      <w:proofErr w:type="spellEnd"/>
      <w:r w:rsidRPr="00490749">
        <w:rPr>
          <w:rFonts w:ascii="Times New Roman" w:hAnsi="Times New Roman" w:cs="Times New Roman"/>
          <w:i/>
          <w:iCs/>
          <w:sz w:val="24"/>
          <w:szCs w:val="24"/>
        </w:rPr>
        <w:t xml:space="preserve"> sativa</w:t>
      </w:r>
      <w:r w:rsidRPr="00EF281F">
        <w:rPr>
          <w:rFonts w:ascii="Times New Roman" w:hAnsi="Times New Roman" w:cs="Times New Roman"/>
          <w:sz w:val="24"/>
          <w:szCs w:val="24"/>
        </w:rPr>
        <w:t xml:space="preserve"> was recorded under C1 in the first year and C7 in the second year of the experiment at 90 days after sowing (Fig. 3).</w:t>
      </w:r>
    </w:p>
    <w:p w:rsidR="00136A2D" w:rsidRDefault="00E8690B" w:rsidP="00136A2D">
      <w:pPr>
        <w:spacing w:after="120" w:line="360" w:lineRule="auto"/>
        <w:jc w:val="both"/>
        <w:rPr>
          <w:rFonts w:ascii="Times New Roman" w:hAnsi="Times New Roman" w:cs="Times New Roman"/>
          <w:b/>
          <w:sz w:val="24"/>
          <w:szCs w:val="24"/>
        </w:rPr>
      </w:pPr>
      <w:r w:rsidRPr="00E8690B">
        <w:rPr>
          <w:rFonts w:ascii="Times New Roman" w:hAnsi="Times New Roman" w:cs="Times New Roman"/>
          <w:noProof/>
          <w:sz w:val="24"/>
          <w:szCs w:val="24"/>
        </w:rPr>
        <w:drawing>
          <wp:inline distT="0" distB="0" distL="0" distR="0">
            <wp:extent cx="5724525" cy="2457450"/>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1C85" w:rsidRPr="00136A2D" w:rsidRDefault="00136A2D" w:rsidP="00571C85">
      <w:pPr>
        <w:spacing w:after="120" w:line="360" w:lineRule="auto"/>
        <w:jc w:val="both"/>
        <w:rPr>
          <w:rFonts w:ascii="Times New Roman" w:hAnsi="Times New Roman" w:cs="Times New Roman"/>
          <w:sz w:val="24"/>
          <w:szCs w:val="24"/>
        </w:rPr>
      </w:pPr>
      <w:r w:rsidRPr="00E8690B">
        <w:rPr>
          <w:rFonts w:ascii="Times New Roman" w:hAnsi="Times New Roman" w:cs="Times New Roman"/>
          <w:b/>
          <w:sz w:val="24"/>
          <w:szCs w:val="24"/>
        </w:rPr>
        <w:t>Fig.</w:t>
      </w:r>
      <w:r>
        <w:rPr>
          <w:rFonts w:ascii="Times New Roman" w:hAnsi="Times New Roman" w:cs="Times New Roman"/>
          <w:b/>
          <w:sz w:val="24"/>
          <w:szCs w:val="24"/>
        </w:rPr>
        <w:t>3</w:t>
      </w:r>
      <w:r w:rsidRPr="00E8690B">
        <w:rPr>
          <w:rFonts w:ascii="Times New Roman" w:hAnsi="Times New Roman" w:cs="Times New Roman"/>
          <w:b/>
          <w:sz w:val="24"/>
          <w:szCs w:val="24"/>
        </w:rPr>
        <w:t xml:space="preserve">: Weed density of </w:t>
      </w:r>
      <w:proofErr w:type="spellStart"/>
      <w:r w:rsidRPr="00E8690B">
        <w:rPr>
          <w:rFonts w:ascii="Times New Roman" w:hAnsi="Times New Roman" w:cs="Times New Roman"/>
          <w:b/>
          <w:i/>
          <w:iCs/>
          <w:sz w:val="24"/>
          <w:szCs w:val="24"/>
        </w:rPr>
        <w:t>Vicia</w:t>
      </w:r>
      <w:proofErr w:type="spellEnd"/>
      <w:r w:rsidRPr="00E8690B">
        <w:rPr>
          <w:rFonts w:ascii="Times New Roman" w:hAnsi="Times New Roman" w:cs="Times New Roman"/>
          <w:b/>
          <w:i/>
          <w:iCs/>
          <w:sz w:val="24"/>
          <w:szCs w:val="24"/>
        </w:rPr>
        <w:t xml:space="preserve"> sativa </w:t>
      </w:r>
      <w:r w:rsidRPr="00E8690B">
        <w:rPr>
          <w:rFonts w:ascii="Times New Roman" w:hAnsi="Times New Roman" w:cs="Times New Roman"/>
          <w:b/>
          <w:sz w:val="24"/>
          <w:szCs w:val="24"/>
        </w:rPr>
        <w:t xml:space="preserve">as influenced by irrigation schedules (I) and cow urine (CU) at </w:t>
      </w:r>
      <w:r>
        <w:rPr>
          <w:rFonts w:ascii="Times New Roman" w:hAnsi="Times New Roman" w:cs="Times New Roman"/>
          <w:b/>
          <w:sz w:val="24"/>
          <w:szCs w:val="24"/>
        </w:rPr>
        <w:t>6</w:t>
      </w:r>
      <w:r w:rsidRPr="00E8690B">
        <w:rPr>
          <w:rFonts w:ascii="Times New Roman" w:hAnsi="Times New Roman" w:cs="Times New Roman"/>
          <w:b/>
          <w:sz w:val="24"/>
          <w:szCs w:val="24"/>
        </w:rPr>
        <w:t>0 DAS</w:t>
      </w:r>
    </w:p>
    <w:p w:rsidR="00571C85" w:rsidRPr="009B2707" w:rsidRDefault="000E1A3D" w:rsidP="00571C8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571C85" w:rsidRPr="009B2707">
        <w:rPr>
          <w:rFonts w:ascii="Times New Roman" w:hAnsi="Times New Roman" w:cs="Times New Roman"/>
          <w:b/>
          <w:sz w:val="24"/>
          <w:szCs w:val="24"/>
        </w:rPr>
        <w:t xml:space="preserve">Effect on dry biomass of </w:t>
      </w:r>
      <w:proofErr w:type="spellStart"/>
      <w:r w:rsidR="00571C85" w:rsidRPr="009B2707">
        <w:rPr>
          <w:rFonts w:ascii="Times New Roman" w:hAnsi="Times New Roman" w:cs="Times New Roman"/>
          <w:b/>
          <w:i/>
          <w:iCs/>
          <w:sz w:val="24"/>
          <w:szCs w:val="24"/>
        </w:rPr>
        <w:t>Vicia</w:t>
      </w:r>
      <w:proofErr w:type="spellEnd"/>
      <w:r w:rsidR="00571C85" w:rsidRPr="009B2707">
        <w:rPr>
          <w:rFonts w:ascii="Times New Roman" w:hAnsi="Times New Roman" w:cs="Times New Roman"/>
          <w:b/>
          <w:i/>
          <w:iCs/>
          <w:sz w:val="24"/>
          <w:szCs w:val="24"/>
        </w:rPr>
        <w:t xml:space="preserve"> Sativa</w:t>
      </w:r>
      <w:r w:rsidR="00571C85" w:rsidRPr="009B2707">
        <w:rPr>
          <w:rFonts w:ascii="Times New Roman" w:hAnsi="Times New Roman" w:cs="Times New Roman"/>
          <w:b/>
          <w:sz w:val="24"/>
          <w:szCs w:val="24"/>
        </w:rPr>
        <w:t xml:space="preserve">: </w:t>
      </w:r>
    </w:p>
    <w:p w:rsidR="00F73958" w:rsidRDefault="00F73958" w:rsidP="0032423A">
      <w:pPr>
        <w:pStyle w:val="Default"/>
        <w:spacing w:after="120" w:line="360" w:lineRule="auto"/>
        <w:jc w:val="both"/>
        <w:rPr>
          <w:rFonts w:eastAsiaTheme="minorEastAsia"/>
          <w:bCs/>
          <w:color w:val="auto"/>
          <w:lang w:bidi="hi-IN"/>
        </w:rPr>
      </w:pPr>
      <w:r w:rsidRPr="00F73958">
        <w:rPr>
          <w:rFonts w:eastAsiaTheme="minorEastAsia"/>
          <w:bCs/>
          <w:color w:val="auto"/>
          <w:lang w:bidi="hi-IN"/>
        </w:rPr>
        <w:t xml:space="preserve">The result revealed that the dry biomass of </w:t>
      </w:r>
      <w:proofErr w:type="spellStart"/>
      <w:r w:rsidRPr="00F73958">
        <w:rPr>
          <w:rFonts w:eastAsiaTheme="minorEastAsia"/>
          <w:bCs/>
          <w:color w:val="auto"/>
          <w:lang w:bidi="hi-IN"/>
        </w:rPr>
        <w:t>Vicia</w:t>
      </w:r>
      <w:proofErr w:type="spellEnd"/>
      <w:r w:rsidRPr="00F73958">
        <w:rPr>
          <w:rFonts w:eastAsiaTheme="minorEastAsia"/>
          <w:bCs/>
          <w:color w:val="auto"/>
          <w:lang w:bidi="hi-IN"/>
        </w:rPr>
        <w:t xml:space="preserve"> sativa was not significantly influenced by irrigation schedules and cow urine sprays at different intervals during both years of the experiment. In case of irrigation schedules, the minimum dry biomass was noted under I3 in the first year and I1 in the second year at 30, 60, and 90 days after sowing (Table 1). While the maximum dry biomass was noted under I2 at 30 and 60 days after sowing during both the year of study period (Table 1). At 90 days after sowing, maximum density of </w:t>
      </w:r>
      <w:proofErr w:type="spellStart"/>
      <w:r w:rsidRPr="00F73958">
        <w:rPr>
          <w:rFonts w:eastAsiaTheme="minorEastAsia"/>
          <w:bCs/>
          <w:color w:val="auto"/>
          <w:lang w:bidi="hi-IN"/>
        </w:rPr>
        <w:t>Vicia</w:t>
      </w:r>
      <w:proofErr w:type="spellEnd"/>
      <w:r w:rsidRPr="00F73958">
        <w:rPr>
          <w:rFonts w:eastAsiaTheme="minorEastAsia"/>
          <w:bCs/>
          <w:color w:val="auto"/>
          <w:lang w:bidi="hi-IN"/>
        </w:rPr>
        <w:t xml:space="preserve"> sativa was found </w:t>
      </w:r>
      <w:r w:rsidRPr="00F73958">
        <w:rPr>
          <w:rFonts w:eastAsiaTheme="minorEastAsia"/>
          <w:bCs/>
          <w:color w:val="auto"/>
          <w:lang w:bidi="hi-IN"/>
        </w:rPr>
        <w:lastRenderedPageBreak/>
        <w:t xml:space="preserve">under I2 in the first year and I3 in the second year of the experiment. The data presented in Table 1 show that, in the case of cow urine, the lowest dry biomass of </w:t>
      </w:r>
      <w:proofErr w:type="spellStart"/>
      <w:r w:rsidRPr="00F73958">
        <w:rPr>
          <w:rFonts w:eastAsiaTheme="minorEastAsia"/>
          <w:bCs/>
          <w:color w:val="auto"/>
          <w:lang w:bidi="hi-IN"/>
        </w:rPr>
        <w:t>Vicia</w:t>
      </w:r>
      <w:proofErr w:type="spellEnd"/>
      <w:r w:rsidRPr="00F73958">
        <w:rPr>
          <w:rFonts w:eastAsiaTheme="minorEastAsia"/>
          <w:bCs/>
          <w:color w:val="auto"/>
          <w:lang w:bidi="hi-IN"/>
        </w:rPr>
        <w:t xml:space="preserve"> sativa was found under C2 at 30 days after sowing during both years of the experiment. However at 60 days after sowing, the minimum dry biomass of </w:t>
      </w:r>
      <w:proofErr w:type="spellStart"/>
      <w:r w:rsidRPr="00F73958">
        <w:rPr>
          <w:rFonts w:eastAsiaTheme="minorEastAsia"/>
          <w:bCs/>
          <w:color w:val="auto"/>
          <w:lang w:bidi="hi-IN"/>
        </w:rPr>
        <w:t>Vicia</w:t>
      </w:r>
      <w:proofErr w:type="spellEnd"/>
      <w:r w:rsidRPr="00F73958">
        <w:rPr>
          <w:rFonts w:eastAsiaTheme="minorEastAsia"/>
          <w:bCs/>
          <w:color w:val="auto"/>
          <w:lang w:bidi="hi-IN"/>
        </w:rPr>
        <w:t xml:space="preserve"> sativa was noted under the C3 in the first year and C5 in the second year (Table 1). Hence, the data shown in Table 1, at 90 days after sowing of the experiment, the minimum dry biomass of </w:t>
      </w:r>
      <w:proofErr w:type="spellStart"/>
      <w:r w:rsidRPr="00F73958">
        <w:rPr>
          <w:rFonts w:eastAsiaTheme="minorEastAsia"/>
          <w:bCs/>
          <w:color w:val="auto"/>
          <w:lang w:bidi="hi-IN"/>
        </w:rPr>
        <w:t>Vicia</w:t>
      </w:r>
      <w:proofErr w:type="spellEnd"/>
      <w:r w:rsidRPr="00F73958">
        <w:rPr>
          <w:rFonts w:eastAsiaTheme="minorEastAsia"/>
          <w:bCs/>
          <w:color w:val="auto"/>
          <w:lang w:bidi="hi-IN"/>
        </w:rPr>
        <w:t xml:space="preserve"> sativa was observed under C4 during both years of the experiment. Therefore, the result revealed that the highest dry biomass of </w:t>
      </w:r>
      <w:proofErr w:type="spellStart"/>
      <w:r w:rsidRPr="00F73958">
        <w:rPr>
          <w:rFonts w:eastAsiaTheme="minorEastAsia"/>
          <w:bCs/>
          <w:color w:val="auto"/>
          <w:lang w:bidi="hi-IN"/>
        </w:rPr>
        <w:t>Vicia</w:t>
      </w:r>
      <w:proofErr w:type="spellEnd"/>
      <w:r w:rsidRPr="00F73958">
        <w:rPr>
          <w:rFonts w:eastAsiaTheme="minorEastAsia"/>
          <w:bCs/>
          <w:color w:val="auto"/>
          <w:lang w:bidi="hi-IN"/>
        </w:rPr>
        <w:t xml:space="preserve"> sativa was noted under C1 at 30 days after sowing during both years of the experiment. At 60 days after sowing, the maximum dry biomass of </w:t>
      </w:r>
      <w:proofErr w:type="spellStart"/>
      <w:r w:rsidRPr="00F73958">
        <w:rPr>
          <w:rFonts w:eastAsiaTheme="minorEastAsia"/>
          <w:bCs/>
          <w:color w:val="auto"/>
          <w:lang w:bidi="hi-IN"/>
        </w:rPr>
        <w:t>Vicia</w:t>
      </w:r>
      <w:proofErr w:type="spellEnd"/>
      <w:r w:rsidRPr="00F73958">
        <w:rPr>
          <w:rFonts w:eastAsiaTheme="minorEastAsia"/>
          <w:bCs/>
          <w:color w:val="auto"/>
          <w:lang w:bidi="hi-IN"/>
        </w:rPr>
        <w:t xml:space="preserve"> sativa was found under the C1 during the first year and C2 during the second year of the experiment. However, the greatest dry biomass of </w:t>
      </w:r>
      <w:proofErr w:type="spellStart"/>
      <w:r w:rsidRPr="00F73958">
        <w:rPr>
          <w:rFonts w:eastAsiaTheme="minorEastAsia"/>
          <w:bCs/>
          <w:color w:val="auto"/>
          <w:lang w:bidi="hi-IN"/>
        </w:rPr>
        <w:t>Vicia</w:t>
      </w:r>
      <w:proofErr w:type="spellEnd"/>
      <w:r w:rsidRPr="00F73958">
        <w:rPr>
          <w:rFonts w:eastAsiaTheme="minorEastAsia"/>
          <w:bCs/>
          <w:color w:val="auto"/>
          <w:lang w:bidi="hi-IN"/>
        </w:rPr>
        <w:t xml:space="preserve"> sativa was recorded under C2 in the first year and C3 in the second year of the experiment at 90 days after sowing (Table 1).</w:t>
      </w:r>
    </w:p>
    <w:p w:rsidR="0032423A" w:rsidRPr="00A636F9" w:rsidRDefault="0032423A" w:rsidP="00F73958">
      <w:pPr>
        <w:pStyle w:val="Default"/>
        <w:spacing w:after="120"/>
        <w:jc w:val="both"/>
        <w:rPr>
          <w:color w:val="auto"/>
        </w:rPr>
      </w:pPr>
      <w:r>
        <w:rPr>
          <w:rFonts w:eastAsiaTheme="minorEastAsia"/>
          <w:b/>
          <w:color w:val="auto"/>
          <w:lang w:bidi="hi-IN"/>
        </w:rPr>
        <w:t xml:space="preserve">Table </w:t>
      </w:r>
      <w:r w:rsidR="0067711F">
        <w:rPr>
          <w:b/>
          <w:color w:val="auto"/>
        </w:rPr>
        <w:t>I</w:t>
      </w:r>
      <w:r w:rsidRPr="00A636F9">
        <w:rPr>
          <w:b/>
          <w:color w:val="auto"/>
        </w:rPr>
        <w:t xml:space="preserve">: Dry biomass of </w:t>
      </w:r>
      <w:proofErr w:type="spellStart"/>
      <w:r w:rsidRPr="00A636F9">
        <w:rPr>
          <w:b/>
          <w:bCs/>
          <w:i/>
          <w:iCs/>
          <w:color w:val="auto"/>
        </w:rPr>
        <w:t>Vicia</w:t>
      </w:r>
      <w:proofErr w:type="spellEnd"/>
      <w:r w:rsidRPr="00A636F9">
        <w:rPr>
          <w:b/>
          <w:bCs/>
          <w:i/>
          <w:iCs/>
          <w:color w:val="auto"/>
        </w:rPr>
        <w:t xml:space="preserve"> sativa</w:t>
      </w:r>
      <w:r>
        <w:rPr>
          <w:b/>
          <w:bCs/>
          <w:i/>
          <w:iCs/>
          <w:color w:val="auto"/>
        </w:rPr>
        <w:t xml:space="preserve"> </w:t>
      </w:r>
      <w:r w:rsidRPr="00A636F9">
        <w:rPr>
          <w:b/>
          <w:color w:val="auto"/>
        </w:rPr>
        <w:t>as influenced by irrigation schedules and cow urine at different intervals</w:t>
      </w:r>
    </w:p>
    <w:tbl>
      <w:tblPr>
        <w:tblStyle w:val="TableGrid"/>
        <w:tblW w:w="5000" w:type="pct"/>
        <w:tblCellMar>
          <w:left w:w="58" w:type="dxa"/>
          <w:right w:w="58" w:type="dxa"/>
        </w:tblCellMar>
        <w:tblLook w:val="04A0" w:firstRow="1" w:lastRow="0" w:firstColumn="1" w:lastColumn="0" w:noHBand="0" w:noVBand="1"/>
      </w:tblPr>
      <w:tblGrid>
        <w:gridCol w:w="2577"/>
        <w:gridCol w:w="1082"/>
        <w:gridCol w:w="1171"/>
        <w:gridCol w:w="989"/>
        <w:gridCol w:w="1080"/>
        <w:gridCol w:w="1080"/>
        <w:gridCol w:w="1497"/>
      </w:tblGrid>
      <w:tr w:rsidR="0032423A" w:rsidRPr="003C6FB5" w:rsidTr="00136A2D">
        <w:trPr>
          <w:trHeight w:val="20"/>
        </w:trPr>
        <w:tc>
          <w:tcPr>
            <w:tcW w:w="1359" w:type="pct"/>
            <w:vMerge w:val="restart"/>
            <w:vAlign w:val="center"/>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Treatment</w:t>
            </w:r>
          </w:p>
        </w:tc>
        <w:tc>
          <w:tcPr>
            <w:tcW w:w="3641" w:type="pct"/>
            <w:gridSpan w:val="6"/>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 xml:space="preserve">Dry biomass of </w:t>
            </w:r>
            <w:proofErr w:type="spellStart"/>
            <w:r w:rsidRPr="00136A2D">
              <w:rPr>
                <w:rFonts w:ascii="Times New Roman" w:hAnsi="Times New Roman" w:cs="Times New Roman"/>
                <w:b/>
                <w:bCs/>
                <w:i/>
                <w:iCs/>
                <w:sz w:val="24"/>
                <w:szCs w:val="24"/>
              </w:rPr>
              <w:t>Vicia</w:t>
            </w:r>
            <w:proofErr w:type="spellEnd"/>
            <w:r w:rsidRPr="00136A2D">
              <w:rPr>
                <w:rFonts w:ascii="Times New Roman" w:hAnsi="Times New Roman" w:cs="Times New Roman"/>
                <w:b/>
                <w:bCs/>
                <w:i/>
                <w:iCs/>
                <w:sz w:val="24"/>
                <w:szCs w:val="24"/>
              </w:rPr>
              <w:t xml:space="preserve"> sativa</w:t>
            </w:r>
            <w:r w:rsidRPr="00136A2D">
              <w:rPr>
                <w:rFonts w:ascii="Times New Roman" w:hAnsi="Times New Roman" w:cs="Times New Roman"/>
                <w:b/>
                <w:sz w:val="24"/>
                <w:szCs w:val="24"/>
              </w:rPr>
              <w:t>(g m</w:t>
            </w:r>
            <w:r w:rsidRPr="00136A2D">
              <w:rPr>
                <w:rFonts w:ascii="Times New Roman" w:hAnsi="Times New Roman" w:cs="Times New Roman"/>
                <w:b/>
                <w:sz w:val="24"/>
                <w:szCs w:val="24"/>
                <w:vertAlign w:val="superscript"/>
              </w:rPr>
              <w:t>-2</w:t>
            </w:r>
            <w:r w:rsidRPr="00136A2D">
              <w:rPr>
                <w:rFonts w:ascii="Times New Roman" w:hAnsi="Times New Roman" w:cs="Times New Roman"/>
                <w:b/>
                <w:sz w:val="24"/>
                <w:szCs w:val="24"/>
              </w:rPr>
              <w:t>)</w:t>
            </w:r>
          </w:p>
        </w:tc>
      </w:tr>
      <w:tr w:rsidR="0032423A" w:rsidRPr="003C6FB5" w:rsidTr="00136A2D">
        <w:trPr>
          <w:trHeight w:val="20"/>
        </w:trPr>
        <w:tc>
          <w:tcPr>
            <w:tcW w:w="1359" w:type="pct"/>
            <w:vMerge/>
          </w:tcPr>
          <w:p w:rsidR="0032423A" w:rsidRPr="00136A2D" w:rsidRDefault="0032423A" w:rsidP="0067711F">
            <w:pPr>
              <w:rPr>
                <w:rFonts w:ascii="Times New Roman" w:hAnsi="Times New Roman" w:cs="Times New Roman"/>
                <w:b/>
                <w:sz w:val="24"/>
                <w:szCs w:val="24"/>
              </w:rPr>
            </w:pPr>
          </w:p>
        </w:tc>
        <w:tc>
          <w:tcPr>
            <w:tcW w:w="1189" w:type="pct"/>
            <w:gridSpan w:val="2"/>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30 DAS</w:t>
            </w:r>
          </w:p>
        </w:tc>
        <w:tc>
          <w:tcPr>
            <w:tcW w:w="1092" w:type="pct"/>
            <w:gridSpan w:val="2"/>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60 DAS</w:t>
            </w:r>
          </w:p>
        </w:tc>
        <w:tc>
          <w:tcPr>
            <w:tcW w:w="1360" w:type="pct"/>
            <w:gridSpan w:val="2"/>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90 DAS</w:t>
            </w:r>
          </w:p>
        </w:tc>
      </w:tr>
      <w:tr w:rsidR="00136A2D" w:rsidRPr="003C6FB5" w:rsidTr="00136A2D">
        <w:trPr>
          <w:trHeight w:val="20"/>
        </w:trPr>
        <w:tc>
          <w:tcPr>
            <w:tcW w:w="1359" w:type="pct"/>
            <w:vMerge/>
          </w:tcPr>
          <w:p w:rsidR="0032423A" w:rsidRPr="00136A2D" w:rsidRDefault="0032423A" w:rsidP="0067711F">
            <w:pPr>
              <w:rPr>
                <w:rFonts w:ascii="Times New Roman" w:hAnsi="Times New Roman" w:cs="Times New Roman"/>
                <w:b/>
                <w:sz w:val="24"/>
                <w:szCs w:val="24"/>
              </w:rPr>
            </w:pPr>
          </w:p>
        </w:tc>
        <w:tc>
          <w:tcPr>
            <w:tcW w:w="571" w:type="pct"/>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618" w:type="pct"/>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c>
          <w:tcPr>
            <w:tcW w:w="522" w:type="pct"/>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570" w:type="pct"/>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c>
          <w:tcPr>
            <w:tcW w:w="570" w:type="pct"/>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790" w:type="pct"/>
          </w:tcPr>
          <w:p w:rsidR="0032423A" w:rsidRPr="00136A2D" w:rsidRDefault="0032423A" w:rsidP="0067711F">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r>
      <w:tr w:rsidR="0032423A" w:rsidRPr="003C6FB5" w:rsidTr="005307B8">
        <w:trPr>
          <w:trHeight w:val="20"/>
        </w:trPr>
        <w:tc>
          <w:tcPr>
            <w:tcW w:w="5000" w:type="pct"/>
            <w:gridSpan w:val="7"/>
          </w:tcPr>
          <w:p w:rsidR="0032423A" w:rsidRPr="00136A2D" w:rsidRDefault="0032423A" w:rsidP="0067711F">
            <w:pPr>
              <w:rPr>
                <w:rFonts w:ascii="Times New Roman" w:hAnsi="Times New Roman" w:cs="Times New Roman"/>
                <w:b/>
                <w:sz w:val="24"/>
                <w:szCs w:val="24"/>
              </w:rPr>
            </w:pPr>
            <w:r w:rsidRPr="00136A2D">
              <w:rPr>
                <w:rFonts w:ascii="Times New Roman" w:hAnsi="Times New Roman" w:cs="Times New Roman"/>
                <w:b/>
                <w:sz w:val="24"/>
                <w:szCs w:val="24"/>
              </w:rPr>
              <w:t>Irrigation Schedules (I)</w:t>
            </w:r>
          </w:p>
        </w:tc>
      </w:tr>
      <w:tr w:rsidR="00136A2D" w:rsidRPr="003C6FB5" w:rsidTr="00136A2D">
        <w:trPr>
          <w:trHeight w:val="20"/>
        </w:trPr>
        <w:tc>
          <w:tcPr>
            <w:tcW w:w="1359" w:type="pct"/>
          </w:tcPr>
          <w:p w:rsidR="0032423A" w:rsidRPr="00136A2D" w:rsidRDefault="0032423A" w:rsidP="0067711F">
            <w:pPr>
              <w:ind w:left="337" w:hanging="33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1</w:t>
            </w:r>
          </w:p>
        </w:tc>
        <w:tc>
          <w:tcPr>
            <w:tcW w:w="571"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9.97</w:t>
            </w:r>
          </w:p>
        </w:tc>
        <w:tc>
          <w:tcPr>
            <w:tcW w:w="618"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13.19</w:t>
            </w:r>
          </w:p>
        </w:tc>
        <w:tc>
          <w:tcPr>
            <w:tcW w:w="522"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16.69</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15.15</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8.78</w:t>
            </w:r>
          </w:p>
        </w:tc>
        <w:tc>
          <w:tcPr>
            <w:tcW w:w="79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5.93</w:t>
            </w:r>
          </w:p>
        </w:tc>
      </w:tr>
      <w:tr w:rsidR="00136A2D" w:rsidRPr="003C6FB5" w:rsidTr="00136A2D">
        <w:trPr>
          <w:trHeight w:val="20"/>
        </w:trPr>
        <w:tc>
          <w:tcPr>
            <w:tcW w:w="1359" w:type="pct"/>
          </w:tcPr>
          <w:p w:rsidR="0032423A" w:rsidRPr="00136A2D" w:rsidRDefault="0032423A" w:rsidP="0067711F">
            <w:pPr>
              <w:ind w:left="427" w:hanging="42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2</w:t>
            </w:r>
          </w:p>
        </w:tc>
        <w:tc>
          <w:tcPr>
            <w:tcW w:w="571"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10.12</w:t>
            </w:r>
          </w:p>
        </w:tc>
        <w:tc>
          <w:tcPr>
            <w:tcW w:w="618"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15.56</w:t>
            </w:r>
          </w:p>
        </w:tc>
        <w:tc>
          <w:tcPr>
            <w:tcW w:w="522"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16.75</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17.44</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8.81</w:t>
            </w:r>
          </w:p>
        </w:tc>
        <w:tc>
          <w:tcPr>
            <w:tcW w:w="79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6.64</w:t>
            </w:r>
          </w:p>
        </w:tc>
      </w:tr>
      <w:tr w:rsidR="00136A2D" w:rsidRPr="003C6FB5" w:rsidTr="00136A2D">
        <w:trPr>
          <w:trHeight w:val="20"/>
        </w:trPr>
        <w:tc>
          <w:tcPr>
            <w:tcW w:w="1359" w:type="pct"/>
          </w:tcPr>
          <w:p w:rsidR="0032423A" w:rsidRPr="00136A2D" w:rsidRDefault="0032423A" w:rsidP="0067711F">
            <w:pPr>
              <w:ind w:left="427" w:hanging="42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3</w:t>
            </w:r>
          </w:p>
        </w:tc>
        <w:tc>
          <w:tcPr>
            <w:tcW w:w="571"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9.84</w:t>
            </w:r>
          </w:p>
        </w:tc>
        <w:tc>
          <w:tcPr>
            <w:tcW w:w="618"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15.49</w:t>
            </w:r>
          </w:p>
        </w:tc>
        <w:tc>
          <w:tcPr>
            <w:tcW w:w="522"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16.22</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17.37</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8.53</w:t>
            </w:r>
          </w:p>
        </w:tc>
        <w:tc>
          <w:tcPr>
            <w:tcW w:w="79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6.85</w:t>
            </w:r>
          </w:p>
        </w:tc>
      </w:tr>
      <w:tr w:rsidR="00136A2D" w:rsidRPr="003C6FB5" w:rsidTr="00136A2D">
        <w:trPr>
          <w:trHeight w:val="20"/>
        </w:trPr>
        <w:tc>
          <w:tcPr>
            <w:tcW w:w="1359" w:type="pct"/>
          </w:tcPr>
          <w:p w:rsidR="0032423A" w:rsidRPr="00136A2D" w:rsidRDefault="0032423A" w:rsidP="0067711F">
            <w:pPr>
              <w:rPr>
                <w:rFonts w:ascii="Times New Roman" w:hAnsi="Times New Roman" w:cs="Times New Roman"/>
                <w:sz w:val="24"/>
                <w:szCs w:val="24"/>
              </w:rPr>
            </w:pPr>
            <w:proofErr w:type="spellStart"/>
            <w:r w:rsidRPr="00136A2D">
              <w:rPr>
                <w:rFonts w:ascii="Times New Roman" w:hAnsi="Times New Roman" w:cs="Times New Roman"/>
                <w:sz w:val="24"/>
                <w:szCs w:val="24"/>
              </w:rPr>
              <w:t>SEm</w:t>
            </w:r>
            <w:proofErr w:type="spellEnd"/>
            <w:r w:rsidRPr="00136A2D">
              <w:rPr>
                <w:rFonts w:ascii="Times New Roman" w:hAnsi="Times New Roman" w:cs="Times New Roman"/>
                <w:sz w:val="24"/>
                <w:szCs w:val="24"/>
              </w:rPr>
              <w:t xml:space="preserve"> ±</w:t>
            </w:r>
          </w:p>
        </w:tc>
        <w:tc>
          <w:tcPr>
            <w:tcW w:w="571"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0.21</w:t>
            </w:r>
          </w:p>
        </w:tc>
        <w:tc>
          <w:tcPr>
            <w:tcW w:w="618"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0.52</w:t>
            </w:r>
          </w:p>
        </w:tc>
        <w:tc>
          <w:tcPr>
            <w:tcW w:w="522"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0.48</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0.50</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0.25</w:t>
            </w:r>
          </w:p>
        </w:tc>
        <w:tc>
          <w:tcPr>
            <w:tcW w:w="79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0.15</w:t>
            </w:r>
          </w:p>
        </w:tc>
      </w:tr>
      <w:tr w:rsidR="00136A2D" w:rsidRPr="003C6FB5" w:rsidTr="00136A2D">
        <w:trPr>
          <w:trHeight w:val="20"/>
        </w:trPr>
        <w:tc>
          <w:tcPr>
            <w:tcW w:w="1359" w:type="pct"/>
          </w:tcPr>
          <w:p w:rsidR="0032423A" w:rsidRPr="00136A2D" w:rsidRDefault="0032423A" w:rsidP="0067711F">
            <w:pPr>
              <w:rPr>
                <w:rFonts w:ascii="Times New Roman" w:hAnsi="Times New Roman" w:cs="Times New Roman"/>
                <w:sz w:val="24"/>
                <w:szCs w:val="24"/>
              </w:rPr>
            </w:pPr>
            <w:r w:rsidRPr="00136A2D">
              <w:rPr>
                <w:rFonts w:ascii="Times New Roman" w:hAnsi="Times New Roman" w:cs="Times New Roman"/>
                <w:sz w:val="24"/>
                <w:szCs w:val="24"/>
              </w:rPr>
              <w:t>LSD (</w:t>
            </w:r>
            <w:r w:rsidRPr="00136A2D">
              <w:rPr>
                <w:rFonts w:ascii="Times New Roman" w:hAnsi="Times New Roman" w:cs="Times New Roman"/>
                <w:i/>
                <w:sz w:val="24"/>
                <w:szCs w:val="24"/>
              </w:rPr>
              <w:t>p</w:t>
            </w:r>
            <w:r w:rsidRPr="00136A2D">
              <w:rPr>
                <w:rFonts w:ascii="Times New Roman" w:hAnsi="Times New Roman" w:cs="Times New Roman"/>
                <w:sz w:val="24"/>
                <w:szCs w:val="24"/>
              </w:rPr>
              <w:t>=0.05)</w:t>
            </w:r>
          </w:p>
        </w:tc>
        <w:tc>
          <w:tcPr>
            <w:tcW w:w="571"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618"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522"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57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c>
          <w:tcPr>
            <w:tcW w:w="790" w:type="pct"/>
            <w:vAlign w:val="bottom"/>
          </w:tcPr>
          <w:p w:rsidR="0032423A" w:rsidRPr="00EB520E" w:rsidRDefault="0032423A" w:rsidP="0067711F">
            <w:pPr>
              <w:jc w:val="center"/>
              <w:rPr>
                <w:rFonts w:ascii="Times New Roman" w:hAnsi="Times New Roman" w:cs="Times New Roman"/>
                <w:sz w:val="24"/>
                <w:szCs w:val="24"/>
              </w:rPr>
            </w:pPr>
            <w:r w:rsidRPr="00EB520E">
              <w:rPr>
                <w:rFonts w:ascii="Times New Roman" w:hAnsi="Times New Roman" w:cs="Times New Roman"/>
                <w:sz w:val="24"/>
                <w:szCs w:val="24"/>
              </w:rPr>
              <w:t>NS</w:t>
            </w:r>
          </w:p>
        </w:tc>
      </w:tr>
      <w:tr w:rsidR="0032423A" w:rsidRPr="003C6FB5" w:rsidTr="005307B8">
        <w:trPr>
          <w:trHeight w:val="20"/>
        </w:trPr>
        <w:tc>
          <w:tcPr>
            <w:tcW w:w="5000" w:type="pct"/>
            <w:gridSpan w:val="7"/>
          </w:tcPr>
          <w:p w:rsidR="0032423A" w:rsidRPr="00136A2D" w:rsidRDefault="0032423A" w:rsidP="0067711F">
            <w:pPr>
              <w:rPr>
                <w:rFonts w:ascii="Times New Roman" w:hAnsi="Times New Roman" w:cs="Times New Roman"/>
                <w:b/>
                <w:bCs/>
                <w:sz w:val="24"/>
                <w:szCs w:val="24"/>
              </w:rPr>
            </w:pPr>
            <w:r w:rsidRPr="00136A2D">
              <w:rPr>
                <w:rFonts w:ascii="Times New Roman" w:hAnsi="Times New Roman" w:cs="Times New Roman"/>
                <w:b/>
                <w:bCs/>
                <w:sz w:val="24"/>
                <w:szCs w:val="24"/>
              </w:rPr>
              <w:t>Cow urine (C</w:t>
            </w:r>
            <w:r w:rsidR="00136A2D" w:rsidRPr="00136A2D">
              <w:rPr>
                <w:rFonts w:ascii="Times New Roman" w:hAnsi="Times New Roman" w:cs="Times New Roman"/>
                <w:b/>
                <w:bCs/>
                <w:sz w:val="24"/>
                <w:szCs w:val="24"/>
              </w:rPr>
              <w:t>U</w:t>
            </w:r>
            <w:r w:rsidRPr="00136A2D">
              <w:rPr>
                <w:rFonts w:ascii="Times New Roman" w:hAnsi="Times New Roman" w:cs="Times New Roman"/>
                <w:b/>
                <w:bCs/>
                <w:sz w:val="24"/>
                <w:szCs w:val="24"/>
              </w:rPr>
              <w:t>)</w:t>
            </w:r>
          </w:p>
        </w:tc>
      </w:tr>
      <w:tr w:rsidR="00136A2D" w:rsidRPr="003C6FB5" w:rsidTr="00136A2D">
        <w:trPr>
          <w:trHeight w:val="20"/>
        </w:trPr>
        <w:tc>
          <w:tcPr>
            <w:tcW w:w="1359" w:type="pct"/>
          </w:tcPr>
          <w:p w:rsidR="0032423A" w:rsidRPr="00136A2D" w:rsidRDefault="0032423A" w:rsidP="0067711F">
            <w:pPr>
              <w:ind w:left="427" w:hanging="427"/>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1</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9.68</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14.61</w:t>
            </w:r>
          </w:p>
        </w:tc>
        <w:tc>
          <w:tcPr>
            <w:tcW w:w="522"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15.92</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16.24</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8.41</w:t>
            </w:r>
          </w:p>
        </w:tc>
        <w:tc>
          <w:tcPr>
            <w:tcW w:w="79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8.31</w:t>
            </w:r>
          </w:p>
        </w:tc>
      </w:tr>
      <w:tr w:rsidR="00136A2D" w:rsidRPr="003C6FB5" w:rsidTr="00136A2D">
        <w:trPr>
          <w:trHeight w:val="20"/>
        </w:trPr>
        <w:tc>
          <w:tcPr>
            <w:tcW w:w="1359" w:type="pct"/>
          </w:tcPr>
          <w:p w:rsidR="0032423A" w:rsidRPr="00136A2D" w:rsidRDefault="0032423A" w:rsidP="0067711F">
            <w:pPr>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2</w:t>
            </w:r>
            <w:r w:rsidRPr="00136A2D">
              <w:rPr>
                <w:rFonts w:ascii="Times New Roman" w:hAnsi="Times New Roman" w:cs="Times New Roman"/>
                <w:sz w:val="24"/>
                <w:szCs w:val="24"/>
              </w:rPr>
              <w:t xml:space="preserve"> </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9.11</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13.20</w:t>
            </w:r>
          </w:p>
        </w:tc>
        <w:tc>
          <w:tcPr>
            <w:tcW w:w="522"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15.13</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16.50</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8.44</w:t>
            </w:r>
          </w:p>
        </w:tc>
        <w:tc>
          <w:tcPr>
            <w:tcW w:w="79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8.28</w:t>
            </w:r>
          </w:p>
        </w:tc>
      </w:tr>
      <w:tr w:rsidR="00136A2D" w:rsidRPr="003C6FB5" w:rsidTr="00136A2D">
        <w:trPr>
          <w:trHeight w:val="20"/>
        </w:trPr>
        <w:tc>
          <w:tcPr>
            <w:tcW w:w="1359" w:type="pct"/>
          </w:tcPr>
          <w:p w:rsidR="0032423A" w:rsidRPr="00136A2D" w:rsidRDefault="0032423A" w:rsidP="0067711F">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3</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9.40</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13.94</w:t>
            </w:r>
          </w:p>
        </w:tc>
        <w:tc>
          <w:tcPr>
            <w:tcW w:w="522" w:type="pct"/>
            <w:vAlign w:val="center"/>
          </w:tcPr>
          <w:p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14.68</w:t>
            </w:r>
          </w:p>
        </w:tc>
        <w:tc>
          <w:tcPr>
            <w:tcW w:w="570" w:type="pct"/>
            <w:vAlign w:val="center"/>
          </w:tcPr>
          <w:p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15.94</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8.17</w:t>
            </w:r>
          </w:p>
        </w:tc>
        <w:tc>
          <w:tcPr>
            <w:tcW w:w="79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8.34</w:t>
            </w:r>
          </w:p>
        </w:tc>
      </w:tr>
      <w:tr w:rsidR="00136A2D" w:rsidRPr="003C6FB5" w:rsidTr="00136A2D">
        <w:trPr>
          <w:trHeight w:val="20"/>
        </w:trPr>
        <w:tc>
          <w:tcPr>
            <w:tcW w:w="1359" w:type="pct"/>
          </w:tcPr>
          <w:p w:rsidR="0032423A" w:rsidRPr="00136A2D" w:rsidRDefault="0032423A" w:rsidP="0067711F">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4</w:t>
            </w:r>
            <w:r w:rsidRPr="00136A2D">
              <w:rPr>
                <w:rFonts w:ascii="Times New Roman" w:hAnsi="Times New Roman" w:cs="Times New Roman"/>
                <w:sz w:val="24"/>
                <w:szCs w:val="24"/>
              </w:rPr>
              <w:t xml:space="preserve"> </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9.41</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13.54</w:t>
            </w:r>
          </w:p>
        </w:tc>
        <w:tc>
          <w:tcPr>
            <w:tcW w:w="522" w:type="pct"/>
            <w:vAlign w:val="center"/>
          </w:tcPr>
          <w:p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15.11</w:t>
            </w:r>
          </w:p>
        </w:tc>
        <w:tc>
          <w:tcPr>
            <w:tcW w:w="570" w:type="pct"/>
            <w:vAlign w:val="center"/>
          </w:tcPr>
          <w:p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15.41</w:t>
            </w:r>
          </w:p>
        </w:tc>
        <w:tc>
          <w:tcPr>
            <w:tcW w:w="570" w:type="pct"/>
            <w:vAlign w:val="center"/>
          </w:tcPr>
          <w:p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7.53</w:t>
            </w:r>
          </w:p>
        </w:tc>
        <w:tc>
          <w:tcPr>
            <w:tcW w:w="790" w:type="pct"/>
            <w:vAlign w:val="center"/>
          </w:tcPr>
          <w:p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7.63</w:t>
            </w:r>
          </w:p>
        </w:tc>
      </w:tr>
      <w:tr w:rsidR="00136A2D" w:rsidRPr="003C6FB5" w:rsidTr="00136A2D">
        <w:trPr>
          <w:trHeight w:val="20"/>
        </w:trPr>
        <w:tc>
          <w:tcPr>
            <w:tcW w:w="1359" w:type="pct"/>
          </w:tcPr>
          <w:p w:rsidR="0032423A" w:rsidRPr="00136A2D" w:rsidRDefault="0032423A" w:rsidP="0067711F">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00221D44" w:rsidRPr="00221D44">
              <w:rPr>
                <w:rFonts w:ascii="Times New Roman" w:hAnsi="Times New Roman" w:cs="Times New Roman"/>
                <w:sz w:val="24"/>
                <w:szCs w:val="24"/>
                <w:vertAlign w:val="subscript"/>
              </w:rPr>
              <w:t>5</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9.19</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13.24</w:t>
            </w:r>
          </w:p>
        </w:tc>
        <w:tc>
          <w:tcPr>
            <w:tcW w:w="522" w:type="pct"/>
            <w:vAlign w:val="center"/>
          </w:tcPr>
          <w:p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15.53</w:t>
            </w:r>
          </w:p>
        </w:tc>
        <w:tc>
          <w:tcPr>
            <w:tcW w:w="570" w:type="pct"/>
            <w:vAlign w:val="center"/>
          </w:tcPr>
          <w:p w:rsidR="0032423A" w:rsidRPr="00221D44" w:rsidRDefault="0032423A" w:rsidP="0067711F">
            <w:pPr>
              <w:jc w:val="center"/>
              <w:rPr>
                <w:rFonts w:ascii="Times New Roman" w:hAnsi="Times New Roman" w:cs="Times New Roman"/>
                <w:sz w:val="24"/>
                <w:szCs w:val="24"/>
              </w:rPr>
            </w:pPr>
            <w:r w:rsidRPr="00221D44">
              <w:rPr>
                <w:rFonts w:ascii="Times New Roman" w:hAnsi="Times New Roman" w:cs="Times New Roman"/>
                <w:sz w:val="24"/>
                <w:szCs w:val="24"/>
              </w:rPr>
              <w:t>15.12</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8.06</w:t>
            </w:r>
          </w:p>
        </w:tc>
        <w:tc>
          <w:tcPr>
            <w:tcW w:w="79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7.67</w:t>
            </w:r>
          </w:p>
        </w:tc>
      </w:tr>
      <w:tr w:rsidR="00136A2D" w:rsidRPr="003C6FB5" w:rsidTr="00136A2D">
        <w:trPr>
          <w:trHeight w:val="20"/>
        </w:trPr>
        <w:tc>
          <w:tcPr>
            <w:tcW w:w="1359" w:type="pct"/>
          </w:tcPr>
          <w:p w:rsidR="0032423A" w:rsidRPr="00136A2D" w:rsidRDefault="0032423A" w:rsidP="0067711F">
            <w:pPr>
              <w:ind w:left="342" w:hanging="360"/>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6</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9.49</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14.20</w:t>
            </w:r>
          </w:p>
        </w:tc>
        <w:tc>
          <w:tcPr>
            <w:tcW w:w="522"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14.81</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16.04</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7.69</w:t>
            </w:r>
          </w:p>
        </w:tc>
        <w:tc>
          <w:tcPr>
            <w:tcW w:w="79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7.95</w:t>
            </w:r>
          </w:p>
        </w:tc>
      </w:tr>
      <w:tr w:rsidR="00136A2D" w:rsidRPr="003C6FB5" w:rsidTr="00136A2D">
        <w:trPr>
          <w:trHeight w:val="20"/>
        </w:trPr>
        <w:tc>
          <w:tcPr>
            <w:tcW w:w="1359" w:type="pct"/>
          </w:tcPr>
          <w:p w:rsidR="0032423A" w:rsidRPr="00136A2D" w:rsidRDefault="0032423A" w:rsidP="0067711F">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0067711F" w:rsidRPr="0067711F">
              <w:rPr>
                <w:rFonts w:ascii="Times New Roman" w:hAnsi="Times New Roman" w:cs="Times New Roman"/>
                <w:sz w:val="24"/>
                <w:szCs w:val="24"/>
                <w:vertAlign w:val="subscript"/>
              </w:rPr>
              <w:t>7</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9.54</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14.50</w:t>
            </w:r>
          </w:p>
        </w:tc>
        <w:tc>
          <w:tcPr>
            <w:tcW w:w="522"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14.71</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16.34</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7.63</w:t>
            </w:r>
          </w:p>
        </w:tc>
        <w:tc>
          <w:tcPr>
            <w:tcW w:w="79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7.78</w:t>
            </w:r>
          </w:p>
        </w:tc>
      </w:tr>
      <w:tr w:rsidR="00136A2D" w:rsidRPr="003C6FB5" w:rsidTr="00136A2D">
        <w:trPr>
          <w:trHeight w:val="20"/>
        </w:trPr>
        <w:tc>
          <w:tcPr>
            <w:tcW w:w="1359" w:type="pct"/>
          </w:tcPr>
          <w:p w:rsidR="0032423A" w:rsidRPr="00136A2D" w:rsidRDefault="0032423A" w:rsidP="0067711F">
            <w:pPr>
              <w:rPr>
                <w:rFonts w:ascii="Times New Roman" w:hAnsi="Times New Roman" w:cs="Times New Roman"/>
                <w:sz w:val="24"/>
                <w:szCs w:val="24"/>
              </w:rPr>
            </w:pPr>
            <w:proofErr w:type="spellStart"/>
            <w:r w:rsidRPr="00136A2D">
              <w:rPr>
                <w:rFonts w:ascii="Times New Roman" w:hAnsi="Times New Roman" w:cs="Times New Roman"/>
                <w:sz w:val="24"/>
                <w:szCs w:val="24"/>
              </w:rPr>
              <w:t>SEm</w:t>
            </w:r>
            <w:proofErr w:type="spellEnd"/>
            <w:r w:rsidRPr="00136A2D">
              <w:rPr>
                <w:rFonts w:ascii="Times New Roman" w:hAnsi="Times New Roman" w:cs="Times New Roman"/>
                <w:sz w:val="24"/>
                <w:szCs w:val="24"/>
              </w:rPr>
              <w:t xml:space="preserve"> ±</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0.22</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0.57</w:t>
            </w:r>
          </w:p>
        </w:tc>
        <w:tc>
          <w:tcPr>
            <w:tcW w:w="522"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0.52</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0.55</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0.37</w:t>
            </w:r>
          </w:p>
        </w:tc>
        <w:tc>
          <w:tcPr>
            <w:tcW w:w="79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0.27</w:t>
            </w:r>
          </w:p>
        </w:tc>
      </w:tr>
      <w:tr w:rsidR="00136A2D" w:rsidRPr="003C6FB5" w:rsidTr="00136A2D">
        <w:trPr>
          <w:trHeight w:val="20"/>
        </w:trPr>
        <w:tc>
          <w:tcPr>
            <w:tcW w:w="1359" w:type="pct"/>
          </w:tcPr>
          <w:p w:rsidR="0032423A" w:rsidRPr="00136A2D" w:rsidRDefault="0032423A" w:rsidP="0067711F">
            <w:pPr>
              <w:rPr>
                <w:rFonts w:ascii="Times New Roman" w:hAnsi="Times New Roman" w:cs="Times New Roman"/>
                <w:sz w:val="24"/>
                <w:szCs w:val="24"/>
              </w:rPr>
            </w:pPr>
            <w:r w:rsidRPr="00136A2D">
              <w:rPr>
                <w:rFonts w:ascii="Times New Roman" w:hAnsi="Times New Roman" w:cs="Times New Roman"/>
                <w:sz w:val="24"/>
                <w:szCs w:val="24"/>
              </w:rPr>
              <w:t>LSD (</w:t>
            </w:r>
            <w:r w:rsidRPr="00136A2D">
              <w:rPr>
                <w:rFonts w:ascii="Times New Roman" w:hAnsi="Times New Roman" w:cs="Times New Roman"/>
                <w:i/>
                <w:sz w:val="24"/>
                <w:szCs w:val="24"/>
              </w:rPr>
              <w:t>p</w:t>
            </w:r>
            <w:r w:rsidRPr="00136A2D">
              <w:rPr>
                <w:rFonts w:ascii="Times New Roman" w:hAnsi="Times New Roman" w:cs="Times New Roman"/>
                <w:sz w:val="24"/>
                <w:szCs w:val="24"/>
              </w:rPr>
              <w:t>=0.05)</w:t>
            </w:r>
          </w:p>
        </w:tc>
        <w:tc>
          <w:tcPr>
            <w:tcW w:w="571"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618"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522"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57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c>
          <w:tcPr>
            <w:tcW w:w="790" w:type="pct"/>
            <w:vAlign w:val="center"/>
          </w:tcPr>
          <w:p w:rsidR="0032423A" w:rsidRPr="00136A2D" w:rsidRDefault="0032423A" w:rsidP="0067711F">
            <w:pPr>
              <w:jc w:val="center"/>
              <w:rPr>
                <w:rFonts w:ascii="Times New Roman" w:hAnsi="Times New Roman" w:cs="Times New Roman"/>
                <w:sz w:val="24"/>
                <w:szCs w:val="24"/>
              </w:rPr>
            </w:pPr>
            <w:r w:rsidRPr="00136A2D">
              <w:rPr>
                <w:rFonts w:ascii="Times New Roman" w:hAnsi="Times New Roman" w:cs="Times New Roman"/>
                <w:sz w:val="24"/>
                <w:szCs w:val="24"/>
              </w:rPr>
              <w:t>NS</w:t>
            </w:r>
          </w:p>
        </w:tc>
      </w:tr>
      <w:tr w:rsidR="00136A2D" w:rsidRPr="00136A2D" w:rsidTr="00136A2D">
        <w:trPr>
          <w:trHeight w:val="20"/>
        </w:trPr>
        <w:tc>
          <w:tcPr>
            <w:tcW w:w="1359" w:type="pct"/>
          </w:tcPr>
          <w:p w:rsidR="0032423A" w:rsidRPr="00136A2D" w:rsidRDefault="0032423A" w:rsidP="0067711F">
            <w:pPr>
              <w:rPr>
                <w:rFonts w:ascii="Times New Roman" w:hAnsi="Times New Roman" w:cs="Times New Roman"/>
                <w:bCs/>
                <w:sz w:val="24"/>
                <w:szCs w:val="24"/>
              </w:rPr>
            </w:pPr>
            <w:r w:rsidRPr="00136A2D">
              <w:rPr>
                <w:rFonts w:ascii="Times New Roman" w:hAnsi="Times New Roman" w:cs="Times New Roman"/>
                <w:bCs/>
                <w:sz w:val="24"/>
                <w:szCs w:val="24"/>
              </w:rPr>
              <w:t>Interaction (I x C)</w:t>
            </w:r>
          </w:p>
        </w:tc>
        <w:tc>
          <w:tcPr>
            <w:tcW w:w="571" w:type="pct"/>
            <w:vAlign w:val="center"/>
          </w:tcPr>
          <w:p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618" w:type="pct"/>
            <w:vAlign w:val="center"/>
          </w:tcPr>
          <w:p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522" w:type="pct"/>
            <w:vAlign w:val="center"/>
          </w:tcPr>
          <w:p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570" w:type="pct"/>
            <w:vAlign w:val="center"/>
          </w:tcPr>
          <w:p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570" w:type="pct"/>
            <w:vAlign w:val="center"/>
          </w:tcPr>
          <w:p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c>
          <w:tcPr>
            <w:tcW w:w="790" w:type="pct"/>
            <w:vAlign w:val="center"/>
          </w:tcPr>
          <w:p w:rsidR="0032423A" w:rsidRPr="00136A2D" w:rsidRDefault="0032423A" w:rsidP="0067711F">
            <w:pPr>
              <w:jc w:val="center"/>
              <w:rPr>
                <w:rFonts w:ascii="Times New Roman" w:hAnsi="Times New Roman" w:cs="Times New Roman"/>
                <w:bCs/>
                <w:sz w:val="24"/>
                <w:szCs w:val="24"/>
              </w:rPr>
            </w:pPr>
            <w:r w:rsidRPr="00136A2D">
              <w:rPr>
                <w:rFonts w:ascii="Times New Roman" w:hAnsi="Times New Roman" w:cs="Times New Roman"/>
                <w:bCs/>
                <w:sz w:val="24"/>
                <w:szCs w:val="24"/>
              </w:rPr>
              <w:t>NS</w:t>
            </w:r>
          </w:p>
        </w:tc>
      </w:tr>
    </w:tbl>
    <w:p w:rsidR="0032423A" w:rsidRDefault="0032423A" w:rsidP="0032423A">
      <w:pPr>
        <w:pStyle w:val="Default"/>
        <w:spacing w:after="120" w:line="360" w:lineRule="auto"/>
        <w:jc w:val="both"/>
        <w:rPr>
          <w:bCs/>
          <w:color w:val="auto"/>
        </w:rPr>
      </w:pPr>
    </w:p>
    <w:p w:rsidR="001057A2" w:rsidRPr="00136A2D" w:rsidRDefault="001057A2" w:rsidP="0032423A">
      <w:pPr>
        <w:pStyle w:val="Default"/>
        <w:spacing w:after="120" w:line="360" w:lineRule="auto"/>
        <w:jc w:val="both"/>
        <w:rPr>
          <w:bCs/>
          <w:color w:val="auto"/>
        </w:rPr>
      </w:pPr>
      <w:r>
        <w:rPr>
          <w:b/>
        </w:rPr>
        <w:lastRenderedPageBreak/>
        <w:t xml:space="preserve">4. Conclusion:  </w:t>
      </w:r>
      <w:r w:rsidRPr="00CD5AE2">
        <w:rPr>
          <w:bCs/>
        </w:rPr>
        <w:t>The result revealed that the density</w:t>
      </w:r>
      <w:r>
        <w:rPr>
          <w:bCs/>
        </w:rPr>
        <w:t xml:space="preserve"> and dry biomass</w:t>
      </w:r>
      <w:r w:rsidRPr="00CD5AE2">
        <w:rPr>
          <w:bCs/>
        </w:rPr>
        <w:t xml:space="preserve"> of </w:t>
      </w:r>
      <w:proofErr w:type="spellStart"/>
      <w:r w:rsidRPr="00CD5AE2">
        <w:rPr>
          <w:bCs/>
          <w:i/>
          <w:iCs/>
        </w:rPr>
        <w:t>Vicia</w:t>
      </w:r>
      <w:proofErr w:type="spellEnd"/>
      <w:r w:rsidRPr="00CD5AE2">
        <w:rPr>
          <w:bCs/>
          <w:i/>
          <w:iCs/>
        </w:rPr>
        <w:t xml:space="preserve"> sativa</w:t>
      </w:r>
      <w:r>
        <w:rPr>
          <w:bCs/>
        </w:rPr>
        <w:t xml:space="preserve"> were</w:t>
      </w:r>
      <w:r w:rsidRPr="00CD5AE2">
        <w:rPr>
          <w:bCs/>
        </w:rPr>
        <w:t xml:space="preserve"> not significantly influenced by irrigation schedules and cow urine spray at different intervals</w:t>
      </w:r>
      <w:r>
        <w:rPr>
          <w:bCs/>
        </w:rPr>
        <w:t xml:space="preserve"> during the both year of the experiment</w:t>
      </w:r>
    </w:p>
    <w:p w:rsidR="00F805A5" w:rsidRDefault="00F805A5" w:rsidP="00571C85">
      <w:pPr>
        <w:spacing w:after="120" w:line="360" w:lineRule="auto"/>
        <w:jc w:val="both"/>
        <w:rPr>
          <w:rFonts w:ascii="Times New Roman" w:hAnsi="Times New Roman" w:cs="Times New Roman"/>
          <w:b/>
          <w:sz w:val="24"/>
          <w:szCs w:val="24"/>
        </w:rPr>
      </w:pPr>
    </w:p>
    <w:p w:rsidR="00F805A5" w:rsidRPr="00F17DBE" w:rsidRDefault="00F805A5" w:rsidP="00571C8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F17DBE" w:rsidRP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proofErr w:type="spellStart"/>
      <w:r w:rsidRPr="00F17DBE">
        <w:rPr>
          <w:rFonts w:ascii="Times New Roman" w:hAnsi="Times New Roman" w:cs="Times New Roman"/>
          <w:bCs/>
          <w:sz w:val="24"/>
          <w:szCs w:val="24"/>
        </w:rPr>
        <w:t>Bhadauria</w:t>
      </w:r>
      <w:proofErr w:type="spellEnd"/>
      <w:r w:rsidRPr="00F17DBE">
        <w:rPr>
          <w:rFonts w:ascii="Times New Roman" w:hAnsi="Times New Roman" w:cs="Times New Roman"/>
          <w:bCs/>
          <w:sz w:val="24"/>
          <w:szCs w:val="24"/>
        </w:rPr>
        <w:t>, H. (2002). Cow urine-</w:t>
      </w:r>
      <w:proofErr w:type="spellStart"/>
      <w:r w:rsidRPr="00F17DBE">
        <w:rPr>
          <w:rFonts w:ascii="Times New Roman" w:hAnsi="Times New Roman" w:cs="Times New Roman"/>
          <w:bCs/>
          <w:sz w:val="24"/>
          <w:szCs w:val="24"/>
        </w:rPr>
        <w:t>amagical</w:t>
      </w:r>
      <w:proofErr w:type="spellEnd"/>
      <w:r w:rsidRPr="00F17DBE">
        <w:rPr>
          <w:rFonts w:ascii="Times New Roman" w:hAnsi="Times New Roman" w:cs="Times New Roman"/>
          <w:bCs/>
          <w:sz w:val="24"/>
          <w:szCs w:val="24"/>
        </w:rPr>
        <w:t xml:space="preserve"> therapy. International Journal of Cow Science, 1:32-36.</w:t>
      </w:r>
    </w:p>
    <w:p w:rsidR="00136A2D" w:rsidRDefault="00F17DBE" w:rsidP="00F17DBE">
      <w:pPr>
        <w:pStyle w:val="ListParagraph"/>
        <w:numPr>
          <w:ilvl w:val="0"/>
          <w:numId w:val="1"/>
        </w:numPr>
        <w:spacing w:after="120" w:line="360" w:lineRule="auto"/>
        <w:jc w:val="both"/>
        <w:rPr>
          <w:rFonts w:ascii="Times New Roman" w:hAnsi="Times New Roman" w:cs="Times New Roman"/>
          <w:bCs/>
          <w:sz w:val="24"/>
          <w:szCs w:val="24"/>
        </w:rPr>
      </w:pPr>
      <w:r w:rsidRPr="00F17DBE">
        <w:rPr>
          <w:rFonts w:ascii="Times New Roman" w:hAnsi="Times New Roman" w:cs="Times New Roman"/>
          <w:bCs/>
          <w:sz w:val="24"/>
          <w:szCs w:val="24"/>
        </w:rPr>
        <w:t>Gupta, M.P. (2005). Efficacy of neem in combination with cow urine against mustard aphid and its effect on coccinellid predators. Natural Product Radiance, 4(2):90-92.</w:t>
      </w:r>
    </w:p>
    <w:p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Meena, </w:t>
      </w:r>
      <w:r w:rsidRPr="00F17DBE">
        <w:rPr>
          <w:rFonts w:ascii="Times New Roman" w:hAnsi="Times New Roman" w:cs="Times New Roman"/>
          <w:bCs/>
          <w:sz w:val="24"/>
          <w:szCs w:val="24"/>
        </w:rPr>
        <w:t>H.,</w:t>
      </w:r>
      <w:r>
        <w:rPr>
          <w:rFonts w:ascii="Times New Roman" w:hAnsi="Times New Roman" w:cs="Times New Roman"/>
          <w:bCs/>
          <w:sz w:val="24"/>
          <w:szCs w:val="24"/>
        </w:rPr>
        <w:t xml:space="preserve"> </w:t>
      </w:r>
      <w:r w:rsidRPr="00F17DBE">
        <w:rPr>
          <w:rFonts w:ascii="Times New Roman" w:hAnsi="Times New Roman" w:cs="Times New Roman"/>
          <w:bCs/>
          <w:sz w:val="24"/>
          <w:szCs w:val="24"/>
        </w:rPr>
        <w:t>Singh,</w:t>
      </w:r>
      <w:r>
        <w:rPr>
          <w:rFonts w:ascii="Times New Roman" w:hAnsi="Times New Roman" w:cs="Times New Roman"/>
          <w:bCs/>
          <w:sz w:val="24"/>
          <w:szCs w:val="24"/>
        </w:rPr>
        <w:t xml:space="preserve"> </w:t>
      </w:r>
      <w:r w:rsidRPr="00F17DBE">
        <w:rPr>
          <w:rFonts w:ascii="Times New Roman" w:hAnsi="Times New Roman" w:cs="Times New Roman"/>
          <w:bCs/>
          <w:sz w:val="24"/>
          <w:szCs w:val="24"/>
        </w:rPr>
        <w:t>S.P.</w:t>
      </w:r>
      <w:r>
        <w:rPr>
          <w:rFonts w:ascii="Times New Roman" w:hAnsi="Times New Roman" w:cs="Times New Roman"/>
          <w:bCs/>
          <w:sz w:val="24"/>
          <w:szCs w:val="24"/>
        </w:rPr>
        <w:t xml:space="preserve"> </w:t>
      </w:r>
      <w:r w:rsidRPr="00F17DBE">
        <w:rPr>
          <w:rFonts w:ascii="Times New Roman" w:hAnsi="Times New Roman" w:cs="Times New Roman"/>
          <w:bCs/>
          <w:sz w:val="24"/>
          <w:szCs w:val="24"/>
        </w:rPr>
        <w:t>and</w:t>
      </w:r>
      <w:r>
        <w:rPr>
          <w:rFonts w:ascii="Times New Roman" w:hAnsi="Times New Roman" w:cs="Times New Roman"/>
          <w:bCs/>
          <w:sz w:val="24"/>
          <w:szCs w:val="24"/>
        </w:rPr>
        <w:t xml:space="preserve"> </w:t>
      </w:r>
      <w:r w:rsidRPr="00F17DBE">
        <w:rPr>
          <w:rFonts w:ascii="Times New Roman" w:hAnsi="Times New Roman" w:cs="Times New Roman"/>
          <w:bCs/>
          <w:sz w:val="24"/>
          <w:szCs w:val="24"/>
        </w:rPr>
        <w:t>Nagar,</w:t>
      </w:r>
      <w:r>
        <w:rPr>
          <w:rFonts w:ascii="Times New Roman" w:hAnsi="Times New Roman" w:cs="Times New Roman"/>
          <w:bCs/>
          <w:sz w:val="24"/>
          <w:szCs w:val="24"/>
        </w:rPr>
        <w:t xml:space="preserve"> </w:t>
      </w:r>
      <w:r w:rsidRPr="00F17DBE">
        <w:rPr>
          <w:rFonts w:ascii="Times New Roman" w:hAnsi="Times New Roman" w:cs="Times New Roman"/>
          <w:bCs/>
          <w:sz w:val="24"/>
          <w:szCs w:val="24"/>
        </w:rPr>
        <w:t>R.</w:t>
      </w:r>
      <w:r>
        <w:rPr>
          <w:rFonts w:ascii="Times New Roman" w:hAnsi="Times New Roman" w:cs="Times New Roman"/>
          <w:bCs/>
          <w:sz w:val="24"/>
          <w:szCs w:val="24"/>
        </w:rPr>
        <w:t xml:space="preserve"> </w:t>
      </w:r>
      <w:r w:rsidRPr="00F17DBE">
        <w:rPr>
          <w:rFonts w:ascii="Times New Roman" w:hAnsi="Times New Roman" w:cs="Times New Roman"/>
          <w:bCs/>
          <w:sz w:val="24"/>
          <w:szCs w:val="24"/>
        </w:rPr>
        <w:t>(2013).</w:t>
      </w:r>
      <w:r>
        <w:rPr>
          <w:rFonts w:ascii="Times New Roman" w:hAnsi="Times New Roman" w:cs="Times New Roman"/>
          <w:bCs/>
          <w:sz w:val="24"/>
          <w:szCs w:val="24"/>
        </w:rPr>
        <w:t xml:space="preserve"> </w:t>
      </w:r>
      <w:r w:rsidRPr="00F17DBE">
        <w:rPr>
          <w:rFonts w:ascii="Times New Roman" w:hAnsi="Times New Roman" w:cs="Times New Roman"/>
          <w:bCs/>
          <w:sz w:val="24"/>
          <w:szCs w:val="24"/>
        </w:rPr>
        <w:t>Evaluation</w:t>
      </w:r>
      <w:r>
        <w:rPr>
          <w:rFonts w:ascii="Times New Roman" w:hAnsi="Times New Roman" w:cs="Times New Roman"/>
          <w:bCs/>
          <w:sz w:val="24"/>
          <w:szCs w:val="24"/>
        </w:rPr>
        <w:t xml:space="preserve"> </w:t>
      </w:r>
      <w:r w:rsidRPr="00F17DBE">
        <w:rPr>
          <w:rFonts w:ascii="Times New Roman" w:hAnsi="Times New Roman" w:cs="Times New Roman"/>
          <w:bCs/>
          <w:sz w:val="24"/>
          <w:szCs w:val="24"/>
        </w:rPr>
        <w:t>of microbial agents and bio</w:t>
      </w:r>
      <w:r>
        <w:rPr>
          <w:rFonts w:ascii="Times New Roman" w:hAnsi="Times New Roman" w:cs="Times New Roman"/>
          <w:bCs/>
          <w:sz w:val="24"/>
          <w:szCs w:val="24"/>
        </w:rPr>
        <w:t xml:space="preserve"> </w:t>
      </w:r>
      <w:r w:rsidRPr="00F17DBE">
        <w:rPr>
          <w:rFonts w:ascii="Times New Roman" w:hAnsi="Times New Roman" w:cs="Times New Roman"/>
          <w:bCs/>
          <w:sz w:val="24"/>
          <w:szCs w:val="24"/>
        </w:rPr>
        <w:t>products for the management of mustard</w:t>
      </w:r>
      <w:r>
        <w:rPr>
          <w:rFonts w:ascii="Times New Roman" w:hAnsi="Times New Roman" w:cs="Times New Roman"/>
          <w:bCs/>
          <w:sz w:val="24"/>
          <w:szCs w:val="24"/>
        </w:rPr>
        <w:t xml:space="preserve"> </w:t>
      </w:r>
      <w:r w:rsidRPr="00F17DBE">
        <w:rPr>
          <w:rFonts w:ascii="Times New Roman" w:hAnsi="Times New Roman" w:cs="Times New Roman"/>
          <w:bCs/>
          <w:sz w:val="24"/>
          <w:szCs w:val="24"/>
        </w:rPr>
        <w:t>aphid,</w:t>
      </w:r>
      <w:r>
        <w:rPr>
          <w:rFonts w:ascii="Times New Roman" w:hAnsi="Times New Roman" w:cs="Times New Roman"/>
          <w:bCs/>
          <w:sz w:val="24"/>
          <w:szCs w:val="24"/>
        </w:rPr>
        <w:t xml:space="preserve"> </w:t>
      </w:r>
      <w:proofErr w:type="spellStart"/>
      <w:r w:rsidRPr="00F17DBE">
        <w:rPr>
          <w:rFonts w:ascii="Times New Roman" w:hAnsi="Times New Roman" w:cs="Times New Roman"/>
          <w:bCs/>
          <w:sz w:val="24"/>
          <w:szCs w:val="24"/>
        </w:rPr>
        <w:t>Lipaphiserysimi</w:t>
      </w:r>
      <w:proofErr w:type="spellEnd"/>
      <w:r>
        <w:rPr>
          <w:rFonts w:ascii="Times New Roman" w:hAnsi="Times New Roman" w:cs="Times New Roman"/>
          <w:bCs/>
          <w:sz w:val="24"/>
          <w:szCs w:val="24"/>
        </w:rPr>
        <w:t xml:space="preserve"> </w:t>
      </w:r>
      <w:r w:rsidRPr="00F17DBE">
        <w:rPr>
          <w:rFonts w:ascii="Times New Roman" w:hAnsi="Times New Roman" w:cs="Times New Roman"/>
          <w:bCs/>
          <w:sz w:val="24"/>
          <w:szCs w:val="24"/>
        </w:rPr>
        <w:t>(</w:t>
      </w:r>
      <w:proofErr w:type="spellStart"/>
      <w:r w:rsidRPr="00F17DBE">
        <w:rPr>
          <w:rFonts w:ascii="Times New Roman" w:hAnsi="Times New Roman" w:cs="Times New Roman"/>
          <w:bCs/>
          <w:sz w:val="24"/>
          <w:szCs w:val="24"/>
        </w:rPr>
        <w:t>Kalt</w:t>
      </w:r>
      <w:proofErr w:type="spellEnd"/>
      <w:r w:rsidRPr="00F17DBE">
        <w:rPr>
          <w:rFonts w:ascii="Times New Roman" w:hAnsi="Times New Roman" w:cs="Times New Roman"/>
          <w:bCs/>
          <w:sz w:val="24"/>
          <w:szCs w:val="24"/>
        </w:rPr>
        <w:t>).The</w:t>
      </w:r>
      <w:r>
        <w:rPr>
          <w:rFonts w:ascii="Times New Roman" w:hAnsi="Times New Roman" w:cs="Times New Roman"/>
          <w:bCs/>
          <w:sz w:val="24"/>
          <w:szCs w:val="24"/>
        </w:rPr>
        <w:t xml:space="preserve"> </w:t>
      </w:r>
      <w:r w:rsidRPr="00F17DBE">
        <w:rPr>
          <w:rFonts w:ascii="Times New Roman" w:hAnsi="Times New Roman" w:cs="Times New Roman"/>
          <w:bCs/>
          <w:sz w:val="24"/>
          <w:szCs w:val="24"/>
        </w:rPr>
        <w:t>Bioscan,</w:t>
      </w:r>
      <w:r>
        <w:rPr>
          <w:rFonts w:ascii="Times New Roman" w:hAnsi="Times New Roman" w:cs="Times New Roman"/>
          <w:bCs/>
          <w:sz w:val="24"/>
          <w:szCs w:val="24"/>
        </w:rPr>
        <w:t xml:space="preserve"> </w:t>
      </w:r>
      <w:r w:rsidRPr="00F17DBE">
        <w:rPr>
          <w:rFonts w:ascii="Times New Roman" w:hAnsi="Times New Roman" w:cs="Times New Roman"/>
          <w:bCs/>
          <w:sz w:val="24"/>
          <w:szCs w:val="24"/>
        </w:rPr>
        <w:t xml:space="preserve">8(3): 747-750. </w:t>
      </w:r>
    </w:p>
    <w:p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r w:rsidRPr="00F17DBE">
        <w:rPr>
          <w:rFonts w:ascii="Times New Roman" w:hAnsi="Times New Roman" w:cs="Times New Roman"/>
          <w:bCs/>
          <w:sz w:val="24"/>
          <w:szCs w:val="24"/>
        </w:rPr>
        <w:t>Pradhan, S., Bohra, J.S., Bahadur, S., Singh, M.K. and Ram, L. (2016). Effect of fertility levels and cow urine application</w:t>
      </w:r>
      <w:r>
        <w:rPr>
          <w:rFonts w:ascii="Times New Roman" w:hAnsi="Times New Roman" w:cs="Times New Roman"/>
          <w:bCs/>
          <w:sz w:val="24"/>
          <w:szCs w:val="24"/>
        </w:rPr>
        <w:t xml:space="preserve"> </w:t>
      </w:r>
      <w:r w:rsidRPr="00F17DBE">
        <w:rPr>
          <w:rFonts w:ascii="Times New Roman" w:hAnsi="Times New Roman" w:cs="Times New Roman"/>
          <w:bCs/>
          <w:sz w:val="24"/>
          <w:szCs w:val="24"/>
        </w:rPr>
        <w:t>on</w:t>
      </w:r>
      <w:r>
        <w:rPr>
          <w:rFonts w:ascii="Times New Roman" w:hAnsi="Times New Roman" w:cs="Times New Roman"/>
          <w:bCs/>
          <w:sz w:val="24"/>
          <w:szCs w:val="24"/>
        </w:rPr>
        <w:t xml:space="preserve"> </w:t>
      </w:r>
      <w:r w:rsidRPr="00F17DBE">
        <w:rPr>
          <w:rFonts w:ascii="Times New Roman" w:hAnsi="Times New Roman" w:cs="Times New Roman"/>
          <w:bCs/>
          <w:sz w:val="24"/>
          <w:szCs w:val="24"/>
        </w:rPr>
        <w:t>the</w:t>
      </w:r>
      <w:r>
        <w:rPr>
          <w:rFonts w:ascii="Times New Roman" w:hAnsi="Times New Roman" w:cs="Times New Roman"/>
          <w:bCs/>
          <w:sz w:val="24"/>
          <w:szCs w:val="24"/>
        </w:rPr>
        <w:t xml:space="preserve"> </w:t>
      </w:r>
      <w:r w:rsidRPr="00F17DBE">
        <w:rPr>
          <w:rFonts w:ascii="Times New Roman" w:hAnsi="Times New Roman" w:cs="Times New Roman"/>
          <w:bCs/>
          <w:sz w:val="24"/>
          <w:szCs w:val="24"/>
        </w:rPr>
        <w:t>growth</w:t>
      </w:r>
      <w:r>
        <w:rPr>
          <w:rFonts w:ascii="Times New Roman" w:hAnsi="Times New Roman" w:cs="Times New Roman"/>
          <w:bCs/>
          <w:sz w:val="24"/>
          <w:szCs w:val="24"/>
        </w:rPr>
        <w:t xml:space="preserve"> </w:t>
      </w:r>
      <w:r w:rsidRPr="00F17DBE">
        <w:rPr>
          <w:rFonts w:ascii="Times New Roman" w:hAnsi="Times New Roman" w:cs="Times New Roman"/>
          <w:bCs/>
          <w:sz w:val="24"/>
          <w:szCs w:val="24"/>
        </w:rPr>
        <w:t>and</w:t>
      </w:r>
      <w:r>
        <w:rPr>
          <w:rFonts w:ascii="Times New Roman" w:hAnsi="Times New Roman" w:cs="Times New Roman"/>
          <w:bCs/>
          <w:sz w:val="24"/>
          <w:szCs w:val="24"/>
        </w:rPr>
        <w:t xml:space="preserve"> </w:t>
      </w:r>
      <w:r w:rsidRPr="00F17DBE">
        <w:rPr>
          <w:rFonts w:ascii="Times New Roman" w:hAnsi="Times New Roman" w:cs="Times New Roman"/>
          <w:bCs/>
          <w:sz w:val="24"/>
          <w:szCs w:val="24"/>
        </w:rPr>
        <w:t>uptake</w:t>
      </w:r>
      <w:r>
        <w:rPr>
          <w:rFonts w:ascii="Times New Roman" w:hAnsi="Times New Roman" w:cs="Times New Roman"/>
          <w:bCs/>
          <w:sz w:val="24"/>
          <w:szCs w:val="24"/>
        </w:rPr>
        <w:t xml:space="preserve"> </w:t>
      </w:r>
      <w:r w:rsidRPr="00F17DBE">
        <w:rPr>
          <w:rFonts w:ascii="Times New Roman" w:hAnsi="Times New Roman" w:cs="Times New Roman"/>
          <w:bCs/>
          <w:sz w:val="24"/>
          <w:szCs w:val="24"/>
        </w:rPr>
        <w:t>of</w:t>
      </w:r>
      <w:r>
        <w:rPr>
          <w:rFonts w:ascii="Times New Roman" w:hAnsi="Times New Roman" w:cs="Times New Roman"/>
          <w:bCs/>
          <w:sz w:val="24"/>
          <w:szCs w:val="24"/>
        </w:rPr>
        <w:t xml:space="preserve"> </w:t>
      </w:r>
      <w:r w:rsidRPr="00F17DBE">
        <w:rPr>
          <w:rFonts w:ascii="Times New Roman" w:hAnsi="Times New Roman" w:cs="Times New Roman"/>
          <w:bCs/>
          <w:sz w:val="24"/>
          <w:szCs w:val="24"/>
        </w:rPr>
        <w:t>nutrients</w:t>
      </w:r>
      <w:r>
        <w:rPr>
          <w:rFonts w:ascii="Times New Roman" w:hAnsi="Times New Roman" w:cs="Times New Roman"/>
          <w:bCs/>
          <w:sz w:val="24"/>
          <w:szCs w:val="24"/>
        </w:rPr>
        <w:t xml:space="preserve"> </w:t>
      </w:r>
      <w:r w:rsidRPr="00F17DBE">
        <w:rPr>
          <w:rFonts w:ascii="Times New Roman" w:hAnsi="Times New Roman" w:cs="Times New Roman"/>
          <w:bCs/>
          <w:sz w:val="24"/>
          <w:szCs w:val="24"/>
        </w:rPr>
        <w:t>of</w:t>
      </w:r>
      <w:r>
        <w:rPr>
          <w:rFonts w:ascii="Times New Roman" w:hAnsi="Times New Roman" w:cs="Times New Roman"/>
          <w:bCs/>
          <w:sz w:val="24"/>
          <w:szCs w:val="24"/>
        </w:rPr>
        <w:t xml:space="preserve"> </w:t>
      </w:r>
      <w:r w:rsidRPr="00F17DBE">
        <w:rPr>
          <w:rFonts w:ascii="Times New Roman" w:hAnsi="Times New Roman" w:cs="Times New Roman"/>
          <w:bCs/>
          <w:sz w:val="24"/>
          <w:szCs w:val="24"/>
        </w:rPr>
        <w:t>Indian mustard [</w:t>
      </w:r>
      <w:r w:rsidRPr="00086927">
        <w:rPr>
          <w:rFonts w:ascii="Times New Roman" w:hAnsi="Times New Roman" w:cs="Times New Roman"/>
          <w:bCs/>
          <w:i/>
          <w:iCs/>
          <w:sz w:val="24"/>
          <w:szCs w:val="24"/>
        </w:rPr>
        <w:t xml:space="preserve">Brassica </w:t>
      </w:r>
      <w:proofErr w:type="spellStart"/>
      <w:r w:rsidRPr="00086927">
        <w:rPr>
          <w:rFonts w:ascii="Times New Roman" w:hAnsi="Times New Roman" w:cs="Times New Roman"/>
          <w:bCs/>
          <w:i/>
          <w:iCs/>
          <w:sz w:val="24"/>
          <w:szCs w:val="24"/>
        </w:rPr>
        <w:t>juncea</w:t>
      </w:r>
      <w:proofErr w:type="spellEnd"/>
      <w:r w:rsidRPr="00F17DBE">
        <w:rPr>
          <w:rFonts w:ascii="Times New Roman" w:hAnsi="Times New Roman" w:cs="Times New Roman"/>
          <w:bCs/>
          <w:sz w:val="24"/>
          <w:szCs w:val="24"/>
        </w:rPr>
        <w:t xml:space="preserve"> (</w:t>
      </w:r>
      <w:r w:rsidRPr="00086927">
        <w:rPr>
          <w:rFonts w:ascii="Times New Roman" w:hAnsi="Times New Roman" w:cs="Times New Roman"/>
          <w:bCs/>
          <w:i/>
          <w:iCs/>
          <w:sz w:val="24"/>
          <w:szCs w:val="24"/>
        </w:rPr>
        <w:t>L.)</w:t>
      </w:r>
      <w:r w:rsidRPr="00F17DBE">
        <w:rPr>
          <w:rFonts w:ascii="Times New Roman" w:hAnsi="Times New Roman" w:cs="Times New Roman"/>
          <w:bCs/>
          <w:sz w:val="24"/>
          <w:szCs w:val="24"/>
        </w:rPr>
        <w:t xml:space="preserve"> </w:t>
      </w:r>
      <w:proofErr w:type="spellStart"/>
      <w:r w:rsidRPr="00F17DBE">
        <w:rPr>
          <w:rFonts w:ascii="Times New Roman" w:hAnsi="Times New Roman" w:cs="Times New Roman"/>
          <w:bCs/>
          <w:sz w:val="24"/>
          <w:szCs w:val="24"/>
        </w:rPr>
        <w:t>Czern</w:t>
      </w:r>
      <w:proofErr w:type="spellEnd"/>
      <w:r w:rsidRPr="00F17DBE">
        <w:rPr>
          <w:rFonts w:ascii="Times New Roman" w:hAnsi="Times New Roman" w:cs="Times New Roman"/>
          <w:bCs/>
          <w:sz w:val="24"/>
          <w:szCs w:val="24"/>
        </w:rPr>
        <w:t xml:space="preserve">. &amp; </w:t>
      </w:r>
      <w:proofErr w:type="spellStart"/>
      <w:r w:rsidRPr="00F17DBE">
        <w:rPr>
          <w:rFonts w:ascii="Times New Roman" w:hAnsi="Times New Roman" w:cs="Times New Roman"/>
          <w:bCs/>
          <w:sz w:val="24"/>
          <w:szCs w:val="24"/>
        </w:rPr>
        <w:t>Coss</w:t>
      </w:r>
      <w:proofErr w:type="spellEnd"/>
      <w:r w:rsidRPr="00F17DBE">
        <w:rPr>
          <w:rFonts w:ascii="Times New Roman" w:hAnsi="Times New Roman" w:cs="Times New Roman"/>
          <w:bCs/>
          <w:sz w:val="24"/>
          <w:szCs w:val="24"/>
        </w:rPr>
        <w:t xml:space="preserve">]. </w:t>
      </w:r>
      <w:r>
        <w:rPr>
          <w:rFonts w:ascii="Times New Roman" w:hAnsi="Times New Roman" w:cs="Times New Roman"/>
          <w:bCs/>
          <w:sz w:val="24"/>
          <w:szCs w:val="24"/>
        </w:rPr>
        <w:t>Research on</w:t>
      </w:r>
      <w:r w:rsidR="00086927">
        <w:rPr>
          <w:rFonts w:ascii="Times New Roman" w:hAnsi="Times New Roman" w:cs="Times New Roman"/>
          <w:bCs/>
          <w:sz w:val="24"/>
          <w:szCs w:val="24"/>
        </w:rPr>
        <w:t xml:space="preserve"> </w:t>
      </w:r>
      <w:r>
        <w:rPr>
          <w:rFonts w:ascii="Times New Roman" w:hAnsi="Times New Roman" w:cs="Times New Roman"/>
          <w:bCs/>
          <w:sz w:val="24"/>
          <w:szCs w:val="24"/>
        </w:rPr>
        <w:t xml:space="preserve">Crops,17(4):77-84. </w:t>
      </w:r>
      <w:r w:rsidRPr="00F17DBE">
        <w:rPr>
          <w:rFonts w:ascii="Times New Roman" w:hAnsi="Times New Roman" w:cs="Times New Roman"/>
          <w:bCs/>
          <w:sz w:val="24"/>
          <w:szCs w:val="24"/>
        </w:rPr>
        <w:tab/>
      </w:r>
    </w:p>
    <w:p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proofErr w:type="spellStart"/>
      <w:r w:rsidRPr="00F17DBE">
        <w:rPr>
          <w:rFonts w:ascii="Times New Roman" w:hAnsi="Times New Roman" w:cs="Times New Roman"/>
          <w:bCs/>
          <w:sz w:val="24"/>
          <w:szCs w:val="24"/>
        </w:rPr>
        <w:t>Devakumar</w:t>
      </w:r>
      <w:proofErr w:type="spellEnd"/>
      <w:r w:rsidRPr="00F17DBE">
        <w:rPr>
          <w:rFonts w:ascii="Times New Roman" w:hAnsi="Times New Roman" w:cs="Times New Roman"/>
          <w:bCs/>
          <w:sz w:val="24"/>
          <w:szCs w:val="24"/>
        </w:rPr>
        <w:t xml:space="preserve">, N., Shubha, S., Rao, G.G.E. and Imran Khan (2014). Studies on Soil fertility, Cow urine and </w:t>
      </w:r>
      <w:proofErr w:type="spellStart"/>
      <w:r w:rsidRPr="00F17DBE">
        <w:rPr>
          <w:rFonts w:ascii="Times New Roman" w:hAnsi="Times New Roman" w:cs="Times New Roman"/>
          <w:bCs/>
          <w:sz w:val="24"/>
          <w:szCs w:val="24"/>
        </w:rPr>
        <w:t>Panchagavya</w:t>
      </w:r>
      <w:proofErr w:type="spellEnd"/>
      <w:r w:rsidRPr="00F17DBE">
        <w:rPr>
          <w:rFonts w:ascii="Times New Roman" w:hAnsi="Times New Roman" w:cs="Times New Roman"/>
          <w:bCs/>
          <w:sz w:val="24"/>
          <w:szCs w:val="24"/>
        </w:rPr>
        <w:t xml:space="preserve"> levels on Growth and Yield of Maize. 4th ISOFAR</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Scientific</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congress.</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Building</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Organic</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Bridges,4: 627-629.</w:t>
      </w:r>
    </w:p>
    <w:p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proofErr w:type="spellStart"/>
      <w:r w:rsidRPr="00F17DBE">
        <w:rPr>
          <w:rFonts w:ascii="Times New Roman" w:hAnsi="Times New Roman" w:cs="Times New Roman"/>
          <w:bCs/>
          <w:sz w:val="24"/>
          <w:szCs w:val="24"/>
        </w:rPr>
        <w:t>Pande</w:t>
      </w:r>
      <w:proofErr w:type="spellEnd"/>
      <w:r w:rsidRPr="00F17DBE">
        <w:rPr>
          <w:rFonts w:ascii="Times New Roman" w:hAnsi="Times New Roman" w:cs="Times New Roman"/>
          <w:bCs/>
          <w:sz w:val="24"/>
          <w:szCs w:val="24"/>
        </w:rPr>
        <w:t xml:space="preserve">, S., Naik, M.R., and Naidu, S.M. (2015). Effect of Different Sources of Organic </w:t>
      </w:r>
      <w:proofErr w:type="spellStart"/>
      <w:r w:rsidRPr="00F17DBE">
        <w:rPr>
          <w:rFonts w:ascii="Times New Roman" w:hAnsi="Times New Roman" w:cs="Times New Roman"/>
          <w:bCs/>
          <w:sz w:val="24"/>
          <w:szCs w:val="24"/>
        </w:rPr>
        <w:t>Manuries</w:t>
      </w:r>
      <w:proofErr w:type="spellEnd"/>
      <w:r w:rsidRPr="00F17DBE">
        <w:rPr>
          <w:rFonts w:ascii="Times New Roman" w:hAnsi="Times New Roman" w:cs="Times New Roman"/>
          <w:bCs/>
          <w:sz w:val="24"/>
          <w:szCs w:val="24"/>
        </w:rPr>
        <w:t xml:space="preserve"> on Sweet Corn (</w:t>
      </w:r>
      <w:proofErr w:type="spellStart"/>
      <w:r w:rsidRPr="00806D93">
        <w:rPr>
          <w:rFonts w:ascii="Times New Roman" w:hAnsi="Times New Roman" w:cs="Times New Roman"/>
          <w:bCs/>
          <w:i/>
          <w:iCs/>
          <w:sz w:val="24"/>
          <w:szCs w:val="24"/>
        </w:rPr>
        <w:t>Zea</w:t>
      </w:r>
      <w:proofErr w:type="spellEnd"/>
      <w:r w:rsidRPr="00806D93">
        <w:rPr>
          <w:rFonts w:ascii="Times New Roman" w:hAnsi="Times New Roman" w:cs="Times New Roman"/>
          <w:bCs/>
          <w:i/>
          <w:iCs/>
          <w:sz w:val="24"/>
          <w:szCs w:val="24"/>
        </w:rPr>
        <w:t xml:space="preserve"> mays </w:t>
      </w:r>
      <w:proofErr w:type="spellStart"/>
      <w:r w:rsidRPr="00806D93">
        <w:rPr>
          <w:rFonts w:ascii="Times New Roman" w:hAnsi="Times New Roman" w:cs="Times New Roman"/>
          <w:bCs/>
          <w:i/>
          <w:iCs/>
          <w:sz w:val="24"/>
          <w:szCs w:val="24"/>
        </w:rPr>
        <w:t>Saccharata</w:t>
      </w:r>
      <w:proofErr w:type="spellEnd"/>
      <w:proofErr w:type="gramStart"/>
      <w:r w:rsidRPr="00F17DBE">
        <w:rPr>
          <w:rFonts w:ascii="Times New Roman" w:hAnsi="Times New Roman" w:cs="Times New Roman"/>
          <w:bCs/>
          <w:sz w:val="24"/>
          <w:szCs w:val="24"/>
        </w:rPr>
        <w:t>).Environment</w:t>
      </w:r>
      <w:proofErr w:type="gramEnd"/>
      <w:r w:rsidRPr="00F17DBE">
        <w:rPr>
          <w:rFonts w:ascii="Times New Roman" w:hAnsi="Times New Roman" w:cs="Times New Roman"/>
          <w:bCs/>
          <w:sz w:val="24"/>
          <w:szCs w:val="24"/>
        </w:rPr>
        <w:t xml:space="preserve"> and Ecology, 33(2A),8</w:t>
      </w:r>
      <w:r>
        <w:rPr>
          <w:rFonts w:ascii="Times New Roman" w:hAnsi="Times New Roman" w:cs="Times New Roman"/>
          <w:bCs/>
          <w:sz w:val="24"/>
          <w:szCs w:val="24"/>
        </w:rPr>
        <w:t xml:space="preserve"> </w:t>
      </w:r>
      <w:r w:rsidRPr="00F17DBE">
        <w:rPr>
          <w:rFonts w:ascii="Times New Roman" w:hAnsi="Times New Roman" w:cs="Times New Roman"/>
          <w:bCs/>
          <w:sz w:val="24"/>
          <w:szCs w:val="24"/>
        </w:rPr>
        <w:t>10-813.</w:t>
      </w:r>
    </w:p>
    <w:p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proofErr w:type="spellStart"/>
      <w:r w:rsidRPr="00F17DBE">
        <w:rPr>
          <w:rFonts w:ascii="Times New Roman" w:hAnsi="Times New Roman" w:cs="Times New Roman"/>
          <w:bCs/>
          <w:sz w:val="24"/>
          <w:szCs w:val="24"/>
        </w:rPr>
        <w:t>Burubhai</w:t>
      </w:r>
      <w:proofErr w:type="spellEnd"/>
      <w:r w:rsidRPr="00F17DBE">
        <w:rPr>
          <w:rFonts w:ascii="Times New Roman" w:hAnsi="Times New Roman" w:cs="Times New Roman"/>
          <w:bCs/>
          <w:sz w:val="24"/>
          <w:szCs w:val="24"/>
        </w:rPr>
        <w:t xml:space="preserve">, W., and </w:t>
      </w:r>
      <w:proofErr w:type="spellStart"/>
      <w:r w:rsidRPr="00F17DBE">
        <w:rPr>
          <w:rFonts w:ascii="Times New Roman" w:hAnsi="Times New Roman" w:cs="Times New Roman"/>
          <w:bCs/>
          <w:sz w:val="24"/>
          <w:szCs w:val="24"/>
        </w:rPr>
        <w:t>Eribo</w:t>
      </w:r>
      <w:proofErr w:type="spellEnd"/>
      <w:r w:rsidRPr="00F17DBE">
        <w:rPr>
          <w:rFonts w:ascii="Times New Roman" w:hAnsi="Times New Roman" w:cs="Times New Roman"/>
          <w:bCs/>
          <w:sz w:val="24"/>
          <w:szCs w:val="24"/>
        </w:rPr>
        <w:t>, M. (2012).</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Influence of incubation periods</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and</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dosage</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on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the</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bio</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efficacy</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of</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cow</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urine</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against melon aphids (</w:t>
      </w:r>
      <w:r w:rsidRPr="00086927">
        <w:rPr>
          <w:rFonts w:ascii="Times New Roman" w:hAnsi="Times New Roman" w:cs="Times New Roman"/>
          <w:bCs/>
          <w:i/>
          <w:iCs/>
          <w:sz w:val="24"/>
          <w:szCs w:val="24"/>
        </w:rPr>
        <w:t xml:space="preserve">Aphis </w:t>
      </w:r>
      <w:proofErr w:type="spellStart"/>
      <w:r w:rsidRPr="00086927">
        <w:rPr>
          <w:rFonts w:ascii="Times New Roman" w:hAnsi="Times New Roman" w:cs="Times New Roman"/>
          <w:bCs/>
          <w:i/>
          <w:iCs/>
          <w:sz w:val="24"/>
          <w:szCs w:val="24"/>
        </w:rPr>
        <w:t>gossypii</w:t>
      </w:r>
      <w:proofErr w:type="spellEnd"/>
      <w:r w:rsidRPr="00F17DBE">
        <w:rPr>
          <w:rFonts w:ascii="Times New Roman" w:hAnsi="Times New Roman" w:cs="Times New Roman"/>
          <w:bCs/>
          <w:sz w:val="24"/>
          <w:szCs w:val="24"/>
        </w:rPr>
        <w:t>) and pickleworms (</w:t>
      </w:r>
      <w:proofErr w:type="spellStart"/>
      <w:r w:rsidRPr="00F17DBE">
        <w:rPr>
          <w:rFonts w:ascii="Times New Roman" w:hAnsi="Times New Roman" w:cs="Times New Roman"/>
          <w:bCs/>
          <w:sz w:val="24"/>
          <w:szCs w:val="24"/>
        </w:rPr>
        <w:t>Diaphaniahyalinata</w:t>
      </w:r>
      <w:proofErr w:type="spellEnd"/>
      <w:r w:rsidRPr="00F17DBE">
        <w:rPr>
          <w:rFonts w:ascii="Times New Roman" w:hAnsi="Times New Roman" w:cs="Times New Roman"/>
          <w:bCs/>
          <w:sz w:val="24"/>
          <w:szCs w:val="24"/>
        </w:rPr>
        <w:t>)</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in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water</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melon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cultivation.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 xml:space="preserve">Research Journal of Applied Sciences, Engineering </w:t>
      </w:r>
      <w:r>
        <w:rPr>
          <w:rFonts w:ascii="Times New Roman" w:hAnsi="Times New Roman" w:cs="Times New Roman"/>
          <w:bCs/>
          <w:sz w:val="24"/>
          <w:szCs w:val="24"/>
        </w:rPr>
        <w:t>and Technology,4(4):269-272.</w:t>
      </w:r>
    </w:p>
    <w:p w:rsidR="00F17DBE" w:rsidRDefault="00F17DBE" w:rsidP="00F17DBE">
      <w:pPr>
        <w:pStyle w:val="ListParagraph"/>
        <w:numPr>
          <w:ilvl w:val="0"/>
          <w:numId w:val="1"/>
        </w:numPr>
        <w:spacing w:after="120" w:line="360" w:lineRule="auto"/>
        <w:jc w:val="both"/>
        <w:rPr>
          <w:rFonts w:ascii="Times New Roman" w:hAnsi="Times New Roman" w:cs="Times New Roman"/>
          <w:bCs/>
          <w:sz w:val="24"/>
          <w:szCs w:val="24"/>
        </w:rPr>
      </w:pPr>
      <w:proofErr w:type="spellStart"/>
      <w:r w:rsidRPr="00F17DBE">
        <w:rPr>
          <w:rFonts w:ascii="Times New Roman" w:hAnsi="Times New Roman" w:cs="Times New Roman"/>
          <w:bCs/>
          <w:sz w:val="24"/>
          <w:szCs w:val="24"/>
        </w:rPr>
        <w:t>Maheswari</w:t>
      </w:r>
      <w:proofErr w:type="spellEnd"/>
      <w:r w:rsidRPr="00F17DBE">
        <w:rPr>
          <w:rFonts w:ascii="Times New Roman" w:hAnsi="Times New Roman" w:cs="Times New Roman"/>
          <w:bCs/>
          <w:sz w:val="24"/>
          <w:szCs w:val="24"/>
        </w:rPr>
        <w:t>,</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V.N.,</w:t>
      </w:r>
      <w:r w:rsidR="00806D93">
        <w:rPr>
          <w:rFonts w:ascii="Times New Roman" w:hAnsi="Times New Roman" w:cs="Times New Roman"/>
          <w:bCs/>
          <w:sz w:val="24"/>
          <w:szCs w:val="24"/>
        </w:rPr>
        <w:t xml:space="preserve"> </w:t>
      </w:r>
      <w:proofErr w:type="spellStart"/>
      <w:r w:rsidRPr="00F17DBE">
        <w:rPr>
          <w:rFonts w:ascii="Times New Roman" w:hAnsi="Times New Roman" w:cs="Times New Roman"/>
          <w:bCs/>
          <w:sz w:val="24"/>
          <w:szCs w:val="24"/>
        </w:rPr>
        <w:t>Kaleena</w:t>
      </w:r>
      <w:proofErr w:type="spellEnd"/>
      <w:r w:rsidRPr="00F17DBE">
        <w:rPr>
          <w:rFonts w:ascii="Times New Roman" w:hAnsi="Times New Roman" w:cs="Times New Roman"/>
          <w:bCs/>
          <w:sz w:val="24"/>
          <w:szCs w:val="24"/>
        </w:rPr>
        <w:t>,</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P.</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K.,</w:t>
      </w:r>
      <w:r w:rsidR="00806D93">
        <w:rPr>
          <w:rFonts w:ascii="Times New Roman" w:hAnsi="Times New Roman" w:cs="Times New Roman"/>
          <w:bCs/>
          <w:sz w:val="24"/>
          <w:szCs w:val="24"/>
        </w:rPr>
        <w:t xml:space="preserve"> </w:t>
      </w:r>
      <w:proofErr w:type="spellStart"/>
      <w:r w:rsidRPr="00F17DBE">
        <w:rPr>
          <w:rFonts w:ascii="Times New Roman" w:hAnsi="Times New Roman" w:cs="Times New Roman"/>
          <w:bCs/>
          <w:sz w:val="24"/>
          <w:szCs w:val="24"/>
        </w:rPr>
        <w:t>Srikumaran</w:t>
      </w:r>
      <w:proofErr w:type="spellEnd"/>
      <w:r w:rsidRPr="00F17DBE">
        <w:rPr>
          <w:rFonts w:ascii="Times New Roman" w:hAnsi="Times New Roman" w:cs="Times New Roman"/>
          <w:bCs/>
          <w:sz w:val="24"/>
          <w:szCs w:val="24"/>
        </w:rPr>
        <w:t>,</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M.P.,</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Rekha, G.S.</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and</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Elumalai,</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D.</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(2017).</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Influence</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of</w:t>
      </w:r>
      <w:r w:rsidR="00806D93">
        <w:rPr>
          <w:rFonts w:ascii="Times New Roman" w:hAnsi="Times New Roman" w:cs="Times New Roman"/>
          <w:bCs/>
          <w:sz w:val="24"/>
          <w:szCs w:val="24"/>
        </w:rPr>
        <w:t xml:space="preserve"> vermin </w:t>
      </w:r>
      <w:r w:rsidRPr="00F17DBE">
        <w:rPr>
          <w:rFonts w:ascii="Times New Roman" w:hAnsi="Times New Roman" w:cs="Times New Roman"/>
          <w:bCs/>
          <w:sz w:val="24"/>
          <w:szCs w:val="24"/>
        </w:rPr>
        <w:t>wash</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 xml:space="preserve">and </w:t>
      </w:r>
      <w:proofErr w:type="spellStart"/>
      <w:r w:rsidRPr="00F17DBE">
        <w:rPr>
          <w:rFonts w:ascii="Times New Roman" w:hAnsi="Times New Roman" w:cs="Times New Roman"/>
          <w:bCs/>
          <w:sz w:val="24"/>
          <w:szCs w:val="24"/>
        </w:rPr>
        <w:t>panchagavya</w:t>
      </w:r>
      <w:proofErr w:type="spellEnd"/>
      <w:r w:rsidRPr="00F17DBE">
        <w:rPr>
          <w:rFonts w:ascii="Times New Roman" w:hAnsi="Times New Roman" w:cs="Times New Roman"/>
          <w:bCs/>
          <w:sz w:val="24"/>
          <w:szCs w:val="24"/>
        </w:rPr>
        <w:t xml:space="preserve"> on lablab beans under pot experimental conditions. International Journal of Advances Research. </w:t>
      </w:r>
      <w:r w:rsidR="00086927">
        <w:rPr>
          <w:rFonts w:ascii="Times New Roman" w:hAnsi="Times New Roman" w:cs="Times New Roman"/>
          <w:bCs/>
          <w:sz w:val="24"/>
          <w:szCs w:val="24"/>
        </w:rPr>
        <w:t>o</w:t>
      </w:r>
      <w:r w:rsidRPr="00F17DBE">
        <w:rPr>
          <w:rFonts w:ascii="Times New Roman" w:hAnsi="Times New Roman" w:cs="Times New Roman"/>
          <w:bCs/>
          <w:sz w:val="24"/>
          <w:szCs w:val="24"/>
        </w:rPr>
        <w:t>n</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Biological.</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Sciences,</w:t>
      </w:r>
      <w:r w:rsidR="00806D93">
        <w:rPr>
          <w:rFonts w:ascii="Times New Roman" w:hAnsi="Times New Roman" w:cs="Times New Roman"/>
          <w:bCs/>
          <w:sz w:val="24"/>
          <w:szCs w:val="24"/>
        </w:rPr>
        <w:t xml:space="preserve"> </w:t>
      </w:r>
      <w:r w:rsidRPr="00F17DBE">
        <w:rPr>
          <w:rFonts w:ascii="Times New Roman" w:hAnsi="Times New Roman" w:cs="Times New Roman"/>
          <w:bCs/>
          <w:sz w:val="24"/>
          <w:szCs w:val="24"/>
        </w:rPr>
        <w:t>4</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(2),</w:t>
      </w:r>
      <w:r w:rsidR="00086927">
        <w:rPr>
          <w:rFonts w:ascii="Times New Roman" w:hAnsi="Times New Roman" w:cs="Times New Roman"/>
          <w:bCs/>
          <w:sz w:val="24"/>
          <w:szCs w:val="24"/>
        </w:rPr>
        <w:t xml:space="preserve"> </w:t>
      </w:r>
      <w:r w:rsidRPr="00F17DBE">
        <w:rPr>
          <w:rFonts w:ascii="Times New Roman" w:hAnsi="Times New Roman" w:cs="Times New Roman"/>
          <w:bCs/>
          <w:sz w:val="24"/>
          <w:szCs w:val="24"/>
        </w:rPr>
        <w:t>20.</w:t>
      </w:r>
    </w:p>
    <w:p w:rsidR="00136A2D" w:rsidRDefault="00136A2D" w:rsidP="00136A2D">
      <w:pPr>
        <w:spacing w:after="120" w:line="360" w:lineRule="auto"/>
        <w:jc w:val="both"/>
        <w:rPr>
          <w:rFonts w:ascii="Times New Roman" w:hAnsi="Times New Roman" w:cs="Times New Roman"/>
          <w:b/>
          <w:sz w:val="24"/>
          <w:szCs w:val="24"/>
        </w:rPr>
      </w:pPr>
    </w:p>
    <w:p w:rsidR="00136A2D" w:rsidRDefault="00136A2D" w:rsidP="00136A2D">
      <w:pPr>
        <w:spacing w:after="120" w:line="360" w:lineRule="auto"/>
        <w:jc w:val="both"/>
        <w:rPr>
          <w:rFonts w:ascii="Times New Roman" w:hAnsi="Times New Roman" w:cs="Times New Roman"/>
          <w:b/>
          <w:sz w:val="24"/>
          <w:szCs w:val="24"/>
        </w:rPr>
      </w:pPr>
    </w:p>
    <w:p w:rsidR="00136A2D" w:rsidRDefault="00136A2D" w:rsidP="00136A2D">
      <w:pPr>
        <w:spacing w:after="120" w:line="360" w:lineRule="auto"/>
        <w:jc w:val="both"/>
        <w:rPr>
          <w:rFonts w:ascii="Times New Roman" w:hAnsi="Times New Roman" w:cs="Times New Roman"/>
          <w:b/>
          <w:sz w:val="24"/>
          <w:szCs w:val="24"/>
        </w:rPr>
      </w:pPr>
    </w:p>
    <w:p w:rsidR="00136A2D" w:rsidRDefault="00136A2D" w:rsidP="00136A2D">
      <w:pPr>
        <w:spacing w:after="120" w:line="360" w:lineRule="auto"/>
        <w:jc w:val="both"/>
        <w:rPr>
          <w:rFonts w:ascii="Times New Roman" w:hAnsi="Times New Roman" w:cs="Times New Roman"/>
          <w:b/>
          <w:sz w:val="24"/>
          <w:szCs w:val="24"/>
        </w:rPr>
      </w:pPr>
    </w:p>
    <w:p w:rsidR="00136A2D" w:rsidRDefault="00136A2D" w:rsidP="00136A2D">
      <w:pPr>
        <w:spacing w:after="120" w:line="360" w:lineRule="auto"/>
        <w:jc w:val="both"/>
        <w:rPr>
          <w:rFonts w:ascii="Times New Roman" w:hAnsi="Times New Roman" w:cs="Times New Roman"/>
          <w:b/>
          <w:sz w:val="24"/>
          <w:szCs w:val="24"/>
        </w:rPr>
      </w:pPr>
    </w:p>
    <w:p w:rsidR="00136A2D" w:rsidRDefault="00136A2D" w:rsidP="00136A2D">
      <w:pPr>
        <w:spacing w:after="120" w:line="360" w:lineRule="auto"/>
        <w:jc w:val="both"/>
        <w:rPr>
          <w:rFonts w:ascii="Times New Roman" w:hAnsi="Times New Roman" w:cs="Times New Roman"/>
          <w:b/>
          <w:sz w:val="24"/>
          <w:szCs w:val="24"/>
        </w:rPr>
      </w:pPr>
    </w:p>
    <w:p w:rsidR="0067711F" w:rsidRDefault="0067711F" w:rsidP="00136A2D">
      <w:pPr>
        <w:spacing w:after="120" w:line="360" w:lineRule="auto"/>
        <w:jc w:val="both"/>
        <w:rPr>
          <w:rFonts w:ascii="Times New Roman" w:hAnsi="Times New Roman" w:cs="Times New Roman"/>
          <w:b/>
          <w:sz w:val="24"/>
          <w:szCs w:val="24"/>
        </w:rPr>
      </w:pPr>
    </w:p>
    <w:p w:rsidR="0067711F" w:rsidRDefault="0067711F" w:rsidP="00136A2D">
      <w:pPr>
        <w:spacing w:after="120" w:line="360" w:lineRule="auto"/>
        <w:jc w:val="both"/>
        <w:rPr>
          <w:rFonts w:ascii="Times New Roman" w:hAnsi="Times New Roman" w:cs="Times New Roman"/>
          <w:b/>
          <w:sz w:val="24"/>
          <w:szCs w:val="24"/>
        </w:rPr>
      </w:pPr>
    </w:p>
    <w:p w:rsidR="0067711F" w:rsidRDefault="0067711F" w:rsidP="00136A2D">
      <w:pPr>
        <w:spacing w:after="120" w:line="360" w:lineRule="auto"/>
        <w:jc w:val="both"/>
        <w:rPr>
          <w:rFonts w:ascii="Times New Roman" w:hAnsi="Times New Roman" w:cs="Times New Roman"/>
          <w:b/>
          <w:sz w:val="24"/>
          <w:szCs w:val="24"/>
        </w:rPr>
      </w:pPr>
    </w:p>
    <w:p w:rsidR="0067711F" w:rsidRDefault="0067711F" w:rsidP="00136A2D">
      <w:pPr>
        <w:spacing w:after="120" w:line="360" w:lineRule="auto"/>
        <w:jc w:val="both"/>
        <w:rPr>
          <w:rFonts w:ascii="Times New Roman" w:hAnsi="Times New Roman" w:cs="Times New Roman"/>
          <w:b/>
          <w:sz w:val="24"/>
          <w:szCs w:val="24"/>
        </w:rPr>
      </w:pPr>
    </w:p>
    <w:p w:rsidR="0067711F" w:rsidRDefault="0067711F" w:rsidP="00136A2D">
      <w:pPr>
        <w:spacing w:after="120" w:line="360" w:lineRule="auto"/>
        <w:jc w:val="both"/>
        <w:rPr>
          <w:rFonts w:ascii="Times New Roman" w:hAnsi="Times New Roman" w:cs="Times New Roman"/>
          <w:b/>
          <w:sz w:val="24"/>
          <w:szCs w:val="24"/>
        </w:rPr>
      </w:pPr>
    </w:p>
    <w:p w:rsidR="0067711F" w:rsidRDefault="0067711F" w:rsidP="00136A2D">
      <w:pPr>
        <w:spacing w:after="120" w:line="360" w:lineRule="auto"/>
        <w:jc w:val="both"/>
        <w:rPr>
          <w:rFonts w:ascii="Times New Roman" w:hAnsi="Times New Roman" w:cs="Times New Roman"/>
          <w:b/>
          <w:sz w:val="24"/>
          <w:szCs w:val="24"/>
        </w:rPr>
      </w:pPr>
    </w:p>
    <w:p w:rsidR="0067711F" w:rsidRDefault="0067711F" w:rsidP="00136A2D">
      <w:pPr>
        <w:spacing w:after="120" w:line="360" w:lineRule="auto"/>
        <w:jc w:val="both"/>
        <w:rPr>
          <w:rFonts w:ascii="Times New Roman" w:hAnsi="Times New Roman" w:cs="Times New Roman"/>
          <w:b/>
          <w:sz w:val="24"/>
          <w:szCs w:val="24"/>
        </w:rPr>
      </w:pPr>
    </w:p>
    <w:p w:rsidR="00136A2D" w:rsidRPr="00A636F9" w:rsidRDefault="0067711F" w:rsidP="00136A2D">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261AE">
        <w:rPr>
          <w:rFonts w:ascii="Times New Roman" w:hAnsi="Times New Roman" w:cs="Times New Roman"/>
          <w:b/>
          <w:sz w:val="24"/>
          <w:szCs w:val="24"/>
        </w:rPr>
        <w:t>2</w:t>
      </w:r>
      <w:r w:rsidR="00136A2D" w:rsidRPr="00A636F9">
        <w:rPr>
          <w:rFonts w:ascii="Times New Roman" w:hAnsi="Times New Roman" w:cs="Times New Roman"/>
          <w:b/>
          <w:sz w:val="24"/>
          <w:szCs w:val="24"/>
        </w:rPr>
        <w:t xml:space="preserve">: Weed density of </w:t>
      </w:r>
      <w:proofErr w:type="spellStart"/>
      <w:r w:rsidR="00136A2D" w:rsidRPr="00A636F9">
        <w:rPr>
          <w:rFonts w:ascii="Times New Roman" w:hAnsi="Times New Roman" w:cs="Times New Roman"/>
          <w:b/>
          <w:bCs/>
          <w:i/>
          <w:iCs/>
          <w:sz w:val="24"/>
          <w:szCs w:val="24"/>
        </w:rPr>
        <w:t>Vicia</w:t>
      </w:r>
      <w:proofErr w:type="spellEnd"/>
      <w:r w:rsidR="00136A2D" w:rsidRPr="00A636F9">
        <w:rPr>
          <w:rFonts w:ascii="Times New Roman" w:hAnsi="Times New Roman" w:cs="Times New Roman"/>
          <w:b/>
          <w:bCs/>
          <w:i/>
          <w:iCs/>
          <w:sz w:val="24"/>
          <w:szCs w:val="24"/>
        </w:rPr>
        <w:t xml:space="preserve"> sativa </w:t>
      </w:r>
      <w:r w:rsidR="00136A2D" w:rsidRPr="00A636F9">
        <w:rPr>
          <w:rFonts w:ascii="Times New Roman" w:hAnsi="Times New Roman" w:cs="Times New Roman"/>
          <w:b/>
          <w:sz w:val="24"/>
          <w:szCs w:val="24"/>
        </w:rPr>
        <w:t>as influenced by irrigation schedules and cow urine at different intervals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696"/>
        <w:gridCol w:w="630"/>
        <w:gridCol w:w="630"/>
        <w:gridCol w:w="630"/>
        <w:gridCol w:w="630"/>
        <w:gridCol w:w="630"/>
        <w:gridCol w:w="630"/>
      </w:tblGrid>
      <w:tr w:rsidR="00136A2D" w:rsidRPr="003C6FB5" w:rsidTr="0031061C">
        <w:trPr>
          <w:trHeight w:val="20"/>
        </w:trPr>
        <w:tc>
          <w:tcPr>
            <w:tcW w:w="3073" w:type="pct"/>
            <w:vMerge w:val="restart"/>
            <w:vAlign w:val="center"/>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Treatment</w:t>
            </w:r>
          </w:p>
        </w:tc>
        <w:tc>
          <w:tcPr>
            <w:tcW w:w="1927" w:type="pct"/>
            <w:gridSpan w:val="6"/>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 xml:space="preserve">Density of </w:t>
            </w:r>
            <w:proofErr w:type="spellStart"/>
            <w:r w:rsidRPr="003C6FB5">
              <w:rPr>
                <w:rFonts w:ascii="Times New Roman" w:hAnsi="Times New Roman" w:cs="Times New Roman"/>
                <w:b/>
                <w:bCs/>
                <w:i/>
                <w:iCs/>
                <w:szCs w:val="22"/>
              </w:rPr>
              <w:t>Vicia</w:t>
            </w:r>
            <w:proofErr w:type="spellEnd"/>
            <w:r w:rsidRPr="003C6FB5">
              <w:rPr>
                <w:rFonts w:ascii="Times New Roman" w:hAnsi="Times New Roman" w:cs="Times New Roman"/>
                <w:b/>
                <w:bCs/>
                <w:i/>
                <w:iCs/>
                <w:szCs w:val="22"/>
              </w:rPr>
              <w:t xml:space="preserve"> sativa</w:t>
            </w:r>
            <w:r>
              <w:rPr>
                <w:rFonts w:ascii="Times New Roman" w:hAnsi="Times New Roman" w:cs="Times New Roman"/>
                <w:b/>
                <w:bCs/>
                <w:i/>
                <w:iCs/>
                <w:szCs w:val="22"/>
              </w:rPr>
              <w:t xml:space="preserve"> </w:t>
            </w:r>
            <w:r w:rsidRPr="003C6FB5">
              <w:rPr>
                <w:rFonts w:ascii="Times New Roman" w:hAnsi="Times New Roman" w:cs="Times New Roman"/>
                <w:b/>
                <w:szCs w:val="22"/>
              </w:rPr>
              <w:t>(No. m</w:t>
            </w:r>
            <w:r w:rsidRPr="003C6FB5">
              <w:rPr>
                <w:rFonts w:ascii="Times New Roman" w:hAnsi="Times New Roman" w:cs="Times New Roman"/>
                <w:b/>
                <w:szCs w:val="22"/>
                <w:vertAlign w:val="superscript"/>
              </w:rPr>
              <w:t>-2</w:t>
            </w:r>
            <w:r w:rsidRPr="003C6FB5">
              <w:rPr>
                <w:rFonts w:ascii="Times New Roman" w:hAnsi="Times New Roman" w:cs="Times New Roman"/>
                <w:b/>
                <w:szCs w:val="22"/>
              </w:rPr>
              <w:t>)</w:t>
            </w:r>
          </w:p>
        </w:tc>
      </w:tr>
      <w:tr w:rsidR="00136A2D" w:rsidRPr="003C6FB5" w:rsidTr="0031061C">
        <w:trPr>
          <w:trHeight w:val="20"/>
        </w:trPr>
        <w:tc>
          <w:tcPr>
            <w:tcW w:w="3073" w:type="pct"/>
            <w:vMerge/>
          </w:tcPr>
          <w:p w:rsidR="00136A2D" w:rsidRPr="003C6FB5" w:rsidRDefault="00136A2D" w:rsidP="0031061C">
            <w:pPr>
              <w:spacing w:after="0" w:line="360" w:lineRule="auto"/>
              <w:rPr>
                <w:rFonts w:ascii="Times New Roman" w:hAnsi="Times New Roman" w:cs="Times New Roman"/>
                <w:b/>
                <w:szCs w:val="22"/>
              </w:rPr>
            </w:pPr>
          </w:p>
        </w:tc>
        <w:tc>
          <w:tcPr>
            <w:tcW w:w="642" w:type="pct"/>
            <w:gridSpan w:val="2"/>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30 DAS</w:t>
            </w:r>
          </w:p>
        </w:tc>
        <w:tc>
          <w:tcPr>
            <w:tcW w:w="642" w:type="pct"/>
            <w:gridSpan w:val="2"/>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60 DAS</w:t>
            </w:r>
          </w:p>
        </w:tc>
        <w:tc>
          <w:tcPr>
            <w:tcW w:w="642" w:type="pct"/>
            <w:gridSpan w:val="2"/>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90 DAS</w:t>
            </w:r>
          </w:p>
        </w:tc>
      </w:tr>
      <w:tr w:rsidR="00136A2D" w:rsidRPr="003C6FB5" w:rsidTr="0031061C">
        <w:trPr>
          <w:trHeight w:val="20"/>
        </w:trPr>
        <w:tc>
          <w:tcPr>
            <w:tcW w:w="3073" w:type="pct"/>
            <w:vMerge/>
          </w:tcPr>
          <w:p w:rsidR="00136A2D" w:rsidRPr="003C6FB5" w:rsidRDefault="00136A2D" w:rsidP="0031061C">
            <w:pPr>
              <w:spacing w:after="0" w:line="360" w:lineRule="auto"/>
              <w:rPr>
                <w:rFonts w:ascii="Times New Roman" w:hAnsi="Times New Roman" w:cs="Times New Roman"/>
                <w:b/>
                <w:szCs w:val="22"/>
              </w:rPr>
            </w:pPr>
          </w:p>
        </w:tc>
        <w:tc>
          <w:tcPr>
            <w:tcW w:w="321" w:type="pct"/>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2019-20</w:t>
            </w:r>
          </w:p>
        </w:tc>
        <w:tc>
          <w:tcPr>
            <w:tcW w:w="321" w:type="pct"/>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2020-21</w:t>
            </w:r>
          </w:p>
        </w:tc>
        <w:tc>
          <w:tcPr>
            <w:tcW w:w="321" w:type="pct"/>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2019-20</w:t>
            </w:r>
          </w:p>
        </w:tc>
        <w:tc>
          <w:tcPr>
            <w:tcW w:w="321" w:type="pct"/>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2020-21</w:t>
            </w:r>
          </w:p>
        </w:tc>
        <w:tc>
          <w:tcPr>
            <w:tcW w:w="321" w:type="pct"/>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2019-20</w:t>
            </w:r>
          </w:p>
        </w:tc>
        <w:tc>
          <w:tcPr>
            <w:tcW w:w="321" w:type="pct"/>
          </w:tcPr>
          <w:p w:rsidR="00136A2D" w:rsidRPr="003C6FB5" w:rsidRDefault="00136A2D" w:rsidP="0031061C">
            <w:pPr>
              <w:spacing w:after="0" w:line="360" w:lineRule="auto"/>
              <w:jc w:val="center"/>
              <w:rPr>
                <w:rFonts w:ascii="Times New Roman" w:hAnsi="Times New Roman" w:cs="Times New Roman"/>
                <w:b/>
                <w:szCs w:val="22"/>
              </w:rPr>
            </w:pPr>
            <w:r w:rsidRPr="003C6FB5">
              <w:rPr>
                <w:rFonts w:ascii="Times New Roman" w:hAnsi="Times New Roman" w:cs="Times New Roman"/>
                <w:b/>
                <w:szCs w:val="22"/>
              </w:rPr>
              <w:t>2020-21</w:t>
            </w:r>
          </w:p>
        </w:tc>
      </w:tr>
      <w:tr w:rsidR="00136A2D" w:rsidRPr="003C6FB5" w:rsidTr="0031061C">
        <w:trPr>
          <w:trHeight w:val="20"/>
        </w:trPr>
        <w:tc>
          <w:tcPr>
            <w:tcW w:w="5000" w:type="pct"/>
            <w:gridSpan w:val="7"/>
          </w:tcPr>
          <w:p w:rsidR="00136A2D" w:rsidRPr="003C6FB5" w:rsidRDefault="00136A2D" w:rsidP="0031061C">
            <w:pPr>
              <w:spacing w:after="0" w:line="360" w:lineRule="auto"/>
              <w:rPr>
                <w:rFonts w:ascii="Times New Roman" w:hAnsi="Times New Roman" w:cs="Times New Roman"/>
                <w:b/>
                <w:szCs w:val="22"/>
              </w:rPr>
            </w:pPr>
            <w:r w:rsidRPr="003C6FB5">
              <w:rPr>
                <w:rFonts w:ascii="Times New Roman" w:hAnsi="Times New Roman" w:cs="Times New Roman"/>
                <w:b/>
                <w:szCs w:val="22"/>
              </w:rPr>
              <w:t>Irrigation Schedules (I)</w:t>
            </w:r>
          </w:p>
        </w:tc>
      </w:tr>
      <w:tr w:rsidR="00136A2D" w:rsidRPr="003C6FB5" w:rsidTr="0031061C">
        <w:trPr>
          <w:trHeight w:val="20"/>
        </w:trPr>
        <w:tc>
          <w:tcPr>
            <w:tcW w:w="3073" w:type="pct"/>
          </w:tcPr>
          <w:p w:rsidR="00136A2D" w:rsidRPr="003C6FB5" w:rsidRDefault="00136A2D" w:rsidP="0031061C">
            <w:pPr>
              <w:spacing w:after="0" w:line="360" w:lineRule="auto"/>
              <w:ind w:left="337" w:hanging="337"/>
              <w:rPr>
                <w:rFonts w:ascii="Times New Roman" w:hAnsi="Times New Roman" w:cs="Times New Roman"/>
                <w:szCs w:val="22"/>
              </w:rPr>
            </w:pPr>
            <w:r w:rsidRPr="003C6FB5">
              <w:rPr>
                <w:rFonts w:ascii="Times New Roman" w:hAnsi="Times New Roman" w:cs="Times New Roman"/>
                <w:szCs w:val="22"/>
              </w:rPr>
              <w:t>I</w:t>
            </w:r>
            <w:r w:rsidRPr="003C6FB5">
              <w:rPr>
                <w:rFonts w:ascii="Times New Roman" w:hAnsi="Times New Roman" w:cs="Times New Roman"/>
                <w:szCs w:val="22"/>
                <w:vertAlign w:val="subscript"/>
              </w:rPr>
              <w:t>1</w:t>
            </w:r>
            <w:r w:rsidRPr="003C6FB5">
              <w:rPr>
                <w:rFonts w:ascii="Times New Roman" w:hAnsi="Times New Roman" w:cs="Times New Roman"/>
                <w:szCs w:val="22"/>
              </w:rPr>
              <w:t>: IW/CPE 0.7</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5.27</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5.97</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3.67</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3.00</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1.44</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0.91</w:t>
            </w:r>
          </w:p>
        </w:tc>
      </w:tr>
      <w:tr w:rsidR="00136A2D" w:rsidRPr="003C6FB5" w:rsidTr="0031061C">
        <w:trPr>
          <w:trHeight w:val="20"/>
        </w:trPr>
        <w:tc>
          <w:tcPr>
            <w:tcW w:w="3073" w:type="pct"/>
          </w:tcPr>
          <w:p w:rsidR="00136A2D" w:rsidRPr="003C6FB5" w:rsidRDefault="00136A2D" w:rsidP="0031061C">
            <w:pPr>
              <w:spacing w:after="0" w:line="360" w:lineRule="auto"/>
              <w:ind w:left="427" w:hanging="427"/>
              <w:rPr>
                <w:rFonts w:ascii="Times New Roman" w:hAnsi="Times New Roman" w:cs="Times New Roman"/>
                <w:szCs w:val="22"/>
              </w:rPr>
            </w:pPr>
            <w:r w:rsidRPr="003C6FB5">
              <w:rPr>
                <w:rFonts w:ascii="Times New Roman" w:hAnsi="Times New Roman" w:cs="Times New Roman"/>
                <w:szCs w:val="22"/>
              </w:rPr>
              <w:t>I</w:t>
            </w:r>
            <w:r w:rsidRPr="003C6FB5">
              <w:rPr>
                <w:rFonts w:ascii="Times New Roman" w:hAnsi="Times New Roman" w:cs="Times New Roman"/>
                <w:szCs w:val="22"/>
                <w:vertAlign w:val="subscript"/>
              </w:rPr>
              <w:t>2</w:t>
            </w:r>
            <w:r w:rsidRPr="003C6FB5">
              <w:rPr>
                <w:rFonts w:ascii="Times New Roman" w:hAnsi="Times New Roman" w:cs="Times New Roman"/>
                <w:szCs w:val="22"/>
              </w:rPr>
              <w:t>: IW/CPE 1.0</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5.36</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7.04</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3.69</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3.45</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1.44</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1.02</w:t>
            </w:r>
          </w:p>
        </w:tc>
      </w:tr>
      <w:tr w:rsidR="00136A2D" w:rsidRPr="003C6FB5" w:rsidTr="0031061C">
        <w:trPr>
          <w:trHeight w:val="20"/>
        </w:trPr>
        <w:tc>
          <w:tcPr>
            <w:tcW w:w="3073" w:type="pct"/>
          </w:tcPr>
          <w:p w:rsidR="00136A2D" w:rsidRPr="003C6FB5" w:rsidRDefault="00136A2D" w:rsidP="0031061C">
            <w:pPr>
              <w:spacing w:after="0" w:line="360" w:lineRule="auto"/>
              <w:ind w:left="427" w:hanging="427"/>
              <w:rPr>
                <w:rFonts w:ascii="Times New Roman" w:hAnsi="Times New Roman" w:cs="Times New Roman"/>
                <w:szCs w:val="22"/>
              </w:rPr>
            </w:pPr>
            <w:r w:rsidRPr="003C6FB5">
              <w:rPr>
                <w:rFonts w:ascii="Times New Roman" w:hAnsi="Times New Roman" w:cs="Times New Roman"/>
                <w:szCs w:val="22"/>
              </w:rPr>
              <w:t>I</w:t>
            </w:r>
            <w:r w:rsidRPr="003C6FB5">
              <w:rPr>
                <w:rFonts w:ascii="Times New Roman" w:hAnsi="Times New Roman" w:cs="Times New Roman"/>
                <w:szCs w:val="22"/>
                <w:vertAlign w:val="subscript"/>
              </w:rPr>
              <w:t>3</w:t>
            </w:r>
            <w:r w:rsidRPr="003C6FB5">
              <w:rPr>
                <w:rFonts w:ascii="Times New Roman" w:hAnsi="Times New Roman" w:cs="Times New Roman"/>
                <w:szCs w:val="22"/>
              </w:rPr>
              <w:t>: IW/CPE 1.2</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5.21</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7.01</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3.57</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3.44</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1.40</w:t>
            </w:r>
          </w:p>
        </w:tc>
        <w:tc>
          <w:tcPr>
            <w:tcW w:w="321" w:type="pct"/>
            <w:vAlign w:val="bottom"/>
          </w:tcPr>
          <w:p w:rsidR="00136A2D" w:rsidRPr="00DA5394" w:rsidRDefault="00136A2D" w:rsidP="0031061C">
            <w:pPr>
              <w:spacing w:after="0" w:line="360" w:lineRule="auto"/>
              <w:jc w:val="center"/>
              <w:rPr>
                <w:rFonts w:ascii="Times New Roman" w:hAnsi="Times New Roman" w:cs="Times New Roman"/>
                <w:szCs w:val="22"/>
              </w:rPr>
            </w:pPr>
            <w:r w:rsidRPr="00DA5394">
              <w:rPr>
                <w:rFonts w:ascii="Times New Roman" w:hAnsi="Times New Roman" w:cs="Times New Roman"/>
                <w:szCs w:val="22"/>
              </w:rPr>
              <w:t>1.05</w:t>
            </w:r>
          </w:p>
        </w:tc>
      </w:tr>
      <w:tr w:rsidR="00136A2D" w:rsidRPr="003C6FB5" w:rsidTr="0031061C">
        <w:trPr>
          <w:trHeight w:val="20"/>
        </w:trPr>
        <w:tc>
          <w:tcPr>
            <w:tcW w:w="3073" w:type="pct"/>
          </w:tcPr>
          <w:p w:rsidR="00136A2D" w:rsidRPr="003C6FB5" w:rsidRDefault="00136A2D" w:rsidP="0031061C">
            <w:pPr>
              <w:spacing w:after="0" w:line="360" w:lineRule="auto"/>
              <w:rPr>
                <w:rFonts w:ascii="Times New Roman" w:hAnsi="Times New Roman" w:cs="Times New Roman"/>
                <w:szCs w:val="22"/>
              </w:rPr>
            </w:pPr>
            <w:proofErr w:type="spellStart"/>
            <w:r w:rsidRPr="003C6FB5">
              <w:rPr>
                <w:rFonts w:ascii="Times New Roman" w:hAnsi="Times New Roman" w:cs="Times New Roman"/>
                <w:szCs w:val="22"/>
              </w:rPr>
              <w:t>SEm</w:t>
            </w:r>
            <w:proofErr w:type="spellEnd"/>
            <w:r w:rsidRPr="003C6FB5">
              <w:rPr>
                <w:rFonts w:ascii="Times New Roman" w:hAnsi="Times New Roman" w:cs="Times New Roman"/>
                <w:szCs w:val="22"/>
              </w:rPr>
              <w:t xml:space="preserve"> ±</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0.11</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0.23</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0.11</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0.10</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0.04</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0.02</w:t>
            </w:r>
          </w:p>
        </w:tc>
      </w:tr>
      <w:tr w:rsidR="00136A2D" w:rsidRPr="003C6FB5" w:rsidTr="0031061C">
        <w:trPr>
          <w:trHeight w:val="20"/>
        </w:trPr>
        <w:tc>
          <w:tcPr>
            <w:tcW w:w="3073" w:type="pct"/>
          </w:tcPr>
          <w:p w:rsidR="00136A2D" w:rsidRPr="003C6FB5" w:rsidRDefault="00136A2D" w:rsidP="0031061C">
            <w:pPr>
              <w:spacing w:after="0" w:line="360" w:lineRule="auto"/>
              <w:rPr>
                <w:rFonts w:ascii="Times New Roman" w:hAnsi="Times New Roman" w:cs="Times New Roman"/>
                <w:szCs w:val="22"/>
              </w:rPr>
            </w:pPr>
            <w:r w:rsidRPr="003C6FB5">
              <w:rPr>
                <w:rFonts w:ascii="Times New Roman" w:hAnsi="Times New Roman" w:cs="Times New Roman"/>
                <w:szCs w:val="22"/>
              </w:rPr>
              <w:t>LSD (</w:t>
            </w:r>
            <w:r w:rsidRPr="003C6FB5">
              <w:rPr>
                <w:rFonts w:ascii="Times New Roman" w:hAnsi="Times New Roman" w:cs="Times New Roman"/>
                <w:i/>
                <w:szCs w:val="22"/>
              </w:rPr>
              <w:t>p</w:t>
            </w:r>
            <w:r w:rsidRPr="003C6FB5">
              <w:rPr>
                <w:rFonts w:ascii="Times New Roman" w:hAnsi="Times New Roman" w:cs="Times New Roman"/>
                <w:szCs w:val="22"/>
              </w:rPr>
              <w:t>=0.05)</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bottom"/>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r>
      <w:tr w:rsidR="00136A2D" w:rsidRPr="003C6FB5" w:rsidTr="0031061C">
        <w:trPr>
          <w:trHeight w:val="20"/>
        </w:trPr>
        <w:tc>
          <w:tcPr>
            <w:tcW w:w="5000" w:type="pct"/>
            <w:gridSpan w:val="7"/>
          </w:tcPr>
          <w:p w:rsidR="00136A2D" w:rsidRPr="003C6FB5" w:rsidRDefault="00136A2D" w:rsidP="0031061C">
            <w:pPr>
              <w:spacing w:after="0" w:line="360" w:lineRule="auto"/>
              <w:rPr>
                <w:rFonts w:ascii="Times New Roman" w:hAnsi="Times New Roman" w:cs="Times New Roman"/>
                <w:b/>
                <w:szCs w:val="22"/>
              </w:rPr>
            </w:pPr>
            <w:r w:rsidRPr="003C6FB5">
              <w:rPr>
                <w:rFonts w:ascii="Times New Roman" w:hAnsi="Times New Roman" w:cs="Times New Roman"/>
                <w:b/>
                <w:szCs w:val="22"/>
              </w:rPr>
              <w:t>Cow urine (C)</w:t>
            </w:r>
          </w:p>
        </w:tc>
      </w:tr>
      <w:tr w:rsidR="00136A2D" w:rsidRPr="003C6FB5" w:rsidTr="0031061C">
        <w:trPr>
          <w:trHeight w:val="20"/>
        </w:trPr>
        <w:tc>
          <w:tcPr>
            <w:tcW w:w="3073" w:type="pct"/>
          </w:tcPr>
          <w:p w:rsidR="00136A2D" w:rsidRPr="003C6FB5" w:rsidRDefault="00136A2D" w:rsidP="0031061C">
            <w:pPr>
              <w:spacing w:after="0" w:line="360" w:lineRule="auto"/>
              <w:ind w:left="427" w:hanging="427"/>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1</w:t>
            </w:r>
            <w:r w:rsidRPr="003C6FB5">
              <w:rPr>
                <w:rFonts w:ascii="Times New Roman" w:hAnsi="Times New Roman" w:cs="Times New Roman"/>
                <w:szCs w:val="22"/>
              </w:rPr>
              <w:t>: Control</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5.10</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6.33</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3.27</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3.69</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1.54</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1.61</w:t>
            </w:r>
          </w:p>
        </w:tc>
      </w:tr>
      <w:tr w:rsidR="00136A2D" w:rsidRPr="003C6FB5" w:rsidTr="0031061C">
        <w:trPr>
          <w:trHeight w:val="20"/>
        </w:trPr>
        <w:tc>
          <w:tcPr>
            <w:tcW w:w="3073" w:type="pct"/>
          </w:tcPr>
          <w:p w:rsidR="00136A2D" w:rsidRPr="003C6FB5" w:rsidRDefault="00136A2D" w:rsidP="0031061C">
            <w:pPr>
              <w:spacing w:after="0" w:line="360" w:lineRule="auto"/>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2</w:t>
            </w:r>
            <w:r w:rsidRPr="003C6FB5">
              <w:rPr>
                <w:rFonts w:ascii="Times New Roman" w:hAnsi="Times New Roman" w:cs="Times New Roman"/>
                <w:szCs w:val="22"/>
              </w:rPr>
              <w:t xml:space="preserve">: Cow urine @ 4000 L at CRI </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4.82</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5.97</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3.36</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3.26</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1.42</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1.43</w:t>
            </w:r>
          </w:p>
        </w:tc>
      </w:tr>
      <w:tr w:rsidR="00136A2D" w:rsidRPr="003C6FB5" w:rsidTr="0031061C">
        <w:trPr>
          <w:trHeight w:val="20"/>
        </w:trPr>
        <w:tc>
          <w:tcPr>
            <w:tcW w:w="3073" w:type="pct"/>
          </w:tcPr>
          <w:p w:rsidR="00136A2D" w:rsidRPr="003C6FB5" w:rsidRDefault="00136A2D" w:rsidP="0031061C">
            <w:pPr>
              <w:spacing w:after="0" w:line="360" w:lineRule="auto"/>
              <w:ind w:left="342" w:hanging="342"/>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3</w:t>
            </w:r>
            <w:r w:rsidRPr="003C6FB5">
              <w:rPr>
                <w:rFonts w:ascii="Times New Roman" w:hAnsi="Times New Roman" w:cs="Times New Roman"/>
                <w:szCs w:val="22"/>
              </w:rPr>
              <w:t xml:space="preserve">: Cow urine @ 4000 L at CRI + </w:t>
            </w:r>
            <w:proofErr w:type="spellStart"/>
            <w:r w:rsidRPr="003C6FB5">
              <w:rPr>
                <w:rFonts w:ascii="Times New Roman" w:hAnsi="Times New Roman" w:cs="Times New Roman"/>
                <w:szCs w:val="22"/>
              </w:rPr>
              <w:t>Tillering</w:t>
            </w:r>
            <w:proofErr w:type="spellEnd"/>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4.98</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6.31</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3.23</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3.46</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1.34</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1.36</w:t>
            </w:r>
          </w:p>
        </w:tc>
      </w:tr>
      <w:tr w:rsidR="00136A2D" w:rsidRPr="003C6FB5" w:rsidTr="0031061C">
        <w:trPr>
          <w:trHeight w:val="20"/>
        </w:trPr>
        <w:tc>
          <w:tcPr>
            <w:tcW w:w="3073" w:type="pct"/>
          </w:tcPr>
          <w:p w:rsidR="00136A2D" w:rsidRPr="003C6FB5" w:rsidRDefault="00136A2D" w:rsidP="0031061C">
            <w:pPr>
              <w:spacing w:after="0" w:line="360" w:lineRule="auto"/>
              <w:ind w:left="342" w:hanging="342"/>
              <w:rPr>
                <w:rFonts w:ascii="Times New Roman" w:hAnsi="Times New Roman" w:cs="Times New Roman"/>
                <w:szCs w:val="22"/>
              </w:rPr>
            </w:pPr>
            <w:r w:rsidRPr="003C6FB5">
              <w:rPr>
                <w:rFonts w:ascii="Times New Roman" w:hAnsi="Times New Roman" w:cs="Times New Roman"/>
                <w:szCs w:val="22"/>
              </w:rPr>
              <w:lastRenderedPageBreak/>
              <w:t>C</w:t>
            </w:r>
            <w:r w:rsidRPr="003C6FB5">
              <w:rPr>
                <w:rFonts w:ascii="Times New Roman" w:hAnsi="Times New Roman" w:cs="Times New Roman"/>
                <w:szCs w:val="22"/>
                <w:vertAlign w:val="subscript"/>
              </w:rPr>
              <w:t>4</w:t>
            </w:r>
            <w:r w:rsidRPr="003C6FB5">
              <w:rPr>
                <w:rFonts w:ascii="Times New Roman" w:hAnsi="Times New Roman" w:cs="Times New Roman"/>
                <w:szCs w:val="22"/>
              </w:rPr>
              <w:t>: Cow urine @ 4000 L CRI</w:t>
            </w:r>
            <w:r>
              <w:rPr>
                <w:rFonts w:ascii="Times New Roman" w:hAnsi="Times New Roman" w:cs="Times New Roman"/>
                <w:szCs w:val="22"/>
              </w:rPr>
              <w:t xml:space="preserve"> </w:t>
            </w:r>
            <w:r w:rsidRPr="003C6FB5">
              <w:rPr>
                <w:rFonts w:ascii="Times New Roman" w:hAnsi="Times New Roman" w:cs="Times New Roman"/>
                <w:szCs w:val="22"/>
              </w:rPr>
              <w:t xml:space="preserve">+ </w:t>
            </w:r>
            <w:proofErr w:type="spellStart"/>
            <w:r w:rsidRPr="003C6FB5">
              <w:rPr>
                <w:rFonts w:ascii="Times New Roman" w:hAnsi="Times New Roman" w:cs="Times New Roman"/>
                <w:szCs w:val="22"/>
              </w:rPr>
              <w:t>Tillering</w:t>
            </w:r>
            <w:proofErr w:type="spellEnd"/>
            <w:r w:rsidRPr="003C6FB5">
              <w:rPr>
                <w:rFonts w:ascii="Times New Roman" w:hAnsi="Times New Roman" w:cs="Times New Roman"/>
                <w:szCs w:val="22"/>
              </w:rPr>
              <w:t xml:space="preserve"> + Late jointing </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5.12</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6.13</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3.33</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3.05</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1.23</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1.71</w:t>
            </w:r>
          </w:p>
        </w:tc>
      </w:tr>
      <w:tr w:rsidR="00136A2D" w:rsidRPr="003C6FB5" w:rsidTr="0031061C">
        <w:trPr>
          <w:trHeight w:val="20"/>
        </w:trPr>
        <w:tc>
          <w:tcPr>
            <w:tcW w:w="3073" w:type="pct"/>
          </w:tcPr>
          <w:p w:rsidR="00136A2D" w:rsidRPr="003C6FB5" w:rsidRDefault="00136A2D" w:rsidP="0031061C">
            <w:pPr>
              <w:spacing w:after="0" w:line="360" w:lineRule="auto"/>
              <w:ind w:left="342" w:hanging="342"/>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5</w:t>
            </w:r>
            <w:r w:rsidRPr="003C6FB5">
              <w:rPr>
                <w:rFonts w:ascii="Times New Roman" w:hAnsi="Times New Roman" w:cs="Times New Roman"/>
                <w:szCs w:val="22"/>
              </w:rPr>
              <w:t xml:space="preserve">: Cow urine </w:t>
            </w:r>
            <w:bookmarkStart w:id="0" w:name="_GoBack"/>
            <w:r w:rsidRPr="003C6FB5">
              <w:rPr>
                <w:rFonts w:ascii="Times New Roman" w:hAnsi="Times New Roman" w:cs="Times New Roman"/>
                <w:szCs w:val="22"/>
              </w:rPr>
              <w:t>@</w:t>
            </w:r>
            <w:bookmarkEnd w:id="0"/>
            <w:r w:rsidRPr="003C6FB5">
              <w:rPr>
                <w:rFonts w:ascii="Times New Roman" w:hAnsi="Times New Roman" w:cs="Times New Roman"/>
                <w:szCs w:val="22"/>
              </w:rPr>
              <w:t xml:space="preserve"> 4000 L CRI</w:t>
            </w:r>
            <w:r>
              <w:rPr>
                <w:rFonts w:ascii="Times New Roman" w:hAnsi="Times New Roman" w:cs="Times New Roman"/>
                <w:szCs w:val="22"/>
              </w:rPr>
              <w:t xml:space="preserve"> </w:t>
            </w:r>
            <w:r w:rsidRPr="003C6FB5">
              <w:rPr>
                <w:rFonts w:ascii="Times New Roman" w:hAnsi="Times New Roman" w:cs="Times New Roman"/>
                <w:szCs w:val="22"/>
              </w:rPr>
              <w:t xml:space="preserve">+ </w:t>
            </w:r>
            <w:proofErr w:type="spellStart"/>
            <w:r w:rsidRPr="003C6FB5">
              <w:rPr>
                <w:rFonts w:ascii="Times New Roman" w:hAnsi="Times New Roman" w:cs="Times New Roman"/>
                <w:szCs w:val="22"/>
              </w:rPr>
              <w:t>Tillering</w:t>
            </w:r>
            <w:proofErr w:type="spellEnd"/>
            <w:r w:rsidRPr="003C6FB5">
              <w:rPr>
                <w:rFonts w:ascii="Times New Roman" w:hAnsi="Times New Roman" w:cs="Times New Roman"/>
                <w:szCs w:val="22"/>
              </w:rPr>
              <w:t xml:space="preserve"> + Late jointing + Flowering</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4.86</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5.99</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3.42</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3.40</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1.32</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1.72</w:t>
            </w:r>
          </w:p>
        </w:tc>
      </w:tr>
      <w:tr w:rsidR="00136A2D" w:rsidRPr="003C6FB5" w:rsidTr="0031061C">
        <w:trPr>
          <w:trHeight w:val="20"/>
        </w:trPr>
        <w:tc>
          <w:tcPr>
            <w:tcW w:w="3073" w:type="pct"/>
          </w:tcPr>
          <w:p w:rsidR="00136A2D" w:rsidRPr="003C6FB5" w:rsidRDefault="00136A2D" w:rsidP="0031061C">
            <w:pPr>
              <w:spacing w:after="0" w:line="360" w:lineRule="auto"/>
              <w:ind w:left="342" w:hanging="360"/>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6</w:t>
            </w:r>
            <w:r w:rsidRPr="003C6FB5">
              <w:rPr>
                <w:rFonts w:ascii="Times New Roman" w:hAnsi="Times New Roman" w:cs="Times New Roman"/>
                <w:szCs w:val="22"/>
              </w:rPr>
              <w:t>: Cow urine @ 4000 L CRI</w:t>
            </w:r>
            <w:r>
              <w:rPr>
                <w:rFonts w:ascii="Times New Roman" w:hAnsi="Times New Roman" w:cs="Times New Roman"/>
                <w:szCs w:val="22"/>
              </w:rPr>
              <w:t xml:space="preserve"> </w:t>
            </w:r>
            <w:r w:rsidRPr="003C6FB5">
              <w:rPr>
                <w:rFonts w:ascii="Times New Roman" w:hAnsi="Times New Roman" w:cs="Times New Roman"/>
                <w:szCs w:val="22"/>
              </w:rPr>
              <w:t xml:space="preserve">+ </w:t>
            </w:r>
            <w:proofErr w:type="spellStart"/>
            <w:r w:rsidRPr="003C6FB5">
              <w:rPr>
                <w:rFonts w:ascii="Times New Roman" w:hAnsi="Times New Roman" w:cs="Times New Roman"/>
                <w:szCs w:val="22"/>
              </w:rPr>
              <w:t>Tillering</w:t>
            </w:r>
            <w:proofErr w:type="spellEnd"/>
            <w:r w:rsidRPr="003C6FB5">
              <w:rPr>
                <w:rFonts w:ascii="Times New Roman" w:hAnsi="Times New Roman" w:cs="Times New Roman"/>
                <w:szCs w:val="22"/>
              </w:rPr>
              <w:t xml:space="preserve"> + Late jointing + Flowering + Milking</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5.02</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6.42</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3.26</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3.17</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1.26</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1.76</w:t>
            </w:r>
          </w:p>
        </w:tc>
      </w:tr>
      <w:tr w:rsidR="00136A2D" w:rsidRPr="003C6FB5" w:rsidTr="0031061C">
        <w:trPr>
          <w:trHeight w:val="20"/>
        </w:trPr>
        <w:tc>
          <w:tcPr>
            <w:tcW w:w="3073" w:type="pct"/>
          </w:tcPr>
          <w:p w:rsidR="00136A2D" w:rsidRPr="003C6FB5" w:rsidRDefault="00136A2D" w:rsidP="0031061C">
            <w:pPr>
              <w:spacing w:after="0" w:line="360" w:lineRule="auto"/>
              <w:ind w:left="342" w:hanging="342"/>
              <w:rPr>
                <w:rFonts w:ascii="Times New Roman" w:hAnsi="Times New Roman" w:cs="Times New Roman"/>
                <w:szCs w:val="22"/>
              </w:rPr>
            </w:pPr>
            <w:r w:rsidRPr="003C6FB5">
              <w:rPr>
                <w:rFonts w:ascii="Times New Roman" w:hAnsi="Times New Roman" w:cs="Times New Roman"/>
                <w:szCs w:val="22"/>
              </w:rPr>
              <w:t>C</w:t>
            </w:r>
            <w:r w:rsidRPr="003C6FB5">
              <w:rPr>
                <w:rFonts w:ascii="Times New Roman" w:hAnsi="Times New Roman" w:cs="Times New Roman"/>
                <w:szCs w:val="22"/>
                <w:vertAlign w:val="subscript"/>
              </w:rPr>
              <w:t>7</w:t>
            </w:r>
            <w:r w:rsidRPr="003C6FB5">
              <w:rPr>
                <w:rFonts w:ascii="Times New Roman" w:hAnsi="Times New Roman" w:cs="Times New Roman"/>
                <w:szCs w:val="22"/>
              </w:rPr>
              <w:t>: Cow urine @ 4000 L CRI</w:t>
            </w:r>
            <w:r>
              <w:rPr>
                <w:rFonts w:ascii="Times New Roman" w:hAnsi="Times New Roman" w:cs="Times New Roman"/>
                <w:szCs w:val="22"/>
              </w:rPr>
              <w:t xml:space="preserve"> </w:t>
            </w:r>
            <w:r w:rsidRPr="003C6FB5">
              <w:rPr>
                <w:rFonts w:ascii="Times New Roman" w:hAnsi="Times New Roman" w:cs="Times New Roman"/>
                <w:szCs w:val="22"/>
              </w:rPr>
              <w:t xml:space="preserve">+ </w:t>
            </w:r>
            <w:proofErr w:type="spellStart"/>
            <w:r w:rsidRPr="003C6FB5">
              <w:rPr>
                <w:rFonts w:ascii="Times New Roman" w:hAnsi="Times New Roman" w:cs="Times New Roman"/>
                <w:szCs w:val="22"/>
              </w:rPr>
              <w:t>Tillering</w:t>
            </w:r>
            <w:proofErr w:type="spellEnd"/>
            <w:r w:rsidRPr="003C6FB5">
              <w:rPr>
                <w:rFonts w:ascii="Times New Roman" w:hAnsi="Times New Roman" w:cs="Times New Roman"/>
                <w:szCs w:val="22"/>
              </w:rPr>
              <w:t xml:space="preserve"> + Late jointing + Flowering + Milking + Maturity</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5.05</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6.56</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3.24</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3.23</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1.35</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1.77</w:t>
            </w:r>
          </w:p>
        </w:tc>
      </w:tr>
      <w:tr w:rsidR="00136A2D" w:rsidRPr="003C6FB5" w:rsidTr="0031061C">
        <w:trPr>
          <w:trHeight w:val="20"/>
        </w:trPr>
        <w:tc>
          <w:tcPr>
            <w:tcW w:w="3073" w:type="pct"/>
          </w:tcPr>
          <w:p w:rsidR="00136A2D" w:rsidRPr="003C6FB5" w:rsidRDefault="00136A2D" w:rsidP="0031061C">
            <w:pPr>
              <w:spacing w:after="0" w:line="360" w:lineRule="auto"/>
              <w:rPr>
                <w:rFonts w:ascii="Times New Roman" w:hAnsi="Times New Roman" w:cs="Times New Roman"/>
                <w:szCs w:val="22"/>
              </w:rPr>
            </w:pPr>
            <w:proofErr w:type="spellStart"/>
            <w:r w:rsidRPr="003C6FB5">
              <w:rPr>
                <w:rFonts w:ascii="Times New Roman" w:hAnsi="Times New Roman" w:cs="Times New Roman"/>
                <w:szCs w:val="22"/>
              </w:rPr>
              <w:t>SEm</w:t>
            </w:r>
            <w:proofErr w:type="spellEnd"/>
            <w:r w:rsidRPr="003C6FB5">
              <w:rPr>
                <w:rFonts w:ascii="Times New Roman" w:hAnsi="Times New Roman" w:cs="Times New Roman"/>
                <w:szCs w:val="22"/>
              </w:rPr>
              <w:t xml:space="preserve"> ±</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0.12</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0.26</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0.11</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0.21</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0.14</w:t>
            </w:r>
          </w:p>
        </w:tc>
        <w:tc>
          <w:tcPr>
            <w:tcW w:w="321" w:type="pct"/>
            <w:vAlign w:val="center"/>
          </w:tcPr>
          <w:p w:rsidR="00136A2D" w:rsidRPr="00CE0168" w:rsidRDefault="00136A2D" w:rsidP="0031061C">
            <w:pPr>
              <w:spacing w:after="0" w:line="360" w:lineRule="auto"/>
              <w:jc w:val="center"/>
              <w:rPr>
                <w:rFonts w:ascii="Times New Roman" w:hAnsi="Times New Roman" w:cs="Times New Roman"/>
                <w:szCs w:val="22"/>
              </w:rPr>
            </w:pPr>
            <w:r w:rsidRPr="00CE0168">
              <w:rPr>
                <w:rFonts w:ascii="Times New Roman" w:hAnsi="Times New Roman" w:cs="Times New Roman"/>
                <w:szCs w:val="22"/>
              </w:rPr>
              <w:t>0.13</w:t>
            </w:r>
          </w:p>
        </w:tc>
      </w:tr>
      <w:tr w:rsidR="00136A2D" w:rsidRPr="003C6FB5" w:rsidTr="0031061C">
        <w:trPr>
          <w:trHeight w:val="20"/>
        </w:trPr>
        <w:tc>
          <w:tcPr>
            <w:tcW w:w="3073" w:type="pct"/>
          </w:tcPr>
          <w:p w:rsidR="00136A2D" w:rsidRPr="003C6FB5" w:rsidRDefault="00136A2D" w:rsidP="0031061C">
            <w:pPr>
              <w:spacing w:after="0" w:line="360" w:lineRule="auto"/>
              <w:rPr>
                <w:rFonts w:ascii="Times New Roman" w:hAnsi="Times New Roman" w:cs="Times New Roman"/>
                <w:szCs w:val="22"/>
              </w:rPr>
            </w:pPr>
            <w:r w:rsidRPr="003C6FB5">
              <w:rPr>
                <w:rFonts w:ascii="Times New Roman" w:hAnsi="Times New Roman" w:cs="Times New Roman"/>
                <w:szCs w:val="22"/>
              </w:rPr>
              <w:t>LSD (</w:t>
            </w:r>
            <w:r w:rsidRPr="003C6FB5">
              <w:rPr>
                <w:rFonts w:ascii="Times New Roman" w:hAnsi="Times New Roman" w:cs="Times New Roman"/>
                <w:i/>
                <w:szCs w:val="22"/>
              </w:rPr>
              <w:t>p</w:t>
            </w:r>
            <w:r w:rsidRPr="003C6FB5">
              <w:rPr>
                <w:rFonts w:ascii="Times New Roman" w:hAnsi="Times New Roman" w:cs="Times New Roman"/>
                <w:szCs w:val="22"/>
              </w:rPr>
              <w:t>=0.05)</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r>
      <w:tr w:rsidR="00136A2D" w:rsidRPr="003C6FB5" w:rsidTr="0031061C">
        <w:trPr>
          <w:trHeight w:val="20"/>
        </w:trPr>
        <w:tc>
          <w:tcPr>
            <w:tcW w:w="3073" w:type="pct"/>
          </w:tcPr>
          <w:p w:rsidR="00136A2D" w:rsidRPr="003C6FB5" w:rsidRDefault="00136A2D" w:rsidP="0031061C">
            <w:pPr>
              <w:spacing w:after="0" w:line="360" w:lineRule="auto"/>
              <w:rPr>
                <w:rFonts w:ascii="Times New Roman" w:hAnsi="Times New Roman" w:cs="Times New Roman"/>
                <w:b/>
                <w:szCs w:val="22"/>
              </w:rPr>
            </w:pPr>
            <w:r w:rsidRPr="003C6FB5">
              <w:rPr>
                <w:rFonts w:ascii="Times New Roman" w:hAnsi="Times New Roman" w:cs="Times New Roman"/>
                <w:b/>
                <w:szCs w:val="22"/>
              </w:rPr>
              <w:t>Interaction (I x C)</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c>
          <w:tcPr>
            <w:tcW w:w="321" w:type="pct"/>
            <w:vAlign w:val="center"/>
          </w:tcPr>
          <w:p w:rsidR="00136A2D" w:rsidRPr="00D934E7" w:rsidRDefault="00136A2D" w:rsidP="0031061C">
            <w:pPr>
              <w:spacing w:after="0" w:line="360" w:lineRule="auto"/>
              <w:jc w:val="center"/>
              <w:rPr>
                <w:rFonts w:ascii="Times New Roman" w:hAnsi="Times New Roman" w:cs="Times New Roman"/>
                <w:szCs w:val="22"/>
              </w:rPr>
            </w:pPr>
            <w:r w:rsidRPr="00D934E7">
              <w:rPr>
                <w:rFonts w:ascii="Times New Roman" w:hAnsi="Times New Roman" w:cs="Times New Roman"/>
                <w:szCs w:val="22"/>
              </w:rPr>
              <w:t>NS</w:t>
            </w:r>
          </w:p>
        </w:tc>
      </w:tr>
    </w:tbl>
    <w:p w:rsidR="00703726" w:rsidRDefault="00703726" w:rsidP="000F0DD2">
      <w:pPr>
        <w:spacing w:after="120" w:line="360" w:lineRule="auto"/>
        <w:jc w:val="both"/>
        <w:rPr>
          <w:rFonts w:ascii="Times New Roman" w:hAnsi="Times New Roman" w:cs="Times New Roman"/>
          <w:b/>
          <w:sz w:val="24"/>
          <w:szCs w:val="24"/>
        </w:rPr>
      </w:pPr>
    </w:p>
    <w:p w:rsidR="00703726" w:rsidRDefault="00703726" w:rsidP="000F0DD2">
      <w:pPr>
        <w:spacing w:after="120" w:line="360" w:lineRule="auto"/>
        <w:jc w:val="both"/>
        <w:rPr>
          <w:rFonts w:ascii="Times New Roman" w:hAnsi="Times New Roman" w:cs="Times New Roman"/>
          <w:b/>
          <w:sz w:val="24"/>
          <w:szCs w:val="24"/>
        </w:rPr>
      </w:pPr>
    </w:p>
    <w:p w:rsidR="00703726" w:rsidRDefault="00703726" w:rsidP="000F0DD2">
      <w:pPr>
        <w:spacing w:after="120" w:line="360" w:lineRule="auto"/>
        <w:jc w:val="both"/>
        <w:rPr>
          <w:rFonts w:ascii="Times New Roman" w:hAnsi="Times New Roman" w:cs="Times New Roman"/>
          <w:b/>
          <w:sz w:val="24"/>
          <w:szCs w:val="24"/>
        </w:rPr>
      </w:pPr>
    </w:p>
    <w:p w:rsidR="0067711F" w:rsidRDefault="0067711F" w:rsidP="0067711F">
      <w:pPr>
        <w:pStyle w:val="Default"/>
        <w:spacing w:after="120" w:line="360" w:lineRule="auto"/>
        <w:jc w:val="both"/>
        <w:rPr>
          <w:rFonts w:eastAsiaTheme="minorEastAsia"/>
          <w:b/>
          <w:color w:val="auto"/>
          <w:lang w:bidi="hi-IN"/>
        </w:rPr>
      </w:pPr>
    </w:p>
    <w:p w:rsidR="0067711F" w:rsidRDefault="0067711F" w:rsidP="0067711F">
      <w:pPr>
        <w:pStyle w:val="Default"/>
        <w:spacing w:after="120" w:line="360" w:lineRule="auto"/>
        <w:jc w:val="both"/>
        <w:rPr>
          <w:rFonts w:eastAsiaTheme="minorEastAsia"/>
          <w:b/>
          <w:color w:val="auto"/>
          <w:lang w:bidi="hi-IN"/>
        </w:rPr>
      </w:pPr>
    </w:p>
    <w:p w:rsidR="0067711F" w:rsidRDefault="0067711F" w:rsidP="0067711F">
      <w:pPr>
        <w:pStyle w:val="Default"/>
        <w:spacing w:after="120" w:line="360" w:lineRule="auto"/>
        <w:jc w:val="both"/>
        <w:rPr>
          <w:rFonts w:eastAsiaTheme="minorEastAsia"/>
          <w:b/>
          <w:color w:val="auto"/>
          <w:lang w:bidi="hi-IN"/>
        </w:rPr>
      </w:pPr>
    </w:p>
    <w:p w:rsidR="0067711F" w:rsidRDefault="0067711F" w:rsidP="0067711F">
      <w:pPr>
        <w:pStyle w:val="Default"/>
        <w:spacing w:after="120" w:line="360" w:lineRule="auto"/>
        <w:jc w:val="both"/>
        <w:rPr>
          <w:rFonts w:eastAsiaTheme="minorEastAsia"/>
          <w:b/>
          <w:color w:val="auto"/>
          <w:lang w:bidi="hi-IN"/>
        </w:rPr>
      </w:pPr>
    </w:p>
    <w:p w:rsidR="0067711F" w:rsidRDefault="0067711F" w:rsidP="0067711F">
      <w:pPr>
        <w:pStyle w:val="Default"/>
        <w:spacing w:after="120" w:line="360" w:lineRule="auto"/>
        <w:jc w:val="both"/>
        <w:rPr>
          <w:rFonts w:eastAsiaTheme="minorEastAsia"/>
          <w:b/>
          <w:color w:val="auto"/>
          <w:lang w:bidi="hi-IN"/>
        </w:rPr>
      </w:pPr>
    </w:p>
    <w:p w:rsidR="004B6E66" w:rsidRDefault="004B6E66" w:rsidP="0067711F">
      <w:pPr>
        <w:pStyle w:val="Default"/>
        <w:spacing w:after="120" w:line="360" w:lineRule="auto"/>
        <w:jc w:val="both"/>
        <w:rPr>
          <w:rFonts w:eastAsiaTheme="minorEastAsia"/>
          <w:b/>
          <w:color w:val="auto"/>
          <w:lang w:bidi="hi-IN"/>
        </w:rPr>
      </w:pPr>
    </w:p>
    <w:p w:rsidR="004B6E66" w:rsidRDefault="004B6E66" w:rsidP="0067711F">
      <w:pPr>
        <w:pStyle w:val="Default"/>
        <w:spacing w:after="120" w:line="360" w:lineRule="auto"/>
        <w:jc w:val="both"/>
        <w:rPr>
          <w:rFonts w:eastAsiaTheme="minorEastAsia"/>
          <w:b/>
          <w:color w:val="auto"/>
          <w:lang w:bidi="hi-IN"/>
        </w:rPr>
      </w:pPr>
    </w:p>
    <w:p w:rsidR="004B6E66" w:rsidRDefault="004B6E66" w:rsidP="0067711F">
      <w:pPr>
        <w:pStyle w:val="Default"/>
        <w:spacing w:after="120" w:line="360" w:lineRule="auto"/>
        <w:jc w:val="both"/>
        <w:rPr>
          <w:rFonts w:eastAsiaTheme="minorEastAsia"/>
          <w:b/>
          <w:color w:val="auto"/>
          <w:lang w:bidi="hi-IN"/>
        </w:rPr>
      </w:pPr>
    </w:p>
    <w:p w:rsidR="0067711F" w:rsidRDefault="0067711F" w:rsidP="0067711F">
      <w:pPr>
        <w:pStyle w:val="Default"/>
        <w:spacing w:after="120" w:line="360" w:lineRule="auto"/>
        <w:jc w:val="both"/>
        <w:rPr>
          <w:rFonts w:eastAsiaTheme="minorEastAsia"/>
          <w:b/>
          <w:color w:val="auto"/>
          <w:lang w:bidi="hi-IN"/>
        </w:rPr>
      </w:pPr>
    </w:p>
    <w:p w:rsidR="0067711F" w:rsidRDefault="0067711F" w:rsidP="0067711F">
      <w:pPr>
        <w:pStyle w:val="Default"/>
        <w:spacing w:after="120" w:line="360" w:lineRule="auto"/>
        <w:jc w:val="both"/>
        <w:rPr>
          <w:rFonts w:eastAsiaTheme="minorEastAsia"/>
          <w:b/>
          <w:color w:val="auto"/>
          <w:lang w:bidi="hi-IN"/>
        </w:rPr>
      </w:pPr>
    </w:p>
    <w:p w:rsidR="0067711F" w:rsidRPr="00A636F9" w:rsidRDefault="0067711F" w:rsidP="0067711F">
      <w:pPr>
        <w:pStyle w:val="Default"/>
        <w:spacing w:after="120" w:line="360" w:lineRule="auto"/>
        <w:jc w:val="both"/>
        <w:rPr>
          <w:color w:val="auto"/>
        </w:rPr>
      </w:pPr>
      <w:r>
        <w:rPr>
          <w:rFonts w:eastAsiaTheme="minorEastAsia"/>
          <w:b/>
          <w:color w:val="auto"/>
          <w:lang w:bidi="hi-IN"/>
        </w:rPr>
        <w:t xml:space="preserve">Table </w:t>
      </w:r>
      <w:r w:rsidR="008261AE">
        <w:rPr>
          <w:rFonts w:eastAsiaTheme="minorEastAsia"/>
          <w:b/>
          <w:color w:val="auto"/>
          <w:lang w:bidi="hi-IN"/>
        </w:rPr>
        <w:t>3</w:t>
      </w:r>
      <w:r w:rsidRPr="00A636F9">
        <w:rPr>
          <w:b/>
          <w:color w:val="auto"/>
        </w:rPr>
        <w:t xml:space="preserve">: Dry biomass of </w:t>
      </w:r>
      <w:proofErr w:type="spellStart"/>
      <w:r w:rsidRPr="00A636F9">
        <w:rPr>
          <w:b/>
          <w:bCs/>
          <w:i/>
          <w:iCs/>
          <w:color w:val="auto"/>
        </w:rPr>
        <w:t>Vicia</w:t>
      </w:r>
      <w:proofErr w:type="spellEnd"/>
      <w:r w:rsidRPr="00A636F9">
        <w:rPr>
          <w:b/>
          <w:bCs/>
          <w:i/>
          <w:iCs/>
          <w:color w:val="auto"/>
        </w:rPr>
        <w:t xml:space="preserve"> sativa</w:t>
      </w:r>
      <w:r>
        <w:rPr>
          <w:b/>
          <w:bCs/>
          <w:i/>
          <w:iCs/>
          <w:color w:val="auto"/>
        </w:rPr>
        <w:t xml:space="preserve"> </w:t>
      </w:r>
      <w:r w:rsidRPr="00A636F9">
        <w:rPr>
          <w:b/>
          <w:color w:val="auto"/>
        </w:rPr>
        <w:t>as influenced by irrigation schedules and cow urine at different intervals</w:t>
      </w:r>
    </w:p>
    <w:tbl>
      <w:tblPr>
        <w:tblStyle w:val="TableGrid"/>
        <w:tblW w:w="5000" w:type="pct"/>
        <w:tblCellMar>
          <w:left w:w="58" w:type="dxa"/>
          <w:right w:w="58" w:type="dxa"/>
        </w:tblCellMar>
        <w:tblLook w:val="04A0" w:firstRow="1" w:lastRow="0" w:firstColumn="1" w:lastColumn="0" w:noHBand="0" w:noVBand="1"/>
      </w:tblPr>
      <w:tblGrid>
        <w:gridCol w:w="2578"/>
        <w:gridCol w:w="1083"/>
        <w:gridCol w:w="1171"/>
        <w:gridCol w:w="989"/>
        <w:gridCol w:w="1080"/>
        <w:gridCol w:w="1080"/>
        <w:gridCol w:w="1495"/>
      </w:tblGrid>
      <w:tr w:rsidR="00490749" w:rsidRPr="003C6FB5" w:rsidTr="00490749">
        <w:trPr>
          <w:trHeight w:val="20"/>
        </w:trPr>
        <w:tc>
          <w:tcPr>
            <w:tcW w:w="1360" w:type="pct"/>
            <w:vMerge w:val="restart"/>
            <w:vAlign w:val="center"/>
          </w:tcPr>
          <w:p w:rsidR="00490749" w:rsidRPr="00136A2D" w:rsidRDefault="00490749" w:rsidP="0031061C">
            <w:pPr>
              <w:jc w:val="center"/>
              <w:rPr>
                <w:rFonts w:ascii="Times New Roman" w:hAnsi="Times New Roman" w:cs="Times New Roman"/>
                <w:b/>
                <w:sz w:val="24"/>
                <w:szCs w:val="24"/>
              </w:rPr>
            </w:pPr>
            <w:r w:rsidRPr="00136A2D">
              <w:rPr>
                <w:rFonts w:ascii="Times New Roman" w:hAnsi="Times New Roman" w:cs="Times New Roman"/>
                <w:b/>
                <w:sz w:val="24"/>
                <w:szCs w:val="24"/>
              </w:rPr>
              <w:t>Treatment</w:t>
            </w:r>
          </w:p>
        </w:tc>
        <w:tc>
          <w:tcPr>
            <w:tcW w:w="3640" w:type="pct"/>
            <w:gridSpan w:val="6"/>
          </w:tcPr>
          <w:p w:rsidR="00490749" w:rsidRPr="00136A2D" w:rsidRDefault="00490749" w:rsidP="00490749">
            <w:pPr>
              <w:jc w:val="center"/>
              <w:rPr>
                <w:rFonts w:ascii="Times New Roman" w:hAnsi="Times New Roman" w:cs="Times New Roman"/>
                <w:b/>
                <w:sz w:val="24"/>
                <w:szCs w:val="24"/>
              </w:rPr>
            </w:pPr>
            <w:r w:rsidRPr="00136A2D">
              <w:rPr>
                <w:rFonts w:ascii="Times New Roman" w:hAnsi="Times New Roman" w:cs="Times New Roman"/>
                <w:b/>
                <w:sz w:val="24"/>
                <w:szCs w:val="24"/>
              </w:rPr>
              <w:t xml:space="preserve">Dry biomass of </w:t>
            </w:r>
            <w:proofErr w:type="spellStart"/>
            <w:r w:rsidRPr="00136A2D">
              <w:rPr>
                <w:rFonts w:ascii="Times New Roman" w:hAnsi="Times New Roman" w:cs="Times New Roman"/>
                <w:b/>
                <w:bCs/>
                <w:i/>
                <w:iCs/>
                <w:sz w:val="24"/>
                <w:szCs w:val="24"/>
              </w:rPr>
              <w:t>Vicia</w:t>
            </w:r>
            <w:proofErr w:type="spellEnd"/>
            <w:r w:rsidRPr="00136A2D">
              <w:rPr>
                <w:rFonts w:ascii="Times New Roman" w:hAnsi="Times New Roman" w:cs="Times New Roman"/>
                <w:b/>
                <w:bCs/>
                <w:i/>
                <w:iCs/>
                <w:sz w:val="24"/>
                <w:szCs w:val="24"/>
              </w:rPr>
              <w:t xml:space="preserve"> sativa</w:t>
            </w:r>
            <w:r>
              <w:rPr>
                <w:rFonts w:ascii="Times New Roman" w:hAnsi="Times New Roman" w:cs="Times New Roman"/>
                <w:b/>
                <w:bCs/>
                <w:i/>
                <w:iCs/>
                <w:sz w:val="24"/>
                <w:szCs w:val="24"/>
              </w:rPr>
              <w:t xml:space="preserve"> </w:t>
            </w:r>
            <w:r w:rsidRPr="00136A2D">
              <w:rPr>
                <w:rFonts w:ascii="Times New Roman" w:hAnsi="Times New Roman" w:cs="Times New Roman"/>
                <w:b/>
                <w:sz w:val="24"/>
                <w:szCs w:val="24"/>
              </w:rPr>
              <w:t>(g m</w:t>
            </w:r>
            <w:r w:rsidRPr="00136A2D">
              <w:rPr>
                <w:rFonts w:ascii="Times New Roman" w:hAnsi="Times New Roman" w:cs="Times New Roman"/>
                <w:b/>
                <w:sz w:val="24"/>
                <w:szCs w:val="24"/>
                <w:vertAlign w:val="superscript"/>
              </w:rPr>
              <w:t>-2</w:t>
            </w:r>
            <w:r w:rsidRPr="00136A2D">
              <w:rPr>
                <w:rFonts w:ascii="Times New Roman" w:hAnsi="Times New Roman" w:cs="Times New Roman"/>
                <w:b/>
                <w:sz w:val="24"/>
                <w:szCs w:val="24"/>
              </w:rPr>
              <w:t>)</w:t>
            </w:r>
          </w:p>
        </w:tc>
      </w:tr>
      <w:tr w:rsidR="0067711F" w:rsidRPr="003C6FB5" w:rsidTr="0067711F">
        <w:trPr>
          <w:trHeight w:val="20"/>
        </w:trPr>
        <w:tc>
          <w:tcPr>
            <w:tcW w:w="1360" w:type="pct"/>
            <w:vMerge/>
          </w:tcPr>
          <w:p w:rsidR="0067711F" w:rsidRPr="00136A2D" w:rsidRDefault="0067711F" w:rsidP="0031061C">
            <w:pPr>
              <w:rPr>
                <w:rFonts w:ascii="Times New Roman" w:hAnsi="Times New Roman" w:cs="Times New Roman"/>
                <w:b/>
                <w:sz w:val="24"/>
                <w:szCs w:val="24"/>
              </w:rPr>
            </w:pPr>
          </w:p>
        </w:tc>
        <w:tc>
          <w:tcPr>
            <w:tcW w:w="1189" w:type="pct"/>
            <w:gridSpan w:val="2"/>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30 DAS</w:t>
            </w:r>
          </w:p>
        </w:tc>
        <w:tc>
          <w:tcPr>
            <w:tcW w:w="1092" w:type="pct"/>
            <w:gridSpan w:val="2"/>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60 DAS</w:t>
            </w:r>
          </w:p>
        </w:tc>
        <w:tc>
          <w:tcPr>
            <w:tcW w:w="1359" w:type="pct"/>
            <w:gridSpan w:val="2"/>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90 DAS</w:t>
            </w:r>
          </w:p>
        </w:tc>
      </w:tr>
      <w:tr w:rsidR="0067711F" w:rsidRPr="003C6FB5" w:rsidTr="0067711F">
        <w:trPr>
          <w:trHeight w:val="20"/>
        </w:trPr>
        <w:tc>
          <w:tcPr>
            <w:tcW w:w="1360" w:type="pct"/>
            <w:vMerge/>
          </w:tcPr>
          <w:p w:rsidR="0067711F" w:rsidRPr="00136A2D" w:rsidRDefault="0067711F" w:rsidP="0031061C">
            <w:pPr>
              <w:rPr>
                <w:rFonts w:ascii="Times New Roman" w:hAnsi="Times New Roman" w:cs="Times New Roman"/>
                <w:b/>
                <w:sz w:val="24"/>
                <w:szCs w:val="24"/>
              </w:rPr>
            </w:pPr>
          </w:p>
        </w:tc>
        <w:tc>
          <w:tcPr>
            <w:tcW w:w="571" w:type="pct"/>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618" w:type="pct"/>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c>
          <w:tcPr>
            <w:tcW w:w="522" w:type="pct"/>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570" w:type="pct"/>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c>
          <w:tcPr>
            <w:tcW w:w="570" w:type="pct"/>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2019-20</w:t>
            </w:r>
          </w:p>
        </w:tc>
        <w:tc>
          <w:tcPr>
            <w:tcW w:w="789" w:type="pct"/>
          </w:tcPr>
          <w:p w:rsidR="0067711F" w:rsidRPr="00136A2D" w:rsidRDefault="0067711F" w:rsidP="0031061C">
            <w:pPr>
              <w:jc w:val="center"/>
              <w:rPr>
                <w:rFonts w:ascii="Times New Roman" w:hAnsi="Times New Roman" w:cs="Times New Roman"/>
                <w:b/>
                <w:sz w:val="24"/>
                <w:szCs w:val="24"/>
              </w:rPr>
            </w:pPr>
            <w:r w:rsidRPr="00136A2D">
              <w:rPr>
                <w:rFonts w:ascii="Times New Roman" w:hAnsi="Times New Roman" w:cs="Times New Roman"/>
                <w:b/>
                <w:sz w:val="24"/>
                <w:szCs w:val="24"/>
              </w:rPr>
              <w:t>2020-21</w:t>
            </w:r>
          </w:p>
        </w:tc>
      </w:tr>
      <w:tr w:rsidR="0067711F" w:rsidRPr="003C6FB5" w:rsidTr="0067711F">
        <w:trPr>
          <w:trHeight w:val="20"/>
        </w:trPr>
        <w:tc>
          <w:tcPr>
            <w:tcW w:w="3641" w:type="pct"/>
            <w:gridSpan w:val="5"/>
          </w:tcPr>
          <w:p w:rsidR="0067711F" w:rsidRPr="00136A2D" w:rsidRDefault="0067711F" w:rsidP="0031061C">
            <w:pPr>
              <w:rPr>
                <w:rFonts w:ascii="Times New Roman" w:hAnsi="Times New Roman" w:cs="Times New Roman"/>
                <w:b/>
                <w:sz w:val="24"/>
                <w:szCs w:val="24"/>
              </w:rPr>
            </w:pPr>
            <w:r w:rsidRPr="00136A2D">
              <w:rPr>
                <w:rFonts w:ascii="Times New Roman" w:hAnsi="Times New Roman" w:cs="Times New Roman"/>
                <w:b/>
                <w:sz w:val="24"/>
                <w:szCs w:val="24"/>
              </w:rPr>
              <w:t>Irrigation Schedules (I)</w:t>
            </w:r>
          </w:p>
        </w:tc>
        <w:tc>
          <w:tcPr>
            <w:tcW w:w="1359" w:type="pct"/>
            <w:gridSpan w:val="2"/>
          </w:tcPr>
          <w:p w:rsidR="0067711F" w:rsidRPr="00136A2D" w:rsidRDefault="0067711F" w:rsidP="0067711F">
            <w:pPr>
              <w:rPr>
                <w:rFonts w:ascii="Times New Roman" w:hAnsi="Times New Roman" w:cs="Times New Roman"/>
                <w:b/>
                <w:sz w:val="24"/>
                <w:szCs w:val="24"/>
              </w:rPr>
            </w:pPr>
          </w:p>
        </w:tc>
      </w:tr>
      <w:tr w:rsidR="0067711F" w:rsidRPr="003C6FB5" w:rsidTr="0067711F">
        <w:trPr>
          <w:trHeight w:val="20"/>
        </w:trPr>
        <w:tc>
          <w:tcPr>
            <w:tcW w:w="1360" w:type="pct"/>
          </w:tcPr>
          <w:p w:rsidR="0067711F" w:rsidRPr="00136A2D" w:rsidRDefault="0067711F" w:rsidP="0031061C">
            <w:pPr>
              <w:ind w:left="337" w:hanging="337"/>
              <w:rPr>
                <w:rFonts w:ascii="Times New Roman" w:hAnsi="Times New Roman" w:cs="Times New Roman"/>
                <w:sz w:val="24"/>
                <w:szCs w:val="24"/>
              </w:rPr>
            </w:pPr>
            <w:r w:rsidRPr="00136A2D">
              <w:rPr>
                <w:rFonts w:ascii="Times New Roman" w:hAnsi="Times New Roman" w:cs="Times New Roman"/>
                <w:sz w:val="24"/>
                <w:szCs w:val="24"/>
              </w:rPr>
              <w:lastRenderedPageBreak/>
              <w:t>I</w:t>
            </w:r>
            <w:r w:rsidRPr="00136A2D">
              <w:rPr>
                <w:rFonts w:ascii="Times New Roman" w:hAnsi="Times New Roman" w:cs="Times New Roman"/>
                <w:sz w:val="24"/>
                <w:szCs w:val="24"/>
                <w:vertAlign w:val="subscript"/>
              </w:rPr>
              <w:t>1</w:t>
            </w:r>
          </w:p>
        </w:tc>
        <w:tc>
          <w:tcPr>
            <w:tcW w:w="571"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9.97</w:t>
            </w:r>
          </w:p>
        </w:tc>
        <w:tc>
          <w:tcPr>
            <w:tcW w:w="618"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13.19</w:t>
            </w:r>
          </w:p>
        </w:tc>
        <w:tc>
          <w:tcPr>
            <w:tcW w:w="522"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16.69</w:t>
            </w:r>
          </w:p>
        </w:tc>
        <w:tc>
          <w:tcPr>
            <w:tcW w:w="570"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15.15</w:t>
            </w:r>
          </w:p>
        </w:tc>
        <w:tc>
          <w:tcPr>
            <w:tcW w:w="570"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8.78</w:t>
            </w:r>
          </w:p>
        </w:tc>
        <w:tc>
          <w:tcPr>
            <w:tcW w:w="789"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5.93</w:t>
            </w:r>
          </w:p>
        </w:tc>
      </w:tr>
      <w:tr w:rsidR="0067711F" w:rsidRPr="003C6FB5" w:rsidTr="0067711F">
        <w:trPr>
          <w:trHeight w:val="20"/>
        </w:trPr>
        <w:tc>
          <w:tcPr>
            <w:tcW w:w="1360" w:type="pct"/>
          </w:tcPr>
          <w:p w:rsidR="0067711F" w:rsidRPr="00136A2D" w:rsidRDefault="0067711F" w:rsidP="0031061C">
            <w:pPr>
              <w:ind w:left="427" w:hanging="42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2</w:t>
            </w:r>
          </w:p>
        </w:tc>
        <w:tc>
          <w:tcPr>
            <w:tcW w:w="571"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10.12</w:t>
            </w:r>
          </w:p>
        </w:tc>
        <w:tc>
          <w:tcPr>
            <w:tcW w:w="618"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15.56</w:t>
            </w:r>
          </w:p>
        </w:tc>
        <w:tc>
          <w:tcPr>
            <w:tcW w:w="522"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16.75</w:t>
            </w:r>
          </w:p>
        </w:tc>
        <w:tc>
          <w:tcPr>
            <w:tcW w:w="570"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17.44</w:t>
            </w:r>
          </w:p>
        </w:tc>
        <w:tc>
          <w:tcPr>
            <w:tcW w:w="570"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8.81</w:t>
            </w:r>
          </w:p>
        </w:tc>
        <w:tc>
          <w:tcPr>
            <w:tcW w:w="789"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6.64</w:t>
            </w:r>
          </w:p>
        </w:tc>
      </w:tr>
      <w:tr w:rsidR="0067711F" w:rsidRPr="003C6FB5" w:rsidTr="0067711F">
        <w:trPr>
          <w:trHeight w:val="20"/>
        </w:trPr>
        <w:tc>
          <w:tcPr>
            <w:tcW w:w="1360" w:type="pct"/>
          </w:tcPr>
          <w:p w:rsidR="0067711F" w:rsidRPr="00136A2D" w:rsidRDefault="0067711F" w:rsidP="0031061C">
            <w:pPr>
              <w:ind w:left="427" w:hanging="427"/>
              <w:rPr>
                <w:rFonts w:ascii="Times New Roman" w:hAnsi="Times New Roman" w:cs="Times New Roman"/>
                <w:sz w:val="24"/>
                <w:szCs w:val="24"/>
              </w:rPr>
            </w:pPr>
            <w:r w:rsidRPr="00136A2D">
              <w:rPr>
                <w:rFonts w:ascii="Times New Roman" w:hAnsi="Times New Roman" w:cs="Times New Roman"/>
                <w:sz w:val="24"/>
                <w:szCs w:val="24"/>
              </w:rPr>
              <w:t>I</w:t>
            </w:r>
            <w:r w:rsidRPr="00136A2D">
              <w:rPr>
                <w:rFonts w:ascii="Times New Roman" w:hAnsi="Times New Roman" w:cs="Times New Roman"/>
                <w:sz w:val="24"/>
                <w:szCs w:val="24"/>
                <w:vertAlign w:val="subscript"/>
              </w:rPr>
              <w:t>3</w:t>
            </w:r>
          </w:p>
        </w:tc>
        <w:tc>
          <w:tcPr>
            <w:tcW w:w="571"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9.84</w:t>
            </w:r>
          </w:p>
        </w:tc>
        <w:tc>
          <w:tcPr>
            <w:tcW w:w="618"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15.49</w:t>
            </w:r>
          </w:p>
        </w:tc>
        <w:tc>
          <w:tcPr>
            <w:tcW w:w="522"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16.22</w:t>
            </w:r>
          </w:p>
        </w:tc>
        <w:tc>
          <w:tcPr>
            <w:tcW w:w="570"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17.37</w:t>
            </w:r>
          </w:p>
        </w:tc>
        <w:tc>
          <w:tcPr>
            <w:tcW w:w="570"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8.53</w:t>
            </w:r>
          </w:p>
        </w:tc>
        <w:tc>
          <w:tcPr>
            <w:tcW w:w="789" w:type="pct"/>
            <w:vAlign w:val="bottom"/>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6.85</w:t>
            </w:r>
          </w:p>
        </w:tc>
      </w:tr>
      <w:tr w:rsidR="0067711F" w:rsidRPr="003C6FB5" w:rsidTr="0067711F">
        <w:trPr>
          <w:trHeight w:val="20"/>
        </w:trPr>
        <w:tc>
          <w:tcPr>
            <w:tcW w:w="3641" w:type="pct"/>
            <w:gridSpan w:val="5"/>
          </w:tcPr>
          <w:p w:rsidR="0067711F" w:rsidRPr="00136A2D" w:rsidRDefault="0067711F" w:rsidP="0031061C">
            <w:pPr>
              <w:rPr>
                <w:rFonts w:ascii="Times New Roman" w:hAnsi="Times New Roman" w:cs="Times New Roman"/>
                <w:b/>
                <w:bCs/>
                <w:sz w:val="24"/>
                <w:szCs w:val="24"/>
              </w:rPr>
            </w:pPr>
            <w:r w:rsidRPr="00136A2D">
              <w:rPr>
                <w:rFonts w:ascii="Times New Roman" w:hAnsi="Times New Roman" w:cs="Times New Roman"/>
                <w:b/>
                <w:bCs/>
                <w:sz w:val="24"/>
                <w:szCs w:val="24"/>
              </w:rPr>
              <w:t>Cow urine (CU)</w:t>
            </w:r>
          </w:p>
        </w:tc>
        <w:tc>
          <w:tcPr>
            <w:tcW w:w="1359" w:type="pct"/>
            <w:gridSpan w:val="2"/>
          </w:tcPr>
          <w:p w:rsidR="0067711F" w:rsidRPr="00136A2D" w:rsidRDefault="0067711F" w:rsidP="0067711F">
            <w:pPr>
              <w:rPr>
                <w:rFonts w:ascii="Times New Roman" w:hAnsi="Times New Roman" w:cs="Times New Roman"/>
                <w:b/>
                <w:bCs/>
                <w:sz w:val="24"/>
                <w:szCs w:val="24"/>
              </w:rPr>
            </w:pPr>
          </w:p>
        </w:tc>
      </w:tr>
      <w:tr w:rsidR="0067711F" w:rsidRPr="003C6FB5" w:rsidTr="0067711F">
        <w:trPr>
          <w:trHeight w:val="20"/>
        </w:trPr>
        <w:tc>
          <w:tcPr>
            <w:tcW w:w="1360" w:type="pct"/>
          </w:tcPr>
          <w:p w:rsidR="0067711F" w:rsidRPr="00136A2D" w:rsidRDefault="0067711F" w:rsidP="0031061C">
            <w:pPr>
              <w:ind w:left="427" w:hanging="427"/>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1</w:t>
            </w:r>
          </w:p>
        </w:tc>
        <w:tc>
          <w:tcPr>
            <w:tcW w:w="571"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9.68</w:t>
            </w:r>
          </w:p>
        </w:tc>
        <w:tc>
          <w:tcPr>
            <w:tcW w:w="618"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14.61</w:t>
            </w:r>
          </w:p>
        </w:tc>
        <w:tc>
          <w:tcPr>
            <w:tcW w:w="522"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15.92</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16.24</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8.41</w:t>
            </w:r>
          </w:p>
        </w:tc>
        <w:tc>
          <w:tcPr>
            <w:tcW w:w="789"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8.31</w:t>
            </w:r>
          </w:p>
        </w:tc>
      </w:tr>
      <w:tr w:rsidR="0067711F" w:rsidRPr="003C6FB5" w:rsidTr="0067711F">
        <w:trPr>
          <w:trHeight w:val="20"/>
        </w:trPr>
        <w:tc>
          <w:tcPr>
            <w:tcW w:w="1360" w:type="pct"/>
          </w:tcPr>
          <w:p w:rsidR="0067711F" w:rsidRPr="00136A2D" w:rsidRDefault="0067711F" w:rsidP="0031061C">
            <w:pPr>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2</w:t>
            </w:r>
            <w:r w:rsidRPr="00136A2D">
              <w:rPr>
                <w:rFonts w:ascii="Times New Roman" w:hAnsi="Times New Roman" w:cs="Times New Roman"/>
                <w:sz w:val="24"/>
                <w:szCs w:val="24"/>
              </w:rPr>
              <w:t xml:space="preserve"> </w:t>
            </w:r>
          </w:p>
        </w:tc>
        <w:tc>
          <w:tcPr>
            <w:tcW w:w="571"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9.11</w:t>
            </w:r>
          </w:p>
        </w:tc>
        <w:tc>
          <w:tcPr>
            <w:tcW w:w="618"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13.20</w:t>
            </w:r>
          </w:p>
        </w:tc>
        <w:tc>
          <w:tcPr>
            <w:tcW w:w="522"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15.13</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16.50</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8.44</w:t>
            </w:r>
          </w:p>
        </w:tc>
        <w:tc>
          <w:tcPr>
            <w:tcW w:w="789"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8.28</w:t>
            </w:r>
          </w:p>
        </w:tc>
      </w:tr>
      <w:tr w:rsidR="0067711F" w:rsidRPr="003C6FB5" w:rsidTr="0067711F">
        <w:trPr>
          <w:trHeight w:val="20"/>
        </w:trPr>
        <w:tc>
          <w:tcPr>
            <w:tcW w:w="1360" w:type="pct"/>
          </w:tcPr>
          <w:p w:rsidR="0067711F" w:rsidRPr="00136A2D" w:rsidRDefault="0067711F" w:rsidP="0031061C">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3</w:t>
            </w:r>
          </w:p>
        </w:tc>
        <w:tc>
          <w:tcPr>
            <w:tcW w:w="571"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9.40</w:t>
            </w:r>
          </w:p>
        </w:tc>
        <w:tc>
          <w:tcPr>
            <w:tcW w:w="618"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13.94</w:t>
            </w:r>
          </w:p>
        </w:tc>
        <w:tc>
          <w:tcPr>
            <w:tcW w:w="522"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14.68</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15.94</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8.17</w:t>
            </w:r>
          </w:p>
        </w:tc>
        <w:tc>
          <w:tcPr>
            <w:tcW w:w="789"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8.34</w:t>
            </w:r>
          </w:p>
        </w:tc>
      </w:tr>
      <w:tr w:rsidR="0067711F" w:rsidRPr="003C6FB5" w:rsidTr="0067711F">
        <w:trPr>
          <w:trHeight w:val="20"/>
        </w:trPr>
        <w:tc>
          <w:tcPr>
            <w:tcW w:w="1360" w:type="pct"/>
          </w:tcPr>
          <w:p w:rsidR="0067711F" w:rsidRPr="00136A2D" w:rsidRDefault="0067711F" w:rsidP="0031061C">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4</w:t>
            </w:r>
            <w:r w:rsidRPr="00136A2D">
              <w:rPr>
                <w:rFonts w:ascii="Times New Roman" w:hAnsi="Times New Roman" w:cs="Times New Roman"/>
                <w:sz w:val="24"/>
                <w:szCs w:val="24"/>
              </w:rPr>
              <w:t xml:space="preserve"> </w:t>
            </w:r>
          </w:p>
        </w:tc>
        <w:tc>
          <w:tcPr>
            <w:tcW w:w="571"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9.41</w:t>
            </w:r>
          </w:p>
        </w:tc>
        <w:tc>
          <w:tcPr>
            <w:tcW w:w="618"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13.54</w:t>
            </w:r>
          </w:p>
        </w:tc>
        <w:tc>
          <w:tcPr>
            <w:tcW w:w="522"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15.11</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15.41</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7.53</w:t>
            </w:r>
          </w:p>
        </w:tc>
        <w:tc>
          <w:tcPr>
            <w:tcW w:w="789"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7.63</w:t>
            </w:r>
          </w:p>
        </w:tc>
      </w:tr>
      <w:tr w:rsidR="0067711F" w:rsidRPr="003C6FB5" w:rsidTr="0067711F">
        <w:trPr>
          <w:trHeight w:val="20"/>
        </w:trPr>
        <w:tc>
          <w:tcPr>
            <w:tcW w:w="1360" w:type="pct"/>
          </w:tcPr>
          <w:p w:rsidR="0067711F" w:rsidRPr="00136A2D" w:rsidRDefault="0067711F" w:rsidP="0031061C">
            <w:pPr>
              <w:ind w:left="342" w:hanging="342"/>
              <w:rPr>
                <w:rFonts w:ascii="Times New Roman" w:hAnsi="Times New Roman" w:cs="Times New Roman"/>
                <w:sz w:val="24"/>
                <w:szCs w:val="24"/>
              </w:rPr>
            </w:pPr>
            <w:r w:rsidRPr="00136A2D">
              <w:rPr>
                <w:rFonts w:ascii="Times New Roman" w:hAnsi="Times New Roman" w:cs="Times New Roman"/>
                <w:sz w:val="24"/>
                <w:szCs w:val="24"/>
              </w:rPr>
              <w:t>C</w:t>
            </w:r>
          </w:p>
        </w:tc>
        <w:tc>
          <w:tcPr>
            <w:tcW w:w="571"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9.19</w:t>
            </w:r>
          </w:p>
        </w:tc>
        <w:tc>
          <w:tcPr>
            <w:tcW w:w="618"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13.24</w:t>
            </w:r>
          </w:p>
        </w:tc>
        <w:tc>
          <w:tcPr>
            <w:tcW w:w="522"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15.53</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15.12</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8.06</w:t>
            </w:r>
          </w:p>
        </w:tc>
        <w:tc>
          <w:tcPr>
            <w:tcW w:w="789"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7.67</w:t>
            </w:r>
          </w:p>
        </w:tc>
      </w:tr>
      <w:tr w:rsidR="0067711F" w:rsidRPr="003C6FB5" w:rsidTr="0067711F">
        <w:trPr>
          <w:trHeight w:val="20"/>
        </w:trPr>
        <w:tc>
          <w:tcPr>
            <w:tcW w:w="1360" w:type="pct"/>
          </w:tcPr>
          <w:p w:rsidR="0067711F" w:rsidRPr="00136A2D" w:rsidRDefault="0067711F" w:rsidP="0031061C">
            <w:pPr>
              <w:ind w:left="342" w:hanging="360"/>
              <w:rPr>
                <w:rFonts w:ascii="Times New Roman" w:hAnsi="Times New Roman" w:cs="Times New Roman"/>
                <w:sz w:val="24"/>
                <w:szCs w:val="24"/>
              </w:rPr>
            </w:pPr>
            <w:r w:rsidRPr="00136A2D">
              <w:rPr>
                <w:rFonts w:ascii="Times New Roman" w:hAnsi="Times New Roman" w:cs="Times New Roman"/>
                <w:sz w:val="24"/>
                <w:szCs w:val="24"/>
              </w:rPr>
              <w:t>C</w:t>
            </w:r>
            <w:r w:rsidRPr="00136A2D">
              <w:rPr>
                <w:rFonts w:ascii="Times New Roman" w:hAnsi="Times New Roman" w:cs="Times New Roman"/>
                <w:sz w:val="24"/>
                <w:szCs w:val="24"/>
                <w:vertAlign w:val="subscript"/>
              </w:rPr>
              <w:t>6</w:t>
            </w:r>
          </w:p>
        </w:tc>
        <w:tc>
          <w:tcPr>
            <w:tcW w:w="571"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9.49</w:t>
            </w:r>
          </w:p>
        </w:tc>
        <w:tc>
          <w:tcPr>
            <w:tcW w:w="618"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14.20</w:t>
            </w:r>
          </w:p>
        </w:tc>
        <w:tc>
          <w:tcPr>
            <w:tcW w:w="522"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14.81</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16.04</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7.69</w:t>
            </w:r>
          </w:p>
        </w:tc>
        <w:tc>
          <w:tcPr>
            <w:tcW w:w="789"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7.95</w:t>
            </w:r>
          </w:p>
        </w:tc>
      </w:tr>
      <w:tr w:rsidR="0067711F" w:rsidRPr="003C6FB5" w:rsidTr="0067711F">
        <w:trPr>
          <w:trHeight w:val="20"/>
        </w:trPr>
        <w:tc>
          <w:tcPr>
            <w:tcW w:w="1360" w:type="pct"/>
          </w:tcPr>
          <w:p w:rsidR="0067711F" w:rsidRPr="00136A2D" w:rsidRDefault="0067711F" w:rsidP="0031061C">
            <w:pPr>
              <w:ind w:left="342" w:hanging="342"/>
              <w:rPr>
                <w:rFonts w:ascii="Times New Roman" w:hAnsi="Times New Roman" w:cs="Times New Roman"/>
                <w:sz w:val="24"/>
                <w:szCs w:val="24"/>
              </w:rPr>
            </w:pPr>
            <w:r w:rsidRPr="00136A2D">
              <w:rPr>
                <w:rFonts w:ascii="Times New Roman" w:hAnsi="Times New Roman" w:cs="Times New Roman"/>
                <w:sz w:val="24"/>
                <w:szCs w:val="24"/>
              </w:rPr>
              <w:t>C</w:t>
            </w:r>
            <w:r w:rsidRPr="0067711F">
              <w:rPr>
                <w:rFonts w:ascii="Times New Roman" w:hAnsi="Times New Roman" w:cs="Times New Roman"/>
                <w:sz w:val="24"/>
                <w:szCs w:val="24"/>
                <w:vertAlign w:val="subscript"/>
              </w:rPr>
              <w:t>7</w:t>
            </w:r>
          </w:p>
        </w:tc>
        <w:tc>
          <w:tcPr>
            <w:tcW w:w="571"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9.54</w:t>
            </w:r>
          </w:p>
        </w:tc>
        <w:tc>
          <w:tcPr>
            <w:tcW w:w="618"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14.50</w:t>
            </w:r>
          </w:p>
        </w:tc>
        <w:tc>
          <w:tcPr>
            <w:tcW w:w="522"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14.71</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16.34</w:t>
            </w:r>
          </w:p>
        </w:tc>
        <w:tc>
          <w:tcPr>
            <w:tcW w:w="570"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7.63</w:t>
            </w:r>
          </w:p>
        </w:tc>
        <w:tc>
          <w:tcPr>
            <w:tcW w:w="789" w:type="pct"/>
            <w:vAlign w:val="center"/>
          </w:tcPr>
          <w:p w:rsidR="0067711F" w:rsidRPr="00136A2D" w:rsidRDefault="0067711F" w:rsidP="0031061C">
            <w:pPr>
              <w:jc w:val="center"/>
              <w:rPr>
                <w:rFonts w:ascii="Times New Roman" w:hAnsi="Times New Roman" w:cs="Times New Roman"/>
                <w:sz w:val="24"/>
                <w:szCs w:val="24"/>
              </w:rPr>
            </w:pPr>
            <w:r w:rsidRPr="00136A2D">
              <w:rPr>
                <w:rFonts w:ascii="Times New Roman" w:hAnsi="Times New Roman" w:cs="Times New Roman"/>
                <w:sz w:val="24"/>
                <w:szCs w:val="24"/>
              </w:rPr>
              <w:t>7.78</w:t>
            </w:r>
          </w:p>
        </w:tc>
      </w:tr>
    </w:tbl>
    <w:p w:rsidR="0067711F" w:rsidRPr="00136A2D" w:rsidRDefault="0067711F" w:rsidP="0067711F">
      <w:pPr>
        <w:pStyle w:val="Default"/>
        <w:spacing w:after="120" w:line="360" w:lineRule="auto"/>
        <w:jc w:val="both"/>
        <w:rPr>
          <w:bCs/>
          <w:color w:val="auto"/>
        </w:rPr>
      </w:pPr>
    </w:p>
    <w:p w:rsidR="00703726" w:rsidRDefault="00703726" w:rsidP="000F0DD2">
      <w:pPr>
        <w:spacing w:after="120" w:line="360" w:lineRule="auto"/>
        <w:jc w:val="both"/>
        <w:rPr>
          <w:rFonts w:ascii="Times New Roman" w:hAnsi="Times New Roman" w:cs="Times New Roman"/>
          <w:b/>
          <w:sz w:val="24"/>
          <w:szCs w:val="24"/>
        </w:rPr>
      </w:pPr>
    </w:p>
    <w:sectPr w:rsidR="00703726" w:rsidSect="005A14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308" w:rsidRDefault="00995308" w:rsidP="004B6E66">
      <w:pPr>
        <w:spacing w:after="0" w:line="240" w:lineRule="auto"/>
      </w:pPr>
      <w:r>
        <w:separator/>
      </w:r>
    </w:p>
  </w:endnote>
  <w:endnote w:type="continuationSeparator" w:id="0">
    <w:p w:rsidR="00995308" w:rsidRDefault="00995308" w:rsidP="004B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66" w:rsidRDefault="004B6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66" w:rsidRDefault="004B6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66" w:rsidRDefault="004B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308" w:rsidRDefault="00995308" w:rsidP="004B6E66">
      <w:pPr>
        <w:spacing w:after="0" w:line="240" w:lineRule="auto"/>
      </w:pPr>
      <w:r>
        <w:separator/>
      </w:r>
    </w:p>
  </w:footnote>
  <w:footnote w:type="continuationSeparator" w:id="0">
    <w:p w:rsidR="00995308" w:rsidRDefault="00995308" w:rsidP="004B6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66" w:rsidRDefault="004B6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2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66" w:rsidRDefault="004B6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2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66" w:rsidRDefault="004B6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2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340E5"/>
    <w:multiLevelType w:val="hybridMultilevel"/>
    <w:tmpl w:val="BA8C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C2E1E"/>
    <w:multiLevelType w:val="hybridMultilevel"/>
    <w:tmpl w:val="797026FA"/>
    <w:lvl w:ilvl="0" w:tplc="AB00933C">
      <w:start w:val="1"/>
      <w:numFmt w:val="decimal"/>
      <w:lvlText w:val="%1."/>
      <w:lvlJc w:val="left"/>
      <w:pPr>
        <w:ind w:left="404" w:hanging="360"/>
      </w:pPr>
      <w:rPr>
        <w:rFonts w:ascii="Arial MT" w:eastAsia="Arial MT" w:hAnsi="Arial MT" w:cs="Arial MT" w:hint="default"/>
        <w:b w:val="0"/>
        <w:bCs w:val="0"/>
        <w:i w:val="0"/>
        <w:iCs w:val="0"/>
        <w:color w:val="1E1916"/>
        <w:spacing w:val="0"/>
        <w:w w:val="100"/>
        <w:sz w:val="17"/>
        <w:szCs w:val="17"/>
        <w:lang w:val="en-US" w:eastAsia="en-US" w:bidi="ar-SA"/>
      </w:rPr>
    </w:lvl>
    <w:lvl w:ilvl="1" w:tplc="EC96EDD0">
      <w:numFmt w:val="bullet"/>
      <w:lvlText w:val="•"/>
      <w:lvlJc w:val="left"/>
      <w:pPr>
        <w:ind w:left="850" w:hanging="360"/>
      </w:pPr>
      <w:rPr>
        <w:rFonts w:hint="default"/>
        <w:lang w:val="en-US" w:eastAsia="en-US" w:bidi="ar-SA"/>
      </w:rPr>
    </w:lvl>
    <w:lvl w:ilvl="2" w:tplc="CD0CDEFA">
      <w:numFmt w:val="bullet"/>
      <w:lvlText w:val="•"/>
      <w:lvlJc w:val="left"/>
      <w:pPr>
        <w:ind w:left="1300" w:hanging="360"/>
      </w:pPr>
      <w:rPr>
        <w:rFonts w:hint="default"/>
        <w:lang w:val="en-US" w:eastAsia="en-US" w:bidi="ar-SA"/>
      </w:rPr>
    </w:lvl>
    <w:lvl w:ilvl="3" w:tplc="D9762224">
      <w:numFmt w:val="bullet"/>
      <w:lvlText w:val="•"/>
      <w:lvlJc w:val="left"/>
      <w:pPr>
        <w:ind w:left="1751" w:hanging="360"/>
      </w:pPr>
      <w:rPr>
        <w:rFonts w:hint="default"/>
        <w:lang w:val="en-US" w:eastAsia="en-US" w:bidi="ar-SA"/>
      </w:rPr>
    </w:lvl>
    <w:lvl w:ilvl="4" w:tplc="442CA1E4">
      <w:numFmt w:val="bullet"/>
      <w:lvlText w:val="•"/>
      <w:lvlJc w:val="left"/>
      <w:pPr>
        <w:ind w:left="2201" w:hanging="360"/>
      </w:pPr>
      <w:rPr>
        <w:rFonts w:hint="default"/>
        <w:lang w:val="en-US" w:eastAsia="en-US" w:bidi="ar-SA"/>
      </w:rPr>
    </w:lvl>
    <w:lvl w:ilvl="5" w:tplc="1FCE8FDC">
      <w:numFmt w:val="bullet"/>
      <w:lvlText w:val="•"/>
      <w:lvlJc w:val="left"/>
      <w:pPr>
        <w:ind w:left="2652" w:hanging="360"/>
      </w:pPr>
      <w:rPr>
        <w:rFonts w:hint="default"/>
        <w:lang w:val="en-US" w:eastAsia="en-US" w:bidi="ar-SA"/>
      </w:rPr>
    </w:lvl>
    <w:lvl w:ilvl="6" w:tplc="6EAE911E">
      <w:numFmt w:val="bullet"/>
      <w:lvlText w:val="•"/>
      <w:lvlJc w:val="left"/>
      <w:pPr>
        <w:ind w:left="3102" w:hanging="360"/>
      </w:pPr>
      <w:rPr>
        <w:rFonts w:hint="default"/>
        <w:lang w:val="en-US" w:eastAsia="en-US" w:bidi="ar-SA"/>
      </w:rPr>
    </w:lvl>
    <w:lvl w:ilvl="7" w:tplc="CBCCD0EC">
      <w:numFmt w:val="bullet"/>
      <w:lvlText w:val="•"/>
      <w:lvlJc w:val="left"/>
      <w:pPr>
        <w:ind w:left="3552" w:hanging="360"/>
      </w:pPr>
      <w:rPr>
        <w:rFonts w:hint="default"/>
        <w:lang w:val="en-US" w:eastAsia="en-US" w:bidi="ar-SA"/>
      </w:rPr>
    </w:lvl>
    <w:lvl w:ilvl="8" w:tplc="85BAB4E8">
      <w:numFmt w:val="bullet"/>
      <w:lvlText w:val="•"/>
      <w:lvlJc w:val="left"/>
      <w:pPr>
        <w:ind w:left="4003" w:hanging="360"/>
      </w:pPr>
      <w:rPr>
        <w:rFonts w:hint="default"/>
        <w:lang w:val="en-US" w:eastAsia="en-US" w:bidi="ar-SA"/>
      </w:rPr>
    </w:lvl>
  </w:abstractNum>
  <w:abstractNum w:abstractNumId="2" w15:restartNumberingAfterBreak="0">
    <w:nsid w:val="720D2CDB"/>
    <w:multiLevelType w:val="hybridMultilevel"/>
    <w:tmpl w:val="EF3E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423A"/>
    <w:rsid w:val="000517DD"/>
    <w:rsid w:val="000545A0"/>
    <w:rsid w:val="00055AE6"/>
    <w:rsid w:val="00086927"/>
    <w:rsid w:val="000952C9"/>
    <w:rsid w:val="000A4B9F"/>
    <w:rsid w:val="000E1A3D"/>
    <w:rsid w:val="000F0DD2"/>
    <w:rsid w:val="000F3D4B"/>
    <w:rsid w:val="001057A2"/>
    <w:rsid w:val="00136A2D"/>
    <w:rsid w:val="00161EB0"/>
    <w:rsid w:val="001A4A7A"/>
    <w:rsid w:val="00221D44"/>
    <w:rsid w:val="00230819"/>
    <w:rsid w:val="002331EF"/>
    <w:rsid w:val="00233EFE"/>
    <w:rsid w:val="0031061C"/>
    <w:rsid w:val="0032423A"/>
    <w:rsid w:val="004339D3"/>
    <w:rsid w:val="00490749"/>
    <w:rsid w:val="004B6E66"/>
    <w:rsid w:val="00511B5F"/>
    <w:rsid w:val="005307B8"/>
    <w:rsid w:val="0055150F"/>
    <w:rsid w:val="00571C85"/>
    <w:rsid w:val="005A1481"/>
    <w:rsid w:val="005B698A"/>
    <w:rsid w:val="005C3FA2"/>
    <w:rsid w:val="0067711F"/>
    <w:rsid w:val="006C3284"/>
    <w:rsid w:val="006F4AC4"/>
    <w:rsid w:val="00703726"/>
    <w:rsid w:val="00705F0C"/>
    <w:rsid w:val="00707A50"/>
    <w:rsid w:val="00763FFB"/>
    <w:rsid w:val="00783F18"/>
    <w:rsid w:val="007D5394"/>
    <w:rsid w:val="007E41C6"/>
    <w:rsid w:val="00806D93"/>
    <w:rsid w:val="008261AE"/>
    <w:rsid w:val="008D143D"/>
    <w:rsid w:val="008E67B5"/>
    <w:rsid w:val="00995308"/>
    <w:rsid w:val="009B2707"/>
    <w:rsid w:val="009B72EF"/>
    <w:rsid w:val="00A20C09"/>
    <w:rsid w:val="00AB737A"/>
    <w:rsid w:val="00AB7902"/>
    <w:rsid w:val="00B746B1"/>
    <w:rsid w:val="00BC080A"/>
    <w:rsid w:val="00C954BA"/>
    <w:rsid w:val="00CD5AE2"/>
    <w:rsid w:val="00CE0168"/>
    <w:rsid w:val="00D934E7"/>
    <w:rsid w:val="00D96E9A"/>
    <w:rsid w:val="00DA02D1"/>
    <w:rsid w:val="00DA5394"/>
    <w:rsid w:val="00DD0BEC"/>
    <w:rsid w:val="00DF1094"/>
    <w:rsid w:val="00E37C80"/>
    <w:rsid w:val="00E57617"/>
    <w:rsid w:val="00E677C3"/>
    <w:rsid w:val="00E8690B"/>
    <w:rsid w:val="00EB520E"/>
    <w:rsid w:val="00EF281F"/>
    <w:rsid w:val="00F17DBE"/>
    <w:rsid w:val="00F73958"/>
    <w:rsid w:val="00F805A5"/>
    <w:rsid w:val="00FC77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D6C407"/>
  <w15:docId w15:val="{18DD7747-1B61-462B-9B8F-E5826CA9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481"/>
  </w:style>
  <w:style w:type="paragraph" w:styleId="Heading1">
    <w:name w:val="heading 1"/>
    <w:basedOn w:val="Normal"/>
    <w:link w:val="Heading1Char"/>
    <w:uiPriority w:val="1"/>
    <w:qFormat/>
    <w:rsid w:val="00E37C80"/>
    <w:pPr>
      <w:widowControl w:val="0"/>
      <w:autoSpaceDE w:val="0"/>
      <w:autoSpaceDN w:val="0"/>
      <w:spacing w:before="149" w:after="0" w:line="240" w:lineRule="auto"/>
      <w:ind w:left="43"/>
      <w:outlineLvl w:val="0"/>
    </w:pPr>
    <w:rPr>
      <w:rFonts w:ascii="Arial" w:eastAsia="Arial" w:hAnsi="Arial" w:cs="Arial"/>
      <w:b/>
      <w:bCs/>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23A"/>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table" w:styleId="TableGrid">
    <w:name w:val="Table Grid"/>
    <w:basedOn w:val="TableNormal"/>
    <w:uiPriority w:val="39"/>
    <w:rsid w:val="0032423A"/>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37C80"/>
    <w:rPr>
      <w:rFonts w:ascii="Arial" w:eastAsia="Arial" w:hAnsi="Arial" w:cs="Arial"/>
      <w:b/>
      <w:bCs/>
      <w:sz w:val="21"/>
      <w:szCs w:val="21"/>
      <w:lang w:bidi="ar-SA"/>
    </w:rPr>
  </w:style>
  <w:style w:type="paragraph" w:styleId="BodyText">
    <w:name w:val="Body Text"/>
    <w:basedOn w:val="Normal"/>
    <w:link w:val="BodyTextChar"/>
    <w:uiPriority w:val="1"/>
    <w:qFormat/>
    <w:rsid w:val="00E37C80"/>
    <w:pPr>
      <w:widowControl w:val="0"/>
      <w:autoSpaceDE w:val="0"/>
      <w:autoSpaceDN w:val="0"/>
      <w:spacing w:after="0" w:line="240" w:lineRule="auto"/>
      <w:jc w:val="both"/>
    </w:pPr>
    <w:rPr>
      <w:rFonts w:ascii="Arial MT" w:eastAsia="Arial MT" w:hAnsi="Arial MT" w:cs="Arial MT"/>
      <w:sz w:val="19"/>
      <w:szCs w:val="19"/>
      <w:lang w:bidi="ar-SA"/>
    </w:rPr>
  </w:style>
  <w:style w:type="character" w:customStyle="1" w:styleId="BodyTextChar">
    <w:name w:val="Body Text Char"/>
    <w:basedOn w:val="DefaultParagraphFont"/>
    <w:link w:val="BodyText"/>
    <w:uiPriority w:val="1"/>
    <w:rsid w:val="00E37C80"/>
    <w:rPr>
      <w:rFonts w:ascii="Arial MT" w:eastAsia="Arial MT" w:hAnsi="Arial MT" w:cs="Arial MT"/>
      <w:sz w:val="19"/>
      <w:szCs w:val="19"/>
      <w:lang w:bidi="ar-SA"/>
    </w:rPr>
  </w:style>
  <w:style w:type="paragraph" w:styleId="NormalWeb">
    <w:name w:val="Normal (Web)"/>
    <w:basedOn w:val="Normal"/>
    <w:uiPriority w:val="99"/>
    <w:semiHidden/>
    <w:unhideWhenUsed/>
    <w:rsid w:val="00095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52C9"/>
    <w:rPr>
      <w:i/>
      <w:iCs/>
    </w:rPr>
  </w:style>
  <w:style w:type="paragraph" w:styleId="BalloonText">
    <w:name w:val="Balloon Text"/>
    <w:basedOn w:val="Normal"/>
    <w:link w:val="BalloonTextChar"/>
    <w:uiPriority w:val="99"/>
    <w:semiHidden/>
    <w:unhideWhenUsed/>
    <w:rsid w:val="00DD0B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BEC"/>
    <w:rPr>
      <w:rFonts w:ascii="Tahoma" w:hAnsi="Tahoma" w:cs="Mangal"/>
      <w:sz w:val="16"/>
      <w:szCs w:val="14"/>
    </w:rPr>
  </w:style>
  <w:style w:type="paragraph" w:styleId="ListParagraph">
    <w:name w:val="List Paragraph"/>
    <w:basedOn w:val="Normal"/>
    <w:uiPriority w:val="1"/>
    <w:qFormat/>
    <w:rsid w:val="00F17DBE"/>
    <w:pPr>
      <w:ind w:left="720"/>
      <w:contextualSpacing/>
    </w:pPr>
  </w:style>
  <w:style w:type="character" w:styleId="Hyperlink">
    <w:name w:val="Hyperlink"/>
    <w:basedOn w:val="DefaultParagraphFont"/>
    <w:uiPriority w:val="99"/>
    <w:unhideWhenUsed/>
    <w:rsid w:val="00783F18"/>
    <w:rPr>
      <w:color w:val="0000FF" w:themeColor="hyperlink"/>
      <w:u w:val="single"/>
    </w:rPr>
  </w:style>
  <w:style w:type="paragraph" w:styleId="Header">
    <w:name w:val="header"/>
    <w:basedOn w:val="Normal"/>
    <w:link w:val="HeaderChar"/>
    <w:uiPriority w:val="99"/>
    <w:unhideWhenUsed/>
    <w:rsid w:val="004B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E66"/>
  </w:style>
  <w:style w:type="paragraph" w:styleId="Footer">
    <w:name w:val="footer"/>
    <w:basedOn w:val="Normal"/>
    <w:link w:val="FooterChar"/>
    <w:uiPriority w:val="99"/>
    <w:unhideWhenUsed/>
    <w:rsid w:val="004B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8606">
      <w:bodyDiv w:val="1"/>
      <w:marLeft w:val="0"/>
      <w:marRight w:val="0"/>
      <w:marTop w:val="0"/>
      <w:marBottom w:val="0"/>
      <w:divBdr>
        <w:top w:val="none" w:sz="0" w:space="0" w:color="auto"/>
        <w:left w:val="none" w:sz="0" w:space="0" w:color="auto"/>
        <w:bottom w:val="none" w:sz="0" w:space="0" w:color="auto"/>
        <w:right w:val="none" w:sz="0" w:space="0" w:color="auto"/>
      </w:divBdr>
    </w:div>
    <w:div w:id="546333041">
      <w:bodyDiv w:val="1"/>
      <w:marLeft w:val="0"/>
      <w:marRight w:val="0"/>
      <w:marTop w:val="0"/>
      <w:marBottom w:val="0"/>
      <w:divBdr>
        <w:top w:val="none" w:sz="0" w:space="0" w:color="auto"/>
        <w:left w:val="none" w:sz="0" w:space="0" w:color="auto"/>
        <w:bottom w:val="none" w:sz="0" w:space="0" w:color="auto"/>
        <w:right w:val="none" w:sz="0" w:space="0" w:color="auto"/>
      </w:divBdr>
    </w:div>
    <w:div w:id="16033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Sheet1!$E$4:$E$6</c:f>
              <c:strCache>
                <c:ptCount val="1"/>
                <c:pt idx="0">
                  <c:v>Density of Vicia sativa (No. m-2) 30 DAS 2019-20</c:v>
                </c:pt>
              </c:strCache>
            </c:strRef>
          </c:tx>
          <c:invertIfNegative val="0"/>
          <c:cat>
            <c:strRef>
              <c:f>Sheet1!$D$7:$D$18</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Sheet1!$E$7:$E$18</c:f>
              <c:numCache>
                <c:formatCode>General</c:formatCode>
                <c:ptCount val="12"/>
                <c:pt idx="1">
                  <c:v>5.2700000000000005</c:v>
                </c:pt>
                <c:pt idx="2">
                  <c:v>5.3599999999999994</c:v>
                </c:pt>
                <c:pt idx="3">
                  <c:v>5.21</c:v>
                </c:pt>
                <c:pt idx="5">
                  <c:v>5.0999999999999996</c:v>
                </c:pt>
                <c:pt idx="6">
                  <c:v>4.8199999999999994</c:v>
                </c:pt>
                <c:pt idx="7">
                  <c:v>4.9800000000000004</c:v>
                </c:pt>
                <c:pt idx="8">
                  <c:v>5.1199999999999992</c:v>
                </c:pt>
                <c:pt idx="9">
                  <c:v>4.8599999999999994</c:v>
                </c:pt>
                <c:pt idx="10">
                  <c:v>5.0199999999999996</c:v>
                </c:pt>
                <c:pt idx="11">
                  <c:v>5.05</c:v>
                </c:pt>
              </c:numCache>
            </c:numRef>
          </c:val>
          <c:extLst>
            <c:ext xmlns:c16="http://schemas.microsoft.com/office/drawing/2014/chart" uri="{C3380CC4-5D6E-409C-BE32-E72D297353CC}">
              <c16:uniqueId val="{00000000-82F9-461D-B6DC-AD355788BEFA}"/>
            </c:ext>
          </c:extLst>
        </c:ser>
        <c:ser>
          <c:idx val="1"/>
          <c:order val="1"/>
          <c:tx>
            <c:strRef>
              <c:f>Sheet1!$F$4:$F$6</c:f>
              <c:strCache>
                <c:ptCount val="1"/>
                <c:pt idx="0">
                  <c:v>Density of Vicia sativa (No. m-2) 30 DAS 2020-21</c:v>
                </c:pt>
              </c:strCache>
            </c:strRef>
          </c:tx>
          <c:invertIfNegative val="0"/>
          <c:cat>
            <c:strRef>
              <c:f>Sheet1!$D$7:$D$18</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Sheet1!$F$7:$F$18</c:f>
              <c:numCache>
                <c:formatCode>General</c:formatCode>
                <c:ptCount val="12"/>
                <c:pt idx="1">
                  <c:v>5.9700000000000006</c:v>
                </c:pt>
                <c:pt idx="2">
                  <c:v>7.04</c:v>
                </c:pt>
                <c:pt idx="3">
                  <c:v>7.01</c:v>
                </c:pt>
                <c:pt idx="5">
                  <c:v>6.33</c:v>
                </c:pt>
                <c:pt idx="6">
                  <c:v>5.9700000000000006</c:v>
                </c:pt>
                <c:pt idx="7">
                  <c:v>6.31</c:v>
                </c:pt>
                <c:pt idx="8">
                  <c:v>6.13</c:v>
                </c:pt>
                <c:pt idx="9">
                  <c:v>5.99</c:v>
                </c:pt>
                <c:pt idx="10">
                  <c:v>6.42</c:v>
                </c:pt>
                <c:pt idx="11">
                  <c:v>6.56</c:v>
                </c:pt>
              </c:numCache>
            </c:numRef>
          </c:val>
          <c:extLst>
            <c:ext xmlns:c16="http://schemas.microsoft.com/office/drawing/2014/chart" uri="{C3380CC4-5D6E-409C-BE32-E72D297353CC}">
              <c16:uniqueId val="{00000001-82F9-461D-B6DC-AD355788BEFA}"/>
            </c:ext>
          </c:extLst>
        </c:ser>
        <c:dLbls>
          <c:showLegendKey val="0"/>
          <c:showVal val="0"/>
          <c:showCatName val="0"/>
          <c:showSerName val="0"/>
          <c:showPercent val="0"/>
          <c:showBubbleSize val="0"/>
        </c:dLbls>
        <c:gapWidth val="75"/>
        <c:overlap val="-25"/>
        <c:axId val="60492800"/>
        <c:axId val="62140416"/>
      </c:barChart>
      <c:catAx>
        <c:axId val="60492800"/>
        <c:scaling>
          <c:orientation val="minMax"/>
        </c:scaling>
        <c:delete val="0"/>
        <c:axPos val="b"/>
        <c:minorGridlines/>
        <c:numFmt formatCode="General" sourceLinked="0"/>
        <c:majorTickMark val="none"/>
        <c:minorTickMark val="none"/>
        <c:tickLblPos val="nextTo"/>
        <c:crossAx val="62140416"/>
        <c:crosses val="autoZero"/>
        <c:auto val="1"/>
        <c:lblAlgn val="ctr"/>
        <c:lblOffset val="100"/>
        <c:noMultiLvlLbl val="0"/>
      </c:catAx>
      <c:valAx>
        <c:axId val="62140416"/>
        <c:scaling>
          <c:orientation val="minMax"/>
        </c:scaling>
        <c:delete val="0"/>
        <c:axPos val="l"/>
        <c:minorGridlines/>
        <c:title>
          <c:tx>
            <c:rich>
              <a:bodyPr rot="-5400000" vert="horz"/>
              <a:lstStyle/>
              <a:p>
                <a:pPr>
                  <a:defRPr/>
                </a:pPr>
                <a:r>
                  <a:rPr lang="en-US"/>
                  <a:t>Density of Vicia sativa (No.m-2)</a:t>
                </a:r>
              </a:p>
            </c:rich>
          </c:tx>
          <c:overlay val="0"/>
        </c:title>
        <c:numFmt formatCode="General" sourceLinked="1"/>
        <c:majorTickMark val="none"/>
        <c:minorTickMark val="none"/>
        <c:tickLblPos val="nextTo"/>
        <c:spPr>
          <a:ln w="9525">
            <a:noFill/>
          </a:ln>
        </c:spPr>
        <c:crossAx val="60492800"/>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Sheet1!$E$25:$E$27</c:f>
              <c:strCache>
                <c:ptCount val="1"/>
                <c:pt idx="0">
                  <c:v>Density of Vicia sativa (No. m-2) 60 DAS 2019-20</c:v>
                </c:pt>
              </c:strCache>
            </c:strRef>
          </c:tx>
          <c:invertIfNegative val="0"/>
          <c:cat>
            <c:strRef>
              <c:f>Sheet1!$D$28:$D$39</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Sheet1!$E$28:$E$39</c:f>
              <c:numCache>
                <c:formatCode>General</c:formatCode>
                <c:ptCount val="12"/>
                <c:pt idx="1">
                  <c:v>3.67</c:v>
                </c:pt>
                <c:pt idx="2">
                  <c:v>3.69</c:v>
                </c:pt>
                <c:pt idx="3">
                  <c:v>3.57</c:v>
                </c:pt>
                <c:pt idx="5">
                  <c:v>3.27</c:v>
                </c:pt>
                <c:pt idx="6">
                  <c:v>3.36</c:v>
                </c:pt>
                <c:pt idx="7">
                  <c:v>3.23</c:v>
                </c:pt>
                <c:pt idx="8">
                  <c:v>3.3299999999999996</c:v>
                </c:pt>
                <c:pt idx="9">
                  <c:v>3.42</c:v>
                </c:pt>
                <c:pt idx="10">
                  <c:v>3.2600000000000002</c:v>
                </c:pt>
                <c:pt idx="11">
                  <c:v>3.24</c:v>
                </c:pt>
              </c:numCache>
            </c:numRef>
          </c:val>
          <c:extLst>
            <c:ext xmlns:c16="http://schemas.microsoft.com/office/drawing/2014/chart" uri="{C3380CC4-5D6E-409C-BE32-E72D297353CC}">
              <c16:uniqueId val="{00000000-1316-4E41-8F52-99A0BBBFFC63}"/>
            </c:ext>
          </c:extLst>
        </c:ser>
        <c:ser>
          <c:idx val="1"/>
          <c:order val="1"/>
          <c:tx>
            <c:strRef>
              <c:f>Sheet1!$F$25:$F$27</c:f>
              <c:strCache>
                <c:ptCount val="1"/>
                <c:pt idx="0">
                  <c:v>Density of Vicia sativa (No. m-2) 60 DAS 2020-21</c:v>
                </c:pt>
              </c:strCache>
            </c:strRef>
          </c:tx>
          <c:invertIfNegative val="0"/>
          <c:cat>
            <c:strRef>
              <c:f>Sheet1!$D$28:$D$39</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Sheet1!$F$28:$F$39</c:f>
              <c:numCache>
                <c:formatCode>General</c:formatCode>
                <c:ptCount val="12"/>
                <c:pt idx="1">
                  <c:v>3</c:v>
                </c:pt>
                <c:pt idx="2">
                  <c:v>3.4499999999999997</c:v>
                </c:pt>
                <c:pt idx="3">
                  <c:v>3.44</c:v>
                </c:pt>
                <c:pt idx="5">
                  <c:v>3.69</c:v>
                </c:pt>
                <c:pt idx="6">
                  <c:v>3.2600000000000002</c:v>
                </c:pt>
                <c:pt idx="7">
                  <c:v>3.46</c:v>
                </c:pt>
                <c:pt idx="8">
                  <c:v>3.05</c:v>
                </c:pt>
                <c:pt idx="9">
                  <c:v>3.4</c:v>
                </c:pt>
                <c:pt idx="10">
                  <c:v>3.17</c:v>
                </c:pt>
                <c:pt idx="11">
                  <c:v>3.23</c:v>
                </c:pt>
              </c:numCache>
            </c:numRef>
          </c:val>
          <c:extLst>
            <c:ext xmlns:c16="http://schemas.microsoft.com/office/drawing/2014/chart" uri="{C3380CC4-5D6E-409C-BE32-E72D297353CC}">
              <c16:uniqueId val="{00000001-1316-4E41-8F52-99A0BBBFFC63}"/>
            </c:ext>
          </c:extLst>
        </c:ser>
        <c:dLbls>
          <c:showLegendKey val="0"/>
          <c:showVal val="0"/>
          <c:showCatName val="0"/>
          <c:showSerName val="0"/>
          <c:showPercent val="0"/>
          <c:showBubbleSize val="0"/>
        </c:dLbls>
        <c:gapWidth val="75"/>
        <c:shape val="cone"/>
        <c:axId val="68476288"/>
        <c:axId val="68487808"/>
        <c:axId val="0"/>
      </c:bar3DChart>
      <c:catAx>
        <c:axId val="68476288"/>
        <c:scaling>
          <c:orientation val="minMax"/>
        </c:scaling>
        <c:delete val="0"/>
        <c:axPos val="b"/>
        <c:numFmt formatCode="General" sourceLinked="0"/>
        <c:majorTickMark val="none"/>
        <c:minorTickMark val="none"/>
        <c:tickLblPos val="nextTo"/>
        <c:crossAx val="68487808"/>
        <c:crosses val="autoZero"/>
        <c:auto val="1"/>
        <c:lblAlgn val="ctr"/>
        <c:lblOffset val="100"/>
        <c:noMultiLvlLbl val="0"/>
      </c:catAx>
      <c:valAx>
        <c:axId val="68487808"/>
        <c:scaling>
          <c:orientation val="minMax"/>
        </c:scaling>
        <c:delete val="0"/>
        <c:axPos val="l"/>
        <c:minorGridlines/>
        <c:title>
          <c:tx>
            <c:rich>
              <a:bodyPr rot="-5400000" vert="horz"/>
              <a:lstStyle/>
              <a:p>
                <a:pPr>
                  <a:defRPr/>
                </a:pPr>
                <a:r>
                  <a:rPr lang="en-US"/>
                  <a:t>Density of Vicia Sativa (no.m-2)</a:t>
                </a:r>
              </a:p>
            </c:rich>
          </c:tx>
          <c:overlay val="0"/>
        </c:title>
        <c:numFmt formatCode="General" sourceLinked="1"/>
        <c:majorTickMark val="none"/>
        <c:minorTickMark val="none"/>
        <c:tickLblPos val="nextTo"/>
        <c:spPr>
          <a:ln w="9525">
            <a:noFill/>
          </a:ln>
        </c:spPr>
        <c:crossAx val="68476288"/>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Sheet1!$E$43:$E$45</c:f>
              <c:strCache>
                <c:ptCount val="1"/>
                <c:pt idx="0">
                  <c:v>Density of Vicia sativa (No. m-2) 90 DAS 2019-20</c:v>
                </c:pt>
              </c:strCache>
            </c:strRef>
          </c:tx>
          <c:cat>
            <c:strRef>
              <c:f>Sheet1!$D$46:$D$57</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Sheet1!$E$46:$E$57</c:f>
              <c:numCache>
                <c:formatCode>General</c:formatCode>
                <c:ptCount val="12"/>
                <c:pt idx="1">
                  <c:v>1.44</c:v>
                </c:pt>
                <c:pt idx="2">
                  <c:v>1.44</c:v>
                </c:pt>
                <c:pt idx="3">
                  <c:v>1.4</c:v>
                </c:pt>
                <c:pt idx="5">
                  <c:v>1.54</c:v>
                </c:pt>
                <c:pt idx="6">
                  <c:v>1.42</c:v>
                </c:pt>
                <c:pt idx="7">
                  <c:v>1.34</c:v>
                </c:pt>
                <c:pt idx="8">
                  <c:v>1.23</c:v>
                </c:pt>
                <c:pt idx="9">
                  <c:v>1.32</c:v>
                </c:pt>
                <c:pt idx="10">
                  <c:v>1.26</c:v>
                </c:pt>
                <c:pt idx="11">
                  <c:v>1.35</c:v>
                </c:pt>
              </c:numCache>
            </c:numRef>
          </c:val>
          <c:smooth val="0"/>
          <c:extLst>
            <c:ext xmlns:c16="http://schemas.microsoft.com/office/drawing/2014/chart" uri="{C3380CC4-5D6E-409C-BE32-E72D297353CC}">
              <c16:uniqueId val="{00000000-E7AA-4613-B2AF-6CD22412C7BC}"/>
            </c:ext>
          </c:extLst>
        </c:ser>
        <c:ser>
          <c:idx val="1"/>
          <c:order val="1"/>
          <c:tx>
            <c:strRef>
              <c:f>Sheet1!$F$43:$F$45</c:f>
              <c:strCache>
                <c:ptCount val="1"/>
                <c:pt idx="0">
                  <c:v>Density of Vicia sativa (No. m-2) 90 DAS 2020-21</c:v>
                </c:pt>
              </c:strCache>
            </c:strRef>
          </c:tx>
          <c:cat>
            <c:strRef>
              <c:f>Sheet1!$D$46:$D$57</c:f>
              <c:strCache>
                <c:ptCount val="12"/>
                <c:pt idx="0">
                  <c:v>I</c:v>
                </c:pt>
                <c:pt idx="1">
                  <c:v>I1</c:v>
                </c:pt>
                <c:pt idx="2">
                  <c:v>I2</c:v>
                </c:pt>
                <c:pt idx="3">
                  <c:v>I3</c:v>
                </c:pt>
                <c:pt idx="4">
                  <c:v>CU</c:v>
                </c:pt>
                <c:pt idx="5">
                  <c:v>C1</c:v>
                </c:pt>
                <c:pt idx="6">
                  <c:v>C2</c:v>
                </c:pt>
                <c:pt idx="7">
                  <c:v>C3</c:v>
                </c:pt>
                <c:pt idx="8">
                  <c:v>C4</c:v>
                </c:pt>
                <c:pt idx="9">
                  <c:v>C5 </c:v>
                </c:pt>
                <c:pt idx="10">
                  <c:v>C6</c:v>
                </c:pt>
                <c:pt idx="11">
                  <c:v>C7</c:v>
                </c:pt>
              </c:strCache>
            </c:strRef>
          </c:cat>
          <c:val>
            <c:numRef>
              <c:f>Sheet1!$F$46:$F$57</c:f>
              <c:numCache>
                <c:formatCode>General</c:formatCode>
                <c:ptCount val="12"/>
                <c:pt idx="1">
                  <c:v>0.91</c:v>
                </c:pt>
                <c:pt idx="2">
                  <c:v>1.02</c:v>
                </c:pt>
                <c:pt idx="3">
                  <c:v>1.05</c:v>
                </c:pt>
                <c:pt idx="5">
                  <c:v>1.61</c:v>
                </c:pt>
                <c:pt idx="6">
                  <c:v>1.43</c:v>
                </c:pt>
                <c:pt idx="7">
                  <c:v>1.36</c:v>
                </c:pt>
                <c:pt idx="8">
                  <c:v>1.71</c:v>
                </c:pt>
                <c:pt idx="9">
                  <c:v>1.72</c:v>
                </c:pt>
                <c:pt idx="10">
                  <c:v>1.76</c:v>
                </c:pt>
                <c:pt idx="11">
                  <c:v>1.77</c:v>
                </c:pt>
              </c:numCache>
            </c:numRef>
          </c:val>
          <c:smooth val="0"/>
          <c:extLst>
            <c:ext xmlns:c16="http://schemas.microsoft.com/office/drawing/2014/chart" uri="{C3380CC4-5D6E-409C-BE32-E72D297353CC}">
              <c16:uniqueId val="{00000001-E7AA-4613-B2AF-6CD22412C7BC}"/>
            </c:ext>
          </c:extLst>
        </c:ser>
        <c:dLbls>
          <c:showLegendKey val="0"/>
          <c:showVal val="0"/>
          <c:showCatName val="0"/>
          <c:showSerName val="0"/>
          <c:showPercent val="0"/>
          <c:showBubbleSize val="0"/>
        </c:dLbls>
        <c:marker val="1"/>
        <c:smooth val="0"/>
        <c:axId val="69596672"/>
        <c:axId val="69598592"/>
      </c:lineChart>
      <c:catAx>
        <c:axId val="69596672"/>
        <c:scaling>
          <c:orientation val="minMax"/>
        </c:scaling>
        <c:delete val="0"/>
        <c:axPos val="b"/>
        <c:minorGridlines/>
        <c:numFmt formatCode="General" sourceLinked="0"/>
        <c:majorTickMark val="none"/>
        <c:minorTickMark val="none"/>
        <c:tickLblPos val="nextTo"/>
        <c:crossAx val="69598592"/>
        <c:crosses val="autoZero"/>
        <c:auto val="1"/>
        <c:lblAlgn val="ctr"/>
        <c:lblOffset val="100"/>
        <c:noMultiLvlLbl val="0"/>
      </c:catAx>
      <c:valAx>
        <c:axId val="69598592"/>
        <c:scaling>
          <c:orientation val="minMax"/>
        </c:scaling>
        <c:delete val="0"/>
        <c:axPos val="l"/>
        <c:minorGridlines/>
        <c:title>
          <c:tx>
            <c:rich>
              <a:bodyPr rot="-5400000" vert="horz"/>
              <a:lstStyle/>
              <a:p>
                <a:pPr>
                  <a:defRPr/>
                </a:pPr>
                <a:r>
                  <a:rPr lang="en-US"/>
                  <a:t>Density of Vicia sativa (No.m-2)</a:t>
                </a:r>
              </a:p>
            </c:rich>
          </c:tx>
          <c:overlay val="0"/>
        </c:title>
        <c:numFmt formatCode="General" sourceLinked="1"/>
        <c:majorTickMark val="none"/>
        <c:minorTickMark val="none"/>
        <c:tickLblPos val="nextTo"/>
        <c:spPr>
          <a:ln w="9525">
            <a:noFill/>
          </a:ln>
        </c:spPr>
        <c:crossAx val="69596672"/>
        <c:crosses val="autoZero"/>
        <c:crossBetween val="between"/>
      </c:valAx>
    </c:plotArea>
    <c:legend>
      <c:legendPos val="b"/>
      <c:overlay val="0"/>
    </c:legend>
    <c:plotVisOnly val="1"/>
    <c:dispBlanksAs val="zero"/>
    <c:showDLblsOverMax val="0"/>
  </c:chart>
  <c:txPr>
    <a:bodyPr/>
    <a:lstStyle/>
    <a:p>
      <a:pPr>
        <a:defRPr sz="1200" b="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10</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SDI 1084</cp:lastModifiedBy>
  <cp:revision>29</cp:revision>
  <dcterms:created xsi:type="dcterms:W3CDTF">2025-02-19T10:20:00Z</dcterms:created>
  <dcterms:modified xsi:type="dcterms:W3CDTF">2025-02-24T11:38:00Z</dcterms:modified>
</cp:coreProperties>
</file>