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021F4" w14:textId="1A63D2B3" w:rsidR="00B64CE3" w:rsidRDefault="00B64CE3" w:rsidP="007F0C78">
      <w:pPr>
        <w:rPr>
          <w:rFonts w:ascii="Times New Roman" w:hAnsi="Times New Roman"/>
          <w:b/>
          <w:bCs/>
          <w:sz w:val="36"/>
          <w:szCs w:val="36"/>
        </w:rPr>
      </w:pPr>
      <w:r w:rsidRPr="002649F1">
        <w:rPr>
          <w:rFonts w:ascii="Times New Roman" w:hAnsi="Times New Roman"/>
          <w:b/>
          <w:bCs/>
          <w:sz w:val="36"/>
          <w:szCs w:val="36"/>
        </w:rPr>
        <w:t xml:space="preserve">Phytochemical Potentials and Blood Glucose-Lowering Abilities of Ethanol Leaf Extract of Two </w:t>
      </w:r>
      <w:r w:rsidRPr="002649F1">
        <w:rPr>
          <w:rFonts w:ascii="Times New Roman" w:hAnsi="Times New Roman"/>
          <w:b/>
          <w:bCs/>
          <w:i/>
          <w:sz w:val="36"/>
          <w:szCs w:val="36"/>
        </w:rPr>
        <w:t>Corchorus</w:t>
      </w:r>
      <w:r w:rsidRPr="002649F1">
        <w:rPr>
          <w:rFonts w:ascii="Times New Roman" w:hAnsi="Times New Roman"/>
          <w:b/>
          <w:bCs/>
          <w:sz w:val="36"/>
          <w:szCs w:val="36"/>
        </w:rPr>
        <w:t xml:space="preserve"> species</w:t>
      </w:r>
      <w:r w:rsidRPr="002649F1">
        <w:rPr>
          <w:rFonts w:ascii="Times New Roman" w:hAnsi="Times New Roman"/>
          <w:b/>
          <w:bCs/>
          <w:i/>
          <w:sz w:val="36"/>
          <w:szCs w:val="36"/>
        </w:rPr>
        <w:t xml:space="preserve"> </w:t>
      </w:r>
      <w:r w:rsidRPr="002649F1">
        <w:rPr>
          <w:rFonts w:ascii="Times New Roman" w:hAnsi="Times New Roman"/>
          <w:b/>
          <w:bCs/>
          <w:sz w:val="36"/>
          <w:szCs w:val="36"/>
        </w:rPr>
        <w:t>on Alloxan-Induced Diabetic Albino Rats</w:t>
      </w:r>
    </w:p>
    <w:p w14:paraId="05D1CEE8" w14:textId="77777777" w:rsidR="003D6FE3" w:rsidRDefault="003D6FE3" w:rsidP="007F0C78">
      <w:pPr>
        <w:rPr>
          <w:rFonts w:ascii="Times New Roman" w:hAnsi="Times New Roman"/>
          <w:b/>
          <w:sz w:val="24"/>
        </w:rPr>
      </w:pPr>
    </w:p>
    <w:p w14:paraId="158772B7" w14:textId="77777777" w:rsidR="00701CF5" w:rsidRDefault="00701CF5" w:rsidP="007F0C78">
      <w:pPr>
        <w:rPr>
          <w:rFonts w:ascii="Times New Roman" w:hAnsi="Times New Roman"/>
          <w:b/>
          <w:szCs w:val="20"/>
        </w:rPr>
      </w:pPr>
    </w:p>
    <w:p w14:paraId="0691EE56" w14:textId="292F456F" w:rsidR="007F0C78" w:rsidRPr="00C43731" w:rsidRDefault="007F0C78" w:rsidP="007F0C78">
      <w:pPr>
        <w:rPr>
          <w:rFonts w:ascii="Times New Roman" w:hAnsi="Times New Roman"/>
          <w:szCs w:val="20"/>
          <w:lang w:val="fr-FR"/>
        </w:rPr>
      </w:pPr>
      <w:r w:rsidRPr="00C43731">
        <w:rPr>
          <w:rFonts w:ascii="Times New Roman" w:hAnsi="Times New Roman"/>
          <w:b/>
          <w:szCs w:val="20"/>
        </w:rPr>
        <w:t>Abstract</w:t>
      </w:r>
    </w:p>
    <w:p w14:paraId="27710FDE" w14:textId="2EAD5AFA" w:rsidR="007F0C78" w:rsidRPr="00C43731" w:rsidRDefault="007F0C78" w:rsidP="0067481A">
      <w:pPr>
        <w:jc w:val="both"/>
        <w:rPr>
          <w:rFonts w:ascii="Times New Roman" w:hAnsi="Times New Roman"/>
          <w:b/>
          <w:szCs w:val="20"/>
          <w:lang w:val="fr-FR"/>
        </w:rPr>
      </w:pPr>
      <w:proofErr w:type="gramStart"/>
      <w:r w:rsidRPr="00C43731">
        <w:rPr>
          <w:rFonts w:ascii="Times New Roman" w:hAnsi="Times New Roman"/>
          <w:b/>
          <w:szCs w:val="20"/>
          <w:lang w:val="fr-FR"/>
        </w:rPr>
        <w:t>Background:</w:t>
      </w:r>
      <w:proofErr w:type="gramEnd"/>
      <w:r w:rsidRPr="00C43731">
        <w:rPr>
          <w:rFonts w:ascii="Times New Roman" w:hAnsi="Times New Roman"/>
          <w:b/>
          <w:szCs w:val="20"/>
          <w:lang w:val="fr-FR"/>
        </w:rPr>
        <w:t xml:space="preserve"> </w:t>
      </w:r>
      <w:r w:rsidRPr="00C43731">
        <w:rPr>
          <w:rFonts w:ascii="Times New Roman" w:hAnsi="Times New Roman"/>
          <w:szCs w:val="20"/>
        </w:rPr>
        <w:t xml:space="preserve">Diabetes mellitus is a metabolic disorder with tremendous debilitating effects of high public health impact. Drugs employed in the treatment and management of the condition have remained unsuccessful in curbing the effects of the disease necessitating a turn to natural plant habitat for therapeutic remedies. The present study thus demonstrated the </w:t>
      </w:r>
      <w:proofErr w:type="spellStart"/>
      <w:r w:rsidRPr="00C43731">
        <w:rPr>
          <w:rFonts w:ascii="Times New Roman" w:hAnsi="Times New Roman"/>
          <w:szCs w:val="20"/>
        </w:rPr>
        <w:t>antihyperglycaemic</w:t>
      </w:r>
      <w:proofErr w:type="spellEnd"/>
      <w:r w:rsidRPr="00C43731">
        <w:rPr>
          <w:rFonts w:ascii="Times New Roman" w:hAnsi="Times New Roman"/>
          <w:szCs w:val="20"/>
        </w:rPr>
        <w:t xml:space="preserve"> effect of the ethanol extracts of </w:t>
      </w:r>
      <w:r w:rsidRPr="00C43731">
        <w:rPr>
          <w:rFonts w:ascii="Times New Roman" w:hAnsi="Times New Roman"/>
          <w:i/>
          <w:szCs w:val="20"/>
        </w:rPr>
        <w:t>Corchorus</w:t>
      </w:r>
      <w:r w:rsidR="006152FD">
        <w:rPr>
          <w:rFonts w:ascii="Times New Roman" w:hAnsi="Times New Roman"/>
          <w:i/>
          <w:szCs w:val="20"/>
        </w:rPr>
        <w:t xml:space="preserve"> </w:t>
      </w:r>
      <w:proofErr w:type="spellStart"/>
      <w:r w:rsidR="006152FD">
        <w:rPr>
          <w:rFonts w:ascii="Times New Roman" w:hAnsi="Times New Roman"/>
          <w:i/>
          <w:szCs w:val="20"/>
        </w:rPr>
        <w:t>tridens</w:t>
      </w:r>
      <w:proofErr w:type="spellEnd"/>
      <w:r w:rsidR="006152FD">
        <w:rPr>
          <w:rFonts w:ascii="Times New Roman" w:hAnsi="Times New Roman"/>
          <w:i/>
          <w:szCs w:val="20"/>
        </w:rPr>
        <w:t xml:space="preserve"> and </w:t>
      </w:r>
      <w:proofErr w:type="spellStart"/>
      <w:r w:rsidR="006152FD">
        <w:rPr>
          <w:rFonts w:ascii="Times New Roman" w:hAnsi="Times New Roman"/>
          <w:i/>
          <w:szCs w:val="20"/>
        </w:rPr>
        <w:t>Corcchorus</w:t>
      </w:r>
      <w:proofErr w:type="spellEnd"/>
      <w:r w:rsidR="006152FD">
        <w:rPr>
          <w:rFonts w:ascii="Times New Roman" w:hAnsi="Times New Roman"/>
          <w:i/>
          <w:szCs w:val="20"/>
        </w:rPr>
        <w:t xml:space="preserve"> </w:t>
      </w:r>
      <w:proofErr w:type="spellStart"/>
      <w:r w:rsidR="006152FD">
        <w:rPr>
          <w:rFonts w:ascii="Times New Roman" w:hAnsi="Times New Roman"/>
          <w:i/>
          <w:szCs w:val="20"/>
        </w:rPr>
        <w:t>olitorius</w:t>
      </w:r>
      <w:proofErr w:type="spellEnd"/>
      <w:r w:rsidR="006152FD">
        <w:rPr>
          <w:rFonts w:ascii="Times New Roman" w:hAnsi="Times New Roman"/>
          <w:i/>
          <w:szCs w:val="20"/>
        </w:rPr>
        <w:t xml:space="preserve"> </w:t>
      </w:r>
      <w:r w:rsidRPr="00C43731">
        <w:rPr>
          <w:rFonts w:ascii="Times New Roman" w:hAnsi="Times New Roman"/>
          <w:szCs w:val="20"/>
        </w:rPr>
        <w:t>alloxan-induced diabetic rats as well as phytochemical investigations of the plants.</w:t>
      </w:r>
    </w:p>
    <w:p w14:paraId="377A7B16" w14:textId="0E861CAC" w:rsidR="007F0C78" w:rsidRPr="00C43731" w:rsidRDefault="007F0C78" w:rsidP="0067481A">
      <w:pPr>
        <w:jc w:val="both"/>
        <w:rPr>
          <w:rFonts w:ascii="Times New Roman" w:hAnsi="Times New Roman"/>
          <w:b/>
          <w:szCs w:val="20"/>
          <w:lang w:val="fr-FR"/>
        </w:rPr>
      </w:pPr>
      <w:proofErr w:type="gramStart"/>
      <w:r w:rsidRPr="00C43731">
        <w:rPr>
          <w:rFonts w:ascii="Times New Roman" w:hAnsi="Times New Roman"/>
          <w:b/>
          <w:szCs w:val="20"/>
          <w:lang w:val="fr-FR"/>
        </w:rPr>
        <w:t>Methods:</w:t>
      </w:r>
      <w:proofErr w:type="gramEnd"/>
      <w:r w:rsidRPr="00C43731">
        <w:rPr>
          <w:rFonts w:ascii="Times New Roman" w:hAnsi="Times New Roman"/>
          <w:b/>
          <w:szCs w:val="20"/>
          <w:lang w:val="fr-FR"/>
        </w:rPr>
        <w:t xml:space="preserve"> </w:t>
      </w:r>
      <w:r w:rsidRPr="00C43731">
        <w:rPr>
          <w:rFonts w:ascii="Times New Roman" w:hAnsi="Times New Roman"/>
          <w:szCs w:val="20"/>
        </w:rPr>
        <w:t xml:space="preserve">Two groups of thirty rats each were administered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ethanol extract (CTEE) and </w:t>
      </w:r>
      <w:r w:rsidRPr="00C43731">
        <w:rPr>
          <w:rFonts w:ascii="Times New Roman" w:hAnsi="Times New Roman"/>
          <w:i/>
          <w:szCs w:val="20"/>
        </w:rPr>
        <w:t>C. olitorius</w:t>
      </w:r>
      <w:r w:rsidRPr="00C43731">
        <w:rPr>
          <w:rFonts w:ascii="Times New Roman" w:hAnsi="Times New Roman"/>
          <w:szCs w:val="20"/>
        </w:rPr>
        <w:t xml:space="preserve"> ethanol extract (COEE) respectively for three days after pretreatment with alloxan for induction of diabetes. Rats in both cohorts were randomized into six groups (A-F) of five rats and subsequently received treatments as follows: groups A-C received 50mg/kg, 100mg/kg and 200mg/kg body weights of the extracts respectively. Group D received neither alloxan nor the extract and served as the (Negative) control while Group E was administered with 0.2mg/kg of </w:t>
      </w:r>
      <w:proofErr w:type="spellStart"/>
      <w:r w:rsidR="00962710" w:rsidRPr="00C43731">
        <w:rPr>
          <w:rFonts w:ascii="Times New Roman" w:hAnsi="Times New Roman"/>
          <w:szCs w:val="20"/>
        </w:rPr>
        <w:t>g</w:t>
      </w:r>
      <w:r w:rsidRPr="00C43731">
        <w:rPr>
          <w:rFonts w:ascii="Times New Roman" w:hAnsi="Times New Roman"/>
          <w:szCs w:val="20"/>
        </w:rPr>
        <w:t>libenclamide</w:t>
      </w:r>
      <w:proofErr w:type="spellEnd"/>
      <w:r w:rsidRPr="00C43731">
        <w:rPr>
          <w:rFonts w:ascii="Times New Roman" w:hAnsi="Times New Roman"/>
          <w:szCs w:val="20"/>
        </w:rPr>
        <w:t xml:space="preserve"> and Group F (Positive) was induced with alloxan but was not treated with either extract or antidiabetic drug. All animals received 200mg/kg body weight alloxan except rats in Group D. Phytochemical investigations were also carried out on plant extracts using methods according to Association of Analytical Chemists.</w:t>
      </w:r>
    </w:p>
    <w:p w14:paraId="70D0C0BF" w14:textId="4EAC4622" w:rsidR="007F0C78" w:rsidRPr="00C43731" w:rsidRDefault="007F0C78" w:rsidP="0067481A">
      <w:pPr>
        <w:jc w:val="both"/>
        <w:rPr>
          <w:rFonts w:ascii="Times New Roman" w:hAnsi="Times New Roman"/>
          <w:b/>
          <w:szCs w:val="20"/>
          <w:lang w:val="fr-FR"/>
        </w:rPr>
      </w:pPr>
      <w:proofErr w:type="spellStart"/>
      <w:proofErr w:type="gramStart"/>
      <w:r w:rsidRPr="00C43731">
        <w:rPr>
          <w:rFonts w:ascii="Times New Roman" w:hAnsi="Times New Roman"/>
          <w:b/>
          <w:szCs w:val="20"/>
          <w:lang w:val="fr-FR"/>
        </w:rPr>
        <w:t>Results</w:t>
      </w:r>
      <w:proofErr w:type="spellEnd"/>
      <w:r w:rsidRPr="00C43731">
        <w:rPr>
          <w:rFonts w:ascii="Times New Roman" w:hAnsi="Times New Roman"/>
          <w:b/>
          <w:szCs w:val="20"/>
          <w:lang w:val="fr-FR"/>
        </w:rPr>
        <w:t>:</w:t>
      </w:r>
      <w:proofErr w:type="gramEnd"/>
      <w:r w:rsidRPr="00C43731">
        <w:rPr>
          <w:rFonts w:ascii="Times New Roman" w:hAnsi="Times New Roman"/>
          <w:b/>
          <w:szCs w:val="20"/>
          <w:lang w:val="fr-FR"/>
        </w:rPr>
        <w:t xml:space="preserve"> </w:t>
      </w:r>
      <w:r w:rsidRPr="00C43731">
        <w:rPr>
          <w:rFonts w:ascii="Times New Roman" w:hAnsi="Times New Roman"/>
          <w:szCs w:val="20"/>
        </w:rPr>
        <w:t>A significant increase in blood sugar level up to 592mg/dl on administration with alloxan was observed in all groups except Group D in the CTEE cohort. On the sixth day of experiment, the mean blood glucose level of Groups A, B, C and E that received CTEE reduced by 47.3%, 53.3%, 35% and 58% respectively. Group F did not show any significant change in blood glucose level. On the other hand, groups A, B, and C that received COEE had a percentage blood glucose reduction of 19%, 53.6% and 87.5% respectively. Group D maintained normal range of 90.4-108.8 mg/dl blood glucose. Group E blood glucose level showed a glucose decline of 58.7% to 245.8</w:t>
      </w:r>
      <w:r w:rsidRPr="00C43731">
        <w:rPr>
          <w:rFonts w:ascii="Times New Roman" w:hAnsi="Times New Roman"/>
          <w:szCs w:val="20"/>
          <w:u w:val="single"/>
        </w:rPr>
        <w:t>+</w:t>
      </w:r>
      <w:r w:rsidRPr="00C43731">
        <w:rPr>
          <w:rFonts w:ascii="Times New Roman" w:hAnsi="Times New Roman"/>
          <w:szCs w:val="20"/>
        </w:rPr>
        <w:t>25.20 from 596</w:t>
      </w:r>
      <w:r w:rsidRPr="00C43731">
        <w:rPr>
          <w:rFonts w:ascii="Times New Roman" w:hAnsi="Times New Roman"/>
          <w:szCs w:val="20"/>
          <w:u w:val="single"/>
        </w:rPr>
        <w:t>+</w:t>
      </w:r>
      <w:r w:rsidRPr="00C43731">
        <w:rPr>
          <w:rFonts w:ascii="Times New Roman" w:hAnsi="Times New Roman"/>
          <w:szCs w:val="20"/>
        </w:rPr>
        <w:t>8.25 while Group F remained high at 488.5</w:t>
      </w:r>
      <w:r w:rsidRPr="00C43731">
        <w:rPr>
          <w:rFonts w:ascii="Times New Roman" w:hAnsi="Times New Roman"/>
          <w:szCs w:val="20"/>
          <w:u w:val="single"/>
        </w:rPr>
        <w:t>+</w:t>
      </w:r>
      <w:r w:rsidRPr="00C43731">
        <w:rPr>
          <w:rFonts w:ascii="Times New Roman" w:hAnsi="Times New Roman"/>
          <w:szCs w:val="20"/>
        </w:rPr>
        <w:t xml:space="preserve">25.82. These findings showed a significant difference between </w:t>
      </w:r>
      <w:r w:rsidRPr="00C43731">
        <w:rPr>
          <w:rFonts w:ascii="Times New Roman" w:hAnsi="Times New Roman"/>
          <w:szCs w:val="20"/>
        </w:rPr>
        <w:lastRenderedPageBreak/>
        <w:t>groups treated with CTEE and COEE (</w:t>
      </w:r>
      <w:r w:rsidRPr="00C43731">
        <w:rPr>
          <w:rFonts w:ascii="Times New Roman" w:hAnsi="Times New Roman"/>
          <w:i/>
          <w:szCs w:val="20"/>
        </w:rPr>
        <w:t xml:space="preserve">p </w:t>
      </w:r>
      <w:r w:rsidRPr="00C43731">
        <w:rPr>
          <w:rFonts w:ascii="Times New Roman" w:hAnsi="Times New Roman"/>
          <w:szCs w:val="20"/>
        </w:rPr>
        <w:t>&lt; 0.05). Preliminary phytochemical analyses revealed the presence of alkaloids</w:t>
      </w:r>
      <w:r w:rsidR="00255214" w:rsidRPr="00C43731">
        <w:rPr>
          <w:rFonts w:ascii="Times New Roman" w:hAnsi="Times New Roman"/>
          <w:szCs w:val="20"/>
        </w:rPr>
        <w:t xml:space="preserve"> and </w:t>
      </w:r>
      <w:r w:rsidRPr="00C43731">
        <w:rPr>
          <w:rFonts w:ascii="Times New Roman" w:hAnsi="Times New Roman"/>
          <w:szCs w:val="20"/>
        </w:rPr>
        <w:t>flavonoids</w:t>
      </w:r>
      <w:r w:rsidR="00255214" w:rsidRPr="00C43731">
        <w:rPr>
          <w:rFonts w:ascii="Times New Roman" w:hAnsi="Times New Roman"/>
          <w:szCs w:val="20"/>
        </w:rPr>
        <w:t xml:space="preserve"> </w:t>
      </w:r>
      <w:r w:rsidRPr="00C43731">
        <w:rPr>
          <w:rFonts w:ascii="Times New Roman" w:hAnsi="Times New Roman"/>
          <w:szCs w:val="20"/>
        </w:rPr>
        <w:t>as the major secondary metabolites in the ethanol extract of the plants, which for the most part may allude to the plant’s ameliorating potentials in diabetes mellitus.</w:t>
      </w:r>
    </w:p>
    <w:p w14:paraId="137F63B7" w14:textId="77777777" w:rsidR="007F0C78" w:rsidRPr="00C43731" w:rsidRDefault="007F0C78" w:rsidP="0067481A">
      <w:pPr>
        <w:jc w:val="both"/>
        <w:rPr>
          <w:rFonts w:ascii="Times New Roman" w:hAnsi="Times New Roman"/>
          <w:b/>
          <w:szCs w:val="20"/>
          <w:lang w:val="fr-FR"/>
        </w:rPr>
      </w:pPr>
      <w:proofErr w:type="gramStart"/>
      <w:r w:rsidRPr="00C43731">
        <w:rPr>
          <w:rFonts w:ascii="Times New Roman" w:hAnsi="Times New Roman"/>
          <w:b/>
          <w:szCs w:val="20"/>
          <w:lang w:val="fr-FR"/>
        </w:rPr>
        <w:t>Conclusion:</w:t>
      </w:r>
      <w:proofErr w:type="gramEnd"/>
      <w:r w:rsidRPr="00C43731">
        <w:rPr>
          <w:rFonts w:ascii="Times New Roman" w:hAnsi="Times New Roman"/>
          <w:b/>
          <w:szCs w:val="20"/>
          <w:lang w:val="fr-FR"/>
        </w:rPr>
        <w:t xml:space="preserve"> </w:t>
      </w:r>
      <w:r w:rsidRPr="00C43731">
        <w:rPr>
          <w:rFonts w:ascii="Times New Roman" w:hAnsi="Times New Roman"/>
          <w:szCs w:val="20"/>
        </w:rPr>
        <w:t xml:space="preserve">Based on these findings, it can be inferred that both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 olitorius</w:t>
      </w:r>
      <w:r w:rsidRPr="00C43731">
        <w:rPr>
          <w:rFonts w:ascii="Times New Roman" w:hAnsi="Times New Roman"/>
          <w:szCs w:val="20"/>
        </w:rPr>
        <w:t xml:space="preserve"> may be useful as phytomedicine in lowering blood glucose levels in diabetes mellitus.</w:t>
      </w:r>
    </w:p>
    <w:p w14:paraId="324B02AC" w14:textId="477E4150" w:rsidR="00B64CE3" w:rsidRDefault="007F0C78" w:rsidP="00255214">
      <w:pPr>
        <w:rPr>
          <w:szCs w:val="20"/>
        </w:rPr>
      </w:pPr>
      <w:r w:rsidRPr="00C43731">
        <w:rPr>
          <w:rFonts w:ascii="Times New Roman" w:hAnsi="Times New Roman"/>
          <w:b/>
          <w:szCs w:val="20"/>
        </w:rPr>
        <w:t>Keywords:</w:t>
      </w:r>
      <w:r w:rsidRPr="00C43731">
        <w:rPr>
          <w:rFonts w:ascii="Times New Roman" w:hAnsi="Times New Roman"/>
          <w:szCs w:val="20"/>
        </w:rPr>
        <w:t xml:space="preserve"> </w:t>
      </w:r>
      <w:r w:rsidRPr="00C43731">
        <w:rPr>
          <w:rFonts w:ascii="Times New Roman" w:hAnsi="Times New Roman"/>
          <w:i/>
          <w:szCs w:val="20"/>
        </w:rPr>
        <w:t>Corchorus</w:t>
      </w:r>
      <w:r w:rsidRPr="00C43731">
        <w:rPr>
          <w:rFonts w:ascii="Times New Roman" w:hAnsi="Times New Roman"/>
          <w:iCs/>
          <w:szCs w:val="20"/>
        </w:rPr>
        <w:t xml:space="preserve"> </w:t>
      </w:r>
      <w:proofErr w:type="spellStart"/>
      <w:r w:rsidRPr="00C43731">
        <w:rPr>
          <w:rFonts w:ascii="Times New Roman" w:hAnsi="Times New Roman"/>
          <w:i/>
          <w:szCs w:val="20"/>
        </w:rPr>
        <w:t>tridens</w:t>
      </w:r>
      <w:proofErr w:type="spellEnd"/>
      <w:r w:rsidRPr="00C43731">
        <w:rPr>
          <w:rFonts w:ascii="Times New Roman" w:hAnsi="Times New Roman"/>
          <w:iCs/>
          <w:szCs w:val="20"/>
        </w:rPr>
        <w:t xml:space="preserve">, </w:t>
      </w:r>
      <w:r w:rsidRPr="00C43731">
        <w:rPr>
          <w:rFonts w:ascii="Times New Roman" w:hAnsi="Times New Roman"/>
          <w:i/>
          <w:szCs w:val="20"/>
        </w:rPr>
        <w:t>Corchorus</w:t>
      </w:r>
      <w:r w:rsidRPr="00C43731">
        <w:rPr>
          <w:rFonts w:ascii="Times New Roman" w:hAnsi="Times New Roman"/>
          <w:iCs/>
          <w:szCs w:val="20"/>
        </w:rPr>
        <w:t xml:space="preserve"> </w:t>
      </w:r>
      <w:proofErr w:type="spellStart"/>
      <w:r w:rsidRPr="00C43731">
        <w:rPr>
          <w:rFonts w:ascii="Times New Roman" w:hAnsi="Times New Roman"/>
          <w:i/>
          <w:szCs w:val="20"/>
        </w:rPr>
        <w:t>olitorius</w:t>
      </w:r>
      <w:proofErr w:type="spellEnd"/>
      <w:r w:rsidRPr="00C43731">
        <w:rPr>
          <w:rFonts w:ascii="Times New Roman" w:hAnsi="Times New Roman"/>
          <w:iCs/>
          <w:szCs w:val="20"/>
        </w:rPr>
        <w:t xml:space="preserve">, diabetes mellitus, phytomedicine, </w:t>
      </w:r>
      <w:proofErr w:type="spellStart"/>
      <w:r w:rsidRPr="00C43731">
        <w:rPr>
          <w:rFonts w:ascii="Times New Roman" w:hAnsi="Times New Roman"/>
          <w:iCs/>
          <w:szCs w:val="20"/>
        </w:rPr>
        <w:t>antihyperglycaemia</w:t>
      </w:r>
      <w:proofErr w:type="spellEnd"/>
      <w:r w:rsidRPr="00C43731">
        <w:rPr>
          <w:rFonts w:ascii="Times New Roman" w:hAnsi="Times New Roman"/>
          <w:iCs/>
          <w:szCs w:val="20"/>
        </w:rPr>
        <w:t>, alloxan</w:t>
      </w:r>
    </w:p>
    <w:p w14:paraId="7C9DF97D" w14:textId="77777777" w:rsidR="005050A0" w:rsidRPr="00C43731" w:rsidRDefault="005050A0" w:rsidP="00255214">
      <w:pPr>
        <w:rPr>
          <w:szCs w:val="20"/>
        </w:rPr>
      </w:pPr>
    </w:p>
    <w:p w14:paraId="2438952A" w14:textId="6D443DEE" w:rsidR="007F0C78" w:rsidRPr="00C43731" w:rsidRDefault="007F0C78" w:rsidP="007F0C78">
      <w:pPr>
        <w:pStyle w:val="Heading1"/>
        <w:rPr>
          <w:rFonts w:ascii="Times New Roman" w:hAnsi="Times New Roman" w:cs="Times New Roman"/>
          <w:sz w:val="20"/>
          <w:szCs w:val="20"/>
        </w:rPr>
      </w:pPr>
      <w:r w:rsidRPr="00C43731">
        <w:rPr>
          <w:rFonts w:ascii="Times New Roman" w:hAnsi="Times New Roman" w:cs="Times New Roman"/>
          <w:sz w:val="20"/>
          <w:szCs w:val="20"/>
        </w:rPr>
        <w:t>Introduction</w:t>
      </w:r>
    </w:p>
    <w:p w14:paraId="29BF207C" w14:textId="39841DE8" w:rsidR="007F0C78" w:rsidRPr="00C43731" w:rsidRDefault="007F0C78" w:rsidP="00962710">
      <w:pPr>
        <w:jc w:val="both"/>
        <w:rPr>
          <w:rFonts w:ascii="Times New Roman" w:hAnsi="Times New Roman"/>
          <w:szCs w:val="20"/>
        </w:rPr>
      </w:pPr>
      <w:r w:rsidRPr="00C43731">
        <w:rPr>
          <w:rFonts w:ascii="Times New Roman" w:hAnsi="Times New Roman"/>
          <w:szCs w:val="20"/>
        </w:rPr>
        <w:t>By the turn of the 21</w:t>
      </w:r>
      <w:r w:rsidRPr="00C43731">
        <w:rPr>
          <w:rFonts w:ascii="Times New Roman" w:hAnsi="Times New Roman"/>
          <w:szCs w:val="20"/>
          <w:vertAlign w:val="superscript"/>
        </w:rPr>
        <w:t>st</w:t>
      </w:r>
      <w:r w:rsidRPr="00C43731">
        <w:rPr>
          <w:rFonts w:ascii="Times New Roman" w:hAnsi="Times New Roman"/>
          <w:szCs w:val="20"/>
        </w:rPr>
        <w:t xml:space="preserve"> century, growing interest in the science of diabetology orchestrated the need for therapeutic remedies offering sustained treatments to individuals affected with diabetes mellitus. Diabetes mellitus, a metabolic disorder of public health concern, characterized by hyperglycemia, increased thirst and hunger with long-term complications of the kidney, retina and liver has progressively impacted negatively on quality of life and socio-economic status of affected individuals. According to the W</w:t>
      </w:r>
      <w:r w:rsidR="0067481A" w:rsidRPr="00C43731">
        <w:rPr>
          <w:rFonts w:ascii="Times New Roman" w:hAnsi="Times New Roman"/>
          <w:szCs w:val="20"/>
        </w:rPr>
        <w:t xml:space="preserve">orld </w:t>
      </w:r>
      <w:r w:rsidRPr="00C43731">
        <w:rPr>
          <w:rFonts w:ascii="Times New Roman" w:hAnsi="Times New Roman"/>
          <w:szCs w:val="20"/>
        </w:rPr>
        <w:t>H</w:t>
      </w:r>
      <w:r w:rsidR="0067481A" w:rsidRPr="00C43731">
        <w:rPr>
          <w:rFonts w:ascii="Times New Roman" w:hAnsi="Times New Roman"/>
          <w:szCs w:val="20"/>
        </w:rPr>
        <w:t xml:space="preserve">ealth </w:t>
      </w:r>
      <w:r w:rsidRPr="00C43731">
        <w:rPr>
          <w:rFonts w:ascii="Times New Roman" w:hAnsi="Times New Roman"/>
          <w:szCs w:val="20"/>
        </w:rPr>
        <w:t>O</w:t>
      </w:r>
      <w:r w:rsidR="0067481A" w:rsidRPr="00C43731">
        <w:rPr>
          <w:rFonts w:ascii="Times New Roman" w:hAnsi="Times New Roman"/>
          <w:szCs w:val="20"/>
        </w:rPr>
        <w:t>rganization (WHO)</w:t>
      </w:r>
      <w:r w:rsidRPr="00C43731">
        <w:rPr>
          <w:rFonts w:ascii="Times New Roman" w:hAnsi="Times New Roman"/>
          <w:szCs w:val="20"/>
        </w:rPr>
        <w:t>, an estimated 422 million adults were living with diabetes in 2014 representing 8.5% of the world population while in 2016, approximately 1.6 million deaths were directly caused by diabetes</w:t>
      </w:r>
      <w:r w:rsidRPr="00C43731">
        <w:rPr>
          <w:rFonts w:ascii="Times New Roman" w:hAnsi="Times New Roman"/>
          <w:szCs w:val="20"/>
          <w:vertAlign w:val="superscript"/>
        </w:rPr>
        <w:t>1</w:t>
      </w:r>
      <w:r w:rsidRPr="00C43731">
        <w:rPr>
          <w:rFonts w:ascii="Times New Roman" w:hAnsi="Times New Roman"/>
          <w:szCs w:val="20"/>
        </w:rPr>
        <w:t>. Similarly, in 2019, 9.3% global diabetes prevalence (463 million people) was recorded</w:t>
      </w:r>
      <w:r w:rsidRPr="00C43731">
        <w:rPr>
          <w:rFonts w:ascii="Times New Roman" w:hAnsi="Times New Roman"/>
          <w:szCs w:val="20"/>
          <w:vertAlign w:val="superscript"/>
        </w:rPr>
        <w:t>2,3</w:t>
      </w:r>
      <w:r w:rsidRPr="00C43731">
        <w:rPr>
          <w:rFonts w:ascii="Times New Roman" w:hAnsi="Times New Roman"/>
          <w:szCs w:val="20"/>
        </w:rPr>
        <w:t>. In Nigeria, the prevalence of diabetes mellitus is estimated to be between 0.9–15 %</w:t>
      </w:r>
      <w:r w:rsidRPr="00C43731">
        <w:rPr>
          <w:rFonts w:ascii="Times New Roman" w:hAnsi="Times New Roman"/>
          <w:szCs w:val="20"/>
          <w:vertAlign w:val="superscript"/>
        </w:rPr>
        <w:t>4</w:t>
      </w:r>
      <w:r w:rsidRPr="00C43731">
        <w:rPr>
          <w:rFonts w:ascii="Times New Roman" w:hAnsi="Times New Roman"/>
          <w:szCs w:val="20"/>
        </w:rPr>
        <w:t>. With such staggering statistics and a projected global increase of 10.2% (578 million) by 2030</w:t>
      </w:r>
      <w:r w:rsidRPr="00C43731">
        <w:rPr>
          <w:rFonts w:ascii="Times New Roman" w:hAnsi="Times New Roman"/>
          <w:szCs w:val="20"/>
          <w:vertAlign w:val="superscript"/>
        </w:rPr>
        <w:t>2,3</w:t>
      </w:r>
      <w:r w:rsidRPr="00C43731">
        <w:rPr>
          <w:rFonts w:ascii="Times New Roman" w:hAnsi="Times New Roman"/>
          <w:szCs w:val="20"/>
        </w:rPr>
        <w:t xml:space="preserve">, alternative therapeutic remedies are required to tackle the diabetes burden. Despite the above, current healthy recommendations suggest dietary modifications, exercise and modern-day pharmaceuticals, which aim at ameliorating debilitating occurrences in affected individuals and include the oral antidiabetic drugs such as the sulfonylureas, biguanides, </w:t>
      </w:r>
      <w:proofErr w:type="spellStart"/>
      <w:r w:rsidRPr="00C43731">
        <w:rPr>
          <w:rFonts w:ascii="Times New Roman" w:hAnsi="Times New Roman"/>
          <w:szCs w:val="20"/>
        </w:rPr>
        <w:t>thiazolindinediones</w:t>
      </w:r>
      <w:proofErr w:type="spellEnd"/>
      <w:r w:rsidRPr="00C43731">
        <w:rPr>
          <w:rFonts w:ascii="Times New Roman" w:hAnsi="Times New Roman"/>
          <w:szCs w:val="20"/>
        </w:rPr>
        <w:t xml:space="preserve"> and injectable insulin. Nonetheless, these drug agents have remained unsustainable in light of increased cost and access especially considering people living in rural low-income countries as in the Nigerian context, thus a turn to our immediate plant habitat for ethnobotanical options with particular interest in the </w:t>
      </w:r>
      <w:r w:rsidRPr="00C43731">
        <w:rPr>
          <w:rFonts w:ascii="Times New Roman" w:hAnsi="Times New Roman"/>
          <w:i/>
          <w:szCs w:val="20"/>
        </w:rPr>
        <w:t>Corchorus</w:t>
      </w:r>
      <w:r w:rsidRPr="00C43731">
        <w:rPr>
          <w:rFonts w:ascii="Times New Roman" w:hAnsi="Times New Roman"/>
          <w:szCs w:val="20"/>
        </w:rPr>
        <w:t xml:space="preserve"> plant genus, a neglected and under-utilized plant of about 40-100 species including </w:t>
      </w:r>
      <w:r w:rsidRPr="00C43731">
        <w:rPr>
          <w:rFonts w:ascii="Times New Roman" w:hAnsi="Times New Roman"/>
          <w:i/>
          <w:szCs w:val="20"/>
        </w:rPr>
        <w:t>Corchorus</w:t>
      </w:r>
      <w:r w:rsidRPr="00C43731">
        <w:rPr>
          <w:rFonts w:ascii="Times New Roman" w:hAnsi="Times New Roman"/>
          <w:szCs w:val="20"/>
        </w:rPr>
        <w:t xml:space="preserve">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Corchorus</w:t>
      </w:r>
      <w:r w:rsidRPr="00C43731">
        <w:rPr>
          <w:rFonts w:ascii="Times New Roman" w:hAnsi="Times New Roman"/>
          <w:szCs w:val="20"/>
        </w:rPr>
        <w:t xml:space="preserve"> </w:t>
      </w:r>
      <w:proofErr w:type="spellStart"/>
      <w:r w:rsidRPr="00C43731">
        <w:rPr>
          <w:rFonts w:ascii="Times New Roman" w:hAnsi="Times New Roman"/>
          <w:i/>
          <w:szCs w:val="20"/>
        </w:rPr>
        <w:t>olitorius</w:t>
      </w:r>
      <w:proofErr w:type="spellEnd"/>
      <w:r w:rsidRPr="00C43731">
        <w:rPr>
          <w:rFonts w:ascii="Times New Roman" w:hAnsi="Times New Roman"/>
          <w:i/>
          <w:szCs w:val="20"/>
        </w:rPr>
        <w:t xml:space="preserve">, </w:t>
      </w:r>
      <w:r w:rsidRPr="00C43731">
        <w:rPr>
          <w:rFonts w:ascii="Times New Roman" w:hAnsi="Times New Roman"/>
          <w:szCs w:val="20"/>
        </w:rPr>
        <w:t>which hold the thrust of this study.</w:t>
      </w:r>
    </w:p>
    <w:p w14:paraId="244DFFAD" w14:textId="77777777" w:rsidR="007F0C78" w:rsidRPr="00C43731" w:rsidRDefault="007F0C78" w:rsidP="00962710">
      <w:pPr>
        <w:jc w:val="both"/>
        <w:rPr>
          <w:rFonts w:ascii="Times New Roman" w:hAnsi="Times New Roman"/>
          <w:szCs w:val="20"/>
        </w:rPr>
      </w:pPr>
      <w:r w:rsidRPr="00C43731">
        <w:rPr>
          <w:rFonts w:ascii="Times New Roman" w:hAnsi="Times New Roman"/>
          <w:i/>
          <w:szCs w:val="20"/>
        </w:rPr>
        <w:t>Corchorus</w:t>
      </w:r>
      <w:r w:rsidRPr="00C43731">
        <w:rPr>
          <w:rFonts w:ascii="Times New Roman" w:hAnsi="Times New Roman"/>
          <w:szCs w:val="20"/>
        </w:rPr>
        <w:t xml:space="preserve"> </w:t>
      </w:r>
      <w:proofErr w:type="spellStart"/>
      <w:r w:rsidRPr="00C43731">
        <w:rPr>
          <w:rFonts w:ascii="Times New Roman" w:hAnsi="Times New Roman"/>
          <w:i/>
          <w:szCs w:val="20"/>
        </w:rPr>
        <w:t>tridens</w:t>
      </w:r>
      <w:proofErr w:type="spellEnd"/>
      <w:r w:rsidRPr="00C43731">
        <w:rPr>
          <w:rFonts w:ascii="Times New Roman" w:hAnsi="Times New Roman"/>
          <w:i/>
          <w:szCs w:val="20"/>
        </w:rPr>
        <w:t xml:space="preserve">, </w:t>
      </w:r>
      <w:r w:rsidRPr="00C43731">
        <w:rPr>
          <w:rFonts w:ascii="Times New Roman" w:hAnsi="Times New Roman"/>
          <w:szCs w:val="20"/>
        </w:rPr>
        <w:t>popularly called Wild Jute</w:t>
      </w:r>
      <w:r w:rsidRPr="00C43731">
        <w:rPr>
          <w:rFonts w:ascii="Times New Roman" w:hAnsi="Times New Roman"/>
          <w:i/>
          <w:szCs w:val="20"/>
        </w:rPr>
        <w:t>,</w:t>
      </w:r>
      <w:r w:rsidRPr="00C43731">
        <w:rPr>
          <w:rFonts w:ascii="Times New Roman" w:hAnsi="Times New Roman"/>
          <w:szCs w:val="20"/>
        </w:rPr>
        <w:t xml:space="preserve"> Jew’s mallow or Horn-Fruited jute, is a tall, annual leafy herbaceous plant of the family, </w:t>
      </w:r>
      <w:proofErr w:type="spellStart"/>
      <w:r w:rsidRPr="00C43731">
        <w:rPr>
          <w:rFonts w:ascii="Times New Roman" w:hAnsi="Times New Roman"/>
          <w:i/>
          <w:szCs w:val="20"/>
        </w:rPr>
        <w:t>Tiliaceae</w:t>
      </w:r>
      <w:proofErr w:type="spellEnd"/>
      <w:r w:rsidRPr="00C43731">
        <w:rPr>
          <w:rFonts w:ascii="Times New Roman" w:hAnsi="Times New Roman"/>
          <w:szCs w:val="20"/>
        </w:rPr>
        <w:t xml:space="preserve">, reaching a height of 2-4m, unbranched or few sides branched with alternate, simple lanceolate leaves 5-15cm long, an acuminate tip and a finely serrated or lobed margin. The flowers are small (2-2cm </w:t>
      </w:r>
      <w:r w:rsidRPr="00C43731">
        <w:rPr>
          <w:rFonts w:ascii="Times New Roman" w:hAnsi="Times New Roman"/>
          <w:szCs w:val="20"/>
        </w:rPr>
        <w:lastRenderedPageBreak/>
        <w:t xml:space="preserve">in diameter) and yellow in </w:t>
      </w:r>
      <w:proofErr w:type="spellStart"/>
      <w:r w:rsidRPr="00C43731">
        <w:rPr>
          <w:rFonts w:ascii="Times New Roman" w:hAnsi="Times New Roman"/>
          <w:szCs w:val="20"/>
        </w:rPr>
        <w:t>colour</w:t>
      </w:r>
      <w:proofErr w:type="spellEnd"/>
      <w:r w:rsidRPr="00C43731">
        <w:rPr>
          <w:rFonts w:ascii="Times New Roman" w:hAnsi="Times New Roman"/>
          <w:szCs w:val="20"/>
        </w:rPr>
        <w:t xml:space="preserve"> with five petals. The plant is locally known as </w:t>
      </w:r>
      <w:proofErr w:type="spellStart"/>
      <w:r w:rsidRPr="00C43731">
        <w:rPr>
          <w:rFonts w:ascii="Times New Roman" w:hAnsi="Times New Roman"/>
          <w:i/>
          <w:szCs w:val="20"/>
        </w:rPr>
        <w:t>Ahahara</w:t>
      </w:r>
      <w:proofErr w:type="spellEnd"/>
      <w:r w:rsidRPr="00C43731">
        <w:rPr>
          <w:rFonts w:ascii="Times New Roman" w:hAnsi="Times New Roman"/>
          <w:szCs w:val="20"/>
        </w:rPr>
        <w:t xml:space="preserve"> in Igbo, </w:t>
      </w:r>
      <w:proofErr w:type="spellStart"/>
      <w:r w:rsidRPr="00C43731">
        <w:rPr>
          <w:rFonts w:ascii="Times New Roman" w:hAnsi="Times New Roman"/>
          <w:i/>
          <w:szCs w:val="20"/>
        </w:rPr>
        <w:t>Ewedu</w:t>
      </w:r>
      <w:proofErr w:type="spellEnd"/>
      <w:r w:rsidRPr="00C43731">
        <w:rPr>
          <w:rFonts w:ascii="Times New Roman" w:hAnsi="Times New Roman"/>
          <w:szCs w:val="20"/>
        </w:rPr>
        <w:t xml:space="preserve"> in Yoruba and </w:t>
      </w:r>
      <w:r w:rsidRPr="00C43731">
        <w:rPr>
          <w:rFonts w:ascii="Times New Roman" w:hAnsi="Times New Roman"/>
          <w:i/>
          <w:szCs w:val="20"/>
        </w:rPr>
        <w:t>Kukah</w:t>
      </w:r>
      <w:r w:rsidRPr="00C43731">
        <w:rPr>
          <w:rFonts w:ascii="Times New Roman" w:hAnsi="Times New Roman"/>
          <w:szCs w:val="20"/>
        </w:rPr>
        <w:t xml:space="preserve"> in Hausa. In the Southwestern part of Nigeria, it is popularly consumed in a soup known as ‘</w:t>
      </w:r>
      <w:proofErr w:type="spellStart"/>
      <w:r w:rsidRPr="00C43731">
        <w:rPr>
          <w:rFonts w:ascii="Times New Roman" w:hAnsi="Times New Roman"/>
          <w:i/>
          <w:szCs w:val="20"/>
        </w:rPr>
        <w:t>Ewedu</w:t>
      </w:r>
      <w:proofErr w:type="spellEnd"/>
      <w:r w:rsidRPr="00C43731">
        <w:rPr>
          <w:rFonts w:ascii="Times New Roman" w:hAnsi="Times New Roman"/>
          <w:i/>
          <w:szCs w:val="20"/>
        </w:rPr>
        <w:t>’</w:t>
      </w:r>
      <w:r w:rsidRPr="00C43731">
        <w:rPr>
          <w:rFonts w:ascii="Times New Roman" w:hAnsi="Times New Roman"/>
          <w:szCs w:val="20"/>
        </w:rPr>
        <w:t xml:space="preserve"> soup. The seeds are used as flavorings and herbal tea has also been prepared from the dried leaves. The leaves of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have been employed in the treatment of gastrointestinal conditions such as stomach pain and diarrhea in herbal medicine</w:t>
      </w:r>
      <w:r w:rsidRPr="00C43731">
        <w:rPr>
          <w:rFonts w:ascii="Times New Roman" w:hAnsi="Times New Roman"/>
          <w:szCs w:val="20"/>
          <w:vertAlign w:val="superscript"/>
        </w:rPr>
        <w:t>5</w:t>
      </w:r>
      <w:r w:rsidRPr="00C43731">
        <w:rPr>
          <w:rFonts w:ascii="Times New Roman" w:hAnsi="Times New Roman"/>
          <w:szCs w:val="20"/>
        </w:rPr>
        <w:t>. Other uses as reported by previous studies were suggested in wound healing of various forms</w:t>
      </w:r>
      <w:r w:rsidRPr="00C43731">
        <w:rPr>
          <w:rFonts w:ascii="Times New Roman" w:hAnsi="Times New Roman"/>
          <w:szCs w:val="20"/>
          <w:vertAlign w:val="superscript"/>
        </w:rPr>
        <w:t>5</w:t>
      </w:r>
      <w:r w:rsidRPr="00C43731">
        <w:rPr>
          <w:rFonts w:ascii="Times New Roman" w:hAnsi="Times New Roman"/>
          <w:szCs w:val="20"/>
        </w:rPr>
        <w:t>. It has also been reported to be demulcent, deobstruent, diuretic, purgative, emollient, mucilaginous and tonic</w:t>
      </w:r>
      <w:r w:rsidRPr="00C43731">
        <w:rPr>
          <w:rFonts w:ascii="Times New Roman" w:hAnsi="Times New Roman"/>
          <w:szCs w:val="20"/>
          <w:vertAlign w:val="superscript"/>
        </w:rPr>
        <w:t>6</w:t>
      </w:r>
      <w:r w:rsidRPr="00C43731">
        <w:rPr>
          <w:rFonts w:ascii="Times New Roman" w:hAnsi="Times New Roman"/>
          <w:szCs w:val="20"/>
        </w:rPr>
        <w:t xml:space="preserve">.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has not been sufficiently investigated for </w:t>
      </w:r>
      <w:proofErr w:type="spellStart"/>
      <w:r w:rsidRPr="00C43731">
        <w:rPr>
          <w:rFonts w:ascii="Times New Roman" w:hAnsi="Times New Roman"/>
          <w:szCs w:val="20"/>
        </w:rPr>
        <w:t>phytotherapeutic</w:t>
      </w:r>
      <w:proofErr w:type="spellEnd"/>
      <w:r w:rsidRPr="00C43731">
        <w:rPr>
          <w:rFonts w:ascii="Times New Roman" w:hAnsi="Times New Roman"/>
          <w:szCs w:val="20"/>
        </w:rPr>
        <w:t xml:space="preserve"> potentials especially with regard to blood sugar lowering in the context of diabetes mellitus management.</w:t>
      </w:r>
    </w:p>
    <w:p w14:paraId="5F566663" w14:textId="77777777" w:rsidR="007F0C78" w:rsidRPr="00C43731" w:rsidRDefault="007F0C78" w:rsidP="00962710">
      <w:pPr>
        <w:jc w:val="both"/>
        <w:rPr>
          <w:rFonts w:ascii="Times New Roman" w:hAnsi="Times New Roman"/>
          <w:szCs w:val="20"/>
        </w:rPr>
      </w:pPr>
      <w:r w:rsidRPr="00C43731">
        <w:rPr>
          <w:rFonts w:ascii="Times New Roman" w:hAnsi="Times New Roman"/>
          <w:i/>
          <w:szCs w:val="20"/>
        </w:rPr>
        <w:t>Corchorus olitorius</w:t>
      </w:r>
      <w:r w:rsidRPr="00C43731">
        <w:rPr>
          <w:rFonts w:ascii="Times New Roman" w:hAnsi="Times New Roman"/>
          <w:szCs w:val="20"/>
        </w:rPr>
        <w:t xml:space="preserve">, commonly known as Bush </w:t>
      </w:r>
      <w:proofErr w:type="spellStart"/>
      <w:r w:rsidRPr="00C43731">
        <w:rPr>
          <w:rFonts w:ascii="Times New Roman" w:hAnsi="Times New Roman"/>
          <w:szCs w:val="20"/>
        </w:rPr>
        <w:t>Okro</w:t>
      </w:r>
      <w:proofErr w:type="spellEnd"/>
      <w:r w:rsidRPr="00C43731">
        <w:rPr>
          <w:rFonts w:ascii="Times New Roman" w:hAnsi="Times New Roman"/>
          <w:szCs w:val="20"/>
        </w:rPr>
        <w:t xml:space="preserve"> or Nate jute</w:t>
      </w:r>
      <w:r w:rsidRPr="00C43731">
        <w:rPr>
          <w:rFonts w:ascii="Times New Roman" w:hAnsi="Times New Roman"/>
          <w:i/>
          <w:szCs w:val="20"/>
        </w:rPr>
        <w:t>,</w:t>
      </w:r>
      <w:r w:rsidRPr="00C43731">
        <w:rPr>
          <w:rFonts w:ascii="Times New Roman" w:hAnsi="Times New Roman"/>
          <w:szCs w:val="20"/>
        </w:rPr>
        <w:t xml:space="preserve"> is an annual, leafy vegetable belonging to the family of </w:t>
      </w:r>
      <w:r w:rsidRPr="00C43731">
        <w:rPr>
          <w:rFonts w:ascii="Times New Roman" w:hAnsi="Times New Roman"/>
          <w:i/>
          <w:szCs w:val="20"/>
        </w:rPr>
        <w:t>Sparmaniaceae</w:t>
      </w:r>
      <w:r w:rsidRPr="00C43731">
        <w:rPr>
          <w:rFonts w:ascii="Times New Roman" w:hAnsi="Times New Roman"/>
          <w:szCs w:val="20"/>
          <w:vertAlign w:val="superscript"/>
        </w:rPr>
        <w:t>7</w:t>
      </w:r>
      <w:r w:rsidRPr="00C43731">
        <w:rPr>
          <w:rFonts w:ascii="Times New Roman" w:hAnsi="Times New Roman"/>
          <w:szCs w:val="20"/>
        </w:rPr>
        <w:t>. It is 90-120cm tall with glabrous stems and leaves 6-10cm long and 3.5-5cm broad, with pale yellow flowers and black trigonous seeds</w:t>
      </w:r>
      <w:r w:rsidRPr="00C43731">
        <w:rPr>
          <w:rFonts w:ascii="Times New Roman" w:hAnsi="Times New Roman"/>
          <w:szCs w:val="20"/>
          <w:vertAlign w:val="superscript"/>
        </w:rPr>
        <w:t>8-10</w:t>
      </w:r>
      <w:r w:rsidRPr="00C43731">
        <w:rPr>
          <w:rFonts w:ascii="Times New Roman" w:hAnsi="Times New Roman"/>
          <w:szCs w:val="20"/>
        </w:rPr>
        <w:t>. It grows mostly in the tropical regions of the world including Nigeria</w:t>
      </w:r>
      <w:r w:rsidRPr="00C43731">
        <w:rPr>
          <w:rFonts w:ascii="Times New Roman" w:hAnsi="Times New Roman"/>
          <w:szCs w:val="20"/>
          <w:vertAlign w:val="superscript"/>
        </w:rPr>
        <w:t>11</w:t>
      </w:r>
      <w:r w:rsidRPr="00C43731">
        <w:rPr>
          <w:rFonts w:ascii="Times New Roman" w:hAnsi="Times New Roman"/>
          <w:szCs w:val="20"/>
        </w:rPr>
        <w:t xml:space="preserve">. In Nigeria, it is locally known as </w:t>
      </w:r>
      <w:proofErr w:type="spellStart"/>
      <w:r w:rsidRPr="00C43731">
        <w:rPr>
          <w:rFonts w:ascii="Times New Roman" w:hAnsi="Times New Roman"/>
          <w:i/>
          <w:szCs w:val="20"/>
        </w:rPr>
        <w:t>Ahihara</w:t>
      </w:r>
      <w:proofErr w:type="spellEnd"/>
      <w:r w:rsidRPr="00C43731">
        <w:rPr>
          <w:rFonts w:ascii="Times New Roman" w:hAnsi="Times New Roman"/>
          <w:szCs w:val="20"/>
        </w:rPr>
        <w:t xml:space="preserve"> in Igbo,</w:t>
      </w:r>
      <w:r w:rsidRPr="00C43731">
        <w:rPr>
          <w:rFonts w:ascii="Times New Roman" w:hAnsi="Times New Roman"/>
          <w:i/>
          <w:szCs w:val="20"/>
        </w:rPr>
        <w:t xml:space="preserve"> </w:t>
      </w:r>
      <w:proofErr w:type="spellStart"/>
      <w:r w:rsidRPr="00C43731">
        <w:rPr>
          <w:rFonts w:ascii="Times New Roman" w:hAnsi="Times New Roman"/>
          <w:i/>
          <w:szCs w:val="20"/>
        </w:rPr>
        <w:t>Malafiya</w:t>
      </w:r>
      <w:proofErr w:type="spellEnd"/>
      <w:r w:rsidRPr="00C43731">
        <w:rPr>
          <w:rFonts w:ascii="Times New Roman" w:hAnsi="Times New Roman"/>
          <w:szCs w:val="20"/>
        </w:rPr>
        <w:t xml:space="preserve"> in Hausa and</w:t>
      </w:r>
      <w:r w:rsidRPr="00C43731">
        <w:rPr>
          <w:rFonts w:ascii="Times New Roman" w:hAnsi="Times New Roman"/>
          <w:i/>
          <w:szCs w:val="20"/>
        </w:rPr>
        <w:t xml:space="preserve"> </w:t>
      </w:r>
      <w:proofErr w:type="spellStart"/>
      <w:r w:rsidRPr="00C43731">
        <w:rPr>
          <w:rFonts w:ascii="Times New Roman" w:hAnsi="Times New Roman"/>
          <w:i/>
          <w:szCs w:val="20"/>
        </w:rPr>
        <w:t>Ewedu</w:t>
      </w:r>
      <w:proofErr w:type="spellEnd"/>
      <w:r w:rsidRPr="00C43731">
        <w:rPr>
          <w:rFonts w:ascii="Times New Roman" w:hAnsi="Times New Roman"/>
          <w:szCs w:val="20"/>
        </w:rPr>
        <w:t xml:space="preserve"> in Yoruba</w:t>
      </w:r>
      <w:r w:rsidRPr="00C43731">
        <w:rPr>
          <w:rFonts w:ascii="Times New Roman" w:hAnsi="Times New Roman"/>
          <w:szCs w:val="20"/>
          <w:vertAlign w:val="superscript"/>
        </w:rPr>
        <w:t>7</w:t>
      </w:r>
      <w:r w:rsidRPr="00C43731">
        <w:rPr>
          <w:rFonts w:ascii="Times New Roman" w:hAnsi="Times New Roman"/>
          <w:szCs w:val="20"/>
        </w:rPr>
        <w:t xml:space="preserve"> where it is widely consumed as a vegetable in soup delicacy called </w:t>
      </w:r>
      <w:proofErr w:type="spellStart"/>
      <w:r w:rsidRPr="00C43731">
        <w:rPr>
          <w:rFonts w:ascii="Times New Roman" w:hAnsi="Times New Roman"/>
          <w:i/>
          <w:szCs w:val="20"/>
        </w:rPr>
        <w:t>Ùkùèrè</w:t>
      </w:r>
      <w:proofErr w:type="spellEnd"/>
      <w:r w:rsidRPr="00C43731">
        <w:rPr>
          <w:rFonts w:ascii="Times New Roman" w:hAnsi="Times New Roman"/>
          <w:szCs w:val="20"/>
        </w:rPr>
        <w:t xml:space="preserve"> in the Southwestern part of the country</w:t>
      </w:r>
      <w:r w:rsidRPr="00C43731">
        <w:rPr>
          <w:rFonts w:ascii="Times New Roman" w:hAnsi="Times New Roman"/>
          <w:szCs w:val="20"/>
          <w:vertAlign w:val="superscript"/>
        </w:rPr>
        <w:t>12</w:t>
      </w:r>
      <w:r w:rsidRPr="00C43731">
        <w:rPr>
          <w:rFonts w:ascii="Times New Roman" w:hAnsi="Times New Roman"/>
          <w:szCs w:val="20"/>
        </w:rPr>
        <w:t xml:space="preserve">. </w:t>
      </w:r>
      <w:r w:rsidRPr="00C43731">
        <w:rPr>
          <w:rFonts w:ascii="Times New Roman" w:hAnsi="Times New Roman"/>
          <w:i/>
          <w:szCs w:val="20"/>
        </w:rPr>
        <w:t>C.</w:t>
      </w:r>
      <w:r w:rsidRPr="00C43731">
        <w:rPr>
          <w:rFonts w:ascii="Times New Roman" w:hAnsi="Times New Roman"/>
          <w:szCs w:val="20"/>
        </w:rPr>
        <w:t xml:space="preserve"> </w:t>
      </w:r>
      <w:r w:rsidRPr="00C43731">
        <w:rPr>
          <w:rFonts w:ascii="Times New Roman" w:hAnsi="Times New Roman"/>
          <w:i/>
          <w:szCs w:val="20"/>
        </w:rPr>
        <w:t>olitorius</w:t>
      </w:r>
      <w:r w:rsidRPr="00C43731">
        <w:rPr>
          <w:rFonts w:ascii="Times New Roman" w:hAnsi="Times New Roman"/>
          <w:szCs w:val="20"/>
        </w:rPr>
        <w:t xml:space="preserve"> leaves are well used as emollient, diuretic, tonic and for purifying human body. While the leaves are very rich in proteins, β-carotene, iron, calcium, vitamins A, B, C, E, folic acid, zinc, amino acid and essential minerals</w:t>
      </w:r>
      <w:r w:rsidRPr="00C43731">
        <w:rPr>
          <w:rFonts w:ascii="Times New Roman" w:hAnsi="Times New Roman"/>
          <w:szCs w:val="20"/>
          <w:vertAlign w:val="superscript"/>
        </w:rPr>
        <w:t>13-16</w:t>
      </w:r>
      <w:r w:rsidRPr="00C43731">
        <w:rPr>
          <w:rFonts w:ascii="Times New Roman" w:hAnsi="Times New Roman"/>
          <w:szCs w:val="20"/>
        </w:rPr>
        <w:t xml:space="preserve">, they have been employed as herbal remedy against malaria or typhoid fever in traditional medicine. The leaves of </w:t>
      </w:r>
      <w:r w:rsidRPr="00C43731">
        <w:rPr>
          <w:rFonts w:ascii="Times New Roman" w:hAnsi="Times New Roman"/>
          <w:i/>
          <w:szCs w:val="20"/>
        </w:rPr>
        <w:t>C. olitorius</w:t>
      </w:r>
      <w:r w:rsidRPr="00C43731">
        <w:rPr>
          <w:rFonts w:ascii="Times New Roman" w:hAnsi="Times New Roman"/>
          <w:szCs w:val="20"/>
        </w:rPr>
        <w:t xml:space="preserve"> have also been reported to have hypoglycemic effect</w:t>
      </w:r>
      <w:r w:rsidRPr="00C43731">
        <w:rPr>
          <w:rFonts w:ascii="Times New Roman" w:hAnsi="Times New Roman"/>
          <w:szCs w:val="20"/>
          <w:vertAlign w:val="superscript"/>
        </w:rPr>
        <w:t>17</w:t>
      </w:r>
      <w:r w:rsidRPr="00C43731">
        <w:rPr>
          <w:rFonts w:ascii="Times New Roman" w:hAnsi="Times New Roman"/>
          <w:szCs w:val="20"/>
        </w:rPr>
        <w:t xml:space="preserve"> and antibacterial activity</w:t>
      </w:r>
      <w:r w:rsidRPr="00C43731">
        <w:rPr>
          <w:rFonts w:ascii="Times New Roman" w:hAnsi="Times New Roman"/>
          <w:szCs w:val="20"/>
          <w:vertAlign w:val="superscript"/>
        </w:rPr>
        <w:t>18,19</w:t>
      </w:r>
      <w:r w:rsidRPr="00C43731">
        <w:rPr>
          <w:rFonts w:ascii="Times New Roman" w:hAnsi="Times New Roman"/>
          <w:szCs w:val="20"/>
        </w:rPr>
        <w:t>. However, this hypoglycemic effect has not been substantiated well enough as scientific documentation are scanty on the subject.</w:t>
      </w:r>
    </w:p>
    <w:p w14:paraId="10A2DC4E" w14:textId="77777777" w:rsidR="007F0C78" w:rsidRPr="00C43731" w:rsidRDefault="007F0C78" w:rsidP="00962710">
      <w:pPr>
        <w:jc w:val="both"/>
        <w:rPr>
          <w:rFonts w:ascii="Times New Roman" w:hAnsi="Times New Roman"/>
          <w:szCs w:val="20"/>
        </w:rPr>
      </w:pPr>
      <w:r w:rsidRPr="00C43731">
        <w:rPr>
          <w:rFonts w:ascii="Times New Roman" w:hAnsi="Times New Roman"/>
          <w:szCs w:val="20"/>
        </w:rPr>
        <w:t xml:space="preserve">In the light of the above background, this study was conducted with the objectives of investigating the ameliorating potentials of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 olitorius</w:t>
      </w:r>
      <w:r w:rsidRPr="00C43731">
        <w:rPr>
          <w:rFonts w:ascii="Times New Roman" w:hAnsi="Times New Roman"/>
          <w:szCs w:val="20"/>
        </w:rPr>
        <w:t xml:space="preserve"> on the glycemic index of diabetic rats induced with 200mg/kg body weight of alloxan and determining the phytochemical composition of both plant species. </w:t>
      </w:r>
    </w:p>
    <w:p w14:paraId="52EA44DF" w14:textId="77777777" w:rsidR="007F0C78" w:rsidRPr="00C43731" w:rsidRDefault="007F0C78" w:rsidP="007F0C78">
      <w:pPr>
        <w:pStyle w:val="Heading1"/>
        <w:rPr>
          <w:rFonts w:ascii="Times New Roman" w:hAnsi="Times New Roman" w:cs="Times New Roman"/>
          <w:sz w:val="20"/>
          <w:szCs w:val="20"/>
        </w:rPr>
      </w:pPr>
      <w:r w:rsidRPr="00C43731">
        <w:rPr>
          <w:rFonts w:ascii="Times New Roman" w:hAnsi="Times New Roman" w:cs="Times New Roman"/>
          <w:sz w:val="20"/>
          <w:szCs w:val="20"/>
        </w:rPr>
        <w:t>Material and methods</w:t>
      </w:r>
    </w:p>
    <w:p w14:paraId="0061031F" w14:textId="77777777" w:rsidR="007F0C78" w:rsidRPr="00C43731" w:rsidRDefault="007F0C78" w:rsidP="007F0C78">
      <w:pPr>
        <w:pStyle w:val="Heading2"/>
        <w:rPr>
          <w:rFonts w:ascii="Times New Roman" w:hAnsi="Times New Roman" w:cs="Times New Roman"/>
          <w:b w:val="0"/>
          <w:bCs w:val="0"/>
          <w:i w:val="0"/>
          <w:iCs w:val="0"/>
          <w:sz w:val="20"/>
          <w:szCs w:val="20"/>
        </w:rPr>
      </w:pPr>
      <w:r w:rsidRPr="00C43731">
        <w:rPr>
          <w:rFonts w:ascii="Times New Roman" w:hAnsi="Times New Roman" w:cs="Times New Roman"/>
          <w:sz w:val="20"/>
          <w:szCs w:val="20"/>
        </w:rPr>
        <w:t>Chemicals</w:t>
      </w:r>
    </w:p>
    <w:p w14:paraId="24C16327" w14:textId="77777777" w:rsidR="007F0C78" w:rsidRPr="00C43731" w:rsidRDefault="007F0C78" w:rsidP="007F0C78">
      <w:pPr>
        <w:rPr>
          <w:rFonts w:ascii="Times New Roman" w:hAnsi="Times New Roman"/>
          <w:bCs/>
          <w:szCs w:val="20"/>
        </w:rPr>
      </w:pPr>
      <w:r w:rsidRPr="00C43731">
        <w:rPr>
          <w:rFonts w:ascii="Times New Roman" w:hAnsi="Times New Roman"/>
          <w:bCs/>
          <w:szCs w:val="20"/>
        </w:rPr>
        <w:t xml:space="preserve">Alloxan and </w:t>
      </w:r>
      <w:proofErr w:type="spellStart"/>
      <w:r w:rsidRPr="00C43731">
        <w:rPr>
          <w:rFonts w:ascii="Times New Roman" w:hAnsi="Times New Roman"/>
          <w:bCs/>
          <w:szCs w:val="20"/>
        </w:rPr>
        <w:t>Glibenclamide</w:t>
      </w:r>
      <w:proofErr w:type="spellEnd"/>
      <w:r w:rsidRPr="00C43731">
        <w:rPr>
          <w:rFonts w:ascii="Times New Roman" w:hAnsi="Times New Roman"/>
          <w:bCs/>
          <w:szCs w:val="20"/>
        </w:rPr>
        <w:t xml:space="preserve"> were analytical grade products of Sigma-Aldrich Chemical Company, UK.</w:t>
      </w:r>
    </w:p>
    <w:p w14:paraId="2A058D10"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Collection and Identification of Plant Materials</w:t>
      </w:r>
    </w:p>
    <w:p w14:paraId="32016206" w14:textId="77777777" w:rsidR="007F0C78" w:rsidRPr="00C43731" w:rsidRDefault="007F0C78" w:rsidP="00962710">
      <w:pPr>
        <w:jc w:val="both"/>
        <w:rPr>
          <w:rFonts w:ascii="Times New Roman" w:hAnsi="Times New Roman"/>
          <w:szCs w:val="20"/>
        </w:rPr>
      </w:pPr>
      <w:r w:rsidRPr="00C43731">
        <w:rPr>
          <w:rFonts w:ascii="Times New Roman" w:hAnsi="Times New Roman"/>
          <w:szCs w:val="20"/>
        </w:rPr>
        <w:t xml:space="preserve">The plant leaf samples of </w:t>
      </w:r>
      <w:r w:rsidRPr="00C43731">
        <w:rPr>
          <w:rFonts w:ascii="Times New Roman" w:hAnsi="Times New Roman"/>
          <w:i/>
          <w:szCs w:val="20"/>
        </w:rPr>
        <w:t>C.</w:t>
      </w:r>
      <w:r w:rsidRPr="00C43731">
        <w:rPr>
          <w:rFonts w:ascii="Times New Roman" w:hAnsi="Times New Roman"/>
          <w:szCs w:val="20"/>
        </w:rPr>
        <w:t xml:space="preserve">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w:t>
      </w:r>
      <w:r w:rsidRPr="00C43731">
        <w:rPr>
          <w:rFonts w:ascii="Times New Roman" w:hAnsi="Times New Roman"/>
          <w:szCs w:val="20"/>
        </w:rPr>
        <w:t xml:space="preserve"> </w:t>
      </w:r>
      <w:r w:rsidRPr="00C43731">
        <w:rPr>
          <w:rFonts w:ascii="Times New Roman" w:hAnsi="Times New Roman"/>
          <w:i/>
          <w:szCs w:val="20"/>
        </w:rPr>
        <w:t>olitorius</w:t>
      </w:r>
      <w:r w:rsidRPr="00C43731">
        <w:rPr>
          <w:rFonts w:ascii="Times New Roman" w:hAnsi="Times New Roman"/>
          <w:szCs w:val="20"/>
        </w:rPr>
        <w:t xml:space="preserve">, used for the study were obtained fresh from Eke </w:t>
      </w:r>
      <w:proofErr w:type="spellStart"/>
      <w:r w:rsidRPr="00C43731">
        <w:rPr>
          <w:rFonts w:ascii="Times New Roman" w:hAnsi="Times New Roman"/>
          <w:szCs w:val="20"/>
        </w:rPr>
        <w:t>Awka</w:t>
      </w:r>
      <w:proofErr w:type="spellEnd"/>
      <w:r w:rsidRPr="00C43731">
        <w:rPr>
          <w:rFonts w:ascii="Times New Roman" w:hAnsi="Times New Roman"/>
          <w:szCs w:val="20"/>
        </w:rPr>
        <w:t xml:space="preserve"> market in </w:t>
      </w:r>
      <w:proofErr w:type="spellStart"/>
      <w:r w:rsidRPr="00C43731">
        <w:rPr>
          <w:rFonts w:ascii="Times New Roman" w:hAnsi="Times New Roman"/>
          <w:szCs w:val="20"/>
        </w:rPr>
        <w:t>Awka</w:t>
      </w:r>
      <w:proofErr w:type="spellEnd"/>
      <w:r w:rsidRPr="00C43731">
        <w:rPr>
          <w:rFonts w:ascii="Times New Roman" w:hAnsi="Times New Roman"/>
          <w:szCs w:val="20"/>
        </w:rPr>
        <w:t xml:space="preserve">, Anambra State. The plants were authenticated by a taxonomist at the Department of Botany, Nnamdi </w:t>
      </w:r>
      <w:r w:rsidRPr="00C43731">
        <w:rPr>
          <w:rFonts w:ascii="Times New Roman" w:hAnsi="Times New Roman"/>
          <w:szCs w:val="20"/>
        </w:rPr>
        <w:lastRenderedPageBreak/>
        <w:t xml:space="preserve">Azikiwe University, </w:t>
      </w:r>
      <w:proofErr w:type="spellStart"/>
      <w:r w:rsidRPr="00C43731">
        <w:rPr>
          <w:rFonts w:ascii="Times New Roman" w:hAnsi="Times New Roman"/>
          <w:szCs w:val="20"/>
        </w:rPr>
        <w:t>Awka</w:t>
      </w:r>
      <w:proofErr w:type="spellEnd"/>
      <w:r w:rsidRPr="00C43731">
        <w:rPr>
          <w:rFonts w:ascii="Times New Roman" w:hAnsi="Times New Roman"/>
          <w:szCs w:val="20"/>
        </w:rPr>
        <w:t>, Nigeria where voucher numbers were assigned to the samples before deposition at the Herbarium.</w:t>
      </w:r>
    </w:p>
    <w:p w14:paraId="7A1A5765"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Preparation of Plant Materials</w:t>
      </w:r>
    </w:p>
    <w:p w14:paraId="2B78C7C2" w14:textId="2E2CDFF6" w:rsidR="007F0C78" w:rsidRPr="00C43731" w:rsidRDefault="007F0C78" w:rsidP="00962710">
      <w:pPr>
        <w:jc w:val="both"/>
        <w:rPr>
          <w:rFonts w:ascii="Times New Roman" w:hAnsi="Times New Roman"/>
          <w:szCs w:val="20"/>
        </w:rPr>
      </w:pPr>
      <w:r w:rsidRPr="00C43731">
        <w:rPr>
          <w:rFonts w:ascii="Times New Roman" w:hAnsi="Times New Roman"/>
          <w:szCs w:val="20"/>
        </w:rPr>
        <w:t xml:space="preserve">Both leaves of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w:t>
      </w:r>
      <w:r w:rsidRPr="00C43731">
        <w:rPr>
          <w:rFonts w:ascii="Times New Roman" w:hAnsi="Times New Roman"/>
          <w:szCs w:val="20"/>
        </w:rPr>
        <w:t xml:space="preserve"> </w:t>
      </w:r>
      <w:r w:rsidRPr="00C43731">
        <w:rPr>
          <w:rFonts w:ascii="Times New Roman" w:hAnsi="Times New Roman"/>
          <w:i/>
          <w:szCs w:val="20"/>
        </w:rPr>
        <w:t>olitorius</w:t>
      </w:r>
      <w:r w:rsidRPr="00C43731">
        <w:rPr>
          <w:rFonts w:ascii="Times New Roman" w:hAnsi="Times New Roman"/>
          <w:szCs w:val="20"/>
        </w:rPr>
        <w:t xml:space="preserve"> were dried at room temperature for one week after which each sample was ground into coarse powder using warring blender. Each plant leaf sample, 400 </w:t>
      </w:r>
      <w:r w:rsidRPr="00C43731">
        <w:rPr>
          <w:rFonts w:ascii="Times New Roman" w:hAnsi="Times New Roman"/>
          <w:i/>
          <w:iCs/>
          <w:szCs w:val="20"/>
        </w:rPr>
        <w:t>g</w:t>
      </w:r>
      <w:r w:rsidRPr="00C43731">
        <w:rPr>
          <w:rFonts w:ascii="Times New Roman" w:hAnsi="Times New Roman"/>
          <w:szCs w:val="20"/>
        </w:rPr>
        <w:t>, was soaked in the ratio of 1 g to 5 ml of 70% ethanol in air-tight containers for 24 hours with periodic stirring for proper extraction. Afterwards, the mixtures were sieved, filtered using a funnel and filter paper and concentrated under vacuum using a rotary evaporator at a temperature of 50</w:t>
      </w:r>
      <w:r w:rsidRPr="00C43731">
        <w:rPr>
          <w:rFonts w:ascii="Times New Roman" w:hAnsi="Times New Roman"/>
          <w:szCs w:val="20"/>
          <w:vertAlign w:val="superscript"/>
        </w:rPr>
        <w:t>o</w:t>
      </w:r>
      <w:r w:rsidRPr="00C43731">
        <w:rPr>
          <w:rFonts w:ascii="Times New Roman" w:hAnsi="Times New Roman"/>
          <w:szCs w:val="20"/>
        </w:rPr>
        <w:t>C in a water bath. This was evaporated to obtain the extracts. The concentrated volumes of the plant extracts were reconstituted in 20% Tween and stored until use for various phytochemical investigations and administration to animals.</w:t>
      </w:r>
    </w:p>
    <w:p w14:paraId="117592C3" w14:textId="77777777" w:rsidR="0067481A" w:rsidRPr="00C43731" w:rsidRDefault="0067481A" w:rsidP="00962710">
      <w:pPr>
        <w:jc w:val="both"/>
        <w:rPr>
          <w:rFonts w:ascii="Times New Roman" w:hAnsi="Times New Roman"/>
          <w:szCs w:val="20"/>
        </w:rPr>
      </w:pPr>
    </w:p>
    <w:p w14:paraId="5394221C"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 xml:space="preserve">Phytochemical Analyses of </w:t>
      </w:r>
      <w:r w:rsidRPr="00C43731">
        <w:rPr>
          <w:rFonts w:ascii="Times New Roman" w:hAnsi="Times New Roman"/>
          <w:b/>
          <w:i/>
          <w:iCs/>
          <w:szCs w:val="20"/>
        </w:rPr>
        <w:t xml:space="preserve">C. </w:t>
      </w:r>
      <w:proofErr w:type="spellStart"/>
      <w:r w:rsidRPr="00C43731">
        <w:rPr>
          <w:rFonts w:ascii="Times New Roman" w:hAnsi="Times New Roman"/>
          <w:b/>
          <w:i/>
          <w:iCs/>
          <w:szCs w:val="20"/>
        </w:rPr>
        <w:t>tridens</w:t>
      </w:r>
      <w:proofErr w:type="spellEnd"/>
      <w:r w:rsidRPr="00C43731">
        <w:rPr>
          <w:rFonts w:ascii="Times New Roman" w:hAnsi="Times New Roman"/>
          <w:b/>
          <w:i/>
          <w:szCs w:val="20"/>
        </w:rPr>
        <w:t xml:space="preserve"> and </w:t>
      </w:r>
      <w:r w:rsidRPr="00C43731">
        <w:rPr>
          <w:rFonts w:ascii="Times New Roman" w:hAnsi="Times New Roman"/>
          <w:b/>
          <w:i/>
          <w:iCs/>
          <w:szCs w:val="20"/>
        </w:rPr>
        <w:t>C. olitorius</w:t>
      </w:r>
      <w:r w:rsidRPr="00C43731">
        <w:rPr>
          <w:rFonts w:ascii="Times New Roman" w:hAnsi="Times New Roman"/>
          <w:b/>
          <w:i/>
          <w:szCs w:val="20"/>
        </w:rPr>
        <w:t xml:space="preserve"> Plant Extracts</w:t>
      </w:r>
    </w:p>
    <w:p w14:paraId="74ED74B2" w14:textId="77777777" w:rsidR="007F0C78" w:rsidRPr="00C43731" w:rsidRDefault="007F0C78" w:rsidP="00962710">
      <w:pPr>
        <w:jc w:val="both"/>
        <w:rPr>
          <w:rFonts w:ascii="Times New Roman" w:hAnsi="Times New Roman"/>
          <w:szCs w:val="20"/>
        </w:rPr>
      </w:pPr>
      <w:r w:rsidRPr="00C43731">
        <w:rPr>
          <w:rFonts w:ascii="Times New Roman" w:hAnsi="Times New Roman"/>
          <w:szCs w:val="20"/>
        </w:rPr>
        <w:t>The gravimetric method of Harborne</w:t>
      </w:r>
      <w:r w:rsidRPr="00C43731">
        <w:rPr>
          <w:rFonts w:ascii="Times New Roman" w:hAnsi="Times New Roman"/>
          <w:szCs w:val="20"/>
          <w:vertAlign w:val="superscript"/>
        </w:rPr>
        <w:t>20</w:t>
      </w:r>
      <w:r w:rsidRPr="00C43731">
        <w:rPr>
          <w:rFonts w:ascii="Times New Roman" w:hAnsi="Times New Roman"/>
          <w:szCs w:val="20"/>
        </w:rPr>
        <w:t xml:space="preserve"> was used in the determination of the percentage alkaloid contents of the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i/>
          <w:szCs w:val="20"/>
        </w:rPr>
        <w:t xml:space="preserve"> </w:t>
      </w:r>
      <w:r w:rsidRPr="00C43731">
        <w:rPr>
          <w:rFonts w:ascii="Times New Roman" w:hAnsi="Times New Roman"/>
          <w:szCs w:val="20"/>
        </w:rPr>
        <w:t>and</w:t>
      </w:r>
      <w:r w:rsidRPr="00C43731">
        <w:rPr>
          <w:rFonts w:ascii="Times New Roman" w:hAnsi="Times New Roman"/>
          <w:i/>
          <w:szCs w:val="20"/>
        </w:rPr>
        <w:t xml:space="preserve"> C. olitorius</w:t>
      </w:r>
      <w:r w:rsidRPr="00C43731">
        <w:rPr>
          <w:rFonts w:ascii="Times New Roman" w:hAnsi="Times New Roman"/>
          <w:szCs w:val="20"/>
        </w:rPr>
        <w:t xml:space="preserve"> plant species while the AOAC methods</w:t>
      </w:r>
      <w:r w:rsidRPr="00C43731">
        <w:rPr>
          <w:rFonts w:ascii="Times New Roman" w:hAnsi="Times New Roman"/>
          <w:szCs w:val="20"/>
          <w:vertAlign w:val="superscript"/>
        </w:rPr>
        <w:t>21</w:t>
      </w:r>
      <w:r w:rsidRPr="00C43731">
        <w:rPr>
          <w:rFonts w:ascii="Times New Roman" w:hAnsi="Times New Roman"/>
          <w:szCs w:val="20"/>
        </w:rPr>
        <w:t xml:space="preserve"> were used in the determination of the presence of flavonoid, saponin and tannin.</w:t>
      </w:r>
    </w:p>
    <w:p w14:paraId="54A2B96A"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Experimental Animals</w:t>
      </w:r>
    </w:p>
    <w:p w14:paraId="01AFEEF4" w14:textId="77777777" w:rsidR="007F0C78" w:rsidRPr="00C43731" w:rsidRDefault="007F0C78" w:rsidP="00962710">
      <w:pPr>
        <w:jc w:val="both"/>
        <w:rPr>
          <w:rFonts w:ascii="Times New Roman" w:hAnsi="Times New Roman"/>
          <w:szCs w:val="20"/>
        </w:rPr>
      </w:pPr>
      <w:r w:rsidRPr="00C43731">
        <w:rPr>
          <w:rFonts w:ascii="Times New Roman" w:hAnsi="Times New Roman"/>
          <w:szCs w:val="20"/>
        </w:rPr>
        <w:t xml:space="preserve">Sixty male albino rats of the Wistar strain weighing between 75-100 kg obtained from the animal house of the Department of Biochemistry, University of Nigeria, Nsukka, Enugu State, Nigeria, were used for the study. The rats were housed in animal cages in the Animal house of the Department of Applied Biochemistry, Nnamdi Azikiwe University, </w:t>
      </w:r>
      <w:proofErr w:type="spellStart"/>
      <w:r w:rsidRPr="00C43731">
        <w:rPr>
          <w:rFonts w:ascii="Times New Roman" w:hAnsi="Times New Roman"/>
          <w:szCs w:val="20"/>
        </w:rPr>
        <w:t>Awka</w:t>
      </w:r>
      <w:proofErr w:type="spellEnd"/>
      <w:r w:rsidRPr="00C43731">
        <w:rPr>
          <w:rFonts w:ascii="Times New Roman" w:hAnsi="Times New Roman"/>
          <w:szCs w:val="20"/>
        </w:rPr>
        <w:t xml:space="preserve">, Anambra State, Nigeria and allowed to acclimatize for seven days to the environment prior to the commencement of the experiment under a constant 12 hours light and 12 hours dark cycle at room temperature in accordance with National Institutes of Health guidelines of Animal Care and handling Laboratory animals. Food and water were administered </w:t>
      </w:r>
      <w:r w:rsidRPr="00C43731">
        <w:rPr>
          <w:rFonts w:ascii="Times New Roman" w:hAnsi="Times New Roman"/>
          <w:i/>
          <w:szCs w:val="20"/>
        </w:rPr>
        <w:t>ad</w:t>
      </w:r>
      <w:r w:rsidRPr="00C43731">
        <w:rPr>
          <w:rFonts w:ascii="Times New Roman" w:hAnsi="Times New Roman"/>
          <w:szCs w:val="20"/>
        </w:rPr>
        <w:t xml:space="preserve"> </w:t>
      </w:r>
      <w:r w:rsidRPr="00C43731">
        <w:rPr>
          <w:rFonts w:ascii="Times New Roman" w:hAnsi="Times New Roman"/>
          <w:i/>
          <w:szCs w:val="20"/>
        </w:rPr>
        <w:t>libitum</w:t>
      </w:r>
      <w:r w:rsidRPr="00C43731">
        <w:rPr>
          <w:rFonts w:ascii="Times New Roman" w:hAnsi="Times New Roman"/>
          <w:szCs w:val="20"/>
        </w:rPr>
        <w:t xml:space="preserve"> throughout the period of the study.</w:t>
      </w:r>
    </w:p>
    <w:p w14:paraId="556EB924"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Feed Composition</w:t>
      </w:r>
    </w:p>
    <w:p w14:paraId="13C18442" w14:textId="77777777" w:rsidR="007F0C78" w:rsidRPr="00C43731" w:rsidRDefault="007F0C78" w:rsidP="00962710">
      <w:pPr>
        <w:jc w:val="both"/>
        <w:rPr>
          <w:rFonts w:ascii="Times New Roman" w:hAnsi="Times New Roman"/>
          <w:szCs w:val="20"/>
        </w:rPr>
      </w:pPr>
      <w:r w:rsidRPr="00C43731">
        <w:rPr>
          <w:rFonts w:ascii="Times New Roman" w:hAnsi="Times New Roman"/>
          <w:szCs w:val="20"/>
        </w:rPr>
        <w:t>The composition of the pelletized commercial rat chow (Vital Grower’s Feed) produced by Top Feeds Ltd., Delta State, Nigeria had a proximate composition of crude protein (16%), fat (5%), crude fiber (7%), ash (5%), calcium (0.9%), phosphorous (0.7%) and energy (11.1 kJ).</w:t>
      </w:r>
    </w:p>
    <w:p w14:paraId="01FB8ADB"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Induction of Diabetes</w:t>
      </w:r>
    </w:p>
    <w:p w14:paraId="2A0AB3D9" w14:textId="77777777" w:rsidR="007F0C78" w:rsidRPr="00C43731" w:rsidRDefault="007F0C78" w:rsidP="00962710">
      <w:pPr>
        <w:jc w:val="both"/>
        <w:rPr>
          <w:rFonts w:ascii="Times New Roman" w:hAnsi="Times New Roman"/>
          <w:szCs w:val="20"/>
        </w:rPr>
      </w:pPr>
      <w:r w:rsidRPr="00C43731">
        <w:rPr>
          <w:rFonts w:ascii="Times New Roman" w:hAnsi="Times New Roman"/>
          <w:szCs w:val="20"/>
        </w:rPr>
        <w:lastRenderedPageBreak/>
        <w:t>Blood samples were first collected from the tail veins of the rats using 1 ml syringe to measure the baseline blood glucose levels before induction of type II diabetes mellitus with alloxan. Freshly prepared solution of alloxan (0.1 g dissolved in 5 ml of freshly prepared sodium citrate buffer 0.1 M, pH 4.5) was injected intraperitoneally to the rats at a dosage of 200 mg/kg body weight at fasting state</w:t>
      </w:r>
      <w:r w:rsidRPr="00C43731">
        <w:rPr>
          <w:rFonts w:ascii="Times New Roman" w:hAnsi="Times New Roman"/>
          <w:szCs w:val="20"/>
          <w:vertAlign w:val="superscript"/>
        </w:rPr>
        <w:t>22</w:t>
      </w:r>
      <w:r w:rsidRPr="00C43731">
        <w:rPr>
          <w:rFonts w:ascii="Times New Roman" w:hAnsi="Times New Roman"/>
          <w:szCs w:val="20"/>
        </w:rPr>
        <w:t>. The rats were then fed after 30 minutes with 5% glucose solution (17.5g in 350ml of distilled water) after which they were allowed to fast for 12 hours. The rats were observed for signs of diabetes such as excessive thirst (</w:t>
      </w:r>
      <w:proofErr w:type="spellStart"/>
      <w:r w:rsidRPr="00C43731">
        <w:rPr>
          <w:rFonts w:ascii="Times New Roman" w:hAnsi="Times New Roman"/>
          <w:szCs w:val="20"/>
        </w:rPr>
        <w:t>polydypsia</w:t>
      </w:r>
      <w:proofErr w:type="spellEnd"/>
      <w:r w:rsidRPr="00C43731">
        <w:rPr>
          <w:rFonts w:ascii="Times New Roman" w:hAnsi="Times New Roman"/>
          <w:szCs w:val="20"/>
        </w:rPr>
        <w:t>) and excessive hunger (polyphagia). Diabetes was confirmed after 48 hours of alloxan injection by collecting blood from tail vein and measuring blood sugar level using a blood glucose meter. Rats established to be diabetic with blood glucose level of more than 200mg/dl were used for further studies.</w:t>
      </w:r>
    </w:p>
    <w:p w14:paraId="77A25FD3"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Experimental Procedure</w:t>
      </w:r>
    </w:p>
    <w:p w14:paraId="4C37FABA" w14:textId="093C2039" w:rsidR="00962710" w:rsidRPr="00C43731" w:rsidRDefault="007F0C78" w:rsidP="00962710">
      <w:pPr>
        <w:jc w:val="both"/>
        <w:rPr>
          <w:rFonts w:ascii="Times New Roman" w:hAnsi="Times New Roman"/>
          <w:szCs w:val="20"/>
        </w:rPr>
      </w:pPr>
      <w:r w:rsidRPr="00C43731">
        <w:rPr>
          <w:rFonts w:ascii="Times New Roman" w:hAnsi="Times New Roman"/>
          <w:szCs w:val="20"/>
        </w:rPr>
        <w:t xml:space="preserve">Two groups of thirty rats each were administered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ethanol extract (CTEE) and </w:t>
      </w:r>
      <w:r w:rsidRPr="00C43731">
        <w:rPr>
          <w:rFonts w:ascii="Times New Roman" w:hAnsi="Times New Roman"/>
          <w:i/>
          <w:szCs w:val="20"/>
        </w:rPr>
        <w:t>C. olitorius</w:t>
      </w:r>
      <w:r w:rsidRPr="00C43731">
        <w:rPr>
          <w:rFonts w:ascii="Times New Roman" w:hAnsi="Times New Roman"/>
          <w:szCs w:val="20"/>
        </w:rPr>
        <w:t xml:space="preserve"> ethanol extract (COEE) respectively. Rats in both cohorts were randomized into six groups (A-F) of five rats and subsequently received treatments accordingly. Alloxan (200 mg/kg </w:t>
      </w:r>
      <w:r w:rsidRPr="00C43731">
        <w:rPr>
          <w:rFonts w:ascii="Times New Roman" w:hAnsi="Times New Roman"/>
          <w:iCs/>
          <w:szCs w:val="20"/>
        </w:rPr>
        <w:t>body weight [</w:t>
      </w:r>
      <w:proofErr w:type="spellStart"/>
      <w:r w:rsidRPr="00C43731">
        <w:rPr>
          <w:rFonts w:ascii="Times New Roman" w:hAnsi="Times New Roman"/>
          <w:i/>
          <w:iCs/>
          <w:szCs w:val="20"/>
        </w:rPr>
        <w:t>b.w.</w:t>
      </w:r>
      <w:proofErr w:type="spellEnd"/>
      <w:r w:rsidRPr="00C43731">
        <w:rPr>
          <w:rFonts w:ascii="Times New Roman" w:hAnsi="Times New Roman"/>
          <w:iCs/>
          <w:szCs w:val="20"/>
        </w:rPr>
        <w:t>]</w:t>
      </w:r>
      <w:r w:rsidRPr="00C43731">
        <w:rPr>
          <w:rFonts w:ascii="Times New Roman" w:hAnsi="Times New Roman"/>
          <w:szCs w:val="20"/>
        </w:rPr>
        <w:t xml:space="preserve">) was administered to all the groups except group D, which was the Negative control. The effect of the alloxan was observed for the first 48 hours for the induction of hyperglycemia indicated as the result on Day 2. The hyperglycemic rats after 48 hours received the extracts in groups A, B and C at 50, 100 and 200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Group E received 0.2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of the reference drug, </w:t>
      </w:r>
      <w:proofErr w:type="spellStart"/>
      <w:r w:rsidR="00962710" w:rsidRPr="00C43731">
        <w:rPr>
          <w:rFonts w:ascii="Times New Roman" w:hAnsi="Times New Roman"/>
          <w:szCs w:val="20"/>
        </w:rPr>
        <w:t>g</w:t>
      </w:r>
      <w:r w:rsidRPr="00C43731">
        <w:rPr>
          <w:rFonts w:ascii="Times New Roman" w:hAnsi="Times New Roman"/>
          <w:szCs w:val="20"/>
        </w:rPr>
        <w:t>libenclamide</w:t>
      </w:r>
      <w:proofErr w:type="spellEnd"/>
      <w:r w:rsidRPr="00C43731">
        <w:rPr>
          <w:rFonts w:ascii="Times New Roman" w:hAnsi="Times New Roman"/>
          <w:szCs w:val="20"/>
        </w:rPr>
        <w:t xml:space="preserve"> and served as the reference group while group F received alloxan but was not treated and served as the Positive control. On the sixth day, blood was collected from the tail vein and estimated for blood glucose level. The body weights of the rats were also recorded on a daily basis, using an electronic weighing balance. Food and water were fed </w:t>
      </w:r>
      <w:r w:rsidRPr="00C43731">
        <w:rPr>
          <w:rFonts w:ascii="Times New Roman" w:hAnsi="Times New Roman"/>
          <w:i/>
          <w:szCs w:val="20"/>
        </w:rPr>
        <w:t>ad libitum</w:t>
      </w:r>
      <w:r w:rsidRPr="00C43731">
        <w:rPr>
          <w:rFonts w:ascii="Times New Roman" w:hAnsi="Times New Roman"/>
          <w:szCs w:val="20"/>
        </w:rPr>
        <w:t>.</w:t>
      </w:r>
    </w:p>
    <w:p w14:paraId="4AB891D2"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Estimation of Blood Glucose</w:t>
      </w:r>
    </w:p>
    <w:p w14:paraId="25BF0473" w14:textId="77777777" w:rsidR="007F0C78" w:rsidRPr="00C43731" w:rsidRDefault="007F0C78" w:rsidP="00962710">
      <w:pPr>
        <w:jc w:val="both"/>
        <w:rPr>
          <w:rFonts w:ascii="Times New Roman" w:hAnsi="Times New Roman"/>
          <w:szCs w:val="20"/>
        </w:rPr>
      </w:pPr>
      <w:r w:rsidRPr="00C43731">
        <w:rPr>
          <w:rFonts w:ascii="Times New Roman" w:hAnsi="Times New Roman"/>
          <w:szCs w:val="20"/>
        </w:rPr>
        <w:t>The glucometer (</w:t>
      </w:r>
      <w:proofErr w:type="spellStart"/>
      <w:r w:rsidRPr="00C43731">
        <w:rPr>
          <w:rFonts w:ascii="Times New Roman" w:hAnsi="Times New Roman"/>
          <w:szCs w:val="20"/>
        </w:rPr>
        <w:t>AccuCheck</w:t>
      </w:r>
      <w:proofErr w:type="spellEnd"/>
      <w:r w:rsidRPr="00C43731">
        <w:rPr>
          <w:rFonts w:ascii="Times New Roman" w:hAnsi="Times New Roman"/>
          <w:szCs w:val="20"/>
        </w:rPr>
        <w:t>-Sensor) purchased from Roche Diagnostics was used to assay the blood glucose level after a fasting period of 12-16 hours. Before alloxan was administered, baseline blood glucose was measured, recorded and subsequently determined every 24 hours for seven days throughout the period of the study. Determination of glucose using the One-touch test strip glucometer is based on the principle of the reaction of glucose with oxygen in the presence of glucose oxidase yielding glucuronic acid and H</w:t>
      </w:r>
      <w:r w:rsidRPr="00C43731">
        <w:rPr>
          <w:rFonts w:ascii="Times New Roman" w:hAnsi="Times New Roman"/>
          <w:szCs w:val="20"/>
          <w:vertAlign w:val="subscript"/>
        </w:rPr>
        <w:t>2</w:t>
      </w:r>
      <w:r w:rsidRPr="00C43731">
        <w:rPr>
          <w:rFonts w:ascii="Times New Roman" w:hAnsi="Times New Roman"/>
          <w:szCs w:val="20"/>
        </w:rPr>
        <w:t>O</w:t>
      </w:r>
      <w:r w:rsidRPr="00C43731">
        <w:rPr>
          <w:rFonts w:ascii="Times New Roman" w:hAnsi="Times New Roman"/>
          <w:szCs w:val="20"/>
          <w:vertAlign w:val="subscript"/>
        </w:rPr>
        <w:t>2</w:t>
      </w:r>
      <w:r w:rsidRPr="00C43731">
        <w:rPr>
          <w:rFonts w:ascii="Times New Roman" w:hAnsi="Times New Roman"/>
          <w:szCs w:val="20"/>
          <w:vertAlign w:val="superscript"/>
        </w:rPr>
        <w:t>23</w:t>
      </w:r>
      <w:r w:rsidRPr="00C43731">
        <w:rPr>
          <w:rFonts w:ascii="Times New Roman" w:hAnsi="Times New Roman"/>
          <w:szCs w:val="20"/>
        </w:rPr>
        <w:t>. Hydrogen peroxide subsequently oxidizes the dye on reaction mediated by peroxidase producing a blue colored form of the dye. The intensity of the coloration is proportional to the glucose concentration in the blood sample in mg/dl. To estimate the blood glucose, the tip of the tails of the rats were pricked with a blade and a drop of blood was squeezed under pressure into the test strip inserted in the glucometer.</w:t>
      </w:r>
    </w:p>
    <w:p w14:paraId="2C1A7D7B"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lastRenderedPageBreak/>
        <w:t>Data Analysis</w:t>
      </w:r>
    </w:p>
    <w:p w14:paraId="0F4C9906" w14:textId="0185E8AF" w:rsidR="007F0C78" w:rsidRPr="00C43731" w:rsidRDefault="007F0C78" w:rsidP="00962710">
      <w:pPr>
        <w:jc w:val="both"/>
        <w:rPr>
          <w:rFonts w:ascii="Times New Roman" w:hAnsi="Times New Roman"/>
          <w:szCs w:val="20"/>
        </w:rPr>
      </w:pPr>
      <w:r w:rsidRPr="00C43731">
        <w:rPr>
          <w:rFonts w:ascii="Times New Roman" w:hAnsi="Times New Roman"/>
          <w:szCs w:val="20"/>
        </w:rPr>
        <w:t xml:space="preserve">Data was subjected to analysis using the </w:t>
      </w:r>
      <w:r w:rsidR="00962710" w:rsidRPr="00C43731">
        <w:rPr>
          <w:rFonts w:ascii="Times New Roman" w:hAnsi="Times New Roman"/>
          <w:szCs w:val="20"/>
        </w:rPr>
        <w:t>Statistical Package for Social Sciences (</w:t>
      </w:r>
      <w:r w:rsidRPr="00C43731">
        <w:rPr>
          <w:rFonts w:ascii="Times New Roman" w:hAnsi="Times New Roman"/>
          <w:szCs w:val="20"/>
        </w:rPr>
        <w:t>SPSS</w:t>
      </w:r>
      <w:r w:rsidR="00962710" w:rsidRPr="00C43731">
        <w:rPr>
          <w:rFonts w:ascii="Times New Roman" w:hAnsi="Times New Roman"/>
          <w:szCs w:val="20"/>
        </w:rPr>
        <w:t>)</w:t>
      </w:r>
      <w:r w:rsidRPr="00C43731">
        <w:rPr>
          <w:rFonts w:ascii="Times New Roman" w:hAnsi="Times New Roman"/>
          <w:szCs w:val="20"/>
        </w:rPr>
        <w:t xml:space="preserve"> Statistics version 25 (SPSS Inc., Illinois Chicago, USA). Results were expressed as the means ± standard error of mean of triplicate determinations. One-way Analysis of Variance (ANOVA) was used for comparison of the means between groups. Differences between means were considered significant at </w:t>
      </w:r>
      <w:r w:rsidRPr="00C43731">
        <w:rPr>
          <w:rFonts w:ascii="Times New Roman" w:hAnsi="Times New Roman"/>
          <w:i/>
          <w:szCs w:val="20"/>
        </w:rPr>
        <w:t xml:space="preserve">p </w:t>
      </w:r>
      <w:r w:rsidRPr="00C43731">
        <w:rPr>
          <w:rFonts w:ascii="Times New Roman" w:hAnsi="Times New Roman"/>
          <w:szCs w:val="20"/>
        </w:rPr>
        <w:t>&lt; 0.05. Post-Hoc Tukey HSD Test was used for multiple comparisons of means.</w:t>
      </w:r>
    </w:p>
    <w:p w14:paraId="08973DA5" w14:textId="77777777" w:rsidR="007F0C78" w:rsidRPr="00C43731" w:rsidRDefault="007F0C78" w:rsidP="007F0C78">
      <w:pPr>
        <w:pStyle w:val="Heading1"/>
        <w:rPr>
          <w:rFonts w:ascii="Times New Roman" w:hAnsi="Times New Roman" w:cs="Times New Roman"/>
          <w:sz w:val="20"/>
          <w:szCs w:val="20"/>
        </w:rPr>
      </w:pPr>
      <w:r w:rsidRPr="00C43731">
        <w:rPr>
          <w:rFonts w:ascii="Times New Roman" w:hAnsi="Times New Roman" w:cs="Times New Roman"/>
          <w:sz w:val="20"/>
          <w:szCs w:val="20"/>
        </w:rPr>
        <w:t>Results</w:t>
      </w:r>
    </w:p>
    <w:p w14:paraId="2D249AD7" w14:textId="77777777" w:rsidR="007F0C78" w:rsidRPr="00C43731" w:rsidRDefault="007F0C78" w:rsidP="007F0C78">
      <w:pPr>
        <w:rPr>
          <w:rFonts w:ascii="Times New Roman" w:hAnsi="Times New Roman"/>
          <w:b/>
          <w:i/>
          <w:szCs w:val="20"/>
        </w:rPr>
      </w:pPr>
      <w:r w:rsidRPr="00C43731">
        <w:rPr>
          <w:rFonts w:ascii="Times New Roman" w:hAnsi="Times New Roman"/>
          <w:b/>
          <w:i/>
          <w:szCs w:val="20"/>
        </w:rPr>
        <w:t xml:space="preserve">Phytochemical Screening </w:t>
      </w:r>
    </w:p>
    <w:p w14:paraId="06414EE8" w14:textId="6A3F74E2" w:rsidR="007F0C78" w:rsidRPr="00C43731" w:rsidRDefault="007F0C78" w:rsidP="00962710">
      <w:pPr>
        <w:widowControl w:val="0"/>
        <w:spacing w:beforeLines="30" w:before="72"/>
        <w:jc w:val="both"/>
        <w:rPr>
          <w:rFonts w:ascii="Times New Roman" w:hAnsi="Times New Roman"/>
          <w:szCs w:val="20"/>
        </w:rPr>
      </w:pPr>
      <w:r w:rsidRPr="00C43731">
        <w:rPr>
          <w:rFonts w:ascii="Times New Roman" w:hAnsi="Times New Roman"/>
          <w:szCs w:val="20"/>
        </w:rPr>
        <w:t xml:space="preserve">The results of preliminary qualitative phytochemical screening of the ethanol extract of the leaves of </w:t>
      </w:r>
      <w:r w:rsidRPr="00C43731">
        <w:rPr>
          <w:rFonts w:ascii="Times New Roman" w:hAnsi="Times New Roman"/>
          <w:i/>
          <w:szCs w:val="20"/>
        </w:rPr>
        <w:t xml:space="preserve">C. </w:t>
      </w:r>
      <w:proofErr w:type="spellStart"/>
      <w:r w:rsidRPr="00C43731">
        <w:rPr>
          <w:rFonts w:ascii="Times New Roman" w:hAnsi="Times New Roman"/>
          <w:i/>
          <w:szCs w:val="20"/>
        </w:rPr>
        <w:t>tridens</w:t>
      </w:r>
      <w:proofErr w:type="spellEnd"/>
      <w:r w:rsidRPr="00C43731">
        <w:rPr>
          <w:rFonts w:ascii="Times New Roman" w:hAnsi="Times New Roman"/>
          <w:szCs w:val="20"/>
        </w:rPr>
        <w:t xml:space="preserve"> and </w:t>
      </w:r>
      <w:r w:rsidRPr="00C43731">
        <w:rPr>
          <w:rFonts w:ascii="Times New Roman" w:hAnsi="Times New Roman"/>
          <w:i/>
          <w:szCs w:val="20"/>
        </w:rPr>
        <w:t>C. olitorius</w:t>
      </w:r>
      <w:r w:rsidRPr="00C43731">
        <w:rPr>
          <w:rFonts w:ascii="Times New Roman" w:hAnsi="Times New Roman"/>
          <w:szCs w:val="20"/>
        </w:rPr>
        <w:t xml:space="preserve"> are shown in the Table </w:t>
      </w:r>
      <w:r w:rsidR="005050A0">
        <w:rPr>
          <w:rFonts w:ascii="Times New Roman" w:hAnsi="Times New Roman"/>
          <w:szCs w:val="20"/>
        </w:rPr>
        <w:t>I</w:t>
      </w:r>
      <w:r w:rsidRPr="00C43731">
        <w:rPr>
          <w:rFonts w:ascii="Times New Roman" w:hAnsi="Times New Roman"/>
          <w:szCs w:val="20"/>
        </w:rPr>
        <w:t xml:space="preserve"> </w:t>
      </w:r>
      <w:r w:rsidR="00962710" w:rsidRPr="00C43731">
        <w:rPr>
          <w:rFonts w:ascii="Times New Roman" w:hAnsi="Times New Roman"/>
          <w:szCs w:val="20"/>
        </w:rPr>
        <w:t>below</w:t>
      </w:r>
      <w:r w:rsidRPr="00C43731">
        <w:rPr>
          <w:rFonts w:ascii="Times New Roman" w:hAnsi="Times New Roman"/>
          <w:szCs w:val="20"/>
        </w:rPr>
        <w:t xml:space="preserve">. The findings reveal the presence of flavonoids, alkaloids, cardiac glycosides, saponins, phenols, sterols and </w:t>
      </w:r>
      <w:proofErr w:type="spellStart"/>
      <w:r w:rsidRPr="00C43731">
        <w:rPr>
          <w:rFonts w:ascii="Times New Roman" w:hAnsi="Times New Roman"/>
          <w:szCs w:val="20"/>
        </w:rPr>
        <w:t>anthracine</w:t>
      </w:r>
      <w:proofErr w:type="spellEnd"/>
      <w:r w:rsidRPr="00C43731">
        <w:rPr>
          <w:rFonts w:ascii="Times New Roman" w:hAnsi="Times New Roman"/>
          <w:szCs w:val="20"/>
        </w:rPr>
        <w:t xml:space="preserve"> glycosides in both plant species. Tannins and cyanogenic glycosides were totally absent in both samples.</w:t>
      </w:r>
    </w:p>
    <w:p w14:paraId="5EB95742" w14:textId="517C73D8" w:rsidR="00962710" w:rsidRPr="00C43731" w:rsidRDefault="00962710" w:rsidP="00962710">
      <w:pPr>
        <w:pStyle w:val="Heading1"/>
        <w:rPr>
          <w:rFonts w:ascii="Times New Roman" w:hAnsi="Times New Roman" w:cs="Times New Roman"/>
          <w:b w:val="0"/>
          <w:bCs w:val="0"/>
          <w:i/>
          <w:iCs/>
          <w:sz w:val="20"/>
          <w:szCs w:val="20"/>
          <w:lang w:eastAsia="zh-CN"/>
        </w:rPr>
      </w:pPr>
      <w:r w:rsidRPr="00C43731">
        <w:rPr>
          <w:rFonts w:ascii="Times New Roman" w:hAnsi="Times New Roman" w:cs="Times New Roman"/>
          <w:sz w:val="20"/>
          <w:szCs w:val="20"/>
        </w:rPr>
        <w:t xml:space="preserve">Table </w:t>
      </w:r>
      <w:r w:rsidR="006E0244">
        <w:rPr>
          <w:rFonts w:ascii="Times New Roman" w:hAnsi="Times New Roman" w:cs="Times New Roman"/>
          <w:sz w:val="20"/>
          <w:szCs w:val="20"/>
        </w:rPr>
        <w:t>I</w:t>
      </w:r>
      <w:r w:rsidR="006E0244">
        <w:rPr>
          <w:rFonts w:ascii="Times New Roman" w:hAnsi="Times New Roman" w:cs="Times New Roman"/>
          <w:sz w:val="20"/>
          <w:szCs w:val="20"/>
          <w:lang w:eastAsia="zh-CN"/>
        </w:rPr>
        <w:tab/>
      </w:r>
      <w:r w:rsidR="006E0244">
        <w:rPr>
          <w:rFonts w:ascii="Times New Roman" w:hAnsi="Times New Roman" w:cs="Times New Roman"/>
          <w:sz w:val="20"/>
          <w:szCs w:val="20"/>
          <w:lang w:eastAsia="zh-CN"/>
        </w:rPr>
        <w:tab/>
      </w:r>
      <w:r w:rsidRPr="00C43731">
        <w:rPr>
          <w:rFonts w:ascii="Times New Roman" w:hAnsi="Times New Roman" w:cs="Times New Roman"/>
          <w:b w:val="0"/>
          <w:bCs w:val="0"/>
          <w:sz w:val="20"/>
          <w:szCs w:val="20"/>
          <w:lang w:eastAsia="zh-CN"/>
        </w:rPr>
        <w:t xml:space="preserve">Qualitative Phytochemical Screening of the leaves of </w:t>
      </w:r>
      <w:r w:rsidRPr="00C43731">
        <w:rPr>
          <w:rFonts w:ascii="Times New Roman" w:hAnsi="Times New Roman" w:cs="Times New Roman"/>
          <w:b w:val="0"/>
          <w:bCs w:val="0"/>
          <w:i/>
          <w:iCs/>
          <w:sz w:val="20"/>
          <w:szCs w:val="20"/>
          <w:lang w:eastAsia="zh-CN"/>
        </w:rPr>
        <w:t xml:space="preserve">C. </w:t>
      </w:r>
      <w:proofErr w:type="spellStart"/>
      <w:r w:rsidRPr="00C43731">
        <w:rPr>
          <w:rFonts w:ascii="Times New Roman" w:hAnsi="Times New Roman" w:cs="Times New Roman"/>
          <w:b w:val="0"/>
          <w:bCs w:val="0"/>
          <w:i/>
          <w:iCs/>
          <w:sz w:val="20"/>
          <w:szCs w:val="20"/>
          <w:lang w:eastAsia="zh-CN"/>
        </w:rPr>
        <w:t>tridens</w:t>
      </w:r>
      <w:proofErr w:type="spellEnd"/>
      <w:r w:rsidRPr="00C43731">
        <w:rPr>
          <w:rFonts w:ascii="Times New Roman" w:hAnsi="Times New Roman" w:cs="Times New Roman"/>
          <w:b w:val="0"/>
          <w:bCs w:val="0"/>
          <w:sz w:val="20"/>
          <w:szCs w:val="20"/>
          <w:lang w:eastAsia="zh-CN"/>
        </w:rPr>
        <w:t xml:space="preserve"> and </w:t>
      </w:r>
      <w:r w:rsidRPr="00C43731">
        <w:rPr>
          <w:rFonts w:ascii="Times New Roman" w:hAnsi="Times New Roman" w:cs="Times New Roman"/>
          <w:b w:val="0"/>
          <w:bCs w:val="0"/>
          <w:i/>
          <w:iCs/>
          <w:sz w:val="20"/>
          <w:szCs w:val="20"/>
          <w:lang w:eastAsia="zh-CN"/>
        </w:rPr>
        <w:t>C.</w:t>
      </w:r>
      <w:r w:rsidRPr="00C43731">
        <w:rPr>
          <w:rFonts w:ascii="Times New Roman" w:hAnsi="Times New Roman" w:cs="Times New Roman"/>
          <w:b w:val="0"/>
          <w:bCs w:val="0"/>
          <w:sz w:val="20"/>
          <w:szCs w:val="20"/>
          <w:lang w:eastAsia="zh-CN"/>
        </w:rPr>
        <w:t xml:space="preserve"> </w:t>
      </w:r>
      <w:r w:rsidRPr="00C43731">
        <w:rPr>
          <w:rFonts w:ascii="Times New Roman" w:hAnsi="Times New Roman" w:cs="Times New Roman"/>
          <w:b w:val="0"/>
          <w:bCs w:val="0"/>
          <w:i/>
          <w:iCs/>
          <w:sz w:val="20"/>
          <w:szCs w:val="20"/>
          <w:lang w:eastAsia="zh-CN"/>
        </w:rPr>
        <w:t>olitorius</w:t>
      </w:r>
    </w:p>
    <w:tbl>
      <w:tblPr>
        <w:tblStyle w:val="TableGrid"/>
        <w:tblW w:w="7414" w:type="dxa"/>
        <w:tblLayout w:type="fixed"/>
        <w:tblLook w:val="0000" w:firstRow="0" w:lastRow="0" w:firstColumn="0" w:lastColumn="0" w:noHBand="0" w:noVBand="0"/>
      </w:tblPr>
      <w:tblGrid>
        <w:gridCol w:w="2824"/>
        <w:gridCol w:w="2430"/>
        <w:gridCol w:w="2160"/>
      </w:tblGrid>
      <w:tr w:rsidR="00C43731" w:rsidRPr="00C43731" w14:paraId="07DC66A8" w14:textId="77777777" w:rsidTr="00950EED">
        <w:tc>
          <w:tcPr>
            <w:tcW w:w="2824" w:type="dxa"/>
          </w:tcPr>
          <w:p w14:paraId="25E3C599" w14:textId="1F9A54FF" w:rsidR="00962710" w:rsidRPr="00C43731" w:rsidRDefault="0067481A" w:rsidP="00950EED">
            <w:pPr>
              <w:rPr>
                <w:rFonts w:ascii="Times New Roman" w:hAnsi="Times New Roman"/>
                <w:szCs w:val="20"/>
              </w:rPr>
            </w:pPr>
            <w:r w:rsidRPr="00C43731">
              <w:rPr>
                <w:rFonts w:ascii="Times New Roman" w:hAnsi="Times New Roman"/>
                <w:b/>
                <w:bCs/>
                <w:szCs w:val="20"/>
              </w:rPr>
              <w:t>Phytochemical</w:t>
            </w:r>
          </w:p>
        </w:tc>
        <w:tc>
          <w:tcPr>
            <w:tcW w:w="2430" w:type="dxa"/>
          </w:tcPr>
          <w:p w14:paraId="2E2036DB" w14:textId="77777777" w:rsidR="00962710" w:rsidRPr="00C43731" w:rsidRDefault="00962710" w:rsidP="00950EED">
            <w:pPr>
              <w:rPr>
                <w:rFonts w:ascii="Times New Roman" w:hAnsi="Times New Roman"/>
                <w:b/>
                <w:i/>
                <w:szCs w:val="20"/>
              </w:rPr>
            </w:pPr>
            <w:r w:rsidRPr="00C43731">
              <w:rPr>
                <w:rFonts w:ascii="Times New Roman" w:hAnsi="Times New Roman"/>
                <w:b/>
                <w:i/>
                <w:szCs w:val="20"/>
              </w:rPr>
              <w:t xml:space="preserve">C. </w:t>
            </w:r>
            <w:proofErr w:type="spellStart"/>
            <w:r w:rsidRPr="00C43731">
              <w:rPr>
                <w:rFonts w:ascii="Times New Roman" w:hAnsi="Times New Roman"/>
                <w:b/>
                <w:i/>
                <w:szCs w:val="20"/>
              </w:rPr>
              <w:t>tridens</w:t>
            </w:r>
            <w:proofErr w:type="spellEnd"/>
          </w:p>
        </w:tc>
        <w:tc>
          <w:tcPr>
            <w:tcW w:w="2160" w:type="dxa"/>
          </w:tcPr>
          <w:p w14:paraId="24E532D9" w14:textId="77777777" w:rsidR="00962710" w:rsidRPr="00C43731" w:rsidRDefault="00962710" w:rsidP="00950EED">
            <w:pPr>
              <w:rPr>
                <w:rFonts w:ascii="Times New Roman" w:hAnsi="Times New Roman"/>
                <w:b/>
                <w:i/>
                <w:szCs w:val="20"/>
              </w:rPr>
            </w:pPr>
            <w:r w:rsidRPr="00C43731">
              <w:rPr>
                <w:rFonts w:ascii="Times New Roman" w:hAnsi="Times New Roman"/>
                <w:b/>
                <w:i/>
                <w:szCs w:val="20"/>
              </w:rPr>
              <w:t>C. olitorius</w:t>
            </w:r>
          </w:p>
        </w:tc>
      </w:tr>
      <w:tr w:rsidR="00C43731" w:rsidRPr="00C43731" w14:paraId="109F2599" w14:textId="77777777" w:rsidTr="00950EED">
        <w:tc>
          <w:tcPr>
            <w:tcW w:w="2824" w:type="dxa"/>
          </w:tcPr>
          <w:p w14:paraId="2D5AFADF" w14:textId="77777777" w:rsidR="00962710" w:rsidRPr="00C43731" w:rsidRDefault="00962710" w:rsidP="00950EED">
            <w:pPr>
              <w:rPr>
                <w:rFonts w:ascii="Times New Roman" w:hAnsi="Times New Roman"/>
                <w:szCs w:val="20"/>
              </w:rPr>
            </w:pPr>
            <w:r w:rsidRPr="00C43731">
              <w:rPr>
                <w:rFonts w:ascii="Times New Roman" w:hAnsi="Times New Roman"/>
                <w:szCs w:val="20"/>
              </w:rPr>
              <w:t>Alkaloids</w:t>
            </w:r>
          </w:p>
        </w:tc>
        <w:tc>
          <w:tcPr>
            <w:tcW w:w="2430" w:type="dxa"/>
          </w:tcPr>
          <w:p w14:paraId="16570D90" w14:textId="77777777" w:rsidR="00962710" w:rsidRPr="00C43731" w:rsidRDefault="00962710" w:rsidP="00950EED">
            <w:pPr>
              <w:ind w:firstLine="720"/>
              <w:jc w:val="left"/>
              <w:rPr>
                <w:rFonts w:ascii="Times New Roman" w:hAnsi="Times New Roman"/>
                <w:szCs w:val="20"/>
              </w:rPr>
            </w:pPr>
            <w:r w:rsidRPr="00C43731">
              <w:rPr>
                <w:rFonts w:ascii="Times New Roman" w:hAnsi="Times New Roman"/>
                <w:szCs w:val="20"/>
              </w:rPr>
              <w:t xml:space="preserve">      +</w:t>
            </w:r>
          </w:p>
        </w:tc>
        <w:tc>
          <w:tcPr>
            <w:tcW w:w="2160" w:type="dxa"/>
          </w:tcPr>
          <w:p w14:paraId="24B00AE8"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161A5063" w14:textId="77777777" w:rsidTr="00950EED">
        <w:tc>
          <w:tcPr>
            <w:tcW w:w="2824" w:type="dxa"/>
          </w:tcPr>
          <w:p w14:paraId="447224B7" w14:textId="77777777" w:rsidR="00962710" w:rsidRPr="00C43731" w:rsidRDefault="00962710" w:rsidP="00950EED">
            <w:pPr>
              <w:rPr>
                <w:rFonts w:ascii="Times New Roman" w:hAnsi="Times New Roman"/>
                <w:szCs w:val="20"/>
              </w:rPr>
            </w:pPr>
            <w:proofErr w:type="spellStart"/>
            <w:r w:rsidRPr="00C43731">
              <w:rPr>
                <w:rFonts w:ascii="Times New Roman" w:hAnsi="Times New Roman"/>
                <w:szCs w:val="20"/>
              </w:rPr>
              <w:t>Anthracine</w:t>
            </w:r>
            <w:proofErr w:type="spellEnd"/>
            <w:r w:rsidRPr="00C43731">
              <w:rPr>
                <w:rFonts w:ascii="Times New Roman" w:hAnsi="Times New Roman"/>
                <w:szCs w:val="20"/>
              </w:rPr>
              <w:t xml:space="preserve"> glycosides</w:t>
            </w:r>
          </w:p>
        </w:tc>
        <w:tc>
          <w:tcPr>
            <w:tcW w:w="2430" w:type="dxa"/>
          </w:tcPr>
          <w:p w14:paraId="69F75AEB"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5167CC6D"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1B9D7B7E" w14:textId="77777777" w:rsidTr="00950EED">
        <w:tc>
          <w:tcPr>
            <w:tcW w:w="2824" w:type="dxa"/>
          </w:tcPr>
          <w:p w14:paraId="0A8A90D4" w14:textId="77777777" w:rsidR="00962710" w:rsidRPr="00C43731" w:rsidRDefault="00962710" w:rsidP="00950EED">
            <w:pPr>
              <w:rPr>
                <w:rFonts w:ascii="Times New Roman" w:hAnsi="Times New Roman"/>
                <w:szCs w:val="20"/>
              </w:rPr>
            </w:pPr>
            <w:r w:rsidRPr="00C43731">
              <w:rPr>
                <w:rFonts w:ascii="Times New Roman" w:hAnsi="Times New Roman"/>
                <w:szCs w:val="20"/>
              </w:rPr>
              <w:t>Cardiac glycosides</w:t>
            </w:r>
          </w:p>
        </w:tc>
        <w:tc>
          <w:tcPr>
            <w:tcW w:w="2430" w:type="dxa"/>
          </w:tcPr>
          <w:p w14:paraId="00E2C499"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169CE22C"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50600B9B" w14:textId="77777777" w:rsidTr="00950EED">
        <w:tc>
          <w:tcPr>
            <w:tcW w:w="2824" w:type="dxa"/>
          </w:tcPr>
          <w:p w14:paraId="03975706" w14:textId="77777777" w:rsidR="00962710" w:rsidRPr="00C43731" w:rsidRDefault="00962710" w:rsidP="00950EED">
            <w:pPr>
              <w:rPr>
                <w:rFonts w:ascii="Times New Roman" w:hAnsi="Times New Roman"/>
                <w:szCs w:val="20"/>
              </w:rPr>
            </w:pPr>
            <w:r w:rsidRPr="00C43731">
              <w:rPr>
                <w:rFonts w:ascii="Times New Roman" w:hAnsi="Times New Roman"/>
                <w:szCs w:val="20"/>
              </w:rPr>
              <w:t>Cyanogenic glycosides</w:t>
            </w:r>
          </w:p>
        </w:tc>
        <w:tc>
          <w:tcPr>
            <w:tcW w:w="2430" w:type="dxa"/>
          </w:tcPr>
          <w:p w14:paraId="5FF22C86"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68A300BC"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62EED035" w14:textId="77777777" w:rsidTr="00950EED">
        <w:tc>
          <w:tcPr>
            <w:tcW w:w="2824" w:type="dxa"/>
          </w:tcPr>
          <w:p w14:paraId="0FAA14F3" w14:textId="77777777" w:rsidR="00962710" w:rsidRPr="00C43731" w:rsidRDefault="00962710" w:rsidP="00950EED">
            <w:pPr>
              <w:rPr>
                <w:rFonts w:ascii="Times New Roman" w:hAnsi="Times New Roman"/>
                <w:szCs w:val="20"/>
              </w:rPr>
            </w:pPr>
            <w:r w:rsidRPr="00C43731">
              <w:rPr>
                <w:rFonts w:ascii="Times New Roman" w:hAnsi="Times New Roman"/>
                <w:szCs w:val="20"/>
              </w:rPr>
              <w:t>Flavonoids</w:t>
            </w:r>
          </w:p>
        </w:tc>
        <w:tc>
          <w:tcPr>
            <w:tcW w:w="2430" w:type="dxa"/>
          </w:tcPr>
          <w:p w14:paraId="0AF26760"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10749117"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514A6F6B" w14:textId="77777777" w:rsidTr="00950EED">
        <w:tc>
          <w:tcPr>
            <w:tcW w:w="2824" w:type="dxa"/>
          </w:tcPr>
          <w:p w14:paraId="7EB66B93" w14:textId="77777777" w:rsidR="00962710" w:rsidRPr="00C43731" w:rsidRDefault="00962710" w:rsidP="00950EED">
            <w:pPr>
              <w:rPr>
                <w:rFonts w:ascii="Times New Roman" w:hAnsi="Times New Roman"/>
                <w:szCs w:val="20"/>
              </w:rPr>
            </w:pPr>
            <w:r w:rsidRPr="00C43731">
              <w:rPr>
                <w:rFonts w:ascii="Times New Roman" w:hAnsi="Times New Roman"/>
                <w:szCs w:val="20"/>
              </w:rPr>
              <w:t>Phenols</w:t>
            </w:r>
          </w:p>
        </w:tc>
        <w:tc>
          <w:tcPr>
            <w:tcW w:w="2430" w:type="dxa"/>
          </w:tcPr>
          <w:p w14:paraId="3749DCF1"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27ADCAD1"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7B472F44" w14:textId="77777777" w:rsidTr="00950EED">
        <w:tc>
          <w:tcPr>
            <w:tcW w:w="2824" w:type="dxa"/>
          </w:tcPr>
          <w:p w14:paraId="2FA13E41" w14:textId="77777777" w:rsidR="00962710" w:rsidRPr="00C43731" w:rsidRDefault="00962710" w:rsidP="00950EED">
            <w:pPr>
              <w:rPr>
                <w:rFonts w:ascii="Times New Roman" w:hAnsi="Times New Roman"/>
                <w:szCs w:val="20"/>
              </w:rPr>
            </w:pPr>
            <w:r w:rsidRPr="00C43731">
              <w:rPr>
                <w:rFonts w:ascii="Times New Roman" w:hAnsi="Times New Roman"/>
                <w:szCs w:val="20"/>
              </w:rPr>
              <w:t>Saponins</w:t>
            </w:r>
          </w:p>
        </w:tc>
        <w:tc>
          <w:tcPr>
            <w:tcW w:w="2430" w:type="dxa"/>
          </w:tcPr>
          <w:p w14:paraId="57DE0A0B"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7C343E4E"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6499AABC" w14:textId="77777777" w:rsidTr="00950EED">
        <w:tc>
          <w:tcPr>
            <w:tcW w:w="2824" w:type="dxa"/>
          </w:tcPr>
          <w:p w14:paraId="74ED4A7F" w14:textId="77777777" w:rsidR="00962710" w:rsidRPr="00C43731" w:rsidRDefault="00962710" w:rsidP="00950EED">
            <w:pPr>
              <w:rPr>
                <w:rFonts w:ascii="Times New Roman" w:hAnsi="Times New Roman"/>
                <w:szCs w:val="20"/>
              </w:rPr>
            </w:pPr>
            <w:r w:rsidRPr="00C43731">
              <w:rPr>
                <w:rFonts w:ascii="Times New Roman" w:hAnsi="Times New Roman"/>
                <w:szCs w:val="20"/>
              </w:rPr>
              <w:t>Sterols</w:t>
            </w:r>
          </w:p>
        </w:tc>
        <w:tc>
          <w:tcPr>
            <w:tcW w:w="2430" w:type="dxa"/>
          </w:tcPr>
          <w:p w14:paraId="4E4FE1A6"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69906C5A"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r w:rsidR="00C43731" w:rsidRPr="00C43731" w14:paraId="5639CBBB" w14:textId="77777777" w:rsidTr="00950EED">
        <w:tc>
          <w:tcPr>
            <w:tcW w:w="2824" w:type="dxa"/>
          </w:tcPr>
          <w:p w14:paraId="7637D9AB" w14:textId="77777777" w:rsidR="00962710" w:rsidRPr="00C43731" w:rsidRDefault="00962710" w:rsidP="00950EED">
            <w:pPr>
              <w:rPr>
                <w:rFonts w:ascii="Times New Roman" w:hAnsi="Times New Roman"/>
                <w:szCs w:val="20"/>
              </w:rPr>
            </w:pPr>
            <w:r w:rsidRPr="00C43731">
              <w:rPr>
                <w:rFonts w:ascii="Times New Roman" w:hAnsi="Times New Roman"/>
                <w:szCs w:val="20"/>
              </w:rPr>
              <w:t>Tannins</w:t>
            </w:r>
          </w:p>
        </w:tc>
        <w:tc>
          <w:tcPr>
            <w:tcW w:w="2430" w:type="dxa"/>
          </w:tcPr>
          <w:p w14:paraId="57A65A20"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c>
          <w:tcPr>
            <w:tcW w:w="2160" w:type="dxa"/>
          </w:tcPr>
          <w:p w14:paraId="23DC51C6" w14:textId="77777777" w:rsidR="00962710" w:rsidRPr="00C43731" w:rsidRDefault="00962710" w:rsidP="00950EED">
            <w:pPr>
              <w:jc w:val="center"/>
              <w:rPr>
                <w:rFonts w:ascii="Times New Roman" w:hAnsi="Times New Roman"/>
                <w:szCs w:val="20"/>
              </w:rPr>
            </w:pPr>
            <w:r w:rsidRPr="00C43731">
              <w:rPr>
                <w:rFonts w:ascii="Times New Roman" w:hAnsi="Times New Roman"/>
                <w:szCs w:val="20"/>
              </w:rPr>
              <w:t>-</w:t>
            </w:r>
          </w:p>
        </w:tc>
      </w:tr>
    </w:tbl>
    <w:p w14:paraId="0249A49F" w14:textId="77777777" w:rsidR="00962710" w:rsidRPr="00C43731" w:rsidRDefault="00962710" w:rsidP="00962710">
      <w:pPr>
        <w:pStyle w:val="ListParagraph"/>
        <w:widowControl w:val="0"/>
        <w:numPr>
          <w:ilvl w:val="0"/>
          <w:numId w:val="2"/>
        </w:numPr>
        <w:spacing w:beforeLines="30" w:before="72"/>
        <w:ind w:firstLineChars="0"/>
        <w:rPr>
          <w:lang w:eastAsia="zh-CN"/>
        </w:rPr>
      </w:pPr>
      <w:r w:rsidRPr="00C43731">
        <w:rPr>
          <w:rFonts w:eastAsia="MS Mincho"/>
        </w:rPr>
        <w:t>= Absent; + = Present</w:t>
      </w:r>
    </w:p>
    <w:p w14:paraId="636E30AB" w14:textId="77777777" w:rsidR="00962710" w:rsidRPr="00C43731" w:rsidRDefault="00962710" w:rsidP="00962710">
      <w:pPr>
        <w:widowControl w:val="0"/>
        <w:spacing w:beforeLines="30" w:before="72"/>
        <w:jc w:val="both"/>
        <w:rPr>
          <w:rFonts w:ascii="Times New Roman" w:hAnsi="Times New Roman"/>
          <w:szCs w:val="20"/>
        </w:rPr>
      </w:pPr>
    </w:p>
    <w:p w14:paraId="57956CAB" w14:textId="671E89CB" w:rsidR="007F0C78" w:rsidRPr="00C43731" w:rsidRDefault="007F0C78" w:rsidP="007F0C78">
      <w:pPr>
        <w:widowControl w:val="0"/>
        <w:spacing w:beforeLines="30" w:before="72"/>
        <w:rPr>
          <w:rFonts w:ascii="Times New Roman" w:hAnsi="Times New Roman"/>
          <w:b/>
          <w:i/>
          <w:szCs w:val="20"/>
          <w:lang w:eastAsia="zh-CN"/>
        </w:rPr>
      </w:pPr>
      <w:r w:rsidRPr="00C43731">
        <w:rPr>
          <w:rFonts w:ascii="Times New Roman" w:hAnsi="Times New Roman"/>
          <w:b/>
          <w:i/>
          <w:szCs w:val="20"/>
          <w:lang w:eastAsia="zh-CN"/>
        </w:rPr>
        <w:t xml:space="preserve">Mean Blood Glucose Levels </w:t>
      </w:r>
    </w:p>
    <w:p w14:paraId="0DD29C8D" w14:textId="7A8D99AC" w:rsidR="00E66380" w:rsidRPr="00C43731" w:rsidRDefault="007F0C78" w:rsidP="0067481A">
      <w:pPr>
        <w:jc w:val="both"/>
        <w:rPr>
          <w:rFonts w:ascii="Times New Roman" w:hAnsi="Times New Roman"/>
          <w:szCs w:val="20"/>
        </w:rPr>
      </w:pPr>
      <w:r w:rsidRPr="00C43731">
        <w:rPr>
          <w:rFonts w:ascii="Times New Roman" w:hAnsi="Times New Roman"/>
          <w:szCs w:val="20"/>
        </w:rPr>
        <w:lastRenderedPageBreak/>
        <w:t xml:space="preserve">The alloxan had the highest hyperglycemic effect for the </w:t>
      </w:r>
      <w:r w:rsidRPr="00C43731">
        <w:rPr>
          <w:rFonts w:ascii="Times New Roman" w:hAnsi="Times New Roman"/>
          <w:i/>
          <w:iCs/>
          <w:szCs w:val="20"/>
        </w:rPr>
        <w:t>C.</w:t>
      </w:r>
      <w:r w:rsidRPr="00C43731">
        <w:rPr>
          <w:rFonts w:ascii="Times New Roman" w:hAnsi="Times New Roman"/>
          <w:szCs w:val="20"/>
        </w:rPr>
        <w:t xml:space="preserve"> </w:t>
      </w:r>
      <w:proofErr w:type="spellStart"/>
      <w:r w:rsidRPr="00C43731">
        <w:rPr>
          <w:rFonts w:ascii="Times New Roman" w:hAnsi="Times New Roman"/>
          <w:i/>
          <w:iCs/>
          <w:szCs w:val="20"/>
        </w:rPr>
        <w:t>tridens</w:t>
      </w:r>
      <w:proofErr w:type="spellEnd"/>
      <w:r w:rsidRPr="00C43731">
        <w:rPr>
          <w:rFonts w:ascii="Times New Roman" w:hAnsi="Times New Roman"/>
          <w:szCs w:val="20"/>
        </w:rPr>
        <w:t xml:space="preserve"> experimental groups on group E (reference group) followed by group F and then A, C, B and D in decreasing order. The effects of </w:t>
      </w:r>
      <w:r w:rsidRPr="00C43731">
        <w:rPr>
          <w:rFonts w:ascii="Times New Roman" w:hAnsi="Times New Roman"/>
          <w:i/>
          <w:iCs/>
          <w:szCs w:val="20"/>
        </w:rPr>
        <w:t xml:space="preserve">C. </w:t>
      </w:r>
      <w:proofErr w:type="spellStart"/>
      <w:r w:rsidRPr="00C43731">
        <w:rPr>
          <w:rFonts w:ascii="Times New Roman" w:hAnsi="Times New Roman"/>
          <w:i/>
          <w:iCs/>
          <w:szCs w:val="20"/>
        </w:rPr>
        <w:t>tridens</w:t>
      </w:r>
      <w:proofErr w:type="spellEnd"/>
      <w:r w:rsidRPr="00C43731">
        <w:rPr>
          <w:rFonts w:ascii="Times New Roman" w:hAnsi="Times New Roman"/>
          <w:szCs w:val="20"/>
        </w:rPr>
        <w:t xml:space="preserve"> extracts administered after 48 hours (Day 2) were shown from day 3 to 6. Group A treated with the 50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extract reduced from 446.8±103 on day 3 to 225.8±42 on day 6. Group B (100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and C (200 mg/kg </w:t>
      </w:r>
      <w:proofErr w:type="spellStart"/>
      <w:r w:rsidRPr="00C43731">
        <w:rPr>
          <w:rFonts w:ascii="Times New Roman" w:hAnsi="Times New Roman"/>
          <w:i/>
          <w:iCs/>
          <w:szCs w:val="20"/>
        </w:rPr>
        <w:t>b.w.</w:t>
      </w:r>
      <w:proofErr w:type="spellEnd"/>
      <w:r w:rsidRPr="00C43731">
        <w:rPr>
          <w:rFonts w:ascii="Times New Roman" w:hAnsi="Times New Roman"/>
          <w:szCs w:val="20"/>
        </w:rPr>
        <w:t>) dropped from 300±55 and 265±27 to 140.2±17 and 201.2±41 respectively. The reference (</w:t>
      </w:r>
      <w:proofErr w:type="spellStart"/>
      <w:r w:rsidRPr="00C43731">
        <w:rPr>
          <w:rFonts w:ascii="Times New Roman" w:hAnsi="Times New Roman"/>
          <w:szCs w:val="20"/>
        </w:rPr>
        <w:t>glibenclamide</w:t>
      </w:r>
      <w:proofErr w:type="spellEnd"/>
      <w:r w:rsidRPr="00C43731">
        <w:rPr>
          <w:rFonts w:ascii="Times New Roman" w:hAnsi="Times New Roman"/>
          <w:szCs w:val="20"/>
        </w:rPr>
        <w:t>) group E decreased from 589.4±8 to 245.8±41 while the positive control (F) which received no treatment after alloxan administration increased from 315.8±45 to 390.3±30. The negative control (D) group which was not treated with alloxan but consumed the experimental diet/feed only started with a value of 105.5±6 on the third day and ended with a value of 100±9 on the 6</w:t>
      </w:r>
      <w:r w:rsidRPr="00C43731">
        <w:rPr>
          <w:rFonts w:ascii="Times New Roman" w:hAnsi="Times New Roman"/>
          <w:szCs w:val="20"/>
          <w:vertAlign w:val="superscript"/>
        </w:rPr>
        <w:t>th</w:t>
      </w:r>
      <w:r w:rsidRPr="00C43731">
        <w:rPr>
          <w:rFonts w:ascii="Times New Roman" w:hAnsi="Times New Roman"/>
          <w:szCs w:val="20"/>
        </w:rPr>
        <w:t xml:space="preserve"> day with fluctuations in glucose concentrations between day 3 to 6 not exceeding the value of 10 mg/dl.</w:t>
      </w:r>
    </w:p>
    <w:p w14:paraId="26B11AF0" w14:textId="3FDA1F57" w:rsidR="0067481A" w:rsidRPr="00C43731" w:rsidRDefault="0067481A" w:rsidP="0067481A">
      <w:pPr>
        <w:pStyle w:val="Heading1"/>
        <w:rPr>
          <w:rFonts w:ascii="Times New Roman" w:hAnsi="Times New Roman" w:cs="Times New Roman"/>
          <w:b w:val="0"/>
          <w:bCs w:val="0"/>
          <w:sz w:val="20"/>
          <w:szCs w:val="20"/>
          <w:lang w:eastAsia="zh-CN"/>
        </w:rPr>
      </w:pPr>
      <w:r w:rsidRPr="00C43731">
        <w:rPr>
          <w:rFonts w:ascii="Times New Roman" w:hAnsi="Times New Roman" w:cs="Times New Roman"/>
          <w:sz w:val="20"/>
          <w:szCs w:val="20"/>
        </w:rPr>
        <w:t xml:space="preserve">Table </w:t>
      </w:r>
      <w:r w:rsidR="006E0244">
        <w:rPr>
          <w:rFonts w:ascii="Times New Roman" w:hAnsi="Times New Roman" w:cs="Times New Roman"/>
          <w:sz w:val="20"/>
          <w:szCs w:val="20"/>
        </w:rPr>
        <w:t>II</w:t>
      </w:r>
      <w:r w:rsidR="006E0244">
        <w:rPr>
          <w:rFonts w:ascii="Times New Roman" w:hAnsi="Times New Roman" w:cs="Times New Roman"/>
          <w:sz w:val="20"/>
          <w:szCs w:val="20"/>
          <w:lang w:eastAsia="zh-CN"/>
        </w:rPr>
        <w:tab/>
      </w:r>
      <w:r w:rsidR="006E0244">
        <w:rPr>
          <w:rFonts w:ascii="Times New Roman" w:hAnsi="Times New Roman" w:cs="Times New Roman"/>
          <w:sz w:val="20"/>
          <w:szCs w:val="20"/>
          <w:lang w:eastAsia="zh-CN"/>
        </w:rPr>
        <w:tab/>
      </w:r>
      <w:r w:rsidRPr="00C43731">
        <w:rPr>
          <w:rFonts w:ascii="Times New Roman" w:hAnsi="Times New Roman" w:cs="Times New Roman"/>
          <w:b w:val="0"/>
          <w:bCs w:val="0"/>
          <w:sz w:val="20"/>
          <w:szCs w:val="20"/>
          <w:lang w:eastAsia="zh-CN"/>
        </w:rPr>
        <w:t xml:space="preserve">Mean Blood Glucose Levels of Rats fed diet supplemented with </w:t>
      </w:r>
      <w:r w:rsidRPr="00C43731">
        <w:rPr>
          <w:rFonts w:ascii="Times New Roman" w:hAnsi="Times New Roman" w:cs="Times New Roman"/>
          <w:b w:val="0"/>
          <w:bCs w:val="0"/>
          <w:i/>
          <w:iCs/>
          <w:sz w:val="20"/>
          <w:szCs w:val="20"/>
          <w:lang w:eastAsia="zh-CN"/>
        </w:rPr>
        <w:t xml:space="preserve">C. </w:t>
      </w:r>
      <w:proofErr w:type="spellStart"/>
      <w:r w:rsidRPr="00C43731">
        <w:rPr>
          <w:rFonts w:ascii="Times New Roman" w:hAnsi="Times New Roman" w:cs="Times New Roman"/>
          <w:b w:val="0"/>
          <w:bCs w:val="0"/>
          <w:i/>
          <w:iCs/>
          <w:sz w:val="20"/>
          <w:szCs w:val="20"/>
          <w:lang w:eastAsia="zh-CN"/>
        </w:rPr>
        <w:t>tridens</w:t>
      </w:r>
      <w:proofErr w:type="spellEnd"/>
      <w:r w:rsidRPr="00C43731">
        <w:rPr>
          <w:rFonts w:ascii="Times New Roman" w:hAnsi="Times New Roman" w:cs="Times New Roman"/>
          <w:b w:val="0"/>
          <w:bCs w:val="0"/>
          <w:sz w:val="20"/>
          <w:szCs w:val="20"/>
          <w:lang w:eastAsia="zh-CN"/>
        </w:rPr>
        <w:t xml:space="preserve"> ethanol extract</w:t>
      </w:r>
    </w:p>
    <w:tbl>
      <w:tblPr>
        <w:tblStyle w:val="TableGrid"/>
        <w:tblW w:w="9445" w:type="dxa"/>
        <w:tblLook w:val="04A0" w:firstRow="1" w:lastRow="0" w:firstColumn="1" w:lastColumn="0" w:noHBand="0" w:noVBand="1"/>
      </w:tblPr>
      <w:tblGrid>
        <w:gridCol w:w="895"/>
        <w:gridCol w:w="1309"/>
        <w:gridCol w:w="1131"/>
        <w:gridCol w:w="1251"/>
        <w:gridCol w:w="1251"/>
        <w:gridCol w:w="1251"/>
        <w:gridCol w:w="1131"/>
        <w:gridCol w:w="1226"/>
      </w:tblGrid>
      <w:tr w:rsidR="00C43731" w:rsidRPr="00C43731" w14:paraId="377C9F7C" w14:textId="77777777" w:rsidTr="00950EED">
        <w:tc>
          <w:tcPr>
            <w:tcW w:w="895" w:type="dxa"/>
            <w:vMerge w:val="restart"/>
          </w:tcPr>
          <w:p w14:paraId="736331DD" w14:textId="77777777" w:rsidR="0067481A" w:rsidRPr="00C43731" w:rsidRDefault="0067481A" w:rsidP="00950EED">
            <w:pPr>
              <w:rPr>
                <w:rFonts w:ascii="Times New Roman" w:hAnsi="Times New Roman"/>
                <w:b/>
                <w:bCs/>
                <w:szCs w:val="20"/>
              </w:rPr>
            </w:pPr>
            <w:r w:rsidRPr="00C43731">
              <w:rPr>
                <w:rFonts w:ascii="Times New Roman" w:hAnsi="Times New Roman"/>
                <w:b/>
                <w:bCs/>
                <w:szCs w:val="20"/>
              </w:rPr>
              <w:t>Group</w:t>
            </w:r>
          </w:p>
        </w:tc>
        <w:tc>
          <w:tcPr>
            <w:tcW w:w="8550" w:type="dxa"/>
            <w:gridSpan w:val="7"/>
          </w:tcPr>
          <w:p w14:paraId="3F7CF2D5" w14:textId="77777777" w:rsidR="0067481A" w:rsidRPr="00C43731" w:rsidRDefault="0067481A" w:rsidP="00950EED">
            <w:pPr>
              <w:jc w:val="center"/>
              <w:rPr>
                <w:rFonts w:ascii="Times New Roman" w:hAnsi="Times New Roman"/>
                <w:b/>
                <w:bCs/>
                <w:iCs/>
                <w:szCs w:val="20"/>
              </w:rPr>
            </w:pPr>
            <w:r w:rsidRPr="00C43731">
              <w:rPr>
                <w:rFonts w:ascii="Times New Roman" w:hAnsi="Times New Roman"/>
                <w:b/>
                <w:bCs/>
                <w:iCs/>
                <w:szCs w:val="20"/>
              </w:rPr>
              <w:t>Mean Blood Glucose Level (mg/dl)</w:t>
            </w:r>
          </w:p>
        </w:tc>
      </w:tr>
      <w:tr w:rsidR="00C43731" w:rsidRPr="00C43731" w14:paraId="4D23672F" w14:textId="77777777" w:rsidTr="00950EED">
        <w:tc>
          <w:tcPr>
            <w:tcW w:w="895" w:type="dxa"/>
            <w:vMerge/>
          </w:tcPr>
          <w:p w14:paraId="42FF242D" w14:textId="77777777" w:rsidR="0067481A" w:rsidRPr="00C43731" w:rsidRDefault="0067481A" w:rsidP="00950EED">
            <w:pPr>
              <w:rPr>
                <w:rFonts w:ascii="Times New Roman" w:hAnsi="Times New Roman"/>
                <w:b/>
                <w:bCs/>
                <w:szCs w:val="20"/>
              </w:rPr>
            </w:pPr>
          </w:p>
        </w:tc>
        <w:tc>
          <w:tcPr>
            <w:tcW w:w="1309" w:type="dxa"/>
          </w:tcPr>
          <w:p w14:paraId="511B9ACD" w14:textId="77777777" w:rsidR="0067481A" w:rsidRPr="00C43731" w:rsidRDefault="0067481A" w:rsidP="00950EED">
            <w:pPr>
              <w:rPr>
                <w:rFonts w:ascii="Times New Roman" w:hAnsi="Times New Roman"/>
                <w:szCs w:val="20"/>
              </w:rPr>
            </w:pPr>
            <w:r w:rsidRPr="00C43731">
              <w:rPr>
                <w:rFonts w:ascii="Times New Roman" w:hAnsi="Times New Roman"/>
                <w:szCs w:val="20"/>
              </w:rPr>
              <w:t xml:space="preserve">Baseline </w:t>
            </w:r>
          </w:p>
        </w:tc>
        <w:tc>
          <w:tcPr>
            <w:tcW w:w="1131" w:type="dxa"/>
          </w:tcPr>
          <w:p w14:paraId="2B0E9D1D" w14:textId="77777777" w:rsidR="0067481A" w:rsidRPr="00C43731" w:rsidRDefault="0067481A" w:rsidP="00950EED">
            <w:pPr>
              <w:rPr>
                <w:rFonts w:ascii="Times New Roman" w:hAnsi="Times New Roman"/>
                <w:szCs w:val="20"/>
              </w:rPr>
            </w:pPr>
            <w:r w:rsidRPr="00C43731">
              <w:rPr>
                <w:rFonts w:ascii="Times New Roman" w:hAnsi="Times New Roman"/>
                <w:szCs w:val="20"/>
              </w:rPr>
              <w:t>Day 1</w:t>
            </w:r>
          </w:p>
        </w:tc>
        <w:tc>
          <w:tcPr>
            <w:tcW w:w="1251" w:type="dxa"/>
          </w:tcPr>
          <w:p w14:paraId="6AAE37ED" w14:textId="77777777" w:rsidR="0067481A" w:rsidRPr="00C43731" w:rsidRDefault="0067481A" w:rsidP="00950EED">
            <w:pPr>
              <w:rPr>
                <w:rFonts w:ascii="Times New Roman" w:hAnsi="Times New Roman"/>
                <w:szCs w:val="20"/>
              </w:rPr>
            </w:pPr>
            <w:r w:rsidRPr="00C43731">
              <w:rPr>
                <w:rFonts w:ascii="Times New Roman" w:hAnsi="Times New Roman"/>
                <w:szCs w:val="20"/>
              </w:rPr>
              <w:t>Day 2</w:t>
            </w:r>
          </w:p>
        </w:tc>
        <w:tc>
          <w:tcPr>
            <w:tcW w:w="1251" w:type="dxa"/>
          </w:tcPr>
          <w:p w14:paraId="38A4697F" w14:textId="77777777" w:rsidR="0067481A" w:rsidRPr="00C43731" w:rsidRDefault="0067481A" w:rsidP="00950EED">
            <w:pPr>
              <w:rPr>
                <w:rFonts w:ascii="Times New Roman" w:hAnsi="Times New Roman"/>
                <w:szCs w:val="20"/>
              </w:rPr>
            </w:pPr>
            <w:r w:rsidRPr="00C43731">
              <w:rPr>
                <w:rFonts w:ascii="Times New Roman" w:hAnsi="Times New Roman"/>
                <w:szCs w:val="20"/>
              </w:rPr>
              <w:t>Day 3</w:t>
            </w:r>
          </w:p>
        </w:tc>
        <w:tc>
          <w:tcPr>
            <w:tcW w:w="1251" w:type="dxa"/>
          </w:tcPr>
          <w:p w14:paraId="16700448" w14:textId="77777777" w:rsidR="0067481A" w:rsidRPr="00C43731" w:rsidRDefault="0067481A" w:rsidP="00950EED">
            <w:pPr>
              <w:rPr>
                <w:rFonts w:ascii="Times New Roman" w:hAnsi="Times New Roman"/>
                <w:szCs w:val="20"/>
              </w:rPr>
            </w:pPr>
            <w:r w:rsidRPr="00C43731">
              <w:rPr>
                <w:rFonts w:ascii="Times New Roman" w:hAnsi="Times New Roman"/>
                <w:szCs w:val="20"/>
              </w:rPr>
              <w:t>Day 4</w:t>
            </w:r>
          </w:p>
        </w:tc>
        <w:tc>
          <w:tcPr>
            <w:tcW w:w="1131" w:type="dxa"/>
          </w:tcPr>
          <w:p w14:paraId="6260FB25" w14:textId="77777777" w:rsidR="0067481A" w:rsidRPr="00C43731" w:rsidRDefault="0067481A" w:rsidP="00950EED">
            <w:pPr>
              <w:rPr>
                <w:rFonts w:ascii="Times New Roman" w:hAnsi="Times New Roman"/>
                <w:szCs w:val="20"/>
              </w:rPr>
            </w:pPr>
            <w:r w:rsidRPr="00C43731">
              <w:rPr>
                <w:rFonts w:ascii="Times New Roman" w:hAnsi="Times New Roman"/>
                <w:szCs w:val="20"/>
              </w:rPr>
              <w:t>Day 5</w:t>
            </w:r>
          </w:p>
        </w:tc>
        <w:tc>
          <w:tcPr>
            <w:tcW w:w="1226" w:type="dxa"/>
          </w:tcPr>
          <w:p w14:paraId="3D8FB519" w14:textId="77777777" w:rsidR="0067481A" w:rsidRPr="00C43731" w:rsidRDefault="0067481A" w:rsidP="00950EED">
            <w:pPr>
              <w:rPr>
                <w:rFonts w:ascii="Times New Roman" w:hAnsi="Times New Roman"/>
                <w:szCs w:val="20"/>
              </w:rPr>
            </w:pPr>
            <w:r w:rsidRPr="00C43731">
              <w:rPr>
                <w:rFonts w:ascii="Times New Roman" w:hAnsi="Times New Roman"/>
                <w:szCs w:val="20"/>
              </w:rPr>
              <w:t>Day 6</w:t>
            </w:r>
          </w:p>
        </w:tc>
      </w:tr>
      <w:tr w:rsidR="00C43731" w:rsidRPr="00C43731" w14:paraId="49E8D755" w14:textId="77777777" w:rsidTr="00950EED">
        <w:tc>
          <w:tcPr>
            <w:tcW w:w="895" w:type="dxa"/>
          </w:tcPr>
          <w:p w14:paraId="623A4D84" w14:textId="77777777" w:rsidR="0067481A" w:rsidRPr="00C43731" w:rsidRDefault="0067481A" w:rsidP="00950EED">
            <w:pPr>
              <w:rPr>
                <w:rFonts w:ascii="Times New Roman" w:hAnsi="Times New Roman"/>
                <w:b/>
                <w:bCs/>
                <w:szCs w:val="20"/>
              </w:rPr>
            </w:pPr>
            <w:r w:rsidRPr="00C43731">
              <w:rPr>
                <w:rFonts w:ascii="Times New Roman" w:hAnsi="Times New Roman"/>
                <w:szCs w:val="20"/>
              </w:rPr>
              <w:t xml:space="preserve">A </w:t>
            </w:r>
          </w:p>
        </w:tc>
        <w:tc>
          <w:tcPr>
            <w:tcW w:w="1309" w:type="dxa"/>
          </w:tcPr>
          <w:p w14:paraId="71BC99D1" w14:textId="77777777" w:rsidR="0067481A" w:rsidRPr="00C43731" w:rsidRDefault="0067481A" w:rsidP="00950EED">
            <w:pPr>
              <w:rPr>
                <w:rFonts w:ascii="Times New Roman" w:hAnsi="Times New Roman"/>
                <w:szCs w:val="20"/>
              </w:rPr>
            </w:pPr>
            <w:r w:rsidRPr="00C43731">
              <w:rPr>
                <w:rFonts w:ascii="Times New Roman" w:hAnsi="Times New Roman"/>
                <w:szCs w:val="20"/>
              </w:rPr>
              <w:t>104</w:t>
            </w:r>
            <w:r w:rsidRPr="00C43731">
              <w:rPr>
                <w:rFonts w:ascii="Times New Roman" w:hAnsi="Times New Roman"/>
                <w:szCs w:val="20"/>
                <w:u w:val="single"/>
              </w:rPr>
              <w:t>+</w:t>
            </w:r>
            <w:r w:rsidRPr="00C43731">
              <w:rPr>
                <w:rFonts w:ascii="Times New Roman" w:hAnsi="Times New Roman"/>
                <w:szCs w:val="20"/>
              </w:rPr>
              <w:t>4.00</w:t>
            </w:r>
          </w:p>
        </w:tc>
        <w:tc>
          <w:tcPr>
            <w:tcW w:w="1131" w:type="dxa"/>
          </w:tcPr>
          <w:p w14:paraId="6B65D119" w14:textId="77777777" w:rsidR="0067481A" w:rsidRPr="00C43731" w:rsidRDefault="0067481A" w:rsidP="00950EED">
            <w:pPr>
              <w:rPr>
                <w:rFonts w:ascii="Times New Roman" w:hAnsi="Times New Roman"/>
                <w:szCs w:val="20"/>
              </w:rPr>
            </w:pPr>
            <w:r w:rsidRPr="00C43731">
              <w:rPr>
                <w:rFonts w:ascii="Times New Roman" w:hAnsi="Times New Roman"/>
                <w:szCs w:val="20"/>
              </w:rPr>
              <w:t>104.6</w:t>
            </w:r>
            <w:r w:rsidRPr="00C43731">
              <w:rPr>
                <w:rFonts w:ascii="Times New Roman" w:hAnsi="Times New Roman"/>
                <w:szCs w:val="20"/>
                <w:u w:val="single"/>
              </w:rPr>
              <w:t>+</w:t>
            </w:r>
            <w:r w:rsidRPr="00C43731">
              <w:rPr>
                <w:rFonts w:ascii="Times New Roman" w:hAnsi="Times New Roman"/>
                <w:szCs w:val="20"/>
              </w:rPr>
              <w:t>19</w:t>
            </w:r>
          </w:p>
        </w:tc>
        <w:tc>
          <w:tcPr>
            <w:tcW w:w="1251" w:type="dxa"/>
          </w:tcPr>
          <w:p w14:paraId="3C1394C2" w14:textId="77777777" w:rsidR="0067481A" w:rsidRPr="00C43731" w:rsidRDefault="0067481A" w:rsidP="00950EED">
            <w:pPr>
              <w:rPr>
                <w:rFonts w:ascii="Times New Roman" w:hAnsi="Times New Roman"/>
                <w:szCs w:val="20"/>
              </w:rPr>
            </w:pPr>
            <w:r w:rsidRPr="00C43731">
              <w:rPr>
                <w:rFonts w:ascii="Times New Roman" w:hAnsi="Times New Roman"/>
                <w:szCs w:val="20"/>
              </w:rPr>
              <w:t>404.8</w:t>
            </w:r>
            <w:r w:rsidRPr="00C43731">
              <w:rPr>
                <w:rFonts w:ascii="Times New Roman" w:hAnsi="Times New Roman"/>
                <w:szCs w:val="20"/>
                <w:u w:val="single"/>
              </w:rPr>
              <w:t>+</w:t>
            </w:r>
            <w:r w:rsidRPr="00C43731">
              <w:rPr>
                <w:rFonts w:ascii="Times New Roman" w:hAnsi="Times New Roman"/>
                <w:szCs w:val="20"/>
              </w:rPr>
              <w:t>107</w:t>
            </w:r>
          </w:p>
        </w:tc>
        <w:tc>
          <w:tcPr>
            <w:tcW w:w="1251" w:type="dxa"/>
          </w:tcPr>
          <w:p w14:paraId="563EA6E0" w14:textId="77777777" w:rsidR="0067481A" w:rsidRPr="00C43731" w:rsidRDefault="0067481A" w:rsidP="00950EED">
            <w:pPr>
              <w:rPr>
                <w:rFonts w:ascii="Times New Roman" w:hAnsi="Times New Roman"/>
                <w:szCs w:val="20"/>
              </w:rPr>
            </w:pPr>
            <w:r w:rsidRPr="00C43731">
              <w:rPr>
                <w:rFonts w:ascii="Times New Roman" w:hAnsi="Times New Roman"/>
                <w:szCs w:val="20"/>
              </w:rPr>
              <w:t>446.8</w:t>
            </w:r>
            <w:r w:rsidRPr="00C43731">
              <w:rPr>
                <w:rFonts w:ascii="Times New Roman" w:hAnsi="Times New Roman"/>
                <w:szCs w:val="20"/>
                <w:u w:val="single"/>
              </w:rPr>
              <w:t>+</w:t>
            </w:r>
            <w:r w:rsidRPr="00C43731">
              <w:rPr>
                <w:rFonts w:ascii="Times New Roman" w:hAnsi="Times New Roman"/>
                <w:szCs w:val="20"/>
              </w:rPr>
              <w:t>103</w:t>
            </w:r>
          </w:p>
        </w:tc>
        <w:tc>
          <w:tcPr>
            <w:tcW w:w="1251" w:type="dxa"/>
          </w:tcPr>
          <w:p w14:paraId="3C94B565" w14:textId="77777777" w:rsidR="0067481A" w:rsidRPr="00C43731" w:rsidRDefault="0067481A" w:rsidP="00950EED">
            <w:pPr>
              <w:rPr>
                <w:rFonts w:ascii="Times New Roman" w:hAnsi="Times New Roman"/>
                <w:szCs w:val="20"/>
              </w:rPr>
            </w:pPr>
            <w:r w:rsidRPr="00C43731">
              <w:rPr>
                <w:rFonts w:ascii="Times New Roman" w:hAnsi="Times New Roman"/>
                <w:szCs w:val="20"/>
              </w:rPr>
              <w:t>391.8</w:t>
            </w:r>
            <w:r w:rsidRPr="00C43731">
              <w:rPr>
                <w:rFonts w:ascii="Times New Roman" w:hAnsi="Times New Roman"/>
                <w:szCs w:val="20"/>
                <w:u w:val="single"/>
              </w:rPr>
              <w:t>+</w:t>
            </w:r>
            <w:r w:rsidRPr="00C43731">
              <w:rPr>
                <w:rFonts w:ascii="Times New Roman" w:hAnsi="Times New Roman"/>
                <w:szCs w:val="20"/>
              </w:rPr>
              <w:t>107</w:t>
            </w:r>
          </w:p>
        </w:tc>
        <w:tc>
          <w:tcPr>
            <w:tcW w:w="1131" w:type="dxa"/>
          </w:tcPr>
          <w:p w14:paraId="2FFFAB40" w14:textId="77777777" w:rsidR="0067481A" w:rsidRPr="00C43731" w:rsidRDefault="0067481A" w:rsidP="00950EED">
            <w:pPr>
              <w:rPr>
                <w:rFonts w:ascii="Times New Roman" w:hAnsi="Times New Roman"/>
                <w:szCs w:val="20"/>
              </w:rPr>
            </w:pPr>
            <w:r w:rsidRPr="00C43731">
              <w:rPr>
                <w:rFonts w:ascii="Times New Roman" w:hAnsi="Times New Roman"/>
                <w:szCs w:val="20"/>
              </w:rPr>
              <w:t>391.8</w:t>
            </w:r>
            <w:r w:rsidRPr="00C43731">
              <w:rPr>
                <w:rFonts w:ascii="Times New Roman" w:hAnsi="Times New Roman"/>
                <w:szCs w:val="20"/>
                <w:u w:val="single"/>
              </w:rPr>
              <w:t>+</w:t>
            </w:r>
            <w:r w:rsidRPr="00C43731">
              <w:rPr>
                <w:rFonts w:ascii="Times New Roman" w:hAnsi="Times New Roman"/>
                <w:szCs w:val="20"/>
              </w:rPr>
              <w:t>86</w:t>
            </w:r>
          </w:p>
        </w:tc>
        <w:tc>
          <w:tcPr>
            <w:tcW w:w="1226" w:type="dxa"/>
          </w:tcPr>
          <w:p w14:paraId="7E597BA1" w14:textId="77777777" w:rsidR="0067481A" w:rsidRPr="00C43731" w:rsidRDefault="0067481A" w:rsidP="00950EED">
            <w:pPr>
              <w:rPr>
                <w:rFonts w:ascii="Times New Roman" w:hAnsi="Times New Roman"/>
                <w:szCs w:val="20"/>
              </w:rPr>
            </w:pPr>
            <w:r w:rsidRPr="00C43731">
              <w:rPr>
                <w:rFonts w:ascii="Times New Roman" w:hAnsi="Times New Roman"/>
                <w:szCs w:val="20"/>
              </w:rPr>
              <w:t>225.8</w:t>
            </w:r>
            <w:r w:rsidRPr="00C43731">
              <w:rPr>
                <w:rFonts w:ascii="Times New Roman" w:hAnsi="Times New Roman"/>
                <w:szCs w:val="20"/>
                <w:u w:val="single"/>
              </w:rPr>
              <w:t>+</w:t>
            </w:r>
            <w:r w:rsidRPr="00C43731">
              <w:rPr>
                <w:rFonts w:ascii="Times New Roman" w:hAnsi="Times New Roman"/>
                <w:szCs w:val="20"/>
              </w:rPr>
              <w:t>42</w:t>
            </w:r>
          </w:p>
        </w:tc>
      </w:tr>
      <w:tr w:rsidR="00C43731" w:rsidRPr="00C43731" w14:paraId="7C683463" w14:textId="77777777" w:rsidTr="00950EED">
        <w:tc>
          <w:tcPr>
            <w:tcW w:w="895" w:type="dxa"/>
          </w:tcPr>
          <w:p w14:paraId="0499BDDC" w14:textId="77777777" w:rsidR="0067481A" w:rsidRPr="00C43731" w:rsidRDefault="0067481A" w:rsidP="00950EED">
            <w:pPr>
              <w:rPr>
                <w:rFonts w:ascii="Times New Roman" w:hAnsi="Times New Roman"/>
                <w:b/>
                <w:bCs/>
                <w:szCs w:val="20"/>
              </w:rPr>
            </w:pPr>
            <w:r w:rsidRPr="00C43731">
              <w:rPr>
                <w:rFonts w:ascii="Times New Roman" w:hAnsi="Times New Roman"/>
                <w:szCs w:val="20"/>
              </w:rPr>
              <w:t>B</w:t>
            </w:r>
          </w:p>
        </w:tc>
        <w:tc>
          <w:tcPr>
            <w:tcW w:w="1309" w:type="dxa"/>
          </w:tcPr>
          <w:p w14:paraId="19155C91" w14:textId="77777777" w:rsidR="0067481A" w:rsidRPr="00C43731" w:rsidRDefault="0067481A" w:rsidP="00950EED">
            <w:pPr>
              <w:rPr>
                <w:rFonts w:ascii="Times New Roman" w:hAnsi="Times New Roman"/>
                <w:szCs w:val="20"/>
              </w:rPr>
            </w:pPr>
            <w:r w:rsidRPr="00C43731">
              <w:rPr>
                <w:rFonts w:ascii="Times New Roman" w:hAnsi="Times New Roman"/>
                <w:szCs w:val="20"/>
              </w:rPr>
              <w:t>101.8</w:t>
            </w:r>
            <w:r w:rsidRPr="00C43731">
              <w:rPr>
                <w:rFonts w:ascii="Times New Roman" w:hAnsi="Times New Roman"/>
                <w:szCs w:val="20"/>
                <w:u w:val="single"/>
              </w:rPr>
              <w:t>+</w:t>
            </w:r>
            <w:r w:rsidRPr="00C43731">
              <w:rPr>
                <w:rFonts w:ascii="Times New Roman" w:hAnsi="Times New Roman"/>
                <w:szCs w:val="20"/>
              </w:rPr>
              <w:t>6.00</w:t>
            </w:r>
          </w:p>
        </w:tc>
        <w:tc>
          <w:tcPr>
            <w:tcW w:w="1131" w:type="dxa"/>
          </w:tcPr>
          <w:p w14:paraId="638CF0A1" w14:textId="77777777" w:rsidR="0067481A" w:rsidRPr="00C43731" w:rsidRDefault="0067481A" w:rsidP="00950EED">
            <w:pPr>
              <w:rPr>
                <w:rFonts w:ascii="Times New Roman" w:hAnsi="Times New Roman"/>
                <w:szCs w:val="20"/>
              </w:rPr>
            </w:pPr>
            <w:r w:rsidRPr="00C43731">
              <w:rPr>
                <w:rFonts w:ascii="Times New Roman" w:hAnsi="Times New Roman"/>
                <w:szCs w:val="20"/>
              </w:rPr>
              <w:t>93.2</w:t>
            </w:r>
            <w:r w:rsidRPr="00C43731">
              <w:rPr>
                <w:rFonts w:ascii="Times New Roman" w:hAnsi="Times New Roman"/>
                <w:szCs w:val="20"/>
                <w:u w:val="single"/>
              </w:rPr>
              <w:t>+</w:t>
            </w:r>
            <w:r w:rsidRPr="00C43731">
              <w:rPr>
                <w:rFonts w:ascii="Times New Roman" w:hAnsi="Times New Roman"/>
                <w:szCs w:val="20"/>
              </w:rPr>
              <w:t>17</w:t>
            </w:r>
          </w:p>
        </w:tc>
        <w:tc>
          <w:tcPr>
            <w:tcW w:w="1251" w:type="dxa"/>
          </w:tcPr>
          <w:p w14:paraId="30F8350B" w14:textId="77777777" w:rsidR="0067481A" w:rsidRPr="00C43731" w:rsidRDefault="0067481A" w:rsidP="00950EED">
            <w:pPr>
              <w:rPr>
                <w:rFonts w:ascii="Times New Roman" w:hAnsi="Times New Roman"/>
                <w:szCs w:val="20"/>
              </w:rPr>
            </w:pPr>
            <w:r w:rsidRPr="00C43731">
              <w:rPr>
                <w:rFonts w:ascii="Times New Roman" w:hAnsi="Times New Roman"/>
                <w:szCs w:val="20"/>
              </w:rPr>
              <w:t>202</w:t>
            </w:r>
            <w:r w:rsidRPr="00C43731">
              <w:rPr>
                <w:rFonts w:ascii="Times New Roman" w:hAnsi="Times New Roman"/>
                <w:szCs w:val="20"/>
                <w:u w:val="single"/>
              </w:rPr>
              <w:t>+</w:t>
            </w:r>
            <w:r w:rsidRPr="00C43731">
              <w:rPr>
                <w:rFonts w:ascii="Times New Roman" w:hAnsi="Times New Roman"/>
                <w:szCs w:val="20"/>
              </w:rPr>
              <w:t>129</w:t>
            </w:r>
          </w:p>
        </w:tc>
        <w:tc>
          <w:tcPr>
            <w:tcW w:w="1251" w:type="dxa"/>
          </w:tcPr>
          <w:p w14:paraId="3D17B7B2" w14:textId="77777777" w:rsidR="0067481A" w:rsidRPr="00C43731" w:rsidRDefault="0067481A" w:rsidP="00950EED">
            <w:pPr>
              <w:rPr>
                <w:rFonts w:ascii="Times New Roman" w:hAnsi="Times New Roman"/>
                <w:szCs w:val="20"/>
              </w:rPr>
            </w:pPr>
            <w:r w:rsidRPr="00C43731">
              <w:rPr>
                <w:rFonts w:ascii="Times New Roman" w:hAnsi="Times New Roman"/>
                <w:szCs w:val="20"/>
              </w:rPr>
              <w:t>300</w:t>
            </w:r>
            <w:r w:rsidRPr="00C43731">
              <w:rPr>
                <w:rFonts w:ascii="Times New Roman" w:hAnsi="Times New Roman"/>
                <w:szCs w:val="20"/>
                <w:u w:val="single"/>
              </w:rPr>
              <w:t>+</w:t>
            </w:r>
            <w:r w:rsidRPr="00C43731">
              <w:rPr>
                <w:rFonts w:ascii="Times New Roman" w:hAnsi="Times New Roman"/>
                <w:szCs w:val="20"/>
              </w:rPr>
              <w:t>55</w:t>
            </w:r>
          </w:p>
        </w:tc>
        <w:tc>
          <w:tcPr>
            <w:tcW w:w="1251" w:type="dxa"/>
          </w:tcPr>
          <w:p w14:paraId="51EEF331" w14:textId="77777777" w:rsidR="0067481A" w:rsidRPr="00C43731" w:rsidRDefault="0067481A" w:rsidP="00950EED">
            <w:pPr>
              <w:rPr>
                <w:rFonts w:ascii="Times New Roman" w:hAnsi="Times New Roman"/>
                <w:szCs w:val="20"/>
              </w:rPr>
            </w:pPr>
            <w:r w:rsidRPr="00C43731">
              <w:rPr>
                <w:rFonts w:ascii="Times New Roman" w:hAnsi="Times New Roman"/>
                <w:szCs w:val="20"/>
              </w:rPr>
              <w:t>225</w:t>
            </w:r>
            <w:r w:rsidRPr="00C43731">
              <w:rPr>
                <w:rFonts w:ascii="Times New Roman" w:hAnsi="Times New Roman"/>
                <w:szCs w:val="20"/>
                <w:u w:val="single"/>
              </w:rPr>
              <w:t>+</w:t>
            </w:r>
            <w:r w:rsidRPr="00C43731">
              <w:rPr>
                <w:rFonts w:ascii="Times New Roman" w:hAnsi="Times New Roman"/>
                <w:szCs w:val="20"/>
              </w:rPr>
              <w:t>83</w:t>
            </w:r>
          </w:p>
        </w:tc>
        <w:tc>
          <w:tcPr>
            <w:tcW w:w="1131" w:type="dxa"/>
          </w:tcPr>
          <w:p w14:paraId="56F47C3C" w14:textId="77777777" w:rsidR="0067481A" w:rsidRPr="00C43731" w:rsidRDefault="0067481A" w:rsidP="00950EED">
            <w:pPr>
              <w:rPr>
                <w:rFonts w:ascii="Times New Roman" w:hAnsi="Times New Roman"/>
                <w:szCs w:val="20"/>
              </w:rPr>
            </w:pPr>
            <w:r w:rsidRPr="00C43731">
              <w:rPr>
                <w:rFonts w:ascii="Times New Roman" w:hAnsi="Times New Roman"/>
                <w:szCs w:val="20"/>
              </w:rPr>
              <w:t>167</w:t>
            </w:r>
            <w:r w:rsidRPr="00C43731">
              <w:rPr>
                <w:rFonts w:ascii="Times New Roman" w:hAnsi="Times New Roman"/>
                <w:szCs w:val="20"/>
                <w:u w:val="single"/>
              </w:rPr>
              <w:t>+</w:t>
            </w:r>
            <w:r w:rsidRPr="00C43731">
              <w:rPr>
                <w:rFonts w:ascii="Times New Roman" w:hAnsi="Times New Roman"/>
                <w:szCs w:val="20"/>
              </w:rPr>
              <w:t>29</w:t>
            </w:r>
          </w:p>
        </w:tc>
        <w:tc>
          <w:tcPr>
            <w:tcW w:w="1226" w:type="dxa"/>
          </w:tcPr>
          <w:p w14:paraId="7C4EF70A" w14:textId="77777777" w:rsidR="0067481A" w:rsidRPr="00C43731" w:rsidRDefault="0067481A" w:rsidP="00950EED">
            <w:pPr>
              <w:rPr>
                <w:rFonts w:ascii="Times New Roman" w:hAnsi="Times New Roman"/>
                <w:szCs w:val="20"/>
              </w:rPr>
            </w:pPr>
            <w:r w:rsidRPr="00C43731">
              <w:rPr>
                <w:rFonts w:ascii="Times New Roman" w:hAnsi="Times New Roman"/>
                <w:szCs w:val="20"/>
              </w:rPr>
              <w:t>140.2</w:t>
            </w:r>
            <w:r w:rsidRPr="00C43731">
              <w:rPr>
                <w:rFonts w:ascii="Times New Roman" w:hAnsi="Times New Roman"/>
                <w:szCs w:val="20"/>
                <w:u w:val="single"/>
              </w:rPr>
              <w:t>+</w:t>
            </w:r>
            <w:r w:rsidRPr="00C43731">
              <w:rPr>
                <w:rFonts w:ascii="Times New Roman" w:hAnsi="Times New Roman"/>
                <w:szCs w:val="20"/>
              </w:rPr>
              <w:t>17</w:t>
            </w:r>
          </w:p>
        </w:tc>
      </w:tr>
      <w:tr w:rsidR="00C43731" w:rsidRPr="00C43731" w14:paraId="753A0113" w14:textId="77777777" w:rsidTr="00950EED">
        <w:tc>
          <w:tcPr>
            <w:tcW w:w="895" w:type="dxa"/>
          </w:tcPr>
          <w:p w14:paraId="44AEC09C" w14:textId="77777777" w:rsidR="0067481A" w:rsidRPr="00C43731" w:rsidRDefault="0067481A" w:rsidP="00950EED">
            <w:pPr>
              <w:rPr>
                <w:rFonts w:ascii="Times New Roman" w:hAnsi="Times New Roman"/>
                <w:b/>
                <w:bCs/>
                <w:szCs w:val="20"/>
              </w:rPr>
            </w:pPr>
            <w:r w:rsidRPr="00C43731">
              <w:rPr>
                <w:rFonts w:ascii="Times New Roman" w:hAnsi="Times New Roman"/>
                <w:szCs w:val="20"/>
              </w:rPr>
              <w:t>C</w:t>
            </w:r>
          </w:p>
        </w:tc>
        <w:tc>
          <w:tcPr>
            <w:tcW w:w="1309" w:type="dxa"/>
          </w:tcPr>
          <w:p w14:paraId="7F200A3E" w14:textId="77777777" w:rsidR="0067481A" w:rsidRPr="00C43731" w:rsidRDefault="0067481A" w:rsidP="00950EED">
            <w:pPr>
              <w:rPr>
                <w:rFonts w:ascii="Times New Roman" w:hAnsi="Times New Roman"/>
                <w:szCs w:val="20"/>
              </w:rPr>
            </w:pPr>
            <w:r w:rsidRPr="00C43731">
              <w:rPr>
                <w:rFonts w:ascii="Times New Roman" w:hAnsi="Times New Roman"/>
                <w:szCs w:val="20"/>
              </w:rPr>
              <w:t>100.4</w:t>
            </w:r>
            <w:r w:rsidRPr="00C43731">
              <w:rPr>
                <w:rFonts w:ascii="Times New Roman" w:hAnsi="Times New Roman"/>
                <w:szCs w:val="20"/>
                <w:u w:val="single"/>
              </w:rPr>
              <w:t>+</w:t>
            </w:r>
            <w:r w:rsidRPr="00C43731">
              <w:rPr>
                <w:rFonts w:ascii="Times New Roman" w:hAnsi="Times New Roman"/>
                <w:szCs w:val="20"/>
              </w:rPr>
              <w:t>5.00</w:t>
            </w:r>
          </w:p>
        </w:tc>
        <w:tc>
          <w:tcPr>
            <w:tcW w:w="1131" w:type="dxa"/>
          </w:tcPr>
          <w:p w14:paraId="0B35EA1B" w14:textId="77777777" w:rsidR="0067481A" w:rsidRPr="00C43731" w:rsidRDefault="0067481A" w:rsidP="00950EED">
            <w:pPr>
              <w:rPr>
                <w:rFonts w:ascii="Times New Roman" w:hAnsi="Times New Roman"/>
                <w:szCs w:val="20"/>
              </w:rPr>
            </w:pPr>
            <w:r w:rsidRPr="00C43731">
              <w:rPr>
                <w:rFonts w:ascii="Times New Roman" w:hAnsi="Times New Roman"/>
                <w:szCs w:val="20"/>
              </w:rPr>
              <w:t>219.2</w:t>
            </w:r>
            <w:r w:rsidRPr="00C43731">
              <w:rPr>
                <w:rFonts w:ascii="Times New Roman" w:hAnsi="Times New Roman"/>
                <w:szCs w:val="20"/>
                <w:u w:val="single"/>
              </w:rPr>
              <w:t>+</w:t>
            </w:r>
            <w:r w:rsidRPr="00C43731">
              <w:rPr>
                <w:rFonts w:ascii="Times New Roman" w:hAnsi="Times New Roman"/>
                <w:szCs w:val="20"/>
              </w:rPr>
              <w:t>12</w:t>
            </w:r>
          </w:p>
        </w:tc>
        <w:tc>
          <w:tcPr>
            <w:tcW w:w="1251" w:type="dxa"/>
          </w:tcPr>
          <w:p w14:paraId="2E62D1C5" w14:textId="77777777" w:rsidR="0067481A" w:rsidRPr="00C43731" w:rsidRDefault="0067481A" w:rsidP="00950EED">
            <w:pPr>
              <w:rPr>
                <w:rFonts w:ascii="Times New Roman" w:hAnsi="Times New Roman"/>
                <w:szCs w:val="20"/>
              </w:rPr>
            </w:pPr>
            <w:r w:rsidRPr="00C43731">
              <w:rPr>
                <w:rFonts w:ascii="Times New Roman" w:hAnsi="Times New Roman"/>
                <w:szCs w:val="20"/>
              </w:rPr>
              <w:t>310.2</w:t>
            </w:r>
            <w:r w:rsidRPr="00C43731">
              <w:rPr>
                <w:rFonts w:ascii="Times New Roman" w:hAnsi="Times New Roman"/>
                <w:szCs w:val="20"/>
                <w:u w:val="single"/>
              </w:rPr>
              <w:t>+</w:t>
            </w:r>
            <w:r w:rsidRPr="00C43731">
              <w:rPr>
                <w:rFonts w:ascii="Times New Roman" w:hAnsi="Times New Roman"/>
                <w:szCs w:val="20"/>
              </w:rPr>
              <w:t>15</w:t>
            </w:r>
          </w:p>
        </w:tc>
        <w:tc>
          <w:tcPr>
            <w:tcW w:w="1251" w:type="dxa"/>
          </w:tcPr>
          <w:p w14:paraId="201642BE" w14:textId="77777777" w:rsidR="0067481A" w:rsidRPr="00C43731" w:rsidRDefault="0067481A" w:rsidP="00950EED">
            <w:pPr>
              <w:rPr>
                <w:rFonts w:ascii="Times New Roman" w:hAnsi="Times New Roman"/>
                <w:szCs w:val="20"/>
              </w:rPr>
            </w:pPr>
            <w:r w:rsidRPr="00C43731">
              <w:rPr>
                <w:rFonts w:ascii="Times New Roman" w:hAnsi="Times New Roman"/>
                <w:szCs w:val="20"/>
              </w:rPr>
              <w:t>265</w:t>
            </w:r>
            <w:r w:rsidRPr="00C43731">
              <w:rPr>
                <w:rFonts w:ascii="Times New Roman" w:hAnsi="Times New Roman"/>
                <w:szCs w:val="20"/>
                <w:u w:val="single"/>
              </w:rPr>
              <w:t>+</w:t>
            </w:r>
            <w:r w:rsidRPr="00C43731">
              <w:rPr>
                <w:rFonts w:ascii="Times New Roman" w:hAnsi="Times New Roman"/>
                <w:szCs w:val="20"/>
              </w:rPr>
              <w:t>27</w:t>
            </w:r>
          </w:p>
        </w:tc>
        <w:tc>
          <w:tcPr>
            <w:tcW w:w="1251" w:type="dxa"/>
          </w:tcPr>
          <w:p w14:paraId="110B3424" w14:textId="77777777" w:rsidR="0067481A" w:rsidRPr="00C43731" w:rsidRDefault="0067481A" w:rsidP="00950EED">
            <w:pPr>
              <w:rPr>
                <w:rFonts w:ascii="Times New Roman" w:hAnsi="Times New Roman"/>
                <w:szCs w:val="20"/>
              </w:rPr>
            </w:pPr>
            <w:r w:rsidRPr="00C43731">
              <w:rPr>
                <w:rFonts w:ascii="Times New Roman" w:hAnsi="Times New Roman"/>
                <w:szCs w:val="20"/>
              </w:rPr>
              <w:t>215.4</w:t>
            </w:r>
            <w:r w:rsidRPr="00C43731">
              <w:rPr>
                <w:rFonts w:ascii="Times New Roman" w:hAnsi="Times New Roman"/>
                <w:szCs w:val="20"/>
                <w:u w:val="single"/>
              </w:rPr>
              <w:t>+</w:t>
            </w:r>
            <w:r w:rsidRPr="00C43731">
              <w:rPr>
                <w:rFonts w:ascii="Times New Roman" w:hAnsi="Times New Roman"/>
                <w:szCs w:val="20"/>
              </w:rPr>
              <w:t>14</w:t>
            </w:r>
          </w:p>
        </w:tc>
        <w:tc>
          <w:tcPr>
            <w:tcW w:w="1131" w:type="dxa"/>
          </w:tcPr>
          <w:p w14:paraId="75DBF6A2" w14:textId="77777777" w:rsidR="0067481A" w:rsidRPr="00C43731" w:rsidRDefault="0067481A" w:rsidP="00950EED">
            <w:pPr>
              <w:rPr>
                <w:rFonts w:ascii="Times New Roman" w:hAnsi="Times New Roman"/>
                <w:szCs w:val="20"/>
              </w:rPr>
            </w:pPr>
            <w:r w:rsidRPr="00C43731">
              <w:rPr>
                <w:rFonts w:ascii="Times New Roman" w:hAnsi="Times New Roman"/>
                <w:szCs w:val="20"/>
              </w:rPr>
              <w:t>275</w:t>
            </w:r>
            <w:r w:rsidRPr="00C43731">
              <w:rPr>
                <w:rFonts w:ascii="Times New Roman" w:hAnsi="Times New Roman"/>
                <w:szCs w:val="20"/>
                <w:u w:val="single"/>
              </w:rPr>
              <w:t>+</w:t>
            </w:r>
            <w:r w:rsidRPr="00C43731">
              <w:rPr>
                <w:rFonts w:ascii="Times New Roman" w:hAnsi="Times New Roman"/>
                <w:szCs w:val="20"/>
              </w:rPr>
              <w:t>18</w:t>
            </w:r>
          </w:p>
        </w:tc>
        <w:tc>
          <w:tcPr>
            <w:tcW w:w="1226" w:type="dxa"/>
          </w:tcPr>
          <w:p w14:paraId="12918F7A" w14:textId="77777777" w:rsidR="0067481A" w:rsidRPr="00C43731" w:rsidRDefault="0067481A" w:rsidP="00950EED">
            <w:pPr>
              <w:rPr>
                <w:rFonts w:ascii="Times New Roman" w:hAnsi="Times New Roman"/>
                <w:szCs w:val="20"/>
              </w:rPr>
            </w:pPr>
            <w:r w:rsidRPr="00C43731">
              <w:rPr>
                <w:rFonts w:ascii="Times New Roman" w:hAnsi="Times New Roman"/>
                <w:szCs w:val="20"/>
              </w:rPr>
              <w:t>201.2</w:t>
            </w:r>
            <w:r w:rsidRPr="00C43731">
              <w:rPr>
                <w:rFonts w:ascii="Times New Roman" w:hAnsi="Times New Roman"/>
                <w:szCs w:val="20"/>
                <w:u w:val="single"/>
              </w:rPr>
              <w:t>+</w:t>
            </w:r>
            <w:r w:rsidRPr="00C43731">
              <w:rPr>
                <w:rFonts w:ascii="Times New Roman" w:hAnsi="Times New Roman"/>
                <w:szCs w:val="20"/>
              </w:rPr>
              <w:t>41</w:t>
            </w:r>
          </w:p>
        </w:tc>
      </w:tr>
      <w:tr w:rsidR="00C43731" w:rsidRPr="00C43731" w14:paraId="5C934C21" w14:textId="77777777" w:rsidTr="00950EED">
        <w:tc>
          <w:tcPr>
            <w:tcW w:w="895" w:type="dxa"/>
          </w:tcPr>
          <w:p w14:paraId="4D483A3A" w14:textId="77777777" w:rsidR="0067481A" w:rsidRPr="00C43731" w:rsidRDefault="0067481A" w:rsidP="00950EED">
            <w:pPr>
              <w:rPr>
                <w:rFonts w:ascii="Times New Roman" w:hAnsi="Times New Roman"/>
                <w:b/>
                <w:bCs/>
                <w:szCs w:val="20"/>
              </w:rPr>
            </w:pPr>
            <w:r w:rsidRPr="00C43731">
              <w:rPr>
                <w:rFonts w:ascii="Times New Roman" w:hAnsi="Times New Roman"/>
                <w:szCs w:val="20"/>
              </w:rPr>
              <w:t>D</w:t>
            </w:r>
          </w:p>
        </w:tc>
        <w:tc>
          <w:tcPr>
            <w:tcW w:w="1309" w:type="dxa"/>
          </w:tcPr>
          <w:p w14:paraId="66EE9484" w14:textId="77777777" w:rsidR="0067481A" w:rsidRPr="00C43731" w:rsidRDefault="0067481A" w:rsidP="00950EED">
            <w:pPr>
              <w:rPr>
                <w:rFonts w:ascii="Times New Roman" w:hAnsi="Times New Roman"/>
                <w:szCs w:val="20"/>
              </w:rPr>
            </w:pPr>
            <w:r w:rsidRPr="00C43731">
              <w:rPr>
                <w:rFonts w:ascii="Times New Roman" w:hAnsi="Times New Roman"/>
                <w:szCs w:val="20"/>
              </w:rPr>
              <w:t>85</w:t>
            </w:r>
            <w:r w:rsidRPr="00C43731">
              <w:rPr>
                <w:rFonts w:ascii="Times New Roman" w:hAnsi="Times New Roman"/>
                <w:szCs w:val="20"/>
                <w:u w:val="single"/>
              </w:rPr>
              <w:t>+</w:t>
            </w:r>
            <w:r w:rsidRPr="00C43731">
              <w:rPr>
                <w:rFonts w:ascii="Times New Roman" w:hAnsi="Times New Roman"/>
                <w:szCs w:val="20"/>
              </w:rPr>
              <w:t>2.3</w:t>
            </w:r>
          </w:p>
        </w:tc>
        <w:tc>
          <w:tcPr>
            <w:tcW w:w="1131" w:type="dxa"/>
          </w:tcPr>
          <w:p w14:paraId="69C476CC" w14:textId="77777777" w:rsidR="0067481A" w:rsidRPr="00C43731" w:rsidRDefault="0067481A" w:rsidP="00950EED">
            <w:pPr>
              <w:rPr>
                <w:rFonts w:ascii="Times New Roman" w:hAnsi="Times New Roman"/>
                <w:szCs w:val="20"/>
              </w:rPr>
            </w:pPr>
            <w:r w:rsidRPr="00C43731">
              <w:rPr>
                <w:rFonts w:ascii="Times New Roman" w:hAnsi="Times New Roman"/>
                <w:szCs w:val="20"/>
              </w:rPr>
              <w:t>89.3</w:t>
            </w:r>
            <w:r w:rsidRPr="00C43731">
              <w:rPr>
                <w:rFonts w:ascii="Times New Roman" w:hAnsi="Times New Roman"/>
                <w:szCs w:val="20"/>
                <w:u w:val="single"/>
              </w:rPr>
              <w:t>+</w:t>
            </w:r>
            <w:r w:rsidRPr="00C43731">
              <w:rPr>
                <w:rFonts w:ascii="Times New Roman" w:hAnsi="Times New Roman"/>
                <w:szCs w:val="20"/>
              </w:rPr>
              <w:t>4</w:t>
            </w:r>
          </w:p>
        </w:tc>
        <w:tc>
          <w:tcPr>
            <w:tcW w:w="1251" w:type="dxa"/>
          </w:tcPr>
          <w:p w14:paraId="310E7110" w14:textId="77777777" w:rsidR="0067481A" w:rsidRPr="00C43731" w:rsidRDefault="0067481A" w:rsidP="00950EED">
            <w:pPr>
              <w:rPr>
                <w:rFonts w:ascii="Times New Roman" w:hAnsi="Times New Roman"/>
                <w:szCs w:val="20"/>
              </w:rPr>
            </w:pPr>
            <w:r w:rsidRPr="00C43731">
              <w:rPr>
                <w:rFonts w:ascii="Times New Roman" w:hAnsi="Times New Roman"/>
                <w:szCs w:val="20"/>
              </w:rPr>
              <w:t>105.5</w:t>
            </w:r>
            <w:r w:rsidRPr="00C43731">
              <w:rPr>
                <w:rFonts w:ascii="Times New Roman" w:hAnsi="Times New Roman"/>
                <w:szCs w:val="20"/>
                <w:u w:val="single"/>
              </w:rPr>
              <w:t>+</w:t>
            </w:r>
            <w:r w:rsidRPr="00C43731">
              <w:rPr>
                <w:rFonts w:ascii="Times New Roman" w:hAnsi="Times New Roman"/>
                <w:szCs w:val="20"/>
              </w:rPr>
              <w:t>6</w:t>
            </w:r>
          </w:p>
        </w:tc>
        <w:tc>
          <w:tcPr>
            <w:tcW w:w="1251" w:type="dxa"/>
          </w:tcPr>
          <w:p w14:paraId="12143D72" w14:textId="77777777" w:rsidR="0067481A" w:rsidRPr="00C43731" w:rsidRDefault="0067481A" w:rsidP="00950EED">
            <w:pPr>
              <w:rPr>
                <w:rFonts w:ascii="Times New Roman" w:hAnsi="Times New Roman"/>
                <w:szCs w:val="20"/>
              </w:rPr>
            </w:pPr>
            <w:r w:rsidRPr="00C43731">
              <w:rPr>
                <w:rFonts w:ascii="Times New Roman" w:hAnsi="Times New Roman"/>
                <w:szCs w:val="20"/>
              </w:rPr>
              <w:t>101.5</w:t>
            </w:r>
            <w:r w:rsidRPr="00C43731">
              <w:rPr>
                <w:rFonts w:ascii="Times New Roman" w:hAnsi="Times New Roman"/>
                <w:szCs w:val="20"/>
                <w:u w:val="single"/>
              </w:rPr>
              <w:t>+</w:t>
            </w:r>
            <w:r w:rsidRPr="00C43731">
              <w:rPr>
                <w:rFonts w:ascii="Times New Roman" w:hAnsi="Times New Roman"/>
                <w:szCs w:val="20"/>
              </w:rPr>
              <w:t>4</w:t>
            </w:r>
          </w:p>
        </w:tc>
        <w:tc>
          <w:tcPr>
            <w:tcW w:w="1251" w:type="dxa"/>
          </w:tcPr>
          <w:p w14:paraId="2D85EE98" w14:textId="77777777" w:rsidR="0067481A" w:rsidRPr="00C43731" w:rsidRDefault="0067481A" w:rsidP="00950EED">
            <w:pPr>
              <w:rPr>
                <w:rFonts w:ascii="Times New Roman" w:hAnsi="Times New Roman"/>
                <w:szCs w:val="20"/>
              </w:rPr>
            </w:pPr>
            <w:r w:rsidRPr="00C43731">
              <w:rPr>
                <w:rFonts w:ascii="Times New Roman" w:hAnsi="Times New Roman"/>
                <w:szCs w:val="20"/>
              </w:rPr>
              <w:t>91.5</w:t>
            </w:r>
            <w:r w:rsidRPr="00C43731">
              <w:rPr>
                <w:rFonts w:ascii="Times New Roman" w:hAnsi="Times New Roman"/>
                <w:szCs w:val="20"/>
                <w:u w:val="single"/>
              </w:rPr>
              <w:t>+</w:t>
            </w:r>
            <w:r w:rsidRPr="00C43731">
              <w:rPr>
                <w:rFonts w:ascii="Times New Roman" w:hAnsi="Times New Roman"/>
                <w:szCs w:val="20"/>
              </w:rPr>
              <w:t>8</w:t>
            </w:r>
          </w:p>
        </w:tc>
        <w:tc>
          <w:tcPr>
            <w:tcW w:w="1131" w:type="dxa"/>
          </w:tcPr>
          <w:p w14:paraId="061F0F32" w14:textId="77777777" w:rsidR="0067481A" w:rsidRPr="00C43731" w:rsidRDefault="0067481A" w:rsidP="00950EED">
            <w:pPr>
              <w:rPr>
                <w:rFonts w:ascii="Times New Roman" w:hAnsi="Times New Roman"/>
                <w:szCs w:val="20"/>
              </w:rPr>
            </w:pPr>
            <w:r w:rsidRPr="00C43731">
              <w:rPr>
                <w:rFonts w:ascii="Times New Roman" w:hAnsi="Times New Roman"/>
                <w:szCs w:val="20"/>
              </w:rPr>
              <w:t>94.5</w:t>
            </w:r>
            <w:r w:rsidRPr="00C43731">
              <w:rPr>
                <w:rFonts w:ascii="Times New Roman" w:hAnsi="Times New Roman"/>
                <w:szCs w:val="20"/>
                <w:u w:val="single"/>
              </w:rPr>
              <w:t>+</w:t>
            </w:r>
            <w:r w:rsidRPr="00C43731">
              <w:rPr>
                <w:rFonts w:ascii="Times New Roman" w:hAnsi="Times New Roman"/>
                <w:szCs w:val="20"/>
              </w:rPr>
              <w:t>5</w:t>
            </w:r>
          </w:p>
        </w:tc>
        <w:tc>
          <w:tcPr>
            <w:tcW w:w="1226" w:type="dxa"/>
          </w:tcPr>
          <w:p w14:paraId="709699B3" w14:textId="77777777" w:rsidR="0067481A" w:rsidRPr="00C43731" w:rsidRDefault="0067481A" w:rsidP="00950EED">
            <w:pPr>
              <w:rPr>
                <w:rFonts w:ascii="Times New Roman" w:hAnsi="Times New Roman"/>
                <w:szCs w:val="20"/>
              </w:rPr>
            </w:pPr>
            <w:r w:rsidRPr="00C43731">
              <w:rPr>
                <w:rFonts w:ascii="Times New Roman" w:hAnsi="Times New Roman"/>
                <w:szCs w:val="20"/>
              </w:rPr>
              <w:t>100</w:t>
            </w:r>
            <w:r w:rsidRPr="00C43731">
              <w:rPr>
                <w:rFonts w:ascii="Times New Roman" w:hAnsi="Times New Roman"/>
                <w:szCs w:val="20"/>
                <w:u w:val="single"/>
              </w:rPr>
              <w:t>+</w:t>
            </w:r>
            <w:r w:rsidRPr="00C43731">
              <w:rPr>
                <w:rFonts w:ascii="Times New Roman" w:hAnsi="Times New Roman"/>
                <w:szCs w:val="20"/>
              </w:rPr>
              <w:t>9</w:t>
            </w:r>
          </w:p>
        </w:tc>
      </w:tr>
      <w:tr w:rsidR="00C43731" w:rsidRPr="00C43731" w14:paraId="2E180B69" w14:textId="77777777" w:rsidTr="00950EED">
        <w:tc>
          <w:tcPr>
            <w:tcW w:w="895" w:type="dxa"/>
          </w:tcPr>
          <w:p w14:paraId="19DC819B" w14:textId="77777777" w:rsidR="0067481A" w:rsidRPr="00C43731" w:rsidRDefault="0067481A" w:rsidP="00950EED">
            <w:pPr>
              <w:rPr>
                <w:rFonts w:ascii="Times New Roman" w:hAnsi="Times New Roman"/>
                <w:b/>
                <w:bCs/>
                <w:szCs w:val="20"/>
              </w:rPr>
            </w:pPr>
            <w:r w:rsidRPr="00C43731">
              <w:rPr>
                <w:rFonts w:ascii="Times New Roman" w:hAnsi="Times New Roman"/>
                <w:szCs w:val="20"/>
              </w:rPr>
              <w:t>E</w:t>
            </w:r>
          </w:p>
        </w:tc>
        <w:tc>
          <w:tcPr>
            <w:tcW w:w="1309" w:type="dxa"/>
          </w:tcPr>
          <w:p w14:paraId="3B64D533" w14:textId="77777777" w:rsidR="0067481A" w:rsidRPr="00C43731" w:rsidRDefault="0067481A" w:rsidP="00950EED">
            <w:pPr>
              <w:rPr>
                <w:rFonts w:ascii="Times New Roman" w:hAnsi="Times New Roman"/>
                <w:szCs w:val="20"/>
              </w:rPr>
            </w:pPr>
            <w:r w:rsidRPr="00C43731">
              <w:rPr>
                <w:rFonts w:ascii="Times New Roman" w:hAnsi="Times New Roman"/>
                <w:szCs w:val="20"/>
              </w:rPr>
              <w:t>88.2</w:t>
            </w:r>
            <w:r w:rsidRPr="00C43731">
              <w:rPr>
                <w:rFonts w:ascii="Times New Roman" w:hAnsi="Times New Roman"/>
                <w:szCs w:val="20"/>
                <w:u w:val="single"/>
              </w:rPr>
              <w:t>+</w:t>
            </w:r>
            <w:r w:rsidRPr="00C43731">
              <w:rPr>
                <w:rFonts w:ascii="Times New Roman" w:hAnsi="Times New Roman"/>
                <w:szCs w:val="20"/>
              </w:rPr>
              <w:t>5.00</w:t>
            </w:r>
          </w:p>
        </w:tc>
        <w:tc>
          <w:tcPr>
            <w:tcW w:w="1131" w:type="dxa"/>
          </w:tcPr>
          <w:p w14:paraId="2653E0B8" w14:textId="77777777" w:rsidR="0067481A" w:rsidRPr="00C43731" w:rsidRDefault="0067481A" w:rsidP="00950EED">
            <w:pPr>
              <w:rPr>
                <w:rFonts w:ascii="Times New Roman" w:hAnsi="Times New Roman"/>
                <w:szCs w:val="20"/>
              </w:rPr>
            </w:pPr>
            <w:r w:rsidRPr="00C43731">
              <w:rPr>
                <w:rFonts w:ascii="Times New Roman" w:hAnsi="Times New Roman"/>
                <w:szCs w:val="20"/>
              </w:rPr>
              <w:t>348.8</w:t>
            </w:r>
            <w:r w:rsidRPr="00C43731">
              <w:rPr>
                <w:rFonts w:ascii="Times New Roman" w:hAnsi="Times New Roman"/>
                <w:szCs w:val="20"/>
                <w:u w:val="single"/>
              </w:rPr>
              <w:t>+</w:t>
            </w:r>
            <w:r w:rsidRPr="00C43731">
              <w:rPr>
                <w:rFonts w:ascii="Times New Roman" w:hAnsi="Times New Roman"/>
                <w:szCs w:val="20"/>
              </w:rPr>
              <w:t>22</w:t>
            </w:r>
          </w:p>
        </w:tc>
        <w:tc>
          <w:tcPr>
            <w:tcW w:w="1251" w:type="dxa"/>
          </w:tcPr>
          <w:p w14:paraId="7AE0A87D" w14:textId="77777777" w:rsidR="0067481A" w:rsidRPr="00C43731" w:rsidRDefault="0067481A" w:rsidP="00950EED">
            <w:pPr>
              <w:rPr>
                <w:rFonts w:ascii="Times New Roman" w:hAnsi="Times New Roman"/>
                <w:szCs w:val="20"/>
              </w:rPr>
            </w:pPr>
            <w:r w:rsidRPr="00C43731">
              <w:rPr>
                <w:rFonts w:ascii="Times New Roman" w:hAnsi="Times New Roman"/>
                <w:szCs w:val="20"/>
              </w:rPr>
              <w:t>592</w:t>
            </w:r>
            <w:r w:rsidRPr="00C43731">
              <w:rPr>
                <w:rFonts w:ascii="Times New Roman" w:hAnsi="Times New Roman"/>
                <w:szCs w:val="20"/>
                <w:u w:val="single"/>
              </w:rPr>
              <w:t>+</w:t>
            </w:r>
            <w:r w:rsidRPr="00C43731">
              <w:rPr>
                <w:rFonts w:ascii="Times New Roman" w:hAnsi="Times New Roman"/>
                <w:szCs w:val="20"/>
              </w:rPr>
              <w:t>11</w:t>
            </w:r>
          </w:p>
        </w:tc>
        <w:tc>
          <w:tcPr>
            <w:tcW w:w="1251" w:type="dxa"/>
          </w:tcPr>
          <w:p w14:paraId="17ACC5B7" w14:textId="77777777" w:rsidR="0067481A" w:rsidRPr="00C43731" w:rsidRDefault="0067481A" w:rsidP="00950EED">
            <w:pPr>
              <w:rPr>
                <w:rFonts w:ascii="Times New Roman" w:hAnsi="Times New Roman"/>
                <w:szCs w:val="20"/>
              </w:rPr>
            </w:pPr>
            <w:r w:rsidRPr="00C43731">
              <w:rPr>
                <w:rFonts w:ascii="Times New Roman" w:hAnsi="Times New Roman"/>
                <w:szCs w:val="20"/>
              </w:rPr>
              <w:t>589.4</w:t>
            </w:r>
            <w:r w:rsidRPr="00C43731">
              <w:rPr>
                <w:rFonts w:ascii="Times New Roman" w:hAnsi="Times New Roman"/>
                <w:szCs w:val="20"/>
                <w:u w:val="single"/>
              </w:rPr>
              <w:t>+</w:t>
            </w:r>
            <w:r w:rsidRPr="00C43731">
              <w:rPr>
                <w:rFonts w:ascii="Times New Roman" w:hAnsi="Times New Roman"/>
                <w:szCs w:val="20"/>
              </w:rPr>
              <w:t>8</w:t>
            </w:r>
          </w:p>
        </w:tc>
        <w:tc>
          <w:tcPr>
            <w:tcW w:w="1251" w:type="dxa"/>
          </w:tcPr>
          <w:p w14:paraId="5A29AC29" w14:textId="77777777" w:rsidR="0067481A" w:rsidRPr="00C43731" w:rsidRDefault="0067481A" w:rsidP="00950EED">
            <w:pPr>
              <w:rPr>
                <w:rFonts w:ascii="Times New Roman" w:hAnsi="Times New Roman"/>
                <w:szCs w:val="20"/>
              </w:rPr>
            </w:pPr>
            <w:r w:rsidRPr="00C43731">
              <w:rPr>
                <w:rFonts w:ascii="Times New Roman" w:hAnsi="Times New Roman"/>
                <w:szCs w:val="20"/>
              </w:rPr>
              <w:t>528.8</w:t>
            </w:r>
            <w:r w:rsidRPr="00C43731">
              <w:rPr>
                <w:rFonts w:ascii="Times New Roman" w:hAnsi="Times New Roman"/>
                <w:szCs w:val="20"/>
                <w:u w:val="single"/>
              </w:rPr>
              <w:t>+</w:t>
            </w:r>
            <w:r w:rsidRPr="00C43731">
              <w:rPr>
                <w:rFonts w:ascii="Times New Roman" w:hAnsi="Times New Roman"/>
                <w:szCs w:val="20"/>
              </w:rPr>
              <w:t>7</w:t>
            </w:r>
          </w:p>
        </w:tc>
        <w:tc>
          <w:tcPr>
            <w:tcW w:w="1131" w:type="dxa"/>
          </w:tcPr>
          <w:p w14:paraId="0BBE80F5" w14:textId="77777777" w:rsidR="0067481A" w:rsidRPr="00C43731" w:rsidRDefault="0067481A" w:rsidP="00950EED">
            <w:pPr>
              <w:rPr>
                <w:rFonts w:ascii="Times New Roman" w:hAnsi="Times New Roman"/>
                <w:szCs w:val="20"/>
              </w:rPr>
            </w:pPr>
            <w:r w:rsidRPr="00C43731">
              <w:rPr>
                <w:rFonts w:ascii="Times New Roman" w:hAnsi="Times New Roman"/>
                <w:szCs w:val="20"/>
              </w:rPr>
              <w:t>301.6</w:t>
            </w:r>
            <w:r w:rsidRPr="00C43731">
              <w:rPr>
                <w:rFonts w:ascii="Times New Roman" w:hAnsi="Times New Roman"/>
                <w:szCs w:val="20"/>
                <w:u w:val="single"/>
              </w:rPr>
              <w:t>+</w:t>
            </w:r>
            <w:r w:rsidRPr="00C43731">
              <w:rPr>
                <w:rFonts w:ascii="Times New Roman" w:hAnsi="Times New Roman"/>
                <w:szCs w:val="20"/>
              </w:rPr>
              <w:t>33</w:t>
            </w:r>
          </w:p>
        </w:tc>
        <w:tc>
          <w:tcPr>
            <w:tcW w:w="1226" w:type="dxa"/>
          </w:tcPr>
          <w:p w14:paraId="2665E53D" w14:textId="77777777" w:rsidR="0067481A" w:rsidRPr="00C43731" w:rsidRDefault="0067481A" w:rsidP="00950EED">
            <w:pPr>
              <w:rPr>
                <w:rFonts w:ascii="Times New Roman" w:hAnsi="Times New Roman"/>
                <w:szCs w:val="20"/>
              </w:rPr>
            </w:pPr>
            <w:r w:rsidRPr="00C43731">
              <w:rPr>
                <w:rFonts w:ascii="Times New Roman" w:hAnsi="Times New Roman"/>
                <w:szCs w:val="20"/>
              </w:rPr>
              <w:t>245.8</w:t>
            </w:r>
            <w:r w:rsidRPr="00C43731">
              <w:rPr>
                <w:rFonts w:ascii="Times New Roman" w:hAnsi="Times New Roman"/>
                <w:szCs w:val="20"/>
                <w:u w:val="single"/>
              </w:rPr>
              <w:t>+</w:t>
            </w:r>
            <w:r w:rsidRPr="00C43731">
              <w:rPr>
                <w:rFonts w:ascii="Times New Roman" w:hAnsi="Times New Roman"/>
                <w:szCs w:val="20"/>
              </w:rPr>
              <w:t>41</w:t>
            </w:r>
          </w:p>
        </w:tc>
      </w:tr>
      <w:tr w:rsidR="00C43731" w:rsidRPr="00C43731" w14:paraId="3E2A622A" w14:textId="77777777" w:rsidTr="00950EED">
        <w:tc>
          <w:tcPr>
            <w:tcW w:w="895" w:type="dxa"/>
          </w:tcPr>
          <w:p w14:paraId="6B7A8219" w14:textId="77777777" w:rsidR="0067481A" w:rsidRPr="00C43731" w:rsidRDefault="0067481A" w:rsidP="00950EED">
            <w:pPr>
              <w:rPr>
                <w:rFonts w:ascii="Times New Roman" w:hAnsi="Times New Roman"/>
                <w:b/>
                <w:bCs/>
                <w:szCs w:val="20"/>
              </w:rPr>
            </w:pPr>
            <w:r w:rsidRPr="00C43731">
              <w:rPr>
                <w:rFonts w:ascii="Times New Roman" w:hAnsi="Times New Roman"/>
                <w:szCs w:val="20"/>
              </w:rPr>
              <w:t>F</w:t>
            </w:r>
          </w:p>
        </w:tc>
        <w:tc>
          <w:tcPr>
            <w:tcW w:w="1309" w:type="dxa"/>
          </w:tcPr>
          <w:p w14:paraId="55DDF9CF" w14:textId="77777777" w:rsidR="0067481A" w:rsidRPr="00C43731" w:rsidRDefault="0067481A" w:rsidP="00950EED">
            <w:pPr>
              <w:rPr>
                <w:rFonts w:ascii="Times New Roman" w:hAnsi="Times New Roman"/>
                <w:szCs w:val="20"/>
              </w:rPr>
            </w:pPr>
            <w:r w:rsidRPr="00C43731">
              <w:rPr>
                <w:rFonts w:ascii="Times New Roman" w:hAnsi="Times New Roman"/>
                <w:szCs w:val="20"/>
              </w:rPr>
              <w:t>84.3</w:t>
            </w:r>
            <w:r w:rsidRPr="00C43731">
              <w:rPr>
                <w:rFonts w:ascii="Times New Roman" w:hAnsi="Times New Roman"/>
                <w:szCs w:val="20"/>
                <w:u w:val="single"/>
              </w:rPr>
              <w:t>+</w:t>
            </w:r>
            <w:r w:rsidRPr="00C43731">
              <w:rPr>
                <w:rFonts w:ascii="Times New Roman" w:hAnsi="Times New Roman"/>
                <w:szCs w:val="20"/>
              </w:rPr>
              <w:t>5.00</w:t>
            </w:r>
          </w:p>
        </w:tc>
        <w:tc>
          <w:tcPr>
            <w:tcW w:w="1131" w:type="dxa"/>
          </w:tcPr>
          <w:p w14:paraId="3FC55670" w14:textId="77777777" w:rsidR="0067481A" w:rsidRPr="00C43731" w:rsidRDefault="0067481A" w:rsidP="00950EED">
            <w:pPr>
              <w:rPr>
                <w:rFonts w:ascii="Times New Roman" w:hAnsi="Times New Roman"/>
                <w:szCs w:val="20"/>
              </w:rPr>
            </w:pPr>
            <w:r w:rsidRPr="00C43731">
              <w:rPr>
                <w:rFonts w:ascii="Times New Roman" w:hAnsi="Times New Roman"/>
                <w:szCs w:val="20"/>
              </w:rPr>
              <w:t>117.8</w:t>
            </w:r>
            <w:r w:rsidRPr="00C43731">
              <w:rPr>
                <w:rFonts w:ascii="Times New Roman" w:hAnsi="Times New Roman"/>
                <w:szCs w:val="20"/>
                <w:u w:val="single"/>
              </w:rPr>
              <w:t>+</w:t>
            </w:r>
            <w:r w:rsidRPr="00C43731">
              <w:rPr>
                <w:rFonts w:ascii="Times New Roman" w:hAnsi="Times New Roman"/>
                <w:szCs w:val="20"/>
              </w:rPr>
              <w:t>26</w:t>
            </w:r>
          </w:p>
        </w:tc>
        <w:tc>
          <w:tcPr>
            <w:tcW w:w="1251" w:type="dxa"/>
          </w:tcPr>
          <w:p w14:paraId="1091D12B" w14:textId="77777777" w:rsidR="0067481A" w:rsidRPr="00C43731" w:rsidRDefault="0067481A" w:rsidP="00950EED">
            <w:pPr>
              <w:rPr>
                <w:rFonts w:ascii="Times New Roman" w:hAnsi="Times New Roman"/>
                <w:szCs w:val="20"/>
              </w:rPr>
            </w:pPr>
            <w:r w:rsidRPr="00C43731">
              <w:rPr>
                <w:rFonts w:ascii="Times New Roman" w:hAnsi="Times New Roman"/>
                <w:szCs w:val="20"/>
              </w:rPr>
              <w:t>450.5</w:t>
            </w:r>
            <w:r w:rsidRPr="00C43731">
              <w:rPr>
                <w:rFonts w:ascii="Times New Roman" w:hAnsi="Times New Roman"/>
                <w:szCs w:val="20"/>
                <w:u w:val="single"/>
              </w:rPr>
              <w:t>+</w:t>
            </w:r>
            <w:r w:rsidRPr="00C43731">
              <w:rPr>
                <w:rFonts w:ascii="Times New Roman" w:hAnsi="Times New Roman"/>
                <w:szCs w:val="20"/>
              </w:rPr>
              <w:t>18</w:t>
            </w:r>
          </w:p>
        </w:tc>
        <w:tc>
          <w:tcPr>
            <w:tcW w:w="1251" w:type="dxa"/>
          </w:tcPr>
          <w:p w14:paraId="4512273A" w14:textId="77777777" w:rsidR="0067481A" w:rsidRPr="00C43731" w:rsidRDefault="0067481A" w:rsidP="00950EED">
            <w:pPr>
              <w:rPr>
                <w:rFonts w:ascii="Times New Roman" w:hAnsi="Times New Roman"/>
                <w:szCs w:val="20"/>
              </w:rPr>
            </w:pPr>
            <w:r w:rsidRPr="00C43731">
              <w:rPr>
                <w:rFonts w:ascii="Times New Roman" w:hAnsi="Times New Roman"/>
                <w:szCs w:val="20"/>
              </w:rPr>
              <w:t>315.8</w:t>
            </w:r>
            <w:r w:rsidRPr="00C43731">
              <w:rPr>
                <w:rFonts w:ascii="Times New Roman" w:hAnsi="Times New Roman"/>
                <w:szCs w:val="20"/>
                <w:u w:val="single"/>
              </w:rPr>
              <w:t>+</w:t>
            </w:r>
            <w:r w:rsidRPr="00C43731">
              <w:rPr>
                <w:rFonts w:ascii="Times New Roman" w:hAnsi="Times New Roman"/>
                <w:szCs w:val="20"/>
              </w:rPr>
              <w:t>45</w:t>
            </w:r>
          </w:p>
        </w:tc>
        <w:tc>
          <w:tcPr>
            <w:tcW w:w="1251" w:type="dxa"/>
          </w:tcPr>
          <w:p w14:paraId="6477B648" w14:textId="77777777" w:rsidR="0067481A" w:rsidRPr="00C43731" w:rsidRDefault="0067481A" w:rsidP="00950EED">
            <w:pPr>
              <w:rPr>
                <w:rFonts w:ascii="Times New Roman" w:hAnsi="Times New Roman"/>
                <w:szCs w:val="20"/>
              </w:rPr>
            </w:pPr>
            <w:r w:rsidRPr="00C43731">
              <w:rPr>
                <w:rFonts w:ascii="Times New Roman" w:hAnsi="Times New Roman"/>
                <w:szCs w:val="20"/>
              </w:rPr>
              <w:t>478.5</w:t>
            </w:r>
            <w:r w:rsidRPr="00C43731">
              <w:rPr>
                <w:rFonts w:ascii="Times New Roman" w:hAnsi="Times New Roman"/>
                <w:szCs w:val="20"/>
                <w:u w:val="single"/>
              </w:rPr>
              <w:t>+</w:t>
            </w:r>
            <w:r w:rsidRPr="00C43731">
              <w:rPr>
                <w:rFonts w:ascii="Times New Roman" w:hAnsi="Times New Roman"/>
                <w:szCs w:val="20"/>
              </w:rPr>
              <w:t>40</w:t>
            </w:r>
          </w:p>
        </w:tc>
        <w:tc>
          <w:tcPr>
            <w:tcW w:w="1131" w:type="dxa"/>
          </w:tcPr>
          <w:p w14:paraId="5F98DCAB" w14:textId="77777777" w:rsidR="0067481A" w:rsidRPr="00C43731" w:rsidRDefault="0067481A" w:rsidP="00950EED">
            <w:pPr>
              <w:rPr>
                <w:rFonts w:ascii="Times New Roman" w:hAnsi="Times New Roman"/>
                <w:szCs w:val="20"/>
              </w:rPr>
            </w:pPr>
            <w:r w:rsidRPr="00C43731">
              <w:rPr>
                <w:rFonts w:ascii="Times New Roman" w:hAnsi="Times New Roman"/>
                <w:szCs w:val="20"/>
              </w:rPr>
              <w:t>376</w:t>
            </w:r>
            <w:r w:rsidRPr="00C43731">
              <w:rPr>
                <w:rFonts w:ascii="Times New Roman" w:hAnsi="Times New Roman"/>
                <w:szCs w:val="20"/>
                <w:u w:val="single"/>
              </w:rPr>
              <w:t>+</w:t>
            </w:r>
            <w:r w:rsidRPr="00C43731">
              <w:rPr>
                <w:rFonts w:ascii="Times New Roman" w:hAnsi="Times New Roman"/>
                <w:szCs w:val="20"/>
              </w:rPr>
              <w:t>35</w:t>
            </w:r>
          </w:p>
        </w:tc>
        <w:tc>
          <w:tcPr>
            <w:tcW w:w="1226" w:type="dxa"/>
          </w:tcPr>
          <w:p w14:paraId="06567746" w14:textId="77777777" w:rsidR="0067481A" w:rsidRPr="00C43731" w:rsidRDefault="0067481A" w:rsidP="00950EED">
            <w:pPr>
              <w:rPr>
                <w:rFonts w:ascii="Times New Roman" w:hAnsi="Times New Roman"/>
                <w:szCs w:val="20"/>
              </w:rPr>
            </w:pPr>
            <w:r w:rsidRPr="00C43731">
              <w:rPr>
                <w:rFonts w:ascii="Times New Roman" w:hAnsi="Times New Roman"/>
                <w:szCs w:val="20"/>
              </w:rPr>
              <w:t>390.3</w:t>
            </w:r>
            <w:r w:rsidRPr="00C43731">
              <w:rPr>
                <w:rFonts w:ascii="Times New Roman" w:hAnsi="Times New Roman"/>
                <w:szCs w:val="20"/>
                <w:u w:val="single"/>
              </w:rPr>
              <w:t>+</w:t>
            </w:r>
            <w:r w:rsidRPr="00C43731">
              <w:rPr>
                <w:rFonts w:ascii="Times New Roman" w:hAnsi="Times New Roman"/>
                <w:szCs w:val="20"/>
              </w:rPr>
              <w:t>30</w:t>
            </w:r>
          </w:p>
        </w:tc>
      </w:tr>
    </w:tbl>
    <w:p w14:paraId="183F6DFB" w14:textId="5AC4084D" w:rsidR="0067481A" w:rsidRPr="00C43731" w:rsidRDefault="0067481A" w:rsidP="0067481A">
      <w:pPr>
        <w:rPr>
          <w:rFonts w:ascii="Times New Roman" w:hAnsi="Times New Roman"/>
          <w:i/>
          <w:iCs/>
          <w:szCs w:val="20"/>
          <w:lang w:eastAsia="zh-CN"/>
        </w:rPr>
      </w:pPr>
      <w:r w:rsidRPr="00C43731">
        <w:rPr>
          <w:rFonts w:ascii="Times New Roman" w:hAnsi="Times New Roman"/>
          <w:i/>
          <w:iCs/>
          <w:szCs w:val="20"/>
          <w:lang w:eastAsia="zh-CN"/>
        </w:rPr>
        <w:t>Values are expressed as Mean ± SEM of triplicate determinations.</w:t>
      </w:r>
    </w:p>
    <w:p w14:paraId="4A2503ED" w14:textId="77777777" w:rsidR="007F0C78" w:rsidRPr="00C43731" w:rsidRDefault="007F0C78" w:rsidP="0067481A">
      <w:pPr>
        <w:jc w:val="both"/>
        <w:rPr>
          <w:rFonts w:ascii="Times New Roman" w:hAnsi="Times New Roman"/>
          <w:szCs w:val="20"/>
        </w:rPr>
      </w:pPr>
      <w:r w:rsidRPr="00C43731">
        <w:rPr>
          <w:rFonts w:ascii="Times New Roman" w:hAnsi="Times New Roman"/>
          <w:szCs w:val="20"/>
        </w:rPr>
        <w:t xml:space="preserve">Similarly, the mean blood glucose level (mg/dl) of rats fed with </w:t>
      </w:r>
      <w:r w:rsidRPr="00C43731">
        <w:rPr>
          <w:rFonts w:ascii="Times New Roman" w:hAnsi="Times New Roman"/>
          <w:i/>
          <w:szCs w:val="20"/>
        </w:rPr>
        <w:t>C. olitorius</w:t>
      </w:r>
      <w:r w:rsidRPr="00C43731">
        <w:rPr>
          <w:rFonts w:ascii="Times New Roman" w:hAnsi="Times New Roman"/>
          <w:szCs w:val="20"/>
        </w:rPr>
        <w:t xml:space="preserve"> supplemented diet after six days are reported in the Table 3 above. The alloxan had the highest hyperglycemic effect for the </w:t>
      </w:r>
      <w:r w:rsidRPr="00C43731">
        <w:rPr>
          <w:rFonts w:ascii="Times New Roman" w:hAnsi="Times New Roman"/>
          <w:i/>
          <w:iCs/>
          <w:szCs w:val="20"/>
        </w:rPr>
        <w:t>C.</w:t>
      </w:r>
      <w:r w:rsidRPr="00C43731">
        <w:rPr>
          <w:rFonts w:ascii="Times New Roman" w:hAnsi="Times New Roman"/>
          <w:szCs w:val="20"/>
        </w:rPr>
        <w:t xml:space="preserve"> </w:t>
      </w:r>
      <w:r w:rsidRPr="00C43731">
        <w:rPr>
          <w:rFonts w:ascii="Times New Roman" w:hAnsi="Times New Roman"/>
          <w:i/>
          <w:iCs/>
          <w:szCs w:val="20"/>
        </w:rPr>
        <w:t xml:space="preserve">olitorius </w:t>
      </w:r>
      <w:r w:rsidRPr="00C43731">
        <w:rPr>
          <w:rFonts w:ascii="Times New Roman" w:hAnsi="Times New Roman"/>
          <w:szCs w:val="20"/>
        </w:rPr>
        <w:t xml:space="preserve">experimental groups on group E (reference group) followed by group F, C, B, D and A in decreasing order. The effects of </w:t>
      </w:r>
      <w:r w:rsidRPr="00C43731">
        <w:rPr>
          <w:rFonts w:ascii="Times New Roman" w:hAnsi="Times New Roman"/>
          <w:i/>
          <w:iCs/>
          <w:szCs w:val="20"/>
        </w:rPr>
        <w:t xml:space="preserve">C. olitorius </w:t>
      </w:r>
      <w:r w:rsidRPr="00C43731">
        <w:rPr>
          <w:rFonts w:ascii="Times New Roman" w:hAnsi="Times New Roman"/>
          <w:szCs w:val="20"/>
        </w:rPr>
        <w:t xml:space="preserve">plant extract administered after 48 hours were shown from day 3 to 6. Group A treated with the 50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extract reduced from 446.8±103 on day 3 to 225.8±42 on day 6. Group B (100 mg/kg </w:t>
      </w:r>
      <w:proofErr w:type="spellStart"/>
      <w:r w:rsidRPr="00C43731">
        <w:rPr>
          <w:rFonts w:ascii="Times New Roman" w:hAnsi="Times New Roman"/>
          <w:i/>
          <w:iCs/>
          <w:szCs w:val="20"/>
        </w:rPr>
        <w:t>b.w.</w:t>
      </w:r>
      <w:proofErr w:type="spellEnd"/>
      <w:r w:rsidRPr="00C43731">
        <w:rPr>
          <w:rFonts w:ascii="Times New Roman" w:hAnsi="Times New Roman"/>
          <w:szCs w:val="20"/>
        </w:rPr>
        <w:t xml:space="preserve">) and C (200 mg/kg </w:t>
      </w:r>
      <w:proofErr w:type="spellStart"/>
      <w:r w:rsidRPr="00C43731">
        <w:rPr>
          <w:rFonts w:ascii="Times New Roman" w:hAnsi="Times New Roman"/>
          <w:i/>
          <w:iCs/>
          <w:szCs w:val="20"/>
        </w:rPr>
        <w:t>b.w.</w:t>
      </w:r>
      <w:proofErr w:type="spellEnd"/>
      <w:r w:rsidRPr="00C43731">
        <w:rPr>
          <w:rFonts w:ascii="Times New Roman" w:hAnsi="Times New Roman"/>
          <w:szCs w:val="20"/>
        </w:rPr>
        <w:t>) dropped from 300±55 and 265±27 to 140.2±17 and 201.2±41 respectively. The reference (</w:t>
      </w:r>
      <w:proofErr w:type="spellStart"/>
      <w:r w:rsidRPr="00C43731">
        <w:rPr>
          <w:rFonts w:ascii="Times New Roman" w:hAnsi="Times New Roman"/>
          <w:szCs w:val="20"/>
        </w:rPr>
        <w:t>glibenclamide</w:t>
      </w:r>
      <w:proofErr w:type="spellEnd"/>
      <w:r w:rsidRPr="00C43731">
        <w:rPr>
          <w:rFonts w:ascii="Times New Roman" w:hAnsi="Times New Roman"/>
          <w:szCs w:val="20"/>
        </w:rPr>
        <w:t xml:space="preserve">) group E decreased from 589.4±8 to 245.8±41 while the positive control (F) which received no treatment after alloxan administration increased from 315.8±45 to 390.3±30. The negative control (D) group which was not treated with </w:t>
      </w:r>
      <w:r w:rsidRPr="00C43731">
        <w:rPr>
          <w:rFonts w:ascii="Times New Roman" w:hAnsi="Times New Roman"/>
          <w:szCs w:val="20"/>
        </w:rPr>
        <w:lastRenderedPageBreak/>
        <w:t>alloxan but consumed the experimental diet/feed only started with a value of 105.5±6 on the third day and ended with a value of 100±9 on the 6</w:t>
      </w:r>
      <w:r w:rsidRPr="00C43731">
        <w:rPr>
          <w:rFonts w:ascii="Times New Roman" w:hAnsi="Times New Roman"/>
          <w:szCs w:val="20"/>
          <w:vertAlign w:val="superscript"/>
        </w:rPr>
        <w:t>th</w:t>
      </w:r>
      <w:r w:rsidRPr="00C43731">
        <w:rPr>
          <w:rFonts w:ascii="Times New Roman" w:hAnsi="Times New Roman"/>
          <w:szCs w:val="20"/>
        </w:rPr>
        <w:t xml:space="preserve"> day with fluctuations in glucose concentrations between day 3 to 6 not exceeding the value of 10 mg/dl.</w:t>
      </w:r>
    </w:p>
    <w:p w14:paraId="159953F2" w14:textId="6122067D" w:rsidR="0067481A" w:rsidRPr="00C43731" w:rsidRDefault="0067481A" w:rsidP="0067481A">
      <w:pPr>
        <w:pStyle w:val="Heading1"/>
        <w:rPr>
          <w:rFonts w:ascii="Times New Roman" w:hAnsi="Times New Roman" w:cs="Times New Roman"/>
          <w:sz w:val="20"/>
          <w:szCs w:val="20"/>
        </w:rPr>
      </w:pPr>
      <w:r w:rsidRPr="00C43731">
        <w:rPr>
          <w:rFonts w:ascii="Times New Roman" w:hAnsi="Times New Roman" w:cs="Times New Roman"/>
          <w:sz w:val="20"/>
          <w:szCs w:val="20"/>
        </w:rPr>
        <w:t xml:space="preserve">Table </w:t>
      </w:r>
      <w:r w:rsidR="006E0244">
        <w:rPr>
          <w:rFonts w:ascii="Times New Roman" w:hAnsi="Times New Roman" w:cs="Times New Roman"/>
          <w:sz w:val="20"/>
          <w:szCs w:val="20"/>
        </w:rPr>
        <w:t>III</w:t>
      </w:r>
      <w:r w:rsidRPr="00C43731">
        <w:rPr>
          <w:rFonts w:ascii="Times New Roman" w:hAnsi="Times New Roman" w:cs="Times New Roman"/>
          <w:sz w:val="20"/>
          <w:szCs w:val="20"/>
          <w:lang w:eastAsia="zh-CN"/>
        </w:rPr>
        <w:t xml:space="preserve"> </w:t>
      </w:r>
      <w:r w:rsidRPr="00C43731">
        <w:rPr>
          <w:rFonts w:ascii="Times New Roman" w:hAnsi="Times New Roman" w:cs="Times New Roman"/>
          <w:b w:val="0"/>
          <w:bCs w:val="0"/>
          <w:sz w:val="20"/>
          <w:szCs w:val="20"/>
          <w:lang w:eastAsia="zh-CN"/>
        </w:rPr>
        <w:t xml:space="preserve">Mean Blood Glucose Levels of Rats fed diet supplemented with </w:t>
      </w:r>
      <w:r w:rsidRPr="00C43731">
        <w:rPr>
          <w:rFonts w:ascii="Times New Roman" w:hAnsi="Times New Roman" w:cs="Times New Roman"/>
          <w:b w:val="0"/>
          <w:bCs w:val="0"/>
          <w:i/>
          <w:iCs/>
          <w:sz w:val="20"/>
          <w:szCs w:val="20"/>
          <w:lang w:eastAsia="zh-CN"/>
        </w:rPr>
        <w:t>C. olitorius</w:t>
      </w:r>
      <w:r w:rsidRPr="00C43731">
        <w:rPr>
          <w:rFonts w:ascii="Times New Roman" w:hAnsi="Times New Roman" w:cs="Times New Roman"/>
          <w:b w:val="0"/>
          <w:bCs w:val="0"/>
          <w:sz w:val="20"/>
          <w:szCs w:val="20"/>
          <w:lang w:eastAsia="zh-CN"/>
        </w:rPr>
        <w:t xml:space="preserve"> ethanol extract</w:t>
      </w:r>
    </w:p>
    <w:tbl>
      <w:tblPr>
        <w:tblStyle w:val="TableGrid"/>
        <w:tblW w:w="11340" w:type="dxa"/>
        <w:tblInd w:w="-995" w:type="dxa"/>
        <w:tblLayout w:type="fixed"/>
        <w:tblLook w:val="04A0" w:firstRow="1" w:lastRow="0" w:firstColumn="1" w:lastColumn="0" w:noHBand="0" w:noVBand="1"/>
      </w:tblPr>
      <w:tblGrid>
        <w:gridCol w:w="900"/>
        <w:gridCol w:w="1440"/>
        <w:gridCol w:w="1440"/>
        <w:gridCol w:w="1440"/>
        <w:gridCol w:w="1440"/>
        <w:gridCol w:w="1440"/>
        <w:gridCol w:w="1440"/>
        <w:gridCol w:w="1800"/>
      </w:tblGrid>
      <w:tr w:rsidR="00C43731" w:rsidRPr="00C43731" w14:paraId="43ED3FAD" w14:textId="77777777" w:rsidTr="00950EED">
        <w:tc>
          <w:tcPr>
            <w:tcW w:w="900" w:type="dxa"/>
            <w:vMerge w:val="restart"/>
          </w:tcPr>
          <w:p w14:paraId="36362A87" w14:textId="77777777" w:rsidR="0067481A" w:rsidRPr="00C43731" w:rsidRDefault="0067481A" w:rsidP="00950EED">
            <w:pPr>
              <w:rPr>
                <w:rFonts w:ascii="Times New Roman" w:hAnsi="Times New Roman"/>
                <w:b/>
                <w:bCs/>
                <w:szCs w:val="20"/>
              </w:rPr>
            </w:pPr>
            <w:r w:rsidRPr="00C43731">
              <w:rPr>
                <w:rFonts w:ascii="Times New Roman" w:hAnsi="Times New Roman"/>
                <w:b/>
                <w:bCs/>
                <w:szCs w:val="20"/>
              </w:rPr>
              <w:t>Group</w:t>
            </w:r>
          </w:p>
        </w:tc>
        <w:tc>
          <w:tcPr>
            <w:tcW w:w="10440" w:type="dxa"/>
            <w:gridSpan w:val="7"/>
          </w:tcPr>
          <w:p w14:paraId="570A5F0C" w14:textId="77777777" w:rsidR="0067481A" w:rsidRPr="00C43731" w:rsidRDefault="0067481A" w:rsidP="00950EED">
            <w:pPr>
              <w:jc w:val="center"/>
              <w:rPr>
                <w:rFonts w:ascii="Times New Roman" w:hAnsi="Times New Roman"/>
                <w:b/>
                <w:bCs/>
                <w:iCs/>
                <w:szCs w:val="20"/>
              </w:rPr>
            </w:pPr>
            <w:r w:rsidRPr="00C43731">
              <w:rPr>
                <w:rFonts w:ascii="Times New Roman" w:hAnsi="Times New Roman"/>
                <w:b/>
                <w:bCs/>
                <w:iCs/>
                <w:szCs w:val="20"/>
              </w:rPr>
              <w:t>Mean Blood Glucose Level (mg/dl)</w:t>
            </w:r>
          </w:p>
        </w:tc>
      </w:tr>
      <w:tr w:rsidR="00C43731" w:rsidRPr="00C43731" w14:paraId="307B195B" w14:textId="77777777" w:rsidTr="00950EED">
        <w:tc>
          <w:tcPr>
            <w:tcW w:w="900" w:type="dxa"/>
            <w:vMerge/>
          </w:tcPr>
          <w:p w14:paraId="7FB0B466" w14:textId="77777777" w:rsidR="0067481A" w:rsidRPr="00C43731" w:rsidRDefault="0067481A" w:rsidP="00950EED">
            <w:pPr>
              <w:rPr>
                <w:rFonts w:ascii="Times New Roman" w:hAnsi="Times New Roman"/>
                <w:b/>
                <w:bCs/>
                <w:szCs w:val="20"/>
              </w:rPr>
            </w:pPr>
          </w:p>
        </w:tc>
        <w:tc>
          <w:tcPr>
            <w:tcW w:w="1440" w:type="dxa"/>
          </w:tcPr>
          <w:p w14:paraId="3905A41E" w14:textId="77777777" w:rsidR="0067481A" w:rsidRPr="00C43731" w:rsidRDefault="0067481A" w:rsidP="00950EED">
            <w:pPr>
              <w:rPr>
                <w:rFonts w:ascii="Times New Roman" w:hAnsi="Times New Roman"/>
                <w:szCs w:val="20"/>
              </w:rPr>
            </w:pPr>
            <w:r w:rsidRPr="00C43731">
              <w:rPr>
                <w:rFonts w:ascii="Times New Roman" w:hAnsi="Times New Roman"/>
                <w:szCs w:val="20"/>
              </w:rPr>
              <w:t xml:space="preserve">Baseline </w:t>
            </w:r>
          </w:p>
        </w:tc>
        <w:tc>
          <w:tcPr>
            <w:tcW w:w="1440" w:type="dxa"/>
          </w:tcPr>
          <w:p w14:paraId="2875DE81" w14:textId="77777777" w:rsidR="0067481A" w:rsidRPr="00C43731" w:rsidRDefault="0067481A" w:rsidP="00950EED">
            <w:pPr>
              <w:rPr>
                <w:rFonts w:ascii="Times New Roman" w:hAnsi="Times New Roman"/>
                <w:szCs w:val="20"/>
              </w:rPr>
            </w:pPr>
            <w:r w:rsidRPr="00C43731">
              <w:rPr>
                <w:rFonts w:ascii="Times New Roman" w:hAnsi="Times New Roman"/>
                <w:szCs w:val="20"/>
              </w:rPr>
              <w:t>Day 1</w:t>
            </w:r>
          </w:p>
        </w:tc>
        <w:tc>
          <w:tcPr>
            <w:tcW w:w="1440" w:type="dxa"/>
          </w:tcPr>
          <w:p w14:paraId="4CE5B8E7" w14:textId="77777777" w:rsidR="0067481A" w:rsidRPr="00C43731" w:rsidRDefault="0067481A" w:rsidP="00950EED">
            <w:pPr>
              <w:rPr>
                <w:rFonts w:ascii="Times New Roman" w:hAnsi="Times New Roman"/>
                <w:szCs w:val="20"/>
              </w:rPr>
            </w:pPr>
            <w:r w:rsidRPr="00C43731">
              <w:rPr>
                <w:rFonts w:ascii="Times New Roman" w:hAnsi="Times New Roman"/>
                <w:szCs w:val="20"/>
              </w:rPr>
              <w:t>Day 2</w:t>
            </w:r>
          </w:p>
        </w:tc>
        <w:tc>
          <w:tcPr>
            <w:tcW w:w="1440" w:type="dxa"/>
          </w:tcPr>
          <w:p w14:paraId="23F35F0B" w14:textId="77777777" w:rsidR="0067481A" w:rsidRPr="00C43731" w:rsidRDefault="0067481A" w:rsidP="00950EED">
            <w:pPr>
              <w:rPr>
                <w:rFonts w:ascii="Times New Roman" w:hAnsi="Times New Roman"/>
                <w:szCs w:val="20"/>
              </w:rPr>
            </w:pPr>
            <w:r w:rsidRPr="00C43731">
              <w:rPr>
                <w:rFonts w:ascii="Times New Roman" w:hAnsi="Times New Roman"/>
                <w:szCs w:val="20"/>
              </w:rPr>
              <w:t>Day 3</w:t>
            </w:r>
          </w:p>
        </w:tc>
        <w:tc>
          <w:tcPr>
            <w:tcW w:w="1440" w:type="dxa"/>
          </w:tcPr>
          <w:p w14:paraId="4A91FCC4" w14:textId="77777777" w:rsidR="0067481A" w:rsidRPr="00C43731" w:rsidRDefault="0067481A" w:rsidP="00950EED">
            <w:pPr>
              <w:rPr>
                <w:rFonts w:ascii="Times New Roman" w:hAnsi="Times New Roman"/>
                <w:szCs w:val="20"/>
              </w:rPr>
            </w:pPr>
            <w:r w:rsidRPr="00C43731">
              <w:rPr>
                <w:rFonts w:ascii="Times New Roman" w:hAnsi="Times New Roman"/>
                <w:szCs w:val="20"/>
              </w:rPr>
              <w:t>Day 4</w:t>
            </w:r>
          </w:p>
        </w:tc>
        <w:tc>
          <w:tcPr>
            <w:tcW w:w="1440" w:type="dxa"/>
          </w:tcPr>
          <w:p w14:paraId="5D9AC7E3" w14:textId="77777777" w:rsidR="0067481A" w:rsidRPr="00C43731" w:rsidRDefault="0067481A" w:rsidP="00950EED">
            <w:pPr>
              <w:rPr>
                <w:rFonts w:ascii="Times New Roman" w:hAnsi="Times New Roman"/>
                <w:szCs w:val="20"/>
              </w:rPr>
            </w:pPr>
            <w:r w:rsidRPr="00C43731">
              <w:rPr>
                <w:rFonts w:ascii="Times New Roman" w:hAnsi="Times New Roman"/>
                <w:szCs w:val="20"/>
              </w:rPr>
              <w:t>Day 5</w:t>
            </w:r>
          </w:p>
        </w:tc>
        <w:tc>
          <w:tcPr>
            <w:tcW w:w="1800" w:type="dxa"/>
          </w:tcPr>
          <w:p w14:paraId="15F343C2" w14:textId="77777777" w:rsidR="0067481A" w:rsidRPr="00C43731" w:rsidRDefault="0067481A" w:rsidP="00950EED">
            <w:pPr>
              <w:rPr>
                <w:rFonts w:ascii="Times New Roman" w:hAnsi="Times New Roman"/>
                <w:szCs w:val="20"/>
              </w:rPr>
            </w:pPr>
            <w:r w:rsidRPr="00C43731">
              <w:rPr>
                <w:rFonts w:ascii="Times New Roman" w:hAnsi="Times New Roman"/>
                <w:szCs w:val="20"/>
              </w:rPr>
              <w:t>Day 6</w:t>
            </w:r>
          </w:p>
        </w:tc>
      </w:tr>
      <w:tr w:rsidR="00C43731" w:rsidRPr="00C43731" w14:paraId="472D040F" w14:textId="77777777" w:rsidTr="00950EED">
        <w:tc>
          <w:tcPr>
            <w:tcW w:w="900" w:type="dxa"/>
          </w:tcPr>
          <w:p w14:paraId="7D889484" w14:textId="77777777" w:rsidR="0067481A" w:rsidRPr="00C43731" w:rsidRDefault="0067481A" w:rsidP="00950EED">
            <w:pPr>
              <w:rPr>
                <w:rFonts w:ascii="Times New Roman" w:hAnsi="Times New Roman"/>
                <w:b/>
                <w:bCs/>
                <w:szCs w:val="20"/>
              </w:rPr>
            </w:pPr>
            <w:r w:rsidRPr="00C43731">
              <w:rPr>
                <w:rFonts w:ascii="Times New Roman" w:hAnsi="Times New Roman"/>
                <w:szCs w:val="20"/>
              </w:rPr>
              <w:t xml:space="preserve">A </w:t>
            </w:r>
          </w:p>
        </w:tc>
        <w:tc>
          <w:tcPr>
            <w:tcW w:w="1440" w:type="dxa"/>
          </w:tcPr>
          <w:p w14:paraId="7BB691B2" w14:textId="77777777" w:rsidR="0067481A" w:rsidRPr="00C43731" w:rsidRDefault="0067481A" w:rsidP="00950EED">
            <w:pPr>
              <w:rPr>
                <w:rFonts w:ascii="Times New Roman" w:hAnsi="Times New Roman"/>
                <w:szCs w:val="20"/>
              </w:rPr>
            </w:pPr>
            <w:r w:rsidRPr="00C43731">
              <w:rPr>
                <w:rFonts w:ascii="Times New Roman" w:hAnsi="Times New Roman"/>
                <w:szCs w:val="20"/>
              </w:rPr>
              <w:t>103.8</w:t>
            </w:r>
            <w:r w:rsidRPr="00C43731">
              <w:rPr>
                <w:rFonts w:ascii="Times New Roman" w:hAnsi="Times New Roman"/>
                <w:szCs w:val="20"/>
                <w:u w:val="single"/>
              </w:rPr>
              <w:t>+</w:t>
            </w:r>
            <w:r w:rsidRPr="00C43731">
              <w:rPr>
                <w:rFonts w:ascii="Times New Roman" w:hAnsi="Times New Roman"/>
                <w:szCs w:val="20"/>
              </w:rPr>
              <w:t>45.12</w:t>
            </w:r>
          </w:p>
        </w:tc>
        <w:tc>
          <w:tcPr>
            <w:tcW w:w="1440" w:type="dxa"/>
          </w:tcPr>
          <w:p w14:paraId="260062B6" w14:textId="77777777" w:rsidR="0067481A" w:rsidRPr="00C43731" w:rsidRDefault="0067481A" w:rsidP="00950EED">
            <w:pPr>
              <w:rPr>
                <w:rFonts w:ascii="Times New Roman" w:hAnsi="Times New Roman"/>
                <w:szCs w:val="20"/>
              </w:rPr>
            </w:pPr>
            <w:r w:rsidRPr="00C43731">
              <w:rPr>
                <w:rFonts w:ascii="Times New Roman" w:hAnsi="Times New Roman"/>
                <w:szCs w:val="20"/>
              </w:rPr>
              <w:t>90.4</w:t>
            </w:r>
            <w:r w:rsidRPr="00C43731">
              <w:rPr>
                <w:rFonts w:ascii="Times New Roman" w:hAnsi="Times New Roman"/>
                <w:szCs w:val="20"/>
                <w:u w:val="single"/>
              </w:rPr>
              <w:t>+</w:t>
            </w:r>
            <w:r w:rsidRPr="00C43731">
              <w:rPr>
                <w:rFonts w:ascii="Times New Roman" w:hAnsi="Times New Roman"/>
                <w:szCs w:val="20"/>
              </w:rPr>
              <w:t>24.68</w:t>
            </w:r>
          </w:p>
        </w:tc>
        <w:tc>
          <w:tcPr>
            <w:tcW w:w="1440" w:type="dxa"/>
          </w:tcPr>
          <w:p w14:paraId="77D79C22" w14:textId="77777777" w:rsidR="0067481A" w:rsidRPr="00C43731" w:rsidRDefault="0067481A" w:rsidP="00950EED">
            <w:pPr>
              <w:rPr>
                <w:rFonts w:ascii="Times New Roman" w:hAnsi="Times New Roman"/>
                <w:szCs w:val="20"/>
              </w:rPr>
            </w:pPr>
            <w:r w:rsidRPr="00C43731">
              <w:rPr>
                <w:rFonts w:ascii="Times New Roman" w:hAnsi="Times New Roman"/>
                <w:szCs w:val="20"/>
              </w:rPr>
              <w:t>101.0</w:t>
            </w:r>
            <w:r w:rsidRPr="00C43731">
              <w:rPr>
                <w:rFonts w:ascii="Times New Roman" w:hAnsi="Times New Roman"/>
                <w:szCs w:val="20"/>
                <w:u w:val="single"/>
              </w:rPr>
              <w:t>+</w:t>
            </w:r>
            <w:r w:rsidRPr="00C43731">
              <w:rPr>
                <w:rFonts w:ascii="Times New Roman" w:hAnsi="Times New Roman"/>
                <w:szCs w:val="20"/>
              </w:rPr>
              <w:t>43.70</w:t>
            </w:r>
          </w:p>
        </w:tc>
        <w:tc>
          <w:tcPr>
            <w:tcW w:w="1440" w:type="dxa"/>
          </w:tcPr>
          <w:p w14:paraId="258DB126" w14:textId="77777777" w:rsidR="0067481A" w:rsidRPr="00C43731" w:rsidRDefault="0067481A" w:rsidP="00950EED">
            <w:pPr>
              <w:rPr>
                <w:rFonts w:ascii="Times New Roman" w:hAnsi="Times New Roman"/>
                <w:szCs w:val="20"/>
              </w:rPr>
            </w:pPr>
            <w:r w:rsidRPr="00C43731">
              <w:rPr>
                <w:rFonts w:ascii="Times New Roman" w:hAnsi="Times New Roman"/>
                <w:szCs w:val="20"/>
              </w:rPr>
              <w:t>111.4</w:t>
            </w:r>
            <w:r w:rsidRPr="00C43731">
              <w:rPr>
                <w:rFonts w:ascii="Times New Roman" w:hAnsi="Times New Roman"/>
                <w:szCs w:val="20"/>
                <w:u w:val="single"/>
              </w:rPr>
              <w:t>+</w:t>
            </w:r>
            <w:r w:rsidRPr="00C43731">
              <w:rPr>
                <w:rFonts w:ascii="Times New Roman" w:hAnsi="Times New Roman"/>
                <w:szCs w:val="20"/>
              </w:rPr>
              <w:t>39.60</w:t>
            </w:r>
          </w:p>
        </w:tc>
        <w:tc>
          <w:tcPr>
            <w:tcW w:w="1440" w:type="dxa"/>
          </w:tcPr>
          <w:p w14:paraId="47D1CEC1" w14:textId="77777777" w:rsidR="0067481A" w:rsidRPr="00C43731" w:rsidRDefault="0067481A" w:rsidP="00950EED">
            <w:pPr>
              <w:rPr>
                <w:rFonts w:ascii="Times New Roman" w:hAnsi="Times New Roman"/>
                <w:szCs w:val="20"/>
              </w:rPr>
            </w:pPr>
            <w:r w:rsidRPr="00C43731">
              <w:rPr>
                <w:rFonts w:ascii="Times New Roman" w:hAnsi="Times New Roman"/>
                <w:szCs w:val="20"/>
              </w:rPr>
              <w:t>94.4</w:t>
            </w:r>
            <w:r w:rsidRPr="00C43731">
              <w:rPr>
                <w:rFonts w:ascii="Times New Roman" w:hAnsi="Times New Roman"/>
                <w:szCs w:val="20"/>
                <w:u w:val="single"/>
              </w:rPr>
              <w:t>+</w:t>
            </w:r>
            <w:r w:rsidRPr="00C43731">
              <w:rPr>
                <w:rFonts w:ascii="Times New Roman" w:hAnsi="Times New Roman"/>
                <w:szCs w:val="20"/>
              </w:rPr>
              <w:t>32.66</w:t>
            </w:r>
          </w:p>
        </w:tc>
        <w:tc>
          <w:tcPr>
            <w:tcW w:w="1440" w:type="dxa"/>
          </w:tcPr>
          <w:p w14:paraId="56F594AF" w14:textId="77777777" w:rsidR="0067481A" w:rsidRPr="00C43731" w:rsidRDefault="0067481A" w:rsidP="00950EED">
            <w:pPr>
              <w:rPr>
                <w:rFonts w:ascii="Times New Roman" w:hAnsi="Times New Roman"/>
                <w:szCs w:val="20"/>
              </w:rPr>
            </w:pPr>
            <w:r w:rsidRPr="00C43731">
              <w:rPr>
                <w:rFonts w:ascii="Times New Roman" w:hAnsi="Times New Roman"/>
                <w:szCs w:val="20"/>
              </w:rPr>
              <w:t>108.0</w:t>
            </w:r>
            <w:r w:rsidRPr="00C43731">
              <w:rPr>
                <w:rFonts w:ascii="Times New Roman" w:hAnsi="Times New Roman"/>
                <w:szCs w:val="20"/>
                <w:u w:val="single"/>
              </w:rPr>
              <w:t>+</w:t>
            </w:r>
            <w:r w:rsidRPr="00C43731">
              <w:rPr>
                <w:rFonts w:ascii="Times New Roman" w:hAnsi="Times New Roman"/>
                <w:szCs w:val="20"/>
              </w:rPr>
              <w:t>18.72</w:t>
            </w:r>
          </w:p>
        </w:tc>
        <w:tc>
          <w:tcPr>
            <w:tcW w:w="1800" w:type="dxa"/>
          </w:tcPr>
          <w:p w14:paraId="2655DDDC" w14:textId="77777777" w:rsidR="0067481A" w:rsidRPr="00C43731" w:rsidRDefault="0067481A" w:rsidP="00950EED">
            <w:pPr>
              <w:rPr>
                <w:rFonts w:ascii="Times New Roman" w:hAnsi="Times New Roman"/>
                <w:szCs w:val="20"/>
              </w:rPr>
            </w:pPr>
            <w:r w:rsidRPr="00C43731">
              <w:rPr>
                <w:rFonts w:ascii="Times New Roman" w:hAnsi="Times New Roman"/>
                <w:szCs w:val="20"/>
              </w:rPr>
              <w:t>100.8</w:t>
            </w:r>
            <w:r w:rsidRPr="00C43731">
              <w:rPr>
                <w:rFonts w:ascii="Times New Roman" w:hAnsi="Times New Roman"/>
                <w:szCs w:val="20"/>
                <w:u w:val="single"/>
              </w:rPr>
              <w:t>+</w:t>
            </w:r>
            <w:r w:rsidRPr="00C43731">
              <w:rPr>
                <w:rFonts w:ascii="Times New Roman" w:hAnsi="Times New Roman"/>
                <w:szCs w:val="20"/>
              </w:rPr>
              <w:t>5.59</w:t>
            </w:r>
          </w:p>
        </w:tc>
      </w:tr>
      <w:tr w:rsidR="00C43731" w:rsidRPr="00C43731" w14:paraId="698229D7" w14:textId="77777777" w:rsidTr="00950EED">
        <w:tc>
          <w:tcPr>
            <w:tcW w:w="900" w:type="dxa"/>
          </w:tcPr>
          <w:p w14:paraId="250183B3" w14:textId="77777777" w:rsidR="0067481A" w:rsidRPr="00C43731" w:rsidRDefault="0067481A" w:rsidP="00950EED">
            <w:pPr>
              <w:rPr>
                <w:rFonts w:ascii="Times New Roman" w:hAnsi="Times New Roman"/>
                <w:b/>
                <w:bCs/>
                <w:szCs w:val="20"/>
              </w:rPr>
            </w:pPr>
            <w:r w:rsidRPr="00C43731">
              <w:rPr>
                <w:rFonts w:ascii="Times New Roman" w:hAnsi="Times New Roman"/>
                <w:szCs w:val="20"/>
              </w:rPr>
              <w:t>B</w:t>
            </w:r>
          </w:p>
        </w:tc>
        <w:tc>
          <w:tcPr>
            <w:tcW w:w="1440" w:type="dxa"/>
          </w:tcPr>
          <w:p w14:paraId="4626321C" w14:textId="77777777" w:rsidR="0067481A" w:rsidRPr="00C43731" w:rsidRDefault="0067481A" w:rsidP="00950EED">
            <w:pPr>
              <w:rPr>
                <w:rFonts w:ascii="Times New Roman" w:hAnsi="Times New Roman"/>
                <w:szCs w:val="20"/>
              </w:rPr>
            </w:pPr>
            <w:r w:rsidRPr="00C43731">
              <w:rPr>
                <w:rFonts w:ascii="Times New Roman" w:hAnsi="Times New Roman"/>
                <w:szCs w:val="20"/>
              </w:rPr>
              <w:t>102.2</w:t>
            </w:r>
            <w:r w:rsidRPr="00C43731">
              <w:rPr>
                <w:rFonts w:ascii="Times New Roman" w:hAnsi="Times New Roman"/>
                <w:szCs w:val="20"/>
                <w:u w:val="single"/>
              </w:rPr>
              <w:t>+</w:t>
            </w:r>
            <w:r w:rsidRPr="00C43731">
              <w:rPr>
                <w:rFonts w:ascii="Times New Roman" w:hAnsi="Times New Roman"/>
                <w:szCs w:val="20"/>
              </w:rPr>
              <w:t>4.73</w:t>
            </w:r>
          </w:p>
        </w:tc>
        <w:tc>
          <w:tcPr>
            <w:tcW w:w="1440" w:type="dxa"/>
          </w:tcPr>
          <w:p w14:paraId="425D2BF8" w14:textId="77777777" w:rsidR="0067481A" w:rsidRPr="00C43731" w:rsidRDefault="0067481A" w:rsidP="00950EED">
            <w:pPr>
              <w:rPr>
                <w:rFonts w:ascii="Times New Roman" w:hAnsi="Times New Roman"/>
                <w:szCs w:val="20"/>
              </w:rPr>
            </w:pPr>
            <w:r w:rsidRPr="00C43731">
              <w:rPr>
                <w:rFonts w:ascii="Times New Roman" w:hAnsi="Times New Roman"/>
                <w:szCs w:val="20"/>
              </w:rPr>
              <w:t>97.8</w:t>
            </w:r>
            <w:r w:rsidRPr="00C43731">
              <w:rPr>
                <w:rFonts w:ascii="Times New Roman" w:hAnsi="Times New Roman"/>
                <w:szCs w:val="20"/>
                <w:u w:val="single"/>
              </w:rPr>
              <w:t>+</w:t>
            </w:r>
            <w:r w:rsidRPr="00C43731">
              <w:rPr>
                <w:rFonts w:ascii="Times New Roman" w:hAnsi="Times New Roman"/>
                <w:szCs w:val="20"/>
              </w:rPr>
              <w:t>16.68</w:t>
            </w:r>
          </w:p>
        </w:tc>
        <w:tc>
          <w:tcPr>
            <w:tcW w:w="1440" w:type="dxa"/>
          </w:tcPr>
          <w:p w14:paraId="0B6CB418" w14:textId="77777777" w:rsidR="0067481A" w:rsidRPr="00C43731" w:rsidRDefault="0067481A" w:rsidP="00950EED">
            <w:pPr>
              <w:rPr>
                <w:rFonts w:ascii="Times New Roman" w:hAnsi="Times New Roman"/>
                <w:szCs w:val="20"/>
              </w:rPr>
            </w:pPr>
            <w:r w:rsidRPr="00C43731">
              <w:rPr>
                <w:rFonts w:ascii="Times New Roman" w:hAnsi="Times New Roman"/>
                <w:szCs w:val="20"/>
              </w:rPr>
              <w:t>210.6</w:t>
            </w:r>
            <w:r w:rsidRPr="00C43731">
              <w:rPr>
                <w:rFonts w:ascii="Times New Roman" w:hAnsi="Times New Roman"/>
                <w:szCs w:val="20"/>
                <w:u w:val="single"/>
              </w:rPr>
              <w:t>+</w:t>
            </w:r>
            <w:r w:rsidRPr="00C43731">
              <w:rPr>
                <w:rFonts w:ascii="Times New Roman" w:hAnsi="Times New Roman"/>
                <w:szCs w:val="20"/>
              </w:rPr>
              <w:t>97.45</w:t>
            </w:r>
          </w:p>
        </w:tc>
        <w:tc>
          <w:tcPr>
            <w:tcW w:w="1440" w:type="dxa"/>
          </w:tcPr>
          <w:p w14:paraId="6445BEE1" w14:textId="77777777" w:rsidR="0067481A" w:rsidRPr="00C43731" w:rsidRDefault="0067481A" w:rsidP="00950EED">
            <w:pPr>
              <w:rPr>
                <w:rFonts w:ascii="Times New Roman" w:hAnsi="Times New Roman"/>
                <w:szCs w:val="20"/>
              </w:rPr>
            </w:pPr>
            <w:r w:rsidRPr="00C43731">
              <w:rPr>
                <w:rFonts w:ascii="Times New Roman" w:hAnsi="Times New Roman"/>
                <w:szCs w:val="20"/>
              </w:rPr>
              <w:t>206.4</w:t>
            </w:r>
            <w:r w:rsidRPr="00C43731">
              <w:rPr>
                <w:rFonts w:ascii="Times New Roman" w:hAnsi="Times New Roman"/>
                <w:szCs w:val="20"/>
                <w:u w:val="single"/>
              </w:rPr>
              <w:t>+</w:t>
            </w:r>
            <w:r w:rsidRPr="00C43731">
              <w:rPr>
                <w:rFonts w:ascii="Times New Roman" w:hAnsi="Times New Roman"/>
                <w:szCs w:val="20"/>
              </w:rPr>
              <w:t>39.40</w:t>
            </w:r>
          </w:p>
        </w:tc>
        <w:tc>
          <w:tcPr>
            <w:tcW w:w="1440" w:type="dxa"/>
          </w:tcPr>
          <w:p w14:paraId="62B8A67C" w14:textId="77777777" w:rsidR="0067481A" w:rsidRPr="00C43731" w:rsidRDefault="0067481A" w:rsidP="00950EED">
            <w:pPr>
              <w:rPr>
                <w:rFonts w:ascii="Times New Roman" w:hAnsi="Times New Roman"/>
                <w:szCs w:val="20"/>
              </w:rPr>
            </w:pPr>
            <w:r w:rsidRPr="00C43731">
              <w:rPr>
                <w:rFonts w:ascii="Times New Roman" w:hAnsi="Times New Roman"/>
                <w:szCs w:val="20"/>
              </w:rPr>
              <w:t>169.6</w:t>
            </w:r>
            <w:r w:rsidRPr="00C43731">
              <w:rPr>
                <w:rFonts w:ascii="Times New Roman" w:hAnsi="Times New Roman"/>
                <w:szCs w:val="20"/>
                <w:u w:val="single"/>
              </w:rPr>
              <w:t>+</w:t>
            </w:r>
            <w:r w:rsidRPr="00C43731">
              <w:rPr>
                <w:rFonts w:ascii="Times New Roman" w:hAnsi="Times New Roman"/>
                <w:szCs w:val="20"/>
              </w:rPr>
              <w:t>60.61</w:t>
            </w:r>
          </w:p>
        </w:tc>
        <w:tc>
          <w:tcPr>
            <w:tcW w:w="1440" w:type="dxa"/>
          </w:tcPr>
          <w:p w14:paraId="60D7E0B3" w14:textId="77777777" w:rsidR="0067481A" w:rsidRPr="00C43731" w:rsidRDefault="0067481A" w:rsidP="00950EED">
            <w:pPr>
              <w:rPr>
                <w:rFonts w:ascii="Times New Roman" w:hAnsi="Times New Roman"/>
                <w:szCs w:val="20"/>
              </w:rPr>
            </w:pPr>
            <w:r w:rsidRPr="00C43731">
              <w:rPr>
                <w:rFonts w:ascii="Times New Roman" w:hAnsi="Times New Roman"/>
                <w:szCs w:val="20"/>
              </w:rPr>
              <w:t>167.8</w:t>
            </w:r>
            <w:r w:rsidRPr="00C43731">
              <w:rPr>
                <w:rFonts w:ascii="Times New Roman" w:hAnsi="Times New Roman"/>
                <w:szCs w:val="20"/>
                <w:u w:val="single"/>
              </w:rPr>
              <w:t>+</w:t>
            </w:r>
            <w:r w:rsidRPr="00C43731">
              <w:rPr>
                <w:rFonts w:ascii="Times New Roman" w:hAnsi="Times New Roman"/>
                <w:szCs w:val="20"/>
              </w:rPr>
              <w:t>64.69</w:t>
            </w:r>
          </w:p>
        </w:tc>
        <w:tc>
          <w:tcPr>
            <w:tcW w:w="1800" w:type="dxa"/>
          </w:tcPr>
          <w:p w14:paraId="54D42451" w14:textId="77777777" w:rsidR="0067481A" w:rsidRPr="00C43731" w:rsidRDefault="0067481A" w:rsidP="00950EED">
            <w:pPr>
              <w:rPr>
                <w:rFonts w:ascii="Times New Roman" w:hAnsi="Times New Roman"/>
                <w:szCs w:val="20"/>
              </w:rPr>
            </w:pPr>
            <w:r w:rsidRPr="00C43731">
              <w:rPr>
                <w:rFonts w:ascii="Times New Roman" w:hAnsi="Times New Roman"/>
                <w:szCs w:val="20"/>
              </w:rPr>
              <w:t>194.8</w:t>
            </w:r>
            <w:r w:rsidRPr="00C43731">
              <w:rPr>
                <w:rFonts w:ascii="Times New Roman" w:hAnsi="Times New Roman"/>
                <w:szCs w:val="20"/>
                <w:u w:val="single"/>
              </w:rPr>
              <w:t>+</w:t>
            </w:r>
            <w:r w:rsidRPr="00C43731">
              <w:rPr>
                <w:rFonts w:ascii="Times New Roman" w:hAnsi="Times New Roman"/>
                <w:szCs w:val="20"/>
              </w:rPr>
              <w:t>97.83</w:t>
            </w:r>
          </w:p>
        </w:tc>
      </w:tr>
      <w:tr w:rsidR="00C43731" w:rsidRPr="00C43731" w14:paraId="336B35D1" w14:textId="77777777" w:rsidTr="00950EED">
        <w:tc>
          <w:tcPr>
            <w:tcW w:w="900" w:type="dxa"/>
          </w:tcPr>
          <w:p w14:paraId="418C04F5" w14:textId="77777777" w:rsidR="0067481A" w:rsidRPr="00C43731" w:rsidRDefault="0067481A" w:rsidP="00950EED">
            <w:pPr>
              <w:rPr>
                <w:rFonts w:ascii="Times New Roman" w:hAnsi="Times New Roman"/>
                <w:b/>
                <w:bCs/>
                <w:szCs w:val="20"/>
              </w:rPr>
            </w:pPr>
            <w:r w:rsidRPr="00C43731">
              <w:rPr>
                <w:rFonts w:ascii="Times New Roman" w:hAnsi="Times New Roman"/>
                <w:szCs w:val="20"/>
              </w:rPr>
              <w:t>C</w:t>
            </w:r>
          </w:p>
        </w:tc>
        <w:tc>
          <w:tcPr>
            <w:tcW w:w="1440" w:type="dxa"/>
          </w:tcPr>
          <w:p w14:paraId="33A6FB67" w14:textId="77777777" w:rsidR="0067481A" w:rsidRPr="00C43731" w:rsidRDefault="0067481A" w:rsidP="00950EED">
            <w:pPr>
              <w:rPr>
                <w:rFonts w:ascii="Times New Roman" w:hAnsi="Times New Roman"/>
                <w:szCs w:val="20"/>
              </w:rPr>
            </w:pPr>
            <w:r w:rsidRPr="00C43731">
              <w:rPr>
                <w:rFonts w:ascii="Times New Roman" w:hAnsi="Times New Roman"/>
                <w:szCs w:val="20"/>
              </w:rPr>
              <w:t>87.4</w:t>
            </w:r>
            <w:r w:rsidRPr="00C43731">
              <w:rPr>
                <w:rFonts w:ascii="Times New Roman" w:hAnsi="Times New Roman"/>
                <w:szCs w:val="20"/>
                <w:u w:val="single"/>
              </w:rPr>
              <w:t>+</w:t>
            </w:r>
            <w:r w:rsidRPr="00C43731">
              <w:rPr>
                <w:rFonts w:ascii="Times New Roman" w:hAnsi="Times New Roman"/>
                <w:szCs w:val="20"/>
              </w:rPr>
              <w:t>6.34</w:t>
            </w:r>
          </w:p>
        </w:tc>
        <w:tc>
          <w:tcPr>
            <w:tcW w:w="1440" w:type="dxa"/>
          </w:tcPr>
          <w:p w14:paraId="28077470" w14:textId="77777777" w:rsidR="0067481A" w:rsidRPr="00C43731" w:rsidRDefault="0067481A" w:rsidP="00950EED">
            <w:pPr>
              <w:rPr>
                <w:rFonts w:ascii="Times New Roman" w:hAnsi="Times New Roman"/>
                <w:szCs w:val="20"/>
              </w:rPr>
            </w:pPr>
            <w:r w:rsidRPr="00C43731">
              <w:rPr>
                <w:rFonts w:ascii="Times New Roman" w:hAnsi="Times New Roman"/>
                <w:szCs w:val="20"/>
              </w:rPr>
              <w:t>55.6</w:t>
            </w:r>
            <w:r w:rsidRPr="00C43731">
              <w:rPr>
                <w:rFonts w:ascii="Times New Roman" w:hAnsi="Times New Roman"/>
                <w:szCs w:val="20"/>
                <w:u w:val="single"/>
              </w:rPr>
              <w:t>+</w:t>
            </w:r>
            <w:r w:rsidRPr="00C43731">
              <w:rPr>
                <w:rFonts w:ascii="Times New Roman" w:hAnsi="Times New Roman"/>
                <w:szCs w:val="20"/>
              </w:rPr>
              <w:t>16.05</w:t>
            </w:r>
          </w:p>
        </w:tc>
        <w:tc>
          <w:tcPr>
            <w:tcW w:w="1440" w:type="dxa"/>
          </w:tcPr>
          <w:p w14:paraId="410AB43F" w14:textId="77777777" w:rsidR="0067481A" w:rsidRPr="00C43731" w:rsidRDefault="0067481A" w:rsidP="00950EED">
            <w:pPr>
              <w:rPr>
                <w:rFonts w:ascii="Times New Roman" w:hAnsi="Times New Roman"/>
                <w:szCs w:val="20"/>
              </w:rPr>
            </w:pPr>
            <w:r w:rsidRPr="00C43731">
              <w:rPr>
                <w:rFonts w:ascii="Times New Roman" w:hAnsi="Times New Roman"/>
                <w:szCs w:val="20"/>
              </w:rPr>
              <w:t>382.0</w:t>
            </w:r>
            <w:r w:rsidRPr="00C43731">
              <w:rPr>
                <w:rFonts w:ascii="Times New Roman" w:hAnsi="Times New Roman"/>
                <w:szCs w:val="20"/>
                <w:u w:val="single"/>
              </w:rPr>
              <w:t>+</w:t>
            </w:r>
            <w:r w:rsidRPr="00C43731">
              <w:rPr>
                <w:rFonts w:ascii="Times New Roman" w:hAnsi="Times New Roman"/>
                <w:szCs w:val="20"/>
              </w:rPr>
              <w:t>65.95</w:t>
            </w:r>
          </w:p>
        </w:tc>
        <w:tc>
          <w:tcPr>
            <w:tcW w:w="1440" w:type="dxa"/>
          </w:tcPr>
          <w:p w14:paraId="52B19A45" w14:textId="77777777" w:rsidR="0067481A" w:rsidRPr="00C43731" w:rsidRDefault="0067481A" w:rsidP="00950EED">
            <w:pPr>
              <w:rPr>
                <w:rFonts w:ascii="Times New Roman" w:hAnsi="Times New Roman"/>
                <w:szCs w:val="20"/>
              </w:rPr>
            </w:pPr>
            <w:r w:rsidRPr="00C43731">
              <w:rPr>
                <w:rFonts w:ascii="Times New Roman" w:hAnsi="Times New Roman"/>
                <w:szCs w:val="20"/>
              </w:rPr>
              <w:t>446.0</w:t>
            </w:r>
            <w:r w:rsidRPr="00C43731">
              <w:rPr>
                <w:rFonts w:ascii="Times New Roman" w:hAnsi="Times New Roman"/>
                <w:szCs w:val="20"/>
                <w:u w:val="single"/>
              </w:rPr>
              <w:t>+</w:t>
            </w:r>
            <w:r w:rsidRPr="00C43731">
              <w:rPr>
                <w:rFonts w:ascii="Times New Roman" w:hAnsi="Times New Roman"/>
                <w:szCs w:val="20"/>
              </w:rPr>
              <w:t>77.74</w:t>
            </w:r>
          </w:p>
        </w:tc>
        <w:tc>
          <w:tcPr>
            <w:tcW w:w="1440" w:type="dxa"/>
          </w:tcPr>
          <w:p w14:paraId="02782A8D" w14:textId="77777777" w:rsidR="0067481A" w:rsidRPr="00C43731" w:rsidRDefault="0067481A" w:rsidP="00950EED">
            <w:pPr>
              <w:rPr>
                <w:rFonts w:ascii="Times New Roman" w:hAnsi="Times New Roman"/>
                <w:szCs w:val="20"/>
              </w:rPr>
            </w:pPr>
            <w:r w:rsidRPr="00C43731">
              <w:rPr>
                <w:rFonts w:ascii="Times New Roman" w:hAnsi="Times New Roman"/>
                <w:szCs w:val="20"/>
              </w:rPr>
              <w:t>262.5</w:t>
            </w:r>
            <w:r w:rsidRPr="00C43731">
              <w:rPr>
                <w:rFonts w:ascii="Times New Roman" w:hAnsi="Times New Roman"/>
                <w:szCs w:val="20"/>
                <w:u w:val="single"/>
              </w:rPr>
              <w:t>+</w:t>
            </w:r>
            <w:r w:rsidRPr="00C43731">
              <w:rPr>
                <w:rFonts w:ascii="Times New Roman" w:hAnsi="Times New Roman"/>
                <w:szCs w:val="20"/>
              </w:rPr>
              <w:t>40.61</w:t>
            </w:r>
          </w:p>
        </w:tc>
        <w:tc>
          <w:tcPr>
            <w:tcW w:w="1440" w:type="dxa"/>
          </w:tcPr>
          <w:p w14:paraId="570522C3" w14:textId="77777777" w:rsidR="0067481A" w:rsidRPr="00C43731" w:rsidRDefault="0067481A" w:rsidP="00950EED">
            <w:pPr>
              <w:rPr>
                <w:rFonts w:ascii="Times New Roman" w:hAnsi="Times New Roman"/>
                <w:szCs w:val="20"/>
              </w:rPr>
            </w:pPr>
            <w:r w:rsidRPr="00C43731">
              <w:rPr>
                <w:rFonts w:ascii="Times New Roman" w:hAnsi="Times New Roman"/>
                <w:szCs w:val="20"/>
              </w:rPr>
              <w:t>249.7</w:t>
            </w:r>
            <w:r w:rsidRPr="00C43731">
              <w:rPr>
                <w:rFonts w:ascii="Times New Roman" w:hAnsi="Times New Roman"/>
                <w:szCs w:val="20"/>
                <w:u w:val="single"/>
              </w:rPr>
              <w:t>+</w:t>
            </w:r>
            <w:r w:rsidRPr="00C43731">
              <w:rPr>
                <w:rFonts w:ascii="Times New Roman" w:hAnsi="Times New Roman"/>
                <w:szCs w:val="20"/>
              </w:rPr>
              <w:t>56.56</w:t>
            </w:r>
          </w:p>
        </w:tc>
        <w:tc>
          <w:tcPr>
            <w:tcW w:w="1800" w:type="dxa"/>
          </w:tcPr>
          <w:p w14:paraId="7B136DE0" w14:textId="77777777" w:rsidR="0067481A" w:rsidRPr="00C43731" w:rsidRDefault="0067481A" w:rsidP="00950EED">
            <w:pPr>
              <w:rPr>
                <w:rFonts w:ascii="Times New Roman" w:hAnsi="Times New Roman"/>
                <w:szCs w:val="20"/>
              </w:rPr>
            </w:pPr>
            <w:r w:rsidRPr="00C43731">
              <w:rPr>
                <w:rFonts w:ascii="Times New Roman" w:hAnsi="Times New Roman"/>
                <w:szCs w:val="20"/>
              </w:rPr>
              <w:t>255.5</w:t>
            </w:r>
            <w:r w:rsidRPr="00C43731">
              <w:rPr>
                <w:rFonts w:ascii="Times New Roman" w:hAnsi="Times New Roman"/>
                <w:szCs w:val="20"/>
                <w:u w:val="single"/>
              </w:rPr>
              <w:t>+</w:t>
            </w:r>
            <w:r w:rsidRPr="00C43731">
              <w:rPr>
                <w:rFonts w:ascii="Times New Roman" w:hAnsi="Times New Roman"/>
                <w:szCs w:val="20"/>
              </w:rPr>
              <w:t>41.71</w:t>
            </w:r>
          </w:p>
        </w:tc>
      </w:tr>
      <w:tr w:rsidR="00C43731" w:rsidRPr="00C43731" w14:paraId="4A7E62CA" w14:textId="77777777" w:rsidTr="00950EED">
        <w:tc>
          <w:tcPr>
            <w:tcW w:w="900" w:type="dxa"/>
          </w:tcPr>
          <w:p w14:paraId="32FC6E1D" w14:textId="77777777" w:rsidR="0067481A" w:rsidRPr="00C43731" w:rsidRDefault="0067481A" w:rsidP="00950EED">
            <w:pPr>
              <w:rPr>
                <w:rFonts w:ascii="Times New Roman" w:hAnsi="Times New Roman"/>
                <w:b/>
                <w:bCs/>
                <w:szCs w:val="20"/>
              </w:rPr>
            </w:pPr>
            <w:r w:rsidRPr="00C43731">
              <w:rPr>
                <w:rFonts w:ascii="Times New Roman" w:hAnsi="Times New Roman"/>
                <w:szCs w:val="20"/>
              </w:rPr>
              <w:t>D</w:t>
            </w:r>
          </w:p>
        </w:tc>
        <w:tc>
          <w:tcPr>
            <w:tcW w:w="1440" w:type="dxa"/>
          </w:tcPr>
          <w:p w14:paraId="19192A8D" w14:textId="77777777" w:rsidR="0067481A" w:rsidRPr="00C43731" w:rsidRDefault="0067481A" w:rsidP="00950EED">
            <w:pPr>
              <w:rPr>
                <w:rFonts w:ascii="Times New Roman" w:hAnsi="Times New Roman"/>
                <w:szCs w:val="20"/>
              </w:rPr>
            </w:pPr>
            <w:r w:rsidRPr="00C43731">
              <w:rPr>
                <w:rFonts w:ascii="Times New Roman" w:hAnsi="Times New Roman"/>
                <w:szCs w:val="20"/>
              </w:rPr>
              <w:t>85.0</w:t>
            </w:r>
            <w:r w:rsidRPr="00C43731">
              <w:rPr>
                <w:rFonts w:ascii="Times New Roman" w:hAnsi="Times New Roman"/>
                <w:szCs w:val="20"/>
                <w:u w:val="single"/>
              </w:rPr>
              <w:t>+</w:t>
            </w:r>
            <w:r w:rsidRPr="00C43731">
              <w:rPr>
                <w:rFonts w:ascii="Times New Roman" w:hAnsi="Times New Roman"/>
                <w:szCs w:val="20"/>
              </w:rPr>
              <w:t>3.39</w:t>
            </w:r>
          </w:p>
        </w:tc>
        <w:tc>
          <w:tcPr>
            <w:tcW w:w="1440" w:type="dxa"/>
          </w:tcPr>
          <w:p w14:paraId="758218CB" w14:textId="77777777" w:rsidR="0067481A" w:rsidRPr="00C43731" w:rsidRDefault="0067481A" w:rsidP="00950EED">
            <w:pPr>
              <w:rPr>
                <w:rFonts w:ascii="Times New Roman" w:hAnsi="Times New Roman"/>
                <w:szCs w:val="20"/>
              </w:rPr>
            </w:pPr>
            <w:r w:rsidRPr="00C43731">
              <w:rPr>
                <w:rFonts w:ascii="Times New Roman" w:hAnsi="Times New Roman"/>
                <w:szCs w:val="20"/>
              </w:rPr>
              <w:t>89.3</w:t>
            </w:r>
            <w:r w:rsidRPr="00C43731">
              <w:rPr>
                <w:rFonts w:ascii="Times New Roman" w:hAnsi="Times New Roman"/>
                <w:szCs w:val="20"/>
                <w:u w:val="single"/>
              </w:rPr>
              <w:t>+</w:t>
            </w:r>
            <w:r w:rsidRPr="00C43731">
              <w:rPr>
                <w:rFonts w:ascii="Times New Roman" w:hAnsi="Times New Roman"/>
                <w:szCs w:val="20"/>
              </w:rPr>
              <w:t>4.12</w:t>
            </w:r>
          </w:p>
        </w:tc>
        <w:tc>
          <w:tcPr>
            <w:tcW w:w="1440" w:type="dxa"/>
          </w:tcPr>
          <w:p w14:paraId="1AFE1F15" w14:textId="77777777" w:rsidR="0067481A" w:rsidRPr="00C43731" w:rsidRDefault="0067481A" w:rsidP="00950EED">
            <w:pPr>
              <w:rPr>
                <w:rFonts w:ascii="Times New Roman" w:hAnsi="Times New Roman"/>
                <w:szCs w:val="20"/>
              </w:rPr>
            </w:pPr>
            <w:r w:rsidRPr="00C43731">
              <w:rPr>
                <w:rFonts w:ascii="Times New Roman" w:hAnsi="Times New Roman"/>
                <w:szCs w:val="20"/>
              </w:rPr>
              <w:t>105.5</w:t>
            </w:r>
            <w:r w:rsidRPr="00C43731">
              <w:rPr>
                <w:rFonts w:ascii="Times New Roman" w:hAnsi="Times New Roman"/>
                <w:szCs w:val="20"/>
                <w:u w:val="single"/>
              </w:rPr>
              <w:t>+</w:t>
            </w:r>
            <w:r w:rsidRPr="00C43731">
              <w:rPr>
                <w:rFonts w:ascii="Times New Roman" w:hAnsi="Times New Roman"/>
                <w:szCs w:val="20"/>
              </w:rPr>
              <w:t>2.64</w:t>
            </w:r>
          </w:p>
        </w:tc>
        <w:tc>
          <w:tcPr>
            <w:tcW w:w="1440" w:type="dxa"/>
          </w:tcPr>
          <w:p w14:paraId="21FB1B82" w14:textId="77777777" w:rsidR="0067481A" w:rsidRPr="00C43731" w:rsidRDefault="0067481A" w:rsidP="00950EED">
            <w:pPr>
              <w:rPr>
                <w:rFonts w:ascii="Times New Roman" w:hAnsi="Times New Roman"/>
                <w:szCs w:val="20"/>
              </w:rPr>
            </w:pPr>
            <w:r w:rsidRPr="00C43731">
              <w:rPr>
                <w:rFonts w:ascii="Times New Roman" w:hAnsi="Times New Roman"/>
                <w:szCs w:val="20"/>
              </w:rPr>
              <w:t>76.5</w:t>
            </w:r>
            <w:r w:rsidRPr="00C43731">
              <w:rPr>
                <w:rFonts w:ascii="Times New Roman" w:hAnsi="Times New Roman"/>
                <w:szCs w:val="20"/>
                <w:u w:val="single"/>
              </w:rPr>
              <w:t>+</w:t>
            </w:r>
            <w:r w:rsidRPr="00C43731">
              <w:rPr>
                <w:rFonts w:ascii="Times New Roman" w:hAnsi="Times New Roman"/>
                <w:szCs w:val="20"/>
              </w:rPr>
              <w:t>11.68</w:t>
            </w:r>
          </w:p>
        </w:tc>
        <w:tc>
          <w:tcPr>
            <w:tcW w:w="1440" w:type="dxa"/>
          </w:tcPr>
          <w:p w14:paraId="395B0A84" w14:textId="77777777" w:rsidR="0067481A" w:rsidRPr="00C43731" w:rsidRDefault="0067481A" w:rsidP="00950EED">
            <w:pPr>
              <w:rPr>
                <w:rFonts w:ascii="Times New Roman" w:hAnsi="Times New Roman"/>
                <w:szCs w:val="20"/>
              </w:rPr>
            </w:pPr>
            <w:r w:rsidRPr="00C43731">
              <w:rPr>
                <w:rFonts w:ascii="Times New Roman" w:hAnsi="Times New Roman"/>
                <w:szCs w:val="20"/>
              </w:rPr>
              <w:t>91.5</w:t>
            </w:r>
            <w:r w:rsidRPr="00C43731">
              <w:rPr>
                <w:rFonts w:ascii="Times New Roman" w:hAnsi="Times New Roman"/>
                <w:szCs w:val="20"/>
                <w:u w:val="single"/>
              </w:rPr>
              <w:t>+</w:t>
            </w:r>
            <w:r w:rsidRPr="00C43731">
              <w:rPr>
                <w:rFonts w:ascii="Times New Roman" w:hAnsi="Times New Roman"/>
                <w:szCs w:val="20"/>
              </w:rPr>
              <w:t>2.97</w:t>
            </w:r>
          </w:p>
        </w:tc>
        <w:tc>
          <w:tcPr>
            <w:tcW w:w="1440" w:type="dxa"/>
          </w:tcPr>
          <w:p w14:paraId="74AF3DF2" w14:textId="77777777" w:rsidR="0067481A" w:rsidRPr="00C43731" w:rsidRDefault="0067481A" w:rsidP="00950EED">
            <w:pPr>
              <w:rPr>
                <w:rFonts w:ascii="Times New Roman" w:hAnsi="Times New Roman"/>
                <w:szCs w:val="20"/>
              </w:rPr>
            </w:pPr>
            <w:r w:rsidRPr="00C43731">
              <w:rPr>
                <w:rFonts w:ascii="Times New Roman" w:hAnsi="Times New Roman"/>
                <w:szCs w:val="20"/>
              </w:rPr>
              <w:t>95.0</w:t>
            </w:r>
            <w:r w:rsidRPr="00C43731">
              <w:rPr>
                <w:rFonts w:ascii="Times New Roman" w:hAnsi="Times New Roman"/>
                <w:szCs w:val="20"/>
                <w:u w:val="single"/>
              </w:rPr>
              <w:t>+</w:t>
            </w:r>
            <w:r w:rsidRPr="00C43731">
              <w:rPr>
                <w:rFonts w:ascii="Times New Roman" w:hAnsi="Times New Roman"/>
                <w:szCs w:val="20"/>
              </w:rPr>
              <w:t>4.42</w:t>
            </w:r>
          </w:p>
        </w:tc>
        <w:tc>
          <w:tcPr>
            <w:tcW w:w="1800" w:type="dxa"/>
          </w:tcPr>
          <w:p w14:paraId="01E85E82" w14:textId="77777777" w:rsidR="0067481A" w:rsidRPr="00C43731" w:rsidRDefault="0067481A" w:rsidP="00950EED">
            <w:pPr>
              <w:rPr>
                <w:rFonts w:ascii="Times New Roman" w:hAnsi="Times New Roman"/>
                <w:szCs w:val="20"/>
              </w:rPr>
            </w:pPr>
            <w:r w:rsidRPr="00C43731">
              <w:rPr>
                <w:rFonts w:ascii="Times New Roman" w:hAnsi="Times New Roman"/>
                <w:szCs w:val="20"/>
              </w:rPr>
              <w:t>100.0</w:t>
            </w:r>
            <w:r w:rsidRPr="00C43731">
              <w:rPr>
                <w:rFonts w:ascii="Times New Roman" w:hAnsi="Times New Roman"/>
                <w:szCs w:val="20"/>
                <w:u w:val="single"/>
              </w:rPr>
              <w:t>+</w:t>
            </w:r>
            <w:r w:rsidRPr="00C43731">
              <w:rPr>
                <w:rFonts w:ascii="Times New Roman" w:hAnsi="Times New Roman"/>
                <w:szCs w:val="20"/>
              </w:rPr>
              <w:t>1.24</w:t>
            </w:r>
          </w:p>
        </w:tc>
      </w:tr>
      <w:tr w:rsidR="00C43731" w:rsidRPr="00C43731" w14:paraId="29C2E58D" w14:textId="77777777" w:rsidTr="00950EED">
        <w:tc>
          <w:tcPr>
            <w:tcW w:w="900" w:type="dxa"/>
          </w:tcPr>
          <w:p w14:paraId="6DA0B6C0" w14:textId="77777777" w:rsidR="0067481A" w:rsidRPr="00C43731" w:rsidRDefault="0067481A" w:rsidP="00950EED">
            <w:pPr>
              <w:rPr>
                <w:rFonts w:ascii="Times New Roman" w:hAnsi="Times New Roman"/>
                <w:b/>
                <w:bCs/>
                <w:szCs w:val="20"/>
              </w:rPr>
            </w:pPr>
            <w:r w:rsidRPr="00C43731">
              <w:rPr>
                <w:rFonts w:ascii="Times New Roman" w:hAnsi="Times New Roman"/>
                <w:szCs w:val="20"/>
              </w:rPr>
              <w:t>E</w:t>
            </w:r>
          </w:p>
        </w:tc>
        <w:tc>
          <w:tcPr>
            <w:tcW w:w="1440" w:type="dxa"/>
          </w:tcPr>
          <w:p w14:paraId="498FCCA6" w14:textId="77777777" w:rsidR="0067481A" w:rsidRPr="00C43731" w:rsidRDefault="0067481A" w:rsidP="00950EED">
            <w:pPr>
              <w:rPr>
                <w:rFonts w:ascii="Times New Roman" w:hAnsi="Times New Roman"/>
                <w:szCs w:val="20"/>
              </w:rPr>
            </w:pPr>
            <w:r w:rsidRPr="00C43731">
              <w:rPr>
                <w:rFonts w:ascii="Times New Roman" w:hAnsi="Times New Roman"/>
                <w:szCs w:val="20"/>
              </w:rPr>
              <w:t>88.2</w:t>
            </w:r>
            <w:r w:rsidRPr="00C43731">
              <w:rPr>
                <w:rFonts w:ascii="Times New Roman" w:hAnsi="Times New Roman"/>
                <w:szCs w:val="20"/>
                <w:u w:val="single"/>
              </w:rPr>
              <w:t>+</w:t>
            </w:r>
            <w:r w:rsidRPr="00C43731">
              <w:rPr>
                <w:rFonts w:ascii="Times New Roman" w:hAnsi="Times New Roman"/>
                <w:szCs w:val="20"/>
              </w:rPr>
              <w:t>1.72</w:t>
            </w:r>
          </w:p>
        </w:tc>
        <w:tc>
          <w:tcPr>
            <w:tcW w:w="1440" w:type="dxa"/>
          </w:tcPr>
          <w:p w14:paraId="2CAAE189" w14:textId="77777777" w:rsidR="0067481A" w:rsidRPr="00C43731" w:rsidRDefault="0067481A" w:rsidP="00950EED">
            <w:pPr>
              <w:rPr>
                <w:rFonts w:ascii="Times New Roman" w:hAnsi="Times New Roman"/>
                <w:szCs w:val="20"/>
              </w:rPr>
            </w:pPr>
            <w:r w:rsidRPr="00C43731">
              <w:rPr>
                <w:rFonts w:ascii="Times New Roman" w:hAnsi="Times New Roman"/>
                <w:szCs w:val="20"/>
              </w:rPr>
              <w:t>346.8</w:t>
            </w:r>
            <w:r w:rsidRPr="00C43731">
              <w:rPr>
                <w:rFonts w:ascii="Times New Roman" w:hAnsi="Times New Roman"/>
                <w:szCs w:val="20"/>
                <w:u w:val="single"/>
              </w:rPr>
              <w:t>+</w:t>
            </w:r>
            <w:r w:rsidRPr="00C43731">
              <w:rPr>
                <w:rFonts w:ascii="Times New Roman" w:hAnsi="Times New Roman"/>
                <w:szCs w:val="20"/>
              </w:rPr>
              <w:t>71.45</w:t>
            </w:r>
          </w:p>
        </w:tc>
        <w:tc>
          <w:tcPr>
            <w:tcW w:w="1440" w:type="dxa"/>
          </w:tcPr>
          <w:p w14:paraId="329B0775" w14:textId="77777777" w:rsidR="0067481A" w:rsidRPr="00C43731" w:rsidRDefault="0067481A" w:rsidP="00950EED">
            <w:pPr>
              <w:rPr>
                <w:rFonts w:ascii="Times New Roman" w:hAnsi="Times New Roman"/>
                <w:szCs w:val="20"/>
              </w:rPr>
            </w:pPr>
            <w:r w:rsidRPr="00C43731">
              <w:rPr>
                <w:rFonts w:ascii="Times New Roman" w:hAnsi="Times New Roman"/>
                <w:szCs w:val="20"/>
              </w:rPr>
              <w:t>596.0</w:t>
            </w:r>
            <w:r w:rsidRPr="00C43731">
              <w:rPr>
                <w:rFonts w:ascii="Times New Roman" w:hAnsi="Times New Roman"/>
                <w:szCs w:val="20"/>
                <w:u w:val="single"/>
              </w:rPr>
              <w:t>+</w:t>
            </w:r>
            <w:r w:rsidRPr="00C43731">
              <w:rPr>
                <w:rFonts w:ascii="Times New Roman" w:hAnsi="Times New Roman"/>
                <w:szCs w:val="20"/>
              </w:rPr>
              <w:t>8.25</w:t>
            </w:r>
          </w:p>
        </w:tc>
        <w:tc>
          <w:tcPr>
            <w:tcW w:w="1440" w:type="dxa"/>
          </w:tcPr>
          <w:p w14:paraId="0079E04F" w14:textId="77777777" w:rsidR="0067481A" w:rsidRPr="00C43731" w:rsidRDefault="0067481A" w:rsidP="00950EED">
            <w:pPr>
              <w:rPr>
                <w:rFonts w:ascii="Times New Roman" w:hAnsi="Times New Roman"/>
                <w:szCs w:val="20"/>
              </w:rPr>
            </w:pPr>
            <w:r w:rsidRPr="00C43731">
              <w:rPr>
                <w:rFonts w:ascii="Times New Roman" w:hAnsi="Times New Roman"/>
                <w:szCs w:val="20"/>
              </w:rPr>
              <w:t>589.4</w:t>
            </w:r>
            <w:r w:rsidRPr="00C43731">
              <w:rPr>
                <w:rFonts w:ascii="Times New Roman" w:hAnsi="Times New Roman"/>
                <w:szCs w:val="20"/>
                <w:u w:val="single"/>
              </w:rPr>
              <w:t>+</w:t>
            </w:r>
            <w:r w:rsidRPr="00C43731">
              <w:rPr>
                <w:rFonts w:ascii="Times New Roman" w:hAnsi="Times New Roman"/>
                <w:szCs w:val="20"/>
              </w:rPr>
              <w:t>7.03</w:t>
            </w:r>
          </w:p>
        </w:tc>
        <w:tc>
          <w:tcPr>
            <w:tcW w:w="1440" w:type="dxa"/>
          </w:tcPr>
          <w:p w14:paraId="5E9EF124" w14:textId="77777777" w:rsidR="0067481A" w:rsidRPr="00C43731" w:rsidRDefault="0067481A" w:rsidP="00950EED">
            <w:pPr>
              <w:rPr>
                <w:rFonts w:ascii="Times New Roman" w:hAnsi="Times New Roman"/>
                <w:szCs w:val="20"/>
              </w:rPr>
            </w:pPr>
            <w:r w:rsidRPr="00C43731">
              <w:rPr>
                <w:rFonts w:ascii="Times New Roman" w:hAnsi="Times New Roman"/>
                <w:szCs w:val="20"/>
              </w:rPr>
              <w:t>528.8</w:t>
            </w:r>
            <w:r w:rsidRPr="00C43731">
              <w:rPr>
                <w:rFonts w:ascii="Times New Roman" w:hAnsi="Times New Roman"/>
                <w:szCs w:val="20"/>
                <w:u w:val="single"/>
              </w:rPr>
              <w:t>+</w:t>
            </w:r>
            <w:r w:rsidRPr="00C43731">
              <w:rPr>
                <w:rFonts w:ascii="Times New Roman" w:hAnsi="Times New Roman"/>
                <w:szCs w:val="20"/>
              </w:rPr>
              <w:t>36.08</w:t>
            </w:r>
          </w:p>
        </w:tc>
        <w:tc>
          <w:tcPr>
            <w:tcW w:w="1440" w:type="dxa"/>
          </w:tcPr>
          <w:p w14:paraId="1295E5FF" w14:textId="77777777" w:rsidR="0067481A" w:rsidRPr="00C43731" w:rsidRDefault="0067481A" w:rsidP="00950EED">
            <w:pPr>
              <w:rPr>
                <w:rFonts w:ascii="Times New Roman" w:hAnsi="Times New Roman"/>
                <w:szCs w:val="20"/>
              </w:rPr>
            </w:pPr>
            <w:r w:rsidRPr="00C43731">
              <w:rPr>
                <w:rFonts w:ascii="Times New Roman" w:hAnsi="Times New Roman"/>
                <w:szCs w:val="20"/>
              </w:rPr>
              <w:t>301.8</w:t>
            </w:r>
            <w:r w:rsidRPr="00C43731">
              <w:rPr>
                <w:rFonts w:ascii="Times New Roman" w:hAnsi="Times New Roman"/>
                <w:szCs w:val="20"/>
                <w:u w:val="single"/>
              </w:rPr>
              <w:t>+</w:t>
            </w:r>
            <w:r w:rsidRPr="00C43731">
              <w:rPr>
                <w:rFonts w:ascii="Times New Roman" w:hAnsi="Times New Roman"/>
                <w:szCs w:val="20"/>
              </w:rPr>
              <w:t>21.72</w:t>
            </w:r>
          </w:p>
        </w:tc>
        <w:tc>
          <w:tcPr>
            <w:tcW w:w="1800" w:type="dxa"/>
          </w:tcPr>
          <w:p w14:paraId="1BA52681" w14:textId="77777777" w:rsidR="0067481A" w:rsidRPr="00C43731" w:rsidRDefault="0067481A" w:rsidP="00950EED">
            <w:pPr>
              <w:rPr>
                <w:rFonts w:ascii="Times New Roman" w:hAnsi="Times New Roman"/>
                <w:szCs w:val="20"/>
              </w:rPr>
            </w:pPr>
            <w:r w:rsidRPr="00C43731">
              <w:rPr>
                <w:rFonts w:ascii="Times New Roman" w:hAnsi="Times New Roman"/>
                <w:szCs w:val="20"/>
              </w:rPr>
              <w:t>245.8</w:t>
            </w:r>
            <w:r w:rsidRPr="00C43731">
              <w:rPr>
                <w:rFonts w:ascii="Times New Roman" w:hAnsi="Times New Roman"/>
                <w:szCs w:val="20"/>
                <w:u w:val="single"/>
              </w:rPr>
              <w:t>+</w:t>
            </w:r>
            <w:r w:rsidRPr="00C43731">
              <w:rPr>
                <w:rFonts w:ascii="Times New Roman" w:hAnsi="Times New Roman"/>
                <w:szCs w:val="20"/>
              </w:rPr>
              <w:t>25.20</w:t>
            </w:r>
          </w:p>
        </w:tc>
      </w:tr>
      <w:tr w:rsidR="00C43731" w:rsidRPr="00C43731" w14:paraId="0A1919DF" w14:textId="77777777" w:rsidTr="00950EED">
        <w:tc>
          <w:tcPr>
            <w:tcW w:w="900" w:type="dxa"/>
          </w:tcPr>
          <w:p w14:paraId="34ED1F06" w14:textId="77777777" w:rsidR="0067481A" w:rsidRPr="00C43731" w:rsidRDefault="0067481A" w:rsidP="00950EED">
            <w:pPr>
              <w:rPr>
                <w:rFonts w:ascii="Times New Roman" w:hAnsi="Times New Roman"/>
                <w:b/>
                <w:bCs/>
                <w:szCs w:val="20"/>
              </w:rPr>
            </w:pPr>
            <w:r w:rsidRPr="00C43731">
              <w:rPr>
                <w:rFonts w:ascii="Times New Roman" w:hAnsi="Times New Roman"/>
                <w:szCs w:val="20"/>
              </w:rPr>
              <w:t>F</w:t>
            </w:r>
          </w:p>
        </w:tc>
        <w:tc>
          <w:tcPr>
            <w:tcW w:w="1440" w:type="dxa"/>
          </w:tcPr>
          <w:p w14:paraId="07CC09FE" w14:textId="77777777" w:rsidR="0067481A" w:rsidRPr="00C43731" w:rsidRDefault="0067481A" w:rsidP="00950EED">
            <w:pPr>
              <w:rPr>
                <w:rFonts w:ascii="Times New Roman" w:hAnsi="Times New Roman"/>
                <w:szCs w:val="20"/>
              </w:rPr>
            </w:pPr>
            <w:r w:rsidRPr="00C43731">
              <w:rPr>
                <w:rFonts w:ascii="Times New Roman" w:hAnsi="Times New Roman"/>
                <w:szCs w:val="20"/>
              </w:rPr>
              <w:t>84.3</w:t>
            </w:r>
            <w:r w:rsidRPr="00C43731">
              <w:rPr>
                <w:rFonts w:ascii="Times New Roman" w:hAnsi="Times New Roman"/>
                <w:szCs w:val="20"/>
                <w:u w:val="single"/>
              </w:rPr>
              <w:t>+</w:t>
            </w:r>
            <w:r w:rsidRPr="00C43731">
              <w:rPr>
                <w:rFonts w:ascii="Times New Roman" w:hAnsi="Times New Roman"/>
                <w:szCs w:val="20"/>
              </w:rPr>
              <w:t>2.38</w:t>
            </w:r>
          </w:p>
        </w:tc>
        <w:tc>
          <w:tcPr>
            <w:tcW w:w="1440" w:type="dxa"/>
          </w:tcPr>
          <w:p w14:paraId="39A7FC76" w14:textId="77777777" w:rsidR="0067481A" w:rsidRPr="00C43731" w:rsidRDefault="0067481A" w:rsidP="00950EED">
            <w:pPr>
              <w:rPr>
                <w:rFonts w:ascii="Times New Roman" w:hAnsi="Times New Roman"/>
                <w:szCs w:val="20"/>
              </w:rPr>
            </w:pPr>
            <w:r w:rsidRPr="00C43731">
              <w:rPr>
                <w:rFonts w:ascii="Times New Roman" w:hAnsi="Times New Roman"/>
                <w:szCs w:val="20"/>
              </w:rPr>
              <w:t>122.8</w:t>
            </w:r>
            <w:r w:rsidRPr="00C43731">
              <w:rPr>
                <w:rFonts w:ascii="Times New Roman" w:hAnsi="Times New Roman"/>
                <w:szCs w:val="20"/>
                <w:u w:val="single"/>
              </w:rPr>
              <w:t>+</w:t>
            </w:r>
            <w:r w:rsidRPr="00C43731">
              <w:rPr>
                <w:rFonts w:ascii="Times New Roman" w:hAnsi="Times New Roman"/>
                <w:szCs w:val="20"/>
              </w:rPr>
              <w:t>16.81</w:t>
            </w:r>
          </w:p>
        </w:tc>
        <w:tc>
          <w:tcPr>
            <w:tcW w:w="1440" w:type="dxa"/>
          </w:tcPr>
          <w:p w14:paraId="7C8D14A1" w14:textId="77777777" w:rsidR="0067481A" w:rsidRPr="00C43731" w:rsidRDefault="0067481A" w:rsidP="00950EED">
            <w:pPr>
              <w:rPr>
                <w:rFonts w:ascii="Times New Roman" w:hAnsi="Times New Roman"/>
                <w:szCs w:val="20"/>
              </w:rPr>
            </w:pPr>
            <w:r w:rsidRPr="00C43731">
              <w:rPr>
                <w:rFonts w:ascii="Times New Roman" w:hAnsi="Times New Roman"/>
                <w:szCs w:val="20"/>
              </w:rPr>
              <w:t>450.5</w:t>
            </w:r>
            <w:r w:rsidRPr="00C43731">
              <w:rPr>
                <w:rFonts w:ascii="Times New Roman" w:hAnsi="Times New Roman"/>
                <w:szCs w:val="20"/>
                <w:u w:val="single"/>
              </w:rPr>
              <w:t>+</w:t>
            </w:r>
            <w:r w:rsidRPr="00C43731">
              <w:rPr>
                <w:rFonts w:ascii="Times New Roman" w:hAnsi="Times New Roman"/>
                <w:szCs w:val="20"/>
              </w:rPr>
              <w:t>30.12</w:t>
            </w:r>
          </w:p>
        </w:tc>
        <w:tc>
          <w:tcPr>
            <w:tcW w:w="1440" w:type="dxa"/>
          </w:tcPr>
          <w:p w14:paraId="4B5D558E" w14:textId="77777777" w:rsidR="0067481A" w:rsidRPr="00C43731" w:rsidRDefault="0067481A" w:rsidP="00950EED">
            <w:pPr>
              <w:rPr>
                <w:rFonts w:ascii="Times New Roman" w:hAnsi="Times New Roman"/>
                <w:szCs w:val="20"/>
              </w:rPr>
            </w:pPr>
            <w:r w:rsidRPr="00C43731">
              <w:rPr>
                <w:rFonts w:ascii="Times New Roman" w:hAnsi="Times New Roman"/>
                <w:szCs w:val="20"/>
              </w:rPr>
              <w:t>328.3</w:t>
            </w:r>
            <w:r w:rsidRPr="00C43731">
              <w:rPr>
                <w:rFonts w:ascii="Times New Roman" w:hAnsi="Times New Roman"/>
                <w:szCs w:val="20"/>
                <w:u w:val="single"/>
              </w:rPr>
              <w:t>+</w:t>
            </w:r>
            <w:r w:rsidRPr="00C43731">
              <w:rPr>
                <w:rFonts w:ascii="Times New Roman" w:hAnsi="Times New Roman"/>
                <w:szCs w:val="20"/>
              </w:rPr>
              <w:t>22.02</w:t>
            </w:r>
          </w:p>
        </w:tc>
        <w:tc>
          <w:tcPr>
            <w:tcW w:w="1440" w:type="dxa"/>
          </w:tcPr>
          <w:p w14:paraId="56A8062C" w14:textId="77777777" w:rsidR="0067481A" w:rsidRPr="00C43731" w:rsidRDefault="0067481A" w:rsidP="00950EED">
            <w:pPr>
              <w:rPr>
                <w:rFonts w:ascii="Times New Roman" w:hAnsi="Times New Roman"/>
                <w:szCs w:val="20"/>
              </w:rPr>
            </w:pPr>
            <w:r w:rsidRPr="00C43731">
              <w:rPr>
                <w:rFonts w:ascii="Times New Roman" w:hAnsi="Times New Roman"/>
                <w:szCs w:val="20"/>
              </w:rPr>
              <w:t>488.5</w:t>
            </w:r>
            <w:r w:rsidRPr="00C43731">
              <w:rPr>
                <w:rFonts w:ascii="Times New Roman" w:hAnsi="Times New Roman"/>
                <w:szCs w:val="20"/>
                <w:u w:val="single"/>
              </w:rPr>
              <w:t>+</w:t>
            </w:r>
            <w:r w:rsidRPr="00C43731">
              <w:rPr>
                <w:rFonts w:ascii="Times New Roman" w:hAnsi="Times New Roman"/>
                <w:szCs w:val="20"/>
              </w:rPr>
              <w:t>25.82</w:t>
            </w:r>
          </w:p>
        </w:tc>
        <w:tc>
          <w:tcPr>
            <w:tcW w:w="1440" w:type="dxa"/>
          </w:tcPr>
          <w:p w14:paraId="07019ACF" w14:textId="77777777" w:rsidR="0067481A" w:rsidRPr="00C43731" w:rsidRDefault="0067481A" w:rsidP="00950EED">
            <w:pPr>
              <w:rPr>
                <w:rFonts w:ascii="Times New Roman" w:hAnsi="Times New Roman"/>
                <w:szCs w:val="20"/>
              </w:rPr>
            </w:pPr>
            <w:r w:rsidRPr="00C43731">
              <w:rPr>
                <w:rFonts w:ascii="Times New Roman" w:hAnsi="Times New Roman"/>
                <w:szCs w:val="20"/>
              </w:rPr>
              <w:t>375.3</w:t>
            </w:r>
            <w:r w:rsidRPr="00C43731">
              <w:rPr>
                <w:rFonts w:ascii="Times New Roman" w:hAnsi="Times New Roman"/>
                <w:szCs w:val="20"/>
                <w:u w:val="single"/>
              </w:rPr>
              <w:t>+</w:t>
            </w:r>
            <w:r w:rsidRPr="00C43731">
              <w:rPr>
                <w:rFonts w:ascii="Times New Roman" w:hAnsi="Times New Roman"/>
                <w:szCs w:val="20"/>
              </w:rPr>
              <w:t>40.32</w:t>
            </w:r>
          </w:p>
        </w:tc>
        <w:tc>
          <w:tcPr>
            <w:tcW w:w="1800" w:type="dxa"/>
          </w:tcPr>
          <w:p w14:paraId="639C9BFD" w14:textId="77777777" w:rsidR="0067481A" w:rsidRPr="00C43731" w:rsidRDefault="0067481A" w:rsidP="00950EED">
            <w:pPr>
              <w:rPr>
                <w:rFonts w:ascii="Times New Roman" w:hAnsi="Times New Roman"/>
                <w:szCs w:val="20"/>
              </w:rPr>
            </w:pPr>
            <w:r w:rsidRPr="00C43731">
              <w:rPr>
                <w:rFonts w:ascii="Times New Roman" w:hAnsi="Times New Roman"/>
                <w:szCs w:val="20"/>
              </w:rPr>
              <w:t>390.3</w:t>
            </w:r>
            <w:r w:rsidRPr="00C43731">
              <w:rPr>
                <w:rFonts w:ascii="Times New Roman" w:hAnsi="Times New Roman"/>
                <w:szCs w:val="20"/>
                <w:u w:val="single"/>
              </w:rPr>
              <w:t>+</w:t>
            </w:r>
            <w:r w:rsidRPr="00C43731">
              <w:rPr>
                <w:rFonts w:ascii="Times New Roman" w:hAnsi="Times New Roman"/>
                <w:szCs w:val="20"/>
              </w:rPr>
              <w:t>32.00</w:t>
            </w:r>
          </w:p>
        </w:tc>
      </w:tr>
    </w:tbl>
    <w:p w14:paraId="424D299F" w14:textId="3E5C720B" w:rsidR="0067481A" w:rsidRPr="00C43731" w:rsidRDefault="0067481A" w:rsidP="0067481A">
      <w:pPr>
        <w:jc w:val="both"/>
        <w:rPr>
          <w:rFonts w:ascii="Times New Roman" w:hAnsi="Times New Roman"/>
          <w:i/>
          <w:iCs/>
          <w:szCs w:val="20"/>
        </w:rPr>
      </w:pPr>
      <w:r w:rsidRPr="00C43731">
        <w:rPr>
          <w:rFonts w:ascii="Times New Roman" w:hAnsi="Times New Roman"/>
          <w:i/>
          <w:iCs/>
          <w:szCs w:val="20"/>
          <w:lang w:eastAsia="zh-CN"/>
        </w:rPr>
        <w:t>Values are expressed as Mean ± SEM of triplicate determinations</w:t>
      </w:r>
    </w:p>
    <w:p w14:paraId="5B35A679" w14:textId="77777777" w:rsidR="0067481A" w:rsidRPr="00C43731" w:rsidRDefault="0067481A" w:rsidP="0067481A">
      <w:pPr>
        <w:jc w:val="both"/>
        <w:rPr>
          <w:rFonts w:ascii="Times New Roman" w:hAnsi="Times New Roman"/>
          <w:i/>
          <w:iCs/>
          <w:szCs w:val="20"/>
        </w:rPr>
      </w:pPr>
    </w:p>
    <w:p w14:paraId="09147FBB" w14:textId="77777777" w:rsidR="007F0C78" w:rsidRPr="00C43731" w:rsidRDefault="007F0C78" w:rsidP="007F0C78">
      <w:pPr>
        <w:pStyle w:val="Heading1"/>
        <w:rPr>
          <w:rFonts w:ascii="Times New Roman" w:hAnsi="Times New Roman" w:cs="Times New Roman"/>
          <w:sz w:val="20"/>
          <w:szCs w:val="20"/>
        </w:rPr>
      </w:pPr>
      <w:r w:rsidRPr="00C43731">
        <w:rPr>
          <w:rFonts w:ascii="Times New Roman" w:hAnsi="Times New Roman" w:cs="Times New Roman"/>
          <w:sz w:val="20"/>
          <w:szCs w:val="20"/>
        </w:rPr>
        <w:t>Discussion</w:t>
      </w:r>
    </w:p>
    <w:p w14:paraId="7274DA3C" w14:textId="77777777" w:rsidR="007F0C78" w:rsidRPr="00C43731" w:rsidRDefault="007F0C78" w:rsidP="0067481A">
      <w:pPr>
        <w:pStyle w:val="Heading1"/>
        <w:jc w:val="both"/>
        <w:rPr>
          <w:rFonts w:ascii="Times New Roman" w:hAnsi="Times New Roman" w:cs="Times New Roman"/>
          <w:b w:val="0"/>
          <w:sz w:val="20"/>
          <w:szCs w:val="20"/>
        </w:rPr>
      </w:pPr>
      <w:r w:rsidRPr="00C43731">
        <w:rPr>
          <w:rFonts w:ascii="Times New Roman" w:hAnsi="Times New Roman" w:cs="Times New Roman"/>
          <w:b w:val="0"/>
          <w:spacing w:val="-1"/>
          <w:sz w:val="20"/>
          <w:szCs w:val="20"/>
        </w:rPr>
        <w:t>Diabetes mellitus is a chronic disease chara</w:t>
      </w:r>
      <w:r w:rsidRPr="00C43731">
        <w:rPr>
          <w:rFonts w:ascii="Times New Roman" w:hAnsi="Times New Roman" w:cs="Times New Roman"/>
          <w:b w:val="0"/>
          <w:spacing w:val="-5"/>
          <w:sz w:val="20"/>
          <w:szCs w:val="20"/>
        </w:rPr>
        <w:t xml:space="preserve">cterized by high blood glucose levels as a result of </w:t>
      </w:r>
      <w:r w:rsidRPr="00C43731">
        <w:rPr>
          <w:rFonts w:ascii="Times New Roman" w:hAnsi="Times New Roman" w:cs="Times New Roman"/>
          <w:b w:val="0"/>
          <w:spacing w:val="-1"/>
          <w:sz w:val="20"/>
          <w:szCs w:val="20"/>
        </w:rPr>
        <w:t xml:space="preserve">absolute or relative deficiency of circulating insulin </w:t>
      </w:r>
      <w:r w:rsidRPr="00C43731">
        <w:rPr>
          <w:rFonts w:ascii="Times New Roman" w:hAnsi="Times New Roman" w:cs="Times New Roman"/>
          <w:b w:val="0"/>
          <w:spacing w:val="-8"/>
          <w:sz w:val="20"/>
          <w:szCs w:val="20"/>
        </w:rPr>
        <w:t xml:space="preserve">levels. </w:t>
      </w:r>
      <w:r w:rsidRPr="00C43731">
        <w:rPr>
          <w:rFonts w:ascii="Times New Roman" w:hAnsi="Times New Roman" w:cs="Times New Roman"/>
          <w:b w:val="0"/>
          <w:sz w:val="20"/>
          <w:szCs w:val="20"/>
        </w:rPr>
        <w:t>Phytotherapy as a growing alternative in the treatment of diabetes mellitus is receiving much attention with virtually every plant being investigated for their ethnobotanical efficacy in disease management. This has even become more so in resource limited countries where cost and access to modern medications are out of reach for those living with the condition, thus the need for urgent options in medicinal plant remedies. Findings of the present study showed the presence of phytochemicals in appreciable quantities. Phytochemicals have been implicated in pharmacologic activities of medicinal plants as these plants have been used in folklore medicine for ameliorative effects in conditions such as rheumatism, arthritis, hypercholesterolemia among others</w:t>
      </w:r>
      <w:r w:rsidRPr="00C43731">
        <w:rPr>
          <w:rFonts w:ascii="Times New Roman" w:hAnsi="Times New Roman" w:cs="Times New Roman"/>
          <w:b w:val="0"/>
          <w:sz w:val="20"/>
          <w:szCs w:val="20"/>
          <w:vertAlign w:val="superscript"/>
        </w:rPr>
        <w:t>24,25</w:t>
      </w:r>
      <w:r w:rsidRPr="00C43731">
        <w:rPr>
          <w:rFonts w:ascii="Times New Roman" w:hAnsi="Times New Roman" w:cs="Times New Roman"/>
          <w:b w:val="0"/>
          <w:sz w:val="20"/>
          <w:szCs w:val="20"/>
        </w:rPr>
        <w:t xml:space="preserve">. The presence of flavonoids, phenols, sterols and cyanogenic glycosides in the present study agree with work of Ndukwe </w:t>
      </w:r>
      <w:r w:rsidRPr="00C43731">
        <w:rPr>
          <w:rFonts w:ascii="Times New Roman" w:hAnsi="Times New Roman" w:cs="Times New Roman"/>
          <w:b w:val="0"/>
          <w:i/>
          <w:sz w:val="20"/>
          <w:szCs w:val="20"/>
        </w:rPr>
        <w:t>et al</w:t>
      </w:r>
      <w:r w:rsidRPr="00C43731">
        <w:rPr>
          <w:rFonts w:ascii="Times New Roman" w:hAnsi="Times New Roman" w:cs="Times New Roman"/>
          <w:b w:val="0"/>
          <w:sz w:val="20"/>
          <w:szCs w:val="20"/>
          <w:vertAlign w:val="superscript"/>
        </w:rPr>
        <w:t>26</w:t>
      </w:r>
      <w:r w:rsidRPr="00C43731">
        <w:rPr>
          <w:rFonts w:ascii="Times New Roman" w:hAnsi="Times New Roman" w:cs="Times New Roman"/>
          <w:b w:val="0"/>
          <w:sz w:val="20"/>
          <w:szCs w:val="20"/>
        </w:rPr>
        <w:t xml:space="preserve"> while disagreeing with the finding of the same study on the presence of tannin. Phenolic compounds are a class of </w:t>
      </w:r>
      <w:r w:rsidRPr="00C43731">
        <w:rPr>
          <w:rFonts w:ascii="Times New Roman" w:hAnsi="Times New Roman" w:cs="Times New Roman"/>
          <w:b w:val="0"/>
          <w:sz w:val="20"/>
          <w:szCs w:val="20"/>
          <w:shd w:val="clear" w:color="auto" w:fill="FFFFFF"/>
        </w:rPr>
        <w:t>white, volatile crystalline solid</w:t>
      </w:r>
      <w:r w:rsidRPr="00C43731">
        <w:rPr>
          <w:rFonts w:ascii="Times New Roman" w:hAnsi="Times New Roman" w:cs="Times New Roman"/>
          <w:b w:val="0"/>
          <w:sz w:val="20"/>
          <w:szCs w:val="20"/>
        </w:rPr>
        <w:t xml:space="preserve"> compounds, to which flavonoids, tannins, flavones, lignans </w:t>
      </w:r>
      <w:r w:rsidRPr="00C43731">
        <w:rPr>
          <w:rFonts w:ascii="Times New Roman" w:hAnsi="Times New Roman" w:cs="Times New Roman"/>
          <w:b w:val="0"/>
          <w:sz w:val="20"/>
          <w:szCs w:val="20"/>
        </w:rPr>
        <w:lastRenderedPageBreak/>
        <w:t>etc. belong to, that are easily absorbed through intestinal tract walls offering their antioxidant potential</w:t>
      </w:r>
      <w:r w:rsidRPr="00C43731">
        <w:rPr>
          <w:rFonts w:ascii="Times New Roman" w:hAnsi="Times New Roman" w:cs="Times New Roman"/>
          <w:b w:val="0"/>
          <w:sz w:val="20"/>
          <w:szCs w:val="20"/>
          <w:vertAlign w:val="superscript"/>
        </w:rPr>
        <w:t>26,27</w:t>
      </w:r>
      <w:r w:rsidRPr="00C43731">
        <w:rPr>
          <w:rFonts w:ascii="Times New Roman" w:hAnsi="Times New Roman" w:cs="Times New Roman"/>
          <w:b w:val="0"/>
          <w:sz w:val="20"/>
          <w:szCs w:val="20"/>
        </w:rPr>
        <w:t>. In several studies of the potencies of phytochemicals, flavonoids have been shown to be water-soluble antioxidant capable of scavenging free radicals thus preventing cell damage and conferring anticancer activity</w:t>
      </w:r>
      <w:r w:rsidRPr="00C43731">
        <w:rPr>
          <w:rFonts w:ascii="Times New Roman" w:hAnsi="Times New Roman" w:cs="Times New Roman"/>
          <w:b w:val="0"/>
          <w:sz w:val="20"/>
          <w:szCs w:val="20"/>
          <w:vertAlign w:val="superscript"/>
        </w:rPr>
        <w:t>27,28,29</w:t>
      </w:r>
      <w:r w:rsidRPr="00C43731">
        <w:rPr>
          <w:rFonts w:ascii="Times New Roman" w:hAnsi="Times New Roman" w:cs="Times New Roman"/>
          <w:b w:val="0"/>
          <w:sz w:val="20"/>
          <w:szCs w:val="20"/>
        </w:rPr>
        <w:t xml:space="preserve">. Flavonoids have also been shown to lower blood glucose levels thus its use in natural remedy for most common conditions. The presence of flavonoids together with other phytochemicals such as alkaloids, tannins, saponins and phenolic compounds in the extract suggests the antioxidant and free radical scavenging potentials of the leaf extract as similarly reported by </w:t>
      </w:r>
      <w:proofErr w:type="spellStart"/>
      <w:r w:rsidRPr="00C43731">
        <w:rPr>
          <w:rFonts w:ascii="Times New Roman" w:hAnsi="Times New Roman" w:cs="Times New Roman"/>
          <w:b w:val="0"/>
          <w:sz w:val="20"/>
          <w:szCs w:val="20"/>
        </w:rPr>
        <w:t>Lukaciniva</w:t>
      </w:r>
      <w:proofErr w:type="spellEnd"/>
      <w:r w:rsidRPr="00C43731">
        <w:rPr>
          <w:rFonts w:ascii="Times New Roman" w:hAnsi="Times New Roman" w:cs="Times New Roman"/>
          <w:b w:val="0"/>
          <w:sz w:val="20"/>
          <w:szCs w:val="20"/>
        </w:rPr>
        <w:t xml:space="preserve"> </w:t>
      </w:r>
      <w:r w:rsidRPr="00C43731">
        <w:rPr>
          <w:rFonts w:ascii="Times New Roman" w:hAnsi="Times New Roman" w:cs="Times New Roman"/>
          <w:b w:val="0"/>
          <w:i/>
          <w:sz w:val="20"/>
          <w:szCs w:val="20"/>
        </w:rPr>
        <w:t>et al</w:t>
      </w:r>
      <w:r w:rsidRPr="00C43731">
        <w:rPr>
          <w:rFonts w:ascii="Times New Roman" w:hAnsi="Times New Roman" w:cs="Times New Roman"/>
          <w:b w:val="0"/>
          <w:sz w:val="20"/>
          <w:szCs w:val="20"/>
          <w:vertAlign w:val="superscript"/>
        </w:rPr>
        <w:t>30</w:t>
      </w:r>
      <w:r w:rsidRPr="00C43731">
        <w:rPr>
          <w:rFonts w:ascii="Times New Roman" w:hAnsi="Times New Roman" w:cs="Times New Roman"/>
          <w:b w:val="0"/>
          <w:sz w:val="20"/>
          <w:szCs w:val="20"/>
        </w:rPr>
        <w:t xml:space="preserve">. Thus, according to </w:t>
      </w:r>
      <w:proofErr w:type="spellStart"/>
      <w:r w:rsidRPr="00C43731">
        <w:rPr>
          <w:rFonts w:ascii="Times New Roman" w:hAnsi="Times New Roman" w:cs="Times New Roman"/>
          <w:b w:val="0"/>
          <w:sz w:val="20"/>
          <w:szCs w:val="20"/>
        </w:rPr>
        <w:t>Usunobum</w:t>
      </w:r>
      <w:proofErr w:type="spellEnd"/>
      <w:r w:rsidRPr="00C43731">
        <w:rPr>
          <w:rFonts w:ascii="Times New Roman" w:hAnsi="Times New Roman" w:cs="Times New Roman"/>
          <w:b w:val="0"/>
          <w:sz w:val="20"/>
          <w:szCs w:val="20"/>
        </w:rPr>
        <w:t xml:space="preserve"> and Okolie</w:t>
      </w:r>
      <w:r w:rsidRPr="00C43731">
        <w:rPr>
          <w:rFonts w:ascii="Times New Roman" w:hAnsi="Times New Roman" w:cs="Times New Roman"/>
          <w:b w:val="0"/>
          <w:sz w:val="20"/>
          <w:szCs w:val="20"/>
          <w:vertAlign w:val="superscript"/>
        </w:rPr>
        <w:t>31</w:t>
      </w:r>
      <w:r w:rsidRPr="00C43731">
        <w:rPr>
          <w:rFonts w:ascii="Times New Roman" w:hAnsi="Times New Roman" w:cs="Times New Roman"/>
          <w:b w:val="0"/>
          <w:sz w:val="20"/>
          <w:szCs w:val="20"/>
        </w:rPr>
        <w:t xml:space="preserve">, flavonoids, tannins, terpenoids, alkaloids and phenolic group found in plants are free radical scavengers that prevent oxidative cell damage and induce mechanisms that affect cancer cells, and inhibit tumor invasion. This as reported by </w:t>
      </w:r>
      <w:proofErr w:type="spellStart"/>
      <w:r w:rsidRPr="00C43731">
        <w:rPr>
          <w:rFonts w:ascii="Times New Roman" w:hAnsi="Times New Roman" w:cs="Times New Roman"/>
          <w:b w:val="0"/>
          <w:sz w:val="20"/>
          <w:szCs w:val="20"/>
        </w:rPr>
        <w:t>Usunobun</w:t>
      </w:r>
      <w:proofErr w:type="spellEnd"/>
      <w:r w:rsidRPr="00C43731">
        <w:rPr>
          <w:rFonts w:ascii="Times New Roman" w:hAnsi="Times New Roman" w:cs="Times New Roman"/>
          <w:b w:val="0"/>
          <w:sz w:val="20"/>
          <w:szCs w:val="20"/>
        </w:rPr>
        <w:t xml:space="preserve"> and Okolie</w:t>
      </w:r>
      <w:r w:rsidRPr="00C43731">
        <w:rPr>
          <w:rFonts w:ascii="Times New Roman" w:hAnsi="Times New Roman" w:cs="Times New Roman"/>
          <w:b w:val="0"/>
          <w:sz w:val="20"/>
          <w:szCs w:val="20"/>
          <w:vertAlign w:val="superscript"/>
        </w:rPr>
        <w:t>31</w:t>
      </w:r>
      <w:r w:rsidRPr="00C43731">
        <w:rPr>
          <w:rFonts w:ascii="Times New Roman" w:hAnsi="Times New Roman" w:cs="Times New Roman"/>
          <w:b w:val="0"/>
          <w:sz w:val="20"/>
          <w:szCs w:val="20"/>
        </w:rPr>
        <w:t xml:space="preserve"> is due to the presence of conjugated ring structures and carboxylic groups which inhibit lipid peroxidation. </w:t>
      </w:r>
    </w:p>
    <w:p w14:paraId="07E51D92" w14:textId="4AC5DC9F" w:rsidR="007F0C78" w:rsidRPr="00C43731" w:rsidRDefault="007F0C78" w:rsidP="0067481A">
      <w:pPr>
        <w:pStyle w:val="Heading1"/>
        <w:jc w:val="both"/>
        <w:rPr>
          <w:rFonts w:ascii="Times New Roman" w:hAnsi="Times New Roman" w:cs="Times New Roman"/>
          <w:b w:val="0"/>
          <w:sz w:val="20"/>
          <w:szCs w:val="20"/>
        </w:rPr>
      </w:pPr>
      <w:r w:rsidRPr="00C43731">
        <w:rPr>
          <w:rFonts w:ascii="Times New Roman" w:hAnsi="Times New Roman" w:cs="Times New Roman"/>
          <w:b w:val="0"/>
          <w:sz w:val="20"/>
          <w:szCs w:val="20"/>
        </w:rPr>
        <w:t xml:space="preserve">The present study investigated the antidiabetic activity of orally administered </w:t>
      </w:r>
      <w:r w:rsidRPr="00C43731">
        <w:rPr>
          <w:rFonts w:ascii="Times New Roman" w:hAnsi="Times New Roman" w:cs="Times New Roman"/>
          <w:b w:val="0"/>
          <w:i/>
          <w:sz w:val="20"/>
          <w:szCs w:val="20"/>
        </w:rPr>
        <w:t>C.</w:t>
      </w:r>
      <w:r w:rsidRPr="00C43731">
        <w:rPr>
          <w:rFonts w:ascii="Times New Roman" w:hAnsi="Times New Roman" w:cs="Times New Roman"/>
          <w:b w:val="0"/>
          <w:sz w:val="20"/>
          <w:szCs w:val="20"/>
        </w:rPr>
        <w:t xml:space="preserve"> </w:t>
      </w:r>
      <w:r w:rsidRPr="00C43731">
        <w:rPr>
          <w:rFonts w:ascii="Times New Roman" w:hAnsi="Times New Roman" w:cs="Times New Roman"/>
          <w:b w:val="0"/>
          <w:i/>
          <w:sz w:val="20"/>
          <w:szCs w:val="20"/>
        </w:rPr>
        <w:t>olitorius</w:t>
      </w:r>
      <w:r w:rsidRPr="00C43731">
        <w:rPr>
          <w:rFonts w:ascii="Times New Roman" w:hAnsi="Times New Roman" w:cs="Times New Roman"/>
          <w:b w:val="0"/>
          <w:sz w:val="20"/>
          <w:szCs w:val="20"/>
        </w:rPr>
        <w:t xml:space="preserve"> and </w:t>
      </w:r>
      <w:r w:rsidRPr="00C43731">
        <w:rPr>
          <w:rFonts w:ascii="Times New Roman" w:hAnsi="Times New Roman" w:cs="Times New Roman"/>
          <w:b w:val="0"/>
          <w:i/>
          <w:sz w:val="20"/>
          <w:szCs w:val="20"/>
        </w:rPr>
        <w:t xml:space="preserve">C. </w:t>
      </w:r>
      <w:proofErr w:type="spellStart"/>
      <w:r w:rsidRPr="00C43731">
        <w:rPr>
          <w:rFonts w:ascii="Times New Roman" w:hAnsi="Times New Roman" w:cs="Times New Roman"/>
          <w:b w:val="0"/>
          <w:i/>
          <w:sz w:val="20"/>
          <w:szCs w:val="20"/>
        </w:rPr>
        <w:t>tridens</w:t>
      </w:r>
      <w:proofErr w:type="spellEnd"/>
      <w:r w:rsidRPr="00C43731">
        <w:rPr>
          <w:rFonts w:ascii="Times New Roman" w:hAnsi="Times New Roman" w:cs="Times New Roman"/>
          <w:b w:val="0"/>
          <w:sz w:val="20"/>
          <w:szCs w:val="20"/>
        </w:rPr>
        <w:t xml:space="preserve"> species on alloxan-induced experimental diabetes mellitus in albino rats. Findings showed that alloxan increased the blood sugar level in the albino rats across treatment groups for both CTEE and COEE. This effect was largely seen 24 hours after alloxan administration with a peak blood glucose level of 348.8±22 for CTEE reference group E. Alloxan induces experimental diabetes by the destruction of β-cells of the islets of Langerhans and causes massive reduction in insulin release, thereby inducing hyperglycaemia</w:t>
      </w:r>
      <w:r w:rsidRPr="00C43731">
        <w:rPr>
          <w:rFonts w:ascii="Times New Roman" w:hAnsi="Times New Roman" w:cs="Times New Roman"/>
          <w:b w:val="0"/>
          <w:sz w:val="20"/>
          <w:szCs w:val="20"/>
          <w:vertAlign w:val="superscript"/>
        </w:rPr>
        <w:t>32</w:t>
      </w:r>
      <w:r w:rsidRPr="00C43731">
        <w:rPr>
          <w:rFonts w:ascii="Times New Roman" w:hAnsi="Times New Roman" w:cs="Times New Roman"/>
          <w:b w:val="0"/>
          <w:sz w:val="20"/>
          <w:szCs w:val="20"/>
        </w:rPr>
        <w:t>. Insulin deficiency results to changes in metabolic mechanisms in the experimental animals including increased blood glucose and increased enzyme levels in the liver such as alkaline phosphatase, transaminases</w:t>
      </w:r>
      <w:r w:rsidRPr="00C43731">
        <w:rPr>
          <w:rFonts w:ascii="Times New Roman" w:hAnsi="Times New Roman" w:cs="Times New Roman"/>
          <w:b w:val="0"/>
          <w:sz w:val="20"/>
          <w:szCs w:val="20"/>
          <w:vertAlign w:val="superscript"/>
        </w:rPr>
        <w:t>33</w:t>
      </w:r>
      <w:r w:rsidRPr="00C43731">
        <w:rPr>
          <w:rFonts w:ascii="Times New Roman" w:hAnsi="Times New Roman" w:cs="Times New Roman"/>
          <w:b w:val="0"/>
          <w:sz w:val="20"/>
          <w:szCs w:val="20"/>
        </w:rPr>
        <w:t xml:space="preserve">. However, a hyperglycemic effect was seen 24 hours after administration of alloxan followed by successive increase in blood sugar level as a result of inhibition of insulin release by the ability to destroy β cells of the pancreas. Further, it was observed at the end of the trial on Day 6, that there was a decrease in blood sugar level by 47.3% in group A which received 50 mg/kg of CTEE. There was also a decrease by 53.3% in blood sugar level of rats in group B that were administered 100mg/kg of CTEE while a 35% reduction in blood glucose was noted in group C rats that received 200mg/kg of CTEE. Similarly, rats in group E treated with 200mg/kg of </w:t>
      </w:r>
      <w:proofErr w:type="spellStart"/>
      <w:r w:rsidRPr="00C43731">
        <w:rPr>
          <w:rFonts w:ascii="Times New Roman" w:hAnsi="Times New Roman" w:cs="Times New Roman"/>
          <w:b w:val="0"/>
          <w:sz w:val="20"/>
          <w:szCs w:val="20"/>
        </w:rPr>
        <w:t>glibenclamide</w:t>
      </w:r>
      <w:proofErr w:type="spellEnd"/>
      <w:r w:rsidRPr="00C43731">
        <w:rPr>
          <w:rFonts w:ascii="Times New Roman" w:hAnsi="Times New Roman" w:cs="Times New Roman"/>
          <w:b w:val="0"/>
          <w:sz w:val="20"/>
          <w:szCs w:val="20"/>
        </w:rPr>
        <w:t xml:space="preserve"> showed a mean reduction by 58% in blood glucose level whereas group F had an 18% reduction in blood sugar level. These findings were also found to be significantly different (</w:t>
      </w:r>
      <w:r w:rsidRPr="00C43731">
        <w:rPr>
          <w:rFonts w:ascii="Times New Roman" w:hAnsi="Times New Roman" w:cs="Times New Roman"/>
          <w:b w:val="0"/>
          <w:i/>
          <w:sz w:val="20"/>
          <w:szCs w:val="20"/>
        </w:rPr>
        <w:t xml:space="preserve">p </w:t>
      </w:r>
      <w:r w:rsidRPr="00C43731">
        <w:rPr>
          <w:rFonts w:ascii="Times New Roman" w:hAnsi="Times New Roman" w:cs="Times New Roman"/>
          <w:b w:val="0"/>
          <w:sz w:val="20"/>
          <w:szCs w:val="20"/>
        </w:rPr>
        <w:t xml:space="preserve">&lt; 0.05). This study also showed the ability of the plant extract to ameliorate the toxic effects of alloxan thereby reversing the hyperglycemic index which is the central theme associated with diabetes mellitus. Likewise, in COEE treated groups, a 19% decrease in blood sugar level of rats that received 50mg/kg in group A was observed, 53.6% was obtained for rats in group B that </w:t>
      </w:r>
      <w:r w:rsidRPr="00C43731">
        <w:rPr>
          <w:rFonts w:ascii="Times New Roman" w:hAnsi="Times New Roman" w:cs="Times New Roman"/>
          <w:b w:val="0"/>
          <w:sz w:val="20"/>
          <w:szCs w:val="20"/>
        </w:rPr>
        <w:lastRenderedPageBreak/>
        <w:t xml:space="preserve">received 100mg/kg and 87.5% reduction was noted for rats in group C that received 200mg/kg. The control group remained normal at the range of 90.4-108.8mg/dl while the reference drug group showed a blood glucose reduction of 58.7% to 245.8mg/dl after an increase to 596mg/dl with alloxan induction. The alloxan group retained a high glucose level. These effects may be due to the presence of insulin-like substances, in the extracts, as explained by Collier </w:t>
      </w:r>
      <w:r w:rsidRPr="00C43731">
        <w:rPr>
          <w:rFonts w:ascii="Times New Roman" w:hAnsi="Times New Roman" w:cs="Times New Roman"/>
          <w:b w:val="0"/>
          <w:i/>
          <w:sz w:val="20"/>
          <w:szCs w:val="20"/>
        </w:rPr>
        <w:t>et</w:t>
      </w:r>
      <w:r w:rsidRPr="00C43731">
        <w:rPr>
          <w:rFonts w:ascii="Times New Roman" w:hAnsi="Times New Roman" w:cs="Times New Roman"/>
          <w:b w:val="0"/>
          <w:sz w:val="20"/>
          <w:szCs w:val="20"/>
        </w:rPr>
        <w:t xml:space="preserve"> </w:t>
      </w:r>
      <w:r w:rsidRPr="00C43731">
        <w:rPr>
          <w:rFonts w:ascii="Times New Roman" w:hAnsi="Times New Roman" w:cs="Times New Roman"/>
          <w:b w:val="0"/>
          <w:i/>
          <w:sz w:val="20"/>
          <w:szCs w:val="20"/>
        </w:rPr>
        <w:t>al</w:t>
      </w:r>
      <w:r w:rsidRPr="00C43731">
        <w:rPr>
          <w:rFonts w:ascii="Times New Roman" w:hAnsi="Times New Roman" w:cs="Times New Roman"/>
          <w:b w:val="0"/>
          <w:sz w:val="20"/>
          <w:szCs w:val="20"/>
          <w:vertAlign w:val="superscript"/>
        </w:rPr>
        <w:t>34</w:t>
      </w:r>
      <w:r w:rsidRPr="00C43731">
        <w:rPr>
          <w:rFonts w:ascii="Times New Roman" w:hAnsi="Times New Roman" w:cs="Times New Roman"/>
          <w:b w:val="0"/>
          <w:sz w:val="20"/>
          <w:szCs w:val="20"/>
        </w:rPr>
        <w:t xml:space="preserve"> stimulating β-cells to generate more insulin</w:t>
      </w:r>
      <w:r w:rsidRPr="00C43731">
        <w:rPr>
          <w:rFonts w:ascii="Times New Roman" w:hAnsi="Times New Roman" w:cs="Times New Roman"/>
          <w:b w:val="0"/>
          <w:sz w:val="20"/>
          <w:szCs w:val="20"/>
          <w:vertAlign w:val="superscript"/>
        </w:rPr>
        <w:t>35</w:t>
      </w:r>
      <w:r w:rsidRPr="00C43731">
        <w:rPr>
          <w:rFonts w:ascii="Times New Roman" w:hAnsi="Times New Roman" w:cs="Times New Roman"/>
          <w:b w:val="0"/>
          <w:sz w:val="20"/>
          <w:szCs w:val="20"/>
        </w:rPr>
        <w:t xml:space="preserve"> and abnormal amounts of fibers which meddle with carbohydrate absorption</w:t>
      </w:r>
      <w:r w:rsidRPr="00C43731">
        <w:rPr>
          <w:rFonts w:ascii="Times New Roman" w:hAnsi="Times New Roman" w:cs="Times New Roman"/>
          <w:b w:val="0"/>
          <w:sz w:val="20"/>
          <w:szCs w:val="20"/>
          <w:vertAlign w:val="superscript"/>
        </w:rPr>
        <w:t>36</w:t>
      </w:r>
      <w:r w:rsidRPr="00C43731">
        <w:rPr>
          <w:rFonts w:ascii="Times New Roman" w:hAnsi="Times New Roman" w:cs="Times New Roman"/>
          <w:b w:val="0"/>
          <w:sz w:val="20"/>
          <w:szCs w:val="20"/>
        </w:rPr>
        <w:t xml:space="preserve"> or its regenerative impact on pancreatic tissue</w:t>
      </w:r>
      <w:r w:rsidRPr="00C43731">
        <w:rPr>
          <w:rFonts w:ascii="Times New Roman" w:hAnsi="Times New Roman" w:cs="Times New Roman"/>
          <w:b w:val="0"/>
          <w:sz w:val="20"/>
          <w:szCs w:val="20"/>
          <w:vertAlign w:val="superscript"/>
        </w:rPr>
        <w:t>37,38</w:t>
      </w:r>
      <w:r w:rsidRPr="00C43731">
        <w:rPr>
          <w:rFonts w:ascii="Times New Roman" w:hAnsi="Times New Roman" w:cs="Times New Roman"/>
          <w:b w:val="0"/>
          <w:sz w:val="20"/>
          <w:szCs w:val="20"/>
        </w:rPr>
        <w:t xml:space="preserve">. It may then be adduced that the hypoglycemic activity of both </w:t>
      </w:r>
      <w:r w:rsidRPr="00C43731">
        <w:rPr>
          <w:rFonts w:ascii="Times New Roman" w:hAnsi="Times New Roman" w:cs="Times New Roman"/>
          <w:b w:val="0"/>
          <w:i/>
          <w:sz w:val="20"/>
          <w:szCs w:val="20"/>
        </w:rPr>
        <w:t>Corchorus</w:t>
      </w:r>
      <w:r w:rsidRPr="00C43731">
        <w:rPr>
          <w:rFonts w:ascii="Times New Roman" w:hAnsi="Times New Roman" w:cs="Times New Roman"/>
          <w:b w:val="0"/>
          <w:sz w:val="20"/>
          <w:szCs w:val="20"/>
        </w:rPr>
        <w:t xml:space="preserve"> leaf extracts may be by increasing the sensitivity of </w:t>
      </w:r>
      <w:r w:rsidRPr="00C43731">
        <w:rPr>
          <w:rFonts w:ascii="Times New Roman" w:hAnsi="Times New Roman" w:cs="Times New Roman"/>
          <w:b w:val="0"/>
          <w:i/>
          <w:iCs/>
          <w:sz w:val="20"/>
          <w:szCs w:val="20"/>
        </w:rPr>
        <w:t>β</w:t>
      </w:r>
      <w:r w:rsidRPr="00C43731">
        <w:rPr>
          <w:rFonts w:ascii="Times New Roman" w:hAnsi="Times New Roman" w:cs="Times New Roman"/>
          <w:b w:val="0"/>
          <w:sz w:val="20"/>
          <w:szCs w:val="20"/>
        </w:rPr>
        <w:t xml:space="preserve">-cells to glucose thus elevating insulin levels as with the case of </w:t>
      </w:r>
      <w:r w:rsidRPr="00C43731">
        <w:rPr>
          <w:rFonts w:ascii="Times New Roman" w:hAnsi="Times New Roman" w:cs="Times New Roman"/>
          <w:b w:val="0"/>
          <w:i/>
          <w:iCs/>
          <w:sz w:val="20"/>
          <w:szCs w:val="20"/>
        </w:rPr>
        <w:t>Scoparia dulcis</w:t>
      </w:r>
      <w:r w:rsidRPr="00C43731">
        <w:rPr>
          <w:rFonts w:ascii="Times New Roman" w:hAnsi="Times New Roman" w:cs="Times New Roman"/>
          <w:b w:val="0"/>
          <w:iCs/>
          <w:sz w:val="20"/>
          <w:szCs w:val="20"/>
          <w:vertAlign w:val="superscript"/>
        </w:rPr>
        <w:t>39</w:t>
      </w:r>
      <w:r w:rsidRPr="00C43731">
        <w:rPr>
          <w:rFonts w:ascii="Times New Roman" w:hAnsi="Times New Roman" w:cs="Times New Roman"/>
          <w:b w:val="0"/>
          <w:iCs/>
          <w:sz w:val="20"/>
          <w:szCs w:val="20"/>
        </w:rPr>
        <w:t>.</w:t>
      </w:r>
      <w:r w:rsidRPr="00C43731">
        <w:rPr>
          <w:rFonts w:ascii="Times New Roman" w:hAnsi="Times New Roman" w:cs="Times New Roman"/>
          <w:b w:val="0"/>
          <w:sz w:val="20"/>
          <w:szCs w:val="20"/>
        </w:rPr>
        <w:t xml:space="preserve"> Since diabetes mellitus is a condition of oxidative stress, the activity of CTEE and COEE could also have de-potentiating effect on the deleterious indices of oxidative stress. This was explained by a study that the complications of diabetes mellitus are as a result of the build-up of free radicals with concomitant compromise of antioxidant enzymes, which in the case of alloxan-induced diabetes reduces the action of liver antioxidant enzymes</w:t>
      </w:r>
      <w:r w:rsidRPr="00C43731">
        <w:rPr>
          <w:rFonts w:ascii="Times New Roman" w:hAnsi="Times New Roman" w:cs="Times New Roman"/>
          <w:b w:val="0"/>
          <w:sz w:val="20"/>
          <w:szCs w:val="20"/>
          <w:vertAlign w:val="superscript"/>
        </w:rPr>
        <w:t>40,41</w:t>
      </w:r>
      <w:r w:rsidRPr="00C43731">
        <w:rPr>
          <w:rFonts w:ascii="Times New Roman" w:hAnsi="Times New Roman" w:cs="Times New Roman"/>
          <w:b w:val="0"/>
          <w:sz w:val="20"/>
          <w:szCs w:val="20"/>
        </w:rPr>
        <w:t>.</w:t>
      </w:r>
    </w:p>
    <w:p w14:paraId="7BAC218F" w14:textId="77777777" w:rsidR="007F0C78" w:rsidRPr="00C43731" w:rsidRDefault="007F0C78" w:rsidP="0067481A">
      <w:pPr>
        <w:pStyle w:val="Heading1"/>
        <w:jc w:val="both"/>
        <w:rPr>
          <w:rFonts w:ascii="Times New Roman" w:hAnsi="Times New Roman" w:cs="Times New Roman"/>
          <w:b w:val="0"/>
          <w:sz w:val="20"/>
          <w:szCs w:val="20"/>
        </w:rPr>
      </w:pPr>
      <w:r w:rsidRPr="00C43731">
        <w:rPr>
          <w:rFonts w:ascii="Times New Roman" w:hAnsi="Times New Roman" w:cs="Times New Roman"/>
          <w:b w:val="0"/>
          <w:sz w:val="20"/>
          <w:szCs w:val="20"/>
        </w:rPr>
        <w:t xml:space="preserve">Furthermore, the phytochemical investigation of ethanol leaf extracts of </w:t>
      </w:r>
      <w:r w:rsidRPr="00C43731">
        <w:rPr>
          <w:rFonts w:ascii="Times New Roman" w:hAnsi="Times New Roman" w:cs="Times New Roman"/>
          <w:b w:val="0"/>
          <w:i/>
          <w:sz w:val="20"/>
          <w:szCs w:val="20"/>
        </w:rPr>
        <w:t>C. olitorius</w:t>
      </w:r>
      <w:r w:rsidRPr="00C43731">
        <w:rPr>
          <w:rFonts w:ascii="Times New Roman" w:hAnsi="Times New Roman" w:cs="Times New Roman"/>
          <w:b w:val="0"/>
          <w:sz w:val="20"/>
          <w:szCs w:val="20"/>
        </w:rPr>
        <w:t xml:space="preserve"> and </w:t>
      </w:r>
      <w:r w:rsidRPr="00C43731">
        <w:rPr>
          <w:rFonts w:ascii="Times New Roman" w:hAnsi="Times New Roman" w:cs="Times New Roman"/>
          <w:b w:val="0"/>
          <w:i/>
          <w:sz w:val="20"/>
          <w:szCs w:val="20"/>
        </w:rPr>
        <w:t xml:space="preserve">C. </w:t>
      </w:r>
      <w:proofErr w:type="spellStart"/>
      <w:r w:rsidRPr="00C43731">
        <w:rPr>
          <w:rFonts w:ascii="Times New Roman" w:hAnsi="Times New Roman" w:cs="Times New Roman"/>
          <w:b w:val="0"/>
          <w:i/>
          <w:sz w:val="20"/>
          <w:szCs w:val="20"/>
        </w:rPr>
        <w:t>tridens</w:t>
      </w:r>
      <w:proofErr w:type="spellEnd"/>
      <w:r w:rsidRPr="00C43731">
        <w:rPr>
          <w:rFonts w:ascii="Times New Roman" w:hAnsi="Times New Roman" w:cs="Times New Roman"/>
          <w:b w:val="0"/>
          <w:sz w:val="20"/>
          <w:szCs w:val="20"/>
        </w:rPr>
        <w:t xml:space="preserve"> revealed the presence of flavonoids, alkaloids, cardiac glycosides, saponins, phenols, sterols and </w:t>
      </w:r>
      <w:proofErr w:type="spellStart"/>
      <w:r w:rsidRPr="00C43731">
        <w:rPr>
          <w:rFonts w:ascii="Times New Roman" w:hAnsi="Times New Roman" w:cs="Times New Roman"/>
          <w:b w:val="0"/>
          <w:sz w:val="20"/>
          <w:szCs w:val="20"/>
        </w:rPr>
        <w:t>anthracine</w:t>
      </w:r>
      <w:proofErr w:type="spellEnd"/>
      <w:r w:rsidRPr="00C43731">
        <w:rPr>
          <w:rFonts w:ascii="Times New Roman" w:hAnsi="Times New Roman" w:cs="Times New Roman"/>
          <w:b w:val="0"/>
          <w:sz w:val="20"/>
          <w:szCs w:val="20"/>
        </w:rPr>
        <w:t xml:space="preserve"> glycosides in both plant species. Comparatively, </w:t>
      </w:r>
      <w:r w:rsidRPr="00C43731">
        <w:rPr>
          <w:rFonts w:ascii="Times New Roman" w:hAnsi="Times New Roman" w:cs="Times New Roman"/>
          <w:b w:val="0"/>
          <w:i/>
          <w:sz w:val="20"/>
          <w:szCs w:val="20"/>
        </w:rPr>
        <w:t>C. olitorius</w:t>
      </w:r>
      <w:r w:rsidRPr="00C43731">
        <w:rPr>
          <w:rFonts w:ascii="Times New Roman" w:hAnsi="Times New Roman" w:cs="Times New Roman"/>
          <w:b w:val="0"/>
          <w:sz w:val="20"/>
          <w:szCs w:val="20"/>
        </w:rPr>
        <w:t xml:space="preserve"> had considerable presence of the phytochemicals than </w:t>
      </w:r>
      <w:r w:rsidRPr="00C43731">
        <w:rPr>
          <w:rFonts w:ascii="Times New Roman" w:hAnsi="Times New Roman" w:cs="Times New Roman"/>
          <w:b w:val="0"/>
          <w:i/>
          <w:sz w:val="20"/>
          <w:szCs w:val="20"/>
        </w:rPr>
        <w:t xml:space="preserve">C. </w:t>
      </w:r>
      <w:proofErr w:type="spellStart"/>
      <w:r w:rsidRPr="00C43731">
        <w:rPr>
          <w:rFonts w:ascii="Times New Roman" w:hAnsi="Times New Roman" w:cs="Times New Roman"/>
          <w:b w:val="0"/>
          <w:i/>
          <w:sz w:val="20"/>
          <w:szCs w:val="20"/>
        </w:rPr>
        <w:t>tridens</w:t>
      </w:r>
      <w:proofErr w:type="spellEnd"/>
      <w:r w:rsidRPr="00C43731">
        <w:rPr>
          <w:rFonts w:ascii="Times New Roman" w:hAnsi="Times New Roman" w:cs="Times New Roman"/>
          <w:b w:val="0"/>
          <w:sz w:val="20"/>
          <w:szCs w:val="20"/>
        </w:rPr>
        <w:t xml:space="preserve">. This may explain its potency and use in </w:t>
      </w:r>
      <w:proofErr w:type="spellStart"/>
      <w:r w:rsidRPr="00C43731">
        <w:rPr>
          <w:rFonts w:ascii="Times New Roman" w:hAnsi="Times New Roman" w:cs="Times New Roman"/>
          <w:b w:val="0"/>
          <w:sz w:val="20"/>
          <w:szCs w:val="20"/>
        </w:rPr>
        <w:t>tradomedicine</w:t>
      </w:r>
      <w:proofErr w:type="spellEnd"/>
      <w:r w:rsidRPr="00C43731">
        <w:rPr>
          <w:rFonts w:ascii="Times New Roman" w:hAnsi="Times New Roman" w:cs="Times New Roman"/>
          <w:b w:val="0"/>
          <w:sz w:val="20"/>
          <w:szCs w:val="20"/>
        </w:rPr>
        <w:t xml:space="preserve"> over </w:t>
      </w:r>
      <w:r w:rsidRPr="00C43731">
        <w:rPr>
          <w:rFonts w:ascii="Times New Roman" w:hAnsi="Times New Roman" w:cs="Times New Roman"/>
          <w:b w:val="0"/>
          <w:i/>
          <w:sz w:val="20"/>
          <w:szCs w:val="20"/>
        </w:rPr>
        <w:t xml:space="preserve">C. </w:t>
      </w:r>
      <w:proofErr w:type="spellStart"/>
      <w:r w:rsidRPr="00C43731">
        <w:rPr>
          <w:rFonts w:ascii="Times New Roman" w:hAnsi="Times New Roman" w:cs="Times New Roman"/>
          <w:b w:val="0"/>
          <w:i/>
          <w:sz w:val="20"/>
          <w:szCs w:val="20"/>
        </w:rPr>
        <w:t>tridens</w:t>
      </w:r>
      <w:proofErr w:type="spellEnd"/>
      <w:r w:rsidRPr="00C43731">
        <w:rPr>
          <w:rFonts w:ascii="Times New Roman" w:hAnsi="Times New Roman" w:cs="Times New Roman"/>
          <w:b w:val="0"/>
          <w:sz w:val="20"/>
          <w:szCs w:val="20"/>
        </w:rPr>
        <w:t>. However, both plants have been shown to be useful in herbal medicine largely attributed to the presence of these secondary principles, which have also been shown to be bioactive for the management of diabetes. Previous studies have shown that certain flavonoids exert hypoglycemic potentials and are able to recreate damaged pancreatic β-cells</w:t>
      </w:r>
      <w:r w:rsidRPr="00C43731">
        <w:rPr>
          <w:rFonts w:ascii="Times New Roman" w:hAnsi="Times New Roman" w:cs="Times New Roman"/>
          <w:b w:val="0"/>
          <w:sz w:val="20"/>
          <w:szCs w:val="20"/>
          <w:vertAlign w:val="superscript"/>
        </w:rPr>
        <w:t>42</w:t>
      </w:r>
      <w:r w:rsidRPr="00C43731">
        <w:rPr>
          <w:rFonts w:ascii="Times New Roman" w:hAnsi="Times New Roman" w:cs="Times New Roman"/>
          <w:b w:val="0"/>
          <w:sz w:val="20"/>
          <w:szCs w:val="20"/>
        </w:rPr>
        <w:t xml:space="preserve">. Thus, as opined by Arise </w:t>
      </w:r>
      <w:r w:rsidRPr="00C43731">
        <w:rPr>
          <w:rFonts w:ascii="Times New Roman" w:hAnsi="Times New Roman" w:cs="Times New Roman"/>
          <w:b w:val="0"/>
          <w:i/>
          <w:sz w:val="20"/>
          <w:szCs w:val="20"/>
        </w:rPr>
        <w:t>et al</w:t>
      </w:r>
      <w:r w:rsidRPr="00C43731">
        <w:rPr>
          <w:rFonts w:ascii="Times New Roman" w:hAnsi="Times New Roman" w:cs="Times New Roman"/>
          <w:b w:val="0"/>
          <w:sz w:val="20"/>
          <w:szCs w:val="20"/>
          <w:vertAlign w:val="superscript"/>
        </w:rPr>
        <w:t>19</w:t>
      </w:r>
      <w:r w:rsidRPr="00C43731">
        <w:rPr>
          <w:rFonts w:ascii="Times New Roman" w:hAnsi="Times New Roman" w:cs="Times New Roman"/>
          <w:b w:val="0"/>
          <w:sz w:val="20"/>
          <w:szCs w:val="20"/>
        </w:rPr>
        <w:t xml:space="preserve">, the glucose-lowering effect of the ethanol extract of </w:t>
      </w:r>
      <w:r w:rsidRPr="00C43731">
        <w:rPr>
          <w:rFonts w:ascii="Times New Roman" w:hAnsi="Times New Roman" w:cs="Times New Roman"/>
          <w:b w:val="0"/>
          <w:i/>
          <w:sz w:val="20"/>
          <w:szCs w:val="20"/>
        </w:rPr>
        <w:t>C.</w:t>
      </w:r>
      <w:r w:rsidRPr="00C43731">
        <w:rPr>
          <w:rFonts w:ascii="Times New Roman" w:hAnsi="Times New Roman" w:cs="Times New Roman"/>
          <w:b w:val="0"/>
          <w:sz w:val="20"/>
          <w:szCs w:val="20"/>
        </w:rPr>
        <w:t xml:space="preserve"> </w:t>
      </w:r>
      <w:r w:rsidRPr="00C43731">
        <w:rPr>
          <w:rFonts w:ascii="Times New Roman" w:hAnsi="Times New Roman" w:cs="Times New Roman"/>
          <w:b w:val="0"/>
          <w:i/>
          <w:sz w:val="20"/>
          <w:szCs w:val="20"/>
        </w:rPr>
        <w:t>olitorius</w:t>
      </w:r>
      <w:r w:rsidRPr="00C43731">
        <w:rPr>
          <w:rFonts w:ascii="Times New Roman" w:hAnsi="Times New Roman" w:cs="Times New Roman"/>
          <w:b w:val="0"/>
          <w:sz w:val="20"/>
          <w:szCs w:val="20"/>
        </w:rPr>
        <w:t xml:space="preserve"> may be partly due to the presence of more than one of the antihyperglycemic principles known to impact blood glucose levels directly as well as synergistically. Saponins and phenols express hypoglycemic action by inhibiting intestinal absorption of glucose and glycogenolysis, hence restoring integrity of β-cells and consequently insulin release</w:t>
      </w:r>
      <w:r w:rsidRPr="00C43731">
        <w:rPr>
          <w:rFonts w:ascii="Times New Roman" w:hAnsi="Times New Roman" w:cs="Times New Roman"/>
          <w:b w:val="0"/>
          <w:sz w:val="20"/>
          <w:szCs w:val="20"/>
          <w:vertAlign w:val="superscript"/>
        </w:rPr>
        <w:t>32</w:t>
      </w:r>
      <w:r w:rsidRPr="00C43731">
        <w:rPr>
          <w:rFonts w:ascii="Times New Roman" w:hAnsi="Times New Roman" w:cs="Times New Roman"/>
          <w:b w:val="0"/>
          <w:sz w:val="20"/>
          <w:szCs w:val="20"/>
        </w:rPr>
        <w:t xml:space="preserve">. </w:t>
      </w:r>
    </w:p>
    <w:p w14:paraId="15905BA5" w14:textId="77777777" w:rsidR="007F0C78" w:rsidRPr="00C43731" w:rsidRDefault="007F0C78" w:rsidP="007F0C78">
      <w:pPr>
        <w:pStyle w:val="Heading1"/>
        <w:rPr>
          <w:rFonts w:ascii="Times New Roman" w:hAnsi="Times New Roman" w:cs="Times New Roman"/>
          <w:sz w:val="20"/>
          <w:szCs w:val="20"/>
        </w:rPr>
      </w:pPr>
      <w:r w:rsidRPr="00C43731">
        <w:rPr>
          <w:rFonts w:ascii="Times New Roman" w:hAnsi="Times New Roman" w:cs="Times New Roman"/>
          <w:sz w:val="20"/>
          <w:szCs w:val="20"/>
        </w:rPr>
        <w:t>Conclusion</w:t>
      </w:r>
    </w:p>
    <w:p w14:paraId="5E18839C" w14:textId="77777777" w:rsidR="007F0C78" w:rsidRPr="00C43731" w:rsidRDefault="007F0C78" w:rsidP="0067481A">
      <w:pPr>
        <w:jc w:val="both"/>
        <w:rPr>
          <w:rFonts w:ascii="Times New Roman" w:hAnsi="Times New Roman"/>
          <w:spacing w:val="-1"/>
          <w:szCs w:val="20"/>
        </w:rPr>
      </w:pPr>
      <w:bookmarkStart w:id="0" w:name="_Hlk87227342"/>
      <w:r w:rsidRPr="00C43731">
        <w:rPr>
          <w:rFonts w:ascii="Times New Roman" w:hAnsi="Times New Roman"/>
          <w:szCs w:val="20"/>
        </w:rPr>
        <w:t xml:space="preserve">The present study showed that ethanol leaf </w:t>
      </w:r>
      <w:r w:rsidRPr="00C43731">
        <w:rPr>
          <w:rFonts w:ascii="Times New Roman" w:hAnsi="Times New Roman"/>
          <w:spacing w:val="-8"/>
          <w:szCs w:val="20"/>
        </w:rPr>
        <w:t xml:space="preserve">extract of </w:t>
      </w:r>
      <w:r w:rsidRPr="00C43731">
        <w:rPr>
          <w:rFonts w:ascii="Times New Roman" w:hAnsi="Times New Roman"/>
          <w:i/>
          <w:spacing w:val="-8"/>
          <w:szCs w:val="20"/>
        </w:rPr>
        <w:t>C. olitorius</w:t>
      </w:r>
      <w:r w:rsidRPr="00C43731">
        <w:rPr>
          <w:rFonts w:ascii="Times New Roman" w:hAnsi="Times New Roman"/>
          <w:spacing w:val="-8"/>
          <w:szCs w:val="20"/>
        </w:rPr>
        <w:t xml:space="preserve"> and </w:t>
      </w:r>
      <w:r w:rsidRPr="00C43731">
        <w:rPr>
          <w:rFonts w:ascii="Times New Roman" w:hAnsi="Times New Roman"/>
          <w:i/>
          <w:spacing w:val="-8"/>
          <w:szCs w:val="20"/>
        </w:rPr>
        <w:t xml:space="preserve">C. </w:t>
      </w:r>
      <w:proofErr w:type="spellStart"/>
      <w:r w:rsidRPr="00C43731">
        <w:rPr>
          <w:rFonts w:ascii="Times New Roman" w:hAnsi="Times New Roman"/>
          <w:i/>
          <w:spacing w:val="-8"/>
          <w:szCs w:val="20"/>
        </w:rPr>
        <w:t>tridens</w:t>
      </w:r>
      <w:proofErr w:type="spellEnd"/>
      <w:r w:rsidRPr="00C43731">
        <w:rPr>
          <w:rFonts w:ascii="Times New Roman" w:hAnsi="Times New Roman"/>
          <w:spacing w:val="-8"/>
          <w:szCs w:val="20"/>
        </w:rPr>
        <w:t xml:space="preserve"> possess hypo</w:t>
      </w:r>
      <w:r w:rsidRPr="00C43731">
        <w:rPr>
          <w:rFonts w:ascii="Times New Roman" w:hAnsi="Times New Roman"/>
          <w:szCs w:val="20"/>
        </w:rPr>
        <w:t xml:space="preserve">glycemic properties in rats induced with </w:t>
      </w:r>
      <w:r w:rsidRPr="00C43731">
        <w:rPr>
          <w:rFonts w:ascii="Times New Roman" w:hAnsi="Times New Roman"/>
          <w:spacing w:val="-1"/>
          <w:szCs w:val="20"/>
        </w:rPr>
        <w:t xml:space="preserve">diabetes through alloxan administration. It indicates that the </w:t>
      </w:r>
      <w:r w:rsidRPr="00C43731">
        <w:rPr>
          <w:rFonts w:ascii="Times New Roman" w:hAnsi="Times New Roman"/>
          <w:spacing w:val="-8"/>
          <w:szCs w:val="20"/>
        </w:rPr>
        <w:t xml:space="preserve">ethanol leaf extracts of these plants </w:t>
      </w:r>
      <w:r w:rsidRPr="00C43731">
        <w:rPr>
          <w:rFonts w:ascii="Times New Roman" w:hAnsi="Times New Roman"/>
          <w:spacing w:val="-1"/>
          <w:szCs w:val="20"/>
        </w:rPr>
        <w:t xml:space="preserve">contain </w:t>
      </w:r>
      <w:r w:rsidRPr="00C43731">
        <w:rPr>
          <w:rFonts w:ascii="Times New Roman" w:hAnsi="Times New Roman"/>
          <w:spacing w:val="-1"/>
          <w:szCs w:val="20"/>
        </w:rPr>
        <w:lastRenderedPageBreak/>
        <w:t xml:space="preserve">biologically </w:t>
      </w:r>
      <w:r w:rsidRPr="00C43731">
        <w:rPr>
          <w:rFonts w:ascii="Times New Roman" w:hAnsi="Times New Roman"/>
          <w:spacing w:val="2"/>
          <w:szCs w:val="20"/>
        </w:rPr>
        <w:t xml:space="preserve">active components. </w:t>
      </w:r>
      <w:r w:rsidRPr="00C43731">
        <w:rPr>
          <w:rFonts w:ascii="Times New Roman" w:hAnsi="Times New Roman"/>
          <w:spacing w:val="-1"/>
          <w:szCs w:val="20"/>
        </w:rPr>
        <w:t xml:space="preserve">This suggests their efficacy in the maintenance of glucose homeostasis </w:t>
      </w:r>
      <w:r w:rsidRPr="00C43731">
        <w:rPr>
          <w:rFonts w:ascii="Times New Roman" w:hAnsi="Times New Roman"/>
          <w:spacing w:val="-11"/>
          <w:szCs w:val="20"/>
        </w:rPr>
        <w:t>and may be used as therapeutic alter</w:t>
      </w:r>
      <w:r w:rsidRPr="00C43731">
        <w:rPr>
          <w:rFonts w:ascii="Times New Roman" w:hAnsi="Times New Roman"/>
          <w:spacing w:val="-8"/>
          <w:szCs w:val="20"/>
        </w:rPr>
        <w:t xml:space="preserve">natives in the </w:t>
      </w:r>
      <w:r w:rsidRPr="00C43731">
        <w:rPr>
          <w:rFonts w:ascii="Times New Roman" w:hAnsi="Times New Roman"/>
          <w:spacing w:val="-1"/>
          <w:szCs w:val="20"/>
        </w:rPr>
        <w:t>management of diabetes mellitus.</w:t>
      </w:r>
      <w:bookmarkEnd w:id="0"/>
    </w:p>
    <w:p w14:paraId="43671565" w14:textId="77777777" w:rsidR="00962710" w:rsidRDefault="00962710" w:rsidP="007F0C78">
      <w:pPr>
        <w:rPr>
          <w:rFonts w:ascii="Times New Roman" w:hAnsi="Times New Roman"/>
          <w:spacing w:val="-1"/>
          <w:szCs w:val="20"/>
        </w:rPr>
      </w:pPr>
    </w:p>
    <w:p w14:paraId="5C7B658B" w14:textId="77777777" w:rsidR="000C5D4E" w:rsidRDefault="000C5D4E" w:rsidP="007F0C78">
      <w:pPr>
        <w:rPr>
          <w:rFonts w:ascii="Times New Roman" w:hAnsi="Times New Roman"/>
          <w:spacing w:val="-1"/>
          <w:szCs w:val="20"/>
        </w:rPr>
      </w:pPr>
    </w:p>
    <w:p w14:paraId="0929E612" w14:textId="77777777" w:rsidR="000C5D4E" w:rsidRDefault="000C5D4E" w:rsidP="007F0C78">
      <w:pPr>
        <w:rPr>
          <w:rFonts w:ascii="Times New Roman" w:hAnsi="Times New Roman"/>
          <w:spacing w:val="-1"/>
          <w:szCs w:val="20"/>
        </w:rPr>
      </w:pPr>
    </w:p>
    <w:p w14:paraId="746E8442" w14:textId="77777777" w:rsidR="000C5D4E" w:rsidRDefault="000C5D4E" w:rsidP="007F0C78">
      <w:pPr>
        <w:rPr>
          <w:rFonts w:ascii="Times New Roman" w:hAnsi="Times New Roman"/>
          <w:spacing w:val="-1"/>
          <w:szCs w:val="20"/>
        </w:rPr>
      </w:pPr>
    </w:p>
    <w:p w14:paraId="0A16370B" w14:textId="77777777" w:rsidR="000C5D4E" w:rsidRDefault="000C5D4E" w:rsidP="007F0C78">
      <w:pPr>
        <w:rPr>
          <w:rFonts w:ascii="Times New Roman" w:hAnsi="Times New Roman"/>
          <w:spacing w:val="-1"/>
          <w:szCs w:val="20"/>
        </w:rPr>
      </w:pPr>
    </w:p>
    <w:p w14:paraId="3CC08797" w14:textId="77777777" w:rsidR="005050A0" w:rsidRPr="00C43731" w:rsidRDefault="005050A0" w:rsidP="007F0C78">
      <w:pPr>
        <w:rPr>
          <w:rFonts w:ascii="Times New Roman" w:hAnsi="Times New Roman"/>
          <w:spacing w:val="-1"/>
          <w:szCs w:val="20"/>
        </w:rPr>
      </w:pPr>
    </w:p>
    <w:p w14:paraId="4F940004" w14:textId="2B296A06" w:rsidR="00962710" w:rsidRPr="00C43731" w:rsidRDefault="00C43731" w:rsidP="0052552F">
      <w:pPr>
        <w:jc w:val="center"/>
        <w:rPr>
          <w:rFonts w:ascii="Times New Roman" w:hAnsi="Times New Roman"/>
          <w:b/>
          <w:bCs/>
          <w:spacing w:val="-1"/>
          <w:szCs w:val="20"/>
        </w:rPr>
      </w:pPr>
      <w:r w:rsidRPr="00C43731">
        <w:rPr>
          <w:rFonts w:ascii="Times New Roman" w:hAnsi="Times New Roman"/>
          <w:b/>
          <w:bCs/>
          <w:spacing w:val="-1"/>
          <w:szCs w:val="20"/>
        </w:rPr>
        <w:t>Statements and Declarations</w:t>
      </w:r>
    </w:p>
    <w:p w14:paraId="275223A7" w14:textId="2ECA1374" w:rsidR="000C5D4E" w:rsidRDefault="000C5D4E" w:rsidP="00C43731">
      <w:pPr>
        <w:rPr>
          <w:rFonts w:ascii="Times New Roman" w:hAnsi="Times New Roman"/>
          <w:b/>
          <w:bCs/>
          <w:spacing w:val="-1"/>
          <w:szCs w:val="20"/>
        </w:rPr>
      </w:pPr>
      <w:bookmarkStart w:id="1" w:name="_GoBack"/>
      <w:bookmarkEnd w:id="1"/>
      <w:r>
        <w:rPr>
          <w:rFonts w:ascii="Times New Roman" w:hAnsi="Times New Roman"/>
          <w:b/>
          <w:bCs/>
          <w:spacing w:val="-1"/>
          <w:szCs w:val="20"/>
        </w:rPr>
        <w:t>Ethical statements</w:t>
      </w:r>
    </w:p>
    <w:p w14:paraId="3238C44B" w14:textId="64614F10" w:rsidR="000C5D4E" w:rsidRPr="000C5D4E" w:rsidRDefault="000C5D4E" w:rsidP="00C43731">
      <w:pPr>
        <w:rPr>
          <w:rFonts w:ascii="Times New Roman" w:hAnsi="Times New Roman"/>
          <w:spacing w:val="-1"/>
          <w:szCs w:val="20"/>
        </w:rPr>
      </w:pPr>
      <w:r>
        <w:rPr>
          <w:rFonts w:ascii="Times New Roman" w:hAnsi="Times New Roman"/>
          <w:spacing w:val="-1"/>
          <w:szCs w:val="20"/>
        </w:rPr>
        <w:t xml:space="preserve">All animals used for this study were kept and handled </w:t>
      </w:r>
      <w:r w:rsidRPr="00C43731">
        <w:rPr>
          <w:rFonts w:ascii="Times New Roman" w:hAnsi="Times New Roman"/>
          <w:szCs w:val="20"/>
        </w:rPr>
        <w:t xml:space="preserve">in accordance with National Institutes of Health guidelines of Animal Care and handling Laboratory animals. </w:t>
      </w:r>
    </w:p>
    <w:p w14:paraId="5975E992" w14:textId="77777777" w:rsidR="001548C2" w:rsidRDefault="001548C2" w:rsidP="007F0C78">
      <w:pPr>
        <w:rPr>
          <w:rFonts w:ascii="Times New Roman" w:hAnsi="Times New Roman"/>
          <w:b/>
          <w:bCs/>
          <w:spacing w:val="-1"/>
          <w:szCs w:val="20"/>
        </w:rPr>
      </w:pPr>
    </w:p>
    <w:p w14:paraId="4DFB427B" w14:textId="4F0A4E97" w:rsidR="00962710" w:rsidRPr="00C43731" w:rsidRDefault="00962710" w:rsidP="007F0C78">
      <w:pPr>
        <w:rPr>
          <w:rFonts w:ascii="Times New Roman" w:hAnsi="Times New Roman"/>
          <w:b/>
          <w:bCs/>
          <w:szCs w:val="20"/>
        </w:rPr>
      </w:pPr>
      <w:r w:rsidRPr="00C43731">
        <w:rPr>
          <w:rFonts w:ascii="Times New Roman" w:hAnsi="Times New Roman"/>
          <w:b/>
          <w:bCs/>
          <w:spacing w:val="-1"/>
          <w:szCs w:val="20"/>
        </w:rPr>
        <w:t>List of Abbreviations</w:t>
      </w:r>
    </w:p>
    <w:p w14:paraId="3938C668" w14:textId="72E9F81A" w:rsidR="00962710" w:rsidRPr="00C43731" w:rsidRDefault="00962710" w:rsidP="00962710">
      <w:pPr>
        <w:tabs>
          <w:tab w:val="left" w:pos="1780"/>
        </w:tabs>
        <w:rPr>
          <w:rFonts w:ascii="Times New Roman" w:hAnsi="Times New Roman"/>
          <w:szCs w:val="20"/>
        </w:rPr>
      </w:pPr>
      <w:proofErr w:type="spellStart"/>
      <w:r w:rsidRPr="00C43731">
        <w:rPr>
          <w:rFonts w:ascii="Times New Roman" w:hAnsi="Times New Roman"/>
          <w:i/>
          <w:iCs/>
          <w:szCs w:val="20"/>
        </w:rPr>
        <w:t>b.w.</w:t>
      </w:r>
      <w:proofErr w:type="spellEnd"/>
      <w:r w:rsidRPr="00C43731">
        <w:rPr>
          <w:rFonts w:ascii="Times New Roman" w:hAnsi="Times New Roman"/>
          <w:szCs w:val="20"/>
        </w:rPr>
        <w:tab/>
      </w:r>
      <w:r w:rsidRPr="00C43731">
        <w:rPr>
          <w:rFonts w:ascii="Times New Roman" w:hAnsi="Times New Roman"/>
          <w:szCs w:val="20"/>
        </w:rPr>
        <w:tab/>
        <w:t>body weight</w:t>
      </w:r>
    </w:p>
    <w:p w14:paraId="4134F65A" w14:textId="7AE65F7B" w:rsidR="00962710" w:rsidRPr="00C43731" w:rsidRDefault="00962710" w:rsidP="00962710">
      <w:pPr>
        <w:tabs>
          <w:tab w:val="left" w:pos="1780"/>
        </w:tabs>
        <w:rPr>
          <w:rFonts w:ascii="Times New Roman" w:hAnsi="Times New Roman"/>
          <w:szCs w:val="20"/>
        </w:rPr>
      </w:pPr>
      <w:r w:rsidRPr="00C43731">
        <w:rPr>
          <w:rFonts w:ascii="Times New Roman" w:hAnsi="Times New Roman"/>
          <w:szCs w:val="20"/>
        </w:rPr>
        <w:t>COEE</w:t>
      </w:r>
      <w:r w:rsidRPr="00C43731">
        <w:rPr>
          <w:rFonts w:ascii="Times New Roman" w:hAnsi="Times New Roman"/>
          <w:szCs w:val="20"/>
        </w:rPr>
        <w:tab/>
      </w:r>
      <w:r w:rsidRPr="00C43731">
        <w:rPr>
          <w:rFonts w:ascii="Times New Roman" w:hAnsi="Times New Roman"/>
          <w:szCs w:val="20"/>
        </w:rPr>
        <w:tab/>
      </w:r>
      <w:r w:rsidRPr="00C43731">
        <w:rPr>
          <w:rFonts w:ascii="Times New Roman" w:hAnsi="Times New Roman"/>
          <w:i/>
          <w:iCs/>
          <w:szCs w:val="20"/>
        </w:rPr>
        <w:t>C. olitorius</w:t>
      </w:r>
      <w:r w:rsidRPr="00C43731">
        <w:rPr>
          <w:rFonts w:ascii="Times New Roman" w:hAnsi="Times New Roman"/>
          <w:szCs w:val="20"/>
        </w:rPr>
        <w:t xml:space="preserve"> ethanol extract</w:t>
      </w:r>
    </w:p>
    <w:p w14:paraId="2C741C5F" w14:textId="58060B25" w:rsidR="00962710" w:rsidRPr="00C43731" w:rsidRDefault="00962710" w:rsidP="00962710">
      <w:pPr>
        <w:tabs>
          <w:tab w:val="left" w:pos="1780"/>
        </w:tabs>
        <w:rPr>
          <w:rFonts w:ascii="Times New Roman" w:hAnsi="Times New Roman"/>
          <w:szCs w:val="20"/>
        </w:rPr>
      </w:pPr>
      <w:r w:rsidRPr="00C43731">
        <w:rPr>
          <w:rFonts w:ascii="Times New Roman" w:hAnsi="Times New Roman"/>
          <w:szCs w:val="20"/>
        </w:rPr>
        <w:t>CTEE</w:t>
      </w:r>
      <w:r w:rsidRPr="00C43731">
        <w:rPr>
          <w:rFonts w:ascii="Times New Roman" w:hAnsi="Times New Roman"/>
          <w:szCs w:val="20"/>
        </w:rPr>
        <w:tab/>
      </w:r>
      <w:r w:rsidRPr="00C43731">
        <w:rPr>
          <w:rFonts w:ascii="Times New Roman" w:hAnsi="Times New Roman"/>
          <w:szCs w:val="20"/>
        </w:rPr>
        <w:tab/>
      </w:r>
      <w:r w:rsidRPr="00C43731">
        <w:rPr>
          <w:rFonts w:ascii="Times New Roman" w:hAnsi="Times New Roman"/>
          <w:i/>
          <w:iCs/>
          <w:szCs w:val="20"/>
        </w:rPr>
        <w:t xml:space="preserve">C. </w:t>
      </w:r>
      <w:proofErr w:type="spellStart"/>
      <w:r w:rsidRPr="00C43731">
        <w:rPr>
          <w:rFonts w:ascii="Times New Roman" w:hAnsi="Times New Roman"/>
          <w:i/>
          <w:iCs/>
          <w:szCs w:val="20"/>
        </w:rPr>
        <w:t>tridens</w:t>
      </w:r>
      <w:proofErr w:type="spellEnd"/>
      <w:r w:rsidRPr="00C43731">
        <w:rPr>
          <w:rFonts w:ascii="Times New Roman" w:hAnsi="Times New Roman"/>
          <w:szCs w:val="20"/>
        </w:rPr>
        <w:t xml:space="preserve"> ethanol extract</w:t>
      </w:r>
    </w:p>
    <w:p w14:paraId="11A8037A" w14:textId="47F9DFA8" w:rsidR="00962710" w:rsidRPr="00C43731" w:rsidRDefault="00962710" w:rsidP="00962710">
      <w:pPr>
        <w:tabs>
          <w:tab w:val="left" w:pos="1780"/>
        </w:tabs>
        <w:rPr>
          <w:rFonts w:ascii="Times New Roman" w:hAnsi="Times New Roman"/>
          <w:szCs w:val="20"/>
        </w:rPr>
      </w:pPr>
      <w:r w:rsidRPr="00C43731">
        <w:rPr>
          <w:rFonts w:ascii="Times New Roman" w:hAnsi="Times New Roman"/>
          <w:i/>
          <w:iCs/>
          <w:szCs w:val="20"/>
        </w:rPr>
        <w:t>C. olitorius</w:t>
      </w:r>
      <w:r w:rsidRPr="00C43731">
        <w:rPr>
          <w:rFonts w:ascii="Times New Roman" w:hAnsi="Times New Roman"/>
          <w:szCs w:val="20"/>
        </w:rPr>
        <w:tab/>
      </w:r>
      <w:r w:rsidRPr="00C43731">
        <w:rPr>
          <w:rFonts w:ascii="Times New Roman" w:hAnsi="Times New Roman"/>
          <w:szCs w:val="20"/>
        </w:rPr>
        <w:tab/>
      </w:r>
      <w:r w:rsidRPr="00C43731">
        <w:rPr>
          <w:rFonts w:ascii="Times New Roman" w:hAnsi="Times New Roman"/>
          <w:i/>
          <w:iCs/>
          <w:szCs w:val="20"/>
        </w:rPr>
        <w:t>Corchorus olitorius</w:t>
      </w:r>
      <w:r w:rsidRPr="00C43731">
        <w:rPr>
          <w:rFonts w:ascii="Times New Roman" w:hAnsi="Times New Roman"/>
          <w:szCs w:val="20"/>
        </w:rPr>
        <w:t xml:space="preserve"> </w:t>
      </w:r>
    </w:p>
    <w:p w14:paraId="1394925A" w14:textId="4B3193A4" w:rsidR="007F0C78" w:rsidRPr="00C43731" w:rsidRDefault="00962710" w:rsidP="00962710">
      <w:pPr>
        <w:tabs>
          <w:tab w:val="left" w:pos="1780"/>
        </w:tabs>
        <w:rPr>
          <w:rFonts w:ascii="Times New Roman" w:hAnsi="Times New Roman"/>
          <w:szCs w:val="20"/>
        </w:rPr>
      </w:pPr>
      <w:r w:rsidRPr="00C43731">
        <w:rPr>
          <w:rFonts w:ascii="Times New Roman" w:hAnsi="Times New Roman"/>
          <w:i/>
          <w:iCs/>
          <w:szCs w:val="20"/>
        </w:rPr>
        <w:t xml:space="preserve">C. </w:t>
      </w:r>
      <w:proofErr w:type="spellStart"/>
      <w:r w:rsidRPr="00C43731">
        <w:rPr>
          <w:rFonts w:ascii="Times New Roman" w:hAnsi="Times New Roman"/>
          <w:i/>
          <w:iCs/>
          <w:szCs w:val="20"/>
        </w:rPr>
        <w:t>tridens</w:t>
      </w:r>
      <w:proofErr w:type="spellEnd"/>
      <w:r w:rsidRPr="00C43731">
        <w:rPr>
          <w:rFonts w:ascii="Times New Roman" w:hAnsi="Times New Roman"/>
          <w:szCs w:val="20"/>
        </w:rPr>
        <w:tab/>
      </w:r>
      <w:r w:rsidRPr="00C43731">
        <w:rPr>
          <w:rFonts w:ascii="Times New Roman" w:hAnsi="Times New Roman"/>
          <w:szCs w:val="20"/>
        </w:rPr>
        <w:tab/>
      </w:r>
      <w:r w:rsidRPr="00C43731">
        <w:rPr>
          <w:rFonts w:ascii="Times New Roman" w:hAnsi="Times New Roman"/>
          <w:i/>
          <w:iCs/>
          <w:szCs w:val="20"/>
        </w:rPr>
        <w:t xml:space="preserve">Corchorus </w:t>
      </w:r>
      <w:proofErr w:type="spellStart"/>
      <w:r w:rsidRPr="00C43731">
        <w:rPr>
          <w:rFonts w:ascii="Times New Roman" w:hAnsi="Times New Roman"/>
          <w:i/>
          <w:iCs/>
          <w:szCs w:val="20"/>
        </w:rPr>
        <w:t>tridens</w:t>
      </w:r>
      <w:proofErr w:type="spellEnd"/>
    </w:p>
    <w:p w14:paraId="64485C76" w14:textId="77777777" w:rsidR="00962710" w:rsidRPr="00C43731" w:rsidRDefault="00962710" w:rsidP="007F0C78">
      <w:pPr>
        <w:rPr>
          <w:rFonts w:ascii="Times New Roman" w:hAnsi="Times New Roman"/>
          <w:szCs w:val="20"/>
        </w:rPr>
      </w:pPr>
    </w:p>
    <w:p w14:paraId="739CFC0D" w14:textId="77777777" w:rsidR="006E0244" w:rsidRPr="00C43731" w:rsidRDefault="006E0244" w:rsidP="007F0C78">
      <w:pPr>
        <w:rPr>
          <w:rFonts w:ascii="Times New Roman" w:hAnsi="Times New Roman"/>
          <w:szCs w:val="20"/>
        </w:rPr>
      </w:pPr>
    </w:p>
    <w:p w14:paraId="1E32F208" w14:textId="687E7389" w:rsidR="00E42F5D" w:rsidRPr="006E0244" w:rsidRDefault="007F0C78" w:rsidP="006E0244">
      <w:pPr>
        <w:pStyle w:val="Heading1"/>
        <w:rPr>
          <w:rFonts w:ascii="Times New Roman" w:hAnsi="Times New Roman" w:cs="Times New Roman"/>
          <w:sz w:val="20"/>
          <w:szCs w:val="20"/>
        </w:rPr>
      </w:pPr>
      <w:r w:rsidRPr="00C43731">
        <w:rPr>
          <w:rFonts w:ascii="Times New Roman" w:hAnsi="Times New Roman" w:cs="Times New Roman"/>
          <w:sz w:val="20"/>
          <w:szCs w:val="20"/>
        </w:rPr>
        <w:t xml:space="preserve">References </w:t>
      </w:r>
    </w:p>
    <w:p w14:paraId="53F97DB9"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rPr>
        <w:t>World Health Organization. Global report on diabetes. 2016.</w:t>
      </w:r>
    </w:p>
    <w:p w14:paraId="2559172C"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 xml:space="preserve">Saeedi P, </w:t>
      </w:r>
      <w:proofErr w:type="spellStart"/>
      <w:r w:rsidRPr="00C43731">
        <w:rPr>
          <w:rFonts w:ascii="Times New Roman" w:hAnsi="Times New Roman"/>
          <w:szCs w:val="20"/>
          <w:shd w:val="clear" w:color="auto" w:fill="FFFFFF"/>
        </w:rPr>
        <w:t>Petersohn</w:t>
      </w:r>
      <w:proofErr w:type="spellEnd"/>
      <w:r w:rsidRPr="00C43731">
        <w:rPr>
          <w:rFonts w:ascii="Times New Roman" w:hAnsi="Times New Roman"/>
          <w:szCs w:val="20"/>
          <w:shd w:val="clear" w:color="auto" w:fill="FFFFFF"/>
        </w:rPr>
        <w:t xml:space="preserve"> I, </w:t>
      </w:r>
      <w:proofErr w:type="spellStart"/>
      <w:r w:rsidRPr="00C43731">
        <w:rPr>
          <w:rFonts w:ascii="Times New Roman" w:hAnsi="Times New Roman"/>
          <w:szCs w:val="20"/>
          <w:shd w:val="clear" w:color="auto" w:fill="FFFFFF"/>
        </w:rPr>
        <w:t>Salpea</w:t>
      </w:r>
      <w:proofErr w:type="spellEnd"/>
      <w:r w:rsidRPr="00C43731">
        <w:rPr>
          <w:rFonts w:ascii="Times New Roman" w:hAnsi="Times New Roman"/>
          <w:szCs w:val="20"/>
          <w:shd w:val="clear" w:color="auto" w:fill="FFFFFF"/>
        </w:rPr>
        <w:t xml:space="preserve"> P, Malanda B, </w:t>
      </w:r>
      <w:proofErr w:type="spellStart"/>
      <w:r w:rsidRPr="00C43731">
        <w:rPr>
          <w:rFonts w:ascii="Times New Roman" w:hAnsi="Times New Roman"/>
          <w:szCs w:val="20"/>
          <w:shd w:val="clear" w:color="auto" w:fill="FFFFFF"/>
        </w:rPr>
        <w:t>Karuranga</w:t>
      </w:r>
      <w:proofErr w:type="spellEnd"/>
      <w:r w:rsidRPr="00C43731">
        <w:rPr>
          <w:rFonts w:ascii="Times New Roman" w:hAnsi="Times New Roman"/>
          <w:szCs w:val="20"/>
          <w:shd w:val="clear" w:color="auto" w:fill="FFFFFF"/>
        </w:rPr>
        <w:t xml:space="preserve"> S, Unwin N, </w:t>
      </w:r>
      <w:proofErr w:type="spellStart"/>
      <w:r w:rsidRPr="00C43731">
        <w:rPr>
          <w:rFonts w:ascii="Times New Roman" w:hAnsi="Times New Roman"/>
          <w:szCs w:val="20"/>
          <w:shd w:val="clear" w:color="auto" w:fill="FFFFFF"/>
        </w:rPr>
        <w:t>Colagiuri</w:t>
      </w:r>
      <w:proofErr w:type="spellEnd"/>
      <w:r w:rsidRPr="00C43731">
        <w:rPr>
          <w:rFonts w:ascii="Times New Roman" w:hAnsi="Times New Roman"/>
          <w:szCs w:val="20"/>
          <w:shd w:val="clear" w:color="auto" w:fill="FFFFFF"/>
        </w:rPr>
        <w:t xml:space="preserve"> S, </w:t>
      </w:r>
      <w:proofErr w:type="spellStart"/>
      <w:r w:rsidRPr="00C43731">
        <w:rPr>
          <w:rFonts w:ascii="Times New Roman" w:hAnsi="Times New Roman"/>
          <w:szCs w:val="20"/>
          <w:shd w:val="clear" w:color="auto" w:fill="FFFFFF"/>
        </w:rPr>
        <w:t>Guariguata</w:t>
      </w:r>
      <w:proofErr w:type="spellEnd"/>
      <w:r w:rsidRPr="00C43731">
        <w:rPr>
          <w:rFonts w:ascii="Times New Roman" w:hAnsi="Times New Roman"/>
          <w:szCs w:val="20"/>
          <w:shd w:val="clear" w:color="auto" w:fill="FFFFFF"/>
        </w:rPr>
        <w:t xml:space="preserve"> L, </w:t>
      </w:r>
      <w:proofErr w:type="spellStart"/>
      <w:r w:rsidRPr="00C43731">
        <w:rPr>
          <w:rFonts w:ascii="Times New Roman" w:hAnsi="Times New Roman"/>
          <w:szCs w:val="20"/>
          <w:shd w:val="clear" w:color="auto" w:fill="FFFFFF"/>
        </w:rPr>
        <w:t>Motala</w:t>
      </w:r>
      <w:proofErr w:type="spellEnd"/>
      <w:r w:rsidRPr="00C43731">
        <w:rPr>
          <w:rFonts w:ascii="Times New Roman" w:hAnsi="Times New Roman"/>
          <w:szCs w:val="20"/>
          <w:shd w:val="clear" w:color="auto" w:fill="FFFFFF"/>
        </w:rPr>
        <w:t xml:space="preserve"> AA, </w:t>
      </w:r>
      <w:proofErr w:type="spellStart"/>
      <w:r w:rsidRPr="00C43731">
        <w:rPr>
          <w:rFonts w:ascii="Times New Roman" w:hAnsi="Times New Roman"/>
          <w:szCs w:val="20"/>
          <w:shd w:val="clear" w:color="auto" w:fill="FFFFFF"/>
        </w:rPr>
        <w:t>Ogurtsova</w:t>
      </w:r>
      <w:proofErr w:type="spellEnd"/>
      <w:r w:rsidRPr="00C43731">
        <w:rPr>
          <w:rFonts w:ascii="Times New Roman" w:hAnsi="Times New Roman"/>
          <w:szCs w:val="20"/>
          <w:shd w:val="clear" w:color="auto" w:fill="FFFFFF"/>
        </w:rPr>
        <w:t xml:space="preserve"> K, Shaw JE, Bright D, Williams R; IDF Diabetes Atlas Committee. Global and regional diabetes prevalence estimates for 2019 and projections for 2030 and 2045: Results from the International Diabetes Federation Diabetes Atlas, 9</w:t>
      </w:r>
      <w:r w:rsidRPr="00C43731">
        <w:rPr>
          <w:rFonts w:ascii="Times New Roman" w:hAnsi="Times New Roman"/>
          <w:szCs w:val="20"/>
          <w:shd w:val="clear" w:color="auto" w:fill="FFFFFF"/>
          <w:vertAlign w:val="superscript"/>
        </w:rPr>
        <w:t>th</w:t>
      </w:r>
      <w:r w:rsidRPr="00C43731">
        <w:rPr>
          <w:rFonts w:ascii="Times New Roman" w:hAnsi="Times New Roman"/>
          <w:szCs w:val="20"/>
          <w:shd w:val="clear" w:color="auto" w:fill="FFFFFF"/>
        </w:rPr>
        <w:t xml:space="preserve"> edition. </w:t>
      </w:r>
      <w:r w:rsidRPr="00C43731">
        <w:rPr>
          <w:rFonts w:ascii="Times New Roman" w:hAnsi="Times New Roman"/>
          <w:i/>
          <w:szCs w:val="20"/>
          <w:shd w:val="clear" w:color="auto" w:fill="FFFFFF"/>
        </w:rPr>
        <w:t xml:space="preserve">Diabetes Res Clin </w:t>
      </w:r>
      <w:proofErr w:type="spellStart"/>
      <w:r w:rsidRPr="00C43731">
        <w:rPr>
          <w:rFonts w:ascii="Times New Roman" w:hAnsi="Times New Roman"/>
          <w:i/>
          <w:szCs w:val="20"/>
          <w:shd w:val="clear" w:color="auto" w:fill="FFFFFF"/>
        </w:rPr>
        <w:t>Pract</w:t>
      </w:r>
      <w:proofErr w:type="spellEnd"/>
      <w:r w:rsidRPr="00C43731">
        <w:rPr>
          <w:rFonts w:ascii="Times New Roman" w:hAnsi="Times New Roman"/>
          <w:szCs w:val="20"/>
          <w:shd w:val="clear" w:color="auto" w:fill="FFFFFF"/>
        </w:rPr>
        <w:t xml:space="preserve">. </w:t>
      </w:r>
      <w:proofErr w:type="gramStart"/>
      <w:r w:rsidRPr="00C43731">
        <w:rPr>
          <w:rFonts w:ascii="Times New Roman" w:hAnsi="Times New Roman"/>
          <w:szCs w:val="20"/>
          <w:shd w:val="clear" w:color="auto" w:fill="FFFFFF"/>
        </w:rPr>
        <w:t>2019;157:107843</w:t>
      </w:r>
      <w:proofErr w:type="gramEnd"/>
      <w:r w:rsidRPr="00C43731">
        <w:rPr>
          <w:rFonts w:ascii="Times New Roman" w:hAnsi="Times New Roman"/>
          <w:szCs w:val="20"/>
          <w:shd w:val="clear" w:color="auto" w:fill="FFFFFF"/>
        </w:rPr>
        <w:t>.</w:t>
      </w:r>
    </w:p>
    <w:p w14:paraId="65DABB37"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International Diabetes Federation (2019) IDF Diabetes Atlas. 9th Edition, Brussels.</w:t>
      </w:r>
    </w:p>
    <w:p w14:paraId="134D0AB8"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lastRenderedPageBreak/>
        <w:t xml:space="preserve">Wild S, </w:t>
      </w:r>
      <w:proofErr w:type="spellStart"/>
      <w:r w:rsidRPr="00C43731">
        <w:rPr>
          <w:rFonts w:ascii="Times New Roman" w:hAnsi="Times New Roman"/>
          <w:szCs w:val="20"/>
          <w:shd w:val="clear" w:color="auto" w:fill="FFFFFF"/>
        </w:rPr>
        <w:t>Rolglic</w:t>
      </w:r>
      <w:proofErr w:type="spellEnd"/>
      <w:r w:rsidRPr="00C43731">
        <w:rPr>
          <w:rFonts w:ascii="Times New Roman" w:hAnsi="Times New Roman"/>
          <w:szCs w:val="20"/>
          <w:shd w:val="clear" w:color="auto" w:fill="FFFFFF"/>
        </w:rPr>
        <w:t xml:space="preserve"> G, Green A, </w:t>
      </w:r>
      <w:proofErr w:type="spellStart"/>
      <w:r w:rsidRPr="00C43731">
        <w:rPr>
          <w:rFonts w:ascii="Times New Roman" w:hAnsi="Times New Roman"/>
          <w:szCs w:val="20"/>
          <w:shd w:val="clear" w:color="auto" w:fill="FFFFFF"/>
        </w:rPr>
        <w:t>Sicress</w:t>
      </w:r>
      <w:proofErr w:type="spellEnd"/>
      <w:r w:rsidRPr="00C43731">
        <w:rPr>
          <w:rFonts w:ascii="Times New Roman" w:hAnsi="Times New Roman"/>
          <w:szCs w:val="20"/>
          <w:shd w:val="clear" w:color="auto" w:fill="FFFFFF"/>
        </w:rPr>
        <w:t xml:space="preserve"> R, King H. Global prevalence of diabetes. </w:t>
      </w:r>
      <w:r w:rsidRPr="00C43731">
        <w:rPr>
          <w:rFonts w:ascii="Times New Roman" w:hAnsi="Times New Roman"/>
          <w:i/>
          <w:szCs w:val="20"/>
          <w:shd w:val="clear" w:color="auto" w:fill="FFFFFF"/>
        </w:rPr>
        <w:t>Diabetes Care.</w:t>
      </w:r>
      <w:r w:rsidRPr="00C43731">
        <w:rPr>
          <w:rFonts w:ascii="Times New Roman" w:hAnsi="Times New Roman"/>
          <w:szCs w:val="20"/>
          <w:shd w:val="clear" w:color="auto" w:fill="FFFFFF"/>
        </w:rPr>
        <w:t xml:space="preserve"> </w:t>
      </w:r>
      <w:proofErr w:type="gramStart"/>
      <w:r w:rsidRPr="00C43731">
        <w:rPr>
          <w:rFonts w:ascii="Times New Roman" w:hAnsi="Times New Roman"/>
          <w:szCs w:val="20"/>
          <w:shd w:val="clear" w:color="auto" w:fill="FFFFFF"/>
        </w:rPr>
        <w:t>2005;27:1047</w:t>
      </w:r>
      <w:proofErr w:type="gramEnd"/>
      <w:r w:rsidRPr="00C43731">
        <w:rPr>
          <w:rFonts w:ascii="Times New Roman" w:hAnsi="Times New Roman"/>
          <w:szCs w:val="20"/>
          <w:shd w:val="clear" w:color="auto" w:fill="FFFFFF"/>
        </w:rPr>
        <w:t>-1053.</w:t>
      </w:r>
    </w:p>
    <w:p w14:paraId="0DA0F13D"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shd w:val="clear" w:color="auto" w:fill="FFFFFF"/>
        </w:rPr>
        <w:t>Shatri</w:t>
      </w:r>
      <w:proofErr w:type="spellEnd"/>
      <w:r w:rsidRPr="00C43731">
        <w:rPr>
          <w:rFonts w:ascii="Times New Roman" w:hAnsi="Times New Roman"/>
          <w:szCs w:val="20"/>
          <w:shd w:val="clear" w:color="auto" w:fill="FFFFFF"/>
        </w:rPr>
        <w:t xml:space="preserve"> AMN, </w:t>
      </w:r>
      <w:proofErr w:type="spellStart"/>
      <w:r w:rsidRPr="00C43731">
        <w:rPr>
          <w:rFonts w:ascii="Times New Roman" w:hAnsi="Times New Roman"/>
          <w:szCs w:val="20"/>
          <w:shd w:val="clear" w:color="auto" w:fill="FFFFFF"/>
        </w:rPr>
        <w:t>Mumbengegwi</w:t>
      </w:r>
      <w:proofErr w:type="spellEnd"/>
      <w:r w:rsidRPr="00C43731">
        <w:rPr>
          <w:rFonts w:ascii="Times New Roman" w:hAnsi="Times New Roman"/>
          <w:szCs w:val="20"/>
          <w:shd w:val="clear" w:color="auto" w:fill="FFFFFF"/>
        </w:rPr>
        <w:t xml:space="preserve"> DR. Ethnomedicinal use and phytochemical analysis of medicinal plants used to treat gastrointestinal conditions by </w:t>
      </w:r>
      <w:proofErr w:type="spellStart"/>
      <w:r w:rsidRPr="00C43731">
        <w:rPr>
          <w:rFonts w:ascii="Times New Roman" w:hAnsi="Times New Roman"/>
          <w:szCs w:val="20"/>
          <w:shd w:val="clear" w:color="auto" w:fill="FFFFFF"/>
        </w:rPr>
        <w:t>Awambo</w:t>
      </w:r>
      <w:proofErr w:type="spellEnd"/>
      <w:r w:rsidRPr="00C43731">
        <w:rPr>
          <w:rFonts w:ascii="Times New Roman" w:hAnsi="Times New Roman"/>
          <w:szCs w:val="20"/>
          <w:shd w:val="clear" w:color="auto" w:fill="FFFFFF"/>
        </w:rPr>
        <w:t xml:space="preserve"> people in </w:t>
      </w:r>
      <w:proofErr w:type="spellStart"/>
      <w:r w:rsidRPr="00C43731">
        <w:rPr>
          <w:rFonts w:ascii="Times New Roman" w:hAnsi="Times New Roman"/>
          <w:szCs w:val="20"/>
          <w:shd w:val="clear" w:color="auto" w:fill="FFFFFF"/>
        </w:rPr>
        <w:t>Iikokola</w:t>
      </w:r>
      <w:proofErr w:type="spellEnd"/>
      <w:r w:rsidRPr="00C43731">
        <w:rPr>
          <w:rFonts w:ascii="Times New Roman" w:hAnsi="Times New Roman"/>
          <w:szCs w:val="20"/>
          <w:shd w:val="clear" w:color="auto" w:fill="FFFFFF"/>
        </w:rPr>
        <w:t xml:space="preserve"> village, Namibia. </w:t>
      </w:r>
      <w:r w:rsidRPr="00C43731">
        <w:rPr>
          <w:rStyle w:val="html-italic"/>
          <w:rFonts w:ascii="Times New Roman" w:hAnsi="Times New Roman"/>
          <w:i/>
          <w:iCs/>
          <w:szCs w:val="20"/>
          <w:shd w:val="clear" w:color="auto" w:fill="FFFFFF"/>
        </w:rPr>
        <w:t>Sci. Afr.</w:t>
      </w:r>
      <w:r w:rsidRPr="00C43731">
        <w:rPr>
          <w:rFonts w:ascii="Times New Roman" w:hAnsi="Times New Roman"/>
          <w:szCs w:val="20"/>
          <w:shd w:val="clear" w:color="auto" w:fill="FFFFFF"/>
        </w:rPr>
        <w:t> </w:t>
      </w:r>
      <w:r w:rsidRPr="00C43731">
        <w:rPr>
          <w:rFonts w:ascii="Times New Roman" w:hAnsi="Times New Roman"/>
          <w:bCs/>
          <w:szCs w:val="20"/>
          <w:shd w:val="clear" w:color="auto" w:fill="FFFFFF"/>
        </w:rPr>
        <w:t>2022</w:t>
      </w:r>
      <w:r w:rsidRPr="00C43731">
        <w:rPr>
          <w:rFonts w:ascii="Times New Roman" w:hAnsi="Times New Roman"/>
          <w:szCs w:val="20"/>
          <w:shd w:val="clear" w:color="auto" w:fill="FFFFFF"/>
        </w:rPr>
        <w:t>;</w:t>
      </w:r>
      <w:proofErr w:type="gramStart"/>
      <w:r w:rsidRPr="00C43731">
        <w:rPr>
          <w:rStyle w:val="html-italic"/>
          <w:rFonts w:ascii="Times New Roman" w:hAnsi="Times New Roman"/>
          <w:i/>
          <w:iCs/>
          <w:szCs w:val="20"/>
          <w:shd w:val="clear" w:color="auto" w:fill="FFFFFF"/>
        </w:rPr>
        <w:t>18</w:t>
      </w:r>
      <w:r w:rsidRPr="00C43731">
        <w:rPr>
          <w:rFonts w:ascii="Times New Roman" w:hAnsi="Times New Roman"/>
          <w:szCs w:val="20"/>
          <w:shd w:val="clear" w:color="auto" w:fill="FFFFFF"/>
        </w:rPr>
        <w:t>:e</w:t>
      </w:r>
      <w:proofErr w:type="gramEnd"/>
      <w:r w:rsidRPr="00C43731">
        <w:rPr>
          <w:rFonts w:ascii="Times New Roman" w:hAnsi="Times New Roman"/>
          <w:szCs w:val="20"/>
          <w:shd w:val="clear" w:color="auto" w:fill="FFFFFF"/>
        </w:rPr>
        <w:t>01428.</w:t>
      </w:r>
    </w:p>
    <w:p w14:paraId="72537412"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Edmonds JM. Herbarium survey of African Corchorus L. species. Systematic and Ecogeographic Studies on Crop Genepools 4. IBPGR/IJO, Rome, Italy. 1990;284.</w:t>
      </w:r>
    </w:p>
    <w:p w14:paraId="0698B840"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rPr>
        <w:t>Isuosuo</w:t>
      </w:r>
      <w:proofErr w:type="spellEnd"/>
      <w:r w:rsidRPr="00C43731">
        <w:rPr>
          <w:rFonts w:ascii="Times New Roman" w:hAnsi="Times New Roman"/>
          <w:szCs w:val="20"/>
        </w:rPr>
        <w:t xml:space="preserve"> C, </w:t>
      </w:r>
      <w:proofErr w:type="spellStart"/>
      <w:r w:rsidRPr="00C43731">
        <w:rPr>
          <w:rFonts w:ascii="Times New Roman" w:hAnsi="Times New Roman"/>
          <w:szCs w:val="20"/>
        </w:rPr>
        <w:t>Akaneme</w:t>
      </w:r>
      <w:proofErr w:type="spellEnd"/>
      <w:r w:rsidRPr="00C43731">
        <w:rPr>
          <w:rFonts w:ascii="Times New Roman" w:hAnsi="Times New Roman"/>
          <w:szCs w:val="20"/>
        </w:rPr>
        <w:t xml:space="preserve"> F, Abu N. Nutritional Evaluation of the Seeds of </w:t>
      </w:r>
      <w:r w:rsidRPr="00C43731">
        <w:rPr>
          <w:rFonts w:ascii="Times New Roman" w:hAnsi="Times New Roman"/>
          <w:i/>
          <w:szCs w:val="20"/>
        </w:rPr>
        <w:t>Corchorus</w:t>
      </w:r>
      <w:r w:rsidRPr="00C43731">
        <w:rPr>
          <w:rFonts w:ascii="Times New Roman" w:hAnsi="Times New Roman"/>
          <w:szCs w:val="20"/>
        </w:rPr>
        <w:t xml:space="preserve"> </w:t>
      </w:r>
      <w:r w:rsidRPr="00C43731">
        <w:rPr>
          <w:rFonts w:ascii="Times New Roman" w:hAnsi="Times New Roman"/>
          <w:i/>
          <w:szCs w:val="20"/>
        </w:rPr>
        <w:t>olitorius</w:t>
      </w:r>
      <w:r w:rsidRPr="00C43731">
        <w:rPr>
          <w:rFonts w:ascii="Times New Roman" w:hAnsi="Times New Roman"/>
          <w:szCs w:val="20"/>
        </w:rPr>
        <w:t xml:space="preserve">: A Neglected and Underutilized Species in Nigeria. </w:t>
      </w:r>
      <w:r w:rsidRPr="00C43731">
        <w:rPr>
          <w:rFonts w:ascii="Times New Roman" w:hAnsi="Times New Roman"/>
          <w:i/>
          <w:szCs w:val="20"/>
        </w:rPr>
        <w:t xml:space="preserve">Pak J. </w:t>
      </w:r>
      <w:proofErr w:type="spellStart"/>
      <w:r w:rsidRPr="00C43731">
        <w:rPr>
          <w:rFonts w:ascii="Times New Roman" w:hAnsi="Times New Roman"/>
          <w:i/>
          <w:szCs w:val="20"/>
        </w:rPr>
        <w:t>Nutr</w:t>
      </w:r>
      <w:proofErr w:type="spellEnd"/>
      <w:r w:rsidRPr="00C43731">
        <w:rPr>
          <w:rFonts w:ascii="Times New Roman" w:hAnsi="Times New Roman"/>
          <w:szCs w:val="20"/>
        </w:rPr>
        <w:t xml:space="preserve">. </w:t>
      </w:r>
      <w:proofErr w:type="gramStart"/>
      <w:r w:rsidRPr="00C43731">
        <w:rPr>
          <w:rFonts w:ascii="Times New Roman" w:hAnsi="Times New Roman"/>
          <w:szCs w:val="20"/>
        </w:rPr>
        <w:t>2019;18:692</w:t>
      </w:r>
      <w:proofErr w:type="gramEnd"/>
      <w:r w:rsidRPr="00C43731">
        <w:rPr>
          <w:rFonts w:ascii="Times New Roman" w:hAnsi="Times New Roman"/>
          <w:szCs w:val="20"/>
        </w:rPr>
        <w:t>-703.</w:t>
      </w:r>
    </w:p>
    <w:p w14:paraId="2BE11D55"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rPr>
        <w:t xml:space="preserve"> </w:t>
      </w:r>
      <w:proofErr w:type="spellStart"/>
      <w:r w:rsidRPr="00C43731">
        <w:rPr>
          <w:rFonts w:ascii="Times New Roman" w:hAnsi="Times New Roman"/>
          <w:szCs w:val="20"/>
        </w:rPr>
        <w:t>Akoègninou</w:t>
      </w:r>
      <w:proofErr w:type="spellEnd"/>
      <w:r w:rsidRPr="00C43731">
        <w:rPr>
          <w:rFonts w:ascii="Times New Roman" w:hAnsi="Times New Roman"/>
          <w:szCs w:val="20"/>
        </w:rPr>
        <w:t xml:space="preserve"> A, Van der Burg WJ, van der Maesen L. Flore </w:t>
      </w:r>
      <w:proofErr w:type="spellStart"/>
      <w:r w:rsidRPr="00C43731">
        <w:rPr>
          <w:rFonts w:ascii="Times New Roman" w:hAnsi="Times New Roman"/>
          <w:szCs w:val="20"/>
        </w:rPr>
        <w:t>analytique</w:t>
      </w:r>
      <w:proofErr w:type="spellEnd"/>
      <w:r w:rsidRPr="00C43731">
        <w:rPr>
          <w:rFonts w:ascii="Times New Roman" w:hAnsi="Times New Roman"/>
          <w:szCs w:val="20"/>
        </w:rPr>
        <w:t xml:space="preserve"> du </w:t>
      </w:r>
      <w:proofErr w:type="spellStart"/>
      <w:r w:rsidRPr="00C43731">
        <w:rPr>
          <w:rFonts w:ascii="Times New Roman" w:hAnsi="Times New Roman"/>
          <w:szCs w:val="20"/>
        </w:rPr>
        <w:t>Bénin</w:t>
      </w:r>
      <w:proofErr w:type="spellEnd"/>
      <w:r w:rsidRPr="00C43731">
        <w:rPr>
          <w:rFonts w:ascii="Times New Roman" w:hAnsi="Times New Roman"/>
          <w:szCs w:val="20"/>
        </w:rPr>
        <w:t>. 2006.</w:t>
      </w:r>
    </w:p>
    <w:p w14:paraId="762F148D"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shd w:val="clear" w:color="auto" w:fill="FFFFFF"/>
        </w:rPr>
        <w:t>Adebo</w:t>
      </w:r>
      <w:proofErr w:type="spellEnd"/>
      <w:r w:rsidRPr="00C43731">
        <w:rPr>
          <w:rFonts w:ascii="Times New Roman" w:hAnsi="Times New Roman"/>
          <w:szCs w:val="20"/>
          <w:shd w:val="clear" w:color="auto" w:fill="FFFFFF"/>
        </w:rPr>
        <w:t xml:space="preserve"> OA, </w:t>
      </w:r>
      <w:proofErr w:type="spellStart"/>
      <w:r w:rsidRPr="00C43731">
        <w:rPr>
          <w:rFonts w:ascii="Times New Roman" w:hAnsi="Times New Roman"/>
          <w:szCs w:val="20"/>
          <w:shd w:val="clear" w:color="auto" w:fill="FFFFFF"/>
        </w:rPr>
        <w:t>Njobeh</w:t>
      </w:r>
      <w:proofErr w:type="spellEnd"/>
      <w:r w:rsidRPr="00C43731">
        <w:rPr>
          <w:rFonts w:ascii="Times New Roman" w:hAnsi="Times New Roman"/>
          <w:szCs w:val="20"/>
          <w:shd w:val="clear" w:color="auto" w:fill="FFFFFF"/>
        </w:rPr>
        <w:t xml:space="preserve"> PB, </w:t>
      </w:r>
      <w:proofErr w:type="spellStart"/>
      <w:r w:rsidRPr="00C43731">
        <w:rPr>
          <w:rFonts w:ascii="Times New Roman" w:hAnsi="Times New Roman"/>
          <w:szCs w:val="20"/>
          <w:shd w:val="clear" w:color="auto" w:fill="FFFFFF"/>
        </w:rPr>
        <w:t>Adeboye</w:t>
      </w:r>
      <w:proofErr w:type="spellEnd"/>
      <w:r w:rsidRPr="00C43731">
        <w:rPr>
          <w:rFonts w:ascii="Times New Roman" w:hAnsi="Times New Roman"/>
          <w:szCs w:val="20"/>
          <w:shd w:val="clear" w:color="auto" w:fill="FFFFFF"/>
        </w:rPr>
        <w:t xml:space="preserve"> AS, Adebiyi JA, </w:t>
      </w:r>
      <w:proofErr w:type="spellStart"/>
      <w:r w:rsidRPr="00C43731">
        <w:rPr>
          <w:rFonts w:ascii="Times New Roman" w:hAnsi="Times New Roman"/>
          <w:szCs w:val="20"/>
          <w:shd w:val="clear" w:color="auto" w:fill="FFFFFF"/>
        </w:rPr>
        <w:t>Sobowale</w:t>
      </w:r>
      <w:proofErr w:type="spellEnd"/>
      <w:r w:rsidRPr="00C43731">
        <w:rPr>
          <w:rFonts w:ascii="Times New Roman" w:hAnsi="Times New Roman"/>
          <w:szCs w:val="20"/>
          <w:shd w:val="clear" w:color="auto" w:fill="FFFFFF"/>
        </w:rPr>
        <w:t xml:space="preserve"> SS, </w:t>
      </w:r>
      <w:proofErr w:type="spellStart"/>
      <w:r w:rsidRPr="00C43731">
        <w:rPr>
          <w:rFonts w:ascii="Times New Roman" w:hAnsi="Times New Roman"/>
          <w:szCs w:val="20"/>
          <w:shd w:val="clear" w:color="auto" w:fill="FFFFFF"/>
        </w:rPr>
        <w:t>Ogundele</w:t>
      </w:r>
      <w:proofErr w:type="spellEnd"/>
      <w:r w:rsidRPr="00C43731">
        <w:rPr>
          <w:rFonts w:ascii="Times New Roman" w:hAnsi="Times New Roman"/>
          <w:szCs w:val="20"/>
          <w:shd w:val="clear" w:color="auto" w:fill="FFFFFF"/>
        </w:rPr>
        <w:t xml:space="preserve"> OM, </w:t>
      </w:r>
      <w:proofErr w:type="spellStart"/>
      <w:r w:rsidRPr="00C43731">
        <w:rPr>
          <w:rFonts w:ascii="Times New Roman" w:hAnsi="Times New Roman"/>
          <w:szCs w:val="20"/>
          <w:shd w:val="clear" w:color="auto" w:fill="FFFFFF"/>
        </w:rPr>
        <w:t>Kayitesi</w:t>
      </w:r>
      <w:proofErr w:type="spellEnd"/>
      <w:r w:rsidRPr="00C43731">
        <w:rPr>
          <w:rFonts w:ascii="Times New Roman" w:hAnsi="Times New Roman"/>
          <w:szCs w:val="20"/>
          <w:shd w:val="clear" w:color="auto" w:fill="FFFFFF"/>
        </w:rPr>
        <w:t xml:space="preserve"> E. Advances in fermentation technology for novel food products. In: Panda S.K., Shetty P.H., editors. </w:t>
      </w:r>
      <w:r w:rsidRPr="00C43731">
        <w:rPr>
          <w:rStyle w:val="ref-journal"/>
          <w:rFonts w:ascii="Times New Roman" w:hAnsi="Times New Roman"/>
          <w:i/>
          <w:iCs/>
          <w:szCs w:val="20"/>
          <w:shd w:val="clear" w:color="auto" w:fill="FFFFFF"/>
        </w:rPr>
        <w:t>Innovations in Technologies for Fermented Food and Beverage Industries.</w:t>
      </w:r>
      <w:r w:rsidRPr="00C43731">
        <w:rPr>
          <w:rFonts w:ascii="Times New Roman" w:hAnsi="Times New Roman"/>
          <w:szCs w:val="20"/>
          <w:shd w:val="clear" w:color="auto" w:fill="FFFFFF"/>
        </w:rPr>
        <w:t> Springer; Cham, Switzerland: 2018;71–87.</w:t>
      </w:r>
    </w:p>
    <w:p w14:paraId="07345ACA"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shd w:val="clear" w:color="auto" w:fill="FFFFFF"/>
        </w:rPr>
        <w:t>Kirtikar</w:t>
      </w:r>
      <w:proofErr w:type="spellEnd"/>
      <w:r w:rsidRPr="00C43731">
        <w:rPr>
          <w:rFonts w:ascii="Times New Roman" w:hAnsi="Times New Roman"/>
          <w:szCs w:val="20"/>
          <w:shd w:val="clear" w:color="auto" w:fill="FFFFFF"/>
        </w:rPr>
        <w:t xml:space="preserve"> KR, </w:t>
      </w:r>
      <w:proofErr w:type="spellStart"/>
      <w:r w:rsidRPr="00C43731">
        <w:rPr>
          <w:rFonts w:ascii="Times New Roman" w:hAnsi="Times New Roman"/>
          <w:szCs w:val="20"/>
          <w:shd w:val="clear" w:color="auto" w:fill="FFFFFF"/>
        </w:rPr>
        <w:t>Basu</w:t>
      </w:r>
      <w:proofErr w:type="spellEnd"/>
      <w:r w:rsidRPr="00C43731">
        <w:rPr>
          <w:rFonts w:ascii="Times New Roman" w:hAnsi="Times New Roman"/>
          <w:szCs w:val="20"/>
          <w:shd w:val="clear" w:color="auto" w:fill="FFFFFF"/>
        </w:rPr>
        <w:t xml:space="preserve"> BD. Indian medicinal plants (MLS </w:t>
      </w:r>
      <w:proofErr w:type="spellStart"/>
      <w:r w:rsidRPr="00C43731">
        <w:rPr>
          <w:rFonts w:ascii="Times New Roman" w:hAnsi="Times New Roman"/>
          <w:szCs w:val="20"/>
          <w:shd w:val="clear" w:color="auto" w:fill="FFFFFF"/>
        </w:rPr>
        <w:t>Bisherg</w:t>
      </w:r>
      <w:proofErr w:type="spellEnd"/>
      <w:r w:rsidRPr="00C43731">
        <w:rPr>
          <w:rFonts w:ascii="Times New Roman" w:hAnsi="Times New Roman"/>
          <w:szCs w:val="20"/>
          <w:shd w:val="clear" w:color="auto" w:fill="FFFFFF"/>
        </w:rPr>
        <w:t xml:space="preserve"> Singh, </w:t>
      </w:r>
      <w:proofErr w:type="spellStart"/>
      <w:r w:rsidRPr="00C43731">
        <w:rPr>
          <w:rFonts w:ascii="Times New Roman" w:hAnsi="Times New Roman"/>
          <w:szCs w:val="20"/>
          <w:shd w:val="clear" w:color="auto" w:fill="FFFFFF"/>
        </w:rPr>
        <w:t>Mahendral</w:t>
      </w:r>
      <w:proofErr w:type="spellEnd"/>
      <w:r w:rsidRPr="00C43731">
        <w:rPr>
          <w:rFonts w:ascii="Times New Roman" w:hAnsi="Times New Roman"/>
          <w:szCs w:val="20"/>
          <w:shd w:val="clear" w:color="auto" w:fill="FFFFFF"/>
        </w:rPr>
        <w:t xml:space="preserve"> Pal Singh, New </w:t>
      </w:r>
      <w:proofErr w:type="spellStart"/>
      <w:r w:rsidRPr="00C43731">
        <w:rPr>
          <w:rFonts w:ascii="Times New Roman" w:hAnsi="Times New Roman"/>
          <w:szCs w:val="20"/>
          <w:shd w:val="clear" w:color="auto" w:fill="FFFFFF"/>
        </w:rPr>
        <w:t>Canaught</w:t>
      </w:r>
      <w:proofErr w:type="spellEnd"/>
      <w:r w:rsidRPr="00C43731">
        <w:rPr>
          <w:rFonts w:ascii="Times New Roman" w:hAnsi="Times New Roman"/>
          <w:szCs w:val="20"/>
          <w:shd w:val="clear" w:color="auto" w:fill="FFFFFF"/>
        </w:rPr>
        <w:t xml:space="preserve"> Place, Dehra Dun) </w:t>
      </w:r>
      <w:r w:rsidRPr="00C43731">
        <w:rPr>
          <w:rFonts w:ascii="Times New Roman" w:hAnsi="Times New Roman"/>
          <w:i/>
          <w:iCs/>
          <w:szCs w:val="20"/>
          <w:bdr w:val="none" w:sz="0" w:space="0" w:color="auto" w:frame="1"/>
          <w:shd w:val="clear" w:color="auto" w:fill="FFFFFF"/>
        </w:rPr>
        <w:t>2</w:t>
      </w:r>
      <w:r w:rsidRPr="00C43731">
        <w:rPr>
          <w:rFonts w:ascii="Times New Roman" w:hAnsi="Times New Roman"/>
          <w:i/>
          <w:iCs/>
          <w:szCs w:val="20"/>
          <w:bdr w:val="none" w:sz="0" w:space="0" w:color="auto" w:frame="1"/>
          <w:shd w:val="clear" w:color="auto" w:fill="FFFFFF"/>
          <w:vertAlign w:val="superscript"/>
        </w:rPr>
        <w:t>nd</w:t>
      </w:r>
      <w:r w:rsidRPr="00C43731">
        <w:rPr>
          <w:rFonts w:ascii="Times New Roman" w:hAnsi="Times New Roman"/>
          <w:i/>
          <w:iCs/>
          <w:szCs w:val="20"/>
          <w:bdr w:val="none" w:sz="0" w:space="0" w:color="auto" w:frame="1"/>
          <w:shd w:val="clear" w:color="auto" w:fill="FFFFFF"/>
        </w:rPr>
        <w:t> Edition, Reprint.</w:t>
      </w:r>
      <w:r w:rsidRPr="00C43731">
        <w:rPr>
          <w:rFonts w:ascii="Times New Roman" w:hAnsi="Times New Roman"/>
          <w:szCs w:val="20"/>
          <w:shd w:val="clear" w:color="auto" w:fill="FFFFFF"/>
        </w:rPr>
        <w:t> 1975;676-683.</w:t>
      </w:r>
    </w:p>
    <w:p w14:paraId="7E8BAAB5"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rPr>
        <w:t xml:space="preserve">Makinde SCO, Oluwole OS, </w:t>
      </w:r>
      <w:proofErr w:type="spellStart"/>
      <w:r w:rsidRPr="00C43731">
        <w:rPr>
          <w:rFonts w:ascii="Times New Roman" w:hAnsi="Times New Roman"/>
          <w:szCs w:val="20"/>
        </w:rPr>
        <w:t>Ojekale</w:t>
      </w:r>
      <w:proofErr w:type="spellEnd"/>
      <w:r w:rsidRPr="00C43731">
        <w:rPr>
          <w:rFonts w:ascii="Times New Roman" w:hAnsi="Times New Roman"/>
          <w:szCs w:val="20"/>
        </w:rPr>
        <w:t xml:space="preserve"> BA, </w:t>
      </w:r>
      <w:proofErr w:type="spellStart"/>
      <w:r w:rsidRPr="00C43731">
        <w:rPr>
          <w:rFonts w:ascii="Times New Roman" w:hAnsi="Times New Roman"/>
          <w:szCs w:val="20"/>
        </w:rPr>
        <w:t>Olufeyimi</w:t>
      </w:r>
      <w:proofErr w:type="spellEnd"/>
      <w:r w:rsidRPr="00C43731">
        <w:rPr>
          <w:rFonts w:ascii="Times New Roman" w:hAnsi="Times New Roman"/>
          <w:szCs w:val="20"/>
        </w:rPr>
        <w:t xml:space="preserve"> SR. Effects of intrapopulation competition on morphological and agronomic characters of Jute plant (</w:t>
      </w:r>
      <w:r w:rsidRPr="00C43731">
        <w:rPr>
          <w:rFonts w:ascii="Times New Roman" w:hAnsi="Times New Roman"/>
          <w:i/>
          <w:szCs w:val="20"/>
        </w:rPr>
        <w:t>Corchorus</w:t>
      </w:r>
      <w:r w:rsidRPr="00C43731">
        <w:rPr>
          <w:rFonts w:ascii="Times New Roman" w:hAnsi="Times New Roman"/>
          <w:szCs w:val="20"/>
        </w:rPr>
        <w:t xml:space="preserve"> </w:t>
      </w:r>
      <w:r w:rsidRPr="00C43731">
        <w:rPr>
          <w:rFonts w:ascii="Times New Roman" w:hAnsi="Times New Roman"/>
          <w:i/>
          <w:szCs w:val="20"/>
        </w:rPr>
        <w:t>olitorius</w:t>
      </w:r>
      <w:r w:rsidRPr="00C43731">
        <w:rPr>
          <w:rFonts w:ascii="Times New Roman" w:hAnsi="Times New Roman"/>
          <w:szCs w:val="20"/>
        </w:rPr>
        <w:t xml:space="preserve"> L.). </w:t>
      </w:r>
      <w:proofErr w:type="spellStart"/>
      <w:r w:rsidRPr="00C43731">
        <w:rPr>
          <w:rFonts w:ascii="Times New Roman" w:hAnsi="Times New Roman"/>
          <w:i/>
          <w:szCs w:val="20"/>
        </w:rPr>
        <w:t>Afr</w:t>
      </w:r>
      <w:proofErr w:type="spellEnd"/>
      <w:r w:rsidRPr="00C43731">
        <w:rPr>
          <w:rFonts w:ascii="Times New Roman" w:hAnsi="Times New Roman"/>
          <w:i/>
          <w:szCs w:val="20"/>
        </w:rPr>
        <w:t xml:space="preserve"> J Biotech</w:t>
      </w:r>
      <w:r w:rsidRPr="00C43731">
        <w:rPr>
          <w:rFonts w:ascii="Times New Roman" w:hAnsi="Times New Roman"/>
          <w:szCs w:val="20"/>
        </w:rPr>
        <w:t xml:space="preserve">. </w:t>
      </w:r>
      <w:proofErr w:type="gramStart"/>
      <w:r w:rsidRPr="00C43731">
        <w:rPr>
          <w:rFonts w:ascii="Times New Roman" w:hAnsi="Times New Roman"/>
          <w:szCs w:val="20"/>
        </w:rPr>
        <w:t>2009;8:2195</w:t>
      </w:r>
      <w:proofErr w:type="gramEnd"/>
      <w:r w:rsidRPr="00C43731">
        <w:rPr>
          <w:rFonts w:ascii="Times New Roman" w:hAnsi="Times New Roman"/>
          <w:szCs w:val="20"/>
        </w:rPr>
        <w:t>-2201.</w:t>
      </w:r>
    </w:p>
    <w:p w14:paraId="4F20CBDA"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rPr>
        <w:t>Agoyi</w:t>
      </w:r>
      <w:proofErr w:type="spellEnd"/>
      <w:r w:rsidRPr="00C43731">
        <w:rPr>
          <w:rFonts w:ascii="Times New Roman" w:hAnsi="Times New Roman"/>
          <w:szCs w:val="20"/>
        </w:rPr>
        <w:t xml:space="preserve"> TO, </w:t>
      </w:r>
      <w:proofErr w:type="spellStart"/>
      <w:r w:rsidRPr="00C43731">
        <w:rPr>
          <w:rFonts w:ascii="Times New Roman" w:hAnsi="Times New Roman"/>
          <w:szCs w:val="20"/>
        </w:rPr>
        <w:t>Olajubu</w:t>
      </w:r>
      <w:proofErr w:type="spellEnd"/>
      <w:r w:rsidRPr="00C43731">
        <w:rPr>
          <w:rFonts w:ascii="Times New Roman" w:hAnsi="Times New Roman"/>
          <w:szCs w:val="20"/>
        </w:rPr>
        <w:t xml:space="preserve"> FA, </w:t>
      </w:r>
      <w:proofErr w:type="spellStart"/>
      <w:r w:rsidRPr="00C43731">
        <w:rPr>
          <w:rFonts w:ascii="Times New Roman" w:hAnsi="Times New Roman"/>
          <w:szCs w:val="20"/>
        </w:rPr>
        <w:t>Osuntokun</w:t>
      </w:r>
      <w:proofErr w:type="spellEnd"/>
      <w:r w:rsidRPr="00C43731">
        <w:rPr>
          <w:rFonts w:ascii="Times New Roman" w:hAnsi="Times New Roman"/>
          <w:szCs w:val="20"/>
        </w:rPr>
        <w:t xml:space="preserve"> OT. Evaluation of </w:t>
      </w:r>
      <w:r w:rsidRPr="00C43731">
        <w:rPr>
          <w:rFonts w:ascii="Times New Roman" w:hAnsi="Times New Roman"/>
          <w:i/>
          <w:szCs w:val="20"/>
        </w:rPr>
        <w:t>'Corchorus</w:t>
      </w:r>
      <w:r w:rsidRPr="00C43731">
        <w:rPr>
          <w:rFonts w:ascii="Times New Roman" w:hAnsi="Times New Roman"/>
          <w:szCs w:val="20"/>
        </w:rPr>
        <w:t xml:space="preserve"> </w:t>
      </w:r>
      <w:proofErr w:type="spellStart"/>
      <w:r w:rsidRPr="00C43731">
        <w:rPr>
          <w:rFonts w:ascii="Times New Roman" w:hAnsi="Times New Roman"/>
          <w:i/>
          <w:szCs w:val="20"/>
        </w:rPr>
        <w:t>olitorius</w:t>
      </w:r>
      <w:proofErr w:type="spellEnd"/>
      <w:r w:rsidRPr="00C43731">
        <w:rPr>
          <w:rFonts w:ascii="Times New Roman" w:hAnsi="Times New Roman"/>
          <w:i/>
          <w:szCs w:val="20"/>
        </w:rPr>
        <w:t>'</w:t>
      </w:r>
      <w:r w:rsidRPr="00C43731">
        <w:rPr>
          <w:rFonts w:ascii="Times New Roman" w:hAnsi="Times New Roman"/>
          <w:szCs w:val="20"/>
        </w:rPr>
        <w:t xml:space="preserve">, </w:t>
      </w:r>
      <w:proofErr w:type="spellStart"/>
      <w:r w:rsidRPr="00C43731">
        <w:rPr>
          <w:rFonts w:ascii="Times New Roman" w:hAnsi="Times New Roman"/>
          <w:szCs w:val="20"/>
        </w:rPr>
        <w:t>Ùkùèrè</w:t>
      </w:r>
      <w:proofErr w:type="spellEnd"/>
      <w:r w:rsidRPr="00C43731">
        <w:rPr>
          <w:rFonts w:ascii="Times New Roman" w:hAnsi="Times New Roman"/>
          <w:szCs w:val="20"/>
        </w:rPr>
        <w:t xml:space="preserve"> a food condiment found in the Southwestern Nigeria: A Scientific and Cultural Significance. </w:t>
      </w:r>
      <w:r w:rsidRPr="00C43731">
        <w:rPr>
          <w:rFonts w:ascii="Times New Roman" w:hAnsi="Times New Roman"/>
          <w:i/>
          <w:szCs w:val="20"/>
        </w:rPr>
        <w:t>Int J Soc Sci Tech.</w:t>
      </w:r>
      <w:r w:rsidRPr="00C43731">
        <w:rPr>
          <w:rFonts w:ascii="Times New Roman" w:hAnsi="Times New Roman"/>
          <w:szCs w:val="20"/>
        </w:rPr>
        <w:t xml:space="preserve"> 2019;4(4):025-035.</w:t>
      </w:r>
    </w:p>
    <w:p w14:paraId="38394BD4"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CFCFC"/>
        </w:rPr>
        <w:t>Sinha MK, Kar CS, Ramasubramanian T, Kundu A, Mahapatra BS. Corchorus. In: Kole C (ed.) Wild crop relatives: genomic and breeding resources, industrial crops, Springer-Verlag Berlin Heidelberg. 2011.</w:t>
      </w:r>
    </w:p>
    <w:p w14:paraId="091ED17F"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rPr>
        <w:t>Mavengahana</w:t>
      </w:r>
      <w:proofErr w:type="spellEnd"/>
      <w:r w:rsidRPr="00C43731">
        <w:rPr>
          <w:rFonts w:ascii="Times New Roman" w:hAnsi="Times New Roman"/>
          <w:szCs w:val="20"/>
        </w:rPr>
        <w:t xml:space="preserve"> S, McLachlan M, DeClercq W. The role of wild vegetables species in household food security in maize based subsistence cropping systems. </w:t>
      </w:r>
      <w:r w:rsidRPr="00C43731">
        <w:rPr>
          <w:rFonts w:ascii="Times New Roman" w:hAnsi="Times New Roman"/>
          <w:i/>
          <w:szCs w:val="20"/>
        </w:rPr>
        <w:t>Food Sec.</w:t>
      </w:r>
      <w:r w:rsidRPr="00C43731">
        <w:rPr>
          <w:rFonts w:ascii="Times New Roman" w:hAnsi="Times New Roman"/>
          <w:szCs w:val="20"/>
        </w:rPr>
        <w:t xml:space="preserve"> </w:t>
      </w:r>
      <w:proofErr w:type="gramStart"/>
      <w:r w:rsidRPr="00C43731">
        <w:rPr>
          <w:rFonts w:ascii="Times New Roman" w:hAnsi="Times New Roman"/>
          <w:szCs w:val="20"/>
        </w:rPr>
        <w:t>2013;5:227</w:t>
      </w:r>
      <w:proofErr w:type="gramEnd"/>
      <w:r w:rsidRPr="00C43731">
        <w:rPr>
          <w:rFonts w:ascii="Times New Roman" w:hAnsi="Times New Roman"/>
          <w:szCs w:val="20"/>
        </w:rPr>
        <w:t>-233.</w:t>
      </w:r>
    </w:p>
    <w:p w14:paraId="7E57A191"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rPr>
        <w:t xml:space="preserve">Steyn NP, Abercrombie R, </w:t>
      </w:r>
      <w:proofErr w:type="spellStart"/>
      <w:r w:rsidRPr="00C43731">
        <w:rPr>
          <w:rFonts w:ascii="Times New Roman" w:hAnsi="Times New Roman"/>
          <w:szCs w:val="20"/>
        </w:rPr>
        <w:t>Labadarios</w:t>
      </w:r>
      <w:proofErr w:type="spellEnd"/>
      <w:r w:rsidRPr="00C43731">
        <w:rPr>
          <w:rFonts w:ascii="Times New Roman" w:hAnsi="Times New Roman"/>
          <w:szCs w:val="20"/>
        </w:rPr>
        <w:t xml:space="preserve"> D. Food security: An update for health professionals. </w:t>
      </w:r>
      <w:r w:rsidRPr="00C43731">
        <w:rPr>
          <w:rFonts w:ascii="Times New Roman" w:hAnsi="Times New Roman"/>
          <w:i/>
          <w:szCs w:val="20"/>
        </w:rPr>
        <w:t xml:space="preserve">South </w:t>
      </w:r>
      <w:proofErr w:type="spellStart"/>
      <w:r w:rsidRPr="00C43731">
        <w:rPr>
          <w:rFonts w:ascii="Times New Roman" w:hAnsi="Times New Roman"/>
          <w:i/>
          <w:szCs w:val="20"/>
        </w:rPr>
        <w:t>Afr</w:t>
      </w:r>
      <w:proofErr w:type="spellEnd"/>
      <w:r w:rsidRPr="00C43731">
        <w:rPr>
          <w:rFonts w:ascii="Times New Roman" w:hAnsi="Times New Roman"/>
          <w:i/>
          <w:szCs w:val="20"/>
        </w:rPr>
        <w:t xml:space="preserve"> J Clin </w:t>
      </w:r>
      <w:proofErr w:type="spellStart"/>
      <w:r w:rsidRPr="00C43731">
        <w:rPr>
          <w:rFonts w:ascii="Times New Roman" w:hAnsi="Times New Roman"/>
          <w:i/>
          <w:szCs w:val="20"/>
        </w:rPr>
        <w:t>Nutr</w:t>
      </w:r>
      <w:proofErr w:type="spellEnd"/>
      <w:r w:rsidRPr="00C43731">
        <w:rPr>
          <w:rFonts w:ascii="Times New Roman" w:hAnsi="Times New Roman"/>
          <w:i/>
          <w:szCs w:val="20"/>
        </w:rPr>
        <w:t>.</w:t>
      </w:r>
      <w:r w:rsidRPr="00C43731">
        <w:rPr>
          <w:rFonts w:ascii="Times New Roman" w:hAnsi="Times New Roman"/>
          <w:szCs w:val="20"/>
        </w:rPr>
        <w:t xml:space="preserve"> 2001;14(3):98-102.</w:t>
      </w:r>
    </w:p>
    <w:p w14:paraId="02DE2CDE"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shd w:val="clear" w:color="auto" w:fill="FCFCFC"/>
        </w:rPr>
        <w:t>Dansi</w:t>
      </w:r>
      <w:proofErr w:type="spellEnd"/>
      <w:r w:rsidRPr="00C43731">
        <w:rPr>
          <w:rFonts w:ascii="Times New Roman" w:hAnsi="Times New Roman"/>
          <w:szCs w:val="20"/>
          <w:shd w:val="clear" w:color="auto" w:fill="FCFCFC"/>
        </w:rPr>
        <w:t xml:space="preserve"> A, </w:t>
      </w:r>
      <w:proofErr w:type="spellStart"/>
      <w:r w:rsidRPr="00C43731">
        <w:rPr>
          <w:rFonts w:ascii="Times New Roman" w:hAnsi="Times New Roman"/>
          <w:szCs w:val="20"/>
          <w:shd w:val="clear" w:color="auto" w:fill="FCFCFC"/>
        </w:rPr>
        <w:t>Adjatin</w:t>
      </w:r>
      <w:proofErr w:type="spellEnd"/>
      <w:r w:rsidRPr="00C43731">
        <w:rPr>
          <w:rFonts w:ascii="Times New Roman" w:hAnsi="Times New Roman"/>
          <w:szCs w:val="20"/>
          <w:shd w:val="clear" w:color="auto" w:fill="FCFCFC"/>
        </w:rPr>
        <w:t xml:space="preserve"> A, </w:t>
      </w:r>
      <w:proofErr w:type="spellStart"/>
      <w:r w:rsidRPr="00C43731">
        <w:rPr>
          <w:rFonts w:ascii="Times New Roman" w:hAnsi="Times New Roman"/>
          <w:szCs w:val="20"/>
          <w:shd w:val="clear" w:color="auto" w:fill="FCFCFC"/>
        </w:rPr>
        <w:t>Adoukonou-Sagbadja</w:t>
      </w:r>
      <w:proofErr w:type="spellEnd"/>
      <w:r w:rsidRPr="00C43731">
        <w:rPr>
          <w:rFonts w:ascii="Times New Roman" w:hAnsi="Times New Roman"/>
          <w:szCs w:val="20"/>
          <w:shd w:val="clear" w:color="auto" w:fill="FCFCFC"/>
        </w:rPr>
        <w:t xml:space="preserve"> H. </w:t>
      </w:r>
      <w:r w:rsidRPr="00C43731">
        <w:rPr>
          <w:rFonts w:ascii="Times New Roman" w:hAnsi="Times New Roman"/>
          <w:i/>
          <w:iCs/>
          <w:szCs w:val="20"/>
          <w:shd w:val="clear" w:color="auto" w:fill="FCFCFC"/>
        </w:rPr>
        <w:t>et al.</w:t>
      </w:r>
      <w:r w:rsidRPr="00C43731">
        <w:rPr>
          <w:rFonts w:ascii="Times New Roman" w:hAnsi="Times New Roman"/>
          <w:szCs w:val="20"/>
          <w:shd w:val="clear" w:color="auto" w:fill="FCFCFC"/>
        </w:rPr>
        <w:t xml:space="preserve"> Traditional leafy vegetables and their use in the Benin </w:t>
      </w:r>
      <w:r w:rsidRPr="00C43731">
        <w:rPr>
          <w:rFonts w:ascii="Times New Roman" w:hAnsi="Times New Roman"/>
          <w:szCs w:val="20"/>
          <w:shd w:val="clear" w:color="auto" w:fill="FCFCFC"/>
        </w:rPr>
        <w:lastRenderedPageBreak/>
        <w:t>Republic. </w:t>
      </w:r>
      <w:r w:rsidRPr="00C43731">
        <w:rPr>
          <w:rFonts w:ascii="Times New Roman" w:hAnsi="Times New Roman"/>
          <w:i/>
          <w:iCs/>
          <w:szCs w:val="20"/>
          <w:shd w:val="clear" w:color="auto" w:fill="FCFCFC"/>
        </w:rPr>
        <w:t xml:space="preserve">Genet </w:t>
      </w:r>
      <w:proofErr w:type="spellStart"/>
      <w:r w:rsidRPr="00C43731">
        <w:rPr>
          <w:rFonts w:ascii="Times New Roman" w:hAnsi="Times New Roman"/>
          <w:i/>
          <w:iCs/>
          <w:szCs w:val="20"/>
          <w:shd w:val="clear" w:color="auto" w:fill="FCFCFC"/>
        </w:rPr>
        <w:t>Resour</w:t>
      </w:r>
      <w:proofErr w:type="spellEnd"/>
      <w:r w:rsidRPr="00C43731">
        <w:rPr>
          <w:rFonts w:ascii="Times New Roman" w:hAnsi="Times New Roman"/>
          <w:i/>
          <w:iCs/>
          <w:szCs w:val="20"/>
          <w:shd w:val="clear" w:color="auto" w:fill="FCFCFC"/>
        </w:rPr>
        <w:t xml:space="preserve"> Crop </w:t>
      </w:r>
      <w:proofErr w:type="spellStart"/>
      <w:r w:rsidRPr="00C43731">
        <w:rPr>
          <w:rFonts w:ascii="Times New Roman" w:hAnsi="Times New Roman"/>
          <w:i/>
          <w:iCs/>
          <w:szCs w:val="20"/>
          <w:shd w:val="clear" w:color="auto" w:fill="FCFCFC"/>
        </w:rPr>
        <w:t>Evol</w:t>
      </w:r>
      <w:proofErr w:type="spellEnd"/>
      <w:r w:rsidRPr="00C43731">
        <w:rPr>
          <w:rFonts w:ascii="Times New Roman" w:hAnsi="Times New Roman"/>
          <w:szCs w:val="20"/>
          <w:shd w:val="clear" w:color="auto" w:fill="FCFCFC"/>
        </w:rPr>
        <w:t> </w:t>
      </w:r>
      <w:proofErr w:type="gramStart"/>
      <w:r w:rsidRPr="00C43731">
        <w:rPr>
          <w:rFonts w:ascii="Times New Roman" w:hAnsi="Times New Roman"/>
          <w:szCs w:val="20"/>
          <w:shd w:val="clear" w:color="auto" w:fill="FCFCFC"/>
        </w:rPr>
        <w:t>2008;</w:t>
      </w:r>
      <w:r w:rsidRPr="00C43731">
        <w:rPr>
          <w:rFonts w:ascii="Times New Roman" w:hAnsi="Times New Roman"/>
          <w:b/>
          <w:bCs/>
          <w:szCs w:val="20"/>
          <w:shd w:val="clear" w:color="auto" w:fill="FCFCFC"/>
        </w:rPr>
        <w:t>55</w:t>
      </w:r>
      <w:r w:rsidRPr="00C43731">
        <w:rPr>
          <w:rFonts w:ascii="Times New Roman" w:hAnsi="Times New Roman"/>
          <w:szCs w:val="20"/>
          <w:shd w:val="clear" w:color="auto" w:fill="FCFCFC"/>
        </w:rPr>
        <w:t>:1239</w:t>
      </w:r>
      <w:proofErr w:type="gramEnd"/>
      <w:r w:rsidRPr="00C43731">
        <w:rPr>
          <w:rFonts w:ascii="Times New Roman" w:hAnsi="Times New Roman"/>
          <w:szCs w:val="20"/>
          <w:shd w:val="clear" w:color="auto" w:fill="FCFCFC"/>
        </w:rPr>
        <w:t>–1256.</w:t>
      </w:r>
    </w:p>
    <w:p w14:paraId="206BF76C"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 xml:space="preserve">Abo KA, Fred-Jaiyesimi AA, Jaiyesimi AE. Ethnobotanical studies of medicinal plants used in the management of diabetes mellitus in South Western Nigeria. </w:t>
      </w:r>
      <w:r w:rsidRPr="00C43731">
        <w:rPr>
          <w:rFonts w:ascii="Times New Roman" w:hAnsi="Times New Roman"/>
          <w:i/>
          <w:szCs w:val="20"/>
          <w:shd w:val="clear" w:color="auto" w:fill="FFFFFF"/>
        </w:rPr>
        <w:t xml:space="preserve">J </w:t>
      </w:r>
      <w:proofErr w:type="spellStart"/>
      <w:r w:rsidRPr="00C43731">
        <w:rPr>
          <w:rFonts w:ascii="Times New Roman" w:hAnsi="Times New Roman"/>
          <w:i/>
          <w:szCs w:val="20"/>
          <w:shd w:val="clear" w:color="auto" w:fill="FFFFFF"/>
        </w:rPr>
        <w:t>Ethnopharmacol</w:t>
      </w:r>
      <w:proofErr w:type="spellEnd"/>
      <w:r w:rsidRPr="00C43731">
        <w:rPr>
          <w:rFonts w:ascii="Times New Roman" w:hAnsi="Times New Roman"/>
          <w:i/>
          <w:szCs w:val="20"/>
          <w:shd w:val="clear" w:color="auto" w:fill="FFFFFF"/>
        </w:rPr>
        <w:t>.</w:t>
      </w:r>
      <w:r w:rsidRPr="00C43731">
        <w:rPr>
          <w:rFonts w:ascii="Times New Roman" w:hAnsi="Times New Roman"/>
          <w:szCs w:val="20"/>
          <w:shd w:val="clear" w:color="auto" w:fill="FFFFFF"/>
        </w:rPr>
        <w:t xml:space="preserve"> 2008;115(1):67-71. </w:t>
      </w:r>
    </w:p>
    <w:p w14:paraId="68FFBB9B"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rPr>
        <w:t xml:space="preserve">Adegoke AA, Adebayo-Tayo BC. Phytochemical composition and antimicrobial eﬀects of </w:t>
      </w:r>
      <w:proofErr w:type="spellStart"/>
      <w:r w:rsidRPr="00C43731">
        <w:rPr>
          <w:rFonts w:ascii="Times New Roman" w:hAnsi="Times New Roman"/>
          <w:i/>
          <w:szCs w:val="20"/>
        </w:rPr>
        <w:t>Corchorous</w:t>
      </w:r>
      <w:proofErr w:type="spellEnd"/>
      <w:r w:rsidRPr="00C43731">
        <w:rPr>
          <w:rFonts w:ascii="Times New Roman" w:hAnsi="Times New Roman"/>
          <w:szCs w:val="20"/>
        </w:rPr>
        <w:t xml:space="preserve"> </w:t>
      </w:r>
      <w:proofErr w:type="spellStart"/>
      <w:r w:rsidRPr="00C43731">
        <w:rPr>
          <w:rFonts w:ascii="Times New Roman" w:hAnsi="Times New Roman"/>
          <w:i/>
          <w:szCs w:val="20"/>
        </w:rPr>
        <w:t>olitorius</w:t>
      </w:r>
      <w:proofErr w:type="spellEnd"/>
      <w:r w:rsidRPr="00C43731">
        <w:rPr>
          <w:rFonts w:ascii="Times New Roman" w:hAnsi="Times New Roman"/>
          <w:szCs w:val="20"/>
        </w:rPr>
        <w:t xml:space="preserve"> leaf extracts on four bacterial isolates. </w:t>
      </w:r>
      <w:r w:rsidRPr="00C43731">
        <w:rPr>
          <w:rFonts w:ascii="Times New Roman" w:hAnsi="Times New Roman"/>
          <w:i/>
          <w:szCs w:val="20"/>
        </w:rPr>
        <w:t>J Med Plants Res</w:t>
      </w:r>
      <w:r w:rsidRPr="00C43731">
        <w:rPr>
          <w:rFonts w:ascii="Times New Roman" w:hAnsi="Times New Roman"/>
          <w:szCs w:val="20"/>
        </w:rPr>
        <w:t xml:space="preserve"> 2009;3(3):155–159.</w:t>
      </w:r>
    </w:p>
    <w:p w14:paraId="35CD2431"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rPr>
        <w:t xml:space="preserve">Arise RO, Bankole IS, </w:t>
      </w:r>
      <w:proofErr w:type="spellStart"/>
      <w:r w:rsidRPr="00C43731">
        <w:rPr>
          <w:rFonts w:ascii="Times New Roman" w:hAnsi="Times New Roman"/>
          <w:szCs w:val="20"/>
        </w:rPr>
        <w:t>Aboyewa</w:t>
      </w:r>
      <w:proofErr w:type="spellEnd"/>
      <w:r w:rsidRPr="00C43731">
        <w:rPr>
          <w:rFonts w:ascii="Times New Roman" w:hAnsi="Times New Roman"/>
          <w:szCs w:val="20"/>
        </w:rPr>
        <w:t xml:space="preserve"> JA, Bobbo K. Antidiabetic and Safety Properties of Ethanolic Leaf Extract of </w:t>
      </w:r>
      <w:r w:rsidRPr="00C43731">
        <w:rPr>
          <w:rFonts w:ascii="Times New Roman" w:hAnsi="Times New Roman"/>
          <w:i/>
          <w:szCs w:val="20"/>
        </w:rPr>
        <w:t>Corchorus</w:t>
      </w:r>
      <w:r w:rsidRPr="00C43731">
        <w:rPr>
          <w:rFonts w:ascii="Times New Roman" w:hAnsi="Times New Roman"/>
          <w:szCs w:val="20"/>
        </w:rPr>
        <w:t xml:space="preserve"> </w:t>
      </w:r>
      <w:r w:rsidRPr="00C43731">
        <w:rPr>
          <w:rFonts w:ascii="Times New Roman" w:hAnsi="Times New Roman"/>
          <w:i/>
          <w:szCs w:val="20"/>
        </w:rPr>
        <w:t>olitorius</w:t>
      </w:r>
      <w:r w:rsidRPr="00C43731">
        <w:rPr>
          <w:rFonts w:ascii="Times New Roman" w:hAnsi="Times New Roman"/>
          <w:szCs w:val="20"/>
        </w:rPr>
        <w:t xml:space="preserve"> in Alloxan-Induced Diabetic Rats. </w:t>
      </w:r>
      <w:r w:rsidRPr="00C43731">
        <w:rPr>
          <w:rFonts w:ascii="Times New Roman" w:hAnsi="Times New Roman"/>
          <w:i/>
          <w:szCs w:val="20"/>
          <w:shd w:val="clear" w:color="auto" w:fill="FFFFFF"/>
        </w:rPr>
        <w:t>Diabetes Food Plan</w:t>
      </w:r>
      <w:r w:rsidRPr="00C43731">
        <w:rPr>
          <w:rFonts w:ascii="Times New Roman" w:hAnsi="Times New Roman"/>
          <w:szCs w:val="20"/>
          <w:shd w:val="clear" w:color="auto" w:fill="FFFFFF"/>
        </w:rPr>
        <w:t xml:space="preserve">. </w:t>
      </w:r>
      <w:proofErr w:type="spellStart"/>
      <w:r w:rsidRPr="00C43731">
        <w:rPr>
          <w:rFonts w:ascii="Times New Roman" w:hAnsi="Times New Roman"/>
          <w:szCs w:val="20"/>
          <w:shd w:val="clear" w:color="auto" w:fill="FFFFFF"/>
        </w:rPr>
        <w:t>InTech</w:t>
      </w:r>
      <w:proofErr w:type="spellEnd"/>
      <w:r w:rsidRPr="00C43731">
        <w:rPr>
          <w:rFonts w:ascii="Times New Roman" w:hAnsi="Times New Roman"/>
          <w:szCs w:val="20"/>
          <w:shd w:val="clear" w:color="auto" w:fill="FFFFFF"/>
        </w:rPr>
        <w:t xml:space="preserve">; 2018. Available from: </w:t>
      </w:r>
      <w:hyperlink r:id="rId7" w:history="1">
        <w:r w:rsidRPr="00C43731">
          <w:rPr>
            <w:rStyle w:val="Hyperlink"/>
            <w:rFonts w:ascii="Times New Roman" w:hAnsi="Times New Roman"/>
            <w:color w:val="auto"/>
            <w:szCs w:val="20"/>
            <w:shd w:val="clear" w:color="auto" w:fill="FFFFFF"/>
          </w:rPr>
          <w:t>http://dx.doi.org/10.5772/intechopen.71529</w:t>
        </w:r>
      </w:hyperlink>
      <w:r w:rsidRPr="00C43731">
        <w:rPr>
          <w:rFonts w:ascii="Times New Roman" w:hAnsi="Times New Roman"/>
          <w:szCs w:val="20"/>
          <w:shd w:val="clear" w:color="auto" w:fill="FFFFFF"/>
        </w:rPr>
        <w:t>.</w:t>
      </w:r>
    </w:p>
    <w:p w14:paraId="19F24172"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Harborne JB. Phytochemical Methods. Chapman and Hall Ltd., London, 1973;49-188.</w:t>
      </w:r>
    </w:p>
    <w:p w14:paraId="7DC57D7D"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AOAC. Official Methods of Analysis of the Association of Official Analytical Chemists, 20th Edition, 1973.</w:t>
      </w:r>
    </w:p>
    <w:p w14:paraId="1C6C24C4"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rPr>
        <w:t>Schauberger</w:t>
      </w:r>
      <w:proofErr w:type="spellEnd"/>
      <w:r w:rsidRPr="00C43731">
        <w:rPr>
          <w:rFonts w:ascii="Times New Roman" w:hAnsi="Times New Roman"/>
          <w:szCs w:val="20"/>
        </w:rPr>
        <w:t xml:space="preserve"> CW, </w:t>
      </w:r>
      <w:proofErr w:type="spellStart"/>
      <w:r w:rsidRPr="00C43731">
        <w:rPr>
          <w:rFonts w:ascii="Times New Roman" w:hAnsi="Times New Roman"/>
          <w:szCs w:val="20"/>
        </w:rPr>
        <w:t>Thies</w:t>
      </w:r>
      <w:proofErr w:type="spellEnd"/>
      <w:r w:rsidRPr="00C43731">
        <w:rPr>
          <w:rFonts w:ascii="Times New Roman" w:hAnsi="Times New Roman"/>
          <w:szCs w:val="20"/>
        </w:rPr>
        <w:t xml:space="preserve"> RL, Fischer LJ. Mechanism of protection from alloxan diabetes provided by n-butanol. </w:t>
      </w:r>
      <w:r w:rsidRPr="00C43731">
        <w:rPr>
          <w:rFonts w:ascii="Times New Roman" w:hAnsi="Times New Roman"/>
          <w:i/>
          <w:szCs w:val="20"/>
        </w:rPr>
        <w:t xml:space="preserve">J </w:t>
      </w:r>
      <w:proofErr w:type="spellStart"/>
      <w:r w:rsidRPr="00C43731">
        <w:rPr>
          <w:rFonts w:ascii="Times New Roman" w:hAnsi="Times New Roman"/>
          <w:i/>
          <w:szCs w:val="20"/>
        </w:rPr>
        <w:t>Pharmacol</w:t>
      </w:r>
      <w:proofErr w:type="spellEnd"/>
      <w:r w:rsidRPr="00C43731">
        <w:rPr>
          <w:rFonts w:ascii="Times New Roman" w:hAnsi="Times New Roman"/>
          <w:i/>
          <w:szCs w:val="20"/>
        </w:rPr>
        <w:t xml:space="preserve"> Exp </w:t>
      </w:r>
      <w:proofErr w:type="spellStart"/>
      <w:r w:rsidRPr="00C43731">
        <w:rPr>
          <w:rFonts w:ascii="Times New Roman" w:hAnsi="Times New Roman"/>
          <w:i/>
          <w:szCs w:val="20"/>
        </w:rPr>
        <w:t>Therapeut</w:t>
      </w:r>
      <w:proofErr w:type="spellEnd"/>
      <w:r w:rsidRPr="00C43731">
        <w:rPr>
          <w:rFonts w:ascii="Times New Roman" w:hAnsi="Times New Roman"/>
          <w:i/>
          <w:szCs w:val="20"/>
        </w:rPr>
        <w:t>,</w:t>
      </w:r>
      <w:r w:rsidRPr="00C43731">
        <w:rPr>
          <w:rFonts w:ascii="Times New Roman" w:hAnsi="Times New Roman"/>
          <w:szCs w:val="20"/>
        </w:rPr>
        <w:t xml:space="preserve"> 1977;201(2):450-455.</w:t>
      </w:r>
    </w:p>
    <w:p w14:paraId="7BCB2C85" w14:textId="64E1C6A9"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Marks V, Dawson A. Rapid stick method for determining blood-glucose concentration. </w:t>
      </w:r>
      <w:r w:rsidRPr="00C43731">
        <w:rPr>
          <w:rStyle w:val="ref-journal"/>
          <w:rFonts w:ascii="Times New Roman" w:hAnsi="Times New Roman"/>
          <w:i/>
          <w:iCs/>
          <w:szCs w:val="20"/>
          <w:shd w:val="clear" w:color="auto" w:fill="FFFFFF"/>
        </w:rPr>
        <w:t>Br Med J. </w:t>
      </w:r>
      <w:r w:rsidRPr="00C43731">
        <w:rPr>
          <w:rFonts w:ascii="Times New Roman" w:hAnsi="Times New Roman"/>
          <w:szCs w:val="20"/>
          <w:shd w:val="clear" w:color="auto" w:fill="FFFFFF"/>
        </w:rPr>
        <w:t>1965;</w:t>
      </w:r>
      <w:r w:rsidRPr="00C43731">
        <w:rPr>
          <w:rStyle w:val="ref-vol"/>
          <w:rFonts w:ascii="Times New Roman" w:hAnsi="Times New Roman"/>
          <w:szCs w:val="20"/>
          <w:shd w:val="clear" w:color="auto" w:fill="FFFFFF"/>
        </w:rPr>
        <w:t>1</w:t>
      </w:r>
      <w:r w:rsidRPr="00C43731">
        <w:rPr>
          <w:rFonts w:ascii="Times New Roman" w:hAnsi="Times New Roman"/>
          <w:szCs w:val="20"/>
          <w:shd w:val="clear" w:color="auto" w:fill="FFFFFF"/>
        </w:rPr>
        <w:t>(5430):293–294.</w:t>
      </w:r>
    </w:p>
    <w:p w14:paraId="3C77E8CC"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rPr>
        <w:t xml:space="preserve">Sharmila BG, Kumar G, Rajasekara PM. Cholesterol lowering activity of the aqueous fruit extract of </w:t>
      </w:r>
      <w:proofErr w:type="spellStart"/>
      <w:r w:rsidRPr="00C43731">
        <w:rPr>
          <w:rFonts w:ascii="Times New Roman" w:hAnsi="Times New Roman"/>
          <w:i/>
          <w:szCs w:val="20"/>
        </w:rPr>
        <w:t>Trichosanthes</w:t>
      </w:r>
      <w:proofErr w:type="spellEnd"/>
      <w:r w:rsidRPr="00C43731">
        <w:rPr>
          <w:rFonts w:ascii="Times New Roman" w:hAnsi="Times New Roman"/>
          <w:szCs w:val="20"/>
        </w:rPr>
        <w:t xml:space="preserve"> </w:t>
      </w:r>
      <w:proofErr w:type="spellStart"/>
      <w:r w:rsidRPr="00C43731">
        <w:rPr>
          <w:rFonts w:ascii="Times New Roman" w:hAnsi="Times New Roman"/>
          <w:i/>
          <w:szCs w:val="20"/>
        </w:rPr>
        <w:t>dioica</w:t>
      </w:r>
      <w:proofErr w:type="spellEnd"/>
      <w:r w:rsidRPr="00C43731">
        <w:rPr>
          <w:rFonts w:ascii="Times New Roman" w:hAnsi="Times New Roman"/>
          <w:szCs w:val="20"/>
        </w:rPr>
        <w:t xml:space="preserve"> </w:t>
      </w:r>
      <w:proofErr w:type="spellStart"/>
      <w:r w:rsidRPr="00C43731">
        <w:rPr>
          <w:rFonts w:ascii="Times New Roman" w:hAnsi="Times New Roman"/>
          <w:szCs w:val="20"/>
        </w:rPr>
        <w:t>Roxb</w:t>
      </w:r>
      <w:proofErr w:type="spellEnd"/>
      <w:r w:rsidRPr="00C43731">
        <w:rPr>
          <w:rFonts w:ascii="Times New Roman" w:hAnsi="Times New Roman"/>
          <w:szCs w:val="20"/>
        </w:rPr>
        <w:t xml:space="preserve"> (L.) in normal and streptozotocin diabetic rats. </w:t>
      </w:r>
      <w:proofErr w:type="gramStart"/>
      <w:r w:rsidRPr="00C43731">
        <w:rPr>
          <w:rFonts w:ascii="Times New Roman" w:hAnsi="Times New Roman"/>
          <w:i/>
          <w:szCs w:val="20"/>
        </w:rPr>
        <w:t>J  Clin</w:t>
      </w:r>
      <w:proofErr w:type="gramEnd"/>
      <w:r w:rsidRPr="00C43731">
        <w:rPr>
          <w:rFonts w:ascii="Times New Roman" w:hAnsi="Times New Roman"/>
          <w:i/>
          <w:szCs w:val="20"/>
        </w:rPr>
        <w:t xml:space="preserve"> </w:t>
      </w:r>
      <w:proofErr w:type="spellStart"/>
      <w:r w:rsidRPr="00C43731">
        <w:rPr>
          <w:rFonts w:ascii="Times New Roman" w:hAnsi="Times New Roman"/>
          <w:i/>
          <w:szCs w:val="20"/>
        </w:rPr>
        <w:t>Diagnos</w:t>
      </w:r>
      <w:proofErr w:type="spellEnd"/>
      <w:r w:rsidRPr="00C43731">
        <w:rPr>
          <w:rFonts w:ascii="Times New Roman" w:hAnsi="Times New Roman"/>
          <w:i/>
          <w:szCs w:val="20"/>
        </w:rPr>
        <w:t xml:space="preserve"> Res.</w:t>
      </w:r>
      <w:r w:rsidRPr="00C43731">
        <w:rPr>
          <w:rFonts w:ascii="Times New Roman" w:hAnsi="Times New Roman"/>
          <w:szCs w:val="20"/>
        </w:rPr>
        <w:t xml:space="preserve"> 2007;1:561- 569.</w:t>
      </w:r>
    </w:p>
    <w:p w14:paraId="5F2AA4F6"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rPr>
        <w:t xml:space="preserve">Tiwari P, Kumar B, Kaur M, Kaur G, Kaur H. Phytochemical screening and Extraction: A Review. </w:t>
      </w:r>
      <w:proofErr w:type="spellStart"/>
      <w:r w:rsidRPr="00C43731">
        <w:rPr>
          <w:rFonts w:ascii="Times New Roman" w:hAnsi="Times New Roman"/>
          <w:i/>
          <w:szCs w:val="20"/>
        </w:rPr>
        <w:t>Internationale</w:t>
      </w:r>
      <w:proofErr w:type="spellEnd"/>
      <w:r w:rsidRPr="00C43731">
        <w:rPr>
          <w:rFonts w:ascii="Times New Roman" w:hAnsi="Times New Roman"/>
          <w:i/>
          <w:szCs w:val="20"/>
        </w:rPr>
        <w:t xml:space="preserve"> </w:t>
      </w:r>
      <w:proofErr w:type="spellStart"/>
      <w:r w:rsidRPr="00C43731">
        <w:rPr>
          <w:rFonts w:ascii="Times New Roman" w:hAnsi="Times New Roman"/>
          <w:i/>
          <w:szCs w:val="20"/>
        </w:rPr>
        <w:t>Pharmaceutica</w:t>
      </w:r>
      <w:proofErr w:type="spellEnd"/>
      <w:r w:rsidRPr="00C43731">
        <w:rPr>
          <w:rFonts w:ascii="Times New Roman" w:hAnsi="Times New Roman"/>
          <w:i/>
          <w:szCs w:val="20"/>
        </w:rPr>
        <w:t xml:space="preserve"> </w:t>
      </w:r>
      <w:proofErr w:type="spellStart"/>
      <w:r w:rsidRPr="00C43731">
        <w:rPr>
          <w:rFonts w:ascii="Times New Roman" w:hAnsi="Times New Roman"/>
          <w:i/>
          <w:szCs w:val="20"/>
        </w:rPr>
        <w:t>Sciencia</w:t>
      </w:r>
      <w:proofErr w:type="spellEnd"/>
      <w:r w:rsidRPr="00C43731">
        <w:rPr>
          <w:rFonts w:ascii="Times New Roman" w:hAnsi="Times New Roman"/>
          <w:i/>
          <w:szCs w:val="20"/>
        </w:rPr>
        <w:t>.</w:t>
      </w:r>
      <w:r w:rsidRPr="00C43731">
        <w:rPr>
          <w:rFonts w:ascii="Times New Roman" w:hAnsi="Times New Roman"/>
          <w:szCs w:val="20"/>
        </w:rPr>
        <w:t xml:space="preserve"> </w:t>
      </w:r>
      <w:proofErr w:type="gramStart"/>
      <w:r w:rsidRPr="00C43731">
        <w:rPr>
          <w:rFonts w:ascii="Times New Roman" w:hAnsi="Times New Roman"/>
          <w:szCs w:val="20"/>
        </w:rPr>
        <w:t>2011;1:98</w:t>
      </w:r>
      <w:proofErr w:type="gramEnd"/>
      <w:r w:rsidRPr="00C43731">
        <w:rPr>
          <w:rFonts w:ascii="Times New Roman" w:hAnsi="Times New Roman"/>
          <w:szCs w:val="20"/>
        </w:rPr>
        <w:t>-106.</w:t>
      </w:r>
    </w:p>
    <w:p w14:paraId="02075CD2" w14:textId="17567FBA"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rPr>
        <w:t>Ndukwe</w:t>
      </w:r>
      <w:proofErr w:type="spellEnd"/>
      <w:r w:rsidRPr="00C43731">
        <w:rPr>
          <w:rFonts w:ascii="Times New Roman" w:hAnsi="Times New Roman"/>
          <w:szCs w:val="20"/>
        </w:rPr>
        <w:t xml:space="preserve"> J, </w:t>
      </w:r>
      <w:proofErr w:type="spellStart"/>
      <w:r w:rsidRPr="00C43731">
        <w:rPr>
          <w:rFonts w:ascii="Times New Roman" w:hAnsi="Times New Roman"/>
          <w:szCs w:val="20"/>
        </w:rPr>
        <w:t>Okaka</w:t>
      </w:r>
      <w:proofErr w:type="spellEnd"/>
      <w:r w:rsidRPr="00C43731">
        <w:rPr>
          <w:rFonts w:ascii="Times New Roman" w:hAnsi="Times New Roman"/>
          <w:szCs w:val="20"/>
        </w:rPr>
        <w:t xml:space="preserve"> ANC, </w:t>
      </w:r>
      <w:proofErr w:type="spellStart"/>
      <w:r w:rsidRPr="00C43731">
        <w:rPr>
          <w:rFonts w:ascii="Times New Roman" w:hAnsi="Times New Roman"/>
          <w:szCs w:val="20"/>
        </w:rPr>
        <w:t>Enemor</w:t>
      </w:r>
      <w:proofErr w:type="spellEnd"/>
      <w:r w:rsidRPr="00C43731">
        <w:rPr>
          <w:rFonts w:ascii="Times New Roman" w:hAnsi="Times New Roman"/>
          <w:szCs w:val="20"/>
        </w:rPr>
        <w:t xml:space="preserve"> VHA, </w:t>
      </w:r>
      <w:proofErr w:type="spellStart"/>
      <w:r w:rsidR="00044387" w:rsidRPr="00C43731">
        <w:rPr>
          <w:rFonts w:ascii="Times New Roman" w:hAnsi="Times New Roman"/>
          <w:szCs w:val="20"/>
        </w:rPr>
        <w:t>Ogbodo</w:t>
      </w:r>
      <w:proofErr w:type="spellEnd"/>
      <w:r w:rsidR="00044387" w:rsidRPr="00C43731">
        <w:rPr>
          <w:rFonts w:ascii="Times New Roman" w:hAnsi="Times New Roman"/>
          <w:szCs w:val="20"/>
        </w:rPr>
        <w:t xml:space="preserve"> UC</w:t>
      </w:r>
      <w:r w:rsidRPr="00C43731">
        <w:rPr>
          <w:rFonts w:ascii="Times New Roman" w:hAnsi="Times New Roman"/>
          <w:szCs w:val="20"/>
        </w:rPr>
        <w:t xml:space="preserve">, </w:t>
      </w:r>
      <w:proofErr w:type="spellStart"/>
      <w:r w:rsidRPr="00C43731">
        <w:rPr>
          <w:rFonts w:ascii="Times New Roman" w:hAnsi="Times New Roman"/>
          <w:szCs w:val="20"/>
        </w:rPr>
        <w:t>Ezeobi</w:t>
      </w:r>
      <w:proofErr w:type="spellEnd"/>
      <w:r w:rsidRPr="00C43731">
        <w:rPr>
          <w:rFonts w:ascii="Times New Roman" w:hAnsi="Times New Roman"/>
          <w:szCs w:val="20"/>
        </w:rPr>
        <w:t xml:space="preserve"> PU. Nutritional Compositions and In-vivo Antioxidant Effect of Corchorus olitorius Ethanol Leaf Extract in CCl</w:t>
      </w:r>
      <w:r w:rsidRPr="00C43731">
        <w:rPr>
          <w:rFonts w:ascii="Times New Roman" w:hAnsi="Times New Roman"/>
          <w:szCs w:val="20"/>
          <w:vertAlign w:val="subscript"/>
        </w:rPr>
        <w:t>4</w:t>
      </w:r>
      <w:r w:rsidRPr="00C43731">
        <w:rPr>
          <w:rFonts w:ascii="Times New Roman" w:hAnsi="Times New Roman"/>
          <w:szCs w:val="20"/>
        </w:rPr>
        <w:t xml:space="preserve">-induced Oxidative Stress in Wistar Rats. </w:t>
      </w:r>
      <w:r w:rsidRPr="00C43731">
        <w:rPr>
          <w:rFonts w:ascii="Times New Roman" w:hAnsi="Times New Roman"/>
          <w:i/>
          <w:szCs w:val="20"/>
        </w:rPr>
        <w:t xml:space="preserve">Eur J </w:t>
      </w:r>
      <w:proofErr w:type="spellStart"/>
      <w:r w:rsidRPr="00C43731">
        <w:rPr>
          <w:rFonts w:ascii="Times New Roman" w:hAnsi="Times New Roman"/>
          <w:i/>
          <w:szCs w:val="20"/>
        </w:rPr>
        <w:t>Nutr</w:t>
      </w:r>
      <w:proofErr w:type="spellEnd"/>
      <w:r w:rsidRPr="00C43731">
        <w:rPr>
          <w:rFonts w:ascii="Times New Roman" w:hAnsi="Times New Roman"/>
          <w:i/>
          <w:szCs w:val="20"/>
        </w:rPr>
        <w:t xml:space="preserve"> Food Safety</w:t>
      </w:r>
      <w:r w:rsidRPr="00C43731">
        <w:rPr>
          <w:rFonts w:ascii="Times New Roman" w:hAnsi="Times New Roman"/>
          <w:szCs w:val="20"/>
        </w:rPr>
        <w:t>. 2021;13(5):73-81.</w:t>
      </w:r>
    </w:p>
    <w:p w14:paraId="6F808388"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 xml:space="preserve">Sun W, </w:t>
      </w:r>
      <w:proofErr w:type="spellStart"/>
      <w:r w:rsidRPr="00C43731">
        <w:rPr>
          <w:rFonts w:ascii="Times New Roman" w:hAnsi="Times New Roman"/>
          <w:szCs w:val="20"/>
          <w:shd w:val="clear" w:color="auto" w:fill="FFFFFF"/>
        </w:rPr>
        <w:t>Shahrajabian</w:t>
      </w:r>
      <w:proofErr w:type="spellEnd"/>
      <w:r w:rsidRPr="00C43731">
        <w:rPr>
          <w:rFonts w:ascii="Times New Roman" w:hAnsi="Times New Roman"/>
          <w:szCs w:val="20"/>
          <w:shd w:val="clear" w:color="auto" w:fill="FFFFFF"/>
        </w:rPr>
        <w:t xml:space="preserve"> MH. Therapeutic Potential of Phenolic Compounds in Medicinal Plants—Natural Health Products for Human Health. </w:t>
      </w:r>
      <w:r w:rsidRPr="00C43731">
        <w:rPr>
          <w:rFonts w:ascii="Times New Roman" w:hAnsi="Times New Roman"/>
          <w:i/>
          <w:iCs/>
          <w:szCs w:val="20"/>
          <w:shd w:val="clear" w:color="auto" w:fill="FFFFFF"/>
        </w:rPr>
        <w:t>Molecules</w:t>
      </w:r>
      <w:r w:rsidRPr="00C43731">
        <w:rPr>
          <w:rFonts w:ascii="Times New Roman" w:hAnsi="Times New Roman"/>
          <w:szCs w:val="20"/>
          <w:shd w:val="clear" w:color="auto" w:fill="FFFFFF"/>
        </w:rPr>
        <w:t>. 2023;28(4):1845.</w:t>
      </w:r>
    </w:p>
    <w:p w14:paraId="3042EECC" w14:textId="4718CC2C"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rPr>
        <w:t>Opara</w:t>
      </w:r>
      <w:proofErr w:type="spellEnd"/>
      <w:r w:rsidRPr="00C43731">
        <w:rPr>
          <w:rFonts w:ascii="Times New Roman" w:hAnsi="Times New Roman"/>
          <w:szCs w:val="20"/>
        </w:rPr>
        <w:t xml:space="preserve"> PO, </w:t>
      </w:r>
      <w:proofErr w:type="spellStart"/>
      <w:r w:rsidRPr="00C43731">
        <w:rPr>
          <w:rFonts w:ascii="Times New Roman" w:hAnsi="Times New Roman"/>
          <w:szCs w:val="20"/>
        </w:rPr>
        <w:t>Enemor</w:t>
      </w:r>
      <w:proofErr w:type="spellEnd"/>
      <w:r w:rsidRPr="00C43731">
        <w:rPr>
          <w:rFonts w:ascii="Times New Roman" w:hAnsi="Times New Roman"/>
          <w:szCs w:val="20"/>
        </w:rPr>
        <w:t xml:space="preserve"> VHA, </w:t>
      </w:r>
      <w:proofErr w:type="spellStart"/>
      <w:r w:rsidR="00044387" w:rsidRPr="00C43731">
        <w:rPr>
          <w:rFonts w:ascii="Times New Roman" w:hAnsi="Times New Roman"/>
          <w:szCs w:val="20"/>
        </w:rPr>
        <w:t>Eneh</w:t>
      </w:r>
      <w:proofErr w:type="spellEnd"/>
      <w:r w:rsidR="00044387" w:rsidRPr="00C43731">
        <w:rPr>
          <w:rFonts w:ascii="Times New Roman" w:hAnsi="Times New Roman"/>
          <w:szCs w:val="20"/>
        </w:rPr>
        <w:t xml:space="preserve"> FU,</w:t>
      </w:r>
      <w:r w:rsidRPr="00C43731">
        <w:rPr>
          <w:rFonts w:ascii="Times New Roman" w:hAnsi="Times New Roman"/>
          <w:szCs w:val="20"/>
        </w:rPr>
        <w:t xml:space="preserve"> </w:t>
      </w:r>
      <w:proofErr w:type="spellStart"/>
      <w:r w:rsidRPr="00C43731">
        <w:rPr>
          <w:rFonts w:ascii="Times New Roman" w:hAnsi="Times New Roman"/>
          <w:szCs w:val="20"/>
        </w:rPr>
        <w:t>Emengaha</w:t>
      </w:r>
      <w:proofErr w:type="spellEnd"/>
      <w:r w:rsidRPr="00C43731">
        <w:rPr>
          <w:rFonts w:ascii="Times New Roman" w:hAnsi="Times New Roman"/>
          <w:szCs w:val="20"/>
        </w:rPr>
        <w:t xml:space="preserve"> FC. Blood-Glucose Lowering Potentials of </w:t>
      </w:r>
      <w:r w:rsidRPr="00C43731">
        <w:rPr>
          <w:rFonts w:ascii="Times New Roman" w:hAnsi="Times New Roman"/>
          <w:i/>
          <w:szCs w:val="20"/>
        </w:rPr>
        <w:t>Annona</w:t>
      </w:r>
      <w:r w:rsidRPr="00C43731">
        <w:rPr>
          <w:rFonts w:ascii="Times New Roman" w:hAnsi="Times New Roman"/>
          <w:szCs w:val="20"/>
        </w:rPr>
        <w:t xml:space="preserve"> </w:t>
      </w:r>
      <w:r w:rsidRPr="00C43731">
        <w:rPr>
          <w:rFonts w:ascii="Times New Roman" w:hAnsi="Times New Roman"/>
          <w:i/>
          <w:szCs w:val="20"/>
        </w:rPr>
        <w:t>muricat</w:t>
      </w:r>
      <w:r w:rsidR="00B51735" w:rsidRPr="00C43731">
        <w:rPr>
          <w:rFonts w:ascii="Times New Roman" w:hAnsi="Times New Roman"/>
          <w:i/>
          <w:szCs w:val="20"/>
        </w:rPr>
        <w:t>a</w:t>
      </w:r>
      <w:r w:rsidRPr="00C43731">
        <w:rPr>
          <w:rFonts w:ascii="Times New Roman" w:hAnsi="Times New Roman"/>
          <w:szCs w:val="20"/>
        </w:rPr>
        <w:t xml:space="preserve"> in Alloxan-Induced Diabetic Rats. </w:t>
      </w:r>
      <w:r w:rsidRPr="00C43731">
        <w:rPr>
          <w:rFonts w:ascii="Times New Roman" w:hAnsi="Times New Roman"/>
          <w:i/>
          <w:szCs w:val="20"/>
        </w:rPr>
        <w:t>Eur J Biol Biotech.</w:t>
      </w:r>
      <w:r w:rsidRPr="00C43731">
        <w:rPr>
          <w:rFonts w:ascii="Times New Roman" w:hAnsi="Times New Roman"/>
          <w:szCs w:val="20"/>
        </w:rPr>
        <w:t xml:space="preserve"> 2021;2(2):106-113.</w:t>
      </w:r>
    </w:p>
    <w:p w14:paraId="12CFD25E"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rPr>
        <w:t xml:space="preserve">Okwu DE. Phytochemicals and vitamin content of indigenous species of southeastern Nigeria. </w:t>
      </w:r>
      <w:r w:rsidRPr="00C43731">
        <w:rPr>
          <w:rFonts w:ascii="Times New Roman" w:hAnsi="Times New Roman"/>
          <w:i/>
          <w:szCs w:val="20"/>
        </w:rPr>
        <w:t xml:space="preserve">J Sust Agric </w:t>
      </w:r>
      <w:r w:rsidRPr="00C43731">
        <w:rPr>
          <w:rFonts w:ascii="Times New Roman" w:hAnsi="Times New Roman"/>
          <w:i/>
          <w:szCs w:val="20"/>
        </w:rPr>
        <w:lastRenderedPageBreak/>
        <w:t>Environ</w:t>
      </w:r>
      <w:r w:rsidRPr="00C43731">
        <w:rPr>
          <w:rFonts w:ascii="Times New Roman" w:hAnsi="Times New Roman"/>
          <w:szCs w:val="20"/>
        </w:rPr>
        <w:t xml:space="preserve">. 2004;6(1): 30-37.   </w:t>
      </w:r>
    </w:p>
    <w:p w14:paraId="49C613D9"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rPr>
        <w:t>Lukacinova</w:t>
      </w:r>
      <w:proofErr w:type="spellEnd"/>
      <w:r w:rsidRPr="00C43731">
        <w:rPr>
          <w:rFonts w:ascii="Times New Roman" w:hAnsi="Times New Roman"/>
          <w:szCs w:val="20"/>
        </w:rPr>
        <w:t xml:space="preserve"> A, </w:t>
      </w:r>
      <w:proofErr w:type="spellStart"/>
      <w:r w:rsidRPr="00C43731">
        <w:rPr>
          <w:rFonts w:ascii="Times New Roman" w:hAnsi="Times New Roman"/>
          <w:szCs w:val="20"/>
        </w:rPr>
        <w:t>Mojzis</w:t>
      </w:r>
      <w:proofErr w:type="spellEnd"/>
      <w:r w:rsidRPr="00C43731">
        <w:rPr>
          <w:rFonts w:ascii="Times New Roman" w:hAnsi="Times New Roman"/>
          <w:szCs w:val="20"/>
        </w:rPr>
        <w:t xml:space="preserve"> J, </w:t>
      </w:r>
      <w:proofErr w:type="spellStart"/>
      <w:r w:rsidRPr="00C43731">
        <w:rPr>
          <w:rFonts w:ascii="Times New Roman" w:hAnsi="Times New Roman"/>
          <w:szCs w:val="20"/>
        </w:rPr>
        <w:t>Benacka</w:t>
      </w:r>
      <w:proofErr w:type="spellEnd"/>
      <w:r w:rsidRPr="00C43731">
        <w:rPr>
          <w:rFonts w:ascii="Times New Roman" w:hAnsi="Times New Roman"/>
          <w:szCs w:val="20"/>
        </w:rPr>
        <w:t xml:space="preserve"> R, Keller J, Maguth T, Kurila P, Vasko L, </w:t>
      </w:r>
      <w:proofErr w:type="spellStart"/>
      <w:r w:rsidRPr="00C43731">
        <w:rPr>
          <w:rFonts w:ascii="Times New Roman" w:hAnsi="Times New Roman"/>
          <w:szCs w:val="20"/>
        </w:rPr>
        <w:t>Racz</w:t>
      </w:r>
      <w:proofErr w:type="spellEnd"/>
      <w:r w:rsidRPr="00C43731">
        <w:rPr>
          <w:rFonts w:ascii="Times New Roman" w:hAnsi="Times New Roman"/>
          <w:szCs w:val="20"/>
        </w:rPr>
        <w:t xml:space="preserve"> O, </w:t>
      </w:r>
      <w:proofErr w:type="spellStart"/>
      <w:r w:rsidRPr="00C43731">
        <w:rPr>
          <w:rFonts w:ascii="Times New Roman" w:hAnsi="Times New Roman"/>
          <w:szCs w:val="20"/>
        </w:rPr>
        <w:t>Nistiar</w:t>
      </w:r>
      <w:proofErr w:type="spellEnd"/>
      <w:r w:rsidRPr="00C43731">
        <w:rPr>
          <w:rFonts w:ascii="Times New Roman" w:hAnsi="Times New Roman"/>
          <w:szCs w:val="20"/>
        </w:rPr>
        <w:t xml:space="preserve"> F. Preventive effects of flavonoids on Alloxan-induced Diabetes mellitus in Rats. </w:t>
      </w:r>
      <w:r w:rsidRPr="00C43731">
        <w:rPr>
          <w:rFonts w:ascii="Times New Roman" w:hAnsi="Times New Roman"/>
          <w:i/>
          <w:szCs w:val="20"/>
        </w:rPr>
        <w:t xml:space="preserve">Acta </w:t>
      </w:r>
      <w:proofErr w:type="spellStart"/>
      <w:r w:rsidRPr="00C43731">
        <w:rPr>
          <w:rFonts w:ascii="Times New Roman" w:hAnsi="Times New Roman"/>
          <w:i/>
          <w:szCs w:val="20"/>
        </w:rPr>
        <w:t>Veterinaria</w:t>
      </w:r>
      <w:proofErr w:type="spellEnd"/>
      <w:r w:rsidRPr="00C43731">
        <w:rPr>
          <w:rFonts w:ascii="Times New Roman" w:hAnsi="Times New Roman"/>
          <w:i/>
          <w:szCs w:val="20"/>
        </w:rPr>
        <w:t xml:space="preserve"> </w:t>
      </w:r>
      <w:proofErr w:type="spellStart"/>
      <w:r w:rsidRPr="00C43731">
        <w:rPr>
          <w:rFonts w:ascii="Times New Roman" w:hAnsi="Times New Roman"/>
          <w:i/>
          <w:szCs w:val="20"/>
        </w:rPr>
        <w:t>Brunensis</w:t>
      </w:r>
      <w:proofErr w:type="spellEnd"/>
      <w:r w:rsidRPr="00C43731">
        <w:rPr>
          <w:rFonts w:ascii="Times New Roman" w:hAnsi="Times New Roman"/>
          <w:szCs w:val="20"/>
        </w:rPr>
        <w:t>, 2008;77:175-182.</w:t>
      </w:r>
    </w:p>
    <w:p w14:paraId="4EF45269"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rPr>
        <w:t>Usunobun</w:t>
      </w:r>
      <w:proofErr w:type="spellEnd"/>
      <w:r w:rsidRPr="00C43731">
        <w:rPr>
          <w:rFonts w:ascii="Times New Roman" w:hAnsi="Times New Roman"/>
          <w:szCs w:val="20"/>
        </w:rPr>
        <w:t xml:space="preserve"> U, </w:t>
      </w:r>
      <w:proofErr w:type="spellStart"/>
      <w:r w:rsidRPr="00C43731">
        <w:rPr>
          <w:rFonts w:ascii="Times New Roman" w:hAnsi="Times New Roman"/>
          <w:szCs w:val="20"/>
        </w:rPr>
        <w:t>Okolie</w:t>
      </w:r>
      <w:proofErr w:type="spellEnd"/>
      <w:r w:rsidRPr="00C43731">
        <w:rPr>
          <w:rFonts w:ascii="Times New Roman" w:hAnsi="Times New Roman"/>
          <w:szCs w:val="20"/>
        </w:rPr>
        <w:t xml:space="preserve"> PN. Phytochemical Analysis and Mineral Composition of </w:t>
      </w:r>
      <w:proofErr w:type="spellStart"/>
      <w:r w:rsidRPr="00C43731">
        <w:rPr>
          <w:rFonts w:ascii="Times New Roman" w:hAnsi="Times New Roman"/>
          <w:szCs w:val="20"/>
        </w:rPr>
        <w:t>Annonamuricata</w:t>
      </w:r>
      <w:proofErr w:type="spellEnd"/>
      <w:r w:rsidRPr="00C43731">
        <w:rPr>
          <w:rFonts w:ascii="Times New Roman" w:hAnsi="Times New Roman"/>
          <w:szCs w:val="20"/>
        </w:rPr>
        <w:t xml:space="preserve"> leaves. </w:t>
      </w:r>
      <w:r w:rsidRPr="00C43731">
        <w:rPr>
          <w:rFonts w:ascii="Times New Roman" w:hAnsi="Times New Roman"/>
          <w:i/>
          <w:szCs w:val="20"/>
        </w:rPr>
        <w:t>Intl J Res Curr Dev</w:t>
      </w:r>
      <w:r w:rsidRPr="00C43731">
        <w:rPr>
          <w:rFonts w:ascii="Times New Roman" w:hAnsi="Times New Roman"/>
          <w:szCs w:val="20"/>
        </w:rPr>
        <w:t>. 2015;1(1): 38-42.</w:t>
      </w:r>
    </w:p>
    <w:p w14:paraId="0E0A532D"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shd w:val="clear" w:color="auto" w:fill="FFFFFF"/>
        </w:rPr>
        <w:t>Kouamé</w:t>
      </w:r>
      <w:proofErr w:type="spellEnd"/>
      <w:r w:rsidRPr="00C43731">
        <w:rPr>
          <w:rFonts w:ascii="Times New Roman" w:hAnsi="Times New Roman"/>
          <w:szCs w:val="20"/>
          <w:shd w:val="clear" w:color="auto" w:fill="FFFFFF"/>
        </w:rPr>
        <w:t xml:space="preserve"> NM, </w:t>
      </w:r>
      <w:proofErr w:type="spellStart"/>
      <w:r w:rsidRPr="00C43731">
        <w:rPr>
          <w:rFonts w:ascii="Times New Roman" w:hAnsi="Times New Roman"/>
          <w:szCs w:val="20"/>
          <w:shd w:val="clear" w:color="auto" w:fill="FFFFFF"/>
        </w:rPr>
        <w:t>Koffi</w:t>
      </w:r>
      <w:proofErr w:type="spellEnd"/>
      <w:r w:rsidRPr="00C43731">
        <w:rPr>
          <w:rFonts w:ascii="Times New Roman" w:hAnsi="Times New Roman"/>
          <w:szCs w:val="20"/>
          <w:shd w:val="clear" w:color="auto" w:fill="FFFFFF"/>
        </w:rPr>
        <w:t xml:space="preserve"> C, </w:t>
      </w:r>
      <w:proofErr w:type="spellStart"/>
      <w:r w:rsidRPr="00C43731">
        <w:rPr>
          <w:rFonts w:ascii="Times New Roman" w:hAnsi="Times New Roman"/>
          <w:szCs w:val="20"/>
          <w:shd w:val="clear" w:color="auto" w:fill="FFFFFF"/>
        </w:rPr>
        <w:t>N'Zoué</w:t>
      </w:r>
      <w:proofErr w:type="spellEnd"/>
      <w:r w:rsidRPr="00C43731">
        <w:rPr>
          <w:rFonts w:ascii="Times New Roman" w:hAnsi="Times New Roman"/>
          <w:szCs w:val="20"/>
          <w:shd w:val="clear" w:color="auto" w:fill="FFFFFF"/>
        </w:rPr>
        <w:t xml:space="preserve"> KS, Yao NAR, </w:t>
      </w:r>
      <w:proofErr w:type="spellStart"/>
      <w:r w:rsidRPr="00C43731">
        <w:rPr>
          <w:rFonts w:ascii="Times New Roman" w:hAnsi="Times New Roman"/>
          <w:szCs w:val="20"/>
          <w:shd w:val="clear" w:color="auto" w:fill="FFFFFF"/>
        </w:rPr>
        <w:t>Doukouré</w:t>
      </w:r>
      <w:proofErr w:type="spellEnd"/>
      <w:r w:rsidRPr="00C43731">
        <w:rPr>
          <w:rFonts w:ascii="Times New Roman" w:hAnsi="Times New Roman"/>
          <w:szCs w:val="20"/>
          <w:shd w:val="clear" w:color="auto" w:fill="FFFFFF"/>
        </w:rPr>
        <w:t xml:space="preserve"> B, </w:t>
      </w:r>
      <w:proofErr w:type="spellStart"/>
      <w:r w:rsidRPr="00C43731">
        <w:rPr>
          <w:rFonts w:ascii="Times New Roman" w:hAnsi="Times New Roman"/>
          <w:szCs w:val="20"/>
          <w:shd w:val="clear" w:color="auto" w:fill="FFFFFF"/>
        </w:rPr>
        <w:t>Kamagaté</w:t>
      </w:r>
      <w:proofErr w:type="spellEnd"/>
      <w:r w:rsidRPr="00C43731">
        <w:rPr>
          <w:rFonts w:ascii="Times New Roman" w:hAnsi="Times New Roman"/>
          <w:szCs w:val="20"/>
          <w:shd w:val="clear" w:color="auto" w:fill="FFFFFF"/>
        </w:rPr>
        <w:t xml:space="preserve"> M. Comparative Antidiabetic Activity of Aqueous, Ethanol, and Methanol Leaf Extracts of </w:t>
      </w:r>
      <w:proofErr w:type="spellStart"/>
      <w:r w:rsidRPr="00C43731">
        <w:rPr>
          <w:rFonts w:ascii="Times New Roman" w:hAnsi="Times New Roman"/>
          <w:i/>
          <w:iCs/>
          <w:szCs w:val="20"/>
          <w:shd w:val="clear" w:color="auto" w:fill="FFFFFF"/>
        </w:rPr>
        <w:t>Persea</w:t>
      </w:r>
      <w:proofErr w:type="spellEnd"/>
      <w:r w:rsidRPr="00C43731">
        <w:rPr>
          <w:rFonts w:ascii="Times New Roman" w:hAnsi="Times New Roman"/>
          <w:i/>
          <w:iCs/>
          <w:szCs w:val="20"/>
          <w:shd w:val="clear" w:color="auto" w:fill="FFFFFF"/>
        </w:rPr>
        <w:t xml:space="preserve"> </w:t>
      </w:r>
      <w:proofErr w:type="spellStart"/>
      <w:r w:rsidRPr="00C43731">
        <w:rPr>
          <w:rFonts w:ascii="Times New Roman" w:hAnsi="Times New Roman"/>
          <w:i/>
          <w:iCs/>
          <w:szCs w:val="20"/>
          <w:shd w:val="clear" w:color="auto" w:fill="FFFFFF"/>
        </w:rPr>
        <w:t>americana</w:t>
      </w:r>
      <w:proofErr w:type="spellEnd"/>
      <w:r w:rsidRPr="00C43731">
        <w:rPr>
          <w:rFonts w:ascii="Times New Roman" w:hAnsi="Times New Roman"/>
          <w:szCs w:val="20"/>
          <w:shd w:val="clear" w:color="auto" w:fill="FFFFFF"/>
        </w:rPr>
        <w:t xml:space="preserve"> and Their Effectiveness in Type 2 Diabetic Rats. </w:t>
      </w:r>
      <w:r w:rsidRPr="00C43731">
        <w:rPr>
          <w:rFonts w:ascii="Times New Roman" w:hAnsi="Times New Roman"/>
          <w:i/>
          <w:szCs w:val="20"/>
          <w:shd w:val="clear" w:color="auto" w:fill="FFFFFF"/>
        </w:rPr>
        <w:t>Evid Based Complement Alternat Med</w:t>
      </w:r>
      <w:r w:rsidRPr="00C43731">
        <w:rPr>
          <w:rFonts w:ascii="Times New Roman" w:hAnsi="Times New Roman"/>
          <w:szCs w:val="20"/>
          <w:shd w:val="clear" w:color="auto" w:fill="FFFFFF"/>
        </w:rPr>
        <w:t>. 2019;5984570.</w:t>
      </w:r>
    </w:p>
    <w:p w14:paraId="3D258E55"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 xml:space="preserve">Shanmugasundaram KR, Panneerselvam SP, Shanmugasundaram ER. Enzyme changes and glucose utilization in diabetic rabbit: The effect </w:t>
      </w:r>
      <w:proofErr w:type="spellStart"/>
      <w:r w:rsidRPr="00C43731">
        <w:rPr>
          <w:rFonts w:ascii="Times New Roman" w:hAnsi="Times New Roman"/>
          <w:szCs w:val="20"/>
          <w:shd w:val="clear" w:color="auto" w:fill="FFFFFF"/>
        </w:rPr>
        <w:t>Gymnema</w:t>
      </w:r>
      <w:proofErr w:type="spellEnd"/>
      <w:r w:rsidRPr="00C43731">
        <w:rPr>
          <w:rFonts w:ascii="Times New Roman" w:hAnsi="Times New Roman"/>
          <w:szCs w:val="20"/>
          <w:shd w:val="clear" w:color="auto" w:fill="FFFFFF"/>
        </w:rPr>
        <w:t xml:space="preserve"> </w:t>
      </w:r>
      <w:proofErr w:type="spellStart"/>
      <w:r w:rsidRPr="00C43731">
        <w:rPr>
          <w:rFonts w:ascii="Times New Roman" w:hAnsi="Times New Roman"/>
          <w:szCs w:val="20"/>
          <w:shd w:val="clear" w:color="auto" w:fill="FFFFFF"/>
        </w:rPr>
        <w:t>sylvestrae</w:t>
      </w:r>
      <w:proofErr w:type="spellEnd"/>
      <w:r w:rsidRPr="00C43731">
        <w:rPr>
          <w:rFonts w:ascii="Times New Roman" w:hAnsi="Times New Roman"/>
          <w:szCs w:val="20"/>
          <w:shd w:val="clear" w:color="auto" w:fill="FFFFFF"/>
        </w:rPr>
        <w:t xml:space="preserve">. R. </w:t>
      </w:r>
      <w:r w:rsidRPr="00C43731">
        <w:rPr>
          <w:rFonts w:ascii="Times New Roman" w:hAnsi="Times New Roman"/>
          <w:i/>
          <w:szCs w:val="20"/>
          <w:shd w:val="clear" w:color="auto" w:fill="FFFFFF"/>
        </w:rPr>
        <w:t xml:space="preserve">Br. J </w:t>
      </w:r>
      <w:proofErr w:type="spellStart"/>
      <w:r w:rsidRPr="00C43731">
        <w:rPr>
          <w:rFonts w:ascii="Times New Roman" w:hAnsi="Times New Roman"/>
          <w:i/>
          <w:szCs w:val="20"/>
          <w:shd w:val="clear" w:color="auto" w:fill="FFFFFF"/>
        </w:rPr>
        <w:t>Ethnopharma</w:t>
      </w:r>
      <w:proofErr w:type="spellEnd"/>
      <w:r w:rsidRPr="00C43731">
        <w:rPr>
          <w:rFonts w:ascii="Times New Roman" w:hAnsi="Times New Roman"/>
          <w:szCs w:val="20"/>
          <w:shd w:val="clear" w:color="auto" w:fill="FFFFFF"/>
        </w:rPr>
        <w:t xml:space="preserve"> </w:t>
      </w:r>
      <w:proofErr w:type="gramStart"/>
      <w:r w:rsidRPr="00C43731">
        <w:rPr>
          <w:rFonts w:ascii="Times New Roman" w:hAnsi="Times New Roman"/>
          <w:szCs w:val="20"/>
          <w:shd w:val="clear" w:color="auto" w:fill="FFFFFF"/>
        </w:rPr>
        <w:t>1983;7:205</w:t>
      </w:r>
      <w:proofErr w:type="gramEnd"/>
      <w:r w:rsidRPr="00C43731">
        <w:rPr>
          <w:rFonts w:ascii="Times New Roman" w:hAnsi="Times New Roman"/>
          <w:szCs w:val="20"/>
          <w:shd w:val="clear" w:color="auto" w:fill="FFFFFF"/>
        </w:rPr>
        <w:t>-216.</w:t>
      </w:r>
    </w:p>
    <w:p w14:paraId="64D23A6E"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 xml:space="preserve">Collier E, Watkinson A, Cleland CF, Roth j. Partial purification and characterization of an insulin-like material from spinach and </w:t>
      </w:r>
      <w:proofErr w:type="spellStart"/>
      <w:r w:rsidRPr="00C43731">
        <w:rPr>
          <w:rFonts w:ascii="Times New Roman" w:hAnsi="Times New Roman"/>
          <w:szCs w:val="20"/>
          <w:shd w:val="clear" w:color="auto" w:fill="FFFFFF"/>
        </w:rPr>
        <w:t>lemna</w:t>
      </w:r>
      <w:proofErr w:type="spellEnd"/>
      <w:r w:rsidRPr="00C43731">
        <w:rPr>
          <w:rFonts w:ascii="Times New Roman" w:hAnsi="Times New Roman"/>
          <w:szCs w:val="20"/>
          <w:shd w:val="clear" w:color="auto" w:fill="FFFFFF"/>
        </w:rPr>
        <w:t xml:space="preserve"> </w:t>
      </w:r>
      <w:proofErr w:type="spellStart"/>
      <w:r w:rsidRPr="00C43731">
        <w:rPr>
          <w:rFonts w:ascii="Times New Roman" w:hAnsi="Times New Roman"/>
          <w:szCs w:val="20"/>
          <w:shd w:val="clear" w:color="auto" w:fill="FFFFFF"/>
        </w:rPr>
        <w:t>gibba</w:t>
      </w:r>
      <w:proofErr w:type="spellEnd"/>
      <w:r w:rsidRPr="00C43731">
        <w:rPr>
          <w:rFonts w:ascii="Times New Roman" w:hAnsi="Times New Roman"/>
          <w:szCs w:val="20"/>
          <w:shd w:val="clear" w:color="auto" w:fill="FFFFFF"/>
        </w:rPr>
        <w:t xml:space="preserve"> G3. </w:t>
      </w:r>
      <w:r w:rsidRPr="00C43731">
        <w:rPr>
          <w:rStyle w:val="ref-journal"/>
          <w:rFonts w:ascii="Times New Roman" w:hAnsi="Times New Roman"/>
          <w:i/>
          <w:iCs/>
          <w:szCs w:val="20"/>
          <w:shd w:val="clear" w:color="auto" w:fill="FFFFFF"/>
        </w:rPr>
        <w:t>J Biol Chem. </w:t>
      </w:r>
      <w:proofErr w:type="gramStart"/>
      <w:r w:rsidRPr="00C43731">
        <w:rPr>
          <w:rFonts w:ascii="Times New Roman" w:hAnsi="Times New Roman"/>
          <w:szCs w:val="20"/>
          <w:shd w:val="clear" w:color="auto" w:fill="FFFFFF"/>
        </w:rPr>
        <w:t>1987;</w:t>
      </w:r>
      <w:r w:rsidRPr="00C43731">
        <w:rPr>
          <w:rStyle w:val="ref-vol"/>
          <w:rFonts w:ascii="Times New Roman" w:hAnsi="Times New Roman"/>
          <w:szCs w:val="20"/>
          <w:shd w:val="clear" w:color="auto" w:fill="FFFFFF"/>
        </w:rPr>
        <w:t>262</w:t>
      </w:r>
      <w:r w:rsidRPr="00C43731">
        <w:rPr>
          <w:rFonts w:ascii="Times New Roman" w:hAnsi="Times New Roman"/>
          <w:szCs w:val="20"/>
          <w:shd w:val="clear" w:color="auto" w:fill="FFFFFF"/>
        </w:rPr>
        <w:t>:6238</w:t>
      </w:r>
      <w:proofErr w:type="gramEnd"/>
      <w:r w:rsidRPr="00C43731">
        <w:rPr>
          <w:rFonts w:ascii="Times New Roman" w:hAnsi="Times New Roman"/>
          <w:szCs w:val="20"/>
          <w:shd w:val="clear" w:color="auto" w:fill="FFFFFF"/>
        </w:rPr>
        <w:t xml:space="preserve">–6241. </w:t>
      </w:r>
    </w:p>
    <w:p w14:paraId="701868D9"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Chang MW, Johnson MA. Effect of garlic on carbohydrate metabolism and lipid synthesis in rats. </w:t>
      </w:r>
      <w:r w:rsidRPr="00C43731">
        <w:rPr>
          <w:rStyle w:val="ref-journal"/>
          <w:rFonts w:ascii="Times New Roman" w:hAnsi="Times New Roman"/>
          <w:i/>
          <w:iCs/>
          <w:szCs w:val="20"/>
          <w:shd w:val="clear" w:color="auto" w:fill="FFFFFF"/>
        </w:rPr>
        <w:t xml:space="preserve">J </w:t>
      </w:r>
      <w:proofErr w:type="spellStart"/>
      <w:r w:rsidRPr="00C43731">
        <w:rPr>
          <w:rStyle w:val="ref-journal"/>
          <w:rFonts w:ascii="Times New Roman" w:hAnsi="Times New Roman"/>
          <w:i/>
          <w:iCs/>
          <w:szCs w:val="20"/>
          <w:shd w:val="clear" w:color="auto" w:fill="FFFFFF"/>
        </w:rPr>
        <w:t>Nutr</w:t>
      </w:r>
      <w:proofErr w:type="spellEnd"/>
      <w:r w:rsidRPr="00C43731">
        <w:rPr>
          <w:rStyle w:val="ref-journal"/>
          <w:rFonts w:ascii="Times New Roman" w:hAnsi="Times New Roman"/>
          <w:i/>
          <w:iCs/>
          <w:szCs w:val="20"/>
          <w:shd w:val="clear" w:color="auto" w:fill="FFFFFF"/>
        </w:rPr>
        <w:t>. </w:t>
      </w:r>
      <w:proofErr w:type="gramStart"/>
      <w:r w:rsidRPr="00C43731">
        <w:rPr>
          <w:rFonts w:ascii="Times New Roman" w:hAnsi="Times New Roman"/>
          <w:szCs w:val="20"/>
          <w:shd w:val="clear" w:color="auto" w:fill="FFFFFF"/>
        </w:rPr>
        <w:t>1980;</w:t>
      </w:r>
      <w:r w:rsidRPr="00C43731">
        <w:rPr>
          <w:rStyle w:val="ref-vol"/>
          <w:rFonts w:ascii="Times New Roman" w:hAnsi="Times New Roman"/>
          <w:szCs w:val="20"/>
          <w:shd w:val="clear" w:color="auto" w:fill="FFFFFF"/>
        </w:rPr>
        <w:t>110</w:t>
      </w:r>
      <w:r w:rsidRPr="00C43731">
        <w:rPr>
          <w:rFonts w:ascii="Times New Roman" w:hAnsi="Times New Roman"/>
          <w:szCs w:val="20"/>
          <w:shd w:val="clear" w:color="auto" w:fill="FFFFFF"/>
        </w:rPr>
        <w:t>:931</w:t>
      </w:r>
      <w:proofErr w:type="gramEnd"/>
      <w:r w:rsidRPr="00C43731">
        <w:rPr>
          <w:rFonts w:ascii="Times New Roman" w:hAnsi="Times New Roman"/>
          <w:szCs w:val="20"/>
          <w:shd w:val="clear" w:color="auto" w:fill="FFFFFF"/>
        </w:rPr>
        <w:t>–936.</w:t>
      </w:r>
    </w:p>
    <w:p w14:paraId="737B3355"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Nelson RW, Ihle SL, Lewis LD, Salisbury SK, Bottoms GD. Effects of dietary fiber supplementation on glycemic control in dogs with alloxan-induced diabetes mellitus. </w:t>
      </w:r>
      <w:r w:rsidRPr="00C43731">
        <w:rPr>
          <w:rStyle w:val="ref-journal"/>
          <w:rFonts w:ascii="Times New Roman" w:hAnsi="Times New Roman"/>
          <w:i/>
          <w:iCs/>
          <w:szCs w:val="20"/>
          <w:shd w:val="clear" w:color="auto" w:fill="FFFFFF"/>
        </w:rPr>
        <w:t>Am J Vet Res. </w:t>
      </w:r>
      <w:proofErr w:type="gramStart"/>
      <w:r w:rsidRPr="00C43731">
        <w:rPr>
          <w:rFonts w:ascii="Times New Roman" w:hAnsi="Times New Roman"/>
          <w:szCs w:val="20"/>
          <w:shd w:val="clear" w:color="auto" w:fill="FFFFFF"/>
        </w:rPr>
        <w:t>1991;</w:t>
      </w:r>
      <w:r w:rsidRPr="00C43731">
        <w:rPr>
          <w:rStyle w:val="ref-vol"/>
          <w:rFonts w:ascii="Times New Roman" w:hAnsi="Times New Roman"/>
          <w:szCs w:val="20"/>
          <w:shd w:val="clear" w:color="auto" w:fill="FFFFFF"/>
        </w:rPr>
        <w:t>52</w:t>
      </w:r>
      <w:r w:rsidRPr="00C43731">
        <w:rPr>
          <w:rFonts w:ascii="Times New Roman" w:hAnsi="Times New Roman"/>
          <w:szCs w:val="20"/>
          <w:shd w:val="clear" w:color="auto" w:fill="FFFFFF"/>
        </w:rPr>
        <w:t>:2060</w:t>
      </w:r>
      <w:proofErr w:type="gramEnd"/>
      <w:r w:rsidRPr="00C43731">
        <w:rPr>
          <w:rFonts w:ascii="Times New Roman" w:hAnsi="Times New Roman"/>
          <w:szCs w:val="20"/>
          <w:shd w:val="clear" w:color="auto" w:fill="FFFFFF"/>
        </w:rPr>
        <w:t>–2066.</w:t>
      </w:r>
    </w:p>
    <w:p w14:paraId="586D304D" w14:textId="77777777" w:rsidR="007F0C78" w:rsidRPr="00C43731" w:rsidRDefault="007F0C78" w:rsidP="007F0C78">
      <w:pPr>
        <w:widowControl w:val="0"/>
        <w:numPr>
          <w:ilvl w:val="0"/>
          <w:numId w:val="1"/>
        </w:numPr>
        <w:rPr>
          <w:rFonts w:ascii="Times New Roman" w:hAnsi="Times New Roman"/>
          <w:szCs w:val="20"/>
        </w:rPr>
      </w:pPr>
      <w:proofErr w:type="spellStart"/>
      <w:r w:rsidRPr="00C43731">
        <w:rPr>
          <w:rFonts w:ascii="Times New Roman" w:hAnsi="Times New Roman"/>
          <w:szCs w:val="20"/>
          <w:shd w:val="clear" w:color="auto" w:fill="FFFFFF"/>
        </w:rPr>
        <w:t>Shanmugasundaram</w:t>
      </w:r>
      <w:proofErr w:type="spellEnd"/>
      <w:r w:rsidRPr="00C43731">
        <w:rPr>
          <w:rFonts w:ascii="Times New Roman" w:hAnsi="Times New Roman"/>
          <w:szCs w:val="20"/>
          <w:shd w:val="clear" w:color="auto" w:fill="FFFFFF"/>
        </w:rPr>
        <w:t xml:space="preserve"> ER, </w:t>
      </w:r>
      <w:proofErr w:type="spellStart"/>
      <w:r w:rsidRPr="00C43731">
        <w:rPr>
          <w:rFonts w:ascii="Times New Roman" w:hAnsi="Times New Roman"/>
          <w:szCs w:val="20"/>
          <w:shd w:val="clear" w:color="auto" w:fill="FFFFFF"/>
        </w:rPr>
        <w:t>Gopith</w:t>
      </w:r>
      <w:proofErr w:type="spellEnd"/>
      <w:r w:rsidRPr="00C43731">
        <w:rPr>
          <w:rFonts w:ascii="Times New Roman" w:hAnsi="Times New Roman"/>
          <w:szCs w:val="20"/>
          <w:shd w:val="clear" w:color="auto" w:fill="FFFFFF"/>
        </w:rPr>
        <w:t xml:space="preserve"> kl, Radha SK, Rajendran VM. Possible regeneration of the islets of Langerhans in streptozotocin-diabetic rats given </w:t>
      </w:r>
      <w:proofErr w:type="spellStart"/>
      <w:r w:rsidRPr="00C43731">
        <w:rPr>
          <w:rFonts w:ascii="Times New Roman" w:hAnsi="Times New Roman"/>
          <w:i/>
          <w:szCs w:val="20"/>
          <w:shd w:val="clear" w:color="auto" w:fill="FFFFFF"/>
        </w:rPr>
        <w:t>Gymnema</w:t>
      </w:r>
      <w:proofErr w:type="spellEnd"/>
      <w:r w:rsidRPr="00C43731">
        <w:rPr>
          <w:rFonts w:ascii="Times New Roman" w:hAnsi="Times New Roman"/>
          <w:szCs w:val="20"/>
          <w:shd w:val="clear" w:color="auto" w:fill="FFFFFF"/>
        </w:rPr>
        <w:t xml:space="preserve"> </w:t>
      </w:r>
      <w:proofErr w:type="spellStart"/>
      <w:r w:rsidRPr="00C43731">
        <w:rPr>
          <w:rFonts w:ascii="Times New Roman" w:hAnsi="Times New Roman"/>
          <w:i/>
          <w:szCs w:val="20"/>
          <w:shd w:val="clear" w:color="auto" w:fill="FFFFFF"/>
        </w:rPr>
        <w:t>sylvestere</w:t>
      </w:r>
      <w:proofErr w:type="spellEnd"/>
      <w:r w:rsidRPr="00C43731">
        <w:rPr>
          <w:rFonts w:ascii="Times New Roman" w:hAnsi="Times New Roman"/>
          <w:szCs w:val="20"/>
          <w:shd w:val="clear" w:color="auto" w:fill="FFFFFF"/>
        </w:rPr>
        <w:t xml:space="preserve"> leaf extract. </w:t>
      </w:r>
      <w:r w:rsidRPr="00C43731">
        <w:rPr>
          <w:rStyle w:val="ref-journal"/>
          <w:rFonts w:ascii="Times New Roman" w:hAnsi="Times New Roman"/>
          <w:i/>
          <w:iCs/>
          <w:szCs w:val="20"/>
          <w:shd w:val="clear" w:color="auto" w:fill="FFFFFF"/>
        </w:rPr>
        <w:t xml:space="preserve">J </w:t>
      </w:r>
      <w:proofErr w:type="spellStart"/>
      <w:r w:rsidRPr="00C43731">
        <w:rPr>
          <w:rStyle w:val="ref-journal"/>
          <w:rFonts w:ascii="Times New Roman" w:hAnsi="Times New Roman"/>
          <w:i/>
          <w:iCs/>
          <w:szCs w:val="20"/>
          <w:shd w:val="clear" w:color="auto" w:fill="FFFFFF"/>
        </w:rPr>
        <w:t>Ethnopharm</w:t>
      </w:r>
      <w:proofErr w:type="spellEnd"/>
      <w:r w:rsidRPr="00C43731">
        <w:rPr>
          <w:rStyle w:val="ref-journal"/>
          <w:rFonts w:ascii="Times New Roman" w:hAnsi="Times New Roman"/>
          <w:i/>
          <w:iCs/>
          <w:szCs w:val="20"/>
          <w:shd w:val="clear" w:color="auto" w:fill="FFFFFF"/>
        </w:rPr>
        <w:t>. </w:t>
      </w:r>
      <w:proofErr w:type="gramStart"/>
      <w:r w:rsidRPr="00C43731">
        <w:rPr>
          <w:rFonts w:ascii="Times New Roman" w:hAnsi="Times New Roman"/>
          <w:szCs w:val="20"/>
          <w:shd w:val="clear" w:color="auto" w:fill="FFFFFF"/>
        </w:rPr>
        <w:t>1990;</w:t>
      </w:r>
      <w:r w:rsidRPr="00C43731">
        <w:rPr>
          <w:rStyle w:val="ref-vol"/>
          <w:rFonts w:ascii="Times New Roman" w:hAnsi="Times New Roman"/>
          <w:szCs w:val="20"/>
          <w:shd w:val="clear" w:color="auto" w:fill="FFFFFF"/>
        </w:rPr>
        <w:t>30</w:t>
      </w:r>
      <w:r w:rsidRPr="00C43731">
        <w:rPr>
          <w:rFonts w:ascii="Times New Roman" w:hAnsi="Times New Roman"/>
          <w:szCs w:val="20"/>
          <w:shd w:val="clear" w:color="auto" w:fill="FFFFFF"/>
        </w:rPr>
        <w:t>:265</w:t>
      </w:r>
      <w:proofErr w:type="gramEnd"/>
      <w:r w:rsidRPr="00C43731">
        <w:rPr>
          <w:rFonts w:ascii="Times New Roman" w:hAnsi="Times New Roman"/>
          <w:szCs w:val="20"/>
          <w:shd w:val="clear" w:color="auto" w:fill="FFFFFF"/>
        </w:rPr>
        <w:t>–269.</w:t>
      </w:r>
    </w:p>
    <w:p w14:paraId="6FE2CD84"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 xml:space="preserve">Chakravarthy BK, Gupta S, Gambhir SS. Gode KD: Pancreatic beta cell regeneration: A novel antidiabetic mechanism of </w:t>
      </w:r>
      <w:proofErr w:type="spellStart"/>
      <w:r w:rsidRPr="00C43731">
        <w:rPr>
          <w:rFonts w:ascii="Times New Roman" w:hAnsi="Times New Roman"/>
          <w:szCs w:val="20"/>
          <w:shd w:val="clear" w:color="auto" w:fill="FFFFFF"/>
        </w:rPr>
        <w:t>Petercarpus</w:t>
      </w:r>
      <w:proofErr w:type="spellEnd"/>
      <w:r w:rsidRPr="00C43731">
        <w:rPr>
          <w:rFonts w:ascii="Times New Roman" w:hAnsi="Times New Roman"/>
          <w:szCs w:val="20"/>
          <w:shd w:val="clear" w:color="auto" w:fill="FFFFFF"/>
        </w:rPr>
        <w:t xml:space="preserve"> marsupium. </w:t>
      </w:r>
      <w:r w:rsidRPr="00C43731">
        <w:rPr>
          <w:rStyle w:val="ref-journal"/>
          <w:rFonts w:ascii="Times New Roman" w:hAnsi="Times New Roman"/>
          <w:i/>
          <w:iCs/>
          <w:szCs w:val="20"/>
          <w:shd w:val="clear" w:color="auto" w:fill="FFFFFF"/>
        </w:rPr>
        <w:t>Indian J Pharma. </w:t>
      </w:r>
      <w:proofErr w:type="gramStart"/>
      <w:r w:rsidRPr="00C43731">
        <w:rPr>
          <w:rFonts w:ascii="Times New Roman" w:hAnsi="Times New Roman"/>
          <w:szCs w:val="20"/>
          <w:shd w:val="clear" w:color="auto" w:fill="FFFFFF"/>
        </w:rPr>
        <w:t>1980;</w:t>
      </w:r>
      <w:r w:rsidRPr="00C43731">
        <w:rPr>
          <w:rStyle w:val="ref-vol"/>
          <w:rFonts w:ascii="Times New Roman" w:hAnsi="Times New Roman"/>
          <w:szCs w:val="20"/>
          <w:shd w:val="clear" w:color="auto" w:fill="FFFFFF"/>
        </w:rPr>
        <w:t>12</w:t>
      </w:r>
      <w:r w:rsidRPr="00C43731">
        <w:rPr>
          <w:rFonts w:ascii="Times New Roman" w:hAnsi="Times New Roman"/>
          <w:szCs w:val="20"/>
          <w:shd w:val="clear" w:color="auto" w:fill="FFFFFF"/>
        </w:rPr>
        <w:t>:123</w:t>
      </w:r>
      <w:proofErr w:type="gramEnd"/>
      <w:r w:rsidRPr="00C43731">
        <w:rPr>
          <w:rFonts w:ascii="Times New Roman" w:hAnsi="Times New Roman"/>
          <w:szCs w:val="20"/>
          <w:shd w:val="clear" w:color="auto" w:fill="FFFFFF"/>
        </w:rPr>
        <w:t>–128.</w:t>
      </w:r>
    </w:p>
    <w:p w14:paraId="6AF32F18"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 xml:space="preserve">Latha M, Pari L, </w:t>
      </w:r>
      <w:proofErr w:type="spellStart"/>
      <w:r w:rsidRPr="00C43731">
        <w:rPr>
          <w:rFonts w:ascii="Times New Roman" w:hAnsi="Times New Roman"/>
          <w:szCs w:val="20"/>
          <w:shd w:val="clear" w:color="auto" w:fill="FFFFFF"/>
        </w:rPr>
        <w:t>Sitasawad</w:t>
      </w:r>
      <w:proofErr w:type="spellEnd"/>
      <w:r w:rsidRPr="00C43731">
        <w:rPr>
          <w:rFonts w:ascii="Times New Roman" w:hAnsi="Times New Roman"/>
          <w:szCs w:val="20"/>
          <w:shd w:val="clear" w:color="auto" w:fill="FFFFFF"/>
        </w:rPr>
        <w:t xml:space="preserve"> S, </w:t>
      </w:r>
      <w:proofErr w:type="spellStart"/>
      <w:r w:rsidRPr="00C43731">
        <w:rPr>
          <w:rFonts w:ascii="Times New Roman" w:hAnsi="Times New Roman"/>
          <w:szCs w:val="20"/>
          <w:shd w:val="clear" w:color="auto" w:fill="FFFFFF"/>
        </w:rPr>
        <w:t>Bhonde</w:t>
      </w:r>
      <w:proofErr w:type="spellEnd"/>
      <w:r w:rsidRPr="00C43731">
        <w:rPr>
          <w:rFonts w:ascii="Times New Roman" w:hAnsi="Times New Roman"/>
          <w:szCs w:val="20"/>
          <w:shd w:val="clear" w:color="auto" w:fill="FFFFFF"/>
        </w:rPr>
        <w:t xml:space="preserve"> R. </w:t>
      </w:r>
      <w:r w:rsidRPr="00C43731">
        <w:rPr>
          <w:rFonts w:ascii="Times New Roman" w:hAnsi="Times New Roman"/>
          <w:i/>
          <w:szCs w:val="20"/>
          <w:shd w:val="clear" w:color="auto" w:fill="FFFFFF"/>
        </w:rPr>
        <w:t>Scoparia</w:t>
      </w:r>
      <w:r w:rsidRPr="00C43731">
        <w:rPr>
          <w:rFonts w:ascii="Times New Roman" w:hAnsi="Times New Roman"/>
          <w:szCs w:val="20"/>
          <w:shd w:val="clear" w:color="auto" w:fill="FFFFFF"/>
        </w:rPr>
        <w:t xml:space="preserve"> </w:t>
      </w:r>
      <w:r w:rsidRPr="00C43731">
        <w:rPr>
          <w:rFonts w:ascii="Times New Roman" w:hAnsi="Times New Roman"/>
          <w:i/>
          <w:szCs w:val="20"/>
          <w:shd w:val="clear" w:color="auto" w:fill="FFFFFF"/>
        </w:rPr>
        <w:t>dulcis</w:t>
      </w:r>
      <w:r w:rsidRPr="00C43731">
        <w:rPr>
          <w:rFonts w:ascii="Times New Roman" w:hAnsi="Times New Roman"/>
          <w:szCs w:val="20"/>
          <w:shd w:val="clear" w:color="auto" w:fill="FFFFFF"/>
        </w:rPr>
        <w:t xml:space="preserve">, a traditional antidiabetic plant, protects against streptozotocin induced oxidative stress and apoptosis in vitro and in vivo. </w:t>
      </w:r>
      <w:r w:rsidRPr="00C43731">
        <w:rPr>
          <w:rFonts w:ascii="Times New Roman" w:hAnsi="Times New Roman"/>
          <w:i/>
          <w:szCs w:val="20"/>
          <w:shd w:val="clear" w:color="auto" w:fill="FFFFFF"/>
        </w:rPr>
        <w:t xml:space="preserve">J </w:t>
      </w:r>
      <w:proofErr w:type="spellStart"/>
      <w:r w:rsidRPr="00C43731">
        <w:rPr>
          <w:rFonts w:ascii="Times New Roman" w:hAnsi="Times New Roman"/>
          <w:i/>
          <w:szCs w:val="20"/>
          <w:shd w:val="clear" w:color="auto" w:fill="FFFFFF"/>
        </w:rPr>
        <w:t>Biochem</w:t>
      </w:r>
      <w:proofErr w:type="spellEnd"/>
      <w:r w:rsidRPr="00C43731">
        <w:rPr>
          <w:rFonts w:ascii="Times New Roman" w:hAnsi="Times New Roman"/>
          <w:i/>
          <w:szCs w:val="20"/>
          <w:shd w:val="clear" w:color="auto" w:fill="FFFFFF"/>
        </w:rPr>
        <w:t xml:space="preserve"> Mol </w:t>
      </w:r>
      <w:proofErr w:type="spellStart"/>
      <w:r w:rsidRPr="00C43731">
        <w:rPr>
          <w:rFonts w:ascii="Times New Roman" w:hAnsi="Times New Roman"/>
          <w:i/>
          <w:szCs w:val="20"/>
          <w:shd w:val="clear" w:color="auto" w:fill="FFFFFF"/>
        </w:rPr>
        <w:t>Toxicol</w:t>
      </w:r>
      <w:proofErr w:type="spellEnd"/>
      <w:r w:rsidRPr="00C43731">
        <w:rPr>
          <w:rFonts w:ascii="Times New Roman" w:hAnsi="Times New Roman"/>
          <w:i/>
          <w:szCs w:val="20"/>
          <w:shd w:val="clear" w:color="auto" w:fill="FFFFFF"/>
        </w:rPr>
        <w:t>.</w:t>
      </w:r>
      <w:r w:rsidRPr="00C43731">
        <w:rPr>
          <w:rFonts w:ascii="Times New Roman" w:hAnsi="Times New Roman"/>
          <w:szCs w:val="20"/>
          <w:shd w:val="clear" w:color="auto" w:fill="FFFFFF"/>
        </w:rPr>
        <w:t xml:space="preserve"> 2004;18(5):261-72.</w:t>
      </w:r>
    </w:p>
    <w:p w14:paraId="0E62AC86"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 xml:space="preserve">Baynes JW, Thorpe SR. Role of oxidative stress in diabetic complications: A new perspective of an old paradigm. </w:t>
      </w:r>
      <w:r w:rsidRPr="00C43731">
        <w:rPr>
          <w:rFonts w:ascii="Times New Roman" w:hAnsi="Times New Roman"/>
          <w:i/>
          <w:szCs w:val="20"/>
          <w:shd w:val="clear" w:color="auto" w:fill="FFFFFF"/>
        </w:rPr>
        <w:t>Diabetes</w:t>
      </w:r>
      <w:r w:rsidRPr="00C43731">
        <w:rPr>
          <w:rFonts w:ascii="Times New Roman" w:hAnsi="Times New Roman"/>
          <w:szCs w:val="20"/>
          <w:shd w:val="clear" w:color="auto" w:fill="FFFFFF"/>
        </w:rPr>
        <w:t>. 1999;48, 1-9.</w:t>
      </w:r>
    </w:p>
    <w:p w14:paraId="6A2B8AB7" w14:textId="77777777"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 xml:space="preserve">Shah, N.A. and Khan, M.R., 2014. Antidiabetic effect of in alloxan induced diabetic rats. </w:t>
      </w:r>
      <w:proofErr w:type="spellStart"/>
      <w:r w:rsidRPr="00C43731">
        <w:rPr>
          <w:rFonts w:ascii="Times New Roman" w:hAnsi="Times New Roman"/>
          <w:i/>
          <w:szCs w:val="20"/>
          <w:shd w:val="clear" w:color="auto" w:fill="FFFFFF"/>
        </w:rPr>
        <w:t>Sidacordata</w:t>
      </w:r>
      <w:proofErr w:type="spellEnd"/>
      <w:r w:rsidRPr="00C43731">
        <w:rPr>
          <w:rFonts w:ascii="Times New Roman" w:hAnsi="Times New Roman"/>
          <w:i/>
          <w:szCs w:val="20"/>
          <w:shd w:val="clear" w:color="auto" w:fill="FFFFFF"/>
        </w:rPr>
        <w:t xml:space="preserve"> </w:t>
      </w:r>
      <w:r w:rsidRPr="00C43731">
        <w:rPr>
          <w:rFonts w:ascii="Times New Roman" w:hAnsi="Times New Roman"/>
          <w:i/>
          <w:szCs w:val="20"/>
          <w:shd w:val="clear" w:color="auto" w:fill="FFFFFF"/>
        </w:rPr>
        <w:lastRenderedPageBreak/>
        <w:t>BioMed Research International</w:t>
      </w:r>
      <w:r w:rsidRPr="00C43731">
        <w:rPr>
          <w:rFonts w:ascii="Times New Roman" w:hAnsi="Times New Roman"/>
          <w:szCs w:val="20"/>
          <w:shd w:val="clear" w:color="auto" w:fill="FFFFFF"/>
        </w:rPr>
        <w:t>, 2014;671294</w:t>
      </w:r>
    </w:p>
    <w:p w14:paraId="4E3E613B" w14:textId="1FBB2949" w:rsidR="007F0C78" w:rsidRPr="00C43731" w:rsidRDefault="007F0C78" w:rsidP="007F0C78">
      <w:pPr>
        <w:widowControl w:val="0"/>
        <w:numPr>
          <w:ilvl w:val="0"/>
          <w:numId w:val="1"/>
        </w:numPr>
        <w:rPr>
          <w:rFonts w:ascii="Times New Roman" w:hAnsi="Times New Roman"/>
          <w:szCs w:val="20"/>
        </w:rPr>
      </w:pPr>
      <w:r w:rsidRPr="00C43731">
        <w:rPr>
          <w:rFonts w:ascii="Times New Roman" w:hAnsi="Times New Roman"/>
          <w:szCs w:val="20"/>
          <w:shd w:val="clear" w:color="auto" w:fill="FFFFFF"/>
        </w:rPr>
        <w:t xml:space="preserve">Begum N, </w:t>
      </w:r>
      <w:proofErr w:type="spellStart"/>
      <w:r w:rsidRPr="00C43731">
        <w:rPr>
          <w:rFonts w:ascii="Times New Roman" w:hAnsi="Times New Roman"/>
          <w:szCs w:val="20"/>
          <w:shd w:val="clear" w:color="auto" w:fill="FFFFFF"/>
        </w:rPr>
        <w:t>Shanmugasudnaram</w:t>
      </w:r>
      <w:proofErr w:type="spellEnd"/>
      <w:r w:rsidRPr="00C43731">
        <w:rPr>
          <w:rFonts w:ascii="Times New Roman" w:hAnsi="Times New Roman"/>
          <w:szCs w:val="20"/>
          <w:shd w:val="clear" w:color="auto" w:fill="FFFFFF"/>
        </w:rPr>
        <w:t xml:space="preserve"> KR. Tissue phosphates in experimental diabetes, Arogya. </w:t>
      </w:r>
      <w:r w:rsidRPr="00C43731">
        <w:rPr>
          <w:rFonts w:ascii="Times New Roman" w:hAnsi="Times New Roman"/>
          <w:i/>
          <w:szCs w:val="20"/>
          <w:shd w:val="clear" w:color="auto" w:fill="FFFFFF"/>
        </w:rPr>
        <w:t>J Health Sci.</w:t>
      </w:r>
      <w:r w:rsidRPr="00C43731">
        <w:rPr>
          <w:rFonts w:ascii="Times New Roman" w:hAnsi="Times New Roman"/>
          <w:szCs w:val="20"/>
          <w:shd w:val="clear" w:color="auto" w:fill="FFFFFF"/>
        </w:rPr>
        <w:t xml:space="preserve"> </w:t>
      </w:r>
      <w:proofErr w:type="gramStart"/>
      <w:r w:rsidRPr="00C43731">
        <w:rPr>
          <w:rFonts w:ascii="Times New Roman" w:hAnsi="Times New Roman"/>
          <w:szCs w:val="20"/>
          <w:shd w:val="clear" w:color="auto" w:fill="FFFFFF"/>
        </w:rPr>
        <w:t>1978;4:129</w:t>
      </w:r>
      <w:proofErr w:type="gramEnd"/>
      <w:r w:rsidRPr="00C43731">
        <w:rPr>
          <w:rFonts w:ascii="Times New Roman" w:hAnsi="Times New Roman"/>
          <w:szCs w:val="20"/>
          <w:shd w:val="clear" w:color="auto" w:fill="FFFFFF"/>
        </w:rPr>
        <w:t>-139.</w:t>
      </w:r>
    </w:p>
    <w:sectPr w:rsidR="007F0C78" w:rsidRPr="00C437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2DF5E" w14:textId="77777777" w:rsidR="00C03A3C" w:rsidRDefault="00C03A3C" w:rsidP="000B2685">
      <w:pPr>
        <w:spacing w:line="240" w:lineRule="auto"/>
      </w:pPr>
      <w:r>
        <w:separator/>
      </w:r>
    </w:p>
  </w:endnote>
  <w:endnote w:type="continuationSeparator" w:id="0">
    <w:p w14:paraId="6C82ACC4" w14:textId="77777777" w:rsidR="00C03A3C" w:rsidRDefault="00C03A3C" w:rsidP="000B26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9A948" w14:textId="77777777" w:rsidR="000B2685" w:rsidRDefault="000B26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485D" w14:textId="77777777" w:rsidR="000B2685" w:rsidRDefault="000B26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4F07B" w14:textId="77777777" w:rsidR="000B2685" w:rsidRDefault="000B2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50804" w14:textId="77777777" w:rsidR="00C03A3C" w:rsidRDefault="00C03A3C" w:rsidP="000B2685">
      <w:pPr>
        <w:spacing w:line="240" w:lineRule="auto"/>
      </w:pPr>
      <w:r>
        <w:separator/>
      </w:r>
    </w:p>
  </w:footnote>
  <w:footnote w:type="continuationSeparator" w:id="0">
    <w:p w14:paraId="62BF5D32" w14:textId="77777777" w:rsidR="00C03A3C" w:rsidRDefault="00C03A3C" w:rsidP="000B26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DEF0" w14:textId="1C866C4A" w:rsidR="000B2685" w:rsidRDefault="000B2685">
    <w:pPr>
      <w:pStyle w:val="Header"/>
    </w:pPr>
    <w:r>
      <w:rPr>
        <w:noProof/>
      </w:rPr>
      <w:pict w14:anchorId="5899B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492766"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C2BD7" w14:textId="6589B54E" w:rsidR="000B2685" w:rsidRDefault="000B2685">
    <w:pPr>
      <w:pStyle w:val="Header"/>
    </w:pPr>
    <w:r>
      <w:rPr>
        <w:noProof/>
      </w:rPr>
      <w:pict w14:anchorId="2A003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492767"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5ADE" w14:textId="6DBC8A66" w:rsidR="000B2685" w:rsidRDefault="000B2685">
    <w:pPr>
      <w:pStyle w:val="Header"/>
    </w:pPr>
    <w:r>
      <w:rPr>
        <w:noProof/>
      </w:rPr>
      <w:pict w14:anchorId="596AB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0492765"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E03DA"/>
    <w:multiLevelType w:val="hybridMultilevel"/>
    <w:tmpl w:val="6DC0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987DF7"/>
    <w:multiLevelType w:val="multilevel"/>
    <w:tmpl w:val="6CF8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1C24EE"/>
    <w:multiLevelType w:val="multilevel"/>
    <w:tmpl w:val="DD40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030FF"/>
    <w:multiLevelType w:val="hybridMultilevel"/>
    <w:tmpl w:val="934C420E"/>
    <w:lvl w:ilvl="0" w:tplc="35788C52">
      <w:start w:val="3"/>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78"/>
    <w:rsid w:val="00044387"/>
    <w:rsid w:val="0007778B"/>
    <w:rsid w:val="000A68F4"/>
    <w:rsid w:val="000B2685"/>
    <w:rsid w:val="000C5D4E"/>
    <w:rsid w:val="000E0CF9"/>
    <w:rsid w:val="00112FE8"/>
    <w:rsid w:val="001548C2"/>
    <w:rsid w:val="001832E0"/>
    <w:rsid w:val="001E02FB"/>
    <w:rsid w:val="00205939"/>
    <w:rsid w:val="00255214"/>
    <w:rsid w:val="00280D09"/>
    <w:rsid w:val="002C42CD"/>
    <w:rsid w:val="00305BE9"/>
    <w:rsid w:val="003752EA"/>
    <w:rsid w:val="003D6FE3"/>
    <w:rsid w:val="00450286"/>
    <w:rsid w:val="005050A0"/>
    <w:rsid w:val="0052552F"/>
    <w:rsid w:val="005537E1"/>
    <w:rsid w:val="005F05CC"/>
    <w:rsid w:val="006152FD"/>
    <w:rsid w:val="0067481A"/>
    <w:rsid w:val="006C4B21"/>
    <w:rsid w:val="006E0244"/>
    <w:rsid w:val="00701CF5"/>
    <w:rsid w:val="00751701"/>
    <w:rsid w:val="007F0C78"/>
    <w:rsid w:val="008D026D"/>
    <w:rsid w:val="00962710"/>
    <w:rsid w:val="009B2ABD"/>
    <w:rsid w:val="00A756DC"/>
    <w:rsid w:val="00B308E2"/>
    <w:rsid w:val="00B51735"/>
    <w:rsid w:val="00B64CE3"/>
    <w:rsid w:val="00C03A3C"/>
    <w:rsid w:val="00C43731"/>
    <w:rsid w:val="00C64053"/>
    <w:rsid w:val="00D7619F"/>
    <w:rsid w:val="00E42F5D"/>
    <w:rsid w:val="00E66380"/>
    <w:rsid w:val="00F07B64"/>
    <w:rsid w:val="00F24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826C881"/>
  <w15:chartTrackingRefBased/>
  <w15:docId w15:val="{7F38AAD9-20C0-4974-9A1A-AF440208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0C78"/>
    <w:pPr>
      <w:spacing w:after="0" w:line="480" w:lineRule="auto"/>
    </w:pPr>
    <w:rPr>
      <w:rFonts w:ascii="Arial" w:eastAsia="Times New Roman" w:hAnsi="Arial" w:cs="Times New Roman"/>
      <w:kern w:val="0"/>
      <w:sz w:val="20"/>
      <w:szCs w:val="24"/>
      <w14:ligatures w14:val="none"/>
    </w:rPr>
  </w:style>
  <w:style w:type="paragraph" w:styleId="Heading1">
    <w:name w:val="heading 1"/>
    <w:basedOn w:val="Normal"/>
    <w:next w:val="Normal"/>
    <w:link w:val="Heading1Char"/>
    <w:qFormat/>
    <w:rsid w:val="007F0C78"/>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F0C78"/>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C78"/>
    <w:rPr>
      <w:rFonts w:ascii="Arial" w:eastAsia="Times New Roman" w:hAnsi="Arial" w:cs="Arial"/>
      <w:b/>
      <w:bCs/>
      <w:kern w:val="32"/>
      <w:sz w:val="32"/>
      <w:szCs w:val="32"/>
      <w14:ligatures w14:val="none"/>
    </w:rPr>
  </w:style>
  <w:style w:type="character" w:customStyle="1" w:styleId="Heading2Char">
    <w:name w:val="Heading 2 Char"/>
    <w:basedOn w:val="DefaultParagraphFont"/>
    <w:link w:val="Heading2"/>
    <w:rsid w:val="007F0C78"/>
    <w:rPr>
      <w:rFonts w:ascii="Arial" w:eastAsia="Times New Roman" w:hAnsi="Arial" w:cs="Arial"/>
      <w:b/>
      <w:bCs/>
      <w:i/>
      <w:iCs/>
      <w:kern w:val="0"/>
      <w:sz w:val="28"/>
      <w:szCs w:val="28"/>
      <w14:ligatures w14:val="none"/>
    </w:rPr>
  </w:style>
  <w:style w:type="character" w:styleId="Hyperlink">
    <w:name w:val="Hyperlink"/>
    <w:rsid w:val="007F0C78"/>
    <w:rPr>
      <w:color w:val="0000FF"/>
      <w:u w:val="single"/>
    </w:rPr>
  </w:style>
  <w:style w:type="character" w:customStyle="1" w:styleId="ref-journal">
    <w:name w:val="ref-journal"/>
    <w:basedOn w:val="DefaultParagraphFont"/>
    <w:rsid w:val="007F0C78"/>
  </w:style>
  <w:style w:type="character" w:customStyle="1" w:styleId="ref-vol">
    <w:name w:val="ref-vol"/>
    <w:basedOn w:val="DefaultParagraphFont"/>
    <w:rsid w:val="007F0C78"/>
  </w:style>
  <w:style w:type="character" w:customStyle="1" w:styleId="html-italic">
    <w:name w:val="html-italic"/>
    <w:basedOn w:val="DefaultParagraphFont"/>
    <w:rsid w:val="007F0C78"/>
  </w:style>
  <w:style w:type="paragraph" w:styleId="ListParagraph">
    <w:name w:val="List Paragraph"/>
    <w:basedOn w:val="Normal"/>
    <w:uiPriority w:val="34"/>
    <w:qFormat/>
    <w:rsid w:val="00962710"/>
    <w:pPr>
      <w:spacing w:line="240" w:lineRule="auto"/>
      <w:ind w:firstLineChars="200" w:firstLine="420"/>
      <w:jc w:val="both"/>
    </w:pPr>
    <w:rPr>
      <w:rFonts w:ascii="Times New Roman" w:eastAsia="SimSun" w:hAnsi="Times New Roman"/>
      <w:szCs w:val="20"/>
    </w:rPr>
  </w:style>
  <w:style w:type="table" w:styleId="TableGrid">
    <w:name w:val="Table Grid"/>
    <w:basedOn w:val="TableNormal"/>
    <w:uiPriority w:val="39"/>
    <w:rsid w:val="00962710"/>
    <w:pPr>
      <w:widowControl w:val="0"/>
      <w:spacing w:after="0" w:line="240" w:lineRule="auto"/>
      <w:jc w:val="both"/>
    </w:pPr>
    <w:rPr>
      <w:rFonts w:ascii="Times New Roman" w:eastAsia="SimSun" w:hAnsi="Times New Roman" w:cs="Times New Roman"/>
      <w:kern w:val="0"/>
      <w:sz w:val="20"/>
      <w:szCs w:val="2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43731"/>
    <w:pPr>
      <w:spacing w:after="0" w:line="240" w:lineRule="auto"/>
    </w:pPr>
    <w:rPr>
      <w:rFonts w:ascii="Arial" w:eastAsia="Times New Roman" w:hAnsi="Arial" w:cs="Times New Roman"/>
      <w:kern w:val="0"/>
      <w:sz w:val="20"/>
      <w:szCs w:val="24"/>
      <w14:ligatures w14:val="none"/>
    </w:rPr>
  </w:style>
  <w:style w:type="character" w:styleId="UnresolvedMention">
    <w:name w:val="Unresolved Mention"/>
    <w:basedOn w:val="DefaultParagraphFont"/>
    <w:uiPriority w:val="99"/>
    <w:semiHidden/>
    <w:unhideWhenUsed/>
    <w:rsid w:val="00305BE9"/>
    <w:rPr>
      <w:color w:val="605E5C"/>
      <w:shd w:val="clear" w:color="auto" w:fill="E1DFDD"/>
    </w:rPr>
  </w:style>
  <w:style w:type="paragraph" w:styleId="Header">
    <w:name w:val="header"/>
    <w:basedOn w:val="Normal"/>
    <w:link w:val="HeaderChar"/>
    <w:uiPriority w:val="99"/>
    <w:unhideWhenUsed/>
    <w:rsid w:val="000B2685"/>
    <w:pPr>
      <w:tabs>
        <w:tab w:val="center" w:pos="4680"/>
        <w:tab w:val="right" w:pos="9360"/>
      </w:tabs>
      <w:spacing w:line="240" w:lineRule="auto"/>
    </w:pPr>
  </w:style>
  <w:style w:type="character" w:customStyle="1" w:styleId="HeaderChar">
    <w:name w:val="Header Char"/>
    <w:basedOn w:val="DefaultParagraphFont"/>
    <w:link w:val="Header"/>
    <w:uiPriority w:val="99"/>
    <w:rsid w:val="000B2685"/>
    <w:rPr>
      <w:rFonts w:ascii="Arial" w:eastAsia="Times New Roman" w:hAnsi="Arial" w:cs="Times New Roman"/>
      <w:kern w:val="0"/>
      <w:sz w:val="20"/>
      <w:szCs w:val="24"/>
      <w14:ligatures w14:val="none"/>
    </w:rPr>
  </w:style>
  <w:style w:type="paragraph" w:styleId="Footer">
    <w:name w:val="footer"/>
    <w:basedOn w:val="Normal"/>
    <w:link w:val="FooterChar"/>
    <w:uiPriority w:val="99"/>
    <w:unhideWhenUsed/>
    <w:rsid w:val="000B2685"/>
    <w:pPr>
      <w:tabs>
        <w:tab w:val="center" w:pos="4680"/>
        <w:tab w:val="right" w:pos="9360"/>
      </w:tabs>
      <w:spacing w:line="240" w:lineRule="auto"/>
    </w:pPr>
  </w:style>
  <w:style w:type="character" w:customStyle="1" w:styleId="FooterChar">
    <w:name w:val="Footer Char"/>
    <w:basedOn w:val="DefaultParagraphFont"/>
    <w:link w:val="Footer"/>
    <w:uiPriority w:val="99"/>
    <w:rsid w:val="000B2685"/>
    <w:rPr>
      <w:rFonts w:ascii="Arial" w:eastAsia="Times New Roman" w:hAnsi="Arial" w:cs="Times New Roman"/>
      <w:kern w:val="0"/>
      <w:sz w:val="2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37764">
      <w:bodyDiv w:val="1"/>
      <w:marLeft w:val="0"/>
      <w:marRight w:val="0"/>
      <w:marTop w:val="0"/>
      <w:marBottom w:val="0"/>
      <w:divBdr>
        <w:top w:val="none" w:sz="0" w:space="0" w:color="auto"/>
        <w:left w:val="none" w:sz="0" w:space="0" w:color="auto"/>
        <w:bottom w:val="none" w:sz="0" w:space="0" w:color="auto"/>
        <w:right w:val="none" w:sz="0" w:space="0" w:color="auto"/>
      </w:divBdr>
    </w:div>
    <w:div w:id="1003555737">
      <w:bodyDiv w:val="1"/>
      <w:marLeft w:val="0"/>
      <w:marRight w:val="0"/>
      <w:marTop w:val="0"/>
      <w:marBottom w:val="0"/>
      <w:divBdr>
        <w:top w:val="none" w:sz="0" w:space="0" w:color="auto"/>
        <w:left w:val="none" w:sz="0" w:space="0" w:color="auto"/>
        <w:bottom w:val="none" w:sz="0" w:space="0" w:color="auto"/>
        <w:right w:val="none" w:sz="0" w:space="0" w:color="auto"/>
      </w:divBdr>
    </w:div>
    <w:div w:id="1413820359">
      <w:bodyDiv w:val="1"/>
      <w:marLeft w:val="0"/>
      <w:marRight w:val="0"/>
      <w:marTop w:val="0"/>
      <w:marBottom w:val="0"/>
      <w:divBdr>
        <w:top w:val="none" w:sz="0" w:space="0" w:color="auto"/>
        <w:left w:val="none" w:sz="0" w:space="0" w:color="auto"/>
        <w:bottom w:val="none" w:sz="0" w:space="0" w:color="auto"/>
        <w:right w:val="none" w:sz="0" w:space="0" w:color="auto"/>
      </w:divBdr>
    </w:div>
    <w:div w:id="179424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dx.doi.org/10.5772/intechopen.7152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4940</Words>
  <Characters>28161</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7</cp:revision>
  <dcterms:created xsi:type="dcterms:W3CDTF">2025-02-24T16:02:00Z</dcterms:created>
  <dcterms:modified xsi:type="dcterms:W3CDTF">2025-02-25T10:42:00Z</dcterms:modified>
</cp:coreProperties>
</file>