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690A0" w14:textId="5755C37C" w:rsidR="00857733" w:rsidRDefault="00857733" w:rsidP="000A40FE">
      <w:pPr>
        <w:pStyle w:val="Default"/>
        <w:spacing w:line="360" w:lineRule="auto"/>
        <w:ind w:right="-285"/>
        <w:jc w:val="both"/>
        <w:rPr>
          <w:b/>
          <w:sz w:val="36"/>
          <w:szCs w:val="36"/>
          <w:lang w:val="en-US"/>
        </w:rPr>
      </w:pPr>
      <w:bookmarkStart w:id="0" w:name="_Toc494210078"/>
      <w:r w:rsidRPr="00857733">
        <w:rPr>
          <w:b/>
          <w:sz w:val="36"/>
          <w:szCs w:val="36"/>
          <w:lang w:val="en-US"/>
        </w:rPr>
        <w:t>Original Research Article</w:t>
      </w:r>
    </w:p>
    <w:p w14:paraId="6A5048FB" w14:textId="77777777" w:rsidR="00857733" w:rsidRDefault="00857733" w:rsidP="000A40FE">
      <w:pPr>
        <w:pStyle w:val="Default"/>
        <w:spacing w:line="360" w:lineRule="auto"/>
        <w:ind w:right="-285"/>
        <w:jc w:val="both"/>
        <w:rPr>
          <w:b/>
          <w:sz w:val="36"/>
          <w:szCs w:val="36"/>
          <w:lang w:val="en-US"/>
        </w:rPr>
      </w:pPr>
    </w:p>
    <w:p w14:paraId="1463633E" w14:textId="22171368" w:rsidR="000A40FE" w:rsidRPr="00940602" w:rsidRDefault="000A40FE" w:rsidP="000A40FE">
      <w:pPr>
        <w:pStyle w:val="Default"/>
        <w:spacing w:line="360" w:lineRule="auto"/>
        <w:ind w:right="-285"/>
        <w:jc w:val="both"/>
        <w:rPr>
          <w:b/>
          <w:bCs/>
          <w:sz w:val="36"/>
          <w:szCs w:val="36"/>
          <w:lang w:val="en-US"/>
        </w:rPr>
      </w:pPr>
      <w:r w:rsidRPr="00940602">
        <w:rPr>
          <w:b/>
          <w:sz w:val="36"/>
          <w:szCs w:val="36"/>
          <w:lang w:val="en-US"/>
        </w:rPr>
        <w:t xml:space="preserve">EFFECTS OF FORCES USED IN TOOTH MOVEMENT ON THE PERIODONTIUM OF TEETH WITH EXTRUSIVE LUXATION - EXPERIMENTAL STUDY IN RATS </w:t>
      </w:r>
    </w:p>
    <w:p w14:paraId="43E30CAD" w14:textId="77777777" w:rsidR="000A40FE" w:rsidRDefault="000A40FE" w:rsidP="000A40FE">
      <w:pPr>
        <w:spacing w:line="360" w:lineRule="auto"/>
        <w:rPr>
          <w:rFonts w:ascii="Times New Roman" w:hAnsi="Times New Roman" w:cs="Times New Roman"/>
          <w:bCs/>
          <w:sz w:val="24"/>
          <w:szCs w:val="24"/>
          <w:lang w:val="en-US"/>
        </w:rPr>
      </w:pPr>
      <w:r w:rsidRPr="000A40FE">
        <w:rPr>
          <w:rFonts w:ascii="Times New Roman" w:hAnsi="Times New Roman" w:cs="Times New Roman"/>
          <w:bCs/>
          <w:sz w:val="24"/>
          <w:szCs w:val="24"/>
          <w:lang w:val="en-US"/>
        </w:rPr>
        <w:t xml:space="preserve"> </w:t>
      </w:r>
    </w:p>
    <w:p w14:paraId="1ACFFBEF" w14:textId="77777777" w:rsidR="00940602" w:rsidRPr="001E0DF8" w:rsidRDefault="00940602" w:rsidP="00CF3B2A">
      <w:pPr>
        <w:pStyle w:val="NormalWeb"/>
        <w:rPr>
          <w:rFonts w:ascii="Arial" w:hAnsi="Arial" w:cs="Arial"/>
          <w:color w:val="000000"/>
        </w:rPr>
      </w:pPr>
    </w:p>
    <w:p w14:paraId="3800BC98" w14:textId="77777777" w:rsidR="000A40FE" w:rsidRPr="00E45AA6" w:rsidRDefault="000A40FE" w:rsidP="000A40FE">
      <w:pPr>
        <w:spacing w:line="360" w:lineRule="auto"/>
        <w:jc w:val="center"/>
        <w:outlineLvl w:val="0"/>
        <w:rPr>
          <w:rFonts w:ascii="Arial" w:hAnsi="Arial" w:cs="Arial"/>
          <w:b/>
          <w:bCs/>
          <w:sz w:val="24"/>
          <w:szCs w:val="24"/>
          <w:lang w:val="en-US"/>
        </w:rPr>
      </w:pPr>
      <w:r w:rsidRPr="00E45AA6">
        <w:rPr>
          <w:rFonts w:ascii="Arial" w:hAnsi="Arial" w:cs="Arial"/>
          <w:b/>
          <w:bCs/>
          <w:sz w:val="24"/>
          <w:szCs w:val="24"/>
          <w:lang w:val="en-US"/>
        </w:rPr>
        <w:t>ABSTRACT</w:t>
      </w:r>
    </w:p>
    <w:p w14:paraId="0F4FD29D" w14:textId="77777777" w:rsidR="000A40FE" w:rsidRPr="00E45AA6" w:rsidRDefault="000A40FE" w:rsidP="000A40FE">
      <w:pPr>
        <w:spacing w:line="360" w:lineRule="auto"/>
        <w:jc w:val="center"/>
        <w:outlineLvl w:val="0"/>
        <w:rPr>
          <w:rFonts w:ascii="Arial" w:hAnsi="Arial" w:cs="Arial"/>
          <w:sz w:val="24"/>
          <w:szCs w:val="24"/>
          <w:lang w:val="en-US"/>
        </w:rPr>
      </w:pPr>
    </w:p>
    <w:p w14:paraId="044F77C7"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Aims:</w:t>
      </w:r>
      <w:r w:rsidRPr="00E45AA6">
        <w:rPr>
          <w:rFonts w:ascii="Arial" w:hAnsi="Arial" w:cs="Arial"/>
          <w:sz w:val="24"/>
          <w:szCs w:val="24"/>
          <w:lang w:val="en-US"/>
        </w:rPr>
        <w:t xml:space="preserve"> </w:t>
      </w:r>
      <w:r w:rsidR="000A40FE" w:rsidRPr="00E45AA6">
        <w:rPr>
          <w:rFonts w:ascii="Arial" w:hAnsi="Arial" w:cs="Arial"/>
          <w:sz w:val="24"/>
          <w:szCs w:val="24"/>
          <w:lang w:val="en-US"/>
        </w:rPr>
        <w:t xml:space="preserve">This study assessed the effect of different types of orthodontic forces (continuous (C), continuous interrupted (Ci) and intermittent (I)) on the amount of tooth movement (TM) and root resorption (RR) </w:t>
      </w:r>
      <w:proofErr w:type="spellStart"/>
      <w:r w:rsidR="000A40FE" w:rsidRPr="00E45AA6">
        <w:rPr>
          <w:rFonts w:ascii="Arial" w:hAnsi="Arial" w:cs="Arial"/>
          <w:sz w:val="24"/>
          <w:szCs w:val="24"/>
          <w:lang w:val="en-US"/>
        </w:rPr>
        <w:t>mesio</w:t>
      </w:r>
      <w:proofErr w:type="spellEnd"/>
      <w:r w:rsidR="000A40FE" w:rsidRPr="00E45AA6">
        <w:rPr>
          <w:rFonts w:ascii="Arial" w:hAnsi="Arial" w:cs="Arial"/>
          <w:sz w:val="24"/>
          <w:szCs w:val="24"/>
          <w:lang w:val="en-US"/>
        </w:rPr>
        <w:t>-vestibular and intermediate (</w:t>
      </w:r>
      <w:proofErr w:type="spellStart"/>
      <w:r w:rsidR="000A40FE" w:rsidRPr="00E45AA6">
        <w:rPr>
          <w:rFonts w:ascii="Arial" w:hAnsi="Arial" w:cs="Arial"/>
          <w:sz w:val="24"/>
          <w:szCs w:val="24"/>
          <w:lang w:val="en-US"/>
        </w:rPr>
        <w:t>RRmv</w:t>
      </w:r>
      <w:proofErr w:type="spellEnd"/>
      <w:r w:rsidR="000A40FE" w:rsidRPr="00E45AA6">
        <w:rPr>
          <w:rFonts w:ascii="Arial" w:hAnsi="Arial" w:cs="Arial"/>
          <w:sz w:val="24"/>
          <w:szCs w:val="24"/>
          <w:lang w:val="en-US"/>
        </w:rPr>
        <w:t xml:space="preserve">, </w:t>
      </w:r>
      <w:proofErr w:type="spellStart"/>
      <w:r w:rsidR="000A40FE" w:rsidRPr="00E45AA6">
        <w:rPr>
          <w:rFonts w:ascii="Arial" w:hAnsi="Arial" w:cs="Arial"/>
          <w:sz w:val="24"/>
          <w:szCs w:val="24"/>
          <w:lang w:val="en-US"/>
        </w:rPr>
        <w:t>RRi</w:t>
      </w:r>
      <w:proofErr w:type="spellEnd"/>
      <w:r w:rsidR="000A40FE" w:rsidRPr="00E45AA6">
        <w:rPr>
          <w:rFonts w:ascii="Arial" w:hAnsi="Arial" w:cs="Arial"/>
          <w:sz w:val="24"/>
          <w:szCs w:val="24"/>
          <w:lang w:val="en-US"/>
        </w:rPr>
        <w:t>, respectively) of teeth submitted (L) or not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 to extrusive luxation (EL). Data on hyaline areas were also assessed. </w:t>
      </w:r>
    </w:p>
    <w:p w14:paraId="77B2BD3E"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Study design:</w:t>
      </w:r>
      <w:r w:rsidRPr="00E45AA6">
        <w:rPr>
          <w:rFonts w:ascii="Arial" w:hAnsi="Arial" w:cs="Arial"/>
          <w:sz w:val="24"/>
          <w:szCs w:val="24"/>
          <w:lang w:val="en-US"/>
        </w:rPr>
        <w:t xml:space="preserve"> Experimental research</w:t>
      </w:r>
    </w:p>
    <w:p w14:paraId="1F12FD52"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Methodology:</w:t>
      </w:r>
      <w:r w:rsidRPr="00E45AA6">
        <w:rPr>
          <w:rFonts w:ascii="Arial" w:hAnsi="Arial" w:cs="Arial"/>
          <w:sz w:val="24"/>
          <w:szCs w:val="24"/>
          <w:lang w:val="en-US"/>
        </w:rPr>
        <w:t xml:space="preserve"> </w:t>
      </w:r>
      <w:r w:rsidR="000A40FE" w:rsidRPr="00E45AA6">
        <w:rPr>
          <w:rFonts w:ascii="Arial" w:hAnsi="Arial" w:cs="Arial"/>
          <w:sz w:val="24"/>
          <w:szCs w:val="24"/>
          <w:lang w:val="en-US"/>
        </w:rPr>
        <w:t>Forty-eight Wistar rats were randomly divided into 8 groups (n=6) according to the combination of independent variables (the type of force and luxation): the moved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-C,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-Ci,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-I, L-C, L-Ci, L-I] and the non-moving [L-</w:t>
      </w:r>
      <w:proofErr w:type="spellStart"/>
      <w:r w:rsidR="000A40FE" w:rsidRPr="00E45AA6">
        <w:rPr>
          <w:rFonts w:ascii="Arial" w:hAnsi="Arial" w:cs="Arial"/>
          <w:sz w:val="24"/>
          <w:szCs w:val="24"/>
          <w:lang w:val="en-US"/>
        </w:rPr>
        <w:t>nM</w:t>
      </w:r>
      <w:proofErr w:type="spellEnd"/>
      <w:r w:rsidR="000A40FE" w:rsidRPr="00E45AA6">
        <w:rPr>
          <w:rFonts w:ascii="Arial" w:hAnsi="Arial" w:cs="Arial"/>
          <w:sz w:val="24"/>
          <w:szCs w:val="24"/>
          <w:lang w:val="en-US"/>
        </w:rPr>
        <w:t xml:space="preserve"> and </w:t>
      </w:r>
      <w:proofErr w:type="spellStart"/>
      <w:r w:rsidR="000A40FE" w:rsidRPr="00E45AA6">
        <w:rPr>
          <w:rFonts w:ascii="Arial" w:hAnsi="Arial" w:cs="Arial"/>
          <w:sz w:val="24"/>
          <w:szCs w:val="24"/>
          <w:lang w:val="en-US"/>
        </w:rPr>
        <w:t>nL-nM</w:t>
      </w:r>
      <w:proofErr w:type="spellEnd"/>
      <w:r w:rsidR="000A40FE" w:rsidRPr="00E45AA6">
        <w:rPr>
          <w:rFonts w:ascii="Arial" w:hAnsi="Arial" w:cs="Arial"/>
          <w:sz w:val="24"/>
          <w:szCs w:val="24"/>
          <w:lang w:val="en-US"/>
        </w:rPr>
        <w:t xml:space="preserve"> (control)]. The EL of the first right upper molar was performed under a force of 1500 </w:t>
      </w:r>
      <w:proofErr w:type="spellStart"/>
      <w:r w:rsidR="000A40FE" w:rsidRPr="00E45AA6">
        <w:rPr>
          <w:rFonts w:ascii="Arial" w:hAnsi="Arial" w:cs="Arial"/>
          <w:sz w:val="24"/>
          <w:szCs w:val="24"/>
          <w:lang w:val="en-US"/>
        </w:rPr>
        <w:t>cN</w:t>
      </w:r>
      <w:proofErr w:type="spellEnd"/>
      <w:r w:rsidR="000A40FE" w:rsidRPr="00E45AA6">
        <w:rPr>
          <w:rFonts w:ascii="Arial" w:hAnsi="Arial" w:cs="Arial"/>
          <w:sz w:val="24"/>
          <w:szCs w:val="24"/>
          <w:lang w:val="en-US"/>
        </w:rPr>
        <w:t xml:space="preserve"> for 10 seconds. After 15 days, TM was initiated with a force of 50 </w:t>
      </w:r>
      <w:proofErr w:type="spellStart"/>
      <w:r w:rsidR="000A40FE" w:rsidRPr="00E45AA6">
        <w:rPr>
          <w:rFonts w:ascii="Arial" w:hAnsi="Arial" w:cs="Arial"/>
          <w:sz w:val="24"/>
          <w:szCs w:val="24"/>
          <w:lang w:val="en-US"/>
        </w:rPr>
        <w:t>cN</w:t>
      </w:r>
      <w:proofErr w:type="spellEnd"/>
      <w:r w:rsidR="000A40FE" w:rsidRPr="00E45AA6">
        <w:rPr>
          <w:rFonts w:ascii="Arial" w:hAnsi="Arial" w:cs="Arial"/>
          <w:sz w:val="24"/>
          <w:szCs w:val="24"/>
          <w:lang w:val="en-US"/>
        </w:rPr>
        <w:t xml:space="preserve">, with the three types of force (C, Ci, I). On the 14th day, the amount of TM was measured, and the animals were euthanized, the parts processed, included, cut at the cervical level of the molars, and submitted to staining with hematoxylin and eosin (HE). </w:t>
      </w:r>
    </w:p>
    <w:p w14:paraId="368CE7C4"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Results:</w:t>
      </w:r>
      <w:r w:rsidRPr="00E45AA6">
        <w:rPr>
          <w:rFonts w:ascii="Arial" w:hAnsi="Arial" w:cs="Arial"/>
          <w:sz w:val="24"/>
          <w:szCs w:val="24"/>
          <w:lang w:val="en-US"/>
        </w:rPr>
        <w:t xml:space="preserve"> </w:t>
      </w:r>
      <w:r w:rsidR="000A40FE" w:rsidRPr="00E45AA6">
        <w:rPr>
          <w:rFonts w:ascii="Arial" w:hAnsi="Arial" w:cs="Arial"/>
          <w:sz w:val="24"/>
          <w:szCs w:val="24"/>
          <w:lang w:val="en-US"/>
        </w:rPr>
        <w:t xml:space="preserve">The results showed more significant movement for the C and Ci forces when compared to I in the groups submitted to luxation (p&lt;0.05). The luxation </w:t>
      </w:r>
      <w:r w:rsidR="000A40FE" w:rsidRPr="00E45AA6">
        <w:rPr>
          <w:rFonts w:ascii="Arial" w:hAnsi="Arial" w:cs="Arial"/>
          <w:sz w:val="24"/>
          <w:szCs w:val="24"/>
          <w:lang w:val="en-US"/>
        </w:rPr>
        <w:lastRenderedPageBreak/>
        <w:t>factor did not influence tooth movement, except for the Ci force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-Ci =0.25 x L-Ci=0.44) (p&lt;0.05). </w:t>
      </w:r>
    </w:p>
    <w:p w14:paraId="56A40DCA" w14:textId="77777777" w:rsidR="000A40FE"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Conclusion:</w:t>
      </w:r>
      <w:r w:rsidRPr="00E45AA6">
        <w:rPr>
          <w:rFonts w:ascii="Arial" w:hAnsi="Arial" w:cs="Arial"/>
          <w:sz w:val="24"/>
          <w:szCs w:val="24"/>
          <w:lang w:val="en-US"/>
        </w:rPr>
        <w:t xml:space="preserve"> </w:t>
      </w:r>
      <w:r w:rsidR="000A40FE" w:rsidRPr="00E45AA6">
        <w:rPr>
          <w:rFonts w:ascii="Arial" w:hAnsi="Arial" w:cs="Arial"/>
          <w:sz w:val="24"/>
          <w:szCs w:val="24"/>
          <w:lang w:val="en-US"/>
        </w:rPr>
        <w:t xml:space="preserve">The amount of RR was not influenced by the type of force nor by the EL. Regarding the number of hyaline areas, it was not possible to visualize differences between the groups, under the conditions of this study. </w:t>
      </w:r>
    </w:p>
    <w:p w14:paraId="6EB1D213" w14:textId="77777777" w:rsidR="000A40FE" w:rsidRPr="00E45AA6" w:rsidRDefault="000A40FE" w:rsidP="000A40FE">
      <w:pPr>
        <w:autoSpaceDE w:val="0"/>
        <w:spacing w:line="360" w:lineRule="auto"/>
        <w:ind w:firstLine="708"/>
        <w:jc w:val="both"/>
        <w:rPr>
          <w:rFonts w:ascii="Arial" w:hAnsi="Arial" w:cs="Arial"/>
          <w:sz w:val="24"/>
          <w:szCs w:val="24"/>
          <w:lang w:val="en-US"/>
        </w:rPr>
      </w:pPr>
    </w:p>
    <w:p w14:paraId="36D51EFC" w14:textId="77777777" w:rsidR="000A40FE" w:rsidRPr="00E45AA6" w:rsidRDefault="000A40FE" w:rsidP="000A40FE">
      <w:pPr>
        <w:autoSpaceDE w:val="0"/>
        <w:spacing w:line="360" w:lineRule="auto"/>
        <w:ind w:firstLine="708"/>
        <w:jc w:val="both"/>
        <w:rPr>
          <w:rFonts w:ascii="Arial" w:hAnsi="Arial" w:cs="Arial"/>
          <w:sz w:val="24"/>
          <w:szCs w:val="24"/>
          <w:lang w:val="en-US"/>
        </w:rPr>
      </w:pPr>
    </w:p>
    <w:p w14:paraId="29127B98" w14:textId="77777777" w:rsidR="000A40FE" w:rsidRPr="00E45AA6" w:rsidRDefault="000A40FE" w:rsidP="000A40FE">
      <w:pPr>
        <w:autoSpaceDE w:val="0"/>
        <w:spacing w:line="360" w:lineRule="auto"/>
        <w:jc w:val="both"/>
        <w:outlineLvl w:val="0"/>
        <w:rPr>
          <w:rFonts w:ascii="Arial" w:hAnsi="Arial" w:cs="Arial"/>
          <w:bCs/>
          <w:sz w:val="24"/>
          <w:szCs w:val="24"/>
          <w:lang w:val="en-US"/>
        </w:rPr>
      </w:pPr>
    </w:p>
    <w:p w14:paraId="451C4C16" w14:textId="77777777" w:rsidR="000A40FE" w:rsidRPr="00E45AA6" w:rsidRDefault="000A40FE" w:rsidP="000A40FE">
      <w:pPr>
        <w:spacing w:line="360" w:lineRule="auto"/>
        <w:jc w:val="both"/>
        <w:rPr>
          <w:rFonts w:ascii="Arial" w:hAnsi="Arial" w:cs="Arial"/>
          <w:iCs/>
          <w:sz w:val="24"/>
          <w:szCs w:val="24"/>
          <w:lang w:val="en-US"/>
        </w:rPr>
      </w:pPr>
      <w:r w:rsidRPr="00E45AA6">
        <w:rPr>
          <w:rFonts w:ascii="Arial" w:hAnsi="Arial" w:cs="Arial"/>
          <w:b/>
          <w:sz w:val="24"/>
          <w:szCs w:val="24"/>
          <w:lang w:val="en-US"/>
        </w:rPr>
        <w:t>Keywords:</w:t>
      </w:r>
      <w:r w:rsidRPr="00E45AA6">
        <w:rPr>
          <w:rFonts w:ascii="Arial" w:hAnsi="Arial" w:cs="Arial"/>
          <w:sz w:val="24"/>
          <w:szCs w:val="24"/>
          <w:lang w:val="en-US"/>
        </w:rPr>
        <w:t xml:space="preserve"> Dental Trauma, Dental Movement, Root Resorption.</w:t>
      </w:r>
    </w:p>
    <w:p w14:paraId="699FC7F9" w14:textId="77777777" w:rsidR="000A40FE" w:rsidRPr="000A40FE" w:rsidRDefault="000A40FE" w:rsidP="000A40FE">
      <w:pPr>
        <w:spacing w:line="360" w:lineRule="auto"/>
        <w:jc w:val="both"/>
        <w:rPr>
          <w:rFonts w:ascii="Times New Roman" w:hAnsi="Times New Roman" w:cs="Times New Roman"/>
          <w:iCs/>
          <w:sz w:val="24"/>
          <w:szCs w:val="24"/>
          <w:lang w:val="en-US"/>
        </w:rPr>
      </w:pPr>
    </w:p>
    <w:p w14:paraId="31C78F72" w14:textId="77777777" w:rsidR="004119BC" w:rsidRPr="00E45AA6" w:rsidRDefault="00671241" w:rsidP="004119BC">
      <w:pPr>
        <w:pStyle w:val="TOC1"/>
        <w:ind w:left="0" w:firstLine="0"/>
        <w:rPr>
          <w:rFonts w:ascii="Arial" w:hAnsi="Arial" w:cs="Arial"/>
          <w:b/>
          <w:lang w:val="en-US"/>
        </w:rPr>
      </w:pPr>
      <w:r w:rsidRPr="00E45AA6">
        <w:rPr>
          <w:rFonts w:ascii="Arial" w:hAnsi="Arial" w:cs="Arial"/>
          <w:b/>
          <w:lang w:val="en-US"/>
        </w:rPr>
        <w:t xml:space="preserve">1 – </w:t>
      </w:r>
      <w:bookmarkEnd w:id="0"/>
      <w:r w:rsidRPr="00E45AA6">
        <w:rPr>
          <w:rFonts w:ascii="Arial" w:hAnsi="Arial" w:cs="Arial"/>
          <w:b/>
          <w:lang w:val="en-US"/>
        </w:rPr>
        <w:t>INTRODU</w:t>
      </w:r>
      <w:r w:rsidR="007D0911" w:rsidRPr="00E45AA6">
        <w:rPr>
          <w:rFonts w:ascii="Arial" w:hAnsi="Arial" w:cs="Arial"/>
          <w:b/>
          <w:lang w:val="en-US"/>
        </w:rPr>
        <w:t>CTION</w:t>
      </w:r>
    </w:p>
    <w:p w14:paraId="4FD6E925" w14:textId="77777777" w:rsidR="004119BC" w:rsidRPr="00E45AA6" w:rsidRDefault="004119BC" w:rsidP="004119BC">
      <w:pPr>
        <w:rPr>
          <w:rFonts w:ascii="Arial" w:hAnsi="Arial" w:cs="Arial"/>
          <w:lang w:val="en-US"/>
        </w:rPr>
      </w:pPr>
    </w:p>
    <w:p w14:paraId="02BB1D64" w14:textId="77777777" w:rsidR="004119BC" w:rsidRPr="00E45AA6" w:rsidRDefault="00671241" w:rsidP="004119BC">
      <w:pPr>
        <w:spacing w:line="360" w:lineRule="auto"/>
        <w:ind w:firstLine="708"/>
        <w:jc w:val="both"/>
        <w:rPr>
          <w:rFonts w:ascii="Arial" w:hAnsi="Arial" w:cs="Arial"/>
          <w:color w:val="FF0000"/>
          <w:sz w:val="24"/>
          <w:szCs w:val="24"/>
          <w:lang w:val="en-US"/>
        </w:rPr>
      </w:pPr>
      <w:r w:rsidRPr="00E45AA6">
        <w:rPr>
          <w:rFonts w:ascii="Arial" w:hAnsi="Arial" w:cs="Arial"/>
          <w:sz w:val="24"/>
          <w:szCs w:val="24"/>
          <w:lang w:val="en-US"/>
        </w:rPr>
        <w:t>Orthodontics is very concerned with dentoalveolar trauma (</w:t>
      </w:r>
      <w:r w:rsidR="00FB365E" w:rsidRPr="00E45AA6">
        <w:rPr>
          <w:rFonts w:ascii="Arial" w:hAnsi="Arial" w:cs="Arial"/>
          <w:sz w:val="24"/>
          <w:szCs w:val="24"/>
          <w:lang w:val="en-US"/>
        </w:rPr>
        <w:t>DT</w:t>
      </w:r>
      <w:r w:rsidRPr="00E45AA6">
        <w:rPr>
          <w:rFonts w:ascii="Arial" w:hAnsi="Arial" w:cs="Arial"/>
          <w:sz w:val="24"/>
          <w:szCs w:val="24"/>
          <w:lang w:val="en-US"/>
        </w:rPr>
        <w:t>), especially those involving periodontal support since the success of orthodontic therapy depends on the integrity of these structures</w:t>
      </w:r>
      <w:r w:rsidR="007F3A99" w:rsidRPr="00E45AA6">
        <w:rPr>
          <w:rFonts w:ascii="Arial" w:hAnsi="Arial" w:cs="Arial"/>
          <w:sz w:val="24"/>
          <w:szCs w:val="24"/>
          <w:lang w:val="en-US"/>
        </w:rPr>
        <w:t xml:space="preserve"> </w:t>
      </w:r>
      <w:r w:rsidRPr="00E45AA6">
        <w:rPr>
          <w:rFonts w:ascii="Arial" w:hAnsi="Arial" w:cs="Arial"/>
          <w:sz w:val="24"/>
          <w:szCs w:val="24"/>
        </w:rPr>
        <w:fldChar w:fldCharType="begin">
          <w:fldData xml:space="preserve">PEVuZE5vdGU+PENpdGU+PEF1dGhvcj5BbmRyZWFzZW48L0F1dGhvcj48WWVhcj4yMDAyPC9ZZWFy
PjxJRFRleHQ+RWZmZWN0IG9mIHRyZWF0bWVudCBkZWxheSB1cG9uIHB1bHAgYW5kIHBlcmlvZG9u
dGFsIGhlYWxpbmcgb2YgdHJhdW1hdGljIGRlbnRhbCBpbmp1cmllcyAtLSBhIHJldmlldyBhcnRp
Y2xlPC9JRFRleHQ+PERpc3BsYXlUZXh0PigxLCAyKTwvRGlzcGxheVRleHQ+PHJlY29yZD48ZGF0
ZXM+PHB1Yi1kYXRlcz48ZGF0ZT5KdW48L2RhdGU+PC9wdWItZGF0ZXM+PHllYXI+MjAwMjwveWVh
cj48L2RhdGVzPjxrZXl3b3Jkcz48a2V5d29yZD5BbHZlb2xhciBQcm9jZXNzL2luanVyaWVzPC9r
ZXl3b3JkPjxrZXl3b3JkPkRlbnRhbCBFbmFtZWwvaW5qdXJpZXM8L2tleXdvcmQ+PGtleXdvcmQ+
RGVudGFsIFB1bHAvKnBoeXNpb3BhdGhvbG9neTwva2V5d29yZD48a2V5d29yZD5EZW50YWwgUHVs
cCBFeHBvc3VyZS9waHlzaW9wYXRob2xvZ3k8L2tleXdvcmQ+PGtleXdvcmQ+RGVudGFsIFB1bHAg
TmVjcm9zaXMvZXRpb2xvZ3k8L2tleXdvcmQ+PGtleXdvcmQ+RGVudGluL2luanVyaWVzPC9rZXl3
b3JkPjxrZXl3b3JkPkh1bWFuczwva2V5d29yZD48a2V5d29yZD5KYXcgRnJhY3R1cmVzL3BoeXNp
b3BhdGhvbG9neS90aGVyYXB5PC9rZXl3b3JkPjxrZXl3b3JkPlBlcmlvZG9udGFsIExpZ2FtZW50
LypwaHlzaW9wYXRob2xvZ3k8L2tleXdvcmQ+PGtleXdvcmQ+UHJvZ25vc2lzPC9rZXl3b3JkPjxr
ZXl3b3JkPlRpbWUgRmFjdG9yczwva2V5d29yZD48a2V5d29yZD5Ub290aCBBdnVsc2lvbi9waHlz
aW9wYXRob2xvZ3kvdGhlcmFweTwva2V5d29yZD48a2V5d29yZD5Ub290aCBDcm93bi9pbmp1cmll
czwva2V5d29yZD48a2V5d29yZD5Ub290aCBGcmFjdHVyZXMvcGh5c2lvcGF0aG9sb2d5L3RoZXJh
cHk8L2tleXdvcmQ+PGtleXdvcmQ+VG9vdGggSW5qdXJpZXMvcGh5c2lvcGF0aG9sb2d5Lyp0aGVy
YXB5PC9rZXl3b3JkPjxrZXl3b3JkPlRvb3RoIFJlcGxhbnRhdGlvbjwva2V5d29yZD48a2V5d29y
ZD5Ub290aCBSb290L2luanVyaWVzPC9rZXl3b3JkPjxrZXl3b3JkPlRvb3RoLCBEZWNpZHVvdXMv
aW5qdXJpZXM8L2tleXdvcmQ+PGtleXdvcmQ+VHJlYXRtZW50IE91dGNvbWU8L2tleXdvcmQ+PGtl
eXdvcmQ+V291bmQgSGVhbGluZzwva2V5d29yZD48L2tleXdvcmRzPjxpc2JuPjE2MDAtNDQ2OSAo
UHJpbnQpJiN4RDsxNjAwLTQ0Njk8L2lzYm4+PHRpdGxlcz48dGl0bGU+RWZmZWN0IG9mIHRyZWF0
bWVudCBkZWxheSB1cG9uIHB1bHAgYW5kIHBlcmlvZG9udGFsIGhlYWxpbmcgb2YgdHJhdW1hdGlj
IGRlbnRhbCBpbmp1cmllcyAtLSBhIHJldmlldyBhcnRpY2xlPC90aXRsZT48c2Vjb25kYXJ5LXRp
dGxlPkRlbnQgVHJhdW1hdG9sPC9zZWNvbmRhcnktdGl0bGU+PGFsdC10aXRsZT5EZW50YWwgdHJh
dW1hdG9sb2d5IDogb2ZmaWNpYWwgcHVibGljYXRpb24gb2YgSW50ZXJuYXRpb25hbCBBc3NvY2lh
dGlvbiBmb3IgRGVudGFsIFRyYXVtYXRvbG9neTwvYWx0LXRpdGxlPjwvdGl0bGVzPjxwYWdlcz4x
MTYtMjg8L3BhZ2VzPjxudW1iZXI+MzwvbnVtYmVyPjxjb250cmlidXRvcnM+PGF1dGhvcnM+PGF1
dGhvcj5BbmRyZWFzZW4sIEouIE8uPC9hdXRob3I+PGF1dGhvcj5BbmRyZWFzZW4sIEYuIE0uPC9h
dXRob3I+PGF1dGhvcj5Ta2VpZSwgQS48L2F1dGhvcj48YXV0aG9yPkhqb3J0aW5nLUhhbnNlbiwg
RS48L2F1dGhvcj48YXV0aG9yPlNjaHdhcnR6LCBPLjwvYXV0aG9yPjwvYXV0aG9ycz48L2NvbnRy
aWJ1dG9ycz48ZWRpdGlvbj4yMDAyLzA3LzEyPC9lZGl0aW9uPjxsYW5ndWFnZT5lbmc8L2xhbmd1
YWdlPjxhZGRlZC1kYXRlIGZvcm1hdD0idXRjIj4xNTAxOTQ5OTYwPC9hZGRlZC1kYXRlPjxyZWYt
dHlwZSBuYW1lPSJKb3VybmFsIEFydGljbGUiPjE3PC9yZWYtdHlwZT48YXV0aC1hZGRyZXNzPkRl
cGFydG1lbnQgb2YgT3JhbCBhbmQgTWF4aWxsb2ZhY2lhbCBTdXJnZXJ5LCBVbml2ZXJzaXR5IEhv
c3BpdGFsLCBSaWdzaG9zcGl0YWxldCwgRGVubWFyay48L2F1dGgtYWRkcmVzcz48cmVtb3RlLWRh
dGFiYXNlLXByb3ZpZGVyPk5MTTwvcmVtb3RlLWRhdGFiYXNlLXByb3ZpZGVyPjxyZWMtbnVtYmVy
PjE2OTwvcmVjLW51bWJlcj48bGFzdC11cGRhdGVkLWRhdGUgZm9ybWF0PSJ1dGMiPjE1MDE5NDk5
NjA8L2xhc3QtdXBkYXRlZC1kYXRlPjxhY2Nlc3Npb24tbnVtPjEyMTEwMTA0PC9hY2Nlc3Npb24t
bnVtPjx2b2x1bWU+MTg8L3ZvbHVtZT48L3JlY29yZD48L0NpdGU+PENpdGU+PEF1dGhvcj5CdXNh
dG88L0F1dGhvcj48WWVhcj4yMDE0PC9ZZWFyPjxJRFRleHQ+TWljcm9zY29waWMgZXZhbHVhdGlv
biBvZiBpbmR1Y2VkIHRvb3RoIG1vdmVtZW50IGFmdGVyIHN1Ymx1eGF0aW9uIHRyYXVtYTogYW4g
ZXhwZXJpbWVudGFsIHN0dWR5IGluIHJhdHM8L0lEVGV4dD48cmVjb3JkPjxkYXRlcz48cHViLWRh
dGVzPjxkYXRlPkphbi1GZWI8L2RhdGU+PC9wdWItZGF0ZXM+PHllYXI+MjAxNDwveWVhcj48L2Rh
dGVzPjxrZXl3b3Jkcz48a2V5d29yZD5BbHZlb2xhciBCb25lIExvc3MvcGF0aG9sb2d5PC9rZXl3
b3JkPjxrZXl3b3JkPkFsdmVvbGFyIFByb2Nlc3MvaW5qdXJpZXMvcGF0aG9sb2d5PC9rZXl3b3Jk
PjxrZXl3b3JkPkFuaW1hbHM8L2tleXdvcmQ+PGtleXdvcmQ+Q29sbGFnZW48L2tleXdvcmQ+PGtl
eXdvcmQ+RGVudGFsIENlbWVudHVtL2luanVyaWVzL3BhdGhvbG9neTwva2V5d29yZD48a2V5d29y
ZD5EZW50aW4vcGF0aG9sb2d5PC9rZXl3b3JkPjxrZXl3b3JkPkZpYnJvYmxhc3RzL3BhdGhvbG9n
eTwva2V5d29yZD48a2V5d29yZD5NYWxlPC9rZXl3b3JkPjxrZXl3b3JkPk1vbGFyLyppbmp1cmll
cy9wYXRob2xvZ3k8L2tleXdvcmQ+PGtleXdvcmQ+T3J0aG9kb250aWMgV2lyZXM8L2tleXdvcmQ+
PGtleXdvcmQ+UGVyaW9kb250YWwgTGlnYW1lbnQvaW5qdXJpZXMvcGF0aG9sb2d5PC9rZXl3b3Jk
PjxrZXl3b3JkPlBlcmlvZG9udGl1bS9pbmp1cmllcy9wYXRob2xvZ3k8L2tleXdvcmQ+PGtleXdv
cmQ+UmF0czwva2V5d29yZD48a2V5d29yZD5SYXRzLCBXaXN0YXI8L2tleXdvcmQ+PGtleXdvcmQ+
Um9vdCBSZXNvcnB0aW9uL3BhdGhvbG9neTwva2V5d29yZD48a2V5d29yZD5UaW1lIEZhY3RvcnM8
L2tleXdvcmQ+PGtleXdvcmQ+VG9vdGggQW5reWxvc2lzL3BhdGhvbG9neTwva2V5d29yZD48a2V5
d29yZD5Ub290aCBBcGV4L3BhdGhvbG9neTwva2V5d29yZD48a2V5d29yZD5Ub290aCBBdnVsc2lv
bi8qcGF0aG9sb2d5PC9rZXl3b3JkPjxrZXl3b3JkPlRvb3RoIE1vdmVtZW50IFRlY2huaXF1ZXMv
aW5zdHJ1bWVudGF0aW9uLyptZXRob2RzPC9rZXl3b3JkPjxrZXl3b3JkPlRvb3RoIFJvb3QvaW5q
dXJpZXMvcGF0aG9sb2d5PC9rZXl3b3JkPjxrZXl3b3JkPldvdW5kIEhlYWxpbmcvcGh5c2lvbG9n
eTwva2V5d29yZD48a2V5d29yZD5PcnRob2RvbnRpY3M8L2tleXdvcmQ+PGtleXdvcmQ+UGVyaW9k
b250aXVtPC9rZXl3b3JkPjxrZXl3b3JkPlRvb3RoIGluanVyaWVzPC9rZXl3b3JkPjwva2V5d29y
ZHM+PGlzYm4+MjE3Ni05NDUxPC9pc2JuPjxjdXN0b20yPlBNQzQyOTk0MTE8L2N1c3RvbTI+PHRp
dGxlcz48dGl0bGU+TWljcm9zY29waWMgZXZhbHVhdGlvbiBvZiBpbmR1Y2VkIHRvb3RoIG1vdmVt
ZW50IGFmdGVyIHN1Ymx1eGF0aW9uIHRyYXVtYTogYW4gZXhwZXJpbWVudGFsIHN0dWR5IGluIHJh
dHM8L3RpdGxlPjxzZWNvbmRhcnktdGl0bGU+RGVudGFsIFByZXNzIEogT3J0aG9kPC9zZWNvbmRh
cnktdGl0bGU+PGFsdC10aXRsZT5EZW50YWwgcHJlc3Mgam91cm5hbCBvZiBvcnRob2RvbnRpY3M8
L2FsdC10aXRsZT48L3RpdGxlcz48cGFnZXM+OTItOTwvcGFnZXM+PG51bWJlcj4xPC9udW1iZXI+
PGNvbnRyaWJ1dG9ycz48YXV0aG9ycz48YXV0aG9yPkJ1c2F0bywgTS4gQy48L2F1dGhvcj48YXV0
aG9yPlBlcmVpcmEsIEEuIEwuPC9hdXRob3I+PGF1dGhvcj5Tb25vZGEsIEMuIEsuPC9hdXRob3I+
PGF1dGhvcj5DdW9naGksIE8uIEEuPC9hdXRob3I+PGF1dGhvcj5kZSBNZW5kb25jYSwgTS4gUi48
L2F1dGhvcj48L2F1dGhvcnM+PC9jb250cmlidXRvcnM+PGVkaXRpb24+MjAxNC8wNC8xMDwvZWRp
dGlvbj48bGFuZ3VhZ2U+ZW5nPC9sYW5ndWFnZT48YWRkZWQtZGF0ZSBmb3JtYXQ9InV0YyI+MTUw
MDMxNDE3NjwvYWRkZWQtZGF0ZT48cmVmLXR5cGUgbmFtZT0iSm91cm5hbCBBcnRpY2xlIj4xNzwv
cmVmLXR5cGU+PHJlbW90ZS1kYXRhYmFzZS1wcm92aWRlcj5OTE08L3JlbW90ZS1kYXRhYmFzZS1w
cm92aWRlcj48cmVjLW51bWJlcj4xNDk8L3JlYy1udW1iZXI+PGxhc3QtdXBkYXRlZC1kYXRlIGZv
cm1hdD0idXRjIj4xNTAwMzE0MTc2PC9sYXN0LXVwZGF0ZWQtZGF0ZT48YWNjZXNzaW9uLW51bT4y
NDcxMzU2NTwvYWNjZXNzaW9uLW51bT48dm9sdW1lPjE5PC92b2x1bWU+PC9yZWNvcmQ+PC9DaXRl
PjwvRW5kTm90ZT4A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PEVuZE5vdGU+PENpdGU+PEF1dGhvcj5BbmRyZWFzZW48L0F1dGhvcj48WWVhcj4yMDAyPC9ZZWFy
PjxJRFRleHQ+RWZmZWN0IG9mIHRyZWF0bWVudCBkZWxheSB1cG9uIHB1bHAgYW5kIHBlcmlvZG9u
dGFsIGhlYWxpbmcgb2YgdHJhdW1hdGljIGRlbnRhbCBpbmp1cmllcyAtLSBhIHJldmlldyBhcnRp
Y2xlPC9JRFRleHQ+PERpc3BsYXlUZXh0PigxLCAyKTwvRGlzcGxheVRleHQ+PHJlY29yZD48ZGF0
ZXM+PHB1Yi1kYXRlcz48ZGF0ZT5KdW48L2RhdGU+PC9wdWItZGF0ZXM+PHllYXI+MjAwMjwveWVh
cj48L2RhdGVzPjxrZXl3b3Jkcz48a2V5d29yZD5BbHZlb2xhciBQcm9jZXNzL2luanVyaWVzPC9r
ZXl3b3JkPjxrZXl3b3JkPkRlbnRhbCBFbmFtZWwvaW5qdXJpZXM8L2tleXdvcmQ+PGtleXdvcmQ+
RGVudGFsIFB1bHAvKnBoeXNpb3BhdGhvbG9neTwva2V5d29yZD48a2V5d29yZD5EZW50YWwgUHVs
cCBFeHBvc3VyZS9waHlzaW9wYXRob2xvZ3k8L2tleXdvcmQ+PGtleXdvcmQ+RGVudGFsIFB1bHAg
TmVjcm9zaXMvZXRpb2xvZ3k8L2tleXdvcmQ+PGtleXdvcmQ+RGVudGluL2luanVyaWVzPC9rZXl3
b3JkPjxrZXl3b3JkPkh1bWFuczwva2V5d29yZD48a2V5d29yZD5KYXcgRnJhY3R1cmVzL3BoeXNp
b3BhdGhvbG9neS90aGVyYXB5PC9rZXl3b3JkPjxrZXl3b3JkPlBlcmlvZG9udGFsIExpZ2FtZW50
LypwaHlzaW9wYXRob2xvZ3k8L2tleXdvcmQ+PGtleXdvcmQ+UHJvZ25vc2lzPC9rZXl3b3JkPjxr
ZXl3b3JkPlRpbWUgRmFjdG9yczwva2V5d29yZD48a2V5d29yZD5Ub290aCBBdnVsc2lvbi9waHlz
aW9wYXRob2xvZ3kvdGhlcmFweTwva2V5d29yZD48a2V5d29yZD5Ub290aCBDcm93bi9pbmp1cmll
czwva2V5d29yZD48a2V5d29yZD5Ub290aCBGcmFjdHVyZXMvcGh5c2lvcGF0aG9sb2d5L3RoZXJh
cHk8L2tleXdvcmQ+PGtleXdvcmQ+VG9vdGggSW5qdXJpZXMvcGh5c2lvcGF0aG9sb2d5Lyp0aGVy
YXB5PC9rZXl3b3JkPjxrZXl3b3JkPlRvb3RoIFJlcGxhbnRhdGlvbjwva2V5d29yZD48a2V5d29y
ZD5Ub290aCBSb290L2luanVyaWVzPC9rZXl3b3JkPjxrZXl3b3JkPlRvb3RoLCBEZWNpZHVvdXMv
aW5qdXJpZXM8L2tleXdvcmQ+PGtleXdvcmQ+VHJlYXRtZW50IE91dGNvbWU8L2tleXdvcmQ+PGtl
eXdvcmQ+V291bmQgSGVhbGluZzwva2V5d29yZD48L2tleXdvcmRzPjxpc2JuPjE2MDAtNDQ2OSAo
UHJpbnQpJiN4RDsxNjAwLTQ0Njk8L2lzYm4+PHRpdGxlcz48dGl0bGU+RWZmZWN0IG9mIHRyZWF0
bWVudCBkZWxheSB1cG9uIHB1bHAgYW5kIHBlcmlvZG9udGFsIGhlYWxpbmcgb2YgdHJhdW1hdGlj
IGRlbnRhbCBpbmp1cmllcyAtLSBhIHJldmlldyBhcnRpY2xlPC90aXRsZT48c2Vjb25kYXJ5LXRp
dGxlPkRlbnQgVHJhdW1hdG9sPC9zZWNvbmRhcnktdGl0bGU+PGFsdC10aXRsZT5EZW50YWwgdHJh
dW1hdG9sb2d5IDogb2ZmaWNpYWwgcHVibGljYXRpb24gb2YgSW50ZXJuYXRpb25hbCBBc3NvY2lh
dGlvbiBmb3IgRGVudGFsIFRyYXVtYXRvbG9neTwvYWx0LXRpdGxlPjwvdGl0bGVzPjxwYWdlcz4x
MTYtMjg8L3BhZ2VzPjxudW1iZXI+MzwvbnVtYmVyPjxjb250cmlidXRvcnM+PGF1dGhvcnM+PGF1
dGhvcj5BbmRyZWFzZW4sIEouIE8uPC9hdXRob3I+PGF1dGhvcj5BbmRyZWFzZW4sIEYuIE0uPC9h
dXRob3I+PGF1dGhvcj5Ta2VpZSwgQS48L2F1dGhvcj48YXV0aG9yPkhqb3J0aW5nLUhhbnNlbiwg
RS48L2F1dGhvcj48YXV0aG9yPlNjaHdhcnR6LCBPLjwvYXV0aG9yPjwvYXV0aG9ycz48L2NvbnRy
aWJ1dG9ycz48ZWRpdGlvbj4yMDAyLzA3LzEyPC9lZGl0aW9uPjxsYW5ndWFnZT5lbmc8L2xhbmd1
YWdlPjxhZGRlZC1kYXRlIGZvcm1hdD0idXRjIj4xNTAxOTQ5OTYwPC9hZGRlZC1kYXRlPjxyZWYt
dHlwZSBuYW1lPSJKb3VybmFsIEFydGljbGUiPjE3PC9yZWYtdHlwZT48YXV0aC1hZGRyZXNzPkRl
cGFydG1lbnQgb2YgT3JhbCBhbmQgTWF4aWxsb2ZhY2lhbCBTdXJnZXJ5LCBVbml2ZXJzaXR5IEhv
c3BpdGFsLCBSaWdzaG9zcGl0YWxldCwgRGVubWFyay48L2F1dGgtYWRkcmVzcz48cmVtb3RlLWRh
dGFiYXNlLXByb3ZpZGVyPk5MTTwvcmVtb3RlLWRhdGFiYXNlLXByb3ZpZGVyPjxyZWMtbnVtYmVy
PjE2OTwvcmVjLW51bWJlcj48bGFzdC11cGRhdGVkLWRhdGUgZm9ybWF0PSJ1dGMiPjE1MDE5NDk5
NjA8L2xhc3QtdXBkYXRlZC1kYXRlPjxhY2Nlc3Npb24tbnVtPjEyMTEwMTA0PC9hY2Nlc3Npb24t
bnVtPjx2b2x1bWU+MTg8L3ZvbHVtZT48L3JlY29yZD48L0NpdGU+PENpdGU+PEF1dGhvcj5CdXNh
dG88L0F1dGhvcj48WWVhcj4yMDE0PC9ZZWFyPjxJRFRleHQ+TWljcm9zY29waWMgZXZhbHVhdGlv
biBvZiBpbmR1Y2VkIHRvb3RoIG1vdmVtZW50IGFmdGVyIHN1Ymx1eGF0aW9uIHRyYXVtYTogYW4g
ZXhwZXJpbWVudGFsIHN0dWR5IGluIHJhdHM8L0lEVGV4dD48cmVjb3JkPjxkYXRlcz48cHViLWRh
dGVzPjxkYXRlPkphbi1GZWI8L2RhdGU+PC9wdWItZGF0ZXM+PHllYXI+MjAxNDwveWVhcj48L2Rh
dGVzPjxrZXl3b3Jkcz48a2V5d29yZD5BbHZlb2xhciBCb25lIExvc3MvcGF0aG9sb2d5PC9rZXl3
b3JkPjxrZXl3b3JkPkFsdmVvbGFyIFByb2Nlc3MvaW5qdXJpZXMvcGF0aG9sb2d5PC9rZXl3b3Jk
PjxrZXl3b3JkPkFuaW1hbHM8L2tleXdvcmQ+PGtleXdvcmQ+Q29sbGFnZW48L2tleXdvcmQ+PGtl
eXdvcmQ+RGVudGFsIENlbWVudHVtL2luanVyaWVzL3BhdGhvbG9neTwva2V5d29yZD48a2V5d29y
ZD5EZW50aW4vcGF0aG9sb2d5PC9rZXl3b3JkPjxrZXl3b3JkPkZpYnJvYmxhc3RzL3BhdGhvbG9n
eTwva2V5d29yZD48a2V5d29yZD5NYWxlPC9rZXl3b3JkPjxrZXl3b3JkPk1vbGFyLyppbmp1cmll
cy9wYXRob2xvZ3k8L2tleXdvcmQ+PGtleXdvcmQ+T3J0aG9kb250aWMgV2lyZXM8L2tleXdvcmQ+
PGtleXdvcmQ+UGVyaW9kb250YWwgTGlnYW1lbnQvaW5qdXJpZXMvcGF0aG9sb2d5PC9rZXl3b3Jk
PjxrZXl3b3JkPlBlcmlvZG9udGl1bS9pbmp1cmllcy9wYXRob2xvZ3k8L2tleXdvcmQ+PGtleXdv
cmQ+UmF0czwva2V5d29yZD48a2V5d29yZD5SYXRzLCBXaXN0YXI8L2tleXdvcmQ+PGtleXdvcmQ+
Um9vdCBSZXNvcnB0aW9uL3BhdGhvbG9neTwva2V5d29yZD48a2V5d29yZD5UaW1lIEZhY3RvcnM8
L2tleXdvcmQ+PGtleXdvcmQ+VG9vdGggQW5reWxvc2lzL3BhdGhvbG9neTwva2V5d29yZD48a2V5
d29yZD5Ub290aCBBcGV4L3BhdGhvbG9neTwva2V5d29yZD48a2V5d29yZD5Ub290aCBBdnVsc2lv
bi8qcGF0aG9sb2d5PC9rZXl3b3JkPjxrZXl3b3JkPlRvb3RoIE1vdmVtZW50IFRlY2huaXF1ZXMv
aW5zdHJ1bWVudGF0aW9uLyptZXRob2RzPC9rZXl3b3JkPjxrZXl3b3JkPlRvb3RoIFJvb3QvaW5q
dXJpZXMvcGF0aG9sb2d5PC9rZXl3b3JkPjxrZXl3b3JkPldvdW5kIEhlYWxpbmcvcGh5c2lvbG9n
eTwva2V5d29yZD48a2V5d29yZD5PcnRob2RvbnRpY3M8L2tleXdvcmQ+PGtleXdvcmQ+UGVyaW9k
b250aXVtPC9rZXl3b3JkPjxrZXl3b3JkPlRvb3RoIGluanVyaWVzPC9rZXl3b3JkPjwva2V5d29y
ZHM+PGlzYm4+MjE3Ni05NDUxPC9pc2JuPjxjdXN0b20yPlBNQzQyOTk0MTE8L2N1c3RvbTI+PHRp
dGxlcz48dGl0bGU+TWljcm9zY29waWMgZXZhbHVhdGlvbiBvZiBpbmR1Y2VkIHRvb3RoIG1vdmVt
ZW50IGFmdGVyIHN1Ymx1eGF0aW9uIHRyYXVtYTogYW4gZXhwZXJpbWVudGFsIHN0dWR5IGluIHJh
dHM8L3RpdGxlPjxzZWNvbmRhcnktdGl0bGU+RGVudGFsIFByZXNzIEogT3J0aG9kPC9zZWNvbmRh
cnktdGl0bGU+PGFsdC10aXRsZT5EZW50YWwgcHJlc3Mgam91cm5hbCBvZiBvcnRob2RvbnRpY3M8
L2FsdC10aXRsZT48L3RpdGxlcz48cGFnZXM+OTItOTwvcGFnZXM+PG51bWJlcj4xPC9udW1iZXI+
PGNvbnRyaWJ1dG9ycz48YXV0aG9ycz48YXV0aG9yPkJ1c2F0bywgTS4gQy48L2F1dGhvcj48YXV0
aG9yPlBlcmVpcmEsIEEuIEwuPC9hdXRob3I+PGF1dGhvcj5Tb25vZGEsIEMuIEsuPC9hdXRob3I+
PGF1dGhvcj5DdW9naGksIE8uIEEuPC9hdXRob3I+PGF1dGhvcj5kZSBNZW5kb25jYSwgTS4gUi48
L2F1dGhvcj48L2F1dGhvcnM+PC9jb250cmlidXRvcnM+PGVkaXRpb24+MjAxNC8wNC8xMDwvZWRp
dGlvbj48bGFuZ3VhZ2U+ZW5nPC9sYW5ndWFnZT48YWRkZWQtZGF0ZSBmb3JtYXQ9InV0YyI+MTUw
MDMxNDE3NjwvYWRkZWQtZGF0ZT48cmVmLXR5cGUgbmFtZT0iSm91cm5hbCBBcnRpY2xlIj4xNzwv
cmVmLXR5cGU+PHJlbW90ZS1kYXRhYmFzZS1wcm92aWRlcj5OTE08L3JlbW90ZS1kYXRhYmFzZS1w
cm92aWRlcj48cmVjLW51bWJlcj4xNDk8L3JlYy1udW1iZXI+PGxhc3QtdXBkYXRlZC1kYXRlIGZv
cm1hdD0idXRjIj4xNTAwMzE0MTc2PC9sYXN0LXVwZGF0ZWQtZGF0ZT48YWNjZXNzaW9uLW51bT4y
NDcxMzU2NTwvYWNjZXNzaW9uLW51bT48dm9sdW1lPjE5PC92b2x1bWU+PC9yZWNvcmQ+PC9DaXRl
PjwvRW5kTm90ZT4A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1, 2</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7F3A99" w:rsidRPr="00E45AA6">
        <w:rPr>
          <w:rFonts w:ascii="Arial" w:hAnsi="Arial" w:cs="Arial"/>
          <w:sz w:val="24"/>
          <w:szCs w:val="24"/>
          <w:lang w:val="en-US"/>
        </w:rPr>
        <w:t>Some studies have shown that the prevalence of DT is high in the population, especially among children and adolescents</w:t>
      </w:r>
      <w:r w:rsidRPr="00E45AA6">
        <w:rPr>
          <w:rFonts w:ascii="Arial" w:hAnsi="Arial" w:cs="Arial"/>
          <w:sz w:val="24"/>
          <w:szCs w:val="24"/>
          <w:lang w:val="en-US"/>
        </w:rPr>
        <w:t xml:space="preserve"> </w:t>
      </w:r>
      <w:r w:rsidRPr="00E45AA6">
        <w:rPr>
          <w:rFonts w:ascii="Arial" w:hAnsi="Arial" w:cs="Arial"/>
          <w:sz w:val="24"/>
          <w:szCs w:val="24"/>
        </w:rPr>
        <w:fldChar w:fldCharType="begin">
          <w:fldData xml:space="preserve">PEVuZE5vdGU+PENpdGU+PEF1dGhvcj5Ub25kZWxsaTwvQXV0aG9yPjxZZWFyPjIwMTA8L1llYXI+
PElEVGV4dD5Lbm93bGVkZ2Ugb24gZGVudGFsIHRyYXVtYSBhbmQgb3J0aG9kb250aWMgdG9vdGgg
bW92ZW1lbnQgaGVsZCBieSBhIGdyb3VwIG9mIG9ydGhvZG9udGlzdHM8L0lEVGV4dD48RGlzcGxh
eVRleHQ+KDMsIDQpPC9EaXNwbGF5VGV4dD48cmVjb3JkPjxkYXRlcz48cHViLWRhdGVzPjxkYXRl
Pkphbi1NYXI8L2RhdGU+PC9wdWItZGF0ZXM+PHllYXI+MjAxMDwveWVhcj48L2RhdGVzPjxrZXl3
b3Jkcz48a2V5d29yZD5BZHVsdDwva2V5d29yZD48a2V5d29yZD5BZ2VkPC9rZXl3b3JkPjxrZXl3
b3JkPipDbGluaWNhbCBDb21wZXRlbmNlPC9rZXl3b3JkPjxrZXl3b3JkPkRlbnRpc3RzPC9rZXl3
b3JkPjxrZXl3b3JkPkZlbWFsZTwva2V5d29yZD48a2V5d29yZD5IdW1hbnM8L2tleXdvcmQ+PGtl
eXdvcmQ+TWFsZTwva2V5d29yZD48a2V5d29yZD5NaWRkbGUgQWdlZDwva2V5d29yZD48a2V5d29y
ZD4qT3J0aG9kb250aWNzPC9rZXl3b3JkPjxrZXl3b3JkPlByb2Zlc3Npb25hbCBQcmFjdGljZTwv
a2V5d29yZD48a2V5d29yZD5TdXJ2ZXlzIGFuZCBRdWVzdGlvbm5haXJlczwva2V5d29yZD48a2V5
d29yZD5Ub290aCBGcmFjdHVyZXMvdGhlcmFweTwva2V5d29yZD48a2V5d29yZD5Ub290aCBJbmp1
cmllcy8qdGhlcmFweTwva2V5d29yZD48a2V5d29yZD4qVG9vdGggTW92ZW1lbnQgVGVjaG5pcXVl
czwva2V5d29yZD48L2tleXdvcmRzPjxpc2JuPjE4MDYtODMyNDwvaXNibj48dGl0bGVzPjx0aXRs
ZT5Lbm93bGVkZ2Ugb24gZGVudGFsIHRyYXVtYSBhbmQgb3J0aG9kb250aWMgdG9vdGggbW92ZW1l
bnQgaGVsZCBieSBhIGdyb3VwIG9mIG9ydGhvZG9udGlzdHM8L3RpdGxlPjxzZWNvbmRhcnktdGl0
bGU+QnJheiBPcmFsIFJlczwvc2Vjb25kYXJ5LXRpdGxlPjwvdGl0bGVzPjxwYWdlcz43Ni04Mjwv
cGFnZXM+PG51bWJlcj4xPC9udW1iZXI+PGNvbnRyaWJ1dG9ycz48YXV0aG9ycz48YXV0aG9yPlRv
bmRlbGxpLCBQLiBNLjwvYXV0aG9yPjxhdXRob3I+TWVuZG9uY2EsIE0uIFIuPC9hdXRob3I+PGF1
dGhvcj5DdW9naGksIE8uIEEuPC9hdXRob3I+PGF1dGhvcj5QZXJlaXJhLCBBLiBMLjwvYXV0aG9y
PjxhdXRob3I+QnVzYXRvLCBNLiBDLjwvYXV0aG9yPjwvYXV0aG9ycz48L2NvbnRyaWJ1dG9ycz48
ZWRpdGlvbj4yMDEwLzAzLzI3PC9lZGl0aW9uPjxsYW5ndWFnZT5lbmc8L2xhbmd1YWdlPjxhZGRl
ZC1kYXRlIGZvcm1hdD0idXRjIj4xNTUzNTIwMTYyPC9hZGRlZC1kYXRlPjxyZWYtdHlwZSBuYW1l
PSJKb3VybmFsIEFydGljbGUiPjE3PC9yZWYtdHlwZT48YXV0aC1hZGRyZXNzPkZhY3VsZGFkZSBk
ZSBPZG9udG9sb2dpYSBkZSBBcmFjYXR1YmEsIFVuaXYgRXN0YWR1YWwgUGF1bGlzdGEsIFJ1YSBK
b3NlIEJvbmlmYWNpbyAxMTkzLCBBcmFjYXR1YmEsIFNQLCBCcmF6aWwuIHRvbmRlbGxpLm9ydG9k
b250aWFAaG90bWFpbC5jb208L2F1dGgtYWRkcmVzcz48cmVtb3RlLWRhdGFiYXNlLXByb3ZpZGVy
Pk5MTTwvcmVtb3RlLWRhdGFiYXNlLXByb3ZpZGVyPjxyZWMtbnVtYmVyPjIxNTwvcmVjLW51bWJl
cj48bGFzdC11cGRhdGVkLWRhdGUgZm9ybWF0PSJ1dGMiPjE1NTM1MjAxNjI8L2xhc3QtdXBkYXRl
ZC1kYXRlPjxhY2Nlc3Npb24tbnVtPjIwMzM5NzE4PC9hY2Nlc3Npb24tbnVtPjx2b2x1bWU+MjQ8
L3ZvbHVtZT48L3JlY29yZD48L0NpdGU+PENpdGU+PEF1dGhvcj5HbGVuZG9yPC9BdXRob3I+PFll
YXI+MjAwODwvWWVhcj48SURUZXh0PkVwaWRlbWlvbG9neSBvZiB0cmF1bWF0aWMgZGVudGFsIGlu
anVyaWVzLS1hIDEyIHllYXIgcmV2aWV3IG9mIHRoZSBsaXRlcmF0dXJlPC9JRFRleHQ+PHJlY29y
ZD48ZGF0ZXM+PHB1Yi1kYXRlcz48ZGF0ZT5EZWM8L2RhdGU+PC9wdWItZGF0ZXM+PHllYXI+MjAw
ODwveWVhcj48L2RhdGVzPjxrZXl3b3Jkcz48a2V5d29yZD5BZG9sZXNjZW50PC9rZXl3b3JkPjxr
ZXl3b3JkPkFkdWx0PC9rZXl3b3JkPjxrZXl3b3JkPkNoaWxkPC9rZXl3b3JkPjxrZXl3b3JkPkZl
bWFsZTwva2V5d29yZD48a2V5d29yZD5HbG9iYWwgSGVhbHRoPC9rZXl3b3JkPjxrZXl3b3JkPkh1
bWFuczwva2V5d29yZD48a2V5d29yZD5JbmNpZGVuY2U8L2tleXdvcmQ+PGtleXdvcmQ+TWFsZTwv
a2V5d29yZD48a2V5d29yZD5QcmV2YWxlbmNlPC9rZXl3b3JkPjxrZXl3b3JkPlJlZ2lzdHJpZXMv
c3RhdGlzdGljcyAmYW1wOyBudW1lcmljYWwgZGF0YTwva2V5d29yZD48a2V5d29yZD5SaXNrIEZh
Y3RvcnM8L2tleXdvcmQ+PGtleXdvcmQ+U2V2ZXJpdHkgb2YgSWxsbmVzcyBJbmRleDwva2V5d29y
ZD48a2V5d29yZD5Ub290aCBJbmp1cmllcy9jbGFzc2lmaWNhdGlvbi8qZXBpZGVtaW9sb2d5PC9r
ZXl3b3JkPjxrZXl3b3JkPlRvb3RoLCBEZWNpZHVvdXMvaW5qdXJpZXM8L2tleXdvcmQ+PC9rZXl3
b3Jkcz48aXNibj4xNjAwLTQ0Njk8L2lzYm4+PHRpdGxlcz48dGl0bGU+RXBpZGVtaW9sb2d5IG9m
IHRyYXVtYXRpYyBkZW50YWwgaW5qdXJpZXMtLWEgMTIgeWVhciByZXZpZXcgb2YgdGhlIGxpdGVy
YXR1cmU8L3RpdGxlPjxzZWNvbmRhcnktdGl0bGU+RGVudCBUcmF1bWF0b2w8L3NlY29uZGFyeS10
aXRsZT48L3RpdGxlcz48cGFnZXM+NjAzLTExPC9wYWdlcz48bnVtYmVyPjY8L251bWJlcj48Y29u
dHJpYnV0b3JzPjxhdXRob3JzPjxhdXRob3I+R2xlbmRvciwgVS48L2F1dGhvcj48L2F1dGhvcnM+
PC9jb250cmlidXRvcnM+PGVkaXRpb24+MjAwOC8xMS8yMjwvZWRpdGlvbj48bGFuZ3VhZ2U+ZW5n
PC9sYW5ndWFnZT48YWRkZWQtZGF0ZSBmb3JtYXQ9InV0YyI+MTU1MzUyMDIzMzwvYWRkZWQtZGF0
ZT48cmVmLXR5cGUgbmFtZT0iSm91cm5hbCBBcnRpY2xlIj4xNzwvcmVmLXR5cGU+PGF1dGgtYWRk
cmVzcz5EaXZpc2lvbiBvZiBTb2NpYWwgTWVkaWNpbmUgYW5kIFB1YmxpYyBIZWFsdGggU2NpZW5j
ZSwgRGVwYXJ0bWVudCBvZiBNZWRpY2luZSBhbmQgU29jaWV0eSwgTGlua29waW5nIFVuaXZlcnNp
dHksIExpbmtvcGluZywgU3dlZGVuLjwvYXV0aC1hZGRyZXNzPjxyZW1vdGUtZGF0YWJhc2UtcHJv
dmlkZXI+TkxNPC9yZW1vdGUtZGF0YWJhc2UtcHJvdmlkZXI+PHJlYy1udW1iZXI+MjE2PC9yZWMt
bnVtYmVyPjxsYXN0LXVwZGF0ZWQtZGF0ZSBmb3JtYXQ9InV0YyI+MTU1MzUyMDIzMzwvbGFzdC11
cGRhdGVkLWRhdGU+PGFjY2Vzc2lvbi1udW0+MTkwMjE2NTE8L2FjY2Vzc2lvbi1udW0+PGVsZWN0
cm9uaWMtcmVzb3VyY2UtbnVtPjEwLjExMTEvai4xNjAwLTk2NTcuMjAwOC4wMDY5Ni54PC9lbGVj
dHJvbmljLXJlc291cmNlLW51bT48dm9sdW1lPjI0PC92b2x1bWU+PC9yZWNvcmQ+PC9DaXRlPjwv
RW5kTm90ZT4A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PEVuZE5vdGU+PENpdGU+PEF1dGhvcj5Ub25kZWxsaTwvQXV0aG9yPjxZZWFyPjIwMTA8L1llYXI+
PElEVGV4dD5Lbm93bGVkZ2Ugb24gZGVudGFsIHRyYXVtYSBhbmQgb3J0aG9kb250aWMgdG9vdGgg
bW92ZW1lbnQgaGVsZCBieSBhIGdyb3VwIG9mIG9ydGhvZG9udGlzdHM8L0lEVGV4dD48RGlzcGxh
eVRleHQ+KDMsIDQpPC9EaXNwbGF5VGV4dD48cmVjb3JkPjxkYXRlcz48cHViLWRhdGVzPjxkYXRl
Pkphbi1NYXI8L2RhdGU+PC9wdWItZGF0ZXM+PHllYXI+MjAxMDwveWVhcj48L2RhdGVzPjxrZXl3
b3Jkcz48a2V5d29yZD5BZHVsdDwva2V5d29yZD48a2V5d29yZD5BZ2VkPC9rZXl3b3JkPjxrZXl3
b3JkPipDbGluaWNhbCBDb21wZXRlbmNlPC9rZXl3b3JkPjxrZXl3b3JkPkRlbnRpc3RzPC9rZXl3
b3JkPjxrZXl3b3JkPkZlbWFsZTwva2V5d29yZD48a2V5d29yZD5IdW1hbnM8L2tleXdvcmQ+PGtl
eXdvcmQ+TWFsZTwva2V5d29yZD48a2V5d29yZD5NaWRkbGUgQWdlZDwva2V5d29yZD48a2V5d29y
ZD4qT3J0aG9kb250aWNzPC9rZXl3b3JkPjxrZXl3b3JkPlByb2Zlc3Npb25hbCBQcmFjdGljZTwv
a2V5d29yZD48a2V5d29yZD5TdXJ2ZXlzIGFuZCBRdWVzdGlvbm5haXJlczwva2V5d29yZD48a2V5
d29yZD5Ub290aCBGcmFjdHVyZXMvdGhlcmFweTwva2V5d29yZD48a2V5d29yZD5Ub290aCBJbmp1
cmllcy8qdGhlcmFweTwva2V5d29yZD48a2V5d29yZD4qVG9vdGggTW92ZW1lbnQgVGVjaG5pcXVl
czwva2V5d29yZD48L2tleXdvcmRzPjxpc2JuPjE4MDYtODMyNDwvaXNibj48dGl0bGVzPjx0aXRs
ZT5Lbm93bGVkZ2Ugb24gZGVudGFsIHRyYXVtYSBhbmQgb3J0aG9kb250aWMgdG9vdGggbW92ZW1l
bnQgaGVsZCBieSBhIGdyb3VwIG9mIG9ydGhvZG9udGlzdHM8L3RpdGxlPjxzZWNvbmRhcnktdGl0
bGU+QnJheiBPcmFsIFJlczwvc2Vjb25kYXJ5LXRpdGxlPjwvdGl0bGVzPjxwYWdlcz43Ni04Mjwv
cGFnZXM+PG51bWJlcj4xPC9udW1iZXI+PGNvbnRyaWJ1dG9ycz48YXV0aG9ycz48YXV0aG9yPlRv
bmRlbGxpLCBQLiBNLjwvYXV0aG9yPjxhdXRob3I+TWVuZG9uY2EsIE0uIFIuPC9hdXRob3I+PGF1
dGhvcj5DdW9naGksIE8uIEEuPC9hdXRob3I+PGF1dGhvcj5QZXJlaXJhLCBBLiBMLjwvYXV0aG9y
PjxhdXRob3I+QnVzYXRvLCBNLiBDLjwvYXV0aG9yPjwvYXV0aG9ycz48L2NvbnRyaWJ1dG9ycz48
ZWRpdGlvbj4yMDEwLzAzLzI3PC9lZGl0aW9uPjxsYW5ndWFnZT5lbmc8L2xhbmd1YWdlPjxhZGRl
ZC1kYXRlIGZvcm1hdD0idXRjIj4xNTUzNTIwMTYyPC9hZGRlZC1kYXRlPjxyZWYtdHlwZSBuYW1l
PSJKb3VybmFsIEFydGljbGUiPjE3PC9yZWYtdHlwZT48YXV0aC1hZGRyZXNzPkZhY3VsZGFkZSBk
ZSBPZG9udG9sb2dpYSBkZSBBcmFjYXR1YmEsIFVuaXYgRXN0YWR1YWwgUGF1bGlzdGEsIFJ1YSBK
b3NlIEJvbmlmYWNpbyAxMTkzLCBBcmFjYXR1YmEsIFNQLCBCcmF6aWwuIHRvbmRlbGxpLm9ydG9k
b250aWFAaG90bWFpbC5jb208L2F1dGgtYWRkcmVzcz48cmVtb3RlLWRhdGFiYXNlLXByb3ZpZGVy
Pk5MTTwvcmVtb3RlLWRhdGFiYXNlLXByb3ZpZGVyPjxyZWMtbnVtYmVyPjIxNTwvcmVjLW51bWJl
cj48bGFzdC11cGRhdGVkLWRhdGUgZm9ybWF0PSJ1dGMiPjE1NTM1MjAxNjI8L2xhc3QtdXBkYXRl
ZC1kYXRlPjxhY2Nlc3Npb24tbnVtPjIwMzM5NzE4PC9hY2Nlc3Npb24tbnVtPjx2b2x1bWU+MjQ8
L3ZvbHVtZT48L3JlY29yZD48L0NpdGU+PENpdGU+PEF1dGhvcj5HbGVuZG9yPC9BdXRob3I+PFll
YXI+MjAwODwvWWVhcj48SURUZXh0PkVwaWRlbWlvbG9neSBvZiB0cmF1bWF0aWMgZGVudGFsIGlu
anVyaWVzLS1hIDEyIHllYXIgcmV2aWV3IG9mIHRoZSBsaXRlcmF0dXJlPC9JRFRleHQ+PHJlY29y
ZD48ZGF0ZXM+PHB1Yi1kYXRlcz48ZGF0ZT5EZWM8L2RhdGU+PC9wdWItZGF0ZXM+PHllYXI+MjAw
ODwveWVhcj48L2RhdGVzPjxrZXl3b3Jkcz48a2V5d29yZD5BZG9sZXNjZW50PC9rZXl3b3JkPjxr
ZXl3b3JkPkFkdWx0PC9rZXl3b3JkPjxrZXl3b3JkPkNoaWxkPC9rZXl3b3JkPjxrZXl3b3JkPkZl
bWFsZTwva2V5d29yZD48a2V5d29yZD5HbG9iYWwgSGVhbHRoPC9rZXl3b3JkPjxrZXl3b3JkPkh1
bWFuczwva2V5d29yZD48a2V5d29yZD5JbmNpZGVuY2U8L2tleXdvcmQ+PGtleXdvcmQ+TWFsZTwv
a2V5d29yZD48a2V5d29yZD5QcmV2YWxlbmNlPC9rZXl3b3JkPjxrZXl3b3JkPlJlZ2lzdHJpZXMv
c3RhdGlzdGljcyAmYW1wOyBudW1lcmljYWwgZGF0YTwva2V5d29yZD48a2V5d29yZD5SaXNrIEZh
Y3RvcnM8L2tleXdvcmQ+PGtleXdvcmQ+U2V2ZXJpdHkgb2YgSWxsbmVzcyBJbmRleDwva2V5d29y
ZD48a2V5d29yZD5Ub290aCBJbmp1cmllcy9jbGFzc2lmaWNhdGlvbi8qZXBpZGVtaW9sb2d5PC9r
ZXl3b3JkPjxrZXl3b3JkPlRvb3RoLCBEZWNpZHVvdXMvaW5qdXJpZXM8L2tleXdvcmQ+PC9rZXl3
b3Jkcz48aXNibj4xNjAwLTQ0Njk8L2lzYm4+PHRpdGxlcz48dGl0bGU+RXBpZGVtaW9sb2d5IG9m
IHRyYXVtYXRpYyBkZW50YWwgaW5qdXJpZXMtLWEgMTIgeWVhciByZXZpZXcgb2YgdGhlIGxpdGVy
YXR1cmU8L3RpdGxlPjxzZWNvbmRhcnktdGl0bGU+RGVudCBUcmF1bWF0b2w8L3NlY29uZGFyeS10
aXRsZT48L3RpdGxlcz48cGFnZXM+NjAzLTExPC9wYWdlcz48bnVtYmVyPjY8L251bWJlcj48Y29u
dHJpYnV0b3JzPjxhdXRob3JzPjxhdXRob3I+R2xlbmRvciwgVS48L2F1dGhvcj48L2F1dGhvcnM+
PC9jb250cmlidXRvcnM+PGVkaXRpb24+MjAwOC8xMS8yMjwvZWRpdGlvbj48bGFuZ3VhZ2U+ZW5n
PC9sYW5ndWFnZT48YWRkZWQtZGF0ZSBmb3JtYXQ9InV0YyI+MTU1MzUyMDIzMzwvYWRkZWQtZGF0
ZT48cmVmLXR5cGUgbmFtZT0iSm91cm5hbCBBcnRpY2xlIj4xNzwvcmVmLXR5cGU+PGF1dGgtYWRk
cmVzcz5EaXZpc2lvbiBvZiBTb2NpYWwgTWVkaWNpbmUgYW5kIFB1YmxpYyBIZWFsdGggU2NpZW5j
ZSwgRGVwYXJ0bWVudCBvZiBNZWRpY2luZSBhbmQgU29jaWV0eSwgTGlua29waW5nIFVuaXZlcnNp
dHksIExpbmtvcGluZywgU3dlZGVuLjwvYXV0aC1hZGRyZXNzPjxyZW1vdGUtZGF0YWJhc2UtcHJv
dmlkZXI+TkxNPC9yZW1vdGUtZGF0YWJhc2UtcHJvdmlkZXI+PHJlYy1udW1iZXI+MjE2PC9yZWMt
bnVtYmVyPjxsYXN0LXVwZGF0ZWQtZGF0ZSBmb3JtYXQ9InV0YyI+MTU1MzUyMDIzMzwvbGFzdC11
cGRhdGVkLWRhdGU+PGFjY2Vzc2lvbi1udW0+MTkwMjE2NTE8L2FjY2Vzc2lvbi1udW0+PGVsZWN0
cm9uaWMtcmVzb3VyY2UtbnVtPjEwLjExMTEvai4xNjAwLTk2NTcuMjAwOC4wMDY5Ni54PC9lbGVj
dHJvbmljLXJlc291cmNlLW51bT48dm9sdW1lPjI0PC92b2x1bWU+PC9yZWNvcmQ+PC9DaXRlPjwv
RW5kTm90ZT4A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3, 4</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7F3A99" w:rsidRPr="00E45AA6">
        <w:rPr>
          <w:rFonts w:ascii="Arial" w:hAnsi="Arial" w:cs="Arial"/>
          <w:sz w:val="24"/>
          <w:szCs w:val="24"/>
          <w:lang w:val="en-US"/>
        </w:rPr>
        <w:t xml:space="preserve">and that orthodontic interventions are common in these age groups. About ten percent of patients seeking treatment with orthodontists have suffered some dentoalveolar trauma </w:t>
      </w:r>
      <w:r w:rsidRPr="00E45AA6">
        <w:rPr>
          <w:rFonts w:ascii="Arial" w:hAnsi="Arial" w:cs="Arial"/>
          <w:sz w:val="24"/>
          <w:szCs w:val="24"/>
        </w:rPr>
        <w:fldChar w:fldCharType="begin">
          <w:fldData xml:space="preserve">PEVuZE5vdGU+PENpdGU+PEF1dGhvcj5LcmlzaG5hbjwvQXV0aG9yPjxZZWFyPjIwMDY8L1llYXI+
PElEVGV4dD5DZWxsdWxhciwgbW9sZWN1bGFyLCBhbmQgdGlzc3VlLWxldmVsIHJlYWN0aW9ucyB0
byBvcnRob2RvbnRpYyBmb3JjZTwvSURUZXh0PjxEaXNwbGF5VGV4dD4oNSk8L0Rpc3BsYXlUZXh0
PjxyZWNvcmQ+PGRhdGVzPjxwdWItZGF0ZXM+PGRhdGU+QXByPC9kYXRlPjwvcHViLWRhdGVzPjx5
ZWFyPjIwMDY8L3llYXI+PC9kYXRlcz48a2V5d29yZHM+PGtleXdvcmQ+QWx2ZW9sYXIgUHJvY2Vz
cy8qcGh5c2lvbG9neTwva2V5d29yZD48a2V5d29yZD5BbmltYWxzPC9rZXl3b3JkPjxrZXl3b3Jk
PkFyYWNoaWRvbmljIEFjaWQvbWV0YWJvbGlzbTwva2V5d29yZD48a2V5d29yZD5Cb25lIFJlbW9k
ZWxpbmcvZ2VuZXRpY3MvKnBoeXNpb2xvZ3k8L2tleXdvcmQ+PGtleXdvcmQ+Q3l0b2tpbmVzL21l
dGFib2xpc208L2tleXdvcmQ+PGtleXdvcmQ+Q3l0b3NrZWxldG9uL3BoeXNpb2xvZ3k8L2tleXdv
cmQ+PGtleXdvcmQ+KkRlbnRhbCBTdHJlc3MgQW5hbHlzaXM8L2tleXdvcmQ+PGtleXdvcmQ+RXh0
cmFjZWxsdWxhciBNYXRyaXgvcGh5c2lvbG9neTwva2V5d29yZD48a2V5d29yZD5Hcm93dGggU3Vi
c3RhbmNlcy9tZXRhYm9saXNtPC9rZXl3b3JkPjxrZXl3b3JkPkh1bWFuczwva2V5d29yZD48a2V5
d29yZD5OZXVyb2dlbmljIEluZmxhbW1hdGlvbjwva2V5d29yZD48a2V5d29yZD5QZXJpb2RvbnRh
bCBMaWdhbWVudC8qcGh5c2lvbG9neTwva2V5d29yZD48a2V5d29yZD5TZWNvbmQgTWVzc2VuZ2Vy
IFN5c3RlbXM8L2tleXdvcmQ+PGtleXdvcmQ+KlRvb3RoIE1vdmVtZW50IFRlY2huaXF1ZXM8L2tl
eXdvcmQ+PC9rZXl3b3Jkcz48aXNibj4wODg5LTU0MDY8L2lzYm4+PHRpdGxlcz48dGl0bGU+Q2Vs
bHVsYXIsIG1vbGVjdWxhciwgYW5kIHRpc3N1ZS1sZXZlbCByZWFjdGlvbnMgdG8gb3J0aG9kb250
aWMgZm9yY2U8L3RpdGxlPjxzZWNvbmRhcnktdGl0bGU+QW0gSiBPcnRob2QgRGVudG9mYWNpYWwg
T3J0aG9wPC9zZWNvbmRhcnktdGl0bGU+PGFsdC10aXRsZT5BbWVyaWNhbiBqb3VybmFsIG9mIG9y
dGhvZG9udGljcyBhbmQgZGVudG9mYWNpYWwgb3J0aG9wZWRpY3MgOiBvZmZpY2lhbCBwdWJsaWNh
dGlvbiBvZiB0aGUgQW1lcmljYW4gQXNzb2NpYXRpb24gb2YgT3J0aG9kb250aXN0cywgaXRzIGNv
bnN0aXR1ZW50IHNvY2lldGllcywgYW5kIHRoZSBBbWVyaWNhbiBCb2FyZCBvZiBPcnRob2RvbnRp
Y3M8L2FsdC10aXRsZT48L3RpdGxlcz48cGFnZXM+NDY5LmUxLTMyPC9wYWdlcz48bnVtYmVyPjQ8
L251bWJlcj48Y29udHJpYnV0b3JzPjxhdXRob3JzPjxhdXRob3I+S3Jpc2huYW4sIFYuPC9hdXRo
b3I+PGF1dGhvcj5EYXZpZG92aXRjaCwgWi48L2F1dGhvcj48L2F1dGhvcnM+PC9jb250cmlidXRv
cnM+PGVkaXRpb24+MjAwNi8wNC8yMjwvZWRpdGlvbj48bGFuZ3VhZ2U+ZW5nPC9sYW5ndWFnZT48
YWRkZWQtZGF0ZSBmb3JtYXQ9InV0YyI+MTQ5OTkyMzg2MzwvYWRkZWQtZGF0ZT48cmVmLXR5cGUg
bmFtZT0iSm91cm5hbCBBcnRpY2xlIj4xNzwvcmVmLXR5cGU+PGF1dGgtYWRkcmVzcz5EZXBhcnRt
ZW50IG9mIE9ydGhvZG9udGljcywgUmFqYXMgRGVudGFsIENvbGxlZ2UsIFRpcnVuZWx2ZWxpIERp
c3RyaWN0LCBUYW1pbG5hZHUsIEluZGlhLiB2aWtyaXNobmFuQHlhaG9vLmNvbTwvYXV0aC1hZGRy
ZXNzPjxyZW1vdGUtZGF0YWJhc2UtcHJvdmlkZXI+TkxNPC9yZW1vdGUtZGF0YWJhc2UtcHJvdmlk
ZXI+PHJlYy1udW1iZXI+MTIxPC9yZWMtbnVtYmVyPjxsYXN0LXVwZGF0ZWQtZGF0ZSBmb3JtYXQ9
InV0YyI+MTQ5OTkyMzg2MzwvbGFzdC11cGRhdGVkLWRhdGU+PGFjY2Vzc2lvbi1udW0+MTY2Mjcx
NzE8L2FjY2Vzc2lvbi1udW0+PGVsZWN0cm9uaWMtcmVzb3VyY2UtbnVtPjEwLjEwMTYvai5ham9k
by4yMDA1LjEwLjAwNzwvZWxlY3Ryb25pYy1yZXNvdXJjZS1udW0+PHZvbHVtZT4xMjk8L3ZvbHVt
ZT48L3JlY29yZD48L0NpdGU+PENpdGU+PEF1dGhvcj5LcmlzaG5hbjwvQXV0aG9yPjxZZWFyPjIw
MDY8L1llYXI+PElEVGV4dD5DZWxsdWxhciwgbW9sZWN1bGFyLCBhbmQgdGlzc3VlLWxldmVsIHJl
YWN0aW9ucyB0byBvcnRob2RvbnRpYyBmb3JjZTwvSURUZXh0PjxyZWNvcmQ+PGRhdGVzPjxwdWIt
ZGF0ZXM+PGRhdGU+QXByPC9kYXRlPjwvcHViLWRhdGVzPjx5ZWFyPjIwMDY8L3llYXI+PC9kYXRl
cz48a2V5d29yZHM+PGtleXdvcmQ+QWx2ZW9sYXIgUHJvY2Vzcy8qcGh5c2lvbG9neTwva2V5d29y
ZD48a2V5d29yZD5BbmltYWxzPC9rZXl3b3JkPjxrZXl3b3JkPkFyYWNoaWRvbmljIEFjaWQvbWV0
YWJvbGlzbTwva2V5d29yZD48a2V5d29yZD5Cb25lIFJlbW9kZWxpbmcvZ2VuZXRpY3MvKnBoeXNp
b2xvZ3k8L2tleXdvcmQ+PGtleXdvcmQ+Q3l0b2tpbmVzL21ldGFib2xpc208L2tleXdvcmQ+PGtl
eXdvcmQ+Q3l0b3NrZWxldG9uL3BoeXNpb2xvZ3k8L2tleXdvcmQ+PGtleXdvcmQ+KkRlbnRhbCBT
dHJlc3MgQW5hbHlzaXM8L2tleXdvcmQ+PGtleXdvcmQ+RXh0cmFjZWxsdWxhciBNYXRyaXgvcGh5
c2lvbG9neTwva2V5d29yZD48a2V5d29yZD5Hcm93dGggU3Vic3RhbmNlcy9tZXRhYm9saXNtPC9r
ZXl3b3JkPjxrZXl3b3JkPkh1bWFuczwva2V5d29yZD48a2V5d29yZD5OZXVyb2dlbmljIEluZmxh
bW1hdGlvbjwva2V5d29yZD48a2V5d29yZD5QZXJpb2RvbnRhbCBMaWdhbWVudC8qcGh5c2lvbG9n
eTwva2V5d29yZD48a2V5d29yZD5TZWNvbmQgTWVzc2VuZ2VyIFN5c3RlbXM8L2tleXdvcmQ+PGtl
eXdvcmQ+KlRvb3RoIE1vdmVtZW50IFRlY2huaXF1ZXM8L2tleXdvcmQ+PC9rZXl3b3Jkcz48aXNi
bj4wODg5LTU0MDY8L2lzYm4+PHRpdGxlcz48dGl0bGU+Q2VsbHVsYXIsIG1vbGVjdWxhciwgYW5k
IHRpc3N1ZS1sZXZlbCByZWFjdGlvbnMgdG8gb3J0aG9kb250aWMgZm9yY2U8L3RpdGxlPjxzZWNv
bmRhcnktdGl0bGU+QW0gSiBPcnRob2QgRGVudG9mYWNpYWwgT3J0aG9wPC9zZWNvbmRhcnktdGl0
bGU+PGFsdC10aXRsZT5BbWVyaWNhbiBqb3VybmFsIG9mIG9ydGhvZG9udGljcyBhbmQgZGVudG9m
YWNpYWwgb3J0aG9wZWRpY3MgOiBvZmZpY2lhbCBwdWJsaWNhdGlvbiBvZiB0aGUgQW1lcmljYW4g
QXNzb2NpYXRpb24gb2YgT3J0aG9kb250aXN0cywgaXRzIGNvbnN0aXR1ZW50IHNvY2lldGllcywg
YW5kIHRoZSBBbWVyaWNhbiBCb2FyZCBvZiBPcnRob2RvbnRpY3M8L2FsdC10aXRsZT48L3RpdGxl
cz48cGFnZXM+NDY5LmUxLTMyPC9wYWdlcz48bnVtYmVyPjQ8L251bWJlcj48Y29udHJpYnV0b3Jz
PjxhdXRob3JzPjxhdXRob3I+S3Jpc2huYW4sIFYuPC9hdXRob3I+PGF1dGhvcj5EYXZpZG92aXRj
aCwgWi48L2F1dGhvcj48L2F1dGhvcnM+PC9jb250cmlidXRvcnM+PGVkaXRpb24+MjAwNi8wNC8y
MjwvZWRpdGlvbj48bGFuZ3VhZ2U+ZW5nPC9sYW5ndWFnZT48YWRkZWQtZGF0ZSBmb3JtYXQ9InV0
YyI+MTQ5OTkyMzg2MzwvYWRkZWQtZGF0ZT48cmVmLXR5cGUgbmFtZT0iSm91cm5hbCBBcnRpY2xl
Ij4xNzwvcmVmLXR5cGU+PGF1dGgtYWRkcmVzcz5EZXBhcnRtZW50IG9mIE9ydGhvZG9udGljcywg
UmFqYXMgRGVudGFsIENvbGxlZ2UsIFRpcnVuZWx2ZWxpIERpc3RyaWN0LCBUYW1pbG5hZHUsIElu
ZGlhLiB2aWtyaXNobmFuQHlhaG9vLmNvbTwvYXV0aC1hZGRyZXNzPjxyZW1vdGUtZGF0YWJhc2Ut
cHJvdmlkZXI+TkxNPC9yZW1vdGUtZGF0YWJhc2UtcHJvdmlkZXI+PHJlYy1udW1iZXI+MTIxPC9y
ZWMtbnVtYmVyPjxsYXN0LXVwZGF0ZWQtZGF0ZSBmb3JtYXQ9InV0YyI+MTQ5OTkyMzg2MzwvbGFz
dC11cGRhdGVkLWRhdGU+PGFjY2Vzc2lvbi1udW0+MTY2MjcxNzE8L2FjY2Vzc2lvbi1udW0+PGVs
ZWN0cm9uaWMtcmVzb3VyY2UtbnVtPjEwLjEwMTYvai5ham9kby4yMDA1LjEwLjAwNzwvZWxlY3Ry
b25pYy1yZXNvdXJjZS1udW0+PHZvbHVtZT4xMjk8L3ZvbHVtZT48L3JlY29yZD48L0NpdGU+PC9F
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PEVuZE5vdGU+PENpdGU+PEF1dGhvcj5LcmlzaG5hbjwvQXV0aG9yPjxZZWFyPjIwMDY8L1llYXI+
PElEVGV4dD5DZWxsdWxhciwgbW9sZWN1bGFyLCBhbmQgdGlzc3VlLWxldmVsIHJlYWN0aW9ucyB0
byBvcnRob2RvbnRpYyBmb3JjZTwvSURUZXh0PjxEaXNwbGF5VGV4dD4oNSk8L0Rpc3BsYXlUZXh0
PjxyZWNvcmQ+PGRhdGVzPjxwdWItZGF0ZXM+PGRhdGU+QXByPC9kYXRlPjwvcHViLWRhdGVzPjx5
ZWFyPjIwMDY8L3llYXI+PC9kYXRlcz48a2V5d29yZHM+PGtleXdvcmQ+QWx2ZW9sYXIgUHJvY2Vz
cy8qcGh5c2lvbG9neTwva2V5d29yZD48a2V5d29yZD5BbmltYWxzPC9rZXl3b3JkPjxrZXl3b3Jk
PkFyYWNoaWRvbmljIEFjaWQvbWV0YWJvbGlzbTwva2V5d29yZD48a2V5d29yZD5Cb25lIFJlbW9k
ZWxpbmcvZ2VuZXRpY3MvKnBoeXNpb2xvZ3k8L2tleXdvcmQ+PGtleXdvcmQ+Q3l0b2tpbmVzL21l
dGFib2xpc208L2tleXdvcmQ+PGtleXdvcmQ+Q3l0b3NrZWxldG9uL3BoeXNpb2xvZ3k8L2tleXdv
cmQ+PGtleXdvcmQ+KkRlbnRhbCBTdHJlc3MgQW5hbHlzaXM8L2tleXdvcmQ+PGtleXdvcmQ+RXh0
cmFjZWxsdWxhciBNYXRyaXgvcGh5c2lvbG9neTwva2V5d29yZD48a2V5d29yZD5Hcm93dGggU3Vi
c3RhbmNlcy9tZXRhYm9saXNtPC9rZXl3b3JkPjxrZXl3b3JkPkh1bWFuczwva2V5d29yZD48a2V5
d29yZD5OZXVyb2dlbmljIEluZmxhbW1hdGlvbjwva2V5d29yZD48a2V5d29yZD5QZXJpb2RvbnRh
bCBMaWdhbWVudC8qcGh5c2lvbG9neTwva2V5d29yZD48a2V5d29yZD5TZWNvbmQgTWVzc2VuZ2Vy
IFN5c3RlbXM8L2tleXdvcmQ+PGtleXdvcmQ+KlRvb3RoIE1vdmVtZW50IFRlY2huaXF1ZXM8L2tl
eXdvcmQ+PC9rZXl3b3Jkcz48aXNibj4wODg5LTU0MDY8L2lzYm4+PHRpdGxlcz48dGl0bGU+Q2Vs
bHVsYXIsIG1vbGVjdWxhciwgYW5kIHRpc3N1ZS1sZXZlbCByZWFjdGlvbnMgdG8gb3J0aG9kb250
aWMgZm9yY2U8L3RpdGxlPjxzZWNvbmRhcnktdGl0bGU+QW0gSiBPcnRob2QgRGVudG9mYWNpYWwg
T3J0aG9wPC9zZWNvbmRhcnktdGl0bGU+PGFsdC10aXRsZT5BbWVyaWNhbiBqb3VybmFsIG9mIG9y
dGhvZG9udGljcyBhbmQgZGVudG9mYWNpYWwgb3J0aG9wZWRpY3MgOiBvZmZpY2lhbCBwdWJsaWNh
dGlvbiBvZiB0aGUgQW1lcmljYW4gQXNzb2NpYXRpb24gb2YgT3J0aG9kb250aXN0cywgaXRzIGNv
bnN0aXR1ZW50IHNvY2lldGllcywgYW5kIHRoZSBBbWVyaWNhbiBCb2FyZCBvZiBPcnRob2RvbnRp
Y3M8L2FsdC10aXRsZT48L3RpdGxlcz48cGFnZXM+NDY5LmUxLTMyPC9wYWdlcz48bnVtYmVyPjQ8
L251bWJlcj48Y29udHJpYnV0b3JzPjxhdXRob3JzPjxhdXRob3I+S3Jpc2huYW4sIFYuPC9hdXRo
b3I+PGF1dGhvcj5EYXZpZG92aXRjaCwgWi48L2F1dGhvcj48L2F1dGhvcnM+PC9jb250cmlidXRv
cnM+PGVkaXRpb24+MjAwNi8wNC8yMjwvZWRpdGlvbj48bGFuZ3VhZ2U+ZW5nPC9sYW5ndWFnZT48
YWRkZWQtZGF0ZSBmb3JtYXQ9InV0YyI+MTQ5OTkyMzg2MzwvYWRkZWQtZGF0ZT48cmVmLXR5cGUg
bmFtZT0iSm91cm5hbCBBcnRpY2xlIj4xNzwvcmVmLXR5cGU+PGF1dGgtYWRkcmVzcz5EZXBhcnRt
ZW50IG9mIE9ydGhvZG9udGljcywgUmFqYXMgRGVudGFsIENvbGxlZ2UsIFRpcnVuZWx2ZWxpIERp
c3RyaWN0LCBUYW1pbG5hZHUsIEluZGlhLiB2aWtyaXNobmFuQHlhaG9vLmNvbTwvYXV0aC1hZGRy
ZXNzPjxyZW1vdGUtZGF0YWJhc2UtcHJvdmlkZXI+TkxNPC9yZW1vdGUtZGF0YWJhc2UtcHJvdmlk
ZXI+PHJlYy1udW1iZXI+MTIxPC9yZWMtbnVtYmVyPjxsYXN0LXVwZGF0ZWQtZGF0ZSBmb3JtYXQ9
InV0YyI+MTQ5OTkyMzg2MzwvbGFzdC11cGRhdGVkLWRhdGU+PGFjY2Vzc2lvbi1udW0+MTY2Mjcx
NzE8L2FjY2Vzc2lvbi1udW0+PGVsZWN0cm9uaWMtcmVzb3VyY2UtbnVtPjEwLjEwMTYvai5ham9k
by4yMDA1LjEwLjAwNzwvZWxlY3Ryb25pYy1yZXNvdXJjZS1udW0+PHZvbHVtZT4xMjk8L3ZvbHVt
ZT48L3JlY29yZD48L0NpdGU+PENpdGU+PEF1dGhvcj5LcmlzaG5hbjwvQXV0aG9yPjxZZWFyPjIw
MDY8L1llYXI+PElEVGV4dD5DZWxsdWxhciwgbW9sZWN1bGFyLCBhbmQgdGlzc3VlLWxldmVsIHJl
YWN0aW9ucyB0byBvcnRob2RvbnRpYyBmb3JjZTwvSURUZXh0PjxyZWNvcmQ+PGRhdGVzPjxwdWIt
ZGF0ZXM+PGRhdGU+QXByPC9kYXRlPjwvcHViLWRhdGVzPjx5ZWFyPjIwMDY8L3llYXI+PC9kYXRl
cz48a2V5d29yZHM+PGtleXdvcmQ+QWx2ZW9sYXIgUHJvY2Vzcy8qcGh5c2lvbG9neTwva2V5d29y
ZD48a2V5d29yZD5BbmltYWxzPC9rZXl3b3JkPjxrZXl3b3JkPkFyYWNoaWRvbmljIEFjaWQvbWV0
YWJvbGlzbTwva2V5d29yZD48a2V5d29yZD5Cb25lIFJlbW9kZWxpbmcvZ2VuZXRpY3MvKnBoeXNp
b2xvZ3k8L2tleXdvcmQ+PGtleXdvcmQ+Q3l0b2tpbmVzL21ldGFib2xpc208L2tleXdvcmQ+PGtl
eXdvcmQ+Q3l0b3NrZWxldG9uL3BoeXNpb2xvZ3k8L2tleXdvcmQ+PGtleXdvcmQ+KkRlbnRhbCBT
dHJlc3MgQW5hbHlzaXM8L2tleXdvcmQ+PGtleXdvcmQ+RXh0cmFjZWxsdWxhciBNYXRyaXgvcGh5
c2lvbG9neTwva2V5d29yZD48a2V5d29yZD5Hcm93dGggU3Vic3RhbmNlcy9tZXRhYm9saXNtPC9r
ZXl3b3JkPjxrZXl3b3JkPkh1bWFuczwva2V5d29yZD48a2V5d29yZD5OZXVyb2dlbmljIEluZmxh
bW1hdGlvbjwva2V5d29yZD48a2V5d29yZD5QZXJpb2RvbnRhbCBMaWdhbWVudC8qcGh5c2lvbG9n
eTwva2V5d29yZD48a2V5d29yZD5TZWNvbmQgTWVzc2VuZ2VyIFN5c3RlbXM8L2tleXdvcmQ+PGtl
eXdvcmQ+KlRvb3RoIE1vdmVtZW50IFRlY2huaXF1ZXM8L2tleXdvcmQ+PC9rZXl3b3Jkcz48aXNi
bj4wODg5LTU0MDY8L2lzYm4+PHRpdGxlcz48dGl0bGU+Q2VsbHVsYXIsIG1vbGVjdWxhciwgYW5k
IHRpc3N1ZS1sZXZlbCByZWFjdGlvbnMgdG8gb3J0aG9kb250aWMgZm9yY2U8L3RpdGxlPjxzZWNv
bmRhcnktdGl0bGU+QW0gSiBPcnRob2QgRGVudG9mYWNpYWwgT3J0aG9wPC9zZWNvbmRhcnktdGl0
bGU+PGFsdC10aXRsZT5BbWVyaWNhbiBqb3VybmFsIG9mIG9ydGhvZG9udGljcyBhbmQgZGVudG9m
YWNpYWwgb3J0aG9wZWRpY3MgOiBvZmZpY2lhbCBwdWJsaWNhdGlvbiBvZiB0aGUgQW1lcmljYW4g
QXNzb2NpYXRpb24gb2YgT3J0aG9kb250aXN0cywgaXRzIGNvbnN0aXR1ZW50IHNvY2lldGllcywg
YW5kIHRoZSBBbWVyaWNhbiBCb2FyZCBvZiBPcnRob2RvbnRpY3M8L2FsdC10aXRsZT48L3RpdGxl
cz48cGFnZXM+NDY5LmUxLTMyPC9wYWdlcz48bnVtYmVyPjQ8L251bWJlcj48Y29udHJpYnV0b3Jz
PjxhdXRob3JzPjxhdXRob3I+S3Jpc2huYW4sIFYuPC9hdXRob3I+PGF1dGhvcj5EYXZpZG92aXRj
aCwgWi48L2F1dGhvcj48L2F1dGhvcnM+PC9jb250cmlidXRvcnM+PGVkaXRpb24+MjAwNi8wNC8y
MjwvZWRpdGlvbj48bGFuZ3VhZ2U+ZW5nPC9sYW5ndWFnZT48YWRkZWQtZGF0ZSBmb3JtYXQ9InV0
YyI+MTQ5OTkyMzg2MzwvYWRkZWQtZGF0ZT48cmVmLXR5cGUgbmFtZT0iSm91cm5hbCBBcnRpY2xl
Ij4xNzwvcmVmLXR5cGU+PGF1dGgtYWRkcmVzcz5EZXBhcnRtZW50IG9mIE9ydGhvZG9udGljcywg
UmFqYXMgRGVudGFsIENvbGxlZ2UsIFRpcnVuZWx2ZWxpIERpc3RyaWN0LCBUYW1pbG5hZHUsIElu
ZGlhLiB2aWtyaXNobmFuQHlhaG9vLmNvbTwvYXV0aC1hZGRyZXNzPjxyZW1vdGUtZGF0YWJhc2Ut
cHJvdmlkZXI+TkxNPC9yZW1vdGUtZGF0YWJhc2UtcHJvdmlkZXI+PHJlYy1udW1iZXI+MTIxPC9y
ZWMtbnVtYmVyPjxsYXN0LXVwZGF0ZWQtZGF0ZSBmb3JtYXQ9InV0YyI+MTQ5OTkyMzg2MzwvbGFz
dC11cGRhdGVkLWRhdGU+PGFjY2Vzc2lvbi1udW0+MTY2MjcxNzE8L2FjY2Vzc2lvbi1udW0+PGVs
ZWN0cm9uaWMtcmVzb3VyY2UtbnVtPjEwLjEwMTYvai5ham9kby4yMDA1LjEwLjAwNzwvZWxlY3Ry
b25pYy1yZXNvdXJjZS1udW0+PHZvbHVtZT4xMjk8L3ZvbHVtZT48L3JlY29yZD48L0NpdGU+PC9F
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5</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7F3A99" w:rsidRPr="00E45AA6">
        <w:rPr>
          <w:rFonts w:ascii="Arial" w:hAnsi="Arial" w:cs="Arial"/>
          <w:sz w:val="24"/>
          <w:szCs w:val="24"/>
          <w:lang w:val="en-US"/>
        </w:rPr>
        <w:t xml:space="preserve">This shows the importance of behaviors to be adopted by the professionals concerning possible complications during orthodontic treatment in these patients, as well as the concern </w:t>
      </w:r>
      <w:proofErr w:type="gramStart"/>
      <w:r w:rsidR="007F3A99" w:rsidRPr="00E45AA6">
        <w:rPr>
          <w:rFonts w:ascii="Arial" w:hAnsi="Arial" w:cs="Arial"/>
          <w:sz w:val="24"/>
          <w:szCs w:val="24"/>
          <w:lang w:val="en-US"/>
        </w:rPr>
        <w:t xml:space="preserve">about </w:t>
      </w:r>
      <w:r w:rsidR="00451DA3" w:rsidRPr="00E45AA6">
        <w:rPr>
          <w:rFonts w:ascii="Arial" w:hAnsi="Arial" w:cs="Arial"/>
          <w:noProof/>
          <w:sz w:val="24"/>
          <w:szCs w:val="24"/>
          <w:lang w:val="en-US"/>
        </w:rPr>
        <w:t>]</w:t>
      </w:r>
      <w:r w:rsidR="007F3A99" w:rsidRPr="00E45AA6">
        <w:rPr>
          <w:rFonts w:ascii="Arial" w:hAnsi="Arial" w:cs="Arial"/>
          <w:sz w:val="24"/>
          <w:szCs w:val="24"/>
          <w:lang w:val="en-US"/>
        </w:rPr>
        <w:t>the</w:t>
      </w:r>
      <w:proofErr w:type="gramEnd"/>
      <w:r w:rsidR="007F3A99" w:rsidRPr="00E45AA6">
        <w:rPr>
          <w:rFonts w:ascii="Arial" w:hAnsi="Arial" w:cs="Arial"/>
          <w:sz w:val="24"/>
          <w:szCs w:val="24"/>
          <w:lang w:val="en-US"/>
        </w:rPr>
        <w:t xml:space="preserve"> ideal time to start treatment in patients who have suffered D</w:t>
      </w:r>
      <w:r w:rsidR="00FB365E" w:rsidRPr="00E45AA6">
        <w:rPr>
          <w:rFonts w:ascii="Arial" w:hAnsi="Arial" w:cs="Arial"/>
          <w:sz w:val="24"/>
          <w:szCs w:val="24"/>
          <w:lang w:val="en-US"/>
        </w:rPr>
        <w:t>T</w:t>
      </w:r>
      <w:r w:rsidR="007F3A99" w:rsidRPr="00E45AA6">
        <w:rPr>
          <w:rFonts w:ascii="Arial" w:hAnsi="Arial" w:cs="Arial"/>
          <w:sz w:val="24"/>
          <w:szCs w:val="24"/>
          <w:lang w:val="en-US"/>
        </w:rPr>
        <w:t xml:space="preserve"> </w:t>
      </w:r>
      <w:r w:rsidRPr="00E45AA6">
        <w:rPr>
          <w:rFonts w:ascii="Arial" w:hAnsi="Arial" w:cs="Arial"/>
          <w:sz w:val="24"/>
          <w:szCs w:val="24"/>
        </w:rPr>
        <w:fldChar w:fldCharType="begin">
          <w:fldData xml:space="preserve">PEVuZE5vdGU+PENpdGU+PEF1dGhvcj5IZXJtYW5uPC9BdXRob3I+PFllYXI+MjAxMjwvWWVhcj48
SURUZXh0PlBlcmlvZG9udGFsIGhlYWxpbmcgY29tcGxpY2F0aW9ucyBmb2xsb3dpbmcgZXh0cnVz
aXZlIGFuZCBsYXRlcmFsIGx1eGF0aW9uIGluIHRoZSBwZXJtYW5lbnQgZGVudGl0aW9uOiBhIGxv
bmdpdHVkaW5hbCBjb2hvcnQgc3R1ZHk8L0lEVGV4dD48RGlzcGxheVRleHQ+KDYpPC9EaXNwbGF5
VGV4dD48cmVjb3JkPjxkYXRlcz48cHViLWRhdGVzPjxkYXRlPk9jdDwvZGF0ZT48L3B1Yi1kYXRl
cz48eWVhcj4yMDEyPC95ZWFyPjwvZGF0ZXM+PGtleXdvcmRzPjxrZXl3b3JkPkFkb2xlc2NlbnQ8
L2tleXdvcmQ+PGtleXdvcmQ+QWR1bHQ8L2tleXdvcmQ+PGtleXdvcmQ+QWx2ZW9sYXIgQm9uZSBM
b3NzL2V0aW9sb2d5PC9rZXl3b3JkPjxrZXl3b3JkPkNoaWxkPC9rZXl3b3JkPjxrZXl3b3JkPkNv
aG9ydCBTdHVkaWVzPC9rZXl3b3JkPjxrZXl3b3JkPkRlbnRhbCBGaXN0dWxhL2V0aW9sb2d5PC9r
ZXl3b3JkPjxrZXl3b3JkPkRlbnRhbCBQdWxwIE5lY3Jvc2lzL2V0aW9sb2d5PC9rZXl3b3JkPjxr
ZXl3b3JkPkRlbnRhbCBQdWxwIFRlc3Q8L2tleXdvcmQ+PGtleXdvcmQ+RmVtYWxlPC9rZXl3b3Jk
PjxrZXl3b3JkPkZvbGxvdy1VcCBTdHVkaWVzPC9rZXl3b3JkPjxrZXl3b3JkPkdpbmdpdmFsIFJl
Y2Vzc2lvbi9ldGlvbG9neTwva2V5d29yZD48a2V5d29yZD5HaW5naXZpdGlzL2V0aW9sb2d5PC9r
ZXl3b3JkPjxrZXl3b3JkPkh1bWFuczwva2V5d29yZD48a2V5d29yZD5Mb25naXR1ZGluYWwgU3R1
ZGllczwva2V5d29yZD48a2V5d29yZD5NYWxlPC9rZXl3b3JkPjxrZXl3b3JkPk9kb250b2dlbmVz
aXMvcGh5c2lvbG9neTwva2V5d29yZD48a2V5d29yZD5QZXJpb2RvbnRhbCBMaWdhbWVudC8qaW5q
dXJpZXMvcGh5c2lvcGF0aG9sb2d5PC9rZXl3b3JkPjxrZXl3b3JkPlBlcmlvZG9udGFsIFBvY2tl
dC9ldGlvbG9neTwva2V5d29yZD48a2V5d29yZD5SaXNrIEZhY3RvcnM8L2tleXdvcmQ+PGtleXdv
cmQ+Um9vdCBSZXNvcnB0aW9uL2V0aW9sb2d5PC9rZXl3b3JkPjxrZXl3b3JkPlRvb3RoIEFua3ls
b3Npcy9ldGlvbG9neTwva2V5d29yZD48a2V5d29yZD5Ub290aCBBcGV4L2dyb3d0aCAmYW1wOyBk
ZXZlbG9wbWVudDwva2V5d29yZD48a2V5d29yZD5Ub290aCBBdnVsc2lvbi8qY29tcGxpY2F0aW9u
czwva2V5d29yZD48a2V5d29yZD5Ub290aCBEaXNjb2xvcmF0aW9uL2V0aW9sb2d5PC9rZXl3b3Jk
PjxrZXl3b3JkPlRvb3RoIExvc3MvZXRpb2xvZ3k8L2tleXdvcmQ+PGtleXdvcmQ+VG9vdGggTW9i
aWxpdHkvZXRpb2xvZ3k8L2tleXdvcmQ+PGtleXdvcmQ+VG9vdGggUm9vdC9ncm93dGggJmFtcDsg
ZGV2ZWxvcG1lbnQ8L2tleXdvcmQ+PGtleXdvcmQ+V291bmQgSGVhbGluZy9waHlzaW9sb2d5PC9r
ZXl3b3JkPjxrZXl3b3JkPllvdW5nIEFkdWx0PC9rZXl3b3JkPjwva2V5d29yZHM+PGlzYm4+MTYw
MC00NDY5PC9pc2JuPjx0aXRsZXM+PHRpdGxlPlBlcmlvZG9udGFsIGhlYWxpbmcgY29tcGxpY2F0
aW9ucyBmb2xsb3dpbmcgZXh0cnVzaXZlIGFuZCBsYXRlcmFsIGx1eGF0aW9uIGluIHRoZSBwZXJt
YW5lbnQgZGVudGl0aW9uOiBhIGxvbmdpdHVkaW5hbCBjb2hvcnQgc3R1ZHk8L3RpdGxlPjxzZWNv
bmRhcnktdGl0bGU+RGVudCBUcmF1bWF0b2w8L3NlY29uZGFyeS10aXRsZT48L3RpdGxlcz48cGFn
ZXM+Mzk0LTQwMjwvcGFnZXM+PG51bWJlcj41PC9udW1iZXI+PGNvbnRyaWJ1dG9ycz48YXV0aG9y
cz48YXV0aG9yPkhlcm1hbm4sIE4uIFYuPC9hdXRob3I+PGF1dGhvcj5MYXVyaWRzZW4sIEUuPC9h
dXRob3I+PGF1dGhvcj5BaHJlbnNidXJnLCBTLiBTLjwvYXV0aG9yPjxhdXRob3I+R2VyZHMsIFQu
IEEuPC9hdXRob3I+PGF1dGhvcj5BbmRyZWFzZW4sIEouIE8uPC9hdXRob3I+PC9hdXRob3JzPjwv
Y29udHJpYnV0b3JzPjxlZGl0aW9uPjIwMTIvMDkvMTQ8L2VkaXRpb24+PGxhbmd1YWdlPmVuZzwv
bGFuZ3VhZ2U+PGFkZGVkLWRhdGUgZm9ybWF0PSJ1dGMiPjE1NTM1MjA1NzA8L2FkZGVkLWRhdGU+
PHJlZi10eXBlIG5hbWU9IkpvdXJuYWwgQXJ0aWNsZSI+MTc8L3JlZi10eXBlPjxhdXRoLWFkZHJl
c3M+RGVwYXJ0bWVudCBvZiBQZWRpYXRyaWMgRGVudGlzdHJ5IGFuZCBDbGluaWNhbCBHZW5ldGlj
cywgU2Nob29sIG9mIERlbnRpc3RyeSwgRmFjdWx0eSBvZiBIZWFsdGggU2NpZW5jZXMsIFVuaXZl
cnNpdHkgb2YgQ29wZW5oYWdlbiwgQ29wZW5oYWdlbiwgRGVubWFyay4gbnVub0BzdW5kLmt1LmRr
PC9hdXRoLWFkZHJlc3M+PHJlbW90ZS1kYXRhYmFzZS1wcm92aWRlcj5OTE08L3JlbW90ZS1kYXRh
YmFzZS1wcm92aWRlcj48cmVjLW51bWJlcj4yMTg8L3JlYy1udW1iZXI+PGxhc3QtdXBkYXRlZC1k
YXRlIGZvcm1hdD0idXRjIj4xNTUzNTIwNTcwPC9sYXN0LXVwZGF0ZWQtZGF0ZT48YWNjZXNzaW9u
LW51bT4yMjk3MTAyMzwvYWNjZXNzaW9uLW51bT48ZWxlY3Ryb25pYy1yZXNvdXJjZS1udW0+MTAu
MTExMS9lZHQuMTIwMDA8L2VsZWN0cm9uaWMtcmVzb3VyY2UtbnVtPjx2b2x1bWU+Mjg8L3ZvbHVt
ZT48L3JlY29yZD48L0NpdGU+PC9FbmROb3RlPgB=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PEVuZE5vdGU+PENpdGU+PEF1dGhvcj5IZXJtYW5uPC9BdXRob3I+PFllYXI+MjAxMjwvWWVhcj48
SURUZXh0PlBlcmlvZG9udGFsIGhlYWxpbmcgY29tcGxpY2F0aW9ucyBmb2xsb3dpbmcgZXh0cnVz
aXZlIGFuZCBsYXRlcmFsIGx1eGF0aW9uIGluIHRoZSBwZXJtYW5lbnQgZGVudGl0aW9uOiBhIGxv
bmdpdHVkaW5hbCBjb2hvcnQgc3R1ZHk8L0lEVGV4dD48RGlzcGxheVRleHQ+KDYpPC9EaXNwbGF5
VGV4dD48cmVjb3JkPjxkYXRlcz48cHViLWRhdGVzPjxkYXRlPk9jdDwvZGF0ZT48L3B1Yi1kYXRl
cz48eWVhcj4yMDEyPC95ZWFyPjwvZGF0ZXM+PGtleXdvcmRzPjxrZXl3b3JkPkFkb2xlc2NlbnQ8
L2tleXdvcmQ+PGtleXdvcmQ+QWR1bHQ8L2tleXdvcmQ+PGtleXdvcmQ+QWx2ZW9sYXIgQm9uZSBM
b3NzL2V0aW9sb2d5PC9rZXl3b3JkPjxrZXl3b3JkPkNoaWxkPC9rZXl3b3JkPjxrZXl3b3JkPkNv
aG9ydCBTdHVkaWVzPC9rZXl3b3JkPjxrZXl3b3JkPkRlbnRhbCBGaXN0dWxhL2V0aW9sb2d5PC9r
ZXl3b3JkPjxrZXl3b3JkPkRlbnRhbCBQdWxwIE5lY3Jvc2lzL2V0aW9sb2d5PC9rZXl3b3JkPjxr
ZXl3b3JkPkRlbnRhbCBQdWxwIFRlc3Q8L2tleXdvcmQ+PGtleXdvcmQ+RmVtYWxlPC9rZXl3b3Jk
PjxrZXl3b3JkPkZvbGxvdy1VcCBTdHVkaWVzPC9rZXl3b3JkPjxrZXl3b3JkPkdpbmdpdmFsIFJl
Y2Vzc2lvbi9ldGlvbG9neTwva2V5d29yZD48a2V5d29yZD5HaW5naXZpdGlzL2V0aW9sb2d5PC9r
ZXl3b3JkPjxrZXl3b3JkPkh1bWFuczwva2V5d29yZD48a2V5d29yZD5Mb25naXR1ZGluYWwgU3R1
ZGllczwva2V5d29yZD48a2V5d29yZD5NYWxlPC9rZXl3b3JkPjxrZXl3b3JkPk9kb250b2dlbmVz
aXMvcGh5c2lvbG9neTwva2V5d29yZD48a2V5d29yZD5QZXJpb2RvbnRhbCBMaWdhbWVudC8qaW5q
dXJpZXMvcGh5c2lvcGF0aG9sb2d5PC9rZXl3b3JkPjxrZXl3b3JkPlBlcmlvZG9udGFsIFBvY2tl
dC9ldGlvbG9neTwva2V5d29yZD48a2V5d29yZD5SaXNrIEZhY3RvcnM8L2tleXdvcmQ+PGtleXdv
cmQ+Um9vdCBSZXNvcnB0aW9uL2V0aW9sb2d5PC9rZXl3b3JkPjxrZXl3b3JkPlRvb3RoIEFua3ls
b3Npcy9ldGlvbG9neTwva2V5d29yZD48a2V5d29yZD5Ub290aCBBcGV4L2dyb3d0aCAmYW1wOyBk
ZXZlbG9wbWVudDwva2V5d29yZD48a2V5d29yZD5Ub290aCBBdnVsc2lvbi8qY29tcGxpY2F0aW9u
czwva2V5d29yZD48a2V5d29yZD5Ub290aCBEaXNjb2xvcmF0aW9uL2V0aW9sb2d5PC9rZXl3b3Jk
PjxrZXl3b3JkPlRvb3RoIExvc3MvZXRpb2xvZ3k8L2tleXdvcmQ+PGtleXdvcmQ+VG9vdGggTW9i
aWxpdHkvZXRpb2xvZ3k8L2tleXdvcmQ+PGtleXdvcmQ+VG9vdGggUm9vdC9ncm93dGggJmFtcDsg
ZGV2ZWxvcG1lbnQ8L2tleXdvcmQ+PGtleXdvcmQ+V291bmQgSGVhbGluZy9waHlzaW9sb2d5PC9r
ZXl3b3JkPjxrZXl3b3JkPllvdW5nIEFkdWx0PC9rZXl3b3JkPjwva2V5d29yZHM+PGlzYm4+MTYw
MC00NDY5PC9pc2JuPjx0aXRsZXM+PHRpdGxlPlBlcmlvZG9udGFsIGhlYWxpbmcgY29tcGxpY2F0
aW9ucyBmb2xsb3dpbmcgZXh0cnVzaXZlIGFuZCBsYXRlcmFsIGx1eGF0aW9uIGluIHRoZSBwZXJt
YW5lbnQgZGVudGl0aW9uOiBhIGxvbmdpdHVkaW5hbCBjb2hvcnQgc3R1ZHk8L3RpdGxlPjxzZWNv
bmRhcnktdGl0bGU+RGVudCBUcmF1bWF0b2w8L3NlY29uZGFyeS10aXRsZT48L3RpdGxlcz48cGFn
ZXM+Mzk0LTQwMjwvcGFnZXM+PG51bWJlcj41PC9udW1iZXI+PGNvbnRyaWJ1dG9ycz48YXV0aG9y
cz48YXV0aG9yPkhlcm1hbm4sIE4uIFYuPC9hdXRob3I+PGF1dGhvcj5MYXVyaWRzZW4sIEUuPC9h
dXRob3I+PGF1dGhvcj5BaHJlbnNidXJnLCBTLiBTLjwvYXV0aG9yPjxhdXRob3I+R2VyZHMsIFQu
IEEuPC9hdXRob3I+PGF1dGhvcj5BbmRyZWFzZW4sIEouIE8uPC9hdXRob3I+PC9hdXRob3JzPjwv
Y29udHJpYnV0b3JzPjxlZGl0aW9uPjIwMTIvMDkvMTQ8L2VkaXRpb24+PGxhbmd1YWdlPmVuZzwv
bGFuZ3VhZ2U+PGFkZGVkLWRhdGUgZm9ybWF0PSJ1dGMiPjE1NTM1MjA1NzA8L2FkZGVkLWRhdGU+
PHJlZi10eXBlIG5hbWU9IkpvdXJuYWwgQXJ0aWNsZSI+MTc8L3JlZi10eXBlPjxhdXRoLWFkZHJl
c3M+RGVwYXJ0bWVudCBvZiBQZWRpYXRyaWMgRGVudGlzdHJ5IGFuZCBDbGluaWNhbCBHZW5ldGlj
cywgU2Nob29sIG9mIERlbnRpc3RyeSwgRmFjdWx0eSBvZiBIZWFsdGggU2NpZW5jZXMsIFVuaXZl
cnNpdHkgb2YgQ29wZW5oYWdlbiwgQ29wZW5oYWdlbiwgRGVubWFyay4gbnVub0BzdW5kLmt1LmRr
PC9hdXRoLWFkZHJlc3M+PHJlbW90ZS1kYXRhYmFzZS1wcm92aWRlcj5OTE08L3JlbW90ZS1kYXRh
YmFzZS1wcm92aWRlcj48cmVjLW51bWJlcj4yMTg8L3JlYy1udW1iZXI+PGxhc3QtdXBkYXRlZC1k
YXRlIGZvcm1hdD0idXRjIj4xNTUzNTIwNTcwPC9sYXN0LXVwZGF0ZWQtZGF0ZT48YWNjZXNzaW9u
LW51bT4yMjk3MTAyMzwvYWNjZXNzaW9uLW51bT48ZWxlY3Ryb25pYy1yZXNvdXJjZS1udW0+MTAu
MTExMS9lZHQuMTIwMDA8L2VsZWN0cm9uaWMtcmVzb3VyY2UtbnVtPjx2b2x1bWU+Mjg8L3ZvbHVt
ZT48L3JlY29yZD48L0NpdGU+PC9FbmROb3RlPgB=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6</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p>
    <w:p w14:paraId="5F633CD9" w14:textId="77777777" w:rsidR="004119BC" w:rsidRPr="00E45AA6" w:rsidRDefault="00671241" w:rsidP="004119BC">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Andreasen and Andreasen classified the types of </w:t>
      </w:r>
      <w:r w:rsidR="00FB365E" w:rsidRPr="00E45AA6">
        <w:rPr>
          <w:rFonts w:ascii="Arial" w:hAnsi="Arial" w:cs="Arial"/>
          <w:sz w:val="24"/>
          <w:szCs w:val="24"/>
          <w:lang w:val="en-US"/>
        </w:rPr>
        <w:t>DT</w:t>
      </w:r>
      <w:r w:rsidRPr="00E45AA6">
        <w:rPr>
          <w:rFonts w:ascii="Arial" w:hAnsi="Arial" w:cs="Arial"/>
          <w:sz w:val="24"/>
          <w:szCs w:val="24"/>
          <w:lang w:val="en-US"/>
        </w:rPr>
        <w:t xml:space="preserve">, which involve periodontal tissues, according to their intensity in concussion, subluxation, extrusive, lateral and intrusive </w:t>
      </w:r>
      <w:proofErr w:type="spellStart"/>
      <w:r w:rsidRPr="00E45AA6">
        <w:rPr>
          <w:rFonts w:ascii="Arial" w:hAnsi="Arial" w:cs="Arial"/>
          <w:sz w:val="24"/>
          <w:szCs w:val="24"/>
          <w:lang w:val="en-US"/>
        </w:rPr>
        <w:t>luxations</w:t>
      </w:r>
      <w:proofErr w:type="spellEnd"/>
      <w:r w:rsidRPr="00E45AA6">
        <w:rPr>
          <w:rFonts w:ascii="Arial" w:hAnsi="Arial" w:cs="Arial"/>
          <w:sz w:val="24"/>
          <w:szCs w:val="24"/>
          <w:lang w:val="en-US"/>
        </w:rPr>
        <w:t>, and avulsion. Among these, extrusive luxation (E</w:t>
      </w:r>
      <w:r w:rsidR="00FB365E" w:rsidRPr="00E45AA6">
        <w:rPr>
          <w:rFonts w:ascii="Arial" w:hAnsi="Arial" w:cs="Arial"/>
          <w:sz w:val="24"/>
          <w:szCs w:val="24"/>
          <w:lang w:val="en-US"/>
        </w:rPr>
        <w:t>L</w:t>
      </w:r>
      <w:r w:rsidRPr="00E45AA6">
        <w:rPr>
          <w:rFonts w:ascii="Arial" w:hAnsi="Arial" w:cs="Arial"/>
          <w:sz w:val="24"/>
          <w:szCs w:val="24"/>
          <w:lang w:val="en-US"/>
        </w:rPr>
        <w:t xml:space="preserve">) is defined as a partial displacement of the tooth out of its alveolus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&lt;EndNote&gt;&lt;Cite&gt;&lt;Author&gt;Andreasen&lt;/Author&gt;&lt;Year&gt;2001&lt;/Year&gt;&lt;IDText&gt; Texto e atlas colorido de traumatismo dental&lt;/IDText&gt;&lt;DisplayText&gt;(7)&lt;/DisplayText&gt;&lt;record&gt;&lt;titles&gt;&lt;title&gt; Texto e atlas colorido de traumatismo dental&lt;/title&gt;&lt;/titles&gt;&lt;pages&gt;151-177&lt;/pages&gt;&lt;contributors&gt;&lt;authors&gt;&lt;author&gt;Andreasen, J. O.,&lt;/author&gt;&lt;/authors&gt;&lt;/contributors&gt;&lt;added-date format="utc"&gt;1503803635&lt;/added-date&gt;&lt;pub-location&gt;Porto Alegre&lt;/pub-location&gt;&lt;ref-type name="Generic"&gt;13&lt;/ref-type&gt;&lt;dates&gt;&lt;year&gt;2001&lt;/year&gt;&lt;/dates&gt;&lt;rec-number&gt;190&lt;/rec-number&gt;&lt;publisher&gt;Artmed&lt;/publisher&gt;&lt;last-updated-date format="utc"&gt;1503803719&lt;/last-updated-date&gt;&lt;contributors&gt;&lt;secondary-authors&gt;&lt;author&gt;Andreasen, F. M.&lt;/author&gt;&lt;/secondary-authors&gt;&lt;/contributors&gt;&lt;/record&gt;&lt;/Cite&gt;&lt;/EndNote&gt;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7</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thus characterized by elongated appearance, mobility, and negative response of the tooth to the sensitivity test. Radiographs show an increase in periodontal ligament space </w:t>
      </w:r>
      <w:r w:rsidRPr="00E45AA6">
        <w:rPr>
          <w:rFonts w:ascii="Arial" w:hAnsi="Arial" w:cs="Arial"/>
          <w:sz w:val="24"/>
          <w:szCs w:val="24"/>
        </w:rPr>
        <w:fldChar w:fldCharType="begin">
          <w:fldData xml:space="preserve">PEVuZE5vdGU+PENpdGU+PEF1dGhvcj5EaWFuZ2VsaXM8L0F1dGhvcj48WWVhcj4yMDEyPC9ZZWFy
PjxJRFRleHQ+SW50ZXJuYXRpb25hbCBBc3NvY2lhdGlvbiBvZiBEZW50YWwgVHJhdW1hdG9sb2d5
IGd1aWRlbGluZXMgZm9yIHRoZSBtYW5hZ2VtZW50IG9mIHRyYXVtYXRpYyBkZW50YWwgaW5qdXJp
ZXM6IDEuIEZyYWN0dXJlcyBhbmQgbHV4YXRpb25zIG9mIHBlcm1hbmVudCB0ZWV0aDwvSURUZXh0
PjxEaXNwbGF5VGV4dD4oOCk8L0Rpc3BsYXlUZXh0PjxyZWNvcmQ+PGRhdGVzPjxwdWItZGF0ZXM+
PGRhdGU+RmViPC9kYXRlPjwvcHViLWRhdGVzPjx5ZWFyPjIwMTI8L3llYXI+PC9kYXRlcz48a2V5
d29yZHM+PGtleXdvcmQ+QWRvbGVzY2VudDwva2V5d29yZD48a2V5d29yZD5BbHZlb2xhciBQcm9j
ZXNzL2luanVyaWVzPC9rZXl3b3JkPjxrZXl3b3JkPkNoaWxkPC9rZXl3b3JkPjxrZXl3b3JkPkNo
aWxkLCBQcmVzY2hvb2w8L2tleXdvcmQ+PGtleXdvcmQ+Q29uc2Vuc3VzPC9rZXl3b3JkPjxrZXl3
b3JkPkRlbnRhbCBFbmFtZWwvaW5qdXJpZXM8L2tleXdvcmQ+PGtleXdvcmQ+RGVudGFsIFB1bHAv
aW5qdXJpZXM8L2tleXdvcmQ+PGtleXdvcmQ+RGVudGluL2luanVyaWVzPC9rZXl3b3JkPjxrZXl3
b3JkPkVtZXJnZW5jeSBUcmVhdG1lbnQ8L2tleXdvcmQ+PGtleXdvcmQ+SHVtYW5zPC9rZXl3b3Jk
PjxrZXl3b3JkPkphdyBGcmFjdHVyZXMvdGhlcmFweTwva2V5d29yZD48a2V5d29yZD5SYWRpb2dy
YXBoeTwva2V5d29yZD48a2V5d29yZD5Ub290aCBBdnVsc2lvbi9kaWFnbm9zdGljIGltYWdpbmcv
KnRoZXJhcHk8L2tleXdvcmQ+PGtleXdvcmQ+VG9vdGggQ3Jvd24vaW5qdXJpZXM8L2tleXdvcmQ+
PGtleXdvcmQ+VG9vdGggRnJhY3R1cmVzL2RpYWdub3N0aWMgaW1hZ2luZy8qdGhlcmFweTwva2V5
d29yZD48a2V5d29yZD5Ub290aCBSb290L2luanVyaWVzPC9rZXl3b3JkPjxrZXl3b3JkPllvdW5n
IEFkdWx0PC9rZXl3b3JkPjwva2V5d29yZHM+PGlzYm4+MTYwMC00NDY5PC9pc2JuPjx0aXRsZXM+
PHRpdGxlPkludGVybmF0aW9uYWwgQXNzb2NpYXRpb24gb2YgRGVudGFsIFRyYXVtYXRvbG9neSBn
dWlkZWxpbmVzIGZvciB0aGUgbWFuYWdlbWVudCBvZiB0cmF1bWF0aWMgZGVudGFsIGluanVyaWVz
OiAxLiBGcmFjdHVyZXMgYW5kIGx1eGF0aW9ucyBvZiBwZXJtYW5lbnQgdGVldGg8L3RpdGxlPjxz
ZWNvbmRhcnktdGl0bGU+RGVudCBUcmF1bWF0b2w8L3NlY29uZGFyeS10aXRsZT48L3RpdGxlcz48
cGFnZXM+Mi0xMjwvcGFnZXM+PG51bWJlcj4xPC9udW1iZXI+PGNvbnRyaWJ1dG9ycz48YXV0aG9y
cz48YXV0aG9yPkRpYW5nZWxpcywgQS4gSi48L2F1dGhvcj48YXV0aG9yPkFuZHJlYXNlbiwgSi4g
Ty48L2F1dGhvcj48YXV0aG9yPkViZWxlc2VkZXIsIEsuIEEuPC9hdXRob3I+PGF1dGhvcj5LZW5u
eSwgRC4gSi48L2F1dGhvcj48YXV0aG9yPlRyb3BlLCBNLjwvYXV0aG9yPjxhdXRob3I+U2lndXJk
c3NvbiwgQS48L2F1dGhvcj48YXV0aG9yPkFuZGVyc3NvbiwgTC48L2F1dGhvcj48YXV0aG9yPkJv
dXJndWlnbm9uLCBDLjwvYXV0aG9yPjxhdXRob3I+RmxvcmVzLCBNLiBULjwvYXV0aG9yPjxhdXRo
b3I+SGlja3MsIE0uIEwuPC9hdXRob3I+PGF1dGhvcj5MZW56aSwgQS4gUi48L2F1dGhvcj48YXV0
aG9yPk1hbG1ncmVuLCBCLjwvYXV0aG9yPjxhdXRob3I+TW91bGUsIEEuIEouPC9hdXRob3I+PGF1
dGhvcj5Qb2hsLCBZLjwvYXV0aG9yPjxhdXRob3I+VHN1a2lib3NoaSwgTS48L2F1dGhvcj48L2F1
dGhvcnM+PC9jb250cmlidXRvcnM+PGVkaXRpb24+MjAxMi8wMS8xMTwvZWRpdGlvbj48bGFuZ3Vh
Z2U+ZW5nPC9sYW5ndWFnZT48YWRkZWQtZGF0ZSBmb3JtYXQ9InV0YyI+MTU1MzUyMDQzNDwvYWRk
ZWQtZGF0ZT48cmVmLXR5cGUgbmFtZT0iSm91cm5hbCBBcnRpY2xlIj4xNzwvcmVmLXR5cGU+PGF1
dGgtYWRkcmVzcz5EZXBhcnRtZW50IG9mIERlbnRpc3RyeSwgSGVubmVwaW4gQ291bnR5IE1lZGlj
YWwgQ2VudGVyIGFuZCBVbml2ZXJzaXR5IG9mIE1pbm5lc290YSBTY2hvb2wgb2YgRGVudGlzdHJ5
LCBNaW5uZWFwb2xpcywgTU4gNTU0MTUsIFVTQS4gYW50aG9ueS5kaWFuZ2VsaXNAaGNtZWQub3Jn
PC9hdXRoLWFkZHJlc3M+PHJlbW90ZS1kYXRhYmFzZS1wcm92aWRlcj5OTE08L3JlbW90ZS1kYXRh
YmFzZS1wcm92aWRlcj48cmVjLW51bWJlcj4yMTc8L3JlYy1udW1iZXI+PGxhc3QtdXBkYXRlZC1k
YXRlIGZvcm1hdD0idXRjIj4xNTUzNTIwNDM0PC9sYXN0LXVwZGF0ZWQtZGF0ZT48YWNjZXNzaW9u
LW51bT4yMjIzMDcyNDwvYWNjZXNzaW9uLW51bT48ZWxlY3Ryb25pYy1yZXNvdXJjZS1udW0+MTAu
MTExMS9qLjE2MDAtOTY1Ny4yMDExLjAxMTAzLng8L2VsZWN0cm9uaWMtcmVzb3VyY2UtbnVtPjx2
b2x1bWU+Mjg8L3ZvbHVtZT48L3JlY29yZD48L0NpdGU+PC9FbmROb3RlPgB=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PEVuZE5vdGU+PENpdGU+PEF1dGhvcj5EaWFuZ2VsaXM8L0F1dGhvcj48WWVhcj4yMDEyPC9ZZWFy
PjxJRFRleHQ+SW50ZXJuYXRpb25hbCBBc3NvY2lhdGlvbiBvZiBEZW50YWwgVHJhdW1hdG9sb2d5
IGd1aWRlbGluZXMgZm9yIHRoZSBtYW5hZ2VtZW50IG9mIHRyYXVtYXRpYyBkZW50YWwgaW5qdXJp
ZXM6IDEuIEZyYWN0dXJlcyBhbmQgbHV4YXRpb25zIG9mIHBlcm1hbmVudCB0ZWV0aDwvSURUZXh0
PjxEaXNwbGF5VGV4dD4oOCk8L0Rpc3BsYXlUZXh0PjxyZWNvcmQ+PGRhdGVzPjxwdWItZGF0ZXM+
PGRhdGU+RmViPC9kYXRlPjwvcHViLWRhdGVzPjx5ZWFyPjIwMTI8L3llYXI+PC9kYXRlcz48a2V5
d29yZHM+PGtleXdvcmQ+QWRvbGVzY2VudDwva2V5d29yZD48a2V5d29yZD5BbHZlb2xhciBQcm9j
ZXNzL2luanVyaWVzPC9rZXl3b3JkPjxrZXl3b3JkPkNoaWxkPC9rZXl3b3JkPjxrZXl3b3JkPkNo
aWxkLCBQcmVzY2hvb2w8L2tleXdvcmQ+PGtleXdvcmQ+Q29uc2Vuc3VzPC9rZXl3b3JkPjxrZXl3
b3JkPkRlbnRhbCBFbmFtZWwvaW5qdXJpZXM8L2tleXdvcmQ+PGtleXdvcmQ+RGVudGFsIFB1bHAv
aW5qdXJpZXM8L2tleXdvcmQ+PGtleXdvcmQ+RGVudGluL2luanVyaWVzPC9rZXl3b3JkPjxrZXl3
b3JkPkVtZXJnZW5jeSBUcmVhdG1lbnQ8L2tleXdvcmQ+PGtleXdvcmQ+SHVtYW5zPC9rZXl3b3Jk
PjxrZXl3b3JkPkphdyBGcmFjdHVyZXMvdGhlcmFweTwva2V5d29yZD48a2V5d29yZD5SYWRpb2dy
YXBoeTwva2V5d29yZD48a2V5d29yZD5Ub290aCBBdnVsc2lvbi9kaWFnbm9zdGljIGltYWdpbmcv
KnRoZXJhcHk8L2tleXdvcmQ+PGtleXdvcmQ+VG9vdGggQ3Jvd24vaW5qdXJpZXM8L2tleXdvcmQ+
PGtleXdvcmQ+VG9vdGggRnJhY3R1cmVzL2RpYWdub3N0aWMgaW1hZ2luZy8qdGhlcmFweTwva2V5
d29yZD48a2V5d29yZD5Ub290aCBSb290L2luanVyaWVzPC9rZXl3b3JkPjxrZXl3b3JkPllvdW5n
IEFkdWx0PC9rZXl3b3JkPjwva2V5d29yZHM+PGlzYm4+MTYwMC00NDY5PC9pc2JuPjx0aXRsZXM+
PHRpdGxlPkludGVybmF0aW9uYWwgQXNzb2NpYXRpb24gb2YgRGVudGFsIFRyYXVtYXRvbG9neSBn
dWlkZWxpbmVzIGZvciB0aGUgbWFuYWdlbWVudCBvZiB0cmF1bWF0aWMgZGVudGFsIGluanVyaWVz
OiAxLiBGcmFjdHVyZXMgYW5kIGx1eGF0aW9ucyBvZiBwZXJtYW5lbnQgdGVldGg8L3RpdGxlPjxz
ZWNvbmRhcnktdGl0bGU+RGVudCBUcmF1bWF0b2w8L3NlY29uZGFyeS10aXRsZT48L3RpdGxlcz48
cGFnZXM+Mi0xMjwvcGFnZXM+PG51bWJlcj4xPC9udW1iZXI+PGNvbnRyaWJ1dG9ycz48YXV0aG9y
cz48YXV0aG9yPkRpYW5nZWxpcywgQS4gSi48L2F1dGhvcj48YXV0aG9yPkFuZHJlYXNlbiwgSi4g
Ty48L2F1dGhvcj48YXV0aG9yPkViZWxlc2VkZXIsIEsuIEEuPC9hdXRob3I+PGF1dGhvcj5LZW5u
eSwgRC4gSi48L2F1dGhvcj48YXV0aG9yPlRyb3BlLCBNLjwvYXV0aG9yPjxhdXRob3I+U2lndXJk
c3NvbiwgQS48L2F1dGhvcj48YXV0aG9yPkFuZGVyc3NvbiwgTC48L2F1dGhvcj48YXV0aG9yPkJv
dXJndWlnbm9uLCBDLjwvYXV0aG9yPjxhdXRob3I+RmxvcmVzLCBNLiBULjwvYXV0aG9yPjxhdXRo
b3I+SGlja3MsIE0uIEwuPC9hdXRob3I+PGF1dGhvcj5MZW56aSwgQS4gUi48L2F1dGhvcj48YXV0
aG9yPk1hbG1ncmVuLCBCLjwvYXV0aG9yPjxhdXRob3I+TW91bGUsIEEuIEouPC9hdXRob3I+PGF1
dGhvcj5Qb2hsLCBZLjwvYXV0aG9yPjxhdXRob3I+VHN1a2lib3NoaSwgTS48L2F1dGhvcj48L2F1
dGhvcnM+PC9jb250cmlidXRvcnM+PGVkaXRpb24+MjAxMi8wMS8xMTwvZWRpdGlvbj48bGFuZ3Vh
Z2U+ZW5nPC9sYW5ndWFnZT48YWRkZWQtZGF0ZSBmb3JtYXQ9InV0YyI+MTU1MzUyMDQzNDwvYWRk
ZWQtZGF0ZT48cmVmLXR5cGUgbmFtZT0iSm91cm5hbCBBcnRpY2xlIj4xNzwvcmVmLXR5cGU+PGF1
dGgtYWRkcmVzcz5EZXBhcnRtZW50IG9mIERlbnRpc3RyeSwgSGVubmVwaW4gQ291bnR5IE1lZGlj
YWwgQ2VudGVyIGFuZCBVbml2ZXJzaXR5IG9mIE1pbm5lc290YSBTY2hvb2wgb2YgRGVudGlzdHJ5
LCBNaW5uZWFwb2xpcywgTU4gNTU0MTUsIFVTQS4gYW50aG9ueS5kaWFuZ2VsaXNAaGNtZWQub3Jn
PC9hdXRoLWFkZHJlc3M+PHJlbW90ZS1kYXRhYmFzZS1wcm92aWRlcj5OTE08L3JlbW90ZS1kYXRh
YmFzZS1wcm92aWRlcj48cmVjLW51bWJlcj4yMTc8L3JlYy1udW1iZXI+PGxhc3QtdXBkYXRlZC1k
YXRlIGZvcm1hdD0idXRjIj4xNTUzNTIwNDM0PC9sYXN0LXVwZGF0ZWQtZGF0ZT48YWNjZXNzaW9u
LW51bT4yMjIzMDcyNDwvYWNjZXNzaW9uLW51bT48ZWxlY3Ryb25pYy1yZXNvdXJjZS1udW0+MTAu
MTExMS9qLjE2MDAtOTY1Ny4yMDExLjAxMTAzLng8L2VsZWN0cm9uaWMtcmVzb3VyY2UtbnVtPjx2
b2x1bWU+Mjg8L3ZvbHVtZT48L3JlY29yZD48L0NpdGU+PC9FbmROb3RlPgB=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8</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Despite being one of the most common traumas, data on induced tooth movement (</w:t>
      </w:r>
      <w:r w:rsidR="000D051B" w:rsidRPr="00E45AA6">
        <w:rPr>
          <w:rFonts w:ascii="Arial" w:hAnsi="Arial" w:cs="Arial"/>
          <w:sz w:val="24"/>
          <w:szCs w:val="24"/>
          <w:lang w:val="en-US"/>
        </w:rPr>
        <w:t>ITM</w:t>
      </w:r>
      <w:r w:rsidRPr="00E45AA6">
        <w:rPr>
          <w:rFonts w:ascii="Arial" w:hAnsi="Arial" w:cs="Arial"/>
          <w:sz w:val="24"/>
          <w:szCs w:val="24"/>
          <w:lang w:val="en-US"/>
        </w:rPr>
        <w:t>) in teeth with this type of luxation are still based on case reports and the opinion of authors/clinicians.</w:t>
      </w:r>
    </w:p>
    <w:p w14:paraId="7D224186" w14:textId="77777777" w:rsidR="004119BC" w:rsidRPr="00E45AA6" w:rsidRDefault="00671241" w:rsidP="004119BC">
      <w:pPr>
        <w:spacing w:line="360" w:lineRule="auto"/>
        <w:ind w:firstLine="708"/>
        <w:jc w:val="both"/>
        <w:rPr>
          <w:rFonts w:ascii="Arial" w:hAnsi="Arial" w:cs="Arial"/>
          <w:sz w:val="24"/>
          <w:szCs w:val="24"/>
          <w:lang w:val="en-US"/>
        </w:rPr>
      </w:pPr>
      <w:r w:rsidRPr="00E45AA6">
        <w:rPr>
          <w:rFonts w:ascii="Arial" w:hAnsi="Arial" w:cs="Arial"/>
          <w:sz w:val="24"/>
          <w:szCs w:val="24"/>
          <w:lang w:val="en-US"/>
        </w:rPr>
        <w:lastRenderedPageBreak/>
        <w:t xml:space="preserve">In </w:t>
      </w:r>
      <w:r w:rsidR="00E45AA6" w:rsidRPr="00E45AA6">
        <w:rPr>
          <w:rFonts w:ascii="Arial" w:hAnsi="Arial" w:cs="Arial"/>
          <w:sz w:val="24"/>
          <w:szCs w:val="24"/>
          <w:lang w:val="en-US"/>
        </w:rPr>
        <w:t>o</w:t>
      </w:r>
      <w:r w:rsidRPr="00E45AA6">
        <w:rPr>
          <w:rFonts w:ascii="Arial" w:hAnsi="Arial" w:cs="Arial"/>
          <w:sz w:val="24"/>
          <w:szCs w:val="24"/>
          <w:lang w:val="en-US"/>
        </w:rPr>
        <w:t xml:space="preserve">rthodontics, two different types of forces are employed: continuous and intermittent; the duration of the initial magnitude is different between the two. Consequently, results in tooth movement and negative impacts on the tooth and adjacent tissues may differ according to the force employed during orthodontic treatment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&lt;EndNote&gt;&lt;Cite&gt;&lt;Author&gt;Graber&lt;/Author&gt;&lt;Year&gt;2002&lt;/Year&gt;&lt;IDText&gt;Ortodontia: princípios e técnicas atuais. &lt;/IDText&gt;&lt;DisplayText&gt;(9)&lt;/DisplayText&gt;&lt;record&gt;&lt;titles&gt;&lt;title&gt;Ortodontia: princípios e técnicas atuais. &lt;/title&gt;&lt;/titles&gt;&lt;contributors&gt;&lt;authors&gt;&lt;author&gt;Graber, T. M.&lt;/author&gt;&lt;/authors&gt;&lt;/contributors&gt;&lt;edition&gt;3&lt;/edition&gt;&lt;added-date format="utc"&gt;1500252530&lt;/added-date&gt;&lt;pub-location&gt;Rio de Janeiro&lt;/pub-location&gt;&lt;ref-type name="Generic"&gt;13&lt;/ref-type&gt;&lt;dates&gt;&lt;year&gt;2002&lt;/year&gt;&lt;/dates&gt;&lt;rec-number&gt;127&lt;/rec-number&gt;&lt;publisher&gt;Guanabara - Koogan&lt;/publisher&gt;&lt;last-updated-date format="utc"&gt;1500253044&lt;/last-updated-date&gt;&lt;contributors&gt;&lt;secondary-authors&gt;&lt;author&gt;Vanarsdall Jr.,  R. L.&lt;/author&gt;&lt;/secondary-authors&gt;&lt;/contributors&gt;&lt;/record&gt;&lt;/Cite&gt;&lt;/EndNote&gt;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9</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131C79" w:rsidRPr="00E45AA6">
        <w:rPr>
          <w:rFonts w:ascii="Arial" w:hAnsi="Arial" w:cs="Arial"/>
          <w:sz w:val="24"/>
          <w:szCs w:val="24"/>
          <w:lang w:val="en-US"/>
        </w:rPr>
        <w:t>Clinically, continuous force is performed by high-elasticity wires and springs (</w:t>
      </w:r>
      <w:proofErr w:type="spellStart"/>
      <w:r w:rsidR="00131C79" w:rsidRPr="00E45AA6">
        <w:rPr>
          <w:rFonts w:ascii="Arial" w:hAnsi="Arial" w:cs="Arial"/>
          <w:sz w:val="24"/>
          <w:szCs w:val="24"/>
          <w:lang w:val="en-US"/>
        </w:rPr>
        <w:t>NiTi</w:t>
      </w:r>
      <w:proofErr w:type="spellEnd"/>
      <w:r w:rsidR="00131C79" w:rsidRPr="00E45AA6">
        <w:rPr>
          <w:rFonts w:ascii="Arial" w:hAnsi="Arial" w:cs="Arial"/>
          <w:sz w:val="24"/>
          <w:szCs w:val="24"/>
          <w:lang w:val="en-US"/>
        </w:rPr>
        <w:t xml:space="preserve"> alloy); on the other hand, when wires or springs with reduced elasticity and shape memory (steel) are used, the magnitude of force is gradually reduced and reaches a level unable to allow the continuity of tooth movement, and is then classified as interrupted continuous force</w:t>
      </w:r>
      <w:r w:rsidRPr="00E45AA6">
        <w:rPr>
          <w:rFonts w:ascii="Arial" w:hAnsi="Arial" w:cs="Arial"/>
          <w:sz w:val="24"/>
          <w:szCs w:val="24"/>
          <w:lang w:val="en-US"/>
        </w:rPr>
        <w:t xml:space="preserve">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&lt;EndNote&gt;&lt;Cite&gt;&lt;Author&gt;Graber&lt;/Author&gt;&lt;Year&gt;2002&lt;/Year&gt;&lt;IDText&gt;Ortodontia: princípios e técnicas atuais. &lt;/IDText&gt;&lt;DisplayText&gt;(9)&lt;/DisplayText&gt;&lt;record&gt;&lt;titles&gt;&lt;title&gt;Ortodontia: princípios e técnicas atuais. &lt;/title&gt;&lt;/titles&gt;&lt;contributors&gt;&lt;authors&gt;&lt;author&gt;Graber, T. M.&lt;/author&gt;&lt;/authors&gt;&lt;/contributors&gt;&lt;edition&gt;3&lt;/edition&gt;&lt;added-date format="utc"&gt;1500252530&lt;/added-date&gt;&lt;pub-location&gt;Rio de Janeiro&lt;/pub-location&gt;&lt;ref-type name="Generic"&gt;13&lt;/ref-type&gt;&lt;dates&gt;&lt;year&gt;2002&lt;/year&gt;&lt;/dates&gt;&lt;rec-number&gt;127&lt;/rec-number&gt;&lt;publisher&gt;Guanabara - Koogan&lt;/publisher&gt;&lt;last-updated-date format="utc"&gt;1500253044&lt;/last-updated-date&gt;&lt;contributors&gt;&lt;secondary-authors&gt;&lt;author&gt;Vanarsdall Jr.,  R. L.&lt;/author&gt;&lt;/secondary-authors&gt;&lt;/contributors&gt;&lt;/record&gt;&lt;/Cite&gt;&lt;/EndNote&gt;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9</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131C79" w:rsidRPr="00E45AA6">
        <w:rPr>
          <w:rFonts w:ascii="Arial" w:hAnsi="Arial" w:cs="Arial"/>
          <w:sz w:val="24"/>
          <w:szCs w:val="24"/>
          <w:lang w:val="en-US"/>
        </w:rPr>
        <w:t xml:space="preserve">The intermittent force acts for a short time and is eliminated by removing the force-generating device. This condition is observed with the use of removable, extraoral, and elastic appliances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&lt;EndNote&gt;&lt;Cite&gt;&lt;Author&gt;Consolaro&lt;/Author&gt;&lt;Year&gt;2005&lt;/Year&gt;&lt;IDText&gt;Reabsorções dentárias nas especialidades clínicas&lt;/IDText&gt;&lt;DisplayText&gt;(10)&lt;/DisplayText&gt;&lt;record&gt;&lt;titles&gt;&lt;title&gt;Reabsorções dentárias nas especialidades clínicas&lt;/title&gt;&lt;/titles&gt;&lt;contributors&gt;&lt;authors&gt;&lt;author&gt;Consolaro, A.&lt;/author&gt;&lt;/authors&gt;&lt;/contributors&gt;&lt;edition&gt;2&lt;/edition&gt;&lt;added-date format="utc"&gt;1499924027&lt;/added-date&gt;&lt;pub-location&gt;Maringá&lt;/pub-location&gt;&lt;ref-type name="Generic"&gt;13&lt;/ref-type&gt;&lt;dates&gt;&lt;year&gt;2005&lt;/year&gt;&lt;/dates&gt;&lt;rec-number&gt;122&lt;/rec-number&gt;&lt;publisher&gt;Dental Press&lt;/publisher&gt;&lt;last-updated-date format="utc"&gt;1502395440&lt;/last-updated-date&gt;&lt;/record&gt;&lt;/Cite&gt;&lt;/EndNote&gt;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10</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w:t>
      </w:r>
    </w:p>
    <w:p w14:paraId="2638A9B7" w14:textId="77777777" w:rsidR="004119BC" w:rsidRPr="00E45AA6" w:rsidRDefault="00671241" w:rsidP="004119BC">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Root resorption (RR) is one of the main sequel seen in </w:t>
      </w:r>
      <w:r w:rsidR="000D051B" w:rsidRPr="00E45AA6">
        <w:rPr>
          <w:rFonts w:ascii="Arial" w:hAnsi="Arial" w:cs="Arial"/>
          <w:sz w:val="24"/>
          <w:szCs w:val="24"/>
          <w:lang w:val="en-US"/>
        </w:rPr>
        <w:t>DT</w:t>
      </w:r>
      <w:r w:rsidRPr="00E45AA6">
        <w:rPr>
          <w:rFonts w:ascii="Arial" w:hAnsi="Arial" w:cs="Arial"/>
          <w:sz w:val="24"/>
          <w:szCs w:val="24"/>
          <w:lang w:val="en-US"/>
        </w:rPr>
        <w:t xml:space="preserve">, </w:t>
      </w:r>
      <w:r w:rsidR="000D051B" w:rsidRPr="00E45AA6">
        <w:rPr>
          <w:rFonts w:ascii="Arial" w:hAnsi="Arial" w:cs="Arial"/>
          <w:sz w:val="24"/>
          <w:szCs w:val="24"/>
          <w:lang w:val="en-US"/>
        </w:rPr>
        <w:t>ITM</w:t>
      </w:r>
      <w:r w:rsidRPr="00E45AA6">
        <w:rPr>
          <w:rFonts w:ascii="Arial" w:hAnsi="Arial" w:cs="Arial"/>
          <w:sz w:val="24"/>
          <w:szCs w:val="24"/>
          <w:lang w:val="en-US"/>
        </w:rPr>
        <w:t xml:space="preserve">, and, especially, when there is an association between trauma and orthodontic movement. </w:t>
      </w:r>
      <w:r w:rsidR="000D051B" w:rsidRPr="00E45AA6">
        <w:rPr>
          <w:rFonts w:ascii="Arial" w:hAnsi="Arial" w:cs="Arial"/>
          <w:sz w:val="24"/>
          <w:szCs w:val="24"/>
          <w:lang w:val="en-US"/>
        </w:rPr>
        <w:t xml:space="preserve">The </w:t>
      </w:r>
      <w:r w:rsidRPr="00E45AA6">
        <w:rPr>
          <w:rFonts w:ascii="Arial" w:hAnsi="Arial" w:cs="Arial"/>
          <w:sz w:val="24"/>
          <w:szCs w:val="24"/>
          <w:lang w:val="en-US"/>
        </w:rPr>
        <w:t xml:space="preserve">RR occurs through the recruitment of clastic cells that resorb mineralized tissues, which can lead to tooth loss in severe cases </w:t>
      </w:r>
      <w:r w:rsidRPr="00E45AA6">
        <w:rPr>
          <w:rFonts w:ascii="Arial" w:hAnsi="Arial" w:cs="Arial"/>
          <w:sz w:val="24"/>
          <w:szCs w:val="24"/>
        </w:rPr>
        <w:fldChar w:fldCharType="begin">
          <w:fldData xml:space="preserve">PEVuZE5vdGU+PENpdGU+PEF1dGhvcj5CdXNhdG88L0F1dGhvcj48WWVhcj4yMDE0PC9ZZWFyPjxJ
RFRleHQ+TWljcm9zY29waWMgZXZhbHVhdGlvbiBvZiBpbmR1Y2VkIHRvb3RoIG1vdmVtZW50IGFm
dGVyIHN1Ymx1eGF0aW9uIHRyYXVtYTogYW4gZXhwZXJpbWVudGFsIHN0dWR5IGluIHJhdHM8L0lE
VGV4dD48RGlzcGxheVRleHQ+KDIsIDExLTEzKTwvRGlzcGxheVRleHQ+PHJlY29yZD48ZGF0ZXM+
PHB1Yi1kYXRlcz48ZGF0ZT5KYW4tRmViPC9kYXRlPjwvcHViLWRhdGVzPjx5ZWFyPjIwMTQ8L3ll
YXI+PC9kYXRlcz48a2V5d29yZHM+PGtleXdvcmQ+QWx2ZW9sYXIgQm9uZSBMb3NzL3BhdGhvbG9n
eTwva2V5d29yZD48a2V5d29yZD5BbHZlb2xhciBQcm9jZXNzL2luanVyaWVzL3BhdGhvbG9neTwv
a2V5d29yZD48a2V5d29yZD5BbmltYWxzPC9rZXl3b3JkPjxrZXl3b3JkPkNvbGxhZ2VuPC9rZXl3
b3JkPjxrZXl3b3JkPkRlbnRhbCBDZW1lbnR1bS9pbmp1cmllcy9wYXRob2xvZ3k8L2tleXdvcmQ+
PGtleXdvcmQ+RGVudGluL3BhdGhvbG9neTwva2V5d29yZD48a2V5d29yZD5GaWJyb2JsYXN0cy9w
YXRob2xvZ3k8L2tleXdvcmQ+PGtleXdvcmQ+TWFsZTwva2V5d29yZD48a2V5d29yZD5Nb2xhci8q
aW5qdXJpZXMvcGF0aG9sb2d5PC9rZXl3b3JkPjxrZXl3b3JkPk9ydGhvZG9udGljIFdpcmVzPC9r
ZXl3b3JkPjxrZXl3b3JkPlBlcmlvZG9udGFsIExpZ2FtZW50L2luanVyaWVzL3BhdGhvbG9neTwv
a2V5d29yZD48a2V5d29yZD5QZXJpb2RvbnRpdW0vaW5qdXJpZXMvcGF0aG9sb2d5PC9rZXl3b3Jk
PjxrZXl3b3JkPlJhdHM8L2tleXdvcmQ+PGtleXdvcmQ+UmF0cywgV2lzdGFyPC9rZXl3b3JkPjxr
ZXl3b3JkPlJvb3QgUmVzb3JwdGlvbi9wYXRob2xvZ3k8L2tleXdvcmQ+PGtleXdvcmQ+VGltZSBG
YWN0b3JzPC9rZXl3b3JkPjxrZXl3b3JkPlRvb3RoIEFua3lsb3Npcy9wYXRob2xvZ3k8L2tleXdv
cmQ+PGtleXdvcmQ+VG9vdGggQXBleC9wYXRob2xvZ3k8L2tleXdvcmQ+PGtleXdvcmQ+VG9vdGgg
QXZ1bHNpb24vKnBhdGhvbG9neTwva2V5d29yZD48a2V5d29yZD5Ub290aCBNb3ZlbWVudCBUZWNo
bmlxdWVzL2luc3RydW1lbnRhdGlvbi8qbWV0aG9kczwva2V5d29yZD48a2V5d29yZD5Ub290aCBS
b290L2luanVyaWVzL3BhdGhvbG9neTwva2V5d29yZD48a2V5d29yZD5Xb3VuZCBIZWFsaW5nL3Bo
eXNpb2xvZ3k8L2tleXdvcmQ+PGtleXdvcmQ+T3J0aG9kb250aWNzPC9rZXl3b3JkPjxrZXl3b3Jk
PlBlcmlvZG9udGl1bTwva2V5d29yZD48a2V5d29yZD5Ub290aCBpbmp1cmllczwva2V5d29yZD48
L2tleXdvcmRzPjxpc2JuPjIxNzYtOTQ1MTwvaXNibj48Y3VzdG9tMj5QTUM0Mjk5NDExPC9jdXN0
b20yPjx0aXRsZXM+PHRpdGxlPk1pY3Jvc2NvcGljIGV2YWx1YXRpb24gb2YgaW5kdWNlZCB0b290
aCBtb3ZlbWVudCBhZnRlciBzdWJsdXhhdGlvbiB0cmF1bWE6IGFuIGV4cGVyaW1lbnRhbCBzdHVk
eSBpbiByYXRzPC90aXRsZT48c2Vjb25kYXJ5LXRpdGxlPkRlbnRhbCBQcmVzcyBKIE9ydGhvZDwv
c2Vjb25kYXJ5LXRpdGxlPjxhbHQtdGl0bGU+RGVudGFsIHByZXNzIGpvdXJuYWwgb2Ygb3J0aG9k
b250aWNzPC9hbHQtdGl0bGU+PC90aXRsZXM+PHBhZ2VzPjkyLTk8L3BhZ2VzPjxudW1iZXI+MTwv
bnVtYmVyPjxjb250cmlidXRvcnM+PGF1dGhvcnM+PGF1dGhvcj5CdXNhdG8sIE0uIEMuPC9hdXRo
b3I+PGF1dGhvcj5QZXJlaXJhLCBBLiBMLjwvYXV0aG9yPjxhdXRob3I+U29ub2RhLCBDLiBLLjwv
YXV0aG9yPjxhdXRob3I+Q3VvZ2hpLCBPLiBBLjwvYXV0aG9yPjxhdXRob3I+ZGUgTWVuZG9uY2Es
IE0uIFIuPC9hdXRob3I+PC9hdXRob3JzPjwvY29udHJpYnV0b3JzPjxlZGl0aW9uPjIwMTQvMDQv
MTA8L2VkaXRpb24+PGxhbmd1YWdlPmVuZzwvbGFuZ3VhZ2U+PGFkZGVkLWRhdGUgZm9ybWF0PSJ1
dGMiPjE1MDAzMTQxNzY8L2FkZGVkLWRhdGU+PHJlZi10eXBlIG5hbWU9IkpvdXJuYWwgQXJ0aWNs
ZSI+MTc8L3JlZi10eXBlPjxyZW1vdGUtZGF0YWJhc2UtcHJvdmlkZXI+TkxNPC9yZW1vdGUtZGF0
YWJhc2UtcHJvdmlkZXI+PHJlYy1udW1iZXI+MTQ5PC9yZWMtbnVtYmVyPjxsYXN0LXVwZGF0ZWQt
ZGF0ZSBmb3JtYXQ9InV0YyI+MTUwMDMxNDE3NjwvbGFzdC11cGRhdGVkLWRhdGU+PGFjY2Vzc2lv
bi1udW0+MjQ3MTM1NjU8L2FjY2Vzc2lvbi1udW0+PHZvbHVtZT4xOTwvdm9sdW1lPjwvcmVjb3Jk
PjwvQ2l0ZT48Q2l0ZT48QXV0aG9yPlBlcmVpcmE8L0F1dGhvcj48WWVhcj4yMDEyPC9ZZWFyPjxJ
RFRleHQ+TWljcm9zY29waWMgZXZhbHVhdGlvbiBvZiBpbmR1Y2VkIHRvb3RoIG1vdmVtZW50IGlu
IHRyYXVtYXRpemVkIHRlZXRoOiBhbiBleHBlcmltZW50YWwgc3R1ZHkgaW4gcmF0czwvSURUZXh0
PjxyZWNvcmQ+PGRhdGVzPjxwdWItZGF0ZXM+PGRhdGU+QXByPC9kYXRlPjwvcHViLWRhdGVzPjx5
ZWFyPjIwMTI8L3llYXI+PC9kYXRlcz48a2V5d29yZHM+PGtleXdvcmQ+QW5pbWFsczwva2V5d29y
ZD48a2V5d29yZD5NYWxlPC9rZXl3b3JkPjxrZXl3b3JkPlBlcmlvZG9udGl1bS9wYXRob2xvZ3k8
L2tleXdvcmQ+PGtleXdvcmQ+UmF0czwva2V5d29yZD48a2V5d29yZD5SYXRzLCBXaXN0YXI8L2tl
eXdvcmQ+PGtleXdvcmQ+Um9vdCBSZXNvcnB0aW9uL2V0aW9sb2d5PC9rZXl3b3JkPjxrZXl3b3Jk
PlRpbWUgRmFjdG9yczwva2V5d29yZD48a2V5d29yZD5Ub290aCBBbmt5bG9zaXMvZXRpb2xvZ3k8
L2tleXdvcmQ+PGtleXdvcmQ+VG9vdGggQXZ1bHNpb24vcGF0aG9sb2d5LypwaHlzaW9wYXRob2xv
Z3k8L2tleXdvcmQ+PGtleXdvcmQ+KlRvb3RoIE1vdmVtZW50IFRlY2huaXF1ZXMvYWR2ZXJzZSBl
ZmZlY3RzPC9rZXl3b3JkPjxrZXl3b3JkPlRvb3RoIFJvb3QvcGF0aG9sb2d5PC9rZXl3b3JkPjxr
ZXl3b3JkPldvdW5kIEhlYWxpbmc8L2tleXdvcmQ+PC9rZXl3b3Jkcz48aXNibj4xNjAwLTQ0Njk8
L2lzYm4+PHRpdGxlcz48dGl0bGU+TWljcm9zY29waWMgZXZhbHVhdGlvbiBvZiBpbmR1Y2VkIHRv
b3RoIG1vdmVtZW50IGluIHRyYXVtYXRpemVkIHRlZXRoOiBhbiBleHBlcmltZW50YWwgc3R1ZHkg
aW4gcmF0czwvdGl0bGU+PHNlY29uZGFyeS10aXRsZT5EZW50IFRyYXVtYXRvbDwvc2Vjb25kYXJ5
LXRpdGxlPjxhbHQtdGl0bGU+RGVudGFsIHRyYXVtYXRvbG9neSA6IG9mZmljaWFsIHB1YmxpY2F0
aW9uIG9mIEludGVybmF0aW9uYWwgQXNzb2NpYXRpb24gZm9yIERlbnRhbCBUcmF1bWF0b2xvZ3k8
L2FsdC10aXRsZT48L3RpdGxlcz48cGFnZXM+MTE0LTIwPC9wYWdlcz48bnVtYmVyPjI8L251bWJl
cj48Y29udHJpYnV0b3JzPjxhdXRob3JzPjxhdXRob3I+UGVyZWlyYSwgQS4gTC48L2F1dGhvcj48
YXV0aG9yPmRlIE1lbmRvbmNhLCBNLiBSLjwvYXV0aG9yPjxhdXRob3I+U29ub2RhLCBDLiBLLjwv
YXV0aG9yPjxhdXRob3I+QnVzc2F0bywgTS4gQy48L2F1dGhvcj48YXV0aG9yPkN1b2doaSwgTy4g
QS48L2F1dGhvcj48YXV0aG9yPkZhYnJlLCBBLiBGLjwvYXV0aG9yPjwvYXV0aG9ycz48L2NvbnRy
aWJ1dG9ycz48ZWRpdGlvbj4yMDExLzA3LzI4PC9lZGl0aW9uPjxsYW5ndWFnZT5lbmc8L2xhbmd1
YWdlPjxhZGRlZC1kYXRlIGZvcm1hdD0idXRjIj4xNTAwMzE0MTEyPC9hZGRlZC1kYXRlPjxyZWYt
dHlwZSBuYW1lPSJKb3VybmFsIEFydGljbGUiPjE3PC9yZWYtdHlwZT48YXV0aC1hZGRyZXNzPkRp
c2NpcGxpbmUgb2YgT3J0aG9kb250aWNzLCBGZWRlcmFsIFVuaXZlcnNpdHkgb2YgTWFyYW5oYW8s
IFNhbyBMdWl6LCBNQSwgQnJhemlsLiBwZXJlaXJhYWxwQGhvdG1haWwuY29tPC9hdXRoLWFkZHJl
c3M+PHJlbW90ZS1kYXRhYmFzZS1wcm92aWRlcj5OTE08L3JlbW90ZS1kYXRhYmFzZS1wcm92aWRl
cj48cmVjLW51bWJlcj4xNDg8L3JlYy1udW1iZXI+PGxhc3QtdXBkYXRlZC1kYXRlIGZvcm1hdD0i
dXRjIj4xNTAwMzE0MTEyPC9sYXN0LXVwZGF0ZWQtZGF0ZT48YWNjZXNzaW9uLW51bT4yMTc5MDk5
MzwvYWNjZXNzaW9uLW51bT48ZWxlY3Ryb25pYy1yZXNvdXJjZS1udW0+MTAuMTExMS9qLjE2MDAt
OTY1Ny4yMDExLjAxMDQ3Lng8L2VsZWN0cm9uaWMtcmVzb3VyY2UtbnVtPjx2b2x1bWU+Mjg8L3Zv
bHVtZT48L3JlY29yZD48L0NpdGU+PENpdGU+PEF1dGhvcj5LaWt1dGE8L0F1dGhvcj48WWVhcj4y
MDE1PC9ZZWFyPjxJRFRleHQ+Tm90Y2ggc2lnbmFsaW5nIGluZHVjZXMgcm9vdCByZXNvcnB0aW9u
IHZpYSBSQU5LTCBhbmQgSUwtNiBmcm9tIGhQREwgY2VsbHM8L0lEVGV4dD48cmVjb3JkPjxkYXRl
cz48cHViLWRhdGVzPjxkYXRlPkphbjwvZGF0ZT48L3B1Yi1kYXRlcz48eWVhcj4yMDE1PC95ZWFy
PjwvZGF0ZXM+PGtleXdvcmRzPjxrZXl3b3JkPkFjaWQgUGhvc3BoYXRhc2UvYW5hbHlzaXM8L2tl
eXdvcmQ+PGtleXdvcmQ+QW15bG9pZCBQcmVjdXJzb3IgUHJvdGVpbiBTZWNyZXRhc2VzL2FudGFn
b25pc3RzICZhbXA7IGluaGliaXRvcnM8L2tleXdvcmQ+PGtleXdvcmQ+QW5pbWFsczwva2V5d29y
ZD48a2V5d29yZD5CaW9tYXJrZXJzL2FuYWx5c2lzPC9rZXl3b3JkPjxrZXl3b3JkPkNhbGNpdW0t
QmluZGluZyBQcm90ZWlucy8qYW5hbHlzaXM8L2tleXdvcmQ+PGtleXdvcmQ+Q2VsbCBDdWx0dXJl
IFRlY2huaXF1ZXM8L2tleXdvcmQ+PGtleXdvcmQ+Q3VsdHVyZSBNZWRpYSwgQ29uZGl0aW9uZWQ8
L2tleXdvcmQ+PGtleXdvcmQ+Rmlicm9ibGFzdHMvcGF0aG9sb2d5PC9rZXl3b3JkPjxrZXl3b3Jk
Pkh1bWFuczwva2V5d29yZD48a2V5d29yZD5JbnRlcmNlbGx1bGFyIFNpZ25hbGluZyBQZXB0aWRl
cyBhbmQgUHJvdGVpbnMvKmFuYWx5c2lzPC9rZXl3b3JkPjxrZXl3b3JkPkludGVybGV1a2luLTYv
KmFuYWx5c2lzPC9rZXl3b3JkPjxrZXl3b3JkPklzb2VuenltZXMvYW5hbHlzaXM8L2tleXdvcmQ+
PGtleXdvcmQ+SmFnZ2VkLTEgUHJvdGVpbjwva2V5d29yZD48a2V5d29yZD5NYWxlPC9rZXl3b3Jk
PjxrZXl3b3JkPk1lbWJyYW5lIFByb3RlaW5zLyphbmFseXNpczwva2V5d29yZD48a2V5d29yZD5P
bGlnb3BlcHRpZGVzL3BoYXJtYWNvbG9neTwva2V5d29yZD48a2V5d29yZD5Pc3Rlb2NsYXN0cy9k
cnVnIGVmZmVjdHMvcGF0aG9sb2d5PC9rZXl3b3JkPjxrZXl3b3JkPlBlcmlvZG9udGFsIExpZ2Ft
ZW50LypjaGVtaXN0cnkvcGF0aG9sb2d5PC9rZXl3b3JkPjxrZXl3b3JkPlJBTksgTGlnYW5kLyph
bmFseXNpczwva2V5d29yZD48a2V5d29yZD5SYW5kb20gQWxsb2NhdGlvbjwva2V5d29yZD48a2V5
d29yZD5SYXRzPC9rZXl3b3JkPjxrZXl3b3JkPlJhdHMsIFdpc3Rhcjwva2V5d29yZD48a2V5d29y
ZD5SZWNlcHRvciwgTm90Y2gyLyphbmFseXNpcy9hbnRhZ29uaXN0cyAmYW1wOyBpbmhpYml0b3Jz
PC9rZXl3b3JkPjxrZXl3b3JkPlJvb3QgUmVzb3JwdGlvbi8qZXRpb2xvZ3kvcGF0aG9sb2d5PC9r
ZXl3b3JkPjxrZXl3b3JkPlNlcnJhdGUtSmFnZ2VkIFByb3RlaW5zPC9rZXl3b3JkPjxrZXl3b3Jk
PlNpZ25hbCBUcmFuc2R1Y3Rpb24vZHJ1ZyBlZmZlY3RzLypwaHlzaW9sb2d5PC9rZXl3b3JkPjxr
ZXl3b3JkPlRhcnRyYXRlLVJlc2lzdGFudCBBY2lkIFBob3NwaGF0YXNlPC9rZXl3b3JkPjxrZXl3
b3JkPlRvb3RoIE1vdmVtZW50IFRlY2huaXF1ZXMvYWR2ZXJzZSBlZmZlY3RzPC9rZXl3b3JkPjxr
ZXl3b3JkPlRvb3RoIFJvb3QvY2hlbWlzdHJ5PC9rZXl3b3JkPjxrZXl3b3JkPk5vdGNoIHNpZ25h
bDwva2V5d29yZD48a2V5d29yZD5pbmZsYW1tYXRvcnkgY3l0b2tpbmVzPC9rZXl3b3JkPjxrZXl3
b3JkPm9kb250b2NsYXN0czwva2V5d29yZD48a2V5d29yZD5vcnRob2RvbnRpYyBmb3JjZTwva2V5
d29yZD48a2V5d29yZD5vc3Rlb2NsYXN0b2dlbmVzaXM8L2tleXdvcmQ+PGtleXdvcmQ+dG9vdGgg
bW92ZW1lbnQ8L2tleXdvcmQ+PC9rZXl3b3Jkcz48aXNibj4wMDIyLTAzNDU8L2lzYm4+PHRpdGxl
cz48dGl0bGU+Tm90Y2ggc2lnbmFsaW5nIGluZHVjZXMgcm9vdCByZXNvcnB0aW9uIHZpYSBSQU5L
TCBhbmQgSUwtNiBmcm9tIGhQREwgY2VsbHM8L3RpdGxlPjxzZWNvbmRhcnktdGl0bGU+SiBEZW50
IFJlczwvc2Vjb25kYXJ5LXRpdGxlPjxhbHQtdGl0bGU+Sm91cm5hbCBvZiBkZW50YWwgcmVzZWFy
Y2g8L2FsdC10aXRsZT48L3RpdGxlcz48cGFnZXM+MTQwLTc8L3BhZ2VzPjxudW1iZXI+MTwvbnVt
YmVyPjxjb250cmlidXRvcnM+PGF1dGhvcnM+PGF1dGhvcj5LaWt1dGEsIEouPC9hdXRob3I+PGF1
dGhvcj5ZYW1hZ3VjaGksIE0uPC9hdXRob3I+PGF1dGhvcj5TaGltaXp1LCBNLjwvYXV0aG9yPjxh
dXRob3I+WW9zaGlubywgVC48L2F1dGhvcj48YXV0aG9yPkthc2FpLCBLLjwvYXV0aG9yPjwvYXV0
aG9ycz48L2NvbnRyaWJ1dG9ycz48ZWRpdGlvbj4yMDE0LzExLzA4PC9lZGl0aW9uPjxsYW5ndWFn
ZT5lbmc8L2xhbmd1YWdlPjxhZGRlZC1kYXRlIGZvcm1hdD0idXRjIj4xNTAwMzEzNzUwPC9hZGRl
ZC1kYXRlPjxyZWYtdHlwZSBuYW1lPSJKb3VybmFsIEFydGljbGUiPjE3PC9yZWYtdHlwZT48YXV0
aC1hZGRyZXNzPkRlcGFydG1lbnQgb2YgT3J0aG9kb250aWNzLCBOaWhvbiBVbml2ZXJzaXR5IFNj
aG9vbCBvZiBEZW50aXN0cnkgYXQgTWF0c3VkbywgTWF0c3VkbywgSmFwYW4uJiN4RDtEZXBhcnRt
ZW50IG9mIE9ydGhvZG9udGljcywgTmlob24gVW5pdmVyc2l0eSBTY2hvb2wgb2YgRGVudGlzdHJ5
IGF0IE1hdHN1ZG8sIE1hdHN1ZG8sIEphcGFuIHlhbWFndWNoaS5tYXNhcnVAbmlob24tdS5hYy5q
cC48L2F1dGgtYWRkcmVzcz48cmVtb3RlLWRhdGFiYXNlLXByb3ZpZGVyPk5MTTwvcmVtb3RlLWRh
dGFiYXNlLXByb3ZpZGVyPjxyZWMtbnVtYmVyPjE0NzwvcmVjLW51bWJlcj48bGFzdC11cGRhdGVk
LWRhdGUgZm9ybWF0PSJ1dGMiPjE1MDAzMTM3NTA8L2xhc3QtdXBkYXRlZC1kYXRlPjxhY2Nlc3Np
b24tbnVtPjI1Mzc2NzIwPC9hY2Nlc3Npb24tbnVtPjxlbGVjdHJvbmljLXJlc291cmNlLW51bT4x
MC4xMTc3LzAwMjIwMzQ1MTQ1NTUzNjQ8L2VsZWN0cm9uaWMtcmVzb3VyY2UtbnVtPjx2b2x1bWU+
OTQ8L3ZvbHVtZT48L3JlY29yZD48L0NpdGU+PENpdGU+PEF1dGhvcj5QYW56YXJpbmk8L0F1dGhv
cj48WWVhcj4yMDEzPC9ZZWFyPjxJRFRleHQ+SGlzdG9sb2dpY2FsIGFuZCBpbW11bm9oaXN0b2No
ZW1pY2FsIGFuYWx5c2VzIG9mIHRoZSBjaHJvbm9sb2d5IG9mIGhlYWxpbmcgcHJvY2VzcyBhZnRl
ciBpbW1lZGlhdGUgdG9vdGggcmVwbGFudGF0aW9uIGluIGluY2lzb3IgcmF0IHRlZXRoPC9JRFRl
eHQ+PHJlY29yZD48ZGF0ZXM+PHB1Yi1kYXRlcz48ZGF0ZT5GZWI8L2RhdGU+PC9wdWItZGF0ZXM+
PHllYXI+MjAxMzwveWVhcj48L2RhdGVzPjxrZXl3b3Jkcz48a2V5d29yZD5BY2lkIFBob3NwaGF0
YXNlL2FuYWx5c2lzPC9rZXl3b3JkPjxrZXl3b3JkPkFuaW1hbHM8L2tleXdvcmQ+PGtleXdvcmQ+
QmlvbWFya2Vycy9hbmFseXNpczwva2V5d29yZD48a2V5d29yZD5CbG9vZCBDb2FndWxhdGlvbi9w
aHlzaW9sb2d5PC9rZXl3b3JkPjxrZXl3b3JkPkNvbGxhZ2VuPC9rZXl3b3JkPjxrZXl3b3JkPkNv
bm5lY3RpdmUgVGlzc3VlL3BhdGhvbG9neTwva2V5d29yZD48a2V5d29yZD5EZW50YWwgUHVscC9w
YXRob2xvZ3k8L2tleXdvcmQ+PGtleXdvcmQ+RGVudGFsIFB1bHAgQ2FsY2lmaWNhdGlvbi9ldGlv
bG9neS9wYXRob2xvZ3k8L2tleXdvcmQ+PGtleXdvcmQ+RXBpdGhlbGl1bS9wYXRob2xvZ3k8L2tl
eXdvcmQ+PGtleXdvcmQ+R2luZ2l2YS9wYXRob2xvZ3k8L2tleXdvcmQ+PGtleXdvcmQ+SW1tdW5v
aGlzdG9jaGVtaXN0cnk8L2tleXdvcmQ+PGtleXdvcmQ+SW5jaXNvci8qaW5qdXJpZXM8L2tleXdv
cmQ+PGtleXdvcmQ+SXNvZW56eW1lcy9hbmFseXNpczwva2V5d29yZD48a2V5d29yZD5NYWxlPC9r
ZXl3b3JkPjxrZXl3b3JkPk9kb250b2JsYXN0cy9wYXRob2xvZ3k8L2tleXdvcmQ+PGtleXdvcmQ+
T3N0ZW9wb250aW4vYW5hbHlzaXM8L2tleXdvcmQ+PGtleXdvcmQ+T3N0ZW9wcm90ZWdlcmluL2Fu
YWx5c2lzPC9rZXl3b3JkPjxrZXl3b3JkPlBlcmlvZG9udGFsIExpZ2FtZW50L2luanVyaWVzL3Bh
dGhvbG9neTwva2V5d29yZD48a2V5d29yZD5SQU5LIExpZ2FuZC9hbmFseXNpczwva2V5d29yZD48
a2V5d29yZD5SYXRzPC9rZXl3b3JkPjxrZXl3b3JkPlJhdHMsIFdpc3Rhcjwva2V5d29yZD48a2V5
d29yZD5SZWNlcHRvciBBY3RpdmF0b3Igb2YgTnVjbGVhciBGYWN0b3Ita2FwcGEgQi9hbmFseXNp
czwva2V5d29yZD48a2V5d29yZD5Sb290IFJlc29ycHRpb24vZXRpb2xvZ3kvcGF0aG9sb2d5PC9r
ZXl3b3JkPjxrZXl3b3JkPlJ1cHR1cmU8L2tleXdvcmQ+PGtleXdvcmQ+VGFydHJhdGUtUmVzaXN0
YW50IEFjaWQgUGhvc3BoYXRhc2U8L2tleXdvcmQ+PGtleXdvcmQ+VGltZSBGYWN0b3JzPC9rZXl3
b3JkPjxrZXl3b3JkPlRvb3RoIEFwZXgvcGF0aG9sb2d5PC9rZXl3b3JkPjxrZXl3b3JkPlRvb3Ro
IFJlcGxhbnRhdGlvbi8qbWV0aG9kczwva2V5d29yZD48a2V5d29yZD5Ub290aCBTb2NrZXQvcGF0
aG9sb2d5PC9rZXl3b3JkPjxrZXl3b3JkPldvdW5kIEhlYWxpbmcvcGh5c2lvbG9neTwva2V5d29y
ZD48L2tleXdvcmRzPjxpc2JuPjE2MDAtNDQ2OTwvaXNibj48dGl0bGVzPjx0aXRsZT5IaXN0b2xv
Z2ljYWwgYW5kIGltbXVub2hpc3RvY2hlbWljYWwgYW5hbHlzZXMgb2YgdGhlIGNocm9ub2xvZ3kg
b2YgaGVhbGluZyBwcm9jZXNzIGFmdGVyIGltbWVkaWF0ZSB0b290aCByZXBsYW50YXRpb24gaW4g
aW5jaXNvciByYXQgdGVldGg8L3RpdGxlPjxzZWNvbmRhcnktdGl0bGU+RGVudCBUcmF1bWF0b2w8
L3NlY29uZGFyeS10aXRsZT48YWx0LXRpdGxlPkRlbnRhbCB0cmF1bWF0b2xvZ3kgOiBvZmZpY2lh
bCBwdWJsaWNhdGlvbiBvZiBJbnRlcm5hdGlvbmFsIEFzc29jaWF0aW9uIGZvciBEZW50YWwgVHJh
dW1hdG9sb2d5PC9hbHQtdGl0bGU+PC90aXRsZXM+PHBhZ2VzPjE1LTIyPC9wYWdlcz48bnVtYmVy
PjE8L251bWJlcj48Y29udHJpYnV0b3JzPjxhdXRob3JzPjxhdXRob3I+UGFuemFyaW5pLCBTLiBS
LjwvYXV0aG9yPjxhdXRob3I+T2thbW90bywgUi48L2F1dGhvcj48YXV0aG9yPlBvaSwgVy4gUi48
L2F1dGhvcj48YXV0aG9yPlNvbm9kYSwgQy4gSy48L2F1dGhvcj48YXV0aG9yPlBlZHJpbmksIEQu
PC9hdXRob3I+PGF1dGhvcj5kYSBTaWx2YSwgUC4gRS48L2F1dGhvcj48YXV0aG9yPlNhaXRvLCBD
LiBULjwvYXV0aG9yPjxhdXRob3I+TWFyYW8sIEguIEYuPC9hdXRob3I+PGF1dGhvcj5TZWRsYWNl
aywgUC48L2F1dGhvcj48L2F1dGhvcnM+PC9jb250cmlidXRvcnM+PGVkaXRpb24+MjAxMi8wMy8x
NTwvZWRpdGlvbj48bGFuZ3VhZ2U+ZW5nPC9sYW5ndWFnZT48YWRkZWQtZGF0ZSBmb3JtYXQ9InV0
YyI+MTUwNjE5NjcwOTwvYWRkZWQtZGF0ZT48cmVmLXR5cGUgbmFtZT0iSm91cm5hbCBBcnRpY2xl
Ij4xNzwvcmVmLXR5cGU+PGF1dGgtYWRkcmVzcz5EZXBhcnRtZW50IG9mIFN1cmdlcnkgYW5kIElu
dGVncmF0ZWQgQ2xpbmljLCBBcmFjYXR1YmEgRGVudGFsIFNjaG9vbCwgVU5FU1AgLSBVbml2IEVz
dGFkdWFsIFBhdWxpc3RhLCBBcmFjYXR1YmEsIFNQLCBCcmF6aWwuPC9hdXRoLWFkZHJlc3M+PHJl
bW90ZS1kYXRhYmFzZS1wcm92aWRlcj5OTE08L3JlbW90ZS1kYXRhYmFzZS1wcm92aWRlcj48cmVj
LW51bWJlcj4xOTE8L3JlYy1udW1iZXI+PGxhc3QtdXBkYXRlZC1kYXRlIGZvcm1hdD0idXRjIj4x
NTA2MTk2NzA5PC9sYXN0LXVwZGF0ZWQtZGF0ZT48YWNjZXNzaW9uLW51bT4yMjQxMzk0MjwvYWNj
ZXNzaW9uLW51bT48ZWxlY3Ryb25pYy1yZXNvdXJjZS1udW0+MTAuMTExMS9qLjE2MDAtOTY1Ny4y
MDEyLjAxMTI3Lng8L2VsZWN0cm9uaWMtcmVzb3VyY2UtbnVtPjx2b2x1bWU+Mjk8L3ZvbHVtZT48
L3JlY29yZD48L0NpdGU+PC9FbmROb3RlPn==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PEVuZE5vdGU+PENpdGU+PEF1dGhvcj5CdXNhdG88L0F1dGhvcj48WWVhcj4yMDE0PC9ZZWFyPjxJ
RFRleHQ+TWljcm9zY29waWMgZXZhbHVhdGlvbiBvZiBpbmR1Y2VkIHRvb3RoIG1vdmVtZW50IGFm
dGVyIHN1Ymx1eGF0aW9uIHRyYXVtYTogYW4gZXhwZXJpbWVudGFsIHN0dWR5IGluIHJhdHM8L0lE
VGV4dD48RGlzcGxheVRleHQ+KDIsIDExLTEzKTwvRGlzcGxheVRleHQ+PHJlY29yZD48ZGF0ZXM+
PHB1Yi1kYXRlcz48ZGF0ZT5KYW4tRmViPC9kYXRlPjwvcHViLWRhdGVzPjx5ZWFyPjIwMTQ8L3ll
YXI+PC9kYXRlcz48a2V5d29yZHM+PGtleXdvcmQ+QWx2ZW9sYXIgQm9uZSBMb3NzL3BhdGhvbG9n
eTwva2V5d29yZD48a2V5d29yZD5BbHZlb2xhciBQcm9jZXNzL2luanVyaWVzL3BhdGhvbG9neTwv
a2V5d29yZD48a2V5d29yZD5BbmltYWxzPC9rZXl3b3JkPjxrZXl3b3JkPkNvbGxhZ2VuPC9rZXl3
b3JkPjxrZXl3b3JkPkRlbnRhbCBDZW1lbnR1bS9pbmp1cmllcy9wYXRob2xvZ3k8L2tleXdvcmQ+
PGtleXdvcmQ+RGVudGluL3BhdGhvbG9neTwva2V5d29yZD48a2V5d29yZD5GaWJyb2JsYXN0cy9w
YXRob2xvZ3k8L2tleXdvcmQ+PGtleXdvcmQ+TWFsZTwva2V5d29yZD48a2V5d29yZD5Nb2xhci8q
aW5qdXJpZXMvcGF0aG9sb2d5PC9rZXl3b3JkPjxrZXl3b3JkPk9ydGhvZG9udGljIFdpcmVzPC9r
ZXl3b3JkPjxrZXl3b3JkPlBlcmlvZG9udGFsIExpZ2FtZW50L2luanVyaWVzL3BhdGhvbG9neTwv
a2V5d29yZD48a2V5d29yZD5QZXJpb2RvbnRpdW0vaW5qdXJpZXMvcGF0aG9sb2d5PC9rZXl3b3Jk
PjxrZXl3b3JkPlJhdHM8L2tleXdvcmQ+PGtleXdvcmQ+UmF0cywgV2lzdGFyPC9rZXl3b3JkPjxr
ZXl3b3JkPlJvb3QgUmVzb3JwdGlvbi9wYXRob2xvZ3k8L2tleXdvcmQ+PGtleXdvcmQ+VGltZSBG
YWN0b3JzPC9rZXl3b3JkPjxrZXl3b3JkPlRvb3RoIEFua3lsb3Npcy9wYXRob2xvZ3k8L2tleXdv
cmQ+PGtleXdvcmQ+VG9vdGggQXBleC9wYXRob2xvZ3k8L2tleXdvcmQ+PGtleXdvcmQ+VG9vdGgg
QXZ1bHNpb24vKnBhdGhvbG9neTwva2V5d29yZD48a2V5d29yZD5Ub290aCBNb3ZlbWVudCBUZWNo
bmlxdWVzL2luc3RydW1lbnRhdGlvbi8qbWV0aG9kczwva2V5d29yZD48a2V5d29yZD5Ub290aCBS
b290L2luanVyaWVzL3BhdGhvbG9neTwva2V5d29yZD48a2V5d29yZD5Xb3VuZCBIZWFsaW5nL3Bo
eXNpb2xvZ3k8L2tleXdvcmQ+PGtleXdvcmQ+T3J0aG9kb250aWNzPC9rZXl3b3JkPjxrZXl3b3Jk
PlBlcmlvZG9udGl1bTwva2V5d29yZD48a2V5d29yZD5Ub290aCBpbmp1cmllczwva2V5d29yZD48
L2tleXdvcmRzPjxpc2JuPjIxNzYtOTQ1MTwvaXNibj48Y3VzdG9tMj5QTUM0Mjk5NDExPC9jdXN0
b20yPjx0aXRsZXM+PHRpdGxlPk1pY3Jvc2NvcGljIGV2YWx1YXRpb24gb2YgaW5kdWNlZCB0b290
aCBtb3ZlbWVudCBhZnRlciBzdWJsdXhhdGlvbiB0cmF1bWE6IGFuIGV4cGVyaW1lbnRhbCBzdHVk
eSBpbiByYXRzPC90aXRsZT48c2Vjb25kYXJ5LXRpdGxlPkRlbnRhbCBQcmVzcyBKIE9ydGhvZDwv
c2Vjb25kYXJ5LXRpdGxlPjxhbHQtdGl0bGU+RGVudGFsIHByZXNzIGpvdXJuYWwgb2Ygb3J0aG9k
b250aWNzPC9hbHQtdGl0bGU+PC90aXRsZXM+PHBhZ2VzPjkyLTk8L3BhZ2VzPjxudW1iZXI+MTwv
bnVtYmVyPjxjb250cmlidXRvcnM+PGF1dGhvcnM+PGF1dGhvcj5CdXNhdG8sIE0uIEMuPC9hdXRo
b3I+PGF1dGhvcj5QZXJlaXJhLCBBLiBMLjwvYXV0aG9yPjxhdXRob3I+U29ub2RhLCBDLiBLLjwv
YXV0aG9yPjxhdXRob3I+Q3VvZ2hpLCBPLiBBLjwvYXV0aG9yPjxhdXRob3I+ZGUgTWVuZG9uY2Es
IE0uIFIuPC9hdXRob3I+PC9hdXRob3JzPjwvY29udHJpYnV0b3JzPjxlZGl0aW9uPjIwMTQvMDQv
MTA8L2VkaXRpb24+PGxhbmd1YWdlPmVuZzwvbGFuZ3VhZ2U+PGFkZGVkLWRhdGUgZm9ybWF0PSJ1
dGMiPjE1MDAzMTQxNzY8L2FkZGVkLWRhdGU+PHJlZi10eXBlIG5hbWU9IkpvdXJuYWwgQXJ0aWNs
ZSI+MTc8L3JlZi10eXBlPjxyZW1vdGUtZGF0YWJhc2UtcHJvdmlkZXI+TkxNPC9yZW1vdGUtZGF0
YWJhc2UtcHJvdmlkZXI+PHJlYy1udW1iZXI+MTQ5PC9yZWMtbnVtYmVyPjxsYXN0LXVwZGF0ZWQt
ZGF0ZSBmb3JtYXQ9InV0YyI+MTUwMDMxNDE3NjwvbGFzdC11cGRhdGVkLWRhdGU+PGFjY2Vzc2lv
bi1udW0+MjQ3MTM1NjU8L2FjY2Vzc2lvbi1udW0+PHZvbHVtZT4xOTwvdm9sdW1lPjwvcmVjb3Jk
PjwvQ2l0ZT48Q2l0ZT48QXV0aG9yPlBlcmVpcmE8L0F1dGhvcj48WWVhcj4yMDEyPC9ZZWFyPjxJ
RFRleHQ+TWljcm9zY29waWMgZXZhbHVhdGlvbiBvZiBpbmR1Y2VkIHRvb3RoIG1vdmVtZW50IGlu
IHRyYXVtYXRpemVkIHRlZXRoOiBhbiBleHBlcmltZW50YWwgc3R1ZHkgaW4gcmF0czwvSURUZXh0
PjxyZWNvcmQ+PGRhdGVzPjxwdWItZGF0ZXM+PGRhdGU+QXByPC9kYXRlPjwvcHViLWRhdGVzPjx5
ZWFyPjIwMTI8L3llYXI+PC9kYXRlcz48a2V5d29yZHM+PGtleXdvcmQ+QW5pbWFsczwva2V5d29y
ZD48a2V5d29yZD5NYWxlPC9rZXl3b3JkPjxrZXl3b3JkPlBlcmlvZG9udGl1bS9wYXRob2xvZ3k8
L2tleXdvcmQ+PGtleXdvcmQ+UmF0czwva2V5d29yZD48a2V5d29yZD5SYXRzLCBXaXN0YXI8L2tl
eXdvcmQ+PGtleXdvcmQ+Um9vdCBSZXNvcnB0aW9uL2V0aW9sb2d5PC9rZXl3b3JkPjxrZXl3b3Jk
PlRpbWUgRmFjdG9yczwva2V5d29yZD48a2V5d29yZD5Ub290aCBBbmt5bG9zaXMvZXRpb2xvZ3k8
L2tleXdvcmQ+PGtleXdvcmQ+VG9vdGggQXZ1bHNpb24vcGF0aG9sb2d5LypwaHlzaW9wYXRob2xv
Z3k8L2tleXdvcmQ+PGtleXdvcmQ+KlRvb3RoIE1vdmVtZW50IFRlY2huaXF1ZXMvYWR2ZXJzZSBl
ZmZlY3RzPC9rZXl3b3JkPjxrZXl3b3JkPlRvb3RoIFJvb3QvcGF0aG9sb2d5PC9rZXl3b3JkPjxr
ZXl3b3JkPldvdW5kIEhlYWxpbmc8L2tleXdvcmQ+PC9rZXl3b3Jkcz48aXNibj4xNjAwLTQ0Njk8
L2lzYm4+PHRpdGxlcz48dGl0bGU+TWljcm9zY29waWMgZXZhbHVhdGlvbiBvZiBpbmR1Y2VkIHRv
b3RoIG1vdmVtZW50IGluIHRyYXVtYXRpemVkIHRlZXRoOiBhbiBleHBlcmltZW50YWwgc3R1ZHkg
aW4gcmF0czwvdGl0bGU+PHNlY29uZGFyeS10aXRsZT5EZW50IFRyYXVtYXRvbDwvc2Vjb25kYXJ5
LXRpdGxlPjxhbHQtdGl0bGU+RGVudGFsIHRyYXVtYXRvbG9neSA6IG9mZmljaWFsIHB1YmxpY2F0
aW9uIG9mIEludGVybmF0aW9uYWwgQXNzb2NpYXRpb24gZm9yIERlbnRhbCBUcmF1bWF0b2xvZ3k8
L2FsdC10aXRsZT48L3RpdGxlcz48cGFnZXM+MTE0LTIwPC9wYWdlcz48bnVtYmVyPjI8L251bWJl
cj48Y29udHJpYnV0b3JzPjxhdXRob3JzPjxhdXRob3I+UGVyZWlyYSwgQS4gTC48L2F1dGhvcj48
YXV0aG9yPmRlIE1lbmRvbmNhLCBNLiBSLjwvYXV0aG9yPjxhdXRob3I+U29ub2RhLCBDLiBLLjwv
YXV0aG9yPjxhdXRob3I+QnVzc2F0bywgTS4gQy48L2F1dGhvcj48YXV0aG9yPkN1b2doaSwgTy4g
QS48L2F1dGhvcj48YXV0aG9yPkZhYnJlLCBBLiBGLjwvYXV0aG9yPjwvYXV0aG9ycz48L2NvbnRy
aWJ1dG9ycz48ZWRpdGlvbj4yMDExLzA3LzI4PC9lZGl0aW9uPjxsYW5ndWFnZT5lbmc8L2xhbmd1
YWdlPjxhZGRlZC1kYXRlIGZvcm1hdD0idXRjIj4xNTAwMzE0MTEyPC9hZGRlZC1kYXRlPjxyZWYt
dHlwZSBuYW1lPSJKb3VybmFsIEFydGljbGUiPjE3PC9yZWYtdHlwZT48YXV0aC1hZGRyZXNzPkRp
c2NpcGxpbmUgb2YgT3J0aG9kb250aWNzLCBGZWRlcmFsIFVuaXZlcnNpdHkgb2YgTWFyYW5oYW8s
IFNhbyBMdWl6LCBNQSwgQnJhemlsLiBwZXJlaXJhYWxwQGhvdG1haWwuY29tPC9hdXRoLWFkZHJl
c3M+PHJlbW90ZS1kYXRhYmFzZS1wcm92aWRlcj5OTE08L3JlbW90ZS1kYXRhYmFzZS1wcm92aWRl
cj48cmVjLW51bWJlcj4xNDg8L3JlYy1udW1iZXI+PGxhc3QtdXBkYXRlZC1kYXRlIGZvcm1hdD0i
dXRjIj4xNTAwMzE0MTEyPC9sYXN0LXVwZGF0ZWQtZGF0ZT48YWNjZXNzaW9uLW51bT4yMTc5MDk5
MzwvYWNjZXNzaW9uLW51bT48ZWxlY3Ryb25pYy1yZXNvdXJjZS1udW0+MTAuMTExMS9qLjE2MDAt
OTY1Ny4yMDExLjAxMDQ3Lng8L2VsZWN0cm9uaWMtcmVzb3VyY2UtbnVtPjx2b2x1bWU+Mjg8L3Zv
bHVtZT48L3JlY29yZD48L0NpdGU+PENpdGU+PEF1dGhvcj5LaWt1dGE8L0F1dGhvcj48WWVhcj4y
MDE1PC9ZZWFyPjxJRFRleHQ+Tm90Y2ggc2lnbmFsaW5nIGluZHVjZXMgcm9vdCByZXNvcnB0aW9u
IHZpYSBSQU5LTCBhbmQgSUwtNiBmcm9tIGhQREwgY2VsbHM8L0lEVGV4dD48cmVjb3JkPjxkYXRl
cz48cHViLWRhdGVzPjxkYXRlPkphbjwvZGF0ZT48L3B1Yi1kYXRlcz48eWVhcj4yMDE1PC95ZWFy
PjwvZGF0ZXM+PGtleXdvcmRzPjxrZXl3b3JkPkFjaWQgUGhvc3BoYXRhc2UvYW5hbHlzaXM8L2tl
eXdvcmQ+PGtleXdvcmQ+QW15bG9pZCBQcmVjdXJzb3IgUHJvdGVpbiBTZWNyZXRhc2VzL2FudGFn
b25pc3RzICZhbXA7IGluaGliaXRvcnM8L2tleXdvcmQ+PGtleXdvcmQ+QW5pbWFsczwva2V5d29y
ZD48a2V5d29yZD5CaW9tYXJrZXJzL2FuYWx5c2lzPC9rZXl3b3JkPjxrZXl3b3JkPkNhbGNpdW0t
QmluZGluZyBQcm90ZWlucy8qYW5hbHlzaXM8L2tleXdvcmQ+PGtleXdvcmQ+Q2VsbCBDdWx0dXJl
IFRlY2huaXF1ZXM8L2tleXdvcmQ+PGtleXdvcmQ+Q3VsdHVyZSBNZWRpYSwgQ29uZGl0aW9uZWQ8
L2tleXdvcmQ+PGtleXdvcmQ+Rmlicm9ibGFzdHMvcGF0aG9sb2d5PC9rZXl3b3JkPjxrZXl3b3Jk
Pkh1bWFuczwva2V5d29yZD48a2V5d29yZD5JbnRlcmNlbGx1bGFyIFNpZ25hbGluZyBQZXB0aWRl
cyBhbmQgUHJvdGVpbnMvKmFuYWx5c2lzPC9rZXl3b3JkPjxrZXl3b3JkPkludGVybGV1a2luLTYv
KmFuYWx5c2lzPC9rZXl3b3JkPjxrZXl3b3JkPklzb2VuenltZXMvYW5hbHlzaXM8L2tleXdvcmQ+
PGtleXdvcmQ+SmFnZ2VkLTEgUHJvdGVpbjwva2V5d29yZD48a2V5d29yZD5NYWxlPC9rZXl3b3Jk
PjxrZXl3b3JkPk1lbWJyYW5lIFByb3RlaW5zLyphbmFseXNpczwva2V5d29yZD48a2V5d29yZD5P
bGlnb3BlcHRpZGVzL3BoYXJtYWNvbG9neTwva2V5d29yZD48a2V5d29yZD5Pc3Rlb2NsYXN0cy9k
cnVnIGVmZmVjdHMvcGF0aG9sb2d5PC9rZXl3b3JkPjxrZXl3b3JkPlBlcmlvZG9udGFsIExpZ2Ft
ZW50LypjaGVtaXN0cnkvcGF0aG9sb2d5PC9rZXl3b3JkPjxrZXl3b3JkPlJBTksgTGlnYW5kLyph
bmFseXNpczwva2V5d29yZD48a2V5d29yZD5SYW5kb20gQWxsb2NhdGlvbjwva2V5d29yZD48a2V5
d29yZD5SYXRzPC9rZXl3b3JkPjxrZXl3b3JkPlJhdHMsIFdpc3Rhcjwva2V5d29yZD48a2V5d29y
ZD5SZWNlcHRvciwgTm90Y2gyLyphbmFseXNpcy9hbnRhZ29uaXN0cyAmYW1wOyBpbmhpYml0b3Jz
PC9rZXl3b3JkPjxrZXl3b3JkPlJvb3QgUmVzb3JwdGlvbi8qZXRpb2xvZ3kvcGF0aG9sb2d5PC9r
ZXl3b3JkPjxrZXl3b3JkPlNlcnJhdGUtSmFnZ2VkIFByb3RlaW5zPC9rZXl3b3JkPjxrZXl3b3Jk
PlNpZ25hbCBUcmFuc2R1Y3Rpb24vZHJ1ZyBlZmZlY3RzLypwaHlzaW9sb2d5PC9rZXl3b3JkPjxr
ZXl3b3JkPlRhcnRyYXRlLVJlc2lzdGFudCBBY2lkIFBob3NwaGF0YXNlPC9rZXl3b3JkPjxrZXl3
b3JkPlRvb3RoIE1vdmVtZW50IFRlY2huaXF1ZXMvYWR2ZXJzZSBlZmZlY3RzPC9rZXl3b3JkPjxr
ZXl3b3JkPlRvb3RoIFJvb3QvY2hlbWlzdHJ5PC9rZXl3b3JkPjxrZXl3b3JkPk5vdGNoIHNpZ25h
bDwva2V5d29yZD48a2V5d29yZD5pbmZsYW1tYXRvcnkgY3l0b2tpbmVzPC9rZXl3b3JkPjxrZXl3
b3JkPm9kb250b2NsYXN0czwva2V5d29yZD48a2V5d29yZD5vcnRob2RvbnRpYyBmb3JjZTwva2V5
d29yZD48a2V5d29yZD5vc3Rlb2NsYXN0b2dlbmVzaXM8L2tleXdvcmQ+PGtleXdvcmQ+dG9vdGgg
bW92ZW1lbnQ8L2tleXdvcmQ+PC9rZXl3b3Jkcz48aXNibj4wMDIyLTAzNDU8L2lzYm4+PHRpdGxl
cz48dGl0bGU+Tm90Y2ggc2lnbmFsaW5nIGluZHVjZXMgcm9vdCByZXNvcnB0aW9uIHZpYSBSQU5L
TCBhbmQgSUwtNiBmcm9tIGhQREwgY2VsbHM8L3RpdGxlPjxzZWNvbmRhcnktdGl0bGU+SiBEZW50
IFJlczwvc2Vjb25kYXJ5LXRpdGxlPjxhbHQtdGl0bGU+Sm91cm5hbCBvZiBkZW50YWwgcmVzZWFy
Y2g8L2FsdC10aXRsZT48L3RpdGxlcz48cGFnZXM+MTQwLTc8L3BhZ2VzPjxudW1iZXI+MTwvbnVt
YmVyPjxjb250cmlidXRvcnM+PGF1dGhvcnM+PGF1dGhvcj5LaWt1dGEsIEouPC9hdXRob3I+PGF1
dGhvcj5ZYW1hZ3VjaGksIE0uPC9hdXRob3I+PGF1dGhvcj5TaGltaXp1LCBNLjwvYXV0aG9yPjxh
dXRob3I+WW9zaGlubywgVC48L2F1dGhvcj48YXV0aG9yPkthc2FpLCBLLjwvYXV0aG9yPjwvYXV0
aG9ycz48L2NvbnRyaWJ1dG9ycz48ZWRpdGlvbj4yMDE0LzExLzA4PC9lZGl0aW9uPjxsYW5ndWFn
ZT5lbmc8L2xhbmd1YWdlPjxhZGRlZC1kYXRlIGZvcm1hdD0idXRjIj4xNTAwMzEzNzUwPC9hZGRl
ZC1kYXRlPjxyZWYtdHlwZSBuYW1lPSJKb3VybmFsIEFydGljbGUiPjE3PC9yZWYtdHlwZT48YXV0
aC1hZGRyZXNzPkRlcGFydG1lbnQgb2YgT3J0aG9kb250aWNzLCBOaWhvbiBVbml2ZXJzaXR5IFNj
aG9vbCBvZiBEZW50aXN0cnkgYXQgTWF0c3VkbywgTWF0c3VkbywgSmFwYW4uJiN4RDtEZXBhcnRt
ZW50IG9mIE9ydGhvZG9udGljcywgTmlob24gVW5pdmVyc2l0eSBTY2hvb2wgb2YgRGVudGlzdHJ5
IGF0IE1hdHN1ZG8sIE1hdHN1ZG8sIEphcGFuIHlhbWFndWNoaS5tYXNhcnVAbmlob24tdS5hYy5q
cC48L2F1dGgtYWRkcmVzcz48cmVtb3RlLWRhdGFiYXNlLXByb3ZpZGVyPk5MTTwvcmVtb3RlLWRh
dGFiYXNlLXByb3ZpZGVyPjxyZWMtbnVtYmVyPjE0NzwvcmVjLW51bWJlcj48bGFzdC11cGRhdGVk
LWRhdGUgZm9ybWF0PSJ1dGMiPjE1MDAzMTM3NTA8L2xhc3QtdXBkYXRlZC1kYXRlPjxhY2Nlc3Np
b24tbnVtPjI1Mzc2NzIwPC9hY2Nlc3Npb24tbnVtPjxlbGVjdHJvbmljLXJlc291cmNlLW51bT4x
MC4xMTc3LzAwMjIwMzQ1MTQ1NTUzNjQ8L2VsZWN0cm9uaWMtcmVzb3VyY2UtbnVtPjx2b2x1bWU+
OTQ8L3ZvbHVtZT48L3JlY29yZD48L0NpdGU+PENpdGU+PEF1dGhvcj5QYW56YXJpbmk8L0F1dGhv
cj48WWVhcj4yMDEzPC9ZZWFyPjxJRFRleHQ+SGlzdG9sb2dpY2FsIGFuZCBpbW11bm9oaXN0b2No
ZW1pY2FsIGFuYWx5c2VzIG9mIHRoZSBjaHJvbm9sb2d5IG9mIGhlYWxpbmcgcHJvY2VzcyBhZnRl
ciBpbW1lZGlhdGUgdG9vdGggcmVwbGFudGF0aW9uIGluIGluY2lzb3IgcmF0IHRlZXRoPC9JRFRl
eHQ+PHJlY29yZD48ZGF0ZXM+PHB1Yi1kYXRlcz48ZGF0ZT5GZWI8L2RhdGU+PC9wdWItZGF0ZXM+
PHllYXI+MjAxMzwveWVhcj48L2RhdGVzPjxrZXl3b3Jkcz48a2V5d29yZD5BY2lkIFBob3NwaGF0
YXNlL2FuYWx5c2lzPC9rZXl3b3JkPjxrZXl3b3JkPkFuaW1hbHM8L2tleXdvcmQ+PGtleXdvcmQ+
QmlvbWFya2Vycy9hbmFseXNpczwva2V5d29yZD48a2V5d29yZD5CbG9vZCBDb2FndWxhdGlvbi9w
aHlzaW9sb2d5PC9rZXl3b3JkPjxrZXl3b3JkPkNvbGxhZ2VuPC9rZXl3b3JkPjxrZXl3b3JkPkNv
bm5lY3RpdmUgVGlzc3VlL3BhdGhvbG9neTwva2V5d29yZD48a2V5d29yZD5EZW50YWwgUHVscC9w
YXRob2xvZ3k8L2tleXdvcmQ+PGtleXdvcmQ+RGVudGFsIFB1bHAgQ2FsY2lmaWNhdGlvbi9ldGlv
bG9neS9wYXRob2xvZ3k8L2tleXdvcmQ+PGtleXdvcmQ+RXBpdGhlbGl1bS9wYXRob2xvZ3k8L2tl
eXdvcmQ+PGtleXdvcmQ+R2luZ2l2YS9wYXRob2xvZ3k8L2tleXdvcmQ+PGtleXdvcmQ+SW1tdW5v
aGlzdG9jaGVtaXN0cnk8L2tleXdvcmQ+PGtleXdvcmQ+SW5jaXNvci8qaW5qdXJpZXM8L2tleXdv
cmQ+PGtleXdvcmQ+SXNvZW56eW1lcy9hbmFseXNpczwva2V5d29yZD48a2V5d29yZD5NYWxlPC9r
ZXl3b3JkPjxrZXl3b3JkPk9kb250b2JsYXN0cy9wYXRob2xvZ3k8L2tleXdvcmQ+PGtleXdvcmQ+
T3N0ZW9wb250aW4vYW5hbHlzaXM8L2tleXdvcmQ+PGtleXdvcmQ+T3N0ZW9wcm90ZWdlcmluL2Fu
YWx5c2lzPC9rZXl3b3JkPjxrZXl3b3JkPlBlcmlvZG9udGFsIExpZ2FtZW50L2luanVyaWVzL3Bh
dGhvbG9neTwva2V5d29yZD48a2V5d29yZD5SQU5LIExpZ2FuZC9hbmFseXNpczwva2V5d29yZD48
a2V5d29yZD5SYXRzPC9rZXl3b3JkPjxrZXl3b3JkPlJhdHMsIFdpc3Rhcjwva2V5d29yZD48a2V5
d29yZD5SZWNlcHRvciBBY3RpdmF0b3Igb2YgTnVjbGVhciBGYWN0b3Ita2FwcGEgQi9hbmFseXNp
czwva2V5d29yZD48a2V5d29yZD5Sb290IFJlc29ycHRpb24vZXRpb2xvZ3kvcGF0aG9sb2d5PC9r
ZXl3b3JkPjxrZXl3b3JkPlJ1cHR1cmU8L2tleXdvcmQ+PGtleXdvcmQ+VGFydHJhdGUtUmVzaXN0
YW50IEFjaWQgUGhvc3BoYXRhc2U8L2tleXdvcmQ+PGtleXdvcmQ+VGltZSBGYWN0b3JzPC9rZXl3
b3JkPjxrZXl3b3JkPlRvb3RoIEFwZXgvcGF0aG9sb2d5PC9rZXl3b3JkPjxrZXl3b3JkPlRvb3Ro
IFJlcGxhbnRhdGlvbi8qbWV0aG9kczwva2V5d29yZD48a2V5d29yZD5Ub290aCBTb2NrZXQvcGF0
aG9sb2d5PC9rZXl3b3JkPjxrZXl3b3JkPldvdW5kIEhlYWxpbmcvcGh5c2lvbG9neTwva2V5d29y
ZD48L2tleXdvcmRzPjxpc2JuPjE2MDAtNDQ2OTwvaXNibj48dGl0bGVzPjx0aXRsZT5IaXN0b2xv
Z2ljYWwgYW5kIGltbXVub2hpc3RvY2hlbWljYWwgYW5hbHlzZXMgb2YgdGhlIGNocm9ub2xvZ3kg
b2YgaGVhbGluZyBwcm9jZXNzIGFmdGVyIGltbWVkaWF0ZSB0b290aCByZXBsYW50YXRpb24gaW4g
aW5jaXNvciByYXQgdGVldGg8L3RpdGxlPjxzZWNvbmRhcnktdGl0bGU+RGVudCBUcmF1bWF0b2w8
L3NlY29uZGFyeS10aXRsZT48YWx0LXRpdGxlPkRlbnRhbCB0cmF1bWF0b2xvZ3kgOiBvZmZpY2lh
bCBwdWJsaWNhdGlvbiBvZiBJbnRlcm5hdGlvbmFsIEFzc29jaWF0aW9uIGZvciBEZW50YWwgVHJh
dW1hdG9sb2d5PC9hbHQtdGl0bGU+PC90aXRsZXM+PHBhZ2VzPjE1LTIyPC9wYWdlcz48bnVtYmVy
PjE8L251bWJlcj48Y29udHJpYnV0b3JzPjxhdXRob3JzPjxhdXRob3I+UGFuemFyaW5pLCBTLiBS
LjwvYXV0aG9yPjxhdXRob3I+T2thbW90bywgUi48L2F1dGhvcj48YXV0aG9yPlBvaSwgVy4gUi48
L2F1dGhvcj48YXV0aG9yPlNvbm9kYSwgQy4gSy48L2F1dGhvcj48YXV0aG9yPlBlZHJpbmksIEQu
PC9hdXRob3I+PGF1dGhvcj5kYSBTaWx2YSwgUC4gRS48L2F1dGhvcj48YXV0aG9yPlNhaXRvLCBD
LiBULjwvYXV0aG9yPjxhdXRob3I+TWFyYW8sIEguIEYuPC9hdXRob3I+PGF1dGhvcj5TZWRsYWNl
aywgUC48L2F1dGhvcj48L2F1dGhvcnM+PC9jb250cmlidXRvcnM+PGVkaXRpb24+MjAxMi8wMy8x
NTwvZWRpdGlvbj48bGFuZ3VhZ2U+ZW5nPC9sYW5ndWFnZT48YWRkZWQtZGF0ZSBmb3JtYXQ9InV0
YyI+MTUwNjE5NjcwOTwvYWRkZWQtZGF0ZT48cmVmLXR5cGUgbmFtZT0iSm91cm5hbCBBcnRpY2xl
Ij4xNzwvcmVmLXR5cGU+PGF1dGgtYWRkcmVzcz5EZXBhcnRtZW50IG9mIFN1cmdlcnkgYW5kIElu
dGVncmF0ZWQgQ2xpbmljLCBBcmFjYXR1YmEgRGVudGFsIFNjaG9vbCwgVU5FU1AgLSBVbml2IEVz
dGFkdWFsIFBhdWxpc3RhLCBBcmFjYXR1YmEsIFNQLCBCcmF6aWwuPC9hdXRoLWFkZHJlc3M+PHJl
bW90ZS1kYXRhYmFzZS1wcm92aWRlcj5OTE08L3JlbW90ZS1kYXRhYmFzZS1wcm92aWRlcj48cmVj
LW51bWJlcj4xOTE8L3JlYy1udW1iZXI+PGxhc3QtdXBkYXRlZC1kYXRlIGZvcm1hdD0idXRjIj4x
NTA2MTk2NzA5PC9sYXN0LXVwZGF0ZWQtZGF0ZT48YWNjZXNzaW9uLW51bT4yMjQxMzk0MjwvYWNj
ZXNzaW9uLW51bT48ZWxlY3Ryb25pYy1yZXNvdXJjZS1udW0+MTAuMTExMS9qLjE2MDAtOTY1Ny4y
MDEyLjAxMTI3Lng8L2VsZWN0cm9uaWMtcmVzb3VyY2UtbnVtPjx2b2x1bWU+Mjk8L3ZvbHVtZT48
L3JlY29yZD48L0NpdGU+PC9FbmROb3RlPn==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2, 11-13</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According to </w:t>
      </w:r>
      <w:proofErr w:type="spellStart"/>
      <w:r w:rsidRPr="00E45AA6">
        <w:rPr>
          <w:rFonts w:ascii="Arial" w:hAnsi="Arial" w:cs="Arial"/>
          <w:sz w:val="24"/>
          <w:szCs w:val="24"/>
          <w:lang w:val="en-US"/>
        </w:rPr>
        <w:t>Tondelli</w:t>
      </w:r>
      <w:proofErr w:type="spellEnd"/>
      <w:r w:rsidRPr="00E45AA6">
        <w:rPr>
          <w:rFonts w:ascii="Arial" w:hAnsi="Arial" w:cs="Arial"/>
          <w:sz w:val="24"/>
          <w:szCs w:val="24"/>
          <w:lang w:val="en-US"/>
        </w:rPr>
        <w:t>, in teeth without a history of TD, induced tooth movement (</w:t>
      </w:r>
      <w:r w:rsidR="000D051B" w:rsidRPr="00E45AA6">
        <w:rPr>
          <w:rFonts w:ascii="Arial" w:hAnsi="Arial" w:cs="Arial"/>
          <w:sz w:val="24"/>
          <w:szCs w:val="24"/>
          <w:lang w:val="en-US"/>
        </w:rPr>
        <w:t>ITM</w:t>
      </w:r>
      <w:r w:rsidRPr="00E45AA6">
        <w:rPr>
          <w:rFonts w:ascii="Arial" w:hAnsi="Arial" w:cs="Arial"/>
          <w:sz w:val="24"/>
          <w:szCs w:val="24"/>
          <w:lang w:val="en-US"/>
        </w:rPr>
        <w:t xml:space="preserve">) with continuous forces would result in more significant root resorption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14</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w:t>
      </w:r>
    </w:p>
    <w:p w14:paraId="66D3AB05" w14:textId="77777777" w:rsidR="004119BC" w:rsidRPr="00E45AA6" w:rsidRDefault="00671241" w:rsidP="004119BC">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Based on the above, it was considered appropriate to assess what type of force would be most appropriate for </w:t>
      </w:r>
      <w:r w:rsidR="000D051B" w:rsidRPr="00E45AA6">
        <w:rPr>
          <w:rFonts w:ascii="Arial" w:hAnsi="Arial" w:cs="Arial"/>
          <w:sz w:val="24"/>
          <w:szCs w:val="24"/>
          <w:lang w:val="en-US"/>
        </w:rPr>
        <w:t>ITM</w:t>
      </w:r>
      <w:r w:rsidRPr="00E45AA6">
        <w:rPr>
          <w:rFonts w:ascii="Arial" w:hAnsi="Arial" w:cs="Arial"/>
          <w:sz w:val="24"/>
          <w:szCs w:val="24"/>
          <w:lang w:val="en-US"/>
        </w:rPr>
        <w:t xml:space="preserve"> in teeth with a history of </w:t>
      </w:r>
      <w:r w:rsidR="00293599" w:rsidRPr="00E45AA6">
        <w:rPr>
          <w:rFonts w:ascii="Arial" w:hAnsi="Arial" w:cs="Arial"/>
          <w:sz w:val="24"/>
          <w:szCs w:val="24"/>
          <w:lang w:val="en-US"/>
        </w:rPr>
        <w:t>EL</w:t>
      </w:r>
      <w:r w:rsidRPr="00E45AA6">
        <w:rPr>
          <w:rFonts w:ascii="Arial" w:hAnsi="Arial" w:cs="Arial"/>
          <w:sz w:val="24"/>
          <w:szCs w:val="24"/>
          <w:lang w:val="en-US"/>
        </w:rPr>
        <w:t xml:space="preserve">. Therefore, this study aimed to assess the effect of different types of orthodontic forces (C, Ci, I) on the amount of </w:t>
      </w:r>
      <w:r w:rsidR="000D051B" w:rsidRPr="00E45AA6">
        <w:rPr>
          <w:rFonts w:ascii="Arial" w:hAnsi="Arial" w:cs="Arial"/>
          <w:sz w:val="24"/>
          <w:szCs w:val="24"/>
          <w:lang w:val="en-US"/>
        </w:rPr>
        <w:t>TM</w:t>
      </w:r>
      <w:r w:rsidRPr="00E45AA6">
        <w:rPr>
          <w:rFonts w:ascii="Arial" w:hAnsi="Arial" w:cs="Arial"/>
          <w:sz w:val="24"/>
          <w:szCs w:val="24"/>
          <w:lang w:val="en-US"/>
        </w:rPr>
        <w:t xml:space="preserve"> and the periodontium of rats submitted to LE.</w:t>
      </w:r>
    </w:p>
    <w:p w14:paraId="6154BAFA" w14:textId="77777777" w:rsidR="004119BC" w:rsidRPr="00E45AA6" w:rsidRDefault="004119BC" w:rsidP="004119BC">
      <w:pPr>
        <w:spacing w:line="360" w:lineRule="auto"/>
        <w:jc w:val="both"/>
        <w:rPr>
          <w:rFonts w:ascii="Arial" w:hAnsi="Arial" w:cs="Arial"/>
          <w:iCs/>
          <w:lang w:val="en-US"/>
        </w:rPr>
      </w:pPr>
    </w:p>
    <w:p w14:paraId="0A95F2B3" w14:textId="77777777" w:rsidR="004119BC" w:rsidRPr="00CE604A" w:rsidRDefault="004119BC" w:rsidP="004119BC">
      <w:pPr>
        <w:spacing w:line="360" w:lineRule="auto"/>
        <w:jc w:val="both"/>
        <w:rPr>
          <w:iCs/>
          <w:lang w:val="en-US"/>
        </w:rPr>
      </w:pPr>
    </w:p>
    <w:p w14:paraId="358C6364" w14:textId="77777777" w:rsidR="004119BC" w:rsidRPr="00CE604A" w:rsidRDefault="004119BC" w:rsidP="004119BC">
      <w:pPr>
        <w:spacing w:line="360" w:lineRule="auto"/>
        <w:jc w:val="both"/>
        <w:rPr>
          <w:iCs/>
          <w:lang w:val="en-US"/>
        </w:rPr>
      </w:pPr>
    </w:p>
    <w:p w14:paraId="65CDCD2A" w14:textId="77777777" w:rsidR="004119BC" w:rsidRPr="00CE604A" w:rsidRDefault="004119BC" w:rsidP="004119BC">
      <w:pPr>
        <w:spacing w:line="360" w:lineRule="auto"/>
        <w:jc w:val="both"/>
        <w:rPr>
          <w:iCs/>
          <w:lang w:val="en-US"/>
        </w:rPr>
      </w:pPr>
    </w:p>
    <w:p w14:paraId="2344BC4C" w14:textId="77777777" w:rsidR="004119BC" w:rsidRPr="00CE604A" w:rsidRDefault="004119BC" w:rsidP="004119BC">
      <w:pPr>
        <w:spacing w:line="360" w:lineRule="auto"/>
        <w:jc w:val="both"/>
        <w:rPr>
          <w:iCs/>
          <w:lang w:val="en-US"/>
        </w:rPr>
      </w:pPr>
    </w:p>
    <w:p w14:paraId="1EF862A3" w14:textId="77777777" w:rsidR="004119BC" w:rsidRPr="00CE604A" w:rsidRDefault="004119BC" w:rsidP="004119BC">
      <w:pPr>
        <w:spacing w:line="360" w:lineRule="auto"/>
        <w:jc w:val="both"/>
        <w:rPr>
          <w:iCs/>
          <w:lang w:val="en-US"/>
        </w:rPr>
      </w:pPr>
    </w:p>
    <w:p w14:paraId="39ECD571" w14:textId="77777777" w:rsidR="004119BC" w:rsidRPr="00CE604A" w:rsidRDefault="004119BC" w:rsidP="004119BC">
      <w:pPr>
        <w:spacing w:line="360" w:lineRule="auto"/>
        <w:jc w:val="both"/>
        <w:rPr>
          <w:iCs/>
          <w:lang w:val="en-US"/>
        </w:rPr>
      </w:pPr>
    </w:p>
    <w:p w14:paraId="4DC51BCE" w14:textId="77777777" w:rsidR="004119BC" w:rsidRPr="00CE604A" w:rsidRDefault="004119BC" w:rsidP="004119BC">
      <w:pPr>
        <w:spacing w:line="360" w:lineRule="auto"/>
        <w:jc w:val="both"/>
        <w:rPr>
          <w:iCs/>
          <w:lang w:val="en-US"/>
        </w:rPr>
      </w:pPr>
    </w:p>
    <w:p w14:paraId="5EA4FFA0" w14:textId="77777777" w:rsidR="00E208CF" w:rsidRPr="00CE604A" w:rsidRDefault="00E208CF" w:rsidP="004119BC">
      <w:pPr>
        <w:spacing w:line="360" w:lineRule="auto"/>
        <w:jc w:val="both"/>
        <w:rPr>
          <w:iCs/>
          <w:lang w:val="en-US"/>
        </w:rPr>
      </w:pPr>
    </w:p>
    <w:p w14:paraId="7AEF8858" w14:textId="77777777" w:rsidR="004119BC" w:rsidRDefault="00671241" w:rsidP="004119BC">
      <w:pPr>
        <w:pStyle w:val="Title"/>
        <w:jc w:val="left"/>
        <w:rPr>
          <w:rFonts w:ascii="Arial" w:hAnsi="Arial" w:cs="Arial"/>
          <w:lang w:val="en-US"/>
        </w:rPr>
      </w:pPr>
      <w:r w:rsidRPr="00E45AA6">
        <w:rPr>
          <w:rFonts w:ascii="Arial" w:hAnsi="Arial" w:cs="Arial"/>
          <w:lang w:val="en-US"/>
        </w:rPr>
        <w:t xml:space="preserve">2 - </w:t>
      </w:r>
      <w:r w:rsidR="00E208CF" w:rsidRPr="00E45AA6">
        <w:rPr>
          <w:rFonts w:ascii="Arial" w:hAnsi="Arial" w:cs="Arial"/>
          <w:lang w:val="en-US"/>
        </w:rPr>
        <w:t>METHODOLOGY</w:t>
      </w:r>
      <w:r w:rsidRPr="00E45AA6">
        <w:rPr>
          <w:rFonts w:ascii="Arial" w:hAnsi="Arial" w:cs="Arial"/>
          <w:lang w:val="en-US"/>
        </w:rPr>
        <w:t xml:space="preserve"> </w:t>
      </w:r>
    </w:p>
    <w:p w14:paraId="524E9566" w14:textId="77777777" w:rsidR="00E45AA6" w:rsidRDefault="00E45AA6" w:rsidP="00E45AA6">
      <w:pPr>
        <w:rPr>
          <w:lang w:val="en-US" w:eastAsia="ar-SA"/>
        </w:rPr>
      </w:pPr>
    </w:p>
    <w:p w14:paraId="2BC64698" w14:textId="77777777" w:rsidR="00E45AA6" w:rsidRPr="00E45AA6" w:rsidRDefault="00E45AA6" w:rsidP="00E45AA6">
      <w:pPr>
        <w:rPr>
          <w:lang w:val="en-US" w:eastAsia="ar-SA"/>
        </w:rPr>
      </w:pPr>
    </w:p>
    <w:p w14:paraId="708EF534" w14:textId="77777777" w:rsidR="004119BC" w:rsidRPr="00E45AA6" w:rsidRDefault="00671241" w:rsidP="004119BC">
      <w:pPr>
        <w:pStyle w:val="Heading1"/>
        <w:rPr>
          <w:rFonts w:ascii="Arial" w:hAnsi="Arial" w:cs="Arial"/>
          <w:sz w:val="24"/>
          <w:szCs w:val="24"/>
          <w:lang w:val="en-US"/>
        </w:rPr>
      </w:pPr>
      <w:bookmarkStart w:id="1" w:name="_Toc494210087"/>
      <w:r w:rsidRPr="00E45AA6">
        <w:rPr>
          <w:rFonts w:ascii="Arial" w:hAnsi="Arial" w:cs="Arial"/>
          <w:sz w:val="24"/>
          <w:szCs w:val="24"/>
          <w:lang w:val="en-US"/>
        </w:rPr>
        <w:t xml:space="preserve">2.1 - </w:t>
      </w:r>
      <w:bookmarkEnd w:id="1"/>
      <w:r w:rsidR="00E208CF" w:rsidRPr="00E45AA6">
        <w:rPr>
          <w:rFonts w:ascii="Arial" w:hAnsi="Arial" w:cs="Arial"/>
          <w:sz w:val="24"/>
          <w:szCs w:val="24"/>
          <w:lang w:val="en-US"/>
        </w:rPr>
        <w:t>Sample selection and distribution</w:t>
      </w:r>
    </w:p>
    <w:p w14:paraId="3761D0BD" w14:textId="77777777" w:rsidR="004119BC" w:rsidRPr="00E45AA6" w:rsidRDefault="004119BC" w:rsidP="004119BC">
      <w:pPr>
        <w:rPr>
          <w:rFonts w:ascii="Arial" w:hAnsi="Arial" w:cs="Arial"/>
          <w:lang w:val="en-US"/>
        </w:rPr>
      </w:pPr>
    </w:p>
    <w:p w14:paraId="3E91BE73" w14:textId="504379B5" w:rsidR="007F465A" w:rsidRPr="00E45AA6" w:rsidRDefault="00671241" w:rsidP="007F465A">
      <w:pPr>
        <w:spacing w:line="360" w:lineRule="auto"/>
        <w:ind w:firstLine="708"/>
        <w:jc w:val="both"/>
        <w:rPr>
          <w:rFonts w:ascii="Arial" w:hAnsi="Arial" w:cs="Arial"/>
          <w:sz w:val="24"/>
          <w:szCs w:val="24"/>
          <w:lang w:val="en-US"/>
        </w:rPr>
      </w:pPr>
      <w:r w:rsidRPr="00E45AA6">
        <w:rPr>
          <w:rFonts w:ascii="Arial" w:hAnsi="Arial" w:cs="Arial"/>
          <w:sz w:val="24"/>
          <w:szCs w:val="24"/>
          <w:lang w:val="en-US"/>
        </w:rPr>
        <w:t>The experimental procedures adopted in this study were approved by the Ethics Committee for Animal Experimentation of the Western Paraná State University (UNIOESTE)</w:t>
      </w:r>
      <w:r w:rsidR="00B55484" w:rsidRPr="00E45AA6">
        <w:rPr>
          <w:rFonts w:ascii="Arial" w:hAnsi="Arial" w:cs="Arial"/>
          <w:sz w:val="24"/>
          <w:szCs w:val="24"/>
          <w:lang w:val="en-US"/>
        </w:rPr>
        <w:t xml:space="preserve">, </w:t>
      </w:r>
      <w:proofErr w:type="spellStart"/>
      <w:r w:rsidR="00B55484" w:rsidRPr="00E45AA6">
        <w:rPr>
          <w:rFonts w:ascii="Arial" w:hAnsi="Arial" w:cs="Arial"/>
          <w:sz w:val="24"/>
          <w:szCs w:val="24"/>
          <w:lang w:val="en-US"/>
        </w:rPr>
        <w:t>Cascavel</w:t>
      </w:r>
      <w:proofErr w:type="spellEnd"/>
      <w:r w:rsidR="00B55484" w:rsidRPr="00E45AA6">
        <w:rPr>
          <w:rFonts w:ascii="Arial" w:hAnsi="Arial" w:cs="Arial"/>
          <w:sz w:val="24"/>
          <w:szCs w:val="24"/>
          <w:lang w:val="en-US"/>
        </w:rPr>
        <w:t>, Paraná, Brazil</w:t>
      </w:r>
      <w:r w:rsidRPr="00E45AA6">
        <w:rPr>
          <w:rFonts w:ascii="Arial" w:hAnsi="Arial" w:cs="Arial"/>
          <w:sz w:val="24"/>
          <w:szCs w:val="24"/>
          <w:lang w:val="en-US"/>
        </w:rPr>
        <w:t xml:space="preserve"> (Appendix </w:t>
      </w:r>
      <w:r w:rsidR="0045211C">
        <w:rPr>
          <w:rFonts w:ascii="Arial" w:hAnsi="Arial" w:cs="Arial"/>
          <w:sz w:val="24"/>
          <w:szCs w:val="24"/>
          <w:lang w:val="en-US"/>
        </w:rPr>
        <w:t>1</w:t>
      </w:r>
      <w:r w:rsidRPr="00E45AA6">
        <w:rPr>
          <w:rFonts w:ascii="Arial" w:hAnsi="Arial" w:cs="Arial"/>
          <w:sz w:val="24"/>
          <w:szCs w:val="24"/>
          <w:lang w:val="en-US"/>
        </w:rPr>
        <w:t>). All procedures were performed in May and June 2018.</w:t>
      </w:r>
    </w:p>
    <w:p w14:paraId="784408CE" w14:textId="77777777" w:rsidR="004119BC" w:rsidRPr="00E45AA6" w:rsidRDefault="00671241" w:rsidP="007F465A">
      <w:pPr>
        <w:spacing w:line="360" w:lineRule="auto"/>
        <w:ind w:firstLine="708"/>
        <w:jc w:val="both"/>
        <w:rPr>
          <w:rFonts w:ascii="Arial" w:hAnsi="Arial" w:cs="Arial"/>
          <w:sz w:val="24"/>
          <w:szCs w:val="24"/>
          <w:lang w:val="en-US"/>
        </w:rPr>
      </w:pPr>
      <w:r w:rsidRPr="00E45AA6">
        <w:rPr>
          <w:rFonts w:ascii="Arial" w:hAnsi="Arial" w:cs="Arial"/>
          <w:sz w:val="24"/>
          <w:szCs w:val="24"/>
          <w:lang w:val="en-US"/>
        </w:rPr>
        <w:t>A sample of 48 rats (n=6) was calculated considering the variable root resorption area (Kruskal-Wallis), with a significance level of 5% and test power of 80% (</w:t>
      </w:r>
      <w:proofErr w:type="spellStart"/>
      <w:r w:rsidRPr="00E45AA6">
        <w:rPr>
          <w:rFonts w:ascii="Arial" w:hAnsi="Arial" w:cs="Arial"/>
          <w:sz w:val="24"/>
          <w:szCs w:val="24"/>
          <w:lang w:val="en-US"/>
        </w:rPr>
        <w:t>GPower</w:t>
      </w:r>
      <w:proofErr w:type="spellEnd"/>
      <w:r w:rsidRPr="00E45AA6">
        <w:rPr>
          <w:rFonts w:ascii="Arial" w:hAnsi="Arial" w:cs="Arial"/>
          <w:sz w:val="24"/>
          <w:szCs w:val="24"/>
          <w:lang w:val="en-US"/>
        </w:rPr>
        <w:t xml:space="preserve"> 3.1 software, University of Düsseldorf; </w:t>
      </w:r>
      <w:proofErr w:type="spellStart"/>
      <w:r w:rsidRPr="00E45AA6">
        <w:rPr>
          <w:rFonts w:ascii="Arial" w:hAnsi="Arial" w:cs="Arial"/>
          <w:sz w:val="24"/>
          <w:szCs w:val="24"/>
          <w:lang w:val="en-US"/>
        </w:rPr>
        <w:t>Fracalossi</w:t>
      </w:r>
      <w:proofErr w:type="spellEnd"/>
      <w:r w:rsidRPr="00E45AA6">
        <w:rPr>
          <w:rFonts w:ascii="Arial" w:hAnsi="Arial" w:cs="Arial"/>
          <w:sz w:val="24"/>
          <w:szCs w:val="24"/>
          <w:lang w:val="en-US"/>
        </w:rPr>
        <w:t>, 2009; Nakano et al., 2014).</w:t>
      </w:r>
    </w:p>
    <w:p w14:paraId="6512CE87" w14:textId="77777777" w:rsidR="004119BC" w:rsidRPr="00E45AA6" w:rsidRDefault="00671241" w:rsidP="004119BC">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color w:val="000000"/>
          <w:sz w:val="24"/>
          <w:szCs w:val="24"/>
          <w:lang w:val="en-US"/>
        </w:rPr>
        <w:t xml:space="preserve">Forty-eight male rats (Rattus norvegicus </w:t>
      </w:r>
      <w:proofErr w:type="spellStart"/>
      <w:r w:rsidRPr="00E45AA6">
        <w:rPr>
          <w:rFonts w:ascii="Arial" w:hAnsi="Arial" w:cs="Arial"/>
          <w:color w:val="000000"/>
          <w:sz w:val="24"/>
          <w:szCs w:val="24"/>
          <w:lang w:val="en-US"/>
        </w:rPr>
        <w:t>albinusWistar</w:t>
      </w:r>
      <w:proofErr w:type="spellEnd"/>
      <w:r w:rsidRPr="00E45AA6">
        <w:rPr>
          <w:rFonts w:ascii="Arial" w:hAnsi="Arial" w:cs="Arial"/>
          <w:color w:val="000000"/>
          <w:sz w:val="24"/>
          <w:szCs w:val="24"/>
          <w:lang w:val="en-US"/>
        </w:rPr>
        <w:t xml:space="preserve">, approximately 90 days) were used, weighing between 250 and 300 g at the beginning of the procedures, originating from the UNIOESTE </w:t>
      </w:r>
      <w:proofErr w:type="spellStart"/>
      <w:r w:rsidRPr="00E45AA6">
        <w:rPr>
          <w:rFonts w:ascii="Arial" w:hAnsi="Arial" w:cs="Arial"/>
          <w:color w:val="000000"/>
          <w:sz w:val="24"/>
          <w:szCs w:val="24"/>
          <w:lang w:val="en-US"/>
        </w:rPr>
        <w:t>bioterium</w:t>
      </w:r>
      <w:proofErr w:type="spellEnd"/>
      <w:r w:rsidRPr="00E45AA6">
        <w:rPr>
          <w:rFonts w:ascii="Arial" w:hAnsi="Arial" w:cs="Arial"/>
          <w:color w:val="000000"/>
          <w:sz w:val="24"/>
          <w:szCs w:val="24"/>
          <w:lang w:val="en-US"/>
        </w:rPr>
        <w:t xml:space="preserve">. The animals were kept in collective polyethylene </w:t>
      </w:r>
      <w:proofErr w:type="gramStart"/>
      <w:r w:rsidRPr="00E45AA6">
        <w:rPr>
          <w:rFonts w:ascii="Arial" w:hAnsi="Arial" w:cs="Arial"/>
          <w:color w:val="000000"/>
          <w:sz w:val="24"/>
          <w:szCs w:val="24"/>
          <w:lang w:val="en-US"/>
        </w:rPr>
        <w:t>cages  under</w:t>
      </w:r>
      <w:proofErr w:type="gramEnd"/>
      <w:r w:rsidRPr="00E45AA6">
        <w:rPr>
          <w:rFonts w:ascii="Arial" w:hAnsi="Arial" w:cs="Arial"/>
          <w:color w:val="000000"/>
          <w:sz w:val="24"/>
          <w:szCs w:val="24"/>
          <w:lang w:val="en-US"/>
        </w:rPr>
        <w:t xml:space="preserve"> controlled conditions, the light cycle of 12/12 hours, and constant temperature (22°C ±2°C), fed with solid food and water </w:t>
      </w:r>
      <w:r w:rsidRPr="00E45AA6">
        <w:rPr>
          <w:rFonts w:ascii="Arial" w:hAnsi="Arial" w:cs="Arial"/>
          <w:i/>
          <w:color w:val="000000"/>
          <w:sz w:val="24"/>
          <w:szCs w:val="24"/>
          <w:lang w:val="en-US"/>
        </w:rPr>
        <w:t>ad libitum</w:t>
      </w:r>
      <w:r w:rsidRPr="00E45AA6">
        <w:rPr>
          <w:rFonts w:ascii="Arial" w:hAnsi="Arial" w:cs="Arial"/>
          <w:color w:val="000000"/>
          <w:sz w:val="24"/>
          <w:szCs w:val="24"/>
          <w:lang w:val="en-US"/>
        </w:rPr>
        <w:t xml:space="preserve">. Before the experimental procedures, they were conditioned for 7 days for adaptation. The cages were sanitized on alternate days. </w:t>
      </w:r>
    </w:p>
    <w:p w14:paraId="1D8A0F73" w14:textId="77777777" w:rsidR="007F465A" w:rsidRPr="00E45AA6" w:rsidRDefault="00671241" w:rsidP="007F465A">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animals were anesthetized both for trauma application and for installation and activation of the </w:t>
      </w:r>
      <w:r w:rsidR="000D051B" w:rsidRPr="00E45AA6">
        <w:rPr>
          <w:rFonts w:ascii="Arial" w:hAnsi="Arial" w:cs="Arial"/>
          <w:sz w:val="24"/>
          <w:szCs w:val="24"/>
          <w:lang w:val="en-US"/>
        </w:rPr>
        <w:t>ITM</w:t>
      </w:r>
      <w:r w:rsidRPr="00E45AA6">
        <w:rPr>
          <w:rFonts w:ascii="Arial" w:hAnsi="Arial" w:cs="Arial"/>
          <w:sz w:val="24"/>
          <w:szCs w:val="24"/>
          <w:lang w:val="en-US"/>
        </w:rPr>
        <w:t xml:space="preserve"> spring, via intraperitoneal with ketamine hydrochloride (</w:t>
      </w:r>
      <w:proofErr w:type="spellStart"/>
      <w:r w:rsidRPr="00E45AA6">
        <w:rPr>
          <w:rFonts w:ascii="Arial" w:hAnsi="Arial" w:cs="Arial"/>
          <w:sz w:val="24"/>
          <w:szCs w:val="24"/>
          <w:lang w:val="en-US"/>
        </w:rPr>
        <w:t>Dopalen</w:t>
      </w:r>
      <w:proofErr w:type="spellEnd"/>
      <w:r w:rsidRPr="00E45AA6">
        <w:rPr>
          <w:rFonts w:ascii="Arial" w:hAnsi="Arial" w:cs="Arial"/>
          <w:sz w:val="24"/>
          <w:szCs w:val="24"/>
          <w:lang w:val="en-US"/>
        </w:rPr>
        <w:t xml:space="preserve">, </w:t>
      </w:r>
      <w:proofErr w:type="spellStart"/>
      <w:r w:rsidRPr="00E45AA6">
        <w:rPr>
          <w:rFonts w:ascii="Arial" w:hAnsi="Arial" w:cs="Arial"/>
          <w:sz w:val="24"/>
          <w:szCs w:val="24"/>
          <w:lang w:val="en-US"/>
        </w:rPr>
        <w:t>Sespo</w:t>
      </w:r>
      <w:proofErr w:type="spellEnd"/>
      <w:r w:rsidRPr="00E45AA6">
        <w:rPr>
          <w:rFonts w:ascii="Arial" w:hAnsi="Arial" w:cs="Arial"/>
          <w:sz w:val="24"/>
          <w:szCs w:val="24"/>
          <w:lang w:val="en-US"/>
        </w:rPr>
        <w:t xml:space="preserve"> Ind. e Com. Ltda., </w:t>
      </w:r>
      <w:proofErr w:type="spellStart"/>
      <w:r w:rsidRPr="00E45AA6">
        <w:rPr>
          <w:rFonts w:ascii="Arial" w:hAnsi="Arial" w:cs="Arial"/>
          <w:sz w:val="24"/>
          <w:szCs w:val="24"/>
          <w:lang w:val="en-US"/>
        </w:rPr>
        <w:t>Jacareí</w:t>
      </w:r>
      <w:proofErr w:type="spellEnd"/>
      <w:r w:rsidRPr="00E45AA6">
        <w:rPr>
          <w:rFonts w:ascii="Arial" w:hAnsi="Arial" w:cs="Arial"/>
          <w:sz w:val="24"/>
          <w:szCs w:val="24"/>
          <w:lang w:val="en-US"/>
        </w:rPr>
        <w:t>, SP, Brazil; 75 mg/Kg of weight) and xylazine hydrochloride (</w:t>
      </w:r>
      <w:proofErr w:type="spellStart"/>
      <w:r w:rsidRPr="00E45AA6">
        <w:rPr>
          <w:rFonts w:ascii="Arial" w:hAnsi="Arial" w:cs="Arial"/>
          <w:sz w:val="24"/>
          <w:szCs w:val="24"/>
          <w:lang w:val="en-US"/>
        </w:rPr>
        <w:t>Anasedan</w:t>
      </w:r>
      <w:proofErr w:type="spellEnd"/>
      <w:r w:rsidRPr="00E45AA6">
        <w:rPr>
          <w:rFonts w:ascii="Arial" w:hAnsi="Arial" w:cs="Arial"/>
          <w:sz w:val="24"/>
          <w:szCs w:val="24"/>
          <w:lang w:val="en-US"/>
        </w:rPr>
        <w:t xml:space="preserve">, </w:t>
      </w:r>
      <w:proofErr w:type="spellStart"/>
      <w:r w:rsidRPr="00E45AA6">
        <w:rPr>
          <w:rFonts w:ascii="Arial" w:hAnsi="Arial" w:cs="Arial"/>
          <w:sz w:val="24"/>
          <w:szCs w:val="24"/>
          <w:lang w:val="en-US"/>
        </w:rPr>
        <w:t>Agribrands</w:t>
      </w:r>
      <w:proofErr w:type="spellEnd"/>
      <w:r w:rsidRPr="00E45AA6">
        <w:rPr>
          <w:rFonts w:ascii="Arial" w:hAnsi="Arial" w:cs="Arial"/>
          <w:sz w:val="24"/>
          <w:szCs w:val="24"/>
          <w:lang w:val="en-US"/>
        </w:rPr>
        <w:t xml:space="preserve"> do </w:t>
      </w:r>
      <w:proofErr w:type="spellStart"/>
      <w:r w:rsidRPr="00E45AA6">
        <w:rPr>
          <w:rFonts w:ascii="Arial" w:hAnsi="Arial" w:cs="Arial"/>
          <w:sz w:val="24"/>
          <w:szCs w:val="24"/>
          <w:lang w:val="en-US"/>
        </w:rPr>
        <w:t>Brasil</w:t>
      </w:r>
      <w:proofErr w:type="spellEnd"/>
      <w:r w:rsidRPr="00E45AA6">
        <w:rPr>
          <w:rFonts w:ascii="Arial" w:hAnsi="Arial" w:cs="Arial"/>
          <w:sz w:val="24"/>
          <w:szCs w:val="24"/>
          <w:lang w:val="en-US"/>
        </w:rPr>
        <w:t xml:space="preserve"> Ltda., </w:t>
      </w:r>
      <w:proofErr w:type="spellStart"/>
      <w:r w:rsidRPr="00E45AA6">
        <w:rPr>
          <w:rFonts w:ascii="Arial" w:hAnsi="Arial" w:cs="Arial"/>
          <w:sz w:val="24"/>
          <w:szCs w:val="24"/>
          <w:lang w:val="en-US"/>
        </w:rPr>
        <w:t>Paulínia</w:t>
      </w:r>
      <w:proofErr w:type="spellEnd"/>
      <w:r w:rsidRPr="00E45AA6">
        <w:rPr>
          <w:rFonts w:ascii="Arial" w:hAnsi="Arial" w:cs="Arial"/>
          <w:sz w:val="24"/>
          <w:szCs w:val="24"/>
          <w:lang w:val="en-US"/>
        </w:rPr>
        <w:t xml:space="preserve">, SP, Brazil; 15 mg/kg of weight). </w:t>
      </w:r>
    </w:p>
    <w:p w14:paraId="547F72A9" w14:textId="77777777" w:rsidR="004119BC" w:rsidRDefault="00671241" w:rsidP="00B32D87">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animals were randomly divided into 8 groups (n=6), according to the combination of independent </w:t>
      </w:r>
      <w:proofErr w:type="gramStart"/>
      <w:r w:rsidRPr="00E45AA6">
        <w:rPr>
          <w:rFonts w:ascii="Arial" w:hAnsi="Arial" w:cs="Arial"/>
          <w:sz w:val="24"/>
          <w:szCs w:val="24"/>
          <w:lang w:val="en-US"/>
        </w:rPr>
        <w:t>variables[</w:t>
      </w:r>
      <w:proofErr w:type="gramEnd"/>
      <w:r w:rsidRPr="00E45AA6">
        <w:rPr>
          <w:rFonts w:ascii="Arial" w:hAnsi="Arial" w:cs="Arial"/>
          <w:sz w:val="24"/>
          <w:szCs w:val="24"/>
          <w:lang w:val="en-US"/>
        </w:rPr>
        <w:t>(the type of force/no movement (</w:t>
      </w:r>
      <w:proofErr w:type="spellStart"/>
      <w:r w:rsidRPr="00E45AA6">
        <w:rPr>
          <w:rFonts w:ascii="Arial" w:hAnsi="Arial" w:cs="Arial"/>
          <w:sz w:val="24"/>
          <w:szCs w:val="24"/>
          <w:lang w:val="en-US"/>
        </w:rPr>
        <w:t>sM</w:t>
      </w:r>
      <w:proofErr w:type="spellEnd"/>
      <w:r w:rsidRPr="00E45AA6">
        <w:rPr>
          <w:rFonts w:ascii="Arial" w:hAnsi="Arial" w:cs="Arial"/>
          <w:sz w:val="24"/>
          <w:szCs w:val="24"/>
          <w:lang w:val="en-US"/>
        </w:rPr>
        <w:t xml:space="preserve">) and presence or absence of LE): </w:t>
      </w:r>
      <w:proofErr w:type="spellStart"/>
      <w:r w:rsidRPr="00E45AA6">
        <w:rPr>
          <w:rFonts w:ascii="Arial" w:hAnsi="Arial" w:cs="Arial"/>
          <w:sz w:val="24"/>
          <w:szCs w:val="24"/>
          <w:lang w:val="en-US"/>
        </w:rPr>
        <w:t>nL</w:t>
      </w:r>
      <w:proofErr w:type="spellEnd"/>
      <w:r w:rsidRPr="00E45AA6">
        <w:rPr>
          <w:rFonts w:ascii="Arial" w:hAnsi="Arial" w:cs="Arial"/>
          <w:sz w:val="24"/>
          <w:szCs w:val="24"/>
          <w:lang w:val="en-US"/>
        </w:rPr>
        <w:t xml:space="preserve">-C, </w:t>
      </w:r>
      <w:proofErr w:type="spellStart"/>
      <w:r w:rsidRPr="00E45AA6">
        <w:rPr>
          <w:rFonts w:ascii="Arial" w:hAnsi="Arial" w:cs="Arial"/>
          <w:sz w:val="24"/>
          <w:szCs w:val="24"/>
          <w:lang w:val="en-US"/>
        </w:rPr>
        <w:t>nL</w:t>
      </w:r>
      <w:proofErr w:type="spellEnd"/>
      <w:r w:rsidRPr="00E45AA6">
        <w:rPr>
          <w:rFonts w:ascii="Arial" w:hAnsi="Arial" w:cs="Arial"/>
          <w:sz w:val="24"/>
          <w:szCs w:val="24"/>
          <w:lang w:val="en-US"/>
        </w:rPr>
        <w:t xml:space="preserve">-Ci, </w:t>
      </w:r>
      <w:proofErr w:type="spellStart"/>
      <w:r w:rsidRPr="00E45AA6">
        <w:rPr>
          <w:rFonts w:ascii="Arial" w:hAnsi="Arial" w:cs="Arial"/>
          <w:sz w:val="24"/>
          <w:szCs w:val="24"/>
          <w:lang w:val="en-US"/>
        </w:rPr>
        <w:t>nL</w:t>
      </w:r>
      <w:proofErr w:type="spellEnd"/>
      <w:r w:rsidRPr="00E45AA6">
        <w:rPr>
          <w:rFonts w:ascii="Arial" w:hAnsi="Arial" w:cs="Arial"/>
          <w:sz w:val="24"/>
          <w:szCs w:val="24"/>
          <w:lang w:val="en-US"/>
        </w:rPr>
        <w:t>-I, L-C, L-Ci, L-I, L-</w:t>
      </w:r>
      <w:proofErr w:type="spellStart"/>
      <w:r w:rsidR="00520FEA" w:rsidRPr="00E45AA6">
        <w:rPr>
          <w:rFonts w:ascii="Arial" w:hAnsi="Arial" w:cs="Arial"/>
          <w:sz w:val="24"/>
          <w:szCs w:val="24"/>
          <w:lang w:val="en-US"/>
        </w:rPr>
        <w:t>n</w:t>
      </w:r>
      <w:r w:rsidRPr="00E45AA6">
        <w:rPr>
          <w:rFonts w:ascii="Arial" w:hAnsi="Arial" w:cs="Arial"/>
          <w:sz w:val="24"/>
          <w:szCs w:val="24"/>
          <w:lang w:val="en-US"/>
        </w:rPr>
        <w:t>M</w:t>
      </w:r>
      <w:proofErr w:type="spellEnd"/>
      <w:r w:rsidRPr="00E45AA6">
        <w:rPr>
          <w:rFonts w:ascii="Arial" w:hAnsi="Arial" w:cs="Arial"/>
          <w:sz w:val="24"/>
          <w:szCs w:val="24"/>
          <w:lang w:val="en-US"/>
        </w:rPr>
        <w:t xml:space="preserve"> and </w:t>
      </w:r>
      <w:proofErr w:type="spellStart"/>
      <w:r w:rsidRPr="00E45AA6">
        <w:rPr>
          <w:rFonts w:ascii="Arial" w:hAnsi="Arial" w:cs="Arial"/>
          <w:sz w:val="24"/>
          <w:szCs w:val="24"/>
          <w:lang w:val="en-US"/>
        </w:rPr>
        <w:t>nL-</w:t>
      </w:r>
      <w:r w:rsidR="00520FEA" w:rsidRPr="00E45AA6">
        <w:rPr>
          <w:rFonts w:ascii="Arial" w:hAnsi="Arial" w:cs="Arial"/>
          <w:sz w:val="24"/>
          <w:szCs w:val="24"/>
          <w:lang w:val="en-US"/>
        </w:rPr>
        <w:t>n</w:t>
      </w:r>
      <w:r w:rsidRPr="00E45AA6">
        <w:rPr>
          <w:rFonts w:ascii="Arial" w:hAnsi="Arial" w:cs="Arial"/>
          <w:sz w:val="24"/>
          <w:szCs w:val="24"/>
          <w:lang w:val="en-US"/>
        </w:rPr>
        <w:t>M</w:t>
      </w:r>
      <w:proofErr w:type="spellEnd"/>
      <w:r w:rsidRPr="00E45AA6">
        <w:rPr>
          <w:rFonts w:ascii="Arial" w:hAnsi="Arial" w:cs="Arial"/>
          <w:sz w:val="24"/>
          <w:szCs w:val="24"/>
          <w:lang w:val="en-US"/>
        </w:rPr>
        <w:t xml:space="preserve"> (control group).  </w:t>
      </w:r>
    </w:p>
    <w:p w14:paraId="385EACF7" w14:textId="77777777" w:rsidR="00E45AA6" w:rsidRDefault="00E45AA6" w:rsidP="00B32D87">
      <w:pPr>
        <w:autoSpaceDE w:val="0"/>
        <w:autoSpaceDN w:val="0"/>
        <w:adjustRightInd w:val="0"/>
        <w:spacing w:line="360" w:lineRule="auto"/>
        <w:ind w:firstLine="708"/>
        <w:jc w:val="both"/>
        <w:rPr>
          <w:rFonts w:ascii="Arial" w:hAnsi="Arial" w:cs="Arial"/>
          <w:sz w:val="24"/>
          <w:szCs w:val="24"/>
          <w:lang w:val="en-US"/>
        </w:rPr>
      </w:pPr>
    </w:p>
    <w:p w14:paraId="231E44F7" w14:textId="77777777" w:rsidR="00B32D87" w:rsidRPr="00B32D87" w:rsidRDefault="00B32D87" w:rsidP="00B32D87">
      <w:pPr>
        <w:autoSpaceDE w:val="0"/>
        <w:autoSpaceDN w:val="0"/>
        <w:adjustRightInd w:val="0"/>
        <w:spacing w:line="360" w:lineRule="auto"/>
        <w:ind w:firstLine="708"/>
        <w:jc w:val="both"/>
        <w:rPr>
          <w:lang w:val="en-US"/>
        </w:rPr>
      </w:pPr>
    </w:p>
    <w:p w14:paraId="5B488B46" w14:textId="77777777" w:rsidR="004119BC" w:rsidRPr="00E45AA6" w:rsidRDefault="00671241" w:rsidP="004119BC">
      <w:pPr>
        <w:pStyle w:val="Heading1"/>
        <w:rPr>
          <w:rFonts w:ascii="Arial" w:hAnsi="Arial" w:cs="Arial"/>
          <w:sz w:val="24"/>
          <w:szCs w:val="24"/>
          <w:lang w:val="en-US"/>
        </w:rPr>
      </w:pPr>
      <w:bookmarkStart w:id="2" w:name="_Toc494210089"/>
      <w:r w:rsidRPr="00E45AA6">
        <w:rPr>
          <w:rFonts w:ascii="Arial" w:hAnsi="Arial" w:cs="Arial"/>
          <w:sz w:val="24"/>
          <w:szCs w:val="24"/>
          <w:lang w:val="en-US"/>
        </w:rPr>
        <w:t xml:space="preserve">2.2 - </w:t>
      </w:r>
      <w:bookmarkEnd w:id="2"/>
      <w:r w:rsidR="0013201F" w:rsidRPr="00E45AA6">
        <w:rPr>
          <w:rFonts w:ascii="Arial" w:hAnsi="Arial" w:cs="Arial"/>
          <w:sz w:val="24"/>
          <w:szCs w:val="24"/>
          <w:lang w:val="en-US"/>
        </w:rPr>
        <w:t>Application of extrusive luxation</w:t>
      </w:r>
    </w:p>
    <w:p w14:paraId="0913EA94" w14:textId="77777777" w:rsidR="004119BC" w:rsidRPr="00E45AA6" w:rsidRDefault="004119BC" w:rsidP="004119BC">
      <w:pPr>
        <w:rPr>
          <w:rFonts w:ascii="Arial" w:hAnsi="Arial" w:cs="Arial"/>
          <w:lang w:val="en-US"/>
        </w:rPr>
      </w:pPr>
    </w:p>
    <w:p w14:paraId="5C1AE3B1" w14:textId="77777777" w:rsidR="004119BC" w:rsidRPr="00E45AA6" w:rsidRDefault="00671241" w:rsidP="004119BC">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w:t>
      </w:r>
      <w:r w:rsidR="00D86A8B" w:rsidRPr="00E45AA6">
        <w:rPr>
          <w:rFonts w:ascii="Arial" w:hAnsi="Arial" w:cs="Arial"/>
          <w:sz w:val="24"/>
          <w:szCs w:val="24"/>
          <w:lang w:val="en-US"/>
        </w:rPr>
        <w:t>EL</w:t>
      </w:r>
      <w:r w:rsidRPr="00E45AA6">
        <w:rPr>
          <w:rFonts w:ascii="Arial" w:hAnsi="Arial" w:cs="Arial"/>
          <w:sz w:val="24"/>
          <w:szCs w:val="24"/>
          <w:lang w:val="en-US"/>
        </w:rPr>
        <w:t xml:space="preserve"> was experimentally induced in the first right upper molar in 24 animals by a single trained and calibrated operator. The rats were placed on a stretcher in the dorsal decubitus position. The legs were trapped to restrict movement, the head still, and the mouth remained open during the procedures. Then, the trauma followed the methodology described by Costa </w:t>
      </w:r>
      <w:r w:rsidRPr="00E45AA6">
        <w:rPr>
          <w:rFonts w:ascii="Arial" w:hAnsi="Arial" w:cs="Arial"/>
          <w:i/>
          <w:sz w:val="24"/>
          <w:szCs w:val="24"/>
          <w:lang w:val="en-US"/>
        </w:rPr>
        <w:t>et al.</w: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Pr="00E45AA6">
        <w:rPr>
          <w:rFonts w:ascii="Arial" w:hAnsi="Arial" w:cs="Arial"/>
          <w:noProof/>
          <w:sz w:val="24"/>
          <w:szCs w:val="24"/>
          <w:lang w:val="en-US"/>
        </w:rPr>
        <w:t xml:space="preserve"> </w:t>
      </w:r>
      <w:r w:rsidR="00451DA3" w:rsidRPr="00E45AA6">
        <w:rPr>
          <w:rFonts w:ascii="Arial" w:hAnsi="Arial" w:cs="Arial"/>
          <w:noProof/>
          <w:sz w:val="24"/>
          <w:szCs w:val="24"/>
          <w:lang w:val="en-US"/>
        </w:rPr>
        <w:t>[</w:t>
      </w:r>
      <w:r w:rsidRPr="00E45AA6">
        <w:rPr>
          <w:rFonts w:ascii="Arial" w:hAnsi="Arial" w:cs="Arial"/>
          <w:noProof/>
          <w:sz w:val="24"/>
          <w:szCs w:val="24"/>
          <w:lang w:val="en-US"/>
        </w:rPr>
        <w:t>15</w:t>
      </w:r>
      <w:r w:rsidR="00451DA3" w:rsidRPr="00E45AA6">
        <w:rPr>
          <w:rFonts w:ascii="Arial" w:hAnsi="Arial" w:cs="Arial"/>
          <w:noProof/>
          <w:sz w:val="24"/>
          <w:szCs w:val="24"/>
          <w:lang w:val="en-US"/>
        </w:rPr>
        <w:t>]</w:t>
      </w:r>
      <w:r w:rsidRPr="00E45AA6">
        <w:rPr>
          <w:rFonts w:ascii="Arial" w:hAnsi="Arial" w:cs="Arial"/>
          <w:noProof/>
          <w:sz w:val="24"/>
          <w:szCs w:val="24"/>
          <w:lang w:val="en-US"/>
        </w:rPr>
        <w:t xml:space="preserve"> </w:t>
      </w:r>
      <w:r w:rsidRPr="00E45AA6">
        <w:rPr>
          <w:rFonts w:ascii="Arial" w:hAnsi="Arial" w:cs="Arial"/>
          <w:sz w:val="24"/>
          <w:szCs w:val="24"/>
        </w:rPr>
        <w:fldChar w:fldCharType="end"/>
      </w:r>
    </w:p>
    <w:p w14:paraId="0E9DD26C" w14:textId="77777777" w:rsidR="004119BC" w:rsidRPr="00E45AA6" w:rsidRDefault="004119BC" w:rsidP="004119BC">
      <w:pPr>
        <w:pStyle w:val="HTMLPreformatted"/>
        <w:spacing w:line="360" w:lineRule="atLeast"/>
        <w:rPr>
          <w:rFonts w:ascii="Arial" w:hAnsi="Arial" w:cs="Arial"/>
          <w:sz w:val="24"/>
          <w:szCs w:val="24"/>
          <w:lang w:val="en-US" w:eastAsia="ar-SA"/>
        </w:rPr>
      </w:pPr>
    </w:p>
    <w:p w14:paraId="579E39E5" w14:textId="77777777" w:rsidR="004119BC" w:rsidRPr="00E45AA6" w:rsidRDefault="00671241" w:rsidP="004119BC">
      <w:pPr>
        <w:pStyle w:val="Heading1"/>
        <w:rPr>
          <w:rFonts w:ascii="Arial" w:hAnsi="Arial" w:cs="Arial"/>
          <w:sz w:val="24"/>
          <w:szCs w:val="24"/>
          <w:lang w:val="en-US"/>
        </w:rPr>
      </w:pPr>
      <w:bookmarkStart w:id="3" w:name="_Toc494210090"/>
      <w:r w:rsidRPr="00E45AA6">
        <w:rPr>
          <w:rFonts w:ascii="Arial" w:hAnsi="Arial" w:cs="Arial"/>
          <w:sz w:val="24"/>
          <w:szCs w:val="24"/>
          <w:lang w:val="en-US"/>
        </w:rPr>
        <w:t xml:space="preserve">2.3 - </w:t>
      </w:r>
      <w:r w:rsidR="0013201F" w:rsidRPr="00E45AA6">
        <w:rPr>
          <w:rFonts w:ascii="Arial" w:hAnsi="Arial" w:cs="Arial"/>
          <w:sz w:val="24"/>
          <w:szCs w:val="24"/>
          <w:lang w:val="en-US"/>
        </w:rPr>
        <w:t xml:space="preserve">Induced tooth movement </w:t>
      </w:r>
      <w:r w:rsidRPr="00E45AA6">
        <w:rPr>
          <w:rFonts w:ascii="Arial" w:hAnsi="Arial" w:cs="Arial"/>
          <w:sz w:val="24"/>
          <w:szCs w:val="24"/>
          <w:lang w:val="en-US"/>
        </w:rPr>
        <w:t>(</w:t>
      </w:r>
      <w:r w:rsidR="000D051B" w:rsidRPr="00E45AA6">
        <w:rPr>
          <w:rFonts w:ascii="Arial" w:hAnsi="Arial" w:cs="Arial"/>
          <w:sz w:val="24"/>
          <w:szCs w:val="24"/>
          <w:lang w:val="en-US"/>
        </w:rPr>
        <w:t>ITM</w:t>
      </w:r>
      <w:r w:rsidRPr="00E45AA6">
        <w:rPr>
          <w:rFonts w:ascii="Arial" w:hAnsi="Arial" w:cs="Arial"/>
          <w:sz w:val="24"/>
          <w:szCs w:val="24"/>
          <w:lang w:val="en-US"/>
        </w:rPr>
        <w:t>)</w:t>
      </w:r>
      <w:bookmarkEnd w:id="3"/>
    </w:p>
    <w:p w14:paraId="6C1FFD06" w14:textId="77777777" w:rsidR="00FA3010" w:rsidRPr="00E45AA6" w:rsidRDefault="00FA3010" w:rsidP="004119BC">
      <w:pPr>
        <w:spacing w:line="360" w:lineRule="auto"/>
        <w:ind w:firstLine="708"/>
        <w:jc w:val="both"/>
        <w:rPr>
          <w:rFonts w:ascii="Arial" w:hAnsi="Arial" w:cs="Arial"/>
          <w:sz w:val="24"/>
          <w:szCs w:val="24"/>
          <w:lang w:val="en-US"/>
        </w:rPr>
      </w:pPr>
      <w:bookmarkStart w:id="4" w:name="_Hlk494056667"/>
    </w:p>
    <w:p w14:paraId="223AD288" w14:textId="77777777" w:rsidR="004119BC" w:rsidRPr="00E45AA6" w:rsidRDefault="00671241" w:rsidP="004119BC">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Fifteen days after the </w:t>
      </w:r>
      <w:r w:rsidR="00534C33" w:rsidRPr="00E45AA6">
        <w:rPr>
          <w:rFonts w:ascii="Arial" w:hAnsi="Arial" w:cs="Arial"/>
          <w:sz w:val="24"/>
          <w:szCs w:val="24"/>
          <w:lang w:val="en-US"/>
        </w:rPr>
        <w:t>EL</w:t>
      </w:r>
      <w:r w:rsidRPr="00E45AA6">
        <w:rPr>
          <w:rFonts w:ascii="Arial" w:hAnsi="Arial" w:cs="Arial"/>
          <w:sz w:val="24"/>
          <w:szCs w:val="24"/>
          <w:lang w:val="en-US"/>
        </w:rPr>
        <w:t xml:space="preserve">, the </w:t>
      </w:r>
      <w:r w:rsidR="000D051B" w:rsidRPr="00E45AA6">
        <w:rPr>
          <w:rFonts w:ascii="Arial" w:hAnsi="Arial" w:cs="Arial"/>
          <w:sz w:val="24"/>
          <w:szCs w:val="24"/>
          <w:lang w:val="en-US"/>
        </w:rPr>
        <w:t>ITM</w:t>
      </w:r>
      <w:r w:rsidRPr="00E45AA6">
        <w:rPr>
          <w:rFonts w:ascii="Arial" w:hAnsi="Arial" w:cs="Arial"/>
          <w:sz w:val="24"/>
          <w:szCs w:val="24"/>
          <w:lang w:val="en-US"/>
        </w:rPr>
        <w:t xml:space="preserve"> was started using a device according to </w:t>
      </w:r>
      <w:r w:rsidR="001B55AC" w:rsidRPr="00E45AA6">
        <w:rPr>
          <w:rFonts w:ascii="Arial" w:hAnsi="Arial" w:cs="Arial"/>
          <w:sz w:val="24"/>
          <w:szCs w:val="24"/>
          <w:lang w:val="en-US"/>
        </w:rPr>
        <w:t>the Heller &amp; Nanda method (1979</w:t>
      </w:r>
      <w:r w:rsidRPr="00E45AA6">
        <w:rPr>
          <w:rFonts w:ascii="Arial" w:hAnsi="Arial" w:cs="Arial"/>
          <w:sz w:val="24"/>
          <w:szCs w:val="24"/>
          <w:lang w:val="en-US"/>
        </w:rPr>
        <w:t xml:space="preserve">)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&lt;EndNote&gt;&lt;Cite&gt;&lt;Author&gt;Heller&lt;/Author&gt;&lt;Year&gt;1979&lt;/Year&gt;&lt;IDText&gt;Effect of metabolic alteration of periodontal fibers on orthodontic tooth movement. An experimental study&lt;/IDText&gt;&lt;DisplayText&gt;(16)&lt;/DisplayText&gt;&lt;record&gt;&lt;dates&gt;&lt;pub-dates&gt;&lt;date&gt;Mar&lt;/date&gt;&lt;/pub-dates&gt;&lt;year&gt;1979&lt;/year&gt;&lt;/dates&gt;&lt;keywords&gt;&lt;keyword&gt;Alveolar Process/drug effects/physiology&lt;/keyword&gt;&lt;keyword&gt;Aminopropionitrile/pharmacology&lt;/keyword&gt;&lt;keyword&gt;Animals&lt;/keyword&gt;&lt;keyword&gt;Collagen/*metabolism&lt;/keyword&gt;&lt;keyword&gt;Male&lt;/keyword&gt;&lt;keyword&gt;Osteogenesis/drug effects&lt;/keyword&gt;&lt;keyword&gt;Periodontal Ligament/anatomy &amp;amp; histology/drug effects/*metabolism/physiology&lt;/keyword&gt;&lt;keyword&gt;Rats&lt;/keyword&gt;&lt;keyword&gt;*Tooth Movement Techniques&lt;/keyword&gt;&lt;/keywords&gt;&lt;isbn&gt;0002-9416 (Print)&amp;#xD;0002-9416&lt;/isbn&gt;&lt;titles&gt;&lt;title&gt;Effect of metabolic alteration of periodontal fibers on orthodontic tooth movement. An experimental study&lt;/title&gt;&lt;secondary-title&gt;Am J Orthod&lt;/secondary-title&gt;&lt;alt-title&gt;American journal of orthodontics&lt;/alt-title&gt;&lt;/titles&gt;&lt;pages&gt;239-58&lt;/pages&gt;&lt;number&gt;3&lt;/number&gt;&lt;contributors&gt;&lt;authors&gt;&lt;author&gt;Heller, I. J.&lt;/author&gt;&lt;author&gt;Nanda, R.&lt;/author&gt;&lt;/authors&gt;&lt;/contributors&gt;&lt;edition&gt;1979/03/01&lt;/edition&gt;&lt;language&gt;eng&lt;/language&gt;&lt;added-date format="utc"&gt;1500295391&lt;/added-date&gt;&lt;ref-type name="Journal Article"&gt;17&lt;/ref-type&gt;&lt;remote-database-provider&gt;NLM&lt;/remote-database-provider&gt;&lt;rec-number&gt;141&lt;/rec-number&gt;&lt;last-updated-date format="utc"&gt;1500295391&lt;/last-updated-date&gt;&lt;accession-num&gt;285607&lt;/accession-num&gt;&lt;volume&gt;75&lt;/volume&gt;&lt;/record&gt;&lt;/Cite&gt;&lt;/EndNote&gt;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16</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bookmarkStart w:id="5" w:name="_Hlk14732187"/>
      <w:bookmarkEnd w:id="4"/>
      <w:r w:rsidR="001B55AC" w:rsidRPr="00E45AA6">
        <w:rPr>
          <w:rFonts w:ascii="Arial" w:hAnsi="Arial" w:cs="Arial"/>
          <w:sz w:val="24"/>
          <w:szCs w:val="24"/>
          <w:lang w:val="en-US"/>
        </w:rPr>
        <w:t>modified by replacing the steel spring with nickel-titanium and inserting a light-curing resin (Z100, 3M, St. Paul, MN, USA) in the cervical region of the incisor to improve wire retention. This procedure enabled the activation and deactivation of the spring, as well as the protection of the animal'</w:t>
      </w:r>
      <w:r w:rsidR="008D1A18" w:rsidRPr="00E45AA6">
        <w:rPr>
          <w:rFonts w:ascii="Arial" w:hAnsi="Arial" w:cs="Arial"/>
          <w:sz w:val="24"/>
          <w:szCs w:val="24"/>
          <w:lang w:val="en-US"/>
        </w:rPr>
        <w:t>s</w:t>
      </w:r>
      <w:r w:rsidR="001B55AC" w:rsidRPr="00E45AA6">
        <w:rPr>
          <w:rFonts w:ascii="Arial" w:hAnsi="Arial" w:cs="Arial"/>
          <w:sz w:val="24"/>
          <w:szCs w:val="24"/>
          <w:lang w:val="en-US"/>
        </w:rPr>
        <w:t xml:space="preserve"> mucosa. Subsequently, the springs were installed in such a way as to result in one of the different types of orthodontic forces, following the methodology used by </w:t>
      </w:r>
      <w:proofErr w:type="spellStart"/>
      <w:r w:rsidR="001B55AC" w:rsidRPr="00E45AA6">
        <w:rPr>
          <w:rFonts w:ascii="Arial" w:hAnsi="Arial" w:cs="Arial"/>
          <w:sz w:val="24"/>
          <w:szCs w:val="24"/>
          <w:lang w:val="en-US"/>
        </w:rPr>
        <w:t>Tondelli</w:t>
      </w:r>
      <w:proofErr w:type="spellEnd"/>
      <w:r w:rsidRPr="00E45AA6">
        <w:rPr>
          <w:rFonts w:ascii="Arial" w:hAnsi="Arial" w:cs="Arial"/>
          <w:sz w:val="24"/>
          <w:szCs w:val="24"/>
          <w:lang w:val="en-US"/>
        </w:rPr>
        <w:t xml:space="preserve">. </w:t>
      </w:r>
      <w:bookmarkEnd w:id="5"/>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format="utc"&gt;1502381671&lt;/added-date&gt;&lt;pub-location&gt;Araçatuba&lt;/pub-location&gt;&lt;ref-type name="Generic"&gt;13&lt;/ref-type&gt;&lt;dates&gt;&lt;year&gt;2011&lt;/year&gt;&lt;/dates&gt;&lt;rec-number&gt;187&lt;/rec-number&gt;&lt;publisher&gt;Faculdade de Odontologia da Universidade Estadual Paulista&lt;/publisher&gt;&lt;last-updated-date format="utc"&gt;1502381728&lt;/last-updated-date&gt;&lt;/record&gt;&lt;/Cite&gt;&lt;/EndNote&gt;</w:instrText>
      </w:r>
      <w:r w:rsidRPr="00E45AA6">
        <w:rPr>
          <w:rFonts w:ascii="Arial" w:hAnsi="Arial" w:cs="Arial"/>
          <w:sz w:val="24"/>
          <w:szCs w:val="24"/>
        </w:rPr>
        <w:fldChar w:fldCharType="separate"/>
      </w:r>
      <w:r w:rsidR="005532DF" w:rsidRPr="00E45AA6">
        <w:rPr>
          <w:rFonts w:ascii="Arial" w:hAnsi="Arial" w:cs="Arial"/>
          <w:noProof/>
          <w:sz w:val="24"/>
          <w:szCs w:val="24"/>
          <w:lang w:val="en-US"/>
        </w:rPr>
        <w:t>[</w:t>
      </w:r>
      <w:r w:rsidRPr="00E45AA6">
        <w:rPr>
          <w:rFonts w:ascii="Arial" w:hAnsi="Arial" w:cs="Arial"/>
          <w:noProof/>
          <w:sz w:val="24"/>
          <w:szCs w:val="24"/>
          <w:lang w:val="en-US"/>
        </w:rPr>
        <w:t>14</w:t>
      </w:r>
      <w:r w:rsidRPr="00E45AA6">
        <w:rPr>
          <w:rFonts w:ascii="Arial" w:hAnsi="Arial" w:cs="Arial"/>
          <w:sz w:val="24"/>
          <w:szCs w:val="24"/>
        </w:rPr>
        <w:fldChar w:fldCharType="end"/>
      </w:r>
      <w:r w:rsidR="005532DF" w:rsidRPr="00E45AA6">
        <w:rPr>
          <w:rFonts w:ascii="Arial" w:hAnsi="Arial" w:cs="Arial"/>
          <w:sz w:val="24"/>
          <w:szCs w:val="24"/>
        </w:rPr>
        <w:t>]</w:t>
      </w:r>
      <w:r w:rsidRPr="00E45AA6">
        <w:rPr>
          <w:rFonts w:ascii="Arial" w:hAnsi="Arial" w:cs="Arial"/>
          <w:sz w:val="24"/>
          <w:szCs w:val="24"/>
          <w:lang w:val="en-US"/>
        </w:rPr>
        <w:t xml:space="preserve"> </w:t>
      </w:r>
      <w:r w:rsidR="00B32D87" w:rsidRPr="00E45AA6">
        <w:rPr>
          <w:rFonts w:ascii="Arial" w:hAnsi="Arial" w:cs="Arial"/>
          <w:sz w:val="24"/>
          <w:szCs w:val="24"/>
          <w:lang w:val="en-US"/>
        </w:rPr>
        <w:t>(Figure 1)</w:t>
      </w:r>
    </w:p>
    <w:p w14:paraId="45AB6EEB" w14:textId="77777777" w:rsidR="005532DF" w:rsidRDefault="00F8662B" w:rsidP="00F8662B">
      <w:pPr>
        <w:spacing w:line="360" w:lineRule="auto"/>
        <w:jc w:val="both"/>
        <w:rPr>
          <w:rFonts w:ascii="Times New Roman" w:hAnsi="Times New Roman" w:cs="Times New Roman"/>
          <w:sz w:val="24"/>
          <w:szCs w:val="24"/>
          <w:lang w:val="en-US"/>
        </w:rPr>
      </w:pPr>
      <w:r w:rsidRPr="00E45AA6">
        <w:rPr>
          <w:rFonts w:ascii="Arial" w:hAnsi="Arial" w:cs="Arial"/>
          <w:sz w:val="24"/>
          <w:szCs w:val="24"/>
          <w:lang w:val="en-US"/>
        </w:rPr>
        <w:t xml:space="preserve">     </w:t>
      </w:r>
      <w:r w:rsidRPr="00E45AA6">
        <w:rPr>
          <w:rFonts w:ascii="Arial" w:hAnsi="Arial" w:cs="Arial"/>
          <w:noProof/>
          <w:lang w:eastAsia="pt-BR"/>
        </w:rPr>
        <w:t xml:space="preserve"> </w:t>
      </w:r>
      <w:r w:rsidR="005532DF">
        <w:rPr>
          <w:noProof/>
          <w:lang w:eastAsia="pt-BR"/>
        </w:rPr>
        <w:drawing>
          <wp:inline distT="0" distB="0" distL="0" distR="0" wp14:anchorId="427FC554" wp14:editId="3AC1FA2A">
            <wp:extent cx="5400040" cy="27901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790190"/>
                    </a:xfrm>
                    <a:prstGeom prst="rect">
                      <a:avLst/>
                    </a:prstGeom>
                    <a:noFill/>
                    <a:ln>
                      <a:noFill/>
                    </a:ln>
                  </pic:spPr>
                </pic:pic>
              </a:graphicData>
            </a:graphic>
          </wp:inline>
        </w:drawing>
      </w:r>
    </w:p>
    <w:p w14:paraId="5CCAFA19" w14:textId="77777777" w:rsidR="005532DF" w:rsidRPr="00E45AA6" w:rsidRDefault="005532DF" w:rsidP="005532DF">
      <w:pPr>
        <w:spacing w:line="360" w:lineRule="auto"/>
        <w:jc w:val="center"/>
        <w:rPr>
          <w:rFonts w:ascii="Arial" w:hAnsi="Arial" w:cs="Arial"/>
          <w:sz w:val="20"/>
          <w:szCs w:val="20"/>
          <w:lang w:val="en-US" w:eastAsia="pt-BR"/>
        </w:rPr>
      </w:pPr>
      <w:r w:rsidRPr="00E45AA6">
        <w:rPr>
          <w:rFonts w:ascii="Arial" w:hAnsi="Arial" w:cs="Arial"/>
          <w:sz w:val="20"/>
          <w:szCs w:val="20"/>
          <w:lang w:val="en-US"/>
        </w:rPr>
        <w:lastRenderedPageBreak/>
        <w:t xml:space="preserve">Figure 1 - Demonstration of groups, periods of activation, deactivation or removal of springs, and the day of the animals' euthanasia. (Source: Adapted from </w:t>
      </w:r>
      <w:proofErr w:type="spellStart"/>
      <w:r w:rsidRPr="00E45AA6">
        <w:rPr>
          <w:rFonts w:ascii="Arial" w:hAnsi="Arial" w:cs="Arial"/>
          <w:sz w:val="20"/>
          <w:szCs w:val="20"/>
          <w:lang w:val="en-US"/>
        </w:rPr>
        <w:t>Tondelli</w:t>
      </w:r>
      <w:proofErr w:type="spellEnd"/>
      <w:r w:rsidRPr="00E45AA6">
        <w:rPr>
          <w:rFonts w:ascii="Arial" w:hAnsi="Arial" w:cs="Arial"/>
          <w:sz w:val="20"/>
          <w:szCs w:val="20"/>
          <w:lang w:val="en-US" w:eastAsia="pt-BR"/>
        </w:rPr>
        <w:t xml:space="preserve"> </w:t>
      </w:r>
      <w:r w:rsidRPr="00E45AA6">
        <w:rPr>
          <w:rFonts w:ascii="Arial" w:hAnsi="Arial" w:cs="Arial"/>
          <w:sz w:val="20"/>
          <w:szCs w:val="20"/>
          <w:lang w:eastAsia="pt-BR"/>
        </w:rPr>
        <w:fldChar w:fldCharType="begin"/>
      </w:r>
      <w:r w:rsidRPr="00E45AA6">
        <w:rPr>
          <w:rFonts w:ascii="Arial" w:hAnsi="Arial" w:cs="Arial"/>
          <w:sz w:val="20"/>
          <w:szCs w:val="20"/>
          <w:lang w:val="en-US" w:eastAsia="pt-BR"/>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0"/>
          <w:szCs w:val="20"/>
          <w:lang w:eastAsia="pt-BR"/>
        </w:rPr>
        <w:fldChar w:fldCharType="separate"/>
      </w:r>
      <w:r w:rsidRPr="00E45AA6">
        <w:rPr>
          <w:rFonts w:ascii="Arial" w:hAnsi="Arial" w:cs="Arial"/>
          <w:noProof/>
          <w:sz w:val="20"/>
          <w:szCs w:val="20"/>
          <w:lang w:val="en-US" w:eastAsia="pt-BR"/>
        </w:rPr>
        <w:t>[14</w:t>
      </w:r>
      <w:r w:rsidRPr="00E45AA6">
        <w:rPr>
          <w:rFonts w:ascii="Arial" w:hAnsi="Arial" w:cs="Arial"/>
          <w:sz w:val="20"/>
          <w:szCs w:val="20"/>
          <w:lang w:eastAsia="pt-BR"/>
        </w:rPr>
        <w:fldChar w:fldCharType="end"/>
      </w:r>
      <w:r w:rsidRPr="00E45AA6">
        <w:rPr>
          <w:rFonts w:ascii="Arial" w:hAnsi="Arial" w:cs="Arial"/>
          <w:sz w:val="20"/>
          <w:szCs w:val="20"/>
          <w:lang w:eastAsia="pt-BR"/>
        </w:rPr>
        <w:t>]</w:t>
      </w:r>
      <w:r w:rsidRPr="00E45AA6">
        <w:rPr>
          <w:rFonts w:ascii="Arial" w:hAnsi="Arial" w:cs="Arial"/>
          <w:sz w:val="20"/>
          <w:szCs w:val="20"/>
          <w:lang w:val="en-US" w:eastAsia="pt-BR"/>
        </w:rPr>
        <w:t>)</w:t>
      </w:r>
    </w:p>
    <w:p w14:paraId="71E96AEB" w14:textId="77777777" w:rsidR="004119BC" w:rsidRPr="00E45AA6" w:rsidRDefault="00671241" w:rsidP="004119BC">
      <w:pPr>
        <w:autoSpaceDE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During the experiment, after installation of the appliance, the feed supplied to the animals was moistened and ground to reduce the possibility of breaking it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4"/>
          <w:szCs w:val="24"/>
        </w:rPr>
        <w:fldChar w:fldCharType="separate"/>
      </w:r>
      <w:r w:rsidR="005532DF" w:rsidRPr="00E45AA6">
        <w:rPr>
          <w:rFonts w:ascii="Arial" w:hAnsi="Arial" w:cs="Arial"/>
          <w:noProof/>
          <w:sz w:val="24"/>
          <w:szCs w:val="24"/>
          <w:lang w:val="en-US"/>
        </w:rPr>
        <w:t>[</w:t>
      </w:r>
      <w:r w:rsidRPr="00E45AA6">
        <w:rPr>
          <w:rFonts w:ascii="Arial" w:hAnsi="Arial" w:cs="Arial"/>
          <w:noProof/>
          <w:sz w:val="24"/>
          <w:szCs w:val="24"/>
          <w:lang w:val="en-US"/>
        </w:rPr>
        <w:t>14</w:t>
      </w:r>
      <w:r w:rsidRPr="00E45AA6">
        <w:rPr>
          <w:rFonts w:ascii="Arial" w:hAnsi="Arial" w:cs="Arial"/>
          <w:sz w:val="24"/>
          <w:szCs w:val="24"/>
        </w:rPr>
        <w:fldChar w:fldCharType="end"/>
      </w:r>
      <w:r w:rsidR="005532DF" w:rsidRPr="00E45AA6">
        <w:rPr>
          <w:rFonts w:ascii="Arial" w:hAnsi="Arial" w:cs="Arial"/>
          <w:sz w:val="24"/>
          <w:szCs w:val="24"/>
        </w:rPr>
        <w:t>]</w:t>
      </w:r>
      <w:r w:rsidRPr="00E45AA6">
        <w:rPr>
          <w:rFonts w:ascii="Arial" w:hAnsi="Arial" w:cs="Arial"/>
          <w:sz w:val="24"/>
          <w:szCs w:val="24"/>
          <w:lang w:val="en-US"/>
        </w:rPr>
        <w:t>. One animal was lost in the I-L group (n=5).</w:t>
      </w:r>
    </w:p>
    <w:p w14:paraId="22B7B169" w14:textId="77777777" w:rsidR="00FA3010" w:rsidRPr="00E45AA6" w:rsidRDefault="00FA3010" w:rsidP="004119BC">
      <w:pPr>
        <w:autoSpaceDE w:val="0"/>
        <w:spacing w:line="360" w:lineRule="auto"/>
        <w:ind w:firstLine="708"/>
        <w:jc w:val="both"/>
        <w:rPr>
          <w:rFonts w:ascii="Arial" w:hAnsi="Arial" w:cs="Arial"/>
          <w:sz w:val="24"/>
          <w:szCs w:val="24"/>
          <w:lang w:val="en-US"/>
        </w:rPr>
      </w:pPr>
    </w:p>
    <w:p w14:paraId="7C1DBC51" w14:textId="77777777" w:rsidR="004119BC" w:rsidRPr="00E45AA6" w:rsidRDefault="00671241" w:rsidP="004119BC">
      <w:pPr>
        <w:pStyle w:val="Heading1"/>
        <w:rPr>
          <w:rFonts w:ascii="Arial" w:hAnsi="Arial" w:cs="Arial"/>
          <w:sz w:val="24"/>
          <w:szCs w:val="24"/>
          <w:lang w:val="en-US"/>
        </w:rPr>
      </w:pPr>
      <w:bookmarkStart w:id="6" w:name="_Toc494210091"/>
      <w:r w:rsidRPr="00E45AA6">
        <w:rPr>
          <w:rFonts w:ascii="Arial" w:hAnsi="Arial" w:cs="Arial"/>
          <w:sz w:val="24"/>
          <w:szCs w:val="24"/>
          <w:lang w:val="en-US"/>
        </w:rPr>
        <w:t xml:space="preserve">2.4 - </w:t>
      </w:r>
      <w:r w:rsidR="00C07BEE" w:rsidRPr="00E45AA6">
        <w:rPr>
          <w:rFonts w:ascii="Arial" w:hAnsi="Arial" w:cs="Arial"/>
          <w:sz w:val="24"/>
          <w:szCs w:val="24"/>
          <w:lang w:val="en-US"/>
        </w:rPr>
        <w:t xml:space="preserve">Euthanasia and </w:t>
      </w:r>
      <w:proofErr w:type="spellStart"/>
      <w:r w:rsidR="00C07BEE" w:rsidRPr="00E45AA6">
        <w:rPr>
          <w:rFonts w:ascii="Arial" w:hAnsi="Arial" w:cs="Arial"/>
          <w:sz w:val="24"/>
          <w:szCs w:val="24"/>
          <w:lang w:val="en-US"/>
        </w:rPr>
        <w:t>hytotechnical</w:t>
      </w:r>
      <w:proofErr w:type="spellEnd"/>
      <w:r w:rsidR="00C07BEE" w:rsidRPr="00E45AA6">
        <w:rPr>
          <w:rFonts w:ascii="Arial" w:hAnsi="Arial" w:cs="Arial"/>
          <w:sz w:val="24"/>
          <w:szCs w:val="24"/>
          <w:lang w:val="en-US"/>
        </w:rPr>
        <w:t xml:space="preserve"> processing</w:t>
      </w:r>
      <w:bookmarkEnd w:id="6"/>
    </w:p>
    <w:p w14:paraId="1BCE71F4" w14:textId="77777777" w:rsidR="004119BC" w:rsidRPr="00E45AA6" w:rsidRDefault="004119BC" w:rsidP="004119BC">
      <w:pPr>
        <w:rPr>
          <w:rFonts w:ascii="Arial" w:hAnsi="Arial" w:cs="Arial"/>
          <w:lang w:val="en-US"/>
        </w:rPr>
      </w:pPr>
    </w:p>
    <w:p w14:paraId="59F6614D" w14:textId="77777777" w:rsidR="004119BC" w:rsidRPr="00E45AA6" w:rsidRDefault="00671241" w:rsidP="004119BC">
      <w:pPr>
        <w:autoSpaceDE w:val="0"/>
        <w:spacing w:line="360" w:lineRule="auto"/>
        <w:ind w:firstLine="708"/>
        <w:jc w:val="both"/>
        <w:rPr>
          <w:rFonts w:ascii="Arial" w:hAnsi="Arial" w:cs="Arial"/>
          <w:sz w:val="24"/>
          <w:szCs w:val="24"/>
          <w:lang w:val="en-US"/>
        </w:rPr>
      </w:pPr>
      <w:bookmarkStart w:id="7" w:name="_Hlk494057408"/>
      <w:r w:rsidRPr="00E45AA6">
        <w:rPr>
          <w:rFonts w:ascii="Arial" w:hAnsi="Arial" w:cs="Arial"/>
          <w:sz w:val="24"/>
          <w:szCs w:val="24"/>
          <w:lang w:val="en-US"/>
        </w:rPr>
        <w:t xml:space="preserve">On the 14th day of the experiment, the animals were euthanized by anesthetic overdose and then decapitated. The maxilla was preserved from the incisors to the third molars. The maxilla was fixed in 10% formaldehyde for 48 hours, washed in running water for 24 hours, and decalcified with </w:t>
      </w:r>
      <w:proofErr w:type="spellStart"/>
      <w:r w:rsidRPr="00E45AA6">
        <w:rPr>
          <w:rFonts w:ascii="Arial" w:hAnsi="Arial" w:cs="Arial"/>
          <w:sz w:val="24"/>
          <w:szCs w:val="24"/>
          <w:lang w:val="en-US"/>
        </w:rPr>
        <w:t>Allkimia</w:t>
      </w:r>
      <w:proofErr w:type="spellEnd"/>
      <w:r w:rsidRPr="00E45AA6">
        <w:rPr>
          <w:rFonts w:ascii="Arial" w:hAnsi="Arial" w:cs="Arial"/>
          <w:sz w:val="24"/>
          <w:szCs w:val="24"/>
          <w:lang w:val="en-US"/>
        </w:rPr>
        <w:t>® (</w:t>
      </w:r>
      <w:proofErr w:type="spellStart"/>
      <w:r w:rsidRPr="00E45AA6">
        <w:rPr>
          <w:rFonts w:ascii="Arial" w:hAnsi="Arial" w:cs="Arial"/>
          <w:sz w:val="24"/>
          <w:szCs w:val="24"/>
          <w:lang w:val="en-US"/>
        </w:rPr>
        <w:t>Allkimia</w:t>
      </w:r>
      <w:proofErr w:type="spellEnd"/>
      <w:r w:rsidRPr="00E45AA6">
        <w:rPr>
          <w:rFonts w:ascii="Arial" w:hAnsi="Arial" w:cs="Arial"/>
          <w:sz w:val="24"/>
          <w:szCs w:val="24"/>
          <w:lang w:val="en-US"/>
        </w:rPr>
        <w:t xml:space="preserve">, Campinas, São Paulo, Brazil). Afterward, the pieces were dehydrated for 3 hours in 80, 90, and 100% alcohol, clarified in xylol 100% for 40 minutes and included in paraffin blocks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&lt;EndNote&gt;&lt;Cite&gt;&lt;Author&gt;Beçak&lt;/Author&gt;&lt;Year&gt;1970&lt;/Year&gt;&lt;IDText&gt; Técnicas de citologia e histologia. &lt;/IDText&gt;&lt;DisplayText&gt;(17)&lt;/DisplayText&gt;&lt;record&gt;&lt;titles&gt;&lt;title&gt; Técnicas de citologia e histologia. &lt;/title&gt;&lt;/titles&gt;&lt;contributors&gt;&lt;authors&gt;&lt;author&gt;Beçak, W.&lt;/author&gt;&lt;/authors&gt;&lt;/contributors&gt;&lt;added-date format="utc"&gt;1500295258&lt;/added-date&gt;&lt;pub-location&gt;São Paulo&lt;/pub-location&gt;&lt;ref-type name="Generic"&gt;13&lt;/ref-type&gt;&lt;dates&gt;&lt;year&gt;1970&lt;/year&gt;&lt;/dates&gt;&lt;rec-number&gt;140&lt;/rec-number&gt;&lt;publisher&gt;Nobel&lt;/publisher&gt;&lt;last-updated-date format="utc"&gt;1500295317&lt;/last-updated-date&gt;&lt;contributors&gt;&lt;secondary-authors&gt;&lt;author&gt;Paulete-Vanrell, J.&lt;/author&gt;&lt;/secondary-authors&gt;&lt;/contributors&gt;&lt;/record&gt;&lt;/Cite&gt;&lt;/EndNote&gt;</w:instrText>
      </w:r>
      <w:r w:rsidRPr="00E45AA6">
        <w:rPr>
          <w:rFonts w:ascii="Arial" w:hAnsi="Arial" w:cs="Arial"/>
          <w:sz w:val="24"/>
          <w:szCs w:val="24"/>
        </w:rPr>
        <w:fldChar w:fldCharType="separate"/>
      </w:r>
      <w:r w:rsidR="005532DF" w:rsidRPr="00E45AA6">
        <w:rPr>
          <w:rFonts w:ascii="Arial" w:hAnsi="Arial" w:cs="Arial"/>
          <w:noProof/>
          <w:sz w:val="24"/>
          <w:szCs w:val="24"/>
          <w:lang w:val="en-US"/>
        </w:rPr>
        <w:t>[</w:t>
      </w:r>
      <w:r w:rsidRPr="00E45AA6">
        <w:rPr>
          <w:rFonts w:ascii="Arial" w:hAnsi="Arial" w:cs="Arial"/>
          <w:noProof/>
          <w:sz w:val="24"/>
          <w:szCs w:val="24"/>
          <w:lang w:val="en-US"/>
        </w:rPr>
        <w:t>17</w:t>
      </w:r>
      <w:r w:rsidR="005532DF"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The sections were cross-sectioned 5µm thick, from the dental crown to the apex, followed by conventional staining with hematoxylin and eosin (HE). </w:t>
      </w:r>
      <w:bookmarkEnd w:id="7"/>
    </w:p>
    <w:p w14:paraId="5BFFA1A2" w14:textId="77777777" w:rsidR="00F8662B" w:rsidRPr="00E45AA6" w:rsidRDefault="00F8662B" w:rsidP="004119BC">
      <w:pPr>
        <w:autoSpaceDE w:val="0"/>
        <w:spacing w:line="360" w:lineRule="auto"/>
        <w:rPr>
          <w:rFonts w:ascii="Arial" w:hAnsi="Arial" w:cs="Arial"/>
          <w:sz w:val="24"/>
          <w:szCs w:val="24"/>
          <w:lang w:val="en-US"/>
        </w:rPr>
      </w:pPr>
    </w:p>
    <w:p w14:paraId="78E8BBCF" w14:textId="77777777" w:rsidR="004119BC" w:rsidRPr="00E45AA6" w:rsidRDefault="00671241" w:rsidP="004119BC">
      <w:pPr>
        <w:pStyle w:val="Heading1"/>
        <w:rPr>
          <w:rFonts w:ascii="Arial" w:hAnsi="Arial" w:cs="Arial"/>
          <w:sz w:val="24"/>
          <w:szCs w:val="24"/>
          <w:lang w:val="en-US"/>
        </w:rPr>
      </w:pPr>
      <w:bookmarkStart w:id="8" w:name="_Toc494210092"/>
      <w:r w:rsidRPr="00E45AA6">
        <w:rPr>
          <w:rFonts w:ascii="Arial" w:hAnsi="Arial" w:cs="Arial"/>
          <w:sz w:val="24"/>
          <w:szCs w:val="24"/>
          <w:lang w:val="en-US"/>
        </w:rPr>
        <w:t xml:space="preserve">2.5 - </w:t>
      </w:r>
      <w:r w:rsidR="00554566" w:rsidRPr="00E45AA6">
        <w:rPr>
          <w:rFonts w:ascii="Arial" w:hAnsi="Arial" w:cs="Arial"/>
          <w:sz w:val="24"/>
          <w:szCs w:val="24"/>
          <w:lang w:val="en-US"/>
        </w:rPr>
        <w:t>Quantitative analysis of tooth moveme</w:t>
      </w:r>
      <w:bookmarkEnd w:id="8"/>
      <w:r w:rsidR="00554566" w:rsidRPr="00E45AA6">
        <w:rPr>
          <w:rFonts w:ascii="Arial" w:hAnsi="Arial" w:cs="Arial"/>
          <w:sz w:val="24"/>
          <w:szCs w:val="24"/>
          <w:lang w:val="en-US"/>
        </w:rPr>
        <w:t>nt</w:t>
      </w:r>
    </w:p>
    <w:p w14:paraId="1379ECFD" w14:textId="77777777" w:rsidR="004119BC" w:rsidRPr="00E45AA6" w:rsidRDefault="00671241" w:rsidP="004119BC">
      <w:pPr>
        <w:pStyle w:val="Heading1"/>
        <w:spacing w:line="360" w:lineRule="auto"/>
        <w:jc w:val="both"/>
        <w:rPr>
          <w:rFonts w:ascii="Arial" w:hAnsi="Arial" w:cs="Arial"/>
          <w:b w:val="0"/>
          <w:sz w:val="24"/>
          <w:szCs w:val="24"/>
          <w:lang w:val="en-US" w:eastAsia="pt-BR"/>
        </w:rPr>
      </w:pPr>
      <w:r w:rsidRPr="00E45AA6">
        <w:rPr>
          <w:rFonts w:ascii="Arial" w:hAnsi="Arial" w:cs="Arial"/>
          <w:sz w:val="24"/>
          <w:szCs w:val="24"/>
          <w:lang w:val="en-US"/>
        </w:rPr>
        <w:tab/>
      </w:r>
      <w:r w:rsidR="00554566" w:rsidRPr="00E45AA6">
        <w:rPr>
          <w:rFonts w:ascii="Arial" w:hAnsi="Arial" w:cs="Arial"/>
          <w:b w:val="0"/>
          <w:sz w:val="24"/>
          <w:szCs w:val="24"/>
          <w:lang w:val="en-US" w:eastAsia="pt-BR"/>
        </w:rPr>
        <w:t xml:space="preserve">The amount of tooth movement was obtained by the difference between the distances from the mesial surface of the maxillary first molar to the distal of the maxillary third molar on the left (not moved) and right </w:t>
      </w:r>
      <w:r w:rsidRPr="00E45AA6">
        <w:rPr>
          <w:rFonts w:ascii="Arial" w:hAnsi="Arial" w:cs="Arial"/>
          <w:b w:val="0"/>
          <w:sz w:val="24"/>
          <w:szCs w:val="24"/>
          <w:lang w:eastAsia="pt-BR"/>
        </w:rPr>
        <w:fldChar w:fldCharType="begin">
          <w:fldData xml:space="preserve">PEVuZE5vdGU+PENpdGU+PEF1dGhvcj5Ib25nPC9BdXRob3I+PFllYXI+MTk5MjwvWWVhcj48SURU
ZXh0PlRoZSBlZmZlY3Qgb2Ygb3J0aG9kb250aWMgcmV0ZW50aW9uIG9uIHRoZSBtZWNoYW5pY2Fs
IHByb3BlcnRpZXMgb2YgdGhlIHBlcmlvZG9udGFsIGxpZ2FtZW50IGluIHRoZSByYXQgbWF4aWxs
YXJ5IGZpcnN0IG1vbGFyPC9JRFRleHQ+PERpc3BsYXlUZXh0PigxOCwgMTkpPC9EaXNwbGF5VGV4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bGFuZ3VhZ2U+PGFkZGVkLWRhdGUgZm9ybWF0PSJ1dGMiPjE1MDAyMzY5OTM8L2FkZGVkLWRhdGU+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MDIzNjk5MzwvbGFzdC11cGRhdGVkLWRhdGU+PGFjY2Vzc2lvbi1udW0+MTYyOTQ0OTwvYWNjZXNz
aW9uLW51bT48ZWxlY3Ryb25pYy1yZXNvdXJjZS1udW0+MTAuMTE3Ny8wMDIyMDM0NTkyMDcxMDA3
MDEwMTwvZWxlY3Ryb25pYy1yZXNvdXJjZS1udW0+PHZvbHVtZT43MTwvdm9sdW1lPjwvcmVjb3Jk
PjwvQ2l0ZT48Q2l0ZT48QXV0aG9yPkhhdWJlciBHYW1laXJvPC9BdXRob3I+PFllYXI+MjAwODwv
WWVhcj48SURUZXh0PkVmZmVjdHMgb2Ygc2hvcnQtIGFuZCBsb25nLXRlcm0gY2VsZWNveGliIG9u
IG9ydGhvZG9udGljIHRvb3RoIG1vdmVtZW50PC9JRFRleHQ+PHJlY29yZD48ZGF0ZXM+PHB1Yi1k
YXRlcz48ZGF0ZT5TZXA8L2RhdGU+PC9wdWItZGF0ZXM+PHllYXI+MjAwODwveWVhcj48L2RhdGVz
PjxrZXl3b3Jkcz48a2V5d29yZD5BY2lkIFBob3NwaGF0YXNlL2FuYWx5c2lzPC9rZXl3b3JkPjxr
ZXl3b3JkPkFsdmVvbGFyIFByb2Nlc3MvZHJ1ZyBlZmZlY3RzL3BhdGhvbG9neTwva2V5d29yZD48
a2V5d29yZD5BbmltYWxzPC9rZXl3b3JkPjxrZXl3b3JkPkFudGktSW5mbGFtbWF0b3J5IEFnZW50
cywgTm9uLVN0ZXJvaWRhbC8qcGhhcm1hY29sb2d5PC9rZXl3b3JkPjxrZXl3b3JkPkJpb21hcmtl
cnMvYW5hbHlzaXM8L2tleXdvcmQ+PGtleXdvcmQ+Q2VsZWNveGliPC9rZXl3b3JkPjxrZXl3b3Jk
PkNlbGwgQ291bnQ8L2tleXdvcmQ+PGtleXdvcmQ+Q3ljbG9veHlnZW5hc2UgSW5oaWJpdG9ycy8q
cGhhcm1hY29sb2d5PC9rZXl3b3JkPjxrZXl3b3JkPklzb2VuenltZXMvYW5hbHlzaXM8L2tleXdv
cmQ+PGtleXdvcmQ+TWFsZTwva2V5d29yZD48a2V5d29yZD5Nb2xhci9wYXRob2xvZ3k8L2tleXdv
cmQ+PGtleXdvcmQ+T3J0aG9kb250aWMgV2lyZXM8L2tleXdvcmQ+PGtleXdvcmQ+T3N0ZW9jbGFz
dHMvZHJ1ZyBlZmZlY3RzL3BhdGhvbG9neTwva2V5d29yZD48a2V5d29yZD5QeXJhem9sZXMvKnBo
YXJtYWNvbG9neTwva2V5d29yZD48a2V5d29yZD5SYW5kb20gQWxsb2NhdGlvbjwva2V5d29yZD48
a2V5d29yZD5SYXRzPC9rZXl3b3JkPjxrZXl3b3JkPlJhdHMsIFdpc3Rhcjwva2V5d29yZD48a2V5
d29yZD5TdHJlc3MsIE1lY2hhbmljYWw8L2tleXdvcmQ+PGtleXdvcmQ+U3VsZm9uYW1pZGVzLypw
aGFybWFjb2xvZ3k8L2tleXdvcmQ+PGtleXdvcmQ+VGFydHJhdGUtUmVzaXN0YW50IEFjaWQgUGhv
c3BoYXRhc2U8L2tleXdvcmQ+PGtleXdvcmQ+KlRvb3RoIE1vdmVtZW50IFRlY2huaXF1ZXMvaW5z
dHJ1bWVudGF0aW9uPC9rZXl3b3JkPjwva2V5d29yZHM+PGlzYm4+MDAwMy0zMjE5IChQcmludCkm
I3hEOzAwMDMtMzIxOTwvaXNibj48dGl0bGVzPjx0aXRsZT5FZmZlY3RzIG9mIHNob3J0LSBhbmQg
bG9uZy10ZXJtIGNlbGVjb3hpYiBvbiBvcnRob2RvbnRpYyB0b290aCBtb3ZlbWVudDwvdGl0bGU+
PHNlY29uZGFyeS10aXRsZT5BbmdsZSBPcnRob2Q8L3NlY29uZGFyeS10aXRsZT48YWx0LXRpdGxl
PlRoZSBBbmdsZSBvcnRob2RvbnRpc3Q8L2FsdC10aXRsZT48L3RpdGxlcz48cGFnZXM+ODYwLTU8
L3BhZ2VzPjxudW1iZXI+NTwvbnVtYmVyPjxjb250cmlidXRvcnM+PGF1dGhvcnM+PGF1dGhvcj5I
YXViZXIgR2FtZWlybywgRy48L2F1dGhvcj48YXV0aG9yPk5vdWVyLCBELiBGLjwvYXV0aG9yPjxh
dXRob3I+UGVyZWlyYSBOZXRvLCBKLiBTLjwvYXV0aG9yPjxhdXRob3I+U2lxdWVpcmEsIFYuIEMu
PC9hdXRob3I+PGF1dGhvcj5BbmRyYWRlLCBFLiBELjwvYXV0aG9yPjxhdXRob3I+RHVhcnRlIE5v
dmFlcywgUC48L2F1dGhvcj48YXV0aG9yPlZlaWdhLCBNLiBDLjwvYXV0aG9yPjwvYXV0aG9ycz48
L2NvbnRyaWJ1dG9ycz48ZWRpdGlvbj4yMDA4LzAyLzI3PC9lZGl0aW9uPjxsYW5ndWFnZT5lbmc8
L2xhbmd1YWdlPjxhZGRlZC1kYXRlIGZvcm1hdD0idXRjIj4xNTAwMjk1MDA4PC9hZGRlZC1kYXRl
PjxyZWYtdHlwZSBuYW1lPSJKb3VybmFsIEFydGljbGUiPjE3PC9yZWYtdHlwZT48YXV0aC1hZGRy
ZXNzPkRlcGFydG1lbnQgb2YgT3J0aG9kb250aWNzLCBVbml2ZXJzaXR5IG9mIENhbXBpbmFzLCBT
YW8gUGF1bG8sIFNQLCBCcmF6aWwuIGd1c3Rhdm9AZ2FtZWlyby5wcm8uYnI8L2F1dGgtYWRkcmVz
cz48cmVtb3RlLWRhdGFiYXNlLXByb3ZpZGVyPk5MTTwvcmVtb3RlLWRhdGFiYXNlLXByb3ZpZGVy
PjxyZWMtbnVtYmVyPjEzODwvcmVjLW51bWJlcj48bGFzdC11cGRhdGVkLWRhdGUgZm9ybWF0PSJ1
dGMiPjE1MDAyOTUwMDg8L2xhc3QtdXBkYXRlZC1kYXRlPjxhY2Nlc3Npb24tbnVtPjE4Mjk4MjI1
PC9hY2Nlc3Npb24tbnVtPjxlbGVjdHJvbmljLXJlc291cmNlLW51bT4xMC4yMzE5LzEwMDIwNy00
NzQuMTwvZWxlY3Ryb25pYy1yZXNvdXJjZS1udW0+PHZvbHVtZT43ODwvdm9sdW1lPjwvcmVjb3Jk
PjwvQ2l0ZT48L0VuZE5vdGU+
</w:fldData>
        </w:fldChar>
      </w:r>
      <w:r w:rsidRPr="00E45AA6">
        <w:rPr>
          <w:rFonts w:ascii="Arial" w:hAnsi="Arial" w:cs="Arial"/>
          <w:b w:val="0"/>
          <w:sz w:val="24"/>
          <w:szCs w:val="24"/>
          <w:lang w:val="en-US" w:eastAsia="pt-BR"/>
        </w:rPr>
        <w:instrText xml:space="preserve"> ADDIN EN.CITE </w:instrText>
      </w:r>
      <w:r w:rsidRPr="00E45AA6">
        <w:rPr>
          <w:rFonts w:ascii="Arial" w:hAnsi="Arial" w:cs="Arial"/>
          <w:b w:val="0"/>
          <w:sz w:val="24"/>
          <w:szCs w:val="24"/>
          <w:lang w:eastAsia="pt-BR"/>
        </w:rPr>
        <w:fldChar w:fldCharType="begin">
          <w:fldData xml:space="preserve">PEVuZE5vdGU+PENpdGU+PEF1dGhvcj5Ib25nPC9BdXRob3I+PFllYXI+MTk5MjwvWWVhcj48SURU
ZXh0PlRoZSBlZmZlY3Qgb2Ygb3J0aG9kb250aWMgcmV0ZW50aW9uIG9uIHRoZSBtZWNoYW5pY2Fs
IHByb3BlcnRpZXMgb2YgdGhlIHBlcmlvZG9udGFsIGxpZ2FtZW50IGluIHRoZSByYXQgbWF4aWxs
YXJ5IGZpcnN0IG1vbGFyPC9JRFRleHQ+PERpc3BsYXlUZXh0PigxOCwgMTkpPC9EaXNwbGF5VGV4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bGFuZ3VhZ2U+PGFkZGVkLWRhdGUgZm9ybWF0PSJ1dGMiPjE1MDAyMzY5OTM8L2FkZGVkLWRhdGU+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MDIzNjk5MzwvbGFzdC11cGRhdGVkLWRhdGU+PGFjY2Vzc2lvbi1udW0+MTYyOTQ0OTwvYWNjZXNz
aW9uLW51bT48ZWxlY3Ryb25pYy1yZXNvdXJjZS1udW0+MTAuMTE3Ny8wMDIyMDM0NTkyMDcxMDA3
MDEwMTwvZWxlY3Ryb25pYy1yZXNvdXJjZS1udW0+PHZvbHVtZT43MTwvdm9sdW1lPjwvcmVjb3Jk
PjwvQ2l0ZT48Q2l0ZT48QXV0aG9yPkhhdWJlciBHYW1laXJvPC9BdXRob3I+PFllYXI+MjAwODwv
WWVhcj48SURUZXh0PkVmZmVjdHMgb2Ygc2hvcnQtIGFuZCBsb25nLXRlcm0gY2VsZWNveGliIG9u
IG9ydGhvZG9udGljIHRvb3RoIG1vdmVtZW50PC9JRFRleHQ+PHJlY29yZD48ZGF0ZXM+PHB1Yi1k
YXRlcz48ZGF0ZT5TZXA8L2RhdGU+PC9wdWItZGF0ZXM+PHllYXI+MjAwODwveWVhcj48L2RhdGVz
PjxrZXl3b3Jkcz48a2V5d29yZD5BY2lkIFBob3NwaGF0YXNlL2FuYWx5c2lzPC9rZXl3b3JkPjxr
ZXl3b3JkPkFsdmVvbGFyIFByb2Nlc3MvZHJ1ZyBlZmZlY3RzL3BhdGhvbG9neTwva2V5d29yZD48
a2V5d29yZD5BbmltYWxzPC9rZXl3b3JkPjxrZXl3b3JkPkFudGktSW5mbGFtbWF0b3J5IEFnZW50
cywgTm9uLVN0ZXJvaWRhbC8qcGhhcm1hY29sb2d5PC9rZXl3b3JkPjxrZXl3b3JkPkJpb21hcmtl
cnMvYW5hbHlzaXM8L2tleXdvcmQ+PGtleXdvcmQ+Q2VsZWNveGliPC9rZXl3b3JkPjxrZXl3b3Jk
PkNlbGwgQ291bnQ8L2tleXdvcmQ+PGtleXdvcmQ+Q3ljbG9veHlnZW5hc2UgSW5oaWJpdG9ycy8q
cGhhcm1hY29sb2d5PC9rZXl3b3JkPjxrZXl3b3JkPklzb2VuenltZXMvYW5hbHlzaXM8L2tleXdv
cmQ+PGtleXdvcmQ+TWFsZTwva2V5d29yZD48a2V5d29yZD5Nb2xhci9wYXRob2xvZ3k8L2tleXdv
cmQ+PGtleXdvcmQ+T3J0aG9kb250aWMgV2lyZXM8L2tleXdvcmQ+PGtleXdvcmQ+T3N0ZW9jbGFz
dHMvZHJ1ZyBlZmZlY3RzL3BhdGhvbG9neTwva2V5d29yZD48a2V5d29yZD5QeXJhem9sZXMvKnBo
YXJtYWNvbG9neTwva2V5d29yZD48a2V5d29yZD5SYW5kb20gQWxsb2NhdGlvbjwva2V5d29yZD48
a2V5d29yZD5SYXRzPC9rZXl3b3JkPjxrZXl3b3JkPlJhdHMsIFdpc3Rhcjwva2V5d29yZD48a2V5
d29yZD5TdHJlc3MsIE1lY2hhbmljYWw8L2tleXdvcmQ+PGtleXdvcmQ+U3VsZm9uYW1pZGVzLypw
aGFybWFjb2xvZ3k8L2tleXdvcmQ+PGtleXdvcmQ+VGFydHJhdGUtUmVzaXN0YW50IEFjaWQgUGhv
c3BoYXRhc2U8L2tleXdvcmQ+PGtleXdvcmQ+KlRvb3RoIE1vdmVtZW50IFRlY2huaXF1ZXMvaW5z
dHJ1bWVudGF0aW9uPC9rZXl3b3JkPjwva2V5d29yZHM+PGlzYm4+MDAwMy0zMjE5IChQcmludCkm
I3hEOzAwMDMtMzIxOTwvaXNibj48dGl0bGVzPjx0aXRsZT5FZmZlY3RzIG9mIHNob3J0LSBhbmQg
bG9uZy10ZXJtIGNlbGVjb3hpYiBvbiBvcnRob2RvbnRpYyB0b290aCBtb3ZlbWVudDwvdGl0bGU+
PHNlY29uZGFyeS10aXRsZT5BbmdsZSBPcnRob2Q8L3NlY29uZGFyeS10aXRsZT48YWx0LXRpdGxl
PlRoZSBBbmdsZSBvcnRob2RvbnRpc3Q8L2FsdC10aXRsZT48L3RpdGxlcz48cGFnZXM+ODYwLTU8
L3BhZ2VzPjxudW1iZXI+NTwvbnVtYmVyPjxjb250cmlidXRvcnM+PGF1dGhvcnM+PGF1dGhvcj5I
YXViZXIgR2FtZWlybywgRy48L2F1dGhvcj48YXV0aG9yPk5vdWVyLCBELiBGLjwvYXV0aG9yPjxh
dXRob3I+UGVyZWlyYSBOZXRvLCBKLiBTLjwvYXV0aG9yPjxhdXRob3I+U2lxdWVpcmEsIFYuIEMu
PC9hdXRob3I+PGF1dGhvcj5BbmRyYWRlLCBFLiBELjwvYXV0aG9yPjxhdXRob3I+RHVhcnRlIE5v
dmFlcywgUC48L2F1dGhvcj48YXV0aG9yPlZlaWdhLCBNLiBDLjwvYXV0aG9yPjwvYXV0aG9ycz48
L2NvbnRyaWJ1dG9ycz48ZWRpdGlvbj4yMDA4LzAyLzI3PC9lZGl0aW9uPjxsYW5ndWFnZT5lbmc8
L2xhbmd1YWdlPjxhZGRlZC1kYXRlIGZvcm1hdD0idXRjIj4xNTAwMjk1MDA4PC9hZGRlZC1kYXRl
PjxyZWYtdHlwZSBuYW1lPSJKb3VybmFsIEFydGljbGUiPjE3PC9yZWYtdHlwZT48YXV0aC1hZGRy
ZXNzPkRlcGFydG1lbnQgb2YgT3J0aG9kb250aWNzLCBVbml2ZXJzaXR5IG9mIENhbXBpbmFzLCBT
YW8gUGF1bG8sIFNQLCBCcmF6aWwuIGd1c3Rhdm9AZ2FtZWlyby5wcm8uYnI8L2F1dGgtYWRkcmVz
cz48cmVtb3RlLWRhdGFiYXNlLXByb3ZpZGVyPk5MTTwvcmVtb3RlLWRhdGFiYXNlLXByb3ZpZGVy
PjxyZWMtbnVtYmVyPjEzODwvcmVjLW51bWJlcj48bGFzdC11cGRhdGVkLWRhdGUgZm9ybWF0PSJ1
dGMiPjE1MDAyOTUwMDg8L2xhc3QtdXBkYXRlZC1kYXRlPjxhY2Nlc3Npb24tbnVtPjE4Mjk4MjI1
PC9hY2Nlc3Npb24tbnVtPjxlbGVjdHJvbmljLXJlc291cmNlLW51bT4xMC4yMzE5LzEwMDIwNy00
NzQuMTwvZWxlY3Ryb25pYy1yZXNvdXJjZS1udW0+PHZvbHVtZT43ODwvdm9sdW1lPjwvcmVjb3Jk
PjwvQ2l0ZT48L0VuZE5vdGU+
</w:fldData>
        </w:fldChar>
      </w:r>
      <w:r w:rsidRPr="00E45AA6">
        <w:rPr>
          <w:rFonts w:ascii="Arial" w:hAnsi="Arial" w:cs="Arial"/>
          <w:b w:val="0"/>
          <w:sz w:val="24"/>
          <w:szCs w:val="24"/>
          <w:lang w:val="en-US" w:eastAsia="pt-BR"/>
        </w:rPr>
        <w:instrText xml:space="preserve"> ADDIN EN.CITE.DATA </w:instrText>
      </w:r>
      <w:r w:rsidRPr="00E45AA6">
        <w:rPr>
          <w:rFonts w:ascii="Arial" w:hAnsi="Arial" w:cs="Arial"/>
          <w:b w:val="0"/>
          <w:sz w:val="24"/>
          <w:szCs w:val="24"/>
          <w:lang w:eastAsia="pt-BR"/>
        </w:rPr>
      </w:r>
      <w:r w:rsidRPr="00E45AA6">
        <w:rPr>
          <w:rFonts w:ascii="Arial" w:hAnsi="Arial" w:cs="Arial"/>
          <w:b w:val="0"/>
          <w:sz w:val="24"/>
          <w:szCs w:val="24"/>
          <w:lang w:eastAsia="pt-BR"/>
        </w:rPr>
        <w:fldChar w:fldCharType="end"/>
      </w:r>
      <w:r w:rsidRPr="00E45AA6">
        <w:rPr>
          <w:rFonts w:ascii="Arial" w:hAnsi="Arial" w:cs="Arial"/>
          <w:b w:val="0"/>
          <w:sz w:val="24"/>
          <w:szCs w:val="24"/>
          <w:lang w:eastAsia="pt-BR"/>
        </w:rPr>
      </w:r>
      <w:r w:rsidRPr="00E45AA6">
        <w:rPr>
          <w:rFonts w:ascii="Arial" w:hAnsi="Arial" w:cs="Arial"/>
          <w:b w:val="0"/>
          <w:sz w:val="24"/>
          <w:szCs w:val="24"/>
          <w:lang w:eastAsia="pt-BR"/>
        </w:rPr>
        <w:fldChar w:fldCharType="separate"/>
      </w:r>
      <w:r w:rsidR="005532DF" w:rsidRPr="00E45AA6">
        <w:rPr>
          <w:rFonts w:ascii="Arial" w:hAnsi="Arial" w:cs="Arial"/>
          <w:b w:val="0"/>
          <w:noProof/>
          <w:sz w:val="24"/>
          <w:szCs w:val="24"/>
          <w:lang w:val="en-US" w:eastAsia="pt-BR"/>
        </w:rPr>
        <w:t>[</w:t>
      </w:r>
      <w:r w:rsidRPr="00E45AA6">
        <w:rPr>
          <w:rFonts w:ascii="Arial" w:hAnsi="Arial" w:cs="Arial"/>
          <w:b w:val="0"/>
          <w:noProof/>
          <w:sz w:val="24"/>
          <w:szCs w:val="24"/>
          <w:lang w:val="en-US" w:eastAsia="pt-BR"/>
        </w:rPr>
        <w:t>18, 19</w:t>
      </w:r>
      <w:r w:rsidR="005532DF" w:rsidRPr="00E45AA6">
        <w:rPr>
          <w:rFonts w:ascii="Arial" w:hAnsi="Arial" w:cs="Arial"/>
          <w:b w:val="0"/>
          <w:noProof/>
          <w:sz w:val="24"/>
          <w:szCs w:val="24"/>
          <w:lang w:val="en-US" w:eastAsia="pt-BR"/>
        </w:rPr>
        <w:t>]</w:t>
      </w:r>
      <w:r w:rsidRPr="00E45AA6">
        <w:rPr>
          <w:rFonts w:ascii="Arial" w:hAnsi="Arial" w:cs="Arial"/>
          <w:b w:val="0"/>
          <w:sz w:val="24"/>
          <w:szCs w:val="24"/>
          <w:lang w:eastAsia="pt-BR"/>
        </w:rPr>
        <w:fldChar w:fldCharType="end"/>
      </w:r>
      <w:r w:rsidR="00554566" w:rsidRPr="00E45AA6">
        <w:rPr>
          <w:rFonts w:ascii="Arial" w:hAnsi="Arial" w:cs="Arial"/>
          <w:b w:val="0"/>
          <w:sz w:val="24"/>
          <w:szCs w:val="24"/>
          <w:lang w:val="en-US" w:eastAsia="pt-BR"/>
        </w:rPr>
        <w:t xml:space="preserve"> sides</w:t>
      </w:r>
      <w:r w:rsidRPr="00E45AA6">
        <w:rPr>
          <w:rFonts w:ascii="Arial" w:hAnsi="Arial" w:cs="Arial"/>
          <w:b w:val="0"/>
          <w:sz w:val="24"/>
          <w:szCs w:val="24"/>
          <w:lang w:val="en-US" w:eastAsia="pt-BR"/>
        </w:rPr>
        <w:t xml:space="preserve">. </w:t>
      </w:r>
      <w:r w:rsidR="00554566" w:rsidRPr="00E45AA6">
        <w:rPr>
          <w:rFonts w:ascii="Arial" w:hAnsi="Arial" w:cs="Arial"/>
          <w:b w:val="0"/>
          <w:sz w:val="24"/>
          <w:szCs w:val="24"/>
          <w:lang w:val="en-US" w:eastAsia="pt-BR"/>
        </w:rPr>
        <w:t>They were measured with a digital pachymeter (Mitutoyo, São Paulo, Brazil) by a calibrated evaluator. The right and left sides (moved and non-moving, respectively) were compared, and the induced movement in the right molar was measured</w:t>
      </w:r>
      <w:r w:rsidRPr="00E45AA6">
        <w:rPr>
          <w:rFonts w:ascii="Arial" w:hAnsi="Arial" w:cs="Arial"/>
          <w:b w:val="0"/>
          <w:sz w:val="24"/>
          <w:szCs w:val="24"/>
          <w:lang w:val="en-US" w:eastAsia="pt-BR"/>
        </w:rPr>
        <w:t>.</w:t>
      </w:r>
    </w:p>
    <w:p w14:paraId="478551E5" w14:textId="77777777" w:rsidR="004119BC" w:rsidRPr="00E45AA6" w:rsidRDefault="004119BC" w:rsidP="004119BC">
      <w:pPr>
        <w:rPr>
          <w:rFonts w:ascii="Arial" w:hAnsi="Arial" w:cs="Arial"/>
          <w:sz w:val="24"/>
          <w:szCs w:val="24"/>
          <w:lang w:val="en-US" w:eastAsia="pt-BR"/>
        </w:rPr>
      </w:pPr>
    </w:p>
    <w:p w14:paraId="60A38991" w14:textId="77777777" w:rsidR="00F8662B" w:rsidRPr="00E45AA6" w:rsidRDefault="00F8662B" w:rsidP="004119BC">
      <w:pPr>
        <w:rPr>
          <w:rFonts w:ascii="Arial" w:hAnsi="Arial" w:cs="Arial"/>
          <w:sz w:val="24"/>
          <w:szCs w:val="24"/>
          <w:lang w:val="en-US" w:eastAsia="pt-BR"/>
        </w:rPr>
      </w:pPr>
    </w:p>
    <w:p w14:paraId="7CE17589" w14:textId="77777777" w:rsidR="004119BC" w:rsidRPr="00E45AA6" w:rsidRDefault="00671241" w:rsidP="004119BC">
      <w:pPr>
        <w:pStyle w:val="Heading1"/>
        <w:spacing w:line="360" w:lineRule="auto"/>
        <w:jc w:val="both"/>
        <w:rPr>
          <w:rFonts w:ascii="Arial" w:hAnsi="Arial" w:cs="Arial"/>
          <w:bCs w:val="0"/>
          <w:kern w:val="0"/>
          <w:sz w:val="24"/>
          <w:szCs w:val="24"/>
          <w:lang w:val="en-US" w:eastAsia="pt-BR"/>
        </w:rPr>
      </w:pPr>
      <w:r w:rsidRPr="00E45AA6">
        <w:rPr>
          <w:rFonts w:ascii="Arial" w:hAnsi="Arial" w:cs="Arial"/>
          <w:bCs w:val="0"/>
          <w:kern w:val="0"/>
          <w:sz w:val="24"/>
          <w:szCs w:val="24"/>
          <w:lang w:val="en-US" w:eastAsia="pt-BR"/>
        </w:rPr>
        <w:lastRenderedPageBreak/>
        <w:t xml:space="preserve">2.6 - </w:t>
      </w:r>
      <w:r w:rsidR="00ED1130" w:rsidRPr="00E45AA6">
        <w:rPr>
          <w:rFonts w:ascii="Arial" w:hAnsi="Arial" w:cs="Arial"/>
          <w:bCs w:val="0"/>
          <w:kern w:val="0"/>
          <w:sz w:val="24"/>
          <w:szCs w:val="24"/>
          <w:lang w:val="en-US" w:eastAsia="pt-BR"/>
        </w:rPr>
        <w:t>Scanning of histological sections</w:t>
      </w:r>
    </w:p>
    <w:p w14:paraId="7066FE41" w14:textId="77777777" w:rsidR="004119BC" w:rsidRPr="00E45AA6" w:rsidRDefault="00671241" w:rsidP="004119BC">
      <w:pPr>
        <w:pStyle w:val="Heading1"/>
        <w:spacing w:line="360" w:lineRule="auto"/>
        <w:ind w:firstLine="708"/>
        <w:jc w:val="both"/>
        <w:rPr>
          <w:rFonts w:ascii="Arial" w:hAnsi="Arial" w:cs="Arial"/>
          <w:b w:val="0"/>
          <w:sz w:val="24"/>
          <w:szCs w:val="24"/>
          <w:lang w:val="en-US" w:eastAsia="pt-BR"/>
        </w:rPr>
      </w:pPr>
      <w:r w:rsidRPr="00E45AA6">
        <w:rPr>
          <w:rFonts w:ascii="Arial" w:hAnsi="Arial" w:cs="Arial"/>
          <w:b w:val="0"/>
          <w:sz w:val="24"/>
          <w:szCs w:val="24"/>
          <w:lang w:val="en-US" w:eastAsia="pt-BR"/>
        </w:rPr>
        <w:t xml:space="preserve">For histological analysis, an optical microscope (Olympus BX61) was used, to which an Olympus DP71 digital camera (Olympus Corporation, Japan) was attached to obtain the photomicrographs, with increases of 40x, 100x and 200x. The images were analyzed with the help of Image Pro Plus software (Media Cybernetics, USA). The region of interest was the cervical region of the periodontium below the root separation area. This region was chosen because it allowed full visualization of the mesial-vestibular and intermediate roots of the right maxillary first molar. The slides were identified and coded in order to establish the blinding of the examiner </w:t>
      </w:r>
      <w:r w:rsidRPr="00E45AA6">
        <w:rPr>
          <w:rFonts w:ascii="Arial" w:hAnsi="Arial" w:cs="Arial"/>
          <w:b w:val="0"/>
          <w:sz w:val="24"/>
          <w:szCs w:val="24"/>
          <w:lang w:eastAsia="pt-BR"/>
        </w:rPr>
        <w:fldChar w:fldCharType="begin">
          <w:fldData xml:space="preserve">PEVuZE5vdGU+PENpdGU+PEF1dGhvcj5Ub25kZWxsaTwvQXV0aG9yPjxZZWFyPjIwMTE8L1llYXI+
PElEVGV4dD5BdmFsaWHDp8OjbyBoaXN0b21vcmZvbcOpdHJpY2EgZGEgbW92aW1lbnRhw6fDo28g
ZGVudMOhcmlhIGluZHV6aWRhIGVtwqAgcmF0b3MgY29tIGZvcsOnYSBjb250w61udWEsIGNvbnTD
rW51YSBpbnRlcnJvbXBpZGEgZSBpbnRlcm1pdGVudGUgW3Rlc2VdICDCoDwvSURUZXh0PjxEaXNw
bGF5VGV4dD4oMTQsIDE1KTwvRGlzcGxheVRleHQ+PHJlY29yZD48dGl0bGVzPjx0aXRsZT5BdmFs
aWHDp8OjbyBoaXN0b21vcmZvbcOpdHJpY2EgZGEgbW92aW1lbnRhw6fDo28gZGVudMOhcmlhIGlu
ZHV6aWRhIGVtwqAgcmF0b3MgY29tIGZvcsOnYSBjb250w61udWEsIGNvbnTDrW51YSBpbnRlcnJv
bXBpZGEgZSBpbnRlcm1pdGVudGUgW3Rlc2VdICDCoDwvdGl0bGU+PC90aXRsZXM+PGNvbnRyaWJ1
dG9ycz48YXV0aG9ycz48YXV0aG9yPlRvbmRlbGxpLCBQLiBNLjwvYXV0aG9yPjwvYXV0aG9ycz48
L2NvbnRyaWJ1dG9ycz48YWRkZWQtZGF0ZSBmb3JtYXQ9InV0YyI+MTUwMjM5NjA3MTwvYWRkZWQt
ZGF0ZT48cHViLWxvY2F0aW9uPkFyYcOnYXR1YmE8L3B1Yi1sb2NhdGlvbj48cmVmLXR5cGUgbmFt
ZT0iR2VuZXJpYyI+MTM8L3JlZi10eXBlPjxkYXRlcz48eWVhcj4yMDExPC95ZWFyPjwvZGF0ZXM+
PHJlYy1udW1iZXI+MTg3PC9yZWMtbnVtYmVyPjxwdWJsaXNoZXI+RmFjdWxkYWRlIGRlIE9kb250
b2xvZ2lhIGRhIFVuaXZlcnNpZGFkZSBFc3RhZHVhbCBQYXVsaXN0YTwvcHVibGlzaGVyPjxsYXN0
LXVwZGF0ZWQtZGF0ZSBmb3JtYXQ9InV0YyI+MTUwMjM5NjEyODwvbGFzdC11cGRhdGVkLWRhdGU+
PC9yZWNvcmQ+PC9DaXRlPjxDaXRlPjxBdXRob3I+Q29zdGE8L0F1dGhvcj48WWVhcj4yMDE4PC9Z
ZWFyPjxJRFRleHQ+VmFsaWRhdGlvbiBvZiBhIG5ldyBleHBlcmltZW50YWwgbW9kZWwgb2YgZXh0
cnVzaXZlIGx1eGF0aW9uIG9uIG1heGlsbGFyeSBtb2xhcnMgb2YgcmF0czogYSBoaXN0b2xvZ2lj
YWwgc3R1ZHk8L0lEVGV4dD48cmVjb3JkPjxkYXRlcz48cHViLWRhdGVzPjxkYXRlPkp1bjwvZGF0
ZT48L3B1Yi1kYXRlcz48eWVhcj4yMDE4PC95ZWFyPjwvZGF0ZXM+PGtleXdvcmRzPjxrZXl3b3Jk
PkFuaW1hbHM8L2tleXdvcmQ+PGtleXdvcmQ+Q29ubmVjdGl2ZSBUaXNzdWUvaW5qdXJpZXMvcGF0
aG9sb2d5PC9rZXl3b3JkPjxrZXl3b3JkPipEaXNlYXNlIE1vZGVscywgQW5pbWFsPC9rZXl3b3Jk
PjxrZXl3b3JkPkxpZ2F0aW9uPC9rZXl3b3JkPjxrZXl3b3JkPk1hbGU8L2tleXdvcmQ+PGtleXdv
cmQ+TWF4aWxsYTwva2V5d29yZD48a2V5d29yZD5Nb2xhci8qaW5qdXJpZXM8L2tleXdvcmQ+PGtl
eXdvcmQ+UGVyaW9kb250YWwgTGlnYW1lbnQvaW5qdXJpZXMvcGF0aG9sb2d5PC9rZXl3b3JkPjxr
ZXl3b3JkPlJhdHM8L2tleXdvcmQ+PGtleXdvcmQ+UmF0cywgV2lzdGFyPC9rZXl3b3JkPjxrZXl3
b3JkPlRvb3RoIEF2dWxzaW9uLypwYXRob2xvZ3k8L2tleXdvcmQ+PGtleXdvcmQ+VG9vdGggUm9v
dC9pbmp1cmllcy9wYXRob2xvZ3k8L2tleXdvcmQ+PGtleXdvcmQ+QW5pbWFsPC9rZXl3b3JkPjxr
ZXl3b3JkPkRlbnRhbCB0cmF1bWE8L2tleXdvcmQ+PGtleXdvcmQ+TW9kZWxzPC9rZXl3b3JkPjxr
ZXl3b3JkPlRvb3RoIGluanVyaWVzPC9rZXl3b3JkPjxrZXl3b3JkPlZhbGlkYXRpb24gc3R1ZGll
czwva2V5d29yZD48L2tleXdvcmRzPjxpc2JuPjE0MzItNjk4MTwvaXNibj48dGl0bGVzPjx0aXRs
ZT5WYWxpZGF0aW9uIG9mIGEgbmV3IGV4cGVyaW1lbnRhbCBtb2RlbCBvZiBleHRydXNpdmUgbHV4
YXRpb24gb24gbWF4aWxsYXJ5IG1vbGFycyBvZiByYXRzOiBhIGhpc3RvbG9naWNhbCBzdHVkeTwv
dGl0bGU+PHNlY29uZGFyeS10aXRsZT5DbGluIE9yYWwgSW52ZXN0aWc8L3NlY29uZGFyeS10aXRs
ZT48YWx0LXRpdGxlPkNsaW5pY2FsIG9yYWwgaW52ZXN0aWdhdGlvbnM8L2FsdC10aXRsZT48L3Rp
dGxlcz48cGFnZXM+MTk4NS0xOTk0PC9wYWdlcz48bnVtYmVyPjU8L251bWJlcj48Y29udHJpYnV0
b3JzPjxhdXRob3JzPjxhdXRob3I+Q29zdGEsIEwuIEEuPC9hdXRob3I+PGF1dGhvcj5DYW50YW5o
ZWRlLCBMLiBNLjwvYXV0aG9yPjxhdXRob3I+UGVyZWlyYSwgRS4gTS48L2F1dGhvcj48YXV0aG9y
PkNyaXZlbGluaSwgTS4gTS48L2F1dGhvcj48YXV0aG9yPkN1b2doaSwgTy4gQS48L2F1dGhvcj48
YXV0aG9yPlBlcmVpcmEsIEEuIEwuIFAuPC9hdXRob3I+PGF1dGhvcj5kZSBNZW5kb25jYSwgTS4g
Ui48L2F1dGhvcj48L2F1dGhvcnM+PC9jb250cmlidXRvcnM+PGVkaXRpb24+MjAxNy8xMi8wODwv
ZWRpdGlvbj48bGFuZ3VhZ2U+ZW5nPC9sYW5ndWFnZT48YWRkZWQtZGF0ZSBmb3JtYXQ9InV0YyI+
MTU1MTk1ODkxOTwvYWRkZWQtZGF0ZT48cmVmLXR5cGUgbmFtZT0iSm91cm5hbCBBcnRpY2xlIj4x
NzwvcmVmLXR5cGU+PGF1dGgtYWRkcmVzcz5EZW50YWwgU2Nob29sIG9mIEFyYWNhdHViYSwgU2Fv
IFBhdWxvIFN0YXRlIFVuaXZlcnNpdHkgKFVORVNQKSwgSm9zZSBCb25pZmFjaW8gU3RyZWV0LCAx
MTkzLCBBcmFjYXR1YmEsIFNQLCAxNjAxLTA1MCwgQnJhemlsLiYjeEQ7RmVkZXJhbCBVbml2ZXJz
aXR5IG9mIE1hcmFuaGFvLCBQb3J0dWd1ZXNlcyBBdmVudWUsIDE5NjYgLSBWaWxhIEJhY2FuZ2Es
IFNhbyBMdWlzLCBNQSwgNjUwODUtNTgwLCBCcmF6aWwuJiN4RDtEZW50YWwgU2Nob29sIG9mIEFy
YWNhdHViYSwgU2FvIFBhdWxvIFN0YXRlIFVuaXZlcnNpdHkgKFVORVNQKSwgSm9zZSBCb25pZmFj
aW8gU3RyZWV0LCAxMTkzLCBBcmFjYXR1YmEsIFNQLCAxNjAxLTA1MCwgQnJhemlsLiBtYXJjb3Ny
bUBmb2EudW5lc3AuYnIuJiN4RDtEZXBhcnRtZW50IG9mIE9ydGhvZG9udGljcywgRGVudGFsIFNj
aG9vbCBvZiBBcmFjYXR1YmEsIFNhbyBQYXVsbyBTdGF0ZSBVbml2ZXJzaXR5IChVTkVTUCksIEpv
c2UgQm9uaWZhY2lvIFN0cmVldCwgMTE5MywgQXJhY2F0dWJhLCBTUCwgMTYwMS0wNTAsIEJyYXpp
bC4gbWFyY29zcm1AZm9hLnVuZXNwLmJyLjwvYXV0aC1hZGRyZXNzPjxyZW1vdGUtZGF0YWJhc2Ut
cHJvdmlkZXI+TkxNPC9yZW1vdGUtZGF0YWJhc2UtcHJvdmlkZXI+PHJlYy1udW1iZXI+MjEyPC9y
ZWMtbnVtYmVyPjxsYXN0LXVwZGF0ZWQtZGF0ZSBmb3JtYXQ9InV0YyI+MTU1MTk1ODkxOTwvbGFz
dC11cGRhdGVkLWRhdGU+PGFjY2Vzc2lvbi1udW0+MjkyMTQzNzc8L2FjY2Vzc2lvbi1udW0+PGVs
ZWN0cm9uaWMtcmVzb3VyY2UtbnVtPjEwLjEwMDcvczAwNzg0LTAxNy0yMjg4LTc8L2VsZWN0cm9u
aWMtcmVzb3VyY2UtbnVtPjx2b2x1bWU+MjI8L3ZvbHVtZT48L3JlY29yZD48L0NpdGU+PC9FbmRO
b3RlPgB=
</w:fldData>
        </w:fldChar>
      </w:r>
      <w:r w:rsidRPr="00E45AA6">
        <w:rPr>
          <w:rFonts w:ascii="Arial" w:hAnsi="Arial" w:cs="Arial"/>
          <w:b w:val="0"/>
          <w:sz w:val="24"/>
          <w:szCs w:val="24"/>
          <w:lang w:val="en-US" w:eastAsia="pt-BR"/>
        </w:rPr>
        <w:instrText xml:space="preserve"> ADDIN EN.CITE </w:instrText>
      </w:r>
      <w:r w:rsidRPr="00E45AA6">
        <w:rPr>
          <w:rFonts w:ascii="Arial" w:hAnsi="Arial" w:cs="Arial"/>
          <w:b w:val="0"/>
          <w:sz w:val="24"/>
          <w:szCs w:val="24"/>
          <w:lang w:eastAsia="pt-BR"/>
        </w:rPr>
        <w:fldChar w:fldCharType="begin">
          <w:fldData xml:space="preserve">PEVuZE5vdGU+PENpdGU+PEF1dGhvcj5Ub25kZWxsaTwvQXV0aG9yPjxZZWFyPjIwMTE8L1llYXI+
PElEVGV4dD5BdmFsaWHDp8OjbyBoaXN0b21vcmZvbcOpdHJpY2EgZGEgbW92aW1lbnRhw6fDo28g
ZGVudMOhcmlhIGluZHV6aWRhIGVtwqAgcmF0b3MgY29tIGZvcsOnYSBjb250w61udWEsIGNvbnTD
rW51YSBpbnRlcnJvbXBpZGEgZSBpbnRlcm1pdGVudGUgW3Rlc2VdICDCoDwvSURUZXh0PjxEaXNw
bGF5VGV4dD4oMTQsIDE1KTwvRGlzcGxheVRleHQ+PHJlY29yZD48dGl0bGVzPjx0aXRsZT5BdmFs
aWHDp8OjbyBoaXN0b21vcmZvbcOpdHJpY2EgZGEgbW92aW1lbnRhw6fDo28gZGVudMOhcmlhIGlu
ZHV6aWRhIGVtwqAgcmF0b3MgY29tIGZvcsOnYSBjb250w61udWEsIGNvbnTDrW51YSBpbnRlcnJv
bXBpZGEgZSBpbnRlcm1pdGVudGUgW3Rlc2VdICDCoDwvdGl0bGU+PC90aXRsZXM+PGNvbnRyaWJ1
dG9ycz48YXV0aG9ycz48YXV0aG9yPlRvbmRlbGxpLCBQLiBNLjwvYXV0aG9yPjwvYXV0aG9ycz48
L2NvbnRyaWJ1dG9ycz48YWRkZWQtZGF0ZSBmb3JtYXQ9InV0YyI+MTUwMjM5NjA3MTwvYWRkZWQt
ZGF0ZT48cHViLWxvY2F0aW9uPkFyYcOnYXR1YmE8L3B1Yi1sb2NhdGlvbj48cmVmLXR5cGUgbmFt
ZT0iR2VuZXJpYyI+MTM8L3JlZi10eXBlPjxkYXRlcz48eWVhcj4yMDExPC95ZWFyPjwvZGF0ZXM+
PHJlYy1udW1iZXI+MTg3PC9yZWMtbnVtYmVyPjxwdWJsaXNoZXI+RmFjdWxkYWRlIGRlIE9kb250
b2xvZ2lhIGRhIFVuaXZlcnNpZGFkZSBFc3RhZHVhbCBQYXVsaXN0YTwvcHVibGlzaGVyPjxsYXN0
LXVwZGF0ZWQtZGF0ZSBmb3JtYXQ9InV0YyI+MTUwMjM5NjEyODwvbGFzdC11cGRhdGVkLWRhdGU+
PC9yZWNvcmQ+PC9DaXRlPjxDaXRlPjxBdXRob3I+Q29zdGE8L0F1dGhvcj48WWVhcj4yMDE4PC9Z
ZWFyPjxJRFRleHQ+VmFsaWRhdGlvbiBvZiBhIG5ldyBleHBlcmltZW50YWwgbW9kZWwgb2YgZXh0
cnVzaXZlIGx1eGF0aW9uIG9uIG1heGlsbGFyeSBtb2xhcnMgb2YgcmF0czogYSBoaXN0b2xvZ2lj
YWwgc3R1ZHk8L0lEVGV4dD48cmVjb3JkPjxkYXRlcz48cHViLWRhdGVzPjxkYXRlPkp1bjwvZGF0
ZT48L3B1Yi1kYXRlcz48eWVhcj4yMDE4PC95ZWFyPjwvZGF0ZXM+PGtleXdvcmRzPjxrZXl3b3Jk
PkFuaW1hbHM8L2tleXdvcmQ+PGtleXdvcmQ+Q29ubmVjdGl2ZSBUaXNzdWUvaW5qdXJpZXMvcGF0
aG9sb2d5PC9rZXl3b3JkPjxrZXl3b3JkPipEaXNlYXNlIE1vZGVscywgQW5pbWFsPC9rZXl3b3Jk
PjxrZXl3b3JkPkxpZ2F0aW9uPC9rZXl3b3JkPjxrZXl3b3JkPk1hbGU8L2tleXdvcmQ+PGtleXdv
cmQ+TWF4aWxsYTwva2V5d29yZD48a2V5d29yZD5Nb2xhci8qaW5qdXJpZXM8L2tleXdvcmQ+PGtl
eXdvcmQ+UGVyaW9kb250YWwgTGlnYW1lbnQvaW5qdXJpZXMvcGF0aG9sb2d5PC9rZXl3b3JkPjxr
ZXl3b3JkPlJhdHM8L2tleXdvcmQ+PGtleXdvcmQ+UmF0cywgV2lzdGFyPC9rZXl3b3JkPjxrZXl3
b3JkPlRvb3RoIEF2dWxzaW9uLypwYXRob2xvZ3k8L2tleXdvcmQ+PGtleXdvcmQ+VG9vdGggUm9v
dC9pbmp1cmllcy9wYXRob2xvZ3k8L2tleXdvcmQ+PGtleXdvcmQ+QW5pbWFsPC9rZXl3b3JkPjxr
ZXl3b3JkPkRlbnRhbCB0cmF1bWE8L2tleXdvcmQ+PGtleXdvcmQ+TW9kZWxzPC9rZXl3b3JkPjxr
ZXl3b3JkPlRvb3RoIGluanVyaWVzPC9rZXl3b3JkPjxrZXl3b3JkPlZhbGlkYXRpb24gc3R1ZGll
czwva2V5d29yZD48L2tleXdvcmRzPjxpc2JuPjE0MzItNjk4MTwvaXNibj48dGl0bGVzPjx0aXRs
ZT5WYWxpZGF0aW9uIG9mIGEgbmV3IGV4cGVyaW1lbnRhbCBtb2RlbCBvZiBleHRydXNpdmUgbHV4
YXRpb24gb24gbWF4aWxsYXJ5IG1vbGFycyBvZiByYXRzOiBhIGhpc3RvbG9naWNhbCBzdHVkeTwv
dGl0bGU+PHNlY29uZGFyeS10aXRsZT5DbGluIE9yYWwgSW52ZXN0aWc8L3NlY29uZGFyeS10aXRs
ZT48YWx0LXRpdGxlPkNsaW5pY2FsIG9yYWwgaW52ZXN0aWdhdGlvbnM8L2FsdC10aXRsZT48L3Rp
dGxlcz48cGFnZXM+MTk4NS0xOTk0PC9wYWdlcz48bnVtYmVyPjU8L251bWJlcj48Y29udHJpYnV0
b3JzPjxhdXRob3JzPjxhdXRob3I+Q29zdGEsIEwuIEEuPC9hdXRob3I+PGF1dGhvcj5DYW50YW5o
ZWRlLCBMLiBNLjwvYXV0aG9yPjxhdXRob3I+UGVyZWlyYSwgRS4gTS48L2F1dGhvcj48YXV0aG9y
PkNyaXZlbGluaSwgTS4gTS48L2F1dGhvcj48YXV0aG9yPkN1b2doaSwgTy4gQS48L2F1dGhvcj48
YXV0aG9yPlBlcmVpcmEsIEEuIEwuIFAuPC9hdXRob3I+PGF1dGhvcj5kZSBNZW5kb25jYSwgTS4g
Ui48L2F1dGhvcj48L2F1dGhvcnM+PC9jb250cmlidXRvcnM+PGVkaXRpb24+MjAxNy8xMi8wODwv
ZWRpdGlvbj48bGFuZ3VhZ2U+ZW5nPC9sYW5ndWFnZT48YWRkZWQtZGF0ZSBmb3JtYXQ9InV0YyI+
MTU1MTk1ODkxOTwvYWRkZWQtZGF0ZT48cmVmLXR5cGUgbmFtZT0iSm91cm5hbCBBcnRpY2xlIj4x
NzwvcmVmLXR5cGU+PGF1dGgtYWRkcmVzcz5EZW50YWwgU2Nob29sIG9mIEFyYWNhdHViYSwgU2Fv
IFBhdWxvIFN0YXRlIFVuaXZlcnNpdHkgKFVORVNQKSwgSm9zZSBCb25pZmFjaW8gU3RyZWV0LCAx
MTkzLCBBcmFjYXR1YmEsIFNQLCAxNjAxLTA1MCwgQnJhemlsLiYjeEQ7RmVkZXJhbCBVbml2ZXJz
aXR5IG9mIE1hcmFuaGFvLCBQb3J0dWd1ZXNlcyBBdmVudWUsIDE5NjYgLSBWaWxhIEJhY2FuZ2Es
IFNhbyBMdWlzLCBNQSwgNjUwODUtNTgwLCBCcmF6aWwuJiN4RDtEZW50YWwgU2Nob29sIG9mIEFy
YWNhdHViYSwgU2FvIFBhdWxvIFN0YXRlIFVuaXZlcnNpdHkgKFVORVNQKSwgSm9zZSBCb25pZmFj
aW8gU3RyZWV0LCAxMTkzLCBBcmFjYXR1YmEsIFNQLCAxNjAxLTA1MCwgQnJhemlsLiBtYXJjb3Ny
bUBmb2EudW5lc3AuYnIuJiN4RDtEZXBhcnRtZW50IG9mIE9ydGhvZG9udGljcywgRGVudGFsIFNj
aG9vbCBvZiBBcmFjYXR1YmEsIFNhbyBQYXVsbyBTdGF0ZSBVbml2ZXJzaXR5IChVTkVTUCksIEpv
c2UgQm9uaWZhY2lvIFN0cmVldCwgMTE5MywgQXJhY2F0dWJhLCBTUCwgMTYwMS0wNTAsIEJyYXpp
bC4gbWFyY29zcm1AZm9hLnVuZXNwLmJyLjwvYXV0aC1hZGRyZXNzPjxyZW1vdGUtZGF0YWJhc2Ut
cHJvdmlkZXI+TkxNPC9yZW1vdGUtZGF0YWJhc2UtcHJvdmlkZXI+PHJlYy1udW1iZXI+MjEyPC9y
ZWMtbnVtYmVyPjxsYXN0LXVwZGF0ZWQtZGF0ZSBmb3JtYXQ9InV0YyI+MTU1MTk1ODkxOTwvbGFz
dC11cGRhdGVkLWRhdGU+PGFjY2Vzc2lvbi1udW0+MjkyMTQzNzc8L2FjY2Vzc2lvbi1udW0+PGVs
ZWN0cm9uaWMtcmVzb3VyY2UtbnVtPjEwLjEwMDcvczAwNzg0LTAxNy0yMjg4LTc8L2VsZWN0cm9u
aWMtcmVzb3VyY2UtbnVtPjx2b2x1bWU+MjI8L3ZvbHVtZT48L3JlY29yZD48L0NpdGU+PC9FbmRO
b3RlPgB=
</w:fldData>
        </w:fldChar>
      </w:r>
      <w:r w:rsidRPr="00E45AA6">
        <w:rPr>
          <w:rFonts w:ascii="Arial" w:hAnsi="Arial" w:cs="Arial"/>
          <w:b w:val="0"/>
          <w:sz w:val="24"/>
          <w:szCs w:val="24"/>
          <w:lang w:val="en-US" w:eastAsia="pt-BR"/>
        </w:rPr>
        <w:instrText xml:space="preserve"> ADDIN EN.CITE.DATA </w:instrText>
      </w:r>
      <w:r w:rsidRPr="00E45AA6">
        <w:rPr>
          <w:rFonts w:ascii="Arial" w:hAnsi="Arial" w:cs="Arial"/>
          <w:b w:val="0"/>
          <w:sz w:val="24"/>
          <w:szCs w:val="24"/>
          <w:lang w:eastAsia="pt-BR"/>
        </w:rPr>
      </w:r>
      <w:r w:rsidRPr="00E45AA6">
        <w:rPr>
          <w:rFonts w:ascii="Arial" w:hAnsi="Arial" w:cs="Arial"/>
          <w:b w:val="0"/>
          <w:sz w:val="24"/>
          <w:szCs w:val="24"/>
          <w:lang w:eastAsia="pt-BR"/>
        </w:rPr>
        <w:fldChar w:fldCharType="end"/>
      </w:r>
      <w:r w:rsidRPr="00E45AA6">
        <w:rPr>
          <w:rFonts w:ascii="Arial" w:hAnsi="Arial" w:cs="Arial"/>
          <w:b w:val="0"/>
          <w:sz w:val="24"/>
          <w:szCs w:val="24"/>
          <w:lang w:eastAsia="pt-BR"/>
        </w:rPr>
      </w:r>
      <w:r w:rsidRPr="00E45AA6">
        <w:rPr>
          <w:rFonts w:ascii="Arial" w:hAnsi="Arial" w:cs="Arial"/>
          <w:b w:val="0"/>
          <w:sz w:val="24"/>
          <w:szCs w:val="24"/>
          <w:lang w:eastAsia="pt-BR"/>
        </w:rPr>
        <w:fldChar w:fldCharType="separate"/>
      </w:r>
      <w:r w:rsidR="005532DF" w:rsidRPr="00E45AA6">
        <w:rPr>
          <w:rFonts w:ascii="Arial" w:hAnsi="Arial" w:cs="Arial"/>
          <w:b w:val="0"/>
          <w:noProof/>
          <w:sz w:val="24"/>
          <w:szCs w:val="24"/>
          <w:lang w:val="en-US" w:eastAsia="pt-BR"/>
        </w:rPr>
        <w:t>[</w:t>
      </w:r>
      <w:r w:rsidRPr="00E45AA6">
        <w:rPr>
          <w:rFonts w:ascii="Arial" w:hAnsi="Arial" w:cs="Arial"/>
          <w:b w:val="0"/>
          <w:noProof/>
          <w:sz w:val="24"/>
          <w:szCs w:val="24"/>
          <w:lang w:val="en-US" w:eastAsia="pt-BR"/>
        </w:rPr>
        <w:t>14, 15</w:t>
      </w:r>
      <w:r w:rsidRPr="00E45AA6">
        <w:rPr>
          <w:rFonts w:ascii="Arial" w:hAnsi="Arial" w:cs="Arial"/>
          <w:b w:val="0"/>
          <w:sz w:val="24"/>
          <w:szCs w:val="24"/>
          <w:lang w:eastAsia="pt-BR"/>
        </w:rPr>
        <w:fldChar w:fldCharType="end"/>
      </w:r>
      <w:r w:rsidR="005532DF" w:rsidRPr="00E45AA6">
        <w:rPr>
          <w:rFonts w:ascii="Arial" w:hAnsi="Arial" w:cs="Arial"/>
          <w:b w:val="0"/>
          <w:sz w:val="24"/>
          <w:szCs w:val="24"/>
          <w:lang w:eastAsia="pt-BR"/>
        </w:rPr>
        <w:t>]</w:t>
      </w:r>
      <w:r w:rsidRPr="00E45AA6">
        <w:rPr>
          <w:rFonts w:ascii="Arial" w:hAnsi="Arial" w:cs="Arial"/>
          <w:b w:val="0"/>
          <w:sz w:val="24"/>
          <w:szCs w:val="24"/>
          <w:lang w:val="en-US" w:eastAsia="pt-BR"/>
        </w:rPr>
        <w:t xml:space="preserve">. </w:t>
      </w:r>
    </w:p>
    <w:p w14:paraId="3A34FCA0" w14:textId="77777777" w:rsidR="00CE4D1C" w:rsidRPr="00E45AA6" w:rsidRDefault="00CE4D1C" w:rsidP="00CE4D1C">
      <w:pPr>
        <w:rPr>
          <w:rFonts w:ascii="Arial" w:hAnsi="Arial" w:cs="Arial"/>
          <w:sz w:val="24"/>
          <w:szCs w:val="24"/>
          <w:lang w:val="en-US" w:eastAsia="pt-BR"/>
        </w:rPr>
      </w:pPr>
    </w:p>
    <w:p w14:paraId="1DCC4717" w14:textId="77777777" w:rsidR="00CE4D1C" w:rsidRPr="00E45AA6" w:rsidRDefault="00671241" w:rsidP="00CE4D1C">
      <w:pPr>
        <w:rPr>
          <w:rFonts w:ascii="Arial" w:hAnsi="Arial" w:cs="Arial"/>
          <w:b/>
          <w:sz w:val="24"/>
          <w:szCs w:val="24"/>
          <w:lang w:val="en-US" w:eastAsia="pt-BR"/>
        </w:rPr>
      </w:pPr>
      <w:r w:rsidRPr="00E45AA6">
        <w:rPr>
          <w:rFonts w:ascii="Arial" w:hAnsi="Arial" w:cs="Arial"/>
          <w:b/>
          <w:sz w:val="24"/>
          <w:szCs w:val="24"/>
          <w:lang w:val="en-US" w:eastAsia="pt-BR"/>
        </w:rPr>
        <w:t xml:space="preserve">2.7 - </w:t>
      </w:r>
      <w:r w:rsidR="007349D6" w:rsidRPr="00E45AA6">
        <w:rPr>
          <w:rFonts w:ascii="Arial" w:hAnsi="Arial" w:cs="Arial"/>
          <w:b/>
          <w:sz w:val="24"/>
          <w:szCs w:val="24"/>
          <w:lang w:val="en-US" w:eastAsia="pt-BR"/>
        </w:rPr>
        <w:t>Analysis of the amount of root resorption</w:t>
      </w:r>
      <w:r w:rsidRPr="00E45AA6">
        <w:rPr>
          <w:rFonts w:ascii="Arial" w:hAnsi="Arial" w:cs="Arial"/>
          <w:b/>
          <w:sz w:val="24"/>
          <w:szCs w:val="24"/>
          <w:lang w:val="en-US" w:eastAsia="pt-BR"/>
        </w:rPr>
        <w:t xml:space="preserve"> </w:t>
      </w:r>
    </w:p>
    <w:p w14:paraId="40D00357" w14:textId="77777777" w:rsidR="00CE4D1C" w:rsidRPr="00E45AA6" w:rsidRDefault="00CE4D1C" w:rsidP="00CE4D1C">
      <w:pPr>
        <w:rPr>
          <w:rFonts w:ascii="Arial" w:hAnsi="Arial" w:cs="Arial"/>
          <w:b/>
          <w:sz w:val="24"/>
          <w:szCs w:val="24"/>
          <w:lang w:val="en-US" w:eastAsia="pt-BR"/>
        </w:rPr>
      </w:pPr>
    </w:p>
    <w:p w14:paraId="071CED1C" w14:textId="77777777" w:rsidR="004119BC" w:rsidRPr="00E45AA6" w:rsidRDefault="00671241" w:rsidP="00CE4D1C">
      <w:pPr>
        <w:spacing w:line="360" w:lineRule="auto"/>
        <w:jc w:val="both"/>
        <w:rPr>
          <w:rFonts w:ascii="Arial" w:hAnsi="Arial" w:cs="Arial"/>
          <w:sz w:val="24"/>
          <w:szCs w:val="24"/>
          <w:lang w:val="en-US" w:eastAsia="pt-BR"/>
        </w:rPr>
      </w:pPr>
      <w:r w:rsidRPr="00E45AA6">
        <w:rPr>
          <w:rFonts w:ascii="Arial" w:hAnsi="Arial" w:cs="Arial"/>
          <w:b/>
          <w:sz w:val="24"/>
          <w:szCs w:val="24"/>
          <w:lang w:val="en-US" w:eastAsia="pt-BR"/>
        </w:rPr>
        <w:tab/>
      </w:r>
      <w:r w:rsidR="007349D6" w:rsidRPr="00E45AA6">
        <w:rPr>
          <w:rFonts w:ascii="Arial" w:hAnsi="Arial" w:cs="Arial"/>
          <w:sz w:val="24"/>
          <w:szCs w:val="24"/>
          <w:lang w:val="en-US" w:eastAsia="pt-BR"/>
        </w:rPr>
        <w:t xml:space="preserve">With the help of Image Pro Plus software, the photomicrographs of the </w:t>
      </w:r>
      <w:proofErr w:type="spellStart"/>
      <w:r w:rsidR="007349D6" w:rsidRPr="00E45AA6">
        <w:rPr>
          <w:rFonts w:ascii="Arial" w:hAnsi="Arial" w:cs="Arial"/>
          <w:sz w:val="24"/>
          <w:szCs w:val="24"/>
          <w:lang w:val="en-US" w:eastAsia="pt-BR"/>
        </w:rPr>
        <w:t>mesio</w:t>
      </w:r>
      <w:proofErr w:type="spellEnd"/>
      <w:r w:rsidR="007349D6" w:rsidRPr="00E45AA6">
        <w:rPr>
          <w:rFonts w:ascii="Arial" w:hAnsi="Arial" w:cs="Arial"/>
          <w:sz w:val="24"/>
          <w:szCs w:val="24"/>
          <w:lang w:val="en-US" w:eastAsia="pt-BR"/>
        </w:rPr>
        <w:t xml:space="preserve">-vestibular and intermediate roots were analyzed. At first, the total area of each root portion was determined. Subsequently, the presence or absence of root resorption was verified. Microscopically, this biological phenomenon is identified by the presence of </w:t>
      </w:r>
      <w:proofErr w:type="spellStart"/>
      <w:r w:rsidR="007349D6" w:rsidRPr="00E45AA6">
        <w:rPr>
          <w:rFonts w:ascii="Arial" w:hAnsi="Arial" w:cs="Arial"/>
          <w:sz w:val="24"/>
          <w:szCs w:val="24"/>
          <w:lang w:val="en-US" w:eastAsia="pt-BR"/>
        </w:rPr>
        <w:t>Howship</w:t>
      </w:r>
      <w:proofErr w:type="spellEnd"/>
      <w:r w:rsidR="007349D6" w:rsidRPr="00E45AA6">
        <w:rPr>
          <w:rFonts w:ascii="Arial" w:hAnsi="Arial" w:cs="Arial"/>
          <w:sz w:val="24"/>
          <w:szCs w:val="24"/>
          <w:lang w:val="en-US" w:eastAsia="pt-BR"/>
        </w:rPr>
        <w:t xml:space="preserve"> gaps in the cemental surface, which may reach the dentin layer, with or without the presence of clastic cells inside. The area of the root surface at the site presents the loss of the </w:t>
      </w:r>
      <w:proofErr w:type="spellStart"/>
      <w:r w:rsidR="007349D6" w:rsidRPr="00E45AA6">
        <w:rPr>
          <w:rFonts w:ascii="Arial" w:hAnsi="Arial" w:cs="Arial"/>
          <w:sz w:val="24"/>
          <w:szCs w:val="24"/>
          <w:lang w:val="en-US" w:eastAsia="pt-BR"/>
        </w:rPr>
        <w:t>cementoblastic</w:t>
      </w:r>
      <w:proofErr w:type="spellEnd"/>
      <w:r w:rsidR="007349D6" w:rsidRPr="00E45AA6">
        <w:rPr>
          <w:rFonts w:ascii="Arial" w:hAnsi="Arial" w:cs="Arial"/>
          <w:sz w:val="24"/>
          <w:szCs w:val="24"/>
          <w:lang w:val="en-US" w:eastAsia="pt-BR"/>
        </w:rPr>
        <w:t xml:space="preserve"> layer and direct exposure of the </w:t>
      </w:r>
      <w:proofErr w:type="spellStart"/>
      <w:r w:rsidR="007349D6" w:rsidRPr="00E45AA6">
        <w:rPr>
          <w:rFonts w:ascii="Arial" w:hAnsi="Arial" w:cs="Arial"/>
          <w:sz w:val="24"/>
          <w:szCs w:val="24"/>
          <w:lang w:val="en-US" w:eastAsia="pt-BR"/>
        </w:rPr>
        <w:t>cementoblastic</w:t>
      </w:r>
      <w:proofErr w:type="spellEnd"/>
      <w:r w:rsidR="007349D6" w:rsidRPr="00E45AA6">
        <w:rPr>
          <w:rFonts w:ascii="Arial" w:hAnsi="Arial" w:cs="Arial"/>
          <w:sz w:val="24"/>
          <w:szCs w:val="24"/>
          <w:lang w:val="en-US" w:eastAsia="pt-BR"/>
        </w:rPr>
        <w:t xml:space="preserve"> and dentinal tissue to the resorptive action of the clastic cells</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&lt;EndNote&gt;&lt;Cite&gt;&lt;Author&gt;Fracalossi&lt;/Author&gt;&lt;Year&gt;2009&lt;/Year&gt;&lt;IDText&gt;Movimentação dentária experimental em murinos: período de observação e plano dos cortes microscópicos.   &lt;/IDText&gt;&lt;DisplayText&gt;(20)&lt;/DisplayText&gt;&lt;record&gt;&lt;titles&gt;&lt;title&gt;Movimentação dentária experimental em murinos: período de observação e plano dos cortes microscópicos.   &lt;/title&gt;&lt;/titles&gt;&lt;pages&gt;143-57&lt;/pages&gt;&lt;number&gt;14&lt;/number&gt;&lt;contributors&gt;&lt;authors&gt;&lt;author&gt;Fracalossi, ACC&lt;/author&gt;&lt;/authors&gt;&lt;/contributors&gt;&lt;added-date format="utc"&gt;1500253527&lt;/added-date&gt;&lt;ref-type name="Generic"&gt;13&lt;/ref-type&gt;&lt;dates&gt;&lt;year&gt;2009&lt;/year&gt;&lt;/dates&gt;&lt;rec-number&gt;129&lt;/rec-number&gt;&lt;publisher&gt;Rev Dent Press Ortodon Ortopedi Facial&lt;/publisher&gt;&lt;last-updated-date format="utc"&gt;1500253660&lt;/last-updated-date&gt;&lt;contributors&gt;&lt;secondary-authors&gt;&lt;author&gt;Santamaria Jr M, Consolaro MFMO, Consolaro A.&lt;/author&gt;&lt;/secondary-authors&gt;&lt;/contributors&gt;&lt;/record&gt;&lt;/Cite&gt;&lt;/EndNote&gt;</w:instrText>
      </w:r>
      <w:r w:rsidRPr="00E45AA6">
        <w:rPr>
          <w:rFonts w:ascii="Arial" w:hAnsi="Arial" w:cs="Arial"/>
          <w:sz w:val="24"/>
          <w:szCs w:val="24"/>
          <w:lang w:eastAsia="pt-BR"/>
        </w:rPr>
        <w:fldChar w:fldCharType="separate"/>
      </w:r>
      <w:r w:rsidR="005532DF" w:rsidRPr="00E45AA6">
        <w:rPr>
          <w:rFonts w:ascii="Arial" w:hAnsi="Arial" w:cs="Arial"/>
          <w:noProof/>
          <w:sz w:val="24"/>
          <w:szCs w:val="24"/>
          <w:lang w:val="en-US" w:eastAsia="pt-BR"/>
        </w:rPr>
        <w:t>[</w:t>
      </w:r>
      <w:r w:rsidRPr="00E45AA6">
        <w:rPr>
          <w:rFonts w:ascii="Arial" w:hAnsi="Arial" w:cs="Arial"/>
          <w:noProof/>
          <w:sz w:val="24"/>
          <w:szCs w:val="24"/>
          <w:lang w:val="en-US" w:eastAsia="pt-BR"/>
        </w:rPr>
        <w:t>20</w:t>
      </w:r>
      <w:r w:rsidRPr="00E45AA6">
        <w:rPr>
          <w:rFonts w:ascii="Arial" w:hAnsi="Arial" w:cs="Arial"/>
          <w:sz w:val="24"/>
          <w:szCs w:val="24"/>
          <w:lang w:eastAsia="pt-BR"/>
        </w:rPr>
        <w:fldChar w:fldCharType="end"/>
      </w:r>
      <w:r w:rsidR="005532DF" w:rsidRPr="00E45AA6">
        <w:rPr>
          <w:rFonts w:ascii="Arial" w:hAnsi="Arial" w:cs="Arial"/>
          <w:sz w:val="24"/>
          <w:szCs w:val="24"/>
          <w:lang w:eastAsia="pt-BR"/>
        </w:rPr>
        <w:t>]</w:t>
      </w:r>
      <w:r w:rsidRPr="00E45AA6">
        <w:rPr>
          <w:rFonts w:ascii="Arial" w:hAnsi="Arial" w:cs="Arial"/>
          <w:sz w:val="24"/>
          <w:szCs w:val="24"/>
          <w:lang w:val="en-US" w:eastAsia="pt-BR"/>
        </w:rPr>
        <w:t xml:space="preserve">. </w:t>
      </w:r>
      <w:r w:rsidR="007349D6" w:rsidRPr="00E45AA6">
        <w:rPr>
          <w:rFonts w:ascii="Arial" w:hAnsi="Arial" w:cs="Arial"/>
          <w:sz w:val="24"/>
          <w:szCs w:val="24"/>
          <w:lang w:val="en-US" w:eastAsia="pt-BR"/>
        </w:rPr>
        <w:t>When present, the RR region was contoured and measured. Thus, the areas of resorption were quantified, and the values were expressed as percentages of these roots total areas. Photomicrographs were selected with an increase of 100x</w:t>
      </w:r>
      <w:r w:rsidRPr="00E45AA6">
        <w:rPr>
          <w:rFonts w:ascii="Arial" w:hAnsi="Arial" w:cs="Arial"/>
          <w:sz w:val="24"/>
          <w:szCs w:val="24"/>
          <w:lang w:val="en-US" w:eastAsia="pt-BR"/>
        </w:rPr>
        <w:t xml:space="preserve"> </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&lt;EndNote&gt;&lt;Cite&gt;&lt;Author&gt;Tondelli&lt;/Author&gt;&lt;Year&gt;2010&lt;/Year&gt;&lt;IDText&gt;Knowledge on dental trauma and orthodontic tooth movement held by a group of orthodontists&lt;/IDText&gt;&lt;DisplayText&gt;(3)&lt;/DisplayText&gt;&lt;record&gt;&lt;dates&gt;&lt;pub-dates&gt;&lt;date&gt;Jan-Mar&lt;/date&gt;&lt;/pub-dates&gt;&lt;year&gt;2010&lt;/year&gt;&lt;/dates&gt;&lt;keywords&gt;&lt;keyword&gt;Adult&lt;/keyword&gt;&lt;keyword&gt;Aged&lt;/keyword&gt;&lt;keyword&gt;*Clinical Competence&lt;/keyword&gt;&lt;keyword&gt;Dentists&lt;/keyword&gt;&lt;keyword&gt;Female&lt;/keyword&gt;&lt;keyword&gt;Humans&lt;/keyword&gt;&lt;keyword&gt;Male&lt;/keyword&gt;&lt;keyword&gt;Middle Aged&lt;/keyword&gt;&lt;keyword&gt;*Orthodontics&lt;/keyword&gt;&lt;keyword&gt;Professional Practice&lt;/keyword&gt;&lt;keyword&gt;Surveys and Questionnaires&lt;/keyword&gt;&lt;keyword&gt;Tooth Fractures/therapy&lt;/keyword&gt;&lt;keyword&gt;Tooth Injuries/*therapy&lt;/keyword&gt;&lt;keyword&gt;*Tooth Movement Techniques&lt;/keyword&gt;&lt;/keywords&gt;&lt;isbn&gt;1806-8324&lt;/isbn&gt;&lt;titles&gt;&lt;title&gt;Knowledge on dental trauma and orthodontic tooth movement held by a group of orthodontists&lt;/title&gt;&lt;secondary-title&gt;Braz Oral Res&lt;/secondary-title&gt;&lt;/titles&gt;&lt;pages&gt;76-82&lt;/pages&gt;&lt;number&gt;1&lt;/number&gt;&lt;contributors&gt;&lt;authors&gt;&lt;author&gt;Tondelli, P. M.&lt;/author&gt;&lt;author&gt;Mendonca, M. R.&lt;/author&gt;&lt;author&gt;Cuoghi, O. A.&lt;/author&gt;&lt;author&gt;Pereira, A. L.&lt;/author&gt;&lt;author&gt;Busato, M. C.&lt;/author&gt;&lt;/authors&gt;&lt;/contributors&gt;&lt;edition&gt;2010/03/27&lt;/edition&gt;&lt;language&gt;eng&lt;/language&gt;&lt;added-date format="utc"&gt;1553520162&lt;/added-date&gt;&lt;ref-type name="Journal Article"&gt;17&lt;/ref-type&gt;&lt;auth-address&gt;Faculdade de Odontologia de Aracatuba, Univ Estadual Paulista, Rua Jose Bonifacio 1193, Aracatuba, SP, Brazil. tondelli.ortodontia@hotmail.com&lt;/auth-address&gt;&lt;remote-database-provider&gt;NLM&lt;/remote-database-provider&gt;&lt;rec-number&gt;215&lt;/rec-number&gt;&lt;last-updated-date format="utc"&gt;1553520162&lt;/last-updated-date&gt;&lt;accession-num&gt;20339718&lt;/accession-num&gt;&lt;volume&gt;24&lt;/volume&gt;&lt;/record&gt;&lt;/Cite&gt;&lt;/EndNote&gt;</w:instrText>
      </w:r>
      <w:r w:rsidRPr="00E45AA6">
        <w:rPr>
          <w:rFonts w:ascii="Arial" w:hAnsi="Arial" w:cs="Arial"/>
          <w:sz w:val="24"/>
          <w:szCs w:val="24"/>
          <w:lang w:eastAsia="pt-BR"/>
        </w:rPr>
        <w:fldChar w:fldCharType="separate"/>
      </w:r>
      <w:r w:rsidRPr="00E45AA6">
        <w:rPr>
          <w:rFonts w:ascii="Arial" w:hAnsi="Arial" w:cs="Arial"/>
          <w:noProof/>
          <w:sz w:val="24"/>
          <w:szCs w:val="24"/>
          <w:lang w:val="en-US" w:eastAsia="pt-BR"/>
        </w:rPr>
        <w:t>(3)</w:t>
      </w:r>
      <w:r w:rsidRPr="00E45AA6">
        <w:rPr>
          <w:rFonts w:ascii="Arial" w:hAnsi="Arial" w:cs="Arial"/>
          <w:sz w:val="24"/>
          <w:szCs w:val="24"/>
          <w:lang w:eastAsia="pt-BR"/>
        </w:rPr>
        <w:fldChar w:fldCharType="end"/>
      </w:r>
      <w:r w:rsidRPr="00E45AA6">
        <w:rPr>
          <w:rFonts w:ascii="Arial" w:hAnsi="Arial" w:cs="Arial"/>
          <w:sz w:val="24"/>
          <w:szCs w:val="24"/>
          <w:lang w:val="en-US" w:eastAsia="pt-BR"/>
        </w:rPr>
        <w:t>.</w:t>
      </w:r>
      <w:r w:rsidR="00B32D87" w:rsidRPr="00E45AA6">
        <w:rPr>
          <w:rFonts w:ascii="Arial" w:hAnsi="Arial" w:cs="Arial"/>
          <w:sz w:val="24"/>
          <w:szCs w:val="24"/>
          <w:lang w:val="en-US" w:eastAsia="pt-BR"/>
        </w:rPr>
        <w:t xml:space="preserve"> (Figure 2)</w:t>
      </w:r>
    </w:p>
    <w:p w14:paraId="7BC1101A" w14:textId="77777777" w:rsidR="005532DF" w:rsidRDefault="005532DF" w:rsidP="00CE4D1C">
      <w:pPr>
        <w:spacing w:line="360" w:lineRule="auto"/>
        <w:jc w:val="both"/>
        <w:rPr>
          <w:rFonts w:ascii="Times New Roman" w:hAnsi="Times New Roman" w:cs="Times New Roman"/>
          <w:sz w:val="24"/>
          <w:szCs w:val="24"/>
          <w:lang w:val="en-US" w:eastAsia="pt-BR"/>
        </w:rPr>
      </w:pPr>
    </w:p>
    <w:p w14:paraId="3893B9D8" w14:textId="77777777" w:rsidR="005532DF" w:rsidRDefault="005532DF" w:rsidP="005532DF">
      <w:pPr>
        <w:spacing w:line="360" w:lineRule="auto"/>
        <w:jc w:val="both"/>
        <w:rPr>
          <w:rFonts w:ascii="Arial" w:hAnsi="Arial" w:cs="Arial"/>
          <w:sz w:val="18"/>
          <w:szCs w:val="18"/>
          <w:lang w:val="en-US" w:eastAsia="pt-BR"/>
        </w:rPr>
      </w:pPr>
      <w:r>
        <w:rPr>
          <w:rFonts w:ascii="Times New Roman" w:hAnsi="Times New Roman" w:cs="Times New Roman"/>
          <w:sz w:val="24"/>
          <w:szCs w:val="24"/>
          <w:lang w:val="en-US" w:eastAsia="pt-BR"/>
        </w:rPr>
        <w:lastRenderedPageBreak/>
        <w:t xml:space="preserve">                                  </w:t>
      </w:r>
      <w:r>
        <w:rPr>
          <w:noProof/>
          <w:lang w:eastAsia="pt-BR"/>
        </w:rPr>
        <w:drawing>
          <wp:inline distT="0" distB="0" distL="0" distR="0" wp14:anchorId="3EA6DE25" wp14:editId="22A516D2">
            <wp:extent cx="2743200" cy="206408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7578"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75841" cy="2088644"/>
                    </a:xfrm>
                    <a:prstGeom prst="rect">
                      <a:avLst/>
                    </a:prstGeom>
                    <a:noFill/>
                    <a:ln>
                      <a:noFill/>
                    </a:ln>
                  </pic:spPr>
                </pic:pic>
              </a:graphicData>
            </a:graphic>
          </wp:inline>
        </w:drawing>
      </w:r>
      <w:r>
        <w:rPr>
          <w:rFonts w:ascii="Arial" w:hAnsi="Arial" w:cs="Arial"/>
          <w:sz w:val="18"/>
          <w:szCs w:val="18"/>
          <w:lang w:val="en-US" w:eastAsia="pt-BR"/>
        </w:rPr>
        <w:t xml:space="preserve">    </w:t>
      </w:r>
    </w:p>
    <w:p w14:paraId="164D6BD0" w14:textId="77777777" w:rsidR="005532DF" w:rsidRPr="00E45AA6" w:rsidRDefault="005532DF" w:rsidP="005532DF">
      <w:pPr>
        <w:spacing w:line="360" w:lineRule="auto"/>
        <w:jc w:val="both"/>
        <w:rPr>
          <w:rFonts w:ascii="Arial" w:hAnsi="Arial" w:cs="Arial"/>
          <w:iCs/>
          <w:sz w:val="20"/>
          <w:szCs w:val="20"/>
          <w:lang w:val="en-US"/>
        </w:rPr>
      </w:pPr>
      <w:r w:rsidRPr="00E45AA6">
        <w:rPr>
          <w:rFonts w:ascii="Arial" w:hAnsi="Arial" w:cs="Arial"/>
          <w:sz w:val="20"/>
          <w:szCs w:val="20"/>
          <w:lang w:val="en-US" w:eastAsia="pt-BR"/>
        </w:rPr>
        <w:t xml:space="preserve">                         Figure 2 - Outline root resorption areas on the intermediate root (HE. 100X)</w:t>
      </w:r>
    </w:p>
    <w:p w14:paraId="332DC3F5" w14:textId="77777777" w:rsidR="005532DF" w:rsidRPr="00293599" w:rsidRDefault="005532DF" w:rsidP="00CE4D1C">
      <w:pPr>
        <w:spacing w:line="360" w:lineRule="auto"/>
        <w:jc w:val="both"/>
        <w:rPr>
          <w:rFonts w:ascii="Times New Roman" w:hAnsi="Times New Roman" w:cs="Times New Roman"/>
          <w:sz w:val="24"/>
          <w:szCs w:val="24"/>
          <w:lang w:val="en-US" w:eastAsia="pt-BR"/>
        </w:rPr>
      </w:pPr>
    </w:p>
    <w:p w14:paraId="7DC36D16" w14:textId="77777777" w:rsidR="00631DEB" w:rsidRPr="00E45AA6" w:rsidRDefault="00631DEB" w:rsidP="00631DEB">
      <w:pPr>
        <w:spacing w:line="360" w:lineRule="auto"/>
        <w:jc w:val="both"/>
        <w:rPr>
          <w:rFonts w:ascii="Arial" w:hAnsi="Arial" w:cs="Arial"/>
          <w:iCs/>
          <w:sz w:val="24"/>
          <w:szCs w:val="24"/>
          <w:lang w:val="en-US"/>
        </w:rPr>
      </w:pPr>
    </w:p>
    <w:p w14:paraId="4D3CD216" w14:textId="77777777" w:rsidR="00CE4D1C" w:rsidRPr="00E45AA6" w:rsidRDefault="00671241" w:rsidP="00CE4D1C">
      <w:pPr>
        <w:rPr>
          <w:rFonts w:ascii="Arial" w:hAnsi="Arial" w:cs="Arial"/>
          <w:b/>
          <w:sz w:val="24"/>
          <w:szCs w:val="24"/>
          <w:lang w:val="en-US" w:eastAsia="pt-BR"/>
        </w:rPr>
      </w:pPr>
      <w:r w:rsidRPr="00E45AA6">
        <w:rPr>
          <w:rFonts w:ascii="Arial" w:hAnsi="Arial" w:cs="Arial"/>
          <w:b/>
          <w:sz w:val="24"/>
          <w:szCs w:val="24"/>
          <w:lang w:val="en-US" w:eastAsia="pt-BR"/>
        </w:rPr>
        <w:t xml:space="preserve">2.8 - </w:t>
      </w:r>
      <w:r w:rsidR="000B46F5" w:rsidRPr="00E45AA6">
        <w:rPr>
          <w:rFonts w:ascii="Arial" w:hAnsi="Arial" w:cs="Arial"/>
          <w:b/>
          <w:sz w:val="24"/>
          <w:szCs w:val="24"/>
          <w:lang w:val="en-US" w:eastAsia="pt-BR"/>
        </w:rPr>
        <w:t>Analysis of the quantity of the hyaline area</w:t>
      </w:r>
      <w:r w:rsidRPr="00E45AA6">
        <w:rPr>
          <w:rFonts w:ascii="Arial" w:hAnsi="Arial" w:cs="Arial"/>
          <w:b/>
          <w:sz w:val="24"/>
          <w:szCs w:val="24"/>
          <w:lang w:val="en-US" w:eastAsia="pt-BR"/>
        </w:rPr>
        <w:t xml:space="preserve"> </w:t>
      </w:r>
    </w:p>
    <w:p w14:paraId="315481D1" w14:textId="77777777" w:rsidR="00CE4D1C" w:rsidRPr="00E45AA6" w:rsidRDefault="00CE4D1C" w:rsidP="00CE4D1C">
      <w:pPr>
        <w:rPr>
          <w:rFonts w:ascii="Arial" w:hAnsi="Arial" w:cs="Arial"/>
          <w:b/>
          <w:sz w:val="24"/>
          <w:szCs w:val="24"/>
          <w:lang w:val="en-US" w:eastAsia="pt-BR"/>
        </w:rPr>
      </w:pPr>
    </w:p>
    <w:p w14:paraId="1204F104" w14:textId="77777777" w:rsidR="00CE4D1C" w:rsidRPr="00E45AA6" w:rsidRDefault="00671241" w:rsidP="00CE4D1C">
      <w:pPr>
        <w:spacing w:line="360" w:lineRule="auto"/>
        <w:jc w:val="both"/>
        <w:rPr>
          <w:rFonts w:ascii="Arial" w:hAnsi="Arial" w:cs="Arial"/>
          <w:sz w:val="24"/>
          <w:szCs w:val="24"/>
          <w:lang w:val="en-US" w:eastAsia="pt-BR"/>
        </w:rPr>
      </w:pPr>
      <w:r w:rsidRPr="00E45AA6">
        <w:rPr>
          <w:rFonts w:ascii="Arial" w:hAnsi="Arial" w:cs="Arial"/>
          <w:b/>
          <w:sz w:val="24"/>
          <w:szCs w:val="24"/>
          <w:lang w:val="en-US" w:eastAsia="pt-BR"/>
        </w:rPr>
        <w:tab/>
      </w:r>
      <w:r w:rsidR="000B46F5" w:rsidRPr="00E45AA6">
        <w:rPr>
          <w:rFonts w:ascii="Arial" w:hAnsi="Arial" w:cs="Arial"/>
          <w:sz w:val="24"/>
          <w:szCs w:val="24"/>
          <w:lang w:val="en-US" w:eastAsia="pt-BR"/>
        </w:rPr>
        <w:t xml:space="preserve">Photomicrographs were used to determine whether or not hyaline areas occurred in the periodontal ligament of the analyzed roots. The extracellular matrix of the periodontal ligament alters its biochemical and organizational relationship of its components, due to hypoxia generated in the tooth after the application of force. This results in microscopically poor cell areas with homogeneous eosinophilic appearance (frosted, ground-glass type), called hyaline areas of the extracellular matrix </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&lt;EndNote&gt;&lt;Cite&gt;&lt;Author&gt;Fracalossi&lt;/Author&gt;&lt;Year&gt;2009&lt;/Year&gt;&lt;IDText&gt;Movimentação dentária experimental em murinos: período de observação e plano dos cortes microscópicos.   &lt;/IDText&gt;&lt;DisplayText&gt;(20)&lt;/DisplayText&gt;&lt;record&gt;&lt;titles&gt;&lt;title&gt;Movimentação dentária experimental em murinos: período de observação e plano dos cortes microscópicos.   &lt;/title&gt;&lt;/titles&gt;&lt;pages&gt;143-57&lt;/pages&gt;&lt;number&gt;14&lt;/number&gt;&lt;contributors&gt;&lt;authors&gt;&lt;author&gt;Fracalossi, ACC&lt;/author&gt;&lt;/authors&gt;&lt;/contributors&gt;&lt;added-date format="utc"&gt;1500253527&lt;/added-date&gt;&lt;ref-type name="Generic"&gt;13&lt;/ref-type&gt;&lt;dates&gt;&lt;year&gt;2009&lt;/year&gt;&lt;/dates&gt;&lt;rec-number&gt;129&lt;/rec-number&gt;&lt;publisher&gt;Rev Dent Press Ortodon Ortopedi Facial&lt;/publisher&gt;&lt;last-updated-date format="utc"&gt;1500253660&lt;/last-updated-date&gt;&lt;contributors&gt;&lt;secondary-authors&gt;&lt;author&gt;Santamaria Jr M, Consolaro MFMO, Consolaro A.&lt;/author&gt;&lt;/secondary-authors&gt;&lt;/contributors&gt;&lt;/record&gt;&lt;/Cite&gt;&lt;/EndNote&gt;</w:instrText>
      </w:r>
      <w:r w:rsidRPr="00E45AA6">
        <w:rPr>
          <w:rFonts w:ascii="Arial" w:hAnsi="Arial" w:cs="Arial"/>
          <w:sz w:val="24"/>
          <w:szCs w:val="24"/>
          <w:lang w:eastAsia="pt-BR"/>
        </w:rPr>
        <w:fldChar w:fldCharType="separate"/>
      </w:r>
      <w:r w:rsidR="005532DF" w:rsidRPr="00E45AA6">
        <w:rPr>
          <w:rFonts w:ascii="Arial" w:hAnsi="Arial" w:cs="Arial"/>
          <w:noProof/>
          <w:sz w:val="24"/>
          <w:szCs w:val="24"/>
          <w:lang w:val="en-US" w:eastAsia="pt-BR"/>
        </w:rPr>
        <w:t>[</w:t>
      </w:r>
      <w:r w:rsidRPr="00E45AA6">
        <w:rPr>
          <w:rFonts w:ascii="Arial" w:hAnsi="Arial" w:cs="Arial"/>
          <w:noProof/>
          <w:sz w:val="24"/>
          <w:szCs w:val="24"/>
          <w:lang w:val="en-US" w:eastAsia="pt-BR"/>
        </w:rPr>
        <w:t>20</w:t>
      </w:r>
      <w:r w:rsidRPr="00E45AA6">
        <w:rPr>
          <w:rFonts w:ascii="Arial" w:hAnsi="Arial" w:cs="Arial"/>
          <w:sz w:val="24"/>
          <w:szCs w:val="24"/>
          <w:lang w:eastAsia="pt-BR"/>
        </w:rPr>
        <w:fldChar w:fldCharType="end"/>
      </w:r>
      <w:r w:rsidR="005532DF" w:rsidRPr="00E45AA6">
        <w:rPr>
          <w:rFonts w:ascii="Arial" w:hAnsi="Arial" w:cs="Arial"/>
          <w:sz w:val="24"/>
          <w:szCs w:val="24"/>
          <w:lang w:eastAsia="pt-BR"/>
        </w:rPr>
        <w:t>]</w:t>
      </w:r>
      <w:r w:rsidRPr="00E45AA6">
        <w:rPr>
          <w:rFonts w:ascii="Arial" w:hAnsi="Arial" w:cs="Arial"/>
          <w:sz w:val="24"/>
          <w:szCs w:val="24"/>
          <w:lang w:val="en-US" w:eastAsia="pt-BR"/>
        </w:rPr>
        <w:t xml:space="preserve">. </w:t>
      </w:r>
      <w:r w:rsidR="000B46F5" w:rsidRPr="00E45AA6">
        <w:rPr>
          <w:rFonts w:ascii="Arial" w:hAnsi="Arial" w:cs="Arial"/>
          <w:sz w:val="24"/>
          <w:szCs w:val="24"/>
          <w:lang w:val="en-US" w:eastAsia="pt-BR"/>
        </w:rPr>
        <w:t xml:space="preserve">When present, these areas were circumvented and quantified as a percentage of the respective areas concerning the total area of the periodontal ligament of their roots. Photomicrographs were selected with an increase of 100X </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&lt;EndNote&gt;&lt;Cite&gt;&lt;Author&gt;Tondelli&lt;/Author&gt;&lt;Year&gt;2010&lt;/Year&gt;&lt;IDText&gt;Knowledge on dental trauma and orthodontic tooth movement held by a group of orthodontists&lt;/IDText&gt;&lt;DisplayText&gt;(3)&lt;/DisplayText&gt;&lt;record&gt;&lt;dates&gt;&lt;pub-dates&gt;&lt;date&gt;Jan-Mar&lt;/date&gt;&lt;/pub-dates&gt;&lt;year&gt;2010&lt;/year&gt;&lt;/dates&gt;&lt;keywords&gt;&lt;keyword&gt;Adult&lt;/keyword&gt;&lt;keyword&gt;Aged&lt;/keyword&gt;&lt;keyword&gt;*Clinical Competence&lt;/keyword&gt;&lt;keyword&gt;Dentists&lt;/keyword&gt;&lt;keyword&gt;Female&lt;/keyword&gt;&lt;keyword&gt;Humans&lt;/keyword&gt;&lt;keyword&gt;Male&lt;/keyword&gt;&lt;keyword&gt;Middle Aged&lt;/keyword&gt;&lt;keyword&gt;*Orthodontics&lt;/keyword&gt;&lt;keyword&gt;Professional Practice&lt;/keyword&gt;&lt;keyword&gt;Surveys and Questionnaires&lt;/keyword&gt;&lt;keyword&gt;Tooth Fractures/therapy&lt;/keyword&gt;&lt;keyword&gt;Tooth Injuries/*therapy&lt;/keyword&gt;&lt;keyword&gt;*Tooth Movement Techniques&lt;/keyword&gt;&lt;/keywords&gt;&lt;isbn&gt;1806-8324&lt;/isbn&gt;&lt;titles&gt;&lt;title&gt;Knowledge on dental trauma and orthodontic tooth movement held by a group of orthodontists&lt;/title&gt;&lt;secondary-title&gt;Braz Oral Res&lt;/secondary-title&gt;&lt;/titles&gt;&lt;pages&gt;76-82&lt;/pages&gt;&lt;number&gt;1&lt;/number&gt;&lt;contributors&gt;&lt;authors&gt;&lt;author&gt;Tondelli, P. M.&lt;/author&gt;&lt;author&gt;Mendonca, M. R.&lt;/author&gt;&lt;author&gt;Cuoghi, O. A.&lt;/author&gt;&lt;author&gt;Pereira, A. L.&lt;/author&gt;&lt;author&gt;Busato, M. C.&lt;/author&gt;&lt;/authors&gt;&lt;/contributors&gt;&lt;edition&gt;2010/03/27&lt;/edition&gt;&lt;language&gt;eng&lt;/language&gt;&lt;added-date format="utc"&gt;1553520162&lt;/added-date&gt;&lt;ref-type name="Journal Article"&gt;17&lt;/ref-type&gt;&lt;auth-address&gt;Faculdade de Odontologia de Aracatuba, Univ Estadual Paulista, Rua Jose Bonifacio 1193, Aracatuba, SP, Brazil. tondelli.ortodontia@hotmail.com&lt;/auth-address&gt;&lt;remote-database-provider&gt;NLM&lt;/remote-database-provider&gt;&lt;rec-number&gt;215&lt;/rec-number&gt;&lt;last-updated-date format="utc"&gt;1553520162&lt;/last-updated-date&gt;&lt;accession-num&gt;20339718&lt;/accession-num&gt;&lt;volume&gt;24&lt;/volume&gt;&lt;/record&gt;&lt;/Cite&gt;&lt;/EndNote&gt;</w:instrText>
      </w:r>
      <w:r w:rsidRPr="00E45AA6">
        <w:rPr>
          <w:rFonts w:ascii="Arial" w:hAnsi="Arial" w:cs="Arial"/>
          <w:sz w:val="24"/>
          <w:szCs w:val="24"/>
          <w:lang w:eastAsia="pt-BR"/>
        </w:rPr>
        <w:fldChar w:fldCharType="separate"/>
      </w:r>
      <w:r w:rsidR="005532DF" w:rsidRPr="00E45AA6">
        <w:rPr>
          <w:rFonts w:ascii="Arial" w:hAnsi="Arial" w:cs="Arial"/>
          <w:noProof/>
          <w:sz w:val="24"/>
          <w:szCs w:val="24"/>
          <w:lang w:val="en-US" w:eastAsia="pt-BR"/>
        </w:rPr>
        <w:t>[</w:t>
      </w:r>
      <w:r w:rsidRPr="00E45AA6">
        <w:rPr>
          <w:rFonts w:ascii="Arial" w:hAnsi="Arial" w:cs="Arial"/>
          <w:noProof/>
          <w:sz w:val="24"/>
          <w:szCs w:val="24"/>
          <w:lang w:val="en-US" w:eastAsia="pt-BR"/>
        </w:rPr>
        <w:t>3</w:t>
      </w:r>
      <w:r w:rsidRPr="00E45AA6">
        <w:rPr>
          <w:rFonts w:ascii="Arial" w:hAnsi="Arial" w:cs="Arial"/>
          <w:sz w:val="24"/>
          <w:szCs w:val="24"/>
          <w:lang w:eastAsia="pt-BR"/>
        </w:rPr>
        <w:fldChar w:fldCharType="end"/>
      </w:r>
      <w:r w:rsidR="005532DF" w:rsidRPr="00E45AA6">
        <w:rPr>
          <w:rFonts w:ascii="Arial" w:hAnsi="Arial" w:cs="Arial"/>
          <w:sz w:val="24"/>
          <w:szCs w:val="24"/>
          <w:lang w:eastAsia="pt-BR"/>
        </w:rPr>
        <w:t>]</w:t>
      </w:r>
      <w:r w:rsidR="000B46F5" w:rsidRPr="00E45AA6">
        <w:rPr>
          <w:rFonts w:ascii="Arial" w:hAnsi="Arial" w:cs="Arial"/>
          <w:sz w:val="24"/>
          <w:szCs w:val="24"/>
          <w:lang w:val="en-US" w:eastAsia="pt-BR"/>
        </w:rPr>
        <w:t>.</w:t>
      </w:r>
      <w:r w:rsidR="00B32D87" w:rsidRPr="00E45AA6">
        <w:rPr>
          <w:rFonts w:ascii="Arial" w:hAnsi="Arial" w:cs="Arial"/>
          <w:sz w:val="24"/>
          <w:szCs w:val="24"/>
          <w:lang w:val="en-US" w:eastAsia="pt-BR"/>
        </w:rPr>
        <w:t xml:space="preserve"> (Figure 3)</w:t>
      </w:r>
    </w:p>
    <w:p w14:paraId="629EE1DF" w14:textId="77777777" w:rsidR="005532DF" w:rsidRPr="00E45AA6" w:rsidRDefault="005532DF" w:rsidP="00CE4D1C">
      <w:pPr>
        <w:spacing w:line="360" w:lineRule="auto"/>
        <w:jc w:val="both"/>
        <w:rPr>
          <w:rFonts w:ascii="Arial" w:hAnsi="Arial" w:cs="Arial"/>
          <w:sz w:val="24"/>
          <w:szCs w:val="24"/>
          <w:lang w:val="en-US" w:eastAsia="pt-BR"/>
        </w:rPr>
      </w:pPr>
    </w:p>
    <w:p w14:paraId="044C036E" w14:textId="77777777" w:rsidR="005532DF" w:rsidRDefault="005532DF" w:rsidP="00CE4D1C">
      <w:pPr>
        <w:spacing w:line="360" w:lineRule="auto"/>
        <w:jc w:val="both"/>
        <w:rPr>
          <w:rFonts w:ascii="Times New Roman" w:hAnsi="Times New Roman" w:cs="Times New Roman"/>
          <w:sz w:val="24"/>
          <w:szCs w:val="24"/>
          <w:lang w:val="en-US" w:eastAsia="pt-BR"/>
        </w:rPr>
      </w:pPr>
      <w:r>
        <w:rPr>
          <w:noProof/>
          <w:lang w:eastAsia="pt-BR"/>
        </w:rPr>
        <w:t xml:space="preserve">                                            </w:t>
      </w:r>
      <w:r>
        <w:rPr>
          <w:noProof/>
          <w:lang w:eastAsia="pt-BR"/>
        </w:rPr>
        <w:drawing>
          <wp:inline distT="0" distB="0" distL="0" distR="0" wp14:anchorId="326946EA" wp14:editId="0BD24392">
            <wp:extent cx="2738501" cy="1798819"/>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78958"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71505" cy="1820498"/>
                    </a:xfrm>
                    <a:prstGeom prst="rect">
                      <a:avLst/>
                    </a:prstGeom>
                    <a:noFill/>
                    <a:ln>
                      <a:noFill/>
                    </a:ln>
                  </pic:spPr>
                </pic:pic>
              </a:graphicData>
            </a:graphic>
          </wp:inline>
        </w:drawing>
      </w:r>
    </w:p>
    <w:p w14:paraId="732C3726" w14:textId="77777777" w:rsidR="005532DF" w:rsidRPr="00E45AA6" w:rsidRDefault="005532DF" w:rsidP="005532DF">
      <w:pPr>
        <w:rPr>
          <w:sz w:val="20"/>
          <w:szCs w:val="20"/>
        </w:rPr>
      </w:pPr>
      <w:r w:rsidRPr="00E45AA6">
        <w:rPr>
          <w:rFonts w:ascii="Arial" w:hAnsi="Arial" w:cs="Arial"/>
          <w:sz w:val="20"/>
          <w:szCs w:val="20"/>
          <w:lang w:val="en-US" w:eastAsia="pt-BR"/>
        </w:rPr>
        <w:lastRenderedPageBreak/>
        <w:t>Figure 3 - Hyaline areas delimited in the periodontal space in the mesial vestibular (HE. 100x)</w:t>
      </w:r>
    </w:p>
    <w:p w14:paraId="024CA2BF" w14:textId="77777777" w:rsidR="005532DF" w:rsidRPr="00FA3010" w:rsidRDefault="005532DF" w:rsidP="00CE4D1C">
      <w:pPr>
        <w:spacing w:line="360" w:lineRule="auto"/>
        <w:jc w:val="both"/>
        <w:rPr>
          <w:rFonts w:ascii="Times New Roman" w:hAnsi="Times New Roman" w:cs="Times New Roman"/>
          <w:sz w:val="24"/>
          <w:szCs w:val="24"/>
          <w:lang w:val="en-US" w:eastAsia="pt-BR"/>
        </w:rPr>
      </w:pPr>
    </w:p>
    <w:p w14:paraId="510C2944" w14:textId="77777777" w:rsidR="004957CA" w:rsidRPr="00E45AA6" w:rsidRDefault="00671241" w:rsidP="004957CA">
      <w:pPr>
        <w:pStyle w:val="Heading1"/>
        <w:rPr>
          <w:rFonts w:ascii="Arial" w:hAnsi="Arial" w:cs="Arial"/>
          <w:sz w:val="24"/>
          <w:szCs w:val="24"/>
          <w:lang w:val="en-US"/>
        </w:rPr>
      </w:pPr>
      <w:bookmarkStart w:id="9" w:name="_Toc494210100"/>
      <w:r w:rsidRPr="00E45AA6">
        <w:rPr>
          <w:rFonts w:ascii="Arial" w:hAnsi="Arial" w:cs="Arial"/>
          <w:sz w:val="24"/>
          <w:szCs w:val="24"/>
          <w:lang w:val="en-US"/>
        </w:rPr>
        <w:t xml:space="preserve">2.9 - </w:t>
      </w:r>
      <w:r w:rsidR="00CA5116" w:rsidRPr="00E45AA6">
        <w:rPr>
          <w:rFonts w:ascii="Arial" w:hAnsi="Arial" w:cs="Arial"/>
          <w:sz w:val="24"/>
          <w:szCs w:val="24"/>
          <w:lang w:val="en-US"/>
        </w:rPr>
        <w:t>Statistical analysis</w:t>
      </w:r>
      <w:bookmarkEnd w:id="9"/>
      <w:r w:rsidRPr="00E45AA6">
        <w:rPr>
          <w:rFonts w:ascii="Arial" w:hAnsi="Arial" w:cs="Arial"/>
          <w:sz w:val="24"/>
          <w:szCs w:val="24"/>
          <w:lang w:val="en-US"/>
        </w:rPr>
        <w:t xml:space="preserve"> </w:t>
      </w:r>
    </w:p>
    <w:p w14:paraId="5A97F22A" w14:textId="77777777" w:rsidR="004957CA" w:rsidRPr="00E45AA6" w:rsidRDefault="00671241" w:rsidP="004957CA">
      <w:pPr>
        <w:spacing w:line="360" w:lineRule="auto"/>
        <w:jc w:val="both"/>
        <w:rPr>
          <w:rFonts w:ascii="Arial" w:hAnsi="Arial" w:cs="Arial"/>
          <w:sz w:val="24"/>
          <w:szCs w:val="24"/>
          <w:lang w:val="en-US"/>
        </w:rPr>
      </w:pPr>
      <w:r w:rsidRPr="00E45AA6">
        <w:rPr>
          <w:rFonts w:ascii="Arial" w:hAnsi="Arial" w:cs="Arial"/>
          <w:sz w:val="24"/>
          <w:szCs w:val="24"/>
          <w:lang w:val="en-US"/>
        </w:rPr>
        <w:tab/>
      </w:r>
    </w:p>
    <w:p w14:paraId="12322BA6"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statistical analyses were made in the </w:t>
      </w:r>
      <w:proofErr w:type="spellStart"/>
      <w:r w:rsidRPr="00E45AA6">
        <w:rPr>
          <w:rFonts w:ascii="Arial" w:hAnsi="Arial" w:cs="Arial"/>
          <w:sz w:val="24"/>
          <w:szCs w:val="24"/>
          <w:lang w:val="en-US"/>
        </w:rPr>
        <w:t>BioEstat</w:t>
      </w:r>
      <w:proofErr w:type="spellEnd"/>
      <w:r w:rsidRPr="00E45AA6">
        <w:rPr>
          <w:rFonts w:ascii="Arial" w:hAnsi="Arial" w:cs="Arial"/>
          <w:sz w:val="24"/>
          <w:szCs w:val="24"/>
          <w:lang w:val="en-US"/>
        </w:rPr>
        <w:t xml:space="preserve"> 5.3 program (Instituto </w:t>
      </w:r>
      <w:proofErr w:type="spellStart"/>
      <w:r w:rsidRPr="00E45AA6">
        <w:rPr>
          <w:rFonts w:ascii="Arial" w:hAnsi="Arial" w:cs="Arial"/>
          <w:sz w:val="24"/>
          <w:szCs w:val="24"/>
          <w:lang w:val="en-US"/>
        </w:rPr>
        <w:t>Mamirauá</w:t>
      </w:r>
      <w:proofErr w:type="spellEnd"/>
      <w:r w:rsidRPr="00E45AA6">
        <w:rPr>
          <w:rFonts w:ascii="Arial" w:hAnsi="Arial" w:cs="Arial"/>
          <w:sz w:val="24"/>
          <w:szCs w:val="24"/>
          <w:lang w:val="en-US"/>
        </w:rPr>
        <w:t xml:space="preserve">, </w:t>
      </w:r>
      <w:proofErr w:type="spellStart"/>
      <w:r w:rsidRPr="00E45AA6">
        <w:rPr>
          <w:rFonts w:ascii="Arial" w:hAnsi="Arial" w:cs="Arial"/>
          <w:sz w:val="24"/>
          <w:szCs w:val="24"/>
          <w:lang w:val="en-US"/>
        </w:rPr>
        <w:t>Belém</w:t>
      </w:r>
      <w:proofErr w:type="spellEnd"/>
      <w:r w:rsidRPr="00E45AA6">
        <w:rPr>
          <w:rFonts w:ascii="Arial" w:hAnsi="Arial" w:cs="Arial"/>
          <w:sz w:val="24"/>
          <w:szCs w:val="24"/>
          <w:lang w:val="en-US"/>
        </w:rPr>
        <w:t xml:space="preserve">, Pará, Brazil). The data were submitted to the Shapiro-Wilk normality test, and the groups were compared by analysis of variance (ANOVA) and Tukey's post-test (0.05) when the criteria of normal distribution and homoscedasticity were met. If the data did not show normal distribution, the non-parametric </w:t>
      </w:r>
      <w:proofErr w:type="spellStart"/>
      <w:r w:rsidRPr="00E45AA6">
        <w:rPr>
          <w:rFonts w:ascii="Arial" w:hAnsi="Arial" w:cs="Arial"/>
          <w:sz w:val="24"/>
          <w:szCs w:val="24"/>
          <w:lang w:val="en-US"/>
        </w:rPr>
        <w:t>Kruskall</w:t>
      </w:r>
      <w:proofErr w:type="spellEnd"/>
      <w:r w:rsidRPr="00E45AA6">
        <w:rPr>
          <w:rFonts w:ascii="Arial" w:hAnsi="Arial" w:cs="Arial"/>
          <w:sz w:val="24"/>
          <w:szCs w:val="24"/>
          <w:lang w:val="en-US"/>
        </w:rPr>
        <w:t xml:space="preserve">-Wallis test was used, with Dunn's post-test (when necessary), with a significance level of 5%. </w:t>
      </w:r>
    </w:p>
    <w:p w14:paraId="29C1327B" w14:textId="77777777" w:rsidR="004957CA" w:rsidRPr="00FA3010" w:rsidRDefault="004957CA" w:rsidP="004957CA">
      <w:pPr>
        <w:spacing w:line="360" w:lineRule="auto"/>
        <w:jc w:val="both"/>
        <w:rPr>
          <w:rFonts w:ascii="Times New Roman" w:hAnsi="Times New Roman" w:cs="Times New Roman"/>
          <w:sz w:val="24"/>
          <w:szCs w:val="24"/>
          <w:lang w:val="en-US"/>
        </w:rPr>
      </w:pPr>
    </w:p>
    <w:p w14:paraId="73BA74D8" w14:textId="77777777" w:rsidR="004957CA" w:rsidRPr="00E45AA6" w:rsidRDefault="00671241" w:rsidP="004957CA">
      <w:pPr>
        <w:pStyle w:val="Heading1"/>
        <w:rPr>
          <w:rFonts w:ascii="Arial" w:hAnsi="Arial" w:cs="Arial"/>
          <w:sz w:val="24"/>
          <w:szCs w:val="24"/>
          <w:lang w:val="en-US"/>
        </w:rPr>
      </w:pPr>
      <w:r w:rsidRPr="00E45AA6">
        <w:rPr>
          <w:rFonts w:ascii="Arial" w:hAnsi="Arial" w:cs="Arial"/>
          <w:sz w:val="24"/>
          <w:szCs w:val="24"/>
          <w:lang w:val="en-US"/>
        </w:rPr>
        <w:t xml:space="preserve">2.10 - </w:t>
      </w:r>
      <w:r w:rsidR="0082142C" w:rsidRPr="00E45AA6">
        <w:rPr>
          <w:rFonts w:ascii="Arial" w:hAnsi="Arial" w:cs="Arial"/>
          <w:sz w:val="24"/>
          <w:szCs w:val="24"/>
          <w:lang w:val="en-US"/>
        </w:rPr>
        <w:t>Method error</w:t>
      </w:r>
    </w:p>
    <w:p w14:paraId="53216C57" w14:textId="77777777" w:rsidR="004957CA" w:rsidRPr="00E45AA6" w:rsidRDefault="004957CA" w:rsidP="004957CA">
      <w:pPr>
        <w:rPr>
          <w:rFonts w:ascii="Arial" w:hAnsi="Arial" w:cs="Arial"/>
          <w:sz w:val="24"/>
          <w:szCs w:val="24"/>
          <w:lang w:val="en-US"/>
        </w:rPr>
      </w:pPr>
    </w:p>
    <w:p w14:paraId="444638C5"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Inter-examiner and intra-examiner concordance for measurements of RR area and hyaline areas were assessed by the intraclass correlation test and demonstrated, respectively, high reproducibility (0.892) and reliability (0.923). </w:t>
      </w:r>
    </w:p>
    <w:p w14:paraId="54FCBE5F" w14:textId="77777777" w:rsidR="00B86B82" w:rsidRDefault="00B86B82" w:rsidP="004957CA">
      <w:pPr>
        <w:spacing w:line="360" w:lineRule="auto"/>
        <w:jc w:val="both"/>
        <w:rPr>
          <w:rFonts w:ascii="Arial" w:hAnsi="Arial" w:cs="Arial"/>
          <w:b/>
          <w:lang w:val="en-US"/>
        </w:rPr>
      </w:pPr>
    </w:p>
    <w:p w14:paraId="7F20366C" w14:textId="77777777" w:rsidR="00E45AA6" w:rsidRPr="00E45AA6" w:rsidRDefault="00E45AA6" w:rsidP="004957CA">
      <w:pPr>
        <w:spacing w:line="360" w:lineRule="auto"/>
        <w:jc w:val="both"/>
        <w:rPr>
          <w:rFonts w:ascii="Arial" w:hAnsi="Arial" w:cs="Arial"/>
          <w:b/>
          <w:lang w:val="en-US"/>
        </w:rPr>
      </w:pPr>
    </w:p>
    <w:p w14:paraId="11D4CD5D" w14:textId="77777777" w:rsidR="004957CA" w:rsidRPr="00E45AA6" w:rsidRDefault="00671241" w:rsidP="004957CA">
      <w:pPr>
        <w:spacing w:line="360" w:lineRule="auto"/>
        <w:jc w:val="both"/>
        <w:rPr>
          <w:rFonts w:ascii="Arial" w:hAnsi="Arial" w:cs="Arial"/>
          <w:b/>
          <w:sz w:val="24"/>
          <w:szCs w:val="24"/>
          <w:lang w:val="en-US"/>
        </w:rPr>
      </w:pPr>
      <w:r w:rsidRPr="00E45AA6">
        <w:rPr>
          <w:rFonts w:ascii="Arial" w:hAnsi="Arial" w:cs="Arial"/>
          <w:b/>
          <w:sz w:val="24"/>
          <w:szCs w:val="24"/>
          <w:lang w:val="en-US"/>
        </w:rPr>
        <w:t>3 – RESULT</w:t>
      </w:r>
      <w:r w:rsidR="0082142C" w:rsidRPr="00E45AA6">
        <w:rPr>
          <w:rFonts w:ascii="Arial" w:hAnsi="Arial" w:cs="Arial"/>
          <w:b/>
          <w:sz w:val="24"/>
          <w:szCs w:val="24"/>
          <w:lang w:val="en-US"/>
        </w:rPr>
        <w:t>S</w:t>
      </w:r>
    </w:p>
    <w:p w14:paraId="2BD733A4" w14:textId="77777777" w:rsidR="004957CA" w:rsidRPr="00E45AA6" w:rsidRDefault="004957CA" w:rsidP="004957CA">
      <w:pPr>
        <w:rPr>
          <w:rFonts w:ascii="Arial" w:hAnsi="Arial" w:cs="Arial"/>
          <w:b/>
          <w:lang w:val="en-US"/>
        </w:rPr>
      </w:pPr>
    </w:p>
    <w:p w14:paraId="79E4DFA9" w14:textId="77777777" w:rsidR="004957CA" w:rsidRPr="00E45AA6" w:rsidRDefault="00671241" w:rsidP="004957CA">
      <w:pPr>
        <w:rPr>
          <w:rFonts w:ascii="Arial" w:hAnsi="Arial" w:cs="Arial"/>
          <w:b/>
          <w:sz w:val="24"/>
          <w:szCs w:val="24"/>
          <w:lang w:val="en-US"/>
        </w:rPr>
      </w:pPr>
      <w:r w:rsidRPr="00E45AA6">
        <w:rPr>
          <w:rFonts w:ascii="Arial" w:hAnsi="Arial" w:cs="Arial"/>
          <w:b/>
          <w:sz w:val="24"/>
          <w:szCs w:val="24"/>
          <w:lang w:val="en-US"/>
        </w:rPr>
        <w:t xml:space="preserve">3.1 – </w:t>
      </w:r>
      <w:r w:rsidR="0082142C" w:rsidRPr="00E45AA6">
        <w:rPr>
          <w:rFonts w:ascii="Arial" w:hAnsi="Arial" w:cs="Arial"/>
          <w:b/>
          <w:sz w:val="24"/>
          <w:szCs w:val="24"/>
          <w:lang w:val="en-US"/>
        </w:rPr>
        <w:t>Amount of Dental Movement</w:t>
      </w:r>
    </w:p>
    <w:p w14:paraId="5C65425D" w14:textId="77777777" w:rsidR="004957CA" w:rsidRPr="00E45AA6" w:rsidRDefault="004957CA" w:rsidP="004957CA">
      <w:pPr>
        <w:rPr>
          <w:rFonts w:ascii="Arial" w:hAnsi="Arial" w:cs="Arial"/>
          <w:b/>
          <w:sz w:val="24"/>
          <w:szCs w:val="24"/>
          <w:lang w:val="en-US"/>
        </w:rPr>
      </w:pPr>
    </w:p>
    <w:p w14:paraId="33AFE03F" w14:textId="77777777" w:rsidR="00E45AA6" w:rsidRPr="00E45AA6" w:rsidRDefault="00E36425" w:rsidP="00E45AA6">
      <w:pPr>
        <w:spacing w:line="360" w:lineRule="auto"/>
        <w:ind w:firstLine="708"/>
        <w:jc w:val="both"/>
        <w:rPr>
          <w:rFonts w:ascii="Arial" w:hAnsi="Arial" w:cs="Arial"/>
          <w:sz w:val="24"/>
          <w:szCs w:val="24"/>
          <w:lang w:val="en-US"/>
        </w:rPr>
      </w:pPr>
      <w:r w:rsidRPr="00E45AA6">
        <w:rPr>
          <w:rFonts w:ascii="Arial" w:hAnsi="Arial" w:cs="Arial"/>
          <w:sz w:val="24"/>
          <w:szCs w:val="24"/>
          <w:lang w:val="en-US"/>
        </w:rPr>
        <w:t>Table</w:t>
      </w:r>
      <w:r w:rsidR="0082142C" w:rsidRPr="00E45AA6">
        <w:rPr>
          <w:rFonts w:ascii="Arial" w:hAnsi="Arial" w:cs="Arial"/>
          <w:sz w:val="24"/>
          <w:szCs w:val="24"/>
          <w:lang w:val="en-US"/>
        </w:rPr>
        <w:t xml:space="preserve"> 1 shows the significant statistical difference between the groups regarding the amount of movement. The forces C and Ci presented more significant movement when compared to force I in the groups submitted to LE (</w:t>
      </w:r>
      <w:r w:rsidR="005532DF" w:rsidRPr="00E45AA6">
        <w:rPr>
          <w:rFonts w:ascii="Arial" w:hAnsi="Arial" w:cs="Arial"/>
          <w:i/>
          <w:sz w:val="24"/>
          <w:szCs w:val="24"/>
          <w:lang w:val="en-US"/>
        </w:rPr>
        <w:t>P</w:t>
      </w:r>
      <w:r w:rsidR="0082142C" w:rsidRPr="00E45AA6">
        <w:rPr>
          <w:rFonts w:ascii="Arial" w:hAnsi="Arial" w:cs="Arial"/>
          <w:sz w:val="24"/>
          <w:szCs w:val="24"/>
          <w:lang w:val="en-US"/>
        </w:rPr>
        <w:t>&lt;0.05). The luxation factor promoted a difference in this variable, when the interrupted continuous force was appl</w:t>
      </w:r>
      <w:r w:rsidR="005532DF" w:rsidRPr="00E45AA6">
        <w:rPr>
          <w:rFonts w:ascii="Arial" w:hAnsi="Arial" w:cs="Arial"/>
          <w:sz w:val="24"/>
          <w:szCs w:val="24"/>
          <w:lang w:val="en-US"/>
        </w:rPr>
        <w:t>ied (</w:t>
      </w:r>
      <w:proofErr w:type="spellStart"/>
      <w:r w:rsidR="005532DF" w:rsidRPr="00E45AA6">
        <w:rPr>
          <w:rFonts w:ascii="Arial" w:hAnsi="Arial" w:cs="Arial"/>
          <w:sz w:val="24"/>
          <w:szCs w:val="24"/>
          <w:lang w:val="en-US"/>
        </w:rPr>
        <w:t>nL</w:t>
      </w:r>
      <w:proofErr w:type="spellEnd"/>
      <w:r w:rsidR="005532DF" w:rsidRPr="00E45AA6">
        <w:rPr>
          <w:rFonts w:ascii="Arial" w:hAnsi="Arial" w:cs="Arial"/>
          <w:sz w:val="24"/>
          <w:szCs w:val="24"/>
          <w:lang w:val="en-US"/>
        </w:rPr>
        <w:t>-Ci=0.25 x L-Ci= 0.44) (</w:t>
      </w:r>
      <w:r w:rsidR="005532DF" w:rsidRPr="00E45AA6">
        <w:rPr>
          <w:rFonts w:ascii="Arial" w:hAnsi="Arial" w:cs="Arial"/>
          <w:i/>
          <w:sz w:val="24"/>
          <w:szCs w:val="24"/>
          <w:lang w:val="en-US"/>
        </w:rPr>
        <w:t>P</w:t>
      </w:r>
      <w:r w:rsidR="0082142C" w:rsidRPr="00E45AA6">
        <w:rPr>
          <w:rFonts w:ascii="Arial" w:hAnsi="Arial" w:cs="Arial"/>
          <w:sz w:val="24"/>
          <w:szCs w:val="24"/>
          <w:lang w:val="en-US"/>
        </w:rPr>
        <w:t xml:space="preserve">&lt;0.05). </w:t>
      </w:r>
    </w:p>
    <w:p w14:paraId="7D3AB164" w14:textId="77777777" w:rsidR="00F8662B" w:rsidRDefault="00F8662B" w:rsidP="00B32D87">
      <w:pPr>
        <w:spacing w:line="360" w:lineRule="auto"/>
        <w:ind w:firstLine="708"/>
        <w:jc w:val="both"/>
        <w:rPr>
          <w:rFonts w:ascii="Times New Roman" w:hAnsi="Times New Roman" w:cs="Times New Roman"/>
          <w:sz w:val="24"/>
          <w:szCs w:val="24"/>
          <w:lang w:val="en-US"/>
        </w:rPr>
      </w:pPr>
    </w:p>
    <w:tbl>
      <w:tblPr>
        <w:tblpPr w:leftFromText="141" w:rightFromText="141" w:vertAnchor="text" w:horzAnchor="margin" w:tblpY="325"/>
        <w:tblW w:w="5068" w:type="pct"/>
        <w:tblBorders>
          <w:top w:val="single" w:sz="4" w:space="0" w:color="auto"/>
          <w:bottom w:val="single" w:sz="4" w:space="0" w:color="auto"/>
        </w:tblBorders>
        <w:tblLook w:val="04A0" w:firstRow="1" w:lastRow="0" w:firstColumn="1" w:lastColumn="0" w:noHBand="0" w:noVBand="1"/>
      </w:tblPr>
      <w:tblGrid>
        <w:gridCol w:w="1135"/>
        <w:gridCol w:w="1561"/>
        <w:gridCol w:w="1558"/>
        <w:gridCol w:w="1558"/>
        <w:gridCol w:w="1558"/>
        <w:gridCol w:w="1250"/>
      </w:tblGrid>
      <w:tr w:rsidR="005532DF" w14:paraId="5230BB42" w14:textId="77777777" w:rsidTr="005532DF">
        <w:trPr>
          <w:trHeight w:val="421"/>
        </w:trPr>
        <w:tc>
          <w:tcPr>
            <w:tcW w:w="5000" w:type="pct"/>
            <w:gridSpan w:val="6"/>
            <w:tcBorders>
              <w:top w:val="single" w:sz="4" w:space="0" w:color="auto"/>
              <w:bottom w:val="single" w:sz="4" w:space="0" w:color="auto"/>
            </w:tcBorders>
            <w:shd w:val="pct20" w:color="auto" w:fill="auto"/>
            <w:vAlign w:val="center"/>
          </w:tcPr>
          <w:p w14:paraId="4FB447BB" w14:textId="77777777" w:rsidR="005532DF" w:rsidRPr="00DA5649" w:rsidRDefault="005532DF" w:rsidP="005532DF">
            <w:pPr>
              <w:jc w:val="center"/>
              <w:rPr>
                <w:b/>
                <w:bCs/>
              </w:rPr>
            </w:pPr>
            <w:r w:rsidRPr="00DA5649">
              <w:rPr>
                <w:b/>
                <w:bCs/>
              </w:rPr>
              <w:lastRenderedPageBreak/>
              <w:t>Gr</w:t>
            </w:r>
            <w:r>
              <w:rPr>
                <w:b/>
                <w:bCs/>
              </w:rPr>
              <w:t>oups</w:t>
            </w:r>
          </w:p>
        </w:tc>
      </w:tr>
      <w:tr w:rsidR="005532DF" w14:paraId="3719E4BB" w14:textId="77777777" w:rsidTr="005532DF">
        <w:trPr>
          <w:trHeight w:val="350"/>
        </w:trPr>
        <w:tc>
          <w:tcPr>
            <w:tcW w:w="658" w:type="pct"/>
            <w:tcBorders>
              <w:top w:val="single" w:sz="4" w:space="0" w:color="auto"/>
              <w:bottom w:val="single" w:sz="4" w:space="0" w:color="auto"/>
            </w:tcBorders>
            <w:shd w:val="clear" w:color="auto" w:fill="D9D9D9"/>
            <w:vAlign w:val="center"/>
          </w:tcPr>
          <w:p w14:paraId="328CA327" w14:textId="77777777" w:rsidR="005532DF" w:rsidRPr="00F561BA" w:rsidRDefault="005532DF" w:rsidP="005532DF">
            <w:pPr>
              <w:jc w:val="center"/>
              <w:rPr>
                <w:rFonts w:cs="Arial"/>
                <w:b/>
                <w:bCs/>
              </w:rPr>
            </w:pPr>
            <w:proofErr w:type="spellStart"/>
            <w:r w:rsidRPr="000A3998">
              <w:rPr>
                <w:lang w:val="en-GB"/>
              </w:rPr>
              <w:t>nL</w:t>
            </w:r>
            <w:proofErr w:type="spellEnd"/>
            <w:r w:rsidRPr="000A3998">
              <w:rPr>
                <w:lang w:val="en-GB"/>
              </w:rPr>
              <w:t>-C</w:t>
            </w:r>
          </w:p>
        </w:tc>
        <w:tc>
          <w:tcPr>
            <w:tcW w:w="905" w:type="pct"/>
            <w:tcBorders>
              <w:top w:val="single" w:sz="4" w:space="0" w:color="auto"/>
              <w:bottom w:val="single" w:sz="4" w:space="0" w:color="auto"/>
            </w:tcBorders>
            <w:shd w:val="clear" w:color="auto" w:fill="D9D9D9"/>
            <w:vAlign w:val="center"/>
          </w:tcPr>
          <w:p w14:paraId="585BD048" w14:textId="77777777" w:rsidR="005532DF" w:rsidRPr="00DA5649" w:rsidRDefault="005532DF" w:rsidP="005532DF">
            <w:pPr>
              <w:jc w:val="center"/>
              <w:rPr>
                <w:b/>
                <w:bCs/>
              </w:rPr>
            </w:pPr>
            <w:proofErr w:type="spellStart"/>
            <w:r w:rsidRPr="00DA5649">
              <w:rPr>
                <w:lang w:val="en-GB"/>
              </w:rPr>
              <w:t>nL</w:t>
            </w:r>
            <w:proofErr w:type="spellEnd"/>
            <w:r w:rsidRPr="00DA5649">
              <w:rPr>
                <w:lang w:val="en-GB"/>
              </w:rPr>
              <w:t>-Ci</w:t>
            </w:r>
          </w:p>
        </w:tc>
        <w:tc>
          <w:tcPr>
            <w:tcW w:w="904" w:type="pct"/>
            <w:tcBorders>
              <w:top w:val="single" w:sz="4" w:space="0" w:color="auto"/>
              <w:bottom w:val="single" w:sz="4" w:space="0" w:color="auto"/>
            </w:tcBorders>
            <w:shd w:val="clear" w:color="auto" w:fill="D9D9D9"/>
            <w:vAlign w:val="center"/>
          </w:tcPr>
          <w:p w14:paraId="55522E13" w14:textId="77777777" w:rsidR="005532DF" w:rsidRPr="00DA5649" w:rsidRDefault="005532DF" w:rsidP="005532DF">
            <w:pPr>
              <w:jc w:val="center"/>
              <w:rPr>
                <w:b/>
                <w:bCs/>
              </w:rPr>
            </w:pPr>
            <w:proofErr w:type="spellStart"/>
            <w:r w:rsidRPr="00DA5649">
              <w:rPr>
                <w:lang w:val="en-GB"/>
              </w:rPr>
              <w:t>nL</w:t>
            </w:r>
            <w:proofErr w:type="spellEnd"/>
            <w:r w:rsidRPr="00DA5649">
              <w:rPr>
                <w:lang w:val="en-GB"/>
              </w:rPr>
              <w:t>-I</w:t>
            </w:r>
          </w:p>
        </w:tc>
        <w:tc>
          <w:tcPr>
            <w:tcW w:w="904" w:type="pct"/>
            <w:tcBorders>
              <w:top w:val="single" w:sz="4" w:space="0" w:color="auto"/>
              <w:bottom w:val="single" w:sz="4" w:space="0" w:color="auto"/>
            </w:tcBorders>
            <w:shd w:val="clear" w:color="auto" w:fill="D9D9D9"/>
            <w:vAlign w:val="center"/>
          </w:tcPr>
          <w:p w14:paraId="4CBE7986" w14:textId="77777777" w:rsidR="005532DF" w:rsidRPr="00DA5649" w:rsidRDefault="005532DF" w:rsidP="005532DF">
            <w:pPr>
              <w:jc w:val="center"/>
              <w:rPr>
                <w:b/>
                <w:bCs/>
              </w:rPr>
            </w:pPr>
            <w:r w:rsidRPr="00DA5649">
              <w:rPr>
                <w:lang w:val="en-GB"/>
              </w:rPr>
              <w:t>L-C</w:t>
            </w:r>
          </w:p>
        </w:tc>
        <w:tc>
          <w:tcPr>
            <w:tcW w:w="904" w:type="pct"/>
            <w:tcBorders>
              <w:top w:val="single" w:sz="4" w:space="0" w:color="auto"/>
              <w:bottom w:val="single" w:sz="4" w:space="0" w:color="auto"/>
            </w:tcBorders>
            <w:shd w:val="clear" w:color="auto" w:fill="D9D9D9"/>
          </w:tcPr>
          <w:p w14:paraId="4248F5BA" w14:textId="77777777" w:rsidR="005532DF" w:rsidRPr="00DA5649" w:rsidRDefault="005532DF" w:rsidP="005532DF">
            <w:pPr>
              <w:jc w:val="center"/>
              <w:rPr>
                <w:b/>
                <w:bCs/>
              </w:rPr>
            </w:pPr>
            <w:r w:rsidRPr="00DA5649">
              <w:rPr>
                <w:lang w:val="en-GB"/>
              </w:rPr>
              <w:t>L-Ci</w:t>
            </w:r>
          </w:p>
        </w:tc>
        <w:tc>
          <w:tcPr>
            <w:tcW w:w="725" w:type="pct"/>
            <w:tcBorders>
              <w:top w:val="single" w:sz="4" w:space="0" w:color="auto"/>
              <w:bottom w:val="single" w:sz="4" w:space="0" w:color="auto"/>
            </w:tcBorders>
            <w:shd w:val="clear" w:color="auto" w:fill="D9D9D9"/>
          </w:tcPr>
          <w:p w14:paraId="0407B791" w14:textId="77777777" w:rsidR="005532DF" w:rsidRPr="00DA5649" w:rsidRDefault="005532DF" w:rsidP="005532DF">
            <w:pPr>
              <w:jc w:val="center"/>
              <w:rPr>
                <w:b/>
                <w:bCs/>
              </w:rPr>
            </w:pPr>
            <w:r w:rsidRPr="00DA5649">
              <w:rPr>
                <w:lang w:val="en-GB"/>
              </w:rPr>
              <w:t>L-I</w:t>
            </w:r>
          </w:p>
        </w:tc>
      </w:tr>
      <w:tr w:rsidR="005532DF" w14:paraId="180C8FC5" w14:textId="77777777" w:rsidTr="005532DF">
        <w:trPr>
          <w:trHeight w:val="767"/>
        </w:trPr>
        <w:tc>
          <w:tcPr>
            <w:tcW w:w="658" w:type="pct"/>
            <w:tcBorders>
              <w:top w:val="single" w:sz="4" w:space="0" w:color="auto"/>
              <w:bottom w:val="single" w:sz="4" w:space="0" w:color="auto"/>
            </w:tcBorders>
          </w:tcPr>
          <w:p w14:paraId="7768B678" w14:textId="77777777" w:rsidR="005532DF" w:rsidRDefault="005532DF" w:rsidP="005532DF">
            <w:pPr>
              <w:keepLines/>
              <w:spacing w:line="260" w:lineRule="exact"/>
              <w:contextualSpacing/>
              <w:jc w:val="center"/>
              <w:rPr>
                <w:rFonts w:eastAsia="Calibri"/>
              </w:rPr>
            </w:pPr>
            <w:r w:rsidRPr="007226A0">
              <w:rPr>
                <w:rFonts w:eastAsia="Calibri"/>
              </w:rPr>
              <w:t>0.295</w:t>
            </w:r>
          </w:p>
          <w:p w14:paraId="072CFFF3" w14:textId="77777777" w:rsidR="005532DF" w:rsidRDefault="005532DF" w:rsidP="005532DF">
            <w:pPr>
              <w:keepLines/>
              <w:spacing w:line="260" w:lineRule="exact"/>
              <w:contextualSpacing/>
              <w:jc w:val="center"/>
              <w:rPr>
                <w:rFonts w:eastAsia="Calibri"/>
                <w:vertAlign w:val="superscript"/>
              </w:rPr>
            </w:pPr>
            <w:r w:rsidRPr="007226A0">
              <w:rPr>
                <w:rFonts w:eastAsia="Calibri"/>
              </w:rPr>
              <w:t>(0.083)</w:t>
            </w:r>
            <w:r w:rsidRPr="00F25EBA">
              <w:rPr>
                <w:rFonts w:eastAsia="Calibri"/>
                <w:vertAlign w:val="superscript"/>
              </w:rPr>
              <w:t xml:space="preserve"> </w:t>
            </w:r>
          </w:p>
          <w:p w14:paraId="6463C58C" w14:textId="77777777" w:rsidR="005532DF" w:rsidRPr="00F25EBA" w:rsidRDefault="005532DF" w:rsidP="005532DF">
            <w:pPr>
              <w:keepLines/>
              <w:spacing w:line="260" w:lineRule="exact"/>
              <w:contextualSpacing/>
              <w:jc w:val="center"/>
              <w:rPr>
                <w:rFonts w:eastAsia="Calibri"/>
              </w:rPr>
            </w:pPr>
            <w:r w:rsidRPr="00F25EBA">
              <w:rPr>
                <w:rFonts w:eastAsia="Calibri"/>
                <w:vertAlign w:val="superscript"/>
              </w:rPr>
              <w:t>AB</w:t>
            </w:r>
          </w:p>
        </w:tc>
        <w:tc>
          <w:tcPr>
            <w:tcW w:w="905" w:type="pct"/>
            <w:tcBorders>
              <w:top w:val="single" w:sz="4" w:space="0" w:color="auto"/>
              <w:bottom w:val="single" w:sz="4" w:space="0" w:color="auto"/>
            </w:tcBorders>
          </w:tcPr>
          <w:p w14:paraId="629E7582" w14:textId="77777777" w:rsidR="005532DF" w:rsidRDefault="005532DF" w:rsidP="005532DF">
            <w:pPr>
              <w:keepLines/>
              <w:spacing w:line="260" w:lineRule="exact"/>
              <w:contextualSpacing/>
              <w:jc w:val="center"/>
              <w:rPr>
                <w:rFonts w:eastAsia="Calibri"/>
              </w:rPr>
            </w:pPr>
            <w:r w:rsidRPr="007226A0">
              <w:rPr>
                <w:rFonts w:eastAsia="Calibri"/>
              </w:rPr>
              <w:t>0.2</w:t>
            </w:r>
            <w:r>
              <w:rPr>
                <w:rFonts w:eastAsia="Calibri"/>
              </w:rPr>
              <w:t>533</w:t>
            </w:r>
          </w:p>
          <w:p w14:paraId="740EDA69"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1084</w:t>
            </w:r>
            <w:r w:rsidRPr="007226A0">
              <w:rPr>
                <w:rFonts w:eastAsia="Calibri"/>
              </w:rPr>
              <w:t>)</w:t>
            </w:r>
            <w:r>
              <w:rPr>
                <w:rFonts w:eastAsia="Calibri"/>
              </w:rPr>
              <w:t xml:space="preserve"> </w:t>
            </w:r>
          </w:p>
          <w:p w14:paraId="78DDD458" w14:textId="77777777" w:rsidR="005532DF" w:rsidRPr="007226A0" w:rsidRDefault="005532DF" w:rsidP="005532DF">
            <w:pPr>
              <w:keepLines/>
              <w:spacing w:line="260" w:lineRule="exact"/>
              <w:contextualSpacing/>
              <w:jc w:val="center"/>
            </w:pPr>
            <w:r w:rsidRPr="007226A0">
              <w:rPr>
                <w:rFonts w:eastAsia="Calibri"/>
                <w:vertAlign w:val="superscript"/>
              </w:rPr>
              <w:t>A</w:t>
            </w:r>
          </w:p>
        </w:tc>
        <w:tc>
          <w:tcPr>
            <w:tcW w:w="904" w:type="pct"/>
            <w:tcBorders>
              <w:top w:val="single" w:sz="4" w:space="0" w:color="auto"/>
              <w:bottom w:val="single" w:sz="4" w:space="0" w:color="auto"/>
            </w:tcBorders>
          </w:tcPr>
          <w:p w14:paraId="71282AE1" w14:textId="77777777" w:rsidR="005532DF" w:rsidRDefault="005532DF" w:rsidP="005532DF">
            <w:pPr>
              <w:keepLines/>
              <w:spacing w:line="260" w:lineRule="exact"/>
              <w:contextualSpacing/>
              <w:jc w:val="center"/>
              <w:rPr>
                <w:rFonts w:eastAsia="Calibri"/>
              </w:rPr>
            </w:pPr>
            <w:r w:rsidRPr="007226A0">
              <w:rPr>
                <w:rFonts w:eastAsia="Calibri"/>
              </w:rPr>
              <w:t>0.2</w:t>
            </w:r>
            <w:r>
              <w:rPr>
                <w:rFonts w:eastAsia="Calibri"/>
              </w:rPr>
              <w:t>033</w:t>
            </w:r>
          </w:p>
          <w:p w14:paraId="2D01DDC5" w14:textId="77777777" w:rsidR="005532DF" w:rsidRDefault="005532DF" w:rsidP="005532DF">
            <w:pPr>
              <w:keepLines/>
              <w:spacing w:line="260" w:lineRule="exact"/>
              <w:contextualSpacing/>
              <w:jc w:val="center"/>
              <w:rPr>
                <w:rFonts w:eastAsia="Calibri"/>
              </w:rPr>
            </w:pPr>
            <w:r w:rsidRPr="007226A0">
              <w:rPr>
                <w:rFonts w:eastAsia="Calibri"/>
              </w:rPr>
              <w:t>(0.0</w:t>
            </w:r>
            <w:r>
              <w:rPr>
                <w:rFonts w:eastAsia="Calibri"/>
              </w:rPr>
              <w:t>728</w:t>
            </w:r>
            <w:r w:rsidRPr="007226A0">
              <w:rPr>
                <w:rFonts w:eastAsia="Calibri"/>
              </w:rPr>
              <w:t>)</w:t>
            </w:r>
            <w:r>
              <w:rPr>
                <w:rFonts w:eastAsia="Calibri"/>
              </w:rPr>
              <w:t xml:space="preserve"> </w:t>
            </w:r>
          </w:p>
          <w:p w14:paraId="3BA594ED" w14:textId="77777777" w:rsidR="005532DF" w:rsidRPr="007226A0" w:rsidRDefault="005532DF" w:rsidP="005532DF">
            <w:pPr>
              <w:keepLines/>
              <w:spacing w:line="260" w:lineRule="exact"/>
              <w:contextualSpacing/>
              <w:jc w:val="center"/>
            </w:pPr>
            <w:r w:rsidRPr="007226A0">
              <w:rPr>
                <w:rFonts w:eastAsia="Calibri"/>
                <w:vertAlign w:val="superscript"/>
              </w:rPr>
              <w:t>A</w:t>
            </w:r>
          </w:p>
        </w:tc>
        <w:tc>
          <w:tcPr>
            <w:tcW w:w="904" w:type="pct"/>
            <w:tcBorders>
              <w:top w:val="single" w:sz="4" w:space="0" w:color="auto"/>
              <w:bottom w:val="single" w:sz="4" w:space="0" w:color="auto"/>
            </w:tcBorders>
            <w:vAlign w:val="center"/>
          </w:tcPr>
          <w:p w14:paraId="5A4F1114"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3733</w:t>
            </w:r>
          </w:p>
          <w:p w14:paraId="264F02F6"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 xml:space="preserve">1786) </w:t>
            </w:r>
          </w:p>
          <w:p w14:paraId="403150EA" w14:textId="77777777" w:rsidR="005532DF" w:rsidRPr="00F25EBA" w:rsidRDefault="005532DF" w:rsidP="005532DF">
            <w:pPr>
              <w:keepLines/>
              <w:spacing w:line="260" w:lineRule="exact"/>
              <w:contextualSpacing/>
              <w:jc w:val="center"/>
              <w:rPr>
                <w:rFonts w:eastAsia="Calibri"/>
              </w:rPr>
            </w:pPr>
            <w:r w:rsidRPr="00F25EBA">
              <w:rPr>
                <w:rFonts w:eastAsia="Calibri"/>
                <w:vertAlign w:val="superscript"/>
              </w:rPr>
              <w:t>B</w:t>
            </w:r>
          </w:p>
        </w:tc>
        <w:tc>
          <w:tcPr>
            <w:tcW w:w="904" w:type="pct"/>
            <w:tcBorders>
              <w:top w:val="single" w:sz="4" w:space="0" w:color="auto"/>
              <w:bottom w:val="single" w:sz="4" w:space="0" w:color="auto"/>
            </w:tcBorders>
          </w:tcPr>
          <w:p w14:paraId="3EF9E7AA"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4417</w:t>
            </w:r>
          </w:p>
          <w:p w14:paraId="1439499D" w14:textId="77777777" w:rsidR="005532DF" w:rsidRDefault="005532DF" w:rsidP="005532DF">
            <w:pPr>
              <w:keepLines/>
              <w:spacing w:line="260" w:lineRule="exact"/>
              <w:contextualSpacing/>
              <w:jc w:val="center"/>
              <w:rPr>
                <w:rFonts w:eastAsia="Calibri"/>
                <w:vertAlign w:val="superscript"/>
              </w:rPr>
            </w:pPr>
            <w:r w:rsidRPr="007226A0">
              <w:rPr>
                <w:rFonts w:eastAsia="Calibri"/>
              </w:rPr>
              <w:t>(0.</w:t>
            </w:r>
            <w:r>
              <w:rPr>
                <w:rFonts w:eastAsia="Calibri"/>
              </w:rPr>
              <w:t>1886</w:t>
            </w:r>
            <w:r w:rsidRPr="007226A0">
              <w:rPr>
                <w:rFonts w:eastAsia="Calibri"/>
              </w:rPr>
              <w:t>)</w:t>
            </w:r>
            <w:r w:rsidRPr="00F25EBA">
              <w:rPr>
                <w:rFonts w:eastAsia="Calibri"/>
                <w:vertAlign w:val="superscript"/>
              </w:rPr>
              <w:t xml:space="preserve"> </w:t>
            </w:r>
          </w:p>
          <w:p w14:paraId="74C9D23D" w14:textId="77777777" w:rsidR="005532DF" w:rsidRPr="00F25EBA" w:rsidRDefault="005532DF" w:rsidP="005532DF">
            <w:pPr>
              <w:keepLines/>
              <w:spacing w:line="260" w:lineRule="exact"/>
              <w:contextualSpacing/>
              <w:jc w:val="center"/>
              <w:rPr>
                <w:rFonts w:eastAsia="Calibri"/>
              </w:rPr>
            </w:pPr>
            <w:r w:rsidRPr="00F25EBA">
              <w:rPr>
                <w:rFonts w:eastAsia="Calibri"/>
                <w:vertAlign w:val="superscript"/>
              </w:rPr>
              <w:t>B</w:t>
            </w:r>
          </w:p>
        </w:tc>
        <w:tc>
          <w:tcPr>
            <w:tcW w:w="725" w:type="pct"/>
            <w:tcBorders>
              <w:top w:val="single" w:sz="4" w:space="0" w:color="auto"/>
              <w:bottom w:val="single" w:sz="4" w:space="0" w:color="auto"/>
            </w:tcBorders>
          </w:tcPr>
          <w:p w14:paraId="7D9375ED" w14:textId="77777777" w:rsidR="005532DF" w:rsidRDefault="005532DF" w:rsidP="005532DF">
            <w:pPr>
              <w:keepLines/>
              <w:spacing w:line="260" w:lineRule="exact"/>
              <w:contextualSpacing/>
              <w:jc w:val="center"/>
              <w:rPr>
                <w:rFonts w:eastAsia="Calibri"/>
              </w:rPr>
            </w:pPr>
            <w:r w:rsidRPr="007226A0">
              <w:rPr>
                <w:rFonts w:eastAsia="Calibri"/>
              </w:rPr>
              <w:t>0.2</w:t>
            </w:r>
            <w:r>
              <w:rPr>
                <w:rFonts w:eastAsia="Calibri"/>
              </w:rPr>
              <w:t>167</w:t>
            </w:r>
          </w:p>
          <w:p w14:paraId="1D200A66" w14:textId="77777777" w:rsidR="005532DF" w:rsidRDefault="005532DF" w:rsidP="005532DF">
            <w:pPr>
              <w:keepLines/>
              <w:spacing w:line="260" w:lineRule="exact"/>
              <w:contextualSpacing/>
              <w:jc w:val="center"/>
              <w:rPr>
                <w:rFonts w:eastAsia="Calibri"/>
                <w:vertAlign w:val="superscript"/>
              </w:rPr>
            </w:pPr>
            <w:r w:rsidRPr="007226A0">
              <w:rPr>
                <w:rFonts w:eastAsia="Calibri"/>
              </w:rPr>
              <w:t>(0.0</w:t>
            </w:r>
            <w:r>
              <w:rPr>
                <w:rFonts w:eastAsia="Calibri"/>
              </w:rPr>
              <w:t>677</w:t>
            </w:r>
            <w:r w:rsidRPr="007226A0">
              <w:rPr>
                <w:rFonts w:eastAsia="Calibri"/>
              </w:rPr>
              <w:t>)</w:t>
            </w:r>
            <w:r w:rsidRPr="00F25EBA">
              <w:rPr>
                <w:rFonts w:eastAsia="Calibri"/>
                <w:vertAlign w:val="superscript"/>
              </w:rPr>
              <w:t xml:space="preserve"> </w:t>
            </w:r>
          </w:p>
          <w:p w14:paraId="713BA3EC" w14:textId="77777777" w:rsidR="005532DF" w:rsidRPr="00D3556C" w:rsidRDefault="005532DF" w:rsidP="005532DF">
            <w:pPr>
              <w:keepLines/>
              <w:spacing w:line="260" w:lineRule="exact"/>
              <w:contextualSpacing/>
              <w:jc w:val="center"/>
              <w:rPr>
                <w:rFonts w:eastAsia="Calibri"/>
              </w:rPr>
            </w:pPr>
            <w:r w:rsidRPr="00F25EBA">
              <w:rPr>
                <w:rFonts w:eastAsia="Calibri"/>
                <w:vertAlign w:val="superscript"/>
              </w:rPr>
              <w:t>A</w:t>
            </w:r>
          </w:p>
        </w:tc>
      </w:tr>
    </w:tbl>
    <w:p w14:paraId="34F435EF" w14:textId="77777777" w:rsidR="005532DF" w:rsidRPr="00CE604A" w:rsidRDefault="005532DF" w:rsidP="005532DF">
      <w:pPr>
        <w:spacing w:line="360" w:lineRule="auto"/>
        <w:rPr>
          <w:sz w:val="20"/>
          <w:szCs w:val="20"/>
          <w:lang w:val="en-US"/>
        </w:rPr>
      </w:pPr>
    </w:p>
    <w:p w14:paraId="17C5E29A" w14:textId="77777777" w:rsidR="005532DF" w:rsidRPr="00E45AA6" w:rsidRDefault="00CE795C" w:rsidP="00CE795C">
      <w:pPr>
        <w:spacing w:line="360" w:lineRule="auto"/>
        <w:rPr>
          <w:rFonts w:ascii="Arial" w:hAnsi="Arial" w:cs="Arial"/>
          <w:sz w:val="20"/>
          <w:szCs w:val="20"/>
          <w:lang w:val="en-US"/>
        </w:rPr>
      </w:pPr>
      <w:r w:rsidRPr="00E45AA6">
        <w:rPr>
          <w:rFonts w:ascii="Arial" w:hAnsi="Arial" w:cs="Arial"/>
          <w:b/>
          <w:sz w:val="20"/>
          <w:szCs w:val="20"/>
          <w:lang w:val="en-US"/>
        </w:rPr>
        <w:t>Table 1</w:t>
      </w:r>
      <w:r w:rsidRPr="00E45AA6">
        <w:rPr>
          <w:rFonts w:ascii="Arial" w:hAnsi="Arial" w:cs="Arial"/>
          <w:sz w:val="20"/>
          <w:szCs w:val="20"/>
          <w:lang w:val="en-US"/>
        </w:rPr>
        <w:t xml:space="preserve"> - Amount of tooth movement (mm). </w:t>
      </w:r>
      <w:r w:rsidR="005532DF" w:rsidRPr="00E45AA6">
        <w:rPr>
          <w:rFonts w:ascii="Arial" w:hAnsi="Arial" w:cs="Arial"/>
          <w:sz w:val="20"/>
          <w:szCs w:val="20"/>
          <w:lang w:val="en-US"/>
        </w:rPr>
        <w:t xml:space="preserve">Average (standard deviation), n= 6. Different letters indicate the statistical difference between groups. Equal letters indicate statistical similarity between groups. (ANOVA, Tukey's post-test, </w:t>
      </w:r>
      <w:r w:rsidRPr="00E45AA6">
        <w:rPr>
          <w:rFonts w:ascii="Arial" w:hAnsi="Arial" w:cs="Arial"/>
          <w:i/>
          <w:sz w:val="20"/>
          <w:szCs w:val="20"/>
          <w:lang w:val="en-US"/>
        </w:rPr>
        <w:t>P</w:t>
      </w:r>
      <w:r w:rsidR="005532DF" w:rsidRPr="00E45AA6">
        <w:rPr>
          <w:rFonts w:ascii="Arial" w:hAnsi="Arial" w:cs="Arial"/>
          <w:sz w:val="20"/>
          <w:szCs w:val="20"/>
          <w:lang w:val="en-US"/>
        </w:rPr>
        <w:t>&lt;0.05)</w:t>
      </w:r>
    </w:p>
    <w:p w14:paraId="1D92DA15" w14:textId="77777777" w:rsidR="005532DF" w:rsidRDefault="005532DF" w:rsidP="00B32D87">
      <w:pPr>
        <w:spacing w:line="360" w:lineRule="auto"/>
        <w:ind w:firstLine="708"/>
        <w:jc w:val="both"/>
        <w:rPr>
          <w:rFonts w:ascii="Times New Roman" w:hAnsi="Times New Roman" w:cs="Times New Roman"/>
          <w:sz w:val="24"/>
          <w:szCs w:val="24"/>
          <w:lang w:val="en-US"/>
        </w:rPr>
      </w:pPr>
    </w:p>
    <w:p w14:paraId="25C50A95" w14:textId="77777777" w:rsidR="00E45AA6" w:rsidRPr="00FA3010" w:rsidRDefault="00E45AA6" w:rsidP="00B32D87">
      <w:pPr>
        <w:spacing w:line="360" w:lineRule="auto"/>
        <w:ind w:firstLine="708"/>
        <w:jc w:val="both"/>
        <w:rPr>
          <w:rFonts w:ascii="Times New Roman" w:hAnsi="Times New Roman" w:cs="Times New Roman"/>
          <w:sz w:val="24"/>
          <w:szCs w:val="24"/>
          <w:lang w:val="en-US"/>
        </w:rPr>
      </w:pPr>
    </w:p>
    <w:p w14:paraId="1333BD64" w14:textId="77777777" w:rsidR="004957CA" w:rsidRPr="00E45AA6" w:rsidRDefault="00671241" w:rsidP="004957CA">
      <w:pPr>
        <w:rPr>
          <w:rFonts w:ascii="Arial" w:hAnsi="Arial" w:cs="Arial"/>
          <w:b/>
          <w:sz w:val="24"/>
          <w:szCs w:val="24"/>
          <w:lang w:val="en-US"/>
        </w:rPr>
      </w:pPr>
      <w:r w:rsidRPr="00E45AA6">
        <w:rPr>
          <w:rFonts w:ascii="Arial" w:hAnsi="Arial" w:cs="Arial"/>
          <w:b/>
          <w:sz w:val="24"/>
          <w:szCs w:val="24"/>
          <w:lang w:val="en-US"/>
        </w:rPr>
        <w:t xml:space="preserve">3.2 – </w:t>
      </w:r>
      <w:r w:rsidR="00E36425" w:rsidRPr="00E45AA6">
        <w:rPr>
          <w:rFonts w:ascii="Arial" w:hAnsi="Arial" w:cs="Arial"/>
          <w:b/>
          <w:sz w:val="24"/>
          <w:szCs w:val="24"/>
          <w:lang w:val="en-US"/>
        </w:rPr>
        <w:t>Root resorption</w:t>
      </w:r>
    </w:p>
    <w:p w14:paraId="42F54ED7" w14:textId="77777777" w:rsidR="004957CA" w:rsidRPr="00E45AA6" w:rsidRDefault="004957CA" w:rsidP="004957CA">
      <w:pPr>
        <w:rPr>
          <w:rFonts w:ascii="Arial" w:hAnsi="Arial" w:cs="Arial"/>
          <w:b/>
          <w:sz w:val="24"/>
          <w:szCs w:val="24"/>
          <w:lang w:val="en-US"/>
        </w:rPr>
      </w:pPr>
    </w:p>
    <w:p w14:paraId="57DE59B5" w14:textId="77777777" w:rsidR="004957CA" w:rsidRPr="00E45AA6" w:rsidRDefault="00671241" w:rsidP="004957CA">
      <w:pPr>
        <w:spacing w:line="360" w:lineRule="auto"/>
        <w:ind w:firstLine="708"/>
        <w:rPr>
          <w:rFonts w:ascii="Arial" w:hAnsi="Arial" w:cs="Arial"/>
          <w:sz w:val="24"/>
          <w:szCs w:val="24"/>
          <w:lang w:val="en-US"/>
        </w:rPr>
      </w:pPr>
      <w:r w:rsidRPr="00E45AA6">
        <w:rPr>
          <w:rFonts w:ascii="Arial" w:hAnsi="Arial" w:cs="Arial"/>
          <w:sz w:val="24"/>
          <w:szCs w:val="24"/>
          <w:lang w:val="en-US"/>
        </w:rPr>
        <w:t>The data related to the percentage assessment of root resorption about the total perimeter of the MV, and I roots are described in Table 2.</w:t>
      </w:r>
    </w:p>
    <w:p w14:paraId="08245929" w14:textId="77777777" w:rsidR="004957CA" w:rsidRPr="00E45AA6" w:rsidRDefault="00671241" w:rsidP="00B32D87">
      <w:pPr>
        <w:spacing w:line="360" w:lineRule="auto"/>
        <w:ind w:firstLine="708"/>
        <w:jc w:val="both"/>
        <w:rPr>
          <w:rFonts w:ascii="Arial" w:hAnsi="Arial" w:cs="Arial"/>
          <w:sz w:val="24"/>
          <w:szCs w:val="24"/>
          <w:lang w:val="en-US"/>
        </w:rPr>
      </w:pPr>
      <w:r w:rsidRPr="00E45AA6">
        <w:rPr>
          <w:rFonts w:ascii="Arial" w:hAnsi="Arial" w:cs="Arial"/>
          <w:sz w:val="24"/>
          <w:szCs w:val="24"/>
          <w:lang w:val="en-US"/>
        </w:rPr>
        <w:t>Regarding root resorption, there was a statistically significant difference b</w:t>
      </w:r>
      <w:r w:rsidR="00CE795C" w:rsidRPr="00E45AA6">
        <w:rPr>
          <w:rFonts w:ascii="Arial" w:hAnsi="Arial" w:cs="Arial"/>
          <w:sz w:val="24"/>
          <w:szCs w:val="24"/>
          <w:lang w:val="en-US"/>
        </w:rPr>
        <w:t>etween the groups for root MV (</w:t>
      </w:r>
      <w:r w:rsidR="00CE795C" w:rsidRPr="00E45AA6">
        <w:rPr>
          <w:rFonts w:ascii="Arial" w:hAnsi="Arial" w:cs="Arial"/>
          <w:i/>
          <w:sz w:val="24"/>
          <w:szCs w:val="24"/>
          <w:lang w:val="en-US"/>
        </w:rPr>
        <w:t>P</w:t>
      </w:r>
      <w:r w:rsidRPr="00E45AA6">
        <w:rPr>
          <w:rFonts w:ascii="Arial" w:hAnsi="Arial" w:cs="Arial"/>
          <w:sz w:val="24"/>
          <w:szCs w:val="24"/>
          <w:lang w:val="en-US"/>
        </w:rPr>
        <w:t>=</w:t>
      </w:r>
      <w:r w:rsidR="00CE795C" w:rsidRPr="00E45AA6">
        <w:rPr>
          <w:rFonts w:ascii="Arial" w:hAnsi="Arial" w:cs="Arial"/>
          <w:sz w:val="24"/>
          <w:szCs w:val="24"/>
          <w:lang w:val="en-US"/>
        </w:rPr>
        <w:t>0.</w:t>
      </w:r>
      <w:r w:rsidRPr="00E45AA6">
        <w:rPr>
          <w:rFonts w:ascii="Arial" w:hAnsi="Arial" w:cs="Arial"/>
          <w:sz w:val="24"/>
          <w:szCs w:val="24"/>
          <w:lang w:val="en-US"/>
        </w:rPr>
        <w:t xml:space="preserve">00200) and root </w:t>
      </w:r>
      <w:r w:rsidR="00CE795C" w:rsidRPr="00E45AA6">
        <w:rPr>
          <w:rFonts w:ascii="Arial" w:hAnsi="Arial" w:cs="Arial"/>
          <w:sz w:val="24"/>
          <w:szCs w:val="24"/>
          <w:lang w:val="en-US"/>
        </w:rPr>
        <w:t>I (</w:t>
      </w:r>
      <w:r w:rsidR="00CE795C" w:rsidRPr="00E45AA6">
        <w:rPr>
          <w:rFonts w:ascii="Arial" w:hAnsi="Arial" w:cs="Arial"/>
          <w:i/>
          <w:sz w:val="24"/>
          <w:szCs w:val="24"/>
          <w:lang w:val="en-US"/>
        </w:rPr>
        <w:t>P</w:t>
      </w:r>
      <w:r w:rsidRPr="00E45AA6">
        <w:rPr>
          <w:rFonts w:ascii="Arial" w:hAnsi="Arial" w:cs="Arial"/>
          <w:sz w:val="24"/>
          <w:szCs w:val="24"/>
          <w:lang w:val="en-US"/>
        </w:rPr>
        <w:t>=0.0016). The control group (</w:t>
      </w:r>
      <w:proofErr w:type="spellStart"/>
      <w:r w:rsidRPr="00E45AA6">
        <w:rPr>
          <w:rFonts w:ascii="Arial" w:hAnsi="Arial" w:cs="Arial"/>
          <w:sz w:val="24"/>
          <w:szCs w:val="24"/>
          <w:lang w:val="en-US"/>
        </w:rPr>
        <w:t>nL-sM</w:t>
      </w:r>
      <w:proofErr w:type="spellEnd"/>
      <w:r w:rsidRPr="00E45AA6">
        <w:rPr>
          <w:rFonts w:ascii="Arial" w:hAnsi="Arial" w:cs="Arial"/>
          <w:sz w:val="24"/>
          <w:szCs w:val="24"/>
          <w:lang w:val="en-US"/>
        </w:rPr>
        <w:t>) was different from all other groups.</w:t>
      </w:r>
    </w:p>
    <w:p w14:paraId="757D3CA7" w14:textId="77777777" w:rsidR="00CE795C" w:rsidRDefault="00CE795C" w:rsidP="00CE795C">
      <w:pPr>
        <w:pStyle w:val="NoSpacing"/>
        <w:rPr>
          <w:rFonts w:ascii="Times New Roman" w:hAnsi="Times New Roman"/>
          <w:sz w:val="24"/>
          <w:szCs w:val="24"/>
          <w:lang w:val="en-US"/>
        </w:rPr>
      </w:pPr>
    </w:p>
    <w:tbl>
      <w:tblPr>
        <w:tblpPr w:leftFromText="141" w:rightFromText="141" w:vertAnchor="text" w:horzAnchor="margin" w:tblpXSpec="center" w:tblpY="575"/>
        <w:tblW w:w="10712" w:type="dxa"/>
        <w:tblLook w:val="04A0" w:firstRow="1" w:lastRow="0" w:firstColumn="1" w:lastColumn="0" w:noHBand="0" w:noVBand="1"/>
      </w:tblPr>
      <w:tblGrid>
        <w:gridCol w:w="2243"/>
        <w:gridCol w:w="1036"/>
        <w:gridCol w:w="1036"/>
        <w:gridCol w:w="1036"/>
        <w:gridCol w:w="1217"/>
        <w:gridCol w:w="1036"/>
        <w:gridCol w:w="1036"/>
        <w:gridCol w:w="1036"/>
        <w:gridCol w:w="1036"/>
      </w:tblGrid>
      <w:tr w:rsidR="00CE795C" w14:paraId="2618CCA7" w14:textId="77777777" w:rsidTr="00380AAA">
        <w:tc>
          <w:tcPr>
            <w:tcW w:w="2243" w:type="dxa"/>
            <w:tcBorders>
              <w:bottom w:val="single" w:sz="4" w:space="0" w:color="7F7F7F"/>
              <w:right w:val="nil"/>
            </w:tcBorders>
            <w:shd w:val="clear" w:color="auto" w:fill="auto"/>
          </w:tcPr>
          <w:p w14:paraId="608CCCCD" w14:textId="77777777" w:rsidR="00CE795C" w:rsidRPr="009E05B9" w:rsidRDefault="00CE795C" w:rsidP="00380AAA">
            <w:pPr>
              <w:pStyle w:val="NoSpacing"/>
              <w:rPr>
                <w:b/>
                <w:bCs/>
                <w:caps/>
              </w:rPr>
            </w:pPr>
            <w:r w:rsidRPr="00CE604A">
              <w:rPr>
                <w:b/>
                <w:bCs/>
                <w:caps/>
                <w:lang w:val="en-US"/>
              </w:rPr>
              <w:t xml:space="preserve">        </w:t>
            </w:r>
            <w:r w:rsidRPr="009E05B9">
              <w:rPr>
                <w:b/>
                <w:bCs/>
                <w:caps/>
              </w:rPr>
              <w:t>R</w:t>
            </w:r>
            <w:r>
              <w:rPr>
                <w:b/>
                <w:bCs/>
                <w:caps/>
              </w:rPr>
              <w:t>oot</w:t>
            </w:r>
          </w:p>
        </w:tc>
        <w:tc>
          <w:tcPr>
            <w:tcW w:w="1036" w:type="dxa"/>
            <w:tcBorders>
              <w:bottom w:val="single" w:sz="4" w:space="0" w:color="7F7F7F"/>
            </w:tcBorders>
            <w:shd w:val="clear" w:color="auto" w:fill="auto"/>
          </w:tcPr>
          <w:p w14:paraId="1499B150" w14:textId="77777777" w:rsidR="00CE795C" w:rsidRPr="009E05B9" w:rsidRDefault="00CE795C" w:rsidP="00380AAA">
            <w:pPr>
              <w:pStyle w:val="NoSpacing"/>
              <w:rPr>
                <w:b/>
                <w:bCs/>
                <w:caps/>
              </w:rPr>
            </w:pPr>
          </w:p>
        </w:tc>
        <w:tc>
          <w:tcPr>
            <w:tcW w:w="1036" w:type="dxa"/>
            <w:tcBorders>
              <w:bottom w:val="single" w:sz="4" w:space="0" w:color="7F7F7F"/>
            </w:tcBorders>
            <w:shd w:val="clear" w:color="auto" w:fill="auto"/>
          </w:tcPr>
          <w:p w14:paraId="6733FF8F" w14:textId="77777777" w:rsidR="00CE795C" w:rsidRPr="009E05B9" w:rsidRDefault="00CE795C" w:rsidP="00380AAA">
            <w:pPr>
              <w:pStyle w:val="NoSpacing"/>
              <w:rPr>
                <w:b/>
                <w:bCs/>
                <w:caps/>
              </w:rPr>
            </w:pPr>
          </w:p>
        </w:tc>
        <w:tc>
          <w:tcPr>
            <w:tcW w:w="1036" w:type="dxa"/>
            <w:tcBorders>
              <w:bottom w:val="single" w:sz="4" w:space="0" w:color="7F7F7F"/>
            </w:tcBorders>
            <w:shd w:val="clear" w:color="auto" w:fill="auto"/>
          </w:tcPr>
          <w:p w14:paraId="50E00550" w14:textId="77777777" w:rsidR="00CE795C" w:rsidRPr="009E05B9" w:rsidRDefault="00CE795C" w:rsidP="00380AAA">
            <w:pPr>
              <w:pStyle w:val="NoSpacing"/>
              <w:rPr>
                <w:b/>
                <w:bCs/>
                <w:caps/>
              </w:rPr>
            </w:pPr>
          </w:p>
        </w:tc>
        <w:tc>
          <w:tcPr>
            <w:tcW w:w="1217" w:type="dxa"/>
            <w:tcBorders>
              <w:bottom w:val="single" w:sz="4" w:space="0" w:color="7F7F7F"/>
            </w:tcBorders>
            <w:shd w:val="clear" w:color="auto" w:fill="auto"/>
          </w:tcPr>
          <w:p w14:paraId="3D38AB46" w14:textId="77777777" w:rsidR="00CE795C" w:rsidRPr="009E05B9" w:rsidRDefault="00CE795C" w:rsidP="00380AAA">
            <w:pPr>
              <w:pStyle w:val="NoSpacing"/>
              <w:rPr>
                <w:b/>
                <w:bCs/>
                <w:caps/>
              </w:rPr>
            </w:pPr>
            <w:r w:rsidRPr="009E05B9">
              <w:rPr>
                <w:b/>
                <w:bCs/>
                <w:caps/>
              </w:rPr>
              <w:t>G</w:t>
            </w:r>
            <w:r>
              <w:rPr>
                <w:b/>
                <w:bCs/>
                <w:caps/>
              </w:rPr>
              <w:t>roups</w:t>
            </w:r>
          </w:p>
        </w:tc>
        <w:tc>
          <w:tcPr>
            <w:tcW w:w="1036" w:type="dxa"/>
            <w:tcBorders>
              <w:bottom w:val="single" w:sz="4" w:space="0" w:color="7F7F7F"/>
            </w:tcBorders>
            <w:shd w:val="clear" w:color="auto" w:fill="auto"/>
          </w:tcPr>
          <w:p w14:paraId="420F74C5" w14:textId="77777777" w:rsidR="00CE795C" w:rsidRPr="009E05B9" w:rsidRDefault="00CE795C" w:rsidP="00380AAA">
            <w:pPr>
              <w:pStyle w:val="NoSpacing"/>
              <w:rPr>
                <w:b/>
                <w:bCs/>
                <w:caps/>
              </w:rPr>
            </w:pPr>
          </w:p>
        </w:tc>
        <w:tc>
          <w:tcPr>
            <w:tcW w:w="1036" w:type="dxa"/>
            <w:tcBorders>
              <w:bottom w:val="single" w:sz="4" w:space="0" w:color="7F7F7F"/>
            </w:tcBorders>
            <w:shd w:val="clear" w:color="auto" w:fill="auto"/>
          </w:tcPr>
          <w:p w14:paraId="65FF8953" w14:textId="77777777" w:rsidR="00CE795C" w:rsidRPr="009E05B9" w:rsidRDefault="00CE795C" w:rsidP="00380AAA">
            <w:pPr>
              <w:pStyle w:val="NoSpacing"/>
              <w:rPr>
                <w:b/>
                <w:bCs/>
                <w:caps/>
              </w:rPr>
            </w:pPr>
          </w:p>
        </w:tc>
        <w:tc>
          <w:tcPr>
            <w:tcW w:w="1036" w:type="dxa"/>
            <w:tcBorders>
              <w:bottom w:val="single" w:sz="4" w:space="0" w:color="7F7F7F"/>
            </w:tcBorders>
            <w:shd w:val="clear" w:color="auto" w:fill="auto"/>
          </w:tcPr>
          <w:p w14:paraId="1744143D" w14:textId="77777777" w:rsidR="00CE795C" w:rsidRPr="009E05B9" w:rsidRDefault="00CE795C" w:rsidP="00380AAA">
            <w:pPr>
              <w:pStyle w:val="NoSpacing"/>
              <w:rPr>
                <w:b/>
                <w:bCs/>
                <w:caps/>
              </w:rPr>
            </w:pPr>
          </w:p>
        </w:tc>
        <w:tc>
          <w:tcPr>
            <w:tcW w:w="1036" w:type="dxa"/>
            <w:tcBorders>
              <w:bottom w:val="single" w:sz="4" w:space="0" w:color="7F7F7F"/>
            </w:tcBorders>
            <w:shd w:val="clear" w:color="auto" w:fill="auto"/>
          </w:tcPr>
          <w:p w14:paraId="29C92EE5" w14:textId="77777777" w:rsidR="00CE795C" w:rsidRPr="009E05B9" w:rsidRDefault="00CE795C" w:rsidP="00380AAA">
            <w:pPr>
              <w:pStyle w:val="NoSpacing"/>
              <w:rPr>
                <w:b/>
                <w:bCs/>
                <w:caps/>
              </w:rPr>
            </w:pPr>
          </w:p>
        </w:tc>
      </w:tr>
      <w:tr w:rsidR="00CE795C" w14:paraId="4BEFEDA6" w14:textId="77777777" w:rsidTr="00380AAA">
        <w:tc>
          <w:tcPr>
            <w:tcW w:w="2243" w:type="dxa"/>
            <w:tcBorders>
              <w:right w:val="single" w:sz="4" w:space="0" w:color="7F7F7F"/>
            </w:tcBorders>
            <w:shd w:val="clear" w:color="auto" w:fill="F2F2F2"/>
          </w:tcPr>
          <w:p w14:paraId="206FE4C2" w14:textId="77777777" w:rsidR="00CE795C" w:rsidRPr="009E05B9" w:rsidRDefault="00CE795C" w:rsidP="00380AAA">
            <w:pPr>
              <w:jc w:val="both"/>
              <w:rPr>
                <w:b/>
                <w:bCs/>
                <w:caps/>
              </w:rPr>
            </w:pPr>
          </w:p>
        </w:tc>
        <w:tc>
          <w:tcPr>
            <w:tcW w:w="1036" w:type="dxa"/>
            <w:shd w:val="clear" w:color="auto" w:fill="F2F2F2"/>
            <w:vAlign w:val="center"/>
          </w:tcPr>
          <w:p w14:paraId="7FA7A1E4" w14:textId="77777777" w:rsidR="00CE795C" w:rsidRPr="009E05B9" w:rsidRDefault="00CE795C" w:rsidP="00380AAA">
            <w:pPr>
              <w:jc w:val="both"/>
            </w:pPr>
            <w:proofErr w:type="spellStart"/>
            <w:r w:rsidRPr="009E05B9">
              <w:rPr>
                <w:lang w:val="en-GB"/>
              </w:rPr>
              <w:t>nL</w:t>
            </w:r>
            <w:proofErr w:type="spellEnd"/>
            <w:r w:rsidRPr="009E05B9">
              <w:rPr>
                <w:lang w:val="en-GB"/>
              </w:rPr>
              <w:t>-C</w:t>
            </w:r>
          </w:p>
        </w:tc>
        <w:tc>
          <w:tcPr>
            <w:tcW w:w="1036" w:type="dxa"/>
            <w:shd w:val="clear" w:color="auto" w:fill="F2F2F2"/>
            <w:vAlign w:val="center"/>
          </w:tcPr>
          <w:p w14:paraId="5CFAA99A" w14:textId="77777777" w:rsidR="00CE795C" w:rsidRPr="009E05B9" w:rsidRDefault="00CE795C" w:rsidP="00380AAA">
            <w:pPr>
              <w:jc w:val="both"/>
            </w:pPr>
            <w:proofErr w:type="spellStart"/>
            <w:r w:rsidRPr="009E05B9">
              <w:rPr>
                <w:lang w:val="en-GB"/>
              </w:rPr>
              <w:t>nL</w:t>
            </w:r>
            <w:proofErr w:type="spellEnd"/>
            <w:r w:rsidRPr="009E05B9">
              <w:rPr>
                <w:lang w:val="en-GB"/>
              </w:rPr>
              <w:t>-Ci</w:t>
            </w:r>
          </w:p>
        </w:tc>
        <w:tc>
          <w:tcPr>
            <w:tcW w:w="1036" w:type="dxa"/>
            <w:shd w:val="clear" w:color="auto" w:fill="F2F2F2"/>
            <w:vAlign w:val="center"/>
          </w:tcPr>
          <w:p w14:paraId="174969DD" w14:textId="77777777" w:rsidR="00CE795C" w:rsidRPr="009E05B9" w:rsidRDefault="00CE795C" w:rsidP="00380AAA">
            <w:pPr>
              <w:jc w:val="both"/>
            </w:pPr>
            <w:proofErr w:type="spellStart"/>
            <w:r w:rsidRPr="009E05B9">
              <w:rPr>
                <w:lang w:val="en-GB"/>
              </w:rPr>
              <w:t>nL</w:t>
            </w:r>
            <w:proofErr w:type="spellEnd"/>
            <w:r w:rsidRPr="009E05B9">
              <w:rPr>
                <w:lang w:val="en-GB"/>
              </w:rPr>
              <w:t xml:space="preserve">-I       </w:t>
            </w:r>
          </w:p>
        </w:tc>
        <w:tc>
          <w:tcPr>
            <w:tcW w:w="1217" w:type="dxa"/>
            <w:shd w:val="clear" w:color="auto" w:fill="F2F2F2"/>
          </w:tcPr>
          <w:p w14:paraId="766F12DB" w14:textId="77777777" w:rsidR="00CE795C" w:rsidRPr="009E05B9" w:rsidRDefault="00CE795C" w:rsidP="00380AAA">
            <w:pPr>
              <w:jc w:val="both"/>
            </w:pPr>
            <w:r>
              <w:t>nL-sM</w:t>
            </w:r>
          </w:p>
        </w:tc>
        <w:tc>
          <w:tcPr>
            <w:tcW w:w="1036" w:type="dxa"/>
            <w:shd w:val="clear" w:color="auto" w:fill="F2F2F2"/>
            <w:vAlign w:val="center"/>
          </w:tcPr>
          <w:p w14:paraId="1E335804" w14:textId="77777777" w:rsidR="00CE795C" w:rsidRPr="009E05B9" w:rsidRDefault="00CE795C" w:rsidP="00380AAA">
            <w:pPr>
              <w:jc w:val="both"/>
            </w:pPr>
            <w:r w:rsidRPr="009E05B9">
              <w:rPr>
                <w:lang w:val="en-GB"/>
              </w:rPr>
              <w:t>L-C</w:t>
            </w:r>
          </w:p>
        </w:tc>
        <w:tc>
          <w:tcPr>
            <w:tcW w:w="1036" w:type="dxa"/>
            <w:shd w:val="clear" w:color="auto" w:fill="F2F2F2"/>
          </w:tcPr>
          <w:p w14:paraId="32C4600E" w14:textId="77777777" w:rsidR="00CE795C" w:rsidRPr="009E05B9" w:rsidRDefault="00CE795C" w:rsidP="00380AAA">
            <w:pPr>
              <w:jc w:val="both"/>
            </w:pPr>
            <w:r w:rsidRPr="009E05B9">
              <w:rPr>
                <w:lang w:val="en-GB"/>
              </w:rPr>
              <w:t>L-Ci</w:t>
            </w:r>
          </w:p>
        </w:tc>
        <w:tc>
          <w:tcPr>
            <w:tcW w:w="1036" w:type="dxa"/>
            <w:shd w:val="clear" w:color="auto" w:fill="F2F2F2"/>
          </w:tcPr>
          <w:p w14:paraId="32A5C151" w14:textId="77777777" w:rsidR="00CE795C" w:rsidRPr="009E05B9" w:rsidRDefault="00CE795C" w:rsidP="00380AAA">
            <w:pPr>
              <w:jc w:val="both"/>
            </w:pPr>
            <w:r w:rsidRPr="009E05B9">
              <w:rPr>
                <w:lang w:val="en-GB"/>
              </w:rPr>
              <w:t>L-I</w:t>
            </w:r>
          </w:p>
        </w:tc>
        <w:tc>
          <w:tcPr>
            <w:tcW w:w="1036" w:type="dxa"/>
            <w:shd w:val="clear" w:color="auto" w:fill="F2F2F2"/>
          </w:tcPr>
          <w:p w14:paraId="1BF61E2A" w14:textId="77777777" w:rsidR="00CE795C" w:rsidRPr="009E05B9" w:rsidRDefault="00CE795C" w:rsidP="00380AAA">
            <w:pPr>
              <w:jc w:val="both"/>
            </w:pPr>
            <w:r w:rsidRPr="009E05B9">
              <w:rPr>
                <w:lang w:val="en-GB"/>
              </w:rPr>
              <w:t xml:space="preserve">  </w:t>
            </w:r>
            <w:r>
              <w:rPr>
                <w:lang w:val="en-GB"/>
              </w:rPr>
              <w:t>L-</w:t>
            </w:r>
            <w:proofErr w:type="spellStart"/>
            <w:r>
              <w:rPr>
                <w:lang w:val="en-GB"/>
              </w:rPr>
              <w:t>sM</w:t>
            </w:r>
            <w:proofErr w:type="spellEnd"/>
          </w:p>
        </w:tc>
      </w:tr>
      <w:tr w:rsidR="00CE795C" w14:paraId="0D2BC768" w14:textId="77777777" w:rsidTr="00380AAA">
        <w:tc>
          <w:tcPr>
            <w:tcW w:w="2243" w:type="dxa"/>
            <w:tcBorders>
              <w:right w:val="single" w:sz="4" w:space="0" w:color="7F7F7F"/>
            </w:tcBorders>
            <w:shd w:val="clear" w:color="auto" w:fill="auto"/>
          </w:tcPr>
          <w:p w14:paraId="4E7CE294" w14:textId="77777777" w:rsidR="00CE795C" w:rsidRPr="009E05B9" w:rsidRDefault="00CE795C" w:rsidP="00380AAA">
            <w:pPr>
              <w:jc w:val="center"/>
              <w:rPr>
                <w:b/>
                <w:bCs/>
                <w:caps/>
              </w:rPr>
            </w:pPr>
            <w:r w:rsidRPr="00E36425">
              <w:rPr>
                <w:b/>
                <w:bCs/>
                <w:caps/>
              </w:rPr>
              <w:t>mesium</w:t>
            </w:r>
          </w:p>
          <w:p w14:paraId="280D2979" w14:textId="77777777" w:rsidR="00CE795C" w:rsidRPr="009E05B9" w:rsidRDefault="00CE795C" w:rsidP="00380AAA">
            <w:pPr>
              <w:jc w:val="center"/>
              <w:rPr>
                <w:b/>
                <w:bCs/>
                <w:caps/>
              </w:rPr>
            </w:pPr>
            <w:r w:rsidRPr="009E05B9">
              <w:rPr>
                <w:b/>
                <w:bCs/>
                <w:caps/>
              </w:rPr>
              <w:t>VESTIBULAR (MV)</w:t>
            </w:r>
          </w:p>
        </w:tc>
        <w:tc>
          <w:tcPr>
            <w:tcW w:w="1036" w:type="dxa"/>
            <w:shd w:val="clear" w:color="auto" w:fill="auto"/>
          </w:tcPr>
          <w:p w14:paraId="1BFCDB67" w14:textId="77777777" w:rsidR="00CE795C" w:rsidRPr="009E05B9" w:rsidRDefault="00CE795C" w:rsidP="00380AAA">
            <w:pPr>
              <w:keepLines/>
              <w:spacing w:line="260" w:lineRule="exact"/>
              <w:contextualSpacing/>
              <w:jc w:val="center"/>
              <w:rPr>
                <w:rFonts w:eastAsia="Calibri"/>
              </w:rPr>
            </w:pPr>
          </w:p>
          <w:p w14:paraId="4E79CD18" w14:textId="77777777" w:rsidR="00CE795C" w:rsidRPr="009E05B9" w:rsidRDefault="00CE795C" w:rsidP="00380AAA">
            <w:pPr>
              <w:keepLines/>
              <w:spacing w:line="260" w:lineRule="exact"/>
              <w:contextualSpacing/>
              <w:jc w:val="center"/>
              <w:rPr>
                <w:rFonts w:eastAsia="Calibri"/>
              </w:rPr>
            </w:pPr>
            <w:r w:rsidRPr="009E05B9">
              <w:rPr>
                <w:rFonts w:eastAsia="Calibri"/>
              </w:rPr>
              <w:t>0.441</w:t>
            </w:r>
          </w:p>
          <w:p w14:paraId="31BDE0EB" w14:textId="77777777" w:rsidR="00CE795C" w:rsidRPr="00B90053" w:rsidRDefault="00CE795C" w:rsidP="00380AAA">
            <w:pPr>
              <w:jc w:val="center"/>
              <w:rPr>
                <w:rFonts w:eastAsia="Calibri"/>
                <w:vertAlign w:val="superscript"/>
              </w:rPr>
            </w:pPr>
            <w:r w:rsidRPr="009E05B9">
              <w:rPr>
                <w:rFonts w:eastAsia="Calibri"/>
              </w:rPr>
              <w:t>(0.351)</w:t>
            </w:r>
            <w:r w:rsidRPr="009E05B9">
              <w:rPr>
                <w:rFonts w:eastAsia="Calibri"/>
                <w:vertAlign w:val="superscript"/>
              </w:rPr>
              <w:t xml:space="preserve"> </w:t>
            </w:r>
          </w:p>
          <w:p w14:paraId="5C6A70FC" w14:textId="77777777" w:rsidR="00CE795C" w:rsidRPr="009E05B9" w:rsidRDefault="00CE795C" w:rsidP="00380AAA">
            <w:pPr>
              <w:jc w:val="center"/>
            </w:pPr>
            <w:r w:rsidRPr="00B90053">
              <w:rPr>
                <w:rFonts w:eastAsia="Calibri"/>
                <w:vertAlign w:val="superscript"/>
              </w:rPr>
              <w:t>A</w:t>
            </w:r>
          </w:p>
        </w:tc>
        <w:tc>
          <w:tcPr>
            <w:tcW w:w="1036" w:type="dxa"/>
            <w:shd w:val="clear" w:color="auto" w:fill="auto"/>
          </w:tcPr>
          <w:p w14:paraId="7A7D56AC" w14:textId="77777777" w:rsidR="00CE795C" w:rsidRPr="009E05B9" w:rsidRDefault="00CE795C" w:rsidP="00380AAA">
            <w:pPr>
              <w:keepLines/>
              <w:spacing w:line="260" w:lineRule="exact"/>
              <w:contextualSpacing/>
              <w:jc w:val="center"/>
              <w:rPr>
                <w:rFonts w:eastAsia="Calibri"/>
              </w:rPr>
            </w:pPr>
          </w:p>
          <w:p w14:paraId="3573109A" w14:textId="77777777" w:rsidR="00CE795C" w:rsidRPr="009E05B9" w:rsidRDefault="00CE795C" w:rsidP="00380AAA">
            <w:pPr>
              <w:keepLines/>
              <w:spacing w:line="260" w:lineRule="exact"/>
              <w:contextualSpacing/>
              <w:jc w:val="center"/>
              <w:rPr>
                <w:rFonts w:eastAsia="Calibri"/>
              </w:rPr>
            </w:pPr>
            <w:r w:rsidRPr="009E05B9">
              <w:rPr>
                <w:rFonts w:eastAsia="Calibri"/>
              </w:rPr>
              <w:t>1.1877</w:t>
            </w:r>
          </w:p>
          <w:p w14:paraId="1A50B133" w14:textId="77777777" w:rsidR="00CE795C" w:rsidRPr="00B90053" w:rsidRDefault="00CE795C" w:rsidP="00380AAA">
            <w:pPr>
              <w:jc w:val="both"/>
              <w:rPr>
                <w:rFonts w:eastAsia="Calibri"/>
              </w:rPr>
            </w:pPr>
            <w:r w:rsidRPr="009E05B9">
              <w:rPr>
                <w:rFonts w:eastAsia="Calibri"/>
              </w:rPr>
              <w:t>(1.0327)</w:t>
            </w:r>
          </w:p>
          <w:p w14:paraId="24AAAF6C" w14:textId="77777777" w:rsidR="00CE795C" w:rsidRPr="009E05B9" w:rsidRDefault="00CE795C" w:rsidP="00380AAA">
            <w:pPr>
              <w:jc w:val="center"/>
            </w:pPr>
            <w:r w:rsidRPr="00B90053">
              <w:rPr>
                <w:rFonts w:eastAsia="Calibri"/>
                <w:vertAlign w:val="superscript"/>
              </w:rPr>
              <w:t>A</w:t>
            </w:r>
          </w:p>
        </w:tc>
        <w:tc>
          <w:tcPr>
            <w:tcW w:w="1036" w:type="dxa"/>
            <w:shd w:val="clear" w:color="auto" w:fill="auto"/>
          </w:tcPr>
          <w:p w14:paraId="4318770F" w14:textId="77777777" w:rsidR="00CE795C" w:rsidRPr="009E05B9" w:rsidRDefault="00CE795C" w:rsidP="00380AAA">
            <w:pPr>
              <w:keepLines/>
              <w:spacing w:line="260" w:lineRule="exact"/>
              <w:contextualSpacing/>
              <w:jc w:val="center"/>
              <w:rPr>
                <w:rFonts w:eastAsia="Calibri"/>
              </w:rPr>
            </w:pPr>
          </w:p>
          <w:p w14:paraId="1C9C5677" w14:textId="77777777" w:rsidR="00CE795C" w:rsidRPr="009E05B9" w:rsidRDefault="00CE795C" w:rsidP="00380AAA">
            <w:pPr>
              <w:keepLines/>
              <w:spacing w:line="260" w:lineRule="exact"/>
              <w:contextualSpacing/>
              <w:jc w:val="center"/>
              <w:rPr>
                <w:rFonts w:eastAsia="Calibri"/>
              </w:rPr>
            </w:pPr>
            <w:r w:rsidRPr="009E05B9">
              <w:rPr>
                <w:rFonts w:eastAsia="Calibri"/>
              </w:rPr>
              <w:t>1.5056</w:t>
            </w:r>
          </w:p>
          <w:p w14:paraId="34ADC8CE" w14:textId="77777777" w:rsidR="00CE795C" w:rsidRPr="00B90053" w:rsidRDefault="00CE795C" w:rsidP="00380AAA">
            <w:pPr>
              <w:jc w:val="center"/>
              <w:rPr>
                <w:rFonts w:eastAsia="Calibri"/>
              </w:rPr>
            </w:pPr>
            <w:r w:rsidRPr="009E05B9">
              <w:rPr>
                <w:rFonts w:eastAsia="Calibri"/>
              </w:rPr>
              <w:t>(1.5075)</w:t>
            </w:r>
          </w:p>
          <w:p w14:paraId="09FD5BCF" w14:textId="77777777" w:rsidR="00CE795C" w:rsidRPr="009E05B9" w:rsidRDefault="00CE795C" w:rsidP="00380AAA">
            <w:pPr>
              <w:jc w:val="center"/>
            </w:pPr>
            <w:r w:rsidRPr="00B90053">
              <w:rPr>
                <w:rFonts w:eastAsia="Calibri"/>
                <w:vertAlign w:val="superscript"/>
              </w:rPr>
              <w:t>A</w:t>
            </w:r>
          </w:p>
        </w:tc>
        <w:tc>
          <w:tcPr>
            <w:tcW w:w="1217" w:type="dxa"/>
            <w:shd w:val="clear" w:color="auto" w:fill="auto"/>
          </w:tcPr>
          <w:p w14:paraId="57B7C6ED" w14:textId="77777777" w:rsidR="00CE795C" w:rsidRPr="009E05B9" w:rsidRDefault="00CE795C" w:rsidP="00380AAA">
            <w:pPr>
              <w:keepLines/>
              <w:spacing w:line="260" w:lineRule="exact"/>
              <w:contextualSpacing/>
              <w:jc w:val="center"/>
              <w:rPr>
                <w:rFonts w:eastAsia="Calibri"/>
              </w:rPr>
            </w:pPr>
          </w:p>
          <w:p w14:paraId="40574AD0" w14:textId="77777777" w:rsidR="00CE795C" w:rsidRPr="009E05B9" w:rsidRDefault="00CE795C" w:rsidP="00380AAA">
            <w:pPr>
              <w:keepLines/>
              <w:spacing w:line="260" w:lineRule="exact"/>
              <w:contextualSpacing/>
              <w:jc w:val="center"/>
              <w:rPr>
                <w:rFonts w:eastAsia="Calibri"/>
              </w:rPr>
            </w:pPr>
            <w:r w:rsidRPr="009E05B9">
              <w:rPr>
                <w:rFonts w:eastAsia="Calibri"/>
              </w:rPr>
              <w:t>0.1028</w:t>
            </w:r>
          </w:p>
          <w:p w14:paraId="6FDDE9CC" w14:textId="77777777" w:rsidR="00CE795C" w:rsidRPr="00B90053" w:rsidRDefault="00CE795C" w:rsidP="00380AAA">
            <w:pPr>
              <w:jc w:val="center"/>
              <w:rPr>
                <w:rFonts w:eastAsia="Calibri"/>
              </w:rPr>
            </w:pPr>
            <w:r w:rsidRPr="009E05B9">
              <w:rPr>
                <w:rFonts w:eastAsia="Calibri"/>
              </w:rPr>
              <w:t>(0.2310)</w:t>
            </w:r>
          </w:p>
          <w:p w14:paraId="2F5F27F4" w14:textId="77777777" w:rsidR="00CE795C" w:rsidRPr="009E05B9" w:rsidRDefault="00CE795C" w:rsidP="00380AAA">
            <w:pPr>
              <w:jc w:val="center"/>
              <w:rPr>
                <w:vertAlign w:val="superscript"/>
              </w:rPr>
            </w:pPr>
            <w:r w:rsidRPr="00B90053">
              <w:rPr>
                <w:rFonts w:eastAsia="Calibri"/>
                <w:vertAlign w:val="superscript"/>
              </w:rPr>
              <w:t>B</w:t>
            </w:r>
          </w:p>
        </w:tc>
        <w:tc>
          <w:tcPr>
            <w:tcW w:w="1036" w:type="dxa"/>
            <w:shd w:val="clear" w:color="auto" w:fill="auto"/>
            <w:vAlign w:val="center"/>
          </w:tcPr>
          <w:p w14:paraId="708C8465" w14:textId="77777777" w:rsidR="00CE795C" w:rsidRPr="00B90053" w:rsidRDefault="00CE795C" w:rsidP="00380AAA">
            <w:pPr>
              <w:keepLines/>
              <w:spacing w:line="260" w:lineRule="exact"/>
              <w:contextualSpacing/>
              <w:jc w:val="center"/>
              <w:rPr>
                <w:rFonts w:eastAsia="Calibri"/>
              </w:rPr>
            </w:pPr>
          </w:p>
          <w:p w14:paraId="59BFFED7" w14:textId="77777777" w:rsidR="00CE795C" w:rsidRPr="009E05B9" w:rsidRDefault="00CE795C" w:rsidP="00380AAA">
            <w:pPr>
              <w:keepLines/>
              <w:spacing w:line="260" w:lineRule="exact"/>
              <w:contextualSpacing/>
              <w:jc w:val="center"/>
              <w:rPr>
                <w:rFonts w:eastAsia="Calibri"/>
              </w:rPr>
            </w:pPr>
            <w:r w:rsidRPr="009E05B9">
              <w:rPr>
                <w:rFonts w:eastAsia="Calibri"/>
              </w:rPr>
              <w:t>0.4440</w:t>
            </w:r>
          </w:p>
          <w:p w14:paraId="35A06A87" w14:textId="77777777" w:rsidR="00CE795C" w:rsidRPr="00B90053" w:rsidRDefault="00CE795C" w:rsidP="00380AAA">
            <w:pPr>
              <w:jc w:val="center"/>
              <w:rPr>
                <w:rFonts w:eastAsia="Calibri"/>
              </w:rPr>
            </w:pPr>
            <w:r w:rsidRPr="009E05B9">
              <w:rPr>
                <w:rFonts w:eastAsia="Calibri"/>
              </w:rPr>
              <w:t>(0.4208)</w:t>
            </w:r>
          </w:p>
          <w:p w14:paraId="66239083" w14:textId="77777777" w:rsidR="00CE795C" w:rsidRPr="009E05B9" w:rsidRDefault="00CE795C" w:rsidP="00380AAA">
            <w:pPr>
              <w:jc w:val="center"/>
              <w:rPr>
                <w:vertAlign w:val="superscript"/>
              </w:rPr>
            </w:pPr>
            <w:r w:rsidRPr="00B90053">
              <w:rPr>
                <w:rFonts w:eastAsia="Calibri"/>
                <w:vertAlign w:val="superscript"/>
              </w:rPr>
              <w:t>A</w:t>
            </w:r>
          </w:p>
        </w:tc>
        <w:tc>
          <w:tcPr>
            <w:tcW w:w="1036" w:type="dxa"/>
            <w:shd w:val="clear" w:color="auto" w:fill="auto"/>
          </w:tcPr>
          <w:p w14:paraId="7D6BD8C3" w14:textId="77777777" w:rsidR="00CE795C" w:rsidRPr="009E05B9" w:rsidRDefault="00CE795C" w:rsidP="00380AAA">
            <w:pPr>
              <w:keepLines/>
              <w:spacing w:line="260" w:lineRule="exact"/>
              <w:contextualSpacing/>
              <w:jc w:val="center"/>
              <w:rPr>
                <w:rFonts w:eastAsia="Calibri"/>
              </w:rPr>
            </w:pPr>
          </w:p>
          <w:p w14:paraId="2D67B59D" w14:textId="77777777" w:rsidR="00CE795C" w:rsidRPr="009E05B9" w:rsidRDefault="00CE795C" w:rsidP="00380AAA">
            <w:pPr>
              <w:keepLines/>
              <w:spacing w:line="260" w:lineRule="exact"/>
              <w:contextualSpacing/>
              <w:jc w:val="center"/>
              <w:rPr>
                <w:rFonts w:eastAsia="Calibri"/>
              </w:rPr>
            </w:pPr>
            <w:r w:rsidRPr="009E05B9">
              <w:rPr>
                <w:rFonts w:eastAsia="Calibri"/>
              </w:rPr>
              <w:t>0.6862</w:t>
            </w:r>
          </w:p>
          <w:p w14:paraId="7EAF1CC7" w14:textId="77777777" w:rsidR="00CE795C" w:rsidRPr="00B90053" w:rsidRDefault="00CE795C" w:rsidP="00380AAA">
            <w:pPr>
              <w:jc w:val="center"/>
              <w:rPr>
                <w:rFonts w:eastAsia="Calibri"/>
              </w:rPr>
            </w:pPr>
            <w:r w:rsidRPr="009E05B9">
              <w:rPr>
                <w:rFonts w:eastAsia="Calibri"/>
              </w:rPr>
              <w:t>(0.6979)</w:t>
            </w:r>
          </w:p>
          <w:p w14:paraId="1EEFE8D8" w14:textId="77777777" w:rsidR="00CE795C" w:rsidRPr="009E05B9" w:rsidRDefault="00CE795C" w:rsidP="00380AAA">
            <w:pPr>
              <w:jc w:val="center"/>
            </w:pPr>
            <w:r w:rsidRPr="00B90053">
              <w:rPr>
                <w:rFonts w:eastAsia="Calibri"/>
                <w:vertAlign w:val="superscript"/>
              </w:rPr>
              <w:t>A</w:t>
            </w:r>
          </w:p>
        </w:tc>
        <w:tc>
          <w:tcPr>
            <w:tcW w:w="1036" w:type="dxa"/>
            <w:shd w:val="clear" w:color="auto" w:fill="auto"/>
          </w:tcPr>
          <w:p w14:paraId="74C46555" w14:textId="77777777" w:rsidR="00CE795C" w:rsidRPr="009E05B9" w:rsidRDefault="00CE795C" w:rsidP="00380AAA">
            <w:pPr>
              <w:keepLines/>
              <w:spacing w:line="260" w:lineRule="exact"/>
              <w:contextualSpacing/>
              <w:jc w:val="center"/>
              <w:rPr>
                <w:rFonts w:eastAsia="Calibri"/>
              </w:rPr>
            </w:pPr>
          </w:p>
          <w:p w14:paraId="2D7056EE" w14:textId="77777777" w:rsidR="00CE795C" w:rsidRPr="009E05B9" w:rsidRDefault="00CE795C" w:rsidP="00380AAA">
            <w:pPr>
              <w:keepLines/>
              <w:spacing w:line="260" w:lineRule="exact"/>
              <w:contextualSpacing/>
              <w:jc w:val="center"/>
              <w:rPr>
                <w:rFonts w:eastAsia="Calibri"/>
              </w:rPr>
            </w:pPr>
            <w:r w:rsidRPr="009E05B9">
              <w:rPr>
                <w:rFonts w:eastAsia="Calibri"/>
              </w:rPr>
              <w:t>1.5862</w:t>
            </w:r>
          </w:p>
          <w:p w14:paraId="49C3B569" w14:textId="77777777" w:rsidR="00CE795C" w:rsidRPr="00B90053" w:rsidRDefault="00CE795C" w:rsidP="00380AAA">
            <w:pPr>
              <w:jc w:val="center"/>
              <w:rPr>
                <w:rFonts w:eastAsia="Calibri"/>
              </w:rPr>
            </w:pPr>
            <w:r w:rsidRPr="009E05B9">
              <w:rPr>
                <w:rFonts w:eastAsia="Calibri"/>
              </w:rPr>
              <w:t>(1.6916)</w:t>
            </w:r>
          </w:p>
          <w:p w14:paraId="74136BE3" w14:textId="77777777" w:rsidR="00CE795C" w:rsidRPr="009E05B9" w:rsidRDefault="00CE795C" w:rsidP="00380AAA">
            <w:pPr>
              <w:jc w:val="center"/>
            </w:pPr>
            <w:r w:rsidRPr="00B90053">
              <w:rPr>
                <w:rFonts w:eastAsia="Calibri"/>
                <w:vertAlign w:val="superscript"/>
              </w:rPr>
              <w:t>A</w:t>
            </w:r>
          </w:p>
        </w:tc>
        <w:tc>
          <w:tcPr>
            <w:tcW w:w="1036" w:type="dxa"/>
            <w:shd w:val="clear" w:color="auto" w:fill="auto"/>
          </w:tcPr>
          <w:p w14:paraId="281ECF23" w14:textId="77777777" w:rsidR="00CE795C" w:rsidRPr="009E05B9" w:rsidRDefault="00CE795C" w:rsidP="00380AAA">
            <w:pPr>
              <w:keepLines/>
              <w:spacing w:line="260" w:lineRule="exact"/>
              <w:contextualSpacing/>
              <w:jc w:val="center"/>
              <w:rPr>
                <w:rFonts w:eastAsia="Calibri"/>
              </w:rPr>
            </w:pPr>
          </w:p>
          <w:p w14:paraId="40FD4C4E" w14:textId="77777777" w:rsidR="00CE795C" w:rsidRPr="009E05B9" w:rsidRDefault="00CE795C" w:rsidP="00380AAA">
            <w:pPr>
              <w:keepLines/>
              <w:spacing w:line="260" w:lineRule="exact"/>
              <w:contextualSpacing/>
              <w:jc w:val="center"/>
              <w:rPr>
                <w:rFonts w:eastAsia="Calibri"/>
              </w:rPr>
            </w:pPr>
            <w:r w:rsidRPr="009E05B9">
              <w:rPr>
                <w:rFonts w:eastAsia="Calibri"/>
              </w:rPr>
              <w:t>0.4376</w:t>
            </w:r>
          </w:p>
          <w:p w14:paraId="506516F7" w14:textId="77777777" w:rsidR="00CE795C" w:rsidRPr="00B90053" w:rsidRDefault="00CE795C" w:rsidP="00380AAA">
            <w:pPr>
              <w:jc w:val="center"/>
              <w:rPr>
                <w:rFonts w:eastAsia="Calibri"/>
              </w:rPr>
            </w:pPr>
            <w:r w:rsidRPr="009E05B9">
              <w:rPr>
                <w:rFonts w:eastAsia="Calibri"/>
              </w:rPr>
              <w:t>(0.4296)</w:t>
            </w:r>
          </w:p>
          <w:p w14:paraId="512ED846" w14:textId="77777777" w:rsidR="00CE795C" w:rsidRPr="009E05B9" w:rsidRDefault="00CE795C" w:rsidP="00380AAA">
            <w:pPr>
              <w:jc w:val="center"/>
            </w:pPr>
            <w:r w:rsidRPr="00B90053">
              <w:rPr>
                <w:rFonts w:eastAsia="Calibri"/>
                <w:vertAlign w:val="superscript"/>
              </w:rPr>
              <w:t>A</w:t>
            </w:r>
          </w:p>
        </w:tc>
      </w:tr>
      <w:tr w:rsidR="00CE795C" w14:paraId="226C5C08" w14:textId="77777777" w:rsidTr="00380AAA">
        <w:tc>
          <w:tcPr>
            <w:tcW w:w="2243" w:type="dxa"/>
            <w:tcBorders>
              <w:right w:val="single" w:sz="4" w:space="0" w:color="7F7F7F"/>
            </w:tcBorders>
            <w:shd w:val="clear" w:color="auto" w:fill="F2F2F2"/>
          </w:tcPr>
          <w:p w14:paraId="638D8951" w14:textId="77777777" w:rsidR="00CE795C" w:rsidRPr="009E05B9" w:rsidRDefault="00CE795C" w:rsidP="00380AAA">
            <w:pPr>
              <w:jc w:val="center"/>
              <w:rPr>
                <w:b/>
                <w:bCs/>
                <w:caps/>
              </w:rPr>
            </w:pPr>
            <w:r w:rsidRPr="009E05B9">
              <w:rPr>
                <w:b/>
                <w:bCs/>
                <w:caps/>
              </w:rPr>
              <w:t>INTERMEDI</w:t>
            </w:r>
            <w:r>
              <w:rPr>
                <w:b/>
                <w:bCs/>
                <w:caps/>
              </w:rPr>
              <w:t>ate</w:t>
            </w:r>
          </w:p>
          <w:p w14:paraId="47D9CC88" w14:textId="77777777" w:rsidR="00CE795C" w:rsidRPr="009E05B9" w:rsidRDefault="00CE795C" w:rsidP="00380AAA">
            <w:pPr>
              <w:jc w:val="center"/>
              <w:rPr>
                <w:b/>
                <w:bCs/>
                <w:caps/>
              </w:rPr>
            </w:pPr>
            <w:r w:rsidRPr="009E05B9">
              <w:rPr>
                <w:b/>
                <w:bCs/>
                <w:caps/>
              </w:rPr>
              <w:t>(I)</w:t>
            </w:r>
          </w:p>
        </w:tc>
        <w:tc>
          <w:tcPr>
            <w:tcW w:w="1036" w:type="dxa"/>
            <w:shd w:val="clear" w:color="auto" w:fill="F2F2F2"/>
          </w:tcPr>
          <w:p w14:paraId="09884AA9" w14:textId="77777777" w:rsidR="00CE795C" w:rsidRPr="009E05B9" w:rsidRDefault="00CE795C" w:rsidP="00380AAA">
            <w:pPr>
              <w:jc w:val="center"/>
            </w:pPr>
            <w:r w:rsidRPr="009E05B9">
              <w:t>0.5090</w:t>
            </w:r>
          </w:p>
          <w:p w14:paraId="4CA4F349" w14:textId="77777777" w:rsidR="00CE795C" w:rsidRDefault="00CE795C" w:rsidP="00380AAA">
            <w:pPr>
              <w:jc w:val="center"/>
            </w:pPr>
            <w:r w:rsidRPr="009E05B9">
              <w:t>(0.4620)</w:t>
            </w:r>
          </w:p>
          <w:p w14:paraId="6F1612B4" w14:textId="77777777" w:rsidR="00CE795C" w:rsidRPr="009E05B9" w:rsidRDefault="00CE795C" w:rsidP="00380AAA">
            <w:pPr>
              <w:jc w:val="center"/>
              <w:rPr>
                <w:vertAlign w:val="superscript"/>
              </w:rPr>
            </w:pPr>
            <w:r>
              <w:rPr>
                <w:vertAlign w:val="superscript"/>
              </w:rPr>
              <w:t>A</w:t>
            </w:r>
          </w:p>
        </w:tc>
        <w:tc>
          <w:tcPr>
            <w:tcW w:w="1036" w:type="dxa"/>
            <w:shd w:val="clear" w:color="auto" w:fill="F2F2F2"/>
          </w:tcPr>
          <w:p w14:paraId="3CD885C4" w14:textId="77777777" w:rsidR="00CE795C" w:rsidRPr="009E05B9" w:rsidRDefault="00CE795C" w:rsidP="00380AAA">
            <w:pPr>
              <w:jc w:val="center"/>
            </w:pPr>
            <w:r w:rsidRPr="009E05B9">
              <w:t>0.9027</w:t>
            </w:r>
          </w:p>
          <w:p w14:paraId="59908C24" w14:textId="77777777" w:rsidR="00CE795C" w:rsidRDefault="00CE795C" w:rsidP="00380AAA">
            <w:pPr>
              <w:jc w:val="center"/>
            </w:pPr>
            <w:r w:rsidRPr="009E05B9">
              <w:t>(0.7401)</w:t>
            </w:r>
          </w:p>
          <w:p w14:paraId="195D160D" w14:textId="77777777" w:rsidR="00CE795C" w:rsidRPr="009E05B9" w:rsidRDefault="00CE795C" w:rsidP="00380AAA">
            <w:pPr>
              <w:jc w:val="center"/>
              <w:rPr>
                <w:vertAlign w:val="superscript"/>
              </w:rPr>
            </w:pPr>
            <w:r>
              <w:rPr>
                <w:vertAlign w:val="superscript"/>
              </w:rPr>
              <w:t>A</w:t>
            </w:r>
          </w:p>
        </w:tc>
        <w:tc>
          <w:tcPr>
            <w:tcW w:w="1036" w:type="dxa"/>
            <w:shd w:val="clear" w:color="auto" w:fill="F2F2F2"/>
          </w:tcPr>
          <w:p w14:paraId="2323A374" w14:textId="77777777" w:rsidR="00CE795C" w:rsidRPr="009E05B9" w:rsidRDefault="00CE795C" w:rsidP="00380AAA">
            <w:pPr>
              <w:jc w:val="center"/>
            </w:pPr>
            <w:r w:rsidRPr="009E05B9">
              <w:t>0.7464</w:t>
            </w:r>
          </w:p>
          <w:p w14:paraId="29424B7F" w14:textId="77777777" w:rsidR="00CE795C" w:rsidRDefault="00CE795C" w:rsidP="00380AAA">
            <w:pPr>
              <w:jc w:val="center"/>
            </w:pPr>
            <w:r w:rsidRPr="009E05B9">
              <w:t>(0.6826)</w:t>
            </w:r>
          </w:p>
          <w:p w14:paraId="6F56FD02" w14:textId="77777777" w:rsidR="00CE795C" w:rsidRPr="009E05B9" w:rsidRDefault="00CE795C" w:rsidP="00380AAA">
            <w:pPr>
              <w:jc w:val="center"/>
              <w:rPr>
                <w:vertAlign w:val="superscript"/>
              </w:rPr>
            </w:pPr>
            <w:r>
              <w:rPr>
                <w:vertAlign w:val="superscript"/>
              </w:rPr>
              <w:t>A</w:t>
            </w:r>
          </w:p>
        </w:tc>
        <w:tc>
          <w:tcPr>
            <w:tcW w:w="1217" w:type="dxa"/>
            <w:shd w:val="clear" w:color="auto" w:fill="F2F2F2"/>
          </w:tcPr>
          <w:p w14:paraId="77352691" w14:textId="77777777" w:rsidR="00CE795C" w:rsidRPr="009E05B9" w:rsidRDefault="00CE795C" w:rsidP="00380AAA">
            <w:pPr>
              <w:jc w:val="center"/>
            </w:pPr>
            <w:r w:rsidRPr="009E05B9">
              <w:t>0.0000</w:t>
            </w:r>
          </w:p>
          <w:p w14:paraId="4D1577CB" w14:textId="77777777" w:rsidR="00CE795C" w:rsidRDefault="00CE795C" w:rsidP="00380AAA">
            <w:pPr>
              <w:jc w:val="center"/>
            </w:pPr>
            <w:r w:rsidRPr="009E05B9">
              <w:t>(0.0000)</w:t>
            </w:r>
          </w:p>
          <w:p w14:paraId="4BA18EF9" w14:textId="77777777" w:rsidR="00CE795C" w:rsidRPr="009E05B9" w:rsidRDefault="00CE795C" w:rsidP="00380AAA">
            <w:pPr>
              <w:jc w:val="center"/>
              <w:rPr>
                <w:vertAlign w:val="superscript"/>
              </w:rPr>
            </w:pPr>
            <w:r>
              <w:rPr>
                <w:vertAlign w:val="superscript"/>
              </w:rPr>
              <w:t>B</w:t>
            </w:r>
          </w:p>
        </w:tc>
        <w:tc>
          <w:tcPr>
            <w:tcW w:w="1036" w:type="dxa"/>
            <w:shd w:val="clear" w:color="auto" w:fill="F2F2F2"/>
          </w:tcPr>
          <w:p w14:paraId="0FF6B356" w14:textId="77777777" w:rsidR="00CE795C" w:rsidRPr="009E05B9" w:rsidRDefault="00CE795C" w:rsidP="00380AAA">
            <w:pPr>
              <w:jc w:val="center"/>
            </w:pPr>
            <w:r w:rsidRPr="009E05B9">
              <w:t>0.4056</w:t>
            </w:r>
          </w:p>
          <w:p w14:paraId="064AABA9" w14:textId="77777777" w:rsidR="00CE795C" w:rsidRDefault="00CE795C" w:rsidP="00380AAA">
            <w:pPr>
              <w:jc w:val="center"/>
            </w:pPr>
            <w:r w:rsidRPr="009E05B9">
              <w:t>(0.5513)</w:t>
            </w:r>
          </w:p>
          <w:p w14:paraId="79A81575" w14:textId="77777777" w:rsidR="00CE795C" w:rsidRPr="009E05B9" w:rsidRDefault="00CE795C" w:rsidP="00380AAA">
            <w:pPr>
              <w:jc w:val="center"/>
              <w:rPr>
                <w:vertAlign w:val="superscript"/>
              </w:rPr>
            </w:pPr>
            <w:r>
              <w:rPr>
                <w:vertAlign w:val="superscript"/>
              </w:rPr>
              <w:t>A</w:t>
            </w:r>
          </w:p>
        </w:tc>
        <w:tc>
          <w:tcPr>
            <w:tcW w:w="1036" w:type="dxa"/>
            <w:shd w:val="clear" w:color="auto" w:fill="F2F2F2"/>
          </w:tcPr>
          <w:p w14:paraId="404C2A02" w14:textId="77777777" w:rsidR="00CE795C" w:rsidRPr="009E05B9" w:rsidRDefault="00CE795C" w:rsidP="00380AAA">
            <w:pPr>
              <w:jc w:val="center"/>
            </w:pPr>
            <w:r w:rsidRPr="009E05B9">
              <w:t>1.1467</w:t>
            </w:r>
          </w:p>
          <w:p w14:paraId="44F455FC" w14:textId="77777777" w:rsidR="00CE795C" w:rsidRDefault="00CE795C" w:rsidP="00380AAA">
            <w:pPr>
              <w:jc w:val="center"/>
            </w:pPr>
            <w:r w:rsidRPr="009E05B9">
              <w:t>(0.9669)</w:t>
            </w:r>
          </w:p>
          <w:p w14:paraId="6C93746B" w14:textId="77777777" w:rsidR="00CE795C" w:rsidRPr="009E05B9" w:rsidRDefault="00CE795C" w:rsidP="00380AAA">
            <w:pPr>
              <w:jc w:val="center"/>
              <w:rPr>
                <w:vertAlign w:val="superscript"/>
              </w:rPr>
            </w:pPr>
            <w:r>
              <w:rPr>
                <w:vertAlign w:val="superscript"/>
              </w:rPr>
              <w:t>A</w:t>
            </w:r>
          </w:p>
        </w:tc>
        <w:tc>
          <w:tcPr>
            <w:tcW w:w="1036" w:type="dxa"/>
            <w:shd w:val="clear" w:color="auto" w:fill="F2F2F2"/>
          </w:tcPr>
          <w:p w14:paraId="6FE61ED6" w14:textId="77777777" w:rsidR="00CE795C" w:rsidRPr="009E05B9" w:rsidRDefault="00CE795C" w:rsidP="00380AAA">
            <w:pPr>
              <w:jc w:val="center"/>
            </w:pPr>
            <w:r w:rsidRPr="009E05B9">
              <w:t>1.0502</w:t>
            </w:r>
          </w:p>
          <w:p w14:paraId="6A39DC38" w14:textId="77777777" w:rsidR="00CE795C" w:rsidRDefault="00CE795C" w:rsidP="00380AAA">
            <w:pPr>
              <w:jc w:val="center"/>
            </w:pPr>
            <w:r w:rsidRPr="009E05B9">
              <w:t>(0.8471)</w:t>
            </w:r>
          </w:p>
          <w:p w14:paraId="48C24083" w14:textId="77777777" w:rsidR="00CE795C" w:rsidRPr="009E05B9" w:rsidRDefault="00CE795C" w:rsidP="00380AAA">
            <w:pPr>
              <w:jc w:val="center"/>
              <w:rPr>
                <w:vertAlign w:val="superscript"/>
              </w:rPr>
            </w:pPr>
            <w:r>
              <w:rPr>
                <w:vertAlign w:val="superscript"/>
              </w:rPr>
              <w:t>A</w:t>
            </w:r>
          </w:p>
        </w:tc>
        <w:tc>
          <w:tcPr>
            <w:tcW w:w="1036" w:type="dxa"/>
            <w:shd w:val="clear" w:color="auto" w:fill="F2F2F2"/>
          </w:tcPr>
          <w:p w14:paraId="5F31B835" w14:textId="77777777" w:rsidR="00CE795C" w:rsidRPr="009E05B9" w:rsidRDefault="00CE795C" w:rsidP="00380AAA">
            <w:pPr>
              <w:jc w:val="center"/>
            </w:pPr>
            <w:r w:rsidRPr="009E05B9">
              <w:t>0.5844</w:t>
            </w:r>
          </w:p>
          <w:p w14:paraId="1174A232" w14:textId="77777777" w:rsidR="00CE795C" w:rsidRDefault="00CE795C" w:rsidP="00380AAA">
            <w:pPr>
              <w:jc w:val="center"/>
            </w:pPr>
            <w:r w:rsidRPr="009E05B9">
              <w:t>(0.7617)</w:t>
            </w:r>
          </w:p>
          <w:p w14:paraId="427F22F1" w14:textId="77777777" w:rsidR="00CE795C" w:rsidRPr="009E05B9" w:rsidRDefault="00CE795C" w:rsidP="00380AAA">
            <w:pPr>
              <w:jc w:val="center"/>
              <w:rPr>
                <w:vertAlign w:val="superscript"/>
              </w:rPr>
            </w:pPr>
            <w:r>
              <w:rPr>
                <w:vertAlign w:val="superscript"/>
              </w:rPr>
              <w:t>A</w:t>
            </w:r>
          </w:p>
        </w:tc>
      </w:tr>
    </w:tbl>
    <w:p w14:paraId="321368A3" w14:textId="77777777" w:rsidR="00CE795C" w:rsidRDefault="00CE795C" w:rsidP="00CE795C">
      <w:pPr>
        <w:pStyle w:val="NoSpacing"/>
        <w:rPr>
          <w:lang w:val="en-US"/>
        </w:rPr>
      </w:pPr>
    </w:p>
    <w:p w14:paraId="2DA204DD" w14:textId="77777777" w:rsidR="00CE795C" w:rsidRPr="00CE604A" w:rsidRDefault="00CE795C" w:rsidP="00CE795C">
      <w:pPr>
        <w:pStyle w:val="NoSpacing"/>
        <w:rPr>
          <w:lang w:val="en-US"/>
        </w:rPr>
      </w:pPr>
    </w:p>
    <w:p w14:paraId="3BA16F59" w14:textId="77777777" w:rsidR="006B5958" w:rsidRPr="00E45AA6" w:rsidRDefault="00CE795C" w:rsidP="00CE795C">
      <w:pPr>
        <w:jc w:val="both"/>
        <w:rPr>
          <w:rFonts w:ascii="Arial" w:hAnsi="Arial" w:cs="Arial"/>
          <w:sz w:val="20"/>
          <w:szCs w:val="20"/>
          <w:lang w:val="en-US"/>
        </w:rPr>
      </w:pPr>
      <w:r w:rsidRPr="00E45AA6">
        <w:rPr>
          <w:rFonts w:ascii="Arial" w:hAnsi="Arial" w:cs="Arial"/>
          <w:b/>
          <w:sz w:val="20"/>
          <w:szCs w:val="20"/>
          <w:lang w:val="en-US"/>
        </w:rPr>
        <w:t>Table 2</w:t>
      </w:r>
      <w:r w:rsidRPr="00E45AA6">
        <w:rPr>
          <w:rFonts w:ascii="Arial" w:hAnsi="Arial" w:cs="Arial"/>
          <w:sz w:val="20"/>
          <w:szCs w:val="20"/>
          <w:lang w:val="en-US"/>
        </w:rPr>
        <w:t xml:space="preserve"> – Root resorption area, in µm</w:t>
      </w:r>
      <w:r w:rsidRPr="00E45AA6">
        <w:rPr>
          <w:rFonts w:ascii="Arial" w:hAnsi="Arial" w:cs="Arial"/>
          <w:sz w:val="20"/>
          <w:szCs w:val="20"/>
          <w:vertAlign w:val="superscript"/>
          <w:lang w:val="en-US"/>
        </w:rPr>
        <w:t>2</w:t>
      </w:r>
      <w:r w:rsidRPr="00E45AA6">
        <w:rPr>
          <w:rFonts w:ascii="Arial" w:hAnsi="Arial" w:cs="Arial"/>
          <w:sz w:val="20"/>
          <w:szCs w:val="20"/>
          <w:lang w:val="en-US"/>
        </w:rPr>
        <w:t>, expressed in % (average and standard deviation). In the lines, equal letters indicate statistical similarity between the groups. Different letters indicate a statistically significant difference between groups. (Kruskal-Wallis post-test Dunn, p&lt;0.05).</w:t>
      </w:r>
    </w:p>
    <w:p w14:paraId="3B3973BD" w14:textId="77777777" w:rsidR="006B5958" w:rsidRPr="00FA3010" w:rsidRDefault="006B5958" w:rsidP="004957CA">
      <w:pPr>
        <w:spacing w:line="360" w:lineRule="auto"/>
        <w:jc w:val="both"/>
        <w:rPr>
          <w:rFonts w:ascii="Times New Roman" w:hAnsi="Times New Roman" w:cs="Times New Roman"/>
          <w:sz w:val="24"/>
          <w:szCs w:val="24"/>
          <w:lang w:val="en-US"/>
        </w:rPr>
      </w:pPr>
    </w:p>
    <w:p w14:paraId="2619DB4D" w14:textId="77777777" w:rsidR="004957CA" w:rsidRPr="00E45AA6" w:rsidRDefault="00671241" w:rsidP="004957CA">
      <w:pPr>
        <w:rPr>
          <w:rFonts w:ascii="Arial" w:hAnsi="Arial" w:cs="Arial"/>
          <w:b/>
          <w:sz w:val="24"/>
          <w:szCs w:val="24"/>
          <w:lang w:val="en-US"/>
        </w:rPr>
      </w:pPr>
      <w:r w:rsidRPr="00E45AA6">
        <w:rPr>
          <w:rFonts w:ascii="Arial" w:hAnsi="Arial" w:cs="Arial"/>
          <w:b/>
          <w:sz w:val="24"/>
          <w:szCs w:val="24"/>
          <w:lang w:val="en-US"/>
        </w:rPr>
        <w:t xml:space="preserve">3.3 – </w:t>
      </w:r>
      <w:r w:rsidR="006B5958" w:rsidRPr="00E45AA6">
        <w:rPr>
          <w:rFonts w:ascii="Arial" w:hAnsi="Arial" w:cs="Arial"/>
          <w:b/>
          <w:sz w:val="24"/>
          <w:szCs w:val="24"/>
          <w:lang w:val="en-US"/>
        </w:rPr>
        <w:t>Hyaline area</w:t>
      </w:r>
    </w:p>
    <w:p w14:paraId="48FED0F2" w14:textId="77777777" w:rsidR="004957CA" w:rsidRPr="00E45AA6" w:rsidRDefault="004957CA" w:rsidP="004957CA">
      <w:pPr>
        <w:rPr>
          <w:rFonts w:ascii="Arial" w:hAnsi="Arial" w:cs="Arial"/>
          <w:b/>
          <w:sz w:val="24"/>
          <w:szCs w:val="24"/>
          <w:lang w:val="en-US"/>
        </w:rPr>
      </w:pPr>
    </w:p>
    <w:p w14:paraId="72A2A1B0" w14:textId="77777777" w:rsidR="004957CA" w:rsidRPr="00E45AA6" w:rsidRDefault="00671241" w:rsidP="00B32D87">
      <w:pPr>
        <w:spacing w:line="360" w:lineRule="auto"/>
        <w:ind w:firstLine="708"/>
        <w:rPr>
          <w:rFonts w:ascii="Arial" w:hAnsi="Arial" w:cs="Arial"/>
          <w:sz w:val="24"/>
          <w:szCs w:val="24"/>
          <w:lang w:val="en-US"/>
        </w:rPr>
      </w:pPr>
      <w:r w:rsidRPr="00E45AA6">
        <w:rPr>
          <w:rFonts w:ascii="Arial" w:hAnsi="Arial" w:cs="Arial"/>
          <w:sz w:val="24"/>
          <w:szCs w:val="24"/>
          <w:lang w:val="en-US"/>
        </w:rPr>
        <w:t>The data related to the percentage assessment of hyaline areas regarding the periodontal ligament total area of the two roots analyzed are presented in Table 3.</w:t>
      </w:r>
    </w:p>
    <w:p w14:paraId="6421CB9B" w14:textId="77777777" w:rsidR="004957CA" w:rsidRPr="00E45AA6" w:rsidRDefault="00671241" w:rsidP="004957CA">
      <w:pPr>
        <w:spacing w:line="360" w:lineRule="auto"/>
        <w:ind w:firstLine="708"/>
        <w:jc w:val="both"/>
        <w:rPr>
          <w:rFonts w:ascii="Arial" w:hAnsi="Arial" w:cs="Arial"/>
          <w:b/>
          <w:sz w:val="24"/>
          <w:szCs w:val="24"/>
          <w:lang w:val="en-US"/>
        </w:rPr>
      </w:pPr>
      <w:r w:rsidRPr="00E45AA6">
        <w:rPr>
          <w:rFonts w:ascii="Arial" w:hAnsi="Arial" w:cs="Arial"/>
          <w:sz w:val="24"/>
          <w:szCs w:val="24"/>
          <w:lang w:val="en-US"/>
        </w:rPr>
        <w:t xml:space="preserve">No statistically significant differences were found between the groups when comparing the amount of hyaline areas in the </w:t>
      </w:r>
      <w:proofErr w:type="spellStart"/>
      <w:r w:rsidRPr="00E45AA6">
        <w:rPr>
          <w:rFonts w:ascii="Arial" w:hAnsi="Arial" w:cs="Arial"/>
          <w:sz w:val="24"/>
          <w:szCs w:val="24"/>
          <w:lang w:val="en-US"/>
        </w:rPr>
        <w:t>mesiovestibular</w:t>
      </w:r>
      <w:proofErr w:type="spellEnd"/>
      <w:r w:rsidRPr="00E45AA6">
        <w:rPr>
          <w:rFonts w:ascii="Arial" w:hAnsi="Arial" w:cs="Arial"/>
          <w:sz w:val="24"/>
          <w:szCs w:val="24"/>
          <w:lang w:val="en-US"/>
        </w:rPr>
        <w:t xml:space="preserve"> </w:t>
      </w:r>
      <w:r w:rsidR="00CE795C" w:rsidRPr="00E45AA6">
        <w:rPr>
          <w:rFonts w:ascii="Arial" w:hAnsi="Arial" w:cs="Arial"/>
          <w:sz w:val="24"/>
          <w:szCs w:val="24"/>
          <w:lang w:val="en-US"/>
        </w:rPr>
        <w:t>and intermediate roots (</w:t>
      </w:r>
      <w:r w:rsidR="00CE795C" w:rsidRPr="00E45AA6">
        <w:rPr>
          <w:rFonts w:ascii="Arial" w:hAnsi="Arial" w:cs="Arial"/>
          <w:i/>
          <w:sz w:val="24"/>
          <w:szCs w:val="24"/>
          <w:lang w:val="en-US"/>
        </w:rPr>
        <w:t>P</w:t>
      </w:r>
      <w:r w:rsidR="00CE795C" w:rsidRPr="00E45AA6">
        <w:rPr>
          <w:rFonts w:ascii="Arial" w:hAnsi="Arial" w:cs="Arial"/>
          <w:sz w:val="24"/>
          <w:szCs w:val="24"/>
          <w:lang w:val="en-US"/>
        </w:rPr>
        <w:t xml:space="preserve">=0.76 and </w:t>
      </w:r>
      <w:r w:rsidR="00CE795C" w:rsidRPr="00E45AA6">
        <w:rPr>
          <w:rFonts w:ascii="Arial" w:hAnsi="Arial" w:cs="Arial"/>
          <w:i/>
          <w:sz w:val="24"/>
          <w:szCs w:val="24"/>
          <w:lang w:val="en-US"/>
        </w:rPr>
        <w:t>P</w:t>
      </w:r>
      <w:r w:rsidR="00CE795C" w:rsidRPr="00E45AA6">
        <w:rPr>
          <w:rFonts w:ascii="Arial" w:hAnsi="Arial" w:cs="Arial"/>
          <w:sz w:val="24"/>
          <w:szCs w:val="24"/>
          <w:lang w:val="en-US"/>
        </w:rPr>
        <w:t>=0.67</w:t>
      </w:r>
      <w:r w:rsidRPr="00E45AA6">
        <w:rPr>
          <w:rFonts w:ascii="Arial" w:hAnsi="Arial" w:cs="Arial"/>
          <w:sz w:val="24"/>
          <w:szCs w:val="24"/>
          <w:lang w:val="en-US"/>
        </w:rPr>
        <w:t>, respectively).</w:t>
      </w:r>
    </w:p>
    <w:p w14:paraId="7F8CDE15" w14:textId="77777777" w:rsidR="00CE795C" w:rsidRDefault="00CE795C" w:rsidP="00CE795C">
      <w:pPr>
        <w:spacing w:line="360" w:lineRule="auto"/>
        <w:rPr>
          <w:b/>
          <w:lang w:val="en-US"/>
        </w:rPr>
      </w:pPr>
    </w:p>
    <w:p w14:paraId="5A30D798" w14:textId="77777777" w:rsidR="00E45AA6" w:rsidRPr="00CE604A" w:rsidRDefault="00E45AA6" w:rsidP="00CE795C">
      <w:pPr>
        <w:spacing w:line="360" w:lineRule="auto"/>
        <w:rPr>
          <w:b/>
          <w:lang w:val="en-US"/>
        </w:rPr>
      </w:pPr>
    </w:p>
    <w:tbl>
      <w:tblPr>
        <w:tblW w:w="10246" w:type="dxa"/>
        <w:tblInd w:w="-865" w:type="dxa"/>
        <w:tblLook w:val="04A0" w:firstRow="1" w:lastRow="0" w:firstColumn="1" w:lastColumn="0" w:noHBand="0" w:noVBand="1"/>
      </w:tblPr>
      <w:tblGrid>
        <w:gridCol w:w="817"/>
        <w:gridCol w:w="1036"/>
        <w:gridCol w:w="1276"/>
        <w:gridCol w:w="1156"/>
        <w:gridCol w:w="1217"/>
        <w:gridCol w:w="1156"/>
        <w:gridCol w:w="1156"/>
        <w:gridCol w:w="1156"/>
        <w:gridCol w:w="1276"/>
      </w:tblGrid>
      <w:tr w:rsidR="00CE795C" w14:paraId="0017AA3E" w14:textId="77777777" w:rsidTr="00380AAA">
        <w:tc>
          <w:tcPr>
            <w:tcW w:w="817" w:type="dxa"/>
            <w:tcBorders>
              <w:bottom w:val="single" w:sz="4" w:space="0" w:color="7F7F7F"/>
              <w:right w:val="nil"/>
            </w:tcBorders>
            <w:shd w:val="clear" w:color="auto" w:fill="auto"/>
          </w:tcPr>
          <w:p w14:paraId="1ECBC7C0" w14:textId="77777777" w:rsidR="00CE795C" w:rsidRPr="00B90053" w:rsidRDefault="00CE795C" w:rsidP="00380AAA">
            <w:pPr>
              <w:rPr>
                <w:b/>
                <w:bCs/>
                <w:caps/>
              </w:rPr>
            </w:pPr>
            <w:r w:rsidRPr="00B90053">
              <w:rPr>
                <w:b/>
                <w:bCs/>
                <w:caps/>
              </w:rPr>
              <w:t>r</w:t>
            </w:r>
            <w:r>
              <w:rPr>
                <w:b/>
                <w:bCs/>
                <w:caps/>
              </w:rPr>
              <w:t>oot</w:t>
            </w:r>
          </w:p>
        </w:tc>
        <w:tc>
          <w:tcPr>
            <w:tcW w:w="1036" w:type="dxa"/>
            <w:tcBorders>
              <w:bottom w:val="single" w:sz="4" w:space="0" w:color="7F7F7F"/>
            </w:tcBorders>
            <w:shd w:val="clear" w:color="auto" w:fill="auto"/>
          </w:tcPr>
          <w:p w14:paraId="0ABAC8F3" w14:textId="77777777" w:rsidR="00CE795C" w:rsidRPr="00B90053" w:rsidRDefault="00CE795C" w:rsidP="00380AAA">
            <w:pPr>
              <w:rPr>
                <w:b/>
                <w:bCs/>
                <w:caps/>
              </w:rPr>
            </w:pPr>
          </w:p>
        </w:tc>
        <w:tc>
          <w:tcPr>
            <w:tcW w:w="1276" w:type="dxa"/>
            <w:tcBorders>
              <w:bottom w:val="single" w:sz="4" w:space="0" w:color="7F7F7F"/>
            </w:tcBorders>
            <w:shd w:val="clear" w:color="auto" w:fill="auto"/>
          </w:tcPr>
          <w:p w14:paraId="3ABBCE98" w14:textId="77777777" w:rsidR="00CE795C" w:rsidRPr="00B90053" w:rsidRDefault="00CE795C" w:rsidP="00380AAA">
            <w:pPr>
              <w:rPr>
                <w:b/>
                <w:bCs/>
                <w:caps/>
              </w:rPr>
            </w:pPr>
          </w:p>
        </w:tc>
        <w:tc>
          <w:tcPr>
            <w:tcW w:w="1156" w:type="dxa"/>
            <w:tcBorders>
              <w:bottom w:val="single" w:sz="4" w:space="0" w:color="7F7F7F"/>
            </w:tcBorders>
            <w:shd w:val="clear" w:color="auto" w:fill="auto"/>
          </w:tcPr>
          <w:p w14:paraId="51F17F86" w14:textId="77777777" w:rsidR="00CE795C" w:rsidRPr="00B90053" w:rsidRDefault="00CE795C" w:rsidP="00380AAA">
            <w:pPr>
              <w:rPr>
                <w:b/>
                <w:bCs/>
                <w:caps/>
              </w:rPr>
            </w:pPr>
          </w:p>
        </w:tc>
        <w:tc>
          <w:tcPr>
            <w:tcW w:w="1217" w:type="dxa"/>
            <w:tcBorders>
              <w:bottom w:val="single" w:sz="4" w:space="0" w:color="7F7F7F"/>
            </w:tcBorders>
            <w:shd w:val="clear" w:color="auto" w:fill="auto"/>
          </w:tcPr>
          <w:p w14:paraId="38B61D82" w14:textId="77777777" w:rsidR="00CE795C" w:rsidRPr="00B90053" w:rsidRDefault="00CE795C" w:rsidP="00380AAA">
            <w:pPr>
              <w:rPr>
                <w:b/>
                <w:bCs/>
                <w:caps/>
              </w:rPr>
            </w:pPr>
            <w:r w:rsidRPr="00B90053">
              <w:rPr>
                <w:b/>
                <w:bCs/>
                <w:caps/>
              </w:rPr>
              <w:t>gr</w:t>
            </w:r>
            <w:r>
              <w:rPr>
                <w:b/>
                <w:bCs/>
                <w:caps/>
              </w:rPr>
              <w:t>oups</w:t>
            </w:r>
          </w:p>
        </w:tc>
        <w:tc>
          <w:tcPr>
            <w:tcW w:w="1156" w:type="dxa"/>
            <w:tcBorders>
              <w:bottom w:val="single" w:sz="4" w:space="0" w:color="7F7F7F"/>
            </w:tcBorders>
            <w:shd w:val="clear" w:color="auto" w:fill="auto"/>
          </w:tcPr>
          <w:p w14:paraId="3D96D84C" w14:textId="77777777" w:rsidR="00CE795C" w:rsidRPr="00B90053" w:rsidRDefault="00CE795C" w:rsidP="00380AAA">
            <w:pPr>
              <w:rPr>
                <w:b/>
                <w:bCs/>
                <w:caps/>
              </w:rPr>
            </w:pPr>
          </w:p>
        </w:tc>
        <w:tc>
          <w:tcPr>
            <w:tcW w:w="1156" w:type="dxa"/>
            <w:tcBorders>
              <w:bottom w:val="single" w:sz="4" w:space="0" w:color="7F7F7F"/>
            </w:tcBorders>
            <w:shd w:val="clear" w:color="auto" w:fill="auto"/>
          </w:tcPr>
          <w:p w14:paraId="5EF4ADCE" w14:textId="77777777" w:rsidR="00CE795C" w:rsidRPr="00B90053" w:rsidRDefault="00CE795C" w:rsidP="00380AAA">
            <w:pPr>
              <w:rPr>
                <w:b/>
                <w:bCs/>
                <w:caps/>
              </w:rPr>
            </w:pPr>
          </w:p>
        </w:tc>
        <w:tc>
          <w:tcPr>
            <w:tcW w:w="1156" w:type="dxa"/>
            <w:tcBorders>
              <w:bottom w:val="single" w:sz="4" w:space="0" w:color="7F7F7F"/>
            </w:tcBorders>
            <w:shd w:val="clear" w:color="auto" w:fill="auto"/>
          </w:tcPr>
          <w:p w14:paraId="6BBC9BA3" w14:textId="77777777" w:rsidR="00CE795C" w:rsidRPr="00B90053" w:rsidRDefault="00CE795C" w:rsidP="00380AAA">
            <w:pPr>
              <w:rPr>
                <w:b/>
                <w:bCs/>
                <w:caps/>
              </w:rPr>
            </w:pPr>
          </w:p>
        </w:tc>
        <w:tc>
          <w:tcPr>
            <w:tcW w:w="1276" w:type="dxa"/>
            <w:tcBorders>
              <w:bottom w:val="single" w:sz="4" w:space="0" w:color="7F7F7F"/>
            </w:tcBorders>
            <w:shd w:val="clear" w:color="auto" w:fill="auto"/>
          </w:tcPr>
          <w:p w14:paraId="3DABBA52" w14:textId="77777777" w:rsidR="00CE795C" w:rsidRPr="00B90053" w:rsidRDefault="00CE795C" w:rsidP="00380AAA">
            <w:pPr>
              <w:rPr>
                <w:b/>
                <w:bCs/>
                <w:caps/>
              </w:rPr>
            </w:pPr>
          </w:p>
        </w:tc>
      </w:tr>
      <w:tr w:rsidR="00CE795C" w14:paraId="6D0793D0" w14:textId="77777777" w:rsidTr="00380AAA">
        <w:tc>
          <w:tcPr>
            <w:tcW w:w="817" w:type="dxa"/>
            <w:tcBorders>
              <w:right w:val="single" w:sz="4" w:space="0" w:color="7F7F7F"/>
            </w:tcBorders>
            <w:shd w:val="clear" w:color="auto" w:fill="F2F2F2"/>
          </w:tcPr>
          <w:p w14:paraId="26EAC6D2" w14:textId="77777777" w:rsidR="00CE795C" w:rsidRPr="00B90053" w:rsidRDefault="00CE795C" w:rsidP="00380AAA">
            <w:pPr>
              <w:rPr>
                <w:b/>
                <w:bCs/>
                <w:caps/>
              </w:rPr>
            </w:pPr>
          </w:p>
        </w:tc>
        <w:tc>
          <w:tcPr>
            <w:tcW w:w="1036" w:type="dxa"/>
            <w:shd w:val="clear" w:color="auto" w:fill="F2F2F2"/>
            <w:vAlign w:val="center"/>
          </w:tcPr>
          <w:p w14:paraId="17DA25E8" w14:textId="77777777" w:rsidR="00CE795C" w:rsidRPr="00B90053" w:rsidRDefault="00CE795C" w:rsidP="00380AAA">
            <w:pPr>
              <w:jc w:val="center"/>
              <w:rPr>
                <w:b/>
              </w:rPr>
            </w:pPr>
            <w:proofErr w:type="spellStart"/>
            <w:r w:rsidRPr="00B90053">
              <w:rPr>
                <w:lang w:val="en-GB"/>
              </w:rPr>
              <w:t>nL</w:t>
            </w:r>
            <w:proofErr w:type="spellEnd"/>
            <w:r w:rsidRPr="00B90053">
              <w:rPr>
                <w:lang w:val="en-GB"/>
              </w:rPr>
              <w:t>-C</w:t>
            </w:r>
          </w:p>
        </w:tc>
        <w:tc>
          <w:tcPr>
            <w:tcW w:w="1276" w:type="dxa"/>
            <w:shd w:val="clear" w:color="auto" w:fill="F2F2F2"/>
            <w:vAlign w:val="center"/>
          </w:tcPr>
          <w:p w14:paraId="26ECFE90" w14:textId="77777777" w:rsidR="00CE795C" w:rsidRPr="00B90053" w:rsidRDefault="00CE795C" w:rsidP="00380AAA">
            <w:pPr>
              <w:jc w:val="center"/>
              <w:rPr>
                <w:b/>
              </w:rPr>
            </w:pPr>
            <w:proofErr w:type="spellStart"/>
            <w:r w:rsidRPr="00B90053">
              <w:rPr>
                <w:lang w:val="en-GB"/>
              </w:rPr>
              <w:t>nL</w:t>
            </w:r>
            <w:proofErr w:type="spellEnd"/>
            <w:r w:rsidRPr="00B90053">
              <w:rPr>
                <w:lang w:val="en-GB"/>
              </w:rPr>
              <w:t>-Ci</w:t>
            </w:r>
          </w:p>
        </w:tc>
        <w:tc>
          <w:tcPr>
            <w:tcW w:w="1156" w:type="dxa"/>
            <w:shd w:val="clear" w:color="auto" w:fill="F2F2F2"/>
            <w:vAlign w:val="center"/>
          </w:tcPr>
          <w:p w14:paraId="6CEEA683" w14:textId="77777777" w:rsidR="00CE795C" w:rsidRPr="00B90053" w:rsidRDefault="00CE795C" w:rsidP="00380AAA">
            <w:pPr>
              <w:jc w:val="center"/>
              <w:rPr>
                <w:b/>
              </w:rPr>
            </w:pPr>
            <w:proofErr w:type="spellStart"/>
            <w:r w:rsidRPr="00B90053">
              <w:rPr>
                <w:lang w:val="en-GB"/>
              </w:rPr>
              <w:t>nL</w:t>
            </w:r>
            <w:proofErr w:type="spellEnd"/>
            <w:r w:rsidRPr="00B90053">
              <w:rPr>
                <w:lang w:val="en-GB"/>
              </w:rPr>
              <w:t>-I</w:t>
            </w:r>
          </w:p>
        </w:tc>
        <w:tc>
          <w:tcPr>
            <w:tcW w:w="1217" w:type="dxa"/>
            <w:shd w:val="clear" w:color="auto" w:fill="F2F2F2"/>
          </w:tcPr>
          <w:p w14:paraId="1A76E561" w14:textId="77777777" w:rsidR="00CE795C" w:rsidRPr="005E6CAF" w:rsidRDefault="00CE795C" w:rsidP="00380AAA">
            <w:pPr>
              <w:jc w:val="center"/>
            </w:pPr>
            <w:r>
              <w:t>nL-sM</w:t>
            </w:r>
          </w:p>
        </w:tc>
        <w:tc>
          <w:tcPr>
            <w:tcW w:w="1156" w:type="dxa"/>
            <w:shd w:val="clear" w:color="auto" w:fill="F2F2F2"/>
            <w:vAlign w:val="center"/>
          </w:tcPr>
          <w:p w14:paraId="5E4A8265" w14:textId="77777777" w:rsidR="00CE795C" w:rsidRPr="00B90053" w:rsidRDefault="00CE795C" w:rsidP="00380AAA">
            <w:pPr>
              <w:jc w:val="center"/>
              <w:rPr>
                <w:b/>
              </w:rPr>
            </w:pPr>
            <w:r w:rsidRPr="00B90053">
              <w:rPr>
                <w:lang w:val="en-GB"/>
              </w:rPr>
              <w:t>L-C</w:t>
            </w:r>
          </w:p>
        </w:tc>
        <w:tc>
          <w:tcPr>
            <w:tcW w:w="1156" w:type="dxa"/>
            <w:shd w:val="clear" w:color="auto" w:fill="F2F2F2"/>
          </w:tcPr>
          <w:p w14:paraId="6B793375" w14:textId="77777777" w:rsidR="00CE795C" w:rsidRPr="00B90053" w:rsidRDefault="00CE795C" w:rsidP="00380AAA">
            <w:pPr>
              <w:jc w:val="center"/>
              <w:rPr>
                <w:b/>
              </w:rPr>
            </w:pPr>
            <w:r w:rsidRPr="00B90053">
              <w:rPr>
                <w:lang w:val="en-GB"/>
              </w:rPr>
              <w:t>L-Ci</w:t>
            </w:r>
          </w:p>
        </w:tc>
        <w:tc>
          <w:tcPr>
            <w:tcW w:w="1156" w:type="dxa"/>
            <w:shd w:val="clear" w:color="auto" w:fill="F2F2F2"/>
          </w:tcPr>
          <w:p w14:paraId="23B7F662" w14:textId="77777777" w:rsidR="00CE795C" w:rsidRPr="00B90053" w:rsidRDefault="00CE795C" w:rsidP="00380AAA">
            <w:pPr>
              <w:jc w:val="center"/>
              <w:rPr>
                <w:b/>
              </w:rPr>
            </w:pPr>
            <w:r w:rsidRPr="00B90053">
              <w:rPr>
                <w:lang w:val="en-GB"/>
              </w:rPr>
              <w:t>L-I</w:t>
            </w:r>
          </w:p>
        </w:tc>
        <w:tc>
          <w:tcPr>
            <w:tcW w:w="1276" w:type="dxa"/>
            <w:shd w:val="clear" w:color="auto" w:fill="F2F2F2"/>
          </w:tcPr>
          <w:p w14:paraId="6373D036" w14:textId="77777777" w:rsidR="00CE795C" w:rsidRPr="005E6CAF" w:rsidRDefault="00CE795C" w:rsidP="00380AAA">
            <w:pPr>
              <w:jc w:val="center"/>
            </w:pPr>
            <w:r>
              <w:t>L-Sm</w:t>
            </w:r>
          </w:p>
        </w:tc>
      </w:tr>
      <w:tr w:rsidR="00CE795C" w14:paraId="5E9BCBA1" w14:textId="77777777" w:rsidTr="00380AAA">
        <w:trPr>
          <w:trHeight w:val="803"/>
        </w:trPr>
        <w:tc>
          <w:tcPr>
            <w:tcW w:w="817" w:type="dxa"/>
            <w:tcBorders>
              <w:right w:val="single" w:sz="4" w:space="0" w:color="7F7F7F"/>
            </w:tcBorders>
            <w:shd w:val="clear" w:color="auto" w:fill="auto"/>
          </w:tcPr>
          <w:p w14:paraId="56BE777D" w14:textId="77777777" w:rsidR="00CE795C" w:rsidRPr="00B90053" w:rsidRDefault="00CE795C" w:rsidP="00380AAA">
            <w:pPr>
              <w:rPr>
                <w:b/>
                <w:bCs/>
                <w:caps/>
              </w:rPr>
            </w:pPr>
            <w:r w:rsidRPr="00B90053">
              <w:rPr>
                <w:b/>
                <w:bCs/>
                <w:caps/>
              </w:rPr>
              <w:t xml:space="preserve">mv </w:t>
            </w:r>
          </w:p>
        </w:tc>
        <w:tc>
          <w:tcPr>
            <w:tcW w:w="1036" w:type="dxa"/>
            <w:shd w:val="clear" w:color="auto" w:fill="auto"/>
          </w:tcPr>
          <w:p w14:paraId="63FAEA06" w14:textId="77777777" w:rsidR="00CE795C" w:rsidRDefault="00CE795C" w:rsidP="00380AAA">
            <w:pPr>
              <w:jc w:val="center"/>
            </w:pPr>
            <w:r>
              <w:t>1.176</w:t>
            </w:r>
          </w:p>
          <w:p w14:paraId="2BF0CC6F" w14:textId="77777777" w:rsidR="00CE795C" w:rsidRPr="005E6CAF" w:rsidRDefault="00CE795C" w:rsidP="00380AAA">
            <w:pPr>
              <w:jc w:val="center"/>
            </w:pPr>
            <w:r>
              <w:t>(3.638)</w:t>
            </w:r>
          </w:p>
        </w:tc>
        <w:tc>
          <w:tcPr>
            <w:tcW w:w="1276" w:type="dxa"/>
            <w:shd w:val="clear" w:color="auto" w:fill="auto"/>
          </w:tcPr>
          <w:p w14:paraId="4FDF9983" w14:textId="77777777" w:rsidR="00CE795C" w:rsidRDefault="00CE795C" w:rsidP="00380AAA">
            <w:pPr>
              <w:jc w:val="center"/>
            </w:pPr>
            <w:r>
              <w:t>1.1708</w:t>
            </w:r>
          </w:p>
          <w:p w14:paraId="5011129A" w14:textId="77777777" w:rsidR="00CE795C" w:rsidRPr="005E6CAF" w:rsidRDefault="00CE795C" w:rsidP="00380AAA">
            <w:pPr>
              <w:jc w:val="center"/>
            </w:pPr>
            <w:r>
              <w:t>(4.2314)</w:t>
            </w:r>
          </w:p>
        </w:tc>
        <w:tc>
          <w:tcPr>
            <w:tcW w:w="1156" w:type="dxa"/>
            <w:shd w:val="clear" w:color="auto" w:fill="auto"/>
          </w:tcPr>
          <w:p w14:paraId="3A0379E2" w14:textId="77777777" w:rsidR="00CE795C" w:rsidRDefault="00CE795C" w:rsidP="00380AAA">
            <w:pPr>
              <w:jc w:val="center"/>
            </w:pPr>
            <w:r>
              <w:t>1.2798</w:t>
            </w:r>
          </w:p>
          <w:p w14:paraId="3267A812" w14:textId="77777777" w:rsidR="00CE795C" w:rsidRPr="005E6CAF" w:rsidRDefault="00CE795C" w:rsidP="00380AAA">
            <w:pPr>
              <w:jc w:val="center"/>
            </w:pPr>
            <w:r>
              <w:t>(2.1285)</w:t>
            </w:r>
          </w:p>
        </w:tc>
        <w:tc>
          <w:tcPr>
            <w:tcW w:w="1217" w:type="dxa"/>
            <w:shd w:val="clear" w:color="auto" w:fill="auto"/>
          </w:tcPr>
          <w:p w14:paraId="4DA793A1" w14:textId="77777777" w:rsidR="00CE795C" w:rsidRDefault="00CE795C" w:rsidP="00380AAA">
            <w:pPr>
              <w:jc w:val="center"/>
            </w:pPr>
            <w:r>
              <w:t>0.0000</w:t>
            </w:r>
          </w:p>
          <w:p w14:paraId="30D76034" w14:textId="77777777" w:rsidR="00CE795C" w:rsidRPr="005E6CAF" w:rsidRDefault="00CE795C" w:rsidP="00380AAA">
            <w:pPr>
              <w:jc w:val="center"/>
            </w:pPr>
            <w:r>
              <w:t>(0.0000)</w:t>
            </w:r>
          </w:p>
        </w:tc>
        <w:tc>
          <w:tcPr>
            <w:tcW w:w="1156" w:type="dxa"/>
            <w:shd w:val="clear" w:color="auto" w:fill="auto"/>
          </w:tcPr>
          <w:p w14:paraId="51928720" w14:textId="77777777" w:rsidR="00CE795C" w:rsidRDefault="00CE795C" w:rsidP="00380AAA">
            <w:pPr>
              <w:jc w:val="center"/>
            </w:pPr>
            <w:r>
              <w:t>0.9368</w:t>
            </w:r>
          </w:p>
          <w:p w14:paraId="7D56C777" w14:textId="77777777" w:rsidR="00CE795C" w:rsidRPr="005E6CAF" w:rsidRDefault="00CE795C" w:rsidP="00380AAA">
            <w:pPr>
              <w:jc w:val="center"/>
            </w:pPr>
            <w:r>
              <w:t>(1.7804)</w:t>
            </w:r>
          </w:p>
        </w:tc>
        <w:tc>
          <w:tcPr>
            <w:tcW w:w="1156" w:type="dxa"/>
            <w:shd w:val="clear" w:color="auto" w:fill="auto"/>
          </w:tcPr>
          <w:p w14:paraId="052F0F34" w14:textId="77777777" w:rsidR="00CE795C" w:rsidRDefault="00CE795C" w:rsidP="00380AAA">
            <w:pPr>
              <w:jc w:val="center"/>
            </w:pPr>
            <w:r>
              <w:t>0.5856</w:t>
            </w:r>
          </w:p>
          <w:p w14:paraId="7966F1D0" w14:textId="77777777" w:rsidR="00CE795C" w:rsidRPr="005E6CAF" w:rsidRDefault="00CE795C" w:rsidP="00380AAA">
            <w:pPr>
              <w:jc w:val="center"/>
            </w:pPr>
            <w:r>
              <w:t>(9.8897)</w:t>
            </w:r>
          </w:p>
        </w:tc>
        <w:tc>
          <w:tcPr>
            <w:tcW w:w="1156" w:type="dxa"/>
            <w:shd w:val="clear" w:color="auto" w:fill="auto"/>
          </w:tcPr>
          <w:p w14:paraId="7D57B40A" w14:textId="77777777" w:rsidR="00CE795C" w:rsidRDefault="00CE795C" w:rsidP="00380AAA">
            <w:pPr>
              <w:jc w:val="center"/>
            </w:pPr>
            <w:r>
              <w:t>0.6574</w:t>
            </w:r>
          </w:p>
          <w:p w14:paraId="28A2F106" w14:textId="77777777" w:rsidR="00CE795C" w:rsidRPr="005E6CAF" w:rsidRDefault="00CE795C" w:rsidP="00380AAA">
            <w:pPr>
              <w:jc w:val="center"/>
            </w:pPr>
            <w:r>
              <w:t>(1.7106)</w:t>
            </w:r>
          </w:p>
        </w:tc>
        <w:tc>
          <w:tcPr>
            <w:tcW w:w="1276" w:type="dxa"/>
            <w:shd w:val="clear" w:color="auto" w:fill="auto"/>
          </w:tcPr>
          <w:p w14:paraId="0E0543BB" w14:textId="77777777" w:rsidR="00CE795C" w:rsidRDefault="00CE795C" w:rsidP="00380AAA">
            <w:pPr>
              <w:jc w:val="center"/>
            </w:pPr>
            <w:r>
              <w:t>0.5939</w:t>
            </w:r>
          </w:p>
          <w:p w14:paraId="7B041A85" w14:textId="77777777" w:rsidR="00CE795C" w:rsidRDefault="00CE795C" w:rsidP="00380AAA">
            <w:pPr>
              <w:jc w:val="center"/>
            </w:pPr>
            <w:r>
              <w:t>(1.6646)</w:t>
            </w:r>
          </w:p>
          <w:p w14:paraId="677A6C5B" w14:textId="77777777" w:rsidR="00CE795C" w:rsidRPr="005E6CAF" w:rsidRDefault="00CE795C" w:rsidP="00380AAA">
            <w:pPr>
              <w:jc w:val="center"/>
            </w:pPr>
          </w:p>
        </w:tc>
      </w:tr>
      <w:tr w:rsidR="00CE795C" w14:paraId="0A8B9608" w14:textId="77777777" w:rsidTr="00380AAA">
        <w:tc>
          <w:tcPr>
            <w:tcW w:w="817" w:type="dxa"/>
            <w:tcBorders>
              <w:right w:val="single" w:sz="4" w:space="0" w:color="7F7F7F"/>
            </w:tcBorders>
            <w:shd w:val="clear" w:color="auto" w:fill="F2F2F2"/>
          </w:tcPr>
          <w:p w14:paraId="19DFC0E6" w14:textId="77777777" w:rsidR="00CE795C" w:rsidRPr="00B90053" w:rsidRDefault="00CE795C" w:rsidP="00380AAA">
            <w:pPr>
              <w:rPr>
                <w:b/>
                <w:bCs/>
                <w:caps/>
              </w:rPr>
            </w:pPr>
            <w:r>
              <w:rPr>
                <w:b/>
                <w:bCs/>
                <w:caps/>
              </w:rPr>
              <w:t>I</w:t>
            </w:r>
          </w:p>
        </w:tc>
        <w:tc>
          <w:tcPr>
            <w:tcW w:w="1036" w:type="dxa"/>
            <w:shd w:val="clear" w:color="auto" w:fill="F2F2F2"/>
          </w:tcPr>
          <w:p w14:paraId="37F7F020" w14:textId="77777777" w:rsidR="00CE795C" w:rsidRDefault="00CE795C" w:rsidP="00380AAA">
            <w:pPr>
              <w:jc w:val="center"/>
            </w:pPr>
            <w:r>
              <w:t>0.185</w:t>
            </w:r>
          </w:p>
          <w:p w14:paraId="3DC3DAC9" w14:textId="77777777" w:rsidR="00CE795C" w:rsidRDefault="00CE795C" w:rsidP="00380AAA">
            <w:pPr>
              <w:jc w:val="center"/>
            </w:pPr>
            <w:r>
              <w:t>(0.584)</w:t>
            </w:r>
          </w:p>
          <w:p w14:paraId="1DAD1EB9" w14:textId="77777777" w:rsidR="00CE795C" w:rsidRPr="005E6CAF" w:rsidRDefault="00CE795C" w:rsidP="00380AAA">
            <w:pPr>
              <w:rPr>
                <w:vertAlign w:val="superscript"/>
              </w:rPr>
            </w:pPr>
          </w:p>
        </w:tc>
        <w:tc>
          <w:tcPr>
            <w:tcW w:w="1276" w:type="dxa"/>
            <w:shd w:val="clear" w:color="auto" w:fill="F2F2F2"/>
          </w:tcPr>
          <w:p w14:paraId="1580608C" w14:textId="77777777" w:rsidR="00CE795C" w:rsidRDefault="00CE795C" w:rsidP="00380AAA">
            <w:pPr>
              <w:jc w:val="center"/>
            </w:pPr>
            <w:r>
              <w:t>1.4752</w:t>
            </w:r>
          </w:p>
          <w:p w14:paraId="79049D51" w14:textId="77777777" w:rsidR="00CE795C" w:rsidRDefault="00CE795C" w:rsidP="00380AAA">
            <w:pPr>
              <w:jc w:val="center"/>
            </w:pPr>
            <w:r>
              <w:t>(3.2600)</w:t>
            </w:r>
          </w:p>
          <w:p w14:paraId="4114310D" w14:textId="77777777" w:rsidR="00CE795C" w:rsidRPr="005E6CAF" w:rsidRDefault="00CE795C" w:rsidP="00380AAA">
            <w:pPr>
              <w:rPr>
                <w:vertAlign w:val="superscript"/>
              </w:rPr>
            </w:pPr>
          </w:p>
        </w:tc>
        <w:tc>
          <w:tcPr>
            <w:tcW w:w="1156" w:type="dxa"/>
            <w:shd w:val="clear" w:color="auto" w:fill="F2F2F2"/>
          </w:tcPr>
          <w:p w14:paraId="3EAA86AE" w14:textId="77777777" w:rsidR="00CE795C" w:rsidRDefault="00CE795C" w:rsidP="00380AAA">
            <w:pPr>
              <w:jc w:val="center"/>
            </w:pPr>
            <w:r>
              <w:t>0.9095</w:t>
            </w:r>
          </w:p>
          <w:p w14:paraId="2EFD9B93" w14:textId="77777777" w:rsidR="00CE795C" w:rsidRDefault="00CE795C" w:rsidP="00380AAA">
            <w:pPr>
              <w:jc w:val="center"/>
            </w:pPr>
            <w:r>
              <w:t>(2.1598)</w:t>
            </w:r>
          </w:p>
          <w:p w14:paraId="5246327D" w14:textId="77777777" w:rsidR="00CE795C" w:rsidRPr="005E6CAF" w:rsidRDefault="00CE795C" w:rsidP="00380AAA">
            <w:pPr>
              <w:jc w:val="center"/>
              <w:rPr>
                <w:vertAlign w:val="superscript"/>
              </w:rPr>
            </w:pPr>
          </w:p>
        </w:tc>
        <w:tc>
          <w:tcPr>
            <w:tcW w:w="1217" w:type="dxa"/>
            <w:shd w:val="clear" w:color="auto" w:fill="F2F2F2"/>
          </w:tcPr>
          <w:p w14:paraId="6A0BC850" w14:textId="77777777" w:rsidR="00CE795C" w:rsidRDefault="00CE795C" w:rsidP="00380AAA">
            <w:pPr>
              <w:jc w:val="center"/>
            </w:pPr>
            <w:r>
              <w:t>0.0000</w:t>
            </w:r>
          </w:p>
          <w:p w14:paraId="61109C46" w14:textId="77777777" w:rsidR="00CE795C" w:rsidRDefault="00CE795C" w:rsidP="00380AAA">
            <w:pPr>
              <w:jc w:val="center"/>
            </w:pPr>
            <w:r>
              <w:t>(0.0000)</w:t>
            </w:r>
          </w:p>
          <w:p w14:paraId="554802E5" w14:textId="77777777" w:rsidR="00CE795C" w:rsidRPr="005E6CAF" w:rsidRDefault="00CE795C" w:rsidP="00380AAA">
            <w:pPr>
              <w:jc w:val="center"/>
              <w:rPr>
                <w:vertAlign w:val="superscript"/>
              </w:rPr>
            </w:pPr>
          </w:p>
        </w:tc>
        <w:tc>
          <w:tcPr>
            <w:tcW w:w="1156" w:type="dxa"/>
            <w:shd w:val="clear" w:color="auto" w:fill="F2F2F2"/>
          </w:tcPr>
          <w:p w14:paraId="46A3E063" w14:textId="77777777" w:rsidR="00CE795C" w:rsidRDefault="00CE795C" w:rsidP="00380AAA">
            <w:pPr>
              <w:jc w:val="center"/>
            </w:pPr>
            <w:r>
              <w:t>0.0000</w:t>
            </w:r>
          </w:p>
          <w:p w14:paraId="17E3FD99" w14:textId="77777777" w:rsidR="00CE795C" w:rsidRDefault="00CE795C" w:rsidP="00380AAA">
            <w:pPr>
              <w:jc w:val="center"/>
            </w:pPr>
            <w:r>
              <w:t>(0.0000)</w:t>
            </w:r>
          </w:p>
          <w:p w14:paraId="2084A2F0" w14:textId="77777777" w:rsidR="00CE795C" w:rsidRPr="005E6CAF" w:rsidRDefault="00CE795C" w:rsidP="00380AAA">
            <w:pPr>
              <w:jc w:val="center"/>
              <w:rPr>
                <w:vertAlign w:val="superscript"/>
              </w:rPr>
            </w:pPr>
          </w:p>
        </w:tc>
        <w:tc>
          <w:tcPr>
            <w:tcW w:w="1156" w:type="dxa"/>
            <w:shd w:val="clear" w:color="auto" w:fill="F2F2F2"/>
          </w:tcPr>
          <w:p w14:paraId="1B6B8830" w14:textId="77777777" w:rsidR="00CE795C" w:rsidRDefault="00CE795C" w:rsidP="00380AAA">
            <w:pPr>
              <w:jc w:val="center"/>
            </w:pPr>
            <w:r>
              <w:t>9.9342</w:t>
            </w:r>
          </w:p>
          <w:p w14:paraId="0754595B" w14:textId="77777777" w:rsidR="00CE795C" w:rsidRDefault="00CE795C" w:rsidP="00380AAA">
            <w:pPr>
              <w:jc w:val="center"/>
            </w:pPr>
            <w:r>
              <w:t>(13.6261)</w:t>
            </w:r>
          </w:p>
          <w:p w14:paraId="49F4A936" w14:textId="77777777" w:rsidR="00CE795C" w:rsidRPr="005E6CAF" w:rsidRDefault="00CE795C" w:rsidP="00380AAA">
            <w:pPr>
              <w:jc w:val="center"/>
              <w:rPr>
                <w:vertAlign w:val="superscript"/>
              </w:rPr>
            </w:pPr>
          </w:p>
        </w:tc>
        <w:tc>
          <w:tcPr>
            <w:tcW w:w="1156" w:type="dxa"/>
            <w:shd w:val="clear" w:color="auto" w:fill="F2F2F2"/>
          </w:tcPr>
          <w:p w14:paraId="4A0C5C73" w14:textId="77777777" w:rsidR="00CE795C" w:rsidRDefault="00CE795C" w:rsidP="00380AAA">
            <w:pPr>
              <w:jc w:val="center"/>
            </w:pPr>
            <w:r>
              <w:t>0.0000</w:t>
            </w:r>
          </w:p>
          <w:p w14:paraId="57438DD4" w14:textId="77777777" w:rsidR="00CE795C" w:rsidRDefault="00CE795C" w:rsidP="00380AAA">
            <w:pPr>
              <w:jc w:val="center"/>
            </w:pPr>
            <w:r>
              <w:t>(0.0000)</w:t>
            </w:r>
          </w:p>
          <w:p w14:paraId="55A4E6FD" w14:textId="77777777" w:rsidR="00CE795C" w:rsidRPr="005E6CAF" w:rsidRDefault="00CE795C" w:rsidP="00380AAA">
            <w:pPr>
              <w:jc w:val="center"/>
              <w:rPr>
                <w:vertAlign w:val="superscript"/>
              </w:rPr>
            </w:pPr>
          </w:p>
        </w:tc>
        <w:tc>
          <w:tcPr>
            <w:tcW w:w="1276" w:type="dxa"/>
            <w:shd w:val="clear" w:color="auto" w:fill="F2F2F2"/>
          </w:tcPr>
          <w:p w14:paraId="323E641C" w14:textId="77777777" w:rsidR="00CE795C" w:rsidRDefault="00CE795C" w:rsidP="00380AAA">
            <w:pPr>
              <w:jc w:val="center"/>
            </w:pPr>
            <w:r>
              <w:t>0.0000</w:t>
            </w:r>
          </w:p>
          <w:p w14:paraId="1E9344BD" w14:textId="77777777" w:rsidR="00CE795C" w:rsidRPr="009E05B9" w:rsidRDefault="00CE795C" w:rsidP="00380AAA">
            <w:pPr>
              <w:jc w:val="center"/>
            </w:pPr>
            <w:r>
              <w:t>(0.0000)</w:t>
            </w:r>
          </w:p>
          <w:p w14:paraId="12C0D3D7" w14:textId="77777777" w:rsidR="00CE795C" w:rsidRPr="005E6CAF" w:rsidRDefault="00CE795C" w:rsidP="00380AAA">
            <w:pPr>
              <w:jc w:val="center"/>
            </w:pPr>
          </w:p>
        </w:tc>
      </w:tr>
    </w:tbl>
    <w:p w14:paraId="280769DB" w14:textId="77777777" w:rsidR="00CE795C" w:rsidRPr="00E45AA6" w:rsidRDefault="00CE795C" w:rsidP="00CE795C">
      <w:pPr>
        <w:rPr>
          <w:rFonts w:ascii="Arial" w:hAnsi="Arial" w:cs="Arial"/>
          <w:sz w:val="20"/>
          <w:szCs w:val="20"/>
        </w:rPr>
      </w:pPr>
      <w:r w:rsidRPr="00E45AA6">
        <w:rPr>
          <w:rFonts w:ascii="Arial" w:hAnsi="Arial" w:cs="Arial"/>
          <w:b/>
          <w:sz w:val="20"/>
          <w:szCs w:val="20"/>
          <w:lang w:val="en-US"/>
        </w:rPr>
        <w:t>Table 3</w:t>
      </w:r>
      <w:r w:rsidRPr="00E45AA6">
        <w:rPr>
          <w:rFonts w:ascii="Arial" w:hAnsi="Arial" w:cs="Arial"/>
          <w:sz w:val="20"/>
          <w:szCs w:val="20"/>
          <w:lang w:val="en-US"/>
        </w:rPr>
        <w:t xml:space="preserve"> – Percentage values of hyaline areas in the periodontal ligament of the two roots, in µm</w:t>
      </w:r>
      <w:r w:rsidRPr="00E45AA6">
        <w:rPr>
          <w:rFonts w:ascii="Arial" w:hAnsi="Arial" w:cs="Arial"/>
          <w:sz w:val="20"/>
          <w:szCs w:val="20"/>
          <w:vertAlign w:val="superscript"/>
          <w:lang w:val="en-US"/>
        </w:rPr>
        <w:t>2</w:t>
      </w:r>
      <w:r w:rsidRPr="00E45AA6">
        <w:rPr>
          <w:rFonts w:ascii="Arial" w:hAnsi="Arial" w:cs="Arial"/>
          <w:sz w:val="20"/>
          <w:szCs w:val="20"/>
          <w:lang w:val="en-US"/>
        </w:rPr>
        <w:t xml:space="preserve">, expressed in % (average and standard deviation). </w:t>
      </w:r>
      <w:r w:rsidRPr="00E45AA6">
        <w:rPr>
          <w:rFonts w:ascii="Arial" w:hAnsi="Arial" w:cs="Arial"/>
          <w:sz w:val="20"/>
          <w:szCs w:val="20"/>
        </w:rPr>
        <w:t xml:space="preserve">Kruskal-Wallis </w:t>
      </w:r>
      <w:r w:rsidRPr="00E45AA6">
        <w:rPr>
          <w:rFonts w:ascii="Arial" w:hAnsi="Arial" w:cs="Arial"/>
          <w:i/>
          <w:sz w:val="20"/>
          <w:szCs w:val="20"/>
        </w:rPr>
        <w:t>P</w:t>
      </w:r>
      <w:r w:rsidRPr="00E45AA6">
        <w:rPr>
          <w:rFonts w:ascii="Arial" w:hAnsi="Arial" w:cs="Arial"/>
          <w:sz w:val="20"/>
          <w:szCs w:val="20"/>
        </w:rPr>
        <w:t>&lt;0.05.</w:t>
      </w:r>
    </w:p>
    <w:p w14:paraId="3F74ABD5" w14:textId="77777777" w:rsidR="00E45AA6" w:rsidRPr="00E45AA6" w:rsidRDefault="00E45AA6" w:rsidP="004957CA">
      <w:pPr>
        <w:spacing w:line="360" w:lineRule="auto"/>
        <w:jc w:val="both"/>
        <w:rPr>
          <w:rFonts w:ascii="Arial" w:hAnsi="Arial" w:cs="Arial"/>
          <w:b/>
          <w:sz w:val="24"/>
          <w:szCs w:val="24"/>
          <w:lang w:val="en-US"/>
        </w:rPr>
      </w:pPr>
    </w:p>
    <w:p w14:paraId="79F0E9D6" w14:textId="77777777" w:rsidR="004957CA" w:rsidRPr="00E45AA6" w:rsidRDefault="00671241" w:rsidP="004957CA">
      <w:pPr>
        <w:spacing w:line="360" w:lineRule="auto"/>
        <w:jc w:val="both"/>
        <w:rPr>
          <w:rFonts w:ascii="Arial" w:hAnsi="Arial" w:cs="Arial"/>
          <w:b/>
          <w:sz w:val="24"/>
          <w:szCs w:val="24"/>
          <w:lang w:val="en-US"/>
        </w:rPr>
      </w:pPr>
      <w:r w:rsidRPr="00E45AA6">
        <w:rPr>
          <w:rFonts w:ascii="Arial" w:hAnsi="Arial" w:cs="Arial"/>
          <w:b/>
          <w:sz w:val="24"/>
          <w:szCs w:val="24"/>
          <w:lang w:val="en-US"/>
        </w:rPr>
        <w:t>4 – DISCUSS</w:t>
      </w:r>
      <w:r w:rsidR="006B5958" w:rsidRPr="00E45AA6">
        <w:rPr>
          <w:rFonts w:ascii="Arial" w:hAnsi="Arial" w:cs="Arial"/>
          <w:b/>
          <w:sz w:val="24"/>
          <w:szCs w:val="24"/>
          <w:lang w:val="en-US"/>
        </w:rPr>
        <w:t>ION</w:t>
      </w:r>
    </w:p>
    <w:p w14:paraId="2A47A051" w14:textId="77777777" w:rsidR="004957CA" w:rsidRPr="00E45AA6" w:rsidRDefault="004957CA" w:rsidP="004957CA">
      <w:pPr>
        <w:spacing w:line="360" w:lineRule="auto"/>
        <w:jc w:val="both"/>
        <w:rPr>
          <w:rFonts w:ascii="Arial" w:hAnsi="Arial" w:cs="Arial"/>
          <w:sz w:val="24"/>
          <w:szCs w:val="24"/>
          <w:lang w:val="en-US"/>
        </w:rPr>
      </w:pPr>
    </w:p>
    <w:p w14:paraId="18DE1AB8"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 this study, a device was used to perform the trauma that enabled the standardization of the magnitude and angle of force application, being these positive and differential characteristics of this method, which generated similar responses throughout the sample </w: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15</w:t>
      </w:r>
      <w:r w:rsidRPr="00E45AA6">
        <w:rPr>
          <w:rFonts w:ascii="Arial" w:hAnsi="Arial" w:cs="Arial"/>
          <w:sz w:val="24"/>
          <w:szCs w:val="24"/>
        </w:rPr>
        <w:fldChar w:fldCharType="end"/>
      </w:r>
      <w:r w:rsidR="00CE795C" w:rsidRPr="00E45AA6">
        <w:rPr>
          <w:rFonts w:ascii="Arial" w:hAnsi="Arial" w:cs="Arial"/>
          <w:sz w:val="24"/>
          <w:szCs w:val="24"/>
        </w:rPr>
        <w:t>]</w:t>
      </w:r>
      <w:r w:rsidRPr="00E45AA6">
        <w:rPr>
          <w:rFonts w:ascii="Arial" w:hAnsi="Arial" w:cs="Arial"/>
          <w:sz w:val="24"/>
          <w:szCs w:val="24"/>
          <w:lang w:val="en-US"/>
        </w:rPr>
        <w:t>. This method of extrusive luxation resulted in a displacement of the dental element in the occlusal-mesial direction, allowing one to assess the effects of the association between the extrusive luxation and the subsequent induced tooth movement.</w:t>
      </w:r>
    </w:p>
    <w:p w14:paraId="1BB3CFC6" w14:textId="77777777" w:rsidR="004957CA" w:rsidRPr="00E45AA6" w:rsidRDefault="00671241" w:rsidP="004957CA">
      <w:pPr>
        <w:spacing w:line="360" w:lineRule="auto"/>
        <w:ind w:firstLine="708"/>
        <w:jc w:val="both"/>
        <w:rPr>
          <w:rFonts w:ascii="Arial" w:hAnsi="Arial" w:cs="Arial"/>
          <w:strike/>
          <w:sz w:val="24"/>
          <w:szCs w:val="24"/>
          <w:lang w:val="en-US"/>
        </w:rPr>
      </w:pPr>
      <w:r w:rsidRPr="00E45AA6">
        <w:rPr>
          <w:rFonts w:ascii="Arial" w:hAnsi="Arial" w:cs="Arial"/>
          <w:sz w:val="24"/>
          <w:szCs w:val="24"/>
          <w:lang w:val="en-US"/>
        </w:rPr>
        <w:lastRenderedPageBreak/>
        <w:t xml:space="preserve">The magnitude of force applied in experiments for rat molar </w:t>
      </w:r>
      <w:r w:rsidR="000D051B" w:rsidRPr="00E45AA6">
        <w:rPr>
          <w:rFonts w:ascii="Arial" w:hAnsi="Arial" w:cs="Arial"/>
          <w:sz w:val="24"/>
          <w:szCs w:val="24"/>
          <w:lang w:val="en-US"/>
        </w:rPr>
        <w:t>ITM</w:t>
      </w:r>
      <w:r w:rsidRPr="00E45AA6">
        <w:rPr>
          <w:rFonts w:ascii="Arial" w:hAnsi="Arial" w:cs="Arial"/>
          <w:sz w:val="24"/>
          <w:szCs w:val="24"/>
          <w:lang w:val="en-US"/>
        </w:rPr>
        <w:t xml:space="preserve"> ranges in the literature from 0.8cN</w:t>
      </w:r>
      <w:r w:rsidRPr="00E45AA6">
        <w:rPr>
          <w:rFonts w:ascii="Arial" w:hAnsi="Arial" w:cs="Arial"/>
          <w:sz w:val="24"/>
          <w:szCs w:val="24"/>
        </w:rPr>
        <w:fldChar w:fldCharType="begin">
          <w:fldData xml:space="preserve">PEVuZE5vdGU+PENpdGU+PEF1dGhvcj5Ob2RhPC9BdXRob3I+PFllYXI+MjAwOTwvWWVhcj48SURU
ZXh0Pk1vcnBob2xvZ2ljYWwgY2hhbmdlcyBpbiB0aGUgcmF0IHBlcmlvZG9udGFsIGxpZ2FtZW50
IGFuZCBpdHMgdmFzY3VsYXJpdHkgYWZ0ZXIgZXhwZXJpbWVudGFsIHRvb3RoIG1vdmVtZW50IHVz
aW5nIHN1cGVyZWxhc3RpYyBmb3JjZXM8L0lEVGV4dD48RGlzcGxheVRleHQ+KDIxKTwvRGlzcGxh
eVRleHQ+PHJlY29yZD48ZGF0ZXM+PHB1Yi1kYXRlcz48ZGF0ZT5GZWI8L2RhdGU+PC9wdWItZGF0
ZXM+PHllYXI+MjAwOTwveWVhcj48L2RhdGVzPjxrZXl3b3Jkcz48a2V5d29yZD5BbmltYWxzPC9r
ZXl3b3JkPjxrZXl3b3JkPkRlbnRhbCBBbGxveXMvY2hlbWlzdHJ5PC9rZXl3b3JkPjxrZXl3b3Jk
PkVsYXN0aWNpdHk8L2tleXdvcmQ+PGtleXdvcmQ+SW1hZ2UgUHJvY2Vzc2luZywgQ29tcHV0ZXIt
QXNzaXN0ZWQvbWV0aG9kczwva2V5d29yZD48a2V5d29yZD5NYWxlPC9rZXl3b3JkPjxrZXl3b3Jk
Pk1pY3Jvc2NvcHksIEVsZWN0cm9uLCBTY2FubmluZzwva2V5d29yZD48a2V5d29yZD5NaWNyb3Zl
c3NlbHMvcGF0aG9sb2d5PC9rZXl3b3JkPjxrZXl3b3JkPk1vbGFyL3BhdGhvbG9neTwva2V5d29y
ZD48a2V5d29yZD5OaWNrZWwvY2hlbWlzdHJ5PC9rZXl3b3JkPjxrZXl3b3JkPipPcnRob2RvbnRp
YyBXaXJlczwva2V5d29yZD48a2V5d29yZD5QZXJpb2RvbnRhbCBMaWdhbWVudC9ibG9vZCBzdXBw
bHkvKnBhdGhvbG9neTwva2V5d29yZD48a2V5d29yZD5QcmVzc3VyZTwva2V5d29yZD48a2V5d29y
ZD5SYXRzPC9rZXl3b3JkPjxrZXl3b3JkPlJhdHMsIFdpc3Rhcjwva2V5d29yZD48a2V5d29yZD5S
ZWdpb25hbCBCbG9vZCBGbG93L3BoeXNpb2xvZ3k8L2tleXdvcmQ+PGtleXdvcmQ+U3RyZXNzLCBN
ZWNoYW5pY2FsPC9rZXl3b3JkPjxrZXl3b3JkPlRpdGFuaXVtL2NoZW1pc3RyeTwva2V5d29yZD48
a2V5d29yZD5Ub290aCBNb3ZlbWVudCBUZWNobmlxdWVzL2luc3RydW1lbnRhdGlvbi8qbWV0aG9k
czwva2V5d29yZD48L2tleXdvcmRzPjxpc2JuPjAxNDEtNTM4NzwvaXNibj48dGl0bGVzPjx0aXRs
ZT5Nb3JwaG9sb2dpY2FsIGNoYW5nZXMgaW4gdGhlIHJhdCBwZXJpb2RvbnRhbCBsaWdhbWVudCBh
bmQgaXRzIHZhc2N1bGFyaXR5IGFmdGVyIGV4cGVyaW1lbnRhbCB0b290aCBtb3ZlbWVudCB1c2lu
ZyBzdXBlcmVsYXN0aWMgZm9yY2VzPC90aXRsZT48c2Vjb25kYXJ5LXRpdGxlPkV1ciBKIE9ydGhv
ZDwvc2Vjb25kYXJ5LXRpdGxlPjxhbHQtdGl0bGU+RXVyb3BlYW4gam91cm5hbCBvZiBvcnRob2Rv
bnRpY3M8L2FsdC10aXRsZT48L3RpdGxlcz48cGFnZXM+MzctNDU8L3BhZ2VzPjxudW1iZXI+MTwv
bnVtYmVyPjxjb250cmlidXRvcnM+PGF1dGhvcnM+PGF1dGhvcj5Ob2RhLCBLLjwvYXV0aG9yPjxh
dXRob3I+TmFrYW11cmEsIFkuPC9hdXRob3I+PGF1dGhvcj5Lb2d1cmUsIEsuPC9hdXRob3I+PGF1
dGhvcj5Ob211cmEsIFkuPC9hdXRob3I+PC9hdXRob3JzPjwvY29udHJpYnV0b3JzPjxlZGl0aW9u
PjIwMDgvMTIvMTc8L2VkaXRpb24+PGxhbmd1YWdlPmVuZzwvbGFuZ3VhZ2U+PGFkZGVkLWRhdGUg
Zm9ybWF0PSJ1dGMiPjE1MDAzMTI3MjI8L2FkZGVkLWRhdGU+PHJlZi10eXBlIG5hbWU9IkpvdXJu
YWwgQXJ0aWNsZSI+MTc8L3JlZi10eXBlPjxhdXRoLWFkZHJlc3M+RGVwYXJ0bWVudCBvZiBPcnRo
b2RvbnRpY3MsIFNjaG9vbCBvZiBEZW50YWwgTWVkaWNpbmUsIFRzdXJ1bWkgVW5pdmVyc2l0eSwg
VHN1cnVtaSwgWW9rb2hhbWEsIEphcGFuLiBub2RhLWtAdHN1cnVtaS11LmFjLmpwPC9hdXRoLWFk
ZHJlc3M+PHJlbW90ZS1kYXRhYmFzZS1wcm92aWRlcj5OTE08L3JlbW90ZS1kYXRhYmFzZS1wcm92
aWRlcj48cmVjLW51bWJlcj4xNDQ8L3JlYy1udW1iZXI+PGxhc3QtdXBkYXRlZC1kYXRlIGZvcm1h
dD0idXRjIj4xNTAwMzEyNzIyPC9sYXN0LXVwZGF0ZWQtZGF0ZT48YWNjZXNzaW9uLW51bT4xOTA3
Mzk2MDwvYWNjZXNzaW9uLW51bT48ZWxlY3Ryb25pYy1yZXNvdXJjZS1udW0+MTAuMTA5My9lam8v
Y2puMDc1PC9lbGVjdHJvbmljLXJlc291cmNlLW51bT48dm9sdW1lPjMxPC92b2x1bWU+PC9yZWNv
cmQ+PC9DaXRlPjwvRW5kTm90ZT4A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PEVuZE5vdGU+PENpdGU+PEF1dGhvcj5Ob2RhPC9BdXRob3I+PFllYXI+MjAwOTwvWWVhcj48SURU
ZXh0Pk1vcnBob2xvZ2ljYWwgY2hhbmdlcyBpbiB0aGUgcmF0IHBlcmlvZG9udGFsIGxpZ2FtZW50
IGFuZCBpdHMgdmFzY3VsYXJpdHkgYWZ0ZXIgZXhwZXJpbWVudGFsIHRvb3RoIG1vdmVtZW50IHVz
aW5nIHN1cGVyZWxhc3RpYyBmb3JjZXM8L0lEVGV4dD48RGlzcGxheVRleHQ+KDIxKTwvRGlzcGxh
eVRleHQ+PHJlY29yZD48ZGF0ZXM+PHB1Yi1kYXRlcz48ZGF0ZT5GZWI8L2RhdGU+PC9wdWItZGF0
ZXM+PHllYXI+MjAwOTwveWVhcj48L2RhdGVzPjxrZXl3b3Jkcz48a2V5d29yZD5BbmltYWxzPC9r
ZXl3b3JkPjxrZXl3b3JkPkRlbnRhbCBBbGxveXMvY2hlbWlzdHJ5PC9rZXl3b3JkPjxrZXl3b3Jk
PkVsYXN0aWNpdHk8L2tleXdvcmQ+PGtleXdvcmQ+SW1hZ2UgUHJvY2Vzc2luZywgQ29tcHV0ZXIt
QXNzaXN0ZWQvbWV0aG9kczwva2V5d29yZD48a2V5d29yZD5NYWxlPC9rZXl3b3JkPjxrZXl3b3Jk
Pk1pY3Jvc2NvcHksIEVsZWN0cm9uLCBTY2FubmluZzwva2V5d29yZD48a2V5d29yZD5NaWNyb3Zl
c3NlbHMvcGF0aG9sb2d5PC9rZXl3b3JkPjxrZXl3b3JkPk1vbGFyL3BhdGhvbG9neTwva2V5d29y
ZD48a2V5d29yZD5OaWNrZWwvY2hlbWlzdHJ5PC9rZXl3b3JkPjxrZXl3b3JkPipPcnRob2RvbnRp
YyBXaXJlczwva2V5d29yZD48a2V5d29yZD5QZXJpb2RvbnRhbCBMaWdhbWVudC9ibG9vZCBzdXBw
bHkvKnBhdGhvbG9neTwva2V5d29yZD48a2V5d29yZD5QcmVzc3VyZTwva2V5d29yZD48a2V5d29y
ZD5SYXRzPC9rZXl3b3JkPjxrZXl3b3JkPlJhdHMsIFdpc3Rhcjwva2V5d29yZD48a2V5d29yZD5S
ZWdpb25hbCBCbG9vZCBGbG93L3BoeXNpb2xvZ3k8L2tleXdvcmQ+PGtleXdvcmQ+U3RyZXNzLCBN
ZWNoYW5pY2FsPC9rZXl3b3JkPjxrZXl3b3JkPlRpdGFuaXVtL2NoZW1pc3RyeTwva2V5d29yZD48
a2V5d29yZD5Ub290aCBNb3ZlbWVudCBUZWNobmlxdWVzL2luc3RydW1lbnRhdGlvbi8qbWV0aG9k
czwva2V5d29yZD48L2tleXdvcmRzPjxpc2JuPjAxNDEtNTM4NzwvaXNibj48dGl0bGVzPjx0aXRs
ZT5Nb3JwaG9sb2dpY2FsIGNoYW5nZXMgaW4gdGhlIHJhdCBwZXJpb2RvbnRhbCBsaWdhbWVudCBh
bmQgaXRzIHZhc2N1bGFyaXR5IGFmdGVyIGV4cGVyaW1lbnRhbCB0b290aCBtb3ZlbWVudCB1c2lu
ZyBzdXBlcmVsYXN0aWMgZm9yY2VzPC90aXRsZT48c2Vjb25kYXJ5LXRpdGxlPkV1ciBKIE9ydGhv
ZDwvc2Vjb25kYXJ5LXRpdGxlPjxhbHQtdGl0bGU+RXVyb3BlYW4gam91cm5hbCBvZiBvcnRob2Rv
bnRpY3M8L2FsdC10aXRsZT48L3RpdGxlcz48cGFnZXM+MzctNDU8L3BhZ2VzPjxudW1iZXI+MTwv
bnVtYmVyPjxjb250cmlidXRvcnM+PGF1dGhvcnM+PGF1dGhvcj5Ob2RhLCBLLjwvYXV0aG9yPjxh
dXRob3I+TmFrYW11cmEsIFkuPC9hdXRob3I+PGF1dGhvcj5Lb2d1cmUsIEsuPC9hdXRob3I+PGF1
dGhvcj5Ob211cmEsIFkuPC9hdXRob3I+PC9hdXRob3JzPjwvY29udHJpYnV0b3JzPjxlZGl0aW9u
PjIwMDgvMTIvMTc8L2VkaXRpb24+PGxhbmd1YWdlPmVuZzwvbGFuZ3VhZ2U+PGFkZGVkLWRhdGUg
Zm9ybWF0PSJ1dGMiPjE1MDAzMTI3MjI8L2FkZGVkLWRhdGU+PHJlZi10eXBlIG5hbWU9IkpvdXJu
YWwgQXJ0aWNsZSI+MTc8L3JlZi10eXBlPjxhdXRoLWFkZHJlc3M+RGVwYXJ0bWVudCBvZiBPcnRo
b2RvbnRpY3MsIFNjaG9vbCBvZiBEZW50YWwgTWVkaWNpbmUsIFRzdXJ1bWkgVW5pdmVyc2l0eSwg
VHN1cnVtaSwgWW9rb2hhbWEsIEphcGFuLiBub2RhLWtAdHN1cnVtaS11LmFjLmpwPC9hdXRoLWFk
ZHJlc3M+PHJlbW90ZS1kYXRhYmFzZS1wcm92aWRlcj5OTE08L3JlbW90ZS1kYXRhYmFzZS1wcm92
aWRlcj48cmVjLW51bWJlcj4xNDQ8L3JlYy1udW1iZXI+PGxhc3QtdXBkYXRlZC1kYXRlIGZvcm1h
dD0idXRjIj4xNTAwMzEyNzIyPC9sYXN0LXVwZGF0ZWQtZGF0ZT48YWNjZXNzaW9uLW51bT4xOTA3
Mzk2MDwvYWNjZXNzaW9uLW51bT48ZWxlY3Ryb25pYy1yZXNvdXJjZS1udW0+MTAuMTA5My9lam8v
Y2puMDc1PC9lbGVjdHJvbmljLXJlc291cmNlLW51bT48dm9sdW1lPjMxPC92b2x1bWU+PC9yZWNv
cmQ+PC9DaXRlPjwvRW5kTm90ZT4A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21</w:t>
      </w:r>
      <w:r w:rsidRPr="00E45AA6">
        <w:rPr>
          <w:rFonts w:ascii="Arial" w:hAnsi="Arial" w:cs="Arial"/>
          <w:sz w:val="24"/>
          <w:szCs w:val="24"/>
        </w:rPr>
        <w:fldChar w:fldCharType="end"/>
      </w:r>
      <w:r w:rsidR="00CE795C" w:rsidRPr="00E45AA6">
        <w:rPr>
          <w:rFonts w:ascii="Arial" w:hAnsi="Arial" w:cs="Arial"/>
          <w:sz w:val="24"/>
          <w:szCs w:val="24"/>
        </w:rPr>
        <w:t>]</w:t>
      </w:r>
      <w:r w:rsidRPr="00E45AA6">
        <w:rPr>
          <w:rFonts w:ascii="Arial" w:hAnsi="Arial" w:cs="Arial"/>
          <w:sz w:val="24"/>
          <w:szCs w:val="24"/>
          <w:lang w:val="en-US"/>
        </w:rPr>
        <w:t xml:space="preserve"> to 100cN</w:t>
      </w:r>
      <w:r w:rsidRPr="00E45AA6">
        <w:rPr>
          <w:rFonts w:ascii="Arial" w:hAnsi="Arial" w:cs="Arial"/>
          <w:sz w:val="24"/>
          <w:szCs w:val="24"/>
        </w:rPr>
        <w:fldChar w:fldCharType="begin">
          <w:fldData xml:space="preserve">PEVuZE5vdGU+PENpdGU+PEF1dGhvcj5Hb256YWxlczwvQXV0aG9yPjxZZWFyPjIwMDg8L1llYXI+
PElEVGV4dD5Gb3JjZSBtYWduaXR1ZGUgYW5kIGR1cmF0aW9uIGVmZmVjdHMgb24gYW1vdW50IG9m
IHRvb3RoIG1vdmVtZW50IGFuZCByb290IHJlc29ycHRpb24gaW4gdGhlIHJhdCBtb2xhcjwvSURU
ZXh0PjxEaXNwbGF5VGV4dD4oMjIpPC9EaXNwbGF5VGV4dD48cmVjb3JkPjxkYXRlcz48cHViLWRh
dGVzPjxkYXRlPk1heTwvZGF0ZT48L3B1Yi1kYXRlcz48eWVhcj4yMDA4PC95ZWFyPjwvZGF0ZXM+
PGtleXdvcmRzPjxrZXl3b3JkPkFuaW1hbHM8L2tleXdvcmQ+PGtleXdvcmQ+Q2VwaGFsb21ldHJ5
L21ldGhvZHM8L2tleXdvcmQ+PGtleXdvcmQ+RGVudGFsIEFsbG95czwva2V5d29yZD48a2V5d29y
ZD5EZW50YWwgQ2VtZW50dW0vcGF0aG9sb2d5PC9rZXl3b3JkPjxrZXl3b3JkPkltYWdlIFByb2Nl
c3NpbmcsIENvbXB1dGVyLUFzc2lzdGVkL21ldGhvZHM8L2tleXdvcmQ+PGtleXdvcmQ+SW1hZ2lu
ZywgVGhyZWUtRGltZW5zaW9uYWwvbWV0aG9kczwva2V5d29yZD48a2V5d29yZD5NYWxlPC9rZXl3
b3JkPjxrZXl3b3JkPk1heGlsbGE8L2tleXdvcmQ+PGtleXdvcmQ+TWljcm9zY29weSwgQ29uZm9j
YWwvbWV0aG9kczwva2V5d29yZD48a2V5d29yZD5NaWNyb3Njb3B5LCBFbGVjdHJvbiwgU2Nhbm5p
bmc8L2tleXdvcmQ+PGtleXdvcmQ+TW9sYXIvKnBhdGhvbG9neTwva2V5d29yZD48a2V5d29yZD5O
aWNrZWw8L2tleXdvcmQ+PGtleXdvcmQ+T3J0aG9kb250aWMgV2lyZXM8L2tleXdvcmQ+PGtleXdv
cmQ+UmF0czwva2V5d29yZD48a2V5d29yZD5SYXRzLCBXaXN0YXI8L2tleXdvcmQ+PGtleXdvcmQ+
Um9vdCBSZXNvcnB0aW9uLypldGlvbG9neS9wYXRob2xvZ3k8L2tleXdvcmQ+PGtleXdvcmQ+U3Ry
ZXNzLCBNZWNoYW5pY2FsPC9rZXl3b3JkPjxrZXl3b3JkPlRpbWUgRmFjdG9yczwva2V5d29yZD48
a2V5d29yZD5UaXRhbml1bTwva2V5d29yZD48a2V5d29yZD5Ub290aCBNb3ZlbWVudCBUZWNobmlx
dWVzL2FkdmVyc2UgZWZmZWN0cy8qbWV0aG9kczwva2V5d29yZD48a2V5d29yZD5Ub290aCBSb290
L3BhdGhvbG9neTwva2V5d29yZD48L2tleXdvcmRzPjxpc2JuPjAwMDMtMzIxOSAoUHJpbnQpJiN4
RDswMDAzLTMyMTk8L2lzYm4+PHRpdGxlcz48dGl0bGU+Rm9yY2UgbWFnbml0dWRlIGFuZCBkdXJh
dGlvbiBlZmZlY3RzIG9uIGFtb3VudCBvZiB0b290aCBtb3ZlbWVudCBhbmQgcm9vdCByZXNvcnB0
aW9uIGluIHRoZSByYXQgbW9sYXI8L3RpdGxlPjxzZWNvbmRhcnktdGl0bGU+QW5nbGUgT3J0aG9k
PC9zZWNvbmRhcnktdGl0bGU+PGFsdC10aXRsZT5UaGUgQW5nbGUgb3J0aG9kb250aXN0PC9hbHQt
dGl0bGU+PC90aXRsZXM+PHBhZ2VzPjUwMi05PC9wYWdlcz48bnVtYmVyPjM8L251bWJlcj48Y29u
dHJpYnV0b3JzPjxhdXRob3JzPjxhdXRob3I+R29uemFsZXMsIEMuPC9hdXRob3I+PGF1dGhvcj5I
b3Rva2V6YWthLCBILjwvYXV0aG9yPjxhdXRob3I+WW9zaGltYXRzdSwgTS48L2F1dGhvcj48YXV0
aG9yPllvemdhdGlhbiwgSi4gSC48L2F1dGhvcj48YXV0aG9yPkRhcmVuZGVsaWxlciwgTS4gQS48
L2F1dGhvcj48YXV0aG9yPllvc2hpZGEsIE4uPC9hdXRob3I+PC9hdXRob3JzPjwvY29udHJpYnV0
b3JzPjxlZGl0aW9uPjIwMDgvMDQvMTg8L2VkaXRpb24+PGxhbmd1YWdlPmVuZzwvbGFuZ3VhZ2U+
PGFkZGVkLWRhdGUgZm9ybWF0PSJ1dGMiPjE1MDAzMTI3ODY8L2FkZGVkLWRhdGU+PHJlZi10eXBl
IG5hbWU9IkpvdXJuYWwgQXJ0aWNsZSI+MTc8L3JlZi10eXBlPjxhdXRoLWFkZHJlc3M+RGl2aXNp
b24gb2YgT3J0aG9kb250aWNzIGFuZCBEZW50b2ZhY2lhbCBPcnRob3BlZGljcywgTmFnYXNha2kg
VW5pdmVyc2l0eSBHcmFkdWF0ZSBTY2hvb2wgb2YgQmlvbWVkaWNhbCBTY2llbmNlcywgTmFnYXNh
a2ksIEphcGFuLjwvYXV0aC1hZGRyZXNzPjxyZW1vdGUtZGF0YWJhc2UtcHJvdmlkZXI+TkxNPC9y
ZW1vdGUtZGF0YWJhc2UtcHJvdmlkZXI+PHJlYy1udW1iZXI+MTQ1PC9yZWMtbnVtYmVyPjxsYXN0
LXVwZGF0ZWQtZGF0ZSBmb3JtYXQ9InV0YyI+MTUwMDMxMjc4NjwvbGFzdC11cGRhdGVkLWRhdGU+
PGFjY2Vzc2lvbi1udW0+MTg0MTY2Mjc8L2FjY2Vzc2lvbi1udW0+PGVsZWN0cm9uaWMtcmVzb3Vy
Y2UtbnVtPjEwLjIzMTkvMDUyMDA3LTI0MC4xPC9lbGVjdHJvbmljLXJlc291cmNlLW51bT48dm9s
dW1lPjc4PC92b2x1bWU+PC9yZWNvcmQ+PC9DaXRlPjwvRW5kTm90ZT5=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PEVuZE5vdGU+PENpdGU+PEF1dGhvcj5Hb256YWxlczwvQXV0aG9yPjxZZWFyPjIwMDg8L1llYXI+
PElEVGV4dD5Gb3JjZSBtYWduaXR1ZGUgYW5kIGR1cmF0aW9uIGVmZmVjdHMgb24gYW1vdW50IG9m
IHRvb3RoIG1vdmVtZW50IGFuZCByb290IHJlc29ycHRpb24gaW4gdGhlIHJhdCBtb2xhcjwvSURU
ZXh0PjxEaXNwbGF5VGV4dD4oMjIpPC9EaXNwbGF5VGV4dD48cmVjb3JkPjxkYXRlcz48cHViLWRh
dGVzPjxkYXRlPk1heTwvZGF0ZT48L3B1Yi1kYXRlcz48eWVhcj4yMDA4PC95ZWFyPjwvZGF0ZXM+
PGtleXdvcmRzPjxrZXl3b3JkPkFuaW1hbHM8L2tleXdvcmQ+PGtleXdvcmQ+Q2VwaGFsb21ldHJ5
L21ldGhvZHM8L2tleXdvcmQ+PGtleXdvcmQ+RGVudGFsIEFsbG95czwva2V5d29yZD48a2V5d29y
ZD5EZW50YWwgQ2VtZW50dW0vcGF0aG9sb2d5PC9rZXl3b3JkPjxrZXl3b3JkPkltYWdlIFByb2Nl
c3NpbmcsIENvbXB1dGVyLUFzc2lzdGVkL21ldGhvZHM8L2tleXdvcmQ+PGtleXdvcmQ+SW1hZ2lu
ZywgVGhyZWUtRGltZW5zaW9uYWwvbWV0aG9kczwva2V5d29yZD48a2V5d29yZD5NYWxlPC9rZXl3
b3JkPjxrZXl3b3JkPk1heGlsbGE8L2tleXdvcmQ+PGtleXdvcmQ+TWljcm9zY29weSwgQ29uZm9j
YWwvbWV0aG9kczwva2V5d29yZD48a2V5d29yZD5NaWNyb3Njb3B5LCBFbGVjdHJvbiwgU2Nhbm5p
bmc8L2tleXdvcmQ+PGtleXdvcmQ+TW9sYXIvKnBhdGhvbG9neTwva2V5d29yZD48a2V5d29yZD5O
aWNrZWw8L2tleXdvcmQ+PGtleXdvcmQ+T3J0aG9kb250aWMgV2lyZXM8L2tleXdvcmQ+PGtleXdv
cmQ+UmF0czwva2V5d29yZD48a2V5d29yZD5SYXRzLCBXaXN0YXI8L2tleXdvcmQ+PGtleXdvcmQ+
Um9vdCBSZXNvcnB0aW9uLypldGlvbG9neS9wYXRob2xvZ3k8L2tleXdvcmQ+PGtleXdvcmQ+U3Ry
ZXNzLCBNZWNoYW5pY2FsPC9rZXl3b3JkPjxrZXl3b3JkPlRpbWUgRmFjdG9yczwva2V5d29yZD48
a2V5d29yZD5UaXRhbml1bTwva2V5d29yZD48a2V5d29yZD5Ub290aCBNb3ZlbWVudCBUZWNobmlx
dWVzL2FkdmVyc2UgZWZmZWN0cy8qbWV0aG9kczwva2V5d29yZD48a2V5d29yZD5Ub290aCBSb290
L3BhdGhvbG9neTwva2V5d29yZD48L2tleXdvcmRzPjxpc2JuPjAwMDMtMzIxOSAoUHJpbnQpJiN4
RDswMDAzLTMyMTk8L2lzYm4+PHRpdGxlcz48dGl0bGU+Rm9yY2UgbWFnbml0dWRlIGFuZCBkdXJh
dGlvbiBlZmZlY3RzIG9uIGFtb3VudCBvZiB0b290aCBtb3ZlbWVudCBhbmQgcm9vdCByZXNvcnB0
aW9uIGluIHRoZSByYXQgbW9sYXI8L3RpdGxlPjxzZWNvbmRhcnktdGl0bGU+QW5nbGUgT3J0aG9k
PC9zZWNvbmRhcnktdGl0bGU+PGFsdC10aXRsZT5UaGUgQW5nbGUgb3J0aG9kb250aXN0PC9hbHQt
dGl0bGU+PC90aXRsZXM+PHBhZ2VzPjUwMi05PC9wYWdlcz48bnVtYmVyPjM8L251bWJlcj48Y29u
dHJpYnV0b3JzPjxhdXRob3JzPjxhdXRob3I+R29uemFsZXMsIEMuPC9hdXRob3I+PGF1dGhvcj5I
b3Rva2V6YWthLCBILjwvYXV0aG9yPjxhdXRob3I+WW9zaGltYXRzdSwgTS48L2F1dGhvcj48YXV0
aG9yPllvemdhdGlhbiwgSi4gSC48L2F1dGhvcj48YXV0aG9yPkRhcmVuZGVsaWxlciwgTS4gQS48
L2F1dGhvcj48YXV0aG9yPllvc2hpZGEsIE4uPC9hdXRob3I+PC9hdXRob3JzPjwvY29udHJpYnV0
b3JzPjxlZGl0aW9uPjIwMDgvMDQvMTg8L2VkaXRpb24+PGxhbmd1YWdlPmVuZzwvbGFuZ3VhZ2U+
PGFkZGVkLWRhdGUgZm9ybWF0PSJ1dGMiPjE1MDAzMTI3ODY8L2FkZGVkLWRhdGU+PHJlZi10eXBl
IG5hbWU9IkpvdXJuYWwgQXJ0aWNsZSI+MTc8L3JlZi10eXBlPjxhdXRoLWFkZHJlc3M+RGl2aXNp
b24gb2YgT3J0aG9kb250aWNzIGFuZCBEZW50b2ZhY2lhbCBPcnRob3BlZGljcywgTmFnYXNha2kg
VW5pdmVyc2l0eSBHcmFkdWF0ZSBTY2hvb2wgb2YgQmlvbWVkaWNhbCBTY2llbmNlcywgTmFnYXNh
a2ksIEphcGFuLjwvYXV0aC1hZGRyZXNzPjxyZW1vdGUtZGF0YWJhc2UtcHJvdmlkZXI+TkxNPC9y
ZW1vdGUtZGF0YWJhc2UtcHJvdmlkZXI+PHJlYy1udW1iZXI+MTQ1PC9yZWMtbnVtYmVyPjxsYXN0
LXVwZGF0ZWQtZGF0ZSBmb3JtYXQ9InV0YyI+MTUwMDMxMjc4NjwvbGFzdC11cGRhdGVkLWRhdGU+
PGFjY2Vzc2lvbi1udW0+MTg0MTY2Mjc8L2FjY2Vzc2lvbi1udW0+PGVsZWN0cm9uaWMtcmVzb3Vy
Y2UtbnVtPjEwLjIzMTkvMDUyMDA3LTI0MC4xPC9lbGVjdHJvbmljLXJlc291cmNlLW51bT48dm9s
dW1lPjc4PC92b2x1bWU+PC9yZWNvcmQ+PC9DaXRlPjwvRW5kTm90ZT5=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22</w:t>
      </w:r>
      <w:r w:rsidRPr="00E45AA6">
        <w:rPr>
          <w:rFonts w:ascii="Arial" w:hAnsi="Arial" w:cs="Arial"/>
          <w:sz w:val="24"/>
          <w:szCs w:val="24"/>
        </w:rPr>
        <w:fldChar w:fldCharType="end"/>
      </w:r>
      <w:r w:rsidR="00CE795C" w:rsidRPr="00E45AA6">
        <w:rPr>
          <w:rFonts w:ascii="Arial" w:hAnsi="Arial" w:cs="Arial"/>
          <w:sz w:val="24"/>
          <w:szCs w:val="24"/>
        </w:rPr>
        <w:t>]</w:t>
      </w:r>
      <w:r w:rsidRPr="00E45AA6">
        <w:rPr>
          <w:rFonts w:ascii="Arial" w:hAnsi="Arial" w:cs="Arial"/>
          <w:sz w:val="24"/>
          <w:szCs w:val="24"/>
          <w:lang w:val="en-US"/>
        </w:rPr>
        <w:t xml:space="preserve">. In this study, a force magnitude of 50cN was employed using a </w:t>
      </w:r>
      <w:proofErr w:type="spellStart"/>
      <w:r w:rsidRPr="00E45AA6">
        <w:rPr>
          <w:rFonts w:ascii="Arial" w:hAnsi="Arial" w:cs="Arial"/>
          <w:sz w:val="24"/>
          <w:szCs w:val="24"/>
          <w:lang w:val="en-US"/>
        </w:rPr>
        <w:t>NiTi</w:t>
      </w:r>
      <w:proofErr w:type="spellEnd"/>
      <w:r w:rsidRPr="00E45AA6">
        <w:rPr>
          <w:rFonts w:ascii="Arial" w:hAnsi="Arial" w:cs="Arial"/>
          <w:sz w:val="24"/>
          <w:szCs w:val="24"/>
          <w:lang w:val="en-US"/>
        </w:rPr>
        <w:t xml:space="preserve"> closed spring, within the range recommended by the specialized literature. </w:t>
      </w:r>
      <w:r w:rsidRPr="00E45AA6">
        <w:rPr>
          <w:rFonts w:ascii="Arial" w:hAnsi="Arial" w:cs="Arial"/>
          <w:sz w:val="24"/>
          <w:szCs w:val="24"/>
        </w:rPr>
        <w:fldChar w:fldCharType="begin">
          <w:fldData xml:space="preserve">PEVuZE5vdGU+PENpdGU+PEF1dGhvcj5SZW48L0F1dGhvcj48WWVhcj4yMDA0PC9ZZWFyPjxJRFRl
eHQ+VGhlIHJhdCBhcyBhIG1vZGVsIGZvciBvcnRob2RvbnRpYyB0b290aCBtb3ZlbWVudC0tYSBj
cml0aWNhbCByZXZpZXcgYW5kIGEgcHJvcG9zZWQgc29sdXRpb248L0lEVGV4dD48RGlzcGxheVRl
eHQ+KDE1LCAyMyk8L0Rpc3BsYXlUZXh0PjxyZWNvcmQ+PGRhdGVzPjxwdWItZGF0ZXM+PGRhdGU+
T2N0PC9kYXRlPjwvcHViLWRhdGVzPjx5ZWFyPjIwMDQ8L3llYXI+PC9kYXRlcz48a2V5d29yZHM+
PGtleXdvcmQ+QW5pbWFsczwva2V5d29yZD48a2V5d29yZD5FbGFzdG9tZXJzPC9rZXl3b3JkPjxr
ZXl3b3JkPk1hbGU8L2tleXdvcmQ+PGtleXdvcmQ+Kk1vZGVscywgQW5pbWFsPC9rZXl3b3JkPjxr
ZXl3b3JkPipPcnRob2RvbnRpYyBBcHBsaWFuY2UgRGVzaWduPC9rZXl3b3JkPjxrZXl3b3JkPlJh
dHM8L2tleXdvcmQ+PGtleXdvcmQ+UmF0cywgV2lzdGFyPC9rZXl3b3JkPjxrZXl3b3JkPlRvb3Ro
IE1vdmVtZW50IFRlY2huaXF1ZXMvKmluc3RydW1lbnRhdGlvbi9tZXRob2RzPC9rZXl3b3JkPjwv
a2V5d29yZHM+PGlzYm4+MDE0MS01Mzg3IChQcmludCkmI3hEOzAxNDEtNTM4NzwvaXNibj48dGl0
bGVzPjx0aXRsZT5UaGUgcmF0IGFzIGEgbW9kZWwgZm9yIG9ydGhvZG9udGljIHRvb3RoIG1vdmVt
ZW50LS1hIGNyaXRpY2FsIHJldmlldyBhbmQgYSBwcm9wb3NlZCBzb2x1dGlvbjwvdGl0bGU+PHNl
Y29uZGFyeS10aXRsZT5FdXIgSiBPcnRob2Q8L3NlY29uZGFyeS10aXRsZT48YWx0LXRpdGxlPkV1
cm9wZWFuIGpvdXJuYWwgb2Ygb3J0aG9kb250aWNzPC9hbHQtdGl0bGU+PC90aXRsZXM+PHBhZ2Vz
PjQ4My05MDwvcGFnZXM+PG51bWJlcj41PC9udW1iZXI+PGNvbnRyaWJ1dG9ycz48YXV0aG9ycz48
YXV0aG9yPlJlbiwgWS48L2F1dGhvcj48YXV0aG9yPk1hbHRoYSwgSi4gQy48L2F1dGhvcj48YXV0
aG9yPkt1aWpwZXJzLUphZ3RtYW4sIEEuIE0uPC9hdXRob3I+PC9hdXRob3JzPjwvY29udHJpYnV0
b3JzPjxlZGl0aW9uPjIwMDQvMTEvMTM8L2VkaXRpb24+PGxhbmd1YWdlPmVuZzwvbGFuZ3VhZ2U+
PGFkZGVkLWRhdGUgZm9ybWF0PSJ1dGMiPjE0OTk5MjQzOTc8L2FkZGVkLWRhdGU+PHJlZi10eXBl
IG5hbWU9IkpvdXJuYWwgQXJ0aWNsZSI+MTc8L3JlZi10eXBlPjxhdXRoLWFkZHJlc3M+RGVwYXJ0
bWVudCBvZiBPcnRob2RvbnRpY3MgYW5kIE9yYWwgQmlvbG9neSwgQ29sbGVnZSBvZiBEZW50YWwg
U2NpZW5jZSwgVW5pdmVyc2l0eSBNZWRpY2FsIENlbnRyZSBOaWptZWdlbiwgVGhlIE5ldGhlcmxh
bmRzLjwvYXV0aC1hZGRyZXNzPjxyZW1vdGUtZGF0YWJhc2UtcHJvdmlkZXI+TkxNPC9yZW1vdGUt
ZGF0YWJhc2UtcHJvdmlkZXI+PHJlYy1udW1iZXI+MTIzPC9yZWMtbnVtYmVyPjxsYXN0LXVwZGF0
ZWQtZGF0ZSBmb3JtYXQ9InV0YyI+MTQ5OTkyNDM5NzwvbGFzdC11cGRhdGVkLWRhdGU+PGFjY2Vz
c2lvbi1udW0+MTU1MzY4MzY8L2FjY2Vzc2lvbi1udW0+PHZvbHVtZT4yNjwvdm9sdW1lPjwvcmVj
b3JkPjwvQ2l0ZT48Q2l0ZT48QXV0aG9yPkNvc3RhPC9BdXRob3I+PFllYXI+MjAxODwvWWVhcj48
SURUZXh0PlZhbGlkYXRpb24gb2YgYSBuZXcgZXhwZXJpbWVudGFsIG1vZGVsIG9mIGV4dHJ1c2l2
ZSBsdXhhdGlvbiBvbiBtYXhpbGxhcnkgbW9sYXJzIG9mIHJhdHM6IGEgaGlzdG9sb2dpY2FsIHN0
dWR5PC9JRFRleHQ+PHJlY29yZD48ZGF0ZXM+PHB1Yi1kYXRlcz48ZGF0ZT5KdW48L2RhdGU+PC9w
dWItZGF0ZXM+PHllYXI+MjAxODwveWVhcj48L2RhdGVzPjxrZXl3b3Jkcz48a2V5d29yZD5Bbmlt
YWxzPC9rZXl3b3JkPjxrZXl3b3JkPkNvbm5lY3RpdmUgVGlzc3VlL2luanVyaWVzL3BhdGhvbG9n
eTwva2V5d29yZD48a2V5d29yZD4qRGlzZWFzZSBNb2RlbHMsIEFuaW1hbDwva2V5d29yZD48a2V5
d29yZD5MaWdhdGlvbjwva2V5d29yZD48a2V5d29yZD5NYWxlPC9rZXl3b3JkPjxrZXl3b3JkPk1h
eGlsbGE8L2tleXdvcmQ+PGtleXdvcmQ+TW9sYXIvKmluanVyaWVzPC9rZXl3b3JkPjxrZXl3b3Jk
PlBlcmlvZG9udGFsIExpZ2FtZW50L2luanVyaWVzL3BhdGhvbG9neTwva2V5d29yZD48a2V5d29y
ZD5SYXRzPC9rZXl3b3JkPjxrZXl3b3JkPlJhdHMsIFdpc3Rhcjwva2V5d29yZD48a2V5d29yZD5U
b290aCBBdnVsc2lvbi8qcGF0aG9sb2d5PC9rZXl3b3JkPjxrZXl3b3JkPlRvb3RoIFJvb3QvaW5q
dXJpZXMvcGF0aG9sb2d5PC9rZXl3b3JkPjxrZXl3b3JkPkFuaW1hbDwva2V5d29yZD48a2V5d29y
ZD5EZW50YWwgdHJhdW1hPC9rZXl3b3JkPjxrZXl3b3JkPk1vZGVsczwva2V5d29yZD48a2V5d29y
ZD5Ub290aCBpbmp1cmllczwva2V5d29yZD48a2V5d29yZD5WYWxpZGF0aW9uIHN0dWRpZXM8L2tl
eXdvcmQ+PC9rZXl3b3Jkcz48aXNibj4xNDMyLTY5ODE8L2lzYm4+PHRpdGxlcz48dGl0bGU+VmFs
aWRhdGlvbiBvZiBhIG5ldyBleHBlcmltZW50YWwgbW9kZWwgb2YgZXh0cnVzaXZlIGx1eGF0aW9u
IG9uIG1heGlsbGFyeSBtb2xhcnMgb2YgcmF0czogYSBoaXN0b2xvZ2ljYWwgc3R1ZHk8L3RpdGxl
PjxzZWNvbmRhcnktdGl0bGU+Q2xpbiBPcmFsIEludmVzdGlnPC9zZWNvbmRhcnktdGl0bGU+PGFs
dC10aXRsZT5DbGluaWNhbCBvcmFsIGludmVzdGlnYXRpb25zPC9hbHQtdGl0bGU+PC90aXRsZXM+
PHBhZ2VzPjE5ODUtMTk5NDwvcGFnZXM+PG51bWJlcj41PC9udW1iZXI+PGNvbnRyaWJ1dG9ycz48
YXV0aG9ycz48YXV0aG9yPkNvc3RhLCBMLiBBLjwvYXV0aG9yPjxhdXRob3I+Q2FudGFuaGVkZSwg
TC4gTS48L2F1dGhvcj48YXV0aG9yPlBlcmVpcmEsIEUuIE0uPC9hdXRob3I+PGF1dGhvcj5Dcml2
ZWxpbmksIE0uIE0uPC9hdXRob3I+PGF1dGhvcj5DdW9naGksIE8uIEEuPC9hdXRob3I+PGF1dGhv
cj5QZXJlaXJhLCBBLiBMLiBQLjwvYXV0aG9yPjxhdXRob3I+ZGUgTWVuZG9uY2EsIE0uIFIuPC9h
dXRob3I+PC9hdXRob3JzPjwvY29udHJpYnV0b3JzPjxlZGl0aW9uPjIwMTcvMTIvMDg8L2VkaXRp
b24+PGxhbmd1YWdlPmVuZzwvbGFuZ3VhZ2U+PGFkZGVkLWRhdGUgZm9ybWF0PSJ1dGMiPjE1NTE5
NTg5MTk8L2FkZGVkLWRhdGU+PHJlZi10eXBlIG5hbWU9IkpvdXJuYWwgQXJ0aWNsZSI+MTc8L3Jl
Zi10eXBlPjxhdXRoLWFkZHJlc3M+RGVudGFsIFNjaG9vbCBvZiBBcmFjYXR1YmEsIFNhbyBQYXVs
byBTdGF0ZSBVbml2ZXJzaXR5IChVTkVTUCksIEpvc2UgQm9uaWZhY2lvIFN0cmVldCwgMTE5Mywg
QXJhY2F0dWJhLCBTUCwgMTYwMS0wNTAsIEJyYXppbC4mI3hEO0ZlZGVyYWwgVW5pdmVyc2l0eSBv
ZiBNYXJhbmhhbywgUG9ydHVndWVzZXMgQXZlbnVlLCAxOTY2IC0gVmlsYSBCYWNhbmdhLCBTYW8g
THVpcywgTUEsIDY1MDg1LTU4MCwgQnJhemlsLiYjeEQ7RGVudGFsIFNjaG9vbCBvZiBBcmFjYXR1
YmEsIFNhbyBQYXVsbyBTdGF0ZSBVbml2ZXJzaXR5IChVTkVTUCksIEpvc2UgQm9uaWZhY2lvIFN0
cmVldCwgMTE5MywgQXJhY2F0dWJhLCBTUCwgMTYwMS0wNTAsIEJyYXppbC4gbWFyY29zcm1AZm9h
LnVuZXNwLmJyLiYjeEQ7RGVwYXJ0bWVudCBvZiBPcnRob2RvbnRpY3MsIERlbnRhbCBTY2hvb2wg
b2YgQXJhY2F0dWJhLCBTYW8gUGF1bG8gU3RhdGUgVW5pdmVyc2l0eSAoVU5FU1ApLCBKb3NlIEJv
bmlmYWNpbyBTdHJlZXQsIDExOTMsIEFyYWNhdHViYSwgU1AsIDE2MDEtMDUwLCBCcmF6aWwuIG1h
cmNvc3JtQGZvYS51bmVzcC5ici48L2F1dGgtYWRkcmVzcz48cmVtb3RlLWRhdGFiYXNlLXByb3Zp
ZGVyPk5MTTwvcmVtb3RlLWRhdGFiYXNlLXByb3ZpZGVyPjxyZWMtbnVtYmVyPjIxMjwvcmVjLW51
bWJlcj48bGFzdC11cGRhdGVkLWRhdGUgZm9ybWF0PSJ1dGMiPjE1NTE5NTg5MTk8L2xhc3QtdXBk
YXRlZC1kYXRlPjxhY2Nlc3Npb24tbnVtPjI5MjE0Mzc3PC9hY2Nlc3Npb24tbnVtPjxlbGVjdHJv
bmljLXJlc291cmNlLW51bT4xMC4xMDA3L3MwMDc4NC0wMTctMjI4OC03PC9lbGVjdHJvbmljLXJl
c291cmNlLW51bT48dm9sdW1lPjIyPC92b2x1bWU+PC9yZWNvcmQ+PC9DaXRlPjwvRW5kTm90ZT5=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PEVuZE5vdGU+PENpdGU+PEF1dGhvcj5SZW48L0F1dGhvcj48WWVhcj4yMDA0PC9ZZWFyPjxJRFRl
eHQ+VGhlIHJhdCBhcyBhIG1vZGVsIGZvciBvcnRob2RvbnRpYyB0b290aCBtb3ZlbWVudC0tYSBj
cml0aWNhbCByZXZpZXcgYW5kIGEgcHJvcG9zZWQgc29sdXRpb248L0lEVGV4dD48RGlzcGxheVRl
eHQ+KDE1LCAyMyk8L0Rpc3BsYXlUZXh0PjxyZWNvcmQ+PGRhdGVzPjxwdWItZGF0ZXM+PGRhdGU+
T2N0PC9kYXRlPjwvcHViLWRhdGVzPjx5ZWFyPjIwMDQ8L3llYXI+PC9kYXRlcz48a2V5d29yZHM+
PGtleXdvcmQ+QW5pbWFsczwva2V5d29yZD48a2V5d29yZD5FbGFzdG9tZXJzPC9rZXl3b3JkPjxr
ZXl3b3JkPk1hbGU8L2tleXdvcmQ+PGtleXdvcmQ+Kk1vZGVscywgQW5pbWFsPC9rZXl3b3JkPjxr
ZXl3b3JkPipPcnRob2RvbnRpYyBBcHBsaWFuY2UgRGVzaWduPC9rZXl3b3JkPjxrZXl3b3JkPlJh
dHM8L2tleXdvcmQ+PGtleXdvcmQ+UmF0cywgV2lzdGFyPC9rZXl3b3JkPjxrZXl3b3JkPlRvb3Ro
IE1vdmVtZW50IFRlY2huaXF1ZXMvKmluc3RydW1lbnRhdGlvbi9tZXRob2RzPC9rZXl3b3JkPjwv
a2V5d29yZHM+PGlzYm4+MDE0MS01Mzg3IChQcmludCkmI3hEOzAxNDEtNTM4NzwvaXNibj48dGl0
bGVzPjx0aXRsZT5UaGUgcmF0IGFzIGEgbW9kZWwgZm9yIG9ydGhvZG9udGljIHRvb3RoIG1vdmVt
ZW50LS1hIGNyaXRpY2FsIHJldmlldyBhbmQgYSBwcm9wb3NlZCBzb2x1dGlvbjwvdGl0bGU+PHNl
Y29uZGFyeS10aXRsZT5FdXIgSiBPcnRob2Q8L3NlY29uZGFyeS10aXRsZT48YWx0LXRpdGxlPkV1
cm9wZWFuIGpvdXJuYWwgb2Ygb3J0aG9kb250aWNzPC9hbHQtdGl0bGU+PC90aXRsZXM+PHBhZ2Vz
PjQ4My05MDwvcGFnZXM+PG51bWJlcj41PC9udW1iZXI+PGNvbnRyaWJ1dG9ycz48YXV0aG9ycz48
YXV0aG9yPlJlbiwgWS48L2F1dGhvcj48YXV0aG9yPk1hbHRoYSwgSi4gQy48L2F1dGhvcj48YXV0
aG9yPkt1aWpwZXJzLUphZ3RtYW4sIEEuIE0uPC9hdXRob3I+PC9hdXRob3JzPjwvY29udHJpYnV0
b3JzPjxlZGl0aW9uPjIwMDQvMTEvMTM8L2VkaXRpb24+PGxhbmd1YWdlPmVuZzwvbGFuZ3VhZ2U+
PGFkZGVkLWRhdGUgZm9ybWF0PSJ1dGMiPjE0OTk5MjQzOTc8L2FkZGVkLWRhdGU+PHJlZi10eXBl
IG5hbWU9IkpvdXJuYWwgQXJ0aWNsZSI+MTc8L3JlZi10eXBlPjxhdXRoLWFkZHJlc3M+RGVwYXJ0
bWVudCBvZiBPcnRob2RvbnRpY3MgYW5kIE9yYWwgQmlvbG9neSwgQ29sbGVnZSBvZiBEZW50YWwg
U2NpZW5jZSwgVW5pdmVyc2l0eSBNZWRpY2FsIENlbnRyZSBOaWptZWdlbiwgVGhlIE5ldGhlcmxh
bmRzLjwvYXV0aC1hZGRyZXNzPjxyZW1vdGUtZGF0YWJhc2UtcHJvdmlkZXI+TkxNPC9yZW1vdGUt
ZGF0YWJhc2UtcHJvdmlkZXI+PHJlYy1udW1iZXI+MTIzPC9yZWMtbnVtYmVyPjxsYXN0LXVwZGF0
ZWQtZGF0ZSBmb3JtYXQ9InV0YyI+MTQ5OTkyNDM5NzwvbGFzdC11cGRhdGVkLWRhdGU+PGFjY2Vz
c2lvbi1udW0+MTU1MzY4MzY8L2FjY2Vzc2lvbi1udW0+PHZvbHVtZT4yNjwvdm9sdW1lPjwvcmVj
b3JkPjwvQ2l0ZT48Q2l0ZT48QXV0aG9yPkNvc3RhPC9BdXRob3I+PFllYXI+MjAxODwvWWVhcj48
SURUZXh0PlZhbGlkYXRpb24gb2YgYSBuZXcgZXhwZXJpbWVudGFsIG1vZGVsIG9mIGV4dHJ1c2l2
ZSBsdXhhdGlvbiBvbiBtYXhpbGxhcnkgbW9sYXJzIG9mIHJhdHM6IGEgaGlzdG9sb2dpY2FsIHN0
dWR5PC9JRFRleHQ+PHJlY29yZD48ZGF0ZXM+PHB1Yi1kYXRlcz48ZGF0ZT5KdW48L2RhdGU+PC9w
dWItZGF0ZXM+PHllYXI+MjAxODwveWVhcj48L2RhdGVzPjxrZXl3b3Jkcz48a2V5d29yZD5Bbmlt
YWxzPC9rZXl3b3JkPjxrZXl3b3JkPkNvbm5lY3RpdmUgVGlzc3VlL2luanVyaWVzL3BhdGhvbG9n
eTwva2V5d29yZD48a2V5d29yZD4qRGlzZWFzZSBNb2RlbHMsIEFuaW1hbDwva2V5d29yZD48a2V5
d29yZD5MaWdhdGlvbjwva2V5d29yZD48a2V5d29yZD5NYWxlPC9rZXl3b3JkPjxrZXl3b3JkPk1h
eGlsbGE8L2tleXdvcmQ+PGtleXdvcmQ+TW9sYXIvKmluanVyaWVzPC9rZXl3b3JkPjxrZXl3b3Jk
PlBlcmlvZG9udGFsIExpZ2FtZW50L2luanVyaWVzL3BhdGhvbG9neTwva2V5d29yZD48a2V5d29y
ZD5SYXRzPC9rZXl3b3JkPjxrZXl3b3JkPlJhdHMsIFdpc3Rhcjwva2V5d29yZD48a2V5d29yZD5U
b290aCBBdnVsc2lvbi8qcGF0aG9sb2d5PC9rZXl3b3JkPjxrZXl3b3JkPlRvb3RoIFJvb3QvaW5q
dXJpZXMvcGF0aG9sb2d5PC9rZXl3b3JkPjxrZXl3b3JkPkFuaW1hbDwva2V5d29yZD48a2V5d29y
ZD5EZW50YWwgdHJhdW1hPC9rZXl3b3JkPjxrZXl3b3JkPk1vZGVsczwva2V5d29yZD48a2V5d29y
ZD5Ub290aCBpbmp1cmllczwva2V5d29yZD48a2V5d29yZD5WYWxpZGF0aW9uIHN0dWRpZXM8L2tl
eXdvcmQ+PC9rZXl3b3Jkcz48aXNibj4xNDMyLTY5ODE8L2lzYm4+PHRpdGxlcz48dGl0bGU+VmFs
aWRhdGlvbiBvZiBhIG5ldyBleHBlcmltZW50YWwgbW9kZWwgb2YgZXh0cnVzaXZlIGx1eGF0aW9u
IG9uIG1heGlsbGFyeSBtb2xhcnMgb2YgcmF0czogYSBoaXN0b2xvZ2ljYWwgc3R1ZHk8L3RpdGxl
PjxzZWNvbmRhcnktdGl0bGU+Q2xpbiBPcmFsIEludmVzdGlnPC9zZWNvbmRhcnktdGl0bGU+PGFs
dC10aXRsZT5DbGluaWNhbCBvcmFsIGludmVzdGlnYXRpb25zPC9hbHQtdGl0bGU+PC90aXRsZXM+
PHBhZ2VzPjE5ODUtMTk5NDwvcGFnZXM+PG51bWJlcj41PC9udW1iZXI+PGNvbnRyaWJ1dG9ycz48
YXV0aG9ycz48YXV0aG9yPkNvc3RhLCBMLiBBLjwvYXV0aG9yPjxhdXRob3I+Q2FudGFuaGVkZSwg
TC4gTS48L2F1dGhvcj48YXV0aG9yPlBlcmVpcmEsIEUuIE0uPC9hdXRob3I+PGF1dGhvcj5Dcml2
ZWxpbmksIE0uIE0uPC9hdXRob3I+PGF1dGhvcj5DdW9naGksIE8uIEEuPC9hdXRob3I+PGF1dGhv
cj5QZXJlaXJhLCBBLiBMLiBQLjwvYXV0aG9yPjxhdXRob3I+ZGUgTWVuZG9uY2EsIE0uIFIuPC9h
dXRob3I+PC9hdXRob3JzPjwvY29udHJpYnV0b3JzPjxlZGl0aW9uPjIwMTcvMTIvMDg8L2VkaXRp
b24+PGxhbmd1YWdlPmVuZzwvbGFuZ3VhZ2U+PGFkZGVkLWRhdGUgZm9ybWF0PSJ1dGMiPjE1NTE5
NTg5MTk8L2FkZGVkLWRhdGU+PHJlZi10eXBlIG5hbWU9IkpvdXJuYWwgQXJ0aWNsZSI+MTc8L3Jl
Zi10eXBlPjxhdXRoLWFkZHJlc3M+RGVudGFsIFNjaG9vbCBvZiBBcmFjYXR1YmEsIFNhbyBQYXVs
byBTdGF0ZSBVbml2ZXJzaXR5IChVTkVTUCksIEpvc2UgQm9uaWZhY2lvIFN0cmVldCwgMTE5Mywg
QXJhY2F0dWJhLCBTUCwgMTYwMS0wNTAsIEJyYXppbC4mI3hEO0ZlZGVyYWwgVW5pdmVyc2l0eSBv
ZiBNYXJhbmhhbywgUG9ydHVndWVzZXMgQXZlbnVlLCAxOTY2IC0gVmlsYSBCYWNhbmdhLCBTYW8g
THVpcywgTUEsIDY1MDg1LTU4MCwgQnJhemlsLiYjeEQ7RGVudGFsIFNjaG9vbCBvZiBBcmFjYXR1
YmEsIFNhbyBQYXVsbyBTdGF0ZSBVbml2ZXJzaXR5IChVTkVTUCksIEpvc2UgQm9uaWZhY2lvIFN0
cmVldCwgMTE5MywgQXJhY2F0dWJhLCBTUCwgMTYwMS0wNTAsIEJyYXppbC4gbWFyY29zcm1AZm9h
LnVuZXNwLmJyLiYjeEQ7RGVwYXJ0bWVudCBvZiBPcnRob2RvbnRpY3MsIERlbnRhbCBTY2hvb2wg
b2YgQXJhY2F0dWJhLCBTYW8gUGF1bG8gU3RhdGUgVW5pdmVyc2l0eSAoVU5FU1ApLCBKb3NlIEJv
bmlmYWNpbyBTdHJlZXQsIDExOTMsIEFyYWNhdHViYSwgU1AsIDE2MDEtMDUwLCBCcmF6aWwuIG1h
cmNvc3JtQGZvYS51bmVzcC5ici48L2F1dGgtYWRkcmVzcz48cmVtb3RlLWRhdGFiYXNlLXByb3Zp
ZGVyPk5MTTwvcmVtb3RlLWRhdGFiYXNlLXByb3ZpZGVyPjxyZWMtbnVtYmVyPjIxMjwvcmVjLW51
bWJlcj48bGFzdC11cGRhdGVkLWRhdGUgZm9ybWF0PSJ1dGMiPjE1NTE5NTg5MTk8L2xhc3QtdXBk
YXRlZC1kYXRlPjxhY2Nlc3Npb24tbnVtPjI5MjE0Mzc3PC9hY2Nlc3Npb24tbnVtPjxlbGVjdHJv
bmljLXJlc291cmNlLW51bT4xMC4xMDA3L3MwMDc4NC0wMTctMjI4OC03PC9lbGVjdHJvbmljLXJl
c291cmNlLW51bT48dm9sdW1lPjIyPC92b2x1bWU+PC9yZWNvcmQ+PC9DaXRlPjwvRW5kTm90ZT5=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15, 23</w:t>
      </w:r>
      <w:r w:rsidRPr="00E45AA6">
        <w:rPr>
          <w:rFonts w:ascii="Arial" w:hAnsi="Arial" w:cs="Arial"/>
          <w:sz w:val="24"/>
          <w:szCs w:val="24"/>
        </w:rPr>
        <w:fldChar w:fldCharType="end"/>
      </w:r>
      <w:r w:rsidR="00CE795C" w:rsidRPr="00E45AA6">
        <w:rPr>
          <w:rFonts w:ascii="Arial" w:hAnsi="Arial" w:cs="Arial"/>
          <w:sz w:val="24"/>
          <w:szCs w:val="24"/>
        </w:rPr>
        <w:t>]</w:t>
      </w:r>
      <w:r w:rsidRPr="00E45AA6">
        <w:rPr>
          <w:rFonts w:ascii="Arial" w:hAnsi="Arial" w:cs="Arial"/>
          <w:sz w:val="24"/>
          <w:szCs w:val="24"/>
          <w:lang w:val="en-US"/>
        </w:rPr>
        <w:t xml:space="preserve">. </w:t>
      </w:r>
    </w:p>
    <w:p w14:paraId="5C36AAFB" w14:textId="77777777" w:rsidR="004957CA" w:rsidRPr="00E45AA6" w:rsidRDefault="00671241" w:rsidP="00A146B8">
      <w:pPr>
        <w:spacing w:line="360" w:lineRule="auto"/>
        <w:ind w:firstLine="708"/>
        <w:jc w:val="both"/>
        <w:rPr>
          <w:rFonts w:ascii="Arial" w:hAnsi="Arial" w:cs="Arial"/>
          <w:sz w:val="24"/>
          <w:szCs w:val="24"/>
          <w:lang w:val="en-US"/>
        </w:rPr>
      </w:pPr>
      <w:r w:rsidRPr="00E45AA6">
        <w:rPr>
          <w:rFonts w:ascii="Arial" w:hAnsi="Arial" w:cs="Arial"/>
          <w:color w:val="000000"/>
          <w:sz w:val="24"/>
          <w:szCs w:val="24"/>
          <w:shd w:val="clear" w:color="auto" w:fill="FFFFFF"/>
          <w:lang w:val="en-US"/>
        </w:rPr>
        <w:t>The selection of the cross-section in the cervical region of the roots was based on the concomitant visualization of the roots of interest, the observation of the entire root perimeter, and the quantity and quality of the cementum. Thus, it was possible to have a notion of the tooth movement behavior in traumatized or non-traumatized teeth, with the different types of force in the period studied.</w:t>
      </w:r>
    </w:p>
    <w:p w14:paraId="384A4709"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quantitative analysis of tooth movement in this study followed the method described in the literature by other authors </w:t>
      </w:r>
      <w:r w:rsidRPr="00E45AA6">
        <w:rPr>
          <w:rFonts w:ascii="Arial" w:hAnsi="Arial" w:cs="Arial"/>
          <w:sz w:val="24"/>
          <w:szCs w:val="24"/>
        </w:rPr>
        <w:fldChar w:fldCharType="begin">
          <w:fldData xml:space="preserve">PEVuZE5vdGU+PENpdGU+PEF1dGhvcj5IYXViZXIgR2FtZWlybzwvQXV0aG9yPjxZZWFyPjIwMDg8
L1llYXI+PElEVGV4dD5FZmZlY3RzIG9mIHNob3J0LSBhbmQgbG9uZy10ZXJtIGNlbGVjb3hpYiBv
biBvcnRob2RvbnRpYyB0b290aCBtb3ZlbWVudDwvSURUZXh0PjxEaXNwbGF5VGV4dD4oMTgsIDE5
KTwvRGlzcGxheVRleHQ+PHJlY29yZD48ZGF0ZXM+PHB1Yi1kYXRlcz48ZGF0ZT5TZXA8L2RhdGU+
PC9wdWItZGF0ZXM+PHllYXI+MjAwODwveWVhcj48L2RhdGVzPjxrZXl3b3Jkcz48a2V5d29yZD5B
Y2lkIFBob3NwaGF0YXNlL2FuYWx5c2lzPC9rZXl3b3JkPjxrZXl3b3JkPkFsdmVvbGFyIFByb2Nl
c3MvZHJ1ZyBlZmZlY3RzL3BhdGhvbG9neTwva2V5d29yZD48a2V5d29yZD5BbmltYWxzPC9rZXl3
b3JkPjxrZXl3b3JkPkFudGktSW5mbGFtbWF0b3J5IEFnZW50cywgTm9uLVN0ZXJvaWRhbC8qcGhh
cm1hY29sb2d5PC9rZXl3b3JkPjxrZXl3b3JkPkJpb21hcmtlcnMvYW5hbHlzaXM8L2tleXdvcmQ+
PGtleXdvcmQ+Q2VsZWNveGliPC9rZXl3b3JkPjxrZXl3b3JkPkNlbGwgQ291bnQ8L2tleXdvcmQ+
PGtleXdvcmQ+Q3ljbG9veHlnZW5hc2UgSW5oaWJpdG9ycy8qcGhhcm1hY29sb2d5PC9rZXl3b3Jk
PjxrZXl3b3JkPklzb2VuenltZXMvYW5hbHlzaXM8L2tleXdvcmQ+PGtleXdvcmQ+TWFsZTwva2V5
d29yZD48a2V5d29yZD5Nb2xhci9wYXRob2xvZ3k8L2tleXdvcmQ+PGtleXdvcmQ+T3J0aG9kb250
aWMgV2lyZXM8L2tleXdvcmQ+PGtleXdvcmQ+T3N0ZW9jbGFzdHMvZHJ1ZyBlZmZlY3RzL3BhdGhv
bG9neTwva2V5d29yZD48a2V5d29yZD5QeXJhem9sZXMvKnBoYXJtYWNvbG9neTwva2V5d29yZD48
a2V5d29yZD5SYW5kb20gQWxsb2NhdGlvbjwva2V5d29yZD48a2V5d29yZD5SYXRzPC9rZXl3b3Jk
PjxrZXl3b3JkPlJhdHMsIFdpc3Rhcjwva2V5d29yZD48a2V5d29yZD5TdHJlc3MsIE1lY2hhbmlj
YWw8L2tleXdvcmQ+PGtleXdvcmQ+U3VsZm9uYW1pZGVzLypwaGFybWFjb2xvZ3k8L2tleXdvcmQ+
PGtleXdvcmQ+VGFydHJhdGUtUmVzaXN0YW50IEFjaWQgUGhvc3BoYXRhc2U8L2tleXdvcmQ+PGtl
eXdvcmQ+KlRvb3RoIE1vdmVtZW50IFRlY2huaXF1ZXMvaW5zdHJ1bWVudGF0aW9uPC9rZXl3b3Jk
Pjwva2V5d29yZHM+PGlzYm4+MDAwMy0zMjE5IChQcmludCkmI3hEOzAwMDMtMzIxOTwvaXNibj48
dGl0bGVzPjx0aXRsZT5FZmZlY3RzIG9mIHNob3J0LSBhbmQgbG9uZy10ZXJtIGNlbGVjb3hpYiBv
biBvcnRob2RvbnRpYyB0b290aCBtb3ZlbWVudDwvdGl0bGU+PHNlY29uZGFyeS10aXRsZT5Bbmds
ZSBPcnRob2Q8L3NlY29uZGFyeS10aXRsZT48YWx0LXRpdGxlPlRoZSBBbmdsZSBvcnRob2RvbnRp
c3Q8L2FsdC10aXRsZT48L3RpdGxlcz48cGFnZXM+ODYwLTU8L3BhZ2VzPjxudW1iZXI+NTwvbnVt
YmVyPjxjb250cmlidXRvcnM+PGF1dGhvcnM+PGF1dGhvcj5IYXViZXIgR2FtZWlybywgRy48L2F1
dGhvcj48YXV0aG9yPk5vdWVyLCBELiBGLjwvYXV0aG9yPjxhdXRob3I+UGVyZWlyYSBOZXRvLCBK
LiBTLjwvYXV0aG9yPjxhdXRob3I+U2lxdWVpcmEsIFYuIEMuPC9hdXRob3I+PGF1dGhvcj5BbmRy
YWRlLCBFLiBELjwvYXV0aG9yPjxhdXRob3I+RHVhcnRlIE5vdmFlcywgUC48L2F1dGhvcj48YXV0
aG9yPlZlaWdhLCBNLiBDLjwvYXV0aG9yPjwvYXV0aG9ycz48L2NvbnRyaWJ1dG9ycz48ZWRpdGlv
bj4yMDA4LzAyLzI3PC9lZGl0aW9uPjxsYW5ndWFnZT5lbmc8L2xhbmd1YWdlPjxhZGRlZC1kYXRl
IGZvcm1hdD0idXRjIj4xNTAwMzA5NDA4PC9hZGRlZC1kYXRlPjxyZWYtdHlwZSBuYW1lPSJKb3Vy
bmFsIEFydGljbGUiPjE3PC9yZWYtdHlwZT48YXV0aC1hZGRyZXNzPkRlcGFydG1lbnQgb2YgT3J0
aG9kb250aWNzLCBVbml2ZXJzaXR5IG9mIENhbXBpbmFzLCBTYW8gUGF1bG8sIFNQLCBCcmF6aWwu
IGd1c3Rhdm9AZ2FtZWlyby5wcm8uYnI8L2F1dGgtYWRkcmVzcz48cmVtb3RlLWRhdGFiYXNlLXBy
b3ZpZGVyPk5MTTwvcmVtb3RlLWRhdGFiYXNlLXByb3ZpZGVyPjxyZWMtbnVtYmVyPjEzODwvcmVj
LW51bWJlcj48bGFzdC11cGRhdGVkLWRhdGUgZm9ybWF0PSJ1dGMiPjE1MDAzMDk0MDg8L2xhc3Qt
dXBkYXRlZC1kYXRlPjxhY2Nlc3Npb24tbnVtPjE4Mjk4MjI1PC9hY2Nlc3Npb24tbnVtPjxlbGVj
dHJvbmljLXJlc291cmNlLW51bT4xMC4yMzE5LzEwMDIwNy00NzQuMTwvZWxlY3Ryb25pYy1yZXNv
dXJjZS1udW0+PHZvbHVtZT43ODwvdm9sdW1lPjwvcmVjb3JkPjwvQ2l0ZT48Q2l0ZT48QXV0aG9y
Pkhvbmc8L0F1dGhvcj48WWVhcj4xOTkyPC9ZZWFyPjxJRFRleHQ+VGhlIGVmZmVjdCBvZiBvcnRo
b2RvbnRpYyByZXRlbnRpb24gb24gdGhlIG1lY2hhbmljYWwgcHJvcGVydGllcyBvZiB0aGUgcGVy
aW9kb250YWwgbGlnYW1lbnQgaW4gdGhlIHJhdCBtYXhpbGxhcnkgZmlyc3QgbW9sYXI8L0lEVGV4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bGFuZ3VhZ2U+PGFkZGVkLWRhdGUgZm9ybWF0PSJ1dGMiPjE1MDAyNTEzOTM8L2FkZGVkLWRhdGU+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MDI1MTM5MzwvbGFzdC11cGRhdGVkLWRhdGU+PGFjY2Vzc2lvbi1udW0+MTYyOTQ0OTwvYWNjZXNz
aW9uLW51bT48ZWxlY3Ryb25pYy1yZXNvdXJjZS1udW0+MTAuMTE3Ny8wMDIyMDM0NTkyMDcxMDA3
MDEwMTwvZWxlY3Ryb25pYy1yZXNvdXJjZS1udW0+PHZvbHVtZT43MTwvdm9sdW1lPjwvcmVjb3Jk
PjwvQ2l0ZT48L0VuZE5vdGU+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PEVuZE5vdGU+PENpdGU+PEF1dGhvcj5IYXViZXIgR2FtZWlybzwvQXV0aG9yPjxZZWFyPjIwMDg8
L1llYXI+PElEVGV4dD5FZmZlY3RzIG9mIHNob3J0LSBhbmQgbG9uZy10ZXJtIGNlbGVjb3hpYiBv
biBvcnRob2RvbnRpYyB0b290aCBtb3ZlbWVudDwvSURUZXh0PjxEaXNwbGF5VGV4dD4oMTgsIDE5
KTwvRGlzcGxheVRleHQ+PHJlY29yZD48ZGF0ZXM+PHB1Yi1kYXRlcz48ZGF0ZT5TZXA8L2RhdGU+
PC9wdWItZGF0ZXM+PHllYXI+MjAwODwveWVhcj48L2RhdGVzPjxrZXl3b3Jkcz48a2V5d29yZD5B
Y2lkIFBob3NwaGF0YXNlL2FuYWx5c2lzPC9rZXl3b3JkPjxrZXl3b3JkPkFsdmVvbGFyIFByb2Nl
c3MvZHJ1ZyBlZmZlY3RzL3BhdGhvbG9neTwva2V5d29yZD48a2V5d29yZD5BbmltYWxzPC9rZXl3
b3JkPjxrZXl3b3JkPkFudGktSW5mbGFtbWF0b3J5IEFnZW50cywgTm9uLVN0ZXJvaWRhbC8qcGhh
cm1hY29sb2d5PC9rZXl3b3JkPjxrZXl3b3JkPkJpb21hcmtlcnMvYW5hbHlzaXM8L2tleXdvcmQ+
PGtleXdvcmQ+Q2VsZWNveGliPC9rZXl3b3JkPjxrZXl3b3JkPkNlbGwgQ291bnQ8L2tleXdvcmQ+
PGtleXdvcmQ+Q3ljbG9veHlnZW5hc2UgSW5oaWJpdG9ycy8qcGhhcm1hY29sb2d5PC9rZXl3b3Jk
PjxrZXl3b3JkPklzb2VuenltZXMvYW5hbHlzaXM8L2tleXdvcmQ+PGtleXdvcmQ+TWFsZTwva2V5
d29yZD48a2V5d29yZD5Nb2xhci9wYXRob2xvZ3k8L2tleXdvcmQ+PGtleXdvcmQ+T3J0aG9kb250
aWMgV2lyZXM8L2tleXdvcmQ+PGtleXdvcmQ+T3N0ZW9jbGFzdHMvZHJ1ZyBlZmZlY3RzL3BhdGhv
bG9neTwva2V5d29yZD48a2V5d29yZD5QeXJhem9sZXMvKnBoYXJtYWNvbG9neTwva2V5d29yZD48
a2V5d29yZD5SYW5kb20gQWxsb2NhdGlvbjwva2V5d29yZD48a2V5d29yZD5SYXRzPC9rZXl3b3Jk
PjxrZXl3b3JkPlJhdHMsIFdpc3Rhcjwva2V5d29yZD48a2V5d29yZD5TdHJlc3MsIE1lY2hhbmlj
YWw8L2tleXdvcmQ+PGtleXdvcmQ+U3VsZm9uYW1pZGVzLypwaGFybWFjb2xvZ3k8L2tleXdvcmQ+
PGtleXdvcmQ+VGFydHJhdGUtUmVzaXN0YW50IEFjaWQgUGhvc3BoYXRhc2U8L2tleXdvcmQ+PGtl
eXdvcmQ+KlRvb3RoIE1vdmVtZW50IFRlY2huaXF1ZXMvaW5zdHJ1bWVudGF0aW9uPC9rZXl3b3Jk
Pjwva2V5d29yZHM+PGlzYm4+MDAwMy0zMjE5IChQcmludCkmI3hEOzAwMDMtMzIxOTwvaXNibj48
dGl0bGVzPjx0aXRsZT5FZmZlY3RzIG9mIHNob3J0LSBhbmQgbG9uZy10ZXJtIGNlbGVjb3hpYiBv
biBvcnRob2RvbnRpYyB0b290aCBtb3ZlbWVudDwvdGl0bGU+PHNlY29uZGFyeS10aXRsZT5Bbmds
ZSBPcnRob2Q8L3NlY29uZGFyeS10aXRsZT48YWx0LXRpdGxlPlRoZSBBbmdsZSBvcnRob2RvbnRp
c3Q8L2FsdC10aXRsZT48L3RpdGxlcz48cGFnZXM+ODYwLTU8L3BhZ2VzPjxudW1iZXI+NTwvbnVt
YmVyPjxjb250cmlidXRvcnM+PGF1dGhvcnM+PGF1dGhvcj5IYXViZXIgR2FtZWlybywgRy48L2F1
dGhvcj48YXV0aG9yPk5vdWVyLCBELiBGLjwvYXV0aG9yPjxhdXRob3I+UGVyZWlyYSBOZXRvLCBK
LiBTLjwvYXV0aG9yPjxhdXRob3I+U2lxdWVpcmEsIFYuIEMuPC9hdXRob3I+PGF1dGhvcj5BbmRy
YWRlLCBFLiBELjwvYXV0aG9yPjxhdXRob3I+RHVhcnRlIE5vdmFlcywgUC48L2F1dGhvcj48YXV0
aG9yPlZlaWdhLCBNLiBDLjwvYXV0aG9yPjwvYXV0aG9ycz48L2NvbnRyaWJ1dG9ycz48ZWRpdGlv
bj4yMDA4LzAyLzI3PC9lZGl0aW9uPjxsYW5ndWFnZT5lbmc8L2xhbmd1YWdlPjxhZGRlZC1kYXRl
IGZvcm1hdD0idXRjIj4xNTAwMzA5NDA4PC9hZGRlZC1kYXRlPjxyZWYtdHlwZSBuYW1lPSJKb3Vy
bmFsIEFydGljbGUiPjE3PC9yZWYtdHlwZT48YXV0aC1hZGRyZXNzPkRlcGFydG1lbnQgb2YgT3J0
aG9kb250aWNzLCBVbml2ZXJzaXR5IG9mIENhbXBpbmFzLCBTYW8gUGF1bG8sIFNQLCBCcmF6aWwu
IGd1c3Rhdm9AZ2FtZWlyby5wcm8uYnI8L2F1dGgtYWRkcmVzcz48cmVtb3RlLWRhdGFiYXNlLXBy
b3ZpZGVyPk5MTTwvcmVtb3RlLWRhdGFiYXNlLXByb3ZpZGVyPjxyZWMtbnVtYmVyPjEzODwvcmVj
LW51bWJlcj48bGFzdC11cGRhdGVkLWRhdGUgZm9ybWF0PSJ1dGMiPjE1MDAzMDk0MDg8L2xhc3Qt
dXBkYXRlZC1kYXRlPjxhY2Nlc3Npb24tbnVtPjE4Mjk4MjI1PC9hY2Nlc3Npb24tbnVtPjxlbGVj
dHJvbmljLXJlc291cmNlLW51bT4xMC4yMzE5LzEwMDIwNy00NzQuMTwvZWxlY3Ryb25pYy1yZXNv
dXJjZS1udW0+PHZvbHVtZT43ODwvdm9sdW1lPjwvcmVjb3JkPjwvQ2l0ZT48Q2l0ZT48QXV0aG9y
Pkhvbmc8L0F1dGhvcj48WWVhcj4xOTkyPC9ZZWFyPjxJRFRleHQ+VGhlIGVmZmVjdCBvZiBvcnRo
b2RvbnRpYyByZXRlbnRpb24gb24gdGhlIG1lY2hhbmljYWwgcHJvcGVydGllcyBvZiB0aGUgcGVy
aW9kb250YWwgbGlnYW1lbnQgaW4gdGhlIHJhdCBtYXhpbGxhcnkgZmlyc3QgbW9sYXI8L0lEVGV4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bGFuZ3VhZ2U+PGFkZGVkLWRhdGUgZm9ybWF0PSJ1dGMiPjE1MDAyNTEzOTM8L2FkZGVkLWRhdGU+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MDI1MTM5MzwvbGFzdC11cGRhdGVkLWRhdGU+PGFjY2Vzc2lvbi1udW0+MTYyOTQ0OTwvYWNjZXNz
aW9uLW51bT48ZWxlY3Ryb25pYy1yZXNvdXJjZS1udW0+MTAuMTE3Ny8wMDIyMDM0NTkyMDcxMDA3
MDEwMTwvZWxlY3Ryb25pYy1yZXNvdXJjZS1udW0+PHZvbHVtZT43MTwvdm9sdW1lPjwvcmVjb3Jk
PjwvQ2l0ZT48L0VuZE5vdGU+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18, 19</w:t>
      </w:r>
      <w:r w:rsidRPr="00E45AA6">
        <w:rPr>
          <w:rFonts w:ascii="Arial" w:hAnsi="Arial" w:cs="Arial"/>
          <w:sz w:val="24"/>
          <w:szCs w:val="24"/>
        </w:rPr>
        <w:fldChar w:fldCharType="end"/>
      </w:r>
      <w:r w:rsidR="00CE795C" w:rsidRPr="00E45AA6">
        <w:rPr>
          <w:rFonts w:ascii="Arial" w:hAnsi="Arial" w:cs="Arial"/>
          <w:sz w:val="24"/>
          <w:szCs w:val="24"/>
        </w:rPr>
        <w:t>]</w:t>
      </w:r>
      <w:r w:rsidRPr="00E45AA6">
        <w:rPr>
          <w:rFonts w:ascii="Arial" w:hAnsi="Arial" w:cs="Arial"/>
          <w:sz w:val="24"/>
          <w:szCs w:val="24"/>
          <w:lang w:val="en-US"/>
        </w:rPr>
        <w:t xml:space="preserve">. When analyzing the movement in the groups that did not have traumatized teeth, it was observed that there was no difference between them. This result corroborates the findings of Hayashi and his collaborators </w:t>
      </w:r>
      <w:r w:rsidRPr="00E45AA6">
        <w:rPr>
          <w:rFonts w:ascii="Arial" w:hAnsi="Arial" w:cs="Arial"/>
          <w:sz w:val="24"/>
          <w:szCs w:val="24"/>
        </w:rPr>
        <w:fldChar w:fldCharType="begin">
          <w:fldData xml:space="preserve">PEVuZE5vdGU+PENpdGU+PEF1dGhvcj5IYXlhc2hpPC9BdXRob3I+PFllYXI+MjAwNDwvWWVhcj48
SURUZXh0PkludGVybWl0dGVudCA4LWhvdXIgYWN0aXZhdGlvbiBpbiBvcnRob2RvbnRpYyBtb2xh
ciBtb3ZlbWVudDwvSURUZXh0PjxEaXNwbGF5VGV4dD4oMjQpPC9EaXNwbGF5VGV4dD48cmVjb3Jk
PjxkYXRlcz48cHViLWRhdGVzPjxkYXRlPk1hcjwvZGF0ZT48L3B1Yi1kYXRlcz48eWVhcj4yMDA0
PC95ZWFyPjwvZGF0ZXM+PGtleXdvcmRzPjxrZXl3b3JkPkFuYWx5c2lzIG9mIFZhcmlhbmNlPC9r
ZXl3b3JkPjxrZXl3b3JkPkFuaW1hbHM8L2tleXdvcmQ+PGtleXdvcmQ+Q2VwaGFsb21ldHJ5PC9r
ZXl3b3JkPjxrZXl3b3JkPkRlbnRhbCBBbGxveXM8L2tleXdvcmQ+PGtleXdvcmQ+SW1hZ2UgUHJv
Y2Vzc2luZywgQ29tcHV0ZXItQXNzaXN0ZWQ8L2tleXdvcmQ+PGtleXdvcmQ+TWFsZTwva2V5d29y
ZD48a2V5d29yZD5NYXRjaGVkLVBhaXIgQW5hbHlzaXM8L2tleXdvcmQ+PGtleXdvcmQ+TW9sYXIv
KnBhdGhvbG9neTwva2V5d29yZD48a2V5d29yZD5OaWNrZWw8L2tleXdvcmQ+PGtleXdvcmQ+T3J0
aG9kb250aWMgQXBwbGlhbmNlIERlc2lnbjwva2V5d29yZD48a2V5d29yZD5PcnRob2RvbnRpYyBX
aXJlczwva2V5d29yZD48a2V5d29yZD5SYW5kb20gQWxsb2NhdGlvbjwva2V5d29yZD48a2V5d29y
ZD5SYXRzPC9rZXl3b3JkPjxrZXl3b3JkPlJhdHMsIFNwcmFndWUtRGF3bGV5PC9rZXl3b3JkPjxr
ZXl3b3JkPlN0cmVzcywgTWVjaGFuaWNhbDwva2V5d29yZD48a2V5d29yZD5UaW1lIEZhY3RvcnM8
L2tleXdvcmQ+PGtleXdvcmQ+VGl0YW5pdW08L2tleXdvcmQ+PGtleXdvcmQ+VG9vdGggTW92ZW1l
bnQgVGVjaG5pcXVlcy8qbWV0aG9kczwva2V5d29yZD48L2tleXdvcmRzPjxpc2JuPjA4ODktNTQw
NiAoUHJpbnQpJiN4RDswODg5LTU0MDY8L2lzYm4+PHRpdGxlcz48dGl0bGU+SW50ZXJtaXR0ZW50
IDgtaG91ciBhY3RpdmF0aW9uIGluIG9ydGhvZG9udGljIG1vbGFyIG1vdmVtZW50PC90aXRsZT48
c2Vjb25kYXJ5LXRpdGxlPkFtIEogT3J0aG9kIERlbnRvZmFjaWFsIE9ydGhvcDwvc2Vjb25kYXJ5
LXRpdGxlPjxhbHQtdGl0bGU+QW1lcmljYW4gam91cm5hbCBvZiBvcnRob2RvbnRpY3MgYW5kIGRl
bnRvZmFjaWFsIG9ydGhvcGVkaWNzIDogb2ZmaWNpYWwgcHVibGljYXRpb24gb2YgdGhlIEFtZXJp
Y2FuIEFzc29jaWF0aW9uIG9mIE9ydGhvZG9udGlzdHMsIGl0cyBjb25zdGl0dWVudCBzb2NpZXRp
ZXMsIGFuZCB0aGUgQW1lcmljYW4gQm9hcmQgb2YgT3J0aG9kb250aWNzPC9hbHQtdGl0bGU+PC90
aXRsZXM+PHBhZ2VzPjMwMi05PC9wYWdlcz48bnVtYmVyPjM8L251bWJlcj48Y29udHJpYnV0b3Jz
PjxhdXRob3JzPjxhdXRob3I+SGF5YXNoaSwgSC48L2F1dGhvcj48YXV0aG9yPktvbm9vLCBULjwv
YXV0aG9yPjxhdXRob3I+WWFtYWd1Y2hpLCBLLjwvYXV0aG9yPjwvYXV0aG9ycz48L2NvbnRyaWJ1
dG9ycz48ZWRpdGlvbj4yMDA0LzAzLzEyPC9lZGl0aW9uPjxsYW5ndWFnZT5lbmc8L2xhbmd1YWdl
PjxhZGRlZC1kYXRlIGZvcm1hdD0idXRjIj4xNTAwMjczNzkzPC9hZGRlZC1kYXRlPjxyZWYtdHlw
ZSBuYW1lPSJKb3VybmFsIEFydGljbGUiPjE3PC9yZWYtdHlwZT48YXV0aC1hZGRyZXNzPkRlcGFy
dG1lbnQgb2YgT3J0aG9kb250aWNzLCBLeXVzaHUgRGVudGFsIENvbGxlZ2UsIDItNi0xIE1hbmF6
dXJ1LCBLb2t1cmFraXRha3UsIEtpdGFreXVzaHUgODAzLTg1ODAsIEphcGFuLjwvYXV0aC1hZGRy
ZXNzPjxyZW1vdGUtZGF0YWJhc2UtcHJvdmlkZXI+TkxNPC9yZW1vdGUtZGF0YWJhc2UtcHJvdmlk
ZXI+PHJlYy1udW1iZXI+MTM0PC9yZWMtbnVtYmVyPjxsYXN0LXVwZGF0ZWQtZGF0ZSBmb3JtYXQ9
InV0YyI+MTUwMDI3Mzc5MzwvbGFzdC11cGRhdGVkLWRhdGU+PGFjY2Vzc2lvbi1udW0+MTUwMTQ0
MDY8L2FjY2Vzc2lvbi1udW0+PGVsZWN0cm9uaWMtcmVzb3VyY2UtbnVtPjEwLjEwMTYvczA4ODk1
NDA2MDMwMDkxMzI8L2VsZWN0cm9uaWMtcmVzb3VyY2UtbnVtPjx2b2x1bWU+MTI1PC92b2x1bWU+
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PEVuZE5vdGU+PENpdGU+PEF1dGhvcj5IYXlhc2hpPC9BdXRob3I+PFllYXI+MjAwNDwvWWVhcj48
SURUZXh0PkludGVybWl0dGVudCA4LWhvdXIgYWN0aXZhdGlvbiBpbiBvcnRob2RvbnRpYyBtb2xh
ciBtb3ZlbWVudDwvSURUZXh0PjxEaXNwbGF5VGV4dD4oMjQpPC9EaXNwbGF5VGV4dD48cmVjb3Jk
PjxkYXRlcz48cHViLWRhdGVzPjxkYXRlPk1hcjwvZGF0ZT48L3B1Yi1kYXRlcz48eWVhcj4yMDA0
PC95ZWFyPjwvZGF0ZXM+PGtleXdvcmRzPjxrZXl3b3JkPkFuYWx5c2lzIG9mIFZhcmlhbmNlPC9r
ZXl3b3JkPjxrZXl3b3JkPkFuaW1hbHM8L2tleXdvcmQ+PGtleXdvcmQ+Q2VwaGFsb21ldHJ5PC9r
ZXl3b3JkPjxrZXl3b3JkPkRlbnRhbCBBbGxveXM8L2tleXdvcmQ+PGtleXdvcmQ+SW1hZ2UgUHJv
Y2Vzc2luZywgQ29tcHV0ZXItQXNzaXN0ZWQ8L2tleXdvcmQ+PGtleXdvcmQ+TWFsZTwva2V5d29y
ZD48a2V5d29yZD5NYXRjaGVkLVBhaXIgQW5hbHlzaXM8L2tleXdvcmQ+PGtleXdvcmQ+TW9sYXIv
KnBhdGhvbG9neTwva2V5d29yZD48a2V5d29yZD5OaWNrZWw8L2tleXdvcmQ+PGtleXdvcmQ+T3J0
aG9kb250aWMgQXBwbGlhbmNlIERlc2lnbjwva2V5d29yZD48a2V5d29yZD5PcnRob2RvbnRpYyBX
aXJlczwva2V5d29yZD48a2V5d29yZD5SYW5kb20gQWxsb2NhdGlvbjwva2V5d29yZD48a2V5d29y
ZD5SYXRzPC9rZXl3b3JkPjxrZXl3b3JkPlJhdHMsIFNwcmFndWUtRGF3bGV5PC9rZXl3b3JkPjxr
ZXl3b3JkPlN0cmVzcywgTWVjaGFuaWNhbDwva2V5d29yZD48a2V5d29yZD5UaW1lIEZhY3RvcnM8
L2tleXdvcmQ+PGtleXdvcmQ+VGl0YW5pdW08L2tleXdvcmQ+PGtleXdvcmQ+VG9vdGggTW92ZW1l
bnQgVGVjaG5pcXVlcy8qbWV0aG9kczwva2V5d29yZD48L2tleXdvcmRzPjxpc2JuPjA4ODktNTQw
NiAoUHJpbnQpJiN4RDswODg5LTU0MDY8L2lzYm4+PHRpdGxlcz48dGl0bGU+SW50ZXJtaXR0ZW50
IDgtaG91ciBhY3RpdmF0aW9uIGluIG9ydGhvZG9udGljIG1vbGFyIG1vdmVtZW50PC90aXRsZT48
c2Vjb25kYXJ5LXRpdGxlPkFtIEogT3J0aG9kIERlbnRvZmFjaWFsIE9ydGhvcDwvc2Vjb25kYXJ5
LXRpdGxlPjxhbHQtdGl0bGU+QW1lcmljYW4gam91cm5hbCBvZiBvcnRob2RvbnRpY3MgYW5kIGRl
bnRvZmFjaWFsIG9ydGhvcGVkaWNzIDogb2ZmaWNpYWwgcHVibGljYXRpb24gb2YgdGhlIEFtZXJp
Y2FuIEFzc29jaWF0aW9uIG9mIE9ydGhvZG9udGlzdHMsIGl0cyBjb25zdGl0dWVudCBzb2NpZXRp
ZXMsIGFuZCB0aGUgQW1lcmljYW4gQm9hcmQgb2YgT3J0aG9kb250aWNzPC9hbHQtdGl0bGU+PC90
aXRsZXM+PHBhZ2VzPjMwMi05PC9wYWdlcz48bnVtYmVyPjM8L251bWJlcj48Y29udHJpYnV0b3Jz
PjxhdXRob3JzPjxhdXRob3I+SGF5YXNoaSwgSC48L2F1dGhvcj48YXV0aG9yPktvbm9vLCBULjwv
YXV0aG9yPjxhdXRob3I+WWFtYWd1Y2hpLCBLLjwvYXV0aG9yPjwvYXV0aG9ycz48L2NvbnRyaWJ1
dG9ycz48ZWRpdGlvbj4yMDA0LzAzLzEyPC9lZGl0aW9uPjxsYW5ndWFnZT5lbmc8L2xhbmd1YWdl
PjxhZGRlZC1kYXRlIGZvcm1hdD0idXRjIj4xNTAwMjczNzkzPC9hZGRlZC1kYXRlPjxyZWYtdHlw
ZSBuYW1lPSJKb3VybmFsIEFydGljbGUiPjE3PC9yZWYtdHlwZT48YXV0aC1hZGRyZXNzPkRlcGFy
dG1lbnQgb2YgT3J0aG9kb250aWNzLCBLeXVzaHUgRGVudGFsIENvbGxlZ2UsIDItNi0xIE1hbmF6
dXJ1LCBLb2t1cmFraXRha3UsIEtpdGFreXVzaHUgODAzLTg1ODAsIEphcGFuLjwvYXV0aC1hZGRy
ZXNzPjxyZW1vdGUtZGF0YWJhc2UtcHJvdmlkZXI+TkxNPC9yZW1vdGUtZGF0YWJhc2UtcHJvdmlk
ZXI+PHJlYy1udW1iZXI+MTM0PC9yZWMtbnVtYmVyPjxsYXN0LXVwZGF0ZWQtZGF0ZSBmb3JtYXQ9
InV0YyI+MTUwMDI3Mzc5MzwvbGFzdC11cGRhdGVkLWRhdGU+PGFjY2Vzc2lvbi1udW0+MTUwMTQ0
MDY8L2FjY2Vzc2lvbi1udW0+PGVsZWN0cm9uaWMtcmVzb3VyY2UtbnVtPjEwLjEwMTYvczA4ODk1
NDA2MDMwMDkxMzI8L2VsZWN0cm9uaWMtcmVzb3VyY2UtbnVtPjx2b2x1bWU+MTI1PC92b2x1bWU+
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24</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in establishing that the magnitude and duration of force are essential factors in stimulating the recruitment of osteoclasts in the periodontal ligament and that the amount of initial tooth movement is similar for both continuous and intermittent or interrupted forces.</w:t>
      </w:r>
    </w:p>
    <w:p w14:paraId="1493F4AC"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Considering the presence of extrusive luxation in the moved tooth, groups L-C and L-Ci were similar but statistically different from the L-I group. The same behavior was established by </w:t>
      </w:r>
      <w:proofErr w:type="spellStart"/>
      <w:r w:rsidRPr="00E45AA6">
        <w:rPr>
          <w:rFonts w:ascii="Arial" w:hAnsi="Arial" w:cs="Arial"/>
          <w:sz w:val="24"/>
          <w:szCs w:val="24"/>
          <w:lang w:val="en-US"/>
        </w:rPr>
        <w:t>Tondelli's</w:t>
      </w:r>
      <w:proofErr w:type="spellEnd"/>
      <w:r w:rsidRPr="00E45AA6">
        <w:rPr>
          <w:rFonts w:ascii="Arial" w:hAnsi="Arial" w:cs="Arial"/>
          <w:sz w:val="24"/>
          <w:szCs w:val="24"/>
          <w:lang w:val="en-US"/>
        </w:rPr>
        <w:t xml:space="preserve"> study in 2011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14</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assessing at different times the effect of the same </w:t>
      </w:r>
      <w:r w:rsidR="000D051B" w:rsidRPr="00E45AA6">
        <w:rPr>
          <w:rFonts w:ascii="Arial" w:hAnsi="Arial" w:cs="Arial"/>
          <w:sz w:val="24"/>
          <w:szCs w:val="24"/>
          <w:lang w:val="en-US"/>
        </w:rPr>
        <w:t>ITM</w:t>
      </w:r>
      <w:r w:rsidRPr="00E45AA6">
        <w:rPr>
          <w:rFonts w:ascii="Arial" w:hAnsi="Arial" w:cs="Arial"/>
          <w:sz w:val="24"/>
          <w:szCs w:val="24"/>
          <w:lang w:val="en-US"/>
        </w:rPr>
        <w:t xml:space="preserve"> device.</w:t>
      </w:r>
    </w:p>
    <w:p w14:paraId="0B1E1A24"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process of root resorption begins after the death of the </w:t>
      </w:r>
      <w:proofErr w:type="spellStart"/>
      <w:r w:rsidRPr="00E45AA6">
        <w:rPr>
          <w:rFonts w:ascii="Arial" w:hAnsi="Arial" w:cs="Arial"/>
          <w:sz w:val="24"/>
          <w:szCs w:val="24"/>
          <w:lang w:val="en-US"/>
        </w:rPr>
        <w:t>cementoblast</w:t>
      </w:r>
      <w:proofErr w:type="spellEnd"/>
      <w:r w:rsidRPr="00E45AA6">
        <w:rPr>
          <w:rFonts w:ascii="Arial" w:hAnsi="Arial" w:cs="Arial"/>
          <w:sz w:val="24"/>
          <w:szCs w:val="24"/>
          <w:lang w:val="en-US"/>
        </w:rPr>
        <w:t xml:space="preserve"> layer that covers the root, caused by excessive cellular stress in the periodontal ligament, allowing access of clastic cells to the dental root mineralized </w:t>
      </w:r>
      <w:r w:rsidR="007A1274" w:rsidRPr="00E45AA6">
        <w:rPr>
          <w:rFonts w:ascii="Arial" w:hAnsi="Arial" w:cs="Arial"/>
          <w:sz w:val="24"/>
          <w:szCs w:val="24"/>
          <w:lang w:val="en-US"/>
        </w:rPr>
        <w:t xml:space="preserve">surface </w:t>
      </w:r>
      <w:r w:rsidR="004957C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bmljYXM8L0lEVGV4dD48RGlzcGxheVRleHQ+KDEwLCAyNSk8L0Rpc3BsYXlUZXh0PjxyZWNvcmQ+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ZC1kYXRlPjwvcmVjb3JkPjwvQ2l0ZT48Q2l0ZT48QXV0aG9yPlBpenpvPC9BdXRob3I+PFllYXI+
MjAwNzwvWWVhcj48SURUZXh0PlJvb3QgcmVzb3JwdGlvbiBhbmQgb3J0aG9kb250aWMgdHJlYXRt
ZW50LiBSZXZpZXcgb2YgdGhlIGxpdGVyYXR1cmU8L0lEVGV4dD48cmVjb3JkPjxkYXRlcz48cHVi
LWRhdGVzPjxkYXRlPkphbi1GZWI8L2RhdGU+PC9wdWItZGF0ZXM+PHllYXI+MjAwNzwveWVhcj48
L2RhdGVzPjxrZXl3b3Jkcz48a2V5d29yZD5EaXNlYXNlIFN1c2NlcHRpYmlsaXR5PC9rZXl3b3Jk
PjxrZXl3b3JkPkV0aG5pYyBHcm91cHMvc3RhdGlzdGljcyAmYW1wOyBudW1lcmljYWwgZGF0YTwv
a2V5d29yZD48a2V5d29yZD5IdW1hbnM8L2tleXdvcmQ+PGtleXdvcmQ+SW5mbGFtbWF0aW9uL2Nv
bXBsaWNhdGlvbnM8L2tleXdvcmQ+PGtleXdvcmQ+TWFsb2NjbHVzaW9uL2NvbXBsaWNhdGlvbnMv
dGhlcmFweTwva2V5d29yZD48a2V5d29yZD5PcnRob2RvbnRpY3MsIENvcnJlY3RpdmUvKmFkdmVy
c2UgZWZmZWN0czwva2V5d29yZD48a2V5d29yZD5SaXNrIEZhY3RvcnM8L2tleXdvcmQ+PGtleXdv
cmQ+Um9vdCBDYW5hbCBUaGVyYXB5PC9rZXl3b3JkPjxrZXl3b3JkPlJvb3QgUmVzb3JwdGlvbi9l
cGlkZW1pb2xvZ3kvKmV0aW9sb2d5L3BhdGhvbG9neTwva2V5d29yZD48a2V5d29yZD5Ub290aCBJ
bmp1cmllcy9jb21wbGljYXRpb25zPC9rZXl3b3JkPjxrZXl3b3JkPlRvb3RoIE1vdmVtZW50IFRl
Y2huaXF1ZXMvYWR2ZXJzZSBlZmZlY3RzPC9rZXl3b3JkPjxrZXl3b3JkPlRvb3RoIFJvb3QvYWJu
b3JtYWxpdGllczwva2V5d29yZD48L2tleXdvcmRzPjxpc2JuPjAwMjYtNDk3MCAoUHJpbnQpJiN4
RDswMDI2LTQ5NzA8L2lzYm4+PHRpdGxlcz48dGl0bGU+Um9vdCByZXNvcnB0aW9uIGFuZCBvcnRo
b2RvbnRpYyB0cmVhdG1lbnQuIFJldmlldyBvZiB0aGUgbGl0ZXJhdHVyZTwvdGl0bGU+PHNlY29u
ZGFyeS10aXRsZT5NaW5lcnZhIFN0b21hdG9sPC9zZWNvbmRhcnktdGl0bGU+PGFsdC10aXRsZT5N
aW5lcnZhIHN0b21hdG9sb2dpY2E8L2FsdC10aXRsZT48L3RpdGxlcz48cGFnZXM+MzEtNDQ8L3Bh
Z2VzPjxudW1iZXI+MS0yPC9udW1iZXI+PGNvbnRyaWJ1dG9ycz48YXV0aG9ycz48YXV0aG9yPlBp
enpvLCBHLjwvYXV0aG9yPjxhdXRob3I+TGljYXRhLCBNLiBFLjwvYXV0aG9yPjxhdXRob3I+R3Vp
Z2xpYSwgUi48L2F1dGhvcj48YXV0aG9yPkdpdWxpYW5hLCBHLjwvYXV0aG9yPjwvYXV0aG9ycz48
L2NvbnRyaWJ1dG9ycz48ZWRpdGlvbj4yMDA3LzAyLzA5PC9lZGl0aW9uPjxsYW5ndWFnZT5lbmcm
I3hEO2l0YTwvbGFuZ3VhZ2U+PGFkZGVkLWRhdGUgZm9ybWF0PSJ1dGMiPjE0OTk5MjQ4Mzk8L2Fk
ZGVkLWRhdGU+PHJlZi10eXBlIG5hbWU9IkpvdXJuYWwgQXJ0aWNsZSI+MTc8L3JlZi10eXBlPjxh
dXRoLWFkZHJlc3M+RGVwYXJ0bWVudCBvZiBPcmFsIFNjaWVuY2VzLCBVbml2ZXJzaXR5IG9mIFBh
bGVybW8sIFBhbGVybW8sIEl0YWx5LiBnaXVzZXBwZXBpenpvQG9kb250by51bmlwYS5pdDwvYXV0
aC1hZGRyZXNzPjxyZW1vdGUtZGF0YWJhc2UtcHJvdmlkZXI+TkxNPC9yZW1vdGUtZGF0YWJhc2Ut
cHJvdmlkZXI+PHJlYy1udW1iZXI+MTI0PC9yZWMtbnVtYmVyPjxsYXN0LXVwZGF0ZWQtZGF0ZSBm
b3JtYXQ9InV0YyI+MTQ5OTkyNDgzOTwvbGFzdC11cGRhdGVkLWRhdGU+PGFjY2Vzc2lvbi1udW0+
MTcyODc3MDU8L2FjY2Vzc2lvbi1udW0+PHZvbHVtZT41Njwvdm9sdW1lPjwvcmVjb3JkPjwvQ2l0
ZT48L0VuZE5vdGU+
</w:fldData>
        </w:fldChar>
      </w:r>
      <w:r w:rsidR="004957CA" w:rsidRPr="00E45AA6">
        <w:rPr>
          <w:rFonts w:ascii="Arial" w:hAnsi="Arial" w:cs="Arial"/>
          <w:sz w:val="24"/>
          <w:szCs w:val="24"/>
          <w:lang w:val="en-US"/>
        </w:rPr>
        <w:instrText xml:space="preserve"> ADDIN EN.CITE </w:instrText>
      </w:r>
      <w:r w:rsidR="004957C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bmljYXM8L0lEVGV4dD48RGlzcGxheVRleHQ+KDEwLCAyNSk8L0Rpc3BsYXlUZXh0PjxyZWNvcmQ+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ZC1kYXRlPjwvcmVjb3JkPjwvQ2l0ZT48Q2l0ZT48QXV0aG9yPlBpenpvPC9BdXRob3I+PFllYXI+
MjAwNzwvWWVhcj48SURUZXh0PlJvb3QgcmVzb3JwdGlvbiBhbmQgb3J0aG9kb250aWMgdHJlYXRt
ZW50LiBSZXZpZXcgb2YgdGhlIGxpdGVyYXR1cmU8L0lEVGV4dD48cmVjb3JkPjxkYXRlcz48cHVi
LWRhdGVzPjxkYXRlPkphbi1GZWI8L2RhdGU+PC9wdWItZGF0ZXM+PHllYXI+MjAwNzwveWVhcj48
L2RhdGVzPjxrZXl3b3Jkcz48a2V5d29yZD5EaXNlYXNlIFN1c2NlcHRpYmlsaXR5PC9rZXl3b3Jk
PjxrZXl3b3JkPkV0aG5pYyBHcm91cHMvc3RhdGlzdGljcyAmYW1wOyBudW1lcmljYWwgZGF0YTwv
a2V5d29yZD48a2V5d29yZD5IdW1hbnM8L2tleXdvcmQ+PGtleXdvcmQ+SW5mbGFtbWF0aW9uL2Nv
bXBsaWNhdGlvbnM8L2tleXdvcmQ+PGtleXdvcmQ+TWFsb2NjbHVzaW9uL2NvbXBsaWNhdGlvbnMv
dGhlcmFweTwva2V5d29yZD48a2V5d29yZD5PcnRob2RvbnRpY3MsIENvcnJlY3RpdmUvKmFkdmVy
c2UgZWZmZWN0czwva2V5d29yZD48a2V5d29yZD5SaXNrIEZhY3RvcnM8L2tleXdvcmQ+PGtleXdv
cmQ+Um9vdCBDYW5hbCBUaGVyYXB5PC9rZXl3b3JkPjxrZXl3b3JkPlJvb3QgUmVzb3JwdGlvbi9l
cGlkZW1pb2xvZ3kvKmV0aW9sb2d5L3BhdGhvbG9neTwva2V5d29yZD48a2V5d29yZD5Ub290aCBJ
bmp1cmllcy9jb21wbGljYXRpb25zPC9rZXl3b3JkPjxrZXl3b3JkPlRvb3RoIE1vdmVtZW50IFRl
Y2huaXF1ZXMvYWR2ZXJzZSBlZmZlY3RzPC9rZXl3b3JkPjxrZXl3b3JkPlRvb3RoIFJvb3QvYWJu
b3JtYWxpdGllczwva2V5d29yZD48L2tleXdvcmRzPjxpc2JuPjAwMjYtNDk3MCAoUHJpbnQpJiN4
RDswMDI2LTQ5NzA8L2lzYm4+PHRpdGxlcz48dGl0bGU+Um9vdCByZXNvcnB0aW9uIGFuZCBvcnRo
b2RvbnRpYyB0cmVhdG1lbnQuIFJldmlldyBvZiB0aGUgbGl0ZXJhdHVyZTwvdGl0bGU+PHNlY29u
ZGFyeS10aXRsZT5NaW5lcnZhIFN0b21hdG9sPC9zZWNvbmRhcnktdGl0bGU+PGFsdC10aXRsZT5N
aW5lcnZhIHN0b21hdG9sb2dpY2E8L2FsdC10aXRsZT48L3RpdGxlcz48cGFnZXM+MzEtNDQ8L3Bh
Z2VzPjxudW1iZXI+MS0yPC9udW1iZXI+PGNvbnRyaWJ1dG9ycz48YXV0aG9ycz48YXV0aG9yPlBp
enpvLCBHLjwvYXV0aG9yPjxhdXRob3I+TGljYXRhLCBNLiBFLjwvYXV0aG9yPjxhdXRob3I+R3Vp
Z2xpYSwgUi48L2F1dGhvcj48YXV0aG9yPkdpdWxpYW5hLCBHLjwvYXV0aG9yPjwvYXV0aG9ycz48
L2NvbnRyaWJ1dG9ycz48ZWRpdGlvbj4yMDA3LzAyLzA5PC9lZGl0aW9uPjxsYW5ndWFnZT5lbmcm
I3hEO2l0YTwvbGFuZ3VhZ2U+PGFkZGVkLWRhdGUgZm9ybWF0PSJ1dGMiPjE0OTk5MjQ4Mzk8L2Fk
ZGVkLWRhdGU+PHJlZi10eXBlIG5hbWU9IkpvdXJuYWwgQXJ0aWNsZSI+MTc8L3JlZi10eXBlPjxh
dXRoLWFkZHJlc3M+RGVwYXJ0bWVudCBvZiBPcmFsIFNjaWVuY2VzLCBVbml2ZXJzaXR5IG9mIFBh
bGVybW8sIFBhbGVybW8sIEl0YWx5LiBnaXVzZXBwZXBpenpvQG9kb250by51bmlwYS5pdDwvYXV0
aC1hZGRyZXNzPjxyZW1vdGUtZGF0YWJhc2UtcHJvdmlkZXI+TkxNPC9yZW1vdGUtZGF0YWJhc2Ut
cHJvdmlkZXI+PHJlYy1udW1iZXI+MTI0PC9yZWMtbnVtYmVyPjxsYXN0LXVwZGF0ZWQtZGF0ZSBm
b3JtYXQ9InV0YyI+MTQ5OTkyNDgzOTwvbGFzdC11cGRhdGVkLWRhdGU+PGFjY2Vzc2lvbi1udW0+
MTcyODc3MDU8L2FjY2Vzc2lvbi1udW0+PHZvbHVtZT41Njwvdm9sdW1lPjwvcmVjb3JkPjwvQ2l0
ZT48L0VuZE5vdGU+
</w:fldData>
        </w:fldChar>
      </w:r>
      <w:r w:rsidR="004957CA" w:rsidRPr="00E45AA6">
        <w:rPr>
          <w:rFonts w:ascii="Arial" w:hAnsi="Arial" w:cs="Arial"/>
          <w:sz w:val="24"/>
          <w:szCs w:val="24"/>
          <w:lang w:val="en-US"/>
        </w:rPr>
        <w:instrText xml:space="preserve"> ADDIN EN.CITE.DATA </w:instrText>
      </w:r>
      <w:r w:rsidR="004957CA" w:rsidRPr="00E45AA6">
        <w:rPr>
          <w:rFonts w:ascii="Arial" w:hAnsi="Arial" w:cs="Arial"/>
          <w:sz w:val="24"/>
          <w:szCs w:val="24"/>
        </w:rPr>
      </w:r>
      <w:r w:rsidR="004957CA" w:rsidRPr="00E45AA6">
        <w:rPr>
          <w:rFonts w:ascii="Arial" w:hAnsi="Arial" w:cs="Arial"/>
          <w:sz w:val="24"/>
          <w:szCs w:val="24"/>
        </w:rPr>
        <w:fldChar w:fldCharType="end"/>
      </w:r>
      <w:r w:rsidR="004957CA" w:rsidRPr="00E45AA6">
        <w:rPr>
          <w:rFonts w:ascii="Arial" w:hAnsi="Arial" w:cs="Arial"/>
          <w:sz w:val="24"/>
          <w:szCs w:val="24"/>
        </w:rPr>
      </w:r>
      <w:r w:rsidR="004957C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4957CA" w:rsidRPr="00E45AA6">
        <w:rPr>
          <w:rFonts w:ascii="Arial" w:hAnsi="Arial" w:cs="Arial"/>
          <w:noProof/>
          <w:sz w:val="24"/>
          <w:szCs w:val="24"/>
          <w:lang w:val="en-US"/>
        </w:rPr>
        <w:t>10, 25</w:t>
      </w:r>
      <w:r w:rsidR="00CE795C" w:rsidRPr="00E45AA6">
        <w:rPr>
          <w:rFonts w:ascii="Arial" w:hAnsi="Arial" w:cs="Arial"/>
          <w:noProof/>
          <w:sz w:val="24"/>
          <w:szCs w:val="24"/>
          <w:lang w:val="en-US"/>
        </w:rPr>
        <w:t>]</w:t>
      </w:r>
      <w:r w:rsidR="004957CA" w:rsidRPr="00E45AA6">
        <w:rPr>
          <w:rFonts w:ascii="Arial" w:hAnsi="Arial" w:cs="Arial"/>
          <w:sz w:val="24"/>
          <w:szCs w:val="24"/>
        </w:rPr>
        <w:fldChar w:fldCharType="end"/>
      </w:r>
      <w:r w:rsidR="004957CA" w:rsidRPr="00E45AA6">
        <w:rPr>
          <w:rFonts w:ascii="Arial" w:hAnsi="Arial" w:cs="Arial"/>
          <w:sz w:val="24"/>
          <w:szCs w:val="24"/>
          <w:lang w:val="en-US"/>
        </w:rPr>
        <w:t xml:space="preserve">. </w:t>
      </w:r>
      <w:r w:rsidR="007A1274" w:rsidRPr="00E45AA6">
        <w:rPr>
          <w:rFonts w:ascii="Arial" w:hAnsi="Arial" w:cs="Arial"/>
          <w:sz w:val="24"/>
          <w:szCs w:val="24"/>
          <w:lang w:val="en-US"/>
        </w:rPr>
        <w:t xml:space="preserve">In this study, when analyzing root resorption in the </w:t>
      </w:r>
      <w:proofErr w:type="spellStart"/>
      <w:r w:rsidR="007A1274" w:rsidRPr="00E45AA6">
        <w:rPr>
          <w:rFonts w:ascii="Arial" w:hAnsi="Arial" w:cs="Arial"/>
          <w:sz w:val="24"/>
          <w:szCs w:val="24"/>
          <w:lang w:val="en-US"/>
        </w:rPr>
        <w:t>mesiovestibular</w:t>
      </w:r>
      <w:proofErr w:type="spellEnd"/>
      <w:r w:rsidR="007A1274" w:rsidRPr="00E45AA6">
        <w:rPr>
          <w:rFonts w:ascii="Arial" w:hAnsi="Arial" w:cs="Arial"/>
          <w:sz w:val="24"/>
          <w:szCs w:val="24"/>
          <w:lang w:val="en-US"/>
        </w:rPr>
        <w:t xml:space="preserve"> and intermediate roots, there was a statistically significant difference between the groups for both roots. The group without trauma - without movement was different from all other groups </w:t>
      </w:r>
      <w:r w:rsidR="004957CA" w:rsidRPr="00E45AA6">
        <w:rPr>
          <w:rFonts w:ascii="Arial" w:hAnsi="Arial" w:cs="Arial"/>
          <w:sz w:val="24"/>
          <w:szCs w:val="24"/>
        </w:rPr>
        <w:fldChar w:fldCharType="begin"/>
      </w:r>
      <w:r w:rsidR="004957CA"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004957C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4957CA" w:rsidRPr="00E45AA6">
        <w:rPr>
          <w:rFonts w:ascii="Arial" w:hAnsi="Arial" w:cs="Arial"/>
          <w:noProof/>
          <w:sz w:val="24"/>
          <w:szCs w:val="24"/>
          <w:lang w:val="en-US"/>
        </w:rPr>
        <w:t>14</w:t>
      </w:r>
      <w:r w:rsidR="00CE795C" w:rsidRPr="00E45AA6">
        <w:rPr>
          <w:rFonts w:ascii="Arial" w:hAnsi="Arial" w:cs="Arial"/>
          <w:noProof/>
          <w:sz w:val="24"/>
          <w:szCs w:val="24"/>
          <w:lang w:val="en-US"/>
        </w:rPr>
        <w:t>]</w:t>
      </w:r>
      <w:r w:rsidR="004957CA" w:rsidRPr="00E45AA6">
        <w:rPr>
          <w:rFonts w:ascii="Arial" w:hAnsi="Arial" w:cs="Arial"/>
          <w:sz w:val="24"/>
          <w:szCs w:val="24"/>
        </w:rPr>
        <w:fldChar w:fldCharType="end"/>
      </w:r>
      <w:r w:rsidR="004957CA" w:rsidRPr="00E45AA6">
        <w:rPr>
          <w:rFonts w:ascii="Arial" w:hAnsi="Arial" w:cs="Arial"/>
          <w:sz w:val="24"/>
          <w:szCs w:val="24"/>
          <w:lang w:val="en-US"/>
        </w:rPr>
        <w:t xml:space="preserve">. </w:t>
      </w:r>
      <w:r w:rsidR="007A1274" w:rsidRPr="00E45AA6">
        <w:rPr>
          <w:rFonts w:ascii="Arial" w:hAnsi="Arial" w:cs="Arial"/>
          <w:sz w:val="24"/>
          <w:szCs w:val="24"/>
          <w:lang w:val="en-US"/>
        </w:rPr>
        <w:t>The same author, when studying the forces in non-traumatized teeth, also found no difference in root resorption data. In contrast, Costa</w:t>
      </w:r>
      <w:r w:rsidR="004957CA" w:rsidRPr="00E45AA6">
        <w:rPr>
          <w:rFonts w:ascii="Arial" w:hAnsi="Arial" w:cs="Arial"/>
          <w:sz w:val="24"/>
          <w:szCs w:val="24"/>
          <w:lang w:val="en-US"/>
        </w:rPr>
        <w:t xml:space="preserve"> </w:t>
      </w:r>
      <w:r w:rsidR="004957CA"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004957CA" w:rsidRPr="00E45AA6">
        <w:rPr>
          <w:rFonts w:ascii="Arial" w:hAnsi="Arial" w:cs="Arial"/>
          <w:sz w:val="24"/>
          <w:szCs w:val="24"/>
          <w:lang w:val="en-US"/>
        </w:rPr>
        <w:instrText xml:space="preserve"> ADDIN EN.CITE </w:instrText>
      </w:r>
      <w:r w:rsidR="004957CA"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004957CA" w:rsidRPr="00E45AA6">
        <w:rPr>
          <w:rFonts w:ascii="Arial" w:hAnsi="Arial" w:cs="Arial"/>
          <w:sz w:val="24"/>
          <w:szCs w:val="24"/>
          <w:lang w:val="en-US"/>
        </w:rPr>
        <w:instrText xml:space="preserve"> ADDIN EN.CITE.DATA </w:instrText>
      </w:r>
      <w:r w:rsidR="004957CA" w:rsidRPr="00E45AA6">
        <w:rPr>
          <w:rFonts w:ascii="Arial" w:hAnsi="Arial" w:cs="Arial"/>
          <w:sz w:val="24"/>
          <w:szCs w:val="24"/>
        </w:rPr>
      </w:r>
      <w:r w:rsidR="004957CA" w:rsidRPr="00E45AA6">
        <w:rPr>
          <w:rFonts w:ascii="Arial" w:hAnsi="Arial" w:cs="Arial"/>
          <w:sz w:val="24"/>
          <w:szCs w:val="24"/>
        </w:rPr>
        <w:fldChar w:fldCharType="end"/>
      </w:r>
      <w:r w:rsidR="004957CA" w:rsidRPr="00E45AA6">
        <w:rPr>
          <w:rFonts w:ascii="Arial" w:hAnsi="Arial" w:cs="Arial"/>
          <w:sz w:val="24"/>
          <w:szCs w:val="24"/>
        </w:rPr>
      </w:r>
      <w:r w:rsidR="004957C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4957CA" w:rsidRPr="00E45AA6">
        <w:rPr>
          <w:rFonts w:ascii="Arial" w:hAnsi="Arial" w:cs="Arial"/>
          <w:noProof/>
          <w:sz w:val="24"/>
          <w:szCs w:val="24"/>
          <w:lang w:val="en-US"/>
        </w:rPr>
        <w:t>15</w:t>
      </w:r>
      <w:r w:rsidR="00CE795C" w:rsidRPr="00E45AA6">
        <w:rPr>
          <w:rFonts w:ascii="Arial" w:hAnsi="Arial" w:cs="Arial"/>
          <w:noProof/>
          <w:sz w:val="24"/>
          <w:szCs w:val="24"/>
          <w:lang w:val="en-US"/>
        </w:rPr>
        <w:t>]</w:t>
      </w:r>
      <w:r w:rsidR="004957CA" w:rsidRPr="00E45AA6">
        <w:rPr>
          <w:rFonts w:ascii="Arial" w:hAnsi="Arial" w:cs="Arial"/>
          <w:sz w:val="24"/>
          <w:szCs w:val="24"/>
        </w:rPr>
        <w:fldChar w:fldCharType="end"/>
      </w:r>
      <w:r w:rsidRPr="00E45AA6">
        <w:rPr>
          <w:rFonts w:ascii="Arial" w:hAnsi="Arial" w:cs="Arial"/>
          <w:sz w:val="24"/>
          <w:szCs w:val="24"/>
          <w:lang w:val="en-US"/>
        </w:rPr>
        <w:t xml:space="preserve"> </w:t>
      </w:r>
      <w:r w:rsidR="007A1274" w:rsidRPr="00E45AA6">
        <w:rPr>
          <w:rFonts w:ascii="Arial" w:hAnsi="Arial" w:cs="Arial"/>
          <w:sz w:val="24"/>
          <w:szCs w:val="24"/>
          <w:lang w:val="en-US"/>
        </w:rPr>
        <w:t>was only able to quantify root resorption differently when he induced tooth movement only 3 days after trauma</w:t>
      </w:r>
      <w:r w:rsidRPr="00E45AA6">
        <w:rPr>
          <w:rFonts w:ascii="Arial" w:hAnsi="Arial" w:cs="Arial"/>
          <w:sz w:val="24"/>
          <w:szCs w:val="24"/>
          <w:lang w:val="en-US"/>
        </w:rPr>
        <w:t xml:space="preserve">. </w:t>
      </w:r>
    </w:p>
    <w:p w14:paraId="1CDD9EA3" w14:textId="77777777" w:rsidR="004957CA" w:rsidRPr="00E45AA6" w:rsidRDefault="00671241" w:rsidP="002A4D49">
      <w:pPr>
        <w:spacing w:line="360" w:lineRule="auto"/>
        <w:ind w:firstLine="708"/>
        <w:jc w:val="both"/>
        <w:rPr>
          <w:rFonts w:ascii="Arial" w:hAnsi="Arial" w:cs="Arial"/>
          <w:sz w:val="24"/>
          <w:szCs w:val="24"/>
          <w:lang w:val="en-US"/>
        </w:rPr>
      </w:pPr>
      <w:r w:rsidRPr="00E45AA6">
        <w:rPr>
          <w:rFonts w:ascii="Arial" w:hAnsi="Arial" w:cs="Arial"/>
          <w:sz w:val="24"/>
          <w:szCs w:val="24"/>
          <w:lang w:val="en-US"/>
        </w:rPr>
        <w:lastRenderedPageBreak/>
        <w:t xml:space="preserve">The induced tooth movement time and consequent reapplications of orthodontic force used in this research may not have been sufficient to generate more defined root resorption, which would be observed in humans with six months of tooth movement </w:t>
      </w:r>
      <w:r w:rsidR="001A616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bmljYXM8L0lEVGV4dD48RGlzcGxheVRleHQ+KDEwLCAyNik8L0Rpc3BsYXlUZXh0PjxyZWNvcmQ+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ZC1kYXRlPjwvcmVjb3JkPjwvQ2l0ZT48Q2l0ZT48QXV0aG9yPkN1b2doaTwvQXV0aG9yPjxZZWFy
PjIwMTQ8L1llYXI+PElEVGV4dD5SZXNvcnB0aW9uIG9mIHJvb3RzIG9mIGRpZmZlcmVudCBkaW1l
bnNpb24gaW5kdWNlZCBieSBkaWZmZXJlbnQgdHlwZXMgb2YgZm9yY2VzPC9JRFRleHQ+PHJlY29y
ZD48a2V5d29yZHM+PGtleXdvcmQ+QW5pbWFsczwva2V5d29yZD48a2V5d29yZD5CaW9tZWNoYW5p
Y2FsIFBoZW5vbWVuYTwva2V5d29yZD48a2V5d29yZD5EaXNlYXNlIE1vZGVscywgQW5pbWFsPC9r
ZXl3b3JkPjxrZXl3b3JkPk1hbGU8L2tleXdvcmQ+PGtleXdvcmQ+TWF4aWxsYTwva2V5d29yZD48
a2V5d29yZD5Nb2xhcjwva2V5d29yZD48a2V5d29yZD5PcnRob2RvbnRpYyBXaXJlczwva2V5d29y
ZD48a2V5d29yZD5QZXJpb2RvbnRhbCBMaWdhbWVudDwva2V5d29yZD48a2V5d29yZD5SYXRzPC9r
ZXl3b3JkPjxrZXl3b3JkPlJhdHMsIFdpc3Rhcjwva2V5d29yZD48a2V5d29yZD5SZWZlcmVuY2Ug
VmFsdWVzPC9rZXl3b3JkPjxrZXl3b3JkPlJpc2sgRmFjdG9yczwva2V5d29yZD48a2V5d29yZD5S
b290IFJlc29ycHRpb24vKmV0aW9sb2d5L3BhdGhvbG9neTwva2V5d29yZD48a2V5d29yZD5TdGF0
aXN0aWNzLCBOb25wYXJhbWV0cmljPC9rZXl3b3JkPjxrZXl3b3JkPlRpbWUgRmFjdG9yczwva2V5
d29yZD48a2V5d29yZD5Ub290aCBNb3ZlbWVudCBUZWNobmlxdWVzLyphZHZlcnNlIGVmZmVjdHM8
L2tleXdvcmQ+PC9rZXl3b3Jkcz48aXNibj4xODA2LTgzMjQ8L2lzYm4+PHRpdGxlcz48dGl0bGU+
UmVzb3JwdGlvbiBvZiByb290cyBvZiBkaWZmZXJlbnQgZGltZW5zaW9uIGluZHVjZWQgYnkgZGlm
ZmVyZW50IHR5cGVzIG9mIGZvcmNlczwvdGl0bGU+PHNlY29uZGFyeS10aXRsZT5CcmF6IE9yYWwg
UmVzPC9zZWNvbmRhcnktdGl0bGU+PGFsdC10aXRsZT5CcmF6aWxpYW4gb3JhbCByZXNlYXJjaDwv
YWx0LXRpdGxlPjwvdGl0bGVzPjxjb250cmlidXRvcnM+PGF1dGhvcnM+PGF1dGhvcj5DdW9naGks
IE8uIEEuPC9hdXRob3I+PGF1dGhvcj5BaWVsbG8sIEMuIEEuPC9hdXRob3I+PGF1dGhvcj5Db25z
b2xhcm8sIEEuPC9hdXRob3I+PGF1dGhvcj5Ub25kZWxsaSwgUC4gTS48L2F1dGhvcj48YXV0aG9y
Pk1lbmRvbmNhLCBNLiBSLjwvYXV0aG9yPjwvYXV0aG9ycz48L2NvbnRyaWJ1dG9ycz48ZWRpdGlv
bj4yMDE0LzA2LzEyPC9lZGl0aW9uPjxsYW5ndWFnZT5lbmc8L2xhbmd1YWdlPjxhZGRlZC1kYXRl
IGZvcm1hdD0idXRjIj4xNTAxOTQ5MzQyPC9hZGRlZC1kYXRlPjxyZWYtdHlwZSBuYW1lPSJKb3Vy
bmFsIEFydGljbGUiPjE3PC9yZWYtdHlwZT48YXV0aC1hZGRyZXNzPkRlcGFydG1lbnQgb2YgUGVk
aWF0cmljIGFuZCBDb21tdW5pdHkgRGVudGlzdHJ5LCBGYWN1bGRhZGUgZGUgT2RvbnRvbG9naWEg
ZGUgQXJhY2F0dWJhLCBVbml2ZXJzaWRhZGUgRXN0YWR1YWwgUGF1bGlzdGEsIEFyYWNhdHViYSwg
U1AsIEJyYXppbC4mI3hEO0RlcGFydG1lbnQgb2YgT3J0aG9kb250aWNzLCBIb3NwaXRhbCBkZSBS
ZWFiaWxpdGFjYW8gZGUgQW5vbWFsaWFzIENyYW5pb2ZhY2lhaXMsIFVuaXZlcnNpZGFkZSBkZSBT
YW8gUGF1bG8sIEJhdXJ1LCBTUCwgQnJhemlsLiYjeEQ7RGVwYXJ0bWVudCBvZiBTdG9tYXRvbG9n
eSwgRmFjdWxkYWRlIGRlIE9kb250b2xvZ2lhIGRlIEJhdXJ1LCBVbml2ZXJzaWRhZGUgZGUgU2Fv
IFBhdWxvLCBCYXVydSwgU1AsIEJyYXppbC4mI3hEO0RlcGFydG1lbnQgb2YgT3JhbCBNZWRpY2lu
ZSBhbmQgUGVkaWF0cmljIERlbnRpc3RyeSwgQ2VudHJvIGRlIENpZW5jaWFzIGRhIFNhdWRlLCBV
bml2ZXJzaWRhZGUgRXN0YWR1YWwgZGUgTG9uZHJpbmEsIExvbmRyaW5hLCBQUiwgQnJhemlsLjwv
YXV0aC1hZGRyZXNzPjxkYXRlcz48eWVhcj4yMDE0PC95ZWFyPjwvZGF0ZXM+PHJlbW90ZS1kYXRh
YmFzZS1wcm92aWRlcj5OTE08L3JlbW90ZS1kYXRhYmFzZS1wcm92aWRlcj48cmVjLW51bWJlcj4x
Njc8L3JlYy1udW1iZXI+PGxhc3QtdXBkYXRlZC1kYXRlIGZvcm1hdD0idXRjIj4xNTAxOTQ5MzQy
PC9sYXN0LXVwZGF0ZWQtZGF0ZT48YWNjZXNzaW9uLW51bT4yNDkxODM2NTwvYWNjZXNzaW9uLW51
bT48dm9sdW1lPjI4PC92b2x1bWU+PC9yZWNvcmQ+PC9DaXRlPjwvRW5kTm90ZT4A
</w:fldData>
        </w:fldChar>
      </w:r>
      <w:r w:rsidR="001A616A" w:rsidRPr="00E45AA6">
        <w:rPr>
          <w:rFonts w:ascii="Arial" w:hAnsi="Arial" w:cs="Arial"/>
          <w:sz w:val="24"/>
          <w:szCs w:val="24"/>
          <w:lang w:val="en-US"/>
        </w:rPr>
        <w:instrText xml:space="preserve"> ADDIN EN.CITE </w:instrText>
      </w:r>
      <w:r w:rsidR="001A616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bmljYXM8L0lEVGV4dD48RGlzcGxheVRleHQ+KDEwLCAyNik8L0Rpc3BsYXlUZXh0PjxyZWNvcmQ+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ZC1kYXRlPjwvcmVjb3JkPjwvQ2l0ZT48Q2l0ZT48QXV0aG9yPkN1b2doaTwvQXV0aG9yPjxZZWFy
PjIwMTQ8L1llYXI+PElEVGV4dD5SZXNvcnB0aW9uIG9mIHJvb3RzIG9mIGRpZmZlcmVudCBkaW1l
bnNpb24gaW5kdWNlZCBieSBkaWZmZXJlbnQgdHlwZXMgb2YgZm9yY2VzPC9JRFRleHQ+PHJlY29y
ZD48a2V5d29yZHM+PGtleXdvcmQ+QW5pbWFsczwva2V5d29yZD48a2V5d29yZD5CaW9tZWNoYW5p
Y2FsIFBoZW5vbWVuYTwva2V5d29yZD48a2V5d29yZD5EaXNlYXNlIE1vZGVscywgQW5pbWFsPC9r
ZXl3b3JkPjxrZXl3b3JkPk1hbGU8L2tleXdvcmQ+PGtleXdvcmQ+TWF4aWxsYTwva2V5d29yZD48
a2V5d29yZD5Nb2xhcjwva2V5d29yZD48a2V5d29yZD5PcnRob2RvbnRpYyBXaXJlczwva2V5d29y
ZD48a2V5d29yZD5QZXJpb2RvbnRhbCBMaWdhbWVudDwva2V5d29yZD48a2V5d29yZD5SYXRzPC9r
ZXl3b3JkPjxrZXl3b3JkPlJhdHMsIFdpc3Rhcjwva2V5d29yZD48a2V5d29yZD5SZWZlcmVuY2Ug
VmFsdWVzPC9rZXl3b3JkPjxrZXl3b3JkPlJpc2sgRmFjdG9yczwva2V5d29yZD48a2V5d29yZD5S
b290IFJlc29ycHRpb24vKmV0aW9sb2d5L3BhdGhvbG9neTwva2V5d29yZD48a2V5d29yZD5TdGF0
aXN0aWNzLCBOb25wYXJhbWV0cmljPC9rZXl3b3JkPjxrZXl3b3JkPlRpbWUgRmFjdG9yczwva2V5
d29yZD48a2V5d29yZD5Ub290aCBNb3ZlbWVudCBUZWNobmlxdWVzLyphZHZlcnNlIGVmZmVjdHM8
L2tleXdvcmQ+PC9rZXl3b3Jkcz48aXNibj4xODA2LTgzMjQ8L2lzYm4+PHRpdGxlcz48dGl0bGU+
UmVzb3JwdGlvbiBvZiByb290cyBvZiBkaWZmZXJlbnQgZGltZW5zaW9uIGluZHVjZWQgYnkgZGlm
ZmVyZW50IHR5cGVzIG9mIGZvcmNlczwvdGl0bGU+PHNlY29uZGFyeS10aXRsZT5CcmF6IE9yYWwg
UmVzPC9zZWNvbmRhcnktdGl0bGU+PGFsdC10aXRsZT5CcmF6aWxpYW4gb3JhbCByZXNlYXJjaDwv
YWx0LXRpdGxlPjwvdGl0bGVzPjxjb250cmlidXRvcnM+PGF1dGhvcnM+PGF1dGhvcj5DdW9naGks
IE8uIEEuPC9hdXRob3I+PGF1dGhvcj5BaWVsbG8sIEMuIEEuPC9hdXRob3I+PGF1dGhvcj5Db25z
b2xhcm8sIEEuPC9hdXRob3I+PGF1dGhvcj5Ub25kZWxsaSwgUC4gTS48L2F1dGhvcj48YXV0aG9y
Pk1lbmRvbmNhLCBNLiBSLjwvYXV0aG9yPjwvYXV0aG9ycz48L2NvbnRyaWJ1dG9ycz48ZWRpdGlv
bj4yMDE0LzA2LzEyPC9lZGl0aW9uPjxsYW5ndWFnZT5lbmc8L2xhbmd1YWdlPjxhZGRlZC1kYXRl
IGZvcm1hdD0idXRjIj4xNTAxOTQ5MzQyPC9hZGRlZC1kYXRlPjxyZWYtdHlwZSBuYW1lPSJKb3Vy
bmFsIEFydGljbGUiPjE3PC9yZWYtdHlwZT48YXV0aC1hZGRyZXNzPkRlcGFydG1lbnQgb2YgUGVk
aWF0cmljIGFuZCBDb21tdW5pdHkgRGVudGlzdHJ5LCBGYWN1bGRhZGUgZGUgT2RvbnRvbG9naWEg
ZGUgQXJhY2F0dWJhLCBVbml2ZXJzaWRhZGUgRXN0YWR1YWwgUGF1bGlzdGEsIEFyYWNhdHViYSwg
U1AsIEJyYXppbC4mI3hEO0RlcGFydG1lbnQgb2YgT3J0aG9kb250aWNzLCBIb3NwaXRhbCBkZSBS
ZWFiaWxpdGFjYW8gZGUgQW5vbWFsaWFzIENyYW5pb2ZhY2lhaXMsIFVuaXZlcnNpZGFkZSBkZSBT
YW8gUGF1bG8sIEJhdXJ1LCBTUCwgQnJhemlsLiYjeEQ7RGVwYXJ0bWVudCBvZiBTdG9tYXRvbG9n
eSwgRmFjdWxkYWRlIGRlIE9kb250b2xvZ2lhIGRlIEJhdXJ1LCBVbml2ZXJzaWRhZGUgZGUgU2Fv
IFBhdWxvLCBCYXVydSwgU1AsIEJyYXppbC4mI3hEO0RlcGFydG1lbnQgb2YgT3JhbCBNZWRpY2lu
ZSBhbmQgUGVkaWF0cmljIERlbnRpc3RyeSwgQ2VudHJvIGRlIENpZW5jaWFzIGRhIFNhdWRlLCBV
bml2ZXJzaWRhZGUgRXN0YWR1YWwgZGUgTG9uZHJpbmEsIExvbmRyaW5hLCBQUiwgQnJhemlsLjwv
YXV0aC1hZGRyZXNzPjxkYXRlcz48eWVhcj4yMDE0PC95ZWFyPjwvZGF0ZXM+PHJlbW90ZS1kYXRh
YmFzZS1wcm92aWRlcj5OTE08L3JlbW90ZS1kYXRhYmFzZS1wcm92aWRlcj48cmVjLW51bWJlcj4x
Njc8L3JlYy1udW1iZXI+PGxhc3QtdXBkYXRlZC1kYXRlIGZvcm1hdD0idXRjIj4xNTAxOTQ5MzQy
PC9sYXN0LXVwZGF0ZWQtZGF0ZT48YWNjZXNzaW9uLW51bT4yNDkxODM2NTwvYWNjZXNzaW9uLW51
bT48dm9sdW1lPjI4PC92b2x1bWU+PC9yZWNvcmQ+PC9DaXRlPjwvRW5kTm90ZT4A
</w:fldData>
        </w:fldChar>
      </w:r>
      <w:r w:rsidR="001A616A" w:rsidRPr="00E45AA6">
        <w:rPr>
          <w:rFonts w:ascii="Arial" w:hAnsi="Arial" w:cs="Arial"/>
          <w:sz w:val="24"/>
          <w:szCs w:val="24"/>
          <w:lang w:val="en-US"/>
        </w:rPr>
        <w:instrText xml:space="preserve"> ADDIN EN.CITE.DATA </w:instrText>
      </w:r>
      <w:r w:rsidR="001A616A" w:rsidRPr="00E45AA6">
        <w:rPr>
          <w:rFonts w:ascii="Arial" w:hAnsi="Arial" w:cs="Arial"/>
          <w:sz w:val="24"/>
          <w:szCs w:val="24"/>
        </w:rPr>
      </w:r>
      <w:r w:rsidR="001A616A" w:rsidRPr="00E45AA6">
        <w:rPr>
          <w:rFonts w:ascii="Arial" w:hAnsi="Arial" w:cs="Arial"/>
          <w:sz w:val="24"/>
          <w:szCs w:val="24"/>
        </w:rPr>
        <w:fldChar w:fldCharType="end"/>
      </w:r>
      <w:r w:rsidR="001A616A" w:rsidRPr="00E45AA6">
        <w:rPr>
          <w:rFonts w:ascii="Arial" w:hAnsi="Arial" w:cs="Arial"/>
          <w:sz w:val="24"/>
          <w:szCs w:val="24"/>
        </w:rPr>
      </w:r>
      <w:r w:rsidR="001A616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1A616A" w:rsidRPr="00E45AA6">
        <w:rPr>
          <w:rFonts w:ascii="Arial" w:hAnsi="Arial" w:cs="Arial"/>
          <w:noProof/>
          <w:sz w:val="24"/>
          <w:szCs w:val="24"/>
          <w:lang w:val="en-US"/>
        </w:rPr>
        <w:t>10, 26</w:t>
      </w:r>
      <w:r w:rsidR="00CE795C" w:rsidRPr="00E45AA6">
        <w:rPr>
          <w:rFonts w:ascii="Arial" w:hAnsi="Arial" w:cs="Arial"/>
          <w:noProof/>
          <w:sz w:val="24"/>
          <w:szCs w:val="24"/>
          <w:lang w:val="en-US"/>
        </w:rPr>
        <w:t>]</w:t>
      </w:r>
      <w:r w:rsidR="001A616A" w:rsidRPr="00E45AA6">
        <w:rPr>
          <w:rFonts w:ascii="Arial" w:hAnsi="Arial" w:cs="Arial"/>
          <w:sz w:val="24"/>
          <w:szCs w:val="24"/>
        </w:rPr>
        <w:fldChar w:fldCharType="end"/>
      </w:r>
      <w:r w:rsidR="001A616A" w:rsidRPr="00E45AA6">
        <w:rPr>
          <w:rFonts w:ascii="Arial" w:hAnsi="Arial" w:cs="Arial"/>
          <w:sz w:val="24"/>
          <w:szCs w:val="24"/>
          <w:lang w:val="en-US"/>
        </w:rPr>
        <w:t xml:space="preserve">. </w:t>
      </w:r>
      <w:r w:rsidRPr="00E45AA6">
        <w:rPr>
          <w:rFonts w:ascii="Arial" w:hAnsi="Arial" w:cs="Arial"/>
          <w:sz w:val="24"/>
          <w:szCs w:val="24"/>
          <w:lang w:val="en-US"/>
        </w:rPr>
        <w:t xml:space="preserve">Another notable fact is that there was a high standard deviation for root resorption percentages, which leads us to </w:t>
      </w:r>
      <w:r w:rsidR="00CE795C" w:rsidRPr="00E45AA6">
        <w:rPr>
          <w:rFonts w:ascii="Arial" w:hAnsi="Arial" w:cs="Arial"/>
          <w:sz w:val="24"/>
          <w:szCs w:val="24"/>
          <w:lang w:val="en-US"/>
        </w:rPr>
        <w:t xml:space="preserve">suppose that this phenomenon </w:t>
      </w:r>
      <w:r w:rsidRPr="00E45AA6">
        <w:rPr>
          <w:rFonts w:ascii="Arial" w:hAnsi="Arial" w:cs="Arial"/>
          <w:sz w:val="24"/>
          <w:szCs w:val="24"/>
          <w:lang w:val="en-US"/>
        </w:rPr>
        <w:t>is individual, that is, each organism, or more specifically each traumatized tooth, would have a specific response in terms of the amount of root loss by resorption. This leads to the need for orthodontists to be aware of this sequelae and to monitor the patient radiographically every six months.</w:t>
      </w:r>
    </w:p>
    <w:p w14:paraId="7D1B9898" w14:textId="77777777" w:rsidR="001A616A" w:rsidRPr="00E45AA6" w:rsidRDefault="00671241" w:rsidP="00022383">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It should be noted that these observations were obtained in the cervical regions analyzed through cross-sectional sections. We did not assess the medial and apical regions of the roots, where resorption phenomena also occur. The choice of this region was based on the concomitant visualization of the roots of interest, on the observation of the entire root perimeter, following the methodology chosen by </w:t>
      </w:r>
      <w:proofErr w:type="spellStart"/>
      <w:r w:rsidRPr="00E45AA6">
        <w:rPr>
          <w:rFonts w:ascii="Arial" w:hAnsi="Arial" w:cs="Arial"/>
          <w:sz w:val="24"/>
          <w:szCs w:val="24"/>
          <w:lang w:val="en-US"/>
        </w:rPr>
        <w:t>Cuoghi</w:t>
      </w:r>
      <w:proofErr w:type="spellEnd"/>
      <w:r w:rsidRPr="00E45AA6">
        <w:rPr>
          <w:rFonts w:ascii="Arial" w:hAnsi="Arial" w:cs="Arial"/>
          <w:sz w:val="24"/>
          <w:szCs w:val="24"/>
          <w:lang w:val="en-US"/>
        </w:rPr>
        <w:t xml:space="preserve">, who also emphasized the process of root resorption </w:t>
      </w:r>
      <w:r w:rsidRPr="00E45AA6">
        <w:rPr>
          <w:rFonts w:ascii="Arial" w:hAnsi="Arial" w:cs="Arial"/>
          <w:sz w:val="24"/>
          <w:szCs w:val="24"/>
        </w:rPr>
        <w:fldChar w:fldCharType="begin">
          <w:fldData xml:space="preserve">PEVuZE5vdGU+PENpdGU+PEF1dGhvcj5DdW9naGk8L0F1dGhvcj48WWVhcj4yMDE0PC9ZZWFyPjxJ
RFRleHQ+UmVzb3JwdGlvbiBvZiByb290cyBvZiBkaWZmZXJlbnQgZGltZW5zaW9uIGluZHVjZWQg
YnkgZGlmZmVyZW50IHR5cGVzIG9mIGZvcmNlczwvSURUZXh0PjxEaXNwbGF5VGV4dD4oMjYpPC9E
aXNwbGF5VGV4dD48cmVjb3JkPjxrZXl3b3Jkcz48a2V5d29yZD5BbmltYWxzPC9rZXl3b3JkPjxr
ZXl3b3JkPkJpb21lY2hhbmljYWwgUGhlbm9tZW5hPC9rZXl3b3JkPjxrZXl3b3JkPkRpc2Vhc2Ug
TW9kZWxzLCBBbmltYWw8L2tleXdvcmQ+PGtleXdvcmQ+TWFsZTwva2V5d29yZD48a2V5d29yZD5N
YXhpbGxhPC9rZXl3b3JkPjxrZXl3b3JkPk1vbGFyPC9rZXl3b3JkPjxrZXl3b3JkPk9ydGhvZG9u
dGljIFdpcmVzPC9rZXl3b3JkPjxrZXl3b3JkPlBlcmlvZG9udGFsIExpZ2FtZW50PC9rZXl3b3Jk
PjxrZXl3b3JkPlJhdHM8L2tleXdvcmQ+PGtleXdvcmQ+UmF0cywgV2lzdGFyPC9rZXl3b3JkPjxr
ZXl3b3JkPlJlZmVyZW5jZSBWYWx1ZXM8L2tleXdvcmQ+PGtleXdvcmQ+UmlzayBGYWN0b3JzPC9r
ZXl3b3JkPjxrZXl3b3JkPlJvb3QgUmVzb3JwdGlvbi8qZXRpb2xvZ3kvcGF0aG9sb2d5PC9rZXl3
b3JkPjxrZXl3b3JkPlN0YXRpc3RpY3MsIE5vbnBhcmFtZXRyaWM8L2tleXdvcmQ+PGtleXdvcmQ+
VGltZSBGYWN0b3JzPC9rZXl3b3JkPjxrZXl3b3JkPlRvb3RoIE1vdmVtZW50IFRlY2huaXF1ZXMv
KmFkdmVyc2UgZWZmZWN0czwva2V5d29yZD48L2tleXdvcmRzPjxpc2JuPjE4MDYtODMyNDwvaXNi
bj48dGl0bGVzPjx0aXRsZT5SZXNvcnB0aW9uIG9mIHJvb3RzIG9mIGRpZmZlcmVudCBkaW1lbnNp
b24gaW5kdWNlZCBieSBkaWZmZXJlbnQgdHlwZXMgb2YgZm9yY2VzPC90aXRsZT48c2Vjb25kYXJ5
LXRpdGxlPkJyYXogT3JhbCBSZXM8L3NlY29uZGFyeS10aXRsZT48YWx0LXRpdGxlPkJyYXppbGlh
biBvcmFsIHJlc2VhcmNoPC9hbHQtdGl0bGU+PC90aXRsZXM+PGNvbnRyaWJ1dG9ycz48YXV0aG9y
cz48YXV0aG9yPkN1b2doaSwgTy4gQS48L2F1dGhvcj48YXV0aG9yPkFpZWxsbywgQy4gQS48L2F1
dGhvcj48YXV0aG9yPkNvbnNvbGFybywgQS48L2F1dGhvcj48YXV0aG9yPlRvbmRlbGxpLCBQLiBN
LjwvYXV0aG9yPjxhdXRob3I+TWVuZG9uY2EsIE0uIFIuPC9hdXRob3I+PC9hdXRob3JzPjwvY29u
dHJpYnV0b3JzPjxlZGl0aW9uPjIwMTQvMDYvMTI8L2VkaXRpb24+PGxhbmd1YWdlPmVuZzwvbGFu
Z3VhZ2U+PGFkZGVkLWRhdGUgZm9ybWF0PSJ1dGMiPjE1MDE5NDkzNDI8L2FkZGVkLWRhdGU+PHJl
Zi10eXBlIG5hbWU9IkpvdXJuYWwgQXJ0aWNsZSI+MTc8L3JlZi10eXBlPjxhdXRoLWFkZHJlc3M+
RGVwYXJ0bWVudCBvZiBQZWRpYXRyaWMgYW5kIENvbW11bml0eSBEZW50aXN0cnksIEZhY3VsZGFk
ZSBkZSBPZG9udG9sb2dpYSBkZSBBcmFjYXR1YmEsIFVuaXZlcnNpZGFkZSBFc3RhZHVhbCBQYXVs
aXN0YSwgQXJhY2F0dWJhLCBTUCwgQnJhemlsLiYjeEQ7RGVwYXJ0bWVudCBvZiBPcnRob2RvbnRp
Y3MsIEhvc3BpdGFsIGRlIFJlYWJpbGl0YWNhbyBkZSBBbm9tYWxpYXMgQ3JhbmlvZmFjaWFpcywg
VW5pdmVyc2lkYWRlIGRlIFNhbyBQYXVsbywgQmF1cnUsIFNQLCBCcmF6aWwuJiN4RDtEZXBhcnRt
ZW50IG9mIFN0b21hdG9sb2d5LCBGYWN1bGRhZGUgZGUgT2RvbnRvbG9naWEgZGUgQmF1cnUsIFVu
aXZlcnNpZGFkZSBkZSBTYW8gUGF1bG8sIEJhdXJ1LCBTUCwgQnJhemlsLiYjeEQ7RGVwYXJ0bWVu
dCBvZiBPcmFsIE1lZGljaW5lIGFuZCBQZWRpYXRyaWMgRGVudGlzdHJ5LCBDZW50cm8gZGUgQ2ll
bmNpYXMgZGEgU2F1ZGUsIFVuaXZlcnNpZGFkZSBFc3RhZHVhbCBkZSBMb25kcmluYSwgTG9uZHJp
bmEsIFBSLCBCcmF6aWwuPC9hdXRoLWFkZHJlc3M+PGRhdGVzPjx5ZWFyPjIwMTQ8L3llYXI+PC9k
YXRlcz48cmVtb3RlLWRhdGFiYXNlLXByb3ZpZGVyPk5MTTwvcmVtb3RlLWRhdGFiYXNlLXByb3Zp
ZGVyPjxyZWMtbnVtYmVyPjE2NzwvcmVjLW51bWJlcj48bGFzdC11cGRhdGVkLWRhdGUgZm9ybWF0
PSJ1dGMiPjE1MDE5NDkzNDI8L2xhc3QtdXBkYXRlZC1kYXRlPjxhY2Nlc3Npb24tbnVtPjI0OTE4
MzY1PC9hY2Nlc3Npb24tbnVtPjx2b2x1bWU+Mjg8L3ZvbHVtZT48L3JlY29yZD48L0NpdGU+PC9F
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PEVuZE5vdGU+PENpdGU+PEF1dGhvcj5DdW9naGk8L0F1dGhvcj48WWVhcj4yMDE0PC9ZZWFyPjxJ
RFRleHQ+UmVzb3JwdGlvbiBvZiByb290cyBvZiBkaWZmZXJlbnQgZGltZW5zaW9uIGluZHVjZWQg
YnkgZGlmZmVyZW50IHR5cGVzIG9mIGZvcmNlczwvSURUZXh0PjxEaXNwbGF5VGV4dD4oMjYpPC9E
aXNwbGF5VGV4dD48cmVjb3JkPjxrZXl3b3Jkcz48a2V5d29yZD5BbmltYWxzPC9rZXl3b3JkPjxr
ZXl3b3JkPkJpb21lY2hhbmljYWwgUGhlbm9tZW5hPC9rZXl3b3JkPjxrZXl3b3JkPkRpc2Vhc2Ug
TW9kZWxzLCBBbmltYWw8L2tleXdvcmQ+PGtleXdvcmQ+TWFsZTwva2V5d29yZD48a2V5d29yZD5N
YXhpbGxhPC9rZXl3b3JkPjxrZXl3b3JkPk1vbGFyPC9rZXl3b3JkPjxrZXl3b3JkPk9ydGhvZG9u
dGljIFdpcmVzPC9rZXl3b3JkPjxrZXl3b3JkPlBlcmlvZG9udGFsIExpZ2FtZW50PC9rZXl3b3Jk
PjxrZXl3b3JkPlJhdHM8L2tleXdvcmQ+PGtleXdvcmQ+UmF0cywgV2lzdGFyPC9rZXl3b3JkPjxr
ZXl3b3JkPlJlZmVyZW5jZSBWYWx1ZXM8L2tleXdvcmQ+PGtleXdvcmQ+UmlzayBGYWN0b3JzPC9r
ZXl3b3JkPjxrZXl3b3JkPlJvb3QgUmVzb3JwdGlvbi8qZXRpb2xvZ3kvcGF0aG9sb2d5PC9rZXl3
b3JkPjxrZXl3b3JkPlN0YXRpc3RpY3MsIE5vbnBhcmFtZXRyaWM8L2tleXdvcmQ+PGtleXdvcmQ+
VGltZSBGYWN0b3JzPC9rZXl3b3JkPjxrZXl3b3JkPlRvb3RoIE1vdmVtZW50IFRlY2huaXF1ZXMv
KmFkdmVyc2UgZWZmZWN0czwva2V5d29yZD48L2tleXdvcmRzPjxpc2JuPjE4MDYtODMyNDwvaXNi
bj48dGl0bGVzPjx0aXRsZT5SZXNvcnB0aW9uIG9mIHJvb3RzIG9mIGRpZmZlcmVudCBkaW1lbnNp
b24gaW5kdWNlZCBieSBkaWZmZXJlbnQgdHlwZXMgb2YgZm9yY2VzPC90aXRsZT48c2Vjb25kYXJ5
LXRpdGxlPkJyYXogT3JhbCBSZXM8L3NlY29uZGFyeS10aXRsZT48YWx0LXRpdGxlPkJyYXppbGlh
biBvcmFsIHJlc2VhcmNoPC9hbHQtdGl0bGU+PC90aXRsZXM+PGNvbnRyaWJ1dG9ycz48YXV0aG9y
cz48YXV0aG9yPkN1b2doaSwgTy4gQS48L2F1dGhvcj48YXV0aG9yPkFpZWxsbywgQy4gQS48L2F1
dGhvcj48YXV0aG9yPkNvbnNvbGFybywgQS48L2F1dGhvcj48YXV0aG9yPlRvbmRlbGxpLCBQLiBN
LjwvYXV0aG9yPjxhdXRob3I+TWVuZG9uY2EsIE0uIFIuPC9hdXRob3I+PC9hdXRob3JzPjwvY29u
dHJpYnV0b3JzPjxlZGl0aW9uPjIwMTQvMDYvMTI8L2VkaXRpb24+PGxhbmd1YWdlPmVuZzwvbGFu
Z3VhZ2U+PGFkZGVkLWRhdGUgZm9ybWF0PSJ1dGMiPjE1MDE5NDkzNDI8L2FkZGVkLWRhdGU+PHJl
Zi10eXBlIG5hbWU9IkpvdXJuYWwgQXJ0aWNsZSI+MTc8L3JlZi10eXBlPjxhdXRoLWFkZHJlc3M+
RGVwYXJ0bWVudCBvZiBQZWRpYXRyaWMgYW5kIENvbW11bml0eSBEZW50aXN0cnksIEZhY3VsZGFk
ZSBkZSBPZG9udG9sb2dpYSBkZSBBcmFjYXR1YmEsIFVuaXZlcnNpZGFkZSBFc3RhZHVhbCBQYXVs
aXN0YSwgQXJhY2F0dWJhLCBTUCwgQnJhemlsLiYjeEQ7RGVwYXJ0bWVudCBvZiBPcnRob2RvbnRp
Y3MsIEhvc3BpdGFsIGRlIFJlYWJpbGl0YWNhbyBkZSBBbm9tYWxpYXMgQ3JhbmlvZmFjaWFpcywg
VW5pdmVyc2lkYWRlIGRlIFNhbyBQYXVsbywgQmF1cnUsIFNQLCBCcmF6aWwuJiN4RDtEZXBhcnRt
ZW50IG9mIFN0b21hdG9sb2d5LCBGYWN1bGRhZGUgZGUgT2RvbnRvbG9naWEgZGUgQmF1cnUsIFVu
aXZlcnNpZGFkZSBkZSBTYW8gUGF1bG8sIEJhdXJ1LCBTUCwgQnJhemlsLiYjeEQ7RGVwYXJ0bWVu
dCBvZiBPcmFsIE1lZGljaW5lIGFuZCBQZWRpYXRyaWMgRGVudGlzdHJ5LCBDZW50cm8gZGUgQ2ll
bmNpYXMgZGEgU2F1ZGUsIFVuaXZlcnNpZGFkZSBFc3RhZHVhbCBkZSBMb25kcmluYSwgTG9uZHJp
bmEsIFBSLCBCcmF6aWwuPC9hdXRoLWFkZHJlc3M+PGRhdGVzPjx5ZWFyPjIwMTQ8L3llYXI+PC9k
YXRlcz48cmVtb3RlLWRhdGFiYXNlLXByb3ZpZGVyPk5MTTwvcmVtb3RlLWRhdGFiYXNlLXByb3Zp
ZGVyPjxyZWMtbnVtYmVyPjE2NzwvcmVjLW51bWJlcj48bGFzdC11cGRhdGVkLWRhdGUgZm9ybWF0
PSJ1dGMiPjE1MDE5NDkzNDI8L2xhc3QtdXBkYXRlZC1kYXRlPjxhY2Nlc3Npb24tbnVtPjI0OTE4
MzY1PC9hY2Nlc3Npb24tbnVtPjx2b2x1bWU+Mjg8L3ZvbHVtZT48L3JlY29yZD48L0NpdGU+PC9F
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26</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Similar results were exposed by </w:t>
      </w:r>
      <w:proofErr w:type="spellStart"/>
      <w:r w:rsidRPr="00E45AA6">
        <w:rPr>
          <w:rFonts w:ascii="Arial" w:hAnsi="Arial" w:cs="Arial"/>
          <w:sz w:val="24"/>
          <w:szCs w:val="24"/>
          <w:lang w:val="en-US"/>
        </w:rPr>
        <w:t>Zamalloa</w:t>
      </w:r>
      <w:proofErr w:type="spellEnd"/>
      <w:r w:rsidRPr="00E45AA6">
        <w:rPr>
          <w:rFonts w:ascii="Arial" w:hAnsi="Arial" w:cs="Arial"/>
          <w:sz w:val="24"/>
          <w:szCs w:val="24"/>
          <w:lang w:val="en-US"/>
        </w:rPr>
        <w:t xml:space="preserve"> in 2009, who, similarly to this study, also found no difference between continuous and interrupted force when using the same magnitude of force for 8 days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&lt;EndNote&gt;&lt;Cite&gt;&lt;Author&gt;ZAMALLOA&lt;/Author&gt;&lt;Year&gt;2009&lt;/Year&gt;&lt;IDText&gt;Avaliação da reabsorção radicular após a movimentação dentária induzida com forças contínua e contínua interrompida: análise histomorfométrica em ratos&lt;/IDText&gt;&lt;DisplayText&gt;(27)&lt;/DisplayText&gt;&lt;record&gt;&lt;titles&gt;&lt;title&gt;Avaliação da reabsorção radicular após a movimentação dentária induzida com forças contínua e contínua interrompida: análise histomorfométrica em ratos&lt;/title&gt;&lt;/titles&gt;&lt;contributors&gt;&lt;authors&gt;&lt;author&gt;ZAMALLOA, Y. M. M.&lt;/author&gt;&lt;/authors&gt;&lt;/contributors&gt;&lt;added-date format="utc"&gt;1555128532&lt;/added-date&gt;&lt;pub-location&gt;Araçatuba&lt;/pub-location&gt;&lt;ref-type name="Generic"&gt;13&lt;/ref-type&gt;&lt;dates&gt;&lt;year&gt;2009&lt;/year&gt;&lt;/dates&gt;&lt;rec-number&gt;222&lt;/rec-number&gt;&lt;publisher&gt;Universidade Estadual Paulista – UNESP&lt;/publisher&gt;&lt;last-updated-date format="utc"&gt;1555128653&lt;/last-updated-date&gt;&lt;/record&gt;&lt;/Cite&gt;&lt;/EndNote&gt;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27</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w:t>
      </w:r>
    </w:p>
    <w:p w14:paraId="26BA0711"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hyaline area is described as a homogeneous region free of nuclei or cells in the periodontal ligament </w:t>
      </w:r>
      <w:r w:rsidRPr="00E45AA6">
        <w:rPr>
          <w:rFonts w:ascii="Arial" w:hAnsi="Arial" w:cs="Arial"/>
          <w:sz w:val="24"/>
          <w:szCs w:val="24"/>
        </w:rPr>
        <w:fldChar w:fldCharType="begin">
          <w:fldData xml:space="preserve">PEVuZE5vdGU+PENpdGU+PEF1dGhvcj5Ub21penVrYTwvQXV0aG9yPjxZZWFyPjIwMDc8L1llYXI+
PElEVGV4dD5IaXN0b2xvZ2ljYWwgZXZhbHVhdGlvbiBvZiB0aGUgZWZmZWN0cyBvZiBpbml0aWFs
bHkgbGlnaHQgYW5kIGdyYWR1YWxseSBpbmNyZWFzaW5nIGZvcmNlIG9uIG9ydGhvZG9udGljIHRv
b3RoIG1vdmVtZW50PC9JRFRleHQ+PERpc3BsYXlUZXh0PigyOCk8L0Rpc3BsYXlUZXh0PjxyZWNv
cmQ+PGRhdGVzPjxwdWItZGF0ZXM+PGRhdGU+TWF5PC9kYXRlPjwvcHViLWRhdGVzPjx5ZWFyPjIw
MDc8L3llYXI+PC9kYXRlcz48a2V5d29yZHM+PGtleXdvcmQ+QWNpZCBQaG9zcGhhdGFzZS9hbmFs
eXNpczwva2V5d29yZD48a2V5d29yZD5BbmltYWxzPC9rZXl3b3JkPjxrZXl3b3JkPkNlbGwgQ291
bnQ8L2tleXdvcmQ+PGtleXdvcmQ+SXNvZW56eW1lcy9hbmFseXNpczwva2V5d29yZD48a2V5d29y
ZD5NYWxlPC9rZXl3b3JkPjxrZXl3b3JkPk1heGlsbGEvZW56eW1vbG9neTwva2V5d29yZD48a2V5
d29yZD5Pc3Rlb2NsYXN0cy8qY3l0b2xvZ3kvZW56eW1vbG9neTwva2V5d29yZD48a2V5d29yZD5Q
ZXJpb2RvbnRhbCBMaWdhbWVudC8qY3l0b2xvZ3k8L2tleXdvcmQ+PGtleXdvcmQ+UHJlc3N1cmUv
YWR2ZXJzZSBlZmZlY3RzPC9rZXl3b3JkPjxrZXl3b3JkPlJhdHM8L2tleXdvcmQ+PGtleXdvcmQ+
UmF0cywgV2lzdGFyPC9rZXl3b3JkPjxrZXl3b3JkPlRhcnRyYXRlLVJlc2lzdGFudCBBY2lkIFBo
b3NwaGF0YXNlPC9rZXl3b3JkPjxrZXl3b3JkPlRpbWUgRmFjdG9yczwva2V5d29yZD48a2V5d29y
ZD4qVG9vdGggTW92ZW1lbnQgVGVjaG5pcXVlczwva2V5d29yZD48L2tleXdvcmRzPjxpc2JuPjAw
MDMtMzIxOSAoUHJpbnQpJiN4RDswMDAzLTMyMTk8L2lzYm4+PHRpdGxlcz48dGl0bGU+SGlzdG9s
b2dpY2FsIGV2YWx1YXRpb24gb2YgdGhlIGVmZmVjdHMgb2YgaW5pdGlhbGx5IGxpZ2h0IGFuZCBn
cmFkdWFsbHkgaW5jcmVhc2luZyBmb3JjZSBvbiBvcnRob2RvbnRpYyB0b290aCBtb3ZlbWVudDwv
dGl0bGU+PHNlY29uZGFyeS10aXRsZT5BbmdsZSBPcnRob2Q8L3NlY29uZGFyeS10aXRsZT48L3Rp
dGxlcz48cGFnZXM+NDEwLTY8L3BhZ2VzPjxudW1iZXI+MzwvbnVtYmVyPjxjb250cmlidXRvcnM+
PGF1dGhvcnM+PGF1dGhvcj5Ub21penVrYSwgUi48L2F1dGhvcj48YXV0aG9yPlNoaW1penUsIFku
PC9hdXRob3I+PGF1dGhvcj5LYW5ldGFrYSwgSC48L2F1dGhvcj48YXV0aG9yPlN1enVraSwgQS48
L2F1dGhvcj48YXV0aG9yPlVyYXlhbWEsIFMuPC9hdXRob3I+PGF1dGhvcj5LaWt1Y2hpLCBNLjwv
YXV0aG9yPjxhdXRob3I+TWl0YW5pLCBILjwvYXV0aG9yPjxhdXRob3I+SWdhcmFzaGksIEsuPC9h
dXRob3I+PC9hdXRob3JzPjwvY29udHJpYnV0b3JzPjxlZGl0aW9uPjIwMDcvMDUvMDE8L2VkaXRp
b24+PGxhbmd1YWdlPmVuZzwvbGFuZ3VhZ2U+PGFkZGVkLWRhdGUgZm9ybWF0PSJ1dGMiPjE1NTUy
ODU4NTg8L2FkZGVkLWRhdGU+PHJlZi10eXBlIG5hbWU9IkpvdXJuYWwgQXJ0aWNsZSI+MTc8L3Jl
Zi10eXBlPjxhdXRoLWFkZHJlc3M+RGl2aXNpb24gb2YgT3J0aG9kb250aWNzIGFuZCBEZW50b2Zh
Y2lhbCBPcnRob3BlZGljcywgVG9ob2t1IFVuaXZlcnNpdHkgR3JhZHVhdGUgU2Nob29sIG9mIERl
bnRpc3RyeSwgNC0xIFNlaXJ5by1tYWNoaSwgQW9iYS1rdSwgU2VuZGFpIDk4MC04NTc1LCBNaXlh
Z2ksIEphcGFuLiByeW90b21teUBtYWlsLnRhaW5zLnRvaG9rdS5hYy5qcDwvYXV0aC1hZGRyZXNz
PjxyZW1vdGUtZGF0YWJhc2UtcHJvdmlkZXI+TkxNPC9yZW1vdGUtZGF0YWJhc2UtcHJvdmlkZXI+
PHJlYy1udW1iZXI+MjIzPC9yZWMtbnVtYmVyPjxsYXN0LXVwZGF0ZWQtZGF0ZSBmb3JtYXQ9InV0
YyI+MTU1NTI4NTg1ODwvbGFzdC11cGRhdGVkLWRhdGU+PGFjY2Vzc2lvbi1udW0+MTc0NjU2NDY8
L2FjY2Vzc2lvbi1udW0+PGVsZWN0cm9uaWMtcmVzb3VyY2UtbnVtPjEwLjIzMTkvMDAwMy0zMjE5
KDIwMDcpMDc3WzA0MTA6aGVvdGVvXTIuMC5jbzsyPC9lbGVjdHJvbmljLXJlc291cmNlLW51bT48
dm9sdW1lPjc3PC92b2x1bWU+PC9yZWNvcmQ+PC9DaXRlPjwvRW5kTm90ZT5=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PEVuZE5vdGU+PENpdGU+PEF1dGhvcj5Ub21penVrYTwvQXV0aG9yPjxZZWFyPjIwMDc8L1llYXI+
PElEVGV4dD5IaXN0b2xvZ2ljYWwgZXZhbHVhdGlvbiBvZiB0aGUgZWZmZWN0cyBvZiBpbml0aWFs
bHkgbGlnaHQgYW5kIGdyYWR1YWxseSBpbmNyZWFzaW5nIGZvcmNlIG9uIG9ydGhvZG9udGljIHRv
b3RoIG1vdmVtZW50PC9JRFRleHQ+PERpc3BsYXlUZXh0PigyOCk8L0Rpc3BsYXlUZXh0PjxyZWNv
cmQ+PGRhdGVzPjxwdWItZGF0ZXM+PGRhdGU+TWF5PC9kYXRlPjwvcHViLWRhdGVzPjx5ZWFyPjIw
MDc8L3llYXI+PC9kYXRlcz48a2V5d29yZHM+PGtleXdvcmQ+QWNpZCBQaG9zcGhhdGFzZS9hbmFs
eXNpczwva2V5d29yZD48a2V5d29yZD5BbmltYWxzPC9rZXl3b3JkPjxrZXl3b3JkPkNlbGwgQ291
bnQ8L2tleXdvcmQ+PGtleXdvcmQ+SXNvZW56eW1lcy9hbmFseXNpczwva2V5d29yZD48a2V5d29y
ZD5NYWxlPC9rZXl3b3JkPjxrZXl3b3JkPk1heGlsbGEvZW56eW1vbG9neTwva2V5d29yZD48a2V5
d29yZD5Pc3Rlb2NsYXN0cy8qY3l0b2xvZ3kvZW56eW1vbG9neTwva2V5d29yZD48a2V5d29yZD5Q
ZXJpb2RvbnRhbCBMaWdhbWVudC8qY3l0b2xvZ3k8L2tleXdvcmQ+PGtleXdvcmQ+UHJlc3N1cmUv
YWR2ZXJzZSBlZmZlY3RzPC9rZXl3b3JkPjxrZXl3b3JkPlJhdHM8L2tleXdvcmQ+PGtleXdvcmQ+
UmF0cywgV2lzdGFyPC9rZXl3b3JkPjxrZXl3b3JkPlRhcnRyYXRlLVJlc2lzdGFudCBBY2lkIFBo
b3NwaGF0YXNlPC9rZXl3b3JkPjxrZXl3b3JkPlRpbWUgRmFjdG9yczwva2V5d29yZD48a2V5d29y
ZD4qVG9vdGggTW92ZW1lbnQgVGVjaG5pcXVlczwva2V5d29yZD48L2tleXdvcmRzPjxpc2JuPjAw
MDMtMzIxOSAoUHJpbnQpJiN4RDswMDAzLTMyMTk8L2lzYm4+PHRpdGxlcz48dGl0bGU+SGlzdG9s
b2dpY2FsIGV2YWx1YXRpb24gb2YgdGhlIGVmZmVjdHMgb2YgaW5pdGlhbGx5IGxpZ2h0IGFuZCBn
cmFkdWFsbHkgaW5jcmVhc2luZyBmb3JjZSBvbiBvcnRob2RvbnRpYyB0b290aCBtb3ZlbWVudDwv
dGl0bGU+PHNlY29uZGFyeS10aXRsZT5BbmdsZSBPcnRob2Q8L3NlY29uZGFyeS10aXRsZT48L3Rp
dGxlcz48cGFnZXM+NDEwLTY8L3BhZ2VzPjxudW1iZXI+MzwvbnVtYmVyPjxjb250cmlidXRvcnM+
PGF1dGhvcnM+PGF1dGhvcj5Ub21penVrYSwgUi48L2F1dGhvcj48YXV0aG9yPlNoaW1penUsIFku
PC9hdXRob3I+PGF1dGhvcj5LYW5ldGFrYSwgSC48L2F1dGhvcj48YXV0aG9yPlN1enVraSwgQS48
L2F1dGhvcj48YXV0aG9yPlVyYXlhbWEsIFMuPC9hdXRob3I+PGF1dGhvcj5LaWt1Y2hpLCBNLjwv
YXV0aG9yPjxhdXRob3I+TWl0YW5pLCBILjwvYXV0aG9yPjxhdXRob3I+SWdhcmFzaGksIEsuPC9h
dXRob3I+PC9hdXRob3JzPjwvY29udHJpYnV0b3JzPjxlZGl0aW9uPjIwMDcvMDUvMDE8L2VkaXRp
b24+PGxhbmd1YWdlPmVuZzwvbGFuZ3VhZ2U+PGFkZGVkLWRhdGUgZm9ybWF0PSJ1dGMiPjE1NTUy
ODU4NTg8L2FkZGVkLWRhdGU+PHJlZi10eXBlIG5hbWU9IkpvdXJuYWwgQXJ0aWNsZSI+MTc8L3Jl
Zi10eXBlPjxhdXRoLWFkZHJlc3M+RGl2aXNpb24gb2YgT3J0aG9kb250aWNzIGFuZCBEZW50b2Zh
Y2lhbCBPcnRob3BlZGljcywgVG9ob2t1IFVuaXZlcnNpdHkgR3JhZHVhdGUgU2Nob29sIG9mIERl
bnRpc3RyeSwgNC0xIFNlaXJ5by1tYWNoaSwgQW9iYS1rdSwgU2VuZGFpIDk4MC04NTc1LCBNaXlh
Z2ksIEphcGFuLiByeW90b21teUBtYWlsLnRhaW5zLnRvaG9rdS5hYy5qcDwvYXV0aC1hZGRyZXNz
PjxyZW1vdGUtZGF0YWJhc2UtcHJvdmlkZXI+TkxNPC9yZW1vdGUtZGF0YWJhc2UtcHJvdmlkZXI+
PHJlYy1udW1iZXI+MjIzPC9yZWMtbnVtYmVyPjxsYXN0LXVwZGF0ZWQtZGF0ZSBmb3JtYXQ9InV0
YyI+MTU1NTI4NTg1ODwvbGFzdC11cGRhdGVkLWRhdGU+PGFjY2Vzc2lvbi1udW0+MTc0NjU2NDY8
L2FjY2Vzc2lvbi1udW0+PGVsZWN0cm9uaWMtcmVzb3VyY2UtbnVtPjEwLjIzMTkvMDAwMy0zMjE5
KDIwMDcpMDc3WzA0MTA6aGVvdGVvXTIuMC5jbzsyPC9lbGVjdHJvbmljLXJlc291cmNlLW51bT48
dm9sdW1lPjc3PC92b2x1bWU+PC9yZWNvcmQ+PC9DaXRlPjwvRW5kTm90ZT5=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28</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These cells disappear by migrating or necrotizing, leaving the site only with the modified extracellular matrix that assumes a vitreous aspect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&lt;EndNote&gt;&lt;Cite&gt;&lt;Author&gt;Consolaro&lt;/Author&gt;&lt;Year&gt;2005&lt;/Year&gt;&lt;IDText&gt;Reabsorções dentárias nas especialidades clínicas&lt;/IDText&gt;&lt;DisplayText&gt;(10)&lt;/DisplayText&gt;&lt;record&gt;&lt;titles&gt;&lt;title&gt;Reabsorções dentárias nas especialidades clínicas&lt;/title&gt;&lt;/titles&gt;&lt;contributors&gt;&lt;authors&gt;&lt;author&gt;Consolaro, A.&lt;/author&gt;&lt;/authors&gt;&lt;/contributors&gt;&lt;edition&gt;2&lt;/edition&gt;&lt;added-date format="utc"&gt;1499924027&lt;/added-date&gt;&lt;pub-location&gt;Maringá&lt;/pub-location&gt;&lt;ref-type name="Generic"&gt;13&lt;/ref-type&gt;&lt;dates&gt;&lt;year&gt;2005&lt;/year&gt;&lt;/dates&gt;&lt;rec-number&gt;122&lt;/rec-number&gt;&lt;publisher&gt;Dental Press&lt;/publisher&gt;&lt;last-updated-date format="utc"&gt;1502395440&lt;/last-updated-date&gt;&lt;/record&gt;&lt;/Cite&gt;&lt;/EndNote&gt;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10</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w:t>
      </w:r>
    </w:p>
    <w:p w14:paraId="49ADD6CA" w14:textId="77777777" w:rsidR="00363B2D" w:rsidRPr="00E45AA6" w:rsidRDefault="00671241" w:rsidP="00363B2D">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 the microscopic analysis of the periodontal ligament, some hyaline areas could be </w:t>
      </w:r>
      <w:proofErr w:type="spellStart"/>
      <w:r w:rsidRPr="00E45AA6">
        <w:rPr>
          <w:rFonts w:ascii="Arial" w:hAnsi="Arial" w:cs="Arial"/>
          <w:sz w:val="24"/>
          <w:szCs w:val="24"/>
          <w:lang w:val="en-US"/>
        </w:rPr>
        <w:t>histometrically</w:t>
      </w:r>
      <w:proofErr w:type="spellEnd"/>
      <w:r w:rsidRPr="00E45AA6">
        <w:rPr>
          <w:rFonts w:ascii="Arial" w:hAnsi="Arial" w:cs="Arial"/>
          <w:sz w:val="24"/>
          <w:szCs w:val="24"/>
          <w:lang w:val="en-US"/>
        </w:rPr>
        <w:t xml:space="preserve"> quantified in the </w:t>
      </w:r>
      <w:proofErr w:type="spellStart"/>
      <w:r w:rsidRPr="00E45AA6">
        <w:rPr>
          <w:rFonts w:ascii="Arial" w:hAnsi="Arial" w:cs="Arial"/>
          <w:sz w:val="24"/>
          <w:szCs w:val="24"/>
          <w:lang w:val="en-US"/>
        </w:rPr>
        <w:t>mesio</w:t>
      </w:r>
      <w:proofErr w:type="spellEnd"/>
      <w:r w:rsidRPr="00E45AA6">
        <w:rPr>
          <w:rFonts w:ascii="Arial" w:hAnsi="Arial" w:cs="Arial"/>
          <w:sz w:val="24"/>
          <w:szCs w:val="24"/>
          <w:lang w:val="en-US"/>
        </w:rPr>
        <w:t>-vestibular and intermediate roots. However, under the conditions of this study, it was not possible to identify differences in hyaline areas in the analyzed roots when comparing the three types of force, associated or not with the TD.</w:t>
      </w:r>
    </w:p>
    <w:p w14:paraId="2D15E564" w14:textId="77777777" w:rsidR="001A616A" w:rsidRPr="00E45AA6" w:rsidRDefault="00671241" w:rsidP="00363B2D">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Based on the Tengku study, the force used in this study (50cN) is considered heavy, since it exceeds the blood capillary pressure of the rat's dental structure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&lt;EndNote&gt;&lt;Cite&gt;&lt;Author&gt;Tengku&lt;/Author&gt;&lt;Year&gt;2000&lt;/Year&gt;&lt;IDText&gt;Effect of a static magnetic field on orthodontic tooth movement in the rat&lt;/IDText&gt;&lt;DisplayText&gt;(29)&lt;/DisplayText&gt;&lt;record&gt;&lt;dates&gt;&lt;pub-dates&gt;&lt;date&gt;Oct&lt;/date&gt;&lt;/pub-dates&gt;&lt;year&gt;2000&lt;/year&gt;&lt;/dates&gt;&lt;keywords&gt;&lt;keyword&gt;Acid Phosphatase/metabolism&lt;/keyword&gt;&lt;keyword&gt;Analysis of Variance&lt;/keyword&gt;&lt;keyword&gt;Animals&lt;/keyword&gt;&lt;keyword&gt;*Bone Remodeling&lt;/keyword&gt;&lt;keyword&gt;Cell Count&lt;/keyword&gt;&lt;keyword&gt;Immunoenzyme Techniques&lt;/keyword&gt;&lt;keyword&gt;Isoenzymes/metabolism&lt;/keyword&gt;&lt;keyword&gt;*Magnetics&lt;/keyword&gt;&lt;keyword&gt;Male&lt;/keyword&gt;&lt;keyword&gt;Maxilla&lt;/keyword&gt;&lt;keyword&gt;Molar&lt;/keyword&gt;&lt;keyword&gt;Orthodontic Appliances&lt;/keyword&gt;&lt;keyword&gt;Periodontal Ligament/cytology&lt;/keyword&gt;&lt;keyword&gt;Periodontium/metabolism&lt;/keyword&gt;&lt;keyword&gt;Rats&lt;/keyword&gt;&lt;keyword&gt;Rats, Wistar&lt;/keyword&gt;&lt;keyword&gt;Receptors, Somatotropin/metabolism&lt;/keyword&gt;&lt;keyword&gt;Root Resorption/metabolism&lt;/keyword&gt;&lt;keyword&gt;Tartrate-Resistant Acid Phosphatase&lt;/keyword&gt;&lt;keyword&gt;Tooth Movement Techniques/*instrumentation&lt;/keyword&gt;&lt;keyword&gt;Tooth Root/metabolism&lt;/keyword&gt;&lt;/keywords&gt;&lt;isbn&gt;0141-5387 (Print)&amp;#xD;0141-5387&lt;/isbn&gt;&lt;titles&gt;&lt;title&gt;Effect of a static magnetic field on orthodontic tooth movement in the rat&lt;/title&gt;&lt;secondary-title&gt;Eur J Orthod&lt;/secondary-title&gt;&lt;alt-title&gt;European journal of orthodontics&lt;/alt-title&gt;&lt;/titles&gt;&lt;pages&gt;475-87&lt;/pages&gt;&lt;number&gt;5&lt;/number&gt;&lt;contributors&gt;&lt;authors&gt;&lt;author&gt;Tengku, B. S.&lt;/author&gt;&lt;author&gt;Joseph, B. K.&lt;/author&gt;&lt;author&gt;Harbrow, D.&lt;/author&gt;&lt;author&gt;Taverne, A. A.&lt;/author&gt;&lt;author&gt;Symons, A. L.&lt;/author&gt;&lt;/authors&gt;&lt;/contributors&gt;&lt;edition&gt;2000/12/06&lt;/edition&gt;&lt;language&gt;eng&lt;/language&gt;&lt;added-date format="utc"&gt;1500253678&lt;/added-date&gt;&lt;ref-type name="Journal Article"&gt;17&lt;/ref-type&gt;&lt;auth-address&gt;School of Dentistry, University of Queensland, Australia.&lt;/auth-address&gt;&lt;remote-database-provider&gt;NLM&lt;/remote-database-provider&gt;&lt;rec-number&gt;130&lt;/rec-number&gt;&lt;last-updated-date format="utc"&gt;1500253678&lt;/last-updated-date&gt;&lt;accession-num&gt;11105404&lt;/accession-num&gt;&lt;volume&gt;22&lt;/volume&gt;&lt;/record&gt;&lt;/Cite&gt;&lt;/EndNote&gt;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29</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Other authors, such as </w:t>
      </w:r>
      <w:proofErr w:type="spellStart"/>
      <w:r w:rsidRPr="00E45AA6">
        <w:rPr>
          <w:rFonts w:ascii="Arial" w:hAnsi="Arial" w:cs="Arial"/>
          <w:sz w:val="24"/>
          <w:szCs w:val="24"/>
          <w:lang w:val="en-US"/>
        </w:rPr>
        <w:t>Consolaro</w:t>
      </w:r>
      <w:proofErr w:type="spellEnd"/>
      <w:r w:rsidRPr="00E45AA6">
        <w:rPr>
          <w:rFonts w:ascii="Arial" w:hAnsi="Arial" w:cs="Arial"/>
          <w:sz w:val="24"/>
          <w:szCs w:val="24"/>
          <w:lang w:val="en-US"/>
        </w:rPr>
        <w:t xml:space="preserve"> and </w:t>
      </w:r>
      <w:proofErr w:type="spellStart"/>
      <w:r w:rsidRPr="00E45AA6">
        <w:rPr>
          <w:rFonts w:ascii="Arial" w:hAnsi="Arial" w:cs="Arial"/>
          <w:sz w:val="24"/>
          <w:szCs w:val="24"/>
          <w:lang w:val="en-US"/>
        </w:rPr>
        <w:t>Fracalossi</w:t>
      </w:r>
      <w:proofErr w:type="spellEnd"/>
      <w:r w:rsidRPr="00E45AA6">
        <w:rPr>
          <w:rFonts w:ascii="Arial" w:hAnsi="Arial" w:cs="Arial"/>
          <w:sz w:val="24"/>
          <w:szCs w:val="24"/>
          <w:lang w:val="en-US"/>
        </w:rPr>
        <w:t xml:space="preserve">, stated that 75cN of force magnitude could be considered moderate for the mesial-vestibular root </w:t>
      </w:r>
      <w:r w:rsidRPr="00E45AA6">
        <w:rPr>
          <w:rFonts w:ascii="Arial" w:hAnsi="Arial" w:cs="Arial"/>
          <w:sz w:val="24"/>
          <w:szCs w:val="24"/>
          <w:lang w:val="en-US"/>
        </w:rPr>
        <w:lastRenderedPageBreak/>
        <w:t xml:space="preserve">and high for the smaller roots as the intermediate. This information may justify the low occurrence of hyalinization in this research. </w:t>
      </w:r>
    </w:p>
    <w:p w14:paraId="3C0DF748"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Our result regarding the intermediate root agre</w:t>
      </w:r>
      <w:r w:rsidR="00CE795C" w:rsidRPr="00E45AA6">
        <w:rPr>
          <w:rFonts w:ascii="Arial" w:hAnsi="Arial" w:cs="Arial"/>
          <w:sz w:val="24"/>
          <w:szCs w:val="24"/>
          <w:lang w:val="en-US"/>
        </w:rPr>
        <w:t xml:space="preserve">es with that found by </w:t>
      </w:r>
      <w:proofErr w:type="spellStart"/>
      <w:r w:rsidR="00CE795C" w:rsidRPr="00E45AA6">
        <w:rPr>
          <w:rFonts w:ascii="Arial" w:hAnsi="Arial" w:cs="Arial"/>
          <w:sz w:val="24"/>
          <w:szCs w:val="24"/>
          <w:lang w:val="en-US"/>
        </w:rPr>
        <w:t>Tondelli</w:t>
      </w:r>
      <w:proofErr w:type="spellEnd"/>
      <w:r w:rsidR="00CE795C" w:rsidRPr="00E45AA6">
        <w:rPr>
          <w:rFonts w:ascii="Arial" w:hAnsi="Arial" w:cs="Arial"/>
          <w:sz w:val="24"/>
          <w:szCs w:val="24"/>
          <w:lang w:val="en-US"/>
        </w:rPr>
        <w:t xml:space="preserve"> [</w:t>
      </w:r>
      <w:r w:rsidRPr="00E45AA6">
        <w:rPr>
          <w:rFonts w:ascii="Arial" w:hAnsi="Arial" w:cs="Arial"/>
          <w:sz w:val="24"/>
          <w:szCs w:val="24"/>
          <w:lang w:val="en-US"/>
        </w:rPr>
        <w:t>14</w:t>
      </w:r>
      <w:r w:rsidR="00CE795C" w:rsidRPr="00E45AA6">
        <w:rPr>
          <w:rFonts w:ascii="Arial" w:hAnsi="Arial" w:cs="Arial"/>
          <w:sz w:val="24"/>
          <w:szCs w:val="24"/>
          <w:lang w:val="en-US"/>
        </w:rPr>
        <w:t>]</w:t>
      </w:r>
      <w:r w:rsidRPr="00E45AA6">
        <w:rPr>
          <w:rFonts w:ascii="Arial" w:hAnsi="Arial" w:cs="Arial"/>
          <w:sz w:val="24"/>
          <w:szCs w:val="24"/>
          <w:lang w:val="en-US"/>
        </w:rPr>
        <w:t xml:space="preserve"> for that same root portion, using the same magnitude of the force, when comparing the same three types of forces. In this research, </w:t>
      </w:r>
      <w:r w:rsidR="00CE795C" w:rsidRPr="00E45AA6">
        <w:rPr>
          <w:rFonts w:ascii="Arial" w:hAnsi="Arial" w:cs="Arial"/>
          <w:sz w:val="24"/>
          <w:szCs w:val="24"/>
          <w:lang w:val="en-US"/>
        </w:rPr>
        <w:t>as in Costa's</w:t>
      </w:r>
      <w:r w:rsidRPr="00E45AA6">
        <w:rPr>
          <w:rFonts w:ascii="Arial" w:hAnsi="Arial" w:cs="Arial"/>
          <w:sz w:val="24"/>
          <w:szCs w:val="24"/>
          <w:lang w:val="en-US"/>
        </w:rPr>
        <w:t xml:space="preserve">, hyaline areas were observed in a non-significant manner, even with the application of a force considered heavy </w: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15</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These results suggest that the induced tooth movement time, as well as the activation regime (only two activations), may not have been sufficient to generate a higher concentration of hyalinization areas.</w:t>
      </w:r>
    </w:p>
    <w:p w14:paraId="7ED469B5"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Considering orthodontic therapy, in which the doctor's office serves patients who have already suffered some dental trauma, including extrusive luxation, the objective would be to correct malocclusion without resulting in damage to the teeth and adjacent tissues. From the results of this study, it can be inferred that </w:t>
      </w:r>
      <w:proofErr w:type="gramStart"/>
      <w:r w:rsidRPr="00E45AA6">
        <w:rPr>
          <w:rFonts w:ascii="Arial" w:hAnsi="Arial" w:cs="Arial"/>
          <w:sz w:val="24"/>
          <w:szCs w:val="24"/>
          <w:lang w:val="en-US"/>
        </w:rPr>
        <w:t xml:space="preserve">the </w:t>
      </w:r>
      <w:r w:rsidR="003665C4" w:rsidRPr="00E45AA6">
        <w:rPr>
          <w:rFonts w:ascii="Arial" w:hAnsi="Arial" w:cs="Arial"/>
          <w:sz w:val="24"/>
          <w:szCs w:val="24"/>
          <w:lang w:val="en-US"/>
        </w:rPr>
        <w:t xml:space="preserve"> force</w:t>
      </w:r>
      <w:proofErr w:type="gramEnd"/>
      <w:r w:rsidR="003665C4" w:rsidRPr="00E45AA6">
        <w:rPr>
          <w:rFonts w:ascii="Arial" w:hAnsi="Arial" w:cs="Arial"/>
          <w:sz w:val="24"/>
          <w:szCs w:val="24"/>
          <w:lang w:val="en-US"/>
        </w:rPr>
        <w:t xml:space="preserve"> </w:t>
      </w:r>
      <w:r w:rsidRPr="00E45AA6">
        <w:rPr>
          <w:rFonts w:ascii="Arial" w:hAnsi="Arial" w:cs="Arial"/>
          <w:sz w:val="24"/>
          <w:szCs w:val="24"/>
          <w:lang w:val="en-US"/>
        </w:rPr>
        <w:t xml:space="preserve">CI was the one with the highest rate of tooth movement. Clinically, this would mean a shorter treatment time with the use of </w:t>
      </w:r>
      <w:r w:rsidR="003665C4" w:rsidRPr="00E45AA6">
        <w:rPr>
          <w:rFonts w:ascii="Arial" w:hAnsi="Arial" w:cs="Arial"/>
          <w:sz w:val="24"/>
          <w:szCs w:val="24"/>
          <w:lang w:val="en-US"/>
        </w:rPr>
        <w:t xml:space="preserve">force </w:t>
      </w:r>
      <w:r w:rsidRPr="00E45AA6">
        <w:rPr>
          <w:rFonts w:ascii="Arial" w:hAnsi="Arial" w:cs="Arial"/>
          <w:sz w:val="24"/>
          <w:szCs w:val="24"/>
          <w:lang w:val="en-US"/>
        </w:rPr>
        <w:t>CI, and this type of force also showed small damage to the root of the traumatized and moved tooth. Future methodologies, with different times and materials, will be valid to observe better the behavior of teeth that have suffered some trauma in the face of orthodontic mechanics.</w:t>
      </w:r>
    </w:p>
    <w:p w14:paraId="35E83BD1" w14:textId="77777777" w:rsidR="006856AF" w:rsidRPr="00E45AA6" w:rsidRDefault="006856AF" w:rsidP="00FA3010">
      <w:pPr>
        <w:spacing w:line="360" w:lineRule="auto"/>
        <w:jc w:val="both"/>
        <w:rPr>
          <w:rFonts w:ascii="Arial" w:hAnsi="Arial" w:cs="Arial"/>
          <w:lang w:val="en-US"/>
        </w:rPr>
      </w:pPr>
    </w:p>
    <w:p w14:paraId="294B8C88" w14:textId="77777777" w:rsidR="00CE795C" w:rsidRPr="00E45AA6" w:rsidRDefault="00CE795C" w:rsidP="00B32D87">
      <w:pPr>
        <w:spacing w:line="360" w:lineRule="auto"/>
        <w:jc w:val="both"/>
        <w:rPr>
          <w:rFonts w:ascii="Arial" w:hAnsi="Arial" w:cs="Arial"/>
          <w:lang w:val="en-US"/>
        </w:rPr>
      </w:pPr>
    </w:p>
    <w:p w14:paraId="525AFB72" w14:textId="77777777" w:rsidR="00CE795C" w:rsidRPr="00E45AA6" w:rsidRDefault="00CE795C" w:rsidP="00B32D87">
      <w:pPr>
        <w:spacing w:line="360" w:lineRule="auto"/>
        <w:jc w:val="both"/>
        <w:rPr>
          <w:rFonts w:ascii="Arial" w:hAnsi="Arial" w:cs="Arial"/>
          <w:lang w:val="en-US"/>
        </w:rPr>
      </w:pPr>
    </w:p>
    <w:p w14:paraId="076D2D8B" w14:textId="77777777" w:rsidR="006856AF" w:rsidRPr="00E45AA6" w:rsidRDefault="00671241" w:rsidP="006856AF">
      <w:pPr>
        <w:pStyle w:val="Title"/>
        <w:jc w:val="left"/>
        <w:rPr>
          <w:rFonts w:ascii="Arial" w:hAnsi="Arial" w:cs="Arial"/>
          <w:szCs w:val="24"/>
          <w:lang w:val="en-US"/>
        </w:rPr>
      </w:pPr>
      <w:r w:rsidRPr="00E45AA6">
        <w:rPr>
          <w:rFonts w:ascii="Arial" w:hAnsi="Arial" w:cs="Arial"/>
          <w:lang w:val="en-US"/>
        </w:rPr>
        <w:t xml:space="preserve">5 </w:t>
      </w:r>
      <w:r w:rsidRPr="00E45AA6">
        <w:rPr>
          <w:rFonts w:ascii="Arial" w:hAnsi="Arial" w:cs="Arial"/>
          <w:szCs w:val="24"/>
          <w:lang w:val="en-US"/>
        </w:rPr>
        <w:t>- CONCLUS</w:t>
      </w:r>
      <w:r w:rsidR="00C7067F" w:rsidRPr="00E45AA6">
        <w:rPr>
          <w:rFonts w:ascii="Arial" w:hAnsi="Arial" w:cs="Arial"/>
          <w:szCs w:val="24"/>
          <w:lang w:val="en-US"/>
        </w:rPr>
        <w:t>IONS</w:t>
      </w:r>
    </w:p>
    <w:p w14:paraId="0278DAE8" w14:textId="77777777" w:rsidR="006856AF" w:rsidRPr="00E45AA6" w:rsidRDefault="006856AF" w:rsidP="006856AF">
      <w:pPr>
        <w:rPr>
          <w:rFonts w:ascii="Arial" w:hAnsi="Arial" w:cs="Arial"/>
          <w:sz w:val="24"/>
          <w:szCs w:val="24"/>
          <w:lang w:val="en-US"/>
        </w:rPr>
      </w:pPr>
    </w:p>
    <w:p w14:paraId="7172AC9A" w14:textId="77777777" w:rsidR="006856AF" w:rsidRPr="00E45AA6" w:rsidRDefault="00671241" w:rsidP="006856AF">
      <w:pPr>
        <w:autoSpaceDE w:val="0"/>
        <w:spacing w:line="360" w:lineRule="auto"/>
        <w:jc w:val="both"/>
        <w:rPr>
          <w:rFonts w:ascii="Arial" w:hAnsi="Arial" w:cs="Arial"/>
          <w:bCs/>
          <w:sz w:val="24"/>
          <w:szCs w:val="24"/>
          <w:lang w:val="en-US"/>
        </w:rPr>
      </w:pPr>
      <w:r w:rsidRPr="00E45AA6">
        <w:rPr>
          <w:rFonts w:ascii="Arial" w:hAnsi="Arial" w:cs="Arial"/>
          <w:bCs/>
          <w:sz w:val="24"/>
          <w:szCs w:val="24"/>
          <w:lang w:val="en-US"/>
        </w:rPr>
        <w:tab/>
      </w:r>
      <w:r w:rsidR="00C7067F" w:rsidRPr="00E45AA6">
        <w:rPr>
          <w:rFonts w:ascii="Arial" w:hAnsi="Arial" w:cs="Arial"/>
          <w:bCs/>
          <w:sz w:val="24"/>
          <w:szCs w:val="24"/>
          <w:lang w:val="en-US"/>
        </w:rPr>
        <w:t>Under the conditions of this study, it can be concluded:</w:t>
      </w:r>
    </w:p>
    <w:p w14:paraId="5754843C" w14:textId="77777777" w:rsidR="006856AF" w:rsidRPr="00E45AA6" w:rsidRDefault="006856AF" w:rsidP="006856AF">
      <w:pPr>
        <w:autoSpaceDE w:val="0"/>
        <w:spacing w:line="360" w:lineRule="auto"/>
        <w:jc w:val="both"/>
        <w:rPr>
          <w:rFonts w:ascii="Arial" w:hAnsi="Arial" w:cs="Arial"/>
          <w:bCs/>
          <w:sz w:val="24"/>
          <w:szCs w:val="24"/>
          <w:lang w:val="en-US"/>
        </w:rPr>
      </w:pPr>
    </w:p>
    <w:p w14:paraId="6061DF1E" w14:textId="77777777" w:rsidR="006856AF" w:rsidRPr="00E45AA6" w:rsidRDefault="00671241" w:rsidP="006856AF">
      <w:pPr>
        <w:autoSpaceDE w:val="0"/>
        <w:spacing w:line="360" w:lineRule="auto"/>
        <w:jc w:val="both"/>
        <w:rPr>
          <w:rFonts w:ascii="Arial" w:hAnsi="Arial" w:cs="Arial"/>
          <w:sz w:val="24"/>
          <w:szCs w:val="24"/>
          <w:lang w:val="en-US"/>
        </w:rPr>
      </w:pPr>
      <w:r w:rsidRPr="00E45AA6">
        <w:rPr>
          <w:rFonts w:ascii="Arial" w:hAnsi="Arial" w:cs="Arial"/>
          <w:bCs/>
          <w:sz w:val="24"/>
          <w:szCs w:val="24"/>
          <w:lang w:val="en-US"/>
        </w:rPr>
        <w:tab/>
        <w:t xml:space="preserve">- </w:t>
      </w:r>
      <w:r w:rsidR="00C7067F" w:rsidRPr="00E45AA6">
        <w:rPr>
          <w:rFonts w:ascii="Arial" w:hAnsi="Arial" w:cs="Arial"/>
          <w:sz w:val="24"/>
          <w:szCs w:val="24"/>
          <w:lang w:val="en-US"/>
        </w:rPr>
        <w:t>The amount of tooth movement in teeth submitted to extrusive luxation was influenced by the type of force, which was more significant for the continuous and continuous interrupted forces</w:t>
      </w:r>
      <w:r w:rsidRPr="00E45AA6">
        <w:rPr>
          <w:rFonts w:ascii="Arial" w:hAnsi="Arial" w:cs="Arial"/>
          <w:sz w:val="24"/>
          <w:szCs w:val="24"/>
          <w:lang w:val="en-US"/>
        </w:rPr>
        <w:t xml:space="preserve">. </w:t>
      </w:r>
    </w:p>
    <w:p w14:paraId="25B95C44" w14:textId="77777777" w:rsidR="002B6360" w:rsidRPr="00E45AA6" w:rsidRDefault="00671241" w:rsidP="006856AF">
      <w:pPr>
        <w:autoSpaceDE w:val="0"/>
        <w:spacing w:line="360" w:lineRule="auto"/>
        <w:jc w:val="both"/>
        <w:rPr>
          <w:rFonts w:ascii="Arial" w:hAnsi="Arial" w:cs="Arial"/>
          <w:sz w:val="24"/>
          <w:szCs w:val="24"/>
          <w:lang w:val="en-US"/>
        </w:rPr>
      </w:pPr>
      <w:r w:rsidRPr="00E45AA6">
        <w:rPr>
          <w:rFonts w:ascii="Arial" w:hAnsi="Arial" w:cs="Arial"/>
          <w:sz w:val="24"/>
          <w:szCs w:val="24"/>
          <w:lang w:val="en-US"/>
        </w:rPr>
        <w:lastRenderedPageBreak/>
        <w:tab/>
        <w:t xml:space="preserve">- </w:t>
      </w:r>
      <w:r w:rsidR="00C7067F" w:rsidRPr="00E45AA6">
        <w:rPr>
          <w:rFonts w:ascii="Arial" w:hAnsi="Arial" w:cs="Arial"/>
          <w:sz w:val="24"/>
          <w:szCs w:val="24"/>
          <w:lang w:val="en-US"/>
        </w:rPr>
        <w:t>The amount of root resorption was not influenced by the type of force or by the extrusive luxation.</w:t>
      </w:r>
    </w:p>
    <w:p w14:paraId="5315526D" w14:textId="77777777" w:rsidR="002B6360" w:rsidRPr="00E45AA6" w:rsidRDefault="00671241" w:rsidP="002B6360">
      <w:pPr>
        <w:spacing w:line="360" w:lineRule="auto"/>
        <w:ind w:firstLine="708"/>
        <w:jc w:val="both"/>
        <w:rPr>
          <w:rFonts w:ascii="Arial" w:hAnsi="Arial" w:cs="Arial"/>
          <w:color w:val="FF0000"/>
          <w:sz w:val="24"/>
          <w:szCs w:val="24"/>
          <w:lang w:val="en-US"/>
        </w:rPr>
      </w:pPr>
      <w:r w:rsidRPr="00E45AA6">
        <w:rPr>
          <w:rFonts w:ascii="Arial" w:hAnsi="Arial" w:cs="Arial"/>
          <w:sz w:val="24"/>
          <w:szCs w:val="24"/>
          <w:lang w:val="en-US"/>
        </w:rPr>
        <w:t xml:space="preserve">- </w:t>
      </w:r>
      <w:r w:rsidR="00C7067F" w:rsidRPr="00E45AA6">
        <w:rPr>
          <w:rFonts w:ascii="Arial" w:hAnsi="Arial" w:cs="Arial"/>
          <w:sz w:val="24"/>
          <w:szCs w:val="24"/>
          <w:lang w:val="en-US"/>
        </w:rPr>
        <w:t xml:space="preserve">The induced experimental conditions (trauma and </w:t>
      </w:r>
      <w:r w:rsidR="000D051B" w:rsidRPr="00E45AA6">
        <w:rPr>
          <w:rFonts w:ascii="Arial" w:hAnsi="Arial" w:cs="Arial"/>
          <w:sz w:val="24"/>
          <w:szCs w:val="24"/>
          <w:lang w:val="en-US"/>
        </w:rPr>
        <w:t>ITM</w:t>
      </w:r>
      <w:r w:rsidR="00C7067F" w:rsidRPr="00E45AA6">
        <w:rPr>
          <w:rFonts w:ascii="Arial" w:hAnsi="Arial" w:cs="Arial"/>
          <w:sz w:val="24"/>
          <w:szCs w:val="24"/>
          <w:lang w:val="en-US"/>
        </w:rPr>
        <w:t>) were not sufficient to generate alterations in the hyaline areas</w:t>
      </w:r>
      <w:r w:rsidRPr="00E45AA6">
        <w:rPr>
          <w:rFonts w:ascii="Arial" w:hAnsi="Arial" w:cs="Arial"/>
          <w:sz w:val="24"/>
          <w:szCs w:val="24"/>
          <w:lang w:val="en-US"/>
        </w:rPr>
        <w:t>.</w:t>
      </w:r>
    </w:p>
    <w:p w14:paraId="74080280" w14:textId="77777777" w:rsidR="002B6360" w:rsidRPr="00CE604A" w:rsidRDefault="002B6360" w:rsidP="002B6360">
      <w:pPr>
        <w:spacing w:line="360" w:lineRule="auto"/>
        <w:ind w:firstLine="708"/>
        <w:jc w:val="both"/>
        <w:rPr>
          <w:color w:val="FF0000"/>
          <w:lang w:val="en-US"/>
        </w:rPr>
      </w:pPr>
    </w:p>
    <w:p w14:paraId="0682188D" w14:textId="77777777" w:rsidR="00CE795C" w:rsidRDefault="00CE795C" w:rsidP="006856AF">
      <w:pPr>
        <w:autoSpaceDE w:val="0"/>
        <w:spacing w:line="360" w:lineRule="auto"/>
        <w:jc w:val="both"/>
        <w:rPr>
          <w:lang w:val="en-US"/>
        </w:rPr>
      </w:pPr>
      <w:bookmarkStart w:id="10" w:name="_GoBack"/>
      <w:bookmarkEnd w:id="10"/>
    </w:p>
    <w:p w14:paraId="7ADEB33F" w14:textId="77777777" w:rsidR="00CE795C" w:rsidRPr="00A80F47" w:rsidRDefault="00CE795C" w:rsidP="00CE795C">
      <w:pPr>
        <w:spacing w:line="480" w:lineRule="auto"/>
        <w:jc w:val="both"/>
        <w:rPr>
          <w:rFonts w:ascii="Arial" w:hAnsi="Arial" w:cs="Arial"/>
          <w:b/>
          <w:color w:val="000000"/>
        </w:rPr>
      </w:pPr>
      <w:r w:rsidRPr="00A80F47">
        <w:rPr>
          <w:rFonts w:ascii="Arial" w:hAnsi="Arial" w:cs="Arial"/>
          <w:b/>
          <w:color w:val="000000"/>
        </w:rPr>
        <w:t xml:space="preserve">CONSENT </w:t>
      </w:r>
    </w:p>
    <w:p w14:paraId="4C8F788A" w14:textId="77777777" w:rsidR="00CE795C" w:rsidRPr="00A80F47" w:rsidRDefault="00CE795C" w:rsidP="00CE795C">
      <w:pPr>
        <w:autoSpaceDE w:val="0"/>
        <w:autoSpaceDN w:val="0"/>
        <w:adjustRightInd w:val="0"/>
        <w:spacing w:line="480" w:lineRule="auto"/>
        <w:ind w:right="28"/>
        <w:jc w:val="both"/>
        <w:rPr>
          <w:rFonts w:ascii="Arial" w:eastAsia="Calibri" w:hAnsi="Arial" w:cs="Arial"/>
          <w:sz w:val="20"/>
          <w:szCs w:val="20"/>
          <w:lang w:eastAsia="pt-BR"/>
        </w:rPr>
      </w:pPr>
      <w:r w:rsidRPr="00A80F47">
        <w:rPr>
          <w:rFonts w:ascii="Arial" w:eastAsia="Calibri" w:hAnsi="Arial" w:cs="Arial"/>
          <w:sz w:val="20"/>
          <w:szCs w:val="20"/>
          <w:lang w:eastAsia="pt-BR"/>
        </w:rPr>
        <w:t>It is not applicable.</w:t>
      </w:r>
    </w:p>
    <w:p w14:paraId="37101B54" w14:textId="77777777" w:rsidR="00B43DE0" w:rsidRDefault="00B43DE0" w:rsidP="00CE795C">
      <w:pPr>
        <w:spacing w:line="480" w:lineRule="auto"/>
        <w:jc w:val="both"/>
        <w:rPr>
          <w:rFonts w:ascii="Arial" w:hAnsi="Arial" w:cs="Arial"/>
          <w:b/>
          <w:color w:val="000000"/>
          <w:sz w:val="20"/>
          <w:szCs w:val="20"/>
        </w:rPr>
      </w:pPr>
    </w:p>
    <w:p w14:paraId="7FF52D25" w14:textId="77777777" w:rsidR="00CE795C" w:rsidRPr="00A80F47" w:rsidRDefault="00CE795C" w:rsidP="00CE795C">
      <w:pPr>
        <w:spacing w:line="480" w:lineRule="auto"/>
        <w:jc w:val="both"/>
        <w:rPr>
          <w:rFonts w:ascii="Arial" w:hAnsi="Arial" w:cs="Arial"/>
          <w:b/>
          <w:color w:val="000000"/>
        </w:rPr>
      </w:pPr>
      <w:r w:rsidRPr="00A80F47">
        <w:rPr>
          <w:rFonts w:ascii="Arial" w:hAnsi="Arial" w:cs="Arial"/>
          <w:b/>
          <w:color w:val="000000"/>
        </w:rPr>
        <w:t xml:space="preserve">ETHICAL APPROVAL </w:t>
      </w:r>
    </w:p>
    <w:p w14:paraId="7BD1D727" w14:textId="77777777" w:rsidR="00CE795C" w:rsidRPr="00A80F47" w:rsidRDefault="00CE795C" w:rsidP="00CE795C">
      <w:pPr>
        <w:spacing w:line="480" w:lineRule="auto"/>
        <w:ind w:firstLine="709"/>
        <w:jc w:val="both"/>
        <w:rPr>
          <w:rFonts w:ascii="Arial" w:hAnsi="Arial" w:cs="Arial"/>
          <w:color w:val="000000" w:themeColor="text1"/>
          <w:sz w:val="20"/>
          <w:szCs w:val="20"/>
        </w:rPr>
      </w:pPr>
      <w:r w:rsidRPr="00A80F47">
        <w:rPr>
          <w:rFonts w:ascii="Arial" w:hAnsi="Arial" w:cs="Arial"/>
          <w:color w:val="000000"/>
          <w:sz w:val="20"/>
          <w:szCs w:val="20"/>
        </w:rPr>
        <w:t>This study was in accordance with the Ethical Principles in Animal Experimentation adopted by the Brazilian College of Animal Experimentation (COBEA) and were approved by the Committee on Ethics in the Use of Animals (CEUA) of UNIOESTE.</w:t>
      </w:r>
    </w:p>
    <w:p w14:paraId="3C37F6F8" w14:textId="77777777" w:rsidR="002B6360" w:rsidRPr="00B82723" w:rsidRDefault="00D412B6" w:rsidP="002B6360">
      <w:pPr>
        <w:pStyle w:val="TOC1"/>
        <w:ind w:left="0" w:firstLine="0"/>
        <w:rPr>
          <w:sz w:val="20"/>
          <w:szCs w:val="20"/>
          <w:lang w:val="en-US"/>
        </w:rPr>
      </w:pPr>
      <w:r w:rsidRPr="00D412B6">
        <w:rPr>
          <w:b/>
          <w:lang w:val="en-US"/>
        </w:rPr>
        <w:t>REFERENCES</w:t>
      </w:r>
    </w:p>
    <w:p w14:paraId="4A0A4F0D" w14:textId="77777777" w:rsidR="002B6360" w:rsidRPr="00B82723" w:rsidRDefault="002B6360" w:rsidP="002B6360">
      <w:pPr>
        <w:autoSpaceDE w:val="0"/>
        <w:spacing w:line="360" w:lineRule="auto"/>
        <w:jc w:val="both"/>
        <w:rPr>
          <w:i/>
          <w:iCs/>
          <w:lang w:val="en-US"/>
        </w:rPr>
      </w:pPr>
    </w:p>
    <w:p w14:paraId="08878017" w14:textId="77777777" w:rsidR="002B6360" w:rsidRPr="002B6360" w:rsidRDefault="00671241" w:rsidP="002B6360">
      <w:pPr>
        <w:pStyle w:val="EndNoteBibliography"/>
        <w:rPr>
          <w:lang w:val="pt-BR"/>
        </w:rPr>
      </w:pPr>
      <w:r>
        <w:rPr>
          <w:i/>
          <w:iCs/>
        </w:rPr>
        <w:fldChar w:fldCharType="begin"/>
      </w:r>
      <w:r w:rsidRPr="00B82723">
        <w:rPr>
          <w:i/>
          <w:iCs/>
        </w:rPr>
        <w:instrText xml:space="preserve"> ADDIN EN.REFLIST </w:instrText>
      </w:r>
      <w:r>
        <w:rPr>
          <w:i/>
          <w:iCs/>
        </w:rPr>
        <w:fldChar w:fldCharType="separate"/>
      </w:r>
      <w:r w:rsidRPr="00F33FF3">
        <w:t>1.</w:t>
      </w:r>
      <w:r w:rsidRPr="00F33FF3">
        <w:tab/>
        <w:t xml:space="preserve">Andreasen JO, Andreasen FM, Skeie A, Hjorting-Hansen E, Schwartz O. Effect of treatment delay upon pulp and periodontal healing of traumatic dental injuries -- a review article. </w:t>
      </w:r>
      <w:r w:rsidRPr="002B6360">
        <w:rPr>
          <w:lang w:val="pt-BR"/>
        </w:rPr>
        <w:t>Dent Traumatol. 2002;18(3):116-28.</w:t>
      </w:r>
    </w:p>
    <w:p w14:paraId="5149A814" w14:textId="77777777" w:rsidR="002B6360" w:rsidRPr="00F33FF3" w:rsidRDefault="00671241" w:rsidP="002B6360">
      <w:pPr>
        <w:pStyle w:val="EndNoteBibliography"/>
      </w:pPr>
      <w:r w:rsidRPr="002B6360">
        <w:rPr>
          <w:lang w:val="pt-BR"/>
        </w:rPr>
        <w:t>2.</w:t>
      </w:r>
      <w:r w:rsidRPr="002B6360">
        <w:rPr>
          <w:lang w:val="pt-BR"/>
        </w:rPr>
        <w:tab/>
        <w:t xml:space="preserve">Busato MC, Pereira AL, Sonoda CK, Cuoghi OA, de Mendonca MR. </w:t>
      </w:r>
      <w:r w:rsidRPr="00F33FF3">
        <w:t>Microscopic evaluation of induced tooth movement after subluxation trauma: an experimental study in rats. Dental Press J Orthod. 2014;19(1):92-9.</w:t>
      </w:r>
    </w:p>
    <w:p w14:paraId="11C1EA2D" w14:textId="77777777" w:rsidR="002B6360" w:rsidRPr="00F33FF3" w:rsidRDefault="00671241" w:rsidP="002B6360">
      <w:pPr>
        <w:pStyle w:val="EndNoteBibliography"/>
      </w:pPr>
      <w:r w:rsidRPr="00F33FF3">
        <w:t>3.</w:t>
      </w:r>
      <w:r w:rsidRPr="00F33FF3">
        <w:tab/>
        <w:t>Tondelli PM, Mendonca MR, Cuoghi OA, Pereira AL, Busato MC. Knowledge on dental trauma and orthodontic tooth movement held by a group of orthodontists. Braz Oral Res. 2010;24(1):76-82.</w:t>
      </w:r>
    </w:p>
    <w:p w14:paraId="57416AD5" w14:textId="77777777" w:rsidR="002B6360" w:rsidRPr="00F33FF3" w:rsidRDefault="00671241" w:rsidP="002B6360">
      <w:pPr>
        <w:pStyle w:val="EndNoteBibliography"/>
      </w:pPr>
      <w:r w:rsidRPr="00F33FF3">
        <w:t xml:space="preserve">4. Glendor U. Epidemiology of traumatic dental injuries--a 12-year review of the literature. Dent Traumatol. 2008;24(6):603-11. </w:t>
      </w:r>
    </w:p>
    <w:p w14:paraId="03AC46D9" w14:textId="77777777" w:rsidR="002B6360" w:rsidRPr="00F33FF3" w:rsidRDefault="00671241" w:rsidP="002B6360">
      <w:pPr>
        <w:pStyle w:val="EndNoteBibliography"/>
      </w:pPr>
      <w:r w:rsidRPr="00F33FF3">
        <w:t>5.</w:t>
      </w:r>
      <w:r w:rsidRPr="00F33FF3">
        <w:tab/>
        <w:t>Krishnan V, Davidovitch Z. Cellular, molecular, and tissue-level reactions to orthodontic force. Am J Orthod Dentofacial Orthop. 2006;129(4):469.e1-32.</w:t>
      </w:r>
    </w:p>
    <w:p w14:paraId="0326A1AB" w14:textId="77777777" w:rsidR="002B6360" w:rsidRPr="002B6360" w:rsidRDefault="00671241" w:rsidP="002B6360">
      <w:pPr>
        <w:pStyle w:val="EndNoteBibliography"/>
        <w:rPr>
          <w:lang w:val="pt-BR"/>
        </w:rPr>
      </w:pPr>
      <w:r w:rsidRPr="00F33FF3">
        <w:t>6.</w:t>
      </w:r>
      <w:r w:rsidRPr="00F33FF3">
        <w:tab/>
        <w:t xml:space="preserve">Hermann NV, Lauridsen E, Ahrensburg SS, Gerds TA, Andreasen JO. Periodontal healing complications following extrusive and lateral luxation in the permanent dentition: a longitudinal cohort study. </w:t>
      </w:r>
      <w:r w:rsidRPr="002B6360">
        <w:rPr>
          <w:lang w:val="pt-BR"/>
        </w:rPr>
        <w:t>Dent Traumatol. 2012;28(5):394-402.</w:t>
      </w:r>
    </w:p>
    <w:p w14:paraId="7C14BE63" w14:textId="77777777" w:rsidR="002B6360" w:rsidRPr="00F33FF3" w:rsidRDefault="00671241" w:rsidP="002B6360">
      <w:pPr>
        <w:pStyle w:val="EndNoteBibliography"/>
      </w:pPr>
      <w:r w:rsidRPr="002B6360">
        <w:rPr>
          <w:lang w:val="pt-BR"/>
        </w:rPr>
        <w:t>7.</w:t>
      </w:r>
      <w:r w:rsidRPr="002B6360">
        <w:rPr>
          <w:lang w:val="pt-BR"/>
        </w:rPr>
        <w:tab/>
        <w:t xml:space="preserve">Andreasen JO. Texto e atlas colorido de traumatismo dental. </w:t>
      </w:r>
      <w:r w:rsidRPr="00F33FF3">
        <w:t>In: Andreasen FM, editor. Porto Alegre: Artmed; 2001. p. 151-77.</w:t>
      </w:r>
    </w:p>
    <w:p w14:paraId="42D8CEAF" w14:textId="77777777" w:rsidR="002B6360" w:rsidRPr="00F33FF3" w:rsidRDefault="00671241" w:rsidP="002B6360">
      <w:pPr>
        <w:pStyle w:val="EndNoteBibliography"/>
      </w:pPr>
      <w:r w:rsidRPr="00F33FF3">
        <w:lastRenderedPageBreak/>
        <w:t>8.</w:t>
      </w:r>
      <w:r w:rsidRPr="00F33FF3">
        <w:tab/>
        <w:t>Diangelis AJ, Andreasen JO, Ebeleseder KA, Kenny DJ, Trope M, Sigurdsson A, et al. International Association of Dental Traumatology guidelines for the management of traumatic dental injuries: 1. Fractures and luxations of permanent teeth. Dent Traumatol. 2012;28(1):2-12.</w:t>
      </w:r>
    </w:p>
    <w:p w14:paraId="127DDD94" w14:textId="77777777" w:rsidR="002B6360" w:rsidRPr="002B6360" w:rsidRDefault="00671241" w:rsidP="002B6360">
      <w:pPr>
        <w:pStyle w:val="EndNoteBibliography"/>
        <w:rPr>
          <w:lang w:val="pt-BR"/>
        </w:rPr>
      </w:pPr>
      <w:r w:rsidRPr="00F33FF3">
        <w:t>9.</w:t>
      </w:r>
      <w:r w:rsidRPr="00F33FF3">
        <w:tab/>
        <w:t xml:space="preserve">Graber TM. </w:t>
      </w:r>
      <w:r w:rsidRPr="002B6360">
        <w:rPr>
          <w:lang w:val="pt-BR"/>
        </w:rPr>
        <w:t>Ortodonti</w:t>
      </w:r>
      <w:r w:rsidR="00700679">
        <w:rPr>
          <w:lang w:val="pt-BR"/>
        </w:rPr>
        <w:t>a: princípios e técnicas atuais</w:t>
      </w:r>
      <w:r w:rsidRPr="002B6360">
        <w:rPr>
          <w:lang w:val="pt-BR"/>
        </w:rPr>
        <w:t xml:space="preserve">. </w:t>
      </w:r>
      <w:r w:rsidRPr="00F33FF3">
        <w:t xml:space="preserve">In: Vanarsdall Jr. RL, editor. </w:t>
      </w:r>
      <w:r w:rsidRPr="002B6360">
        <w:rPr>
          <w:lang w:val="pt-BR"/>
        </w:rPr>
        <w:t>3 ed. Rio de Janeiro: Guanabara - Koogan; 2002.</w:t>
      </w:r>
    </w:p>
    <w:p w14:paraId="01AA2D9E" w14:textId="77777777" w:rsidR="002B6360" w:rsidRPr="002B6360" w:rsidRDefault="00671241" w:rsidP="002B6360">
      <w:pPr>
        <w:pStyle w:val="EndNoteBibliography"/>
        <w:rPr>
          <w:lang w:val="pt-BR"/>
        </w:rPr>
      </w:pPr>
      <w:r w:rsidRPr="002B6360">
        <w:rPr>
          <w:lang w:val="pt-BR"/>
        </w:rPr>
        <w:t>10.</w:t>
      </w:r>
      <w:r w:rsidRPr="002B6360">
        <w:rPr>
          <w:lang w:val="pt-BR"/>
        </w:rPr>
        <w:tab/>
        <w:t>Consolaro A. Reabsorções dentárias nas especialidades clínicas. 2 ed. Maringá: Dental Press; 2005.</w:t>
      </w:r>
    </w:p>
    <w:p w14:paraId="78A4B85F" w14:textId="77777777" w:rsidR="002B6360" w:rsidRPr="00F33FF3" w:rsidRDefault="00671241" w:rsidP="002B6360">
      <w:pPr>
        <w:pStyle w:val="EndNoteBibliography"/>
      </w:pPr>
      <w:r w:rsidRPr="002B6360">
        <w:rPr>
          <w:lang w:val="pt-BR"/>
        </w:rPr>
        <w:t>11.</w:t>
      </w:r>
      <w:r w:rsidRPr="002B6360">
        <w:rPr>
          <w:lang w:val="pt-BR"/>
        </w:rPr>
        <w:tab/>
        <w:t xml:space="preserve">Pereira AL, de Mendonca MR, Sonoda CK, Bussato MC, Cuoghi OA, Fabre AF. </w:t>
      </w:r>
      <w:r w:rsidRPr="00F33FF3">
        <w:t>Microscopic evaluation of induced tooth movement in traumatized teeth: an experimental study in rats. Dent Traumatol. 2012;28(2):114-20.</w:t>
      </w:r>
    </w:p>
    <w:p w14:paraId="62421AA2" w14:textId="77777777" w:rsidR="002B6360" w:rsidRPr="002B6360" w:rsidRDefault="00671241" w:rsidP="002B6360">
      <w:pPr>
        <w:pStyle w:val="EndNoteBibliography"/>
        <w:rPr>
          <w:lang w:val="pt-BR"/>
        </w:rPr>
      </w:pPr>
      <w:r w:rsidRPr="00F33FF3">
        <w:t>12.</w:t>
      </w:r>
      <w:r w:rsidRPr="00F33FF3">
        <w:tab/>
        <w:t xml:space="preserve">Kikuta J, Yamaguchi M, Shimizu M, Yoshino T, Kasai K. Notch signaling induces root resorption via RANKL and IL-6 from hPDL cells. </w:t>
      </w:r>
      <w:r w:rsidRPr="002B6360">
        <w:rPr>
          <w:lang w:val="pt-BR"/>
        </w:rPr>
        <w:t>J Dent Res. 2015;94(1):140-7.</w:t>
      </w:r>
    </w:p>
    <w:p w14:paraId="1D04A37A" w14:textId="77777777" w:rsidR="002B6360" w:rsidRPr="002B6360" w:rsidRDefault="00671241" w:rsidP="002B6360">
      <w:pPr>
        <w:pStyle w:val="EndNoteBibliography"/>
        <w:rPr>
          <w:lang w:val="pt-BR"/>
        </w:rPr>
      </w:pPr>
      <w:r w:rsidRPr="002B6360">
        <w:rPr>
          <w:lang w:val="pt-BR"/>
        </w:rPr>
        <w:t>13.</w:t>
      </w:r>
      <w:r w:rsidRPr="002B6360">
        <w:rPr>
          <w:lang w:val="pt-BR"/>
        </w:rPr>
        <w:tab/>
        <w:t xml:space="preserve">Panzarini SR, Okamoto R, Poi WR, Sonoda CK, Pedrini D, da Silva PE, et al. </w:t>
      </w:r>
      <w:r w:rsidRPr="00F33FF3">
        <w:t xml:space="preserve">Histological and immunohistochemical analyses of the chronology of healing process after immediate tooth replantation in incisor rat teeth. </w:t>
      </w:r>
      <w:r w:rsidRPr="002B6360">
        <w:rPr>
          <w:lang w:val="pt-BR"/>
        </w:rPr>
        <w:t>Dent Traumatol. 2013;29(1):15-22.</w:t>
      </w:r>
    </w:p>
    <w:p w14:paraId="56004501" w14:textId="77777777" w:rsidR="002B6360" w:rsidRPr="002B6360" w:rsidRDefault="00671241" w:rsidP="002B6360">
      <w:pPr>
        <w:pStyle w:val="EndNoteBibliography"/>
        <w:rPr>
          <w:lang w:val="pt-BR"/>
        </w:rPr>
      </w:pPr>
      <w:r w:rsidRPr="002B6360">
        <w:rPr>
          <w:lang w:val="pt-BR"/>
        </w:rPr>
        <w:t>14.</w:t>
      </w:r>
      <w:r w:rsidRPr="002B6360">
        <w:rPr>
          <w:lang w:val="pt-BR"/>
        </w:rPr>
        <w:tab/>
        <w:t>Tondelli PM. Avaliação histomorfométrica da movimentação dentária induzida em  ratos com força contínua, contínua interrompida e intermitente [tese]   Araçatuba: Faculdade de Odontologia da Universidade Estadual Paulista; 2011.</w:t>
      </w:r>
    </w:p>
    <w:p w14:paraId="63640E5A" w14:textId="77777777" w:rsidR="002B6360" w:rsidRPr="00F33FF3" w:rsidRDefault="00671241" w:rsidP="002B6360">
      <w:pPr>
        <w:pStyle w:val="EndNoteBibliography"/>
      </w:pPr>
      <w:r w:rsidRPr="002B6360">
        <w:rPr>
          <w:lang w:val="pt-BR"/>
        </w:rPr>
        <w:t>15.</w:t>
      </w:r>
      <w:r w:rsidRPr="002B6360">
        <w:rPr>
          <w:lang w:val="pt-BR"/>
        </w:rPr>
        <w:tab/>
        <w:t xml:space="preserve">Costa LA, Cantanhede LM, Pereira EM, Crivelini MM, Cuoghi OA, Pereira ALP, et al. </w:t>
      </w:r>
      <w:r w:rsidRPr="00F33FF3">
        <w:t>Validation of a new experimental model of extrusive luxation on maxillary molars of rats: a histological study. Clin Oral Investig. 2018;22(5):1985-94.</w:t>
      </w:r>
    </w:p>
    <w:p w14:paraId="10878E7B" w14:textId="77777777" w:rsidR="002B6360" w:rsidRPr="002B6360" w:rsidRDefault="00671241" w:rsidP="002B6360">
      <w:pPr>
        <w:pStyle w:val="EndNoteBibliography"/>
        <w:rPr>
          <w:lang w:val="pt-BR"/>
        </w:rPr>
      </w:pPr>
      <w:r w:rsidRPr="00F33FF3">
        <w:t>16.</w:t>
      </w:r>
      <w:r w:rsidRPr="00F33FF3">
        <w:tab/>
        <w:t xml:space="preserve">Heller IJ, Nanda R. Effect of metabolic alteration of periodontal fibers on orthodontic tooth movement. </w:t>
      </w:r>
      <w:r w:rsidRPr="002B6360">
        <w:rPr>
          <w:lang w:val="pt-BR"/>
        </w:rPr>
        <w:t>An experimental study. Am J Orthod. 1979;75(3):239-58.</w:t>
      </w:r>
    </w:p>
    <w:p w14:paraId="3B71BADB" w14:textId="77777777" w:rsidR="002B6360" w:rsidRPr="00F33FF3" w:rsidRDefault="00671241" w:rsidP="002B6360">
      <w:pPr>
        <w:pStyle w:val="EndNoteBibliography"/>
      </w:pPr>
      <w:r w:rsidRPr="002B6360">
        <w:rPr>
          <w:lang w:val="pt-BR"/>
        </w:rPr>
        <w:t xml:space="preserve">17. Beçak W. Técnicas de citologia e histologia. </w:t>
      </w:r>
      <w:r w:rsidRPr="00F33FF3">
        <w:t>In: Paulete-Vanrell J, editor. São Paulo: Nobel; 1970.</w:t>
      </w:r>
    </w:p>
    <w:p w14:paraId="151A49EA" w14:textId="77777777" w:rsidR="002B6360" w:rsidRPr="002B6360" w:rsidRDefault="00671241" w:rsidP="002B6360">
      <w:pPr>
        <w:pStyle w:val="EndNoteBibliography"/>
        <w:rPr>
          <w:lang w:val="pt-BR"/>
        </w:rPr>
      </w:pPr>
      <w:r w:rsidRPr="00F33FF3">
        <w:t>18.</w:t>
      </w:r>
      <w:r w:rsidRPr="00F33FF3">
        <w:tab/>
        <w:t xml:space="preserve">Hong RK, Yamane A, Kuwahara Y, Chiba M. The effect of orthodontic retention on the mechanical properties of the periodontal ligament in the rat maxillary first molar. </w:t>
      </w:r>
      <w:r w:rsidRPr="002B6360">
        <w:rPr>
          <w:lang w:val="pt-BR"/>
        </w:rPr>
        <w:t>J Dent Res. 1992;71(7):1350-4.</w:t>
      </w:r>
    </w:p>
    <w:p w14:paraId="2C924E21" w14:textId="77777777" w:rsidR="002B6360" w:rsidRPr="002B6360" w:rsidRDefault="00671241" w:rsidP="002B6360">
      <w:pPr>
        <w:pStyle w:val="EndNoteBibliography"/>
        <w:rPr>
          <w:lang w:val="pt-BR"/>
        </w:rPr>
      </w:pPr>
      <w:r w:rsidRPr="002B6360">
        <w:rPr>
          <w:lang w:val="pt-BR"/>
        </w:rPr>
        <w:t>19.</w:t>
      </w:r>
      <w:r w:rsidRPr="002B6360">
        <w:rPr>
          <w:lang w:val="pt-BR"/>
        </w:rPr>
        <w:tab/>
        <w:t xml:space="preserve">Hauber Gameiro G, Nouer DF, Pereira Neto JS, Siqueira VC, Andrade ED, Duarte Novaes P, et al. </w:t>
      </w:r>
      <w:r w:rsidRPr="00F33FF3">
        <w:t xml:space="preserve">Effects of short- and long-term celecoxib on orthodontic tooth movement. </w:t>
      </w:r>
      <w:r w:rsidRPr="002B6360">
        <w:rPr>
          <w:lang w:val="pt-BR"/>
        </w:rPr>
        <w:t>Angle Orthod. 2008;78(5):860-5.</w:t>
      </w:r>
    </w:p>
    <w:p w14:paraId="03CC23B4" w14:textId="77777777" w:rsidR="002B6360" w:rsidRPr="00F33FF3" w:rsidRDefault="00671241" w:rsidP="002B6360">
      <w:pPr>
        <w:pStyle w:val="EndNoteBibliography"/>
      </w:pPr>
      <w:r w:rsidRPr="002B6360">
        <w:rPr>
          <w:lang w:val="pt-BR"/>
        </w:rPr>
        <w:t xml:space="preserve">20. Fracalossi A. Movimentação dentária experimental em murinos: período de observação e plano dos cortes microscópicos. </w:t>
      </w:r>
      <w:r w:rsidRPr="00F33FF3">
        <w:t>In: Santamaria Jr M CM, Consolaro A., editor.: Rev Dent Press Ortodon Ortopedi Facial; 2009. p. 143-57.</w:t>
      </w:r>
    </w:p>
    <w:p w14:paraId="49827074" w14:textId="77777777" w:rsidR="002B6360" w:rsidRPr="00F33FF3" w:rsidRDefault="00671241" w:rsidP="002B6360">
      <w:pPr>
        <w:pStyle w:val="EndNoteBibliography"/>
      </w:pPr>
      <w:r w:rsidRPr="00F33FF3">
        <w:t>21.</w:t>
      </w:r>
      <w:r w:rsidRPr="00F33FF3">
        <w:tab/>
        <w:t>Noda K, Nakamura Y, Kogure K, Nomura Y. Morphological changes in the rat periodontal ligament and its vascularity after experimental tooth movement using superelastic forces. Eur J Orthod. 2009;31(1):37-45.</w:t>
      </w:r>
    </w:p>
    <w:p w14:paraId="2C20F798" w14:textId="77777777" w:rsidR="002B6360" w:rsidRPr="00F33FF3" w:rsidRDefault="00671241" w:rsidP="002B6360">
      <w:pPr>
        <w:pStyle w:val="EndNoteBibliography"/>
      </w:pPr>
      <w:r w:rsidRPr="00F33FF3">
        <w:t>22.</w:t>
      </w:r>
      <w:r w:rsidRPr="00F33FF3">
        <w:tab/>
        <w:t>Gonzales C, Hotokezaka H, Yoshimatsu M, Yozgatian JH, Darendeliler MA, Yoshida N. Force magnitude and duration effects on amount of tooth movement and root resorption in the rat molar. Angle Orthod. 2008;78(3):502-9.</w:t>
      </w:r>
    </w:p>
    <w:p w14:paraId="07C759D0" w14:textId="77777777" w:rsidR="002B6360" w:rsidRPr="00F33FF3" w:rsidRDefault="00671241" w:rsidP="002B6360">
      <w:pPr>
        <w:pStyle w:val="EndNoteBibliography"/>
      </w:pPr>
      <w:r w:rsidRPr="00F33FF3">
        <w:t>23.</w:t>
      </w:r>
      <w:r w:rsidRPr="00F33FF3">
        <w:tab/>
        <w:t>Ren Y, Maltha JC, Kuijpers-Jagtman AM. The rat as a model for orthodontic tooth movement--a critical review and a proposed solution. Eur J Orthod. 2004;26(5):483-90.</w:t>
      </w:r>
    </w:p>
    <w:p w14:paraId="05CD4101" w14:textId="77777777" w:rsidR="002B6360" w:rsidRPr="00F33FF3" w:rsidRDefault="00671241" w:rsidP="002B6360">
      <w:pPr>
        <w:pStyle w:val="EndNoteBibliography"/>
      </w:pPr>
      <w:r w:rsidRPr="00F33FF3">
        <w:lastRenderedPageBreak/>
        <w:t>24.</w:t>
      </w:r>
      <w:r w:rsidRPr="00F33FF3">
        <w:tab/>
        <w:t>Hayashi H, Konoo T, Yamaguchi K. Intermittent 8-hour activation in orthodontic molar movement. Am J Orthod Dentofacial Orthop. 2004;125(3):302-9.</w:t>
      </w:r>
    </w:p>
    <w:p w14:paraId="2E437EEF" w14:textId="77777777" w:rsidR="002B6360" w:rsidRPr="00F33FF3" w:rsidRDefault="00671241" w:rsidP="002B6360">
      <w:pPr>
        <w:pStyle w:val="EndNoteBibliography"/>
      </w:pPr>
      <w:r w:rsidRPr="00F33FF3">
        <w:t>25.</w:t>
      </w:r>
      <w:r w:rsidRPr="00F33FF3">
        <w:tab/>
        <w:t>Pizzo G, Licata ME, Guiglia R, Giuliana G. Root resorption and orthodontic treatment. Review of the literature. Minerva Stomatol. 2007;56(1-2):31-44.</w:t>
      </w:r>
    </w:p>
    <w:p w14:paraId="6E6959CF" w14:textId="77777777" w:rsidR="002B6360" w:rsidRPr="00CE604A" w:rsidRDefault="00671241" w:rsidP="002B6360">
      <w:pPr>
        <w:pStyle w:val="EndNoteBibliography"/>
        <w:rPr>
          <w:lang w:val="pt-BR"/>
        </w:rPr>
      </w:pPr>
      <w:r w:rsidRPr="00F33FF3">
        <w:t>26.</w:t>
      </w:r>
      <w:r w:rsidRPr="00F33FF3">
        <w:tab/>
        <w:t xml:space="preserve">Cuoghi OA, Aiello CA, Consolaro A, Tondelli PM, Mendonca MR. Resorption of roots of different dimension induced by different types of forces. </w:t>
      </w:r>
      <w:r w:rsidRPr="00CE604A">
        <w:rPr>
          <w:lang w:val="pt-BR"/>
        </w:rPr>
        <w:t>Braz Oral Res. 2014;28.</w:t>
      </w:r>
    </w:p>
    <w:p w14:paraId="5AA742DF" w14:textId="77777777" w:rsidR="002B6360" w:rsidRPr="00CE604A" w:rsidRDefault="00671241" w:rsidP="002B6360">
      <w:pPr>
        <w:pStyle w:val="EndNoteBibliography"/>
        <w:rPr>
          <w:lang w:val="pt-BR"/>
        </w:rPr>
      </w:pPr>
      <w:r w:rsidRPr="00CE604A">
        <w:rPr>
          <w:lang w:val="pt-BR"/>
        </w:rPr>
        <w:t>27.</w:t>
      </w:r>
      <w:r w:rsidRPr="00CE604A">
        <w:rPr>
          <w:lang w:val="pt-BR"/>
        </w:rPr>
        <w:tab/>
        <w:t>ZAMALLOA YMM. Avaliação da reabsorção radicular após a movimentação dentária induzida com forças contínua e contínua interrompida: análise histomorfométrica em ratos. Araçatuba: Universidade Estadual Paulista – UNESP; 2009.</w:t>
      </w:r>
    </w:p>
    <w:p w14:paraId="5DBD5BC6" w14:textId="77777777" w:rsidR="002B6360" w:rsidRPr="00F33FF3" w:rsidRDefault="00671241" w:rsidP="002B6360">
      <w:pPr>
        <w:pStyle w:val="EndNoteBibliography"/>
      </w:pPr>
      <w:r w:rsidRPr="00CE604A">
        <w:rPr>
          <w:lang w:val="pt-BR"/>
        </w:rPr>
        <w:t>28.</w:t>
      </w:r>
      <w:r w:rsidRPr="00CE604A">
        <w:rPr>
          <w:lang w:val="pt-BR"/>
        </w:rPr>
        <w:tab/>
        <w:t xml:space="preserve">Tomizuka R, Shimizu Y, Kanetaka H, Suzuki A, Urayama S, Kikuchi M, et al. </w:t>
      </w:r>
      <w:r w:rsidRPr="00F33FF3">
        <w:t>Histological evaluation of the effects of initially light and gradually increasing force on orthodontic tooth movement. Angle Orthod. 2007;77(3):410-6.</w:t>
      </w:r>
    </w:p>
    <w:p w14:paraId="447690F3" w14:textId="77777777" w:rsidR="002B6360" w:rsidRPr="00F33FF3" w:rsidRDefault="00671241" w:rsidP="002B6360">
      <w:pPr>
        <w:pStyle w:val="EndNoteBibliography"/>
      </w:pPr>
      <w:r w:rsidRPr="00F33FF3">
        <w:t>29.</w:t>
      </w:r>
      <w:r w:rsidRPr="00F33FF3">
        <w:tab/>
        <w:t>Tengku BS, Joseph BK, Harbrow D, Taverne AA, Symons AL. Effect of a static magnetic field on orthodontic tooth movement in the rat. Eur J Orthod. 2000;22(5):475-87.</w:t>
      </w:r>
    </w:p>
    <w:p w14:paraId="13A381D6" w14:textId="77777777" w:rsidR="001A6232" w:rsidRDefault="00671241" w:rsidP="002B6360">
      <w:pPr>
        <w:pStyle w:val="EndNoteBibliography"/>
        <w:spacing w:after="0"/>
        <w:rPr>
          <w:i/>
          <w:iCs/>
        </w:rPr>
      </w:pPr>
      <w:r>
        <w:rPr>
          <w:i/>
          <w:iCs/>
        </w:rPr>
        <w:fldChar w:fldCharType="end"/>
      </w:r>
    </w:p>
    <w:p w14:paraId="02B8B421" w14:textId="77777777" w:rsidR="00B32D87" w:rsidRDefault="00B32D87" w:rsidP="002B6360">
      <w:pPr>
        <w:pStyle w:val="EndNoteBibliography"/>
        <w:spacing w:after="0"/>
        <w:rPr>
          <w:i/>
          <w:iCs/>
        </w:rPr>
      </w:pPr>
    </w:p>
    <w:p w14:paraId="02E3111C" w14:textId="77777777" w:rsidR="00B32D87" w:rsidRDefault="00B32D87" w:rsidP="002B6360">
      <w:pPr>
        <w:pStyle w:val="EndNoteBibliography"/>
        <w:spacing w:after="0"/>
        <w:rPr>
          <w:i/>
          <w:iCs/>
        </w:rPr>
      </w:pPr>
    </w:p>
    <w:p w14:paraId="5C141EB6" w14:textId="77777777" w:rsidR="00B32D87" w:rsidRDefault="00B32D87" w:rsidP="002B6360">
      <w:pPr>
        <w:pStyle w:val="EndNoteBibliography"/>
        <w:spacing w:after="0"/>
        <w:rPr>
          <w:i/>
          <w:iCs/>
        </w:rPr>
      </w:pPr>
    </w:p>
    <w:p w14:paraId="0AEB1E28" w14:textId="77777777" w:rsidR="00B32D87" w:rsidRDefault="00B32D87" w:rsidP="002B6360">
      <w:pPr>
        <w:pStyle w:val="EndNoteBibliography"/>
        <w:spacing w:after="0"/>
        <w:rPr>
          <w:i/>
          <w:iCs/>
        </w:rPr>
      </w:pPr>
    </w:p>
    <w:p w14:paraId="78F0A1E5" w14:textId="77777777" w:rsidR="00B25BA8" w:rsidRPr="00B25BA8" w:rsidRDefault="00B25BA8" w:rsidP="00B25BA8">
      <w:pPr>
        <w:pStyle w:val="NoSpacing"/>
        <w:rPr>
          <w:rFonts w:ascii="Arial" w:hAnsi="Arial" w:cs="Arial"/>
          <w:sz w:val="18"/>
          <w:szCs w:val="18"/>
          <w:lang w:val="en-US" w:eastAsia="pt-BR"/>
        </w:rPr>
      </w:pPr>
      <w:r w:rsidRPr="00CE604A">
        <w:rPr>
          <w:rFonts w:ascii="Arial" w:hAnsi="Arial" w:cs="Arial"/>
          <w:sz w:val="18"/>
          <w:szCs w:val="18"/>
          <w:lang w:val="en-US" w:eastAsia="pt-BR"/>
        </w:rPr>
        <w:t>mesial vestibular root. (HE 100x)</w:t>
      </w:r>
    </w:p>
    <w:sectPr w:rsidR="00B25BA8" w:rsidRPr="00B25BA8">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6E87" w14:textId="77777777" w:rsidR="00EB6AC0" w:rsidRDefault="00EB6AC0" w:rsidP="00A13351">
      <w:pPr>
        <w:spacing w:after="0" w:line="240" w:lineRule="auto"/>
      </w:pPr>
      <w:r>
        <w:separator/>
      </w:r>
    </w:p>
  </w:endnote>
  <w:endnote w:type="continuationSeparator" w:id="0">
    <w:p w14:paraId="61EB6EBE" w14:textId="77777777" w:rsidR="00EB6AC0" w:rsidRDefault="00EB6AC0" w:rsidP="00A1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AE74" w14:textId="77777777" w:rsidR="00A13351" w:rsidRDefault="00A13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D733" w14:textId="77777777" w:rsidR="00A13351" w:rsidRDefault="00A13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B2F5" w14:textId="77777777" w:rsidR="00A13351" w:rsidRDefault="00A13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6794" w14:textId="77777777" w:rsidR="00EB6AC0" w:rsidRDefault="00EB6AC0" w:rsidP="00A13351">
      <w:pPr>
        <w:spacing w:after="0" w:line="240" w:lineRule="auto"/>
      </w:pPr>
      <w:r>
        <w:separator/>
      </w:r>
    </w:p>
  </w:footnote>
  <w:footnote w:type="continuationSeparator" w:id="0">
    <w:p w14:paraId="07556025" w14:textId="77777777" w:rsidR="00EB6AC0" w:rsidRDefault="00EB6AC0" w:rsidP="00A13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EED0" w14:textId="64C1DF0A" w:rsidR="00A13351" w:rsidRDefault="00A13351">
    <w:pPr>
      <w:pStyle w:val="Header"/>
    </w:pPr>
    <w:r>
      <w:rPr>
        <w:noProof/>
      </w:rPr>
      <w:pict w14:anchorId="78335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E4B5" w14:textId="28CF00A3" w:rsidR="00A13351" w:rsidRDefault="00A13351">
    <w:pPr>
      <w:pStyle w:val="Header"/>
    </w:pPr>
    <w:r>
      <w:rPr>
        <w:noProof/>
      </w:rPr>
      <w:pict w14:anchorId="639A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F122" w14:textId="303B85D5" w:rsidR="00A13351" w:rsidRDefault="00A13351">
    <w:pPr>
      <w:pStyle w:val="Header"/>
    </w:pPr>
    <w:r>
      <w:rPr>
        <w:noProof/>
      </w:rPr>
      <w:pict w14:anchorId="361A7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A40AE"/>
    <w:multiLevelType w:val="hybridMultilevel"/>
    <w:tmpl w:val="CC50BA6E"/>
    <w:lvl w:ilvl="0" w:tplc="07C6A1F6">
      <w:start w:val="3"/>
      <w:numFmt w:val="bullet"/>
      <w:lvlText w:val=""/>
      <w:lvlJc w:val="left"/>
      <w:pPr>
        <w:ind w:left="720" w:hanging="360"/>
      </w:pPr>
      <w:rPr>
        <w:rFonts w:ascii="Symbol" w:eastAsiaTheme="minorHAnsi" w:hAnsi="Symbol" w:cs="Arial"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AC7780"/>
    <w:multiLevelType w:val="hybridMultilevel"/>
    <w:tmpl w:val="34644532"/>
    <w:lvl w:ilvl="0" w:tplc="C73E2B7A">
      <w:start w:val="3"/>
      <w:numFmt w:val="bullet"/>
      <w:lvlText w:val=""/>
      <w:lvlJc w:val="left"/>
      <w:pPr>
        <w:ind w:left="720" w:hanging="360"/>
      </w:pPr>
      <w:rPr>
        <w:rFonts w:ascii="Symbol" w:eastAsiaTheme="minorHAnsi" w:hAnsi="Symbol" w:cs="Arial"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MDM0NzGzNLI0MTBT0lEKTi0uzszPAykwqQUA+rCqf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31DEB"/>
    <w:rsid w:val="00007108"/>
    <w:rsid w:val="00022383"/>
    <w:rsid w:val="000A3998"/>
    <w:rsid w:val="000A40FE"/>
    <w:rsid w:val="000B46F5"/>
    <w:rsid w:val="000B4CF0"/>
    <w:rsid w:val="000D051B"/>
    <w:rsid w:val="0012527B"/>
    <w:rsid w:val="00131C79"/>
    <w:rsid w:val="0013201F"/>
    <w:rsid w:val="0015415D"/>
    <w:rsid w:val="00193E2C"/>
    <w:rsid w:val="001A0D02"/>
    <w:rsid w:val="001A616A"/>
    <w:rsid w:val="001A6232"/>
    <w:rsid w:val="001B55AC"/>
    <w:rsid w:val="0027141D"/>
    <w:rsid w:val="00293599"/>
    <w:rsid w:val="002A4D49"/>
    <w:rsid w:val="002B6360"/>
    <w:rsid w:val="00307E13"/>
    <w:rsid w:val="00311981"/>
    <w:rsid w:val="00363B2D"/>
    <w:rsid w:val="003665C4"/>
    <w:rsid w:val="00380AAA"/>
    <w:rsid w:val="003A60F9"/>
    <w:rsid w:val="003B6102"/>
    <w:rsid w:val="003D0526"/>
    <w:rsid w:val="004119BC"/>
    <w:rsid w:val="00413790"/>
    <w:rsid w:val="00451DA3"/>
    <w:rsid w:val="0045211C"/>
    <w:rsid w:val="00482E1D"/>
    <w:rsid w:val="004957CA"/>
    <w:rsid w:val="004C0149"/>
    <w:rsid w:val="00520FEA"/>
    <w:rsid w:val="00522378"/>
    <w:rsid w:val="00534C33"/>
    <w:rsid w:val="005532DF"/>
    <w:rsid w:val="00554566"/>
    <w:rsid w:val="005E6CAF"/>
    <w:rsid w:val="006002EF"/>
    <w:rsid w:val="00606996"/>
    <w:rsid w:val="00616FF1"/>
    <w:rsid w:val="00631DEB"/>
    <w:rsid w:val="00671241"/>
    <w:rsid w:val="006856AF"/>
    <w:rsid w:val="00694852"/>
    <w:rsid w:val="006B5958"/>
    <w:rsid w:val="006D0AEE"/>
    <w:rsid w:val="006F5E5B"/>
    <w:rsid w:val="00700679"/>
    <w:rsid w:val="007226A0"/>
    <w:rsid w:val="007349D6"/>
    <w:rsid w:val="007A1274"/>
    <w:rsid w:val="007D0911"/>
    <w:rsid w:val="007F3A99"/>
    <w:rsid w:val="007F3B0C"/>
    <w:rsid w:val="007F465A"/>
    <w:rsid w:val="0082142C"/>
    <w:rsid w:val="00853D2F"/>
    <w:rsid w:val="00857733"/>
    <w:rsid w:val="008A3D98"/>
    <w:rsid w:val="008D1A18"/>
    <w:rsid w:val="0091160C"/>
    <w:rsid w:val="00924C7C"/>
    <w:rsid w:val="00940602"/>
    <w:rsid w:val="00963ADB"/>
    <w:rsid w:val="009D1B93"/>
    <w:rsid w:val="009E05B9"/>
    <w:rsid w:val="00A077AB"/>
    <w:rsid w:val="00A13351"/>
    <w:rsid w:val="00A146B8"/>
    <w:rsid w:val="00A86016"/>
    <w:rsid w:val="00A86826"/>
    <w:rsid w:val="00AE65DE"/>
    <w:rsid w:val="00B13852"/>
    <w:rsid w:val="00B25BA8"/>
    <w:rsid w:val="00B32D87"/>
    <w:rsid w:val="00B43DE0"/>
    <w:rsid w:val="00B55484"/>
    <w:rsid w:val="00B642B8"/>
    <w:rsid w:val="00B82723"/>
    <w:rsid w:val="00B86B82"/>
    <w:rsid w:val="00B86E45"/>
    <w:rsid w:val="00B90053"/>
    <w:rsid w:val="00BA19B7"/>
    <w:rsid w:val="00BD7CAD"/>
    <w:rsid w:val="00C07BEE"/>
    <w:rsid w:val="00C109DB"/>
    <w:rsid w:val="00C7067F"/>
    <w:rsid w:val="00CA5116"/>
    <w:rsid w:val="00CC0781"/>
    <w:rsid w:val="00CE4D1C"/>
    <w:rsid w:val="00CE604A"/>
    <w:rsid w:val="00CE795C"/>
    <w:rsid w:val="00CF3B2A"/>
    <w:rsid w:val="00D26EB1"/>
    <w:rsid w:val="00D3556C"/>
    <w:rsid w:val="00D412B6"/>
    <w:rsid w:val="00D55296"/>
    <w:rsid w:val="00D86A8B"/>
    <w:rsid w:val="00DA22BD"/>
    <w:rsid w:val="00DA5649"/>
    <w:rsid w:val="00E04932"/>
    <w:rsid w:val="00E136A2"/>
    <w:rsid w:val="00E208CF"/>
    <w:rsid w:val="00E36425"/>
    <w:rsid w:val="00E37F3A"/>
    <w:rsid w:val="00E45AA6"/>
    <w:rsid w:val="00E62291"/>
    <w:rsid w:val="00E96966"/>
    <w:rsid w:val="00EB6AC0"/>
    <w:rsid w:val="00ED1130"/>
    <w:rsid w:val="00F25EBA"/>
    <w:rsid w:val="00F33FF3"/>
    <w:rsid w:val="00F561BA"/>
    <w:rsid w:val="00F8662B"/>
    <w:rsid w:val="00FA3010"/>
    <w:rsid w:val="00FB365E"/>
    <w:rsid w:val="00FF3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E48641"/>
  <w15:docId w15:val="{D694B804-F5D4-D447-9DF8-1C475A11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119BC"/>
    <w:pPr>
      <w:keepNext/>
      <w:suppressAutoHyphens/>
      <w:spacing w:before="240" w:after="60" w:line="240" w:lineRule="auto"/>
      <w:outlineLvl w:val="0"/>
    </w:pPr>
    <w:rPr>
      <w:rFonts w:ascii="Calibri Light" w:eastAsia="Times New Roman" w:hAnsi="Calibri Light" w:cs="Times New Roman"/>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DEB"/>
    <w:pPr>
      <w:suppressAutoHyphens/>
      <w:autoSpaceDE w:val="0"/>
      <w:spacing w:after="0" w:line="240" w:lineRule="auto"/>
    </w:pPr>
    <w:rPr>
      <w:rFonts w:ascii="Arial" w:eastAsia="Times New Roman" w:hAnsi="Arial" w:cs="Arial"/>
      <w:color w:val="000000"/>
      <w:sz w:val="24"/>
      <w:szCs w:val="24"/>
      <w:lang w:eastAsia="ar-SA"/>
    </w:rPr>
  </w:style>
  <w:style w:type="paragraph" w:styleId="TOC1">
    <w:name w:val="toc 1"/>
    <w:basedOn w:val="Normal"/>
    <w:next w:val="Normal"/>
    <w:uiPriority w:val="39"/>
    <w:rsid w:val="004119BC"/>
    <w:pPr>
      <w:tabs>
        <w:tab w:val="left" w:pos="900"/>
        <w:tab w:val="right" w:leader="dot" w:pos="8828"/>
      </w:tabs>
      <w:suppressAutoHyphens/>
      <w:spacing w:after="0" w:line="360" w:lineRule="auto"/>
      <w:ind w:left="1260" w:hanging="1260"/>
    </w:pPr>
    <w:rPr>
      <w:rFonts w:ascii="Times New Roman" w:eastAsia="Times New Roman" w:hAnsi="Times New Roman" w:cs="Times New Roman"/>
      <w:sz w:val="24"/>
      <w:szCs w:val="24"/>
      <w:lang w:eastAsia="ar-SA"/>
    </w:rPr>
  </w:style>
  <w:style w:type="paragraph" w:customStyle="1" w:styleId="EndNoteBibliographyTitle">
    <w:name w:val="EndNote Bibliography Title"/>
    <w:basedOn w:val="Normal"/>
    <w:link w:val="EndNoteBibliographyTitleChar"/>
    <w:rsid w:val="004119B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119BC"/>
    <w:rPr>
      <w:rFonts w:ascii="Calibri" w:hAnsi="Calibri" w:cs="Calibri"/>
      <w:noProof/>
      <w:lang w:val="en-US"/>
    </w:rPr>
  </w:style>
  <w:style w:type="paragraph" w:customStyle="1" w:styleId="EndNoteBibliography">
    <w:name w:val="EndNote Bibliography"/>
    <w:basedOn w:val="Normal"/>
    <w:link w:val="EndNoteBibliographyChar"/>
    <w:rsid w:val="004119B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119BC"/>
    <w:rPr>
      <w:rFonts w:ascii="Calibri" w:hAnsi="Calibri" w:cs="Calibri"/>
      <w:noProof/>
      <w:lang w:val="en-US"/>
    </w:rPr>
  </w:style>
  <w:style w:type="character" w:customStyle="1" w:styleId="Heading1Char">
    <w:name w:val="Heading 1 Char"/>
    <w:basedOn w:val="DefaultParagraphFont"/>
    <w:link w:val="Heading1"/>
    <w:rsid w:val="004119BC"/>
    <w:rPr>
      <w:rFonts w:ascii="Calibri Light" w:eastAsia="Times New Roman" w:hAnsi="Calibri Light" w:cs="Times New Roman"/>
      <w:b/>
      <w:bCs/>
      <w:kern w:val="32"/>
      <w:sz w:val="32"/>
      <w:szCs w:val="32"/>
      <w:lang w:eastAsia="ar-SA"/>
    </w:rPr>
  </w:style>
  <w:style w:type="paragraph" w:styleId="Title">
    <w:name w:val="Title"/>
    <w:basedOn w:val="Normal"/>
    <w:next w:val="Normal"/>
    <w:link w:val="TitleChar"/>
    <w:qFormat/>
    <w:rsid w:val="004119BC"/>
    <w:pPr>
      <w:suppressAutoHyphens/>
      <w:spacing w:before="240" w:after="60" w:line="240" w:lineRule="auto"/>
      <w:jc w:val="center"/>
      <w:outlineLvl w:val="0"/>
    </w:pPr>
    <w:rPr>
      <w:rFonts w:ascii="Times New Roman" w:eastAsia="Times New Roman" w:hAnsi="Times New Roman" w:cs="Times New Roman"/>
      <w:b/>
      <w:bCs/>
      <w:kern w:val="28"/>
      <w:sz w:val="24"/>
      <w:szCs w:val="32"/>
      <w:lang w:eastAsia="ar-SA"/>
    </w:rPr>
  </w:style>
  <w:style w:type="character" w:customStyle="1" w:styleId="TitleChar">
    <w:name w:val="Title Char"/>
    <w:basedOn w:val="DefaultParagraphFont"/>
    <w:link w:val="Title"/>
    <w:rsid w:val="004119BC"/>
    <w:rPr>
      <w:rFonts w:ascii="Times New Roman" w:eastAsia="Times New Roman" w:hAnsi="Times New Roman" w:cs="Times New Roman"/>
      <w:b/>
      <w:bCs/>
      <w:kern w:val="28"/>
      <w:sz w:val="24"/>
      <w:szCs w:val="32"/>
      <w:lang w:eastAsia="ar-SA"/>
    </w:rPr>
  </w:style>
  <w:style w:type="paragraph" w:styleId="BalloonText">
    <w:name w:val="Balloon Text"/>
    <w:basedOn w:val="Normal"/>
    <w:link w:val="BalloonTextChar"/>
    <w:uiPriority w:val="99"/>
    <w:semiHidden/>
    <w:unhideWhenUsed/>
    <w:rsid w:val="00411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9BC"/>
    <w:rPr>
      <w:rFonts w:ascii="Segoe UI" w:hAnsi="Segoe UI" w:cs="Segoe UI"/>
      <w:sz w:val="18"/>
      <w:szCs w:val="18"/>
    </w:rPr>
  </w:style>
  <w:style w:type="paragraph" w:styleId="HTMLPreformatted">
    <w:name w:val="HTML Preformatted"/>
    <w:basedOn w:val="Normal"/>
    <w:link w:val="HTMLPreformattedChar"/>
    <w:uiPriority w:val="99"/>
    <w:unhideWhenUsed/>
    <w:rsid w:val="0041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4119BC"/>
    <w:rPr>
      <w:rFonts w:ascii="Courier New" w:eastAsia="Times New Roman" w:hAnsi="Courier New" w:cs="Courier New"/>
      <w:sz w:val="20"/>
      <w:szCs w:val="20"/>
      <w:lang w:eastAsia="pt-BR"/>
    </w:rPr>
  </w:style>
  <w:style w:type="paragraph" w:styleId="NoSpacing">
    <w:name w:val="No Spacing"/>
    <w:uiPriority w:val="1"/>
    <w:qFormat/>
    <w:rsid w:val="00CE4D1C"/>
    <w:pPr>
      <w:spacing w:after="0" w:line="240" w:lineRule="auto"/>
    </w:pPr>
  </w:style>
  <w:style w:type="character" w:customStyle="1" w:styleId="WW8Num7z2">
    <w:name w:val="WW8Num7z2"/>
    <w:rsid w:val="002B6360"/>
    <w:rPr>
      <w:rFonts w:ascii="Wingdings" w:hAnsi="Wingdings"/>
    </w:rPr>
  </w:style>
  <w:style w:type="paragraph" w:styleId="NormalWeb">
    <w:name w:val="Normal (Web)"/>
    <w:basedOn w:val="Normal"/>
    <w:uiPriority w:val="99"/>
    <w:unhideWhenUsed/>
    <w:rsid w:val="009406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lid-translation">
    <w:name w:val="tlid-translation"/>
    <w:basedOn w:val="DefaultParagraphFont"/>
    <w:rsid w:val="00CF3B2A"/>
  </w:style>
  <w:style w:type="character" w:styleId="Hyperlink">
    <w:name w:val="Hyperlink"/>
    <w:basedOn w:val="DefaultParagraphFont"/>
    <w:uiPriority w:val="99"/>
    <w:unhideWhenUsed/>
    <w:rsid w:val="00CF3B2A"/>
    <w:rPr>
      <w:color w:val="0000FF"/>
      <w:u w:val="single"/>
    </w:rPr>
  </w:style>
  <w:style w:type="character" w:styleId="Emphasis">
    <w:name w:val="Emphasis"/>
    <w:basedOn w:val="DefaultParagraphFont"/>
    <w:uiPriority w:val="20"/>
    <w:qFormat/>
    <w:rsid w:val="00CE795C"/>
    <w:rPr>
      <w:i/>
      <w:iCs/>
    </w:rPr>
  </w:style>
  <w:style w:type="character" w:styleId="UnresolvedMention">
    <w:name w:val="Unresolved Mention"/>
    <w:basedOn w:val="DefaultParagraphFont"/>
    <w:uiPriority w:val="99"/>
    <w:semiHidden/>
    <w:unhideWhenUsed/>
    <w:rsid w:val="00606996"/>
    <w:rPr>
      <w:color w:val="605E5C"/>
      <w:shd w:val="clear" w:color="auto" w:fill="E1DFDD"/>
    </w:rPr>
  </w:style>
  <w:style w:type="paragraph" w:styleId="Header">
    <w:name w:val="header"/>
    <w:basedOn w:val="Normal"/>
    <w:link w:val="HeaderChar"/>
    <w:uiPriority w:val="99"/>
    <w:unhideWhenUsed/>
    <w:rsid w:val="00A13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1"/>
  </w:style>
  <w:style w:type="paragraph" w:styleId="Footer">
    <w:name w:val="footer"/>
    <w:basedOn w:val="Normal"/>
    <w:link w:val="FooterChar"/>
    <w:uiPriority w:val="99"/>
    <w:unhideWhenUsed/>
    <w:rsid w:val="00A13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46AA-4A51-4365-89F0-1E5D0DD2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7278</Words>
  <Characters>41490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Fernanda Carvalho</dc:creator>
  <cp:lastModifiedBy>SDI 1084</cp:lastModifiedBy>
  <cp:revision>10</cp:revision>
  <dcterms:created xsi:type="dcterms:W3CDTF">2025-03-07T17:18:00Z</dcterms:created>
  <dcterms:modified xsi:type="dcterms:W3CDTF">2025-03-11T08:19:00Z</dcterms:modified>
</cp:coreProperties>
</file>