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AB8CE" w14:textId="77A7A75E" w:rsidR="002874DE" w:rsidRDefault="002874DE" w:rsidP="00504360">
      <w:pPr>
        <w:pStyle w:val="Author"/>
        <w:spacing w:line="240" w:lineRule="auto"/>
        <w:rPr>
          <w:rFonts w:ascii="Arial" w:hAnsi="Arial" w:cs="Arial"/>
          <w:bCs/>
          <w:iCs/>
          <w:kern w:val="28"/>
          <w:sz w:val="36"/>
        </w:rPr>
      </w:pPr>
      <w:r w:rsidRPr="002874DE">
        <w:rPr>
          <w:rFonts w:ascii="Arial" w:hAnsi="Arial" w:cs="Arial"/>
          <w:bCs/>
          <w:iCs/>
          <w:kern w:val="28"/>
          <w:sz w:val="36"/>
        </w:rPr>
        <w:t>Original Research Article</w:t>
      </w:r>
    </w:p>
    <w:p w14:paraId="67DCCC71" w14:textId="77777777" w:rsidR="002874DE" w:rsidRDefault="002874DE" w:rsidP="00504360">
      <w:pPr>
        <w:pStyle w:val="Author"/>
        <w:spacing w:line="240" w:lineRule="auto"/>
        <w:rPr>
          <w:rFonts w:ascii="Arial" w:hAnsi="Arial" w:cs="Arial"/>
          <w:bCs/>
          <w:iCs/>
          <w:kern w:val="28"/>
          <w:sz w:val="36"/>
        </w:rPr>
      </w:pPr>
    </w:p>
    <w:p w14:paraId="5F2CB300" w14:textId="3FE6F891" w:rsidR="00504360" w:rsidRPr="00504360" w:rsidRDefault="00504360" w:rsidP="00504360">
      <w:pPr>
        <w:pStyle w:val="Author"/>
        <w:spacing w:line="240" w:lineRule="auto"/>
        <w:rPr>
          <w:rFonts w:ascii="Arial" w:hAnsi="Arial" w:cs="Arial"/>
          <w:bCs/>
          <w:iCs/>
          <w:kern w:val="28"/>
          <w:sz w:val="36"/>
        </w:rPr>
      </w:pPr>
      <w:r w:rsidRPr="00504360">
        <w:rPr>
          <w:rFonts w:ascii="Arial" w:hAnsi="Arial" w:cs="Arial"/>
          <w:bCs/>
          <w:iCs/>
          <w:kern w:val="28"/>
          <w:sz w:val="36"/>
        </w:rPr>
        <w:t>High-speed compressed air filtration device: an effective alternative to decrease cross-contamination in dental care</w:t>
      </w:r>
    </w:p>
    <w:p w14:paraId="12349D16" w14:textId="77777777" w:rsidR="00A258C3" w:rsidRPr="00790ADA" w:rsidRDefault="00A258C3" w:rsidP="00504360">
      <w:pPr>
        <w:pStyle w:val="Author"/>
        <w:spacing w:line="240" w:lineRule="auto"/>
        <w:rPr>
          <w:rFonts w:ascii="Arial" w:hAnsi="Arial" w:cs="Arial"/>
          <w:sz w:val="36"/>
        </w:rPr>
      </w:pPr>
    </w:p>
    <w:p w14:paraId="77F46360" w14:textId="77777777" w:rsidR="002C57D2" w:rsidRPr="00FB3A86" w:rsidRDefault="002C57D2" w:rsidP="00441B6F">
      <w:pPr>
        <w:pStyle w:val="Affiliation"/>
        <w:spacing w:after="0" w:line="240" w:lineRule="auto"/>
        <w:jc w:val="both"/>
        <w:rPr>
          <w:rFonts w:ascii="Arial" w:hAnsi="Arial" w:cs="Arial"/>
        </w:rPr>
      </w:pPr>
    </w:p>
    <w:p w14:paraId="739271C7" w14:textId="77777777" w:rsidR="00B01FCD" w:rsidRPr="00FB3A86" w:rsidRDefault="00897418" w:rsidP="00441B6F">
      <w:pPr>
        <w:pStyle w:val="Copyright"/>
        <w:spacing w:after="0" w:line="240" w:lineRule="auto"/>
        <w:jc w:val="both"/>
        <w:rPr>
          <w:rFonts w:ascii="Arial" w:hAnsi="Arial" w:cs="Arial"/>
        </w:rPr>
        <w:sectPr w:rsidR="00B01FCD" w:rsidRPr="00FB3A86" w:rsidSect="001C068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w:r>
      <w:r>
        <w:rPr>
          <w:rFonts w:ascii="Arial" w:hAnsi="Arial" w:cs="Arial"/>
          <w:noProof/>
        </w:rPr>
        <w:pict w14:anchorId="5423C93E">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579FC4DC" w14:textId="6B4680AB" w:rsidR="00B01FCD" w:rsidRDefault="00B01FCD" w:rsidP="00441B6F">
      <w:pPr>
        <w:pStyle w:val="AbstHead"/>
        <w:spacing w:after="0"/>
        <w:jc w:val="both"/>
        <w:rPr>
          <w:rFonts w:ascii="Arial" w:hAnsi="Arial" w:cs="Arial"/>
        </w:rPr>
      </w:pPr>
      <w:r w:rsidRPr="00FB3A86">
        <w:rPr>
          <w:rFonts w:ascii="Arial" w:hAnsi="Arial" w:cs="Arial"/>
        </w:rPr>
        <w:t>ABSTRACT</w:t>
      </w:r>
    </w:p>
    <w:p w14:paraId="275001C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ADF0531" w14:textId="77777777" w:rsidTr="001E44FE">
        <w:tc>
          <w:tcPr>
            <w:tcW w:w="9576" w:type="dxa"/>
            <w:shd w:val="clear" w:color="auto" w:fill="F2F2F2"/>
          </w:tcPr>
          <w:p w14:paraId="6E55402D" w14:textId="6D1D0CB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441B47" w:rsidRPr="00441B47">
              <w:rPr>
                <w:rFonts w:ascii="Arial" w:eastAsia="Calibri" w:hAnsi="Arial" w:cs="Arial"/>
                <w:szCs w:val="22"/>
              </w:rPr>
              <w:t>To develop and evaluate the effectiveness of a filtration device designed to decrease the microbial load in the air system of the dental chair.</w:t>
            </w:r>
          </w:p>
          <w:p w14:paraId="1D47E4F5" w14:textId="34DA08BA"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F7D75" w:rsidRPr="008F7D75">
              <w:rPr>
                <w:rFonts w:ascii="Arial" w:eastAsia="Calibri" w:hAnsi="Arial" w:cs="Arial"/>
                <w:szCs w:val="22"/>
              </w:rPr>
              <w:t>This experimental, laboratory-based, quantitative study</w:t>
            </w:r>
            <w:r w:rsidR="00DE3BA2">
              <w:rPr>
                <w:rFonts w:ascii="Arial" w:eastAsia="Calibri" w:hAnsi="Arial" w:cs="Arial"/>
                <w:szCs w:val="22"/>
              </w:rPr>
              <w:t xml:space="preserve"> involved the construction of a</w:t>
            </w:r>
            <w:r w:rsidR="008F7D75" w:rsidRPr="008F7D75">
              <w:rPr>
                <w:rFonts w:ascii="Arial" w:eastAsia="Calibri" w:hAnsi="Arial" w:cs="Arial"/>
                <w:szCs w:val="22"/>
              </w:rPr>
              <w:t xml:space="preserve"> filtration device </w:t>
            </w:r>
            <w:r w:rsidR="00DE3BA2">
              <w:rPr>
                <w:rFonts w:ascii="Arial" w:eastAsia="Calibri" w:hAnsi="Arial" w:cs="Arial"/>
                <w:szCs w:val="22"/>
              </w:rPr>
              <w:t>using modified</w:t>
            </w:r>
            <w:r w:rsidR="008F7D75" w:rsidRPr="008F7D75">
              <w:rPr>
                <w:rFonts w:ascii="Arial" w:eastAsia="Calibri" w:hAnsi="Arial" w:cs="Arial"/>
                <w:szCs w:val="22"/>
              </w:rPr>
              <w:t xml:space="preserve"> high-speed handpieces</w:t>
            </w:r>
            <w:r w:rsidR="00EE22CD">
              <w:rPr>
                <w:rFonts w:ascii="Arial" w:eastAsia="Calibri" w:hAnsi="Arial" w:cs="Arial"/>
                <w:szCs w:val="22"/>
              </w:rPr>
              <w:t>,</w:t>
            </w:r>
            <w:r w:rsidR="008F7D75" w:rsidRPr="008F7D75">
              <w:rPr>
                <w:rFonts w:ascii="Arial" w:eastAsia="Calibri" w:hAnsi="Arial" w:cs="Arial"/>
                <w:szCs w:val="22"/>
              </w:rPr>
              <w:t xml:space="preserve"> rubber gaskets, N95 masks</w:t>
            </w:r>
            <w:r w:rsidR="00EE22CD">
              <w:rPr>
                <w:rFonts w:ascii="Arial" w:eastAsia="Calibri" w:hAnsi="Arial" w:cs="Arial"/>
                <w:szCs w:val="22"/>
              </w:rPr>
              <w:t xml:space="preserve"> </w:t>
            </w:r>
            <w:proofErr w:type="spellStart"/>
            <w:r w:rsidR="00EE22CD">
              <w:rPr>
                <w:rFonts w:ascii="Arial" w:eastAsia="Calibri" w:hAnsi="Arial" w:cs="Arial"/>
                <w:szCs w:val="22"/>
              </w:rPr>
              <w:t>folters</w:t>
            </w:r>
            <w:proofErr w:type="spellEnd"/>
            <w:r w:rsidR="008F7D75" w:rsidRPr="008F7D75">
              <w:rPr>
                <w:rFonts w:ascii="Arial" w:eastAsia="Calibri" w:hAnsi="Arial" w:cs="Arial"/>
                <w:szCs w:val="22"/>
              </w:rPr>
              <w:t xml:space="preserve">, and welding. Sample collection was organized into four groups: Group A - </w:t>
            </w:r>
            <w:r w:rsidR="00521FE4" w:rsidRPr="00521FE4">
              <w:rPr>
                <w:rFonts w:ascii="Arial" w:eastAsia="Calibri" w:hAnsi="Arial" w:cs="Arial"/>
                <w:szCs w:val="22"/>
              </w:rPr>
              <w:t>Sterilized distilled</w:t>
            </w:r>
            <w:r w:rsidR="008F7D75" w:rsidRPr="008F7D75">
              <w:rPr>
                <w:rFonts w:ascii="Arial" w:eastAsia="Calibri" w:hAnsi="Arial" w:cs="Arial"/>
                <w:szCs w:val="22"/>
              </w:rPr>
              <w:t xml:space="preserve"> water; Group B - High-speed handpiece with a closed water system and the filtration device; Group C - High-speed handpiece with a closed water system without the filtration device; and Group D </w:t>
            </w:r>
            <w:r w:rsidR="005A35DC">
              <w:rPr>
                <w:rFonts w:ascii="Arial" w:eastAsia="Calibri" w:hAnsi="Arial" w:cs="Arial"/>
                <w:szCs w:val="22"/>
              </w:rPr>
              <w:t>–</w:t>
            </w:r>
            <w:r w:rsidR="008F7D75" w:rsidRPr="008F7D75">
              <w:rPr>
                <w:rFonts w:ascii="Arial" w:eastAsia="Calibri" w:hAnsi="Arial" w:cs="Arial"/>
                <w:szCs w:val="22"/>
              </w:rPr>
              <w:t xml:space="preserve"> </w:t>
            </w:r>
            <w:r w:rsidR="005A35DC">
              <w:rPr>
                <w:rFonts w:ascii="Arial" w:eastAsia="Calibri" w:hAnsi="Arial" w:cs="Arial"/>
                <w:szCs w:val="22"/>
              </w:rPr>
              <w:t>The f</w:t>
            </w:r>
            <w:r w:rsidR="008F7D75" w:rsidRPr="008F7D75">
              <w:rPr>
                <w:rFonts w:ascii="Arial" w:eastAsia="Calibri" w:hAnsi="Arial" w:cs="Arial"/>
                <w:szCs w:val="22"/>
              </w:rPr>
              <w:t xml:space="preserve">ilter from the filtration device after use. </w:t>
            </w:r>
            <w:r w:rsidR="00B11E6C" w:rsidRPr="00B11E6C">
              <w:rPr>
                <w:rFonts w:ascii="Arial" w:eastAsia="Calibri" w:hAnsi="Arial" w:cs="Arial"/>
                <w:szCs w:val="22"/>
              </w:rPr>
              <w:t xml:space="preserve">Samples were incubated at 37°C for 48 hours, quantified for microbial growth, Gram-stained, and analyzed </w:t>
            </w:r>
            <w:proofErr w:type="spellStart"/>
            <w:proofErr w:type="gramStart"/>
            <w:r w:rsidR="00B11E6C" w:rsidRPr="00B11E6C">
              <w:rPr>
                <w:rFonts w:ascii="Arial" w:eastAsia="Calibri" w:hAnsi="Arial" w:cs="Arial"/>
                <w:szCs w:val="22"/>
              </w:rPr>
              <w:t>microscopically.</w:t>
            </w:r>
            <w:r w:rsidRPr="00BA1B01">
              <w:rPr>
                <w:rFonts w:ascii="Arial" w:eastAsia="Calibri" w:hAnsi="Arial" w:cs="Arial"/>
                <w:b/>
                <w:bCs/>
                <w:szCs w:val="22"/>
              </w:rPr>
              <w:t>Results</w:t>
            </w:r>
            <w:proofErr w:type="spellEnd"/>
            <w:proofErr w:type="gramEnd"/>
            <w:r w:rsidRPr="00BA1B01">
              <w:rPr>
                <w:rFonts w:ascii="Arial" w:eastAsia="Calibri" w:hAnsi="Arial" w:cs="Arial"/>
                <w:b/>
                <w:bCs/>
                <w:szCs w:val="22"/>
              </w:rPr>
              <w:t>:</w:t>
            </w:r>
            <w:r w:rsidRPr="00BA1B01">
              <w:rPr>
                <w:rFonts w:ascii="Arial" w:eastAsia="Calibri" w:hAnsi="Arial" w:cs="Arial"/>
                <w:szCs w:val="22"/>
              </w:rPr>
              <w:t xml:space="preserve"> </w:t>
            </w:r>
            <w:r w:rsidR="003F010E" w:rsidRPr="003F010E">
              <w:rPr>
                <w:rFonts w:ascii="Arial" w:eastAsia="Calibri" w:hAnsi="Arial" w:cs="Arial"/>
                <w:szCs w:val="22"/>
              </w:rPr>
              <w:t>No microbial growth was observed in Group A</w:t>
            </w:r>
            <w:r w:rsidR="00A472AA">
              <w:rPr>
                <w:rFonts w:ascii="Arial" w:eastAsia="Calibri" w:hAnsi="Arial" w:cs="Arial"/>
                <w:szCs w:val="22"/>
              </w:rPr>
              <w:t xml:space="preserve">, </w:t>
            </w:r>
            <w:r w:rsidR="00A472AA" w:rsidRPr="00A472AA">
              <w:rPr>
                <w:rFonts w:ascii="Arial" w:eastAsia="Calibri" w:hAnsi="Arial" w:cs="Arial"/>
                <w:szCs w:val="22"/>
              </w:rPr>
              <w:t>confirming the sterility of the water</w:t>
            </w:r>
            <w:r w:rsidR="003F010E" w:rsidRPr="003F010E">
              <w:rPr>
                <w:rFonts w:ascii="Arial" w:eastAsia="Calibri" w:hAnsi="Arial" w:cs="Arial"/>
                <w:szCs w:val="22"/>
              </w:rPr>
              <w:t xml:space="preserve">. Group B, </w:t>
            </w:r>
            <w:r w:rsidR="00475D2D">
              <w:rPr>
                <w:rFonts w:ascii="Arial" w:eastAsia="Calibri" w:hAnsi="Arial" w:cs="Arial"/>
                <w:szCs w:val="22"/>
              </w:rPr>
              <w:t>exhibited</w:t>
            </w:r>
            <w:r w:rsidR="003F010E" w:rsidRPr="003F010E">
              <w:rPr>
                <w:rFonts w:ascii="Arial" w:eastAsia="Calibri" w:hAnsi="Arial" w:cs="Arial"/>
                <w:szCs w:val="22"/>
              </w:rPr>
              <w:t xml:space="preserve"> an average of 3.33±3.50 colony-forming units (CFU), representing a significant reduction (p&lt;0.05) compared to Group C, which showed substantial</w:t>
            </w:r>
            <w:r w:rsidR="006864B3">
              <w:rPr>
                <w:rFonts w:ascii="Arial" w:eastAsia="Calibri" w:hAnsi="Arial" w:cs="Arial"/>
                <w:szCs w:val="22"/>
              </w:rPr>
              <w:t>ly higher</w:t>
            </w:r>
            <w:r w:rsidR="003F010E" w:rsidRPr="003F010E">
              <w:rPr>
                <w:rFonts w:ascii="Arial" w:eastAsia="Calibri" w:hAnsi="Arial" w:cs="Arial"/>
                <w:szCs w:val="22"/>
              </w:rPr>
              <w:t xml:space="preserve"> contamination (32.11±188.36 CFU). </w:t>
            </w:r>
            <w:r w:rsidR="00D97227">
              <w:rPr>
                <w:rFonts w:ascii="Arial" w:eastAsia="Calibri" w:hAnsi="Arial" w:cs="Arial"/>
                <w:szCs w:val="22"/>
              </w:rPr>
              <w:t>T</w:t>
            </w:r>
            <w:r w:rsidR="003F010E" w:rsidRPr="003F010E">
              <w:rPr>
                <w:rFonts w:ascii="Arial" w:eastAsia="Calibri" w:hAnsi="Arial" w:cs="Arial"/>
                <w:szCs w:val="22"/>
              </w:rPr>
              <w:t xml:space="preserve">he filter </w:t>
            </w:r>
            <w:r w:rsidR="00D97227">
              <w:rPr>
                <w:rFonts w:ascii="Arial" w:eastAsia="Calibri" w:hAnsi="Arial" w:cs="Arial"/>
                <w:szCs w:val="22"/>
              </w:rPr>
              <w:t xml:space="preserve">in Group D retained </w:t>
            </w:r>
            <w:r w:rsidR="00212D73">
              <w:rPr>
                <w:rFonts w:ascii="Arial" w:eastAsia="Calibri" w:hAnsi="Arial" w:cs="Arial"/>
                <w:szCs w:val="22"/>
              </w:rPr>
              <w:t>microorganisms</w:t>
            </w:r>
            <w:r w:rsidR="003961D5">
              <w:rPr>
                <w:rFonts w:ascii="Arial" w:eastAsia="Calibri" w:hAnsi="Arial" w:cs="Arial"/>
                <w:szCs w:val="22"/>
              </w:rPr>
              <w:t xml:space="preserve">, with </w:t>
            </w:r>
            <w:r w:rsidR="003F010E" w:rsidRPr="003F010E">
              <w:rPr>
                <w:rFonts w:ascii="Arial" w:eastAsia="Calibri" w:hAnsi="Arial" w:cs="Arial"/>
                <w:szCs w:val="22"/>
              </w:rPr>
              <w:t>an average growth of 3.00±6.00 CFU</w:t>
            </w:r>
            <w:r w:rsidR="00212D73" w:rsidRPr="00212D73">
              <w:rPr>
                <w:rFonts w:ascii="Arial" w:eastAsia="Calibri" w:hAnsi="Arial" w:cs="Arial"/>
                <w:szCs w:val="22"/>
              </w:rPr>
              <w:t>, confirming its role in microbial filtration</w:t>
            </w:r>
            <w:r w:rsidR="003F010E" w:rsidRPr="003F010E">
              <w:rPr>
                <w:rFonts w:ascii="Arial" w:eastAsia="Calibri" w:hAnsi="Arial" w:cs="Arial"/>
                <w:szCs w:val="22"/>
              </w:rPr>
              <w:t>.</w:t>
            </w:r>
          </w:p>
          <w:p w14:paraId="7FBCD908" w14:textId="2B20F09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97679A" w:rsidRPr="0097679A">
              <w:rPr>
                <w:rFonts w:ascii="Arial" w:eastAsia="Calibri" w:hAnsi="Arial" w:cs="Arial"/>
                <w:szCs w:val="22"/>
              </w:rPr>
              <w:t>The filtration device effectively reduced the microbial load in the air system of the dental chair, demonstrating its potential as a biosafety measure to minimize cross-contamination in dental environments.</w:t>
            </w:r>
          </w:p>
        </w:tc>
      </w:tr>
    </w:tbl>
    <w:p w14:paraId="18CBBC88" w14:textId="77777777" w:rsidR="007D0C87" w:rsidRDefault="00A24E7E" w:rsidP="00441B6F">
      <w:pPr>
        <w:pStyle w:val="Body"/>
        <w:spacing w:after="0"/>
        <w:rPr>
          <w:rFonts w:ascii="Arial" w:hAnsi="Arial" w:cs="Arial"/>
          <w:i/>
        </w:rPr>
      </w:pPr>
      <w:r>
        <w:rPr>
          <w:rFonts w:ascii="Arial" w:hAnsi="Arial" w:cs="Arial"/>
          <w:i/>
        </w:rPr>
        <w:t xml:space="preserve">Keywords: </w:t>
      </w:r>
      <w:r w:rsidR="007D0C87" w:rsidRPr="007D0C87">
        <w:rPr>
          <w:rFonts w:ascii="Arial" w:hAnsi="Arial" w:cs="Arial"/>
          <w:i/>
        </w:rPr>
        <w:t xml:space="preserve">Cross Contamination; Air contamination; Microorganisms; Dentistry. </w:t>
      </w:r>
    </w:p>
    <w:p w14:paraId="74527B32" w14:textId="77777777" w:rsidR="007D0C87" w:rsidRDefault="007D0C87" w:rsidP="00441B6F">
      <w:pPr>
        <w:pStyle w:val="Body"/>
        <w:spacing w:after="0"/>
        <w:rPr>
          <w:rFonts w:ascii="Arial" w:hAnsi="Arial" w:cs="Arial"/>
          <w:i/>
        </w:rPr>
      </w:pPr>
    </w:p>
    <w:p w14:paraId="20DA1403" w14:textId="5533336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93E7A73" w14:textId="77777777" w:rsidR="00790ADA" w:rsidRPr="00FB3A86" w:rsidRDefault="00790ADA" w:rsidP="00441B6F">
      <w:pPr>
        <w:pStyle w:val="AbstHead"/>
        <w:spacing w:after="0"/>
        <w:jc w:val="both"/>
        <w:rPr>
          <w:rFonts w:ascii="Arial" w:hAnsi="Arial" w:cs="Arial"/>
        </w:rPr>
      </w:pPr>
    </w:p>
    <w:p w14:paraId="4E3EED8F" w14:textId="38CFA01C" w:rsidR="00DF2D1A" w:rsidRPr="00DF2D1A" w:rsidRDefault="00DF2D1A" w:rsidP="00DF2D1A">
      <w:pPr>
        <w:pStyle w:val="Body"/>
        <w:rPr>
          <w:rFonts w:ascii="Arial" w:hAnsi="Arial" w:cs="Arial"/>
        </w:rPr>
      </w:pPr>
      <w:r w:rsidRPr="00DF2D1A">
        <w:rPr>
          <w:rFonts w:ascii="Arial" w:hAnsi="Arial" w:cs="Arial"/>
        </w:rPr>
        <w:t xml:space="preserve">In dentistry, the dental chair </w:t>
      </w:r>
      <w:r w:rsidR="0051264A">
        <w:rPr>
          <w:rFonts w:ascii="Arial" w:hAnsi="Arial" w:cs="Arial"/>
        </w:rPr>
        <w:t xml:space="preserve">serves as fundamental </w:t>
      </w:r>
      <w:proofErr w:type="spellStart"/>
      <w:r w:rsidR="0051264A">
        <w:rPr>
          <w:rFonts w:ascii="Arial" w:hAnsi="Arial" w:cs="Arial"/>
        </w:rPr>
        <w:t>plataform</w:t>
      </w:r>
      <w:proofErr w:type="spellEnd"/>
      <w:r w:rsidR="0051264A">
        <w:rPr>
          <w:rFonts w:ascii="Arial" w:hAnsi="Arial" w:cs="Arial"/>
        </w:rPr>
        <w:t xml:space="preserve"> for </w:t>
      </w:r>
      <w:r w:rsidRPr="00DF2D1A">
        <w:rPr>
          <w:rFonts w:ascii="Arial" w:hAnsi="Arial" w:cs="Arial"/>
        </w:rPr>
        <w:t xml:space="preserve">preventive, </w:t>
      </w:r>
      <w:r w:rsidR="0051264A">
        <w:rPr>
          <w:rFonts w:ascii="Arial" w:hAnsi="Arial" w:cs="Arial"/>
        </w:rPr>
        <w:t>therapeutic</w:t>
      </w:r>
      <w:r w:rsidRPr="00DF2D1A">
        <w:rPr>
          <w:rFonts w:ascii="Arial" w:hAnsi="Arial" w:cs="Arial"/>
        </w:rPr>
        <w:t xml:space="preserve">, and surgical procedures. The </w:t>
      </w:r>
      <w:r w:rsidR="0051264A">
        <w:rPr>
          <w:rFonts w:ascii="Arial" w:hAnsi="Arial" w:cs="Arial"/>
        </w:rPr>
        <w:t xml:space="preserve">integrated devices – including </w:t>
      </w:r>
      <w:r w:rsidRPr="00DF2D1A">
        <w:rPr>
          <w:rFonts w:ascii="Arial" w:hAnsi="Arial" w:cs="Arial"/>
        </w:rPr>
        <w:t xml:space="preserve">support tray, spittoon, </w:t>
      </w:r>
      <w:proofErr w:type="spellStart"/>
      <w:r w:rsidRPr="00DF2D1A">
        <w:rPr>
          <w:rFonts w:ascii="Arial" w:hAnsi="Arial" w:cs="Arial"/>
        </w:rPr>
        <w:t>monofocal</w:t>
      </w:r>
      <w:proofErr w:type="spellEnd"/>
      <w:r w:rsidRPr="00DF2D1A">
        <w:rPr>
          <w:rFonts w:ascii="Arial" w:hAnsi="Arial" w:cs="Arial"/>
        </w:rPr>
        <w:t xml:space="preserve"> reflector head, and handpiece holder</w:t>
      </w:r>
      <w:r w:rsidR="0051264A">
        <w:rPr>
          <w:rFonts w:ascii="Arial" w:hAnsi="Arial" w:cs="Arial"/>
        </w:rPr>
        <w:t xml:space="preserve"> - </w:t>
      </w:r>
      <w:r w:rsidR="0051264A" w:rsidRPr="0051264A">
        <w:rPr>
          <w:rFonts w:ascii="Arial" w:hAnsi="Arial" w:cs="Arial"/>
        </w:rPr>
        <w:t>are essential for clinical operations and function synergistically with dental interventions</w:t>
      </w:r>
      <w:sdt>
        <w:sdtPr>
          <w:rPr>
            <w:rFonts w:ascii="Arial" w:hAnsi="Arial" w:cs="Arial"/>
            <w:color w:val="000000"/>
            <w:lang w:val="pt-BR"/>
          </w:rPr>
          <w:tag w:val="MENDELEY_CITATION_v3_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"/>
          <w:id w:val="123667635"/>
          <w:placeholder>
            <w:docPart w:val="00F78560DC3BB7458612BC9529FC7D27"/>
          </w:placeholder>
        </w:sdtPr>
        <w:sdtEndPr/>
        <w:sdtContent>
          <w:r w:rsidR="00624942" w:rsidRPr="00624942">
            <w:rPr>
              <w:color w:val="000000"/>
            </w:rPr>
            <w:t>(</w:t>
          </w:r>
          <w:proofErr w:type="spellStart"/>
          <w:r w:rsidR="00624942" w:rsidRPr="00624942">
            <w:rPr>
              <w:color w:val="000000"/>
            </w:rPr>
            <w:t>Tonello</w:t>
          </w:r>
          <w:proofErr w:type="spellEnd"/>
          <w:r w:rsidR="00624942" w:rsidRPr="00624942">
            <w:rPr>
              <w:color w:val="000000"/>
            </w:rPr>
            <w:t xml:space="preserve"> </w:t>
          </w:r>
          <w:r w:rsidR="00624942" w:rsidRPr="00624942">
            <w:rPr>
              <w:i/>
              <w:iCs/>
              <w:color w:val="000000"/>
            </w:rPr>
            <w:t>et al.</w:t>
          </w:r>
          <w:r w:rsidR="00624942" w:rsidRPr="00624942">
            <w:rPr>
              <w:color w:val="000000"/>
            </w:rPr>
            <w:t>, 2022)</w:t>
          </w:r>
        </w:sdtContent>
      </w:sdt>
      <w:r w:rsidRPr="00DF2D1A">
        <w:rPr>
          <w:rFonts w:ascii="Arial" w:hAnsi="Arial" w:cs="Arial"/>
        </w:rPr>
        <w:t>.</w:t>
      </w:r>
    </w:p>
    <w:p w14:paraId="5F2C667B" w14:textId="317D1D08" w:rsidR="00DF2D1A" w:rsidRPr="00DF2D1A" w:rsidRDefault="0051264A" w:rsidP="00DF2D1A">
      <w:pPr>
        <w:pStyle w:val="Body"/>
        <w:rPr>
          <w:rFonts w:ascii="Arial" w:hAnsi="Arial" w:cs="Arial"/>
        </w:rPr>
      </w:pPr>
      <w:r>
        <w:rPr>
          <w:rFonts w:ascii="Arial" w:hAnsi="Arial" w:cs="Arial"/>
        </w:rPr>
        <w:t>A</w:t>
      </w:r>
      <w:r w:rsidR="00DF2D1A" w:rsidRPr="00DF2D1A">
        <w:rPr>
          <w:rFonts w:ascii="Arial" w:hAnsi="Arial" w:cs="Arial"/>
        </w:rPr>
        <w:t>dvancements in dental technology</w:t>
      </w:r>
      <w:r w:rsidRPr="0051264A">
        <w:t xml:space="preserve"> </w:t>
      </w:r>
      <w:r w:rsidRPr="0051264A">
        <w:rPr>
          <w:rFonts w:ascii="Arial" w:hAnsi="Arial" w:cs="Arial"/>
        </w:rPr>
        <w:t>have transformed the dental chair into a sophisticated system, incorporating high-precision instruments such</w:t>
      </w:r>
      <w:r>
        <w:rPr>
          <w:rFonts w:ascii="Arial" w:hAnsi="Arial" w:cs="Arial"/>
        </w:rPr>
        <w:t xml:space="preserve"> </w:t>
      </w:r>
      <w:proofErr w:type="spellStart"/>
      <w:r>
        <w:rPr>
          <w:rFonts w:ascii="Arial" w:hAnsi="Arial" w:cs="Arial"/>
        </w:rPr>
        <w:t>as</w:t>
      </w:r>
      <w:r w:rsidR="00DF2D1A" w:rsidRPr="00DF2D1A">
        <w:rPr>
          <w:rFonts w:ascii="Arial" w:hAnsi="Arial" w:cs="Arial"/>
        </w:rPr>
        <w:t>handpieces</w:t>
      </w:r>
      <w:proofErr w:type="spellEnd"/>
      <w:r w:rsidR="00DF2D1A" w:rsidRPr="00DF2D1A">
        <w:rPr>
          <w:rFonts w:ascii="Arial" w:hAnsi="Arial" w:cs="Arial"/>
        </w:rPr>
        <w:t>, high-speed drills, ultrasonic scalers, and triple syringes</w:t>
      </w:r>
      <w:sdt>
        <w:sdtPr>
          <w:rPr>
            <w:rFonts w:ascii="Arial" w:hAnsi="Arial" w:cs="Arial"/>
            <w:color w:val="000000"/>
            <w:lang w:val="pt-BR"/>
          </w:rPr>
          <w:tag w:val="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"/>
          <w:id w:val="-78830846"/>
          <w:placeholder>
            <w:docPart w:val="00F78560DC3BB7458612BC9529FC7D27"/>
          </w:placeholder>
        </w:sdtPr>
        <w:sdtEndPr/>
        <w:sdtContent>
          <w:r w:rsidR="00624942" w:rsidRPr="00624942">
            <w:rPr>
              <w:color w:val="000000"/>
            </w:rPr>
            <w:t xml:space="preserve">(Hong </w:t>
          </w:r>
          <w:r w:rsidR="00624942" w:rsidRPr="00624942">
            <w:rPr>
              <w:i/>
              <w:iCs/>
              <w:color w:val="000000"/>
            </w:rPr>
            <w:t>et al.</w:t>
          </w:r>
          <w:r w:rsidR="00624942" w:rsidRPr="00624942">
            <w:rPr>
              <w:color w:val="000000"/>
            </w:rPr>
            <w:t xml:space="preserve">, 2022; José </w:t>
          </w:r>
          <w:r w:rsidR="00624942" w:rsidRPr="00624942">
            <w:rPr>
              <w:i/>
              <w:iCs/>
              <w:color w:val="000000"/>
            </w:rPr>
            <w:t>et al.</w:t>
          </w:r>
          <w:r w:rsidR="00624942" w:rsidRPr="00624942">
            <w:rPr>
              <w:color w:val="000000"/>
            </w:rPr>
            <w:t xml:space="preserve">, 2005; Monteiro </w:t>
          </w:r>
          <w:r w:rsidR="00624942" w:rsidRPr="00624942">
            <w:rPr>
              <w:i/>
              <w:iCs/>
              <w:color w:val="000000"/>
            </w:rPr>
            <w:t>et al.</w:t>
          </w:r>
          <w:r w:rsidR="00624942" w:rsidRPr="00624942">
            <w:rPr>
              <w:color w:val="000000"/>
            </w:rPr>
            <w:t>, 2018)</w:t>
          </w:r>
        </w:sdtContent>
      </w:sdt>
      <w:r w:rsidR="00DF2D1A" w:rsidRPr="00DF2D1A">
        <w:rPr>
          <w:rFonts w:ascii="Arial" w:hAnsi="Arial" w:cs="Arial"/>
        </w:rPr>
        <w:t xml:space="preserve">. However, the extensive </w:t>
      </w:r>
      <w:r>
        <w:rPr>
          <w:rFonts w:ascii="Arial" w:hAnsi="Arial" w:cs="Arial"/>
        </w:rPr>
        <w:t>network</w:t>
      </w:r>
      <w:r w:rsidRPr="00DF2D1A">
        <w:rPr>
          <w:rFonts w:ascii="Arial" w:hAnsi="Arial" w:cs="Arial"/>
        </w:rPr>
        <w:t xml:space="preserve"> </w:t>
      </w:r>
      <w:r w:rsidR="00DF2D1A" w:rsidRPr="00DF2D1A">
        <w:rPr>
          <w:rFonts w:ascii="Arial" w:hAnsi="Arial" w:cs="Arial"/>
        </w:rPr>
        <w:t xml:space="preserve">of components increases susceptibility to microbial contamination, </w:t>
      </w:r>
      <w:r>
        <w:rPr>
          <w:rFonts w:ascii="Arial" w:hAnsi="Arial" w:cs="Arial"/>
        </w:rPr>
        <w:t>providing</w:t>
      </w:r>
      <w:r w:rsidRPr="00DF2D1A">
        <w:rPr>
          <w:rFonts w:ascii="Arial" w:hAnsi="Arial" w:cs="Arial"/>
        </w:rPr>
        <w:t xml:space="preserve"> </w:t>
      </w:r>
      <w:r w:rsidR="00DF2D1A" w:rsidRPr="00DF2D1A">
        <w:rPr>
          <w:rFonts w:ascii="Arial" w:hAnsi="Arial" w:cs="Arial"/>
        </w:rPr>
        <w:t xml:space="preserve">favorable conditions for the </w:t>
      </w:r>
      <w:r>
        <w:rPr>
          <w:rFonts w:ascii="Arial" w:hAnsi="Arial" w:cs="Arial"/>
        </w:rPr>
        <w:t>proliferation</w:t>
      </w:r>
      <w:r w:rsidR="00DF2D1A" w:rsidRPr="00DF2D1A">
        <w:rPr>
          <w:rFonts w:ascii="Arial" w:hAnsi="Arial" w:cs="Arial"/>
        </w:rPr>
        <w:t xml:space="preserve"> of pathogenic microorganism</w:t>
      </w:r>
      <w:sdt>
        <w:sdtPr>
          <w:rPr>
            <w:rFonts w:ascii="Arial" w:hAnsi="Arial" w:cs="Arial"/>
            <w:color w:val="000000"/>
            <w:lang w:val="pt-BR"/>
          </w:rPr>
          <w:tag w:val="MENDELEY_CITATION_v3_eyJjaXRhdGlvbklEIjoiTUVOREVMRVlfQ0lUQVRJT05fYjA1YTQ1NmEtNDQyYi00YTRmLWExNjMtNzkxNTY0ZmM1NGQyIiwicHJvcGVydGllcyI6eyJub3RlSW5kZXgiOjB9LCJpc0VkaXRlZCI6ZmFsc2UsIm1hbnVhbE92ZXJyaWRlIjp7ImlzTWFudWFsbHlPdmVycmlkZGVuIjpmYWxzZSwiY2l0ZXByb2NUZXh0IjoiKEh1YmFyLCBQZWxvbiBlIEdhcmRpbmVyLCAyMDAyOyBKb3PDqSA8aT5ldCBhbC48L2k+LCAyMDA1KSIsIm1hbnVhbE92ZXJyaWRlVGV4dCI6IiJ9LCJjaXRhdGlvbkl0ZW1zIjpb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"/>
          <w:id w:val="-418637399"/>
          <w:placeholder>
            <w:docPart w:val="00F78560DC3BB7458612BC9529FC7D27"/>
          </w:placeholder>
        </w:sdtPr>
        <w:sdtEndPr/>
        <w:sdtContent>
          <w:r w:rsidR="00624942" w:rsidRPr="00624942">
            <w:rPr>
              <w:color w:val="000000"/>
            </w:rPr>
            <w:t>(</w:t>
          </w:r>
          <w:proofErr w:type="spellStart"/>
          <w:r w:rsidR="00624942" w:rsidRPr="00624942">
            <w:rPr>
              <w:color w:val="000000"/>
            </w:rPr>
            <w:t>Hubar</w:t>
          </w:r>
          <w:proofErr w:type="spellEnd"/>
          <w:r w:rsidR="00624942" w:rsidRPr="00624942">
            <w:rPr>
              <w:color w:val="000000"/>
            </w:rPr>
            <w:t xml:space="preserve">, </w:t>
          </w:r>
          <w:proofErr w:type="spellStart"/>
          <w:r w:rsidR="00624942" w:rsidRPr="00624942">
            <w:rPr>
              <w:color w:val="000000"/>
            </w:rPr>
            <w:t>Pelon</w:t>
          </w:r>
          <w:proofErr w:type="spellEnd"/>
          <w:r w:rsidR="00624942" w:rsidRPr="00624942">
            <w:rPr>
              <w:color w:val="000000"/>
            </w:rPr>
            <w:t xml:space="preserve"> e Gardiner, 2002; José </w:t>
          </w:r>
          <w:r w:rsidR="00624942" w:rsidRPr="00624942">
            <w:rPr>
              <w:i/>
              <w:iCs/>
              <w:color w:val="000000"/>
            </w:rPr>
            <w:t>et al.</w:t>
          </w:r>
          <w:r w:rsidR="00624942" w:rsidRPr="00624942">
            <w:rPr>
              <w:color w:val="000000"/>
            </w:rPr>
            <w:t>, 2005)</w:t>
          </w:r>
        </w:sdtContent>
      </w:sdt>
      <w:r w:rsidR="00DF2D1A" w:rsidRPr="00DF2D1A">
        <w:rPr>
          <w:rFonts w:ascii="Arial" w:hAnsi="Arial" w:cs="Arial"/>
        </w:rPr>
        <w:t>.</w:t>
      </w:r>
    </w:p>
    <w:p w14:paraId="45646D3A" w14:textId="4B43C18C" w:rsidR="00DF2D1A" w:rsidRPr="00DF2D1A" w:rsidRDefault="00DF2D1A" w:rsidP="00DF2D1A">
      <w:pPr>
        <w:pStyle w:val="Body"/>
        <w:rPr>
          <w:rFonts w:ascii="Arial" w:hAnsi="Arial" w:cs="Arial"/>
        </w:rPr>
      </w:pPr>
      <w:r w:rsidRPr="00DF2D1A">
        <w:rPr>
          <w:rFonts w:ascii="Arial" w:hAnsi="Arial" w:cs="Arial"/>
        </w:rPr>
        <w:t xml:space="preserve">The water and air systems of the dental chair are indispensable </w:t>
      </w:r>
      <w:r w:rsidR="0051264A">
        <w:rPr>
          <w:rFonts w:ascii="Arial" w:hAnsi="Arial" w:cs="Arial"/>
        </w:rPr>
        <w:t>for</w:t>
      </w:r>
      <w:r w:rsidRPr="00DF2D1A">
        <w:rPr>
          <w:rFonts w:ascii="Arial" w:hAnsi="Arial" w:cs="Arial"/>
        </w:rPr>
        <w:t xml:space="preserve"> ensuring </w:t>
      </w:r>
      <w:r w:rsidR="0051264A">
        <w:rPr>
          <w:rFonts w:ascii="Arial" w:hAnsi="Arial" w:cs="Arial"/>
        </w:rPr>
        <w:t xml:space="preserve">adequate </w:t>
      </w:r>
      <w:r w:rsidRPr="00DF2D1A">
        <w:rPr>
          <w:rFonts w:ascii="Arial" w:hAnsi="Arial" w:cs="Arial"/>
        </w:rPr>
        <w:t xml:space="preserve">cooling, protection, and irrigation </w:t>
      </w:r>
      <w:r w:rsidR="0051264A">
        <w:rPr>
          <w:rFonts w:ascii="Arial" w:hAnsi="Arial" w:cs="Arial"/>
        </w:rPr>
        <w:t>during procedures</w:t>
      </w:r>
      <w:sdt>
        <w:sdtPr>
          <w:rPr>
            <w:rFonts w:ascii="Arial" w:hAnsi="Arial" w:cs="Arial"/>
            <w:color w:val="000000"/>
            <w:lang w:val="pt-BR"/>
          </w:rPr>
          <w:tag w:val="MENDELEY_CITATION_v3_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"/>
          <w:id w:val="822166652"/>
          <w:placeholder>
            <w:docPart w:val="00F78560DC3BB7458612BC9529FC7D27"/>
          </w:placeholder>
        </w:sdtPr>
        <w:sdtEndPr/>
        <w:sdtContent>
          <w:r w:rsidR="00624942" w:rsidRPr="00624942">
            <w:rPr>
              <w:color w:val="000000"/>
            </w:rPr>
            <w:t xml:space="preserve">(Li </w:t>
          </w:r>
          <w:r w:rsidR="00624942" w:rsidRPr="00624942">
            <w:rPr>
              <w:i/>
              <w:iCs/>
              <w:color w:val="000000"/>
            </w:rPr>
            <w:t>et al.</w:t>
          </w:r>
          <w:r w:rsidR="00624942" w:rsidRPr="00624942">
            <w:rPr>
              <w:color w:val="000000"/>
            </w:rPr>
            <w:t xml:space="preserve">, 2020; Spratt </w:t>
          </w:r>
          <w:r w:rsidR="00624942" w:rsidRPr="00624942">
            <w:rPr>
              <w:i/>
              <w:iCs/>
              <w:color w:val="000000"/>
            </w:rPr>
            <w:t>et al.</w:t>
          </w:r>
          <w:r w:rsidR="00624942" w:rsidRPr="00624942">
            <w:rPr>
              <w:color w:val="000000"/>
            </w:rPr>
            <w:t>, 2004)</w:t>
          </w:r>
        </w:sdtContent>
      </w:sdt>
      <w:r w:rsidRPr="00DF2D1A">
        <w:rPr>
          <w:rFonts w:ascii="Arial" w:hAnsi="Arial" w:cs="Arial"/>
        </w:rPr>
        <w:t xml:space="preserve">. However, failures in the negative suction of handpieces, combined with </w:t>
      </w:r>
      <w:r w:rsidR="00766A28">
        <w:rPr>
          <w:rFonts w:ascii="Arial" w:hAnsi="Arial" w:cs="Arial"/>
        </w:rPr>
        <w:t>the intrinsic</w:t>
      </w:r>
      <w:r w:rsidRPr="00DF2D1A">
        <w:rPr>
          <w:rFonts w:ascii="Arial" w:hAnsi="Arial" w:cs="Arial"/>
        </w:rPr>
        <w:t xml:space="preserve"> conditions within the equipment—such as surface texture, the presence of organic and </w:t>
      </w:r>
      <w:r w:rsidRPr="00DF2D1A">
        <w:rPr>
          <w:rFonts w:ascii="Arial" w:hAnsi="Arial" w:cs="Arial"/>
        </w:rPr>
        <w:lastRenderedPageBreak/>
        <w:t xml:space="preserve">inorganic </w:t>
      </w:r>
      <w:r w:rsidR="00766A28">
        <w:rPr>
          <w:rFonts w:ascii="Arial" w:hAnsi="Arial" w:cs="Arial"/>
        </w:rPr>
        <w:t>residues</w:t>
      </w:r>
      <w:r w:rsidRPr="00DF2D1A">
        <w:rPr>
          <w:rFonts w:ascii="Arial" w:hAnsi="Arial" w:cs="Arial"/>
        </w:rPr>
        <w:t xml:space="preserve">, and a humid </w:t>
      </w:r>
      <w:r w:rsidR="00766A28">
        <w:rPr>
          <w:rFonts w:ascii="Arial" w:hAnsi="Arial" w:cs="Arial"/>
        </w:rPr>
        <w:t>micro</w:t>
      </w:r>
      <w:r w:rsidRPr="00DF2D1A">
        <w:rPr>
          <w:rFonts w:ascii="Arial" w:hAnsi="Arial" w:cs="Arial"/>
        </w:rPr>
        <w:t xml:space="preserve">environment—facilitate biofilm formation on internal </w:t>
      </w:r>
      <w:r w:rsidR="00766A28">
        <w:rPr>
          <w:rFonts w:ascii="Arial" w:hAnsi="Arial" w:cs="Arial"/>
        </w:rPr>
        <w:t>components</w:t>
      </w:r>
      <w:sdt>
        <w:sdtPr>
          <w:rPr>
            <w:rFonts w:ascii="Arial" w:hAnsi="Arial" w:cs="Arial"/>
            <w:color w:val="000000"/>
            <w:lang w:val="pt-BR"/>
          </w:rPr>
          <w:tag w:val="MENDELEY_CITATION_v3_eyJjaXRhdGlvbklEIjoiTUVOREVMRVlfQ0lUQVRJT05fZjAyOGIzMDktOGFhMi00ZWYwLTljNDMtNWZmYWM0MWQ1NTA0IiwicHJvcGVydGllcyI6eyJub3RlSW5kZXgiOjB9LCJpc0VkaXRlZCI6ZmFsc2UsIm1hbnVhbE92ZXJyaWRlIjp7ImlzTWFudWFsbHlPdmVycmlkZGVuIjpmYWxzZSwiY2l0ZXByb2NUZXh0IjoiKEJhZ2dhIDxpPmV0IGFsLjwvaT4sIDE5ODQ7IEh1YmFyLCBQZWxvbiBlIEdhcmRpbmVyLCAyMDAyKSIsIm1hbnVhbE92ZXJyaWRlVGV4dCI6IiJ9LCJjaXRhdGlvbkl0ZW1zIjpb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"/>
          <w:id w:val="-291908901"/>
          <w:placeholder>
            <w:docPart w:val="00F78560DC3BB7458612BC9529FC7D27"/>
          </w:placeholder>
        </w:sdtPr>
        <w:sdtEndPr/>
        <w:sdtContent>
          <w:r w:rsidR="00624942" w:rsidRPr="00624942">
            <w:rPr>
              <w:color w:val="000000"/>
            </w:rPr>
            <w:t>(</w:t>
          </w:r>
          <w:proofErr w:type="spellStart"/>
          <w:r w:rsidR="00624942" w:rsidRPr="00624942">
            <w:rPr>
              <w:color w:val="000000"/>
            </w:rPr>
            <w:t>Bagga</w:t>
          </w:r>
          <w:proofErr w:type="spellEnd"/>
          <w:r w:rsidR="00624942" w:rsidRPr="00624942">
            <w:rPr>
              <w:color w:val="000000"/>
            </w:rPr>
            <w:t xml:space="preserve"> </w:t>
          </w:r>
          <w:r w:rsidR="00624942" w:rsidRPr="00624942">
            <w:rPr>
              <w:i/>
              <w:iCs/>
              <w:color w:val="000000"/>
            </w:rPr>
            <w:t>et al.</w:t>
          </w:r>
          <w:r w:rsidR="00624942" w:rsidRPr="00624942">
            <w:rPr>
              <w:color w:val="000000"/>
            </w:rPr>
            <w:t xml:space="preserve">, 1984; </w:t>
          </w:r>
          <w:proofErr w:type="spellStart"/>
          <w:r w:rsidR="00624942" w:rsidRPr="00624942">
            <w:rPr>
              <w:color w:val="000000"/>
            </w:rPr>
            <w:t>Hubar</w:t>
          </w:r>
          <w:proofErr w:type="spellEnd"/>
          <w:r w:rsidR="00624942" w:rsidRPr="00624942">
            <w:rPr>
              <w:color w:val="000000"/>
            </w:rPr>
            <w:t xml:space="preserve">, </w:t>
          </w:r>
          <w:proofErr w:type="spellStart"/>
          <w:r w:rsidR="00624942" w:rsidRPr="00624942">
            <w:rPr>
              <w:color w:val="000000"/>
            </w:rPr>
            <w:t>Pelon</w:t>
          </w:r>
          <w:proofErr w:type="spellEnd"/>
          <w:r w:rsidR="00624942" w:rsidRPr="00624942">
            <w:rPr>
              <w:color w:val="000000"/>
            </w:rPr>
            <w:t xml:space="preserve"> e Gardiner, 2002)</w:t>
          </w:r>
        </w:sdtContent>
      </w:sdt>
      <w:r w:rsidRPr="00DF2D1A">
        <w:rPr>
          <w:rFonts w:ascii="Arial" w:hAnsi="Arial" w:cs="Arial"/>
        </w:rPr>
        <w:t>.</w:t>
      </w:r>
    </w:p>
    <w:p w14:paraId="38BF1D2B" w14:textId="612CC8DD" w:rsidR="00DF2D1A" w:rsidRPr="000407C1" w:rsidRDefault="00766A28" w:rsidP="00DF2D1A">
      <w:pPr>
        <w:pStyle w:val="Body"/>
        <w:rPr>
          <w:rFonts w:ascii="Arial" w:hAnsi="Arial" w:cs="Arial"/>
          <w:color w:val="000000"/>
        </w:rPr>
      </w:pPr>
      <w:r w:rsidRPr="00766A28">
        <w:rPr>
          <w:rFonts w:ascii="Arial" w:hAnsi="Arial" w:cs="Arial"/>
          <w:color w:val="000000"/>
        </w:rPr>
        <w:t xml:space="preserve">Several studies have identified a diverse array of pathogenic microorganisms colonizing dental unit systems, with particular emphasis on </w:t>
      </w:r>
      <w:r w:rsidRPr="00766A28">
        <w:rPr>
          <w:rFonts w:ascii="Arial" w:hAnsi="Arial" w:cs="Arial"/>
          <w:i/>
          <w:iCs/>
          <w:color w:val="000000"/>
        </w:rPr>
        <w:t>Streptococci</w:t>
      </w:r>
      <w:r w:rsidRPr="00766A28">
        <w:rPr>
          <w:rFonts w:ascii="Arial" w:hAnsi="Arial" w:cs="Arial"/>
          <w:color w:val="000000"/>
        </w:rPr>
        <w:t xml:space="preserve">, </w:t>
      </w:r>
      <w:r w:rsidRPr="00766A28">
        <w:rPr>
          <w:rFonts w:ascii="Arial" w:hAnsi="Arial" w:cs="Arial"/>
          <w:i/>
          <w:iCs/>
          <w:color w:val="000000"/>
        </w:rPr>
        <w:t>Staphylococcus spp.</w:t>
      </w:r>
      <w:r w:rsidRPr="00766A28">
        <w:rPr>
          <w:rFonts w:ascii="Arial" w:hAnsi="Arial" w:cs="Arial"/>
          <w:color w:val="000000"/>
        </w:rPr>
        <w:t xml:space="preserve">, </w:t>
      </w:r>
      <w:r w:rsidRPr="00766A28">
        <w:rPr>
          <w:rFonts w:ascii="Arial" w:hAnsi="Arial" w:cs="Arial"/>
          <w:i/>
          <w:iCs/>
          <w:color w:val="000000"/>
        </w:rPr>
        <w:t>Enterococci</w:t>
      </w:r>
      <w:r w:rsidRPr="00766A28">
        <w:rPr>
          <w:rFonts w:ascii="Arial" w:hAnsi="Arial" w:cs="Arial"/>
          <w:color w:val="000000"/>
        </w:rPr>
        <w:t xml:space="preserve">, </w:t>
      </w:r>
      <w:r w:rsidRPr="00766A28">
        <w:rPr>
          <w:rFonts w:ascii="Arial" w:hAnsi="Arial" w:cs="Arial"/>
          <w:i/>
          <w:iCs/>
          <w:color w:val="000000"/>
        </w:rPr>
        <w:t>Pseudomonas aeruginosa</w:t>
      </w:r>
      <w:r w:rsidRPr="00766A28">
        <w:rPr>
          <w:rFonts w:ascii="Arial" w:hAnsi="Arial" w:cs="Arial"/>
          <w:color w:val="000000"/>
        </w:rPr>
        <w:t xml:space="preserve">, </w:t>
      </w:r>
      <w:r w:rsidRPr="00766A28">
        <w:rPr>
          <w:rFonts w:ascii="Arial" w:hAnsi="Arial" w:cs="Arial"/>
          <w:i/>
          <w:iCs/>
          <w:color w:val="000000"/>
        </w:rPr>
        <w:t>Legionella</w:t>
      </w:r>
      <w:r w:rsidRPr="00766A28">
        <w:rPr>
          <w:rFonts w:ascii="Arial" w:hAnsi="Arial" w:cs="Arial"/>
          <w:color w:val="000000"/>
        </w:rPr>
        <w:t>, and other Gram-negative bacilli</w:t>
      </w:r>
      <w:sdt>
        <w:sdtPr>
          <w:rPr>
            <w:rFonts w:ascii="Arial" w:hAnsi="Arial" w:cs="Arial"/>
            <w:color w:val="000000"/>
          </w:rPr>
          <w:tag w:val="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"/>
          <w:id w:val="-1015529686"/>
          <w:placeholder>
            <w:docPart w:val="DefaultPlaceholder_-1854013440"/>
          </w:placeholder>
        </w:sdtPr>
        <w:sdtEndPr/>
        <w:sdtContent>
          <w:r w:rsidR="00624942" w:rsidRPr="00624942">
            <w:rPr>
              <w:color w:val="000000"/>
            </w:rPr>
            <w:t>(</w:t>
          </w:r>
          <w:proofErr w:type="spellStart"/>
          <w:r w:rsidR="00624942" w:rsidRPr="00624942">
            <w:rPr>
              <w:color w:val="000000"/>
            </w:rPr>
            <w:t>Meriem</w:t>
          </w:r>
          <w:proofErr w:type="spellEnd"/>
          <w:r w:rsidR="00624942" w:rsidRPr="00624942">
            <w:rPr>
              <w:color w:val="000000"/>
            </w:rPr>
            <w:t xml:space="preserve"> et al., 2014; Mills, 2000; Pankhurst e Coulter, 2007; Xavier1 et al., 2015)</w:t>
          </w:r>
        </w:sdtContent>
      </w:sdt>
      <w:r w:rsidR="000407C1">
        <w:rPr>
          <w:rFonts w:ascii="Arial" w:hAnsi="Arial" w:cs="Arial"/>
          <w:color w:val="000000"/>
        </w:rPr>
        <w:t xml:space="preserve">. </w:t>
      </w:r>
      <w:r w:rsidR="00DF2D1A" w:rsidRPr="00DF2D1A">
        <w:rPr>
          <w:rFonts w:ascii="Arial" w:hAnsi="Arial" w:cs="Arial"/>
        </w:rPr>
        <w:t xml:space="preserve">These </w:t>
      </w:r>
      <w:r>
        <w:rPr>
          <w:rFonts w:ascii="Arial" w:hAnsi="Arial" w:cs="Arial"/>
        </w:rPr>
        <w:t>pathogens</w:t>
      </w:r>
      <w:r w:rsidRPr="00DF2D1A">
        <w:rPr>
          <w:rFonts w:ascii="Arial" w:hAnsi="Arial" w:cs="Arial"/>
        </w:rPr>
        <w:t xml:space="preserve"> </w:t>
      </w:r>
      <w:r w:rsidR="00DF2D1A" w:rsidRPr="00DF2D1A">
        <w:rPr>
          <w:rFonts w:ascii="Arial" w:hAnsi="Arial" w:cs="Arial"/>
        </w:rPr>
        <w:t>pose significant risks to immunocompromised patients, such as individuals with diabetes, transplant recipients, the elderly, and those undergoing cancer treatment</w:t>
      </w:r>
      <w:sdt>
        <w:sdtPr>
          <w:rPr>
            <w:rFonts w:ascii="Arial" w:hAnsi="Arial" w:cs="Arial"/>
            <w:color w:val="000000"/>
            <w:lang w:val="pt-BR"/>
          </w:rPr>
          <w:tag w:val="MENDELEY_CITATION_v3_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"/>
          <w:id w:val="1995288154"/>
          <w:placeholder>
            <w:docPart w:val="00F78560DC3BB7458612BC9529FC7D27"/>
          </w:placeholder>
        </w:sdtPr>
        <w:sdtEndPr/>
        <w:sdtContent>
          <w:r w:rsidR="00624942" w:rsidRPr="00624942">
            <w:rPr>
              <w:rFonts w:ascii="Arial" w:hAnsi="Arial" w:cs="Arial"/>
              <w:color w:val="000000"/>
              <w:lang w:val="en-GB"/>
            </w:rPr>
            <w:t>(</w:t>
          </w:r>
          <w:proofErr w:type="spellStart"/>
          <w:r w:rsidR="00624942" w:rsidRPr="00624942">
            <w:rPr>
              <w:rFonts w:ascii="Arial" w:hAnsi="Arial" w:cs="Arial"/>
              <w:color w:val="000000"/>
              <w:lang w:val="en-GB"/>
            </w:rPr>
            <w:t>Fotedar</w:t>
          </w:r>
          <w:proofErr w:type="spellEnd"/>
          <w:r w:rsidR="00624942" w:rsidRPr="00624942">
            <w:rPr>
              <w:rFonts w:ascii="Arial" w:hAnsi="Arial" w:cs="Arial"/>
              <w:color w:val="000000"/>
              <w:lang w:val="en-GB"/>
            </w:rPr>
            <w:t xml:space="preserve"> e </w:t>
          </w:r>
          <w:proofErr w:type="spellStart"/>
          <w:r w:rsidR="00624942" w:rsidRPr="00624942">
            <w:rPr>
              <w:rFonts w:ascii="Arial" w:hAnsi="Arial" w:cs="Arial"/>
              <w:color w:val="000000"/>
              <w:lang w:val="en-GB"/>
            </w:rPr>
            <w:t>Ganju</w:t>
          </w:r>
          <w:proofErr w:type="spellEnd"/>
          <w:r w:rsidR="00624942" w:rsidRPr="00624942">
            <w:rPr>
              <w:rFonts w:ascii="Arial" w:hAnsi="Arial" w:cs="Arial"/>
              <w:color w:val="000000"/>
              <w:lang w:val="en-GB"/>
            </w:rPr>
            <w:t xml:space="preserve">, 2015; </w:t>
          </w:r>
          <w:proofErr w:type="spellStart"/>
          <w:r w:rsidR="00624942" w:rsidRPr="00624942">
            <w:rPr>
              <w:rFonts w:ascii="Arial" w:hAnsi="Arial" w:cs="Arial"/>
              <w:color w:val="000000"/>
              <w:lang w:val="en-GB"/>
            </w:rPr>
            <w:t>Gusmão</w:t>
          </w:r>
          <w:proofErr w:type="spellEnd"/>
          <w:r w:rsidR="00624942" w:rsidRPr="00624942">
            <w:rPr>
              <w:rFonts w:ascii="Arial" w:hAnsi="Arial" w:cs="Arial"/>
              <w:color w:val="000000"/>
              <w:lang w:val="en-GB"/>
            </w:rPr>
            <w:t xml:space="preserve"> e </w:t>
          </w:r>
          <w:proofErr w:type="spellStart"/>
          <w:r w:rsidR="00624942" w:rsidRPr="00624942">
            <w:rPr>
              <w:rFonts w:ascii="Arial" w:hAnsi="Arial" w:cs="Arial"/>
              <w:color w:val="000000"/>
              <w:lang w:val="en-GB"/>
            </w:rPr>
            <w:t>Gusmão</w:t>
          </w:r>
          <w:proofErr w:type="spellEnd"/>
          <w:r w:rsidR="00624942" w:rsidRPr="00624942">
            <w:rPr>
              <w:rFonts w:ascii="Arial" w:hAnsi="Arial" w:cs="Arial"/>
              <w:color w:val="000000"/>
              <w:lang w:val="en-GB"/>
            </w:rPr>
            <w:t>, 2013)</w:t>
          </w:r>
        </w:sdtContent>
      </w:sdt>
      <w:r w:rsidR="00DF2D1A" w:rsidRPr="00DF2D1A">
        <w:rPr>
          <w:rFonts w:ascii="Arial" w:hAnsi="Arial" w:cs="Arial"/>
        </w:rPr>
        <w:t>.</w:t>
      </w:r>
    </w:p>
    <w:p w14:paraId="258AB028" w14:textId="1E4E9E9F" w:rsidR="00EC67D7" w:rsidRDefault="00766A28" w:rsidP="00DF2D1A">
      <w:pPr>
        <w:pStyle w:val="Body"/>
        <w:rPr>
          <w:rFonts w:ascii="Arial" w:hAnsi="Arial" w:cs="Arial"/>
        </w:rPr>
      </w:pPr>
      <w:r w:rsidRPr="00766A28">
        <w:rPr>
          <w:rFonts w:ascii="Arial" w:hAnsi="Arial" w:cs="Arial"/>
          <w:color w:val="000000"/>
        </w:rPr>
        <w:t>To mitigate health risks, the American Dental Association (ADA) established in 2000 that water used in non-surgical dental procedures should not exceed 200 CFU/mL of heterotrophic bacteria</w:t>
      </w:r>
      <w:sdt>
        <w:sdtPr>
          <w:rPr>
            <w:rFonts w:ascii="Arial" w:hAnsi="Arial" w:cs="Arial"/>
            <w:color w:val="000000"/>
            <w:lang w:val="pt-BR"/>
          </w:rPr>
          <w:tag w:val="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"/>
          <w:id w:val="1278686172"/>
          <w:placeholder>
            <w:docPart w:val="00F78560DC3BB7458612BC9529FC7D27"/>
          </w:placeholder>
        </w:sdtPr>
        <w:sdtEndPr/>
        <w:sdtContent>
          <w:r w:rsidR="00624942" w:rsidRPr="00624942">
            <w:rPr>
              <w:rFonts w:ascii="Arial" w:hAnsi="Arial" w:cs="Arial"/>
              <w:color w:val="000000"/>
            </w:rPr>
            <w:t>(</w:t>
          </w:r>
          <w:proofErr w:type="spellStart"/>
          <w:r w:rsidR="00624942" w:rsidRPr="00624942">
            <w:rPr>
              <w:rFonts w:ascii="Arial" w:hAnsi="Arial" w:cs="Arial"/>
              <w:color w:val="000000"/>
            </w:rPr>
            <w:t>Hubar</w:t>
          </w:r>
          <w:proofErr w:type="spellEnd"/>
          <w:r w:rsidR="00624942" w:rsidRPr="00624942">
            <w:rPr>
              <w:rFonts w:ascii="Arial" w:hAnsi="Arial" w:cs="Arial"/>
              <w:color w:val="000000"/>
            </w:rPr>
            <w:t xml:space="preserve">, </w:t>
          </w:r>
          <w:proofErr w:type="spellStart"/>
          <w:r w:rsidR="00624942" w:rsidRPr="00624942">
            <w:rPr>
              <w:rFonts w:ascii="Arial" w:hAnsi="Arial" w:cs="Arial"/>
              <w:color w:val="000000"/>
            </w:rPr>
            <w:t>Pelon</w:t>
          </w:r>
          <w:proofErr w:type="spellEnd"/>
          <w:r w:rsidR="00624942" w:rsidRPr="00624942">
            <w:rPr>
              <w:rFonts w:ascii="Arial" w:hAnsi="Arial" w:cs="Arial"/>
              <w:color w:val="000000"/>
            </w:rPr>
            <w:t xml:space="preserve"> e Gardiner, 2002; </w:t>
          </w:r>
          <w:proofErr w:type="spellStart"/>
          <w:r w:rsidR="00624942" w:rsidRPr="00624942">
            <w:rPr>
              <w:rFonts w:ascii="Arial" w:hAnsi="Arial" w:cs="Arial"/>
              <w:color w:val="000000"/>
            </w:rPr>
            <w:t>Kadaifciler</w:t>
          </w:r>
          <w:proofErr w:type="spellEnd"/>
          <w:r w:rsidR="00624942" w:rsidRPr="00624942">
            <w:rPr>
              <w:rFonts w:ascii="Arial" w:hAnsi="Arial" w:cs="Arial"/>
              <w:color w:val="000000"/>
            </w:rPr>
            <w:t xml:space="preserve"> e </w:t>
          </w:r>
          <w:proofErr w:type="spellStart"/>
          <w:r w:rsidR="00624942" w:rsidRPr="00624942">
            <w:rPr>
              <w:rFonts w:ascii="Arial" w:hAnsi="Arial" w:cs="Arial"/>
              <w:color w:val="000000"/>
            </w:rPr>
            <w:t>Cotuk</w:t>
          </w:r>
          <w:proofErr w:type="spellEnd"/>
          <w:r w:rsidR="00624942" w:rsidRPr="00624942">
            <w:rPr>
              <w:rFonts w:ascii="Arial" w:hAnsi="Arial" w:cs="Arial"/>
              <w:color w:val="000000"/>
            </w:rPr>
            <w:t>, 2014; Mills, 2000)</w:t>
          </w:r>
        </w:sdtContent>
      </w:sdt>
      <w:r w:rsidR="00DF2D1A" w:rsidRPr="00DF2D1A">
        <w:rPr>
          <w:rFonts w:ascii="Arial" w:hAnsi="Arial" w:cs="Arial"/>
        </w:rPr>
        <w:t>. However,</w:t>
      </w:r>
      <w:r w:rsidRPr="00766A28">
        <w:t xml:space="preserve"> </w:t>
      </w:r>
      <w:r w:rsidRPr="00766A28">
        <w:rPr>
          <w:rFonts w:ascii="Arial" w:hAnsi="Arial" w:cs="Arial"/>
        </w:rPr>
        <w:t>despite increasing evidence of microbial contamination in the air system of dental chairs</w:t>
      </w:r>
      <w:sdt>
        <w:sdtPr>
          <w:rPr>
            <w:rFonts w:ascii="Arial" w:hAnsi="Arial" w:cs="Arial"/>
            <w:color w:val="000000"/>
          </w:rPr>
          <w:tag w:val="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"/>
          <w:id w:val="-973368287"/>
          <w:placeholder>
            <w:docPart w:val="DefaultPlaceholder_-1854013440"/>
          </w:placeholder>
        </w:sdtPr>
        <w:sdtEndPr/>
        <w:sdtContent>
          <w:r w:rsidR="00624942" w:rsidRPr="00624942">
            <w:rPr>
              <w:color w:val="000000"/>
            </w:rPr>
            <w:t xml:space="preserve">(Bjerring e Berg, 1986a; </w:t>
          </w:r>
          <w:proofErr w:type="spellStart"/>
          <w:r w:rsidR="00624942" w:rsidRPr="00624942">
            <w:rPr>
              <w:color w:val="000000"/>
            </w:rPr>
            <w:t>Hubar</w:t>
          </w:r>
          <w:proofErr w:type="spellEnd"/>
          <w:r w:rsidR="00624942" w:rsidRPr="00624942">
            <w:rPr>
              <w:color w:val="000000"/>
            </w:rPr>
            <w:t xml:space="preserve">, </w:t>
          </w:r>
          <w:proofErr w:type="spellStart"/>
          <w:r w:rsidR="00624942" w:rsidRPr="00624942">
            <w:rPr>
              <w:color w:val="000000"/>
            </w:rPr>
            <w:t>Pelon</w:t>
          </w:r>
          <w:proofErr w:type="spellEnd"/>
          <w:r w:rsidR="00624942" w:rsidRPr="00624942">
            <w:rPr>
              <w:color w:val="000000"/>
            </w:rPr>
            <w:t xml:space="preserve"> e Gardiner, 2002; Walker e Marsh, 2007; Walker et al., 2004)</w:t>
          </w:r>
        </w:sdtContent>
      </w:sdt>
      <w:r w:rsidR="00CA5C9F">
        <w:rPr>
          <w:rFonts w:ascii="Arial" w:hAnsi="Arial" w:cs="Arial"/>
          <w:color w:val="000000"/>
        </w:rPr>
        <w:t xml:space="preserve">, </w:t>
      </w:r>
      <w:r w:rsidR="00CA5C9F" w:rsidRPr="00CA5C9F">
        <w:rPr>
          <w:rFonts w:ascii="Arial" w:hAnsi="Arial" w:cs="Arial"/>
          <w:color w:val="000000"/>
        </w:rPr>
        <w:t>no standardized regulatory limits have been established for microbial load in compressed air used to activate dental handpieces</w:t>
      </w:r>
      <w:sdt>
        <w:sdtPr>
          <w:rPr>
            <w:rFonts w:ascii="Arial" w:hAnsi="Arial" w:cs="Arial"/>
            <w:color w:val="000000"/>
          </w:rPr>
          <w:tag w:val="MENDELEY_CITATION_v3_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"/>
          <w:id w:val="1433940484"/>
          <w:placeholder>
            <w:docPart w:val="DefaultPlaceholder_-1854013440"/>
          </w:placeholder>
        </w:sdtPr>
        <w:sdtEndPr/>
        <w:sdtContent>
          <w:r w:rsidR="00624942" w:rsidRPr="00624942">
            <w:rPr>
              <w:rFonts w:ascii="Arial" w:hAnsi="Arial" w:cs="Arial"/>
              <w:color w:val="000000"/>
            </w:rPr>
            <w:t>(</w:t>
          </w:r>
          <w:proofErr w:type="spellStart"/>
          <w:r w:rsidR="00624942" w:rsidRPr="00624942">
            <w:rPr>
              <w:rFonts w:ascii="Arial" w:hAnsi="Arial" w:cs="Arial"/>
              <w:color w:val="000000"/>
            </w:rPr>
            <w:t>Bzdęga</w:t>
          </w:r>
          <w:proofErr w:type="spellEnd"/>
          <w:r w:rsidR="00624942" w:rsidRPr="00624942">
            <w:rPr>
              <w:rFonts w:ascii="Arial" w:hAnsi="Arial" w:cs="Arial"/>
              <w:color w:val="000000"/>
            </w:rPr>
            <w:t xml:space="preserve">, </w:t>
          </w:r>
          <w:proofErr w:type="spellStart"/>
          <w:r w:rsidR="00624942" w:rsidRPr="00624942">
            <w:rPr>
              <w:rFonts w:ascii="Arial" w:hAnsi="Arial" w:cs="Arial"/>
              <w:color w:val="000000"/>
            </w:rPr>
            <w:t>Trykowski</w:t>
          </w:r>
          <w:proofErr w:type="spellEnd"/>
          <w:r w:rsidR="00624942" w:rsidRPr="00624942">
            <w:rPr>
              <w:rFonts w:ascii="Arial" w:hAnsi="Arial" w:cs="Arial"/>
              <w:color w:val="000000"/>
            </w:rPr>
            <w:t xml:space="preserve"> e </w:t>
          </w:r>
          <w:proofErr w:type="spellStart"/>
          <w:r w:rsidR="00624942" w:rsidRPr="00624942">
            <w:rPr>
              <w:rFonts w:ascii="Arial" w:hAnsi="Arial" w:cs="Arial"/>
              <w:color w:val="000000"/>
            </w:rPr>
            <w:t>Bzdęga</w:t>
          </w:r>
          <w:proofErr w:type="spellEnd"/>
          <w:r w:rsidR="00624942" w:rsidRPr="00624942">
            <w:rPr>
              <w:rFonts w:ascii="Arial" w:hAnsi="Arial" w:cs="Arial"/>
              <w:color w:val="000000"/>
            </w:rPr>
            <w:t>, 2007)</w:t>
          </w:r>
        </w:sdtContent>
      </w:sdt>
      <w:r w:rsidR="00806C5F">
        <w:rPr>
          <w:rFonts w:ascii="Arial" w:hAnsi="Arial" w:cs="Arial"/>
          <w:color w:val="000000"/>
        </w:rPr>
        <w:t>.</w:t>
      </w:r>
    </w:p>
    <w:p w14:paraId="29310AFF" w14:textId="687D25B5" w:rsidR="00F46975" w:rsidRDefault="00DF2D1A" w:rsidP="00DF2D1A">
      <w:pPr>
        <w:pStyle w:val="Body"/>
        <w:spacing w:after="0"/>
        <w:rPr>
          <w:rFonts w:ascii="Arial" w:hAnsi="Arial" w:cs="Arial"/>
        </w:rPr>
      </w:pPr>
      <w:r w:rsidRPr="00DF2D1A">
        <w:rPr>
          <w:rFonts w:ascii="Arial" w:hAnsi="Arial" w:cs="Arial"/>
        </w:rPr>
        <w:t xml:space="preserve">Given the limited number of recent studies investigating </w:t>
      </w:r>
      <w:r w:rsidR="00766A28">
        <w:rPr>
          <w:rFonts w:ascii="Arial" w:hAnsi="Arial" w:cs="Arial"/>
        </w:rPr>
        <w:t xml:space="preserve">microbial </w:t>
      </w:r>
      <w:r w:rsidRPr="00DF2D1A">
        <w:rPr>
          <w:rFonts w:ascii="Arial" w:hAnsi="Arial" w:cs="Arial"/>
        </w:rPr>
        <w:t>contamination in dental chair</w:t>
      </w:r>
      <w:r w:rsidR="00766A28">
        <w:rPr>
          <w:rFonts w:ascii="Arial" w:hAnsi="Arial" w:cs="Arial"/>
        </w:rPr>
        <w:t xml:space="preserve"> air </w:t>
      </w:r>
      <w:proofErr w:type="spellStart"/>
      <w:r w:rsidR="00766A28">
        <w:rPr>
          <w:rFonts w:ascii="Arial" w:hAnsi="Arial" w:cs="Arial"/>
        </w:rPr>
        <w:t>systens</w:t>
      </w:r>
      <w:proofErr w:type="spellEnd"/>
      <w:r w:rsidRPr="00DF2D1A">
        <w:rPr>
          <w:rFonts w:ascii="Arial" w:hAnsi="Arial" w:cs="Arial"/>
        </w:rPr>
        <w:t xml:space="preserve"> and strategies to mitigate </w:t>
      </w:r>
      <w:r w:rsidR="00766A28">
        <w:rPr>
          <w:rFonts w:ascii="Arial" w:hAnsi="Arial" w:cs="Arial"/>
        </w:rPr>
        <w:t>its spread</w:t>
      </w:r>
      <w:r w:rsidRPr="00DF2D1A">
        <w:rPr>
          <w:rFonts w:ascii="Arial" w:hAnsi="Arial" w:cs="Arial"/>
        </w:rPr>
        <w:t xml:space="preserve">, the present study aimed to develop a prototype filtration device and evaluate its effectiveness in reducing the microbiological load, thereby minimizing cross-contamination in dental </w:t>
      </w:r>
      <w:r w:rsidR="00766A28">
        <w:rPr>
          <w:rFonts w:ascii="Arial" w:hAnsi="Arial" w:cs="Arial"/>
        </w:rPr>
        <w:t>settings.</w:t>
      </w:r>
    </w:p>
    <w:p w14:paraId="58FC004D" w14:textId="77777777" w:rsidR="00790ADA" w:rsidRPr="00FB3A86" w:rsidRDefault="00790ADA" w:rsidP="00441B6F">
      <w:pPr>
        <w:pStyle w:val="Body"/>
        <w:spacing w:after="0"/>
        <w:rPr>
          <w:rFonts w:ascii="Arial" w:hAnsi="Arial" w:cs="Arial"/>
        </w:rPr>
      </w:pPr>
    </w:p>
    <w:p w14:paraId="56A48168" w14:textId="707F6B9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0056128" w14:textId="77777777" w:rsidR="00790ADA" w:rsidRPr="00FB3A86" w:rsidRDefault="00790ADA" w:rsidP="00441B6F">
      <w:pPr>
        <w:pStyle w:val="AbstHead"/>
        <w:spacing w:after="0"/>
        <w:jc w:val="both"/>
        <w:rPr>
          <w:rFonts w:ascii="Arial" w:hAnsi="Arial" w:cs="Arial"/>
        </w:rPr>
      </w:pPr>
    </w:p>
    <w:p w14:paraId="27D0E51D" w14:textId="4ABEEBE3" w:rsidR="00957DC2" w:rsidRDefault="00957DC2" w:rsidP="00957DC2">
      <w:pPr>
        <w:pStyle w:val="Body"/>
        <w:spacing w:after="0"/>
        <w:rPr>
          <w:rFonts w:ascii="Arial" w:hAnsi="Arial" w:cs="Arial"/>
        </w:rPr>
      </w:pPr>
      <w:r w:rsidRPr="00C30A0F">
        <w:rPr>
          <w:rFonts w:ascii="Arial" w:hAnsi="Arial" w:cs="Arial"/>
          <w:b/>
          <w:caps/>
          <w:sz w:val="22"/>
        </w:rPr>
        <w:t xml:space="preserve">2.1 </w:t>
      </w:r>
      <w:r w:rsidR="00841ABE">
        <w:rPr>
          <w:rFonts w:ascii="Arial" w:hAnsi="Arial" w:cs="Arial"/>
          <w:b/>
          <w:sz w:val="22"/>
        </w:rPr>
        <w:t>Material</w:t>
      </w:r>
    </w:p>
    <w:p w14:paraId="3832FBEB" w14:textId="77777777" w:rsidR="008D7FFB" w:rsidRDefault="008D7FFB" w:rsidP="00441B6F">
      <w:pPr>
        <w:pStyle w:val="Body"/>
        <w:spacing w:after="0"/>
        <w:rPr>
          <w:rFonts w:ascii="Arial" w:hAnsi="Arial" w:cs="Arial"/>
        </w:rPr>
      </w:pPr>
    </w:p>
    <w:p w14:paraId="711C1EAF" w14:textId="69CAB335" w:rsidR="001B1BFB" w:rsidRPr="001B1BFB" w:rsidRDefault="001B1BFB" w:rsidP="001B1BFB">
      <w:pPr>
        <w:pStyle w:val="Body"/>
        <w:rPr>
          <w:rFonts w:ascii="Arial" w:hAnsi="Arial" w:cs="Arial"/>
        </w:rPr>
      </w:pPr>
      <w:r w:rsidRPr="001B1BFB">
        <w:rPr>
          <w:rFonts w:ascii="Arial" w:hAnsi="Arial" w:cs="Arial"/>
        </w:rPr>
        <w:t xml:space="preserve">To conduct this research, an adjustable metal prototype (Figure 1A), referred to as a filtration device, was developed. When attached </w:t>
      </w:r>
      <w:r w:rsidR="00766A28">
        <w:rPr>
          <w:rFonts w:ascii="Arial" w:hAnsi="Arial" w:cs="Arial"/>
        </w:rPr>
        <w:t>with</w:t>
      </w:r>
      <w:r w:rsidR="00766A28" w:rsidRPr="001B1BFB">
        <w:rPr>
          <w:rFonts w:ascii="Arial" w:hAnsi="Arial" w:cs="Arial"/>
        </w:rPr>
        <w:t xml:space="preserve"> </w:t>
      </w:r>
      <w:r w:rsidRPr="001B1BFB">
        <w:rPr>
          <w:rFonts w:ascii="Arial" w:hAnsi="Arial" w:cs="Arial"/>
        </w:rPr>
        <w:t xml:space="preserve">the high-speed handpiece and the dental chair hose, </w:t>
      </w:r>
      <w:r w:rsidR="00766A28">
        <w:rPr>
          <w:rFonts w:ascii="Arial" w:hAnsi="Arial" w:cs="Arial"/>
        </w:rPr>
        <w:t>this device</w:t>
      </w:r>
      <w:r w:rsidRPr="001B1BFB">
        <w:rPr>
          <w:rFonts w:ascii="Arial" w:hAnsi="Arial" w:cs="Arial"/>
        </w:rPr>
        <w:t xml:space="preserve"> functioned as a</w:t>
      </w:r>
      <w:r w:rsidR="00766A28">
        <w:rPr>
          <w:rFonts w:ascii="Arial" w:hAnsi="Arial" w:cs="Arial"/>
        </w:rPr>
        <w:t xml:space="preserve"> dual</w:t>
      </w:r>
      <w:r w:rsidRPr="001B1BFB">
        <w:rPr>
          <w:rFonts w:ascii="Arial" w:hAnsi="Arial" w:cs="Arial"/>
        </w:rPr>
        <w:t xml:space="preserve"> water and air filtration barrier.</w:t>
      </w:r>
    </w:p>
    <w:p w14:paraId="1FB8D935" w14:textId="05B19BE2" w:rsidR="001B1BFB" w:rsidRDefault="001B1BFB" w:rsidP="001B1BFB">
      <w:pPr>
        <w:pStyle w:val="Body"/>
        <w:rPr>
          <w:rFonts w:ascii="Arial" w:hAnsi="Arial" w:cs="Arial"/>
        </w:rPr>
      </w:pPr>
      <w:r w:rsidRPr="001B1BFB">
        <w:rPr>
          <w:rFonts w:ascii="Arial" w:hAnsi="Arial" w:cs="Arial"/>
        </w:rPr>
        <w:t>The</w:t>
      </w:r>
      <w:r w:rsidR="00766A28">
        <w:rPr>
          <w:rFonts w:ascii="Arial" w:hAnsi="Arial" w:cs="Arial"/>
        </w:rPr>
        <w:t xml:space="preserve"> filtration</w:t>
      </w:r>
      <w:r w:rsidRPr="001B1BFB">
        <w:rPr>
          <w:rFonts w:ascii="Arial" w:hAnsi="Arial" w:cs="Arial"/>
        </w:rPr>
        <w:t xml:space="preserve"> device was constructed using the following components: two high-speed handpieces, a rubber gasket, </w:t>
      </w:r>
      <w:r w:rsidR="00811FB2" w:rsidRPr="00811FB2">
        <w:rPr>
          <w:rFonts w:ascii="Arial" w:hAnsi="Arial" w:cs="Arial"/>
        </w:rPr>
        <w:t>a 3 cm-long metal cannula with a 4 mm diameter, two additional metal cannulas (each 3 cm in length and 2 mm in diameter)</w:t>
      </w:r>
      <w:r w:rsidRPr="001B1BFB">
        <w:rPr>
          <w:rFonts w:ascii="Arial" w:hAnsi="Arial" w:cs="Arial"/>
        </w:rPr>
        <w:t>, welding materials, N95 masks</w:t>
      </w:r>
      <w:r w:rsidR="00811FB2">
        <w:rPr>
          <w:rFonts w:ascii="Arial" w:hAnsi="Arial" w:cs="Arial"/>
        </w:rPr>
        <w:t xml:space="preserve"> filters</w:t>
      </w:r>
      <w:r w:rsidRPr="001B1BFB">
        <w:rPr>
          <w:rFonts w:ascii="Arial" w:hAnsi="Arial" w:cs="Arial"/>
        </w:rPr>
        <w:t>, and a male/female screw-on system</w:t>
      </w:r>
      <w:r w:rsidR="00811FB2">
        <w:rPr>
          <w:rFonts w:ascii="Arial" w:hAnsi="Arial" w:cs="Arial"/>
        </w:rPr>
        <w:t xml:space="preserve">. </w:t>
      </w:r>
      <w:r w:rsidR="00811FB2" w:rsidRPr="00811FB2">
        <w:rPr>
          <w:rFonts w:ascii="Arial" w:hAnsi="Arial" w:cs="Arial"/>
        </w:rPr>
        <w:t>The screw-on components measured</w:t>
      </w:r>
      <w:r w:rsidRPr="001B1BFB">
        <w:rPr>
          <w:rFonts w:ascii="Arial" w:hAnsi="Arial" w:cs="Arial"/>
        </w:rPr>
        <w:t xml:space="preserve">1 cm in length, with the male screw having 14 mm </w:t>
      </w:r>
      <w:r w:rsidR="00811FB2" w:rsidRPr="001B1BFB">
        <w:rPr>
          <w:rFonts w:ascii="Arial" w:hAnsi="Arial" w:cs="Arial"/>
        </w:rPr>
        <w:t xml:space="preserve">diameter </w:t>
      </w:r>
      <w:r w:rsidRPr="001B1BFB">
        <w:rPr>
          <w:rFonts w:ascii="Arial" w:hAnsi="Arial" w:cs="Arial"/>
        </w:rPr>
        <w:t>and the female screw 8 mm</w:t>
      </w:r>
      <w:r w:rsidR="00811FB2">
        <w:rPr>
          <w:rFonts w:ascii="Arial" w:hAnsi="Arial" w:cs="Arial"/>
        </w:rPr>
        <w:t xml:space="preserve"> diameter</w:t>
      </w:r>
      <w:r w:rsidRPr="001B1BFB">
        <w:rPr>
          <w:rFonts w:ascii="Arial" w:hAnsi="Arial" w:cs="Arial"/>
        </w:rPr>
        <w:t xml:space="preserve">. No specific commercial brand was utilized in the </w:t>
      </w:r>
      <w:r w:rsidR="00811FB2">
        <w:rPr>
          <w:rFonts w:ascii="Arial" w:hAnsi="Arial" w:cs="Arial"/>
        </w:rPr>
        <w:t>fabrication</w:t>
      </w:r>
      <w:r w:rsidR="00811FB2" w:rsidRPr="001B1BFB">
        <w:rPr>
          <w:rFonts w:ascii="Arial" w:hAnsi="Arial" w:cs="Arial"/>
        </w:rPr>
        <w:t xml:space="preserve"> </w:t>
      </w:r>
      <w:r w:rsidRPr="001B1BFB">
        <w:rPr>
          <w:rFonts w:ascii="Arial" w:hAnsi="Arial" w:cs="Arial"/>
        </w:rPr>
        <w:t>of the device (Figure 1B).</w:t>
      </w:r>
    </w:p>
    <w:p w14:paraId="4184935C" w14:textId="77777777" w:rsidR="003C7B9E" w:rsidRDefault="00FC38B4" w:rsidP="003C7B9E">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66699A">
        <w:rPr>
          <w:rFonts w:ascii="Arial" w:hAnsi="Arial" w:cs="Arial"/>
          <w:b/>
          <w:sz w:val="22"/>
        </w:rPr>
        <w:t>Assembly of the device</w:t>
      </w:r>
    </w:p>
    <w:p w14:paraId="07DE0FC8" w14:textId="77777777" w:rsidR="003C7B9E" w:rsidRDefault="003C7B9E" w:rsidP="003C7B9E">
      <w:pPr>
        <w:pStyle w:val="Body"/>
        <w:spacing w:after="0"/>
        <w:rPr>
          <w:rFonts w:ascii="Arial" w:hAnsi="Arial" w:cs="Arial"/>
        </w:rPr>
      </w:pPr>
    </w:p>
    <w:p w14:paraId="7B18D0FD" w14:textId="5DF87B9C" w:rsidR="003C7B9E" w:rsidRDefault="003C7B9E" w:rsidP="003C7B9E">
      <w:pPr>
        <w:pStyle w:val="Body"/>
        <w:rPr>
          <w:rFonts w:ascii="Arial" w:hAnsi="Arial" w:cs="Arial"/>
        </w:rPr>
      </w:pPr>
      <w:r w:rsidRPr="003C7B9E">
        <w:rPr>
          <w:rFonts w:ascii="Arial" w:hAnsi="Arial" w:cs="Arial"/>
        </w:rPr>
        <w:t xml:space="preserve">The prototype manufacturing process involved </w:t>
      </w:r>
      <w:r w:rsidR="00811FB2">
        <w:rPr>
          <w:rFonts w:ascii="Arial" w:hAnsi="Arial" w:cs="Arial"/>
        </w:rPr>
        <w:t>modifying</w:t>
      </w:r>
      <w:r w:rsidR="00811FB2" w:rsidRPr="003C7B9E">
        <w:rPr>
          <w:rFonts w:ascii="Arial" w:hAnsi="Arial" w:cs="Arial"/>
        </w:rPr>
        <w:t xml:space="preserve"> </w:t>
      </w:r>
      <w:r w:rsidRPr="003C7B9E">
        <w:rPr>
          <w:rFonts w:ascii="Arial" w:hAnsi="Arial" w:cs="Arial"/>
        </w:rPr>
        <w:t xml:space="preserve">two high-speed handpieces </w:t>
      </w:r>
      <w:r w:rsidR="00811FB2">
        <w:rPr>
          <w:rFonts w:ascii="Arial" w:hAnsi="Arial" w:cs="Arial"/>
        </w:rPr>
        <w:t xml:space="preserve">by sectioning them </w:t>
      </w:r>
      <w:r w:rsidRPr="003C7B9E">
        <w:rPr>
          <w:rFonts w:ascii="Arial" w:hAnsi="Arial" w:cs="Arial"/>
        </w:rPr>
        <w:t xml:space="preserve">at the posterior region, where the water (smaller diameter) and air (larger diameter) </w:t>
      </w:r>
      <w:r w:rsidR="00811FB2">
        <w:rPr>
          <w:rFonts w:ascii="Arial" w:hAnsi="Arial" w:cs="Arial"/>
        </w:rPr>
        <w:t xml:space="preserve">passage holes </w:t>
      </w:r>
      <w:r w:rsidRPr="003C7B9E">
        <w:rPr>
          <w:rFonts w:ascii="Arial" w:hAnsi="Arial" w:cs="Arial"/>
        </w:rPr>
        <w:t xml:space="preserve">are located in </w:t>
      </w:r>
      <w:r w:rsidR="00811FB2">
        <w:rPr>
          <w:rFonts w:ascii="Arial" w:hAnsi="Arial" w:cs="Arial"/>
        </w:rPr>
        <w:t xml:space="preserve">standard </w:t>
      </w:r>
      <w:r w:rsidRPr="003C7B9E">
        <w:rPr>
          <w:rFonts w:ascii="Arial" w:hAnsi="Arial" w:cs="Arial"/>
        </w:rPr>
        <w:t xml:space="preserve">dental equipment. Metal cannulas were welded to the corresponding </w:t>
      </w:r>
      <w:r w:rsidR="00811FB2">
        <w:rPr>
          <w:rFonts w:ascii="Arial" w:hAnsi="Arial" w:cs="Arial"/>
        </w:rPr>
        <w:t>openings, with</w:t>
      </w:r>
      <w:r w:rsidRPr="003C7B9E">
        <w:rPr>
          <w:rFonts w:ascii="Arial" w:hAnsi="Arial" w:cs="Arial"/>
        </w:rPr>
        <w:t xml:space="preserve"> the larger diameter cannula designated for air</w:t>
      </w:r>
      <w:r w:rsidR="00811FB2">
        <w:rPr>
          <w:rFonts w:ascii="Arial" w:hAnsi="Arial" w:cs="Arial"/>
        </w:rPr>
        <w:t xml:space="preserve"> flow and </w:t>
      </w:r>
      <w:r w:rsidRPr="003C7B9E">
        <w:rPr>
          <w:rFonts w:ascii="Arial" w:hAnsi="Arial" w:cs="Arial"/>
        </w:rPr>
        <w:t>the smaller diameter cannula for water</w:t>
      </w:r>
      <w:r w:rsidR="00811FB2">
        <w:rPr>
          <w:rFonts w:ascii="Arial" w:hAnsi="Arial" w:cs="Arial"/>
        </w:rPr>
        <w:t xml:space="preserve"> filtration</w:t>
      </w:r>
      <w:r w:rsidRPr="003C7B9E">
        <w:rPr>
          <w:rFonts w:ascii="Arial" w:hAnsi="Arial" w:cs="Arial"/>
        </w:rPr>
        <w:t>.</w:t>
      </w:r>
    </w:p>
    <w:p w14:paraId="02167A1E" w14:textId="4CAB376B" w:rsidR="003C7B9E" w:rsidRPr="003C7B9E" w:rsidRDefault="003C7B9E" w:rsidP="003C7B9E">
      <w:pPr>
        <w:pStyle w:val="Body"/>
        <w:rPr>
          <w:rFonts w:ascii="Arial" w:hAnsi="Arial" w:cs="Arial"/>
        </w:rPr>
      </w:pPr>
      <w:r w:rsidRPr="003C7B9E">
        <w:rPr>
          <w:rFonts w:ascii="Arial" w:hAnsi="Arial" w:cs="Arial"/>
        </w:rPr>
        <w:t>The larger diameter cannula was welded to the female</w:t>
      </w:r>
      <w:r w:rsidR="00811FB2">
        <w:rPr>
          <w:rFonts w:ascii="Arial" w:hAnsi="Arial" w:cs="Arial"/>
        </w:rPr>
        <w:t xml:space="preserve"> screw</w:t>
      </w:r>
      <w:r w:rsidRPr="003C7B9E">
        <w:rPr>
          <w:rFonts w:ascii="Arial" w:hAnsi="Arial" w:cs="Arial"/>
        </w:rPr>
        <w:t xml:space="preserve"> component, </w:t>
      </w:r>
      <w:r w:rsidR="00811FB2">
        <w:rPr>
          <w:rFonts w:ascii="Arial" w:hAnsi="Arial" w:cs="Arial"/>
        </w:rPr>
        <w:t xml:space="preserve">while </w:t>
      </w:r>
      <w:r w:rsidRPr="003C7B9E">
        <w:rPr>
          <w:rFonts w:ascii="Arial" w:hAnsi="Arial" w:cs="Arial"/>
        </w:rPr>
        <w:t>the smaller diameter cannula was positioned laterally</w:t>
      </w:r>
      <w:r w:rsidR="00811FB2">
        <w:rPr>
          <w:rFonts w:ascii="Arial" w:hAnsi="Arial" w:cs="Arial"/>
        </w:rPr>
        <w:t xml:space="preserve"> and </w:t>
      </w:r>
      <w:r w:rsidRPr="003C7B9E">
        <w:rPr>
          <w:rFonts w:ascii="Arial" w:hAnsi="Arial" w:cs="Arial"/>
        </w:rPr>
        <w:t>tangential</w:t>
      </w:r>
      <w:r w:rsidR="00811FB2">
        <w:rPr>
          <w:rFonts w:ascii="Arial" w:hAnsi="Arial" w:cs="Arial"/>
        </w:rPr>
        <w:t>ly</w:t>
      </w:r>
      <w:r w:rsidRPr="003C7B9E">
        <w:rPr>
          <w:rFonts w:ascii="Arial" w:hAnsi="Arial" w:cs="Arial"/>
        </w:rPr>
        <w:t xml:space="preserve"> to the female component. The male component of the device was integrated into the second sectioned high-speed handpiece using a 3 cm</w:t>
      </w:r>
      <w:r w:rsidR="00811FB2">
        <w:rPr>
          <w:rFonts w:ascii="Arial" w:hAnsi="Arial" w:cs="Arial"/>
        </w:rPr>
        <w:t>-</w:t>
      </w:r>
      <w:r w:rsidRPr="003C7B9E">
        <w:rPr>
          <w:rFonts w:ascii="Arial" w:hAnsi="Arial" w:cs="Arial"/>
        </w:rPr>
        <w:t xml:space="preserve">long metal cannula. </w:t>
      </w:r>
      <w:r w:rsidR="00811FB2" w:rsidRPr="00811FB2">
        <w:rPr>
          <w:rFonts w:ascii="Arial" w:hAnsi="Arial" w:cs="Arial"/>
        </w:rPr>
        <w:t xml:space="preserve">To ensure proper functionality, the water </w:t>
      </w:r>
      <w:r w:rsidR="00811FB2" w:rsidRPr="00811FB2">
        <w:rPr>
          <w:rFonts w:ascii="Arial" w:hAnsi="Arial" w:cs="Arial"/>
        </w:rPr>
        <w:lastRenderedPageBreak/>
        <w:t xml:space="preserve">passage hole in the sectioned handpiece was internally sealed using metal welding. Finally, the assembled device was securely attached to the high-speed handpiece through the screw-on mechanism </w:t>
      </w:r>
      <w:r w:rsidRPr="003C7B9E">
        <w:rPr>
          <w:rFonts w:ascii="Arial" w:hAnsi="Arial" w:cs="Arial"/>
        </w:rPr>
        <w:t>(Figure 1C).</w:t>
      </w:r>
    </w:p>
    <w:p w14:paraId="1E973842" w14:textId="32FCCE02" w:rsidR="00C25966" w:rsidRDefault="00C25966" w:rsidP="00C25966">
      <w:pPr>
        <w:pStyle w:val="Body"/>
        <w:rPr>
          <w:rFonts w:ascii="Arial" w:hAnsi="Arial" w:cs="Arial"/>
        </w:rPr>
      </w:pPr>
      <w:r w:rsidRPr="00C25966">
        <w:rPr>
          <w:rFonts w:ascii="Arial" w:hAnsi="Arial" w:cs="Arial"/>
          <w:b/>
          <w:bCs/>
        </w:rPr>
        <w:t>Fi</w:t>
      </w:r>
      <w:r w:rsidR="001970F9">
        <w:rPr>
          <w:rFonts w:ascii="Arial" w:hAnsi="Arial" w:cs="Arial"/>
          <w:b/>
          <w:bCs/>
        </w:rPr>
        <w:t>g</w:t>
      </w:r>
      <w:r w:rsidRPr="00C25966">
        <w:rPr>
          <w:rFonts w:ascii="Arial" w:hAnsi="Arial" w:cs="Arial"/>
          <w:b/>
          <w:bCs/>
        </w:rPr>
        <w:t xml:space="preserve"> 1</w:t>
      </w:r>
      <w:r w:rsidR="001970F9">
        <w:rPr>
          <w:rFonts w:ascii="Arial" w:hAnsi="Arial" w:cs="Arial"/>
          <w:b/>
          <w:bCs/>
        </w:rPr>
        <w:t>.</w:t>
      </w:r>
      <w:r w:rsidRPr="00C25966">
        <w:rPr>
          <w:rFonts w:ascii="Arial" w:hAnsi="Arial" w:cs="Arial"/>
        </w:rPr>
        <w:t xml:space="preserve"> </w:t>
      </w:r>
      <w:r w:rsidR="00811FB2" w:rsidRPr="00811FB2">
        <w:rPr>
          <w:rFonts w:ascii="Arial" w:hAnsi="Arial" w:cs="Arial"/>
        </w:rPr>
        <w:t>Schematic representation of the filtration device and its assembly process: (A) conceptual design and fabrication steps, (B) final device components, and (C) fully assembled filtration device coupled to the high-speed handpiece.</w:t>
      </w:r>
    </w:p>
    <w:p w14:paraId="72E94129" w14:textId="77777777" w:rsidR="001970F9" w:rsidRDefault="00A06BE0" w:rsidP="001970F9">
      <w:pPr>
        <w:pStyle w:val="Body"/>
        <w:jc w:val="center"/>
        <w:rPr>
          <w:rFonts w:ascii="Arial" w:hAnsi="Arial" w:cs="Arial"/>
        </w:rPr>
      </w:pPr>
      <w:r w:rsidRPr="00A06BE0">
        <w:rPr>
          <w:noProof/>
        </w:rPr>
        <w:drawing>
          <wp:inline distT="0" distB="0" distL="0" distR="0" wp14:anchorId="4AE19682" wp14:editId="3563324D">
            <wp:extent cx="3135091" cy="3058426"/>
            <wp:effectExtent l="0" t="0" r="0" b="0"/>
            <wp:docPr id="1925651187" name="Imagem 1"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51187" name="Imagem 1" descr="Uma imagem contendo Diagrama&#10;&#10;O conteúdo gerado por IA pode estar incorreto."/>
                    <pic:cNvPicPr/>
                  </pic:nvPicPr>
                  <pic:blipFill rotWithShape="1">
                    <a:blip r:embed="rId14" cstate="print">
                      <a:extLst>
                        <a:ext uri="{28A0092B-C50C-407E-A947-70E740481C1C}">
                          <a14:useLocalDpi xmlns:a14="http://schemas.microsoft.com/office/drawing/2010/main" val="0"/>
                        </a:ext>
                      </a:extLst>
                    </a:blip>
                    <a:srcRect l="9403" t="13781" r="9187" b="14747"/>
                    <a:stretch/>
                  </pic:blipFill>
                  <pic:spPr bwMode="auto">
                    <a:xfrm>
                      <a:off x="0" y="0"/>
                      <a:ext cx="3135091" cy="3058426"/>
                    </a:xfrm>
                    <a:prstGeom prst="rect">
                      <a:avLst/>
                    </a:prstGeom>
                    <a:ln>
                      <a:noFill/>
                    </a:ln>
                    <a:extLst>
                      <a:ext uri="{53640926-AAD7-44D8-BBD7-CCE9431645EC}">
                        <a14:shadowObscured xmlns:a14="http://schemas.microsoft.com/office/drawing/2010/main"/>
                      </a:ext>
                    </a:extLst>
                  </pic:spPr>
                </pic:pic>
              </a:graphicData>
            </a:graphic>
          </wp:inline>
        </w:drawing>
      </w:r>
    </w:p>
    <w:p w14:paraId="101BC9BD" w14:textId="77777777" w:rsidR="00573ADE" w:rsidRDefault="00573ADE" w:rsidP="00573ADE">
      <w:pPr>
        <w:pStyle w:val="Body"/>
        <w:spacing w:after="0"/>
        <w:rPr>
          <w:rFonts w:ascii="Arial" w:hAnsi="Arial" w:cs="Arial"/>
        </w:rPr>
      </w:pPr>
    </w:p>
    <w:p w14:paraId="581F0348" w14:textId="781671E1" w:rsidR="00FF30D2" w:rsidRDefault="00212F67" w:rsidP="00573ADE">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Sample collection</w:t>
      </w:r>
      <w:r w:rsidR="00612E10">
        <w:rPr>
          <w:rFonts w:ascii="Arial" w:hAnsi="Arial" w:cs="Arial"/>
          <w:b/>
          <w:sz w:val="22"/>
        </w:rPr>
        <w:t xml:space="preserve"> and </w:t>
      </w:r>
      <w:r w:rsidR="00612E10" w:rsidRPr="00612E10">
        <w:rPr>
          <w:rFonts w:ascii="Arial" w:hAnsi="Arial" w:cs="Arial"/>
          <w:b/>
          <w:sz w:val="22"/>
        </w:rPr>
        <w:t>Microbiological Processing</w:t>
      </w:r>
    </w:p>
    <w:p w14:paraId="34539BAD" w14:textId="77777777" w:rsidR="00573ADE" w:rsidRDefault="00573ADE" w:rsidP="003A0BCF">
      <w:pPr>
        <w:pStyle w:val="Body"/>
        <w:rPr>
          <w:rFonts w:ascii="Arial" w:hAnsi="Arial" w:cs="Arial"/>
        </w:rPr>
      </w:pPr>
    </w:p>
    <w:p w14:paraId="289E291D" w14:textId="0F2C5F60" w:rsidR="003A0BCF" w:rsidRPr="003A0BCF" w:rsidRDefault="007C1AD1" w:rsidP="003A0BCF">
      <w:pPr>
        <w:pStyle w:val="Body"/>
        <w:rPr>
          <w:rFonts w:ascii="Arial" w:hAnsi="Arial" w:cs="Arial"/>
        </w:rPr>
      </w:pPr>
      <w:r w:rsidRPr="007C1AD1">
        <w:rPr>
          <w:rFonts w:ascii="Arial" w:hAnsi="Arial" w:cs="Arial"/>
        </w:rPr>
        <w:t>The study was structured into four experimental groups:</w:t>
      </w:r>
      <w:r w:rsidR="003A0BCF" w:rsidRPr="003A0BCF">
        <w:rPr>
          <w:rFonts w:ascii="Arial" w:hAnsi="Arial" w:cs="Arial"/>
        </w:rPr>
        <w:t xml:space="preserve"> Group A – </w:t>
      </w:r>
      <w:r w:rsidRPr="003A0BCF">
        <w:rPr>
          <w:rFonts w:ascii="Arial" w:hAnsi="Arial" w:cs="Arial"/>
        </w:rPr>
        <w:t xml:space="preserve">sterilized </w:t>
      </w:r>
      <w:r w:rsidR="003A0BCF" w:rsidRPr="003A0BCF">
        <w:rPr>
          <w:rFonts w:ascii="Arial" w:hAnsi="Arial" w:cs="Arial"/>
        </w:rPr>
        <w:t xml:space="preserve">distilled water; Group B – activation of the high-speed handpiece </w:t>
      </w:r>
      <w:r>
        <w:rPr>
          <w:rFonts w:ascii="Arial" w:hAnsi="Arial" w:cs="Arial"/>
        </w:rPr>
        <w:t xml:space="preserve">equipped </w:t>
      </w:r>
      <w:r w:rsidR="003A0BCF" w:rsidRPr="003A0BCF">
        <w:rPr>
          <w:rFonts w:ascii="Arial" w:hAnsi="Arial" w:cs="Arial"/>
        </w:rPr>
        <w:t xml:space="preserve">with </w:t>
      </w:r>
      <w:r>
        <w:rPr>
          <w:rFonts w:ascii="Arial" w:hAnsi="Arial" w:cs="Arial"/>
        </w:rPr>
        <w:t>the</w:t>
      </w:r>
      <w:r w:rsidRPr="003A0BCF">
        <w:rPr>
          <w:rFonts w:ascii="Arial" w:hAnsi="Arial" w:cs="Arial"/>
        </w:rPr>
        <w:t xml:space="preserve"> </w:t>
      </w:r>
      <w:r w:rsidR="003A0BCF" w:rsidRPr="003A0BCF">
        <w:rPr>
          <w:rFonts w:ascii="Arial" w:hAnsi="Arial" w:cs="Arial"/>
        </w:rPr>
        <w:t xml:space="preserve">filtration device and a closed water system; Group C – activation of the high-speed handpiece without </w:t>
      </w:r>
      <w:r>
        <w:rPr>
          <w:rFonts w:ascii="Arial" w:hAnsi="Arial" w:cs="Arial"/>
        </w:rPr>
        <w:t>the</w:t>
      </w:r>
      <w:r w:rsidRPr="003A0BCF">
        <w:rPr>
          <w:rFonts w:ascii="Arial" w:hAnsi="Arial" w:cs="Arial"/>
        </w:rPr>
        <w:t xml:space="preserve"> </w:t>
      </w:r>
      <w:r w:rsidR="003A0BCF" w:rsidRPr="003A0BCF">
        <w:rPr>
          <w:rFonts w:ascii="Arial" w:hAnsi="Arial" w:cs="Arial"/>
        </w:rPr>
        <w:t>filtration device</w:t>
      </w:r>
      <w:r>
        <w:rPr>
          <w:rFonts w:ascii="Arial" w:hAnsi="Arial" w:cs="Arial"/>
        </w:rPr>
        <w:t xml:space="preserve">, using </w:t>
      </w:r>
      <w:r w:rsidR="003A0BCF" w:rsidRPr="003A0BCF">
        <w:rPr>
          <w:rFonts w:ascii="Arial" w:hAnsi="Arial" w:cs="Arial"/>
        </w:rPr>
        <w:t xml:space="preserve">a closed water system; and Group D – </w:t>
      </w:r>
      <w:r>
        <w:rPr>
          <w:rFonts w:ascii="Arial" w:hAnsi="Arial" w:cs="Arial"/>
        </w:rPr>
        <w:t>a</w:t>
      </w:r>
      <w:r w:rsidRPr="007C1AD1">
        <w:rPr>
          <w:rFonts w:ascii="Arial" w:hAnsi="Arial" w:cs="Arial"/>
        </w:rPr>
        <w:t>nalysis of the filtration device’s filter after use</w:t>
      </w:r>
      <w:r w:rsidR="003A0BCF" w:rsidRPr="003A0BCF">
        <w:rPr>
          <w:rFonts w:ascii="Arial" w:hAnsi="Arial" w:cs="Arial"/>
        </w:rPr>
        <w:t>. Sample collection was conducted over three weeks in a randomly selected dental care unit within a teaching clinic characterized by a high patient</w:t>
      </w:r>
      <w:r w:rsidRPr="007C1AD1">
        <w:rPr>
          <w:rFonts w:ascii="Arial" w:hAnsi="Arial" w:cs="Arial"/>
        </w:rPr>
        <w:t xml:space="preserve"> </w:t>
      </w:r>
      <w:r w:rsidRPr="003A0BCF">
        <w:rPr>
          <w:rFonts w:ascii="Arial" w:hAnsi="Arial" w:cs="Arial"/>
        </w:rPr>
        <w:t>turnover</w:t>
      </w:r>
      <w:r w:rsidR="003A0BCF" w:rsidRPr="003A0BCF">
        <w:rPr>
          <w:rFonts w:ascii="Arial" w:hAnsi="Arial" w:cs="Arial"/>
        </w:rPr>
        <w:t>.</w:t>
      </w:r>
    </w:p>
    <w:p w14:paraId="388525BC" w14:textId="1B4FEAF4" w:rsidR="003A0BCF" w:rsidRPr="003A0BCF" w:rsidRDefault="003A0BCF" w:rsidP="003A0BCF">
      <w:pPr>
        <w:pStyle w:val="Body"/>
        <w:rPr>
          <w:rFonts w:ascii="Arial" w:hAnsi="Arial" w:cs="Arial"/>
        </w:rPr>
      </w:pPr>
      <w:r w:rsidRPr="003A0BCF">
        <w:rPr>
          <w:rFonts w:ascii="Arial" w:hAnsi="Arial" w:cs="Arial"/>
        </w:rPr>
        <w:t xml:space="preserve">To validate the sterility of the distilled water </w:t>
      </w:r>
      <w:r w:rsidR="007C1AD1">
        <w:rPr>
          <w:rFonts w:ascii="Arial" w:hAnsi="Arial" w:cs="Arial"/>
        </w:rPr>
        <w:t>(Group A)</w:t>
      </w:r>
      <w:r w:rsidRPr="003A0BCF">
        <w:rPr>
          <w:rFonts w:ascii="Arial" w:hAnsi="Arial" w:cs="Arial"/>
        </w:rPr>
        <w:t xml:space="preserve">, 100 µL of sterile water stored in an Erlenmeyer flask was pipetted in triplicate and inoculated onto nutrient agar </w:t>
      </w:r>
      <w:r w:rsidR="007C1AD1">
        <w:rPr>
          <w:rFonts w:ascii="Arial" w:hAnsi="Arial" w:cs="Arial"/>
        </w:rPr>
        <w:t>plates</w:t>
      </w:r>
      <w:r w:rsidRPr="003A0BCF">
        <w:rPr>
          <w:rFonts w:ascii="Arial" w:hAnsi="Arial" w:cs="Arial"/>
        </w:rPr>
        <w:t xml:space="preserve">. Additionally, the dental </w:t>
      </w:r>
      <w:r w:rsidR="007C1AD1">
        <w:rPr>
          <w:rFonts w:ascii="Arial" w:hAnsi="Arial" w:cs="Arial"/>
        </w:rPr>
        <w:t>unit’s water</w:t>
      </w:r>
      <w:r w:rsidRPr="003A0BCF">
        <w:rPr>
          <w:rFonts w:ascii="Arial" w:hAnsi="Arial" w:cs="Arial"/>
        </w:rPr>
        <w:t xml:space="preserve"> reservoir was emptied, disinfected with 70% alcohol, and then </w:t>
      </w:r>
      <w:r w:rsidR="007C1AD1">
        <w:rPr>
          <w:rFonts w:ascii="Arial" w:hAnsi="Arial" w:cs="Arial"/>
        </w:rPr>
        <w:t>re</w:t>
      </w:r>
      <w:r w:rsidRPr="003A0BCF">
        <w:rPr>
          <w:rFonts w:ascii="Arial" w:hAnsi="Arial" w:cs="Arial"/>
        </w:rPr>
        <w:t xml:space="preserve">filled with sterilized distilled water. </w:t>
      </w:r>
      <w:r w:rsidR="007C1AD1" w:rsidRPr="007C1AD1">
        <w:rPr>
          <w:rFonts w:ascii="Arial" w:hAnsi="Arial" w:cs="Arial"/>
        </w:rPr>
        <w:t>The system was flushed by activating the motor for 10 seconds to expel any residual fluid.</w:t>
      </w:r>
      <w:r w:rsidR="004C60F3">
        <w:rPr>
          <w:rFonts w:ascii="Arial" w:hAnsi="Arial" w:cs="Arial"/>
        </w:rPr>
        <w:t xml:space="preserve"> </w:t>
      </w:r>
      <w:r w:rsidR="007C1AD1" w:rsidRPr="007C1AD1">
        <w:rPr>
          <w:rFonts w:ascii="Arial" w:hAnsi="Arial" w:cs="Arial"/>
        </w:rPr>
        <w:t xml:space="preserve">In </w:t>
      </w:r>
      <w:r w:rsidR="007C1AD1" w:rsidRPr="00573ADE">
        <w:rPr>
          <w:rFonts w:ascii="Arial" w:hAnsi="Arial" w:cs="Arial"/>
        </w:rPr>
        <w:t>Group B, a pre-sterilized filtration device was coupled to a high-speed handpiece, and an 8 mm diameter sterile N95 mask disc was placed inside the female component of the device</w:t>
      </w:r>
      <w:r w:rsidRPr="00573ADE">
        <w:rPr>
          <w:rFonts w:ascii="Arial" w:hAnsi="Arial" w:cs="Arial"/>
        </w:rPr>
        <w:t xml:space="preserve">. Once assembled, the high-speed handpiece was activated with the water system closed and the air system open, directing the airflow for 5 seconds at a distance of 5 cm from </w:t>
      </w:r>
      <w:r w:rsidR="007C1AD1" w:rsidRPr="00573ADE">
        <w:rPr>
          <w:rFonts w:ascii="Arial" w:hAnsi="Arial" w:cs="Arial"/>
        </w:rPr>
        <w:t xml:space="preserve">a </w:t>
      </w:r>
      <w:r w:rsidRPr="00573ADE">
        <w:rPr>
          <w:rFonts w:ascii="Arial" w:hAnsi="Arial" w:cs="Arial"/>
        </w:rPr>
        <w:t>culture medium</w:t>
      </w:r>
      <w:r w:rsidR="007C1AD1" w:rsidRPr="00573ADE">
        <w:rPr>
          <w:rFonts w:ascii="Arial" w:hAnsi="Arial" w:cs="Arial"/>
        </w:rPr>
        <w:t xml:space="preserve"> plate</w:t>
      </w:r>
      <w:r w:rsidRPr="00573ADE">
        <w:rPr>
          <w:rFonts w:ascii="Arial" w:hAnsi="Arial" w:cs="Arial"/>
        </w:rPr>
        <w:t>.</w:t>
      </w:r>
    </w:p>
    <w:p w14:paraId="6705770F" w14:textId="3B5C9DE7" w:rsidR="003A0BCF" w:rsidRPr="003A0BCF" w:rsidRDefault="003A0BCF" w:rsidP="003A0BCF">
      <w:pPr>
        <w:pStyle w:val="Body"/>
        <w:rPr>
          <w:rFonts w:ascii="Arial" w:hAnsi="Arial" w:cs="Arial"/>
        </w:rPr>
      </w:pPr>
      <w:r w:rsidRPr="003A0BCF">
        <w:rPr>
          <w:rFonts w:ascii="Arial" w:hAnsi="Arial" w:cs="Arial"/>
        </w:rPr>
        <w:lastRenderedPageBreak/>
        <w:t>In Group C, a sterilized high-speed handpiece</w:t>
      </w:r>
      <w:r w:rsidR="00612E10">
        <w:rPr>
          <w:rFonts w:ascii="Arial" w:hAnsi="Arial" w:cs="Arial"/>
        </w:rPr>
        <w:t>,</w:t>
      </w:r>
      <w:r w:rsidRPr="003A0BCF">
        <w:rPr>
          <w:rFonts w:ascii="Arial" w:hAnsi="Arial" w:cs="Arial"/>
        </w:rPr>
        <w:t xml:space="preserve"> </w:t>
      </w:r>
      <w:r w:rsidR="00612E10" w:rsidRPr="00612E10">
        <w:rPr>
          <w:rFonts w:ascii="Arial" w:hAnsi="Arial" w:cs="Arial"/>
        </w:rPr>
        <w:t xml:space="preserve">without the filtration device but with a closed water system and </w:t>
      </w:r>
      <w:proofErr w:type="gramStart"/>
      <w:r w:rsidR="00612E10" w:rsidRPr="00612E10">
        <w:rPr>
          <w:rFonts w:ascii="Arial" w:hAnsi="Arial" w:cs="Arial"/>
        </w:rPr>
        <w:t>open air</w:t>
      </w:r>
      <w:proofErr w:type="gramEnd"/>
      <w:r w:rsidR="00612E10" w:rsidRPr="00612E10">
        <w:rPr>
          <w:rFonts w:ascii="Arial" w:hAnsi="Arial" w:cs="Arial"/>
        </w:rPr>
        <w:t xml:space="preserve"> system, </w:t>
      </w:r>
      <w:r w:rsidRPr="003A0BCF">
        <w:rPr>
          <w:rFonts w:ascii="Arial" w:hAnsi="Arial" w:cs="Arial"/>
        </w:rPr>
        <w:t xml:space="preserve">was connected to the dental </w:t>
      </w:r>
      <w:r w:rsidR="00612E10">
        <w:rPr>
          <w:rFonts w:ascii="Arial" w:hAnsi="Arial" w:cs="Arial"/>
        </w:rPr>
        <w:t>chair unit</w:t>
      </w:r>
      <w:r w:rsidR="00612E10" w:rsidRPr="003A0BCF">
        <w:rPr>
          <w:rFonts w:ascii="Arial" w:hAnsi="Arial" w:cs="Arial"/>
        </w:rPr>
        <w:t xml:space="preserve"> </w:t>
      </w:r>
      <w:r w:rsidRPr="003A0BCF">
        <w:rPr>
          <w:rFonts w:ascii="Arial" w:hAnsi="Arial" w:cs="Arial"/>
        </w:rPr>
        <w:t xml:space="preserve">and activated </w:t>
      </w:r>
      <w:r w:rsidR="00612E10">
        <w:rPr>
          <w:rFonts w:ascii="Arial" w:hAnsi="Arial" w:cs="Arial"/>
        </w:rPr>
        <w:t>under the same conditions as in Group B</w:t>
      </w:r>
      <w:r w:rsidRPr="003A0BCF">
        <w:rPr>
          <w:rFonts w:ascii="Arial" w:hAnsi="Arial" w:cs="Arial"/>
        </w:rPr>
        <w:t xml:space="preserve"> (Figure 3).</w:t>
      </w:r>
    </w:p>
    <w:p w14:paraId="57B56B84" w14:textId="75315FA6" w:rsidR="003A0BCF" w:rsidRPr="003A0BCF" w:rsidRDefault="003A0BCF" w:rsidP="003A0BCF">
      <w:pPr>
        <w:pStyle w:val="Body"/>
        <w:rPr>
          <w:rFonts w:ascii="Arial" w:hAnsi="Arial" w:cs="Arial"/>
        </w:rPr>
      </w:pPr>
      <w:r w:rsidRPr="003A0BCF">
        <w:rPr>
          <w:rFonts w:ascii="Arial" w:hAnsi="Arial" w:cs="Arial"/>
        </w:rPr>
        <w:t xml:space="preserve">In Group D, after the </w:t>
      </w:r>
      <w:r w:rsidR="00612E10">
        <w:rPr>
          <w:rFonts w:ascii="Arial" w:hAnsi="Arial" w:cs="Arial"/>
        </w:rPr>
        <w:t>use</w:t>
      </w:r>
      <w:r w:rsidRPr="003A0BCF">
        <w:rPr>
          <w:rFonts w:ascii="Arial" w:hAnsi="Arial" w:cs="Arial"/>
        </w:rPr>
        <w:t xml:space="preserve"> in Group B, </w:t>
      </w:r>
      <w:r w:rsidR="00612E10">
        <w:rPr>
          <w:rFonts w:ascii="Arial" w:hAnsi="Arial" w:cs="Arial"/>
        </w:rPr>
        <w:t>the filtration device</w:t>
      </w:r>
      <w:r w:rsidR="00612E10" w:rsidRPr="003A0BCF">
        <w:rPr>
          <w:rFonts w:ascii="Arial" w:hAnsi="Arial" w:cs="Arial"/>
        </w:rPr>
        <w:t xml:space="preserve"> </w:t>
      </w:r>
      <w:r w:rsidRPr="003A0BCF">
        <w:rPr>
          <w:rFonts w:ascii="Arial" w:hAnsi="Arial" w:cs="Arial"/>
        </w:rPr>
        <w:t xml:space="preserve">was carefully disassembled, and the filter was removed using sterile forceps. The </w:t>
      </w:r>
      <w:r w:rsidR="00612E10">
        <w:rPr>
          <w:rFonts w:ascii="Arial" w:hAnsi="Arial" w:cs="Arial"/>
        </w:rPr>
        <w:t xml:space="preserve">exposed </w:t>
      </w:r>
      <w:r w:rsidRPr="003A0BCF">
        <w:rPr>
          <w:rFonts w:ascii="Arial" w:hAnsi="Arial" w:cs="Arial"/>
        </w:rPr>
        <w:t>surface of the filter was streak</w:t>
      </w:r>
      <w:r w:rsidR="00612E10">
        <w:rPr>
          <w:rFonts w:ascii="Arial" w:hAnsi="Arial" w:cs="Arial"/>
        </w:rPr>
        <w:t>ed</w:t>
      </w:r>
      <w:r w:rsidRPr="003A0BCF">
        <w:rPr>
          <w:rFonts w:ascii="Arial" w:hAnsi="Arial" w:cs="Arial"/>
        </w:rPr>
        <w:t xml:space="preserve"> on</w:t>
      </w:r>
      <w:r w:rsidR="00612E10">
        <w:rPr>
          <w:rFonts w:ascii="Arial" w:hAnsi="Arial" w:cs="Arial"/>
        </w:rPr>
        <w:t>to</w:t>
      </w:r>
      <w:r w:rsidRPr="003A0BCF">
        <w:rPr>
          <w:rFonts w:ascii="Arial" w:hAnsi="Arial" w:cs="Arial"/>
        </w:rPr>
        <w:t xml:space="preserve"> the periphery of culture medium</w:t>
      </w:r>
      <w:r w:rsidR="00612E10">
        <w:rPr>
          <w:rFonts w:ascii="Arial" w:hAnsi="Arial" w:cs="Arial"/>
        </w:rPr>
        <w:t xml:space="preserve"> plate for microbiological analysis</w:t>
      </w:r>
      <w:r w:rsidRPr="003A0BCF">
        <w:rPr>
          <w:rFonts w:ascii="Arial" w:hAnsi="Arial" w:cs="Arial"/>
        </w:rPr>
        <w:t>.</w:t>
      </w:r>
    </w:p>
    <w:p w14:paraId="65EA8476" w14:textId="722D97C6" w:rsidR="003A0BCF" w:rsidRDefault="003A0BCF" w:rsidP="003A0BCF">
      <w:pPr>
        <w:pStyle w:val="Body"/>
        <w:rPr>
          <w:rFonts w:ascii="Arial" w:hAnsi="Arial" w:cs="Arial"/>
        </w:rPr>
      </w:pPr>
      <w:r w:rsidRPr="003A0BCF">
        <w:rPr>
          <w:rFonts w:ascii="Arial" w:hAnsi="Arial" w:cs="Arial"/>
        </w:rPr>
        <w:t>All samples were transported under refrigerat</w:t>
      </w:r>
      <w:r w:rsidR="00612E10">
        <w:rPr>
          <w:rFonts w:ascii="Arial" w:hAnsi="Arial" w:cs="Arial"/>
        </w:rPr>
        <w:t xml:space="preserve">ion </w:t>
      </w:r>
      <w:r w:rsidRPr="003A0BCF">
        <w:rPr>
          <w:rFonts w:ascii="Arial" w:hAnsi="Arial" w:cs="Arial"/>
        </w:rPr>
        <w:t xml:space="preserve">to the Microbiology Laboratory for processing. </w:t>
      </w:r>
      <w:r w:rsidR="00612E10">
        <w:rPr>
          <w:rFonts w:ascii="Arial" w:hAnsi="Arial" w:cs="Arial"/>
        </w:rPr>
        <w:t>Culture p</w:t>
      </w:r>
      <w:r w:rsidRPr="003A0BCF">
        <w:rPr>
          <w:rFonts w:ascii="Arial" w:hAnsi="Arial" w:cs="Arial"/>
        </w:rPr>
        <w:t xml:space="preserve">lates were incubated </w:t>
      </w:r>
      <w:r w:rsidR="00612E10" w:rsidRPr="003A0BCF">
        <w:rPr>
          <w:rFonts w:ascii="Arial" w:hAnsi="Arial" w:cs="Arial"/>
        </w:rPr>
        <w:t xml:space="preserve">at 37°C </w:t>
      </w:r>
      <w:r w:rsidRPr="003A0BCF">
        <w:rPr>
          <w:rFonts w:ascii="Arial" w:hAnsi="Arial" w:cs="Arial"/>
        </w:rPr>
        <w:t>in a bacteriological incubator (BOD®)</w:t>
      </w:r>
      <w:r w:rsidR="004C60F3">
        <w:rPr>
          <w:rFonts w:ascii="Arial" w:hAnsi="Arial" w:cs="Arial"/>
        </w:rPr>
        <w:t xml:space="preserve"> </w:t>
      </w:r>
      <w:r w:rsidR="00612E10">
        <w:rPr>
          <w:rFonts w:ascii="Arial" w:hAnsi="Arial" w:cs="Arial"/>
        </w:rPr>
        <w:t>for</w:t>
      </w:r>
      <w:r w:rsidRPr="003A0BCF">
        <w:rPr>
          <w:rFonts w:ascii="Arial" w:hAnsi="Arial" w:cs="Arial"/>
        </w:rPr>
        <w:t xml:space="preserve"> 48 hours. </w:t>
      </w:r>
      <w:r w:rsidR="00612E10">
        <w:rPr>
          <w:rFonts w:ascii="Arial" w:hAnsi="Arial" w:cs="Arial"/>
        </w:rPr>
        <w:t>B</w:t>
      </w:r>
      <w:r w:rsidRPr="003A0BCF">
        <w:rPr>
          <w:rFonts w:ascii="Arial" w:hAnsi="Arial" w:cs="Arial"/>
        </w:rPr>
        <w:t>acterial growth</w:t>
      </w:r>
      <w:r w:rsidR="00612E10">
        <w:rPr>
          <w:rFonts w:ascii="Arial" w:hAnsi="Arial" w:cs="Arial"/>
        </w:rPr>
        <w:t xml:space="preserve"> was assessed by counting</w:t>
      </w:r>
      <w:r w:rsidRPr="003A0BCF">
        <w:rPr>
          <w:rFonts w:ascii="Arial" w:hAnsi="Arial" w:cs="Arial"/>
        </w:rPr>
        <w:t xml:space="preserve"> colony-forming units (CFU), and Gram-stained slides were prepared to evaluate staining patterns, morphology, and the arrangement </w:t>
      </w:r>
      <w:r w:rsidR="00612E10">
        <w:rPr>
          <w:rFonts w:ascii="Arial" w:hAnsi="Arial" w:cs="Arial"/>
        </w:rPr>
        <w:t xml:space="preserve">patterns </w:t>
      </w:r>
      <w:r w:rsidRPr="003A0BCF">
        <w:rPr>
          <w:rFonts w:ascii="Arial" w:hAnsi="Arial" w:cs="Arial"/>
        </w:rPr>
        <w:t xml:space="preserve">of bacterial groups. A control plate was included </w:t>
      </w:r>
      <w:r w:rsidR="00612E10">
        <w:rPr>
          <w:rFonts w:ascii="Arial" w:hAnsi="Arial" w:cs="Arial"/>
        </w:rPr>
        <w:t>in each experiment</w:t>
      </w:r>
      <w:r w:rsidRPr="003A0BCF">
        <w:rPr>
          <w:rFonts w:ascii="Arial" w:hAnsi="Arial" w:cs="Arial"/>
        </w:rPr>
        <w:t xml:space="preserve"> to ensure the absence of secondary contamination.</w:t>
      </w:r>
    </w:p>
    <w:p w14:paraId="1104DE4A" w14:textId="5CD5BA83" w:rsidR="00612E10" w:rsidRPr="003A0BCF" w:rsidRDefault="00612E10" w:rsidP="003A0BCF">
      <w:pPr>
        <w:pStyle w:val="Body"/>
        <w:rPr>
          <w:rFonts w:ascii="Arial" w:hAnsi="Arial" w:cs="Arial"/>
        </w:rPr>
      </w:pPr>
      <w:r>
        <w:rPr>
          <w:rFonts w:ascii="Arial" w:hAnsi="Arial" w:cs="Arial"/>
        </w:rPr>
        <w:t xml:space="preserve">2.4 </w:t>
      </w:r>
      <w:r w:rsidRPr="003A0BCF">
        <w:rPr>
          <w:rFonts w:ascii="Arial" w:hAnsi="Arial" w:cs="Arial"/>
        </w:rPr>
        <w:t>Statistical analysis</w:t>
      </w:r>
    </w:p>
    <w:p w14:paraId="66B16412" w14:textId="663EC0E6" w:rsidR="00212F67" w:rsidRDefault="003A0BCF" w:rsidP="003A0BCF">
      <w:pPr>
        <w:pStyle w:val="Body"/>
        <w:rPr>
          <w:rFonts w:ascii="Arial" w:hAnsi="Arial" w:cs="Arial"/>
        </w:rPr>
      </w:pPr>
      <w:r w:rsidRPr="003A0BCF">
        <w:rPr>
          <w:rFonts w:ascii="Arial" w:hAnsi="Arial" w:cs="Arial"/>
        </w:rPr>
        <w:t xml:space="preserve">Statistical analysis was performed using SPSS Statistics 25® software (SPSS Inc., IBM®). Statistical </w:t>
      </w:r>
      <w:r w:rsidRPr="004C60F3">
        <w:rPr>
          <w:rFonts w:ascii="Arial" w:hAnsi="Arial" w:cs="Arial"/>
        </w:rPr>
        <w:t xml:space="preserve">significance was set at </w:t>
      </w:r>
      <w:r w:rsidR="00655517">
        <w:rPr>
          <w:rFonts w:ascii="Arial" w:hAnsi="Arial" w:cs="Arial"/>
          <w:lang w:val="en-GB"/>
        </w:rPr>
        <w:t xml:space="preserve">P = </w:t>
      </w:r>
      <w:r w:rsidR="00AF7C42" w:rsidRPr="004C60F3">
        <w:rPr>
          <w:rFonts w:ascii="Arial" w:hAnsi="Arial" w:cs="Arial"/>
          <w:lang w:val="en-GB"/>
        </w:rPr>
        <w:t>0,05</w:t>
      </w:r>
      <w:r w:rsidRPr="004C60F3">
        <w:rPr>
          <w:rFonts w:ascii="Arial" w:hAnsi="Arial" w:cs="Arial"/>
        </w:rPr>
        <w:t xml:space="preserve">. </w:t>
      </w:r>
      <w:r w:rsidR="00E24938" w:rsidRPr="004C60F3">
        <w:rPr>
          <w:rFonts w:ascii="Arial" w:hAnsi="Arial" w:cs="Arial"/>
        </w:rPr>
        <w:t xml:space="preserve">Since the </w:t>
      </w:r>
      <w:r w:rsidRPr="004C60F3">
        <w:rPr>
          <w:rFonts w:ascii="Arial" w:hAnsi="Arial" w:cs="Arial"/>
        </w:rPr>
        <w:t xml:space="preserve">Shapiro-Wilk normality test </w:t>
      </w:r>
      <w:r w:rsidR="00E24938" w:rsidRPr="004C60F3">
        <w:rPr>
          <w:rFonts w:ascii="Arial" w:hAnsi="Arial" w:cs="Arial"/>
        </w:rPr>
        <w:t>indicated a non-normal data distribution</w:t>
      </w:r>
      <w:r w:rsidRPr="004C60F3">
        <w:rPr>
          <w:rFonts w:ascii="Arial" w:hAnsi="Arial" w:cs="Arial"/>
        </w:rPr>
        <w:t>, nonparametric tests</w:t>
      </w:r>
      <w:r w:rsidR="00E24938" w:rsidRPr="004C60F3">
        <w:rPr>
          <w:rFonts w:ascii="Arial" w:hAnsi="Arial" w:cs="Arial"/>
        </w:rPr>
        <w:t xml:space="preserve"> were applied</w:t>
      </w:r>
      <w:r w:rsidRPr="004C60F3">
        <w:rPr>
          <w:rFonts w:ascii="Arial" w:hAnsi="Arial" w:cs="Arial"/>
        </w:rPr>
        <w:t xml:space="preserve">. </w:t>
      </w:r>
      <w:r w:rsidR="00E24938" w:rsidRPr="004C60F3">
        <w:rPr>
          <w:rFonts w:ascii="Arial" w:hAnsi="Arial" w:cs="Arial"/>
        </w:rPr>
        <w:t>The Kruskal-Wallis test was used for group comparisons, followed by Dunn's post hoc test to identify specific differences between groups.</w:t>
      </w:r>
    </w:p>
    <w:p w14:paraId="517ECF7A" w14:textId="3BA0D95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08EA6247" w14:textId="77777777" w:rsidR="00790ADA" w:rsidRPr="00FB3A86" w:rsidRDefault="00790ADA" w:rsidP="00441B6F">
      <w:pPr>
        <w:pStyle w:val="Head1"/>
        <w:spacing w:after="0"/>
        <w:jc w:val="both"/>
        <w:rPr>
          <w:rFonts w:ascii="Arial" w:hAnsi="Arial" w:cs="Arial"/>
        </w:rPr>
      </w:pPr>
    </w:p>
    <w:p w14:paraId="3A148D33" w14:textId="04859AE4" w:rsidR="00097835" w:rsidRPr="00097835" w:rsidRDefault="00097835" w:rsidP="00097835">
      <w:pPr>
        <w:pStyle w:val="Body"/>
        <w:rPr>
          <w:rFonts w:ascii="Arial" w:hAnsi="Arial" w:cs="Arial"/>
        </w:rPr>
      </w:pPr>
      <w:r w:rsidRPr="00097835">
        <w:rPr>
          <w:rFonts w:ascii="Arial" w:hAnsi="Arial" w:cs="Arial"/>
        </w:rPr>
        <w:t>Visual inspection of the control plates</w:t>
      </w:r>
      <w:r w:rsidR="00E24938">
        <w:rPr>
          <w:rFonts w:ascii="Arial" w:hAnsi="Arial" w:cs="Arial"/>
        </w:rPr>
        <w:t xml:space="preserve"> (</w:t>
      </w:r>
      <w:r w:rsidRPr="00097835">
        <w:rPr>
          <w:rFonts w:ascii="Arial" w:hAnsi="Arial" w:cs="Arial"/>
        </w:rPr>
        <w:t>contain</w:t>
      </w:r>
      <w:r w:rsidR="00E24938">
        <w:rPr>
          <w:rFonts w:ascii="Arial" w:hAnsi="Arial" w:cs="Arial"/>
        </w:rPr>
        <w:t>ing</w:t>
      </w:r>
      <w:r w:rsidRPr="00097835">
        <w:rPr>
          <w:rFonts w:ascii="Arial" w:hAnsi="Arial" w:cs="Arial"/>
        </w:rPr>
        <w:t xml:space="preserve"> only nutrient agar culture medium</w:t>
      </w:r>
      <w:r w:rsidR="00E24938">
        <w:rPr>
          <w:rFonts w:ascii="Arial" w:hAnsi="Arial" w:cs="Arial"/>
        </w:rPr>
        <w:t>)</w:t>
      </w:r>
      <w:r w:rsidRPr="00097835">
        <w:rPr>
          <w:rFonts w:ascii="Arial" w:hAnsi="Arial" w:cs="Arial"/>
        </w:rPr>
        <w:t xml:space="preserve"> revealed no color changes</w:t>
      </w:r>
      <w:r w:rsidR="00E24938">
        <w:rPr>
          <w:rFonts w:ascii="Arial" w:hAnsi="Arial" w:cs="Arial"/>
        </w:rPr>
        <w:t xml:space="preserve"> or microbial growth</w:t>
      </w:r>
      <w:r w:rsidRPr="00097835">
        <w:rPr>
          <w:rFonts w:ascii="Arial" w:hAnsi="Arial" w:cs="Arial"/>
        </w:rPr>
        <w:t xml:space="preserve">, confirming the </w:t>
      </w:r>
      <w:r w:rsidR="00E24938">
        <w:rPr>
          <w:rFonts w:ascii="Arial" w:hAnsi="Arial" w:cs="Arial"/>
        </w:rPr>
        <w:t>sterility of</w:t>
      </w:r>
      <w:r w:rsidRPr="00097835">
        <w:rPr>
          <w:rFonts w:ascii="Arial" w:hAnsi="Arial" w:cs="Arial"/>
        </w:rPr>
        <w:t xml:space="preserve"> both the culture medium and the plates.</w:t>
      </w:r>
    </w:p>
    <w:p w14:paraId="4179B857" w14:textId="16341456" w:rsidR="00097835" w:rsidRPr="00097835" w:rsidRDefault="00097835" w:rsidP="00097835">
      <w:pPr>
        <w:pStyle w:val="Body"/>
        <w:rPr>
          <w:rFonts w:ascii="Arial" w:hAnsi="Arial" w:cs="Arial"/>
        </w:rPr>
      </w:pPr>
      <w:r w:rsidRPr="00097835">
        <w:rPr>
          <w:rFonts w:ascii="Arial" w:hAnsi="Arial" w:cs="Arial"/>
        </w:rPr>
        <w:t xml:space="preserve">All groups exhibited macroscopic contamination (Table 1), except for Group A, which </w:t>
      </w:r>
      <w:r w:rsidR="00E24938">
        <w:rPr>
          <w:rFonts w:ascii="Arial" w:hAnsi="Arial" w:cs="Arial"/>
        </w:rPr>
        <w:t xml:space="preserve">further confirmed </w:t>
      </w:r>
      <w:r w:rsidRPr="00097835">
        <w:rPr>
          <w:rFonts w:ascii="Arial" w:hAnsi="Arial" w:cs="Arial"/>
        </w:rPr>
        <w:t>the sterility of the medium and validated the reliability of the other analyses.</w:t>
      </w:r>
    </w:p>
    <w:p w14:paraId="5E3A9DE8" w14:textId="3064711B" w:rsidR="002D7536" w:rsidRPr="00F03F3D" w:rsidRDefault="00E24938" w:rsidP="00097835">
      <w:pPr>
        <w:pStyle w:val="Body"/>
        <w:rPr>
          <w:rFonts w:ascii="Arial" w:hAnsi="Arial" w:cs="Arial"/>
        </w:rPr>
      </w:pPr>
      <w:r w:rsidRPr="00F03F3D">
        <w:rPr>
          <w:rFonts w:ascii="Arial" w:hAnsi="Arial" w:cs="Arial"/>
        </w:rPr>
        <w:t>As illustrated in Figure 2, the use of the filtration device attached to the dental chair significantly reduced the microbial load in the air passing through the high-speed handpiece (p &lt; 0.05)</w:t>
      </w:r>
      <w:r w:rsidR="00097835" w:rsidRPr="00F03F3D">
        <w:rPr>
          <w:rFonts w:ascii="Arial" w:hAnsi="Arial" w:cs="Arial"/>
        </w:rPr>
        <w:t>. The mean CFU count was 3.33 ± 3.50 CFU (95% CI: 1.90–4.77) when the device was used</w:t>
      </w:r>
      <w:r w:rsidRPr="00F03F3D">
        <w:rPr>
          <w:rFonts w:ascii="Arial" w:hAnsi="Arial" w:cs="Arial"/>
        </w:rPr>
        <w:t xml:space="preserve">. </w:t>
      </w:r>
      <w:r w:rsidR="002D7536" w:rsidRPr="00F03F3D">
        <w:rPr>
          <w:rFonts w:ascii="Arial" w:hAnsi="Arial" w:cs="Arial"/>
        </w:rPr>
        <w:t>In contrast, the absence of the filtration device resulted in a markedly higher mean CFU count of 32.11 ± 188.36 (95% CI: 21.56–42.66), demonstrating the device’s efficacy in mitigating airborne microbial contamination.</w:t>
      </w:r>
      <w:r w:rsidR="002D7536" w:rsidRPr="00F03F3D">
        <w:t xml:space="preserve"> </w:t>
      </w:r>
      <w:r w:rsidR="002D7536" w:rsidRPr="00F03F3D">
        <w:rPr>
          <w:rFonts w:ascii="Arial" w:hAnsi="Arial" w:cs="Arial"/>
        </w:rPr>
        <w:t>Furthermore, the analysis of the microbial load retained within the filter (Group D) exposed to contaminated air showed a mean CFU count of 3.00 ± 6.00 (95% CI: 1.12–4.88) in the area directly subjected to airflow from the dental equipment, reinforcing the device's filtration capability.</w:t>
      </w:r>
    </w:p>
    <w:p w14:paraId="1972C1C5" w14:textId="70D6F501" w:rsidR="00900041" w:rsidRPr="00900041" w:rsidRDefault="00900041" w:rsidP="00900041">
      <w:pPr>
        <w:pStyle w:val="Body"/>
        <w:rPr>
          <w:rFonts w:ascii="Arial" w:hAnsi="Arial" w:cs="Arial"/>
        </w:rPr>
      </w:pPr>
      <w:r>
        <w:rPr>
          <w:rFonts w:ascii="Arial" w:hAnsi="Arial" w:cs="Arial"/>
          <w:b/>
          <w:bCs/>
        </w:rPr>
        <w:t>Fig. 2</w:t>
      </w:r>
      <w:r w:rsidRPr="00900041">
        <w:rPr>
          <w:rFonts w:ascii="Arial" w:hAnsi="Arial" w:cs="Arial"/>
          <w:b/>
          <w:bCs/>
        </w:rPr>
        <w:t xml:space="preserve"> –</w:t>
      </w:r>
      <w:r w:rsidRPr="00900041">
        <w:rPr>
          <w:rFonts w:ascii="Arial" w:hAnsi="Arial" w:cs="Arial"/>
        </w:rPr>
        <w:t xml:space="preserve"> Microbiological contamination data collected in triplicate over a 3-week period, presented as CFU. Group A showed no contamination, whereas Groups B, C, and D </w:t>
      </w:r>
      <w:r w:rsidR="002D7536" w:rsidRPr="002D7536">
        <w:rPr>
          <w:rFonts w:ascii="Arial" w:hAnsi="Arial" w:cs="Arial"/>
        </w:rPr>
        <w:t>demonstrated varying levels of contamination</w:t>
      </w:r>
      <w:r w:rsidRPr="00900041">
        <w:rPr>
          <w:rFonts w:ascii="Arial" w:hAnsi="Arial" w:cs="Arial"/>
        </w:rPr>
        <w:t>, as indicated by the CFU counts.</w:t>
      </w:r>
    </w:p>
    <w:p w14:paraId="762EA068" w14:textId="684EC763" w:rsidR="00867BF8" w:rsidRDefault="003427E5" w:rsidP="003427E5">
      <w:pPr>
        <w:pStyle w:val="Body"/>
        <w:spacing w:after="0"/>
        <w:jc w:val="center"/>
        <w:rPr>
          <w:rFonts w:ascii="Arial" w:hAnsi="Arial" w:cs="Arial"/>
        </w:rPr>
      </w:pPr>
      <w:r w:rsidRPr="003427E5">
        <w:rPr>
          <w:noProof/>
        </w:rPr>
        <w:lastRenderedPageBreak/>
        <w:drawing>
          <wp:inline distT="0" distB="0" distL="0" distR="0" wp14:anchorId="314422AB" wp14:editId="1A2E3974">
            <wp:extent cx="3081743" cy="2708832"/>
            <wp:effectExtent l="0" t="0" r="0" b="0"/>
            <wp:docPr id="1940539260" name="Imagem 1" descr="Gráfico, Gráfico de caixa estrei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39260" name="Imagem 1" descr="Gráfico, Gráfico de caixa estreita&#10;&#10;O conteúdo gerado por IA pode estar incorreto."/>
                    <pic:cNvPicPr/>
                  </pic:nvPicPr>
                  <pic:blipFill rotWithShape="1">
                    <a:blip r:embed="rId15" cstate="print">
                      <a:extLst>
                        <a:ext uri="{28A0092B-C50C-407E-A947-70E740481C1C}">
                          <a14:useLocalDpi xmlns:a14="http://schemas.microsoft.com/office/drawing/2010/main" val="0"/>
                        </a:ext>
                      </a:extLst>
                    </a:blip>
                    <a:srcRect l="8934" t="17682" r="8546" b="17041"/>
                    <a:stretch/>
                  </pic:blipFill>
                  <pic:spPr bwMode="auto">
                    <a:xfrm>
                      <a:off x="0" y="0"/>
                      <a:ext cx="3201698" cy="2814272"/>
                    </a:xfrm>
                    <a:prstGeom prst="rect">
                      <a:avLst/>
                    </a:prstGeom>
                    <a:ln>
                      <a:noFill/>
                    </a:ln>
                    <a:extLst>
                      <a:ext uri="{53640926-AAD7-44D8-BBD7-CCE9431645EC}">
                        <a14:shadowObscured xmlns:a14="http://schemas.microsoft.com/office/drawing/2010/main"/>
                      </a:ext>
                    </a:extLst>
                  </pic:spPr>
                </pic:pic>
              </a:graphicData>
            </a:graphic>
          </wp:inline>
        </w:drawing>
      </w:r>
    </w:p>
    <w:p w14:paraId="40767EC1" w14:textId="57C87E21" w:rsidR="00F81198" w:rsidRPr="00F81198" w:rsidRDefault="00F81198" w:rsidP="00F81198">
      <w:pPr>
        <w:pStyle w:val="Body"/>
        <w:rPr>
          <w:rFonts w:ascii="Arial" w:hAnsi="Arial" w:cs="Arial"/>
        </w:rPr>
      </w:pPr>
      <w:r w:rsidRPr="00F81198">
        <w:rPr>
          <w:rFonts w:ascii="Arial" w:hAnsi="Arial" w:cs="Arial"/>
        </w:rPr>
        <w:t xml:space="preserve">Macroscopic evaluation of the culture medium plates demonstrated the effectiveness of the filtration device in reducing microbiological contamination (Figure 3). The </w:t>
      </w:r>
      <w:r w:rsidR="002D7536">
        <w:rPr>
          <w:rFonts w:ascii="Arial" w:hAnsi="Arial" w:cs="Arial"/>
        </w:rPr>
        <w:t xml:space="preserve">comparative assessment of </w:t>
      </w:r>
      <w:r w:rsidRPr="00F81198">
        <w:rPr>
          <w:rFonts w:ascii="Arial" w:hAnsi="Arial" w:cs="Arial"/>
        </w:rPr>
        <w:t xml:space="preserve">CFU counts across the different groups </w:t>
      </w:r>
      <w:r w:rsidR="002D7536" w:rsidRPr="002D7536">
        <w:rPr>
          <w:rFonts w:ascii="Arial" w:hAnsi="Arial" w:cs="Arial"/>
        </w:rPr>
        <w:t>visually reinforces the device’s impact</w:t>
      </w:r>
      <w:r w:rsidRPr="00F81198">
        <w:rPr>
          <w:rFonts w:ascii="Arial" w:hAnsi="Arial" w:cs="Arial"/>
        </w:rPr>
        <w:t xml:space="preserve">. </w:t>
      </w:r>
      <w:r w:rsidR="002D7536">
        <w:rPr>
          <w:rFonts w:ascii="Arial" w:hAnsi="Arial" w:cs="Arial"/>
        </w:rPr>
        <w:t xml:space="preserve">Notably, the plate </w:t>
      </w:r>
      <w:r w:rsidRPr="00F81198">
        <w:rPr>
          <w:rFonts w:ascii="Arial" w:hAnsi="Arial" w:cs="Arial"/>
        </w:rPr>
        <w:t>representing Group B</w:t>
      </w:r>
      <w:r w:rsidR="002D7536" w:rsidRPr="002D7536">
        <w:t xml:space="preserve"> </w:t>
      </w:r>
      <w:r w:rsidR="002D7536" w:rsidRPr="002D7536">
        <w:rPr>
          <w:rFonts w:ascii="Arial" w:hAnsi="Arial" w:cs="Arial"/>
        </w:rPr>
        <w:t>(filtration device in use)</w:t>
      </w:r>
      <w:r w:rsidR="004C60F3">
        <w:rPr>
          <w:rFonts w:ascii="Arial" w:hAnsi="Arial" w:cs="Arial"/>
        </w:rPr>
        <w:t xml:space="preserve"> </w:t>
      </w:r>
      <w:r w:rsidRPr="00F81198">
        <w:rPr>
          <w:rFonts w:ascii="Arial" w:hAnsi="Arial" w:cs="Arial"/>
        </w:rPr>
        <w:t>exhibit</w:t>
      </w:r>
      <w:r w:rsidR="002D7536">
        <w:rPr>
          <w:rFonts w:ascii="Arial" w:hAnsi="Arial" w:cs="Arial"/>
        </w:rPr>
        <w:t>ed</w:t>
      </w:r>
      <w:r w:rsidRPr="00F81198">
        <w:rPr>
          <w:rFonts w:ascii="Arial" w:hAnsi="Arial" w:cs="Arial"/>
        </w:rPr>
        <w:t xml:space="preserve"> a significantly lower number of CFUs compared to the plate from Group C, where the device was not utilized.</w:t>
      </w:r>
    </w:p>
    <w:p w14:paraId="28419167" w14:textId="34552920" w:rsidR="00EE3946" w:rsidRPr="004C60F3" w:rsidRDefault="00EE3946" w:rsidP="00EE3946">
      <w:pPr>
        <w:pStyle w:val="Body"/>
        <w:rPr>
          <w:rFonts w:ascii="Arial" w:hAnsi="Arial" w:cs="Arial"/>
          <w:lang w:val="en-GB"/>
        </w:rPr>
      </w:pPr>
      <w:r w:rsidRPr="00EE3946">
        <w:rPr>
          <w:rFonts w:ascii="Arial" w:hAnsi="Arial" w:cs="Arial"/>
        </w:rPr>
        <w:t>Fig. 3</w:t>
      </w:r>
      <w:r>
        <w:rPr>
          <w:rFonts w:ascii="Arial" w:hAnsi="Arial" w:cs="Arial"/>
        </w:rPr>
        <w:t xml:space="preserve">. </w:t>
      </w:r>
      <w:r w:rsidR="002D7536" w:rsidRPr="004C60F3">
        <w:rPr>
          <w:rFonts w:ascii="Arial" w:hAnsi="Arial" w:cs="Arial"/>
          <w:lang w:val="en-GB"/>
        </w:rPr>
        <w:t>Comparison of CFU contamination levels: (</w:t>
      </w:r>
      <w:r w:rsidR="002D7536" w:rsidRPr="004C60F3">
        <w:rPr>
          <w:rFonts w:ascii="Arial" w:hAnsi="Arial" w:cs="Arial"/>
          <w:bCs/>
          <w:lang w:val="en-GB"/>
        </w:rPr>
        <w:t>A</w:t>
      </w:r>
      <w:r w:rsidR="002D7536" w:rsidRPr="004C60F3">
        <w:rPr>
          <w:rFonts w:ascii="Arial" w:hAnsi="Arial" w:cs="Arial"/>
          <w:lang w:val="en-GB"/>
        </w:rPr>
        <w:t>) plate from Group B, where the filtration device was utilized, showing a reduced microbial load; (</w:t>
      </w:r>
      <w:r w:rsidR="002D7536" w:rsidRPr="004C60F3">
        <w:rPr>
          <w:rFonts w:ascii="Arial" w:hAnsi="Arial" w:cs="Arial"/>
          <w:bCs/>
          <w:lang w:val="en-GB"/>
        </w:rPr>
        <w:t>B</w:t>
      </w:r>
      <w:r w:rsidR="002D7536" w:rsidRPr="004C60F3">
        <w:rPr>
          <w:rFonts w:ascii="Arial" w:hAnsi="Arial" w:cs="Arial"/>
          <w:lang w:val="en-GB"/>
        </w:rPr>
        <w:t>) plate from Group C, where no filtration device was used, demonstrating a visibly higher CFU count.</w:t>
      </w:r>
    </w:p>
    <w:p w14:paraId="673ECB8F" w14:textId="7420D5C6" w:rsidR="00EE3946" w:rsidRPr="00EE3946" w:rsidRDefault="00EE3946" w:rsidP="00EE3946">
      <w:pPr>
        <w:pStyle w:val="Body"/>
        <w:jc w:val="center"/>
        <w:rPr>
          <w:rFonts w:ascii="Arial" w:hAnsi="Arial" w:cs="Arial"/>
        </w:rPr>
      </w:pPr>
      <w:r w:rsidRPr="00EE3946">
        <w:rPr>
          <w:rFonts w:ascii="Arial" w:hAnsi="Arial" w:cs="Arial"/>
          <w:noProof/>
          <w:lang w:val="pt-BR"/>
        </w:rPr>
        <w:drawing>
          <wp:inline distT="0" distB="0" distL="0" distR="0" wp14:anchorId="2AB5FEF9" wp14:editId="23035B78">
            <wp:extent cx="4601015" cy="2441098"/>
            <wp:effectExtent l="0" t="0" r="0" b="0"/>
            <wp:docPr id="602357870" name="Imagem 3" descr="Placa de vidr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57870" name="Imagem 3" descr="Placa de vidro&#10;&#10;Descrição gerada automaticamente com confiança baixa"/>
                    <pic:cNvPicPr/>
                  </pic:nvPicPr>
                  <pic:blipFill>
                    <a:blip r:embed="rId16">
                      <a:extLst>
                        <a:ext uri="{28A0092B-C50C-407E-A947-70E740481C1C}">
                          <a14:useLocalDpi xmlns:a14="http://schemas.microsoft.com/office/drawing/2010/main" val="0"/>
                        </a:ext>
                      </a:extLst>
                    </a:blip>
                    <a:stretch>
                      <a:fillRect/>
                    </a:stretch>
                  </pic:blipFill>
                  <pic:spPr>
                    <a:xfrm>
                      <a:off x="0" y="0"/>
                      <a:ext cx="4622855" cy="2452685"/>
                    </a:xfrm>
                    <a:prstGeom prst="rect">
                      <a:avLst/>
                    </a:prstGeom>
                  </pic:spPr>
                </pic:pic>
              </a:graphicData>
            </a:graphic>
          </wp:inline>
        </w:drawing>
      </w:r>
    </w:p>
    <w:p w14:paraId="38F1B8B3" w14:textId="2C6AEA91" w:rsidR="00CA0022" w:rsidRDefault="00CA0022" w:rsidP="007D172D">
      <w:pPr>
        <w:spacing w:line="360" w:lineRule="auto"/>
        <w:jc w:val="both"/>
      </w:pPr>
      <w:r w:rsidRPr="00CA0022">
        <w:t xml:space="preserve">Microscopic examination, including Gram staining and morphological assessment, identified microorganisms from the genera </w:t>
      </w:r>
      <w:r w:rsidRPr="004C60F3">
        <w:rPr>
          <w:i/>
          <w:iCs/>
        </w:rPr>
        <w:t>Streptococcus sp</w:t>
      </w:r>
      <w:r w:rsidRPr="00CA0022">
        <w:t xml:space="preserve">., </w:t>
      </w:r>
      <w:r w:rsidRPr="004C60F3">
        <w:rPr>
          <w:i/>
          <w:iCs/>
        </w:rPr>
        <w:t>Staphylococcus sp.</w:t>
      </w:r>
      <w:r w:rsidRPr="00CA0022">
        <w:t xml:space="preserve">, </w:t>
      </w:r>
      <w:r w:rsidRPr="004C60F3">
        <w:rPr>
          <w:i/>
          <w:iCs/>
        </w:rPr>
        <w:t>Diplococcus sp.</w:t>
      </w:r>
      <w:r w:rsidRPr="00CA0022">
        <w:t xml:space="preserve">, and </w:t>
      </w:r>
      <w:r w:rsidRPr="004C60F3">
        <w:rPr>
          <w:i/>
          <w:iCs/>
        </w:rPr>
        <w:t>Bacillus sp.</w:t>
      </w:r>
      <w:r w:rsidRPr="00CA0022">
        <w:t>, encompassing both Gram-positive and Gram-negative species (Table 1).</w:t>
      </w:r>
    </w:p>
    <w:p w14:paraId="64C64C51" w14:textId="77777777" w:rsidR="00CA0022" w:rsidRDefault="00CA0022" w:rsidP="007D172D">
      <w:pPr>
        <w:spacing w:line="360" w:lineRule="auto"/>
        <w:jc w:val="both"/>
      </w:pPr>
    </w:p>
    <w:p w14:paraId="590F65DC" w14:textId="281FBDEF" w:rsidR="007D172D" w:rsidRPr="002A5BF2" w:rsidRDefault="007D172D" w:rsidP="007D172D">
      <w:pPr>
        <w:spacing w:line="360" w:lineRule="auto"/>
        <w:jc w:val="both"/>
      </w:pPr>
      <w:r w:rsidRPr="002A5BF2">
        <w:lastRenderedPageBreak/>
        <w:t>Table 1</w:t>
      </w:r>
      <w:r>
        <w:t xml:space="preserve">. </w:t>
      </w:r>
      <w:r w:rsidRPr="002A5BF2">
        <w:t>Bacterial shapes, arrangements, and types identified in the respective groups over the 3-week analysis period.</w:t>
      </w:r>
    </w:p>
    <w:tbl>
      <w:tblPr>
        <w:tblStyle w:val="PlainTable3"/>
        <w:tblW w:w="10654" w:type="dxa"/>
        <w:tblInd w:w="-1168" w:type="dxa"/>
        <w:tblLook w:val="04A0" w:firstRow="1" w:lastRow="0" w:firstColumn="1" w:lastColumn="0" w:noHBand="0" w:noVBand="1"/>
      </w:tblPr>
      <w:tblGrid>
        <w:gridCol w:w="950"/>
        <w:gridCol w:w="2617"/>
        <w:gridCol w:w="812"/>
        <w:gridCol w:w="2463"/>
        <w:gridCol w:w="869"/>
        <w:gridCol w:w="2269"/>
        <w:gridCol w:w="774"/>
      </w:tblGrid>
      <w:tr w:rsidR="00372632" w:rsidRPr="00314904" w14:paraId="0FBB4BA4" w14:textId="77777777" w:rsidTr="00944FF6">
        <w:trPr>
          <w:cnfStyle w:val="100000000000" w:firstRow="1" w:lastRow="0" w:firstColumn="0" w:lastColumn="0" w:oddVBand="0" w:evenVBand="0" w:oddHBand="0" w:evenHBand="0" w:firstRowFirstColumn="0" w:firstRowLastColumn="0" w:lastRowFirstColumn="0" w:lastRowLastColumn="0"/>
          <w:trHeight w:val="144"/>
        </w:trPr>
        <w:tc>
          <w:tcPr>
            <w:cnfStyle w:val="001000000100" w:firstRow="0" w:lastRow="0" w:firstColumn="1" w:lastColumn="0" w:oddVBand="0" w:evenVBand="0" w:oddHBand="0" w:evenHBand="0" w:firstRowFirstColumn="1" w:firstRowLastColumn="0" w:lastRowFirstColumn="0" w:lastRowLastColumn="0"/>
            <w:tcW w:w="850" w:type="dxa"/>
          </w:tcPr>
          <w:p w14:paraId="49E69E26" w14:textId="77777777" w:rsidR="00314904" w:rsidRPr="00314904" w:rsidRDefault="00314904" w:rsidP="00314904">
            <w:pPr>
              <w:pStyle w:val="Body"/>
              <w:rPr>
                <w:rFonts w:ascii="Arial" w:hAnsi="Arial" w:cs="Arial"/>
                <w:i/>
                <w:iCs/>
                <w:lang w:val="pt-BR"/>
              </w:rPr>
            </w:pPr>
            <w:r w:rsidRPr="00314904">
              <w:rPr>
                <w:rFonts w:ascii="Arial" w:hAnsi="Arial" w:cs="Arial"/>
                <w:lang w:val="pt-BR"/>
              </w:rPr>
              <w:t>Group</w:t>
            </w:r>
          </w:p>
        </w:tc>
        <w:tc>
          <w:tcPr>
            <w:tcW w:w="3429" w:type="dxa"/>
            <w:gridSpan w:val="2"/>
            <w:noWrap/>
          </w:tcPr>
          <w:p w14:paraId="2F4DF77D" w14:textId="77777777" w:rsidR="00314904" w:rsidRPr="00314904" w:rsidRDefault="00314904" w:rsidP="00314904">
            <w:pPr>
              <w:pStyle w:val="Body"/>
              <w:cnfStyle w:val="100000000000" w:firstRow="1" w:lastRow="0" w:firstColumn="0" w:lastColumn="0" w:oddVBand="0" w:evenVBand="0" w:oddHBand="0" w:evenHBand="0" w:firstRowFirstColumn="0" w:firstRowLastColumn="0" w:lastRowFirstColumn="0" w:lastRowLastColumn="0"/>
              <w:rPr>
                <w:rFonts w:ascii="Arial" w:hAnsi="Arial" w:cs="Arial"/>
                <w:i/>
                <w:iCs/>
                <w:lang w:val="pt-BR"/>
              </w:rPr>
            </w:pPr>
            <w:r w:rsidRPr="00314904">
              <w:rPr>
                <w:rFonts w:ascii="Arial" w:hAnsi="Arial" w:cs="Arial"/>
                <w:lang w:val="pt-BR"/>
              </w:rPr>
              <w:t>Week 1</w:t>
            </w:r>
          </w:p>
        </w:tc>
        <w:tc>
          <w:tcPr>
            <w:tcW w:w="3332" w:type="dxa"/>
            <w:gridSpan w:val="2"/>
            <w:noWrap/>
          </w:tcPr>
          <w:p w14:paraId="5D1C4E86" w14:textId="77777777" w:rsidR="00314904" w:rsidRPr="00314904" w:rsidRDefault="00314904" w:rsidP="00314904">
            <w:pPr>
              <w:pStyle w:val="Body"/>
              <w:cnfStyle w:val="100000000000" w:firstRow="1" w:lastRow="0" w:firstColumn="0" w:lastColumn="0" w:oddVBand="0" w:evenVBand="0" w:oddHBand="0" w:evenHBand="0" w:firstRowFirstColumn="0" w:firstRowLastColumn="0" w:lastRowFirstColumn="0" w:lastRowLastColumn="0"/>
              <w:rPr>
                <w:rFonts w:ascii="Arial" w:hAnsi="Arial" w:cs="Arial"/>
                <w:i/>
                <w:iCs/>
                <w:lang w:val="pt-BR"/>
              </w:rPr>
            </w:pPr>
            <w:r w:rsidRPr="00314904">
              <w:rPr>
                <w:rFonts w:ascii="Arial" w:hAnsi="Arial" w:cs="Arial"/>
                <w:lang w:val="pt-BR"/>
              </w:rPr>
              <w:t>Week 2</w:t>
            </w:r>
          </w:p>
        </w:tc>
        <w:tc>
          <w:tcPr>
            <w:tcW w:w="3043" w:type="dxa"/>
            <w:gridSpan w:val="2"/>
            <w:noWrap/>
          </w:tcPr>
          <w:p w14:paraId="21FD5BE6" w14:textId="77777777" w:rsidR="00314904" w:rsidRPr="00314904" w:rsidRDefault="00314904" w:rsidP="00314904">
            <w:pPr>
              <w:pStyle w:val="Body"/>
              <w:cnfStyle w:val="100000000000" w:firstRow="1" w:lastRow="0" w:firstColumn="0" w:lastColumn="0" w:oddVBand="0" w:evenVBand="0" w:oddHBand="0" w:evenHBand="0" w:firstRowFirstColumn="0" w:firstRowLastColumn="0" w:lastRowFirstColumn="0" w:lastRowLastColumn="0"/>
              <w:rPr>
                <w:rFonts w:ascii="Arial" w:hAnsi="Arial" w:cs="Arial"/>
                <w:i/>
                <w:iCs/>
                <w:lang w:val="pt-BR"/>
              </w:rPr>
            </w:pPr>
            <w:r w:rsidRPr="00314904">
              <w:rPr>
                <w:rFonts w:ascii="Arial" w:hAnsi="Arial" w:cs="Arial"/>
                <w:lang w:val="pt-BR"/>
              </w:rPr>
              <w:t>Week 3</w:t>
            </w:r>
          </w:p>
        </w:tc>
      </w:tr>
      <w:tr w:rsidR="00944FF6" w:rsidRPr="00314904" w14:paraId="4DCFF5F2" w14:textId="77777777" w:rsidTr="00944FF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hideMark/>
          </w:tcPr>
          <w:p w14:paraId="1F519830" w14:textId="77777777" w:rsidR="00314904" w:rsidRPr="00314904" w:rsidRDefault="00314904" w:rsidP="00314904">
            <w:pPr>
              <w:pStyle w:val="Body"/>
              <w:rPr>
                <w:rFonts w:ascii="Arial" w:hAnsi="Arial" w:cs="Arial"/>
                <w:lang w:val="pt-BR"/>
              </w:rPr>
            </w:pPr>
          </w:p>
        </w:tc>
        <w:tc>
          <w:tcPr>
            <w:tcW w:w="2617" w:type="dxa"/>
            <w:shd w:val="clear" w:color="auto" w:fill="FFFFFF" w:themeFill="background1"/>
            <w:noWrap/>
            <w:hideMark/>
          </w:tcPr>
          <w:p w14:paraId="18483977"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Shape</w:t>
            </w:r>
          </w:p>
        </w:tc>
        <w:tc>
          <w:tcPr>
            <w:tcW w:w="812" w:type="dxa"/>
            <w:shd w:val="clear" w:color="auto" w:fill="FFFFFF" w:themeFill="background1"/>
          </w:tcPr>
          <w:p w14:paraId="25D13D69"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Gram</w:t>
            </w:r>
          </w:p>
        </w:tc>
        <w:tc>
          <w:tcPr>
            <w:tcW w:w="2463" w:type="dxa"/>
            <w:shd w:val="clear" w:color="auto" w:fill="FFFFFF" w:themeFill="background1"/>
            <w:noWrap/>
            <w:hideMark/>
          </w:tcPr>
          <w:p w14:paraId="672D9AF1"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Shape</w:t>
            </w:r>
          </w:p>
        </w:tc>
        <w:tc>
          <w:tcPr>
            <w:tcW w:w="869" w:type="dxa"/>
            <w:shd w:val="clear" w:color="auto" w:fill="FFFFFF" w:themeFill="background1"/>
          </w:tcPr>
          <w:p w14:paraId="5B9DF96C"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Gram</w:t>
            </w:r>
          </w:p>
        </w:tc>
        <w:tc>
          <w:tcPr>
            <w:tcW w:w="2269" w:type="dxa"/>
            <w:shd w:val="clear" w:color="auto" w:fill="FFFFFF" w:themeFill="background1"/>
            <w:noWrap/>
            <w:hideMark/>
          </w:tcPr>
          <w:p w14:paraId="56769753"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Shape</w:t>
            </w:r>
          </w:p>
        </w:tc>
        <w:tc>
          <w:tcPr>
            <w:tcW w:w="774" w:type="dxa"/>
            <w:shd w:val="clear" w:color="auto" w:fill="FFFFFF" w:themeFill="background1"/>
          </w:tcPr>
          <w:p w14:paraId="1E9824FE"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Gram</w:t>
            </w:r>
          </w:p>
        </w:tc>
      </w:tr>
      <w:tr w:rsidR="00372632" w:rsidRPr="00314904" w14:paraId="57C934C6" w14:textId="77777777" w:rsidTr="00944FF6">
        <w:trPr>
          <w:trHeight w:val="144"/>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hideMark/>
          </w:tcPr>
          <w:p w14:paraId="3E1B1E4E" w14:textId="77777777" w:rsidR="00314904" w:rsidRPr="00314904" w:rsidRDefault="00314904" w:rsidP="00314904">
            <w:pPr>
              <w:pStyle w:val="Body"/>
              <w:rPr>
                <w:rFonts w:ascii="Arial" w:hAnsi="Arial" w:cs="Arial"/>
                <w:i/>
                <w:iCs/>
                <w:lang w:val="pt-BR"/>
              </w:rPr>
            </w:pPr>
            <w:r w:rsidRPr="00314904">
              <w:rPr>
                <w:rFonts w:ascii="Arial" w:hAnsi="Arial" w:cs="Arial"/>
                <w:lang w:val="pt-BR"/>
              </w:rPr>
              <w:t>A</w:t>
            </w:r>
          </w:p>
        </w:tc>
        <w:tc>
          <w:tcPr>
            <w:tcW w:w="2617" w:type="dxa"/>
            <w:shd w:val="clear" w:color="auto" w:fill="FFFFFF" w:themeFill="background1"/>
            <w:noWrap/>
          </w:tcPr>
          <w:p w14:paraId="31666490"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c>
          <w:tcPr>
            <w:tcW w:w="812" w:type="dxa"/>
            <w:shd w:val="clear" w:color="auto" w:fill="FFFFFF" w:themeFill="background1"/>
          </w:tcPr>
          <w:p w14:paraId="402CB411"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c>
          <w:tcPr>
            <w:tcW w:w="2463" w:type="dxa"/>
            <w:shd w:val="clear" w:color="auto" w:fill="FFFFFF" w:themeFill="background1"/>
            <w:noWrap/>
            <w:hideMark/>
          </w:tcPr>
          <w:p w14:paraId="0E04BC28"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c>
          <w:tcPr>
            <w:tcW w:w="869" w:type="dxa"/>
            <w:shd w:val="clear" w:color="auto" w:fill="FFFFFF" w:themeFill="background1"/>
          </w:tcPr>
          <w:p w14:paraId="66B3050C"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c>
          <w:tcPr>
            <w:tcW w:w="2269" w:type="dxa"/>
            <w:shd w:val="clear" w:color="auto" w:fill="FFFFFF" w:themeFill="background1"/>
            <w:noWrap/>
            <w:hideMark/>
          </w:tcPr>
          <w:p w14:paraId="7CD5983D"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c>
          <w:tcPr>
            <w:tcW w:w="774" w:type="dxa"/>
            <w:shd w:val="clear" w:color="auto" w:fill="FFFFFF" w:themeFill="background1"/>
          </w:tcPr>
          <w:p w14:paraId="293E582B"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0</w:t>
            </w:r>
          </w:p>
        </w:tc>
      </w:tr>
      <w:tr w:rsidR="00944FF6" w:rsidRPr="00314904" w14:paraId="0B6FD144" w14:textId="77777777" w:rsidTr="00944FF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5CFA70E3" w14:textId="77777777" w:rsidR="00314904" w:rsidRPr="00314904" w:rsidRDefault="00314904" w:rsidP="00314904">
            <w:pPr>
              <w:pStyle w:val="Body"/>
              <w:rPr>
                <w:rFonts w:ascii="Arial" w:hAnsi="Arial" w:cs="Arial"/>
                <w:i/>
                <w:iCs/>
                <w:lang w:val="pt-BR"/>
              </w:rPr>
            </w:pPr>
            <w:r w:rsidRPr="00314904">
              <w:rPr>
                <w:rFonts w:ascii="Arial" w:hAnsi="Arial" w:cs="Arial"/>
                <w:lang w:val="pt-BR"/>
              </w:rPr>
              <w:t>B</w:t>
            </w:r>
          </w:p>
        </w:tc>
        <w:tc>
          <w:tcPr>
            <w:tcW w:w="2617" w:type="dxa"/>
            <w:shd w:val="clear" w:color="auto" w:fill="FFFFFF" w:themeFill="background1"/>
            <w:noWrap/>
          </w:tcPr>
          <w:p w14:paraId="0EC98FF5" w14:textId="325510FC"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314904">
              <w:rPr>
                <w:rFonts w:ascii="Arial" w:hAnsi="Arial" w:cs="Arial"/>
                <w:i/>
                <w:iCs/>
              </w:rPr>
              <w:t>Streptococcus sp.</w:t>
            </w:r>
            <w:r w:rsidRPr="00314904">
              <w:rPr>
                <w:rFonts w:ascii="Arial" w:hAnsi="Arial" w:cs="Arial"/>
              </w:rPr>
              <w:t xml:space="preserve"> </w:t>
            </w:r>
            <w:r w:rsidR="002D7536">
              <w:rPr>
                <w:rFonts w:ascii="Arial" w:hAnsi="Arial" w:cs="Arial"/>
              </w:rPr>
              <w:t>and</w:t>
            </w:r>
            <w:r w:rsidR="002D7536" w:rsidRPr="00314904">
              <w:rPr>
                <w:rFonts w:ascii="Arial" w:hAnsi="Arial" w:cs="Arial"/>
              </w:rPr>
              <w:t xml:space="preserve"> </w:t>
            </w:r>
            <w:r w:rsidRPr="00314904">
              <w:rPr>
                <w:rFonts w:ascii="Arial" w:hAnsi="Arial" w:cs="Arial"/>
                <w:i/>
                <w:iCs/>
              </w:rPr>
              <w:t>Staphylococcus sp</w:t>
            </w:r>
            <w:r w:rsidRPr="00314904">
              <w:rPr>
                <w:rFonts w:ascii="Arial" w:hAnsi="Arial" w:cs="Arial"/>
              </w:rPr>
              <w:t>.</w:t>
            </w:r>
          </w:p>
        </w:tc>
        <w:tc>
          <w:tcPr>
            <w:tcW w:w="812" w:type="dxa"/>
            <w:shd w:val="clear" w:color="auto" w:fill="FFFFFF" w:themeFill="background1"/>
          </w:tcPr>
          <w:p w14:paraId="65A45529" w14:textId="78E74D6E"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 +</w:t>
            </w:r>
          </w:p>
        </w:tc>
        <w:tc>
          <w:tcPr>
            <w:tcW w:w="2463" w:type="dxa"/>
            <w:shd w:val="clear" w:color="auto" w:fill="FFFFFF" w:themeFill="background1"/>
            <w:noWrap/>
          </w:tcPr>
          <w:p w14:paraId="6C63F7B5"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i/>
                <w:iCs/>
                <w:lang w:val="pt-BR"/>
              </w:rPr>
              <w:t>Staphylococcus sp</w:t>
            </w:r>
            <w:r w:rsidRPr="00314904">
              <w:rPr>
                <w:rFonts w:ascii="Arial" w:hAnsi="Arial" w:cs="Arial"/>
                <w:lang w:val="pt-BR"/>
              </w:rPr>
              <w:t>.</w:t>
            </w:r>
          </w:p>
        </w:tc>
        <w:tc>
          <w:tcPr>
            <w:tcW w:w="869" w:type="dxa"/>
            <w:shd w:val="clear" w:color="auto" w:fill="FFFFFF" w:themeFill="background1"/>
          </w:tcPr>
          <w:p w14:paraId="5222D795" w14:textId="062A3848"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 +</w:t>
            </w:r>
          </w:p>
        </w:tc>
        <w:tc>
          <w:tcPr>
            <w:tcW w:w="2269" w:type="dxa"/>
            <w:shd w:val="clear" w:color="auto" w:fill="FFFFFF" w:themeFill="background1"/>
            <w:noWrap/>
          </w:tcPr>
          <w:p w14:paraId="1DB5607F" w14:textId="151A3E1D"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314904">
              <w:rPr>
                <w:rFonts w:ascii="Arial" w:hAnsi="Arial" w:cs="Arial"/>
                <w:i/>
                <w:iCs/>
              </w:rPr>
              <w:t>Streptococcus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Staphylococcus sp.</w:t>
            </w:r>
          </w:p>
        </w:tc>
        <w:tc>
          <w:tcPr>
            <w:tcW w:w="774" w:type="dxa"/>
            <w:shd w:val="clear" w:color="auto" w:fill="FFFFFF" w:themeFill="background1"/>
          </w:tcPr>
          <w:p w14:paraId="5243BB28" w14:textId="08C6ECFC"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 -</w:t>
            </w:r>
          </w:p>
        </w:tc>
      </w:tr>
      <w:tr w:rsidR="00372632" w:rsidRPr="00314904" w14:paraId="507CD7F2" w14:textId="77777777" w:rsidTr="00944FF6">
        <w:trPr>
          <w:trHeight w:val="144"/>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5BBBC81C" w14:textId="77777777" w:rsidR="00314904" w:rsidRPr="00314904" w:rsidRDefault="00314904" w:rsidP="00314904">
            <w:pPr>
              <w:pStyle w:val="Body"/>
              <w:rPr>
                <w:rFonts w:ascii="Arial" w:hAnsi="Arial" w:cs="Arial"/>
                <w:lang w:val="pt-BR"/>
              </w:rPr>
            </w:pPr>
            <w:r w:rsidRPr="00314904">
              <w:rPr>
                <w:rFonts w:ascii="Arial" w:hAnsi="Arial" w:cs="Arial"/>
                <w:lang w:val="pt-BR"/>
              </w:rPr>
              <w:t>C</w:t>
            </w:r>
          </w:p>
        </w:tc>
        <w:tc>
          <w:tcPr>
            <w:tcW w:w="2617" w:type="dxa"/>
            <w:shd w:val="clear" w:color="auto" w:fill="FFFFFF" w:themeFill="background1"/>
            <w:noWrap/>
          </w:tcPr>
          <w:p w14:paraId="4DF8D308" w14:textId="6326E5D1"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314904">
              <w:rPr>
                <w:rFonts w:ascii="Arial" w:hAnsi="Arial" w:cs="Arial"/>
                <w:i/>
                <w:iCs/>
              </w:rPr>
              <w:t>Staphylococcus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Bacillus sp.</w:t>
            </w:r>
          </w:p>
        </w:tc>
        <w:tc>
          <w:tcPr>
            <w:tcW w:w="812" w:type="dxa"/>
            <w:shd w:val="clear" w:color="auto" w:fill="FFFFFF" w:themeFill="background1"/>
          </w:tcPr>
          <w:p w14:paraId="5DC4B338"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w:t>
            </w:r>
          </w:p>
        </w:tc>
        <w:tc>
          <w:tcPr>
            <w:tcW w:w="2463" w:type="dxa"/>
            <w:shd w:val="clear" w:color="auto" w:fill="FFFFFF" w:themeFill="background1"/>
            <w:noWrap/>
          </w:tcPr>
          <w:p w14:paraId="5E1C58F6" w14:textId="5D8ED9CE"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314904">
              <w:rPr>
                <w:rFonts w:ascii="Arial" w:hAnsi="Arial" w:cs="Arial"/>
                <w:i/>
                <w:iCs/>
              </w:rPr>
              <w:t>Staphylococcus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Bacillus sp.</w:t>
            </w:r>
          </w:p>
        </w:tc>
        <w:tc>
          <w:tcPr>
            <w:tcW w:w="869" w:type="dxa"/>
            <w:shd w:val="clear" w:color="auto" w:fill="FFFFFF" w:themeFill="background1"/>
          </w:tcPr>
          <w:p w14:paraId="008DCB9C"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w:t>
            </w:r>
          </w:p>
        </w:tc>
        <w:tc>
          <w:tcPr>
            <w:tcW w:w="2269" w:type="dxa"/>
            <w:shd w:val="clear" w:color="auto" w:fill="FFFFFF" w:themeFill="background1"/>
            <w:noWrap/>
          </w:tcPr>
          <w:p w14:paraId="5AC8C4E9" w14:textId="29795ED7" w:rsidR="00314904" w:rsidRPr="008F519B"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8F519B">
              <w:rPr>
                <w:rFonts w:ascii="Arial" w:hAnsi="Arial" w:cs="Arial"/>
                <w:i/>
                <w:iCs/>
                <w:lang w:val="en-GB"/>
              </w:rPr>
              <w:t>Staphylococcus sp.</w:t>
            </w:r>
            <w:r w:rsidRPr="008F519B">
              <w:rPr>
                <w:rFonts w:ascii="Arial" w:hAnsi="Arial" w:cs="Arial"/>
                <w:lang w:val="en-GB"/>
              </w:rPr>
              <w:t xml:space="preserve"> </w:t>
            </w:r>
            <w:r w:rsidR="002D7536">
              <w:rPr>
                <w:rFonts w:ascii="Arial" w:hAnsi="Arial" w:cs="Arial"/>
              </w:rPr>
              <w:t>and</w:t>
            </w:r>
            <w:r w:rsidR="002D7536" w:rsidRPr="00314904">
              <w:rPr>
                <w:rFonts w:ascii="Arial" w:hAnsi="Arial" w:cs="Arial"/>
              </w:rPr>
              <w:t xml:space="preserve"> </w:t>
            </w:r>
            <w:proofErr w:type="spellStart"/>
            <w:r w:rsidRPr="008F519B">
              <w:rPr>
                <w:rFonts w:ascii="Arial" w:hAnsi="Arial" w:cs="Arial"/>
                <w:i/>
                <w:iCs/>
                <w:lang w:val="en-GB"/>
              </w:rPr>
              <w:t>Diplococos</w:t>
            </w:r>
            <w:proofErr w:type="spellEnd"/>
            <w:r w:rsidRPr="008F519B">
              <w:rPr>
                <w:rFonts w:ascii="Arial" w:hAnsi="Arial" w:cs="Arial"/>
                <w:i/>
                <w:iCs/>
                <w:lang w:val="en-GB"/>
              </w:rPr>
              <w:t xml:space="preserve"> sp.</w:t>
            </w:r>
          </w:p>
        </w:tc>
        <w:tc>
          <w:tcPr>
            <w:tcW w:w="774" w:type="dxa"/>
            <w:shd w:val="clear" w:color="auto" w:fill="FFFFFF" w:themeFill="background1"/>
          </w:tcPr>
          <w:p w14:paraId="6337030C" w14:textId="77777777" w:rsidR="00314904" w:rsidRPr="00314904" w:rsidRDefault="00314904" w:rsidP="00314904">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pt-BR"/>
              </w:rPr>
            </w:pPr>
            <w:r w:rsidRPr="00314904">
              <w:rPr>
                <w:rFonts w:ascii="Arial" w:hAnsi="Arial" w:cs="Arial"/>
                <w:lang w:val="pt-BR"/>
              </w:rPr>
              <w:t>+</w:t>
            </w:r>
          </w:p>
        </w:tc>
      </w:tr>
      <w:tr w:rsidR="00944FF6" w:rsidRPr="00314904" w14:paraId="39683F66" w14:textId="77777777" w:rsidTr="00944FF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60755107" w14:textId="77777777" w:rsidR="00314904" w:rsidRPr="00314904" w:rsidRDefault="00314904" w:rsidP="00314904">
            <w:pPr>
              <w:pStyle w:val="Body"/>
              <w:rPr>
                <w:rFonts w:ascii="Arial" w:hAnsi="Arial" w:cs="Arial"/>
                <w:lang w:val="pt-BR"/>
              </w:rPr>
            </w:pPr>
            <w:r w:rsidRPr="00314904">
              <w:rPr>
                <w:rFonts w:ascii="Arial" w:hAnsi="Arial" w:cs="Arial"/>
                <w:lang w:val="pt-BR"/>
              </w:rPr>
              <w:t>D</w:t>
            </w:r>
          </w:p>
        </w:tc>
        <w:tc>
          <w:tcPr>
            <w:tcW w:w="2617" w:type="dxa"/>
            <w:shd w:val="clear" w:color="auto" w:fill="FFFFFF" w:themeFill="background1"/>
            <w:noWrap/>
          </w:tcPr>
          <w:p w14:paraId="0FB26BE3" w14:textId="377C1EF4"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314904">
              <w:rPr>
                <w:rFonts w:ascii="Arial" w:hAnsi="Arial" w:cs="Arial"/>
                <w:i/>
                <w:iCs/>
              </w:rPr>
              <w:t>Streptococcus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Staphylococcus sp.</w:t>
            </w:r>
          </w:p>
        </w:tc>
        <w:tc>
          <w:tcPr>
            <w:tcW w:w="812" w:type="dxa"/>
            <w:shd w:val="clear" w:color="auto" w:fill="FFFFFF" w:themeFill="background1"/>
          </w:tcPr>
          <w:p w14:paraId="4AE19DFC"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w:t>
            </w:r>
          </w:p>
        </w:tc>
        <w:tc>
          <w:tcPr>
            <w:tcW w:w="2463" w:type="dxa"/>
            <w:shd w:val="clear" w:color="auto" w:fill="FFFFFF" w:themeFill="background1"/>
            <w:noWrap/>
          </w:tcPr>
          <w:p w14:paraId="4C76A111" w14:textId="3C2B6F63"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314904">
              <w:rPr>
                <w:rFonts w:ascii="Arial" w:hAnsi="Arial" w:cs="Arial"/>
                <w:i/>
                <w:iCs/>
              </w:rPr>
              <w:t>Staphylococcus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Bacillus sp.</w:t>
            </w:r>
          </w:p>
        </w:tc>
        <w:tc>
          <w:tcPr>
            <w:tcW w:w="869" w:type="dxa"/>
            <w:shd w:val="clear" w:color="auto" w:fill="FFFFFF" w:themeFill="background1"/>
          </w:tcPr>
          <w:p w14:paraId="7E0DDED1" w14:textId="77777777"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w:t>
            </w:r>
          </w:p>
        </w:tc>
        <w:tc>
          <w:tcPr>
            <w:tcW w:w="2269" w:type="dxa"/>
            <w:shd w:val="clear" w:color="auto" w:fill="FFFFFF" w:themeFill="background1"/>
            <w:noWrap/>
          </w:tcPr>
          <w:p w14:paraId="7529E95D" w14:textId="5F5385DA"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314904">
              <w:rPr>
                <w:rFonts w:ascii="Arial" w:hAnsi="Arial" w:cs="Arial"/>
                <w:i/>
                <w:iCs/>
              </w:rPr>
              <w:t>Staphylococcus sp.</w:t>
            </w:r>
            <w:r w:rsidRPr="00314904">
              <w:rPr>
                <w:rFonts w:ascii="Arial" w:hAnsi="Arial" w:cs="Arial"/>
              </w:rPr>
              <w:t xml:space="preserve"> </w:t>
            </w:r>
            <w:r w:rsidR="002D7536">
              <w:rPr>
                <w:rFonts w:ascii="Arial" w:hAnsi="Arial" w:cs="Arial"/>
              </w:rPr>
              <w:t>and</w:t>
            </w:r>
            <w:r w:rsidRPr="00314904">
              <w:rPr>
                <w:rFonts w:ascii="Arial" w:hAnsi="Arial" w:cs="Arial"/>
              </w:rPr>
              <w:t xml:space="preserve"> </w:t>
            </w:r>
            <w:r w:rsidRPr="00314904">
              <w:rPr>
                <w:rFonts w:ascii="Arial" w:hAnsi="Arial" w:cs="Arial"/>
                <w:i/>
                <w:iCs/>
              </w:rPr>
              <w:t>Bacillus sp.</w:t>
            </w:r>
          </w:p>
        </w:tc>
        <w:tc>
          <w:tcPr>
            <w:tcW w:w="774" w:type="dxa"/>
            <w:shd w:val="clear" w:color="auto" w:fill="FFFFFF" w:themeFill="background1"/>
          </w:tcPr>
          <w:p w14:paraId="63EA9523" w14:textId="6DF647A4" w:rsidR="00314904" w:rsidRPr="00314904" w:rsidRDefault="00314904" w:rsidP="00314904">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314904">
              <w:rPr>
                <w:rFonts w:ascii="Arial" w:hAnsi="Arial" w:cs="Arial"/>
                <w:lang w:val="pt-BR"/>
              </w:rPr>
              <w:t>- +</w:t>
            </w:r>
          </w:p>
        </w:tc>
      </w:tr>
    </w:tbl>
    <w:p w14:paraId="23AFD1AF" w14:textId="355E3D30" w:rsidR="00B21860" w:rsidRPr="00EE3946" w:rsidRDefault="00D46D3A" w:rsidP="00B21860">
      <w:pPr>
        <w:pStyle w:val="Body"/>
        <w:rPr>
          <w:rFonts w:ascii="Arial" w:hAnsi="Arial" w:cs="Arial"/>
        </w:rPr>
      </w:pPr>
      <w:r>
        <w:rPr>
          <w:rFonts w:ascii="Arial" w:hAnsi="Arial" w:cs="Arial"/>
        </w:rPr>
        <w:t>*</w:t>
      </w:r>
      <w:r w:rsidRPr="00D46D3A">
        <w:rPr>
          <w:rFonts w:ascii="Arial" w:hAnsi="Arial" w:cs="Arial"/>
        </w:rPr>
        <w:t>(+) Gram-positive bacteria; (-) Gram-negative bacteria.</w:t>
      </w:r>
    </w:p>
    <w:p w14:paraId="427DF172" w14:textId="14A7D2CB" w:rsidR="00B01FCD" w:rsidRDefault="00000F8F" w:rsidP="00441B6F">
      <w:pPr>
        <w:pStyle w:val="ConcHead"/>
        <w:spacing w:after="0"/>
        <w:jc w:val="both"/>
        <w:rPr>
          <w:rFonts w:ascii="Arial" w:hAnsi="Arial" w:cs="Arial"/>
        </w:rPr>
      </w:pPr>
      <w:r>
        <w:rPr>
          <w:rFonts w:ascii="Arial" w:hAnsi="Arial" w:cs="Arial"/>
        </w:rPr>
        <w:t xml:space="preserve">4. </w:t>
      </w:r>
      <w:r w:rsidR="00883EB6">
        <w:rPr>
          <w:rFonts w:ascii="Arial" w:hAnsi="Arial" w:cs="Arial"/>
        </w:rPr>
        <w:t>Discussion</w:t>
      </w:r>
    </w:p>
    <w:p w14:paraId="74A47E0C" w14:textId="77777777" w:rsidR="00790ADA" w:rsidRPr="00FB3A86" w:rsidRDefault="00790ADA" w:rsidP="00441B6F">
      <w:pPr>
        <w:pStyle w:val="ConcHead"/>
        <w:spacing w:after="0"/>
        <w:jc w:val="both"/>
        <w:rPr>
          <w:rFonts w:ascii="Arial" w:hAnsi="Arial" w:cs="Arial"/>
        </w:rPr>
      </w:pPr>
    </w:p>
    <w:p w14:paraId="521C094C" w14:textId="7EA3FCC3" w:rsidR="009B156B" w:rsidRPr="009B156B" w:rsidRDefault="009B156B" w:rsidP="009B156B">
      <w:pPr>
        <w:pStyle w:val="Body"/>
        <w:rPr>
          <w:rFonts w:ascii="Arial" w:hAnsi="Arial" w:cs="Arial"/>
        </w:rPr>
      </w:pPr>
      <w:r w:rsidRPr="009B156B">
        <w:rPr>
          <w:rFonts w:ascii="Arial" w:hAnsi="Arial" w:cs="Arial"/>
        </w:rPr>
        <w:t xml:space="preserve">The </w:t>
      </w:r>
      <w:r w:rsidR="008302B7" w:rsidRPr="008302B7">
        <w:rPr>
          <w:rFonts w:ascii="Arial" w:hAnsi="Arial" w:cs="Arial"/>
        </w:rPr>
        <w:t xml:space="preserve">high microbial diversity and load </w:t>
      </w:r>
      <w:r w:rsidR="008302B7">
        <w:rPr>
          <w:rFonts w:ascii="Arial" w:hAnsi="Arial" w:cs="Arial"/>
        </w:rPr>
        <w:t xml:space="preserve">present </w:t>
      </w:r>
      <w:r w:rsidRPr="009B156B">
        <w:rPr>
          <w:rFonts w:ascii="Arial" w:hAnsi="Arial" w:cs="Arial"/>
        </w:rPr>
        <w:t>in the oral cavity pose a significant risk of cross-contamination in the dental environment</w:t>
      </w:r>
      <w:r w:rsidR="00400E76">
        <w:rPr>
          <w:rFonts w:ascii="Arial" w:hAnsi="Arial" w:cs="Arial"/>
        </w:rPr>
        <w:t>s</w:t>
      </w:r>
      <w:r w:rsidRPr="009B156B">
        <w:rPr>
          <w:rFonts w:ascii="Arial" w:hAnsi="Arial" w:cs="Arial"/>
        </w:rPr>
        <w:t xml:space="preserve">, affecting both the external and internal components of equipment used during </w:t>
      </w:r>
      <w:r w:rsidR="00400E76">
        <w:rPr>
          <w:rFonts w:ascii="Arial" w:hAnsi="Arial" w:cs="Arial"/>
        </w:rPr>
        <w:t>procedures</w:t>
      </w:r>
      <w:r w:rsidRPr="009B156B">
        <w:rPr>
          <w:rFonts w:ascii="Arial" w:hAnsi="Arial" w:cs="Arial"/>
        </w:rPr>
        <w:t>. Such contamination can occur in public teaching clinics, private practices, and private teaching clinics, as evidenced by the results of this study</w:t>
      </w:r>
      <w:sdt>
        <w:sdtPr>
          <w:rPr>
            <w:rFonts w:ascii="Arial" w:hAnsi="Arial" w:cs="Arial"/>
            <w:color w:val="000000"/>
            <w:lang w:val="pt-BR"/>
          </w:rPr>
          <w:tag w:val="MENDELEY_CITATION_v3_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"/>
          <w:id w:val="2116638289"/>
          <w:placeholder>
            <w:docPart w:val="B7BAE048CF5EE64089F8B8E8FEEE118E"/>
          </w:placeholder>
        </w:sdtPr>
        <w:sdtEndPr/>
        <w:sdtContent>
          <w:r w:rsidR="00624942" w:rsidRPr="00624942">
            <w:rPr>
              <w:color w:val="000000"/>
            </w:rPr>
            <w:t xml:space="preserve">(José </w:t>
          </w:r>
          <w:r w:rsidR="00624942" w:rsidRPr="00624942">
            <w:rPr>
              <w:i/>
              <w:iCs/>
              <w:color w:val="000000"/>
            </w:rPr>
            <w:t>et al.</w:t>
          </w:r>
          <w:r w:rsidR="00624942" w:rsidRPr="00624942">
            <w:rPr>
              <w:color w:val="000000"/>
            </w:rPr>
            <w:t>, 2005)</w:t>
          </w:r>
        </w:sdtContent>
      </w:sdt>
      <w:r w:rsidRPr="009B156B">
        <w:rPr>
          <w:rFonts w:ascii="Arial" w:hAnsi="Arial" w:cs="Arial"/>
        </w:rPr>
        <w:t xml:space="preserve">. Cross-contamination originating from dental procedures may compromise the health of immunocompromised patients. Therefore, dental professionals have an ethical, moral, and legal obligation to ensure that procedures </w:t>
      </w:r>
      <w:r w:rsidR="00B1057C">
        <w:rPr>
          <w:rFonts w:ascii="Arial" w:hAnsi="Arial" w:cs="Arial"/>
        </w:rPr>
        <w:t>adhere to</w:t>
      </w:r>
      <w:r w:rsidRPr="009B156B">
        <w:rPr>
          <w:rFonts w:ascii="Arial" w:hAnsi="Arial" w:cs="Arial"/>
        </w:rPr>
        <w:t xml:space="preserve"> biosafety standards</w:t>
      </w:r>
      <w:sdt>
        <w:sdtPr>
          <w:rPr>
            <w:rFonts w:ascii="Arial" w:hAnsi="Arial" w:cs="Arial"/>
            <w:color w:val="000000"/>
            <w:lang w:val="pt-BR"/>
          </w:rPr>
          <w:tag w:val="MENDELEY_CITATION_v3_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"/>
          <w:id w:val="187029306"/>
          <w:placeholder>
            <w:docPart w:val="B7BAE048CF5EE64089F8B8E8FEEE118E"/>
          </w:placeholder>
        </w:sdtPr>
        <w:sdtEndPr/>
        <w:sdtContent>
          <w:r w:rsidR="00624942" w:rsidRPr="00624942">
            <w:rPr>
              <w:rFonts w:ascii="Arial" w:hAnsi="Arial" w:cs="Arial"/>
              <w:color w:val="000000"/>
            </w:rPr>
            <w:t>(</w:t>
          </w:r>
          <w:proofErr w:type="spellStart"/>
          <w:r w:rsidR="00624942" w:rsidRPr="00624942">
            <w:rPr>
              <w:rFonts w:ascii="Arial" w:hAnsi="Arial" w:cs="Arial"/>
              <w:color w:val="000000"/>
            </w:rPr>
            <w:t>Gusmão</w:t>
          </w:r>
          <w:proofErr w:type="spellEnd"/>
          <w:r w:rsidR="00624942" w:rsidRPr="00624942">
            <w:rPr>
              <w:rFonts w:ascii="Arial" w:hAnsi="Arial" w:cs="Arial"/>
              <w:color w:val="000000"/>
            </w:rPr>
            <w:t xml:space="preserve"> e </w:t>
          </w:r>
          <w:proofErr w:type="spellStart"/>
          <w:r w:rsidR="00624942" w:rsidRPr="00624942">
            <w:rPr>
              <w:rFonts w:ascii="Arial" w:hAnsi="Arial" w:cs="Arial"/>
              <w:color w:val="000000"/>
            </w:rPr>
            <w:t>Gusmão</w:t>
          </w:r>
          <w:proofErr w:type="spellEnd"/>
          <w:r w:rsidR="00624942" w:rsidRPr="00624942">
            <w:rPr>
              <w:rFonts w:ascii="Arial" w:hAnsi="Arial" w:cs="Arial"/>
              <w:color w:val="000000"/>
            </w:rPr>
            <w:t>, 2013)</w:t>
          </w:r>
        </w:sdtContent>
      </w:sdt>
      <w:r w:rsidRPr="009B156B">
        <w:rPr>
          <w:rFonts w:ascii="Arial" w:hAnsi="Arial" w:cs="Arial"/>
        </w:rPr>
        <w:t xml:space="preserve">. </w:t>
      </w:r>
    </w:p>
    <w:p w14:paraId="189D9568" w14:textId="476EC9D5" w:rsidR="009B156B" w:rsidRPr="009B156B" w:rsidRDefault="009B156B" w:rsidP="009B156B">
      <w:pPr>
        <w:pStyle w:val="Body"/>
        <w:rPr>
          <w:rFonts w:ascii="Arial" w:hAnsi="Arial" w:cs="Arial"/>
        </w:rPr>
      </w:pPr>
      <w:r w:rsidRPr="009B156B">
        <w:rPr>
          <w:rFonts w:ascii="Arial" w:hAnsi="Arial" w:cs="Arial"/>
        </w:rPr>
        <w:t>Prophylactic measures against cross-infection should be implemented before</w:t>
      </w:r>
      <w:r w:rsidR="009813A1">
        <w:rPr>
          <w:rFonts w:ascii="Arial" w:hAnsi="Arial" w:cs="Arial"/>
        </w:rPr>
        <w:t xml:space="preserve"> the start of dental procedures</w:t>
      </w:r>
      <w:r w:rsidRPr="009B156B">
        <w:rPr>
          <w:rFonts w:ascii="Arial" w:hAnsi="Arial" w:cs="Arial"/>
        </w:rPr>
        <w:t xml:space="preserve">. </w:t>
      </w:r>
      <w:r w:rsidR="009813A1">
        <w:rPr>
          <w:rFonts w:ascii="Arial" w:hAnsi="Arial" w:cs="Arial"/>
        </w:rPr>
        <w:t>Key strategies include</w:t>
      </w:r>
      <w:r w:rsidRPr="009B156B">
        <w:rPr>
          <w:rFonts w:ascii="Arial" w:hAnsi="Arial" w:cs="Arial"/>
        </w:rPr>
        <w:t xml:space="preserve"> replacing </w:t>
      </w:r>
      <w:r w:rsidR="007C4F7C" w:rsidRPr="007C4F7C">
        <w:rPr>
          <w:rFonts w:ascii="Arial" w:hAnsi="Arial" w:cs="Arial"/>
        </w:rPr>
        <w:t>dental unit water with filtered and/or distilled water before each treatment, fully draining reservoirs after use to prevent microbial growth and biofilm formation, utilizing anti-reflux valves, following protocols for disinfecting water lines, activating instrument tips for at least 20 seconds before procedures, and regularly replacing protective filters</w:t>
      </w:r>
      <w:sdt>
        <w:sdtPr>
          <w:rPr>
            <w:rFonts w:ascii="Arial" w:hAnsi="Arial" w:cs="Arial"/>
            <w:color w:val="000000"/>
            <w:lang w:val="pt-BR"/>
          </w:rPr>
          <w:tag w:val="MENDELEY_CITATION_v3_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"/>
          <w:id w:val="1023515276"/>
          <w:placeholder>
            <w:docPart w:val="B7BAE048CF5EE64089F8B8E8FEEE118E"/>
          </w:placeholder>
        </w:sdtPr>
        <w:sdtEndPr/>
        <w:sdtContent>
          <w:r w:rsidR="00624942" w:rsidRPr="00624942">
            <w:rPr>
              <w:color w:val="000000"/>
            </w:rPr>
            <w:t>(</w:t>
          </w:r>
          <w:proofErr w:type="spellStart"/>
          <w:r w:rsidR="00624942" w:rsidRPr="00624942">
            <w:rPr>
              <w:color w:val="000000"/>
            </w:rPr>
            <w:t>Dallolio</w:t>
          </w:r>
          <w:proofErr w:type="spellEnd"/>
          <w:r w:rsidR="00624942" w:rsidRPr="00624942">
            <w:rPr>
              <w:color w:val="000000"/>
            </w:rPr>
            <w:t xml:space="preserve"> </w:t>
          </w:r>
          <w:r w:rsidR="00624942" w:rsidRPr="00624942">
            <w:rPr>
              <w:i/>
              <w:iCs/>
              <w:color w:val="000000"/>
            </w:rPr>
            <w:t>et al.</w:t>
          </w:r>
          <w:r w:rsidR="00624942" w:rsidRPr="00624942">
            <w:rPr>
              <w:color w:val="000000"/>
            </w:rPr>
            <w:t xml:space="preserve">, 2014; Hong </w:t>
          </w:r>
          <w:r w:rsidR="00624942" w:rsidRPr="00624942">
            <w:rPr>
              <w:i/>
              <w:iCs/>
              <w:color w:val="000000"/>
            </w:rPr>
            <w:t>et al.</w:t>
          </w:r>
          <w:r w:rsidR="00624942" w:rsidRPr="00624942">
            <w:rPr>
              <w:color w:val="000000"/>
            </w:rPr>
            <w:t xml:space="preserve">, 2022; </w:t>
          </w:r>
          <w:proofErr w:type="spellStart"/>
          <w:r w:rsidR="00624942" w:rsidRPr="00624942">
            <w:rPr>
              <w:color w:val="000000"/>
            </w:rPr>
            <w:t>Odonnell</w:t>
          </w:r>
          <w:proofErr w:type="spellEnd"/>
          <w:r w:rsidR="00624942" w:rsidRPr="00624942">
            <w:rPr>
              <w:color w:val="000000"/>
            </w:rPr>
            <w:t xml:space="preserve"> </w:t>
          </w:r>
          <w:r w:rsidR="00624942" w:rsidRPr="00624942">
            <w:rPr>
              <w:i/>
              <w:iCs/>
              <w:color w:val="000000"/>
            </w:rPr>
            <w:t>et al.</w:t>
          </w:r>
          <w:r w:rsidR="00624942" w:rsidRPr="00624942">
            <w:rPr>
              <w:color w:val="000000"/>
            </w:rPr>
            <w:t>, 2011)</w:t>
          </w:r>
        </w:sdtContent>
      </w:sdt>
      <w:r w:rsidRPr="009B156B">
        <w:rPr>
          <w:rFonts w:ascii="Arial" w:hAnsi="Arial" w:cs="Arial"/>
        </w:rPr>
        <w:t>.</w:t>
      </w:r>
    </w:p>
    <w:p w14:paraId="707986BA" w14:textId="0F5DD7E5" w:rsidR="009B156B" w:rsidRPr="009B156B" w:rsidRDefault="009B156B" w:rsidP="009B156B">
      <w:pPr>
        <w:pStyle w:val="Body"/>
        <w:rPr>
          <w:rFonts w:ascii="Arial" w:hAnsi="Arial" w:cs="Arial"/>
        </w:rPr>
      </w:pPr>
      <w:r w:rsidRPr="009B156B">
        <w:rPr>
          <w:rFonts w:ascii="Arial" w:hAnsi="Arial" w:cs="Arial"/>
        </w:rPr>
        <w:t>Contamination of the dental equipment’s piping system, particularly the triple syringe and high-speed handpiece, has been previously reported at significant levels</w:t>
      </w:r>
      <w:sdt>
        <w:sdtPr>
          <w:rPr>
            <w:rFonts w:ascii="Arial" w:hAnsi="Arial" w:cs="Arial"/>
            <w:color w:val="000000"/>
            <w:lang w:val="pt-BR"/>
          </w:rPr>
          <w:tag w:val="MENDELEY_CITATION_v3_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"/>
          <w:id w:val="-935593912"/>
          <w:placeholder>
            <w:docPart w:val="B7BAE048CF5EE64089F8B8E8FEEE118E"/>
          </w:placeholder>
        </w:sdtPr>
        <w:sdtEndPr/>
        <w:sdtContent>
          <w:r w:rsidR="00624942" w:rsidRPr="00624942">
            <w:rPr>
              <w:color w:val="000000"/>
            </w:rPr>
            <w:t>(</w:t>
          </w:r>
          <w:proofErr w:type="spellStart"/>
          <w:r w:rsidR="00624942" w:rsidRPr="00624942">
            <w:rPr>
              <w:color w:val="000000"/>
            </w:rPr>
            <w:t>Amancio</w:t>
          </w:r>
          <w:proofErr w:type="spellEnd"/>
          <w:r w:rsidR="00624942" w:rsidRPr="00624942">
            <w:rPr>
              <w:color w:val="000000"/>
            </w:rPr>
            <w:t xml:space="preserve"> </w:t>
          </w:r>
          <w:r w:rsidR="00624942" w:rsidRPr="00624942">
            <w:rPr>
              <w:i/>
              <w:iCs/>
              <w:color w:val="000000"/>
            </w:rPr>
            <w:t>et al.</w:t>
          </w:r>
          <w:r w:rsidR="00624942" w:rsidRPr="00624942">
            <w:rPr>
              <w:color w:val="000000"/>
            </w:rPr>
            <w:t>, 2020)</w:t>
          </w:r>
        </w:sdtContent>
      </w:sdt>
      <w:r w:rsidRPr="009B156B">
        <w:rPr>
          <w:rFonts w:ascii="Arial" w:hAnsi="Arial" w:cs="Arial"/>
        </w:rPr>
        <w:t xml:space="preserve">. </w:t>
      </w:r>
      <w:r w:rsidR="005B094A">
        <w:rPr>
          <w:rFonts w:ascii="Arial" w:hAnsi="Arial" w:cs="Arial"/>
        </w:rPr>
        <w:t xml:space="preserve">Additionally, </w:t>
      </w:r>
      <w:r w:rsidRPr="009B156B">
        <w:rPr>
          <w:rFonts w:ascii="Arial" w:hAnsi="Arial" w:cs="Arial"/>
        </w:rPr>
        <w:t xml:space="preserve">many water samples obtained from dental chair water systems exceed legal standards set by regulatory </w:t>
      </w:r>
      <w:r w:rsidR="00646F4E">
        <w:rPr>
          <w:rFonts w:ascii="Arial" w:hAnsi="Arial" w:cs="Arial"/>
        </w:rPr>
        <w:t>safety thresholds</w:t>
      </w:r>
      <w:r w:rsidRPr="009B156B">
        <w:rPr>
          <w:rFonts w:ascii="Arial" w:hAnsi="Arial" w:cs="Arial"/>
        </w:rPr>
        <w:t xml:space="preserve">, largely due to </w:t>
      </w:r>
      <w:r w:rsidR="00E5594F">
        <w:rPr>
          <w:rFonts w:ascii="Arial" w:hAnsi="Arial" w:cs="Arial"/>
        </w:rPr>
        <w:t>insufficient</w:t>
      </w:r>
      <w:r w:rsidRPr="009B156B">
        <w:rPr>
          <w:rFonts w:ascii="Arial" w:hAnsi="Arial" w:cs="Arial"/>
        </w:rPr>
        <w:t xml:space="preserve"> disinfection protocols and the use of </w:t>
      </w:r>
      <w:r w:rsidR="00E5594F">
        <w:rPr>
          <w:rFonts w:ascii="Arial" w:hAnsi="Arial" w:cs="Arial"/>
        </w:rPr>
        <w:t xml:space="preserve">non-sterile </w:t>
      </w:r>
      <w:r w:rsidRPr="009B156B">
        <w:rPr>
          <w:rFonts w:ascii="Arial" w:hAnsi="Arial" w:cs="Arial"/>
        </w:rPr>
        <w:t>water source</w:t>
      </w:r>
      <w:r w:rsidR="00E5594F">
        <w:rPr>
          <w:rFonts w:ascii="Arial" w:hAnsi="Arial" w:cs="Arial"/>
        </w:rPr>
        <w:t>s</w:t>
      </w:r>
      <w:r w:rsidR="00652C73">
        <w:rPr>
          <w:rFonts w:ascii="Arial" w:hAnsi="Arial" w:cs="Arial"/>
        </w:rPr>
        <w:t xml:space="preserve">, </w:t>
      </w:r>
      <w:r w:rsidR="00652C73" w:rsidRPr="00652C73">
        <w:rPr>
          <w:rFonts w:ascii="Arial" w:hAnsi="Arial" w:cs="Arial"/>
        </w:rPr>
        <w:t xml:space="preserve">such as sink water from dental offices </w:t>
      </w:r>
      <w:sdt>
        <w:sdtPr>
          <w:rPr>
            <w:rFonts w:ascii="Arial" w:hAnsi="Arial" w:cs="Arial"/>
            <w:color w:val="000000"/>
            <w:lang w:val="pt-BR"/>
          </w:rPr>
          <w:tag w:val="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"/>
          <w:id w:val="1616326960"/>
          <w:placeholder>
            <w:docPart w:val="B7BAE048CF5EE64089F8B8E8FEEE118E"/>
          </w:placeholder>
        </w:sdtPr>
        <w:sdtEndPr/>
        <w:sdtContent>
          <w:r w:rsidR="00624942" w:rsidRPr="00624942">
            <w:rPr>
              <w:color w:val="000000"/>
            </w:rPr>
            <w:t>(</w:t>
          </w:r>
          <w:proofErr w:type="spellStart"/>
          <w:r w:rsidR="00624942" w:rsidRPr="00624942">
            <w:rPr>
              <w:color w:val="000000"/>
            </w:rPr>
            <w:t>Fotedar</w:t>
          </w:r>
          <w:proofErr w:type="spellEnd"/>
          <w:r w:rsidR="00624942" w:rsidRPr="00624942">
            <w:rPr>
              <w:color w:val="000000"/>
            </w:rPr>
            <w:t xml:space="preserve"> e </w:t>
          </w:r>
          <w:proofErr w:type="spellStart"/>
          <w:r w:rsidR="00624942" w:rsidRPr="00624942">
            <w:rPr>
              <w:color w:val="000000"/>
            </w:rPr>
            <w:t>Ganju</w:t>
          </w:r>
          <w:proofErr w:type="spellEnd"/>
          <w:r w:rsidR="00624942" w:rsidRPr="00624942">
            <w:rPr>
              <w:color w:val="000000"/>
            </w:rPr>
            <w:t xml:space="preserve">, 2015; </w:t>
          </w:r>
          <w:proofErr w:type="spellStart"/>
          <w:r w:rsidR="00624942" w:rsidRPr="00624942">
            <w:rPr>
              <w:color w:val="000000"/>
            </w:rPr>
            <w:t>Tonello</w:t>
          </w:r>
          <w:proofErr w:type="spellEnd"/>
          <w:r w:rsidR="00624942" w:rsidRPr="00624942">
            <w:rPr>
              <w:color w:val="000000"/>
            </w:rPr>
            <w:t xml:space="preserve"> </w:t>
          </w:r>
          <w:r w:rsidR="00624942" w:rsidRPr="00624942">
            <w:rPr>
              <w:i/>
              <w:iCs/>
              <w:color w:val="000000"/>
            </w:rPr>
            <w:t>et al.</w:t>
          </w:r>
          <w:r w:rsidR="00624942" w:rsidRPr="00624942">
            <w:rPr>
              <w:color w:val="000000"/>
            </w:rPr>
            <w:t>, 2022)</w:t>
          </w:r>
        </w:sdtContent>
      </w:sdt>
      <w:r w:rsidRPr="009B156B">
        <w:rPr>
          <w:rFonts w:ascii="Arial" w:hAnsi="Arial" w:cs="Arial"/>
        </w:rPr>
        <w:t xml:space="preserve">. </w:t>
      </w:r>
    </w:p>
    <w:p w14:paraId="01328682" w14:textId="472AC648" w:rsidR="009B156B" w:rsidRPr="009B156B" w:rsidRDefault="00260DBB" w:rsidP="009B156B">
      <w:pPr>
        <w:pStyle w:val="Body"/>
        <w:rPr>
          <w:rFonts w:ascii="Arial" w:hAnsi="Arial" w:cs="Arial"/>
        </w:rPr>
      </w:pPr>
      <w:r>
        <w:rPr>
          <w:rFonts w:ascii="Arial" w:hAnsi="Arial" w:cs="Arial"/>
        </w:rPr>
        <w:t>T</w:t>
      </w:r>
      <w:r w:rsidR="009B156B" w:rsidRPr="009B156B">
        <w:rPr>
          <w:rFonts w:ascii="Arial" w:hAnsi="Arial" w:cs="Arial"/>
        </w:rPr>
        <w:t>he sterilized and distilled water samples collected for Group A</w:t>
      </w:r>
      <w:r>
        <w:rPr>
          <w:rFonts w:ascii="Arial" w:hAnsi="Arial" w:cs="Arial"/>
        </w:rPr>
        <w:t>,</w:t>
      </w:r>
      <w:r w:rsidR="009B156B" w:rsidRPr="009B156B">
        <w:rPr>
          <w:rFonts w:ascii="Arial" w:hAnsi="Arial" w:cs="Arial"/>
        </w:rPr>
        <w:t xml:space="preserve"> prior to placement in the equipment reservoir, </w:t>
      </w:r>
      <w:r w:rsidR="006914EB">
        <w:rPr>
          <w:rFonts w:ascii="Arial" w:hAnsi="Arial" w:cs="Arial"/>
        </w:rPr>
        <w:t xml:space="preserve">showed </w:t>
      </w:r>
      <w:r w:rsidR="009B156B" w:rsidRPr="009B156B">
        <w:rPr>
          <w:rFonts w:ascii="Arial" w:hAnsi="Arial" w:cs="Arial"/>
        </w:rPr>
        <w:t>no microbial growth in culture media. This finding confirms that sterilized distilled water is a viable, safe, and low-cost</w:t>
      </w:r>
      <w:r w:rsidR="006914EB">
        <w:rPr>
          <w:rFonts w:ascii="Arial" w:hAnsi="Arial" w:cs="Arial"/>
        </w:rPr>
        <w:t>-effective</w:t>
      </w:r>
      <w:r w:rsidR="009B156B" w:rsidRPr="009B156B">
        <w:rPr>
          <w:rFonts w:ascii="Arial" w:hAnsi="Arial" w:cs="Arial"/>
        </w:rPr>
        <w:t xml:space="preserve"> alternative for dental </w:t>
      </w:r>
      <w:r w:rsidR="00252E4C">
        <w:rPr>
          <w:rFonts w:ascii="Arial" w:hAnsi="Arial" w:cs="Arial"/>
        </w:rPr>
        <w:t>procedures</w:t>
      </w:r>
      <w:r w:rsidR="009B156B" w:rsidRPr="009B156B">
        <w:rPr>
          <w:rFonts w:ascii="Arial" w:hAnsi="Arial" w:cs="Arial"/>
        </w:rPr>
        <w:t xml:space="preserve">. However, a previous study reported that while sterilized distilled water reduces contamination, it </w:t>
      </w:r>
      <w:r w:rsidR="00DB22EC">
        <w:rPr>
          <w:rFonts w:ascii="Arial" w:hAnsi="Arial" w:cs="Arial"/>
        </w:rPr>
        <w:t>does</w:t>
      </w:r>
      <w:r w:rsidR="00DB22EC" w:rsidRPr="009B156B">
        <w:rPr>
          <w:rFonts w:ascii="Arial" w:hAnsi="Arial" w:cs="Arial"/>
        </w:rPr>
        <w:t xml:space="preserve"> </w:t>
      </w:r>
      <w:r w:rsidR="009B156B" w:rsidRPr="009B156B">
        <w:rPr>
          <w:rFonts w:ascii="Arial" w:hAnsi="Arial" w:cs="Arial"/>
        </w:rPr>
        <w:t xml:space="preserve">not </w:t>
      </w:r>
      <w:proofErr w:type="spellStart"/>
      <w:r w:rsidR="00D5461C">
        <w:rPr>
          <w:rFonts w:ascii="Arial" w:hAnsi="Arial" w:cs="Arial"/>
        </w:rPr>
        <w:t>enturely</w:t>
      </w:r>
      <w:proofErr w:type="spellEnd"/>
      <w:r w:rsidR="00D5461C">
        <w:rPr>
          <w:rFonts w:ascii="Arial" w:hAnsi="Arial" w:cs="Arial"/>
        </w:rPr>
        <w:t xml:space="preserve"> prevent</w:t>
      </w:r>
      <w:r w:rsidR="009B156B" w:rsidRPr="009B156B">
        <w:rPr>
          <w:rFonts w:ascii="Arial" w:hAnsi="Arial" w:cs="Arial"/>
        </w:rPr>
        <w:t xml:space="preserve"> biofilm formation within the </w:t>
      </w:r>
      <w:r w:rsidR="00EF0A6D">
        <w:rPr>
          <w:rFonts w:ascii="Arial" w:hAnsi="Arial" w:cs="Arial"/>
        </w:rPr>
        <w:t xml:space="preserve">internal lumen of </w:t>
      </w:r>
      <w:r w:rsidR="009B156B" w:rsidRPr="009B156B">
        <w:rPr>
          <w:rFonts w:ascii="Arial" w:hAnsi="Arial" w:cs="Arial"/>
        </w:rPr>
        <w:t>water system</w:t>
      </w:r>
      <w:r w:rsidR="00EF0A6D">
        <w:rPr>
          <w:rFonts w:ascii="Arial" w:hAnsi="Arial" w:cs="Arial"/>
        </w:rPr>
        <w:t>s</w:t>
      </w:r>
      <w:r w:rsidR="009B156B" w:rsidRPr="009B156B">
        <w:rPr>
          <w:rFonts w:ascii="Arial" w:hAnsi="Arial" w:cs="Arial"/>
        </w:rPr>
        <w:t xml:space="preserve"> </w:t>
      </w:r>
      <w:sdt>
        <w:sdtPr>
          <w:rPr>
            <w:rFonts w:ascii="Arial" w:hAnsi="Arial" w:cs="Arial"/>
            <w:color w:val="000000"/>
            <w:lang w:val="pt-BR"/>
          </w:rPr>
          <w:tag w:val="MENDELEY_CITATION_v3_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"/>
          <w:id w:val="59145061"/>
          <w:placeholder>
            <w:docPart w:val="B7BAE048CF5EE64089F8B8E8FEEE118E"/>
          </w:placeholder>
        </w:sdtPr>
        <w:sdtEndPr/>
        <w:sdtContent>
          <w:r w:rsidR="00624942" w:rsidRPr="00624942">
            <w:rPr>
              <w:color w:val="000000"/>
            </w:rPr>
            <w:t xml:space="preserve">(Williams </w:t>
          </w:r>
          <w:r w:rsidR="00624942" w:rsidRPr="00624942">
            <w:rPr>
              <w:i/>
              <w:iCs/>
              <w:color w:val="000000"/>
            </w:rPr>
            <w:t>et al.</w:t>
          </w:r>
          <w:r w:rsidR="00624942" w:rsidRPr="00624942">
            <w:rPr>
              <w:color w:val="000000"/>
            </w:rPr>
            <w:t>, 1993)</w:t>
          </w:r>
        </w:sdtContent>
      </w:sdt>
      <w:r w:rsidR="009B156B" w:rsidRPr="009B156B">
        <w:rPr>
          <w:rFonts w:ascii="Arial" w:hAnsi="Arial" w:cs="Arial"/>
        </w:rPr>
        <w:t xml:space="preserve">. </w:t>
      </w:r>
    </w:p>
    <w:p w14:paraId="0A5EE326" w14:textId="11AF7665" w:rsidR="009B156B" w:rsidRPr="009B156B" w:rsidRDefault="00EF0A6D" w:rsidP="009B156B">
      <w:pPr>
        <w:pStyle w:val="Body"/>
        <w:rPr>
          <w:rFonts w:ascii="Arial" w:hAnsi="Arial" w:cs="Arial"/>
        </w:rPr>
      </w:pPr>
      <w:r>
        <w:rPr>
          <w:rFonts w:ascii="Arial" w:hAnsi="Arial" w:cs="Arial"/>
        </w:rPr>
        <w:lastRenderedPageBreak/>
        <w:t>In</w:t>
      </w:r>
      <w:r w:rsidR="009B156B" w:rsidRPr="009B156B">
        <w:rPr>
          <w:rFonts w:ascii="Arial" w:hAnsi="Arial" w:cs="Arial"/>
        </w:rPr>
        <w:t xml:space="preserve"> Group B, where the high-speed handpiece was activated with the filtration device, </w:t>
      </w:r>
      <w:r w:rsidR="00877A83">
        <w:rPr>
          <w:rFonts w:ascii="Arial" w:hAnsi="Arial" w:cs="Arial"/>
        </w:rPr>
        <w:t xml:space="preserve">culture plates </w:t>
      </w:r>
      <w:r w:rsidR="009B156B" w:rsidRPr="009B156B">
        <w:rPr>
          <w:rFonts w:ascii="Arial" w:hAnsi="Arial" w:cs="Arial"/>
        </w:rPr>
        <w:t xml:space="preserve">exhibited a significant reduction in microbial load. This result demonstrates the effectiveness of the device, </w:t>
      </w:r>
      <w:r w:rsidR="007E00E6" w:rsidRPr="007E00E6">
        <w:rPr>
          <w:rFonts w:ascii="Arial" w:hAnsi="Arial" w:cs="Arial"/>
        </w:rPr>
        <w:t>which can be attributed to the presence of an internal filtration barrier</w:t>
      </w:r>
      <w:r w:rsidR="009B156B" w:rsidRPr="009B156B">
        <w:rPr>
          <w:rFonts w:ascii="Arial" w:hAnsi="Arial" w:cs="Arial"/>
        </w:rPr>
        <w:t xml:space="preserve">. The filter, fabricated from a section of an N95 mask, has a high </w:t>
      </w:r>
      <w:r w:rsidR="005A0485" w:rsidRPr="009B156B">
        <w:rPr>
          <w:rFonts w:ascii="Arial" w:hAnsi="Arial" w:cs="Arial"/>
        </w:rPr>
        <w:t xml:space="preserve">microbial filtration </w:t>
      </w:r>
      <w:r w:rsidR="009B156B" w:rsidRPr="009B156B">
        <w:rPr>
          <w:rFonts w:ascii="Arial" w:hAnsi="Arial" w:cs="Arial"/>
        </w:rPr>
        <w:t xml:space="preserve">capacity, as it </w:t>
      </w:r>
      <w:r w:rsidR="005A0485">
        <w:rPr>
          <w:rFonts w:ascii="Arial" w:hAnsi="Arial" w:cs="Arial"/>
        </w:rPr>
        <w:t>can</w:t>
      </w:r>
      <w:r w:rsidR="009B156B" w:rsidRPr="009B156B">
        <w:rPr>
          <w:rFonts w:ascii="Arial" w:hAnsi="Arial" w:cs="Arial"/>
        </w:rPr>
        <w:t xml:space="preserve"> block particles with an average diameter of 75 ± 20 nm</w:t>
      </w:r>
      <w:sdt>
        <w:sdtPr>
          <w:rPr>
            <w:rFonts w:ascii="Arial" w:hAnsi="Arial" w:cs="Arial"/>
            <w:color w:val="000000"/>
            <w:lang w:val="pt-BR"/>
          </w:rPr>
          <w:tag w:val="MENDELEY_CITATION_v3_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"/>
          <w:id w:val="1251468296"/>
          <w:placeholder>
            <w:docPart w:val="B7BAE048CF5EE64089F8B8E8FEEE118E"/>
          </w:placeholder>
        </w:sdtPr>
        <w:sdtEndPr/>
        <w:sdtContent>
          <w:r w:rsidR="00624942" w:rsidRPr="00624942">
            <w:rPr>
              <w:color w:val="000000"/>
            </w:rPr>
            <w:t xml:space="preserve">(He </w:t>
          </w:r>
          <w:r w:rsidR="00624942" w:rsidRPr="00624942">
            <w:rPr>
              <w:i/>
              <w:iCs/>
              <w:color w:val="000000"/>
            </w:rPr>
            <w:t>et al.</w:t>
          </w:r>
          <w:r w:rsidR="00624942" w:rsidRPr="00624942">
            <w:rPr>
              <w:color w:val="000000"/>
            </w:rPr>
            <w:t>, 2013)</w:t>
          </w:r>
        </w:sdtContent>
      </w:sdt>
      <w:r w:rsidR="009B156B" w:rsidRPr="009B156B">
        <w:rPr>
          <w:rFonts w:ascii="Arial" w:hAnsi="Arial" w:cs="Arial"/>
        </w:rPr>
        <w:t xml:space="preserve">. These findings highlight the potential of the filtration device </w:t>
      </w:r>
      <w:r w:rsidR="0035234D" w:rsidRPr="0035234D">
        <w:rPr>
          <w:rFonts w:ascii="Arial" w:hAnsi="Arial" w:cs="Arial"/>
        </w:rPr>
        <w:t>as a protective measure in dental environments, particularly considering the risk of airborne contamination within dental equipment</w:t>
      </w:r>
      <w:sdt>
        <w:sdtPr>
          <w:rPr>
            <w:rFonts w:ascii="Arial" w:hAnsi="Arial" w:cs="Arial"/>
            <w:color w:val="000000"/>
            <w:lang w:val="pt-BR"/>
          </w:rPr>
          <w:tag w:val="MENDELEY_CITATION_v3_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"/>
          <w:id w:val="-1375843306"/>
          <w:placeholder>
            <w:docPart w:val="B7BAE048CF5EE64089F8B8E8FEEE118E"/>
          </w:placeholder>
        </w:sdtPr>
        <w:sdtEndPr/>
        <w:sdtContent>
          <w:r w:rsidR="00624942" w:rsidRPr="00624942">
            <w:rPr>
              <w:rFonts w:ascii="Arial" w:hAnsi="Arial" w:cs="Arial"/>
              <w:color w:val="000000"/>
            </w:rPr>
            <w:t>(Walker e Marsh, 2007)</w:t>
          </w:r>
        </w:sdtContent>
      </w:sdt>
      <w:r w:rsidR="009B156B" w:rsidRPr="009B156B">
        <w:rPr>
          <w:rFonts w:ascii="Arial" w:hAnsi="Arial" w:cs="Arial"/>
        </w:rPr>
        <w:t>.</w:t>
      </w:r>
    </w:p>
    <w:p w14:paraId="753CEBF0" w14:textId="5B43E5FE" w:rsidR="009B156B" w:rsidRPr="009B156B" w:rsidRDefault="009B156B" w:rsidP="009B156B">
      <w:pPr>
        <w:pStyle w:val="Body"/>
        <w:rPr>
          <w:rFonts w:ascii="Arial" w:hAnsi="Arial" w:cs="Arial"/>
        </w:rPr>
      </w:pPr>
      <w:r w:rsidRPr="009B156B">
        <w:rPr>
          <w:rFonts w:ascii="Arial" w:hAnsi="Arial" w:cs="Arial"/>
        </w:rPr>
        <w:t xml:space="preserve">In Group C, where the filtration device was not used, significant contamination was evident within the tubing. This contamination </w:t>
      </w:r>
      <w:r w:rsidR="00B6251B">
        <w:rPr>
          <w:rFonts w:ascii="Arial" w:hAnsi="Arial" w:cs="Arial"/>
        </w:rPr>
        <w:t>likely</w:t>
      </w:r>
      <w:r w:rsidR="00B6251B" w:rsidRPr="009B156B">
        <w:rPr>
          <w:rFonts w:ascii="Arial" w:hAnsi="Arial" w:cs="Arial"/>
        </w:rPr>
        <w:t xml:space="preserve"> </w:t>
      </w:r>
      <w:r w:rsidRPr="009B156B">
        <w:rPr>
          <w:rFonts w:ascii="Arial" w:hAnsi="Arial" w:cs="Arial"/>
        </w:rPr>
        <w:t>result</w:t>
      </w:r>
      <w:r w:rsidR="00B6251B">
        <w:rPr>
          <w:rFonts w:ascii="Arial" w:hAnsi="Arial" w:cs="Arial"/>
        </w:rPr>
        <w:t>ed</w:t>
      </w:r>
      <w:r w:rsidRPr="009B156B">
        <w:rPr>
          <w:rFonts w:ascii="Arial" w:hAnsi="Arial" w:cs="Arial"/>
        </w:rPr>
        <w:t xml:space="preserve"> from prior procedures, as </w:t>
      </w:r>
      <w:r w:rsidR="00B6251B">
        <w:rPr>
          <w:rFonts w:ascii="Arial" w:hAnsi="Arial" w:cs="Arial"/>
        </w:rPr>
        <w:t xml:space="preserve">the </w:t>
      </w:r>
      <w:r w:rsidRPr="009B156B">
        <w:rPr>
          <w:rFonts w:ascii="Arial" w:hAnsi="Arial" w:cs="Arial"/>
        </w:rPr>
        <w:t xml:space="preserve">reflux </w:t>
      </w:r>
      <w:r w:rsidR="00B6251B">
        <w:rPr>
          <w:rFonts w:ascii="Arial" w:hAnsi="Arial" w:cs="Arial"/>
        </w:rPr>
        <w:t>mechanism</w:t>
      </w:r>
      <w:r w:rsidR="001A074A">
        <w:rPr>
          <w:rFonts w:ascii="Arial" w:hAnsi="Arial" w:cs="Arial"/>
        </w:rPr>
        <w:t xml:space="preserve"> of the of </w:t>
      </w:r>
      <w:r w:rsidRPr="009B156B">
        <w:rPr>
          <w:rFonts w:ascii="Arial" w:hAnsi="Arial" w:cs="Arial"/>
        </w:rPr>
        <w:t>the high-speed handpiece—also known as negative suction—</w:t>
      </w:r>
      <w:r w:rsidR="001A074A">
        <w:rPr>
          <w:rFonts w:ascii="Arial" w:hAnsi="Arial" w:cs="Arial"/>
        </w:rPr>
        <w:t>can allow</w:t>
      </w:r>
      <w:r w:rsidR="001A074A" w:rsidRPr="009B156B">
        <w:rPr>
          <w:rFonts w:ascii="Arial" w:hAnsi="Arial" w:cs="Arial"/>
        </w:rPr>
        <w:t xml:space="preserve"> </w:t>
      </w:r>
      <w:r w:rsidRPr="009B156B">
        <w:rPr>
          <w:rFonts w:ascii="Arial" w:hAnsi="Arial" w:cs="Arial"/>
        </w:rPr>
        <w:t>biological material from the oral cavity to enter the tubing</w:t>
      </w:r>
      <w:sdt>
        <w:sdtPr>
          <w:rPr>
            <w:rFonts w:ascii="Arial" w:hAnsi="Arial" w:cs="Arial"/>
            <w:color w:val="000000"/>
            <w:lang w:val="pt-BR"/>
          </w:rPr>
          <w:tag w:val="MENDELEY_CITATION_v3_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"/>
          <w:id w:val="-969197489"/>
          <w:placeholder>
            <w:docPart w:val="B7BAE048CF5EE64089F8B8E8FEEE118E"/>
          </w:placeholder>
        </w:sdtPr>
        <w:sdtEndPr/>
        <w:sdtContent>
          <w:r w:rsidR="00624942" w:rsidRPr="00624942">
            <w:rPr>
              <w:color w:val="000000"/>
            </w:rPr>
            <w:t xml:space="preserve">(Castellano </w:t>
          </w:r>
          <w:proofErr w:type="spellStart"/>
          <w:r w:rsidR="00624942" w:rsidRPr="00624942">
            <w:rPr>
              <w:color w:val="000000"/>
            </w:rPr>
            <w:t>Realpe</w:t>
          </w:r>
          <w:proofErr w:type="spellEnd"/>
          <w:r w:rsidR="00624942" w:rsidRPr="00624942">
            <w:rPr>
              <w:color w:val="000000"/>
            </w:rPr>
            <w:t xml:space="preserve"> </w:t>
          </w:r>
          <w:r w:rsidR="00624942" w:rsidRPr="00624942">
            <w:rPr>
              <w:i/>
              <w:iCs/>
              <w:color w:val="000000"/>
            </w:rPr>
            <w:t>et al.</w:t>
          </w:r>
          <w:r w:rsidR="00624942" w:rsidRPr="00624942">
            <w:rPr>
              <w:color w:val="000000"/>
            </w:rPr>
            <w:t>, 2020)</w:t>
          </w:r>
        </w:sdtContent>
      </w:sdt>
      <w:r w:rsidRPr="009B156B">
        <w:rPr>
          <w:rFonts w:ascii="Arial" w:hAnsi="Arial" w:cs="Arial"/>
        </w:rPr>
        <w:t>.</w:t>
      </w:r>
    </w:p>
    <w:p w14:paraId="3D34584D" w14:textId="189334C5" w:rsidR="009B156B" w:rsidRPr="009B156B" w:rsidRDefault="009B156B" w:rsidP="009B156B">
      <w:pPr>
        <w:pStyle w:val="Body"/>
        <w:rPr>
          <w:rFonts w:ascii="Arial" w:hAnsi="Arial" w:cs="Arial"/>
        </w:rPr>
      </w:pPr>
      <w:r w:rsidRPr="009B156B">
        <w:rPr>
          <w:rFonts w:ascii="Arial" w:hAnsi="Arial" w:cs="Arial"/>
        </w:rPr>
        <w:t>The presence of microorganisms in compressed air systems, such as air generated by dental compressors, has been previously documented</w:t>
      </w:r>
      <w:sdt>
        <w:sdtPr>
          <w:rPr>
            <w:rFonts w:ascii="Arial" w:hAnsi="Arial" w:cs="Arial"/>
            <w:color w:val="000000"/>
            <w:lang w:val="pt-BR"/>
          </w:rPr>
          <w:tag w:val="MENDELEY_CITATION_v3_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"/>
          <w:id w:val="689184925"/>
          <w:placeholder>
            <w:docPart w:val="B7BAE048CF5EE64089F8B8E8FEEE118E"/>
          </w:placeholder>
        </w:sdtPr>
        <w:sdtEndPr/>
        <w:sdtContent>
          <w:r w:rsidR="00624942" w:rsidRPr="00624942">
            <w:rPr>
              <w:color w:val="000000"/>
            </w:rPr>
            <w:t xml:space="preserve">(Spratt </w:t>
          </w:r>
          <w:r w:rsidR="00624942" w:rsidRPr="00624942">
            <w:rPr>
              <w:i/>
              <w:iCs/>
              <w:color w:val="000000"/>
            </w:rPr>
            <w:t>et al.</w:t>
          </w:r>
          <w:r w:rsidR="00624942" w:rsidRPr="00624942">
            <w:rPr>
              <w:color w:val="000000"/>
            </w:rPr>
            <w:t>, 2004)</w:t>
          </w:r>
        </w:sdtContent>
      </w:sdt>
      <w:r w:rsidRPr="009B156B">
        <w:rPr>
          <w:rFonts w:ascii="Arial" w:hAnsi="Arial" w:cs="Arial"/>
        </w:rPr>
        <w:t xml:space="preserve">. </w:t>
      </w:r>
      <w:r w:rsidR="00A11B75">
        <w:rPr>
          <w:rFonts w:ascii="Arial" w:hAnsi="Arial" w:cs="Arial"/>
        </w:rPr>
        <w:t>A</w:t>
      </w:r>
      <w:r w:rsidR="00A11B75" w:rsidRPr="009B156B">
        <w:rPr>
          <w:rFonts w:ascii="Arial" w:hAnsi="Arial" w:cs="Arial"/>
        </w:rPr>
        <w:t xml:space="preserve"> </w:t>
      </w:r>
      <w:r w:rsidRPr="009B156B">
        <w:rPr>
          <w:rFonts w:ascii="Arial" w:hAnsi="Arial" w:cs="Arial"/>
        </w:rPr>
        <w:t xml:space="preserve">study </w:t>
      </w:r>
      <w:r w:rsidR="00A11B75">
        <w:rPr>
          <w:rFonts w:ascii="Arial" w:hAnsi="Arial" w:cs="Arial"/>
        </w:rPr>
        <w:t>assessing</w:t>
      </w:r>
      <w:r w:rsidR="00A11B75" w:rsidRPr="009B156B">
        <w:rPr>
          <w:rFonts w:ascii="Arial" w:hAnsi="Arial" w:cs="Arial"/>
        </w:rPr>
        <w:t xml:space="preserve"> </w:t>
      </w:r>
      <w:r w:rsidRPr="009B156B">
        <w:rPr>
          <w:rFonts w:ascii="Arial" w:hAnsi="Arial" w:cs="Arial"/>
        </w:rPr>
        <w:t>air contamination from the tips of triple syringes (air-water) in various dental offices, confir</w:t>
      </w:r>
      <w:r w:rsidR="0029472F">
        <w:rPr>
          <w:rFonts w:ascii="Arial" w:hAnsi="Arial" w:cs="Arial"/>
        </w:rPr>
        <w:t>med</w:t>
      </w:r>
      <w:r w:rsidRPr="009B156B">
        <w:rPr>
          <w:rFonts w:ascii="Arial" w:hAnsi="Arial" w:cs="Arial"/>
        </w:rPr>
        <w:t xml:space="preserve"> that the air used during dental procedures is</w:t>
      </w:r>
      <w:r w:rsidR="0029472F">
        <w:rPr>
          <w:rFonts w:ascii="Arial" w:hAnsi="Arial" w:cs="Arial"/>
        </w:rPr>
        <w:t xml:space="preserve"> frequently</w:t>
      </w:r>
      <w:r w:rsidRPr="009B156B">
        <w:rPr>
          <w:rFonts w:ascii="Arial" w:hAnsi="Arial" w:cs="Arial"/>
        </w:rPr>
        <w:t xml:space="preserve"> contaminated</w:t>
      </w:r>
      <w:sdt>
        <w:sdtPr>
          <w:rPr>
            <w:rFonts w:ascii="Arial" w:hAnsi="Arial" w:cs="Arial"/>
            <w:color w:val="000000"/>
            <w:lang w:val="pt-BR"/>
          </w:rPr>
          <w:tag w:val="MENDELEY_CITATION_v3_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"/>
          <w:id w:val="-278802036"/>
          <w:placeholder>
            <w:docPart w:val="F841DB98697EB94AA8B4B8FDAF863EDE"/>
          </w:placeholder>
        </w:sdtPr>
        <w:sdtEndPr/>
        <w:sdtContent>
          <w:r w:rsidR="00624942" w:rsidRPr="00624942">
            <w:rPr>
              <w:color w:val="000000"/>
            </w:rPr>
            <w:t xml:space="preserve">(Bjerring e Berg, 1986; </w:t>
          </w:r>
          <w:proofErr w:type="spellStart"/>
          <w:r w:rsidR="00624942" w:rsidRPr="00624942">
            <w:rPr>
              <w:color w:val="000000"/>
            </w:rPr>
            <w:t>Hubar</w:t>
          </w:r>
          <w:proofErr w:type="spellEnd"/>
          <w:r w:rsidR="00624942" w:rsidRPr="00624942">
            <w:rPr>
              <w:color w:val="000000"/>
            </w:rPr>
            <w:t xml:space="preserve">, </w:t>
          </w:r>
          <w:proofErr w:type="spellStart"/>
          <w:r w:rsidR="00624942" w:rsidRPr="00624942">
            <w:rPr>
              <w:color w:val="000000"/>
            </w:rPr>
            <w:t>Pelon</w:t>
          </w:r>
          <w:proofErr w:type="spellEnd"/>
          <w:r w:rsidR="00624942" w:rsidRPr="00624942">
            <w:rPr>
              <w:color w:val="000000"/>
            </w:rPr>
            <w:t xml:space="preserve"> e Gardiner, 2002; Spratt </w:t>
          </w:r>
          <w:r w:rsidR="00624942" w:rsidRPr="00624942">
            <w:rPr>
              <w:i/>
              <w:iCs/>
              <w:color w:val="000000"/>
            </w:rPr>
            <w:t>et al.</w:t>
          </w:r>
          <w:r w:rsidR="00624942" w:rsidRPr="00624942">
            <w:rPr>
              <w:color w:val="000000"/>
            </w:rPr>
            <w:t xml:space="preserve">, 2004; Walker e Marsh, 2007; Walker </w:t>
          </w:r>
          <w:r w:rsidR="00624942" w:rsidRPr="00624942">
            <w:rPr>
              <w:i/>
              <w:iCs/>
              <w:color w:val="000000"/>
            </w:rPr>
            <w:t>et al.</w:t>
          </w:r>
          <w:r w:rsidR="00624942" w:rsidRPr="00624942">
            <w:rPr>
              <w:color w:val="000000"/>
            </w:rPr>
            <w:t>, 2004)</w:t>
          </w:r>
        </w:sdtContent>
      </w:sdt>
      <w:r w:rsidRPr="009B156B">
        <w:rPr>
          <w:rFonts w:ascii="Arial" w:hAnsi="Arial" w:cs="Arial"/>
        </w:rPr>
        <w:t>. Microbiological analysis in that study revealed colonies of gram-positive cocci, gram-negative diplococci, and tetrads, consistent with the findings of the present research</w:t>
      </w:r>
      <w:sdt>
        <w:sdtPr>
          <w:rPr>
            <w:rFonts w:ascii="Arial" w:hAnsi="Arial" w:cs="Arial"/>
            <w:color w:val="000000"/>
            <w:lang w:val="pt-BR"/>
          </w:rPr>
          <w:tag w:val="MENDELEY_CITATION_v3_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"/>
          <w:id w:val="1329873961"/>
          <w:placeholder>
            <w:docPart w:val="B7BAE048CF5EE64089F8B8E8FEEE118E"/>
          </w:placeholder>
        </w:sdtPr>
        <w:sdtEndPr/>
        <w:sdtContent>
          <w:r w:rsidR="00624942" w:rsidRPr="00624942">
            <w:rPr>
              <w:rFonts w:ascii="Arial" w:hAnsi="Arial" w:cs="Arial"/>
              <w:color w:val="000000"/>
            </w:rPr>
            <w:t>(Bjerring e Berg, 1986a)</w:t>
          </w:r>
        </w:sdtContent>
      </w:sdt>
      <w:r w:rsidRPr="009B156B">
        <w:rPr>
          <w:rFonts w:ascii="Arial" w:hAnsi="Arial" w:cs="Arial"/>
        </w:rPr>
        <w:t>.</w:t>
      </w:r>
    </w:p>
    <w:p w14:paraId="1C2C58AB" w14:textId="41DAD4A1" w:rsidR="009B156B" w:rsidRPr="009B156B" w:rsidRDefault="004C3097" w:rsidP="009B156B">
      <w:pPr>
        <w:pStyle w:val="Body"/>
        <w:rPr>
          <w:rFonts w:ascii="Arial" w:hAnsi="Arial" w:cs="Arial"/>
        </w:rPr>
      </w:pPr>
      <w:r w:rsidRPr="004C3097">
        <w:rPr>
          <w:rFonts w:ascii="Arial" w:hAnsi="Arial" w:cs="Arial"/>
        </w:rPr>
        <w:t>Evaluation of the filter's contamination level (Group D)</w:t>
      </w:r>
      <w:r w:rsidRPr="004C3097" w:rsidDel="004C3097">
        <w:rPr>
          <w:rFonts w:ascii="Arial" w:hAnsi="Arial" w:cs="Arial"/>
        </w:rPr>
        <w:t xml:space="preserve"> </w:t>
      </w:r>
      <w:r w:rsidR="009B156B" w:rsidRPr="009B156B">
        <w:rPr>
          <w:rFonts w:ascii="Arial" w:hAnsi="Arial" w:cs="Arial"/>
        </w:rPr>
        <w:t>(Group D)</w:t>
      </w:r>
      <w:r w:rsidR="005C2DDF">
        <w:rPr>
          <w:rFonts w:ascii="Arial" w:hAnsi="Arial" w:cs="Arial"/>
        </w:rPr>
        <w:t xml:space="preserve"> </w:t>
      </w:r>
      <w:r w:rsidR="009B156B" w:rsidRPr="009B156B">
        <w:rPr>
          <w:rFonts w:ascii="Arial" w:hAnsi="Arial" w:cs="Arial"/>
        </w:rPr>
        <w:t>showed microbiological growth</w:t>
      </w:r>
      <w:r w:rsidR="00E54370">
        <w:rPr>
          <w:rFonts w:ascii="Arial" w:hAnsi="Arial" w:cs="Arial"/>
        </w:rPr>
        <w:t xml:space="preserve"> on culture plates</w:t>
      </w:r>
      <w:r w:rsidR="009B156B" w:rsidRPr="009B156B">
        <w:rPr>
          <w:rFonts w:ascii="Arial" w:hAnsi="Arial" w:cs="Arial"/>
        </w:rPr>
        <w:t xml:space="preserve">, confirming that the air passing through this region was contaminated. </w:t>
      </w:r>
      <w:r w:rsidR="00E54370">
        <w:rPr>
          <w:rFonts w:ascii="Arial" w:hAnsi="Arial" w:cs="Arial"/>
        </w:rPr>
        <w:t>Similarly,</w:t>
      </w:r>
      <w:r w:rsidR="005C2DDF">
        <w:rPr>
          <w:rFonts w:ascii="Arial" w:hAnsi="Arial" w:cs="Arial"/>
        </w:rPr>
        <w:t xml:space="preserve"> </w:t>
      </w:r>
      <w:r w:rsidR="00E54370">
        <w:rPr>
          <w:rFonts w:ascii="Arial" w:hAnsi="Arial" w:cs="Arial"/>
        </w:rPr>
        <w:t>a</w:t>
      </w:r>
      <w:r w:rsidR="00E54370" w:rsidRPr="009B156B">
        <w:rPr>
          <w:rFonts w:ascii="Arial" w:hAnsi="Arial" w:cs="Arial"/>
        </w:rPr>
        <w:t xml:space="preserve"> </w:t>
      </w:r>
      <w:r w:rsidR="009B156B" w:rsidRPr="009B156B">
        <w:rPr>
          <w:rFonts w:ascii="Arial" w:hAnsi="Arial" w:cs="Arial"/>
        </w:rPr>
        <w:t>quantitative assess</w:t>
      </w:r>
      <w:r w:rsidR="000844DC">
        <w:rPr>
          <w:rFonts w:ascii="Arial" w:hAnsi="Arial" w:cs="Arial"/>
        </w:rPr>
        <w:t>ment on</w:t>
      </w:r>
      <w:r w:rsidR="009B156B" w:rsidRPr="009B156B">
        <w:rPr>
          <w:rFonts w:ascii="Arial" w:hAnsi="Arial" w:cs="Arial"/>
        </w:rPr>
        <w:t xml:space="preserve"> microbial contamination in compressed air from an air-water syringe, </w:t>
      </w:r>
      <w:r w:rsidR="00D0080A">
        <w:rPr>
          <w:rFonts w:ascii="Arial" w:hAnsi="Arial" w:cs="Arial"/>
        </w:rPr>
        <w:t xml:space="preserve">reported that </w:t>
      </w:r>
      <w:r w:rsidR="00D0080A" w:rsidRPr="009B156B">
        <w:rPr>
          <w:rFonts w:ascii="Arial" w:hAnsi="Arial" w:cs="Arial"/>
        </w:rPr>
        <w:t>23</w:t>
      </w:r>
      <w:r w:rsidR="00D0080A">
        <w:rPr>
          <w:rFonts w:ascii="Arial" w:hAnsi="Arial" w:cs="Arial"/>
        </w:rPr>
        <w:t xml:space="preserve"> out of analyzed </w:t>
      </w:r>
      <w:r w:rsidR="009B156B" w:rsidRPr="009B156B">
        <w:rPr>
          <w:rFonts w:ascii="Arial" w:hAnsi="Arial" w:cs="Arial"/>
        </w:rPr>
        <w:t>99 samples tested positive for contamination, with a predominance of gram-negative cocci and gram-negative diplococci colonies, which were also identified in the present study</w:t>
      </w:r>
      <w:sdt>
        <w:sdtPr>
          <w:rPr>
            <w:rFonts w:ascii="Arial" w:hAnsi="Arial" w:cs="Arial"/>
            <w:color w:val="000000"/>
            <w:lang w:val="pt-BR"/>
          </w:rPr>
          <w:tag w:val="MENDELEY_CITATION_v3_eyJjaXRhdGlvbklEIjoiTUVOREVMRVlfQ0lUQVRJT05fNjVlOWIyYTUtMTI5NC00NzUzLWI2ODAtYWY3Y2NiNDA5ODFjIiwicHJvcGVydGllcyI6eyJub3RlSW5kZXgiOjB9LCJpc0VkaXRlZCI6ZmFsc2UsIm1hbnVhbE92ZXJyaWRlIjp7ImlzTWFudWFsbHlPdmVycmlkZGVuIjpmYWxzZSwiY2l0ZXByb2NUZXh0IjoiKEh1YmFyLCBQZWxvbiBlIEdhcmRpbmVyLCAyMDAyKSIsIm1hbnVhbE92ZXJyaWRlVGV4dCI6IiJ9LCJjaXRhdGlvbkl0ZW1zIjpb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V19"/>
          <w:id w:val="1971628017"/>
          <w:placeholder>
            <w:docPart w:val="B7BAE048CF5EE64089F8B8E8FEEE118E"/>
          </w:placeholder>
        </w:sdtPr>
        <w:sdtEndPr/>
        <w:sdtContent>
          <w:r w:rsidR="00624942" w:rsidRPr="00624942">
            <w:rPr>
              <w:rFonts w:ascii="Arial" w:hAnsi="Arial" w:cs="Arial"/>
              <w:color w:val="000000"/>
            </w:rPr>
            <w:t>(</w:t>
          </w:r>
          <w:proofErr w:type="spellStart"/>
          <w:r w:rsidR="00624942" w:rsidRPr="00624942">
            <w:rPr>
              <w:rFonts w:ascii="Arial" w:hAnsi="Arial" w:cs="Arial"/>
              <w:color w:val="000000"/>
            </w:rPr>
            <w:t>Hubar</w:t>
          </w:r>
          <w:proofErr w:type="spellEnd"/>
          <w:r w:rsidR="00624942" w:rsidRPr="00624942">
            <w:rPr>
              <w:rFonts w:ascii="Arial" w:hAnsi="Arial" w:cs="Arial"/>
              <w:color w:val="000000"/>
            </w:rPr>
            <w:t xml:space="preserve">, </w:t>
          </w:r>
          <w:proofErr w:type="spellStart"/>
          <w:r w:rsidR="00624942" w:rsidRPr="00624942">
            <w:rPr>
              <w:rFonts w:ascii="Arial" w:hAnsi="Arial" w:cs="Arial"/>
              <w:color w:val="000000"/>
            </w:rPr>
            <w:t>Pelon</w:t>
          </w:r>
          <w:proofErr w:type="spellEnd"/>
          <w:r w:rsidR="00624942" w:rsidRPr="00624942">
            <w:rPr>
              <w:rFonts w:ascii="Arial" w:hAnsi="Arial" w:cs="Arial"/>
              <w:color w:val="000000"/>
            </w:rPr>
            <w:t xml:space="preserve"> e Gardiner, 2002)</w:t>
          </w:r>
        </w:sdtContent>
      </w:sdt>
      <w:r w:rsidR="009B156B" w:rsidRPr="009B156B">
        <w:rPr>
          <w:rFonts w:ascii="Arial" w:hAnsi="Arial" w:cs="Arial"/>
        </w:rPr>
        <w:t xml:space="preserve">. These findings suggest that contamination within the air system piping may originate from negative suction in the high-speed handpiece after </w:t>
      </w:r>
      <w:r w:rsidR="007346A9" w:rsidRPr="007346A9">
        <w:rPr>
          <w:rFonts w:ascii="Arial" w:hAnsi="Arial" w:cs="Arial"/>
        </w:rPr>
        <w:t>deactivation, allowing the reflux of biological material from the oral cavity into the system.</w:t>
      </w:r>
    </w:p>
    <w:p w14:paraId="6C5251AA" w14:textId="30573E8D" w:rsidR="009B156B" w:rsidRPr="009B156B" w:rsidRDefault="009B156B" w:rsidP="009B156B">
      <w:pPr>
        <w:pStyle w:val="Body"/>
        <w:rPr>
          <w:rFonts w:ascii="Arial" w:hAnsi="Arial" w:cs="Arial"/>
        </w:rPr>
      </w:pPr>
      <w:r w:rsidRPr="009B156B">
        <w:rPr>
          <w:rFonts w:ascii="Arial" w:hAnsi="Arial" w:cs="Arial"/>
        </w:rPr>
        <w:t xml:space="preserve">Despite the promising results, certain limitations of the present study must be acknowledged. First, the filtration device prototype was tested in a single experimental group, limiting the scope of the data and restricting the generalizability of the results. This also </w:t>
      </w:r>
      <w:r w:rsidR="006D4397">
        <w:rPr>
          <w:rFonts w:ascii="Arial" w:hAnsi="Arial" w:cs="Arial"/>
        </w:rPr>
        <w:t>limited</w:t>
      </w:r>
      <w:r w:rsidR="006D4397" w:rsidRPr="009B156B">
        <w:rPr>
          <w:rFonts w:ascii="Arial" w:hAnsi="Arial" w:cs="Arial"/>
        </w:rPr>
        <w:t xml:space="preserve"> </w:t>
      </w:r>
      <w:r w:rsidRPr="009B156B">
        <w:rPr>
          <w:rFonts w:ascii="Arial" w:hAnsi="Arial" w:cs="Arial"/>
        </w:rPr>
        <w:t xml:space="preserve">an evaluation of variables </w:t>
      </w:r>
      <w:r w:rsidR="0032735C">
        <w:rPr>
          <w:rFonts w:ascii="Arial" w:hAnsi="Arial" w:cs="Arial"/>
        </w:rPr>
        <w:t>associated</w:t>
      </w:r>
      <w:r w:rsidR="0038525F">
        <w:rPr>
          <w:rFonts w:ascii="Arial" w:hAnsi="Arial" w:cs="Arial"/>
        </w:rPr>
        <w:t xml:space="preserve"> with</w:t>
      </w:r>
      <w:r w:rsidRPr="009B156B">
        <w:rPr>
          <w:rFonts w:ascii="Arial" w:hAnsi="Arial" w:cs="Arial"/>
        </w:rPr>
        <w:t xml:space="preserve"> prolonged use. Furthermore, the device requires an </w:t>
      </w:r>
      <w:r w:rsidR="0038525F">
        <w:rPr>
          <w:rFonts w:ascii="Arial" w:hAnsi="Arial" w:cs="Arial"/>
        </w:rPr>
        <w:t xml:space="preserve">external </w:t>
      </w:r>
      <w:r w:rsidRPr="009B156B">
        <w:rPr>
          <w:rFonts w:ascii="Arial" w:hAnsi="Arial" w:cs="Arial"/>
        </w:rPr>
        <w:t xml:space="preserve">irrigating solution, which may compromise practicality during dental care </w:t>
      </w:r>
      <w:r w:rsidR="00D5102B">
        <w:rPr>
          <w:rFonts w:ascii="Arial" w:hAnsi="Arial" w:cs="Arial"/>
        </w:rPr>
        <w:t>by</w:t>
      </w:r>
      <w:r w:rsidRPr="009B156B">
        <w:rPr>
          <w:rFonts w:ascii="Arial" w:hAnsi="Arial" w:cs="Arial"/>
        </w:rPr>
        <w:t xml:space="preserve"> necessitat</w:t>
      </w:r>
      <w:r w:rsidR="00063924">
        <w:rPr>
          <w:rFonts w:ascii="Arial" w:hAnsi="Arial" w:cs="Arial"/>
        </w:rPr>
        <w:t>ing</w:t>
      </w:r>
      <w:r w:rsidRPr="009B156B">
        <w:rPr>
          <w:rFonts w:ascii="Arial" w:hAnsi="Arial" w:cs="Arial"/>
        </w:rPr>
        <w:t xml:space="preserve"> adaptations in the professional's routine. Another limitation is that the prototype was manufactured manually, which affected its aesthetics and finish. Additionally, the device may demand extra effort during dental procedures, </w:t>
      </w:r>
      <w:r w:rsidR="004302B3" w:rsidRPr="004302B3">
        <w:rPr>
          <w:rFonts w:ascii="Arial" w:hAnsi="Arial" w:cs="Arial"/>
        </w:rPr>
        <w:t>potentially challenging its feasibility in routine clinical practice</w:t>
      </w:r>
      <w:r w:rsidRPr="009B156B">
        <w:rPr>
          <w:rFonts w:ascii="Arial" w:hAnsi="Arial" w:cs="Arial"/>
        </w:rPr>
        <w:t>.</w:t>
      </w:r>
    </w:p>
    <w:p w14:paraId="2D13D3C8" w14:textId="0E8F41F3" w:rsidR="009B156B" w:rsidRPr="009B156B" w:rsidRDefault="009B156B" w:rsidP="009B156B">
      <w:pPr>
        <w:pStyle w:val="Body"/>
        <w:rPr>
          <w:rFonts w:ascii="Arial" w:hAnsi="Arial" w:cs="Arial"/>
        </w:rPr>
      </w:pPr>
      <w:r w:rsidRPr="009B156B">
        <w:rPr>
          <w:rFonts w:ascii="Arial" w:hAnsi="Arial" w:cs="Arial"/>
        </w:rPr>
        <w:t xml:space="preserve">Nevertheless, this study highlights the significant advantages of the device in reducing the microbial load within the air system of the dental chair. The device demonstrated effectiveness in mitigating the risk of cross-contamination, </w:t>
      </w:r>
      <w:r w:rsidR="001A40FA" w:rsidRPr="001A40FA">
        <w:rPr>
          <w:rFonts w:ascii="Arial" w:hAnsi="Arial" w:cs="Arial"/>
        </w:rPr>
        <w:t>offering a promising approach to microbial control in dental environments.</w:t>
      </w:r>
      <w:r w:rsidRPr="009B156B">
        <w:rPr>
          <w:rFonts w:ascii="Arial" w:hAnsi="Arial" w:cs="Arial"/>
        </w:rPr>
        <w:t xml:space="preserve"> This is particularly relevant for </w:t>
      </w:r>
      <w:r w:rsidR="001A40FA" w:rsidRPr="001A40FA">
        <w:rPr>
          <w:rFonts w:ascii="Arial" w:hAnsi="Arial" w:cs="Arial"/>
        </w:rPr>
        <w:t>immunocompromised patients</w:t>
      </w:r>
      <w:r w:rsidRPr="009B156B">
        <w:rPr>
          <w:rFonts w:ascii="Arial" w:hAnsi="Arial" w:cs="Arial"/>
        </w:rPr>
        <w:t xml:space="preserve">, who </w:t>
      </w:r>
      <w:r w:rsidR="00DF432F">
        <w:rPr>
          <w:rFonts w:ascii="Arial" w:hAnsi="Arial" w:cs="Arial"/>
        </w:rPr>
        <w:t>face a</w:t>
      </w:r>
      <w:r w:rsidRPr="009B156B">
        <w:rPr>
          <w:rFonts w:ascii="Arial" w:hAnsi="Arial" w:cs="Arial"/>
        </w:rPr>
        <w:t xml:space="preserve"> higher risk of adverse outcomes from pathogenic </w:t>
      </w:r>
      <w:r w:rsidR="00DF432F" w:rsidRPr="009B156B">
        <w:rPr>
          <w:rFonts w:ascii="Arial" w:hAnsi="Arial" w:cs="Arial"/>
        </w:rPr>
        <w:t>exposure</w:t>
      </w:r>
      <w:r w:rsidRPr="009B156B">
        <w:rPr>
          <w:rFonts w:ascii="Arial" w:hAnsi="Arial" w:cs="Arial"/>
        </w:rPr>
        <w:t>. For such individuals, the device represents a valuable protective measure, contributing to safer dental care</w:t>
      </w:r>
      <w:r w:rsidR="00216226">
        <w:rPr>
          <w:rFonts w:ascii="Arial" w:hAnsi="Arial" w:cs="Arial"/>
        </w:rPr>
        <w:t xml:space="preserve"> practices</w:t>
      </w:r>
      <w:r w:rsidRPr="009B156B">
        <w:rPr>
          <w:rFonts w:ascii="Arial" w:hAnsi="Arial" w:cs="Arial"/>
        </w:rPr>
        <w:t>.</w:t>
      </w:r>
    </w:p>
    <w:p w14:paraId="70AB6F54" w14:textId="38573344" w:rsidR="00883EB6" w:rsidRDefault="009B156B" w:rsidP="009B156B">
      <w:pPr>
        <w:pStyle w:val="Body"/>
        <w:spacing w:after="0"/>
        <w:rPr>
          <w:rFonts w:ascii="Arial" w:hAnsi="Arial" w:cs="Arial"/>
        </w:rPr>
      </w:pPr>
      <w:r w:rsidRPr="009B156B">
        <w:rPr>
          <w:rFonts w:ascii="Arial" w:hAnsi="Arial" w:cs="Arial"/>
        </w:rPr>
        <w:t xml:space="preserve">Although the study's limitations are notable, the results suggest that the device offers considerable potential for improving biosafety in dental practice. It represents an important </w:t>
      </w:r>
      <w:r w:rsidRPr="009B156B">
        <w:rPr>
          <w:rFonts w:ascii="Arial" w:hAnsi="Arial" w:cs="Arial"/>
        </w:rPr>
        <w:lastRenderedPageBreak/>
        <w:t>step toward the development of technologies aimed at microbiological protection. The application of this device could reinforce safe dental practices, addressing the growing demand for interventions that minimize cross-infection</w:t>
      </w:r>
      <w:r w:rsidR="00EC6B67">
        <w:rPr>
          <w:rFonts w:ascii="Arial" w:hAnsi="Arial" w:cs="Arial"/>
        </w:rPr>
        <w:t xml:space="preserve"> risks</w:t>
      </w:r>
      <w:r w:rsidRPr="009B156B">
        <w:rPr>
          <w:rFonts w:ascii="Arial" w:hAnsi="Arial" w:cs="Arial"/>
        </w:rPr>
        <w:t>, especially in patients with specific immunological vulnerabilities.</w:t>
      </w:r>
    </w:p>
    <w:p w14:paraId="3FC828D6" w14:textId="77777777" w:rsidR="00872339" w:rsidRDefault="00872339" w:rsidP="009B156B">
      <w:pPr>
        <w:pStyle w:val="Body"/>
        <w:spacing w:after="0"/>
        <w:rPr>
          <w:rFonts w:ascii="Arial" w:hAnsi="Arial" w:cs="Arial"/>
        </w:rPr>
      </w:pPr>
    </w:p>
    <w:p w14:paraId="0C274C37" w14:textId="03D697F4" w:rsidR="009B156B" w:rsidRDefault="009B156B" w:rsidP="009B156B">
      <w:pPr>
        <w:pStyle w:val="ConcHead"/>
        <w:spacing w:after="0"/>
        <w:jc w:val="both"/>
        <w:rPr>
          <w:rFonts w:ascii="Arial" w:hAnsi="Arial" w:cs="Arial"/>
        </w:rPr>
      </w:pPr>
      <w:r>
        <w:rPr>
          <w:rFonts w:ascii="Arial" w:hAnsi="Arial" w:cs="Arial"/>
        </w:rPr>
        <w:t>5. CONCLUSION</w:t>
      </w:r>
    </w:p>
    <w:p w14:paraId="241F8D4B" w14:textId="77777777" w:rsidR="009B156B" w:rsidRDefault="009B156B" w:rsidP="00441B6F">
      <w:pPr>
        <w:pStyle w:val="Body"/>
        <w:spacing w:after="0"/>
        <w:rPr>
          <w:rFonts w:ascii="Arial" w:hAnsi="Arial" w:cs="Arial"/>
        </w:rPr>
      </w:pPr>
    </w:p>
    <w:p w14:paraId="61C40B7F" w14:textId="531E1E3B" w:rsidR="009B156B" w:rsidRPr="00FB3A86" w:rsidRDefault="00FC422E" w:rsidP="00365942">
      <w:pPr>
        <w:pStyle w:val="Body"/>
        <w:rPr>
          <w:rFonts w:ascii="Arial" w:hAnsi="Arial" w:cs="Arial"/>
        </w:rPr>
      </w:pPr>
      <w:r>
        <w:rPr>
          <w:rFonts w:ascii="Arial" w:hAnsi="Arial" w:cs="Arial"/>
        </w:rPr>
        <w:t>W</w:t>
      </w:r>
      <w:r w:rsidR="005468C0" w:rsidRPr="005468C0">
        <w:rPr>
          <w:rFonts w:ascii="Arial" w:hAnsi="Arial" w:cs="Arial"/>
        </w:rPr>
        <w:t xml:space="preserve">ithin the limitations of this study, the developed device </w:t>
      </w:r>
      <w:r>
        <w:rPr>
          <w:rFonts w:ascii="Arial" w:hAnsi="Arial" w:cs="Arial"/>
        </w:rPr>
        <w:t>proved</w:t>
      </w:r>
      <w:r w:rsidRPr="005468C0">
        <w:rPr>
          <w:rFonts w:ascii="Arial" w:hAnsi="Arial" w:cs="Arial"/>
        </w:rPr>
        <w:t xml:space="preserve"> </w:t>
      </w:r>
      <w:r w:rsidR="005468C0" w:rsidRPr="005468C0">
        <w:rPr>
          <w:rFonts w:ascii="Arial" w:hAnsi="Arial" w:cs="Arial"/>
        </w:rPr>
        <w:t>effective in filtering microorganisms from the dental chair air system when coupled to the high-speed handpiece, reduc</w:t>
      </w:r>
      <w:r w:rsidR="00F47242">
        <w:rPr>
          <w:rFonts w:ascii="Arial" w:hAnsi="Arial" w:cs="Arial"/>
        </w:rPr>
        <w:t>ing</w:t>
      </w:r>
      <w:r w:rsidR="005468C0" w:rsidRPr="005468C0">
        <w:rPr>
          <w:rFonts w:ascii="Arial" w:hAnsi="Arial" w:cs="Arial"/>
        </w:rPr>
        <w:t xml:space="preserve"> cross-contamination during dental procedures. However, further studies are necessary to refine the filtration device, aiming for the total elimination of microorganisms</w:t>
      </w:r>
      <w:r w:rsidR="002E5F6A">
        <w:rPr>
          <w:rFonts w:ascii="Arial" w:hAnsi="Arial" w:cs="Arial"/>
        </w:rPr>
        <w:t>.</w:t>
      </w:r>
    </w:p>
    <w:p w14:paraId="50AEE9AA" w14:textId="77777777" w:rsidR="002B685A" w:rsidRDefault="002B685A" w:rsidP="00441B6F">
      <w:pPr>
        <w:pStyle w:val="ReferHead"/>
        <w:spacing w:after="0"/>
        <w:jc w:val="both"/>
        <w:rPr>
          <w:rFonts w:ascii="Arial" w:hAnsi="Arial" w:cs="Arial"/>
          <w:b w:val="0"/>
          <w:caps w:val="0"/>
          <w:sz w:val="20"/>
        </w:rPr>
      </w:pPr>
    </w:p>
    <w:p w14:paraId="6146F659" w14:textId="513FBA38"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7A659B21" w14:textId="77777777" w:rsidR="002B685A" w:rsidRPr="002B685A" w:rsidRDefault="002B685A" w:rsidP="00441B6F">
      <w:pPr>
        <w:pStyle w:val="ReferHead"/>
        <w:spacing w:after="0"/>
        <w:jc w:val="both"/>
        <w:rPr>
          <w:rFonts w:ascii="Arial" w:hAnsi="Arial" w:cs="Arial"/>
          <w:bCs/>
        </w:rPr>
      </w:pPr>
    </w:p>
    <w:p w14:paraId="4FA6E3CB" w14:textId="40323837" w:rsidR="001A29D8" w:rsidRDefault="00DA5009" w:rsidP="00441B6F">
      <w:pPr>
        <w:pStyle w:val="ReferHead"/>
        <w:spacing w:after="0"/>
        <w:jc w:val="both"/>
        <w:rPr>
          <w:rFonts w:ascii="Arial" w:hAnsi="Arial" w:cs="Arial"/>
          <w:b w:val="0"/>
          <w:caps w:val="0"/>
          <w:sz w:val="20"/>
        </w:rPr>
      </w:pPr>
      <w:r w:rsidRPr="00DA5009">
        <w:rPr>
          <w:rFonts w:ascii="Arial" w:hAnsi="Arial" w:cs="Arial"/>
          <w:b w:val="0"/>
          <w:caps w:val="0"/>
          <w:sz w:val="20"/>
        </w:rPr>
        <w:t>Not applicable</w:t>
      </w:r>
    </w:p>
    <w:p w14:paraId="507DB2D8" w14:textId="77777777" w:rsidR="005C784C" w:rsidRDefault="005C784C" w:rsidP="00441B6F">
      <w:pPr>
        <w:pStyle w:val="ReferHead"/>
        <w:spacing w:after="0"/>
        <w:jc w:val="both"/>
        <w:rPr>
          <w:rFonts w:ascii="Arial" w:hAnsi="Arial" w:cs="Arial"/>
          <w:b w:val="0"/>
          <w:caps w:val="0"/>
          <w:sz w:val="20"/>
        </w:rPr>
      </w:pPr>
    </w:p>
    <w:p w14:paraId="0142E8FB" w14:textId="689C1242" w:rsidR="005C784C" w:rsidRDefault="005C784C" w:rsidP="00441B6F">
      <w:pPr>
        <w:pStyle w:val="ReferHead"/>
        <w:spacing w:after="0"/>
        <w:jc w:val="both"/>
        <w:rPr>
          <w:rFonts w:ascii="Arial" w:hAnsi="Arial" w:cs="Arial"/>
          <w:bCs/>
        </w:rPr>
      </w:pPr>
      <w:r>
        <w:rPr>
          <w:rFonts w:ascii="Arial" w:hAnsi="Arial" w:cs="Arial"/>
          <w:bCs/>
        </w:rPr>
        <w:t>Ethical approval</w:t>
      </w:r>
    </w:p>
    <w:p w14:paraId="7EF096DC" w14:textId="77777777" w:rsidR="005C784C" w:rsidRPr="002B685A" w:rsidRDefault="005C784C" w:rsidP="00441B6F">
      <w:pPr>
        <w:pStyle w:val="ReferHead"/>
        <w:spacing w:after="0"/>
        <w:jc w:val="both"/>
        <w:rPr>
          <w:rFonts w:ascii="Arial" w:hAnsi="Arial" w:cs="Arial"/>
          <w:bCs/>
        </w:rPr>
      </w:pPr>
    </w:p>
    <w:p w14:paraId="6496EFBC" w14:textId="77777777" w:rsidR="005F4BC6" w:rsidRDefault="005F4BC6" w:rsidP="005F4BC6">
      <w:pPr>
        <w:pStyle w:val="ReferHead"/>
        <w:spacing w:after="0"/>
        <w:jc w:val="both"/>
        <w:rPr>
          <w:rFonts w:ascii="Arial" w:hAnsi="Arial" w:cs="Arial"/>
          <w:b w:val="0"/>
          <w:caps w:val="0"/>
          <w:sz w:val="20"/>
        </w:rPr>
      </w:pPr>
      <w:r w:rsidRPr="00DA5009">
        <w:rPr>
          <w:rFonts w:ascii="Arial" w:hAnsi="Arial" w:cs="Arial"/>
          <w:b w:val="0"/>
          <w:caps w:val="0"/>
          <w:sz w:val="20"/>
        </w:rPr>
        <w:t>Not applicable</w:t>
      </w:r>
    </w:p>
    <w:p w14:paraId="02CB84D3" w14:textId="77777777" w:rsidR="00860000" w:rsidRDefault="00860000" w:rsidP="00441B6F">
      <w:pPr>
        <w:pStyle w:val="ReferHead"/>
        <w:spacing w:after="0"/>
        <w:jc w:val="both"/>
        <w:rPr>
          <w:rFonts w:ascii="Arial" w:hAnsi="Arial" w:cs="Arial"/>
        </w:rPr>
      </w:pPr>
    </w:p>
    <w:p w14:paraId="54B33CFC" w14:textId="0A6CA9A3" w:rsidR="00B01FCD" w:rsidRDefault="00B01FCD" w:rsidP="00441B6F">
      <w:pPr>
        <w:pStyle w:val="ReferHead"/>
        <w:spacing w:after="0"/>
        <w:jc w:val="both"/>
        <w:rPr>
          <w:rFonts w:ascii="Arial" w:hAnsi="Arial" w:cs="Arial"/>
        </w:rPr>
      </w:pPr>
      <w:r w:rsidRPr="00F631C7">
        <w:rPr>
          <w:rFonts w:ascii="Arial" w:hAnsi="Arial" w:cs="Arial"/>
        </w:rPr>
        <w:t>References</w:t>
      </w:r>
    </w:p>
    <w:p w14:paraId="7B378170" w14:textId="77777777" w:rsidR="00790ADA" w:rsidRPr="00FB3A86" w:rsidRDefault="00790ADA" w:rsidP="00441B6F">
      <w:pPr>
        <w:pStyle w:val="ReferHead"/>
        <w:spacing w:after="0"/>
        <w:jc w:val="both"/>
        <w:rPr>
          <w:rFonts w:ascii="Arial" w:hAnsi="Arial" w:cs="Arial"/>
        </w:rPr>
      </w:pPr>
    </w:p>
    <w:p w14:paraId="7F8ED99B" w14:textId="00607BD4"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Amancio</w:t>
      </w:r>
      <w:proofErr w:type="spellEnd"/>
      <w:r w:rsidRPr="00683128">
        <w:rPr>
          <w:rFonts w:ascii="Arial" w:hAnsi="Arial" w:cs="Arial"/>
        </w:rPr>
        <w:t xml:space="preserve"> AM et al. </w:t>
      </w:r>
      <w:proofErr w:type="spellStart"/>
      <w:r w:rsidRPr="00683128">
        <w:rPr>
          <w:rFonts w:ascii="Arial" w:hAnsi="Arial" w:cs="Arial"/>
        </w:rPr>
        <w:t>Análise</w:t>
      </w:r>
      <w:proofErr w:type="spellEnd"/>
      <w:r w:rsidRPr="00683128">
        <w:rPr>
          <w:rFonts w:ascii="Arial" w:hAnsi="Arial" w:cs="Arial"/>
        </w:rPr>
        <w:t xml:space="preserve"> </w:t>
      </w:r>
      <w:proofErr w:type="spellStart"/>
      <w:r w:rsidRPr="00683128">
        <w:rPr>
          <w:rFonts w:ascii="Arial" w:hAnsi="Arial" w:cs="Arial"/>
        </w:rPr>
        <w:t>microbiológica</w:t>
      </w:r>
      <w:proofErr w:type="spellEnd"/>
      <w:r w:rsidRPr="00683128">
        <w:rPr>
          <w:rFonts w:ascii="Arial" w:hAnsi="Arial" w:cs="Arial"/>
        </w:rPr>
        <w:t xml:space="preserve"> da </w:t>
      </w:r>
      <w:proofErr w:type="spellStart"/>
      <w:r w:rsidRPr="00683128">
        <w:rPr>
          <w:rFonts w:ascii="Arial" w:hAnsi="Arial" w:cs="Arial"/>
        </w:rPr>
        <w:t>água</w:t>
      </w:r>
      <w:proofErr w:type="spellEnd"/>
      <w:r w:rsidRPr="00683128">
        <w:rPr>
          <w:rFonts w:ascii="Arial" w:hAnsi="Arial" w:cs="Arial"/>
        </w:rPr>
        <w:t xml:space="preserve"> de </w:t>
      </w:r>
      <w:proofErr w:type="spellStart"/>
      <w:r w:rsidRPr="00683128">
        <w:rPr>
          <w:rFonts w:ascii="Arial" w:hAnsi="Arial" w:cs="Arial"/>
        </w:rPr>
        <w:t>equipamentos</w:t>
      </w:r>
      <w:proofErr w:type="spellEnd"/>
      <w:r w:rsidRPr="00683128">
        <w:rPr>
          <w:rFonts w:ascii="Arial" w:hAnsi="Arial" w:cs="Arial"/>
        </w:rPr>
        <w:t xml:space="preserve"> </w:t>
      </w:r>
      <w:proofErr w:type="spellStart"/>
      <w:r w:rsidRPr="00683128">
        <w:rPr>
          <w:rFonts w:ascii="Arial" w:hAnsi="Arial" w:cs="Arial"/>
        </w:rPr>
        <w:t>odontológicos</w:t>
      </w:r>
      <w:proofErr w:type="spellEnd"/>
      <w:r w:rsidRPr="00683128">
        <w:rPr>
          <w:rFonts w:ascii="Arial" w:hAnsi="Arial" w:cs="Arial"/>
        </w:rPr>
        <w:t>. Res Soc Dev. 2020;9(9</w:t>
      </w:r>
      <w:proofErr w:type="gramStart"/>
      <w:r w:rsidRPr="00683128">
        <w:rPr>
          <w:rFonts w:ascii="Arial" w:hAnsi="Arial" w:cs="Arial"/>
        </w:rPr>
        <w:t>):e</w:t>
      </w:r>
      <w:proofErr w:type="gramEnd"/>
      <w:r w:rsidRPr="00683128">
        <w:rPr>
          <w:rFonts w:ascii="Arial" w:hAnsi="Arial" w:cs="Arial"/>
        </w:rPr>
        <w:t xml:space="preserve">23996818. DOI: 10.33448/rsd-v9i9.6818 </w:t>
      </w:r>
    </w:p>
    <w:p w14:paraId="5C54258F" w14:textId="286752C6"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Bagga</w:t>
      </w:r>
      <w:proofErr w:type="spellEnd"/>
      <w:r w:rsidRPr="00683128">
        <w:rPr>
          <w:rFonts w:ascii="Arial" w:hAnsi="Arial" w:cs="Arial"/>
        </w:rPr>
        <w:t xml:space="preserve"> BS, Murphy RA, Anderson AW, </w:t>
      </w:r>
      <w:proofErr w:type="spellStart"/>
      <w:r w:rsidRPr="00683128">
        <w:rPr>
          <w:rFonts w:ascii="Arial" w:hAnsi="Arial" w:cs="Arial"/>
        </w:rPr>
        <w:t>Punwani</w:t>
      </w:r>
      <w:proofErr w:type="spellEnd"/>
      <w:r w:rsidRPr="00683128">
        <w:rPr>
          <w:rFonts w:ascii="Arial" w:hAnsi="Arial" w:cs="Arial"/>
        </w:rPr>
        <w:t xml:space="preserve"> I. Contamination of dental unit cooling water with oral microorganisms and its prevention. JADA Found Sci. 1984;109(5):712–716. </w:t>
      </w:r>
    </w:p>
    <w:p w14:paraId="48902C44" w14:textId="1EDF31E0"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Bjerring P, Berg, B. Bacterial contamination of compressed air for medical use. </w:t>
      </w:r>
      <w:proofErr w:type="spellStart"/>
      <w:r w:rsidRPr="00683128">
        <w:rPr>
          <w:rFonts w:ascii="Arial" w:hAnsi="Arial" w:cs="Arial"/>
        </w:rPr>
        <w:t>Anaesthesia</w:t>
      </w:r>
      <w:proofErr w:type="spellEnd"/>
      <w:r w:rsidRPr="00683128">
        <w:rPr>
          <w:rFonts w:ascii="Arial" w:hAnsi="Arial" w:cs="Arial"/>
        </w:rPr>
        <w:t>. 1986;41(2):148–150.</w:t>
      </w:r>
    </w:p>
    <w:p w14:paraId="1C31EE18" w14:textId="73891DD6"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Bzdega</w:t>
      </w:r>
      <w:proofErr w:type="spellEnd"/>
      <w:r w:rsidRPr="00683128">
        <w:rPr>
          <w:rFonts w:ascii="Arial" w:hAnsi="Arial" w:cs="Arial"/>
        </w:rPr>
        <w:t xml:space="preserve"> W, </w:t>
      </w:r>
      <w:proofErr w:type="spellStart"/>
      <w:r w:rsidRPr="00683128">
        <w:rPr>
          <w:rFonts w:ascii="Arial" w:hAnsi="Arial" w:cs="Arial"/>
        </w:rPr>
        <w:t>Trykowski</w:t>
      </w:r>
      <w:proofErr w:type="spellEnd"/>
      <w:r w:rsidRPr="00683128">
        <w:rPr>
          <w:rFonts w:ascii="Arial" w:hAnsi="Arial" w:cs="Arial"/>
        </w:rPr>
        <w:t xml:space="preserve"> J. </w:t>
      </w:r>
      <w:proofErr w:type="spellStart"/>
      <w:r w:rsidRPr="00683128">
        <w:rPr>
          <w:rFonts w:ascii="Arial" w:hAnsi="Arial" w:cs="Arial"/>
        </w:rPr>
        <w:t>Bzdega</w:t>
      </w:r>
      <w:proofErr w:type="spellEnd"/>
      <w:r w:rsidRPr="00683128">
        <w:rPr>
          <w:rFonts w:ascii="Arial" w:hAnsi="Arial" w:cs="Arial"/>
        </w:rPr>
        <w:t xml:space="preserve"> J. The disinfection of water and compressed air systems of a dental unit. </w:t>
      </w:r>
      <w:proofErr w:type="spellStart"/>
      <w:r w:rsidRPr="00683128">
        <w:rPr>
          <w:rFonts w:ascii="Arial" w:hAnsi="Arial" w:cs="Arial"/>
        </w:rPr>
        <w:t>Nowiny</w:t>
      </w:r>
      <w:proofErr w:type="spellEnd"/>
      <w:r w:rsidRPr="00683128">
        <w:rPr>
          <w:rFonts w:ascii="Arial" w:hAnsi="Arial" w:cs="Arial"/>
        </w:rPr>
        <w:t xml:space="preserve"> </w:t>
      </w:r>
      <w:proofErr w:type="spellStart"/>
      <w:r w:rsidRPr="00683128">
        <w:rPr>
          <w:rFonts w:ascii="Arial" w:hAnsi="Arial" w:cs="Arial"/>
        </w:rPr>
        <w:t>Lekarskie</w:t>
      </w:r>
      <w:proofErr w:type="spellEnd"/>
      <w:r w:rsidRPr="00683128">
        <w:rPr>
          <w:rFonts w:ascii="Arial" w:hAnsi="Arial" w:cs="Arial"/>
        </w:rPr>
        <w:t xml:space="preserve">. 2007;76(5):436-439. </w:t>
      </w:r>
    </w:p>
    <w:p w14:paraId="6CD8ADD8" w14:textId="6E4A952C"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Realpe</w:t>
      </w:r>
      <w:proofErr w:type="spellEnd"/>
      <w:r w:rsidRPr="00683128">
        <w:rPr>
          <w:rFonts w:ascii="Arial" w:hAnsi="Arial" w:cs="Arial"/>
        </w:rPr>
        <w:t xml:space="preserve"> OJC et al. Dental unit waterlines in </w:t>
      </w:r>
      <w:proofErr w:type="spellStart"/>
      <w:r w:rsidRPr="00683128">
        <w:rPr>
          <w:rFonts w:ascii="Arial" w:hAnsi="Arial" w:cs="Arial"/>
        </w:rPr>
        <w:t>quito</w:t>
      </w:r>
      <w:proofErr w:type="spellEnd"/>
      <w:r w:rsidRPr="00683128">
        <w:rPr>
          <w:rFonts w:ascii="Arial" w:hAnsi="Arial" w:cs="Arial"/>
        </w:rPr>
        <w:t xml:space="preserve"> and </w:t>
      </w:r>
      <w:proofErr w:type="spellStart"/>
      <w:r w:rsidRPr="00683128">
        <w:rPr>
          <w:rFonts w:ascii="Arial" w:hAnsi="Arial" w:cs="Arial"/>
        </w:rPr>
        <w:t>caracas</w:t>
      </w:r>
      <w:proofErr w:type="spellEnd"/>
      <w:r w:rsidRPr="00683128">
        <w:rPr>
          <w:rFonts w:ascii="Arial" w:hAnsi="Arial" w:cs="Arial"/>
        </w:rPr>
        <w:t xml:space="preserve"> contaminated with </w:t>
      </w:r>
      <w:proofErr w:type="spellStart"/>
      <w:r w:rsidRPr="00683128">
        <w:rPr>
          <w:rFonts w:ascii="Arial" w:hAnsi="Arial" w:cs="Arial"/>
        </w:rPr>
        <w:t>non tuberculous</w:t>
      </w:r>
      <w:proofErr w:type="spellEnd"/>
      <w:r w:rsidRPr="00683128">
        <w:rPr>
          <w:rFonts w:ascii="Arial" w:hAnsi="Arial" w:cs="Arial"/>
        </w:rPr>
        <w:t xml:space="preserve"> mycobacteria: A potential health risk in dental practice. Int J Environ Res Public Health. 2020;17(7):2348. DOI: 10.3390/ijerph17072348 </w:t>
      </w:r>
    </w:p>
    <w:p w14:paraId="3383604B" w14:textId="3E49B18B"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Dallolio</w:t>
      </w:r>
      <w:proofErr w:type="spellEnd"/>
      <w:r w:rsidRPr="00683128">
        <w:rPr>
          <w:rFonts w:ascii="Arial" w:hAnsi="Arial" w:cs="Arial"/>
        </w:rPr>
        <w:t xml:space="preserve"> L et al. Effect of different disinfection protocols on microbial and biofilm contamination of dental unit waterlines in community dental practices. Int J Environ Res Public Health. 2014;11(2):2064–2076. DOI: 10.3390/ijerph110202064 </w:t>
      </w:r>
    </w:p>
    <w:p w14:paraId="13415B32" w14:textId="2C2D0561"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Fotedar</w:t>
      </w:r>
      <w:proofErr w:type="spellEnd"/>
      <w:r w:rsidRPr="00683128">
        <w:rPr>
          <w:rFonts w:ascii="Arial" w:hAnsi="Arial" w:cs="Arial"/>
        </w:rPr>
        <w:t xml:space="preserve"> S, </w:t>
      </w:r>
      <w:proofErr w:type="spellStart"/>
      <w:r w:rsidRPr="00683128">
        <w:rPr>
          <w:rFonts w:ascii="Arial" w:hAnsi="Arial" w:cs="Arial"/>
        </w:rPr>
        <w:t>Ganju</w:t>
      </w:r>
      <w:proofErr w:type="spellEnd"/>
      <w:r w:rsidRPr="00683128">
        <w:rPr>
          <w:rFonts w:ascii="Arial" w:hAnsi="Arial" w:cs="Arial"/>
        </w:rPr>
        <w:t xml:space="preserve"> S. Microbial contamination of dental unit water lines in H.P. Government Dental College, Shimla.  Saudi J Dent Res. 2015;6(2):129–132. DOI: 10.1016/j.sjdr.2014.11.002 </w:t>
      </w:r>
    </w:p>
    <w:p w14:paraId="381A98E4" w14:textId="56341295"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Gusmão</w:t>
      </w:r>
      <w:proofErr w:type="spellEnd"/>
      <w:r w:rsidRPr="00683128">
        <w:rPr>
          <w:rFonts w:ascii="Arial" w:hAnsi="Arial" w:cs="Arial"/>
        </w:rPr>
        <w:t xml:space="preserve"> ICCP, </w:t>
      </w:r>
      <w:proofErr w:type="spellStart"/>
      <w:r w:rsidRPr="00683128">
        <w:rPr>
          <w:rFonts w:ascii="Arial" w:hAnsi="Arial" w:cs="Arial"/>
        </w:rPr>
        <w:t>Gusmão</w:t>
      </w:r>
      <w:proofErr w:type="spellEnd"/>
      <w:r w:rsidRPr="00683128">
        <w:rPr>
          <w:rFonts w:ascii="Arial" w:hAnsi="Arial" w:cs="Arial"/>
        </w:rPr>
        <w:t xml:space="preserve"> JMR. </w:t>
      </w:r>
      <w:proofErr w:type="spellStart"/>
      <w:r w:rsidRPr="00683128">
        <w:rPr>
          <w:rFonts w:ascii="Arial" w:hAnsi="Arial" w:cs="Arial"/>
        </w:rPr>
        <w:t>Diagnóstico</w:t>
      </w:r>
      <w:proofErr w:type="spellEnd"/>
      <w:r w:rsidRPr="00683128">
        <w:rPr>
          <w:rFonts w:ascii="Arial" w:hAnsi="Arial" w:cs="Arial"/>
        </w:rPr>
        <w:t xml:space="preserve"> </w:t>
      </w:r>
      <w:proofErr w:type="spellStart"/>
      <w:r w:rsidRPr="00683128">
        <w:rPr>
          <w:rFonts w:ascii="Arial" w:hAnsi="Arial" w:cs="Arial"/>
        </w:rPr>
        <w:t>ambiental</w:t>
      </w:r>
      <w:proofErr w:type="spellEnd"/>
      <w:r w:rsidRPr="00683128">
        <w:rPr>
          <w:rFonts w:ascii="Arial" w:hAnsi="Arial" w:cs="Arial"/>
        </w:rPr>
        <w:t xml:space="preserve"> e </w:t>
      </w:r>
      <w:proofErr w:type="spellStart"/>
      <w:r w:rsidRPr="00683128">
        <w:rPr>
          <w:rFonts w:ascii="Arial" w:hAnsi="Arial" w:cs="Arial"/>
        </w:rPr>
        <w:t>bacteriológico</w:t>
      </w:r>
      <w:proofErr w:type="spellEnd"/>
      <w:r w:rsidRPr="00683128">
        <w:rPr>
          <w:rFonts w:ascii="Arial" w:hAnsi="Arial" w:cs="Arial"/>
        </w:rPr>
        <w:t xml:space="preserve"> da </w:t>
      </w:r>
      <w:proofErr w:type="spellStart"/>
      <w:r w:rsidRPr="00683128">
        <w:rPr>
          <w:rFonts w:ascii="Arial" w:hAnsi="Arial" w:cs="Arial"/>
        </w:rPr>
        <w:t>água</w:t>
      </w:r>
      <w:proofErr w:type="spellEnd"/>
      <w:r w:rsidRPr="00683128">
        <w:rPr>
          <w:rFonts w:ascii="Arial" w:hAnsi="Arial" w:cs="Arial"/>
        </w:rPr>
        <w:t xml:space="preserve"> do </w:t>
      </w:r>
      <w:proofErr w:type="spellStart"/>
      <w:r w:rsidRPr="00683128">
        <w:rPr>
          <w:rFonts w:ascii="Arial" w:hAnsi="Arial" w:cs="Arial"/>
        </w:rPr>
        <w:t>equipo</w:t>
      </w:r>
      <w:proofErr w:type="spellEnd"/>
      <w:r w:rsidRPr="00683128">
        <w:rPr>
          <w:rFonts w:ascii="Arial" w:hAnsi="Arial" w:cs="Arial"/>
        </w:rPr>
        <w:t xml:space="preserve"> </w:t>
      </w:r>
      <w:proofErr w:type="spellStart"/>
      <w:r w:rsidRPr="00683128">
        <w:rPr>
          <w:rFonts w:ascii="Arial" w:hAnsi="Arial" w:cs="Arial"/>
        </w:rPr>
        <w:t>odontológico</w:t>
      </w:r>
      <w:proofErr w:type="spellEnd"/>
      <w:r w:rsidRPr="00683128">
        <w:rPr>
          <w:rFonts w:ascii="Arial" w:hAnsi="Arial" w:cs="Arial"/>
        </w:rPr>
        <w:t xml:space="preserve"> </w:t>
      </w:r>
      <w:proofErr w:type="spellStart"/>
      <w:r w:rsidRPr="00683128">
        <w:rPr>
          <w:rFonts w:ascii="Arial" w:hAnsi="Arial" w:cs="Arial"/>
        </w:rPr>
        <w:t>na</w:t>
      </w:r>
      <w:proofErr w:type="spellEnd"/>
      <w:r w:rsidRPr="00683128">
        <w:rPr>
          <w:rFonts w:ascii="Arial" w:hAnsi="Arial" w:cs="Arial"/>
        </w:rPr>
        <w:t xml:space="preserve"> </w:t>
      </w:r>
      <w:proofErr w:type="spellStart"/>
      <w:r w:rsidRPr="00683128">
        <w:rPr>
          <w:rFonts w:ascii="Arial" w:hAnsi="Arial" w:cs="Arial"/>
        </w:rPr>
        <w:t>cidade</w:t>
      </w:r>
      <w:proofErr w:type="spellEnd"/>
      <w:r w:rsidRPr="00683128">
        <w:rPr>
          <w:rFonts w:ascii="Arial" w:hAnsi="Arial" w:cs="Arial"/>
        </w:rPr>
        <w:t xml:space="preserve"> de Vitória da Conquista (BA). </w:t>
      </w:r>
      <w:proofErr w:type="spellStart"/>
      <w:r w:rsidRPr="00683128">
        <w:rPr>
          <w:rFonts w:ascii="Arial" w:hAnsi="Arial" w:cs="Arial"/>
        </w:rPr>
        <w:t>Estudos</w:t>
      </w:r>
      <w:proofErr w:type="spellEnd"/>
      <w:r w:rsidRPr="00683128">
        <w:rPr>
          <w:rFonts w:ascii="Arial" w:hAnsi="Arial" w:cs="Arial"/>
        </w:rPr>
        <w:t xml:space="preserve"> de </w:t>
      </w:r>
      <w:proofErr w:type="spellStart"/>
      <w:r w:rsidRPr="00683128">
        <w:rPr>
          <w:rFonts w:ascii="Arial" w:hAnsi="Arial" w:cs="Arial"/>
        </w:rPr>
        <w:t>Biologia</w:t>
      </w:r>
      <w:proofErr w:type="spellEnd"/>
      <w:r w:rsidRPr="00683128">
        <w:rPr>
          <w:rFonts w:ascii="Arial" w:hAnsi="Arial" w:cs="Arial"/>
        </w:rPr>
        <w:t>. 2013;35(85):195-200.</w:t>
      </w:r>
    </w:p>
    <w:p w14:paraId="0DBE145B" w14:textId="26B9CEBF" w:rsidR="00B205A7" w:rsidRPr="00683128" w:rsidRDefault="00B205A7" w:rsidP="00F631C7">
      <w:pPr>
        <w:pStyle w:val="Body"/>
        <w:numPr>
          <w:ilvl w:val="0"/>
          <w:numId w:val="34"/>
        </w:numPr>
        <w:ind w:left="284"/>
        <w:rPr>
          <w:rFonts w:ascii="Arial" w:hAnsi="Arial" w:cs="Arial"/>
        </w:rPr>
      </w:pPr>
      <w:r w:rsidRPr="00683128">
        <w:rPr>
          <w:rFonts w:ascii="Arial" w:hAnsi="Arial" w:cs="Arial"/>
        </w:rPr>
        <w:lastRenderedPageBreak/>
        <w:t xml:space="preserve">He X, </w:t>
      </w:r>
      <w:proofErr w:type="spellStart"/>
      <w:r w:rsidRPr="00683128">
        <w:rPr>
          <w:rFonts w:ascii="Arial" w:hAnsi="Arial" w:cs="Arial"/>
        </w:rPr>
        <w:t>Reponen</w:t>
      </w:r>
      <w:proofErr w:type="spellEnd"/>
      <w:r w:rsidRPr="00683128">
        <w:rPr>
          <w:rFonts w:ascii="Arial" w:hAnsi="Arial" w:cs="Arial"/>
        </w:rPr>
        <w:t xml:space="preserve"> T, McKay RT, </w:t>
      </w:r>
      <w:proofErr w:type="spellStart"/>
      <w:r w:rsidRPr="00683128">
        <w:rPr>
          <w:rFonts w:ascii="Arial" w:hAnsi="Arial" w:cs="Arial"/>
        </w:rPr>
        <w:t>Grinshpun</w:t>
      </w:r>
      <w:proofErr w:type="spellEnd"/>
      <w:r w:rsidRPr="00683128">
        <w:rPr>
          <w:rFonts w:ascii="Arial" w:hAnsi="Arial" w:cs="Arial"/>
        </w:rPr>
        <w:t xml:space="preserve"> SA. Effect of particle size on the performance of an N95 filtering facepiece respirator and a surgical mask at various breathing conditions. Aerosol Sci Technol. 2013;47(11):1180–1187. DOI: 10.1080/02786826.2013.829209 </w:t>
      </w:r>
    </w:p>
    <w:p w14:paraId="6852C19C" w14:textId="413D4F73"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Hong F, Chen P, Yu X, Chen Q. The Application of Silver to Decontaminate Dental Unit Waterlines—a Systematic Review. Biol Trace Elem Research. 2022:1-15. DOI: 10.1007/s12011-022-03105-w </w:t>
      </w:r>
    </w:p>
    <w:p w14:paraId="5D1917AF" w14:textId="681DD55A"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Hubar</w:t>
      </w:r>
      <w:proofErr w:type="spellEnd"/>
      <w:r w:rsidRPr="00683128">
        <w:rPr>
          <w:rFonts w:ascii="Arial" w:hAnsi="Arial" w:cs="Arial"/>
        </w:rPr>
        <w:t xml:space="preserve"> JS, </w:t>
      </w:r>
      <w:proofErr w:type="spellStart"/>
      <w:r w:rsidRPr="00683128">
        <w:rPr>
          <w:rFonts w:ascii="Arial" w:hAnsi="Arial" w:cs="Arial"/>
        </w:rPr>
        <w:t>Pelon</w:t>
      </w:r>
      <w:proofErr w:type="spellEnd"/>
      <w:r w:rsidRPr="00683128">
        <w:rPr>
          <w:rFonts w:ascii="Arial" w:hAnsi="Arial" w:cs="Arial"/>
        </w:rPr>
        <w:t xml:space="preserve"> W.; Gardiner DM. Evaluation of compressed air used in the dental operatory. JADA Found Sci. 2002;133(7):837–841. </w:t>
      </w:r>
    </w:p>
    <w:p w14:paraId="10947EBB" w14:textId="5B8ED115"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Garbin</w:t>
      </w:r>
      <w:proofErr w:type="spellEnd"/>
      <w:r w:rsidRPr="00683128">
        <w:rPr>
          <w:rFonts w:ascii="Arial" w:hAnsi="Arial" w:cs="Arial"/>
        </w:rPr>
        <w:t xml:space="preserve"> AJI, </w:t>
      </w:r>
      <w:proofErr w:type="spellStart"/>
      <w:r w:rsidRPr="00683128">
        <w:rPr>
          <w:rFonts w:ascii="Arial" w:hAnsi="Arial" w:cs="Arial"/>
        </w:rPr>
        <w:t>Garbin</w:t>
      </w:r>
      <w:proofErr w:type="spellEnd"/>
      <w:r w:rsidRPr="00683128">
        <w:rPr>
          <w:rFonts w:ascii="Arial" w:hAnsi="Arial" w:cs="Arial"/>
        </w:rPr>
        <w:t xml:space="preserve"> CAS, </w:t>
      </w:r>
      <w:proofErr w:type="spellStart"/>
      <w:r w:rsidRPr="00683128">
        <w:rPr>
          <w:rFonts w:ascii="Arial" w:hAnsi="Arial" w:cs="Arial"/>
        </w:rPr>
        <w:t>Arcieri</w:t>
      </w:r>
      <w:proofErr w:type="spellEnd"/>
      <w:r w:rsidRPr="00683128">
        <w:rPr>
          <w:rFonts w:ascii="Arial" w:hAnsi="Arial" w:cs="Arial"/>
        </w:rPr>
        <w:t xml:space="preserve"> RM, </w:t>
      </w:r>
      <w:proofErr w:type="spellStart"/>
      <w:r w:rsidRPr="00683128">
        <w:rPr>
          <w:rFonts w:ascii="Arial" w:hAnsi="Arial" w:cs="Arial"/>
        </w:rPr>
        <w:t>Crossato</w:t>
      </w:r>
      <w:proofErr w:type="spellEnd"/>
      <w:r w:rsidRPr="00683128">
        <w:rPr>
          <w:rFonts w:ascii="Arial" w:hAnsi="Arial" w:cs="Arial"/>
        </w:rPr>
        <w:t xml:space="preserve"> M, Ferreira NF. Biosecurity in public and private office. 2005;13(2):163-166</w:t>
      </w:r>
    </w:p>
    <w:p w14:paraId="2B5F77CD" w14:textId="10F80858"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Kadaifciler</w:t>
      </w:r>
      <w:proofErr w:type="spellEnd"/>
      <w:r w:rsidRPr="00683128">
        <w:rPr>
          <w:rFonts w:ascii="Arial" w:hAnsi="Arial" w:cs="Arial"/>
        </w:rPr>
        <w:t xml:space="preserve"> DG, </w:t>
      </w:r>
      <w:proofErr w:type="spellStart"/>
      <w:r w:rsidRPr="00683128">
        <w:rPr>
          <w:rFonts w:ascii="Arial" w:hAnsi="Arial" w:cs="Arial"/>
        </w:rPr>
        <w:t>Cotuk</w:t>
      </w:r>
      <w:proofErr w:type="spellEnd"/>
      <w:r w:rsidRPr="00683128">
        <w:rPr>
          <w:rFonts w:ascii="Arial" w:hAnsi="Arial" w:cs="Arial"/>
        </w:rPr>
        <w:t xml:space="preserve"> A. Microbial contamination of dental unit waterlines and effect on quality of indoor air. Environ </w:t>
      </w:r>
      <w:proofErr w:type="spellStart"/>
      <w:r w:rsidRPr="00683128">
        <w:rPr>
          <w:rFonts w:ascii="Arial" w:hAnsi="Arial" w:cs="Arial"/>
        </w:rPr>
        <w:t>Monit</w:t>
      </w:r>
      <w:proofErr w:type="spellEnd"/>
      <w:r w:rsidRPr="00683128">
        <w:rPr>
          <w:rFonts w:ascii="Arial" w:hAnsi="Arial" w:cs="Arial"/>
        </w:rPr>
        <w:t xml:space="preserve"> Assess. 2014;186(6):3431–3444. DOI: 10.1007/s10661-014-3628-6</w:t>
      </w:r>
    </w:p>
    <w:p w14:paraId="4231D5B4" w14:textId="1664D929"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Li G, Chang B, Li H, Wang R, Li G. Precautions in dentistry against the outbreak of corona virus disease. J Infect Public Health. 2020;13(12):1805-1810. DOI: 10.1016/j.jiph.2020.09.013 </w:t>
      </w:r>
    </w:p>
    <w:p w14:paraId="0DE4E844" w14:textId="35EBAE6C"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Lachachi</w:t>
      </w:r>
      <w:proofErr w:type="spellEnd"/>
      <w:r w:rsidRPr="00683128">
        <w:rPr>
          <w:rFonts w:ascii="Arial" w:hAnsi="Arial" w:cs="Arial"/>
        </w:rPr>
        <w:t xml:space="preserve"> M et al. Detection of biofilm formation, </w:t>
      </w:r>
      <w:proofErr w:type="spellStart"/>
      <w:r w:rsidRPr="00683128">
        <w:rPr>
          <w:rFonts w:ascii="Arial" w:hAnsi="Arial" w:cs="Arial"/>
        </w:rPr>
        <w:t>icaADBC</w:t>
      </w:r>
      <w:proofErr w:type="spellEnd"/>
      <w:r w:rsidRPr="00683128">
        <w:rPr>
          <w:rFonts w:ascii="Arial" w:hAnsi="Arial" w:cs="Arial"/>
        </w:rPr>
        <w:t xml:space="preserve"> gene and investigation of toxin genes in </w:t>
      </w:r>
      <w:proofErr w:type="spellStart"/>
      <w:r w:rsidRPr="00683128">
        <w:rPr>
          <w:rFonts w:ascii="Arial" w:hAnsi="Arial" w:cs="Arial"/>
        </w:rPr>
        <w:t>Staphylococus</w:t>
      </w:r>
      <w:proofErr w:type="spellEnd"/>
      <w:r w:rsidRPr="00683128">
        <w:rPr>
          <w:rFonts w:ascii="Arial" w:hAnsi="Arial" w:cs="Arial"/>
        </w:rPr>
        <w:t xml:space="preserve"> spp. strain from dental unit waterlines, University Hospital Center (UHC) </w:t>
      </w:r>
      <w:proofErr w:type="spellStart"/>
      <w:r w:rsidRPr="00683128">
        <w:rPr>
          <w:rFonts w:ascii="Arial" w:hAnsi="Arial" w:cs="Arial"/>
        </w:rPr>
        <w:t>Tlemcen</w:t>
      </w:r>
      <w:proofErr w:type="spellEnd"/>
      <w:r w:rsidRPr="00683128">
        <w:rPr>
          <w:rFonts w:ascii="Arial" w:hAnsi="Arial" w:cs="Arial"/>
        </w:rPr>
        <w:t xml:space="preserve"> Algeria. AJMR. 2014;8(6):559–565. DOI: 10.5897/AJMR2013.6101</w:t>
      </w:r>
    </w:p>
    <w:p w14:paraId="5B638E2C" w14:textId="2D8F2560"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Mills SE. The dental unit waterline controversy: Defusing the myths, defining the solutions. JADA Found Sci. 2000;131(10):1427–1441. </w:t>
      </w:r>
    </w:p>
    <w:p w14:paraId="15520461" w14:textId="679999EE"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Monteiro RM et al. Evaluation of a protocol for reducing the microbial contamination of dental unit water. Acta </w:t>
      </w:r>
      <w:proofErr w:type="spellStart"/>
      <w:r w:rsidRPr="00683128">
        <w:rPr>
          <w:rFonts w:ascii="Arial" w:hAnsi="Arial" w:cs="Arial"/>
        </w:rPr>
        <w:t>Odonto</w:t>
      </w:r>
      <w:proofErr w:type="spellEnd"/>
      <w:r w:rsidRPr="00683128">
        <w:rPr>
          <w:rFonts w:ascii="Arial" w:hAnsi="Arial" w:cs="Arial"/>
        </w:rPr>
        <w:t xml:space="preserve"> </w:t>
      </w:r>
      <w:proofErr w:type="spellStart"/>
      <w:r w:rsidRPr="00683128">
        <w:rPr>
          <w:rFonts w:ascii="Arial" w:hAnsi="Arial" w:cs="Arial"/>
        </w:rPr>
        <w:t>Latinoam</w:t>
      </w:r>
      <w:proofErr w:type="spellEnd"/>
      <w:r w:rsidRPr="00683128">
        <w:rPr>
          <w:rFonts w:ascii="Arial" w:hAnsi="Arial" w:cs="Arial"/>
        </w:rPr>
        <w:t xml:space="preserve">. 2018;31(3):138–143. </w:t>
      </w:r>
    </w:p>
    <w:p w14:paraId="47C97192" w14:textId="0AB3394C"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O’Donneli</w:t>
      </w:r>
      <w:proofErr w:type="spellEnd"/>
      <w:r w:rsidRPr="00683128">
        <w:rPr>
          <w:rFonts w:ascii="Arial" w:hAnsi="Arial" w:cs="Arial"/>
        </w:rPr>
        <w:t xml:space="preserve"> MJ, Boyle MA, Russell RJ, Coleman DC. Management of dental unit waterline biofilms in the 21st century. Future Microbiol. 2011;6(10):1209-1226. DOI: 10.2217/FMB.11.104</w:t>
      </w:r>
    </w:p>
    <w:p w14:paraId="046BE3FD" w14:textId="18A9D96D"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Pankhurst CL, Coulter WA. Do contaminated dental unit waterlines pose a risk of </w:t>
      </w:r>
      <w:proofErr w:type="gramStart"/>
      <w:r w:rsidRPr="00683128">
        <w:rPr>
          <w:rFonts w:ascii="Arial" w:hAnsi="Arial" w:cs="Arial"/>
        </w:rPr>
        <w:t>infection?.</w:t>
      </w:r>
      <w:proofErr w:type="gramEnd"/>
      <w:r w:rsidRPr="00683128">
        <w:rPr>
          <w:rFonts w:ascii="Arial" w:hAnsi="Arial" w:cs="Arial"/>
        </w:rPr>
        <w:t xml:space="preserve"> J Dent. 2007; 35(9):712-720. DOI: 10.1016/j.jdent.2007.06.002 </w:t>
      </w:r>
    </w:p>
    <w:p w14:paraId="7E15B4BE" w14:textId="4706E2A5"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Spratt DA, Latif J, </w:t>
      </w:r>
      <w:proofErr w:type="spellStart"/>
      <w:r w:rsidRPr="00683128">
        <w:rPr>
          <w:rFonts w:ascii="Arial" w:hAnsi="Arial" w:cs="Arial"/>
        </w:rPr>
        <w:t>Montebugnoli</w:t>
      </w:r>
      <w:proofErr w:type="spellEnd"/>
      <w:r w:rsidRPr="00683128">
        <w:rPr>
          <w:rFonts w:ascii="Arial" w:hAnsi="Arial" w:cs="Arial"/>
        </w:rPr>
        <w:t xml:space="preserve"> LL, Wilson M. In vitro modeling of dental water line contamination and decontamination. FEMS Microbiol Lett. 2004;235(2):363–367. DOI: 10.1016/j.femsle.2004.05.006 </w:t>
      </w:r>
    </w:p>
    <w:p w14:paraId="71E56D6C" w14:textId="6E31A8AF" w:rsidR="00B205A7" w:rsidRPr="00683128" w:rsidRDefault="00B205A7" w:rsidP="00F631C7">
      <w:pPr>
        <w:pStyle w:val="Body"/>
        <w:numPr>
          <w:ilvl w:val="0"/>
          <w:numId w:val="34"/>
        </w:numPr>
        <w:ind w:left="284"/>
        <w:rPr>
          <w:rFonts w:ascii="Arial" w:hAnsi="Arial" w:cs="Arial"/>
        </w:rPr>
      </w:pPr>
      <w:proofErr w:type="spellStart"/>
      <w:r w:rsidRPr="00683128">
        <w:rPr>
          <w:rFonts w:ascii="Arial" w:hAnsi="Arial" w:cs="Arial"/>
        </w:rPr>
        <w:t>Tonello</w:t>
      </w:r>
      <w:proofErr w:type="spellEnd"/>
      <w:r w:rsidRPr="00683128">
        <w:rPr>
          <w:rFonts w:ascii="Arial" w:hAnsi="Arial" w:cs="Arial"/>
        </w:rPr>
        <w:t xml:space="preserve"> SC, Dutra MJ, Pizzolatto G, Giacomini LA, </w:t>
      </w:r>
      <w:proofErr w:type="spellStart"/>
      <w:r w:rsidRPr="00683128">
        <w:rPr>
          <w:rFonts w:ascii="Arial" w:hAnsi="Arial" w:cs="Arial"/>
        </w:rPr>
        <w:t>Corralo</w:t>
      </w:r>
      <w:proofErr w:type="spellEnd"/>
      <w:r w:rsidRPr="00683128">
        <w:rPr>
          <w:rFonts w:ascii="Arial" w:hAnsi="Arial" w:cs="Arial"/>
        </w:rPr>
        <w:t xml:space="preserve"> DJ. Microbial contamination in dental equipment and disinfection potential of different antimicrobial agents. Rev </w:t>
      </w:r>
      <w:proofErr w:type="spellStart"/>
      <w:r w:rsidRPr="00683128">
        <w:rPr>
          <w:rFonts w:ascii="Arial" w:hAnsi="Arial" w:cs="Arial"/>
        </w:rPr>
        <w:t>Gaucha</w:t>
      </w:r>
      <w:proofErr w:type="spellEnd"/>
      <w:r w:rsidRPr="00683128">
        <w:rPr>
          <w:rFonts w:ascii="Arial" w:hAnsi="Arial" w:cs="Arial"/>
        </w:rPr>
        <w:t xml:space="preserve"> de </w:t>
      </w:r>
      <w:proofErr w:type="spellStart"/>
      <w:r w:rsidRPr="00683128">
        <w:rPr>
          <w:rFonts w:ascii="Arial" w:hAnsi="Arial" w:cs="Arial"/>
        </w:rPr>
        <w:t>Odontol</w:t>
      </w:r>
      <w:proofErr w:type="spellEnd"/>
      <w:r w:rsidRPr="00683128">
        <w:rPr>
          <w:rFonts w:ascii="Arial" w:hAnsi="Arial" w:cs="Arial"/>
        </w:rPr>
        <w:t>. 2022;</w:t>
      </w:r>
      <w:proofErr w:type="gramStart"/>
      <w:r w:rsidRPr="00683128">
        <w:rPr>
          <w:rFonts w:ascii="Arial" w:hAnsi="Arial" w:cs="Arial"/>
        </w:rPr>
        <w:t>70:e</w:t>
      </w:r>
      <w:proofErr w:type="gramEnd"/>
      <w:r w:rsidRPr="00683128">
        <w:rPr>
          <w:rFonts w:ascii="Arial" w:hAnsi="Arial" w:cs="Arial"/>
        </w:rPr>
        <w:t>20220016. DOI: 10.1590/1981-86372022001620200046</w:t>
      </w:r>
    </w:p>
    <w:p w14:paraId="67C3CB18" w14:textId="02212C20"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Walker JT, Marsh PD. Microbial biofilm formation in DUWS and their control using disinfectants. J Dent. 2007;35(9):721-730. DOI: 10.1016/j.jdent.2007.07.005 </w:t>
      </w:r>
    </w:p>
    <w:p w14:paraId="6060F5EA" w14:textId="4DA68657"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Walker RJ, Birmingham FJTB, Miller CH, </w:t>
      </w:r>
      <w:proofErr w:type="spellStart"/>
      <w:r w:rsidRPr="00683128">
        <w:rPr>
          <w:rFonts w:ascii="Arial" w:hAnsi="Arial" w:cs="Arial"/>
        </w:rPr>
        <w:t>Japelink</w:t>
      </w:r>
      <w:proofErr w:type="spellEnd"/>
      <w:r w:rsidRPr="00683128">
        <w:rPr>
          <w:rFonts w:ascii="Arial" w:hAnsi="Arial" w:cs="Arial"/>
        </w:rPr>
        <w:t xml:space="preserve"> CJ. An investigation of the microbial contamination of dental unit air and water lines. Int Dent J. 2004;54(6);438–444. DOI: 0020-6539/04/06438-07</w:t>
      </w:r>
    </w:p>
    <w:p w14:paraId="277A712A" w14:textId="087C92B9" w:rsidR="00B205A7" w:rsidRPr="00683128" w:rsidRDefault="00B205A7" w:rsidP="00F631C7">
      <w:pPr>
        <w:pStyle w:val="Body"/>
        <w:numPr>
          <w:ilvl w:val="0"/>
          <w:numId w:val="34"/>
        </w:numPr>
        <w:ind w:left="284"/>
        <w:rPr>
          <w:rFonts w:ascii="Arial" w:hAnsi="Arial" w:cs="Arial"/>
        </w:rPr>
      </w:pPr>
      <w:r w:rsidRPr="00683128">
        <w:rPr>
          <w:rFonts w:ascii="Arial" w:hAnsi="Arial" w:cs="Arial"/>
        </w:rPr>
        <w:lastRenderedPageBreak/>
        <w:t xml:space="preserve">Williams et al. Microbial contamination of dental unit waterlines: prevalence, intensity and microbiological characteristics. JADA Found Sci. 1993;124(10):59–65. </w:t>
      </w:r>
    </w:p>
    <w:p w14:paraId="1F542A89" w14:textId="2E1588E4" w:rsidR="00B205A7" w:rsidRPr="00683128" w:rsidRDefault="00B205A7" w:rsidP="00F631C7">
      <w:pPr>
        <w:pStyle w:val="Body"/>
        <w:numPr>
          <w:ilvl w:val="0"/>
          <w:numId w:val="34"/>
        </w:numPr>
        <w:ind w:left="284"/>
        <w:rPr>
          <w:rFonts w:ascii="Arial" w:hAnsi="Arial" w:cs="Arial"/>
        </w:rPr>
      </w:pPr>
      <w:r w:rsidRPr="00683128">
        <w:rPr>
          <w:rFonts w:ascii="Arial" w:hAnsi="Arial" w:cs="Arial"/>
        </w:rPr>
        <w:t xml:space="preserve">Xavier FV, Paiva MCS, Ribeiro ALR, </w:t>
      </w:r>
      <w:proofErr w:type="spellStart"/>
      <w:r w:rsidRPr="00683128">
        <w:rPr>
          <w:rFonts w:ascii="Arial" w:hAnsi="Arial" w:cs="Arial"/>
        </w:rPr>
        <w:t>Krakhecke</w:t>
      </w:r>
      <w:proofErr w:type="spellEnd"/>
      <w:r w:rsidRPr="00683128">
        <w:rPr>
          <w:rFonts w:ascii="Arial" w:hAnsi="Arial" w:cs="Arial"/>
        </w:rPr>
        <w:t xml:space="preserve"> AG. </w:t>
      </w:r>
      <w:proofErr w:type="spellStart"/>
      <w:r w:rsidRPr="00683128">
        <w:rPr>
          <w:rFonts w:ascii="Arial" w:hAnsi="Arial" w:cs="Arial"/>
        </w:rPr>
        <w:t>Fungos</w:t>
      </w:r>
      <w:proofErr w:type="spellEnd"/>
      <w:r w:rsidRPr="00683128">
        <w:rPr>
          <w:rFonts w:ascii="Arial" w:hAnsi="Arial" w:cs="Arial"/>
        </w:rPr>
        <w:t xml:space="preserve"> </w:t>
      </w:r>
      <w:proofErr w:type="spellStart"/>
      <w:r w:rsidRPr="00683128">
        <w:rPr>
          <w:rFonts w:ascii="Arial" w:hAnsi="Arial" w:cs="Arial"/>
        </w:rPr>
        <w:t>potencialmente</w:t>
      </w:r>
      <w:proofErr w:type="spellEnd"/>
      <w:r w:rsidRPr="00683128">
        <w:rPr>
          <w:rFonts w:ascii="Arial" w:hAnsi="Arial" w:cs="Arial"/>
        </w:rPr>
        <w:t xml:space="preserve"> </w:t>
      </w:r>
      <w:proofErr w:type="spellStart"/>
      <w:r w:rsidRPr="00683128">
        <w:rPr>
          <w:rFonts w:ascii="Arial" w:hAnsi="Arial" w:cs="Arial"/>
        </w:rPr>
        <w:t>patogênicos</w:t>
      </w:r>
      <w:proofErr w:type="spellEnd"/>
      <w:r w:rsidRPr="00683128">
        <w:rPr>
          <w:rFonts w:ascii="Arial" w:hAnsi="Arial" w:cs="Arial"/>
        </w:rPr>
        <w:t xml:space="preserve"> </w:t>
      </w:r>
      <w:proofErr w:type="spellStart"/>
      <w:r w:rsidRPr="00683128">
        <w:rPr>
          <w:rFonts w:ascii="Arial" w:hAnsi="Arial" w:cs="Arial"/>
        </w:rPr>
        <w:t>isolados</w:t>
      </w:r>
      <w:proofErr w:type="spellEnd"/>
      <w:r w:rsidRPr="00683128">
        <w:rPr>
          <w:rFonts w:ascii="Arial" w:hAnsi="Arial" w:cs="Arial"/>
        </w:rPr>
        <w:t xml:space="preserve"> de </w:t>
      </w:r>
      <w:proofErr w:type="spellStart"/>
      <w:r w:rsidRPr="00683128">
        <w:rPr>
          <w:rFonts w:ascii="Arial" w:hAnsi="Arial" w:cs="Arial"/>
        </w:rPr>
        <w:t>água</w:t>
      </w:r>
      <w:proofErr w:type="spellEnd"/>
      <w:r w:rsidRPr="00683128">
        <w:rPr>
          <w:rFonts w:ascii="Arial" w:hAnsi="Arial" w:cs="Arial"/>
        </w:rPr>
        <w:t xml:space="preserve"> de </w:t>
      </w:r>
      <w:proofErr w:type="spellStart"/>
      <w:r w:rsidRPr="00683128">
        <w:rPr>
          <w:rFonts w:ascii="Arial" w:hAnsi="Arial" w:cs="Arial"/>
        </w:rPr>
        <w:t>equipos</w:t>
      </w:r>
      <w:proofErr w:type="spellEnd"/>
      <w:r w:rsidRPr="00683128">
        <w:rPr>
          <w:rFonts w:ascii="Arial" w:hAnsi="Arial" w:cs="Arial"/>
        </w:rPr>
        <w:t xml:space="preserve"> </w:t>
      </w:r>
      <w:proofErr w:type="spellStart"/>
      <w:r w:rsidRPr="00683128">
        <w:rPr>
          <w:rFonts w:ascii="Arial" w:hAnsi="Arial" w:cs="Arial"/>
        </w:rPr>
        <w:t>odontológicos</w:t>
      </w:r>
      <w:proofErr w:type="spellEnd"/>
      <w:r w:rsidRPr="00683128">
        <w:rPr>
          <w:rFonts w:ascii="Arial" w:hAnsi="Arial" w:cs="Arial"/>
        </w:rPr>
        <w:t xml:space="preserve">. </w:t>
      </w:r>
      <w:proofErr w:type="spellStart"/>
      <w:r w:rsidRPr="00683128">
        <w:rPr>
          <w:rFonts w:ascii="Arial" w:hAnsi="Arial" w:cs="Arial"/>
        </w:rPr>
        <w:t>Facit</w:t>
      </w:r>
      <w:proofErr w:type="spellEnd"/>
      <w:r w:rsidRPr="00683128">
        <w:rPr>
          <w:rFonts w:ascii="Arial" w:hAnsi="Arial" w:cs="Arial"/>
        </w:rPr>
        <w:t xml:space="preserve"> Business and Technology Journal. 2015;2(1):22-28.</w:t>
      </w:r>
    </w:p>
    <w:p w14:paraId="0C58C63A" w14:textId="3C7E8CC3" w:rsidR="000A34B9" w:rsidRPr="00FB3A86" w:rsidRDefault="000A34B9" w:rsidP="00441B6F">
      <w:pPr>
        <w:pStyle w:val="Appendix"/>
        <w:spacing w:after="0"/>
        <w:jc w:val="both"/>
        <w:rPr>
          <w:rFonts w:ascii="Arial" w:hAnsi="Arial" w:cs="Arial"/>
          <w:b w:val="0"/>
        </w:rPr>
        <w:sectPr w:rsidR="000A34B9" w:rsidRPr="00FB3A86" w:rsidSect="001C0684">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44B9564B" w14:textId="77777777" w:rsidR="00B01FCD" w:rsidRPr="00FB3A86" w:rsidRDefault="00B01FCD" w:rsidP="00F631C7">
      <w:pPr>
        <w:pStyle w:val="Appendix"/>
        <w:spacing w:after="0"/>
        <w:ind w:left="993"/>
        <w:jc w:val="both"/>
        <w:rPr>
          <w:rFonts w:ascii="Arial" w:hAnsi="Arial" w:cs="Arial"/>
          <w:b w:val="0"/>
        </w:rPr>
      </w:pPr>
    </w:p>
    <w:sectPr w:rsidR="00B01FCD" w:rsidRPr="00FB3A86" w:rsidSect="001C068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EF882" w14:textId="77777777" w:rsidR="00897418" w:rsidRDefault="00897418" w:rsidP="00C37E61">
      <w:r>
        <w:separator/>
      </w:r>
    </w:p>
  </w:endnote>
  <w:endnote w:type="continuationSeparator" w:id="0">
    <w:p w14:paraId="53DC7231" w14:textId="77777777" w:rsidR="00897418" w:rsidRDefault="0089741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1745E" w14:textId="77777777" w:rsidR="001C0684" w:rsidRDefault="001C0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965C" w14:textId="77777777" w:rsidR="001C0684" w:rsidRDefault="001C06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98725" w14:textId="34F21EBD" w:rsidR="00754C9A" w:rsidRPr="001C0684" w:rsidRDefault="00754C9A" w:rsidP="001C068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8783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1EE2B" w14:textId="77777777" w:rsidR="00897418" w:rsidRDefault="00897418" w:rsidP="00C37E61">
      <w:r>
        <w:separator/>
      </w:r>
    </w:p>
  </w:footnote>
  <w:footnote w:type="continuationSeparator" w:id="0">
    <w:p w14:paraId="08C0C2CA" w14:textId="77777777" w:rsidR="00897418" w:rsidRDefault="0089741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8D620" w14:textId="313368AB" w:rsidR="001C0684" w:rsidRDefault="001C0684">
    <w:pPr>
      <w:pStyle w:val="Header"/>
    </w:pPr>
    <w:r>
      <w:rPr>
        <w:noProof/>
      </w:rPr>
      <w:pict w14:anchorId="60B59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43FA4" w14:textId="46AB0EBE" w:rsidR="001C0684" w:rsidRDefault="001C0684">
    <w:pPr>
      <w:pStyle w:val="Header"/>
    </w:pPr>
    <w:r>
      <w:rPr>
        <w:noProof/>
      </w:rPr>
      <w:pict w14:anchorId="2AE5A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371DC" w14:textId="31857581" w:rsidR="00296529" w:rsidRPr="00296529" w:rsidRDefault="001C0684" w:rsidP="00296529">
    <w:pPr>
      <w:ind w:left="2160"/>
      <w:jc w:val="center"/>
      <w:rPr>
        <w:rFonts w:ascii="Times New Roman" w:eastAsia="Calibri" w:hAnsi="Times New Roman"/>
        <w:i/>
        <w:sz w:val="18"/>
        <w:szCs w:val="22"/>
      </w:rPr>
    </w:pPr>
    <w:r>
      <w:rPr>
        <w:noProof/>
      </w:rPr>
      <w:pict w14:anchorId="5EAD1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413FB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971F8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A02F8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4CAA4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52C79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47711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8621B" w14:textId="4BB1A77D" w:rsidR="001C0684" w:rsidRDefault="001C0684">
    <w:pPr>
      <w:pStyle w:val="Header"/>
    </w:pPr>
    <w:r>
      <w:rPr>
        <w:noProof/>
      </w:rPr>
      <w:pict w14:anchorId="3A077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6A096" w14:textId="453B35D9" w:rsidR="001C0684" w:rsidRDefault="001C0684">
    <w:pPr>
      <w:pStyle w:val="Header"/>
    </w:pPr>
    <w:r>
      <w:rPr>
        <w:noProof/>
      </w:rPr>
      <w:pict w14:anchorId="34A8A7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8EBBE" w14:textId="6939E5C1" w:rsidR="001C0684" w:rsidRDefault="001C0684">
    <w:pPr>
      <w:pStyle w:val="Header"/>
    </w:pPr>
    <w:r>
      <w:rPr>
        <w:noProof/>
      </w:rPr>
      <w:pict w14:anchorId="15B8A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2436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436E87"/>
    <w:multiLevelType w:val="hybridMultilevel"/>
    <w:tmpl w:val="5E624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65114A3"/>
    <w:multiLevelType w:val="hybridMultilevel"/>
    <w:tmpl w:val="C8E217A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18241E6"/>
    <w:multiLevelType w:val="hybridMultilevel"/>
    <w:tmpl w:val="08DAE0C2"/>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017632F"/>
    <w:multiLevelType w:val="hybridMultilevel"/>
    <w:tmpl w:val="B6F684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FB46CF9"/>
    <w:multiLevelType w:val="hybridMultilevel"/>
    <w:tmpl w:val="BC8A98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FE13196"/>
    <w:multiLevelType w:val="hybridMultilevel"/>
    <w:tmpl w:val="F48EA70E"/>
    <w:lvl w:ilvl="0" w:tplc="F7727250">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4"/>
  </w:num>
  <w:num w:numId="9">
    <w:abstractNumId w:val="29"/>
  </w:num>
  <w:num w:numId="10">
    <w:abstractNumId w:val="2"/>
  </w:num>
  <w:num w:numId="11">
    <w:abstractNumId w:val="21"/>
  </w:num>
  <w:num w:numId="12">
    <w:abstractNumId w:val="5"/>
  </w:num>
  <w:num w:numId="13">
    <w:abstractNumId w:val="20"/>
  </w:num>
  <w:num w:numId="14">
    <w:abstractNumId w:val="10"/>
  </w:num>
  <w:num w:numId="15">
    <w:abstractNumId w:val="25"/>
  </w:num>
  <w:num w:numId="16">
    <w:abstractNumId w:val="7"/>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6"/>
  </w:num>
  <w:num w:numId="26">
    <w:abstractNumId w:val="19"/>
  </w:num>
  <w:num w:numId="27">
    <w:abstractNumId w:val="24"/>
  </w:num>
  <w:num w:numId="28">
    <w:abstractNumId w:val="31"/>
  </w:num>
  <w:num w:numId="29">
    <w:abstractNumId w:val="28"/>
  </w:num>
  <w:num w:numId="30">
    <w:abstractNumId w:val="12"/>
  </w:num>
  <w:num w:numId="31">
    <w:abstractNumId w:val="22"/>
  </w:num>
  <w:num w:numId="32">
    <w:abstractNumId w:val="33"/>
  </w:num>
  <w:num w:numId="33">
    <w:abstractNumId w:val="34"/>
  </w:num>
  <w:num w:numId="34">
    <w:abstractNumId w:val="4"/>
  </w:num>
  <w:num w:numId="35">
    <w:abstractNumId w:val="3"/>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317"/>
    <w:rsid w:val="00027ABD"/>
    <w:rsid w:val="00030174"/>
    <w:rsid w:val="000407C1"/>
    <w:rsid w:val="0004579C"/>
    <w:rsid w:val="00063924"/>
    <w:rsid w:val="000844DC"/>
    <w:rsid w:val="00097835"/>
    <w:rsid w:val="000A34B9"/>
    <w:rsid w:val="000A47FA"/>
    <w:rsid w:val="000A65D3"/>
    <w:rsid w:val="000B1E33"/>
    <w:rsid w:val="000D36D7"/>
    <w:rsid w:val="000D5890"/>
    <w:rsid w:val="000D689F"/>
    <w:rsid w:val="000E7B7B"/>
    <w:rsid w:val="000E7D62"/>
    <w:rsid w:val="00103357"/>
    <w:rsid w:val="00105C09"/>
    <w:rsid w:val="00123C9F"/>
    <w:rsid w:val="00126190"/>
    <w:rsid w:val="00130F17"/>
    <w:rsid w:val="001320BF"/>
    <w:rsid w:val="00132609"/>
    <w:rsid w:val="00163BC4"/>
    <w:rsid w:val="00174136"/>
    <w:rsid w:val="00175419"/>
    <w:rsid w:val="0018271D"/>
    <w:rsid w:val="00191062"/>
    <w:rsid w:val="00192B72"/>
    <w:rsid w:val="001970F9"/>
    <w:rsid w:val="001A074A"/>
    <w:rsid w:val="001A29D8"/>
    <w:rsid w:val="001A3FFC"/>
    <w:rsid w:val="001A40FA"/>
    <w:rsid w:val="001A538B"/>
    <w:rsid w:val="001A5CAA"/>
    <w:rsid w:val="001A65C1"/>
    <w:rsid w:val="001B0427"/>
    <w:rsid w:val="001B1BFB"/>
    <w:rsid w:val="001B2186"/>
    <w:rsid w:val="001B2CB2"/>
    <w:rsid w:val="001C0684"/>
    <w:rsid w:val="001C30FD"/>
    <w:rsid w:val="001D072C"/>
    <w:rsid w:val="001D3A51"/>
    <w:rsid w:val="001E10D2"/>
    <w:rsid w:val="001E25B4"/>
    <w:rsid w:val="001E44FE"/>
    <w:rsid w:val="00200595"/>
    <w:rsid w:val="00204835"/>
    <w:rsid w:val="00212D73"/>
    <w:rsid w:val="00212DF4"/>
    <w:rsid w:val="00212F67"/>
    <w:rsid w:val="00216226"/>
    <w:rsid w:val="00231920"/>
    <w:rsid w:val="0023195C"/>
    <w:rsid w:val="0024282C"/>
    <w:rsid w:val="002460DC"/>
    <w:rsid w:val="00250985"/>
    <w:rsid w:val="00252E4C"/>
    <w:rsid w:val="002556F6"/>
    <w:rsid w:val="00260DBB"/>
    <w:rsid w:val="00283105"/>
    <w:rsid w:val="00284C4C"/>
    <w:rsid w:val="002874DE"/>
    <w:rsid w:val="00287E68"/>
    <w:rsid w:val="0029472F"/>
    <w:rsid w:val="00296529"/>
    <w:rsid w:val="002B27FB"/>
    <w:rsid w:val="002B685A"/>
    <w:rsid w:val="002C57D2"/>
    <w:rsid w:val="002D7536"/>
    <w:rsid w:val="002D7F51"/>
    <w:rsid w:val="002E0D56"/>
    <w:rsid w:val="002E54D0"/>
    <w:rsid w:val="002E5F6A"/>
    <w:rsid w:val="00314904"/>
    <w:rsid w:val="00315186"/>
    <w:rsid w:val="0032735C"/>
    <w:rsid w:val="0033343E"/>
    <w:rsid w:val="00334BF1"/>
    <w:rsid w:val="003427E5"/>
    <w:rsid w:val="003512C2"/>
    <w:rsid w:val="0035234D"/>
    <w:rsid w:val="00365942"/>
    <w:rsid w:val="00371FB6"/>
    <w:rsid w:val="00372632"/>
    <w:rsid w:val="003763C1"/>
    <w:rsid w:val="00376BBE"/>
    <w:rsid w:val="0038525F"/>
    <w:rsid w:val="0039224F"/>
    <w:rsid w:val="003961D5"/>
    <w:rsid w:val="003A0BCF"/>
    <w:rsid w:val="003A43A4"/>
    <w:rsid w:val="003A7E18"/>
    <w:rsid w:val="003B457F"/>
    <w:rsid w:val="003C0664"/>
    <w:rsid w:val="003C4C86"/>
    <w:rsid w:val="003C6258"/>
    <w:rsid w:val="003C7B9E"/>
    <w:rsid w:val="003C7BCC"/>
    <w:rsid w:val="003D47CA"/>
    <w:rsid w:val="003E2904"/>
    <w:rsid w:val="003F010E"/>
    <w:rsid w:val="00400E76"/>
    <w:rsid w:val="00401927"/>
    <w:rsid w:val="0041027F"/>
    <w:rsid w:val="0041039F"/>
    <w:rsid w:val="00412475"/>
    <w:rsid w:val="0042372E"/>
    <w:rsid w:val="00423789"/>
    <w:rsid w:val="004302B3"/>
    <w:rsid w:val="0043159A"/>
    <w:rsid w:val="00440F43"/>
    <w:rsid w:val="00441B47"/>
    <w:rsid w:val="00441B6F"/>
    <w:rsid w:val="00441FFE"/>
    <w:rsid w:val="00446221"/>
    <w:rsid w:val="00450E62"/>
    <w:rsid w:val="004539DB"/>
    <w:rsid w:val="00471A80"/>
    <w:rsid w:val="00475D2D"/>
    <w:rsid w:val="004C3097"/>
    <w:rsid w:val="004C60F3"/>
    <w:rsid w:val="004D305E"/>
    <w:rsid w:val="004D4277"/>
    <w:rsid w:val="00502516"/>
    <w:rsid w:val="00504360"/>
    <w:rsid w:val="00505F06"/>
    <w:rsid w:val="00505F86"/>
    <w:rsid w:val="00506828"/>
    <w:rsid w:val="0051264A"/>
    <w:rsid w:val="005152BA"/>
    <w:rsid w:val="00520F80"/>
    <w:rsid w:val="00521FE4"/>
    <w:rsid w:val="0053056E"/>
    <w:rsid w:val="005468C0"/>
    <w:rsid w:val="00554FDA"/>
    <w:rsid w:val="00573ADE"/>
    <w:rsid w:val="005873B1"/>
    <w:rsid w:val="005A0485"/>
    <w:rsid w:val="005A35DC"/>
    <w:rsid w:val="005B094A"/>
    <w:rsid w:val="005C2DDF"/>
    <w:rsid w:val="005C784C"/>
    <w:rsid w:val="005D17F6"/>
    <w:rsid w:val="005E5539"/>
    <w:rsid w:val="005F4BC6"/>
    <w:rsid w:val="005F7726"/>
    <w:rsid w:val="00602BF5"/>
    <w:rsid w:val="00612E10"/>
    <w:rsid w:val="00617FDD"/>
    <w:rsid w:val="00624942"/>
    <w:rsid w:val="00633614"/>
    <w:rsid w:val="00633F68"/>
    <w:rsid w:val="00636EB2"/>
    <w:rsid w:val="0063705D"/>
    <w:rsid w:val="006375B8"/>
    <w:rsid w:val="00644410"/>
    <w:rsid w:val="00646F4E"/>
    <w:rsid w:val="00652C73"/>
    <w:rsid w:val="00655517"/>
    <w:rsid w:val="0066120D"/>
    <w:rsid w:val="0066510A"/>
    <w:rsid w:val="0066699A"/>
    <w:rsid w:val="00672A95"/>
    <w:rsid w:val="00673F9F"/>
    <w:rsid w:val="00683128"/>
    <w:rsid w:val="006864B3"/>
    <w:rsid w:val="00686953"/>
    <w:rsid w:val="00687DEA"/>
    <w:rsid w:val="00687E67"/>
    <w:rsid w:val="006914EB"/>
    <w:rsid w:val="00694E61"/>
    <w:rsid w:val="006967F7"/>
    <w:rsid w:val="006A250C"/>
    <w:rsid w:val="006B21D3"/>
    <w:rsid w:val="006B57D0"/>
    <w:rsid w:val="006C27E1"/>
    <w:rsid w:val="006D0027"/>
    <w:rsid w:val="006D30FF"/>
    <w:rsid w:val="006D4397"/>
    <w:rsid w:val="006D6940"/>
    <w:rsid w:val="006F11EC"/>
    <w:rsid w:val="0070082C"/>
    <w:rsid w:val="007346A9"/>
    <w:rsid w:val="007369E6"/>
    <w:rsid w:val="00746E59"/>
    <w:rsid w:val="00754C9A"/>
    <w:rsid w:val="0075599A"/>
    <w:rsid w:val="00761D52"/>
    <w:rsid w:val="00766A28"/>
    <w:rsid w:val="00771177"/>
    <w:rsid w:val="0077749E"/>
    <w:rsid w:val="00790ADA"/>
    <w:rsid w:val="007918C2"/>
    <w:rsid w:val="007C1AD1"/>
    <w:rsid w:val="007C4F7C"/>
    <w:rsid w:val="007D0C87"/>
    <w:rsid w:val="007D172D"/>
    <w:rsid w:val="007D2288"/>
    <w:rsid w:val="007E00E6"/>
    <w:rsid w:val="007E088F"/>
    <w:rsid w:val="007F7B32"/>
    <w:rsid w:val="00804374"/>
    <w:rsid w:val="00804BC2"/>
    <w:rsid w:val="00806C5F"/>
    <w:rsid w:val="00811FB2"/>
    <w:rsid w:val="008122F4"/>
    <w:rsid w:val="0081431A"/>
    <w:rsid w:val="008302B7"/>
    <w:rsid w:val="0083216F"/>
    <w:rsid w:val="0084029E"/>
    <w:rsid w:val="00841ABE"/>
    <w:rsid w:val="00860000"/>
    <w:rsid w:val="00863BD3"/>
    <w:rsid w:val="008641ED"/>
    <w:rsid w:val="00866D66"/>
    <w:rsid w:val="008671C6"/>
    <w:rsid w:val="00867BF8"/>
    <w:rsid w:val="008702B6"/>
    <w:rsid w:val="00872339"/>
    <w:rsid w:val="00875803"/>
    <w:rsid w:val="00877A83"/>
    <w:rsid w:val="00883EB6"/>
    <w:rsid w:val="00897418"/>
    <w:rsid w:val="008B459E"/>
    <w:rsid w:val="008D5950"/>
    <w:rsid w:val="008D7FFB"/>
    <w:rsid w:val="008E13AE"/>
    <w:rsid w:val="008E1506"/>
    <w:rsid w:val="008E710C"/>
    <w:rsid w:val="008F519B"/>
    <w:rsid w:val="008F69D6"/>
    <w:rsid w:val="008F7D75"/>
    <w:rsid w:val="00900041"/>
    <w:rsid w:val="00902823"/>
    <w:rsid w:val="00915CA6"/>
    <w:rsid w:val="00927834"/>
    <w:rsid w:val="0094462E"/>
    <w:rsid w:val="00944FF6"/>
    <w:rsid w:val="009500A6"/>
    <w:rsid w:val="00957C18"/>
    <w:rsid w:val="00957DC2"/>
    <w:rsid w:val="009659BA"/>
    <w:rsid w:val="00966E79"/>
    <w:rsid w:val="0097679A"/>
    <w:rsid w:val="00976944"/>
    <w:rsid w:val="009813A1"/>
    <w:rsid w:val="00983040"/>
    <w:rsid w:val="00996015"/>
    <w:rsid w:val="009A0F75"/>
    <w:rsid w:val="009B156B"/>
    <w:rsid w:val="009B3FB9"/>
    <w:rsid w:val="009C2465"/>
    <w:rsid w:val="009D35A0"/>
    <w:rsid w:val="009D7EB7"/>
    <w:rsid w:val="009E048A"/>
    <w:rsid w:val="009E08E9"/>
    <w:rsid w:val="009E3DB9"/>
    <w:rsid w:val="009E6E35"/>
    <w:rsid w:val="009F0EDA"/>
    <w:rsid w:val="00A03B96"/>
    <w:rsid w:val="00A05B19"/>
    <w:rsid w:val="00A06BE0"/>
    <w:rsid w:val="00A1134E"/>
    <w:rsid w:val="00A11B75"/>
    <w:rsid w:val="00A1738F"/>
    <w:rsid w:val="00A21D79"/>
    <w:rsid w:val="00A24E7E"/>
    <w:rsid w:val="00A258C3"/>
    <w:rsid w:val="00A30C2A"/>
    <w:rsid w:val="00A347C0"/>
    <w:rsid w:val="00A43332"/>
    <w:rsid w:val="00A472AA"/>
    <w:rsid w:val="00A51431"/>
    <w:rsid w:val="00A539AD"/>
    <w:rsid w:val="00A55468"/>
    <w:rsid w:val="00A67ADD"/>
    <w:rsid w:val="00A94063"/>
    <w:rsid w:val="00AA6219"/>
    <w:rsid w:val="00AA74E0"/>
    <w:rsid w:val="00AB703F"/>
    <w:rsid w:val="00AC6BB8"/>
    <w:rsid w:val="00AD079E"/>
    <w:rsid w:val="00AE008F"/>
    <w:rsid w:val="00AF7C42"/>
    <w:rsid w:val="00B01FCD"/>
    <w:rsid w:val="00B050AB"/>
    <w:rsid w:val="00B06DF9"/>
    <w:rsid w:val="00B077B6"/>
    <w:rsid w:val="00B078F0"/>
    <w:rsid w:val="00B1057C"/>
    <w:rsid w:val="00B11E6C"/>
    <w:rsid w:val="00B1776C"/>
    <w:rsid w:val="00B205A7"/>
    <w:rsid w:val="00B21860"/>
    <w:rsid w:val="00B43ECF"/>
    <w:rsid w:val="00B52583"/>
    <w:rsid w:val="00B52896"/>
    <w:rsid w:val="00B52A6E"/>
    <w:rsid w:val="00B5647F"/>
    <w:rsid w:val="00B6251B"/>
    <w:rsid w:val="00B91448"/>
    <w:rsid w:val="00B95236"/>
    <w:rsid w:val="00B96BD9"/>
    <w:rsid w:val="00BA1B01"/>
    <w:rsid w:val="00BA2641"/>
    <w:rsid w:val="00BB37AA"/>
    <w:rsid w:val="00BB5659"/>
    <w:rsid w:val="00BC53A0"/>
    <w:rsid w:val="00BD2FC3"/>
    <w:rsid w:val="00BE02B3"/>
    <w:rsid w:val="00BE62AD"/>
    <w:rsid w:val="00BF121F"/>
    <w:rsid w:val="00BF1F80"/>
    <w:rsid w:val="00C166EF"/>
    <w:rsid w:val="00C17781"/>
    <w:rsid w:val="00C17EB0"/>
    <w:rsid w:val="00C25966"/>
    <w:rsid w:val="00C27F5F"/>
    <w:rsid w:val="00C30A0F"/>
    <w:rsid w:val="00C37709"/>
    <w:rsid w:val="00C37E61"/>
    <w:rsid w:val="00C46069"/>
    <w:rsid w:val="00C70F1B"/>
    <w:rsid w:val="00C71A47"/>
    <w:rsid w:val="00C7464C"/>
    <w:rsid w:val="00C85588"/>
    <w:rsid w:val="00C96294"/>
    <w:rsid w:val="00CA0022"/>
    <w:rsid w:val="00CA5C9F"/>
    <w:rsid w:val="00CC20DC"/>
    <w:rsid w:val="00CD6755"/>
    <w:rsid w:val="00CD6856"/>
    <w:rsid w:val="00CE0089"/>
    <w:rsid w:val="00CE793C"/>
    <w:rsid w:val="00CF193C"/>
    <w:rsid w:val="00D0080A"/>
    <w:rsid w:val="00D01156"/>
    <w:rsid w:val="00D0331E"/>
    <w:rsid w:val="00D0719F"/>
    <w:rsid w:val="00D173F1"/>
    <w:rsid w:val="00D43F06"/>
    <w:rsid w:val="00D46D3A"/>
    <w:rsid w:val="00D5102B"/>
    <w:rsid w:val="00D51273"/>
    <w:rsid w:val="00D5461C"/>
    <w:rsid w:val="00D57881"/>
    <w:rsid w:val="00D74CB0"/>
    <w:rsid w:val="00D8295D"/>
    <w:rsid w:val="00D9236D"/>
    <w:rsid w:val="00D97227"/>
    <w:rsid w:val="00DA5009"/>
    <w:rsid w:val="00DA62B6"/>
    <w:rsid w:val="00DB22EC"/>
    <w:rsid w:val="00DC2A65"/>
    <w:rsid w:val="00DE15F0"/>
    <w:rsid w:val="00DE3BA2"/>
    <w:rsid w:val="00DE5663"/>
    <w:rsid w:val="00DE78AA"/>
    <w:rsid w:val="00DF2D1A"/>
    <w:rsid w:val="00DF432F"/>
    <w:rsid w:val="00E053D0"/>
    <w:rsid w:val="00E15994"/>
    <w:rsid w:val="00E24938"/>
    <w:rsid w:val="00E30E72"/>
    <w:rsid w:val="00E3114E"/>
    <w:rsid w:val="00E31A70"/>
    <w:rsid w:val="00E35807"/>
    <w:rsid w:val="00E35B02"/>
    <w:rsid w:val="00E54370"/>
    <w:rsid w:val="00E5594F"/>
    <w:rsid w:val="00E66496"/>
    <w:rsid w:val="00E66B35"/>
    <w:rsid w:val="00E66E10"/>
    <w:rsid w:val="00E769F6"/>
    <w:rsid w:val="00E8407C"/>
    <w:rsid w:val="00E84F3C"/>
    <w:rsid w:val="00E8730F"/>
    <w:rsid w:val="00EA012C"/>
    <w:rsid w:val="00EB037B"/>
    <w:rsid w:val="00EC67D7"/>
    <w:rsid w:val="00EC6A55"/>
    <w:rsid w:val="00EC6B67"/>
    <w:rsid w:val="00ED0288"/>
    <w:rsid w:val="00EE22CD"/>
    <w:rsid w:val="00EE3946"/>
    <w:rsid w:val="00EE52CB"/>
    <w:rsid w:val="00EF0A6D"/>
    <w:rsid w:val="00EF581D"/>
    <w:rsid w:val="00EF7FD8"/>
    <w:rsid w:val="00F03F3D"/>
    <w:rsid w:val="00F06F59"/>
    <w:rsid w:val="00F17988"/>
    <w:rsid w:val="00F46975"/>
    <w:rsid w:val="00F469F0"/>
    <w:rsid w:val="00F47242"/>
    <w:rsid w:val="00F53273"/>
    <w:rsid w:val="00F555A6"/>
    <w:rsid w:val="00F631C7"/>
    <w:rsid w:val="00F755E4"/>
    <w:rsid w:val="00F77D02"/>
    <w:rsid w:val="00F81198"/>
    <w:rsid w:val="00FB3A86"/>
    <w:rsid w:val="00FC38B4"/>
    <w:rsid w:val="00FC422E"/>
    <w:rsid w:val="00FD36C8"/>
    <w:rsid w:val="00FD4C1B"/>
    <w:rsid w:val="00FE7C0F"/>
    <w:rsid w:val="00FF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TableofFigures">
    <w:name w:val="table of figures"/>
    <w:basedOn w:val="Normal"/>
    <w:next w:val="Normal"/>
    <w:semiHidden/>
    <w:unhideWhenUsed/>
    <w:rsid w:val="00DF2D1A"/>
  </w:style>
  <w:style w:type="table" w:styleId="PlainTable1">
    <w:name w:val="Plain Table 1"/>
    <w:basedOn w:val="TableNormal"/>
    <w:uiPriority w:val="41"/>
    <w:rsid w:val="00314904"/>
    <w:rPr>
      <w:rFonts w:asciiTheme="minorHAnsi" w:eastAsiaTheme="minorHAnsi" w:hAnsiTheme="minorHAnsi" w:cstheme="minorBidi"/>
      <w:kern w:val="2"/>
      <w:sz w:val="22"/>
      <w:szCs w:val="22"/>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B218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B2186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218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2186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51264A"/>
    <w:rPr>
      <w:rFonts w:ascii="Helvetica" w:hAnsi="Helvetica"/>
    </w:rPr>
  </w:style>
  <w:style w:type="paragraph" w:styleId="CommentSubject">
    <w:name w:val="annotation subject"/>
    <w:basedOn w:val="CommentText"/>
    <w:next w:val="CommentText"/>
    <w:link w:val="CommentSubjectChar"/>
    <w:semiHidden/>
    <w:unhideWhenUsed/>
    <w:rsid w:val="00E24938"/>
    <w:rPr>
      <w:rFonts w:ascii="Helvetica" w:hAnsi="Helvetica"/>
      <w:b/>
      <w:bCs/>
      <w:lang w:val="en-US" w:eastAsia="en-US"/>
    </w:rPr>
  </w:style>
  <w:style w:type="character" w:customStyle="1" w:styleId="CommentSubjectChar">
    <w:name w:val="Comment Subject Char"/>
    <w:basedOn w:val="CommentTextChar"/>
    <w:link w:val="CommentSubject"/>
    <w:semiHidden/>
    <w:rsid w:val="00E24938"/>
    <w:rPr>
      <w:rFonts w:ascii="Helvetica" w:hAnsi="Helvetica"/>
      <w:b/>
      <w:bCs/>
      <w:lang w:val="nb-NO" w:eastAsia="nb-NO"/>
    </w:rPr>
  </w:style>
  <w:style w:type="paragraph" w:styleId="NormalWeb">
    <w:name w:val="Normal (Web)"/>
    <w:basedOn w:val="Normal"/>
    <w:semiHidden/>
    <w:unhideWhenUsed/>
    <w:rsid w:val="002D7536"/>
    <w:rPr>
      <w:rFonts w:ascii="Times New Roman" w:hAnsi="Times New Roman"/>
      <w:sz w:val="24"/>
      <w:szCs w:val="24"/>
    </w:rPr>
  </w:style>
  <w:style w:type="character" w:styleId="PlaceholderText">
    <w:name w:val="Placeholder Text"/>
    <w:basedOn w:val="DefaultParagraphFont"/>
    <w:uiPriority w:val="99"/>
    <w:semiHidden/>
    <w:rsid w:val="00C37709"/>
    <w:rPr>
      <w:color w:val="666666"/>
    </w:rPr>
  </w:style>
  <w:style w:type="paragraph" w:styleId="ListParagraph">
    <w:name w:val="List Paragraph"/>
    <w:basedOn w:val="Normal"/>
    <w:uiPriority w:val="34"/>
    <w:qFormat/>
    <w:rsid w:val="00441F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436710">
      <w:bodyDiv w:val="1"/>
      <w:marLeft w:val="0"/>
      <w:marRight w:val="0"/>
      <w:marTop w:val="0"/>
      <w:marBottom w:val="0"/>
      <w:divBdr>
        <w:top w:val="none" w:sz="0" w:space="0" w:color="auto"/>
        <w:left w:val="none" w:sz="0" w:space="0" w:color="auto"/>
        <w:bottom w:val="none" w:sz="0" w:space="0" w:color="auto"/>
        <w:right w:val="none" w:sz="0" w:space="0" w:color="auto"/>
      </w:divBdr>
    </w:div>
    <w:div w:id="5327346">
      <w:bodyDiv w:val="1"/>
      <w:marLeft w:val="0"/>
      <w:marRight w:val="0"/>
      <w:marTop w:val="0"/>
      <w:marBottom w:val="0"/>
      <w:divBdr>
        <w:top w:val="none" w:sz="0" w:space="0" w:color="auto"/>
        <w:left w:val="none" w:sz="0" w:space="0" w:color="auto"/>
        <w:bottom w:val="none" w:sz="0" w:space="0" w:color="auto"/>
        <w:right w:val="none" w:sz="0" w:space="0" w:color="auto"/>
      </w:divBdr>
    </w:div>
    <w:div w:id="7413415">
      <w:bodyDiv w:val="1"/>
      <w:marLeft w:val="0"/>
      <w:marRight w:val="0"/>
      <w:marTop w:val="0"/>
      <w:marBottom w:val="0"/>
      <w:divBdr>
        <w:top w:val="none" w:sz="0" w:space="0" w:color="auto"/>
        <w:left w:val="none" w:sz="0" w:space="0" w:color="auto"/>
        <w:bottom w:val="none" w:sz="0" w:space="0" w:color="auto"/>
        <w:right w:val="none" w:sz="0" w:space="0" w:color="auto"/>
      </w:divBdr>
    </w:div>
    <w:div w:id="22246583">
      <w:bodyDiv w:val="1"/>
      <w:marLeft w:val="0"/>
      <w:marRight w:val="0"/>
      <w:marTop w:val="0"/>
      <w:marBottom w:val="0"/>
      <w:divBdr>
        <w:top w:val="none" w:sz="0" w:space="0" w:color="auto"/>
        <w:left w:val="none" w:sz="0" w:space="0" w:color="auto"/>
        <w:bottom w:val="none" w:sz="0" w:space="0" w:color="auto"/>
        <w:right w:val="none" w:sz="0" w:space="0" w:color="auto"/>
      </w:divBdr>
    </w:div>
    <w:div w:id="22292174">
      <w:bodyDiv w:val="1"/>
      <w:marLeft w:val="0"/>
      <w:marRight w:val="0"/>
      <w:marTop w:val="0"/>
      <w:marBottom w:val="0"/>
      <w:divBdr>
        <w:top w:val="none" w:sz="0" w:space="0" w:color="auto"/>
        <w:left w:val="none" w:sz="0" w:space="0" w:color="auto"/>
        <w:bottom w:val="none" w:sz="0" w:space="0" w:color="auto"/>
        <w:right w:val="none" w:sz="0" w:space="0" w:color="auto"/>
      </w:divBdr>
    </w:div>
    <w:div w:id="22556645">
      <w:bodyDiv w:val="1"/>
      <w:marLeft w:val="0"/>
      <w:marRight w:val="0"/>
      <w:marTop w:val="0"/>
      <w:marBottom w:val="0"/>
      <w:divBdr>
        <w:top w:val="none" w:sz="0" w:space="0" w:color="auto"/>
        <w:left w:val="none" w:sz="0" w:space="0" w:color="auto"/>
        <w:bottom w:val="none" w:sz="0" w:space="0" w:color="auto"/>
        <w:right w:val="none" w:sz="0" w:space="0" w:color="auto"/>
      </w:divBdr>
    </w:div>
    <w:div w:id="49156841">
      <w:bodyDiv w:val="1"/>
      <w:marLeft w:val="0"/>
      <w:marRight w:val="0"/>
      <w:marTop w:val="0"/>
      <w:marBottom w:val="0"/>
      <w:divBdr>
        <w:top w:val="none" w:sz="0" w:space="0" w:color="auto"/>
        <w:left w:val="none" w:sz="0" w:space="0" w:color="auto"/>
        <w:bottom w:val="none" w:sz="0" w:space="0" w:color="auto"/>
        <w:right w:val="none" w:sz="0" w:space="0" w:color="auto"/>
      </w:divBdr>
    </w:div>
    <w:div w:id="57941963">
      <w:bodyDiv w:val="1"/>
      <w:marLeft w:val="0"/>
      <w:marRight w:val="0"/>
      <w:marTop w:val="0"/>
      <w:marBottom w:val="0"/>
      <w:divBdr>
        <w:top w:val="none" w:sz="0" w:space="0" w:color="auto"/>
        <w:left w:val="none" w:sz="0" w:space="0" w:color="auto"/>
        <w:bottom w:val="none" w:sz="0" w:space="0" w:color="auto"/>
        <w:right w:val="none" w:sz="0" w:space="0" w:color="auto"/>
      </w:divBdr>
    </w:div>
    <w:div w:id="64963187">
      <w:bodyDiv w:val="1"/>
      <w:marLeft w:val="0"/>
      <w:marRight w:val="0"/>
      <w:marTop w:val="0"/>
      <w:marBottom w:val="0"/>
      <w:divBdr>
        <w:top w:val="none" w:sz="0" w:space="0" w:color="auto"/>
        <w:left w:val="none" w:sz="0" w:space="0" w:color="auto"/>
        <w:bottom w:val="none" w:sz="0" w:space="0" w:color="auto"/>
        <w:right w:val="none" w:sz="0" w:space="0" w:color="auto"/>
      </w:divBdr>
    </w:div>
    <w:div w:id="67312972">
      <w:bodyDiv w:val="1"/>
      <w:marLeft w:val="0"/>
      <w:marRight w:val="0"/>
      <w:marTop w:val="0"/>
      <w:marBottom w:val="0"/>
      <w:divBdr>
        <w:top w:val="none" w:sz="0" w:space="0" w:color="auto"/>
        <w:left w:val="none" w:sz="0" w:space="0" w:color="auto"/>
        <w:bottom w:val="none" w:sz="0" w:space="0" w:color="auto"/>
        <w:right w:val="none" w:sz="0" w:space="0" w:color="auto"/>
      </w:divBdr>
    </w:div>
    <w:div w:id="67967148">
      <w:bodyDiv w:val="1"/>
      <w:marLeft w:val="0"/>
      <w:marRight w:val="0"/>
      <w:marTop w:val="0"/>
      <w:marBottom w:val="0"/>
      <w:divBdr>
        <w:top w:val="none" w:sz="0" w:space="0" w:color="auto"/>
        <w:left w:val="none" w:sz="0" w:space="0" w:color="auto"/>
        <w:bottom w:val="none" w:sz="0" w:space="0" w:color="auto"/>
        <w:right w:val="none" w:sz="0" w:space="0" w:color="auto"/>
      </w:divBdr>
    </w:div>
    <w:div w:id="71971893">
      <w:bodyDiv w:val="1"/>
      <w:marLeft w:val="0"/>
      <w:marRight w:val="0"/>
      <w:marTop w:val="0"/>
      <w:marBottom w:val="0"/>
      <w:divBdr>
        <w:top w:val="none" w:sz="0" w:space="0" w:color="auto"/>
        <w:left w:val="none" w:sz="0" w:space="0" w:color="auto"/>
        <w:bottom w:val="none" w:sz="0" w:space="0" w:color="auto"/>
        <w:right w:val="none" w:sz="0" w:space="0" w:color="auto"/>
      </w:divBdr>
    </w:div>
    <w:div w:id="78216441">
      <w:bodyDiv w:val="1"/>
      <w:marLeft w:val="0"/>
      <w:marRight w:val="0"/>
      <w:marTop w:val="0"/>
      <w:marBottom w:val="0"/>
      <w:divBdr>
        <w:top w:val="none" w:sz="0" w:space="0" w:color="auto"/>
        <w:left w:val="none" w:sz="0" w:space="0" w:color="auto"/>
        <w:bottom w:val="none" w:sz="0" w:space="0" w:color="auto"/>
        <w:right w:val="none" w:sz="0" w:space="0" w:color="auto"/>
      </w:divBdr>
    </w:div>
    <w:div w:id="85158526">
      <w:bodyDiv w:val="1"/>
      <w:marLeft w:val="0"/>
      <w:marRight w:val="0"/>
      <w:marTop w:val="0"/>
      <w:marBottom w:val="0"/>
      <w:divBdr>
        <w:top w:val="none" w:sz="0" w:space="0" w:color="auto"/>
        <w:left w:val="none" w:sz="0" w:space="0" w:color="auto"/>
        <w:bottom w:val="none" w:sz="0" w:space="0" w:color="auto"/>
        <w:right w:val="none" w:sz="0" w:space="0" w:color="auto"/>
      </w:divBdr>
    </w:div>
    <w:div w:id="88473814">
      <w:bodyDiv w:val="1"/>
      <w:marLeft w:val="0"/>
      <w:marRight w:val="0"/>
      <w:marTop w:val="0"/>
      <w:marBottom w:val="0"/>
      <w:divBdr>
        <w:top w:val="none" w:sz="0" w:space="0" w:color="auto"/>
        <w:left w:val="none" w:sz="0" w:space="0" w:color="auto"/>
        <w:bottom w:val="none" w:sz="0" w:space="0" w:color="auto"/>
        <w:right w:val="none" w:sz="0" w:space="0" w:color="auto"/>
      </w:divBdr>
    </w:div>
    <w:div w:id="96491590">
      <w:bodyDiv w:val="1"/>
      <w:marLeft w:val="0"/>
      <w:marRight w:val="0"/>
      <w:marTop w:val="0"/>
      <w:marBottom w:val="0"/>
      <w:divBdr>
        <w:top w:val="none" w:sz="0" w:space="0" w:color="auto"/>
        <w:left w:val="none" w:sz="0" w:space="0" w:color="auto"/>
        <w:bottom w:val="none" w:sz="0" w:space="0" w:color="auto"/>
        <w:right w:val="none" w:sz="0" w:space="0" w:color="auto"/>
      </w:divBdr>
    </w:div>
    <w:div w:id="99642366">
      <w:bodyDiv w:val="1"/>
      <w:marLeft w:val="0"/>
      <w:marRight w:val="0"/>
      <w:marTop w:val="0"/>
      <w:marBottom w:val="0"/>
      <w:divBdr>
        <w:top w:val="none" w:sz="0" w:space="0" w:color="auto"/>
        <w:left w:val="none" w:sz="0" w:space="0" w:color="auto"/>
        <w:bottom w:val="none" w:sz="0" w:space="0" w:color="auto"/>
        <w:right w:val="none" w:sz="0" w:space="0" w:color="auto"/>
      </w:divBdr>
    </w:div>
    <w:div w:id="99690662">
      <w:bodyDiv w:val="1"/>
      <w:marLeft w:val="0"/>
      <w:marRight w:val="0"/>
      <w:marTop w:val="0"/>
      <w:marBottom w:val="0"/>
      <w:divBdr>
        <w:top w:val="none" w:sz="0" w:space="0" w:color="auto"/>
        <w:left w:val="none" w:sz="0" w:space="0" w:color="auto"/>
        <w:bottom w:val="none" w:sz="0" w:space="0" w:color="auto"/>
        <w:right w:val="none" w:sz="0" w:space="0" w:color="auto"/>
      </w:divBdr>
    </w:div>
    <w:div w:id="104276635">
      <w:bodyDiv w:val="1"/>
      <w:marLeft w:val="0"/>
      <w:marRight w:val="0"/>
      <w:marTop w:val="0"/>
      <w:marBottom w:val="0"/>
      <w:divBdr>
        <w:top w:val="none" w:sz="0" w:space="0" w:color="auto"/>
        <w:left w:val="none" w:sz="0" w:space="0" w:color="auto"/>
        <w:bottom w:val="none" w:sz="0" w:space="0" w:color="auto"/>
        <w:right w:val="none" w:sz="0" w:space="0" w:color="auto"/>
      </w:divBdr>
    </w:div>
    <w:div w:id="105194471">
      <w:bodyDiv w:val="1"/>
      <w:marLeft w:val="0"/>
      <w:marRight w:val="0"/>
      <w:marTop w:val="0"/>
      <w:marBottom w:val="0"/>
      <w:divBdr>
        <w:top w:val="none" w:sz="0" w:space="0" w:color="auto"/>
        <w:left w:val="none" w:sz="0" w:space="0" w:color="auto"/>
        <w:bottom w:val="none" w:sz="0" w:space="0" w:color="auto"/>
        <w:right w:val="none" w:sz="0" w:space="0" w:color="auto"/>
      </w:divBdr>
    </w:div>
    <w:div w:id="109474873">
      <w:bodyDiv w:val="1"/>
      <w:marLeft w:val="0"/>
      <w:marRight w:val="0"/>
      <w:marTop w:val="0"/>
      <w:marBottom w:val="0"/>
      <w:divBdr>
        <w:top w:val="none" w:sz="0" w:space="0" w:color="auto"/>
        <w:left w:val="none" w:sz="0" w:space="0" w:color="auto"/>
        <w:bottom w:val="none" w:sz="0" w:space="0" w:color="auto"/>
        <w:right w:val="none" w:sz="0" w:space="0" w:color="auto"/>
      </w:divBdr>
    </w:div>
    <w:div w:id="110511659">
      <w:bodyDiv w:val="1"/>
      <w:marLeft w:val="0"/>
      <w:marRight w:val="0"/>
      <w:marTop w:val="0"/>
      <w:marBottom w:val="0"/>
      <w:divBdr>
        <w:top w:val="none" w:sz="0" w:space="0" w:color="auto"/>
        <w:left w:val="none" w:sz="0" w:space="0" w:color="auto"/>
        <w:bottom w:val="none" w:sz="0" w:space="0" w:color="auto"/>
        <w:right w:val="none" w:sz="0" w:space="0" w:color="auto"/>
      </w:divBdr>
    </w:div>
    <w:div w:id="112406411">
      <w:bodyDiv w:val="1"/>
      <w:marLeft w:val="0"/>
      <w:marRight w:val="0"/>
      <w:marTop w:val="0"/>
      <w:marBottom w:val="0"/>
      <w:divBdr>
        <w:top w:val="none" w:sz="0" w:space="0" w:color="auto"/>
        <w:left w:val="none" w:sz="0" w:space="0" w:color="auto"/>
        <w:bottom w:val="none" w:sz="0" w:space="0" w:color="auto"/>
        <w:right w:val="none" w:sz="0" w:space="0" w:color="auto"/>
      </w:divBdr>
    </w:div>
    <w:div w:id="134638523">
      <w:bodyDiv w:val="1"/>
      <w:marLeft w:val="0"/>
      <w:marRight w:val="0"/>
      <w:marTop w:val="0"/>
      <w:marBottom w:val="0"/>
      <w:divBdr>
        <w:top w:val="none" w:sz="0" w:space="0" w:color="auto"/>
        <w:left w:val="none" w:sz="0" w:space="0" w:color="auto"/>
        <w:bottom w:val="none" w:sz="0" w:space="0" w:color="auto"/>
        <w:right w:val="none" w:sz="0" w:space="0" w:color="auto"/>
      </w:divBdr>
    </w:div>
    <w:div w:id="136457271">
      <w:bodyDiv w:val="1"/>
      <w:marLeft w:val="0"/>
      <w:marRight w:val="0"/>
      <w:marTop w:val="0"/>
      <w:marBottom w:val="0"/>
      <w:divBdr>
        <w:top w:val="none" w:sz="0" w:space="0" w:color="auto"/>
        <w:left w:val="none" w:sz="0" w:space="0" w:color="auto"/>
        <w:bottom w:val="none" w:sz="0" w:space="0" w:color="auto"/>
        <w:right w:val="none" w:sz="0" w:space="0" w:color="auto"/>
      </w:divBdr>
    </w:div>
    <w:div w:id="138808737">
      <w:bodyDiv w:val="1"/>
      <w:marLeft w:val="0"/>
      <w:marRight w:val="0"/>
      <w:marTop w:val="0"/>
      <w:marBottom w:val="0"/>
      <w:divBdr>
        <w:top w:val="none" w:sz="0" w:space="0" w:color="auto"/>
        <w:left w:val="none" w:sz="0" w:space="0" w:color="auto"/>
        <w:bottom w:val="none" w:sz="0" w:space="0" w:color="auto"/>
        <w:right w:val="none" w:sz="0" w:space="0" w:color="auto"/>
      </w:divBdr>
    </w:div>
    <w:div w:id="140778487">
      <w:bodyDiv w:val="1"/>
      <w:marLeft w:val="0"/>
      <w:marRight w:val="0"/>
      <w:marTop w:val="0"/>
      <w:marBottom w:val="0"/>
      <w:divBdr>
        <w:top w:val="none" w:sz="0" w:space="0" w:color="auto"/>
        <w:left w:val="none" w:sz="0" w:space="0" w:color="auto"/>
        <w:bottom w:val="none" w:sz="0" w:space="0" w:color="auto"/>
        <w:right w:val="none" w:sz="0" w:space="0" w:color="auto"/>
      </w:divBdr>
    </w:div>
    <w:div w:id="150559851">
      <w:bodyDiv w:val="1"/>
      <w:marLeft w:val="0"/>
      <w:marRight w:val="0"/>
      <w:marTop w:val="0"/>
      <w:marBottom w:val="0"/>
      <w:divBdr>
        <w:top w:val="none" w:sz="0" w:space="0" w:color="auto"/>
        <w:left w:val="none" w:sz="0" w:space="0" w:color="auto"/>
        <w:bottom w:val="none" w:sz="0" w:space="0" w:color="auto"/>
        <w:right w:val="none" w:sz="0" w:space="0" w:color="auto"/>
      </w:divBdr>
    </w:div>
    <w:div w:id="15430368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0395526">
      <w:bodyDiv w:val="1"/>
      <w:marLeft w:val="0"/>
      <w:marRight w:val="0"/>
      <w:marTop w:val="0"/>
      <w:marBottom w:val="0"/>
      <w:divBdr>
        <w:top w:val="none" w:sz="0" w:space="0" w:color="auto"/>
        <w:left w:val="none" w:sz="0" w:space="0" w:color="auto"/>
        <w:bottom w:val="none" w:sz="0" w:space="0" w:color="auto"/>
        <w:right w:val="none" w:sz="0" w:space="0" w:color="auto"/>
      </w:divBdr>
    </w:div>
    <w:div w:id="161825382">
      <w:bodyDiv w:val="1"/>
      <w:marLeft w:val="0"/>
      <w:marRight w:val="0"/>
      <w:marTop w:val="0"/>
      <w:marBottom w:val="0"/>
      <w:divBdr>
        <w:top w:val="none" w:sz="0" w:space="0" w:color="auto"/>
        <w:left w:val="none" w:sz="0" w:space="0" w:color="auto"/>
        <w:bottom w:val="none" w:sz="0" w:space="0" w:color="auto"/>
        <w:right w:val="none" w:sz="0" w:space="0" w:color="auto"/>
      </w:divBdr>
    </w:div>
    <w:div w:id="163131135">
      <w:bodyDiv w:val="1"/>
      <w:marLeft w:val="0"/>
      <w:marRight w:val="0"/>
      <w:marTop w:val="0"/>
      <w:marBottom w:val="0"/>
      <w:divBdr>
        <w:top w:val="none" w:sz="0" w:space="0" w:color="auto"/>
        <w:left w:val="none" w:sz="0" w:space="0" w:color="auto"/>
        <w:bottom w:val="none" w:sz="0" w:space="0" w:color="auto"/>
        <w:right w:val="none" w:sz="0" w:space="0" w:color="auto"/>
      </w:divBdr>
    </w:div>
    <w:div w:id="164170929">
      <w:bodyDiv w:val="1"/>
      <w:marLeft w:val="0"/>
      <w:marRight w:val="0"/>
      <w:marTop w:val="0"/>
      <w:marBottom w:val="0"/>
      <w:divBdr>
        <w:top w:val="none" w:sz="0" w:space="0" w:color="auto"/>
        <w:left w:val="none" w:sz="0" w:space="0" w:color="auto"/>
        <w:bottom w:val="none" w:sz="0" w:space="0" w:color="auto"/>
        <w:right w:val="none" w:sz="0" w:space="0" w:color="auto"/>
      </w:divBdr>
    </w:div>
    <w:div w:id="169107453">
      <w:bodyDiv w:val="1"/>
      <w:marLeft w:val="0"/>
      <w:marRight w:val="0"/>
      <w:marTop w:val="0"/>
      <w:marBottom w:val="0"/>
      <w:divBdr>
        <w:top w:val="none" w:sz="0" w:space="0" w:color="auto"/>
        <w:left w:val="none" w:sz="0" w:space="0" w:color="auto"/>
        <w:bottom w:val="none" w:sz="0" w:space="0" w:color="auto"/>
        <w:right w:val="none" w:sz="0" w:space="0" w:color="auto"/>
      </w:divBdr>
    </w:div>
    <w:div w:id="178665455">
      <w:bodyDiv w:val="1"/>
      <w:marLeft w:val="0"/>
      <w:marRight w:val="0"/>
      <w:marTop w:val="0"/>
      <w:marBottom w:val="0"/>
      <w:divBdr>
        <w:top w:val="none" w:sz="0" w:space="0" w:color="auto"/>
        <w:left w:val="none" w:sz="0" w:space="0" w:color="auto"/>
        <w:bottom w:val="none" w:sz="0" w:space="0" w:color="auto"/>
        <w:right w:val="none" w:sz="0" w:space="0" w:color="auto"/>
      </w:divBdr>
    </w:div>
    <w:div w:id="185676514">
      <w:bodyDiv w:val="1"/>
      <w:marLeft w:val="0"/>
      <w:marRight w:val="0"/>
      <w:marTop w:val="0"/>
      <w:marBottom w:val="0"/>
      <w:divBdr>
        <w:top w:val="none" w:sz="0" w:space="0" w:color="auto"/>
        <w:left w:val="none" w:sz="0" w:space="0" w:color="auto"/>
        <w:bottom w:val="none" w:sz="0" w:space="0" w:color="auto"/>
        <w:right w:val="none" w:sz="0" w:space="0" w:color="auto"/>
      </w:divBdr>
    </w:div>
    <w:div w:id="189883014">
      <w:bodyDiv w:val="1"/>
      <w:marLeft w:val="0"/>
      <w:marRight w:val="0"/>
      <w:marTop w:val="0"/>
      <w:marBottom w:val="0"/>
      <w:divBdr>
        <w:top w:val="none" w:sz="0" w:space="0" w:color="auto"/>
        <w:left w:val="none" w:sz="0" w:space="0" w:color="auto"/>
        <w:bottom w:val="none" w:sz="0" w:space="0" w:color="auto"/>
        <w:right w:val="none" w:sz="0" w:space="0" w:color="auto"/>
      </w:divBdr>
    </w:div>
    <w:div w:id="190261814">
      <w:bodyDiv w:val="1"/>
      <w:marLeft w:val="0"/>
      <w:marRight w:val="0"/>
      <w:marTop w:val="0"/>
      <w:marBottom w:val="0"/>
      <w:divBdr>
        <w:top w:val="none" w:sz="0" w:space="0" w:color="auto"/>
        <w:left w:val="none" w:sz="0" w:space="0" w:color="auto"/>
        <w:bottom w:val="none" w:sz="0" w:space="0" w:color="auto"/>
        <w:right w:val="none" w:sz="0" w:space="0" w:color="auto"/>
      </w:divBdr>
    </w:div>
    <w:div w:id="192160876">
      <w:bodyDiv w:val="1"/>
      <w:marLeft w:val="0"/>
      <w:marRight w:val="0"/>
      <w:marTop w:val="0"/>
      <w:marBottom w:val="0"/>
      <w:divBdr>
        <w:top w:val="none" w:sz="0" w:space="0" w:color="auto"/>
        <w:left w:val="none" w:sz="0" w:space="0" w:color="auto"/>
        <w:bottom w:val="none" w:sz="0" w:space="0" w:color="auto"/>
        <w:right w:val="none" w:sz="0" w:space="0" w:color="auto"/>
      </w:divBdr>
    </w:div>
    <w:div w:id="192236275">
      <w:bodyDiv w:val="1"/>
      <w:marLeft w:val="0"/>
      <w:marRight w:val="0"/>
      <w:marTop w:val="0"/>
      <w:marBottom w:val="0"/>
      <w:divBdr>
        <w:top w:val="none" w:sz="0" w:space="0" w:color="auto"/>
        <w:left w:val="none" w:sz="0" w:space="0" w:color="auto"/>
        <w:bottom w:val="none" w:sz="0" w:space="0" w:color="auto"/>
        <w:right w:val="none" w:sz="0" w:space="0" w:color="auto"/>
      </w:divBdr>
    </w:div>
    <w:div w:id="192304553">
      <w:bodyDiv w:val="1"/>
      <w:marLeft w:val="0"/>
      <w:marRight w:val="0"/>
      <w:marTop w:val="0"/>
      <w:marBottom w:val="0"/>
      <w:divBdr>
        <w:top w:val="none" w:sz="0" w:space="0" w:color="auto"/>
        <w:left w:val="none" w:sz="0" w:space="0" w:color="auto"/>
        <w:bottom w:val="none" w:sz="0" w:space="0" w:color="auto"/>
        <w:right w:val="none" w:sz="0" w:space="0" w:color="auto"/>
      </w:divBdr>
    </w:div>
    <w:div w:id="195120273">
      <w:bodyDiv w:val="1"/>
      <w:marLeft w:val="0"/>
      <w:marRight w:val="0"/>
      <w:marTop w:val="0"/>
      <w:marBottom w:val="0"/>
      <w:divBdr>
        <w:top w:val="none" w:sz="0" w:space="0" w:color="auto"/>
        <w:left w:val="none" w:sz="0" w:space="0" w:color="auto"/>
        <w:bottom w:val="none" w:sz="0" w:space="0" w:color="auto"/>
        <w:right w:val="none" w:sz="0" w:space="0" w:color="auto"/>
      </w:divBdr>
    </w:div>
    <w:div w:id="218128786">
      <w:bodyDiv w:val="1"/>
      <w:marLeft w:val="0"/>
      <w:marRight w:val="0"/>
      <w:marTop w:val="0"/>
      <w:marBottom w:val="0"/>
      <w:divBdr>
        <w:top w:val="none" w:sz="0" w:space="0" w:color="auto"/>
        <w:left w:val="none" w:sz="0" w:space="0" w:color="auto"/>
        <w:bottom w:val="none" w:sz="0" w:space="0" w:color="auto"/>
        <w:right w:val="none" w:sz="0" w:space="0" w:color="auto"/>
      </w:divBdr>
    </w:div>
    <w:div w:id="219286886">
      <w:bodyDiv w:val="1"/>
      <w:marLeft w:val="0"/>
      <w:marRight w:val="0"/>
      <w:marTop w:val="0"/>
      <w:marBottom w:val="0"/>
      <w:divBdr>
        <w:top w:val="none" w:sz="0" w:space="0" w:color="auto"/>
        <w:left w:val="none" w:sz="0" w:space="0" w:color="auto"/>
        <w:bottom w:val="none" w:sz="0" w:space="0" w:color="auto"/>
        <w:right w:val="none" w:sz="0" w:space="0" w:color="auto"/>
      </w:divBdr>
    </w:div>
    <w:div w:id="219437341">
      <w:bodyDiv w:val="1"/>
      <w:marLeft w:val="0"/>
      <w:marRight w:val="0"/>
      <w:marTop w:val="0"/>
      <w:marBottom w:val="0"/>
      <w:divBdr>
        <w:top w:val="none" w:sz="0" w:space="0" w:color="auto"/>
        <w:left w:val="none" w:sz="0" w:space="0" w:color="auto"/>
        <w:bottom w:val="none" w:sz="0" w:space="0" w:color="auto"/>
        <w:right w:val="none" w:sz="0" w:space="0" w:color="auto"/>
      </w:divBdr>
    </w:div>
    <w:div w:id="22225238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0649112">
      <w:bodyDiv w:val="1"/>
      <w:marLeft w:val="0"/>
      <w:marRight w:val="0"/>
      <w:marTop w:val="0"/>
      <w:marBottom w:val="0"/>
      <w:divBdr>
        <w:top w:val="none" w:sz="0" w:space="0" w:color="auto"/>
        <w:left w:val="none" w:sz="0" w:space="0" w:color="auto"/>
        <w:bottom w:val="none" w:sz="0" w:space="0" w:color="auto"/>
        <w:right w:val="none" w:sz="0" w:space="0" w:color="auto"/>
      </w:divBdr>
    </w:div>
    <w:div w:id="247352097">
      <w:bodyDiv w:val="1"/>
      <w:marLeft w:val="0"/>
      <w:marRight w:val="0"/>
      <w:marTop w:val="0"/>
      <w:marBottom w:val="0"/>
      <w:divBdr>
        <w:top w:val="none" w:sz="0" w:space="0" w:color="auto"/>
        <w:left w:val="none" w:sz="0" w:space="0" w:color="auto"/>
        <w:bottom w:val="none" w:sz="0" w:space="0" w:color="auto"/>
        <w:right w:val="none" w:sz="0" w:space="0" w:color="auto"/>
      </w:divBdr>
    </w:div>
    <w:div w:id="251089350">
      <w:bodyDiv w:val="1"/>
      <w:marLeft w:val="0"/>
      <w:marRight w:val="0"/>
      <w:marTop w:val="0"/>
      <w:marBottom w:val="0"/>
      <w:divBdr>
        <w:top w:val="none" w:sz="0" w:space="0" w:color="auto"/>
        <w:left w:val="none" w:sz="0" w:space="0" w:color="auto"/>
        <w:bottom w:val="none" w:sz="0" w:space="0" w:color="auto"/>
        <w:right w:val="none" w:sz="0" w:space="0" w:color="auto"/>
      </w:divBdr>
    </w:div>
    <w:div w:id="251789964">
      <w:bodyDiv w:val="1"/>
      <w:marLeft w:val="0"/>
      <w:marRight w:val="0"/>
      <w:marTop w:val="0"/>
      <w:marBottom w:val="0"/>
      <w:divBdr>
        <w:top w:val="none" w:sz="0" w:space="0" w:color="auto"/>
        <w:left w:val="none" w:sz="0" w:space="0" w:color="auto"/>
        <w:bottom w:val="none" w:sz="0" w:space="0" w:color="auto"/>
        <w:right w:val="none" w:sz="0" w:space="0" w:color="auto"/>
      </w:divBdr>
    </w:div>
    <w:div w:id="252858193">
      <w:bodyDiv w:val="1"/>
      <w:marLeft w:val="0"/>
      <w:marRight w:val="0"/>
      <w:marTop w:val="0"/>
      <w:marBottom w:val="0"/>
      <w:divBdr>
        <w:top w:val="none" w:sz="0" w:space="0" w:color="auto"/>
        <w:left w:val="none" w:sz="0" w:space="0" w:color="auto"/>
        <w:bottom w:val="none" w:sz="0" w:space="0" w:color="auto"/>
        <w:right w:val="none" w:sz="0" w:space="0" w:color="auto"/>
      </w:divBdr>
    </w:div>
    <w:div w:id="254293199">
      <w:bodyDiv w:val="1"/>
      <w:marLeft w:val="0"/>
      <w:marRight w:val="0"/>
      <w:marTop w:val="0"/>
      <w:marBottom w:val="0"/>
      <w:divBdr>
        <w:top w:val="none" w:sz="0" w:space="0" w:color="auto"/>
        <w:left w:val="none" w:sz="0" w:space="0" w:color="auto"/>
        <w:bottom w:val="none" w:sz="0" w:space="0" w:color="auto"/>
        <w:right w:val="none" w:sz="0" w:space="0" w:color="auto"/>
      </w:divBdr>
    </w:div>
    <w:div w:id="257254739">
      <w:bodyDiv w:val="1"/>
      <w:marLeft w:val="0"/>
      <w:marRight w:val="0"/>
      <w:marTop w:val="0"/>
      <w:marBottom w:val="0"/>
      <w:divBdr>
        <w:top w:val="none" w:sz="0" w:space="0" w:color="auto"/>
        <w:left w:val="none" w:sz="0" w:space="0" w:color="auto"/>
        <w:bottom w:val="none" w:sz="0" w:space="0" w:color="auto"/>
        <w:right w:val="none" w:sz="0" w:space="0" w:color="auto"/>
      </w:divBdr>
    </w:div>
    <w:div w:id="260382320">
      <w:bodyDiv w:val="1"/>
      <w:marLeft w:val="0"/>
      <w:marRight w:val="0"/>
      <w:marTop w:val="0"/>
      <w:marBottom w:val="0"/>
      <w:divBdr>
        <w:top w:val="none" w:sz="0" w:space="0" w:color="auto"/>
        <w:left w:val="none" w:sz="0" w:space="0" w:color="auto"/>
        <w:bottom w:val="none" w:sz="0" w:space="0" w:color="auto"/>
        <w:right w:val="none" w:sz="0" w:space="0" w:color="auto"/>
      </w:divBdr>
    </w:div>
    <w:div w:id="267928731">
      <w:bodyDiv w:val="1"/>
      <w:marLeft w:val="0"/>
      <w:marRight w:val="0"/>
      <w:marTop w:val="0"/>
      <w:marBottom w:val="0"/>
      <w:divBdr>
        <w:top w:val="none" w:sz="0" w:space="0" w:color="auto"/>
        <w:left w:val="none" w:sz="0" w:space="0" w:color="auto"/>
        <w:bottom w:val="none" w:sz="0" w:space="0" w:color="auto"/>
        <w:right w:val="none" w:sz="0" w:space="0" w:color="auto"/>
      </w:divBdr>
    </w:div>
    <w:div w:id="275984134">
      <w:bodyDiv w:val="1"/>
      <w:marLeft w:val="0"/>
      <w:marRight w:val="0"/>
      <w:marTop w:val="0"/>
      <w:marBottom w:val="0"/>
      <w:divBdr>
        <w:top w:val="none" w:sz="0" w:space="0" w:color="auto"/>
        <w:left w:val="none" w:sz="0" w:space="0" w:color="auto"/>
        <w:bottom w:val="none" w:sz="0" w:space="0" w:color="auto"/>
        <w:right w:val="none" w:sz="0" w:space="0" w:color="auto"/>
      </w:divBdr>
    </w:div>
    <w:div w:id="280377384">
      <w:bodyDiv w:val="1"/>
      <w:marLeft w:val="0"/>
      <w:marRight w:val="0"/>
      <w:marTop w:val="0"/>
      <w:marBottom w:val="0"/>
      <w:divBdr>
        <w:top w:val="none" w:sz="0" w:space="0" w:color="auto"/>
        <w:left w:val="none" w:sz="0" w:space="0" w:color="auto"/>
        <w:bottom w:val="none" w:sz="0" w:space="0" w:color="auto"/>
        <w:right w:val="none" w:sz="0" w:space="0" w:color="auto"/>
      </w:divBdr>
    </w:div>
    <w:div w:id="280651830">
      <w:bodyDiv w:val="1"/>
      <w:marLeft w:val="0"/>
      <w:marRight w:val="0"/>
      <w:marTop w:val="0"/>
      <w:marBottom w:val="0"/>
      <w:divBdr>
        <w:top w:val="none" w:sz="0" w:space="0" w:color="auto"/>
        <w:left w:val="none" w:sz="0" w:space="0" w:color="auto"/>
        <w:bottom w:val="none" w:sz="0" w:space="0" w:color="auto"/>
        <w:right w:val="none" w:sz="0" w:space="0" w:color="auto"/>
      </w:divBdr>
    </w:div>
    <w:div w:id="285819658">
      <w:bodyDiv w:val="1"/>
      <w:marLeft w:val="0"/>
      <w:marRight w:val="0"/>
      <w:marTop w:val="0"/>
      <w:marBottom w:val="0"/>
      <w:divBdr>
        <w:top w:val="none" w:sz="0" w:space="0" w:color="auto"/>
        <w:left w:val="none" w:sz="0" w:space="0" w:color="auto"/>
        <w:bottom w:val="none" w:sz="0" w:space="0" w:color="auto"/>
        <w:right w:val="none" w:sz="0" w:space="0" w:color="auto"/>
      </w:divBdr>
    </w:div>
    <w:div w:id="291330244">
      <w:bodyDiv w:val="1"/>
      <w:marLeft w:val="0"/>
      <w:marRight w:val="0"/>
      <w:marTop w:val="0"/>
      <w:marBottom w:val="0"/>
      <w:divBdr>
        <w:top w:val="none" w:sz="0" w:space="0" w:color="auto"/>
        <w:left w:val="none" w:sz="0" w:space="0" w:color="auto"/>
        <w:bottom w:val="none" w:sz="0" w:space="0" w:color="auto"/>
        <w:right w:val="none" w:sz="0" w:space="0" w:color="auto"/>
      </w:divBdr>
    </w:div>
    <w:div w:id="297690429">
      <w:bodyDiv w:val="1"/>
      <w:marLeft w:val="0"/>
      <w:marRight w:val="0"/>
      <w:marTop w:val="0"/>
      <w:marBottom w:val="0"/>
      <w:divBdr>
        <w:top w:val="none" w:sz="0" w:space="0" w:color="auto"/>
        <w:left w:val="none" w:sz="0" w:space="0" w:color="auto"/>
        <w:bottom w:val="none" w:sz="0" w:space="0" w:color="auto"/>
        <w:right w:val="none" w:sz="0" w:space="0" w:color="auto"/>
      </w:divBdr>
    </w:div>
    <w:div w:id="298611153">
      <w:bodyDiv w:val="1"/>
      <w:marLeft w:val="0"/>
      <w:marRight w:val="0"/>
      <w:marTop w:val="0"/>
      <w:marBottom w:val="0"/>
      <w:divBdr>
        <w:top w:val="none" w:sz="0" w:space="0" w:color="auto"/>
        <w:left w:val="none" w:sz="0" w:space="0" w:color="auto"/>
        <w:bottom w:val="none" w:sz="0" w:space="0" w:color="auto"/>
        <w:right w:val="none" w:sz="0" w:space="0" w:color="auto"/>
      </w:divBdr>
    </w:div>
    <w:div w:id="301618994">
      <w:bodyDiv w:val="1"/>
      <w:marLeft w:val="0"/>
      <w:marRight w:val="0"/>
      <w:marTop w:val="0"/>
      <w:marBottom w:val="0"/>
      <w:divBdr>
        <w:top w:val="none" w:sz="0" w:space="0" w:color="auto"/>
        <w:left w:val="none" w:sz="0" w:space="0" w:color="auto"/>
        <w:bottom w:val="none" w:sz="0" w:space="0" w:color="auto"/>
        <w:right w:val="none" w:sz="0" w:space="0" w:color="auto"/>
      </w:divBdr>
    </w:div>
    <w:div w:id="301926454">
      <w:bodyDiv w:val="1"/>
      <w:marLeft w:val="0"/>
      <w:marRight w:val="0"/>
      <w:marTop w:val="0"/>
      <w:marBottom w:val="0"/>
      <w:divBdr>
        <w:top w:val="none" w:sz="0" w:space="0" w:color="auto"/>
        <w:left w:val="none" w:sz="0" w:space="0" w:color="auto"/>
        <w:bottom w:val="none" w:sz="0" w:space="0" w:color="auto"/>
        <w:right w:val="none" w:sz="0" w:space="0" w:color="auto"/>
      </w:divBdr>
    </w:div>
    <w:div w:id="303126539">
      <w:bodyDiv w:val="1"/>
      <w:marLeft w:val="0"/>
      <w:marRight w:val="0"/>
      <w:marTop w:val="0"/>
      <w:marBottom w:val="0"/>
      <w:divBdr>
        <w:top w:val="none" w:sz="0" w:space="0" w:color="auto"/>
        <w:left w:val="none" w:sz="0" w:space="0" w:color="auto"/>
        <w:bottom w:val="none" w:sz="0" w:space="0" w:color="auto"/>
        <w:right w:val="none" w:sz="0" w:space="0" w:color="auto"/>
      </w:divBdr>
    </w:div>
    <w:div w:id="303396225">
      <w:bodyDiv w:val="1"/>
      <w:marLeft w:val="0"/>
      <w:marRight w:val="0"/>
      <w:marTop w:val="0"/>
      <w:marBottom w:val="0"/>
      <w:divBdr>
        <w:top w:val="none" w:sz="0" w:space="0" w:color="auto"/>
        <w:left w:val="none" w:sz="0" w:space="0" w:color="auto"/>
        <w:bottom w:val="none" w:sz="0" w:space="0" w:color="auto"/>
        <w:right w:val="none" w:sz="0" w:space="0" w:color="auto"/>
      </w:divBdr>
    </w:div>
    <w:div w:id="307050341">
      <w:bodyDiv w:val="1"/>
      <w:marLeft w:val="0"/>
      <w:marRight w:val="0"/>
      <w:marTop w:val="0"/>
      <w:marBottom w:val="0"/>
      <w:divBdr>
        <w:top w:val="none" w:sz="0" w:space="0" w:color="auto"/>
        <w:left w:val="none" w:sz="0" w:space="0" w:color="auto"/>
        <w:bottom w:val="none" w:sz="0" w:space="0" w:color="auto"/>
        <w:right w:val="none" w:sz="0" w:space="0" w:color="auto"/>
      </w:divBdr>
    </w:div>
    <w:div w:id="312564551">
      <w:bodyDiv w:val="1"/>
      <w:marLeft w:val="0"/>
      <w:marRight w:val="0"/>
      <w:marTop w:val="0"/>
      <w:marBottom w:val="0"/>
      <w:divBdr>
        <w:top w:val="none" w:sz="0" w:space="0" w:color="auto"/>
        <w:left w:val="none" w:sz="0" w:space="0" w:color="auto"/>
        <w:bottom w:val="none" w:sz="0" w:space="0" w:color="auto"/>
        <w:right w:val="none" w:sz="0" w:space="0" w:color="auto"/>
      </w:divBdr>
    </w:div>
    <w:div w:id="312568504">
      <w:bodyDiv w:val="1"/>
      <w:marLeft w:val="0"/>
      <w:marRight w:val="0"/>
      <w:marTop w:val="0"/>
      <w:marBottom w:val="0"/>
      <w:divBdr>
        <w:top w:val="none" w:sz="0" w:space="0" w:color="auto"/>
        <w:left w:val="none" w:sz="0" w:space="0" w:color="auto"/>
        <w:bottom w:val="none" w:sz="0" w:space="0" w:color="auto"/>
        <w:right w:val="none" w:sz="0" w:space="0" w:color="auto"/>
      </w:divBdr>
    </w:div>
    <w:div w:id="316347771">
      <w:bodyDiv w:val="1"/>
      <w:marLeft w:val="0"/>
      <w:marRight w:val="0"/>
      <w:marTop w:val="0"/>
      <w:marBottom w:val="0"/>
      <w:divBdr>
        <w:top w:val="none" w:sz="0" w:space="0" w:color="auto"/>
        <w:left w:val="none" w:sz="0" w:space="0" w:color="auto"/>
        <w:bottom w:val="none" w:sz="0" w:space="0" w:color="auto"/>
        <w:right w:val="none" w:sz="0" w:space="0" w:color="auto"/>
      </w:divBdr>
    </w:div>
    <w:div w:id="318778211">
      <w:bodyDiv w:val="1"/>
      <w:marLeft w:val="0"/>
      <w:marRight w:val="0"/>
      <w:marTop w:val="0"/>
      <w:marBottom w:val="0"/>
      <w:divBdr>
        <w:top w:val="none" w:sz="0" w:space="0" w:color="auto"/>
        <w:left w:val="none" w:sz="0" w:space="0" w:color="auto"/>
        <w:bottom w:val="none" w:sz="0" w:space="0" w:color="auto"/>
        <w:right w:val="none" w:sz="0" w:space="0" w:color="auto"/>
      </w:divBdr>
    </w:div>
    <w:div w:id="322512207">
      <w:bodyDiv w:val="1"/>
      <w:marLeft w:val="0"/>
      <w:marRight w:val="0"/>
      <w:marTop w:val="0"/>
      <w:marBottom w:val="0"/>
      <w:divBdr>
        <w:top w:val="none" w:sz="0" w:space="0" w:color="auto"/>
        <w:left w:val="none" w:sz="0" w:space="0" w:color="auto"/>
        <w:bottom w:val="none" w:sz="0" w:space="0" w:color="auto"/>
        <w:right w:val="none" w:sz="0" w:space="0" w:color="auto"/>
      </w:divBdr>
    </w:div>
    <w:div w:id="325934909">
      <w:bodyDiv w:val="1"/>
      <w:marLeft w:val="0"/>
      <w:marRight w:val="0"/>
      <w:marTop w:val="0"/>
      <w:marBottom w:val="0"/>
      <w:divBdr>
        <w:top w:val="none" w:sz="0" w:space="0" w:color="auto"/>
        <w:left w:val="none" w:sz="0" w:space="0" w:color="auto"/>
        <w:bottom w:val="none" w:sz="0" w:space="0" w:color="auto"/>
        <w:right w:val="none" w:sz="0" w:space="0" w:color="auto"/>
      </w:divBdr>
    </w:div>
    <w:div w:id="326326970">
      <w:bodyDiv w:val="1"/>
      <w:marLeft w:val="0"/>
      <w:marRight w:val="0"/>
      <w:marTop w:val="0"/>
      <w:marBottom w:val="0"/>
      <w:divBdr>
        <w:top w:val="none" w:sz="0" w:space="0" w:color="auto"/>
        <w:left w:val="none" w:sz="0" w:space="0" w:color="auto"/>
        <w:bottom w:val="none" w:sz="0" w:space="0" w:color="auto"/>
        <w:right w:val="none" w:sz="0" w:space="0" w:color="auto"/>
      </w:divBdr>
    </w:div>
    <w:div w:id="326984991">
      <w:bodyDiv w:val="1"/>
      <w:marLeft w:val="0"/>
      <w:marRight w:val="0"/>
      <w:marTop w:val="0"/>
      <w:marBottom w:val="0"/>
      <w:divBdr>
        <w:top w:val="none" w:sz="0" w:space="0" w:color="auto"/>
        <w:left w:val="none" w:sz="0" w:space="0" w:color="auto"/>
        <w:bottom w:val="none" w:sz="0" w:space="0" w:color="auto"/>
        <w:right w:val="none" w:sz="0" w:space="0" w:color="auto"/>
      </w:divBdr>
    </w:div>
    <w:div w:id="334770263">
      <w:bodyDiv w:val="1"/>
      <w:marLeft w:val="0"/>
      <w:marRight w:val="0"/>
      <w:marTop w:val="0"/>
      <w:marBottom w:val="0"/>
      <w:divBdr>
        <w:top w:val="none" w:sz="0" w:space="0" w:color="auto"/>
        <w:left w:val="none" w:sz="0" w:space="0" w:color="auto"/>
        <w:bottom w:val="none" w:sz="0" w:space="0" w:color="auto"/>
        <w:right w:val="none" w:sz="0" w:space="0" w:color="auto"/>
      </w:divBdr>
    </w:div>
    <w:div w:id="336543109">
      <w:bodyDiv w:val="1"/>
      <w:marLeft w:val="0"/>
      <w:marRight w:val="0"/>
      <w:marTop w:val="0"/>
      <w:marBottom w:val="0"/>
      <w:divBdr>
        <w:top w:val="none" w:sz="0" w:space="0" w:color="auto"/>
        <w:left w:val="none" w:sz="0" w:space="0" w:color="auto"/>
        <w:bottom w:val="none" w:sz="0" w:space="0" w:color="auto"/>
        <w:right w:val="none" w:sz="0" w:space="0" w:color="auto"/>
      </w:divBdr>
    </w:div>
    <w:div w:id="339235753">
      <w:bodyDiv w:val="1"/>
      <w:marLeft w:val="0"/>
      <w:marRight w:val="0"/>
      <w:marTop w:val="0"/>
      <w:marBottom w:val="0"/>
      <w:divBdr>
        <w:top w:val="none" w:sz="0" w:space="0" w:color="auto"/>
        <w:left w:val="none" w:sz="0" w:space="0" w:color="auto"/>
        <w:bottom w:val="none" w:sz="0" w:space="0" w:color="auto"/>
        <w:right w:val="none" w:sz="0" w:space="0" w:color="auto"/>
      </w:divBdr>
    </w:div>
    <w:div w:id="339236367">
      <w:bodyDiv w:val="1"/>
      <w:marLeft w:val="0"/>
      <w:marRight w:val="0"/>
      <w:marTop w:val="0"/>
      <w:marBottom w:val="0"/>
      <w:divBdr>
        <w:top w:val="none" w:sz="0" w:space="0" w:color="auto"/>
        <w:left w:val="none" w:sz="0" w:space="0" w:color="auto"/>
        <w:bottom w:val="none" w:sz="0" w:space="0" w:color="auto"/>
        <w:right w:val="none" w:sz="0" w:space="0" w:color="auto"/>
      </w:divBdr>
    </w:div>
    <w:div w:id="345208683">
      <w:bodyDiv w:val="1"/>
      <w:marLeft w:val="0"/>
      <w:marRight w:val="0"/>
      <w:marTop w:val="0"/>
      <w:marBottom w:val="0"/>
      <w:divBdr>
        <w:top w:val="none" w:sz="0" w:space="0" w:color="auto"/>
        <w:left w:val="none" w:sz="0" w:space="0" w:color="auto"/>
        <w:bottom w:val="none" w:sz="0" w:space="0" w:color="auto"/>
        <w:right w:val="none" w:sz="0" w:space="0" w:color="auto"/>
      </w:divBdr>
    </w:div>
    <w:div w:id="345523010">
      <w:bodyDiv w:val="1"/>
      <w:marLeft w:val="0"/>
      <w:marRight w:val="0"/>
      <w:marTop w:val="0"/>
      <w:marBottom w:val="0"/>
      <w:divBdr>
        <w:top w:val="none" w:sz="0" w:space="0" w:color="auto"/>
        <w:left w:val="none" w:sz="0" w:space="0" w:color="auto"/>
        <w:bottom w:val="none" w:sz="0" w:space="0" w:color="auto"/>
        <w:right w:val="none" w:sz="0" w:space="0" w:color="auto"/>
      </w:divBdr>
    </w:div>
    <w:div w:id="348333588">
      <w:bodyDiv w:val="1"/>
      <w:marLeft w:val="0"/>
      <w:marRight w:val="0"/>
      <w:marTop w:val="0"/>
      <w:marBottom w:val="0"/>
      <w:divBdr>
        <w:top w:val="none" w:sz="0" w:space="0" w:color="auto"/>
        <w:left w:val="none" w:sz="0" w:space="0" w:color="auto"/>
        <w:bottom w:val="none" w:sz="0" w:space="0" w:color="auto"/>
        <w:right w:val="none" w:sz="0" w:space="0" w:color="auto"/>
      </w:divBdr>
    </w:div>
    <w:div w:id="354620409">
      <w:bodyDiv w:val="1"/>
      <w:marLeft w:val="0"/>
      <w:marRight w:val="0"/>
      <w:marTop w:val="0"/>
      <w:marBottom w:val="0"/>
      <w:divBdr>
        <w:top w:val="none" w:sz="0" w:space="0" w:color="auto"/>
        <w:left w:val="none" w:sz="0" w:space="0" w:color="auto"/>
        <w:bottom w:val="none" w:sz="0" w:space="0" w:color="auto"/>
        <w:right w:val="none" w:sz="0" w:space="0" w:color="auto"/>
      </w:divBdr>
    </w:div>
    <w:div w:id="355734476">
      <w:bodyDiv w:val="1"/>
      <w:marLeft w:val="0"/>
      <w:marRight w:val="0"/>
      <w:marTop w:val="0"/>
      <w:marBottom w:val="0"/>
      <w:divBdr>
        <w:top w:val="none" w:sz="0" w:space="0" w:color="auto"/>
        <w:left w:val="none" w:sz="0" w:space="0" w:color="auto"/>
        <w:bottom w:val="none" w:sz="0" w:space="0" w:color="auto"/>
        <w:right w:val="none" w:sz="0" w:space="0" w:color="auto"/>
      </w:divBdr>
    </w:div>
    <w:div w:id="379675643">
      <w:bodyDiv w:val="1"/>
      <w:marLeft w:val="0"/>
      <w:marRight w:val="0"/>
      <w:marTop w:val="0"/>
      <w:marBottom w:val="0"/>
      <w:divBdr>
        <w:top w:val="none" w:sz="0" w:space="0" w:color="auto"/>
        <w:left w:val="none" w:sz="0" w:space="0" w:color="auto"/>
        <w:bottom w:val="none" w:sz="0" w:space="0" w:color="auto"/>
        <w:right w:val="none" w:sz="0" w:space="0" w:color="auto"/>
      </w:divBdr>
    </w:div>
    <w:div w:id="388891990">
      <w:bodyDiv w:val="1"/>
      <w:marLeft w:val="0"/>
      <w:marRight w:val="0"/>
      <w:marTop w:val="0"/>
      <w:marBottom w:val="0"/>
      <w:divBdr>
        <w:top w:val="none" w:sz="0" w:space="0" w:color="auto"/>
        <w:left w:val="none" w:sz="0" w:space="0" w:color="auto"/>
        <w:bottom w:val="none" w:sz="0" w:space="0" w:color="auto"/>
        <w:right w:val="none" w:sz="0" w:space="0" w:color="auto"/>
      </w:divBdr>
    </w:div>
    <w:div w:id="392044781">
      <w:bodyDiv w:val="1"/>
      <w:marLeft w:val="0"/>
      <w:marRight w:val="0"/>
      <w:marTop w:val="0"/>
      <w:marBottom w:val="0"/>
      <w:divBdr>
        <w:top w:val="none" w:sz="0" w:space="0" w:color="auto"/>
        <w:left w:val="none" w:sz="0" w:space="0" w:color="auto"/>
        <w:bottom w:val="none" w:sz="0" w:space="0" w:color="auto"/>
        <w:right w:val="none" w:sz="0" w:space="0" w:color="auto"/>
      </w:divBdr>
    </w:div>
    <w:div w:id="393431670">
      <w:bodyDiv w:val="1"/>
      <w:marLeft w:val="0"/>
      <w:marRight w:val="0"/>
      <w:marTop w:val="0"/>
      <w:marBottom w:val="0"/>
      <w:divBdr>
        <w:top w:val="none" w:sz="0" w:space="0" w:color="auto"/>
        <w:left w:val="none" w:sz="0" w:space="0" w:color="auto"/>
        <w:bottom w:val="none" w:sz="0" w:space="0" w:color="auto"/>
        <w:right w:val="none" w:sz="0" w:space="0" w:color="auto"/>
      </w:divBdr>
    </w:div>
    <w:div w:id="395511095">
      <w:bodyDiv w:val="1"/>
      <w:marLeft w:val="0"/>
      <w:marRight w:val="0"/>
      <w:marTop w:val="0"/>
      <w:marBottom w:val="0"/>
      <w:divBdr>
        <w:top w:val="none" w:sz="0" w:space="0" w:color="auto"/>
        <w:left w:val="none" w:sz="0" w:space="0" w:color="auto"/>
        <w:bottom w:val="none" w:sz="0" w:space="0" w:color="auto"/>
        <w:right w:val="none" w:sz="0" w:space="0" w:color="auto"/>
      </w:divBdr>
    </w:div>
    <w:div w:id="398359679">
      <w:bodyDiv w:val="1"/>
      <w:marLeft w:val="0"/>
      <w:marRight w:val="0"/>
      <w:marTop w:val="0"/>
      <w:marBottom w:val="0"/>
      <w:divBdr>
        <w:top w:val="none" w:sz="0" w:space="0" w:color="auto"/>
        <w:left w:val="none" w:sz="0" w:space="0" w:color="auto"/>
        <w:bottom w:val="none" w:sz="0" w:space="0" w:color="auto"/>
        <w:right w:val="none" w:sz="0" w:space="0" w:color="auto"/>
      </w:divBdr>
    </w:div>
    <w:div w:id="403649729">
      <w:bodyDiv w:val="1"/>
      <w:marLeft w:val="0"/>
      <w:marRight w:val="0"/>
      <w:marTop w:val="0"/>
      <w:marBottom w:val="0"/>
      <w:divBdr>
        <w:top w:val="none" w:sz="0" w:space="0" w:color="auto"/>
        <w:left w:val="none" w:sz="0" w:space="0" w:color="auto"/>
        <w:bottom w:val="none" w:sz="0" w:space="0" w:color="auto"/>
        <w:right w:val="none" w:sz="0" w:space="0" w:color="auto"/>
      </w:divBdr>
    </w:div>
    <w:div w:id="408701314">
      <w:bodyDiv w:val="1"/>
      <w:marLeft w:val="0"/>
      <w:marRight w:val="0"/>
      <w:marTop w:val="0"/>
      <w:marBottom w:val="0"/>
      <w:divBdr>
        <w:top w:val="none" w:sz="0" w:space="0" w:color="auto"/>
        <w:left w:val="none" w:sz="0" w:space="0" w:color="auto"/>
        <w:bottom w:val="none" w:sz="0" w:space="0" w:color="auto"/>
        <w:right w:val="none" w:sz="0" w:space="0" w:color="auto"/>
      </w:divBdr>
    </w:div>
    <w:div w:id="409430567">
      <w:bodyDiv w:val="1"/>
      <w:marLeft w:val="0"/>
      <w:marRight w:val="0"/>
      <w:marTop w:val="0"/>
      <w:marBottom w:val="0"/>
      <w:divBdr>
        <w:top w:val="none" w:sz="0" w:space="0" w:color="auto"/>
        <w:left w:val="none" w:sz="0" w:space="0" w:color="auto"/>
        <w:bottom w:val="none" w:sz="0" w:space="0" w:color="auto"/>
        <w:right w:val="none" w:sz="0" w:space="0" w:color="auto"/>
      </w:divBdr>
    </w:div>
    <w:div w:id="410544948">
      <w:bodyDiv w:val="1"/>
      <w:marLeft w:val="0"/>
      <w:marRight w:val="0"/>
      <w:marTop w:val="0"/>
      <w:marBottom w:val="0"/>
      <w:divBdr>
        <w:top w:val="none" w:sz="0" w:space="0" w:color="auto"/>
        <w:left w:val="none" w:sz="0" w:space="0" w:color="auto"/>
        <w:bottom w:val="none" w:sz="0" w:space="0" w:color="auto"/>
        <w:right w:val="none" w:sz="0" w:space="0" w:color="auto"/>
      </w:divBdr>
    </w:div>
    <w:div w:id="415588778">
      <w:bodyDiv w:val="1"/>
      <w:marLeft w:val="0"/>
      <w:marRight w:val="0"/>
      <w:marTop w:val="0"/>
      <w:marBottom w:val="0"/>
      <w:divBdr>
        <w:top w:val="none" w:sz="0" w:space="0" w:color="auto"/>
        <w:left w:val="none" w:sz="0" w:space="0" w:color="auto"/>
        <w:bottom w:val="none" w:sz="0" w:space="0" w:color="auto"/>
        <w:right w:val="none" w:sz="0" w:space="0" w:color="auto"/>
      </w:divBdr>
    </w:div>
    <w:div w:id="422991015">
      <w:bodyDiv w:val="1"/>
      <w:marLeft w:val="0"/>
      <w:marRight w:val="0"/>
      <w:marTop w:val="0"/>
      <w:marBottom w:val="0"/>
      <w:divBdr>
        <w:top w:val="none" w:sz="0" w:space="0" w:color="auto"/>
        <w:left w:val="none" w:sz="0" w:space="0" w:color="auto"/>
        <w:bottom w:val="none" w:sz="0" w:space="0" w:color="auto"/>
        <w:right w:val="none" w:sz="0" w:space="0" w:color="auto"/>
      </w:divBdr>
    </w:div>
    <w:div w:id="425728778">
      <w:bodyDiv w:val="1"/>
      <w:marLeft w:val="0"/>
      <w:marRight w:val="0"/>
      <w:marTop w:val="0"/>
      <w:marBottom w:val="0"/>
      <w:divBdr>
        <w:top w:val="none" w:sz="0" w:space="0" w:color="auto"/>
        <w:left w:val="none" w:sz="0" w:space="0" w:color="auto"/>
        <w:bottom w:val="none" w:sz="0" w:space="0" w:color="auto"/>
        <w:right w:val="none" w:sz="0" w:space="0" w:color="auto"/>
      </w:divBdr>
    </w:div>
    <w:div w:id="433749485">
      <w:bodyDiv w:val="1"/>
      <w:marLeft w:val="0"/>
      <w:marRight w:val="0"/>
      <w:marTop w:val="0"/>
      <w:marBottom w:val="0"/>
      <w:divBdr>
        <w:top w:val="none" w:sz="0" w:space="0" w:color="auto"/>
        <w:left w:val="none" w:sz="0" w:space="0" w:color="auto"/>
        <w:bottom w:val="none" w:sz="0" w:space="0" w:color="auto"/>
        <w:right w:val="none" w:sz="0" w:space="0" w:color="auto"/>
      </w:divBdr>
    </w:div>
    <w:div w:id="436291549">
      <w:bodyDiv w:val="1"/>
      <w:marLeft w:val="0"/>
      <w:marRight w:val="0"/>
      <w:marTop w:val="0"/>
      <w:marBottom w:val="0"/>
      <w:divBdr>
        <w:top w:val="none" w:sz="0" w:space="0" w:color="auto"/>
        <w:left w:val="none" w:sz="0" w:space="0" w:color="auto"/>
        <w:bottom w:val="none" w:sz="0" w:space="0" w:color="auto"/>
        <w:right w:val="none" w:sz="0" w:space="0" w:color="auto"/>
      </w:divBdr>
    </w:div>
    <w:div w:id="443811914">
      <w:bodyDiv w:val="1"/>
      <w:marLeft w:val="0"/>
      <w:marRight w:val="0"/>
      <w:marTop w:val="0"/>
      <w:marBottom w:val="0"/>
      <w:divBdr>
        <w:top w:val="none" w:sz="0" w:space="0" w:color="auto"/>
        <w:left w:val="none" w:sz="0" w:space="0" w:color="auto"/>
        <w:bottom w:val="none" w:sz="0" w:space="0" w:color="auto"/>
        <w:right w:val="none" w:sz="0" w:space="0" w:color="auto"/>
      </w:divBdr>
    </w:div>
    <w:div w:id="446047851">
      <w:bodyDiv w:val="1"/>
      <w:marLeft w:val="0"/>
      <w:marRight w:val="0"/>
      <w:marTop w:val="0"/>
      <w:marBottom w:val="0"/>
      <w:divBdr>
        <w:top w:val="none" w:sz="0" w:space="0" w:color="auto"/>
        <w:left w:val="none" w:sz="0" w:space="0" w:color="auto"/>
        <w:bottom w:val="none" w:sz="0" w:space="0" w:color="auto"/>
        <w:right w:val="none" w:sz="0" w:space="0" w:color="auto"/>
      </w:divBdr>
    </w:div>
    <w:div w:id="448090036">
      <w:bodyDiv w:val="1"/>
      <w:marLeft w:val="0"/>
      <w:marRight w:val="0"/>
      <w:marTop w:val="0"/>
      <w:marBottom w:val="0"/>
      <w:divBdr>
        <w:top w:val="none" w:sz="0" w:space="0" w:color="auto"/>
        <w:left w:val="none" w:sz="0" w:space="0" w:color="auto"/>
        <w:bottom w:val="none" w:sz="0" w:space="0" w:color="auto"/>
        <w:right w:val="none" w:sz="0" w:space="0" w:color="auto"/>
      </w:divBdr>
    </w:div>
    <w:div w:id="456795229">
      <w:bodyDiv w:val="1"/>
      <w:marLeft w:val="0"/>
      <w:marRight w:val="0"/>
      <w:marTop w:val="0"/>
      <w:marBottom w:val="0"/>
      <w:divBdr>
        <w:top w:val="none" w:sz="0" w:space="0" w:color="auto"/>
        <w:left w:val="none" w:sz="0" w:space="0" w:color="auto"/>
        <w:bottom w:val="none" w:sz="0" w:space="0" w:color="auto"/>
        <w:right w:val="none" w:sz="0" w:space="0" w:color="auto"/>
      </w:divBdr>
    </w:div>
    <w:div w:id="462574776">
      <w:bodyDiv w:val="1"/>
      <w:marLeft w:val="0"/>
      <w:marRight w:val="0"/>
      <w:marTop w:val="0"/>
      <w:marBottom w:val="0"/>
      <w:divBdr>
        <w:top w:val="none" w:sz="0" w:space="0" w:color="auto"/>
        <w:left w:val="none" w:sz="0" w:space="0" w:color="auto"/>
        <w:bottom w:val="none" w:sz="0" w:space="0" w:color="auto"/>
        <w:right w:val="none" w:sz="0" w:space="0" w:color="auto"/>
      </w:divBdr>
    </w:div>
    <w:div w:id="462774952">
      <w:bodyDiv w:val="1"/>
      <w:marLeft w:val="0"/>
      <w:marRight w:val="0"/>
      <w:marTop w:val="0"/>
      <w:marBottom w:val="0"/>
      <w:divBdr>
        <w:top w:val="none" w:sz="0" w:space="0" w:color="auto"/>
        <w:left w:val="none" w:sz="0" w:space="0" w:color="auto"/>
        <w:bottom w:val="none" w:sz="0" w:space="0" w:color="auto"/>
        <w:right w:val="none" w:sz="0" w:space="0" w:color="auto"/>
      </w:divBdr>
    </w:div>
    <w:div w:id="471943911">
      <w:bodyDiv w:val="1"/>
      <w:marLeft w:val="0"/>
      <w:marRight w:val="0"/>
      <w:marTop w:val="0"/>
      <w:marBottom w:val="0"/>
      <w:divBdr>
        <w:top w:val="none" w:sz="0" w:space="0" w:color="auto"/>
        <w:left w:val="none" w:sz="0" w:space="0" w:color="auto"/>
        <w:bottom w:val="none" w:sz="0" w:space="0" w:color="auto"/>
        <w:right w:val="none" w:sz="0" w:space="0" w:color="auto"/>
      </w:divBdr>
    </w:div>
    <w:div w:id="474446707">
      <w:bodyDiv w:val="1"/>
      <w:marLeft w:val="0"/>
      <w:marRight w:val="0"/>
      <w:marTop w:val="0"/>
      <w:marBottom w:val="0"/>
      <w:divBdr>
        <w:top w:val="none" w:sz="0" w:space="0" w:color="auto"/>
        <w:left w:val="none" w:sz="0" w:space="0" w:color="auto"/>
        <w:bottom w:val="none" w:sz="0" w:space="0" w:color="auto"/>
        <w:right w:val="none" w:sz="0" w:space="0" w:color="auto"/>
      </w:divBdr>
    </w:div>
    <w:div w:id="483547413">
      <w:bodyDiv w:val="1"/>
      <w:marLeft w:val="0"/>
      <w:marRight w:val="0"/>
      <w:marTop w:val="0"/>
      <w:marBottom w:val="0"/>
      <w:divBdr>
        <w:top w:val="none" w:sz="0" w:space="0" w:color="auto"/>
        <w:left w:val="none" w:sz="0" w:space="0" w:color="auto"/>
        <w:bottom w:val="none" w:sz="0" w:space="0" w:color="auto"/>
        <w:right w:val="none" w:sz="0" w:space="0" w:color="auto"/>
      </w:divBdr>
    </w:div>
    <w:div w:id="490951739">
      <w:bodyDiv w:val="1"/>
      <w:marLeft w:val="0"/>
      <w:marRight w:val="0"/>
      <w:marTop w:val="0"/>
      <w:marBottom w:val="0"/>
      <w:divBdr>
        <w:top w:val="none" w:sz="0" w:space="0" w:color="auto"/>
        <w:left w:val="none" w:sz="0" w:space="0" w:color="auto"/>
        <w:bottom w:val="none" w:sz="0" w:space="0" w:color="auto"/>
        <w:right w:val="none" w:sz="0" w:space="0" w:color="auto"/>
      </w:divBdr>
    </w:div>
    <w:div w:id="492070379">
      <w:bodyDiv w:val="1"/>
      <w:marLeft w:val="0"/>
      <w:marRight w:val="0"/>
      <w:marTop w:val="0"/>
      <w:marBottom w:val="0"/>
      <w:divBdr>
        <w:top w:val="none" w:sz="0" w:space="0" w:color="auto"/>
        <w:left w:val="none" w:sz="0" w:space="0" w:color="auto"/>
        <w:bottom w:val="none" w:sz="0" w:space="0" w:color="auto"/>
        <w:right w:val="none" w:sz="0" w:space="0" w:color="auto"/>
      </w:divBdr>
    </w:div>
    <w:div w:id="492260840">
      <w:bodyDiv w:val="1"/>
      <w:marLeft w:val="0"/>
      <w:marRight w:val="0"/>
      <w:marTop w:val="0"/>
      <w:marBottom w:val="0"/>
      <w:divBdr>
        <w:top w:val="none" w:sz="0" w:space="0" w:color="auto"/>
        <w:left w:val="none" w:sz="0" w:space="0" w:color="auto"/>
        <w:bottom w:val="none" w:sz="0" w:space="0" w:color="auto"/>
        <w:right w:val="none" w:sz="0" w:space="0" w:color="auto"/>
      </w:divBdr>
    </w:div>
    <w:div w:id="492378738">
      <w:bodyDiv w:val="1"/>
      <w:marLeft w:val="0"/>
      <w:marRight w:val="0"/>
      <w:marTop w:val="0"/>
      <w:marBottom w:val="0"/>
      <w:divBdr>
        <w:top w:val="none" w:sz="0" w:space="0" w:color="auto"/>
        <w:left w:val="none" w:sz="0" w:space="0" w:color="auto"/>
        <w:bottom w:val="none" w:sz="0" w:space="0" w:color="auto"/>
        <w:right w:val="none" w:sz="0" w:space="0" w:color="auto"/>
      </w:divBdr>
    </w:div>
    <w:div w:id="492571949">
      <w:bodyDiv w:val="1"/>
      <w:marLeft w:val="0"/>
      <w:marRight w:val="0"/>
      <w:marTop w:val="0"/>
      <w:marBottom w:val="0"/>
      <w:divBdr>
        <w:top w:val="none" w:sz="0" w:space="0" w:color="auto"/>
        <w:left w:val="none" w:sz="0" w:space="0" w:color="auto"/>
        <w:bottom w:val="none" w:sz="0" w:space="0" w:color="auto"/>
        <w:right w:val="none" w:sz="0" w:space="0" w:color="auto"/>
      </w:divBdr>
    </w:div>
    <w:div w:id="496772146">
      <w:bodyDiv w:val="1"/>
      <w:marLeft w:val="0"/>
      <w:marRight w:val="0"/>
      <w:marTop w:val="0"/>
      <w:marBottom w:val="0"/>
      <w:divBdr>
        <w:top w:val="none" w:sz="0" w:space="0" w:color="auto"/>
        <w:left w:val="none" w:sz="0" w:space="0" w:color="auto"/>
        <w:bottom w:val="none" w:sz="0" w:space="0" w:color="auto"/>
        <w:right w:val="none" w:sz="0" w:space="0" w:color="auto"/>
      </w:divBdr>
    </w:div>
    <w:div w:id="505754942">
      <w:bodyDiv w:val="1"/>
      <w:marLeft w:val="0"/>
      <w:marRight w:val="0"/>
      <w:marTop w:val="0"/>
      <w:marBottom w:val="0"/>
      <w:divBdr>
        <w:top w:val="none" w:sz="0" w:space="0" w:color="auto"/>
        <w:left w:val="none" w:sz="0" w:space="0" w:color="auto"/>
        <w:bottom w:val="none" w:sz="0" w:space="0" w:color="auto"/>
        <w:right w:val="none" w:sz="0" w:space="0" w:color="auto"/>
      </w:divBdr>
    </w:div>
    <w:div w:id="508180537">
      <w:bodyDiv w:val="1"/>
      <w:marLeft w:val="0"/>
      <w:marRight w:val="0"/>
      <w:marTop w:val="0"/>
      <w:marBottom w:val="0"/>
      <w:divBdr>
        <w:top w:val="none" w:sz="0" w:space="0" w:color="auto"/>
        <w:left w:val="none" w:sz="0" w:space="0" w:color="auto"/>
        <w:bottom w:val="none" w:sz="0" w:space="0" w:color="auto"/>
        <w:right w:val="none" w:sz="0" w:space="0" w:color="auto"/>
      </w:divBdr>
    </w:div>
    <w:div w:id="508256213">
      <w:bodyDiv w:val="1"/>
      <w:marLeft w:val="0"/>
      <w:marRight w:val="0"/>
      <w:marTop w:val="0"/>
      <w:marBottom w:val="0"/>
      <w:divBdr>
        <w:top w:val="none" w:sz="0" w:space="0" w:color="auto"/>
        <w:left w:val="none" w:sz="0" w:space="0" w:color="auto"/>
        <w:bottom w:val="none" w:sz="0" w:space="0" w:color="auto"/>
        <w:right w:val="none" w:sz="0" w:space="0" w:color="auto"/>
      </w:divBdr>
    </w:div>
    <w:div w:id="508256264">
      <w:bodyDiv w:val="1"/>
      <w:marLeft w:val="0"/>
      <w:marRight w:val="0"/>
      <w:marTop w:val="0"/>
      <w:marBottom w:val="0"/>
      <w:divBdr>
        <w:top w:val="none" w:sz="0" w:space="0" w:color="auto"/>
        <w:left w:val="none" w:sz="0" w:space="0" w:color="auto"/>
        <w:bottom w:val="none" w:sz="0" w:space="0" w:color="auto"/>
        <w:right w:val="none" w:sz="0" w:space="0" w:color="auto"/>
      </w:divBdr>
    </w:div>
    <w:div w:id="510490861">
      <w:bodyDiv w:val="1"/>
      <w:marLeft w:val="0"/>
      <w:marRight w:val="0"/>
      <w:marTop w:val="0"/>
      <w:marBottom w:val="0"/>
      <w:divBdr>
        <w:top w:val="none" w:sz="0" w:space="0" w:color="auto"/>
        <w:left w:val="none" w:sz="0" w:space="0" w:color="auto"/>
        <w:bottom w:val="none" w:sz="0" w:space="0" w:color="auto"/>
        <w:right w:val="none" w:sz="0" w:space="0" w:color="auto"/>
      </w:divBdr>
    </w:div>
    <w:div w:id="523178270">
      <w:bodyDiv w:val="1"/>
      <w:marLeft w:val="0"/>
      <w:marRight w:val="0"/>
      <w:marTop w:val="0"/>
      <w:marBottom w:val="0"/>
      <w:divBdr>
        <w:top w:val="none" w:sz="0" w:space="0" w:color="auto"/>
        <w:left w:val="none" w:sz="0" w:space="0" w:color="auto"/>
        <w:bottom w:val="none" w:sz="0" w:space="0" w:color="auto"/>
        <w:right w:val="none" w:sz="0" w:space="0" w:color="auto"/>
      </w:divBdr>
    </w:div>
    <w:div w:id="524366887">
      <w:bodyDiv w:val="1"/>
      <w:marLeft w:val="0"/>
      <w:marRight w:val="0"/>
      <w:marTop w:val="0"/>
      <w:marBottom w:val="0"/>
      <w:divBdr>
        <w:top w:val="none" w:sz="0" w:space="0" w:color="auto"/>
        <w:left w:val="none" w:sz="0" w:space="0" w:color="auto"/>
        <w:bottom w:val="none" w:sz="0" w:space="0" w:color="auto"/>
        <w:right w:val="none" w:sz="0" w:space="0" w:color="auto"/>
      </w:divBdr>
    </w:div>
    <w:div w:id="528682076">
      <w:bodyDiv w:val="1"/>
      <w:marLeft w:val="0"/>
      <w:marRight w:val="0"/>
      <w:marTop w:val="0"/>
      <w:marBottom w:val="0"/>
      <w:divBdr>
        <w:top w:val="none" w:sz="0" w:space="0" w:color="auto"/>
        <w:left w:val="none" w:sz="0" w:space="0" w:color="auto"/>
        <w:bottom w:val="none" w:sz="0" w:space="0" w:color="auto"/>
        <w:right w:val="none" w:sz="0" w:space="0" w:color="auto"/>
      </w:divBdr>
    </w:div>
    <w:div w:id="533343802">
      <w:bodyDiv w:val="1"/>
      <w:marLeft w:val="0"/>
      <w:marRight w:val="0"/>
      <w:marTop w:val="0"/>
      <w:marBottom w:val="0"/>
      <w:divBdr>
        <w:top w:val="none" w:sz="0" w:space="0" w:color="auto"/>
        <w:left w:val="none" w:sz="0" w:space="0" w:color="auto"/>
        <w:bottom w:val="none" w:sz="0" w:space="0" w:color="auto"/>
        <w:right w:val="none" w:sz="0" w:space="0" w:color="auto"/>
      </w:divBdr>
    </w:div>
    <w:div w:id="549388748">
      <w:bodyDiv w:val="1"/>
      <w:marLeft w:val="0"/>
      <w:marRight w:val="0"/>
      <w:marTop w:val="0"/>
      <w:marBottom w:val="0"/>
      <w:divBdr>
        <w:top w:val="none" w:sz="0" w:space="0" w:color="auto"/>
        <w:left w:val="none" w:sz="0" w:space="0" w:color="auto"/>
        <w:bottom w:val="none" w:sz="0" w:space="0" w:color="auto"/>
        <w:right w:val="none" w:sz="0" w:space="0" w:color="auto"/>
      </w:divBdr>
    </w:div>
    <w:div w:id="551159708">
      <w:bodyDiv w:val="1"/>
      <w:marLeft w:val="0"/>
      <w:marRight w:val="0"/>
      <w:marTop w:val="0"/>
      <w:marBottom w:val="0"/>
      <w:divBdr>
        <w:top w:val="none" w:sz="0" w:space="0" w:color="auto"/>
        <w:left w:val="none" w:sz="0" w:space="0" w:color="auto"/>
        <w:bottom w:val="none" w:sz="0" w:space="0" w:color="auto"/>
        <w:right w:val="none" w:sz="0" w:space="0" w:color="auto"/>
      </w:divBdr>
    </w:div>
    <w:div w:id="552346602">
      <w:bodyDiv w:val="1"/>
      <w:marLeft w:val="0"/>
      <w:marRight w:val="0"/>
      <w:marTop w:val="0"/>
      <w:marBottom w:val="0"/>
      <w:divBdr>
        <w:top w:val="none" w:sz="0" w:space="0" w:color="auto"/>
        <w:left w:val="none" w:sz="0" w:space="0" w:color="auto"/>
        <w:bottom w:val="none" w:sz="0" w:space="0" w:color="auto"/>
        <w:right w:val="none" w:sz="0" w:space="0" w:color="auto"/>
      </w:divBdr>
    </w:div>
    <w:div w:id="554660942">
      <w:bodyDiv w:val="1"/>
      <w:marLeft w:val="0"/>
      <w:marRight w:val="0"/>
      <w:marTop w:val="0"/>
      <w:marBottom w:val="0"/>
      <w:divBdr>
        <w:top w:val="none" w:sz="0" w:space="0" w:color="auto"/>
        <w:left w:val="none" w:sz="0" w:space="0" w:color="auto"/>
        <w:bottom w:val="none" w:sz="0" w:space="0" w:color="auto"/>
        <w:right w:val="none" w:sz="0" w:space="0" w:color="auto"/>
      </w:divBdr>
    </w:div>
    <w:div w:id="557861698">
      <w:bodyDiv w:val="1"/>
      <w:marLeft w:val="0"/>
      <w:marRight w:val="0"/>
      <w:marTop w:val="0"/>
      <w:marBottom w:val="0"/>
      <w:divBdr>
        <w:top w:val="none" w:sz="0" w:space="0" w:color="auto"/>
        <w:left w:val="none" w:sz="0" w:space="0" w:color="auto"/>
        <w:bottom w:val="none" w:sz="0" w:space="0" w:color="auto"/>
        <w:right w:val="none" w:sz="0" w:space="0" w:color="auto"/>
      </w:divBdr>
    </w:div>
    <w:div w:id="560871409">
      <w:bodyDiv w:val="1"/>
      <w:marLeft w:val="0"/>
      <w:marRight w:val="0"/>
      <w:marTop w:val="0"/>
      <w:marBottom w:val="0"/>
      <w:divBdr>
        <w:top w:val="none" w:sz="0" w:space="0" w:color="auto"/>
        <w:left w:val="none" w:sz="0" w:space="0" w:color="auto"/>
        <w:bottom w:val="none" w:sz="0" w:space="0" w:color="auto"/>
        <w:right w:val="none" w:sz="0" w:space="0" w:color="auto"/>
      </w:divBdr>
    </w:div>
    <w:div w:id="562446829">
      <w:bodyDiv w:val="1"/>
      <w:marLeft w:val="0"/>
      <w:marRight w:val="0"/>
      <w:marTop w:val="0"/>
      <w:marBottom w:val="0"/>
      <w:divBdr>
        <w:top w:val="none" w:sz="0" w:space="0" w:color="auto"/>
        <w:left w:val="none" w:sz="0" w:space="0" w:color="auto"/>
        <w:bottom w:val="none" w:sz="0" w:space="0" w:color="auto"/>
        <w:right w:val="none" w:sz="0" w:space="0" w:color="auto"/>
      </w:divBdr>
    </w:div>
    <w:div w:id="565998640">
      <w:bodyDiv w:val="1"/>
      <w:marLeft w:val="0"/>
      <w:marRight w:val="0"/>
      <w:marTop w:val="0"/>
      <w:marBottom w:val="0"/>
      <w:divBdr>
        <w:top w:val="none" w:sz="0" w:space="0" w:color="auto"/>
        <w:left w:val="none" w:sz="0" w:space="0" w:color="auto"/>
        <w:bottom w:val="none" w:sz="0" w:space="0" w:color="auto"/>
        <w:right w:val="none" w:sz="0" w:space="0" w:color="auto"/>
      </w:divBdr>
    </w:div>
    <w:div w:id="572549614">
      <w:bodyDiv w:val="1"/>
      <w:marLeft w:val="0"/>
      <w:marRight w:val="0"/>
      <w:marTop w:val="0"/>
      <w:marBottom w:val="0"/>
      <w:divBdr>
        <w:top w:val="none" w:sz="0" w:space="0" w:color="auto"/>
        <w:left w:val="none" w:sz="0" w:space="0" w:color="auto"/>
        <w:bottom w:val="none" w:sz="0" w:space="0" w:color="auto"/>
        <w:right w:val="none" w:sz="0" w:space="0" w:color="auto"/>
      </w:divBdr>
    </w:div>
    <w:div w:id="574095648">
      <w:bodyDiv w:val="1"/>
      <w:marLeft w:val="0"/>
      <w:marRight w:val="0"/>
      <w:marTop w:val="0"/>
      <w:marBottom w:val="0"/>
      <w:divBdr>
        <w:top w:val="none" w:sz="0" w:space="0" w:color="auto"/>
        <w:left w:val="none" w:sz="0" w:space="0" w:color="auto"/>
        <w:bottom w:val="none" w:sz="0" w:space="0" w:color="auto"/>
        <w:right w:val="none" w:sz="0" w:space="0" w:color="auto"/>
      </w:divBdr>
    </w:div>
    <w:div w:id="587540008">
      <w:bodyDiv w:val="1"/>
      <w:marLeft w:val="0"/>
      <w:marRight w:val="0"/>
      <w:marTop w:val="0"/>
      <w:marBottom w:val="0"/>
      <w:divBdr>
        <w:top w:val="none" w:sz="0" w:space="0" w:color="auto"/>
        <w:left w:val="none" w:sz="0" w:space="0" w:color="auto"/>
        <w:bottom w:val="none" w:sz="0" w:space="0" w:color="auto"/>
        <w:right w:val="none" w:sz="0" w:space="0" w:color="auto"/>
      </w:divBdr>
    </w:div>
    <w:div w:id="599070389">
      <w:bodyDiv w:val="1"/>
      <w:marLeft w:val="0"/>
      <w:marRight w:val="0"/>
      <w:marTop w:val="0"/>
      <w:marBottom w:val="0"/>
      <w:divBdr>
        <w:top w:val="none" w:sz="0" w:space="0" w:color="auto"/>
        <w:left w:val="none" w:sz="0" w:space="0" w:color="auto"/>
        <w:bottom w:val="none" w:sz="0" w:space="0" w:color="auto"/>
        <w:right w:val="none" w:sz="0" w:space="0" w:color="auto"/>
      </w:divBdr>
    </w:div>
    <w:div w:id="601257330">
      <w:bodyDiv w:val="1"/>
      <w:marLeft w:val="0"/>
      <w:marRight w:val="0"/>
      <w:marTop w:val="0"/>
      <w:marBottom w:val="0"/>
      <w:divBdr>
        <w:top w:val="none" w:sz="0" w:space="0" w:color="auto"/>
        <w:left w:val="none" w:sz="0" w:space="0" w:color="auto"/>
        <w:bottom w:val="none" w:sz="0" w:space="0" w:color="auto"/>
        <w:right w:val="none" w:sz="0" w:space="0" w:color="auto"/>
      </w:divBdr>
    </w:div>
    <w:div w:id="612638445">
      <w:bodyDiv w:val="1"/>
      <w:marLeft w:val="0"/>
      <w:marRight w:val="0"/>
      <w:marTop w:val="0"/>
      <w:marBottom w:val="0"/>
      <w:divBdr>
        <w:top w:val="none" w:sz="0" w:space="0" w:color="auto"/>
        <w:left w:val="none" w:sz="0" w:space="0" w:color="auto"/>
        <w:bottom w:val="none" w:sz="0" w:space="0" w:color="auto"/>
        <w:right w:val="none" w:sz="0" w:space="0" w:color="auto"/>
      </w:divBdr>
    </w:div>
    <w:div w:id="616261075">
      <w:bodyDiv w:val="1"/>
      <w:marLeft w:val="0"/>
      <w:marRight w:val="0"/>
      <w:marTop w:val="0"/>
      <w:marBottom w:val="0"/>
      <w:divBdr>
        <w:top w:val="none" w:sz="0" w:space="0" w:color="auto"/>
        <w:left w:val="none" w:sz="0" w:space="0" w:color="auto"/>
        <w:bottom w:val="none" w:sz="0" w:space="0" w:color="auto"/>
        <w:right w:val="none" w:sz="0" w:space="0" w:color="auto"/>
      </w:divBdr>
    </w:div>
    <w:div w:id="616332197">
      <w:bodyDiv w:val="1"/>
      <w:marLeft w:val="0"/>
      <w:marRight w:val="0"/>
      <w:marTop w:val="0"/>
      <w:marBottom w:val="0"/>
      <w:divBdr>
        <w:top w:val="none" w:sz="0" w:space="0" w:color="auto"/>
        <w:left w:val="none" w:sz="0" w:space="0" w:color="auto"/>
        <w:bottom w:val="none" w:sz="0" w:space="0" w:color="auto"/>
        <w:right w:val="none" w:sz="0" w:space="0" w:color="auto"/>
      </w:divBdr>
    </w:div>
    <w:div w:id="617025473">
      <w:bodyDiv w:val="1"/>
      <w:marLeft w:val="0"/>
      <w:marRight w:val="0"/>
      <w:marTop w:val="0"/>
      <w:marBottom w:val="0"/>
      <w:divBdr>
        <w:top w:val="none" w:sz="0" w:space="0" w:color="auto"/>
        <w:left w:val="none" w:sz="0" w:space="0" w:color="auto"/>
        <w:bottom w:val="none" w:sz="0" w:space="0" w:color="auto"/>
        <w:right w:val="none" w:sz="0" w:space="0" w:color="auto"/>
      </w:divBdr>
    </w:div>
    <w:div w:id="621544285">
      <w:bodyDiv w:val="1"/>
      <w:marLeft w:val="0"/>
      <w:marRight w:val="0"/>
      <w:marTop w:val="0"/>
      <w:marBottom w:val="0"/>
      <w:divBdr>
        <w:top w:val="none" w:sz="0" w:space="0" w:color="auto"/>
        <w:left w:val="none" w:sz="0" w:space="0" w:color="auto"/>
        <w:bottom w:val="none" w:sz="0" w:space="0" w:color="auto"/>
        <w:right w:val="none" w:sz="0" w:space="0" w:color="auto"/>
      </w:divBdr>
    </w:div>
    <w:div w:id="623852831">
      <w:bodyDiv w:val="1"/>
      <w:marLeft w:val="0"/>
      <w:marRight w:val="0"/>
      <w:marTop w:val="0"/>
      <w:marBottom w:val="0"/>
      <w:divBdr>
        <w:top w:val="none" w:sz="0" w:space="0" w:color="auto"/>
        <w:left w:val="none" w:sz="0" w:space="0" w:color="auto"/>
        <w:bottom w:val="none" w:sz="0" w:space="0" w:color="auto"/>
        <w:right w:val="none" w:sz="0" w:space="0" w:color="auto"/>
      </w:divBdr>
    </w:div>
    <w:div w:id="63360874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335611">
      <w:bodyDiv w:val="1"/>
      <w:marLeft w:val="0"/>
      <w:marRight w:val="0"/>
      <w:marTop w:val="0"/>
      <w:marBottom w:val="0"/>
      <w:divBdr>
        <w:top w:val="none" w:sz="0" w:space="0" w:color="auto"/>
        <w:left w:val="none" w:sz="0" w:space="0" w:color="auto"/>
        <w:bottom w:val="none" w:sz="0" w:space="0" w:color="auto"/>
        <w:right w:val="none" w:sz="0" w:space="0" w:color="auto"/>
      </w:divBdr>
    </w:div>
    <w:div w:id="641931991">
      <w:bodyDiv w:val="1"/>
      <w:marLeft w:val="0"/>
      <w:marRight w:val="0"/>
      <w:marTop w:val="0"/>
      <w:marBottom w:val="0"/>
      <w:divBdr>
        <w:top w:val="none" w:sz="0" w:space="0" w:color="auto"/>
        <w:left w:val="none" w:sz="0" w:space="0" w:color="auto"/>
        <w:bottom w:val="none" w:sz="0" w:space="0" w:color="auto"/>
        <w:right w:val="none" w:sz="0" w:space="0" w:color="auto"/>
      </w:divBdr>
    </w:div>
    <w:div w:id="642925104">
      <w:bodyDiv w:val="1"/>
      <w:marLeft w:val="0"/>
      <w:marRight w:val="0"/>
      <w:marTop w:val="0"/>
      <w:marBottom w:val="0"/>
      <w:divBdr>
        <w:top w:val="none" w:sz="0" w:space="0" w:color="auto"/>
        <w:left w:val="none" w:sz="0" w:space="0" w:color="auto"/>
        <w:bottom w:val="none" w:sz="0" w:space="0" w:color="auto"/>
        <w:right w:val="none" w:sz="0" w:space="0" w:color="auto"/>
      </w:divBdr>
    </w:div>
    <w:div w:id="642931089">
      <w:bodyDiv w:val="1"/>
      <w:marLeft w:val="0"/>
      <w:marRight w:val="0"/>
      <w:marTop w:val="0"/>
      <w:marBottom w:val="0"/>
      <w:divBdr>
        <w:top w:val="none" w:sz="0" w:space="0" w:color="auto"/>
        <w:left w:val="none" w:sz="0" w:space="0" w:color="auto"/>
        <w:bottom w:val="none" w:sz="0" w:space="0" w:color="auto"/>
        <w:right w:val="none" w:sz="0" w:space="0" w:color="auto"/>
      </w:divBdr>
    </w:div>
    <w:div w:id="651562751">
      <w:bodyDiv w:val="1"/>
      <w:marLeft w:val="0"/>
      <w:marRight w:val="0"/>
      <w:marTop w:val="0"/>
      <w:marBottom w:val="0"/>
      <w:divBdr>
        <w:top w:val="none" w:sz="0" w:space="0" w:color="auto"/>
        <w:left w:val="none" w:sz="0" w:space="0" w:color="auto"/>
        <w:bottom w:val="none" w:sz="0" w:space="0" w:color="auto"/>
        <w:right w:val="none" w:sz="0" w:space="0" w:color="auto"/>
      </w:divBdr>
    </w:div>
    <w:div w:id="658314915">
      <w:bodyDiv w:val="1"/>
      <w:marLeft w:val="0"/>
      <w:marRight w:val="0"/>
      <w:marTop w:val="0"/>
      <w:marBottom w:val="0"/>
      <w:divBdr>
        <w:top w:val="none" w:sz="0" w:space="0" w:color="auto"/>
        <w:left w:val="none" w:sz="0" w:space="0" w:color="auto"/>
        <w:bottom w:val="none" w:sz="0" w:space="0" w:color="auto"/>
        <w:right w:val="none" w:sz="0" w:space="0" w:color="auto"/>
      </w:divBdr>
    </w:div>
    <w:div w:id="660549623">
      <w:bodyDiv w:val="1"/>
      <w:marLeft w:val="0"/>
      <w:marRight w:val="0"/>
      <w:marTop w:val="0"/>
      <w:marBottom w:val="0"/>
      <w:divBdr>
        <w:top w:val="none" w:sz="0" w:space="0" w:color="auto"/>
        <w:left w:val="none" w:sz="0" w:space="0" w:color="auto"/>
        <w:bottom w:val="none" w:sz="0" w:space="0" w:color="auto"/>
        <w:right w:val="none" w:sz="0" w:space="0" w:color="auto"/>
      </w:divBdr>
    </w:div>
    <w:div w:id="662316262">
      <w:bodyDiv w:val="1"/>
      <w:marLeft w:val="0"/>
      <w:marRight w:val="0"/>
      <w:marTop w:val="0"/>
      <w:marBottom w:val="0"/>
      <w:divBdr>
        <w:top w:val="none" w:sz="0" w:space="0" w:color="auto"/>
        <w:left w:val="none" w:sz="0" w:space="0" w:color="auto"/>
        <w:bottom w:val="none" w:sz="0" w:space="0" w:color="auto"/>
        <w:right w:val="none" w:sz="0" w:space="0" w:color="auto"/>
      </w:divBdr>
    </w:div>
    <w:div w:id="681397132">
      <w:bodyDiv w:val="1"/>
      <w:marLeft w:val="0"/>
      <w:marRight w:val="0"/>
      <w:marTop w:val="0"/>
      <w:marBottom w:val="0"/>
      <w:divBdr>
        <w:top w:val="none" w:sz="0" w:space="0" w:color="auto"/>
        <w:left w:val="none" w:sz="0" w:space="0" w:color="auto"/>
        <w:bottom w:val="none" w:sz="0" w:space="0" w:color="auto"/>
        <w:right w:val="none" w:sz="0" w:space="0" w:color="auto"/>
      </w:divBdr>
    </w:div>
    <w:div w:id="691223498">
      <w:bodyDiv w:val="1"/>
      <w:marLeft w:val="0"/>
      <w:marRight w:val="0"/>
      <w:marTop w:val="0"/>
      <w:marBottom w:val="0"/>
      <w:divBdr>
        <w:top w:val="none" w:sz="0" w:space="0" w:color="auto"/>
        <w:left w:val="none" w:sz="0" w:space="0" w:color="auto"/>
        <w:bottom w:val="none" w:sz="0" w:space="0" w:color="auto"/>
        <w:right w:val="none" w:sz="0" w:space="0" w:color="auto"/>
      </w:divBdr>
    </w:div>
    <w:div w:id="695277307">
      <w:bodyDiv w:val="1"/>
      <w:marLeft w:val="0"/>
      <w:marRight w:val="0"/>
      <w:marTop w:val="0"/>
      <w:marBottom w:val="0"/>
      <w:divBdr>
        <w:top w:val="none" w:sz="0" w:space="0" w:color="auto"/>
        <w:left w:val="none" w:sz="0" w:space="0" w:color="auto"/>
        <w:bottom w:val="none" w:sz="0" w:space="0" w:color="auto"/>
        <w:right w:val="none" w:sz="0" w:space="0" w:color="auto"/>
      </w:divBdr>
    </w:div>
    <w:div w:id="699358982">
      <w:bodyDiv w:val="1"/>
      <w:marLeft w:val="0"/>
      <w:marRight w:val="0"/>
      <w:marTop w:val="0"/>
      <w:marBottom w:val="0"/>
      <w:divBdr>
        <w:top w:val="none" w:sz="0" w:space="0" w:color="auto"/>
        <w:left w:val="none" w:sz="0" w:space="0" w:color="auto"/>
        <w:bottom w:val="none" w:sz="0" w:space="0" w:color="auto"/>
        <w:right w:val="none" w:sz="0" w:space="0" w:color="auto"/>
      </w:divBdr>
    </w:div>
    <w:div w:id="706367940">
      <w:bodyDiv w:val="1"/>
      <w:marLeft w:val="0"/>
      <w:marRight w:val="0"/>
      <w:marTop w:val="0"/>
      <w:marBottom w:val="0"/>
      <w:divBdr>
        <w:top w:val="none" w:sz="0" w:space="0" w:color="auto"/>
        <w:left w:val="none" w:sz="0" w:space="0" w:color="auto"/>
        <w:bottom w:val="none" w:sz="0" w:space="0" w:color="auto"/>
        <w:right w:val="none" w:sz="0" w:space="0" w:color="auto"/>
      </w:divBdr>
    </w:div>
    <w:div w:id="708914868">
      <w:bodyDiv w:val="1"/>
      <w:marLeft w:val="0"/>
      <w:marRight w:val="0"/>
      <w:marTop w:val="0"/>
      <w:marBottom w:val="0"/>
      <w:divBdr>
        <w:top w:val="none" w:sz="0" w:space="0" w:color="auto"/>
        <w:left w:val="none" w:sz="0" w:space="0" w:color="auto"/>
        <w:bottom w:val="none" w:sz="0" w:space="0" w:color="auto"/>
        <w:right w:val="none" w:sz="0" w:space="0" w:color="auto"/>
      </w:divBdr>
    </w:div>
    <w:div w:id="710610858">
      <w:bodyDiv w:val="1"/>
      <w:marLeft w:val="0"/>
      <w:marRight w:val="0"/>
      <w:marTop w:val="0"/>
      <w:marBottom w:val="0"/>
      <w:divBdr>
        <w:top w:val="none" w:sz="0" w:space="0" w:color="auto"/>
        <w:left w:val="none" w:sz="0" w:space="0" w:color="auto"/>
        <w:bottom w:val="none" w:sz="0" w:space="0" w:color="auto"/>
        <w:right w:val="none" w:sz="0" w:space="0" w:color="auto"/>
      </w:divBdr>
    </w:div>
    <w:div w:id="715278689">
      <w:bodyDiv w:val="1"/>
      <w:marLeft w:val="0"/>
      <w:marRight w:val="0"/>
      <w:marTop w:val="0"/>
      <w:marBottom w:val="0"/>
      <w:divBdr>
        <w:top w:val="none" w:sz="0" w:space="0" w:color="auto"/>
        <w:left w:val="none" w:sz="0" w:space="0" w:color="auto"/>
        <w:bottom w:val="none" w:sz="0" w:space="0" w:color="auto"/>
        <w:right w:val="none" w:sz="0" w:space="0" w:color="auto"/>
      </w:divBdr>
    </w:div>
    <w:div w:id="726028135">
      <w:bodyDiv w:val="1"/>
      <w:marLeft w:val="0"/>
      <w:marRight w:val="0"/>
      <w:marTop w:val="0"/>
      <w:marBottom w:val="0"/>
      <w:divBdr>
        <w:top w:val="none" w:sz="0" w:space="0" w:color="auto"/>
        <w:left w:val="none" w:sz="0" w:space="0" w:color="auto"/>
        <w:bottom w:val="none" w:sz="0" w:space="0" w:color="auto"/>
        <w:right w:val="none" w:sz="0" w:space="0" w:color="auto"/>
      </w:divBdr>
    </w:div>
    <w:div w:id="731663473">
      <w:bodyDiv w:val="1"/>
      <w:marLeft w:val="0"/>
      <w:marRight w:val="0"/>
      <w:marTop w:val="0"/>
      <w:marBottom w:val="0"/>
      <w:divBdr>
        <w:top w:val="none" w:sz="0" w:space="0" w:color="auto"/>
        <w:left w:val="none" w:sz="0" w:space="0" w:color="auto"/>
        <w:bottom w:val="none" w:sz="0" w:space="0" w:color="auto"/>
        <w:right w:val="none" w:sz="0" w:space="0" w:color="auto"/>
      </w:divBdr>
    </w:div>
    <w:div w:id="737243603">
      <w:bodyDiv w:val="1"/>
      <w:marLeft w:val="0"/>
      <w:marRight w:val="0"/>
      <w:marTop w:val="0"/>
      <w:marBottom w:val="0"/>
      <w:divBdr>
        <w:top w:val="none" w:sz="0" w:space="0" w:color="auto"/>
        <w:left w:val="none" w:sz="0" w:space="0" w:color="auto"/>
        <w:bottom w:val="none" w:sz="0" w:space="0" w:color="auto"/>
        <w:right w:val="none" w:sz="0" w:space="0" w:color="auto"/>
      </w:divBdr>
    </w:div>
    <w:div w:id="743336458">
      <w:bodyDiv w:val="1"/>
      <w:marLeft w:val="0"/>
      <w:marRight w:val="0"/>
      <w:marTop w:val="0"/>
      <w:marBottom w:val="0"/>
      <w:divBdr>
        <w:top w:val="none" w:sz="0" w:space="0" w:color="auto"/>
        <w:left w:val="none" w:sz="0" w:space="0" w:color="auto"/>
        <w:bottom w:val="none" w:sz="0" w:space="0" w:color="auto"/>
        <w:right w:val="none" w:sz="0" w:space="0" w:color="auto"/>
      </w:divBdr>
    </w:div>
    <w:div w:id="752244477">
      <w:bodyDiv w:val="1"/>
      <w:marLeft w:val="0"/>
      <w:marRight w:val="0"/>
      <w:marTop w:val="0"/>
      <w:marBottom w:val="0"/>
      <w:divBdr>
        <w:top w:val="none" w:sz="0" w:space="0" w:color="auto"/>
        <w:left w:val="none" w:sz="0" w:space="0" w:color="auto"/>
        <w:bottom w:val="none" w:sz="0" w:space="0" w:color="auto"/>
        <w:right w:val="none" w:sz="0" w:space="0" w:color="auto"/>
      </w:divBdr>
    </w:div>
    <w:div w:id="765417122">
      <w:bodyDiv w:val="1"/>
      <w:marLeft w:val="0"/>
      <w:marRight w:val="0"/>
      <w:marTop w:val="0"/>
      <w:marBottom w:val="0"/>
      <w:divBdr>
        <w:top w:val="none" w:sz="0" w:space="0" w:color="auto"/>
        <w:left w:val="none" w:sz="0" w:space="0" w:color="auto"/>
        <w:bottom w:val="none" w:sz="0" w:space="0" w:color="auto"/>
        <w:right w:val="none" w:sz="0" w:space="0" w:color="auto"/>
      </w:divBdr>
    </w:div>
    <w:div w:id="768938143">
      <w:bodyDiv w:val="1"/>
      <w:marLeft w:val="0"/>
      <w:marRight w:val="0"/>
      <w:marTop w:val="0"/>
      <w:marBottom w:val="0"/>
      <w:divBdr>
        <w:top w:val="none" w:sz="0" w:space="0" w:color="auto"/>
        <w:left w:val="none" w:sz="0" w:space="0" w:color="auto"/>
        <w:bottom w:val="none" w:sz="0" w:space="0" w:color="auto"/>
        <w:right w:val="none" w:sz="0" w:space="0" w:color="auto"/>
      </w:divBdr>
    </w:div>
    <w:div w:id="777414177">
      <w:bodyDiv w:val="1"/>
      <w:marLeft w:val="0"/>
      <w:marRight w:val="0"/>
      <w:marTop w:val="0"/>
      <w:marBottom w:val="0"/>
      <w:divBdr>
        <w:top w:val="none" w:sz="0" w:space="0" w:color="auto"/>
        <w:left w:val="none" w:sz="0" w:space="0" w:color="auto"/>
        <w:bottom w:val="none" w:sz="0" w:space="0" w:color="auto"/>
        <w:right w:val="none" w:sz="0" w:space="0" w:color="auto"/>
      </w:divBdr>
    </w:div>
    <w:div w:id="779879932">
      <w:bodyDiv w:val="1"/>
      <w:marLeft w:val="0"/>
      <w:marRight w:val="0"/>
      <w:marTop w:val="0"/>
      <w:marBottom w:val="0"/>
      <w:divBdr>
        <w:top w:val="none" w:sz="0" w:space="0" w:color="auto"/>
        <w:left w:val="none" w:sz="0" w:space="0" w:color="auto"/>
        <w:bottom w:val="none" w:sz="0" w:space="0" w:color="auto"/>
        <w:right w:val="none" w:sz="0" w:space="0" w:color="auto"/>
      </w:divBdr>
    </w:div>
    <w:div w:id="781075444">
      <w:bodyDiv w:val="1"/>
      <w:marLeft w:val="0"/>
      <w:marRight w:val="0"/>
      <w:marTop w:val="0"/>
      <w:marBottom w:val="0"/>
      <w:divBdr>
        <w:top w:val="none" w:sz="0" w:space="0" w:color="auto"/>
        <w:left w:val="none" w:sz="0" w:space="0" w:color="auto"/>
        <w:bottom w:val="none" w:sz="0" w:space="0" w:color="auto"/>
        <w:right w:val="none" w:sz="0" w:space="0" w:color="auto"/>
      </w:divBdr>
    </w:div>
    <w:div w:id="781807003">
      <w:bodyDiv w:val="1"/>
      <w:marLeft w:val="0"/>
      <w:marRight w:val="0"/>
      <w:marTop w:val="0"/>
      <w:marBottom w:val="0"/>
      <w:divBdr>
        <w:top w:val="none" w:sz="0" w:space="0" w:color="auto"/>
        <w:left w:val="none" w:sz="0" w:space="0" w:color="auto"/>
        <w:bottom w:val="none" w:sz="0" w:space="0" w:color="auto"/>
        <w:right w:val="none" w:sz="0" w:space="0" w:color="auto"/>
      </w:divBdr>
    </w:div>
    <w:div w:id="789785025">
      <w:bodyDiv w:val="1"/>
      <w:marLeft w:val="0"/>
      <w:marRight w:val="0"/>
      <w:marTop w:val="0"/>
      <w:marBottom w:val="0"/>
      <w:divBdr>
        <w:top w:val="none" w:sz="0" w:space="0" w:color="auto"/>
        <w:left w:val="none" w:sz="0" w:space="0" w:color="auto"/>
        <w:bottom w:val="none" w:sz="0" w:space="0" w:color="auto"/>
        <w:right w:val="none" w:sz="0" w:space="0" w:color="auto"/>
      </w:divBdr>
    </w:div>
    <w:div w:id="790130612">
      <w:bodyDiv w:val="1"/>
      <w:marLeft w:val="0"/>
      <w:marRight w:val="0"/>
      <w:marTop w:val="0"/>
      <w:marBottom w:val="0"/>
      <w:divBdr>
        <w:top w:val="none" w:sz="0" w:space="0" w:color="auto"/>
        <w:left w:val="none" w:sz="0" w:space="0" w:color="auto"/>
        <w:bottom w:val="none" w:sz="0" w:space="0" w:color="auto"/>
        <w:right w:val="none" w:sz="0" w:space="0" w:color="auto"/>
      </w:divBdr>
    </w:div>
    <w:div w:id="792483780">
      <w:bodyDiv w:val="1"/>
      <w:marLeft w:val="0"/>
      <w:marRight w:val="0"/>
      <w:marTop w:val="0"/>
      <w:marBottom w:val="0"/>
      <w:divBdr>
        <w:top w:val="none" w:sz="0" w:space="0" w:color="auto"/>
        <w:left w:val="none" w:sz="0" w:space="0" w:color="auto"/>
        <w:bottom w:val="none" w:sz="0" w:space="0" w:color="auto"/>
        <w:right w:val="none" w:sz="0" w:space="0" w:color="auto"/>
      </w:divBdr>
    </w:div>
    <w:div w:id="795872006">
      <w:bodyDiv w:val="1"/>
      <w:marLeft w:val="0"/>
      <w:marRight w:val="0"/>
      <w:marTop w:val="0"/>
      <w:marBottom w:val="0"/>
      <w:divBdr>
        <w:top w:val="none" w:sz="0" w:space="0" w:color="auto"/>
        <w:left w:val="none" w:sz="0" w:space="0" w:color="auto"/>
        <w:bottom w:val="none" w:sz="0" w:space="0" w:color="auto"/>
        <w:right w:val="none" w:sz="0" w:space="0" w:color="auto"/>
      </w:divBdr>
    </w:div>
    <w:div w:id="802818732">
      <w:bodyDiv w:val="1"/>
      <w:marLeft w:val="0"/>
      <w:marRight w:val="0"/>
      <w:marTop w:val="0"/>
      <w:marBottom w:val="0"/>
      <w:divBdr>
        <w:top w:val="none" w:sz="0" w:space="0" w:color="auto"/>
        <w:left w:val="none" w:sz="0" w:space="0" w:color="auto"/>
        <w:bottom w:val="none" w:sz="0" w:space="0" w:color="auto"/>
        <w:right w:val="none" w:sz="0" w:space="0" w:color="auto"/>
      </w:divBdr>
    </w:div>
    <w:div w:id="806355356">
      <w:bodyDiv w:val="1"/>
      <w:marLeft w:val="0"/>
      <w:marRight w:val="0"/>
      <w:marTop w:val="0"/>
      <w:marBottom w:val="0"/>
      <w:divBdr>
        <w:top w:val="none" w:sz="0" w:space="0" w:color="auto"/>
        <w:left w:val="none" w:sz="0" w:space="0" w:color="auto"/>
        <w:bottom w:val="none" w:sz="0" w:space="0" w:color="auto"/>
        <w:right w:val="none" w:sz="0" w:space="0" w:color="auto"/>
      </w:divBdr>
    </w:div>
    <w:div w:id="808018422">
      <w:bodyDiv w:val="1"/>
      <w:marLeft w:val="0"/>
      <w:marRight w:val="0"/>
      <w:marTop w:val="0"/>
      <w:marBottom w:val="0"/>
      <w:divBdr>
        <w:top w:val="none" w:sz="0" w:space="0" w:color="auto"/>
        <w:left w:val="none" w:sz="0" w:space="0" w:color="auto"/>
        <w:bottom w:val="none" w:sz="0" w:space="0" w:color="auto"/>
        <w:right w:val="none" w:sz="0" w:space="0" w:color="auto"/>
      </w:divBdr>
    </w:div>
    <w:div w:id="812210980">
      <w:bodyDiv w:val="1"/>
      <w:marLeft w:val="0"/>
      <w:marRight w:val="0"/>
      <w:marTop w:val="0"/>
      <w:marBottom w:val="0"/>
      <w:divBdr>
        <w:top w:val="none" w:sz="0" w:space="0" w:color="auto"/>
        <w:left w:val="none" w:sz="0" w:space="0" w:color="auto"/>
        <w:bottom w:val="none" w:sz="0" w:space="0" w:color="auto"/>
        <w:right w:val="none" w:sz="0" w:space="0" w:color="auto"/>
      </w:divBdr>
    </w:div>
    <w:div w:id="813839943">
      <w:bodyDiv w:val="1"/>
      <w:marLeft w:val="0"/>
      <w:marRight w:val="0"/>
      <w:marTop w:val="0"/>
      <w:marBottom w:val="0"/>
      <w:divBdr>
        <w:top w:val="none" w:sz="0" w:space="0" w:color="auto"/>
        <w:left w:val="none" w:sz="0" w:space="0" w:color="auto"/>
        <w:bottom w:val="none" w:sz="0" w:space="0" w:color="auto"/>
        <w:right w:val="none" w:sz="0" w:space="0" w:color="auto"/>
      </w:divBdr>
    </w:div>
    <w:div w:id="815297855">
      <w:bodyDiv w:val="1"/>
      <w:marLeft w:val="0"/>
      <w:marRight w:val="0"/>
      <w:marTop w:val="0"/>
      <w:marBottom w:val="0"/>
      <w:divBdr>
        <w:top w:val="none" w:sz="0" w:space="0" w:color="auto"/>
        <w:left w:val="none" w:sz="0" w:space="0" w:color="auto"/>
        <w:bottom w:val="none" w:sz="0" w:space="0" w:color="auto"/>
        <w:right w:val="none" w:sz="0" w:space="0" w:color="auto"/>
      </w:divBdr>
    </w:div>
    <w:div w:id="817838960">
      <w:bodyDiv w:val="1"/>
      <w:marLeft w:val="0"/>
      <w:marRight w:val="0"/>
      <w:marTop w:val="0"/>
      <w:marBottom w:val="0"/>
      <w:divBdr>
        <w:top w:val="none" w:sz="0" w:space="0" w:color="auto"/>
        <w:left w:val="none" w:sz="0" w:space="0" w:color="auto"/>
        <w:bottom w:val="none" w:sz="0" w:space="0" w:color="auto"/>
        <w:right w:val="none" w:sz="0" w:space="0" w:color="auto"/>
      </w:divBdr>
    </w:div>
    <w:div w:id="824781206">
      <w:bodyDiv w:val="1"/>
      <w:marLeft w:val="0"/>
      <w:marRight w:val="0"/>
      <w:marTop w:val="0"/>
      <w:marBottom w:val="0"/>
      <w:divBdr>
        <w:top w:val="none" w:sz="0" w:space="0" w:color="auto"/>
        <w:left w:val="none" w:sz="0" w:space="0" w:color="auto"/>
        <w:bottom w:val="none" w:sz="0" w:space="0" w:color="auto"/>
        <w:right w:val="none" w:sz="0" w:space="0" w:color="auto"/>
      </w:divBdr>
    </w:div>
    <w:div w:id="836111843">
      <w:bodyDiv w:val="1"/>
      <w:marLeft w:val="0"/>
      <w:marRight w:val="0"/>
      <w:marTop w:val="0"/>
      <w:marBottom w:val="0"/>
      <w:divBdr>
        <w:top w:val="none" w:sz="0" w:space="0" w:color="auto"/>
        <w:left w:val="none" w:sz="0" w:space="0" w:color="auto"/>
        <w:bottom w:val="none" w:sz="0" w:space="0" w:color="auto"/>
        <w:right w:val="none" w:sz="0" w:space="0" w:color="auto"/>
      </w:divBdr>
    </w:div>
    <w:div w:id="837234031">
      <w:bodyDiv w:val="1"/>
      <w:marLeft w:val="0"/>
      <w:marRight w:val="0"/>
      <w:marTop w:val="0"/>
      <w:marBottom w:val="0"/>
      <w:divBdr>
        <w:top w:val="none" w:sz="0" w:space="0" w:color="auto"/>
        <w:left w:val="none" w:sz="0" w:space="0" w:color="auto"/>
        <w:bottom w:val="none" w:sz="0" w:space="0" w:color="auto"/>
        <w:right w:val="none" w:sz="0" w:space="0" w:color="auto"/>
      </w:divBdr>
    </w:div>
    <w:div w:id="838815260">
      <w:bodyDiv w:val="1"/>
      <w:marLeft w:val="0"/>
      <w:marRight w:val="0"/>
      <w:marTop w:val="0"/>
      <w:marBottom w:val="0"/>
      <w:divBdr>
        <w:top w:val="none" w:sz="0" w:space="0" w:color="auto"/>
        <w:left w:val="none" w:sz="0" w:space="0" w:color="auto"/>
        <w:bottom w:val="none" w:sz="0" w:space="0" w:color="auto"/>
        <w:right w:val="none" w:sz="0" w:space="0" w:color="auto"/>
      </w:divBdr>
    </w:div>
    <w:div w:id="840893762">
      <w:bodyDiv w:val="1"/>
      <w:marLeft w:val="0"/>
      <w:marRight w:val="0"/>
      <w:marTop w:val="0"/>
      <w:marBottom w:val="0"/>
      <w:divBdr>
        <w:top w:val="none" w:sz="0" w:space="0" w:color="auto"/>
        <w:left w:val="none" w:sz="0" w:space="0" w:color="auto"/>
        <w:bottom w:val="none" w:sz="0" w:space="0" w:color="auto"/>
        <w:right w:val="none" w:sz="0" w:space="0" w:color="auto"/>
      </w:divBdr>
    </w:div>
    <w:div w:id="841821934">
      <w:bodyDiv w:val="1"/>
      <w:marLeft w:val="0"/>
      <w:marRight w:val="0"/>
      <w:marTop w:val="0"/>
      <w:marBottom w:val="0"/>
      <w:divBdr>
        <w:top w:val="none" w:sz="0" w:space="0" w:color="auto"/>
        <w:left w:val="none" w:sz="0" w:space="0" w:color="auto"/>
        <w:bottom w:val="none" w:sz="0" w:space="0" w:color="auto"/>
        <w:right w:val="none" w:sz="0" w:space="0" w:color="auto"/>
      </w:divBdr>
    </w:div>
    <w:div w:id="850342261">
      <w:bodyDiv w:val="1"/>
      <w:marLeft w:val="0"/>
      <w:marRight w:val="0"/>
      <w:marTop w:val="0"/>
      <w:marBottom w:val="0"/>
      <w:divBdr>
        <w:top w:val="none" w:sz="0" w:space="0" w:color="auto"/>
        <w:left w:val="none" w:sz="0" w:space="0" w:color="auto"/>
        <w:bottom w:val="none" w:sz="0" w:space="0" w:color="auto"/>
        <w:right w:val="none" w:sz="0" w:space="0" w:color="auto"/>
      </w:divBdr>
    </w:div>
    <w:div w:id="851147615">
      <w:bodyDiv w:val="1"/>
      <w:marLeft w:val="0"/>
      <w:marRight w:val="0"/>
      <w:marTop w:val="0"/>
      <w:marBottom w:val="0"/>
      <w:divBdr>
        <w:top w:val="none" w:sz="0" w:space="0" w:color="auto"/>
        <w:left w:val="none" w:sz="0" w:space="0" w:color="auto"/>
        <w:bottom w:val="none" w:sz="0" w:space="0" w:color="auto"/>
        <w:right w:val="none" w:sz="0" w:space="0" w:color="auto"/>
      </w:divBdr>
    </w:div>
    <w:div w:id="857080195">
      <w:bodyDiv w:val="1"/>
      <w:marLeft w:val="0"/>
      <w:marRight w:val="0"/>
      <w:marTop w:val="0"/>
      <w:marBottom w:val="0"/>
      <w:divBdr>
        <w:top w:val="none" w:sz="0" w:space="0" w:color="auto"/>
        <w:left w:val="none" w:sz="0" w:space="0" w:color="auto"/>
        <w:bottom w:val="none" w:sz="0" w:space="0" w:color="auto"/>
        <w:right w:val="none" w:sz="0" w:space="0" w:color="auto"/>
      </w:divBdr>
    </w:div>
    <w:div w:id="863061667">
      <w:bodyDiv w:val="1"/>
      <w:marLeft w:val="0"/>
      <w:marRight w:val="0"/>
      <w:marTop w:val="0"/>
      <w:marBottom w:val="0"/>
      <w:divBdr>
        <w:top w:val="none" w:sz="0" w:space="0" w:color="auto"/>
        <w:left w:val="none" w:sz="0" w:space="0" w:color="auto"/>
        <w:bottom w:val="none" w:sz="0" w:space="0" w:color="auto"/>
        <w:right w:val="none" w:sz="0" w:space="0" w:color="auto"/>
      </w:divBdr>
    </w:div>
    <w:div w:id="869957238">
      <w:bodyDiv w:val="1"/>
      <w:marLeft w:val="0"/>
      <w:marRight w:val="0"/>
      <w:marTop w:val="0"/>
      <w:marBottom w:val="0"/>
      <w:divBdr>
        <w:top w:val="none" w:sz="0" w:space="0" w:color="auto"/>
        <w:left w:val="none" w:sz="0" w:space="0" w:color="auto"/>
        <w:bottom w:val="none" w:sz="0" w:space="0" w:color="auto"/>
        <w:right w:val="none" w:sz="0" w:space="0" w:color="auto"/>
      </w:divBdr>
    </w:div>
    <w:div w:id="870411412">
      <w:bodyDiv w:val="1"/>
      <w:marLeft w:val="0"/>
      <w:marRight w:val="0"/>
      <w:marTop w:val="0"/>
      <w:marBottom w:val="0"/>
      <w:divBdr>
        <w:top w:val="none" w:sz="0" w:space="0" w:color="auto"/>
        <w:left w:val="none" w:sz="0" w:space="0" w:color="auto"/>
        <w:bottom w:val="none" w:sz="0" w:space="0" w:color="auto"/>
        <w:right w:val="none" w:sz="0" w:space="0" w:color="auto"/>
      </w:divBdr>
    </w:div>
    <w:div w:id="872812732">
      <w:bodyDiv w:val="1"/>
      <w:marLeft w:val="0"/>
      <w:marRight w:val="0"/>
      <w:marTop w:val="0"/>
      <w:marBottom w:val="0"/>
      <w:divBdr>
        <w:top w:val="none" w:sz="0" w:space="0" w:color="auto"/>
        <w:left w:val="none" w:sz="0" w:space="0" w:color="auto"/>
        <w:bottom w:val="none" w:sz="0" w:space="0" w:color="auto"/>
        <w:right w:val="none" w:sz="0" w:space="0" w:color="auto"/>
      </w:divBdr>
    </w:div>
    <w:div w:id="875891809">
      <w:bodyDiv w:val="1"/>
      <w:marLeft w:val="0"/>
      <w:marRight w:val="0"/>
      <w:marTop w:val="0"/>
      <w:marBottom w:val="0"/>
      <w:divBdr>
        <w:top w:val="none" w:sz="0" w:space="0" w:color="auto"/>
        <w:left w:val="none" w:sz="0" w:space="0" w:color="auto"/>
        <w:bottom w:val="none" w:sz="0" w:space="0" w:color="auto"/>
        <w:right w:val="none" w:sz="0" w:space="0" w:color="auto"/>
      </w:divBdr>
    </w:div>
    <w:div w:id="879316394">
      <w:bodyDiv w:val="1"/>
      <w:marLeft w:val="0"/>
      <w:marRight w:val="0"/>
      <w:marTop w:val="0"/>
      <w:marBottom w:val="0"/>
      <w:divBdr>
        <w:top w:val="none" w:sz="0" w:space="0" w:color="auto"/>
        <w:left w:val="none" w:sz="0" w:space="0" w:color="auto"/>
        <w:bottom w:val="none" w:sz="0" w:space="0" w:color="auto"/>
        <w:right w:val="none" w:sz="0" w:space="0" w:color="auto"/>
      </w:divBdr>
    </w:div>
    <w:div w:id="881668424">
      <w:bodyDiv w:val="1"/>
      <w:marLeft w:val="0"/>
      <w:marRight w:val="0"/>
      <w:marTop w:val="0"/>
      <w:marBottom w:val="0"/>
      <w:divBdr>
        <w:top w:val="none" w:sz="0" w:space="0" w:color="auto"/>
        <w:left w:val="none" w:sz="0" w:space="0" w:color="auto"/>
        <w:bottom w:val="none" w:sz="0" w:space="0" w:color="auto"/>
        <w:right w:val="none" w:sz="0" w:space="0" w:color="auto"/>
      </w:divBdr>
    </w:div>
    <w:div w:id="890071167">
      <w:bodyDiv w:val="1"/>
      <w:marLeft w:val="0"/>
      <w:marRight w:val="0"/>
      <w:marTop w:val="0"/>
      <w:marBottom w:val="0"/>
      <w:divBdr>
        <w:top w:val="none" w:sz="0" w:space="0" w:color="auto"/>
        <w:left w:val="none" w:sz="0" w:space="0" w:color="auto"/>
        <w:bottom w:val="none" w:sz="0" w:space="0" w:color="auto"/>
        <w:right w:val="none" w:sz="0" w:space="0" w:color="auto"/>
      </w:divBdr>
    </w:div>
    <w:div w:id="893739754">
      <w:bodyDiv w:val="1"/>
      <w:marLeft w:val="0"/>
      <w:marRight w:val="0"/>
      <w:marTop w:val="0"/>
      <w:marBottom w:val="0"/>
      <w:divBdr>
        <w:top w:val="none" w:sz="0" w:space="0" w:color="auto"/>
        <w:left w:val="none" w:sz="0" w:space="0" w:color="auto"/>
        <w:bottom w:val="none" w:sz="0" w:space="0" w:color="auto"/>
        <w:right w:val="none" w:sz="0" w:space="0" w:color="auto"/>
      </w:divBdr>
    </w:div>
    <w:div w:id="898129682">
      <w:bodyDiv w:val="1"/>
      <w:marLeft w:val="0"/>
      <w:marRight w:val="0"/>
      <w:marTop w:val="0"/>
      <w:marBottom w:val="0"/>
      <w:divBdr>
        <w:top w:val="none" w:sz="0" w:space="0" w:color="auto"/>
        <w:left w:val="none" w:sz="0" w:space="0" w:color="auto"/>
        <w:bottom w:val="none" w:sz="0" w:space="0" w:color="auto"/>
        <w:right w:val="none" w:sz="0" w:space="0" w:color="auto"/>
      </w:divBdr>
    </w:div>
    <w:div w:id="900140227">
      <w:bodyDiv w:val="1"/>
      <w:marLeft w:val="0"/>
      <w:marRight w:val="0"/>
      <w:marTop w:val="0"/>
      <w:marBottom w:val="0"/>
      <w:divBdr>
        <w:top w:val="none" w:sz="0" w:space="0" w:color="auto"/>
        <w:left w:val="none" w:sz="0" w:space="0" w:color="auto"/>
        <w:bottom w:val="none" w:sz="0" w:space="0" w:color="auto"/>
        <w:right w:val="none" w:sz="0" w:space="0" w:color="auto"/>
      </w:divBdr>
    </w:div>
    <w:div w:id="900871882">
      <w:bodyDiv w:val="1"/>
      <w:marLeft w:val="0"/>
      <w:marRight w:val="0"/>
      <w:marTop w:val="0"/>
      <w:marBottom w:val="0"/>
      <w:divBdr>
        <w:top w:val="none" w:sz="0" w:space="0" w:color="auto"/>
        <w:left w:val="none" w:sz="0" w:space="0" w:color="auto"/>
        <w:bottom w:val="none" w:sz="0" w:space="0" w:color="auto"/>
        <w:right w:val="none" w:sz="0" w:space="0" w:color="auto"/>
      </w:divBdr>
    </w:div>
    <w:div w:id="901064930">
      <w:bodyDiv w:val="1"/>
      <w:marLeft w:val="0"/>
      <w:marRight w:val="0"/>
      <w:marTop w:val="0"/>
      <w:marBottom w:val="0"/>
      <w:divBdr>
        <w:top w:val="none" w:sz="0" w:space="0" w:color="auto"/>
        <w:left w:val="none" w:sz="0" w:space="0" w:color="auto"/>
        <w:bottom w:val="none" w:sz="0" w:space="0" w:color="auto"/>
        <w:right w:val="none" w:sz="0" w:space="0" w:color="auto"/>
      </w:divBdr>
    </w:div>
    <w:div w:id="903492637">
      <w:bodyDiv w:val="1"/>
      <w:marLeft w:val="0"/>
      <w:marRight w:val="0"/>
      <w:marTop w:val="0"/>
      <w:marBottom w:val="0"/>
      <w:divBdr>
        <w:top w:val="none" w:sz="0" w:space="0" w:color="auto"/>
        <w:left w:val="none" w:sz="0" w:space="0" w:color="auto"/>
        <w:bottom w:val="none" w:sz="0" w:space="0" w:color="auto"/>
        <w:right w:val="none" w:sz="0" w:space="0" w:color="auto"/>
      </w:divBdr>
    </w:div>
    <w:div w:id="911085788">
      <w:bodyDiv w:val="1"/>
      <w:marLeft w:val="0"/>
      <w:marRight w:val="0"/>
      <w:marTop w:val="0"/>
      <w:marBottom w:val="0"/>
      <w:divBdr>
        <w:top w:val="none" w:sz="0" w:space="0" w:color="auto"/>
        <w:left w:val="none" w:sz="0" w:space="0" w:color="auto"/>
        <w:bottom w:val="none" w:sz="0" w:space="0" w:color="auto"/>
        <w:right w:val="none" w:sz="0" w:space="0" w:color="auto"/>
      </w:divBdr>
    </w:div>
    <w:div w:id="916524391">
      <w:bodyDiv w:val="1"/>
      <w:marLeft w:val="0"/>
      <w:marRight w:val="0"/>
      <w:marTop w:val="0"/>
      <w:marBottom w:val="0"/>
      <w:divBdr>
        <w:top w:val="none" w:sz="0" w:space="0" w:color="auto"/>
        <w:left w:val="none" w:sz="0" w:space="0" w:color="auto"/>
        <w:bottom w:val="none" w:sz="0" w:space="0" w:color="auto"/>
        <w:right w:val="none" w:sz="0" w:space="0" w:color="auto"/>
      </w:divBdr>
    </w:div>
    <w:div w:id="920527736">
      <w:bodyDiv w:val="1"/>
      <w:marLeft w:val="0"/>
      <w:marRight w:val="0"/>
      <w:marTop w:val="0"/>
      <w:marBottom w:val="0"/>
      <w:divBdr>
        <w:top w:val="none" w:sz="0" w:space="0" w:color="auto"/>
        <w:left w:val="none" w:sz="0" w:space="0" w:color="auto"/>
        <w:bottom w:val="none" w:sz="0" w:space="0" w:color="auto"/>
        <w:right w:val="none" w:sz="0" w:space="0" w:color="auto"/>
      </w:divBdr>
    </w:div>
    <w:div w:id="932201502">
      <w:bodyDiv w:val="1"/>
      <w:marLeft w:val="0"/>
      <w:marRight w:val="0"/>
      <w:marTop w:val="0"/>
      <w:marBottom w:val="0"/>
      <w:divBdr>
        <w:top w:val="none" w:sz="0" w:space="0" w:color="auto"/>
        <w:left w:val="none" w:sz="0" w:space="0" w:color="auto"/>
        <w:bottom w:val="none" w:sz="0" w:space="0" w:color="auto"/>
        <w:right w:val="none" w:sz="0" w:space="0" w:color="auto"/>
      </w:divBdr>
    </w:div>
    <w:div w:id="934093133">
      <w:bodyDiv w:val="1"/>
      <w:marLeft w:val="0"/>
      <w:marRight w:val="0"/>
      <w:marTop w:val="0"/>
      <w:marBottom w:val="0"/>
      <w:divBdr>
        <w:top w:val="none" w:sz="0" w:space="0" w:color="auto"/>
        <w:left w:val="none" w:sz="0" w:space="0" w:color="auto"/>
        <w:bottom w:val="none" w:sz="0" w:space="0" w:color="auto"/>
        <w:right w:val="none" w:sz="0" w:space="0" w:color="auto"/>
      </w:divBdr>
    </w:div>
    <w:div w:id="938102555">
      <w:bodyDiv w:val="1"/>
      <w:marLeft w:val="0"/>
      <w:marRight w:val="0"/>
      <w:marTop w:val="0"/>
      <w:marBottom w:val="0"/>
      <w:divBdr>
        <w:top w:val="none" w:sz="0" w:space="0" w:color="auto"/>
        <w:left w:val="none" w:sz="0" w:space="0" w:color="auto"/>
        <w:bottom w:val="none" w:sz="0" w:space="0" w:color="auto"/>
        <w:right w:val="none" w:sz="0" w:space="0" w:color="auto"/>
      </w:divBdr>
    </w:div>
    <w:div w:id="938223570">
      <w:bodyDiv w:val="1"/>
      <w:marLeft w:val="0"/>
      <w:marRight w:val="0"/>
      <w:marTop w:val="0"/>
      <w:marBottom w:val="0"/>
      <w:divBdr>
        <w:top w:val="none" w:sz="0" w:space="0" w:color="auto"/>
        <w:left w:val="none" w:sz="0" w:space="0" w:color="auto"/>
        <w:bottom w:val="none" w:sz="0" w:space="0" w:color="auto"/>
        <w:right w:val="none" w:sz="0" w:space="0" w:color="auto"/>
      </w:divBdr>
    </w:div>
    <w:div w:id="945119346">
      <w:bodyDiv w:val="1"/>
      <w:marLeft w:val="0"/>
      <w:marRight w:val="0"/>
      <w:marTop w:val="0"/>
      <w:marBottom w:val="0"/>
      <w:divBdr>
        <w:top w:val="none" w:sz="0" w:space="0" w:color="auto"/>
        <w:left w:val="none" w:sz="0" w:space="0" w:color="auto"/>
        <w:bottom w:val="none" w:sz="0" w:space="0" w:color="auto"/>
        <w:right w:val="none" w:sz="0" w:space="0" w:color="auto"/>
      </w:divBdr>
    </w:div>
    <w:div w:id="956057880">
      <w:bodyDiv w:val="1"/>
      <w:marLeft w:val="0"/>
      <w:marRight w:val="0"/>
      <w:marTop w:val="0"/>
      <w:marBottom w:val="0"/>
      <w:divBdr>
        <w:top w:val="none" w:sz="0" w:space="0" w:color="auto"/>
        <w:left w:val="none" w:sz="0" w:space="0" w:color="auto"/>
        <w:bottom w:val="none" w:sz="0" w:space="0" w:color="auto"/>
        <w:right w:val="none" w:sz="0" w:space="0" w:color="auto"/>
      </w:divBdr>
    </w:div>
    <w:div w:id="958874437">
      <w:bodyDiv w:val="1"/>
      <w:marLeft w:val="0"/>
      <w:marRight w:val="0"/>
      <w:marTop w:val="0"/>
      <w:marBottom w:val="0"/>
      <w:divBdr>
        <w:top w:val="none" w:sz="0" w:space="0" w:color="auto"/>
        <w:left w:val="none" w:sz="0" w:space="0" w:color="auto"/>
        <w:bottom w:val="none" w:sz="0" w:space="0" w:color="auto"/>
        <w:right w:val="none" w:sz="0" w:space="0" w:color="auto"/>
      </w:divBdr>
    </w:div>
    <w:div w:id="959844186">
      <w:bodyDiv w:val="1"/>
      <w:marLeft w:val="0"/>
      <w:marRight w:val="0"/>
      <w:marTop w:val="0"/>
      <w:marBottom w:val="0"/>
      <w:divBdr>
        <w:top w:val="none" w:sz="0" w:space="0" w:color="auto"/>
        <w:left w:val="none" w:sz="0" w:space="0" w:color="auto"/>
        <w:bottom w:val="none" w:sz="0" w:space="0" w:color="auto"/>
        <w:right w:val="none" w:sz="0" w:space="0" w:color="auto"/>
      </w:divBdr>
    </w:div>
    <w:div w:id="962660874">
      <w:bodyDiv w:val="1"/>
      <w:marLeft w:val="0"/>
      <w:marRight w:val="0"/>
      <w:marTop w:val="0"/>
      <w:marBottom w:val="0"/>
      <w:divBdr>
        <w:top w:val="none" w:sz="0" w:space="0" w:color="auto"/>
        <w:left w:val="none" w:sz="0" w:space="0" w:color="auto"/>
        <w:bottom w:val="none" w:sz="0" w:space="0" w:color="auto"/>
        <w:right w:val="none" w:sz="0" w:space="0" w:color="auto"/>
      </w:divBdr>
    </w:div>
    <w:div w:id="97591522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7635542">
      <w:bodyDiv w:val="1"/>
      <w:marLeft w:val="0"/>
      <w:marRight w:val="0"/>
      <w:marTop w:val="0"/>
      <w:marBottom w:val="0"/>
      <w:divBdr>
        <w:top w:val="none" w:sz="0" w:space="0" w:color="auto"/>
        <w:left w:val="none" w:sz="0" w:space="0" w:color="auto"/>
        <w:bottom w:val="none" w:sz="0" w:space="0" w:color="auto"/>
        <w:right w:val="none" w:sz="0" w:space="0" w:color="auto"/>
      </w:divBdr>
    </w:div>
    <w:div w:id="989288567">
      <w:bodyDiv w:val="1"/>
      <w:marLeft w:val="0"/>
      <w:marRight w:val="0"/>
      <w:marTop w:val="0"/>
      <w:marBottom w:val="0"/>
      <w:divBdr>
        <w:top w:val="none" w:sz="0" w:space="0" w:color="auto"/>
        <w:left w:val="none" w:sz="0" w:space="0" w:color="auto"/>
        <w:bottom w:val="none" w:sz="0" w:space="0" w:color="auto"/>
        <w:right w:val="none" w:sz="0" w:space="0" w:color="auto"/>
      </w:divBdr>
    </w:div>
    <w:div w:id="994383716">
      <w:bodyDiv w:val="1"/>
      <w:marLeft w:val="0"/>
      <w:marRight w:val="0"/>
      <w:marTop w:val="0"/>
      <w:marBottom w:val="0"/>
      <w:divBdr>
        <w:top w:val="none" w:sz="0" w:space="0" w:color="auto"/>
        <w:left w:val="none" w:sz="0" w:space="0" w:color="auto"/>
        <w:bottom w:val="none" w:sz="0" w:space="0" w:color="auto"/>
        <w:right w:val="none" w:sz="0" w:space="0" w:color="auto"/>
      </w:divBdr>
    </w:div>
    <w:div w:id="999965461">
      <w:bodyDiv w:val="1"/>
      <w:marLeft w:val="0"/>
      <w:marRight w:val="0"/>
      <w:marTop w:val="0"/>
      <w:marBottom w:val="0"/>
      <w:divBdr>
        <w:top w:val="none" w:sz="0" w:space="0" w:color="auto"/>
        <w:left w:val="none" w:sz="0" w:space="0" w:color="auto"/>
        <w:bottom w:val="none" w:sz="0" w:space="0" w:color="auto"/>
        <w:right w:val="none" w:sz="0" w:space="0" w:color="auto"/>
      </w:divBdr>
    </w:div>
    <w:div w:id="1002394524">
      <w:bodyDiv w:val="1"/>
      <w:marLeft w:val="0"/>
      <w:marRight w:val="0"/>
      <w:marTop w:val="0"/>
      <w:marBottom w:val="0"/>
      <w:divBdr>
        <w:top w:val="none" w:sz="0" w:space="0" w:color="auto"/>
        <w:left w:val="none" w:sz="0" w:space="0" w:color="auto"/>
        <w:bottom w:val="none" w:sz="0" w:space="0" w:color="auto"/>
        <w:right w:val="none" w:sz="0" w:space="0" w:color="auto"/>
      </w:divBdr>
    </w:div>
    <w:div w:id="1003363280">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8605652">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9430849">
      <w:bodyDiv w:val="1"/>
      <w:marLeft w:val="0"/>
      <w:marRight w:val="0"/>
      <w:marTop w:val="0"/>
      <w:marBottom w:val="0"/>
      <w:divBdr>
        <w:top w:val="none" w:sz="0" w:space="0" w:color="auto"/>
        <w:left w:val="none" w:sz="0" w:space="0" w:color="auto"/>
        <w:bottom w:val="none" w:sz="0" w:space="0" w:color="auto"/>
        <w:right w:val="none" w:sz="0" w:space="0" w:color="auto"/>
      </w:divBdr>
    </w:div>
    <w:div w:id="1022895803">
      <w:bodyDiv w:val="1"/>
      <w:marLeft w:val="0"/>
      <w:marRight w:val="0"/>
      <w:marTop w:val="0"/>
      <w:marBottom w:val="0"/>
      <w:divBdr>
        <w:top w:val="none" w:sz="0" w:space="0" w:color="auto"/>
        <w:left w:val="none" w:sz="0" w:space="0" w:color="auto"/>
        <w:bottom w:val="none" w:sz="0" w:space="0" w:color="auto"/>
        <w:right w:val="none" w:sz="0" w:space="0" w:color="auto"/>
      </w:divBdr>
    </w:div>
    <w:div w:id="1025790506">
      <w:bodyDiv w:val="1"/>
      <w:marLeft w:val="0"/>
      <w:marRight w:val="0"/>
      <w:marTop w:val="0"/>
      <w:marBottom w:val="0"/>
      <w:divBdr>
        <w:top w:val="none" w:sz="0" w:space="0" w:color="auto"/>
        <w:left w:val="none" w:sz="0" w:space="0" w:color="auto"/>
        <w:bottom w:val="none" w:sz="0" w:space="0" w:color="auto"/>
        <w:right w:val="none" w:sz="0" w:space="0" w:color="auto"/>
      </w:divBdr>
    </w:div>
    <w:div w:id="1037657014">
      <w:bodyDiv w:val="1"/>
      <w:marLeft w:val="0"/>
      <w:marRight w:val="0"/>
      <w:marTop w:val="0"/>
      <w:marBottom w:val="0"/>
      <w:divBdr>
        <w:top w:val="none" w:sz="0" w:space="0" w:color="auto"/>
        <w:left w:val="none" w:sz="0" w:space="0" w:color="auto"/>
        <w:bottom w:val="none" w:sz="0" w:space="0" w:color="auto"/>
        <w:right w:val="none" w:sz="0" w:space="0" w:color="auto"/>
      </w:divBdr>
    </w:div>
    <w:div w:id="1042824939">
      <w:bodyDiv w:val="1"/>
      <w:marLeft w:val="0"/>
      <w:marRight w:val="0"/>
      <w:marTop w:val="0"/>
      <w:marBottom w:val="0"/>
      <w:divBdr>
        <w:top w:val="none" w:sz="0" w:space="0" w:color="auto"/>
        <w:left w:val="none" w:sz="0" w:space="0" w:color="auto"/>
        <w:bottom w:val="none" w:sz="0" w:space="0" w:color="auto"/>
        <w:right w:val="none" w:sz="0" w:space="0" w:color="auto"/>
      </w:divBdr>
    </w:div>
    <w:div w:id="1044913667">
      <w:bodyDiv w:val="1"/>
      <w:marLeft w:val="0"/>
      <w:marRight w:val="0"/>
      <w:marTop w:val="0"/>
      <w:marBottom w:val="0"/>
      <w:divBdr>
        <w:top w:val="none" w:sz="0" w:space="0" w:color="auto"/>
        <w:left w:val="none" w:sz="0" w:space="0" w:color="auto"/>
        <w:bottom w:val="none" w:sz="0" w:space="0" w:color="auto"/>
        <w:right w:val="none" w:sz="0" w:space="0" w:color="auto"/>
      </w:divBdr>
    </w:div>
    <w:div w:id="1045326159">
      <w:bodyDiv w:val="1"/>
      <w:marLeft w:val="0"/>
      <w:marRight w:val="0"/>
      <w:marTop w:val="0"/>
      <w:marBottom w:val="0"/>
      <w:divBdr>
        <w:top w:val="none" w:sz="0" w:space="0" w:color="auto"/>
        <w:left w:val="none" w:sz="0" w:space="0" w:color="auto"/>
        <w:bottom w:val="none" w:sz="0" w:space="0" w:color="auto"/>
        <w:right w:val="none" w:sz="0" w:space="0" w:color="auto"/>
      </w:divBdr>
    </w:div>
    <w:div w:id="1047267267">
      <w:bodyDiv w:val="1"/>
      <w:marLeft w:val="0"/>
      <w:marRight w:val="0"/>
      <w:marTop w:val="0"/>
      <w:marBottom w:val="0"/>
      <w:divBdr>
        <w:top w:val="none" w:sz="0" w:space="0" w:color="auto"/>
        <w:left w:val="none" w:sz="0" w:space="0" w:color="auto"/>
        <w:bottom w:val="none" w:sz="0" w:space="0" w:color="auto"/>
        <w:right w:val="none" w:sz="0" w:space="0" w:color="auto"/>
      </w:divBdr>
    </w:div>
    <w:div w:id="1047948215">
      <w:bodyDiv w:val="1"/>
      <w:marLeft w:val="0"/>
      <w:marRight w:val="0"/>
      <w:marTop w:val="0"/>
      <w:marBottom w:val="0"/>
      <w:divBdr>
        <w:top w:val="none" w:sz="0" w:space="0" w:color="auto"/>
        <w:left w:val="none" w:sz="0" w:space="0" w:color="auto"/>
        <w:bottom w:val="none" w:sz="0" w:space="0" w:color="auto"/>
        <w:right w:val="none" w:sz="0" w:space="0" w:color="auto"/>
      </w:divBdr>
    </w:div>
    <w:div w:id="1053501328">
      <w:bodyDiv w:val="1"/>
      <w:marLeft w:val="0"/>
      <w:marRight w:val="0"/>
      <w:marTop w:val="0"/>
      <w:marBottom w:val="0"/>
      <w:divBdr>
        <w:top w:val="none" w:sz="0" w:space="0" w:color="auto"/>
        <w:left w:val="none" w:sz="0" w:space="0" w:color="auto"/>
        <w:bottom w:val="none" w:sz="0" w:space="0" w:color="auto"/>
        <w:right w:val="none" w:sz="0" w:space="0" w:color="auto"/>
      </w:divBdr>
    </w:div>
    <w:div w:id="1054744162">
      <w:bodyDiv w:val="1"/>
      <w:marLeft w:val="0"/>
      <w:marRight w:val="0"/>
      <w:marTop w:val="0"/>
      <w:marBottom w:val="0"/>
      <w:divBdr>
        <w:top w:val="none" w:sz="0" w:space="0" w:color="auto"/>
        <w:left w:val="none" w:sz="0" w:space="0" w:color="auto"/>
        <w:bottom w:val="none" w:sz="0" w:space="0" w:color="auto"/>
        <w:right w:val="none" w:sz="0" w:space="0" w:color="auto"/>
      </w:divBdr>
    </w:div>
    <w:div w:id="1056049898">
      <w:bodyDiv w:val="1"/>
      <w:marLeft w:val="0"/>
      <w:marRight w:val="0"/>
      <w:marTop w:val="0"/>
      <w:marBottom w:val="0"/>
      <w:divBdr>
        <w:top w:val="none" w:sz="0" w:space="0" w:color="auto"/>
        <w:left w:val="none" w:sz="0" w:space="0" w:color="auto"/>
        <w:bottom w:val="none" w:sz="0" w:space="0" w:color="auto"/>
        <w:right w:val="none" w:sz="0" w:space="0" w:color="auto"/>
      </w:divBdr>
    </w:div>
    <w:div w:id="1062095116">
      <w:bodyDiv w:val="1"/>
      <w:marLeft w:val="0"/>
      <w:marRight w:val="0"/>
      <w:marTop w:val="0"/>
      <w:marBottom w:val="0"/>
      <w:divBdr>
        <w:top w:val="none" w:sz="0" w:space="0" w:color="auto"/>
        <w:left w:val="none" w:sz="0" w:space="0" w:color="auto"/>
        <w:bottom w:val="none" w:sz="0" w:space="0" w:color="auto"/>
        <w:right w:val="none" w:sz="0" w:space="0" w:color="auto"/>
      </w:divBdr>
    </w:div>
    <w:div w:id="1066100349">
      <w:bodyDiv w:val="1"/>
      <w:marLeft w:val="0"/>
      <w:marRight w:val="0"/>
      <w:marTop w:val="0"/>
      <w:marBottom w:val="0"/>
      <w:divBdr>
        <w:top w:val="none" w:sz="0" w:space="0" w:color="auto"/>
        <w:left w:val="none" w:sz="0" w:space="0" w:color="auto"/>
        <w:bottom w:val="none" w:sz="0" w:space="0" w:color="auto"/>
        <w:right w:val="none" w:sz="0" w:space="0" w:color="auto"/>
      </w:divBdr>
    </w:div>
    <w:div w:id="1067922952">
      <w:bodyDiv w:val="1"/>
      <w:marLeft w:val="0"/>
      <w:marRight w:val="0"/>
      <w:marTop w:val="0"/>
      <w:marBottom w:val="0"/>
      <w:divBdr>
        <w:top w:val="none" w:sz="0" w:space="0" w:color="auto"/>
        <w:left w:val="none" w:sz="0" w:space="0" w:color="auto"/>
        <w:bottom w:val="none" w:sz="0" w:space="0" w:color="auto"/>
        <w:right w:val="none" w:sz="0" w:space="0" w:color="auto"/>
      </w:divBdr>
    </w:div>
    <w:div w:id="1068841536">
      <w:bodyDiv w:val="1"/>
      <w:marLeft w:val="0"/>
      <w:marRight w:val="0"/>
      <w:marTop w:val="0"/>
      <w:marBottom w:val="0"/>
      <w:divBdr>
        <w:top w:val="none" w:sz="0" w:space="0" w:color="auto"/>
        <w:left w:val="none" w:sz="0" w:space="0" w:color="auto"/>
        <w:bottom w:val="none" w:sz="0" w:space="0" w:color="auto"/>
        <w:right w:val="none" w:sz="0" w:space="0" w:color="auto"/>
      </w:divBdr>
    </w:div>
    <w:div w:id="106957166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5712351">
      <w:bodyDiv w:val="1"/>
      <w:marLeft w:val="0"/>
      <w:marRight w:val="0"/>
      <w:marTop w:val="0"/>
      <w:marBottom w:val="0"/>
      <w:divBdr>
        <w:top w:val="none" w:sz="0" w:space="0" w:color="auto"/>
        <w:left w:val="none" w:sz="0" w:space="0" w:color="auto"/>
        <w:bottom w:val="none" w:sz="0" w:space="0" w:color="auto"/>
        <w:right w:val="none" w:sz="0" w:space="0" w:color="auto"/>
      </w:divBdr>
    </w:div>
    <w:div w:id="1076321218">
      <w:bodyDiv w:val="1"/>
      <w:marLeft w:val="0"/>
      <w:marRight w:val="0"/>
      <w:marTop w:val="0"/>
      <w:marBottom w:val="0"/>
      <w:divBdr>
        <w:top w:val="none" w:sz="0" w:space="0" w:color="auto"/>
        <w:left w:val="none" w:sz="0" w:space="0" w:color="auto"/>
        <w:bottom w:val="none" w:sz="0" w:space="0" w:color="auto"/>
        <w:right w:val="none" w:sz="0" w:space="0" w:color="auto"/>
      </w:divBdr>
    </w:div>
    <w:div w:id="1084186640">
      <w:bodyDiv w:val="1"/>
      <w:marLeft w:val="0"/>
      <w:marRight w:val="0"/>
      <w:marTop w:val="0"/>
      <w:marBottom w:val="0"/>
      <w:divBdr>
        <w:top w:val="none" w:sz="0" w:space="0" w:color="auto"/>
        <w:left w:val="none" w:sz="0" w:space="0" w:color="auto"/>
        <w:bottom w:val="none" w:sz="0" w:space="0" w:color="auto"/>
        <w:right w:val="none" w:sz="0" w:space="0" w:color="auto"/>
      </w:divBdr>
    </w:div>
    <w:div w:id="1093697342">
      <w:bodyDiv w:val="1"/>
      <w:marLeft w:val="0"/>
      <w:marRight w:val="0"/>
      <w:marTop w:val="0"/>
      <w:marBottom w:val="0"/>
      <w:divBdr>
        <w:top w:val="none" w:sz="0" w:space="0" w:color="auto"/>
        <w:left w:val="none" w:sz="0" w:space="0" w:color="auto"/>
        <w:bottom w:val="none" w:sz="0" w:space="0" w:color="auto"/>
        <w:right w:val="none" w:sz="0" w:space="0" w:color="auto"/>
      </w:divBdr>
    </w:div>
    <w:div w:id="1100298796">
      <w:bodyDiv w:val="1"/>
      <w:marLeft w:val="0"/>
      <w:marRight w:val="0"/>
      <w:marTop w:val="0"/>
      <w:marBottom w:val="0"/>
      <w:divBdr>
        <w:top w:val="none" w:sz="0" w:space="0" w:color="auto"/>
        <w:left w:val="none" w:sz="0" w:space="0" w:color="auto"/>
        <w:bottom w:val="none" w:sz="0" w:space="0" w:color="auto"/>
        <w:right w:val="none" w:sz="0" w:space="0" w:color="auto"/>
      </w:divBdr>
    </w:div>
    <w:div w:id="1100495060">
      <w:bodyDiv w:val="1"/>
      <w:marLeft w:val="0"/>
      <w:marRight w:val="0"/>
      <w:marTop w:val="0"/>
      <w:marBottom w:val="0"/>
      <w:divBdr>
        <w:top w:val="none" w:sz="0" w:space="0" w:color="auto"/>
        <w:left w:val="none" w:sz="0" w:space="0" w:color="auto"/>
        <w:bottom w:val="none" w:sz="0" w:space="0" w:color="auto"/>
        <w:right w:val="none" w:sz="0" w:space="0" w:color="auto"/>
      </w:divBdr>
    </w:div>
    <w:div w:id="1101415183">
      <w:bodyDiv w:val="1"/>
      <w:marLeft w:val="0"/>
      <w:marRight w:val="0"/>
      <w:marTop w:val="0"/>
      <w:marBottom w:val="0"/>
      <w:divBdr>
        <w:top w:val="none" w:sz="0" w:space="0" w:color="auto"/>
        <w:left w:val="none" w:sz="0" w:space="0" w:color="auto"/>
        <w:bottom w:val="none" w:sz="0" w:space="0" w:color="auto"/>
        <w:right w:val="none" w:sz="0" w:space="0" w:color="auto"/>
      </w:divBdr>
    </w:div>
    <w:div w:id="1102798747">
      <w:bodyDiv w:val="1"/>
      <w:marLeft w:val="0"/>
      <w:marRight w:val="0"/>
      <w:marTop w:val="0"/>
      <w:marBottom w:val="0"/>
      <w:divBdr>
        <w:top w:val="none" w:sz="0" w:space="0" w:color="auto"/>
        <w:left w:val="none" w:sz="0" w:space="0" w:color="auto"/>
        <w:bottom w:val="none" w:sz="0" w:space="0" w:color="auto"/>
        <w:right w:val="none" w:sz="0" w:space="0" w:color="auto"/>
      </w:divBdr>
    </w:div>
    <w:div w:id="110816106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439638">
      <w:bodyDiv w:val="1"/>
      <w:marLeft w:val="0"/>
      <w:marRight w:val="0"/>
      <w:marTop w:val="0"/>
      <w:marBottom w:val="0"/>
      <w:divBdr>
        <w:top w:val="none" w:sz="0" w:space="0" w:color="auto"/>
        <w:left w:val="none" w:sz="0" w:space="0" w:color="auto"/>
        <w:bottom w:val="none" w:sz="0" w:space="0" w:color="auto"/>
        <w:right w:val="none" w:sz="0" w:space="0" w:color="auto"/>
      </w:divBdr>
    </w:div>
    <w:div w:id="1112826243">
      <w:bodyDiv w:val="1"/>
      <w:marLeft w:val="0"/>
      <w:marRight w:val="0"/>
      <w:marTop w:val="0"/>
      <w:marBottom w:val="0"/>
      <w:divBdr>
        <w:top w:val="none" w:sz="0" w:space="0" w:color="auto"/>
        <w:left w:val="none" w:sz="0" w:space="0" w:color="auto"/>
        <w:bottom w:val="none" w:sz="0" w:space="0" w:color="auto"/>
        <w:right w:val="none" w:sz="0" w:space="0" w:color="auto"/>
      </w:divBdr>
    </w:div>
    <w:div w:id="1118260282">
      <w:bodyDiv w:val="1"/>
      <w:marLeft w:val="0"/>
      <w:marRight w:val="0"/>
      <w:marTop w:val="0"/>
      <w:marBottom w:val="0"/>
      <w:divBdr>
        <w:top w:val="none" w:sz="0" w:space="0" w:color="auto"/>
        <w:left w:val="none" w:sz="0" w:space="0" w:color="auto"/>
        <w:bottom w:val="none" w:sz="0" w:space="0" w:color="auto"/>
        <w:right w:val="none" w:sz="0" w:space="0" w:color="auto"/>
      </w:divBdr>
    </w:div>
    <w:div w:id="1121729088">
      <w:bodyDiv w:val="1"/>
      <w:marLeft w:val="0"/>
      <w:marRight w:val="0"/>
      <w:marTop w:val="0"/>
      <w:marBottom w:val="0"/>
      <w:divBdr>
        <w:top w:val="none" w:sz="0" w:space="0" w:color="auto"/>
        <w:left w:val="none" w:sz="0" w:space="0" w:color="auto"/>
        <w:bottom w:val="none" w:sz="0" w:space="0" w:color="auto"/>
        <w:right w:val="none" w:sz="0" w:space="0" w:color="auto"/>
      </w:divBdr>
    </w:div>
    <w:div w:id="1123160616">
      <w:bodyDiv w:val="1"/>
      <w:marLeft w:val="0"/>
      <w:marRight w:val="0"/>
      <w:marTop w:val="0"/>
      <w:marBottom w:val="0"/>
      <w:divBdr>
        <w:top w:val="none" w:sz="0" w:space="0" w:color="auto"/>
        <w:left w:val="none" w:sz="0" w:space="0" w:color="auto"/>
        <w:bottom w:val="none" w:sz="0" w:space="0" w:color="auto"/>
        <w:right w:val="none" w:sz="0" w:space="0" w:color="auto"/>
      </w:divBdr>
    </w:div>
    <w:div w:id="1124350580">
      <w:bodyDiv w:val="1"/>
      <w:marLeft w:val="0"/>
      <w:marRight w:val="0"/>
      <w:marTop w:val="0"/>
      <w:marBottom w:val="0"/>
      <w:divBdr>
        <w:top w:val="none" w:sz="0" w:space="0" w:color="auto"/>
        <w:left w:val="none" w:sz="0" w:space="0" w:color="auto"/>
        <w:bottom w:val="none" w:sz="0" w:space="0" w:color="auto"/>
        <w:right w:val="none" w:sz="0" w:space="0" w:color="auto"/>
      </w:divBdr>
    </w:div>
    <w:div w:id="1129471638">
      <w:bodyDiv w:val="1"/>
      <w:marLeft w:val="0"/>
      <w:marRight w:val="0"/>
      <w:marTop w:val="0"/>
      <w:marBottom w:val="0"/>
      <w:divBdr>
        <w:top w:val="none" w:sz="0" w:space="0" w:color="auto"/>
        <w:left w:val="none" w:sz="0" w:space="0" w:color="auto"/>
        <w:bottom w:val="none" w:sz="0" w:space="0" w:color="auto"/>
        <w:right w:val="none" w:sz="0" w:space="0" w:color="auto"/>
      </w:divBdr>
    </w:div>
    <w:div w:id="1138373783">
      <w:bodyDiv w:val="1"/>
      <w:marLeft w:val="0"/>
      <w:marRight w:val="0"/>
      <w:marTop w:val="0"/>
      <w:marBottom w:val="0"/>
      <w:divBdr>
        <w:top w:val="none" w:sz="0" w:space="0" w:color="auto"/>
        <w:left w:val="none" w:sz="0" w:space="0" w:color="auto"/>
        <w:bottom w:val="none" w:sz="0" w:space="0" w:color="auto"/>
        <w:right w:val="none" w:sz="0" w:space="0" w:color="auto"/>
      </w:divBdr>
    </w:div>
    <w:div w:id="1145270982">
      <w:bodyDiv w:val="1"/>
      <w:marLeft w:val="0"/>
      <w:marRight w:val="0"/>
      <w:marTop w:val="0"/>
      <w:marBottom w:val="0"/>
      <w:divBdr>
        <w:top w:val="none" w:sz="0" w:space="0" w:color="auto"/>
        <w:left w:val="none" w:sz="0" w:space="0" w:color="auto"/>
        <w:bottom w:val="none" w:sz="0" w:space="0" w:color="auto"/>
        <w:right w:val="none" w:sz="0" w:space="0" w:color="auto"/>
      </w:divBdr>
    </w:div>
    <w:div w:id="1148589117">
      <w:bodyDiv w:val="1"/>
      <w:marLeft w:val="0"/>
      <w:marRight w:val="0"/>
      <w:marTop w:val="0"/>
      <w:marBottom w:val="0"/>
      <w:divBdr>
        <w:top w:val="none" w:sz="0" w:space="0" w:color="auto"/>
        <w:left w:val="none" w:sz="0" w:space="0" w:color="auto"/>
        <w:bottom w:val="none" w:sz="0" w:space="0" w:color="auto"/>
        <w:right w:val="none" w:sz="0" w:space="0" w:color="auto"/>
      </w:divBdr>
    </w:div>
    <w:div w:id="1152868422">
      <w:bodyDiv w:val="1"/>
      <w:marLeft w:val="0"/>
      <w:marRight w:val="0"/>
      <w:marTop w:val="0"/>
      <w:marBottom w:val="0"/>
      <w:divBdr>
        <w:top w:val="none" w:sz="0" w:space="0" w:color="auto"/>
        <w:left w:val="none" w:sz="0" w:space="0" w:color="auto"/>
        <w:bottom w:val="none" w:sz="0" w:space="0" w:color="auto"/>
        <w:right w:val="none" w:sz="0" w:space="0" w:color="auto"/>
      </w:divBdr>
    </w:div>
    <w:div w:id="1153763508">
      <w:bodyDiv w:val="1"/>
      <w:marLeft w:val="0"/>
      <w:marRight w:val="0"/>
      <w:marTop w:val="0"/>
      <w:marBottom w:val="0"/>
      <w:divBdr>
        <w:top w:val="none" w:sz="0" w:space="0" w:color="auto"/>
        <w:left w:val="none" w:sz="0" w:space="0" w:color="auto"/>
        <w:bottom w:val="none" w:sz="0" w:space="0" w:color="auto"/>
        <w:right w:val="none" w:sz="0" w:space="0" w:color="auto"/>
      </w:divBdr>
    </w:div>
    <w:div w:id="1159423767">
      <w:bodyDiv w:val="1"/>
      <w:marLeft w:val="0"/>
      <w:marRight w:val="0"/>
      <w:marTop w:val="0"/>
      <w:marBottom w:val="0"/>
      <w:divBdr>
        <w:top w:val="none" w:sz="0" w:space="0" w:color="auto"/>
        <w:left w:val="none" w:sz="0" w:space="0" w:color="auto"/>
        <w:bottom w:val="none" w:sz="0" w:space="0" w:color="auto"/>
        <w:right w:val="none" w:sz="0" w:space="0" w:color="auto"/>
      </w:divBdr>
    </w:div>
    <w:div w:id="1172180136">
      <w:bodyDiv w:val="1"/>
      <w:marLeft w:val="0"/>
      <w:marRight w:val="0"/>
      <w:marTop w:val="0"/>
      <w:marBottom w:val="0"/>
      <w:divBdr>
        <w:top w:val="none" w:sz="0" w:space="0" w:color="auto"/>
        <w:left w:val="none" w:sz="0" w:space="0" w:color="auto"/>
        <w:bottom w:val="none" w:sz="0" w:space="0" w:color="auto"/>
        <w:right w:val="none" w:sz="0" w:space="0" w:color="auto"/>
      </w:divBdr>
    </w:div>
    <w:div w:id="1173179090">
      <w:bodyDiv w:val="1"/>
      <w:marLeft w:val="0"/>
      <w:marRight w:val="0"/>
      <w:marTop w:val="0"/>
      <w:marBottom w:val="0"/>
      <w:divBdr>
        <w:top w:val="none" w:sz="0" w:space="0" w:color="auto"/>
        <w:left w:val="none" w:sz="0" w:space="0" w:color="auto"/>
        <w:bottom w:val="none" w:sz="0" w:space="0" w:color="auto"/>
        <w:right w:val="none" w:sz="0" w:space="0" w:color="auto"/>
      </w:divBdr>
    </w:div>
    <w:div w:id="1177112093">
      <w:bodyDiv w:val="1"/>
      <w:marLeft w:val="0"/>
      <w:marRight w:val="0"/>
      <w:marTop w:val="0"/>
      <w:marBottom w:val="0"/>
      <w:divBdr>
        <w:top w:val="none" w:sz="0" w:space="0" w:color="auto"/>
        <w:left w:val="none" w:sz="0" w:space="0" w:color="auto"/>
        <w:bottom w:val="none" w:sz="0" w:space="0" w:color="auto"/>
        <w:right w:val="none" w:sz="0" w:space="0" w:color="auto"/>
      </w:divBdr>
    </w:div>
    <w:div w:id="1177843155">
      <w:bodyDiv w:val="1"/>
      <w:marLeft w:val="0"/>
      <w:marRight w:val="0"/>
      <w:marTop w:val="0"/>
      <w:marBottom w:val="0"/>
      <w:divBdr>
        <w:top w:val="none" w:sz="0" w:space="0" w:color="auto"/>
        <w:left w:val="none" w:sz="0" w:space="0" w:color="auto"/>
        <w:bottom w:val="none" w:sz="0" w:space="0" w:color="auto"/>
        <w:right w:val="none" w:sz="0" w:space="0" w:color="auto"/>
      </w:divBdr>
    </w:div>
    <w:div w:id="1178345344">
      <w:bodyDiv w:val="1"/>
      <w:marLeft w:val="0"/>
      <w:marRight w:val="0"/>
      <w:marTop w:val="0"/>
      <w:marBottom w:val="0"/>
      <w:divBdr>
        <w:top w:val="none" w:sz="0" w:space="0" w:color="auto"/>
        <w:left w:val="none" w:sz="0" w:space="0" w:color="auto"/>
        <w:bottom w:val="none" w:sz="0" w:space="0" w:color="auto"/>
        <w:right w:val="none" w:sz="0" w:space="0" w:color="auto"/>
      </w:divBdr>
    </w:div>
    <w:div w:id="1179733919">
      <w:bodyDiv w:val="1"/>
      <w:marLeft w:val="0"/>
      <w:marRight w:val="0"/>
      <w:marTop w:val="0"/>
      <w:marBottom w:val="0"/>
      <w:divBdr>
        <w:top w:val="none" w:sz="0" w:space="0" w:color="auto"/>
        <w:left w:val="none" w:sz="0" w:space="0" w:color="auto"/>
        <w:bottom w:val="none" w:sz="0" w:space="0" w:color="auto"/>
        <w:right w:val="none" w:sz="0" w:space="0" w:color="auto"/>
      </w:divBdr>
    </w:div>
    <w:div w:id="1180394710">
      <w:bodyDiv w:val="1"/>
      <w:marLeft w:val="0"/>
      <w:marRight w:val="0"/>
      <w:marTop w:val="0"/>
      <w:marBottom w:val="0"/>
      <w:divBdr>
        <w:top w:val="none" w:sz="0" w:space="0" w:color="auto"/>
        <w:left w:val="none" w:sz="0" w:space="0" w:color="auto"/>
        <w:bottom w:val="none" w:sz="0" w:space="0" w:color="auto"/>
        <w:right w:val="none" w:sz="0" w:space="0" w:color="auto"/>
      </w:divBdr>
    </w:div>
    <w:div w:id="1181430487">
      <w:bodyDiv w:val="1"/>
      <w:marLeft w:val="0"/>
      <w:marRight w:val="0"/>
      <w:marTop w:val="0"/>
      <w:marBottom w:val="0"/>
      <w:divBdr>
        <w:top w:val="none" w:sz="0" w:space="0" w:color="auto"/>
        <w:left w:val="none" w:sz="0" w:space="0" w:color="auto"/>
        <w:bottom w:val="none" w:sz="0" w:space="0" w:color="auto"/>
        <w:right w:val="none" w:sz="0" w:space="0" w:color="auto"/>
      </w:divBdr>
    </w:div>
    <w:div w:id="1182745120">
      <w:bodyDiv w:val="1"/>
      <w:marLeft w:val="0"/>
      <w:marRight w:val="0"/>
      <w:marTop w:val="0"/>
      <w:marBottom w:val="0"/>
      <w:divBdr>
        <w:top w:val="none" w:sz="0" w:space="0" w:color="auto"/>
        <w:left w:val="none" w:sz="0" w:space="0" w:color="auto"/>
        <w:bottom w:val="none" w:sz="0" w:space="0" w:color="auto"/>
        <w:right w:val="none" w:sz="0" w:space="0" w:color="auto"/>
      </w:divBdr>
    </w:div>
    <w:div w:id="1183203740">
      <w:bodyDiv w:val="1"/>
      <w:marLeft w:val="0"/>
      <w:marRight w:val="0"/>
      <w:marTop w:val="0"/>
      <w:marBottom w:val="0"/>
      <w:divBdr>
        <w:top w:val="none" w:sz="0" w:space="0" w:color="auto"/>
        <w:left w:val="none" w:sz="0" w:space="0" w:color="auto"/>
        <w:bottom w:val="none" w:sz="0" w:space="0" w:color="auto"/>
        <w:right w:val="none" w:sz="0" w:space="0" w:color="auto"/>
      </w:divBdr>
    </w:div>
    <w:div w:id="1184980551">
      <w:bodyDiv w:val="1"/>
      <w:marLeft w:val="0"/>
      <w:marRight w:val="0"/>
      <w:marTop w:val="0"/>
      <w:marBottom w:val="0"/>
      <w:divBdr>
        <w:top w:val="none" w:sz="0" w:space="0" w:color="auto"/>
        <w:left w:val="none" w:sz="0" w:space="0" w:color="auto"/>
        <w:bottom w:val="none" w:sz="0" w:space="0" w:color="auto"/>
        <w:right w:val="none" w:sz="0" w:space="0" w:color="auto"/>
      </w:divBdr>
    </w:div>
    <w:div w:id="1194490655">
      <w:bodyDiv w:val="1"/>
      <w:marLeft w:val="0"/>
      <w:marRight w:val="0"/>
      <w:marTop w:val="0"/>
      <w:marBottom w:val="0"/>
      <w:divBdr>
        <w:top w:val="none" w:sz="0" w:space="0" w:color="auto"/>
        <w:left w:val="none" w:sz="0" w:space="0" w:color="auto"/>
        <w:bottom w:val="none" w:sz="0" w:space="0" w:color="auto"/>
        <w:right w:val="none" w:sz="0" w:space="0" w:color="auto"/>
      </w:divBdr>
    </w:div>
    <w:div w:id="1204171507">
      <w:bodyDiv w:val="1"/>
      <w:marLeft w:val="0"/>
      <w:marRight w:val="0"/>
      <w:marTop w:val="0"/>
      <w:marBottom w:val="0"/>
      <w:divBdr>
        <w:top w:val="none" w:sz="0" w:space="0" w:color="auto"/>
        <w:left w:val="none" w:sz="0" w:space="0" w:color="auto"/>
        <w:bottom w:val="none" w:sz="0" w:space="0" w:color="auto"/>
        <w:right w:val="none" w:sz="0" w:space="0" w:color="auto"/>
      </w:divBdr>
    </w:div>
    <w:div w:id="1213422783">
      <w:bodyDiv w:val="1"/>
      <w:marLeft w:val="0"/>
      <w:marRight w:val="0"/>
      <w:marTop w:val="0"/>
      <w:marBottom w:val="0"/>
      <w:divBdr>
        <w:top w:val="none" w:sz="0" w:space="0" w:color="auto"/>
        <w:left w:val="none" w:sz="0" w:space="0" w:color="auto"/>
        <w:bottom w:val="none" w:sz="0" w:space="0" w:color="auto"/>
        <w:right w:val="none" w:sz="0" w:space="0" w:color="auto"/>
      </w:divBdr>
    </w:div>
    <w:div w:id="1219785910">
      <w:bodyDiv w:val="1"/>
      <w:marLeft w:val="0"/>
      <w:marRight w:val="0"/>
      <w:marTop w:val="0"/>
      <w:marBottom w:val="0"/>
      <w:divBdr>
        <w:top w:val="none" w:sz="0" w:space="0" w:color="auto"/>
        <w:left w:val="none" w:sz="0" w:space="0" w:color="auto"/>
        <w:bottom w:val="none" w:sz="0" w:space="0" w:color="auto"/>
        <w:right w:val="none" w:sz="0" w:space="0" w:color="auto"/>
      </w:divBdr>
    </w:div>
    <w:div w:id="1220284020">
      <w:bodyDiv w:val="1"/>
      <w:marLeft w:val="0"/>
      <w:marRight w:val="0"/>
      <w:marTop w:val="0"/>
      <w:marBottom w:val="0"/>
      <w:divBdr>
        <w:top w:val="none" w:sz="0" w:space="0" w:color="auto"/>
        <w:left w:val="none" w:sz="0" w:space="0" w:color="auto"/>
        <w:bottom w:val="none" w:sz="0" w:space="0" w:color="auto"/>
        <w:right w:val="none" w:sz="0" w:space="0" w:color="auto"/>
      </w:divBdr>
    </w:div>
    <w:div w:id="1227373071">
      <w:bodyDiv w:val="1"/>
      <w:marLeft w:val="0"/>
      <w:marRight w:val="0"/>
      <w:marTop w:val="0"/>
      <w:marBottom w:val="0"/>
      <w:divBdr>
        <w:top w:val="none" w:sz="0" w:space="0" w:color="auto"/>
        <w:left w:val="none" w:sz="0" w:space="0" w:color="auto"/>
        <w:bottom w:val="none" w:sz="0" w:space="0" w:color="auto"/>
        <w:right w:val="none" w:sz="0" w:space="0" w:color="auto"/>
      </w:divBdr>
    </w:div>
    <w:div w:id="1232539454">
      <w:bodyDiv w:val="1"/>
      <w:marLeft w:val="0"/>
      <w:marRight w:val="0"/>
      <w:marTop w:val="0"/>
      <w:marBottom w:val="0"/>
      <w:divBdr>
        <w:top w:val="none" w:sz="0" w:space="0" w:color="auto"/>
        <w:left w:val="none" w:sz="0" w:space="0" w:color="auto"/>
        <w:bottom w:val="none" w:sz="0" w:space="0" w:color="auto"/>
        <w:right w:val="none" w:sz="0" w:space="0" w:color="auto"/>
      </w:divBdr>
    </w:div>
    <w:div w:id="1233277913">
      <w:bodyDiv w:val="1"/>
      <w:marLeft w:val="0"/>
      <w:marRight w:val="0"/>
      <w:marTop w:val="0"/>
      <w:marBottom w:val="0"/>
      <w:divBdr>
        <w:top w:val="none" w:sz="0" w:space="0" w:color="auto"/>
        <w:left w:val="none" w:sz="0" w:space="0" w:color="auto"/>
        <w:bottom w:val="none" w:sz="0" w:space="0" w:color="auto"/>
        <w:right w:val="none" w:sz="0" w:space="0" w:color="auto"/>
      </w:divBdr>
    </w:div>
    <w:div w:id="1233387899">
      <w:bodyDiv w:val="1"/>
      <w:marLeft w:val="0"/>
      <w:marRight w:val="0"/>
      <w:marTop w:val="0"/>
      <w:marBottom w:val="0"/>
      <w:divBdr>
        <w:top w:val="none" w:sz="0" w:space="0" w:color="auto"/>
        <w:left w:val="none" w:sz="0" w:space="0" w:color="auto"/>
        <w:bottom w:val="none" w:sz="0" w:space="0" w:color="auto"/>
        <w:right w:val="none" w:sz="0" w:space="0" w:color="auto"/>
      </w:divBdr>
    </w:div>
    <w:div w:id="1239824073">
      <w:bodyDiv w:val="1"/>
      <w:marLeft w:val="0"/>
      <w:marRight w:val="0"/>
      <w:marTop w:val="0"/>
      <w:marBottom w:val="0"/>
      <w:divBdr>
        <w:top w:val="none" w:sz="0" w:space="0" w:color="auto"/>
        <w:left w:val="none" w:sz="0" w:space="0" w:color="auto"/>
        <w:bottom w:val="none" w:sz="0" w:space="0" w:color="auto"/>
        <w:right w:val="none" w:sz="0" w:space="0" w:color="auto"/>
      </w:divBdr>
    </w:div>
    <w:div w:id="1241521513">
      <w:bodyDiv w:val="1"/>
      <w:marLeft w:val="0"/>
      <w:marRight w:val="0"/>
      <w:marTop w:val="0"/>
      <w:marBottom w:val="0"/>
      <w:divBdr>
        <w:top w:val="none" w:sz="0" w:space="0" w:color="auto"/>
        <w:left w:val="none" w:sz="0" w:space="0" w:color="auto"/>
        <w:bottom w:val="none" w:sz="0" w:space="0" w:color="auto"/>
        <w:right w:val="none" w:sz="0" w:space="0" w:color="auto"/>
      </w:divBdr>
    </w:div>
    <w:div w:id="1241939260">
      <w:bodyDiv w:val="1"/>
      <w:marLeft w:val="0"/>
      <w:marRight w:val="0"/>
      <w:marTop w:val="0"/>
      <w:marBottom w:val="0"/>
      <w:divBdr>
        <w:top w:val="none" w:sz="0" w:space="0" w:color="auto"/>
        <w:left w:val="none" w:sz="0" w:space="0" w:color="auto"/>
        <w:bottom w:val="none" w:sz="0" w:space="0" w:color="auto"/>
        <w:right w:val="none" w:sz="0" w:space="0" w:color="auto"/>
      </w:divBdr>
    </w:div>
    <w:div w:id="1244755702">
      <w:bodyDiv w:val="1"/>
      <w:marLeft w:val="0"/>
      <w:marRight w:val="0"/>
      <w:marTop w:val="0"/>
      <w:marBottom w:val="0"/>
      <w:divBdr>
        <w:top w:val="none" w:sz="0" w:space="0" w:color="auto"/>
        <w:left w:val="none" w:sz="0" w:space="0" w:color="auto"/>
        <w:bottom w:val="none" w:sz="0" w:space="0" w:color="auto"/>
        <w:right w:val="none" w:sz="0" w:space="0" w:color="auto"/>
      </w:divBdr>
    </w:div>
    <w:div w:id="1245264987">
      <w:bodyDiv w:val="1"/>
      <w:marLeft w:val="0"/>
      <w:marRight w:val="0"/>
      <w:marTop w:val="0"/>
      <w:marBottom w:val="0"/>
      <w:divBdr>
        <w:top w:val="none" w:sz="0" w:space="0" w:color="auto"/>
        <w:left w:val="none" w:sz="0" w:space="0" w:color="auto"/>
        <w:bottom w:val="none" w:sz="0" w:space="0" w:color="auto"/>
        <w:right w:val="none" w:sz="0" w:space="0" w:color="auto"/>
      </w:divBdr>
    </w:div>
    <w:div w:id="1248492459">
      <w:bodyDiv w:val="1"/>
      <w:marLeft w:val="0"/>
      <w:marRight w:val="0"/>
      <w:marTop w:val="0"/>
      <w:marBottom w:val="0"/>
      <w:divBdr>
        <w:top w:val="none" w:sz="0" w:space="0" w:color="auto"/>
        <w:left w:val="none" w:sz="0" w:space="0" w:color="auto"/>
        <w:bottom w:val="none" w:sz="0" w:space="0" w:color="auto"/>
        <w:right w:val="none" w:sz="0" w:space="0" w:color="auto"/>
      </w:divBdr>
    </w:div>
    <w:div w:id="1252279944">
      <w:bodyDiv w:val="1"/>
      <w:marLeft w:val="0"/>
      <w:marRight w:val="0"/>
      <w:marTop w:val="0"/>
      <w:marBottom w:val="0"/>
      <w:divBdr>
        <w:top w:val="none" w:sz="0" w:space="0" w:color="auto"/>
        <w:left w:val="none" w:sz="0" w:space="0" w:color="auto"/>
        <w:bottom w:val="none" w:sz="0" w:space="0" w:color="auto"/>
        <w:right w:val="none" w:sz="0" w:space="0" w:color="auto"/>
      </w:divBdr>
    </w:div>
    <w:div w:id="1252665054">
      <w:bodyDiv w:val="1"/>
      <w:marLeft w:val="0"/>
      <w:marRight w:val="0"/>
      <w:marTop w:val="0"/>
      <w:marBottom w:val="0"/>
      <w:divBdr>
        <w:top w:val="none" w:sz="0" w:space="0" w:color="auto"/>
        <w:left w:val="none" w:sz="0" w:space="0" w:color="auto"/>
        <w:bottom w:val="none" w:sz="0" w:space="0" w:color="auto"/>
        <w:right w:val="none" w:sz="0" w:space="0" w:color="auto"/>
      </w:divBdr>
    </w:div>
    <w:div w:id="1255090622">
      <w:bodyDiv w:val="1"/>
      <w:marLeft w:val="0"/>
      <w:marRight w:val="0"/>
      <w:marTop w:val="0"/>
      <w:marBottom w:val="0"/>
      <w:divBdr>
        <w:top w:val="none" w:sz="0" w:space="0" w:color="auto"/>
        <w:left w:val="none" w:sz="0" w:space="0" w:color="auto"/>
        <w:bottom w:val="none" w:sz="0" w:space="0" w:color="auto"/>
        <w:right w:val="none" w:sz="0" w:space="0" w:color="auto"/>
      </w:divBdr>
    </w:div>
    <w:div w:id="1261375920">
      <w:bodyDiv w:val="1"/>
      <w:marLeft w:val="0"/>
      <w:marRight w:val="0"/>
      <w:marTop w:val="0"/>
      <w:marBottom w:val="0"/>
      <w:divBdr>
        <w:top w:val="none" w:sz="0" w:space="0" w:color="auto"/>
        <w:left w:val="none" w:sz="0" w:space="0" w:color="auto"/>
        <w:bottom w:val="none" w:sz="0" w:space="0" w:color="auto"/>
        <w:right w:val="none" w:sz="0" w:space="0" w:color="auto"/>
      </w:divBdr>
    </w:div>
    <w:div w:id="1274048785">
      <w:bodyDiv w:val="1"/>
      <w:marLeft w:val="0"/>
      <w:marRight w:val="0"/>
      <w:marTop w:val="0"/>
      <w:marBottom w:val="0"/>
      <w:divBdr>
        <w:top w:val="none" w:sz="0" w:space="0" w:color="auto"/>
        <w:left w:val="none" w:sz="0" w:space="0" w:color="auto"/>
        <w:bottom w:val="none" w:sz="0" w:space="0" w:color="auto"/>
        <w:right w:val="none" w:sz="0" w:space="0" w:color="auto"/>
      </w:divBdr>
    </w:div>
    <w:div w:id="1276332339">
      <w:bodyDiv w:val="1"/>
      <w:marLeft w:val="0"/>
      <w:marRight w:val="0"/>
      <w:marTop w:val="0"/>
      <w:marBottom w:val="0"/>
      <w:divBdr>
        <w:top w:val="none" w:sz="0" w:space="0" w:color="auto"/>
        <w:left w:val="none" w:sz="0" w:space="0" w:color="auto"/>
        <w:bottom w:val="none" w:sz="0" w:space="0" w:color="auto"/>
        <w:right w:val="none" w:sz="0" w:space="0" w:color="auto"/>
      </w:divBdr>
    </w:div>
    <w:div w:id="1277249109">
      <w:bodyDiv w:val="1"/>
      <w:marLeft w:val="0"/>
      <w:marRight w:val="0"/>
      <w:marTop w:val="0"/>
      <w:marBottom w:val="0"/>
      <w:divBdr>
        <w:top w:val="none" w:sz="0" w:space="0" w:color="auto"/>
        <w:left w:val="none" w:sz="0" w:space="0" w:color="auto"/>
        <w:bottom w:val="none" w:sz="0" w:space="0" w:color="auto"/>
        <w:right w:val="none" w:sz="0" w:space="0" w:color="auto"/>
      </w:divBdr>
    </w:div>
    <w:div w:id="1281688520">
      <w:bodyDiv w:val="1"/>
      <w:marLeft w:val="0"/>
      <w:marRight w:val="0"/>
      <w:marTop w:val="0"/>
      <w:marBottom w:val="0"/>
      <w:divBdr>
        <w:top w:val="none" w:sz="0" w:space="0" w:color="auto"/>
        <w:left w:val="none" w:sz="0" w:space="0" w:color="auto"/>
        <w:bottom w:val="none" w:sz="0" w:space="0" w:color="auto"/>
        <w:right w:val="none" w:sz="0" w:space="0" w:color="auto"/>
      </w:divBdr>
    </w:div>
    <w:div w:id="1304964888">
      <w:bodyDiv w:val="1"/>
      <w:marLeft w:val="0"/>
      <w:marRight w:val="0"/>
      <w:marTop w:val="0"/>
      <w:marBottom w:val="0"/>
      <w:divBdr>
        <w:top w:val="none" w:sz="0" w:space="0" w:color="auto"/>
        <w:left w:val="none" w:sz="0" w:space="0" w:color="auto"/>
        <w:bottom w:val="none" w:sz="0" w:space="0" w:color="auto"/>
        <w:right w:val="none" w:sz="0" w:space="0" w:color="auto"/>
      </w:divBdr>
    </w:div>
    <w:div w:id="1309439561">
      <w:bodyDiv w:val="1"/>
      <w:marLeft w:val="0"/>
      <w:marRight w:val="0"/>
      <w:marTop w:val="0"/>
      <w:marBottom w:val="0"/>
      <w:divBdr>
        <w:top w:val="none" w:sz="0" w:space="0" w:color="auto"/>
        <w:left w:val="none" w:sz="0" w:space="0" w:color="auto"/>
        <w:bottom w:val="none" w:sz="0" w:space="0" w:color="auto"/>
        <w:right w:val="none" w:sz="0" w:space="0" w:color="auto"/>
      </w:divBdr>
    </w:div>
    <w:div w:id="1314480492">
      <w:bodyDiv w:val="1"/>
      <w:marLeft w:val="0"/>
      <w:marRight w:val="0"/>
      <w:marTop w:val="0"/>
      <w:marBottom w:val="0"/>
      <w:divBdr>
        <w:top w:val="none" w:sz="0" w:space="0" w:color="auto"/>
        <w:left w:val="none" w:sz="0" w:space="0" w:color="auto"/>
        <w:bottom w:val="none" w:sz="0" w:space="0" w:color="auto"/>
        <w:right w:val="none" w:sz="0" w:space="0" w:color="auto"/>
      </w:divBdr>
    </w:div>
    <w:div w:id="1315065760">
      <w:bodyDiv w:val="1"/>
      <w:marLeft w:val="0"/>
      <w:marRight w:val="0"/>
      <w:marTop w:val="0"/>
      <w:marBottom w:val="0"/>
      <w:divBdr>
        <w:top w:val="none" w:sz="0" w:space="0" w:color="auto"/>
        <w:left w:val="none" w:sz="0" w:space="0" w:color="auto"/>
        <w:bottom w:val="none" w:sz="0" w:space="0" w:color="auto"/>
        <w:right w:val="none" w:sz="0" w:space="0" w:color="auto"/>
      </w:divBdr>
    </w:div>
    <w:div w:id="1318998430">
      <w:bodyDiv w:val="1"/>
      <w:marLeft w:val="0"/>
      <w:marRight w:val="0"/>
      <w:marTop w:val="0"/>
      <w:marBottom w:val="0"/>
      <w:divBdr>
        <w:top w:val="none" w:sz="0" w:space="0" w:color="auto"/>
        <w:left w:val="none" w:sz="0" w:space="0" w:color="auto"/>
        <w:bottom w:val="none" w:sz="0" w:space="0" w:color="auto"/>
        <w:right w:val="none" w:sz="0" w:space="0" w:color="auto"/>
      </w:divBdr>
    </w:div>
    <w:div w:id="1323044422">
      <w:bodyDiv w:val="1"/>
      <w:marLeft w:val="0"/>
      <w:marRight w:val="0"/>
      <w:marTop w:val="0"/>
      <w:marBottom w:val="0"/>
      <w:divBdr>
        <w:top w:val="none" w:sz="0" w:space="0" w:color="auto"/>
        <w:left w:val="none" w:sz="0" w:space="0" w:color="auto"/>
        <w:bottom w:val="none" w:sz="0" w:space="0" w:color="auto"/>
        <w:right w:val="none" w:sz="0" w:space="0" w:color="auto"/>
      </w:divBdr>
    </w:div>
    <w:div w:id="1326858648">
      <w:bodyDiv w:val="1"/>
      <w:marLeft w:val="0"/>
      <w:marRight w:val="0"/>
      <w:marTop w:val="0"/>
      <w:marBottom w:val="0"/>
      <w:divBdr>
        <w:top w:val="none" w:sz="0" w:space="0" w:color="auto"/>
        <w:left w:val="none" w:sz="0" w:space="0" w:color="auto"/>
        <w:bottom w:val="none" w:sz="0" w:space="0" w:color="auto"/>
        <w:right w:val="none" w:sz="0" w:space="0" w:color="auto"/>
      </w:divBdr>
    </w:div>
    <w:div w:id="1337148116">
      <w:bodyDiv w:val="1"/>
      <w:marLeft w:val="0"/>
      <w:marRight w:val="0"/>
      <w:marTop w:val="0"/>
      <w:marBottom w:val="0"/>
      <w:divBdr>
        <w:top w:val="none" w:sz="0" w:space="0" w:color="auto"/>
        <w:left w:val="none" w:sz="0" w:space="0" w:color="auto"/>
        <w:bottom w:val="none" w:sz="0" w:space="0" w:color="auto"/>
        <w:right w:val="none" w:sz="0" w:space="0" w:color="auto"/>
      </w:divBdr>
    </w:div>
    <w:div w:id="1337728421">
      <w:bodyDiv w:val="1"/>
      <w:marLeft w:val="0"/>
      <w:marRight w:val="0"/>
      <w:marTop w:val="0"/>
      <w:marBottom w:val="0"/>
      <w:divBdr>
        <w:top w:val="none" w:sz="0" w:space="0" w:color="auto"/>
        <w:left w:val="none" w:sz="0" w:space="0" w:color="auto"/>
        <w:bottom w:val="none" w:sz="0" w:space="0" w:color="auto"/>
        <w:right w:val="none" w:sz="0" w:space="0" w:color="auto"/>
      </w:divBdr>
    </w:div>
    <w:div w:id="1347176961">
      <w:bodyDiv w:val="1"/>
      <w:marLeft w:val="0"/>
      <w:marRight w:val="0"/>
      <w:marTop w:val="0"/>
      <w:marBottom w:val="0"/>
      <w:divBdr>
        <w:top w:val="none" w:sz="0" w:space="0" w:color="auto"/>
        <w:left w:val="none" w:sz="0" w:space="0" w:color="auto"/>
        <w:bottom w:val="none" w:sz="0" w:space="0" w:color="auto"/>
        <w:right w:val="none" w:sz="0" w:space="0" w:color="auto"/>
      </w:divBdr>
    </w:div>
    <w:div w:id="1355689094">
      <w:bodyDiv w:val="1"/>
      <w:marLeft w:val="0"/>
      <w:marRight w:val="0"/>
      <w:marTop w:val="0"/>
      <w:marBottom w:val="0"/>
      <w:divBdr>
        <w:top w:val="none" w:sz="0" w:space="0" w:color="auto"/>
        <w:left w:val="none" w:sz="0" w:space="0" w:color="auto"/>
        <w:bottom w:val="none" w:sz="0" w:space="0" w:color="auto"/>
        <w:right w:val="none" w:sz="0" w:space="0" w:color="auto"/>
      </w:divBdr>
    </w:div>
    <w:div w:id="1361735367">
      <w:bodyDiv w:val="1"/>
      <w:marLeft w:val="0"/>
      <w:marRight w:val="0"/>
      <w:marTop w:val="0"/>
      <w:marBottom w:val="0"/>
      <w:divBdr>
        <w:top w:val="none" w:sz="0" w:space="0" w:color="auto"/>
        <w:left w:val="none" w:sz="0" w:space="0" w:color="auto"/>
        <w:bottom w:val="none" w:sz="0" w:space="0" w:color="auto"/>
        <w:right w:val="none" w:sz="0" w:space="0" w:color="auto"/>
      </w:divBdr>
    </w:div>
    <w:div w:id="1363365405">
      <w:bodyDiv w:val="1"/>
      <w:marLeft w:val="0"/>
      <w:marRight w:val="0"/>
      <w:marTop w:val="0"/>
      <w:marBottom w:val="0"/>
      <w:divBdr>
        <w:top w:val="none" w:sz="0" w:space="0" w:color="auto"/>
        <w:left w:val="none" w:sz="0" w:space="0" w:color="auto"/>
        <w:bottom w:val="none" w:sz="0" w:space="0" w:color="auto"/>
        <w:right w:val="none" w:sz="0" w:space="0" w:color="auto"/>
      </w:divBdr>
    </w:div>
    <w:div w:id="1366445580">
      <w:bodyDiv w:val="1"/>
      <w:marLeft w:val="0"/>
      <w:marRight w:val="0"/>
      <w:marTop w:val="0"/>
      <w:marBottom w:val="0"/>
      <w:divBdr>
        <w:top w:val="none" w:sz="0" w:space="0" w:color="auto"/>
        <w:left w:val="none" w:sz="0" w:space="0" w:color="auto"/>
        <w:bottom w:val="none" w:sz="0" w:space="0" w:color="auto"/>
        <w:right w:val="none" w:sz="0" w:space="0" w:color="auto"/>
      </w:divBdr>
    </w:div>
    <w:div w:id="1370911373">
      <w:bodyDiv w:val="1"/>
      <w:marLeft w:val="0"/>
      <w:marRight w:val="0"/>
      <w:marTop w:val="0"/>
      <w:marBottom w:val="0"/>
      <w:divBdr>
        <w:top w:val="none" w:sz="0" w:space="0" w:color="auto"/>
        <w:left w:val="none" w:sz="0" w:space="0" w:color="auto"/>
        <w:bottom w:val="none" w:sz="0" w:space="0" w:color="auto"/>
        <w:right w:val="none" w:sz="0" w:space="0" w:color="auto"/>
      </w:divBdr>
    </w:div>
    <w:div w:id="1379629146">
      <w:bodyDiv w:val="1"/>
      <w:marLeft w:val="0"/>
      <w:marRight w:val="0"/>
      <w:marTop w:val="0"/>
      <w:marBottom w:val="0"/>
      <w:divBdr>
        <w:top w:val="none" w:sz="0" w:space="0" w:color="auto"/>
        <w:left w:val="none" w:sz="0" w:space="0" w:color="auto"/>
        <w:bottom w:val="none" w:sz="0" w:space="0" w:color="auto"/>
        <w:right w:val="none" w:sz="0" w:space="0" w:color="auto"/>
      </w:divBdr>
    </w:div>
    <w:div w:id="1382363986">
      <w:bodyDiv w:val="1"/>
      <w:marLeft w:val="0"/>
      <w:marRight w:val="0"/>
      <w:marTop w:val="0"/>
      <w:marBottom w:val="0"/>
      <w:divBdr>
        <w:top w:val="none" w:sz="0" w:space="0" w:color="auto"/>
        <w:left w:val="none" w:sz="0" w:space="0" w:color="auto"/>
        <w:bottom w:val="none" w:sz="0" w:space="0" w:color="auto"/>
        <w:right w:val="none" w:sz="0" w:space="0" w:color="auto"/>
      </w:divBdr>
    </w:div>
    <w:div w:id="1385907414">
      <w:bodyDiv w:val="1"/>
      <w:marLeft w:val="0"/>
      <w:marRight w:val="0"/>
      <w:marTop w:val="0"/>
      <w:marBottom w:val="0"/>
      <w:divBdr>
        <w:top w:val="none" w:sz="0" w:space="0" w:color="auto"/>
        <w:left w:val="none" w:sz="0" w:space="0" w:color="auto"/>
        <w:bottom w:val="none" w:sz="0" w:space="0" w:color="auto"/>
        <w:right w:val="none" w:sz="0" w:space="0" w:color="auto"/>
      </w:divBdr>
    </w:div>
    <w:div w:id="1388332481">
      <w:bodyDiv w:val="1"/>
      <w:marLeft w:val="0"/>
      <w:marRight w:val="0"/>
      <w:marTop w:val="0"/>
      <w:marBottom w:val="0"/>
      <w:divBdr>
        <w:top w:val="none" w:sz="0" w:space="0" w:color="auto"/>
        <w:left w:val="none" w:sz="0" w:space="0" w:color="auto"/>
        <w:bottom w:val="none" w:sz="0" w:space="0" w:color="auto"/>
        <w:right w:val="none" w:sz="0" w:space="0" w:color="auto"/>
      </w:divBdr>
    </w:div>
    <w:div w:id="1391032343">
      <w:bodyDiv w:val="1"/>
      <w:marLeft w:val="0"/>
      <w:marRight w:val="0"/>
      <w:marTop w:val="0"/>
      <w:marBottom w:val="0"/>
      <w:divBdr>
        <w:top w:val="none" w:sz="0" w:space="0" w:color="auto"/>
        <w:left w:val="none" w:sz="0" w:space="0" w:color="auto"/>
        <w:bottom w:val="none" w:sz="0" w:space="0" w:color="auto"/>
        <w:right w:val="none" w:sz="0" w:space="0" w:color="auto"/>
      </w:divBdr>
    </w:div>
    <w:div w:id="1415081446">
      <w:bodyDiv w:val="1"/>
      <w:marLeft w:val="0"/>
      <w:marRight w:val="0"/>
      <w:marTop w:val="0"/>
      <w:marBottom w:val="0"/>
      <w:divBdr>
        <w:top w:val="none" w:sz="0" w:space="0" w:color="auto"/>
        <w:left w:val="none" w:sz="0" w:space="0" w:color="auto"/>
        <w:bottom w:val="none" w:sz="0" w:space="0" w:color="auto"/>
        <w:right w:val="none" w:sz="0" w:space="0" w:color="auto"/>
      </w:divBdr>
    </w:div>
    <w:div w:id="1416436573">
      <w:bodyDiv w:val="1"/>
      <w:marLeft w:val="0"/>
      <w:marRight w:val="0"/>
      <w:marTop w:val="0"/>
      <w:marBottom w:val="0"/>
      <w:divBdr>
        <w:top w:val="none" w:sz="0" w:space="0" w:color="auto"/>
        <w:left w:val="none" w:sz="0" w:space="0" w:color="auto"/>
        <w:bottom w:val="none" w:sz="0" w:space="0" w:color="auto"/>
        <w:right w:val="none" w:sz="0" w:space="0" w:color="auto"/>
      </w:divBdr>
    </w:div>
    <w:div w:id="1439788210">
      <w:bodyDiv w:val="1"/>
      <w:marLeft w:val="0"/>
      <w:marRight w:val="0"/>
      <w:marTop w:val="0"/>
      <w:marBottom w:val="0"/>
      <w:divBdr>
        <w:top w:val="none" w:sz="0" w:space="0" w:color="auto"/>
        <w:left w:val="none" w:sz="0" w:space="0" w:color="auto"/>
        <w:bottom w:val="none" w:sz="0" w:space="0" w:color="auto"/>
        <w:right w:val="none" w:sz="0" w:space="0" w:color="auto"/>
      </w:divBdr>
    </w:div>
    <w:div w:id="1445803211">
      <w:bodyDiv w:val="1"/>
      <w:marLeft w:val="0"/>
      <w:marRight w:val="0"/>
      <w:marTop w:val="0"/>
      <w:marBottom w:val="0"/>
      <w:divBdr>
        <w:top w:val="none" w:sz="0" w:space="0" w:color="auto"/>
        <w:left w:val="none" w:sz="0" w:space="0" w:color="auto"/>
        <w:bottom w:val="none" w:sz="0" w:space="0" w:color="auto"/>
        <w:right w:val="none" w:sz="0" w:space="0" w:color="auto"/>
      </w:divBdr>
    </w:div>
    <w:div w:id="1446001393">
      <w:bodyDiv w:val="1"/>
      <w:marLeft w:val="0"/>
      <w:marRight w:val="0"/>
      <w:marTop w:val="0"/>
      <w:marBottom w:val="0"/>
      <w:divBdr>
        <w:top w:val="none" w:sz="0" w:space="0" w:color="auto"/>
        <w:left w:val="none" w:sz="0" w:space="0" w:color="auto"/>
        <w:bottom w:val="none" w:sz="0" w:space="0" w:color="auto"/>
        <w:right w:val="none" w:sz="0" w:space="0" w:color="auto"/>
      </w:divBdr>
    </w:div>
    <w:div w:id="1451317245">
      <w:bodyDiv w:val="1"/>
      <w:marLeft w:val="0"/>
      <w:marRight w:val="0"/>
      <w:marTop w:val="0"/>
      <w:marBottom w:val="0"/>
      <w:divBdr>
        <w:top w:val="none" w:sz="0" w:space="0" w:color="auto"/>
        <w:left w:val="none" w:sz="0" w:space="0" w:color="auto"/>
        <w:bottom w:val="none" w:sz="0" w:space="0" w:color="auto"/>
        <w:right w:val="none" w:sz="0" w:space="0" w:color="auto"/>
      </w:divBdr>
    </w:div>
    <w:div w:id="1455170840">
      <w:bodyDiv w:val="1"/>
      <w:marLeft w:val="0"/>
      <w:marRight w:val="0"/>
      <w:marTop w:val="0"/>
      <w:marBottom w:val="0"/>
      <w:divBdr>
        <w:top w:val="none" w:sz="0" w:space="0" w:color="auto"/>
        <w:left w:val="none" w:sz="0" w:space="0" w:color="auto"/>
        <w:bottom w:val="none" w:sz="0" w:space="0" w:color="auto"/>
        <w:right w:val="none" w:sz="0" w:space="0" w:color="auto"/>
      </w:divBdr>
    </w:div>
    <w:div w:id="1458377207">
      <w:bodyDiv w:val="1"/>
      <w:marLeft w:val="0"/>
      <w:marRight w:val="0"/>
      <w:marTop w:val="0"/>
      <w:marBottom w:val="0"/>
      <w:divBdr>
        <w:top w:val="none" w:sz="0" w:space="0" w:color="auto"/>
        <w:left w:val="none" w:sz="0" w:space="0" w:color="auto"/>
        <w:bottom w:val="none" w:sz="0" w:space="0" w:color="auto"/>
        <w:right w:val="none" w:sz="0" w:space="0" w:color="auto"/>
      </w:divBdr>
    </w:div>
    <w:div w:id="1459373234">
      <w:bodyDiv w:val="1"/>
      <w:marLeft w:val="0"/>
      <w:marRight w:val="0"/>
      <w:marTop w:val="0"/>
      <w:marBottom w:val="0"/>
      <w:divBdr>
        <w:top w:val="none" w:sz="0" w:space="0" w:color="auto"/>
        <w:left w:val="none" w:sz="0" w:space="0" w:color="auto"/>
        <w:bottom w:val="none" w:sz="0" w:space="0" w:color="auto"/>
        <w:right w:val="none" w:sz="0" w:space="0" w:color="auto"/>
      </w:divBdr>
    </w:div>
    <w:div w:id="1462724430">
      <w:bodyDiv w:val="1"/>
      <w:marLeft w:val="0"/>
      <w:marRight w:val="0"/>
      <w:marTop w:val="0"/>
      <w:marBottom w:val="0"/>
      <w:divBdr>
        <w:top w:val="none" w:sz="0" w:space="0" w:color="auto"/>
        <w:left w:val="none" w:sz="0" w:space="0" w:color="auto"/>
        <w:bottom w:val="none" w:sz="0" w:space="0" w:color="auto"/>
        <w:right w:val="none" w:sz="0" w:space="0" w:color="auto"/>
      </w:divBdr>
    </w:div>
    <w:div w:id="1465927046">
      <w:bodyDiv w:val="1"/>
      <w:marLeft w:val="0"/>
      <w:marRight w:val="0"/>
      <w:marTop w:val="0"/>
      <w:marBottom w:val="0"/>
      <w:divBdr>
        <w:top w:val="none" w:sz="0" w:space="0" w:color="auto"/>
        <w:left w:val="none" w:sz="0" w:space="0" w:color="auto"/>
        <w:bottom w:val="none" w:sz="0" w:space="0" w:color="auto"/>
        <w:right w:val="none" w:sz="0" w:space="0" w:color="auto"/>
      </w:divBdr>
    </w:div>
    <w:div w:id="1467695318">
      <w:bodyDiv w:val="1"/>
      <w:marLeft w:val="0"/>
      <w:marRight w:val="0"/>
      <w:marTop w:val="0"/>
      <w:marBottom w:val="0"/>
      <w:divBdr>
        <w:top w:val="none" w:sz="0" w:space="0" w:color="auto"/>
        <w:left w:val="none" w:sz="0" w:space="0" w:color="auto"/>
        <w:bottom w:val="none" w:sz="0" w:space="0" w:color="auto"/>
        <w:right w:val="none" w:sz="0" w:space="0" w:color="auto"/>
      </w:divBdr>
    </w:div>
    <w:div w:id="1484156697">
      <w:bodyDiv w:val="1"/>
      <w:marLeft w:val="0"/>
      <w:marRight w:val="0"/>
      <w:marTop w:val="0"/>
      <w:marBottom w:val="0"/>
      <w:divBdr>
        <w:top w:val="none" w:sz="0" w:space="0" w:color="auto"/>
        <w:left w:val="none" w:sz="0" w:space="0" w:color="auto"/>
        <w:bottom w:val="none" w:sz="0" w:space="0" w:color="auto"/>
        <w:right w:val="none" w:sz="0" w:space="0" w:color="auto"/>
      </w:divBdr>
    </w:div>
    <w:div w:id="1484390942">
      <w:bodyDiv w:val="1"/>
      <w:marLeft w:val="0"/>
      <w:marRight w:val="0"/>
      <w:marTop w:val="0"/>
      <w:marBottom w:val="0"/>
      <w:divBdr>
        <w:top w:val="none" w:sz="0" w:space="0" w:color="auto"/>
        <w:left w:val="none" w:sz="0" w:space="0" w:color="auto"/>
        <w:bottom w:val="none" w:sz="0" w:space="0" w:color="auto"/>
        <w:right w:val="none" w:sz="0" w:space="0" w:color="auto"/>
      </w:divBdr>
    </w:div>
    <w:div w:id="1491209352">
      <w:bodyDiv w:val="1"/>
      <w:marLeft w:val="0"/>
      <w:marRight w:val="0"/>
      <w:marTop w:val="0"/>
      <w:marBottom w:val="0"/>
      <w:divBdr>
        <w:top w:val="none" w:sz="0" w:space="0" w:color="auto"/>
        <w:left w:val="none" w:sz="0" w:space="0" w:color="auto"/>
        <w:bottom w:val="none" w:sz="0" w:space="0" w:color="auto"/>
        <w:right w:val="none" w:sz="0" w:space="0" w:color="auto"/>
      </w:divBdr>
    </w:div>
    <w:div w:id="1494562898">
      <w:bodyDiv w:val="1"/>
      <w:marLeft w:val="0"/>
      <w:marRight w:val="0"/>
      <w:marTop w:val="0"/>
      <w:marBottom w:val="0"/>
      <w:divBdr>
        <w:top w:val="none" w:sz="0" w:space="0" w:color="auto"/>
        <w:left w:val="none" w:sz="0" w:space="0" w:color="auto"/>
        <w:bottom w:val="none" w:sz="0" w:space="0" w:color="auto"/>
        <w:right w:val="none" w:sz="0" w:space="0" w:color="auto"/>
      </w:divBdr>
    </w:div>
    <w:div w:id="1494833559">
      <w:bodyDiv w:val="1"/>
      <w:marLeft w:val="0"/>
      <w:marRight w:val="0"/>
      <w:marTop w:val="0"/>
      <w:marBottom w:val="0"/>
      <w:divBdr>
        <w:top w:val="none" w:sz="0" w:space="0" w:color="auto"/>
        <w:left w:val="none" w:sz="0" w:space="0" w:color="auto"/>
        <w:bottom w:val="none" w:sz="0" w:space="0" w:color="auto"/>
        <w:right w:val="none" w:sz="0" w:space="0" w:color="auto"/>
      </w:divBdr>
    </w:div>
    <w:div w:id="1504515268">
      <w:bodyDiv w:val="1"/>
      <w:marLeft w:val="0"/>
      <w:marRight w:val="0"/>
      <w:marTop w:val="0"/>
      <w:marBottom w:val="0"/>
      <w:divBdr>
        <w:top w:val="none" w:sz="0" w:space="0" w:color="auto"/>
        <w:left w:val="none" w:sz="0" w:space="0" w:color="auto"/>
        <w:bottom w:val="none" w:sz="0" w:space="0" w:color="auto"/>
        <w:right w:val="none" w:sz="0" w:space="0" w:color="auto"/>
      </w:divBdr>
    </w:div>
    <w:div w:id="1507404211">
      <w:bodyDiv w:val="1"/>
      <w:marLeft w:val="0"/>
      <w:marRight w:val="0"/>
      <w:marTop w:val="0"/>
      <w:marBottom w:val="0"/>
      <w:divBdr>
        <w:top w:val="none" w:sz="0" w:space="0" w:color="auto"/>
        <w:left w:val="none" w:sz="0" w:space="0" w:color="auto"/>
        <w:bottom w:val="none" w:sz="0" w:space="0" w:color="auto"/>
        <w:right w:val="none" w:sz="0" w:space="0" w:color="auto"/>
      </w:divBdr>
    </w:div>
    <w:div w:id="1510952064">
      <w:bodyDiv w:val="1"/>
      <w:marLeft w:val="0"/>
      <w:marRight w:val="0"/>
      <w:marTop w:val="0"/>
      <w:marBottom w:val="0"/>
      <w:divBdr>
        <w:top w:val="none" w:sz="0" w:space="0" w:color="auto"/>
        <w:left w:val="none" w:sz="0" w:space="0" w:color="auto"/>
        <w:bottom w:val="none" w:sz="0" w:space="0" w:color="auto"/>
        <w:right w:val="none" w:sz="0" w:space="0" w:color="auto"/>
      </w:divBdr>
    </w:div>
    <w:div w:id="1520269444">
      <w:bodyDiv w:val="1"/>
      <w:marLeft w:val="0"/>
      <w:marRight w:val="0"/>
      <w:marTop w:val="0"/>
      <w:marBottom w:val="0"/>
      <w:divBdr>
        <w:top w:val="none" w:sz="0" w:space="0" w:color="auto"/>
        <w:left w:val="none" w:sz="0" w:space="0" w:color="auto"/>
        <w:bottom w:val="none" w:sz="0" w:space="0" w:color="auto"/>
        <w:right w:val="none" w:sz="0" w:space="0" w:color="auto"/>
      </w:divBdr>
    </w:div>
    <w:div w:id="1520894940">
      <w:bodyDiv w:val="1"/>
      <w:marLeft w:val="0"/>
      <w:marRight w:val="0"/>
      <w:marTop w:val="0"/>
      <w:marBottom w:val="0"/>
      <w:divBdr>
        <w:top w:val="none" w:sz="0" w:space="0" w:color="auto"/>
        <w:left w:val="none" w:sz="0" w:space="0" w:color="auto"/>
        <w:bottom w:val="none" w:sz="0" w:space="0" w:color="auto"/>
        <w:right w:val="none" w:sz="0" w:space="0" w:color="auto"/>
      </w:divBdr>
    </w:div>
    <w:div w:id="1537229713">
      <w:bodyDiv w:val="1"/>
      <w:marLeft w:val="0"/>
      <w:marRight w:val="0"/>
      <w:marTop w:val="0"/>
      <w:marBottom w:val="0"/>
      <w:divBdr>
        <w:top w:val="none" w:sz="0" w:space="0" w:color="auto"/>
        <w:left w:val="none" w:sz="0" w:space="0" w:color="auto"/>
        <w:bottom w:val="none" w:sz="0" w:space="0" w:color="auto"/>
        <w:right w:val="none" w:sz="0" w:space="0" w:color="auto"/>
      </w:divBdr>
    </w:div>
    <w:div w:id="1538741233">
      <w:bodyDiv w:val="1"/>
      <w:marLeft w:val="0"/>
      <w:marRight w:val="0"/>
      <w:marTop w:val="0"/>
      <w:marBottom w:val="0"/>
      <w:divBdr>
        <w:top w:val="none" w:sz="0" w:space="0" w:color="auto"/>
        <w:left w:val="none" w:sz="0" w:space="0" w:color="auto"/>
        <w:bottom w:val="none" w:sz="0" w:space="0" w:color="auto"/>
        <w:right w:val="none" w:sz="0" w:space="0" w:color="auto"/>
      </w:divBdr>
    </w:div>
    <w:div w:id="1539010931">
      <w:bodyDiv w:val="1"/>
      <w:marLeft w:val="0"/>
      <w:marRight w:val="0"/>
      <w:marTop w:val="0"/>
      <w:marBottom w:val="0"/>
      <w:divBdr>
        <w:top w:val="none" w:sz="0" w:space="0" w:color="auto"/>
        <w:left w:val="none" w:sz="0" w:space="0" w:color="auto"/>
        <w:bottom w:val="none" w:sz="0" w:space="0" w:color="auto"/>
        <w:right w:val="none" w:sz="0" w:space="0" w:color="auto"/>
      </w:divBdr>
    </w:div>
    <w:div w:id="1541165315">
      <w:bodyDiv w:val="1"/>
      <w:marLeft w:val="0"/>
      <w:marRight w:val="0"/>
      <w:marTop w:val="0"/>
      <w:marBottom w:val="0"/>
      <w:divBdr>
        <w:top w:val="none" w:sz="0" w:space="0" w:color="auto"/>
        <w:left w:val="none" w:sz="0" w:space="0" w:color="auto"/>
        <w:bottom w:val="none" w:sz="0" w:space="0" w:color="auto"/>
        <w:right w:val="none" w:sz="0" w:space="0" w:color="auto"/>
      </w:divBdr>
    </w:div>
    <w:div w:id="1543831895">
      <w:bodyDiv w:val="1"/>
      <w:marLeft w:val="0"/>
      <w:marRight w:val="0"/>
      <w:marTop w:val="0"/>
      <w:marBottom w:val="0"/>
      <w:divBdr>
        <w:top w:val="none" w:sz="0" w:space="0" w:color="auto"/>
        <w:left w:val="none" w:sz="0" w:space="0" w:color="auto"/>
        <w:bottom w:val="none" w:sz="0" w:space="0" w:color="auto"/>
        <w:right w:val="none" w:sz="0" w:space="0" w:color="auto"/>
      </w:divBdr>
    </w:div>
    <w:div w:id="1547329276">
      <w:bodyDiv w:val="1"/>
      <w:marLeft w:val="0"/>
      <w:marRight w:val="0"/>
      <w:marTop w:val="0"/>
      <w:marBottom w:val="0"/>
      <w:divBdr>
        <w:top w:val="none" w:sz="0" w:space="0" w:color="auto"/>
        <w:left w:val="none" w:sz="0" w:space="0" w:color="auto"/>
        <w:bottom w:val="none" w:sz="0" w:space="0" w:color="auto"/>
        <w:right w:val="none" w:sz="0" w:space="0" w:color="auto"/>
      </w:divBdr>
    </w:div>
    <w:div w:id="1548031462">
      <w:bodyDiv w:val="1"/>
      <w:marLeft w:val="0"/>
      <w:marRight w:val="0"/>
      <w:marTop w:val="0"/>
      <w:marBottom w:val="0"/>
      <w:divBdr>
        <w:top w:val="none" w:sz="0" w:space="0" w:color="auto"/>
        <w:left w:val="none" w:sz="0" w:space="0" w:color="auto"/>
        <w:bottom w:val="none" w:sz="0" w:space="0" w:color="auto"/>
        <w:right w:val="none" w:sz="0" w:space="0" w:color="auto"/>
      </w:divBdr>
    </w:div>
    <w:div w:id="1555237952">
      <w:bodyDiv w:val="1"/>
      <w:marLeft w:val="0"/>
      <w:marRight w:val="0"/>
      <w:marTop w:val="0"/>
      <w:marBottom w:val="0"/>
      <w:divBdr>
        <w:top w:val="none" w:sz="0" w:space="0" w:color="auto"/>
        <w:left w:val="none" w:sz="0" w:space="0" w:color="auto"/>
        <w:bottom w:val="none" w:sz="0" w:space="0" w:color="auto"/>
        <w:right w:val="none" w:sz="0" w:space="0" w:color="auto"/>
      </w:divBdr>
    </w:div>
    <w:div w:id="1559592712">
      <w:bodyDiv w:val="1"/>
      <w:marLeft w:val="0"/>
      <w:marRight w:val="0"/>
      <w:marTop w:val="0"/>
      <w:marBottom w:val="0"/>
      <w:divBdr>
        <w:top w:val="none" w:sz="0" w:space="0" w:color="auto"/>
        <w:left w:val="none" w:sz="0" w:space="0" w:color="auto"/>
        <w:bottom w:val="none" w:sz="0" w:space="0" w:color="auto"/>
        <w:right w:val="none" w:sz="0" w:space="0" w:color="auto"/>
      </w:divBdr>
    </w:div>
    <w:div w:id="1560020921">
      <w:bodyDiv w:val="1"/>
      <w:marLeft w:val="0"/>
      <w:marRight w:val="0"/>
      <w:marTop w:val="0"/>
      <w:marBottom w:val="0"/>
      <w:divBdr>
        <w:top w:val="none" w:sz="0" w:space="0" w:color="auto"/>
        <w:left w:val="none" w:sz="0" w:space="0" w:color="auto"/>
        <w:bottom w:val="none" w:sz="0" w:space="0" w:color="auto"/>
        <w:right w:val="none" w:sz="0" w:space="0" w:color="auto"/>
      </w:divBdr>
    </w:div>
    <w:div w:id="1569723838">
      <w:bodyDiv w:val="1"/>
      <w:marLeft w:val="0"/>
      <w:marRight w:val="0"/>
      <w:marTop w:val="0"/>
      <w:marBottom w:val="0"/>
      <w:divBdr>
        <w:top w:val="none" w:sz="0" w:space="0" w:color="auto"/>
        <w:left w:val="none" w:sz="0" w:space="0" w:color="auto"/>
        <w:bottom w:val="none" w:sz="0" w:space="0" w:color="auto"/>
        <w:right w:val="none" w:sz="0" w:space="0" w:color="auto"/>
      </w:divBdr>
    </w:div>
    <w:div w:id="1570187295">
      <w:bodyDiv w:val="1"/>
      <w:marLeft w:val="0"/>
      <w:marRight w:val="0"/>
      <w:marTop w:val="0"/>
      <w:marBottom w:val="0"/>
      <w:divBdr>
        <w:top w:val="none" w:sz="0" w:space="0" w:color="auto"/>
        <w:left w:val="none" w:sz="0" w:space="0" w:color="auto"/>
        <w:bottom w:val="none" w:sz="0" w:space="0" w:color="auto"/>
        <w:right w:val="none" w:sz="0" w:space="0" w:color="auto"/>
      </w:divBdr>
    </w:div>
    <w:div w:id="1580406201">
      <w:bodyDiv w:val="1"/>
      <w:marLeft w:val="0"/>
      <w:marRight w:val="0"/>
      <w:marTop w:val="0"/>
      <w:marBottom w:val="0"/>
      <w:divBdr>
        <w:top w:val="none" w:sz="0" w:space="0" w:color="auto"/>
        <w:left w:val="none" w:sz="0" w:space="0" w:color="auto"/>
        <w:bottom w:val="none" w:sz="0" w:space="0" w:color="auto"/>
        <w:right w:val="none" w:sz="0" w:space="0" w:color="auto"/>
      </w:divBdr>
    </w:div>
    <w:div w:id="1590850469">
      <w:bodyDiv w:val="1"/>
      <w:marLeft w:val="0"/>
      <w:marRight w:val="0"/>
      <w:marTop w:val="0"/>
      <w:marBottom w:val="0"/>
      <w:divBdr>
        <w:top w:val="none" w:sz="0" w:space="0" w:color="auto"/>
        <w:left w:val="none" w:sz="0" w:space="0" w:color="auto"/>
        <w:bottom w:val="none" w:sz="0" w:space="0" w:color="auto"/>
        <w:right w:val="none" w:sz="0" w:space="0" w:color="auto"/>
      </w:divBdr>
    </w:div>
    <w:div w:id="1591966177">
      <w:bodyDiv w:val="1"/>
      <w:marLeft w:val="0"/>
      <w:marRight w:val="0"/>
      <w:marTop w:val="0"/>
      <w:marBottom w:val="0"/>
      <w:divBdr>
        <w:top w:val="none" w:sz="0" w:space="0" w:color="auto"/>
        <w:left w:val="none" w:sz="0" w:space="0" w:color="auto"/>
        <w:bottom w:val="none" w:sz="0" w:space="0" w:color="auto"/>
        <w:right w:val="none" w:sz="0" w:space="0" w:color="auto"/>
      </w:divBdr>
    </w:div>
    <w:div w:id="1592473395">
      <w:bodyDiv w:val="1"/>
      <w:marLeft w:val="0"/>
      <w:marRight w:val="0"/>
      <w:marTop w:val="0"/>
      <w:marBottom w:val="0"/>
      <w:divBdr>
        <w:top w:val="none" w:sz="0" w:space="0" w:color="auto"/>
        <w:left w:val="none" w:sz="0" w:space="0" w:color="auto"/>
        <w:bottom w:val="none" w:sz="0" w:space="0" w:color="auto"/>
        <w:right w:val="none" w:sz="0" w:space="0" w:color="auto"/>
      </w:divBdr>
    </w:div>
    <w:div w:id="1593053520">
      <w:bodyDiv w:val="1"/>
      <w:marLeft w:val="0"/>
      <w:marRight w:val="0"/>
      <w:marTop w:val="0"/>
      <w:marBottom w:val="0"/>
      <w:divBdr>
        <w:top w:val="none" w:sz="0" w:space="0" w:color="auto"/>
        <w:left w:val="none" w:sz="0" w:space="0" w:color="auto"/>
        <w:bottom w:val="none" w:sz="0" w:space="0" w:color="auto"/>
        <w:right w:val="none" w:sz="0" w:space="0" w:color="auto"/>
      </w:divBdr>
    </w:div>
    <w:div w:id="1599752074">
      <w:bodyDiv w:val="1"/>
      <w:marLeft w:val="0"/>
      <w:marRight w:val="0"/>
      <w:marTop w:val="0"/>
      <w:marBottom w:val="0"/>
      <w:divBdr>
        <w:top w:val="none" w:sz="0" w:space="0" w:color="auto"/>
        <w:left w:val="none" w:sz="0" w:space="0" w:color="auto"/>
        <w:bottom w:val="none" w:sz="0" w:space="0" w:color="auto"/>
        <w:right w:val="none" w:sz="0" w:space="0" w:color="auto"/>
      </w:divBdr>
    </w:div>
    <w:div w:id="1603761973">
      <w:bodyDiv w:val="1"/>
      <w:marLeft w:val="0"/>
      <w:marRight w:val="0"/>
      <w:marTop w:val="0"/>
      <w:marBottom w:val="0"/>
      <w:divBdr>
        <w:top w:val="none" w:sz="0" w:space="0" w:color="auto"/>
        <w:left w:val="none" w:sz="0" w:space="0" w:color="auto"/>
        <w:bottom w:val="none" w:sz="0" w:space="0" w:color="auto"/>
        <w:right w:val="none" w:sz="0" w:space="0" w:color="auto"/>
      </w:divBdr>
    </w:div>
    <w:div w:id="1609435734">
      <w:bodyDiv w:val="1"/>
      <w:marLeft w:val="0"/>
      <w:marRight w:val="0"/>
      <w:marTop w:val="0"/>
      <w:marBottom w:val="0"/>
      <w:divBdr>
        <w:top w:val="none" w:sz="0" w:space="0" w:color="auto"/>
        <w:left w:val="none" w:sz="0" w:space="0" w:color="auto"/>
        <w:bottom w:val="none" w:sz="0" w:space="0" w:color="auto"/>
        <w:right w:val="none" w:sz="0" w:space="0" w:color="auto"/>
      </w:divBdr>
    </w:div>
    <w:div w:id="1618173473">
      <w:bodyDiv w:val="1"/>
      <w:marLeft w:val="0"/>
      <w:marRight w:val="0"/>
      <w:marTop w:val="0"/>
      <w:marBottom w:val="0"/>
      <w:divBdr>
        <w:top w:val="none" w:sz="0" w:space="0" w:color="auto"/>
        <w:left w:val="none" w:sz="0" w:space="0" w:color="auto"/>
        <w:bottom w:val="none" w:sz="0" w:space="0" w:color="auto"/>
        <w:right w:val="none" w:sz="0" w:space="0" w:color="auto"/>
      </w:divBdr>
    </w:div>
    <w:div w:id="1620451153">
      <w:bodyDiv w:val="1"/>
      <w:marLeft w:val="0"/>
      <w:marRight w:val="0"/>
      <w:marTop w:val="0"/>
      <w:marBottom w:val="0"/>
      <w:divBdr>
        <w:top w:val="none" w:sz="0" w:space="0" w:color="auto"/>
        <w:left w:val="none" w:sz="0" w:space="0" w:color="auto"/>
        <w:bottom w:val="none" w:sz="0" w:space="0" w:color="auto"/>
        <w:right w:val="none" w:sz="0" w:space="0" w:color="auto"/>
      </w:divBdr>
    </w:div>
    <w:div w:id="1626539300">
      <w:bodyDiv w:val="1"/>
      <w:marLeft w:val="0"/>
      <w:marRight w:val="0"/>
      <w:marTop w:val="0"/>
      <w:marBottom w:val="0"/>
      <w:divBdr>
        <w:top w:val="none" w:sz="0" w:space="0" w:color="auto"/>
        <w:left w:val="none" w:sz="0" w:space="0" w:color="auto"/>
        <w:bottom w:val="none" w:sz="0" w:space="0" w:color="auto"/>
        <w:right w:val="none" w:sz="0" w:space="0" w:color="auto"/>
      </w:divBdr>
    </w:div>
    <w:div w:id="1628513777">
      <w:bodyDiv w:val="1"/>
      <w:marLeft w:val="0"/>
      <w:marRight w:val="0"/>
      <w:marTop w:val="0"/>
      <w:marBottom w:val="0"/>
      <w:divBdr>
        <w:top w:val="none" w:sz="0" w:space="0" w:color="auto"/>
        <w:left w:val="none" w:sz="0" w:space="0" w:color="auto"/>
        <w:bottom w:val="none" w:sz="0" w:space="0" w:color="auto"/>
        <w:right w:val="none" w:sz="0" w:space="0" w:color="auto"/>
      </w:divBdr>
    </w:div>
    <w:div w:id="1633558725">
      <w:bodyDiv w:val="1"/>
      <w:marLeft w:val="0"/>
      <w:marRight w:val="0"/>
      <w:marTop w:val="0"/>
      <w:marBottom w:val="0"/>
      <w:divBdr>
        <w:top w:val="none" w:sz="0" w:space="0" w:color="auto"/>
        <w:left w:val="none" w:sz="0" w:space="0" w:color="auto"/>
        <w:bottom w:val="none" w:sz="0" w:space="0" w:color="auto"/>
        <w:right w:val="none" w:sz="0" w:space="0" w:color="auto"/>
      </w:divBdr>
    </w:div>
    <w:div w:id="1634940139">
      <w:bodyDiv w:val="1"/>
      <w:marLeft w:val="0"/>
      <w:marRight w:val="0"/>
      <w:marTop w:val="0"/>
      <w:marBottom w:val="0"/>
      <w:divBdr>
        <w:top w:val="none" w:sz="0" w:space="0" w:color="auto"/>
        <w:left w:val="none" w:sz="0" w:space="0" w:color="auto"/>
        <w:bottom w:val="none" w:sz="0" w:space="0" w:color="auto"/>
        <w:right w:val="none" w:sz="0" w:space="0" w:color="auto"/>
      </w:divBdr>
    </w:div>
    <w:div w:id="1635939609">
      <w:bodyDiv w:val="1"/>
      <w:marLeft w:val="0"/>
      <w:marRight w:val="0"/>
      <w:marTop w:val="0"/>
      <w:marBottom w:val="0"/>
      <w:divBdr>
        <w:top w:val="none" w:sz="0" w:space="0" w:color="auto"/>
        <w:left w:val="none" w:sz="0" w:space="0" w:color="auto"/>
        <w:bottom w:val="none" w:sz="0" w:space="0" w:color="auto"/>
        <w:right w:val="none" w:sz="0" w:space="0" w:color="auto"/>
      </w:divBdr>
    </w:div>
    <w:div w:id="1638876631">
      <w:bodyDiv w:val="1"/>
      <w:marLeft w:val="0"/>
      <w:marRight w:val="0"/>
      <w:marTop w:val="0"/>
      <w:marBottom w:val="0"/>
      <w:divBdr>
        <w:top w:val="none" w:sz="0" w:space="0" w:color="auto"/>
        <w:left w:val="none" w:sz="0" w:space="0" w:color="auto"/>
        <w:bottom w:val="none" w:sz="0" w:space="0" w:color="auto"/>
        <w:right w:val="none" w:sz="0" w:space="0" w:color="auto"/>
      </w:divBdr>
    </w:div>
    <w:div w:id="1639990376">
      <w:bodyDiv w:val="1"/>
      <w:marLeft w:val="0"/>
      <w:marRight w:val="0"/>
      <w:marTop w:val="0"/>
      <w:marBottom w:val="0"/>
      <w:divBdr>
        <w:top w:val="none" w:sz="0" w:space="0" w:color="auto"/>
        <w:left w:val="none" w:sz="0" w:space="0" w:color="auto"/>
        <w:bottom w:val="none" w:sz="0" w:space="0" w:color="auto"/>
        <w:right w:val="none" w:sz="0" w:space="0" w:color="auto"/>
      </w:divBdr>
    </w:div>
    <w:div w:id="1648973194">
      <w:bodyDiv w:val="1"/>
      <w:marLeft w:val="0"/>
      <w:marRight w:val="0"/>
      <w:marTop w:val="0"/>
      <w:marBottom w:val="0"/>
      <w:divBdr>
        <w:top w:val="none" w:sz="0" w:space="0" w:color="auto"/>
        <w:left w:val="none" w:sz="0" w:space="0" w:color="auto"/>
        <w:bottom w:val="none" w:sz="0" w:space="0" w:color="auto"/>
        <w:right w:val="none" w:sz="0" w:space="0" w:color="auto"/>
      </w:divBdr>
    </w:div>
    <w:div w:id="1650284649">
      <w:bodyDiv w:val="1"/>
      <w:marLeft w:val="0"/>
      <w:marRight w:val="0"/>
      <w:marTop w:val="0"/>
      <w:marBottom w:val="0"/>
      <w:divBdr>
        <w:top w:val="none" w:sz="0" w:space="0" w:color="auto"/>
        <w:left w:val="none" w:sz="0" w:space="0" w:color="auto"/>
        <w:bottom w:val="none" w:sz="0" w:space="0" w:color="auto"/>
        <w:right w:val="none" w:sz="0" w:space="0" w:color="auto"/>
      </w:divBdr>
    </w:div>
    <w:div w:id="1654484626">
      <w:bodyDiv w:val="1"/>
      <w:marLeft w:val="0"/>
      <w:marRight w:val="0"/>
      <w:marTop w:val="0"/>
      <w:marBottom w:val="0"/>
      <w:divBdr>
        <w:top w:val="none" w:sz="0" w:space="0" w:color="auto"/>
        <w:left w:val="none" w:sz="0" w:space="0" w:color="auto"/>
        <w:bottom w:val="none" w:sz="0" w:space="0" w:color="auto"/>
        <w:right w:val="none" w:sz="0" w:space="0" w:color="auto"/>
      </w:divBdr>
    </w:div>
    <w:div w:id="1657875243">
      <w:bodyDiv w:val="1"/>
      <w:marLeft w:val="0"/>
      <w:marRight w:val="0"/>
      <w:marTop w:val="0"/>
      <w:marBottom w:val="0"/>
      <w:divBdr>
        <w:top w:val="none" w:sz="0" w:space="0" w:color="auto"/>
        <w:left w:val="none" w:sz="0" w:space="0" w:color="auto"/>
        <w:bottom w:val="none" w:sz="0" w:space="0" w:color="auto"/>
        <w:right w:val="none" w:sz="0" w:space="0" w:color="auto"/>
      </w:divBdr>
    </w:div>
    <w:div w:id="1669551887">
      <w:bodyDiv w:val="1"/>
      <w:marLeft w:val="0"/>
      <w:marRight w:val="0"/>
      <w:marTop w:val="0"/>
      <w:marBottom w:val="0"/>
      <w:divBdr>
        <w:top w:val="none" w:sz="0" w:space="0" w:color="auto"/>
        <w:left w:val="none" w:sz="0" w:space="0" w:color="auto"/>
        <w:bottom w:val="none" w:sz="0" w:space="0" w:color="auto"/>
        <w:right w:val="none" w:sz="0" w:space="0" w:color="auto"/>
      </w:divBdr>
    </w:div>
    <w:div w:id="1673872241">
      <w:bodyDiv w:val="1"/>
      <w:marLeft w:val="0"/>
      <w:marRight w:val="0"/>
      <w:marTop w:val="0"/>
      <w:marBottom w:val="0"/>
      <w:divBdr>
        <w:top w:val="none" w:sz="0" w:space="0" w:color="auto"/>
        <w:left w:val="none" w:sz="0" w:space="0" w:color="auto"/>
        <w:bottom w:val="none" w:sz="0" w:space="0" w:color="auto"/>
        <w:right w:val="none" w:sz="0" w:space="0" w:color="auto"/>
      </w:divBdr>
    </w:div>
    <w:div w:id="1673993849">
      <w:bodyDiv w:val="1"/>
      <w:marLeft w:val="0"/>
      <w:marRight w:val="0"/>
      <w:marTop w:val="0"/>
      <w:marBottom w:val="0"/>
      <w:divBdr>
        <w:top w:val="none" w:sz="0" w:space="0" w:color="auto"/>
        <w:left w:val="none" w:sz="0" w:space="0" w:color="auto"/>
        <w:bottom w:val="none" w:sz="0" w:space="0" w:color="auto"/>
        <w:right w:val="none" w:sz="0" w:space="0" w:color="auto"/>
      </w:divBdr>
    </w:div>
    <w:div w:id="1681659575">
      <w:bodyDiv w:val="1"/>
      <w:marLeft w:val="0"/>
      <w:marRight w:val="0"/>
      <w:marTop w:val="0"/>
      <w:marBottom w:val="0"/>
      <w:divBdr>
        <w:top w:val="none" w:sz="0" w:space="0" w:color="auto"/>
        <w:left w:val="none" w:sz="0" w:space="0" w:color="auto"/>
        <w:bottom w:val="none" w:sz="0" w:space="0" w:color="auto"/>
        <w:right w:val="none" w:sz="0" w:space="0" w:color="auto"/>
      </w:divBdr>
    </w:div>
    <w:div w:id="1687906404">
      <w:bodyDiv w:val="1"/>
      <w:marLeft w:val="0"/>
      <w:marRight w:val="0"/>
      <w:marTop w:val="0"/>
      <w:marBottom w:val="0"/>
      <w:divBdr>
        <w:top w:val="none" w:sz="0" w:space="0" w:color="auto"/>
        <w:left w:val="none" w:sz="0" w:space="0" w:color="auto"/>
        <w:bottom w:val="none" w:sz="0" w:space="0" w:color="auto"/>
        <w:right w:val="none" w:sz="0" w:space="0" w:color="auto"/>
      </w:divBdr>
    </w:div>
    <w:div w:id="1693412252">
      <w:bodyDiv w:val="1"/>
      <w:marLeft w:val="0"/>
      <w:marRight w:val="0"/>
      <w:marTop w:val="0"/>
      <w:marBottom w:val="0"/>
      <w:divBdr>
        <w:top w:val="none" w:sz="0" w:space="0" w:color="auto"/>
        <w:left w:val="none" w:sz="0" w:space="0" w:color="auto"/>
        <w:bottom w:val="none" w:sz="0" w:space="0" w:color="auto"/>
        <w:right w:val="none" w:sz="0" w:space="0" w:color="auto"/>
      </w:divBdr>
    </w:div>
    <w:div w:id="1693722230">
      <w:bodyDiv w:val="1"/>
      <w:marLeft w:val="0"/>
      <w:marRight w:val="0"/>
      <w:marTop w:val="0"/>
      <w:marBottom w:val="0"/>
      <w:divBdr>
        <w:top w:val="none" w:sz="0" w:space="0" w:color="auto"/>
        <w:left w:val="none" w:sz="0" w:space="0" w:color="auto"/>
        <w:bottom w:val="none" w:sz="0" w:space="0" w:color="auto"/>
        <w:right w:val="none" w:sz="0" w:space="0" w:color="auto"/>
      </w:divBdr>
    </w:div>
    <w:div w:id="1696736131">
      <w:bodyDiv w:val="1"/>
      <w:marLeft w:val="0"/>
      <w:marRight w:val="0"/>
      <w:marTop w:val="0"/>
      <w:marBottom w:val="0"/>
      <w:divBdr>
        <w:top w:val="none" w:sz="0" w:space="0" w:color="auto"/>
        <w:left w:val="none" w:sz="0" w:space="0" w:color="auto"/>
        <w:bottom w:val="none" w:sz="0" w:space="0" w:color="auto"/>
        <w:right w:val="none" w:sz="0" w:space="0" w:color="auto"/>
      </w:divBdr>
    </w:div>
    <w:div w:id="1701003742">
      <w:bodyDiv w:val="1"/>
      <w:marLeft w:val="0"/>
      <w:marRight w:val="0"/>
      <w:marTop w:val="0"/>
      <w:marBottom w:val="0"/>
      <w:divBdr>
        <w:top w:val="none" w:sz="0" w:space="0" w:color="auto"/>
        <w:left w:val="none" w:sz="0" w:space="0" w:color="auto"/>
        <w:bottom w:val="none" w:sz="0" w:space="0" w:color="auto"/>
        <w:right w:val="none" w:sz="0" w:space="0" w:color="auto"/>
      </w:divBdr>
    </w:div>
    <w:div w:id="1702122994">
      <w:bodyDiv w:val="1"/>
      <w:marLeft w:val="0"/>
      <w:marRight w:val="0"/>
      <w:marTop w:val="0"/>
      <w:marBottom w:val="0"/>
      <w:divBdr>
        <w:top w:val="none" w:sz="0" w:space="0" w:color="auto"/>
        <w:left w:val="none" w:sz="0" w:space="0" w:color="auto"/>
        <w:bottom w:val="none" w:sz="0" w:space="0" w:color="auto"/>
        <w:right w:val="none" w:sz="0" w:space="0" w:color="auto"/>
      </w:divBdr>
    </w:div>
    <w:div w:id="1706759313">
      <w:bodyDiv w:val="1"/>
      <w:marLeft w:val="0"/>
      <w:marRight w:val="0"/>
      <w:marTop w:val="0"/>
      <w:marBottom w:val="0"/>
      <w:divBdr>
        <w:top w:val="none" w:sz="0" w:space="0" w:color="auto"/>
        <w:left w:val="none" w:sz="0" w:space="0" w:color="auto"/>
        <w:bottom w:val="none" w:sz="0" w:space="0" w:color="auto"/>
        <w:right w:val="none" w:sz="0" w:space="0" w:color="auto"/>
      </w:divBdr>
    </w:div>
    <w:div w:id="1707174602">
      <w:bodyDiv w:val="1"/>
      <w:marLeft w:val="0"/>
      <w:marRight w:val="0"/>
      <w:marTop w:val="0"/>
      <w:marBottom w:val="0"/>
      <w:divBdr>
        <w:top w:val="none" w:sz="0" w:space="0" w:color="auto"/>
        <w:left w:val="none" w:sz="0" w:space="0" w:color="auto"/>
        <w:bottom w:val="none" w:sz="0" w:space="0" w:color="auto"/>
        <w:right w:val="none" w:sz="0" w:space="0" w:color="auto"/>
      </w:divBdr>
    </w:div>
    <w:div w:id="1715738004">
      <w:bodyDiv w:val="1"/>
      <w:marLeft w:val="0"/>
      <w:marRight w:val="0"/>
      <w:marTop w:val="0"/>
      <w:marBottom w:val="0"/>
      <w:divBdr>
        <w:top w:val="none" w:sz="0" w:space="0" w:color="auto"/>
        <w:left w:val="none" w:sz="0" w:space="0" w:color="auto"/>
        <w:bottom w:val="none" w:sz="0" w:space="0" w:color="auto"/>
        <w:right w:val="none" w:sz="0" w:space="0" w:color="auto"/>
      </w:divBdr>
    </w:div>
    <w:div w:id="1717658608">
      <w:bodyDiv w:val="1"/>
      <w:marLeft w:val="0"/>
      <w:marRight w:val="0"/>
      <w:marTop w:val="0"/>
      <w:marBottom w:val="0"/>
      <w:divBdr>
        <w:top w:val="none" w:sz="0" w:space="0" w:color="auto"/>
        <w:left w:val="none" w:sz="0" w:space="0" w:color="auto"/>
        <w:bottom w:val="none" w:sz="0" w:space="0" w:color="auto"/>
        <w:right w:val="none" w:sz="0" w:space="0" w:color="auto"/>
      </w:divBdr>
    </w:div>
    <w:div w:id="1723286915">
      <w:bodyDiv w:val="1"/>
      <w:marLeft w:val="0"/>
      <w:marRight w:val="0"/>
      <w:marTop w:val="0"/>
      <w:marBottom w:val="0"/>
      <w:divBdr>
        <w:top w:val="none" w:sz="0" w:space="0" w:color="auto"/>
        <w:left w:val="none" w:sz="0" w:space="0" w:color="auto"/>
        <w:bottom w:val="none" w:sz="0" w:space="0" w:color="auto"/>
        <w:right w:val="none" w:sz="0" w:space="0" w:color="auto"/>
      </w:divBdr>
    </w:div>
    <w:div w:id="1734084625">
      <w:bodyDiv w:val="1"/>
      <w:marLeft w:val="0"/>
      <w:marRight w:val="0"/>
      <w:marTop w:val="0"/>
      <w:marBottom w:val="0"/>
      <w:divBdr>
        <w:top w:val="none" w:sz="0" w:space="0" w:color="auto"/>
        <w:left w:val="none" w:sz="0" w:space="0" w:color="auto"/>
        <w:bottom w:val="none" w:sz="0" w:space="0" w:color="auto"/>
        <w:right w:val="none" w:sz="0" w:space="0" w:color="auto"/>
      </w:divBdr>
    </w:div>
    <w:div w:id="1740327253">
      <w:bodyDiv w:val="1"/>
      <w:marLeft w:val="0"/>
      <w:marRight w:val="0"/>
      <w:marTop w:val="0"/>
      <w:marBottom w:val="0"/>
      <w:divBdr>
        <w:top w:val="none" w:sz="0" w:space="0" w:color="auto"/>
        <w:left w:val="none" w:sz="0" w:space="0" w:color="auto"/>
        <w:bottom w:val="none" w:sz="0" w:space="0" w:color="auto"/>
        <w:right w:val="none" w:sz="0" w:space="0" w:color="auto"/>
      </w:divBdr>
    </w:div>
    <w:div w:id="174217335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520363">
      <w:bodyDiv w:val="1"/>
      <w:marLeft w:val="0"/>
      <w:marRight w:val="0"/>
      <w:marTop w:val="0"/>
      <w:marBottom w:val="0"/>
      <w:divBdr>
        <w:top w:val="none" w:sz="0" w:space="0" w:color="auto"/>
        <w:left w:val="none" w:sz="0" w:space="0" w:color="auto"/>
        <w:bottom w:val="none" w:sz="0" w:space="0" w:color="auto"/>
        <w:right w:val="none" w:sz="0" w:space="0" w:color="auto"/>
      </w:divBdr>
    </w:div>
    <w:div w:id="1745372618">
      <w:bodyDiv w:val="1"/>
      <w:marLeft w:val="0"/>
      <w:marRight w:val="0"/>
      <w:marTop w:val="0"/>
      <w:marBottom w:val="0"/>
      <w:divBdr>
        <w:top w:val="none" w:sz="0" w:space="0" w:color="auto"/>
        <w:left w:val="none" w:sz="0" w:space="0" w:color="auto"/>
        <w:bottom w:val="none" w:sz="0" w:space="0" w:color="auto"/>
        <w:right w:val="none" w:sz="0" w:space="0" w:color="auto"/>
      </w:divBdr>
    </w:div>
    <w:div w:id="1747725382">
      <w:bodyDiv w:val="1"/>
      <w:marLeft w:val="0"/>
      <w:marRight w:val="0"/>
      <w:marTop w:val="0"/>
      <w:marBottom w:val="0"/>
      <w:divBdr>
        <w:top w:val="none" w:sz="0" w:space="0" w:color="auto"/>
        <w:left w:val="none" w:sz="0" w:space="0" w:color="auto"/>
        <w:bottom w:val="none" w:sz="0" w:space="0" w:color="auto"/>
        <w:right w:val="none" w:sz="0" w:space="0" w:color="auto"/>
      </w:divBdr>
    </w:div>
    <w:div w:id="1752044808">
      <w:bodyDiv w:val="1"/>
      <w:marLeft w:val="0"/>
      <w:marRight w:val="0"/>
      <w:marTop w:val="0"/>
      <w:marBottom w:val="0"/>
      <w:divBdr>
        <w:top w:val="none" w:sz="0" w:space="0" w:color="auto"/>
        <w:left w:val="none" w:sz="0" w:space="0" w:color="auto"/>
        <w:bottom w:val="none" w:sz="0" w:space="0" w:color="auto"/>
        <w:right w:val="none" w:sz="0" w:space="0" w:color="auto"/>
      </w:divBdr>
    </w:div>
    <w:div w:id="1760439695">
      <w:bodyDiv w:val="1"/>
      <w:marLeft w:val="0"/>
      <w:marRight w:val="0"/>
      <w:marTop w:val="0"/>
      <w:marBottom w:val="0"/>
      <w:divBdr>
        <w:top w:val="none" w:sz="0" w:space="0" w:color="auto"/>
        <w:left w:val="none" w:sz="0" w:space="0" w:color="auto"/>
        <w:bottom w:val="none" w:sz="0" w:space="0" w:color="auto"/>
        <w:right w:val="none" w:sz="0" w:space="0" w:color="auto"/>
      </w:divBdr>
    </w:div>
    <w:div w:id="1760786163">
      <w:bodyDiv w:val="1"/>
      <w:marLeft w:val="0"/>
      <w:marRight w:val="0"/>
      <w:marTop w:val="0"/>
      <w:marBottom w:val="0"/>
      <w:divBdr>
        <w:top w:val="none" w:sz="0" w:space="0" w:color="auto"/>
        <w:left w:val="none" w:sz="0" w:space="0" w:color="auto"/>
        <w:bottom w:val="none" w:sz="0" w:space="0" w:color="auto"/>
        <w:right w:val="none" w:sz="0" w:space="0" w:color="auto"/>
      </w:divBdr>
    </w:div>
    <w:div w:id="1761179800">
      <w:bodyDiv w:val="1"/>
      <w:marLeft w:val="0"/>
      <w:marRight w:val="0"/>
      <w:marTop w:val="0"/>
      <w:marBottom w:val="0"/>
      <w:divBdr>
        <w:top w:val="none" w:sz="0" w:space="0" w:color="auto"/>
        <w:left w:val="none" w:sz="0" w:space="0" w:color="auto"/>
        <w:bottom w:val="none" w:sz="0" w:space="0" w:color="auto"/>
        <w:right w:val="none" w:sz="0" w:space="0" w:color="auto"/>
      </w:divBdr>
    </w:div>
    <w:div w:id="1769109564">
      <w:bodyDiv w:val="1"/>
      <w:marLeft w:val="0"/>
      <w:marRight w:val="0"/>
      <w:marTop w:val="0"/>
      <w:marBottom w:val="0"/>
      <w:divBdr>
        <w:top w:val="none" w:sz="0" w:space="0" w:color="auto"/>
        <w:left w:val="none" w:sz="0" w:space="0" w:color="auto"/>
        <w:bottom w:val="none" w:sz="0" w:space="0" w:color="auto"/>
        <w:right w:val="none" w:sz="0" w:space="0" w:color="auto"/>
      </w:divBdr>
    </w:div>
    <w:div w:id="1774396553">
      <w:bodyDiv w:val="1"/>
      <w:marLeft w:val="0"/>
      <w:marRight w:val="0"/>
      <w:marTop w:val="0"/>
      <w:marBottom w:val="0"/>
      <w:divBdr>
        <w:top w:val="none" w:sz="0" w:space="0" w:color="auto"/>
        <w:left w:val="none" w:sz="0" w:space="0" w:color="auto"/>
        <w:bottom w:val="none" w:sz="0" w:space="0" w:color="auto"/>
        <w:right w:val="none" w:sz="0" w:space="0" w:color="auto"/>
      </w:divBdr>
    </w:div>
    <w:div w:id="1781799453">
      <w:bodyDiv w:val="1"/>
      <w:marLeft w:val="0"/>
      <w:marRight w:val="0"/>
      <w:marTop w:val="0"/>
      <w:marBottom w:val="0"/>
      <w:divBdr>
        <w:top w:val="none" w:sz="0" w:space="0" w:color="auto"/>
        <w:left w:val="none" w:sz="0" w:space="0" w:color="auto"/>
        <w:bottom w:val="none" w:sz="0" w:space="0" w:color="auto"/>
        <w:right w:val="none" w:sz="0" w:space="0" w:color="auto"/>
      </w:divBdr>
    </w:div>
    <w:div w:id="1787694268">
      <w:bodyDiv w:val="1"/>
      <w:marLeft w:val="0"/>
      <w:marRight w:val="0"/>
      <w:marTop w:val="0"/>
      <w:marBottom w:val="0"/>
      <w:divBdr>
        <w:top w:val="none" w:sz="0" w:space="0" w:color="auto"/>
        <w:left w:val="none" w:sz="0" w:space="0" w:color="auto"/>
        <w:bottom w:val="none" w:sz="0" w:space="0" w:color="auto"/>
        <w:right w:val="none" w:sz="0" w:space="0" w:color="auto"/>
      </w:divBdr>
    </w:div>
    <w:div w:id="1795367398">
      <w:bodyDiv w:val="1"/>
      <w:marLeft w:val="0"/>
      <w:marRight w:val="0"/>
      <w:marTop w:val="0"/>
      <w:marBottom w:val="0"/>
      <w:divBdr>
        <w:top w:val="none" w:sz="0" w:space="0" w:color="auto"/>
        <w:left w:val="none" w:sz="0" w:space="0" w:color="auto"/>
        <w:bottom w:val="none" w:sz="0" w:space="0" w:color="auto"/>
        <w:right w:val="none" w:sz="0" w:space="0" w:color="auto"/>
      </w:divBdr>
    </w:div>
    <w:div w:id="1807896242">
      <w:bodyDiv w:val="1"/>
      <w:marLeft w:val="0"/>
      <w:marRight w:val="0"/>
      <w:marTop w:val="0"/>
      <w:marBottom w:val="0"/>
      <w:divBdr>
        <w:top w:val="none" w:sz="0" w:space="0" w:color="auto"/>
        <w:left w:val="none" w:sz="0" w:space="0" w:color="auto"/>
        <w:bottom w:val="none" w:sz="0" w:space="0" w:color="auto"/>
        <w:right w:val="none" w:sz="0" w:space="0" w:color="auto"/>
      </w:divBdr>
    </w:div>
    <w:div w:id="1808012672">
      <w:bodyDiv w:val="1"/>
      <w:marLeft w:val="0"/>
      <w:marRight w:val="0"/>
      <w:marTop w:val="0"/>
      <w:marBottom w:val="0"/>
      <w:divBdr>
        <w:top w:val="none" w:sz="0" w:space="0" w:color="auto"/>
        <w:left w:val="none" w:sz="0" w:space="0" w:color="auto"/>
        <w:bottom w:val="none" w:sz="0" w:space="0" w:color="auto"/>
        <w:right w:val="none" w:sz="0" w:space="0" w:color="auto"/>
      </w:divBdr>
    </w:div>
    <w:div w:id="1810047995">
      <w:bodyDiv w:val="1"/>
      <w:marLeft w:val="0"/>
      <w:marRight w:val="0"/>
      <w:marTop w:val="0"/>
      <w:marBottom w:val="0"/>
      <w:divBdr>
        <w:top w:val="none" w:sz="0" w:space="0" w:color="auto"/>
        <w:left w:val="none" w:sz="0" w:space="0" w:color="auto"/>
        <w:bottom w:val="none" w:sz="0" w:space="0" w:color="auto"/>
        <w:right w:val="none" w:sz="0" w:space="0" w:color="auto"/>
      </w:divBdr>
    </w:div>
    <w:div w:id="1814323148">
      <w:bodyDiv w:val="1"/>
      <w:marLeft w:val="0"/>
      <w:marRight w:val="0"/>
      <w:marTop w:val="0"/>
      <w:marBottom w:val="0"/>
      <w:divBdr>
        <w:top w:val="none" w:sz="0" w:space="0" w:color="auto"/>
        <w:left w:val="none" w:sz="0" w:space="0" w:color="auto"/>
        <w:bottom w:val="none" w:sz="0" w:space="0" w:color="auto"/>
        <w:right w:val="none" w:sz="0" w:space="0" w:color="auto"/>
      </w:divBdr>
    </w:div>
    <w:div w:id="1817453972">
      <w:bodyDiv w:val="1"/>
      <w:marLeft w:val="0"/>
      <w:marRight w:val="0"/>
      <w:marTop w:val="0"/>
      <w:marBottom w:val="0"/>
      <w:divBdr>
        <w:top w:val="none" w:sz="0" w:space="0" w:color="auto"/>
        <w:left w:val="none" w:sz="0" w:space="0" w:color="auto"/>
        <w:bottom w:val="none" w:sz="0" w:space="0" w:color="auto"/>
        <w:right w:val="none" w:sz="0" w:space="0" w:color="auto"/>
      </w:divBdr>
    </w:div>
    <w:div w:id="1819415119">
      <w:bodyDiv w:val="1"/>
      <w:marLeft w:val="0"/>
      <w:marRight w:val="0"/>
      <w:marTop w:val="0"/>
      <w:marBottom w:val="0"/>
      <w:divBdr>
        <w:top w:val="none" w:sz="0" w:space="0" w:color="auto"/>
        <w:left w:val="none" w:sz="0" w:space="0" w:color="auto"/>
        <w:bottom w:val="none" w:sz="0" w:space="0" w:color="auto"/>
        <w:right w:val="none" w:sz="0" w:space="0" w:color="auto"/>
      </w:divBdr>
    </w:div>
    <w:div w:id="1820996877">
      <w:bodyDiv w:val="1"/>
      <w:marLeft w:val="0"/>
      <w:marRight w:val="0"/>
      <w:marTop w:val="0"/>
      <w:marBottom w:val="0"/>
      <w:divBdr>
        <w:top w:val="none" w:sz="0" w:space="0" w:color="auto"/>
        <w:left w:val="none" w:sz="0" w:space="0" w:color="auto"/>
        <w:bottom w:val="none" w:sz="0" w:space="0" w:color="auto"/>
        <w:right w:val="none" w:sz="0" w:space="0" w:color="auto"/>
      </w:divBdr>
    </w:div>
    <w:div w:id="1822651537">
      <w:bodyDiv w:val="1"/>
      <w:marLeft w:val="0"/>
      <w:marRight w:val="0"/>
      <w:marTop w:val="0"/>
      <w:marBottom w:val="0"/>
      <w:divBdr>
        <w:top w:val="none" w:sz="0" w:space="0" w:color="auto"/>
        <w:left w:val="none" w:sz="0" w:space="0" w:color="auto"/>
        <w:bottom w:val="none" w:sz="0" w:space="0" w:color="auto"/>
        <w:right w:val="none" w:sz="0" w:space="0" w:color="auto"/>
      </w:divBdr>
    </w:div>
    <w:div w:id="1837912020">
      <w:bodyDiv w:val="1"/>
      <w:marLeft w:val="0"/>
      <w:marRight w:val="0"/>
      <w:marTop w:val="0"/>
      <w:marBottom w:val="0"/>
      <w:divBdr>
        <w:top w:val="none" w:sz="0" w:space="0" w:color="auto"/>
        <w:left w:val="none" w:sz="0" w:space="0" w:color="auto"/>
        <w:bottom w:val="none" w:sz="0" w:space="0" w:color="auto"/>
        <w:right w:val="none" w:sz="0" w:space="0" w:color="auto"/>
      </w:divBdr>
    </w:div>
    <w:div w:id="1841963236">
      <w:bodyDiv w:val="1"/>
      <w:marLeft w:val="0"/>
      <w:marRight w:val="0"/>
      <w:marTop w:val="0"/>
      <w:marBottom w:val="0"/>
      <w:divBdr>
        <w:top w:val="none" w:sz="0" w:space="0" w:color="auto"/>
        <w:left w:val="none" w:sz="0" w:space="0" w:color="auto"/>
        <w:bottom w:val="none" w:sz="0" w:space="0" w:color="auto"/>
        <w:right w:val="none" w:sz="0" w:space="0" w:color="auto"/>
      </w:divBdr>
    </w:div>
    <w:div w:id="1845896332">
      <w:bodyDiv w:val="1"/>
      <w:marLeft w:val="0"/>
      <w:marRight w:val="0"/>
      <w:marTop w:val="0"/>
      <w:marBottom w:val="0"/>
      <w:divBdr>
        <w:top w:val="none" w:sz="0" w:space="0" w:color="auto"/>
        <w:left w:val="none" w:sz="0" w:space="0" w:color="auto"/>
        <w:bottom w:val="none" w:sz="0" w:space="0" w:color="auto"/>
        <w:right w:val="none" w:sz="0" w:space="0" w:color="auto"/>
      </w:divBdr>
    </w:div>
    <w:div w:id="1851137530">
      <w:bodyDiv w:val="1"/>
      <w:marLeft w:val="0"/>
      <w:marRight w:val="0"/>
      <w:marTop w:val="0"/>
      <w:marBottom w:val="0"/>
      <w:divBdr>
        <w:top w:val="none" w:sz="0" w:space="0" w:color="auto"/>
        <w:left w:val="none" w:sz="0" w:space="0" w:color="auto"/>
        <w:bottom w:val="none" w:sz="0" w:space="0" w:color="auto"/>
        <w:right w:val="none" w:sz="0" w:space="0" w:color="auto"/>
      </w:divBdr>
    </w:div>
    <w:div w:id="1852644467">
      <w:bodyDiv w:val="1"/>
      <w:marLeft w:val="0"/>
      <w:marRight w:val="0"/>
      <w:marTop w:val="0"/>
      <w:marBottom w:val="0"/>
      <w:divBdr>
        <w:top w:val="none" w:sz="0" w:space="0" w:color="auto"/>
        <w:left w:val="none" w:sz="0" w:space="0" w:color="auto"/>
        <w:bottom w:val="none" w:sz="0" w:space="0" w:color="auto"/>
        <w:right w:val="none" w:sz="0" w:space="0" w:color="auto"/>
      </w:divBdr>
    </w:div>
    <w:div w:id="1853255419">
      <w:bodyDiv w:val="1"/>
      <w:marLeft w:val="0"/>
      <w:marRight w:val="0"/>
      <w:marTop w:val="0"/>
      <w:marBottom w:val="0"/>
      <w:divBdr>
        <w:top w:val="none" w:sz="0" w:space="0" w:color="auto"/>
        <w:left w:val="none" w:sz="0" w:space="0" w:color="auto"/>
        <w:bottom w:val="none" w:sz="0" w:space="0" w:color="auto"/>
        <w:right w:val="none" w:sz="0" w:space="0" w:color="auto"/>
      </w:divBdr>
    </w:div>
    <w:div w:id="1853520851">
      <w:bodyDiv w:val="1"/>
      <w:marLeft w:val="0"/>
      <w:marRight w:val="0"/>
      <w:marTop w:val="0"/>
      <w:marBottom w:val="0"/>
      <w:divBdr>
        <w:top w:val="none" w:sz="0" w:space="0" w:color="auto"/>
        <w:left w:val="none" w:sz="0" w:space="0" w:color="auto"/>
        <w:bottom w:val="none" w:sz="0" w:space="0" w:color="auto"/>
        <w:right w:val="none" w:sz="0" w:space="0" w:color="auto"/>
      </w:divBdr>
    </w:div>
    <w:div w:id="1855260383">
      <w:bodyDiv w:val="1"/>
      <w:marLeft w:val="0"/>
      <w:marRight w:val="0"/>
      <w:marTop w:val="0"/>
      <w:marBottom w:val="0"/>
      <w:divBdr>
        <w:top w:val="none" w:sz="0" w:space="0" w:color="auto"/>
        <w:left w:val="none" w:sz="0" w:space="0" w:color="auto"/>
        <w:bottom w:val="none" w:sz="0" w:space="0" w:color="auto"/>
        <w:right w:val="none" w:sz="0" w:space="0" w:color="auto"/>
      </w:divBdr>
    </w:div>
    <w:div w:id="1857499383">
      <w:bodyDiv w:val="1"/>
      <w:marLeft w:val="0"/>
      <w:marRight w:val="0"/>
      <w:marTop w:val="0"/>
      <w:marBottom w:val="0"/>
      <w:divBdr>
        <w:top w:val="none" w:sz="0" w:space="0" w:color="auto"/>
        <w:left w:val="none" w:sz="0" w:space="0" w:color="auto"/>
        <w:bottom w:val="none" w:sz="0" w:space="0" w:color="auto"/>
        <w:right w:val="none" w:sz="0" w:space="0" w:color="auto"/>
      </w:divBdr>
    </w:div>
    <w:div w:id="1871727014">
      <w:bodyDiv w:val="1"/>
      <w:marLeft w:val="0"/>
      <w:marRight w:val="0"/>
      <w:marTop w:val="0"/>
      <w:marBottom w:val="0"/>
      <w:divBdr>
        <w:top w:val="none" w:sz="0" w:space="0" w:color="auto"/>
        <w:left w:val="none" w:sz="0" w:space="0" w:color="auto"/>
        <w:bottom w:val="none" w:sz="0" w:space="0" w:color="auto"/>
        <w:right w:val="none" w:sz="0" w:space="0" w:color="auto"/>
      </w:divBdr>
    </w:div>
    <w:div w:id="1879512594">
      <w:bodyDiv w:val="1"/>
      <w:marLeft w:val="0"/>
      <w:marRight w:val="0"/>
      <w:marTop w:val="0"/>
      <w:marBottom w:val="0"/>
      <w:divBdr>
        <w:top w:val="none" w:sz="0" w:space="0" w:color="auto"/>
        <w:left w:val="none" w:sz="0" w:space="0" w:color="auto"/>
        <w:bottom w:val="none" w:sz="0" w:space="0" w:color="auto"/>
        <w:right w:val="none" w:sz="0" w:space="0" w:color="auto"/>
      </w:divBdr>
    </w:div>
    <w:div w:id="1882395686">
      <w:bodyDiv w:val="1"/>
      <w:marLeft w:val="0"/>
      <w:marRight w:val="0"/>
      <w:marTop w:val="0"/>
      <w:marBottom w:val="0"/>
      <w:divBdr>
        <w:top w:val="none" w:sz="0" w:space="0" w:color="auto"/>
        <w:left w:val="none" w:sz="0" w:space="0" w:color="auto"/>
        <w:bottom w:val="none" w:sz="0" w:space="0" w:color="auto"/>
        <w:right w:val="none" w:sz="0" w:space="0" w:color="auto"/>
      </w:divBdr>
    </w:div>
    <w:div w:id="1883980088">
      <w:bodyDiv w:val="1"/>
      <w:marLeft w:val="0"/>
      <w:marRight w:val="0"/>
      <w:marTop w:val="0"/>
      <w:marBottom w:val="0"/>
      <w:divBdr>
        <w:top w:val="none" w:sz="0" w:space="0" w:color="auto"/>
        <w:left w:val="none" w:sz="0" w:space="0" w:color="auto"/>
        <w:bottom w:val="none" w:sz="0" w:space="0" w:color="auto"/>
        <w:right w:val="none" w:sz="0" w:space="0" w:color="auto"/>
      </w:divBdr>
    </w:div>
    <w:div w:id="1888297351">
      <w:bodyDiv w:val="1"/>
      <w:marLeft w:val="0"/>
      <w:marRight w:val="0"/>
      <w:marTop w:val="0"/>
      <w:marBottom w:val="0"/>
      <w:divBdr>
        <w:top w:val="none" w:sz="0" w:space="0" w:color="auto"/>
        <w:left w:val="none" w:sz="0" w:space="0" w:color="auto"/>
        <w:bottom w:val="none" w:sz="0" w:space="0" w:color="auto"/>
        <w:right w:val="none" w:sz="0" w:space="0" w:color="auto"/>
      </w:divBdr>
    </w:div>
    <w:div w:id="1893418486">
      <w:bodyDiv w:val="1"/>
      <w:marLeft w:val="0"/>
      <w:marRight w:val="0"/>
      <w:marTop w:val="0"/>
      <w:marBottom w:val="0"/>
      <w:divBdr>
        <w:top w:val="none" w:sz="0" w:space="0" w:color="auto"/>
        <w:left w:val="none" w:sz="0" w:space="0" w:color="auto"/>
        <w:bottom w:val="none" w:sz="0" w:space="0" w:color="auto"/>
        <w:right w:val="none" w:sz="0" w:space="0" w:color="auto"/>
      </w:divBdr>
    </w:div>
    <w:div w:id="1893689899">
      <w:bodyDiv w:val="1"/>
      <w:marLeft w:val="0"/>
      <w:marRight w:val="0"/>
      <w:marTop w:val="0"/>
      <w:marBottom w:val="0"/>
      <w:divBdr>
        <w:top w:val="none" w:sz="0" w:space="0" w:color="auto"/>
        <w:left w:val="none" w:sz="0" w:space="0" w:color="auto"/>
        <w:bottom w:val="none" w:sz="0" w:space="0" w:color="auto"/>
        <w:right w:val="none" w:sz="0" w:space="0" w:color="auto"/>
      </w:divBdr>
    </w:div>
    <w:div w:id="1907837863">
      <w:bodyDiv w:val="1"/>
      <w:marLeft w:val="0"/>
      <w:marRight w:val="0"/>
      <w:marTop w:val="0"/>
      <w:marBottom w:val="0"/>
      <w:divBdr>
        <w:top w:val="none" w:sz="0" w:space="0" w:color="auto"/>
        <w:left w:val="none" w:sz="0" w:space="0" w:color="auto"/>
        <w:bottom w:val="none" w:sz="0" w:space="0" w:color="auto"/>
        <w:right w:val="none" w:sz="0" w:space="0" w:color="auto"/>
      </w:divBdr>
    </w:div>
    <w:div w:id="1915627061">
      <w:bodyDiv w:val="1"/>
      <w:marLeft w:val="0"/>
      <w:marRight w:val="0"/>
      <w:marTop w:val="0"/>
      <w:marBottom w:val="0"/>
      <w:divBdr>
        <w:top w:val="none" w:sz="0" w:space="0" w:color="auto"/>
        <w:left w:val="none" w:sz="0" w:space="0" w:color="auto"/>
        <w:bottom w:val="none" w:sz="0" w:space="0" w:color="auto"/>
        <w:right w:val="none" w:sz="0" w:space="0" w:color="auto"/>
      </w:divBdr>
    </w:div>
    <w:div w:id="1920867572">
      <w:bodyDiv w:val="1"/>
      <w:marLeft w:val="0"/>
      <w:marRight w:val="0"/>
      <w:marTop w:val="0"/>
      <w:marBottom w:val="0"/>
      <w:divBdr>
        <w:top w:val="none" w:sz="0" w:space="0" w:color="auto"/>
        <w:left w:val="none" w:sz="0" w:space="0" w:color="auto"/>
        <w:bottom w:val="none" w:sz="0" w:space="0" w:color="auto"/>
        <w:right w:val="none" w:sz="0" w:space="0" w:color="auto"/>
      </w:divBdr>
    </w:div>
    <w:div w:id="1934505507">
      <w:bodyDiv w:val="1"/>
      <w:marLeft w:val="0"/>
      <w:marRight w:val="0"/>
      <w:marTop w:val="0"/>
      <w:marBottom w:val="0"/>
      <w:divBdr>
        <w:top w:val="none" w:sz="0" w:space="0" w:color="auto"/>
        <w:left w:val="none" w:sz="0" w:space="0" w:color="auto"/>
        <w:bottom w:val="none" w:sz="0" w:space="0" w:color="auto"/>
        <w:right w:val="none" w:sz="0" w:space="0" w:color="auto"/>
      </w:divBdr>
    </w:div>
    <w:div w:id="1935937634">
      <w:bodyDiv w:val="1"/>
      <w:marLeft w:val="0"/>
      <w:marRight w:val="0"/>
      <w:marTop w:val="0"/>
      <w:marBottom w:val="0"/>
      <w:divBdr>
        <w:top w:val="none" w:sz="0" w:space="0" w:color="auto"/>
        <w:left w:val="none" w:sz="0" w:space="0" w:color="auto"/>
        <w:bottom w:val="none" w:sz="0" w:space="0" w:color="auto"/>
        <w:right w:val="none" w:sz="0" w:space="0" w:color="auto"/>
      </w:divBdr>
    </w:div>
    <w:div w:id="1938370788">
      <w:bodyDiv w:val="1"/>
      <w:marLeft w:val="0"/>
      <w:marRight w:val="0"/>
      <w:marTop w:val="0"/>
      <w:marBottom w:val="0"/>
      <w:divBdr>
        <w:top w:val="none" w:sz="0" w:space="0" w:color="auto"/>
        <w:left w:val="none" w:sz="0" w:space="0" w:color="auto"/>
        <w:bottom w:val="none" w:sz="0" w:space="0" w:color="auto"/>
        <w:right w:val="none" w:sz="0" w:space="0" w:color="auto"/>
      </w:divBdr>
    </w:div>
    <w:div w:id="1940017383">
      <w:bodyDiv w:val="1"/>
      <w:marLeft w:val="0"/>
      <w:marRight w:val="0"/>
      <w:marTop w:val="0"/>
      <w:marBottom w:val="0"/>
      <w:divBdr>
        <w:top w:val="none" w:sz="0" w:space="0" w:color="auto"/>
        <w:left w:val="none" w:sz="0" w:space="0" w:color="auto"/>
        <w:bottom w:val="none" w:sz="0" w:space="0" w:color="auto"/>
        <w:right w:val="none" w:sz="0" w:space="0" w:color="auto"/>
      </w:divBdr>
    </w:div>
    <w:div w:id="1945113274">
      <w:bodyDiv w:val="1"/>
      <w:marLeft w:val="0"/>
      <w:marRight w:val="0"/>
      <w:marTop w:val="0"/>
      <w:marBottom w:val="0"/>
      <w:divBdr>
        <w:top w:val="none" w:sz="0" w:space="0" w:color="auto"/>
        <w:left w:val="none" w:sz="0" w:space="0" w:color="auto"/>
        <w:bottom w:val="none" w:sz="0" w:space="0" w:color="auto"/>
        <w:right w:val="none" w:sz="0" w:space="0" w:color="auto"/>
      </w:divBdr>
    </w:div>
    <w:div w:id="1946303180">
      <w:bodyDiv w:val="1"/>
      <w:marLeft w:val="0"/>
      <w:marRight w:val="0"/>
      <w:marTop w:val="0"/>
      <w:marBottom w:val="0"/>
      <w:divBdr>
        <w:top w:val="none" w:sz="0" w:space="0" w:color="auto"/>
        <w:left w:val="none" w:sz="0" w:space="0" w:color="auto"/>
        <w:bottom w:val="none" w:sz="0" w:space="0" w:color="auto"/>
        <w:right w:val="none" w:sz="0" w:space="0" w:color="auto"/>
      </w:divBdr>
    </w:div>
    <w:div w:id="1948123855">
      <w:bodyDiv w:val="1"/>
      <w:marLeft w:val="0"/>
      <w:marRight w:val="0"/>
      <w:marTop w:val="0"/>
      <w:marBottom w:val="0"/>
      <w:divBdr>
        <w:top w:val="none" w:sz="0" w:space="0" w:color="auto"/>
        <w:left w:val="none" w:sz="0" w:space="0" w:color="auto"/>
        <w:bottom w:val="none" w:sz="0" w:space="0" w:color="auto"/>
        <w:right w:val="none" w:sz="0" w:space="0" w:color="auto"/>
      </w:divBdr>
    </w:div>
    <w:div w:id="1953172838">
      <w:bodyDiv w:val="1"/>
      <w:marLeft w:val="0"/>
      <w:marRight w:val="0"/>
      <w:marTop w:val="0"/>
      <w:marBottom w:val="0"/>
      <w:divBdr>
        <w:top w:val="none" w:sz="0" w:space="0" w:color="auto"/>
        <w:left w:val="none" w:sz="0" w:space="0" w:color="auto"/>
        <w:bottom w:val="none" w:sz="0" w:space="0" w:color="auto"/>
        <w:right w:val="none" w:sz="0" w:space="0" w:color="auto"/>
      </w:divBdr>
    </w:div>
    <w:div w:id="1953777908">
      <w:bodyDiv w:val="1"/>
      <w:marLeft w:val="0"/>
      <w:marRight w:val="0"/>
      <w:marTop w:val="0"/>
      <w:marBottom w:val="0"/>
      <w:divBdr>
        <w:top w:val="none" w:sz="0" w:space="0" w:color="auto"/>
        <w:left w:val="none" w:sz="0" w:space="0" w:color="auto"/>
        <w:bottom w:val="none" w:sz="0" w:space="0" w:color="auto"/>
        <w:right w:val="none" w:sz="0" w:space="0" w:color="auto"/>
      </w:divBdr>
    </w:div>
    <w:div w:id="1953780055">
      <w:bodyDiv w:val="1"/>
      <w:marLeft w:val="0"/>
      <w:marRight w:val="0"/>
      <w:marTop w:val="0"/>
      <w:marBottom w:val="0"/>
      <w:divBdr>
        <w:top w:val="none" w:sz="0" w:space="0" w:color="auto"/>
        <w:left w:val="none" w:sz="0" w:space="0" w:color="auto"/>
        <w:bottom w:val="none" w:sz="0" w:space="0" w:color="auto"/>
        <w:right w:val="none" w:sz="0" w:space="0" w:color="auto"/>
      </w:divBdr>
    </w:div>
    <w:div w:id="1954242107">
      <w:bodyDiv w:val="1"/>
      <w:marLeft w:val="0"/>
      <w:marRight w:val="0"/>
      <w:marTop w:val="0"/>
      <w:marBottom w:val="0"/>
      <w:divBdr>
        <w:top w:val="none" w:sz="0" w:space="0" w:color="auto"/>
        <w:left w:val="none" w:sz="0" w:space="0" w:color="auto"/>
        <w:bottom w:val="none" w:sz="0" w:space="0" w:color="auto"/>
        <w:right w:val="none" w:sz="0" w:space="0" w:color="auto"/>
      </w:divBdr>
    </w:div>
    <w:div w:id="1955407976">
      <w:bodyDiv w:val="1"/>
      <w:marLeft w:val="0"/>
      <w:marRight w:val="0"/>
      <w:marTop w:val="0"/>
      <w:marBottom w:val="0"/>
      <w:divBdr>
        <w:top w:val="none" w:sz="0" w:space="0" w:color="auto"/>
        <w:left w:val="none" w:sz="0" w:space="0" w:color="auto"/>
        <w:bottom w:val="none" w:sz="0" w:space="0" w:color="auto"/>
        <w:right w:val="none" w:sz="0" w:space="0" w:color="auto"/>
      </w:divBdr>
    </w:div>
    <w:div w:id="1957367417">
      <w:bodyDiv w:val="1"/>
      <w:marLeft w:val="0"/>
      <w:marRight w:val="0"/>
      <w:marTop w:val="0"/>
      <w:marBottom w:val="0"/>
      <w:divBdr>
        <w:top w:val="none" w:sz="0" w:space="0" w:color="auto"/>
        <w:left w:val="none" w:sz="0" w:space="0" w:color="auto"/>
        <w:bottom w:val="none" w:sz="0" w:space="0" w:color="auto"/>
        <w:right w:val="none" w:sz="0" w:space="0" w:color="auto"/>
      </w:divBdr>
    </w:div>
    <w:div w:id="1958682713">
      <w:bodyDiv w:val="1"/>
      <w:marLeft w:val="0"/>
      <w:marRight w:val="0"/>
      <w:marTop w:val="0"/>
      <w:marBottom w:val="0"/>
      <w:divBdr>
        <w:top w:val="none" w:sz="0" w:space="0" w:color="auto"/>
        <w:left w:val="none" w:sz="0" w:space="0" w:color="auto"/>
        <w:bottom w:val="none" w:sz="0" w:space="0" w:color="auto"/>
        <w:right w:val="none" w:sz="0" w:space="0" w:color="auto"/>
      </w:divBdr>
    </w:div>
    <w:div w:id="1961448374">
      <w:bodyDiv w:val="1"/>
      <w:marLeft w:val="0"/>
      <w:marRight w:val="0"/>
      <w:marTop w:val="0"/>
      <w:marBottom w:val="0"/>
      <w:divBdr>
        <w:top w:val="none" w:sz="0" w:space="0" w:color="auto"/>
        <w:left w:val="none" w:sz="0" w:space="0" w:color="auto"/>
        <w:bottom w:val="none" w:sz="0" w:space="0" w:color="auto"/>
        <w:right w:val="none" w:sz="0" w:space="0" w:color="auto"/>
      </w:divBdr>
    </w:div>
    <w:div w:id="1968004735">
      <w:bodyDiv w:val="1"/>
      <w:marLeft w:val="0"/>
      <w:marRight w:val="0"/>
      <w:marTop w:val="0"/>
      <w:marBottom w:val="0"/>
      <w:divBdr>
        <w:top w:val="none" w:sz="0" w:space="0" w:color="auto"/>
        <w:left w:val="none" w:sz="0" w:space="0" w:color="auto"/>
        <w:bottom w:val="none" w:sz="0" w:space="0" w:color="auto"/>
        <w:right w:val="none" w:sz="0" w:space="0" w:color="auto"/>
      </w:divBdr>
    </w:div>
    <w:div w:id="1970477839">
      <w:bodyDiv w:val="1"/>
      <w:marLeft w:val="0"/>
      <w:marRight w:val="0"/>
      <w:marTop w:val="0"/>
      <w:marBottom w:val="0"/>
      <w:divBdr>
        <w:top w:val="none" w:sz="0" w:space="0" w:color="auto"/>
        <w:left w:val="none" w:sz="0" w:space="0" w:color="auto"/>
        <w:bottom w:val="none" w:sz="0" w:space="0" w:color="auto"/>
        <w:right w:val="none" w:sz="0" w:space="0" w:color="auto"/>
      </w:divBdr>
    </w:div>
    <w:div w:id="197089433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2900308">
      <w:bodyDiv w:val="1"/>
      <w:marLeft w:val="0"/>
      <w:marRight w:val="0"/>
      <w:marTop w:val="0"/>
      <w:marBottom w:val="0"/>
      <w:divBdr>
        <w:top w:val="none" w:sz="0" w:space="0" w:color="auto"/>
        <w:left w:val="none" w:sz="0" w:space="0" w:color="auto"/>
        <w:bottom w:val="none" w:sz="0" w:space="0" w:color="auto"/>
        <w:right w:val="none" w:sz="0" w:space="0" w:color="auto"/>
      </w:divBdr>
    </w:div>
    <w:div w:id="1985114049">
      <w:bodyDiv w:val="1"/>
      <w:marLeft w:val="0"/>
      <w:marRight w:val="0"/>
      <w:marTop w:val="0"/>
      <w:marBottom w:val="0"/>
      <w:divBdr>
        <w:top w:val="none" w:sz="0" w:space="0" w:color="auto"/>
        <w:left w:val="none" w:sz="0" w:space="0" w:color="auto"/>
        <w:bottom w:val="none" w:sz="0" w:space="0" w:color="auto"/>
        <w:right w:val="none" w:sz="0" w:space="0" w:color="auto"/>
      </w:divBdr>
    </w:div>
    <w:div w:id="1988969772">
      <w:bodyDiv w:val="1"/>
      <w:marLeft w:val="0"/>
      <w:marRight w:val="0"/>
      <w:marTop w:val="0"/>
      <w:marBottom w:val="0"/>
      <w:divBdr>
        <w:top w:val="none" w:sz="0" w:space="0" w:color="auto"/>
        <w:left w:val="none" w:sz="0" w:space="0" w:color="auto"/>
        <w:bottom w:val="none" w:sz="0" w:space="0" w:color="auto"/>
        <w:right w:val="none" w:sz="0" w:space="0" w:color="auto"/>
      </w:divBdr>
    </w:div>
    <w:div w:id="1989481792">
      <w:bodyDiv w:val="1"/>
      <w:marLeft w:val="0"/>
      <w:marRight w:val="0"/>
      <w:marTop w:val="0"/>
      <w:marBottom w:val="0"/>
      <w:divBdr>
        <w:top w:val="none" w:sz="0" w:space="0" w:color="auto"/>
        <w:left w:val="none" w:sz="0" w:space="0" w:color="auto"/>
        <w:bottom w:val="none" w:sz="0" w:space="0" w:color="auto"/>
        <w:right w:val="none" w:sz="0" w:space="0" w:color="auto"/>
      </w:divBdr>
    </w:div>
    <w:div w:id="1989745173">
      <w:bodyDiv w:val="1"/>
      <w:marLeft w:val="0"/>
      <w:marRight w:val="0"/>
      <w:marTop w:val="0"/>
      <w:marBottom w:val="0"/>
      <w:divBdr>
        <w:top w:val="none" w:sz="0" w:space="0" w:color="auto"/>
        <w:left w:val="none" w:sz="0" w:space="0" w:color="auto"/>
        <w:bottom w:val="none" w:sz="0" w:space="0" w:color="auto"/>
        <w:right w:val="none" w:sz="0" w:space="0" w:color="auto"/>
      </w:divBdr>
    </w:div>
    <w:div w:id="1993289665">
      <w:bodyDiv w:val="1"/>
      <w:marLeft w:val="0"/>
      <w:marRight w:val="0"/>
      <w:marTop w:val="0"/>
      <w:marBottom w:val="0"/>
      <w:divBdr>
        <w:top w:val="none" w:sz="0" w:space="0" w:color="auto"/>
        <w:left w:val="none" w:sz="0" w:space="0" w:color="auto"/>
        <w:bottom w:val="none" w:sz="0" w:space="0" w:color="auto"/>
        <w:right w:val="none" w:sz="0" w:space="0" w:color="auto"/>
      </w:divBdr>
    </w:div>
    <w:div w:id="1994018114">
      <w:bodyDiv w:val="1"/>
      <w:marLeft w:val="0"/>
      <w:marRight w:val="0"/>
      <w:marTop w:val="0"/>
      <w:marBottom w:val="0"/>
      <w:divBdr>
        <w:top w:val="none" w:sz="0" w:space="0" w:color="auto"/>
        <w:left w:val="none" w:sz="0" w:space="0" w:color="auto"/>
        <w:bottom w:val="none" w:sz="0" w:space="0" w:color="auto"/>
        <w:right w:val="none" w:sz="0" w:space="0" w:color="auto"/>
      </w:divBdr>
    </w:div>
    <w:div w:id="1999192902">
      <w:bodyDiv w:val="1"/>
      <w:marLeft w:val="0"/>
      <w:marRight w:val="0"/>
      <w:marTop w:val="0"/>
      <w:marBottom w:val="0"/>
      <w:divBdr>
        <w:top w:val="none" w:sz="0" w:space="0" w:color="auto"/>
        <w:left w:val="none" w:sz="0" w:space="0" w:color="auto"/>
        <w:bottom w:val="none" w:sz="0" w:space="0" w:color="auto"/>
        <w:right w:val="none" w:sz="0" w:space="0" w:color="auto"/>
      </w:divBdr>
    </w:div>
    <w:div w:id="2002614699">
      <w:bodyDiv w:val="1"/>
      <w:marLeft w:val="0"/>
      <w:marRight w:val="0"/>
      <w:marTop w:val="0"/>
      <w:marBottom w:val="0"/>
      <w:divBdr>
        <w:top w:val="none" w:sz="0" w:space="0" w:color="auto"/>
        <w:left w:val="none" w:sz="0" w:space="0" w:color="auto"/>
        <w:bottom w:val="none" w:sz="0" w:space="0" w:color="auto"/>
        <w:right w:val="none" w:sz="0" w:space="0" w:color="auto"/>
      </w:divBdr>
    </w:div>
    <w:div w:id="2015648360">
      <w:bodyDiv w:val="1"/>
      <w:marLeft w:val="0"/>
      <w:marRight w:val="0"/>
      <w:marTop w:val="0"/>
      <w:marBottom w:val="0"/>
      <w:divBdr>
        <w:top w:val="none" w:sz="0" w:space="0" w:color="auto"/>
        <w:left w:val="none" w:sz="0" w:space="0" w:color="auto"/>
        <w:bottom w:val="none" w:sz="0" w:space="0" w:color="auto"/>
        <w:right w:val="none" w:sz="0" w:space="0" w:color="auto"/>
      </w:divBdr>
    </w:div>
    <w:div w:id="2022317176">
      <w:bodyDiv w:val="1"/>
      <w:marLeft w:val="0"/>
      <w:marRight w:val="0"/>
      <w:marTop w:val="0"/>
      <w:marBottom w:val="0"/>
      <w:divBdr>
        <w:top w:val="none" w:sz="0" w:space="0" w:color="auto"/>
        <w:left w:val="none" w:sz="0" w:space="0" w:color="auto"/>
        <w:bottom w:val="none" w:sz="0" w:space="0" w:color="auto"/>
        <w:right w:val="none" w:sz="0" w:space="0" w:color="auto"/>
      </w:divBdr>
    </w:div>
    <w:div w:id="2024437569">
      <w:bodyDiv w:val="1"/>
      <w:marLeft w:val="0"/>
      <w:marRight w:val="0"/>
      <w:marTop w:val="0"/>
      <w:marBottom w:val="0"/>
      <w:divBdr>
        <w:top w:val="none" w:sz="0" w:space="0" w:color="auto"/>
        <w:left w:val="none" w:sz="0" w:space="0" w:color="auto"/>
        <w:bottom w:val="none" w:sz="0" w:space="0" w:color="auto"/>
        <w:right w:val="none" w:sz="0" w:space="0" w:color="auto"/>
      </w:divBdr>
    </w:div>
    <w:div w:id="2032603350">
      <w:bodyDiv w:val="1"/>
      <w:marLeft w:val="0"/>
      <w:marRight w:val="0"/>
      <w:marTop w:val="0"/>
      <w:marBottom w:val="0"/>
      <w:divBdr>
        <w:top w:val="none" w:sz="0" w:space="0" w:color="auto"/>
        <w:left w:val="none" w:sz="0" w:space="0" w:color="auto"/>
        <w:bottom w:val="none" w:sz="0" w:space="0" w:color="auto"/>
        <w:right w:val="none" w:sz="0" w:space="0" w:color="auto"/>
      </w:divBdr>
    </w:div>
    <w:div w:id="2036419705">
      <w:bodyDiv w:val="1"/>
      <w:marLeft w:val="0"/>
      <w:marRight w:val="0"/>
      <w:marTop w:val="0"/>
      <w:marBottom w:val="0"/>
      <w:divBdr>
        <w:top w:val="none" w:sz="0" w:space="0" w:color="auto"/>
        <w:left w:val="none" w:sz="0" w:space="0" w:color="auto"/>
        <w:bottom w:val="none" w:sz="0" w:space="0" w:color="auto"/>
        <w:right w:val="none" w:sz="0" w:space="0" w:color="auto"/>
      </w:divBdr>
    </w:div>
    <w:div w:id="2043748842">
      <w:bodyDiv w:val="1"/>
      <w:marLeft w:val="0"/>
      <w:marRight w:val="0"/>
      <w:marTop w:val="0"/>
      <w:marBottom w:val="0"/>
      <w:divBdr>
        <w:top w:val="none" w:sz="0" w:space="0" w:color="auto"/>
        <w:left w:val="none" w:sz="0" w:space="0" w:color="auto"/>
        <w:bottom w:val="none" w:sz="0" w:space="0" w:color="auto"/>
        <w:right w:val="none" w:sz="0" w:space="0" w:color="auto"/>
      </w:divBdr>
    </w:div>
    <w:div w:id="2044281568">
      <w:bodyDiv w:val="1"/>
      <w:marLeft w:val="0"/>
      <w:marRight w:val="0"/>
      <w:marTop w:val="0"/>
      <w:marBottom w:val="0"/>
      <w:divBdr>
        <w:top w:val="none" w:sz="0" w:space="0" w:color="auto"/>
        <w:left w:val="none" w:sz="0" w:space="0" w:color="auto"/>
        <w:bottom w:val="none" w:sz="0" w:space="0" w:color="auto"/>
        <w:right w:val="none" w:sz="0" w:space="0" w:color="auto"/>
      </w:divBdr>
    </w:div>
    <w:div w:id="2046827577">
      <w:bodyDiv w:val="1"/>
      <w:marLeft w:val="0"/>
      <w:marRight w:val="0"/>
      <w:marTop w:val="0"/>
      <w:marBottom w:val="0"/>
      <w:divBdr>
        <w:top w:val="none" w:sz="0" w:space="0" w:color="auto"/>
        <w:left w:val="none" w:sz="0" w:space="0" w:color="auto"/>
        <w:bottom w:val="none" w:sz="0" w:space="0" w:color="auto"/>
        <w:right w:val="none" w:sz="0" w:space="0" w:color="auto"/>
      </w:divBdr>
    </w:div>
    <w:div w:id="2054117568">
      <w:bodyDiv w:val="1"/>
      <w:marLeft w:val="0"/>
      <w:marRight w:val="0"/>
      <w:marTop w:val="0"/>
      <w:marBottom w:val="0"/>
      <w:divBdr>
        <w:top w:val="none" w:sz="0" w:space="0" w:color="auto"/>
        <w:left w:val="none" w:sz="0" w:space="0" w:color="auto"/>
        <w:bottom w:val="none" w:sz="0" w:space="0" w:color="auto"/>
        <w:right w:val="none" w:sz="0" w:space="0" w:color="auto"/>
      </w:divBdr>
    </w:div>
    <w:div w:id="2065105980">
      <w:bodyDiv w:val="1"/>
      <w:marLeft w:val="0"/>
      <w:marRight w:val="0"/>
      <w:marTop w:val="0"/>
      <w:marBottom w:val="0"/>
      <w:divBdr>
        <w:top w:val="none" w:sz="0" w:space="0" w:color="auto"/>
        <w:left w:val="none" w:sz="0" w:space="0" w:color="auto"/>
        <w:bottom w:val="none" w:sz="0" w:space="0" w:color="auto"/>
        <w:right w:val="none" w:sz="0" w:space="0" w:color="auto"/>
      </w:divBdr>
    </w:div>
    <w:div w:id="2071147188">
      <w:bodyDiv w:val="1"/>
      <w:marLeft w:val="0"/>
      <w:marRight w:val="0"/>
      <w:marTop w:val="0"/>
      <w:marBottom w:val="0"/>
      <w:divBdr>
        <w:top w:val="none" w:sz="0" w:space="0" w:color="auto"/>
        <w:left w:val="none" w:sz="0" w:space="0" w:color="auto"/>
        <w:bottom w:val="none" w:sz="0" w:space="0" w:color="auto"/>
        <w:right w:val="none" w:sz="0" w:space="0" w:color="auto"/>
      </w:divBdr>
    </w:div>
    <w:div w:id="2071922011">
      <w:bodyDiv w:val="1"/>
      <w:marLeft w:val="0"/>
      <w:marRight w:val="0"/>
      <w:marTop w:val="0"/>
      <w:marBottom w:val="0"/>
      <w:divBdr>
        <w:top w:val="none" w:sz="0" w:space="0" w:color="auto"/>
        <w:left w:val="none" w:sz="0" w:space="0" w:color="auto"/>
        <w:bottom w:val="none" w:sz="0" w:space="0" w:color="auto"/>
        <w:right w:val="none" w:sz="0" w:space="0" w:color="auto"/>
      </w:divBdr>
    </w:div>
    <w:div w:id="2072534297">
      <w:bodyDiv w:val="1"/>
      <w:marLeft w:val="0"/>
      <w:marRight w:val="0"/>
      <w:marTop w:val="0"/>
      <w:marBottom w:val="0"/>
      <w:divBdr>
        <w:top w:val="none" w:sz="0" w:space="0" w:color="auto"/>
        <w:left w:val="none" w:sz="0" w:space="0" w:color="auto"/>
        <w:bottom w:val="none" w:sz="0" w:space="0" w:color="auto"/>
        <w:right w:val="none" w:sz="0" w:space="0" w:color="auto"/>
      </w:divBdr>
    </w:div>
    <w:div w:id="2079358827">
      <w:bodyDiv w:val="1"/>
      <w:marLeft w:val="0"/>
      <w:marRight w:val="0"/>
      <w:marTop w:val="0"/>
      <w:marBottom w:val="0"/>
      <w:divBdr>
        <w:top w:val="none" w:sz="0" w:space="0" w:color="auto"/>
        <w:left w:val="none" w:sz="0" w:space="0" w:color="auto"/>
        <w:bottom w:val="none" w:sz="0" w:space="0" w:color="auto"/>
        <w:right w:val="none" w:sz="0" w:space="0" w:color="auto"/>
      </w:divBdr>
    </w:div>
    <w:div w:id="2080208737">
      <w:bodyDiv w:val="1"/>
      <w:marLeft w:val="0"/>
      <w:marRight w:val="0"/>
      <w:marTop w:val="0"/>
      <w:marBottom w:val="0"/>
      <w:divBdr>
        <w:top w:val="none" w:sz="0" w:space="0" w:color="auto"/>
        <w:left w:val="none" w:sz="0" w:space="0" w:color="auto"/>
        <w:bottom w:val="none" w:sz="0" w:space="0" w:color="auto"/>
        <w:right w:val="none" w:sz="0" w:space="0" w:color="auto"/>
      </w:divBdr>
    </w:div>
    <w:div w:id="2087799956">
      <w:bodyDiv w:val="1"/>
      <w:marLeft w:val="0"/>
      <w:marRight w:val="0"/>
      <w:marTop w:val="0"/>
      <w:marBottom w:val="0"/>
      <w:divBdr>
        <w:top w:val="none" w:sz="0" w:space="0" w:color="auto"/>
        <w:left w:val="none" w:sz="0" w:space="0" w:color="auto"/>
        <w:bottom w:val="none" w:sz="0" w:space="0" w:color="auto"/>
        <w:right w:val="none" w:sz="0" w:space="0" w:color="auto"/>
      </w:divBdr>
    </w:div>
    <w:div w:id="2095738047">
      <w:bodyDiv w:val="1"/>
      <w:marLeft w:val="0"/>
      <w:marRight w:val="0"/>
      <w:marTop w:val="0"/>
      <w:marBottom w:val="0"/>
      <w:divBdr>
        <w:top w:val="none" w:sz="0" w:space="0" w:color="auto"/>
        <w:left w:val="none" w:sz="0" w:space="0" w:color="auto"/>
        <w:bottom w:val="none" w:sz="0" w:space="0" w:color="auto"/>
        <w:right w:val="none" w:sz="0" w:space="0" w:color="auto"/>
      </w:divBdr>
    </w:div>
    <w:div w:id="2099134303">
      <w:bodyDiv w:val="1"/>
      <w:marLeft w:val="0"/>
      <w:marRight w:val="0"/>
      <w:marTop w:val="0"/>
      <w:marBottom w:val="0"/>
      <w:divBdr>
        <w:top w:val="none" w:sz="0" w:space="0" w:color="auto"/>
        <w:left w:val="none" w:sz="0" w:space="0" w:color="auto"/>
        <w:bottom w:val="none" w:sz="0" w:space="0" w:color="auto"/>
        <w:right w:val="none" w:sz="0" w:space="0" w:color="auto"/>
      </w:divBdr>
    </w:div>
    <w:div w:id="2100902109">
      <w:bodyDiv w:val="1"/>
      <w:marLeft w:val="0"/>
      <w:marRight w:val="0"/>
      <w:marTop w:val="0"/>
      <w:marBottom w:val="0"/>
      <w:divBdr>
        <w:top w:val="none" w:sz="0" w:space="0" w:color="auto"/>
        <w:left w:val="none" w:sz="0" w:space="0" w:color="auto"/>
        <w:bottom w:val="none" w:sz="0" w:space="0" w:color="auto"/>
        <w:right w:val="none" w:sz="0" w:space="0" w:color="auto"/>
      </w:divBdr>
    </w:div>
    <w:div w:id="2101246616">
      <w:bodyDiv w:val="1"/>
      <w:marLeft w:val="0"/>
      <w:marRight w:val="0"/>
      <w:marTop w:val="0"/>
      <w:marBottom w:val="0"/>
      <w:divBdr>
        <w:top w:val="none" w:sz="0" w:space="0" w:color="auto"/>
        <w:left w:val="none" w:sz="0" w:space="0" w:color="auto"/>
        <w:bottom w:val="none" w:sz="0" w:space="0" w:color="auto"/>
        <w:right w:val="none" w:sz="0" w:space="0" w:color="auto"/>
      </w:divBdr>
    </w:div>
    <w:div w:id="2102214312">
      <w:bodyDiv w:val="1"/>
      <w:marLeft w:val="0"/>
      <w:marRight w:val="0"/>
      <w:marTop w:val="0"/>
      <w:marBottom w:val="0"/>
      <w:divBdr>
        <w:top w:val="none" w:sz="0" w:space="0" w:color="auto"/>
        <w:left w:val="none" w:sz="0" w:space="0" w:color="auto"/>
        <w:bottom w:val="none" w:sz="0" w:space="0" w:color="auto"/>
        <w:right w:val="none" w:sz="0" w:space="0" w:color="auto"/>
      </w:divBdr>
    </w:div>
    <w:div w:id="2102988218">
      <w:bodyDiv w:val="1"/>
      <w:marLeft w:val="0"/>
      <w:marRight w:val="0"/>
      <w:marTop w:val="0"/>
      <w:marBottom w:val="0"/>
      <w:divBdr>
        <w:top w:val="none" w:sz="0" w:space="0" w:color="auto"/>
        <w:left w:val="none" w:sz="0" w:space="0" w:color="auto"/>
        <w:bottom w:val="none" w:sz="0" w:space="0" w:color="auto"/>
        <w:right w:val="none" w:sz="0" w:space="0" w:color="auto"/>
      </w:divBdr>
    </w:div>
    <w:div w:id="2103599152">
      <w:bodyDiv w:val="1"/>
      <w:marLeft w:val="0"/>
      <w:marRight w:val="0"/>
      <w:marTop w:val="0"/>
      <w:marBottom w:val="0"/>
      <w:divBdr>
        <w:top w:val="none" w:sz="0" w:space="0" w:color="auto"/>
        <w:left w:val="none" w:sz="0" w:space="0" w:color="auto"/>
        <w:bottom w:val="none" w:sz="0" w:space="0" w:color="auto"/>
        <w:right w:val="none" w:sz="0" w:space="0" w:color="auto"/>
      </w:divBdr>
    </w:div>
    <w:div w:id="2104642686">
      <w:bodyDiv w:val="1"/>
      <w:marLeft w:val="0"/>
      <w:marRight w:val="0"/>
      <w:marTop w:val="0"/>
      <w:marBottom w:val="0"/>
      <w:divBdr>
        <w:top w:val="none" w:sz="0" w:space="0" w:color="auto"/>
        <w:left w:val="none" w:sz="0" w:space="0" w:color="auto"/>
        <w:bottom w:val="none" w:sz="0" w:space="0" w:color="auto"/>
        <w:right w:val="none" w:sz="0" w:space="0" w:color="auto"/>
      </w:divBdr>
    </w:div>
    <w:div w:id="2106686437">
      <w:bodyDiv w:val="1"/>
      <w:marLeft w:val="0"/>
      <w:marRight w:val="0"/>
      <w:marTop w:val="0"/>
      <w:marBottom w:val="0"/>
      <w:divBdr>
        <w:top w:val="none" w:sz="0" w:space="0" w:color="auto"/>
        <w:left w:val="none" w:sz="0" w:space="0" w:color="auto"/>
        <w:bottom w:val="none" w:sz="0" w:space="0" w:color="auto"/>
        <w:right w:val="none" w:sz="0" w:space="0" w:color="auto"/>
      </w:divBdr>
    </w:div>
    <w:div w:id="2111001072">
      <w:bodyDiv w:val="1"/>
      <w:marLeft w:val="0"/>
      <w:marRight w:val="0"/>
      <w:marTop w:val="0"/>
      <w:marBottom w:val="0"/>
      <w:divBdr>
        <w:top w:val="none" w:sz="0" w:space="0" w:color="auto"/>
        <w:left w:val="none" w:sz="0" w:space="0" w:color="auto"/>
        <w:bottom w:val="none" w:sz="0" w:space="0" w:color="auto"/>
        <w:right w:val="none" w:sz="0" w:space="0" w:color="auto"/>
      </w:divBdr>
    </w:div>
    <w:div w:id="2112773367">
      <w:bodyDiv w:val="1"/>
      <w:marLeft w:val="0"/>
      <w:marRight w:val="0"/>
      <w:marTop w:val="0"/>
      <w:marBottom w:val="0"/>
      <w:divBdr>
        <w:top w:val="none" w:sz="0" w:space="0" w:color="auto"/>
        <w:left w:val="none" w:sz="0" w:space="0" w:color="auto"/>
        <w:bottom w:val="none" w:sz="0" w:space="0" w:color="auto"/>
        <w:right w:val="none" w:sz="0" w:space="0" w:color="auto"/>
      </w:divBdr>
    </w:div>
    <w:div w:id="2116634114">
      <w:bodyDiv w:val="1"/>
      <w:marLeft w:val="0"/>
      <w:marRight w:val="0"/>
      <w:marTop w:val="0"/>
      <w:marBottom w:val="0"/>
      <w:divBdr>
        <w:top w:val="none" w:sz="0" w:space="0" w:color="auto"/>
        <w:left w:val="none" w:sz="0" w:space="0" w:color="auto"/>
        <w:bottom w:val="none" w:sz="0" w:space="0" w:color="auto"/>
        <w:right w:val="none" w:sz="0" w:space="0" w:color="auto"/>
      </w:divBdr>
      <w:divsChild>
        <w:div w:id="1452474709">
          <w:marLeft w:val="0"/>
          <w:marRight w:val="0"/>
          <w:marTop w:val="0"/>
          <w:marBottom w:val="0"/>
          <w:divBdr>
            <w:top w:val="none" w:sz="0" w:space="0" w:color="auto"/>
            <w:left w:val="none" w:sz="0" w:space="0" w:color="auto"/>
            <w:bottom w:val="none" w:sz="0" w:space="0" w:color="auto"/>
            <w:right w:val="none" w:sz="0" w:space="0" w:color="auto"/>
          </w:divBdr>
        </w:div>
        <w:div w:id="1382096664">
          <w:marLeft w:val="0"/>
          <w:marRight w:val="0"/>
          <w:marTop w:val="0"/>
          <w:marBottom w:val="0"/>
          <w:divBdr>
            <w:top w:val="none" w:sz="0" w:space="0" w:color="auto"/>
            <w:left w:val="none" w:sz="0" w:space="0" w:color="auto"/>
            <w:bottom w:val="none" w:sz="0" w:space="0" w:color="auto"/>
            <w:right w:val="none" w:sz="0" w:space="0" w:color="auto"/>
          </w:divBdr>
        </w:div>
        <w:div w:id="2045212820">
          <w:marLeft w:val="0"/>
          <w:marRight w:val="0"/>
          <w:marTop w:val="0"/>
          <w:marBottom w:val="0"/>
          <w:divBdr>
            <w:top w:val="none" w:sz="0" w:space="0" w:color="auto"/>
            <w:left w:val="none" w:sz="0" w:space="0" w:color="auto"/>
            <w:bottom w:val="none" w:sz="0" w:space="0" w:color="auto"/>
            <w:right w:val="none" w:sz="0" w:space="0" w:color="auto"/>
          </w:divBdr>
        </w:div>
        <w:div w:id="1660426026">
          <w:marLeft w:val="0"/>
          <w:marRight w:val="0"/>
          <w:marTop w:val="0"/>
          <w:marBottom w:val="0"/>
          <w:divBdr>
            <w:top w:val="none" w:sz="0" w:space="0" w:color="auto"/>
            <w:left w:val="none" w:sz="0" w:space="0" w:color="auto"/>
            <w:bottom w:val="none" w:sz="0" w:space="0" w:color="auto"/>
            <w:right w:val="none" w:sz="0" w:space="0" w:color="auto"/>
          </w:divBdr>
        </w:div>
        <w:div w:id="503203140">
          <w:marLeft w:val="0"/>
          <w:marRight w:val="0"/>
          <w:marTop w:val="0"/>
          <w:marBottom w:val="0"/>
          <w:divBdr>
            <w:top w:val="none" w:sz="0" w:space="0" w:color="auto"/>
            <w:left w:val="none" w:sz="0" w:space="0" w:color="auto"/>
            <w:bottom w:val="none" w:sz="0" w:space="0" w:color="auto"/>
            <w:right w:val="none" w:sz="0" w:space="0" w:color="auto"/>
          </w:divBdr>
        </w:div>
        <w:div w:id="1209226075">
          <w:marLeft w:val="0"/>
          <w:marRight w:val="0"/>
          <w:marTop w:val="0"/>
          <w:marBottom w:val="0"/>
          <w:divBdr>
            <w:top w:val="none" w:sz="0" w:space="0" w:color="auto"/>
            <w:left w:val="none" w:sz="0" w:space="0" w:color="auto"/>
            <w:bottom w:val="none" w:sz="0" w:space="0" w:color="auto"/>
            <w:right w:val="none" w:sz="0" w:space="0" w:color="auto"/>
          </w:divBdr>
        </w:div>
        <w:div w:id="907954499">
          <w:marLeft w:val="0"/>
          <w:marRight w:val="0"/>
          <w:marTop w:val="0"/>
          <w:marBottom w:val="0"/>
          <w:divBdr>
            <w:top w:val="none" w:sz="0" w:space="0" w:color="auto"/>
            <w:left w:val="none" w:sz="0" w:space="0" w:color="auto"/>
            <w:bottom w:val="none" w:sz="0" w:space="0" w:color="auto"/>
            <w:right w:val="none" w:sz="0" w:space="0" w:color="auto"/>
          </w:divBdr>
        </w:div>
        <w:div w:id="1118337105">
          <w:marLeft w:val="0"/>
          <w:marRight w:val="0"/>
          <w:marTop w:val="0"/>
          <w:marBottom w:val="0"/>
          <w:divBdr>
            <w:top w:val="none" w:sz="0" w:space="0" w:color="auto"/>
            <w:left w:val="none" w:sz="0" w:space="0" w:color="auto"/>
            <w:bottom w:val="none" w:sz="0" w:space="0" w:color="auto"/>
            <w:right w:val="none" w:sz="0" w:space="0" w:color="auto"/>
          </w:divBdr>
        </w:div>
        <w:div w:id="1275137368">
          <w:marLeft w:val="0"/>
          <w:marRight w:val="0"/>
          <w:marTop w:val="0"/>
          <w:marBottom w:val="0"/>
          <w:divBdr>
            <w:top w:val="none" w:sz="0" w:space="0" w:color="auto"/>
            <w:left w:val="none" w:sz="0" w:space="0" w:color="auto"/>
            <w:bottom w:val="none" w:sz="0" w:space="0" w:color="auto"/>
            <w:right w:val="none" w:sz="0" w:space="0" w:color="auto"/>
          </w:divBdr>
        </w:div>
        <w:div w:id="636498317">
          <w:marLeft w:val="0"/>
          <w:marRight w:val="0"/>
          <w:marTop w:val="0"/>
          <w:marBottom w:val="0"/>
          <w:divBdr>
            <w:top w:val="none" w:sz="0" w:space="0" w:color="auto"/>
            <w:left w:val="none" w:sz="0" w:space="0" w:color="auto"/>
            <w:bottom w:val="none" w:sz="0" w:space="0" w:color="auto"/>
            <w:right w:val="none" w:sz="0" w:space="0" w:color="auto"/>
          </w:divBdr>
        </w:div>
        <w:div w:id="293414426">
          <w:marLeft w:val="0"/>
          <w:marRight w:val="0"/>
          <w:marTop w:val="0"/>
          <w:marBottom w:val="0"/>
          <w:divBdr>
            <w:top w:val="none" w:sz="0" w:space="0" w:color="auto"/>
            <w:left w:val="none" w:sz="0" w:space="0" w:color="auto"/>
            <w:bottom w:val="none" w:sz="0" w:space="0" w:color="auto"/>
            <w:right w:val="none" w:sz="0" w:space="0" w:color="auto"/>
          </w:divBdr>
        </w:div>
        <w:div w:id="1384326760">
          <w:marLeft w:val="0"/>
          <w:marRight w:val="0"/>
          <w:marTop w:val="0"/>
          <w:marBottom w:val="0"/>
          <w:divBdr>
            <w:top w:val="none" w:sz="0" w:space="0" w:color="auto"/>
            <w:left w:val="none" w:sz="0" w:space="0" w:color="auto"/>
            <w:bottom w:val="none" w:sz="0" w:space="0" w:color="auto"/>
            <w:right w:val="none" w:sz="0" w:space="0" w:color="auto"/>
          </w:divBdr>
        </w:div>
        <w:div w:id="1900051131">
          <w:marLeft w:val="0"/>
          <w:marRight w:val="0"/>
          <w:marTop w:val="0"/>
          <w:marBottom w:val="0"/>
          <w:divBdr>
            <w:top w:val="none" w:sz="0" w:space="0" w:color="auto"/>
            <w:left w:val="none" w:sz="0" w:space="0" w:color="auto"/>
            <w:bottom w:val="none" w:sz="0" w:space="0" w:color="auto"/>
            <w:right w:val="none" w:sz="0" w:space="0" w:color="auto"/>
          </w:divBdr>
        </w:div>
        <w:div w:id="2076732199">
          <w:marLeft w:val="0"/>
          <w:marRight w:val="0"/>
          <w:marTop w:val="0"/>
          <w:marBottom w:val="0"/>
          <w:divBdr>
            <w:top w:val="none" w:sz="0" w:space="0" w:color="auto"/>
            <w:left w:val="none" w:sz="0" w:space="0" w:color="auto"/>
            <w:bottom w:val="none" w:sz="0" w:space="0" w:color="auto"/>
            <w:right w:val="none" w:sz="0" w:space="0" w:color="auto"/>
          </w:divBdr>
        </w:div>
        <w:div w:id="1343631561">
          <w:marLeft w:val="0"/>
          <w:marRight w:val="0"/>
          <w:marTop w:val="0"/>
          <w:marBottom w:val="0"/>
          <w:divBdr>
            <w:top w:val="none" w:sz="0" w:space="0" w:color="auto"/>
            <w:left w:val="none" w:sz="0" w:space="0" w:color="auto"/>
            <w:bottom w:val="none" w:sz="0" w:space="0" w:color="auto"/>
            <w:right w:val="none" w:sz="0" w:space="0" w:color="auto"/>
          </w:divBdr>
        </w:div>
        <w:div w:id="20790715">
          <w:marLeft w:val="0"/>
          <w:marRight w:val="0"/>
          <w:marTop w:val="0"/>
          <w:marBottom w:val="0"/>
          <w:divBdr>
            <w:top w:val="none" w:sz="0" w:space="0" w:color="auto"/>
            <w:left w:val="none" w:sz="0" w:space="0" w:color="auto"/>
            <w:bottom w:val="none" w:sz="0" w:space="0" w:color="auto"/>
            <w:right w:val="none" w:sz="0" w:space="0" w:color="auto"/>
          </w:divBdr>
        </w:div>
        <w:div w:id="200017768">
          <w:marLeft w:val="0"/>
          <w:marRight w:val="0"/>
          <w:marTop w:val="0"/>
          <w:marBottom w:val="0"/>
          <w:divBdr>
            <w:top w:val="none" w:sz="0" w:space="0" w:color="auto"/>
            <w:left w:val="none" w:sz="0" w:space="0" w:color="auto"/>
            <w:bottom w:val="none" w:sz="0" w:space="0" w:color="auto"/>
            <w:right w:val="none" w:sz="0" w:space="0" w:color="auto"/>
          </w:divBdr>
        </w:div>
        <w:div w:id="359014531">
          <w:marLeft w:val="0"/>
          <w:marRight w:val="0"/>
          <w:marTop w:val="0"/>
          <w:marBottom w:val="0"/>
          <w:divBdr>
            <w:top w:val="none" w:sz="0" w:space="0" w:color="auto"/>
            <w:left w:val="none" w:sz="0" w:space="0" w:color="auto"/>
            <w:bottom w:val="none" w:sz="0" w:space="0" w:color="auto"/>
            <w:right w:val="none" w:sz="0" w:space="0" w:color="auto"/>
          </w:divBdr>
        </w:div>
        <w:div w:id="1660308328">
          <w:marLeft w:val="0"/>
          <w:marRight w:val="0"/>
          <w:marTop w:val="0"/>
          <w:marBottom w:val="0"/>
          <w:divBdr>
            <w:top w:val="none" w:sz="0" w:space="0" w:color="auto"/>
            <w:left w:val="none" w:sz="0" w:space="0" w:color="auto"/>
            <w:bottom w:val="none" w:sz="0" w:space="0" w:color="auto"/>
            <w:right w:val="none" w:sz="0" w:space="0" w:color="auto"/>
          </w:divBdr>
        </w:div>
        <w:div w:id="251210741">
          <w:marLeft w:val="0"/>
          <w:marRight w:val="0"/>
          <w:marTop w:val="0"/>
          <w:marBottom w:val="0"/>
          <w:divBdr>
            <w:top w:val="none" w:sz="0" w:space="0" w:color="auto"/>
            <w:left w:val="none" w:sz="0" w:space="0" w:color="auto"/>
            <w:bottom w:val="none" w:sz="0" w:space="0" w:color="auto"/>
            <w:right w:val="none" w:sz="0" w:space="0" w:color="auto"/>
          </w:divBdr>
        </w:div>
        <w:div w:id="478770017">
          <w:marLeft w:val="0"/>
          <w:marRight w:val="0"/>
          <w:marTop w:val="0"/>
          <w:marBottom w:val="0"/>
          <w:divBdr>
            <w:top w:val="none" w:sz="0" w:space="0" w:color="auto"/>
            <w:left w:val="none" w:sz="0" w:space="0" w:color="auto"/>
            <w:bottom w:val="none" w:sz="0" w:space="0" w:color="auto"/>
            <w:right w:val="none" w:sz="0" w:space="0" w:color="auto"/>
          </w:divBdr>
        </w:div>
        <w:div w:id="2076927601">
          <w:marLeft w:val="0"/>
          <w:marRight w:val="0"/>
          <w:marTop w:val="0"/>
          <w:marBottom w:val="0"/>
          <w:divBdr>
            <w:top w:val="none" w:sz="0" w:space="0" w:color="auto"/>
            <w:left w:val="none" w:sz="0" w:space="0" w:color="auto"/>
            <w:bottom w:val="none" w:sz="0" w:space="0" w:color="auto"/>
            <w:right w:val="none" w:sz="0" w:space="0" w:color="auto"/>
          </w:divBdr>
        </w:div>
        <w:div w:id="2064940549">
          <w:marLeft w:val="0"/>
          <w:marRight w:val="0"/>
          <w:marTop w:val="0"/>
          <w:marBottom w:val="0"/>
          <w:divBdr>
            <w:top w:val="none" w:sz="0" w:space="0" w:color="auto"/>
            <w:left w:val="none" w:sz="0" w:space="0" w:color="auto"/>
            <w:bottom w:val="none" w:sz="0" w:space="0" w:color="auto"/>
            <w:right w:val="none" w:sz="0" w:space="0" w:color="auto"/>
          </w:divBdr>
        </w:div>
        <w:div w:id="1421753960">
          <w:marLeft w:val="0"/>
          <w:marRight w:val="0"/>
          <w:marTop w:val="0"/>
          <w:marBottom w:val="0"/>
          <w:divBdr>
            <w:top w:val="none" w:sz="0" w:space="0" w:color="auto"/>
            <w:left w:val="none" w:sz="0" w:space="0" w:color="auto"/>
            <w:bottom w:val="none" w:sz="0" w:space="0" w:color="auto"/>
            <w:right w:val="none" w:sz="0" w:space="0" w:color="auto"/>
          </w:divBdr>
        </w:div>
        <w:div w:id="571743044">
          <w:marLeft w:val="0"/>
          <w:marRight w:val="0"/>
          <w:marTop w:val="0"/>
          <w:marBottom w:val="0"/>
          <w:divBdr>
            <w:top w:val="none" w:sz="0" w:space="0" w:color="auto"/>
            <w:left w:val="none" w:sz="0" w:space="0" w:color="auto"/>
            <w:bottom w:val="none" w:sz="0" w:space="0" w:color="auto"/>
            <w:right w:val="none" w:sz="0" w:space="0" w:color="auto"/>
          </w:divBdr>
        </w:div>
      </w:divsChild>
    </w:div>
    <w:div w:id="2125339807">
      <w:bodyDiv w:val="1"/>
      <w:marLeft w:val="0"/>
      <w:marRight w:val="0"/>
      <w:marTop w:val="0"/>
      <w:marBottom w:val="0"/>
      <w:divBdr>
        <w:top w:val="none" w:sz="0" w:space="0" w:color="auto"/>
        <w:left w:val="none" w:sz="0" w:space="0" w:color="auto"/>
        <w:bottom w:val="none" w:sz="0" w:space="0" w:color="auto"/>
        <w:right w:val="none" w:sz="0" w:space="0" w:color="auto"/>
      </w:divBdr>
    </w:div>
    <w:div w:id="2133084641">
      <w:bodyDiv w:val="1"/>
      <w:marLeft w:val="0"/>
      <w:marRight w:val="0"/>
      <w:marTop w:val="0"/>
      <w:marBottom w:val="0"/>
      <w:divBdr>
        <w:top w:val="none" w:sz="0" w:space="0" w:color="auto"/>
        <w:left w:val="none" w:sz="0" w:space="0" w:color="auto"/>
        <w:bottom w:val="none" w:sz="0" w:space="0" w:color="auto"/>
        <w:right w:val="none" w:sz="0" w:space="0" w:color="auto"/>
      </w:divBdr>
    </w:div>
    <w:div w:id="2141460153">
      <w:bodyDiv w:val="1"/>
      <w:marLeft w:val="0"/>
      <w:marRight w:val="0"/>
      <w:marTop w:val="0"/>
      <w:marBottom w:val="0"/>
      <w:divBdr>
        <w:top w:val="none" w:sz="0" w:space="0" w:color="auto"/>
        <w:left w:val="none" w:sz="0" w:space="0" w:color="auto"/>
        <w:bottom w:val="none" w:sz="0" w:space="0" w:color="auto"/>
        <w:right w:val="none" w:sz="0" w:space="0" w:color="auto"/>
      </w:divBdr>
    </w:div>
    <w:div w:id="2145542788">
      <w:bodyDiv w:val="1"/>
      <w:marLeft w:val="0"/>
      <w:marRight w:val="0"/>
      <w:marTop w:val="0"/>
      <w:marBottom w:val="0"/>
      <w:divBdr>
        <w:top w:val="none" w:sz="0" w:space="0" w:color="auto"/>
        <w:left w:val="none" w:sz="0" w:space="0" w:color="auto"/>
        <w:bottom w:val="none" w:sz="0" w:space="0" w:color="auto"/>
        <w:right w:val="none" w:sz="0" w:space="0" w:color="auto"/>
      </w:divBdr>
    </w:div>
    <w:div w:id="214619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0F78560DC3BB7458612BC9529FC7D27"/>
        <w:category>
          <w:name w:val="Geral"/>
          <w:gallery w:val="placeholder"/>
        </w:category>
        <w:types>
          <w:type w:val="bbPlcHdr"/>
        </w:types>
        <w:behaviors>
          <w:behavior w:val="content"/>
        </w:behaviors>
        <w:guid w:val="{CD0DB1A0-F707-4A43-9DC0-9A7FBEB27711}"/>
      </w:docPartPr>
      <w:docPartBody>
        <w:p w:rsidR="00D5589A" w:rsidRDefault="00C878EE" w:rsidP="00C878EE">
          <w:pPr>
            <w:pStyle w:val="00F78560DC3BB7458612BC9529FC7D27"/>
          </w:pPr>
          <w:r w:rsidRPr="00C402CD">
            <w:rPr>
              <w:rStyle w:val="PlaceholderText"/>
            </w:rPr>
            <w:t>Clique ou toque aqui para inserir o texto.</w:t>
          </w:r>
        </w:p>
      </w:docPartBody>
    </w:docPart>
    <w:docPart>
      <w:docPartPr>
        <w:name w:val="B7BAE048CF5EE64089F8B8E8FEEE118E"/>
        <w:category>
          <w:name w:val="Geral"/>
          <w:gallery w:val="placeholder"/>
        </w:category>
        <w:types>
          <w:type w:val="bbPlcHdr"/>
        </w:types>
        <w:behaviors>
          <w:behavior w:val="content"/>
        </w:behaviors>
        <w:guid w:val="{2308A3DD-DCE6-0D47-8BD2-581F7AFE8DC9}"/>
      </w:docPartPr>
      <w:docPartBody>
        <w:p w:rsidR="00D5589A" w:rsidRDefault="00C878EE" w:rsidP="00C878EE">
          <w:pPr>
            <w:pStyle w:val="B7BAE048CF5EE64089F8B8E8FEEE118E"/>
          </w:pPr>
          <w:r w:rsidRPr="00C402CD">
            <w:rPr>
              <w:rStyle w:val="PlaceholderText"/>
            </w:rPr>
            <w:t>Clique ou toque aqui para inserir o texto.</w:t>
          </w:r>
        </w:p>
      </w:docPartBody>
    </w:docPart>
    <w:docPart>
      <w:docPartPr>
        <w:name w:val="F841DB98697EB94AA8B4B8FDAF863EDE"/>
        <w:category>
          <w:name w:val="Geral"/>
          <w:gallery w:val="placeholder"/>
        </w:category>
        <w:types>
          <w:type w:val="bbPlcHdr"/>
        </w:types>
        <w:behaviors>
          <w:behavior w:val="content"/>
        </w:behaviors>
        <w:guid w:val="{A7179941-CE3F-7F40-B2B3-64E56A3664F5}"/>
      </w:docPartPr>
      <w:docPartBody>
        <w:p w:rsidR="00D5589A" w:rsidRDefault="00C878EE" w:rsidP="00C878EE">
          <w:pPr>
            <w:pStyle w:val="F841DB98697EB94AA8B4B8FDAF863EDE"/>
          </w:pPr>
          <w:r w:rsidRPr="00C402CD">
            <w:rPr>
              <w:rStyle w:val="PlaceholderText"/>
            </w:rPr>
            <w:t>Clique ou toque aqui para inserir o texto.</w:t>
          </w:r>
        </w:p>
      </w:docPartBody>
    </w:docPart>
    <w:docPart>
      <w:docPartPr>
        <w:name w:val="DefaultPlaceholder_-1854013440"/>
        <w:category>
          <w:name w:val="Geral"/>
          <w:gallery w:val="placeholder"/>
        </w:category>
        <w:types>
          <w:type w:val="bbPlcHdr"/>
        </w:types>
        <w:behaviors>
          <w:behavior w:val="content"/>
        </w:behaviors>
        <w:guid w:val="{22EE7393-CA8A-E34E-AC9B-2A8ABED2E6E4}"/>
      </w:docPartPr>
      <w:docPartBody>
        <w:p w:rsidR="00650594" w:rsidRDefault="00650594">
          <w:r w:rsidRPr="00C01F94">
            <w:rPr>
              <w:rStyle w:val="PlaceholderText"/>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8EE"/>
    <w:rsid w:val="0006031C"/>
    <w:rsid w:val="000D36D7"/>
    <w:rsid w:val="001517B2"/>
    <w:rsid w:val="00413486"/>
    <w:rsid w:val="005873B1"/>
    <w:rsid w:val="005B79C0"/>
    <w:rsid w:val="00642E48"/>
    <w:rsid w:val="00650594"/>
    <w:rsid w:val="008702B6"/>
    <w:rsid w:val="00A35487"/>
    <w:rsid w:val="00B06DF9"/>
    <w:rsid w:val="00B077B6"/>
    <w:rsid w:val="00B27D22"/>
    <w:rsid w:val="00C878EE"/>
    <w:rsid w:val="00D5589A"/>
    <w:rsid w:val="00DF1E5B"/>
    <w:rsid w:val="00E873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0594"/>
    <w:rPr>
      <w:color w:val="666666"/>
    </w:rPr>
  </w:style>
  <w:style w:type="paragraph" w:customStyle="1" w:styleId="00F78560DC3BB7458612BC9529FC7D27">
    <w:name w:val="00F78560DC3BB7458612BC9529FC7D27"/>
    <w:rsid w:val="00C878EE"/>
  </w:style>
  <w:style w:type="paragraph" w:customStyle="1" w:styleId="B7BAE048CF5EE64089F8B8E8FEEE118E">
    <w:name w:val="B7BAE048CF5EE64089F8B8E8FEEE118E"/>
    <w:rsid w:val="00C878EE"/>
  </w:style>
  <w:style w:type="paragraph" w:customStyle="1" w:styleId="F841DB98697EB94AA8B4B8FDAF863EDE">
    <w:name w:val="F841DB98697EB94AA8B4B8FDAF863EDE"/>
    <w:rsid w:val="00C878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3770A9-6C00-0647-9929-2861424F55D6}">
  <we:reference id="wa104382081" version="1.55.1.0" store="pt-BR" storeType="OMEX"/>
  <we:alternateReferences>
    <we:reference id="wa104382081" version="1.55.1.0" store="" storeType="OMEX"/>
  </we:alternateReferences>
  <we:properties>
    <we:property name="MENDELEY_CITATIONS" value="[{&quot;citationID&quot;:&quot;MENDELEY_CITATION_4f6195b5-7b94-4384-8465-470a640b362c&quot;,&quot;properties&quot;:{&quot;noteIndex&quot;:0},&quot;isEdited&quot;:false,&quot;manualOverride&quot;:{&quot;isManuallyOverridden&quot;:false,&quot;citeprocText&quot;:&quot;(Tonello &lt;i&gt;et al.&lt;/i&gt;, 2022)&quot;,&quot;manualOverrideText&quot;:&quot;&quot;},&quot;citationTag&quot;:&quot;MENDELEY_CITATION_v3_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&quot;,&quot;citationItems&quot;:[{&quot;id&quot;:&quot;b27e768b-d436-3703-8f81-4bbf422787f0&quot;,&quot;itemData&quot;:{&quot;type&quot;:&quot;article-journal&quot;,&quot;id&quot;:&quot;b27e768b-d436-3703-8f81-4bbf422787f0&quot;,&quot;title&quot;:&quot;Microbial contamination in dental equipment and disinfection potential of different antimicrobial agents&quot;,&quot;author&quot;:[{&quot;family&quot;:&quot;Tonello&quot;,&quot;given&quot;:&quot;Stephanie Cezar de Mello&quot;,&quot;parse-names&quot;:false,&quot;dropping-particle&quot;:&quot;&quot;,&quot;non-dropping-particle&quot;:&quot;&quot;},{&quot;family&quot;:&quot;DUTRA&quot;,&quot;given&quot;:&quot;Mateus José&quot;,&quot;parse-names&quot;:false,&quot;dropping-particle&quot;:&quot;&quot;,&quot;non-dropping-particle&quot;:&quot;&quot;},{&quot;family&quot;:&quot;PIZZOLATTO&quot;,&quot;given&quot;:&quot;Gabriela&quot;,&quot;parse-names&quot;:false,&quot;dropping-particle&quot;:&quot;&quot;,&quot;non-dropping-particle&quot;:&quot;&quot;},{&quot;family&quot;:&quot;GIACOMINI&quot;,&quot;given&quot;:&quot;Letícia de Abreu&quot;,&quot;parse-names&quot;:false,&quot;dropping-particle&quot;:&quot;&quot;,&quot;non-dropping-particle&quot;:&quot;&quot;},{&quot;family&quot;:&quot;CORRALO&quot;,&quot;given&quot;:&quot;Daniela Jorge&quot;,&quot;parse-names&quot;:false,&quot;dropping-particle&quot;:&quot;&quot;,&quot;non-dropping-particle&quot;:&quot;&quot;}],&quot;container-title&quot;:&quot;RGO - Revista Gaúcha de Odontologia&quot;,&quot;DOI&quot;:&quot;10.1590/1981-86372022001620200046&quot;,&quot;ISSN&quot;:&quot;0103-6971&quot;,&quot;issued&quot;:{&quot;date-parts&quot;:[[2022]]},&quot;abstract&quot;:&quot;ABSTRACT Objective: To analyze the dental equipment microbial contamination and to test different disinfectants, collaborating with the protocols control of cross infection in dental care. Methods: Samples were collected from dental equipment (syringes; auxiliary table; reflector), cultured in Petri plates with Brain Heart Agar (for bacteria) and Sabourad Agar (for fungi) culture medium. After collection of the initial samples, the surfaces were randomly divided and disinfected with the following products: ethanol 70% (A70); 5% chlorhexidine (CHX5) and, glucoprotamina 0.5% (GLP0,5). New sample collections were made from the same locations described above (final samples). Results: No disinfectant product tested was able to eliminate all microbial forms (bacteria and fungi) surfaces. For bacteria, the antimicrobial activity was higher with the ethanol 70%, followed by 5% chlorhexidine and glucoprotamina 0.5%. For fungi, the 5% chlorhexidine had the best effect, followed by ethanol 70% and glucoprotamina 0.5%. Conclusion: The study confirmed the contamination of surfaces of dental equipment and the importance of disinfection for infection control in the dental clinic. Through this study, no antimicrobial agent tested was 100% effective in eliminating microorganisms present in the dental clinic surfaces.RESUMO Objetivo: Analisar a contaminação microbiana em equipamentos odontológicos e testar diferentes agentes desinfetantes, colaborando com os protocolos de controle de infecção cruzada nos atendimentos odontológicos. Métodos: Foram coletadas amostras de equipamentos odontológicos (seringas tríplices; mesa auxiliar; refletor), semeadas em placas de Petri com meios de cultura ágar cérebro coração (para bactérias) e ágar Sabourad (para fungos). Após as coletas das amostras iniciais, as superfícies foram aleatoriamente divididas e desinfetadas com os seguintes produtos: álcool etílico 70% (A70); clorexidina alcoólica 5% (CHX5); e, glucoprotamina 0,5% (GLP0,5). Foram realizadas as coletas finais das amostras, dos mesmos locais descritos acima. Resultados: Nenhum produto desinfetante testado foi capaz de eliminar todas as formas microbianas (bactérias e fungos) das superfícies. Para bactérias, a ação antimicrobiana foi superior com o uso do álcool etílico 70%, seguido da clorexidina alcoólica 5% e da glucoprotamina 0,5%. Para fungos, a clorexidina alcoólica 5% teve o melhor efeito, seguido do álcool etílico 70% e da glucoprotamina 0,5%. Conclusão: O estudo confirmou a contaminação das superfícies dos equipamentos dentais e a importância da desinfecção para o controle de infecção na clínica odontológica. Através deste estudo, nenhum agente antimicrobiano testado foi 100% efetivo na eliminação dos microrganismos presentes nas superfícies odontológicas.&quot;,&quot;publisher&quot;:&quot;FapUNIFESP (SciELO)&quot;,&quot;volume&quot;:&quot;70&quot;},&quot;isTemporary&quot;:false}]},{&quot;citationID&quot;:&quot;MENDELEY_CITATION_3e7a5cf5-75e7-4bef-b7b3-d9bedc8cb895&quot;,&quot;properties&quot;:{&quot;noteIndex&quot;:0},&quot;isEdited&quot;:false,&quot;manualOverride&quot;:{&quot;isManuallyOverridden&quot;:false,&quot;citeprocText&quot;:&quot;(Hong &lt;i&gt;et al.&lt;/i&gt;, 2022; José &lt;i&gt;et al.&lt;/i&gt;, 2005; Monteiro &lt;i&gt;et al.&lt;/i&gt;, 2018)&quot;,&quot;manualOverrideText&quot;:&quot;&quot;},&quot;citationTag&quot;:&quot;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&quot;,&quot;citationItems&quot;:[{&quot;id&quot;:&quot;f8313371-c135-37be-9604-1e53a955197d&quot;,&quot;itemData&quot;:{&quot;type&quot;:&quot;article&quot;,&quot;id&quot;:&quot;f8313371-c135-37be-9604-1e53a955197d&quot;,&quot;title&quot;:&quot;The Application of Silver to Decontaminate Dental Unit Waterlines—a Systematic Review&quot;,&quot;author&quot;:[{&quot;family&quot;:&quot;Hong&quot;,&quot;given&quot;:&quot;Feiruo&quot;,&quot;parse-names&quot;:false,&quot;dropping-particle&quot;:&quot;&quot;,&quot;non-dropping-particle&quot;:&quot;&quot;},{&quot;family&quot;:&quot;Chen&quot;,&quot;given&quot;:&quot;Piaopiao&quot;,&quot;parse-names&quot;:false,&quot;dropping-particle&quot;:&quot;&quot;,&quot;non-dropping-particle&quot;:&quot;&quot;},{&quot;family&quot;:&quot;Yu&quot;,&quot;given&quot;:&quot;Xuefen&quot;,&quot;parse-names&quot;:false,&quot;dropping-particle&quot;:&quot;&quot;,&quot;non-dropping-particle&quot;:&quot;&quot;},{&quot;family&quot;:&quot;Chen&quot;,&quot;given&quot;:&quot;Qianming&quot;,&quot;parse-names&quot;:false,&quot;dropping-particle&quot;:&quot;&quot;,&quot;non-dropping-particle&quot;:&quot;&quot;}],&quot;container-title&quot;:&quot;Biological Trace Element Research&quot;,&quot;container-title-short&quot;:&quot;Biol Trace Elem Res&quot;,&quot;DOI&quot;:&quot;10.1007/s12011-022-03105-w&quot;,&quot;ISSN&quot;:&quot;15590720&quot;,&quot;PMID&quot;:&quot;34997534&quot;,&quot;issued&quot;:{&quot;date-parts&quot;:[[2022,12,1]]},&quot;page&quot;:&quot;4988-5002&quot;,&quot;abstract&quot;:&quot;The contamination of dental unit waterlines (DUWLs) is a major health concern since it can pose cross-infection risks among dental professionals and their patients. Silver is one of the widely used metals in medical fields due to its superior antimicrobial properties. Silver-based agents have been commercially available for the decontamination of dental unit water currently. This systematic review aims to examine the evidence supporting efficacy and safety of application of silver to decontaminate DUWLs. We performed a search of the peer-review literature of studies in six electronic databases using corresponding search terms. Eligibility was restricted to English-language studies exploring the application of silver to decontaminate dental unit water, e.g., silver-based disinfectants and silver-coated dental waterlines tubing. The search identified 148 articles, and 9 articles that met the criteria were synthesized with qualitative narrative analyses. We observed good evidence of antimicrobial efficacy of silver with hydrogen peroxide on diverse microorganism present in DUWLs. Furthermore, there is insufficient evidence on the application of silver nanoparticles (AgNPs) as an efficient material to control the biofilms in DUWLs. Post-treatment data of either the bactericidal and bacteriostatic effects of silver or AgNPs, especially the actual clinical efficacy of long-term application, are scarce. More high-quality research is needed to resolve the gap on the optimal dosage and treatment options required to control bacterial and biofilm in DUWLs with silver-containing materials.&quot;,&quot;publisher&quot;:&quot;Springer&quot;,&quot;issue&quot;:&quot;12&quot;,&quot;volume&quot;:&quot;200&quot;},&quot;isTemporary&quot;:false},{&quot;id&quot;:&quot;113bf40f-9745-35be-bf4d-55c3b142a952&quot;,&quot;itemData&quot;:{&quot;type&quot;:&quot;article-journal&quot;,&quot;id&quot;:&quot;113bf40f-9745-35be-bf4d-55c3b142a952&quot;,&quot;title&quot;:&quot;Evaluation of a protocol for reducing the microbial contamination of dental unit water&quot;,&quot;author&quot;:[{&quot;family&quot;:&quot;Monteiro&quot;,&quot;given&quot;:&quot;Rachel M&quot;,&quot;parse-names&quot;:false,&quot;dropping-particle&quot;:&quot;&quot;,&quot;non-dropping-particle&quot;:&quot;&quot;},{&quot;family&quot;:&quot;Marques&quot;,&quot;given&quot;:&quot;Daniella M&quot;,&quot;parse-names&quot;:false,&quot;dropping-particle&quot;:&quot;&quot;,&quot;non-dropping-particle&quot;:&quot;&quot;},{&quot;family&quot;:&quot;Domingues&quot;,&quot;given&quot;:&quot;Pedro C A&quot;,&quot;parse-names&quot;:false,&quot;dropping-particle&quot;:&quot;&quot;,&quot;non-dropping-particle&quot;:&quot;&quot;},{&quot;family&quot;:&quot;Oliveira&quot;,&quot;given&quot;:&quot;Viviane de C&quot;,&quot;parse-names&quot;:false,&quot;dropping-particle&quot;:&quot;&quot;,&quot;non-dropping-particle&quot;:&quot;&quot;},{&quot;family&quot;:&quot;Macedo&quot;,&quot;given&quot;:&quot;Ana Paula&quot;,&quot;parse-names&quot;:false,&quot;dropping-particle&quot;:&quot;&quot;,&quot;non-dropping-particle&quot;:&quot;&quot;},{&quot;family&quot;:&quot;Razaboni&quot;,&quot;given&quot;:&quot;Ana M&quot;,&quot;parse-names&quot;:false,&quot;dropping-particle&quot;:&quot;&quot;,&quot;non-dropping-particle&quot;:&quot;&quot;},{&quot;family&quot;:&quot;Watanabe&quot;,&quot;given&quot;:&quot;Evandro&quot;,&quot;parse-names&quot;:false,&quot;dropping-particle&quot;:&quot;&quot;,&quot;non-dropping-particle&quot;:&quot;&quot;}],&quot;container-title&quot;:&quot;Acta odontológica Latinoamericana&quot;,&quot;issued&quot;:{&quot;date-parts&quot;:[[2018]]},&quot;page&quot;:&quot;138-143&quot;,&quot;abstract&quot;:&quot;Biofilm on dental unit waterlines can spread microbial\ncontamination in the water. The aim of this study was to\ninvestigate microbial contamination of water from supplies and\ndental units before and after the implementation of a protocol\nfor microbial quality improvement and maintenance of dental\nunit water. The microbial load was evaluated in water from 27\ntaps and dental units (reservoirs, airwater\nsyringes and highspeed\noutputs without handpieces) using the Petrifilm™ system\n(total aerobic bacteria and fungi) and conventional culture\nmedia (enterobacteria and Legionella spp.). The bacterial load\nin water samples from taps and reservoirs was within the\nparameter established by Brazilian legislation (&lt;500CFU/mL);\nbut the bacterial load in samples from airwater\nsyringes and\nhighspeed\noutputs without handpieces was not. The imple mentation\nof the protocol for the maintenance of microbial\nquality in dental unit water reduced bacterial load in highspeed\noutputs without handpieces (p=0.004). Enterobacteria\nand Legionella spp. were not isolated from any of the water\nsamples from taps and dental units.&quot;,&quot;issue&quot;:&quot;3&quot;,&quot;volume&quot;:&quot;31&quot;},&quot;isTemporary&quot;:false},{&quot;id&quot;:&quot;24d9702b-3dfd-3a62-acd5-720907309437&quot;,&quot;itemData&quot;:{&quot;type&quot;:&quot;report&quot;,&quot;id&quot;:&quot;24d9702b-3dfd-3a62-acd5-720907309437&quot;,&quot;title&quot;:&quot;B A ABSTRACT RESUMO www.fob.usp.br/revista or www.scielo.br/jaos BIOSECURITY IN PUBLIC AND PRIVATE OFFICE A BIOSSEGURANÇA NOS CONSULTÓRIOS PÚBLICOS E PARTICULARES&quot;,&quot;author&quot;:[{&quot;family&quot;:&quot;José&quot;,&quot;given&quot;:&quot;Artênio&quot;,&quot;parse-names&quot;:false,&quot;dropping-particle&quot;:&quot;&quot;,&quot;non-dropping-particle&quot;:&quot;&quot;},{&quot;family&quot;:&quot;Garbin&quot;,&quot;given&quot;:&quot;Isper&quot;,&quot;parse-names&quot;:false,&quot;dropping-particle&quot;:&quot;&quot;,&quot;non-dropping-particle&quot;:&quot;&quot;},{&quot;family&quot;:&quot;Adas&quot;,&quot;given&quot;:&quot;Cléa&quot;,&quot;parse-names&quot;:false,&quot;dropping-particle&quot;:&quot;&quot;,&quot;non-dropping-particle&quot;:&quot;&quot;},{&quot;family&quot;:&quot;Garbin&quot;,&quot;given&quot;:&quot;Saliba&quot;,&quot;parse-names&quot;:false,&quot;dropping-particle&quot;:&quot;&quot;,&quot;non-dropping-particle&quot;:&quot;&quot;},{&quot;family&quot;:&quot;Arcieri&quot;,&quot;given&quot;:&quot;Renato Moreira&quot;,&quot;parse-names&quot;:false,&quot;dropping-particle&quot;:&quot;&quot;,&quot;non-dropping-particle&quot;:&quot;&quot;},{&quot;family&quot;:&quot;Crossato&quot;,&quot;given&quot;:&quot;Michel&quot;,&quot;parse-names&quot;:false,&quot;dropping-particle&quot;:&quot;&quot;,&quot;non-dropping-particle&quot;:&quot;&quot;},{&quot;family&quot;:&quot;Ferreira&quot;,&quot;given&quot;:&quot;Nelly Foster&quot;,&quot;parse-names&quot;:false,&quot;dropping-particle&quot;:&quot;&quot;,&quot;non-dropping-particle&quot;:&quot;&quot;}],&quot;URL&quot;:&quot;www.scielo.br/jaos&quot;,&quot;issued&quot;:{&quot;date-parts&quot;:[[2005]]},&quot;abstract&quot;:&quot;iosecurity is currently a concern for all health-related services, including dentistry, since infection control has a relevant importance. In dental practice, health-related occupations have contact with a great number of individuals who are potentially capable to transmit pathogens. This study comprised a descriptive evaluation of the universal precaution measures for infection control adopted by dental practitioners working at public and private offices in the city of Araçatuba, SP. Data collection was performed by a quiz with questions about individual and collective protection equipments. The results showed that the use of caps was reported by 55% of the professionals working at the public sector and 90% for the private sector. The use of masks and gloves was reported by all professionals surveyed; nevertheless, glove change between patients was not reported by 40% of professionals working at the public sector. There were more flaws in public offices as to the use of protective barriers, since except for the use of gloves, gowns and masks, the frequency of use of those barriers was smaller than at private offices. Uniterms: Protective devices; Security measures; Dental Infection control. biossegurança, atualmente, é uma preocupação de todos os serviços relacionados à saúde, neles inclui-se a odontologia, visto que o controle de infecção é de importância relevante. Na prática odontológica, as profissões de saúde têm contato com grande número de indivíduos que podem ser potencialmente capazes de transmitir patógenos. O objetivo do presente estudo foi uma avaliação descritiva da aplicação de medidas de precaução universal para controle de infecção entre cirurgiões-dentistas que atuam em consultórios públicos e particulares do Município de Araçatuba/SP. A coleta de dados foi realizada através de questionários contendo perguntas sobre equipamento de proteção individual e coletiva. Os resultados mostram que o uso de gorro foi relatado por 55% dos profissionais que atuam no serviço público e 90% que atuam no serviço privado. O uso de máscara e o uso de luvas foram relatados pelos 40 profissionais entrevistados, no entanto a troca de luvas entre os pacientes não foi relatada por 40% dos profissionais da rede pública. Conclui-se que ainda o setor público apresenta mais falhas em relação ao uso de barreiras protetoras, pois na maioria das questões abordadas a freqüência do uso dessas barreiras foram menores em relação ao setor privado. Unitermos: Equipamentos de proteção; Medidas de segurança; Controle de infecção dentária.&quot;},&quot;isTemporary&quot;:false}]},{&quot;citationID&quot;:&quot;MENDELEY_CITATION_b05a456a-442b-4a4f-a163-791564fc54d2&quot;,&quot;properties&quot;:{&quot;noteIndex&quot;:0},&quot;isEdited&quot;:false,&quot;manualOverride&quot;:{&quot;isManuallyOverridden&quot;:false,&quot;citeprocText&quot;:&quot;(Hubar, Pelon e Gardiner, 2002; José &lt;i&gt;et al.&lt;/i&gt;, 2005)&quot;,&quot;manualOverrideText&quot;:&quot;&quot;},&quot;citationTag&quot;:&quot;MENDELEY_CITATION_v3_eyJjaXRhdGlvbklEIjoiTUVOREVMRVlfQ0lUQVRJT05fYjA1YTQ1NmEtNDQyYi00YTRmLWExNjMtNzkxNTY0ZmM1NGQyIiwicHJvcGVydGllcyI6eyJub3RlSW5kZXgiOjB9LCJpc0VkaXRlZCI6ZmFsc2UsIm1hbnVhbE92ZXJyaWRlIjp7ImlzTWFudWFsbHlPdmVycmlkZGVuIjpmYWxzZSwiY2l0ZXByb2NUZXh0IjoiKEh1YmFyLCBQZWxvbiBlIEdhcmRpbmVyLCAyMDAyOyBKb3PDqSA8aT5ldCBhbC48L2k+LCAyMDA1KSIsIm1hbnVhbE92ZXJyaWRlVGV4dCI6IiJ9LCJjaXRhdGlvbkl0ZW1zIjpb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&quot;,&quot;citationItems&quot;:[{&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quot;id&quot;:&quot;24d9702b-3dfd-3a62-acd5-720907309437&quot;,&quot;itemData&quot;:{&quot;type&quot;:&quot;report&quot;,&quot;id&quot;:&quot;24d9702b-3dfd-3a62-acd5-720907309437&quot;,&quot;title&quot;:&quot;B A ABSTRACT RESUMO www.fob.usp.br/revista or www.scielo.br/jaos BIOSECURITY IN PUBLIC AND PRIVATE OFFICE A BIOSSEGURANÇA NOS CONSULTÓRIOS PÚBLICOS E PARTICULARES&quot;,&quot;author&quot;:[{&quot;family&quot;:&quot;José&quot;,&quot;given&quot;:&quot;Artênio&quot;,&quot;parse-names&quot;:false,&quot;dropping-particle&quot;:&quot;&quot;,&quot;non-dropping-particle&quot;:&quot;&quot;},{&quot;family&quot;:&quot;Garbin&quot;,&quot;given&quot;:&quot;Isper&quot;,&quot;parse-names&quot;:false,&quot;dropping-particle&quot;:&quot;&quot;,&quot;non-dropping-particle&quot;:&quot;&quot;},{&quot;family&quot;:&quot;Adas&quot;,&quot;given&quot;:&quot;Cléa&quot;,&quot;parse-names&quot;:false,&quot;dropping-particle&quot;:&quot;&quot;,&quot;non-dropping-particle&quot;:&quot;&quot;},{&quot;family&quot;:&quot;Garbin&quot;,&quot;given&quot;:&quot;Saliba&quot;,&quot;parse-names&quot;:false,&quot;dropping-particle&quot;:&quot;&quot;,&quot;non-dropping-particle&quot;:&quot;&quot;},{&quot;family&quot;:&quot;Arcieri&quot;,&quot;given&quot;:&quot;Renato Moreira&quot;,&quot;parse-names&quot;:false,&quot;dropping-particle&quot;:&quot;&quot;,&quot;non-dropping-particle&quot;:&quot;&quot;},{&quot;family&quot;:&quot;Crossato&quot;,&quot;given&quot;:&quot;Michel&quot;,&quot;parse-names&quot;:false,&quot;dropping-particle&quot;:&quot;&quot;,&quot;non-dropping-particle&quot;:&quot;&quot;},{&quot;family&quot;:&quot;Ferreira&quot;,&quot;given&quot;:&quot;Nelly Foster&quot;,&quot;parse-names&quot;:false,&quot;dropping-particle&quot;:&quot;&quot;,&quot;non-dropping-particle&quot;:&quot;&quot;}],&quot;URL&quot;:&quot;www.scielo.br/jaos&quot;,&quot;issued&quot;:{&quot;date-parts&quot;:[[2005]]},&quot;abstract&quot;:&quot;iosecurity is currently a concern for all health-related services, including dentistry, since infection control has a relevant importance. In dental practice, health-related occupations have contact with a great number of individuals who are potentially capable to transmit pathogens. This study comprised a descriptive evaluation of the universal precaution measures for infection control adopted by dental practitioners working at public and private offices in the city of Araçatuba, SP. Data collection was performed by a quiz with questions about individual and collective protection equipments. The results showed that the use of caps was reported by 55% of the professionals working at the public sector and 90% for the private sector. The use of masks and gloves was reported by all professionals surveyed; nevertheless, glove change between patients was not reported by 40% of professionals working at the public sector. There were more flaws in public offices as to the use of protective barriers, since except for the use of gloves, gowns and masks, the frequency of use of those barriers was smaller than at private offices. Uniterms: Protective devices; Security measures; Dental Infection control. biossegurança, atualmente, é uma preocupação de todos os serviços relacionados à saúde, neles inclui-se a odontologia, visto que o controle de infecção é de importância relevante. Na prática odontológica, as profissões de saúde têm contato com grande número de indivíduos que podem ser potencialmente capazes de transmitir patógenos. O objetivo do presente estudo foi uma avaliação descritiva da aplicação de medidas de precaução universal para controle de infecção entre cirurgiões-dentistas que atuam em consultórios públicos e particulares do Município de Araçatuba/SP. A coleta de dados foi realizada através de questionários contendo perguntas sobre equipamento de proteção individual e coletiva. Os resultados mostram que o uso de gorro foi relatado por 55% dos profissionais que atuam no serviço público e 90% que atuam no serviço privado. O uso de máscara e o uso de luvas foram relatados pelos 40 profissionais entrevistados, no entanto a troca de luvas entre os pacientes não foi relatada por 40% dos profissionais da rede pública. Conclui-se que ainda o setor público apresenta mais falhas em relação ao uso de barreiras protetoras, pois na maioria das questões abordadas a freqüência do uso dessas barreiras foram menores em relação ao setor privado. Unitermos: Equipamentos de proteção; Medidas de segurança; Controle de infecção dentária.&quot;},&quot;isTemporary&quot;:false}]},{&quot;citationID&quot;:&quot;MENDELEY_CITATION_c24076b2-b63c-4b46-83e9-48c08c2774f1&quot;,&quot;properties&quot;:{&quot;noteIndex&quot;:0},&quot;isEdited&quot;:false,&quot;manualOverride&quot;:{&quot;isManuallyOverridden&quot;:false,&quot;citeprocText&quot;:&quot;(Li &lt;i&gt;et al.&lt;/i&gt;, 2020; Spratt &lt;i&gt;et al.&lt;/i&gt;, 2004)&quot;,&quot;manualOverrideText&quot;:&quot;&quot;},&quot;citationTag&quot;:&quot;MENDELEY_CITATION_v3_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&quot;,&quot;citationItems&quot;:[{&quot;id&quot;:&quot;0e46bcdf-274f-3ea7-b2a0-b22bdcb1428c&quot;,&quot;itemData&quot;:{&quot;type&quot;:&quot;article-journal&quot;,&quot;id&quot;:&quot;0e46bcdf-274f-3ea7-b2a0-b22bdcb1428c&quot;,&quot;title&quot;:&quot;In vitro modeling of dental water line contamination and decontamination&quot;,&quot;author&quot;:[{&quot;family&quot;:&quot;Spratt&quot;,&quot;given&quot;:&quot;D. A.&quot;,&quot;parse-names&quot;:false,&quot;dropping-particle&quot;:&quot;&quot;,&quot;non-dropping-particle&quot;:&quot;&quot;},{&quot;family&quot;:&quot;Latif&quot;,&quot;given&quot;:&quot;J.&quot;,&quot;parse-names&quot;:false,&quot;dropping-particle&quot;:&quot;&quot;,&quot;non-dropping-particle&quot;:&quot;&quot;},{&quot;family&quot;:&quot;Montebugnoli&quot;,&quot;given&quot;:&quot;L. L.&quot;,&quot;parse-names&quot;:false,&quot;dropping-particle&quot;:&quot;&quot;,&quot;non-dropping-particle&quot;:&quot;&quot;},{&quot;family&quot;:&quot;Wilson&quot;,&quot;given&quot;:&quot;M.&quot;,&quot;parse-names&quot;:false,&quot;dropping-particle&quot;:&quot;&quot;,&quot;non-dropping-particle&quot;:&quot;&quot;}],&quot;container-title&quot;:&quot;FEMS Microbiology Letters&quot;,&quot;container-title-short&quot;:&quot;FEMS Microbiol Lett&quot;,&quot;DOI&quot;:&quot;10.1016/j.femsle.2004.05.006&quot;,&quot;ISSN&quot;:&quot;03781097&quot;,&quot;PMID&quot;:&quot;15183886&quot;,&quot;issued&quot;:{&quot;date-parts&quot;:[[2004,6,15]]},&quot;page&quot;:&quot;363-367&quot;,&quot;abstract&quot;:&quot;The contamination of dental unit water lines (DUWL) is an emerging concern in dentistry. The aim of this study was to use an in vitro DUWL to model microbial contamination and evaluate the decontamination efficacy of tetraacetylethylenediamine (TAED) solutions. A DUWL biofilm model used to simulate clinical conditions was used to generate a range of biofilms in DUWL. Three distinct biofilms were generated: (1) biofilm from water, (2) biofilm from a mix of water+contaminating human commensal bacteria, (3) biofilm from water with contaminating oral bacteria added after biofilm formed. The contaminating oral species used were Streptococcus oralis, Enterococcus faecalis and Staphylococcus aureus. Decontamination by simple water flushing or flushing with TAED was evaluated (2, 5 and 10 min intervals). The DUWL tubes were split and samples were plated onto a range of media, incubated and bacteria enumerated. Water flushing did not reduce the number of microorganisms detected. Bacteria were not detected from any of the TAED sampling points for any of the biofilm types tested. Interestingly, if contamination was introduced to new DUWL along with the waterborne species a biofilm was formed containing only the waterborne species. If however, an existing biofilm was present before the introduction of \&quot;contaminating\&quot; bacteria then these could be detected in the biofilm. This implies that if the DUWL are new or satisfactorily cleaned on a regular basis then the associated cross-contamination aspects are reduced. In conclusion, TAED provides effective control for DUWL biofilms. © 2004 Federation of European Microbiological Societies. Published by Elsevier B.V. All rights reserved.&quot;,&quot;issue&quot;:&quot;2&quot;,&quot;volume&quot;:&quot;235&quot;},&quot;isTemporary&quot;:false},{&quot;id&quot;:&quot;385f8e2d-3b8f-3bfa-9122-741c69c2b3c8&quot;,&quot;itemData&quot;:{&quot;type&quot;:&quot;article&quot;,&quot;id&quot;:&quot;385f8e2d-3b8f-3bfa-9122-741c69c2b3c8&quot;,&quot;title&quot;:&quot;Precautions in dentistry against the outbreak of corona virus disease 2019&quot;,&quot;author&quot;:[{&quot;family&quot;:&quot;Li&quot;,&quot;given&quot;:&quot;Guangwen&quot;,&quot;parse-names&quot;:false,&quot;dropping-particle&quot;:&quot;&quot;,&quot;non-dropping-particle&quot;:&quot;&quot;},{&quot;family&quot;:&quot;Chang&quot;,&quot;given&quot;:&quot;Bei&quot;,&quot;parse-names&quot;:false,&quot;dropping-particle&quot;:&quot;&quot;,&quot;non-dropping-particle&quot;:&quot;&quot;},{&quot;family&quot;:&quot;Li&quot;,&quot;given&quot;:&quot;Hui&quot;,&quot;parse-names&quot;:false,&quot;dropping-particle&quot;:&quot;&quot;,&quot;non-dropping-particle&quot;:&quot;&quot;},{&quot;family&quot;:&quot;Wang&quot;,&quot;given&quot;:&quot;Rui&quot;,&quot;parse-names&quot;:false,&quot;dropping-particle&quot;:&quot;&quot;,&quot;non-dropping-particle&quot;:&quot;&quot;},{&quot;family&quot;:&quot;Li&quot;,&quot;given&quot;:&quot;Gang&quot;,&quot;parse-names&quot;:false,&quot;dropping-particle&quot;:&quot;&quot;,&quot;non-dropping-particle&quot;:&quot;&quot;}],&quot;container-title&quot;:&quot;Journal of Infection and Public Health&quot;,&quot;container-title-short&quot;:&quot;J Infect Public Health&quot;,&quot;DOI&quot;:&quot;10.1016/j.jiph.2020.09.013&quot;,&quot;ISSN&quot;:&quot;1876035X&quot;,&quot;PMID&quot;:&quot;33069661&quot;,&quot;issued&quot;:{&quot;date-parts&quot;:[[2020,12,1]]},&quot;page&quot;:&quot;1805-1810&quot;,&quot;abstract&quot;:&quot;The outbreak of Coronavirus Disease 2019 (COVID-19) has become a severe global acute respiratory pandemic around the world in just a few months with an increasing number of infections and deaths. COVID-19 is a highly contagious and fatal disease. Almost everyone in the population is susceptible, and the incubation period is 1–14 days, mostly 3–7 days. The clinical symptoms of the COVID-19 are fever, dry cough and fatigue. Some patients are accompanied by symptoms such as nasal congestion, runny nose, sore throat, myalgia and diarrhea. Severe patients could even develop acute respiratory distress syndrome, septic shocks, metabolic acidosis and multifunctional organ failure, etc. Due to the relatively closed environment of dental clinics and the unique nature of dental procedures, both dental personnel and patients are easy to get infection through currently known respiratory droplet transmission, aerosol transmission, close contact transmission and other ways, inducing mutual cross-infection. Dental practitioners are facing unprecedented challenges due to the high risk of exposure to droplets and aerosols from saliva and other body fluids during dental procedures. Based on our experience and relevant research, this article introduces the basic knowledge about COVID-19 and the corresponding protective measures for dental practitioners, includes the risk of infection during dental procedures, the precautions related to the patients, infection control measures during dental treatment in clinics, protection measures at different levels for dental practitioners, and emergency dental treatment for confirmed COVID-19. It is the responsibility of every dental practitioner to fully understand the characteristics of the new coronavirus and strictly implement the most appropriate protective measures to reduce and control the risk of cross infection in dental procedures.&quot;,&quot;publisher&quot;:&quot;Elsevier Ltd&quot;,&quot;issue&quot;:&quot;12&quot;,&quot;volume&quot;:&quot;13&quot;},&quot;isTemporary&quot;:false}]},{&quot;citationID&quot;:&quot;MENDELEY_CITATION_f028b309-8aa2-4ef0-9c43-5ffac41d5504&quot;,&quot;properties&quot;:{&quot;noteIndex&quot;:0},&quot;isEdited&quot;:false,&quot;manualOverride&quot;:{&quot;isManuallyOverridden&quot;:false,&quot;citeprocText&quot;:&quot;(Bagga &lt;i&gt;et al.&lt;/i&gt;, 1984; Hubar, Pelon e Gardiner, 2002)&quot;,&quot;manualOverrideText&quot;:&quot;&quot;},&quot;citationTag&quot;:&quot;MENDELEY_CITATION_v3_eyJjaXRhdGlvbklEIjoiTUVOREVMRVlfQ0lUQVRJT05fZjAyOGIzMDktOGFhMi00ZWYwLTljNDMtNWZmYWM0MWQ1NTA0IiwicHJvcGVydGllcyI6eyJub3RlSW5kZXgiOjB9LCJpc0VkaXRlZCI6ZmFsc2UsIm1hbnVhbE92ZXJyaWRlIjp7ImlzTWFudWFsbHlPdmVycmlkZGVuIjpmYWxzZSwiY2l0ZXByb2NUZXh0IjoiKEJhZ2dhIDxpPmV0IGFsLjwvaT4sIDE5ODQ7IEh1YmFyLCBQZWxvbiBlIEdhcmRpbmVyLCAyMDAyKSIsIm1hbnVhbE92ZXJyaWRlVGV4dCI6IiJ9LCJjaXRhdGlvbkl0ZW1zIjpb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&quot;,&quot;citationItems&quot;:[{&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quot;id&quot;:&quot;c01ddb23-78ce-3def-bfe6-b5ca5062bf76&quot;,&quot;itemData&quot;:{&quot;type&quot;:&quot;article-journal&quot;,&quot;id&quot;:&quot;c01ddb23-78ce-3def-bfe6-b5ca5062bf76&quot;,&quot;title&quot;:&quot;Contamination of dental unit cooling water with oral microorganisms and its prevention.&quot;,&quot;author&quot;:[{&quot;family&quot;:&quot;Bagga&quot;,&quot;given&quot;:&quot;B. S.&quot;,&quot;parse-names&quot;:false,&quot;dropping-particle&quot;:&quot;&quot;,&quot;non-dropping-particle&quot;:&quot;&quot;},{&quot;family&quot;:&quot;Murphy&quot;,&quot;given&quot;:&quot;R. A.&quot;,&quot;parse-names&quot;:false,&quot;dropping-particle&quot;:&quot;&quot;,&quot;non-dropping-particle&quot;:&quot;&quot;},{&quot;family&quot;:&quot;Anderson&quot;,&quot;given&quot;:&quot;A. W.&quot;,&quot;parse-names&quot;:false,&quot;dropping-particle&quot;:&quot;&quot;,&quot;non-dropping-particle&quot;:&quot;&quot;},{&quot;family&quot;:&quot;Punwani&quot;,&quot;given&quot;:&quot;I.&quot;,&quot;parse-names&quot;:false,&quot;dropping-particle&quot;:&quot;&quot;,&quot;non-dropping-particle&quot;:&quot;&quot;}],&quot;container-title&quot;:&quot;Journal of the American Dental Association (1939)&quot;,&quot;container-title-short&quot;:&quot;J Am Dent Assoc&quot;,&quot;DOI&quot;:&quot;10.14219/jada.archive.1984.0168&quot;,&quot;ISSN&quot;:&quot;00028177&quot;,&quot;PMID&quot;:&quot;6386926&quot;,&quot;issued&quot;:{&quot;date-parts&quot;:[[1984]]},&quot;page&quot;:&quot;712-716&quot;,&quot;abstract&quot;:&quot;Each time the handpiece turbine is stopped while the bur is still in the patient's mouth, almost 1 ml of microbe-laden oral fluids may be aspirated into the average dental unit water line by the retraction valve present in the dental unit. This fluid may contain an average in excess of 54,000 microorganisms per milliliter, including both facultative and obligate anaerobic bacteria of medium to high virulence. Other infectious agents including hepatitis, herpes, influenza, and other upper respiratory viruses may also be present. This germ-laden water may then be sprayed into the mouth of the next patient, possibly initiating an oral or upper respiratory tract infection. Sterilizing the handpiece between appointments, although of great significance in the prevention of disease transmission, will not totally eliminate the problem discussed here as almost 95% of the oral fluid aspirated into the dental unit went past the handpiece and into the handpiece cooling water line. Complete elimination of the retraction valve in the unit is the most effective means of solving this problem, but, with present dental unit designs, this may result in water dripping onto the patient. A viable alternative is the installation of a check valve (anti-retraction valve) downstream from the retraction valve. Installation of a check valve resulted in an almost 4,000-fold decrease in this contamination. The attachment of a check valve will have no effect on normal less virulent bacteria already present in tap water. These bacteria colonize the water lines of the dental unit and are then continually shed into the water in numbers often as high as 1,000,000 CFU/ml.(ABSTRACT TRUNCATED AT 250 WORDS)&quot;,&quot;issue&quot;:&quot;5&quot;,&quot;volume&quot;:&quot;109&quot;},&quot;isTemporary&quot;:false}]},{&quot;citationID&quot;:&quot;MENDELEY_CITATION_7cddf18c-a253-47eb-b5a7-fdd9e228116f&quot;,&quot;properties&quot;:{&quot;noteIndex&quot;:0},&quot;isEdited&quot;:false,&quot;manualOverride&quot;:{&quot;isManuallyOverridden&quot;:true,&quot;citeprocText&quot;:&quot;(Meriem &lt;i&gt;et al.&lt;/i&gt;, 2014; Mills, 2000; Pankhurst e Coulter, 2007; Xavier &lt;i&gt;et al.&lt;/i&gt;, 2015)&quot;,&quot;manualOverrideText&quot;:&quot;(Meriem et al., 2014; Mills, 2000; Pankhurst e Coulter, 2007; Xavier1 et al., 2015)&quot;},&quot;citationTag&quot;:&quot;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&quot;,&quot;citationItems&quot;:[{&quot;id&quot;:&quot;dcc26f8f-082c-3ea0-aa9f-9f0f782197dd&quot;,&quot;itemData&quot;:{&quot;type&quot;:&quot;article-journal&quot;,&quot;id&quot;:&quot;dcc26f8f-082c-3ea0-aa9f-9f0f782197dd&quot;,&quot;title&quot;:&quot;Detection of biofilm formation, icaADBC gene and investigation of toxin genes in Staphylococus spp. strain from dental unit waterlines, University Hospital Center (UHC) Tlemcen Algeria&quot;,&quot;author&quot;:[{&quot;family&quot;:&quot;Meriem&quot;,&quot;given&quot;:&quot;Lachachi&quot;,&quot;parse-names&quot;:false,&quot;dropping-particle&quot;:&quot;&quot;,&quot;non-dropping-particle&quot;:&quot;&quot;},{&quot;family&quot;:&quot;Hafida&quot;,&quot;given&quot;:&quot;Hassaine&quot;,&quot;parse-names&quot;:false,&quot;dropping-particle&quot;:&quot;&quot;,&quot;non-dropping-particle&quot;:&quot;&quot;},{&quot;family&quot;:&quot;Kaotar&quot;,&quot;given&quot;:&quot;Nayme&quot;,&quot;parse-names&quot;:false,&quot;dropping-particle&quot;:&quot;&quot;,&quot;non-dropping-particle&quot;:&quot;&quot;},{&quot;family&quot;:&quot;Samia&quot;,&quot;given&quot;:&quot;Bellifa&quot;,&quot;parse-names&quot;:false,&quot;dropping-particle&quot;:&quot;&quot;,&quot;non-dropping-particle&quot;:&quot;&quot;},{&quot;family&quot;:&quot;Imene&quot;,&quot;given&quot;:&quot;Mhamedi&quot;,&quot;parse-names&quot;:false,&quot;dropping-particle&quot;:&quot;&quot;,&quot;non-dropping-particle&quot;:&quot;&quot;},{&quot;family&quot;:&quot;Ibtissem&quot;,&quot;given&quot;:&quot;Kara Terki&quot;,&quot;parse-names&quot;:false,&quot;dropping-particle&quot;:&quot;&quot;,&quot;non-dropping-particle&quot;:&quot;&quot;},{&quot;family&quot;:&quot;Mohammed&quot;,&quot;given&quot;:&quot;Timinouni&quot;,&quot;parse-names&quot;:false,&quot;dropping-particle&quot;:&quot;&quot;,&quot;non-dropping-particle&quot;:&quot;&quot;}],&quot;container-title&quot;:&quot;African Journal of Microbiology Research&quot;,&quot;container-title-short&quot;:&quot;Afr J Microbiol Res&quot;,&quot;DOI&quot;:&quot;10.5897/ajmr2013.6101&quot;,&quot;issued&quot;:{&quot;date-parts&quot;:[[2014,2,5]]},&quot;page&quot;:&quot;559-565&quot;,&quot;abstract&quot;:&quot;The formation of biofilms on pieces of equipment and dental chair unit waterlines has attracted more interest and concern. This study aimed to assess the reliability of two phenotypic methods used to detect the presence of biofilms and the icaADBC operon, and identify various toxin genes by multiplex polymerase chain reaction (PCR) in clinical staphylococcal isolates. A total of thirty-one (31) staphylococcal strains were isolated from waterline tubings in the dental unit. Two phenotypic methods were used for the detection of biofilm production. PCR detected the presence of the ica operon, and a multiplex PCR assay for the detection of staphylococcal toxin genes was done. Biofilm production was detected in twenty-six (83.87%) isolates by tissue culture plate method (TCP). The CRA method indicated that twenty (64.51%) of these strains could produce slime. By using the ica operon test, the genotypic ability to form biofilm in was identified in fourteen (45.16%) strains. Five (16.12%) strains of Staphylococcus warneri harbored one or more toxin genes detected by PCR multiplex. The presence of ica operon gene does not always have relationship with in vitro biofilm formation and genes encoding the staphylococcal toxin. Among the strains studied, few of them had the ica operon, toxin gene, and phenotypic ability to form a biofilm at the same time.&quot;,&quot;publisher&quot;:&quot;Academic Journals&quot;,&quot;issue&quot;:&quot;6&quot;,&quot;volume&quot;:&quot;8&quot;},&quot;isTemporary&quot;:false},{&quot;id&quot;:&quot;c3638eb8-9be0-33bb-bd46-5fea17d1478c&quot;,&quot;itemData&quot;:{&quot;type&quot;:&quot;article-journal&quot;,&quot;id&quot;:&quot;c3638eb8-9be0-33bb-bd46-5fea17d1478c&quot;,&quot;title&quot;:&quot;The dental unit waterline controversy: Defusing the myths, defining the solutions&quot;,&quot;author&quot;:[{&quot;family&quot;:&quot;Mills&quot;,&quot;given&quot;:&quot;Shannon E.&quot;,&quot;parse-names&quot;:false,&quot;dropping-particle&quot;:&quot;&quot;,&quot;non-dropping-particle&quot;:&quot;&quot;}],&quot;container-title&quot;:&quot;Journal of the American Dental Association&quot;,&quot;DOI&quot;:&quot;10.14219/jada.archive.2000.0054&quot;,&quot;ISSN&quot;:&quot;00028177&quot;,&quot;PMID&quot;:&quot;11042982&quot;,&quot;issued&quot;:{&quot;date-parts&quot;:[[2000]]},&quot;page&quot;:&quot;1427-1441&quot;,&quot;abstract&quot;:&quot;Background and Overview. This article reviews the literature on the subject of dental unit waterline contamination. It has been expanded from the text of a lecture given at the Scientific Frontiers in Dentistry program sponsored by the National Institute for Dental and Craniofacial Research in Bethesda, Md., in July 1999. The author examines the underlying biological causes of waterline colonization by microorganisms, the evidence of potential health consequences and possible means of improving the quality of dental water. He also describes examples of devices currently marketed to improve and maintain the quality of dental treatment water. Conclusions. Microorganisms colonize dental units and contaminate dental treatment water. While documented instances of related illness are few, water that does not meet potable-water standards is inappropriate for use in dentistry. Clinical Implications. Exposure to water containing high numbers of bacteria violates basic principles of clinical infection control. Dentists should consider available options for improving the quality of water used in dental treatment.&quot;,&quot;publisher&quot;:&quot;American Dental Association&quot;,&quot;issue&quot;:&quot;10&quot;,&quot;volume&quot;:&quot;131&quot;,&quot;container-title-short&quot;:&quot;&quot;},&quot;isTemporary&quot;:false},{&quot;id&quot;:&quot;552f24e3-cee6-3931-9345-9742c4730b86&quot;,&quot;itemData&quot;:{&quot;type&quot;:&quot;article&quot;,&quot;id&quot;:&quot;552f24e3-cee6-3931-9345-9742c4730b86&quot;,&quot;title&quot;:&quot;Do contaminated dental unit waterlines pose a risk of infection?&quot;,&quot;author&quot;:[{&quot;family&quot;:&quot;Pankhurst&quot;,&quot;given&quot;:&quot;Caroline L.&quot;,&quot;parse-names&quot;:false,&quot;dropping-particle&quot;:&quot;&quot;,&quot;non-dropping-particle&quot;:&quot;&quot;},{&quot;family&quot;:&quot;Coulter&quot;,&quot;given&quot;:&quot;Wilson A.&quot;,&quot;parse-names&quot;:false,&quot;dropping-particle&quot;:&quot;&quot;,&quot;non-dropping-particle&quot;:&quot;&quot;}],&quot;container-title&quot;:&quot;Journal of Dentistry&quot;,&quot;container-title-short&quot;:&quot;J Dent&quot;,&quot;DOI&quot;:&quot;10.1016/j.jdent.2007.06.002&quot;,&quot;ISSN&quot;:&quot;03005712&quot;,&quot;PMID&quot;:&quot;17689168&quot;,&quot;issued&quot;:{&quot;date-parts&quot;:[[2007,9]]},&quot;page&quot;:&quot;712-720&quot;,&quot;abstract&quot;:&quot;Objectives: To review the evidence that the dental unit waterlines are a source of occupational and healthcare acquired infection in the dental surgery. Data: Transmission of infection from contaminated dental unit waterlines (DUWL) is by aerosol droplet inhalation or rarely imbibing or wound contamination in susceptible individuals. Most of the organisms isolated from DUWL are of low pathogenicity. However, data from a small number of studies described infection or colonisation in susceptible hosts with Legionella spp., Pseudomonas spp. and environmental mycobacteria isolated from DUWL. The reported prevalence of legionellae in DUWL varies widely from 0 to 68%. The risk from prolonged occupational exposure to legionellae has been evaluated. Earlier studies measuring surrogate evidence of exposure to legionellae in dental personnel found a significant increase in legionella antibody levels but in recent multicentre studies undertaken in primary dental care legionellae were isolated at very low rate and the corresponding serological titres were not above background levels. Whereas, a case of fatal Legionellosis in a dental surgeon concluded that the DUWL was the likely source of the infection. The dominant species isolated from dental unit waterlines (DUWL) are Gram-negative bacteria, which are a potent source of cell wall endotoxin. A consequence of indoor endotoxin exposure is the triggering or exacerbation of asthma. Data from a single large practice-based cross-sectional study reported a temporal association between occupational exposure to contaminated DUWL with aerobic counts of &gt;200 cfu/mL at 37 °C and development of asthma in the sub-group of dentists in whom asthma arose following the commencement of dental training. Sources: Medline 1966 to February 2007 was used to identify studies for this paper. Study selection: Design criteria included randomised control trials, cohort, and observational studies in English. Conclusions: Although the number of published cases of infection or respiratory symptoms resulting from exposure to water from contaminated DUWL is limited, there is a medico-legal requirement to comply with potable water standards and to conform to public perceptions on water safety. © 2007 Elsevier Ltd. All rights reserved.&quot;,&quot;issue&quot;:&quot;9&quot;,&quot;volume&quot;:&quot;35&quot;},&quot;isTemporary&quot;:false},{&quot;id&quot;:&quot;99a6e7a6-83de-3fa9-9e23-377752e5d3a7&quot;,&quot;itemData&quot;:{&quot;type&quot;:&quot;report&quot;,&quot;id&quot;:&quot;99a6e7a6-83de-3fa9-9e23-377752e5d3a7&quot;,&quot;title&quot;:&quot;Artigo Original de Pesquisa Resumo Fungos potencialmente patogênicos isolados de água de equipos odontológicos Potentially pathogenic fungi isolated from water samples of dental units&quot;,&quot;author&quot;:[{&quot;family&quot;:&quot;Xavier&quot;,&quot;given&quot;:&quot;Fernanda Villibor&quot;,&quot;parse-names&quot;:false,&quot;dropping-particle&quot;:&quot;&quot;,&quot;non-dropping-particle&quot;:&quot;&quot;},{&quot;family&quot;:&quot;César&quot;,&quot;given&quot;:&quot;Murilo&quot;,&quot;parse-names&quot;:false,&quot;dropping-particle&quot;:&quot;&quot;,&quot;non-dropping-particle&quot;:&quot;&quot;},{&quot;family&quot;:&quot;Paiva&quot;,&quot;given&quot;:&quot;Santos&quot;,&quot;parse-names&quot;:false,&quot;dropping-particle&quot;:&quot;&quot;,&quot;non-dropping-particle&quot;:&quot;&quot;},{&quot;family&quot;:&quot;Lúcia&quot;,&quot;given&quot;:&quot;Ana&quot;,&quot;parse-names&quot;:false,&quot;dropping-particle&quot;:&quot;&quot;,&quot;non-dropping-particle&quot;:&quot;&quot;},{&quot;family&quot;:&quot;Ribeiro&quot;,&quot;given&quot;:&quot;Roselino&quot;,&quot;parse-names&quot;:false,&quot;dropping-particle&quot;:&quot;&quot;,&quot;non-dropping-particle&quot;:&quot;&quot;},{&quot;family&quot;:&quot;Gonçalves Krakhecke&quot;,&quot;given&quot;:&quot;Alessandra&quot;,&quot;parse-names&quot;:false,&quot;dropping-particle&quot;:&quot;&quot;,&quot;non-dropping-particle&quot;:&quot;&quot;}],&quot;container-title&quot;:&quot;J Odontol FACIT&quot;,&quot;issued&quot;:{&quot;date-parts&quot;:[[2015]]},&quot;number-of-pages&quot;:&quot;22-28&quot;,&quot;abstract&quot;:&quot;A água do equipo odontológico pode servir como meio de disseminação de micro-organismos durante a prática odontológica. O objetivo desse trabalho foi isolar e identificar fungos potencial-mente patogênicos de amostras de água coletadas de equipos odontológicos utilizados por uma clínica escola de odontologia de Araguaína, no Tocantins. Amostras de água (n=10) foram coleta-das assepticamente com auxílio de swabs da seringa tríplice do reservatório de água individual da turbina de alta rotação e então cultivadas em ágar Sabouraud a 28°C durante sete dias. As placas com crescimento positivo foram submetidas à análise macroscópica e microscópica com auxílio do corante lactofenol azul-de-algodão. Verificou-se crescimento de fungos filamentosos em 100% das amostras de água coletadas. Foi possível identificar quatro gêneros e uma espécie de fungo: Aspergillus spp., Aspergillus niger, Penicillium spp., Paecilomyces spp. e Acremonium spp. Este estudo demonstrou a presença de diferentes fungos patogênicos na água coletada dos equi-pos odontológicos denotando a necessidade de maior atenção aos protocolos de biossegurança. Palavras-chave: Fungos; Contaminação de equipamentos; Exposição a agentes biológicos. During dental practice, the water used in the dental unit can be a source of spread of microorganisms. The aim of this study was to isolate and identify potentially pathogenic fungi from water samples collected from dental equipment used by a clinical school of dentistry in Araguaína, TO. Water samples from the syringe, individual water reservoir and handpieces were collected asep-tically with swabs and then cultivated on Sabouraud agar at 28°C for 07 days.The plates with positive growth were subjected to macroscopic and microscopic analysis with lactophenol cotton blue. There was growth of filamentous fungi in 100% water samples collected. It was possible to identify four genera and species of fungi: Aspergillus spp., Aspergillus niger, Penicillium spp., Paecilomyces spp., and Acremonium spp. This study demonstrated the presence of different pathogenic fungi in water collected from dental equipment denoting the need for greater attention to biosecurity protocols.&quot;,&quot;issue&quot;:&quot;1&quot;,&quot;volume&quot;:&quot;2&quot;},&quot;isTemporary&quot;:false}]},{&quot;citationID&quot;:&quot;MENDELEY_CITATION_020c4131-d19e-47ba-a6c5-c4dd0514bea8&quot;,&quot;properties&quot;:{&quot;noteIndex&quot;:0},&quot;isEdited&quot;:false,&quot;manualOverride&quot;:{&quot;isManuallyOverridden&quot;:false,&quot;citeprocText&quot;:&quot;(Fotedar e Ganju, 2015; Gusmão e Gusmão, 2013)&quot;,&quot;manualOverrideText&quot;:&quot;&quot;},&quot;citationTag&quot;:&quot;MENDELEY_CITATION_v3_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&quot;,&quot;citationItems&quot;:[{&quot;id&quot;:&quot;9f1804c2-f9d1-3b4d-91ed-57b0da5d7c7e&quot;,&quot;itemData&quot;:{&quot;type&quot;:&quot;article-journal&quot;,&quot;id&quot;:&quot;9f1804c2-f9d1-3b4d-91ed-57b0da5d7c7e&quot;,&quot;title&quot;:&quot;Microbial contamination of dental unit water lines in H.P. Government Dental College, Shimla&quot;,&quot;author&quot;:[{&quot;family&quot;:&quot;Fotedar&quot;,&quot;given&quot;:&quot;Shailee&quot;,&quot;parse-names&quot;:false,&quot;dropping-particle&quot;:&quot;&quot;,&quot;non-dropping-particle&quot;:&quot;&quot;},{&quot;family&quot;:&quot;Ganju&quot;,&quot;given&quot;:&quot;Sunite&quot;,&quot;parse-names&quot;:false,&quot;dropping-particle&quot;:&quot;&quot;,&quot;non-dropping-particle&quot;:&quot;&quot;}],&quot;container-title&quot;:&quot;Saudi Journal for Dental Research&quot;,&quot;DOI&quot;:&quot;10.1016/j.sjdr.2014.11.002&quot;,&quot;ISSN&quot;:&quot;23520043&quot;,&quot;issued&quot;:{&quot;date-parts&quot;:[[2015,7,1]]},&quot;page&quot;:&quot;129-132&quot;,&quot;abstract&quot;:&quot;Aim: To determine the microbial quality of water from DUWLs and also to determine the efficacy of flushing on reducing its microbial count in Himachal Pradesh Government Dental College, Shimla.Method: Samples were collected from all the dental chairs in the department of public health dentistry. Ten millilitres of water was collected in a sterile container from air water syringe in the mid afternoon, once before flushing and once after flushing for two minutes. One control sample was also taken from tap in the department. The samples were then sent to department of Microbiology, Indira Gandhi Medical College, Shimla where they were investigated for gram positive and gram negative cocci; gram positive and gram negative bacilli.Results: No organism was detected in the control sample from tap water. The only organism that was detected was staphylococcus coagulase negative. The mean of staphylococci coagulase negative colony forming units in pre flushing sample was 1460.89 and in post flushing sample was 1380. The difference between pre flushing and post flushing sample was not statistically significant.Conclusion: Though the organism present in water was only staphylococci coagulase negative, the level was higher than as recommended by CDC, so appropriate disinfection methods should be used, and the source of staphylococci coagulase negative should be investigated. The flushing did not show any significant difference before and after flushing in the present study.&quot;,&quot;publisher&quot;:&quot;Elsevier&quot;,&quot;issue&quot;:&quot;2&quot;,&quot;volume&quot;:&quot;6&quot;,&quot;container-title-short&quot;:&quot;&quot;},&quot;isTemporary&quot;:false},{&quot;id&quot;:&quot;67aa3e96-c25c-3987-a448-0d19a8fe7a87&quot;,&quot;itemData&quot;:{&quot;type&quot;:&quot;article-journal&quot;,&quot;id&quot;:&quot;67aa3e96-c25c-3987-a448-0d19a8fe7a87&quot;,&quot;title&quot;:&quot;Diagnóstico ambiental e bacteriológico da água do equipo odontológico na cidade de Vitória da Conquista (BA)&quot;,&quot;author&quot;:[{&quot;family&quot;:&quot;Gusmão&quot;,&quot;given&quot;:&quot;Isabel Celeste Caires Pereira&quot;,&quot;parse-names&quot;:false,&quot;dropping-particle&quot;:&quot;&quot;,&quot;non-dropping-particle&quot;:&quot;&quot;},{&quot;family&quot;:&quot;Gusmão&quot;,&quot;given&quot;:&quot;João Milton Rocha&quot;,&quot;parse-names&quot;:false,&quot;dropping-particle&quot;:&quot;&quot;,&quot;non-dropping-particle&quot;:&quot;&quot;}],&quot;container-title&quot;:&quot;Estudos de Biologia&quot;,&quot;DOI&quot;:&quot;10.7213/estud.biol.35.085.ao10&quot;,&quot;ISSN&quot;:&quot;0102-2067&quot;,&quot;issued&quot;:{&quot;date-parts&quot;:[[2013,11,27]]},&quot;abstract&quot;:&quot;Nos últimos anos, grande esforço tem sido feito para conscientizar os profissionais da saúde sobre a importância dos processos de esterilização e antissepsia. Entretanto, pouca atenção tem sido dispensada pelos cirurgiões-dentistas à qualidade da água utilizada na prática odontológica. Neste trabalho, realizou-se um diagnóstico quanto à presença de coliformes fecais, totais e heterotróficas nas torneiras e equipos odontológicos (turbina e seringa tríplice) de 10 consultórios públicos da cidade de Vitória da Conquista (BA), mediante técnica de tubos múltiplos. Das 30 amostras obtidas somente uma foi negativa para bactérias heterotróficas e 29 apresentaram contaminação severa. A presença de coliformes fecais pode indicar falha na higienização desses espaços, comprometendo a saúde de seus usuários. Os resultados apontam a necessidade de cuidados especiais, tais como a descontaminação e a desinfecção periódica dos sistemas de água dos equipos.&quot;,&quot;publisher&quot;:&quot;Pontificia Universidade Catolica do Parana - PUCPR&quot;,&quot;issue&quot;:&quot;85&quot;,&quot;volume&quot;:&quot;35&quot;,&quot;container-title-short&quot;:&quot;&quot;},&quot;isTemporary&quot;:false}]},{&quot;citationID&quot;:&quot;MENDELEY_CITATION_31c2a22c-f54c-4d62-abf6-f9a91c578e47&quot;,&quot;properties&quot;:{&quot;noteIndex&quot;:0},&quot;isEdited&quot;:false,&quot;manualOverride&quot;:{&quot;isManuallyOverridden&quot;:false,&quot;citeprocText&quot;:&quot;(Hubar, Pelon e Gardiner, 2002; Kadaifciler e Cotuk, 2014; Mills, 2000)&quot;,&quot;manualOverrideText&quot;:&quot;&quot;},&quot;citationTag&quot;:&quot;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&quot;,&quot;citationItems&quot;:[{&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quot;id&quot;:&quot;bd7b8063-e2bc-33c9-87d4-5620e3dba763&quot;,&quot;itemData&quot;:{&quot;type&quot;:&quot;article-journal&quot;,&quot;id&quot;:&quot;bd7b8063-e2bc-33c9-87d4-5620e3dba763&quot;,&quot;title&quot;:&quot;Microbial contamination of dental unit waterlines and effect on quality of indoor air&quot;,&quot;author&quot;:[{&quot;family&quot;:&quot;Kadaifciler&quot;,&quot;given&quot;:&quot;Duygu Göksay&quot;,&quot;parse-names&quot;:false,&quot;dropping-particle&quot;:&quot;&quot;,&quot;non-dropping-particle&quot;:&quot;&quot;},{&quot;family&quot;:&quot;Cotuk&quot;,&quot;given&quot;:&quot;Aysin&quot;,&quot;parse-names&quot;:false,&quot;dropping-particle&quot;:&quot;&quot;,&quot;non-dropping-particle&quot;:&quot;&quot;}],&quot;container-title&quot;:&quot;Environmental Monitoring and Assessment&quot;,&quot;container-title-short&quot;:&quot;Environ Monit Assess&quot;,&quot;DOI&quot;:&quot;10.1007/s10661-014-3628-6&quot;,&quot;ISSN&quot;:&quot;15732959&quot;,&quot;PMID&quot;:&quot;24469014&quot;,&quot;issued&quot;:{&quot;date-parts&quot;:[[2014]]},&quot;page&quot;:&quot;3431-3444&quot;,&quot;abstract&quot;:&quot;The microbiological quality in dental unit waterlines (DUWLs) is considered to be important because patients and dental staff with suppressed immune systems are regularly exposed to water and aerosols generated from dental units (DUs). Opportunistic pathogens like Pseudomonas, Legionella, Candida, and Aspergillus can be present in DUWLs, while during consultations, bioaerosols can be dispersed in the air, thus resulting in effects on microbiological quality of indoor air. This present study represents microbiological air and water quality in dental offices (DOs) and also concerns the relationship between the quality of DO air and dental unit water. This study aimed to assess both the microbial quality of dental unit water and the indoor air in 20 DOs and to survey the effect on the quality of the indoor air with the existing microorganisms in dental unit water. Fourteen out of 20 (70 %) DUWLs were found to be contaminated with a high number of aerobic mesophilic heterotrophic bacteria. In terms of bacterial air contamination levels, in 90 % of DOs, a medium level (&lt;500 colony-forming units (CFU)/m3) of contamination was determined, while in terms of microfungal air contamination, in all DOs, a low level (&lt;100 CFU/m3) of contamination was determined. Potential infection or allergen agents, such as Pseudomonas, Micrococcus, Staphylococcus, Alternaria, Cladosporium, Penicillium, Aspergillus, and Paecilomyces were isolated from water and air samples. This study's determination of contamination sources and evaluation of microbial load in DOs could contribute to the development of quality control methods in the future. © 2014 Springer International Publishing.&quot;,&quot;publisher&quot;:&quot;Kluwer Academic Publishers&quot;,&quot;issue&quot;:&quot;6&quot;,&quot;volume&quot;:&quot;186&quot;},&quot;isTemporary&quot;:false},{&quot;id&quot;:&quot;c3638eb8-9be0-33bb-bd46-5fea17d1478c&quot;,&quot;itemData&quot;:{&quot;type&quot;:&quot;article-journal&quot;,&quot;id&quot;:&quot;c3638eb8-9be0-33bb-bd46-5fea17d1478c&quot;,&quot;title&quot;:&quot;The dental unit waterline controversy: Defusing the myths, defining the solutions&quot;,&quot;author&quot;:[{&quot;family&quot;:&quot;Mills&quot;,&quot;given&quot;:&quot;Shannon E.&quot;,&quot;parse-names&quot;:false,&quot;dropping-particle&quot;:&quot;&quot;,&quot;non-dropping-particle&quot;:&quot;&quot;}],&quot;container-title&quot;:&quot;Journal of the American Dental Association&quot;,&quot;DOI&quot;:&quot;10.14219/jada.archive.2000.0054&quot;,&quot;ISSN&quot;:&quot;00028177&quot;,&quot;PMID&quot;:&quot;11042982&quot;,&quot;issued&quot;:{&quot;date-parts&quot;:[[2000]]},&quot;page&quot;:&quot;1427-1441&quot;,&quot;abstract&quot;:&quot;Background and Overview. This article reviews the literature on the subject of dental unit waterline contamination. It has been expanded from the text of a lecture given at the Scientific Frontiers in Dentistry program sponsored by the National Institute for Dental and Craniofacial Research in Bethesda, Md., in July 1999. The author examines the underlying biological causes of waterline colonization by microorganisms, the evidence of potential health consequences and possible means of improving the quality of dental water. He also describes examples of devices currently marketed to improve and maintain the quality of dental treatment water. Conclusions. Microorganisms colonize dental units and contaminate dental treatment water. While documented instances of related illness are few, water that does not meet potable-water standards is inappropriate for use in dentistry. Clinical Implications. Exposure to water containing high numbers of bacteria violates basic principles of clinical infection control. Dentists should consider available options for improving the quality of water used in dental treatment.&quot;,&quot;publisher&quot;:&quot;American Dental Association&quot;,&quot;issue&quot;:&quot;10&quot;,&quot;volume&quot;:&quot;131&quot;,&quot;container-title-short&quot;:&quot;&quot;},&quot;isTemporary&quot;:false}]},{&quot;citationID&quot;:&quot;MENDELEY_CITATION_fe2b9ac6-d6db-4de1-9926-00d7c1f9b1cb&quot;,&quot;properties&quot;:{&quot;noteIndex&quot;:0},&quot;isEdited&quot;:false,&quot;manualOverride&quot;:{&quot;isManuallyOverridden&quot;:true,&quot;citeprocText&quot;:&quot;(Bjerring e Berg, 1986; Hubar, Pelon e Gardiner, 2002; Walker e Marsh, 2007; Walker &lt;i&gt;et al.&lt;/i&gt;, 2004)&quot;,&quot;manualOverrideText&quot;:&quot;(Bjerring e Berg, 1986a; Hubar, Pelon e Gardiner, 2002; Walker e Marsh, 2007; Walker et al., 2004)&quot;},&quot;citationTag&quot;:&quot;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&quot;,&quot;citationItems&quot;:[{&quot;id&quot;:&quot;bdb4f5f2-56ee-39b7-a7ab-b3c43a3d8643&quot;,&quot;itemData&quot;:{&quot;type&quot;:&quot;article-journal&quot;,&quot;id&quot;:&quot;bdb4f5f2-56ee-39b7-a7ab-b3c43a3d8643&quot;,&quot;title&quot;:&quot;An investigation of the microbial contamination of dental unit air and water lines&quot;,&quot;author&quot;:[{&quot;family&quot;:&quot;Walker&quot;,&quot;given&quot;:&quot;Rachel J.&quot;,&quot;parse-names&quot;:false,&quot;dropping-particle&quot;:&quot;&quot;,&quot;non-dropping-particle&quot;:&quot;&quot;},{&quot;family&quot;:&quot;Burke&quot;,&quot;given&quot;:&quot;F. J.Trevor&quot;,&quot;parse-names&quot;:false,&quot;dropping-particle&quot;:&quot;&quot;,&quot;non-dropping-particle&quot;:&quot;&quot;},{&quot;family&quot;:&quot;Miller&quot;,&quot;given&quot;:&quot;Chris H.&quot;,&quot;parse-names&quot;:false,&quot;dropping-particle&quot;:&quot;&quot;,&quot;non-dropping-particle&quot;:&quot;&quot;},{&quot;family&quot;:&quot;Palenik&quot;,&quot;given&quot;:&quot;Charles J.&quot;,&quot;parse-names&quot;:false,&quot;dropping-particle&quot;:&quot;&quot;,&quot;non-dropping-particle&quot;:&quot;&quot;}],&quot;container-title&quot;:&quot;International Dental Journal&quot;,&quot;container-title-short&quot;:&quot;Int Dent J&quot;,&quot;DOI&quot;:&quot;10.1111/j.1875-595X.2004.tb00301.x&quot;,&quot;ISSN&quot;:&quot;00206539&quot;,&quot;PMID&quot;:&quot;15633500&quot;,&quot;issued&quot;:{&quot;date-parts&quot;:[[2004]]},&quot;page&quot;:&quot;438-444&quot;,&quot;abstract&quot;:&quot;Aim: The objective of this study was to measure the microbial contamination released from dental unit air lines (DUAL) and dental unit water lines (DUWL). Materials and methods: Emissions from DUAL and DUWL from five dental units supplied by a central water source (tap) and a centralised air supply were sampled three times over a five- week period. Air was forced through sterile water and then plated onto selective agar using apparatus designed to spread the sample solution evenly, and then incubated at room temperature for seven days. Colonies were then counted and the concentration of bacteria present was determined and expressed as colony forming units per millilitre (cfu/ml) per minute. The same procedure was used to evaluate five other dental units, which had attached independent water reservoir (bottle) systems (IWR). Only deionised water was added to the bottles and unit waterlines were cleaned weekly with alkaline peroxide based solution. Values were expressed as cfu/ml. Results: Air and water specimens obtained from dental units supplied with tap water had microbial counts significantly (t-test, p&lt;0.05) greater than IWR dental units. Conclusions: Results indicate that IWR can reduce the numbers of micro-organisms released from DUWL. However, the effectiveness of such systems should be routinely monitored. Emissions from DUAL seems to reflect the levels of microbial contamination present in DUWL.&quot;,&quot;publisher&quot;:&quot;FDI World Dental Press Ltd&quot;,&quot;issue&quot;:&quot;6&quot;,&quot;volume&quot;:&quot;54&quot;},&quot;isTemporary&quot;:false},{&quot;id&quot;:&quot;749f98ef-abc2-3225-8241-2905f7b5307e&quot;,&quot;itemData&quot;:{&quot;type&quot;:&quot;article&quot;,&quot;id&quot;:&quot;749f98ef-abc2-3225-8241-2905f7b5307e&quot;,&quot;title&quot;:&quot;Microbial biofilm formation in DUWS and their control using disinfectants&quot;,&quot;author&quot;:[{&quot;family&quot;:&quot;Walker&quot;,&quot;given&quot;:&quot;J. T.&quot;,&quot;parse-names&quot;:false,&quot;dropping-particle&quot;:&quot;&quot;,&quot;non-dropping-particle&quot;:&quot;&quot;},{&quot;family&quot;:&quot;Marsh&quot;,&quot;given&quot;:&quot;P. D.&quot;,&quot;parse-names&quot;:false,&quot;dropping-particle&quot;:&quot;&quot;,&quot;non-dropping-particle&quot;:&quot;&quot;}],&quot;container-title&quot;:&quot;Journal of Dentistry&quot;,&quot;container-title-short&quot;:&quot;J Dent&quot;,&quot;DOI&quot;:&quot;10.1016/j.jdent.2007.07.005&quot;,&quot;ISSN&quot;:&quot;03005712&quot;,&quot;PMID&quot;:&quot;17714847&quot;,&quot;issued&quot;:{&quot;date-parts&quot;:[[2007,9]]},&quot;page&quot;:&quot;721-730&quot;,&quot;abstract&quot;:&quot;Objectives: Due to the presence of extended narrow bore tubing and long periods of stagnation, dental unit water systems (DUWs) can be prone to relatively high levels of microbial contamination, including the formation of biofilm and the presence of opportunistic pathogens, irrespective of the source and quality of the inflowing water. Whilst the European Union (EU) has yet to set a definitive microbiological guideline, the American Dental Association (ADA) has set a maximum of &lt;200 colony forming units (cfu)/ml for DUWs water in the USA. The objective of this review is to discuss why microbial contamination and biofilms are so prevalent in DUWs, as well as the role of disinfectants and their potential for achieving microbial water quality levels recommended by the ADA. Study selection: The review outlines the principal factors responsible for biofilm formation in DUWs and a number of mechanisms used for microbial control. Sources: The source material contained in this review is taken from the peer-reviewed literature. Data: A variety of disinfectants are available for use, but controlled laboratory and clinical studies have shown that they can vary markedly in their efficacy and suitability for use. Some products have been shown to successfully remove biofilm and consistently reduce the microbial load of out-flowing water to &lt;200 cfu/ml. Conclusions: The effective delivery of approved disinfectants can control the level of microorganisms in DUWs at acceptable levels. © 2007 Elsevier Ltd. All rights reserved.&quot;,&quot;issue&quot;:&quot;9&quot;,&quot;volume&quot;:&quot;35&quot;},&quot;isTemporary&quot;:false},{&quot;id&quot;:&quot;9597ef9e-6a68-3228-b606-c23406181255&quot;,&quot;itemData&quot;:{&quot;type&quot;:&quot;article-journal&quot;,&quot;id&quot;:&quot;9597ef9e-6a68-3228-b606-c23406181255&quot;,&quot;title&quot;:&quot;Bacterial contamination of compressed air for medical use&quot;,&quot;author&quot;:[{&quot;family&quot;:&quot;Bjerring&quot;,&quot;given&quot;:&quot;P.&quot;,&quot;parse-names&quot;:false,&quot;dropping-particle&quot;:&quot;&quot;,&quot;non-dropping-particle&quot;:&quot;&quot;},{&quot;family&quot;:&quot;Berg&quot;,&quot;given&quot;:&quot;B&quot;,&quot;parse-names&quot;:false,&quot;dropping-particle&quot;:&quot;&quot;,&quot;non-dropping-particle&quot;:&quot;&quot;}],&quot;container-title&quot;:&quot;Anaesthesia&quot;,&quot;container-title-short&quot;:&quot;Anaesthesia&quot;,&quot;DOI&quot;:&quot;10.1111/j.1365-2044.1986.tb13169.x&quot;,&quot;ISSN&quot;:&quot;13652044&quot;,&quot;PMID&quot;:&quot;3953987&quot;,&quot;issued&quot;:{&quot;date-parts&quot;:[[1986]]},&quot;page&quot;:&quot;148-150&quot;,&quot;abstract&quot;:&quot;The present study demonstrates a previously unnoticed source of bacterial contamination of locally manufactured compressed air for medical use. Air samples were drawn into a specially constructed device, and bacterial contents were identified from growth on agar plates. Various factors contributing to bacterial contamination of compressed air during production are mentioned and preventive measures are discussed. Copyright © 1986, Wiley Blackwell. All rights reserved&quot;,&quot;issue&quot;:&quot;2&quot;,&quot;volume&quot;:&quot;41&quot;},&quot;isTemporary&quot;:false},{&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quot;citationID&quot;:&quot;MENDELEY_CITATION_93893759-4036-4b7d-b333-27efcd80ce87&quot;,&quot;properties&quot;:{&quot;noteIndex&quot;:0},&quot;isEdited&quot;:false,&quot;manualOverride&quot;:{&quot;isManuallyOverridden&quot;:false,&quot;citeprocText&quot;:&quot;(Bzdęga, Trykowski e Bzdęga, 2007)&quot;,&quot;manualOverrideText&quot;:&quot;&quot;},&quot;citationTag&quot;:&quot;MENDELEY_CITATION_v3_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&quot;,&quot;citationItems&quot;:[{&quot;id&quot;:&quot;67c6215e-ea97-3154-98e7-731a5a200c7c&quot;,&quot;itemData&quot;:{&quot;type&quot;:&quot;report&quot;,&quot;id&quot;:&quot;67c6215e-ea97-3154-98e7-731a5a200c7c&quot;,&quot;title&quot;:&quot;THE DISINFECTION OF WATER AND COMPRESSED AIR SYSTEMS OF A DENTAL UNIT 1&quot;,&quot;author&quot;:[{&quot;family&quot;:&quot;Bzdęga&quot;,&quot;given&quot;:&quot;Wojciech&quot;,&quot;parse-names&quot;:false,&quot;dropping-particle&quot;:&quot;&quot;,&quot;non-dropping-particle&quot;:&quot;&quot;},{&quot;family&quot;:&quot;Trykowski&quot;,&quot;given&quot;:&quot;Jan&quot;,&quot;parse-names&quot;:false,&quot;dropping-particle&quot;:&quot;&quot;,&quot;non-dropping-particle&quot;:&quot;&quot;},{&quot;family&quot;:&quot;Bzdęga&quot;,&quot;given&quot;:&quot;Jerzy&quot;,&quot;parse-names&quot;:false,&quot;dropping-particle&quot;:&quot;&quot;,&quot;non-dropping-particle&quot;:&quot;&quot;}],&quot;container-title&quot;:&quot;Nowiny Lekarskie&quot;,&quot;issued&quot;:{&quot;date-parts&quot;:[[2007]]},&quot;number-of-pages&quot;:&quot;436-439&quot;,&quot;volume&quot;:&quot;76&quot;,&quot;container-title-short&quot;:&quot;&quot;},&quot;isTemporary&quot;:false}]},{&quot;citationID&quot;:&quot;MENDELEY_CITATION_4e3c17ad-01f5-4ce3-b5ff-667433606065&quot;,&quot;properties&quot;:{&quot;noteIndex&quot;:0},&quot;isEdited&quot;:false,&quot;manualOverride&quot;:{&quot;isManuallyOverridden&quot;:false,&quot;citeprocText&quot;:&quot;(José &lt;i&gt;et al.&lt;/i&gt;, 2005)&quot;,&quot;manualOverrideText&quot;:&quot;&quot;},&quot;citationTag&quot;:&quot;MENDELEY_CITATION_v3_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&quot;,&quot;citationItems&quot;:[{&quot;id&quot;:&quot;24d9702b-3dfd-3a62-acd5-720907309437&quot;,&quot;itemData&quot;:{&quot;type&quot;:&quot;report&quot;,&quot;id&quot;:&quot;24d9702b-3dfd-3a62-acd5-720907309437&quot;,&quot;title&quot;:&quot;B A ABSTRACT RESUMO www.fob.usp.br/revista or www.scielo.br/jaos BIOSECURITY IN PUBLIC AND PRIVATE OFFICE A BIOSSEGURANÇA NOS CONSULTÓRIOS PÚBLICOS E PARTICULARES&quot;,&quot;author&quot;:[{&quot;family&quot;:&quot;José&quot;,&quot;given&quot;:&quot;Artênio&quot;,&quot;parse-names&quot;:false,&quot;dropping-particle&quot;:&quot;&quot;,&quot;non-dropping-particle&quot;:&quot;&quot;},{&quot;family&quot;:&quot;Garbin&quot;,&quot;given&quot;:&quot;Isper&quot;,&quot;parse-names&quot;:false,&quot;dropping-particle&quot;:&quot;&quot;,&quot;non-dropping-particle&quot;:&quot;&quot;},{&quot;family&quot;:&quot;Adas&quot;,&quot;given&quot;:&quot;Cléa&quot;,&quot;parse-names&quot;:false,&quot;dropping-particle&quot;:&quot;&quot;,&quot;non-dropping-particle&quot;:&quot;&quot;},{&quot;family&quot;:&quot;Garbin&quot;,&quot;given&quot;:&quot;Saliba&quot;,&quot;parse-names&quot;:false,&quot;dropping-particle&quot;:&quot;&quot;,&quot;non-dropping-particle&quot;:&quot;&quot;},{&quot;family&quot;:&quot;Arcieri&quot;,&quot;given&quot;:&quot;Renato Moreira&quot;,&quot;parse-names&quot;:false,&quot;dropping-particle&quot;:&quot;&quot;,&quot;non-dropping-particle&quot;:&quot;&quot;},{&quot;family&quot;:&quot;Crossato&quot;,&quot;given&quot;:&quot;Michel&quot;,&quot;parse-names&quot;:false,&quot;dropping-particle&quot;:&quot;&quot;,&quot;non-dropping-particle&quot;:&quot;&quot;},{&quot;family&quot;:&quot;Ferreira&quot;,&quot;given&quot;:&quot;Nelly Foster&quot;,&quot;parse-names&quot;:false,&quot;dropping-particle&quot;:&quot;&quot;,&quot;non-dropping-particle&quot;:&quot;&quot;}],&quot;URL&quot;:&quot;www.scielo.br/jaos&quot;,&quot;issued&quot;:{&quot;date-parts&quot;:[[2005]]},&quot;abstract&quot;:&quot;iosecurity is currently a concern for all health-related services, including dentistry, since infection control has a relevant importance. In dental practice, health-related occupations have contact with a great number of individuals who are potentially capable to transmit pathogens. This study comprised a descriptive evaluation of the universal precaution measures for infection control adopted by dental practitioners working at public and private offices in the city of Araçatuba, SP. Data collection was performed by a quiz with questions about individual and collective protection equipments. The results showed that the use of caps was reported by 55% of the professionals working at the public sector and 90% for the private sector. The use of masks and gloves was reported by all professionals surveyed; nevertheless, glove change between patients was not reported by 40% of professionals working at the public sector. There were more flaws in public offices as to the use of protective barriers, since except for the use of gloves, gowns and masks, the frequency of use of those barriers was smaller than at private offices. Uniterms: Protective devices; Security measures; Dental Infection control. biossegurança, atualmente, é uma preocupação de todos os serviços relacionados à saúde, neles inclui-se a odontologia, visto que o controle de infecção é de importância relevante. Na prática odontológica, as profissões de saúde têm contato com grande número de indivíduos que podem ser potencialmente capazes de transmitir patógenos. O objetivo do presente estudo foi uma avaliação descritiva da aplicação de medidas de precaução universal para controle de infecção entre cirurgiões-dentistas que atuam em consultórios públicos e particulares do Município de Araçatuba/SP. A coleta de dados foi realizada através de questionários contendo perguntas sobre equipamento de proteção individual e coletiva. Os resultados mostram que o uso de gorro foi relatado por 55% dos profissionais que atuam no serviço público e 90% que atuam no serviço privado. O uso de máscara e o uso de luvas foram relatados pelos 40 profissionais entrevistados, no entanto a troca de luvas entre os pacientes não foi relatada por 40% dos profissionais da rede pública. Conclui-se que ainda o setor público apresenta mais falhas em relação ao uso de barreiras protetoras, pois na maioria das questões abordadas a freqüência do uso dessas barreiras foram menores em relação ao setor privado. Unitermos: Equipamentos de proteção; Medidas de segurança; Controle de infecção dentária.&quot;},&quot;isTemporary&quot;:false}]},{&quot;citationID&quot;:&quot;MENDELEY_CITATION_63cd2fcf-b444-4f55-82ce-2911f5897f08&quot;,&quot;properties&quot;:{&quot;noteIndex&quot;:0},&quot;isEdited&quot;:false,&quot;manualOverride&quot;:{&quot;isManuallyOverridden&quot;:false,&quot;citeprocText&quot;:&quot;(Gusmão e Gusmão, 2013)&quot;,&quot;manualOverrideText&quot;:&quot;&quot;},&quot;citationTag&quot;:&quot;MENDELEY_CITATION_v3_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&quot;,&quot;citationItems&quot;:[{&quot;id&quot;:&quot;67aa3e96-c25c-3987-a448-0d19a8fe7a87&quot;,&quot;itemData&quot;:{&quot;type&quot;:&quot;article-journal&quot;,&quot;id&quot;:&quot;67aa3e96-c25c-3987-a448-0d19a8fe7a87&quot;,&quot;title&quot;:&quot;Diagnóstico ambiental e bacteriológico da água do equipo odontológico na cidade de Vitória da Conquista (BA)&quot;,&quot;author&quot;:[{&quot;family&quot;:&quot;Gusmão&quot;,&quot;given&quot;:&quot;Isabel Celeste Caires Pereira&quot;,&quot;parse-names&quot;:false,&quot;dropping-particle&quot;:&quot;&quot;,&quot;non-dropping-particle&quot;:&quot;&quot;},{&quot;family&quot;:&quot;Gusmão&quot;,&quot;given&quot;:&quot;João Milton Rocha&quot;,&quot;parse-names&quot;:false,&quot;dropping-particle&quot;:&quot;&quot;,&quot;non-dropping-particle&quot;:&quot;&quot;}],&quot;container-title&quot;:&quot;Estudos de Biologia&quot;,&quot;DOI&quot;:&quot;10.7213/estud.biol.35.085.ao10&quot;,&quot;ISSN&quot;:&quot;0102-2067&quot;,&quot;issued&quot;:{&quot;date-parts&quot;:[[2013,11,27]]},&quot;abstract&quot;:&quot;Nos últimos anos, grande esforço tem sido feito para conscientizar os profissionais da saúde sobre a importância dos processos de esterilização e antissepsia. Entretanto, pouca atenção tem sido dispensada pelos cirurgiões-dentistas à qualidade da água utilizada na prática odontológica. Neste trabalho, realizou-se um diagnóstico quanto à presença de coliformes fecais, totais e heterotróficas nas torneiras e equipos odontológicos (turbina e seringa tríplice) de 10 consultórios públicos da cidade de Vitória da Conquista (BA), mediante técnica de tubos múltiplos. Das 30 amostras obtidas somente uma foi negativa para bactérias heterotróficas e 29 apresentaram contaminação severa. A presença de coliformes fecais pode indicar falha na higienização desses espaços, comprometendo a saúde de seus usuários. Os resultados apontam a necessidade de cuidados especiais, tais como a descontaminação e a desinfecção periódica dos sistemas de água dos equipos.&quot;,&quot;publisher&quot;:&quot;Pontificia Universidade Catolica do Parana - PUCPR&quot;,&quot;issue&quot;:&quot;85&quot;,&quot;volume&quot;:&quot;35&quot;,&quot;container-title-short&quot;:&quot;&quot;},&quot;isTemporary&quot;:false}]},{&quot;citationID&quot;:&quot;MENDELEY_CITATION_c226f8d0-4e0b-4838-b50d-459cfb3e0e1b&quot;,&quot;properties&quot;:{&quot;noteIndex&quot;:0},&quot;isEdited&quot;:false,&quot;manualOverride&quot;:{&quot;isManuallyOverridden&quot;:false,&quot;citeprocText&quot;:&quot;(Dallolio &lt;i&gt;et al.&lt;/i&gt;, 2014; Hong &lt;i&gt;et al.&lt;/i&gt;, 2022; Odonnell &lt;i&gt;et al.&lt;/i&gt;, 2011)&quot;,&quot;manualOverrideText&quot;:&quot;&quot;},&quot;citationTag&quot;:&quot;MENDELEY_CITATION_v3_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&quot;,&quot;citationItems&quot;:[{&quot;id&quot;:&quot;f3341489-4e9d-35d8-ba68-caaf664c7f7a&quot;,&quot;itemData&quot;:{&quot;type&quot;:&quot;article-journal&quot;,&quot;id&quot;:&quot;f3341489-4e9d-35d8-ba68-caaf664c7f7a&quot;,&quot;title&quot;:&quot;Effect of different disinfection protocols on microbial and biofilm contamination of dental unit waterlines in community dental practices&quot;,&quot;author&quot;:[{&quot;family&quot;:&quot;Dallolio&quot;,&quot;given&quot;:&quot;Laura&quot;,&quot;parse-names&quot;:false,&quot;dropping-particle&quot;:&quot;&quot;,&quot;non-dropping-particle&quot;:&quot;&quot;},{&quot;family&quot;:&quot;Scuderi&quot;,&quot;given&quot;:&quot;Amalia&quot;,&quot;parse-names&quot;:false,&quot;dropping-particle&quot;:&quot;&quot;,&quot;non-dropping-particle&quot;:&quot;&quot;},{&quot;family&quot;:&quot;Rini&quot;,&quot;given&quot;:&quot;Maria S.&quot;,&quot;parse-names&quot;:false,&quot;dropping-particle&quot;:&quot;&quot;,&quot;non-dropping-particle&quot;:&quot;&quot;},{&quot;family&quot;:&quot;Valente&quot;,&quot;given&quot;:&quot;Sabrina&quot;,&quot;parse-names&quot;:false,&quot;dropping-particle&quot;:&quot;&quot;,&quot;non-dropping-particle&quot;:&quot;&quot;},{&quot;family&quot;:&quot;Farruggia&quot;,&quot;given&quot;:&quot;Patrizia&quot;,&quot;parse-names&quot;:false,&quot;dropping-particle&quot;:&quot;&quot;,&quot;non-dropping-particle&quot;:&quot;&quot;},{&quot;family&quot;:&quot;Sabattini&quot;,&quot;given&quot;:&quot;Maria A.Bucci&quot;,&quot;parse-names&quot;:false,&quot;dropping-particle&quot;:&quot;&quot;,&quot;non-dropping-particle&quot;:&quot;&quot;},{&quot;family&quot;:&quot;Pasquinelli&quot;,&quot;given&quot;:&quot;Gianandrea&quot;,&quot;parse-names&quot;:false,&quot;dropping-particle&quot;:&quot;&quot;,&quot;non-dropping-particle&quot;:&quot;&quot;},{&quot;family&quot;:&quot;Acacci&quot;,&quot;given&quot;:&quot;Anna&quot;,&quot;parse-names&quot;:false,&quot;dropping-particle&quot;:&quot;&quot;,&quot;non-dropping-particle&quot;:&quot;&quot;},{&quot;family&quot;:&quot;Roncarati&quot;,&quot;given&quot;:&quot;Greta&quot;,&quot;parse-names&quot;:false,&quot;dropping-particle&quot;:&quot;&quot;,&quot;non-dropping-particle&quot;:&quot;&quot;},{&quot;family&quot;:&quot;Leoni&quot;,&quot;given&quot;:&quot;Eric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10202064&quot;,&quot;ISSN&quot;:&quot;16604601&quot;,&quot;PMID&quot;:&quot;24552789&quot;,&quot;issued&quot;:{&quot;date-parts&quot;:[[2014,2,18]]},&quot;page&quot;:&quot;2064-2076&quot;,&quot;abstract&quot;:&quot;Output water from dental unit waterlines (DUWLs) may be a potential source of infection for both dental healthcare staff and patients. This study compared the efficacy of different disinfection methods with regard to the water quality and the presence of biofilm in DUWLs. Five dental units operating in a public dental health care setting were selected. The control dental unit had no disinfection system; two were disinfected intermittently with peracetic acid/hydrogen peroxide 0.26% and two underwent continuous disinfection with hydrogen peroxide/silver ions (0.02%) and stabilized chlorine dioxide (0.22%), respectively. After three months of applying the disinfection protocols, continuous disinfection systems were more effective than intermittent systems in reducing the microbial contamination of the water, allowing compliance with the CDC guidelines and the European Council regulatory thresholds for drinking water. P. aeruginosa, Legionella spp, sulphite-reducing Clostridium spores, S. aureus and β-haemolytic streptococci were also absent from units treated with continuous disinfection. The biofilm covering the DUWLs was more extensive, thicker and more friable in the intermittent disinfection dental units than in those with continuous disinfection. Overall, the findings showed that the products used for continuous disinfection of dental unit waterlines showed statistically better results than the intermittent treatment products under the study conditions. © 2014 by the authors; licensee MDPI, Basel, Switzerland.&quot;,&quot;publisher&quot;:&quot;MDPI&quot;,&quot;issue&quot;:&quot;2&quot;,&quot;volume&quot;:&quot;11&quot;},&quot;isTemporary&quot;:false},{&quot;id&quot;:&quot;f8313371-c135-37be-9604-1e53a955197d&quot;,&quot;itemData&quot;:{&quot;type&quot;:&quot;article&quot;,&quot;id&quot;:&quot;f8313371-c135-37be-9604-1e53a955197d&quot;,&quot;title&quot;:&quot;The Application of Silver to Decontaminate Dental Unit Waterlines—a Systematic Review&quot;,&quot;author&quot;:[{&quot;family&quot;:&quot;Hong&quot;,&quot;given&quot;:&quot;Feiruo&quot;,&quot;parse-names&quot;:false,&quot;dropping-particle&quot;:&quot;&quot;,&quot;non-dropping-particle&quot;:&quot;&quot;},{&quot;family&quot;:&quot;Chen&quot;,&quot;given&quot;:&quot;Piaopiao&quot;,&quot;parse-names&quot;:false,&quot;dropping-particle&quot;:&quot;&quot;,&quot;non-dropping-particle&quot;:&quot;&quot;},{&quot;family&quot;:&quot;Yu&quot;,&quot;given&quot;:&quot;Xuefen&quot;,&quot;parse-names&quot;:false,&quot;dropping-particle&quot;:&quot;&quot;,&quot;non-dropping-particle&quot;:&quot;&quot;},{&quot;family&quot;:&quot;Chen&quot;,&quot;given&quot;:&quot;Qianming&quot;,&quot;parse-names&quot;:false,&quot;dropping-particle&quot;:&quot;&quot;,&quot;non-dropping-particle&quot;:&quot;&quot;}],&quot;container-title&quot;:&quot;Biological Trace Element Research&quot;,&quot;container-title-short&quot;:&quot;Biol Trace Elem Res&quot;,&quot;DOI&quot;:&quot;10.1007/s12011-022-03105-w&quot;,&quot;ISSN&quot;:&quot;15590720&quot;,&quot;PMID&quot;:&quot;34997534&quot;,&quot;issued&quot;:{&quot;date-parts&quot;:[[2022,12,1]]},&quot;page&quot;:&quot;4988-5002&quot;,&quot;abstract&quot;:&quot;The contamination of dental unit waterlines (DUWLs) is a major health concern since it can pose cross-infection risks among dental professionals and their patients. Silver is one of the widely used metals in medical fields due to its superior antimicrobial properties. Silver-based agents have been commercially available for the decontamination of dental unit water currently. This systematic review aims to examine the evidence supporting efficacy and safety of application of silver to decontaminate DUWLs. We performed a search of the peer-review literature of studies in six electronic databases using corresponding search terms. Eligibility was restricted to English-language studies exploring the application of silver to decontaminate dental unit water, e.g., silver-based disinfectants and silver-coated dental waterlines tubing. The search identified 148 articles, and 9 articles that met the criteria were synthesized with qualitative narrative analyses. We observed good evidence of antimicrobial efficacy of silver with hydrogen peroxide on diverse microorganism present in DUWLs. Furthermore, there is insufficient evidence on the application of silver nanoparticles (AgNPs) as an efficient material to control the biofilms in DUWLs. Post-treatment data of either the bactericidal and bacteriostatic effects of silver or AgNPs, especially the actual clinical efficacy of long-term application, are scarce. More high-quality research is needed to resolve the gap on the optimal dosage and treatment options required to control bacterial and biofilm in DUWLs with silver-containing materials.&quot;,&quot;publisher&quot;:&quot;Springer&quot;,&quot;issue&quot;:&quot;12&quot;,&quot;volume&quot;:&quot;200&quot;},&quot;isTemporary&quot;:false},{&quot;id&quot;:&quot;ca6a71c6-4227-342f-a2e4-58a2fffa0b34&quot;,&quot;itemData&quot;:{&quot;type&quot;:&quot;article&quot;,&quot;id&quot;:&quot;ca6a71c6-4227-342f-a2e4-58a2fffa0b34&quot;,&quot;title&quot;:&quot;Management of dental unit waterline biofilms in the 21st century&quot;,&quot;author&quot;:[{&quot;family&quot;:&quot;Odonnell&quot;,&quot;given&quot;:&quot;Mary J.&quot;,&quot;parse-names&quot;:false,&quot;dropping-particle&quot;:&quot;&quot;,&quot;non-dropping-particle&quot;:&quot;&quot;},{&quot;family&quot;:&quot;Boyle&quot;,&quot;given&quot;:&quot;Maria A.&quot;,&quot;parse-names&quot;:false,&quot;dropping-particle&quot;:&quot;&quot;,&quot;non-dropping-particle&quot;:&quot;&quot;},{&quot;family&quot;:&quot;Russell&quot;,&quot;given&quot;:&quot;Ronnie J.&quot;,&quot;parse-names&quot;:false,&quot;dropping-particle&quot;:&quot;&quot;,&quot;non-dropping-particle&quot;:&quot;&quot;},{&quot;family&quot;:&quot;Coleman&quot;,&quot;given&quot;:&quot;David C.&quot;,&quot;parse-names&quot;:false,&quot;dropping-particle&quot;:&quot;&quot;,&quot;non-dropping-particle&quot;:&quot;&quot;}],&quot;container-title&quot;:&quot;Future Microbiology&quot;,&quot;container-title-short&quot;:&quot;Future Microbiol&quot;,&quot;DOI&quot;:&quot;10.2217/fmb.11.104&quot;,&quot;ISSN&quot;:&quot;17460913&quot;,&quot;PMID&quot;:&quot;22004039&quot;,&quot;issued&quot;:{&quot;date-parts&quot;:[[2011,10]]},&quot;page&quot;:&quot;1209-1226&quot;,&quot;abstract&quot;:&quot;Dental chair units (DCUs) use water to cool and irrigate DCU-supplied instruments and tooth surfaces, and provide rinsewater during dental treatment. A complex network of interconnected plastic dental unit waterlines (DUWLs) supply water to these instruments. DUWLs are universally prone to microbial biofilm contamination seeded predominantly from microorganisms in supply water. Consequently, DUWL output water invariably becomes contaminated by high densities of microorganisms, principally Gram-negative environmental bacteria including Pseudomonas aeruginosa and Legionella species, but sometimes contain human-derived pathogens such as Staphylococcus aureus. Patients and staff are exposed to microorganisms from DUWL output water and to contaminated aerosols generated by DCU instruments. A wide variety of approaches, many unsuccessful, have been proposed to control DUWL biofilm. More recently, advances in biofilm science, chemical DUWL biofilm treatment agents, DCU design, supply water treatment and development of automated DUWL biofilm control systems have provided effective long-term solutions to DUWL biofilm control. © 2011 Future Medicine Ltd.&quot;,&quot;issue&quot;:&quot;10&quot;,&quot;volume&quot;:&quot;6&quot;},&quot;isTemporary&quot;:false}]},{&quot;citationID&quot;:&quot;MENDELEY_CITATION_f3936791-9847-4815-9d06-e74605b5ecc4&quot;,&quot;properties&quot;:{&quot;noteIndex&quot;:0},&quot;isEdited&quot;:false,&quot;manualOverride&quot;:{&quot;isManuallyOverridden&quot;:false,&quot;citeprocText&quot;:&quot;(Amancio &lt;i&gt;et al.&lt;/i&gt;, 2020)&quot;,&quot;manualOverrideText&quot;:&quot;&quot;},&quot;citationTag&quot;:&quot;MENDELEY_CITATION_v3_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&quot;,&quot;citationItems&quot;:[{&quot;id&quot;:&quot;d4137701-8c2c-3028-8f4f-dea6bd8a1822&quot;,&quot;itemData&quot;:{&quot;type&quot;:&quot;article-journal&quot;,&quot;id&quot;:&quot;d4137701-8c2c-3028-8f4f-dea6bd8a1822&quot;,&quot;title&quot;:&quot;Análise microbiológica da água de equipamentos odontológicos&quot;,&quot;author&quot;:[{&quot;family&quot;:&quot;Amancio&quot;,&quot;given&quot;:&quot;Amanda de Medeiros&quot;,&quot;parse-names&quot;:false,&quot;dropping-particle&quot;:&quot;&quot;,&quot;non-dropping-particle&quot;:&quot;&quot;},{&quot;family&quot;:&quot;Silva&quot;,&quot;given&quot;:&quot;Bianca Cristina Dantas&quot;,&quot;parse-names&quot;:false,&quot;dropping-particle&quot;:&quot;da&quot;,&quot;non-dropping-particle&quot;:&quot;&quot;},{&quot;family&quot;:&quot;Viana&quot;,&quot;given&quot;:&quot;Jaiane Carmélia Monteiro&quot;,&quot;parse-names&quot;:false,&quot;dropping-particle&quot;:&quot;&quot;,&quot;non-dropping-particle&quot;:&quot;&quot;},{&quot;family&quot;:&quot;Avelino&quot;,&quot;given&quot;:&quot;Luanny de Brito&quot;,&quot;parse-names&quot;:false,&quot;dropping-particle&quot;:&quot;&quot;,&quot;non-dropping-particle&quot;:&quot;&quot;},{&quot;family&quot;:&quot;Sousa&quot;,&quot;given&quot;:&quot;Lucas Cavalcante&quot;,&quot;parse-names&quot;:false,&quot;dropping-particle&quot;:&quot;de&quot;,&quot;non-dropping-particle&quot;:&quot;&quot;},{&quot;family&quot;:&quot;Lima&quot;,&quot;given&quot;:&quot;Kênio Costa&quot;,&quot;parse-names&quot;:false,&quot;dropping-particle&quot;:&quot;&quot;,&quot;non-dropping-particle&quot;:&quot;&quot;},{&quot;family&quot;:&quot;Macêdo-Costa&quot;,&quot;given&quot;:&quot;Maria Regina&quot;,&quot;parse-names&quot;:false,&quot;dropping-particle&quot;:&quot;&quot;,&quot;non-dropping-particle&quot;:&quot;&quot;}],&quot;container-title&quot;:&quot;Research, Society and Development&quot;,&quot;DOI&quot;:&quot;10.33448/rsd-v9i9.6818&quot;,&quot;issued&quot;:{&quot;date-parts&quot;:[[2020,8,9]]},&quot;page&quot;:&quot;e23996818&quot;,&quot;abstract&quot;:&quot;Nos últimos anos, a relevância dos processos de esterilização e antissepsia tem sido bastante discutida entre os profissionais da área de saúde, incluindo cirurgiões-dentistas. No entanto, na prática odontológica, a qualidade da água utilizada nos equipamentos, aparentemente inofensiva, pode ser considerada um fator de risco para a saúde do paciente. Diante disso, o objetivo deste estudo foi verificar a presença de contaminação em equipamentos odontológicos e avaliar a qualidade da água dos reservatórios desses equipamentos, por meio de análise microbiológica. Foram coletadas 12 amostras de água diretamente dos reservatórios das cadeiras odontológicas e 12 amostras da seringa tríplice de seis clínicas multidisciplinares do Departamento de Odontologia da Universidade Federal do Rio Grande do Norte (UFRN). O plaqueamento foi realizado com base no método Spread Plate, em meio ágar BHI (Brain Heart Infusion) com incubação subsequente em estufa bacteriológica programada de 37,5°C a 38°C, por um período de 24 a 48 horas. Os resultados demonstraram que 83% das placas incubadas apresentaram crescimento expressivo de fungos filamentosos e bactérias que, devido ao odor de tutti-frutti e com base nas características macroscópicas, sugere-se que sejam do gênero Pseudomonas. Nesse contexto, os achados deste estudo atestam a urgência da elaboração de uma rotina de cuidados sanitários, viabilizando a descontaminação dos sistemas de água dos equipamentos bem como de seus reservatórios, atendendo aos requisitos de segurança do paciente, que deve ser inerente aos consultórios odontológicos.&quot;,&quot;publisher&quot;:&quot;Research, Society and Development&quot;,&quot;issue&quot;:&quot;9&quot;,&quot;volume&quot;:&quot;9&quot;},&quot;isTemporary&quot;:false}]},{&quot;citationID&quot;:&quot;MENDELEY_CITATION_bad91c54-602c-4b91-a69a-6b40728bae0e&quot;,&quot;properties&quot;:{&quot;noteIndex&quot;:0},&quot;isEdited&quot;:false,&quot;manualOverride&quot;:{&quot;isManuallyOverridden&quot;:false,&quot;citeprocText&quot;:&quot;(Fotedar e Ganju, 2015; Tonello &lt;i&gt;et al.&lt;/i&gt;, 2022)&quot;,&quot;manualOverrideText&quot;:&quot;&quot;},&quot;citationTag&quot;:&quot;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&quot;,&quot;citationItems&quot;:[{&quot;id&quot;:&quot;b27e768b-d436-3703-8f81-4bbf422787f0&quot;,&quot;itemData&quot;:{&quot;type&quot;:&quot;article-journal&quot;,&quot;id&quot;:&quot;b27e768b-d436-3703-8f81-4bbf422787f0&quot;,&quot;title&quot;:&quot;Microbial contamination in dental equipment and disinfection potential of different antimicrobial agents&quot;,&quot;author&quot;:[{&quot;family&quot;:&quot;Tonello&quot;,&quot;given&quot;:&quot;Stephanie Cezar de Mello&quot;,&quot;parse-names&quot;:false,&quot;dropping-particle&quot;:&quot;&quot;,&quot;non-dropping-particle&quot;:&quot;&quot;},{&quot;family&quot;:&quot;DUTRA&quot;,&quot;given&quot;:&quot;Mateus José&quot;,&quot;parse-names&quot;:false,&quot;dropping-particle&quot;:&quot;&quot;,&quot;non-dropping-particle&quot;:&quot;&quot;},{&quot;family&quot;:&quot;PIZZOLATTO&quot;,&quot;given&quot;:&quot;Gabriela&quot;,&quot;parse-names&quot;:false,&quot;dropping-particle&quot;:&quot;&quot;,&quot;non-dropping-particle&quot;:&quot;&quot;},{&quot;family&quot;:&quot;GIACOMINI&quot;,&quot;given&quot;:&quot;Letícia de Abreu&quot;,&quot;parse-names&quot;:false,&quot;dropping-particle&quot;:&quot;&quot;,&quot;non-dropping-particle&quot;:&quot;&quot;},{&quot;family&quot;:&quot;CORRALO&quot;,&quot;given&quot;:&quot;Daniela Jorge&quot;,&quot;parse-names&quot;:false,&quot;dropping-particle&quot;:&quot;&quot;,&quot;non-dropping-particle&quot;:&quot;&quot;}],&quot;container-title&quot;:&quot;RGO - Revista Gaúcha de Odontologia&quot;,&quot;DOI&quot;:&quot;10.1590/1981-86372022001620200046&quot;,&quot;ISSN&quot;:&quot;0103-6971&quot;,&quot;issued&quot;:{&quot;date-parts&quot;:[[2022]]},&quot;abstract&quot;:&quot;ABSTRACT Objective: To analyze the dental equipment microbial contamination and to test different disinfectants, collaborating with the protocols control of cross infection in dental care. Methods: Samples were collected from dental equipment (syringes; auxiliary table; reflector), cultured in Petri plates with Brain Heart Agar (for bacteria) and Sabourad Agar (for fungi) culture medium. After collection of the initial samples, the surfaces were randomly divided and disinfected with the following products: ethanol 70% (A70); 5% chlorhexidine (CHX5) and, glucoprotamina 0.5% (GLP0,5). New sample collections were made from the same locations described above (final samples). Results: No disinfectant product tested was able to eliminate all microbial forms (bacteria and fungi) surfaces. For bacteria, the antimicrobial activity was higher with the ethanol 70%, followed by 5% chlorhexidine and glucoprotamina 0.5%. For fungi, the 5% chlorhexidine had the best effect, followed by ethanol 70% and glucoprotamina 0.5%. Conclusion: The study confirmed the contamination of surfaces of dental equipment and the importance of disinfection for infection control in the dental clinic. Through this study, no antimicrobial agent tested was 100% effective in eliminating microorganisms present in the dental clinic surfaces.RESUMO Objetivo: Analisar a contaminação microbiana em equipamentos odontológicos e testar diferentes agentes desinfetantes, colaborando com os protocolos de controle de infecção cruzada nos atendimentos odontológicos. Métodos: Foram coletadas amostras de equipamentos odontológicos (seringas tríplices; mesa auxiliar; refletor), semeadas em placas de Petri com meios de cultura ágar cérebro coração (para bactérias) e ágar Sabourad (para fungos). Após as coletas das amostras iniciais, as superfícies foram aleatoriamente divididas e desinfetadas com os seguintes produtos: álcool etílico 70% (A70); clorexidina alcoólica 5% (CHX5); e, glucoprotamina 0,5% (GLP0,5). Foram realizadas as coletas finais das amostras, dos mesmos locais descritos acima. Resultados: Nenhum produto desinfetante testado foi capaz de eliminar todas as formas microbianas (bactérias e fungos) das superfícies. Para bactérias, a ação antimicrobiana foi superior com o uso do álcool etílico 70%, seguido da clorexidina alcoólica 5% e da glucoprotamina 0,5%. Para fungos, a clorexidina alcoólica 5% teve o melhor efeito, seguido do álcool etílico 70% e da glucoprotamina 0,5%. Conclusão: O estudo confirmou a contaminação das superfícies dos equipamentos dentais e a importância da desinfecção para o controle de infecção na clínica odontológica. Através deste estudo, nenhum agente antimicrobiano testado foi 100% efetivo na eliminação dos microrganismos presentes nas superfícies odontológicas.&quot;,&quot;publisher&quot;:&quot;FapUNIFESP (SciELO)&quot;,&quot;volume&quot;:&quot;70&quot;},&quot;isTemporary&quot;:false},{&quot;id&quot;:&quot;9f1804c2-f9d1-3b4d-91ed-57b0da5d7c7e&quot;,&quot;itemData&quot;:{&quot;type&quot;:&quot;article-journal&quot;,&quot;id&quot;:&quot;9f1804c2-f9d1-3b4d-91ed-57b0da5d7c7e&quot;,&quot;title&quot;:&quot;Microbial contamination of dental unit water lines in H.P. Government Dental College, Shimla&quot;,&quot;author&quot;:[{&quot;family&quot;:&quot;Fotedar&quot;,&quot;given&quot;:&quot;Shailee&quot;,&quot;parse-names&quot;:false,&quot;dropping-particle&quot;:&quot;&quot;,&quot;non-dropping-particle&quot;:&quot;&quot;},{&quot;family&quot;:&quot;Ganju&quot;,&quot;given&quot;:&quot;Sunite&quot;,&quot;parse-names&quot;:false,&quot;dropping-particle&quot;:&quot;&quot;,&quot;non-dropping-particle&quot;:&quot;&quot;}],&quot;container-title&quot;:&quot;Saudi Journal for Dental Research&quot;,&quot;DOI&quot;:&quot;10.1016/j.sjdr.2014.11.002&quot;,&quot;ISSN&quot;:&quot;23520043&quot;,&quot;issued&quot;:{&quot;date-parts&quot;:[[2015,7,1]]},&quot;page&quot;:&quot;129-132&quot;,&quot;abstract&quot;:&quot;Aim: To determine the microbial quality of water from DUWLs and also to determine the efficacy of flushing on reducing its microbial count in Himachal Pradesh Government Dental College, Shimla.Method: Samples were collected from all the dental chairs in the department of public health dentistry. Ten millilitres of water was collected in a sterile container from air water syringe in the mid afternoon, once before flushing and once after flushing for two minutes. One control sample was also taken from tap in the department. The samples were then sent to department of Microbiology, Indira Gandhi Medical College, Shimla where they were investigated for gram positive and gram negative cocci; gram positive and gram negative bacilli.Results: No organism was detected in the control sample from tap water. The only organism that was detected was staphylococcus coagulase negative. The mean of staphylococci coagulase negative colony forming units in pre flushing sample was 1460.89 and in post flushing sample was 1380. The difference between pre flushing and post flushing sample was not statistically significant.Conclusion: Though the organism present in water was only staphylococci coagulase negative, the level was higher than as recommended by CDC, so appropriate disinfection methods should be used, and the source of staphylococci coagulase negative should be investigated. The flushing did not show any significant difference before and after flushing in the present study.&quot;,&quot;publisher&quot;:&quot;Elsevier&quot;,&quot;issue&quot;:&quot;2&quot;,&quot;volume&quot;:&quot;6&quot;,&quot;container-title-short&quot;:&quot;&quot;},&quot;isTemporary&quot;:false}]},{&quot;citationID&quot;:&quot;MENDELEY_CITATION_e4875cdf-a805-47ca-aa53-a37e6c0cfaf8&quot;,&quot;properties&quot;:{&quot;noteIndex&quot;:0},&quot;isEdited&quot;:false,&quot;manualOverride&quot;:{&quot;isManuallyOverridden&quot;:false,&quot;citeprocText&quot;:&quot;(Williams &lt;i&gt;et al.&lt;/i&gt;, 1993)&quot;,&quot;manualOverrideText&quot;:&quot;&quot;},&quot;citationTag&quot;:&quot;MENDELEY_CITATION_v3_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&quot;,&quot;citationItems&quot;:[{&quot;id&quot;:&quot;b0d1f15b-04ce-30c8-b77d-95f9a5cf3a2c&quot;,&quot;itemData&quot;:{&quot;type&quot;:&quot;article-journal&quot;,&quot;id&quot;:&quot;b0d1f15b-04ce-30c8-b77d-95f9a5cf3a2c&quot;,&quot;title&quot;:&quot;Microbial contamination of dental unit waterlines: prevalence, intensity and microbiological characteristics.&quot;,&quot;author&quot;:[{&quot;family&quot;:&quot;Williams&quot;,&quot;given&quot;:&quot;J. F.&quot;,&quot;parse-names&quot;:false,&quot;dropping-particle&quot;:&quot;&quot;,&quot;non-dropping-particle&quot;:&quot;&quot;},{&quot;family&quot;:&quot;Johnston&quot;,&quot;given&quot;:&quot;A. M.&quot;,&quot;parse-names&quot;:false,&quot;dropping-particle&quot;:&quot;&quot;,&quot;non-dropping-particle&quot;:&quot;&quot;},{&quot;family&quot;:&quot;Johnson&quot;,&quot;given&quot;:&quot;B.&quot;,&quot;parse-names&quot;:false,&quot;dropping-particle&quot;:&quot;&quot;,&quot;non-dropping-particle&quot;:&quot;&quot;},{&quot;family&quot;:&quot;Huntington&quot;,&quot;given&quot;:&quot;M. K.&quot;,&quot;parse-names&quot;:false,&quot;dropping-particle&quot;:&quot;&quot;,&quot;non-dropping-particle&quot;:&quot;&quot;},{&quot;family&quot;:&quot;Mackenzie&quot;,&quot;given&quot;:&quot;C. D.&quot;,&quot;parse-names&quot;:false,&quot;dropping-particle&quot;:&quot;&quot;,&quot;non-dropping-particle&quot;:&quot;&quot;}],&quot;container-title&quot;:&quot;Journal of the American Dental Association (1939)&quot;,&quot;container-title-short&quot;:&quot;J Am Dent Assoc&quot;,&quot;DOI&quot;:&quot;10.14219/jada.archive.1993.0205&quot;,&quot;ISSN&quot;:&quot;00028177&quot;,&quot;PMID&quot;:&quot;8409010&quot;,&quot;issued&quot;:{&quot;date-parts&quot;:[[1993]]},&quot;page&quot;:&quot;59-65&quot;,&quot;abstract&quot;:&quot;Microbiological studies on dental unit water samples from 150 operatories revealed widespread and unacceptably high levels of contamination. Biofilm formation along the walls of the fine-bore waterlines is primarily responsible. These findings are reviewed and their relevance to contemporary infection control concerns discussed.&quot;,&quot;issue&quot;:&quot;10&quot;,&quot;volume&quot;:&quot;124&quot;},&quot;isTemporary&quot;:false}]},{&quot;citationID&quot;:&quot;MENDELEY_CITATION_7993722c-71ef-4f0a-bc08-89cc800249eb&quot;,&quot;properties&quot;:{&quot;noteIndex&quot;:0},&quot;isEdited&quot;:false,&quot;manualOverride&quot;:{&quot;isManuallyOverridden&quot;:false,&quot;citeprocText&quot;:&quot;(He &lt;i&gt;et al.&lt;/i&gt;, 2013)&quot;,&quot;manualOverrideText&quot;:&quot;&quot;},&quot;citationTag&quot;:&quot;MENDELEY_CITATION_v3_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&quot;,&quot;citationItems&quot;:[{&quot;id&quot;:&quot;b61582e7-ab31-3e92-b5fc-b3ef9b547478&quot;,&quot;itemData&quot;:{&quot;type&quot;:&quot;article-journal&quot;,&quot;id&quot;:&quot;b61582e7-ab31-3e92-b5fc-b3ef9b547478&quot;,&quot;title&quot;:&quot;Effect of particle size on the performance of an N95 filtering facepiece respirator and a surgical mask at various breathing conditions&quot;,&quot;author&quot;:[{&quot;family&quot;:&quot;He&quot;,&quot;given&quot;:&quot;Xinjian&quot;,&quot;parse-names&quot;:false,&quot;dropping-particle&quot;:&quot;&quot;,&quot;non-dropping-particle&quot;:&quot;&quot;},{&quot;family&quot;:&quot;Reponen&quot;,&quot;given&quot;:&quot;Tiina&quot;,&quot;parse-names&quot;:false,&quot;dropping-particle&quot;:&quot;&quot;,&quot;non-dropping-particle&quot;:&quot;&quot;},{&quot;family&quot;:&quot;McKay&quot;,&quot;given&quot;:&quot;Roy T.&quot;,&quot;parse-names&quot;:false,&quot;dropping-particle&quot;:&quot;&quot;,&quot;non-dropping-particle&quot;:&quot;&quot;},{&quot;family&quot;:&quot;Grinshpun&quot;,&quot;given&quot;:&quot;Sergey A.&quot;,&quot;parse-names&quot;:false,&quot;dropping-particle&quot;:&quot;&quot;,&quot;non-dropping-particle&quot;:&quot;&quot;}],&quot;container-title&quot;:&quot;Aerosol Science and Technology&quot;,&quot;DOI&quot;:&quot;10.1080/02786826.2013.829209&quot;,&quot;ISSN&quot;:&quot;02786826&quot;,&quot;issued&quot;:{&quot;date-parts&quot;:[[2013]]},&quot;page&quot;:&quot;1180-1187&quot;,&quot;abstract&quot;:&quot;The effect of aerosol particle size on the performance of an N95 filtering facepiece respirator (FFR) and a surgical mask (SM) was evaluated under different breathing conditions, including breathing frequency and mean inspiratory flow (MIF) rate. The FFR and SM were sealed on a manikin headform and challenged with charge-equilibrated NaCl aerosol. Filter penetration (P filter) was determined as the ratio of aerosol concentrations inside and outside the FFR/SM size-selectively (28 channels) within a range of 20 to 500 nm. In addition, the same models of the FFR and SM were donned, but not sealed, on an advanced manikin headform covered with skin-likematerial. Total inward leakage (TIL), which represents the total particle penetration, was measured under conditions identical to the filter penetration experiment. Testing was conducted at four meanMIFs (15, 30, 55, and 85 L/min) combined with five breathing frequencies (10, 15, 20, 25, and 30 breaths/min). The results show that SM produced much higher Pfilter and TIL values, and thus provide little protection against aerosols in the size range tested. P filter was significantly affected by particle size and breathing flow rate (p &lt; 0.05) for the tested FFR and SM. Surprisingly, for both devices, Pfilter as a function of the particle size exhibited more than one peak under all tested breathing conditions. The effect of breathing frequency on Pfilter was generally less pronounced, especially for lower MIFs. For the FFR and SM, TIL increased with increasing particle size up to about 50 nm; for particles above 50 nm, the total penetration was not significantly affected by particle size and breathing frequency; however, the effect of MIF remained significant. Copyright © American Association for Aerosol Research.&quot;,&quot;issue&quot;:&quot;11&quot;,&quot;volume&quot;:&quot;47&quot;,&quot;container-title-short&quot;:&quot;&quot;},&quot;isTemporary&quot;:false}]},{&quot;citationID&quot;:&quot;MENDELEY_CITATION_2e8e9118-2bb6-441b-813f-ce376fba4d94&quot;,&quot;properties&quot;:{&quot;noteIndex&quot;:0},&quot;isEdited&quot;:false,&quot;manualOverride&quot;:{&quot;isManuallyOverridden&quot;:false,&quot;citeprocText&quot;:&quot;(Walker e Marsh, 2007)&quot;,&quot;manualOverrideText&quot;:&quot;&quot;},&quot;citationTag&quot;:&quot;MENDELEY_CITATION_v3_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&quot;,&quot;citationItems&quot;:[{&quot;id&quot;:&quot;749f98ef-abc2-3225-8241-2905f7b5307e&quot;,&quot;itemData&quot;:{&quot;type&quot;:&quot;article&quot;,&quot;id&quot;:&quot;749f98ef-abc2-3225-8241-2905f7b5307e&quot;,&quot;title&quot;:&quot;Microbial biofilm formation in DUWS and their control using disinfectants&quot;,&quot;author&quot;:[{&quot;family&quot;:&quot;Walker&quot;,&quot;given&quot;:&quot;J. T.&quot;,&quot;parse-names&quot;:false,&quot;dropping-particle&quot;:&quot;&quot;,&quot;non-dropping-particle&quot;:&quot;&quot;},{&quot;family&quot;:&quot;Marsh&quot;,&quot;given&quot;:&quot;P. D.&quot;,&quot;parse-names&quot;:false,&quot;dropping-particle&quot;:&quot;&quot;,&quot;non-dropping-particle&quot;:&quot;&quot;}],&quot;container-title&quot;:&quot;Journal of Dentistry&quot;,&quot;container-title-short&quot;:&quot;J Dent&quot;,&quot;DOI&quot;:&quot;10.1016/j.jdent.2007.07.005&quot;,&quot;ISSN&quot;:&quot;03005712&quot;,&quot;PMID&quot;:&quot;17714847&quot;,&quot;issued&quot;:{&quot;date-parts&quot;:[[2007,9]]},&quot;page&quot;:&quot;721-730&quot;,&quot;abstract&quot;:&quot;Objectives: Due to the presence of extended narrow bore tubing and long periods of stagnation, dental unit water systems (DUWs) can be prone to relatively high levels of microbial contamination, including the formation of biofilm and the presence of opportunistic pathogens, irrespective of the source and quality of the inflowing water. Whilst the European Union (EU) has yet to set a definitive microbiological guideline, the American Dental Association (ADA) has set a maximum of &lt;200 colony forming units (cfu)/ml for DUWs water in the USA. The objective of this review is to discuss why microbial contamination and biofilms are so prevalent in DUWs, as well as the role of disinfectants and their potential for achieving microbial water quality levels recommended by the ADA. Study selection: The review outlines the principal factors responsible for biofilm formation in DUWs and a number of mechanisms used for microbial control. Sources: The source material contained in this review is taken from the peer-reviewed literature. Data: A variety of disinfectants are available for use, but controlled laboratory and clinical studies have shown that they can vary markedly in their efficacy and suitability for use. Some products have been shown to successfully remove biofilm and consistently reduce the microbial load of out-flowing water to &lt;200 cfu/ml. Conclusions: The effective delivery of approved disinfectants can control the level of microorganisms in DUWs at acceptable levels. © 2007 Elsevier Ltd. All rights reserved.&quot;,&quot;issue&quot;:&quot;9&quot;,&quot;volume&quot;:&quot;35&quot;},&quot;isTemporary&quot;:false}]},{&quot;citationID&quot;:&quot;MENDELEY_CITATION_95b80430-ce5f-40c7-a89c-ea374f2f6d1a&quot;,&quot;properties&quot;:{&quot;noteIndex&quot;:0},&quot;isEdited&quot;:false,&quot;manualOverride&quot;:{&quot;isManuallyOverridden&quot;:false,&quot;citeprocText&quot;:&quot;(Castellano Realpe &lt;i&gt;et al.&lt;/i&gt;, 2020)&quot;,&quot;manualOverrideText&quot;:&quot;&quot;},&quot;citationTag&quot;:&quot;MENDELEY_CITATION_v3_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&quot;,&quot;citationItems&quot;:[{&quot;id&quot;:&quot;d8f60645-e3e4-3778-9eaa-748420f791bf&quot;,&quot;itemData&quot;:{&quot;type&quot;:&quot;article-journal&quot;,&quot;id&quot;:&quot;d8f60645-e3e4-3778-9eaa-748420f791bf&quot;,&quot;title&quot;:&quot;Dental unit waterlines in quito and caracas contaminated with non tuberculous mycobacteria: A potential health risk in dental practice&quot;,&quot;author&quot;:[{&quot;family&quot;:&quot;Castellano Realpe&quot;,&quot;given&quot;:&quot;Orlando J.&quot;,&quot;parse-names&quot;:false,&quot;dropping-particle&quot;:&quot;&quot;,&quot;non-dropping-particle&quot;:&quot;&quot;},{&quot;family&quot;:&quot;Gutiérrez&quot;,&quot;given&quot;:&quot;Johanna C.&quot;,&quot;parse-names&quot;:false,&quot;dropping-particle&quot;:&quot;&quot;,&quot;non-dropping-particle&quot;:&quot;&quot;},{&quot;family&quot;:&quot;Sierra&quot;,&quot;given&quot;:&quot;Deisy A.&quot;,&quot;parse-names&quot;:false,&quot;dropping-particle&quot;:&quot;&quot;,&quot;non-dropping-particle&quot;:&quot;&quot;},{&quot;family&quot;:&quot;Pazmiño Martínez&quot;,&quot;given&quot;:&quot;Lourdes A.&quot;,&quot;parse-names&quot;:false,&quot;dropping-particle&quot;:&quot;&quot;,&quot;non-dropping-particle&quot;:&quot;&quot;},{&quot;family&quot;:&quot;Prado Palacios&quot;,&quot;given&quot;:&quot;Yrneh Y.&quot;,&quot;parse-names&quot;:false,&quot;dropping-particle&quot;:&quot;&quot;,&quot;non-dropping-particle&quot;:&quot;&quot;},{&quot;family&quot;:&quot;Echeverría&quot;,&quot;given&quot;:&quot;Gustavo&quot;,&quot;parse-names&quot;:false,&quot;dropping-particle&quot;:&quot;&quot;,&quot;non-dropping-particle&quot;:&quot;&quot;},{&quot;family&quot;:&quot;Waard&quot;,&quot;given&quot;:&quot;Jacobus H.&quot;,&quot;parse-names&quot;:false,&quot;dropping-particle&quot;:&quot;&quot;,&quot;non-dropping-particle&quot;:&quot;De&quot;}],&quot;container-title&quot;:&quot;International Journal of Environmental Research and Public Health&quot;,&quot;container-title-short&quot;:&quot;Int J Environ Res Public Health&quot;,&quot;DOI&quot;:&quot;10.3390/ijerph17072348&quot;,&quot;ISSN&quot;:&quot;16604601&quot;,&quot;PMID&quot;:&quot;32244267&quot;,&quot;issued&quot;:{&quot;date-parts&quot;:[[2020,4,1]]},&quot;abstract&quot;:&quot;Three cases of severe odontogenic infections due to nontuberculous mycobacteria (NTM) in Venezuela that were directly associated with dental procedures and the finding of dental unit waterlines (DUWLs) in dental offices that were colonized with mycobacteria species was the reason for assessing the water quality of DUWLs in dental offices in two capital cities in South America, namely, Quito and Caracas. The main water supplies and the water from 143 DUWLs in both cities were sampled and especially checked for contamination with NTM. To measure the overall bacteriological quality of the water also the presence of heterotrophic bacteria, coliform bacteria, and Pseudomonas was determined. Results showed that respectively 3% and 56% of the DUWLs in Quito and Caracas yielded NTM species (up to 1000 colony-forming units (CFU)/mL). Furthermore, high and unacceptable total viable counts of heterotrophic bacteria and/or coliform bacteria and Pseudomonas were detected in 73% of the samples. We conclude that, in both cities, the water in the majority of DUWLs was contaminated with NTM and other potential pathogens, presenting a risk to human health. The detection of NTM in DUWL water with acceptable heterotrophic bacteria counts shows the need to include NTM in water quality testing. Mycobacteria are more resistant to disinfection procedures than other types of vegetative bacteria, and most testing protocols for DUWLs do not assess mycobacteria and thus do not guarantee risk-free water.&quot;,&quot;publisher&quot;:&quot;MDPI&quot;,&quot;issue&quot;:&quot;7&quot;,&quot;volume&quot;:&quot;17&quot;},&quot;isTemporary&quot;:false}]},{&quot;citationID&quot;:&quot;MENDELEY_CITATION_f5739916-d48a-433f-ba83-c06492f450ea&quot;,&quot;properties&quot;:{&quot;noteIndex&quot;:0},&quot;isEdited&quot;:false,&quot;manualOverride&quot;:{&quot;isManuallyOverridden&quot;:false,&quot;citeprocText&quot;:&quot;(Spratt &lt;i&gt;et al.&lt;/i&gt;, 2004)&quot;,&quot;manualOverrideText&quot;:&quot;&quot;},&quot;citationTag&quot;:&quot;MENDELEY_CITATION_v3_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&quot;,&quot;citationItems&quot;:[{&quot;id&quot;:&quot;0e46bcdf-274f-3ea7-b2a0-b22bdcb1428c&quot;,&quot;itemData&quot;:{&quot;type&quot;:&quot;article-journal&quot;,&quot;id&quot;:&quot;0e46bcdf-274f-3ea7-b2a0-b22bdcb1428c&quot;,&quot;title&quot;:&quot;In vitro modeling of dental water line contamination and decontamination&quot;,&quot;author&quot;:[{&quot;family&quot;:&quot;Spratt&quot;,&quot;given&quot;:&quot;D. A.&quot;,&quot;parse-names&quot;:false,&quot;dropping-particle&quot;:&quot;&quot;,&quot;non-dropping-particle&quot;:&quot;&quot;},{&quot;family&quot;:&quot;Latif&quot;,&quot;given&quot;:&quot;J.&quot;,&quot;parse-names&quot;:false,&quot;dropping-particle&quot;:&quot;&quot;,&quot;non-dropping-particle&quot;:&quot;&quot;},{&quot;family&quot;:&quot;Montebugnoli&quot;,&quot;given&quot;:&quot;L. L.&quot;,&quot;parse-names&quot;:false,&quot;dropping-particle&quot;:&quot;&quot;,&quot;non-dropping-particle&quot;:&quot;&quot;},{&quot;family&quot;:&quot;Wilson&quot;,&quot;given&quot;:&quot;M.&quot;,&quot;parse-names&quot;:false,&quot;dropping-particle&quot;:&quot;&quot;,&quot;non-dropping-particle&quot;:&quot;&quot;}],&quot;container-title&quot;:&quot;FEMS Microbiology Letters&quot;,&quot;container-title-short&quot;:&quot;FEMS Microbiol Lett&quot;,&quot;DOI&quot;:&quot;10.1016/j.femsle.2004.05.006&quot;,&quot;ISSN&quot;:&quot;03781097&quot;,&quot;PMID&quot;:&quot;15183886&quot;,&quot;issued&quot;:{&quot;date-parts&quot;:[[2004,6,15]]},&quot;page&quot;:&quot;363-367&quot;,&quot;abstract&quot;:&quot;The contamination of dental unit water lines (DUWL) is an emerging concern in dentistry. The aim of this study was to use an in vitro DUWL to model microbial contamination and evaluate the decontamination efficacy of tetraacetylethylenediamine (TAED) solutions. A DUWL biofilm model used to simulate clinical conditions was used to generate a range of biofilms in DUWL. Three distinct biofilms were generated: (1) biofilm from water, (2) biofilm from a mix of water+contaminating human commensal bacteria, (3) biofilm from water with contaminating oral bacteria added after biofilm formed. The contaminating oral species used were Streptococcus oralis, Enterococcus faecalis and Staphylococcus aureus. Decontamination by simple water flushing or flushing with TAED was evaluated (2, 5 and 10 min intervals). The DUWL tubes were split and samples were plated onto a range of media, incubated and bacteria enumerated. Water flushing did not reduce the number of microorganisms detected. Bacteria were not detected from any of the TAED sampling points for any of the biofilm types tested. Interestingly, if contamination was introduced to new DUWL along with the waterborne species a biofilm was formed containing only the waterborne species. If however, an existing biofilm was present before the introduction of \&quot;contaminating\&quot; bacteria then these could be detected in the biofilm. This implies that if the DUWL are new or satisfactorily cleaned on a regular basis then the associated cross-contamination aspects are reduced. In conclusion, TAED provides effective control for DUWL biofilms. © 2004 Federation of European Microbiological Societies. Published by Elsevier B.V. All rights reserved.&quot;,&quot;issue&quot;:&quot;2&quot;,&quot;volume&quot;:&quot;235&quot;},&quot;isTemporary&quot;:false}]},{&quot;citationID&quot;:&quot;MENDELEY_CITATION_0c1a308e-2005-4a16-a059-9a3ff41a939e&quot;,&quot;properties&quot;:{&quot;noteIndex&quot;:0},&quot;isEdited&quot;:false,&quot;manualOverride&quot;:{&quot;isManuallyOverridden&quot;:false,&quot;citeprocText&quot;:&quot;(Bjerring e Berg, 1986; Hubar, Pelon e Gardiner, 2002; Spratt &lt;i&gt;et al.&lt;/i&gt;, 2004; Walker e Marsh, 2007; Walker &lt;i&gt;et al.&lt;/i&gt;, 2004)&quot;,&quot;manualOverrideText&quot;:&quot;&quot;},&quot;citationItems&quot;:[{&quot;id&quot;:&quot;749f98ef-abc2-3225-8241-2905f7b5307e&quot;,&quot;itemData&quot;:{&quot;type&quot;:&quot;article&quot;,&quot;id&quot;:&quot;749f98ef-abc2-3225-8241-2905f7b5307e&quot;,&quot;title&quot;:&quot;Microbial biofilm formation in DUWS and their control using disinfectants&quot;,&quot;author&quot;:[{&quot;family&quot;:&quot;Walker&quot;,&quot;given&quot;:&quot;J. T.&quot;,&quot;parse-names&quot;:false,&quot;dropping-particle&quot;:&quot;&quot;,&quot;non-dropping-particle&quot;:&quot;&quot;},{&quot;family&quot;:&quot;Marsh&quot;,&quot;given&quot;:&quot;P. D.&quot;,&quot;parse-names&quot;:false,&quot;dropping-particle&quot;:&quot;&quot;,&quot;non-dropping-particle&quot;:&quot;&quot;}],&quot;container-title&quot;:&quot;Journal of Dentistry&quot;,&quot;container-title-short&quot;:&quot;J Dent&quot;,&quot;DOI&quot;:&quot;10.1016/j.jdent.2007.07.005&quot;,&quot;ISSN&quot;:&quot;03005712&quot;,&quot;PMID&quot;:&quot;17714847&quot;,&quot;issued&quot;:{&quot;date-parts&quot;:[[2007,9]]},&quot;page&quot;:&quot;721-730&quot;,&quot;abstract&quot;:&quot;Objectives: Due to the presence of extended narrow bore tubing and long periods of stagnation, dental unit water systems (DUWs) can be prone to relatively high levels of microbial contamination, including the formation of biofilm and the presence of opportunistic pathogens, irrespective of the source and quality of the inflowing water. Whilst the European Union (EU) has yet to set a definitive microbiological guideline, the American Dental Association (ADA) has set a maximum of &lt;200 colony forming units (cfu)/ml for DUWs water in the USA. The objective of this review is to discuss why microbial contamination and biofilms are so prevalent in DUWs, as well as the role of disinfectants and their potential for achieving microbial water quality levels recommended by the ADA. Study selection: The review outlines the principal factors responsible for biofilm formation in DUWs and a number of mechanisms used for microbial control. Sources: The source material contained in this review is taken from the peer-reviewed literature. Data: A variety of disinfectants are available for use, but controlled laboratory and clinical studies have shown that they can vary markedly in their efficacy and suitability for use. Some products have been shown to successfully remove biofilm and consistently reduce the microbial load of out-flowing water to &lt;200 cfu/ml. Conclusions: The effective delivery of approved disinfectants can control the level of microorganisms in DUWs at acceptable levels. © 2007 Elsevier Ltd. All rights reserved.&quot;,&quot;issue&quot;:&quot;9&quot;,&quot;volume&quot;:&quot;35&quot;},&quot;isTemporary&quot;:false},{&quot;id&quot;:&quot;bdb4f5f2-56ee-39b7-a7ab-b3c43a3d8643&quot;,&quot;itemData&quot;:{&quot;type&quot;:&quot;article-journal&quot;,&quot;id&quot;:&quot;bdb4f5f2-56ee-39b7-a7ab-b3c43a3d8643&quot;,&quot;title&quot;:&quot;An investigation of the microbial contamination of dental unit air and water lines&quot;,&quot;author&quot;:[{&quot;family&quot;:&quot;Walker&quot;,&quot;given&quot;:&quot;Rachel J.&quot;,&quot;parse-names&quot;:false,&quot;dropping-particle&quot;:&quot;&quot;,&quot;non-dropping-particle&quot;:&quot;&quot;},{&quot;family&quot;:&quot;Burke&quot;,&quot;given&quot;:&quot;F. J.Trevor&quot;,&quot;parse-names&quot;:false,&quot;dropping-particle&quot;:&quot;&quot;,&quot;non-dropping-particle&quot;:&quot;&quot;},{&quot;family&quot;:&quot;Miller&quot;,&quot;given&quot;:&quot;Chris H.&quot;,&quot;parse-names&quot;:false,&quot;dropping-particle&quot;:&quot;&quot;,&quot;non-dropping-particle&quot;:&quot;&quot;},{&quot;family&quot;:&quot;Palenik&quot;,&quot;given&quot;:&quot;Charles J.&quot;,&quot;parse-names&quot;:false,&quot;dropping-particle&quot;:&quot;&quot;,&quot;non-dropping-particle&quot;:&quot;&quot;}],&quot;container-title&quot;:&quot;International Dental Journal&quot;,&quot;container-title-short&quot;:&quot;Int Dent J&quot;,&quot;DOI&quot;:&quot;10.1111/j.1875-595X.2004.tb00301.x&quot;,&quot;ISSN&quot;:&quot;00206539&quot;,&quot;PMID&quot;:&quot;15633500&quot;,&quot;issued&quot;:{&quot;date-parts&quot;:[[2004]]},&quot;page&quot;:&quot;438-444&quot;,&quot;abstract&quot;:&quot;Aim: The objective of this study was to measure the microbial contamination released from dental unit air lines (DUAL) and dental unit water lines (DUWL). Materials and methods: Emissions from DUAL and DUWL from five dental units supplied by a central water source (tap) and a centralised air supply were sampled three times over a five- week period. Air was forced through sterile water and then plated onto selective agar using apparatus designed to spread the sample solution evenly, and then incubated at room temperature for seven days. Colonies were then counted and the concentration of bacteria present was determined and expressed as colony forming units per millilitre (cfu/ml) per minute. The same procedure was used to evaluate five other dental units, which had attached independent water reservoir (bottle) systems (IWR). Only deionised water was added to the bottles and unit waterlines were cleaned weekly with alkaline peroxide based solution. Values were expressed as cfu/ml. Results: Air and water specimens obtained from dental units supplied with tap water had microbial counts significantly (t-test, p&lt;0.05) greater than IWR dental units. Conclusions: Results indicate that IWR can reduce the numbers of micro-organisms released from DUWL. However, the effectiveness of such systems should be routinely monitored. Emissions from DUAL seems to reflect the levels of microbial contamination present in DUWL.&quot;,&quot;publisher&quot;:&quot;FDI World Dental Press Ltd&quot;,&quot;issue&quot;:&quot;6&quot;,&quot;volume&quot;:&quot;54&quot;},&quot;isTemporary&quot;:false},{&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quot;id&quot;:&quot;0e46bcdf-274f-3ea7-b2a0-b22bdcb1428c&quot;,&quot;itemData&quot;:{&quot;type&quot;:&quot;article-journal&quot;,&quot;id&quot;:&quot;0e46bcdf-274f-3ea7-b2a0-b22bdcb1428c&quot;,&quot;title&quot;:&quot;In vitro modeling of dental water line contamination and decontamination&quot;,&quot;author&quot;:[{&quot;family&quot;:&quot;Spratt&quot;,&quot;given&quot;:&quot;D. A.&quot;,&quot;parse-names&quot;:false,&quot;dropping-particle&quot;:&quot;&quot;,&quot;non-dropping-particle&quot;:&quot;&quot;},{&quot;family&quot;:&quot;Latif&quot;,&quot;given&quot;:&quot;J.&quot;,&quot;parse-names&quot;:false,&quot;dropping-particle&quot;:&quot;&quot;,&quot;non-dropping-particle&quot;:&quot;&quot;},{&quot;family&quot;:&quot;Montebugnoli&quot;,&quot;given&quot;:&quot;L. L.&quot;,&quot;parse-names&quot;:false,&quot;dropping-particle&quot;:&quot;&quot;,&quot;non-dropping-particle&quot;:&quot;&quot;},{&quot;family&quot;:&quot;Wilson&quot;,&quot;given&quot;:&quot;M.&quot;,&quot;parse-names&quot;:false,&quot;dropping-particle&quot;:&quot;&quot;,&quot;non-dropping-particle&quot;:&quot;&quot;}],&quot;container-title&quot;:&quot;FEMS Microbiology Letters&quot;,&quot;container-title-short&quot;:&quot;FEMS Microbiol Lett&quot;,&quot;DOI&quot;:&quot;10.1016/j.femsle.2004.05.006&quot;,&quot;ISSN&quot;:&quot;03781097&quot;,&quot;PMID&quot;:&quot;15183886&quot;,&quot;issued&quot;:{&quot;date-parts&quot;:[[2004,6,15]]},&quot;page&quot;:&quot;363-367&quot;,&quot;abstract&quot;:&quot;The contamination of dental unit water lines (DUWL) is an emerging concern in dentistry. The aim of this study was to use an in vitro DUWL to model microbial contamination and evaluate the decontamination efficacy of tetraacetylethylenediamine (TAED) solutions. A DUWL biofilm model used to simulate clinical conditions was used to generate a range of biofilms in DUWL. Three distinct biofilms were generated: (1) biofilm from water, (2) biofilm from a mix of water+contaminating human commensal bacteria, (3) biofilm from water with contaminating oral bacteria added after biofilm formed. The contaminating oral species used were Streptococcus oralis, Enterococcus faecalis and Staphylococcus aureus. Decontamination by simple water flushing or flushing with TAED was evaluated (2, 5 and 10 min intervals). The DUWL tubes were split and samples were plated onto a range of media, incubated and bacteria enumerated. Water flushing did not reduce the number of microorganisms detected. Bacteria were not detected from any of the TAED sampling points for any of the biofilm types tested. Interestingly, if contamination was introduced to new DUWL along with the waterborne species a biofilm was formed containing only the waterborne species. If however, an existing biofilm was present before the introduction of \&quot;contaminating\&quot; bacteria then these could be detected in the biofilm. This implies that if the DUWL are new or satisfactorily cleaned on a regular basis then the associated cross-contamination aspects are reduced. In conclusion, TAED provides effective control for DUWL biofilms. © 2004 Federation of European Microbiological Societies. Published by Elsevier B.V. All rights reserved.&quot;,&quot;issue&quot;:&quot;2&quot;,&quot;volume&quot;:&quot;235&quot;},&quot;isTemporary&quot;:false},{&quot;id&quot;:&quot;9597ef9e-6a68-3228-b606-c23406181255&quot;,&quot;itemData&quot;:{&quot;type&quot;:&quot;article-journal&quot;,&quot;id&quot;:&quot;9597ef9e-6a68-3228-b606-c23406181255&quot;,&quot;title&quot;:&quot;Bacterial contamination of compressed air for medical use&quot;,&quot;author&quot;:[{&quot;family&quot;:&quot;Bjerring&quot;,&quot;given&quot;:&quot;P.&quot;,&quot;parse-names&quot;:false,&quot;dropping-particle&quot;:&quot;&quot;,&quot;non-dropping-particle&quot;:&quot;&quot;},{&quot;family&quot;:&quot;Berg&quot;,&quot;given&quot;:&quot;B&quot;,&quot;parse-names&quot;:false,&quot;dropping-particle&quot;:&quot;&quot;,&quot;non-dropping-particle&quot;:&quot;&quot;}],&quot;container-title&quot;:&quot;Anaesthesia&quot;,&quot;container-title-short&quot;:&quot;Anaesthesia&quot;,&quot;DOI&quot;:&quot;10.1111/j.1365-2044.1986.tb13169.x&quot;,&quot;ISSN&quot;:&quot;13652044&quot;,&quot;PMID&quot;:&quot;3953987&quot;,&quot;issued&quot;:{&quot;date-parts&quot;:[[1986]]},&quot;page&quot;:&quot;148-150&quot;,&quot;abstract&quot;:&quot;The present study demonstrates a previously unnoticed source of bacterial contamination of locally manufactured compressed air for medical use. Air samples were drawn into a specially constructed device, and bacterial contents were identified from growth on agar plates. Various factors contributing to bacterial contamination of compressed air during production are mentioned and preventive measures are discussed. Copyright © 1986, Wiley Blackwell. All rights reserved&quot;,&quot;issue&quot;:&quot;2&quot;,&quot;volume&quot;:&quot;41&quot;},&quot;isTemporary&quot;:false}],&quot;citationTag&quot;:&quot;MENDELEY_CITATION_v3_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&quot;},{&quot;citationID&quot;:&quot;MENDELEY_CITATION_92b9aed8-8a05-401e-9a01-0523872e19fa&quot;,&quot;properties&quot;:{&quot;noteIndex&quot;:0},&quot;isEdited&quot;:false,&quot;manualOverride&quot;:{&quot;isManuallyOverridden&quot;:true,&quot;citeprocText&quot;:&quot;(Bjerring e Berg, 1986)&quot;,&quot;manualOverrideText&quot;:&quot;(Bjerring e Berg, 1986a)&quot;},&quot;citationTag&quot;:&quot;MENDELEY_CITATION_v3_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&quot;,&quot;citationItems&quot;:[{&quot;id&quot;:&quot;9597ef9e-6a68-3228-b606-c23406181255&quot;,&quot;itemData&quot;:{&quot;type&quot;:&quot;article-journal&quot;,&quot;id&quot;:&quot;9597ef9e-6a68-3228-b606-c23406181255&quot;,&quot;title&quot;:&quot;Bacterial contamination of compressed air for medical use&quot;,&quot;author&quot;:[{&quot;family&quot;:&quot;Bjerring&quot;,&quot;given&quot;:&quot;P.&quot;,&quot;parse-names&quot;:false,&quot;dropping-particle&quot;:&quot;&quot;,&quot;non-dropping-particle&quot;:&quot;&quot;},{&quot;family&quot;:&quot;Berg&quot;,&quot;given&quot;:&quot;B&quot;,&quot;parse-names&quot;:false,&quot;dropping-particle&quot;:&quot;&quot;,&quot;non-dropping-particle&quot;:&quot;&quot;}],&quot;container-title&quot;:&quot;Anaesthesia&quot;,&quot;container-title-short&quot;:&quot;Anaesthesia&quot;,&quot;DOI&quot;:&quot;10.1111/j.1365-2044.1986.tb13169.x&quot;,&quot;ISSN&quot;:&quot;13652044&quot;,&quot;PMID&quot;:&quot;3953987&quot;,&quot;issued&quot;:{&quot;date-parts&quot;:[[1986]]},&quot;page&quot;:&quot;148-150&quot;,&quot;abstract&quot;:&quot;The present study demonstrates a previously unnoticed source of bacterial contamination of locally manufactured compressed air for medical use. Air samples were drawn into a specially constructed device, and bacterial contents were identified from growth on agar plates. Various factors contributing to bacterial contamination of compressed air during production are mentioned and preventive measures are discussed. Copyright © 1986, Wiley Blackwell. All rights reserved&quot;,&quot;issue&quot;:&quot;2&quot;,&quot;volume&quot;:&quot;41&quot;},&quot;isTemporary&quot;:false}]},{&quot;citationID&quot;:&quot;MENDELEY_CITATION_65e9b2a5-1294-4753-b680-af7ccb40981c&quot;,&quot;properties&quot;:{&quot;noteIndex&quot;:0},&quot;isEdited&quot;:false,&quot;manualOverride&quot;:{&quot;isManuallyOverridden&quot;:false,&quot;citeprocText&quot;:&quot;(Hubar, Pelon e Gardiner, 2002)&quot;,&quot;manualOverrideText&quot;:&quot;&quot;},&quot;citationTag&quot;:&quot;MENDELEY_CITATION_v3_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&quot;,&quot;citationItems&quot;:[{&quot;id&quot;:&quot;bd867422-d1c4-3d16-9baa-d7d9b014f030&quot;,&quot;itemData&quot;:{&quot;type&quot;:&quot;article-journal&quot;,&quot;id&quot;:&quot;bd867422-d1c4-3d16-9baa-d7d9b014f030&quot;,&quot;title&quot;:&quot;Evaluation of compressed air used in the dental operatory&quot;,&quot;author&quot;:[{&quot;family&quot;:&quot;Hubar&quot;,&quot;given&quot;:&quot;J. Sean&quot;,&quot;parse-names&quot;:false,&quot;dropping-particle&quot;:&quot;&quot;,&quot;non-dropping-particle&quot;:&quot;&quot;},{&quot;family&quot;:&quot;Pelon&quot;,&quot;given&quot;:&quot;William&quot;,&quot;parse-names&quot;:false,&quot;dropping-particle&quot;:&quot;&quot;,&quot;non-dropping-particle&quot;:&quot;&quot;},{&quot;family&quot;:&quot;Gardiner&quot;,&quot;given&quot;:&quot;Diana M.&quot;,&quot;parse-names&quot;:false,&quot;dropping-particle&quot;:&quot;&quot;,&quot;non-dropping-particle&quot;:&quot;&quot;}],&quot;container-title&quot;:&quot;Journal of the American Dental Association&quot;,&quot;DOI&quot;:&quot;10.14219/jada.archive.2002.0297&quot;,&quot;ISSN&quot;:&quot;00028177&quot;,&quot;PMID&quot;:&quot;12148676&quot;,&quot;issued&quot;:{&quot;date-parts&quot;:[[2002]]},&quot;page&quot;:&quot;837-841&quot;,&quot;abstract&quot;:&quot;Background. The authors report the findings obtained when they quantitatively examined compressed air samples from air-water syringes located in different dental operatories at the Louisiana State University School of Dentistry for the presence of microbial contaminants. Methods. Streams of air of 30 seconds' duration from air-water syringes were forced through sterile modified stainless steel membrane filter holders (Millipore, Millipore Corp., Bedford, Mass.), each containing a membrane filter (average pore diameter = 0.45 micrometers). Each filter was aseptically removed, placed onto the surface of a Petri dish containing sheep blood agar and incubated under increased carbon dioxide tension at 37 C for 48 hours. The authors performed a count of the resultant microbial colonies, after which they microscopically examined the gramstained organisms. Results. Bacteria were detected in 24 percent of the samples. The number of colonies observed on the filters varied among the dental units. The air from only one of the dental units sampled repeatedly was found to be free of bacterial contaminants. This contrasted with other units for which one or more samples were found to be positive for microorganisms. The majority of colonies observed were pigmented. Microscopic examination of organisms from representative colonies revealed that most were either gram-positive cocci or gram-negative diplococci and tetrads. The results of the one-sample t test were found to be significant (t = 5.6, df = 98, P = .0001). The 95 percent confidence interval was 0.15 to 0.32. Conclusion. The results suggest that, at least statistically, a percentage of air lines will have bacteria present.&quot;,&quot;publisher&quot;:&quot;American Dental Association&quot;,&quot;issue&quot;:&quot;7&quot;,&quot;volume&quot;:&quot;133&quot;,&quot;container-title-short&quot;:&quot;&quot;},&quot;isTemporary&quot;:false}]}]"/>
    <we:property name="MENDELEY_CITATIONS_LOCALE_CODE" value="&quot;pt-BR&quot;"/>
    <we:property name="MENDELEY_CITATIONS_STYLE" value="{&quot;id&quot;:&quot;https://www.zotero.org/styles/associacao-brasileira-de-normas-tecnicas-ipea&quot;,&quot;title&quot;:&quot;Instituto de Pesquisa Econômica Aplicada - ABNT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0D066-D91B-403E-98D8-4D5264704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1456</TotalTime>
  <Pages>10</Pages>
  <Words>3581</Words>
  <Characters>20418</Characters>
  <Application>Microsoft Office Word</Application>
  <DocSecurity>0</DocSecurity>
  <Lines>170</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23952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115</cp:revision>
  <cp:lastPrinted>1999-07-06T11:00:00Z</cp:lastPrinted>
  <dcterms:created xsi:type="dcterms:W3CDTF">2025-03-01T20:19:00Z</dcterms:created>
  <dcterms:modified xsi:type="dcterms:W3CDTF">2025-03-08T07:44:00Z</dcterms:modified>
</cp:coreProperties>
</file>