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FA05F" w14:textId="77777777" w:rsidR="00754C9A" w:rsidRDefault="00754C9A" w:rsidP="00441B6F">
      <w:pPr>
        <w:pStyle w:val="Title"/>
        <w:spacing w:after="0"/>
        <w:jc w:val="both"/>
        <w:rPr>
          <w:rFonts w:ascii="Arial" w:hAnsi="Arial" w:cs="Arial"/>
        </w:rPr>
      </w:pPr>
    </w:p>
    <w:p w14:paraId="393B0076" w14:textId="77777777" w:rsidR="006561A6" w:rsidRPr="006561A6" w:rsidRDefault="006561A6" w:rsidP="000D201D">
      <w:pPr>
        <w:pStyle w:val="Author"/>
        <w:spacing w:line="240" w:lineRule="auto"/>
        <w:rPr>
          <w:rFonts w:ascii="Arial" w:hAnsi="Arial" w:cs="Arial"/>
          <w:bCs/>
          <w:iCs/>
          <w:kern w:val="28"/>
          <w:sz w:val="36"/>
          <w:u w:val="single"/>
        </w:rPr>
      </w:pPr>
      <w:r w:rsidRPr="006561A6">
        <w:rPr>
          <w:rFonts w:ascii="Arial" w:hAnsi="Arial" w:cs="Arial"/>
          <w:bCs/>
          <w:iCs/>
          <w:kern w:val="28"/>
          <w:sz w:val="36"/>
          <w:u w:val="single"/>
        </w:rPr>
        <w:t>Original Research Article</w:t>
      </w:r>
    </w:p>
    <w:p w14:paraId="685949DB" w14:textId="77777777" w:rsidR="006561A6" w:rsidRDefault="006561A6" w:rsidP="000D201D">
      <w:pPr>
        <w:pStyle w:val="Author"/>
        <w:spacing w:line="240" w:lineRule="auto"/>
        <w:rPr>
          <w:rFonts w:ascii="Arial" w:hAnsi="Arial" w:cs="Arial"/>
          <w:bCs/>
          <w:iCs/>
          <w:kern w:val="28"/>
          <w:sz w:val="36"/>
        </w:rPr>
      </w:pPr>
    </w:p>
    <w:p w14:paraId="6D182E08" w14:textId="4107EE99" w:rsidR="000D201D" w:rsidRPr="00037641" w:rsidRDefault="00DC1802" w:rsidP="000D201D">
      <w:pPr>
        <w:pStyle w:val="Author"/>
        <w:spacing w:line="240" w:lineRule="auto"/>
        <w:rPr>
          <w:rFonts w:ascii="Times New Roman" w:hAnsi="Times New Roman"/>
        </w:rPr>
      </w:pPr>
      <w:r>
        <w:rPr>
          <w:rFonts w:ascii="Arial" w:hAnsi="Arial" w:cs="Arial"/>
          <w:bCs/>
          <w:iCs/>
          <w:kern w:val="28"/>
          <w:sz w:val="36"/>
        </w:rPr>
        <w:t xml:space="preserve">Assessing </w:t>
      </w:r>
      <w:r w:rsidR="000D201D">
        <w:rPr>
          <w:rFonts w:ascii="Arial" w:hAnsi="Arial" w:cs="Arial"/>
          <w:bCs/>
          <w:iCs/>
          <w:kern w:val="28"/>
          <w:sz w:val="36"/>
        </w:rPr>
        <w:t xml:space="preserve">Oral Health Related Quality of Life after third molar extraction with ozonized water: a randomized triple blind spit-mouth clinical trial </w:t>
      </w:r>
    </w:p>
    <w:p w14:paraId="53AADAB9" w14:textId="77777777" w:rsidR="00A258C3" w:rsidRPr="000D201D" w:rsidRDefault="00231920" w:rsidP="000D201D">
      <w:pPr>
        <w:pStyle w:val="Author"/>
        <w:spacing w:line="240" w:lineRule="auto"/>
        <w:rPr>
          <w:rFonts w:ascii="Arial" w:hAnsi="Arial" w:cs="Arial"/>
          <w:bCs/>
          <w:iCs/>
          <w:kern w:val="28"/>
          <w:sz w:val="36"/>
        </w:rPr>
      </w:pPr>
      <w:r>
        <w:rPr>
          <w:rFonts w:ascii="Arial" w:hAnsi="Arial" w:cs="Arial"/>
          <w:bCs/>
          <w:iCs/>
          <w:kern w:val="28"/>
          <w:sz w:val="36"/>
        </w:rPr>
        <w:t xml:space="preserve"> </w:t>
      </w:r>
    </w:p>
    <w:p w14:paraId="0ED1ABFE" w14:textId="77777777" w:rsidR="00790ADA" w:rsidRDefault="00790ADA" w:rsidP="00441B6F">
      <w:pPr>
        <w:pStyle w:val="Affiliation"/>
        <w:spacing w:after="0" w:line="240" w:lineRule="auto"/>
        <w:jc w:val="both"/>
        <w:rPr>
          <w:rFonts w:ascii="Arial" w:hAnsi="Arial" w:cs="Arial"/>
        </w:rPr>
      </w:pPr>
    </w:p>
    <w:p w14:paraId="1CBFDD22" w14:textId="77777777" w:rsidR="002C57D2" w:rsidRPr="00FB3A86" w:rsidRDefault="002C57D2" w:rsidP="00441B6F">
      <w:pPr>
        <w:pStyle w:val="Affiliation"/>
        <w:spacing w:after="0" w:line="240" w:lineRule="auto"/>
        <w:jc w:val="both"/>
        <w:rPr>
          <w:rFonts w:ascii="Arial" w:hAnsi="Arial" w:cs="Arial"/>
        </w:rPr>
      </w:pPr>
    </w:p>
    <w:p w14:paraId="07931B20" w14:textId="77777777" w:rsidR="00B01FCD" w:rsidRPr="00FB3A86" w:rsidRDefault="00762E54" w:rsidP="00441B6F">
      <w:pPr>
        <w:pStyle w:val="Copyright"/>
        <w:spacing w:after="0" w:line="240" w:lineRule="auto"/>
        <w:jc w:val="both"/>
        <w:rPr>
          <w:rFonts w:ascii="Arial" w:hAnsi="Arial" w:cs="Arial"/>
        </w:rPr>
        <w:sectPr w:rsidR="00B01FCD" w:rsidRPr="00FB3A86" w:rsidSect="004D679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1B8DE22">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1844FD3"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1F0D54">
        <w:rPr>
          <w:rFonts w:ascii="Arial" w:hAnsi="Arial" w:cs="Arial"/>
        </w:rPr>
        <w:t xml:space="preserve"> </w:t>
      </w:r>
    </w:p>
    <w:p w14:paraId="3BF72A2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1887821" w14:textId="77777777" w:rsidTr="000D201D">
        <w:tc>
          <w:tcPr>
            <w:tcW w:w="9576" w:type="dxa"/>
            <w:shd w:val="clear" w:color="auto" w:fill="F2F2F2"/>
          </w:tcPr>
          <w:p w14:paraId="141894C7" w14:textId="77777777" w:rsidR="000D201D" w:rsidRDefault="000D201D" w:rsidP="000D201D">
            <w:pPr>
              <w:jc w:val="both"/>
              <w:rPr>
                <w:rFonts w:ascii="Arial" w:hAnsi="Arial" w:cs="Arial"/>
                <w:sz w:val="24"/>
              </w:rPr>
            </w:pPr>
            <w:r>
              <w:rPr>
                <w:rFonts w:ascii="Arial" w:hAnsi="Arial" w:cs="Arial"/>
                <w:b/>
                <w:sz w:val="24"/>
              </w:rPr>
              <w:t>Purpose</w:t>
            </w:r>
            <w:r>
              <w:rPr>
                <w:rFonts w:ascii="Arial" w:hAnsi="Arial" w:cs="Arial"/>
                <w:sz w:val="24"/>
              </w:rPr>
              <w:t xml:space="preserve"> The present study evaluated the oral health related quality of life of patients that were submitted to removal of lower third molars with alveolar irrigation using double distilled ozonized water or only double distilled water during the surgical procedure. </w:t>
            </w:r>
          </w:p>
          <w:p w14:paraId="0E1046C6" w14:textId="77777777" w:rsidR="000D201D" w:rsidRDefault="000D201D" w:rsidP="000D201D">
            <w:pPr>
              <w:jc w:val="both"/>
              <w:rPr>
                <w:rFonts w:ascii="Arial" w:hAnsi="Arial" w:cs="Arial"/>
                <w:sz w:val="24"/>
              </w:rPr>
            </w:pPr>
            <w:r>
              <w:rPr>
                <w:rFonts w:ascii="Arial" w:hAnsi="Arial" w:cs="Arial"/>
                <w:b/>
                <w:sz w:val="24"/>
              </w:rPr>
              <w:t>Methods</w:t>
            </w:r>
            <w:r>
              <w:rPr>
                <w:rFonts w:ascii="Arial" w:hAnsi="Arial" w:cs="Arial"/>
                <w:sz w:val="24"/>
              </w:rPr>
              <w:t xml:space="preserve"> In this split mouth study, 21 patients were randomized into group 1 (T1 – side of the mouth that received ozonized double-distilled water during surgical procedure) and group 2 (T2 – group that received double-distilled water only during surgical procedure). Each patient was submitted to 2 surgical procedures, at least 4 weeks apart from each other. A questionnaire on </w:t>
            </w:r>
            <w:proofErr w:type="spellStart"/>
            <w:r>
              <w:rPr>
                <w:rFonts w:ascii="Arial" w:hAnsi="Arial" w:cs="Arial"/>
                <w:sz w:val="24"/>
              </w:rPr>
              <w:t>OHRQoL</w:t>
            </w:r>
            <w:proofErr w:type="spellEnd"/>
            <w:r>
              <w:rPr>
                <w:rFonts w:ascii="Arial" w:hAnsi="Arial" w:cs="Arial"/>
                <w:sz w:val="24"/>
              </w:rPr>
              <w:t xml:space="preserve"> was completed by each patient after the surgical procedure and 7 days after, as well as another questionnaire after suture removal. </w:t>
            </w:r>
          </w:p>
          <w:p w14:paraId="2177E16A" w14:textId="77777777" w:rsidR="000D201D" w:rsidRDefault="000D201D" w:rsidP="000D201D">
            <w:pPr>
              <w:jc w:val="both"/>
              <w:rPr>
                <w:rFonts w:ascii="Arial" w:hAnsi="Arial" w:cs="Arial"/>
                <w:b/>
                <w:sz w:val="24"/>
              </w:rPr>
            </w:pPr>
            <w:r>
              <w:rPr>
                <w:rFonts w:ascii="Arial" w:hAnsi="Arial" w:cs="Arial"/>
                <w:b/>
                <w:sz w:val="24"/>
              </w:rPr>
              <w:t>Results</w:t>
            </w:r>
          </w:p>
          <w:p w14:paraId="0F0F5DED" w14:textId="77777777" w:rsidR="000D201D" w:rsidRPr="000D201D" w:rsidRDefault="000D201D" w:rsidP="000D201D">
            <w:pPr>
              <w:jc w:val="both"/>
              <w:rPr>
                <w:rFonts w:ascii="Arial" w:hAnsi="Arial" w:cs="Arial"/>
                <w:sz w:val="24"/>
                <w:szCs w:val="24"/>
              </w:rPr>
            </w:pPr>
            <w:r w:rsidRPr="000D201D">
              <w:rPr>
                <w:rFonts w:ascii="Arial" w:hAnsi="Arial" w:cs="Arial"/>
                <w:sz w:val="24"/>
                <w:szCs w:val="24"/>
              </w:rPr>
              <w:t xml:space="preserve">It was included 8 men and 12 women. For social isolation dimension, the ozonized water showed better results than control </w:t>
            </w:r>
            <w:proofErr w:type="spellStart"/>
            <w:r w:rsidRPr="000D201D">
              <w:rPr>
                <w:rFonts w:ascii="Arial" w:hAnsi="Arial" w:cs="Arial"/>
                <w:sz w:val="24"/>
                <w:szCs w:val="24"/>
              </w:rPr>
              <w:t>groupo</w:t>
            </w:r>
            <w:proofErr w:type="spellEnd"/>
            <w:r w:rsidRPr="000D201D">
              <w:rPr>
                <w:rFonts w:ascii="Arial" w:hAnsi="Arial" w:cs="Arial"/>
                <w:sz w:val="24"/>
                <w:szCs w:val="24"/>
              </w:rPr>
              <w:t xml:space="preserve"> (p = 0.043). Eighty percent of patients in test group reported pain and edema as a cause of social isolation after surgery (p = 0.013). Ability to feed and variations in diet dimension shows that 5% (n = 1) of patients in T1 did not notice any change in these skills, while none of the patients at T2 recovered from surgery without any change in their eating ability and diet.</w:t>
            </w:r>
          </w:p>
          <w:p w14:paraId="5B930C56" w14:textId="77777777" w:rsidR="000D201D" w:rsidRDefault="000D201D" w:rsidP="000D201D">
            <w:pPr>
              <w:jc w:val="both"/>
              <w:rPr>
                <w:rFonts w:ascii="Arial" w:hAnsi="Arial" w:cs="Arial"/>
                <w:sz w:val="24"/>
              </w:rPr>
            </w:pPr>
            <w:r>
              <w:rPr>
                <w:rFonts w:ascii="Arial" w:hAnsi="Arial" w:cs="Arial"/>
                <w:b/>
                <w:sz w:val="24"/>
              </w:rPr>
              <w:t>Conclusion</w:t>
            </w:r>
            <w:r>
              <w:rPr>
                <w:rFonts w:ascii="Arial" w:hAnsi="Arial" w:cs="Arial"/>
                <w:sz w:val="24"/>
              </w:rPr>
              <w:t xml:space="preserve"> Ozone therapy can positively affect patients' </w:t>
            </w:r>
            <w:proofErr w:type="spellStart"/>
            <w:r>
              <w:rPr>
                <w:rFonts w:ascii="Arial" w:hAnsi="Arial" w:cs="Arial"/>
                <w:sz w:val="24"/>
              </w:rPr>
              <w:t>OHRQoL</w:t>
            </w:r>
            <w:proofErr w:type="spellEnd"/>
            <w:r>
              <w:rPr>
                <w:rFonts w:ascii="Arial" w:hAnsi="Arial" w:cs="Arial"/>
                <w:sz w:val="24"/>
              </w:rPr>
              <w:t xml:space="preserve"> in terms of pain and swelling and satisfaction with treatment.</w:t>
            </w:r>
          </w:p>
          <w:p w14:paraId="334D24C5" w14:textId="77777777" w:rsidR="00505F06" w:rsidRPr="00BA1B01" w:rsidRDefault="00505F06" w:rsidP="000D201D">
            <w:pPr>
              <w:rPr>
                <w:rFonts w:ascii="Arial" w:eastAsia="Calibri" w:hAnsi="Arial" w:cs="Arial"/>
                <w:szCs w:val="22"/>
              </w:rPr>
            </w:pPr>
          </w:p>
        </w:tc>
      </w:tr>
    </w:tbl>
    <w:p w14:paraId="5B75464E" w14:textId="77777777" w:rsidR="00636EB2" w:rsidRDefault="00636EB2" w:rsidP="00441B6F">
      <w:pPr>
        <w:pStyle w:val="Body"/>
        <w:spacing w:after="0"/>
        <w:rPr>
          <w:rFonts w:ascii="Arial" w:hAnsi="Arial" w:cs="Arial"/>
          <w:i/>
        </w:rPr>
      </w:pPr>
    </w:p>
    <w:p w14:paraId="3D1700A4" w14:textId="77777777" w:rsidR="00A24E7E" w:rsidRDefault="00A24E7E" w:rsidP="00441B6F">
      <w:pPr>
        <w:pStyle w:val="Body"/>
        <w:spacing w:after="0"/>
        <w:rPr>
          <w:rFonts w:ascii="Arial" w:hAnsi="Arial" w:cs="Arial"/>
          <w:i/>
        </w:rPr>
      </w:pPr>
      <w:r>
        <w:rPr>
          <w:rFonts w:ascii="Arial" w:hAnsi="Arial" w:cs="Arial"/>
          <w:i/>
        </w:rPr>
        <w:t>Keywords:</w:t>
      </w:r>
      <w:r w:rsidR="000D201D">
        <w:rPr>
          <w:rFonts w:ascii="Arial" w:hAnsi="Arial" w:cs="Arial"/>
          <w:i/>
        </w:rPr>
        <w:t xml:space="preserve"> Third molar, Ozone, Quality of life, Oral Surgery</w:t>
      </w:r>
    </w:p>
    <w:p w14:paraId="36807968" w14:textId="77777777" w:rsidR="00790ADA" w:rsidRDefault="00790ADA" w:rsidP="00441B6F">
      <w:pPr>
        <w:pStyle w:val="Body"/>
        <w:spacing w:after="0"/>
        <w:rPr>
          <w:rFonts w:ascii="Arial" w:hAnsi="Arial" w:cs="Arial"/>
          <w:i/>
        </w:rPr>
      </w:pPr>
    </w:p>
    <w:p w14:paraId="79BE5ED9" w14:textId="2812D1D3" w:rsidR="0024282C" w:rsidRDefault="0024282C" w:rsidP="00441B6F">
      <w:pPr>
        <w:pStyle w:val="Body"/>
        <w:spacing w:after="0"/>
        <w:rPr>
          <w:rFonts w:ascii="Arial" w:hAnsi="Arial" w:cs="Arial"/>
          <w:i/>
          <w:sz w:val="18"/>
        </w:rPr>
      </w:pPr>
    </w:p>
    <w:p w14:paraId="7508518F" w14:textId="5B2DC6D8" w:rsidR="004D6791" w:rsidRDefault="004D6791" w:rsidP="00441B6F">
      <w:pPr>
        <w:pStyle w:val="Body"/>
        <w:spacing w:after="0"/>
        <w:rPr>
          <w:rFonts w:ascii="Arial" w:hAnsi="Arial" w:cs="Arial"/>
          <w:i/>
          <w:sz w:val="18"/>
        </w:rPr>
      </w:pPr>
    </w:p>
    <w:p w14:paraId="06323BE4" w14:textId="50305120" w:rsidR="004D6791" w:rsidRDefault="004D6791" w:rsidP="00441B6F">
      <w:pPr>
        <w:pStyle w:val="Body"/>
        <w:spacing w:after="0"/>
        <w:rPr>
          <w:rFonts w:ascii="Arial" w:hAnsi="Arial" w:cs="Arial"/>
          <w:i/>
          <w:sz w:val="18"/>
        </w:rPr>
      </w:pPr>
    </w:p>
    <w:p w14:paraId="68A51469" w14:textId="77777777" w:rsidR="004D6791" w:rsidRDefault="004D6791" w:rsidP="00441B6F">
      <w:pPr>
        <w:pStyle w:val="Body"/>
        <w:spacing w:after="0"/>
        <w:rPr>
          <w:rFonts w:ascii="Arial" w:hAnsi="Arial" w:cs="Arial"/>
          <w:i/>
          <w:sz w:val="18"/>
        </w:rPr>
      </w:pPr>
    </w:p>
    <w:p w14:paraId="1749A365" w14:textId="77777777" w:rsidR="00505F06" w:rsidRPr="00A24E7E" w:rsidRDefault="00505F06" w:rsidP="00441B6F">
      <w:pPr>
        <w:pStyle w:val="Body"/>
        <w:spacing w:after="0"/>
        <w:rPr>
          <w:rFonts w:ascii="Arial" w:hAnsi="Arial" w:cs="Arial"/>
          <w:i/>
        </w:rPr>
      </w:pPr>
    </w:p>
    <w:p w14:paraId="7F0E1734"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0D201D">
        <w:rPr>
          <w:rFonts w:ascii="Arial" w:hAnsi="Arial" w:cs="Arial"/>
        </w:rPr>
        <w:t xml:space="preserve"> </w:t>
      </w:r>
    </w:p>
    <w:p w14:paraId="5A9D2AF6" w14:textId="77777777" w:rsidR="000D201D" w:rsidRDefault="000D201D" w:rsidP="00441B6F">
      <w:pPr>
        <w:pStyle w:val="Body"/>
        <w:spacing w:after="0"/>
        <w:rPr>
          <w:rFonts w:ascii="Arial" w:hAnsi="Arial" w:cs="Arial"/>
        </w:rPr>
      </w:pPr>
    </w:p>
    <w:p w14:paraId="5A860FFC" w14:textId="77777777" w:rsidR="000D201D" w:rsidRPr="000D201D" w:rsidRDefault="000D201D" w:rsidP="000D201D">
      <w:pPr>
        <w:spacing w:line="360" w:lineRule="auto"/>
        <w:ind w:firstLine="709"/>
        <w:jc w:val="both"/>
        <w:rPr>
          <w:rFonts w:ascii="Arial" w:hAnsi="Arial" w:cs="Arial"/>
          <w:color w:val="000000"/>
          <w:shd w:val="clear" w:color="auto" w:fill="FFFFFF"/>
        </w:rPr>
      </w:pPr>
      <w:r w:rsidRPr="000D201D">
        <w:rPr>
          <w:rFonts w:ascii="Arial" w:hAnsi="Arial" w:cs="Arial"/>
          <w:color w:val="000000"/>
          <w:shd w:val="clear" w:color="auto" w:fill="FFFFFF"/>
        </w:rPr>
        <w:t>The extractions of impacted third molars are surgical procedures that can cause postoperative discomfort, such as pain, edema and </w:t>
      </w:r>
      <w:r w:rsidRPr="000D201D">
        <w:rPr>
          <w:rStyle w:val="hiddenspellerror"/>
          <w:rFonts w:ascii="Arial" w:hAnsi="Arial" w:cs="Arial"/>
          <w:color w:val="000000"/>
        </w:rPr>
        <w:t>trismus</w:t>
      </w:r>
      <w:r w:rsidRPr="000D201D">
        <w:rPr>
          <w:rFonts w:ascii="Arial" w:hAnsi="Arial" w:cs="Arial"/>
          <w:color w:val="000000"/>
          <w:shd w:val="clear" w:color="auto" w:fill="FFFFFF"/>
        </w:rPr>
        <w:t>, consequently affecting the patient's oral health-related quality of life (</w:t>
      </w:r>
      <w:proofErr w:type="spellStart"/>
      <w:r w:rsidRPr="000D201D">
        <w:rPr>
          <w:rFonts w:ascii="Arial" w:hAnsi="Arial" w:cs="Arial"/>
          <w:color w:val="000000"/>
          <w:shd w:val="clear" w:color="auto" w:fill="FFFFFF"/>
        </w:rPr>
        <w:t>O</w:t>
      </w:r>
      <w:r w:rsidRPr="000D201D">
        <w:rPr>
          <w:rStyle w:val="hiddenspellerror"/>
          <w:rFonts w:ascii="Arial" w:hAnsi="Arial" w:cs="Arial"/>
          <w:color w:val="000000"/>
        </w:rPr>
        <w:t>HRQoL</w:t>
      </w:r>
      <w:proofErr w:type="spellEnd"/>
      <w:r w:rsidRPr="000D201D">
        <w:rPr>
          <w:rFonts w:ascii="Arial" w:hAnsi="Arial" w:cs="Arial"/>
          <w:color w:val="000000"/>
          <w:shd w:val="clear" w:color="auto" w:fill="FFFFFF"/>
        </w:rPr>
        <w:t>), causing biological and social impacts, influencing routine obligations for several days after the surgery (</w:t>
      </w:r>
      <w:r w:rsidR="00351512">
        <w:rPr>
          <w:rFonts w:ascii="Arial" w:hAnsi="Arial" w:cs="Arial"/>
          <w:color w:val="000000"/>
          <w:shd w:val="clear" w:color="auto" w:fill="FFFFFF"/>
        </w:rPr>
        <w:t xml:space="preserve">Chaudhry et al., 2021; Duarte-Rodrigues et al., 2018; </w:t>
      </w:r>
      <w:proofErr w:type="spellStart"/>
      <w:r w:rsidR="00351512">
        <w:rPr>
          <w:rFonts w:ascii="Arial" w:hAnsi="Arial" w:cs="Arial"/>
          <w:color w:val="000000"/>
          <w:shd w:val="clear" w:color="auto" w:fill="FFFFFF"/>
        </w:rPr>
        <w:t>Glória</w:t>
      </w:r>
      <w:proofErr w:type="spellEnd"/>
      <w:r w:rsidR="00351512">
        <w:rPr>
          <w:rFonts w:ascii="Arial" w:hAnsi="Arial" w:cs="Arial"/>
          <w:color w:val="000000"/>
          <w:shd w:val="clear" w:color="auto" w:fill="FFFFFF"/>
        </w:rPr>
        <w:t xml:space="preserve"> et al., 2020</w:t>
      </w:r>
      <w:r w:rsidRPr="000D201D">
        <w:rPr>
          <w:rFonts w:ascii="Arial" w:hAnsi="Arial" w:cs="Arial"/>
          <w:color w:val="000000"/>
          <w:shd w:val="clear" w:color="auto" w:fill="FFFFFF"/>
        </w:rPr>
        <w:t>). In view of the impacts of oral conditions on the patient's well-being and the effectiveness of the treatment performed, the use of instruments that assess these impacts can be an ally of the professional in the success of the treatments. In this context, the questionnaires for assessing the quality of life (</w:t>
      </w:r>
      <w:r w:rsidRPr="000D201D">
        <w:rPr>
          <w:rStyle w:val="hiddenspellerror"/>
          <w:rFonts w:ascii="Arial" w:hAnsi="Arial" w:cs="Arial"/>
          <w:color w:val="000000"/>
        </w:rPr>
        <w:t>QoL)</w:t>
      </w:r>
      <w:r w:rsidRPr="000D201D">
        <w:rPr>
          <w:rFonts w:ascii="Arial" w:hAnsi="Arial" w:cs="Arial"/>
          <w:color w:val="000000"/>
          <w:shd w:val="clear" w:color="auto" w:fill="FFFFFF"/>
        </w:rPr>
        <w:t>, in addition to estimating the quality, effectiveness and efficiency of methods of treatment, also assess their physical, </w:t>
      </w:r>
      <w:r w:rsidRPr="000D201D">
        <w:rPr>
          <w:rStyle w:val="hiddenspellerror"/>
          <w:rFonts w:ascii="Arial" w:hAnsi="Arial" w:cs="Arial"/>
          <w:color w:val="000000"/>
        </w:rPr>
        <w:t>psychosocial,</w:t>
      </w:r>
      <w:r w:rsidRPr="000D201D">
        <w:rPr>
          <w:rFonts w:ascii="Arial" w:hAnsi="Arial" w:cs="Arial"/>
          <w:color w:val="000000"/>
          <w:shd w:val="clear" w:color="auto" w:fill="FFFFFF"/>
        </w:rPr>
        <w:t> and social consequences in these individuals (</w:t>
      </w:r>
      <w:r w:rsidR="00351512">
        <w:rPr>
          <w:rFonts w:ascii="Arial" w:hAnsi="Arial" w:cs="Arial"/>
          <w:color w:val="000000"/>
          <w:shd w:val="clear" w:color="auto" w:fill="FFFFFF"/>
        </w:rPr>
        <w:t>Duarte-Rodrigues et al., 2018</w:t>
      </w:r>
      <w:r w:rsidRPr="000D201D">
        <w:rPr>
          <w:rFonts w:ascii="Arial" w:hAnsi="Arial" w:cs="Arial"/>
          <w:color w:val="000000"/>
          <w:shd w:val="clear" w:color="auto" w:fill="FFFFFF"/>
        </w:rPr>
        <w:t>).</w:t>
      </w:r>
    </w:p>
    <w:p w14:paraId="6420109C" w14:textId="77777777" w:rsidR="000D201D" w:rsidRPr="000D201D" w:rsidRDefault="000D201D" w:rsidP="000D201D">
      <w:pPr>
        <w:spacing w:line="360" w:lineRule="auto"/>
        <w:ind w:firstLine="709"/>
        <w:jc w:val="both"/>
        <w:rPr>
          <w:rFonts w:ascii="Arial" w:hAnsi="Arial" w:cs="Arial"/>
          <w:lang w:eastAsia="pt-BR"/>
        </w:rPr>
      </w:pPr>
      <w:r w:rsidRPr="000D201D">
        <w:rPr>
          <w:rFonts w:ascii="Arial" w:hAnsi="Arial" w:cs="Arial"/>
          <w:color w:val="000000"/>
          <w:shd w:val="clear" w:color="auto" w:fill="FFFFFF"/>
        </w:rPr>
        <w:t>In the control and management of postoperative discomforts in dentistry, such as edema, pain, </w:t>
      </w:r>
      <w:r w:rsidRPr="000D201D">
        <w:rPr>
          <w:rStyle w:val="hiddenspellerror"/>
          <w:rFonts w:ascii="Arial" w:hAnsi="Arial" w:cs="Arial"/>
          <w:color w:val="000000"/>
        </w:rPr>
        <w:t>trismus</w:t>
      </w:r>
      <w:r w:rsidRPr="000D201D">
        <w:rPr>
          <w:rFonts w:ascii="Arial" w:hAnsi="Arial" w:cs="Arial"/>
          <w:color w:val="000000"/>
          <w:shd w:val="clear" w:color="auto" w:fill="FFFFFF"/>
        </w:rPr>
        <w:t>, sensitivity and </w:t>
      </w:r>
      <w:r w:rsidRPr="000D201D">
        <w:rPr>
          <w:rStyle w:val="hiddenspellerror"/>
          <w:rFonts w:ascii="Arial" w:hAnsi="Arial" w:cs="Arial"/>
          <w:color w:val="000000"/>
        </w:rPr>
        <w:t>alveolitis (</w:t>
      </w:r>
      <w:r w:rsidR="00351512">
        <w:rPr>
          <w:rStyle w:val="hiddenspellerror"/>
          <w:rFonts w:ascii="Arial" w:hAnsi="Arial" w:cs="Arial"/>
          <w:color w:val="000000"/>
        </w:rPr>
        <w:t>de Santana-Santos et al., 2013)</w:t>
      </w:r>
      <w:r w:rsidRPr="000D201D">
        <w:rPr>
          <w:rFonts w:ascii="Arial" w:hAnsi="Arial" w:cs="Arial"/>
          <w:color w:val="000000"/>
          <w:shd w:val="clear" w:color="auto" w:fill="FFFFFF"/>
        </w:rPr>
        <w:t xml:space="preserve"> ozone is a non-drug alternative with a strong antimicrobial and healing action has been widely used in medicine and in dentistry. It is available in various forms, such as gas, gel and water, which can be applied to tissues </w:t>
      </w:r>
      <w:r w:rsidRPr="000D201D">
        <w:rPr>
          <w:rStyle w:val="hiddenspellerror"/>
          <w:rFonts w:ascii="Arial" w:hAnsi="Arial" w:cs="Arial"/>
          <w:color w:val="000000"/>
        </w:rPr>
        <w:t>parenterally</w:t>
      </w:r>
      <w:r w:rsidRPr="000D201D">
        <w:rPr>
          <w:rFonts w:ascii="Arial" w:hAnsi="Arial" w:cs="Arial"/>
          <w:color w:val="000000"/>
          <w:shd w:val="clear" w:color="auto" w:fill="FFFFFF"/>
        </w:rPr>
        <w:t> and through topic applications (</w:t>
      </w:r>
      <w:proofErr w:type="spellStart"/>
      <w:r w:rsidR="00351512">
        <w:rPr>
          <w:rFonts w:ascii="Arial" w:hAnsi="Arial" w:cs="Arial"/>
          <w:color w:val="000000"/>
          <w:shd w:val="clear" w:color="auto" w:fill="FFFFFF"/>
        </w:rPr>
        <w:t>Glória</w:t>
      </w:r>
      <w:proofErr w:type="spellEnd"/>
      <w:r w:rsidR="00351512">
        <w:rPr>
          <w:rFonts w:ascii="Arial" w:hAnsi="Arial" w:cs="Arial"/>
          <w:color w:val="000000"/>
          <w:shd w:val="clear" w:color="auto" w:fill="FFFFFF"/>
        </w:rPr>
        <w:t xml:space="preserve"> et al., 2020</w:t>
      </w:r>
      <w:r w:rsidRPr="000D201D">
        <w:rPr>
          <w:rFonts w:ascii="Arial" w:hAnsi="Arial" w:cs="Arial"/>
          <w:color w:val="000000"/>
          <w:shd w:val="clear" w:color="auto" w:fill="FFFFFF"/>
        </w:rPr>
        <w:t xml:space="preserve">). </w:t>
      </w:r>
      <w:r w:rsidRPr="000D201D">
        <w:rPr>
          <w:rFonts w:ascii="Arial" w:hAnsi="Arial" w:cs="Arial"/>
          <w:lang w:eastAsia="pt-BR"/>
        </w:rPr>
        <w:t xml:space="preserve">In addition to its antibacterial, </w:t>
      </w:r>
      <w:proofErr w:type="spellStart"/>
      <w:r w:rsidRPr="000D201D">
        <w:rPr>
          <w:rFonts w:ascii="Arial" w:hAnsi="Arial" w:cs="Arial"/>
          <w:lang w:eastAsia="pt-BR"/>
        </w:rPr>
        <w:t>immunostimulating</w:t>
      </w:r>
      <w:proofErr w:type="spellEnd"/>
      <w:r w:rsidRPr="000D201D">
        <w:rPr>
          <w:rFonts w:ascii="Arial" w:hAnsi="Arial" w:cs="Arial"/>
          <w:lang w:eastAsia="pt-BR"/>
        </w:rPr>
        <w:t xml:space="preserve">, analgesic, and </w:t>
      </w:r>
      <w:proofErr w:type="spellStart"/>
      <w:r w:rsidRPr="000D201D">
        <w:rPr>
          <w:rFonts w:ascii="Arial" w:hAnsi="Arial" w:cs="Arial"/>
          <w:lang w:eastAsia="pt-BR"/>
        </w:rPr>
        <w:t>antihypnotic</w:t>
      </w:r>
      <w:proofErr w:type="spellEnd"/>
      <w:r w:rsidRPr="000D201D">
        <w:rPr>
          <w:rFonts w:ascii="Arial" w:hAnsi="Arial" w:cs="Arial"/>
          <w:lang w:eastAsia="pt-BR"/>
        </w:rPr>
        <w:t xml:space="preserve"> properties, ozone also has detoxicating, </w:t>
      </w:r>
      <w:proofErr w:type="spellStart"/>
      <w:r w:rsidRPr="000D201D">
        <w:rPr>
          <w:rFonts w:ascii="Arial" w:hAnsi="Arial" w:cs="Arial"/>
          <w:lang w:eastAsia="pt-BR"/>
        </w:rPr>
        <w:t>bioenergizing</w:t>
      </w:r>
      <w:proofErr w:type="spellEnd"/>
      <w:r w:rsidRPr="000D201D">
        <w:rPr>
          <w:rFonts w:ascii="Arial" w:hAnsi="Arial" w:cs="Arial"/>
          <w:lang w:eastAsia="pt-BR"/>
        </w:rPr>
        <w:t>, and biosynthetic properties, as well as improved wound healing (</w:t>
      </w:r>
      <w:proofErr w:type="spellStart"/>
      <w:r w:rsidR="00DE79E7">
        <w:rPr>
          <w:rFonts w:ascii="Arial" w:hAnsi="Arial" w:cs="Arial"/>
          <w:lang w:eastAsia="pt-BR"/>
        </w:rPr>
        <w:t>Ahmedi</w:t>
      </w:r>
      <w:proofErr w:type="spellEnd"/>
      <w:r w:rsidR="00DE79E7">
        <w:rPr>
          <w:rFonts w:ascii="Arial" w:hAnsi="Arial" w:cs="Arial"/>
          <w:lang w:eastAsia="pt-BR"/>
        </w:rPr>
        <w:t xml:space="preserve"> et al., 2023</w:t>
      </w:r>
      <w:r w:rsidRPr="000D201D">
        <w:rPr>
          <w:rFonts w:ascii="Arial" w:hAnsi="Arial" w:cs="Arial"/>
          <w:lang w:eastAsia="pt-BR"/>
        </w:rPr>
        <w:t>)</w:t>
      </w:r>
      <w:r w:rsidRPr="000D201D">
        <w:rPr>
          <w:rFonts w:ascii="Arial" w:hAnsi="Arial" w:cs="Arial"/>
          <w:color w:val="000000"/>
          <w:shd w:val="clear" w:color="auto" w:fill="FFFFFF"/>
        </w:rPr>
        <w:t>. Its oxidizing potential induces the destruction of cell walls and cytoplasmic membranes of bacteria and fungi. In this process, ozone attacks </w:t>
      </w:r>
      <w:r w:rsidRPr="000D201D">
        <w:rPr>
          <w:rStyle w:val="hiddenspellerror"/>
          <w:rFonts w:ascii="Arial" w:hAnsi="Arial" w:cs="Arial"/>
          <w:color w:val="000000"/>
        </w:rPr>
        <w:t>glycoproteins</w:t>
      </w:r>
      <w:r w:rsidRPr="000D201D">
        <w:rPr>
          <w:rFonts w:ascii="Arial" w:hAnsi="Arial" w:cs="Arial"/>
          <w:color w:val="000000"/>
          <w:shd w:val="clear" w:color="auto" w:fill="FFFFFF"/>
        </w:rPr>
        <w:t>, </w:t>
      </w:r>
      <w:r w:rsidRPr="000D201D">
        <w:rPr>
          <w:rStyle w:val="hiddenspellerror"/>
          <w:rFonts w:ascii="Arial" w:hAnsi="Arial" w:cs="Arial"/>
          <w:color w:val="000000"/>
        </w:rPr>
        <w:t>glycolipids</w:t>
      </w:r>
      <w:r w:rsidRPr="000D201D">
        <w:rPr>
          <w:rFonts w:ascii="Arial" w:hAnsi="Arial" w:cs="Arial"/>
          <w:color w:val="000000"/>
          <w:shd w:val="clear" w:color="auto" w:fill="FFFFFF"/>
        </w:rPr>
        <w:t> and other amino acids, in addition to inhibiting and blocking the cell's enzymatic control system, resulting in increased membrane permeability, causing the death of these bacteria and fungi (</w:t>
      </w:r>
      <w:r w:rsidR="00DE79E7">
        <w:rPr>
          <w:rFonts w:ascii="Arial" w:hAnsi="Arial" w:cs="Arial"/>
          <w:color w:val="000000"/>
          <w:shd w:val="clear" w:color="auto" w:fill="FFFFFF"/>
        </w:rPr>
        <w:t>Garg et al., 2022; Vats et al., 2022</w:t>
      </w:r>
      <w:r w:rsidRPr="000D201D">
        <w:rPr>
          <w:rFonts w:ascii="Arial" w:hAnsi="Arial" w:cs="Arial"/>
          <w:color w:val="000000"/>
          <w:shd w:val="clear" w:color="auto" w:fill="FFFFFF"/>
        </w:rPr>
        <w:t>).</w:t>
      </w:r>
    </w:p>
    <w:p w14:paraId="3D2A1740" w14:textId="77777777" w:rsidR="000D201D" w:rsidRPr="000D201D" w:rsidRDefault="000D201D" w:rsidP="000D201D">
      <w:pPr>
        <w:spacing w:line="360" w:lineRule="auto"/>
        <w:ind w:firstLine="709"/>
        <w:jc w:val="both"/>
        <w:rPr>
          <w:rFonts w:ascii="Arial" w:hAnsi="Arial" w:cs="Arial"/>
          <w:color w:val="000000"/>
          <w:shd w:val="clear" w:color="auto" w:fill="FFFFFF"/>
        </w:rPr>
      </w:pPr>
      <w:r w:rsidRPr="000D201D">
        <w:rPr>
          <w:rFonts w:ascii="Arial" w:hAnsi="Arial" w:cs="Arial"/>
          <w:color w:val="000000"/>
          <w:shd w:val="clear" w:color="auto" w:fill="FFFFFF"/>
        </w:rPr>
        <w:t>In view of the therapeutic properties of the ozone, as well as the need for better control of pain, edema and oral </w:t>
      </w:r>
      <w:r w:rsidRPr="000D201D">
        <w:rPr>
          <w:rStyle w:val="hiddenspellerror"/>
          <w:rFonts w:ascii="Arial" w:hAnsi="Arial" w:cs="Arial"/>
          <w:color w:val="000000"/>
        </w:rPr>
        <w:t>trismus</w:t>
      </w:r>
      <w:r w:rsidRPr="000D201D">
        <w:rPr>
          <w:rFonts w:ascii="Arial" w:hAnsi="Arial" w:cs="Arial"/>
          <w:color w:val="000000"/>
          <w:shd w:val="clear" w:color="auto" w:fill="FFFFFF"/>
        </w:rPr>
        <w:t xml:space="preserve"> after surgical interventions, the aim of this study was to evaluate changes in the </w:t>
      </w:r>
      <w:proofErr w:type="spellStart"/>
      <w:r w:rsidRPr="000D201D">
        <w:rPr>
          <w:rFonts w:ascii="Arial" w:hAnsi="Arial" w:cs="Arial"/>
          <w:color w:val="000000"/>
          <w:shd w:val="clear" w:color="auto" w:fill="FFFFFF"/>
        </w:rPr>
        <w:t>O</w:t>
      </w:r>
      <w:r w:rsidRPr="000D201D">
        <w:rPr>
          <w:rStyle w:val="hiddenspellerror"/>
          <w:rFonts w:ascii="Arial" w:hAnsi="Arial" w:cs="Arial"/>
          <w:color w:val="000000"/>
        </w:rPr>
        <w:t>HRQoL</w:t>
      </w:r>
      <w:proofErr w:type="spellEnd"/>
      <w:r w:rsidRPr="000D201D">
        <w:rPr>
          <w:rFonts w:ascii="Arial" w:hAnsi="Arial" w:cs="Arial"/>
          <w:color w:val="000000"/>
          <w:shd w:val="clear" w:color="auto" w:fill="FFFFFF"/>
        </w:rPr>
        <w:t> after surgery of the mandibular third molar with alveolar irrigation using double distilled ozonized water or only double distilled water during the surgical procedure in a randomized triple-blind, split-mouth clinical trial.</w:t>
      </w:r>
    </w:p>
    <w:p w14:paraId="12CABF48" w14:textId="77777777" w:rsidR="000D201D" w:rsidRDefault="000D201D" w:rsidP="00441B6F">
      <w:pPr>
        <w:pStyle w:val="Body"/>
        <w:spacing w:after="0"/>
        <w:rPr>
          <w:rFonts w:ascii="Arial" w:hAnsi="Arial" w:cs="Arial"/>
        </w:rPr>
      </w:pPr>
    </w:p>
    <w:p w14:paraId="0718D625" w14:textId="77777777" w:rsidR="00790ADA" w:rsidRPr="00FB3A86" w:rsidRDefault="00790ADA" w:rsidP="00441B6F">
      <w:pPr>
        <w:pStyle w:val="Body"/>
        <w:spacing w:after="0"/>
        <w:rPr>
          <w:rFonts w:ascii="Arial" w:hAnsi="Arial" w:cs="Arial"/>
        </w:rPr>
      </w:pPr>
    </w:p>
    <w:p w14:paraId="5EDC0AA1" w14:textId="77777777" w:rsidR="00790ADA" w:rsidRDefault="00902823" w:rsidP="001F0D54">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A909D61"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 xml:space="preserve">This study was carried out at the Surgery and Periodontics Clinic of the Federal University of the </w:t>
      </w:r>
      <w:r w:rsidRPr="00BE5629">
        <w:rPr>
          <w:rStyle w:val="hiddenspellerror"/>
          <w:rFonts w:ascii="Arial" w:hAnsi="Arial" w:cs="Arial"/>
          <w:color w:val="000000"/>
        </w:rPr>
        <w:t>Jequitinhonha</w:t>
      </w:r>
      <w:r w:rsidRPr="00BE5629">
        <w:rPr>
          <w:rFonts w:ascii="Arial" w:hAnsi="Arial" w:cs="Arial"/>
          <w:color w:val="000000"/>
          <w:shd w:val="clear" w:color="auto" w:fill="FFFFFF"/>
        </w:rPr>
        <w:t> and </w:t>
      </w:r>
      <w:proofErr w:type="spellStart"/>
      <w:r w:rsidRPr="00BE5629">
        <w:rPr>
          <w:rStyle w:val="hiddenspellerror"/>
          <w:rFonts w:ascii="Arial" w:hAnsi="Arial" w:cs="Arial"/>
          <w:color w:val="000000"/>
        </w:rPr>
        <w:t>Mucuri</w:t>
      </w:r>
      <w:proofErr w:type="spellEnd"/>
      <w:r w:rsidRPr="00BE5629">
        <w:rPr>
          <w:rStyle w:val="hiddenspellerror"/>
          <w:rFonts w:ascii="Arial" w:hAnsi="Arial" w:cs="Arial"/>
          <w:color w:val="000000"/>
        </w:rPr>
        <w:t xml:space="preserve"> Valleys</w:t>
      </w:r>
      <w:r w:rsidRPr="00BE5629">
        <w:rPr>
          <w:rFonts w:ascii="Arial" w:hAnsi="Arial" w:cs="Arial"/>
          <w:color w:val="000000"/>
          <w:shd w:val="clear" w:color="auto" w:fill="FFFFFF"/>
        </w:rPr>
        <w:t> (</w:t>
      </w:r>
      <w:r w:rsidRPr="00BE5629">
        <w:rPr>
          <w:rStyle w:val="hiddenspellerror"/>
          <w:rFonts w:ascii="Arial" w:hAnsi="Arial" w:cs="Arial"/>
          <w:color w:val="000000"/>
        </w:rPr>
        <w:t>UFVJM</w:t>
      </w:r>
      <w:r w:rsidRPr="00BE5629">
        <w:rPr>
          <w:rFonts w:ascii="Arial" w:hAnsi="Arial" w:cs="Arial"/>
          <w:color w:val="000000"/>
          <w:shd w:val="clear" w:color="auto" w:fill="FFFFFF"/>
        </w:rPr>
        <w:t>- Brazil), from January to March 2018. The protocol was approved by the </w:t>
      </w:r>
      <w:r w:rsidRPr="00BE5629">
        <w:rPr>
          <w:rStyle w:val="hiddenspellerror"/>
          <w:rFonts w:ascii="Arial" w:hAnsi="Arial" w:cs="Arial"/>
          <w:color w:val="000000"/>
        </w:rPr>
        <w:t>UFVJM</w:t>
      </w:r>
      <w:r w:rsidRPr="00BE5629">
        <w:rPr>
          <w:rFonts w:ascii="Arial" w:hAnsi="Arial" w:cs="Arial"/>
          <w:color w:val="000000"/>
          <w:shd w:val="clear" w:color="auto" w:fill="FFFFFF"/>
        </w:rPr>
        <w:t xml:space="preserve"> Research Ethics Committee (protocol 2174074) and was performed in accordance with the Helsinki Declaration of 1975, revised in </w:t>
      </w:r>
      <w:r w:rsidRPr="00BE5629">
        <w:rPr>
          <w:rFonts w:ascii="Arial" w:hAnsi="Arial" w:cs="Arial"/>
          <w:color w:val="000000"/>
          <w:shd w:val="clear" w:color="auto" w:fill="FFFFFF"/>
        </w:rPr>
        <w:lastRenderedPageBreak/>
        <w:t>2013. All participants signed an informed consent form (</w:t>
      </w:r>
      <w:r w:rsidRPr="00BE5629">
        <w:rPr>
          <w:rStyle w:val="hiddenspellerror"/>
          <w:rFonts w:ascii="Arial" w:hAnsi="Arial" w:cs="Arial"/>
          <w:color w:val="000000"/>
        </w:rPr>
        <w:t>ICF</w:t>
      </w:r>
      <w:r w:rsidRPr="00BE5629">
        <w:rPr>
          <w:rFonts w:ascii="Arial" w:hAnsi="Arial" w:cs="Arial"/>
          <w:color w:val="000000"/>
          <w:shd w:val="clear" w:color="auto" w:fill="FFFFFF"/>
        </w:rPr>
        <w:t>) before the beginning of this study. This clinical trial was registered with </w:t>
      </w:r>
      <w:proofErr w:type="spellStart"/>
      <w:r w:rsidRPr="00BE5629">
        <w:rPr>
          <w:rStyle w:val="hiddenspellerror"/>
          <w:rFonts w:ascii="Arial" w:hAnsi="Arial" w:cs="Arial"/>
          <w:color w:val="000000"/>
        </w:rPr>
        <w:t>ClinicalTrials</w:t>
      </w:r>
      <w:proofErr w:type="spellEnd"/>
      <w:r w:rsidRPr="00BE5629">
        <w:rPr>
          <w:rFonts w:ascii="Arial" w:hAnsi="Arial" w:cs="Arial"/>
          <w:color w:val="000000"/>
          <w:shd w:val="clear" w:color="auto" w:fill="FFFFFF"/>
        </w:rPr>
        <w:t> (NCT3501225) and developed in accordance with CONSORT (</w:t>
      </w:r>
      <w:r w:rsidR="00DE79E7">
        <w:rPr>
          <w:rFonts w:ascii="Arial" w:hAnsi="Arial" w:cs="Arial"/>
          <w:color w:val="000000"/>
          <w:shd w:val="clear" w:color="auto" w:fill="FFFFFF"/>
        </w:rPr>
        <w:t>Ghosh et al., 2020</w:t>
      </w:r>
      <w:r w:rsidRPr="00BE5629">
        <w:rPr>
          <w:rFonts w:ascii="Arial" w:hAnsi="Arial" w:cs="Arial"/>
          <w:color w:val="000000"/>
          <w:shd w:val="clear" w:color="auto" w:fill="FFFFFF"/>
        </w:rPr>
        <w:t>).</w:t>
      </w:r>
    </w:p>
    <w:p w14:paraId="58F25260"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This controlled, randomized, triple blind clinical trial used the split-mouth study design, in which patients who had surgical indication for removal of impacted third mandibular molars, classification II B (</w:t>
      </w:r>
      <w:r w:rsidRPr="00BE5629">
        <w:rPr>
          <w:rStyle w:val="hiddenspellerror"/>
          <w:rFonts w:ascii="Arial" w:hAnsi="Arial" w:cs="Arial"/>
          <w:color w:val="000000"/>
        </w:rPr>
        <w:t>Pell-Gregory</w:t>
      </w:r>
      <w:r w:rsidRPr="00BE5629">
        <w:rPr>
          <w:rFonts w:ascii="Arial" w:hAnsi="Arial" w:cs="Arial"/>
          <w:color w:val="000000"/>
          <w:shd w:val="clear" w:color="auto" w:fill="FFFFFF"/>
        </w:rPr>
        <w:t>), underwent a surgical procedure with </w:t>
      </w:r>
      <w:r w:rsidRPr="00BE5629">
        <w:rPr>
          <w:rStyle w:val="hiddenspellerror"/>
          <w:rFonts w:ascii="Arial" w:hAnsi="Arial" w:cs="Arial"/>
          <w:color w:val="000000"/>
        </w:rPr>
        <w:t>double distilled</w:t>
      </w:r>
      <w:r w:rsidRPr="00BE5629">
        <w:rPr>
          <w:rFonts w:ascii="Arial" w:hAnsi="Arial" w:cs="Arial"/>
          <w:color w:val="000000"/>
          <w:shd w:val="clear" w:color="auto" w:fill="FFFFFF"/>
        </w:rPr>
        <w:t> ozonized water (T1) or </w:t>
      </w:r>
      <w:r w:rsidRPr="00BE5629">
        <w:rPr>
          <w:rStyle w:val="hiddenspellerror"/>
          <w:rFonts w:ascii="Arial" w:hAnsi="Arial" w:cs="Arial"/>
          <w:color w:val="000000"/>
        </w:rPr>
        <w:t>double distilled</w:t>
      </w:r>
      <w:r w:rsidRPr="00BE5629">
        <w:rPr>
          <w:rFonts w:ascii="Arial" w:hAnsi="Arial" w:cs="Arial"/>
          <w:color w:val="000000"/>
          <w:shd w:val="clear" w:color="auto" w:fill="FFFFFF"/>
        </w:rPr>
        <w:t> water only (T2) as an irrigating solution, according to randomization. A questionnaire on oral health related quality of life was applied to the participants after the surgical procedures and 7 days after.</w:t>
      </w:r>
    </w:p>
    <w:p w14:paraId="634F194B"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6C8A4C14" w14:textId="77777777" w:rsidR="00BE5629" w:rsidRPr="00BE5629" w:rsidRDefault="00BE5629" w:rsidP="00BE5629">
      <w:pPr>
        <w:jc w:val="both"/>
        <w:rPr>
          <w:rFonts w:ascii="Arial" w:hAnsi="Arial" w:cs="Arial"/>
          <w:b/>
          <w:color w:val="000000"/>
          <w:sz w:val="22"/>
          <w:shd w:val="clear" w:color="auto" w:fill="FFFFFF"/>
        </w:rPr>
      </w:pPr>
      <w:r w:rsidRPr="00BE5629">
        <w:rPr>
          <w:rFonts w:ascii="Arial" w:hAnsi="Arial" w:cs="Arial"/>
          <w:b/>
          <w:color w:val="000000"/>
          <w:sz w:val="22"/>
          <w:shd w:val="clear" w:color="auto" w:fill="FFFFFF"/>
        </w:rPr>
        <w:t>2.1 Sample calculation and selection</w:t>
      </w:r>
    </w:p>
    <w:p w14:paraId="10958272" w14:textId="77777777" w:rsidR="00BE5629" w:rsidRPr="00BE5629" w:rsidRDefault="00BE5629" w:rsidP="00BE5629">
      <w:pPr>
        <w:spacing w:line="360" w:lineRule="auto"/>
        <w:ind w:firstLine="709"/>
        <w:jc w:val="both"/>
        <w:rPr>
          <w:rFonts w:ascii="Arial" w:hAnsi="Arial" w:cs="Arial"/>
          <w:b/>
          <w:color w:val="000000"/>
          <w:shd w:val="clear" w:color="auto" w:fill="FFFFFF"/>
        </w:rPr>
      </w:pPr>
      <w:r w:rsidRPr="00BE5629">
        <w:rPr>
          <w:rFonts w:ascii="Arial" w:hAnsi="Arial" w:cs="Arial"/>
          <w:color w:val="000000"/>
          <w:shd w:val="clear" w:color="auto" w:fill="FFFFFF"/>
        </w:rPr>
        <w:t>The sample size was calculated to compare the mean values which considered standard pain deviation 3.32 mm (</w:t>
      </w:r>
      <w:r w:rsidR="004D46D6">
        <w:rPr>
          <w:rFonts w:ascii="Arial" w:hAnsi="Arial" w:cs="Arial"/>
          <w:color w:val="000000"/>
          <w:shd w:val="clear" w:color="auto" w:fill="FFFFFF"/>
        </w:rPr>
        <w:t>Altman et al., 2001</w:t>
      </w:r>
      <w:r w:rsidRPr="00BE5629">
        <w:rPr>
          <w:rFonts w:ascii="Arial" w:hAnsi="Arial" w:cs="Arial"/>
          <w:color w:val="000000"/>
          <w:shd w:val="clear" w:color="auto" w:fill="FFFFFF"/>
        </w:rPr>
        <w:t>) and the difference to be detected between the groups stipulated at 3 mm, 95% significance level and 80% test power, determining 19 patients. Two patients were added to cover any dropouts. Patients were recruited between November 2017 and February 2018.</w:t>
      </w:r>
    </w:p>
    <w:p w14:paraId="52BA0789"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The patients selected for this study were between 18 and 30 years old, did not report any systemic diseases and had surgical indication for the removal of impacted lower third molars, classification II B, which were </w:t>
      </w:r>
      <w:r w:rsidRPr="00BE5629">
        <w:rPr>
          <w:rStyle w:val="hiddenspellerror"/>
          <w:rFonts w:ascii="Arial" w:hAnsi="Arial" w:cs="Arial"/>
          <w:color w:val="000000"/>
        </w:rPr>
        <w:t>radiographically</w:t>
      </w:r>
      <w:r w:rsidRPr="00BE5629">
        <w:rPr>
          <w:rFonts w:ascii="Arial" w:hAnsi="Arial" w:cs="Arial"/>
          <w:color w:val="000000"/>
          <w:shd w:val="clear" w:color="auto" w:fill="FFFFFF"/>
        </w:rPr>
        <w:t> evaluated before surgical procedures (</w:t>
      </w:r>
      <w:r w:rsidRPr="00BE5629">
        <w:rPr>
          <w:rStyle w:val="hiddenspellerror"/>
          <w:rFonts w:ascii="Arial" w:hAnsi="Arial" w:cs="Arial"/>
          <w:color w:val="000000"/>
        </w:rPr>
        <w:t>Pell-Gregory</w:t>
      </w:r>
      <w:r w:rsidRPr="00BE5629">
        <w:rPr>
          <w:rFonts w:ascii="Arial" w:hAnsi="Arial" w:cs="Arial"/>
          <w:color w:val="000000"/>
          <w:shd w:val="clear" w:color="auto" w:fill="FFFFFF"/>
        </w:rPr>
        <w:t>) (9). Patients with contraindications to ozone therapy (patients with absence or decrease of the G6PD enzyme, pregnant or lactating women, and patients with very recent acute hemorrhage), local infection, </w:t>
      </w:r>
      <w:r w:rsidRPr="00BE5629">
        <w:rPr>
          <w:rStyle w:val="hiddenspellerror"/>
          <w:rFonts w:ascii="Arial" w:hAnsi="Arial" w:cs="Arial"/>
          <w:color w:val="000000"/>
        </w:rPr>
        <w:t>pericoronitis</w:t>
      </w:r>
      <w:r w:rsidRPr="00BE5629">
        <w:rPr>
          <w:rFonts w:ascii="Arial" w:hAnsi="Arial" w:cs="Arial"/>
          <w:color w:val="000000"/>
          <w:shd w:val="clear" w:color="auto" w:fill="FFFFFF"/>
        </w:rPr>
        <w:t> and smokers were excluded (</w:t>
      </w:r>
      <w:r w:rsidR="004D46D6">
        <w:rPr>
          <w:rFonts w:ascii="Arial" w:hAnsi="Arial" w:cs="Arial"/>
          <w:color w:val="000000"/>
          <w:shd w:val="clear" w:color="auto" w:fill="FFFFFF"/>
        </w:rPr>
        <w:t>Hems et al., 2005</w:t>
      </w:r>
      <w:r w:rsidRPr="00BE5629">
        <w:rPr>
          <w:rFonts w:ascii="Arial" w:hAnsi="Arial" w:cs="Arial"/>
          <w:color w:val="000000"/>
          <w:shd w:val="clear" w:color="auto" w:fill="FFFFFF"/>
        </w:rPr>
        <w:t>). The surgeries were scheduled in 2 separate clinical sessions, at least 4 weeks apart from each other.</w:t>
      </w:r>
    </w:p>
    <w:p w14:paraId="45BFEE7B"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6F2CCB1C" w14:textId="77777777" w:rsidR="00BE5629" w:rsidRPr="00BE5629" w:rsidRDefault="00BE5629" w:rsidP="00BE5629">
      <w:pPr>
        <w:rPr>
          <w:rFonts w:ascii="Arial" w:hAnsi="Arial" w:cs="Arial"/>
          <w:b/>
          <w:color w:val="000000"/>
          <w:sz w:val="22"/>
          <w:shd w:val="clear" w:color="auto" w:fill="FFFFFF"/>
        </w:rPr>
      </w:pPr>
      <w:r w:rsidRPr="00BE5629">
        <w:rPr>
          <w:rFonts w:ascii="Arial" w:hAnsi="Arial" w:cs="Arial"/>
          <w:b/>
          <w:color w:val="000000"/>
          <w:sz w:val="22"/>
          <w:shd w:val="clear" w:color="auto" w:fill="FFFFFF"/>
        </w:rPr>
        <w:t>2.2 Randomization, masking, and allocation of volunteers</w:t>
      </w:r>
    </w:p>
    <w:p w14:paraId="2478D6A0"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The selected patients were numbered from 1 to 21. By drawing lots, group 1 was assigned to receive ozonized water and group 2, </w:t>
      </w:r>
      <w:r w:rsidRPr="00BE5629">
        <w:rPr>
          <w:rStyle w:val="hiddenspellerror"/>
          <w:rFonts w:ascii="Arial" w:hAnsi="Arial" w:cs="Arial"/>
          <w:color w:val="000000"/>
        </w:rPr>
        <w:t>double distilled</w:t>
      </w:r>
      <w:r w:rsidRPr="00BE5629">
        <w:rPr>
          <w:rFonts w:ascii="Arial" w:hAnsi="Arial" w:cs="Arial"/>
          <w:color w:val="000000"/>
          <w:shd w:val="clear" w:color="auto" w:fill="FFFFFF"/>
        </w:rPr>
        <w:t xml:space="preserve"> water. The volunteers were randomly assigned to one of the two groups using an accurate dice; if an odd number was drawn, the subject was allocated to group 1; and an even number to group 2. </w:t>
      </w:r>
      <w:r w:rsidRPr="00BE5629">
        <w:rPr>
          <w:rFonts w:ascii="Arial" w:hAnsi="Arial" w:cs="Arial"/>
          <w:color w:val="131413"/>
        </w:rPr>
        <w:t>The information on the type of intervention used was unknown by the patient, surgeon, clinical investigator (patient follow-up and outcome measures) and statistician.</w:t>
      </w:r>
      <w:r w:rsidRPr="00BE5629">
        <w:rPr>
          <w:rFonts w:ascii="Arial" w:hAnsi="Arial" w:cs="Arial"/>
        </w:rPr>
        <w:t xml:space="preserve"> </w:t>
      </w:r>
      <w:r w:rsidRPr="00BE5629">
        <w:rPr>
          <w:rFonts w:ascii="Arial" w:hAnsi="Arial" w:cs="Arial"/>
          <w:color w:val="000000"/>
          <w:shd w:val="clear" w:color="auto" w:fill="FFFFFF"/>
        </w:rPr>
        <w:t xml:space="preserve"> The side to be operated on was also randomized by rolling an accurate die; an odd number indicated surgery on the right side; even number, left side. In this sequence, the dice was rolled twice per patient. The results of the drawings were placed in two opaque envelopes, sealed, and </w:t>
      </w:r>
      <w:r w:rsidRPr="00BE5629">
        <w:rPr>
          <w:rFonts w:ascii="Arial" w:hAnsi="Arial" w:cs="Arial"/>
          <w:color w:val="000000"/>
          <w:shd w:val="clear" w:color="auto" w:fill="FFFFFF"/>
        </w:rPr>
        <w:lastRenderedPageBreak/>
        <w:t xml:space="preserve">properly identified with the patient's code. The envelopes were opened just a few moments before the surgery procedure. Thus, allocation concealment was achieved. </w:t>
      </w:r>
    </w:p>
    <w:p w14:paraId="4ACE8FDE"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71720605" w14:textId="77777777" w:rsidR="00BE5629" w:rsidRPr="00BE5629" w:rsidRDefault="00BE5629" w:rsidP="00BE5629">
      <w:pPr>
        <w:jc w:val="both"/>
        <w:rPr>
          <w:rFonts w:ascii="Arial" w:hAnsi="Arial" w:cs="Arial"/>
          <w:b/>
          <w:color w:val="000000"/>
          <w:sz w:val="22"/>
          <w:shd w:val="clear" w:color="auto" w:fill="FFFFFF"/>
        </w:rPr>
      </w:pPr>
      <w:r w:rsidRPr="00BE5629">
        <w:rPr>
          <w:rFonts w:ascii="Arial" w:hAnsi="Arial" w:cs="Arial"/>
          <w:b/>
          <w:color w:val="000000"/>
          <w:sz w:val="22"/>
          <w:shd w:val="clear" w:color="auto" w:fill="FFFFFF"/>
        </w:rPr>
        <w:t>2.3 Ozonized double-distilled water</w:t>
      </w:r>
    </w:p>
    <w:p w14:paraId="3E5DEDDF"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 xml:space="preserve">Ozonized double-distilled water was prepared 5 min prior to the surgical procedures by an external collaborator using the model </w:t>
      </w:r>
      <w:proofErr w:type="spellStart"/>
      <w:r w:rsidRPr="00BE5629">
        <w:rPr>
          <w:rFonts w:ascii="Arial" w:hAnsi="Arial" w:cs="Arial"/>
          <w:color w:val="000000"/>
          <w:shd w:val="clear" w:color="auto" w:fill="FFFFFF"/>
        </w:rPr>
        <w:t>MedPlus</w:t>
      </w:r>
      <w:proofErr w:type="spellEnd"/>
      <w:r w:rsidRPr="00BE5629">
        <w:rPr>
          <w:rFonts w:ascii="Arial" w:hAnsi="Arial" w:cs="Arial"/>
          <w:color w:val="000000"/>
          <w:shd w:val="clear" w:color="auto" w:fill="FFFFFF"/>
        </w:rPr>
        <w:t xml:space="preserve"> ozone generator (</w:t>
      </w:r>
      <w:proofErr w:type="spellStart"/>
      <w:r w:rsidRPr="00BE5629">
        <w:rPr>
          <w:rFonts w:ascii="Arial" w:hAnsi="Arial" w:cs="Arial"/>
          <w:color w:val="000000"/>
          <w:shd w:val="clear" w:color="auto" w:fill="FFFFFF"/>
        </w:rPr>
        <w:t>Philozon</w:t>
      </w:r>
      <w:proofErr w:type="spellEnd"/>
      <w:r w:rsidRPr="00BE5629">
        <w:rPr>
          <w:rFonts w:ascii="Arial" w:hAnsi="Arial" w:cs="Arial"/>
          <w:color w:val="000000"/>
          <w:shd w:val="clear" w:color="auto" w:fill="FFFFFF"/>
        </w:rPr>
        <w:t xml:space="preserve">®, Santa Catarina, Brazil) regulated at 40 </w:t>
      </w:r>
      <w:proofErr w:type="spellStart"/>
      <w:r w:rsidRPr="00BE5629">
        <w:rPr>
          <w:rFonts w:ascii="Arial" w:hAnsi="Arial" w:cs="Arial"/>
          <w:color w:val="000000"/>
          <w:shd w:val="clear" w:color="auto" w:fill="FFFFFF"/>
        </w:rPr>
        <w:t>μg</w:t>
      </w:r>
      <w:proofErr w:type="spellEnd"/>
      <w:r w:rsidRPr="00BE5629">
        <w:rPr>
          <w:rFonts w:ascii="Arial" w:hAnsi="Arial" w:cs="Arial"/>
          <w:color w:val="000000"/>
          <w:shd w:val="clear" w:color="auto" w:fill="FFFFFF"/>
        </w:rPr>
        <w:t xml:space="preserve"> /mL for 5 min of bubbling in 250 ml of double-distilled water (</w:t>
      </w:r>
      <w:proofErr w:type="spellStart"/>
      <w:r w:rsidRPr="00BE5629">
        <w:rPr>
          <w:rFonts w:ascii="Arial" w:hAnsi="Arial" w:cs="Arial"/>
          <w:color w:val="000000"/>
          <w:shd w:val="clear" w:color="auto" w:fill="FFFFFF"/>
        </w:rPr>
        <w:t>Sanobiol</w:t>
      </w:r>
      <w:proofErr w:type="spellEnd"/>
      <w:r w:rsidRPr="00BE5629">
        <w:rPr>
          <w:rFonts w:ascii="Arial" w:hAnsi="Arial" w:cs="Arial"/>
          <w:color w:val="000000"/>
          <w:shd w:val="clear" w:color="auto" w:fill="FFFFFF"/>
        </w:rPr>
        <w:t xml:space="preserve">, </w:t>
      </w:r>
      <w:proofErr w:type="spellStart"/>
      <w:r w:rsidRPr="00BE5629">
        <w:rPr>
          <w:rFonts w:ascii="Arial" w:hAnsi="Arial" w:cs="Arial"/>
          <w:color w:val="000000"/>
          <w:shd w:val="clear" w:color="auto" w:fill="FFFFFF"/>
        </w:rPr>
        <w:t>Pouso</w:t>
      </w:r>
      <w:proofErr w:type="spellEnd"/>
      <w:r w:rsidRPr="00BE5629">
        <w:rPr>
          <w:rFonts w:ascii="Arial" w:hAnsi="Arial" w:cs="Arial"/>
          <w:color w:val="000000"/>
          <w:shd w:val="clear" w:color="auto" w:fill="FFFFFF"/>
        </w:rPr>
        <w:t xml:space="preserve"> Alegre, Brazil). The final concentration was 8.0 </w:t>
      </w:r>
      <w:proofErr w:type="spellStart"/>
      <w:r w:rsidRPr="00BE5629">
        <w:rPr>
          <w:rFonts w:ascii="Arial" w:hAnsi="Arial" w:cs="Arial"/>
          <w:color w:val="000000"/>
          <w:shd w:val="clear" w:color="auto" w:fill="FFFFFF"/>
        </w:rPr>
        <w:t>μg</w:t>
      </w:r>
      <w:proofErr w:type="spellEnd"/>
      <w:r w:rsidRPr="00BE5629">
        <w:rPr>
          <w:rFonts w:ascii="Arial" w:hAnsi="Arial" w:cs="Arial"/>
          <w:color w:val="000000"/>
          <w:shd w:val="clear" w:color="auto" w:fill="FFFFFF"/>
        </w:rPr>
        <w:t xml:space="preserve"> /</w:t>
      </w:r>
      <w:proofErr w:type="spellStart"/>
      <w:r w:rsidRPr="00BE5629">
        <w:rPr>
          <w:rFonts w:ascii="Arial" w:hAnsi="Arial" w:cs="Arial"/>
          <w:color w:val="000000"/>
          <w:shd w:val="clear" w:color="auto" w:fill="FFFFFF"/>
        </w:rPr>
        <w:t>mL.</w:t>
      </w:r>
      <w:proofErr w:type="spellEnd"/>
    </w:p>
    <w:p w14:paraId="347B47D3"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787F2BE3" w14:textId="77777777" w:rsidR="00BE5629" w:rsidRPr="00BE5629" w:rsidRDefault="00BE5629" w:rsidP="00BE5629">
      <w:pPr>
        <w:rPr>
          <w:rFonts w:ascii="Arial" w:hAnsi="Arial" w:cs="Arial"/>
          <w:b/>
          <w:color w:val="000000"/>
          <w:sz w:val="22"/>
          <w:shd w:val="clear" w:color="auto" w:fill="FFFFFF"/>
        </w:rPr>
      </w:pPr>
      <w:r w:rsidRPr="00BE5629">
        <w:rPr>
          <w:rFonts w:ascii="Arial" w:hAnsi="Arial" w:cs="Arial"/>
          <w:b/>
          <w:color w:val="000000"/>
          <w:sz w:val="22"/>
          <w:shd w:val="clear" w:color="auto" w:fill="FFFFFF"/>
        </w:rPr>
        <w:t>2.4 Surgical intervention</w:t>
      </w:r>
    </w:p>
    <w:p w14:paraId="41C3932F" w14:textId="77777777" w:rsidR="00BE5629" w:rsidRPr="00BE5629" w:rsidRDefault="00BE5629" w:rsidP="00BE5629">
      <w:pPr>
        <w:spacing w:line="360" w:lineRule="auto"/>
        <w:ind w:firstLine="709"/>
        <w:jc w:val="both"/>
        <w:rPr>
          <w:rFonts w:ascii="Arial" w:hAnsi="Arial" w:cs="Arial"/>
          <w:lang w:eastAsia="pt-BR"/>
        </w:rPr>
      </w:pPr>
      <w:r w:rsidRPr="00BE5629">
        <w:rPr>
          <w:rFonts w:ascii="Arial" w:hAnsi="Arial" w:cs="Arial"/>
          <w:color w:val="000000"/>
          <w:shd w:val="clear" w:color="auto" w:fill="FFFFFF"/>
        </w:rPr>
        <w:t xml:space="preserve">All surgeries were performed under local anesthesia (2% lidocaine and epinephrine 1: 100,000) using the regional technique of blocking the inferior alveolar and lingual nerves with anesthetic </w:t>
      </w:r>
      <w:r w:rsidRPr="00BE5629">
        <w:rPr>
          <w:rStyle w:val="hiddenspellerror"/>
          <w:rFonts w:ascii="Arial" w:hAnsi="Arial" w:cs="Arial"/>
          <w:color w:val="000000"/>
        </w:rPr>
        <w:t>complementation</w:t>
      </w:r>
      <w:r w:rsidRPr="00BE5629">
        <w:rPr>
          <w:rFonts w:ascii="Arial" w:hAnsi="Arial" w:cs="Arial"/>
          <w:color w:val="000000"/>
          <w:shd w:val="clear" w:color="auto" w:fill="FFFFFF"/>
        </w:rPr>
        <w:t> of the buccal nerve. All operations were performed by the same surgeon with experience in oral surgery, under strict control and within </w:t>
      </w:r>
      <w:r w:rsidRPr="00BE5629">
        <w:rPr>
          <w:rStyle w:val="hiddenspellerror"/>
          <w:rFonts w:ascii="Arial" w:hAnsi="Arial" w:cs="Arial"/>
          <w:color w:val="000000"/>
        </w:rPr>
        <w:t>biosafety</w:t>
      </w:r>
      <w:r w:rsidRPr="00BE5629">
        <w:rPr>
          <w:rFonts w:ascii="Arial" w:hAnsi="Arial" w:cs="Arial"/>
          <w:color w:val="000000"/>
          <w:shd w:val="clear" w:color="auto" w:fill="FFFFFF"/>
        </w:rPr>
        <w:t> rules. In order to reduce differences in the level of </w:t>
      </w:r>
      <w:r w:rsidRPr="00BE5629">
        <w:rPr>
          <w:rStyle w:val="hiddenspellerror"/>
          <w:rFonts w:ascii="Arial" w:hAnsi="Arial" w:cs="Arial"/>
          <w:color w:val="000000"/>
        </w:rPr>
        <w:t>intraoperative</w:t>
      </w:r>
      <w:r w:rsidRPr="00BE5629">
        <w:rPr>
          <w:rFonts w:ascii="Arial" w:hAnsi="Arial" w:cs="Arial"/>
          <w:color w:val="000000"/>
          <w:shd w:val="clear" w:color="auto" w:fill="FFFFFF"/>
        </w:rPr>
        <w:t> trauma, the same surgical procedure was adopted for both sides. After incision and removal of soft tissue, a low rotation </w:t>
      </w:r>
      <w:r w:rsidRPr="00BE5629">
        <w:rPr>
          <w:rStyle w:val="hiddenspellerror"/>
          <w:rFonts w:ascii="Arial" w:hAnsi="Arial" w:cs="Arial"/>
          <w:color w:val="000000"/>
        </w:rPr>
        <w:t>osteotomy</w:t>
      </w:r>
      <w:r w:rsidRPr="00BE5629">
        <w:rPr>
          <w:rFonts w:ascii="Arial" w:hAnsi="Arial" w:cs="Arial"/>
          <w:color w:val="000000"/>
          <w:shd w:val="clear" w:color="auto" w:fill="FFFFFF"/>
        </w:rPr>
        <w:t> (30,000 rpm) was performed using drill 8 (350,000 rpm) and with 702C stainless steel carbide drills (dental drills) (</w:t>
      </w:r>
      <w:proofErr w:type="spellStart"/>
      <w:r w:rsidRPr="00BE5629">
        <w:rPr>
          <w:rStyle w:val="hiddenspellerror"/>
          <w:rFonts w:ascii="Arial" w:hAnsi="Arial" w:cs="Arial"/>
          <w:color w:val="000000"/>
        </w:rPr>
        <w:t>Dabi</w:t>
      </w:r>
      <w:proofErr w:type="spellEnd"/>
      <w:r w:rsidRPr="00BE5629">
        <w:rPr>
          <w:rFonts w:ascii="Arial" w:hAnsi="Arial" w:cs="Arial"/>
          <w:color w:val="000000"/>
          <w:shd w:val="clear" w:color="auto" w:fill="FFFFFF"/>
        </w:rPr>
        <w:t> </w:t>
      </w:r>
      <w:proofErr w:type="spellStart"/>
      <w:r w:rsidRPr="00BE5629">
        <w:rPr>
          <w:rFonts w:ascii="Arial" w:hAnsi="Arial" w:cs="Arial"/>
          <w:color w:val="000000"/>
          <w:shd w:val="clear" w:color="auto" w:fill="FFFFFF"/>
        </w:rPr>
        <w:t>Atlante</w:t>
      </w:r>
      <w:proofErr w:type="spellEnd"/>
      <w:r w:rsidRPr="00BE5629">
        <w:rPr>
          <w:rFonts w:ascii="Arial" w:hAnsi="Arial" w:cs="Arial"/>
          <w:color w:val="000000"/>
          <w:shd w:val="clear" w:color="auto" w:fill="FFFFFF"/>
        </w:rPr>
        <w:t>®), under constant irrigation with 10cc (</w:t>
      </w:r>
      <w:proofErr w:type="spellStart"/>
      <w:r w:rsidRPr="00BE5629">
        <w:rPr>
          <w:rStyle w:val="hiddenspellerror"/>
          <w:rFonts w:ascii="Arial" w:hAnsi="Arial" w:cs="Arial"/>
          <w:color w:val="000000"/>
        </w:rPr>
        <w:t>ruthe</w:t>
      </w:r>
      <w:proofErr w:type="spellEnd"/>
      <w:r w:rsidRPr="00BE5629">
        <w:rPr>
          <w:rFonts w:ascii="Arial" w:hAnsi="Arial" w:cs="Arial"/>
          <w:color w:val="000000"/>
          <w:shd w:val="clear" w:color="auto" w:fill="FFFFFF"/>
        </w:rPr>
        <w:t>) hypodermic glass syringe attached to a 10mm steel needle (BD) with double distilled water or </w:t>
      </w:r>
      <w:r w:rsidRPr="00BE5629">
        <w:rPr>
          <w:rStyle w:val="hiddenspellerror"/>
          <w:rFonts w:ascii="Arial" w:hAnsi="Arial" w:cs="Arial"/>
          <w:color w:val="000000"/>
        </w:rPr>
        <w:t>ozonized</w:t>
      </w:r>
      <w:r w:rsidRPr="00BE5629">
        <w:rPr>
          <w:rFonts w:ascii="Arial" w:hAnsi="Arial" w:cs="Arial"/>
          <w:color w:val="000000"/>
          <w:shd w:val="clear" w:color="auto" w:fill="FFFFFF"/>
        </w:rPr>
        <w:t xml:space="preserve"> double distilled-water according to randomization, </w:t>
      </w:r>
      <w:r w:rsidRPr="00BE5629">
        <w:rPr>
          <w:rFonts w:ascii="Arial" w:hAnsi="Arial" w:cs="Arial"/>
          <w:color w:val="131413"/>
        </w:rPr>
        <w:t>followed by aspiration</w:t>
      </w:r>
      <w:r w:rsidRPr="00BE5629">
        <w:rPr>
          <w:rFonts w:ascii="Arial" w:hAnsi="Arial" w:cs="Arial"/>
          <w:color w:val="000000"/>
          <w:shd w:val="clear" w:color="auto" w:fill="FFFFFF"/>
        </w:rPr>
        <w:t>. Then, the third molars were extracted with the aid of the straight </w:t>
      </w:r>
      <w:r w:rsidRPr="00BE5629">
        <w:rPr>
          <w:rStyle w:val="hiddenspellerror"/>
          <w:rFonts w:ascii="Arial" w:hAnsi="Arial" w:cs="Arial"/>
          <w:color w:val="000000"/>
        </w:rPr>
        <w:t>Seldin</w:t>
      </w:r>
      <w:r w:rsidRPr="00BE5629">
        <w:rPr>
          <w:rFonts w:ascii="Arial" w:hAnsi="Arial" w:cs="Arial"/>
          <w:color w:val="000000"/>
          <w:shd w:val="clear" w:color="auto" w:fill="FFFFFF"/>
        </w:rPr>
        <w:t xml:space="preserve"> lever, careful curettage, bone regularization and cleaning of the surgical area through abundant irrigation followed by aspiration. Suture was performed with silk thread (4.0) in isolated points and removed after 7 days. </w:t>
      </w:r>
      <w:r w:rsidRPr="00BE5629">
        <w:rPr>
          <w:rFonts w:ascii="Arial" w:hAnsi="Arial" w:cs="Arial"/>
          <w:lang w:eastAsia="pt-BR"/>
        </w:rPr>
        <w:t xml:space="preserve">All patients received postoperative instructions and were prescribed sodium dipyrone (500 mg), 1 tablet every 6 h in case of pain; and </w:t>
      </w:r>
      <w:proofErr w:type="spellStart"/>
      <w:r w:rsidRPr="00BE5629">
        <w:rPr>
          <w:rFonts w:ascii="Arial" w:hAnsi="Arial" w:cs="Arial"/>
          <w:lang w:eastAsia="pt-BR"/>
        </w:rPr>
        <w:t>nimesulide</w:t>
      </w:r>
      <w:proofErr w:type="spellEnd"/>
      <w:r w:rsidRPr="00BE5629">
        <w:rPr>
          <w:rFonts w:ascii="Arial" w:hAnsi="Arial" w:cs="Arial"/>
          <w:lang w:eastAsia="pt-BR"/>
        </w:rPr>
        <w:t xml:space="preserve"> (100 mg), 1 tablet every 12 h for 3 days.</w:t>
      </w:r>
    </w:p>
    <w:p w14:paraId="06F24553" w14:textId="77777777" w:rsidR="00BE5629" w:rsidRPr="00BE5629" w:rsidRDefault="00BE5629" w:rsidP="00BE5629">
      <w:pPr>
        <w:spacing w:line="360" w:lineRule="auto"/>
        <w:ind w:firstLine="709"/>
        <w:jc w:val="both"/>
        <w:rPr>
          <w:rFonts w:ascii="Arial" w:hAnsi="Arial" w:cs="Arial"/>
          <w:lang w:eastAsia="pt-BR"/>
        </w:rPr>
      </w:pPr>
    </w:p>
    <w:p w14:paraId="175A2D10" w14:textId="77777777" w:rsidR="00BE5629" w:rsidRPr="00BE5629" w:rsidRDefault="00BE5629" w:rsidP="00BE5629">
      <w:pPr>
        <w:jc w:val="both"/>
        <w:rPr>
          <w:rFonts w:ascii="Arial" w:hAnsi="Arial" w:cs="Arial"/>
          <w:b/>
          <w:color w:val="000000"/>
          <w:sz w:val="22"/>
          <w:shd w:val="clear" w:color="auto" w:fill="FFFFFF"/>
        </w:rPr>
      </w:pPr>
      <w:r w:rsidRPr="00BE5629">
        <w:rPr>
          <w:rFonts w:ascii="Arial" w:hAnsi="Arial" w:cs="Arial"/>
          <w:b/>
          <w:color w:val="000000"/>
          <w:sz w:val="22"/>
          <w:shd w:val="clear" w:color="auto" w:fill="FFFFFF"/>
        </w:rPr>
        <w:t>2.5 Postoperative quality of life (baseline)</w:t>
      </w:r>
    </w:p>
    <w:p w14:paraId="797F8338"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 xml:space="preserve">All individuals were instructed and completed a questionnaire on postoperative oral health-related quality of life. The questionnaire used was the </w:t>
      </w:r>
      <w:r w:rsidR="00C833A1">
        <w:rPr>
          <w:rFonts w:ascii="Arial" w:hAnsi="Arial" w:cs="Arial"/>
          <w:color w:val="000000"/>
          <w:shd w:val="clear" w:color="auto" w:fill="FFFFFF"/>
        </w:rPr>
        <w:t xml:space="preserve">same as that described by </w:t>
      </w:r>
      <w:proofErr w:type="spellStart"/>
      <w:r w:rsidR="00C833A1">
        <w:rPr>
          <w:rFonts w:ascii="Arial" w:hAnsi="Arial" w:cs="Arial"/>
          <w:color w:val="000000"/>
          <w:shd w:val="clear" w:color="auto" w:fill="FFFFFF"/>
        </w:rPr>
        <w:t>Savin</w:t>
      </w:r>
      <w:proofErr w:type="spellEnd"/>
      <w:r w:rsidR="00C833A1">
        <w:rPr>
          <w:rFonts w:ascii="Arial" w:hAnsi="Arial" w:cs="Arial"/>
          <w:color w:val="000000"/>
          <w:shd w:val="clear" w:color="auto" w:fill="FFFFFF"/>
        </w:rPr>
        <w:t>;</w:t>
      </w:r>
      <w:r w:rsidRPr="00BE5629">
        <w:rPr>
          <w:rFonts w:ascii="Arial" w:hAnsi="Arial" w:cs="Arial"/>
          <w:color w:val="000000"/>
          <w:shd w:val="clear" w:color="auto" w:fill="FFFFFF"/>
        </w:rPr>
        <w:t xml:space="preserve"> Ogden</w:t>
      </w:r>
      <w:r w:rsidR="004D46D6">
        <w:rPr>
          <w:rFonts w:ascii="Arial" w:hAnsi="Arial" w:cs="Arial"/>
          <w:color w:val="000000"/>
          <w:shd w:val="clear" w:color="auto" w:fill="FFFFFF"/>
        </w:rPr>
        <w:t>, 1997</w:t>
      </w:r>
      <w:r w:rsidRPr="00BE5629">
        <w:rPr>
          <w:rFonts w:ascii="Arial" w:hAnsi="Arial" w:cs="Arial"/>
          <w:color w:val="000000"/>
          <w:shd w:val="clear" w:color="auto" w:fill="FFFFFF"/>
        </w:rPr>
        <w:t xml:space="preserve"> and adapted by Sancho-</w:t>
      </w:r>
      <w:proofErr w:type="spellStart"/>
      <w:r w:rsidRPr="00BE5629">
        <w:rPr>
          <w:rFonts w:ascii="Arial" w:hAnsi="Arial" w:cs="Arial"/>
          <w:color w:val="000000"/>
          <w:shd w:val="clear" w:color="auto" w:fill="FFFFFF"/>
        </w:rPr>
        <w:t>Puchades</w:t>
      </w:r>
      <w:proofErr w:type="spellEnd"/>
      <w:r w:rsidRPr="00BE5629">
        <w:rPr>
          <w:rFonts w:ascii="Arial" w:hAnsi="Arial" w:cs="Arial"/>
          <w:color w:val="000000"/>
          <w:shd w:val="clear" w:color="auto" w:fill="FFFFFF"/>
        </w:rPr>
        <w:t xml:space="preserve"> et al.</w:t>
      </w:r>
      <w:r w:rsidR="00C833A1">
        <w:rPr>
          <w:rFonts w:ascii="Arial" w:hAnsi="Arial" w:cs="Arial"/>
          <w:color w:val="000000"/>
          <w:shd w:val="clear" w:color="auto" w:fill="FFFFFF"/>
        </w:rPr>
        <w:t>, 2012</w:t>
      </w:r>
      <w:r w:rsidRPr="00BE5629">
        <w:rPr>
          <w:rFonts w:ascii="Arial" w:hAnsi="Arial" w:cs="Arial"/>
          <w:color w:val="000000"/>
          <w:shd w:val="clear" w:color="auto" w:fill="FFFFFF"/>
        </w:rPr>
        <w:t>. The questionnaire assesses the following items: social isolation; isolation from work and physical appearance, which possible responses consisted of "yes" or "no"; and variations in eating ability and diet; speech ability and sleep impairment which possible responses consisted of “not at all”, “a little”, “quite a lot” and “very much”.</w:t>
      </w:r>
    </w:p>
    <w:p w14:paraId="2BD9F554"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63A56643" w14:textId="77777777" w:rsidR="00BE5629" w:rsidRPr="00BE5629" w:rsidRDefault="00BE5629" w:rsidP="00BE5629">
      <w:pPr>
        <w:jc w:val="both"/>
        <w:rPr>
          <w:rFonts w:ascii="Arial" w:hAnsi="Arial" w:cs="Arial"/>
          <w:b/>
          <w:color w:val="000000"/>
          <w:sz w:val="22"/>
          <w:shd w:val="clear" w:color="auto" w:fill="FFFFFF"/>
        </w:rPr>
      </w:pPr>
      <w:r w:rsidRPr="00BE5629">
        <w:rPr>
          <w:rFonts w:ascii="Arial" w:hAnsi="Arial" w:cs="Arial"/>
          <w:b/>
          <w:color w:val="000000"/>
          <w:sz w:val="22"/>
          <w:shd w:val="clear" w:color="auto" w:fill="FFFFFF"/>
        </w:rPr>
        <w:lastRenderedPageBreak/>
        <w:t>2.6 Quality of life after 7 days and after suture removal</w:t>
      </w:r>
    </w:p>
    <w:p w14:paraId="5B5114DF"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 xml:space="preserve">All individuals were instructed and completed the same questionnaire to assess </w:t>
      </w:r>
      <w:proofErr w:type="spellStart"/>
      <w:r w:rsidRPr="00BE5629">
        <w:rPr>
          <w:rFonts w:ascii="Arial" w:hAnsi="Arial" w:cs="Arial"/>
          <w:color w:val="000000"/>
          <w:shd w:val="clear" w:color="auto" w:fill="FFFFFF"/>
        </w:rPr>
        <w:t>OHRQoL</w:t>
      </w:r>
      <w:proofErr w:type="spellEnd"/>
      <w:r w:rsidRPr="00BE5629">
        <w:rPr>
          <w:rFonts w:ascii="Arial" w:hAnsi="Arial" w:cs="Arial"/>
          <w:color w:val="000000"/>
          <w:shd w:val="clear" w:color="auto" w:fill="FFFFFF"/>
        </w:rPr>
        <w:t xml:space="preserve"> on the seventh day after the surgical procedure and another questionnaire on the same day, after suture removal. This </w:t>
      </w:r>
      <w:r w:rsidR="00C833A1">
        <w:rPr>
          <w:rFonts w:ascii="Arial" w:hAnsi="Arial" w:cs="Arial"/>
          <w:color w:val="000000"/>
          <w:shd w:val="clear" w:color="auto" w:fill="FFFFFF"/>
        </w:rPr>
        <w:t xml:space="preserve">second, also described by </w:t>
      </w:r>
      <w:proofErr w:type="spellStart"/>
      <w:r w:rsidR="00C833A1">
        <w:rPr>
          <w:rFonts w:ascii="Arial" w:hAnsi="Arial" w:cs="Arial"/>
          <w:color w:val="000000"/>
          <w:shd w:val="clear" w:color="auto" w:fill="FFFFFF"/>
        </w:rPr>
        <w:t>Savin</w:t>
      </w:r>
      <w:proofErr w:type="spellEnd"/>
      <w:r w:rsidR="00C833A1">
        <w:rPr>
          <w:rFonts w:ascii="Arial" w:hAnsi="Arial" w:cs="Arial"/>
          <w:color w:val="000000"/>
          <w:shd w:val="clear" w:color="auto" w:fill="FFFFFF"/>
        </w:rPr>
        <w:t>;</w:t>
      </w:r>
      <w:r w:rsidRPr="00BE5629">
        <w:rPr>
          <w:rFonts w:ascii="Arial" w:hAnsi="Arial" w:cs="Arial"/>
          <w:color w:val="000000"/>
          <w:shd w:val="clear" w:color="auto" w:fill="FFFFFF"/>
        </w:rPr>
        <w:t xml:space="preserve"> Ogden</w:t>
      </w:r>
      <w:r w:rsidR="00C833A1">
        <w:rPr>
          <w:rFonts w:ascii="Arial" w:hAnsi="Arial" w:cs="Arial"/>
          <w:color w:val="000000"/>
          <w:shd w:val="clear" w:color="auto" w:fill="FFFFFF"/>
        </w:rPr>
        <w:t>, 1997</w:t>
      </w:r>
      <w:r w:rsidRPr="00BE5629">
        <w:rPr>
          <w:rFonts w:ascii="Arial" w:hAnsi="Arial" w:cs="Arial"/>
          <w:color w:val="000000"/>
          <w:shd w:val="clear" w:color="auto" w:fill="FFFFFF"/>
        </w:rPr>
        <w:t xml:space="preserve"> and ada</w:t>
      </w:r>
      <w:r w:rsidR="00C833A1">
        <w:rPr>
          <w:rFonts w:ascii="Arial" w:hAnsi="Arial" w:cs="Arial"/>
          <w:color w:val="000000"/>
          <w:shd w:val="clear" w:color="auto" w:fill="FFFFFF"/>
        </w:rPr>
        <w:t>pted by Sancho-</w:t>
      </w:r>
      <w:proofErr w:type="spellStart"/>
      <w:r w:rsidR="00C833A1">
        <w:rPr>
          <w:rFonts w:ascii="Arial" w:hAnsi="Arial" w:cs="Arial"/>
          <w:color w:val="000000"/>
          <w:shd w:val="clear" w:color="auto" w:fill="FFFFFF"/>
        </w:rPr>
        <w:t>Puchades</w:t>
      </w:r>
      <w:proofErr w:type="spellEnd"/>
      <w:r w:rsidR="00C833A1">
        <w:rPr>
          <w:rFonts w:ascii="Arial" w:hAnsi="Arial" w:cs="Arial"/>
          <w:color w:val="000000"/>
          <w:shd w:val="clear" w:color="auto" w:fill="FFFFFF"/>
        </w:rPr>
        <w:t xml:space="preserve"> et al.</w:t>
      </w:r>
      <w:r w:rsidRPr="00BE5629">
        <w:rPr>
          <w:rFonts w:ascii="Arial" w:hAnsi="Arial" w:cs="Arial"/>
          <w:color w:val="000000"/>
          <w:shd w:val="clear" w:color="auto" w:fill="FFFFFF"/>
        </w:rPr>
        <w:t>,</w:t>
      </w:r>
      <w:r w:rsidR="00C833A1">
        <w:rPr>
          <w:rFonts w:ascii="Arial" w:hAnsi="Arial" w:cs="Arial"/>
          <w:color w:val="000000"/>
          <w:shd w:val="clear" w:color="auto" w:fill="FFFFFF"/>
        </w:rPr>
        <w:t xml:space="preserve"> 2012</w:t>
      </w:r>
      <w:r w:rsidRPr="00BE5629">
        <w:rPr>
          <w:rFonts w:ascii="Arial" w:hAnsi="Arial" w:cs="Arial"/>
          <w:color w:val="000000"/>
          <w:shd w:val="clear" w:color="auto" w:fill="FFFFFF"/>
        </w:rPr>
        <w:t xml:space="preserve"> consists of the following items: pain and discomfort when removing the suture, which possible responses consisted of “not at all”, “a little”, “quite a lot” and “very much”, and satisfaction with the treatment, which possible responses consisted of “yes” or “no”.</w:t>
      </w:r>
    </w:p>
    <w:p w14:paraId="509A8481"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The values ​​were obtained by adding the scores of each subscale and the total sum at the baseline and 7 days post-intervention.</w:t>
      </w:r>
    </w:p>
    <w:p w14:paraId="52DA2C5E" w14:textId="77777777" w:rsidR="00BE5629" w:rsidRPr="00BE5629" w:rsidRDefault="00BE5629" w:rsidP="00BE5629">
      <w:pPr>
        <w:spacing w:line="360" w:lineRule="auto"/>
        <w:ind w:firstLine="709"/>
        <w:jc w:val="both"/>
        <w:rPr>
          <w:rFonts w:ascii="Arial" w:hAnsi="Arial" w:cs="Arial"/>
          <w:color w:val="000000"/>
          <w:shd w:val="clear" w:color="auto" w:fill="FFFFFF"/>
        </w:rPr>
      </w:pPr>
    </w:p>
    <w:p w14:paraId="16E4F462" w14:textId="77777777" w:rsidR="00BE5629" w:rsidRPr="00BE5629" w:rsidRDefault="00BE5629" w:rsidP="00BE5629">
      <w:pPr>
        <w:jc w:val="both"/>
        <w:rPr>
          <w:rFonts w:ascii="Arial" w:hAnsi="Arial" w:cs="Arial"/>
          <w:b/>
          <w:color w:val="000000"/>
          <w:sz w:val="22"/>
          <w:shd w:val="clear" w:color="auto" w:fill="FFFFFF"/>
        </w:rPr>
      </w:pPr>
      <w:r w:rsidRPr="00BE5629">
        <w:rPr>
          <w:rFonts w:ascii="Arial" w:hAnsi="Arial" w:cs="Arial"/>
          <w:b/>
          <w:color w:val="000000"/>
          <w:sz w:val="22"/>
          <w:shd w:val="clear" w:color="auto" w:fill="FFFFFF"/>
        </w:rPr>
        <w:t>2.7 Data analysis</w:t>
      </w:r>
    </w:p>
    <w:p w14:paraId="68800C18" w14:textId="77777777" w:rsidR="00BE5629" w:rsidRPr="00BE5629" w:rsidRDefault="00BE5629" w:rsidP="00BE5629">
      <w:pPr>
        <w:spacing w:line="360" w:lineRule="auto"/>
        <w:ind w:firstLine="709"/>
        <w:jc w:val="both"/>
        <w:rPr>
          <w:rFonts w:ascii="Arial" w:hAnsi="Arial" w:cs="Arial"/>
          <w:color w:val="000000"/>
          <w:shd w:val="clear" w:color="auto" w:fill="FFFFFF"/>
        </w:rPr>
      </w:pPr>
      <w:r w:rsidRPr="00BE5629">
        <w:rPr>
          <w:rFonts w:ascii="Arial" w:hAnsi="Arial" w:cs="Arial"/>
          <w:color w:val="000000"/>
          <w:shd w:val="clear" w:color="auto" w:fill="FFFFFF"/>
        </w:rPr>
        <w:t>The results were entered and analyzed using the Statistical Package for the Social Science Software (SPSS version 25.0). This process was carried out by two people (one typed in and the other verified). The envelope containing the data for each patient received a corresponding number in the database. The statistical analysis was initially performed with the groups coded as Treatment 1 and Treatment 2. The decoding envelope for this information was assessed after the completion of the clinical trial and statistical analysis. Thus, the statistician was blinded for the type of treatment until all analyses were done. Descriptive statistics were analyzed to obtain the mean and standard deviation. The association between categorical variables was verified using the chi-square test. The significance level was 95% (p &lt;0.05).</w:t>
      </w:r>
    </w:p>
    <w:p w14:paraId="135CF347" w14:textId="77777777" w:rsidR="00BE5629" w:rsidRPr="00FB3A86" w:rsidRDefault="00BE5629" w:rsidP="00441B6F">
      <w:pPr>
        <w:pStyle w:val="Body"/>
        <w:spacing w:after="0"/>
        <w:rPr>
          <w:rFonts w:ascii="Arial" w:hAnsi="Arial" w:cs="Arial"/>
        </w:rPr>
      </w:pPr>
    </w:p>
    <w:p w14:paraId="6FED964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8A9FC94" w14:textId="77777777" w:rsidR="00790ADA" w:rsidRPr="00FB3A86" w:rsidRDefault="00790ADA" w:rsidP="00441B6F">
      <w:pPr>
        <w:pStyle w:val="Head1"/>
        <w:spacing w:after="0"/>
        <w:jc w:val="both"/>
        <w:rPr>
          <w:rFonts w:ascii="Arial" w:hAnsi="Arial" w:cs="Arial"/>
        </w:rPr>
      </w:pPr>
    </w:p>
    <w:p w14:paraId="7C4B7FD2" w14:textId="77777777" w:rsidR="00E053D0" w:rsidRDefault="00E053D0" w:rsidP="00441B6F">
      <w:pPr>
        <w:pStyle w:val="Body"/>
        <w:spacing w:after="0"/>
        <w:rPr>
          <w:rFonts w:ascii="Arial" w:hAnsi="Arial" w:cs="Arial"/>
        </w:rPr>
      </w:pPr>
    </w:p>
    <w:p w14:paraId="7773951F" w14:textId="77777777" w:rsidR="00E26A0D" w:rsidRDefault="00E26A0D" w:rsidP="00E26A0D">
      <w:pPr>
        <w:spacing w:line="360" w:lineRule="auto"/>
        <w:ind w:firstLine="709"/>
        <w:jc w:val="both"/>
        <w:rPr>
          <w:rFonts w:ascii="Arial" w:hAnsi="Arial" w:cs="Arial"/>
          <w:color w:val="000000"/>
          <w:shd w:val="clear" w:color="auto" w:fill="FFFFFF"/>
        </w:rPr>
      </w:pPr>
      <w:r w:rsidRPr="00E26A0D">
        <w:rPr>
          <w:rFonts w:ascii="Arial" w:hAnsi="Arial" w:cs="Arial"/>
          <w:color w:val="000000"/>
          <w:shd w:val="clear" w:color="auto" w:fill="FFFFFF"/>
        </w:rPr>
        <w:t>Twenty of the 20 participants, 8 men and 12 women, with an average age of 20.9 years, returned the completed questionnaires and attended the follow-up appointments. Twenty impacted teeth were included in each group. The mean time of surgery was 15.65 (± 6.94) minutes for group 1 and 15.90 (± 5.56) minutes for group 2, without any complications. The results of the questionnaire are shown in Table 1.</w:t>
      </w:r>
    </w:p>
    <w:p w14:paraId="282CAD97" w14:textId="77777777" w:rsidR="00E26A0D" w:rsidRDefault="00E26A0D" w:rsidP="00E26A0D">
      <w:pPr>
        <w:spacing w:line="360" w:lineRule="auto"/>
        <w:ind w:firstLine="709"/>
        <w:jc w:val="both"/>
        <w:rPr>
          <w:rFonts w:ascii="Arial" w:hAnsi="Arial" w:cs="Arial"/>
          <w:color w:val="000000"/>
          <w:shd w:val="clear" w:color="auto" w:fill="FFFFFF"/>
        </w:rPr>
      </w:pPr>
    </w:p>
    <w:p w14:paraId="550C3FEA" w14:textId="77777777" w:rsidR="00E26A0D" w:rsidRDefault="00E26A0D" w:rsidP="00E26A0D">
      <w:pPr>
        <w:spacing w:line="360" w:lineRule="auto"/>
        <w:ind w:firstLine="709"/>
        <w:jc w:val="both"/>
        <w:rPr>
          <w:rFonts w:ascii="Arial" w:hAnsi="Arial" w:cs="Arial"/>
          <w:color w:val="000000"/>
          <w:shd w:val="clear" w:color="auto" w:fill="FFFFFF"/>
        </w:rPr>
      </w:pPr>
    </w:p>
    <w:p w14:paraId="51FCC77A" w14:textId="77777777" w:rsidR="00E26A0D" w:rsidRDefault="00E26A0D" w:rsidP="00E26A0D">
      <w:pPr>
        <w:spacing w:line="360" w:lineRule="auto"/>
        <w:ind w:firstLine="709"/>
        <w:jc w:val="both"/>
        <w:rPr>
          <w:rFonts w:ascii="Arial" w:hAnsi="Arial" w:cs="Arial"/>
          <w:color w:val="000000"/>
          <w:shd w:val="clear" w:color="auto" w:fill="FFFFFF"/>
        </w:rPr>
      </w:pPr>
    </w:p>
    <w:p w14:paraId="697D7A7F" w14:textId="77777777" w:rsidR="00E26A0D" w:rsidRDefault="00E26A0D" w:rsidP="00E26A0D">
      <w:pPr>
        <w:spacing w:line="360" w:lineRule="auto"/>
        <w:ind w:firstLine="709"/>
        <w:jc w:val="both"/>
        <w:rPr>
          <w:rFonts w:ascii="Arial" w:hAnsi="Arial" w:cs="Arial"/>
          <w:color w:val="000000"/>
          <w:shd w:val="clear" w:color="auto" w:fill="FFFFFF"/>
        </w:rPr>
      </w:pPr>
    </w:p>
    <w:p w14:paraId="0DD1388D" w14:textId="77777777" w:rsidR="00E26A0D" w:rsidRDefault="00E26A0D" w:rsidP="00E26A0D">
      <w:pPr>
        <w:spacing w:line="360" w:lineRule="auto"/>
        <w:ind w:firstLine="709"/>
        <w:jc w:val="both"/>
        <w:rPr>
          <w:rFonts w:ascii="Arial" w:hAnsi="Arial" w:cs="Arial"/>
          <w:color w:val="000000"/>
          <w:shd w:val="clear" w:color="auto" w:fill="FFFFFF"/>
        </w:rPr>
      </w:pPr>
    </w:p>
    <w:p w14:paraId="2E73279B" w14:textId="77777777" w:rsidR="00E26A0D" w:rsidRDefault="00E26A0D" w:rsidP="00095529">
      <w:pPr>
        <w:spacing w:line="360" w:lineRule="auto"/>
        <w:jc w:val="both"/>
        <w:rPr>
          <w:rFonts w:ascii="Arial" w:hAnsi="Arial" w:cs="Arial"/>
          <w:color w:val="000000"/>
          <w:shd w:val="clear" w:color="auto" w:fill="FFFFFF"/>
        </w:rPr>
      </w:pPr>
    </w:p>
    <w:p w14:paraId="12C3297F" w14:textId="77777777" w:rsidR="005D705C" w:rsidRDefault="005D705C" w:rsidP="005D705C">
      <w:pPr>
        <w:rPr>
          <w:rFonts w:ascii="Arial" w:hAnsi="Arial" w:cs="Arial"/>
          <w:color w:val="000000"/>
          <w:shd w:val="clear" w:color="auto" w:fill="FFFFFF"/>
        </w:rPr>
        <w:sectPr w:rsidR="005D705C" w:rsidSect="004D679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41BABDA" w14:textId="77777777" w:rsidR="00E26A0D" w:rsidRDefault="00E26A0D" w:rsidP="005D705C">
      <w:pPr>
        <w:spacing w:line="360" w:lineRule="auto"/>
        <w:jc w:val="both"/>
        <w:rPr>
          <w:rFonts w:ascii="Arial" w:hAnsi="Arial" w:cs="Arial"/>
          <w:color w:val="000000"/>
          <w:shd w:val="clear" w:color="auto" w:fill="FFFFFF"/>
        </w:rPr>
      </w:pPr>
    </w:p>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895"/>
        <w:gridCol w:w="887"/>
        <w:gridCol w:w="981"/>
        <w:gridCol w:w="1013"/>
        <w:gridCol w:w="222"/>
        <w:gridCol w:w="1017"/>
        <w:gridCol w:w="323"/>
        <w:gridCol w:w="314"/>
        <w:gridCol w:w="309"/>
        <w:gridCol w:w="996"/>
        <w:gridCol w:w="1469"/>
        <w:gridCol w:w="772"/>
      </w:tblGrid>
      <w:tr w:rsidR="00E26A0D" w:rsidRPr="004A15ED" w14:paraId="587E9CBE" w14:textId="77777777" w:rsidTr="005D705C">
        <w:trPr>
          <w:gridAfter w:val="1"/>
        </w:trPr>
        <w:tc>
          <w:tcPr>
            <w:tcW w:w="0" w:type="auto"/>
            <w:gridSpan w:val="12"/>
            <w:vAlign w:val="center"/>
          </w:tcPr>
          <w:p w14:paraId="149CA550" w14:textId="77777777" w:rsidR="00E26A0D" w:rsidRPr="004A15ED" w:rsidRDefault="00E26A0D" w:rsidP="005D705C">
            <w:pPr>
              <w:rPr>
                <w:rStyle w:val="fontstyle01"/>
                <w:rFonts w:ascii="Arial" w:hAnsi="Arial" w:cs="Arial"/>
                <w:b w:val="0"/>
                <w:bCs w:val="0"/>
                <w:sz w:val="18"/>
                <w:szCs w:val="18"/>
              </w:rPr>
            </w:pPr>
            <w:r w:rsidRPr="004A15ED">
              <w:rPr>
                <w:rStyle w:val="fontstyle01"/>
                <w:rFonts w:ascii="Arial" w:hAnsi="Arial" w:cs="Arial"/>
                <w:sz w:val="18"/>
                <w:szCs w:val="18"/>
              </w:rPr>
              <w:t xml:space="preserve">Table 1. Oral Health related quality of life questionnaire according to </w:t>
            </w:r>
            <w:r>
              <w:rPr>
                <w:rStyle w:val="fontstyle01"/>
                <w:rFonts w:ascii="Arial" w:hAnsi="Arial" w:cs="Arial"/>
                <w:sz w:val="18"/>
                <w:szCs w:val="18"/>
              </w:rPr>
              <w:t>group.</w:t>
            </w:r>
          </w:p>
        </w:tc>
      </w:tr>
      <w:tr w:rsidR="00E26A0D" w:rsidRPr="00DA4F2F" w14:paraId="52F2E4D6" w14:textId="77777777" w:rsidTr="005D705C">
        <w:trPr>
          <w:gridAfter w:val="1"/>
        </w:trPr>
        <w:tc>
          <w:tcPr>
            <w:tcW w:w="0" w:type="auto"/>
            <w:tcBorders>
              <w:top w:val="single" w:sz="4" w:space="0" w:color="auto"/>
            </w:tcBorders>
            <w:vAlign w:val="center"/>
          </w:tcPr>
          <w:p w14:paraId="0C500516" w14:textId="77777777" w:rsidR="00E26A0D" w:rsidRPr="004A15ED" w:rsidRDefault="00E26A0D" w:rsidP="005D705C">
            <w:pPr>
              <w:rPr>
                <w:rStyle w:val="fontstyle01"/>
                <w:rFonts w:ascii="Arial" w:hAnsi="Arial" w:cs="Arial"/>
                <w:sz w:val="18"/>
                <w:szCs w:val="18"/>
              </w:rPr>
            </w:pPr>
          </w:p>
        </w:tc>
        <w:tc>
          <w:tcPr>
            <w:tcW w:w="0" w:type="auto"/>
            <w:gridSpan w:val="4"/>
            <w:tcBorders>
              <w:top w:val="single" w:sz="4" w:space="0" w:color="auto"/>
              <w:bottom w:val="single" w:sz="4" w:space="0" w:color="auto"/>
            </w:tcBorders>
            <w:vAlign w:val="center"/>
          </w:tcPr>
          <w:p w14:paraId="74DFCB38"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Ozonized Distilled Water</w:t>
            </w:r>
          </w:p>
        </w:tc>
        <w:tc>
          <w:tcPr>
            <w:tcW w:w="0" w:type="auto"/>
            <w:tcBorders>
              <w:top w:val="single" w:sz="4" w:space="0" w:color="auto"/>
            </w:tcBorders>
            <w:vAlign w:val="center"/>
          </w:tcPr>
          <w:p w14:paraId="48842651" w14:textId="77777777" w:rsidR="00E26A0D" w:rsidRPr="00DA4F2F" w:rsidRDefault="00E26A0D" w:rsidP="005D705C">
            <w:pPr>
              <w:jc w:val="center"/>
              <w:rPr>
                <w:rFonts w:ascii="Arial" w:hAnsi="Arial" w:cs="Arial"/>
                <w:sz w:val="18"/>
                <w:szCs w:val="18"/>
              </w:rPr>
            </w:pPr>
          </w:p>
        </w:tc>
        <w:tc>
          <w:tcPr>
            <w:tcW w:w="0" w:type="auto"/>
            <w:gridSpan w:val="5"/>
            <w:tcBorders>
              <w:top w:val="single" w:sz="4" w:space="0" w:color="auto"/>
              <w:bottom w:val="single" w:sz="4" w:space="0" w:color="auto"/>
            </w:tcBorders>
            <w:vAlign w:val="center"/>
          </w:tcPr>
          <w:p w14:paraId="10BEDEC0"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Distilled Water</w:t>
            </w:r>
          </w:p>
        </w:tc>
        <w:tc>
          <w:tcPr>
            <w:tcW w:w="0" w:type="auto"/>
            <w:tcBorders>
              <w:top w:val="single" w:sz="4" w:space="0" w:color="auto"/>
            </w:tcBorders>
          </w:tcPr>
          <w:p w14:paraId="05741FC1" w14:textId="77777777" w:rsidR="00E26A0D" w:rsidRPr="00DA4F2F" w:rsidRDefault="00E26A0D" w:rsidP="005D705C">
            <w:pPr>
              <w:rPr>
                <w:rStyle w:val="fontstyle01"/>
                <w:rFonts w:ascii="Arial" w:hAnsi="Arial" w:cs="Arial"/>
                <w:sz w:val="18"/>
                <w:szCs w:val="18"/>
              </w:rPr>
            </w:pPr>
          </w:p>
        </w:tc>
      </w:tr>
      <w:tr w:rsidR="00E26A0D" w:rsidRPr="00DA4F2F" w14:paraId="56E6E8F5" w14:textId="77777777" w:rsidTr="005D705C">
        <w:trPr>
          <w:gridAfter w:val="1"/>
        </w:trPr>
        <w:tc>
          <w:tcPr>
            <w:tcW w:w="0" w:type="auto"/>
            <w:tcBorders>
              <w:bottom w:val="single" w:sz="4" w:space="0" w:color="auto"/>
            </w:tcBorders>
            <w:vAlign w:val="center"/>
          </w:tcPr>
          <w:p w14:paraId="4B41C8A6" w14:textId="77777777" w:rsidR="00E26A0D" w:rsidRPr="00DA4F2F" w:rsidRDefault="00E26A0D" w:rsidP="005D705C">
            <w:pPr>
              <w:rPr>
                <w:rFonts w:ascii="Arial" w:hAnsi="Arial" w:cs="Arial"/>
                <w:sz w:val="18"/>
                <w:szCs w:val="18"/>
              </w:rPr>
            </w:pPr>
          </w:p>
        </w:tc>
        <w:tc>
          <w:tcPr>
            <w:tcW w:w="0" w:type="auto"/>
            <w:gridSpan w:val="3"/>
            <w:tcBorders>
              <w:top w:val="single" w:sz="4" w:space="0" w:color="auto"/>
              <w:bottom w:val="single" w:sz="4" w:space="0" w:color="auto"/>
            </w:tcBorders>
            <w:vAlign w:val="center"/>
          </w:tcPr>
          <w:p w14:paraId="35BB5927"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w:t>
            </w:r>
          </w:p>
          <w:p w14:paraId="6F5806A1"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tcBorders>
              <w:top w:val="single" w:sz="4" w:space="0" w:color="auto"/>
              <w:bottom w:val="single" w:sz="4" w:space="0" w:color="auto"/>
            </w:tcBorders>
            <w:vAlign w:val="center"/>
          </w:tcPr>
          <w:p w14:paraId="1F034A0C" w14:textId="77777777" w:rsidR="00E26A0D" w:rsidRPr="00DA4F2F" w:rsidRDefault="00E26A0D" w:rsidP="005D705C">
            <w:pPr>
              <w:rPr>
                <w:rStyle w:val="fontstyle01"/>
                <w:rFonts w:ascii="Arial" w:hAnsi="Arial" w:cs="Arial"/>
                <w:sz w:val="18"/>
                <w:szCs w:val="18"/>
              </w:rPr>
            </w:pPr>
            <w:r w:rsidRPr="00DA4F2F">
              <w:rPr>
                <w:rStyle w:val="fontstyle01"/>
                <w:rFonts w:ascii="Arial" w:hAnsi="Arial" w:cs="Arial"/>
                <w:sz w:val="18"/>
                <w:szCs w:val="18"/>
              </w:rPr>
              <w:t>Yes</w:t>
            </w:r>
          </w:p>
          <w:p w14:paraId="5C3C7610"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n (%)</w:t>
            </w:r>
          </w:p>
        </w:tc>
        <w:tc>
          <w:tcPr>
            <w:tcW w:w="0" w:type="auto"/>
            <w:tcBorders>
              <w:bottom w:val="single" w:sz="4" w:space="0" w:color="auto"/>
            </w:tcBorders>
            <w:vAlign w:val="center"/>
          </w:tcPr>
          <w:p w14:paraId="168A3D80" w14:textId="77777777" w:rsidR="00E26A0D" w:rsidRPr="00DA4F2F" w:rsidRDefault="00E26A0D" w:rsidP="005D705C">
            <w:pPr>
              <w:jc w:val="right"/>
              <w:rPr>
                <w:rFonts w:ascii="Arial" w:hAnsi="Arial" w:cs="Arial"/>
                <w:sz w:val="18"/>
                <w:szCs w:val="18"/>
              </w:rPr>
            </w:pPr>
          </w:p>
        </w:tc>
        <w:tc>
          <w:tcPr>
            <w:tcW w:w="0" w:type="auto"/>
            <w:gridSpan w:val="3"/>
            <w:tcBorders>
              <w:top w:val="single" w:sz="4" w:space="0" w:color="auto"/>
              <w:bottom w:val="single" w:sz="4" w:space="0" w:color="auto"/>
            </w:tcBorders>
            <w:vAlign w:val="center"/>
          </w:tcPr>
          <w:p w14:paraId="50660A60"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w:t>
            </w:r>
          </w:p>
          <w:p w14:paraId="75A8EB86"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gridSpan w:val="2"/>
            <w:tcBorders>
              <w:top w:val="single" w:sz="4" w:space="0" w:color="auto"/>
              <w:bottom w:val="single" w:sz="4" w:space="0" w:color="auto"/>
            </w:tcBorders>
            <w:vAlign w:val="center"/>
          </w:tcPr>
          <w:p w14:paraId="6C606E09"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Yes</w:t>
            </w:r>
          </w:p>
          <w:p w14:paraId="4A6A40EF"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tcBorders>
              <w:bottom w:val="single" w:sz="4" w:space="0" w:color="auto"/>
            </w:tcBorders>
          </w:tcPr>
          <w:p w14:paraId="6949FFCA" w14:textId="77777777" w:rsidR="00E26A0D" w:rsidRPr="00DA4F2F" w:rsidRDefault="00E26A0D" w:rsidP="005D705C">
            <w:pPr>
              <w:rPr>
                <w:rStyle w:val="fontstyle01"/>
                <w:rFonts w:ascii="Arial" w:hAnsi="Arial" w:cs="Arial"/>
                <w:sz w:val="18"/>
                <w:szCs w:val="18"/>
              </w:rPr>
            </w:pPr>
            <w:r w:rsidRPr="00DA4F2F">
              <w:rPr>
                <w:rStyle w:val="fontstyle01"/>
                <w:rFonts w:ascii="Arial" w:hAnsi="Arial" w:cs="Arial"/>
                <w:sz w:val="18"/>
                <w:szCs w:val="18"/>
              </w:rPr>
              <w:t>p</w:t>
            </w:r>
          </w:p>
        </w:tc>
      </w:tr>
      <w:tr w:rsidR="00E26A0D" w:rsidRPr="00DA4F2F" w14:paraId="7A449D8F" w14:textId="77777777" w:rsidTr="005D705C">
        <w:trPr>
          <w:gridAfter w:val="1"/>
        </w:trPr>
        <w:tc>
          <w:tcPr>
            <w:tcW w:w="0" w:type="auto"/>
            <w:tcBorders>
              <w:top w:val="single" w:sz="4" w:space="0" w:color="auto"/>
            </w:tcBorders>
            <w:shd w:val="clear" w:color="auto" w:fill="E5DFEC" w:themeFill="accent4" w:themeFillTint="33"/>
            <w:vAlign w:val="center"/>
          </w:tcPr>
          <w:p w14:paraId="7383F384"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 xml:space="preserve">Social isolation </w:t>
            </w:r>
          </w:p>
        </w:tc>
        <w:tc>
          <w:tcPr>
            <w:tcW w:w="0" w:type="auto"/>
            <w:gridSpan w:val="3"/>
            <w:tcBorders>
              <w:top w:val="single" w:sz="4" w:space="0" w:color="auto"/>
            </w:tcBorders>
            <w:shd w:val="clear" w:color="auto" w:fill="E5DFEC" w:themeFill="accent4" w:themeFillTint="33"/>
            <w:vAlign w:val="center"/>
          </w:tcPr>
          <w:p w14:paraId="2821FA1A" w14:textId="77777777" w:rsidR="00E26A0D" w:rsidRPr="00DA4F2F" w:rsidRDefault="00E26A0D" w:rsidP="005D705C">
            <w:pPr>
              <w:jc w:val="right"/>
              <w:rPr>
                <w:rStyle w:val="fontstyle01"/>
                <w:rFonts w:ascii="Arial" w:hAnsi="Arial" w:cs="Arial"/>
                <w:sz w:val="18"/>
                <w:szCs w:val="18"/>
              </w:rPr>
            </w:pPr>
          </w:p>
        </w:tc>
        <w:tc>
          <w:tcPr>
            <w:tcW w:w="0" w:type="auto"/>
            <w:tcBorders>
              <w:top w:val="single" w:sz="4" w:space="0" w:color="auto"/>
            </w:tcBorders>
            <w:shd w:val="clear" w:color="auto" w:fill="E5DFEC" w:themeFill="accent4" w:themeFillTint="33"/>
            <w:vAlign w:val="center"/>
          </w:tcPr>
          <w:p w14:paraId="3A8487B2" w14:textId="77777777" w:rsidR="00E26A0D" w:rsidRPr="00DA4F2F" w:rsidRDefault="00E26A0D" w:rsidP="005D705C">
            <w:pPr>
              <w:rPr>
                <w:rStyle w:val="fontstyle01"/>
                <w:rFonts w:ascii="Arial" w:hAnsi="Arial" w:cs="Arial"/>
                <w:sz w:val="18"/>
                <w:szCs w:val="18"/>
              </w:rPr>
            </w:pPr>
          </w:p>
        </w:tc>
        <w:tc>
          <w:tcPr>
            <w:tcW w:w="0" w:type="auto"/>
            <w:tcBorders>
              <w:top w:val="single" w:sz="4" w:space="0" w:color="auto"/>
            </w:tcBorders>
            <w:shd w:val="clear" w:color="auto" w:fill="E5DFEC" w:themeFill="accent4" w:themeFillTint="33"/>
            <w:vAlign w:val="center"/>
          </w:tcPr>
          <w:p w14:paraId="09567FC0" w14:textId="77777777" w:rsidR="00E26A0D" w:rsidRPr="00DA4F2F" w:rsidRDefault="00E26A0D" w:rsidP="005D705C">
            <w:pPr>
              <w:jc w:val="right"/>
              <w:rPr>
                <w:rFonts w:ascii="Arial" w:hAnsi="Arial" w:cs="Arial"/>
                <w:sz w:val="18"/>
                <w:szCs w:val="18"/>
              </w:rPr>
            </w:pPr>
          </w:p>
        </w:tc>
        <w:tc>
          <w:tcPr>
            <w:tcW w:w="0" w:type="auto"/>
            <w:gridSpan w:val="3"/>
            <w:tcBorders>
              <w:top w:val="single" w:sz="4" w:space="0" w:color="auto"/>
            </w:tcBorders>
            <w:shd w:val="clear" w:color="auto" w:fill="E5DFEC" w:themeFill="accent4" w:themeFillTint="33"/>
            <w:vAlign w:val="center"/>
          </w:tcPr>
          <w:p w14:paraId="566F922F" w14:textId="77777777" w:rsidR="00E26A0D" w:rsidRPr="00DA4F2F" w:rsidRDefault="00E26A0D" w:rsidP="005D705C">
            <w:pPr>
              <w:jc w:val="right"/>
              <w:rPr>
                <w:rStyle w:val="fontstyle01"/>
                <w:rFonts w:ascii="Arial" w:hAnsi="Arial" w:cs="Arial"/>
                <w:sz w:val="18"/>
                <w:szCs w:val="18"/>
              </w:rPr>
            </w:pPr>
          </w:p>
        </w:tc>
        <w:tc>
          <w:tcPr>
            <w:tcW w:w="0" w:type="auto"/>
            <w:gridSpan w:val="2"/>
            <w:tcBorders>
              <w:top w:val="single" w:sz="4" w:space="0" w:color="auto"/>
            </w:tcBorders>
            <w:shd w:val="clear" w:color="auto" w:fill="E5DFEC" w:themeFill="accent4" w:themeFillTint="33"/>
            <w:vAlign w:val="center"/>
          </w:tcPr>
          <w:p w14:paraId="11480013" w14:textId="77777777" w:rsidR="00E26A0D" w:rsidRPr="00DA4F2F" w:rsidRDefault="00E26A0D" w:rsidP="005D705C">
            <w:pPr>
              <w:jc w:val="right"/>
              <w:rPr>
                <w:rStyle w:val="fontstyle01"/>
                <w:rFonts w:ascii="Arial" w:hAnsi="Arial" w:cs="Arial"/>
                <w:sz w:val="18"/>
                <w:szCs w:val="18"/>
              </w:rPr>
            </w:pPr>
          </w:p>
        </w:tc>
        <w:tc>
          <w:tcPr>
            <w:tcW w:w="0" w:type="auto"/>
            <w:tcBorders>
              <w:top w:val="single" w:sz="4" w:space="0" w:color="auto"/>
            </w:tcBorders>
            <w:shd w:val="clear" w:color="auto" w:fill="E5DFEC" w:themeFill="accent4" w:themeFillTint="33"/>
          </w:tcPr>
          <w:p w14:paraId="12379B11" w14:textId="77777777" w:rsidR="00E26A0D" w:rsidRPr="00DA4F2F" w:rsidRDefault="00E26A0D" w:rsidP="005D705C">
            <w:pPr>
              <w:rPr>
                <w:rStyle w:val="fontstyle01"/>
                <w:rFonts w:ascii="Arial" w:hAnsi="Arial" w:cs="Arial"/>
                <w:sz w:val="18"/>
                <w:szCs w:val="18"/>
              </w:rPr>
            </w:pPr>
          </w:p>
        </w:tc>
      </w:tr>
      <w:tr w:rsidR="00E26A0D" w:rsidRPr="00DA4F2F" w14:paraId="446C9928" w14:textId="77777777" w:rsidTr="005D705C">
        <w:trPr>
          <w:gridAfter w:val="1"/>
        </w:trPr>
        <w:tc>
          <w:tcPr>
            <w:tcW w:w="0" w:type="auto"/>
            <w:shd w:val="clear" w:color="auto" w:fill="E5DFEC" w:themeFill="accent4" w:themeFillTint="33"/>
            <w:vAlign w:val="center"/>
          </w:tcPr>
          <w:p w14:paraId="355D749B"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1a. Did you keep your usual social activities? </w:t>
            </w:r>
          </w:p>
        </w:tc>
        <w:tc>
          <w:tcPr>
            <w:tcW w:w="0" w:type="auto"/>
            <w:gridSpan w:val="3"/>
            <w:shd w:val="clear" w:color="auto" w:fill="E5DFEC" w:themeFill="accent4" w:themeFillTint="33"/>
            <w:vAlign w:val="center"/>
          </w:tcPr>
          <w:p w14:paraId="5D4F294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shd w:val="clear" w:color="auto" w:fill="E5DFEC" w:themeFill="accent4" w:themeFillTint="33"/>
            <w:vAlign w:val="center"/>
          </w:tcPr>
          <w:p w14:paraId="40F0B515" w14:textId="77777777" w:rsidR="00E26A0D" w:rsidRPr="00DA4F2F" w:rsidRDefault="00E26A0D" w:rsidP="005D705C">
            <w:pPr>
              <w:rPr>
                <w:rFonts w:ascii="Arial" w:hAnsi="Arial" w:cs="Arial"/>
                <w:sz w:val="18"/>
                <w:szCs w:val="18"/>
              </w:rPr>
            </w:pPr>
            <w:r w:rsidRPr="00DA4F2F">
              <w:rPr>
                <w:rFonts w:ascii="Arial" w:hAnsi="Arial" w:cs="Arial"/>
                <w:sz w:val="18"/>
                <w:szCs w:val="18"/>
              </w:rPr>
              <w:t>15 (75.0)</w:t>
            </w:r>
          </w:p>
        </w:tc>
        <w:tc>
          <w:tcPr>
            <w:tcW w:w="0" w:type="auto"/>
            <w:shd w:val="clear" w:color="auto" w:fill="E5DFEC" w:themeFill="accent4" w:themeFillTint="33"/>
            <w:vAlign w:val="center"/>
          </w:tcPr>
          <w:p w14:paraId="6D5FCA5B"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0EE2FC3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gridSpan w:val="2"/>
            <w:shd w:val="clear" w:color="auto" w:fill="E5DFEC" w:themeFill="accent4" w:themeFillTint="33"/>
            <w:vAlign w:val="center"/>
          </w:tcPr>
          <w:p w14:paraId="34F1DCD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shd w:val="clear" w:color="auto" w:fill="E5DFEC" w:themeFill="accent4" w:themeFillTint="33"/>
          </w:tcPr>
          <w:p w14:paraId="3DB0D873" w14:textId="77777777" w:rsidR="00E26A0D" w:rsidRPr="00DA4F2F" w:rsidRDefault="00E26A0D" w:rsidP="005D705C">
            <w:pPr>
              <w:rPr>
                <w:rFonts w:ascii="Arial" w:hAnsi="Arial" w:cs="Arial"/>
                <w:sz w:val="18"/>
                <w:szCs w:val="18"/>
              </w:rPr>
            </w:pPr>
            <w:r w:rsidRPr="00DA4F2F">
              <w:rPr>
                <w:rFonts w:ascii="Arial" w:hAnsi="Arial" w:cs="Arial"/>
                <w:sz w:val="18"/>
                <w:szCs w:val="18"/>
              </w:rPr>
              <w:t>0.687</w:t>
            </w:r>
          </w:p>
        </w:tc>
      </w:tr>
      <w:tr w:rsidR="00E26A0D" w:rsidRPr="00DA4F2F" w14:paraId="139D61A9" w14:textId="77777777" w:rsidTr="005D705C">
        <w:trPr>
          <w:gridAfter w:val="1"/>
        </w:trPr>
        <w:tc>
          <w:tcPr>
            <w:tcW w:w="0" w:type="auto"/>
            <w:shd w:val="clear" w:color="auto" w:fill="E5DFEC" w:themeFill="accent4" w:themeFillTint="33"/>
            <w:vAlign w:val="center"/>
          </w:tcPr>
          <w:p w14:paraId="153C6428"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1b. Have you continued practicing your favorite sport or hobbies? </w:t>
            </w:r>
          </w:p>
        </w:tc>
        <w:tc>
          <w:tcPr>
            <w:tcW w:w="0" w:type="auto"/>
            <w:gridSpan w:val="3"/>
            <w:shd w:val="clear" w:color="auto" w:fill="E5DFEC" w:themeFill="accent4" w:themeFillTint="33"/>
            <w:vAlign w:val="center"/>
          </w:tcPr>
          <w:p w14:paraId="48DB171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11 (55.0)</w:t>
            </w:r>
          </w:p>
        </w:tc>
        <w:tc>
          <w:tcPr>
            <w:tcW w:w="0" w:type="auto"/>
            <w:shd w:val="clear" w:color="auto" w:fill="E5DFEC" w:themeFill="accent4" w:themeFillTint="33"/>
            <w:vAlign w:val="center"/>
          </w:tcPr>
          <w:p w14:paraId="1811AEEA" w14:textId="77777777" w:rsidR="00E26A0D" w:rsidRPr="00DA4F2F" w:rsidRDefault="00E26A0D" w:rsidP="005D705C">
            <w:pPr>
              <w:rPr>
                <w:rFonts w:ascii="Arial" w:hAnsi="Arial" w:cs="Arial"/>
                <w:sz w:val="18"/>
                <w:szCs w:val="18"/>
              </w:rPr>
            </w:pPr>
            <w:r w:rsidRPr="00DA4F2F">
              <w:rPr>
                <w:rFonts w:ascii="Arial" w:hAnsi="Arial" w:cs="Arial"/>
                <w:sz w:val="18"/>
                <w:szCs w:val="18"/>
              </w:rPr>
              <w:t>9 (45.0)</w:t>
            </w:r>
          </w:p>
        </w:tc>
        <w:tc>
          <w:tcPr>
            <w:tcW w:w="0" w:type="auto"/>
            <w:shd w:val="clear" w:color="auto" w:fill="E5DFEC" w:themeFill="accent4" w:themeFillTint="33"/>
            <w:vAlign w:val="center"/>
          </w:tcPr>
          <w:p w14:paraId="79700D83"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5AC357D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gridSpan w:val="2"/>
            <w:shd w:val="clear" w:color="auto" w:fill="E5DFEC" w:themeFill="accent4" w:themeFillTint="33"/>
            <w:vAlign w:val="center"/>
          </w:tcPr>
          <w:p w14:paraId="130ED47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shd w:val="clear" w:color="auto" w:fill="E5DFEC" w:themeFill="accent4" w:themeFillTint="33"/>
          </w:tcPr>
          <w:p w14:paraId="3AF99386" w14:textId="77777777" w:rsidR="00E26A0D" w:rsidRPr="00DA4F2F" w:rsidRDefault="00E26A0D" w:rsidP="005D705C">
            <w:pPr>
              <w:rPr>
                <w:rFonts w:ascii="Arial" w:hAnsi="Arial" w:cs="Arial"/>
                <w:sz w:val="18"/>
                <w:szCs w:val="18"/>
              </w:rPr>
            </w:pPr>
            <w:r w:rsidRPr="00DA4F2F">
              <w:rPr>
                <w:rFonts w:ascii="Arial" w:hAnsi="Arial" w:cs="Arial"/>
                <w:sz w:val="18"/>
                <w:szCs w:val="18"/>
              </w:rPr>
              <w:t>0.043</w:t>
            </w:r>
          </w:p>
        </w:tc>
      </w:tr>
      <w:tr w:rsidR="00E26A0D" w:rsidRPr="004A15ED" w14:paraId="48788085" w14:textId="77777777" w:rsidTr="005D705C">
        <w:trPr>
          <w:gridAfter w:val="1"/>
        </w:trPr>
        <w:tc>
          <w:tcPr>
            <w:tcW w:w="0" w:type="auto"/>
            <w:vAlign w:val="center"/>
          </w:tcPr>
          <w:p w14:paraId="17B84C0A" w14:textId="77777777" w:rsidR="00E26A0D" w:rsidRPr="00DA4F2F" w:rsidRDefault="00E26A0D" w:rsidP="005D705C">
            <w:pPr>
              <w:rPr>
                <w:rFonts w:ascii="Arial" w:hAnsi="Arial" w:cs="Arial"/>
                <w:b/>
                <w:sz w:val="18"/>
                <w:szCs w:val="18"/>
              </w:rPr>
            </w:pPr>
            <w:r w:rsidRPr="00DA4F2F">
              <w:rPr>
                <w:rStyle w:val="fontstyle21"/>
                <w:rFonts w:ascii="Arial" w:hAnsi="Arial" w:cs="Arial"/>
                <w:b/>
                <w:sz w:val="18"/>
                <w:szCs w:val="18"/>
              </w:rPr>
              <w:t>Please mark the reason for social isolation:</w:t>
            </w:r>
          </w:p>
        </w:tc>
        <w:tc>
          <w:tcPr>
            <w:tcW w:w="0" w:type="auto"/>
            <w:gridSpan w:val="3"/>
            <w:vAlign w:val="center"/>
          </w:tcPr>
          <w:p w14:paraId="1449E597" w14:textId="77777777" w:rsidR="00E26A0D" w:rsidRPr="00DA4F2F" w:rsidRDefault="00E26A0D" w:rsidP="005D705C">
            <w:pPr>
              <w:jc w:val="center"/>
              <w:rPr>
                <w:rFonts w:ascii="Arial" w:hAnsi="Arial" w:cs="Arial"/>
                <w:sz w:val="18"/>
                <w:szCs w:val="18"/>
              </w:rPr>
            </w:pPr>
          </w:p>
        </w:tc>
        <w:tc>
          <w:tcPr>
            <w:tcW w:w="0" w:type="auto"/>
            <w:vAlign w:val="center"/>
          </w:tcPr>
          <w:p w14:paraId="71F9900B" w14:textId="77777777" w:rsidR="00E26A0D" w:rsidRPr="00DA4F2F" w:rsidRDefault="00E26A0D" w:rsidP="005D705C">
            <w:pPr>
              <w:rPr>
                <w:rFonts w:ascii="Arial" w:hAnsi="Arial" w:cs="Arial"/>
                <w:sz w:val="18"/>
                <w:szCs w:val="18"/>
              </w:rPr>
            </w:pPr>
          </w:p>
        </w:tc>
        <w:tc>
          <w:tcPr>
            <w:tcW w:w="0" w:type="auto"/>
            <w:vAlign w:val="center"/>
          </w:tcPr>
          <w:p w14:paraId="0E17ED0F" w14:textId="77777777" w:rsidR="00E26A0D" w:rsidRPr="00DA4F2F" w:rsidRDefault="00E26A0D" w:rsidP="005D705C">
            <w:pPr>
              <w:jc w:val="right"/>
              <w:rPr>
                <w:rFonts w:ascii="Arial" w:hAnsi="Arial" w:cs="Arial"/>
                <w:sz w:val="18"/>
                <w:szCs w:val="18"/>
              </w:rPr>
            </w:pPr>
          </w:p>
        </w:tc>
        <w:tc>
          <w:tcPr>
            <w:tcW w:w="0" w:type="auto"/>
            <w:gridSpan w:val="3"/>
            <w:vAlign w:val="center"/>
          </w:tcPr>
          <w:p w14:paraId="46EE240D" w14:textId="77777777" w:rsidR="00E26A0D" w:rsidRPr="00DA4F2F" w:rsidRDefault="00E26A0D" w:rsidP="005D705C">
            <w:pPr>
              <w:jc w:val="center"/>
              <w:rPr>
                <w:rFonts w:ascii="Arial" w:hAnsi="Arial" w:cs="Arial"/>
                <w:sz w:val="18"/>
                <w:szCs w:val="18"/>
              </w:rPr>
            </w:pPr>
          </w:p>
        </w:tc>
        <w:tc>
          <w:tcPr>
            <w:tcW w:w="0" w:type="auto"/>
            <w:gridSpan w:val="2"/>
            <w:vAlign w:val="center"/>
          </w:tcPr>
          <w:p w14:paraId="38E9EB21" w14:textId="77777777" w:rsidR="00E26A0D" w:rsidRPr="00DA4F2F" w:rsidRDefault="00E26A0D" w:rsidP="005D705C">
            <w:pPr>
              <w:jc w:val="center"/>
              <w:rPr>
                <w:rFonts w:ascii="Arial" w:hAnsi="Arial" w:cs="Arial"/>
                <w:sz w:val="18"/>
                <w:szCs w:val="18"/>
              </w:rPr>
            </w:pPr>
          </w:p>
        </w:tc>
        <w:tc>
          <w:tcPr>
            <w:tcW w:w="0" w:type="auto"/>
          </w:tcPr>
          <w:p w14:paraId="00EE13C1" w14:textId="77777777" w:rsidR="00E26A0D" w:rsidRPr="00DA4F2F" w:rsidRDefault="00E26A0D" w:rsidP="005D705C">
            <w:pPr>
              <w:rPr>
                <w:rFonts w:ascii="Arial" w:hAnsi="Arial" w:cs="Arial"/>
                <w:sz w:val="18"/>
                <w:szCs w:val="18"/>
              </w:rPr>
            </w:pPr>
          </w:p>
        </w:tc>
      </w:tr>
      <w:tr w:rsidR="00E26A0D" w:rsidRPr="00DA4F2F" w14:paraId="20E7F366" w14:textId="77777777" w:rsidTr="005D705C">
        <w:trPr>
          <w:gridAfter w:val="1"/>
        </w:trPr>
        <w:tc>
          <w:tcPr>
            <w:tcW w:w="0" w:type="auto"/>
            <w:vAlign w:val="center"/>
          </w:tcPr>
          <w:p w14:paraId="51E74B01"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1c. pain and/or swelling </w:t>
            </w:r>
          </w:p>
        </w:tc>
        <w:tc>
          <w:tcPr>
            <w:tcW w:w="0" w:type="auto"/>
            <w:gridSpan w:val="3"/>
            <w:vAlign w:val="center"/>
          </w:tcPr>
          <w:p w14:paraId="31353EC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9 (45.0)</w:t>
            </w:r>
          </w:p>
        </w:tc>
        <w:tc>
          <w:tcPr>
            <w:tcW w:w="0" w:type="auto"/>
            <w:vAlign w:val="center"/>
          </w:tcPr>
          <w:p w14:paraId="62B54056" w14:textId="77777777" w:rsidR="00E26A0D" w:rsidRPr="00DA4F2F" w:rsidRDefault="00E26A0D" w:rsidP="005D705C">
            <w:pPr>
              <w:rPr>
                <w:rFonts w:ascii="Arial" w:hAnsi="Arial" w:cs="Arial"/>
                <w:sz w:val="18"/>
                <w:szCs w:val="18"/>
              </w:rPr>
            </w:pPr>
            <w:r w:rsidRPr="00DA4F2F">
              <w:rPr>
                <w:rFonts w:ascii="Arial" w:hAnsi="Arial" w:cs="Arial"/>
                <w:sz w:val="18"/>
                <w:szCs w:val="18"/>
              </w:rPr>
              <w:t>11 (55.0)</w:t>
            </w:r>
          </w:p>
        </w:tc>
        <w:tc>
          <w:tcPr>
            <w:tcW w:w="0" w:type="auto"/>
            <w:vAlign w:val="center"/>
          </w:tcPr>
          <w:p w14:paraId="5E72155B" w14:textId="77777777" w:rsidR="00E26A0D" w:rsidRPr="00DA4F2F" w:rsidRDefault="00E26A0D" w:rsidP="005D705C">
            <w:pPr>
              <w:jc w:val="right"/>
              <w:rPr>
                <w:rFonts w:ascii="Arial" w:hAnsi="Arial" w:cs="Arial"/>
                <w:sz w:val="18"/>
                <w:szCs w:val="18"/>
              </w:rPr>
            </w:pPr>
          </w:p>
        </w:tc>
        <w:tc>
          <w:tcPr>
            <w:tcW w:w="0" w:type="auto"/>
            <w:gridSpan w:val="3"/>
            <w:vAlign w:val="center"/>
          </w:tcPr>
          <w:p w14:paraId="59AA366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gridSpan w:val="2"/>
            <w:vAlign w:val="center"/>
          </w:tcPr>
          <w:p w14:paraId="71F5C7E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16 (80.0)</w:t>
            </w:r>
          </w:p>
        </w:tc>
        <w:tc>
          <w:tcPr>
            <w:tcW w:w="0" w:type="auto"/>
          </w:tcPr>
          <w:p w14:paraId="7D0416B4" w14:textId="77777777" w:rsidR="00E26A0D" w:rsidRPr="00DA4F2F" w:rsidRDefault="00E26A0D" w:rsidP="005D705C">
            <w:pPr>
              <w:rPr>
                <w:rFonts w:ascii="Arial" w:hAnsi="Arial" w:cs="Arial"/>
                <w:sz w:val="18"/>
                <w:szCs w:val="18"/>
              </w:rPr>
            </w:pPr>
            <w:r w:rsidRPr="00DA4F2F">
              <w:rPr>
                <w:rFonts w:ascii="Arial" w:hAnsi="Arial" w:cs="Arial"/>
                <w:sz w:val="18"/>
                <w:szCs w:val="18"/>
              </w:rPr>
              <w:t>0.013</w:t>
            </w:r>
          </w:p>
        </w:tc>
      </w:tr>
      <w:tr w:rsidR="00E26A0D" w:rsidRPr="00DA4F2F" w14:paraId="4D9CF526" w14:textId="77777777" w:rsidTr="005D705C">
        <w:trPr>
          <w:gridAfter w:val="1"/>
        </w:trPr>
        <w:tc>
          <w:tcPr>
            <w:tcW w:w="0" w:type="auto"/>
            <w:vAlign w:val="center"/>
          </w:tcPr>
          <w:p w14:paraId="7D715B34"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1d. physical appearance </w:t>
            </w:r>
          </w:p>
        </w:tc>
        <w:tc>
          <w:tcPr>
            <w:tcW w:w="0" w:type="auto"/>
            <w:gridSpan w:val="3"/>
            <w:vAlign w:val="center"/>
          </w:tcPr>
          <w:p w14:paraId="00C4E13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vAlign w:val="center"/>
          </w:tcPr>
          <w:p w14:paraId="1C00B042" w14:textId="77777777" w:rsidR="00E26A0D" w:rsidRPr="00DA4F2F" w:rsidRDefault="00E26A0D" w:rsidP="005D705C">
            <w:pPr>
              <w:rPr>
                <w:rFonts w:ascii="Arial" w:hAnsi="Arial" w:cs="Arial"/>
                <w:sz w:val="18"/>
                <w:szCs w:val="18"/>
              </w:rPr>
            </w:pPr>
            <w:r w:rsidRPr="00DA4F2F">
              <w:rPr>
                <w:rFonts w:ascii="Arial" w:hAnsi="Arial" w:cs="Arial"/>
                <w:sz w:val="18"/>
                <w:szCs w:val="18"/>
              </w:rPr>
              <w:t>7 (35.0)</w:t>
            </w:r>
          </w:p>
        </w:tc>
        <w:tc>
          <w:tcPr>
            <w:tcW w:w="0" w:type="auto"/>
            <w:vAlign w:val="center"/>
          </w:tcPr>
          <w:p w14:paraId="61768D12" w14:textId="77777777" w:rsidR="00E26A0D" w:rsidRPr="00DA4F2F" w:rsidRDefault="00E26A0D" w:rsidP="005D705C">
            <w:pPr>
              <w:jc w:val="right"/>
              <w:rPr>
                <w:rFonts w:ascii="Arial" w:hAnsi="Arial" w:cs="Arial"/>
                <w:sz w:val="18"/>
                <w:szCs w:val="18"/>
              </w:rPr>
            </w:pPr>
          </w:p>
        </w:tc>
        <w:tc>
          <w:tcPr>
            <w:tcW w:w="0" w:type="auto"/>
            <w:gridSpan w:val="3"/>
            <w:vAlign w:val="center"/>
          </w:tcPr>
          <w:p w14:paraId="1C0EE09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11 (55.0)</w:t>
            </w:r>
          </w:p>
        </w:tc>
        <w:tc>
          <w:tcPr>
            <w:tcW w:w="0" w:type="auto"/>
            <w:gridSpan w:val="2"/>
            <w:vAlign w:val="center"/>
          </w:tcPr>
          <w:p w14:paraId="01CBCCF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9 (45.0)</w:t>
            </w:r>
          </w:p>
        </w:tc>
        <w:tc>
          <w:tcPr>
            <w:tcW w:w="0" w:type="auto"/>
          </w:tcPr>
          <w:p w14:paraId="0281EE3B" w14:textId="77777777" w:rsidR="00E26A0D" w:rsidRPr="00DA4F2F" w:rsidRDefault="00E26A0D" w:rsidP="005D705C">
            <w:pPr>
              <w:rPr>
                <w:rFonts w:ascii="Arial" w:hAnsi="Arial" w:cs="Arial"/>
                <w:sz w:val="18"/>
                <w:szCs w:val="18"/>
              </w:rPr>
            </w:pPr>
            <w:r w:rsidRPr="00DA4F2F">
              <w:rPr>
                <w:rFonts w:ascii="Arial" w:hAnsi="Arial" w:cs="Arial"/>
                <w:sz w:val="18"/>
                <w:szCs w:val="18"/>
              </w:rPr>
              <w:t>0.081</w:t>
            </w:r>
          </w:p>
        </w:tc>
      </w:tr>
      <w:tr w:rsidR="00E26A0D" w:rsidRPr="00DA4F2F" w14:paraId="7A2C34E8" w14:textId="77777777" w:rsidTr="005D705C">
        <w:trPr>
          <w:gridAfter w:val="1"/>
        </w:trPr>
        <w:tc>
          <w:tcPr>
            <w:tcW w:w="0" w:type="auto"/>
            <w:vAlign w:val="center"/>
          </w:tcPr>
          <w:p w14:paraId="1975879F"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1e. bad mood </w:t>
            </w:r>
          </w:p>
        </w:tc>
        <w:tc>
          <w:tcPr>
            <w:tcW w:w="0" w:type="auto"/>
            <w:gridSpan w:val="3"/>
            <w:vAlign w:val="center"/>
          </w:tcPr>
          <w:p w14:paraId="4CE0A24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vAlign w:val="center"/>
          </w:tcPr>
          <w:p w14:paraId="60BE2428" w14:textId="77777777" w:rsidR="00E26A0D" w:rsidRPr="00DA4F2F" w:rsidRDefault="00E26A0D" w:rsidP="005D705C">
            <w:pPr>
              <w:rPr>
                <w:rFonts w:ascii="Arial" w:hAnsi="Arial" w:cs="Arial"/>
                <w:sz w:val="18"/>
                <w:szCs w:val="18"/>
              </w:rPr>
            </w:pPr>
            <w:r w:rsidRPr="00DA4F2F">
              <w:rPr>
                <w:rFonts w:ascii="Arial" w:hAnsi="Arial" w:cs="Arial"/>
                <w:sz w:val="18"/>
                <w:szCs w:val="18"/>
              </w:rPr>
              <w:t>6 (30.0)</w:t>
            </w:r>
          </w:p>
        </w:tc>
        <w:tc>
          <w:tcPr>
            <w:tcW w:w="0" w:type="auto"/>
            <w:vAlign w:val="center"/>
          </w:tcPr>
          <w:p w14:paraId="797DEC5E" w14:textId="77777777" w:rsidR="00E26A0D" w:rsidRPr="00DA4F2F" w:rsidRDefault="00E26A0D" w:rsidP="005D705C">
            <w:pPr>
              <w:jc w:val="right"/>
              <w:rPr>
                <w:rFonts w:ascii="Arial" w:hAnsi="Arial" w:cs="Arial"/>
                <w:sz w:val="18"/>
                <w:szCs w:val="18"/>
              </w:rPr>
            </w:pPr>
          </w:p>
        </w:tc>
        <w:tc>
          <w:tcPr>
            <w:tcW w:w="0" w:type="auto"/>
            <w:gridSpan w:val="3"/>
            <w:vAlign w:val="center"/>
          </w:tcPr>
          <w:p w14:paraId="6EE1CA2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17 (85.0)</w:t>
            </w:r>
          </w:p>
        </w:tc>
        <w:tc>
          <w:tcPr>
            <w:tcW w:w="0" w:type="auto"/>
            <w:gridSpan w:val="2"/>
            <w:vAlign w:val="center"/>
          </w:tcPr>
          <w:p w14:paraId="6716469D"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3 (15.0)</w:t>
            </w:r>
          </w:p>
        </w:tc>
        <w:tc>
          <w:tcPr>
            <w:tcW w:w="0" w:type="auto"/>
          </w:tcPr>
          <w:p w14:paraId="5C9FD145" w14:textId="77777777" w:rsidR="00E26A0D" w:rsidRPr="00DA4F2F" w:rsidRDefault="00E26A0D" w:rsidP="005D705C">
            <w:pPr>
              <w:rPr>
                <w:rFonts w:ascii="Arial" w:hAnsi="Arial" w:cs="Arial"/>
                <w:sz w:val="18"/>
                <w:szCs w:val="18"/>
              </w:rPr>
            </w:pPr>
            <w:r w:rsidRPr="00DA4F2F">
              <w:rPr>
                <w:rFonts w:ascii="Arial" w:hAnsi="Arial" w:cs="Arial"/>
                <w:sz w:val="18"/>
                <w:szCs w:val="18"/>
              </w:rPr>
              <w:t>0.004</w:t>
            </w:r>
          </w:p>
        </w:tc>
      </w:tr>
      <w:tr w:rsidR="00E26A0D" w:rsidRPr="00DA4F2F" w14:paraId="09B95B26" w14:textId="77777777" w:rsidTr="005D705C">
        <w:trPr>
          <w:gridAfter w:val="1"/>
        </w:trPr>
        <w:tc>
          <w:tcPr>
            <w:tcW w:w="0" w:type="auto"/>
            <w:vAlign w:val="center"/>
          </w:tcPr>
          <w:p w14:paraId="0CF69741"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1f. malaise </w:t>
            </w:r>
          </w:p>
        </w:tc>
        <w:tc>
          <w:tcPr>
            <w:tcW w:w="0" w:type="auto"/>
            <w:gridSpan w:val="3"/>
            <w:vAlign w:val="center"/>
          </w:tcPr>
          <w:p w14:paraId="6B154C8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(75.0)</w:t>
            </w:r>
          </w:p>
        </w:tc>
        <w:tc>
          <w:tcPr>
            <w:tcW w:w="0" w:type="auto"/>
            <w:vAlign w:val="center"/>
          </w:tcPr>
          <w:p w14:paraId="2B261F41" w14:textId="77777777" w:rsidR="00E26A0D" w:rsidRPr="00DA4F2F" w:rsidRDefault="00E26A0D" w:rsidP="005D705C">
            <w:pPr>
              <w:rPr>
                <w:rFonts w:ascii="Arial" w:hAnsi="Arial" w:cs="Arial"/>
                <w:sz w:val="18"/>
                <w:szCs w:val="18"/>
              </w:rPr>
            </w:pPr>
            <w:r w:rsidRPr="00DA4F2F">
              <w:rPr>
                <w:rFonts w:ascii="Arial" w:hAnsi="Arial" w:cs="Arial"/>
                <w:sz w:val="18"/>
                <w:szCs w:val="18"/>
              </w:rPr>
              <w:t>5 (25.0)</w:t>
            </w:r>
          </w:p>
        </w:tc>
        <w:tc>
          <w:tcPr>
            <w:tcW w:w="0" w:type="auto"/>
            <w:vAlign w:val="center"/>
          </w:tcPr>
          <w:p w14:paraId="7089C146" w14:textId="77777777" w:rsidR="00E26A0D" w:rsidRPr="00DA4F2F" w:rsidRDefault="00E26A0D" w:rsidP="005D705C">
            <w:pPr>
              <w:jc w:val="right"/>
              <w:rPr>
                <w:rFonts w:ascii="Arial" w:hAnsi="Arial" w:cs="Arial"/>
                <w:sz w:val="18"/>
                <w:szCs w:val="18"/>
              </w:rPr>
            </w:pPr>
          </w:p>
        </w:tc>
        <w:tc>
          <w:tcPr>
            <w:tcW w:w="0" w:type="auto"/>
            <w:gridSpan w:val="3"/>
            <w:vAlign w:val="center"/>
          </w:tcPr>
          <w:p w14:paraId="6FC8914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(75.0)</w:t>
            </w:r>
          </w:p>
        </w:tc>
        <w:tc>
          <w:tcPr>
            <w:tcW w:w="0" w:type="auto"/>
            <w:gridSpan w:val="2"/>
            <w:vAlign w:val="center"/>
          </w:tcPr>
          <w:p w14:paraId="7C79BAD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tcPr>
          <w:p w14:paraId="65019B8D" w14:textId="77777777" w:rsidR="00E26A0D" w:rsidRPr="00DA4F2F" w:rsidRDefault="00E26A0D" w:rsidP="005D705C">
            <w:pPr>
              <w:rPr>
                <w:rFonts w:ascii="Arial" w:hAnsi="Arial" w:cs="Arial"/>
                <w:sz w:val="18"/>
                <w:szCs w:val="18"/>
              </w:rPr>
            </w:pPr>
            <w:r w:rsidRPr="00DA4F2F">
              <w:rPr>
                <w:rFonts w:ascii="Arial" w:hAnsi="Arial" w:cs="Arial"/>
                <w:sz w:val="18"/>
                <w:szCs w:val="18"/>
              </w:rPr>
              <w:t>0.999</w:t>
            </w:r>
          </w:p>
        </w:tc>
      </w:tr>
      <w:tr w:rsidR="00E26A0D" w:rsidRPr="00DA4F2F" w14:paraId="445C8264" w14:textId="77777777" w:rsidTr="005D705C">
        <w:trPr>
          <w:gridAfter w:val="1"/>
        </w:trPr>
        <w:tc>
          <w:tcPr>
            <w:tcW w:w="0" w:type="auto"/>
            <w:shd w:val="clear" w:color="auto" w:fill="E5DFEC" w:themeFill="accent4" w:themeFillTint="33"/>
            <w:vAlign w:val="center"/>
          </w:tcPr>
          <w:p w14:paraId="26EA7C00"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Working isolation</w:t>
            </w:r>
          </w:p>
        </w:tc>
        <w:tc>
          <w:tcPr>
            <w:tcW w:w="0" w:type="auto"/>
            <w:gridSpan w:val="3"/>
            <w:shd w:val="clear" w:color="auto" w:fill="E5DFEC" w:themeFill="accent4" w:themeFillTint="33"/>
            <w:vAlign w:val="center"/>
          </w:tcPr>
          <w:p w14:paraId="0CA3D283"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03CF9C26" w14:textId="77777777" w:rsidR="00E26A0D" w:rsidRPr="00DA4F2F" w:rsidRDefault="00E26A0D" w:rsidP="005D705C">
            <w:pPr>
              <w:rPr>
                <w:rFonts w:ascii="Arial" w:hAnsi="Arial" w:cs="Arial"/>
                <w:sz w:val="18"/>
                <w:szCs w:val="18"/>
              </w:rPr>
            </w:pPr>
          </w:p>
        </w:tc>
        <w:tc>
          <w:tcPr>
            <w:tcW w:w="0" w:type="auto"/>
            <w:shd w:val="clear" w:color="auto" w:fill="E5DFEC" w:themeFill="accent4" w:themeFillTint="33"/>
            <w:vAlign w:val="center"/>
          </w:tcPr>
          <w:p w14:paraId="4EA605E4"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523CDC7C" w14:textId="77777777" w:rsidR="00E26A0D" w:rsidRPr="00DA4F2F" w:rsidRDefault="00E26A0D" w:rsidP="005D705C">
            <w:pPr>
              <w:jc w:val="center"/>
              <w:rPr>
                <w:rFonts w:ascii="Arial" w:hAnsi="Arial" w:cs="Arial"/>
                <w:sz w:val="18"/>
                <w:szCs w:val="18"/>
              </w:rPr>
            </w:pPr>
          </w:p>
        </w:tc>
        <w:tc>
          <w:tcPr>
            <w:tcW w:w="0" w:type="auto"/>
            <w:gridSpan w:val="2"/>
            <w:shd w:val="clear" w:color="auto" w:fill="E5DFEC" w:themeFill="accent4" w:themeFillTint="33"/>
            <w:vAlign w:val="center"/>
          </w:tcPr>
          <w:p w14:paraId="03E36707"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tcPr>
          <w:p w14:paraId="45F43330" w14:textId="77777777" w:rsidR="00E26A0D" w:rsidRPr="00DA4F2F" w:rsidRDefault="00E26A0D" w:rsidP="005D705C">
            <w:pPr>
              <w:rPr>
                <w:rFonts w:ascii="Arial" w:hAnsi="Arial" w:cs="Arial"/>
                <w:sz w:val="18"/>
                <w:szCs w:val="18"/>
              </w:rPr>
            </w:pPr>
          </w:p>
        </w:tc>
      </w:tr>
      <w:tr w:rsidR="00E26A0D" w:rsidRPr="00DA4F2F" w14:paraId="4E6F5DF0" w14:textId="77777777" w:rsidTr="005D705C">
        <w:trPr>
          <w:gridAfter w:val="1"/>
        </w:trPr>
        <w:tc>
          <w:tcPr>
            <w:tcW w:w="0" w:type="auto"/>
            <w:shd w:val="clear" w:color="auto" w:fill="E5DFEC" w:themeFill="accent4" w:themeFillTint="33"/>
            <w:vAlign w:val="center"/>
          </w:tcPr>
          <w:p w14:paraId="2C031AE2"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2a. Did you ask for sick leave or discontinued your work? </w:t>
            </w:r>
          </w:p>
        </w:tc>
        <w:tc>
          <w:tcPr>
            <w:tcW w:w="0" w:type="auto"/>
            <w:gridSpan w:val="3"/>
            <w:shd w:val="clear" w:color="auto" w:fill="E5DFEC" w:themeFill="accent4" w:themeFillTint="33"/>
            <w:vAlign w:val="center"/>
          </w:tcPr>
          <w:p w14:paraId="0E2B20CD"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(75.0)</w:t>
            </w:r>
          </w:p>
        </w:tc>
        <w:tc>
          <w:tcPr>
            <w:tcW w:w="0" w:type="auto"/>
            <w:shd w:val="clear" w:color="auto" w:fill="E5DFEC" w:themeFill="accent4" w:themeFillTint="33"/>
            <w:vAlign w:val="center"/>
          </w:tcPr>
          <w:p w14:paraId="27962401" w14:textId="77777777" w:rsidR="00E26A0D" w:rsidRPr="00DA4F2F" w:rsidRDefault="00E26A0D" w:rsidP="005D705C">
            <w:pPr>
              <w:rPr>
                <w:rFonts w:ascii="Arial" w:hAnsi="Arial" w:cs="Arial"/>
                <w:sz w:val="18"/>
                <w:szCs w:val="18"/>
              </w:rPr>
            </w:pPr>
            <w:r w:rsidRPr="00DA4F2F">
              <w:rPr>
                <w:rFonts w:ascii="Arial" w:hAnsi="Arial" w:cs="Arial"/>
                <w:sz w:val="18"/>
                <w:szCs w:val="18"/>
              </w:rPr>
              <w:t>5 (25.0)</w:t>
            </w:r>
          </w:p>
        </w:tc>
        <w:tc>
          <w:tcPr>
            <w:tcW w:w="0" w:type="auto"/>
            <w:shd w:val="clear" w:color="auto" w:fill="E5DFEC" w:themeFill="accent4" w:themeFillTint="33"/>
            <w:vAlign w:val="center"/>
          </w:tcPr>
          <w:p w14:paraId="45EFF16F"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210E1C92"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gridSpan w:val="2"/>
            <w:shd w:val="clear" w:color="auto" w:fill="E5DFEC" w:themeFill="accent4" w:themeFillTint="33"/>
            <w:vAlign w:val="center"/>
          </w:tcPr>
          <w:p w14:paraId="356AE06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6 (30.0)</w:t>
            </w:r>
          </w:p>
        </w:tc>
        <w:tc>
          <w:tcPr>
            <w:tcW w:w="0" w:type="auto"/>
            <w:shd w:val="clear" w:color="auto" w:fill="E5DFEC" w:themeFill="accent4" w:themeFillTint="33"/>
          </w:tcPr>
          <w:p w14:paraId="6030E288" w14:textId="77777777" w:rsidR="00E26A0D" w:rsidRPr="00DA4F2F" w:rsidRDefault="00E26A0D" w:rsidP="005D705C">
            <w:pPr>
              <w:rPr>
                <w:rFonts w:ascii="Arial" w:hAnsi="Arial" w:cs="Arial"/>
                <w:sz w:val="18"/>
                <w:szCs w:val="18"/>
              </w:rPr>
            </w:pPr>
            <w:r w:rsidRPr="00DA4F2F">
              <w:rPr>
                <w:rFonts w:ascii="Arial" w:hAnsi="Arial" w:cs="Arial"/>
                <w:sz w:val="18"/>
                <w:szCs w:val="18"/>
              </w:rPr>
              <w:t>0.091</w:t>
            </w:r>
          </w:p>
        </w:tc>
      </w:tr>
      <w:tr w:rsidR="00E26A0D" w:rsidRPr="00DA4F2F" w14:paraId="7FFE8976" w14:textId="77777777" w:rsidTr="005D705C">
        <w:trPr>
          <w:gridAfter w:val="1"/>
        </w:trPr>
        <w:tc>
          <w:tcPr>
            <w:tcW w:w="0" w:type="auto"/>
            <w:shd w:val="clear" w:color="auto" w:fill="E5DFEC" w:themeFill="accent4" w:themeFillTint="33"/>
            <w:vAlign w:val="center"/>
          </w:tcPr>
          <w:p w14:paraId="2173948F"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2c. Did the extraction affect your performance at work? </w:t>
            </w:r>
          </w:p>
        </w:tc>
        <w:tc>
          <w:tcPr>
            <w:tcW w:w="0" w:type="auto"/>
            <w:gridSpan w:val="3"/>
            <w:shd w:val="clear" w:color="auto" w:fill="E5DFEC" w:themeFill="accent4" w:themeFillTint="33"/>
            <w:vAlign w:val="center"/>
          </w:tcPr>
          <w:p w14:paraId="6A16F9A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17 (85.0)</w:t>
            </w:r>
          </w:p>
        </w:tc>
        <w:tc>
          <w:tcPr>
            <w:tcW w:w="0" w:type="auto"/>
            <w:shd w:val="clear" w:color="auto" w:fill="E5DFEC" w:themeFill="accent4" w:themeFillTint="33"/>
            <w:vAlign w:val="center"/>
          </w:tcPr>
          <w:p w14:paraId="0E74755B" w14:textId="77777777" w:rsidR="00E26A0D" w:rsidRPr="00DA4F2F" w:rsidRDefault="00E26A0D" w:rsidP="005D705C">
            <w:pPr>
              <w:rPr>
                <w:rFonts w:ascii="Arial" w:hAnsi="Arial" w:cs="Arial"/>
                <w:sz w:val="18"/>
                <w:szCs w:val="18"/>
              </w:rPr>
            </w:pPr>
            <w:r w:rsidRPr="00DA4F2F">
              <w:rPr>
                <w:rFonts w:ascii="Arial" w:hAnsi="Arial" w:cs="Arial"/>
                <w:sz w:val="18"/>
                <w:szCs w:val="18"/>
              </w:rPr>
              <w:t>3 (15.0)</w:t>
            </w:r>
          </w:p>
        </w:tc>
        <w:tc>
          <w:tcPr>
            <w:tcW w:w="0" w:type="auto"/>
            <w:shd w:val="clear" w:color="auto" w:fill="E5DFEC" w:themeFill="accent4" w:themeFillTint="33"/>
            <w:vAlign w:val="center"/>
          </w:tcPr>
          <w:p w14:paraId="24C6D6F0"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7B30757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16 (80.0)</w:t>
            </w:r>
          </w:p>
        </w:tc>
        <w:tc>
          <w:tcPr>
            <w:tcW w:w="0" w:type="auto"/>
            <w:gridSpan w:val="2"/>
            <w:shd w:val="clear" w:color="auto" w:fill="E5DFEC" w:themeFill="accent4" w:themeFillTint="33"/>
            <w:vAlign w:val="center"/>
          </w:tcPr>
          <w:p w14:paraId="0D179D52"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shd w:val="clear" w:color="auto" w:fill="E5DFEC" w:themeFill="accent4" w:themeFillTint="33"/>
          </w:tcPr>
          <w:p w14:paraId="5DFAF7BA" w14:textId="77777777" w:rsidR="00E26A0D" w:rsidRPr="00DA4F2F" w:rsidRDefault="00E26A0D" w:rsidP="005D705C">
            <w:pPr>
              <w:rPr>
                <w:rFonts w:ascii="Arial" w:hAnsi="Arial" w:cs="Arial"/>
                <w:sz w:val="18"/>
                <w:szCs w:val="18"/>
              </w:rPr>
            </w:pPr>
            <w:r w:rsidRPr="00DA4F2F">
              <w:rPr>
                <w:rFonts w:ascii="Arial" w:hAnsi="Arial" w:cs="Arial"/>
                <w:sz w:val="18"/>
                <w:szCs w:val="18"/>
              </w:rPr>
              <w:t>0.999</w:t>
            </w:r>
          </w:p>
        </w:tc>
      </w:tr>
      <w:tr w:rsidR="00E26A0D" w:rsidRPr="00DA4F2F" w14:paraId="07DB6FAE" w14:textId="77777777" w:rsidTr="005D705C">
        <w:trPr>
          <w:gridAfter w:val="1"/>
        </w:trPr>
        <w:tc>
          <w:tcPr>
            <w:tcW w:w="0" w:type="auto"/>
            <w:shd w:val="clear" w:color="auto" w:fill="E5DFEC" w:themeFill="accent4" w:themeFillTint="33"/>
            <w:vAlign w:val="center"/>
          </w:tcPr>
          <w:p w14:paraId="62EC6D79"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2d. Did someone accompany you? </w:t>
            </w:r>
          </w:p>
        </w:tc>
        <w:tc>
          <w:tcPr>
            <w:tcW w:w="0" w:type="auto"/>
            <w:gridSpan w:val="3"/>
            <w:shd w:val="clear" w:color="auto" w:fill="E5DFEC" w:themeFill="accent4" w:themeFillTint="33"/>
            <w:vAlign w:val="center"/>
          </w:tcPr>
          <w:p w14:paraId="2330B3A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19 (95.0)</w:t>
            </w:r>
          </w:p>
        </w:tc>
        <w:tc>
          <w:tcPr>
            <w:tcW w:w="0" w:type="auto"/>
            <w:shd w:val="clear" w:color="auto" w:fill="E5DFEC" w:themeFill="accent4" w:themeFillTint="33"/>
            <w:vAlign w:val="center"/>
          </w:tcPr>
          <w:p w14:paraId="1E697280" w14:textId="77777777" w:rsidR="00E26A0D" w:rsidRPr="00DA4F2F" w:rsidRDefault="00E26A0D" w:rsidP="005D705C">
            <w:pPr>
              <w:rPr>
                <w:rFonts w:ascii="Arial" w:hAnsi="Arial" w:cs="Arial"/>
                <w:sz w:val="18"/>
                <w:szCs w:val="18"/>
              </w:rPr>
            </w:pPr>
            <w:r w:rsidRPr="00DA4F2F">
              <w:rPr>
                <w:rFonts w:ascii="Arial" w:hAnsi="Arial" w:cs="Arial"/>
                <w:sz w:val="18"/>
                <w:szCs w:val="18"/>
              </w:rPr>
              <w:t>1 (5.0)</w:t>
            </w:r>
          </w:p>
        </w:tc>
        <w:tc>
          <w:tcPr>
            <w:tcW w:w="0" w:type="auto"/>
            <w:shd w:val="clear" w:color="auto" w:fill="E5DFEC" w:themeFill="accent4" w:themeFillTint="33"/>
            <w:vAlign w:val="center"/>
          </w:tcPr>
          <w:p w14:paraId="4E5A6800"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7D54971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19 (95.0)</w:t>
            </w:r>
          </w:p>
        </w:tc>
        <w:tc>
          <w:tcPr>
            <w:tcW w:w="0" w:type="auto"/>
            <w:gridSpan w:val="2"/>
            <w:shd w:val="clear" w:color="auto" w:fill="E5DFEC" w:themeFill="accent4" w:themeFillTint="33"/>
            <w:vAlign w:val="center"/>
          </w:tcPr>
          <w:p w14:paraId="3136794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shd w:val="clear" w:color="auto" w:fill="E5DFEC" w:themeFill="accent4" w:themeFillTint="33"/>
          </w:tcPr>
          <w:p w14:paraId="11D73365" w14:textId="77777777" w:rsidR="00E26A0D" w:rsidRPr="00DA4F2F" w:rsidRDefault="00E26A0D" w:rsidP="005D705C">
            <w:pPr>
              <w:rPr>
                <w:rFonts w:ascii="Arial" w:hAnsi="Arial" w:cs="Arial"/>
                <w:sz w:val="18"/>
                <w:szCs w:val="18"/>
              </w:rPr>
            </w:pPr>
            <w:r w:rsidRPr="00DA4F2F">
              <w:rPr>
                <w:rFonts w:ascii="Arial" w:hAnsi="Arial" w:cs="Arial"/>
                <w:sz w:val="18"/>
                <w:szCs w:val="18"/>
              </w:rPr>
              <w:t>0.999</w:t>
            </w:r>
          </w:p>
        </w:tc>
      </w:tr>
      <w:tr w:rsidR="00E26A0D" w:rsidRPr="00DA4F2F" w14:paraId="7E77C66B" w14:textId="77777777" w:rsidTr="005D705C">
        <w:trPr>
          <w:gridAfter w:val="1"/>
        </w:trPr>
        <w:tc>
          <w:tcPr>
            <w:tcW w:w="0" w:type="auto"/>
            <w:shd w:val="clear" w:color="auto" w:fill="E5DFEC" w:themeFill="accent4" w:themeFillTint="33"/>
            <w:vAlign w:val="center"/>
          </w:tcPr>
          <w:p w14:paraId="08580C5A"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2e. Does this person </w:t>
            </w:r>
            <w:proofErr w:type="gramStart"/>
            <w:r w:rsidRPr="00DA4F2F">
              <w:rPr>
                <w:rStyle w:val="fontstyle21"/>
                <w:rFonts w:ascii="Arial" w:hAnsi="Arial" w:cs="Arial"/>
                <w:sz w:val="18"/>
                <w:szCs w:val="18"/>
              </w:rPr>
              <w:t>discontinued</w:t>
            </w:r>
            <w:proofErr w:type="gramEnd"/>
            <w:r w:rsidRPr="00DA4F2F">
              <w:rPr>
                <w:rStyle w:val="fontstyle21"/>
                <w:rFonts w:ascii="Arial" w:hAnsi="Arial" w:cs="Arial"/>
                <w:sz w:val="18"/>
                <w:szCs w:val="18"/>
              </w:rPr>
              <w:t xml:space="preserve"> his/her work to do so? </w:t>
            </w:r>
          </w:p>
        </w:tc>
        <w:tc>
          <w:tcPr>
            <w:tcW w:w="0" w:type="auto"/>
            <w:gridSpan w:val="3"/>
            <w:shd w:val="clear" w:color="auto" w:fill="E5DFEC" w:themeFill="accent4" w:themeFillTint="33"/>
            <w:vAlign w:val="center"/>
          </w:tcPr>
          <w:p w14:paraId="34DE9DA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20 (100.0)</w:t>
            </w:r>
          </w:p>
        </w:tc>
        <w:tc>
          <w:tcPr>
            <w:tcW w:w="0" w:type="auto"/>
            <w:shd w:val="clear" w:color="auto" w:fill="E5DFEC" w:themeFill="accent4" w:themeFillTint="33"/>
            <w:vAlign w:val="center"/>
          </w:tcPr>
          <w:p w14:paraId="5B520786" w14:textId="77777777" w:rsidR="00E26A0D" w:rsidRPr="00DA4F2F" w:rsidRDefault="00E26A0D" w:rsidP="005D705C">
            <w:pPr>
              <w:rPr>
                <w:rFonts w:ascii="Arial" w:hAnsi="Arial" w:cs="Arial"/>
                <w:sz w:val="18"/>
                <w:szCs w:val="18"/>
              </w:rPr>
            </w:pPr>
            <w:r w:rsidRPr="00DA4F2F">
              <w:rPr>
                <w:rFonts w:ascii="Arial" w:hAnsi="Arial" w:cs="Arial"/>
                <w:sz w:val="18"/>
                <w:szCs w:val="18"/>
              </w:rPr>
              <w:t>0 (0.0)</w:t>
            </w:r>
          </w:p>
        </w:tc>
        <w:tc>
          <w:tcPr>
            <w:tcW w:w="0" w:type="auto"/>
            <w:shd w:val="clear" w:color="auto" w:fill="E5DFEC" w:themeFill="accent4" w:themeFillTint="33"/>
            <w:vAlign w:val="center"/>
          </w:tcPr>
          <w:p w14:paraId="74F777F1" w14:textId="77777777" w:rsidR="00E26A0D" w:rsidRPr="00DA4F2F" w:rsidRDefault="00E26A0D" w:rsidP="005D705C">
            <w:pPr>
              <w:jc w:val="right"/>
              <w:rPr>
                <w:rFonts w:ascii="Arial" w:hAnsi="Arial" w:cs="Arial"/>
                <w:sz w:val="18"/>
                <w:szCs w:val="18"/>
              </w:rPr>
            </w:pPr>
          </w:p>
        </w:tc>
        <w:tc>
          <w:tcPr>
            <w:tcW w:w="0" w:type="auto"/>
            <w:gridSpan w:val="3"/>
            <w:shd w:val="clear" w:color="auto" w:fill="E5DFEC" w:themeFill="accent4" w:themeFillTint="33"/>
            <w:vAlign w:val="center"/>
          </w:tcPr>
          <w:p w14:paraId="54C157B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19 (95.0)</w:t>
            </w:r>
          </w:p>
        </w:tc>
        <w:tc>
          <w:tcPr>
            <w:tcW w:w="0" w:type="auto"/>
            <w:gridSpan w:val="2"/>
            <w:shd w:val="clear" w:color="auto" w:fill="E5DFEC" w:themeFill="accent4" w:themeFillTint="33"/>
            <w:vAlign w:val="center"/>
          </w:tcPr>
          <w:p w14:paraId="184E77AC"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shd w:val="clear" w:color="auto" w:fill="E5DFEC" w:themeFill="accent4" w:themeFillTint="33"/>
          </w:tcPr>
          <w:p w14:paraId="1551CED0" w14:textId="77777777" w:rsidR="00E26A0D" w:rsidRPr="00DA4F2F" w:rsidRDefault="00E26A0D" w:rsidP="005D705C">
            <w:pPr>
              <w:rPr>
                <w:rFonts w:ascii="Arial" w:hAnsi="Arial" w:cs="Arial"/>
                <w:sz w:val="18"/>
                <w:szCs w:val="18"/>
              </w:rPr>
            </w:pPr>
            <w:r w:rsidRPr="00DA4F2F">
              <w:rPr>
                <w:rFonts w:ascii="Arial" w:hAnsi="Arial" w:cs="Arial"/>
                <w:sz w:val="18"/>
                <w:szCs w:val="18"/>
              </w:rPr>
              <w:t>-</w:t>
            </w:r>
          </w:p>
        </w:tc>
      </w:tr>
      <w:tr w:rsidR="00E26A0D" w:rsidRPr="00DA4F2F" w14:paraId="2B7BD5CA" w14:textId="77777777" w:rsidTr="005D705C">
        <w:tc>
          <w:tcPr>
            <w:tcW w:w="0" w:type="auto"/>
            <w:vAlign w:val="center"/>
          </w:tcPr>
          <w:p w14:paraId="5403F44D"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 xml:space="preserve">Eating ability and diet variations. </w:t>
            </w:r>
          </w:p>
        </w:tc>
        <w:tc>
          <w:tcPr>
            <w:tcW w:w="0" w:type="auto"/>
            <w:vAlign w:val="center"/>
          </w:tcPr>
          <w:p w14:paraId="36C00A83"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Not at all</w:t>
            </w:r>
          </w:p>
          <w:p w14:paraId="00600395"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 xml:space="preserve"> n (%)</w:t>
            </w:r>
          </w:p>
        </w:tc>
        <w:tc>
          <w:tcPr>
            <w:tcW w:w="0" w:type="auto"/>
            <w:vAlign w:val="center"/>
          </w:tcPr>
          <w:p w14:paraId="7E76233F"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A little</w:t>
            </w:r>
          </w:p>
          <w:p w14:paraId="153329F7"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 xml:space="preserve"> n (%)</w:t>
            </w:r>
          </w:p>
        </w:tc>
        <w:tc>
          <w:tcPr>
            <w:tcW w:w="0" w:type="auto"/>
            <w:vAlign w:val="center"/>
          </w:tcPr>
          <w:p w14:paraId="66DDB72E"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Quite a lot</w:t>
            </w:r>
            <w:r w:rsidRPr="00DA4F2F">
              <w:rPr>
                <w:rFonts w:ascii="Arial" w:hAnsi="Arial" w:cs="Arial"/>
                <w:b/>
                <w:bCs/>
                <w:color w:val="000000"/>
                <w:sz w:val="18"/>
                <w:szCs w:val="18"/>
              </w:rPr>
              <w:br/>
            </w:r>
            <w:r w:rsidRPr="00DA4F2F">
              <w:rPr>
                <w:rStyle w:val="fontstyle01"/>
                <w:rFonts w:ascii="Arial" w:hAnsi="Arial" w:cs="Arial"/>
                <w:sz w:val="18"/>
                <w:szCs w:val="18"/>
              </w:rPr>
              <w:t>n (%)</w:t>
            </w:r>
          </w:p>
        </w:tc>
        <w:tc>
          <w:tcPr>
            <w:tcW w:w="0" w:type="auto"/>
            <w:vAlign w:val="center"/>
          </w:tcPr>
          <w:p w14:paraId="62C9405E"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Very much</w:t>
            </w:r>
            <w:r w:rsidRPr="00DA4F2F">
              <w:rPr>
                <w:rFonts w:ascii="Arial" w:hAnsi="Arial" w:cs="Arial"/>
                <w:b/>
                <w:bCs/>
                <w:color w:val="000000"/>
                <w:sz w:val="18"/>
                <w:szCs w:val="18"/>
              </w:rPr>
              <w:br/>
            </w:r>
            <w:r w:rsidRPr="00DA4F2F">
              <w:rPr>
                <w:rStyle w:val="fontstyle01"/>
                <w:rFonts w:ascii="Arial" w:hAnsi="Arial" w:cs="Arial"/>
                <w:sz w:val="18"/>
                <w:szCs w:val="18"/>
              </w:rPr>
              <w:t>n (%)</w:t>
            </w:r>
          </w:p>
        </w:tc>
        <w:tc>
          <w:tcPr>
            <w:tcW w:w="0" w:type="auto"/>
            <w:vAlign w:val="center"/>
          </w:tcPr>
          <w:p w14:paraId="5DB73C20" w14:textId="77777777" w:rsidR="00E26A0D" w:rsidRPr="00DA4F2F" w:rsidRDefault="00E26A0D" w:rsidP="005D705C">
            <w:pPr>
              <w:jc w:val="center"/>
              <w:rPr>
                <w:rFonts w:ascii="Arial" w:hAnsi="Arial" w:cs="Arial"/>
                <w:sz w:val="18"/>
                <w:szCs w:val="18"/>
              </w:rPr>
            </w:pPr>
          </w:p>
        </w:tc>
        <w:tc>
          <w:tcPr>
            <w:tcW w:w="0" w:type="auto"/>
            <w:vAlign w:val="center"/>
          </w:tcPr>
          <w:p w14:paraId="598A79A1"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Not at all</w:t>
            </w:r>
          </w:p>
          <w:p w14:paraId="306905CF"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 xml:space="preserve"> n (%)</w:t>
            </w:r>
          </w:p>
        </w:tc>
        <w:tc>
          <w:tcPr>
            <w:tcW w:w="0" w:type="auto"/>
            <w:gridSpan w:val="3"/>
            <w:vAlign w:val="center"/>
          </w:tcPr>
          <w:p w14:paraId="48109464"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 xml:space="preserve">A little </w:t>
            </w:r>
          </w:p>
          <w:p w14:paraId="3F199107"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vAlign w:val="center"/>
          </w:tcPr>
          <w:p w14:paraId="52DD8512"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Quite a lot</w:t>
            </w:r>
            <w:r w:rsidRPr="00DA4F2F">
              <w:rPr>
                <w:rFonts w:ascii="Arial" w:hAnsi="Arial" w:cs="Arial"/>
                <w:b/>
                <w:bCs/>
                <w:color w:val="000000"/>
                <w:sz w:val="18"/>
                <w:szCs w:val="18"/>
              </w:rPr>
              <w:br/>
            </w:r>
            <w:r w:rsidRPr="00DA4F2F">
              <w:rPr>
                <w:rStyle w:val="fontstyle01"/>
                <w:rFonts w:ascii="Arial" w:hAnsi="Arial" w:cs="Arial"/>
                <w:sz w:val="18"/>
                <w:szCs w:val="18"/>
              </w:rPr>
              <w:t>n (%)</w:t>
            </w:r>
          </w:p>
        </w:tc>
        <w:tc>
          <w:tcPr>
            <w:tcW w:w="0" w:type="auto"/>
            <w:vAlign w:val="center"/>
          </w:tcPr>
          <w:p w14:paraId="1746E0FA" w14:textId="77777777" w:rsidR="00E26A0D" w:rsidRPr="00DA4F2F" w:rsidRDefault="00E26A0D" w:rsidP="005D705C">
            <w:pPr>
              <w:rPr>
                <w:rFonts w:ascii="Arial" w:hAnsi="Arial" w:cs="Arial"/>
                <w:b/>
                <w:bCs/>
                <w:color w:val="000000"/>
                <w:sz w:val="18"/>
                <w:szCs w:val="18"/>
              </w:rPr>
            </w:pPr>
            <w:r w:rsidRPr="00DA4F2F">
              <w:rPr>
                <w:rStyle w:val="fontstyle01"/>
                <w:rFonts w:ascii="Arial" w:hAnsi="Arial" w:cs="Arial"/>
                <w:sz w:val="18"/>
                <w:szCs w:val="18"/>
              </w:rPr>
              <w:t>Very    much</w:t>
            </w:r>
            <w:r w:rsidRPr="00DA4F2F">
              <w:rPr>
                <w:rFonts w:ascii="Arial" w:hAnsi="Arial" w:cs="Arial"/>
                <w:b/>
                <w:bCs/>
                <w:color w:val="000000"/>
                <w:sz w:val="18"/>
                <w:szCs w:val="18"/>
              </w:rPr>
              <w:br/>
            </w:r>
            <w:r w:rsidRPr="00DA4F2F">
              <w:rPr>
                <w:rStyle w:val="fontstyle01"/>
                <w:rFonts w:ascii="Arial" w:hAnsi="Arial" w:cs="Arial"/>
                <w:sz w:val="18"/>
                <w:szCs w:val="18"/>
              </w:rPr>
              <w:t>n (%)</w:t>
            </w:r>
          </w:p>
        </w:tc>
        <w:tc>
          <w:tcPr>
            <w:tcW w:w="0" w:type="auto"/>
          </w:tcPr>
          <w:p w14:paraId="15319DB5" w14:textId="77777777" w:rsidR="00E26A0D" w:rsidRPr="00DA4F2F" w:rsidRDefault="00E26A0D" w:rsidP="005D705C">
            <w:pPr>
              <w:rPr>
                <w:rFonts w:ascii="Arial" w:hAnsi="Arial" w:cs="Arial"/>
                <w:sz w:val="18"/>
                <w:szCs w:val="18"/>
              </w:rPr>
            </w:pPr>
          </w:p>
        </w:tc>
      </w:tr>
      <w:tr w:rsidR="00E26A0D" w:rsidRPr="00DA4F2F" w14:paraId="78D649B8" w14:textId="77777777" w:rsidTr="005D705C">
        <w:trPr>
          <w:trHeight w:val="145"/>
        </w:trPr>
        <w:tc>
          <w:tcPr>
            <w:tcW w:w="0" w:type="auto"/>
            <w:vAlign w:val="center"/>
          </w:tcPr>
          <w:p w14:paraId="48C5603A"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3a. Did you continue with your usual diet? </w:t>
            </w:r>
          </w:p>
        </w:tc>
        <w:tc>
          <w:tcPr>
            <w:tcW w:w="0" w:type="auto"/>
            <w:vAlign w:val="center"/>
          </w:tcPr>
          <w:p w14:paraId="5709739A"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12</w:t>
            </w:r>
            <w:r>
              <w:rPr>
                <w:rFonts w:ascii="Arial" w:hAnsi="Arial" w:cs="Arial"/>
                <w:sz w:val="18"/>
                <w:szCs w:val="18"/>
              </w:rPr>
              <w:t xml:space="preserve"> </w:t>
            </w:r>
            <w:r w:rsidRPr="00DA4F2F">
              <w:rPr>
                <w:rFonts w:ascii="Arial" w:hAnsi="Arial" w:cs="Arial"/>
                <w:sz w:val="18"/>
                <w:szCs w:val="18"/>
              </w:rPr>
              <w:t>(60.0)</w:t>
            </w:r>
          </w:p>
        </w:tc>
        <w:tc>
          <w:tcPr>
            <w:tcW w:w="0" w:type="auto"/>
            <w:vAlign w:val="center"/>
          </w:tcPr>
          <w:p w14:paraId="20A4AF5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vAlign w:val="center"/>
          </w:tcPr>
          <w:p w14:paraId="68E67E2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 (40.0)</w:t>
            </w:r>
          </w:p>
        </w:tc>
        <w:tc>
          <w:tcPr>
            <w:tcW w:w="0" w:type="auto"/>
            <w:vAlign w:val="center"/>
          </w:tcPr>
          <w:p w14:paraId="6D81B1AB" w14:textId="77777777" w:rsidR="00E26A0D" w:rsidRPr="00DA4F2F" w:rsidRDefault="00E26A0D" w:rsidP="005D705C">
            <w:pPr>
              <w:rPr>
                <w:rFonts w:ascii="Arial" w:hAnsi="Arial" w:cs="Arial"/>
                <w:sz w:val="18"/>
                <w:szCs w:val="18"/>
              </w:rPr>
            </w:pPr>
            <w:r w:rsidRPr="00DA4F2F">
              <w:rPr>
                <w:rFonts w:ascii="Arial" w:hAnsi="Arial" w:cs="Arial"/>
                <w:sz w:val="18"/>
                <w:szCs w:val="18"/>
              </w:rPr>
              <w:t>0 (0.0)</w:t>
            </w:r>
          </w:p>
        </w:tc>
        <w:tc>
          <w:tcPr>
            <w:tcW w:w="0" w:type="auto"/>
            <w:vAlign w:val="center"/>
          </w:tcPr>
          <w:p w14:paraId="2389ECBA" w14:textId="77777777" w:rsidR="00E26A0D" w:rsidRPr="00DA4F2F" w:rsidRDefault="00E26A0D" w:rsidP="005D705C">
            <w:pPr>
              <w:jc w:val="center"/>
              <w:rPr>
                <w:rFonts w:ascii="Arial" w:hAnsi="Arial" w:cs="Arial"/>
                <w:sz w:val="18"/>
                <w:szCs w:val="18"/>
              </w:rPr>
            </w:pPr>
          </w:p>
        </w:tc>
        <w:tc>
          <w:tcPr>
            <w:tcW w:w="0" w:type="auto"/>
            <w:vAlign w:val="center"/>
          </w:tcPr>
          <w:p w14:paraId="7D4B5BE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12 (60.0)</w:t>
            </w:r>
          </w:p>
        </w:tc>
        <w:tc>
          <w:tcPr>
            <w:tcW w:w="0" w:type="auto"/>
            <w:gridSpan w:val="3"/>
            <w:vAlign w:val="center"/>
          </w:tcPr>
          <w:p w14:paraId="4F12BAC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vAlign w:val="center"/>
          </w:tcPr>
          <w:p w14:paraId="1C949EA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 (40.0)</w:t>
            </w:r>
          </w:p>
        </w:tc>
        <w:tc>
          <w:tcPr>
            <w:tcW w:w="0" w:type="auto"/>
            <w:vAlign w:val="center"/>
          </w:tcPr>
          <w:p w14:paraId="0C96C975"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0.456</w:t>
            </w:r>
          </w:p>
          <w:p w14:paraId="0FBB32BF" w14:textId="77777777" w:rsidR="00E26A0D" w:rsidRPr="00DA4F2F" w:rsidRDefault="00E26A0D" w:rsidP="005D705C">
            <w:pPr>
              <w:rPr>
                <w:rFonts w:ascii="Arial" w:hAnsi="Arial" w:cs="Arial"/>
                <w:sz w:val="18"/>
                <w:szCs w:val="18"/>
              </w:rPr>
            </w:pPr>
          </w:p>
        </w:tc>
        <w:tc>
          <w:tcPr>
            <w:tcW w:w="0" w:type="auto"/>
          </w:tcPr>
          <w:p w14:paraId="1B96876E" w14:textId="77777777" w:rsidR="00E26A0D" w:rsidRPr="00DA4F2F" w:rsidRDefault="00E26A0D" w:rsidP="005D705C">
            <w:pPr>
              <w:rPr>
                <w:rFonts w:ascii="Arial" w:hAnsi="Arial" w:cs="Arial"/>
                <w:sz w:val="18"/>
                <w:szCs w:val="18"/>
              </w:rPr>
            </w:pPr>
            <w:r w:rsidRPr="00DA4F2F">
              <w:rPr>
                <w:rFonts w:ascii="Arial" w:hAnsi="Arial" w:cs="Arial"/>
                <w:sz w:val="18"/>
                <w:szCs w:val="18"/>
              </w:rPr>
              <w:t>0.456</w:t>
            </w:r>
          </w:p>
        </w:tc>
      </w:tr>
      <w:tr w:rsidR="00E26A0D" w:rsidRPr="00DA4F2F" w14:paraId="09E4BCD4" w14:textId="77777777" w:rsidTr="005D705C">
        <w:trPr>
          <w:trHeight w:val="293"/>
        </w:trPr>
        <w:tc>
          <w:tcPr>
            <w:tcW w:w="0" w:type="auto"/>
            <w:vAlign w:val="center"/>
          </w:tcPr>
          <w:p w14:paraId="4FD711FA"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3b. Did you notice any changes in taste perception? </w:t>
            </w:r>
          </w:p>
        </w:tc>
        <w:tc>
          <w:tcPr>
            <w:tcW w:w="0" w:type="auto"/>
            <w:vAlign w:val="center"/>
          </w:tcPr>
          <w:p w14:paraId="08D980A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11</w:t>
            </w:r>
            <w:r>
              <w:rPr>
                <w:rFonts w:ascii="Arial" w:hAnsi="Arial" w:cs="Arial"/>
                <w:sz w:val="18"/>
                <w:szCs w:val="18"/>
              </w:rPr>
              <w:t xml:space="preserve"> </w:t>
            </w:r>
            <w:r w:rsidRPr="00DA4F2F">
              <w:rPr>
                <w:rFonts w:ascii="Arial" w:hAnsi="Arial" w:cs="Arial"/>
                <w:sz w:val="18"/>
                <w:szCs w:val="18"/>
              </w:rPr>
              <w:t>(55.0)</w:t>
            </w:r>
          </w:p>
        </w:tc>
        <w:tc>
          <w:tcPr>
            <w:tcW w:w="0" w:type="auto"/>
            <w:vAlign w:val="center"/>
          </w:tcPr>
          <w:p w14:paraId="1B2988E5"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vAlign w:val="center"/>
          </w:tcPr>
          <w:p w14:paraId="23758732"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vAlign w:val="center"/>
          </w:tcPr>
          <w:p w14:paraId="6ED04002" w14:textId="77777777" w:rsidR="00E26A0D" w:rsidRPr="00DA4F2F" w:rsidRDefault="00E26A0D" w:rsidP="005D705C">
            <w:pPr>
              <w:rPr>
                <w:rFonts w:ascii="Arial" w:hAnsi="Arial" w:cs="Arial"/>
                <w:sz w:val="18"/>
                <w:szCs w:val="18"/>
              </w:rPr>
            </w:pPr>
            <w:r w:rsidRPr="00DA4F2F">
              <w:rPr>
                <w:rFonts w:ascii="Arial" w:hAnsi="Arial" w:cs="Arial"/>
                <w:sz w:val="18"/>
                <w:szCs w:val="18"/>
              </w:rPr>
              <w:t>0 (0.0)</w:t>
            </w:r>
          </w:p>
        </w:tc>
        <w:tc>
          <w:tcPr>
            <w:tcW w:w="0" w:type="auto"/>
            <w:vAlign w:val="center"/>
          </w:tcPr>
          <w:p w14:paraId="46348B6E" w14:textId="77777777" w:rsidR="00E26A0D" w:rsidRPr="00DA4F2F" w:rsidRDefault="00E26A0D" w:rsidP="005D705C">
            <w:pPr>
              <w:jc w:val="center"/>
              <w:rPr>
                <w:rFonts w:ascii="Arial" w:hAnsi="Arial" w:cs="Arial"/>
                <w:sz w:val="18"/>
                <w:szCs w:val="18"/>
              </w:rPr>
            </w:pPr>
          </w:p>
        </w:tc>
        <w:tc>
          <w:tcPr>
            <w:tcW w:w="0" w:type="auto"/>
            <w:vAlign w:val="center"/>
          </w:tcPr>
          <w:p w14:paraId="68D5DAC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 (42.1)</w:t>
            </w:r>
          </w:p>
        </w:tc>
        <w:tc>
          <w:tcPr>
            <w:tcW w:w="0" w:type="auto"/>
            <w:gridSpan w:val="3"/>
            <w:vAlign w:val="center"/>
          </w:tcPr>
          <w:p w14:paraId="6F3783CC"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 (42.1)</w:t>
            </w:r>
          </w:p>
        </w:tc>
        <w:tc>
          <w:tcPr>
            <w:tcW w:w="0" w:type="auto"/>
            <w:vAlign w:val="center"/>
          </w:tcPr>
          <w:p w14:paraId="3FC8121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(5.3)</w:t>
            </w:r>
          </w:p>
        </w:tc>
        <w:tc>
          <w:tcPr>
            <w:tcW w:w="0" w:type="auto"/>
            <w:vAlign w:val="center"/>
          </w:tcPr>
          <w:p w14:paraId="796A9BE6"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2 (10.5)      </w:t>
            </w:r>
            <w:r w:rsidRPr="00DA4F2F">
              <w:rPr>
                <w:rStyle w:val="fontstyle01"/>
                <w:rFonts w:ascii="Arial" w:hAnsi="Arial" w:cs="Arial"/>
                <w:sz w:val="18"/>
                <w:szCs w:val="18"/>
              </w:rPr>
              <w:t>0.357</w:t>
            </w:r>
          </w:p>
          <w:p w14:paraId="09EBB274" w14:textId="77777777" w:rsidR="00E26A0D" w:rsidRPr="00DA4F2F" w:rsidRDefault="00E26A0D" w:rsidP="005D705C">
            <w:pPr>
              <w:rPr>
                <w:rFonts w:ascii="Arial" w:hAnsi="Arial" w:cs="Arial"/>
                <w:sz w:val="18"/>
                <w:szCs w:val="18"/>
              </w:rPr>
            </w:pPr>
          </w:p>
        </w:tc>
        <w:tc>
          <w:tcPr>
            <w:tcW w:w="0" w:type="auto"/>
          </w:tcPr>
          <w:p w14:paraId="3229D532" w14:textId="77777777" w:rsidR="00E26A0D" w:rsidRPr="00DA4F2F" w:rsidRDefault="00E26A0D" w:rsidP="005D705C">
            <w:pPr>
              <w:rPr>
                <w:rFonts w:ascii="Arial" w:hAnsi="Arial" w:cs="Arial"/>
                <w:sz w:val="18"/>
                <w:szCs w:val="18"/>
              </w:rPr>
            </w:pPr>
            <w:r w:rsidRPr="00DA4F2F">
              <w:rPr>
                <w:rFonts w:ascii="Arial" w:hAnsi="Arial" w:cs="Arial"/>
                <w:sz w:val="18"/>
                <w:szCs w:val="18"/>
              </w:rPr>
              <w:t>0.357</w:t>
            </w:r>
          </w:p>
        </w:tc>
      </w:tr>
      <w:tr w:rsidR="00E26A0D" w:rsidRPr="00DA4F2F" w14:paraId="53F1E0A0" w14:textId="77777777" w:rsidTr="005D705C">
        <w:tc>
          <w:tcPr>
            <w:tcW w:w="0" w:type="auto"/>
            <w:vAlign w:val="center"/>
          </w:tcPr>
          <w:p w14:paraId="272CC671"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3d. Did you notice any changes in chewing ability? </w:t>
            </w:r>
          </w:p>
        </w:tc>
        <w:tc>
          <w:tcPr>
            <w:tcW w:w="0" w:type="auto"/>
            <w:vAlign w:val="center"/>
          </w:tcPr>
          <w:p w14:paraId="7BC5A41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w:t>
            </w:r>
            <w:r>
              <w:rPr>
                <w:rFonts w:ascii="Arial" w:hAnsi="Arial" w:cs="Arial"/>
                <w:sz w:val="18"/>
                <w:szCs w:val="18"/>
              </w:rPr>
              <w:t xml:space="preserve"> </w:t>
            </w:r>
            <w:r w:rsidRPr="00DA4F2F">
              <w:rPr>
                <w:rFonts w:ascii="Arial" w:hAnsi="Arial" w:cs="Arial"/>
                <w:sz w:val="18"/>
                <w:szCs w:val="18"/>
              </w:rPr>
              <w:t>(5.0)</w:t>
            </w:r>
          </w:p>
        </w:tc>
        <w:tc>
          <w:tcPr>
            <w:tcW w:w="0" w:type="auto"/>
            <w:vAlign w:val="center"/>
          </w:tcPr>
          <w:p w14:paraId="68349AF5"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11(55.</w:t>
            </w:r>
            <w:r>
              <w:rPr>
                <w:rFonts w:ascii="Arial" w:hAnsi="Arial" w:cs="Arial"/>
                <w:sz w:val="18"/>
                <w:szCs w:val="18"/>
              </w:rPr>
              <w:t>0</w:t>
            </w:r>
            <w:r w:rsidRPr="00DA4F2F">
              <w:rPr>
                <w:rFonts w:ascii="Arial" w:hAnsi="Arial" w:cs="Arial"/>
                <w:sz w:val="18"/>
                <w:szCs w:val="18"/>
              </w:rPr>
              <w:t>)</w:t>
            </w:r>
          </w:p>
        </w:tc>
        <w:tc>
          <w:tcPr>
            <w:tcW w:w="0" w:type="auto"/>
            <w:vAlign w:val="center"/>
          </w:tcPr>
          <w:p w14:paraId="4529A768"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vAlign w:val="center"/>
          </w:tcPr>
          <w:p w14:paraId="6A082B07" w14:textId="77777777" w:rsidR="00E26A0D" w:rsidRPr="00DA4F2F" w:rsidRDefault="00E26A0D" w:rsidP="005D705C">
            <w:pPr>
              <w:rPr>
                <w:rFonts w:ascii="Arial" w:hAnsi="Arial" w:cs="Arial"/>
                <w:sz w:val="18"/>
                <w:szCs w:val="18"/>
              </w:rPr>
            </w:pPr>
            <w:r w:rsidRPr="00DA4F2F">
              <w:rPr>
                <w:rFonts w:ascii="Arial" w:hAnsi="Arial" w:cs="Arial"/>
                <w:sz w:val="18"/>
                <w:szCs w:val="18"/>
              </w:rPr>
              <w:t>4 (20.0)</w:t>
            </w:r>
          </w:p>
        </w:tc>
        <w:tc>
          <w:tcPr>
            <w:tcW w:w="0" w:type="auto"/>
            <w:vAlign w:val="center"/>
          </w:tcPr>
          <w:p w14:paraId="56679B1C" w14:textId="77777777" w:rsidR="00E26A0D" w:rsidRPr="00DA4F2F" w:rsidRDefault="00E26A0D" w:rsidP="005D705C">
            <w:pPr>
              <w:jc w:val="center"/>
              <w:rPr>
                <w:rFonts w:ascii="Arial" w:hAnsi="Arial" w:cs="Arial"/>
                <w:sz w:val="18"/>
                <w:szCs w:val="18"/>
              </w:rPr>
            </w:pPr>
          </w:p>
        </w:tc>
        <w:tc>
          <w:tcPr>
            <w:tcW w:w="0" w:type="auto"/>
            <w:vAlign w:val="center"/>
          </w:tcPr>
          <w:p w14:paraId="5FB66CC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gridSpan w:val="3"/>
            <w:vAlign w:val="center"/>
          </w:tcPr>
          <w:p w14:paraId="7477951C"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12 (60.0)</w:t>
            </w:r>
          </w:p>
        </w:tc>
        <w:tc>
          <w:tcPr>
            <w:tcW w:w="0" w:type="auto"/>
            <w:vAlign w:val="center"/>
          </w:tcPr>
          <w:p w14:paraId="2AA0415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6 (30.0)</w:t>
            </w:r>
          </w:p>
        </w:tc>
        <w:tc>
          <w:tcPr>
            <w:tcW w:w="0" w:type="auto"/>
            <w:vAlign w:val="center"/>
          </w:tcPr>
          <w:p w14:paraId="60F69ADD"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2 (10.0)       </w:t>
            </w:r>
            <w:r w:rsidRPr="00DA4F2F">
              <w:rPr>
                <w:rStyle w:val="fontstyle01"/>
                <w:rFonts w:ascii="Arial" w:hAnsi="Arial" w:cs="Arial"/>
                <w:sz w:val="18"/>
                <w:szCs w:val="18"/>
              </w:rPr>
              <w:t>0.001</w:t>
            </w:r>
          </w:p>
          <w:p w14:paraId="6F9FF356" w14:textId="77777777" w:rsidR="00E26A0D" w:rsidRPr="00DA4F2F" w:rsidRDefault="00E26A0D" w:rsidP="005D705C">
            <w:pPr>
              <w:rPr>
                <w:rFonts w:ascii="Arial" w:hAnsi="Arial" w:cs="Arial"/>
                <w:sz w:val="18"/>
                <w:szCs w:val="18"/>
              </w:rPr>
            </w:pPr>
          </w:p>
        </w:tc>
        <w:tc>
          <w:tcPr>
            <w:tcW w:w="0" w:type="auto"/>
          </w:tcPr>
          <w:p w14:paraId="66472F63" w14:textId="77777777" w:rsidR="00E26A0D" w:rsidRPr="00DA4F2F" w:rsidRDefault="00E26A0D" w:rsidP="005D705C">
            <w:pPr>
              <w:rPr>
                <w:rFonts w:ascii="Arial" w:hAnsi="Arial" w:cs="Arial"/>
                <w:sz w:val="18"/>
                <w:szCs w:val="18"/>
              </w:rPr>
            </w:pPr>
            <w:r w:rsidRPr="00DA4F2F">
              <w:rPr>
                <w:rFonts w:ascii="Arial" w:hAnsi="Arial" w:cs="Arial"/>
                <w:sz w:val="18"/>
                <w:szCs w:val="18"/>
              </w:rPr>
              <w:t>0.001</w:t>
            </w:r>
          </w:p>
        </w:tc>
      </w:tr>
      <w:tr w:rsidR="00E26A0D" w:rsidRPr="00DA4F2F" w14:paraId="0CB513EF" w14:textId="77777777" w:rsidTr="005D705C">
        <w:tc>
          <w:tcPr>
            <w:tcW w:w="0" w:type="auto"/>
            <w:vAlign w:val="center"/>
          </w:tcPr>
          <w:p w14:paraId="0143370A"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3e. Did you have problems opening your mouth? </w:t>
            </w:r>
          </w:p>
        </w:tc>
        <w:tc>
          <w:tcPr>
            <w:tcW w:w="0" w:type="auto"/>
            <w:vAlign w:val="center"/>
          </w:tcPr>
          <w:p w14:paraId="0AA3371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6</w:t>
            </w:r>
            <w:r>
              <w:rPr>
                <w:rFonts w:ascii="Arial" w:hAnsi="Arial" w:cs="Arial"/>
                <w:sz w:val="18"/>
                <w:szCs w:val="18"/>
              </w:rPr>
              <w:t xml:space="preserve"> </w:t>
            </w:r>
            <w:r w:rsidRPr="00DA4F2F">
              <w:rPr>
                <w:rFonts w:ascii="Arial" w:hAnsi="Arial" w:cs="Arial"/>
                <w:sz w:val="18"/>
                <w:szCs w:val="18"/>
              </w:rPr>
              <w:t>(30.0)</w:t>
            </w:r>
          </w:p>
        </w:tc>
        <w:tc>
          <w:tcPr>
            <w:tcW w:w="0" w:type="auto"/>
            <w:vAlign w:val="center"/>
          </w:tcPr>
          <w:p w14:paraId="3285AA5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8(40.0)</w:t>
            </w:r>
          </w:p>
        </w:tc>
        <w:tc>
          <w:tcPr>
            <w:tcW w:w="0" w:type="auto"/>
            <w:vAlign w:val="center"/>
          </w:tcPr>
          <w:p w14:paraId="4CE41B3D"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vAlign w:val="center"/>
          </w:tcPr>
          <w:p w14:paraId="65F5D6A0" w14:textId="77777777" w:rsidR="00E26A0D" w:rsidRPr="00DA4F2F" w:rsidRDefault="00E26A0D" w:rsidP="005D705C">
            <w:pPr>
              <w:rPr>
                <w:rFonts w:ascii="Arial" w:hAnsi="Arial" w:cs="Arial"/>
                <w:sz w:val="18"/>
                <w:szCs w:val="18"/>
              </w:rPr>
            </w:pPr>
            <w:r w:rsidRPr="00DA4F2F">
              <w:rPr>
                <w:rFonts w:ascii="Arial" w:hAnsi="Arial" w:cs="Arial"/>
                <w:sz w:val="18"/>
                <w:szCs w:val="18"/>
              </w:rPr>
              <w:t>4 (20.0)</w:t>
            </w:r>
          </w:p>
        </w:tc>
        <w:tc>
          <w:tcPr>
            <w:tcW w:w="0" w:type="auto"/>
            <w:vAlign w:val="center"/>
          </w:tcPr>
          <w:p w14:paraId="2337AA05" w14:textId="77777777" w:rsidR="00E26A0D" w:rsidRPr="00DA4F2F" w:rsidRDefault="00E26A0D" w:rsidP="005D705C">
            <w:pPr>
              <w:jc w:val="center"/>
              <w:rPr>
                <w:rFonts w:ascii="Arial" w:hAnsi="Arial" w:cs="Arial"/>
                <w:sz w:val="18"/>
                <w:szCs w:val="18"/>
              </w:rPr>
            </w:pPr>
          </w:p>
        </w:tc>
        <w:tc>
          <w:tcPr>
            <w:tcW w:w="0" w:type="auto"/>
            <w:vAlign w:val="center"/>
          </w:tcPr>
          <w:p w14:paraId="298238E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gridSpan w:val="3"/>
            <w:vAlign w:val="center"/>
          </w:tcPr>
          <w:p w14:paraId="03CD49B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10 (50.0)</w:t>
            </w:r>
          </w:p>
        </w:tc>
        <w:tc>
          <w:tcPr>
            <w:tcW w:w="0" w:type="auto"/>
            <w:vAlign w:val="center"/>
          </w:tcPr>
          <w:p w14:paraId="75919E82"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vAlign w:val="center"/>
          </w:tcPr>
          <w:p w14:paraId="6E7AE7CC"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2 (10.0)       </w:t>
            </w:r>
            <w:r w:rsidRPr="00DA4F2F">
              <w:rPr>
                <w:rStyle w:val="fontstyle01"/>
                <w:rFonts w:ascii="Arial" w:hAnsi="Arial" w:cs="Arial"/>
                <w:sz w:val="18"/>
                <w:szCs w:val="18"/>
              </w:rPr>
              <w:t>0.016</w:t>
            </w:r>
          </w:p>
          <w:p w14:paraId="7C1B5FA3" w14:textId="77777777" w:rsidR="00E26A0D" w:rsidRPr="00DA4F2F" w:rsidRDefault="00E26A0D" w:rsidP="005D705C">
            <w:pPr>
              <w:rPr>
                <w:rFonts w:ascii="Arial" w:hAnsi="Arial" w:cs="Arial"/>
                <w:sz w:val="18"/>
                <w:szCs w:val="18"/>
              </w:rPr>
            </w:pPr>
          </w:p>
        </w:tc>
        <w:tc>
          <w:tcPr>
            <w:tcW w:w="0" w:type="auto"/>
          </w:tcPr>
          <w:p w14:paraId="4130EB06" w14:textId="77777777" w:rsidR="00E26A0D" w:rsidRPr="00DA4F2F" w:rsidRDefault="00E26A0D" w:rsidP="005D705C">
            <w:pPr>
              <w:rPr>
                <w:rFonts w:ascii="Arial" w:hAnsi="Arial" w:cs="Arial"/>
                <w:sz w:val="18"/>
                <w:szCs w:val="18"/>
              </w:rPr>
            </w:pPr>
            <w:r w:rsidRPr="00DA4F2F">
              <w:rPr>
                <w:rFonts w:ascii="Arial" w:hAnsi="Arial" w:cs="Arial"/>
                <w:sz w:val="18"/>
                <w:szCs w:val="18"/>
              </w:rPr>
              <w:t>0.016</w:t>
            </w:r>
          </w:p>
        </w:tc>
      </w:tr>
      <w:tr w:rsidR="005D705C" w:rsidRPr="00DA4F2F" w14:paraId="6734D899" w14:textId="77777777" w:rsidTr="005D705C">
        <w:tc>
          <w:tcPr>
            <w:tcW w:w="0" w:type="auto"/>
            <w:shd w:val="clear" w:color="auto" w:fill="E5DFEC" w:themeFill="accent4" w:themeFillTint="33"/>
            <w:vAlign w:val="center"/>
          </w:tcPr>
          <w:p w14:paraId="19CA67A2"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Speaking ability</w:t>
            </w:r>
          </w:p>
        </w:tc>
        <w:tc>
          <w:tcPr>
            <w:tcW w:w="0" w:type="auto"/>
            <w:shd w:val="clear" w:color="auto" w:fill="E5DFEC" w:themeFill="accent4" w:themeFillTint="33"/>
            <w:vAlign w:val="center"/>
          </w:tcPr>
          <w:p w14:paraId="04F660FC"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7AF360AF"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65D1222B"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2318AA8F"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0453E8C0"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2214B517" w14:textId="77777777" w:rsidR="00E26A0D" w:rsidRPr="00DA4F2F" w:rsidRDefault="00E26A0D" w:rsidP="005D705C">
            <w:pPr>
              <w:jc w:val="center"/>
              <w:rPr>
                <w:rFonts w:ascii="Arial" w:hAnsi="Arial" w:cs="Arial"/>
                <w:sz w:val="18"/>
                <w:szCs w:val="18"/>
              </w:rPr>
            </w:pPr>
          </w:p>
        </w:tc>
        <w:tc>
          <w:tcPr>
            <w:tcW w:w="0" w:type="auto"/>
            <w:gridSpan w:val="3"/>
            <w:shd w:val="clear" w:color="auto" w:fill="E5DFEC" w:themeFill="accent4" w:themeFillTint="33"/>
            <w:vAlign w:val="center"/>
          </w:tcPr>
          <w:p w14:paraId="0F73F4B2"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6E7F131F"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1C0D90E3"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tcPr>
          <w:p w14:paraId="4F7C1B6C" w14:textId="77777777" w:rsidR="00E26A0D" w:rsidRPr="00DA4F2F" w:rsidRDefault="00E26A0D" w:rsidP="005D705C">
            <w:pPr>
              <w:rPr>
                <w:rFonts w:ascii="Arial" w:hAnsi="Arial" w:cs="Arial"/>
                <w:sz w:val="18"/>
                <w:szCs w:val="18"/>
              </w:rPr>
            </w:pPr>
          </w:p>
        </w:tc>
      </w:tr>
      <w:tr w:rsidR="005D705C" w:rsidRPr="00DA4F2F" w14:paraId="1E5E82C6" w14:textId="77777777" w:rsidTr="005D705C">
        <w:tc>
          <w:tcPr>
            <w:tcW w:w="0" w:type="auto"/>
            <w:shd w:val="clear" w:color="auto" w:fill="E5DFEC" w:themeFill="accent4" w:themeFillTint="33"/>
            <w:vAlign w:val="center"/>
          </w:tcPr>
          <w:p w14:paraId="716641AB"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lastRenderedPageBreak/>
              <w:t xml:space="preserve">4a. Have you noticed any changes in your voice? </w:t>
            </w:r>
          </w:p>
        </w:tc>
        <w:tc>
          <w:tcPr>
            <w:tcW w:w="0" w:type="auto"/>
            <w:shd w:val="clear" w:color="auto" w:fill="E5DFEC" w:themeFill="accent4" w:themeFillTint="33"/>
            <w:vAlign w:val="center"/>
          </w:tcPr>
          <w:p w14:paraId="7AF2200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shd w:val="clear" w:color="auto" w:fill="E5DFEC" w:themeFill="accent4" w:themeFillTint="33"/>
            <w:vAlign w:val="center"/>
          </w:tcPr>
          <w:p w14:paraId="35C37D6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shd w:val="clear" w:color="auto" w:fill="E5DFEC" w:themeFill="accent4" w:themeFillTint="33"/>
            <w:vAlign w:val="center"/>
          </w:tcPr>
          <w:p w14:paraId="27AE3ED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shd w:val="clear" w:color="auto" w:fill="E5DFEC" w:themeFill="accent4" w:themeFillTint="33"/>
            <w:vAlign w:val="center"/>
          </w:tcPr>
          <w:p w14:paraId="62AEA6C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shd w:val="clear" w:color="auto" w:fill="E5DFEC" w:themeFill="accent4" w:themeFillTint="33"/>
            <w:vAlign w:val="center"/>
          </w:tcPr>
          <w:p w14:paraId="61423D12"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452DCEA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gridSpan w:val="3"/>
            <w:shd w:val="clear" w:color="auto" w:fill="E5DFEC" w:themeFill="accent4" w:themeFillTint="33"/>
            <w:vAlign w:val="center"/>
          </w:tcPr>
          <w:p w14:paraId="095CD055"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6 (30.0)</w:t>
            </w:r>
          </w:p>
        </w:tc>
        <w:tc>
          <w:tcPr>
            <w:tcW w:w="0" w:type="auto"/>
            <w:shd w:val="clear" w:color="auto" w:fill="E5DFEC" w:themeFill="accent4" w:themeFillTint="33"/>
            <w:vAlign w:val="center"/>
          </w:tcPr>
          <w:p w14:paraId="48B0F83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shd w:val="clear" w:color="auto" w:fill="E5DFEC" w:themeFill="accent4" w:themeFillTint="33"/>
            <w:vAlign w:val="center"/>
          </w:tcPr>
          <w:p w14:paraId="482E22D4"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0.001</w:t>
            </w:r>
          </w:p>
          <w:p w14:paraId="2CFAED3E" w14:textId="77777777" w:rsidR="00E26A0D" w:rsidRPr="00DA4F2F" w:rsidRDefault="00E26A0D" w:rsidP="005D705C">
            <w:pPr>
              <w:rPr>
                <w:rFonts w:ascii="Arial" w:hAnsi="Arial" w:cs="Arial"/>
                <w:sz w:val="18"/>
                <w:szCs w:val="18"/>
              </w:rPr>
            </w:pPr>
          </w:p>
        </w:tc>
        <w:tc>
          <w:tcPr>
            <w:tcW w:w="0" w:type="auto"/>
            <w:shd w:val="clear" w:color="auto" w:fill="E5DFEC" w:themeFill="accent4" w:themeFillTint="33"/>
          </w:tcPr>
          <w:p w14:paraId="316C2F47" w14:textId="77777777" w:rsidR="00E26A0D" w:rsidRPr="00DA4F2F" w:rsidRDefault="00E26A0D" w:rsidP="005D705C">
            <w:pPr>
              <w:rPr>
                <w:rFonts w:ascii="Arial" w:hAnsi="Arial" w:cs="Arial"/>
                <w:sz w:val="18"/>
                <w:szCs w:val="18"/>
              </w:rPr>
            </w:pPr>
            <w:r w:rsidRPr="00DA4F2F">
              <w:rPr>
                <w:rFonts w:ascii="Arial" w:hAnsi="Arial" w:cs="Arial"/>
                <w:sz w:val="18"/>
                <w:szCs w:val="18"/>
              </w:rPr>
              <w:t>0.001</w:t>
            </w:r>
          </w:p>
        </w:tc>
      </w:tr>
      <w:tr w:rsidR="005D705C" w:rsidRPr="00DA4F2F" w14:paraId="005CABB2" w14:textId="77777777" w:rsidTr="005D705C">
        <w:tc>
          <w:tcPr>
            <w:tcW w:w="0" w:type="auto"/>
            <w:shd w:val="clear" w:color="auto" w:fill="E5DFEC" w:themeFill="accent4" w:themeFillTint="33"/>
            <w:vAlign w:val="center"/>
          </w:tcPr>
          <w:p w14:paraId="2ACBA073"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4b. Have you noticed any changes in speech? </w:t>
            </w:r>
          </w:p>
        </w:tc>
        <w:tc>
          <w:tcPr>
            <w:tcW w:w="0" w:type="auto"/>
            <w:shd w:val="clear" w:color="auto" w:fill="E5DFEC" w:themeFill="accent4" w:themeFillTint="33"/>
            <w:vAlign w:val="center"/>
          </w:tcPr>
          <w:p w14:paraId="60D7304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9 (45.0)</w:t>
            </w:r>
          </w:p>
        </w:tc>
        <w:tc>
          <w:tcPr>
            <w:tcW w:w="0" w:type="auto"/>
            <w:shd w:val="clear" w:color="auto" w:fill="E5DFEC" w:themeFill="accent4" w:themeFillTint="33"/>
            <w:vAlign w:val="center"/>
          </w:tcPr>
          <w:p w14:paraId="3A64A94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shd w:val="clear" w:color="auto" w:fill="E5DFEC" w:themeFill="accent4" w:themeFillTint="33"/>
            <w:vAlign w:val="center"/>
          </w:tcPr>
          <w:p w14:paraId="42BDEDB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shd w:val="clear" w:color="auto" w:fill="E5DFEC" w:themeFill="accent4" w:themeFillTint="33"/>
            <w:vAlign w:val="center"/>
          </w:tcPr>
          <w:p w14:paraId="0B54794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shd w:val="clear" w:color="auto" w:fill="E5DFEC" w:themeFill="accent4" w:themeFillTint="33"/>
            <w:vAlign w:val="center"/>
          </w:tcPr>
          <w:p w14:paraId="42BDEB7E"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0B0011ED"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gridSpan w:val="3"/>
            <w:shd w:val="clear" w:color="auto" w:fill="E5DFEC" w:themeFill="accent4" w:themeFillTint="33"/>
            <w:vAlign w:val="center"/>
          </w:tcPr>
          <w:p w14:paraId="1CBC59B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10 (50.0)</w:t>
            </w:r>
          </w:p>
        </w:tc>
        <w:tc>
          <w:tcPr>
            <w:tcW w:w="0" w:type="auto"/>
            <w:shd w:val="clear" w:color="auto" w:fill="E5DFEC" w:themeFill="accent4" w:themeFillTint="33"/>
            <w:vAlign w:val="center"/>
          </w:tcPr>
          <w:p w14:paraId="00CA5FD5"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3 (15.0)</w:t>
            </w:r>
          </w:p>
        </w:tc>
        <w:tc>
          <w:tcPr>
            <w:tcW w:w="0" w:type="auto"/>
            <w:shd w:val="clear" w:color="auto" w:fill="E5DFEC" w:themeFill="accent4" w:themeFillTint="33"/>
            <w:vAlign w:val="center"/>
          </w:tcPr>
          <w:p w14:paraId="6ECB1125"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0.053</w:t>
            </w:r>
          </w:p>
          <w:p w14:paraId="7F5D9D11" w14:textId="77777777" w:rsidR="00E26A0D" w:rsidRPr="00DA4F2F" w:rsidRDefault="00E26A0D" w:rsidP="005D705C">
            <w:pPr>
              <w:rPr>
                <w:rFonts w:ascii="Arial" w:hAnsi="Arial" w:cs="Arial"/>
                <w:sz w:val="18"/>
                <w:szCs w:val="18"/>
              </w:rPr>
            </w:pPr>
          </w:p>
        </w:tc>
        <w:tc>
          <w:tcPr>
            <w:tcW w:w="0" w:type="auto"/>
            <w:shd w:val="clear" w:color="auto" w:fill="E5DFEC" w:themeFill="accent4" w:themeFillTint="33"/>
          </w:tcPr>
          <w:p w14:paraId="455F9ED2" w14:textId="77777777" w:rsidR="00E26A0D" w:rsidRPr="00DA4F2F" w:rsidRDefault="00E26A0D" w:rsidP="005D705C">
            <w:pPr>
              <w:rPr>
                <w:rFonts w:ascii="Arial" w:hAnsi="Arial" w:cs="Arial"/>
                <w:sz w:val="18"/>
                <w:szCs w:val="18"/>
              </w:rPr>
            </w:pPr>
            <w:r w:rsidRPr="00DA4F2F">
              <w:rPr>
                <w:rFonts w:ascii="Arial" w:hAnsi="Arial" w:cs="Arial"/>
                <w:sz w:val="18"/>
                <w:szCs w:val="18"/>
              </w:rPr>
              <w:t>0.053</w:t>
            </w:r>
          </w:p>
        </w:tc>
      </w:tr>
      <w:tr w:rsidR="005D705C" w:rsidRPr="00DA4F2F" w14:paraId="45818EDC" w14:textId="77777777" w:rsidTr="005D705C">
        <w:tc>
          <w:tcPr>
            <w:tcW w:w="0" w:type="auto"/>
            <w:shd w:val="clear" w:color="auto" w:fill="E5DFEC" w:themeFill="accent4" w:themeFillTint="33"/>
            <w:vAlign w:val="center"/>
          </w:tcPr>
          <w:p w14:paraId="7E337120"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4c. When you talk to other people, do they understand you? </w:t>
            </w:r>
          </w:p>
        </w:tc>
        <w:tc>
          <w:tcPr>
            <w:tcW w:w="0" w:type="auto"/>
            <w:shd w:val="clear" w:color="auto" w:fill="E5DFEC" w:themeFill="accent4" w:themeFillTint="33"/>
            <w:vAlign w:val="center"/>
          </w:tcPr>
          <w:p w14:paraId="1687D1F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(5.6)</w:t>
            </w:r>
          </w:p>
        </w:tc>
        <w:tc>
          <w:tcPr>
            <w:tcW w:w="0" w:type="auto"/>
            <w:shd w:val="clear" w:color="auto" w:fill="E5DFEC" w:themeFill="accent4" w:themeFillTint="33"/>
            <w:vAlign w:val="center"/>
          </w:tcPr>
          <w:p w14:paraId="738DA90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(11.1)</w:t>
            </w:r>
          </w:p>
        </w:tc>
        <w:tc>
          <w:tcPr>
            <w:tcW w:w="0" w:type="auto"/>
            <w:shd w:val="clear" w:color="auto" w:fill="E5DFEC" w:themeFill="accent4" w:themeFillTint="33"/>
            <w:vAlign w:val="center"/>
          </w:tcPr>
          <w:p w14:paraId="1C9B086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8 (44.4)</w:t>
            </w:r>
          </w:p>
        </w:tc>
        <w:tc>
          <w:tcPr>
            <w:tcW w:w="0" w:type="auto"/>
            <w:shd w:val="clear" w:color="auto" w:fill="E5DFEC" w:themeFill="accent4" w:themeFillTint="33"/>
            <w:vAlign w:val="center"/>
          </w:tcPr>
          <w:p w14:paraId="029F1A2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(38.9)</w:t>
            </w:r>
          </w:p>
        </w:tc>
        <w:tc>
          <w:tcPr>
            <w:tcW w:w="0" w:type="auto"/>
            <w:shd w:val="clear" w:color="auto" w:fill="E5DFEC" w:themeFill="accent4" w:themeFillTint="33"/>
            <w:vAlign w:val="center"/>
          </w:tcPr>
          <w:p w14:paraId="2CBA70B5" w14:textId="77777777" w:rsidR="00E26A0D" w:rsidRPr="00DA4F2F" w:rsidRDefault="00E26A0D" w:rsidP="005D705C">
            <w:pPr>
              <w:jc w:val="center"/>
              <w:rPr>
                <w:rFonts w:ascii="Arial" w:hAnsi="Arial" w:cs="Arial"/>
                <w:sz w:val="18"/>
                <w:szCs w:val="18"/>
              </w:rPr>
            </w:pPr>
          </w:p>
        </w:tc>
        <w:tc>
          <w:tcPr>
            <w:tcW w:w="0" w:type="auto"/>
            <w:shd w:val="clear" w:color="auto" w:fill="E5DFEC" w:themeFill="accent4" w:themeFillTint="33"/>
            <w:vAlign w:val="center"/>
          </w:tcPr>
          <w:p w14:paraId="078287E2"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gridSpan w:val="3"/>
            <w:shd w:val="clear" w:color="auto" w:fill="E5DFEC" w:themeFill="accent4" w:themeFillTint="33"/>
            <w:vAlign w:val="center"/>
          </w:tcPr>
          <w:p w14:paraId="35A38F1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shd w:val="clear" w:color="auto" w:fill="E5DFEC" w:themeFill="accent4" w:themeFillTint="33"/>
            <w:vAlign w:val="center"/>
          </w:tcPr>
          <w:p w14:paraId="5EB542B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shd w:val="clear" w:color="auto" w:fill="E5DFEC" w:themeFill="accent4" w:themeFillTint="33"/>
            <w:vAlign w:val="center"/>
          </w:tcPr>
          <w:p w14:paraId="6ACD4CC1"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11 (55.0)     </w:t>
            </w:r>
            <w:r w:rsidRPr="00DA4F2F">
              <w:rPr>
                <w:rStyle w:val="fontstyle01"/>
                <w:rFonts w:ascii="Arial" w:hAnsi="Arial" w:cs="Arial"/>
                <w:sz w:val="18"/>
                <w:szCs w:val="18"/>
              </w:rPr>
              <w:t>0.130</w:t>
            </w:r>
          </w:p>
          <w:p w14:paraId="610685FE" w14:textId="77777777" w:rsidR="00E26A0D" w:rsidRPr="00DA4F2F" w:rsidRDefault="00E26A0D" w:rsidP="005D705C">
            <w:pPr>
              <w:rPr>
                <w:rFonts w:ascii="Arial" w:hAnsi="Arial" w:cs="Arial"/>
                <w:sz w:val="18"/>
                <w:szCs w:val="18"/>
              </w:rPr>
            </w:pPr>
          </w:p>
        </w:tc>
        <w:tc>
          <w:tcPr>
            <w:tcW w:w="0" w:type="auto"/>
            <w:shd w:val="clear" w:color="auto" w:fill="E5DFEC" w:themeFill="accent4" w:themeFillTint="33"/>
          </w:tcPr>
          <w:p w14:paraId="524F411B" w14:textId="77777777" w:rsidR="00E26A0D" w:rsidRPr="00DA4F2F" w:rsidRDefault="00E26A0D" w:rsidP="005D705C">
            <w:pPr>
              <w:rPr>
                <w:rFonts w:ascii="Arial" w:hAnsi="Arial" w:cs="Arial"/>
                <w:sz w:val="18"/>
                <w:szCs w:val="18"/>
              </w:rPr>
            </w:pPr>
            <w:r w:rsidRPr="00DA4F2F">
              <w:rPr>
                <w:rFonts w:ascii="Arial" w:hAnsi="Arial" w:cs="Arial"/>
                <w:sz w:val="18"/>
                <w:szCs w:val="18"/>
              </w:rPr>
              <w:t>0.130</w:t>
            </w:r>
          </w:p>
        </w:tc>
      </w:tr>
      <w:tr w:rsidR="00E26A0D" w:rsidRPr="00DA4F2F" w14:paraId="2D871880" w14:textId="77777777" w:rsidTr="005D705C">
        <w:tc>
          <w:tcPr>
            <w:tcW w:w="0" w:type="auto"/>
            <w:vAlign w:val="center"/>
          </w:tcPr>
          <w:p w14:paraId="165276E6"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Sleep impairment</w:t>
            </w:r>
          </w:p>
        </w:tc>
        <w:tc>
          <w:tcPr>
            <w:tcW w:w="0" w:type="auto"/>
            <w:vAlign w:val="center"/>
          </w:tcPr>
          <w:p w14:paraId="74A81B63" w14:textId="77777777" w:rsidR="00E26A0D" w:rsidRPr="00DA4F2F" w:rsidRDefault="00E26A0D" w:rsidP="005D705C">
            <w:pPr>
              <w:jc w:val="center"/>
              <w:rPr>
                <w:rFonts w:ascii="Arial" w:hAnsi="Arial" w:cs="Arial"/>
                <w:sz w:val="18"/>
                <w:szCs w:val="18"/>
              </w:rPr>
            </w:pPr>
          </w:p>
        </w:tc>
        <w:tc>
          <w:tcPr>
            <w:tcW w:w="0" w:type="auto"/>
            <w:vAlign w:val="center"/>
          </w:tcPr>
          <w:p w14:paraId="702F89E4" w14:textId="77777777" w:rsidR="00E26A0D" w:rsidRPr="00DA4F2F" w:rsidRDefault="00E26A0D" w:rsidP="005D705C">
            <w:pPr>
              <w:jc w:val="center"/>
              <w:rPr>
                <w:rFonts w:ascii="Arial" w:hAnsi="Arial" w:cs="Arial"/>
                <w:sz w:val="18"/>
                <w:szCs w:val="18"/>
              </w:rPr>
            </w:pPr>
          </w:p>
        </w:tc>
        <w:tc>
          <w:tcPr>
            <w:tcW w:w="0" w:type="auto"/>
            <w:vAlign w:val="center"/>
          </w:tcPr>
          <w:p w14:paraId="6AC9E371" w14:textId="77777777" w:rsidR="00E26A0D" w:rsidRPr="00DA4F2F" w:rsidRDefault="00E26A0D" w:rsidP="005D705C">
            <w:pPr>
              <w:jc w:val="center"/>
              <w:rPr>
                <w:rFonts w:ascii="Arial" w:hAnsi="Arial" w:cs="Arial"/>
                <w:sz w:val="18"/>
                <w:szCs w:val="18"/>
              </w:rPr>
            </w:pPr>
          </w:p>
        </w:tc>
        <w:tc>
          <w:tcPr>
            <w:tcW w:w="0" w:type="auto"/>
            <w:vAlign w:val="center"/>
          </w:tcPr>
          <w:p w14:paraId="5E274A61" w14:textId="77777777" w:rsidR="00E26A0D" w:rsidRPr="00DA4F2F" w:rsidRDefault="00E26A0D" w:rsidP="005D705C">
            <w:pPr>
              <w:jc w:val="center"/>
              <w:rPr>
                <w:rFonts w:ascii="Arial" w:hAnsi="Arial" w:cs="Arial"/>
                <w:sz w:val="18"/>
                <w:szCs w:val="18"/>
              </w:rPr>
            </w:pPr>
          </w:p>
        </w:tc>
        <w:tc>
          <w:tcPr>
            <w:tcW w:w="0" w:type="auto"/>
            <w:vAlign w:val="center"/>
          </w:tcPr>
          <w:p w14:paraId="245D4D79" w14:textId="77777777" w:rsidR="00E26A0D" w:rsidRPr="00DA4F2F" w:rsidRDefault="00E26A0D" w:rsidP="005D705C">
            <w:pPr>
              <w:jc w:val="center"/>
              <w:rPr>
                <w:rFonts w:ascii="Arial" w:hAnsi="Arial" w:cs="Arial"/>
                <w:sz w:val="18"/>
                <w:szCs w:val="18"/>
              </w:rPr>
            </w:pPr>
          </w:p>
        </w:tc>
        <w:tc>
          <w:tcPr>
            <w:tcW w:w="0" w:type="auto"/>
            <w:vAlign w:val="center"/>
          </w:tcPr>
          <w:p w14:paraId="2A71D374" w14:textId="77777777" w:rsidR="00E26A0D" w:rsidRPr="00DA4F2F" w:rsidRDefault="00E26A0D" w:rsidP="005D705C">
            <w:pPr>
              <w:jc w:val="center"/>
              <w:rPr>
                <w:rFonts w:ascii="Arial" w:hAnsi="Arial" w:cs="Arial"/>
                <w:sz w:val="18"/>
                <w:szCs w:val="18"/>
              </w:rPr>
            </w:pPr>
          </w:p>
        </w:tc>
        <w:tc>
          <w:tcPr>
            <w:tcW w:w="0" w:type="auto"/>
            <w:gridSpan w:val="3"/>
            <w:vAlign w:val="center"/>
          </w:tcPr>
          <w:p w14:paraId="6BC9E154" w14:textId="77777777" w:rsidR="00E26A0D" w:rsidRPr="00DA4F2F" w:rsidRDefault="00E26A0D" w:rsidP="005D705C">
            <w:pPr>
              <w:jc w:val="center"/>
              <w:rPr>
                <w:rFonts w:ascii="Arial" w:hAnsi="Arial" w:cs="Arial"/>
                <w:sz w:val="18"/>
                <w:szCs w:val="18"/>
              </w:rPr>
            </w:pPr>
          </w:p>
        </w:tc>
        <w:tc>
          <w:tcPr>
            <w:tcW w:w="0" w:type="auto"/>
            <w:vAlign w:val="center"/>
          </w:tcPr>
          <w:p w14:paraId="3AD64BB4" w14:textId="77777777" w:rsidR="00E26A0D" w:rsidRPr="00DA4F2F" w:rsidRDefault="00E26A0D" w:rsidP="005D705C">
            <w:pPr>
              <w:jc w:val="center"/>
              <w:rPr>
                <w:rFonts w:ascii="Arial" w:hAnsi="Arial" w:cs="Arial"/>
                <w:sz w:val="18"/>
                <w:szCs w:val="18"/>
              </w:rPr>
            </w:pPr>
          </w:p>
        </w:tc>
        <w:tc>
          <w:tcPr>
            <w:tcW w:w="0" w:type="auto"/>
            <w:vAlign w:val="center"/>
          </w:tcPr>
          <w:p w14:paraId="4A22F95A" w14:textId="77777777" w:rsidR="00E26A0D" w:rsidRPr="00DA4F2F" w:rsidRDefault="00E26A0D" w:rsidP="005D705C">
            <w:pPr>
              <w:jc w:val="center"/>
              <w:rPr>
                <w:rFonts w:ascii="Arial" w:hAnsi="Arial" w:cs="Arial"/>
                <w:sz w:val="18"/>
                <w:szCs w:val="18"/>
              </w:rPr>
            </w:pPr>
          </w:p>
        </w:tc>
        <w:tc>
          <w:tcPr>
            <w:tcW w:w="0" w:type="auto"/>
          </w:tcPr>
          <w:p w14:paraId="3AC4DE0B" w14:textId="77777777" w:rsidR="00E26A0D" w:rsidRPr="00DA4F2F" w:rsidRDefault="00E26A0D" w:rsidP="005D705C">
            <w:pPr>
              <w:rPr>
                <w:rFonts w:ascii="Arial" w:hAnsi="Arial" w:cs="Arial"/>
                <w:sz w:val="18"/>
                <w:szCs w:val="18"/>
              </w:rPr>
            </w:pPr>
          </w:p>
        </w:tc>
      </w:tr>
      <w:tr w:rsidR="00E26A0D" w:rsidRPr="00DA4F2F" w14:paraId="10874859" w14:textId="77777777" w:rsidTr="005D705C">
        <w:trPr>
          <w:trHeight w:val="235"/>
        </w:trPr>
        <w:tc>
          <w:tcPr>
            <w:tcW w:w="0" w:type="auto"/>
            <w:vAlign w:val="center"/>
          </w:tcPr>
          <w:p w14:paraId="32C3AB6F"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5a. Have you had difficulty falling asleep? </w:t>
            </w:r>
          </w:p>
        </w:tc>
        <w:tc>
          <w:tcPr>
            <w:tcW w:w="0" w:type="auto"/>
            <w:vAlign w:val="center"/>
          </w:tcPr>
          <w:p w14:paraId="17949F5D"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vAlign w:val="center"/>
          </w:tcPr>
          <w:p w14:paraId="3BB264B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3 (15.0)</w:t>
            </w:r>
          </w:p>
        </w:tc>
        <w:tc>
          <w:tcPr>
            <w:tcW w:w="0" w:type="auto"/>
            <w:vAlign w:val="center"/>
          </w:tcPr>
          <w:p w14:paraId="45CD8CBA"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vAlign w:val="center"/>
          </w:tcPr>
          <w:p w14:paraId="799C9EC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vAlign w:val="center"/>
          </w:tcPr>
          <w:p w14:paraId="0883FEA8" w14:textId="77777777" w:rsidR="00E26A0D" w:rsidRPr="00DA4F2F" w:rsidRDefault="00E26A0D" w:rsidP="005D705C">
            <w:pPr>
              <w:jc w:val="center"/>
              <w:rPr>
                <w:rFonts w:ascii="Arial" w:hAnsi="Arial" w:cs="Arial"/>
                <w:sz w:val="18"/>
                <w:szCs w:val="18"/>
              </w:rPr>
            </w:pPr>
          </w:p>
        </w:tc>
        <w:tc>
          <w:tcPr>
            <w:tcW w:w="0" w:type="auto"/>
            <w:vAlign w:val="center"/>
          </w:tcPr>
          <w:p w14:paraId="4ACD15B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gridSpan w:val="3"/>
            <w:vAlign w:val="center"/>
          </w:tcPr>
          <w:p w14:paraId="38C737D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vAlign w:val="center"/>
          </w:tcPr>
          <w:p w14:paraId="4DB71B6F"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vAlign w:val="center"/>
          </w:tcPr>
          <w:p w14:paraId="04A45EB9"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&lt;0.001</w:t>
            </w:r>
          </w:p>
          <w:p w14:paraId="30D29A2D" w14:textId="77777777" w:rsidR="00E26A0D" w:rsidRPr="00DA4F2F" w:rsidRDefault="00E26A0D" w:rsidP="005D705C">
            <w:pPr>
              <w:rPr>
                <w:rFonts w:ascii="Arial" w:hAnsi="Arial" w:cs="Arial"/>
                <w:sz w:val="18"/>
                <w:szCs w:val="18"/>
              </w:rPr>
            </w:pPr>
          </w:p>
        </w:tc>
        <w:tc>
          <w:tcPr>
            <w:tcW w:w="0" w:type="auto"/>
          </w:tcPr>
          <w:p w14:paraId="1A718851" w14:textId="77777777" w:rsidR="00E26A0D" w:rsidRPr="00DA4F2F" w:rsidRDefault="00E26A0D" w:rsidP="005D705C">
            <w:pPr>
              <w:rPr>
                <w:rFonts w:ascii="Arial" w:hAnsi="Arial" w:cs="Arial"/>
                <w:sz w:val="18"/>
                <w:szCs w:val="18"/>
              </w:rPr>
            </w:pPr>
            <w:r w:rsidRPr="00DA4F2F">
              <w:rPr>
                <w:rFonts w:ascii="Arial" w:hAnsi="Arial" w:cs="Arial"/>
                <w:sz w:val="18"/>
                <w:szCs w:val="18"/>
              </w:rPr>
              <w:t>&lt;0.001</w:t>
            </w:r>
          </w:p>
        </w:tc>
      </w:tr>
      <w:tr w:rsidR="00E26A0D" w:rsidRPr="00DA4F2F" w14:paraId="782EB86A" w14:textId="77777777" w:rsidTr="005D705C">
        <w:trPr>
          <w:trHeight w:val="242"/>
        </w:trPr>
        <w:tc>
          <w:tcPr>
            <w:tcW w:w="0" w:type="auto"/>
          </w:tcPr>
          <w:p w14:paraId="30EF254C" w14:textId="77777777" w:rsidR="00E26A0D" w:rsidRPr="00DA4F2F" w:rsidRDefault="00E26A0D" w:rsidP="005D705C">
            <w:pPr>
              <w:rPr>
                <w:rFonts w:ascii="Arial" w:hAnsi="Arial" w:cs="Arial"/>
                <w:sz w:val="18"/>
                <w:szCs w:val="18"/>
              </w:rPr>
            </w:pPr>
            <w:r w:rsidRPr="00DA4F2F">
              <w:rPr>
                <w:rStyle w:val="fontstyle21"/>
                <w:rFonts w:ascii="Arial" w:hAnsi="Arial" w:cs="Arial"/>
                <w:sz w:val="18"/>
                <w:szCs w:val="18"/>
              </w:rPr>
              <w:t xml:space="preserve">5b. Have you experienced interruptions in sleep? </w:t>
            </w:r>
          </w:p>
        </w:tc>
        <w:tc>
          <w:tcPr>
            <w:tcW w:w="0" w:type="auto"/>
            <w:vAlign w:val="center"/>
          </w:tcPr>
          <w:p w14:paraId="61769977"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14 (70.0)</w:t>
            </w:r>
          </w:p>
        </w:tc>
        <w:tc>
          <w:tcPr>
            <w:tcW w:w="0" w:type="auto"/>
            <w:vAlign w:val="center"/>
          </w:tcPr>
          <w:p w14:paraId="1DEA67AA"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(20.0)</w:t>
            </w:r>
          </w:p>
        </w:tc>
        <w:tc>
          <w:tcPr>
            <w:tcW w:w="0" w:type="auto"/>
            <w:vAlign w:val="center"/>
          </w:tcPr>
          <w:p w14:paraId="44979AC8"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vAlign w:val="center"/>
          </w:tcPr>
          <w:p w14:paraId="0719C31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(5.0)</w:t>
            </w:r>
          </w:p>
        </w:tc>
        <w:tc>
          <w:tcPr>
            <w:tcW w:w="0" w:type="auto"/>
            <w:vAlign w:val="center"/>
          </w:tcPr>
          <w:p w14:paraId="025D7045" w14:textId="77777777" w:rsidR="00E26A0D" w:rsidRPr="00DA4F2F" w:rsidRDefault="00E26A0D" w:rsidP="005D705C">
            <w:pPr>
              <w:jc w:val="center"/>
              <w:rPr>
                <w:rFonts w:ascii="Arial" w:hAnsi="Arial" w:cs="Arial"/>
                <w:sz w:val="18"/>
                <w:szCs w:val="18"/>
              </w:rPr>
            </w:pPr>
          </w:p>
        </w:tc>
        <w:tc>
          <w:tcPr>
            <w:tcW w:w="0" w:type="auto"/>
            <w:vAlign w:val="center"/>
          </w:tcPr>
          <w:p w14:paraId="55A8BBAA"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(78.9.0)</w:t>
            </w:r>
          </w:p>
        </w:tc>
        <w:tc>
          <w:tcPr>
            <w:tcW w:w="0" w:type="auto"/>
            <w:gridSpan w:val="3"/>
            <w:vAlign w:val="center"/>
          </w:tcPr>
          <w:p w14:paraId="4534563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3 (15.8.0)</w:t>
            </w:r>
          </w:p>
        </w:tc>
        <w:tc>
          <w:tcPr>
            <w:tcW w:w="0" w:type="auto"/>
            <w:vAlign w:val="center"/>
          </w:tcPr>
          <w:p w14:paraId="03DCEE6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 (5.3.0)</w:t>
            </w:r>
          </w:p>
        </w:tc>
        <w:tc>
          <w:tcPr>
            <w:tcW w:w="0" w:type="auto"/>
            <w:vAlign w:val="center"/>
          </w:tcPr>
          <w:p w14:paraId="4DB1A3A7"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&lt;0.001</w:t>
            </w:r>
          </w:p>
          <w:p w14:paraId="32E02226" w14:textId="77777777" w:rsidR="00E26A0D" w:rsidRPr="00DA4F2F" w:rsidRDefault="00E26A0D" w:rsidP="005D705C">
            <w:pPr>
              <w:rPr>
                <w:rFonts w:ascii="Arial" w:hAnsi="Arial" w:cs="Arial"/>
                <w:sz w:val="18"/>
                <w:szCs w:val="18"/>
              </w:rPr>
            </w:pPr>
          </w:p>
        </w:tc>
        <w:tc>
          <w:tcPr>
            <w:tcW w:w="0" w:type="auto"/>
          </w:tcPr>
          <w:p w14:paraId="5B8AD588" w14:textId="77777777" w:rsidR="00E26A0D" w:rsidRPr="00DA4F2F" w:rsidRDefault="00E26A0D" w:rsidP="005D705C">
            <w:pPr>
              <w:rPr>
                <w:rFonts w:ascii="Arial" w:hAnsi="Arial" w:cs="Arial"/>
                <w:sz w:val="18"/>
                <w:szCs w:val="18"/>
              </w:rPr>
            </w:pPr>
            <w:r w:rsidRPr="00DA4F2F">
              <w:rPr>
                <w:rFonts w:ascii="Arial" w:hAnsi="Arial" w:cs="Arial"/>
                <w:sz w:val="18"/>
                <w:szCs w:val="18"/>
              </w:rPr>
              <w:t>&lt;0.001</w:t>
            </w:r>
          </w:p>
        </w:tc>
      </w:tr>
      <w:tr w:rsidR="00E26A0D" w:rsidRPr="00DA4F2F" w14:paraId="2176A203" w14:textId="77777777" w:rsidTr="005D705C">
        <w:tc>
          <w:tcPr>
            <w:tcW w:w="0" w:type="auto"/>
            <w:vAlign w:val="center"/>
          </w:tcPr>
          <w:p w14:paraId="3365BDEF" w14:textId="77777777" w:rsidR="00E26A0D" w:rsidRPr="00DA4F2F" w:rsidRDefault="00E26A0D" w:rsidP="005D705C">
            <w:pPr>
              <w:rPr>
                <w:rFonts w:ascii="Arial" w:hAnsi="Arial" w:cs="Arial"/>
                <w:sz w:val="18"/>
                <w:szCs w:val="18"/>
              </w:rPr>
            </w:pPr>
            <w:r w:rsidRPr="00DA4F2F">
              <w:rPr>
                <w:rStyle w:val="fontstyle01"/>
                <w:rFonts w:ascii="Arial" w:hAnsi="Arial" w:cs="Arial"/>
                <w:sz w:val="18"/>
                <w:szCs w:val="18"/>
              </w:rPr>
              <w:t>5c. Have you felt drowsy?</w:t>
            </w:r>
          </w:p>
        </w:tc>
        <w:tc>
          <w:tcPr>
            <w:tcW w:w="0" w:type="auto"/>
            <w:vAlign w:val="center"/>
          </w:tcPr>
          <w:p w14:paraId="6134446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vAlign w:val="center"/>
          </w:tcPr>
          <w:p w14:paraId="2D300CD0"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vAlign w:val="center"/>
          </w:tcPr>
          <w:p w14:paraId="27685DA8"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vAlign w:val="center"/>
          </w:tcPr>
          <w:p w14:paraId="69DDC48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 (0.0)</w:t>
            </w:r>
          </w:p>
        </w:tc>
        <w:tc>
          <w:tcPr>
            <w:tcW w:w="0" w:type="auto"/>
            <w:vAlign w:val="center"/>
          </w:tcPr>
          <w:p w14:paraId="7BCA6335" w14:textId="77777777" w:rsidR="00E26A0D" w:rsidRPr="00DA4F2F" w:rsidRDefault="00E26A0D" w:rsidP="005D705C">
            <w:pPr>
              <w:jc w:val="center"/>
              <w:rPr>
                <w:rFonts w:ascii="Arial" w:hAnsi="Arial" w:cs="Arial"/>
                <w:sz w:val="18"/>
                <w:szCs w:val="18"/>
              </w:rPr>
            </w:pPr>
          </w:p>
        </w:tc>
        <w:tc>
          <w:tcPr>
            <w:tcW w:w="0" w:type="auto"/>
            <w:vAlign w:val="center"/>
          </w:tcPr>
          <w:p w14:paraId="1E4CF07A"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(75.0)</w:t>
            </w:r>
          </w:p>
        </w:tc>
        <w:tc>
          <w:tcPr>
            <w:tcW w:w="0" w:type="auto"/>
            <w:gridSpan w:val="3"/>
            <w:vAlign w:val="center"/>
          </w:tcPr>
          <w:p w14:paraId="08B2347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3 (15.0)</w:t>
            </w:r>
          </w:p>
        </w:tc>
        <w:tc>
          <w:tcPr>
            <w:tcW w:w="0" w:type="auto"/>
            <w:vAlign w:val="center"/>
          </w:tcPr>
          <w:p w14:paraId="379473C8"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2 (10.0)</w:t>
            </w:r>
          </w:p>
        </w:tc>
        <w:tc>
          <w:tcPr>
            <w:tcW w:w="0" w:type="auto"/>
            <w:vAlign w:val="center"/>
          </w:tcPr>
          <w:p w14:paraId="552A875D" w14:textId="77777777" w:rsidR="00E26A0D" w:rsidRPr="00DA4F2F" w:rsidRDefault="00E26A0D" w:rsidP="005D705C">
            <w:pPr>
              <w:rPr>
                <w:rFonts w:ascii="Arial" w:hAnsi="Arial" w:cs="Arial"/>
                <w:sz w:val="18"/>
                <w:szCs w:val="18"/>
              </w:rPr>
            </w:pPr>
            <w:r w:rsidRPr="00DA4F2F">
              <w:rPr>
                <w:rFonts w:ascii="Arial" w:hAnsi="Arial" w:cs="Arial"/>
                <w:sz w:val="18"/>
                <w:szCs w:val="18"/>
              </w:rPr>
              <w:t xml:space="preserve">0 (0.0)         </w:t>
            </w:r>
            <w:r w:rsidRPr="00DA4F2F">
              <w:rPr>
                <w:rStyle w:val="fontstyle01"/>
                <w:rFonts w:ascii="Arial" w:hAnsi="Arial" w:cs="Arial"/>
                <w:sz w:val="18"/>
                <w:szCs w:val="18"/>
              </w:rPr>
              <w:t>&lt;0.001</w:t>
            </w:r>
          </w:p>
          <w:p w14:paraId="5B97CE1B" w14:textId="77777777" w:rsidR="00E26A0D" w:rsidRPr="00DA4F2F" w:rsidRDefault="00E26A0D" w:rsidP="005D705C">
            <w:pPr>
              <w:rPr>
                <w:rFonts w:ascii="Arial" w:hAnsi="Arial" w:cs="Arial"/>
                <w:sz w:val="18"/>
                <w:szCs w:val="18"/>
              </w:rPr>
            </w:pPr>
          </w:p>
        </w:tc>
        <w:tc>
          <w:tcPr>
            <w:tcW w:w="0" w:type="auto"/>
          </w:tcPr>
          <w:p w14:paraId="69CABB0C" w14:textId="77777777" w:rsidR="00E26A0D" w:rsidRPr="00DA4F2F" w:rsidRDefault="00E26A0D" w:rsidP="005D705C">
            <w:pPr>
              <w:rPr>
                <w:rFonts w:ascii="Arial" w:hAnsi="Arial" w:cs="Arial"/>
                <w:sz w:val="18"/>
                <w:szCs w:val="18"/>
              </w:rPr>
            </w:pPr>
            <w:r w:rsidRPr="00DA4F2F">
              <w:rPr>
                <w:rFonts w:ascii="Arial" w:hAnsi="Arial" w:cs="Arial"/>
                <w:sz w:val="18"/>
                <w:szCs w:val="18"/>
              </w:rPr>
              <w:t>&lt;0.001</w:t>
            </w:r>
          </w:p>
        </w:tc>
      </w:tr>
      <w:tr w:rsidR="00E26A0D" w:rsidRPr="00DA4F2F" w14:paraId="7228F700" w14:textId="77777777" w:rsidTr="005D705C">
        <w:trPr>
          <w:gridAfter w:val="1"/>
        </w:trPr>
        <w:tc>
          <w:tcPr>
            <w:tcW w:w="0" w:type="auto"/>
            <w:shd w:val="clear" w:color="auto" w:fill="E5DFEC" w:themeFill="accent4" w:themeFillTint="33"/>
            <w:vAlign w:val="center"/>
          </w:tcPr>
          <w:p w14:paraId="5F322115" w14:textId="77777777" w:rsidR="00E26A0D" w:rsidRPr="00DA4F2F" w:rsidRDefault="00E26A0D" w:rsidP="005D705C">
            <w:pPr>
              <w:rPr>
                <w:rFonts w:ascii="Arial" w:hAnsi="Arial" w:cs="Arial"/>
                <w:b/>
                <w:sz w:val="18"/>
                <w:szCs w:val="18"/>
              </w:rPr>
            </w:pPr>
            <w:r w:rsidRPr="00DA4F2F">
              <w:rPr>
                <w:rStyle w:val="fontstyle21"/>
                <w:rFonts w:ascii="Arial" w:hAnsi="Arial" w:cs="Arial"/>
                <w:b/>
                <w:sz w:val="18"/>
                <w:szCs w:val="18"/>
              </w:rPr>
              <w:t>Physical appearance</w:t>
            </w:r>
          </w:p>
        </w:tc>
        <w:tc>
          <w:tcPr>
            <w:tcW w:w="0" w:type="auto"/>
            <w:shd w:val="clear" w:color="auto" w:fill="E5DFEC" w:themeFill="accent4" w:themeFillTint="33"/>
            <w:vAlign w:val="center"/>
          </w:tcPr>
          <w:p w14:paraId="212C1439"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w:t>
            </w:r>
          </w:p>
          <w:p w14:paraId="33109045"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gridSpan w:val="3"/>
            <w:shd w:val="clear" w:color="auto" w:fill="E5DFEC" w:themeFill="accent4" w:themeFillTint="33"/>
            <w:vAlign w:val="center"/>
          </w:tcPr>
          <w:p w14:paraId="1D7B7E6F"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Yes</w:t>
            </w:r>
          </w:p>
          <w:p w14:paraId="25AE3A39"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shd w:val="clear" w:color="auto" w:fill="E5DFEC" w:themeFill="accent4" w:themeFillTint="33"/>
            <w:vAlign w:val="center"/>
          </w:tcPr>
          <w:p w14:paraId="27FC64A4" w14:textId="77777777" w:rsidR="00E26A0D" w:rsidRPr="00DA4F2F" w:rsidRDefault="00E26A0D" w:rsidP="005D705C">
            <w:pPr>
              <w:jc w:val="center"/>
              <w:rPr>
                <w:rFonts w:ascii="Arial" w:hAnsi="Arial" w:cs="Arial"/>
                <w:sz w:val="18"/>
                <w:szCs w:val="18"/>
              </w:rPr>
            </w:pPr>
          </w:p>
        </w:tc>
        <w:tc>
          <w:tcPr>
            <w:tcW w:w="0" w:type="auto"/>
            <w:gridSpan w:val="2"/>
            <w:shd w:val="clear" w:color="auto" w:fill="E5DFEC" w:themeFill="accent4" w:themeFillTint="33"/>
            <w:vAlign w:val="center"/>
          </w:tcPr>
          <w:p w14:paraId="18ADA971"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No</w:t>
            </w:r>
          </w:p>
          <w:p w14:paraId="594A20ED"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gridSpan w:val="3"/>
            <w:shd w:val="clear" w:color="auto" w:fill="E5DFEC" w:themeFill="accent4" w:themeFillTint="33"/>
            <w:vAlign w:val="center"/>
          </w:tcPr>
          <w:p w14:paraId="0BDE0BE0" w14:textId="77777777" w:rsidR="00E26A0D" w:rsidRPr="00DA4F2F" w:rsidRDefault="00E26A0D" w:rsidP="005D705C">
            <w:pPr>
              <w:jc w:val="center"/>
              <w:rPr>
                <w:rStyle w:val="fontstyle01"/>
                <w:rFonts w:ascii="Arial" w:hAnsi="Arial" w:cs="Arial"/>
                <w:sz w:val="18"/>
                <w:szCs w:val="18"/>
              </w:rPr>
            </w:pPr>
            <w:r w:rsidRPr="00DA4F2F">
              <w:rPr>
                <w:rStyle w:val="fontstyle01"/>
                <w:rFonts w:ascii="Arial" w:hAnsi="Arial" w:cs="Arial"/>
                <w:sz w:val="18"/>
                <w:szCs w:val="18"/>
              </w:rPr>
              <w:t>Yes</w:t>
            </w:r>
          </w:p>
          <w:p w14:paraId="607A59CE" w14:textId="77777777" w:rsidR="00E26A0D" w:rsidRPr="00DA4F2F" w:rsidRDefault="00E26A0D" w:rsidP="005D705C">
            <w:pPr>
              <w:jc w:val="center"/>
              <w:rPr>
                <w:rFonts w:ascii="Arial" w:hAnsi="Arial" w:cs="Arial"/>
                <w:sz w:val="18"/>
                <w:szCs w:val="18"/>
              </w:rPr>
            </w:pPr>
            <w:r w:rsidRPr="00DA4F2F">
              <w:rPr>
                <w:rStyle w:val="fontstyle01"/>
                <w:rFonts w:ascii="Arial" w:hAnsi="Arial" w:cs="Arial"/>
                <w:sz w:val="18"/>
                <w:szCs w:val="18"/>
              </w:rPr>
              <w:t>n (%)</w:t>
            </w:r>
          </w:p>
        </w:tc>
        <w:tc>
          <w:tcPr>
            <w:tcW w:w="0" w:type="auto"/>
            <w:shd w:val="clear" w:color="auto" w:fill="E5DFEC" w:themeFill="accent4" w:themeFillTint="33"/>
          </w:tcPr>
          <w:p w14:paraId="50D40DF9" w14:textId="77777777" w:rsidR="00E26A0D" w:rsidRPr="00DA4F2F" w:rsidRDefault="00E26A0D" w:rsidP="005D705C">
            <w:pPr>
              <w:rPr>
                <w:rFonts w:ascii="Arial" w:hAnsi="Arial" w:cs="Arial"/>
                <w:sz w:val="18"/>
                <w:szCs w:val="18"/>
              </w:rPr>
            </w:pPr>
          </w:p>
        </w:tc>
      </w:tr>
      <w:tr w:rsidR="00E26A0D" w:rsidRPr="00DA4F2F" w14:paraId="757AAC34" w14:textId="77777777" w:rsidTr="005D705C">
        <w:trPr>
          <w:gridAfter w:val="1"/>
        </w:trPr>
        <w:tc>
          <w:tcPr>
            <w:tcW w:w="0" w:type="auto"/>
            <w:shd w:val="clear" w:color="auto" w:fill="E5DFEC" w:themeFill="accent4" w:themeFillTint="33"/>
            <w:vAlign w:val="center"/>
          </w:tcPr>
          <w:p w14:paraId="2898AA45" w14:textId="77777777" w:rsidR="00E26A0D" w:rsidRPr="00DA4F2F" w:rsidRDefault="00E26A0D" w:rsidP="005D705C">
            <w:pPr>
              <w:rPr>
                <w:rFonts w:ascii="Arial" w:hAnsi="Arial" w:cs="Arial"/>
                <w:b/>
                <w:sz w:val="18"/>
                <w:szCs w:val="18"/>
              </w:rPr>
            </w:pPr>
            <w:r w:rsidRPr="00DA4F2F">
              <w:rPr>
                <w:rStyle w:val="fontstyle01"/>
                <w:rFonts w:ascii="Arial" w:hAnsi="Arial" w:cs="Arial"/>
                <w:sz w:val="18"/>
                <w:szCs w:val="18"/>
              </w:rPr>
              <w:t xml:space="preserve">6a. Have you noticed changes in your physical appearance? </w:t>
            </w:r>
          </w:p>
        </w:tc>
        <w:tc>
          <w:tcPr>
            <w:tcW w:w="0" w:type="auto"/>
            <w:shd w:val="clear" w:color="auto" w:fill="E5DFEC" w:themeFill="accent4" w:themeFillTint="33"/>
            <w:vAlign w:val="center"/>
          </w:tcPr>
          <w:p w14:paraId="03C8E8DE"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13 (65.0)</w:t>
            </w:r>
          </w:p>
        </w:tc>
        <w:tc>
          <w:tcPr>
            <w:tcW w:w="0" w:type="auto"/>
            <w:gridSpan w:val="3"/>
            <w:shd w:val="clear" w:color="auto" w:fill="E5DFEC" w:themeFill="accent4" w:themeFillTint="33"/>
            <w:vAlign w:val="center"/>
          </w:tcPr>
          <w:p w14:paraId="4D9A5148"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7 (35.0)</w:t>
            </w:r>
          </w:p>
        </w:tc>
        <w:tc>
          <w:tcPr>
            <w:tcW w:w="0" w:type="auto"/>
            <w:shd w:val="clear" w:color="auto" w:fill="E5DFEC" w:themeFill="accent4" w:themeFillTint="33"/>
            <w:vAlign w:val="center"/>
          </w:tcPr>
          <w:p w14:paraId="342D1FAF" w14:textId="77777777" w:rsidR="00E26A0D" w:rsidRPr="00DA4F2F" w:rsidRDefault="00E26A0D" w:rsidP="005D705C">
            <w:pPr>
              <w:jc w:val="right"/>
              <w:rPr>
                <w:rFonts w:ascii="Arial" w:hAnsi="Arial" w:cs="Arial"/>
                <w:sz w:val="18"/>
                <w:szCs w:val="18"/>
              </w:rPr>
            </w:pPr>
          </w:p>
        </w:tc>
        <w:tc>
          <w:tcPr>
            <w:tcW w:w="0" w:type="auto"/>
            <w:gridSpan w:val="2"/>
            <w:shd w:val="clear" w:color="auto" w:fill="E5DFEC" w:themeFill="accent4" w:themeFillTint="33"/>
            <w:vAlign w:val="center"/>
          </w:tcPr>
          <w:p w14:paraId="42253EF6"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11 (55.0)</w:t>
            </w:r>
          </w:p>
        </w:tc>
        <w:tc>
          <w:tcPr>
            <w:tcW w:w="0" w:type="auto"/>
            <w:gridSpan w:val="3"/>
            <w:shd w:val="clear" w:color="auto" w:fill="E5DFEC" w:themeFill="accent4" w:themeFillTint="33"/>
            <w:vAlign w:val="center"/>
          </w:tcPr>
          <w:p w14:paraId="29ED3AA9"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9 (45.0)</w:t>
            </w:r>
          </w:p>
        </w:tc>
        <w:tc>
          <w:tcPr>
            <w:tcW w:w="0" w:type="auto"/>
            <w:shd w:val="clear" w:color="auto" w:fill="E5DFEC" w:themeFill="accent4" w:themeFillTint="33"/>
          </w:tcPr>
          <w:p w14:paraId="0CF03054"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0.081</w:t>
            </w:r>
          </w:p>
        </w:tc>
      </w:tr>
      <w:tr w:rsidR="00E26A0D" w:rsidRPr="00DA4F2F" w14:paraId="0440A5A9" w14:textId="77777777" w:rsidTr="005D705C">
        <w:trPr>
          <w:gridAfter w:val="1"/>
        </w:trPr>
        <w:tc>
          <w:tcPr>
            <w:tcW w:w="0" w:type="auto"/>
            <w:tcBorders>
              <w:bottom w:val="single" w:sz="4" w:space="0" w:color="auto"/>
            </w:tcBorders>
            <w:shd w:val="clear" w:color="auto" w:fill="E5DFEC" w:themeFill="accent4" w:themeFillTint="33"/>
            <w:vAlign w:val="center"/>
          </w:tcPr>
          <w:p w14:paraId="7E2D2EBD" w14:textId="77777777" w:rsidR="00E26A0D" w:rsidRPr="00DA4F2F" w:rsidRDefault="00E26A0D" w:rsidP="005D705C">
            <w:pPr>
              <w:rPr>
                <w:rFonts w:ascii="Arial" w:hAnsi="Arial" w:cs="Arial"/>
                <w:b/>
                <w:sz w:val="18"/>
                <w:szCs w:val="18"/>
              </w:rPr>
            </w:pPr>
            <w:r w:rsidRPr="00DA4F2F">
              <w:rPr>
                <w:rStyle w:val="fontstyle01"/>
                <w:rFonts w:ascii="Arial" w:hAnsi="Arial" w:cs="Arial"/>
                <w:sz w:val="18"/>
                <w:szCs w:val="18"/>
              </w:rPr>
              <w:t xml:space="preserve">6b. Is it what you expected? </w:t>
            </w:r>
          </w:p>
        </w:tc>
        <w:tc>
          <w:tcPr>
            <w:tcW w:w="0" w:type="auto"/>
            <w:tcBorders>
              <w:bottom w:val="single" w:sz="4" w:space="0" w:color="auto"/>
            </w:tcBorders>
            <w:shd w:val="clear" w:color="auto" w:fill="E5DFEC" w:themeFill="accent4" w:themeFillTint="33"/>
            <w:vAlign w:val="center"/>
          </w:tcPr>
          <w:p w14:paraId="2666FF9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4 (21.1)</w:t>
            </w:r>
          </w:p>
        </w:tc>
        <w:tc>
          <w:tcPr>
            <w:tcW w:w="0" w:type="auto"/>
            <w:gridSpan w:val="3"/>
            <w:tcBorders>
              <w:bottom w:val="single" w:sz="4" w:space="0" w:color="auto"/>
            </w:tcBorders>
            <w:shd w:val="clear" w:color="auto" w:fill="E5DFEC" w:themeFill="accent4" w:themeFillTint="33"/>
            <w:vAlign w:val="center"/>
          </w:tcPr>
          <w:p w14:paraId="5867681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(78.9)</w:t>
            </w:r>
          </w:p>
        </w:tc>
        <w:tc>
          <w:tcPr>
            <w:tcW w:w="0" w:type="auto"/>
            <w:tcBorders>
              <w:bottom w:val="single" w:sz="4" w:space="0" w:color="auto"/>
            </w:tcBorders>
            <w:shd w:val="clear" w:color="auto" w:fill="E5DFEC" w:themeFill="accent4" w:themeFillTint="33"/>
            <w:vAlign w:val="center"/>
          </w:tcPr>
          <w:p w14:paraId="121040D3" w14:textId="77777777" w:rsidR="00E26A0D" w:rsidRPr="00DA4F2F" w:rsidRDefault="00E26A0D" w:rsidP="005D705C">
            <w:pPr>
              <w:jc w:val="right"/>
              <w:rPr>
                <w:rFonts w:ascii="Arial" w:hAnsi="Arial" w:cs="Arial"/>
                <w:sz w:val="18"/>
                <w:szCs w:val="18"/>
              </w:rPr>
            </w:pPr>
          </w:p>
        </w:tc>
        <w:tc>
          <w:tcPr>
            <w:tcW w:w="0" w:type="auto"/>
            <w:gridSpan w:val="2"/>
            <w:tcBorders>
              <w:bottom w:val="single" w:sz="4" w:space="0" w:color="auto"/>
            </w:tcBorders>
            <w:shd w:val="clear" w:color="auto" w:fill="E5DFEC" w:themeFill="accent4" w:themeFillTint="33"/>
            <w:vAlign w:val="center"/>
          </w:tcPr>
          <w:p w14:paraId="1493A0AB"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5 (25.0)</w:t>
            </w:r>
          </w:p>
        </w:tc>
        <w:tc>
          <w:tcPr>
            <w:tcW w:w="0" w:type="auto"/>
            <w:gridSpan w:val="3"/>
            <w:tcBorders>
              <w:bottom w:val="single" w:sz="4" w:space="0" w:color="auto"/>
            </w:tcBorders>
            <w:shd w:val="clear" w:color="auto" w:fill="E5DFEC" w:themeFill="accent4" w:themeFillTint="33"/>
            <w:vAlign w:val="center"/>
          </w:tcPr>
          <w:p w14:paraId="7E877491"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15 (75.0)</w:t>
            </w:r>
          </w:p>
        </w:tc>
        <w:tc>
          <w:tcPr>
            <w:tcW w:w="0" w:type="auto"/>
            <w:tcBorders>
              <w:bottom w:val="single" w:sz="4" w:space="0" w:color="auto"/>
            </w:tcBorders>
            <w:shd w:val="clear" w:color="auto" w:fill="E5DFEC" w:themeFill="accent4" w:themeFillTint="33"/>
          </w:tcPr>
          <w:p w14:paraId="2D8FE493" w14:textId="77777777" w:rsidR="00E26A0D" w:rsidRPr="00DA4F2F" w:rsidRDefault="00E26A0D" w:rsidP="005D705C">
            <w:pPr>
              <w:jc w:val="center"/>
              <w:rPr>
                <w:rFonts w:ascii="Arial" w:hAnsi="Arial" w:cs="Arial"/>
                <w:sz w:val="18"/>
                <w:szCs w:val="18"/>
              </w:rPr>
            </w:pPr>
            <w:r w:rsidRPr="00DA4F2F">
              <w:rPr>
                <w:rFonts w:ascii="Arial" w:hAnsi="Arial" w:cs="Arial"/>
                <w:sz w:val="18"/>
                <w:szCs w:val="18"/>
              </w:rPr>
              <w:t>0.226</w:t>
            </w:r>
          </w:p>
        </w:tc>
      </w:tr>
    </w:tbl>
    <w:p w14:paraId="3F1FF818" w14:textId="77777777" w:rsidR="00E26A0D" w:rsidRDefault="00E26A0D" w:rsidP="00E26A0D">
      <w:pPr>
        <w:spacing w:line="360" w:lineRule="auto"/>
        <w:ind w:firstLine="709"/>
        <w:jc w:val="both"/>
        <w:rPr>
          <w:rFonts w:ascii="Arial" w:hAnsi="Arial" w:cs="Arial"/>
          <w:color w:val="000000"/>
          <w:shd w:val="clear" w:color="auto" w:fill="FFFFFF"/>
        </w:rPr>
      </w:pPr>
    </w:p>
    <w:p w14:paraId="487D974C" w14:textId="77777777" w:rsidR="00E26A0D" w:rsidRDefault="00E26A0D" w:rsidP="00E26A0D">
      <w:pPr>
        <w:spacing w:line="360" w:lineRule="auto"/>
        <w:ind w:firstLine="709"/>
        <w:jc w:val="both"/>
        <w:rPr>
          <w:rFonts w:ascii="Arial" w:hAnsi="Arial" w:cs="Arial"/>
          <w:color w:val="000000"/>
          <w:shd w:val="clear" w:color="auto" w:fill="FFFFFF"/>
        </w:rPr>
      </w:pPr>
    </w:p>
    <w:p w14:paraId="15220BA3" w14:textId="77777777" w:rsidR="00E26A0D" w:rsidRDefault="00E26A0D" w:rsidP="00E26A0D">
      <w:pPr>
        <w:spacing w:line="360" w:lineRule="auto"/>
        <w:ind w:firstLine="709"/>
        <w:jc w:val="both"/>
        <w:rPr>
          <w:rFonts w:ascii="Arial" w:hAnsi="Arial" w:cs="Arial"/>
          <w:color w:val="000000"/>
          <w:shd w:val="clear" w:color="auto" w:fill="FFFFFF"/>
        </w:rPr>
      </w:pPr>
    </w:p>
    <w:p w14:paraId="56253B90" w14:textId="77777777" w:rsidR="00E26A0D" w:rsidRDefault="00E26A0D" w:rsidP="00E26A0D">
      <w:pPr>
        <w:spacing w:line="360" w:lineRule="auto"/>
        <w:ind w:firstLine="709"/>
        <w:jc w:val="both"/>
        <w:rPr>
          <w:rFonts w:ascii="Arial" w:hAnsi="Arial" w:cs="Arial"/>
          <w:color w:val="000000"/>
          <w:shd w:val="clear" w:color="auto" w:fill="FFFFFF"/>
        </w:rPr>
      </w:pPr>
    </w:p>
    <w:p w14:paraId="6D6AEADC" w14:textId="77777777" w:rsidR="005D705C" w:rsidRDefault="005D705C" w:rsidP="00E26A0D">
      <w:pPr>
        <w:spacing w:line="360" w:lineRule="auto"/>
        <w:ind w:firstLine="709"/>
        <w:jc w:val="both"/>
        <w:rPr>
          <w:rFonts w:ascii="Arial" w:hAnsi="Arial" w:cs="Arial"/>
          <w:color w:val="000000"/>
          <w:shd w:val="clear" w:color="auto" w:fill="FFFFFF"/>
        </w:rPr>
      </w:pPr>
    </w:p>
    <w:p w14:paraId="39C0FB2D" w14:textId="77777777" w:rsidR="005D705C" w:rsidRDefault="005D705C" w:rsidP="00E26A0D">
      <w:pPr>
        <w:spacing w:line="360" w:lineRule="auto"/>
        <w:ind w:firstLine="709"/>
        <w:jc w:val="both"/>
        <w:rPr>
          <w:rFonts w:ascii="Arial" w:hAnsi="Arial" w:cs="Arial"/>
          <w:color w:val="000000"/>
          <w:shd w:val="clear" w:color="auto" w:fill="FFFFFF"/>
        </w:rPr>
      </w:pPr>
    </w:p>
    <w:p w14:paraId="3B70AD90" w14:textId="77777777" w:rsidR="005D705C" w:rsidRDefault="005D705C" w:rsidP="00E26A0D">
      <w:pPr>
        <w:spacing w:line="360" w:lineRule="auto"/>
        <w:ind w:firstLine="709"/>
        <w:jc w:val="both"/>
        <w:rPr>
          <w:rFonts w:ascii="Arial" w:hAnsi="Arial" w:cs="Arial"/>
          <w:color w:val="000000"/>
          <w:shd w:val="clear" w:color="auto" w:fill="FFFFFF"/>
        </w:rPr>
      </w:pPr>
    </w:p>
    <w:p w14:paraId="6CBF3A56" w14:textId="77777777" w:rsidR="005D705C" w:rsidRDefault="005D705C" w:rsidP="005D705C">
      <w:pPr>
        <w:spacing w:line="360" w:lineRule="auto"/>
        <w:jc w:val="both"/>
        <w:rPr>
          <w:rFonts w:ascii="Arial" w:hAnsi="Arial" w:cs="Arial"/>
          <w:color w:val="000000"/>
          <w:shd w:val="clear" w:color="auto" w:fill="FFFFFF"/>
        </w:rPr>
        <w:sectPr w:rsidR="005D705C" w:rsidSect="004D6791">
          <w:type w:val="continuous"/>
          <w:pgSz w:w="15840" w:h="12240" w:orient="landscape"/>
          <w:pgMar w:top="2016" w:right="1440" w:bottom="2016" w:left="2016" w:header="720" w:footer="1123" w:gutter="0"/>
          <w:cols w:space="720"/>
          <w:docGrid w:linePitch="272"/>
        </w:sectPr>
      </w:pPr>
    </w:p>
    <w:p w14:paraId="7F2DEAF3" w14:textId="77777777" w:rsidR="00E26A0D" w:rsidRDefault="00E26A0D" w:rsidP="005D705C">
      <w:pPr>
        <w:spacing w:line="360" w:lineRule="auto"/>
        <w:jc w:val="both"/>
        <w:rPr>
          <w:rFonts w:ascii="Arial" w:hAnsi="Arial" w:cs="Arial"/>
          <w:color w:val="000000"/>
          <w:shd w:val="clear" w:color="auto" w:fill="FFFFFF"/>
        </w:rPr>
      </w:pPr>
    </w:p>
    <w:p w14:paraId="1F9B7A45" w14:textId="77777777" w:rsidR="00E26A0D" w:rsidRPr="00E26A0D" w:rsidRDefault="00E26A0D" w:rsidP="00E26A0D">
      <w:pPr>
        <w:spacing w:line="360" w:lineRule="auto"/>
        <w:ind w:firstLine="709"/>
        <w:jc w:val="both"/>
        <w:rPr>
          <w:rFonts w:ascii="Arial" w:hAnsi="Arial" w:cs="Arial"/>
          <w:color w:val="000000"/>
          <w:shd w:val="clear" w:color="auto" w:fill="FFFFFF"/>
        </w:rPr>
      </w:pPr>
    </w:p>
    <w:p w14:paraId="2AAE64A3" w14:textId="77777777" w:rsidR="00E26A0D" w:rsidRPr="00E26A0D" w:rsidRDefault="00E26A0D" w:rsidP="00E26A0D">
      <w:pPr>
        <w:spacing w:line="360" w:lineRule="auto"/>
        <w:ind w:firstLine="709"/>
        <w:jc w:val="both"/>
        <w:rPr>
          <w:rFonts w:ascii="Arial" w:hAnsi="Arial" w:cs="Arial"/>
          <w:color w:val="000000"/>
          <w:shd w:val="clear" w:color="auto" w:fill="FFFFFF"/>
        </w:rPr>
      </w:pPr>
      <w:r w:rsidRPr="00E26A0D">
        <w:rPr>
          <w:rFonts w:ascii="Arial" w:hAnsi="Arial" w:cs="Arial"/>
          <w:color w:val="000000"/>
          <w:shd w:val="clear" w:color="auto" w:fill="FFFFFF"/>
        </w:rPr>
        <w:t xml:space="preserve">Regarding “social isolation”, the ozonized distilled water showed better results for discontinued the practice of sports or hobbies than distilled water (p = 0.043). 80% of patients that underwent distilled water reported pain and edema as a cause of social isolation after surgery (p = 0.013). "Bad mood" as a cause of social isolation was greater in patients that received ozonized water when compared to patients that received distilled water (p = 0.004). There were no differences between the groups </w:t>
      </w:r>
      <w:proofErr w:type="gramStart"/>
      <w:r w:rsidRPr="00E26A0D">
        <w:rPr>
          <w:rFonts w:ascii="Arial" w:hAnsi="Arial" w:cs="Arial"/>
          <w:color w:val="000000"/>
          <w:shd w:val="clear" w:color="auto" w:fill="FFFFFF"/>
        </w:rPr>
        <w:t>taking into account</w:t>
      </w:r>
      <w:proofErr w:type="gramEnd"/>
      <w:r w:rsidRPr="00E26A0D">
        <w:rPr>
          <w:rFonts w:ascii="Arial" w:hAnsi="Arial" w:cs="Arial"/>
          <w:color w:val="000000"/>
          <w:shd w:val="clear" w:color="auto" w:fill="FFFFFF"/>
        </w:rPr>
        <w:t xml:space="preserve"> the domain working isolation. </w:t>
      </w:r>
    </w:p>
    <w:p w14:paraId="7F578432" w14:textId="77777777" w:rsidR="00E26A0D" w:rsidRPr="00E26A0D" w:rsidRDefault="00E26A0D" w:rsidP="00E26A0D">
      <w:pPr>
        <w:spacing w:line="360" w:lineRule="auto"/>
        <w:ind w:firstLine="709"/>
        <w:jc w:val="both"/>
        <w:rPr>
          <w:rFonts w:ascii="Arial" w:hAnsi="Arial" w:cs="Arial"/>
          <w:color w:val="000000"/>
          <w:shd w:val="clear" w:color="auto" w:fill="FFFFFF"/>
        </w:rPr>
      </w:pPr>
      <w:r w:rsidRPr="00E26A0D">
        <w:rPr>
          <w:rFonts w:ascii="Arial" w:hAnsi="Arial" w:cs="Arial"/>
          <w:color w:val="000000"/>
          <w:shd w:val="clear" w:color="auto" w:fill="FFFFFF"/>
        </w:rPr>
        <w:t>"Ability to feed and variations in diet" shows that 5% (n = 1) of patients in T1 did not notice any change in these skills, while none of the patients at T2 recovered from surgery without any change in their eating ability and diet. On the other hand, 20% (n = 4) of patients in T1 reported "a lot" in their eating ability and diet variations, while only 10% (n = 2) of patients in T2 reported the same (p = 0.001). Thirty percent (n = 6) reported that during T1, they did not have any difficulty opening their mouths while only 20% (n = 4) of patients in T2 reported the same. Twenty percent (n = 4) of patients in T1 reported "quite a lot" on the same issue while only 10% (n = 2) of patients in T2 (p = 0.016) reported the same.</w:t>
      </w:r>
    </w:p>
    <w:p w14:paraId="5B778133" w14:textId="77777777" w:rsidR="00E26A0D" w:rsidRPr="00E26A0D" w:rsidRDefault="00E26A0D" w:rsidP="00E26A0D">
      <w:pPr>
        <w:spacing w:line="360" w:lineRule="auto"/>
        <w:ind w:firstLine="709"/>
        <w:jc w:val="both"/>
        <w:rPr>
          <w:rFonts w:ascii="Arial" w:hAnsi="Arial" w:cs="Arial"/>
          <w:color w:val="000000"/>
          <w:shd w:val="clear" w:color="auto" w:fill="FFFFFF"/>
        </w:rPr>
      </w:pPr>
      <w:r w:rsidRPr="00E26A0D">
        <w:rPr>
          <w:rFonts w:ascii="Arial" w:hAnsi="Arial" w:cs="Arial"/>
          <w:color w:val="000000"/>
          <w:shd w:val="clear" w:color="auto" w:fill="FFFFFF"/>
        </w:rPr>
        <w:t>In speech ability, 65% (n = 13) reported no changes in voice in T1, while 70% (n = 14) reported the same in T2. Meanwhile, 35% of patients (n = 7) in T1 reported noticing a few changes in their voice, while 30% of patients (n = 6) reported the same in T2 (p = 0.001). In “sleep impairment”, most patients in T2 reported having difficulty falling asleep (5%, p = 0.001), but they did not experience any interruptions in sleep (75%, p = 0.001) and did not feel sleepy after the surgical procedure (75%, p = 0.001). The "physical appearance" statistics were not significant.</w:t>
      </w:r>
    </w:p>
    <w:p w14:paraId="12A4784B" w14:textId="77777777" w:rsidR="00E26A0D" w:rsidRDefault="00E26A0D" w:rsidP="00E26A0D">
      <w:pPr>
        <w:spacing w:line="360" w:lineRule="auto"/>
        <w:ind w:firstLine="709"/>
        <w:jc w:val="both"/>
        <w:rPr>
          <w:rFonts w:ascii="Arial" w:hAnsi="Arial" w:cs="Arial"/>
          <w:color w:val="000000"/>
          <w:shd w:val="clear" w:color="auto" w:fill="FFFFFF"/>
        </w:rPr>
      </w:pPr>
      <w:r w:rsidRPr="00E26A0D">
        <w:rPr>
          <w:rFonts w:ascii="Arial" w:hAnsi="Arial" w:cs="Arial"/>
          <w:color w:val="000000"/>
          <w:shd w:val="clear" w:color="auto" w:fill="FFFFFF"/>
        </w:rPr>
        <w:t>The results of “Pain and discomfort at suture removal” and “Satisfaction with the treatment” are shown in Table 2. There was a difference between the two groups regarding anxiety caused by suture removal appointment, and 100% of the patients in the ozone group (T1) reported that they would repeat this kind of treatment and that their problem has been resolved.</w:t>
      </w:r>
    </w:p>
    <w:p w14:paraId="4AA784E6" w14:textId="77777777" w:rsidR="005D705C" w:rsidRDefault="005D705C">
      <w:pPr>
        <w:rPr>
          <w:rFonts w:ascii="Arial" w:hAnsi="Arial" w:cs="Arial"/>
          <w:color w:val="000000"/>
          <w:shd w:val="clear" w:color="auto" w:fill="FFFFFF"/>
        </w:rPr>
      </w:pPr>
      <w:r>
        <w:rPr>
          <w:rFonts w:ascii="Arial" w:hAnsi="Arial" w:cs="Arial"/>
          <w:color w:val="000000"/>
          <w:shd w:val="clear" w:color="auto" w:fill="FFFFFF"/>
        </w:rPr>
        <w:br w:type="page"/>
      </w:r>
    </w:p>
    <w:p w14:paraId="17A2597A" w14:textId="77777777" w:rsidR="00476AC6" w:rsidRDefault="00476AC6" w:rsidP="00E26A0D">
      <w:pPr>
        <w:spacing w:line="360" w:lineRule="auto"/>
        <w:ind w:firstLine="709"/>
        <w:jc w:val="both"/>
        <w:rPr>
          <w:rFonts w:ascii="Arial" w:hAnsi="Arial" w:cs="Arial"/>
          <w:color w:val="000000"/>
          <w:shd w:val="clear" w:color="auto" w:fill="FFFFFF"/>
        </w:rPr>
        <w:sectPr w:rsidR="00476AC6" w:rsidSect="004D6791">
          <w:type w:val="continuous"/>
          <w:pgSz w:w="12240" w:h="15840"/>
          <w:pgMar w:top="1440" w:right="2016" w:bottom="2016" w:left="2016" w:header="720" w:footer="1123" w:gutter="0"/>
          <w:cols w:space="720"/>
          <w:docGrid w:linePitch="272"/>
        </w:sectPr>
      </w:pPr>
    </w:p>
    <w:p w14:paraId="4A4F62B4" w14:textId="77777777" w:rsidR="005D705C" w:rsidRDefault="005D705C" w:rsidP="00E26A0D">
      <w:pPr>
        <w:spacing w:line="360" w:lineRule="auto"/>
        <w:ind w:firstLine="709"/>
        <w:jc w:val="both"/>
        <w:rPr>
          <w:rFonts w:ascii="Arial" w:hAnsi="Arial" w:cs="Arial"/>
          <w:color w:val="000000"/>
          <w:shd w:val="clear" w:color="auto" w:fill="FFFFFF"/>
        </w:rPr>
      </w:pPr>
    </w:p>
    <w:tbl>
      <w:tblPr>
        <w:tblStyle w:val="TableGrid"/>
        <w:tblpPr w:leftFromText="180" w:rightFromText="180" w:horzAnchor="margin" w:tblpXSpec="center" w:tblpY="9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852"/>
        <w:gridCol w:w="528"/>
        <w:gridCol w:w="518"/>
        <w:gridCol w:w="911"/>
        <w:gridCol w:w="927"/>
        <w:gridCol w:w="222"/>
        <w:gridCol w:w="852"/>
        <w:gridCol w:w="786"/>
        <w:gridCol w:w="897"/>
        <w:gridCol w:w="927"/>
        <w:gridCol w:w="667"/>
      </w:tblGrid>
      <w:tr w:rsidR="005D705C" w:rsidRPr="00F9147B" w14:paraId="3FDC5AD8" w14:textId="77777777" w:rsidTr="00476AC6">
        <w:tc>
          <w:tcPr>
            <w:tcW w:w="0" w:type="auto"/>
            <w:tcBorders>
              <w:top w:val="single" w:sz="4" w:space="0" w:color="auto"/>
            </w:tcBorders>
            <w:vAlign w:val="center"/>
          </w:tcPr>
          <w:p w14:paraId="628A74DF" w14:textId="77777777" w:rsidR="005D705C" w:rsidRPr="00F9147B" w:rsidRDefault="005D705C" w:rsidP="005D705C">
            <w:pPr>
              <w:rPr>
                <w:rStyle w:val="fontstyle01"/>
                <w:rFonts w:ascii="Times New Roman" w:hAnsi="Times New Roman"/>
                <w:sz w:val="18"/>
                <w:szCs w:val="18"/>
              </w:rPr>
            </w:pPr>
          </w:p>
        </w:tc>
        <w:tc>
          <w:tcPr>
            <w:tcW w:w="0" w:type="auto"/>
            <w:gridSpan w:val="5"/>
            <w:tcBorders>
              <w:top w:val="single" w:sz="4" w:space="0" w:color="auto"/>
              <w:bottom w:val="single" w:sz="4" w:space="0" w:color="auto"/>
            </w:tcBorders>
            <w:vAlign w:val="center"/>
          </w:tcPr>
          <w:p w14:paraId="74B274E9" w14:textId="77777777" w:rsidR="005D705C" w:rsidRPr="00F90554" w:rsidRDefault="005D705C" w:rsidP="005D705C">
            <w:pPr>
              <w:jc w:val="center"/>
              <w:rPr>
                <w:rStyle w:val="fontstyle01"/>
                <w:rFonts w:ascii="Times New Roman" w:hAnsi="Times New Roman"/>
                <w:sz w:val="18"/>
                <w:szCs w:val="18"/>
              </w:rPr>
            </w:pPr>
            <w:r>
              <w:rPr>
                <w:rStyle w:val="fontstyle01"/>
                <w:rFonts w:ascii="Times New Roman" w:hAnsi="Times New Roman"/>
                <w:sz w:val="18"/>
                <w:szCs w:val="18"/>
              </w:rPr>
              <w:t>Ozonized Distilled Water</w:t>
            </w:r>
          </w:p>
        </w:tc>
        <w:tc>
          <w:tcPr>
            <w:tcW w:w="0" w:type="auto"/>
            <w:tcBorders>
              <w:top w:val="single" w:sz="4" w:space="0" w:color="auto"/>
            </w:tcBorders>
            <w:vAlign w:val="center"/>
          </w:tcPr>
          <w:p w14:paraId="7D3C100B" w14:textId="77777777" w:rsidR="005D705C" w:rsidRPr="00F9147B" w:rsidRDefault="005D705C" w:rsidP="005D705C">
            <w:pPr>
              <w:jc w:val="center"/>
              <w:rPr>
                <w:sz w:val="18"/>
                <w:szCs w:val="18"/>
              </w:rPr>
            </w:pPr>
          </w:p>
        </w:tc>
        <w:tc>
          <w:tcPr>
            <w:tcW w:w="0" w:type="auto"/>
            <w:gridSpan w:val="4"/>
            <w:tcBorders>
              <w:top w:val="single" w:sz="4" w:space="0" w:color="auto"/>
              <w:bottom w:val="single" w:sz="4" w:space="0" w:color="auto"/>
            </w:tcBorders>
            <w:vAlign w:val="center"/>
          </w:tcPr>
          <w:p w14:paraId="04406A83" w14:textId="77777777" w:rsidR="005D705C" w:rsidRPr="00F90554" w:rsidRDefault="005D705C" w:rsidP="005D705C">
            <w:pPr>
              <w:jc w:val="center"/>
              <w:rPr>
                <w:rStyle w:val="fontstyle01"/>
                <w:rFonts w:ascii="Times New Roman" w:hAnsi="Times New Roman"/>
                <w:sz w:val="18"/>
                <w:szCs w:val="18"/>
              </w:rPr>
            </w:pPr>
            <w:r>
              <w:rPr>
                <w:rStyle w:val="fontstyle01"/>
                <w:rFonts w:ascii="Times New Roman" w:hAnsi="Times New Roman"/>
                <w:sz w:val="18"/>
                <w:szCs w:val="18"/>
              </w:rPr>
              <w:t>Distilled Water</w:t>
            </w:r>
          </w:p>
        </w:tc>
        <w:tc>
          <w:tcPr>
            <w:tcW w:w="0" w:type="auto"/>
            <w:tcBorders>
              <w:top w:val="single" w:sz="4" w:space="0" w:color="auto"/>
            </w:tcBorders>
          </w:tcPr>
          <w:p w14:paraId="3642E873" w14:textId="77777777" w:rsidR="005D705C" w:rsidRPr="00F9147B" w:rsidRDefault="005D705C" w:rsidP="005D705C">
            <w:pPr>
              <w:rPr>
                <w:sz w:val="18"/>
                <w:szCs w:val="18"/>
              </w:rPr>
            </w:pPr>
          </w:p>
        </w:tc>
      </w:tr>
      <w:tr w:rsidR="005D705C" w:rsidRPr="00F9147B" w14:paraId="3D4C7519" w14:textId="77777777" w:rsidTr="00476AC6">
        <w:tc>
          <w:tcPr>
            <w:tcW w:w="0" w:type="auto"/>
            <w:tcBorders>
              <w:bottom w:val="single" w:sz="4" w:space="0" w:color="auto"/>
            </w:tcBorders>
            <w:vAlign w:val="center"/>
          </w:tcPr>
          <w:p w14:paraId="0395ECDC" w14:textId="77777777" w:rsidR="005D705C" w:rsidRPr="00F9147B" w:rsidRDefault="005D705C" w:rsidP="005D705C">
            <w:pPr>
              <w:rPr>
                <w:rStyle w:val="fontstyle01"/>
                <w:rFonts w:ascii="Times New Roman" w:hAnsi="Times New Roman"/>
                <w:sz w:val="18"/>
                <w:szCs w:val="18"/>
              </w:rPr>
            </w:pPr>
          </w:p>
        </w:tc>
        <w:tc>
          <w:tcPr>
            <w:tcW w:w="0" w:type="auto"/>
            <w:tcBorders>
              <w:top w:val="single" w:sz="4" w:space="0" w:color="auto"/>
              <w:bottom w:val="single" w:sz="4" w:space="0" w:color="auto"/>
            </w:tcBorders>
            <w:vAlign w:val="center"/>
          </w:tcPr>
          <w:p w14:paraId="29AC65FA" w14:textId="77777777" w:rsidR="005D705C" w:rsidRPr="00F9147B" w:rsidRDefault="005D705C" w:rsidP="005D705C">
            <w:pPr>
              <w:jc w:val="center"/>
              <w:rPr>
                <w:sz w:val="18"/>
                <w:szCs w:val="18"/>
              </w:rPr>
            </w:pPr>
            <w:r w:rsidRPr="00F9147B">
              <w:rPr>
                <w:rStyle w:val="fontstyle01"/>
                <w:rFonts w:ascii="Times New Roman" w:hAnsi="Times New Roman"/>
                <w:sz w:val="18"/>
                <w:szCs w:val="18"/>
              </w:rPr>
              <w:t>Not at all</w:t>
            </w:r>
            <w:r w:rsidRPr="00F9147B">
              <w:rPr>
                <w:b/>
                <w:bCs/>
                <w:color w:val="000000"/>
                <w:sz w:val="18"/>
                <w:szCs w:val="18"/>
              </w:rPr>
              <w:br/>
            </w:r>
            <w:r>
              <w:rPr>
                <w:rStyle w:val="fontstyle01"/>
                <w:rFonts w:ascii="Times New Roman" w:hAnsi="Times New Roman"/>
                <w:sz w:val="18"/>
                <w:szCs w:val="18"/>
              </w:rPr>
              <w:t>n (%)</w:t>
            </w:r>
          </w:p>
        </w:tc>
        <w:tc>
          <w:tcPr>
            <w:tcW w:w="0" w:type="auto"/>
            <w:gridSpan w:val="2"/>
            <w:tcBorders>
              <w:top w:val="single" w:sz="4" w:space="0" w:color="auto"/>
              <w:bottom w:val="single" w:sz="4" w:space="0" w:color="auto"/>
            </w:tcBorders>
            <w:vAlign w:val="center"/>
          </w:tcPr>
          <w:p w14:paraId="55D0E82F" w14:textId="77777777" w:rsidR="005D705C" w:rsidRPr="00F9147B" w:rsidRDefault="005D705C" w:rsidP="005D705C">
            <w:pPr>
              <w:jc w:val="center"/>
              <w:rPr>
                <w:sz w:val="18"/>
                <w:szCs w:val="18"/>
              </w:rPr>
            </w:pPr>
            <w:r w:rsidRPr="00F9147B">
              <w:rPr>
                <w:rStyle w:val="fontstyle01"/>
                <w:rFonts w:ascii="Times New Roman" w:hAnsi="Times New Roman"/>
                <w:sz w:val="18"/>
                <w:szCs w:val="18"/>
              </w:rPr>
              <w:t xml:space="preserve">A little </w:t>
            </w:r>
            <w:r>
              <w:rPr>
                <w:rStyle w:val="fontstyle01"/>
                <w:rFonts w:ascii="Times New Roman" w:hAnsi="Times New Roman"/>
                <w:sz w:val="18"/>
                <w:szCs w:val="18"/>
              </w:rPr>
              <w:t>n (%)</w:t>
            </w:r>
          </w:p>
        </w:tc>
        <w:tc>
          <w:tcPr>
            <w:tcW w:w="0" w:type="auto"/>
            <w:tcBorders>
              <w:top w:val="single" w:sz="4" w:space="0" w:color="auto"/>
              <w:bottom w:val="single" w:sz="4" w:space="0" w:color="auto"/>
            </w:tcBorders>
            <w:vAlign w:val="center"/>
          </w:tcPr>
          <w:p w14:paraId="4A682E09" w14:textId="77777777" w:rsidR="005D705C" w:rsidRPr="00F9147B" w:rsidRDefault="005D705C" w:rsidP="005D705C">
            <w:pPr>
              <w:jc w:val="center"/>
              <w:rPr>
                <w:sz w:val="18"/>
                <w:szCs w:val="18"/>
              </w:rPr>
            </w:pPr>
            <w:r w:rsidRPr="00F9147B">
              <w:rPr>
                <w:rStyle w:val="fontstyle01"/>
                <w:rFonts w:ascii="Times New Roman" w:hAnsi="Times New Roman"/>
                <w:sz w:val="18"/>
                <w:szCs w:val="18"/>
              </w:rPr>
              <w:t>Quite a lot</w:t>
            </w:r>
            <w:r w:rsidRPr="00F9147B">
              <w:rPr>
                <w:b/>
                <w:bCs/>
                <w:color w:val="000000"/>
                <w:sz w:val="18"/>
                <w:szCs w:val="18"/>
              </w:rPr>
              <w:br/>
            </w:r>
            <w:r>
              <w:rPr>
                <w:rStyle w:val="fontstyle01"/>
                <w:rFonts w:ascii="Times New Roman" w:hAnsi="Times New Roman"/>
                <w:sz w:val="18"/>
                <w:szCs w:val="18"/>
              </w:rPr>
              <w:t>n (%)</w:t>
            </w:r>
          </w:p>
        </w:tc>
        <w:tc>
          <w:tcPr>
            <w:tcW w:w="0" w:type="auto"/>
            <w:tcBorders>
              <w:top w:val="single" w:sz="4" w:space="0" w:color="auto"/>
              <w:bottom w:val="single" w:sz="4" w:space="0" w:color="auto"/>
            </w:tcBorders>
            <w:vAlign w:val="center"/>
          </w:tcPr>
          <w:p w14:paraId="19BAFCBE" w14:textId="77777777" w:rsidR="005D705C" w:rsidRDefault="005D705C" w:rsidP="005D705C">
            <w:pPr>
              <w:jc w:val="center"/>
              <w:rPr>
                <w:rStyle w:val="fontstyle01"/>
                <w:rFonts w:ascii="Times New Roman" w:hAnsi="Times New Roman"/>
                <w:sz w:val="18"/>
                <w:szCs w:val="18"/>
              </w:rPr>
            </w:pPr>
            <w:r w:rsidRPr="00F9147B">
              <w:rPr>
                <w:rStyle w:val="fontstyle01"/>
                <w:rFonts w:ascii="Times New Roman" w:hAnsi="Times New Roman"/>
                <w:sz w:val="18"/>
                <w:szCs w:val="18"/>
              </w:rPr>
              <w:t>Very much</w:t>
            </w:r>
          </w:p>
          <w:p w14:paraId="357EC6F6" w14:textId="77777777" w:rsidR="005D705C" w:rsidRPr="00F9147B" w:rsidRDefault="005D705C" w:rsidP="005D705C">
            <w:pPr>
              <w:jc w:val="center"/>
              <w:rPr>
                <w:sz w:val="18"/>
                <w:szCs w:val="18"/>
              </w:rPr>
            </w:pPr>
            <w:r w:rsidRPr="00F9147B">
              <w:rPr>
                <w:rStyle w:val="fontstyle01"/>
                <w:rFonts w:ascii="Times New Roman" w:hAnsi="Times New Roman"/>
                <w:sz w:val="18"/>
                <w:szCs w:val="18"/>
              </w:rPr>
              <w:t xml:space="preserve"> </w:t>
            </w:r>
            <w:r>
              <w:rPr>
                <w:rStyle w:val="fontstyle01"/>
                <w:rFonts w:ascii="Times New Roman" w:hAnsi="Times New Roman"/>
                <w:sz w:val="18"/>
                <w:szCs w:val="18"/>
              </w:rPr>
              <w:t>n (%)</w:t>
            </w:r>
          </w:p>
        </w:tc>
        <w:tc>
          <w:tcPr>
            <w:tcW w:w="0" w:type="auto"/>
            <w:tcBorders>
              <w:bottom w:val="single" w:sz="4" w:space="0" w:color="auto"/>
            </w:tcBorders>
            <w:vAlign w:val="center"/>
          </w:tcPr>
          <w:p w14:paraId="5BA39F36" w14:textId="77777777" w:rsidR="005D705C" w:rsidRPr="00F9147B" w:rsidRDefault="005D705C" w:rsidP="005D705C">
            <w:pPr>
              <w:jc w:val="center"/>
              <w:rPr>
                <w:sz w:val="18"/>
                <w:szCs w:val="18"/>
              </w:rPr>
            </w:pPr>
          </w:p>
        </w:tc>
        <w:tc>
          <w:tcPr>
            <w:tcW w:w="0" w:type="auto"/>
            <w:tcBorders>
              <w:top w:val="single" w:sz="4" w:space="0" w:color="auto"/>
              <w:bottom w:val="single" w:sz="4" w:space="0" w:color="auto"/>
            </w:tcBorders>
            <w:vAlign w:val="center"/>
          </w:tcPr>
          <w:p w14:paraId="2F1FBE46" w14:textId="77777777" w:rsidR="005D705C" w:rsidRPr="00F9147B" w:rsidRDefault="005D705C" w:rsidP="005D705C">
            <w:pPr>
              <w:jc w:val="center"/>
              <w:rPr>
                <w:sz w:val="18"/>
                <w:szCs w:val="18"/>
              </w:rPr>
            </w:pPr>
            <w:r w:rsidRPr="00F9147B">
              <w:rPr>
                <w:rStyle w:val="fontstyle01"/>
                <w:rFonts w:ascii="Times New Roman" w:hAnsi="Times New Roman"/>
                <w:sz w:val="18"/>
                <w:szCs w:val="18"/>
              </w:rPr>
              <w:t>Not at all</w:t>
            </w:r>
            <w:r w:rsidRPr="00F9147B">
              <w:rPr>
                <w:b/>
                <w:bCs/>
                <w:color w:val="000000"/>
                <w:sz w:val="18"/>
                <w:szCs w:val="18"/>
              </w:rPr>
              <w:br/>
            </w:r>
            <w:r>
              <w:rPr>
                <w:rStyle w:val="fontstyle01"/>
                <w:rFonts w:ascii="Times New Roman" w:hAnsi="Times New Roman"/>
                <w:sz w:val="18"/>
                <w:szCs w:val="18"/>
              </w:rPr>
              <w:t>n (%)</w:t>
            </w:r>
          </w:p>
        </w:tc>
        <w:tc>
          <w:tcPr>
            <w:tcW w:w="0" w:type="auto"/>
            <w:tcBorders>
              <w:top w:val="single" w:sz="4" w:space="0" w:color="auto"/>
              <w:bottom w:val="single" w:sz="4" w:space="0" w:color="auto"/>
            </w:tcBorders>
            <w:vAlign w:val="center"/>
          </w:tcPr>
          <w:p w14:paraId="6FD34D3B" w14:textId="77777777" w:rsidR="005D705C" w:rsidRDefault="005D705C" w:rsidP="005D705C">
            <w:pPr>
              <w:jc w:val="center"/>
              <w:rPr>
                <w:rStyle w:val="fontstyle01"/>
                <w:rFonts w:ascii="Times New Roman" w:hAnsi="Times New Roman"/>
                <w:sz w:val="18"/>
                <w:szCs w:val="18"/>
              </w:rPr>
            </w:pPr>
            <w:r w:rsidRPr="00F9147B">
              <w:rPr>
                <w:rStyle w:val="fontstyle01"/>
                <w:rFonts w:ascii="Times New Roman" w:hAnsi="Times New Roman"/>
                <w:sz w:val="18"/>
                <w:szCs w:val="18"/>
              </w:rPr>
              <w:t xml:space="preserve">A little </w:t>
            </w:r>
          </w:p>
          <w:p w14:paraId="1846CD6B" w14:textId="77777777" w:rsidR="005D705C" w:rsidRPr="00F9147B" w:rsidRDefault="005D705C" w:rsidP="005D705C">
            <w:pPr>
              <w:jc w:val="center"/>
              <w:rPr>
                <w:sz w:val="18"/>
                <w:szCs w:val="18"/>
              </w:rPr>
            </w:pPr>
            <w:r>
              <w:rPr>
                <w:rStyle w:val="fontstyle01"/>
                <w:rFonts w:ascii="Times New Roman" w:hAnsi="Times New Roman"/>
                <w:sz w:val="18"/>
                <w:szCs w:val="18"/>
              </w:rPr>
              <w:t>n (%)</w:t>
            </w:r>
          </w:p>
        </w:tc>
        <w:tc>
          <w:tcPr>
            <w:tcW w:w="0" w:type="auto"/>
            <w:tcBorders>
              <w:top w:val="single" w:sz="4" w:space="0" w:color="auto"/>
              <w:bottom w:val="single" w:sz="4" w:space="0" w:color="auto"/>
            </w:tcBorders>
            <w:vAlign w:val="center"/>
          </w:tcPr>
          <w:p w14:paraId="6F433472" w14:textId="77777777" w:rsidR="005D705C" w:rsidRPr="00F9147B" w:rsidRDefault="005D705C" w:rsidP="005D705C">
            <w:pPr>
              <w:jc w:val="center"/>
              <w:rPr>
                <w:sz w:val="18"/>
                <w:szCs w:val="18"/>
              </w:rPr>
            </w:pPr>
            <w:r w:rsidRPr="00F9147B">
              <w:rPr>
                <w:rStyle w:val="fontstyle01"/>
                <w:rFonts w:ascii="Times New Roman" w:hAnsi="Times New Roman"/>
                <w:sz w:val="18"/>
                <w:szCs w:val="18"/>
              </w:rPr>
              <w:t>Quite a lot</w:t>
            </w:r>
            <w:r w:rsidRPr="00F9147B">
              <w:rPr>
                <w:b/>
                <w:bCs/>
                <w:color w:val="000000"/>
                <w:sz w:val="18"/>
                <w:szCs w:val="18"/>
              </w:rPr>
              <w:br/>
            </w:r>
            <w:r>
              <w:rPr>
                <w:rStyle w:val="fontstyle01"/>
                <w:rFonts w:ascii="Times New Roman" w:hAnsi="Times New Roman"/>
                <w:sz w:val="18"/>
                <w:szCs w:val="18"/>
              </w:rPr>
              <w:t>n (%)</w:t>
            </w:r>
          </w:p>
        </w:tc>
        <w:tc>
          <w:tcPr>
            <w:tcW w:w="0" w:type="auto"/>
            <w:tcBorders>
              <w:top w:val="single" w:sz="4" w:space="0" w:color="auto"/>
              <w:bottom w:val="single" w:sz="4" w:space="0" w:color="auto"/>
            </w:tcBorders>
            <w:vAlign w:val="center"/>
          </w:tcPr>
          <w:p w14:paraId="003FEA8F" w14:textId="77777777" w:rsidR="005D705C" w:rsidRDefault="005D705C" w:rsidP="005D705C">
            <w:pPr>
              <w:jc w:val="center"/>
              <w:rPr>
                <w:rStyle w:val="fontstyle01"/>
                <w:rFonts w:ascii="Times New Roman" w:hAnsi="Times New Roman"/>
                <w:sz w:val="18"/>
                <w:szCs w:val="18"/>
              </w:rPr>
            </w:pPr>
            <w:r w:rsidRPr="00F9147B">
              <w:rPr>
                <w:rStyle w:val="fontstyle01"/>
                <w:rFonts w:ascii="Times New Roman" w:hAnsi="Times New Roman"/>
                <w:sz w:val="18"/>
                <w:szCs w:val="18"/>
              </w:rPr>
              <w:t xml:space="preserve">Very much </w:t>
            </w:r>
          </w:p>
          <w:p w14:paraId="2F162E37" w14:textId="77777777" w:rsidR="005D705C" w:rsidRPr="00F9147B" w:rsidRDefault="005D705C" w:rsidP="005D705C">
            <w:pPr>
              <w:jc w:val="center"/>
              <w:rPr>
                <w:sz w:val="18"/>
                <w:szCs w:val="18"/>
              </w:rPr>
            </w:pPr>
            <w:r>
              <w:rPr>
                <w:rStyle w:val="fontstyle01"/>
                <w:rFonts w:ascii="Times New Roman" w:hAnsi="Times New Roman"/>
                <w:sz w:val="18"/>
                <w:szCs w:val="18"/>
              </w:rPr>
              <w:t>n (%)</w:t>
            </w:r>
          </w:p>
        </w:tc>
        <w:tc>
          <w:tcPr>
            <w:tcW w:w="0" w:type="auto"/>
            <w:tcBorders>
              <w:bottom w:val="single" w:sz="4" w:space="0" w:color="auto"/>
            </w:tcBorders>
            <w:vAlign w:val="bottom"/>
          </w:tcPr>
          <w:p w14:paraId="00F7CBA7" w14:textId="77777777" w:rsidR="005D705C" w:rsidRPr="007A0F5F" w:rsidRDefault="005D705C" w:rsidP="005D705C">
            <w:pPr>
              <w:jc w:val="center"/>
              <w:rPr>
                <w:b/>
                <w:sz w:val="18"/>
                <w:szCs w:val="18"/>
              </w:rPr>
            </w:pPr>
            <w:r w:rsidRPr="007A0F5F">
              <w:rPr>
                <w:b/>
                <w:sz w:val="18"/>
                <w:szCs w:val="18"/>
              </w:rPr>
              <w:t>p</w:t>
            </w:r>
          </w:p>
        </w:tc>
      </w:tr>
      <w:tr w:rsidR="005D705C" w:rsidRPr="00C07B98" w14:paraId="61B849E8" w14:textId="77777777" w:rsidTr="00476AC6">
        <w:tc>
          <w:tcPr>
            <w:tcW w:w="0" w:type="auto"/>
            <w:tcBorders>
              <w:top w:val="single" w:sz="4" w:space="0" w:color="auto"/>
            </w:tcBorders>
            <w:shd w:val="clear" w:color="auto" w:fill="E5DFEC" w:themeFill="accent4" w:themeFillTint="33"/>
            <w:vAlign w:val="center"/>
          </w:tcPr>
          <w:p w14:paraId="39351919" w14:textId="77777777" w:rsidR="005D705C" w:rsidRPr="00F9147B" w:rsidRDefault="005D705C" w:rsidP="005D705C">
            <w:pPr>
              <w:rPr>
                <w:sz w:val="18"/>
                <w:szCs w:val="18"/>
              </w:rPr>
            </w:pPr>
            <w:r w:rsidRPr="00F9147B">
              <w:rPr>
                <w:rStyle w:val="fontstyle01"/>
                <w:rFonts w:ascii="Times New Roman" w:hAnsi="Times New Roman"/>
                <w:sz w:val="18"/>
                <w:szCs w:val="18"/>
              </w:rPr>
              <w:t xml:space="preserve">Pain and discomfort at suture removal. </w:t>
            </w:r>
          </w:p>
        </w:tc>
        <w:tc>
          <w:tcPr>
            <w:tcW w:w="0" w:type="auto"/>
            <w:tcBorders>
              <w:top w:val="single" w:sz="4" w:space="0" w:color="auto"/>
            </w:tcBorders>
            <w:shd w:val="clear" w:color="auto" w:fill="E5DFEC" w:themeFill="accent4" w:themeFillTint="33"/>
            <w:vAlign w:val="center"/>
          </w:tcPr>
          <w:p w14:paraId="4510B14B" w14:textId="77777777" w:rsidR="005D705C" w:rsidRPr="008627B1" w:rsidRDefault="005D705C" w:rsidP="005D705C">
            <w:pPr>
              <w:jc w:val="center"/>
              <w:rPr>
                <w:sz w:val="18"/>
                <w:szCs w:val="18"/>
              </w:rPr>
            </w:pPr>
          </w:p>
        </w:tc>
        <w:tc>
          <w:tcPr>
            <w:tcW w:w="0" w:type="auto"/>
            <w:gridSpan w:val="2"/>
            <w:tcBorders>
              <w:top w:val="single" w:sz="4" w:space="0" w:color="auto"/>
            </w:tcBorders>
            <w:shd w:val="clear" w:color="auto" w:fill="E5DFEC" w:themeFill="accent4" w:themeFillTint="33"/>
            <w:vAlign w:val="center"/>
          </w:tcPr>
          <w:p w14:paraId="2C6E6297"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21C8F441"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354F1A56"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36B21BFA" w14:textId="77777777" w:rsidR="005D705C" w:rsidRPr="00F9147B"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69E80B47"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06058B3F"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1DBBAB4F"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vAlign w:val="center"/>
          </w:tcPr>
          <w:p w14:paraId="43A7AAC0" w14:textId="77777777" w:rsidR="005D705C" w:rsidRPr="008627B1" w:rsidRDefault="005D705C" w:rsidP="005D705C">
            <w:pPr>
              <w:jc w:val="center"/>
              <w:rPr>
                <w:sz w:val="18"/>
                <w:szCs w:val="18"/>
              </w:rPr>
            </w:pPr>
          </w:p>
        </w:tc>
        <w:tc>
          <w:tcPr>
            <w:tcW w:w="0" w:type="auto"/>
            <w:tcBorders>
              <w:top w:val="single" w:sz="4" w:space="0" w:color="auto"/>
            </w:tcBorders>
            <w:shd w:val="clear" w:color="auto" w:fill="E5DFEC" w:themeFill="accent4" w:themeFillTint="33"/>
          </w:tcPr>
          <w:p w14:paraId="124E524F" w14:textId="77777777" w:rsidR="005D705C" w:rsidRPr="00F9147B" w:rsidRDefault="005D705C" w:rsidP="005D705C">
            <w:pPr>
              <w:jc w:val="center"/>
              <w:rPr>
                <w:sz w:val="18"/>
                <w:szCs w:val="18"/>
              </w:rPr>
            </w:pPr>
          </w:p>
        </w:tc>
      </w:tr>
      <w:tr w:rsidR="005D705C" w:rsidRPr="00F9147B" w14:paraId="68509DFF" w14:textId="77777777" w:rsidTr="00476AC6">
        <w:tc>
          <w:tcPr>
            <w:tcW w:w="0" w:type="auto"/>
            <w:shd w:val="clear" w:color="auto" w:fill="E5DFEC" w:themeFill="accent4" w:themeFillTint="33"/>
            <w:vAlign w:val="center"/>
          </w:tcPr>
          <w:p w14:paraId="75F845BC" w14:textId="77777777" w:rsidR="005D705C" w:rsidRPr="00F9147B" w:rsidRDefault="005D705C" w:rsidP="005D705C">
            <w:pPr>
              <w:rPr>
                <w:sz w:val="18"/>
                <w:szCs w:val="18"/>
              </w:rPr>
            </w:pPr>
            <w:r w:rsidRPr="00F9147B">
              <w:rPr>
                <w:rStyle w:val="fontstyle21"/>
                <w:rFonts w:ascii="Times New Roman" w:hAnsi="Times New Roman"/>
                <w:sz w:val="18"/>
                <w:szCs w:val="18"/>
              </w:rPr>
              <w:t xml:space="preserve">7a. Has suture removal been uncomfortable? </w:t>
            </w:r>
          </w:p>
        </w:tc>
        <w:tc>
          <w:tcPr>
            <w:tcW w:w="0" w:type="auto"/>
            <w:shd w:val="clear" w:color="auto" w:fill="E5DFEC" w:themeFill="accent4" w:themeFillTint="33"/>
            <w:vAlign w:val="center"/>
          </w:tcPr>
          <w:p w14:paraId="5098322F" w14:textId="77777777" w:rsidR="005D705C" w:rsidRPr="00F9147B" w:rsidRDefault="005D705C" w:rsidP="005D705C">
            <w:pPr>
              <w:jc w:val="center"/>
              <w:rPr>
                <w:sz w:val="18"/>
                <w:szCs w:val="18"/>
              </w:rPr>
            </w:pPr>
            <w:r w:rsidRPr="00F9147B">
              <w:rPr>
                <w:sz w:val="18"/>
                <w:szCs w:val="18"/>
              </w:rPr>
              <w:t>13 (65</w:t>
            </w:r>
            <w:r>
              <w:rPr>
                <w:sz w:val="18"/>
                <w:szCs w:val="18"/>
              </w:rPr>
              <w:t>.0)</w:t>
            </w:r>
          </w:p>
        </w:tc>
        <w:tc>
          <w:tcPr>
            <w:tcW w:w="0" w:type="auto"/>
            <w:gridSpan w:val="2"/>
            <w:shd w:val="clear" w:color="auto" w:fill="E5DFEC" w:themeFill="accent4" w:themeFillTint="33"/>
            <w:vAlign w:val="center"/>
          </w:tcPr>
          <w:p w14:paraId="79CA1CB2" w14:textId="77777777" w:rsidR="005D705C" w:rsidRPr="00F9147B" w:rsidRDefault="005D705C" w:rsidP="005D705C">
            <w:pPr>
              <w:jc w:val="center"/>
              <w:rPr>
                <w:sz w:val="18"/>
                <w:szCs w:val="18"/>
              </w:rPr>
            </w:pPr>
            <w:r w:rsidRPr="00F9147B">
              <w:rPr>
                <w:sz w:val="18"/>
                <w:szCs w:val="18"/>
              </w:rPr>
              <w:t>7 (35</w:t>
            </w:r>
            <w:r>
              <w:rPr>
                <w:sz w:val="18"/>
                <w:szCs w:val="18"/>
              </w:rPr>
              <w:t>.0)</w:t>
            </w:r>
          </w:p>
        </w:tc>
        <w:tc>
          <w:tcPr>
            <w:tcW w:w="0" w:type="auto"/>
            <w:shd w:val="clear" w:color="auto" w:fill="E5DFEC" w:themeFill="accent4" w:themeFillTint="33"/>
            <w:vAlign w:val="center"/>
          </w:tcPr>
          <w:p w14:paraId="59BBE0E2"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vAlign w:val="center"/>
          </w:tcPr>
          <w:p w14:paraId="17AF20A3"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vAlign w:val="center"/>
          </w:tcPr>
          <w:p w14:paraId="3483BB39" w14:textId="77777777" w:rsidR="005D705C" w:rsidRPr="00F9147B" w:rsidRDefault="005D705C" w:rsidP="005D705C">
            <w:pPr>
              <w:jc w:val="center"/>
              <w:rPr>
                <w:sz w:val="18"/>
                <w:szCs w:val="18"/>
              </w:rPr>
            </w:pPr>
          </w:p>
        </w:tc>
        <w:tc>
          <w:tcPr>
            <w:tcW w:w="0" w:type="auto"/>
            <w:shd w:val="clear" w:color="auto" w:fill="E5DFEC" w:themeFill="accent4" w:themeFillTint="33"/>
            <w:vAlign w:val="center"/>
          </w:tcPr>
          <w:p w14:paraId="3CB2416A" w14:textId="77777777" w:rsidR="005D705C" w:rsidRPr="00F9147B" w:rsidRDefault="005D705C" w:rsidP="005D705C">
            <w:pPr>
              <w:jc w:val="center"/>
              <w:rPr>
                <w:sz w:val="18"/>
                <w:szCs w:val="18"/>
              </w:rPr>
            </w:pPr>
            <w:r w:rsidRPr="00F9147B">
              <w:rPr>
                <w:sz w:val="18"/>
                <w:szCs w:val="18"/>
              </w:rPr>
              <w:t>15 (75</w:t>
            </w:r>
            <w:r>
              <w:rPr>
                <w:sz w:val="18"/>
                <w:szCs w:val="18"/>
              </w:rPr>
              <w:t>.0)</w:t>
            </w:r>
          </w:p>
        </w:tc>
        <w:tc>
          <w:tcPr>
            <w:tcW w:w="0" w:type="auto"/>
            <w:shd w:val="clear" w:color="auto" w:fill="E5DFEC" w:themeFill="accent4" w:themeFillTint="33"/>
            <w:vAlign w:val="center"/>
          </w:tcPr>
          <w:p w14:paraId="1D8452D5" w14:textId="77777777" w:rsidR="005D705C" w:rsidRPr="00F9147B" w:rsidRDefault="005D705C" w:rsidP="005D705C">
            <w:pPr>
              <w:jc w:val="center"/>
              <w:rPr>
                <w:sz w:val="18"/>
                <w:szCs w:val="18"/>
              </w:rPr>
            </w:pPr>
            <w:r w:rsidRPr="00F9147B">
              <w:rPr>
                <w:sz w:val="18"/>
                <w:szCs w:val="18"/>
              </w:rPr>
              <w:t>5 (25</w:t>
            </w:r>
            <w:r>
              <w:rPr>
                <w:sz w:val="18"/>
                <w:szCs w:val="18"/>
              </w:rPr>
              <w:t>.0)</w:t>
            </w:r>
          </w:p>
        </w:tc>
        <w:tc>
          <w:tcPr>
            <w:tcW w:w="0" w:type="auto"/>
            <w:shd w:val="clear" w:color="auto" w:fill="E5DFEC" w:themeFill="accent4" w:themeFillTint="33"/>
            <w:vAlign w:val="center"/>
          </w:tcPr>
          <w:p w14:paraId="786A6841"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vAlign w:val="center"/>
          </w:tcPr>
          <w:p w14:paraId="252E6C44"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tcPr>
          <w:p w14:paraId="00FC40DA" w14:textId="77777777" w:rsidR="005D705C" w:rsidRPr="00F9147B" w:rsidRDefault="005D705C" w:rsidP="005D705C">
            <w:pPr>
              <w:jc w:val="center"/>
              <w:rPr>
                <w:sz w:val="18"/>
                <w:szCs w:val="18"/>
              </w:rPr>
            </w:pPr>
            <w:r w:rsidRPr="00F9147B">
              <w:rPr>
                <w:sz w:val="18"/>
                <w:szCs w:val="18"/>
              </w:rPr>
              <w:t>0.787</w:t>
            </w:r>
          </w:p>
        </w:tc>
      </w:tr>
      <w:tr w:rsidR="005D705C" w:rsidRPr="00F9147B" w14:paraId="52636365" w14:textId="77777777" w:rsidTr="00476AC6">
        <w:tc>
          <w:tcPr>
            <w:tcW w:w="0" w:type="auto"/>
            <w:shd w:val="clear" w:color="auto" w:fill="E5DFEC" w:themeFill="accent4" w:themeFillTint="33"/>
            <w:vAlign w:val="center"/>
          </w:tcPr>
          <w:p w14:paraId="77CA1F51" w14:textId="77777777" w:rsidR="005D705C" w:rsidRPr="00F9147B" w:rsidRDefault="005D705C" w:rsidP="005D705C">
            <w:pPr>
              <w:rPr>
                <w:sz w:val="18"/>
                <w:szCs w:val="18"/>
              </w:rPr>
            </w:pPr>
            <w:r w:rsidRPr="00F9147B">
              <w:rPr>
                <w:rStyle w:val="fontstyle21"/>
                <w:rFonts w:ascii="Times New Roman" w:hAnsi="Times New Roman"/>
                <w:sz w:val="18"/>
                <w:szCs w:val="18"/>
              </w:rPr>
              <w:t xml:space="preserve">7b. Has the appointment for suture removal caused you anxiety? </w:t>
            </w:r>
          </w:p>
        </w:tc>
        <w:tc>
          <w:tcPr>
            <w:tcW w:w="0" w:type="auto"/>
            <w:shd w:val="clear" w:color="auto" w:fill="E5DFEC" w:themeFill="accent4" w:themeFillTint="33"/>
            <w:vAlign w:val="center"/>
          </w:tcPr>
          <w:p w14:paraId="2020705F" w14:textId="77777777" w:rsidR="005D705C" w:rsidRPr="00F9147B" w:rsidRDefault="005D705C" w:rsidP="005D705C">
            <w:pPr>
              <w:jc w:val="center"/>
              <w:rPr>
                <w:sz w:val="18"/>
                <w:szCs w:val="18"/>
              </w:rPr>
            </w:pPr>
            <w:r w:rsidRPr="00F9147B">
              <w:rPr>
                <w:sz w:val="18"/>
                <w:szCs w:val="18"/>
              </w:rPr>
              <w:t>12 (60</w:t>
            </w:r>
            <w:r>
              <w:rPr>
                <w:sz w:val="18"/>
                <w:szCs w:val="18"/>
              </w:rPr>
              <w:t>.0)</w:t>
            </w:r>
          </w:p>
        </w:tc>
        <w:tc>
          <w:tcPr>
            <w:tcW w:w="0" w:type="auto"/>
            <w:gridSpan w:val="2"/>
            <w:shd w:val="clear" w:color="auto" w:fill="E5DFEC" w:themeFill="accent4" w:themeFillTint="33"/>
            <w:vAlign w:val="center"/>
          </w:tcPr>
          <w:p w14:paraId="1783AF6D" w14:textId="77777777" w:rsidR="005D705C" w:rsidRPr="00F9147B" w:rsidRDefault="005D705C" w:rsidP="005D705C">
            <w:pPr>
              <w:jc w:val="center"/>
              <w:rPr>
                <w:sz w:val="18"/>
                <w:szCs w:val="18"/>
              </w:rPr>
            </w:pPr>
            <w:r w:rsidRPr="00F9147B">
              <w:rPr>
                <w:sz w:val="18"/>
                <w:szCs w:val="18"/>
              </w:rPr>
              <w:t>6 (30</w:t>
            </w:r>
            <w:r>
              <w:rPr>
                <w:sz w:val="18"/>
                <w:szCs w:val="18"/>
              </w:rPr>
              <w:t>.0)</w:t>
            </w:r>
          </w:p>
        </w:tc>
        <w:tc>
          <w:tcPr>
            <w:tcW w:w="0" w:type="auto"/>
            <w:shd w:val="clear" w:color="auto" w:fill="E5DFEC" w:themeFill="accent4" w:themeFillTint="33"/>
            <w:vAlign w:val="center"/>
          </w:tcPr>
          <w:p w14:paraId="31EDA3F1" w14:textId="77777777" w:rsidR="005D705C" w:rsidRPr="00F9147B" w:rsidRDefault="005D705C" w:rsidP="005D705C">
            <w:pPr>
              <w:jc w:val="center"/>
              <w:rPr>
                <w:sz w:val="18"/>
                <w:szCs w:val="18"/>
              </w:rPr>
            </w:pPr>
            <w:r w:rsidRPr="00F9147B">
              <w:rPr>
                <w:sz w:val="18"/>
                <w:szCs w:val="18"/>
              </w:rPr>
              <w:t>2 (10</w:t>
            </w:r>
            <w:r>
              <w:rPr>
                <w:sz w:val="18"/>
                <w:szCs w:val="18"/>
              </w:rPr>
              <w:t>.0)</w:t>
            </w:r>
          </w:p>
        </w:tc>
        <w:tc>
          <w:tcPr>
            <w:tcW w:w="0" w:type="auto"/>
            <w:shd w:val="clear" w:color="auto" w:fill="E5DFEC" w:themeFill="accent4" w:themeFillTint="33"/>
            <w:vAlign w:val="center"/>
          </w:tcPr>
          <w:p w14:paraId="04B72900"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vAlign w:val="center"/>
          </w:tcPr>
          <w:p w14:paraId="01AC8D51" w14:textId="77777777" w:rsidR="005D705C" w:rsidRPr="00F9147B" w:rsidRDefault="005D705C" w:rsidP="005D705C">
            <w:pPr>
              <w:jc w:val="center"/>
              <w:rPr>
                <w:sz w:val="18"/>
                <w:szCs w:val="18"/>
              </w:rPr>
            </w:pPr>
          </w:p>
        </w:tc>
        <w:tc>
          <w:tcPr>
            <w:tcW w:w="0" w:type="auto"/>
            <w:shd w:val="clear" w:color="auto" w:fill="E5DFEC" w:themeFill="accent4" w:themeFillTint="33"/>
            <w:vAlign w:val="center"/>
          </w:tcPr>
          <w:p w14:paraId="53B60543" w14:textId="77777777" w:rsidR="005D705C" w:rsidRPr="00F9147B" w:rsidRDefault="005D705C" w:rsidP="005D705C">
            <w:pPr>
              <w:jc w:val="center"/>
              <w:rPr>
                <w:sz w:val="18"/>
                <w:szCs w:val="18"/>
              </w:rPr>
            </w:pPr>
            <w:r w:rsidRPr="00F9147B">
              <w:rPr>
                <w:sz w:val="18"/>
                <w:szCs w:val="18"/>
              </w:rPr>
              <w:t>12 (60</w:t>
            </w:r>
            <w:r>
              <w:rPr>
                <w:sz w:val="18"/>
                <w:szCs w:val="18"/>
              </w:rPr>
              <w:t>.0)</w:t>
            </w:r>
          </w:p>
        </w:tc>
        <w:tc>
          <w:tcPr>
            <w:tcW w:w="0" w:type="auto"/>
            <w:shd w:val="clear" w:color="auto" w:fill="E5DFEC" w:themeFill="accent4" w:themeFillTint="33"/>
            <w:vAlign w:val="center"/>
          </w:tcPr>
          <w:p w14:paraId="08F4B4F6" w14:textId="77777777" w:rsidR="005D705C" w:rsidRPr="00F9147B" w:rsidRDefault="005D705C" w:rsidP="005D705C">
            <w:pPr>
              <w:jc w:val="center"/>
              <w:rPr>
                <w:sz w:val="18"/>
                <w:szCs w:val="18"/>
              </w:rPr>
            </w:pPr>
            <w:r w:rsidRPr="00F9147B">
              <w:rPr>
                <w:sz w:val="18"/>
                <w:szCs w:val="18"/>
              </w:rPr>
              <w:t>8 (40</w:t>
            </w:r>
            <w:r>
              <w:rPr>
                <w:sz w:val="18"/>
                <w:szCs w:val="18"/>
              </w:rPr>
              <w:t>.0)</w:t>
            </w:r>
          </w:p>
        </w:tc>
        <w:tc>
          <w:tcPr>
            <w:tcW w:w="0" w:type="auto"/>
            <w:shd w:val="clear" w:color="auto" w:fill="E5DFEC" w:themeFill="accent4" w:themeFillTint="33"/>
            <w:vAlign w:val="center"/>
          </w:tcPr>
          <w:p w14:paraId="2ECEEEC6"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vAlign w:val="center"/>
          </w:tcPr>
          <w:p w14:paraId="53AAFE9D" w14:textId="77777777" w:rsidR="005D705C" w:rsidRPr="00F9147B" w:rsidRDefault="005D705C" w:rsidP="005D705C">
            <w:pPr>
              <w:jc w:val="center"/>
              <w:rPr>
                <w:sz w:val="18"/>
                <w:szCs w:val="18"/>
              </w:rPr>
            </w:pPr>
            <w:r w:rsidRPr="00F9147B">
              <w:rPr>
                <w:sz w:val="18"/>
                <w:szCs w:val="18"/>
              </w:rPr>
              <w:t>0 (0</w:t>
            </w:r>
            <w:r>
              <w:rPr>
                <w:sz w:val="18"/>
                <w:szCs w:val="18"/>
              </w:rPr>
              <w:t>.0)</w:t>
            </w:r>
          </w:p>
        </w:tc>
        <w:tc>
          <w:tcPr>
            <w:tcW w:w="0" w:type="auto"/>
            <w:shd w:val="clear" w:color="auto" w:fill="E5DFEC" w:themeFill="accent4" w:themeFillTint="33"/>
          </w:tcPr>
          <w:p w14:paraId="61F6C152" w14:textId="77777777" w:rsidR="005D705C" w:rsidRPr="00F9147B" w:rsidRDefault="005D705C" w:rsidP="005D705C">
            <w:pPr>
              <w:jc w:val="center"/>
              <w:rPr>
                <w:sz w:val="18"/>
                <w:szCs w:val="18"/>
              </w:rPr>
            </w:pPr>
            <w:r w:rsidRPr="00F9147B">
              <w:rPr>
                <w:sz w:val="18"/>
                <w:szCs w:val="18"/>
              </w:rPr>
              <w:t>0.024</w:t>
            </w:r>
          </w:p>
        </w:tc>
      </w:tr>
      <w:tr w:rsidR="005D705C" w:rsidRPr="00F9147B" w14:paraId="1FDE5BFC" w14:textId="77777777" w:rsidTr="00476AC6">
        <w:tc>
          <w:tcPr>
            <w:tcW w:w="0" w:type="auto"/>
            <w:vAlign w:val="center"/>
          </w:tcPr>
          <w:p w14:paraId="49E8F627" w14:textId="77777777" w:rsidR="005D705C" w:rsidRPr="00F9147B" w:rsidRDefault="005D705C" w:rsidP="005D705C">
            <w:pPr>
              <w:rPr>
                <w:rStyle w:val="fontstyle21"/>
                <w:rFonts w:ascii="Times New Roman" w:hAnsi="Times New Roman"/>
                <w:sz w:val="18"/>
                <w:szCs w:val="18"/>
              </w:rPr>
            </w:pPr>
            <w:r w:rsidRPr="00F9147B">
              <w:rPr>
                <w:rStyle w:val="fontstyle01"/>
                <w:rFonts w:ascii="Times New Roman" w:hAnsi="Times New Roman"/>
                <w:sz w:val="18"/>
                <w:szCs w:val="18"/>
              </w:rPr>
              <w:t>Satisfaction with treatment</w:t>
            </w:r>
          </w:p>
        </w:tc>
        <w:tc>
          <w:tcPr>
            <w:tcW w:w="0" w:type="auto"/>
            <w:gridSpan w:val="2"/>
            <w:vAlign w:val="center"/>
          </w:tcPr>
          <w:p w14:paraId="0938158E" w14:textId="77777777" w:rsidR="005D705C" w:rsidRDefault="005D705C" w:rsidP="005D705C">
            <w:pPr>
              <w:jc w:val="right"/>
              <w:rPr>
                <w:rStyle w:val="fontstyle01"/>
                <w:rFonts w:ascii="Times New Roman" w:hAnsi="Times New Roman"/>
                <w:sz w:val="18"/>
                <w:szCs w:val="18"/>
              </w:rPr>
            </w:pPr>
            <w:r w:rsidRPr="00F9147B">
              <w:rPr>
                <w:rStyle w:val="fontstyle01"/>
                <w:rFonts w:ascii="Times New Roman" w:hAnsi="Times New Roman"/>
                <w:sz w:val="18"/>
                <w:szCs w:val="18"/>
              </w:rPr>
              <w:t>No</w:t>
            </w:r>
          </w:p>
          <w:p w14:paraId="479FA4D4" w14:textId="77777777" w:rsidR="005D705C" w:rsidRPr="00F9147B" w:rsidRDefault="005D705C" w:rsidP="005D705C">
            <w:pPr>
              <w:jc w:val="right"/>
              <w:rPr>
                <w:sz w:val="18"/>
                <w:szCs w:val="18"/>
              </w:rPr>
            </w:pPr>
            <w:r w:rsidRPr="00F9147B">
              <w:rPr>
                <w:rStyle w:val="fontstyle01"/>
                <w:rFonts w:ascii="Times New Roman" w:hAnsi="Times New Roman"/>
                <w:sz w:val="18"/>
                <w:szCs w:val="18"/>
              </w:rPr>
              <w:t xml:space="preserve"> </w:t>
            </w:r>
            <w:r>
              <w:rPr>
                <w:rStyle w:val="fontstyle01"/>
                <w:rFonts w:ascii="Times New Roman" w:hAnsi="Times New Roman"/>
                <w:sz w:val="18"/>
                <w:szCs w:val="18"/>
              </w:rPr>
              <w:t>n (%)</w:t>
            </w:r>
          </w:p>
        </w:tc>
        <w:tc>
          <w:tcPr>
            <w:tcW w:w="0" w:type="auto"/>
            <w:gridSpan w:val="3"/>
            <w:vAlign w:val="center"/>
          </w:tcPr>
          <w:p w14:paraId="5283345A" w14:textId="77777777" w:rsidR="005D705C" w:rsidRDefault="005D705C" w:rsidP="005D705C">
            <w:pPr>
              <w:jc w:val="center"/>
              <w:rPr>
                <w:rStyle w:val="fontstyle01"/>
                <w:rFonts w:ascii="Times New Roman" w:hAnsi="Times New Roman"/>
                <w:sz w:val="18"/>
                <w:szCs w:val="18"/>
              </w:rPr>
            </w:pPr>
            <w:r w:rsidRPr="00F9147B">
              <w:rPr>
                <w:rStyle w:val="fontstyle01"/>
                <w:rFonts w:ascii="Times New Roman" w:hAnsi="Times New Roman"/>
                <w:sz w:val="18"/>
                <w:szCs w:val="18"/>
              </w:rPr>
              <w:t>Yes</w:t>
            </w:r>
          </w:p>
          <w:p w14:paraId="0E7C4AA6" w14:textId="77777777" w:rsidR="005D705C" w:rsidRPr="00F9147B" w:rsidRDefault="005D705C" w:rsidP="005D705C">
            <w:pPr>
              <w:jc w:val="center"/>
              <w:rPr>
                <w:sz w:val="18"/>
                <w:szCs w:val="18"/>
              </w:rPr>
            </w:pPr>
            <w:r>
              <w:rPr>
                <w:rStyle w:val="fontstyle01"/>
                <w:rFonts w:ascii="Times New Roman" w:hAnsi="Times New Roman"/>
                <w:sz w:val="18"/>
                <w:szCs w:val="18"/>
              </w:rPr>
              <w:t>n (%)</w:t>
            </w:r>
          </w:p>
        </w:tc>
        <w:tc>
          <w:tcPr>
            <w:tcW w:w="0" w:type="auto"/>
            <w:vAlign w:val="center"/>
          </w:tcPr>
          <w:p w14:paraId="51486FA3" w14:textId="77777777" w:rsidR="005D705C" w:rsidRPr="00F9147B" w:rsidRDefault="005D705C" w:rsidP="005D705C">
            <w:pPr>
              <w:jc w:val="center"/>
              <w:rPr>
                <w:sz w:val="18"/>
                <w:szCs w:val="18"/>
              </w:rPr>
            </w:pPr>
          </w:p>
        </w:tc>
        <w:tc>
          <w:tcPr>
            <w:tcW w:w="0" w:type="auto"/>
            <w:gridSpan w:val="2"/>
            <w:vAlign w:val="center"/>
          </w:tcPr>
          <w:p w14:paraId="62EF95EE" w14:textId="77777777" w:rsidR="005D705C" w:rsidRDefault="005D705C" w:rsidP="005D705C">
            <w:pPr>
              <w:jc w:val="right"/>
              <w:rPr>
                <w:rStyle w:val="fontstyle01"/>
                <w:rFonts w:ascii="Times New Roman" w:hAnsi="Times New Roman"/>
                <w:sz w:val="18"/>
                <w:szCs w:val="18"/>
              </w:rPr>
            </w:pPr>
            <w:r w:rsidRPr="00F9147B">
              <w:rPr>
                <w:rStyle w:val="fontstyle01"/>
                <w:rFonts w:ascii="Times New Roman" w:hAnsi="Times New Roman"/>
                <w:sz w:val="18"/>
                <w:szCs w:val="18"/>
              </w:rPr>
              <w:t xml:space="preserve">No </w:t>
            </w:r>
          </w:p>
          <w:p w14:paraId="1C57C3E0" w14:textId="77777777" w:rsidR="005D705C" w:rsidRPr="00F9147B" w:rsidRDefault="005D705C" w:rsidP="005D705C">
            <w:pPr>
              <w:jc w:val="right"/>
              <w:rPr>
                <w:sz w:val="18"/>
                <w:szCs w:val="18"/>
              </w:rPr>
            </w:pPr>
            <w:r>
              <w:rPr>
                <w:rStyle w:val="fontstyle01"/>
                <w:rFonts w:ascii="Times New Roman" w:hAnsi="Times New Roman"/>
                <w:sz w:val="18"/>
                <w:szCs w:val="18"/>
              </w:rPr>
              <w:t>n (%)</w:t>
            </w:r>
          </w:p>
        </w:tc>
        <w:tc>
          <w:tcPr>
            <w:tcW w:w="0" w:type="auto"/>
            <w:gridSpan w:val="2"/>
            <w:vAlign w:val="center"/>
          </w:tcPr>
          <w:p w14:paraId="6E0217E1" w14:textId="77777777" w:rsidR="005D705C" w:rsidRDefault="005D705C" w:rsidP="005D705C">
            <w:pPr>
              <w:jc w:val="center"/>
              <w:rPr>
                <w:rStyle w:val="fontstyle01"/>
                <w:rFonts w:ascii="Times New Roman" w:hAnsi="Times New Roman"/>
                <w:sz w:val="18"/>
                <w:szCs w:val="18"/>
              </w:rPr>
            </w:pPr>
            <w:r w:rsidRPr="00F9147B">
              <w:rPr>
                <w:rStyle w:val="fontstyle01"/>
                <w:rFonts w:ascii="Times New Roman" w:hAnsi="Times New Roman"/>
                <w:sz w:val="18"/>
                <w:szCs w:val="18"/>
              </w:rPr>
              <w:t>Yes</w:t>
            </w:r>
          </w:p>
          <w:p w14:paraId="615AF2B8" w14:textId="77777777" w:rsidR="005D705C" w:rsidRPr="00F9147B" w:rsidRDefault="005D705C" w:rsidP="005D705C">
            <w:pPr>
              <w:jc w:val="center"/>
              <w:rPr>
                <w:sz w:val="18"/>
                <w:szCs w:val="18"/>
              </w:rPr>
            </w:pPr>
            <w:r>
              <w:rPr>
                <w:rStyle w:val="fontstyle01"/>
                <w:rFonts w:ascii="Times New Roman" w:hAnsi="Times New Roman"/>
                <w:sz w:val="18"/>
                <w:szCs w:val="18"/>
              </w:rPr>
              <w:t>n (%)</w:t>
            </w:r>
          </w:p>
        </w:tc>
        <w:tc>
          <w:tcPr>
            <w:tcW w:w="0" w:type="auto"/>
          </w:tcPr>
          <w:p w14:paraId="791E70E8" w14:textId="77777777" w:rsidR="005D705C" w:rsidRPr="00F9147B" w:rsidRDefault="005D705C" w:rsidP="005D705C">
            <w:pPr>
              <w:jc w:val="center"/>
              <w:rPr>
                <w:sz w:val="18"/>
                <w:szCs w:val="18"/>
              </w:rPr>
            </w:pPr>
          </w:p>
        </w:tc>
      </w:tr>
      <w:tr w:rsidR="005D705C" w:rsidRPr="00F9147B" w14:paraId="0FAD1E86" w14:textId="77777777" w:rsidTr="00476AC6">
        <w:tc>
          <w:tcPr>
            <w:tcW w:w="0" w:type="auto"/>
            <w:vAlign w:val="center"/>
          </w:tcPr>
          <w:p w14:paraId="307B9502" w14:textId="77777777" w:rsidR="005D705C" w:rsidRPr="00F9147B" w:rsidRDefault="005D705C" w:rsidP="005D705C">
            <w:pPr>
              <w:rPr>
                <w:b/>
                <w:sz w:val="18"/>
                <w:szCs w:val="18"/>
              </w:rPr>
            </w:pPr>
            <w:r w:rsidRPr="00F9147B">
              <w:rPr>
                <w:rStyle w:val="fontstyle01"/>
                <w:rFonts w:ascii="Times New Roman" w:hAnsi="Times New Roman"/>
                <w:sz w:val="18"/>
                <w:szCs w:val="18"/>
              </w:rPr>
              <w:t xml:space="preserve">8a. Are you satisfied with treatment? </w:t>
            </w:r>
          </w:p>
        </w:tc>
        <w:tc>
          <w:tcPr>
            <w:tcW w:w="0" w:type="auto"/>
            <w:gridSpan w:val="2"/>
            <w:vAlign w:val="center"/>
          </w:tcPr>
          <w:p w14:paraId="10104BFD" w14:textId="77777777" w:rsidR="005D705C" w:rsidRPr="00F9147B" w:rsidRDefault="005D705C" w:rsidP="005D705C">
            <w:pPr>
              <w:jc w:val="right"/>
              <w:rPr>
                <w:sz w:val="18"/>
                <w:szCs w:val="18"/>
              </w:rPr>
            </w:pPr>
            <w:r w:rsidRPr="00F9147B">
              <w:rPr>
                <w:sz w:val="18"/>
                <w:szCs w:val="18"/>
              </w:rPr>
              <w:t>1 (5</w:t>
            </w:r>
            <w:r>
              <w:rPr>
                <w:sz w:val="18"/>
                <w:szCs w:val="18"/>
              </w:rPr>
              <w:t>.0)</w:t>
            </w:r>
          </w:p>
        </w:tc>
        <w:tc>
          <w:tcPr>
            <w:tcW w:w="0" w:type="auto"/>
            <w:gridSpan w:val="3"/>
            <w:vAlign w:val="center"/>
          </w:tcPr>
          <w:p w14:paraId="5C3FEFB7" w14:textId="77777777" w:rsidR="005D705C" w:rsidRPr="00F9147B" w:rsidRDefault="005D705C" w:rsidP="005D705C">
            <w:pPr>
              <w:jc w:val="center"/>
              <w:rPr>
                <w:sz w:val="18"/>
                <w:szCs w:val="18"/>
              </w:rPr>
            </w:pPr>
            <w:r w:rsidRPr="00F9147B">
              <w:rPr>
                <w:sz w:val="18"/>
                <w:szCs w:val="18"/>
              </w:rPr>
              <w:t>19 (95</w:t>
            </w:r>
            <w:r>
              <w:rPr>
                <w:sz w:val="18"/>
                <w:szCs w:val="18"/>
              </w:rPr>
              <w:t>.0)</w:t>
            </w:r>
          </w:p>
        </w:tc>
        <w:tc>
          <w:tcPr>
            <w:tcW w:w="0" w:type="auto"/>
            <w:vAlign w:val="center"/>
          </w:tcPr>
          <w:p w14:paraId="1BDC3246" w14:textId="77777777" w:rsidR="005D705C" w:rsidRPr="00F9147B" w:rsidRDefault="005D705C" w:rsidP="005D705C">
            <w:pPr>
              <w:jc w:val="center"/>
              <w:rPr>
                <w:sz w:val="18"/>
                <w:szCs w:val="18"/>
              </w:rPr>
            </w:pPr>
          </w:p>
        </w:tc>
        <w:tc>
          <w:tcPr>
            <w:tcW w:w="0" w:type="auto"/>
            <w:gridSpan w:val="2"/>
            <w:vAlign w:val="center"/>
          </w:tcPr>
          <w:p w14:paraId="69816565" w14:textId="77777777" w:rsidR="005D705C" w:rsidRPr="00F9147B" w:rsidRDefault="005D705C" w:rsidP="005D705C">
            <w:pPr>
              <w:jc w:val="right"/>
              <w:rPr>
                <w:sz w:val="18"/>
                <w:szCs w:val="18"/>
              </w:rPr>
            </w:pPr>
            <w:r w:rsidRPr="00F9147B">
              <w:rPr>
                <w:sz w:val="18"/>
                <w:szCs w:val="18"/>
              </w:rPr>
              <w:t>2 (10</w:t>
            </w:r>
            <w:r>
              <w:rPr>
                <w:sz w:val="18"/>
                <w:szCs w:val="18"/>
              </w:rPr>
              <w:t>.0)</w:t>
            </w:r>
          </w:p>
        </w:tc>
        <w:tc>
          <w:tcPr>
            <w:tcW w:w="0" w:type="auto"/>
            <w:gridSpan w:val="2"/>
            <w:vAlign w:val="center"/>
          </w:tcPr>
          <w:p w14:paraId="241BB5D9" w14:textId="77777777" w:rsidR="005D705C" w:rsidRPr="00F9147B" w:rsidRDefault="005D705C" w:rsidP="005D705C">
            <w:pPr>
              <w:jc w:val="center"/>
              <w:rPr>
                <w:sz w:val="18"/>
                <w:szCs w:val="18"/>
              </w:rPr>
            </w:pPr>
            <w:r w:rsidRPr="00F9147B">
              <w:rPr>
                <w:sz w:val="18"/>
                <w:szCs w:val="18"/>
              </w:rPr>
              <w:t>18 (90</w:t>
            </w:r>
            <w:r>
              <w:rPr>
                <w:sz w:val="18"/>
                <w:szCs w:val="18"/>
              </w:rPr>
              <w:t>.0)</w:t>
            </w:r>
          </w:p>
        </w:tc>
        <w:tc>
          <w:tcPr>
            <w:tcW w:w="0" w:type="auto"/>
          </w:tcPr>
          <w:p w14:paraId="561C1DB9" w14:textId="77777777" w:rsidR="005D705C" w:rsidRPr="00F9147B" w:rsidRDefault="005D705C" w:rsidP="005D705C">
            <w:pPr>
              <w:jc w:val="center"/>
              <w:rPr>
                <w:sz w:val="18"/>
                <w:szCs w:val="18"/>
              </w:rPr>
            </w:pPr>
            <w:r w:rsidRPr="00F9147B">
              <w:rPr>
                <w:sz w:val="18"/>
                <w:szCs w:val="18"/>
              </w:rPr>
              <w:t>0.732</w:t>
            </w:r>
          </w:p>
        </w:tc>
      </w:tr>
      <w:tr w:rsidR="005D705C" w:rsidRPr="00F9147B" w14:paraId="491E4D85" w14:textId="77777777" w:rsidTr="00476AC6">
        <w:tc>
          <w:tcPr>
            <w:tcW w:w="0" w:type="auto"/>
            <w:vAlign w:val="center"/>
          </w:tcPr>
          <w:p w14:paraId="7F78A5C3" w14:textId="77777777" w:rsidR="005D705C" w:rsidRPr="00F9147B" w:rsidRDefault="005D705C" w:rsidP="005D705C">
            <w:pPr>
              <w:rPr>
                <w:b/>
                <w:sz w:val="18"/>
                <w:szCs w:val="18"/>
              </w:rPr>
            </w:pPr>
            <w:r w:rsidRPr="00F9147B">
              <w:rPr>
                <w:rStyle w:val="fontstyle01"/>
                <w:rFonts w:ascii="Times New Roman" w:hAnsi="Times New Roman"/>
                <w:sz w:val="18"/>
                <w:szCs w:val="18"/>
              </w:rPr>
              <w:t xml:space="preserve">8b. Would you recommend it? </w:t>
            </w:r>
          </w:p>
        </w:tc>
        <w:tc>
          <w:tcPr>
            <w:tcW w:w="0" w:type="auto"/>
            <w:gridSpan w:val="2"/>
            <w:vAlign w:val="center"/>
          </w:tcPr>
          <w:p w14:paraId="527C14B0" w14:textId="77777777" w:rsidR="005D705C" w:rsidRPr="00F9147B" w:rsidRDefault="005D705C" w:rsidP="005D705C">
            <w:pPr>
              <w:jc w:val="right"/>
              <w:rPr>
                <w:sz w:val="18"/>
                <w:szCs w:val="18"/>
              </w:rPr>
            </w:pPr>
            <w:r w:rsidRPr="00F9147B">
              <w:rPr>
                <w:sz w:val="18"/>
                <w:szCs w:val="18"/>
              </w:rPr>
              <w:t>1 (5</w:t>
            </w:r>
            <w:r>
              <w:rPr>
                <w:sz w:val="18"/>
                <w:szCs w:val="18"/>
              </w:rPr>
              <w:t>.0)</w:t>
            </w:r>
          </w:p>
        </w:tc>
        <w:tc>
          <w:tcPr>
            <w:tcW w:w="0" w:type="auto"/>
            <w:gridSpan w:val="3"/>
            <w:vAlign w:val="center"/>
          </w:tcPr>
          <w:p w14:paraId="7D327EAC" w14:textId="77777777" w:rsidR="005D705C" w:rsidRPr="00F9147B" w:rsidRDefault="005D705C" w:rsidP="005D705C">
            <w:pPr>
              <w:jc w:val="center"/>
              <w:rPr>
                <w:sz w:val="18"/>
                <w:szCs w:val="18"/>
              </w:rPr>
            </w:pPr>
            <w:r w:rsidRPr="00F9147B">
              <w:rPr>
                <w:sz w:val="18"/>
                <w:szCs w:val="18"/>
              </w:rPr>
              <w:t>19 (95</w:t>
            </w:r>
            <w:r>
              <w:rPr>
                <w:sz w:val="18"/>
                <w:szCs w:val="18"/>
              </w:rPr>
              <w:t>.0)</w:t>
            </w:r>
          </w:p>
        </w:tc>
        <w:tc>
          <w:tcPr>
            <w:tcW w:w="0" w:type="auto"/>
            <w:vAlign w:val="center"/>
          </w:tcPr>
          <w:p w14:paraId="15328B6A" w14:textId="77777777" w:rsidR="005D705C" w:rsidRPr="00F9147B" w:rsidRDefault="005D705C" w:rsidP="005D705C">
            <w:pPr>
              <w:jc w:val="center"/>
              <w:rPr>
                <w:sz w:val="18"/>
                <w:szCs w:val="18"/>
              </w:rPr>
            </w:pPr>
          </w:p>
        </w:tc>
        <w:tc>
          <w:tcPr>
            <w:tcW w:w="0" w:type="auto"/>
            <w:gridSpan w:val="2"/>
            <w:vAlign w:val="center"/>
          </w:tcPr>
          <w:p w14:paraId="4F1B2FF5" w14:textId="77777777" w:rsidR="005D705C" w:rsidRPr="00F9147B" w:rsidRDefault="005D705C" w:rsidP="005D705C">
            <w:pPr>
              <w:jc w:val="right"/>
              <w:rPr>
                <w:sz w:val="18"/>
                <w:szCs w:val="18"/>
              </w:rPr>
            </w:pPr>
            <w:r w:rsidRPr="00F9147B">
              <w:rPr>
                <w:sz w:val="18"/>
                <w:szCs w:val="18"/>
              </w:rPr>
              <w:t>1 (5</w:t>
            </w:r>
            <w:r>
              <w:rPr>
                <w:sz w:val="18"/>
                <w:szCs w:val="18"/>
              </w:rPr>
              <w:t>.0)</w:t>
            </w:r>
          </w:p>
        </w:tc>
        <w:tc>
          <w:tcPr>
            <w:tcW w:w="0" w:type="auto"/>
            <w:gridSpan w:val="2"/>
            <w:vAlign w:val="center"/>
          </w:tcPr>
          <w:p w14:paraId="610BAAA9" w14:textId="77777777" w:rsidR="005D705C" w:rsidRPr="00F9147B" w:rsidRDefault="005D705C" w:rsidP="005D705C">
            <w:pPr>
              <w:jc w:val="center"/>
              <w:rPr>
                <w:sz w:val="18"/>
                <w:szCs w:val="18"/>
              </w:rPr>
            </w:pPr>
            <w:r w:rsidRPr="00F9147B">
              <w:rPr>
                <w:sz w:val="18"/>
                <w:szCs w:val="18"/>
              </w:rPr>
              <w:t>19 (95</w:t>
            </w:r>
            <w:r>
              <w:rPr>
                <w:sz w:val="18"/>
                <w:szCs w:val="18"/>
              </w:rPr>
              <w:t>.0)</w:t>
            </w:r>
          </w:p>
        </w:tc>
        <w:tc>
          <w:tcPr>
            <w:tcW w:w="0" w:type="auto"/>
          </w:tcPr>
          <w:p w14:paraId="179EFB60" w14:textId="77777777" w:rsidR="005D705C" w:rsidRPr="00F9147B" w:rsidRDefault="005D705C" w:rsidP="005D705C">
            <w:pPr>
              <w:jc w:val="center"/>
              <w:rPr>
                <w:sz w:val="18"/>
                <w:szCs w:val="18"/>
              </w:rPr>
            </w:pPr>
            <w:r w:rsidRPr="00F9147B">
              <w:rPr>
                <w:sz w:val="18"/>
                <w:szCs w:val="18"/>
              </w:rPr>
              <w:t>0.999</w:t>
            </w:r>
          </w:p>
        </w:tc>
      </w:tr>
      <w:tr w:rsidR="005D705C" w:rsidRPr="00F9147B" w14:paraId="567029FD" w14:textId="77777777" w:rsidTr="00476AC6">
        <w:tc>
          <w:tcPr>
            <w:tcW w:w="0" w:type="auto"/>
            <w:vAlign w:val="center"/>
          </w:tcPr>
          <w:p w14:paraId="2A90B146" w14:textId="77777777" w:rsidR="005D705C" w:rsidRPr="00F9147B" w:rsidRDefault="005D705C" w:rsidP="005D705C">
            <w:pPr>
              <w:rPr>
                <w:b/>
                <w:sz w:val="18"/>
                <w:szCs w:val="18"/>
              </w:rPr>
            </w:pPr>
            <w:r w:rsidRPr="00F9147B">
              <w:rPr>
                <w:rStyle w:val="fontstyle01"/>
                <w:rFonts w:ascii="Times New Roman" w:hAnsi="Times New Roman"/>
                <w:sz w:val="18"/>
                <w:szCs w:val="18"/>
              </w:rPr>
              <w:t xml:space="preserve">8c. Would you repeat it? </w:t>
            </w:r>
          </w:p>
        </w:tc>
        <w:tc>
          <w:tcPr>
            <w:tcW w:w="0" w:type="auto"/>
            <w:gridSpan w:val="2"/>
            <w:vAlign w:val="center"/>
          </w:tcPr>
          <w:p w14:paraId="0BED88A0" w14:textId="77777777" w:rsidR="005D705C" w:rsidRPr="00F9147B" w:rsidRDefault="005D705C" w:rsidP="005D705C">
            <w:pPr>
              <w:jc w:val="right"/>
              <w:rPr>
                <w:sz w:val="18"/>
                <w:szCs w:val="18"/>
              </w:rPr>
            </w:pPr>
            <w:r w:rsidRPr="00F9147B">
              <w:rPr>
                <w:sz w:val="18"/>
                <w:szCs w:val="18"/>
              </w:rPr>
              <w:t>0 (0</w:t>
            </w:r>
            <w:r>
              <w:rPr>
                <w:sz w:val="18"/>
                <w:szCs w:val="18"/>
              </w:rPr>
              <w:t>.0)</w:t>
            </w:r>
          </w:p>
        </w:tc>
        <w:tc>
          <w:tcPr>
            <w:tcW w:w="0" w:type="auto"/>
            <w:gridSpan w:val="3"/>
            <w:vAlign w:val="center"/>
          </w:tcPr>
          <w:p w14:paraId="329F0C76" w14:textId="77777777" w:rsidR="005D705C" w:rsidRPr="00F9147B" w:rsidRDefault="005D705C" w:rsidP="005D705C">
            <w:pPr>
              <w:jc w:val="center"/>
              <w:rPr>
                <w:sz w:val="18"/>
                <w:szCs w:val="18"/>
              </w:rPr>
            </w:pPr>
            <w:r w:rsidRPr="00F9147B">
              <w:rPr>
                <w:sz w:val="18"/>
                <w:szCs w:val="18"/>
              </w:rPr>
              <w:t>20 (100</w:t>
            </w:r>
            <w:r>
              <w:rPr>
                <w:sz w:val="18"/>
                <w:szCs w:val="18"/>
              </w:rPr>
              <w:t>.0)</w:t>
            </w:r>
          </w:p>
        </w:tc>
        <w:tc>
          <w:tcPr>
            <w:tcW w:w="0" w:type="auto"/>
            <w:vAlign w:val="center"/>
          </w:tcPr>
          <w:p w14:paraId="1AADD666" w14:textId="77777777" w:rsidR="005D705C" w:rsidRPr="00F9147B" w:rsidRDefault="005D705C" w:rsidP="005D705C">
            <w:pPr>
              <w:jc w:val="center"/>
              <w:rPr>
                <w:sz w:val="18"/>
                <w:szCs w:val="18"/>
              </w:rPr>
            </w:pPr>
          </w:p>
        </w:tc>
        <w:tc>
          <w:tcPr>
            <w:tcW w:w="0" w:type="auto"/>
            <w:gridSpan w:val="2"/>
            <w:vAlign w:val="center"/>
          </w:tcPr>
          <w:p w14:paraId="1A06BE21" w14:textId="77777777" w:rsidR="005D705C" w:rsidRPr="00F9147B" w:rsidRDefault="005D705C" w:rsidP="005D705C">
            <w:pPr>
              <w:jc w:val="right"/>
              <w:rPr>
                <w:sz w:val="18"/>
                <w:szCs w:val="18"/>
              </w:rPr>
            </w:pPr>
            <w:r w:rsidRPr="00F9147B">
              <w:rPr>
                <w:sz w:val="18"/>
                <w:szCs w:val="18"/>
              </w:rPr>
              <w:t>1 (5</w:t>
            </w:r>
            <w:r>
              <w:rPr>
                <w:sz w:val="18"/>
                <w:szCs w:val="18"/>
              </w:rPr>
              <w:t>.0)</w:t>
            </w:r>
          </w:p>
        </w:tc>
        <w:tc>
          <w:tcPr>
            <w:tcW w:w="0" w:type="auto"/>
            <w:gridSpan w:val="2"/>
            <w:vAlign w:val="center"/>
          </w:tcPr>
          <w:p w14:paraId="0FB8BEE0" w14:textId="77777777" w:rsidR="005D705C" w:rsidRPr="00F9147B" w:rsidRDefault="005D705C" w:rsidP="005D705C">
            <w:pPr>
              <w:jc w:val="center"/>
              <w:rPr>
                <w:sz w:val="18"/>
                <w:szCs w:val="18"/>
              </w:rPr>
            </w:pPr>
            <w:r w:rsidRPr="00F9147B">
              <w:rPr>
                <w:sz w:val="18"/>
                <w:szCs w:val="18"/>
              </w:rPr>
              <w:t>19 (95</w:t>
            </w:r>
            <w:r>
              <w:rPr>
                <w:sz w:val="18"/>
                <w:szCs w:val="18"/>
              </w:rPr>
              <w:t>.0)</w:t>
            </w:r>
          </w:p>
        </w:tc>
        <w:tc>
          <w:tcPr>
            <w:tcW w:w="0" w:type="auto"/>
          </w:tcPr>
          <w:p w14:paraId="3D7F4468" w14:textId="77777777" w:rsidR="005D705C" w:rsidRPr="00F9147B" w:rsidRDefault="005D705C" w:rsidP="005D705C">
            <w:pPr>
              <w:jc w:val="center"/>
              <w:rPr>
                <w:sz w:val="18"/>
                <w:szCs w:val="18"/>
              </w:rPr>
            </w:pPr>
            <w:r w:rsidRPr="00F9147B">
              <w:rPr>
                <w:sz w:val="18"/>
                <w:szCs w:val="18"/>
              </w:rPr>
              <w:t>-</w:t>
            </w:r>
          </w:p>
        </w:tc>
      </w:tr>
      <w:tr w:rsidR="005D705C" w:rsidRPr="00F9147B" w14:paraId="22BEA03D" w14:textId="77777777" w:rsidTr="00476AC6">
        <w:tc>
          <w:tcPr>
            <w:tcW w:w="0" w:type="auto"/>
            <w:tcBorders>
              <w:bottom w:val="single" w:sz="4" w:space="0" w:color="auto"/>
            </w:tcBorders>
            <w:vAlign w:val="center"/>
          </w:tcPr>
          <w:p w14:paraId="2807B171" w14:textId="77777777" w:rsidR="005D705C" w:rsidRPr="00F9147B" w:rsidRDefault="005D705C" w:rsidP="005D705C">
            <w:pPr>
              <w:rPr>
                <w:b/>
                <w:sz w:val="18"/>
                <w:szCs w:val="18"/>
              </w:rPr>
            </w:pPr>
            <w:r w:rsidRPr="00F9147B">
              <w:rPr>
                <w:rStyle w:val="fontstyle01"/>
                <w:rFonts w:ascii="Times New Roman" w:hAnsi="Times New Roman"/>
                <w:sz w:val="18"/>
                <w:szCs w:val="18"/>
              </w:rPr>
              <w:t xml:space="preserve">8d. Do you feel that the problem causing you seek treatment has been solved? </w:t>
            </w:r>
          </w:p>
        </w:tc>
        <w:tc>
          <w:tcPr>
            <w:tcW w:w="0" w:type="auto"/>
            <w:gridSpan w:val="2"/>
            <w:tcBorders>
              <w:bottom w:val="single" w:sz="4" w:space="0" w:color="auto"/>
            </w:tcBorders>
            <w:vAlign w:val="center"/>
          </w:tcPr>
          <w:p w14:paraId="4A2F106B" w14:textId="77777777" w:rsidR="005D705C" w:rsidRPr="00F9147B" w:rsidRDefault="005D705C" w:rsidP="005D705C">
            <w:pPr>
              <w:jc w:val="right"/>
              <w:rPr>
                <w:sz w:val="18"/>
                <w:szCs w:val="18"/>
              </w:rPr>
            </w:pPr>
            <w:r w:rsidRPr="00F9147B">
              <w:rPr>
                <w:sz w:val="18"/>
                <w:szCs w:val="18"/>
              </w:rPr>
              <w:t>0 (0</w:t>
            </w:r>
            <w:r>
              <w:rPr>
                <w:sz w:val="18"/>
                <w:szCs w:val="18"/>
              </w:rPr>
              <w:t>.0)</w:t>
            </w:r>
          </w:p>
        </w:tc>
        <w:tc>
          <w:tcPr>
            <w:tcW w:w="0" w:type="auto"/>
            <w:gridSpan w:val="3"/>
            <w:tcBorders>
              <w:bottom w:val="single" w:sz="4" w:space="0" w:color="auto"/>
            </w:tcBorders>
            <w:vAlign w:val="center"/>
          </w:tcPr>
          <w:p w14:paraId="0A95C6F2" w14:textId="77777777" w:rsidR="005D705C" w:rsidRPr="00F9147B" w:rsidRDefault="005D705C" w:rsidP="005D705C">
            <w:pPr>
              <w:jc w:val="center"/>
              <w:rPr>
                <w:sz w:val="18"/>
                <w:szCs w:val="18"/>
              </w:rPr>
            </w:pPr>
            <w:r w:rsidRPr="00F9147B">
              <w:rPr>
                <w:sz w:val="18"/>
                <w:szCs w:val="18"/>
              </w:rPr>
              <w:t>20 (100</w:t>
            </w:r>
            <w:r>
              <w:rPr>
                <w:sz w:val="18"/>
                <w:szCs w:val="18"/>
              </w:rPr>
              <w:t>.0)</w:t>
            </w:r>
          </w:p>
        </w:tc>
        <w:tc>
          <w:tcPr>
            <w:tcW w:w="0" w:type="auto"/>
            <w:tcBorders>
              <w:bottom w:val="single" w:sz="4" w:space="0" w:color="auto"/>
            </w:tcBorders>
            <w:vAlign w:val="center"/>
          </w:tcPr>
          <w:p w14:paraId="2EFDDEDF" w14:textId="77777777" w:rsidR="005D705C" w:rsidRPr="00F9147B" w:rsidRDefault="005D705C" w:rsidP="005D705C">
            <w:pPr>
              <w:jc w:val="center"/>
              <w:rPr>
                <w:sz w:val="18"/>
                <w:szCs w:val="18"/>
              </w:rPr>
            </w:pPr>
          </w:p>
        </w:tc>
        <w:tc>
          <w:tcPr>
            <w:tcW w:w="0" w:type="auto"/>
            <w:gridSpan w:val="2"/>
            <w:tcBorders>
              <w:bottom w:val="single" w:sz="4" w:space="0" w:color="auto"/>
            </w:tcBorders>
            <w:vAlign w:val="center"/>
          </w:tcPr>
          <w:p w14:paraId="5C5BEA40" w14:textId="77777777" w:rsidR="005D705C" w:rsidRPr="00F9147B" w:rsidRDefault="005D705C" w:rsidP="005D705C">
            <w:pPr>
              <w:jc w:val="right"/>
              <w:rPr>
                <w:sz w:val="18"/>
                <w:szCs w:val="18"/>
              </w:rPr>
            </w:pPr>
            <w:r w:rsidRPr="00F9147B">
              <w:rPr>
                <w:sz w:val="18"/>
                <w:szCs w:val="18"/>
              </w:rPr>
              <w:t>1 (5</w:t>
            </w:r>
            <w:r>
              <w:rPr>
                <w:sz w:val="18"/>
                <w:szCs w:val="18"/>
              </w:rPr>
              <w:t>.0)</w:t>
            </w:r>
          </w:p>
        </w:tc>
        <w:tc>
          <w:tcPr>
            <w:tcW w:w="0" w:type="auto"/>
            <w:gridSpan w:val="2"/>
            <w:tcBorders>
              <w:bottom w:val="single" w:sz="4" w:space="0" w:color="auto"/>
            </w:tcBorders>
            <w:vAlign w:val="center"/>
          </w:tcPr>
          <w:p w14:paraId="4D367FE7" w14:textId="77777777" w:rsidR="005D705C" w:rsidRPr="00F9147B" w:rsidRDefault="005D705C" w:rsidP="005D705C">
            <w:pPr>
              <w:jc w:val="center"/>
              <w:rPr>
                <w:sz w:val="18"/>
                <w:szCs w:val="18"/>
              </w:rPr>
            </w:pPr>
            <w:r w:rsidRPr="00F9147B">
              <w:rPr>
                <w:sz w:val="18"/>
                <w:szCs w:val="18"/>
              </w:rPr>
              <w:t>19 (95</w:t>
            </w:r>
            <w:r>
              <w:rPr>
                <w:sz w:val="18"/>
                <w:szCs w:val="18"/>
              </w:rPr>
              <w:t>.0)</w:t>
            </w:r>
          </w:p>
        </w:tc>
        <w:tc>
          <w:tcPr>
            <w:tcW w:w="0" w:type="auto"/>
            <w:tcBorders>
              <w:bottom w:val="single" w:sz="4" w:space="0" w:color="auto"/>
            </w:tcBorders>
          </w:tcPr>
          <w:p w14:paraId="3ED594EA" w14:textId="77777777" w:rsidR="005D705C" w:rsidRPr="00F9147B" w:rsidRDefault="005D705C" w:rsidP="005D705C">
            <w:pPr>
              <w:jc w:val="center"/>
              <w:rPr>
                <w:sz w:val="18"/>
                <w:szCs w:val="18"/>
              </w:rPr>
            </w:pPr>
            <w:r w:rsidRPr="00F9147B">
              <w:rPr>
                <w:sz w:val="18"/>
                <w:szCs w:val="18"/>
              </w:rPr>
              <w:t>-</w:t>
            </w:r>
          </w:p>
        </w:tc>
      </w:tr>
    </w:tbl>
    <w:p w14:paraId="061605BA" w14:textId="77777777" w:rsidR="005D705C" w:rsidRPr="00C07B98" w:rsidRDefault="005D705C" w:rsidP="005D705C">
      <w:r w:rsidRPr="00C07B98">
        <w:rPr>
          <w:b/>
          <w:bCs/>
        </w:rPr>
        <w:t xml:space="preserve">Table 2. </w:t>
      </w:r>
      <w:r w:rsidRPr="00C07B98">
        <w:t>Pain and satisfaction according t</w:t>
      </w:r>
      <w:r>
        <w:t>o the group.</w:t>
      </w:r>
    </w:p>
    <w:p w14:paraId="15E66194" w14:textId="77777777" w:rsidR="005D705C" w:rsidRPr="00E26A0D" w:rsidRDefault="005D705C" w:rsidP="00E26A0D">
      <w:pPr>
        <w:spacing w:line="360" w:lineRule="auto"/>
        <w:ind w:firstLine="709"/>
        <w:jc w:val="both"/>
        <w:rPr>
          <w:rFonts w:ascii="Arial" w:hAnsi="Arial" w:cs="Arial"/>
          <w:color w:val="000000"/>
          <w:shd w:val="clear" w:color="auto" w:fill="FFFFFF"/>
        </w:rPr>
      </w:pPr>
    </w:p>
    <w:p w14:paraId="423A164D" w14:textId="77777777" w:rsidR="00E26A0D" w:rsidRDefault="00E26A0D" w:rsidP="00441B6F">
      <w:pPr>
        <w:pStyle w:val="Body"/>
        <w:spacing w:after="0"/>
        <w:rPr>
          <w:rFonts w:ascii="Arial" w:hAnsi="Arial" w:cs="Arial"/>
        </w:rPr>
      </w:pPr>
    </w:p>
    <w:p w14:paraId="49764FE7" w14:textId="77777777" w:rsidR="005D705C" w:rsidRDefault="005D705C" w:rsidP="00441B6F">
      <w:pPr>
        <w:pStyle w:val="Body"/>
        <w:spacing w:after="0"/>
        <w:rPr>
          <w:rFonts w:ascii="Arial" w:hAnsi="Arial" w:cs="Arial"/>
        </w:rPr>
      </w:pPr>
    </w:p>
    <w:p w14:paraId="5AE43924" w14:textId="77777777" w:rsidR="005D705C" w:rsidRDefault="005D705C" w:rsidP="00441B6F">
      <w:pPr>
        <w:pStyle w:val="Body"/>
        <w:spacing w:after="0"/>
        <w:rPr>
          <w:rFonts w:ascii="Arial" w:hAnsi="Arial" w:cs="Arial"/>
        </w:rPr>
      </w:pPr>
    </w:p>
    <w:p w14:paraId="00710D52" w14:textId="77777777" w:rsidR="005D705C" w:rsidRDefault="005D705C" w:rsidP="00441B6F">
      <w:pPr>
        <w:pStyle w:val="Body"/>
        <w:spacing w:after="0"/>
        <w:rPr>
          <w:rFonts w:ascii="Arial" w:hAnsi="Arial" w:cs="Arial"/>
        </w:rPr>
      </w:pPr>
    </w:p>
    <w:p w14:paraId="0C18C434" w14:textId="77777777" w:rsidR="005D705C" w:rsidRDefault="005D705C" w:rsidP="00441B6F">
      <w:pPr>
        <w:pStyle w:val="Body"/>
        <w:spacing w:after="0"/>
        <w:rPr>
          <w:rFonts w:ascii="Arial" w:hAnsi="Arial" w:cs="Arial"/>
        </w:rPr>
      </w:pPr>
    </w:p>
    <w:p w14:paraId="2D2BC853" w14:textId="77777777" w:rsidR="005D705C" w:rsidRDefault="005D705C" w:rsidP="00441B6F">
      <w:pPr>
        <w:pStyle w:val="Body"/>
        <w:spacing w:after="0"/>
        <w:rPr>
          <w:rFonts w:ascii="Arial" w:hAnsi="Arial" w:cs="Arial"/>
        </w:rPr>
      </w:pPr>
    </w:p>
    <w:p w14:paraId="03B0D76F" w14:textId="77777777" w:rsidR="005D705C" w:rsidRDefault="005D705C" w:rsidP="00441B6F">
      <w:pPr>
        <w:pStyle w:val="Body"/>
        <w:spacing w:after="0"/>
        <w:rPr>
          <w:rFonts w:ascii="Arial" w:hAnsi="Arial" w:cs="Arial"/>
        </w:rPr>
      </w:pPr>
    </w:p>
    <w:p w14:paraId="32456CCB" w14:textId="77777777" w:rsidR="005D705C" w:rsidRDefault="005D705C" w:rsidP="00441B6F">
      <w:pPr>
        <w:pStyle w:val="Body"/>
        <w:spacing w:after="0"/>
        <w:rPr>
          <w:rFonts w:ascii="Arial" w:hAnsi="Arial" w:cs="Arial"/>
        </w:rPr>
      </w:pPr>
    </w:p>
    <w:p w14:paraId="2C6B7111" w14:textId="77777777" w:rsidR="005D705C" w:rsidRDefault="005D705C" w:rsidP="00441B6F">
      <w:pPr>
        <w:pStyle w:val="Body"/>
        <w:spacing w:after="0"/>
        <w:rPr>
          <w:rFonts w:ascii="Arial" w:hAnsi="Arial" w:cs="Arial"/>
        </w:rPr>
      </w:pPr>
    </w:p>
    <w:p w14:paraId="30DD55AE" w14:textId="77777777" w:rsidR="005D705C" w:rsidRDefault="005D705C" w:rsidP="00441B6F">
      <w:pPr>
        <w:pStyle w:val="Body"/>
        <w:spacing w:after="0"/>
        <w:rPr>
          <w:rFonts w:ascii="Arial" w:hAnsi="Arial" w:cs="Arial"/>
        </w:rPr>
      </w:pPr>
    </w:p>
    <w:p w14:paraId="362CD4C2" w14:textId="77777777" w:rsidR="005D705C" w:rsidRDefault="005D705C" w:rsidP="00441B6F">
      <w:pPr>
        <w:pStyle w:val="Body"/>
        <w:spacing w:after="0"/>
        <w:rPr>
          <w:rFonts w:ascii="Arial" w:hAnsi="Arial" w:cs="Arial"/>
        </w:rPr>
      </w:pPr>
    </w:p>
    <w:p w14:paraId="70EADED1" w14:textId="77777777" w:rsidR="005D705C" w:rsidRDefault="005D705C" w:rsidP="00441B6F">
      <w:pPr>
        <w:pStyle w:val="Body"/>
        <w:spacing w:after="0"/>
        <w:rPr>
          <w:rFonts w:ascii="Arial" w:hAnsi="Arial" w:cs="Arial"/>
        </w:rPr>
      </w:pPr>
    </w:p>
    <w:p w14:paraId="7D72F341" w14:textId="77777777" w:rsidR="005D705C" w:rsidRDefault="005D705C" w:rsidP="00441B6F">
      <w:pPr>
        <w:pStyle w:val="Body"/>
        <w:spacing w:after="0"/>
        <w:rPr>
          <w:rFonts w:ascii="Arial" w:hAnsi="Arial" w:cs="Arial"/>
        </w:rPr>
      </w:pPr>
    </w:p>
    <w:p w14:paraId="3DEB0437" w14:textId="77777777" w:rsidR="005D705C" w:rsidRDefault="005D705C" w:rsidP="00441B6F">
      <w:pPr>
        <w:pStyle w:val="Body"/>
        <w:spacing w:after="0"/>
        <w:rPr>
          <w:rFonts w:ascii="Arial" w:hAnsi="Arial" w:cs="Arial"/>
        </w:rPr>
      </w:pPr>
    </w:p>
    <w:p w14:paraId="7C0D98B4" w14:textId="77777777" w:rsidR="005D705C" w:rsidRDefault="005D705C" w:rsidP="00441B6F">
      <w:pPr>
        <w:pStyle w:val="Body"/>
        <w:spacing w:after="0"/>
        <w:rPr>
          <w:rFonts w:ascii="Arial" w:hAnsi="Arial" w:cs="Arial"/>
        </w:rPr>
      </w:pPr>
    </w:p>
    <w:p w14:paraId="30A832B8" w14:textId="77777777" w:rsidR="00476AC6" w:rsidRDefault="00476AC6">
      <w:pPr>
        <w:rPr>
          <w:rFonts w:ascii="Arial" w:hAnsi="Arial" w:cs="Arial"/>
        </w:rPr>
      </w:pPr>
      <w:r>
        <w:rPr>
          <w:rFonts w:ascii="Arial" w:hAnsi="Arial" w:cs="Arial"/>
        </w:rPr>
        <w:br w:type="page"/>
      </w:r>
    </w:p>
    <w:p w14:paraId="3FAE841A" w14:textId="77777777" w:rsidR="00476AC6" w:rsidRDefault="00476AC6" w:rsidP="00441B6F">
      <w:pPr>
        <w:pStyle w:val="Body"/>
        <w:spacing w:after="0"/>
        <w:rPr>
          <w:rFonts w:ascii="Arial" w:hAnsi="Arial" w:cs="Arial"/>
        </w:rPr>
        <w:sectPr w:rsidR="00476AC6" w:rsidSect="004D6791">
          <w:type w:val="continuous"/>
          <w:pgSz w:w="15840" w:h="12240" w:orient="landscape"/>
          <w:pgMar w:top="2019" w:right="1440" w:bottom="2019" w:left="2019" w:header="720" w:footer="1123" w:gutter="0"/>
          <w:cols w:space="720"/>
          <w:docGrid w:linePitch="272"/>
        </w:sectPr>
      </w:pPr>
    </w:p>
    <w:p w14:paraId="250EA952" w14:textId="77777777" w:rsidR="00E91490" w:rsidRPr="00E91490" w:rsidRDefault="00E91490" w:rsidP="00E91490">
      <w:pPr>
        <w:spacing w:line="360" w:lineRule="auto"/>
        <w:ind w:firstLine="709"/>
        <w:jc w:val="both"/>
        <w:rPr>
          <w:rFonts w:ascii="Arial" w:hAnsi="Arial" w:cs="Arial"/>
          <w:strike/>
          <w:color w:val="000000"/>
          <w:szCs w:val="24"/>
          <w:shd w:val="clear" w:color="auto" w:fill="FFFFFF"/>
        </w:rPr>
      </w:pPr>
      <w:r w:rsidRPr="00E91490">
        <w:rPr>
          <w:rFonts w:ascii="Arial" w:hAnsi="Arial" w:cs="Arial"/>
          <w:color w:val="000000"/>
          <w:szCs w:val="24"/>
          <w:shd w:val="clear" w:color="auto" w:fill="FFFFFF"/>
        </w:rPr>
        <w:lastRenderedPageBreak/>
        <w:t>In the analyses between groups, a greater number of patients did not follow the practice of their favorite sport or hobby after the surgical procedure with ozonized water as an irrigating solution. This discrepancy may be since, for most patients, the first irrigation method to be drawn was ozonized water, which justifies greater postoperative psychological trauma and, consequently, less practice of physical activities.</w:t>
      </w:r>
    </w:p>
    <w:p w14:paraId="3E827A64" w14:textId="77777777" w:rsidR="00E91490" w:rsidRPr="00E91490" w:rsidRDefault="00E91490" w:rsidP="00E91490">
      <w:pPr>
        <w:spacing w:line="360" w:lineRule="auto"/>
        <w:ind w:firstLine="709"/>
        <w:jc w:val="both"/>
        <w:rPr>
          <w:rFonts w:ascii="Arial" w:hAnsi="Arial" w:cs="Arial"/>
          <w:color w:val="000000"/>
          <w:szCs w:val="24"/>
          <w:shd w:val="clear" w:color="auto" w:fill="FFFFFF"/>
        </w:rPr>
      </w:pPr>
      <w:r w:rsidRPr="00E91490">
        <w:rPr>
          <w:rFonts w:ascii="Arial" w:hAnsi="Arial" w:cs="Arial"/>
          <w:color w:val="000000"/>
          <w:szCs w:val="24"/>
          <w:shd w:val="clear" w:color="auto" w:fill="FFFFFF"/>
        </w:rPr>
        <w:t>Eighty percent of the patients in T2 (double-distilled water) reported the presence of pain and swelling, while only 55% of the patients in T1 reported the same. Ozone therapy not only has an antibacterial effect, it also reacts with blood components (erythrocytes, leukocytes, endothelial cells, and the vascular system) and positively affects oxygen metabolism, cellular energy, immuno-modulatory properties, antioxidant defense system and microcirculation (</w:t>
      </w:r>
      <w:proofErr w:type="spellStart"/>
      <w:r w:rsidR="00A60BF3" w:rsidRPr="004B0AB5">
        <w:rPr>
          <w:rFonts w:ascii="Times New Roman" w:hAnsi="Times New Roman"/>
          <w:color w:val="212121"/>
          <w:sz w:val="24"/>
          <w:szCs w:val="24"/>
          <w:shd w:val="clear" w:color="auto" w:fill="FFFFFF"/>
        </w:rPr>
        <w:t>Boczkowska-Radziwon</w:t>
      </w:r>
      <w:proofErr w:type="spellEnd"/>
      <w:r w:rsidR="00A60BF3">
        <w:rPr>
          <w:rFonts w:ascii="Times New Roman" w:hAnsi="Times New Roman"/>
          <w:color w:val="212121"/>
          <w:sz w:val="24"/>
          <w:szCs w:val="24"/>
          <w:shd w:val="clear" w:color="auto" w:fill="FFFFFF"/>
        </w:rPr>
        <w:t xml:space="preserve"> et al., 2022</w:t>
      </w:r>
      <w:r w:rsidR="00A60BF3">
        <w:rPr>
          <w:rFonts w:ascii="Arial" w:hAnsi="Arial" w:cs="Arial"/>
          <w:color w:val="000000"/>
          <w:szCs w:val="24"/>
          <w:shd w:val="clear" w:color="auto" w:fill="FFFFFF"/>
        </w:rPr>
        <w:t xml:space="preserve">). </w:t>
      </w:r>
      <w:proofErr w:type="spellStart"/>
      <w:r w:rsidR="00A60BF3">
        <w:rPr>
          <w:rFonts w:ascii="Arial" w:hAnsi="Arial" w:cs="Arial"/>
          <w:color w:val="000000"/>
          <w:szCs w:val="24"/>
          <w:shd w:val="clear" w:color="auto" w:fill="FFFFFF"/>
        </w:rPr>
        <w:t>Kazancioglu</w:t>
      </w:r>
      <w:proofErr w:type="spellEnd"/>
      <w:r w:rsidR="00A60BF3">
        <w:rPr>
          <w:rFonts w:ascii="Arial" w:hAnsi="Arial" w:cs="Arial"/>
          <w:color w:val="000000"/>
          <w:szCs w:val="24"/>
          <w:shd w:val="clear" w:color="auto" w:fill="FFFFFF"/>
        </w:rPr>
        <w:t xml:space="preserve"> et al., 2014</w:t>
      </w:r>
      <w:r w:rsidRPr="00E91490">
        <w:rPr>
          <w:rFonts w:ascii="Arial" w:hAnsi="Arial" w:cs="Arial"/>
          <w:color w:val="000000"/>
          <w:szCs w:val="24"/>
          <w:shd w:val="clear" w:color="auto" w:fill="FFFFFF"/>
        </w:rPr>
        <w:t xml:space="preserve"> suggested that such effects of ozone therapy are similar to the </w:t>
      </w:r>
      <w:proofErr w:type="spellStart"/>
      <w:r w:rsidRPr="00E91490">
        <w:rPr>
          <w:rFonts w:ascii="Arial" w:hAnsi="Arial" w:cs="Arial"/>
          <w:color w:val="000000"/>
          <w:szCs w:val="24"/>
          <w:shd w:val="clear" w:color="auto" w:fill="FFFFFF"/>
        </w:rPr>
        <w:t>biostimulatory</w:t>
      </w:r>
      <w:proofErr w:type="spellEnd"/>
      <w:r w:rsidRPr="00E91490">
        <w:rPr>
          <w:rFonts w:ascii="Arial" w:hAnsi="Arial" w:cs="Arial"/>
          <w:color w:val="000000"/>
          <w:szCs w:val="24"/>
          <w:shd w:val="clear" w:color="auto" w:fill="FFFFFF"/>
        </w:rPr>
        <w:t xml:space="preserve"> properties of low-level laser therapy (LLLT), which is widely studied and used to control some postoperative complications. Thus, it is recommended that the ozonized water be compared to LLLT after third molars surgeries in other RCTs. </w:t>
      </w:r>
    </w:p>
    <w:p w14:paraId="2E9E32BC" w14:textId="77777777" w:rsidR="00E91490" w:rsidRPr="00E91490" w:rsidRDefault="00E91490" w:rsidP="00E91490">
      <w:pPr>
        <w:spacing w:line="360" w:lineRule="auto"/>
        <w:ind w:firstLine="709"/>
        <w:jc w:val="both"/>
        <w:rPr>
          <w:rFonts w:ascii="Arial" w:hAnsi="Arial" w:cs="Arial"/>
          <w:color w:val="000000"/>
          <w:szCs w:val="24"/>
          <w:shd w:val="clear" w:color="auto" w:fill="FFFFFF"/>
        </w:rPr>
      </w:pPr>
      <w:r w:rsidRPr="00E91490">
        <w:rPr>
          <w:rFonts w:ascii="Arial" w:hAnsi="Arial" w:cs="Arial"/>
          <w:color w:val="000000"/>
          <w:szCs w:val="24"/>
          <w:shd w:val="clear" w:color="auto" w:fill="FFFFFF"/>
        </w:rPr>
        <w:t xml:space="preserve">The statistical data regarding the problems with mouth opening were not significant. </w:t>
      </w:r>
      <w:proofErr w:type="spellStart"/>
      <w:r w:rsidR="00A60BF3">
        <w:rPr>
          <w:rFonts w:ascii="Arial" w:hAnsi="Arial" w:cs="Arial"/>
          <w:color w:val="000000"/>
          <w:szCs w:val="24"/>
          <w:shd w:val="clear" w:color="auto" w:fill="FFFFFF"/>
        </w:rPr>
        <w:t>Sivalingam</w:t>
      </w:r>
      <w:proofErr w:type="spellEnd"/>
      <w:r w:rsidR="00A60BF3">
        <w:rPr>
          <w:rFonts w:ascii="Arial" w:hAnsi="Arial" w:cs="Arial"/>
          <w:color w:val="000000"/>
          <w:szCs w:val="24"/>
          <w:shd w:val="clear" w:color="auto" w:fill="FFFFFF"/>
        </w:rPr>
        <w:t xml:space="preserve"> et al., 2017</w:t>
      </w:r>
      <w:r w:rsidRPr="00E91490">
        <w:rPr>
          <w:rFonts w:ascii="Arial" w:hAnsi="Arial" w:cs="Arial"/>
          <w:color w:val="000000"/>
          <w:szCs w:val="24"/>
          <w:shd w:val="clear" w:color="auto" w:fill="FFFFFF"/>
        </w:rPr>
        <w:t xml:space="preserve"> in a clinical trial that used topical ozonized gel to fill the alveolar socket after extraction of impacted third molars found excellent results regarding mouth opening on days 1 and 3 after the surgical procedure. This result suggests that a greater contact of ozone with the affected area brings more satisfactory responses since ozone modulates cellular immunity through the activation of macrophages and the stimulation of the synthesis of biologically active substances. Such action reduces inflammation and improves healing (</w:t>
      </w:r>
      <w:proofErr w:type="spellStart"/>
      <w:r w:rsidR="00A60BF3" w:rsidRPr="004B0AB5">
        <w:rPr>
          <w:rFonts w:ascii="Times New Roman" w:hAnsi="Times New Roman"/>
          <w:sz w:val="24"/>
          <w:szCs w:val="24"/>
        </w:rPr>
        <w:t>Nagayoshi</w:t>
      </w:r>
      <w:proofErr w:type="spellEnd"/>
      <w:r w:rsidR="00A60BF3">
        <w:rPr>
          <w:rFonts w:ascii="Times New Roman" w:hAnsi="Times New Roman"/>
          <w:sz w:val="24"/>
          <w:szCs w:val="24"/>
        </w:rPr>
        <w:t xml:space="preserve"> et al., 2004</w:t>
      </w:r>
      <w:r w:rsidRPr="00E91490">
        <w:rPr>
          <w:rFonts w:ascii="Arial" w:hAnsi="Arial" w:cs="Arial"/>
          <w:color w:val="000000"/>
          <w:szCs w:val="24"/>
          <w:shd w:val="clear" w:color="auto" w:fill="FFFFFF"/>
        </w:rPr>
        <w:t xml:space="preserve">). </w:t>
      </w:r>
      <w:r w:rsidRPr="00E91490">
        <w:rPr>
          <w:rFonts w:ascii="Arial" w:hAnsi="Arial" w:cs="Arial"/>
          <w:szCs w:val="24"/>
        </w:rPr>
        <w:t>Ozone affects the unity of bacterial cell envelope by oxidation of phospholipids and lipoproteins. According to Vats et al., 2022, a low concentration of even 0.1 ppm is capable to inactivate bacterial cells including spores, and can also suppress fungal cell growth (</w:t>
      </w:r>
      <w:r w:rsidR="00A60BF3">
        <w:rPr>
          <w:rFonts w:ascii="Arial" w:hAnsi="Arial" w:cs="Arial"/>
          <w:szCs w:val="24"/>
        </w:rPr>
        <w:t>Garg et al., 2022)</w:t>
      </w:r>
      <w:r w:rsidRPr="00E91490">
        <w:rPr>
          <w:rFonts w:ascii="Arial" w:hAnsi="Arial" w:cs="Arial"/>
          <w:szCs w:val="24"/>
        </w:rPr>
        <w:t>.</w:t>
      </w:r>
    </w:p>
    <w:p w14:paraId="060D1910" w14:textId="77777777" w:rsidR="00E91490" w:rsidRPr="00E91490" w:rsidRDefault="00E91490" w:rsidP="00E91490">
      <w:pPr>
        <w:spacing w:line="360" w:lineRule="auto"/>
        <w:ind w:firstLine="709"/>
        <w:jc w:val="both"/>
        <w:rPr>
          <w:rFonts w:ascii="Arial" w:hAnsi="Arial" w:cs="Arial"/>
          <w:color w:val="000000"/>
          <w:szCs w:val="24"/>
          <w:shd w:val="clear" w:color="auto" w:fill="FFFFFF"/>
        </w:rPr>
      </w:pPr>
      <w:r w:rsidRPr="00E91490">
        <w:rPr>
          <w:rFonts w:ascii="Arial" w:hAnsi="Arial" w:cs="Arial"/>
          <w:color w:val="000000"/>
          <w:szCs w:val="24"/>
          <w:shd w:val="clear" w:color="auto" w:fill="FFFFFF"/>
        </w:rPr>
        <w:t xml:space="preserve">Some advantages of using ozone therapy in </w:t>
      </w:r>
      <w:proofErr w:type="spellStart"/>
      <w:r w:rsidRPr="00E91490">
        <w:rPr>
          <w:rFonts w:ascii="Arial" w:hAnsi="Arial" w:cs="Arial"/>
          <w:color w:val="000000"/>
          <w:szCs w:val="24"/>
          <w:shd w:val="clear" w:color="auto" w:fill="FFFFFF"/>
        </w:rPr>
        <w:t>OHRQoL</w:t>
      </w:r>
      <w:proofErr w:type="spellEnd"/>
      <w:r w:rsidRPr="00E91490">
        <w:rPr>
          <w:rFonts w:ascii="Arial" w:hAnsi="Arial" w:cs="Arial"/>
          <w:color w:val="000000"/>
          <w:szCs w:val="24"/>
          <w:shd w:val="clear" w:color="auto" w:fill="FFFFFF"/>
        </w:rPr>
        <w:t xml:space="preserve"> observed in the present study refer mainly to the lower presence of pain and swelling, by the patient's perception, and by the general satisfaction with the results of the treatment. Less pain means less use of analgesics and, consequently, fewer side effects associated with drug therapies (</w:t>
      </w:r>
      <w:proofErr w:type="spellStart"/>
      <w:r w:rsidR="00A60BF3" w:rsidRPr="004B0AB5">
        <w:rPr>
          <w:rFonts w:ascii="Times New Roman" w:hAnsi="Times New Roman"/>
          <w:sz w:val="24"/>
          <w:szCs w:val="24"/>
        </w:rPr>
        <w:t>Nagayoshi</w:t>
      </w:r>
      <w:proofErr w:type="spellEnd"/>
      <w:r w:rsidR="00A60BF3">
        <w:rPr>
          <w:rFonts w:ascii="Times New Roman" w:hAnsi="Times New Roman"/>
          <w:sz w:val="24"/>
          <w:szCs w:val="24"/>
        </w:rPr>
        <w:t xml:space="preserve"> et al., 2004</w:t>
      </w:r>
      <w:r w:rsidR="00A60BF3" w:rsidRPr="00E91490">
        <w:rPr>
          <w:rFonts w:ascii="Arial" w:hAnsi="Arial" w:cs="Arial"/>
          <w:color w:val="000000"/>
          <w:szCs w:val="24"/>
          <w:shd w:val="clear" w:color="auto" w:fill="FFFFFF"/>
        </w:rPr>
        <w:t xml:space="preserve">). </w:t>
      </w:r>
    </w:p>
    <w:p w14:paraId="3F872838" w14:textId="77777777" w:rsidR="00E91490" w:rsidRPr="00E91490" w:rsidRDefault="00E91490" w:rsidP="00E91490">
      <w:pPr>
        <w:spacing w:line="360" w:lineRule="auto"/>
        <w:ind w:firstLine="709"/>
        <w:jc w:val="both"/>
        <w:rPr>
          <w:rFonts w:ascii="Arial" w:hAnsi="Arial" w:cs="Arial"/>
          <w:color w:val="000000"/>
          <w:szCs w:val="24"/>
          <w:shd w:val="clear" w:color="auto" w:fill="FFFFFF"/>
        </w:rPr>
      </w:pPr>
      <w:r w:rsidRPr="00E91490">
        <w:rPr>
          <w:rFonts w:ascii="Arial" w:hAnsi="Arial" w:cs="Arial"/>
          <w:color w:val="000000"/>
          <w:szCs w:val="24"/>
          <w:shd w:val="clear" w:color="auto" w:fill="FFFFFF"/>
        </w:rPr>
        <w:t>The use of a non-validated questionnaire is a limitation of this study, since it does not provide us with scores, but more qualitative data. Another limitation that is always present in QoL studies is that such data are subjective, based on the patients' perception</w:t>
      </w:r>
      <w:r w:rsidRPr="00E91490">
        <w:rPr>
          <w:rFonts w:ascii="Arial" w:hAnsi="Arial" w:cs="Arial"/>
          <w:color w:val="000000"/>
          <w:szCs w:val="24"/>
          <w:shd w:val="clear" w:color="auto" w:fill="FFFFFF"/>
          <w:vertAlign w:val="superscript"/>
        </w:rPr>
        <w:t>2</w:t>
      </w:r>
      <w:r w:rsidRPr="00E91490">
        <w:rPr>
          <w:rFonts w:ascii="Arial" w:hAnsi="Arial" w:cs="Arial"/>
          <w:color w:val="000000"/>
          <w:szCs w:val="24"/>
          <w:shd w:val="clear" w:color="auto" w:fill="FFFFFF"/>
        </w:rPr>
        <w:t xml:space="preserve">. </w:t>
      </w:r>
      <w:r w:rsidRPr="00E91490">
        <w:rPr>
          <w:rFonts w:ascii="Arial" w:hAnsi="Arial" w:cs="Arial"/>
          <w:color w:val="000000"/>
          <w:szCs w:val="24"/>
          <w:shd w:val="clear" w:color="auto" w:fill="FFFFFF"/>
        </w:rPr>
        <w:lastRenderedPageBreak/>
        <w:t xml:space="preserve">However, it was possible to evaluate some aspects of </w:t>
      </w:r>
      <w:proofErr w:type="spellStart"/>
      <w:r w:rsidRPr="00E91490">
        <w:rPr>
          <w:rFonts w:ascii="Arial" w:hAnsi="Arial" w:cs="Arial"/>
          <w:color w:val="000000"/>
          <w:szCs w:val="24"/>
          <w:shd w:val="clear" w:color="auto" w:fill="FFFFFF"/>
        </w:rPr>
        <w:t>OHRQoL</w:t>
      </w:r>
      <w:proofErr w:type="spellEnd"/>
      <w:r w:rsidRPr="00E91490">
        <w:rPr>
          <w:rFonts w:ascii="Arial" w:hAnsi="Arial" w:cs="Arial"/>
          <w:color w:val="000000"/>
          <w:szCs w:val="24"/>
          <w:shd w:val="clear" w:color="auto" w:fill="FFFFFF"/>
        </w:rPr>
        <w:t xml:space="preserve"> in patients undergoing extraction of lower third molars.</w:t>
      </w:r>
    </w:p>
    <w:p w14:paraId="3F1EC908" w14:textId="77777777" w:rsidR="00790ADA" w:rsidRPr="00FB3A86" w:rsidRDefault="00790ADA" w:rsidP="00441B6F">
      <w:pPr>
        <w:pStyle w:val="Body"/>
        <w:spacing w:after="0"/>
        <w:rPr>
          <w:rFonts w:ascii="Arial" w:hAnsi="Arial" w:cs="Arial"/>
        </w:rPr>
      </w:pPr>
    </w:p>
    <w:p w14:paraId="1B1305D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3D3929F" w14:textId="77777777" w:rsidR="00790ADA" w:rsidRPr="00FB3A86" w:rsidRDefault="00790ADA" w:rsidP="00441B6F">
      <w:pPr>
        <w:pStyle w:val="ConcHead"/>
        <w:spacing w:after="0"/>
        <w:jc w:val="both"/>
        <w:rPr>
          <w:rFonts w:ascii="Arial" w:hAnsi="Arial" w:cs="Arial"/>
        </w:rPr>
      </w:pPr>
    </w:p>
    <w:p w14:paraId="26ACBA3A" w14:textId="77777777" w:rsidR="00816CAA" w:rsidRPr="003523CC" w:rsidRDefault="00816CAA" w:rsidP="00816CAA">
      <w:pPr>
        <w:spacing w:line="360" w:lineRule="auto"/>
        <w:ind w:firstLine="709"/>
        <w:jc w:val="both"/>
        <w:rPr>
          <w:rFonts w:ascii="Arial" w:hAnsi="Arial" w:cs="Arial"/>
          <w:color w:val="000000"/>
          <w:shd w:val="clear" w:color="auto" w:fill="FFFFFF"/>
        </w:rPr>
      </w:pPr>
      <w:r w:rsidRPr="003523CC">
        <w:rPr>
          <w:rFonts w:ascii="Arial" w:hAnsi="Arial" w:cs="Arial"/>
          <w:color w:val="000000"/>
          <w:shd w:val="clear" w:color="auto" w:fill="FFFFFF"/>
        </w:rPr>
        <w:t xml:space="preserve">Ozone therapy has been shown to positively affect patients' </w:t>
      </w:r>
      <w:proofErr w:type="spellStart"/>
      <w:r w:rsidRPr="003523CC">
        <w:rPr>
          <w:rFonts w:ascii="Arial" w:hAnsi="Arial" w:cs="Arial"/>
          <w:color w:val="000000"/>
          <w:shd w:val="clear" w:color="auto" w:fill="FFFFFF"/>
        </w:rPr>
        <w:t>OHRQoL</w:t>
      </w:r>
      <w:proofErr w:type="spellEnd"/>
      <w:r w:rsidRPr="003523CC">
        <w:rPr>
          <w:rFonts w:ascii="Arial" w:hAnsi="Arial" w:cs="Arial"/>
          <w:color w:val="000000"/>
          <w:shd w:val="clear" w:color="auto" w:fill="FFFFFF"/>
        </w:rPr>
        <w:t xml:space="preserve"> in terms of pain and swelling and satisfaction with treatment. Further studies are suggested relating the use of ozone in an attempt to offer a better QoL after surgical procedures in dentistry.</w:t>
      </w:r>
    </w:p>
    <w:p w14:paraId="4B70FC17" w14:textId="77777777" w:rsidR="00790ADA" w:rsidRPr="00FB3A86" w:rsidRDefault="00790ADA" w:rsidP="00441B6F">
      <w:pPr>
        <w:pStyle w:val="Body"/>
        <w:spacing w:after="0"/>
        <w:rPr>
          <w:rFonts w:ascii="Arial" w:hAnsi="Arial" w:cs="Arial"/>
        </w:rPr>
      </w:pPr>
    </w:p>
    <w:p w14:paraId="2B01A877" w14:textId="77777777" w:rsidR="004D6791" w:rsidRDefault="004D6791" w:rsidP="00441B6F">
      <w:pPr>
        <w:pStyle w:val="ReferHead"/>
        <w:spacing w:after="0"/>
        <w:jc w:val="both"/>
        <w:rPr>
          <w:rFonts w:ascii="Arial" w:hAnsi="Arial" w:cs="Arial"/>
          <w:bCs/>
        </w:rPr>
      </w:pPr>
    </w:p>
    <w:p w14:paraId="53F708B6" w14:textId="200CED8B" w:rsidR="002B685A" w:rsidRDefault="002B685A" w:rsidP="00441B6F">
      <w:pPr>
        <w:pStyle w:val="ReferHead"/>
        <w:spacing w:after="0"/>
        <w:jc w:val="both"/>
        <w:rPr>
          <w:rFonts w:ascii="Arial" w:hAnsi="Arial" w:cs="Arial"/>
          <w:bCs/>
        </w:rPr>
      </w:pPr>
      <w:r w:rsidRPr="002B685A">
        <w:rPr>
          <w:rFonts w:ascii="Arial" w:hAnsi="Arial" w:cs="Arial"/>
          <w:bCs/>
        </w:rPr>
        <w:t>Consent</w:t>
      </w:r>
      <w:r w:rsidR="001F0D54">
        <w:rPr>
          <w:rFonts w:ascii="Arial" w:hAnsi="Arial" w:cs="Arial"/>
          <w:bCs/>
        </w:rPr>
        <w:t xml:space="preserve"> </w:t>
      </w:r>
    </w:p>
    <w:p w14:paraId="47161B10" w14:textId="77777777" w:rsidR="002B685A" w:rsidRPr="002B685A" w:rsidRDefault="002B685A" w:rsidP="00441B6F">
      <w:pPr>
        <w:pStyle w:val="ReferHead"/>
        <w:spacing w:after="0"/>
        <w:jc w:val="both"/>
        <w:rPr>
          <w:rFonts w:ascii="Arial" w:hAnsi="Arial" w:cs="Arial"/>
          <w:bCs/>
        </w:rPr>
      </w:pPr>
    </w:p>
    <w:p w14:paraId="361912B3" w14:textId="77777777" w:rsidR="001A29D8" w:rsidRPr="00991AF9" w:rsidRDefault="001A29D8" w:rsidP="00441B6F">
      <w:pPr>
        <w:pStyle w:val="ReferHead"/>
        <w:spacing w:after="0"/>
        <w:jc w:val="both"/>
        <w:rPr>
          <w:rFonts w:ascii="Arial" w:hAnsi="Arial" w:cs="Arial"/>
          <w:b w:val="0"/>
          <w:caps w:val="0"/>
          <w:sz w:val="20"/>
        </w:rPr>
      </w:pPr>
      <w:r w:rsidRPr="00991AF9">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7AEF275A" w14:textId="77777777" w:rsidR="001A29D8" w:rsidRPr="00991AF9" w:rsidRDefault="001A29D8" w:rsidP="00441B6F">
      <w:pPr>
        <w:pStyle w:val="ReferHead"/>
        <w:spacing w:after="0"/>
        <w:jc w:val="both"/>
        <w:rPr>
          <w:rFonts w:ascii="Arial" w:hAnsi="Arial" w:cs="Arial"/>
          <w:b w:val="0"/>
          <w:caps w:val="0"/>
          <w:sz w:val="20"/>
        </w:rPr>
      </w:pPr>
    </w:p>
    <w:p w14:paraId="43C5AF17" w14:textId="77777777" w:rsidR="005C784C" w:rsidRDefault="005C784C" w:rsidP="00441B6F">
      <w:pPr>
        <w:pStyle w:val="ReferHead"/>
        <w:spacing w:after="0"/>
        <w:jc w:val="both"/>
        <w:rPr>
          <w:rFonts w:ascii="Arial" w:hAnsi="Arial" w:cs="Arial"/>
          <w:b w:val="0"/>
          <w:caps w:val="0"/>
          <w:sz w:val="20"/>
        </w:rPr>
      </w:pPr>
    </w:p>
    <w:p w14:paraId="11DAE7E4" w14:textId="77777777" w:rsidR="005C784C" w:rsidRDefault="001F0D54" w:rsidP="00441B6F">
      <w:pPr>
        <w:pStyle w:val="ReferHead"/>
        <w:spacing w:after="0"/>
        <w:jc w:val="both"/>
        <w:rPr>
          <w:rFonts w:ascii="Arial" w:hAnsi="Arial" w:cs="Arial"/>
          <w:bCs/>
        </w:rPr>
      </w:pPr>
      <w:r>
        <w:rPr>
          <w:rFonts w:ascii="Arial" w:hAnsi="Arial" w:cs="Arial"/>
          <w:bCs/>
        </w:rPr>
        <w:t xml:space="preserve">Ethical approval </w:t>
      </w:r>
    </w:p>
    <w:p w14:paraId="15FEC3D6" w14:textId="77777777" w:rsidR="005C784C" w:rsidRPr="002B685A" w:rsidRDefault="005C784C" w:rsidP="00441B6F">
      <w:pPr>
        <w:pStyle w:val="ReferHead"/>
        <w:spacing w:after="0"/>
        <w:jc w:val="both"/>
        <w:rPr>
          <w:rFonts w:ascii="Arial" w:hAnsi="Arial" w:cs="Arial"/>
          <w:bCs/>
        </w:rPr>
      </w:pPr>
    </w:p>
    <w:p w14:paraId="69ABB072" w14:textId="77777777" w:rsidR="0041027F" w:rsidRPr="00991AF9" w:rsidRDefault="001A29D8" w:rsidP="00441B6F">
      <w:pPr>
        <w:pStyle w:val="ReferHead"/>
        <w:spacing w:after="0"/>
        <w:jc w:val="both"/>
        <w:rPr>
          <w:rFonts w:ascii="Arial" w:hAnsi="Arial" w:cs="Arial"/>
          <w:b w:val="0"/>
          <w:caps w:val="0"/>
          <w:sz w:val="20"/>
        </w:rPr>
      </w:pPr>
      <w:r w:rsidRPr="00F469F0">
        <w:rPr>
          <w:rFonts w:ascii="Arial" w:hAnsi="Arial" w:cs="Arial"/>
          <w:b w:val="0"/>
          <w:caps w:val="0"/>
          <w:sz w:val="20"/>
          <w:u w:val="single"/>
        </w:rPr>
        <w:t xml:space="preserve"> </w:t>
      </w:r>
      <w:r w:rsidRPr="00991AF9">
        <w:rPr>
          <w:rFonts w:ascii="Arial" w:hAnsi="Arial" w:cs="Arial"/>
          <w:b w:val="0"/>
          <w:caps w:val="0"/>
          <w:sz w:val="20"/>
        </w:rPr>
        <w:t>“All authors hereby declare that a</w:t>
      </w:r>
      <w:r w:rsidR="0041027F" w:rsidRPr="00991AF9">
        <w:rPr>
          <w:rFonts w:ascii="Arial" w:hAnsi="Arial" w:cs="Arial"/>
          <w:b w:val="0"/>
          <w:caps w:val="0"/>
          <w:sz w:val="20"/>
        </w:rPr>
        <w:t xml:space="preserve">ll </w:t>
      </w:r>
      <w:r w:rsidR="00F469F0" w:rsidRPr="00991AF9">
        <w:rPr>
          <w:rFonts w:ascii="Arial" w:hAnsi="Arial" w:cs="Arial"/>
          <w:b w:val="0"/>
          <w:caps w:val="0"/>
          <w:sz w:val="20"/>
        </w:rPr>
        <w:t>experiments</w:t>
      </w:r>
      <w:r w:rsidR="0041027F" w:rsidRPr="00991AF9">
        <w:rPr>
          <w:rFonts w:ascii="Arial" w:hAnsi="Arial" w:cs="Arial"/>
          <w:b w:val="0"/>
          <w:caps w:val="0"/>
          <w:sz w:val="20"/>
        </w:rPr>
        <w:t xml:space="preserve"> have been examined</w:t>
      </w:r>
      <w:r w:rsidRPr="00991AF9">
        <w:rPr>
          <w:rFonts w:ascii="Arial" w:hAnsi="Arial" w:cs="Arial"/>
          <w:b w:val="0"/>
          <w:caps w:val="0"/>
          <w:sz w:val="20"/>
        </w:rPr>
        <w:t xml:space="preserve"> and approved</w:t>
      </w:r>
      <w:r w:rsidR="0041027F" w:rsidRPr="00991AF9">
        <w:rPr>
          <w:rFonts w:ascii="Arial" w:hAnsi="Arial" w:cs="Arial"/>
          <w:b w:val="0"/>
          <w:caps w:val="0"/>
          <w:sz w:val="20"/>
        </w:rPr>
        <w:t xml:space="preserve"> by the appropriate ethics committee and have therefore been performed in accordance with the ethical standards laid down in the 1964 Declaration of Helsinki.</w:t>
      </w:r>
      <w:r w:rsidRPr="00991AF9">
        <w:rPr>
          <w:rFonts w:ascii="Arial" w:hAnsi="Arial" w:cs="Arial"/>
          <w:b w:val="0"/>
          <w:caps w:val="0"/>
          <w:sz w:val="20"/>
        </w:rPr>
        <w:t>”</w:t>
      </w:r>
    </w:p>
    <w:p w14:paraId="7A9CFF18" w14:textId="77777777" w:rsidR="00860000" w:rsidRDefault="00860000" w:rsidP="00441B6F">
      <w:pPr>
        <w:pStyle w:val="ReferHead"/>
        <w:spacing w:after="0"/>
        <w:jc w:val="both"/>
        <w:rPr>
          <w:rFonts w:ascii="Arial" w:hAnsi="Arial" w:cs="Arial"/>
        </w:rPr>
      </w:pPr>
    </w:p>
    <w:p w14:paraId="73F33B5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5379F84" w14:textId="77777777" w:rsidR="00790ADA" w:rsidRPr="00FB3A86" w:rsidRDefault="00790ADA" w:rsidP="00441B6F">
      <w:pPr>
        <w:pStyle w:val="ReferHead"/>
        <w:spacing w:after="0"/>
        <w:jc w:val="both"/>
        <w:rPr>
          <w:rFonts w:ascii="Arial" w:hAnsi="Arial" w:cs="Arial"/>
        </w:rPr>
      </w:pPr>
    </w:p>
    <w:p w14:paraId="51EF65FD" w14:textId="77777777" w:rsidR="00FC08B8" w:rsidRPr="004B0AB5" w:rsidRDefault="00FC08B8" w:rsidP="00FC08B8">
      <w:pPr>
        <w:spacing w:line="360" w:lineRule="auto"/>
        <w:jc w:val="both"/>
        <w:rPr>
          <w:rFonts w:ascii="Times New Roman" w:hAnsi="Times New Roman"/>
          <w:sz w:val="24"/>
          <w:szCs w:val="24"/>
        </w:rPr>
      </w:pPr>
    </w:p>
    <w:p w14:paraId="68288F59" w14:textId="77777777" w:rsidR="00FC08B8" w:rsidRPr="00FC08B8" w:rsidRDefault="00FC08B8" w:rsidP="00FC08B8">
      <w:pPr>
        <w:jc w:val="both"/>
        <w:rPr>
          <w:rFonts w:ascii="Arial" w:hAnsi="Arial" w:cs="Arial"/>
          <w:color w:val="212121"/>
          <w:shd w:val="clear" w:color="auto" w:fill="FFFFFF"/>
        </w:rPr>
      </w:pPr>
      <w:proofErr w:type="spellStart"/>
      <w:r w:rsidRPr="00FC08B8">
        <w:rPr>
          <w:rFonts w:ascii="Arial" w:hAnsi="Arial" w:cs="Arial"/>
          <w:color w:val="212121"/>
          <w:shd w:val="clear" w:color="auto" w:fill="FFFFFF"/>
        </w:rPr>
        <w:t>Ahmedi</w:t>
      </w:r>
      <w:proofErr w:type="spellEnd"/>
      <w:r w:rsidRPr="00FC08B8">
        <w:rPr>
          <w:rFonts w:ascii="Arial" w:hAnsi="Arial" w:cs="Arial"/>
          <w:color w:val="212121"/>
          <w:shd w:val="clear" w:color="auto" w:fill="FFFFFF"/>
        </w:rPr>
        <w:t xml:space="preserve"> J, </w:t>
      </w:r>
      <w:proofErr w:type="spellStart"/>
      <w:r w:rsidRPr="00FC08B8">
        <w:rPr>
          <w:rFonts w:ascii="Arial" w:hAnsi="Arial" w:cs="Arial"/>
          <w:color w:val="212121"/>
          <w:shd w:val="clear" w:color="auto" w:fill="FFFFFF"/>
        </w:rPr>
        <w:t>Agani</w:t>
      </w:r>
      <w:proofErr w:type="spellEnd"/>
      <w:r w:rsidRPr="00FC08B8">
        <w:rPr>
          <w:rFonts w:ascii="Arial" w:hAnsi="Arial" w:cs="Arial"/>
          <w:color w:val="212121"/>
          <w:shd w:val="clear" w:color="auto" w:fill="FFFFFF"/>
        </w:rPr>
        <w:t xml:space="preserve"> Z, </w:t>
      </w:r>
      <w:proofErr w:type="spellStart"/>
      <w:r w:rsidRPr="00FC08B8">
        <w:rPr>
          <w:rFonts w:ascii="Arial" w:hAnsi="Arial" w:cs="Arial"/>
          <w:color w:val="212121"/>
          <w:shd w:val="clear" w:color="auto" w:fill="FFFFFF"/>
        </w:rPr>
        <w:t>Ademi</w:t>
      </w:r>
      <w:proofErr w:type="spellEnd"/>
      <w:r w:rsidRPr="00FC08B8">
        <w:rPr>
          <w:rFonts w:ascii="Arial" w:hAnsi="Arial" w:cs="Arial"/>
          <w:color w:val="212121"/>
          <w:shd w:val="clear" w:color="auto" w:fill="FFFFFF"/>
        </w:rPr>
        <w:t xml:space="preserve"> </w:t>
      </w:r>
      <w:proofErr w:type="spellStart"/>
      <w:r w:rsidRPr="00FC08B8">
        <w:rPr>
          <w:rFonts w:ascii="Arial" w:hAnsi="Arial" w:cs="Arial"/>
          <w:color w:val="212121"/>
          <w:shd w:val="clear" w:color="auto" w:fill="FFFFFF"/>
        </w:rPr>
        <w:t>Abdyli</w:t>
      </w:r>
      <w:proofErr w:type="spellEnd"/>
      <w:r w:rsidRPr="00FC08B8">
        <w:rPr>
          <w:rFonts w:ascii="Arial" w:hAnsi="Arial" w:cs="Arial"/>
          <w:color w:val="212121"/>
          <w:shd w:val="clear" w:color="auto" w:fill="FFFFFF"/>
        </w:rPr>
        <w:t xml:space="preserve"> R, </w:t>
      </w:r>
      <w:proofErr w:type="spellStart"/>
      <w:r w:rsidRPr="00FC08B8">
        <w:rPr>
          <w:rFonts w:ascii="Arial" w:hAnsi="Arial" w:cs="Arial"/>
          <w:color w:val="212121"/>
          <w:shd w:val="clear" w:color="auto" w:fill="FFFFFF"/>
        </w:rPr>
        <w:t>Prekazi</w:t>
      </w:r>
      <w:proofErr w:type="spellEnd"/>
      <w:r w:rsidRPr="00FC08B8">
        <w:rPr>
          <w:rFonts w:ascii="Arial" w:hAnsi="Arial" w:cs="Arial"/>
          <w:color w:val="212121"/>
          <w:shd w:val="clear" w:color="auto" w:fill="FFFFFF"/>
        </w:rPr>
        <w:t xml:space="preserve"> </w:t>
      </w:r>
      <w:proofErr w:type="spellStart"/>
      <w:r w:rsidRPr="00FC08B8">
        <w:rPr>
          <w:rFonts w:ascii="Arial" w:hAnsi="Arial" w:cs="Arial"/>
          <w:color w:val="212121"/>
          <w:shd w:val="clear" w:color="auto" w:fill="FFFFFF"/>
        </w:rPr>
        <w:t>Loxha</w:t>
      </w:r>
      <w:proofErr w:type="spellEnd"/>
      <w:r w:rsidRPr="00FC08B8">
        <w:rPr>
          <w:rFonts w:ascii="Arial" w:hAnsi="Arial" w:cs="Arial"/>
          <w:color w:val="212121"/>
          <w:shd w:val="clear" w:color="auto" w:fill="FFFFFF"/>
        </w:rPr>
        <w:t xml:space="preserve"> M, </w:t>
      </w:r>
      <w:proofErr w:type="spellStart"/>
      <w:r w:rsidRPr="00FC08B8">
        <w:rPr>
          <w:rFonts w:ascii="Arial" w:hAnsi="Arial" w:cs="Arial"/>
          <w:color w:val="212121"/>
          <w:shd w:val="clear" w:color="auto" w:fill="FFFFFF"/>
        </w:rPr>
        <w:t>Hamiti-Krasniqi</w:t>
      </w:r>
      <w:proofErr w:type="spellEnd"/>
      <w:r w:rsidRPr="00FC08B8">
        <w:rPr>
          <w:rFonts w:ascii="Arial" w:hAnsi="Arial" w:cs="Arial"/>
          <w:color w:val="212121"/>
          <w:shd w:val="clear" w:color="auto" w:fill="FFFFFF"/>
        </w:rPr>
        <w:t xml:space="preserve"> V, </w:t>
      </w:r>
      <w:proofErr w:type="spellStart"/>
      <w:r w:rsidRPr="00FC08B8">
        <w:rPr>
          <w:rFonts w:ascii="Arial" w:hAnsi="Arial" w:cs="Arial"/>
          <w:color w:val="212121"/>
          <w:shd w:val="clear" w:color="auto" w:fill="FFFFFF"/>
        </w:rPr>
        <w:t>Rexhepi</w:t>
      </w:r>
      <w:proofErr w:type="spellEnd"/>
      <w:r w:rsidRPr="00FC08B8">
        <w:rPr>
          <w:rFonts w:ascii="Arial" w:hAnsi="Arial" w:cs="Arial"/>
          <w:color w:val="212121"/>
          <w:shd w:val="clear" w:color="auto" w:fill="FFFFFF"/>
        </w:rPr>
        <w:t xml:space="preserve"> A, </w:t>
      </w:r>
      <w:proofErr w:type="spellStart"/>
      <w:r w:rsidRPr="00FC08B8">
        <w:rPr>
          <w:rFonts w:ascii="Arial" w:hAnsi="Arial" w:cs="Arial"/>
          <w:color w:val="212121"/>
          <w:shd w:val="clear" w:color="auto" w:fill="FFFFFF"/>
        </w:rPr>
        <w:t>Stubljar</w:t>
      </w:r>
      <w:proofErr w:type="spellEnd"/>
      <w:r w:rsidRPr="00FC08B8">
        <w:rPr>
          <w:rFonts w:ascii="Arial" w:hAnsi="Arial" w:cs="Arial"/>
          <w:color w:val="212121"/>
          <w:shd w:val="clear" w:color="auto" w:fill="FFFFFF"/>
        </w:rPr>
        <w:t xml:space="preserve"> D. (2023). Comparison between ozone and CHX gel application for reduction of pain and incidence of dry socket after lower third molar removal. </w:t>
      </w:r>
      <w:r w:rsidRPr="00FC08B8">
        <w:rPr>
          <w:rFonts w:ascii="Arial" w:hAnsi="Arial" w:cs="Arial"/>
          <w:i/>
          <w:color w:val="212121"/>
          <w:shd w:val="clear" w:color="auto" w:fill="FFFFFF"/>
        </w:rPr>
        <w:t>Clin Exp Dent Res</w:t>
      </w:r>
      <w:r w:rsidRPr="00FC08B8">
        <w:rPr>
          <w:rFonts w:ascii="Arial" w:hAnsi="Arial" w:cs="Arial"/>
          <w:color w:val="212121"/>
          <w:shd w:val="clear" w:color="auto" w:fill="FFFFFF"/>
        </w:rPr>
        <w:t xml:space="preserve">., 9(1):75-81. </w:t>
      </w:r>
    </w:p>
    <w:p w14:paraId="77102D82" w14:textId="77777777" w:rsidR="00FC08B8" w:rsidRPr="00FC08B8" w:rsidRDefault="00FC08B8" w:rsidP="00FC08B8">
      <w:pPr>
        <w:pStyle w:val="ListParagraph"/>
        <w:spacing w:after="0" w:line="240" w:lineRule="auto"/>
        <w:jc w:val="both"/>
        <w:rPr>
          <w:rFonts w:ascii="Arial" w:hAnsi="Arial" w:cs="Arial"/>
          <w:color w:val="212121"/>
          <w:sz w:val="20"/>
          <w:szCs w:val="20"/>
          <w:shd w:val="clear" w:color="auto" w:fill="FFFFFF"/>
        </w:rPr>
      </w:pPr>
    </w:p>
    <w:p w14:paraId="42AECECF" w14:textId="77777777" w:rsidR="00FC08B8" w:rsidRPr="00FC08B8" w:rsidRDefault="00FC08B8" w:rsidP="00FC08B8">
      <w:pPr>
        <w:jc w:val="both"/>
        <w:rPr>
          <w:rFonts w:ascii="Arial" w:hAnsi="Arial" w:cs="Arial"/>
        </w:rPr>
      </w:pPr>
      <w:r w:rsidRPr="00FC08B8">
        <w:rPr>
          <w:rFonts w:ascii="Arial" w:hAnsi="Arial" w:cs="Arial"/>
        </w:rPr>
        <w:t xml:space="preserve">Altman DG, Schulz KF, Moher D, Egger M, Davidoff F, </w:t>
      </w:r>
      <w:proofErr w:type="spellStart"/>
      <w:r w:rsidRPr="00FC08B8">
        <w:rPr>
          <w:rFonts w:ascii="Arial" w:hAnsi="Arial" w:cs="Arial"/>
        </w:rPr>
        <w:t>Elbourne</w:t>
      </w:r>
      <w:proofErr w:type="spellEnd"/>
      <w:r w:rsidRPr="00FC08B8">
        <w:rPr>
          <w:rFonts w:ascii="Arial" w:hAnsi="Arial" w:cs="Arial"/>
        </w:rPr>
        <w:t xml:space="preserve"> D, </w:t>
      </w:r>
      <w:proofErr w:type="spellStart"/>
      <w:r w:rsidRPr="00FC08B8">
        <w:rPr>
          <w:rFonts w:ascii="Arial" w:hAnsi="Arial" w:cs="Arial"/>
        </w:rPr>
        <w:t>Gøtzsche</w:t>
      </w:r>
      <w:proofErr w:type="spellEnd"/>
      <w:r w:rsidRPr="00FC08B8">
        <w:rPr>
          <w:rFonts w:ascii="Arial" w:hAnsi="Arial" w:cs="Arial"/>
        </w:rPr>
        <w:t xml:space="preserve"> PC, Lang T: (2001). CONSORT GROUP (Consolidated Standards of Reporting Trials). The revised CONSORT statement for reporting randomized trials: explanation and elaboration. </w:t>
      </w:r>
      <w:r w:rsidRPr="00FC08B8">
        <w:rPr>
          <w:rFonts w:ascii="Arial" w:hAnsi="Arial" w:cs="Arial"/>
          <w:i/>
        </w:rPr>
        <w:t>Ann Intern Med</w:t>
      </w:r>
      <w:r w:rsidRPr="00FC08B8">
        <w:rPr>
          <w:rFonts w:ascii="Arial" w:hAnsi="Arial" w:cs="Arial"/>
        </w:rPr>
        <w:t>, 134:663-694.</w:t>
      </w:r>
    </w:p>
    <w:p w14:paraId="4740BB55" w14:textId="77777777" w:rsidR="00FC08B8" w:rsidRPr="00FC08B8" w:rsidRDefault="00FC08B8" w:rsidP="00FC08B8">
      <w:pPr>
        <w:jc w:val="both"/>
        <w:rPr>
          <w:rFonts w:ascii="Arial" w:hAnsi="Arial" w:cs="Arial"/>
          <w:color w:val="212121"/>
          <w:shd w:val="clear" w:color="auto" w:fill="FFFFFF"/>
        </w:rPr>
      </w:pPr>
    </w:p>
    <w:p w14:paraId="195F8772" w14:textId="77777777" w:rsidR="00FC08B8" w:rsidRPr="00FC08B8" w:rsidRDefault="00FC08B8" w:rsidP="00FC08B8">
      <w:pPr>
        <w:jc w:val="both"/>
        <w:rPr>
          <w:rFonts w:ascii="Arial" w:hAnsi="Arial" w:cs="Arial"/>
          <w:color w:val="212121"/>
          <w:shd w:val="clear" w:color="auto" w:fill="FFFFFF"/>
        </w:rPr>
      </w:pPr>
      <w:proofErr w:type="spellStart"/>
      <w:r w:rsidRPr="00FC08B8">
        <w:rPr>
          <w:rFonts w:ascii="Arial" w:hAnsi="Arial" w:cs="Arial"/>
          <w:color w:val="212121"/>
          <w:shd w:val="clear" w:color="auto" w:fill="FFFFFF"/>
        </w:rPr>
        <w:t>Boczkowska-Radziwon</w:t>
      </w:r>
      <w:proofErr w:type="spellEnd"/>
      <w:r w:rsidRPr="00FC08B8">
        <w:rPr>
          <w:rFonts w:ascii="Arial" w:hAnsi="Arial" w:cs="Arial"/>
          <w:color w:val="212121"/>
          <w:shd w:val="clear" w:color="auto" w:fill="FFFFFF"/>
        </w:rPr>
        <w:t xml:space="preserve"> B, </w:t>
      </w:r>
      <w:proofErr w:type="spellStart"/>
      <w:r w:rsidRPr="00FC08B8">
        <w:rPr>
          <w:rFonts w:ascii="Arial" w:hAnsi="Arial" w:cs="Arial"/>
          <w:color w:val="212121"/>
          <w:shd w:val="clear" w:color="auto" w:fill="FFFFFF"/>
        </w:rPr>
        <w:t>Olbromski</w:t>
      </w:r>
      <w:proofErr w:type="spellEnd"/>
      <w:r w:rsidRPr="00FC08B8">
        <w:rPr>
          <w:rFonts w:ascii="Arial" w:hAnsi="Arial" w:cs="Arial"/>
          <w:color w:val="212121"/>
          <w:shd w:val="clear" w:color="auto" w:fill="FFFFFF"/>
        </w:rPr>
        <w:t xml:space="preserve"> PJ, </w:t>
      </w:r>
      <w:proofErr w:type="spellStart"/>
      <w:r w:rsidRPr="00FC08B8">
        <w:rPr>
          <w:rFonts w:ascii="Arial" w:hAnsi="Arial" w:cs="Arial"/>
          <w:color w:val="212121"/>
          <w:shd w:val="clear" w:color="auto" w:fill="FFFFFF"/>
        </w:rPr>
        <w:t>Rogowska</w:t>
      </w:r>
      <w:proofErr w:type="spellEnd"/>
      <w:r w:rsidRPr="00FC08B8">
        <w:rPr>
          <w:rFonts w:ascii="Arial" w:hAnsi="Arial" w:cs="Arial"/>
          <w:color w:val="212121"/>
          <w:shd w:val="clear" w:color="auto" w:fill="FFFFFF"/>
        </w:rPr>
        <w:t xml:space="preserve"> A, </w:t>
      </w:r>
      <w:proofErr w:type="spellStart"/>
      <w:r w:rsidRPr="00FC08B8">
        <w:rPr>
          <w:rFonts w:ascii="Arial" w:hAnsi="Arial" w:cs="Arial"/>
          <w:color w:val="212121"/>
          <w:shd w:val="clear" w:color="auto" w:fill="FFFFFF"/>
        </w:rPr>
        <w:t>Bujno</w:t>
      </w:r>
      <w:proofErr w:type="spellEnd"/>
      <w:r w:rsidRPr="00FC08B8">
        <w:rPr>
          <w:rFonts w:ascii="Arial" w:hAnsi="Arial" w:cs="Arial"/>
          <w:color w:val="212121"/>
          <w:shd w:val="clear" w:color="auto" w:fill="FFFFFF"/>
        </w:rPr>
        <w:t xml:space="preserve"> M, </w:t>
      </w:r>
      <w:proofErr w:type="spellStart"/>
      <w:r w:rsidRPr="00FC08B8">
        <w:rPr>
          <w:rFonts w:ascii="Arial" w:hAnsi="Arial" w:cs="Arial"/>
          <w:color w:val="212121"/>
          <w:shd w:val="clear" w:color="auto" w:fill="FFFFFF"/>
        </w:rPr>
        <w:t>Myśliwiec</w:t>
      </w:r>
      <w:proofErr w:type="spellEnd"/>
      <w:r w:rsidRPr="00FC08B8">
        <w:rPr>
          <w:rFonts w:ascii="Arial" w:hAnsi="Arial" w:cs="Arial"/>
          <w:color w:val="212121"/>
          <w:shd w:val="clear" w:color="auto" w:fill="FFFFFF"/>
        </w:rPr>
        <w:t xml:space="preserve"> M, </w:t>
      </w:r>
      <w:proofErr w:type="spellStart"/>
      <w:r w:rsidRPr="00FC08B8">
        <w:rPr>
          <w:rFonts w:ascii="Arial" w:hAnsi="Arial" w:cs="Arial"/>
          <w:color w:val="212121"/>
          <w:shd w:val="clear" w:color="auto" w:fill="FFFFFF"/>
        </w:rPr>
        <w:t>Żebrowska</w:t>
      </w:r>
      <w:proofErr w:type="spellEnd"/>
      <w:r w:rsidRPr="00FC08B8">
        <w:rPr>
          <w:rFonts w:ascii="Arial" w:hAnsi="Arial" w:cs="Arial"/>
          <w:color w:val="212121"/>
          <w:shd w:val="clear" w:color="auto" w:fill="FFFFFF"/>
        </w:rPr>
        <w:t xml:space="preserve"> A, </w:t>
      </w:r>
      <w:proofErr w:type="spellStart"/>
      <w:r w:rsidRPr="00FC08B8">
        <w:rPr>
          <w:rFonts w:ascii="Arial" w:hAnsi="Arial" w:cs="Arial"/>
          <w:color w:val="212121"/>
          <w:shd w:val="clear" w:color="auto" w:fill="FFFFFF"/>
        </w:rPr>
        <w:t>Średziński</w:t>
      </w:r>
      <w:proofErr w:type="spellEnd"/>
      <w:r w:rsidRPr="00FC08B8">
        <w:rPr>
          <w:rFonts w:ascii="Arial" w:hAnsi="Arial" w:cs="Arial"/>
          <w:color w:val="212121"/>
          <w:shd w:val="clear" w:color="auto" w:fill="FFFFFF"/>
        </w:rPr>
        <w:t xml:space="preserve"> D, </w:t>
      </w:r>
      <w:proofErr w:type="spellStart"/>
      <w:r w:rsidRPr="00FC08B8">
        <w:rPr>
          <w:rFonts w:ascii="Arial" w:hAnsi="Arial" w:cs="Arial"/>
          <w:color w:val="212121"/>
          <w:shd w:val="clear" w:color="auto" w:fill="FFFFFF"/>
        </w:rPr>
        <w:t>Polityńska</w:t>
      </w:r>
      <w:proofErr w:type="spellEnd"/>
      <w:r w:rsidRPr="00FC08B8">
        <w:rPr>
          <w:rFonts w:ascii="Arial" w:hAnsi="Arial" w:cs="Arial"/>
          <w:color w:val="212121"/>
          <w:shd w:val="clear" w:color="auto" w:fill="FFFFFF"/>
        </w:rPr>
        <w:t xml:space="preserve"> B, </w:t>
      </w:r>
      <w:proofErr w:type="spellStart"/>
      <w:r w:rsidRPr="00FC08B8">
        <w:rPr>
          <w:rFonts w:ascii="Arial" w:hAnsi="Arial" w:cs="Arial"/>
          <w:color w:val="212121"/>
          <w:shd w:val="clear" w:color="auto" w:fill="FFFFFF"/>
        </w:rPr>
        <w:t>Wojtukiewicz</w:t>
      </w:r>
      <w:proofErr w:type="spellEnd"/>
      <w:r w:rsidRPr="00FC08B8">
        <w:rPr>
          <w:rFonts w:ascii="Arial" w:hAnsi="Arial" w:cs="Arial"/>
          <w:color w:val="212121"/>
          <w:shd w:val="clear" w:color="auto" w:fill="FFFFFF"/>
        </w:rPr>
        <w:t xml:space="preserve"> MZ, </w:t>
      </w:r>
      <w:proofErr w:type="spellStart"/>
      <w:r w:rsidRPr="00FC08B8">
        <w:rPr>
          <w:rFonts w:ascii="Arial" w:hAnsi="Arial" w:cs="Arial"/>
          <w:color w:val="212121"/>
          <w:shd w:val="clear" w:color="auto" w:fill="FFFFFF"/>
        </w:rPr>
        <w:t>Radziwon</w:t>
      </w:r>
      <w:proofErr w:type="spellEnd"/>
      <w:r w:rsidRPr="00FC08B8">
        <w:rPr>
          <w:rFonts w:ascii="Arial" w:hAnsi="Arial" w:cs="Arial"/>
          <w:color w:val="212121"/>
          <w:shd w:val="clear" w:color="auto" w:fill="FFFFFF"/>
        </w:rPr>
        <w:t xml:space="preserve"> P. (2022). Ozonation of Whole Blood Results in an Increased Release of Microparticles from Blood </w:t>
      </w:r>
      <w:r w:rsidRPr="00FC08B8">
        <w:rPr>
          <w:rFonts w:ascii="Arial" w:hAnsi="Arial" w:cs="Arial"/>
          <w:i/>
          <w:color w:val="212121"/>
          <w:shd w:val="clear" w:color="auto" w:fill="FFFFFF"/>
        </w:rPr>
        <w:t>Cells. Biomolecules</w:t>
      </w:r>
      <w:r w:rsidRPr="00FC08B8">
        <w:rPr>
          <w:rFonts w:ascii="Arial" w:hAnsi="Arial" w:cs="Arial"/>
          <w:color w:val="212121"/>
          <w:shd w:val="clear" w:color="auto" w:fill="FFFFFF"/>
        </w:rPr>
        <w:t xml:space="preserve">. 2022, 21;12(2):164. </w:t>
      </w:r>
    </w:p>
    <w:p w14:paraId="00DBD28C" w14:textId="77777777" w:rsidR="00FC08B8" w:rsidRPr="00FC08B8" w:rsidRDefault="00FC08B8" w:rsidP="00FC08B8">
      <w:pPr>
        <w:jc w:val="both"/>
        <w:rPr>
          <w:rFonts w:ascii="Arial" w:hAnsi="Arial" w:cs="Arial"/>
          <w:color w:val="212121"/>
          <w:shd w:val="clear" w:color="auto" w:fill="FFFFFF"/>
        </w:rPr>
      </w:pPr>
    </w:p>
    <w:p w14:paraId="0C28E5D5" w14:textId="77777777" w:rsidR="00FC08B8" w:rsidRPr="00FC08B8" w:rsidRDefault="00FC08B8" w:rsidP="00FC08B8">
      <w:pPr>
        <w:jc w:val="both"/>
        <w:rPr>
          <w:rFonts w:ascii="Arial" w:hAnsi="Arial" w:cs="Arial"/>
          <w:color w:val="212121"/>
          <w:shd w:val="clear" w:color="auto" w:fill="FFFFFF"/>
        </w:rPr>
      </w:pPr>
      <w:r w:rsidRPr="00FC08B8">
        <w:rPr>
          <w:rFonts w:ascii="Arial" w:hAnsi="Arial" w:cs="Arial"/>
          <w:color w:val="212121"/>
          <w:shd w:val="clear" w:color="auto" w:fill="FFFFFF"/>
        </w:rPr>
        <w:t xml:space="preserve">Chaudhry K, </w:t>
      </w:r>
      <w:proofErr w:type="spellStart"/>
      <w:r w:rsidRPr="00FC08B8">
        <w:rPr>
          <w:rFonts w:ascii="Arial" w:hAnsi="Arial" w:cs="Arial"/>
          <w:color w:val="212121"/>
          <w:shd w:val="clear" w:color="auto" w:fill="FFFFFF"/>
        </w:rPr>
        <w:t>Rustagi</w:t>
      </w:r>
      <w:proofErr w:type="spellEnd"/>
      <w:r w:rsidRPr="00FC08B8">
        <w:rPr>
          <w:rFonts w:ascii="Arial" w:hAnsi="Arial" w:cs="Arial"/>
          <w:color w:val="212121"/>
          <w:shd w:val="clear" w:color="auto" w:fill="FFFFFF"/>
        </w:rPr>
        <w:t xml:space="preserve"> N, Bali R, </w:t>
      </w:r>
      <w:proofErr w:type="spellStart"/>
      <w:r w:rsidRPr="00FC08B8">
        <w:rPr>
          <w:rFonts w:ascii="Arial" w:hAnsi="Arial" w:cs="Arial"/>
          <w:color w:val="212121"/>
          <w:shd w:val="clear" w:color="auto" w:fill="FFFFFF"/>
        </w:rPr>
        <w:t>Khatana</w:t>
      </w:r>
      <w:proofErr w:type="spellEnd"/>
      <w:r w:rsidRPr="00FC08B8">
        <w:rPr>
          <w:rFonts w:ascii="Arial" w:hAnsi="Arial" w:cs="Arial"/>
          <w:color w:val="212121"/>
          <w:shd w:val="clear" w:color="auto" w:fill="FFFFFF"/>
        </w:rPr>
        <w:t xml:space="preserve"> S, Kumar S, Kaur A, Kumar P. (2021). Efficacy of adjuvant ozone therapy in reducing postsurgical complications following impacted mandibular third-molar surgery: A systematic review and meta-analysis. </w:t>
      </w:r>
      <w:r w:rsidRPr="00FC08B8">
        <w:rPr>
          <w:rFonts w:ascii="Arial" w:hAnsi="Arial" w:cs="Arial"/>
          <w:i/>
          <w:color w:val="212121"/>
          <w:shd w:val="clear" w:color="auto" w:fill="FFFFFF"/>
        </w:rPr>
        <w:t>J Am Dent Assoc</w:t>
      </w:r>
      <w:r w:rsidRPr="00FC08B8">
        <w:rPr>
          <w:rFonts w:ascii="Arial" w:hAnsi="Arial" w:cs="Arial"/>
          <w:color w:val="212121"/>
          <w:shd w:val="clear" w:color="auto" w:fill="FFFFFF"/>
        </w:rPr>
        <w:t xml:space="preserve">, 152(10):842-854.e1. </w:t>
      </w:r>
    </w:p>
    <w:p w14:paraId="1805CCDD" w14:textId="77777777" w:rsidR="00FC08B8" w:rsidRPr="00FC08B8" w:rsidRDefault="00FC08B8" w:rsidP="00FC08B8">
      <w:pPr>
        <w:jc w:val="both"/>
        <w:rPr>
          <w:rFonts w:ascii="Arial" w:hAnsi="Arial" w:cs="Arial"/>
          <w:color w:val="212121"/>
          <w:shd w:val="clear" w:color="auto" w:fill="FFFFFF"/>
        </w:rPr>
      </w:pPr>
    </w:p>
    <w:p w14:paraId="3190E6E8" w14:textId="77777777" w:rsidR="00FC08B8" w:rsidRPr="00FC08B8" w:rsidRDefault="00FC08B8" w:rsidP="00FC08B8">
      <w:pPr>
        <w:jc w:val="both"/>
        <w:rPr>
          <w:rFonts w:ascii="Arial" w:hAnsi="Arial" w:cs="Arial"/>
        </w:rPr>
      </w:pPr>
      <w:r w:rsidRPr="00FC08B8">
        <w:rPr>
          <w:rFonts w:ascii="Arial" w:hAnsi="Arial" w:cs="Arial"/>
        </w:rPr>
        <w:t xml:space="preserve">de Santana-Santos T, de Souza-Santos A, Martins-Filho PR, da Silva LC, de Oliveira E Silva ED, Gomes AC. (2013) Prediction of postoperative facial swelling, pain and trismus </w:t>
      </w:r>
      <w:r w:rsidRPr="00FC08B8">
        <w:rPr>
          <w:rFonts w:ascii="Arial" w:hAnsi="Arial" w:cs="Arial"/>
        </w:rPr>
        <w:lastRenderedPageBreak/>
        <w:t xml:space="preserve">following third molar surgery based on preoperative variables. </w:t>
      </w:r>
      <w:r w:rsidRPr="00FC08B8">
        <w:rPr>
          <w:rFonts w:ascii="Arial" w:hAnsi="Arial" w:cs="Arial"/>
          <w:i/>
        </w:rPr>
        <w:t xml:space="preserve">Med Oral </w:t>
      </w:r>
      <w:proofErr w:type="spellStart"/>
      <w:r w:rsidRPr="00FC08B8">
        <w:rPr>
          <w:rFonts w:ascii="Arial" w:hAnsi="Arial" w:cs="Arial"/>
          <w:i/>
        </w:rPr>
        <w:t>Patol</w:t>
      </w:r>
      <w:proofErr w:type="spellEnd"/>
      <w:r w:rsidRPr="00FC08B8">
        <w:rPr>
          <w:rFonts w:ascii="Arial" w:hAnsi="Arial" w:cs="Arial"/>
          <w:i/>
        </w:rPr>
        <w:t xml:space="preserve"> Oral Cir </w:t>
      </w:r>
      <w:proofErr w:type="spellStart"/>
      <w:r w:rsidRPr="00FC08B8">
        <w:rPr>
          <w:rFonts w:ascii="Arial" w:hAnsi="Arial" w:cs="Arial"/>
          <w:i/>
        </w:rPr>
        <w:t>Bucal</w:t>
      </w:r>
      <w:proofErr w:type="spellEnd"/>
      <w:r w:rsidRPr="00FC08B8">
        <w:rPr>
          <w:rFonts w:ascii="Arial" w:hAnsi="Arial" w:cs="Arial"/>
        </w:rPr>
        <w:t xml:space="preserve">, 18(1), 65-70. </w:t>
      </w:r>
    </w:p>
    <w:p w14:paraId="1EF71F59" w14:textId="77777777" w:rsidR="00FC08B8" w:rsidRPr="00FC08B8" w:rsidRDefault="00FC08B8" w:rsidP="00FC08B8">
      <w:pPr>
        <w:jc w:val="both"/>
        <w:rPr>
          <w:rFonts w:ascii="Arial" w:hAnsi="Arial" w:cs="Arial"/>
          <w:color w:val="212121"/>
          <w:shd w:val="clear" w:color="auto" w:fill="FFFFFF"/>
        </w:rPr>
      </w:pPr>
    </w:p>
    <w:p w14:paraId="097A58FD" w14:textId="77777777" w:rsidR="00FC08B8" w:rsidRPr="00FC08B8" w:rsidRDefault="00FC08B8" w:rsidP="00FC08B8">
      <w:pPr>
        <w:jc w:val="both"/>
        <w:rPr>
          <w:rFonts w:ascii="Arial" w:hAnsi="Arial" w:cs="Arial"/>
          <w:color w:val="212121"/>
          <w:shd w:val="clear" w:color="auto" w:fill="FFFFFF"/>
        </w:rPr>
      </w:pPr>
      <w:r w:rsidRPr="00FC08B8">
        <w:rPr>
          <w:rFonts w:ascii="Arial" w:hAnsi="Arial" w:cs="Arial"/>
          <w:color w:val="212121"/>
          <w:shd w:val="clear" w:color="auto" w:fill="FFFFFF"/>
        </w:rPr>
        <w:t xml:space="preserve">Duarte-Rodrigues L, Miranda EFP, Souza TO, de Paiva HN, </w:t>
      </w:r>
      <w:proofErr w:type="spellStart"/>
      <w:r w:rsidRPr="00FC08B8">
        <w:rPr>
          <w:rFonts w:ascii="Arial" w:hAnsi="Arial" w:cs="Arial"/>
          <w:color w:val="212121"/>
          <w:shd w:val="clear" w:color="auto" w:fill="FFFFFF"/>
        </w:rPr>
        <w:t>Falci</w:t>
      </w:r>
      <w:proofErr w:type="spellEnd"/>
      <w:r w:rsidRPr="00FC08B8">
        <w:rPr>
          <w:rFonts w:ascii="Arial" w:hAnsi="Arial" w:cs="Arial"/>
          <w:color w:val="212121"/>
          <w:shd w:val="clear" w:color="auto" w:fill="FFFFFF"/>
        </w:rPr>
        <w:t xml:space="preserve"> SGM, </w:t>
      </w:r>
      <w:proofErr w:type="spellStart"/>
      <w:r w:rsidRPr="00FC08B8">
        <w:rPr>
          <w:rFonts w:ascii="Arial" w:hAnsi="Arial" w:cs="Arial"/>
          <w:color w:val="212121"/>
          <w:shd w:val="clear" w:color="auto" w:fill="FFFFFF"/>
        </w:rPr>
        <w:t>Galvão</w:t>
      </w:r>
      <w:proofErr w:type="spellEnd"/>
      <w:r w:rsidRPr="00FC08B8">
        <w:rPr>
          <w:rFonts w:ascii="Arial" w:hAnsi="Arial" w:cs="Arial"/>
          <w:color w:val="212121"/>
          <w:shd w:val="clear" w:color="auto" w:fill="FFFFFF"/>
        </w:rPr>
        <w:t xml:space="preserve"> EL. (2018). Third molar removal and its impact on quality of life: systematic review and meta-analysis. </w:t>
      </w:r>
      <w:r w:rsidRPr="00FC08B8">
        <w:rPr>
          <w:rFonts w:ascii="Arial" w:hAnsi="Arial" w:cs="Arial"/>
          <w:i/>
          <w:color w:val="212121"/>
          <w:shd w:val="clear" w:color="auto" w:fill="FFFFFF"/>
        </w:rPr>
        <w:t>Qual Life Res</w:t>
      </w:r>
      <w:r w:rsidRPr="00FC08B8">
        <w:rPr>
          <w:rFonts w:ascii="Arial" w:hAnsi="Arial" w:cs="Arial"/>
          <w:color w:val="212121"/>
          <w:shd w:val="clear" w:color="auto" w:fill="FFFFFF"/>
        </w:rPr>
        <w:t xml:space="preserve">, 27(10):2477-2489. </w:t>
      </w:r>
    </w:p>
    <w:p w14:paraId="35B48DDB" w14:textId="77777777" w:rsidR="00FC08B8" w:rsidRPr="00FC08B8" w:rsidRDefault="00FC08B8" w:rsidP="00FC08B8">
      <w:pPr>
        <w:jc w:val="both"/>
        <w:rPr>
          <w:rFonts w:ascii="Arial" w:hAnsi="Arial" w:cs="Arial"/>
          <w:bCs/>
          <w:color w:val="212121"/>
          <w:shd w:val="clear" w:color="auto" w:fill="FFFFFF"/>
        </w:rPr>
      </w:pPr>
    </w:p>
    <w:p w14:paraId="6AB2E5A2" w14:textId="77777777" w:rsidR="00FC08B8" w:rsidRPr="00FC08B8" w:rsidRDefault="00FC08B8" w:rsidP="00FC08B8">
      <w:pPr>
        <w:jc w:val="both"/>
        <w:rPr>
          <w:rFonts w:ascii="Arial" w:hAnsi="Arial" w:cs="Arial"/>
          <w:bCs/>
          <w:color w:val="212121"/>
          <w:shd w:val="clear" w:color="auto" w:fill="FFFFFF"/>
        </w:rPr>
      </w:pPr>
      <w:r w:rsidRPr="00FC08B8">
        <w:rPr>
          <w:rFonts w:ascii="Arial" w:hAnsi="Arial" w:cs="Arial"/>
          <w:bCs/>
          <w:color w:val="212121"/>
          <w:shd w:val="clear" w:color="auto" w:fill="FFFFFF"/>
        </w:rPr>
        <w:t xml:space="preserve">Garg A, Chauhan SS, Sinha A, Sharma A. (2022). Ozone Therapy: A New Exemplar in Dentistry. </w:t>
      </w:r>
      <w:r w:rsidRPr="00FC08B8">
        <w:rPr>
          <w:rFonts w:ascii="Arial" w:hAnsi="Arial" w:cs="Arial"/>
          <w:bCs/>
          <w:i/>
          <w:color w:val="212121"/>
          <w:shd w:val="clear" w:color="auto" w:fill="FFFFFF"/>
        </w:rPr>
        <w:t>International Journal of Innovative Science and Research Technology</w:t>
      </w:r>
      <w:r w:rsidRPr="00FC08B8">
        <w:rPr>
          <w:rFonts w:ascii="Arial" w:hAnsi="Arial" w:cs="Arial"/>
          <w:bCs/>
          <w:color w:val="212121"/>
          <w:shd w:val="clear" w:color="auto" w:fill="FFFFFF"/>
        </w:rPr>
        <w:t>, 7(9):238-242.</w:t>
      </w:r>
    </w:p>
    <w:p w14:paraId="6C205C8E" w14:textId="77777777" w:rsidR="00FC08B8" w:rsidRPr="00FC08B8" w:rsidRDefault="00FC08B8" w:rsidP="00FC08B8">
      <w:pPr>
        <w:jc w:val="both"/>
        <w:rPr>
          <w:rFonts w:ascii="Arial" w:hAnsi="Arial" w:cs="Arial"/>
          <w:color w:val="212121"/>
          <w:shd w:val="clear" w:color="auto" w:fill="FFFFFF"/>
        </w:rPr>
      </w:pPr>
    </w:p>
    <w:p w14:paraId="308B9239" w14:textId="77777777" w:rsidR="00FC08B8" w:rsidRPr="00FC08B8" w:rsidRDefault="00FC08B8" w:rsidP="00FC08B8">
      <w:pPr>
        <w:jc w:val="both"/>
        <w:rPr>
          <w:rFonts w:ascii="Arial" w:hAnsi="Arial" w:cs="Arial"/>
          <w:color w:val="212121"/>
          <w:shd w:val="clear" w:color="auto" w:fill="FFFFFF"/>
        </w:rPr>
      </w:pPr>
      <w:r w:rsidRPr="00FC08B8">
        <w:rPr>
          <w:rFonts w:ascii="Arial" w:hAnsi="Arial" w:cs="Arial"/>
          <w:color w:val="212121"/>
          <w:shd w:val="clear" w:color="auto" w:fill="FFFFFF"/>
        </w:rPr>
        <w:t xml:space="preserve">Ghosh D, Bhardwaj S, </w:t>
      </w:r>
      <w:proofErr w:type="spellStart"/>
      <w:r w:rsidRPr="00FC08B8">
        <w:rPr>
          <w:rFonts w:ascii="Arial" w:hAnsi="Arial" w:cs="Arial"/>
          <w:color w:val="212121"/>
          <w:shd w:val="clear" w:color="auto" w:fill="FFFFFF"/>
        </w:rPr>
        <w:t>Koyalada</w:t>
      </w:r>
      <w:proofErr w:type="spellEnd"/>
      <w:r w:rsidRPr="00FC08B8">
        <w:rPr>
          <w:rFonts w:ascii="Arial" w:hAnsi="Arial" w:cs="Arial"/>
          <w:color w:val="212121"/>
          <w:shd w:val="clear" w:color="auto" w:fill="FFFFFF"/>
        </w:rPr>
        <w:t xml:space="preserve"> S, Mahajan B, Verma S, </w:t>
      </w:r>
      <w:proofErr w:type="spellStart"/>
      <w:r w:rsidRPr="00FC08B8">
        <w:rPr>
          <w:rFonts w:ascii="Arial" w:hAnsi="Arial" w:cs="Arial"/>
          <w:color w:val="212121"/>
          <w:shd w:val="clear" w:color="auto" w:fill="FFFFFF"/>
        </w:rPr>
        <w:t>Ettishree</w:t>
      </w:r>
      <w:proofErr w:type="spellEnd"/>
      <w:r w:rsidRPr="00FC08B8">
        <w:rPr>
          <w:rFonts w:ascii="Arial" w:hAnsi="Arial" w:cs="Arial"/>
          <w:color w:val="212121"/>
          <w:shd w:val="clear" w:color="auto" w:fill="FFFFFF"/>
        </w:rPr>
        <w:t xml:space="preserve">, Nayak B. (2020). Comparison of efficacy of ozonated water, normal saline, and povidone-iodine after surgical removal of impacted mandibular third molars: A cross-sectional study. </w:t>
      </w:r>
      <w:r w:rsidRPr="00FC08B8">
        <w:rPr>
          <w:rFonts w:ascii="Arial" w:hAnsi="Arial" w:cs="Arial"/>
          <w:i/>
          <w:color w:val="212121"/>
          <w:shd w:val="clear" w:color="auto" w:fill="FFFFFF"/>
        </w:rPr>
        <w:t>J Family Med Prim Care</w:t>
      </w:r>
      <w:r w:rsidRPr="00FC08B8">
        <w:rPr>
          <w:rFonts w:ascii="Arial" w:hAnsi="Arial" w:cs="Arial"/>
          <w:color w:val="212121"/>
          <w:shd w:val="clear" w:color="auto" w:fill="FFFFFF"/>
        </w:rPr>
        <w:t xml:space="preserve">, 25;9(8):4139-4144. </w:t>
      </w:r>
    </w:p>
    <w:p w14:paraId="75755811" w14:textId="77777777" w:rsidR="00FC08B8" w:rsidRPr="00FC08B8" w:rsidRDefault="00FC08B8" w:rsidP="00FC08B8">
      <w:pPr>
        <w:jc w:val="both"/>
        <w:rPr>
          <w:rFonts w:ascii="Arial" w:hAnsi="Arial" w:cs="Arial"/>
          <w:color w:val="212121"/>
          <w:shd w:val="clear" w:color="auto" w:fill="FFFFFF"/>
        </w:rPr>
      </w:pPr>
    </w:p>
    <w:p w14:paraId="31C06955" w14:textId="77777777" w:rsidR="00FC08B8" w:rsidRPr="00FC08B8" w:rsidRDefault="00FC08B8" w:rsidP="00FC08B8">
      <w:pPr>
        <w:jc w:val="both"/>
        <w:rPr>
          <w:rFonts w:ascii="Arial" w:hAnsi="Arial" w:cs="Arial"/>
          <w:color w:val="212121"/>
          <w:shd w:val="clear" w:color="auto" w:fill="FFFFFF"/>
        </w:rPr>
      </w:pPr>
      <w:proofErr w:type="spellStart"/>
      <w:r w:rsidRPr="00FC08B8">
        <w:rPr>
          <w:rFonts w:ascii="Arial" w:hAnsi="Arial" w:cs="Arial"/>
          <w:color w:val="212121"/>
          <w:shd w:val="clear" w:color="auto" w:fill="FFFFFF"/>
        </w:rPr>
        <w:t>Glória</w:t>
      </w:r>
      <w:proofErr w:type="spellEnd"/>
      <w:r w:rsidRPr="00FC08B8">
        <w:rPr>
          <w:rFonts w:ascii="Arial" w:hAnsi="Arial" w:cs="Arial"/>
          <w:color w:val="212121"/>
          <w:shd w:val="clear" w:color="auto" w:fill="FFFFFF"/>
        </w:rPr>
        <w:t xml:space="preserve"> JCR, Douglas-de-Oliveira DW, E Silva LDA, </w:t>
      </w:r>
      <w:proofErr w:type="spellStart"/>
      <w:r w:rsidRPr="00FC08B8">
        <w:rPr>
          <w:rFonts w:ascii="Arial" w:hAnsi="Arial" w:cs="Arial"/>
          <w:color w:val="212121"/>
          <w:shd w:val="clear" w:color="auto" w:fill="FFFFFF"/>
        </w:rPr>
        <w:t>Falci</w:t>
      </w:r>
      <w:proofErr w:type="spellEnd"/>
      <w:r w:rsidRPr="00FC08B8">
        <w:rPr>
          <w:rFonts w:ascii="Arial" w:hAnsi="Arial" w:cs="Arial"/>
          <w:color w:val="212121"/>
          <w:shd w:val="clear" w:color="auto" w:fill="FFFFFF"/>
        </w:rPr>
        <w:t xml:space="preserve"> SGM, Dos Santos CRR. (2020). Influence of ozonized water on pain, </w:t>
      </w:r>
      <w:proofErr w:type="spellStart"/>
      <w:r w:rsidRPr="00FC08B8">
        <w:rPr>
          <w:rFonts w:ascii="Arial" w:hAnsi="Arial" w:cs="Arial"/>
          <w:color w:val="212121"/>
          <w:shd w:val="clear" w:color="auto" w:fill="FFFFFF"/>
        </w:rPr>
        <w:t>oedema</w:t>
      </w:r>
      <w:proofErr w:type="spellEnd"/>
      <w:r w:rsidRPr="00FC08B8">
        <w:rPr>
          <w:rFonts w:ascii="Arial" w:hAnsi="Arial" w:cs="Arial"/>
          <w:color w:val="212121"/>
          <w:shd w:val="clear" w:color="auto" w:fill="FFFFFF"/>
        </w:rPr>
        <w:t xml:space="preserve">, and trismus during impacted third molar surgery: a randomized, triple blind clinical trial. </w:t>
      </w:r>
      <w:r w:rsidRPr="00FC08B8">
        <w:rPr>
          <w:rFonts w:ascii="Arial" w:hAnsi="Arial" w:cs="Arial"/>
          <w:i/>
          <w:color w:val="212121"/>
          <w:shd w:val="clear" w:color="auto" w:fill="FFFFFF"/>
        </w:rPr>
        <w:t>BMC Oral Health</w:t>
      </w:r>
      <w:r w:rsidRPr="00FC08B8">
        <w:rPr>
          <w:rFonts w:ascii="Arial" w:hAnsi="Arial" w:cs="Arial"/>
          <w:color w:val="212121"/>
          <w:shd w:val="clear" w:color="auto" w:fill="FFFFFF"/>
        </w:rPr>
        <w:t xml:space="preserve">, 5;20(1):41. </w:t>
      </w:r>
    </w:p>
    <w:p w14:paraId="3D959DBF" w14:textId="77777777" w:rsidR="00FC08B8" w:rsidRPr="00FC08B8" w:rsidRDefault="00FC08B8" w:rsidP="00FC08B8">
      <w:pPr>
        <w:jc w:val="both"/>
        <w:rPr>
          <w:rFonts w:ascii="Arial" w:hAnsi="Arial" w:cs="Arial"/>
        </w:rPr>
      </w:pPr>
    </w:p>
    <w:p w14:paraId="2FD1873F" w14:textId="77777777" w:rsidR="00FC08B8" w:rsidRPr="00FC08B8" w:rsidRDefault="00FC08B8" w:rsidP="00FC08B8">
      <w:pPr>
        <w:jc w:val="both"/>
        <w:rPr>
          <w:rFonts w:ascii="Arial" w:hAnsi="Arial" w:cs="Arial"/>
        </w:rPr>
      </w:pPr>
      <w:r w:rsidRPr="00FC08B8">
        <w:rPr>
          <w:rFonts w:ascii="Arial" w:hAnsi="Arial" w:cs="Arial"/>
        </w:rPr>
        <w:t xml:space="preserve">Hems RS, </w:t>
      </w:r>
      <w:proofErr w:type="spellStart"/>
      <w:r w:rsidRPr="00FC08B8">
        <w:rPr>
          <w:rFonts w:ascii="Arial" w:hAnsi="Arial" w:cs="Arial"/>
        </w:rPr>
        <w:t>Gulabivala</w:t>
      </w:r>
      <w:proofErr w:type="spellEnd"/>
      <w:r w:rsidRPr="00FC08B8">
        <w:rPr>
          <w:rFonts w:ascii="Arial" w:hAnsi="Arial" w:cs="Arial"/>
        </w:rPr>
        <w:t xml:space="preserve"> K, Ng YL, Ready D, Spratt DA. (2005). An in vitro evaluation of the ability of ozone to kill a strain of Enterococcus faecalis. </w:t>
      </w:r>
      <w:r w:rsidRPr="00FC08B8">
        <w:rPr>
          <w:rFonts w:ascii="Arial" w:hAnsi="Arial" w:cs="Arial"/>
          <w:i/>
        </w:rPr>
        <w:t xml:space="preserve">Int </w:t>
      </w:r>
      <w:proofErr w:type="spellStart"/>
      <w:r w:rsidRPr="00FC08B8">
        <w:rPr>
          <w:rFonts w:ascii="Arial" w:hAnsi="Arial" w:cs="Arial"/>
          <w:i/>
        </w:rPr>
        <w:t>Endod</w:t>
      </w:r>
      <w:proofErr w:type="spellEnd"/>
      <w:r w:rsidRPr="00FC08B8">
        <w:rPr>
          <w:rFonts w:ascii="Arial" w:hAnsi="Arial" w:cs="Arial"/>
          <w:i/>
        </w:rPr>
        <w:t xml:space="preserve"> J</w:t>
      </w:r>
      <w:r w:rsidRPr="00FC08B8">
        <w:rPr>
          <w:rFonts w:ascii="Arial" w:hAnsi="Arial" w:cs="Arial"/>
        </w:rPr>
        <w:t xml:space="preserve">, 38(1), 22-29. </w:t>
      </w:r>
    </w:p>
    <w:p w14:paraId="143E5415" w14:textId="77777777" w:rsidR="00FC08B8" w:rsidRPr="00FC08B8" w:rsidRDefault="00FC08B8" w:rsidP="00FC08B8">
      <w:pPr>
        <w:jc w:val="both"/>
        <w:rPr>
          <w:rFonts w:ascii="Arial" w:hAnsi="Arial" w:cs="Arial"/>
        </w:rPr>
      </w:pPr>
    </w:p>
    <w:p w14:paraId="362C5517" w14:textId="77777777" w:rsidR="00FC08B8" w:rsidRPr="00FC08B8" w:rsidRDefault="00FC08B8" w:rsidP="00FC08B8">
      <w:pPr>
        <w:jc w:val="both"/>
        <w:rPr>
          <w:rFonts w:ascii="Arial" w:hAnsi="Arial" w:cs="Arial"/>
        </w:rPr>
      </w:pPr>
      <w:proofErr w:type="spellStart"/>
      <w:r w:rsidRPr="00FC08B8">
        <w:rPr>
          <w:rFonts w:ascii="Arial" w:hAnsi="Arial" w:cs="Arial"/>
        </w:rPr>
        <w:t>Kazancioglu</w:t>
      </w:r>
      <w:proofErr w:type="spellEnd"/>
      <w:r w:rsidRPr="00FC08B8">
        <w:rPr>
          <w:rFonts w:ascii="Arial" w:hAnsi="Arial" w:cs="Arial"/>
        </w:rPr>
        <w:t xml:space="preserve"> HO, </w:t>
      </w:r>
      <w:proofErr w:type="spellStart"/>
      <w:r w:rsidRPr="00FC08B8">
        <w:rPr>
          <w:rFonts w:ascii="Arial" w:hAnsi="Arial" w:cs="Arial"/>
        </w:rPr>
        <w:t>Kurklu</w:t>
      </w:r>
      <w:proofErr w:type="spellEnd"/>
      <w:r w:rsidRPr="00FC08B8">
        <w:rPr>
          <w:rFonts w:ascii="Arial" w:hAnsi="Arial" w:cs="Arial"/>
        </w:rPr>
        <w:t xml:space="preserve"> E, </w:t>
      </w:r>
      <w:proofErr w:type="spellStart"/>
      <w:r w:rsidRPr="00FC08B8">
        <w:rPr>
          <w:rFonts w:ascii="Arial" w:hAnsi="Arial" w:cs="Arial"/>
        </w:rPr>
        <w:t>Ezirganli</w:t>
      </w:r>
      <w:proofErr w:type="spellEnd"/>
      <w:r w:rsidRPr="00FC08B8">
        <w:rPr>
          <w:rFonts w:ascii="Arial" w:hAnsi="Arial" w:cs="Arial"/>
        </w:rPr>
        <w:t xml:space="preserve"> S. (2014). Effects of ozone therapy on pain, swelling, and trismus following third molar surgery. </w:t>
      </w:r>
      <w:r w:rsidRPr="00FC08B8">
        <w:rPr>
          <w:rFonts w:ascii="Arial" w:hAnsi="Arial" w:cs="Arial"/>
          <w:i/>
        </w:rPr>
        <w:t>International Journal of Oral and Maxillofacial Surgery</w:t>
      </w:r>
      <w:r w:rsidRPr="00FC08B8">
        <w:rPr>
          <w:rFonts w:ascii="Arial" w:hAnsi="Arial" w:cs="Arial"/>
        </w:rPr>
        <w:t xml:space="preserve">, 43(5), 644-648. </w:t>
      </w:r>
    </w:p>
    <w:p w14:paraId="5DC91451" w14:textId="77777777" w:rsidR="00FC08B8" w:rsidRPr="00FC08B8" w:rsidRDefault="00FC08B8" w:rsidP="00FC08B8">
      <w:pPr>
        <w:jc w:val="both"/>
        <w:rPr>
          <w:rFonts w:ascii="Arial" w:hAnsi="Arial" w:cs="Arial"/>
        </w:rPr>
      </w:pPr>
    </w:p>
    <w:p w14:paraId="061D53C7" w14:textId="77777777" w:rsidR="00FC08B8" w:rsidRPr="00FC08B8" w:rsidRDefault="00FC08B8" w:rsidP="00FC08B8">
      <w:pPr>
        <w:jc w:val="both"/>
        <w:rPr>
          <w:rFonts w:ascii="Arial" w:hAnsi="Arial" w:cs="Arial"/>
        </w:rPr>
      </w:pPr>
      <w:proofErr w:type="spellStart"/>
      <w:r w:rsidRPr="00FC08B8">
        <w:rPr>
          <w:rFonts w:ascii="Arial" w:hAnsi="Arial" w:cs="Arial"/>
        </w:rPr>
        <w:t>Nagayoshi</w:t>
      </w:r>
      <w:proofErr w:type="spellEnd"/>
      <w:r w:rsidRPr="00FC08B8">
        <w:rPr>
          <w:rFonts w:ascii="Arial" w:hAnsi="Arial" w:cs="Arial"/>
        </w:rPr>
        <w:t xml:space="preserve"> M, </w:t>
      </w:r>
      <w:proofErr w:type="spellStart"/>
      <w:r w:rsidRPr="00FC08B8">
        <w:rPr>
          <w:rFonts w:ascii="Arial" w:hAnsi="Arial" w:cs="Arial"/>
        </w:rPr>
        <w:t>Fukuizumi</w:t>
      </w:r>
      <w:proofErr w:type="spellEnd"/>
      <w:r w:rsidRPr="00FC08B8">
        <w:rPr>
          <w:rFonts w:ascii="Arial" w:hAnsi="Arial" w:cs="Arial"/>
        </w:rPr>
        <w:t xml:space="preserve"> T, Kitamura C, Yano J, </w:t>
      </w:r>
      <w:proofErr w:type="spellStart"/>
      <w:r w:rsidRPr="00FC08B8">
        <w:rPr>
          <w:rFonts w:ascii="Arial" w:hAnsi="Arial" w:cs="Arial"/>
        </w:rPr>
        <w:t>Terashita</w:t>
      </w:r>
      <w:proofErr w:type="spellEnd"/>
      <w:r w:rsidRPr="00FC08B8">
        <w:rPr>
          <w:rFonts w:ascii="Arial" w:hAnsi="Arial" w:cs="Arial"/>
        </w:rPr>
        <w:t xml:space="preserve"> M, Nishihara T. (2004). Efficacy of ozone on survival and permeability of oral microorganisms. </w:t>
      </w:r>
      <w:r w:rsidRPr="00FC08B8">
        <w:rPr>
          <w:rFonts w:ascii="Arial" w:hAnsi="Arial" w:cs="Arial"/>
          <w:i/>
        </w:rPr>
        <w:t>Oral Microbiol Immunol</w:t>
      </w:r>
      <w:r w:rsidRPr="00FC08B8">
        <w:rPr>
          <w:rFonts w:ascii="Arial" w:hAnsi="Arial" w:cs="Arial"/>
        </w:rPr>
        <w:t>, 19(4), 240-246.</w:t>
      </w:r>
    </w:p>
    <w:p w14:paraId="2E239F6F" w14:textId="77777777" w:rsidR="00FC08B8" w:rsidRPr="00FC08B8" w:rsidRDefault="00FC08B8" w:rsidP="00FC08B8">
      <w:pPr>
        <w:jc w:val="both"/>
        <w:rPr>
          <w:rStyle w:val="hiddenspellerror"/>
          <w:rFonts w:ascii="Arial" w:hAnsi="Arial" w:cs="Arial"/>
        </w:rPr>
      </w:pPr>
    </w:p>
    <w:p w14:paraId="27A82A43" w14:textId="77777777" w:rsidR="00FC08B8" w:rsidRPr="00FC08B8" w:rsidRDefault="00FC08B8" w:rsidP="00FC08B8">
      <w:pPr>
        <w:jc w:val="both"/>
        <w:rPr>
          <w:rFonts w:ascii="Arial" w:hAnsi="Arial" w:cs="Arial"/>
        </w:rPr>
      </w:pPr>
      <w:r w:rsidRPr="00FC08B8">
        <w:rPr>
          <w:rFonts w:ascii="Arial" w:hAnsi="Arial" w:cs="Arial"/>
        </w:rPr>
        <w:t>Sancho-</w:t>
      </w:r>
      <w:proofErr w:type="spellStart"/>
      <w:r w:rsidRPr="00FC08B8">
        <w:rPr>
          <w:rFonts w:ascii="Arial" w:hAnsi="Arial" w:cs="Arial"/>
        </w:rPr>
        <w:t>Puchades</w:t>
      </w:r>
      <w:proofErr w:type="spellEnd"/>
      <w:r w:rsidRPr="00FC08B8">
        <w:rPr>
          <w:rFonts w:ascii="Arial" w:hAnsi="Arial" w:cs="Arial"/>
        </w:rPr>
        <w:t xml:space="preserve">, M.; </w:t>
      </w:r>
      <w:proofErr w:type="spellStart"/>
      <w:r w:rsidRPr="00FC08B8">
        <w:rPr>
          <w:rFonts w:ascii="Arial" w:hAnsi="Arial" w:cs="Arial"/>
        </w:rPr>
        <w:t>Valmaseda-Castellón</w:t>
      </w:r>
      <w:proofErr w:type="spellEnd"/>
      <w:r w:rsidRPr="00FC08B8">
        <w:rPr>
          <w:rFonts w:ascii="Arial" w:hAnsi="Arial" w:cs="Arial"/>
        </w:rPr>
        <w:t xml:space="preserve">, E.; </w:t>
      </w:r>
      <w:proofErr w:type="spellStart"/>
      <w:r w:rsidRPr="00FC08B8">
        <w:rPr>
          <w:rFonts w:ascii="Arial" w:hAnsi="Arial" w:cs="Arial"/>
        </w:rPr>
        <w:t>Berini-Aytés</w:t>
      </w:r>
      <w:proofErr w:type="spellEnd"/>
      <w:r w:rsidRPr="00FC08B8">
        <w:rPr>
          <w:rFonts w:ascii="Arial" w:hAnsi="Arial" w:cs="Arial"/>
        </w:rPr>
        <w:t>, L.; Gay-</w:t>
      </w:r>
      <w:proofErr w:type="spellStart"/>
      <w:r w:rsidRPr="00FC08B8">
        <w:rPr>
          <w:rFonts w:ascii="Arial" w:hAnsi="Arial" w:cs="Arial"/>
        </w:rPr>
        <w:t>Escoda</w:t>
      </w:r>
      <w:proofErr w:type="spellEnd"/>
      <w:r w:rsidRPr="00FC08B8">
        <w:rPr>
          <w:rFonts w:ascii="Arial" w:hAnsi="Arial" w:cs="Arial"/>
        </w:rPr>
        <w:t xml:space="preserve">, C. (2012). Quality of life following third molar removal under conscious sedation. </w:t>
      </w:r>
      <w:r w:rsidRPr="00FC08B8">
        <w:rPr>
          <w:rFonts w:ascii="Arial" w:hAnsi="Arial" w:cs="Arial"/>
          <w:i/>
        </w:rPr>
        <w:t xml:space="preserve">Med. Oral </w:t>
      </w:r>
      <w:proofErr w:type="spellStart"/>
      <w:r w:rsidRPr="00FC08B8">
        <w:rPr>
          <w:rFonts w:ascii="Arial" w:hAnsi="Arial" w:cs="Arial"/>
          <w:i/>
        </w:rPr>
        <w:t>Patol</w:t>
      </w:r>
      <w:proofErr w:type="spellEnd"/>
      <w:r w:rsidRPr="00FC08B8">
        <w:rPr>
          <w:rFonts w:ascii="Arial" w:hAnsi="Arial" w:cs="Arial"/>
          <w:i/>
        </w:rPr>
        <w:t xml:space="preserve">. Oral Cir. </w:t>
      </w:r>
      <w:proofErr w:type="spellStart"/>
      <w:r w:rsidRPr="00FC08B8">
        <w:rPr>
          <w:rFonts w:ascii="Arial" w:hAnsi="Arial" w:cs="Arial"/>
          <w:i/>
        </w:rPr>
        <w:t>Bucal</w:t>
      </w:r>
      <w:proofErr w:type="spellEnd"/>
      <w:r w:rsidRPr="00FC08B8">
        <w:rPr>
          <w:rFonts w:ascii="Arial" w:hAnsi="Arial" w:cs="Arial"/>
        </w:rPr>
        <w:t xml:space="preserve">, 17(6), e994-999. </w:t>
      </w:r>
    </w:p>
    <w:p w14:paraId="796A0402" w14:textId="77777777" w:rsidR="00FC08B8" w:rsidRPr="00FC08B8" w:rsidRDefault="00FC08B8" w:rsidP="00FC08B8">
      <w:pPr>
        <w:jc w:val="both"/>
        <w:rPr>
          <w:rFonts w:ascii="Arial" w:hAnsi="Arial" w:cs="Arial"/>
        </w:rPr>
      </w:pPr>
    </w:p>
    <w:p w14:paraId="7328BF5A" w14:textId="77777777" w:rsidR="00FC08B8" w:rsidRPr="00FC08B8" w:rsidRDefault="00FC08B8" w:rsidP="00FC08B8">
      <w:pPr>
        <w:jc w:val="both"/>
        <w:rPr>
          <w:rFonts w:ascii="Arial" w:hAnsi="Arial" w:cs="Arial"/>
        </w:rPr>
      </w:pPr>
      <w:proofErr w:type="spellStart"/>
      <w:r w:rsidRPr="00FC08B8">
        <w:rPr>
          <w:rFonts w:ascii="Arial" w:hAnsi="Arial" w:cs="Arial"/>
        </w:rPr>
        <w:t>Savin</w:t>
      </w:r>
      <w:proofErr w:type="spellEnd"/>
      <w:r w:rsidRPr="00FC08B8">
        <w:rPr>
          <w:rFonts w:ascii="Arial" w:hAnsi="Arial" w:cs="Arial"/>
        </w:rPr>
        <w:t xml:space="preserve"> J, Ogden GR. (1997). Third molar surgery--a preliminary report on aspects affecting quality of life in the early postoperative period. </w:t>
      </w:r>
      <w:r w:rsidRPr="00FC08B8">
        <w:rPr>
          <w:rFonts w:ascii="Arial" w:hAnsi="Arial" w:cs="Arial"/>
          <w:i/>
        </w:rPr>
        <w:t xml:space="preserve">Br. J. Oral </w:t>
      </w:r>
      <w:proofErr w:type="spellStart"/>
      <w:r w:rsidRPr="00FC08B8">
        <w:rPr>
          <w:rFonts w:ascii="Arial" w:hAnsi="Arial" w:cs="Arial"/>
          <w:i/>
        </w:rPr>
        <w:t>Maxillofac</w:t>
      </w:r>
      <w:proofErr w:type="spellEnd"/>
      <w:r w:rsidRPr="00FC08B8">
        <w:rPr>
          <w:rFonts w:ascii="Arial" w:hAnsi="Arial" w:cs="Arial"/>
          <w:i/>
        </w:rPr>
        <w:t>. Surg</w:t>
      </w:r>
      <w:r w:rsidRPr="00FC08B8">
        <w:rPr>
          <w:rFonts w:ascii="Arial" w:hAnsi="Arial" w:cs="Arial"/>
        </w:rPr>
        <w:t>, 35(4), 246-253.</w:t>
      </w:r>
    </w:p>
    <w:p w14:paraId="7D41DEFF" w14:textId="77777777" w:rsidR="00FC08B8" w:rsidRPr="00FC08B8" w:rsidRDefault="00FC08B8" w:rsidP="00FC08B8">
      <w:pPr>
        <w:jc w:val="both"/>
        <w:rPr>
          <w:rFonts w:ascii="Arial" w:hAnsi="Arial" w:cs="Arial"/>
        </w:rPr>
      </w:pPr>
    </w:p>
    <w:p w14:paraId="6314CDDA" w14:textId="77777777" w:rsidR="00FC08B8" w:rsidRPr="00FC08B8" w:rsidRDefault="00FC08B8" w:rsidP="00FC08B8">
      <w:pPr>
        <w:jc w:val="both"/>
        <w:rPr>
          <w:rFonts w:ascii="Arial" w:hAnsi="Arial" w:cs="Arial"/>
        </w:rPr>
      </w:pPr>
      <w:proofErr w:type="spellStart"/>
      <w:r w:rsidRPr="00FC08B8">
        <w:rPr>
          <w:rFonts w:ascii="Arial" w:hAnsi="Arial" w:cs="Arial"/>
        </w:rPr>
        <w:t>Sivalingam</w:t>
      </w:r>
      <w:proofErr w:type="spellEnd"/>
      <w:r w:rsidRPr="00FC08B8">
        <w:rPr>
          <w:rFonts w:ascii="Arial" w:hAnsi="Arial" w:cs="Arial"/>
        </w:rPr>
        <w:t xml:space="preserve"> VP, </w:t>
      </w:r>
      <w:proofErr w:type="spellStart"/>
      <w:r w:rsidRPr="00FC08B8">
        <w:rPr>
          <w:rFonts w:ascii="Arial" w:hAnsi="Arial" w:cs="Arial"/>
        </w:rPr>
        <w:t>Panneerselvam</w:t>
      </w:r>
      <w:proofErr w:type="spellEnd"/>
      <w:r w:rsidRPr="00FC08B8">
        <w:rPr>
          <w:rFonts w:ascii="Arial" w:hAnsi="Arial" w:cs="Arial"/>
        </w:rPr>
        <w:t xml:space="preserve"> E, Raja KV, Gopi G. (2017). Does Topical Ozone Therapy Improve Patient Comfort After Surgical Removal of Impacted Mandibular Third Molar? A Randomized Controlled Trial. </w:t>
      </w:r>
      <w:r w:rsidRPr="00FC08B8">
        <w:rPr>
          <w:rFonts w:ascii="Arial" w:hAnsi="Arial" w:cs="Arial"/>
          <w:i/>
        </w:rPr>
        <w:t xml:space="preserve">J Oral </w:t>
      </w:r>
      <w:proofErr w:type="spellStart"/>
      <w:r w:rsidRPr="00FC08B8">
        <w:rPr>
          <w:rFonts w:ascii="Arial" w:hAnsi="Arial" w:cs="Arial"/>
          <w:i/>
        </w:rPr>
        <w:t>Maxillofac</w:t>
      </w:r>
      <w:proofErr w:type="spellEnd"/>
      <w:r w:rsidRPr="00FC08B8">
        <w:rPr>
          <w:rFonts w:ascii="Arial" w:hAnsi="Arial" w:cs="Arial"/>
          <w:i/>
        </w:rPr>
        <w:t xml:space="preserve"> Surg</w:t>
      </w:r>
      <w:r w:rsidRPr="00FC08B8">
        <w:rPr>
          <w:rFonts w:ascii="Arial" w:hAnsi="Arial" w:cs="Arial"/>
        </w:rPr>
        <w:t>, 75(1), 51-59.</w:t>
      </w:r>
    </w:p>
    <w:p w14:paraId="302A0FB8" w14:textId="77777777" w:rsidR="00FC08B8" w:rsidRPr="00FC08B8" w:rsidRDefault="00FC08B8" w:rsidP="00FC08B8">
      <w:pPr>
        <w:jc w:val="both"/>
        <w:rPr>
          <w:rFonts w:ascii="Arial" w:hAnsi="Arial" w:cs="Arial"/>
        </w:rPr>
      </w:pPr>
    </w:p>
    <w:p w14:paraId="58A9D26B" w14:textId="77777777" w:rsidR="00FC08B8" w:rsidRPr="00FC08B8" w:rsidRDefault="00FC08B8" w:rsidP="00FC08B8">
      <w:pPr>
        <w:jc w:val="both"/>
        <w:rPr>
          <w:rFonts w:ascii="Arial" w:hAnsi="Arial" w:cs="Arial"/>
        </w:rPr>
      </w:pPr>
      <w:r w:rsidRPr="00FC08B8">
        <w:rPr>
          <w:rFonts w:ascii="Arial" w:hAnsi="Arial" w:cs="Arial"/>
        </w:rPr>
        <w:t xml:space="preserve">Vats V, </w:t>
      </w:r>
      <w:proofErr w:type="spellStart"/>
      <w:r w:rsidRPr="00FC08B8">
        <w:rPr>
          <w:rFonts w:ascii="Arial" w:hAnsi="Arial" w:cs="Arial"/>
        </w:rPr>
        <w:t>Dhall</w:t>
      </w:r>
      <w:proofErr w:type="spellEnd"/>
      <w:r w:rsidRPr="00FC08B8">
        <w:rPr>
          <w:rFonts w:ascii="Arial" w:hAnsi="Arial" w:cs="Arial"/>
        </w:rPr>
        <w:t xml:space="preserve"> S, Sachdeva A. (2022). Ozone therapy in dentistry: A literature review. </w:t>
      </w:r>
      <w:r w:rsidRPr="00FC08B8">
        <w:rPr>
          <w:rFonts w:ascii="Arial" w:hAnsi="Arial" w:cs="Arial"/>
          <w:i/>
        </w:rPr>
        <w:t>Journal of Oral Research and Review</w:t>
      </w:r>
      <w:r w:rsidRPr="00FC08B8">
        <w:rPr>
          <w:rFonts w:ascii="Arial" w:hAnsi="Arial" w:cs="Arial"/>
        </w:rPr>
        <w:t>, 14(1):84-87.</w:t>
      </w:r>
    </w:p>
    <w:p w14:paraId="05FA4524" w14:textId="77777777" w:rsidR="00991AF9" w:rsidRPr="00FC08B8" w:rsidRDefault="00991AF9" w:rsidP="00FC08B8">
      <w:pPr>
        <w:pStyle w:val="Appendix"/>
        <w:spacing w:after="0"/>
        <w:jc w:val="both"/>
        <w:rPr>
          <w:rFonts w:ascii="Arial" w:hAnsi="Arial" w:cs="Arial"/>
          <w:b w:val="0"/>
          <w:sz w:val="20"/>
        </w:rPr>
      </w:pPr>
    </w:p>
    <w:sectPr w:rsidR="00991AF9" w:rsidRPr="00FC08B8" w:rsidSect="004D6791">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7CF75" w14:textId="77777777" w:rsidR="00762E54" w:rsidRDefault="00762E54" w:rsidP="00C37E61">
      <w:r>
        <w:separator/>
      </w:r>
    </w:p>
  </w:endnote>
  <w:endnote w:type="continuationSeparator" w:id="0">
    <w:p w14:paraId="7799768E" w14:textId="77777777" w:rsidR="00762E54" w:rsidRDefault="00762E5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0"/>
    <w:family w:val="roman"/>
    <w:pitch w:val="default"/>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151D" w14:textId="77777777" w:rsidR="004D6791" w:rsidRDefault="004D6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4A390" w14:textId="77777777" w:rsidR="004D6791" w:rsidRDefault="004D67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751C" w14:textId="40092040" w:rsidR="005D705C" w:rsidRPr="004D6791" w:rsidRDefault="005D705C" w:rsidP="004D6791">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70382" w14:textId="77777777" w:rsidR="005D705C" w:rsidRPr="00C37E61" w:rsidRDefault="005D705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EBA8D" w14:textId="77777777" w:rsidR="00762E54" w:rsidRDefault="00762E54" w:rsidP="00C37E61">
      <w:r>
        <w:separator/>
      </w:r>
    </w:p>
  </w:footnote>
  <w:footnote w:type="continuationSeparator" w:id="0">
    <w:p w14:paraId="19D161E4" w14:textId="77777777" w:rsidR="00762E54" w:rsidRDefault="00762E5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D04B" w14:textId="6DC872D6" w:rsidR="004D6791" w:rsidRDefault="004D6791">
    <w:pPr>
      <w:pStyle w:val="Header"/>
    </w:pPr>
    <w:r>
      <w:rPr>
        <w:noProof/>
      </w:rPr>
      <w:pict w14:anchorId="3E5213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57"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704C9" w14:textId="71CC7594" w:rsidR="004D6791" w:rsidRDefault="004D6791">
    <w:pPr>
      <w:pStyle w:val="Header"/>
    </w:pPr>
    <w:r>
      <w:rPr>
        <w:noProof/>
      </w:rPr>
      <w:pict w14:anchorId="10C85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58"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37E0" w14:textId="217CC53B" w:rsidR="005D705C" w:rsidRPr="00296529" w:rsidRDefault="004D6791" w:rsidP="00296529">
    <w:pPr>
      <w:ind w:left="2160"/>
      <w:jc w:val="center"/>
      <w:rPr>
        <w:rFonts w:ascii="Times New Roman" w:eastAsia="Calibri" w:hAnsi="Times New Roman"/>
        <w:i/>
        <w:sz w:val="18"/>
        <w:szCs w:val="22"/>
      </w:rPr>
    </w:pPr>
    <w:r>
      <w:rPr>
        <w:noProof/>
      </w:rPr>
      <w:pict w14:anchorId="1BD04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56"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F4B4CD0" w14:textId="77777777" w:rsidR="005D705C" w:rsidRPr="00296529" w:rsidRDefault="005D705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6CEA97F" w14:textId="77777777" w:rsidR="005D705C" w:rsidRPr="00296529" w:rsidRDefault="005D705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493033" w14:textId="77777777" w:rsidR="005D705C" w:rsidRPr="00296529" w:rsidRDefault="005D705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CADDCE" w14:textId="77777777" w:rsidR="005D705C" w:rsidRDefault="005D705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AC1A68" w14:textId="77777777" w:rsidR="005D705C" w:rsidRDefault="005D705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97DB0D7" w14:textId="77777777" w:rsidR="005D705C" w:rsidRDefault="005D705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EA57" w14:textId="3C988523" w:rsidR="004D6791" w:rsidRDefault="004D6791">
    <w:pPr>
      <w:pStyle w:val="Header"/>
    </w:pPr>
    <w:r>
      <w:rPr>
        <w:noProof/>
      </w:rPr>
      <w:pict w14:anchorId="7B746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60"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949A4" w14:textId="03D45D7A" w:rsidR="004D6791" w:rsidRDefault="004D6791">
    <w:pPr>
      <w:pStyle w:val="Header"/>
    </w:pPr>
    <w:r>
      <w:rPr>
        <w:noProof/>
      </w:rPr>
      <w:pict w14:anchorId="31040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61"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5E76" w14:textId="52E7A574" w:rsidR="004D6791" w:rsidRDefault="004D6791">
    <w:pPr>
      <w:pStyle w:val="Header"/>
    </w:pPr>
    <w:r>
      <w:rPr>
        <w:noProof/>
      </w:rPr>
      <w:pict w14:anchorId="37ABB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419159"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23620A"/>
    <w:multiLevelType w:val="hybridMultilevel"/>
    <w:tmpl w:val="D6C02C2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5529"/>
    <w:rsid w:val="000A47FA"/>
    <w:rsid w:val="000A65D3"/>
    <w:rsid w:val="000B1E33"/>
    <w:rsid w:val="000B59E5"/>
    <w:rsid w:val="000D201D"/>
    <w:rsid w:val="000D689F"/>
    <w:rsid w:val="000E7B7B"/>
    <w:rsid w:val="000E7D62"/>
    <w:rsid w:val="00103357"/>
    <w:rsid w:val="00123C9F"/>
    <w:rsid w:val="00126190"/>
    <w:rsid w:val="00130F17"/>
    <w:rsid w:val="001320BF"/>
    <w:rsid w:val="0015699A"/>
    <w:rsid w:val="00163BC4"/>
    <w:rsid w:val="00173FFA"/>
    <w:rsid w:val="00191062"/>
    <w:rsid w:val="00192B72"/>
    <w:rsid w:val="001A29D8"/>
    <w:rsid w:val="001A5CAA"/>
    <w:rsid w:val="001B0427"/>
    <w:rsid w:val="001D3A51"/>
    <w:rsid w:val="001E10D2"/>
    <w:rsid w:val="001E25B4"/>
    <w:rsid w:val="001E44FE"/>
    <w:rsid w:val="001F0D54"/>
    <w:rsid w:val="001F1326"/>
    <w:rsid w:val="00200595"/>
    <w:rsid w:val="00204835"/>
    <w:rsid w:val="00222754"/>
    <w:rsid w:val="00231920"/>
    <w:rsid w:val="0023195C"/>
    <w:rsid w:val="0024282C"/>
    <w:rsid w:val="002460DC"/>
    <w:rsid w:val="00250985"/>
    <w:rsid w:val="002556F6"/>
    <w:rsid w:val="00283105"/>
    <w:rsid w:val="00284C4C"/>
    <w:rsid w:val="00286FE4"/>
    <w:rsid w:val="00287E68"/>
    <w:rsid w:val="00296529"/>
    <w:rsid w:val="002B27FB"/>
    <w:rsid w:val="002B685A"/>
    <w:rsid w:val="002C57D2"/>
    <w:rsid w:val="002E0D56"/>
    <w:rsid w:val="00315186"/>
    <w:rsid w:val="0033343E"/>
    <w:rsid w:val="003512C2"/>
    <w:rsid w:val="00351512"/>
    <w:rsid w:val="003523CC"/>
    <w:rsid w:val="00371FB6"/>
    <w:rsid w:val="003763C1"/>
    <w:rsid w:val="00376BBE"/>
    <w:rsid w:val="00385D7D"/>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6AC6"/>
    <w:rsid w:val="004D305E"/>
    <w:rsid w:val="004D4277"/>
    <w:rsid w:val="004D46D6"/>
    <w:rsid w:val="004D6791"/>
    <w:rsid w:val="00502516"/>
    <w:rsid w:val="00505F06"/>
    <w:rsid w:val="00506828"/>
    <w:rsid w:val="0053056E"/>
    <w:rsid w:val="00554FDA"/>
    <w:rsid w:val="005C784C"/>
    <w:rsid w:val="005D17F6"/>
    <w:rsid w:val="005D705C"/>
    <w:rsid w:val="005E5539"/>
    <w:rsid w:val="00602BF5"/>
    <w:rsid w:val="00616D0A"/>
    <w:rsid w:val="00617FDD"/>
    <w:rsid w:val="00633614"/>
    <w:rsid w:val="00633F68"/>
    <w:rsid w:val="00636EB2"/>
    <w:rsid w:val="006375B8"/>
    <w:rsid w:val="006561A6"/>
    <w:rsid w:val="0066510A"/>
    <w:rsid w:val="00673F9F"/>
    <w:rsid w:val="00686953"/>
    <w:rsid w:val="00687DEA"/>
    <w:rsid w:val="00687E67"/>
    <w:rsid w:val="006967F7"/>
    <w:rsid w:val="006A250C"/>
    <w:rsid w:val="006B21D3"/>
    <w:rsid w:val="006B57D0"/>
    <w:rsid w:val="006D30FF"/>
    <w:rsid w:val="006D6940"/>
    <w:rsid w:val="006F11EC"/>
    <w:rsid w:val="0070082C"/>
    <w:rsid w:val="007225B5"/>
    <w:rsid w:val="007369E6"/>
    <w:rsid w:val="00746E59"/>
    <w:rsid w:val="00754C9A"/>
    <w:rsid w:val="0075599A"/>
    <w:rsid w:val="00761D52"/>
    <w:rsid w:val="00762E54"/>
    <w:rsid w:val="0077749E"/>
    <w:rsid w:val="00790ADA"/>
    <w:rsid w:val="007C53A5"/>
    <w:rsid w:val="007D2288"/>
    <w:rsid w:val="007E088F"/>
    <w:rsid w:val="007F7B32"/>
    <w:rsid w:val="00804BC2"/>
    <w:rsid w:val="0081431A"/>
    <w:rsid w:val="00816CAA"/>
    <w:rsid w:val="0083216F"/>
    <w:rsid w:val="00860000"/>
    <w:rsid w:val="00863BD3"/>
    <w:rsid w:val="008641ED"/>
    <w:rsid w:val="00866D66"/>
    <w:rsid w:val="008671C6"/>
    <w:rsid w:val="00875803"/>
    <w:rsid w:val="008902DB"/>
    <w:rsid w:val="008B459E"/>
    <w:rsid w:val="008E13AE"/>
    <w:rsid w:val="008E1506"/>
    <w:rsid w:val="008E710C"/>
    <w:rsid w:val="008F69D6"/>
    <w:rsid w:val="00902823"/>
    <w:rsid w:val="00915CA6"/>
    <w:rsid w:val="00927834"/>
    <w:rsid w:val="009500A6"/>
    <w:rsid w:val="00957C18"/>
    <w:rsid w:val="009659BA"/>
    <w:rsid w:val="00983040"/>
    <w:rsid w:val="00991AF9"/>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BF3"/>
    <w:rsid w:val="00A94063"/>
    <w:rsid w:val="00AA6219"/>
    <w:rsid w:val="00AA74E0"/>
    <w:rsid w:val="00AB703F"/>
    <w:rsid w:val="00AC6BB8"/>
    <w:rsid w:val="00AE008F"/>
    <w:rsid w:val="00B01FCD"/>
    <w:rsid w:val="00B13EB6"/>
    <w:rsid w:val="00B1776C"/>
    <w:rsid w:val="00B52583"/>
    <w:rsid w:val="00B52896"/>
    <w:rsid w:val="00B95236"/>
    <w:rsid w:val="00B96BD9"/>
    <w:rsid w:val="00BA1B01"/>
    <w:rsid w:val="00BA2641"/>
    <w:rsid w:val="00BB37AA"/>
    <w:rsid w:val="00BC53A0"/>
    <w:rsid w:val="00BE5629"/>
    <w:rsid w:val="00BE62AD"/>
    <w:rsid w:val="00BF121F"/>
    <w:rsid w:val="00BF1F80"/>
    <w:rsid w:val="00C13DF7"/>
    <w:rsid w:val="00C166EF"/>
    <w:rsid w:val="00C17EB0"/>
    <w:rsid w:val="00C27F5F"/>
    <w:rsid w:val="00C30A0F"/>
    <w:rsid w:val="00C37E61"/>
    <w:rsid w:val="00C70F1B"/>
    <w:rsid w:val="00C71A47"/>
    <w:rsid w:val="00C7464C"/>
    <w:rsid w:val="00C833A1"/>
    <w:rsid w:val="00C85588"/>
    <w:rsid w:val="00CD6755"/>
    <w:rsid w:val="00CD6856"/>
    <w:rsid w:val="00CE0089"/>
    <w:rsid w:val="00CE793C"/>
    <w:rsid w:val="00CF193C"/>
    <w:rsid w:val="00D173F1"/>
    <w:rsid w:val="00D72CE6"/>
    <w:rsid w:val="00D74CB0"/>
    <w:rsid w:val="00D8295D"/>
    <w:rsid w:val="00DC1802"/>
    <w:rsid w:val="00DC2A65"/>
    <w:rsid w:val="00DE15F0"/>
    <w:rsid w:val="00DE5663"/>
    <w:rsid w:val="00DE78AA"/>
    <w:rsid w:val="00DE79E7"/>
    <w:rsid w:val="00E053D0"/>
    <w:rsid w:val="00E15994"/>
    <w:rsid w:val="00E26A0D"/>
    <w:rsid w:val="00E3114E"/>
    <w:rsid w:val="00E31A70"/>
    <w:rsid w:val="00E35B02"/>
    <w:rsid w:val="00E66496"/>
    <w:rsid w:val="00E66B35"/>
    <w:rsid w:val="00E66E10"/>
    <w:rsid w:val="00E769F6"/>
    <w:rsid w:val="00E8407C"/>
    <w:rsid w:val="00E84F3C"/>
    <w:rsid w:val="00E91490"/>
    <w:rsid w:val="00EA012C"/>
    <w:rsid w:val="00EC6A55"/>
    <w:rsid w:val="00ED0288"/>
    <w:rsid w:val="00EE077D"/>
    <w:rsid w:val="00EE52CB"/>
    <w:rsid w:val="00EF581D"/>
    <w:rsid w:val="00EF7FD8"/>
    <w:rsid w:val="00F06F59"/>
    <w:rsid w:val="00F17988"/>
    <w:rsid w:val="00F469F0"/>
    <w:rsid w:val="00F53273"/>
    <w:rsid w:val="00F755E4"/>
    <w:rsid w:val="00F77D02"/>
    <w:rsid w:val="00FB3A86"/>
    <w:rsid w:val="00FC08B8"/>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B6EC2C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Correspondencedetails">
    <w:name w:val="Correspondence details"/>
    <w:basedOn w:val="Normal"/>
    <w:qFormat/>
    <w:rsid w:val="000D201D"/>
    <w:pPr>
      <w:spacing w:before="240" w:line="360" w:lineRule="auto"/>
      <w:jc w:val="both"/>
    </w:pPr>
    <w:rPr>
      <w:rFonts w:ascii="Times New Roman" w:hAnsi="Times New Roman"/>
      <w:sz w:val="24"/>
      <w:szCs w:val="24"/>
      <w:lang w:val="en-GB" w:eastAsia="en-GB"/>
    </w:rPr>
  </w:style>
  <w:style w:type="character" w:customStyle="1" w:styleId="hiddenspellerror">
    <w:name w:val="hiddenspellerror"/>
    <w:basedOn w:val="DefaultParagraphFont"/>
    <w:qFormat/>
    <w:rsid w:val="000D201D"/>
  </w:style>
  <w:style w:type="character" w:customStyle="1" w:styleId="fontstyle01">
    <w:name w:val="fontstyle01"/>
    <w:basedOn w:val="DefaultParagraphFont"/>
    <w:rsid w:val="00E26A0D"/>
    <w:rPr>
      <w:rFonts w:ascii="TimesNewRomanPS-BoldMT" w:hAnsi="TimesNewRomanPS-BoldMT" w:hint="default"/>
      <w:b/>
      <w:bCs/>
      <w:i w:val="0"/>
      <w:iCs w:val="0"/>
      <w:color w:val="000000"/>
      <w:sz w:val="16"/>
      <w:szCs w:val="16"/>
    </w:rPr>
  </w:style>
  <w:style w:type="character" w:customStyle="1" w:styleId="fontstyle21">
    <w:name w:val="fontstyle21"/>
    <w:basedOn w:val="DefaultParagraphFont"/>
    <w:rsid w:val="00E26A0D"/>
    <w:rPr>
      <w:rFonts w:ascii="TimesNewRomanPSMT" w:hAnsi="TimesNewRomanPSMT" w:hint="default"/>
      <w:b w:val="0"/>
      <w:bCs w:val="0"/>
      <w:i w:val="0"/>
      <w:iCs w:val="0"/>
      <w:color w:val="000000"/>
      <w:sz w:val="16"/>
      <w:szCs w:val="16"/>
    </w:rPr>
  </w:style>
  <w:style w:type="paragraph" w:styleId="ListParagraph">
    <w:name w:val="List Paragraph"/>
    <w:basedOn w:val="Normal"/>
    <w:uiPriority w:val="34"/>
    <w:qFormat/>
    <w:rsid w:val="00991AF9"/>
    <w:pPr>
      <w:spacing w:after="200" w:line="276" w:lineRule="auto"/>
      <w:ind w:left="720"/>
      <w:contextualSpacing/>
    </w:pPr>
    <w:rPr>
      <w:rFonts w:asciiTheme="minorHAnsi" w:eastAsiaTheme="minorHAnsi" w:hAnsiTheme="minorHAnsi" w:cstheme="minorBidi"/>
      <w:sz w:val="22"/>
      <w:szCs w:val="22"/>
      <w:lang w:val="pt-BR"/>
    </w:rPr>
  </w:style>
  <w:style w:type="character" w:styleId="UnresolvedMention">
    <w:name w:val="Unresolved Mention"/>
    <w:basedOn w:val="DefaultParagraphFont"/>
    <w:uiPriority w:val="99"/>
    <w:semiHidden/>
    <w:unhideWhenUsed/>
    <w:rsid w:val="00B13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E00F-07A7-43D8-8140-D274B857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61</TotalTime>
  <Pages>12</Pages>
  <Words>3816</Words>
  <Characters>21756</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25521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34</cp:revision>
  <cp:lastPrinted>1999-07-06T11:00:00Z</cp:lastPrinted>
  <dcterms:created xsi:type="dcterms:W3CDTF">2014-10-25T14:34:00Z</dcterms:created>
  <dcterms:modified xsi:type="dcterms:W3CDTF">2025-02-24T06:37:00Z</dcterms:modified>
</cp:coreProperties>
</file>