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C363C" w14:textId="77777777" w:rsidR="009D07D1" w:rsidRPr="00135DC3" w:rsidRDefault="009D07D1" w:rsidP="009D07D1">
      <w:pPr>
        <w:jc w:val="center"/>
        <w:rPr>
          <w:rFonts w:ascii="Times New Roman" w:hAnsi="Times New Roman" w:cs="Times New Roman"/>
          <w:b/>
          <w:bCs/>
          <w:sz w:val="28"/>
          <w:szCs w:val="28"/>
        </w:rPr>
      </w:pPr>
      <w:r w:rsidRPr="00135DC3">
        <w:rPr>
          <w:rFonts w:ascii="Times New Roman" w:hAnsi="Times New Roman" w:cs="Times New Roman"/>
          <w:b/>
          <w:bCs/>
          <w:sz w:val="28"/>
          <w:szCs w:val="28"/>
        </w:rPr>
        <w:t>Microbi</w:t>
      </w:r>
      <w:r>
        <w:rPr>
          <w:rFonts w:ascii="Times New Roman" w:hAnsi="Times New Roman" w:cs="Times New Roman"/>
          <w:b/>
          <w:bCs/>
          <w:sz w:val="28"/>
          <w:szCs w:val="28"/>
        </w:rPr>
        <w:t>al</w:t>
      </w:r>
      <w:r w:rsidRPr="00135DC3">
        <w:rPr>
          <w:rFonts w:ascii="Times New Roman" w:hAnsi="Times New Roman" w:cs="Times New Roman"/>
          <w:b/>
          <w:bCs/>
          <w:sz w:val="28"/>
          <w:szCs w:val="28"/>
        </w:rPr>
        <w:t xml:space="preserve"> diversity </w:t>
      </w:r>
      <w:r>
        <w:rPr>
          <w:rFonts w:ascii="Times New Roman" w:hAnsi="Times New Roman" w:cs="Times New Roman"/>
          <w:b/>
          <w:bCs/>
          <w:sz w:val="28"/>
          <w:szCs w:val="28"/>
        </w:rPr>
        <w:t xml:space="preserve">of rhizosphere soils of sugarcane fields under waterlogged conditions  </w:t>
      </w:r>
    </w:p>
    <w:p w14:paraId="732FD2B7" w14:textId="77777777" w:rsidR="00627270" w:rsidRDefault="00627270" w:rsidP="008432F7">
      <w:pPr>
        <w:spacing w:after="0" w:line="240" w:lineRule="auto"/>
        <w:rPr>
          <w:rFonts w:ascii="Times New Roman" w:hAnsi="Times New Roman" w:cs="Times New Roman"/>
          <w:b/>
          <w:bCs/>
          <w:sz w:val="32"/>
          <w:szCs w:val="32"/>
        </w:rPr>
      </w:pPr>
    </w:p>
    <w:p w14:paraId="745138F8" w14:textId="5FC712F9" w:rsidR="008F0711" w:rsidRPr="00D3513F" w:rsidRDefault="008F0711" w:rsidP="008432F7">
      <w:pPr>
        <w:spacing w:after="0" w:line="240" w:lineRule="auto"/>
        <w:rPr>
          <w:rFonts w:ascii="Times New Roman" w:hAnsi="Times New Roman" w:cs="Times New Roman"/>
          <w:b/>
          <w:bCs/>
          <w:sz w:val="32"/>
          <w:szCs w:val="32"/>
        </w:rPr>
      </w:pPr>
      <w:bookmarkStart w:id="0" w:name="_GoBack"/>
      <w:bookmarkEnd w:id="0"/>
      <w:r w:rsidRPr="00D3513F">
        <w:rPr>
          <w:rFonts w:ascii="Times New Roman" w:hAnsi="Times New Roman" w:cs="Times New Roman"/>
          <w:b/>
          <w:bCs/>
          <w:sz w:val="32"/>
          <w:szCs w:val="32"/>
        </w:rPr>
        <w:t>Abstract</w:t>
      </w:r>
    </w:p>
    <w:p w14:paraId="59CEBA2B" w14:textId="0872B730" w:rsidR="00414FBC" w:rsidRDefault="00AE2E2C" w:rsidP="00D3513F">
      <w:pPr>
        <w:spacing w:after="0" w:line="360" w:lineRule="auto"/>
        <w:jc w:val="both"/>
        <w:rPr>
          <w:rFonts w:ascii="Times New Roman" w:hAnsi="Times New Roman" w:cs="Times New Roman"/>
          <w:szCs w:val="22"/>
        </w:rPr>
      </w:pPr>
      <w:r w:rsidRPr="00C70B6D">
        <w:rPr>
          <w:rFonts w:ascii="Times New Roman" w:hAnsi="Times New Roman" w:cs="Times New Roman"/>
          <w:szCs w:val="22"/>
        </w:rPr>
        <w:t>W</w:t>
      </w:r>
      <w:r w:rsidR="008F0711" w:rsidRPr="00C70B6D">
        <w:rPr>
          <w:rFonts w:ascii="Times New Roman" w:hAnsi="Times New Roman" w:cs="Times New Roman"/>
          <w:szCs w:val="22"/>
        </w:rPr>
        <w:t>aterlogging</w:t>
      </w:r>
      <w:r w:rsidRPr="00C70B6D">
        <w:rPr>
          <w:rFonts w:ascii="Times New Roman" w:hAnsi="Times New Roman" w:cs="Times New Roman"/>
          <w:szCs w:val="22"/>
        </w:rPr>
        <w:t xml:space="preserve">, </w:t>
      </w:r>
      <w:r w:rsidR="008F0711" w:rsidRPr="00C70B6D">
        <w:rPr>
          <w:rFonts w:ascii="Times New Roman" w:hAnsi="Times New Roman" w:cs="Times New Roman"/>
          <w:szCs w:val="22"/>
        </w:rPr>
        <w:t>one of the major abiotic stresses adversely affects crop growth, development, and yield contributing attributes. The microbial community, such as fungi and bacteria in the rhizosphere</w:t>
      </w:r>
      <w:r w:rsidR="00945703" w:rsidRPr="00C70B6D">
        <w:rPr>
          <w:rFonts w:ascii="Times New Roman" w:hAnsi="Times New Roman" w:cs="Times New Roman"/>
          <w:szCs w:val="22"/>
        </w:rPr>
        <w:t>,</w:t>
      </w:r>
      <w:r w:rsidR="008F0711" w:rsidRPr="00C70B6D">
        <w:rPr>
          <w:rFonts w:ascii="Times New Roman" w:hAnsi="Times New Roman" w:cs="Times New Roman"/>
          <w:szCs w:val="22"/>
        </w:rPr>
        <w:t xml:space="preserve"> </w:t>
      </w:r>
      <w:r w:rsidR="00C85979" w:rsidRPr="00C70B6D">
        <w:rPr>
          <w:rFonts w:ascii="Times New Roman" w:hAnsi="Times New Roman" w:cs="Times New Roman"/>
          <w:szCs w:val="22"/>
        </w:rPr>
        <w:t>has</w:t>
      </w:r>
      <w:r w:rsidR="008F0711" w:rsidRPr="00C70B6D">
        <w:rPr>
          <w:rFonts w:ascii="Times New Roman" w:hAnsi="Times New Roman" w:cs="Times New Roman"/>
          <w:szCs w:val="22"/>
        </w:rPr>
        <w:t xml:space="preserve"> special importance to crop productivity. In </w:t>
      </w:r>
      <w:r w:rsidR="00220143" w:rsidRPr="00C70B6D">
        <w:rPr>
          <w:rFonts w:ascii="Times New Roman" w:hAnsi="Times New Roman" w:cs="Times New Roman"/>
          <w:szCs w:val="22"/>
        </w:rPr>
        <w:t xml:space="preserve">the </w:t>
      </w:r>
      <w:r w:rsidR="00C85979" w:rsidRPr="00C70B6D">
        <w:rPr>
          <w:rFonts w:ascii="Times New Roman" w:hAnsi="Times New Roman" w:cs="Times New Roman"/>
          <w:szCs w:val="22"/>
        </w:rPr>
        <w:t xml:space="preserve">present </w:t>
      </w:r>
      <w:r w:rsidR="008F0711" w:rsidRPr="00C70B6D">
        <w:rPr>
          <w:rFonts w:ascii="Times New Roman" w:hAnsi="Times New Roman" w:cs="Times New Roman"/>
          <w:szCs w:val="22"/>
        </w:rPr>
        <w:t xml:space="preserve">study, </w:t>
      </w:r>
      <w:r w:rsidR="00945703" w:rsidRPr="00C70B6D">
        <w:rPr>
          <w:rFonts w:ascii="Times New Roman" w:hAnsi="Times New Roman" w:cs="Times New Roman"/>
          <w:szCs w:val="22"/>
        </w:rPr>
        <w:t xml:space="preserve">the </w:t>
      </w:r>
      <w:r w:rsidR="00897620" w:rsidRPr="00C70B6D">
        <w:rPr>
          <w:rFonts w:ascii="Times New Roman" w:hAnsi="Times New Roman" w:cs="Times New Roman"/>
          <w:szCs w:val="22"/>
        </w:rPr>
        <w:t xml:space="preserve">microbial diversity of </w:t>
      </w:r>
      <w:proofErr w:type="spellStart"/>
      <w:r w:rsidR="003C48CE" w:rsidRPr="00C70B6D">
        <w:rPr>
          <w:rFonts w:ascii="Times New Roman" w:hAnsi="Times New Roman" w:cs="Times New Roman"/>
          <w:szCs w:val="22"/>
        </w:rPr>
        <w:t>rhizospheric</w:t>
      </w:r>
      <w:proofErr w:type="spellEnd"/>
      <w:r w:rsidR="003C48CE" w:rsidRPr="00C70B6D">
        <w:rPr>
          <w:rFonts w:ascii="Times New Roman" w:hAnsi="Times New Roman" w:cs="Times New Roman"/>
          <w:szCs w:val="22"/>
        </w:rPr>
        <w:t xml:space="preserve"> </w:t>
      </w:r>
      <w:r w:rsidR="008F0711" w:rsidRPr="00C70B6D">
        <w:rPr>
          <w:rFonts w:ascii="Times New Roman" w:hAnsi="Times New Roman" w:cs="Times New Roman"/>
          <w:szCs w:val="22"/>
        </w:rPr>
        <w:t>soil</w:t>
      </w:r>
      <w:r w:rsidR="00897620" w:rsidRPr="00C70B6D">
        <w:rPr>
          <w:rFonts w:ascii="Times New Roman" w:hAnsi="Times New Roman" w:cs="Times New Roman"/>
          <w:szCs w:val="22"/>
        </w:rPr>
        <w:t>s</w:t>
      </w:r>
      <w:r w:rsidR="00B245DA" w:rsidRPr="00C70B6D">
        <w:rPr>
          <w:rFonts w:ascii="Times New Roman" w:hAnsi="Times New Roman" w:cs="Times New Roman"/>
          <w:szCs w:val="22"/>
        </w:rPr>
        <w:t xml:space="preserve"> </w:t>
      </w:r>
      <w:proofErr w:type="gramStart"/>
      <w:r w:rsidR="00D3513F">
        <w:rPr>
          <w:rFonts w:ascii="Times New Roman" w:hAnsi="Times New Roman" w:cs="Times New Roman"/>
          <w:szCs w:val="22"/>
        </w:rPr>
        <w:t xml:space="preserve">of </w:t>
      </w:r>
      <w:r w:rsidR="008F0711" w:rsidRPr="00C70B6D">
        <w:rPr>
          <w:rFonts w:ascii="Times New Roman" w:hAnsi="Times New Roman" w:cs="Times New Roman"/>
          <w:szCs w:val="22"/>
        </w:rPr>
        <w:t xml:space="preserve"> </w:t>
      </w:r>
      <w:r w:rsidR="00DA1A3E" w:rsidRPr="00C70B6D">
        <w:rPr>
          <w:rFonts w:ascii="Times New Roman" w:hAnsi="Times New Roman" w:cs="Times New Roman"/>
          <w:szCs w:val="22"/>
        </w:rPr>
        <w:t>sugarcane</w:t>
      </w:r>
      <w:proofErr w:type="gramEnd"/>
      <w:r w:rsidR="00DA1A3E" w:rsidRPr="00C70B6D">
        <w:rPr>
          <w:rFonts w:ascii="Times New Roman" w:hAnsi="Times New Roman" w:cs="Times New Roman"/>
          <w:szCs w:val="22"/>
        </w:rPr>
        <w:t xml:space="preserve"> fields</w:t>
      </w:r>
      <w:r w:rsidR="008F0711" w:rsidRPr="00C70B6D">
        <w:rPr>
          <w:rFonts w:ascii="Times New Roman" w:hAnsi="Times New Roman" w:cs="Times New Roman"/>
          <w:szCs w:val="22"/>
        </w:rPr>
        <w:t xml:space="preserve"> with plant and ratoon cro</w:t>
      </w:r>
      <w:r w:rsidR="00135176" w:rsidRPr="00C70B6D">
        <w:rPr>
          <w:rFonts w:ascii="Times New Roman" w:hAnsi="Times New Roman" w:cs="Times New Roman"/>
          <w:szCs w:val="22"/>
        </w:rPr>
        <w:t>p</w:t>
      </w:r>
      <w:r w:rsidR="00220143" w:rsidRPr="00C70B6D">
        <w:rPr>
          <w:rFonts w:ascii="Times New Roman" w:hAnsi="Times New Roman" w:cs="Times New Roman"/>
          <w:szCs w:val="22"/>
        </w:rPr>
        <w:t>s</w:t>
      </w:r>
      <w:r w:rsidR="00135176" w:rsidRPr="00C70B6D">
        <w:rPr>
          <w:rFonts w:ascii="Times New Roman" w:hAnsi="Times New Roman" w:cs="Times New Roman"/>
          <w:szCs w:val="22"/>
        </w:rPr>
        <w:t xml:space="preserve"> under normal and waterlogged </w:t>
      </w:r>
      <w:r w:rsidR="008F0711" w:rsidRPr="00C70B6D">
        <w:rPr>
          <w:rFonts w:ascii="Times New Roman" w:hAnsi="Times New Roman" w:cs="Times New Roman"/>
          <w:szCs w:val="22"/>
        </w:rPr>
        <w:t>conditions</w:t>
      </w:r>
      <w:r w:rsidR="00897620" w:rsidRPr="00C70B6D">
        <w:rPr>
          <w:rFonts w:ascii="Times New Roman" w:hAnsi="Times New Roman" w:cs="Times New Roman"/>
          <w:szCs w:val="22"/>
        </w:rPr>
        <w:t xml:space="preserve"> was evaluated</w:t>
      </w:r>
      <w:r w:rsidR="00937197" w:rsidRPr="00C70B6D">
        <w:rPr>
          <w:rFonts w:ascii="Times New Roman" w:hAnsi="Times New Roman" w:cs="Times New Roman"/>
          <w:szCs w:val="22"/>
        </w:rPr>
        <w:t xml:space="preserve"> along with soil and plant </w:t>
      </w:r>
      <w:r w:rsidR="00DA1A3E" w:rsidRPr="00C70B6D">
        <w:rPr>
          <w:rFonts w:ascii="Times New Roman" w:hAnsi="Times New Roman" w:cs="Times New Roman"/>
          <w:szCs w:val="22"/>
        </w:rPr>
        <w:t>attributes</w:t>
      </w:r>
      <w:r w:rsidR="002361F0" w:rsidRPr="00C70B6D">
        <w:rPr>
          <w:rFonts w:ascii="Times New Roman" w:hAnsi="Times New Roman" w:cs="Times New Roman"/>
          <w:szCs w:val="22"/>
        </w:rPr>
        <w:t xml:space="preserve">. </w:t>
      </w:r>
      <w:r w:rsidR="009F0E79" w:rsidRPr="00C70B6D">
        <w:rPr>
          <w:rFonts w:ascii="Times New Roman" w:hAnsi="Times New Roman" w:cs="Times New Roman"/>
          <w:szCs w:val="22"/>
        </w:rPr>
        <w:t xml:space="preserve">For microbial diversity, </w:t>
      </w:r>
      <w:r w:rsidR="00722DE4" w:rsidRPr="00C70B6D">
        <w:rPr>
          <w:rFonts w:ascii="Times New Roman" w:hAnsi="Times New Roman" w:cs="Times New Roman"/>
          <w:szCs w:val="22"/>
        </w:rPr>
        <w:t>m</w:t>
      </w:r>
      <w:r w:rsidR="009F0E79" w:rsidRPr="00C70B6D">
        <w:rPr>
          <w:rFonts w:ascii="Times New Roman" w:hAnsi="Times New Roman" w:cs="Times New Roman"/>
          <w:szCs w:val="22"/>
        </w:rPr>
        <w:t>icrobial DNA was isolated</w:t>
      </w:r>
      <w:r w:rsidR="00220143" w:rsidRPr="00C70B6D">
        <w:rPr>
          <w:rFonts w:ascii="Times New Roman" w:hAnsi="Times New Roman" w:cs="Times New Roman"/>
          <w:szCs w:val="22"/>
        </w:rPr>
        <w:t>,</w:t>
      </w:r>
      <w:r w:rsidR="009F0E79" w:rsidRPr="00C70B6D">
        <w:rPr>
          <w:rFonts w:ascii="Times New Roman" w:hAnsi="Times New Roman" w:cs="Times New Roman"/>
          <w:szCs w:val="22"/>
        </w:rPr>
        <w:t xml:space="preserve"> and high throughput gene sequencing of 16SRNA </w:t>
      </w:r>
      <w:r w:rsidR="00D3513F">
        <w:rPr>
          <w:rFonts w:ascii="Times New Roman" w:hAnsi="Times New Roman" w:cs="Times New Roman"/>
          <w:szCs w:val="22"/>
        </w:rPr>
        <w:t>was performed</w:t>
      </w:r>
      <w:r w:rsidR="009F0E79" w:rsidRPr="00C70B6D">
        <w:rPr>
          <w:rFonts w:ascii="Times New Roman" w:hAnsi="Times New Roman" w:cs="Times New Roman"/>
          <w:szCs w:val="22"/>
        </w:rPr>
        <w:t xml:space="preserve"> using four soil samples of different sugarcane fields viz., waterlogged ratoon crop (S1), waterlogged plant crop (S2), </w:t>
      </w:r>
      <w:r w:rsidR="00DF1006" w:rsidRPr="00C70B6D">
        <w:rPr>
          <w:rFonts w:ascii="Times New Roman" w:hAnsi="Times New Roman" w:cs="Times New Roman"/>
          <w:szCs w:val="22"/>
        </w:rPr>
        <w:t>c</w:t>
      </w:r>
      <w:r w:rsidR="009F0E79" w:rsidRPr="00C70B6D">
        <w:rPr>
          <w:rFonts w:ascii="Times New Roman" w:hAnsi="Times New Roman" w:cs="Times New Roman"/>
          <w:szCs w:val="22"/>
        </w:rPr>
        <w:t xml:space="preserve">ontrol plant </w:t>
      </w:r>
      <w:r w:rsidR="002361F0" w:rsidRPr="00C70B6D">
        <w:rPr>
          <w:rFonts w:ascii="Times New Roman" w:hAnsi="Times New Roman" w:cs="Times New Roman"/>
          <w:szCs w:val="22"/>
        </w:rPr>
        <w:t>c</w:t>
      </w:r>
      <w:r w:rsidR="009F0E79" w:rsidRPr="00C70B6D">
        <w:rPr>
          <w:rFonts w:ascii="Times New Roman" w:hAnsi="Times New Roman" w:cs="Times New Roman"/>
          <w:szCs w:val="22"/>
        </w:rPr>
        <w:t>rop (S3) and ratoon crop (S4)</w:t>
      </w:r>
      <w:r w:rsidR="00945703" w:rsidRPr="00C70B6D">
        <w:rPr>
          <w:rFonts w:ascii="Times New Roman" w:hAnsi="Times New Roman" w:cs="Times New Roman"/>
          <w:szCs w:val="22"/>
        </w:rPr>
        <w:t>,</w:t>
      </w:r>
      <w:r w:rsidR="002361F0" w:rsidRPr="00C70B6D">
        <w:rPr>
          <w:rFonts w:ascii="Times New Roman" w:hAnsi="Times New Roman" w:cs="Times New Roman"/>
          <w:szCs w:val="22"/>
        </w:rPr>
        <w:t xml:space="preserve"> along with soil composition</w:t>
      </w:r>
      <w:r w:rsidR="009F0E79" w:rsidRPr="00C70B6D">
        <w:rPr>
          <w:rFonts w:ascii="Times New Roman" w:hAnsi="Times New Roman" w:cs="Times New Roman"/>
          <w:szCs w:val="22"/>
        </w:rPr>
        <w:t xml:space="preserve">. </w:t>
      </w:r>
      <w:r w:rsidR="00722DE4" w:rsidRPr="00C70B6D">
        <w:rPr>
          <w:rFonts w:ascii="Times New Roman" w:hAnsi="Times New Roman" w:cs="Times New Roman"/>
          <w:szCs w:val="22"/>
        </w:rPr>
        <w:t xml:space="preserve">Results obtained indicated lower </w:t>
      </w:r>
      <w:r w:rsidR="002361F0" w:rsidRPr="00C70B6D">
        <w:rPr>
          <w:rFonts w:ascii="Times New Roman" w:hAnsi="Times New Roman" w:cs="Times New Roman"/>
          <w:szCs w:val="22"/>
        </w:rPr>
        <w:t xml:space="preserve">soil </w:t>
      </w:r>
      <w:r w:rsidR="00722DE4" w:rsidRPr="00C70B6D">
        <w:rPr>
          <w:rFonts w:ascii="Times New Roman" w:hAnsi="Times New Roman" w:cs="Times New Roman"/>
          <w:szCs w:val="22"/>
        </w:rPr>
        <w:t>pH, organic matter, and available nitrogen, but higher potassium, phosphorus, and EC value</w:t>
      </w:r>
      <w:r w:rsidR="00220143" w:rsidRPr="00C70B6D">
        <w:rPr>
          <w:rFonts w:ascii="Times New Roman" w:hAnsi="Times New Roman" w:cs="Times New Roman"/>
          <w:szCs w:val="22"/>
        </w:rPr>
        <w:t>s</w:t>
      </w:r>
      <w:r w:rsidR="00722DE4" w:rsidRPr="00C70B6D">
        <w:rPr>
          <w:rFonts w:ascii="Times New Roman" w:hAnsi="Times New Roman" w:cs="Times New Roman"/>
          <w:szCs w:val="22"/>
        </w:rPr>
        <w:t xml:space="preserve"> in waterlogged soil as compared to</w:t>
      </w:r>
      <w:r w:rsidR="00220143" w:rsidRPr="00C70B6D">
        <w:rPr>
          <w:rFonts w:ascii="Times New Roman" w:hAnsi="Times New Roman" w:cs="Times New Roman"/>
          <w:szCs w:val="22"/>
        </w:rPr>
        <w:t xml:space="preserve"> the</w:t>
      </w:r>
      <w:r w:rsidR="00722DE4" w:rsidRPr="00C70B6D">
        <w:rPr>
          <w:rFonts w:ascii="Times New Roman" w:hAnsi="Times New Roman" w:cs="Times New Roman"/>
          <w:szCs w:val="22"/>
        </w:rPr>
        <w:t xml:space="preserve"> contro</w:t>
      </w:r>
      <w:r w:rsidR="00533055" w:rsidRPr="00C70B6D">
        <w:rPr>
          <w:rFonts w:ascii="Times New Roman" w:hAnsi="Times New Roman" w:cs="Times New Roman"/>
          <w:szCs w:val="22"/>
        </w:rPr>
        <w:t>l</w:t>
      </w:r>
      <w:r w:rsidR="00897620" w:rsidRPr="00C70B6D">
        <w:rPr>
          <w:rFonts w:ascii="Times New Roman" w:hAnsi="Times New Roman" w:cs="Times New Roman"/>
          <w:szCs w:val="22"/>
        </w:rPr>
        <w:t xml:space="preserve"> plot</w:t>
      </w:r>
      <w:r w:rsidR="00533055" w:rsidRPr="00C70B6D">
        <w:rPr>
          <w:rFonts w:ascii="Times New Roman" w:hAnsi="Times New Roman" w:cs="Times New Roman"/>
          <w:szCs w:val="22"/>
        </w:rPr>
        <w:t>.</w:t>
      </w:r>
      <w:r w:rsidR="00722DE4" w:rsidRPr="00C70B6D">
        <w:rPr>
          <w:rFonts w:ascii="Times New Roman" w:hAnsi="Times New Roman" w:cs="Times New Roman"/>
          <w:szCs w:val="22"/>
        </w:rPr>
        <w:t xml:space="preserve"> </w:t>
      </w:r>
      <w:r w:rsidR="00945703" w:rsidRPr="00C70B6D">
        <w:rPr>
          <w:rFonts w:ascii="Times New Roman" w:hAnsi="Times New Roman" w:cs="Times New Roman"/>
          <w:szCs w:val="22"/>
        </w:rPr>
        <w:t>Plant</w:t>
      </w:r>
      <w:r w:rsidR="004E23AD" w:rsidRPr="00C70B6D">
        <w:rPr>
          <w:rFonts w:ascii="Times New Roman" w:hAnsi="Times New Roman" w:cs="Times New Roman"/>
          <w:szCs w:val="22"/>
        </w:rPr>
        <w:t xml:space="preserve"> attributes of</w:t>
      </w:r>
      <w:r w:rsidR="007B152B" w:rsidRPr="00C70B6D">
        <w:rPr>
          <w:rFonts w:ascii="Times New Roman" w:hAnsi="Times New Roman" w:cs="Times New Roman"/>
          <w:szCs w:val="22"/>
        </w:rPr>
        <w:t xml:space="preserve"> sugarcane</w:t>
      </w:r>
      <w:r w:rsidR="004E23AD" w:rsidRPr="00C70B6D">
        <w:rPr>
          <w:rFonts w:ascii="Times New Roman" w:hAnsi="Times New Roman" w:cs="Times New Roman"/>
          <w:szCs w:val="22"/>
        </w:rPr>
        <w:t xml:space="preserve"> genotypes</w:t>
      </w:r>
      <w:r w:rsidR="009A36D7" w:rsidRPr="00C70B6D">
        <w:rPr>
          <w:rFonts w:ascii="Times New Roman" w:hAnsi="Times New Roman" w:cs="Times New Roman"/>
          <w:szCs w:val="22"/>
        </w:rPr>
        <w:t xml:space="preserve"> determined</w:t>
      </w:r>
      <w:r w:rsidR="004E23AD" w:rsidRPr="00C70B6D">
        <w:rPr>
          <w:rFonts w:ascii="Times New Roman" w:hAnsi="Times New Roman" w:cs="Times New Roman"/>
          <w:szCs w:val="22"/>
        </w:rPr>
        <w:t xml:space="preserve"> indicated higher cane height and root weight, while leaf parameters decreased due to waterlogging. Raw reads of microbial populations </w:t>
      </w:r>
      <w:r w:rsidR="00D3513F">
        <w:rPr>
          <w:rFonts w:ascii="Times New Roman" w:hAnsi="Times New Roman" w:cs="Times New Roman"/>
          <w:szCs w:val="22"/>
        </w:rPr>
        <w:t>of</w:t>
      </w:r>
      <w:r w:rsidR="004E23AD" w:rsidRPr="00C70B6D">
        <w:rPr>
          <w:rFonts w:ascii="Times New Roman" w:hAnsi="Times New Roman" w:cs="Times New Roman"/>
          <w:szCs w:val="22"/>
        </w:rPr>
        <w:t xml:space="preserve"> rhizosphere</w:t>
      </w:r>
      <w:r w:rsidR="00D3513F">
        <w:rPr>
          <w:rFonts w:ascii="Times New Roman" w:hAnsi="Times New Roman" w:cs="Times New Roman"/>
          <w:szCs w:val="22"/>
        </w:rPr>
        <w:t xml:space="preserve"> soils</w:t>
      </w:r>
      <w:r w:rsidR="004E23AD" w:rsidRPr="00C70B6D">
        <w:rPr>
          <w:rFonts w:ascii="Times New Roman" w:hAnsi="Times New Roman" w:cs="Times New Roman"/>
          <w:szCs w:val="22"/>
        </w:rPr>
        <w:t xml:space="preserve"> of control and waterlogged plots with plant and ratoon crops were sequenced based on 16S rRNA (V3-V4 regions) genes</w:t>
      </w:r>
      <w:r w:rsidR="008A1047" w:rsidRPr="00C70B6D">
        <w:rPr>
          <w:rFonts w:ascii="Times New Roman" w:hAnsi="Times New Roman" w:cs="Times New Roman"/>
          <w:szCs w:val="22"/>
        </w:rPr>
        <w:t xml:space="preserve"> and </w:t>
      </w:r>
      <w:r w:rsidR="004E23AD" w:rsidRPr="00C70B6D">
        <w:rPr>
          <w:rFonts w:ascii="Times New Roman" w:hAnsi="Times New Roman" w:cs="Times New Roman"/>
          <w:szCs w:val="22"/>
        </w:rPr>
        <w:t>deposited in NCBI metagenome (Bethesda, MD, USA) under SRA module</w:t>
      </w:r>
      <w:r w:rsidR="00945703" w:rsidRPr="00C70B6D">
        <w:rPr>
          <w:rFonts w:ascii="Times New Roman" w:hAnsi="Times New Roman" w:cs="Times New Roman"/>
          <w:szCs w:val="22"/>
        </w:rPr>
        <w:t>,</w:t>
      </w:r>
      <w:r w:rsidR="004E23AD" w:rsidRPr="00C70B6D">
        <w:rPr>
          <w:rFonts w:ascii="Times New Roman" w:hAnsi="Times New Roman" w:cs="Times New Roman"/>
          <w:szCs w:val="22"/>
        </w:rPr>
        <w:t xml:space="preserve"> and </w:t>
      </w:r>
      <w:r w:rsidR="00DD5E79" w:rsidRPr="00C70B6D">
        <w:rPr>
          <w:rFonts w:ascii="Times New Roman" w:hAnsi="Times New Roman" w:cs="Times New Roman"/>
          <w:szCs w:val="22"/>
        </w:rPr>
        <w:t xml:space="preserve">these </w:t>
      </w:r>
      <w:r w:rsidR="002C07D9" w:rsidRPr="00C70B6D">
        <w:rPr>
          <w:rFonts w:ascii="Times New Roman" w:hAnsi="Times New Roman" w:cs="Times New Roman"/>
          <w:szCs w:val="22"/>
        </w:rPr>
        <w:t>can</w:t>
      </w:r>
      <w:r w:rsidR="00DD5E79" w:rsidRPr="00C70B6D">
        <w:rPr>
          <w:rFonts w:ascii="Times New Roman" w:hAnsi="Times New Roman" w:cs="Times New Roman"/>
          <w:szCs w:val="22"/>
        </w:rPr>
        <w:t xml:space="preserve"> be </w:t>
      </w:r>
      <w:r w:rsidR="004E23AD" w:rsidRPr="00C70B6D">
        <w:rPr>
          <w:rFonts w:ascii="Times New Roman" w:hAnsi="Times New Roman" w:cs="Times New Roman"/>
          <w:szCs w:val="22"/>
        </w:rPr>
        <w:t xml:space="preserve">accessed through Accession Nos. SRR26190803 (Ratoon crop control), SRR26190804 (Plant crop control), SRR26190805 (Plant crop waterlogged), and SRR26190806 (Ratoon crop waterlogged) under Bio-project PRJNA1020738. A total of 153066 OTUs were identified, with 91% classified under Kingdom Bacteria in waterlogged ratoon crop (S1) and 92% in waterlogged plant crop (S2), 94% in control plant crop (S3) and 94% in ratoon crop (S4) and 6 – 9 % from all samples were assigned to unknown species.  </w:t>
      </w:r>
      <w:r w:rsidR="002361F0" w:rsidRPr="00C70B6D">
        <w:rPr>
          <w:rFonts w:ascii="Times New Roman" w:hAnsi="Times New Roman" w:cs="Times New Roman"/>
          <w:szCs w:val="22"/>
        </w:rPr>
        <w:t xml:space="preserve">Taxonomic analysis revealed that the bacterial community structure of the sugarcane rhizosphere soils predominantly consisted of the phyla Proteobacteria (24-61%), Actinobacteria (2-27%), </w:t>
      </w:r>
      <w:proofErr w:type="spellStart"/>
      <w:r w:rsidR="002361F0" w:rsidRPr="00C70B6D">
        <w:rPr>
          <w:rFonts w:ascii="Times New Roman" w:hAnsi="Times New Roman" w:cs="Times New Roman"/>
          <w:szCs w:val="22"/>
        </w:rPr>
        <w:t>Gemmatimonadetes</w:t>
      </w:r>
      <w:proofErr w:type="spellEnd"/>
      <w:r w:rsidR="002361F0" w:rsidRPr="00C70B6D">
        <w:rPr>
          <w:rFonts w:ascii="Times New Roman" w:hAnsi="Times New Roman" w:cs="Times New Roman"/>
          <w:szCs w:val="22"/>
        </w:rPr>
        <w:t xml:space="preserve"> (2-5%), </w:t>
      </w:r>
      <w:proofErr w:type="spellStart"/>
      <w:r w:rsidR="002361F0" w:rsidRPr="00C70B6D">
        <w:rPr>
          <w:rFonts w:ascii="Times New Roman" w:hAnsi="Times New Roman" w:cs="Times New Roman"/>
          <w:szCs w:val="22"/>
        </w:rPr>
        <w:t>Chloroflexi</w:t>
      </w:r>
      <w:proofErr w:type="spellEnd"/>
      <w:r w:rsidR="002361F0" w:rsidRPr="00C70B6D">
        <w:rPr>
          <w:rFonts w:ascii="Times New Roman" w:hAnsi="Times New Roman" w:cs="Times New Roman"/>
          <w:szCs w:val="22"/>
        </w:rPr>
        <w:t xml:space="preserve"> (7-16%), Cyanobacteria (2-3%), and </w:t>
      </w:r>
      <w:proofErr w:type="spellStart"/>
      <w:r w:rsidR="002361F0" w:rsidRPr="00C70B6D">
        <w:rPr>
          <w:rFonts w:ascii="Times New Roman" w:hAnsi="Times New Roman" w:cs="Times New Roman"/>
          <w:szCs w:val="22"/>
        </w:rPr>
        <w:t>Acidobacteria</w:t>
      </w:r>
      <w:proofErr w:type="spellEnd"/>
      <w:r w:rsidR="002361F0" w:rsidRPr="00C70B6D">
        <w:rPr>
          <w:rFonts w:ascii="Times New Roman" w:hAnsi="Times New Roman" w:cs="Times New Roman"/>
          <w:szCs w:val="22"/>
        </w:rPr>
        <w:t xml:space="preserve"> (7-8%), </w:t>
      </w:r>
      <w:proofErr w:type="spellStart"/>
      <w:r w:rsidR="002361F0" w:rsidRPr="00C70B6D">
        <w:rPr>
          <w:rFonts w:ascii="Times New Roman" w:hAnsi="Times New Roman" w:cs="Times New Roman"/>
          <w:szCs w:val="22"/>
        </w:rPr>
        <w:t>Planctomyces</w:t>
      </w:r>
      <w:proofErr w:type="spellEnd"/>
      <w:r w:rsidR="002361F0" w:rsidRPr="00C70B6D">
        <w:rPr>
          <w:rFonts w:ascii="Times New Roman" w:hAnsi="Times New Roman" w:cs="Times New Roman"/>
          <w:szCs w:val="22"/>
        </w:rPr>
        <w:t xml:space="preserve"> (4-11%), </w:t>
      </w:r>
      <w:proofErr w:type="spellStart"/>
      <w:r w:rsidR="002361F0" w:rsidRPr="00C70B6D">
        <w:rPr>
          <w:rFonts w:ascii="Times New Roman" w:hAnsi="Times New Roman" w:cs="Times New Roman"/>
          <w:szCs w:val="22"/>
        </w:rPr>
        <w:t>Bacteriodetes</w:t>
      </w:r>
      <w:proofErr w:type="spellEnd"/>
      <w:r w:rsidR="002361F0" w:rsidRPr="00C70B6D">
        <w:rPr>
          <w:rFonts w:ascii="Times New Roman" w:hAnsi="Times New Roman" w:cs="Times New Roman"/>
          <w:szCs w:val="22"/>
        </w:rPr>
        <w:t xml:space="preserve"> (1-10</w:t>
      </w:r>
      <w:proofErr w:type="gramStart"/>
      <w:r w:rsidR="002361F0" w:rsidRPr="00C70B6D">
        <w:rPr>
          <w:rFonts w:ascii="Times New Roman" w:hAnsi="Times New Roman" w:cs="Times New Roman"/>
          <w:szCs w:val="22"/>
        </w:rPr>
        <w:t>%)  and</w:t>
      </w:r>
      <w:proofErr w:type="gramEnd"/>
      <w:r w:rsidR="002361F0" w:rsidRPr="00C70B6D">
        <w:rPr>
          <w:rFonts w:ascii="Times New Roman" w:hAnsi="Times New Roman" w:cs="Times New Roman"/>
          <w:szCs w:val="22"/>
        </w:rPr>
        <w:t xml:space="preserve">  Firmicutes (3-58%) in control and waterlogged </w:t>
      </w:r>
      <w:r w:rsidR="009C5CE6" w:rsidRPr="00C70B6D">
        <w:rPr>
          <w:rFonts w:ascii="Times New Roman" w:hAnsi="Times New Roman" w:cs="Times New Roman"/>
          <w:szCs w:val="22"/>
        </w:rPr>
        <w:t>plots</w:t>
      </w:r>
      <w:r w:rsidR="002361F0" w:rsidRPr="00C70B6D">
        <w:rPr>
          <w:rFonts w:ascii="Times New Roman" w:hAnsi="Times New Roman" w:cs="Times New Roman"/>
          <w:szCs w:val="22"/>
        </w:rPr>
        <w:t xml:space="preserve">. In the waterlogged rhizosphere, Proteobacteria (24-28%), Actinobacteria (22-27%), </w:t>
      </w:r>
      <w:proofErr w:type="spellStart"/>
      <w:r w:rsidR="002361F0" w:rsidRPr="00C70B6D">
        <w:rPr>
          <w:rFonts w:ascii="Times New Roman" w:hAnsi="Times New Roman" w:cs="Times New Roman"/>
          <w:szCs w:val="22"/>
        </w:rPr>
        <w:t>Chloroflexi</w:t>
      </w:r>
      <w:proofErr w:type="spellEnd"/>
      <w:r w:rsidR="008E4BDA" w:rsidRPr="00C70B6D">
        <w:rPr>
          <w:rFonts w:ascii="Times New Roman" w:hAnsi="Times New Roman" w:cs="Times New Roman"/>
          <w:szCs w:val="22"/>
        </w:rPr>
        <w:t xml:space="preserve"> </w:t>
      </w:r>
      <w:r w:rsidR="002361F0" w:rsidRPr="00C70B6D">
        <w:rPr>
          <w:rFonts w:ascii="Times New Roman" w:hAnsi="Times New Roman" w:cs="Times New Roman"/>
          <w:szCs w:val="22"/>
        </w:rPr>
        <w:t xml:space="preserve">(7-16%), </w:t>
      </w:r>
      <w:proofErr w:type="spellStart"/>
      <w:r w:rsidR="002361F0" w:rsidRPr="00C70B6D">
        <w:rPr>
          <w:rFonts w:ascii="Times New Roman" w:hAnsi="Times New Roman" w:cs="Times New Roman"/>
          <w:szCs w:val="22"/>
        </w:rPr>
        <w:t>Acidobacteria</w:t>
      </w:r>
      <w:proofErr w:type="spellEnd"/>
      <w:r w:rsidR="002361F0" w:rsidRPr="00C70B6D">
        <w:rPr>
          <w:rFonts w:ascii="Times New Roman" w:hAnsi="Times New Roman" w:cs="Times New Roman"/>
          <w:szCs w:val="22"/>
        </w:rPr>
        <w:t xml:space="preserve"> (7-8%), </w:t>
      </w:r>
      <w:proofErr w:type="spellStart"/>
      <w:r w:rsidR="002361F0" w:rsidRPr="00C70B6D">
        <w:rPr>
          <w:rFonts w:ascii="Times New Roman" w:hAnsi="Times New Roman" w:cs="Times New Roman"/>
          <w:szCs w:val="22"/>
        </w:rPr>
        <w:t>Planctomyces</w:t>
      </w:r>
      <w:proofErr w:type="spellEnd"/>
      <w:r w:rsidR="002361F0" w:rsidRPr="00C70B6D">
        <w:rPr>
          <w:rFonts w:ascii="Times New Roman" w:hAnsi="Times New Roman" w:cs="Times New Roman"/>
          <w:szCs w:val="22"/>
        </w:rPr>
        <w:t xml:space="preserve"> (4-11%)</w:t>
      </w:r>
      <w:r w:rsidR="00414038" w:rsidRPr="00C70B6D">
        <w:rPr>
          <w:rFonts w:ascii="Times New Roman" w:hAnsi="Times New Roman" w:cs="Times New Roman"/>
          <w:szCs w:val="22"/>
        </w:rPr>
        <w:t xml:space="preserve">, </w:t>
      </w:r>
      <w:r w:rsidR="002361F0" w:rsidRPr="00C70B6D">
        <w:rPr>
          <w:rFonts w:ascii="Times New Roman" w:hAnsi="Times New Roman" w:cs="Times New Roman"/>
          <w:szCs w:val="22"/>
        </w:rPr>
        <w:t xml:space="preserve">and </w:t>
      </w:r>
      <w:proofErr w:type="spellStart"/>
      <w:r w:rsidR="002361F0" w:rsidRPr="00C70B6D">
        <w:rPr>
          <w:rFonts w:ascii="Times New Roman" w:hAnsi="Times New Roman" w:cs="Times New Roman"/>
          <w:szCs w:val="22"/>
        </w:rPr>
        <w:t>Gemmatimonadetes</w:t>
      </w:r>
      <w:proofErr w:type="spellEnd"/>
      <w:r w:rsidR="002361F0" w:rsidRPr="00C70B6D">
        <w:rPr>
          <w:rFonts w:ascii="Times New Roman" w:hAnsi="Times New Roman" w:cs="Times New Roman"/>
          <w:szCs w:val="22"/>
        </w:rPr>
        <w:t xml:space="preserve"> (2-5%) were the dominant phyla. </w:t>
      </w:r>
      <w:r w:rsidR="008F0711" w:rsidRPr="00C70B6D">
        <w:rPr>
          <w:rFonts w:ascii="Times New Roman" w:hAnsi="Times New Roman" w:cs="Times New Roman"/>
          <w:szCs w:val="22"/>
        </w:rPr>
        <w:t xml:space="preserve">The alpha diversity of </w:t>
      </w:r>
      <w:r w:rsidR="00220143" w:rsidRPr="00C70B6D">
        <w:rPr>
          <w:rFonts w:ascii="Times New Roman" w:hAnsi="Times New Roman" w:cs="Times New Roman"/>
          <w:szCs w:val="22"/>
        </w:rPr>
        <w:t xml:space="preserve">the </w:t>
      </w:r>
      <w:r w:rsidR="008F0711" w:rsidRPr="00C70B6D">
        <w:rPr>
          <w:rFonts w:ascii="Times New Roman" w:hAnsi="Times New Roman" w:cs="Times New Roman"/>
          <w:szCs w:val="22"/>
        </w:rPr>
        <w:t>bacteria community significant</w:t>
      </w:r>
      <w:r w:rsidR="00B245DA" w:rsidRPr="00C70B6D">
        <w:rPr>
          <w:rFonts w:ascii="Times New Roman" w:hAnsi="Times New Roman" w:cs="Times New Roman"/>
          <w:szCs w:val="22"/>
        </w:rPr>
        <w:t xml:space="preserve">ly increased </w:t>
      </w:r>
      <w:r w:rsidR="002361F0" w:rsidRPr="00C70B6D">
        <w:rPr>
          <w:rFonts w:ascii="Times New Roman" w:hAnsi="Times New Roman" w:cs="Times New Roman"/>
          <w:szCs w:val="22"/>
        </w:rPr>
        <w:t>due to</w:t>
      </w:r>
      <w:r w:rsidR="00B245DA" w:rsidRPr="00C70B6D">
        <w:rPr>
          <w:rFonts w:ascii="Times New Roman" w:hAnsi="Times New Roman" w:cs="Times New Roman"/>
          <w:szCs w:val="22"/>
        </w:rPr>
        <w:t xml:space="preserve"> </w:t>
      </w:r>
      <w:r w:rsidR="008F0711" w:rsidRPr="00C70B6D">
        <w:rPr>
          <w:rFonts w:ascii="Times New Roman" w:hAnsi="Times New Roman" w:cs="Times New Roman"/>
          <w:szCs w:val="22"/>
        </w:rPr>
        <w:t>waterlogg</w:t>
      </w:r>
      <w:r w:rsidR="002361F0" w:rsidRPr="00C70B6D">
        <w:rPr>
          <w:rFonts w:ascii="Times New Roman" w:hAnsi="Times New Roman" w:cs="Times New Roman"/>
          <w:szCs w:val="22"/>
        </w:rPr>
        <w:t>ing</w:t>
      </w:r>
      <w:r w:rsidR="00CB6B20" w:rsidRPr="00C70B6D">
        <w:rPr>
          <w:rFonts w:ascii="Times New Roman" w:hAnsi="Times New Roman" w:cs="Times New Roman"/>
          <w:szCs w:val="22"/>
        </w:rPr>
        <w:t>.</w:t>
      </w:r>
      <w:r w:rsidR="008F0711" w:rsidRPr="00C70B6D">
        <w:rPr>
          <w:rFonts w:ascii="Times New Roman" w:hAnsi="Times New Roman" w:cs="Times New Roman"/>
          <w:szCs w:val="22"/>
        </w:rPr>
        <w:t xml:space="preserve"> </w:t>
      </w:r>
      <w:r w:rsidR="00414038" w:rsidRPr="00C70B6D">
        <w:rPr>
          <w:rFonts w:ascii="Times New Roman" w:hAnsi="Times New Roman" w:cs="Times New Roman"/>
          <w:szCs w:val="22"/>
        </w:rPr>
        <w:t>A significant</w:t>
      </w:r>
      <w:r w:rsidR="00945703" w:rsidRPr="00C70B6D">
        <w:rPr>
          <w:rFonts w:ascii="Times New Roman" w:hAnsi="Times New Roman" w:cs="Times New Roman"/>
          <w:szCs w:val="22"/>
        </w:rPr>
        <w:t xml:space="preserve"> positive relation was observed among microbial communities viz., </w:t>
      </w:r>
      <w:proofErr w:type="spellStart"/>
      <w:r w:rsidR="00945703" w:rsidRPr="00C70B6D">
        <w:rPr>
          <w:rFonts w:ascii="Times New Roman" w:hAnsi="Times New Roman" w:cs="Times New Roman"/>
          <w:szCs w:val="22"/>
        </w:rPr>
        <w:t>Acidobacteria</w:t>
      </w:r>
      <w:proofErr w:type="spellEnd"/>
      <w:r w:rsidR="00945703" w:rsidRPr="00C70B6D">
        <w:rPr>
          <w:rFonts w:ascii="Times New Roman" w:hAnsi="Times New Roman" w:cs="Times New Roman"/>
          <w:szCs w:val="22"/>
        </w:rPr>
        <w:t xml:space="preserve">, Cyanobacteria, </w:t>
      </w:r>
      <w:proofErr w:type="spellStart"/>
      <w:proofErr w:type="gramStart"/>
      <w:r w:rsidR="00945703" w:rsidRPr="00C70B6D">
        <w:rPr>
          <w:rFonts w:ascii="Times New Roman" w:hAnsi="Times New Roman" w:cs="Times New Roman"/>
          <w:szCs w:val="22"/>
        </w:rPr>
        <w:t>Chloroflexi</w:t>
      </w:r>
      <w:proofErr w:type="spellEnd"/>
      <w:r w:rsidR="00945703" w:rsidRPr="00C70B6D">
        <w:rPr>
          <w:rFonts w:ascii="Times New Roman" w:hAnsi="Times New Roman" w:cs="Times New Roman"/>
          <w:szCs w:val="22"/>
        </w:rPr>
        <w:t>,  Planctomycetes</w:t>
      </w:r>
      <w:proofErr w:type="gramEnd"/>
      <w:r w:rsidR="00945703" w:rsidRPr="00C70B6D">
        <w:rPr>
          <w:rFonts w:ascii="Times New Roman" w:hAnsi="Times New Roman" w:cs="Times New Roman"/>
          <w:szCs w:val="22"/>
        </w:rPr>
        <w:t>, Proteobacteria, Actinobacteria</w:t>
      </w:r>
      <w:r w:rsidR="00414038" w:rsidRPr="00C70B6D">
        <w:rPr>
          <w:rFonts w:ascii="Times New Roman" w:hAnsi="Times New Roman" w:cs="Times New Roman"/>
          <w:szCs w:val="22"/>
        </w:rPr>
        <w:t>,</w:t>
      </w:r>
      <w:r w:rsidR="00945703" w:rsidRPr="00C70B6D">
        <w:rPr>
          <w:rFonts w:ascii="Times New Roman" w:hAnsi="Times New Roman" w:cs="Times New Roman"/>
          <w:szCs w:val="22"/>
        </w:rPr>
        <w:t xml:space="preserve"> and </w:t>
      </w:r>
      <w:proofErr w:type="spellStart"/>
      <w:r w:rsidR="00945703" w:rsidRPr="00C70B6D">
        <w:rPr>
          <w:rFonts w:ascii="Times New Roman" w:hAnsi="Times New Roman" w:cs="Times New Roman"/>
          <w:szCs w:val="22"/>
        </w:rPr>
        <w:t>Gemmatimonadetes</w:t>
      </w:r>
      <w:proofErr w:type="spellEnd"/>
      <w:r w:rsidR="00945703" w:rsidRPr="00C70B6D">
        <w:rPr>
          <w:rFonts w:ascii="Times New Roman" w:hAnsi="Times New Roman" w:cs="Times New Roman"/>
          <w:szCs w:val="22"/>
        </w:rPr>
        <w:t xml:space="preserve"> with plant height, root weight and cane length. </w:t>
      </w:r>
      <w:r w:rsidR="005C5D61" w:rsidRPr="00C70B6D">
        <w:rPr>
          <w:rFonts w:ascii="Times New Roman" w:hAnsi="Times New Roman" w:cs="Times New Roman"/>
          <w:szCs w:val="22"/>
        </w:rPr>
        <w:t xml:space="preserve">waterlogged ratoon </w:t>
      </w:r>
      <w:r w:rsidR="005C5D61">
        <w:rPr>
          <w:rFonts w:ascii="Times New Roman" w:hAnsi="Times New Roman" w:cs="Times New Roman"/>
          <w:szCs w:val="22"/>
        </w:rPr>
        <w:t>(S1)</w:t>
      </w:r>
      <w:r w:rsidR="005C5D61" w:rsidRPr="00C70B6D">
        <w:rPr>
          <w:rFonts w:ascii="Times New Roman" w:hAnsi="Times New Roman" w:cs="Times New Roman"/>
          <w:szCs w:val="22"/>
        </w:rPr>
        <w:t xml:space="preserve"> showed a higher abundance </w:t>
      </w:r>
      <w:proofErr w:type="gramStart"/>
      <w:r w:rsidR="005C5D61" w:rsidRPr="00C70B6D">
        <w:rPr>
          <w:rFonts w:ascii="Times New Roman" w:hAnsi="Times New Roman" w:cs="Times New Roman"/>
          <w:szCs w:val="22"/>
        </w:rPr>
        <w:t>of  genus</w:t>
      </w:r>
      <w:proofErr w:type="gramEnd"/>
      <w:r w:rsidR="005C5D61" w:rsidRPr="00C70B6D">
        <w:rPr>
          <w:rFonts w:ascii="Times New Roman" w:hAnsi="Times New Roman" w:cs="Times New Roman"/>
          <w:szCs w:val="22"/>
        </w:rPr>
        <w:t xml:space="preserve"> </w:t>
      </w:r>
      <w:proofErr w:type="spellStart"/>
      <w:r w:rsidR="005C5D61" w:rsidRPr="00C70B6D">
        <w:rPr>
          <w:rFonts w:ascii="Times New Roman" w:hAnsi="Times New Roman" w:cs="Times New Roman"/>
          <w:szCs w:val="22"/>
        </w:rPr>
        <w:t>Planctomyces</w:t>
      </w:r>
      <w:proofErr w:type="spellEnd"/>
      <w:r w:rsidR="005C5D61" w:rsidRPr="00C70B6D">
        <w:rPr>
          <w:rFonts w:ascii="Times New Roman" w:hAnsi="Times New Roman" w:cs="Times New Roman"/>
          <w:szCs w:val="22"/>
        </w:rPr>
        <w:t xml:space="preserve">, Bacillus, </w:t>
      </w:r>
      <w:proofErr w:type="spellStart"/>
      <w:r w:rsidR="005C5D61" w:rsidRPr="00C70B6D">
        <w:rPr>
          <w:rFonts w:ascii="Times New Roman" w:hAnsi="Times New Roman" w:cs="Times New Roman"/>
          <w:szCs w:val="22"/>
        </w:rPr>
        <w:t>Gemmata</w:t>
      </w:r>
      <w:proofErr w:type="spellEnd"/>
      <w:r w:rsidR="005C5D61" w:rsidRPr="00C70B6D">
        <w:rPr>
          <w:rFonts w:ascii="Times New Roman" w:hAnsi="Times New Roman" w:cs="Times New Roman"/>
          <w:szCs w:val="22"/>
        </w:rPr>
        <w:t xml:space="preserve">, Streptomyces, </w:t>
      </w:r>
      <w:proofErr w:type="spellStart"/>
      <w:r w:rsidR="005C5D61" w:rsidRPr="00C70B6D">
        <w:rPr>
          <w:rFonts w:ascii="Times New Roman" w:hAnsi="Times New Roman" w:cs="Times New Roman"/>
          <w:szCs w:val="22"/>
        </w:rPr>
        <w:t>Rhodoplanes</w:t>
      </w:r>
      <w:proofErr w:type="spellEnd"/>
      <w:r w:rsidR="005C5D61" w:rsidRPr="00C70B6D">
        <w:rPr>
          <w:rFonts w:ascii="Times New Roman" w:hAnsi="Times New Roman" w:cs="Times New Roman"/>
          <w:szCs w:val="22"/>
        </w:rPr>
        <w:t xml:space="preserve">, </w:t>
      </w:r>
      <w:proofErr w:type="spellStart"/>
      <w:r w:rsidR="005C5D61" w:rsidRPr="00C70B6D">
        <w:rPr>
          <w:rFonts w:ascii="Times New Roman" w:hAnsi="Times New Roman" w:cs="Times New Roman"/>
          <w:szCs w:val="22"/>
        </w:rPr>
        <w:t>Balneimonas</w:t>
      </w:r>
      <w:proofErr w:type="spellEnd"/>
      <w:r w:rsidR="005C5D61" w:rsidRPr="00C70B6D">
        <w:rPr>
          <w:rFonts w:ascii="Times New Roman" w:hAnsi="Times New Roman" w:cs="Times New Roman"/>
          <w:szCs w:val="22"/>
        </w:rPr>
        <w:t xml:space="preserve">, </w:t>
      </w:r>
      <w:proofErr w:type="spellStart"/>
      <w:r w:rsidR="005C5D61" w:rsidRPr="00C70B6D">
        <w:rPr>
          <w:rFonts w:ascii="Times New Roman" w:hAnsi="Times New Roman" w:cs="Times New Roman"/>
          <w:szCs w:val="22"/>
        </w:rPr>
        <w:t>Nitrospira</w:t>
      </w:r>
      <w:proofErr w:type="spellEnd"/>
      <w:r w:rsidR="005C5D61" w:rsidRPr="00C70B6D">
        <w:rPr>
          <w:rFonts w:ascii="Times New Roman" w:hAnsi="Times New Roman" w:cs="Times New Roman"/>
          <w:szCs w:val="22"/>
        </w:rPr>
        <w:t xml:space="preserve">, S2  with </w:t>
      </w:r>
      <w:proofErr w:type="spellStart"/>
      <w:r w:rsidR="005C5D61" w:rsidRPr="00C70B6D">
        <w:rPr>
          <w:rFonts w:ascii="Times New Roman" w:hAnsi="Times New Roman" w:cs="Times New Roman"/>
          <w:szCs w:val="22"/>
        </w:rPr>
        <w:t>Anaeromyxobacter</w:t>
      </w:r>
      <w:proofErr w:type="spellEnd"/>
      <w:r w:rsidR="005C5D61" w:rsidRPr="00C70B6D">
        <w:rPr>
          <w:rFonts w:ascii="Times New Roman" w:hAnsi="Times New Roman" w:cs="Times New Roman"/>
          <w:szCs w:val="22"/>
        </w:rPr>
        <w:t xml:space="preserve">, </w:t>
      </w:r>
      <w:proofErr w:type="spellStart"/>
      <w:r w:rsidR="005C5D61" w:rsidRPr="00C70B6D">
        <w:rPr>
          <w:rFonts w:ascii="Times New Roman" w:hAnsi="Times New Roman" w:cs="Times New Roman"/>
          <w:szCs w:val="22"/>
        </w:rPr>
        <w:t>Kaistobacter</w:t>
      </w:r>
      <w:proofErr w:type="spellEnd"/>
      <w:r w:rsidR="005C5D61" w:rsidRPr="00C70B6D">
        <w:rPr>
          <w:rFonts w:ascii="Times New Roman" w:hAnsi="Times New Roman" w:cs="Times New Roman"/>
          <w:szCs w:val="22"/>
        </w:rPr>
        <w:t xml:space="preserve">, </w:t>
      </w:r>
      <w:proofErr w:type="spellStart"/>
      <w:r w:rsidR="005C5D61" w:rsidRPr="00C70B6D">
        <w:rPr>
          <w:rFonts w:ascii="Times New Roman" w:hAnsi="Times New Roman" w:cs="Times New Roman"/>
          <w:szCs w:val="22"/>
        </w:rPr>
        <w:t>Anaerolinea</w:t>
      </w:r>
      <w:proofErr w:type="spellEnd"/>
      <w:r w:rsidR="005C5D61" w:rsidRPr="00C70B6D">
        <w:rPr>
          <w:rFonts w:ascii="Times New Roman" w:hAnsi="Times New Roman" w:cs="Times New Roman"/>
          <w:szCs w:val="22"/>
        </w:rPr>
        <w:t xml:space="preserve">, S3 having </w:t>
      </w:r>
      <w:proofErr w:type="spellStart"/>
      <w:r w:rsidR="005C5D61" w:rsidRPr="00C70B6D">
        <w:rPr>
          <w:rFonts w:ascii="Times New Roman" w:hAnsi="Times New Roman" w:cs="Times New Roman"/>
          <w:szCs w:val="22"/>
        </w:rPr>
        <w:t>Paenibacillus</w:t>
      </w:r>
      <w:proofErr w:type="spellEnd"/>
      <w:r w:rsidR="005C5D61" w:rsidRPr="00C70B6D">
        <w:rPr>
          <w:rFonts w:ascii="Times New Roman" w:hAnsi="Times New Roman" w:cs="Times New Roman"/>
          <w:szCs w:val="22"/>
        </w:rPr>
        <w:t xml:space="preserve">, Acinetobacter, </w:t>
      </w:r>
      <w:proofErr w:type="spellStart"/>
      <w:r w:rsidR="005C5D61" w:rsidRPr="00C70B6D">
        <w:rPr>
          <w:rFonts w:ascii="Times New Roman" w:hAnsi="Times New Roman" w:cs="Times New Roman"/>
          <w:szCs w:val="22"/>
        </w:rPr>
        <w:t>Brevibacillu</w:t>
      </w:r>
      <w:proofErr w:type="spellEnd"/>
      <w:r w:rsidR="005C5D61" w:rsidRPr="00C70B6D">
        <w:rPr>
          <w:rFonts w:ascii="Times New Roman" w:hAnsi="Times New Roman" w:cs="Times New Roman"/>
          <w:szCs w:val="22"/>
        </w:rPr>
        <w:t xml:space="preserve"> and S4 with </w:t>
      </w:r>
      <w:proofErr w:type="spellStart"/>
      <w:r w:rsidR="005C5D61" w:rsidRPr="00C70B6D">
        <w:rPr>
          <w:rFonts w:ascii="Times New Roman" w:hAnsi="Times New Roman" w:cs="Times New Roman"/>
          <w:szCs w:val="22"/>
        </w:rPr>
        <w:t>Chloronema</w:t>
      </w:r>
      <w:proofErr w:type="spellEnd"/>
      <w:r w:rsidR="005C5D61" w:rsidRPr="00C70B6D">
        <w:rPr>
          <w:rFonts w:ascii="Times New Roman" w:hAnsi="Times New Roman" w:cs="Times New Roman"/>
          <w:szCs w:val="22"/>
        </w:rPr>
        <w:t xml:space="preserve"> </w:t>
      </w:r>
      <w:r w:rsidR="005C5D61" w:rsidRPr="00C70B6D">
        <w:rPr>
          <w:rFonts w:ascii="Times New Roman" w:hAnsi="Times New Roman" w:cs="Times New Roman"/>
          <w:szCs w:val="22"/>
        </w:rPr>
        <w:lastRenderedPageBreak/>
        <w:t>genus</w:t>
      </w:r>
      <w:r w:rsidR="005C5D61">
        <w:rPr>
          <w:rFonts w:ascii="Times New Roman" w:hAnsi="Times New Roman" w:cs="Times New Roman"/>
          <w:szCs w:val="22"/>
        </w:rPr>
        <w:t>.</w:t>
      </w:r>
      <w:r w:rsidR="005C5D61" w:rsidRPr="00C70B6D">
        <w:rPr>
          <w:rFonts w:ascii="Times New Roman" w:hAnsi="Times New Roman" w:cs="Times New Roman"/>
          <w:szCs w:val="22"/>
        </w:rPr>
        <w:t xml:space="preserve"> </w:t>
      </w:r>
      <w:r w:rsidR="008F0711" w:rsidRPr="00C70B6D">
        <w:rPr>
          <w:rFonts w:ascii="Times New Roman" w:hAnsi="Times New Roman" w:cs="Times New Roman"/>
          <w:szCs w:val="22"/>
        </w:rPr>
        <w:t>This study reveal</w:t>
      </w:r>
      <w:r w:rsidR="00AE0A2D" w:rsidRPr="00C70B6D">
        <w:rPr>
          <w:rFonts w:ascii="Times New Roman" w:hAnsi="Times New Roman" w:cs="Times New Roman"/>
          <w:szCs w:val="22"/>
        </w:rPr>
        <w:t>s</w:t>
      </w:r>
      <w:r w:rsidR="008F0711" w:rsidRPr="00C70B6D">
        <w:rPr>
          <w:rFonts w:ascii="Times New Roman" w:hAnsi="Times New Roman" w:cs="Times New Roman"/>
          <w:szCs w:val="22"/>
        </w:rPr>
        <w:t xml:space="preserve"> that the sugarcane rhizosphere has a rich pool of bacterial communities even under waterlogging stress, and which may</w:t>
      </w:r>
      <w:r w:rsidR="004B48DA" w:rsidRPr="00C70B6D">
        <w:rPr>
          <w:rFonts w:ascii="Times New Roman" w:hAnsi="Times New Roman" w:cs="Times New Roman"/>
          <w:szCs w:val="22"/>
        </w:rPr>
        <w:t xml:space="preserve"> </w:t>
      </w:r>
      <w:r w:rsidR="00135176" w:rsidRPr="00C70B6D">
        <w:rPr>
          <w:rFonts w:ascii="Times New Roman" w:hAnsi="Times New Roman" w:cs="Times New Roman"/>
          <w:szCs w:val="22"/>
        </w:rPr>
        <w:t xml:space="preserve">help to improve waterlogging </w:t>
      </w:r>
      <w:r w:rsidR="008F0711" w:rsidRPr="00C70B6D">
        <w:rPr>
          <w:rFonts w:ascii="Times New Roman" w:hAnsi="Times New Roman" w:cs="Times New Roman"/>
          <w:szCs w:val="22"/>
        </w:rPr>
        <w:t xml:space="preserve">tolerance in sugarcane. </w:t>
      </w:r>
      <w:r w:rsidR="00901736" w:rsidRPr="00C70B6D">
        <w:rPr>
          <w:rFonts w:ascii="Times New Roman" w:hAnsi="Times New Roman" w:cs="Times New Roman"/>
          <w:szCs w:val="22"/>
        </w:rPr>
        <w:t xml:space="preserve">Ratoon crop field under waterlogged and control conditions showed a higher Simpson index with greater evenness in species diversity as compared to the plant crop field. </w:t>
      </w:r>
      <w:r w:rsidR="008F0711" w:rsidRPr="00C70B6D">
        <w:rPr>
          <w:rFonts w:ascii="Times New Roman" w:hAnsi="Times New Roman" w:cs="Times New Roman"/>
          <w:szCs w:val="22"/>
        </w:rPr>
        <w:t xml:space="preserve">These data underpin future improvement of </w:t>
      </w:r>
      <w:r w:rsidR="003762F5" w:rsidRPr="00C70B6D">
        <w:rPr>
          <w:rFonts w:ascii="Times New Roman" w:hAnsi="Times New Roman" w:cs="Times New Roman"/>
          <w:szCs w:val="22"/>
        </w:rPr>
        <w:t xml:space="preserve">the </w:t>
      </w:r>
      <w:r w:rsidR="008F0711" w:rsidRPr="00C70B6D">
        <w:rPr>
          <w:rFonts w:ascii="Times New Roman" w:hAnsi="Times New Roman" w:cs="Times New Roman"/>
          <w:szCs w:val="22"/>
        </w:rPr>
        <w:t>water</w:t>
      </w:r>
      <w:r w:rsidR="00135176" w:rsidRPr="00C70B6D">
        <w:rPr>
          <w:rFonts w:ascii="Times New Roman" w:hAnsi="Times New Roman" w:cs="Times New Roman"/>
          <w:szCs w:val="22"/>
        </w:rPr>
        <w:t xml:space="preserve">logging tolerance of sugarcane </w:t>
      </w:r>
      <w:r w:rsidR="008F0711" w:rsidRPr="00C70B6D">
        <w:rPr>
          <w:rFonts w:ascii="Times New Roman" w:hAnsi="Times New Roman" w:cs="Times New Roman"/>
          <w:szCs w:val="22"/>
        </w:rPr>
        <w:t>via the soil microbial community</w:t>
      </w:r>
      <w:r w:rsidR="00A4037D" w:rsidRPr="00C70B6D">
        <w:rPr>
          <w:rFonts w:ascii="Times New Roman" w:hAnsi="Times New Roman" w:cs="Times New Roman"/>
          <w:szCs w:val="22"/>
        </w:rPr>
        <w:t>.</w:t>
      </w:r>
    </w:p>
    <w:p w14:paraId="686EC41F" w14:textId="77777777" w:rsidR="00C70B6D" w:rsidRPr="00C70B6D" w:rsidRDefault="00C70B6D" w:rsidP="008432F7">
      <w:pPr>
        <w:spacing w:after="0" w:line="240" w:lineRule="auto"/>
        <w:jc w:val="both"/>
        <w:rPr>
          <w:rFonts w:ascii="Times New Roman" w:hAnsi="Times New Roman" w:cs="Times New Roman"/>
          <w:szCs w:val="22"/>
        </w:rPr>
      </w:pPr>
    </w:p>
    <w:p w14:paraId="7353B844" w14:textId="27EA1259" w:rsidR="00361F5C" w:rsidRPr="00C70B6D" w:rsidRDefault="004B087B"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Key words: Sugarcane, Waterlogg</w:t>
      </w:r>
      <w:r w:rsidR="00C8418A" w:rsidRPr="00C70B6D">
        <w:rPr>
          <w:rFonts w:ascii="Times New Roman" w:hAnsi="Times New Roman" w:cs="Times New Roman"/>
          <w:b/>
          <w:bCs/>
          <w:szCs w:val="22"/>
        </w:rPr>
        <w:t>ing</w:t>
      </w:r>
      <w:r w:rsidRPr="00C70B6D">
        <w:rPr>
          <w:rFonts w:ascii="Times New Roman" w:hAnsi="Times New Roman" w:cs="Times New Roman"/>
          <w:b/>
          <w:bCs/>
          <w:szCs w:val="22"/>
        </w:rPr>
        <w:t xml:space="preserve">, </w:t>
      </w:r>
      <w:r w:rsidR="00C8418A" w:rsidRPr="00C70B6D">
        <w:rPr>
          <w:rFonts w:ascii="Times New Roman" w:hAnsi="Times New Roman" w:cs="Times New Roman"/>
          <w:b/>
          <w:bCs/>
          <w:szCs w:val="22"/>
        </w:rPr>
        <w:t>P</w:t>
      </w:r>
      <w:r w:rsidRPr="00C70B6D">
        <w:rPr>
          <w:rFonts w:ascii="Times New Roman" w:hAnsi="Times New Roman" w:cs="Times New Roman"/>
          <w:b/>
          <w:bCs/>
          <w:szCs w:val="22"/>
        </w:rPr>
        <w:t>lant crop, Ratoon crop, Microb</w:t>
      </w:r>
      <w:r w:rsidR="00B13C52" w:rsidRPr="00C70B6D">
        <w:rPr>
          <w:rFonts w:ascii="Times New Roman" w:hAnsi="Times New Roman" w:cs="Times New Roman"/>
          <w:b/>
          <w:bCs/>
          <w:szCs w:val="22"/>
        </w:rPr>
        <w:t>ial diversity</w:t>
      </w:r>
    </w:p>
    <w:p w14:paraId="0CA44346" w14:textId="77777777" w:rsidR="009C5CE6" w:rsidRPr="00C70B6D" w:rsidRDefault="009C5CE6" w:rsidP="008432F7">
      <w:pPr>
        <w:spacing w:after="0" w:line="240" w:lineRule="auto"/>
        <w:jc w:val="both"/>
        <w:rPr>
          <w:rFonts w:ascii="Times New Roman" w:hAnsi="Times New Roman" w:cs="Times New Roman"/>
          <w:b/>
          <w:bCs/>
          <w:szCs w:val="22"/>
        </w:rPr>
      </w:pPr>
    </w:p>
    <w:p w14:paraId="62613D4C" w14:textId="77777777" w:rsidR="00F667DF" w:rsidRPr="00D3513F" w:rsidRDefault="00F667DF" w:rsidP="008432F7">
      <w:pPr>
        <w:spacing w:after="0" w:line="240" w:lineRule="auto"/>
        <w:jc w:val="both"/>
        <w:rPr>
          <w:rFonts w:ascii="Times New Roman" w:hAnsi="Times New Roman" w:cs="Times New Roman"/>
          <w:b/>
          <w:bCs/>
          <w:sz w:val="32"/>
          <w:szCs w:val="32"/>
        </w:rPr>
      </w:pPr>
      <w:r w:rsidRPr="00D3513F">
        <w:rPr>
          <w:rFonts w:ascii="Times New Roman" w:hAnsi="Times New Roman" w:cs="Times New Roman"/>
          <w:b/>
          <w:bCs/>
          <w:sz w:val="32"/>
          <w:szCs w:val="32"/>
        </w:rPr>
        <w:t>Introduction</w:t>
      </w:r>
    </w:p>
    <w:p w14:paraId="7CBB440F" w14:textId="6858DAAA" w:rsidR="00C44B23" w:rsidRPr="00C70B6D" w:rsidRDefault="00897620" w:rsidP="00D3513F">
      <w:pPr>
        <w:spacing w:after="0" w:line="360" w:lineRule="auto"/>
        <w:jc w:val="both"/>
        <w:rPr>
          <w:rFonts w:ascii="Times New Roman" w:hAnsi="Times New Roman" w:cs="Times New Roman"/>
          <w:szCs w:val="22"/>
        </w:rPr>
      </w:pPr>
      <w:r w:rsidRPr="00C70B6D">
        <w:rPr>
          <w:rFonts w:ascii="Times New Roman" w:hAnsi="Times New Roman" w:cs="Times New Roman"/>
        </w:rPr>
        <w:t>Sugarcane, an important cash crop</w:t>
      </w:r>
      <w:r w:rsidR="00633F19" w:rsidRPr="00C70B6D">
        <w:rPr>
          <w:rFonts w:ascii="Times New Roman" w:hAnsi="Times New Roman" w:cs="Times New Roman"/>
        </w:rPr>
        <w:t>,</w:t>
      </w:r>
      <w:r w:rsidRPr="00C70B6D">
        <w:rPr>
          <w:rFonts w:ascii="Times New Roman" w:hAnsi="Times New Roman" w:cs="Times New Roman"/>
        </w:rPr>
        <w:t xml:space="preserve"> occupies about 2.67 percent of the total cultivable area in India and shares 7.5% of the total agricultural production. Globally, more than 111 countries grow sugarcane, producing 133 MT of white sugar. About 75 percent of the world’s sugar (sucrose) supply is from sugarcane</w:t>
      </w:r>
      <w:r w:rsidR="00414038" w:rsidRPr="00C70B6D">
        <w:rPr>
          <w:rFonts w:ascii="Times New Roman" w:hAnsi="Times New Roman" w:cs="Times New Roman"/>
        </w:rPr>
        <w:t>,</w:t>
      </w:r>
      <w:r w:rsidRPr="00C70B6D">
        <w:rPr>
          <w:rFonts w:ascii="Times New Roman" w:hAnsi="Times New Roman" w:cs="Times New Roman"/>
        </w:rPr>
        <w:t xml:space="preserve"> and the other 25 percent </w:t>
      </w:r>
      <w:r w:rsidR="00414038" w:rsidRPr="00C70B6D">
        <w:rPr>
          <w:rFonts w:ascii="Times New Roman" w:hAnsi="Times New Roman" w:cs="Times New Roman"/>
        </w:rPr>
        <w:t xml:space="preserve">is </w:t>
      </w:r>
      <w:r w:rsidRPr="00C70B6D">
        <w:rPr>
          <w:rFonts w:ascii="Times New Roman" w:hAnsi="Times New Roman" w:cs="Times New Roman"/>
        </w:rPr>
        <w:t>from sugar beet.</w:t>
      </w:r>
      <w:r w:rsidR="0002763D" w:rsidRPr="00C70B6D">
        <w:rPr>
          <w:rFonts w:ascii="Times New Roman" w:hAnsi="Times New Roman" w:cs="Times New Roman"/>
          <w:szCs w:val="22"/>
        </w:rPr>
        <w:t xml:space="preserve"> </w:t>
      </w:r>
      <w:r w:rsidR="00C4412D" w:rsidRPr="00C70B6D">
        <w:rPr>
          <w:rFonts w:ascii="Times New Roman" w:hAnsi="Times New Roman" w:cs="Times New Roman"/>
          <w:szCs w:val="22"/>
        </w:rPr>
        <w:t xml:space="preserve">Ratooning is very important in sugarcane production. After the harvest of sugarcane, the underground portion of the </w:t>
      </w:r>
      <w:r w:rsidR="008250D2" w:rsidRPr="00C70B6D">
        <w:rPr>
          <w:rFonts w:ascii="Times New Roman" w:hAnsi="Times New Roman" w:cs="Times New Roman"/>
          <w:szCs w:val="22"/>
        </w:rPr>
        <w:t>stubbles</w:t>
      </w:r>
      <w:r w:rsidR="00C4412D" w:rsidRPr="00C70B6D">
        <w:rPr>
          <w:rFonts w:ascii="Times New Roman" w:hAnsi="Times New Roman" w:cs="Times New Roman"/>
          <w:szCs w:val="22"/>
        </w:rPr>
        <w:t xml:space="preserve"> gives rise to a succeeding </w:t>
      </w:r>
      <w:proofErr w:type="gramStart"/>
      <w:r w:rsidR="00C4412D" w:rsidRPr="00C70B6D">
        <w:rPr>
          <w:rFonts w:ascii="Times New Roman" w:hAnsi="Times New Roman" w:cs="Times New Roman"/>
          <w:szCs w:val="22"/>
        </w:rPr>
        <w:t>crop,  known</w:t>
      </w:r>
      <w:proofErr w:type="gramEnd"/>
      <w:r w:rsidR="00C4412D" w:rsidRPr="00C70B6D">
        <w:rPr>
          <w:rFonts w:ascii="Times New Roman" w:hAnsi="Times New Roman" w:cs="Times New Roman"/>
          <w:szCs w:val="22"/>
        </w:rPr>
        <w:t xml:space="preserve"> as </w:t>
      </w:r>
      <w:r w:rsidR="00414038" w:rsidRPr="00C70B6D">
        <w:rPr>
          <w:rFonts w:ascii="Times New Roman" w:hAnsi="Times New Roman" w:cs="Times New Roman"/>
          <w:szCs w:val="22"/>
        </w:rPr>
        <w:t xml:space="preserve">a </w:t>
      </w:r>
      <w:r w:rsidR="00C4412D" w:rsidRPr="00C70B6D">
        <w:rPr>
          <w:rFonts w:ascii="Times New Roman" w:hAnsi="Times New Roman" w:cs="Times New Roman"/>
          <w:szCs w:val="22"/>
        </w:rPr>
        <w:t xml:space="preserve">ratoon crop. Sugarcane ratooning is a planting system </w:t>
      </w:r>
      <w:r w:rsidR="00D3513F">
        <w:rPr>
          <w:rFonts w:ascii="Times New Roman" w:hAnsi="Times New Roman" w:cs="Times New Roman"/>
          <w:szCs w:val="22"/>
        </w:rPr>
        <w:t>g</w:t>
      </w:r>
      <w:r w:rsidR="00C4412D" w:rsidRPr="00C70B6D">
        <w:rPr>
          <w:rFonts w:ascii="Times New Roman" w:hAnsi="Times New Roman" w:cs="Times New Roman"/>
          <w:szCs w:val="22"/>
        </w:rPr>
        <w:t>enerally adopted by each sugarcane-producing country. However, the number of ratoons varies from 1</w:t>
      </w:r>
      <w:r w:rsidR="00414038" w:rsidRPr="00C70B6D">
        <w:rPr>
          <w:rFonts w:ascii="Times New Roman" w:hAnsi="Times New Roman" w:cs="Times New Roman"/>
          <w:szCs w:val="22"/>
        </w:rPr>
        <w:t xml:space="preserve"> to </w:t>
      </w:r>
      <w:r w:rsidR="00C4412D" w:rsidRPr="00C70B6D">
        <w:rPr>
          <w:rFonts w:ascii="Times New Roman" w:hAnsi="Times New Roman" w:cs="Times New Roman"/>
          <w:szCs w:val="22"/>
        </w:rPr>
        <w:t>8. The proportion of the ratoon cane is generally around 50% of the cultivated area and can even reach 75% in some regions. The average proportion is 50–55% in tropical areas, while approximately 40–45% in subtropical areas (Singh et al</w:t>
      </w:r>
      <w:r w:rsidR="00414038" w:rsidRPr="00C70B6D">
        <w:rPr>
          <w:rFonts w:ascii="Times New Roman" w:hAnsi="Times New Roman" w:cs="Times New Roman"/>
          <w:szCs w:val="22"/>
        </w:rPr>
        <w:t>.</w:t>
      </w:r>
      <w:r w:rsidR="00C4412D" w:rsidRPr="00C70B6D">
        <w:rPr>
          <w:rFonts w:ascii="Times New Roman" w:hAnsi="Times New Roman" w:cs="Times New Roman"/>
          <w:szCs w:val="22"/>
        </w:rPr>
        <w:t xml:space="preserve"> 2015).</w:t>
      </w:r>
      <w:r w:rsidR="005375A3" w:rsidRPr="00C70B6D">
        <w:rPr>
          <w:rFonts w:ascii="Times New Roman" w:hAnsi="Times New Roman" w:cs="Times New Roman"/>
          <w:szCs w:val="22"/>
        </w:rPr>
        <w:t xml:space="preserve"> Poor stubble</w:t>
      </w:r>
      <w:r w:rsidR="00C50D00" w:rsidRPr="00C70B6D">
        <w:rPr>
          <w:rFonts w:ascii="Times New Roman" w:hAnsi="Times New Roman" w:cs="Times New Roman"/>
          <w:szCs w:val="22"/>
        </w:rPr>
        <w:t xml:space="preserve"> bud </w:t>
      </w:r>
      <w:r w:rsidR="005375A3" w:rsidRPr="00C70B6D">
        <w:rPr>
          <w:rFonts w:ascii="Times New Roman" w:hAnsi="Times New Roman" w:cs="Times New Roman"/>
          <w:szCs w:val="22"/>
        </w:rPr>
        <w:t xml:space="preserve">sprouting is </w:t>
      </w:r>
      <w:r w:rsidR="00C50D00" w:rsidRPr="00C70B6D">
        <w:rPr>
          <w:rFonts w:ascii="Times New Roman" w:hAnsi="Times New Roman" w:cs="Times New Roman"/>
          <w:szCs w:val="22"/>
        </w:rPr>
        <w:t xml:space="preserve">one of the </w:t>
      </w:r>
      <w:r w:rsidR="005375A3" w:rsidRPr="00C70B6D">
        <w:rPr>
          <w:rFonts w:ascii="Times New Roman" w:hAnsi="Times New Roman" w:cs="Times New Roman"/>
          <w:szCs w:val="22"/>
        </w:rPr>
        <w:t xml:space="preserve">major </w:t>
      </w:r>
      <w:r w:rsidR="00C50D00" w:rsidRPr="00C70B6D">
        <w:rPr>
          <w:rFonts w:ascii="Times New Roman" w:hAnsi="Times New Roman" w:cs="Times New Roman"/>
          <w:szCs w:val="22"/>
        </w:rPr>
        <w:t xml:space="preserve">problems </w:t>
      </w:r>
      <w:r w:rsidR="00FA266A" w:rsidRPr="00C70B6D">
        <w:rPr>
          <w:rFonts w:ascii="Times New Roman" w:hAnsi="Times New Roman" w:cs="Times New Roman"/>
          <w:szCs w:val="22"/>
        </w:rPr>
        <w:t>causing low ratoon productivity in subtropical India.</w:t>
      </w:r>
      <w:r w:rsidR="00D3513F">
        <w:rPr>
          <w:rFonts w:ascii="Times New Roman" w:hAnsi="Times New Roman" w:cs="Times New Roman"/>
          <w:szCs w:val="22"/>
        </w:rPr>
        <w:t xml:space="preserve"> </w:t>
      </w:r>
      <w:r w:rsidR="001A3FBD" w:rsidRPr="00C70B6D">
        <w:rPr>
          <w:rFonts w:ascii="Times New Roman" w:eastAsia="+mn-ea" w:hAnsi="Times New Roman" w:cs="Times New Roman"/>
          <w:color w:val="000000" w:themeColor="text1"/>
          <w:kern w:val="24"/>
          <w:szCs w:val="24"/>
        </w:rPr>
        <w:t xml:space="preserve">In sugarcane, </w:t>
      </w:r>
      <w:r w:rsidR="001A3FBD" w:rsidRPr="00C70B6D">
        <w:rPr>
          <w:rFonts w:ascii="Times New Roman" w:hAnsi="Times New Roman" w:cs="Times New Roman"/>
          <w:color w:val="000000" w:themeColor="text1"/>
          <w:szCs w:val="24"/>
        </w:rPr>
        <w:t xml:space="preserve">waterlogging is one of the major abiotic stresses affecting cane and sugar productivity. In many parts of India, like eastern UP, northern Bihar, and the deltaic region of Tamil Nadu, sugarcane suffers from waterlogging during the elongation phase because of heavy monsoon rains and poor drainage facilities. Higher water table during the grand growth phase adversely affects cane weight and shoot population due to a shift in respiratory metabolism from aerobic to anaerobic condition. Waterlogging not only reduced </w:t>
      </w:r>
      <w:r w:rsidR="00F5604A" w:rsidRPr="00C70B6D">
        <w:rPr>
          <w:rFonts w:ascii="Times New Roman" w:hAnsi="Times New Roman" w:cs="Times New Roman"/>
          <w:color w:val="000000" w:themeColor="text1"/>
          <w:szCs w:val="24"/>
        </w:rPr>
        <w:t xml:space="preserve">shoot </w:t>
      </w:r>
      <w:r w:rsidR="001A3FBD" w:rsidRPr="00C70B6D">
        <w:rPr>
          <w:rFonts w:ascii="Times New Roman" w:hAnsi="Times New Roman" w:cs="Times New Roman"/>
          <w:color w:val="000000" w:themeColor="text1"/>
          <w:szCs w:val="24"/>
        </w:rPr>
        <w:t>root growth and leaf emergence rate but also destroyed root function, hormone balance, and nutrient availability. Sugarcane crops affected by waterlogging stress showed aerial rooting, cane lodging, and decreased cane and sugar yield.</w:t>
      </w:r>
      <w:r w:rsidR="0042389F" w:rsidRPr="00C70B6D">
        <w:rPr>
          <w:rFonts w:ascii="Times New Roman" w:hAnsi="Times New Roman" w:cs="Times New Roman"/>
          <w:color w:val="000000" w:themeColor="text1"/>
          <w:szCs w:val="24"/>
        </w:rPr>
        <w:t xml:space="preserve"> </w:t>
      </w:r>
      <w:r w:rsidR="006D1C3D" w:rsidRPr="00C70B6D">
        <w:rPr>
          <w:rFonts w:ascii="Times New Roman" w:hAnsi="Times New Roman" w:cs="Times New Roman"/>
          <w:szCs w:val="22"/>
        </w:rPr>
        <w:t>Plant development, soil health, and ecosystem functions are all significantly impacted by the interaction between waterlogging and soil microbial activity.  In the soil, waterlogging lowers the amount of accessible oxygen</w:t>
      </w:r>
      <w:r w:rsidR="00B24756" w:rsidRPr="00C70B6D">
        <w:rPr>
          <w:rFonts w:ascii="Times New Roman" w:hAnsi="Times New Roman" w:cs="Times New Roman"/>
          <w:szCs w:val="22"/>
        </w:rPr>
        <w:t>,</w:t>
      </w:r>
      <w:r w:rsidR="0042389F" w:rsidRPr="00C70B6D">
        <w:rPr>
          <w:rFonts w:ascii="Times New Roman" w:hAnsi="Times New Roman" w:cs="Times New Roman"/>
          <w:szCs w:val="22"/>
        </w:rPr>
        <w:t xml:space="preserve"> causing </w:t>
      </w:r>
      <w:r w:rsidR="006D1C3D" w:rsidRPr="00C70B6D">
        <w:rPr>
          <w:rFonts w:ascii="Times New Roman" w:hAnsi="Times New Roman" w:cs="Times New Roman"/>
          <w:szCs w:val="22"/>
        </w:rPr>
        <w:t>anaerobic</w:t>
      </w:r>
      <w:r w:rsidR="0042389F" w:rsidRPr="00C70B6D">
        <w:rPr>
          <w:rFonts w:ascii="Times New Roman" w:hAnsi="Times New Roman" w:cs="Times New Roman"/>
          <w:szCs w:val="22"/>
        </w:rPr>
        <w:t xml:space="preserve"> conditions</w:t>
      </w:r>
      <w:r w:rsidR="006D1C3D" w:rsidRPr="00C70B6D">
        <w:rPr>
          <w:rFonts w:ascii="Times New Roman" w:hAnsi="Times New Roman" w:cs="Times New Roman"/>
          <w:szCs w:val="22"/>
        </w:rPr>
        <w:t>.  This change has an impact on the soil's nutrient cycling, lowering plants' access to nitrogen</w:t>
      </w:r>
      <w:r w:rsidR="0042389F" w:rsidRPr="00C70B6D">
        <w:rPr>
          <w:rFonts w:ascii="Times New Roman" w:hAnsi="Times New Roman" w:cs="Times New Roman"/>
          <w:szCs w:val="22"/>
        </w:rPr>
        <w:t xml:space="preserve">. </w:t>
      </w:r>
      <w:r w:rsidR="00390C2F" w:rsidRPr="00C70B6D">
        <w:rPr>
          <w:rFonts w:ascii="Times New Roman" w:hAnsi="Times New Roman" w:cs="Times New Roman"/>
          <w:szCs w:val="22"/>
        </w:rPr>
        <w:t xml:space="preserve">Root development and general plant health may also be impacted </w:t>
      </w:r>
      <w:r w:rsidR="006E5B25" w:rsidRPr="00C70B6D">
        <w:rPr>
          <w:rFonts w:ascii="Times New Roman" w:hAnsi="Times New Roman" w:cs="Times New Roman"/>
          <w:szCs w:val="22"/>
        </w:rPr>
        <w:t>due to waterlogging</w:t>
      </w:r>
      <w:r w:rsidR="00390C2F" w:rsidRPr="00C70B6D">
        <w:rPr>
          <w:rFonts w:ascii="Times New Roman" w:hAnsi="Times New Roman" w:cs="Times New Roman"/>
          <w:szCs w:val="22"/>
        </w:rPr>
        <w:t>. Certain pathogens responsible for root rot and other plant diseases can thrive in wet soils.</w:t>
      </w:r>
      <w:r w:rsidR="00011F59" w:rsidRPr="00C70B6D">
        <w:rPr>
          <w:rFonts w:ascii="Times New Roman" w:hAnsi="Times New Roman" w:cs="Times New Roman"/>
          <w:szCs w:val="22"/>
        </w:rPr>
        <w:t xml:space="preserve"> </w:t>
      </w:r>
      <w:r w:rsidR="00473E68" w:rsidRPr="00C70B6D">
        <w:rPr>
          <w:rFonts w:ascii="Times New Roman" w:hAnsi="Times New Roman" w:cs="Times New Roman"/>
          <w:szCs w:val="22"/>
        </w:rPr>
        <w:t xml:space="preserve"> </w:t>
      </w:r>
      <w:r w:rsidR="003808BD" w:rsidRPr="00C70B6D">
        <w:rPr>
          <w:rFonts w:ascii="Times New Roman" w:hAnsi="Times New Roman" w:cs="Times New Roman"/>
          <w:szCs w:val="22"/>
        </w:rPr>
        <w:t>W</w:t>
      </w:r>
      <w:r w:rsidR="00473E68" w:rsidRPr="00C70B6D">
        <w:rPr>
          <w:rFonts w:ascii="Times New Roman" w:hAnsi="Times New Roman" w:cs="Times New Roman"/>
          <w:szCs w:val="22"/>
        </w:rPr>
        <w:t>aterlogging also affects the plant mycobiome in sugarcane by increasing Basidiomycota and decreasing Ascomycota</w:t>
      </w:r>
      <w:r w:rsidR="00B24756" w:rsidRPr="00C70B6D">
        <w:rPr>
          <w:rFonts w:ascii="Times New Roman" w:hAnsi="Times New Roman" w:cs="Times New Roman"/>
          <w:szCs w:val="22"/>
        </w:rPr>
        <w:t>,</w:t>
      </w:r>
      <w:r w:rsidR="00473E68" w:rsidRPr="00C70B6D">
        <w:rPr>
          <w:rFonts w:ascii="Times New Roman" w:hAnsi="Times New Roman" w:cs="Times New Roman"/>
          <w:szCs w:val="22"/>
        </w:rPr>
        <w:t xml:space="preserve"> </w:t>
      </w:r>
      <w:r w:rsidR="003808BD" w:rsidRPr="00C70B6D">
        <w:rPr>
          <w:rFonts w:ascii="Times New Roman" w:hAnsi="Times New Roman" w:cs="Times New Roman"/>
          <w:szCs w:val="22"/>
        </w:rPr>
        <w:t>having</w:t>
      </w:r>
      <w:r w:rsidR="00473E68" w:rsidRPr="00C70B6D">
        <w:rPr>
          <w:rFonts w:ascii="Times New Roman" w:hAnsi="Times New Roman" w:cs="Times New Roman"/>
          <w:szCs w:val="22"/>
        </w:rPr>
        <w:t xml:space="preserve"> many fungal genera such as Trichoderma, Aspergillus, </w:t>
      </w:r>
      <w:proofErr w:type="spellStart"/>
      <w:r w:rsidR="00473E68" w:rsidRPr="00C70B6D">
        <w:rPr>
          <w:rFonts w:ascii="Times New Roman" w:hAnsi="Times New Roman" w:cs="Times New Roman"/>
          <w:szCs w:val="22"/>
        </w:rPr>
        <w:t>Talaromyces</w:t>
      </w:r>
      <w:proofErr w:type="spellEnd"/>
      <w:r w:rsidR="00473E68" w:rsidRPr="00C70B6D">
        <w:rPr>
          <w:rFonts w:ascii="Times New Roman" w:hAnsi="Times New Roman" w:cs="Times New Roman"/>
          <w:szCs w:val="22"/>
        </w:rPr>
        <w:t xml:space="preserve">, </w:t>
      </w:r>
      <w:proofErr w:type="spellStart"/>
      <w:r w:rsidR="00473E68" w:rsidRPr="00C70B6D">
        <w:rPr>
          <w:rFonts w:ascii="Times New Roman" w:hAnsi="Times New Roman" w:cs="Times New Roman"/>
          <w:szCs w:val="22"/>
        </w:rPr>
        <w:t>Exophiala</w:t>
      </w:r>
      <w:proofErr w:type="spellEnd"/>
      <w:r w:rsidR="00473E68" w:rsidRPr="00C70B6D">
        <w:rPr>
          <w:rFonts w:ascii="Times New Roman" w:hAnsi="Times New Roman" w:cs="Times New Roman"/>
          <w:szCs w:val="22"/>
        </w:rPr>
        <w:t xml:space="preserve">, Cladosporium, </w:t>
      </w:r>
      <w:proofErr w:type="spellStart"/>
      <w:r w:rsidR="00473E68" w:rsidRPr="00C70B6D">
        <w:rPr>
          <w:rFonts w:ascii="Times New Roman" w:hAnsi="Times New Roman" w:cs="Times New Roman"/>
          <w:szCs w:val="22"/>
        </w:rPr>
        <w:t>Phoma</w:t>
      </w:r>
      <w:proofErr w:type="spellEnd"/>
      <w:r w:rsidR="00473E68" w:rsidRPr="00C70B6D">
        <w:rPr>
          <w:rFonts w:ascii="Times New Roman" w:hAnsi="Times New Roman" w:cs="Times New Roman"/>
          <w:szCs w:val="22"/>
        </w:rPr>
        <w:t xml:space="preserve">, Penicillium, </w:t>
      </w:r>
      <w:proofErr w:type="spellStart"/>
      <w:r w:rsidR="00473E68" w:rsidRPr="00C70B6D">
        <w:rPr>
          <w:rFonts w:ascii="Times New Roman" w:hAnsi="Times New Roman" w:cs="Times New Roman"/>
          <w:szCs w:val="22"/>
        </w:rPr>
        <w:t>Purpureocillium</w:t>
      </w:r>
      <w:proofErr w:type="spellEnd"/>
      <w:r w:rsidR="00B24756" w:rsidRPr="00C70B6D">
        <w:rPr>
          <w:rFonts w:ascii="Times New Roman" w:hAnsi="Times New Roman" w:cs="Times New Roman"/>
          <w:szCs w:val="22"/>
        </w:rPr>
        <w:t>,</w:t>
      </w:r>
      <w:r w:rsidR="003A5163" w:rsidRPr="00C70B6D">
        <w:rPr>
          <w:rFonts w:ascii="Times New Roman" w:hAnsi="Times New Roman" w:cs="Times New Roman"/>
          <w:szCs w:val="22"/>
        </w:rPr>
        <w:t xml:space="preserve"> and</w:t>
      </w:r>
      <w:r w:rsidR="00473E68" w:rsidRPr="00C70B6D">
        <w:rPr>
          <w:rFonts w:ascii="Times New Roman" w:hAnsi="Times New Roman" w:cs="Times New Roman"/>
          <w:szCs w:val="22"/>
        </w:rPr>
        <w:t xml:space="preserve"> Chaetomium</w:t>
      </w:r>
      <w:r w:rsidR="00B24756" w:rsidRPr="00C70B6D">
        <w:rPr>
          <w:rFonts w:ascii="Times New Roman" w:hAnsi="Times New Roman" w:cs="Times New Roman"/>
          <w:szCs w:val="22"/>
        </w:rPr>
        <w:t>,</w:t>
      </w:r>
      <w:r w:rsidR="003A5163" w:rsidRPr="00C70B6D">
        <w:rPr>
          <w:rFonts w:ascii="Times New Roman" w:hAnsi="Times New Roman" w:cs="Times New Roman"/>
          <w:szCs w:val="22"/>
        </w:rPr>
        <w:t xml:space="preserve"> which stimulate plant</w:t>
      </w:r>
      <w:r w:rsidR="003808BD" w:rsidRPr="00C70B6D">
        <w:rPr>
          <w:rFonts w:ascii="Times New Roman" w:hAnsi="Times New Roman" w:cs="Times New Roman"/>
          <w:szCs w:val="22"/>
        </w:rPr>
        <w:t xml:space="preserve"> growth (</w:t>
      </w:r>
      <w:proofErr w:type="spellStart"/>
      <w:r w:rsidR="003808BD" w:rsidRPr="00C70B6D">
        <w:rPr>
          <w:rFonts w:ascii="Times New Roman" w:hAnsi="Times New Roman" w:cs="Times New Roman"/>
          <w:szCs w:val="22"/>
        </w:rPr>
        <w:t>Leelastwattanagul</w:t>
      </w:r>
      <w:proofErr w:type="spellEnd"/>
      <w:r w:rsidR="003808BD" w:rsidRPr="00C70B6D">
        <w:rPr>
          <w:rFonts w:ascii="Times New Roman" w:hAnsi="Times New Roman" w:cs="Times New Roman"/>
          <w:szCs w:val="22"/>
        </w:rPr>
        <w:t xml:space="preserve"> et al. 2023)</w:t>
      </w:r>
      <w:r w:rsidR="00473E68" w:rsidRPr="00C70B6D">
        <w:rPr>
          <w:rFonts w:ascii="Times New Roman" w:hAnsi="Times New Roman" w:cs="Times New Roman"/>
          <w:szCs w:val="22"/>
        </w:rPr>
        <w:t xml:space="preserve">. Investigating the microbiome </w:t>
      </w:r>
      <w:r w:rsidR="00473E68" w:rsidRPr="00C70B6D">
        <w:rPr>
          <w:rFonts w:ascii="Times New Roman" w:hAnsi="Times New Roman" w:cs="Times New Roman"/>
          <w:szCs w:val="22"/>
        </w:rPr>
        <w:lastRenderedPageBreak/>
        <w:t xml:space="preserve">of plants under waterlogging stress can yield innovative, naturally occurring methods for enhancing plant resilience to waterlogging stress. Plants protected against waterlogging stress by Bacillus </w:t>
      </w:r>
      <w:proofErr w:type="spellStart"/>
      <w:r w:rsidR="00473E68" w:rsidRPr="00C70B6D">
        <w:rPr>
          <w:rFonts w:ascii="Times New Roman" w:hAnsi="Times New Roman" w:cs="Times New Roman"/>
          <w:szCs w:val="22"/>
        </w:rPr>
        <w:t>sps</w:t>
      </w:r>
      <w:proofErr w:type="spellEnd"/>
      <w:r w:rsidR="00473E68" w:rsidRPr="00C70B6D">
        <w:rPr>
          <w:rFonts w:ascii="Times New Roman" w:hAnsi="Times New Roman" w:cs="Times New Roman"/>
          <w:szCs w:val="22"/>
        </w:rPr>
        <w:t xml:space="preserve"> inoculation produce 1-aminocyclopropane-1-carboxylic acid deaminase, which reduces ethylene levels generated by stress (Ali and Kim, 2018). While </w:t>
      </w:r>
      <w:proofErr w:type="spellStart"/>
      <w:r w:rsidR="00473E68" w:rsidRPr="00C70B6D">
        <w:rPr>
          <w:rFonts w:ascii="Times New Roman" w:hAnsi="Times New Roman" w:cs="Times New Roman"/>
          <w:szCs w:val="22"/>
        </w:rPr>
        <w:t>Acido</w:t>
      </w:r>
      <w:proofErr w:type="spellEnd"/>
      <w:r w:rsidR="00011F59" w:rsidRPr="00C70B6D">
        <w:rPr>
          <w:rFonts w:ascii="Times New Roman" w:hAnsi="Times New Roman" w:cs="Times New Roman"/>
          <w:szCs w:val="22"/>
        </w:rPr>
        <w:t>-</w:t>
      </w:r>
      <w:r w:rsidR="00473E68" w:rsidRPr="00C70B6D">
        <w:rPr>
          <w:rFonts w:ascii="Times New Roman" w:hAnsi="Times New Roman" w:cs="Times New Roman"/>
          <w:szCs w:val="22"/>
        </w:rPr>
        <w:t xml:space="preserve">bacteria and Ascomycota showed a drop in relative abundance, </w:t>
      </w:r>
      <w:proofErr w:type="spellStart"/>
      <w:r w:rsidR="00473E68" w:rsidRPr="00C70B6D">
        <w:rPr>
          <w:rFonts w:ascii="Times New Roman" w:hAnsi="Times New Roman" w:cs="Times New Roman"/>
          <w:szCs w:val="22"/>
        </w:rPr>
        <w:t>Chloroflexi</w:t>
      </w:r>
      <w:proofErr w:type="spellEnd"/>
      <w:r w:rsidR="00473E68" w:rsidRPr="00C70B6D">
        <w:rPr>
          <w:rFonts w:ascii="Times New Roman" w:hAnsi="Times New Roman" w:cs="Times New Roman"/>
          <w:szCs w:val="22"/>
        </w:rPr>
        <w:t>, Actinobacteria, and Basidiomycota showed an increase in the periodically wet field. Numerous studies have shown that during stress, plants' microbial communities alter (Omae and Tsuda 2022</w:t>
      </w:r>
      <w:r w:rsidR="005128C2" w:rsidRPr="00C70B6D">
        <w:rPr>
          <w:rFonts w:ascii="Times New Roman" w:hAnsi="Times New Roman" w:cs="Times New Roman"/>
          <w:szCs w:val="22"/>
        </w:rPr>
        <w:t>; Ullah et al. 2019</w:t>
      </w:r>
      <w:r w:rsidR="00473E68" w:rsidRPr="00C70B6D">
        <w:rPr>
          <w:rFonts w:ascii="Times New Roman" w:hAnsi="Times New Roman" w:cs="Times New Roman"/>
          <w:szCs w:val="22"/>
        </w:rPr>
        <w:t>). There are many different kinds of bacteria in the globe that might lead to severe illness. But the majority of microbes are good for the environment (Yousefi et al. 2021). Numerous economically significant crops have beneficial bacteria that have been isolated by various microbiological technique</w:t>
      </w:r>
      <w:r w:rsidR="0042389F" w:rsidRPr="00C70B6D">
        <w:rPr>
          <w:rFonts w:ascii="Times New Roman" w:hAnsi="Times New Roman" w:cs="Times New Roman"/>
          <w:szCs w:val="22"/>
        </w:rPr>
        <w:t>s</w:t>
      </w:r>
      <w:r w:rsidR="00F667DF" w:rsidRPr="00C70B6D">
        <w:rPr>
          <w:rFonts w:ascii="Times New Roman" w:hAnsi="Times New Roman" w:cs="Times New Roman"/>
          <w:szCs w:val="22"/>
        </w:rPr>
        <w:t xml:space="preserve"> (</w:t>
      </w:r>
      <w:proofErr w:type="spellStart"/>
      <w:r w:rsidR="00F667DF" w:rsidRPr="00C70B6D">
        <w:rPr>
          <w:rFonts w:ascii="Times New Roman" w:hAnsi="Times New Roman" w:cs="Times New Roman"/>
          <w:szCs w:val="22"/>
        </w:rPr>
        <w:t>Baldani</w:t>
      </w:r>
      <w:proofErr w:type="spellEnd"/>
      <w:r w:rsidR="00F667DF" w:rsidRPr="00C70B6D">
        <w:rPr>
          <w:rFonts w:ascii="Times New Roman" w:hAnsi="Times New Roman" w:cs="Times New Roman"/>
          <w:szCs w:val="22"/>
        </w:rPr>
        <w:t xml:space="preserve"> et al. 2002; De Souza et al. </w:t>
      </w:r>
      <w:proofErr w:type="gramStart"/>
      <w:r w:rsidR="00F667DF" w:rsidRPr="00C70B6D">
        <w:rPr>
          <w:rFonts w:ascii="Times New Roman" w:hAnsi="Times New Roman" w:cs="Times New Roman"/>
          <w:szCs w:val="22"/>
        </w:rPr>
        <w:t>2016;  Subramaniam</w:t>
      </w:r>
      <w:proofErr w:type="gramEnd"/>
      <w:r w:rsidR="00F667DF" w:rsidRPr="00C70B6D">
        <w:rPr>
          <w:rFonts w:ascii="Times New Roman" w:hAnsi="Times New Roman" w:cs="Times New Roman"/>
          <w:szCs w:val="22"/>
        </w:rPr>
        <w:t xml:space="preserve"> et al. 2020; Zhang et al. 2020). </w:t>
      </w:r>
      <w:r w:rsidR="00C44B23" w:rsidRPr="00C70B6D">
        <w:rPr>
          <w:rFonts w:ascii="Times New Roman" w:hAnsi="Times New Roman" w:cs="Times New Roman"/>
          <w:szCs w:val="22"/>
        </w:rPr>
        <w:t xml:space="preserve">This study compared </w:t>
      </w:r>
      <w:r w:rsidR="00603A7D" w:rsidRPr="00C70B6D">
        <w:rPr>
          <w:rFonts w:ascii="Times New Roman" w:hAnsi="Times New Roman" w:cs="Times New Roman"/>
          <w:szCs w:val="22"/>
        </w:rPr>
        <w:t>t</w:t>
      </w:r>
      <w:r w:rsidR="00C44B23" w:rsidRPr="00C70B6D">
        <w:rPr>
          <w:rFonts w:ascii="Times New Roman" w:hAnsi="Times New Roman" w:cs="Times New Roman"/>
          <w:szCs w:val="22"/>
        </w:rPr>
        <w:t>he soil microbial community in both plant and ratoon crop</w:t>
      </w:r>
      <w:r w:rsidR="00E93A83" w:rsidRPr="00C70B6D">
        <w:rPr>
          <w:rFonts w:ascii="Times New Roman" w:hAnsi="Times New Roman" w:cs="Times New Roman"/>
          <w:szCs w:val="22"/>
        </w:rPr>
        <w:t xml:space="preserve"> under</w:t>
      </w:r>
      <w:r w:rsidR="00C44B23" w:rsidRPr="00C70B6D">
        <w:rPr>
          <w:rFonts w:ascii="Times New Roman" w:hAnsi="Times New Roman" w:cs="Times New Roman"/>
          <w:szCs w:val="22"/>
        </w:rPr>
        <w:t xml:space="preserve"> waterlogging and </w:t>
      </w:r>
      <w:r w:rsidR="00033B1E">
        <w:rPr>
          <w:rFonts w:ascii="Times New Roman" w:hAnsi="Times New Roman" w:cs="Times New Roman"/>
          <w:szCs w:val="22"/>
        </w:rPr>
        <w:t>control conditions and their relationship plant attributes</w:t>
      </w:r>
      <w:r w:rsidR="00C44B23" w:rsidRPr="00C70B6D">
        <w:rPr>
          <w:rFonts w:ascii="Times New Roman" w:hAnsi="Times New Roman" w:cs="Times New Roman"/>
          <w:szCs w:val="22"/>
        </w:rPr>
        <w:t>. It also looked at the impact of waterlogging stress on the physicochemical characteristics of the rhizospher</w:t>
      </w:r>
      <w:r w:rsidR="009712E7" w:rsidRPr="00C70B6D">
        <w:rPr>
          <w:rFonts w:ascii="Times New Roman" w:hAnsi="Times New Roman" w:cs="Times New Roman"/>
          <w:szCs w:val="22"/>
        </w:rPr>
        <w:t>e</w:t>
      </w:r>
      <w:r w:rsidR="00C44B23" w:rsidRPr="00C70B6D">
        <w:rPr>
          <w:rFonts w:ascii="Times New Roman" w:hAnsi="Times New Roman" w:cs="Times New Roman"/>
          <w:szCs w:val="22"/>
        </w:rPr>
        <w:t xml:space="preserve"> soil in a sugarcane growing plot</w:t>
      </w:r>
      <w:r w:rsidR="0006494D" w:rsidRPr="00C70B6D">
        <w:rPr>
          <w:rFonts w:ascii="Times New Roman" w:hAnsi="Times New Roman" w:cs="Times New Roman"/>
          <w:szCs w:val="22"/>
        </w:rPr>
        <w:t>s</w:t>
      </w:r>
      <w:r w:rsidR="00C44B23" w:rsidRPr="00C70B6D">
        <w:rPr>
          <w:rFonts w:ascii="Times New Roman" w:hAnsi="Times New Roman" w:cs="Times New Roman"/>
          <w:szCs w:val="22"/>
        </w:rPr>
        <w:t>.</w:t>
      </w:r>
    </w:p>
    <w:p w14:paraId="1F0B24E3" w14:textId="77777777" w:rsidR="009712E7" w:rsidRPr="00C70B6D" w:rsidRDefault="009712E7" w:rsidP="00D3513F">
      <w:pPr>
        <w:spacing w:after="0" w:line="360" w:lineRule="auto"/>
        <w:jc w:val="both"/>
        <w:rPr>
          <w:rFonts w:ascii="Times New Roman" w:hAnsi="Times New Roman" w:cs="Times New Roman"/>
          <w:szCs w:val="22"/>
        </w:rPr>
      </w:pPr>
    </w:p>
    <w:p w14:paraId="10DAAA7D" w14:textId="77777777" w:rsidR="0008124D" w:rsidRPr="002A782C" w:rsidRDefault="00030AC2" w:rsidP="008432F7">
      <w:pPr>
        <w:spacing w:after="0" w:line="240" w:lineRule="auto"/>
        <w:jc w:val="both"/>
        <w:rPr>
          <w:rFonts w:ascii="Times New Roman" w:hAnsi="Times New Roman" w:cs="Times New Roman"/>
          <w:b/>
          <w:bCs/>
          <w:sz w:val="32"/>
          <w:szCs w:val="32"/>
        </w:rPr>
      </w:pPr>
      <w:r w:rsidRPr="002A782C">
        <w:rPr>
          <w:rFonts w:ascii="Times New Roman" w:hAnsi="Times New Roman" w:cs="Times New Roman"/>
          <w:b/>
          <w:bCs/>
          <w:sz w:val="32"/>
          <w:szCs w:val="32"/>
        </w:rPr>
        <w:t xml:space="preserve">Materials and Methods </w:t>
      </w:r>
    </w:p>
    <w:p w14:paraId="55B6CDFC" w14:textId="65CE87C4" w:rsidR="00C44B23" w:rsidRPr="00C70B6D" w:rsidRDefault="000E2192" w:rsidP="002A782C">
      <w:pPr>
        <w:spacing w:after="0" w:line="360" w:lineRule="auto"/>
        <w:jc w:val="both"/>
        <w:rPr>
          <w:rFonts w:ascii="Times New Roman" w:hAnsi="Times New Roman" w:cs="Times New Roman"/>
          <w:szCs w:val="22"/>
        </w:rPr>
      </w:pPr>
      <w:r w:rsidRPr="00C70B6D">
        <w:rPr>
          <w:rFonts w:ascii="Times New Roman" w:hAnsi="Times New Roman" w:cs="Times New Roman"/>
          <w:szCs w:val="22"/>
        </w:rPr>
        <w:t>Sugarcane cultivar</w:t>
      </w:r>
      <w:r w:rsidR="00CB6B20" w:rsidRPr="00C70B6D">
        <w:rPr>
          <w:rFonts w:ascii="Times New Roman" w:hAnsi="Times New Roman" w:cs="Times New Roman"/>
          <w:szCs w:val="22"/>
        </w:rPr>
        <w:t>s were</w:t>
      </w:r>
      <w:r w:rsidRPr="00C70B6D">
        <w:rPr>
          <w:rFonts w:ascii="Times New Roman" w:hAnsi="Times New Roman" w:cs="Times New Roman"/>
          <w:szCs w:val="22"/>
        </w:rPr>
        <w:t xml:space="preserve"> grown for two cycles, plant and ratoon crops in </w:t>
      </w:r>
      <w:r w:rsidR="00986032" w:rsidRPr="00C70B6D">
        <w:rPr>
          <w:rFonts w:ascii="Times New Roman" w:hAnsi="Times New Roman" w:cs="Times New Roman"/>
          <w:szCs w:val="22"/>
        </w:rPr>
        <w:t xml:space="preserve">the </w:t>
      </w:r>
      <w:r w:rsidRPr="00C70B6D">
        <w:rPr>
          <w:rFonts w:ascii="Times New Roman" w:hAnsi="Times New Roman" w:cs="Times New Roman"/>
          <w:szCs w:val="22"/>
        </w:rPr>
        <w:t xml:space="preserve">sub-tropical region of India at </w:t>
      </w:r>
      <w:proofErr w:type="spellStart"/>
      <w:r w:rsidR="004B0941" w:rsidRPr="00C70B6D">
        <w:rPr>
          <w:rFonts w:ascii="Times New Roman" w:hAnsi="Times New Roman" w:cs="Times New Roman"/>
          <w:szCs w:val="22"/>
        </w:rPr>
        <w:t>K</w:t>
      </w:r>
      <w:r w:rsidR="00CB6B20" w:rsidRPr="00C70B6D">
        <w:rPr>
          <w:rFonts w:ascii="Times New Roman" w:hAnsi="Times New Roman" w:cs="Times New Roman"/>
          <w:szCs w:val="22"/>
        </w:rPr>
        <w:t>harika</w:t>
      </w:r>
      <w:proofErr w:type="spellEnd"/>
      <w:r w:rsidR="00CB6B20" w:rsidRPr="00C70B6D">
        <w:rPr>
          <w:rFonts w:ascii="Times New Roman" w:hAnsi="Times New Roman" w:cs="Times New Roman"/>
          <w:szCs w:val="22"/>
        </w:rPr>
        <w:t xml:space="preserve"> block </w:t>
      </w:r>
      <w:r w:rsidRPr="00C70B6D">
        <w:rPr>
          <w:rFonts w:ascii="Times New Roman" w:hAnsi="Times New Roman" w:cs="Times New Roman"/>
          <w:szCs w:val="22"/>
        </w:rPr>
        <w:t>research farm of ICAR-Indian Institute of Sugarcane Research (26.78°N, 80.99°E, 111 msl), Lucknow</w:t>
      </w:r>
      <w:r w:rsidR="000B7889" w:rsidRPr="00C70B6D">
        <w:rPr>
          <w:rFonts w:ascii="Times New Roman" w:hAnsi="Times New Roman" w:cs="Times New Roman"/>
          <w:szCs w:val="22"/>
        </w:rPr>
        <w:t xml:space="preserve"> under control and waterlogged conditions</w:t>
      </w:r>
      <w:r w:rsidRPr="00C70B6D">
        <w:rPr>
          <w:rFonts w:ascii="Times New Roman" w:hAnsi="Times New Roman" w:cs="Times New Roman"/>
          <w:szCs w:val="22"/>
        </w:rPr>
        <w:t xml:space="preserve">. </w:t>
      </w:r>
      <w:r w:rsidR="00C44B23" w:rsidRPr="00C70B6D">
        <w:rPr>
          <w:rFonts w:ascii="Times New Roman" w:hAnsi="Times New Roman" w:cs="Times New Roman"/>
          <w:szCs w:val="22"/>
        </w:rPr>
        <w:t>Using three bud setts, the first planting was completed in the first week of March. Cane was harvested when it reached maturity (11 months), and the ratoon crop was started. Ten months were needed for the rat</w:t>
      </w:r>
      <w:r w:rsidR="00EE59E8" w:rsidRPr="00C70B6D">
        <w:rPr>
          <w:rFonts w:ascii="Times New Roman" w:hAnsi="Times New Roman" w:cs="Times New Roman"/>
          <w:szCs w:val="22"/>
        </w:rPr>
        <w:t>oo</w:t>
      </w:r>
      <w:r w:rsidR="00C44B23" w:rsidRPr="00C70B6D">
        <w:rPr>
          <w:rFonts w:ascii="Times New Roman" w:hAnsi="Times New Roman" w:cs="Times New Roman"/>
          <w:szCs w:val="22"/>
        </w:rPr>
        <w:t>n crop to reach maturity. As per standard agronomic procedures, the appropriate doses of nitrogen (150 kg/ha), phosphorus (60 kg/ha), and potassium (60 kg/ha) were applied as urea, muriate of potash (</w:t>
      </w:r>
      <w:r w:rsidR="00A81E9C" w:rsidRPr="00C70B6D">
        <w:rPr>
          <w:rFonts w:ascii="Times New Roman" w:hAnsi="Times New Roman" w:cs="Times New Roman"/>
          <w:szCs w:val="22"/>
        </w:rPr>
        <w:t>MOP</w:t>
      </w:r>
      <w:r w:rsidR="00C44B23" w:rsidRPr="00C70B6D">
        <w:rPr>
          <w:rFonts w:ascii="Times New Roman" w:hAnsi="Times New Roman" w:cs="Times New Roman"/>
          <w:szCs w:val="22"/>
        </w:rPr>
        <w:t>), and di-ammonium phosphate (DAP), respectively.</w:t>
      </w:r>
      <w:r w:rsidRPr="00C70B6D">
        <w:rPr>
          <w:rFonts w:ascii="Times New Roman" w:hAnsi="Times New Roman" w:cs="Times New Roman"/>
          <w:szCs w:val="22"/>
        </w:rPr>
        <w:t xml:space="preserve"> </w:t>
      </w:r>
      <w:r w:rsidR="004B0941" w:rsidRPr="00C70B6D">
        <w:rPr>
          <w:rFonts w:ascii="Times New Roman" w:hAnsi="Times New Roman" w:cs="Times New Roman"/>
          <w:szCs w:val="22"/>
        </w:rPr>
        <w:t xml:space="preserve"> </w:t>
      </w:r>
      <w:r w:rsidR="00986032" w:rsidRPr="00C70B6D">
        <w:rPr>
          <w:rFonts w:ascii="Times New Roman" w:hAnsi="Times New Roman" w:cs="Times New Roman"/>
          <w:szCs w:val="22"/>
        </w:rPr>
        <w:t>The waterlogging</w:t>
      </w:r>
      <w:r w:rsidR="004B0941" w:rsidRPr="00C70B6D">
        <w:rPr>
          <w:rFonts w:ascii="Times New Roman" w:hAnsi="Times New Roman" w:cs="Times New Roman"/>
          <w:szCs w:val="22"/>
        </w:rPr>
        <w:t xml:space="preserve"> condition</w:t>
      </w:r>
      <w:r w:rsidR="00C44B23" w:rsidRPr="00C70B6D">
        <w:rPr>
          <w:rFonts w:ascii="Times New Roman" w:hAnsi="Times New Roman" w:cs="Times New Roman"/>
          <w:szCs w:val="22"/>
        </w:rPr>
        <w:t xml:space="preserve"> </w:t>
      </w:r>
      <w:r w:rsidR="004B0941" w:rsidRPr="00C70B6D">
        <w:rPr>
          <w:rFonts w:ascii="Times New Roman" w:hAnsi="Times New Roman" w:cs="Times New Roman"/>
          <w:szCs w:val="22"/>
        </w:rPr>
        <w:t xml:space="preserve">was created by filling deep </w:t>
      </w:r>
      <w:r w:rsidR="00986032" w:rsidRPr="00C70B6D">
        <w:rPr>
          <w:rFonts w:ascii="Times New Roman" w:hAnsi="Times New Roman" w:cs="Times New Roman"/>
          <w:szCs w:val="22"/>
        </w:rPr>
        <w:t>plots</w:t>
      </w:r>
      <w:r w:rsidR="004B0941" w:rsidRPr="00C70B6D">
        <w:rPr>
          <w:rFonts w:ascii="Times New Roman" w:hAnsi="Times New Roman" w:cs="Times New Roman"/>
          <w:szCs w:val="22"/>
        </w:rPr>
        <w:t xml:space="preserve"> </w:t>
      </w:r>
      <w:r w:rsidR="00986032" w:rsidRPr="00C70B6D">
        <w:rPr>
          <w:rFonts w:ascii="Times New Roman" w:hAnsi="Times New Roman" w:cs="Times New Roman"/>
          <w:szCs w:val="22"/>
        </w:rPr>
        <w:t>up to</w:t>
      </w:r>
      <w:r w:rsidR="004B0941" w:rsidRPr="00C70B6D">
        <w:rPr>
          <w:rFonts w:ascii="Times New Roman" w:hAnsi="Times New Roman" w:cs="Times New Roman"/>
          <w:szCs w:val="22"/>
        </w:rPr>
        <w:t xml:space="preserve"> </w:t>
      </w:r>
      <w:r w:rsidR="00986032" w:rsidRPr="00C70B6D">
        <w:rPr>
          <w:rFonts w:ascii="Times New Roman" w:hAnsi="Times New Roman" w:cs="Times New Roman"/>
          <w:szCs w:val="22"/>
        </w:rPr>
        <w:t>1 meter</w:t>
      </w:r>
      <w:r w:rsidR="004B0941" w:rsidRPr="00C70B6D">
        <w:rPr>
          <w:rFonts w:ascii="Times New Roman" w:hAnsi="Times New Roman" w:cs="Times New Roman"/>
          <w:szCs w:val="22"/>
        </w:rPr>
        <w:t xml:space="preserve"> </w:t>
      </w:r>
      <w:r w:rsidR="00986032" w:rsidRPr="00C70B6D">
        <w:rPr>
          <w:rFonts w:ascii="Times New Roman" w:hAnsi="Times New Roman" w:cs="Times New Roman"/>
          <w:szCs w:val="22"/>
        </w:rPr>
        <w:t xml:space="preserve">in </w:t>
      </w:r>
      <w:r w:rsidR="004B0941" w:rsidRPr="00C70B6D">
        <w:rPr>
          <w:rFonts w:ascii="Times New Roman" w:hAnsi="Times New Roman" w:cs="Times New Roman"/>
          <w:szCs w:val="22"/>
        </w:rPr>
        <w:t>height for 3 month</w:t>
      </w:r>
      <w:r w:rsidR="00B6132E" w:rsidRPr="00C70B6D">
        <w:rPr>
          <w:rFonts w:ascii="Times New Roman" w:hAnsi="Times New Roman" w:cs="Times New Roman"/>
          <w:szCs w:val="22"/>
        </w:rPr>
        <w:t>s</w:t>
      </w:r>
      <w:r w:rsidR="004B0941" w:rsidRPr="00C70B6D">
        <w:rPr>
          <w:rFonts w:ascii="Times New Roman" w:hAnsi="Times New Roman" w:cs="Times New Roman"/>
          <w:szCs w:val="22"/>
        </w:rPr>
        <w:t xml:space="preserve"> during </w:t>
      </w:r>
      <w:r w:rsidR="00986032" w:rsidRPr="00C70B6D">
        <w:rPr>
          <w:rFonts w:ascii="Times New Roman" w:hAnsi="Times New Roman" w:cs="Times New Roman"/>
          <w:szCs w:val="22"/>
        </w:rPr>
        <w:t xml:space="preserve">the </w:t>
      </w:r>
      <w:r w:rsidR="004B0941" w:rsidRPr="00C70B6D">
        <w:rPr>
          <w:rFonts w:ascii="Times New Roman" w:hAnsi="Times New Roman" w:cs="Times New Roman"/>
          <w:szCs w:val="22"/>
        </w:rPr>
        <w:t>grand growth phase (Jul</w:t>
      </w:r>
      <w:r w:rsidR="00046242" w:rsidRPr="00C70B6D">
        <w:rPr>
          <w:rFonts w:ascii="Times New Roman" w:hAnsi="Times New Roman" w:cs="Times New Roman"/>
          <w:szCs w:val="22"/>
        </w:rPr>
        <w:t>y</w:t>
      </w:r>
      <w:r w:rsidR="004B0941" w:rsidRPr="00C70B6D">
        <w:rPr>
          <w:rFonts w:ascii="Times New Roman" w:hAnsi="Times New Roman" w:cs="Times New Roman"/>
          <w:szCs w:val="22"/>
        </w:rPr>
        <w:t xml:space="preserve"> to September). </w:t>
      </w:r>
      <w:r w:rsidRPr="00C70B6D">
        <w:rPr>
          <w:rFonts w:ascii="Times New Roman" w:hAnsi="Times New Roman" w:cs="Times New Roman"/>
          <w:szCs w:val="22"/>
        </w:rPr>
        <w:t xml:space="preserve"> </w:t>
      </w:r>
      <w:r w:rsidR="001F4721" w:rsidRPr="00C70B6D">
        <w:rPr>
          <w:rFonts w:ascii="Times New Roman" w:hAnsi="Times New Roman" w:cs="Times New Roman"/>
          <w:szCs w:val="22"/>
        </w:rPr>
        <w:t>R</w:t>
      </w:r>
      <w:r w:rsidRPr="00C70B6D">
        <w:rPr>
          <w:rFonts w:ascii="Times New Roman" w:hAnsi="Times New Roman" w:cs="Times New Roman"/>
          <w:szCs w:val="22"/>
        </w:rPr>
        <w:t xml:space="preserve">hizosphere soil samples </w:t>
      </w:r>
      <w:r w:rsidR="001F4721" w:rsidRPr="00C70B6D">
        <w:rPr>
          <w:rFonts w:ascii="Times New Roman" w:hAnsi="Times New Roman" w:cs="Times New Roman"/>
          <w:szCs w:val="22"/>
        </w:rPr>
        <w:t xml:space="preserve">of sugarcane fields with </w:t>
      </w:r>
      <w:r w:rsidRPr="00C70B6D">
        <w:rPr>
          <w:rFonts w:ascii="Times New Roman" w:hAnsi="Times New Roman" w:cs="Times New Roman"/>
          <w:szCs w:val="22"/>
        </w:rPr>
        <w:t xml:space="preserve">plant and ratoon crops </w:t>
      </w:r>
      <w:r w:rsidR="00E45BED" w:rsidRPr="00C70B6D">
        <w:rPr>
          <w:rFonts w:ascii="Times New Roman" w:hAnsi="Times New Roman" w:cs="Times New Roman"/>
          <w:szCs w:val="22"/>
        </w:rPr>
        <w:t xml:space="preserve">of both waterlogged and control plots </w:t>
      </w:r>
      <w:r w:rsidRPr="00C70B6D">
        <w:rPr>
          <w:rFonts w:ascii="Times New Roman" w:hAnsi="Times New Roman" w:cs="Times New Roman"/>
          <w:szCs w:val="22"/>
        </w:rPr>
        <w:t xml:space="preserve">were collected </w:t>
      </w:r>
      <w:r w:rsidR="00B41D0E" w:rsidRPr="00C70B6D">
        <w:rPr>
          <w:rFonts w:ascii="Times New Roman" w:hAnsi="Times New Roman" w:cs="Times New Roman"/>
          <w:szCs w:val="22"/>
        </w:rPr>
        <w:t>in autoclaved plastic tubes</w:t>
      </w:r>
      <w:r w:rsidR="001F4721" w:rsidRPr="00C70B6D">
        <w:rPr>
          <w:rFonts w:ascii="Times New Roman" w:hAnsi="Times New Roman" w:cs="Times New Roman"/>
          <w:szCs w:val="22"/>
        </w:rPr>
        <w:t xml:space="preserve"> before harvesting</w:t>
      </w:r>
      <w:r w:rsidR="001E0253" w:rsidRPr="00C70B6D">
        <w:rPr>
          <w:rFonts w:ascii="Times New Roman" w:hAnsi="Times New Roman" w:cs="Times New Roman"/>
          <w:szCs w:val="22"/>
        </w:rPr>
        <w:t xml:space="preserve">. </w:t>
      </w:r>
      <w:r w:rsidR="00703266" w:rsidRPr="00C70B6D">
        <w:rPr>
          <w:rFonts w:ascii="Times New Roman" w:hAnsi="Times New Roman" w:cs="Times New Roman"/>
          <w:szCs w:val="22"/>
        </w:rPr>
        <w:t>Sample details</w:t>
      </w:r>
      <w:r w:rsidR="000F57BE" w:rsidRPr="00C70B6D">
        <w:rPr>
          <w:rFonts w:ascii="Times New Roman" w:hAnsi="Times New Roman" w:cs="Times New Roman"/>
          <w:szCs w:val="22"/>
        </w:rPr>
        <w:t xml:space="preserve"> </w:t>
      </w:r>
      <w:r w:rsidR="00B41D0E" w:rsidRPr="00C70B6D">
        <w:rPr>
          <w:rFonts w:ascii="Times New Roman" w:hAnsi="Times New Roman" w:cs="Times New Roman"/>
          <w:szCs w:val="22"/>
        </w:rPr>
        <w:t>is</w:t>
      </w:r>
      <w:r w:rsidR="000F57BE" w:rsidRPr="00C70B6D">
        <w:rPr>
          <w:rFonts w:ascii="Times New Roman" w:hAnsi="Times New Roman" w:cs="Times New Roman"/>
          <w:szCs w:val="22"/>
        </w:rPr>
        <w:t xml:space="preserve"> as: waterlogged ratoon crop (S1), waterlogged plant crop (S2), control plant crop (S3)</w:t>
      </w:r>
      <w:r w:rsidR="00986032" w:rsidRPr="00C70B6D">
        <w:rPr>
          <w:rFonts w:ascii="Times New Roman" w:hAnsi="Times New Roman" w:cs="Times New Roman"/>
          <w:szCs w:val="22"/>
        </w:rPr>
        <w:t>,</w:t>
      </w:r>
      <w:r w:rsidR="000F57BE" w:rsidRPr="00C70B6D">
        <w:rPr>
          <w:rFonts w:ascii="Times New Roman" w:hAnsi="Times New Roman" w:cs="Times New Roman"/>
          <w:szCs w:val="22"/>
        </w:rPr>
        <w:t xml:space="preserve"> and control ratoon crop (S4). </w:t>
      </w:r>
      <w:r w:rsidR="00261220" w:rsidRPr="00C70B6D">
        <w:rPr>
          <w:rFonts w:ascii="Times New Roman" w:hAnsi="Times New Roman" w:cs="Times New Roman"/>
          <w:szCs w:val="22"/>
        </w:rPr>
        <w:t>The soil properties and nutrient composition of the rhizospher</w:t>
      </w:r>
      <w:r w:rsidR="002361F0" w:rsidRPr="00C70B6D">
        <w:rPr>
          <w:rFonts w:ascii="Times New Roman" w:hAnsi="Times New Roman" w:cs="Times New Roman"/>
          <w:szCs w:val="22"/>
        </w:rPr>
        <w:t>e</w:t>
      </w:r>
      <w:r w:rsidR="00261220" w:rsidRPr="00C70B6D">
        <w:rPr>
          <w:rFonts w:ascii="Times New Roman" w:hAnsi="Times New Roman" w:cs="Times New Roman"/>
          <w:szCs w:val="22"/>
        </w:rPr>
        <w:t xml:space="preserve"> soil were examined using four sets of samples in three replications. </w:t>
      </w:r>
      <w:r w:rsidR="000F57BE" w:rsidRPr="00C70B6D">
        <w:rPr>
          <w:rFonts w:ascii="Times New Roman" w:hAnsi="Times New Roman" w:cs="Times New Roman"/>
          <w:szCs w:val="22"/>
        </w:rPr>
        <w:t xml:space="preserve"> </w:t>
      </w:r>
      <w:r w:rsidR="001E0253" w:rsidRPr="00C70B6D">
        <w:rPr>
          <w:rFonts w:ascii="Times New Roman" w:hAnsi="Times New Roman" w:cs="Times New Roman"/>
          <w:szCs w:val="22"/>
        </w:rPr>
        <w:t xml:space="preserve">Then DNA was isolated </w:t>
      </w:r>
      <w:r w:rsidR="00033B1E">
        <w:rPr>
          <w:rFonts w:ascii="Times New Roman" w:hAnsi="Times New Roman" w:cs="Times New Roman"/>
          <w:szCs w:val="22"/>
        </w:rPr>
        <w:t xml:space="preserve">using rhizosphere soils </w:t>
      </w:r>
      <w:r w:rsidR="001E0253" w:rsidRPr="00C70B6D">
        <w:rPr>
          <w:rFonts w:ascii="Times New Roman" w:hAnsi="Times New Roman" w:cs="Times New Roman"/>
          <w:szCs w:val="22"/>
        </w:rPr>
        <w:t xml:space="preserve">and </w:t>
      </w:r>
      <w:r w:rsidR="00986032" w:rsidRPr="00C70B6D">
        <w:rPr>
          <w:rFonts w:ascii="Times New Roman" w:hAnsi="Times New Roman" w:cs="Times New Roman"/>
          <w:szCs w:val="22"/>
        </w:rPr>
        <w:t xml:space="preserve">the </w:t>
      </w:r>
      <w:r w:rsidR="001E0253" w:rsidRPr="00C70B6D">
        <w:rPr>
          <w:rFonts w:ascii="Times New Roman" w:hAnsi="Times New Roman" w:cs="Times New Roman"/>
          <w:szCs w:val="22"/>
        </w:rPr>
        <w:t>q</w:t>
      </w:r>
      <w:r w:rsidRPr="00C70B6D">
        <w:rPr>
          <w:rFonts w:ascii="Times New Roman" w:hAnsi="Times New Roman" w:cs="Times New Roman"/>
          <w:szCs w:val="22"/>
        </w:rPr>
        <w:t xml:space="preserve">uality of DNA was checked on 0.8% agarose gel and </w:t>
      </w:r>
      <w:r w:rsidR="000B7889" w:rsidRPr="00C70B6D">
        <w:rPr>
          <w:rFonts w:ascii="Times New Roman" w:hAnsi="Times New Roman" w:cs="Times New Roman"/>
          <w:szCs w:val="22"/>
        </w:rPr>
        <w:t xml:space="preserve">quantified by </w:t>
      </w:r>
      <w:proofErr w:type="spellStart"/>
      <w:r w:rsidR="000B7889" w:rsidRPr="00C70B6D">
        <w:rPr>
          <w:rFonts w:ascii="Times New Roman" w:hAnsi="Times New Roman" w:cs="Times New Roman"/>
          <w:szCs w:val="22"/>
        </w:rPr>
        <w:t>picogreen</w:t>
      </w:r>
      <w:proofErr w:type="spellEnd"/>
      <w:r w:rsidR="000B7889" w:rsidRPr="00C70B6D">
        <w:rPr>
          <w:rFonts w:ascii="Times New Roman" w:hAnsi="Times New Roman" w:cs="Times New Roman"/>
          <w:szCs w:val="22"/>
        </w:rPr>
        <w:t xml:space="preserve"> method using Victor 3 fluorometry</w:t>
      </w:r>
      <w:r w:rsidRPr="00C70B6D">
        <w:rPr>
          <w:rFonts w:ascii="Times New Roman" w:hAnsi="Times New Roman" w:cs="Times New Roman"/>
          <w:szCs w:val="22"/>
        </w:rPr>
        <w:t xml:space="preserve">. </w:t>
      </w:r>
      <w:r w:rsidR="00C44B23" w:rsidRPr="00C70B6D">
        <w:rPr>
          <w:rFonts w:ascii="Times New Roman" w:hAnsi="Times New Roman" w:cs="Times New Roman"/>
          <w:szCs w:val="22"/>
        </w:rPr>
        <w:t xml:space="preserve">DNA </w:t>
      </w:r>
      <w:r w:rsidR="00E73CDD" w:rsidRPr="00C70B6D">
        <w:rPr>
          <w:rFonts w:ascii="Times New Roman" w:hAnsi="Times New Roman" w:cs="Times New Roman"/>
          <w:szCs w:val="22"/>
        </w:rPr>
        <w:t xml:space="preserve">(25 ng) </w:t>
      </w:r>
      <w:r w:rsidR="00B12C90" w:rsidRPr="00C70B6D">
        <w:rPr>
          <w:rFonts w:ascii="Times New Roman" w:hAnsi="Times New Roman" w:cs="Times New Roman"/>
          <w:szCs w:val="22"/>
        </w:rPr>
        <w:t xml:space="preserve">of each sample </w:t>
      </w:r>
      <w:r w:rsidR="00C44B23" w:rsidRPr="00C70B6D">
        <w:rPr>
          <w:rFonts w:ascii="Times New Roman" w:hAnsi="Times New Roman" w:cs="Times New Roman"/>
          <w:szCs w:val="22"/>
        </w:rPr>
        <w:t xml:space="preserve">was utilized to amplify the 16S rRNA V3–V4 region of bacteria. </w:t>
      </w:r>
      <w:r w:rsidR="00986032" w:rsidRPr="00C70B6D">
        <w:rPr>
          <w:rFonts w:ascii="Times New Roman" w:hAnsi="Times New Roman" w:cs="Times New Roman"/>
          <w:szCs w:val="22"/>
        </w:rPr>
        <w:t>Following</w:t>
      </w:r>
      <w:r w:rsidR="00C44B23" w:rsidRPr="00C70B6D">
        <w:rPr>
          <w:rFonts w:ascii="Times New Roman" w:hAnsi="Times New Roman" w:cs="Times New Roman"/>
          <w:szCs w:val="22"/>
        </w:rPr>
        <w:t xml:space="preserve"> the Illumina qPCR Quantification Protocol Guide, we quantified the generated libraries. Sequencing was done in duplicates for each DNA sample, which represented three biological replicates. </w:t>
      </w:r>
      <w:proofErr w:type="spellStart"/>
      <w:r w:rsidR="00C44B23" w:rsidRPr="00C70B6D">
        <w:rPr>
          <w:rFonts w:ascii="Times New Roman" w:hAnsi="Times New Roman" w:cs="Times New Roman"/>
          <w:szCs w:val="22"/>
        </w:rPr>
        <w:t>Qiime</w:t>
      </w:r>
      <w:proofErr w:type="spellEnd"/>
      <w:r w:rsidR="00C44B23" w:rsidRPr="00C70B6D">
        <w:rPr>
          <w:rFonts w:ascii="Times New Roman" w:hAnsi="Times New Roman" w:cs="Times New Roman"/>
          <w:szCs w:val="22"/>
        </w:rPr>
        <w:t xml:space="preserve"> (Quantitative Insights </w:t>
      </w:r>
      <w:proofErr w:type="gramStart"/>
      <w:r w:rsidR="00C44B23" w:rsidRPr="00C70B6D">
        <w:rPr>
          <w:rFonts w:ascii="Times New Roman" w:hAnsi="Times New Roman" w:cs="Times New Roman"/>
          <w:szCs w:val="22"/>
        </w:rPr>
        <w:t>Into</w:t>
      </w:r>
      <w:proofErr w:type="gramEnd"/>
      <w:r w:rsidR="00C44B23" w:rsidRPr="00C70B6D">
        <w:rPr>
          <w:rFonts w:ascii="Times New Roman" w:hAnsi="Times New Roman" w:cs="Times New Roman"/>
          <w:szCs w:val="22"/>
        </w:rPr>
        <w:t xml:space="preserve"> Microbial Ecology v.1.9.0) software was utilized for additional downstream analysis after </w:t>
      </w:r>
      <w:proofErr w:type="spellStart"/>
      <w:r w:rsidR="00C44B23" w:rsidRPr="00C70B6D">
        <w:rPr>
          <w:rFonts w:ascii="Times New Roman" w:hAnsi="Times New Roman" w:cs="Times New Roman"/>
          <w:szCs w:val="22"/>
        </w:rPr>
        <w:t>FastQC</w:t>
      </w:r>
      <w:proofErr w:type="spellEnd"/>
      <w:r w:rsidR="00C44B23" w:rsidRPr="00C70B6D">
        <w:rPr>
          <w:rFonts w:ascii="Times New Roman" w:hAnsi="Times New Roman" w:cs="Times New Roman"/>
          <w:szCs w:val="22"/>
        </w:rPr>
        <w:t xml:space="preserve"> (v0.11.7) completed the quality inspection of the raw data. </w:t>
      </w:r>
    </w:p>
    <w:p w14:paraId="23EDE5CF" w14:textId="213B912B" w:rsidR="000E2192" w:rsidRPr="00C70B6D" w:rsidRDefault="0061554D" w:rsidP="002A782C">
      <w:pPr>
        <w:spacing w:after="0" w:line="360" w:lineRule="auto"/>
        <w:jc w:val="both"/>
        <w:rPr>
          <w:rFonts w:ascii="Times New Roman" w:hAnsi="Times New Roman" w:cs="Times New Roman"/>
          <w:szCs w:val="22"/>
        </w:rPr>
      </w:pPr>
      <w:r w:rsidRPr="00C70B6D">
        <w:rPr>
          <w:rFonts w:ascii="Times New Roman" w:hAnsi="Times New Roman" w:cs="Times New Roman"/>
          <w:szCs w:val="22"/>
        </w:rPr>
        <w:lastRenderedPageBreak/>
        <w:t xml:space="preserve">All homologous sequences from each sample were grouped into Operational Taxonomic Units (OTUs). The most abundant representative sequences from these clusters were selected. A total of 154,420 representative sequences were utilized for taxonomic classification, resulting in 153,066 sequences being categorized as OTUs. Taxonomic identification was conducted at the Phylum, Class, Order, Family, and Genus levels using the clustered OTUs. A defined sequence similarity threshold of one or more samples was employed to delineate the OTU. To identify OTUs for the current study, the UCLUST method was executed against the Green </w:t>
      </w:r>
      <w:r w:rsidR="00C44B23" w:rsidRPr="00C70B6D">
        <w:rPr>
          <w:rFonts w:ascii="Times New Roman" w:hAnsi="Times New Roman" w:cs="Times New Roman"/>
          <w:szCs w:val="22"/>
        </w:rPr>
        <w:t>genes</w:t>
      </w:r>
      <w:r w:rsidR="00B24756" w:rsidRPr="00C70B6D">
        <w:rPr>
          <w:rFonts w:ascii="Times New Roman" w:hAnsi="Times New Roman" w:cs="Times New Roman"/>
          <w:szCs w:val="22"/>
        </w:rPr>
        <w:t>.</w:t>
      </w:r>
      <w:r w:rsidR="0036050D" w:rsidRPr="00C70B6D">
        <w:rPr>
          <w:rFonts w:ascii="Times New Roman" w:hAnsi="Times New Roman" w:cs="Times New Roman"/>
        </w:rPr>
        <w:t xml:space="preserve"> </w:t>
      </w:r>
      <w:r w:rsidR="0036050D" w:rsidRPr="00C70B6D">
        <w:rPr>
          <w:rFonts w:ascii="Times New Roman" w:hAnsi="Times New Roman" w:cs="Times New Roman"/>
          <w:szCs w:val="22"/>
        </w:rPr>
        <w:t xml:space="preserve">After aligning the sequences to a reference database with a sequence similarity threshold of 97%, </w:t>
      </w:r>
      <w:r w:rsidR="003F2623" w:rsidRPr="00C70B6D">
        <w:rPr>
          <w:rFonts w:ascii="Times New Roman" w:hAnsi="Times New Roman" w:cs="Times New Roman"/>
          <w:szCs w:val="22"/>
        </w:rPr>
        <w:t xml:space="preserve">we </w:t>
      </w:r>
      <w:r w:rsidR="0036050D" w:rsidRPr="00C70B6D">
        <w:rPr>
          <w:rFonts w:ascii="Times New Roman" w:hAnsi="Times New Roman" w:cs="Times New Roman"/>
          <w:szCs w:val="22"/>
        </w:rPr>
        <w:t xml:space="preserve">obtained the OTU abundance table. Then, </w:t>
      </w:r>
      <w:r w:rsidR="00B24756" w:rsidRPr="00C70B6D">
        <w:rPr>
          <w:rFonts w:ascii="Times New Roman" w:hAnsi="Times New Roman" w:cs="Times New Roman"/>
          <w:szCs w:val="22"/>
        </w:rPr>
        <w:t>the data was normalized to the smallest library size using total sum normalization and inputted</w:t>
      </w:r>
      <w:r w:rsidR="0036050D" w:rsidRPr="00C70B6D">
        <w:rPr>
          <w:rFonts w:ascii="Times New Roman" w:hAnsi="Times New Roman" w:cs="Times New Roman"/>
          <w:szCs w:val="22"/>
        </w:rPr>
        <w:t xml:space="preserve"> into Microbiome Analyst (Dhariwal et al. 2017; Chong et al. 2020) with the default settings. </w:t>
      </w:r>
      <w:r w:rsidR="00B24756" w:rsidRPr="00C70B6D">
        <w:rPr>
          <w:rFonts w:ascii="Times New Roman" w:hAnsi="Times New Roman" w:cs="Times New Roman"/>
          <w:szCs w:val="22"/>
        </w:rPr>
        <w:t>We</w:t>
      </w:r>
      <w:r w:rsidR="0036050D" w:rsidRPr="00C70B6D">
        <w:rPr>
          <w:rFonts w:ascii="Times New Roman" w:hAnsi="Times New Roman" w:cs="Times New Roman"/>
          <w:szCs w:val="22"/>
        </w:rPr>
        <w:t xml:space="preserve"> applied a 10% low variance filter using the interquartile range and maintained a minimum count of four to ensure a 20% prevalence. To </w:t>
      </w:r>
      <w:proofErr w:type="spellStart"/>
      <w:r w:rsidR="0036050D" w:rsidRPr="00C70B6D">
        <w:rPr>
          <w:rFonts w:ascii="Times New Roman" w:hAnsi="Times New Roman" w:cs="Times New Roman"/>
          <w:szCs w:val="22"/>
        </w:rPr>
        <w:t>analyze</w:t>
      </w:r>
      <w:proofErr w:type="spellEnd"/>
      <w:r w:rsidR="0036050D" w:rsidRPr="00C70B6D">
        <w:rPr>
          <w:rFonts w:ascii="Times New Roman" w:hAnsi="Times New Roman" w:cs="Times New Roman"/>
          <w:szCs w:val="22"/>
        </w:rPr>
        <w:t xml:space="preserve"> diversity, </w:t>
      </w:r>
      <w:r w:rsidR="00336EB2" w:rsidRPr="00C70B6D">
        <w:rPr>
          <w:rFonts w:ascii="Times New Roman" w:hAnsi="Times New Roman" w:cs="Times New Roman"/>
          <w:szCs w:val="22"/>
        </w:rPr>
        <w:t>we</w:t>
      </w:r>
      <w:r w:rsidR="0036050D" w:rsidRPr="00C70B6D">
        <w:rPr>
          <w:rFonts w:ascii="Times New Roman" w:hAnsi="Times New Roman" w:cs="Times New Roman"/>
          <w:szCs w:val="22"/>
        </w:rPr>
        <w:t xml:space="preserve"> used rarefaction analysis based on </w:t>
      </w:r>
      <w:proofErr w:type="spellStart"/>
      <w:r w:rsidR="0036050D" w:rsidRPr="00C70B6D">
        <w:rPr>
          <w:rFonts w:ascii="Times New Roman" w:hAnsi="Times New Roman" w:cs="Times New Roman"/>
          <w:szCs w:val="22"/>
        </w:rPr>
        <w:t>Mothur</w:t>
      </w:r>
      <w:proofErr w:type="spellEnd"/>
      <w:r w:rsidR="0036050D" w:rsidRPr="00C70B6D">
        <w:rPr>
          <w:rFonts w:ascii="Times New Roman" w:hAnsi="Times New Roman" w:cs="Times New Roman"/>
          <w:szCs w:val="22"/>
        </w:rPr>
        <w:t xml:space="preserve"> v.1.21.1 to calculate the Chao1, ACE (Abundance-based Coverage Estimator), Simpson, and Shannon diversity indices, which measure species richness and evenness within each microbial community. Alpha diversity was employed to </w:t>
      </w:r>
      <w:r w:rsidR="00B322DA" w:rsidRPr="00C70B6D">
        <w:rPr>
          <w:rFonts w:ascii="Times New Roman" w:hAnsi="Times New Roman" w:cs="Times New Roman"/>
          <w:szCs w:val="22"/>
        </w:rPr>
        <w:t>study</w:t>
      </w:r>
      <w:r w:rsidR="0036050D" w:rsidRPr="00C70B6D">
        <w:rPr>
          <w:rFonts w:ascii="Times New Roman" w:hAnsi="Times New Roman" w:cs="Times New Roman"/>
          <w:szCs w:val="22"/>
        </w:rPr>
        <w:t xml:space="preserve"> species diversity within a sample or environment.</w:t>
      </w:r>
      <w:r w:rsidR="00E861AD" w:rsidRPr="00C70B6D">
        <w:rPr>
          <w:rFonts w:ascii="Times New Roman" w:hAnsi="Times New Roman" w:cs="Times New Roman"/>
          <w:szCs w:val="22"/>
        </w:rPr>
        <w:t xml:space="preserve"> </w:t>
      </w:r>
      <w:r w:rsidR="00882947" w:rsidRPr="00C70B6D">
        <w:rPr>
          <w:rFonts w:ascii="Times New Roman" w:hAnsi="Times New Roman" w:cs="Times New Roman"/>
          <w:szCs w:val="22"/>
        </w:rPr>
        <w:t xml:space="preserve">The OTU representative sequence was used for </w:t>
      </w:r>
      <w:r w:rsidR="00B24756" w:rsidRPr="00C70B6D">
        <w:rPr>
          <w:rFonts w:ascii="Times New Roman" w:hAnsi="Times New Roman" w:cs="Times New Roman"/>
          <w:szCs w:val="22"/>
        </w:rPr>
        <w:t xml:space="preserve">the </w:t>
      </w:r>
      <w:r w:rsidR="00882947" w:rsidRPr="00C70B6D">
        <w:rPr>
          <w:rFonts w:ascii="Times New Roman" w:hAnsi="Times New Roman" w:cs="Times New Roman"/>
          <w:szCs w:val="22"/>
        </w:rPr>
        <w:t xml:space="preserve">taxonomic identification of plant and ratoon samples in both controlled and </w:t>
      </w:r>
      <w:r w:rsidR="00033B1E">
        <w:rPr>
          <w:rFonts w:ascii="Times New Roman" w:hAnsi="Times New Roman" w:cs="Times New Roman"/>
          <w:szCs w:val="22"/>
        </w:rPr>
        <w:t>waterlogged</w:t>
      </w:r>
      <w:r w:rsidR="00882947" w:rsidRPr="00C70B6D">
        <w:rPr>
          <w:rFonts w:ascii="Times New Roman" w:hAnsi="Times New Roman" w:cs="Times New Roman"/>
          <w:szCs w:val="22"/>
        </w:rPr>
        <w:t xml:space="preserve"> conditions at the phylum, class, order, family, genus, and species classification levels. A heat map indicating the abundance of each category in every sample was generated at different classification levels, with each square representing the degree of abundance. Clustering was performed using the ward clustering algorithm, and the measurement tool used was Euclidean distance.</w:t>
      </w:r>
    </w:p>
    <w:p w14:paraId="6AFB7C17" w14:textId="77777777" w:rsidR="007D6B24" w:rsidRPr="00C70B6D" w:rsidRDefault="007D6B24" w:rsidP="002A782C">
      <w:pPr>
        <w:spacing w:after="0" w:line="360" w:lineRule="auto"/>
        <w:jc w:val="both"/>
        <w:rPr>
          <w:rFonts w:ascii="Times New Roman" w:hAnsi="Times New Roman" w:cs="Times New Roman"/>
          <w:szCs w:val="22"/>
        </w:rPr>
      </w:pPr>
    </w:p>
    <w:p w14:paraId="2AF5DABA" w14:textId="614DC767" w:rsidR="00035C63" w:rsidRPr="00C70B6D" w:rsidRDefault="000E2192" w:rsidP="002A782C">
      <w:pPr>
        <w:spacing w:after="0" w:line="360" w:lineRule="auto"/>
        <w:jc w:val="both"/>
        <w:rPr>
          <w:rFonts w:ascii="Times New Roman" w:hAnsi="Times New Roman" w:cs="Times New Roman"/>
          <w:szCs w:val="22"/>
        </w:rPr>
      </w:pPr>
      <w:r w:rsidRPr="00C70B6D">
        <w:rPr>
          <w:rFonts w:ascii="Times New Roman" w:hAnsi="Times New Roman" w:cs="Times New Roman"/>
          <w:b/>
          <w:bCs/>
          <w:szCs w:val="22"/>
        </w:rPr>
        <w:t>Statistical analysis</w:t>
      </w:r>
      <w:r w:rsidR="007D1EED" w:rsidRPr="00C70B6D">
        <w:rPr>
          <w:rFonts w:ascii="Times New Roman" w:hAnsi="Times New Roman" w:cs="Times New Roman"/>
          <w:b/>
          <w:bCs/>
          <w:szCs w:val="22"/>
        </w:rPr>
        <w:t>:</w:t>
      </w:r>
      <w:r w:rsidRPr="00C70B6D">
        <w:rPr>
          <w:rFonts w:ascii="Times New Roman" w:hAnsi="Times New Roman" w:cs="Times New Roman"/>
          <w:szCs w:val="22"/>
        </w:rPr>
        <w:t xml:space="preserve"> The experiment encompassing plant and ratoon crops</w:t>
      </w:r>
      <w:r w:rsidR="004F7CD2" w:rsidRPr="00C70B6D">
        <w:rPr>
          <w:rFonts w:ascii="Times New Roman" w:hAnsi="Times New Roman" w:cs="Times New Roman"/>
          <w:szCs w:val="22"/>
        </w:rPr>
        <w:t xml:space="preserve"> </w:t>
      </w:r>
      <w:r w:rsidR="00230A99" w:rsidRPr="00C70B6D">
        <w:rPr>
          <w:rFonts w:ascii="Times New Roman" w:hAnsi="Times New Roman" w:cs="Times New Roman"/>
          <w:szCs w:val="22"/>
        </w:rPr>
        <w:t>under</w:t>
      </w:r>
      <w:r w:rsidR="004F7CD2" w:rsidRPr="00C70B6D">
        <w:rPr>
          <w:rFonts w:ascii="Times New Roman" w:hAnsi="Times New Roman" w:cs="Times New Roman"/>
          <w:szCs w:val="22"/>
        </w:rPr>
        <w:t xml:space="preserve"> control and waterlogged conditions </w:t>
      </w:r>
      <w:r w:rsidRPr="00C70B6D">
        <w:rPr>
          <w:rFonts w:ascii="Times New Roman" w:hAnsi="Times New Roman" w:cs="Times New Roman"/>
          <w:szCs w:val="22"/>
        </w:rPr>
        <w:t xml:space="preserve">followed the completely randomized design with three replications. </w:t>
      </w:r>
      <w:r w:rsidR="00A90904" w:rsidRPr="00C70B6D">
        <w:rPr>
          <w:rFonts w:ascii="Times New Roman" w:hAnsi="Times New Roman" w:cs="Times New Roman"/>
          <w:szCs w:val="22"/>
        </w:rPr>
        <w:t xml:space="preserve">All the </w:t>
      </w:r>
      <w:r w:rsidRPr="00C70B6D">
        <w:rPr>
          <w:rFonts w:ascii="Times New Roman" w:hAnsi="Times New Roman" w:cs="Times New Roman"/>
          <w:szCs w:val="22"/>
        </w:rPr>
        <w:t>data used are</w:t>
      </w:r>
      <w:r w:rsidR="00A90904" w:rsidRPr="00C70B6D">
        <w:rPr>
          <w:rFonts w:ascii="Times New Roman" w:hAnsi="Times New Roman" w:cs="Times New Roman"/>
          <w:szCs w:val="22"/>
        </w:rPr>
        <w:t xml:space="preserve"> average </w:t>
      </w:r>
      <w:r w:rsidRPr="00C70B6D">
        <w:rPr>
          <w:rFonts w:ascii="Times New Roman" w:hAnsi="Times New Roman" w:cs="Times New Roman"/>
          <w:szCs w:val="22"/>
        </w:rPr>
        <w:t>of three replications</w:t>
      </w:r>
      <w:r w:rsidR="00A90904" w:rsidRPr="00C70B6D">
        <w:rPr>
          <w:rFonts w:ascii="Times New Roman" w:hAnsi="Times New Roman" w:cs="Times New Roman"/>
          <w:szCs w:val="22"/>
        </w:rPr>
        <w:t xml:space="preserve"> and t</w:t>
      </w:r>
      <w:r w:rsidRPr="00C70B6D">
        <w:rPr>
          <w:rFonts w:ascii="Times New Roman" w:hAnsi="Times New Roman" w:cs="Times New Roman"/>
          <w:szCs w:val="22"/>
        </w:rPr>
        <w:t xml:space="preserve">axonomical analysis was performed using software inbuilt test. </w:t>
      </w:r>
    </w:p>
    <w:p w14:paraId="5AF42967" w14:textId="77777777" w:rsidR="007D6B24" w:rsidRPr="00C70B6D" w:rsidRDefault="007D6B24" w:rsidP="008432F7">
      <w:pPr>
        <w:spacing w:after="0" w:line="240" w:lineRule="auto"/>
        <w:jc w:val="both"/>
        <w:rPr>
          <w:rFonts w:ascii="Times New Roman" w:hAnsi="Times New Roman" w:cs="Times New Roman"/>
          <w:iCs/>
          <w:szCs w:val="22"/>
        </w:rPr>
      </w:pPr>
    </w:p>
    <w:p w14:paraId="006483FF" w14:textId="36739F56" w:rsidR="00D72C1F" w:rsidRPr="002A782C" w:rsidRDefault="000E2192" w:rsidP="008432F7">
      <w:pPr>
        <w:spacing w:after="0" w:line="240" w:lineRule="auto"/>
        <w:jc w:val="both"/>
        <w:rPr>
          <w:rFonts w:ascii="Times New Roman" w:hAnsi="Times New Roman" w:cs="Times New Roman"/>
          <w:b/>
          <w:bCs/>
          <w:iCs/>
          <w:sz w:val="32"/>
          <w:szCs w:val="32"/>
        </w:rPr>
      </w:pPr>
      <w:r w:rsidRPr="002A782C">
        <w:rPr>
          <w:rFonts w:ascii="Times New Roman" w:hAnsi="Times New Roman" w:cs="Times New Roman"/>
          <w:b/>
          <w:bCs/>
          <w:sz w:val="32"/>
          <w:szCs w:val="32"/>
        </w:rPr>
        <w:t>Results and </w:t>
      </w:r>
      <w:r w:rsidR="00AC680C" w:rsidRPr="002A782C">
        <w:rPr>
          <w:rFonts w:ascii="Times New Roman" w:hAnsi="Times New Roman" w:cs="Times New Roman"/>
          <w:b/>
          <w:bCs/>
          <w:sz w:val="32"/>
          <w:szCs w:val="32"/>
        </w:rPr>
        <w:t>D</w:t>
      </w:r>
      <w:r w:rsidRPr="002A782C">
        <w:rPr>
          <w:rFonts w:ascii="Times New Roman" w:hAnsi="Times New Roman" w:cs="Times New Roman"/>
          <w:b/>
          <w:bCs/>
          <w:sz w:val="32"/>
          <w:szCs w:val="32"/>
        </w:rPr>
        <w:t>iscussion</w:t>
      </w:r>
    </w:p>
    <w:p w14:paraId="6D76692B" w14:textId="77777777" w:rsidR="002A782C" w:rsidRDefault="002A782C" w:rsidP="008432F7">
      <w:pPr>
        <w:spacing w:after="0" w:line="240" w:lineRule="auto"/>
        <w:jc w:val="both"/>
        <w:rPr>
          <w:rFonts w:ascii="Times New Roman" w:hAnsi="Times New Roman" w:cs="Times New Roman"/>
          <w:b/>
          <w:bCs/>
          <w:szCs w:val="22"/>
        </w:rPr>
      </w:pPr>
    </w:p>
    <w:p w14:paraId="70763A1E" w14:textId="27792468" w:rsidR="00786F45" w:rsidRPr="00C70B6D" w:rsidRDefault="00786F45"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 xml:space="preserve">Soil analysis &amp; Microbial diversity </w:t>
      </w:r>
    </w:p>
    <w:p w14:paraId="02A09321" w14:textId="27C6D34E" w:rsidR="00786F45" w:rsidRDefault="00CD02C7" w:rsidP="002A782C">
      <w:pPr>
        <w:spacing w:after="0" w:line="360" w:lineRule="auto"/>
        <w:jc w:val="both"/>
        <w:rPr>
          <w:rFonts w:ascii="Times New Roman" w:hAnsi="Times New Roman" w:cs="Times New Roman"/>
          <w:szCs w:val="22"/>
        </w:rPr>
      </w:pPr>
      <w:r w:rsidRPr="00C70B6D">
        <w:rPr>
          <w:rFonts w:ascii="Times New Roman" w:hAnsi="Times New Roman" w:cs="Times New Roman"/>
          <w:szCs w:val="22"/>
        </w:rPr>
        <w:t xml:space="preserve">The soil properties and nutrient composition of the </w:t>
      </w:r>
      <w:proofErr w:type="spellStart"/>
      <w:r w:rsidRPr="00C70B6D">
        <w:rPr>
          <w:rFonts w:ascii="Times New Roman" w:hAnsi="Times New Roman" w:cs="Times New Roman"/>
          <w:szCs w:val="22"/>
        </w:rPr>
        <w:t>rhizospheric</w:t>
      </w:r>
      <w:proofErr w:type="spellEnd"/>
      <w:r w:rsidRPr="00C70B6D">
        <w:rPr>
          <w:rFonts w:ascii="Times New Roman" w:hAnsi="Times New Roman" w:cs="Times New Roman"/>
          <w:szCs w:val="22"/>
        </w:rPr>
        <w:t xml:space="preserve"> soil in waterlogged and control plots with plant and ratoon crop were examined. The data revealed that the waterlogged affected soil had lower</w:t>
      </w:r>
      <w:r w:rsidR="00722DE4" w:rsidRPr="00C70B6D">
        <w:rPr>
          <w:rFonts w:ascii="Times New Roman" w:hAnsi="Times New Roman" w:cs="Times New Roman"/>
          <w:szCs w:val="22"/>
        </w:rPr>
        <w:t xml:space="preserve"> pH</w:t>
      </w:r>
      <w:r w:rsidRPr="00C70B6D">
        <w:rPr>
          <w:rFonts w:ascii="Times New Roman" w:hAnsi="Times New Roman" w:cs="Times New Roman"/>
          <w:szCs w:val="22"/>
        </w:rPr>
        <w:t>, organic matter, and available nitrogen</w:t>
      </w:r>
      <w:r w:rsidR="00693E53" w:rsidRPr="00C70B6D">
        <w:rPr>
          <w:rFonts w:ascii="Times New Roman" w:hAnsi="Times New Roman" w:cs="Times New Roman"/>
          <w:szCs w:val="22"/>
        </w:rPr>
        <w:t xml:space="preserve"> content. P</w:t>
      </w:r>
      <w:r w:rsidRPr="00C70B6D">
        <w:rPr>
          <w:rFonts w:ascii="Times New Roman" w:hAnsi="Times New Roman" w:cs="Times New Roman"/>
          <w:szCs w:val="22"/>
        </w:rPr>
        <w:t xml:space="preserve">otassium, phosphorus, and EC </w:t>
      </w:r>
      <w:r w:rsidR="00194E70" w:rsidRPr="00C70B6D">
        <w:rPr>
          <w:rFonts w:ascii="Times New Roman" w:hAnsi="Times New Roman" w:cs="Times New Roman"/>
          <w:szCs w:val="22"/>
        </w:rPr>
        <w:t>values</w:t>
      </w:r>
      <w:r w:rsidRPr="00C70B6D">
        <w:rPr>
          <w:rFonts w:ascii="Times New Roman" w:hAnsi="Times New Roman" w:cs="Times New Roman"/>
          <w:szCs w:val="22"/>
        </w:rPr>
        <w:t xml:space="preserve"> </w:t>
      </w:r>
      <w:r w:rsidR="00693E53" w:rsidRPr="00C70B6D">
        <w:rPr>
          <w:rFonts w:ascii="Times New Roman" w:hAnsi="Times New Roman" w:cs="Times New Roman"/>
          <w:szCs w:val="22"/>
        </w:rPr>
        <w:t xml:space="preserve">were relatively higher in soils of waterlogged plots as </w:t>
      </w:r>
      <w:r w:rsidRPr="00C70B6D">
        <w:rPr>
          <w:rFonts w:ascii="Times New Roman" w:hAnsi="Times New Roman" w:cs="Times New Roman"/>
          <w:szCs w:val="22"/>
        </w:rPr>
        <w:t xml:space="preserve">compared to the control plot. </w:t>
      </w:r>
      <w:r w:rsidR="00722DE4" w:rsidRPr="00C70B6D">
        <w:rPr>
          <w:rFonts w:ascii="Times New Roman" w:hAnsi="Times New Roman" w:cs="Times New Roman"/>
          <w:szCs w:val="22"/>
        </w:rPr>
        <w:t>S</w:t>
      </w:r>
      <w:r w:rsidR="001906F4" w:rsidRPr="00C70B6D">
        <w:rPr>
          <w:rFonts w:ascii="Times New Roman" w:hAnsi="Times New Roman" w:cs="Times New Roman"/>
          <w:szCs w:val="22"/>
        </w:rPr>
        <w:t xml:space="preserve">imilar to </w:t>
      </w:r>
      <w:r w:rsidR="00194E70" w:rsidRPr="00C70B6D">
        <w:rPr>
          <w:rFonts w:ascii="Times New Roman" w:hAnsi="Times New Roman" w:cs="Times New Roman"/>
          <w:szCs w:val="22"/>
        </w:rPr>
        <w:t>sugar beet</w:t>
      </w:r>
      <w:r w:rsidR="00E1357B" w:rsidRPr="00C70B6D">
        <w:rPr>
          <w:rFonts w:ascii="Times New Roman" w:hAnsi="Times New Roman" w:cs="Times New Roman"/>
          <w:szCs w:val="22"/>
        </w:rPr>
        <w:t>, there was a comparatively larger accessible K level in wet r</w:t>
      </w:r>
      <w:r w:rsidR="00E11993">
        <w:rPr>
          <w:rFonts w:ascii="Times New Roman" w:hAnsi="Times New Roman" w:cs="Times New Roman"/>
          <w:szCs w:val="22"/>
        </w:rPr>
        <w:t>hiz</w:t>
      </w:r>
      <w:r w:rsidR="00E1357B" w:rsidRPr="00C70B6D">
        <w:rPr>
          <w:rFonts w:ascii="Times New Roman" w:hAnsi="Times New Roman" w:cs="Times New Roman"/>
          <w:szCs w:val="22"/>
        </w:rPr>
        <w:t>ospher</w:t>
      </w:r>
      <w:r w:rsidR="00E11993">
        <w:rPr>
          <w:rFonts w:ascii="Times New Roman" w:hAnsi="Times New Roman" w:cs="Times New Roman"/>
          <w:szCs w:val="22"/>
        </w:rPr>
        <w:t>e</w:t>
      </w:r>
      <w:r w:rsidR="00E1357B" w:rsidRPr="00C70B6D">
        <w:rPr>
          <w:rFonts w:ascii="Times New Roman" w:hAnsi="Times New Roman" w:cs="Times New Roman"/>
          <w:szCs w:val="22"/>
        </w:rPr>
        <w:t xml:space="preserve"> soil</w:t>
      </w:r>
      <w:r w:rsidR="00E11993">
        <w:rPr>
          <w:rFonts w:ascii="Times New Roman" w:hAnsi="Times New Roman" w:cs="Times New Roman"/>
          <w:szCs w:val="22"/>
        </w:rPr>
        <w:t xml:space="preserve"> </w:t>
      </w:r>
      <w:r w:rsidR="00E11993" w:rsidRPr="00C70B6D">
        <w:rPr>
          <w:rFonts w:ascii="Times New Roman" w:hAnsi="Times New Roman" w:cs="Times New Roman"/>
          <w:szCs w:val="22"/>
        </w:rPr>
        <w:t>(Li et al., 2023)</w:t>
      </w:r>
      <w:r w:rsidR="00E1357B" w:rsidRPr="00C70B6D">
        <w:rPr>
          <w:rFonts w:ascii="Times New Roman" w:hAnsi="Times New Roman" w:cs="Times New Roman"/>
          <w:szCs w:val="22"/>
        </w:rPr>
        <w:t xml:space="preserve">. </w:t>
      </w:r>
      <w:r w:rsidR="0050343F" w:rsidRPr="00C70B6D">
        <w:rPr>
          <w:rFonts w:ascii="Times New Roman" w:hAnsi="Times New Roman" w:cs="Times New Roman"/>
          <w:szCs w:val="22"/>
        </w:rPr>
        <w:t>S</w:t>
      </w:r>
      <w:r w:rsidR="00E1357B" w:rsidRPr="00C70B6D">
        <w:rPr>
          <w:rFonts w:ascii="Times New Roman" w:hAnsi="Times New Roman" w:cs="Times New Roman"/>
          <w:szCs w:val="22"/>
        </w:rPr>
        <w:t xml:space="preserve">oil pH </w:t>
      </w:r>
      <w:r w:rsidR="0050343F" w:rsidRPr="00C70B6D">
        <w:rPr>
          <w:rFonts w:ascii="Times New Roman" w:hAnsi="Times New Roman" w:cs="Times New Roman"/>
          <w:szCs w:val="22"/>
        </w:rPr>
        <w:t xml:space="preserve">indicated </w:t>
      </w:r>
      <w:r w:rsidR="00194E70" w:rsidRPr="00C70B6D">
        <w:rPr>
          <w:rFonts w:ascii="Times New Roman" w:hAnsi="Times New Roman" w:cs="Times New Roman"/>
          <w:szCs w:val="22"/>
        </w:rPr>
        <w:t xml:space="preserve">a </w:t>
      </w:r>
      <w:r w:rsidR="00CB7FDA" w:rsidRPr="00C70B6D">
        <w:rPr>
          <w:rFonts w:ascii="Times New Roman" w:hAnsi="Times New Roman" w:cs="Times New Roman"/>
          <w:szCs w:val="22"/>
        </w:rPr>
        <w:t xml:space="preserve">slightly </w:t>
      </w:r>
      <w:r w:rsidR="00B15996" w:rsidRPr="00C70B6D">
        <w:rPr>
          <w:rFonts w:ascii="Times New Roman" w:hAnsi="Times New Roman" w:cs="Times New Roman"/>
          <w:szCs w:val="22"/>
        </w:rPr>
        <w:t xml:space="preserve">lower </w:t>
      </w:r>
      <w:r w:rsidR="0020148C" w:rsidRPr="00C70B6D">
        <w:rPr>
          <w:rFonts w:ascii="Times New Roman" w:hAnsi="Times New Roman" w:cs="Times New Roman"/>
          <w:szCs w:val="22"/>
        </w:rPr>
        <w:t xml:space="preserve">value </w:t>
      </w:r>
      <w:r w:rsidR="00B15996" w:rsidRPr="00C70B6D">
        <w:rPr>
          <w:rFonts w:ascii="Times New Roman" w:hAnsi="Times New Roman" w:cs="Times New Roman"/>
          <w:szCs w:val="22"/>
        </w:rPr>
        <w:t>under</w:t>
      </w:r>
      <w:r w:rsidR="0050343F" w:rsidRPr="00C70B6D">
        <w:rPr>
          <w:rFonts w:ascii="Times New Roman" w:hAnsi="Times New Roman" w:cs="Times New Roman"/>
          <w:szCs w:val="22"/>
        </w:rPr>
        <w:t xml:space="preserve"> waterlogged fields with plant and ratoon crops</w:t>
      </w:r>
      <w:r w:rsidR="00E1357B" w:rsidRPr="00C70B6D">
        <w:rPr>
          <w:rFonts w:ascii="Times New Roman" w:hAnsi="Times New Roman" w:cs="Times New Roman"/>
          <w:szCs w:val="22"/>
        </w:rPr>
        <w:t xml:space="preserve"> </w:t>
      </w:r>
      <w:r w:rsidR="006F04A3" w:rsidRPr="00C70B6D">
        <w:rPr>
          <w:rFonts w:ascii="Times New Roman" w:hAnsi="Times New Roman" w:cs="Times New Roman"/>
          <w:szCs w:val="22"/>
        </w:rPr>
        <w:t>compared to control plot</w:t>
      </w:r>
      <w:r w:rsidR="00693E53" w:rsidRPr="00C70B6D">
        <w:rPr>
          <w:rFonts w:ascii="Times New Roman" w:hAnsi="Times New Roman" w:cs="Times New Roman"/>
          <w:szCs w:val="22"/>
        </w:rPr>
        <w:t>s</w:t>
      </w:r>
      <w:r w:rsidR="006F04A3" w:rsidRPr="00C70B6D">
        <w:rPr>
          <w:rFonts w:ascii="Times New Roman" w:hAnsi="Times New Roman" w:cs="Times New Roman"/>
          <w:szCs w:val="22"/>
        </w:rPr>
        <w:t xml:space="preserve"> </w:t>
      </w:r>
      <w:r w:rsidR="00E1357B" w:rsidRPr="00C70B6D">
        <w:rPr>
          <w:rFonts w:ascii="Times New Roman" w:hAnsi="Times New Roman" w:cs="Times New Roman"/>
          <w:szCs w:val="22"/>
        </w:rPr>
        <w:t>(</w:t>
      </w:r>
      <w:r w:rsidR="00624C4F" w:rsidRPr="00C70B6D">
        <w:rPr>
          <w:rFonts w:ascii="Times New Roman" w:hAnsi="Times New Roman" w:cs="Times New Roman"/>
          <w:szCs w:val="22"/>
        </w:rPr>
        <w:t>Table 1)</w:t>
      </w:r>
      <w:r w:rsidR="005844BA" w:rsidRPr="00C70B6D">
        <w:rPr>
          <w:rFonts w:ascii="Times New Roman" w:hAnsi="Times New Roman" w:cs="Times New Roman"/>
          <w:szCs w:val="22"/>
        </w:rPr>
        <w:t>.</w:t>
      </w:r>
    </w:p>
    <w:p w14:paraId="1A81CB6E" w14:textId="77777777" w:rsidR="0007533B" w:rsidRDefault="0007533B" w:rsidP="002A782C">
      <w:pPr>
        <w:spacing w:after="0" w:line="360" w:lineRule="auto"/>
        <w:jc w:val="both"/>
        <w:rPr>
          <w:rFonts w:ascii="Times New Roman" w:hAnsi="Times New Roman" w:cs="Times New Roman"/>
          <w:szCs w:val="22"/>
        </w:rPr>
      </w:pPr>
    </w:p>
    <w:p w14:paraId="070C673A" w14:textId="77777777" w:rsidR="0007533B" w:rsidRDefault="0007533B" w:rsidP="002A782C">
      <w:pPr>
        <w:spacing w:after="0" w:line="360" w:lineRule="auto"/>
        <w:jc w:val="both"/>
        <w:rPr>
          <w:rFonts w:ascii="Times New Roman" w:hAnsi="Times New Roman" w:cs="Times New Roman"/>
          <w:szCs w:val="22"/>
        </w:rPr>
      </w:pPr>
    </w:p>
    <w:p w14:paraId="4A117028" w14:textId="77777777" w:rsidR="0007533B" w:rsidRPr="00C70B6D" w:rsidRDefault="0007533B" w:rsidP="002A782C">
      <w:pPr>
        <w:spacing w:after="0" w:line="360" w:lineRule="auto"/>
        <w:jc w:val="both"/>
        <w:rPr>
          <w:rFonts w:ascii="Times New Roman" w:hAnsi="Times New Roman" w:cs="Times New Roman"/>
          <w:szCs w:val="22"/>
        </w:rPr>
      </w:pPr>
    </w:p>
    <w:p w14:paraId="2BE2A7FE" w14:textId="77777777" w:rsidR="00640A2C" w:rsidRPr="00C70B6D" w:rsidRDefault="00640A2C" w:rsidP="008432F7">
      <w:pPr>
        <w:spacing w:after="0" w:line="240" w:lineRule="auto"/>
        <w:jc w:val="both"/>
        <w:rPr>
          <w:rFonts w:ascii="Times New Roman" w:hAnsi="Times New Roman" w:cs="Times New Roman"/>
          <w:szCs w:val="22"/>
        </w:rPr>
      </w:pPr>
    </w:p>
    <w:p w14:paraId="7CF9E3E1" w14:textId="01652729" w:rsidR="00383336" w:rsidRPr="00C70B6D" w:rsidRDefault="00383336"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Table 1: Soil chemical properties in relation to waterlogging stress</w:t>
      </w:r>
      <w:r w:rsidR="00221EEE" w:rsidRPr="00C70B6D">
        <w:rPr>
          <w:rFonts w:ascii="Times New Roman" w:hAnsi="Times New Roman" w:cs="Times New Roman"/>
          <w:b/>
          <w:bCs/>
          <w:szCs w:val="22"/>
        </w:rPr>
        <w:t xml:space="preserve"> </w:t>
      </w:r>
    </w:p>
    <w:tbl>
      <w:tblPr>
        <w:tblW w:w="10065" w:type="dxa"/>
        <w:tblInd w:w="-10" w:type="dxa"/>
        <w:shd w:val="clear" w:color="auto" w:fill="FFFFFF" w:themeFill="background1"/>
        <w:tblLayout w:type="fixed"/>
        <w:tblCellMar>
          <w:left w:w="0" w:type="dxa"/>
          <w:right w:w="0" w:type="dxa"/>
        </w:tblCellMar>
        <w:tblLook w:val="04A0" w:firstRow="1" w:lastRow="0" w:firstColumn="1" w:lastColumn="0" w:noHBand="0" w:noVBand="1"/>
      </w:tblPr>
      <w:tblGrid>
        <w:gridCol w:w="1198"/>
        <w:gridCol w:w="1530"/>
        <w:gridCol w:w="1100"/>
        <w:gridCol w:w="1134"/>
        <w:gridCol w:w="1275"/>
        <w:gridCol w:w="1276"/>
        <w:gridCol w:w="1276"/>
        <w:gridCol w:w="1276"/>
      </w:tblGrid>
      <w:tr w:rsidR="00383336" w:rsidRPr="00C70B6D" w14:paraId="5167BB6F" w14:textId="77777777" w:rsidTr="00127CB3">
        <w:trPr>
          <w:trHeight w:val="812"/>
        </w:trPr>
        <w:tc>
          <w:tcPr>
            <w:tcW w:w="119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9A826ED" w14:textId="77777777" w:rsidR="00383336" w:rsidRPr="00C70B6D" w:rsidRDefault="00383336" w:rsidP="008432F7">
            <w:pPr>
              <w:spacing w:after="0" w:line="240" w:lineRule="auto"/>
              <w:rPr>
                <w:rFonts w:ascii="Times New Roman" w:hAnsi="Times New Roman" w:cs="Times New Roman"/>
                <w:szCs w:val="22"/>
              </w:rPr>
            </w:pPr>
            <w:r w:rsidRPr="00C70B6D">
              <w:rPr>
                <w:rFonts w:ascii="Times New Roman" w:hAnsi="Times New Roman" w:cs="Times New Roman"/>
                <w:b/>
                <w:bCs/>
                <w:szCs w:val="22"/>
              </w:rPr>
              <w:t xml:space="preserve">Crop type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2EA130F" w14:textId="77777777" w:rsidR="00383336" w:rsidRPr="00C70B6D" w:rsidRDefault="00383336" w:rsidP="008432F7">
            <w:pPr>
              <w:spacing w:after="0" w:line="240" w:lineRule="auto"/>
              <w:rPr>
                <w:rFonts w:ascii="Times New Roman" w:hAnsi="Times New Roman" w:cs="Times New Roman"/>
                <w:b/>
                <w:bCs/>
                <w:szCs w:val="22"/>
              </w:rPr>
            </w:pPr>
            <w:r w:rsidRPr="00C70B6D">
              <w:rPr>
                <w:rFonts w:ascii="Times New Roman" w:hAnsi="Times New Roman" w:cs="Times New Roman"/>
                <w:b/>
                <w:bCs/>
                <w:szCs w:val="22"/>
              </w:rPr>
              <w:t xml:space="preserve">Treatment </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8EA12CC" w14:textId="77777777" w:rsidR="00383336" w:rsidRPr="00C70B6D" w:rsidRDefault="00383336" w:rsidP="008432F7">
            <w:pPr>
              <w:spacing w:after="0" w:line="240" w:lineRule="auto"/>
              <w:ind w:left="360"/>
              <w:rPr>
                <w:rFonts w:ascii="Times New Roman" w:hAnsi="Times New Roman" w:cs="Times New Roman"/>
                <w:szCs w:val="22"/>
              </w:rPr>
            </w:pPr>
            <w:r w:rsidRPr="00C70B6D">
              <w:rPr>
                <w:rFonts w:ascii="Times New Roman" w:hAnsi="Times New Roman" w:cs="Times New Roman"/>
                <w:b/>
                <w:bCs/>
                <w:szCs w:val="22"/>
              </w:rPr>
              <w:t>pH</w:t>
            </w:r>
            <w:r w:rsidRPr="00C70B6D">
              <w:rPr>
                <w:rFonts w:ascii="Times New Roman" w:hAnsi="Times New Roman" w:cs="Times New Roman"/>
                <w:szCs w:val="22"/>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6DFE89C" w14:textId="77777777" w:rsidR="00383336" w:rsidRPr="00C70B6D" w:rsidRDefault="00383336" w:rsidP="008432F7">
            <w:pPr>
              <w:spacing w:after="0" w:line="240" w:lineRule="auto"/>
              <w:ind w:left="360"/>
              <w:rPr>
                <w:rFonts w:ascii="Times New Roman" w:hAnsi="Times New Roman" w:cs="Times New Roman"/>
                <w:szCs w:val="22"/>
              </w:rPr>
            </w:pPr>
            <w:r w:rsidRPr="00C70B6D">
              <w:rPr>
                <w:rFonts w:ascii="Times New Roman" w:hAnsi="Times New Roman" w:cs="Times New Roman"/>
                <w:b/>
                <w:bCs/>
                <w:szCs w:val="22"/>
              </w:rPr>
              <w:t>EC</w:t>
            </w:r>
            <w:r w:rsidRPr="00C70B6D">
              <w:rPr>
                <w:rFonts w:ascii="Times New Roman" w:hAnsi="Times New Roman" w:cs="Times New Roman"/>
                <w:szCs w:val="22"/>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6EB93F8" w14:textId="77777777" w:rsidR="00383336" w:rsidRPr="00C70B6D" w:rsidRDefault="00383336" w:rsidP="008432F7">
            <w:pPr>
              <w:spacing w:after="0" w:line="240" w:lineRule="auto"/>
              <w:rPr>
                <w:rFonts w:ascii="Times New Roman" w:hAnsi="Times New Roman" w:cs="Times New Roman"/>
                <w:szCs w:val="22"/>
              </w:rPr>
            </w:pPr>
            <w:r w:rsidRPr="00C70B6D">
              <w:rPr>
                <w:rFonts w:ascii="Times New Roman" w:hAnsi="Times New Roman" w:cs="Times New Roman"/>
                <w:b/>
                <w:bCs/>
                <w:szCs w:val="22"/>
              </w:rPr>
              <w:t>Organic matter</w:t>
            </w:r>
            <w:r w:rsidRPr="00C70B6D">
              <w:rPr>
                <w:rFonts w:ascii="Times New Roman" w:hAnsi="Times New Roman" w:cs="Times New Roman"/>
                <w:szCs w:val="22"/>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76986F20" w14:textId="77777777" w:rsidR="00383336" w:rsidRPr="00C70B6D" w:rsidRDefault="00383336" w:rsidP="008432F7">
            <w:pPr>
              <w:spacing w:after="0" w:line="240" w:lineRule="auto"/>
              <w:rPr>
                <w:rFonts w:ascii="Times New Roman" w:hAnsi="Times New Roman" w:cs="Times New Roman"/>
                <w:szCs w:val="22"/>
              </w:rPr>
            </w:pPr>
            <w:r w:rsidRPr="00C70B6D">
              <w:rPr>
                <w:rFonts w:ascii="Times New Roman" w:hAnsi="Times New Roman" w:cs="Times New Roman"/>
                <w:b/>
                <w:bCs/>
                <w:szCs w:val="22"/>
              </w:rPr>
              <w:t>Available nitrogen (kg/ha)</w:t>
            </w:r>
            <w:r w:rsidRPr="00C70B6D">
              <w:rPr>
                <w:rFonts w:ascii="Times New Roman" w:hAnsi="Times New Roman" w:cs="Times New Roman"/>
                <w:szCs w:val="22"/>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0EC1D41" w14:textId="77777777" w:rsidR="00383336" w:rsidRPr="00C70B6D" w:rsidRDefault="00383336" w:rsidP="008432F7">
            <w:pPr>
              <w:spacing w:after="0" w:line="240" w:lineRule="auto"/>
              <w:rPr>
                <w:rFonts w:ascii="Times New Roman" w:hAnsi="Times New Roman" w:cs="Times New Roman"/>
                <w:szCs w:val="22"/>
              </w:rPr>
            </w:pPr>
            <w:r w:rsidRPr="00C70B6D">
              <w:rPr>
                <w:rFonts w:ascii="Times New Roman" w:hAnsi="Times New Roman" w:cs="Times New Roman"/>
                <w:b/>
                <w:bCs/>
                <w:szCs w:val="22"/>
              </w:rPr>
              <w:t>Available P</w:t>
            </w:r>
            <w:r w:rsidRPr="00C70B6D">
              <w:rPr>
                <w:rFonts w:ascii="Times New Roman" w:hAnsi="Times New Roman" w:cs="Times New Roman"/>
                <w:b/>
                <w:bCs/>
                <w:szCs w:val="22"/>
                <w:vertAlign w:val="subscript"/>
              </w:rPr>
              <w:t>2</w:t>
            </w:r>
            <w:r w:rsidRPr="00C70B6D">
              <w:rPr>
                <w:rFonts w:ascii="Times New Roman" w:hAnsi="Times New Roman" w:cs="Times New Roman"/>
                <w:b/>
                <w:bCs/>
                <w:szCs w:val="22"/>
              </w:rPr>
              <w:t>O</w:t>
            </w:r>
            <w:r w:rsidRPr="00C70B6D">
              <w:rPr>
                <w:rFonts w:ascii="Times New Roman" w:hAnsi="Times New Roman" w:cs="Times New Roman"/>
                <w:b/>
                <w:bCs/>
                <w:szCs w:val="22"/>
                <w:vertAlign w:val="subscript"/>
              </w:rPr>
              <w:t>5</w:t>
            </w:r>
            <w:r w:rsidRPr="00C70B6D">
              <w:rPr>
                <w:rFonts w:ascii="Times New Roman" w:hAnsi="Times New Roman" w:cs="Times New Roman"/>
                <w:szCs w:val="22"/>
              </w:rPr>
              <w:t xml:space="preserve"> </w:t>
            </w:r>
          </w:p>
          <w:p w14:paraId="0D2B1F8E" w14:textId="77777777" w:rsidR="00383336" w:rsidRPr="00C70B6D" w:rsidRDefault="00383336" w:rsidP="008432F7">
            <w:pPr>
              <w:spacing w:after="0" w:line="240" w:lineRule="auto"/>
              <w:rPr>
                <w:rFonts w:ascii="Times New Roman" w:hAnsi="Times New Roman" w:cs="Times New Roman"/>
                <w:szCs w:val="22"/>
              </w:rPr>
            </w:pPr>
            <w:r w:rsidRPr="00C70B6D">
              <w:rPr>
                <w:rFonts w:ascii="Times New Roman" w:hAnsi="Times New Roman" w:cs="Times New Roman"/>
                <w:b/>
                <w:bCs/>
                <w:szCs w:val="22"/>
              </w:rPr>
              <w:t>(kg/ha)</w:t>
            </w:r>
            <w:r w:rsidRPr="00C70B6D">
              <w:rPr>
                <w:rFonts w:ascii="Times New Roman" w:hAnsi="Times New Roman" w:cs="Times New Roman"/>
                <w:szCs w:val="22"/>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A66555D" w14:textId="77777777" w:rsidR="00383336" w:rsidRPr="00C70B6D" w:rsidRDefault="00383336" w:rsidP="008432F7">
            <w:pPr>
              <w:spacing w:after="0" w:line="240" w:lineRule="auto"/>
              <w:rPr>
                <w:rFonts w:ascii="Times New Roman" w:hAnsi="Times New Roman" w:cs="Times New Roman"/>
                <w:b/>
                <w:bCs/>
                <w:szCs w:val="22"/>
              </w:rPr>
            </w:pPr>
            <w:r w:rsidRPr="00C70B6D">
              <w:rPr>
                <w:rFonts w:ascii="Times New Roman" w:hAnsi="Times New Roman" w:cs="Times New Roman"/>
                <w:b/>
                <w:bCs/>
                <w:szCs w:val="22"/>
              </w:rPr>
              <w:t>Available K</w:t>
            </w:r>
            <w:r w:rsidRPr="00C70B6D">
              <w:rPr>
                <w:rFonts w:ascii="Times New Roman" w:hAnsi="Times New Roman" w:cs="Times New Roman"/>
                <w:b/>
                <w:bCs/>
                <w:szCs w:val="22"/>
                <w:vertAlign w:val="subscript"/>
              </w:rPr>
              <w:t>2</w:t>
            </w:r>
            <w:r w:rsidRPr="00C70B6D">
              <w:rPr>
                <w:rFonts w:ascii="Times New Roman" w:hAnsi="Times New Roman" w:cs="Times New Roman"/>
                <w:b/>
                <w:bCs/>
                <w:szCs w:val="22"/>
              </w:rPr>
              <w:t>O</w:t>
            </w:r>
          </w:p>
          <w:p w14:paraId="52E5B543" w14:textId="77777777" w:rsidR="00383336" w:rsidRPr="00C70B6D" w:rsidRDefault="00383336" w:rsidP="008432F7">
            <w:pPr>
              <w:spacing w:after="0" w:line="240" w:lineRule="auto"/>
              <w:rPr>
                <w:rFonts w:ascii="Times New Roman" w:hAnsi="Times New Roman" w:cs="Times New Roman"/>
                <w:szCs w:val="22"/>
              </w:rPr>
            </w:pPr>
            <w:r w:rsidRPr="00C70B6D">
              <w:rPr>
                <w:rFonts w:ascii="Times New Roman" w:hAnsi="Times New Roman" w:cs="Times New Roman"/>
                <w:b/>
                <w:bCs/>
                <w:szCs w:val="22"/>
              </w:rPr>
              <w:t>(kg/ha)</w:t>
            </w:r>
            <w:r w:rsidRPr="00C70B6D">
              <w:rPr>
                <w:rFonts w:ascii="Times New Roman" w:hAnsi="Times New Roman" w:cs="Times New Roman"/>
                <w:szCs w:val="22"/>
              </w:rPr>
              <w:t xml:space="preserve"> </w:t>
            </w:r>
          </w:p>
        </w:tc>
      </w:tr>
      <w:tr w:rsidR="00383336" w:rsidRPr="00C70B6D" w14:paraId="4B478555" w14:textId="77777777" w:rsidTr="002A782C">
        <w:trPr>
          <w:trHeight w:val="280"/>
        </w:trPr>
        <w:tc>
          <w:tcPr>
            <w:tcW w:w="119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38E60FA" w14:textId="77777777" w:rsidR="00383336" w:rsidRPr="00C70B6D" w:rsidRDefault="00383336" w:rsidP="008432F7">
            <w:pPr>
              <w:spacing w:after="0" w:line="240" w:lineRule="auto"/>
              <w:rPr>
                <w:rFonts w:ascii="Times New Roman" w:hAnsi="Times New Roman" w:cs="Times New Roman"/>
                <w:szCs w:val="22"/>
              </w:rPr>
            </w:pPr>
            <w:r w:rsidRPr="00C70B6D">
              <w:rPr>
                <w:rFonts w:ascii="Times New Roman" w:hAnsi="Times New Roman" w:cs="Times New Roman"/>
                <w:b/>
                <w:bCs/>
                <w:szCs w:val="22"/>
              </w:rPr>
              <w:t xml:space="preserve">Plant crop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82B0D84" w14:textId="77777777" w:rsidR="00383336" w:rsidRPr="00C70B6D" w:rsidRDefault="00383336" w:rsidP="008432F7">
            <w:pPr>
              <w:spacing w:after="0" w:line="240" w:lineRule="auto"/>
              <w:rPr>
                <w:rFonts w:ascii="Times New Roman" w:hAnsi="Times New Roman" w:cs="Times New Roman"/>
                <w:b/>
                <w:bCs/>
                <w:szCs w:val="22"/>
              </w:rPr>
            </w:pPr>
            <w:r w:rsidRPr="00C70B6D">
              <w:rPr>
                <w:rFonts w:ascii="Times New Roman" w:hAnsi="Times New Roman" w:cs="Times New Roman"/>
                <w:b/>
                <w:bCs/>
                <w:szCs w:val="22"/>
              </w:rPr>
              <w:t>Control</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6B271B9"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8.55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6C187D9"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0.18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98547CE"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0.37</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920779D" w14:textId="77777777" w:rsidR="00383336" w:rsidRPr="00C70B6D" w:rsidRDefault="00383336" w:rsidP="008432F7">
            <w:pPr>
              <w:spacing w:after="0" w:line="240" w:lineRule="auto"/>
              <w:ind w:hanging="18"/>
              <w:jc w:val="center"/>
              <w:rPr>
                <w:rFonts w:ascii="Times New Roman" w:hAnsi="Times New Roman" w:cs="Times New Roman"/>
                <w:szCs w:val="22"/>
              </w:rPr>
            </w:pPr>
            <w:r w:rsidRPr="00C70B6D">
              <w:rPr>
                <w:rFonts w:ascii="Times New Roman" w:hAnsi="Times New Roman" w:cs="Times New Roman"/>
                <w:szCs w:val="22"/>
              </w:rPr>
              <w:t>138.09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D998A58"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29.15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65D104F"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231.44</w:t>
            </w:r>
          </w:p>
        </w:tc>
      </w:tr>
      <w:tr w:rsidR="00383336" w:rsidRPr="00C70B6D" w14:paraId="02BB267D" w14:textId="77777777" w:rsidTr="00127CB3">
        <w:trPr>
          <w:trHeight w:val="145"/>
        </w:trPr>
        <w:tc>
          <w:tcPr>
            <w:tcW w:w="1198" w:type="dxa"/>
            <w:vMerge/>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11D2F788" w14:textId="77777777" w:rsidR="00383336" w:rsidRPr="00C70B6D" w:rsidRDefault="00383336" w:rsidP="008432F7">
            <w:pPr>
              <w:spacing w:after="0" w:line="240" w:lineRule="auto"/>
              <w:ind w:left="360"/>
              <w:rPr>
                <w:rFonts w:ascii="Times New Roman" w:hAnsi="Times New Roman" w:cs="Times New Roman"/>
                <w:szCs w:val="22"/>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56ED43A" w14:textId="77777777" w:rsidR="00383336" w:rsidRPr="00C70B6D" w:rsidRDefault="00383336" w:rsidP="008432F7">
            <w:pPr>
              <w:spacing w:after="0" w:line="240" w:lineRule="auto"/>
              <w:rPr>
                <w:rFonts w:ascii="Times New Roman" w:hAnsi="Times New Roman" w:cs="Times New Roman"/>
                <w:b/>
                <w:bCs/>
                <w:szCs w:val="22"/>
              </w:rPr>
            </w:pPr>
            <w:r w:rsidRPr="00C70B6D">
              <w:rPr>
                <w:rFonts w:ascii="Times New Roman" w:hAnsi="Times New Roman" w:cs="Times New Roman"/>
                <w:b/>
                <w:bCs/>
                <w:szCs w:val="22"/>
              </w:rPr>
              <w:t>Waterlogged</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7D09B45"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8.09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8E19CFA"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0.29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25006C7"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0.27</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2320BF9C" w14:textId="77777777" w:rsidR="00383336" w:rsidRPr="00C70B6D" w:rsidRDefault="00383336" w:rsidP="008432F7">
            <w:pPr>
              <w:spacing w:after="0" w:line="240" w:lineRule="auto"/>
              <w:ind w:hanging="18"/>
              <w:jc w:val="center"/>
              <w:rPr>
                <w:rFonts w:ascii="Times New Roman" w:hAnsi="Times New Roman" w:cs="Times New Roman"/>
                <w:szCs w:val="22"/>
              </w:rPr>
            </w:pPr>
            <w:r w:rsidRPr="00C70B6D">
              <w:rPr>
                <w:rFonts w:ascii="Times New Roman" w:hAnsi="Times New Roman" w:cs="Times New Roman"/>
                <w:szCs w:val="22"/>
              </w:rPr>
              <w:t>125.50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3A6389CE"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71.23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7AA7E47"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378.72</w:t>
            </w:r>
          </w:p>
        </w:tc>
      </w:tr>
      <w:tr w:rsidR="00383336" w:rsidRPr="00C70B6D" w14:paraId="04114544" w14:textId="77777777" w:rsidTr="00127CB3">
        <w:trPr>
          <w:trHeight w:val="254"/>
        </w:trPr>
        <w:tc>
          <w:tcPr>
            <w:tcW w:w="119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0C041D4" w14:textId="77777777" w:rsidR="00383336" w:rsidRPr="00C70B6D" w:rsidRDefault="00383336" w:rsidP="008432F7">
            <w:pPr>
              <w:spacing w:after="0" w:line="240" w:lineRule="auto"/>
              <w:rPr>
                <w:rFonts w:ascii="Times New Roman" w:hAnsi="Times New Roman" w:cs="Times New Roman"/>
                <w:szCs w:val="22"/>
              </w:rPr>
            </w:pPr>
            <w:r w:rsidRPr="00C70B6D">
              <w:rPr>
                <w:rFonts w:ascii="Times New Roman" w:hAnsi="Times New Roman" w:cs="Times New Roman"/>
                <w:b/>
                <w:bCs/>
                <w:szCs w:val="22"/>
              </w:rPr>
              <w:t xml:space="preserve">Ratoon crop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AAA599A" w14:textId="77777777" w:rsidR="00383336" w:rsidRPr="00C70B6D" w:rsidRDefault="00383336" w:rsidP="008432F7">
            <w:pPr>
              <w:spacing w:after="0" w:line="240" w:lineRule="auto"/>
              <w:rPr>
                <w:rFonts w:ascii="Times New Roman" w:hAnsi="Times New Roman" w:cs="Times New Roman"/>
                <w:b/>
                <w:bCs/>
                <w:szCs w:val="22"/>
              </w:rPr>
            </w:pPr>
            <w:r w:rsidRPr="00C70B6D">
              <w:rPr>
                <w:rFonts w:ascii="Times New Roman" w:hAnsi="Times New Roman" w:cs="Times New Roman"/>
                <w:b/>
                <w:bCs/>
                <w:szCs w:val="22"/>
              </w:rPr>
              <w:t>Control</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43C55E5"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8.40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9B7E9B7"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0.18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3F8DDBCF"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0.28</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036753B" w14:textId="77777777" w:rsidR="00383336" w:rsidRPr="00C70B6D" w:rsidRDefault="00383336" w:rsidP="008432F7">
            <w:pPr>
              <w:spacing w:after="0" w:line="240" w:lineRule="auto"/>
              <w:ind w:hanging="18"/>
              <w:jc w:val="center"/>
              <w:rPr>
                <w:rFonts w:ascii="Times New Roman" w:hAnsi="Times New Roman" w:cs="Times New Roman"/>
                <w:szCs w:val="22"/>
              </w:rPr>
            </w:pPr>
            <w:r w:rsidRPr="00C70B6D">
              <w:rPr>
                <w:rFonts w:ascii="Times New Roman" w:hAnsi="Times New Roman" w:cs="Times New Roman"/>
                <w:szCs w:val="22"/>
              </w:rPr>
              <w:t>138.09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43C3AE5"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27.54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5AC0A3B"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236.70</w:t>
            </w:r>
          </w:p>
        </w:tc>
      </w:tr>
      <w:tr w:rsidR="00383336" w:rsidRPr="00C70B6D" w14:paraId="60F930F4" w14:textId="77777777" w:rsidTr="00127CB3">
        <w:trPr>
          <w:trHeight w:val="145"/>
        </w:trPr>
        <w:tc>
          <w:tcPr>
            <w:tcW w:w="1198" w:type="dxa"/>
            <w:vMerge/>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259AEE4A" w14:textId="77777777" w:rsidR="00383336" w:rsidRPr="00C70B6D" w:rsidRDefault="00383336" w:rsidP="008432F7">
            <w:pPr>
              <w:spacing w:after="0" w:line="240" w:lineRule="auto"/>
              <w:ind w:left="360"/>
              <w:rPr>
                <w:rFonts w:ascii="Times New Roman" w:hAnsi="Times New Roman" w:cs="Times New Roman"/>
                <w:szCs w:val="22"/>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3B44348" w14:textId="77777777" w:rsidR="00383336" w:rsidRPr="00C70B6D" w:rsidRDefault="00383336" w:rsidP="008432F7">
            <w:pPr>
              <w:spacing w:after="0" w:line="240" w:lineRule="auto"/>
              <w:rPr>
                <w:rFonts w:ascii="Times New Roman" w:hAnsi="Times New Roman" w:cs="Times New Roman"/>
                <w:b/>
                <w:bCs/>
                <w:szCs w:val="22"/>
              </w:rPr>
            </w:pPr>
            <w:r w:rsidRPr="00C70B6D">
              <w:rPr>
                <w:rFonts w:ascii="Times New Roman" w:hAnsi="Times New Roman" w:cs="Times New Roman"/>
                <w:b/>
                <w:bCs/>
                <w:szCs w:val="22"/>
              </w:rPr>
              <w:t>Waterlogged</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7585F60C"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8.08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2F3D22D8"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0.28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76E954E"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0.26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862AD33" w14:textId="77777777" w:rsidR="00383336" w:rsidRPr="00C70B6D" w:rsidRDefault="00383336" w:rsidP="008432F7">
            <w:pPr>
              <w:spacing w:after="0" w:line="240" w:lineRule="auto"/>
              <w:ind w:hanging="18"/>
              <w:jc w:val="center"/>
              <w:rPr>
                <w:rFonts w:ascii="Times New Roman" w:hAnsi="Times New Roman" w:cs="Times New Roman"/>
                <w:szCs w:val="22"/>
              </w:rPr>
            </w:pPr>
            <w:r w:rsidRPr="00C70B6D">
              <w:rPr>
                <w:rFonts w:ascii="Times New Roman" w:hAnsi="Times New Roman" w:cs="Times New Roman"/>
                <w:szCs w:val="22"/>
              </w:rPr>
              <w:t>100.4 0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C9B4B88"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80.40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3CAD5741" w14:textId="77777777" w:rsidR="00383336" w:rsidRPr="00C70B6D" w:rsidRDefault="00383336" w:rsidP="008432F7">
            <w:pPr>
              <w:spacing w:after="0" w:line="240" w:lineRule="auto"/>
              <w:ind w:left="360"/>
              <w:jc w:val="center"/>
              <w:rPr>
                <w:rFonts w:ascii="Times New Roman" w:hAnsi="Times New Roman" w:cs="Times New Roman"/>
                <w:szCs w:val="22"/>
              </w:rPr>
            </w:pPr>
            <w:r w:rsidRPr="00C70B6D">
              <w:rPr>
                <w:rFonts w:ascii="Times New Roman" w:hAnsi="Times New Roman" w:cs="Times New Roman"/>
                <w:szCs w:val="22"/>
              </w:rPr>
              <w:t>510.22</w:t>
            </w:r>
          </w:p>
        </w:tc>
      </w:tr>
    </w:tbl>
    <w:p w14:paraId="2E11D222" w14:textId="77777777" w:rsidR="00383336" w:rsidRPr="00C70B6D" w:rsidRDefault="00383336" w:rsidP="008432F7">
      <w:pPr>
        <w:spacing w:after="0" w:line="240" w:lineRule="auto"/>
        <w:jc w:val="both"/>
        <w:rPr>
          <w:rFonts w:ascii="Times New Roman" w:hAnsi="Times New Roman" w:cs="Times New Roman"/>
          <w:szCs w:val="22"/>
        </w:rPr>
      </w:pPr>
    </w:p>
    <w:p w14:paraId="5C553FA4" w14:textId="77777777" w:rsidR="00D040DA" w:rsidRPr="00C70B6D" w:rsidRDefault="00D040DA" w:rsidP="008432F7">
      <w:pPr>
        <w:spacing w:after="0" w:line="240" w:lineRule="auto"/>
        <w:jc w:val="both"/>
        <w:rPr>
          <w:rFonts w:ascii="Times New Roman" w:hAnsi="Times New Roman" w:cs="Times New Roman"/>
          <w:szCs w:val="22"/>
        </w:rPr>
      </w:pPr>
    </w:p>
    <w:p w14:paraId="7552063E" w14:textId="77777777" w:rsidR="00D040DA" w:rsidRPr="00C70B6D" w:rsidRDefault="00D040DA" w:rsidP="008432F7">
      <w:pPr>
        <w:spacing w:after="0" w:line="240" w:lineRule="auto"/>
        <w:jc w:val="both"/>
        <w:rPr>
          <w:rFonts w:ascii="Times New Roman" w:hAnsi="Times New Roman" w:cs="Times New Roman"/>
          <w:szCs w:val="22"/>
        </w:rPr>
      </w:pPr>
    </w:p>
    <w:p w14:paraId="5191BE7F" w14:textId="77777777" w:rsidR="007172A7" w:rsidRPr="00C70B6D" w:rsidRDefault="007172A7" w:rsidP="008432F7">
      <w:pPr>
        <w:spacing w:after="0" w:line="240" w:lineRule="auto"/>
        <w:jc w:val="both"/>
        <w:rPr>
          <w:rFonts w:ascii="Times New Roman" w:hAnsi="Times New Roman" w:cs="Times New Roman"/>
          <w:szCs w:val="22"/>
        </w:rPr>
      </w:pPr>
    </w:p>
    <w:p w14:paraId="16EF9CBA" w14:textId="47DCAEE3" w:rsidR="007172A7" w:rsidRPr="00C70B6D" w:rsidRDefault="007172A7"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 xml:space="preserve">Table </w:t>
      </w:r>
      <w:r w:rsidR="005F02EA" w:rsidRPr="00C70B6D">
        <w:rPr>
          <w:rFonts w:ascii="Times New Roman" w:hAnsi="Times New Roman" w:cs="Times New Roman"/>
          <w:b/>
          <w:bCs/>
          <w:szCs w:val="22"/>
        </w:rPr>
        <w:t>2</w:t>
      </w:r>
      <w:r w:rsidRPr="00C70B6D">
        <w:rPr>
          <w:rFonts w:ascii="Times New Roman" w:hAnsi="Times New Roman" w:cs="Times New Roman"/>
          <w:b/>
          <w:bCs/>
          <w:szCs w:val="22"/>
        </w:rPr>
        <w:t xml:space="preserve">: </w:t>
      </w:r>
      <w:r w:rsidR="002A2F31" w:rsidRPr="00C70B6D">
        <w:rPr>
          <w:rFonts w:ascii="Times New Roman" w:hAnsi="Times New Roman" w:cs="Times New Roman"/>
          <w:b/>
          <w:bCs/>
          <w:szCs w:val="22"/>
        </w:rPr>
        <w:t xml:space="preserve">Plant growth attributes </w:t>
      </w:r>
      <w:proofErr w:type="gramStart"/>
      <w:r w:rsidR="002A2F31" w:rsidRPr="00C70B6D">
        <w:rPr>
          <w:rFonts w:ascii="Times New Roman" w:hAnsi="Times New Roman" w:cs="Times New Roman"/>
          <w:b/>
          <w:bCs/>
          <w:szCs w:val="22"/>
        </w:rPr>
        <w:t>of  plant</w:t>
      </w:r>
      <w:proofErr w:type="gramEnd"/>
      <w:r w:rsidR="002A2F31" w:rsidRPr="00C70B6D">
        <w:rPr>
          <w:rFonts w:ascii="Times New Roman" w:hAnsi="Times New Roman" w:cs="Times New Roman"/>
          <w:b/>
          <w:bCs/>
          <w:szCs w:val="22"/>
        </w:rPr>
        <w:t xml:space="preserve"> and ratoon crop</w:t>
      </w:r>
      <w:r w:rsidR="0007533B">
        <w:rPr>
          <w:rFonts w:ascii="Times New Roman" w:hAnsi="Times New Roman" w:cs="Times New Roman"/>
          <w:b/>
          <w:bCs/>
          <w:szCs w:val="22"/>
        </w:rPr>
        <w:t>s</w:t>
      </w:r>
      <w:r w:rsidR="002A2F31" w:rsidRPr="00C70B6D">
        <w:rPr>
          <w:rFonts w:ascii="Times New Roman" w:hAnsi="Times New Roman" w:cs="Times New Roman"/>
          <w:b/>
          <w:bCs/>
          <w:szCs w:val="22"/>
        </w:rPr>
        <w:t xml:space="preserve"> under control and waterlogged conditions</w:t>
      </w:r>
    </w:p>
    <w:tbl>
      <w:tblPr>
        <w:tblW w:w="10485" w:type="dxa"/>
        <w:tblCellMar>
          <w:left w:w="0" w:type="dxa"/>
          <w:right w:w="0" w:type="dxa"/>
        </w:tblCellMar>
        <w:tblLook w:val="04A0" w:firstRow="1" w:lastRow="0" w:firstColumn="1" w:lastColumn="0" w:noHBand="0" w:noVBand="1"/>
      </w:tblPr>
      <w:tblGrid>
        <w:gridCol w:w="1028"/>
        <w:gridCol w:w="823"/>
        <w:gridCol w:w="749"/>
        <w:gridCol w:w="839"/>
        <w:gridCol w:w="802"/>
        <w:gridCol w:w="802"/>
        <w:gridCol w:w="797"/>
        <w:gridCol w:w="770"/>
        <w:gridCol w:w="837"/>
        <w:gridCol w:w="797"/>
        <w:gridCol w:w="772"/>
        <w:gridCol w:w="17"/>
        <w:gridCol w:w="601"/>
        <w:gridCol w:w="851"/>
      </w:tblGrid>
      <w:tr w:rsidR="000F0369" w:rsidRPr="00C70B6D" w14:paraId="315A50EB" w14:textId="69900025" w:rsidTr="002A782C">
        <w:trPr>
          <w:trHeight w:val="805"/>
        </w:trPr>
        <w:tc>
          <w:tcPr>
            <w:tcW w:w="10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0F8EFF"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Treatment </w:t>
            </w:r>
          </w:p>
        </w:tc>
        <w:tc>
          <w:tcPr>
            <w:tcW w:w="82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ED7BD8" w14:textId="395DE334"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Plant height (cm)</w:t>
            </w:r>
          </w:p>
        </w:tc>
        <w:tc>
          <w:tcPr>
            <w:tcW w:w="74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B4D194"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Leaf No</w:t>
            </w:r>
          </w:p>
        </w:tc>
        <w:tc>
          <w:tcPr>
            <w:tcW w:w="83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D8F8E0"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Leaf Length (cm)</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D0889C"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Leaf width (cm)</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159D57"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Leaf area (cm2)</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2D0E14"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 xml:space="preserve">Leaf </w:t>
            </w:r>
            <w:proofErr w:type="spellStart"/>
            <w:r w:rsidRPr="00C70B6D">
              <w:rPr>
                <w:rFonts w:ascii="Times New Roman" w:hAnsi="Times New Roman" w:cs="Times New Roman"/>
                <w:color w:val="000000"/>
                <w:sz w:val="18"/>
                <w:szCs w:val="18"/>
              </w:rPr>
              <w:t>wt</w:t>
            </w:r>
            <w:proofErr w:type="spellEnd"/>
            <w:r w:rsidRPr="00C70B6D">
              <w:rPr>
                <w:rFonts w:ascii="Times New Roman" w:hAnsi="Times New Roman" w:cs="Times New Roman"/>
                <w:color w:val="000000"/>
                <w:sz w:val="18"/>
                <w:szCs w:val="18"/>
              </w:rPr>
              <w:t xml:space="preserve"> (kg)</w:t>
            </w:r>
          </w:p>
        </w:tc>
        <w:tc>
          <w:tcPr>
            <w:tcW w:w="77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81E3F0"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 xml:space="preserve">Stalk </w:t>
            </w:r>
            <w:proofErr w:type="spellStart"/>
            <w:r w:rsidRPr="00C70B6D">
              <w:rPr>
                <w:rFonts w:ascii="Times New Roman" w:hAnsi="Times New Roman" w:cs="Times New Roman"/>
                <w:color w:val="000000"/>
                <w:sz w:val="18"/>
                <w:szCs w:val="18"/>
              </w:rPr>
              <w:t>wt</w:t>
            </w:r>
            <w:proofErr w:type="spellEnd"/>
            <w:r w:rsidRPr="00C70B6D">
              <w:rPr>
                <w:rFonts w:ascii="Times New Roman" w:hAnsi="Times New Roman" w:cs="Times New Roman"/>
                <w:color w:val="000000"/>
                <w:sz w:val="18"/>
                <w:szCs w:val="18"/>
              </w:rPr>
              <w:t xml:space="preserve"> (kg)</w:t>
            </w:r>
          </w:p>
        </w:tc>
        <w:tc>
          <w:tcPr>
            <w:tcW w:w="8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1263C0"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 xml:space="preserve">Leaf sheath </w:t>
            </w:r>
            <w:proofErr w:type="spellStart"/>
            <w:r w:rsidRPr="00C70B6D">
              <w:rPr>
                <w:rFonts w:ascii="Times New Roman" w:hAnsi="Times New Roman" w:cs="Times New Roman"/>
                <w:color w:val="000000"/>
                <w:sz w:val="18"/>
                <w:szCs w:val="18"/>
              </w:rPr>
              <w:t>wt</w:t>
            </w:r>
            <w:proofErr w:type="spellEnd"/>
            <w:r w:rsidRPr="00C70B6D">
              <w:rPr>
                <w:rFonts w:ascii="Times New Roman" w:hAnsi="Times New Roman" w:cs="Times New Roman"/>
                <w:color w:val="000000"/>
                <w:sz w:val="18"/>
                <w:szCs w:val="18"/>
              </w:rPr>
              <w:t xml:space="preserve"> (kg)</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9965D"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 xml:space="preserve">Root </w:t>
            </w:r>
            <w:proofErr w:type="spellStart"/>
            <w:r w:rsidRPr="00C70B6D">
              <w:rPr>
                <w:rFonts w:ascii="Times New Roman" w:hAnsi="Times New Roman" w:cs="Times New Roman"/>
                <w:color w:val="000000"/>
                <w:sz w:val="18"/>
                <w:szCs w:val="18"/>
              </w:rPr>
              <w:t>wt</w:t>
            </w:r>
            <w:proofErr w:type="spellEnd"/>
            <w:r w:rsidRPr="00C70B6D">
              <w:rPr>
                <w:rFonts w:ascii="Times New Roman" w:hAnsi="Times New Roman" w:cs="Times New Roman"/>
                <w:color w:val="000000"/>
                <w:sz w:val="18"/>
                <w:szCs w:val="18"/>
              </w:rPr>
              <w:t xml:space="preserve"> (kg)</w:t>
            </w:r>
          </w:p>
        </w:tc>
        <w:tc>
          <w:tcPr>
            <w:tcW w:w="772" w:type="dxa"/>
            <w:tcBorders>
              <w:top w:val="single" w:sz="4" w:space="0" w:color="auto"/>
              <w:left w:val="nil"/>
              <w:bottom w:val="single" w:sz="4" w:space="0" w:color="auto"/>
              <w:right w:val="nil"/>
            </w:tcBorders>
            <w:vAlign w:val="center"/>
          </w:tcPr>
          <w:p w14:paraId="1B0DBB1F" w14:textId="0DAEB554" w:rsidR="000F0369" w:rsidRPr="00C70B6D" w:rsidRDefault="000F0369" w:rsidP="008432F7">
            <w:pPr>
              <w:spacing w:after="0" w:line="240" w:lineRule="auto"/>
              <w:jc w:val="center"/>
              <w:rPr>
                <w:rFonts w:ascii="Times New Roman" w:hAnsi="Times New Roman" w:cs="Times New Roman"/>
                <w:color w:val="000000"/>
                <w:sz w:val="18"/>
                <w:szCs w:val="18"/>
              </w:rPr>
            </w:pPr>
            <w:proofErr w:type="spellStart"/>
            <w:r w:rsidRPr="00C70B6D">
              <w:rPr>
                <w:rFonts w:ascii="Times New Roman" w:hAnsi="Times New Roman" w:cs="Times New Roman"/>
                <w:color w:val="000000"/>
                <w:sz w:val="18"/>
                <w:szCs w:val="18"/>
              </w:rPr>
              <w:t>WCwt</w:t>
            </w:r>
            <w:proofErr w:type="spellEnd"/>
            <w:r w:rsidRPr="00C70B6D">
              <w:rPr>
                <w:rFonts w:ascii="Times New Roman" w:hAnsi="Times New Roman" w:cs="Times New Roman"/>
                <w:color w:val="000000"/>
                <w:sz w:val="18"/>
                <w:szCs w:val="18"/>
              </w:rPr>
              <w:t xml:space="preserve"> (kg)</w:t>
            </w:r>
          </w:p>
        </w:tc>
        <w:tc>
          <w:tcPr>
            <w:tcW w:w="17" w:type="dxa"/>
            <w:tcBorders>
              <w:top w:val="single" w:sz="4" w:space="0" w:color="auto"/>
              <w:left w:val="nil"/>
              <w:bottom w:val="single" w:sz="4" w:space="0" w:color="auto"/>
              <w:right w:val="single" w:sz="4" w:space="0" w:color="auto"/>
            </w:tcBorders>
          </w:tcPr>
          <w:p w14:paraId="379F9A17" w14:textId="1617686C" w:rsidR="000F0369" w:rsidRPr="00C70B6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single" w:sz="4" w:space="0" w:color="auto"/>
              <w:left w:val="nil"/>
              <w:bottom w:val="single" w:sz="4" w:space="0" w:color="auto"/>
              <w:right w:val="single" w:sz="4" w:space="0" w:color="auto"/>
            </w:tcBorders>
            <w:vAlign w:val="center"/>
          </w:tcPr>
          <w:p w14:paraId="54626B0D" w14:textId="77DBC25A" w:rsidR="000F0369" w:rsidRPr="00C70B6D" w:rsidRDefault="00640A2C"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SCW</w:t>
            </w:r>
          </w:p>
        </w:tc>
        <w:tc>
          <w:tcPr>
            <w:tcW w:w="851" w:type="dxa"/>
            <w:tcBorders>
              <w:top w:val="single" w:sz="4" w:space="0" w:color="auto"/>
              <w:left w:val="nil"/>
              <w:bottom w:val="single" w:sz="4" w:space="0" w:color="auto"/>
              <w:right w:val="single" w:sz="4" w:space="0" w:color="auto"/>
            </w:tcBorders>
            <w:vAlign w:val="center"/>
          </w:tcPr>
          <w:p w14:paraId="5EB1A2DE" w14:textId="1ED9D51E"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Cane length (</w:t>
            </w:r>
            <w:r w:rsidR="004C7FA7" w:rsidRPr="00C70B6D">
              <w:rPr>
                <w:rFonts w:ascii="Times New Roman" w:hAnsi="Times New Roman" w:cs="Times New Roman"/>
                <w:color w:val="000000"/>
                <w:sz w:val="18"/>
                <w:szCs w:val="18"/>
              </w:rPr>
              <w:t>c</w:t>
            </w:r>
            <w:r w:rsidRPr="00C70B6D">
              <w:rPr>
                <w:rFonts w:ascii="Times New Roman" w:hAnsi="Times New Roman" w:cs="Times New Roman"/>
                <w:color w:val="000000"/>
                <w:sz w:val="18"/>
                <w:szCs w:val="18"/>
              </w:rPr>
              <w:t>m)</w:t>
            </w:r>
          </w:p>
        </w:tc>
      </w:tr>
      <w:tr w:rsidR="000F0369" w:rsidRPr="00C70B6D" w14:paraId="4F6EB808" w14:textId="26C9BDE5" w:rsidTr="002A782C">
        <w:trPr>
          <w:trHeight w:val="240"/>
        </w:trPr>
        <w:tc>
          <w:tcPr>
            <w:tcW w:w="10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0DF06C2"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S1</w:t>
            </w:r>
          </w:p>
        </w:tc>
        <w:tc>
          <w:tcPr>
            <w:tcW w:w="82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1333F1"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245</w:t>
            </w:r>
          </w:p>
        </w:tc>
        <w:tc>
          <w:tcPr>
            <w:tcW w:w="74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BC7AF1"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34</w:t>
            </w:r>
          </w:p>
        </w:tc>
        <w:tc>
          <w:tcPr>
            <w:tcW w:w="83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C559F3"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139.6</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918966C"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3.2</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F4F6A3A" w14:textId="6CE11DC4"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28</w:t>
            </w:r>
            <w:r w:rsidR="002B1D08" w:rsidRPr="00C70B6D">
              <w:rPr>
                <w:rFonts w:ascii="Times New Roman" w:hAnsi="Times New Roman" w:cs="Times New Roman"/>
                <w:color w:val="000000"/>
                <w:sz w:val="18"/>
                <w:szCs w:val="18"/>
              </w:rPr>
              <w:t>2</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B965525"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0.328</w:t>
            </w:r>
          </w:p>
        </w:tc>
        <w:tc>
          <w:tcPr>
            <w:tcW w:w="77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14D6500" w14:textId="072A28D6"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2.68</w:t>
            </w:r>
          </w:p>
        </w:tc>
        <w:tc>
          <w:tcPr>
            <w:tcW w:w="8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12894E2"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0.24</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E45A73"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0.064</w:t>
            </w:r>
          </w:p>
        </w:tc>
        <w:tc>
          <w:tcPr>
            <w:tcW w:w="772" w:type="dxa"/>
            <w:tcBorders>
              <w:top w:val="single" w:sz="4" w:space="0" w:color="auto"/>
              <w:left w:val="nil"/>
              <w:bottom w:val="single" w:sz="4" w:space="0" w:color="auto"/>
              <w:right w:val="nil"/>
            </w:tcBorders>
            <w:vAlign w:val="center"/>
          </w:tcPr>
          <w:p w14:paraId="2384252C" w14:textId="026F1BEE"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3.31</w:t>
            </w:r>
          </w:p>
        </w:tc>
        <w:tc>
          <w:tcPr>
            <w:tcW w:w="17" w:type="dxa"/>
            <w:tcBorders>
              <w:top w:val="single" w:sz="4" w:space="0" w:color="auto"/>
              <w:left w:val="nil"/>
              <w:bottom w:val="single" w:sz="4" w:space="0" w:color="auto"/>
              <w:right w:val="single" w:sz="4" w:space="0" w:color="auto"/>
            </w:tcBorders>
          </w:tcPr>
          <w:p w14:paraId="22CC6B83" w14:textId="191A5D90" w:rsidR="000F0369" w:rsidRPr="00C70B6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single" w:sz="4" w:space="0" w:color="auto"/>
              <w:left w:val="nil"/>
              <w:bottom w:val="single" w:sz="4" w:space="0" w:color="auto"/>
              <w:right w:val="single" w:sz="4" w:space="0" w:color="auto"/>
            </w:tcBorders>
            <w:vAlign w:val="center"/>
          </w:tcPr>
          <w:p w14:paraId="2486B875" w14:textId="1512E4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0.664</w:t>
            </w:r>
          </w:p>
        </w:tc>
        <w:tc>
          <w:tcPr>
            <w:tcW w:w="851" w:type="dxa"/>
            <w:tcBorders>
              <w:top w:val="single" w:sz="4" w:space="0" w:color="auto"/>
              <w:left w:val="nil"/>
              <w:bottom w:val="single" w:sz="4" w:space="0" w:color="auto"/>
              <w:right w:val="single" w:sz="4" w:space="0" w:color="auto"/>
            </w:tcBorders>
            <w:vAlign w:val="center"/>
          </w:tcPr>
          <w:p w14:paraId="5F5F382B" w14:textId="15B0131C" w:rsidR="000F0369" w:rsidRPr="00C70B6D" w:rsidRDefault="004C7FA7"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260</w:t>
            </w:r>
          </w:p>
        </w:tc>
      </w:tr>
      <w:tr w:rsidR="000F0369" w:rsidRPr="00C70B6D" w14:paraId="788D8B17" w14:textId="6F810970" w:rsidTr="002A782C">
        <w:trPr>
          <w:trHeight w:val="246"/>
        </w:trPr>
        <w:tc>
          <w:tcPr>
            <w:tcW w:w="10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596E4F8"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S2</w:t>
            </w:r>
          </w:p>
        </w:tc>
        <w:tc>
          <w:tcPr>
            <w:tcW w:w="82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8DAE4AB" w14:textId="728CDCE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243</w:t>
            </w:r>
          </w:p>
        </w:tc>
        <w:tc>
          <w:tcPr>
            <w:tcW w:w="74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836783"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25</w:t>
            </w:r>
          </w:p>
        </w:tc>
        <w:tc>
          <w:tcPr>
            <w:tcW w:w="83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26DBF1" w14:textId="64EACEF1"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124.0</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9D06DBD"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3.1</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0EC68D"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379</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6A5D35D" w14:textId="5EE0D301"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0.170</w:t>
            </w:r>
          </w:p>
        </w:tc>
        <w:tc>
          <w:tcPr>
            <w:tcW w:w="77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2AA7533"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1.77</w:t>
            </w:r>
          </w:p>
        </w:tc>
        <w:tc>
          <w:tcPr>
            <w:tcW w:w="8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5ED3E9"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0.14</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F455D4" w14:textId="3C83CC4A"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0.050</w:t>
            </w:r>
          </w:p>
        </w:tc>
        <w:tc>
          <w:tcPr>
            <w:tcW w:w="772" w:type="dxa"/>
            <w:tcBorders>
              <w:top w:val="single" w:sz="4" w:space="0" w:color="auto"/>
              <w:left w:val="nil"/>
              <w:bottom w:val="single" w:sz="4" w:space="0" w:color="auto"/>
              <w:right w:val="nil"/>
            </w:tcBorders>
            <w:vAlign w:val="center"/>
          </w:tcPr>
          <w:p w14:paraId="3B0C1DFB" w14:textId="7B8F26B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2.19</w:t>
            </w:r>
          </w:p>
        </w:tc>
        <w:tc>
          <w:tcPr>
            <w:tcW w:w="17" w:type="dxa"/>
            <w:tcBorders>
              <w:top w:val="single" w:sz="4" w:space="0" w:color="auto"/>
              <w:left w:val="nil"/>
              <w:bottom w:val="single" w:sz="4" w:space="0" w:color="auto"/>
              <w:right w:val="single" w:sz="4" w:space="0" w:color="auto"/>
            </w:tcBorders>
          </w:tcPr>
          <w:p w14:paraId="337319C7" w14:textId="047296B4" w:rsidR="000F0369" w:rsidRPr="00C70B6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single" w:sz="4" w:space="0" w:color="auto"/>
              <w:left w:val="nil"/>
              <w:bottom w:val="single" w:sz="4" w:space="0" w:color="auto"/>
              <w:right w:val="single" w:sz="4" w:space="0" w:color="auto"/>
            </w:tcBorders>
            <w:vAlign w:val="center"/>
          </w:tcPr>
          <w:p w14:paraId="4453F2D7" w14:textId="1650AC2C"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0.821</w:t>
            </w:r>
          </w:p>
        </w:tc>
        <w:tc>
          <w:tcPr>
            <w:tcW w:w="851" w:type="dxa"/>
            <w:tcBorders>
              <w:top w:val="single" w:sz="4" w:space="0" w:color="auto"/>
              <w:left w:val="nil"/>
              <w:bottom w:val="single" w:sz="4" w:space="0" w:color="auto"/>
              <w:right w:val="single" w:sz="4" w:space="0" w:color="auto"/>
            </w:tcBorders>
            <w:vAlign w:val="center"/>
          </w:tcPr>
          <w:p w14:paraId="63980456" w14:textId="1342BAFD"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w:t>
            </w:r>
            <w:r w:rsidR="004C7FA7" w:rsidRPr="00C70B6D">
              <w:rPr>
                <w:rFonts w:ascii="Times New Roman" w:hAnsi="Times New Roman" w:cs="Times New Roman"/>
                <w:color w:val="000000"/>
                <w:sz w:val="18"/>
                <w:szCs w:val="18"/>
              </w:rPr>
              <w:t>38</w:t>
            </w:r>
          </w:p>
        </w:tc>
      </w:tr>
      <w:tr w:rsidR="000F0369" w:rsidRPr="00C70B6D" w14:paraId="30C603BD" w14:textId="76D34E09" w:rsidTr="00640A2C">
        <w:trPr>
          <w:trHeight w:val="312"/>
        </w:trPr>
        <w:tc>
          <w:tcPr>
            <w:tcW w:w="102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91DF2D4"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S3</w:t>
            </w:r>
          </w:p>
        </w:tc>
        <w:tc>
          <w:tcPr>
            <w:tcW w:w="82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F9AA6C" w14:textId="20D66D6D"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227</w:t>
            </w:r>
          </w:p>
        </w:tc>
        <w:tc>
          <w:tcPr>
            <w:tcW w:w="7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510BD14B"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27</w:t>
            </w:r>
          </w:p>
        </w:tc>
        <w:tc>
          <w:tcPr>
            <w:tcW w:w="8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4D68FED7" w14:textId="0D1797EE"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143.0</w:t>
            </w:r>
          </w:p>
        </w:tc>
        <w:tc>
          <w:tcPr>
            <w:tcW w:w="8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50055AB7"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4.3</w:t>
            </w:r>
          </w:p>
        </w:tc>
        <w:tc>
          <w:tcPr>
            <w:tcW w:w="8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78760BCC"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616</w:t>
            </w:r>
          </w:p>
        </w:tc>
        <w:tc>
          <w:tcPr>
            <w:tcW w:w="7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6AB4975C" w14:textId="720BB091"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0.270</w:t>
            </w:r>
          </w:p>
        </w:tc>
        <w:tc>
          <w:tcPr>
            <w:tcW w:w="7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2D1FA500"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2.01</w:t>
            </w:r>
          </w:p>
        </w:tc>
        <w:tc>
          <w:tcPr>
            <w:tcW w:w="8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3209BF27"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0.22</w:t>
            </w:r>
          </w:p>
        </w:tc>
        <w:tc>
          <w:tcPr>
            <w:tcW w:w="7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3AF6FFF4" w14:textId="2740F964"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0.030</w:t>
            </w:r>
          </w:p>
        </w:tc>
        <w:tc>
          <w:tcPr>
            <w:tcW w:w="772" w:type="dxa"/>
            <w:tcBorders>
              <w:top w:val="nil"/>
              <w:left w:val="nil"/>
              <w:bottom w:val="single" w:sz="4" w:space="0" w:color="auto"/>
              <w:right w:val="nil"/>
            </w:tcBorders>
            <w:vAlign w:val="bottom"/>
          </w:tcPr>
          <w:p w14:paraId="6131EC79" w14:textId="3DCD2F99"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2.6</w:t>
            </w:r>
          </w:p>
        </w:tc>
        <w:tc>
          <w:tcPr>
            <w:tcW w:w="17" w:type="dxa"/>
            <w:tcBorders>
              <w:top w:val="nil"/>
              <w:left w:val="nil"/>
              <w:bottom w:val="single" w:sz="4" w:space="0" w:color="auto"/>
              <w:right w:val="single" w:sz="4" w:space="0" w:color="auto"/>
            </w:tcBorders>
          </w:tcPr>
          <w:p w14:paraId="2C922309" w14:textId="049B9F10" w:rsidR="000F0369" w:rsidRPr="00C70B6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nil"/>
              <w:left w:val="nil"/>
              <w:bottom w:val="single" w:sz="4" w:space="0" w:color="auto"/>
              <w:right w:val="single" w:sz="4" w:space="0" w:color="auto"/>
            </w:tcBorders>
            <w:vAlign w:val="center"/>
          </w:tcPr>
          <w:p w14:paraId="23659699" w14:textId="37EEBC05"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0.856</w:t>
            </w:r>
          </w:p>
        </w:tc>
        <w:tc>
          <w:tcPr>
            <w:tcW w:w="851" w:type="dxa"/>
            <w:tcBorders>
              <w:top w:val="nil"/>
              <w:left w:val="nil"/>
              <w:bottom w:val="single" w:sz="4" w:space="0" w:color="auto"/>
              <w:right w:val="single" w:sz="4" w:space="0" w:color="auto"/>
            </w:tcBorders>
            <w:vAlign w:val="center"/>
          </w:tcPr>
          <w:p w14:paraId="0B4F31A5" w14:textId="2CDD955A"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w:t>
            </w:r>
            <w:r w:rsidR="004C7FA7" w:rsidRPr="00C70B6D">
              <w:rPr>
                <w:rFonts w:ascii="Times New Roman" w:hAnsi="Times New Roman" w:cs="Times New Roman"/>
                <w:color w:val="000000"/>
                <w:sz w:val="18"/>
                <w:szCs w:val="18"/>
              </w:rPr>
              <w:t>31</w:t>
            </w:r>
          </w:p>
        </w:tc>
      </w:tr>
      <w:tr w:rsidR="000F0369" w:rsidRPr="00C70B6D" w14:paraId="18EBACB6" w14:textId="5E474141" w:rsidTr="00640A2C">
        <w:trPr>
          <w:trHeight w:val="312"/>
        </w:trPr>
        <w:tc>
          <w:tcPr>
            <w:tcW w:w="102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8A4A2B"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S4</w:t>
            </w:r>
          </w:p>
        </w:tc>
        <w:tc>
          <w:tcPr>
            <w:tcW w:w="82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4C2BA9"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210</w:t>
            </w:r>
          </w:p>
        </w:tc>
        <w:tc>
          <w:tcPr>
            <w:tcW w:w="7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33DCA5"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33</w:t>
            </w:r>
          </w:p>
        </w:tc>
        <w:tc>
          <w:tcPr>
            <w:tcW w:w="8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A46F26"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140.8</w:t>
            </w:r>
          </w:p>
        </w:tc>
        <w:tc>
          <w:tcPr>
            <w:tcW w:w="8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8CA0B" w14:textId="5D2C349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3.4</w:t>
            </w:r>
          </w:p>
        </w:tc>
        <w:tc>
          <w:tcPr>
            <w:tcW w:w="8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7BB52D" w14:textId="5511C29E"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303</w:t>
            </w:r>
          </w:p>
        </w:tc>
        <w:tc>
          <w:tcPr>
            <w:tcW w:w="7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F607C"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0.292</w:t>
            </w:r>
          </w:p>
        </w:tc>
        <w:tc>
          <w:tcPr>
            <w:tcW w:w="7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56BF6"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2.25</w:t>
            </w:r>
          </w:p>
        </w:tc>
        <w:tc>
          <w:tcPr>
            <w:tcW w:w="8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4B79F5"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0.22</w:t>
            </w:r>
          </w:p>
        </w:tc>
        <w:tc>
          <w:tcPr>
            <w:tcW w:w="7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291AF" w14:textId="77777777"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0.021</w:t>
            </w:r>
          </w:p>
        </w:tc>
        <w:tc>
          <w:tcPr>
            <w:tcW w:w="772" w:type="dxa"/>
            <w:tcBorders>
              <w:top w:val="nil"/>
              <w:left w:val="nil"/>
              <w:bottom w:val="single" w:sz="4" w:space="0" w:color="auto"/>
              <w:right w:val="nil"/>
            </w:tcBorders>
            <w:vAlign w:val="center"/>
          </w:tcPr>
          <w:p w14:paraId="3FA0A4D1" w14:textId="03A7C765"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2.78</w:t>
            </w:r>
          </w:p>
        </w:tc>
        <w:tc>
          <w:tcPr>
            <w:tcW w:w="17" w:type="dxa"/>
            <w:tcBorders>
              <w:top w:val="nil"/>
              <w:left w:val="nil"/>
              <w:bottom w:val="single" w:sz="4" w:space="0" w:color="auto"/>
              <w:right w:val="single" w:sz="4" w:space="0" w:color="auto"/>
            </w:tcBorders>
          </w:tcPr>
          <w:p w14:paraId="12194079" w14:textId="01A204D9" w:rsidR="000F0369" w:rsidRPr="00C70B6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nil"/>
              <w:left w:val="nil"/>
              <w:bottom w:val="single" w:sz="4" w:space="0" w:color="auto"/>
              <w:right w:val="single" w:sz="4" w:space="0" w:color="auto"/>
            </w:tcBorders>
            <w:vAlign w:val="center"/>
          </w:tcPr>
          <w:p w14:paraId="6E9F3666" w14:textId="6399E93C"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0.589</w:t>
            </w:r>
          </w:p>
        </w:tc>
        <w:tc>
          <w:tcPr>
            <w:tcW w:w="851" w:type="dxa"/>
            <w:tcBorders>
              <w:top w:val="nil"/>
              <w:left w:val="nil"/>
              <w:bottom w:val="single" w:sz="4" w:space="0" w:color="auto"/>
              <w:right w:val="single" w:sz="4" w:space="0" w:color="auto"/>
            </w:tcBorders>
            <w:vAlign w:val="center"/>
          </w:tcPr>
          <w:p w14:paraId="6CF6D473" w14:textId="0097C281" w:rsidR="000F0369" w:rsidRPr="00C70B6D" w:rsidRDefault="000F0369" w:rsidP="008432F7">
            <w:pPr>
              <w:spacing w:after="0" w:line="240" w:lineRule="auto"/>
              <w:jc w:val="center"/>
              <w:rPr>
                <w:rFonts w:ascii="Times New Roman" w:hAnsi="Times New Roman" w:cs="Times New Roman"/>
                <w:color w:val="000000"/>
                <w:sz w:val="18"/>
                <w:szCs w:val="18"/>
              </w:rPr>
            </w:pPr>
            <w:r w:rsidRPr="00C70B6D">
              <w:rPr>
                <w:rFonts w:ascii="Times New Roman" w:hAnsi="Times New Roman" w:cs="Times New Roman"/>
                <w:color w:val="000000"/>
                <w:sz w:val="18"/>
                <w:szCs w:val="18"/>
              </w:rPr>
              <w:t>2</w:t>
            </w:r>
            <w:r w:rsidR="004C7FA7" w:rsidRPr="00C70B6D">
              <w:rPr>
                <w:rFonts w:ascii="Times New Roman" w:hAnsi="Times New Roman" w:cs="Times New Roman"/>
                <w:color w:val="000000"/>
                <w:sz w:val="18"/>
                <w:szCs w:val="18"/>
              </w:rPr>
              <w:t>10</w:t>
            </w:r>
          </w:p>
        </w:tc>
      </w:tr>
    </w:tbl>
    <w:p w14:paraId="21655E7D" w14:textId="77777777" w:rsidR="00AA3134" w:rsidRPr="00C70B6D" w:rsidRDefault="00287C2C" w:rsidP="008432F7">
      <w:pPr>
        <w:spacing w:after="0" w:line="240" w:lineRule="auto"/>
        <w:jc w:val="both"/>
        <w:rPr>
          <w:rFonts w:ascii="Times New Roman" w:hAnsi="Times New Roman" w:cs="Times New Roman"/>
          <w:szCs w:val="22"/>
        </w:rPr>
      </w:pPr>
      <w:r w:rsidRPr="00C70B6D">
        <w:rPr>
          <w:rFonts w:ascii="Times New Roman" w:hAnsi="Times New Roman" w:cs="Times New Roman"/>
          <w:szCs w:val="22"/>
        </w:rPr>
        <w:t xml:space="preserve"> </w:t>
      </w:r>
      <w:proofErr w:type="spellStart"/>
      <w:r w:rsidR="004D3E8B" w:rsidRPr="00C70B6D">
        <w:rPr>
          <w:rFonts w:ascii="Times New Roman" w:hAnsi="Times New Roman" w:cs="Times New Roman"/>
          <w:szCs w:val="22"/>
        </w:rPr>
        <w:t>WCwt</w:t>
      </w:r>
      <w:proofErr w:type="spellEnd"/>
      <w:r w:rsidR="004D3E8B" w:rsidRPr="00C70B6D">
        <w:rPr>
          <w:rFonts w:ascii="Times New Roman" w:hAnsi="Times New Roman" w:cs="Times New Roman"/>
          <w:szCs w:val="22"/>
        </w:rPr>
        <w:t>= whole clump weight</w:t>
      </w:r>
    </w:p>
    <w:p w14:paraId="71F60773" w14:textId="0A029D9E" w:rsidR="00AA3134" w:rsidRPr="00C70B6D" w:rsidRDefault="00AA3134"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S1: waterlogged ratoon crop (WRC</w:t>
      </w:r>
      <w:proofErr w:type="gramStart"/>
      <w:r w:rsidRPr="00C70B6D">
        <w:rPr>
          <w:rFonts w:ascii="Times New Roman" w:hAnsi="Times New Roman" w:cs="Times New Roman"/>
          <w:b/>
          <w:bCs/>
          <w:szCs w:val="22"/>
        </w:rPr>
        <w:t>) ,</w:t>
      </w:r>
      <w:proofErr w:type="gramEnd"/>
      <w:r w:rsidRPr="00C70B6D">
        <w:rPr>
          <w:rFonts w:ascii="Times New Roman" w:hAnsi="Times New Roman" w:cs="Times New Roman"/>
          <w:b/>
          <w:bCs/>
          <w:szCs w:val="22"/>
        </w:rPr>
        <w:t xml:space="preserve"> S2: waterlogged plant crop (WPC) , S3: control plant crop (CPC) and S4:  control ratoon crop (CRC)</w:t>
      </w:r>
    </w:p>
    <w:p w14:paraId="0A5C94FB" w14:textId="77777777" w:rsidR="00AA3134" w:rsidRPr="00C70B6D" w:rsidRDefault="00AA3134" w:rsidP="008432F7">
      <w:pPr>
        <w:spacing w:after="0" w:line="240" w:lineRule="auto"/>
        <w:jc w:val="both"/>
        <w:rPr>
          <w:rFonts w:ascii="Times New Roman" w:hAnsi="Times New Roman" w:cs="Times New Roman"/>
          <w:b/>
          <w:bCs/>
          <w:szCs w:val="22"/>
        </w:rPr>
      </w:pPr>
    </w:p>
    <w:p w14:paraId="2F769BFF" w14:textId="24D0CB34" w:rsidR="00CC584C" w:rsidRPr="00C70B6D" w:rsidRDefault="006B3E35" w:rsidP="002A782C">
      <w:pPr>
        <w:spacing w:after="0" w:line="360" w:lineRule="auto"/>
        <w:jc w:val="both"/>
        <w:rPr>
          <w:rFonts w:ascii="Times New Roman" w:hAnsi="Times New Roman" w:cs="Times New Roman"/>
          <w:szCs w:val="22"/>
        </w:rPr>
      </w:pPr>
      <w:r w:rsidRPr="00C70B6D">
        <w:rPr>
          <w:rFonts w:ascii="Times New Roman" w:hAnsi="Times New Roman" w:cs="Times New Roman"/>
          <w:szCs w:val="22"/>
        </w:rPr>
        <w:t>Plant</w:t>
      </w:r>
      <w:r w:rsidR="00B07DD6" w:rsidRPr="00C70B6D">
        <w:rPr>
          <w:rFonts w:ascii="Times New Roman" w:hAnsi="Times New Roman" w:cs="Times New Roman"/>
          <w:szCs w:val="22"/>
        </w:rPr>
        <w:t xml:space="preserve"> attributes of </w:t>
      </w:r>
      <w:proofErr w:type="gramStart"/>
      <w:r w:rsidRPr="00C70B6D">
        <w:rPr>
          <w:rFonts w:ascii="Times New Roman" w:hAnsi="Times New Roman" w:cs="Times New Roman"/>
          <w:szCs w:val="22"/>
        </w:rPr>
        <w:t>twenty four</w:t>
      </w:r>
      <w:proofErr w:type="gramEnd"/>
      <w:r w:rsidRPr="00C70B6D">
        <w:rPr>
          <w:rFonts w:ascii="Times New Roman" w:hAnsi="Times New Roman" w:cs="Times New Roman"/>
          <w:szCs w:val="22"/>
        </w:rPr>
        <w:t xml:space="preserve"> </w:t>
      </w:r>
      <w:r w:rsidR="00B07DD6" w:rsidRPr="00C70B6D">
        <w:rPr>
          <w:rFonts w:ascii="Times New Roman" w:hAnsi="Times New Roman" w:cs="Times New Roman"/>
          <w:szCs w:val="22"/>
        </w:rPr>
        <w:t>genotypes indicated higher cane height and root weight</w:t>
      </w:r>
      <w:r w:rsidR="00B93DD0" w:rsidRPr="00C70B6D">
        <w:rPr>
          <w:rFonts w:ascii="Times New Roman" w:hAnsi="Times New Roman" w:cs="Times New Roman"/>
          <w:szCs w:val="22"/>
        </w:rPr>
        <w:t>, while</w:t>
      </w:r>
      <w:r w:rsidR="0058792A" w:rsidRPr="00C70B6D">
        <w:rPr>
          <w:rFonts w:ascii="Times New Roman" w:hAnsi="Times New Roman" w:cs="Times New Roman"/>
          <w:szCs w:val="22"/>
        </w:rPr>
        <w:t xml:space="preserve"> </w:t>
      </w:r>
      <w:r w:rsidR="001604B9" w:rsidRPr="00C70B6D">
        <w:rPr>
          <w:rFonts w:ascii="Times New Roman" w:hAnsi="Times New Roman" w:cs="Times New Roman"/>
          <w:szCs w:val="22"/>
        </w:rPr>
        <w:t xml:space="preserve">leaf parameters </w:t>
      </w:r>
      <w:r w:rsidR="00B93DD0" w:rsidRPr="00C70B6D">
        <w:rPr>
          <w:rFonts w:ascii="Times New Roman" w:hAnsi="Times New Roman" w:cs="Times New Roman"/>
          <w:szCs w:val="22"/>
        </w:rPr>
        <w:t xml:space="preserve">decreased </w:t>
      </w:r>
      <w:r w:rsidR="001604B9" w:rsidRPr="00C70B6D">
        <w:rPr>
          <w:rFonts w:ascii="Times New Roman" w:hAnsi="Times New Roman" w:cs="Times New Roman"/>
          <w:szCs w:val="22"/>
        </w:rPr>
        <w:t>due to waterlogging</w:t>
      </w:r>
      <w:r w:rsidR="005F02EA" w:rsidRPr="00C70B6D">
        <w:rPr>
          <w:rFonts w:ascii="Times New Roman" w:hAnsi="Times New Roman" w:cs="Times New Roman"/>
          <w:szCs w:val="22"/>
        </w:rPr>
        <w:t xml:space="preserve"> (Table 2). </w:t>
      </w:r>
      <w:r w:rsidR="00673C80" w:rsidRPr="00C70B6D">
        <w:rPr>
          <w:rFonts w:ascii="Times New Roman" w:hAnsi="Times New Roman" w:cs="Times New Roman"/>
          <w:szCs w:val="22"/>
        </w:rPr>
        <w:t>The bacterial community of plant and ratoon crop rhizosphere soil samples was compared under control and waterlogged conditions by sequencing bacterial genomes associated with these four sets of samples. Raw reads of microbial populations in the soil rhizosphere of control and waterlogged plots with plant and ratoon crops were sequenced based on 16S rRNA (V3-V4 regions) genes. The data discussed in this publication has been deposited in NCBI metagenome (Bethesda, MD, USA) under SRA module and can be accessed through Accession Nos. SRR26190803 (Ratoon crop control), SRR26190804 (Plant crop control), SRR26190805 (Plant crop waterlogged), and SRR26190806 (Ratoon crop waterlogged) under Bio-project PRJNA1020738. A total of 153066 OTUs were identified, with 91% classified under Kingdom Bacteria in waterlogged ratoon crop (S1) and 92% in waterlogged plant crop</w:t>
      </w:r>
      <w:r w:rsidR="000B2200" w:rsidRPr="00C70B6D">
        <w:rPr>
          <w:rFonts w:ascii="Times New Roman" w:hAnsi="Times New Roman" w:cs="Times New Roman"/>
          <w:szCs w:val="22"/>
        </w:rPr>
        <w:t xml:space="preserve"> (</w:t>
      </w:r>
      <w:r w:rsidR="00FB23E6" w:rsidRPr="00C70B6D">
        <w:rPr>
          <w:rFonts w:ascii="Times New Roman" w:hAnsi="Times New Roman" w:cs="Times New Roman"/>
          <w:szCs w:val="22"/>
        </w:rPr>
        <w:t>S2</w:t>
      </w:r>
      <w:r w:rsidR="000B2200" w:rsidRPr="00C70B6D">
        <w:rPr>
          <w:rFonts w:ascii="Times New Roman" w:hAnsi="Times New Roman" w:cs="Times New Roman"/>
          <w:szCs w:val="22"/>
        </w:rPr>
        <w:t>)</w:t>
      </w:r>
      <w:r w:rsidR="00142DD3" w:rsidRPr="00C70B6D">
        <w:rPr>
          <w:rFonts w:ascii="Times New Roman" w:hAnsi="Times New Roman" w:cs="Times New Roman"/>
          <w:szCs w:val="22"/>
        </w:rPr>
        <w:t xml:space="preserve">, 94% in </w:t>
      </w:r>
      <w:r w:rsidR="000B2200" w:rsidRPr="00C70B6D">
        <w:rPr>
          <w:rFonts w:ascii="Times New Roman" w:hAnsi="Times New Roman" w:cs="Times New Roman"/>
          <w:szCs w:val="22"/>
        </w:rPr>
        <w:t>control plant crop (</w:t>
      </w:r>
      <w:r w:rsidR="00FB23E6" w:rsidRPr="00C70B6D">
        <w:rPr>
          <w:rFonts w:ascii="Times New Roman" w:hAnsi="Times New Roman" w:cs="Times New Roman"/>
          <w:szCs w:val="22"/>
        </w:rPr>
        <w:t>S3</w:t>
      </w:r>
      <w:r w:rsidR="000B2200" w:rsidRPr="00C70B6D">
        <w:rPr>
          <w:rFonts w:ascii="Times New Roman" w:hAnsi="Times New Roman" w:cs="Times New Roman"/>
          <w:szCs w:val="22"/>
        </w:rPr>
        <w:t>)</w:t>
      </w:r>
      <w:r w:rsidR="00D2677F" w:rsidRPr="00C70B6D">
        <w:rPr>
          <w:rFonts w:ascii="Times New Roman" w:hAnsi="Times New Roman" w:cs="Times New Roman"/>
          <w:szCs w:val="22"/>
        </w:rPr>
        <w:t xml:space="preserve"> and 94% </w:t>
      </w:r>
      <w:proofErr w:type="gramStart"/>
      <w:r w:rsidR="00D2677F" w:rsidRPr="00C70B6D">
        <w:rPr>
          <w:rFonts w:ascii="Times New Roman" w:hAnsi="Times New Roman" w:cs="Times New Roman"/>
          <w:szCs w:val="22"/>
        </w:rPr>
        <w:t xml:space="preserve">in </w:t>
      </w:r>
      <w:r w:rsidR="000B2200" w:rsidRPr="00C70B6D">
        <w:rPr>
          <w:rFonts w:ascii="Times New Roman" w:hAnsi="Times New Roman" w:cs="Times New Roman"/>
          <w:szCs w:val="22"/>
        </w:rPr>
        <w:t xml:space="preserve"> ratoon</w:t>
      </w:r>
      <w:proofErr w:type="gramEnd"/>
      <w:r w:rsidR="000B2200" w:rsidRPr="00C70B6D">
        <w:rPr>
          <w:rFonts w:ascii="Times New Roman" w:hAnsi="Times New Roman" w:cs="Times New Roman"/>
          <w:szCs w:val="22"/>
        </w:rPr>
        <w:t xml:space="preserve"> crop (</w:t>
      </w:r>
      <w:r w:rsidR="00FB23E6" w:rsidRPr="00C70B6D">
        <w:rPr>
          <w:rFonts w:ascii="Times New Roman" w:hAnsi="Times New Roman" w:cs="Times New Roman"/>
          <w:szCs w:val="22"/>
        </w:rPr>
        <w:t>S4</w:t>
      </w:r>
      <w:r w:rsidR="000B2200" w:rsidRPr="00C70B6D">
        <w:rPr>
          <w:rFonts w:ascii="Times New Roman" w:hAnsi="Times New Roman" w:cs="Times New Roman"/>
          <w:szCs w:val="22"/>
        </w:rPr>
        <w:t>)</w:t>
      </w:r>
      <w:r w:rsidR="00D2677F" w:rsidRPr="00C70B6D">
        <w:rPr>
          <w:rFonts w:ascii="Times New Roman" w:hAnsi="Times New Roman" w:cs="Times New Roman"/>
          <w:szCs w:val="22"/>
        </w:rPr>
        <w:t xml:space="preserve"> and 6 – 9 % from all samples were assigned to unknown species</w:t>
      </w:r>
      <w:r w:rsidR="00D81F00">
        <w:rPr>
          <w:rFonts w:ascii="Times New Roman" w:hAnsi="Times New Roman" w:cs="Times New Roman"/>
          <w:szCs w:val="22"/>
        </w:rPr>
        <w:t>.</w:t>
      </w:r>
      <w:r w:rsidR="00D2677F" w:rsidRPr="00C70B6D">
        <w:rPr>
          <w:rFonts w:ascii="Times New Roman" w:hAnsi="Times New Roman" w:cs="Times New Roman"/>
          <w:szCs w:val="22"/>
        </w:rPr>
        <w:t xml:space="preserve"> </w:t>
      </w:r>
      <w:r w:rsidR="000E2192" w:rsidRPr="00C70B6D">
        <w:rPr>
          <w:rFonts w:ascii="Times New Roman" w:hAnsi="Times New Roman" w:cs="Times New Roman"/>
          <w:szCs w:val="22"/>
        </w:rPr>
        <w:t xml:space="preserve"> </w:t>
      </w:r>
      <w:r w:rsidR="00E550CB" w:rsidRPr="00C70B6D">
        <w:rPr>
          <w:rFonts w:ascii="Times New Roman" w:hAnsi="Times New Roman" w:cs="Times New Roman"/>
          <w:szCs w:val="22"/>
        </w:rPr>
        <w:t xml:space="preserve">The waterlogged ratoon crop sample showed 77274 OTUs, while the plant crop had 71394 and the control plant crop had 26268. The </w:t>
      </w:r>
      <w:r w:rsidR="0092560C" w:rsidRPr="00C70B6D">
        <w:rPr>
          <w:rFonts w:ascii="Times New Roman" w:hAnsi="Times New Roman" w:cs="Times New Roman"/>
          <w:szCs w:val="22"/>
        </w:rPr>
        <w:t xml:space="preserve">control </w:t>
      </w:r>
      <w:r w:rsidR="00E550CB" w:rsidRPr="00C70B6D">
        <w:rPr>
          <w:rFonts w:ascii="Times New Roman" w:hAnsi="Times New Roman" w:cs="Times New Roman"/>
          <w:szCs w:val="22"/>
        </w:rPr>
        <w:t xml:space="preserve">ratoon crop had 23561 exclusive OTUs, with the control plot exhibiting a relatively lower number of OTUs </w:t>
      </w:r>
      <w:r w:rsidR="00E550CB" w:rsidRPr="00C70B6D">
        <w:rPr>
          <w:rFonts w:ascii="Times New Roman" w:hAnsi="Times New Roman" w:cs="Times New Roman"/>
          <w:szCs w:val="22"/>
        </w:rPr>
        <w:lastRenderedPageBreak/>
        <w:t xml:space="preserve">among these samples. </w:t>
      </w:r>
      <w:r w:rsidR="005C180C" w:rsidRPr="00C70B6D">
        <w:rPr>
          <w:rFonts w:ascii="Times New Roman" w:hAnsi="Times New Roman" w:cs="Times New Roman"/>
          <w:szCs w:val="22"/>
        </w:rPr>
        <w:t>These</w:t>
      </w:r>
      <w:r w:rsidR="00E550CB" w:rsidRPr="00C70B6D">
        <w:rPr>
          <w:rFonts w:ascii="Times New Roman" w:hAnsi="Times New Roman" w:cs="Times New Roman"/>
          <w:szCs w:val="22"/>
        </w:rPr>
        <w:t xml:space="preserve"> OTUs were </w:t>
      </w:r>
      <w:r w:rsidR="005C180C" w:rsidRPr="00C70B6D">
        <w:rPr>
          <w:rFonts w:ascii="Times New Roman" w:hAnsi="Times New Roman" w:cs="Times New Roman"/>
          <w:szCs w:val="22"/>
        </w:rPr>
        <w:t xml:space="preserve">further grouped </w:t>
      </w:r>
      <w:r w:rsidR="00E550CB" w:rsidRPr="00C70B6D">
        <w:rPr>
          <w:rFonts w:ascii="Times New Roman" w:hAnsi="Times New Roman" w:cs="Times New Roman"/>
          <w:szCs w:val="22"/>
        </w:rPr>
        <w:t>in phylum, class, order, family</w:t>
      </w:r>
      <w:r w:rsidR="005C180C" w:rsidRPr="00C70B6D">
        <w:rPr>
          <w:rFonts w:ascii="Times New Roman" w:hAnsi="Times New Roman" w:cs="Times New Roman"/>
          <w:szCs w:val="22"/>
        </w:rPr>
        <w:t xml:space="preserve"> and</w:t>
      </w:r>
      <w:r w:rsidR="00E550CB" w:rsidRPr="00C70B6D">
        <w:rPr>
          <w:rFonts w:ascii="Times New Roman" w:hAnsi="Times New Roman" w:cs="Times New Roman"/>
          <w:szCs w:val="22"/>
        </w:rPr>
        <w:t xml:space="preserve"> genus level</w:t>
      </w:r>
      <w:r w:rsidR="00C65F6E" w:rsidRPr="00C70B6D">
        <w:rPr>
          <w:rFonts w:ascii="Times New Roman" w:hAnsi="Times New Roman" w:cs="Times New Roman"/>
          <w:szCs w:val="22"/>
        </w:rPr>
        <w:t xml:space="preserve"> (Fig. </w:t>
      </w:r>
      <w:r w:rsidRPr="00C70B6D">
        <w:rPr>
          <w:rFonts w:ascii="Times New Roman" w:hAnsi="Times New Roman" w:cs="Times New Roman"/>
          <w:szCs w:val="22"/>
        </w:rPr>
        <w:t>1a&amp;b</w:t>
      </w:r>
      <w:r w:rsidR="00C65F6E" w:rsidRPr="00C70B6D">
        <w:rPr>
          <w:rFonts w:ascii="Times New Roman" w:hAnsi="Times New Roman" w:cs="Times New Roman"/>
          <w:szCs w:val="22"/>
        </w:rPr>
        <w:t>)</w:t>
      </w:r>
      <w:r w:rsidR="00E550CB" w:rsidRPr="00C70B6D">
        <w:rPr>
          <w:rFonts w:ascii="Times New Roman" w:hAnsi="Times New Roman" w:cs="Times New Roman"/>
          <w:szCs w:val="22"/>
        </w:rPr>
        <w:t>.</w:t>
      </w:r>
    </w:p>
    <w:p w14:paraId="6397B244" w14:textId="77777777" w:rsidR="00BC4DEA" w:rsidRPr="00C70B6D" w:rsidRDefault="00BC4DEA" w:rsidP="002A782C">
      <w:pPr>
        <w:spacing w:after="0" w:line="360" w:lineRule="auto"/>
        <w:jc w:val="both"/>
        <w:rPr>
          <w:rFonts w:ascii="Times New Roman" w:hAnsi="Times New Roman" w:cs="Times New Roman"/>
          <w:szCs w:val="22"/>
        </w:rPr>
      </w:pPr>
    </w:p>
    <w:tbl>
      <w:tblPr>
        <w:tblStyle w:val="TableGrid"/>
        <w:tblW w:w="0" w:type="auto"/>
        <w:tblLook w:val="04A0" w:firstRow="1" w:lastRow="0" w:firstColumn="1" w:lastColumn="0" w:noHBand="0" w:noVBand="1"/>
      </w:tblPr>
      <w:tblGrid>
        <w:gridCol w:w="4656"/>
        <w:gridCol w:w="4694"/>
      </w:tblGrid>
      <w:tr w:rsidR="00BC4DEA" w:rsidRPr="00C70B6D" w14:paraId="612BA8AD" w14:textId="77777777" w:rsidTr="00BD5763">
        <w:tc>
          <w:tcPr>
            <w:tcW w:w="4390" w:type="dxa"/>
          </w:tcPr>
          <w:p w14:paraId="4D81E6E7" w14:textId="1B6CF8A3" w:rsidR="00BC4DEA" w:rsidRPr="00C70B6D" w:rsidRDefault="003E3D2F" w:rsidP="008432F7">
            <w:pPr>
              <w:jc w:val="both"/>
              <w:rPr>
                <w:rFonts w:ascii="Times New Roman" w:hAnsi="Times New Roman" w:cs="Times New Roman"/>
                <w:szCs w:val="22"/>
              </w:rPr>
            </w:pPr>
            <w:r w:rsidRPr="00C70B6D">
              <w:rPr>
                <w:rFonts w:ascii="Times New Roman" w:hAnsi="Times New Roman" w:cs="Times New Roman"/>
                <w:noProof/>
              </w:rPr>
              <w:drawing>
                <wp:inline distT="0" distB="0" distL="0" distR="0" wp14:anchorId="3E8B52D7" wp14:editId="6E1775CD">
                  <wp:extent cx="2812415" cy="1905000"/>
                  <wp:effectExtent l="0" t="0" r="6985" b="0"/>
                  <wp:docPr id="549594238" name="Chart 1">
                    <a:extLst xmlns:a="http://schemas.openxmlformats.org/drawingml/2006/main">
                      <a:ext uri="{FF2B5EF4-FFF2-40B4-BE49-F238E27FC236}">
                        <a16:creationId xmlns:a16="http://schemas.microsoft.com/office/drawing/2014/main" id="{7B6E6ED7-8EEF-5799-5A11-980C3D4CA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960" w:type="dxa"/>
          </w:tcPr>
          <w:p w14:paraId="7C3679EE" w14:textId="77777777" w:rsidR="00BC4DEA" w:rsidRPr="00C70B6D" w:rsidRDefault="00BC4DEA" w:rsidP="008432F7">
            <w:pPr>
              <w:jc w:val="center"/>
              <w:rPr>
                <w:rFonts w:ascii="Times New Roman" w:hAnsi="Times New Roman" w:cs="Times New Roman"/>
                <w:noProof/>
                <w:sz w:val="24"/>
                <w:szCs w:val="24"/>
              </w:rPr>
            </w:pPr>
            <w:r w:rsidRPr="00C70B6D">
              <w:rPr>
                <w:rFonts w:ascii="Times New Roman" w:hAnsi="Times New Roman" w:cs="Times New Roman"/>
                <w:noProof/>
                <w:sz w:val="24"/>
                <w:szCs w:val="24"/>
              </w:rPr>
              <w:drawing>
                <wp:inline distT="0" distB="0" distL="0" distR="0" wp14:anchorId="3A638BEB" wp14:editId="03C099E4">
                  <wp:extent cx="2534285" cy="1780309"/>
                  <wp:effectExtent l="0" t="0" r="0" b="0"/>
                  <wp:docPr id="1786950220" name="Picture 3" descr="D:\METAGENOMIC DATA FILE\report\v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TAGENOMIC DATA FILE\report\venn.png"/>
                          <pic:cNvPicPr>
                            <a:picLocks noChangeAspect="1" noChangeArrowheads="1"/>
                          </pic:cNvPicPr>
                        </pic:nvPicPr>
                        <pic:blipFill>
                          <a:blip r:embed="rId9"/>
                          <a:srcRect/>
                          <a:stretch>
                            <a:fillRect/>
                          </a:stretch>
                        </pic:blipFill>
                        <pic:spPr bwMode="auto">
                          <a:xfrm>
                            <a:off x="0" y="0"/>
                            <a:ext cx="2570971" cy="1806081"/>
                          </a:xfrm>
                          <a:prstGeom prst="rect">
                            <a:avLst/>
                          </a:prstGeom>
                          <a:noFill/>
                          <a:ln w="9525">
                            <a:noFill/>
                            <a:miter lim="800000"/>
                            <a:headEnd/>
                            <a:tailEnd/>
                          </a:ln>
                        </pic:spPr>
                      </pic:pic>
                    </a:graphicData>
                  </a:graphic>
                </wp:inline>
              </w:drawing>
            </w:r>
          </w:p>
          <w:p w14:paraId="0B83FA72" w14:textId="731BC4D7" w:rsidR="00BC4DEA" w:rsidRPr="00C70B6D" w:rsidRDefault="00BC4DEA" w:rsidP="008432F7">
            <w:pPr>
              <w:jc w:val="both"/>
              <w:rPr>
                <w:rFonts w:ascii="Times New Roman" w:hAnsi="Times New Roman" w:cs="Times New Roman"/>
                <w:szCs w:val="22"/>
              </w:rPr>
            </w:pPr>
            <w:r w:rsidRPr="00C70B6D">
              <w:rPr>
                <w:rFonts w:ascii="Times New Roman" w:hAnsi="Times New Roman" w:cs="Times New Roman"/>
                <w:b/>
                <w:bCs/>
                <w:szCs w:val="22"/>
              </w:rPr>
              <w:t xml:space="preserve"> </w:t>
            </w:r>
          </w:p>
        </w:tc>
      </w:tr>
      <w:tr w:rsidR="00BC4DEA" w:rsidRPr="00C70B6D" w14:paraId="05CF075E" w14:textId="77777777" w:rsidTr="00A04DE2">
        <w:trPr>
          <w:trHeight w:val="878"/>
        </w:trPr>
        <w:tc>
          <w:tcPr>
            <w:tcW w:w="4390" w:type="dxa"/>
          </w:tcPr>
          <w:p w14:paraId="68AF9121" w14:textId="7C93025E" w:rsidR="003E3D2F" w:rsidRPr="00C70B6D" w:rsidRDefault="003E3D2F" w:rsidP="008432F7">
            <w:pPr>
              <w:jc w:val="both"/>
              <w:rPr>
                <w:rFonts w:ascii="Times New Roman" w:hAnsi="Times New Roman" w:cs="Times New Roman"/>
                <w:b/>
                <w:bCs/>
                <w:sz w:val="20"/>
              </w:rPr>
            </w:pPr>
            <w:r w:rsidRPr="00C70B6D">
              <w:rPr>
                <w:rFonts w:ascii="Times New Roman" w:hAnsi="Times New Roman" w:cs="Times New Roman"/>
                <w:b/>
                <w:bCs/>
                <w:sz w:val="20"/>
              </w:rPr>
              <w:t>Fi</w:t>
            </w:r>
            <w:r w:rsidR="00C65F6E" w:rsidRPr="00C70B6D">
              <w:rPr>
                <w:rFonts w:ascii="Times New Roman" w:hAnsi="Times New Roman" w:cs="Times New Roman"/>
                <w:b/>
                <w:bCs/>
                <w:sz w:val="20"/>
              </w:rPr>
              <w:t>g.</w:t>
            </w:r>
            <w:r w:rsidR="006B3E35" w:rsidRPr="00C70B6D">
              <w:rPr>
                <w:rFonts w:ascii="Times New Roman" w:hAnsi="Times New Roman" w:cs="Times New Roman"/>
                <w:b/>
                <w:bCs/>
                <w:sz w:val="20"/>
              </w:rPr>
              <w:t>1</w:t>
            </w:r>
            <w:r w:rsidR="00A961F5" w:rsidRPr="00C70B6D">
              <w:rPr>
                <w:rFonts w:ascii="Times New Roman" w:hAnsi="Times New Roman" w:cs="Times New Roman"/>
                <w:b/>
                <w:bCs/>
                <w:sz w:val="20"/>
              </w:rPr>
              <w:t xml:space="preserve"> a</w:t>
            </w:r>
            <w:r w:rsidRPr="00C70B6D">
              <w:rPr>
                <w:rFonts w:ascii="Times New Roman" w:hAnsi="Times New Roman" w:cs="Times New Roman"/>
                <w:b/>
                <w:bCs/>
                <w:sz w:val="20"/>
              </w:rPr>
              <w:t xml:space="preserve">: Operational taxonomic units (OTUs) of microbial communities found in rhizosphere soil </w:t>
            </w:r>
            <w:proofErr w:type="gramStart"/>
            <w:r w:rsidRPr="00C70B6D">
              <w:rPr>
                <w:rFonts w:ascii="Times New Roman" w:hAnsi="Times New Roman" w:cs="Times New Roman"/>
                <w:b/>
                <w:bCs/>
                <w:sz w:val="20"/>
              </w:rPr>
              <w:t>of  Waterlogged</w:t>
            </w:r>
            <w:proofErr w:type="gramEnd"/>
            <w:r w:rsidRPr="00C70B6D">
              <w:rPr>
                <w:rFonts w:ascii="Times New Roman" w:hAnsi="Times New Roman" w:cs="Times New Roman"/>
                <w:b/>
                <w:bCs/>
                <w:sz w:val="20"/>
              </w:rPr>
              <w:t xml:space="preserve"> (WL) and control plots with ratoon and plant crops of sugarcane </w:t>
            </w:r>
          </w:p>
          <w:p w14:paraId="62F2D6B4" w14:textId="77777777" w:rsidR="00BC4DEA" w:rsidRPr="00C70B6D" w:rsidRDefault="00BC4DEA" w:rsidP="008432F7">
            <w:pPr>
              <w:jc w:val="both"/>
              <w:rPr>
                <w:rFonts w:ascii="Times New Roman" w:hAnsi="Times New Roman" w:cs="Times New Roman"/>
                <w:sz w:val="20"/>
              </w:rPr>
            </w:pPr>
          </w:p>
        </w:tc>
        <w:tc>
          <w:tcPr>
            <w:tcW w:w="4960" w:type="dxa"/>
          </w:tcPr>
          <w:p w14:paraId="6E624BDF" w14:textId="584416E6" w:rsidR="00BD5763" w:rsidRPr="00C70B6D" w:rsidRDefault="003E3D2F" w:rsidP="008432F7">
            <w:pPr>
              <w:jc w:val="both"/>
              <w:rPr>
                <w:rFonts w:ascii="Times New Roman" w:hAnsi="Times New Roman" w:cs="Times New Roman"/>
                <w:b/>
                <w:bCs/>
                <w:sz w:val="20"/>
              </w:rPr>
            </w:pPr>
            <w:r w:rsidRPr="00C70B6D">
              <w:rPr>
                <w:rFonts w:ascii="Times New Roman" w:hAnsi="Times New Roman" w:cs="Times New Roman"/>
                <w:b/>
                <w:bCs/>
                <w:sz w:val="20"/>
              </w:rPr>
              <w:t>Fig</w:t>
            </w:r>
            <w:r w:rsidR="00A961F5" w:rsidRPr="00C70B6D">
              <w:rPr>
                <w:rFonts w:ascii="Times New Roman" w:hAnsi="Times New Roman" w:cs="Times New Roman"/>
                <w:b/>
                <w:bCs/>
                <w:sz w:val="20"/>
              </w:rPr>
              <w:t>.</w:t>
            </w:r>
            <w:r w:rsidR="006B3E35" w:rsidRPr="00C70B6D">
              <w:rPr>
                <w:rFonts w:ascii="Times New Roman" w:hAnsi="Times New Roman" w:cs="Times New Roman"/>
                <w:b/>
                <w:bCs/>
                <w:sz w:val="20"/>
              </w:rPr>
              <w:t>1</w:t>
            </w:r>
            <w:r w:rsidR="00A961F5" w:rsidRPr="00C70B6D">
              <w:rPr>
                <w:rFonts w:ascii="Times New Roman" w:hAnsi="Times New Roman" w:cs="Times New Roman"/>
                <w:b/>
                <w:bCs/>
                <w:sz w:val="20"/>
              </w:rPr>
              <w:t xml:space="preserve"> b</w:t>
            </w:r>
            <w:r w:rsidRPr="00C70B6D">
              <w:rPr>
                <w:rFonts w:ascii="Times New Roman" w:hAnsi="Times New Roman" w:cs="Times New Roman"/>
                <w:b/>
                <w:bCs/>
                <w:sz w:val="20"/>
              </w:rPr>
              <w:t>:</w:t>
            </w:r>
            <w:r w:rsidR="006B3E35" w:rsidRPr="00C70B6D">
              <w:rPr>
                <w:rFonts w:ascii="Times New Roman" w:hAnsi="Times New Roman" w:cs="Times New Roman"/>
                <w:b/>
                <w:bCs/>
                <w:sz w:val="20"/>
              </w:rPr>
              <w:t xml:space="preserve"> </w:t>
            </w:r>
            <w:r w:rsidRPr="00C70B6D">
              <w:rPr>
                <w:rFonts w:ascii="Times New Roman" w:hAnsi="Times New Roman" w:cs="Times New Roman"/>
                <w:b/>
                <w:bCs/>
                <w:sz w:val="20"/>
              </w:rPr>
              <w:t>Venn</w:t>
            </w:r>
            <w:r w:rsidR="00BD5763" w:rsidRPr="00C70B6D">
              <w:rPr>
                <w:rFonts w:ascii="Times New Roman" w:hAnsi="Times New Roman" w:cs="Times New Roman"/>
                <w:b/>
                <w:bCs/>
                <w:sz w:val="20"/>
              </w:rPr>
              <w:t xml:space="preserve"> </w:t>
            </w:r>
            <w:r w:rsidRPr="00C70B6D">
              <w:rPr>
                <w:rFonts w:ascii="Times New Roman" w:hAnsi="Times New Roman" w:cs="Times New Roman"/>
                <w:b/>
                <w:bCs/>
                <w:sz w:val="20"/>
              </w:rPr>
              <w:t xml:space="preserve">Diagram showing Shared OTUs between different samples. </w:t>
            </w:r>
          </w:p>
          <w:p w14:paraId="192399C6" w14:textId="2B91D062" w:rsidR="00BC4DEA" w:rsidRPr="00C70B6D" w:rsidRDefault="003E3D2F" w:rsidP="00A04DE2">
            <w:pPr>
              <w:jc w:val="both"/>
              <w:rPr>
                <w:rFonts w:ascii="Times New Roman" w:hAnsi="Times New Roman" w:cs="Times New Roman"/>
                <w:sz w:val="20"/>
              </w:rPr>
            </w:pPr>
            <w:r w:rsidRPr="00C70B6D">
              <w:rPr>
                <w:rFonts w:ascii="Times New Roman" w:hAnsi="Times New Roman" w:cs="Times New Roman"/>
                <w:b/>
                <w:bCs/>
                <w:sz w:val="20"/>
              </w:rPr>
              <w:t>S1: waterlogged ratoon crop (WRC</w:t>
            </w:r>
            <w:proofErr w:type="gramStart"/>
            <w:r w:rsidRPr="00C70B6D">
              <w:rPr>
                <w:rFonts w:ascii="Times New Roman" w:hAnsi="Times New Roman" w:cs="Times New Roman"/>
                <w:b/>
                <w:bCs/>
                <w:sz w:val="20"/>
              </w:rPr>
              <w:t>),S</w:t>
            </w:r>
            <w:proofErr w:type="gramEnd"/>
            <w:r w:rsidRPr="00C70B6D">
              <w:rPr>
                <w:rFonts w:ascii="Times New Roman" w:hAnsi="Times New Roman" w:cs="Times New Roman"/>
                <w:b/>
                <w:bCs/>
                <w:sz w:val="20"/>
              </w:rPr>
              <w:t>2: waterlogged plant crop (WPC), S3: control plant crop (CPC) and S4: control ratoon crop (CRC)</w:t>
            </w:r>
          </w:p>
        </w:tc>
      </w:tr>
    </w:tbl>
    <w:p w14:paraId="0DE185F6" w14:textId="77777777" w:rsidR="00BC4DEA" w:rsidRPr="00C70B6D" w:rsidRDefault="00BC4DEA" w:rsidP="008432F7">
      <w:pPr>
        <w:spacing w:after="0" w:line="240" w:lineRule="auto"/>
        <w:jc w:val="both"/>
        <w:rPr>
          <w:rFonts w:ascii="Times New Roman" w:hAnsi="Times New Roman" w:cs="Times New Roman"/>
          <w:szCs w:val="22"/>
        </w:rPr>
      </w:pPr>
    </w:p>
    <w:p w14:paraId="46E8573E" w14:textId="368279B9" w:rsidR="00383336" w:rsidRPr="00C70B6D" w:rsidRDefault="00383336" w:rsidP="008432F7">
      <w:pPr>
        <w:spacing w:after="0" w:line="240" w:lineRule="auto"/>
        <w:rPr>
          <w:rFonts w:ascii="Times New Roman" w:eastAsia="Times New Roman" w:hAnsi="Times New Roman" w:cs="Times New Roman"/>
          <w:szCs w:val="22"/>
          <w:lang w:eastAsia="en-IN"/>
        </w:rPr>
      </w:pPr>
    </w:p>
    <w:p w14:paraId="783A727C" w14:textId="0AD4BF43" w:rsidR="00847EED" w:rsidRPr="00C70B6D" w:rsidRDefault="0088326A"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At Phylum level</w:t>
      </w:r>
    </w:p>
    <w:p w14:paraId="0491D8E7" w14:textId="1D28C2AC" w:rsidR="00E138D2" w:rsidRDefault="00731771" w:rsidP="00B70DC3">
      <w:pPr>
        <w:spacing w:after="0" w:line="360" w:lineRule="auto"/>
        <w:jc w:val="both"/>
        <w:rPr>
          <w:rFonts w:ascii="Times New Roman" w:hAnsi="Times New Roman" w:cs="Times New Roman"/>
          <w:szCs w:val="22"/>
        </w:rPr>
      </w:pPr>
      <w:r w:rsidRPr="00C70B6D">
        <w:rPr>
          <w:rFonts w:ascii="Times New Roman" w:hAnsi="Times New Roman" w:cs="Times New Roman"/>
          <w:szCs w:val="22"/>
        </w:rPr>
        <w:t xml:space="preserve">The current study revealed the distribution of microbial communities across various phyla. Actinobacteria constituted 27% under waterlogged ratoon, 22% in waterlogged plant, and only 2% in control plant conditions. The phylum Firmicutes exhibited a range from 3% to 58% across different soil types, with the highest percentage (58%) observed in </w:t>
      </w:r>
      <w:proofErr w:type="gramStart"/>
      <w:r w:rsidRPr="00C70B6D">
        <w:rPr>
          <w:rFonts w:ascii="Times New Roman" w:hAnsi="Times New Roman" w:cs="Times New Roman"/>
          <w:szCs w:val="22"/>
        </w:rPr>
        <w:t xml:space="preserve">control </w:t>
      </w:r>
      <w:r w:rsidR="00155C54" w:rsidRPr="00C70B6D">
        <w:rPr>
          <w:rFonts w:ascii="Times New Roman" w:hAnsi="Times New Roman" w:cs="Times New Roman"/>
          <w:szCs w:val="22"/>
        </w:rPr>
        <w:t xml:space="preserve"> </w:t>
      </w:r>
      <w:r w:rsidR="00693E53" w:rsidRPr="00C70B6D">
        <w:rPr>
          <w:rFonts w:ascii="Times New Roman" w:hAnsi="Times New Roman" w:cs="Times New Roman"/>
          <w:szCs w:val="22"/>
        </w:rPr>
        <w:t>plot</w:t>
      </w:r>
      <w:proofErr w:type="gramEnd"/>
      <w:r w:rsidRPr="00C70B6D">
        <w:rPr>
          <w:rFonts w:ascii="Times New Roman" w:hAnsi="Times New Roman" w:cs="Times New Roman"/>
          <w:szCs w:val="22"/>
        </w:rPr>
        <w:t xml:space="preserve"> and the lowest in waterlogged </w:t>
      </w:r>
      <w:r w:rsidR="00693E53" w:rsidRPr="00C70B6D">
        <w:rPr>
          <w:rFonts w:ascii="Times New Roman" w:hAnsi="Times New Roman" w:cs="Times New Roman"/>
          <w:szCs w:val="22"/>
        </w:rPr>
        <w:t>plot</w:t>
      </w:r>
      <w:r w:rsidR="008E39AB" w:rsidRPr="00C70B6D">
        <w:rPr>
          <w:rFonts w:ascii="Times New Roman" w:hAnsi="Times New Roman" w:cs="Times New Roman"/>
          <w:szCs w:val="22"/>
        </w:rPr>
        <w:t xml:space="preserve"> (3%)</w:t>
      </w:r>
      <w:r w:rsidR="00D90699">
        <w:rPr>
          <w:rFonts w:ascii="Times New Roman" w:hAnsi="Times New Roman" w:cs="Times New Roman"/>
          <w:szCs w:val="22"/>
        </w:rPr>
        <w:t xml:space="preserve"> with plant crop</w:t>
      </w:r>
      <w:r w:rsidRPr="00C70B6D">
        <w:rPr>
          <w:rFonts w:ascii="Times New Roman" w:hAnsi="Times New Roman" w:cs="Times New Roman"/>
          <w:szCs w:val="22"/>
        </w:rPr>
        <w:t xml:space="preserve">. In the case of control ratoons, </w:t>
      </w:r>
      <w:r w:rsidR="00D90699">
        <w:rPr>
          <w:rFonts w:ascii="Times New Roman" w:hAnsi="Times New Roman" w:cs="Times New Roman"/>
          <w:szCs w:val="22"/>
        </w:rPr>
        <w:t>p</w:t>
      </w:r>
      <w:r w:rsidRPr="00C70B6D">
        <w:rPr>
          <w:rFonts w:ascii="Times New Roman" w:hAnsi="Times New Roman" w:cs="Times New Roman"/>
          <w:szCs w:val="22"/>
        </w:rPr>
        <w:t xml:space="preserve">hylum Proteobacteria accounted for 61%, the highest proportion, while waterlogged </w:t>
      </w:r>
      <w:proofErr w:type="gramStart"/>
      <w:r w:rsidR="00693E53" w:rsidRPr="00C70B6D">
        <w:rPr>
          <w:rFonts w:ascii="Times New Roman" w:hAnsi="Times New Roman" w:cs="Times New Roman"/>
          <w:szCs w:val="22"/>
        </w:rPr>
        <w:t xml:space="preserve">plant </w:t>
      </w:r>
      <w:r w:rsidRPr="00C70B6D">
        <w:rPr>
          <w:rFonts w:ascii="Times New Roman" w:hAnsi="Times New Roman" w:cs="Times New Roman"/>
          <w:szCs w:val="22"/>
        </w:rPr>
        <w:t xml:space="preserve"> and</w:t>
      </w:r>
      <w:proofErr w:type="gramEnd"/>
      <w:r w:rsidRPr="00C70B6D">
        <w:rPr>
          <w:rFonts w:ascii="Times New Roman" w:hAnsi="Times New Roman" w:cs="Times New Roman"/>
          <w:szCs w:val="22"/>
        </w:rPr>
        <w:t xml:space="preserve"> ratoons</w:t>
      </w:r>
      <w:r w:rsidR="00693E53" w:rsidRPr="00C70B6D">
        <w:rPr>
          <w:rFonts w:ascii="Times New Roman" w:hAnsi="Times New Roman" w:cs="Times New Roman"/>
          <w:szCs w:val="22"/>
        </w:rPr>
        <w:t xml:space="preserve"> fields </w:t>
      </w:r>
      <w:r w:rsidRPr="00C70B6D">
        <w:rPr>
          <w:rFonts w:ascii="Times New Roman" w:hAnsi="Times New Roman" w:cs="Times New Roman"/>
          <w:szCs w:val="22"/>
        </w:rPr>
        <w:t xml:space="preserve">showed 28% and 24%, respectively. Other notable phyla </w:t>
      </w:r>
      <w:proofErr w:type="gramStart"/>
      <w:r w:rsidRPr="00C70B6D">
        <w:rPr>
          <w:rFonts w:ascii="Times New Roman" w:hAnsi="Times New Roman" w:cs="Times New Roman"/>
          <w:szCs w:val="22"/>
        </w:rPr>
        <w:t>present  included</w:t>
      </w:r>
      <w:proofErr w:type="gramEnd"/>
      <w:r w:rsidRPr="00C70B6D">
        <w:rPr>
          <w:rFonts w:ascii="Times New Roman" w:hAnsi="Times New Roman" w:cs="Times New Roman"/>
          <w:szCs w:val="22"/>
        </w:rPr>
        <w:t xml:space="preserve"> </w:t>
      </w:r>
      <w:proofErr w:type="spellStart"/>
      <w:r w:rsidRPr="00C70B6D">
        <w:rPr>
          <w:rFonts w:ascii="Times New Roman" w:hAnsi="Times New Roman" w:cs="Times New Roman"/>
          <w:szCs w:val="22"/>
        </w:rPr>
        <w:t>Acidobacteria</w:t>
      </w:r>
      <w:proofErr w:type="spellEnd"/>
      <w:r w:rsidRPr="00C70B6D">
        <w:rPr>
          <w:rFonts w:ascii="Times New Roman" w:hAnsi="Times New Roman" w:cs="Times New Roman"/>
          <w:szCs w:val="22"/>
        </w:rPr>
        <w:t xml:space="preserve">, </w:t>
      </w:r>
      <w:r w:rsidR="002E7759" w:rsidRPr="00C70B6D">
        <w:rPr>
          <w:rFonts w:ascii="Times New Roman" w:hAnsi="Times New Roman" w:cs="Times New Roman"/>
          <w:szCs w:val="22"/>
        </w:rPr>
        <w:t>C</w:t>
      </w:r>
      <w:r w:rsidRPr="00C70B6D">
        <w:rPr>
          <w:rFonts w:ascii="Times New Roman" w:hAnsi="Times New Roman" w:cs="Times New Roman"/>
          <w:szCs w:val="22"/>
        </w:rPr>
        <w:t xml:space="preserve">yanobacteria, </w:t>
      </w:r>
      <w:proofErr w:type="spellStart"/>
      <w:r w:rsidRPr="00C70B6D">
        <w:rPr>
          <w:rFonts w:ascii="Times New Roman" w:hAnsi="Times New Roman" w:cs="Times New Roman"/>
          <w:szCs w:val="22"/>
        </w:rPr>
        <w:t>Chloroflexi</w:t>
      </w:r>
      <w:proofErr w:type="spellEnd"/>
      <w:r w:rsidRPr="00C70B6D">
        <w:rPr>
          <w:rFonts w:ascii="Times New Roman" w:hAnsi="Times New Roman" w:cs="Times New Roman"/>
          <w:szCs w:val="22"/>
        </w:rPr>
        <w:t xml:space="preserve">, Bacteroidetes, Planctomycetes, and </w:t>
      </w:r>
      <w:proofErr w:type="spellStart"/>
      <w:r w:rsidRPr="00C70B6D">
        <w:rPr>
          <w:rFonts w:ascii="Times New Roman" w:hAnsi="Times New Roman" w:cs="Times New Roman"/>
          <w:szCs w:val="22"/>
        </w:rPr>
        <w:t>Gemmatimonadetes</w:t>
      </w:r>
      <w:proofErr w:type="spellEnd"/>
      <w:r w:rsidR="005A2556" w:rsidRPr="00C70B6D">
        <w:rPr>
          <w:rFonts w:ascii="Times New Roman" w:hAnsi="Times New Roman" w:cs="Times New Roman"/>
          <w:szCs w:val="22"/>
        </w:rPr>
        <w:t xml:space="preserve"> </w:t>
      </w:r>
      <w:r w:rsidR="00D90699">
        <w:rPr>
          <w:rFonts w:ascii="Times New Roman" w:hAnsi="Times New Roman" w:cs="Times New Roman"/>
          <w:szCs w:val="22"/>
        </w:rPr>
        <w:t>in all samples</w:t>
      </w:r>
      <w:r w:rsidR="00933C35" w:rsidRPr="00C70B6D">
        <w:rPr>
          <w:rFonts w:ascii="Times New Roman" w:hAnsi="Times New Roman" w:cs="Times New Roman"/>
          <w:szCs w:val="22"/>
        </w:rPr>
        <w:t>(Fig.</w:t>
      </w:r>
      <w:r w:rsidR="00D81F00">
        <w:rPr>
          <w:rFonts w:ascii="Times New Roman" w:hAnsi="Times New Roman" w:cs="Times New Roman"/>
          <w:szCs w:val="22"/>
        </w:rPr>
        <w:t>2</w:t>
      </w:r>
      <w:r w:rsidR="00933C35" w:rsidRPr="00C70B6D">
        <w:rPr>
          <w:rFonts w:ascii="Times New Roman" w:hAnsi="Times New Roman" w:cs="Times New Roman"/>
          <w:szCs w:val="22"/>
        </w:rPr>
        <w:t>)</w:t>
      </w:r>
      <w:r w:rsidR="005A2556" w:rsidRPr="00C70B6D">
        <w:rPr>
          <w:rFonts w:ascii="Times New Roman" w:hAnsi="Times New Roman" w:cs="Times New Roman"/>
          <w:szCs w:val="22"/>
        </w:rPr>
        <w:t>.</w:t>
      </w:r>
      <w:r w:rsidR="00383336" w:rsidRPr="00C70B6D">
        <w:rPr>
          <w:rFonts w:ascii="Times New Roman" w:hAnsi="Times New Roman" w:cs="Times New Roman"/>
          <w:szCs w:val="22"/>
        </w:rPr>
        <w:t xml:space="preserve"> </w:t>
      </w:r>
      <w:r w:rsidR="00771C27" w:rsidRPr="00C70B6D">
        <w:rPr>
          <w:rFonts w:ascii="Times New Roman" w:hAnsi="Times New Roman" w:cs="Times New Roman"/>
          <w:szCs w:val="22"/>
        </w:rPr>
        <w:t xml:space="preserve">The results obtained align with earlier studies </w:t>
      </w:r>
      <w:r w:rsidR="00D90699">
        <w:rPr>
          <w:rFonts w:ascii="Times New Roman" w:hAnsi="Times New Roman" w:cs="Times New Roman"/>
          <w:szCs w:val="22"/>
        </w:rPr>
        <w:t>indicated</w:t>
      </w:r>
      <w:r w:rsidR="00771C27" w:rsidRPr="00C70B6D">
        <w:rPr>
          <w:rFonts w:ascii="Times New Roman" w:hAnsi="Times New Roman" w:cs="Times New Roman"/>
          <w:szCs w:val="22"/>
        </w:rPr>
        <w:t xml:space="preserve"> a significant presence of microbial communities belonging to the Planctomycetes, Proteobacteria, </w:t>
      </w:r>
      <w:proofErr w:type="spellStart"/>
      <w:r w:rsidR="00771C27" w:rsidRPr="00C70B6D">
        <w:rPr>
          <w:rFonts w:ascii="Times New Roman" w:hAnsi="Times New Roman" w:cs="Times New Roman"/>
          <w:szCs w:val="22"/>
        </w:rPr>
        <w:t>Acidobacteria</w:t>
      </w:r>
      <w:proofErr w:type="spellEnd"/>
      <w:r w:rsidR="00771C27" w:rsidRPr="00C70B6D">
        <w:rPr>
          <w:rFonts w:ascii="Times New Roman" w:hAnsi="Times New Roman" w:cs="Times New Roman"/>
          <w:szCs w:val="22"/>
        </w:rPr>
        <w:t>, Bacteroidetes,</w:t>
      </w:r>
      <w:r w:rsidR="0007533B">
        <w:rPr>
          <w:rFonts w:ascii="Times New Roman" w:hAnsi="Times New Roman" w:cs="Times New Roman"/>
          <w:szCs w:val="22"/>
        </w:rPr>
        <w:t xml:space="preserve"> Firmicutes</w:t>
      </w:r>
      <w:r w:rsidR="00771C27" w:rsidRPr="00C70B6D">
        <w:rPr>
          <w:rFonts w:ascii="Times New Roman" w:hAnsi="Times New Roman" w:cs="Times New Roman"/>
          <w:szCs w:val="22"/>
        </w:rPr>
        <w:t xml:space="preserve"> and Actinobacteria phyla in </w:t>
      </w:r>
      <w:r w:rsidR="0007533B">
        <w:rPr>
          <w:rFonts w:ascii="Times New Roman" w:hAnsi="Times New Roman" w:cs="Times New Roman"/>
          <w:szCs w:val="22"/>
        </w:rPr>
        <w:t>sugarcane rhizosphere</w:t>
      </w:r>
      <w:r w:rsidR="00771C27" w:rsidRPr="00C70B6D">
        <w:rPr>
          <w:rFonts w:ascii="Times New Roman" w:hAnsi="Times New Roman" w:cs="Times New Roman"/>
          <w:szCs w:val="22"/>
        </w:rPr>
        <w:t xml:space="preserve"> (Navarrete et al. 2005; Pisa et al. 2011; Dong et al. 2018). The current investigation revealed that the microbial community in the rhizosphere of the control plant crop was predominantly composed of Proteobacteria (31%) and Firmicutes (58%) </w:t>
      </w:r>
      <w:r w:rsidR="00D81F00">
        <w:rPr>
          <w:rFonts w:ascii="Times New Roman" w:hAnsi="Times New Roman" w:cs="Times New Roman"/>
          <w:szCs w:val="22"/>
        </w:rPr>
        <w:t>(Fig.2)</w:t>
      </w:r>
      <w:r w:rsidR="0007533B">
        <w:rPr>
          <w:rFonts w:ascii="Times New Roman" w:hAnsi="Times New Roman" w:cs="Times New Roman"/>
          <w:szCs w:val="22"/>
        </w:rPr>
        <w:t>.</w:t>
      </w:r>
      <w:r w:rsidR="00771C27" w:rsidRPr="00C70B6D">
        <w:rPr>
          <w:rFonts w:ascii="Times New Roman" w:hAnsi="Times New Roman" w:cs="Times New Roman"/>
          <w:szCs w:val="22"/>
        </w:rPr>
        <w:t xml:space="preserve"> </w:t>
      </w:r>
    </w:p>
    <w:p w14:paraId="0E5F1794" w14:textId="77777777" w:rsidR="00E138D2" w:rsidRDefault="00E138D2" w:rsidP="008C35CA">
      <w:pPr>
        <w:spacing w:after="0" w:line="360" w:lineRule="auto"/>
        <w:jc w:val="center"/>
        <w:rPr>
          <w:rFonts w:ascii="Times New Roman" w:hAnsi="Times New Roman" w:cs="Times New Roman"/>
          <w:szCs w:val="22"/>
        </w:rPr>
      </w:pPr>
      <w:r w:rsidRPr="00C70B6D">
        <w:rPr>
          <w:rFonts w:ascii="Times New Roman" w:hAnsi="Times New Roman" w:cs="Times New Roman"/>
          <w:noProof/>
        </w:rPr>
        <w:lastRenderedPageBreak/>
        <w:drawing>
          <wp:inline distT="0" distB="0" distL="0" distR="0" wp14:anchorId="31CC0D45" wp14:editId="7C25D273">
            <wp:extent cx="3695700" cy="2639291"/>
            <wp:effectExtent l="0" t="0" r="0" b="8890"/>
            <wp:docPr id="1304315437" name="Chart 1">
              <a:extLst xmlns:a="http://schemas.openxmlformats.org/drawingml/2006/main">
                <a:ext uri="{FF2B5EF4-FFF2-40B4-BE49-F238E27FC236}">
                  <a16:creationId xmlns:a16="http://schemas.microsoft.com/office/drawing/2014/main" id="{F3DAB70D-A44E-E61C-964F-32D240034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6F6EEC" w14:textId="3BB732B9" w:rsidR="00E138D2" w:rsidRPr="00C70B6D" w:rsidRDefault="00E138D2" w:rsidP="00E138D2">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 xml:space="preserve">Fig.2: </w:t>
      </w:r>
      <w:r>
        <w:rPr>
          <w:rFonts w:ascii="Times New Roman" w:hAnsi="Times New Roman" w:cs="Times New Roman"/>
          <w:b/>
          <w:bCs/>
          <w:szCs w:val="22"/>
        </w:rPr>
        <w:t>Relative abundance at Phylum</w:t>
      </w:r>
      <w:r w:rsidRPr="00C70B6D">
        <w:rPr>
          <w:rFonts w:ascii="Times New Roman" w:hAnsi="Times New Roman" w:cs="Times New Roman"/>
          <w:b/>
          <w:bCs/>
          <w:szCs w:val="22"/>
        </w:rPr>
        <w:t xml:space="preserve"> level</w:t>
      </w:r>
      <w:r>
        <w:rPr>
          <w:rFonts w:ascii="Times New Roman" w:hAnsi="Times New Roman" w:cs="Times New Roman"/>
          <w:b/>
          <w:bCs/>
          <w:szCs w:val="22"/>
        </w:rPr>
        <w:t xml:space="preserve"> in different s</w:t>
      </w:r>
      <w:r w:rsidRPr="00C70B6D">
        <w:rPr>
          <w:rFonts w:ascii="Times New Roman" w:hAnsi="Times New Roman" w:cs="Times New Roman"/>
          <w:b/>
          <w:bCs/>
          <w:szCs w:val="22"/>
        </w:rPr>
        <w:t>amples</w:t>
      </w:r>
      <w:r>
        <w:rPr>
          <w:rFonts w:ascii="Times New Roman" w:hAnsi="Times New Roman" w:cs="Times New Roman"/>
          <w:b/>
          <w:bCs/>
          <w:szCs w:val="22"/>
        </w:rPr>
        <w:t>.</w:t>
      </w:r>
      <w:r w:rsidRPr="00C70B6D">
        <w:rPr>
          <w:rFonts w:ascii="Times New Roman" w:hAnsi="Times New Roman" w:cs="Times New Roman"/>
          <w:b/>
          <w:bCs/>
          <w:szCs w:val="22"/>
        </w:rPr>
        <w:t xml:space="preserve"> S1: waterlogged ratoon crop (WRC), S2: waterlogged plant crop (WPC</w:t>
      </w:r>
      <w:proofErr w:type="gramStart"/>
      <w:r w:rsidRPr="00C70B6D">
        <w:rPr>
          <w:rFonts w:ascii="Times New Roman" w:hAnsi="Times New Roman" w:cs="Times New Roman"/>
          <w:b/>
          <w:bCs/>
          <w:szCs w:val="22"/>
        </w:rPr>
        <w:t>) ,</w:t>
      </w:r>
      <w:proofErr w:type="gramEnd"/>
      <w:r w:rsidRPr="00C70B6D">
        <w:rPr>
          <w:rFonts w:ascii="Times New Roman" w:hAnsi="Times New Roman" w:cs="Times New Roman"/>
          <w:b/>
          <w:bCs/>
          <w:szCs w:val="22"/>
        </w:rPr>
        <w:t xml:space="preserve"> S3: control plant crop (CPC) and S4:  control ratoon crop (CRC)</w:t>
      </w:r>
    </w:p>
    <w:p w14:paraId="40F3E966" w14:textId="77777777" w:rsidR="00E138D2" w:rsidRDefault="00E138D2" w:rsidP="00B70DC3">
      <w:pPr>
        <w:spacing w:after="0" w:line="360" w:lineRule="auto"/>
        <w:jc w:val="both"/>
        <w:rPr>
          <w:rFonts w:ascii="Times New Roman" w:hAnsi="Times New Roman" w:cs="Times New Roman"/>
          <w:szCs w:val="22"/>
        </w:rPr>
      </w:pPr>
    </w:p>
    <w:p w14:paraId="7E571157" w14:textId="40169241" w:rsidR="0077277D" w:rsidRDefault="00771C27" w:rsidP="00B70DC3">
      <w:pPr>
        <w:spacing w:after="0" w:line="360" w:lineRule="auto"/>
        <w:jc w:val="both"/>
        <w:rPr>
          <w:rFonts w:ascii="Times New Roman" w:hAnsi="Times New Roman" w:cs="Times New Roman"/>
          <w:szCs w:val="22"/>
        </w:rPr>
      </w:pPr>
      <w:r w:rsidRPr="00C70B6D">
        <w:rPr>
          <w:rFonts w:ascii="Times New Roman" w:hAnsi="Times New Roman" w:cs="Times New Roman"/>
          <w:szCs w:val="22"/>
        </w:rPr>
        <w:t>In contrast, the ratoon crop demonstrated a higher prevalence of Proteobacteria (61%), along with Firmicutes (19%) and Bacteroidetes (10%) in its rhizospher</w:t>
      </w:r>
      <w:r w:rsidR="0007533B">
        <w:rPr>
          <w:rFonts w:ascii="Times New Roman" w:hAnsi="Times New Roman" w:cs="Times New Roman"/>
          <w:szCs w:val="22"/>
        </w:rPr>
        <w:t>e</w:t>
      </w:r>
      <w:r w:rsidRPr="00C70B6D">
        <w:rPr>
          <w:rFonts w:ascii="Times New Roman" w:hAnsi="Times New Roman" w:cs="Times New Roman"/>
          <w:szCs w:val="22"/>
        </w:rPr>
        <w:t xml:space="preserve"> soil</w:t>
      </w:r>
      <w:r w:rsidR="00D81F00">
        <w:rPr>
          <w:rFonts w:ascii="Times New Roman" w:hAnsi="Times New Roman" w:cs="Times New Roman"/>
          <w:szCs w:val="22"/>
        </w:rPr>
        <w:t xml:space="preserve"> (Fig 2&amp;3)</w:t>
      </w:r>
      <w:r w:rsidRPr="00C70B6D">
        <w:rPr>
          <w:rFonts w:ascii="Times New Roman" w:hAnsi="Times New Roman" w:cs="Times New Roman"/>
          <w:szCs w:val="22"/>
        </w:rPr>
        <w:t xml:space="preserve">. </w:t>
      </w:r>
      <w:r w:rsidR="00916E67" w:rsidRPr="00C70B6D">
        <w:rPr>
          <w:rFonts w:ascii="Times New Roman" w:hAnsi="Times New Roman" w:cs="Times New Roman"/>
          <w:szCs w:val="22"/>
        </w:rPr>
        <w:t xml:space="preserve">A higher abundance of Proteobacteria in rhizosphere soil directly correlates with increased production of indole acetic acid (IAA) (Pereira et al. 2019). In addition, Actinobacteria play a crucial role in nitrogen fixation. The prevalence of </w:t>
      </w:r>
      <w:proofErr w:type="spellStart"/>
      <w:r w:rsidR="00916E67" w:rsidRPr="00C70B6D">
        <w:rPr>
          <w:rFonts w:ascii="Times New Roman" w:hAnsi="Times New Roman" w:cs="Times New Roman"/>
          <w:szCs w:val="22"/>
        </w:rPr>
        <w:t>Acidobacteria</w:t>
      </w:r>
      <w:proofErr w:type="spellEnd"/>
      <w:r w:rsidR="00916E67" w:rsidRPr="00C70B6D">
        <w:rPr>
          <w:rFonts w:ascii="Times New Roman" w:hAnsi="Times New Roman" w:cs="Times New Roman"/>
          <w:szCs w:val="22"/>
        </w:rPr>
        <w:t xml:space="preserve"> in waterlogged soils is a key factor in the soil's acidity, and a greater presence of Actinobacteria significantly enhances the yield of crops grown in these challenging waterlogged conditions</w:t>
      </w:r>
      <w:r w:rsidR="000E2192" w:rsidRPr="00C70B6D">
        <w:rPr>
          <w:rFonts w:ascii="Times New Roman" w:hAnsi="Times New Roman" w:cs="Times New Roman"/>
          <w:szCs w:val="22"/>
        </w:rPr>
        <w:t>.</w:t>
      </w:r>
      <w:r w:rsidR="006F165D" w:rsidRPr="00C70B6D">
        <w:rPr>
          <w:rFonts w:ascii="Times New Roman" w:hAnsi="Times New Roman" w:cs="Times New Roman"/>
          <w:szCs w:val="22"/>
        </w:rPr>
        <w:t xml:space="preserve"> M</w:t>
      </w:r>
      <w:r w:rsidR="00121C6D" w:rsidRPr="00C70B6D">
        <w:rPr>
          <w:rFonts w:ascii="Times New Roman" w:hAnsi="Times New Roman" w:cs="Times New Roman"/>
          <w:szCs w:val="22"/>
        </w:rPr>
        <w:t>icrobial communities</w:t>
      </w:r>
      <w:r w:rsidR="006F165D" w:rsidRPr="00C70B6D">
        <w:rPr>
          <w:rFonts w:ascii="Times New Roman" w:hAnsi="Times New Roman" w:cs="Times New Roman"/>
          <w:szCs w:val="22"/>
        </w:rPr>
        <w:t xml:space="preserve"> viz., </w:t>
      </w:r>
      <w:proofErr w:type="spellStart"/>
      <w:r w:rsidR="006F165D" w:rsidRPr="00C70B6D">
        <w:rPr>
          <w:rFonts w:ascii="Times New Roman" w:hAnsi="Times New Roman" w:cs="Times New Roman"/>
          <w:szCs w:val="22"/>
        </w:rPr>
        <w:t>Acidobacteria</w:t>
      </w:r>
      <w:proofErr w:type="spellEnd"/>
      <w:r w:rsidR="006F165D" w:rsidRPr="00C70B6D">
        <w:rPr>
          <w:rFonts w:ascii="Times New Roman" w:hAnsi="Times New Roman" w:cs="Times New Roman"/>
          <w:szCs w:val="22"/>
        </w:rPr>
        <w:t xml:space="preserve">, Cyanobacteria, </w:t>
      </w:r>
      <w:proofErr w:type="spellStart"/>
      <w:proofErr w:type="gramStart"/>
      <w:r w:rsidR="006F165D" w:rsidRPr="00C70B6D">
        <w:rPr>
          <w:rFonts w:ascii="Times New Roman" w:hAnsi="Times New Roman" w:cs="Times New Roman"/>
          <w:szCs w:val="22"/>
        </w:rPr>
        <w:t>Chloroflexi</w:t>
      </w:r>
      <w:proofErr w:type="spellEnd"/>
      <w:r w:rsidR="006F165D" w:rsidRPr="00C70B6D">
        <w:rPr>
          <w:rFonts w:ascii="Times New Roman" w:hAnsi="Times New Roman" w:cs="Times New Roman"/>
          <w:szCs w:val="22"/>
        </w:rPr>
        <w:t>,  Planctomycetes</w:t>
      </w:r>
      <w:proofErr w:type="gramEnd"/>
      <w:r w:rsidR="006F165D" w:rsidRPr="00C70B6D">
        <w:rPr>
          <w:rFonts w:ascii="Times New Roman" w:hAnsi="Times New Roman" w:cs="Times New Roman"/>
          <w:szCs w:val="22"/>
        </w:rPr>
        <w:t xml:space="preserve">, Proteobacteria, Actinobacteria and </w:t>
      </w:r>
      <w:proofErr w:type="spellStart"/>
      <w:r w:rsidR="006F165D" w:rsidRPr="00C70B6D">
        <w:rPr>
          <w:rFonts w:ascii="Times New Roman" w:hAnsi="Times New Roman" w:cs="Times New Roman"/>
          <w:szCs w:val="22"/>
        </w:rPr>
        <w:t>Gemmatimonadetes</w:t>
      </w:r>
      <w:proofErr w:type="spellEnd"/>
      <w:r w:rsidR="00121C6D" w:rsidRPr="00C70B6D">
        <w:rPr>
          <w:rFonts w:ascii="Times New Roman" w:hAnsi="Times New Roman" w:cs="Times New Roman"/>
          <w:szCs w:val="22"/>
        </w:rPr>
        <w:t xml:space="preserve"> </w:t>
      </w:r>
      <w:r w:rsidR="006F165D" w:rsidRPr="00C70B6D">
        <w:rPr>
          <w:rFonts w:ascii="Times New Roman" w:hAnsi="Times New Roman" w:cs="Times New Roman"/>
          <w:szCs w:val="22"/>
        </w:rPr>
        <w:t xml:space="preserve">showed </w:t>
      </w:r>
      <w:r w:rsidR="00121C6D" w:rsidRPr="00C70B6D">
        <w:rPr>
          <w:rFonts w:ascii="Times New Roman" w:hAnsi="Times New Roman" w:cs="Times New Roman"/>
          <w:szCs w:val="22"/>
        </w:rPr>
        <w:t xml:space="preserve"> </w:t>
      </w:r>
      <w:r w:rsidR="006F165D" w:rsidRPr="00C70B6D">
        <w:rPr>
          <w:rFonts w:ascii="Times New Roman" w:hAnsi="Times New Roman" w:cs="Times New Roman"/>
          <w:szCs w:val="22"/>
        </w:rPr>
        <w:t xml:space="preserve">significant positive relationship with plant height, root weight and cane length (Table </w:t>
      </w:r>
      <w:r w:rsidR="008B79E4">
        <w:rPr>
          <w:rFonts w:ascii="Times New Roman" w:hAnsi="Times New Roman" w:cs="Times New Roman"/>
          <w:szCs w:val="22"/>
        </w:rPr>
        <w:t>3</w:t>
      </w:r>
      <w:r w:rsidR="006F165D" w:rsidRPr="00C70B6D">
        <w:rPr>
          <w:rFonts w:ascii="Times New Roman" w:hAnsi="Times New Roman" w:cs="Times New Roman"/>
          <w:szCs w:val="22"/>
        </w:rPr>
        <w:t>).</w:t>
      </w:r>
    </w:p>
    <w:p w14:paraId="233C5DE3" w14:textId="09A00CC8" w:rsidR="00275EF2" w:rsidRDefault="00275EF2" w:rsidP="00275EF2">
      <w:pPr>
        <w:spacing w:after="0" w:line="240" w:lineRule="auto"/>
        <w:jc w:val="center"/>
        <w:rPr>
          <w:rFonts w:ascii="Times New Roman" w:hAnsi="Times New Roman" w:cs="Times New Roman"/>
          <w:szCs w:val="22"/>
        </w:rPr>
      </w:pPr>
      <w:r>
        <w:rPr>
          <w:noProof/>
        </w:rPr>
        <w:drawing>
          <wp:inline distT="0" distB="0" distL="0" distR="0" wp14:anchorId="5C171B50" wp14:editId="483A93BE">
            <wp:extent cx="4572000" cy="2386523"/>
            <wp:effectExtent l="0" t="0" r="0" b="13970"/>
            <wp:docPr id="341952481" name="Chart 1">
              <a:extLst xmlns:a="http://schemas.openxmlformats.org/drawingml/2006/main">
                <a:ext uri="{FF2B5EF4-FFF2-40B4-BE49-F238E27FC236}">
                  <a16:creationId xmlns:a16="http://schemas.microsoft.com/office/drawing/2014/main" id="{62E7E4B4-A6CB-D7FB-BF86-CAF480018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6958F6" w14:textId="61F78861" w:rsidR="00275EF2" w:rsidRDefault="00275EF2" w:rsidP="00275EF2">
      <w:pPr>
        <w:spacing w:after="0" w:line="240" w:lineRule="auto"/>
        <w:jc w:val="both"/>
        <w:rPr>
          <w:rFonts w:ascii="Times New Roman" w:hAnsi="Times New Roman" w:cs="Times New Roman"/>
          <w:b/>
          <w:bCs/>
          <w:szCs w:val="22"/>
        </w:rPr>
      </w:pPr>
      <w:r>
        <w:rPr>
          <w:rFonts w:ascii="Times New Roman" w:hAnsi="Times New Roman" w:cs="Times New Roman"/>
          <w:b/>
          <w:bCs/>
          <w:szCs w:val="22"/>
        </w:rPr>
        <w:t>Figure 3</w:t>
      </w:r>
      <w:r w:rsidRPr="00C70B6D">
        <w:rPr>
          <w:rFonts w:ascii="Times New Roman" w:hAnsi="Times New Roman" w:cs="Times New Roman"/>
          <w:b/>
          <w:bCs/>
          <w:szCs w:val="22"/>
        </w:rPr>
        <w:t>:</w:t>
      </w:r>
      <w:r>
        <w:rPr>
          <w:rFonts w:ascii="Times New Roman" w:hAnsi="Times New Roman" w:cs="Times New Roman"/>
          <w:b/>
          <w:bCs/>
          <w:szCs w:val="22"/>
        </w:rPr>
        <w:t xml:space="preserve"> </w:t>
      </w:r>
      <w:r w:rsidRPr="00C70B6D">
        <w:rPr>
          <w:rFonts w:ascii="Times New Roman" w:hAnsi="Times New Roman" w:cs="Times New Roman"/>
          <w:b/>
          <w:bCs/>
          <w:szCs w:val="22"/>
        </w:rPr>
        <w:t>Abundance of microbial communities at Phyla level in different samples</w:t>
      </w:r>
    </w:p>
    <w:p w14:paraId="15208480" w14:textId="77777777" w:rsidR="00275EF2" w:rsidRPr="00C70B6D" w:rsidRDefault="00275EF2" w:rsidP="008432F7">
      <w:pPr>
        <w:spacing w:after="0" w:line="240" w:lineRule="auto"/>
        <w:jc w:val="both"/>
        <w:rPr>
          <w:rFonts w:ascii="Times New Roman" w:hAnsi="Times New Roman" w:cs="Times New Roman"/>
          <w:szCs w:val="22"/>
        </w:rPr>
      </w:pPr>
    </w:p>
    <w:p w14:paraId="59D320B9" w14:textId="2F41D1B9" w:rsidR="0003128A" w:rsidRPr="00C70B6D" w:rsidRDefault="0003128A"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lastRenderedPageBreak/>
        <w:t>Table</w:t>
      </w:r>
      <w:r w:rsidR="006B3E35" w:rsidRPr="00C70B6D">
        <w:rPr>
          <w:rFonts w:ascii="Times New Roman" w:hAnsi="Times New Roman" w:cs="Times New Roman"/>
          <w:b/>
          <w:bCs/>
          <w:szCs w:val="22"/>
        </w:rPr>
        <w:t xml:space="preserve"> </w:t>
      </w:r>
      <w:r w:rsidR="008B79E4">
        <w:rPr>
          <w:rFonts w:ascii="Times New Roman" w:hAnsi="Times New Roman" w:cs="Times New Roman"/>
          <w:b/>
          <w:bCs/>
          <w:szCs w:val="22"/>
        </w:rPr>
        <w:t>3</w:t>
      </w:r>
      <w:r w:rsidRPr="00C70B6D">
        <w:rPr>
          <w:rFonts w:ascii="Times New Roman" w:hAnsi="Times New Roman" w:cs="Times New Roman"/>
          <w:b/>
          <w:bCs/>
          <w:szCs w:val="22"/>
        </w:rPr>
        <w:t>: Correlation among microbial community at phyla level and plant attributes</w:t>
      </w:r>
    </w:p>
    <w:p w14:paraId="2348AA4D" w14:textId="77777777" w:rsidR="0003128A" w:rsidRPr="00C70B6D" w:rsidRDefault="0003128A" w:rsidP="008432F7">
      <w:pPr>
        <w:spacing w:after="0" w:line="240" w:lineRule="auto"/>
        <w:jc w:val="both"/>
        <w:rPr>
          <w:rFonts w:ascii="Times New Roman" w:hAnsi="Times New Roman" w:cs="Times New Roman"/>
          <w:b/>
          <w:bCs/>
          <w:szCs w:val="22"/>
        </w:rPr>
      </w:pPr>
    </w:p>
    <w:p w14:paraId="78ECE9A1" w14:textId="77777777" w:rsidR="0003128A" w:rsidRPr="00B70DC3" w:rsidRDefault="0003128A" w:rsidP="008432F7">
      <w:pPr>
        <w:spacing w:after="0" w:line="240" w:lineRule="auto"/>
        <w:jc w:val="both"/>
        <w:rPr>
          <w:rFonts w:ascii="Times New Roman" w:hAnsi="Times New Roman" w:cs="Times New Roman"/>
          <w:szCs w:val="22"/>
        </w:rPr>
      </w:pPr>
    </w:p>
    <w:p w14:paraId="2CB9B57E" w14:textId="77777777" w:rsidR="00CC0882" w:rsidRPr="00B70DC3" w:rsidRDefault="00CC0882" w:rsidP="008432F7">
      <w:pPr>
        <w:spacing w:after="0" w:line="240" w:lineRule="auto"/>
        <w:jc w:val="both"/>
        <w:rPr>
          <w:rFonts w:ascii="Times New Roman" w:hAnsi="Times New Roman" w:cs="Times New Roman"/>
          <w:szCs w:val="22"/>
        </w:rPr>
      </w:pPr>
    </w:p>
    <w:p w14:paraId="5CFF7689" w14:textId="77777777" w:rsidR="00095119" w:rsidRPr="00B70DC3" w:rsidRDefault="00095119" w:rsidP="008432F7">
      <w:pPr>
        <w:spacing w:after="0" w:line="240" w:lineRule="auto"/>
        <w:jc w:val="both"/>
        <w:rPr>
          <w:rFonts w:ascii="Times New Roman" w:hAnsi="Times New Roman" w:cs="Times New Roman"/>
          <w:szCs w:val="22"/>
        </w:rPr>
      </w:pPr>
    </w:p>
    <w:tbl>
      <w:tblPr>
        <w:tblStyle w:val="TableGrid"/>
        <w:tblpPr w:leftFromText="180" w:rightFromText="180" w:vertAnchor="text" w:horzAnchor="margin" w:tblpY="-948"/>
        <w:tblW w:w="9776" w:type="dxa"/>
        <w:tblLayout w:type="fixed"/>
        <w:tblLook w:val="04A0" w:firstRow="1" w:lastRow="0" w:firstColumn="1" w:lastColumn="0" w:noHBand="0" w:noVBand="1"/>
      </w:tblPr>
      <w:tblGrid>
        <w:gridCol w:w="988"/>
        <w:gridCol w:w="708"/>
        <w:gridCol w:w="709"/>
        <w:gridCol w:w="709"/>
        <w:gridCol w:w="850"/>
        <w:gridCol w:w="851"/>
        <w:gridCol w:w="850"/>
        <w:gridCol w:w="851"/>
        <w:gridCol w:w="850"/>
        <w:gridCol w:w="851"/>
        <w:gridCol w:w="850"/>
        <w:gridCol w:w="709"/>
      </w:tblGrid>
      <w:tr w:rsidR="00605517" w:rsidRPr="00B70DC3" w14:paraId="42341146" w14:textId="77777777" w:rsidTr="008C35CA">
        <w:trPr>
          <w:trHeight w:val="704"/>
        </w:trPr>
        <w:tc>
          <w:tcPr>
            <w:tcW w:w="988" w:type="dxa"/>
            <w:noWrap/>
            <w:hideMark/>
          </w:tcPr>
          <w:p w14:paraId="11412DA7" w14:textId="096EF02F" w:rsidR="0003128A" w:rsidRPr="00B70DC3" w:rsidRDefault="0003128A" w:rsidP="00E657E3">
            <w:pPr>
              <w:jc w:val="center"/>
              <w:rPr>
                <w:rFonts w:ascii="Times New Roman" w:eastAsia="Times New Roman" w:hAnsi="Times New Roman" w:cs="Times New Roman"/>
                <w:i/>
                <w:iCs/>
                <w:color w:val="000000"/>
                <w:sz w:val="12"/>
                <w:szCs w:val="12"/>
                <w:lang w:eastAsia="en-IN"/>
              </w:rPr>
            </w:pPr>
            <w:r w:rsidRPr="00B70DC3">
              <w:rPr>
                <w:rFonts w:ascii="Times New Roman" w:eastAsia="Times New Roman" w:hAnsi="Times New Roman" w:cs="Times New Roman"/>
                <w:i/>
                <w:iCs/>
                <w:color w:val="000000"/>
                <w:sz w:val="12"/>
                <w:szCs w:val="12"/>
                <w:lang w:eastAsia="en-IN"/>
              </w:rPr>
              <w:t> </w:t>
            </w:r>
            <w:r w:rsidR="0067108D" w:rsidRPr="00B70DC3">
              <w:rPr>
                <w:rFonts w:ascii="Times New Roman" w:eastAsia="Times New Roman" w:hAnsi="Times New Roman" w:cs="Times New Roman"/>
                <w:i/>
                <w:iCs/>
                <w:color w:val="000000"/>
                <w:sz w:val="12"/>
                <w:szCs w:val="12"/>
                <w:lang w:eastAsia="en-IN"/>
              </w:rPr>
              <w:t>Plant attributes</w:t>
            </w:r>
          </w:p>
        </w:tc>
        <w:tc>
          <w:tcPr>
            <w:tcW w:w="708" w:type="dxa"/>
            <w:hideMark/>
          </w:tcPr>
          <w:p w14:paraId="0C81238E" w14:textId="77777777" w:rsidR="0003128A" w:rsidRPr="00B70DC3" w:rsidRDefault="0003128A" w:rsidP="00E657E3">
            <w:pPr>
              <w:rPr>
                <w:rFonts w:ascii="Times New Roman" w:eastAsia="Times New Roman" w:hAnsi="Times New Roman" w:cs="Times New Roman"/>
                <w:color w:val="000000"/>
                <w:sz w:val="12"/>
                <w:szCs w:val="12"/>
                <w:lang w:eastAsia="en-IN"/>
              </w:rPr>
            </w:pPr>
            <w:proofErr w:type="spellStart"/>
            <w:r w:rsidRPr="00B70DC3">
              <w:rPr>
                <w:rFonts w:ascii="Times New Roman" w:eastAsia="Times New Roman" w:hAnsi="Times New Roman" w:cs="Times New Roman"/>
                <w:color w:val="000000"/>
                <w:sz w:val="12"/>
                <w:szCs w:val="12"/>
                <w:lang w:eastAsia="en-IN"/>
              </w:rPr>
              <w:t>Acidobacteria</w:t>
            </w:r>
            <w:proofErr w:type="spellEnd"/>
          </w:p>
        </w:tc>
        <w:tc>
          <w:tcPr>
            <w:tcW w:w="709" w:type="dxa"/>
            <w:hideMark/>
          </w:tcPr>
          <w:p w14:paraId="513DC7CA" w14:textId="77777777" w:rsidR="0003128A" w:rsidRPr="00B70DC3" w:rsidRDefault="0003128A" w:rsidP="00E657E3">
            <w:pPr>
              <w:rPr>
                <w:rFonts w:ascii="Times New Roman" w:eastAsia="Times New Roman" w:hAnsi="Times New Roman" w:cs="Times New Roman"/>
                <w:color w:val="000000"/>
                <w:sz w:val="12"/>
                <w:szCs w:val="12"/>
                <w:lang w:eastAsia="en-IN"/>
              </w:rPr>
            </w:pPr>
            <w:r w:rsidRPr="00B70DC3">
              <w:rPr>
                <w:rFonts w:ascii="Times New Roman" w:eastAsia="Times New Roman" w:hAnsi="Times New Roman" w:cs="Times New Roman"/>
                <w:color w:val="000000"/>
                <w:sz w:val="12"/>
                <w:szCs w:val="12"/>
                <w:lang w:eastAsia="en-IN"/>
              </w:rPr>
              <w:t>Actinobacteria</w:t>
            </w:r>
          </w:p>
        </w:tc>
        <w:tc>
          <w:tcPr>
            <w:tcW w:w="709" w:type="dxa"/>
            <w:hideMark/>
          </w:tcPr>
          <w:p w14:paraId="4A267BFB" w14:textId="77777777" w:rsidR="0003128A" w:rsidRPr="00B70DC3" w:rsidRDefault="0003128A" w:rsidP="00E657E3">
            <w:pPr>
              <w:rPr>
                <w:rFonts w:ascii="Times New Roman" w:eastAsia="Times New Roman" w:hAnsi="Times New Roman" w:cs="Times New Roman"/>
                <w:color w:val="000000"/>
                <w:sz w:val="12"/>
                <w:szCs w:val="12"/>
                <w:lang w:eastAsia="en-IN"/>
              </w:rPr>
            </w:pPr>
            <w:proofErr w:type="spellStart"/>
            <w:r w:rsidRPr="00B70DC3">
              <w:rPr>
                <w:rFonts w:ascii="Times New Roman" w:eastAsia="Times New Roman" w:hAnsi="Times New Roman" w:cs="Times New Roman"/>
                <w:color w:val="000000"/>
                <w:sz w:val="12"/>
                <w:szCs w:val="12"/>
                <w:lang w:eastAsia="en-IN"/>
              </w:rPr>
              <w:t>Bacteridetes</w:t>
            </w:r>
            <w:proofErr w:type="spellEnd"/>
          </w:p>
        </w:tc>
        <w:tc>
          <w:tcPr>
            <w:tcW w:w="850" w:type="dxa"/>
            <w:hideMark/>
          </w:tcPr>
          <w:p w14:paraId="416F1FBB" w14:textId="77777777" w:rsidR="0003128A" w:rsidRPr="00B70DC3" w:rsidRDefault="0003128A" w:rsidP="00E657E3">
            <w:pPr>
              <w:rPr>
                <w:rFonts w:ascii="Times New Roman" w:eastAsia="Times New Roman" w:hAnsi="Times New Roman" w:cs="Times New Roman"/>
                <w:color w:val="000000"/>
                <w:sz w:val="12"/>
                <w:szCs w:val="12"/>
                <w:lang w:eastAsia="en-IN"/>
              </w:rPr>
            </w:pPr>
            <w:proofErr w:type="spellStart"/>
            <w:r w:rsidRPr="00B70DC3">
              <w:rPr>
                <w:rFonts w:ascii="Times New Roman" w:eastAsia="Times New Roman" w:hAnsi="Times New Roman" w:cs="Times New Roman"/>
                <w:color w:val="000000"/>
                <w:sz w:val="12"/>
                <w:szCs w:val="12"/>
                <w:lang w:eastAsia="en-IN"/>
              </w:rPr>
              <w:t>Chloroflexi</w:t>
            </w:r>
            <w:proofErr w:type="spellEnd"/>
          </w:p>
        </w:tc>
        <w:tc>
          <w:tcPr>
            <w:tcW w:w="851" w:type="dxa"/>
            <w:hideMark/>
          </w:tcPr>
          <w:p w14:paraId="5F2110B7" w14:textId="77777777" w:rsidR="0003128A" w:rsidRPr="00B70DC3" w:rsidRDefault="0003128A" w:rsidP="00E657E3">
            <w:pPr>
              <w:rPr>
                <w:rFonts w:ascii="Times New Roman" w:eastAsia="Times New Roman" w:hAnsi="Times New Roman" w:cs="Times New Roman"/>
                <w:color w:val="000000"/>
                <w:sz w:val="12"/>
                <w:szCs w:val="12"/>
                <w:lang w:eastAsia="en-IN"/>
              </w:rPr>
            </w:pPr>
            <w:proofErr w:type="spellStart"/>
            <w:r w:rsidRPr="00B70DC3">
              <w:rPr>
                <w:rFonts w:ascii="Times New Roman" w:eastAsia="Times New Roman" w:hAnsi="Times New Roman" w:cs="Times New Roman"/>
                <w:color w:val="000000"/>
                <w:sz w:val="12"/>
                <w:szCs w:val="12"/>
                <w:lang w:eastAsia="en-IN"/>
              </w:rPr>
              <w:t>Cyanobateria</w:t>
            </w:r>
            <w:proofErr w:type="spellEnd"/>
          </w:p>
        </w:tc>
        <w:tc>
          <w:tcPr>
            <w:tcW w:w="850" w:type="dxa"/>
            <w:hideMark/>
          </w:tcPr>
          <w:p w14:paraId="128B16C6" w14:textId="4D699A53" w:rsidR="0003128A" w:rsidRPr="00B70DC3" w:rsidRDefault="0003128A" w:rsidP="00E657E3">
            <w:pPr>
              <w:rPr>
                <w:rFonts w:ascii="Times New Roman" w:eastAsia="Times New Roman" w:hAnsi="Times New Roman" w:cs="Times New Roman"/>
                <w:color w:val="000000"/>
                <w:sz w:val="12"/>
                <w:szCs w:val="12"/>
                <w:lang w:eastAsia="en-IN"/>
              </w:rPr>
            </w:pPr>
            <w:r w:rsidRPr="00B70DC3">
              <w:rPr>
                <w:rFonts w:ascii="Times New Roman" w:eastAsia="Times New Roman" w:hAnsi="Times New Roman" w:cs="Times New Roman"/>
                <w:color w:val="000000"/>
                <w:sz w:val="12"/>
                <w:szCs w:val="12"/>
                <w:lang w:eastAsia="en-IN"/>
              </w:rPr>
              <w:t>F</w:t>
            </w:r>
            <w:r w:rsidR="00121C6D" w:rsidRPr="00B70DC3">
              <w:rPr>
                <w:rFonts w:ascii="Times New Roman" w:eastAsia="Times New Roman" w:hAnsi="Times New Roman" w:cs="Times New Roman"/>
                <w:color w:val="000000"/>
                <w:sz w:val="12"/>
                <w:szCs w:val="12"/>
                <w:lang w:eastAsia="en-IN"/>
              </w:rPr>
              <w:t>i</w:t>
            </w:r>
            <w:r w:rsidRPr="00B70DC3">
              <w:rPr>
                <w:rFonts w:ascii="Times New Roman" w:eastAsia="Times New Roman" w:hAnsi="Times New Roman" w:cs="Times New Roman"/>
                <w:color w:val="000000"/>
                <w:sz w:val="12"/>
                <w:szCs w:val="12"/>
                <w:lang w:eastAsia="en-IN"/>
              </w:rPr>
              <w:t>rmicutes</w:t>
            </w:r>
          </w:p>
        </w:tc>
        <w:tc>
          <w:tcPr>
            <w:tcW w:w="851" w:type="dxa"/>
            <w:hideMark/>
          </w:tcPr>
          <w:p w14:paraId="7CF558AE" w14:textId="6DCEBB1B" w:rsidR="0003128A" w:rsidRPr="00B70DC3" w:rsidRDefault="0003128A" w:rsidP="00E657E3">
            <w:pPr>
              <w:rPr>
                <w:rFonts w:ascii="Times New Roman" w:eastAsia="Times New Roman" w:hAnsi="Times New Roman" w:cs="Times New Roman"/>
                <w:color w:val="000000"/>
                <w:sz w:val="12"/>
                <w:szCs w:val="12"/>
                <w:lang w:eastAsia="en-IN"/>
              </w:rPr>
            </w:pPr>
            <w:proofErr w:type="spellStart"/>
            <w:r w:rsidRPr="00B70DC3">
              <w:rPr>
                <w:rFonts w:ascii="Times New Roman" w:eastAsia="Times New Roman" w:hAnsi="Times New Roman" w:cs="Times New Roman"/>
                <w:color w:val="000000"/>
                <w:sz w:val="12"/>
                <w:szCs w:val="12"/>
                <w:lang w:eastAsia="en-IN"/>
              </w:rPr>
              <w:t>G</w:t>
            </w:r>
            <w:r w:rsidR="00605517" w:rsidRPr="00B70DC3">
              <w:rPr>
                <w:rFonts w:ascii="Times New Roman" w:eastAsia="Times New Roman" w:hAnsi="Times New Roman" w:cs="Times New Roman"/>
                <w:color w:val="000000"/>
                <w:sz w:val="12"/>
                <w:szCs w:val="12"/>
                <w:lang w:eastAsia="en-IN"/>
              </w:rPr>
              <w:t>emmatimonadetedes</w:t>
            </w:r>
            <w:proofErr w:type="spellEnd"/>
          </w:p>
        </w:tc>
        <w:tc>
          <w:tcPr>
            <w:tcW w:w="850" w:type="dxa"/>
            <w:hideMark/>
          </w:tcPr>
          <w:p w14:paraId="6B581899" w14:textId="77777777" w:rsidR="0003128A" w:rsidRPr="00B70DC3" w:rsidRDefault="0003128A" w:rsidP="00E657E3">
            <w:pPr>
              <w:rPr>
                <w:rFonts w:ascii="Times New Roman" w:eastAsia="Times New Roman" w:hAnsi="Times New Roman" w:cs="Times New Roman"/>
                <w:color w:val="000000"/>
                <w:sz w:val="12"/>
                <w:szCs w:val="12"/>
                <w:lang w:eastAsia="en-IN"/>
              </w:rPr>
            </w:pPr>
            <w:proofErr w:type="spellStart"/>
            <w:r w:rsidRPr="00B70DC3">
              <w:rPr>
                <w:rFonts w:ascii="Times New Roman" w:eastAsia="Times New Roman" w:hAnsi="Times New Roman" w:cs="Times New Roman"/>
                <w:color w:val="000000"/>
                <w:sz w:val="12"/>
                <w:szCs w:val="12"/>
                <w:lang w:eastAsia="en-IN"/>
              </w:rPr>
              <w:t>Nitrospirae</w:t>
            </w:r>
            <w:proofErr w:type="spellEnd"/>
          </w:p>
        </w:tc>
        <w:tc>
          <w:tcPr>
            <w:tcW w:w="851" w:type="dxa"/>
            <w:hideMark/>
          </w:tcPr>
          <w:p w14:paraId="2DB49C7F" w14:textId="016ED471" w:rsidR="0003128A" w:rsidRPr="00B70DC3" w:rsidRDefault="0003128A" w:rsidP="00E657E3">
            <w:pPr>
              <w:rPr>
                <w:rFonts w:ascii="Times New Roman" w:eastAsia="Times New Roman" w:hAnsi="Times New Roman" w:cs="Times New Roman"/>
                <w:color w:val="000000"/>
                <w:sz w:val="12"/>
                <w:szCs w:val="12"/>
                <w:lang w:eastAsia="en-IN"/>
              </w:rPr>
            </w:pPr>
            <w:r w:rsidRPr="00B70DC3">
              <w:rPr>
                <w:rFonts w:ascii="Times New Roman" w:eastAsia="Times New Roman" w:hAnsi="Times New Roman" w:cs="Times New Roman"/>
                <w:color w:val="000000"/>
                <w:sz w:val="12"/>
                <w:szCs w:val="12"/>
                <w:lang w:eastAsia="en-IN"/>
              </w:rPr>
              <w:t>Planctom</w:t>
            </w:r>
            <w:r w:rsidR="00605517" w:rsidRPr="00B70DC3">
              <w:rPr>
                <w:rFonts w:ascii="Times New Roman" w:eastAsia="Times New Roman" w:hAnsi="Times New Roman" w:cs="Times New Roman"/>
                <w:color w:val="000000"/>
                <w:sz w:val="12"/>
                <w:szCs w:val="12"/>
                <w:lang w:eastAsia="en-IN"/>
              </w:rPr>
              <w:t>yc</w:t>
            </w:r>
            <w:r w:rsidRPr="00B70DC3">
              <w:rPr>
                <w:rFonts w:ascii="Times New Roman" w:eastAsia="Times New Roman" w:hAnsi="Times New Roman" w:cs="Times New Roman"/>
                <w:color w:val="000000"/>
                <w:sz w:val="12"/>
                <w:szCs w:val="12"/>
                <w:lang w:eastAsia="en-IN"/>
              </w:rPr>
              <w:t>etes</w:t>
            </w:r>
          </w:p>
        </w:tc>
        <w:tc>
          <w:tcPr>
            <w:tcW w:w="850" w:type="dxa"/>
            <w:hideMark/>
          </w:tcPr>
          <w:p w14:paraId="04E471CE" w14:textId="77777777" w:rsidR="0003128A" w:rsidRPr="00B70DC3" w:rsidRDefault="0003128A" w:rsidP="00E657E3">
            <w:pPr>
              <w:rPr>
                <w:rFonts w:ascii="Times New Roman" w:eastAsia="Times New Roman" w:hAnsi="Times New Roman" w:cs="Times New Roman"/>
                <w:color w:val="000000"/>
                <w:sz w:val="12"/>
                <w:szCs w:val="12"/>
                <w:lang w:eastAsia="en-IN"/>
              </w:rPr>
            </w:pPr>
            <w:r w:rsidRPr="00B70DC3">
              <w:rPr>
                <w:rFonts w:ascii="Times New Roman" w:eastAsia="Times New Roman" w:hAnsi="Times New Roman" w:cs="Times New Roman"/>
                <w:color w:val="000000"/>
                <w:sz w:val="12"/>
                <w:szCs w:val="12"/>
                <w:lang w:eastAsia="en-IN"/>
              </w:rPr>
              <w:t>Proteobacteria</w:t>
            </w:r>
          </w:p>
        </w:tc>
        <w:tc>
          <w:tcPr>
            <w:tcW w:w="709" w:type="dxa"/>
            <w:hideMark/>
          </w:tcPr>
          <w:p w14:paraId="4AEEB21E" w14:textId="77777777" w:rsidR="0003128A" w:rsidRPr="00B70DC3" w:rsidRDefault="0003128A" w:rsidP="00E657E3">
            <w:pPr>
              <w:rPr>
                <w:rFonts w:ascii="Times New Roman" w:eastAsia="Times New Roman" w:hAnsi="Times New Roman" w:cs="Times New Roman"/>
                <w:color w:val="000000"/>
                <w:sz w:val="12"/>
                <w:szCs w:val="12"/>
                <w:lang w:eastAsia="en-IN"/>
              </w:rPr>
            </w:pPr>
            <w:proofErr w:type="spellStart"/>
            <w:r w:rsidRPr="00B70DC3">
              <w:rPr>
                <w:rFonts w:ascii="Times New Roman" w:eastAsia="Times New Roman" w:hAnsi="Times New Roman" w:cs="Times New Roman"/>
                <w:color w:val="000000"/>
                <w:sz w:val="12"/>
                <w:szCs w:val="12"/>
                <w:lang w:eastAsia="en-IN"/>
              </w:rPr>
              <w:t>Thermi</w:t>
            </w:r>
            <w:proofErr w:type="spellEnd"/>
          </w:p>
        </w:tc>
      </w:tr>
      <w:tr w:rsidR="00605517" w:rsidRPr="00B70DC3" w14:paraId="7E8804E7" w14:textId="77777777" w:rsidTr="008C35CA">
        <w:trPr>
          <w:trHeight w:val="300"/>
        </w:trPr>
        <w:tc>
          <w:tcPr>
            <w:tcW w:w="988" w:type="dxa"/>
            <w:hideMark/>
          </w:tcPr>
          <w:p w14:paraId="6287853E" w14:textId="77777777"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 xml:space="preserve">Plant height </w:t>
            </w:r>
          </w:p>
        </w:tc>
        <w:tc>
          <w:tcPr>
            <w:tcW w:w="708" w:type="dxa"/>
            <w:noWrap/>
            <w:hideMark/>
          </w:tcPr>
          <w:p w14:paraId="040F7B10"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0.895</w:t>
            </w:r>
          </w:p>
        </w:tc>
        <w:tc>
          <w:tcPr>
            <w:tcW w:w="709" w:type="dxa"/>
            <w:noWrap/>
            <w:hideMark/>
          </w:tcPr>
          <w:p w14:paraId="60F0B8A0"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0.909</w:t>
            </w:r>
          </w:p>
        </w:tc>
        <w:tc>
          <w:tcPr>
            <w:tcW w:w="709" w:type="dxa"/>
            <w:noWrap/>
            <w:hideMark/>
          </w:tcPr>
          <w:p w14:paraId="0DE7CB9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-0.293</w:t>
            </w:r>
          </w:p>
        </w:tc>
        <w:tc>
          <w:tcPr>
            <w:tcW w:w="850" w:type="dxa"/>
            <w:noWrap/>
            <w:hideMark/>
          </w:tcPr>
          <w:p w14:paraId="1079FDD4"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0.737</w:t>
            </w:r>
          </w:p>
        </w:tc>
        <w:tc>
          <w:tcPr>
            <w:tcW w:w="851" w:type="dxa"/>
            <w:noWrap/>
            <w:hideMark/>
          </w:tcPr>
          <w:p w14:paraId="330B7AA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0.600</w:t>
            </w:r>
          </w:p>
        </w:tc>
        <w:tc>
          <w:tcPr>
            <w:tcW w:w="850" w:type="dxa"/>
            <w:noWrap/>
            <w:hideMark/>
          </w:tcPr>
          <w:p w14:paraId="5A6DC4FE"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-0.190</w:t>
            </w:r>
          </w:p>
        </w:tc>
        <w:tc>
          <w:tcPr>
            <w:tcW w:w="851" w:type="dxa"/>
            <w:noWrap/>
            <w:hideMark/>
          </w:tcPr>
          <w:p w14:paraId="402B1A11"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0.865</w:t>
            </w:r>
          </w:p>
        </w:tc>
        <w:tc>
          <w:tcPr>
            <w:tcW w:w="850" w:type="dxa"/>
            <w:noWrap/>
            <w:hideMark/>
          </w:tcPr>
          <w:p w14:paraId="5093D731"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0.889</w:t>
            </w:r>
          </w:p>
        </w:tc>
        <w:tc>
          <w:tcPr>
            <w:tcW w:w="851" w:type="dxa"/>
            <w:noWrap/>
            <w:hideMark/>
          </w:tcPr>
          <w:p w14:paraId="52B3448C"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0.747</w:t>
            </w:r>
          </w:p>
        </w:tc>
        <w:tc>
          <w:tcPr>
            <w:tcW w:w="850" w:type="dxa"/>
            <w:noWrap/>
            <w:hideMark/>
          </w:tcPr>
          <w:p w14:paraId="42598F38"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0.966</w:t>
            </w:r>
          </w:p>
        </w:tc>
        <w:tc>
          <w:tcPr>
            <w:tcW w:w="709" w:type="dxa"/>
            <w:noWrap/>
            <w:hideMark/>
          </w:tcPr>
          <w:p w14:paraId="00D82174"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0.014</w:t>
            </w:r>
          </w:p>
        </w:tc>
      </w:tr>
      <w:tr w:rsidR="00605517" w:rsidRPr="00B70DC3" w14:paraId="6CB59389" w14:textId="77777777" w:rsidTr="008C35CA">
        <w:trPr>
          <w:trHeight w:val="300"/>
        </w:trPr>
        <w:tc>
          <w:tcPr>
            <w:tcW w:w="988" w:type="dxa"/>
            <w:hideMark/>
          </w:tcPr>
          <w:p w14:paraId="433100BD" w14:textId="77777777"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Leaf No</w:t>
            </w:r>
          </w:p>
        </w:tc>
        <w:tc>
          <w:tcPr>
            <w:tcW w:w="708" w:type="dxa"/>
            <w:noWrap/>
            <w:hideMark/>
          </w:tcPr>
          <w:p w14:paraId="49F62A8D"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0.026</w:t>
            </w:r>
          </w:p>
        </w:tc>
        <w:tc>
          <w:tcPr>
            <w:tcW w:w="709" w:type="dxa"/>
            <w:noWrap/>
            <w:hideMark/>
          </w:tcPr>
          <w:p w14:paraId="03CB3F8A"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0.050</w:t>
            </w:r>
          </w:p>
        </w:tc>
        <w:tc>
          <w:tcPr>
            <w:tcW w:w="709" w:type="dxa"/>
            <w:noWrap/>
            <w:hideMark/>
          </w:tcPr>
          <w:p w14:paraId="27513C38"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0.827</w:t>
            </w:r>
          </w:p>
        </w:tc>
        <w:tc>
          <w:tcPr>
            <w:tcW w:w="850" w:type="dxa"/>
            <w:noWrap/>
            <w:hideMark/>
          </w:tcPr>
          <w:p w14:paraId="727FF4D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-0.282</w:t>
            </w:r>
          </w:p>
        </w:tc>
        <w:tc>
          <w:tcPr>
            <w:tcW w:w="851" w:type="dxa"/>
            <w:noWrap/>
            <w:hideMark/>
          </w:tcPr>
          <w:p w14:paraId="31E0439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0.188</w:t>
            </w:r>
          </w:p>
        </w:tc>
        <w:tc>
          <w:tcPr>
            <w:tcW w:w="850" w:type="dxa"/>
            <w:noWrap/>
            <w:hideMark/>
          </w:tcPr>
          <w:p w14:paraId="038E5C04"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0.302</w:t>
            </w:r>
          </w:p>
        </w:tc>
        <w:tc>
          <w:tcPr>
            <w:tcW w:w="851" w:type="dxa"/>
            <w:noWrap/>
            <w:hideMark/>
          </w:tcPr>
          <w:p w14:paraId="076CBC9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-0.204</w:t>
            </w:r>
          </w:p>
        </w:tc>
        <w:tc>
          <w:tcPr>
            <w:tcW w:w="850" w:type="dxa"/>
            <w:noWrap/>
            <w:hideMark/>
          </w:tcPr>
          <w:p w14:paraId="718C2DC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0.056</w:t>
            </w:r>
          </w:p>
        </w:tc>
        <w:tc>
          <w:tcPr>
            <w:tcW w:w="851" w:type="dxa"/>
            <w:noWrap/>
            <w:hideMark/>
          </w:tcPr>
          <w:p w14:paraId="29C5BA6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0.437</w:t>
            </w:r>
          </w:p>
        </w:tc>
        <w:tc>
          <w:tcPr>
            <w:tcW w:w="850" w:type="dxa"/>
            <w:noWrap/>
            <w:hideMark/>
          </w:tcPr>
          <w:p w14:paraId="218C225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-0.209</w:t>
            </w:r>
          </w:p>
        </w:tc>
        <w:tc>
          <w:tcPr>
            <w:tcW w:w="709" w:type="dxa"/>
            <w:noWrap/>
            <w:hideMark/>
          </w:tcPr>
          <w:p w14:paraId="180E03D4"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-0.373</w:t>
            </w:r>
          </w:p>
        </w:tc>
      </w:tr>
      <w:tr w:rsidR="00605517" w:rsidRPr="00B70DC3" w14:paraId="4D3035E7" w14:textId="77777777" w:rsidTr="008C35CA">
        <w:trPr>
          <w:trHeight w:val="300"/>
        </w:trPr>
        <w:tc>
          <w:tcPr>
            <w:tcW w:w="988" w:type="dxa"/>
            <w:hideMark/>
          </w:tcPr>
          <w:p w14:paraId="0CE9DF77" w14:textId="77777777"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 xml:space="preserve">Leaf Length </w:t>
            </w:r>
          </w:p>
        </w:tc>
        <w:tc>
          <w:tcPr>
            <w:tcW w:w="708" w:type="dxa"/>
            <w:noWrap/>
            <w:hideMark/>
          </w:tcPr>
          <w:p w14:paraId="032E92E7"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-0.600</w:t>
            </w:r>
          </w:p>
        </w:tc>
        <w:tc>
          <w:tcPr>
            <w:tcW w:w="709" w:type="dxa"/>
            <w:noWrap/>
            <w:hideMark/>
          </w:tcPr>
          <w:p w14:paraId="2CC6640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-0.551</w:t>
            </w:r>
          </w:p>
        </w:tc>
        <w:tc>
          <w:tcPr>
            <w:tcW w:w="709" w:type="dxa"/>
            <w:noWrap/>
            <w:hideMark/>
          </w:tcPr>
          <w:p w14:paraId="51F7947E"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0.135</w:t>
            </w:r>
          </w:p>
        </w:tc>
        <w:tc>
          <w:tcPr>
            <w:tcW w:w="850" w:type="dxa"/>
            <w:noWrap/>
            <w:hideMark/>
          </w:tcPr>
          <w:p w14:paraId="2208889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-0.905</w:t>
            </w:r>
          </w:p>
        </w:tc>
        <w:tc>
          <w:tcPr>
            <w:tcW w:w="851" w:type="dxa"/>
            <w:noWrap/>
            <w:hideMark/>
          </w:tcPr>
          <w:p w14:paraId="3C6D6C30"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-0.653</w:t>
            </w:r>
          </w:p>
        </w:tc>
        <w:tc>
          <w:tcPr>
            <w:tcW w:w="850" w:type="dxa"/>
            <w:noWrap/>
            <w:hideMark/>
          </w:tcPr>
          <w:p w14:paraId="4CDC4B0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0.891</w:t>
            </w:r>
          </w:p>
        </w:tc>
        <w:tc>
          <w:tcPr>
            <w:tcW w:w="851" w:type="dxa"/>
            <w:noWrap/>
            <w:hideMark/>
          </w:tcPr>
          <w:p w14:paraId="3A36FA00"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-0.800</w:t>
            </w:r>
          </w:p>
        </w:tc>
        <w:tc>
          <w:tcPr>
            <w:tcW w:w="850" w:type="dxa"/>
            <w:noWrap/>
            <w:hideMark/>
          </w:tcPr>
          <w:p w14:paraId="6A219D27"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-0.578</w:t>
            </w:r>
          </w:p>
        </w:tc>
        <w:tc>
          <w:tcPr>
            <w:tcW w:w="851" w:type="dxa"/>
            <w:noWrap/>
            <w:hideMark/>
          </w:tcPr>
          <w:p w14:paraId="2696C221"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-0.188</w:t>
            </w:r>
          </w:p>
        </w:tc>
        <w:tc>
          <w:tcPr>
            <w:tcW w:w="850" w:type="dxa"/>
            <w:noWrap/>
            <w:hideMark/>
          </w:tcPr>
          <w:p w14:paraId="00A2211E"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-0.670</w:t>
            </w:r>
          </w:p>
        </w:tc>
        <w:tc>
          <w:tcPr>
            <w:tcW w:w="709" w:type="dxa"/>
            <w:noWrap/>
            <w:hideMark/>
          </w:tcPr>
          <w:p w14:paraId="66DD270E"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0.460</w:t>
            </w:r>
          </w:p>
        </w:tc>
      </w:tr>
      <w:tr w:rsidR="00605517" w:rsidRPr="00B70DC3" w14:paraId="4197172A" w14:textId="77777777" w:rsidTr="008C35CA">
        <w:trPr>
          <w:trHeight w:val="300"/>
        </w:trPr>
        <w:tc>
          <w:tcPr>
            <w:tcW w:w="988" w:type="dxa"/>
            <w:hideMark/>
          </w:tcPr>
          <w:p w14:paraId="4D90C0D9" w14:textId="42ECAF17"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 xml:space="preserve">Leaf width </w:t>
            </w:r>
          </w:p>
        </w:tc>
        <w:tc>
          <w:tcPr>
            <w:tcW w:w="708" w:type="dxa"/>
            <w:noWrap/>
            <w:hideMark/>
          </w:tcPr>
          <w:p w14:paraId="45432E2E"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-0.742</w:t>
            </w:r>
          </w:p>
        </w:tc>
        <w:tc>
          <w:tcPr>
            <w:tcW w:w="709" w:type="dxa"/>
            <w:noWrap/>
            <w:hideMark/>
          </w:tcPr>
          <w:p w14:paraId="3D4F836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-0.705</w:t>
            </w:r>
          </w:p>
        </w:tc>
        <w:tc>
          <w:tcPr>
            <w:tcW w:w="709" w:type="dxa"/>
            <w:noWrap/>
            <w:hideMark/>
          </w:tcPr>
          <w:p w14:paraId="2E703D4A"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-0.648</w:t>
            </w:r>
          </w:p>
        </w:tc>
        <w:tc>
          <w:tcPr>
            <w:tcW w:w="850" w:type="dxa"/>
            <w:noWrap/>
            <w:hideMark/>
          </w:tcPr>
          <w:p w14:paraId="22EC0EEF"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-0.809</w:t>
            </w:r>
          </w:p>
        </w:tc>
        <w:tc>
          <w:tcPr>
            <w:tcW w:w="851" w:type="dxa"/>
            <w:noWrap/>
            <w:hideMark/>
          </w:tcPr>
          <w:p w14:paraId="5505B280"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-0.967</w:t>
            </w:r>
          </w:p>
        </w:tc>
        <w:tc>
          <w:tcPr>
            <w:tcW w:w="850" w:type="dxa"/>
            <w:noWrap/>
            <w:hideMark/>
          </w:tcPr>
          <w:p w14:paraId="569DC3DF"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0.779</w:t>
            </w:r>
          </w:p>
        </w:tc>
        <w:tc>
          <w:tcPr>
            <w:tcW w:w="851" w:type="dxa"/>
            <w:noWrap/>
            <w:hideMark/>
          </w:tcPr>
          <w:p w14:paraId="7D70270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-0.757</w:t>
            </w:r>
          </w:p>
        </w:tc>
        <w:tc>
          <w:tcPr>
            <w:tcW w:w="850" w:type="dxa"/>
            <w:noWrap/>
            <w:hideMark/>
          </w:tcPr>
          <w:p w14:paraId="52959899"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-0.743</w:t>
            </w:r>
          </w:p>
        </w:tc>
        <w:tc>
          <w:tcPr>
            <w:tcW w:w="851" w:type="dxa"/>
            <w:noWrap/>
            <w:hideMark/>
          </w:tcPr>
          <w:p w14:paraId="500BFED2"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-0.648</w:t>
            </w:r>
          </w:p>
        </w:tc>
        <w:tc>
          <w:tcPr>
            <w:tcW w:w="850" w:type="dxa"/>
            <w:noWrap/>
            <w:hideMark/>
          </w:tcPr>
          <w:p w14:paraId="773BA4F0"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-0.595</w:t>
            </w:r>
          </w:p>
        </w:tc>
        <w:tc>
          <w:tcPr>
            <w:tcW w:w="709" w:type="dxa"/>
            <w:noWrap/>
            <w:hideMark/>
          </w:tcPr>
          <w:p w14:paraId="4633858C"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0.921</w:t>
            </w:r>
          </w:p>
        </w:tc>
      </w:tr>
      <w:tr w:rsidR="00605517" w:rsidRPr="00B70DC3" w14:paraId="1D7034B3" w14:textId="77777777" w:rsidTr="008C35CA">
        <w:trPr>
          <w:trHeight w:val="300"/>
        </w:trPr>
        <w:tc>
          <w:tcPr>
            <w:tcW w:w="988" w:type="dxa"/>
            <w:hideMark/>
          </w:tcPr>
          <w:p w14:paraId="5C606EC9" w14:textId="46EF8DB0"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 xml:space="preserve">Leaf area </w:t>
            </w:r>
          </w:p>
        </w:tc>
        <w:tc>
          <w:tcPr>
            <w:tcW w:w="708" w:type="dxa"/>
            <w:noWrap/>
            <w:hideMark/>
          </w:tcPr>
          <w:p w14:paraId="7A870EA0"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-0.527</w:t>
            </w:r>
          </w:p>
        </w:tc>
        <w:tc>
          <w:tcPr>
            <w:tcW w:w="709" w:type="dxa"/>
            <w:noWrap/>
            <w:hideMark/>
          </w:tcPr>
          <w:p w14:paraId="2A4908C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-0.504</w:t>
            </w:r>
          </w:p>
        </w:tc>
        <w:tc>
          <w:tcPr>
            <w:tcW w:w="709" w:type="dxa"/>
            <w:noWrap/>
            <w:hideMark/>
          </w:tcPr>
          <w:p w14:paraId="4EE1E56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-0.907</w:t>
            </w:r>
          </w:p>
        </w:tc>
        <w:tc>
          <w:tcPr>
            <w:tcW w:w="850" w:type="dxa"/>
            <w:noWrap/>
            <w:hideMark/>
          </w:tcPr>
          <w:p w14:paraId="4B2A5B9C"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-0.481</w:t>
            </w:r>
          </w:p>
        </w:tc>
        <w:tc>
          <w:tcPr>
            <w:tcW w:w="851" w:type="dxa"/>
            <w:noWrap/>
            <w:hideMark/>
          </w:tcPr>
          <w:p w14:paraId="33095C8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-0.816</w:t>
            </w:r>
          </w:p>
        </w:tc>
        <w:tc>
          <w:tcPr>
            <w:tcW w:w="850" w:type="dxa"/>
            <w:noWrap/>
            <w:hideMark/>
          </w:tcPr>
          <w:p w14:paraId="0930176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0.513</w:t>
            </w:r>
          </w:p>
        </w:tc>
        <w:tc>
          <w:tcPr>
            <w:tcW w:w="851" w:type="dxa"/>
            <w:noWrap/>
            <w:hideMark/>
          </w:tcPr>
          <w:p w14:paraId="14FF0BF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-0.453</w:t>
            </w:r>
          </w:p>
        </w:tc>
        <w:tc>
          <w:tcPr>
            <w:tcW w:w="850" w:type="dxa"/>
            <w:noWrap/>
            <w:hideMark/>
          </w:tcPr>
          <w:p w14:paraId="177A96AA"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-0.540</w:t>
            </w:r>
          </w:p>
        </w:tc>
        <w:tc>
          <w:tcPr>
            <w:tcW w:w="851" w:type="dxa"/>
            <w:noWrap/>
            <w:hideMark/>
          </w:tcPr>
          <w:p w14:paraId="54F2B75F"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-0.627</w:t>
            </w:r>
          </w:p>
        </w:tc>
        <w:tc>
          <w:tcPr>
            <w:tcW w:w="850" w:type="dxa"/>
            <w:noWrap/>
            <w:hideMark/>
          </w:tcPr>
          <w:p w14:paraId="7E719984"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-0.301</w:t>
            </w:r>
          </w:p>
        </w:tc>
        <w:tc>
          <w:tcPr>
            <w:tcW w:w="709" w:type="dxa"/>
            <w:noWrap/>
            <w:hideMark/>
          </w:tcPr>
          <w:p w14:paraId="671B4D45"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0.924</w:t>
            </w:r>
          </w:p>
        </w:tc>
      </w:tr>
      <w:tr w:rsidR="00605517" w:rsidRPr="00B70DC3" w14:paraId="19C0CD92" w14:textId="77777777" w:rsidTr="008C35CA">
        <w:trPr>
          <w:trHeight w:val="300"/>
        </w:trPr>
        <w:tc>
          <w:tcPr>
            <w:tcW w:w="988" w:type="dxa"/>
            <w:hideMark/>
          </w:tcPr>
          <w:p w14:paraId="74A26854" w14:textId="4B3336A2"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 xml:space="preserve">Leaf </w:t>
            </w:r>
            <w:proofErr w:type="spellStart"/>
            <w:r w:rsidRPr="00B70DC3">
              <w:rPr>
                <w:rFonts w:ascii="Times New Roman" w:eastAsia="Times New Roman" w:hAnsi="Times New Roman" w:cs="Times New Roman"/>
                <w:color w:val="000000"/>
                <w:sz w:val="18"/>
                <w:szCs w:val="18"/>
                <w:lang w:eastAsia="en-IN"/>
              </w:rPr>
              <w:t>wt</w:t>
            </w:r>
            <w:proofErr w:type="spellEnd"/>
            <w:r w:rsidRPr="00B70DC3">
              <w:rPr>
                <w:rFonts w:ascii="Times New Roman" w:eastAsia="Times New Roman" w:hAnsi="Times New Roman" w:cs="Times New Roman"/>
                <w:color w:val="000000"/>
                <w:sz w:val="18"/>
                <w:szCs w:val="18"/>
                <w:lang w:eastAsia="en-IN"/>
              </w:rPr>
              <w:t xml:space="preserve"> </w:t>
            </w:r>
          </w:p>
        </w:tc>
        <w:tc>
          <w:tcPr>
            <w:tcW w:w="708" w:type="dxa"/>
            <w:noWrap/>
            <w:hideMark/>
          </w:tcPr>
          <w:p w14:paraId="15894C4A"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-0.178</w:t>
            </w:r>
          </w:p>
        </w:tc>
        <w:tc>
          <w:tcPr>
            <w:tcW w:w="709" w:type="dxa"/>
            <w:noWrap/>
            <w:hideMark/>
          </w:tcPr>
          <w:p w14:paraId="4F406A67"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-0.129</w:t>
            </w:r>
          </w:p>
        </w:tc>
        <w:tc>
          <w:tcPr>
            <w:tcW w:w="709" w:type="dxa"/>
            <w:noWrap/>
            <w:hideMark/>
          </w:tcPr>
          <w:p w14:paraId="753EE21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0.472</w:t>
            </w:r>
          </w:p>
        </w:tc>
        <w:tc>
          <w:tcPr>
            <w:tcW w:w="850" w:type="dxa"/>
            <w:noWrap/>
            <w:hideMark/>
          </w:tcPr>
          <w:p w14:paraId="08752D35"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-0.586</w:t>
            </w:r>
          </w:p>
        </w:tc>
        <w:tc>
          <w:tcPr>
            <w:tcW w:w="851" w:type="dxa"/>
            <w:noWrap/>
            <w:hideMark/>
          </w:tcPr>
          <w:p w14:paraId="1254066D"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-0.193</w:t>
            </w:r>
          </w:p>
        </w:tc>
        <w:tc>
          <w:tcPr>
            <w:tcW w:w="850" w:type="dxa"/>
            <w:noWrap/>
            <w:hideMark/>
          </w:tcPr>
          <w:p w14:paraId="3C87319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0.715</w:t>
            </w:r>
          </w:p>
        </w:tc>
        <w:tc>
          <w:tcPr>
            <w:tcW w:w="851" w:type="dxa"/>
            <w:noWrap/>
            <w:hideMark/>
          </w:tcPr>
          <w:p w14:paraId="2986CF04"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-0.443</w:t>
            </w:r>
          </w:p>
        </w:tc>
        <w:tc>
          <w:tcPr>
            <w:tcW w:w="850" w:type="dxa"/>
            <w:noWrap/>
            <w:hideMark/>
          </w:tcPr>
          <w:p w14:paraId="33C09FC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-0.148</w:t>
            </w:r>
          </w:p>
        </w:tc>
        <w:tc>
          <w:tcPr>
            <w:tcW w:w="851" w:type="dxa"/>
            <w:noWrap/>
            <w:hideMark/>
          </w:tcPr>
          <w:p w14:paraId="7FBE482A"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0.286</w:t>
            </w:r>
          </w:p>
        </w:tc>
        <w:tc>
          <w:tcPr>
            <w:tcW w:w="850" w:type="dxa"/>
            <w:noWrap/>
            <w:hideMark/>
          </w:tcPr>
          <w:p w14:paraId="41E3804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-0.336</w:t>
            </w:r>
          </w:p>
        </w:tc>
        <w:tc>
          <w:tcPr>
            <w:tcW w:w="709" w:type="dxa"/>
            <w:noWrap/>
            <w:hideMark/>
          </w:tcPr>
          <w:p w14:paraId="4FBCD19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0.108</w:t>
            </w:r>
          </w:p>
        </w:tc>
      </w:tr>
      <w:tr w:rsidR="00605517" w:rsidRPr="00B70DC3" w14:paraId="596589BC" w14:textId="77777777" w:rsidTr="008C35CA">
        <w:trPr>
          <w:trHeight w:val="300"/>
        </w:trPr>
        <w:tc>
          <w:tcPr>
            <w:tcW w:w="988" w:type="dxa"/>
            <w:hideMark/>
          </w:tcPr>
          <w:p w14:paraId="149B135D" w14:textId="400C5E67"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 xml:space="preserve">Stalk </w:t>
            </w:r>
            <w:proofErr w:type="spellStart"/>
            <w:r w:rsidRPr="00B70DC3">
              <w:rPr>
                <w:rFonts w:ascii="Times New Roman" w:eastAsia="Times New Roman" w:hAnsi="Times New Roman" w:cs="Times New Roman"/>
                <w:color w:val="000000"/>
                <w:sz w:val="18"/>
                <w:szCs w:val="18"/>
                <w:lang w:eastAsia="en-IN"/>
              </w:rPr>
              <w:t>wt</w:t>
            </w:r>
            <w:proofErr w:type="spellEnd"/>
            <w:r w:rsidRPr="00B70DC3">
              <w:rPr>
                <w:rFonts w:ascii="Times New Roman" w:eastAsia="Times New Roman" w:hAnsi="Times New Roman" w:cs="Times New Roman"/>
                <w:color w:val="000000"/>
                <w:sz w:val="18"/>
                <w:szCs w:val="18"/>
                <w:lang w:eastAsia="en-IN"/>
              </w:rPr>
              <w:t xml:space="preserve"> </w:t>
            </w:r>
          </w:p>
        </w:tc>
        <w:tc>
          <w:tcPr>
            <w:tcW w:w="708" w:type="dxa"/>
            <w:noWrap/>
            <w:hideMark/>
          </w:tcPr>
          <w:p w14:paraId="1C42888A"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0.238</w:t>
            </w:r>
          </w:p>
        </w:tc>
        <w:tc>
          <w:tcPr>
            <w:tcW w:w="709" w:type="dxa"/>
            <w:noWrap/>
            <w:hideMark/>
          </w:tcPr>
          <w:p w14:paraId="3F7CE0FD"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0.279</w:t>
            </w:r>
          </w:p>
        </w:tc>
        <w:tc>
          <w:tcPr>
            <w:tcW w:w="709" w:type="dxa"/>
            <w:noWrap/>
            <w:hideMark/>
          </w:tcPr>
          <w:p w14:paraId="34D00EFF"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0.619</w:t>
            </w:r>
          </w:p>
        </w:tc>
        <w:tc>
          <w:tcPr>
            <w:tcW w:w="850" w:type="dxa"/>
            <w:noWrap/>
            <w:hideMark/>
          </w:tcPr>
          <w:p w14:paraId="2CDC123F"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-0.190</w:t>
            </w:r>
          </w:p>
        </w:tc>
        <w:tc>
          <w:tcPr>
            <w:tcW w:w="851" w:type="dxa"/>
            <w:noWrap/>
            <w:hideMark/>
          </w:tcPr>
          <w:p w14:paraId="11B4CAEA"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0.229</w:t>
            </w:r>
          </w:p>
        </w:tc>
        <w:tc>
          <w:tcPr>
            <w:tcW w:w="850" w:type="dxa"/>
            <w:noWrap/>
            <w:hideMark/>
          </w:tcPr>
          <w:p w14:paraId="5FD9262F"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0.446</w:t>
            </w:r>
          </w:p>
        </w:tc>
        <w:tc>
          <w:tcPr>
            <w:tcW w:w="851" w:type="dxa"/>
            <w:noWrap/>
            <w:hideMark/>
          </w:tcPr>
          <w:p w14:paraId="289AB53D"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-0.034</w:t>
            </w:r>
          </w:p>
        </w:tc>
        <w:tc>
          <w:tcPr>
            <w:tcW w:w="850" w:type="dxa"/>
            <w:noWrap/>
            <w:hideMark/>
          </w:tcPr>
          <w:p w14:paraId="5227A8A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0.267</w:t>
            </w:r>
          </w:p>
        </w:tc>
        <w:tc>
          <w:tcPr>
            <w:tcW w:w="851" w:type="dxa"/>
            <w:noWrap/>
            <w:hideMark/>
          </w:tcPr>
          <w:p w14:paraId="567E9B3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0.650</w:t>
            </w:r>
          </w:p>
        </w:tc>
        <w:tc>
          <w:tcPr>
            <w:tcW w:w="850" w:type="dxa"/>
            <w:noWrap/>
            <w:hideMark/>
          </w:tcPr>
          <w:p w14:paraId="52154075"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0.047</w:t>
            </w:r>
          </w:p>
        </w:tc>
        <w:tc>
          <w:tcPr>
            <w:tcW w:w="709" w:type="dxa"/>
            <w:noWrap/>
            <w:hideMark/>
          </w:tcPr>
          <w:p w14:paraId="14569A2E"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-0.172</w:t>
            </w:r>
          </w:p>
        </w:tc>
      </w:tr>
      <w:tr w:rsidR="00605517" w:rsidRPr="00B70DC3" w14:paraId="5B9CD500" w14:textId="77777777" w:rsidTr="008C35CA">
        <w:trPr>
          <w:trHeight w:val="300"/>
        </w:trPr>
        <w:tc>
          <w:tcPr>
            <w:tcW w:w="988" w:type="dxa"/>
            <w:hideMark/>
          </w:tcPr>
          <w:p w14:paraId="2761E5E3" w14:textId="2640AD74" w:rsidR="0003128A" w:rsidRPr="00B70DC3" w:rsidRDefault="00842DE2" w:rsidP="00842DE2">
            <w:pPr>
              <w:rPr>
                <w:rFonts w:ascii="Times New Roman" w:eastAsia="Times New Roman" w:hAnsi="Times New Roman" w:cs="Times New Roman"/>
                <w:color w:val="000000"/>
                <w:sz w:val="18"/>
                <w:szCs w:val="18"/>
                <w:lang w:eastAsia="en-IN"/>
              </w:rPr>
            </w:pPr>
            <w:proofErr w:type="gramStart"/>
            <w:r w:rsidRPr="00B70DC3">
              <w:rPr>
                <w:rFonts w:ascii="Times New Roman" w:eastAsia="Times New Roman" w:hAnsi="Times New Roman" w:cs="Times New Roman"/>
                <w:color w:val="000000"/>
                <w:sz w:val="18"/>
                <w:szCs w:val="18"/>
                <w:lang w:eastAsia="en-IN"/>
              </w:rPr>
              <w:t xml:space="preserve">LS </w:t>
            </w:r>
            <w:r w:rsidR="0003128A" w:rsidRPr="00B70DC3">
              <w:rPr>
                <w:rFonts w:ascii="Times New Roman" w:eastAsia="Times New Roman" w:hAnsi="Times New Roman" w:cs="Times New Roman"/>
                <w:color w:val="000000"/>
                <w:sz w:val="18"/>
                <w:szCs w:val="18"/>
                <w:lang w:eastAsia="en-IN"/>
              </w:rPr>
              <w:t xml:space="preserve"> </w:t>
            </w:r>
            <w:proofErr w:type="spellStart"/>
            <w:r w:rsidR="0003128A" w:rsidRPr="00B70DC3">
              <w:rPr>
                <w:rFonts w:ascii="Times New Roman" w:eastAsia="Times New Roman" w:hAnsi="Times New Roman" w:cs="Times New Roman"/>
                <w:color w:val="000000"/>
                <w:sz w:val="18"/>
                <w:szCs w:val="18"/>
                <w:lang w:eastAsia="en-IN"/>
              </w:rPr>
              <w:t>wt</w:t>
            </w:r>
            <w:proofErr w:type="spellEnd"/>
            <w:proofErr w:type="gramEnd"/>
            <w:r w:rsidR="0003128A" w:rsidRPr="00B70DC3">
              <w:rPr>
                <w:rFonts w:ascii="Times New Roman" w:eastAsia="Times New Roman" w:hAnsi="Times New Roman" w:cs="Times New Roman"/>
                <w:color w:val="000000"/>
                <w:sz w:val="18"/>
                <w:szCs w:val="18"/>
                <w:lang w:eastAsia="en-IN"/>
              </w:rPr>
              <w:t xml:space="preserve"> </w:t>
            </w:r>
          </w:p>
        </w:tc>
        <w:tc>
          <w:tcPr>
            <w:tcW w:w="708" w:type="dxa"/>
            <w:noWrap/>
            <w:hideMark/>
          </w:tcPr>
          <w:p w14:paraId="71BD0137"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-0.301</w:t>
            </w:r>
          </w:p>
        </w:tc>
        <w:tc>
          <w:tcPr>
            <w:tcW w:w="709" w:type="dxa"/>
            <w:noWrap/>
            <w:hideMark/>
          </w:tcPr>
          <w:p w14:paraId="7AE48D51"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-0.247</w:t>
            </w:r>
          </w:p>
        </w:tc>
        <w:tc>
          <w:tcPr>
            <w:tcW w:w="709" w:type="dxa"/>
            <w:noWrap/>
            <w:hideMark/>
          </w:tcPr>
          <w:p w14:paraId="2D0E63D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0.327</w:t>
            </w:r>
          </w:p>
        </w:tc>
        <w:tc>
          <w:tcPr>
            <w:tcW w:w="850" w:type="dxa"/>
            <w:noWrap/>
            <w:hideMark/>
          </w:tcPr>
          <w:p w14:paraId="1C1851D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-0.702</w:t>
            </w:r>
          </w:p>
        </w:tc>
        <w:tc>
          <w:tcPr>
            <w:tcW w:w="851" w:type="dxa"/>
            <w:noWrap/>
            <w:hideMark/>
          </w:tcPr>
          <w:p w14:paraId="6C07B9A8"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-0.359</w:t>
            </w:r>
          </w:p>
        </w:tc>
        <w:tc>
          <w:tcPr>
            <w:tcW w:w="850" w:type="dxa"/>
            <w:noWrap/>
            <w:hideMark/>
          </w:tcPr>
          <w:p w14:paraId="7F6A5019"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0.822</w:t>
            </w:r>
          </w:p>
        </w:tc>
        <w:tc>
          <w:tcPr>
            <w:tcW w:w="851" w:type="dxa"/>
            <w:noWrap/>
            <w:hideMark/>
          </w:tcPr>
          <w:p w14:paraId="2C8FC8D8"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-0.556</w:t>
            </w:r>
          </w:p>
        </w:tc>
        <w:tc>
          <w:tcPr>
            <w:tcW w:w="850" w:type="dxa"/>
            <w:noWrap/>
            <w:hideMark/>
          </w:tcPr>
          <w:p w14:paraId="2318C064"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-0.273</w:t>
            </w:r>
          </w:p>
        </w:tc>
        <w:tc>
          <w:tcPr>
            <w:tcW w:w="851" w:type="dxa"/>
            <w:noWrap/>
            <w:hideMark/>
          </w:tcPr>
          <w:p w14:paraId="07997F78"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0.157</w:t>
            </w:r>
          </w:p>
        </w:tc>
        <w:tc>
          <w:tcPr>
            <w:tcW w:w="850" w:type="dxa"/>
            <w:noWrap/>
            <w:hideMark/>
          </w:tcPr>
          <w:p w14:paraId="26BBC87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-0.423</w:t>
            </w:r>
          </w:p>
        </w:tc>
        <w:tc>
          <w:tcPr>
            <w:tcW w:w="709" w:type="dxa"/>
            <w:noWrap/>
            <w:hideMark/>
          </w:tcPr>
          <w:p w14:paraId="0D06DEC5"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0.272</w:t>
            </w:r>
          </w:p>
        </w:tc>
      </w:tr>
      <w:tr w:rsidR="00605517" w:rsidRPr="00B70DC3" w14:paraId="4F56F2F7" w14:textId="77777777" w:rsidTr="008C35CA">
        <w:trPr>
          <w:trHeight w:val="300"/>
        </w:trPr>
        <w:tc>
          <w:tcPr>
            <w:tcW w:w="988" w:type="dxa"/>
            <w:hideMark/>
          </w:tcPr>
          <w:p w14:paraId="2AA44C00" w14:textId="1DFA10F2"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 xml:space="preserve">Root wt </w:t>
            </w:r>
          </w:p>
        </w:tc>
        <w:tc>
          <w:tcPr>
            <w:tcW w:w="708" w:type="dxa"/>
            <w:noWrap/>
            <w:hideMark/>
          </w:tcPr>
          <w:p w14:paraId="7C045E29"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0.956</w:t>
            </w:r>
          </w:p>
        </w:tc>
        <w:tc>
          <w:tcPr>
            <w:tcW w:w="709" w:type="dxa"/>
            <w:noWrap/>
            <w:hideMark/>
          </w:tcPr>
          <w:p w14:paraId="4E9D33A5"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0.974</w:t>
            </w:r>
          </w:p>
        </w:tc>
        <w:tc>
          <w:tcPr>
            <w:tcW w:w="709" w:type="dxa"/>
            <w:noWrap/>
            <w:hideMark/>
          </w:tcPr>
          <w:p w14:paraId="7FD31861"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0.022</w:t>
            </w:r>
          </w:p>
        </w:tc>
        <w:tc>
          <w:tcPr>
            <w:tcW w:w="850" w:type="dxa"/>
            <w:noWrap/>
            <w:hideMark/>
          </w:tcPr>
          <w:p w14:paraId="605B4077"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0.714</w:t>
            </w:r>
          </w:p>
        </w:tc>
        <w:tc>
          <w:tcPr>
            <w:tcW w:w="851" w:type="dxa"/>
            <w:noWrap/>
            <w:hideMark/>
          </w:tcPr>
          <w:p w14:paraId="27C4FF8E"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0.736</w:t>
            </w:r>
          </w:p>
        </w:tc>
        <w:tc>
          <w:tcPr>
            <w:tcW w:w="850" w:type="dxa"/>
            <w:noWrap/>
            <w:hideMark/>
          </w:tcPr>
          <w:p w14:paraId="4B8CBAC2"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-0.167</w:t>
            </w:r>
          </w:p>
        </w:tc>
        <w:tc>
          <w:tcPr>
            <w:tcW w:w="851" w:type="dxa"/>
            <w:noWrap/>
            <w:hideMark/>
          </w:tcPr>
          <w:p w14:paraId="70E58BF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0.859</w:t>
            </w:r>
          </w:p>
        </w:tc>
        <w:tc>
          <w:tcPr>
            <w:tcW w:w="850" w:type="dxa"/>
            <w:noWrap/>
            <w:hideMark/>
          </w:tcPr>
          <w:p w14:paraId="3136E390"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0.960</w:t>
            </w:r>
          </w:p>
        </w:tc>
        <w:tc>
          <w:tcPr>
            <w:tcW w:w="851" w:type="dxa"/>
            <w:noWrap/>
            <w:hideMark/>
          </w:tcPr>
          <w:p w14:paraId="21C4CF9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0.927</w:t>
            </w:r>
          </w:p>
        </w:tc>
        <w:tc>
          <w:tcPr>
            <w:tcW w:w="850" w:type="dxa"/>
            <w:noWrap/>
            <w:hideMark/>
          </w:tcPr>
          <w:p w14:paraId="165C0017"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0.942</w:t>
            </w:r>
          </w:p>
        </w:tc>
        <w:tc>
          <w:tcPr>
            <w:tcW w:w="709" w:type="dxa"/>
            <w:noWrap/>
            <w:hideMark/>
          </w:tcPr>
          <w:p w14:paraId="627C22F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-0.184</w:t>
            </w:r>
          </w:p>
        </w:tc>
      </w:tr>
      <w:tr w:rsidR="00605517" w:rsidRPr="00B70DC3" w14:paraId="12CB9446" w14:textId="77777777" w:rsidTr="008C35CA">
        <w:trPr>
          <w:trHeight w:val="300"/>
        </w:trPr>
        <w:tc>
          <w:tcPr>
            <w:tcW w:w="988" w:type="dxa"/>
            <w:hideMark/>
          </w:tcPr>
          <w:p w14:paraId="55B3CA44" w14:textId="010C9F82" w:rsidR="0003128A" w:rsidRPr="00B70DC3" w:rsidRDefault="0003128A" w:rsidP="00842DE2">
            <w:pPr>
              <w:rPr>
                <w:rFonts w:ascii="Times New Roman" w:eastAsia="Times New Roman" w:hAnsi="Times New Roman" w:cs="Times New Roman"/>
                <w:color w:val="000000"/>
                <w:sz w:val="18"/>
                <w:szCs w:val="18"/>
                <w:lang w:eastAsia="en-IN"/>
              </w:rPr>
            </w:pPr>
            <w:proofErr w:type="spellStart"/>
            <w:r w:rsidRPr="00B70DC3">
              <w:rPr>
                <w:rFonts w:ascii="Times New Roman" w:eastAsia="Times New Roman" w:hAnsi="Times New Roman" w:cs="Times New Roman"/>
                <w:color w:val="000000"/>
                <w:sz w:val="18"/>
                <w:szCs w:val="18"/>
                <w:lang w:eastAsia="en-IN"/>
              </w:rPr>
              <w:t>WCwt</w:t>
            </w:r>
            <w:proofErr w:type="spellEnd"/>
            <w:r w:rsidRPr="00B70DC3">
              <w:rPr>
                <w:rFonts w:ascii="Times New Roman" w:eastAsia="Times New Roman" w:hAnsi="Times New Roman" w:cs="Times New Roman"/>
                <w:color w:val="000000"/>
                <w:sz w:val="18"/>
                <w:szCs w:val="18"/>
                <w:lang w:eastAsia="en-IN"/>
              </w:rPr>
              <w:t xml:space="preserve"> </w:t>
            </w:r>
          </w:p>
        </w:tc>
        <w:tc>
          <w:tcPr>
            <w:tcW w:w="708" w:type="dxa"/>
            <w:noWrap/>
            <w:hideMark/>
          </w:tcPr>
          <w:p w14:paraId="6D63790D"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0.172</w:t>
            </w:r>
          </w:p>
        </w:tc>
        <w:tc>
          <w:tcPr>
            <w:tcW w:w="709" w:type="dxa"/>
            <w:noWrap/>
            <w:hideMark/>
          </w:tcPr>
          <w:p w14:paraId="1C27EC9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0.219</w:t>
            </w:r>
          </w:p>
        </w:tc>
        <w:tc>
          <w:tcPr>
            <w:tcW w:w="709" w:type="dxa"/>
            <w:noWrap/>
            <w:hideMark/>
          </w:tcPr>
          <w:p w14:paraId="42AB78D4"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0.537</w:t>
            </w:r>
          </w:p>
        </w:tc>
        <w:tc>
          <w:tcPr>
            <w:tcW w:w="850" w:type="dxa"/>
            <w:noWrap/>
            <w:hideMark/>
          </w:tcPr>
          <w:p w14:paraId="4747240C"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-0.276</w:t>
            </w:r>
          </w:p>
        </w:tc>
        <w:tc>
          <w:tcPr>
            <w:tcW w:w="851" w:type="dxa"/>
            <w:noWrap/>
            <w:hideMark/>
          </w:tcPr>
          <w:p w14:paraId="0F3EC1B2"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0.125</w:t>
            </w:r>
          </w:p>
        </w:tc>
        <w:tc>
          <w:tcPr>
            <w:tcW w:w="850" w:type="dxa"/>
            <w:noWrap/>
            <w:hideMark/>
          </w:tcPr>
          <w:p w14:paraId="75997B4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0.549</w:t>
            </w:r>
          </w:p>
        </w:tc>
        <w:tc>
          <w:tcPr>
            <w:tcW w:w="851" w:type="dxa"/>
            <w:noWrap/>
            <w:hideMark/>
          </w:tcPr>
          <w:p w14:paraId="1C1AC2FC"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-0.107</w:t>
            </w:r>
          </w:p>
        </w:tc>
        <w:tc>
          <w:tcPr>
            <w:tcW w:w="850" w:type="dxa"/>
            <w:noWrap/>
            <w:hideMark/>
          </w:tcPr>
          <w:p w14:paraId="49B70AF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0.202</w:t>
            </w:r>
          </w:p>
        </w:tc>
        <w:tc>
          <w:tcPr>
            <w:tcW w:w="851" w:type="dxa"/>
            <w:noWrap/>
            <w:hideMark/>
          </w:tcPr>
          <w:p w14:paraId="0E2BD81C"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0.599</w:t>
            </w:r>
          </w:p>
        </w:tc>
        <w:tc>
          <w:tcPr>
            <w:tcW w:w="850" w:type="dxa"/>
            <w:noWrap/>
            <w:hideMark/>
          </w:tcPr>
          <w:p w14:paraId="430E56C1"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-0.002</w:t>
            </w:r>
          </w:p>
        </w:tc>
        <w:tc>
          <w:tcPr>
            <w:tcW w:w="709" w:type="dxa"/>
            <w:noWrap/>
            <w:hideMark/>
          </w:tcPr>
          <w:p w14:paraId="182306E1"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-0.056</w:t>
            </w:r>
          </w:p>
        </w:tc>
      </w:tr>
      <w:tr w:rsidR="00605517" w:rsidRPr="00B70DC3" w14:paraId="7834B24E" w14:textId="77777777" w:rsidTr="008C35CA">
        <w:trPr>
          <w:trHeight w:val="300"/>
        </w:trPr>
        <w:tc>
          <w:tcPr>
            <w:tcW w:w="988" w:type="dxa"/>
            <w:hideMark/>
          </w:tcPr>
          <w:p w14:paraId="2703ED31" w14:textId="77777777"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SCW</w:t>
            </w:r>
          </w:p>
        </w:tc>
        <w:tc>
          <w:tcPr>
            <w:tcW w:w="708" w:type="dxa"/>
            <w:noWrap/>
            <w:hideMark/>
          </w:tcPr>
          <w:p w14:paraId="5CAF274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0.024</w:t>
            </w:r>
          </w:p>
        </w:tc>
        <w:tc>
          <w:tcPr>
            <w:tcW w:w="709" w:type="dxa"/>
            <w:noWrap/>
            <w:hideMark/>
          </w:tcPr>
          <w:p w14:paraId="4682844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0.030</w:t>
            </w:r>
          </w:p>
        </w:tc>
        <w:tc>
          <w:tcPr>
            <w:tcW w:w="709" w:type="dxa"/>
            <w:noWrap/>
            <w:hideMark/>
          </w:tcPr>
          <w:p w14:paraId="1819FF40"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-0.976</w:t>
            </w:r>
          </w:p>
        </w:tc>
        <w:tc>
          <w:tcPr>
            <w:tcW w:w="850" w:type="dxa"/>
            <w:noWrap/>
            <w:hideMark/>
          </w:tcPr>
          <w:p w14:paraId="3861F119"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0.134</w:t>
            </w:r>
          </w:p>
        </w:tc>
        <w:tc>
          <w:tcPr>
            <w:tcW w:w="851" w:type="dxa"/>
            <w:noWrap/>
            <w:hideMark/>
          </w:tcPr>
          <w:p w14:paraId="206B246D"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-0.312</w:t>
            </w:r>
          </w:p>
        </w:tc>
        <w:tc>
          <w:tcPr>
            <w:tcW w:w="850" w:type="dxa"/>
            <w:noWrap/>
            <w:hideMark/>
          </w:tcPr>
          <w:p w14:paraId="496122FE"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0.070</w:t>
            </w:r>
          </w:p>
        </w:tc>
        <w:tc>
          <w:tcPr>
            <w:tcW w:w="851" w:type="dxa"/>
            <w:noWrap/>
            <w:hideMark/>
          </w:tcPr>
          <w:p w14:paraId="2E88495C"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0.160</w:t>
            </w:r>
          </w:p>
        </w:tc>
        <w:tc>
          <w:tcPr>
            <w:tcW w:w="850" w:type="dxa"/>
            <w:noWrap/>
            <w:hideMark/>
          </w:tcPr>
          <w:p w14:paraId="3D731528"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0.001</w:t>
            </w:r>
          </w:p>
        </w:tc>
        <w:tc>
          <w:tcPr>
            <w:tcW w:w="851" w:type="dxa"/>
            <w:noWrap/>
            <w:hideMark/>
          </w:tcPr>
          <w:p w14:paraId="02FF64FE"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-0.273</w:t>
            </w:r>
          </w:p>
        </w:tc>
        <w:tc>
          <w:tcPr>
            <w:tcW w:w="850" w:type="dxa"/>
            <w:noWrap/>
            <w:hideMark/>
          </w:tcPr>
          <w:p w14:paraId="1AD2265D"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0.280</w:t>
            </w:r>
          </w:p>
        </w:tc>
        <w:tc>
          <w:tcPr>
            <w:tcW w:w="709" w:type="dxa"/>
            <w:noWrap/>
            <w:hideMark/>
          </w:tcPr>
          <w:p w14:paraId="0B167936"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0.676</w:t>
            </w:r>
          </w:p>
        </w:tc>
      </w:tr>
      <w:tr w:rsidR="00605517" w:rsidRPr="00B70DC3" w14:paraId="33A69CCF" w14:textId="77777777" w:rsidTr="008C35CA">
        <w:trPr>
          <w:trHeight w:val="300"/>
        </w:trPr>
        <w:tc>
          <w:tcPr>
            <w:tcW w:w="988" w:type="dxa"/>
            <w:hideMark/>
          </w:tcPr>
          <w:p w14:paraId="18A94230" w14:textId="77777777" w:rsidR="0003128A" w:rsidRPr="00B70DC3" w:rsidRDefault="0003128A" w:rsidP="00842DE2">
            <w:pPr>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 xml:space="preserve">Cane length </w:t>
            </w:r>
          </w:p>
        </w:tc>
        <w:tc>
          <w:tcPr>
            <w:tcW w:w="708" w:type="dxa"/>
            <w:noWrap/>
            <w:hideMark/>
          </w:tcPr>
          <w:p w14:paraId="305CFBFD"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0.732</w:t>
            </w:r>
          </w:p>
        </w:tc>
        <w:tc>
          <w:tcPr>
            <w:tcW w:w="709" w:type="dxa"/>
            <w:noWrap/>
            <w:hideMark/>
          </w:tcPr>
          <w:p w14:paraId="7A3BD67F"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0.777</w:t>
            </w:r>
          </w:p>
        </w:tc>
        <w:tc>
          <w:tcPr>
            <w:tcW w:w="709" w:type="dxa"/>
            <w:noWrap/>
            <w:hideMark/>
          </w:tcPr>
          <w:p w14:paraId="64A0D22D"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-0.090</w:t>
            </w:r>
          </w:p>
        </w:tc>
        <w:tc>
          <w:tcPr>
            <w:tcW w:w="850" w:type="dxa"/>
            <w:noWrap/>
            <w:hideMark/>
          </w:tcPr>
          <w:p w14:paraId="08ABF4EC"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0.337</w:t>
            </w:r>
          </w:p>
        </w:tc>
        <w:tc>
          <w:tcPr>
            <w:tcW w:w="851" w:type="dxa"/>
            <w:noWrap/>
            <w:hideMark/>
          </w:tcPr>
          <w:p w14:paraId="47DFBCC7"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0.405</w:t>
            </w:r>
          </w:p>
        </w:tc>
        <w:tc>
          <w:tcPr>
            <w:tcW w:w="850" w:type="dxa"/>
            <w:noWrap/>
            <w:hideMark/>
          </w:tcPr>
          <w:p w14:paraId="6D59FD3A"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0.284</w:t>
            </w:r>
          </w:p>
        </w:tc>
        <w:tc>
          <w:tcPr>
            <w:tcW w:w="851" w:type="dxa"/>
            <w:noWrap/>
            <w:hideMark/>
          </w:tcPr>
          <w:p w14:paraId="3054793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0.551</w:t>
            </w:r>
          </w:p>
        </w:tc>
        <w:tc>
          <w:tcPr>
            <w:tcW w:w="850" w:type="dxa"/>
            <w:noWrap/>
            <w:hideMark/>
          </w:tcPr>
          <w:p w14:paraId="33BB9A49"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0.743</w:t>
            </w:r>
          </w:p>
        </w:tc>
        <w:tc>
          <w:tcPr>
            <w:tcW w:w="851" w:type="dxa"/>
            <w:noWrap/>
            <w:hideMark/>
          </w:tcPr>
          <w:p w14:paraId="3F1AB1CB"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0.854</w:t>
            </w:r>
          </w:p>
        </w:tc>
        <w:tc>
          <w:tcPr>
            <w:tcW w:w="850" w:type="dxa"/>
            <w:noWrap/>
            <w:hideMark/>
          </w:tcPr>
          <w:p w14:paraId="7E239953"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0.729</w:t>
            </w:r>
          </w:p>
        </w:tc>
        <w:tc>
          <w:tcPr>
            <w:tcW w:w="709" w:type="dxa"/>
            <w:noWrap/>
            <w:hideMark/>
          </w:tcPr>
          <w:p w14:paraId="36BE0A87" w14:textId="77777777" w:rsidR="0003128A" w:rsidRPr="00B70DC3" w:rsidRDefault="0003128A" w:rsidP="00E657E3">
            <w:pPr>
              <w:jc w:val="right"/>
              <w:rPr>
                <w:rFonts w:ascii="Times New Roman" w:eastAsia="Times New Roman" w:hAnsi="Times New Roman" w:cs="Times New Roman"/>
                <w:color w:val="000000"/>
                <w:sz w:val="18"/>
                <w:szCs w:val="18"/>
                <w:lang w:eastAsia="en-IN"/>
              </w:rPr>
            </w:pPr>
            <w:r w:rsidRPr="00B70DC3">
              <w:rPr>
                <w:rFonts w:ascii="Times New Roman" w:eastAsia="Times New Roman" w:hAnsi="Times New Roman" w:cs="Times New Roman"/>
                <w:color w:val="000000"/>
                <w:sz w:val="18"/>
                <w:szCs w:val="18"/>
                <w:lang w:eastAsia="en-IN"/>
              </w:rPr>
              <w:t>0.160</w:t>
            </w:r>
          </w:p>
        </w:tc>
      </w:tr>
    </w:tbl>
    <w:p w14:paraId="39A224CF" w14:textId="77777777" w:rsidR="0003128A" w:rsidRPr="00C70B6D" w:rsidRDefault="0003128A" w:rsidP="008432F7">
      <w:pPr>
        <w:spacing w:after="0" w:line="240" w:lineRule="auto"/>
        <w:jc w:val="both"/>
        <w:rPr>
          <w:rFonts w:ascii="Times New Roman" w:hAnsi="Times New Roman" w:cs="Times New Roman"/>
          <w:szCs w:val="22"/>
        </w:rPr>
      </w:pPr>
    </w:p>
    <w:p w14:paraId="77E55D7B" w14:textId="77777777" w:rsidR="00CC0882" w:rsidRPr="00C70B6D" w:rsidRDefault="00CC0882" w:rsidP="008432F7">
      <w:pPr>
        <w:spacing w:after="0" w:line="240" w:lineRule="auto"/>
        <w:jc w:val="both"/>
        <w:rPr>
          <w:rFonts w:ascii="Times New Roman" w:hAnsi="Times New Roman" w:cs="Times New Roman"/>
          <w:szCs w:val="22"/>
        </w:rPr>
      </w:pPr>
    </w:p>
    <w:p w14:paraId="52B2EEBE" w14:textId="77777777" w:rsidR="00640A2C" w:rsidRPr="00C70B6D" w:rsidRDefault="00640A2C" w:rsidP="008432F7">
      <w:pPr>
        <w:spacing w:after="0" w:line="240" w:lineRule="auto"/>
        <w:jc w:val="both"/>
        <w:rPr>
          <w:rFonts w:ascii="Times New Roman" w:hAnsi="Times New Roman" w:cs="Times New Roman"/>
          <w:szCs w:val="22"/>
        </w:rPr>
      </w:pPr>
    </w:p>
    <w:p w14:paraId="2058EDDF" w14:textId="53C4E9F9" w:rsidR="00511E9C" w:rsidRPr="00C70B6D" w:rsidRDefault="00127C81" w:rsidP="00B70DC3">
      <w:pPr>
        <w:spacing w:after="0" w:line="360" w:lineRule="auto"/>
        <w:jc w:val="both"/>
        <w:rPr>
          <w:rFonts w:ascii="Times New Roman" w:hAnsi="Times New Roman" w:cs="Times New Roman"/>
        </w:rPr>
      </w:pPr>
      <w:r w:rsidRPr="00C70B6D">
        <w:rPr>
          <w:rFonts w:ascii="Times New Roman" w:hAnsi="Times New Roman" w:cs="Times New Roman"/>
          <w:szCs w:val="22"/>
        </w:rPr>
        <w:t xml:space="preserve">At the class level, 12% of the organisms were classified under Actinobacteria in the waterlogged ratoon (S1), while 10% were identified in the waterlogged plant </w:t>
      </w:r>
      <w:r w:rsidR="00882609" w:rsidRPr="00C70B6D">
        <w:rPr>
          <w:rFonts w:ascii="Times New Roman" w:hAnsi="Times New Roman" w:cs="Times New Roman"/>
          <w:szCs w:val="22"/>
        </w:rPr>
        <w:t xml:space="preserve">crop </w:t>
      </w:r>
      <w:r w:rsidRPr="00C70B6D">
        <w:rPr>
          <w:rFonts w:ascii="Times New Roman" w:hAnsi="Times New Roman" w:cs="Times New Roman"/>
          <w:szCs w:val="22"/>
        </w:rPr>
        <w:t>plot (S2). The class Bacilli exhibited a significant presence, accounting for 57% in the control plant crop (S3) and 18% in the control ratoon. In contrast, the control ratoon crop (S4) showed that 60% of the operational taxonomic units (OTUs) were categorized as Gamma Proteobacteria, with 18% found in the rhizosphere of the control plant crop</w:t>
      </w:r>
      <w:r w:rsidR="00450706" w:rsidRPr="00C70B6D">
        <w:rPr>
          <w:rFonts w:ascii="Times New Roman" w:hAnsi="Times New Roman" w:cs="Times New Roman"/>
          <w:szCs w:val="22"/>
        </w:rPr>
        <w:t xml:space="preserve"> (S3)</w:t>
      </w:r>
      <w:r w:rsidRPr="00C70B6D">
        <w:rPr>
          <w:rFonts w:ascii="Times New Roman" w:hAnsi="Times New Roman" w:cs="Times New Roman"/>
          <w:szCs w:val="22"/>
        </w:rPr>
        <w:t xml:space="preserve">. The abundance percentages of Bacilli (2-7%) and Gamma Proteobacteria (3-4%) were notably low under waterlogged conditions. </w:t>
      </w:r>
      <w:r w:rsidR="00E06454" w:rsidRPr="00C70B6D">
        <w:rPr>
          <w:rFonts w:ascii="Times New Roman" w:hAnsi="Times New Roman" w:cs="Times New Roman"/>
          <w:szCs w:val="22"/>
        </w:rPr>
        <w:t xml:space="preserve">(Fig </w:t>
      </w:r>
      <w:r w:rsidR="00537940" w:rsidRPr="00C70B6D">
        <w:rPr>
          <w:rFonts w:ascii="Times New Roman" w:hAnsi="Times New Roman" w:cs="Times New Roman"/>
          <w:szCs w:val="22"/>
        </w:rPr>
        <w:t>4</w:t>
      </w:r>
      <w:r w:rsidR="00E06454" w:rsidRPr="00C70B6D">
        <w:rPr>
          <w:rFonts w:ascii="Times New Roman" w:hAnsi="Times New Roman" w:cs="Times New Roman"/>
          <w:szCs w:val="22"/>
        </w:rPr>
        <w:t>).</w:t>
      </w:r>
      <w:r w:rsidR="0003128A" w:rsidRPr="00C70B6D">
        <w:rPr>
          <w:rFonts w:ascii="Times New Roman" w:hAnsi="Times New Roman" w:cs="Times New Roman"/>
          <w:szCs w:val="22"/>
        </w:rPr>
        <w:t xml:space="preserve">  </w:t>
      </w:r>
      <w:r w:rsidR="00DB150B" w:rsidRPr="00C70B6D">
        <w:rPr>
          <w:rFonts w:ascii="Times New Roman" w:hAnsi="Times New Roman" w:cs="Times New Roman"/>
          <w:szCs w:val="22"/>
        </w:rPr>
        <w:t xml:space="preserve">The variation in the percentage abundance across all classes is illustrated in Fig. </w:t>
      </w:r>
      <w:r w:rsidR="00843A17" w:rsidRPr="00C70B6D">
        <w:rPr>
          <w:rFonts w:ascii="Times New Roman" w:hAnsi="Times New Roman" w:cs="Times New Roman"/>
          <w:szCs w:val="22"/>
        </w:rPr>
        <w:t>4</w:t>
      </w:r>
      <w:r w:rsidR="00DB150B" w:rsidRPr="00C70B6D">
        <w:rPr>
          <w:rFonts w:ascii="Times New Roman" w:hAnsi="Times New Roman" w:cs="Times New Roman"/>
          <w:szCs w:val="22"/>
        </w:rPr>
        <w:t xml:space="preserve"> and Table </w:t>
      </w:r>
      <w:r w:rsidR="0055643D" w:rsidRPr="00C70B6D">
        <w:rPr>
          <w:rFonts w:ascii="Times New Roman" w:hAnsi="Times New Roman" w:cs="Times New Roman"/>
          <w:szCs w:val="22"/>
        </w:rPr>
        <w:t>2</w:t>
      </w:r>
      <w:r w:rsidR="00DB150B" w:rsidRPr="00C70B6D">
        <w:rPr>
          <w:rFonts w:ascii="Times New Roman" w:hAnsi="Times New Roman" w:cs="Times New Roman"/>
          <w:szCs w:val="22"/>
        </w:rPr>
        <w:t xml:space="preserve">. The representation of </w:t>
      </w:r>
      <w:proofErr w:type="spellStart"/>
      <w:r w:rsidR="00DB150B" w:rsidRPr="00C70B6D">
        <w:rPr>
          <w:rFonts w:ascii="Times New Roman" w:hAnsi="Times New Roman" w:cs="Times New Roman"/>
          <w:szCs w:val="22"/>
        </w:rPr>
        <w:t>Planctomycetia</w:t>
      </w:r>
      <w:proofErr w:type="spellEnd"/>
      <w:r w:rsidR="00DB150B" w:rsidRPr="00C70B6D">
        <w:rPr>
          <w:rFonts w:ascii="Times New Roman" w:hAnsi="Times New Roman" w:cs="Times New Roman"/>
          <w:szCs w:val="22"/>
        </w:rPr>
        <w:t xml:space="preserve"> was recorded at only 3% in waterlogged plant crops and 10% in ratoon crops, whereas the presence of </w:t>
      </w:r>
      <w:proofErr w:type="spellStart"/>
      <w:r w:rsidR="00DB150B" w:rsidRPr="00C70B6D">
        <w:rPr>
          <w:rFonts w:ascii="Times New Roman" w:hAnsi="Times New Roman" w:cs="Times New Roman"/>
          <w:szCs w:val="22"/>
        </w:rPr>
        <w:t>Chloroflexi</w:t>
      </w:r>
      <w:proofErr w:type="spellEnd"/>
      <w:r w:rsidR="00DB150B" w:rsidRPr="00C70B6D">
        <w:rPr>
          <w:rFonts w:ascii="Times New Roman" w:hAnsi="Times New Roman" w:cs="Times New Roman"/>
          <w:szCs w:val="22"/>
        </w:rPr>
        <w:t xml:space="preserve"> was higher in waterlogged ratoon crops (2%) compared to control ratoon crops (1%). These discrepancies in the microbial community may be attributed to the differing interactions between soil microbes and planting conditions. Lin et al. (2013) noted the impact of ratoon on soil enzyme activities and protein expression, suggesting that the altered microbial dynamics are reflected in the waterlogged plant and ratoon samples of sugarcane.</w:t>
      </w:r>
    </w:p>
    <w:p w14:paraId="0EB415D3" w14:textId="77777777" w:rsidR="00511E9C" w:rsidRPr="00C70B6D" w:rsidRDefault="00511E9C" w:rsidP="008432F7">
      <w:pPr>
        <w:spacing w:after="0" w:line="240" w:lineRule="auto"/>
        <w:jc w:val="both"/>
        <w:rPr>
          <w:rFonts w:ascii="Times New Roman" w:hAnsi="Times New Roman" w:cs="Times New Roman"/>
          <w:szCs w:val="22"/>
        </w:rPr>
      </w:pPr>
    </w:p>
    <w:p w14:paraId="7BBEA134" w14:textId="77777777" w:rsidR="00511E9C" w:rsidRPr="00C70B6D" w:rsidRDefault="00511E9C" w:rsidP="008432F7">
      <w:pPr>
        <w:spacing w:after="0" w:line="240" w:lineRule="auto"/>
        <w:jc w:val="both"/>
        <w:rPr>
          <w:rFonts w:ascii="Times New Roman" w:hAnsi="Times New Roman" w:cs="Times New Roman"/>
          <w:b/>
          <w:bCs/>
          <w:szCs w:val="22"/>
        </w:rPr>
      </w:pPr>
    </w:p>
    <w:p w14:paraId="5B3B45D8" w14:textId="77777777" w:rsidR="00511E9C" w:rsidRPr="00C70B6D" w:rsidRDefault="00511E9C"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noProof/>
          <w:szCs w:val="22"/>
        </w:rPr>
        <w:lastRenderedPageBreak/>
        <w:drawing>
          <wp:inline distT="0" distB="0" distL="0" distR="0" wp14:anchorId="114456DF" wp14:editId="05C567E1">
            <wp:extent cx="5200650" cy="4366260"/>
            <wp:effectExtent l="19050" t="19050" r="19050" b="15240"/>
            <wp:docPr id="56466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00" t="13810" b="5028"/>
                    <a:stretch/>
                  </pic:blipFill>
                  <pic:spPr bwMode="auto">
                    <a:xfrm>
                      <a:off x="0" y="0"/>
                      <a:ext cx="5200650" cy="43662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F35659" w14:textId="0F46A80D" w:rsidR="00511E9C" w:rsidRPr="00C70B6D" w:rsidRDefault="00511E9C"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 xml:space="preserve">Fig </w:t>
      </w:r>
      <w:r w:rsidR="00086C1C" w:rsidRPr="00C70B6D">
        <w:rPr>
          <w:rFonts w:ascii="Times New Roman" w:hAnsi="Times New Roman" w:cs="Times New Roman"/>
          <w:b/>
          <w:bCs/>
          <w:szCs w:val="22"/>
        </w:rPr>
        <w:t>4</w:t>
      </w:r>
      <w:r w:rsidRPr="00C70B6D">
        <w:rPr>
          <w:rFonts w:ascii="Times New Roman" w:hAnsi="Times New Roman" w:cs="Times New Roman"/>
          <w:b/>
          <w:bCs/>
          <w:szCs w:val="22"/>
        </w:rPr>
        <w:t>: Class level classification of microbial community. S1: waterlogged ratoon crop (WRC</w:t>
      </w:r>
      <w:proofErr w:type="gramStart"/>
      <w:r w:rsidRPr="00C70B6D">
        <w:rPr>
          <w:rFonts w:ascii="Times New Roman" w:hAnsi="Times New Roman" w:cs="Times New Roman"/>
          <w:b/>
          <w:bCs/>
          <w:szCs w:val="22"/>
        </w:rPr>
        <w:t>) ,</w:t>
      </w:r>
      <w:proofErr w:type="gramEnd"/>
      <w:r w:rsidRPr="00C70B6D">
        <w:rPr>
          <w:rFonts w:ascii="Times New Roman" w:hAnsi="Times New Roman" w:cs="Times New Roman"/>
          <w:b/>
          <w:bCs/>
          <w:szCs w:val="22"/>
        </w:rPr>
        <w:t xml:space="preserve"> S2: waterlogged plant crop (WPC) , S3: control plant crop (CPC) and S4:  control ratoon crop (CRC)</w:t>
      </w:r>
    </w:p>
    <w:p w14:paraId="1F77EE16" w14:textId="77777777" w:rsidR="00511E9C" w:rsidRPr="00C70B6D" w:rsidRDefault="00511E9C" w:rsidP="008432F7">
      <w:pPr>
        <w:spacing w:after="0" w:line="240" w:lineRule="auto"/>
        <w:jc w:val="both"/>
        <w:rPr>
          <w:rFonts w:ascii="Times New Roman" w:hAnsi="Times New Roman" w:cs="Times New Roman"/>
          <w:szCs w:val="22"/>
        </w:rPr>
      </w:pPr>
    </w:p>
    <w:p w14:paraId="6D014B9E" w14:textId="67655694" w:rsidR="00D81F00" w:rsidRPr="00C70B6D" w:rsidRDefault="003B7065" w:rsidP="00D81F00">
      <w:pPr>
        <w:spacing w:after="0" w:line="360" w:lineRule="auto"/>
        <w:jc w:val="both"/>
        <w:rPr>
          <w:rFonts w:ascii="Times New Roman" w:hAnsi="Times New Roman" w:cs="Times New Roman"/>
          <w:szCs w:val="22"/>
        </w:rPr>
      </w:pPr>
      <w:r w:rsidRPr="00C70B6D">
        <w:rPr>
          <w:rFonts w:ascii="Times New Roman" w:hAnsi="Times New Roman" w:cs="Times New Roman"/>
          <w:szCs w:val="22"/>
        </w:rPr>
        <w:t xml:space="preserve">At the order level, 12% of the operational taxonomic units (OTUs) were identified as </w:t>
      </w:r>
      <w:proofErr w:type="spellStart"/>
      <w:r w:rsidRPr="00C70B6D">
        <w:rPr>
          <w:rFonts w:ascii="Times New Roman" w:hAnsi="Times New Roman" w:cs="Times New Roman"/>
          <w:szCs w:val="22"/>
        </w:rPr>
        <w:t>Actinomycetales</w:t>
      </w:r>
      <w:proofErr w:type="spellEnd"/>
      <w:r w:rsidRPr="00C70B6D">
        <w:rPr>
          <w:rFonts w:ascii="Times New Roman" w:hAnsi="Times New Roman" w:cs="Times New Roman"/>
          <w:szCs w:val="22"/>
        </w:rPr>
        <w:t xml:space="preserve"> in the waterlogged ratoon (S1), while 10% were noted in the waterlogged plant crop (S2). In the control plant (S3), 57% of the OTUs were classified under </w:t>
      </w:r>
      <w:proofErr w:type="spellStart"/>
      <w:r w:rsidRPr="00C70B6D">
        <w:rPr>
          <w:rFonts w:ascii="Times New Roman" w:hAnsi="Times New Roman" w:cs="Times New Roman"/>
          <w:szCs w:val="22"/>
        </w:rPr>
        <w:t>O_Bacillales</w:t>
      </w:r>
      <w:proofErr w:type="spellEnd"/>
      <w:r w:rsidRPr="00C70B6D">
        <w:rPr>
          <w:rFonts w:ascii="Times New Roman" w:hAnsi="Times New Roman" w:cs="Times New Roman"/>
          <w:szCs w:val="22"/>
        </w:rPr>
        <w:t xml:space="preserve">, with 18% in the control ratoon crop (S4) and between 2% and 7% in both waterlogged crops (S1 and S2). Additionally, 59% of the OTUs in the control ratoon (S4) were categorized as </w:t>
      </w:r>
      <w:proofErr w:type="spellStart"/>
      <w:r w:rsidRPr="00C70B6D">
        <w:rPr>
          <w:rFonts w:ascii="Times New Roman" w:hAnsi="Times New Roman" w:cs="Times New Roman"/>
          <w:szCs w:val="22"/>
        </w:rPr>
        <w:t>O_Enterobacteriales</w:t>
      </w:r>
      <w:proofErr w:type="spellEnd"/>
      <w:r w:rsidRPr="00C70B6D">
        <w:rPr>
          <w:rFonts w:ascii="Times New Roman" w:hAnsi="Times New Roman" w:cs="Times New Roman"/>
          <w:szCs w:val="22"/>
        </w:rPr>
        <w:t>, compared to 15% in the control plant crop (S3)</w:t>
      </w:r>
      <w:r w:rsidR="009E7435" w:rsidRPr="00C70B6D">
        <w:rPr>
          <w:rFonts w:ascii="Times New Roman" w:hAnsi="Times New Roman" w:cs="Times New Roman"/>
          <w:szCs w:val="22"/>
        </w:rPr>
        <w:t xml:space="preserve"> (Fig.</w:t>
      </w:r>
      <w:r w:rsidR="00086C1C" w:rsidRPr="00C70B6D">
        <w:rPr>
          <w:rFonts w:ascii="Times New Roman" w:hAnsi="Times New Roman" w:cs="Times New Roman"/>
          <w:szCs w:val="22"/>
        </w:rPr>
        <w:t>5</w:t>
      </w:r>
      <w:r w:rsidR="009E7435" w:rsidRPr="00C70B6D">
        <w:rPr>
          <w:rFonts w:ascii="Times New Roman" w:hAnsi="Times New Roman" w:cs="Times New Roman"/>
          <w:szCs w:val="22"/>
        </w:rPr>
        <w:t>)</w:t>
      </w:r>
      <w:r w:rsidRPr="00C70B6D">
        <w:rPr>
          <w:rFonts w:ascii="Times New Roman" w:hAnsi="Times New Roman" w:cs="Times New Roman"/>
          <w:szCs w:val="22"/>
        </w:rPr>
        <w:t>.</w:t>
      </w:r>
      <w:r w:rsidR="00D81F00" w:rsidRPr="00D81F00">
        <w:rPr>
          <w:rFonts w:ascii="Times New Roman" w:hAnsi="Times New Roman" w:cs="Times New Roman"/>
          <w:szCs w:val="22"/>
        </w:rPr>
        <w:t xml:space="preserve"> </w:t>
      </w:r>
    </w:p>
    <w:p w14:paraId="0F32F0DD" w14:textId="65BEEFAC" w:rsidR="00837CEE" w:rsidRPr="00C70B6D" w:rsidRDefault="00837CEE" w:rsidP="00B70DC3">
      <w:pPr>
        <w:spacing w:after="0" w:line="360" w:lineRule="auto"/>
        <w:jc w:val="both"/>
        <w:rPr>
          <w:rFonts w:ascii="Times New Roman" w:hAnsi="Times New Roman" w:cs="Times New Roman"/>
          <w:szCs w:val="22"/>
        </w:rPr>
      </w:pPr>
    </w:p>
    <w:p w14:paraId="432FD28B" w14:textId="77777777" w:rsidR="00511E9C" w:rsidRPr="00C70B6D" w:rsidRDefault="00511E9C" w:rsidP="008432F7">
      <w:pPr>
        <w:spacing w:after="0" w:line="240" w:lineRule="auto"/>
        <w:jc w:val="both"/>
        <w:rPr>
          <w:rFonts w:ascii="Times New Roman" w:hAnsi="Times New Roman" w:cs="Times New Roman"/>
          <w:szCs w:val="22"/>
        </w:rPr>
      </w:pPr>
      <w:r w:rsidRPr="00C70B6D">
        <w:rPr>
          <w:rFonts w:ascii="Times New Roman" w:hAnsi="Times New Roman" w:cs="Times New Roman"/>
          <w:noProof/>
          <w:szCs w:val="22"/>
        </w:rPr>
        <w:lastRenderedPageBreak/>
        <w:drawing>
          <wp:inline distT="0" distB="0" distL="0" distR="0" wp14:anchorId="30C023EF" wp14:editId="36C8D194">
            <wp:extent cx="5935980" cy="4948351"/>
            <wp:effectExtent l="0" t="0" r="7620" b="5080"/>
            <wp:docPr id="19937333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5337"/>
                    <a:stretch/>
                  </pic:blipFill>
                  <pic:spPr bwMode="auto">
                    <a:xfrm>
                      <a:off x="0" y="0"/>
                      <a:ext cx="5935980" cy="4948351"/>
                    </a:xfrm>
                    <a:prstGeom prst="rect">
                      <a:avLst/>
                    </a:prstGeom>
                    <a:noFill/>
                    <a:ln>
                      <a:noFill/>
                    </a:ln>
                    <a:extLst>
                      <a:ext uri="{53640926-AAD7-44D8-BBD7-CCE9431645EC}">
                        <a14:shadowObscured xmlns:a14="http://schemas.microsoft.com/office/drawing/2010/main"/>
                      </a:ext>
                    </a:extLst>
                  </pic:spPr>
                </pic:pic>
              </a:graphicData>
            </a:graphic>
          </wp:inline>
        </w:drawing>
      </w:r>
    </w:p>
    <w:p w14:paraId="1CACEB00" w14:textId="1C38FB85" w:rsidR="00511E9C" w:rsidRPr="00C70B6D" w:rsidRDefault="00511E9C"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Fig.</w:t>
      </w:r>
      <w:r w:rsidR="00011A29" w:rsidRPr="00C70B6D">
        <w:rPr>
          <w:rFonts w:ascii="Times New Roman" w:hAnsi="Times New Roman" w:cs="Times New Roman"/>
          <w:b/>
          <w:bCs/>
          <w:szCs w:val="22"/>
        </w:rPr>
        <w:t>5</w:t>
      </w:r>
      <w:r w:rsidRPr="00C70B6D">
        <w:rPr>
          <w:rFonts w:ascii="Times New Roman" w:hAnsi="Times New Roman" w:cs="Times New Roman"/>
          <w:b/>
          <w:bCs/>
          <w:szCs w:val="22"/>
        </w:rPr>
        <w:t>: Order level classification S1: waterlogged ratoon crop (WRC), S2: waterlogged plant crop (WPC</w:t>
      </w:r>
      <w:proofErr w:type="gramStart"/>
      <w:r w:rsidRPr="00C70B6D">
        <w:rPr>
          <w:rFonts w:ascii="Times New Roman" w:hAnsi="Times New Roman" w:cs="Times New Roman"/>
          <w:b/>
          <w:bCs/>
          <w:szCs w:val="22"/>
        </w:rPr>
        <w:t>) ,</w:t>
      </w:r>
      <w:proofErr w:type="gramEnd"/>
      <w:r w:rsidRPr="00C70B6D">
        <w:rPr>
          <w:rFonts w:ascii="Times New Roman" w:hAnsi="Times New Roman" w:cs="Times New Roman"/>
          <w:b/>
          <w:bCs/>
          <w:szCs w:val="22"/>
        </w:rPr>
        <w:t xml:space="preserve"> S3: control plant crop (CPC) and S4:  control ratoon crop (CRC)</w:t>
      </w:r>
    </w:p>
    <w:p w14:paraId="67F831D1" w14:textId="77777777" w:rsidR="00DA60A0" w:rsidRPr="00C70B6D" w:rsidRDefault="00DA60A0" w:rsidP="008432F7">
      <w:pPr>
        <w:spacing w:after="0" w:line="240" w:lineRule="auto"/>
        <w:jc w:val="both"/>
        <w:rPr>
          <w:rFonts w:ascii="Times New Roman" w:hAnsi="Times New Roman" w:cs="Times New Roman"/>
          <w:b/>
          <w:bCs/>
          <w:szCs w:val="22"/>
        </w:rPr>
      </w:pPr>
    </w:p>
    <w:p w14:paraId="1A435833" w14:textId="20C56B5D" w:rsidR="00511E9C" w:rsidRPr="00C70B6D" w:rsidRDefault="001B7C35" w:rsidP="0007533B">
      <w:pPr>
        <w:spacing w:after="0" w:line="360" w:lineRule="auto"/>
        <w:jc w:val="both"/>
        <w:rPr>
          <w:rFonts w:ascii="Times New Roman" w:hAnsi="Times New Roman" w:cs="Times New Roman"/>
          <w:szCs w:val="22"/>
        </w:rPr>
      </w:pPr>
      <w:r w:rsidRPr="00C70B6D">
        <w:rPr>
          <w:rFonts w:ascii="Times New Roman" w:hAnsi="Times New Roman" w:cs="Times New Roman"/>
          <w:szCs w:val="22"/>
        </w:rPr>
        <w:t xml:space="preserve">At the family level, 6% of operational taxonomic units (OTUs) in sample S1 were classified under the family </w:t>
      </w:r>
      <w:proofErr w:type="spellStart"/>
      <w:r w:rsidRPr="00C70B6D">
        <w:rPr>
          <w:rFonts w:ascii="Times New Roman" w:hAnsi="Times New Roman" w:cs="Times New Roman"/>
          <w:szCs w:val="22"/>
        </w:rPr>
        <w:t>Gemmataceae</w:t>
      </w:r>
      <w:proofErr w:type="spellEnd"/>
      <w:r w:rsidRPr="00C70B6D">
        <w:rPr>
          <w:rFonts w:ascii="Times New Roman" w:hAnsi="Times New Roman" w:cs="Times New Roman"/>
          <w:szCs w:val="22"/>
        </w:rPr>
        <w:t xml:space="preserve">, while 4% of OTUs in sample S2 were categorized within </w:t>
      </w:r>
      <w:proofErr w:type="spellStart"/>
      <w:r w:rsidRPr="00C70B6D">
        <w:rPr>
          <w:rFonts w:ascii="Times New Roman" w:hAnsi="Times New Roman" w:cs="Times New Roman"/>
          <w:szCs w:val="22"/>
        </w:rPr>
        <w:t>Nocardioidaceae</w:t>
      </w:r>
      <w:proofErr w:type="spellEnd"/>
      <w:r w:rsidRPr="00C70B6D">
        <w:rPr>
          <w:rFonts w:ascii="Times New Roman" w:hAnsi="Times New Roman" w:cs="Times New Roman"/>
          <w:szCs w:val="22"/>
        </w:rPr>
        <w:t xml:space="preserve">. In sample S3, a significant 53% of the OTUs were associated with </w:t>
      </w:r>
      <w:proofErr w:type="spellStart"/>
      <w:r w:rsidRPr="00C70B6D">
        <w:rPr>
          <w:rFonts w:ascii="Times New Roman" w:hAnsi="Times New Roman" w:cs="Times New Roman"/>
          <w:szCs w:val="22"/>
        </w:rPr>
        <w:t>F_Paenibacillaceae</w:t>
      </w:r>
      <w:proofErr w:type="spellEnd"/>
      <w:r w:rsidRPr="00C70B6D">
        <w:rPr>
          <w:rFonts w:ascii="Times New Roman" w:hAnsi="Times New Roman" w:cs="Times New Roman"/>
          <w:szCs w:val="22"/>
        </w:rPr>
        <w:t xml:space="preserve">, with lower percentages of 9% in sample S4 and minimal representation (1-2%) in samples S1 and S2. Additionally, 59% of the OTUs in sample S4 were classified under </w:t>
      </w:r>
      <w:proofErr w:type="spellStart"/>
      <w:r w:rsidRPr="00C70B6D">
        <w:rPr>
          <w:rFonts w:ascii="Times New Roman" w:hAnsi="Times New Roman" w:cs="Times New Roman"/>
          <w:szCs w:val="22"/>
        </w:rPr>
        <w:t>F_Enterobacteriaceae</w:t>
      </w:r>
      <w:proofErr w:type="spellEnd"/>
      <w:r w:rsidRPr="00C70B6D">
        <w:rPr>
          <w:rFonts w:ascii="Times New Roman" w:hAnsi="Times New Roman" w:cs="Times New Roman"/>
          <w:szCs w:val="22"/>
        </w:rPr>
        <w:t xml:space="preserve">, compared to 15% in sample S3, as illustrated in Figure </w:t>
      </w:r>
      <w:r w:rsidR="00011A29" w:rsidRPr="00C70B6D">
        <w:rPr>
          <w:rFonts w:ascii="Times New Roman" w:hAnsi="Times New Roman" w:cs="Times New Roman"/>
          <w:szCs w:val="22"/>
        </w:rPr>
        <w:t>6</w:t>
      </w:r>
      <w:r w:rsidRPr="00C70B6D">
        <w:rPr>
          <w:rFonts w:ascii="Times New Roman" w:hAnsi="Times New Roman" w:cs="Times New Roman"/>
          <w:szCs w:val="22"/>
        </w:rPr>
        <w:t>.</w:t>
      </w:r>
    </w:p>
    <w:tbl>
      <w:tblPr>
        <w:tblStyle w:val="TableGrid"/>
        <w:tblW w:w="0" w:type="auto"/>
        <w:tblLook w:val="04A0" w:firstRow="1" w:lastRow="0" w:firstColumn="1" w:lastColumn="0" w:noHBand="0" w:noVBand="1"/>
      </w:tblPr>
      <w:tblGrid>
        <w:gridCol w:w="4675"/>
        <w:gridCol w:w="4675"/>
      </w:tblGrid>
      <w:tr w:rsidR="00511E9C" w:rsidRPr="00C70B6D" w14:paraId="59BEB094" w14:textId="77777777" w:rsidTr="00127CB3">
        <w:trPr>
          <w:trHeight w:val="4787"/>
        </w:trPr>
        <w:tc>
          <w:tcPr>
            <w:tcW w:w="4675" w:type="dxa"/>
          </w:tcPr>
          <w:p w14:paraId="22BF7BB7" w14:textId="77777777" w:rsidR="00511E9C" w:rsidRPr="00C70B6D" w:rsidRDefault="00511E9C" w:rsidP="008432F7">
            <w:pPr>
              <w:jc w:val="both"/>
              <w:rPr>
                <w:rFonts w:ascii="Times New Roman" w:hAnsi="Times New Roman" w:cs="Times New Roman"/>
                <w:szCs w:val="22"/>
              </w:rPr>
            </w:pPr>
            <w:r w:rsidRPr="00C70B6D">
              <w:rPr>
                <w:rFonts w:ascii="Times New Roman" w:hAnsi="Times New Roman" w:cs="Times New Roman"/>
                <w:noProof/>
                <w:szCs w:val="22"/>
              </w:rPr>
              <w:lastRenderedPageBreak/>
              <w:drawing>
                <wp:anchor distT="0" distB="0" distL="114300" distR="114300" simplePos="0" relativeHeight="251681792" behindDoc="0" locked="0" layoutInCell="1" allowOverlap="1" wp14:anchorId="1B7E1F02" wp14:editId="5078631F">
                  <wp:simplePos x="0" y="0"/>
                  <wp:positionH relativeFrom="column">
                    <wp:posOffset>-5080</wp:posOffset>
                  </wp:positionH>
                  <wp:positionV relativeFrom="paragraph">
                    <wp:posOffset>44450</wp:posOffset>
                  </wp:positionV>
                  <wp:extent cx="2752725" cy="2896235"/>
                  <wp:effectExtent l="19050" t="19050" r="28575" b="18415"/>
                  <wp:wrapNone/>
                  <wp:docPr id="653731518" name="Picture 1"/>
                  <wp:cNvGraphicFramePr/>
                  <a:graphic xmlns:a="http://schemas.openxmlformats.org/drawingml/2006/main">
                    <a:graphicData uri="http://schemas.openxmlformats.org/drawingml/2006/picture">
                      <pic:pic xmlns:pic="http://schemas.openxmlformats.org/drawingml/2006/picture">
                        <pic:nvPicPr>
                          <pic:cNvPr id="13741" name="Picture 13741"/>
                          <pic:cNvPicPr/>
                        </pic:nvPicPr>
                        <pic:blipFill>
                          <a:blip r:embed="rId14"/>
                          <a:stretch>
                            <a:fillRect/>
                          </a:stretch>
                        </pic:blipFill>
                        <pic:spPr>
                          <a:xfrm>
                            <a:off x="0" y="0"/>
                            <a:ext cx="2753097" cy="28966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tcPr>
          <w:p w14:paraId="26F9D720" w14:textId="77777777" w:rsidR="00511E9C" w:rsidRPr="00C70B6D" w:rsidRDefault="00511E9C" w:rsidP="008432F7">
            <w:pPr>
              <w:jc w:val="both"/>
              <w:rPr>
                <w:rFonts w:ascii="Times New Roman" w:hAnsi="Times New Roman" w:cs="Times New Roman"/>
                <w:szCs w:val="22"/>
              </w:rPr>
            </w:pPr>
            <w:r w:rsidRPr="00C70B6D">
              <w:rPr>
                <w:rFonts w:ascii="Times New Roman" w:hAnsi="Times New Roman" w:cs="Times New Roman"/>
                <w:noProof/>
                <w:szCs w:val="22"/>
              </w:rPr>
              <w:drawing>
                <wp:anchor distT="0" distB="0" distL="114300" distR="114300" simplePos="0" relativeHeight="251682816" behindDoc="0" locked="0" layoutInCell="1" allowOverlap="1" wp14:anchorId="357F7C78" wp14:editId="76D6EA1F">
                  <wp:simplePos x="0" y="0"/>
                  <wp:positionH relativeFrom="column">
                    <wp:posOffset>-634</wp:posOffset>
                  </wp:positionH>
                  <wp:positionV relativeFrom="paragraph">
                    <wp:posOffset>130810</wp:posOffset>
                  </wp:positionV>
                  <wp:extent cx="2750820" cy="2794641"/>
                  <wp:effectExtent l="19050" t="19050" r="11430" b="24765"/>
                  <wp:wrapNone/>
                  <wp:docPr id="1701705008" name="Picture 1"/>
                  <wp:cNvGraphicFramePr/>
                  <a:graphic xmlns:a="http://schemas.openxmlformats.org/drawingml/2006/main">
                    <a:graphicData uri="http://schemas.openxmlformats.org/drawingml/2006/picture">
                      <pic:pic xmlns:pic="http://schemas.openxmlformats.org/drawingml/2006/picture">
                        <pic:nvPicPr>
                          <pic:cNvPr id="13742" name="Picture 13742"/>
                          <pic:cNvPicPr/>
                        </pic:nvPicPr>
                        <pic:blipFill>
                          <a:blip r:embed="rId15"/>
                          <a:stretch>
                            <a:fillRect/>
                          </a:stretch>
                        </pic:blipFill>
                        <pic:spPr>
                          <a:xfrm>
                            <a:off x="0" y="0"/>
                            <a:ext cx="2759291" cy="28032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511E9C" w:rsidRPr="00C70B6D" w14:paraId="18268AF1" w14:textId="77777777" w:rsidTr="00127CB3">
        <w:trPr>
          <w:trHeight w:val="4671"/>
        </w:trPr>
        <w:tc>
          <w:tcPr>
            <w:tcW w:w="4675" w:type="dxa"/>
          </w:tcPr>
          <w:p w14:paraId="03890253" w14:textId="77777777" w:rsidR="00511E9C" w:rsidRPr="00C70B6D" w:rsidRDefault="00511E9C" w:rsidP="008432F7">
            <w:pPr>
              <w:jc w:val="both"/>
              <w:rPr>
                <w:rFonts w:ascii="Times New Roman" w:hAnsi="Times New Roman" w:cs="Times New Roman"/>
                <w:szCs w:val="22"/>
              </w:rPr>
            </w:pPr>
            <w:r w:rsidRPr="00C70B6D">
              <w:rPr>
                <w:rFonts w:ascii="Times New Roman" w:hAnsi="Times New Roman" w:cs="Times New Roman"/>
                <w:noProof/>
                <w:szCs w:val="22"/>
              </w:rPr>
              <w:drawing>
                <wp:anchor distT="0" distB="0" distL="114300" distR="114300" simplePos="0" relativeHeight="251683840" behindDoc="0" locked="0" layoutInCell="1" allowOverlap="1" wp14:anchorId="2DE0A1FF" wp14:editId="1DB37B7F">
                  <wp:simplePos x="0" y="0"/>
                  <wp:positionH relativeFrom="column">
                    <wp:posOffset>-6985</wp:posOffset>
                  </wp:positionH>
                  <wp:positionV relativeFrom="paragraph">
                    <wp:posOffset>349885</wp:posOffset>
                  </wp:positionV>
                  <wp:extent cx="2708910" cy="2453640"/>
                  <wp:effectExtent l="19050" t="19050" r="15240" b="22860"/>
                  <wp:wrapNone/>
                  <wp:docPr id="980993906" name="Picture 1"/>
                  <wp:cNvGraphicFramePr/>
                  <a:graphic xmlns:a="http://schemas.openxmlformats.org/drawingml/2006/main">
                    <a:graphicData uri="http://schemas.openxmlformats.org/drawingml/2006/picture">
                      <pic:pic xmlns:pic="http://schemas.openxmlformats.org/drawingml/2006/picture">
                        <pic:nvPicPr>
                          <pic:cNvPr id="13743" name="Picture 13743"/>
                          <pic:cNvPicPr/>
                        </pic:nvPicPr>
                        <pic:blipFill>
                          <a:blip r:embed="rId16"/>
                          <a:stretch>
                            <a:fillRect/>
                          </a:stretch>
                        </pic:blipFill>
                        <pic:spPr>
                          <a:xfrm>
                            <a:off x="0" y="0"/>
                            <a:ext cx="2719408" cy="24631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tcPr>
          <w:p w14:paraId="3A2AD47D" w14:textId="77777777" w:rsidR="00511E9C" w:rsidRPr="00C70B6D" w:rsidRDefault="00511E9C" w:rsidP="008432F7">
            <w:pPr>
              <w:jc w:val="both"/>
              <w:rPr>
                <w:rFonts w:ascii="Times New Roman" w:hAnsi="Times New Roman" w:cs="Times New Roman"/>
                <w:szCs w:val="22"/>
              </w:rPr>
            </w:pPr>
            <w:r w:rsidRPr="00C70B6D">
              <w:rPr>
                <w:rFonts w:ascii="Times New Roman" w:hAnsi="Times New Roman" w:cs="Times New Roman"/>
                <w:noProof/>
                <w:szCs w:val="22"/>
              </w:rPr>
              <w:drawing>
                <wp:anchor distT="0" distB="0" distL="114300" distR="114300" simplePos="0" relativeHeight="251684864" behindDoc="0" locked="0" layoutInCell="1" allowOverlap="1" wp14:anchorId="09957209" wp14:editId="45446DE7">
                  <wp:simplePos x="0" y="0"/>
                  <wp:positionH relativeFrom="column">
                    <wp:posOffset>-4445</wp:posOffset>
                  </wp:positionH>
                  <wp:positionV relativeFrom="paragraph">
                    <wp:posOffset>346075</wp:posOffset>
                  </wp:positionV>
                  <wp:extent cx="2701290" cy="2411730"/>
                  <wp:effectExtent l="19050" t="19050" r="22860" b="26670"/>
                  <wp:wrapNone/>
                  <wp:docPr id="847606137" name="Picture 1"/>
                  <wp:cNvGraphicFramePr/>
                  <a:graphic xmlns:a="http://schemas.openxmlformats.org/drawingml/2006/main">
                    <a:graphicData uri="http://schemas.openxmlformats.org/drawingml/2006/picture">
                      <pic:pic xmlns:pic="http://schemas.openxmlformats.org/drawingml/2006/picture">
                        <pic:nvPicPr>
                          <pic:cNvPr id="13744" name="Picture 13744"/>
                          <pic:cNvPicPr/>
                        </pic:nvPicPr>
                        <pic:blipFill>
                          <a:blip r:embed="rId17"/>
                          <a:stretch>
                            <a:fillRect/>
                          </a:stretch>
                        </pic:blipFill>
                        <pic:spPr>
                          <a:xfrm>
                            <a:off x="0" y="0"/>
                            <a:ext cx="2701540" cy="24119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19ACF6A0" w14:textId="17B103C3" w:rsidR="00511E9C" w:rsidRPr="00C70B6D" w:rsidRDefault="00511E9C"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 xml:space="preserve">Fig. </w:t>
      </w:r>
      <w:r w:rsidR="00011A29" w:rsidRPr="00C70B6D">
        <w:rPr>
          <w:rFonts w:ascii="Times New Roman" w:hAnsi="Times New Roman" w:cs="Times New Roman"/>
          <w:b/>
          <w:bCs/>
          <w:szCs w:val="22"/>
        </w:rPr>
        <w:t>6</w:t>
      </w:r>
      <w:r w:rsidRPr="00C70B6D">
        <w:rPr>
          <w:rFonts w:ascii="Times New Roman" w:hAnsi="Times New Roman" w:cs="Times New Roman"/>
          <w:b/>
          <w:bCs/>
          <w:szCs w:val="22"/>
        </w:rPr>
        <w:t>: Microbial community at family level in control and waterlogged condition. S1: waterlogged ratoon crop (WRC</w:t>
      </w:r>
      <w:proofErr w:type="gramStart"/>
      <w:r w:rsidRPr="00C70B6D">
        <w:rPr>
          <w:rFonts w:ascii="Times New Roman" w:hAnsi="Times New Roman" w:cs="Times New Roman"/>
          <w:b/>
          <w:bCs/>
          <w:szCs w:val="22"/>
        </w:rPr>
        <w:t>) ,</w:t>
      </w:r>
      <w:proofErr w:type="gramEnd"/>
      <w:r w:rsidRPr="00C70B6D">
        <w:rPr>
          <w:rFonts w:ascii="Times New Roman" w:hAnsi="Times New Roman" w:cs="Times New Roman"/>
          <w:b/>
          <w:bCs/>
          <w:szCs w:val="22"/>
        </w:rPr>
        <w:t xml:space="preserve"> S2: waterlogged plant crop (WPC) , S3: control plant crop (CPC) and S4:  control ratoon crop (CRC)</w:t>
      </w:r>
    </w:p>
    <w:p w14:paraId="50D77F6F" w14:textId="714AA2DE" w:rsidR="00DD1F41" w:rsidRPr="00C70B6D" w:rsidRDefault="00D33DEC" w:rsidP="00B70DC3">
      <w:pPr>
        <w:tabs>
          <w:tab w:val="left" w:pos="9356"/>
        </w:tabs>
        <w:spacing w:after="0" w:line="360" w:lineRule="auto"/>
        <w:ind w:right="6"/>
        <w:jc w:val="both"/>
        <w:rPr>
          <w:rFonts w:ascii="Times New Roman" w:hAnsi="Times New Roman" w:cs="Times New Roman"/>
          <w:szCs w:val="22"/>
        </w:rPr>
      </w:pPr>
      <w:r w:rsidRPr="00C70B6D">
        <w:rPr>
          <w:rFonts w:ascii="Times New Roman" w:hAnsi="Times New Roman" w:cs="Times New Roman"/>
          <w:szCs w:val="22"/>
        </w:rPr>
        <w:t>At the genus level, a significant number of operational taxonomic units (OTUs) in samples S1</w:t>
      </w:r>
      <w:r w:rsidR="00D83C4B" w:rsidRPr="00C70B6D">
        <w:rPr>
          <w:rFonts w:ascii="Times New Roman" w:hAnsi="Times New Roman" w:cs="Times New Roman"/>
          <w:szCs w:val="22"/>
        </w:rPr>
        <w:t xml:space="preserve">  </w:t>
      </w:r>
      <w:r w:rsidRPr="00C70B6D">
        <w:rPr>
          <w:rFonts w:ascii="Times New Roman" w:hAnsi="Times New Roman" w:cs="Times New Roman"/>
          <w:szCs w:val="22"/>
        </w:rPr>
        <w:t xml:space="preserve"> and S2 </w:t>
      </w:r>
      <w:r w:rsidR="00D83C4B" w:rsidRPr="00C70B6D">
        <w:rPr>
          <w:rFonts w:ascii="Times New Roman" w:hAnsi="Times New Roman" w:cs="Times New Roman"/>
          <w:szCs w:val="22"/>
        </w:rPr>
        <w:t xml:space="preserve">(&gt;41.0%) </w:t>
      </w:r>
      <w:r w:rsidRPr="00C70B6D">
        <w:rPr>
          <w:rFonts w:ascii="Times New Roman" w:hAnsi="Times New Roman" w:cs="Times New Roman"/>
          <w:szCs w:val="22"/>
        </w:rPr>
        <w:t>belong</w:t>
      </w:r>
      <w:r w:rsidR="00220143" w:rsidRPr="00C70B6D">
        <w:rPr>
          <w:rFonts w:ascii="Times New Roman" w:hAnsi="Times New Roman" w:cs="Times New Roman"/>
          <w:szCs w:val="22"/>
        </w:rPr>
        <w:t>ed</w:t>
      </w:r>
      <w:r w:rsidRPr="00C70B6D">
        <w:rPr>
          <w:rFonts w:ascii="Times New Roman" w:hAnsi="Times New Roman" w:cs="Times New Roman"/>
          <w:szCs w:val="22"/>
        </w:rPr>
        <w:t xml:space="preserve"> to an unknown genus. In the control plant sample (S3), 50% of the OTUs were identified as </w:t>
      </w:r>
      <w:proofErr w:type="spellStart"/>
      <w:r w:rsidRPr="00C70B6D">
        <w:rPr>
          <w:rFonts w:ascii="Times New Roman" w:hAnsi="Times New Roman" w:cs="Times New Roman"/>
          <w:szCs w:val="22"/>
        </w:rPr>
        <w:t>G_Brevibacillus</w:t>
      </w:r>
      <w:proofErr w:type="spellEnd"/>
      <w:r w:rsidRPr="00C70B6D">
        <w:rPr>
          <w:rFonts w:ascii="Times New Roman" w:hAnsi="Times New Roman" w:cs="Times New Roman"/>
          <w:szCs w:val="22"/>
        </w:rPr>
        <w:t>, while samples S4, S2, and S1 exhibited 8%, 0.9%, and 2% of OTUs assigned to this genus, respectively. Additionally, in sample S4, 59% of the OTUs were categorized under an unknown genus</w:t>
      </w:r>
      <w:r w:rsidR="0061690D" w:rsidRPr="00C70B6D">
        <w:rPr>
          <w:rFonts w:ascii="Times New Roman" w:hAnsi="Times New Roman" w:cs="Times New Roman"/>
          <w:szCs w:val="22"/>
        </w:rPr>
        <w:t xml:space="preserve"> and </w:t>
      </w:r>
      <w:r w:rsidR="00D171A4" w:rsidRPr="00C70B6D">
        <w:rPr>
          <w:rFonts w:ascii="Times New Roman" w:hAnsi="Times New Roman" w:cs="Times New Roman"/>
          <w:szCs w:val="22"/>
        </w:rPr>
        <w:t>24% in S3 sample</w:t>
      </w:r>
      <w:r w:rsidRPr="00C70B6D">
        <w:rPr>
          <w:rFonts w:ascii="Times New Roman" w:hAnsi="Times New Roman" w:cs="Times New Roman"/>
          <w:szCs w:val="22"/>
        </w:rPr>
        <w:t>.</w:t>
      </w:r>
      <w:r w:rsidR="00445127" w:rsidRPr="00C70B6D">
        <w:rPr>
          <w:rFonts w:ascii="Times New Roman" w:hAnsi="Times New Roman" w:cs="Times New Roman"/>
          <w:szCs w:val="22"/>
        </w:rPr>
        <w:t xml:space="preserve"> </w:t>
      </w:r>
      <w:r w:rsidR="005F0AE3" w:rsidRPr="00C70B6D">
        <w:rPr>
          <w:rFonts w:ascii="Times New Roman" w:hAnsi="Times New Roman" w:cs="Times New Roman"/>
          <w:szCs w:val="22"/>
        </w:rPr>
        <w:t xml:space="preserve">Based on </w:t>
      </w:r>
      <w:r w:rsidR="00220143" w:rsidRPr="00C70B6D">
        <w:rPr>
          <w:rFonts w:ascii="Times New Roman" w:hAnsi="Times New Roman" w:cs="Times New Roman"/>
          <w:szCs w:val="22"/>
        </w:rPr>
        <w:t>the H</w:t>
      </w:r>
      <w:r w:rsidR="005F0AE3" w:rsidRPr="00C70B6D">
        <w:rPr>
          <w:rFonts w:ascii="Times New Roman" w:hAnsi="Times New Roman" w:cs="Times New Roman"/>
          <w:szCs w:val="22"/>
        </w:rPr>
        <w:t>eat Map</w:t>
      </w:r>
      <w:r w:rsidR="00EA3C93" w:rsidRPr="00C70B6D">
        <w:rPr>
          <w:rFonts w:ascii="Times New Roman" w:hAnsi="Times New Roman" w:cs="Times New Roman"/>
          <w:szCs w:val="22"/>
        </w:rPr>
        <w:t xml:space="preserve"> </w:t>
      </w:r>
      <w:r w:rsidR="00162200" w:rsidRPr="00C70B6D">
        <w:rPr>
          <w:rFonts w:ascii="Times New Roman" w:hAnsi="Times New Roman" w:cs="Times New Roman"/>
          <w:szCs w:val="22"/>
        </w:rPr>
        <w:t xml:space="preserve">prepared, </w:t>
      </w:r>
      <w:r w:rsidR="00EA3C93" w:rsidRPr="00C70B6D">
        <w:rPr>
          <w:rFonts w:ascii="Times New Roman" w:hAnsi="Times New Roman" w:cs="Times New Roman"/>
          <w:szCs w:val="22"/>
        </w:rPr>
        <w:t>rhizosphere</w:t>
      </w:r>
      <w:r w:rsidR="00697102" w:rsidRPr="00C70B6D">
        <w:rPr>
          <w:rFonts w:ascii="Times New Roman" w:hAnsi="Times New Roman" w:cs="Times New Roman"/>
          <w:szCs w:val="22"/>
        </w:rPr>
        <w:t xml:space="preserve"> soil under </w:t>
      </w:r>
      <w:r w:rsidR="00220143" w:rsidRPr="00C70B6D">
        <w:rPr>
          <w:rFonts w:ascii="Times New Roman" w:hAnsi="Times New Roman" w:cs="Times New Roman"/>
          <w:szCs w:val="22"/>
        </w:rPr>
        <w:t xml:space="preserve">a </w:t>
      </w:r>
      <w:r w:rsidR="00C24DFF" w:rsidRPr="00C70B6D">
        <w:rPr>
          <w:rFonts w:ascii="Times New Roman" w:hAnsi="Times New Roman" w:cs="Times New Roman"/>
          <w:szCs w:val="22"/>
        </w:rPr>
        <w:t>waterlogged ratoon</w:t>
      </w:r>
      <w:r w:rsidR="00B80527" w:rsidRPr="00C70B6D">
        <w:rPr>
          <w:rFonts w:ascii="Times New Roman" w:hAnsi="Times New Roman" w:cs="Times New Roman"/>
          <w:szCs w:val="22"/>
        </w:rPr>
        <w:t xml:space="preserve"> (S1)</w:t>
      </w:r>
      <w:r w:rsidR="00C24DFF" w:rsidRPr="00C70B6D">
        <w:rPr>
          <w:rFonts w:ascii="Times New Roman" w:hAnsi="Times New Roman" w:cs="Times New Roman"/>
          <w:szCs w:val="22"/>
        </w:rPr>
        <w:t xml:space="preserve"> </w:t>
      </w:r>
      <w:r w:rsidR="001F6A6A" w:rsidRPr="00C70B6D">
        <w:rPr>
          <w:rFonts w:ascii="Times New Roman" w:hAnsi="Times New Roman" w:cs="Times New Roman"/>
          <w:szCs w:val="22"/>
        </w:rPr>
        <w:t>showe</w:t>
      </w:r>
      <w:r w:rsidR="00C24DFF" w:rsidRPr="00C70B6D">
        <w:rPr>
          <w:rFonts w:ascii="Times New Roman" w:hAnsi="Times New Roman" w:cs="Times New Roman"/>
          <w:szCs w:val="22"/>
        </w:rPr>
        <w:t>d</w:t>
      </w:r>
      <w:r w:rsidR="00220143" w:rsidRPr="00C70B6D">
        <w:rPr>
          <w:rFonts w:ascii="Times New Roman" w:hAnsi="Times New Roman" w:cs="Times New Roman"/>
          <w:szCs w:val="22"/>
        </w:rPr>
        <w:t xml:space="preserve"> a</w:t>
      </w:r>
      <w:r w:rsidR="001F6A6A" w:rsidRPr="00C70B6D">
        <w:rPr>
          <w:rFonts w:ascii="Times New Roman" w:hAnsi="Times New Roman" w:cs="Times New Roman"/>
          <w:szCs w:val="22"/>
        </w:rPr>
        <w:t xml:space="preserve"> higher abundance of </w:t>
      </w:r>
      <w:r w:rsidR="00C24DFF" w:rsidRPr="00C70B6D">
        <w:rPr>
          <w:rFonts w:ascii="Times New Roman" w:hAnsi="Times New Roman" w:cs="Times New Roman"/>
          <w:szCs w:val="22"/>
        </w:rPr>
        <w:t>microbial communit</w:t>
      </w:r>
      <w:r w:rsidR="00220143" w:rsidRPr="00C70B6D">
        <w:rPr>
          <w:rFonts w:ascii="Times New Roman" w:hAnsi="Times New Roman" w:cs="Times New Roman"/>
          <w:szCs w:val="22"/>
        </w:rPr>
        <w:t>ies</w:t>
      </w:r>
      <w:r w:rsidR="00C24DFF" w:rsidRPr="00C70B6D">
        <w:rPr>
          <w:rFonts w:ascii="Times New Roman" w:hAnsi="Times New Roman" w:cs="Times New Roman"/>
          <w:szCs w:val="22"/>
        </w:rPr>
        <w:t xml:space="preserve"> belonging to family </w:t>
      </w:r>
      <w:proofErr w:type="spellStart"/>
      <w:r w:rsidR="00F8041A" w:rsidRPr="00C70B6D">
        <w:rPr>
          <w:rFonts w:ascii="Times New Roman" w:hAnsi="Times New Roman" w:cs="Times New Roman"/>
          <w:szCs w:val="22"/>
        </w:rPr>
        <w:t>Pirellua</w:t>
      </w:r>
      <w:r w:rsidR="00F219C3" w:rsidRPr="00C70B6D">
        <w:rPr>
          <w:rFonts w:ascii="Times New Roman" w:hAnsi="Times New Roman" w:cs="Times New Roman"/>
          <w:szCs w:val="22"/>
        </w:rPr>
        <w:t>ceae</w:t>
      </w:r>
      <w:proofErr w:type="spellEnd"/>
      <w:r w:rsidR="00F219C3" w:rsidRPr="00C70B6D">
        <w:rPr>
          <w:rFonts w:ascii="Times New Roman" w:hAnsi="Times New Roman" w:cs="Times New Roman"/>
          <w:szCs w:val="22"/>
        </w:rPr>
        <w:t xml:space="preserve">, </w:t>
      </w:r>
      <w:proofErr w:type="spellStart"/>
      <w:r w:rsidR="00F219C3" w:rsidRPr="00C70B6D">
        <w:rPr>
          <w:rFonts w:ascii="Times New Roman" w:hAnsi="Times New Roman" w:cs="Times New Roman"/>
          <w:szCs w:val="22"/>
        </w:rPr>
        <w:t>Gaiellaceae</w:t>
      </w:r>
      <w:proofErr w:type="spellEnd"/>
      <w:r w:rsidR="00F219C3" w:rsidRPr="00C70B6D">
        <w:rPr>
          <w:rFonts w:ascii="Times New Roman" w:hAnsi="Times New Roman" w:cs="Times New Roman"/>
          <w:szCs w:val="22"/>
        </w:rPr>
        <w:t xml:space="preserve">, </w:t>
      </w:r>
      <w:proofErr w:type="spellStart"/>
      <w:r w:rsidR="00F219C3" w:rsidRPr="00C70B6D">
        <w:rPr>
          <w:rFonts w:ascii="Times New Roman" w:hAnsi="Times New Roman" w:cs="Times New Roman"/>
          <w:szCs w:val="22"/>
        </w:rPr>
        <w:t>Syntrophobacter</w:t>
      </w:r>
      <w:r w:rsidR="00DD154B" w:rsidRPr="00C70B6D">
        <w:rPr>
          <w:rFonts w:ascii="Times New Roman" w:hAnsi="Times New Roman" w:cs="Times New Roman"/>
          <w:szCs w:val="22"/>
        </w:rPr>
        <w:t>aceae</w:t>
      </w:r>
      <w:proofErr w:type="spellEnd"/>
      <w:r w:rsidR="00DD154B" w:rsidRPr="00C70B6D">
        <w:rPr>
          <w:rFonts w:ascii="Times New Roman" w:hAnsi="Times New Roman" w:cs="Times New Roman"/>
          <w:szCs w:val="22"/>
        </w:rPr>
        <w:t xml:space="preserve">, </w:t>
      </w:r>
      <w:proofErr w:type="spellStart"/>
      <w:r w:rsidR="00DD154B" w:rsidRPr="00C70B6D">
        <w:rPr>
          <w:rFonts w:ascii="Times New Roman" w:hAnsi="Times New Roman" w:cs="Times New Roman"/>
          <w:szCs w:val="22"/>
        </w:rPr>
        <w:t>Bradyrhizobiaceae</w:t>
      </w:r>
      <w:proofErr w:type="spellEnd"/>
      <w:r w:rsidR="00C07204" w:rsidRPr="00C70B6D">
        <w:rPr>
          <w:rFonts w:ascii="Times New Roman" w:hAnsi="Times New Roman" w:cs="Times New Roman"/>
          <w:szCs w:val="22"/>
        </w:rPr>
        <w:t xml:space="preserve">, </w:t>
      </w:r>
      <w:proofErr w:type="spellStart"/>
      <w:r w:rsidR="00C07204" w:rsidRPr="00C70B6D">
        <w:rPr>
          <w:rFonts w:ascii="Times New Roman" w:hAnsi="Times New Roman" w:cs="Times New Roman"/>
          <w:szCs w:val="22"/>
        </w:rPr>
        <w:t>Microccaceae</w:t>
      </w:r>
      <w:proofErr w:type="spellEnd"/>
      <w:r w:rsidR="00C07204" w:rsidRPr="00C70B6D">
        <w:rPr>
          <w:rFonts w:ascii="Times New Roman" w:hAnsi="Times New Roman" w:cs="Times New Roman"/>
          <w:szCs w:val="22"/>
        </w:rPr>
        <w:t xml:space="preserve">, </w:t>
      </w:r>
      <w:r w:rsidR="00C07204" w:rsidRPr="008B79E4">
        <w:rPr>
          <w:rFonts w:ascii="Times New Roman" w:hAnsi="Times New Roman" w:cs="Times New Roman"/>
          <w:i/>
          <w:iCs/>
          <w:szCs w:val="22"/>
        </w:rPr>
        <w:t>etc</w:t>
      </w:r>
      <w:r w:rsidR="00C07204" w:rsidRPr="00C70B6D">
        <w:rPr>
          <w:rFonts w:ascii="Times New Roman" w:hAnsi="Times New Roman" w:cs="Times New Roman"/>
          <w:szCs w:val="22"/>
        </w:rPr>
        <w:t xml:space="preserve"> and genus </w:t>
      </w:r>
      <w:proofErr w:type="spellStart"/>
      <w:r w:rsidR="00C07204" w:rsidRPr="00C70B6D">
        <w:rPr>
          <w:rFonts w:ascii="Times New Roman" w:hAnsi="Times New Roman" w:cs="Times New Roman"/>
          <w:szCs w:val="22"/>
        </w:rPr>
        <w:t>Planct</w:t>
      </w:r>
      <w:r w:rsidR="0019756B" w:rsidRPr="00C70B6D">
        <w:rPr>
          <w:rFonts w:ascii="Times New Roman" w:hAnsi="Times New Roman" w:cs="Times New Roman"/>
          <w:szCs w:val="22"/>
        </w:rPr>
        <w:t>o</w:t>
      </w:r>
      <w:r w:rsidR="00C07204" w:rsidRPr="00C70B6D">
        <w:rPr>
          <w:rFonts w:ascii="Times New Roman" w:hAnsi="Times New Roman" w:cs="Times New Roman"/>
          <w:szCs w:val="22"/>
        </w:rPr>
        <w:t>myces</w:t>
      </w:r>
      <w:proofErr w:type="spellEnd"/>
      <w:r w:rsidR="00C07204" w:rsidRPr="00C70B6D">
        <w:rPr>
          <w:rFonts w:ascii="Times New Roman" w:hAnsi="Times New Roman" w:cs="Times New Roman"/>
          <w:szCs w:val="22"/>
        </w:rPr>
        <w:t xml:space="preserve">, Bacillus, </w:t>
      </w:r>
      <w:proofErr w:type="spellStart"/>
      <w:r w:rsidR="003F70A3" w:rsidRPr="00C70B6D">
        <w:rPr>
          <w:rFonts w:ascii="Times New Roman" w:hAnsi="Times New Roman" w:cs="Times New Roman"/>
          <w:szCs w:val="22"/>
        </w:rPr>
        <w:lastRenderedPageBreak/>
        <w:t>Gemmata</w:t>
      </w:r>
      <w:proofErr w:type="spellEnd"/>
      <w:r w:rsidR="00CC0E0D" w:rsidRPr="00C70B6D">
        <w:rPr>
          <w:rFonts w:ascii="Times New Roman" w:hAnsi="Times New Roman" w:cs="Times New Roman"/>
          <w:szCs w:val="22"/>
        </w:rPr>
        <w:t xml:space="preserve">, </w:t>
      </w:r>
      <w:r w:rsidR="00AE5EE3" w:rsidRPr="00C70B6D">
        <w:rPr>
          <w:rFonts w:ascii="Times New Roman" w:hAnsi="Times New Roman" w:cs="Times New Roman"/>
          <w:szCs w:val="22"/>
        </w:rPr>
        <w:t xml:space="preserve">Streptomyces, </w:t>
      </w:r>
      <w:proofErr w:type="spellStart"/>
      <w:r w:rsidR="00AE5EE3" w:rsidRPr="00C70B6D">
        <w:rPr>
          <w:rFonts w:ascii="Times New Roman" w:hAnsi="Times New Roman" w:cs="Times New Roman"/>
          <w:szCs w:val="22"/>
        </w:rPr>
        <w:t>Rhodoplanes</w:t>
      </w:r>
      <w:proofErr w:type="spellEnd"/>
      <w:r w:rsidR="00AE5EE3" w:rsidRPr="00C70B6D">
        <w:rPr>
          <w:rFonts w:ascii="Times New Roman" w:hAnsi="Times New Roman" w:cs="Times New Roman"/>
          <w:szCs w:val="22"/>
        </w:rPr>
        <w:t xml:space="preserve">, </w:t>
      </w:r>
      <w:proofErr w:type="spellStart"/>
      <w:r w:rsidR="00AE5EE3" w:rsidRPr="00C70B6D">
        <w:rPr>
          <w:rFonts w:ascii="Times New Roman" w:hAnsi="Times New Roman" w:cs="Times New Roman"/>
          <w:szCs w:val="22"/>
        </w:rPr>
        <w:t>Balneimonas</w:t>
      </w:r>
      <w:proofErr w:type="spellEnd"/>
      <w:r w:rsidR="00AE5EE3" w:rsidRPr="00C70B6D">
        <w:rPr>
          <w:rFonts w:ascii="Times New Roman" w:hAnsi="Times New Roman" w:cs="Times New Roman"/>
          <w:szCs w:val="22"/>
        </w:rPr>
        <w:t xml:space="preserve">, </w:t>
      </w:r>
      <w:proofErr w:type="spellStart"/>
      <w:r w:rsidR="00CC0E0D" w:rsidRPr="00C70B6D">
        <w:rPr>
          <w:rFonts w:ascii="Times New Roman" w:hAnsi="Times New Roman" w:cs="Times New Roman"/>
          <w:szCs w:val="22"/>
        </w:rPr>
        <w:t>Nitrospira</w:t>
      </w:r>
      <w:proofErr w:type="spellEnd"/>
      <w:r w:rsidR="00CC0E0D" w:rsidRPr="00C70B6D">
        <w:rPr>
          <w:rFonts w:ascii="Times New Roman" w:hAnsi="Times New Roman" w:cs="Times New Roman"/>
          <w:szCs w:val="22"/>
        </w:rPr>
        <w:t>,</w:t>
      </w:r>
      <w:r w:rsidR="00B80527" w:rsidRPr="00C70B6D">
        <w:rPr>
          <w:rFonts w:ascii="Times New Roman" w:hAnsi="Times New Roman" w:cs="Times New Roman"/>
          <w:szCs w:val="22"/>
        </w:rPr>
        <w:t xml:space="preserve"> S2  with </w:t>
      </w:r>
      <w:proofErr w:type="spellStart"/>
      <w:r w:rsidR="00B80527" w:rsidRPr="00C70B6D">
        <w:rPr>
          <w:rFonts w:ascii="Times New Roman" w:hAnsi="Times New Roman" w:cs="Times New Roman"/>
          <w:szCs w:val="22"/>
        </w:rPr>
        <w:t>Anaeromy</w:t>
      </w:r>
      <w:r w:rsidR="007A0D27" w:rsidRPr="00C70B6D">
        <w:rPr>
          <w:rFonts w:ascii="Times New Roman" w:hAnsi="Times New Roman" w:cs="Times New Roman"/>
          <w:szCs w:val="22"/>
        </w:rPr>
        <w:t>xobacter</w:t>
      </w:r>
      <w:proofErr w:type="spellEnd"/>
      <w:r w:rsidR="007070D6" w:rsidRPr="00C70B6D">
        <w:rPr>
          <w:rFonts w:ascii="Times New Roman" w:hAnsi="Times New Roman" w:cs="Times New Roman"/>
          <w:szCs w:val="22"/>
        </w:rPr>
        <w:t>,</w:t>
      </w:r>
      <w:r w:rsidR="007A0D27" w:rsidRPr="00C70B6D">
        <w:rPr>
          <w:rFonts w:ascii="Times New Roman" w:hAnsi="Times New Roman" w:cs="Times New Roman"/>
          <w:szCs w:val="22"/>
        </w:rPr>
        <w:t xml:space="preserve"> </w:t>
      </w:r>
      <w:proofErr w:type="spellStart"/>
      <w:r w:rsidR="007A0D27" w:rsidRPr="00C70B6D">
        <w:rPr>
          <w:rFonts w:ascii="Times New Roman" w:hAnsi="Times New Roman" w:cs="Times New Roman"/>
          <w:szCs w:val="22"/>
        </w:rPr>
        <w:t>Kaistobacter</w:t>
      </w:r>
      <w:proofErr w:type="spellEnd"/>
      <w:r w:rsidR="007A0D27" w:rsidRPr="00C70B6D">
        <w:rPr>
          <w:rFonts w:ascii="Times New Roman" w:hAnsi="Times New Roman" w:cs="Times New Roman"/>
          <w:szCs w:val="22"/>
        </w:rPr>
        <w:t xml:space="preserve">, </w:t>
      </w:r>
      <w:proofErr w:type="spellStart"/>
      <w:r w:rsidR="007A0D27" w:rsidRPr="00C70B6D">
        <w:rPr>
          <w:rFonts w:ascii="Times New Roman" w:hAnsi="Times New Roman" w:cs="Times New Roman"/>
          <w:szCs w:val="22"/>
        </w:rPr>
        <w:t>Anaerolinea</w:t>
      </w:r>
      <w:proofErr w:type="spellEnd"/>
      <w:r w:rsidR="007A0D27" w:rsidRPr="00C70B6D">
        <w:rPr>
          <w:rFonts w:ascii="Times New Roman" w:hAnsi="Times New Roman" w:cs="Times New Roman"/>
          <w:szCs w:val="22"/>
        </w:rPr>
        <w:t xml:space="preserve">, S3 </w:t>
      </w:r>
      <w:r w:rsidR="006C0317" w:rsidRPr="00C70B6D">
        <w:rPr>
          <w:rFonts w:ascii="Times New Roman" w:hAnsi="Times New Roman" w:cs="Times New Roman"/>
          <w:szCs w:val="22"/>
        </w:rPr>
        <w:t xml:space="preserve">having </w:t>
      </w:r>
      <w:proofErr w:type="spellStart"/>
      <w:r w:rsidR="006C0317" w:rsidRPr="00C70B6D">
        <w:rPr>
          <w:rFonts w:ascii="Times New Roman" w:hAnsi="Times New Roman" w:cs="Times New Roman"/>
          <w:szCs w:val="22"/>
        </w:rPr>
        <w:t>Paenibacillus</w:t>
      </w:r>
      <w:proofErr w:type="spellEnd"/>
      <w:r w:rsidR="006C0317" w:rsidRPr="00C70B6D">
        <w:rPr>
          <w:rFonts w:ascii="Times New Roman" w:hAnsi="Times New Roman" w:cs="Times New Roman"/>
          <w:szCs w:val="22"/>
        </w:rPr>
        <w:t xml:space="preserve">, Acinetobacter, </w:t>
      </w:r>
      <w:proofErr w:type="spellStart"/>
      <w:r w:rsidR="006C0317" w:rsidRPr="00C70B6D">
        <w:rPr>
          <w:rFonts w:ascii="Times New Roman" w:hAnsi="Times New Roman" w:cs="Times New Roman"/>
          <w:szCs w:val="22"/>
        </w:rPr>
        <w:t>Brevibacillu</w:t>
      </w:r>
      <w:proofErr w:type="spellEnd"/>
      <w:r w:rsidR="006C0317" w:rsidRPr="00C70B6D">
        <w:rPr>
          <w:rFonts w:ascii="Times New Roman" w:hAnsi="Times New Roman" w:cs="Times New Roman"/>
          <w:szCs w:val="22"/>
        </w:rPr>
        <w:t xml:space="preserve"> and S4 </w:t>
      </w:r>
      <w:r w:rsidR="008E4DA3" w:rsidRPr="00C70B6D">
        <w:rPr>
          <w:rFonts w:ascii="Times New Roman" w:hAnsi="Times New Roman" w:cs="Times New Roman"/>
          <w:szCs w:val="22"/>
        </w:rPr>
        <w:t xml:space="preserve">with </w:t>
      </w:r>
      <w:proofErr w:type="spellStart"/>
      <w:r w:rsidR="008E4DA3" w:rsidRPr="00C70B6D">
        <w:rPr>
          <w:rFonts w:ascii="Times New Roman" w:hAnsi="Times New Roman" w:cs="Times New Roman"/>
          <w:szCs w:val="22"/>
        </w:rPr>
        <w:t>Chloronema</w:t>
      </w:r>
      <w:proofErr w:type="spellEnd"/>
      <w:r w:rsidR="008E4DA3" w:rsidRPr="00C70B6D">
        <w:rPr>
          <w:rFonts w:ascii="Times New Roman" w:hAnsi="Times New Roman" w:cs="Times New Roman"/>
          <w:szCs w:val="22"/>
        </w:rPr>
        <w:t xml:space="preserve"> genus and Enterobacteriac</w:t>
      </w:r>
      <w:r w:rsidR="0087472A" w:rsidRPr="00C70B6D">
        <w:rPr>
          <w:rFonts w:ascii="Times New Roman" w:hAnsi="Times New Roman" w:cs="Times New Roman"/>
          <w:szCs w:val="22"/>
        </w:rPr>
        <w:t>eae family (</w:t>
      </w:r>
      <w:r w:rsidR="00895A2E" w:rsidRPr="00C70B6D">
        <w:rPr>
          <w:rFonts w:ascii="Times New Roman" w:hAnsi="Times New Roman" w:cs="Times New Roman"/>
          <w:szCs w:val="22"/>
        </w:rPr>
        <w:t>Fig.</w:t>
      </w:r>
      <w:r w:rsidR="008B79E4">
        <w:rPr>
          <w:rFonts w:ascii="Times New Roman" w:hAnsi="Times New Roman" w:cs="Times New Roman"/>
          <w:szCs w:val="22"/>
        </w:rPr>
        <w:t>7</w:t>
      </w:r>
      <w:r w:rsidR="00895A2E" w:rsidRPr="00C70B6D">
        <w:rPr>
          <w:rFonts w:ascii="Times New Roman" w:hAnsi="Times New Roman" w:cs="Times New Roman"/>
          <w:szCs w:val="22"/>
        </w:rPr>
        <w:t xml:space="preserve"> , Table </w:t>
      </w:r>
      <w:r w:rsidR="008B79E4">
        <w:rPr>
          <w:rFonts w:ascii="Times New Roman" w:hAnsi="Times New Roman" w:cs="Times New Roman"/>
          <w:szCs w:val="22"/>
        </w:rPr>
        <w:t>4</w:t>
      </w:r>
      <w:r w:rsidR="00895A2E" w:rsidRPr="00C70B6D">
        <w:rPr>
          <w:rFonts w:ascii="Times New Roman" w:hAnsi="Times New Roman" w:cs="Times New Roman"/>
          <w:szCs w:val="22"/>
        </w:rPr>
        <w:t>)</w:t>
      </w:r>
      <w:r w:rsidR="00CA0DF7" w:rsidRPr="00C70B6D">
        <w:rPr>
          <w:rFonts w:ascii="Times New Roman" w:hAnsi="Times New Roman" w:cs="Times New Roman"/>
          <w:szCs w:val="22"/>
        </w:rPr>
        <w:t>.</w:t>
      </w:r>
    </w:p>
    <w:p w14:paraId="7FF7D6AC" w14:textId="77777777" w:rsidR="00BF3D6E" w:rsidRPr="00C70B6D" w:rsidRDefault="00BF3D6E" w:rsidP="008432F7">
      <w:pPr>
        <w:tabs>
          <w:tab w:val="left" w:pos="9356"/>
        </w:tabs>
        <w:spacing w:after="0" w:line="240" w:lineRule="auto"/>
        <w:ind w:right="4"/>
        <w:jc w:val="both"/>
        <w:rPr>
          <w:rFonts w:ascii="Times New Roman" w:hAnsi="Times New Roman" w:cs="Times New Roman"/>
          <w:szCs w:val="22"/>
        </w:rPr>
      </w:pPr>
    </w:p>
    <w:p w14:paraId="67C564FB" w14:textId="433BE450" w:rsidR="00BF3D6E" w:rsidRPr="00C70B6D" w:rsidRDefault="00BF3D6E" w:rsidP="0003128A">
      <w:pPr>
        <w:tabs>
          <w:tab w:val="left" w:pos="9356"/>
        </w:tabs>
        <w:spacing w:after="0" w:line="240" w:lineRule="auto"/>
        <w:ind w:right="4"/>
        <w:jc w:val="center"/>
        <w:rPr>
          <w:rFonts w:ascii="Times New Roman" w:hAnsi="Times New Roman" w:cs="Times New Roman"/>
          <w:szCs w:val="22"/>
        </w:rPr>
      </w:pPr>
      <w:r w:rsidRPr="00C70B6D">
        <w:rPr>
          <w:rFonts w:ascii="Times New Roman" w:hAnsi="Times New Roman" w:cs="Times New Roman"/>
          <w:noProof/>
          <w:szCs w:val="22"/>
        </w:rPr>
        <w:drawing>
          <wp:inline distT="0" distB="0" distL="0" distR="0" wp14:anchorId="6BB2B132" wp14:editId="0A7B9D13">
            <wp:extent cx="2584341" cy="3111608"/>
            <wp:effectExtent l="19050" t="19050" r="26035" b="12700"/>
            <wp:docPr id="70644818" name="Picture 70644818" descr="D:\METAGENOMIC DATA FILE\report\heatma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TAGENOMIC DATA FILE\report\heatmap_1.png"/>
                    <pic:cNvPicPr>
                      <a:picLocks noChangeAspect="1" noChangeArrowheads="1"/>
                    </pic:cNvPicPr>
                  </pic:nvPicPr>
                  <pic:blipFill>
                    <a:blip r:embed="rId18"/>
                    <a:srcRect/>
                    <a:stretch>
                      <a:fillRect/>
                    </a:stretch>
                  </pic:blipFill>
                  <pic:spPr bwMode="auto">
                    <a:xfrm>
                      <a:off x="0" y="0"/>
                      <a:ext cx="2608637" cy="3140861"/>
                    </a:xfrm>
                    <a:prstGeom prst="rect">
                      <a:avLst/>
                    </a:prstGeom>
                    <a:noFill/>
                    <a:ln w="9525">
                      <a:solidFill>
                        <a:schemeClr val="tx1"/>
                      </a:solidFill>
                      <a:miter lim="800000"/>
                      <a:headEnd/>
                      <a:tailEnd/>
                    </a:ln>
                  </pic:spPr>
                </pic:pic>
              </a:graphicData>
            </a:graphic>
          </wp:inline>
        </w:drawing>
      </w:r>
    </w:p>
    <w:p w14:paraId="4850528A" w14:textId="6F582937" w:rsidR="00BF3D6E" w:rsidRDefault="00BF3D6E"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Fig. 7: Heat map plot depicting abundance of genus among the samples. S1: waterlogged ratoon crop (WRC) S2: waterlogged plant crop (WPC</w:t>
      </w:r>
      <w:proofErr w:type="gramStart"/>
      <w:r w:rsidRPr="00C70B6D">
        <w:rPr>
          <w:rFonts w:ascii="Times New Roman" w:hAnsi="Times New Roman" w:cs="Times New Roman"/>
          <w:b/>
          <w:bCs/>
          <w:szCs w:val="22"/>
        </w:rPr>
        <w:t>) ,</w:t>
      </w:r>
      <w:proofErr w:type="gramEnd"/>
      <w:r w:rsidRPr="00C70B6D">
        <w:rPr>
          <w:rFonts w:ascii="Times New Roman" w:hAnsi="Times New Roman" w:cs="Times New Roman"/>
          <w:b/>
          <w:bCs/>
          <w:szCs w:val="22"/>
        </w:rPr>
        <w:t xml:space="preserve"> S3: control plant crop (CPC) and S4:  control ratoon crop (CRC)</w:t>
      </w:r>
    </w:p>
    <w:p w14:paraId="4D7CF130" w14:textId="77777777" w:rsidR="00B70DC3" w:rsidRDefault="00B70DC3" w:rsidP="008432F7">
      <w:pPr>
        <w:spacing w:after="0" w:line="240" w:lineRule="auto"/>
        <w:jc w:val="both"/>
        <w:rPr>
          <w:rFonts w:ascii="Times New Roman" w:hAnsi="Times New Roman" w:cs="Times New Roman"/>
          <w:b/>
          <w:bCs/>
          <w:szCs w:val="22"/>
        </w:rPr>
      </w:pPr>
    </w:p>
    <w:p w14:paraId="37483E95" w14:textId="23795221" w:rsidR="00574776" w:rsidRPr="00C70B6D" w:rsidRDefault="00511E9C"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 xml:space="preserve">Table </w:t>
      </w:r>
      <w:r w:rsidR="008B79E4">
        <w:rPr>
          <w:rFonts w:ascii="Times New Roman" w:hAnsi="Times New Roman" w:cs="Times New Roman"/>
          <w:b/>
          <w:bCs/>
          <w:szCs w:val="22"/>
        </w:rPr>
        <w:t>4</w:t>
      </w:r>
      <w:r w:rsidRPr="00C70B6D">
        <w:rPr>
          <w:rFonts w:ascii="Times New Roman" w:hAnsi="Times New Roman" w:cs="Times New Roman"/>
          <w:b/>
          <w:bCs/>
          <w:szCs w:val="22"/>
        </w:rPr>
        <w:t xml:space="preserve">: </w:t>
      </w:r>
      <w:r w:rsidR="00B70DC3">
        <w:rPr>
          <w:rFonts w:ascii="Times New Roman" w:hAnsi="Times New Roman" w:cs="Times New Roman"/>
          <w:b/>
          <w:bCs/>
          <w:szCs w:val="22"/>
        </w:rPr>
        <w:t xml:space="preserve">An </w:t>
      </w:r>
      <w:r w:rsidRPr="00C70B6D">
        <w:rPr>
          <w:rFonts w:ascii="Times New Roman" w:hAnsi="Times New Roman" w:cs="Times New Roman"/>
          <w:b/>
          <w:bCs/>
          <w:szCs w:val="22"/>
        </w:rPr>
        <w:t xml:space="preserve">Abundance </w:t>
      </w:r>
      <w:proofErr w:type="gramStart"/>
      <w:r w:rsidRPr="00C70B6D">
        <w:rPr>
          <w:rFonts w:ascii="Times New Roman" w:hAnsi="Times New Roman" w:cs="Times New Roman"/>
          <w:b/>
          <w:bCs/>
          <w:szCs w:val="22"/>
        </w:rPr>
        <w:t>of  genus</w:t>
      </w:r>
      <w:proofErr w:type="gramEnd"/>
      <w:r w:rsidRPr="00C70B6D">
        <w:rPr>
          <w:rFonts w:ascii="Times New Roman" w:hAnsi="Times New Roman" w:cs="Times New Roman"/>
          <w:b/>
          <w:bCs/>
          <w:szCs w:val="22"/>
        </w:rPr>
        <w:t xml:space="preserve"> among </w:t>
      </w:r>
      <w:r w:rsidR="00A76AEF" w:rsidRPr="00C70B6D">
        <w:rPr>
          <w:rFonts w:ascii="Times New Roman" w:hAnsi="Times New Roman" w:cs="Times New Roman"/>
          <w:b/>
          <w:bCs/>
          <w:szCs w:val="22"/>
        </w:rPr>
        <w:t>waterlogged and control plots with plant and ratoon crops</w:t>
      </w:r>
      <w:r w:rsidR="00574776" w:rsidRPr="00C70B6D">
        <w:rPr>
          <w:rFonts w:ascii="Times New Roman" w:hAnsi="Times New Roman" w:cs="Times New Roman"/>
          <w:b/>
          <w:bCs/>
          <w:szCs w:val="22"/>
        </w:rPr>
        <w:t xml:space="preserve">. </w:t>
      </w:r>
    </w:p>
    <w:p w14:paraId="6C3E5214" w14:textId="2703C936" w:rsidR="00511E9C" w:rsidRPr="00C70B6D" w:rsidRDefault="00511E9C"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S1: waterlogged ratoon crop (WRC), S2: waterlogged plant crop (WPC), S3: control plant crop (CPC)</w:t>
      </w:r>
      <w:r w:rsidR="0003128A" w:rsidRPr="00C70B6D">
        <w:rPr>
          <w:rFonts w:ascii="Times New Roman" w:hAnsi="Times New Roman" w:cs="Times New Roman"/>
          <w:b/>
          <w:bCs/>
          <w:szCs w:val="22"/>
        </w:rPr>
        <w:t>,</w:t>
      </w:r>
      <w:r w:rsidRPr="00C70B6D">
        <w:rPr>
          <w:rFonts w:ascii="Times New Roman" w:hAnsi="Times New Roman" w:cs="Times New Roman"/>
          <w:b/>
          <w:bCs/>
          <w:szCs w:val="22"/>
        </w:rPr>
        <w:t xml:space="preserve"> S4:  control ratoon crop (CRC)</w:t>
      </w:r>
    </w:p>
    <w:tbl>
      <w:tblPr>
        <w:tblStyle w:val="TableGrid"/>
        <w:tblW w:w="0" w:type="auto"/>
        <w:tblLook w:val="04A0" w:firstRow="1" w:lastRow="0" w:firstColumn="1" w:lastColumn="0" w:noHBand="0" w:noVBand="1"/>
      </w:tblPr>
      <w:tblGrid>
        <w:gridCol w:w="2103"/>
        <w:gridCol w:w="1827"/>
        <w:gridCol w:w="1806"/>
        <w:gridCol w:w="1807"/>
        <w:gridCol w:w="1807"/>
      </w:tblGrid>
      <w:tr w:rsidR="008B79E4" w:rsidRPr="00C70B6D" w14:paraId="1BA31211" w14:textId="77777777" w:rsidTr="008B79E4">
        <w:tc>
          <w:tcPr>
            <w:tcW w:w="2103" w:type="dxa"/>
            <w:vMerge w:val="restart"/>
          </w:tcPr>
          <w:p w14:paraId="30A38CC4" w14:textId="4C389DB6" w:rsidR="008B79E4" w:rsidRPr="00C70B6D" w:rsidRDefault="008B79E4" w:rsidP="008432F7">
            <w:pPr>
              <w:jc w:val="both"/>
              <w:rPr>
                <w:rFonts w:ascii="Times New Roman" w:hAnsi="Times New Roman" w:cs="Times New Roman"/>
                <w:b/>
                <w:bCs/>
                <w:szCs w:val="22"/>
              </w:rPr>
            </w:pPr>
            <w:r w:rsidRPr="00C70B6D">
              <w:rPr>
                <w:rFonts w:ascii="Times New Roman" w:hAnsi="Times New Roman" w:cs="Times New Roman"/>
                <w:b/>
                <w:bCs/>
                <w:szCs w:val="22"/>
              </w:rPr>
              <w:t>Name of genus</w:t>
            </w:r>
          </w:p>
        </w:tc>
        <w:tc>
          <w:tcPr>
            <w:tcW w:w="7247" w:type="dxa"/>
            <w:gridSpan w:val="4"/>
          </w:tcPr>
          <w:p w14:paraId="12672FD7" w14:textId="3F632710" w:rsidR="008B79E4" w:rsidRPr="00C70B6D" w:rsidRDefault="008B79E4" w:rsidP="008B79E4">
            <w:pPr>
              <w:jc w:val="center"/>
              <w:rPr>
                <w:rFonts w:ascii="Times New Roman" w:hAnsi="Times New Roman" w:cs="Times New Roman"/>
                <w:b/>
                <w:bCs/>
                <w:szCs w:val="22"/>
              </w:rPr>
            </w:pPr>
            <w:r>
              <w:rPr>
                <w:rFonts w:ascii="Times New Roman" w:hAnsi="Times New Roman" w:cs="Times New Roman"/>
                <w:b/>
                <w:bCs/>
                <w:szCs w:val="22"/>
              </w:rPr>
              <w:t>Abundance of genus</w:t>
            </w:r>
          </w:p>
        </w:tc>
      </w:tr>
      <w:tr w:rsidR="008B79E4" w:rsidRPr="00C70B6D" w14:paraId="70AE798B" w14:textId="77777777" w:rsidTr="008B79E4">
        <w:tc>
          <w:tcPr>
            <w:tcW w:w="2103" w:type="dxa"/>
            <w:vMerge/>
          </w:tcPr>
          <w:p w14:paraId="7905CFC9" w14:textId="2BC8AA43" w:rsidR="008B79E4" w:rsidRPr="00C70B6D" w:rsidRDefault="008B79E4" w:rsidP="008432F7">
            <w:pPr>
              <w:jc w:val="both"/>
              <w:rPr>
                <w:rFonts w:ascii="Times New Roman" w:hAnsi="Times New Roman" w:cs="Times New Roman"/>
                <w:b/>
                <w:bCs/>
                <w:szCs w:val="22"/>
              </w:rPr>
            </w:pPr>
          </w:p>
        </w:tc>
        <w:tc>
          <w:tcPr>
            <w:tcW w:w="1827" w:type="dxa"/>
          </w:tcPr>
          <w:p w14:paraId="6F014C60" w14:textId="3E3CB0D3" w:rsidR="008B79E4" w:rsidRPr="00C70B6D" w:rsidRDefault="008B79E4" w:rsidP="008432F7">
            <w:pPr>
              <w:jc w:val="both"/>
              <w:rPr>
                <w:rFonts w:ascii="Times New Roman" w:hAnsi="Times New Roman" w:cs="Times New Roman"/>
                <w:b/>
                <w:bCs/>
                <w:szCs w:val="22"/>
              </w:rPr>
            </w:pPr>
            <w:r w:rsidRPr="00C70B6D">
              <w:rPr>
                <w:rFonts w:ascii="Times New Roman" w:hAnsi="Times New Roman" w:cs="Times New Roman"/>
                <w:b/>
                <w:bCs/>
                <w:szCs w:val="22"/>
              </w:rPr>
              <w:t>S1</w:t>
            </w:r>
          </w:p>
        </w:tc>
        <w:tc>
          <w:tcPr>
            <w:tcW w:w="1806" w:type="dxa"/>
          </w:tcPr>
          <w:p w14:paraId="1FDBF08B" w14:textId="2D52F7B4" w:rsidR="008B79E4" w:rsidRPr="00C70B6D" w:rsidRDefault="008B79E4" w:rsidP="008432F7">
            <w:pPr>
              <w:jc w:val="both"/>
              <w:rPr>
                <w:rFonts w:ascii="Times New Roman" w:hAnsi="Times New Roman" w:cs="Times New Roman"/>
                <w:b/>
                <w:bCs/>
                <w:szCs w:val="22"/>
              </w:rPr>
            </w:pPr>
            <w:r w:rsidRPr="00C70B6D">
              <w:rPr>
                <w:rFonts w:ascii="Times New Roman" w:hAnsi="Times New Roman" w:cs="Times New Roman"/>
                <w:b/>
                <w:bCs/>
                <w:szCs w:val="22"/>
              </w:rPr>
              <w:t>S2</w:t>
            </w:r>
          </w:p>
        </w:tc>
        <w:tc>
          <w:tcPr>
            <w:tcW w:w="1807" w:type="dxa"/>
          </w:tcPr>
          <w:p w14:paraId="53A7CD1A" w14:textId="45C3660D" w:rsidR="008B79E4" w:rsidRPr="00C70B6D" w:rsidRDefault="008B79E4" w:rsidP="008432F7">
            <w:pPr>
              <w:jc w:val="both"/>
              <w:rPr>
                <w:rFonts w:ascii="Times New Roman" w:hAnsi="Times New Roman" w:cs="Times New Roman"/>
                <w:b/>
                <w:bCs/>
                <w:szCs w:val="22"/>
              </w:rPr>
            </w:pPr>
            <w:r w:rsidRPr="00C70B6D">
              <w:rPr>
                <w:rFonts w:ascii="Times New Roman" w:hAnsi="Times New Roman" w:cs="Times New Roman"/>
                <w:b/>
                <w:bCs/>
                <w:szCs w:val="22"/>
              </w:rPr>
              <w:t>S3</w:t>
            </w:r>
          </w:p>
        </w:tc>
        <w:tc>
          <w:tcPr>
            <w:tcW w:w="1807" w:type="dxa"/>
          </w:tcPr>
          <w:p w14:paraId="677438A8" w14:textId="3D66AA09" w:rsidR="008B79E4" w:rsidRPr="00C70B6D" w:rsidRDefault="008B79E4" w:rsidP="008432F7">
            <w:pPr>
              <w:jc w:val="both"/>
              <w:rPr>
                <w:rFonts w:ascii="Times New Roman" w:hAnsi="Times New Roman" w:cs="Times New Roman"/>
                <w:b/>
                <w:bCs/>
                <w:szCs w:val="22"/>
              </w:rPr>
            </w:pPr>
            <w:r w:rsidRPr="00C70B6D">
              <w:rPr>
                <w:rFonts w:ascii="Times New Roman" w:hAnsi="Times New Roman" w:cs="Times New Roman"/>
                <w:b/>
                <w:bCs/>
                <w:szCs w:val="22"/>
              </w:rPr>
              <w:t>S4</w:t>
            </w:r>
          </w:p>
        </w:tc>
      </w:tr>
      <w:tr w:rsidR="007A04BC" w:rsidRPr="00C70B6D" w14:paraId="63CB706F" w14:textId="77777777" w:rsidTr="008B79E4">
        <w:tc>
          <w:tcPr>
            <w:tcW w:w="2103" w:type="dxa"/>
          </w:tcPr>
          <w:p w14:paraId="0813EE31" w14:textId="398E434E"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Paenibacillus</w:t>
            </w:r>
            <w:proofErr w:type="spellEnd"/>
          </w:p>
        </w:tc>
        <w:tc>
          <w:tcPr>
            <w:tcW w:w="1827" w:type="dxa"/>
            <w:vAlign w:val="bottom"/>
          </w:tcPr>
          <w:p w14:paraId="7FA595F4" w14:textId="037F5E0B"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239</w:t>
            </w:r>
          </w:p>
        </w:tc>
        <w:tc>
          <w:tcPr>
            <w:tcW w:w="1806" w:type="dxa"/>
            <w:vAlign w:val="bottom"/>
          </w:tcPr>
          <w:p w14:paraId="0E76AEC6" w14:textId="4847779B"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88</w:t>
            </w:r>
          </w:p>
        </w:tc>
        <w:tc>
          <w:tcPr>
            <w:tcW w:w="1807" w:type="dxa"/>
            <w:vAlign w:val="bottom"/>
          </w:tcPr>
          <w:p w14:paraId="7A1BA297" w14:textId="78C44434"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534</w:t>
            </w:r>
          </w:p>
        </w:tc>
        <w:tc>
          <w:tcPr>
            <w:tcW w:w="1807" w:type="dxa"/>
            <w:vAlign w:val="bottom"/>
          </w:tcPr>
          <w:p w14:paraId="113971B2" w14:textId="1C79895C"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211</w:t>
            </w:r>
          </w:p>
        </w:tc>
      </w:tr>
      <w:tr w:rsidR="007A04BC" w:rsidRPr="00C70B6D" w14:paraId="7B465FDD" w14:textId="77777777" w:rsidTr="008B79E4">
        <w:tc>
          <w:tcPr>
            <w:tcW w:w="2103" w:type="dxa"/>
          </w:tcPr>
          <w:p w14:paraId="76170553" w14:textId="34172AE2"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Anaerolinea</w:t>
            </w:r>
            <w:proofErr w:type="spellEnd"/>
          </w:p>
        </w:tc>
        <w:tc>
          <w:tcPr>
            <w:tcW w:w="1827" w:type="dxa"/>
            <w:vAlign w:val="bottom"/>
          </w:tcPr>
          <w:p w14:paraId="6C344639" w14:textId="00EBB5B1"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80</w:t>
            </w:r>
          </w:p>
        </w:tc>
        <w:tc>
          <w:tcPr>
            <w:tcW w:w="1806" w:type="dxa"/>
            <w:vAlign w:val="bottom"/>
          </w:tcPr>
          <w:p w14:paraId="2C76E953" w14:textId="6DA5F5D4"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331</w:t>
            </w:r>
          </w:p>
        </w:tc>
        <w:tc>
          <w:tcPr>
            <w:tcW w:w="1807" w:type="dxa"/>
            <w:vAlign w:val="bottom"/>
          </w:tcPr>
          <w:p w14:paraId="68E1EF4A" w14:textId="12D4BE81"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0</w:t>
            </w:r>
          </w:p>
        </w:tc>
        <w:tc>
          <w:tcPr>
            <w:tcW w:w="1807" w:type="dxa"/>
            <w:vAlign w:val="bottom"/>
          </w:tcPr>
          <w:p w14:paraId="3EA5D76E" w14:textId="069D1CE1"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174</w:t>
            </w:r>
          </w:p>
        </w:tc>
      </w:tr>
      <w:tr w:rsidR="007A04BC" w:rsidRPr="00C70B6D" w14:paraId="2011F2C5" w14:textId="77777777" w:rsidTr="008B79E4">
        <w:tc>
          <w:tcPr>
            <w:tcW w:w="2103" w:type="dxa"/>
          </w:tcPr>
          <w:p w14:paraId="7133FB8A" w14:textId="314D26EA"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Chloronema</w:t>
            </w:r>
            <w:proofErr w:type="spellEnd"/>
          </w:p>
        </w:tc>
        <w:tc>
          <w:tcPr>
            <w:tcW w:w="1827" w:type="dxa"/>
            <w:vAlign w:val="bottom"/>
          </w:tcPr>
          <w:p w14:paraId="7245C9C7" w14:textId="62405E20"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162</w:t>
            </w:r>
          </w:p>
        </w:tc>
        <w:tc>
          <w:tcPr>
            <w:tcW w:w="1806" w:type="dxa"/>
            <w:vAlign w:val="bottom"/>
          </w:tcPr>
          <w:p w14:paraId="7A5ABFD1" w14:textId="5A67E3BD"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214</w:t>
            </w:r>
          </w:p>
        </w:tc>
        <w:tc>
          <w:tcPr>
            <w:tcW w:w="1807" w:type="dxa"/>
            <w:vAlign w:val="bottom"/>
          </w:tcPr>
          <w:p w14:paraId="067D9DC1" w14:textId="5E98BC00"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0</w:t>
            </w:r>
          </w:p>
        </w:tc>
        <w:tc>
          <w:tcPr>
            <w:tcW w:w="1807" w:type="dxa"/>
            <w:vAlign w:val="bottom"/>
          </w:tcPr>
          <w:p w14:paraId="1C19AD16" w14:textId="24712CE2"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290</w:t>
            </w:r>
          </w:p>
        </w:tc>
      </w:tr>
      <w:tr w:rsidR="007A04BC" w:rsidRPr="00C70B6D" w14:paraId="383EE30A" w14:textId="77777777" w:rsidTr="008B79E4">
        <w:tc>
          <w:tcPr>
            <w:tcW w:w="2103" w:type="dxa"/>
          </w:tcPr>
          <w:p w14:paraId="3CBB4AB7" w14:textId="11658E4F"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Leptolyngbya</w:t>
            </w:r>
            <w:proofErr w:type="spellEnd"/>
          </w:p>
        </w:tc>
        <w:tc>
          <w:tcPr>
            <w:tcW w:w="1827" w:type="dxa"/>
            <w:vAlign w:val="bottom"/>
          </w:tcPr>
          <w:p w14:paraId="782E2D1D" w14:textId="33FFA94F"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244</w:t>
            </w:r>
          </w:p>
        </w:tc>
        <w:tc>
          <w:tcPr>
            <w:tcW w:w="1806" w:type="dxa"/>
            <w:vAlign w:val="bottom"/>
          </w:tcPr>
          <w:p w14:paraId="1E859B30" w14:textId="720F0B32"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200</w:t>
            </w:r>
          </w:p>
        </w:tc>
        <w:tc>
          <w:tcPr>
            <w:tcW w:w="1807" w:type="dxa"/>
            <w:vAlign w:val="bottom"/>
          </w:tcPr>
          <w:p w14:paraId="069F386A" w14:textId="462D72A7"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0</w:t>
            </w:r>
          </w:p>
        </w:tc>
        <w:tc>
          <w:tcPr>
            <w:tcW w:w="1807" w:type="dxa"/>
            <w:vAlign w:val="bottom"/>
          </w:tcPr>
          <w:p w14:paraId="2543E1EC" w14:textId="58944350"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159</w:t>
            </w:r>
          </w:p>
        </w:tc>
      </w:tr>
      <w:tr w:rsidR="007A04BC" w:rsidRPr="00C70B6D" w14:paraId="1CBF8A76" w14:textId="77777777" w:rsidTr="008B79E4">
        <w:tc>
          <w:tcPr>
            <w:tcW w:w="2103" w:type="dxa"/>
          </w:tcPr>
          <w:p w14:paraId="062350E1" w14:textId="51BD48C1"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Kaistobacter</w:t>
            </w:r>
            <w:proofErr w:type="spellEnd"/>
          </w:p>
        </w:tc>
        <w:tc>
          <w:tcPr>
            <w:tcW w:w="1827" w:type="dxa"/>
            <w:vAlign w:val="bottom"/>
          </w:tcPr>
          <w:p w14:paraId="13E28B07" w14:textId="7A5B8A31"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364</w:t>
            </w:r>
          </w:p>
        </w:tc>
        <w:tc>
          <w:tcPr>
            <w:tcW w:w="1806" w:type="dxa"/>
            <w:vAlign w:val="bottom"/>
          </w:tcPr>
          <w:p w14:paraId="74FC435D" w14:textId="24D17EF3"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433</w:t>
            </w:r>
          </w:p>
        </w:tc>
        <w:tc>
          <w:tcPr>
            <w:tcW w:w="1807" w:type="dxa"/>
            <w:vAlign w:val="bottom"/>
          </w:tcPr>
          <w:p w14:paraId="0CB12CFE" w14:textId="14000194"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50</w:t>
            </w:r>
          </w:p>
        </w:tc>
        <w:tc>
          <w:tcPr>
            <w:tcW w:w="1807" w:type="dxa"/>
            <w:vAlign w:val="bottom"/>
          </w:tcPr>
          <w:p w14:paraId="0417B676" w14:textId="5F494150"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78</w:t>
            </w:r>
          </w:p>
        </w:tc>
      </w:tr>
      <w:tr w:rsidR="007A04BC" w:rsidRPr="00C70B6D" w14:paraId="27850D3F" w14:textId="77777777" w:rsidTr="008B79E4">
        <w:tc>
          <w:tcPr>
            <w:tcW w:w="2103" w:type="dxa"/>
          </w:tcPr>
          <w:p w14:paraId="6ABB2134" w14:textId="261A1C17"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Balneimonas</w:t>
            </w:r>
            <w:proofErr w:type="spellEnd"/>
          </w:p>
        </w:tc>
        <w:tc>
          <w:tcPr>
            <w:tcW w:w="1827" w:type="dxa"/>
            <w:vAlign w:val="bottom"/>
          </w:tcPr>
          <w:p w14:paraId="27F5C8B2" w14:textId="0C8975F5"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330</w:t>
            </w:r>
          </w:p>
        </w:tc>
        <w:tc>
          <w:tcPr>
            <w:tcW w:w="1806" w:type="dxa"/>
            <w:vAlign w:val="bottom"/>
          </w:tcPr>
          <w:p w14:paraId="1B21115C" w14:textId="107EF41A"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273</w:t>
            </w:r>
          </w:p>
        </w:tc>
        <w:tc>
          <w:tcPr>
            <w:tcW w:w="1807" w:type="dxa"/>
            <w:vAlign w:val="bottom"/>
          </w:tcPr>
          <w:p w14:paraId="5EA3AED7" w14:textId="7167307B"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54</w:t>
            </w:r>
          </w:p>
        </w:tc>
        <w:tc>
          <w:tcPr>
            <w:tcW w:w="1807" w:type="dxa"/>
            <w:vAlign w:val="bottom"/>
          </w:tcPr>
          <w:p w14:paraId="487765B1" w14:textId="1EBBD0E0"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37</w:t>
            </w:r>
          </w:p>
        </w:tc>
      </w:tr>
      <w:tr w:rsidR="007A04BC" w:rsidRPr="00C70B6D" w14:paraId="3EF5915C" w14:textId="77777777" w:rsidTr="008B79E4">
        <w:tc>
          <w:tcPr>
            <w:tcW w:w="2103" w:type="dxa"/>
          </w:tcPr>
          <w:p w14:paraId="328513D3" w14:textId="43D2DB28"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Cs w:val="22"/>
              </w:rPr>
              <w:t>Streptomyces</w:t>
            </w:r>
          </w:p>
        </w:tc>
        <w:tc>
          <w:tcPr>
            <w:tcW w:w="1827" w:type="dxa"/>
            <w:vAlign w:val="bottom"/>
          </w:tcPr>
          <w:p w14:paraId="365666C3" w14:textId="0384DE70"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331</w:t>
            </w:r>
          </w:p>
        </w:tc>
        <w:tc>
          <w:tcPr>
            <w:tcW w:w="1806" w:type="dxa"/>
            <w:vAlign w:val="bottom"/>
          </w:tcPr>
          <w:p w14:paraId="2BB109E7" w14:textId="1B561DD2"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223</w:t>
            </w:r>
          </w:p>
        </w:tc>
        <w:tc>
          <w:tcPr>
            <w:tcW w:w="1807" w:type="dxa"/>
            <w:vAlign w:val="bottom"/>
          </w:tcPr>
          <w:p w14:paraId="41D5AC33" w14:textId="51C2BE6E"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30</w:t>
            </w:r>
          </w:p>
        </w:tc>
        <w:tc>
          <w:tcPr>
            <w:tcW w:w="1807" w:type="dxa"/>
            <w:vAlign w:val="bottom"/>
          </w:tcPr>
          <w:p w14:paraId="3D3BECBB" w14:textId="37106431"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19</w:t>
            </w:r>
          </w:p>
        </w:tc>
      </w:tr>
      <w:tr w:rsidR="007A04BC" w:rsidRPr="00C70B6D" w14:paraId="33E6D913" w14:textId="77777777" w:rsidTr="008B79E4">
        <w:tc>
          <w:tcPr>
            <w:tcW w:w="2103" w:type="dxa"/>
          </w:tcPr>
          <w:p w14:paraId="4F2B8A88" w14:textId="7B7A2C02"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Planctomyces</w:t>
            </w:r>
            <w:proofErr w:type="spellEnd"/>
          </w:p>
        </w:tc>
        <w:tc>
          <w:tcPr>
            <w:tcW w:w="1827" w:type="dxa"/>
            <w:vAlign w:val="bottom"/>
          </w:tcPr>
          <w:p w14:paraId="546E6A6F" w14:textId="7712B49E"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447</w:t>
            </w:r>
          </w:p>
        </w:tc>
        <w:tc>
          <w:tcPr>
            <w:tcW w:w="1806" w:type="dxa"/>
            <w:vAlign w:val="bottom"/>
          </w:tcPr>
          <w:p w14:paraId="2AF5F4CC" w14:textId="23A7F86D"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150</w:t>
            </w:r>
          </w:p>
        </w:tc>
        <w:tc>
          <w:tcPr>
            <w:tcW w:w="1807" w:type="dxa"/>
            <w:vAlign w:val="bottom"/>
          </w:tcPr>
          <w:p w14:paraId="38BD1319" w14:textId="7DF23E24"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17</w:t>
            </w:r>
          </w:p>
        </w:tc>
        <w:tc>
          <w:tcPr>
            <w:tcW w:w="1807" w:type="dxa"/>
            <w:vAlign w:val="bottom"/>
          </w:tcPr>
          <w:p w14:paraId="48926984" w14:textId="5146F565"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68</w:t>
            </w:r>
          </w:p>
        </w:tc>
      </w:tr>
      <w:tr w:rsidR="007A04BC" w:rsidRPr="00C70B6D" w14:paraId="46ADB209" w14:textId="77777777" w:rsidTr="008B79E4">
        <w:tc>
          <w:tcPr>
            <w:tcW w:w="2103" w:type="dxa"/>
          </w:tcPr>
          <w:p w14:paraId="5A5C6E95" w14:textId="5FB96D4F"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Gemmata</w:t>
            </w:r>
            <w:proofErr w:type="spellEnd"/>
          </w:p>
        </w:tc>
        <w:tc>
          <w:tcPr>
            <w:tcW w:w="1827" w:type="dxa"/>
            <w:vAlign w:val="bottom"/>
          </w:tcPr>
          <w:p w14:paraId="270B270B" w14:textId="6F136A30"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1036</w:t>
            </w:r>
          </w:p>
        </w:tc>
        <w:tc>
          <w:tcPr>
            <w:tcW w:w="1806" w:type="dxa"/>
            <w:vAlign w:val="bottom"/>
          </w:tcPr>
          <w:p w14:paraId="71E58D76" w14:textId="56DDA028"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428</w:t>
            </w:r>
          </w:p>
        </w:tc>
        <w:tc>
          <w:tcPr>
            <w:tcW w:w="1807" w:type="dxa"/>
            <w:vAlign w:val="bottom"/>
          </w:tcPr>
          <w:p w14:paraId="0E70D81D" w14:textId="0F560DF4"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13</w:t>
            </w:r>
          </w:p>
        </w:tc>
        <w:tc>
          <w:tcPr>
            <w:tcW w:w="1807" w:type="dxa"/>
            <w:vAlign w:val="bottom"/>
          </w:tcPr>
          <w:p w14:paraId="1A1F87E9" w14:textId="736200EF"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105</w:t>
            </w:r>
          </w:p>
        </w:tc>
      </w:tr>
      <w:tr w:rsidR="007A04BC" w:rsidRPr="00C70B6D" w14:paraId="7CEB1335" w14:textId="77777777" w:rsidTr="008B79E4">
        <w:tc>
          <w:tcPr>
            <w:tcW w:w="2103" w:type="dxa"/>
          </w:tcPr>
          <w:p w14:paraId="75412ECB" w14:textId="1BD2FDD7"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Nitrospira</w:t>
            </w:r>
            <w:proofErr w:type="spellEnd"/>
          </w:p>
        </w:tc>
        <w:tc>
          <w:tcPr>
            <w:tcW w:w="1827" w:type="dxa"/>
            <w:vAlign w:val="bottom"/>
          </w:tcPr>
          <w:p w14:paraId="60AD0D0B" w14:textId="3DD50361"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341</w:t>
            </w:r>
          </w:p>
        </w:tc>
        <w:tc>
          <w:tcPr>
            <w:tcW w:w="1806" w:type="dxa"/>
            <w:vAlign w:val="bottom"/>
          </w:tcPr>
          <w:p w14:paraId="69DA3D07" w14:textId="2FEF85D8"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261</w:t>
            </w:r>
          </w:p>
        </w:tc>
        <w:tc>
          <w:tcPr>
            <w:tcW w:w="1807" w:type="dxa"/>
            <w:vAlign w:val="bottom"/>
          </w:tcPr>
          <w:p w14:paraId="7464342B" w14:textId="12EE6EA3"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45</w:t>
            </w:r>
          </w:p>
        </w:tc>
        <w:tc>
          <w:tcPr>
            <w:tcW w:w="1807" w:type="dxa"/>
            <w:vAlign w:val="bottom"/>
          </w:tcPr>
          <w:p w14:paraId="433254C6" w14:textId="60171B69"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46</w:t>
            </w:r>
          </w:p>
        </w:tc>
      </w:tr>
      <w:tr w:rsidR="007A04BC" w:rsidRPr="00C70B6D" w14:paraId="367B7C50" w14:textId="77777777" w:rsidTr="008B79E4">
        <w:tc>
          <w:tcPr>
            <w:tcW w:w="2103" w:type="dxa"/>
            <w:vAlign w:val="bottom"/>
          </w:tcPr>
          <w:p w14:paraId="10853B25" w14:textId="747FD832"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Rhodoplanes</w:t>
            </w:r>
            <w:proofErr w:type="spellEnd"/>
          </w:p>
        </w:tc>
        <w:tc>
          <w:tcPr>
            <w:tcW w:w="1827" w:type="dxa"/>
            <w:vAlign w:val="bottom"/>
          </w:tcPr>
          <w:p w14:paraId="623AC538" w14:textId="30B0B10D"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501</w:t>
            </w:r>
          </w:p>
        </w:tc>
        <w:tc>
          <w:tcPr>
            <w:tcW w:w="1806" w:type="dxa"/>
            <w:vAlign w:val="bottom"/>
          </w:tcPr>
          <w:p w14:paraId="03ACD9D4" w14:textId="05851166"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75</w:t>
            </w:r>
          </w:p>
        </w:tc>
        <w:tc>
          <w:tcPr>
            <w:tcW w:w="1807" w:type="dxa"/>
            <w:vAlign w:val="bottom"/>
          </w:tcPr>
          <w:p w14:paraId="192D3D62" w14:textId="5CF92914"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40</w:t>
            </w:r>
          </w:p>
        </w:tc>
        <w:tc>
          <w:tcPr>
            <w:tcW w:w="1807" w:type="dxa"/>
            <w:vAlign w:val="bottom"/>
          </w:tcPr>
          <w:p w14:paraId="7798A83F" w14:textId="5DA9D8DA"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686</w:t>
            </w:r>
          </w:p>
        </w:tc>
      </w:tr>
      <w:tr w:rsidR="007A04BC" w:rsidRPr="00C70B6D" w14:paraId="7E9CDA2D" w14:textId="77777777" w:rsidTr="008B79E4">
        <w:tc>
          <w:tcPr>
            <w:tcW w:w="2103" w:type="dxa"/>
          </w:tcPr>
          <w:p w14:paraId="44DB5C3E" w14:textId="0DEB0E7A" w:rsidR="007A04BC" w:rsidRPr="00C70B6D" w:rsidRDefault="007A04BC" w:rsidP="008432F7">
            <w:pPr>
              <w:jc w:val="both"/>
              <w:rPr>
                <w:rFonts w:ascii="Times New Roman" w:hAnsi="Times New Roman" w:cs="Times New Roman"/>
                <w:b/>
                <w:bCs/>
                <w:szCs w:val="22"/>
              </w:rPr>
            </w:pPr>
            <w:proofErr w:type="spellStart"/>
            <w:r w:rsidRPr="00C70B6D">
              <w:rPr>
                <w:rFonts w:ascii="Times New Roman" w:hAnsi="Times New Roman" w:cs="Times New Roman"/>
                <w:szCs w:val="22"/>
              </w:rPr>
              <w:t>Anaeromyxobacter</w:t>
            </w:r>
            <w:proofErr w:type="spellEnd"/>
          </w:p>
        </w:tc>
        <w:tc>
          <w:tcPr>
            <w:tcW w:w="1827" w:type="dxa"/>
            <w:vAlign w:val="bottom"/>
          </w:tcPr>
          <w:p w14:paraId="2E6E8653" w14:textId="5EA3EAD2"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210</w:t>
            </w:r>
          </w:p>
        </w:tc>
        <w:tc>
          <w:tcPr>
            <w:tcW w:w="1806" w:type="dxa"/>
            <w:vAlign w:val="bottom"/>
          </w:tcPr>
          <w:p w14:paraId="6123E2C9" w14:textId="51746C67"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574</w:t>
            </w:r>
          </w:p>
        </w:tc>
        <w:tc>
          <w:tcPr>
            <w:tcW w:w="1807" w:type="dxa"/>
            <w:vAlign w:val="bottom"/>
          </w:tcPr>
          <w:p w14:paraId="38C0218C" w14:textId="7A6F9DC1"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0</w:t>
            </w:r>
          </w:p>
        </w:tc>
        <w:tc>
          <w:tcPr>
            <w:tcW w:w="1807" w:type="dxa"/>
            <w:vAlign w:val="bottom"/>
          </w:tcPr>
          <w:p w14:paraId="3DD3BA3F" w14:textId="2703FC5C"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50</w:t>
            </w:r>
          </w:p>
        </w:tc>
      </w:tr>
      <w:tr w:rsidR="007A04BC" w:rsidRPr="00C70B6D" w14:paraId="4B2891E7" w14:textId="77777777" w:rsidTr="008B79E4">
        <w:tc>
          <w:tcPr>
            <w:tcW w:w="2103" w:type="dxa"/>
          </w:tcPr>
          <w:p w14:paraId="52D6A5E3" w14:textId="33919180" w:rsidR="007A04BC" w:rsidRPr="00C70B6D" w:rsidRDefault="007A04BC" w:rsidP="008432F7">
            <w:pPr>
              <w:jc w:val="both"/>
              <w:rPr>
                <w:rFonts w:ascii="Times New Roman" w:hAnsi="Times New Roman" w:cs="Times New Roman"/>
                <w:szCs w:val="22"/>
              </w:rPr>
            </w:pPr>
            <w:r w:rsidRPr="00C70B6D">
              <w:rPr>
                <w:rFonts w:ascii="Times New Roman" w:hAnsi="Times New Roman" w:cs="Times New Roman"/>
                <w:szCs w:val="22"/>
              </w:rPr>
              <w:t>Acinetobacter</w:t>
            </w:r>
          </w:p>
        </w:tc>
        <w:tc>
          <w:tcPr>
            <w:tcW w:w="1827" w:type="dxa"/>
            <w:vAlign w:val="bottom"/>
          </w:tcPr>
          <w:p w14:paraId="0FA6CF02" w14:textId="736542D0"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38</w:t>
            </w:r>
          </w:p>
        </w:tc>
        <w:tc>
          <w:tcPr>
            <w:tcW w:w="1806" w:type="dxa"/>
            <w:vAlign w:val="bottom"/>
          </w:tcPr>
          <w:p w14:paraId="0D603587" w14:textId="0EC11044"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30</w:t>
            </w:r>
          </w:p>
        </w:tc>
        <w:tc>
          <w:tcPr>
            <w:tcW w:w="1807" w:type="dxa"/>
            <w:vAlign w:val="bottom"/>
          </w:tcPr>
          <w:p w14:paraId="3EF23F8E" w14:textId="1F99A6FE"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461</w:t>
            </w:r>
          </w:p>
        </w:tc>
        <w:tc>
          <w:tcPr>
            <w:tcW w:w="1807" w:type="dxa"/>
            <w:vAlign w:val="bottom"/>
          </w:tcPr>
          <w:p w14:paraId="6E7CF74F" w14:textId="64A83124" w:rsidR="007A04BC" w:rsidRPr="00C70B6D" w:rsidRDefault="007A04BC" w:rsidP="008432F7">
            <w:pPr>
              <w:jc w:val="both"/>
              <w:rPr>
                <w:rFonts w:ascii="Times New Roman" w:hAnsi="Times New Roman" w:cs="Times New Roman"/>
                <w:b/>
                <w:bCs/>
                <w:szCs w:val="22"/>
              </w:rPr>
            </w:pPr>
            <w:r w:rsidRPr="00C70B6D">
              <w:rPr>
                <w:rFonts w:ascii="Times New Roman" w:hAnsi="Times New Roman" w:cs="Times New Roman"/>
                <w:sz w:val="20"/>
              </w:rPr>
              <w:t>80</w:t>
            </w:r>
          </w:p>
        </w:tc>
      </w:tr>
      <w:tr w:rsidR="007A04BC" w:rsidRPr="00C70B6D" w14:paraId="34D86E47" w14:textId="77777777" w:rsidTr="008B79E4">
        <w:tc>
          <w:tcPr>
            <w:tcW w:w="2103" w:type="dxa"/>
          </w:tcPr>
          <w:p w14:paraId="667C27A6" w14:textId="11431A1E" w:rsidR="007A04BC" w:rsidRPr="00C70B6D" w:rsidRDefault="007A04BC" w:rsidP="008432F7">
            <w:pPr>
              <w:jc w:val="both"/>
              <w:rPr>
                <w:rFonts w:ascii="Times New Roman" w:hAnsi="Times New Roman" w:cs="Times New Roman"/>
                <w:szCs w:val="22"/>
              </w:rPr>
            </w:pPr>
            <w:r w:rsidRPr="00C70B6D">
              <w:rPr>
                <w:rFonts w:ascii="Times New Roman" w:hAnsi="Times New Roman" w:cs="Times New Roman"/>
                <w:szCs w:val="22"/>
              </w:rPr>
              <w:t>Bacillus</w:t>
            </w:r>
          </w:p>
        </w:tc>
        <w:tc>
          <w:tcPr>
            <w:tcW w:w="1827" w:type="dxa"/>
            <w:vAlign w:val="bottom"/>
          </w:tcPr>
          <w:p w14:paraId="4409F33B" w14:textId="3BC38522" w:rsidR="007A04BC" w:rsidRPr="00C70B6D" w:rsidRDefault="007A04BC" w:rsidP="008432F7">
            <w:pPr>
              <w:jc w:val="both"/>
              <w:rPr>
                <w:rFonts w:ascii="Times New Roman" w:hAnsi="Times New Roman" w:cs="Times New Roman"/>
                <w:sz w:val="20"/>
              </w:rPr>
            </w:pPr>
            <w:r w:rsidRPr="00C70B6D">
              <w:rPr>
                <w:rFonts w:ascii="Times New Roman" w:hAnsi="Times New Roman" w:cs="Times New Roman"/>
                <w:sz w:val="20"/>
              </w:rPr>
              <w:t>1128</w:t>
            </w:r>
          </w:p>
        </w:tc>
        <w:tc>
          <w:tcPr>
            <w:tcW w:w="1806" w:type="dxa"/>
            <w:vAlign w:val="bottom"/>
          </w:tcPr>
          <w:p w14:paraId="4CC4F5CD" w14:textId="56D73CBF" w:rsidR="007A04BC" w:rsidRPr="00C70B6D" w:rsidRDefault="007A04BC" w:rsidP="008432F7">
            <w:pPr>
              <w:jc w:val="both"/>
              <w:rPr>
                <w:rFonts w:ascii="Times New Roman" w:hAnsi="Times New Roman" w:cs="Times New Roman"/>
                <w:sz w:val="20"/>
              </w:rPr>
            </w:pPr>
            <w:r w:rsidRPr="00C70B6D">
              <w:rPr>
                <w:rFonts w:ascii="Times New Roman" w:hAnsi="Times New Roman" w:cs="Times New Roman"/>
                <w:sz w:val="20"/>
              </w:rPr>
              <w:t>412</w:t>
            </w:r>
          </w:p>
        </w:tc>
        <w:tc>
          <w:tcPr>
            <w:tcW w:w="1807" w:type="dxa"/>
            <w:vAlign w:val="bottom"/>
          </w:tcPr>
          <w:p w14:paraId="3B168B5F" w14:textId="1A424B99" w:rsidR="007A04BC" w:rsidRPr="00C70B6D" w:rsidRDefault="007A04BC" w:rsidP="008432F7">
            <w:pPr>
              <w:jc w:val="both"/>
              <w:rPr>
                <w:rFonts w:ascii="Times New Roman" w:hAnsi="Times New Roman" w:cs="Times New Roman"/>
                <w:sz w:val="20"/>
              </w:rPr>
            </w:pPr>
            <w:r w:rsidRPr="00C70B6D">
              <w:rPr>
                <w:rFonts w:ascii="Times New Roman" w:hAnsi="Times New Roman" w:cs="Times New Roman"/>
                <w:sz w:val="20"/>
              </w:rPr>
              <w:t>878</w:t>
            </w:r>
          </w:p>
        </w:tc>
        <w:tc>
          <w:tcPr>
            <w:tcW w:w="1807" w:type="dxa"/>
            <w:vAlign w:val="bottom"/>
          </w:tcPr>
          <w:p w14:paraId="6AED8371" w14:textId="7C5AE8BF" w:rsidR="007A04BC" w:rsidRPr="00C70B6D" w:rsidRDefault="007A04BC" w:rsidP="008432F7">
            <w:pPr>
              <w:jc w:val="both"/>
              <w:rPr>
                <w:rFonts w:ascii="Times New Roman" w:hAnsi="Times New Roman" w:cs="Times New Roman"/>
                <w:sz w:val="20"/>
              </w:rPr>
            </w:pPr>
            <w:r w:rsidRPr="00C70B6D">
              <w:rPr>
                <w:rFonts w:ascii="Times New Roman" w:hAnsi="Times New Roman" w:cs="Times New Roman"/>
                <w:sz w:val="20"/>
              </w:rPr>
              <w:t>363</w:t>
            </w:r>
          </w:p>
        </w:tc>
      </w:tr>
      <w:tr w:rsidR="007A04BC" w:rsidRPr="00C70B6D" w14:paraId="1804B039" w14:textId="77777777" w:rsidTr="008B79E4">
        <w:tc>
          <w:tcPr>
            <w:tcW w:w="2103" w:type="dxa"/>
          </w:tcPr>
          <w:p w14:paraId="7845F2DA" w14:textId="0FC7E4DF" w:rsidR="007A04BC" w:rsidRPr="00C70B6D" w:rsidRDefault="007A04BC" w:rsidP="008432F7">
            <w:pPr>
              <w:jc w:val="both"/>
              <w:rPr>
                <w:rFonts w:ascii="Times New Roman" w:hAnsi="Times New Roman" w:cs="Times New Roman"/>
                <w:szCs w:val="22"/>
              </w:rPr>
            </w:pPr>
            <w:proofErr w:type="spellStart"/>
            <w:r w:rsidRPr="00C70B6D">
              <w:rPr>
                <w:rFonts w:ascii="Times New Roman" w:hAnsi="Times New Roman" w:cs="Times New Roman"/>
                <w:szCs w:val="22"/>
              </w:rPr>
              <w:t>Brevibacillus</w:t>
            </w:r>
            <w:proofErr w:type="spellEnd"/>
          </w:p>
        </w:tc>
        <w:tc>
          <w:tcPr>
            <w:tcW w:w="1827" w:type="dxa"/>
            <w:vAlign w:val="bottom"/>
          </w:tcPr>
          <w:p w14:paraId="2E827CD3" w14:textId="324CD648" w:rsidR="007A04BC" w:rsidRPr="00C70B6D" w:rsidRDefault="007A04BC" w:rsidP="008432F7">
            <w:pPr>
              <w:jc w:val="both"/>
              <w:rPr>
                <w:rFonts w:ascii="Times New Roman" w:hAnsi="Times New Roman" w:cs="Times New Roman"/>
                <w:sz w:val="20"/>
              </w:rPr>
            </w:pPr>
            <w:r w:rsidRPr="00C70B6D">
              <w:rPr>
                <w:rFonts w:ascii="Times New Roman" w:hAnsi="Times New Roman" w:cs="Times New Roman"/>
                <w:sz w:val="20"/>
              </w:rPr>
              <w:t>78</w:t>
            </w:r>
          </w:p>
        </w:tc>
        <w:tc>
          <w:tcPr>
            <w:tcW w:w="1806" w:type="dxa"/>
            <w:vAlign w:val="bottom"/>
          </w:tcPr>
          <w:p w14:paraId="5EFB6638" w14:textId="48C55AA8" w:rsidR="007A04BC" w:rsidRPr="00C70B6D" w:rsidRDefault="007A04BC" w:rsidP="008432F7">
            <w:pPr>
              <w:jc w:val="both"/>
              <w:rPr>
                <w:rFonts w:ascii="Times New Roman" w:hAnsi="Times New Roman" w:cs="Times New Roman"/>
                <w:sz w:val="20"/>
              </w:rPr>
            </w:pPr>
            <w:r w:rsidRPr="00C70B6D">
              <w:rPr>
                <w:rFonts w:ascii="Times New Roman" w:hAnsi="Times New Roman" w:cs="Times New Roman"/>
                <w:sz w:val="20"/>
              </w:rPr>
              <w:t>35</w:t>
            </w:r>
          </w:p>
        </w:tc>
        <w:tc>
          <w:tcPr>
            <w:tcW w:w="1807" w:type="dxa"/>
            <w:vAlign w:val="bottom"/>
          </w:tcPr>
          <w:p w14:paraId="6D8D5BB1" w14:textId="5633A8FC" w:rsidR="007A04BC" w:rsidRPr="00C70B6D" w:rsidRDefault="007A04BC" w:rsidP="008432F7">
            <w:pPr>
              <w:jc w:val="both"/>
              <w:rPr>
                <w:rFonts w:ascii="Times New Roman" w:hAnsi="Times New Roman" w:cs="Times New Roman"/>
                <w:sz w:val="20"/>
              </w:rPr>
            </w:pPr>
            <w:r w:rsidRPr="00C70B6D">
              <w:rPr>
                <w:rFonts w:ascii="Times New Roman" w:hAnsi="Times New Roman" w:cs="Times New Roman"/>
                <w:sz w:val="20"/>
              </w:rPr>
              <w:t>337</w:t>
            </w:r>
          </w:p>
        </w:tc>
        <w:tc>
          <w:tcPr>
            <w:tcW w:w="1807" w:type="dxa"/>
            <w:vAlign w:val="bottom"/>
          </w:tcPr>
          <w:p w14:paraId="63037DF9" w14:textId="16E6B01A" w:rsidR="007A04BC" w:rsidRPr="00C70B6D" w:rsidRDefault="007A04BC" w:rsidP="008432F7">
            <w:pPr>
              <w:jc w:val="both"/>
              <w:rPr>
                <w:rFonts w:ascii="Times New Roman" w:hAnsi="Times New Roman" w:cs="Times New Roman"/>
                <w:sz w:val="20"/>
              </w:rPr>
            </w:pPr>
            <w:r w:rsidRPr="00C70B6D">
              <w:rPr>
                <w:rFonts w:ascii="Times New Roman" w:hAnsi="Times New Roman" w:cs="Times New Roman"/>
                <w:sz w:val="20"/>
              </w:rPr>
              <w:t>120</w:t>
            </w:r>
          </w:p>
        </w:tc>
      </w:tr>
    </w:tbl>
    <w:p w14:paraId="2E5EE80C" w14:textId="77777777" w:rsidR="008B79E4" w:rsidRDefault="008B79E4" w:rsidP="008432F7">
      <w:pPr>
        <w:spacing w:after="0" w:line="240" w:lineRule="auto"/>
        <w:jc w:val="both"/>
        <w:rPr>
          <w:rFonts w:ascii="Times New Roman" w:hAnsi="Times New Roman" w:cs="Times New Roman"/>
          <w:szCs w:val="22"/>
        </w:rPr>
      </w:pPr>
    </w:p>
    <w:p w14:paraId="78AABF07" w14:textId="3ED472D3" w:rsidR="0003128A" w:rsidRPr="00C70B6D" w:rsidRDefault="00E52397" w:rsidP="00D81F00">
      <w:pPr>
        <w:spacing w:after="0" w:line="360" w:lineRule="auto"/>
        <w:jc w:val="both"/>
        <w:rPr>
          <w:rFonts w:ascii="Times New Roman" w:hAnsi="Times New Roman" w:cs="Times New Roman"/>
          <w:szCs w:val="22"/>
        </w:rPr>
      </w:pPr>
      <w:r w:rsidRPr="00C70B6D">
        <w:rPr>
          <w:rFonts w:ascii="Times New Roman" w:hAnsi="Times New Roman" w:cs="Times New Roman"/>
          <w:szCs w:val="22"/>
        </w:rPr>
        <w:lastRenderedPageBreak/>
        <w:t xml:space="preserve">Alpha diversity </w:t>
      </w:r>
      <w:r w:rsidR="00C05257" w:rsidRPr="00C70B6D">
        <w:rPr>
          <w:rFonts w:ascii="Times New Roman" w:hAnsi="Times New Roman" w:cs="Times New Roman"/>
          <w:szCs w:val="22"/>
        </w:rPr>
        <w:t>indicate</w:t>
      </w:r>
      <w:r w:rsidR="00220143" w:rsidRPr="00C70B6D">
        <w:rPr>
          <w:rFonts w:ascii="Times New Roman" w:hAnsi="Times New Roman" w:cs="Times New Roman"/>
          <w:szCs w:val="22"/>
        </w:rPr>
        <w:t>s the</w:t>
      </w:r>
      <w:r w:rsidR="00C05257" w:rsidRPr="00C70B6D">
        <w:rPr>
          <w:rFonts w:ascii="Times New Roman" w:hAnsi="Times New Roman" w:cs="Times New Roman"/>
          <w:szCs w:val="22"/>
        </w:rPr>
        <w:t xml:space="preserve"> number of</w:t>
      </w:r>
      <w:r w:rsidR="00220143" w:rsidRPr="00C70B6D">
        <w:rPr>
          <w:rFonts w:ascii="Times New Roman" w:hAnsi="Times New Roman" w:cs="Times New Roman"/>
          <w:szCs w:val="22"/>
        </w:rPr>
        <w:t xml:space="preserve"> </w:t>
      </w:r>
      <w:r w:rsidRPr="00C70B6D">
        <w:rPr>
          <w:rFonts w:ascii="Times New Roman" w:hAnsi="Times New Roman" w:cs="Times New Roman"/>
          <w:szCs w:val="22"/>
        </w:rPr>
        <w:t xml:space="preserve">species present within a sample or environment. This measure tends to increase with greater sequencing depth, and rarefaction plots serve as a valuable tool for comparing alpha diversity across multiple samples that may differ in sequence depth. A rarefaction analysis utilizing </w:t>
      </w:r>
      <w:proofErr w:type="spellStart"/>
      <w:r w:rsidRPr="00C70B6D">
        <w:rPr>
          <w:rFonts w:ascii="Times New Roman" w:hAnsi="Times New Roman" w:cs="Times New Roman"/>
          <w:szCs w:val="22"/>
        </w:rPr>
        <w:t>Mothur</w:t>
      </w:r>
      <w:proofErr w:type="spellEnd"/>
      <w:r w:rsidRPr="00C70B6D">
        <w:rPr>
          <w:rFonts w:ascii="Times New Roman" w:hAnsi="Times New Roman" w:cs="Times New Roman"/>
          <w:szCs w:val="22"/>
        </w:rPr>
        <w:t xml:space="preserve"> version 1.21.1 </w:t>
      </w:r>
      <w:r w:rsidR="006B3E35" w:rsidRPr="00C70B6D">
        <w:rPr>
          <w:rFonts w:ascii="Times New Roman" w:hAnsi="Times New Roman" w:cs="Times New Roman"/>
          <w:szCs w:val="22"/>
        </w:rPr>
        <w:t>assessed</w:t>
      </w:r>
      <w:r w:rsidRPr="00C70B6D">
        <w:rPr>
          <w:rFonts w:ascii="Times New Roman" w:hAnsi="Times New Roman" w:cs="Times New Roman"/>
          <w:szCs w:val="22"/>
        </w:rPr>
        <w:t xml:space="preserve"> various diversity indices, including ACE, Chao, jackknife, Sobs, Simpson, and Shannon indices. The findings revealed that the plant </w:t>
      </w:r>
      <w:r w:rsidR="00460AD3" w:rsidRPr="00C70B6D">
        <w:rPr>
          <w:rFonts w:ascii="Times New Roman" w:hAnsi="Times New Roman" w:cs="Times New Roman"/>
          <w:szCs w:val="22"/>
        </w:rPr>
        <w:t>crop</w:t>
      </w:r>
      <w:r w:rsidRPr="00C70B6D">
        <w:rPr>
          <w:rFonts w:ascii="Times New Roman" w:hAnsi="Times New Roman" w:cs="Times New Roman"/>
          <w:szCs w:val="22"/>
        </w:rPr>
        <w:t xml:space="preserve"> soil sample demonstrated a higher species richness (Chao1 = 26789; Shannon index = 4.546) compared to the ratoon soil sample (Chao1 = 25605; Shannon index = 3.883) under control conditions. Conversely, under waterlogged conditions, the ratoon soil exhibited greater species richness (Chao1 = 80890; Shannon index = 9.837) than the plant cane soil (Chao1 = 74133; Shannon index = 9.481)</w:t>
      </w:r>
      <w:r w:rsidR="00211031" w:rsidRPr="00C70B6D">
        <w:rPr>
          <w:rFonts w:ascii="Times New Roman" w:hAnsi="Times New Roman" w:cs="Times New Roman"/>
          <w:szCs w:val="22"/>
        </w:rPr>
        <w:t xml:space="preserve"> (Table </w:t>
      </w:r>
      <w:r w:rsidR="008B79E4">
        <w:rPr>
          <w:rFonts w:ascii="Times New Roman" w:hAnsi="Times New Roman" w:cs="Times New Roman"/>
          <w:szCs w:val="22"/>
        </w:rPr>
        <w:t>5</w:t>
      </w:r>
      <w:r w:rsidR="00211031" w:rsidRPr="00C70B6D">
        <w:rPr>
          <w:rFonts w:ascii="Times New Roman" w:hAnsi="Times New Roman" w:cs="Times New Roman"/>
          <w:szCs w:val="22"/>
        </w:rPr>
        <w:t>)</w:t>
      </w:r>
      <w:r w:rsidRPr="00C70B6D">
        <w:rPr>
          <w:rFonts w:ascii="Times New Roman" w:hAnsi="Times New Roman" w:cs="Times New Roman"/>
          <w:szCs w:val="22"/>
        </w:rPr>
        <w:t>.</w:t>
      </w:r>
      <w:r w:rsidR="00CF59CE" w:rsidRPr="00C70B6D">
        <w:rPr>
          <w:rFonts w:ascii="Times New Roman" w:hAnsi="Times New Roman" w:cs="Times New Roman"/>
          <w:szCs w:val="22"/>
        </w:rPr>
        <w:t xml:space="preserve"> </w:t>
      </w:r>
      <w:r w:rsidR="000E2192" w:rsidRPr="00C70B6D">
        <w:rPr>
          <w:rFonts w:ascii="Times New Roman" w:hAnsi="Times New Roman" w:cs="Times New Roman"/>
          <w:szCs w:val="22"/>
        </w:rPr>
        <w:t xml:space="preserve">A higher value of </w:t>
      </w:r>
      <w:r w:rsidR="00220143" w:rsidRPr="00C70B6D">
        <w:rPr>
          <w:rFonts w:ascii="Times New Roman" w:hAnsi="Times New Roman" w:cs="Times New Roman"/>
          <w:szCs w:val="22"/>
        </w:rPr>
        <w:t xml:space="preserve">the </w:t>
      </w:r>
      <w:r w:rsidR="000E2192" w:rsidRPr="00C70B6D">
        <w:rPr>
          <w:rFonts w:ascii="Times New Roman" w:hAnsi="Times New Roman" w:cs="Times New Roman"/>
          <w:szCs w:val="22"/>
        </w:rPr>
        <w:t xml:space="preserve">Shannon index for </w:t>
      </w:r>
      <w:r w:rsidR="00220143" w:rsidRPr="00C70B6D">
        <w:rPr>
          <w:rFonts w:ascii="Times New Roman" w:hAnsi="Times New Roman" w:cs="Times New Roman"/>
          <w:szCs w:val="22"/>
        </w:rPr>
        <w:t xml:space="preserve">the </w:t>
      </w:r>
      <w:r w:rsidR="000E2192" w:rsidRPr="00C70B6D">
        <w:rPr>
          <w:rFonts w:ascii="Times New Roman" w:hAnsi="Times New Roman" w:cs="Times New Roman"/>
          <w:szCs w:val="22"/>
        </w:rPr>
        <w:t xml:space="preserve">plant </w:t>
      </w:r>
      <w:r w:rsidR="0005578E" w:rsidRPr="00C70B6D">
        <w:rPr>
          <w:rFonts w:ascii="Times New Roman" w:hAnsi="Times New Roman" w:cs="Times New Roman"/>
          <w:szCs w:val="22"/>
        </w:rPr>
        <w:t xml:space="preserve">crop </w:t>
      </w:r>
      <w:r w:rsidR="000E2192" w:rsidRPr="00C70B6D">
        <w:rPr>
          <w:rFonts w:ascii="Times New Roman" w:hAnsi="Times New Roman" w:cs="Times New Roman"/>
          <w:szCs w:val="22"/>
        </w:rPr>
        <w:t>soil sample suggested more biodiversity as compared to the ratoon sample</w:t>
      </w:r>
      <w:r w:rsidR="00051888" w:rsidRPr="00C70B6D">
        <w:rPr>
          <w:rFonts w:ascii="Times New Roman" w:hAnsi="Times New Roman" w:cs="Times New Roman"/>
          <w:szCs w:val="22"/>
        </w:rPr>
        <w:t xml:space="preserve"> under control plot</w:t>
      </w:r>
      <w:r w:rsidR="004A6037" w:rsidRPr="00C70B6D">
        <w:rPr>
          <w:rFonts w:ascii="Times New Roman" w:hAnsi="Times New Roman" w:cs="Times New Roman"/>
          <w:szCs w:val="22"/>
        </w:rPr>
        <w:t xml:space="preserve"> </w:t>
      </w:r>
      <w:r w:rsidR="0005578E" w:rsidRPr="00C70B6D">
        <w:rPr>
          <w:rFonts w:ascii="Times New Roman" w:hAnsi="Times New Roman" w:cs="Times New Roman"/>
          <w:szCs w:val="22"/>
        </w:rPr>
        <w:t>conditions</w:t>
      </w:r>
      <w:r w:rsidR="000E2192" w:rsidRPr="00C70B6D">
        <w:rPr>
          <w:rFonts w:ascii="Times New Roman" w:hAnsi="Times New Roman" w:cs="Times New Roman"/>
          <w:szCs w:val="22"/>
        </w:rPr>
        <w:t>.</w:t>
      </w:r>
      <w:r w:rsidR="00976EE7" w:rsidRPr="00C70B6D">
        <w:rPr>
          <w:rFonts w:ascii="Times New Roman" w:hAnsi="Times New Roman" w:cs="Times New Roman"/>
          <w:szCs w:val="22"/>
        </w:rPr>
        <w:t xml:space="preserve"> </w:t>
      </w:r>
      <w:r w:rsidR="001218B1" w:rsidRPr="00C70B6D">
        <w:rPr>
          <w:rFonts w:ascii="Times New Roman" w:hAnsi="Times New Roman" w:cs="Times New Roman"/>
          <w:szCs w:val="22"/>
        </w:rPr>
        <w:t>The Simpson index for the waterlogged ratoon (0.616 x 10</w:t>
      </w:r>
      <w:r w:rsidR="001218B1" w:rsidRPr="00C70B6D">
        <w:rPr>
          <w:rFonts w:ascii="Times New Roman" w:hAnsi="Times New Roman" w:cs="Times New Roman"/>
          <w:szCs w:val="22"/>
          <w:vertAlign w:val="superscript"/>
        </w:rPr>
        <w:t>-3</w:t>
      </w:r>
      <w:r w:rsidR="001218B1" w:rsidRPr="00C70B6D">
        <w:rPr>
          <w:rFonts w:ascii="Times New Roman" w:hAnsi="Times New Roman" w:cs="Times New Roman"/>
          <w:szCs w:val="22"/>
        </w:rPr>
        <w:t xml:space="preserve">) and the plant </w:t>
      </w:r>
      <w:r w:rsidR="005068F4" w:rsidRPr="00C70B6D">
        <w:rPr>
          <w:rFonts w:ascii="Times New Roman" w:hAnsi="Times New Roman" w:cs="Times New Roman"/>
          <w:szCs w:val="22"/>
        </w:rPr>
        <w:t>crop</w:t>
      </w:r>
      <w:r w:rsidR="001218B1" w:rsidRPr="00C70B6D">
        <w:rPr>
          <w:rFonts w:ascii="Times New Roman" w:hAnsi="Times New Roman" w:cs="Times New Roman"/>
          <w:szCs w:val="22"/>
        </w:rPr>
        <w:t xml:space="preserve"> (0.569 x 10</w:t>
      </w:r>
      <w:r w:rsidR="001218B1" w:rsidRPr="00C70B6D">
        <w:rPr>
          <w:rFonts w:ascii="Times New Roman" w:hAnsi="Times New Roman" w:cs="Times New Roman"/>
          <w:szCs w:val="22"/>
          <w:vertAlign w:val="superscript"/>
        </w:rPr>
        <w:t>-3</w:t>
      </w:r>
      <w:r w:rsidR="001218B1" w:rsidRPr="00C70B6D">
        <w:rPr>
          <w:rFonts w:ascii="Times New Roman" w:hAnsi="Times New Roman" w:cs="Times New Roman"/>
          <w:szCs w:val="22"/>
        </w:rPr>
        <w:t xml:space="preserve">) indicated that, despite the ratoon </w:t>
      </w:r>
      <w:r w:rsidR="00291332" w:rsidRPr="00C70B6D">
        <w:rPr>
          <w:rFonts w:ascii="Times New Roman" w:hAnsi="Times New Roman" w:cs="Times New Roman"/>
          <w:szCs w:val="22"/>
        </w:rPr>
        <w:t>crop field</w:t>
      </w:r>
      <w:r w:rsidR="001218B1" w:rsidRPr="00C70B6D">
        <w:rPr>
          <w:rFonts w:ascii="Times New Roman" w:hAnsi="Times New Roman" w:cs="Times New Roman"/>
          <w:szCs w:val="22"/>
        </w:rPr>
        <w:t xml:space="preserve"> having a higher index, it demonstrated greater evenness in species diversity </w:t>
      </w:r>
      <w:r w:rsidR="00220143" w:rsidRPr="00C70B6D">
        <w:rPr>
          <w:rFonts w:ascii="Times New Roman" w:hAnsi="Times New Roman" w:cs="Times New Roman"/>
          <w:szCs w:val="22"/>
        </w:rPr>
        <w:t xml:space="preserve">than </w:t>
      </w:r>
      <w:r w:rsidR="001218B1" w:rsidRPr="00C70B6D">
        <w:rPr>
          <w:rFonts w:ascii="Times New Roman" w:hAnsi="Times New Roman" w:cs="Times New Roman"/>
          <w:szCs w:val="22"/>
        </w:rPr>
        <w:t xml:space="preserve">the plant </w:t>
      </w:r>
      <w:r w:rsidR="00291332" w:rsidRPr="00C70B6D">
        <w:rPr>
          <w:rFonts w:ascii="Times New Roman" w:hAnsi="Times New Roman" w:cs="Times New Roman"/>
          <w:szCs w:val="22"/>
        </w:rPr>
        <w:t>crop field</w:t>
      </w:r>
      <w:r w:rsidR="001218B1" w:rsidRPr="00C70B6D">
        <w:rPr>
          <w:rFonts w:ascii="Times New Roman" w:hAnsi="Times New Roman" w:cs="Times New Roman"/>
          <w:szCs w:val="22"/>
        </w:rPr>
        <w:t>. In the control plot, a higher Simpson index was also noted for the ratoon crop (0.145) in comparison to the plant crop (0.104) in the current study. Kim et al. (2017) found that samples with a high Simpson index exhibited low microbial biodiversity. The greater evenness indicating lower biodiversity and reduced species richness observed in the ratoon rhizosphere further underscored the significance of the microbial community influencing crop yield</w:t>
      </w:r>
      <w:r w:rsidR="000E2192" w:rsidRPr="00C70B6D">
        <w:rPr>
          <w:rFonts w:ascii="Times New Roman" w:hAnsi="Times New Roman" w:cs="Times New Roman"/>
          <w:szCs w:val="22"/>
        </w:rPr>
        <w:t>.</w:t>
      </w:r>
      <w:r w:rsidR="00525463" w:rsidRPr="00C70B6D">
        <w:rPr>
          <w:rFonts w:ascii="Times New Roman" w:hAnsi="Times New Roman" w:cs="Times New Roman"/>
          <w:szCs w:val="22"/>
        </w:rPr>
        <w:t xml:space="preserve"> </w:t>
      </w:r>
      <w:r w:rsidR="00DB2578" w:rsidRPr="00C70B6D">
        <w:rPr>
          <w:rFonts w:ascii="Times New Roman" w:hAnsi="Times New Roman" w:cs="Times New Roman"/>
          <w:szCs w:val="22"/>
        </w:rPr>
        <w:t>Correlation</w:t>
      </w:r>
      <w:r w:rsidR="00525463" w:rsidRPr="00C70B6D">
        <w:rPr>
          <w:rFonts w:ascii="Times New Roman" w:hAnsi="Times New Roman" w:cs="Times New Roman"/>
          <w:szCs w:val="22"/>
        </w:rPr>
        <w:t xml:space="preserve"> analysis among </w:t>
      </w:r>
      <w:r w:rsidR="00D24973" w:rsidRPr="00C70B6D">
        <w:rPr>
          <w:rFonts w:ascii="Times New Roman" w:hAnsi="Times New Roman" w:cs="Times New Roman"/>
          <w:szCs w:val="22"/>
        </w:rPr>
        <w:t xml:space="preserve">various </w:t>
      </w:r>
      <w:r w:rsidR="00F9197B">
        <w:rPr>
          <w:rFonts w:ascii="Times New Roman" w:hAnsi="Times New Roman" w:cs="Times New Roman"/>
          <w:szCs w:val="22"/>
        </w:rPr>
        <w:t>diversity</w:t>
      </w:r>
      <w:r w:rsidR="00D24973" w:rsidRPr="00C70B6D">
        <w:rPr>
          <w:rFonts w:ascii="Times New Roman" w:hAnsi="Times New Roman" w:cs="Times New Roman"/>
          <w:szCs w:val="22"/>
        </w:rPr>
        <w:t xml:space="preserve"> indices and </w:t>
      </w:r>
      <w:r w:rsidR="008B79E4">
        <w:rPr>
          <w:rFonts w:ascii="Times New Roman" w:hAnsi="Times New Roman" w:cs="Times New Roman"/>
          <w:szCs w:val="22"/>
        </w:rPr>
        <w:t>plant</w:t>
      </w:r>
      <w:r w:rsidR="00D24973" w:rsidRPr="00C70B6D">
        <w:rPr>
          <w:rFonts w:ascii="Times New Roman" w:hAnsi="Times New Roman" w:cs="Times New Roman"/>
          <w:szCs w:val="22"/>
        </w:rPr>
        <w:t xml:space="preserve"> attributes indicated </w:t>
      </w:r>
      <w:r w:rsidR="00767A76" w:rsidRPr="00C70B6D">
        <w:rPr>
          <w:rFonts w:ascii="Times New Roman" w:hAnsi="Times New Roman" w:cs="Times New Roman"/>
          <w:szCs w:val="22"/>
        </w:rPr>
        <w:t xml:space="preserve">a </w:t>
      </w:r>
      <w:r w:rsidR="003A7015" w:rsidRPr="00C70B6D">
        <w:rPr>
          <w:rFonts w:ascii="Times New Roman" w:hAnsi="Times New Roman" w:cs="Times New Roman"/>
          <w:szCs w:val="22"/>
        </w:rPr>
        <w:t xml:space="preserve">significant positive relation </w:t>
      </w:r>
      <w:r w:rsidR="002647DE" w:rsidRPr="00C70B6D">
        <w:rPr>
          <w:rFonts w:ascii="Times New Roman" w:hAnsi="Times New Roman" w:cs="Times New Roman"/>
          <w:szCs w:val="22"/>
        </w:rPr>
        <w:t xml:space="preserve">between Simpson index </w:t>
      </w:r>
      <w:proofErr w:type="gramStart"/>
      <w:r w:rsidR="00767A76" w:rsidRPr="00C70B6D">
        <w:rPr>
          <w:rFonts w:ascii="Times New Roman" w:hAnsi="Times New Roman" w:cs="Times New Roman"/>
          <w:szCs w:val="22"/>
        </w:rPr>
        <w:t xml:space="preserve">and </w:t>
      </w:r>
      <w:r w:rsidR="003A7015" w:rsidRPr="00C70B6D">
        <w:rPr>
          <w:rFonts w:ascii="Times New Roman" w:hAnsi="Times New Roman" w:cs="Times New Roman"/>
          <w:szCs w:val="22"/>
        </w:rPr>
        <w:t xml:space="preserve"> leaf</w:t>
      </w:r>
      <w:proofErr w:type="gramEnd"/>
      <w:r w:rsidR="003A7015" w:rsidRPr="00C70B6D">
        <w:rPr>
          <w:rFonts w:ascii="Times New Roman" w:hAnsi="Times New Roman" w:cs="Times New Roman"/>
          <w:szCs w:val="22"/>
        </w:rPr>
        <w:t xml:space="preserve"> attributes and negative with </w:t>
      </w:r>
      <w:r w:rsidR="00767A76" w:rsidRPr="00C70B6D">
        <w:rPr>
          <w:rFonts w:ascii="Times New Roman" w:hAnsi="Times New Roman" w:cs="Times New Roman"/>
          <w:szCs w:val="22"/>
        </w:rPr>
        <w:t>plant height</w:t>
      </w:r>
      <w:r w:rsidR="0017170F" w:rsidRPr="00C70B6D">
        <w:rPr>
          <w:rFonts w:ascii="Times New Roman" w:hAnsi="Times New Roman" w:cs="Times New Roman"/>
          <w:szCs w:val="22"/>
        </w:rPr>
        <w:t>,</w:t>
      </w:r>
      <w:r w:rsidR="00767A76" w:rsidRPr="00C70B6D">
        <w:rPr>
          <w:rFonts w:ascii="Times New Roman" w:hAnsi="Times New Roman" w:cs="Times New Roman"/>
          <w:szCs w:val="22"/>
        </w:rPr>
        <w:t xml:space="preserve"> root weight</w:t>
      </w:r>
      <w:r w:rsidR="00797FBB" w:rsidRPr="00C70B6D">
        <w:rPr>
          <w:rFonts w:ascii="Times New Roman" w:hAnsi="Times New Roman" w:cs="Times New Roman"/>
          <w:szCs w:val="22"/>
        </w:rPr>
        <w:t>,</w:t>
      </w:r>
      <w:r w:rsidR="00FA2BF8" w:rsidRPr="00C70B6D">
        <w:rPr>
          <w:rFonts w:ascii="Times New Roman" w:hAnsi="Times New Roman" w:cs="Times New Roman"/>
          <w:szCs w:val="22"/>
        </w:rPr>
        <w:t xml:space="preserve"> </w:t>
      </w:r>
      <w:r w:rsidR="003265D7" w:rsidRPr="00C70B6D">
        <w:rPr>
          <w:rFonts w:ascii="Times New Roman" w:hAnsi="Times New Roman" w:cs="Times New Roman"/>
          <w:szCs w:val="22"/>
        </w:rPr>
        <w:t xml:space="preserve"> </w:t>
      </w:r>
      <w:r w:rsidR="0017170F" w:rsidRPr="00C70B6D">
        <w:rPr>
          <w:rFonts w:ascii="Times New Roman" w:hAnsi="Times New Roman" w:cs="Times New Roman"/>
          <w:szCs w:val="22"/>
        </w:rPr>
        <w:t xml:space="preserve">single cane weight </w:t>
      </w:r>
      <w:r w:rsidR="00381FD3" w:rsidRPr="00C70B6D">
        <w:rPr>
          <w:rFonts w:ascii="Times New Roman" w:hAnsi="Times New Roman" w:cs="Times New Roman"/>
          <w:szCs w:val="22"/>
        </w:rPr>
        <w:t>and cane length</w:t>
      </w:r>
      <w:r w:rsidR="009919B2" w:rsidRPr="00C70B6D">
        <w:rPr>
          <w:rFonts w:ascii="Times New Roman" w:hAnsi="Times New Roman" w:cs="Times New Roman"/>
          <w:szCs w:val="22"/>
        </w:rPr>
        <w:t>.</w:t>
      </w:r>
      <w:r w:rsidR="003265D7" w:rsidRPr="00C70B6D">
        <w:rPr>
          <w:rFonts w:ascii="Times New Roman" w:hAnsi="Times New Roman" w:cs="Times New Roman"/>
          <w:szCs w:val="22"/>
        </w:rPr>
        <w:t xml:space="preserve"> Ace, Chao, Sobs</w:t>
      </w:r>
      <w:r w:rsidR="00797FBB" w:rsidRPr="00C70B6D">
        <w:rPr>
          <w:rFonts w:ascii="Times New Roman" w:hAnsi="Times New Roman" w:cs="Times New Roman"/>
          <w:szCs w:val="22"/>
        </w:rPr>
        <w:t>,</w:t>
      </w:r>
      <w:r w:rsidR="003265D7" w:rsidRPr="00C70B6D">
        <w:rPr>
          <w:rFonts w:ascii="Times New Roman" w:hAnsi="Times New Roman" w:cs="Times New Roman"/>
          <w:szCs w:val="22"/>
        </w:rPr>
        <w:t xml:space="preserve"> and Shannon</w:t>
      </w:r>
      <w:r w:rsidR="009919B2" w:rsidRPr="00C70B6D">
        <w:rPr>
          <w:rFonts w:ascii="Times New Roman" w:hAnsi="Times New Roman" w:cs="Times New Roman"/>
          <w:szCs w:val="22"/>
        </w:rPr>
        <w:t xml:space="preserve"> index</w:t>
      </w:r>
      <w:r w:rsidR="003265D7" w:rsidRPr="00C70B6D">
        <w:rPr>
          <w:rFonts w:ascii="Times New Roman" w:hAnsi="Times New Roman" w:cs="Times New Roman"/>
          <w:szCs w:val="22"/>
        </w:rPr>
        <w:t xml:space="preserve"> showed</w:t>
      </w:r>
      <w:r w:rsidR="00381FD3" w:rsidRPr="00C70B6D">
        <w:rPr>
          <w:rFonts w:ascii="Times New Roman" w:hAnsi="Times New Roman" w:cs="Times New Roman"/>
          <w:szCs w:val="22"/>
        </w:rPr>
        <w:t xml:space="preserve"> positive </w:t>
      </w:r>
      <w:r w:rsidR="003E799C" w:rsidRPr="00C70B6D">
        <w:rPr>
          <w:rFonts w:ascii="Times New Roman" w:hAnsi="Times New Roman" w:cs="Times New Roman"/>
          <w:szCs w:val="22"/>
        </w:rPr>
        <w:t>relation with yield contributing attributes, cane length and single cane weight</w:t>
      </w:r>
      <w:r w:rsidR="009919B2" w:rsidRPr="00C70B6D">
        <w:rPr>
          <w:rFonts w:ascii="Times New Roman" w:hAnsi="Times New Roman" w:cs="Times New Roman"/>
          <w:szCs w:val="22"/>
        </w:rPr>
        <w:t xml:space="preserve"> </w:t>
      </w:r>
      <w:r w:rsidR="00797FBB" w:rsidRPr="00C70B6D">
        <w:rPr>
          <w:rFonts w:ascii="Times New Roman" w:hAnsi="Times New Roman" w:cs="Times New Roman"/>
          <w:szCs w:val="22"/>
        </w:rPr>
        <w:t>(Table</w:t>
      </w:r>
      <w:r w:rsidR="001560CC">
        <w:rPr>
          <w:rFonts w:ascii="Times New Roman" w:hAnsi="Times New Roman" w:cs="Times New Roman"/>
          <w:szCs w:val="22"/>
        </w:rPr>
        <w:t xml:space="preserve"> </w:t>
      </w:r>
      <w:r w:rsidR="008B79E4">
        <w:rPr>
          <w:rFonts w:ascii="Times New Roman" w:hAnsi="Times New Roman" w:cs="Times New Roman"/>
          <w:szCs w:val="22"/>
        </w:rPr>
        <w:t>6</w:t>
      </w:r>
      <w:r w:rsidR="00797FBB" w:rsidRPr="00C70B6D">
        <w:rPr>
          <w:rFonts w:ascii="Times New Roman" w:hAnsi="Times New Roman" w:cs="Times New Roman"/>
          <w:szCs w:val="22"/>
        </w:rPr>
        <w:t>).</w:t>
      </w:r>
    </w:p>
    <w:p w14:paraId="79B6D392" w14:textId="499875C9" w:rsidR="000856D1" w:rsidRPr="00C70B6D" w:rsidRDefault="000856D1" w:rsidP="008432F7">
      <w:pPr>
        <w:spacing w:after="0" w:line="240" w:lineRule="auto"/>
        <w:jc w:val="both"/>
        <w:rPr>
          <w:rFonts w:ascii="Times New Roman" w:hAnsi="Times New Roman" w:cs="Times New Roman"/>
          <w:b/>
          <w:bCs/>
          <w:szCs w:val="22"/>
        </w:rPr>
      </w:pPr>
      <w:r w:rsidRPr="00C70B6D">
        <w:rPr>
          <w:rFonts w:ascii="Times New Roman" w:hAnsi="Times New Roman" w:cs="Times New Roman"/>
          <w:b/>
          <w:bCs/>
          <w:szCs w:val="22"/>
        </w:rPr>
        <w:t xml:space="preserve">Table </w:t>
      </w:r>
      <w:r w:rsidR="008B79E4">
        <w:rPr>
          <w:rFonts w:ascii="Times New Roman" w:hAnsi="Times New Roman" w:cs="Times New Roman"/>
          <w:b/>
          <w:bCs/>
          <w:szCs w:val="22"/>
        </w:rPr>
        <w:t>5</w:t>
      </w:r>
      <w:r w:rsidRPr="00C70B6D">
        <w:rPr>
          <w:rFonts w:ascii="Times New Roman" w:hAnsi="Times New Roman" w:cs="Times New Roman"/>
          <w:b/>
          <w:bCs/>
          <w:szCs w:val="22"/>
        </w:rPr>
        <w:t>: Rarefaction indices show the diversity in each sample. S1: waterlogged ratoon crop (WRC), S2: waterlogged plant crop (WPC), S3: control plant crop (CPC) and S4:  control ratoon crop (CRC)</w:t>
      </w:r>
    </w:p>
    <w:tbl>
      <w:tblPr>
        <w:tblStyle w:val="TableGrid0"/>
        <w:tblW w:w="9075" w:type="dxa"/>
        <w:tblInd w:w="-3" w:type="dxa"/>
        <w:tblCellMar>
          <w:top w:w="66" w:type="dxa"/>
          <w:right w:w="52" w:type="dxa"/>
        </w:tblCellMar>
        <w:tblLook w:val="04A0" w:firstRow="1" w:lastRow="0" w:firstColumn="1" w:lastColumn="0" w:noHBand="0" w:noVBand="1"/>
      </w:tblPr>
      <w:tblGrid>
        <w:gridCol w:w="993"/>
        <w:gridCol w:w="1414"/>
        <w:gridCol w:w="1710"/>
        <w:gridCol w:w="1104"/>
        <w:gridCol w:w="1020"/>
        <w:gridCol w:w="1514"/>
        <w:gridCol w:w="1320"/>
      </w:tblGrid>
      <w:tr w:rsidR="00E10AD4" w:rsidRPr="006425BE" w14:paraId="67B1463C" w14:textId="77777777" w:rsidTr="006425BE">
        <w:trPr>
          <w:trHeight w:val="248"/>
        </w:trPr>
        <w:tc>
          <w:tcPr>
            <w:tcW w:w="993" w:type="dxa"/>
            <w:tcBorders>
              <w:top w:val="single" w:sz="2" w:space="0" w:color="000000"/>
              <w:left w:val="single" w:sz="2" w:space="0" w:color="000000"/>
              <w:bottom w:val="single" w:sz="2" w:space="0" w:color="000000"/>
              <w:right w:val="single" w:sz="2" w:space="0" w:color="000000"/>
            </w:tcBorders>
          </w:tcPr>
          <w:p w14:paraId="75DF71AF" w14:textId="77777777" w:rsidR="00E10AD4" w:rsidRPr="006425BE" w:rsidRDefault="00E10AD4" w:rsidP="008432F7">
            <w:pPr>
              <w:ind w:left="50"/>
              <w:rPr>
                <w:rFonts w:ascii="Times New Roman" w:hAnsi="Times New Roman" w:cs="Times New Roman"/>
                <w:sz w:val="18"/>
                <w:szCs w:val="18"/>
              </w:rPr>
            </w:pPr>
            <w:r w:rsidRPr="006425BE">
              <w:rPr>
                <w:rFonts w:ascii="Times New Roman" w:hAnsi="Times New Roman" w:cs="Times New Roman"/>
                <w:sz w:val="18"/>
                <w:szCs w:val="18"/>
              </w:rPr>
              <w:t>Group</w:t>
            </w:r>
          </w:p>
        </w:tc>
        <w:tc>
          <w:tcPr>
            <w:tcW w:w="1414" w:type="dxa"/>
            <w:tcBorders>
              <w:top w:val="single" w:sz="2" w:space="0" w:color="000000"/>
              <w:left w:val="single" w:sz="2" w:space="0" w:color="000000"/>
              <w:bottom w:val="single" w:sz="2" w:space="0" w:color="000000"/>
              <w:right w:val="single" w:sz="2" w:space="0" w:color="000000"/>
            </w:tcBorders>
          </w:tcPr>
          <w:p w14:paraId="18194B46" w14:textId="77777777" w:rsidR="00E10AD4" w:rsidRPr="006425BE" w:rsidRDefault="00E10AD4" w:rsidP="008432F7">
            <w:pPr>
              <w:ind w:left="50"/>
              <w:rPr>
                <w:rFonts w:ascii="Times New Roman" w:hAnsi="Times New Roman" w:cs="Times New Roman"/>
                <w:sz w:val="18"/>
                <w:szCs w:val="18"/>
              </w:rPr>
            </w:pPr>
            <w:r w:rsidRPr="006425BE">
              <w:rPr>
                <w:rFonts w:ascii="Times New Roman" w:hAnsi="Times New Roman" w:cs="Times New Roman"/>
                <w:sz w:val="18"/>
                <w:szCs w:val="18"/>
              </w:rPr>
              <w:t>Simpson</w:t>
            </w:r>
          </w:p>
        </w:tc>
        <w:tc>
          <w:tcPr>
            <w:tcW w:w="1710" w:type="dxa"/>
            <w:tcBorders>
              <w:top w:val="single" w:sz="2" w:space="0" w:color="000000"/>
              <w:left w:val="single" w:sz="2" w:space="0" w:color="000000"/>
              <w:bottom w:val="single" w:sz="2" w:space="0" w:color="000000"/>
              <w:right w:val="single" w:sz="2" w:space="0" w:color="000000"/>
            </w:tcBorders>
          </w:tcPr>
          <w:p w14:paraId="1D698A48" w14:textId="77777777" w:rsidR="00E10AD4" w:rsidRPr="006425BE" w:rsidRDefault="00E10AD4" w:rsidP="008432F7">
            <w:pPr>
              <w:ind w:left="50"/>
              <w:rPr>
                <w:rFonts w:ascii="Times New Roman" w:hAnsi="Times New Roman" w:cs="Times New Roman"/>
                <w:sz w:val="18"/>
                <w:szCs w:val="18"/>
              </w:rPr>
            </w:pPr>
            <w:r w:rsidRPr="006425BE">
              <w:rPr>
                <w:rFonts w:ascii="Times New Roman" w:hAnsi="Times New Roman" w:cs="Times New Roman"/>
                <w:sz w:val="18"/>
                <w:szCs w:val="18"/>
              </w:rPr>
              <w:t>Ace</w:t>
            </w:r>
          </w:p>
        </w:tc>
        <w:tc>
          <w:tcPr>
            <w:tcW w:w="1104" w:type="dxa"/>
            <w:tcBorders>
              <w:top w:val="single" w:sz="2" w:space="0" w:color="000000"/>
              <w:left w:val="single" w:sz="2" w:space="0" w:color="000000"/>
              <w:bottom w:val="single" w:sz="2" w:space="0" w:color="000000"/>
              <w:right w:val="single" w:sz="2" w:space="0" w:color="000000"/>
            </w:tcBorders>
          </w:tcPr>
          <w:p w14:paraId="49D515AD" w14:textId="1E516D0C" w:rsidR="00E10AD4" w:rsidRPr="006425BE" w:rsidRDefault="00E10AD4" w:rsidP="008432F7">
            <w:pPr>
              <w:ind w:left="50"/>
              <w:jc w:val="both"/>
              <w:rPr>
                <w:rFonts w:ascii="Times New Roman" w:hAnsi="Times New Roman" w:cs="Times New Roman"/>
                <w:sz w:val="18"/>
                <w:szCs w:val="18"/>
              </w:rPr>
            </w:pPr>
            <w:proofErr w:type="spellStart"/>
            <w:r w:rsidRPr="006425BE">
              <w:rPr>
                <w:rFonts w:ascii="Times New Roman" w:hAnsi="Times New Roman" w:cs="Times New Roman"/>
                <w:sz w:val="18"/>
                <w:szCs w:val="18"/>
              </w:rPr>
              <w:t>JackKife</w:t>
            </w:r>
            <w:proofErr w:type="spellEnd"/>
          </w:p>
        </w:tc>
        <w:tc>
          <w:tcPr>
            <w:tcW w:w="1020" w:type="dxa"/>
            <w:tcBorders>
              <w:top w:val="single" w:sz="2" w:space="0" w:color="000000"/>
              <w:left w:val="single" w:sz="2" w:space="0" w:color="000000"/>
              <w:bottom w:val="single" w:sz="2" w:space="0" w:color="000000"/>
              <w:right w:val="single" w:sz="2" w:space="0" w:color="000000"/>
            </w:tcBorders>
          </w:tcPr>
          <w:p w14:paraId="6DCFF294" w14:textId="77777777" w:rsidR="00E10AD4" w:rsidRPr="006425BE" w:rsidRDefault="00E10AD4" w:rsidP="008432F7">
            <w:pPr>
              <w:ind w:left="50"/>
              <w:rPr>
                <w:rFonts w:ascii="Times New Roman" w:hAnsi="Times New Roman" w:cs="Times New Roman"/>
                <w:sz w:val="18"/>
                <w:szCs w:val="18"/>
              </w:rPr>
            </w:pPr>
            <w:r w:rsidRPr="006425BE">
              <w:rPr>
                <w:rFonts w:ascii="Times New Roman" w:hAnsi="Times New Roman" w:cs="Times New Roman"/>
                <w:sz w:val="18"/>
                <w:szCs w:val="18"/>
              </w:rPr>
              <w:t>Sobs</w:t>
            </w:r>
          </w:p>
        </w:tc>
        <w:tc>
          <w:tcPr>
            <w:tcW w:w="1514" w:type="dxa"/>
            <w:tcBorders>
              <w:top w:val="single" w:sz="2" w:space="0" w:color="000000"/>
              <w:left w:val="single" w:sz="2" w:space="0" w:color="000000"/>
              <w:bottom w:val="single" w:sz="2" w:space="0" w:color="000000"/>
              <w:right w:val="single" w:sz="2" w:space="0" w:color="000000"/>
            </w:tcBorders>
          </w:tcPr>
          <w:p w14:paraId="5D9A04EF" w14:textId="77777777" w:rsidR="00E10AD4" w:rsidRPr="006425BE" w:rsidRDefault="00E10AD4" w:rsidP="008432F7">
            <w:pPr>
              <w:ind w:left="50"/>
              <w:rPr>
                <w:rFonts w:ascii="Times New Roman" w:hAnsi="Times New Roman" w:cs="Times New Roman"/>
                <w:sz w:val="18"/>
                <w:szCs w:val="18"/>
              </w:rPr>
            </w:pPr>
            <w:r w:rsidRPr="006425BE">
              <w:rPr>
                <w:rFonts w:ascii="Times New Roman" w:hAnsi="Times New Roman" w:cs="Times New Roman"/>
                <w:sz w:val="18"/>
                <w:szCs w:val="18"/>
              </w:rPr>
              <w:t>Chao</w:t>
            </w:r>
          </w:p>
        </w:tc>
        <w:tc>
          <w:tcPr>
            <w:tcW w:w="1320" w:type="dxa"/>
            <w:tcBorders>
              <w:top w:val="single" w:sz="2" w:space="0" w:color="000000"/>
              <w:left w:val="single" w:sz="2" w:space="0" w:color="000000"/>
              <w:bottom w:val="single" w:sz="2" w:space="0" w:color="000000"/>
              <w:right w:val="single" w:sz="2" w:space="0" w:color="000000"/>
            </w:tcBorders>
          </w:tcPr>
          <w:p w14:paraId="78BC37B0" w14:textId="77777777" w:rsidR="00E10AD4" w:rsidRPr="006425BE" w:rsidRDefault="00E10AD4" w:rsidP="008432F7">
            <w:pPr>
              <w:ind w:left="50"/>
              <w:rPr>
                <w:rFonts w:ascii="Times New Roman" w:hAnsi="Times New Roman" w:cs="Times New Roman"/>
                <w:sz w:val="18"/>
                <w:szCs w:val="18"/>
              </w:rPr>
            </w:pPr>
            <w:r w:rsidRPr="006425BE">
              <w:rPr>
                <w:rFonts w:ascii="Times New Roman" w:hAnsi="Times New Roman" w:cs="Times New Roman"/>
                <w:sz w:val="18"/>
                <w:szCs w:val="18"/>
              </w:rPr>
              <w:t>Shannon</w:t>
            </w:r>
          </w:p>
        </w:tc>
      </w:tr>
      <w:tr w:rsidR="00E10AD4" w:rsidRPr="006425BE" w14:paraId="52D55C9D" w14:textId="77777777" w:rsidTr="006425BE">
        <w:trPr>
          <w:trHeight w:val="168"/>
        </w:trPr>
        <w:tc>
          <w:tcPr>
            <w:tcW w:w="993" w:type="dxa"/>
            <w:tcBorders>
              <w:top w:val="single" w:sz="2" w:space="0" w:color="000000"/>
              <w:left w:val="single" w:sz="2" w:space="0" w:color="000000"/>
              <w:bottom w:val="single" w:sz="2" w:space="0" w:color="000000"/>
              <w:right w:val="single" w:sz="2" w:space="0" w:color="000000"/>
            </w:tcBorders>
          </w:tcPr>
          <w:p w14:paraId="16E049D6" w14:textId="77777777" w:rsidR="00E10AD4" w:rsidRPr="006425BE" w:rsidRDefault="00E10AD4" w:rsidP="008432F7">
            <w:pPr>
              <w:ind w:left="50"/>
              <w:jc w:val="both"/>
              <w:rPr>
                <w:rFonts w:ascii="Times New Roman" w:hAnsi="Times New Roman" w:cs="Times New Roman"/>
                <w:sz w:val="18"/>
                <w:szCs w:val="18"/>
              </w:rPr>
            </w:pPr>
            <w:r w:rsidRPr="006425BE">
              <w:rPr>
                <w:rFonts w:ascii="Times New Roman" w:hAnsi="Times New Roman" w:cs="Times New Roman"/>
                <w:sz w:val="18"/>
                <w:szCs w:val="18"/>
              </w:rPr>
              <w:t>S1</w:t>
            </w:r>
          </w:p>
        </w:tc>
        <w:tc>
          <w:tcPr>
            <w:tcW w:w="1414" w:type="dxa"/>
            <w:tcBorders>
              <w:top w:val="single" w:sz="2" w:space="0" w:color="000000"/>
              <w:left w:val="single" w:sz="2" w:space="0" w:color="000000"/>
              <w:bottom w:val="single" w:sz="2" w:space="0" w:color="000000"/>
              <w:right w:val="single" w:sz="2" w:space="0" w:color="000000"/>
            </w:tcBorders>
          </w:tcPr>
          <w:p w14:paraId="357D48A5"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0.000616</w:t>
            </w:r>
          </w:p>
        </w:tc>
        <w:tc>
          <w:tcPr>
            <w:tcW w:w="1710" w:type="dxa"/>
            <w:tcBorders>
              <w:top w:val="single" w:sz="2" w:space="0" w:color="000000"/>
              <w:left w:val="single" w:sz="2" w:space="0" w:color="000000"/>
              <w:bottom w:val="single" w:sz="2" w:space="0" w:color="000000"/>
              <w:right w:val="single" w:sz="2" w:space="0" w:color="000000"/>
            </w:tcBorders>
          </w:tcPr>
          <w:p w14:paraId="2258BABC"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87422.049</w:t>
            </w:r>
          </w:p>
        </w:tc>
        <w:tc>
          <w:tcPr>
            <w:tcW w:w="1104" w:type="dxa"/>
            <w:tcBorders>
              <w:top w:val="single" w:sz="2" w:space="0" w:color="000000"/>
              <w:left w:val="single" w:sz="2" w:space="0" w:color="000000"/>
              <w:bottom w:val="single" w:sz="2" w:space="0" w:color="000000"/>
              <w:right w:val="single" w:sz="2" w:space="0" w:color="000000"/>
            </w:tcBorders>
          </w:tcPr>
          <w:p w14:paraId="16906E98" w14:textId="47DE36FE"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9384</w:t>
            </w:r>
          </w:p>
        </w:tc>
        <w:tc>
          <w:tcPr>
            <w:tcW w:w="1020" w:type="dxa"/>
            <w:tcBorders>
              <w:top w:val="single" w:sz="2" w:space="0" w:color="000000"/>
              <w:left w:val="single" w:sz="2" w:space="0" w:color="000000"/>
              <w:bottom w:val="single" w:sz="2" w:space="0" w:color="000000"/>
              <w:right w:val="single" w:sz="2" w:space="0" w:color="000000"/>
            </w:tcBorders>
          </w:tcPr>
          <w:p w14:paraId="4C48C3AB"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77274</w:t>
            </w:r>
          </w:p>
        </w:tc>
        <w:tc>
          <w:tcPr>
            <w:tcW w:w="1514" w:type="dxa"/>
            <w:tcBorders>
              <w:top w:val="single" w:sz="2" w:space="0" w:color="000000"/>
              <w:left w:val="single" w:sz="2" w:space="0" w:color="000000"/>
              <w:bottom w:val="single" w:sz="2" w:space="0" w:color="000000"/>
              <w:right w:val="single" w:sz="2" w:space="0" w:color="000000"/>
            </w:tcBorders>
          </w:tcPr>
          <w:p w14:paraId="1E874DD1" w14:textId="77777777" w:rsidR="00E10AD4" w:rsidRPr="006425BE" w:rsidRDefault="00E10AD4" w:rsidP="008432F7">
            <w:pPr>
              <w:ind w:left="82"/>
              <w:jc w:val="both"/>
              <w:rPr>
                <w:rFonts w:ascii="Times New Roman" w:hAnsi="Times New Roman" w:cs="Times New Roman"/>
                <w:sz w:val="18"/>
                <w:szCs w:val="18"/>
              </w:rPr>
            </w:pPr>
            <w:r w:rsidRPr="006425BE">
              <w:rPr>
                <w:rFonts w:ascii="Times New Roman" w:hAnsi="Times New Roman" w:cs="Times New Roman"/>
                <w:sz w:val="18"/>
                <w:szCs w:val="18"/>
              </w:rPr>
              <w:t>80890.220833</w:t>
            </w:r>
          </w:p>
        </w:tc>
        <w:tc>
          <w:tcPr>
            <w:tcW w:w="1320" w:type="dxa"/>
            <w:tcBorders>
              <w:top w:val="single" w:sz="2" w:space="0" w:color="000000"/>
              <w:left w:val="single" w:sz="2" w:space="0" w:color="000000"/>
              <w:bottom w:val="single" w:sz="2" w:space="0" w:color="000000"/>
              <w:right w:val="single" w:sz="2" w:space="0" w:color="000000"/>
            </w:tcBorders>
          </w:tcPr>
          <w:p w14:paraId="47C10478"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9.837737</w:t>
            </w:r>
          </w:p>
        </w:tc>
      </w:tr>
      <w:tr w:rsidR="00E10AD4" w:rsidRPr="006425BE" w14:paraId="184731FD" w14:textId="77777777" w:rsidTr="00E10AD4">
        <w:trPr>
          <w:trHeight w:val="262"/>
        </w:trPr>
        <w:tc>
          <w:tcPr>
            <w:tcW w:w="993" w:type="dxa"/>
            <w:tcBorders>
              <w:top w:val="single" w:sz="2" w:space="0" w:color="000000"/>
              <w:left w:val="single" w:sz="2" w:space="0" w:color="000000"/>
              <w:bottom w:val="single" w:sz="2" w:space="0" w:color="000000"/>
              <w:right w:val="single" w:sz="2" w:space="0" w:color="000000"/>
            </w:tcBorders>
          </w:tcPr>
          <w:p w14:paraId="5E4ED7E3" w14:textId="77777777" w:rsidR="00E10AD4" w:rsidRPr="006425BE" w:rsidRDefault="00E10AD4" w:rsidP="008432F7">
            <w:pPr>
              <w:ind w:left="50"/>
              <w:jc w:val="both"/>
              <w:rPr>
                <w:rFonts w:ascii="Times New Roman" w:hAnsi="Times New Roman" w:cs="Times New Roman"/>
                <w:sz w:val="18"/>
                <w:szCs w:val="18"/>
              </w:rPr>
            </w:pPr>
            <w:r w:rsidRPr="006425BE">
              <w:rPr>
                <w:rFonts w:ascii="Times New Roman" w:hAnsi="Times New Roman" w:cs="Times New Roman"/>
                <w:sz w:val="18"/>
                <w:szCs w:val="18"/>
              </w:rPr>
              <w:t>S2</w:t>
            </w:r>
          </w:p>
        </w:tc>
        <w:tc>
          <w:tcPr>
            <w:tcW w:w="1414" w:type="dxa"/>
            <w:tcBorders>
              <w:top w:val="single" w:sz="2" w:space="0" w:color="000000"/>
              <w:left w:val="single" w:sz="2" w:space="0" w:color="000000"/>
              <w:bottom w:val="single" w:sz="2" w:space="0" w:color="000000"/>
              <w:right w:val="single" w:sz="2" w:space="0" w:color="000000"/>
            </w:tcBorders>
          </w:tcPr>
          <w:p w14:paraId="11BD0C0A"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0.000569</w:t>
            </w:r>
          </w:p>
        </w:tc>
        <w:tc>
          <w:tcPr>
            <w:tcW w:w="1710" w:type="dxa"/>
            <w:tcBorders>
              <w:top w:val="single" w:sz="2" w:space="0" w:color="000000"/>
              <w:left w:val="single" w:sz="2" w:space="0" w:color="000000"/>
              <w:bottom w:val="single" w:sz="2" w:space="0" w:color="000000"/>
              <w:right w:val="single" w:sz="2" w:space="0" w:color="000000"/>
            </w:tcBorders>
          </w:tcPr>
          <w:p w14:paraId="1C8396AE"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79477.480636</w:t>
            </w:r>
          </w:p>
        </w:tc>
        <w:tc>
          <w:tcPr>
            <w:tcW w:w="1104" w:type="dxa"/>
            <w:tcBorders>
              <w:top w:val="single" w:sz="2" w:space="0" w:color="000000"/>
              <w:left w:val="single" w:sz="2" w:space="0" w:color="000000"/>
              <w:bottom w:val="single" w:sz="2" w:space="0" w:color="000000"/>
              <w:right w:val="single" w:sz="2" w:space="0" w:color="000000"/>
            </w:tcBorders>
          </w:tcPr>
          <w:p w14:paraId="1D1E8327" w14:textId="32F07AC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85155</w:t>
            </w:r>
          </w:p>
        </w:tc>
        <w:tc>
          <w:tcPr>
            <w:tcW w:w="1020" w:type="dxa"/>
            <w:tcBorders>
              <w:top w:val="single" w:sz="2" w:space="0" w:color="000000"/>
              <w:left w:val="single" w:sz="2" w:space="0" w:color="000000"/>
              <w:bottom w:val="single" w:sz="2" w:space="0" w:color="000000"/>
              <w:right w:val="single" w:sz="2" w:space="0" w:color="000000"/>
            </w:tcBorders>
          </w:tcPr>
          <w:p w14:paraId="3DBC8BC7"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71394</w:t>
            </w:r>
          </w:p>
        </w:tc>
        <w:tc>
          <w:tcPr>
            <w:tcW w:w="1514" w:type="dxa"/>
            <w:tcBorders>
              <w:top w:val="single" w:sz="2" w:space="0" w:color="000000"/>
              <w:left w:val="single" w:sz="2" w:space="0" w:color="000000"/>
              <w:bottom w:val="single" w:sz="2" w:space="0" w:color="000000"/>
              <w:right w:val="single" w:sz="2" w:space="0" w:color="000000"/>
            </w:tcBorders>
          </w:tcPr>
          <w:p w14:paraId="054B2092" w14:textId="77777777" w:rsidR="00E10AD4" w:rsidRPr="006425BE" w:rsidRDefault="00E10AD4" w:rsidP="008432F7">
            <w:pPr>
              <w:ind w:left="82"/>
              <w:jc w:val="both"/>
              <w:rPr>
                <w:rFonts w:ascii="Times New Roman" w:hAnsi="Times New Roman" w:cs="Times New Roman"/>
                <w:sz w:val="18"/>
                <w:szCs w:val="18"/>
              </w:rPr>
            </w:pPr>
            <w:r w:rsidRPr="006425BE">
              <w:rPr>
                <w:rFonts w:ascii="Times New Roman" w:hAnsi="Times New Roman" w:cs="Times New Roman"/>
                <w:sz w:val="18"/>
                <w:szCs w:val="18"/>
              </w:rPr>
              <w:t>74133.299809</w:t>
            </w:r>
          </w:p>
        </w:tc>
        <w:tc>
          <w:tcPr>
            <w:tcW w:w="1320" w:type="dxa"/>
            <w:tcBorders>
              <w:top w:val="single" w:sz="2" w:space="0" w:color="000000"/>
              <w:left w:val="single" w:sz="2" w:space="0" w:color="000000"/>
              <w:bottom w:val="single" w:sz="2" w:space="0" w:color="000000"/>
              <w:right w:val="single" w:sz="2" w:space="0" w:color="000000"/>
            </w:tcBorders>
          </w:tcPr>
          <w:p w14:paraId="2E2D3B42"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9.48184</w:t>
            </w:r>
          </w:p>
        </w:tc>
      </w:tr>
      <w:tr w:rsidR="00E10AD4" w:rsidRPr="006425BE" w14:paraId="055CB47E" w14:textId="77777777" w:rsidTr="006425BE">
        <w:trPr>
          <w:trHeight w:val="262"/>
        </w:trPr>
        <w:tc>
          <w:tcPr>
            <w:tcW w:w="993" w:type="dxa"/>
            <w:tcBorders>
              <w:top w:val="single" w:sz="2" w:space="0" w:color="000000"/>
              <w:left w:val="single" w:sz="2" w:space="0" w:color="000000"/>
              <w:bottom w:val="single" w:sz="2" w:space="0" w:color="000000"/>
              <w:right w:val="single" w:sz="2" w:space="0" w:color="000000"/>
            </w:tcBorders>
          </w:tcPr>
          <w:p w14:paraId="7E5576AC" w14:textId="77777777" w:rsidR="00E10AD4" w:rsidRPr="006425BE" w:rsidRDefault="00E10AD4" w:rsidP="008432F7">
            <w:pPr>
              <w:ind w:left="50"/>
              <w:jc w:val="both"/>
              <w:rPr>
                <w:rFonts w:ascii="Times New Roman" w:hAnsi="Times New Roman" w:cs="Times New Roman"/>
                <w:sz w:val="18"/>
                <w:szCs w:val="18"/>
              </w:rPr>
            </w:pPr>
            <w:r w:rsidRPr="006425BE">
              <w:rPr>
                <w:rFonts w:ascii="Times New Roman" w:hAnsi="Times New Roman" w:cs="Times New Roman"/>
                <w:sz w:val="18"/>
                <w:szCs w:val="18"/>
              </w:rPr>
              <w:t>S3</w:t>
            </w:r>
          </w:p>
        </w:tc>
        <w:tc>
          <w:tcPr>
            <w:tcW w:w="1414" w:type="dxa"/>
            <w:tcBorders>
              <w:top w:val="single" w:sz="2" w:space="0" w:color="000000"/>
              <w:left w:val="single" w:sz="2" w:space="0" w:color="000000"/>
              <w:bottom w:val="single" w:sz="2" w:space="0" w:color="000000"/>
              <w:right w:val="single" w:sz="2" w:space="0" w:color="000000"/>
            </w:tcBorders>
          </w:tcPr>
          <w:p w14:paraId="2FB6946E"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0.10464</w:t>
            </w:r>
          </w:p>
        </w:tc>
        <w:tc>
          <w:tcPr>
            <w:tcW w:w="1710" w:type="dxa"/>
            <w:tcBorders>
              <w:top w:val="single" w:sz="2" w:space="0" w:color="000000"/>
              <w:left w:val="single" w:sz="2" w:space="0" w:color="000000"/>
              <w:bottom w:val="single" w:sz="2" w:space="0" w:color="000000"/>
              <w:right w:val="single" w:sz="2" w:space="0" w:color="000000"/>
            </w:tcBorders>
          </w:tcPr>
          <w:p w14:paraId="0A6901D4"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27925.230563</w:t>
            </w:r>
          </w:p>
        </w:tc>
        <w:tc>
          <w:tcPr>
            <w:tcW w:w="1104" w:type="dxa"/>
            <w:tcBorders>
              <w:top w:val="single" w:sz="2" w:space="0" w:color="000000"/>
              <w:left w:val="single" w:sz="2" w:space="0" w:color="000000"/>
              <w:bottom w:val="single" w:sz="2" w:space="0" w:color="000000"/>
              <w:right w:val="single" w:sz="2" w:space="0" w:color="000000"/>
            </w:tcBorders>
          </w:tcPr>
          <w:p w14:paraId="37B78999" w14:textId="4EA2E93A"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29572</w:t>
            </w:r>
          </w:p>
        </w:tc>
        <w:tc>
          <w:tcPr>
            <w:tcW w:w="1020" w:type="dxa"/>
            <w:tcBorders>
              <w:top w:val="single" w:sz="2" w:space="0" w:color="000000"/>
              <w:left w:val="single" w:sz="2" w:space="0" w:color="000000"/>
              <w:bottom w:val="single" w:sz="2" w:space="0" w:color="000000"/>
              <w:right w:val="single" w:sz="2" w:space="0" w:color="000000"/>
            </w:tcBorders>
          </w:tcPr>
          <w:p w14:paraId="66F5A3CB"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26268</w:t>
            </w:r>
          </w:p>
        </w:tc>
        <w:tc>
          <w:tcPr>
            <w:tcW w:w="1514" w:type="dxa"/>
            <w:tcBorders>
              <w:top w:val="single" w:sz="2" w:space="0" w:color="000000"/>
              <w:left w:val="single" w:sz="2" w:space="0" w:color="000000"/>
              <w:bottom w:val="single" w:sz="2" w:space="0" w:color="000000"/>
              <w:right w:val="single" w:sz="2" w:space="0" w:color="000000"/>
            </w:tcBorders>
          </w:tcPr>
          <w:p w14:paraId="789983DA" w14:textId="77777777" w:rsidR="00E10AD4" w:rsidRPr="006425BE" w:rsidRDefault="00E10AD4" w:rsidP="008432F7">
            <w:pPr>
              <w:ind w:left="82"/>
              <w:jc w:val="both"/>
              <w:rPr>
                <w:rFonts w:ascii="Times New Roman" w:hAnsi="Times New Roman" w:cs="Times New Roman"/>
                <w:sz w:val="18"/>
                <w:szCs w:val="18"/>
              </w:rPr>
            </w:pPr>
            <w:r w:rsidRPr="006425BE">
              <w:rPr>
                <w:rFonts w:ascii="Times New Roman" w:hAnsi="Times New Roman" w:cs="Times New Roman"/>
                <w:sz w:val="18"/>
                <w:szCs w:val="18"/>
              </w:rPr>
              <w:t>26789.310404</w:t>
            </w:r>
          </w:p>
        </w:tc>
        <w:tc>
          <w:tcPr>
            <w:tcW w:w="1320" w:type="dxa"/>
            <w:tcBorders>
              <w:top w:val="single" w:sz="2" w:space="0" w:color="000000"/>
              <w:left w:val="single" w:sz="2" w:space="0" w:color="000000"/>
              <w:bottom w:val="single" w:sz="2" w:space="0" w:color="000000"/>
              <w:right w:val="single" w:sz="2" w:space="0" w:color="000000"/>
            </w:tcBorders>
          </w:tcPr>
          <w:p w14:paraId="346442A0"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4.54668</w:t>
            </w:r>
          </w:p>
        </w:tc>
      </w:tr>
      <w:tr w:rsidR="00E10AD4" w:rsidRPr="006425BE" w14:paraId="1F495CCA" w14:textId="77777777" w:rsidTr="00E10AD4">
        <w:trPr>
          <w:trHeight w:val="213"/>
        </w:trPr>
        <w:tc>
          <w:tcPr>
            <w:tcW w:w="993" w:type="dxa"/>
            <w:tcBorders>
              <w:top w:val="single" w:sz="2" w:space="0" w:color="000000"/>
              <w:left w:val="single" w:sz="2" w:space="0" w:color="000000"/>
              <w:bottom w:val="single" w:sz="2" w:space="0" w:color="000000"/>
              <w:right w:val="single" w:sz="2" w:space="0" w:color="000000"/>
            </w:tcBorders>
          </w:tcPr>
          <w:p w14:paraId="5084FA5F" w14:textId="77777777" w:rsidR="00E10AD4" w:rsidRPr="006425BE" w:rsidRDefault="00E10AD4" w:rsidP="008432F7">
            <w:pPr>
              <w:ind w:left="50"/>
              <w:jc w:val="both"/>
              <w:rPr>
                <w:rFonts w:ascii="Times New Roman" w:hAnsi="Times New Roman" w:cs="Times New Roman"/>
                <w:sz w:val="18"/>
                <w:szCs w:val="18"/>
              </w:rPr>
            </w:pPr>
            <w:r w:rsidRPr="006425BE">
              <w:rPr>
                <w:rFonts w:ascii="Times New Roman" w:hAnsi="Times New Roman" w:cs="Times New Roman"/>
                <w:sz w:val="18"/>
                <w:szCs w:val="18"/>
              </w:rPr>
              <w:t>S4</w:t>
            </w:r>
          </w:p>
        </w:tc>
        <w:tc>
          <w:tcPr>
            <w:tcW w:w="1414" w:type="dxa"/>
            <w:tcBorders>
              <w:top w:val="single" w:sz="2" w:space="0" w:color="000000"/>
              <w:left w:val="single" w:sz="2" w:space="0" w:color="000000"/>
              <w:bottom w:val="single" w:sz="2" w:space="0" w:color="000000"/>
              <w:right w:val="single" w:sz="2" w:space="0" w:color="000000"/>
            </w:tcBorders>
          </w:tcPr>
          <w:p w14:paraId="1885FBFC"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0.145429</w:t>
            </w:r>
          </w:p>
        </w:tc>
        <w:tc>
          <w:tcPr>
            <w:tcW w:w="1710" w:type="dxa"/>
            <w:tcBorders>
              <w:top w:val="single" w:sz="2" w:space="0" w:color="000000"/>
              <w:left w:val="single" w:sz="2" w:space="0" w:color="000000"/>
              <w:bottom w:val="single" w:sz="2" w:space="0" w:color="000000"/>
              <w:right w:val="single" w:sz="2" w:space="0" w:color="000000"/>
            </w:tcBorders>
          </w:tcPr>
          <w:p w14:paraId="6720B47B"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27844.766197</w:t>
            </w:r>
          </w:p>
        </w:tc>
        <w:tc>
          <w:tcPr>
            <w:tcW w:w="1104" w:type="dxa"/>
            <w:tcBorders>
              <w:top w:val="single" w:sz="2" w:space="0" w:color="000000"/>
              <w:left w:val="single" w:sz="2" w:space="0" w:color="000000"/>
              <w:bottom w:val="single" w:sz="2" w:space="0" w:color="000000"/>
              <w:right w:val="single" w:sz="2" w:space="0" w:color="000000"/>
            </w:tcBorders>
          </w:tcPr>
          <w:p w14:paraId="3DEB1269" w14:textId="5ADA341B"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29665</w:t>
            </w:r>
          </w:p>
        </w:tc>
        <w:tc>
          <w:tcPr>
            <w:tcW w:w="1020" w:type="dxa"/>
            <w:tcBorders>
              <w:top w:val="single" w:sz="2" w:space="0" w:color="000000"/>
              <w:left w:val="single" w:sz="2" w:space="0" w:color="000000"/>
              <w:bottom w:val="single" w:sz="2" w:space="0" w:color="000000"/>
              <w:right w:val="single" w:sz="2" w:space="0" w:color="000000"/>
            </w:tcBorders>
          </w:tcPr>
          <w:p w14:paraId="76FFA100"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23561</w:t>
            </w:r>
          </w:p>
        </w:tc>
        <w:tc>
          <w:tcPr>
            <w:tcW w:w="1514" w:type="dxa"/>
            <w:tcBorders>
              <w:top w:val="single" w:sz="2" w:space="0" w:color="000000"/>
              <w:left w:val="single" w:sz="2" w:space="0" w:color="000000"/>
              <w:bottom w:val="single" w:sz="2" w:space="0" w:color="000000"/>
              <w:right w:val="single" w:sz="2" w:space="0" w:color="000000"/>
            </w:tcBorders>
          </w:tcPr>
          <w:p w14:paraId="47D0618E" w14:textId="77777777" w:rsidR="00E10AD4" w:rsidRPr="006425BE" w:rsidRDefault="00E10AD4" w:rsidP="008432F7">
            <w:pPr>
              <w:ind w:left="82"/>
              <w:jc w:val="both"/>
              <w:rPr>
                <w:rFonts w:ascii="Times New Roman" w:hAnsi="Times New Roman" w:cs="Times New Roman"/>
                <w:sz w:val="18"/>
                <w:szCs w:val="18"/>
              </w:rPr>
            </w:pPr>
            <w:r w:rsidRPr="006425BE">
              <w:rPr>
                <w:rFonts w:ascii="Times New Roman" w:hAnsi="Times New Roman" w:cs="Times New Roman"/>
                <w:sz w:val="18"/>
                <w:szCs w:val="18"/>
              </w:rPr>
              <w:t>25605.829948</w:t>
            </w:r>
          </w:p>
        </w:tc>
        <w:tc>
          <w:tcPr>
            <w:tcW w:w="1320" w:type="dxa"/>
            <w:tcBorders>
              <w:top w:val="single" w:sz="2" w:space="0" w:color="000000"/>
              <w:left w:val="single" w:sz="2" w:space="0" w:color="000000"/>
              <w:bottom w:val="single" w:sz="2" w:space="0" w:color="000000"/>
              <w:right w:val="single" w:sz="2" w:space="0" w:color="000000"/>
            </w:tcBorders>
          </w:tcPr>
          <w:p w14:paraId="203B5570" w14:textId="77777777" w:rsidR="00E10AD4" w:rsidRPr="006425BE" w:rsidRDefault="00E10AD4" w:rsidP="008432F7">
            <w:pPr>
              <w:jc w:val="both"/>
              <w:rPr>
                <w:rFonts w:ascii="Times New Roman" w:hAnsi="Times New Roman" w:cs="Times New Roman"/>
                <w:sz w:val="18"/>
                <w:szCs w:val="18"/>
              </w:rPr>
            </w:pPr>
            <w:r w:rsidRPr="006425BE">
              <w:rPr>
                <w:rFonts w:ascii="Times New Roman" w:hAnsi="Times New Roman" w:cs="Times New Roman"/>
                <w:sz w:val="18"/>
                <w:szCs w:val="18"/>
              </w:rPr>
              <w:t>3.883467</w:t>
            </w:r>
          </w:p>
        </w:tc>
      </w:tr>
    </w:tbl>
    <w:p w14:paraId="6CB7C7B8" w14:textId="753FAE60" w:rsidR="00CC4A70" w:rsidRPr="006425BE" w:rsidRDefault="00CC4A70" w:rsidP="008432F7">
      <w:pPr>
        <w:spacing w:after="0" w:line="240" w:lineRule="auto"/>
        <w:jc w:val="both"/>
        <w:rPr>
          <w:rFonts w:ascii="Times New Roman" w:hAnsi="Times New Roman" w:cs="Times New Roman"/>
          <w:sz w:val="18"/>
          <w:szCs w:val="18"/>
        </w:rPr>
      </w:pPr>
    </w:p>
    <w:p w14:paraId="073ADE02" w14:textId="22D8B4D8" w:rsidR="0027270F" w:rsidRPr="00C70B6D" w:rsidRDefault="0027270F" w:rsidP="008432F7">
      <w:pPr>
        <w:spacing w:after="0" w:line="240" w:lineRule="auto"/>
        <w:jc w:val="both"/>
        <w:rPr>
          <w:rFonts w:ascii="Times New Roman" w:hAnsi="Times New Roman" w:cs="Times New Roman"/>
          <w:b/>
          <w:bCs/>
          <w:szCs w:val="22"/>
        </w:rPr>
      </w:pPr>
      <w:r w:rsidRPr="006425BE">
        <w:rPr>
          <w:rFonts w:ascii="Times New Roman" w:hAnsi="Times New Roman" w:cs="Times New Roman"/>
          <w:b/>
          <w:bCs/>
          <w:sz w:val="18"/>
          <w:szCs w:val="18"/>
        </w:rPr>
        <w:t>Ta</w:t>
      </w:r>
      <w:r w:rsidRPr="00C70B6D">
        <w:rPr>
          <w:rFonts w:ascii="Times New Roman" w:hAnsi="Times New Roman" w:cs="Times New Roman"/>
          <w:b/>
          <w:bCs/>
          <w:szCs w:val="22"/>
        </w:rPr>
        <w:t xml:space="preserve">ble </w:t>
      </w:r>
      <w:r w:rsidR="008B79E4">
        <w:rPr>
          <w:rFonts w:ascii="Times New Roman" w:hAnsi="Times New Roman" w:cs="Times New Roman"/>
          <w:b/>
          <w:bCs/>
          <w:szCs w:val="22"/>
        </w:rPr>
        <w:t>6</w:t>
      </w:r>
      <w:r w:rsidRPr="00C70B6D">
        <w:rPr>
          <w:rFonts w:ascii="Times New Roman" w:hAnsi="Times New Roman" w:cs="Times New Roman"/>
          <w:b/>
          <w:bCs/>
          <w:szCs w:val="22"/>
        </w:rPr>
        <w:t xml:space="preserve">: Correlation among </w:t>
      </w:r>
      <w:r w:rsidR="00F9197B">
        <w:rPr>
          <w:rFonts w:ascii="Times New Roman" w:hAnsi="Times New Roman" w:cs="Times New Roman"/>
          <w:b/>
          <w:bCs/>
          <w:szCs w:val="22"/>
        </w:rPr>
        <w:t>diversity</w:t>
      </w:r>
      <w:r w:rsidR="001A06CB" w:rsidRPr="00C70B6D">
        <w:rPr>
          <w:rFonts w:ascii="Times New Roman" w:hAnsi="Times New Roman" w:cs="Times New Roman"/>
          <w:b/>
          <w:bCs/>
          <w:szCs w:val="22"/>
        </w:rPr>
        <w:t xml:space="preserve"> indices</w:t>
      </w:r>
      <w:r w:rsidRPr="00C70B6D">
        <w:rPr>
          <w:rFonts w:ascii="Times New Roman" w:hAnsi="Times New Roman" w:cs="Times New Roman"/>
          <w:b/>
          <w:bCs/>
          <w:szCs w:val="22"/>
        </w:rPr>
        <w:t xml:space="preserve"> and </w:t>
      </w:r>
      <w:proofErr w:type="gramStart"/>
      <w:r w:rsidR="00640A2C" w:rsidRPr="00C70B6D">
        <w:rPr>
          <w:rFonts w:ascii="Times New Roman" w:hAnsi="Times New Roman" w:cs="Times New Roman"/>
          <w:b/>
          <w:bCs/>
          <w:szCs w:val="22"/>
        </w:rPr>
        <w:t xml:space="preserve">Plant </w:t>
      </w:r>
      <w:r w:rsidRPr="00C70B6D">
        <w:rPr>
          <w:rFonts w:ascii="Times New Roman" w:hAnsi="Times New Roman" w:cs="Times New Roman"/>
          <w:b/>
          <w:bCs/>
          <w:szCs w:val="22"/>
        </w:rPr>
        <w:t xml:space="preserve"> attributes</w:t>
      </w:r>
      <w:proofErr w:type="gramEnd"/>
    </w:p>
    <w:tbl>
      <w:tblPr>
        <w:tblW w:w="9913" w:type="dxa"/>
        <w:tblLayout w:type="fixed"/>
        <w:tblLook w:val="04A0" w:firstRow="1" w:lastRow="0" w:firstColumn="1" w:lastColumn="0" w:noHBand="0" w:noVBand="1"/>
      </w:tblPr>
      <w:tblGrid>
        <w:gridCol w:w="1266"/>
        <w:gridCol w:w="709"/>
        <w:gridCol w:w="709"/>
        <w:gridCol w:w="708"/>
        <w:gridCol w:w="709"/>
        <w:gridCol w:w="709"/>
        <w:gridCol w:w="709"/>
        <w:gridCol w:w="850"/>
        <w:gridCol w:w="709"/>
        <w:gridCol w:w="709"/>
        <w:gridCol w:w="708"/>
        <w:gridCol w:w="709"/>
        <w:gridCol w:w="709"/>
      </w:tblGrid>
      <w:tr w:rsidR="00640A2C" w:rsidRPr="00C70B6D" w14:paraId="346F1CA3" w14:textId="77777777" w:rsidTr="006425BE">
        <w:trPr>
          <w:trHeight w:val="420"/>
        </w:trPr>
        <w:tc>
          <w:tcPr>
            <w:tcW w:w="12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78435" w14:textId="10E6E61C" w:rsidR="00640A2C" w:rsidRPr="00C70B6D" w:rsidRDefault="001A06CB" w:rsidP="008432F7">
            <w:pPr>
              <w:spacing w:after="0" w:line="240" w:lineRule="auto"/>
              <w:jc w:val="both"/>
              <w:rPr>
                <w:rFonts w:ascii="Times New Roman" w:eastAsia="Times New Roman" w:hAnsi="Times New Roman" w:cs="Times New Roman"/>
                <w:i/>
                <w:iCs/>
                <w:color w:val="000000"/>
                <w:sz w:val="16"/>
                <w:szCs w:val="16"/>
                <w:lang w:eastAsia="en-IN"/>
              </w:rPr>
            </w:pPr>
            <w:r w:rsidRPr="00C70B6D">
              <w:rPr>
                <w:rFonts w:ascii="Times New Roman" w:hAnsi="Times New Roman" w:cs="Times New Roman"/>
                <w:b/>
                <w:bCs/>
                <w:szCs w:val="22"/>
              </w:rPr>
              <w:t>Rarefaction indices</w:t>
            </w:r>
            <w:r w:rsidR="00640A2C" w:rsidRPr="00C70B6D">
              <w:rPr>
                <w:rFonts w:ascii="Times New Roman" w:eastAsia="Times New Roman" w:hAnsi="Times New Roman" w:cs="Times New Roman"/>
                <w:i/>
                <w:iCs/>
                <w:color w:val="000000"/>
                <w:sz w:val="16"/>
                <w:szCs w:val="16"/>
                <w:lang w:eastAsia="en-IN"/>
              </w:rPr>
              <w:t>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C37A5C4"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 xml:space="preserve">Plant height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DDF3919"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Leaf No</w:t>
            </w:r>
          </w:p>
        </w:tc>
        <w:tc>
          <w:tcPr>
            <w:tcW w:w="708" w:type="dxa"/>
            <w:tcBorders>
              <w:top w:val="single" w:sz="8" w:space="0" w:color="auto"/>
              <w:left w:val="nil"/>
              <w:bottom w:val="single" w:sz="8" w:space="0" w:color="auto"/>
              <w:right w:val="single" w:sz="8" w:space="0" w:color="auto"/>
            </w:tcBorders>
            <w:shd w:val="clear" w:color="auto" w:fill="auto"/>
            <w:vAlign w:val="center"/>
            <w:hideMark/>
          </w:tcPr>
          <w:p w14:paraId="779E7FAC"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 xml:space="preserve">Leaf Length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2B1A9696" w14:textId="77777777" w:rsidR="006425BE"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Leaf</w:t>
            </w:r>
          </w:p>
          <w:p w14:paraId="1694D29D" w14:textId="1826FF3D"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 xml:space="preserve"> width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66607E84"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 xml:space="preserve">Leaf area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EE2719C" w14:textId="0F3778EF" w:rsidR="00640A2C" w:rsidRPr="00C70B6D" w:rsidRDefault="006425BE" w:rsidP="008432F7">
            <w:pPr>
              <w:spacing w:after="0" w:line="240" w:lineRule="auto"/>
              <w:jc w:val="both"/>
              <w:rPr>
                <w:rFonts w:ascii="Times New Roman" w:eastAsia="Times New Roman" w:hAnsi="Times New Roman" w:cs="Times New Roman"/>
                <w:b/>
                <w:bCs/>
                <w:color w:val="000000"/>
                <w:sz w:val="16"/>
                <w:szCs w:val="16"/>
                <w:lang w:eastAsia="en-IN"/>
              </w:rPr>
            </w:pPr>
            <w:r>
              <w:rPr>
                <w:rFonts w:ascii="Times New Roman" w:eastAsia="Times New Roman" w:hAnsi="Times New Roman" w:cs="Times New Roman"/>
                <w:b/>
                <w:bCs/>
                <w:color w:val="000000"/>
                <w:sz w:val="16"/>
                <w:szCs w:val="16"/>
                <w:lang w:eastAsia="en-IN"/>
              </w:rPr>
              <w:t>SCW</w:t>
            </w:r>
            <w:r w:rsidR="00640A2C" w:rsidRPr="00C70B6D">
              <w:rPr>
                <w:rFonts w:ascii="Times New Roman" w:eastAsia="Times New Roman" w:hAnsi="Times New Roman" w:cs="Times New Roman"/>
                <w:b/>
                <w:bCs/>
                <w:color w:val="000000"/>
                <w:sz w:val="16"/>
                <w:szCs w:val="16"/>
                <w:lang w:eastAsia="en-IN"/>
              </w:rPr>
              <w:t xml:space="preserve"> </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02D3779" w14:textId="110F6975"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Cane length</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1B619F1"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proofErr w:type="spellStart"/>
            <w:r w:rsidRPr="00C70B6D">
              <w:rPr>
                <w:rFonts w:ascii="Times New Roman" w:eastAsia="Times New Roman" w:hAnsi="Times New Roman" w:cs="Times New Roman"/>
                <w:b/>
                <w:bCs/>
                <w:color w:val="000000"/>
                <w:sz w:val="16"/>
                <w:szCs w:val="16"/>
                <w:lang w:eastAsia="en-IN"/>
              </w:rPr>
              <w:t>WCwt</w:t>
            </w:r>
            <w:proofErr w:type="spellEnd"/>
            <w:r w:rsidRPr="00C70B6D">
              <w:rPr>
                <w:rFonts w:ascii="Times New Roman" w:eastAsia="Times New Roman" w:hAnsi="Times New Roman" w:cs="Times New Roman"/>
                <w:b/>
                <w:bCs/>
                <w:color w:val="000000"/>
                <w:sz w:val="16"/>
                <w:szCs w:val="16"/>
                <w:lang w:eastAsia="en-IN"/>
              </w:rPr>
              <w:t xml:space="preserve"> (kg)</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20DE521"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 xml:space="preserve">Leaf </w:t>
            </w:r>
            <w:proofErr w:type="spellStart"/>
            <w:r w:rsidRPr="00C70B6D">
              <w:rPr>
                <w:rFonts w:ascii="Times New Roman" w:eastAsia="Times New Roman" w:hAnsi="Times New Roman" w:cs="Times New Roman"/>
                <w:b/>
                <w:bCs/>
                <w:color w:val="000000"/>
                <w:sz w:val="16"/>
                <w:szCs w:val="16"/>
                <w:lang w:eastAsia="en-IN"/>
              </w:rPr>
              <w:t>wt</w:t>
            </w:r>
            <w:proofErr w:type="spellEnd"/>
            <w:r w:rsidRPr="00C70B6D">
              <w:rPr>
                <w:rFonts w:ascii="Times New Roman" w:eastAsia="Times New Roman" w:hAnsi="Times New Roman" w:cs="Times New Roman"/>
                <w:b/>
                <w:bCs/>
                <w:color w:val="000000"/>
                <w:sz w:val="16"/>
                <w:szCs w:val="16"/>
                <w:lang w:eastAsia="en-IN"/>
              </w:rPr>
              <w:t xml:space="preserve"> (kg)</w:t>
            </w:r>
          </w:p>
        </w:tc>
        <w:tc>
          <w:tcPr>
            <w:tcW w:w="708" w:type="dxa"/>
            <w:tcBorders>
              <w:top w:val="single" w:sz="8" w:space="0" w:color="auto"/>
              <w:left w:val="nil"/>
              <w:bottom w:val="single" w:sz="8" w:space="0" w:color="auto"/>
              <w:right w:val="single" w:sz="8" w:space="0" w:color="auto"/>
            </w:tcBorders>
            <w:shd w:val="clear" w:color="auto" w:fill="auto"/>
            <w:vAlign w:val="center"/>
            <w:hideMark/>
          </w:tcPr>
          <w:p w14:paraId="3A1BEDC4"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 xml:space="preserve">Stalk </w:t>
            </w:r>
            <w:proofErr w:type="spellStart"/>
            <w:r w:rsidRPr="00C70B6D">
              <w:rPr>
                <w:rFonts w:ascii="Times New Roman" w:eastAsia="Times New Roman" w:hAnsi="Times New Roman" w:cs="Times New Roman"/>
                <w:b/>
                <w:bCs/>
                <w:color w:val="000000"/>
                <w:sz w:val="16"/>
                <w:szCs w:val="16"/>
                <w:lang w:eastAsia="en-IN"/>
              </w:rPr>
              <w:t>wt</w:t>
            </w:r>
            <w:proofErr w:type="spellEnd"/>
            <w:r w:rsidRPr="00C70B6D">
              <w:rPr>
                <w:rFonts w:ascii="Times New Roman" w:eastAsia="Times New Roman" w:hAnsi="Times New Roman" w:cs="Times New Roman"/>
                <w:b/>
                <w:bCs/>
                <w:color w:val="000000"/>
                <w:sz w:val="16"/>
                <w:szCs w:val="16"/>
                <w:lang w:eastAsia="en-IN"/>
              </w:rPr>
              <w:t xml:space="preserve"> (kg)</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5C7D5CAE" w14:textId="30B435FD"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L</w:t>
            </w:r>
            <w:r w:rsidR="006425BE">
              <w:rPr>
                <w:rFonts w:ascii="Times New Roman" w:eastAsia="Times New Roman" w:hAnsi="Times New Roman" w:cs="Times New Roman"/>
                <w:b/>
                <w:bCs/>
                <w:color w:val="000000"/>
                <w:sz w:val="16"/>
                <w:szCs w:val="16"/>
                <w:lang w:eastAsia="en-IN"/>
              </w:rPr>
              <w:t xml:space="preserve">S </w:t>
            </w:r>
            <w:proofErr w:type="spellStart"/>
            <w:r w:rsidR="006425BE">
              <w:rPr>
                <w:rFonts w:ascii="Times New Roman" w:eastAsia="Times New Roman" w:hAnsi="Times New Roman" w:cs="Times New Roman"/>
                <w:b/>
                <w:bCs/>
                <w:color w:val="000000"/>
                <w:sz w:val="16"/>
                <w:szCs w:val="16"/>
                <w:lang w:eastAsia="en-IN"/>
              </w:rPr>
              <w:t>wt</w:t>
            </w:r>
            <w:proofErr w:type="spellEnd"/>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50596F4E"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 xml:space="preserve">Root </w:t>
            </w:r>
            <w:proofErr w:type="spellStart"/>
            <w:r w:rsidRPr="00C70B6D">
              <w:rPr>
                <w:rFonts w:ascii="Times New Roman" w:eastAsia="Times New Roman" w:hAnsi="Times New Roman" w:cs="Times New Roman"/>
                <w:b/>
                <w:bCs/>
                <w:color w:val="000000"/>
                <w:sz w:val="16"/>
                <w:szCs w:val="16"/>
                <w:lang w:eastAsia="en-IN"/>
              </w:rPr>
              <w:t>wt</w:t>
            </w:r>
            <w:proofErr w:type="spellEnd"/>
            <w:r w:rsidRPr="00C70B6D">
              <w:rPr>
                <w:rFonts w:ascii="Times New Roman" w:eastAsia="Times New Roman" w:hAnsi="Times New Roman" w:cs="Times New Roman"/>
                <w:b/>
                <w:bCs/>
                <w:color w:val="000000"/>
                <w:sz w:val="16"/>
                <w:szCs w:val="16"/>
                <w:lang w:eastAsia="en-IN"/>
              </w:rPr>
              <w:t xml:space="preserve"> (kg)</w:t>
            </w:r>
          </w:p>
        </w:tc>
      </w:tr>
      <w:tr w:rsidR="00640A2C" w:rsidRPr="00C70B6D" w14:paraId="0D52BD8B"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3FD8E548"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Simpson</w:t>
            </w:r>
          </w:p>
        </w:tc>
        <w:tc>
          <w:tcPr>
            <w:tcW w:w="709" w:type="dxa"/>
            <w:tcBorders>
              <w:top w:val="nil"/>
              <w:left w:val="nil"/>
              <w:bottom w:val="single" w:sz="8" w:space="0" w:color="auto"/>
              <w:right w:val="single" w:sz="8" w:space="0" w:color="auto"/>
            </w:tcBorders>
            <w:shd w:val="clear" w:color="auto" w:fill="auto"/>
            <w:noWrap/>
            <w:vAlign w:val="center"/>
            <w:hideMark/>
          </w:tcPr>
          <w:p w14:paraId="7EE0C6D5"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-0.975</w:t>
            </w:r>
          </w:p>
        </w:tc>
        <w:tc>
          <w:tcPr>
            <w:tcW w:w="709" w:type="dxa"/>
            <w:tcBorders>
              <w:top w:val="nil"/>
              <w:left w:val="nil"/>
              <w:bottom w:val="single" w:sz="8" w:space="0" w:color="auto"/>
              <w:right w:val="single" w:sz="8" w:space="0" w:color="auto"/>
            </w:tcBorders>
            <w:shd w:val="clear" w:color="auto" w:fill="auto"/>
            <w:noWrap/>
            <w:vAlign w:val="center"/>
            <w:hideMark/>
          </w:tcPr>
          <w:p w14:paraId="1038C4C1"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0.189</w:t>
            </w:r>
          </w:p>
        </w:tc>
        <w:tc>
          <w:tcPr>
            <w:tcW w:w="708" w:type="dxa"/>
            <w:tcBorders>
              <w:top w:val="nil"/>
              <w:left w:val="nil"/>
              <w:bottom w:val="single" w:sz="8" w:space="0" w:color="auto"/>
              <w:right w:val="single" w:sz="8" w:space="0" w:color="auto"/>
            </w:tcBorders>
            <w:shd w:val="clear" w:color="auto" w:fill="auto"/>
            <w:noWrap/>
            <w:vAlign w:val="center"/>
            <w:hideMark/>
          </w:tcPr>
          <w:p w14:paraId="6CE0DED3"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0.631</w:t>
            </w:r>
          </w:p>
        </w:tc>
        <w:tc>
          <w:tcPr>
            <w:tcW w:w="709" w:type="dxa"/>
            <w:tcBorders>
              <w:top w:val="nil"/>
              <w:left w:val="nil"/>
              <w:bottom w:val="single" w:sz="8" w:space="0" w:color="auto"/>
              <w:right w:val="single" w:sz="8" w:space="0" w:color="auto"/>
            </w:tcBorders>
            <w:shd w:val="clear" w:color="auto" w:fill="auto"/>
            <w:noWrap/>
            <w:vAlign w:val="center"/>
            <w:hideMark/>
          </w:tcPr>
          <w:p w14:paraId="09D14622"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0.582</w:t>
            </w:r>
          </w:p>
        </w:tc>
        <w:tc>
          <w:tcPr>
            <w:tcW w:w="709" w:type="dxa"/>
            <w:tcBorders>
              <w:top w:val="nil"/>
              <w:left w:val="nil"/>
              <w:bottom w:val="single" w:sz="8" w:space="0" w:color="auto"/>
              <w:right w:val="single" w:sz="8" w:space="0" w:color="auto"/>
            </w:tcBorders>
            <w:shd w:val="clear" w:color="auto" w:fill="auto"/>
            <w:noWrap/>
            <w:vAlign w:val="center"/>
            <w:hideMark/>
          </w:tcPr>
          <w:p w14:paraId="3C7C3508"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0.287</w:t>
            </w:r>
          </w:p>
        </w:tc>
        <w:tc>
          <w:tcPr>
            <w:tcW w:w="709" w:type="dxa"/>
            <w:tcBorders>
              <w:top w:val="nil"/>
              <w:left w:val="nil"/>
              <w:bottom w:val="single" w:sz="8" w:space="0" w:color="auto"/>
              <w:right w:val="single" w:sz="8" w:space="0" w:color="auto"/>
            </w:tcBorders>
            <w:shd w:val="clear" w:color="auto" w:fill="auto"/>
            <w:noWrap/>
            <w:vAlign w:val="center"/>
            <w:hideMark/>
          </w:tcPr>
          <w:p w14:paraId="040B53F8"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-0.283</w:t>
            </w:r>
          </w:p>
        </w:tc>
        <w:tc>
          <w:tcPr>
            <w:tcW w:w="850" w:type="dxa"/>
            <w:tcBorders>
              <w:top w:val="nil"/>
              <w:left w:val="nil"/>
              <w:bottom w:val="single" w:sz="8" w:space="0" w:color="auto"/>
              <w:right w:val="single" w:sz="8" w:space="0" w:color="auto"/>
            </w:tcBorders>
            <w:shd w:val="clear" w:color="auto" w:fill="auto"/>
            <w:noWrap/>
            <w:vAlign w:val="center"/>
            <w:hideMark/>
          </w:tcPr>
          <w:p w14:paraId="41A0FF53"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-0.871</w:t>
            </w:r>
          </w:p>
        </w:tc>
        <w:tc>
          <w:tcPr>
            <w:tcW w:w="709" w:type="dxa"/>
            <w:tcBorders>
              <w:top w:val="nil"/>
              <w:left w:val="nil"/>
              <w:bottom w:val="single" w:sz="8" w:space="0" w:color="auto"/>
              <w:right w:val="single" w:sz="8" w:space="0" w:color="auto"/>
            </w:tcBorders>
            <w:shd w:val="clear" w:color="auto" w:fill="auto"/>
            <w:noWrap/>
            <w:vAlign w:val="center"/>
            <w:hideMark/>
          </w:tcPr>
          <w:p w14:paraId="586FEFC3"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-0.031</w:t>
            </w:r>
          </w:p>
        </w:tc>
        <w:tc>
          <w:tcPr>
            <w:tcW w:w="709" w:type="dxa"/>
            <w:tcBorders>
              <w:top w:val="nil"/>
              <w:left w:val="nil"/>
              <w:bottom w:val="single" w:sz="8" w:space="0" w:color="auto"/>
              <w:right w:val="single" w:sz="8" w:space="0" w:color="auto"/>
            </w:tcBorders>
            <w:shd w:val="clear" w:color="auto" w:fill="auto"/>
            <w:noWrap/>
            <w:vAlign w:val="center"/>
            <w:hideMark/>
          </w:tcPr>
          <w:p w14:paraId="594DF929"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0.296</w:t>
            </w:r>
          </w:p>
        </w:tc>
        <w:tc>
          <w:tcPr>
            <w:tcW w:w="708" w:type="dxa"/>
            <w:tcBorders>
              <w:top w:val="nil"/>
              <w:left w:val="nil"/>
              <w:bottom w:val="single" w:sz="8" w:space="0" w:color="auto"/>
              <w:right w:val="single" w:sz="8" w:space="0" w:color="auto"/>
            </w:tcBorders>
            <w:shd w:val="clear" w:color="auto" w:fill="auto"/>
            <w:noWrap/>
            <w:vAlign w:val="center"/>
            <w:hideMark/>
          </w:tcPr>
          <w:p w14:paraId="1F5C7443"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-0.077</w:t>
            </w:r>
          </w:p>
        </w:tc>
        <w:tc>
          <w:tcPr>
            <w:tcW w:w="709" w:type="dxa"/>
            <w:tcBorders>
              <w:top w:val="nil"/>
              <w:left w:val="nil"/>
              <w:bottom w:val="single" w:sz="8" w:space="0" w:color="auto"/>
              <w:right w:val="single" w:sz="8" w:space="0" w:color="auto"/>
            </w:tcBorders>
            <w:shd w:val="clear" w:color="auto" w:fill="auto"/>
            <w:noWrap/>
            <w:vAlign w:val="center"/>
            <w:hideMark/>
          </w:tcPr>
          <w:p w14:paraId="38E4E410"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0.381</w:t>
            </w:r>
          </w:p>
        </w:tc>
        <w:tc>
          <w:tcPr>
            <w:tcW w:w="709" w:type="dxa"/>
            <w:tcBorders>
              <w:top w:val="nil"/>
              <w:left w:val="nil"/>
              <w:bottom w:val="single" w:sz="8" w:space="0" w:color="auto"/>
              <w:right w:val="single" w:sz="8" w:space="0" w:color="auto"/>
            </w:tcBorders>
            <w:shd w:val="clear" w:color="auto" w:fill="auto"/>
            <w:noWrap/>
            <w:vAlign w:val="center"/>
            <w:hideMark/>
          </w:tcPr>
          <w:p w14:paraId="400E1CB8"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-0.955</w:t>
            </w:r>
          </w:p>
        </w:tc>
      </w:tr>
      <w:tr w:rsidR="00640A2C" w:rsidRPr="00C70B6D" w14:paraId="63E14E33"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3A3E2BCD"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Ace</w:t>
            </w:r>
          </w:p>
        </w:tc>
        <w:tc>
          <w:tcPr>
            <w:tcW w:w="709" w:type="dxa"/>
            <w:tcBorders>
              <w:top w:val="nil"/>
              <w:left w:val="nil"/>
              <w:bottom w:val="single" w:sz="8" w:space="0" w:color="auto"/>
              <w:right w:val="single" w:sz="8" w:space="0" w:color="auto"/>
            </w:tcBorders>
            <w:shd w:val="clear" w:color="auto" w:fill="auto"/>
            <w:noWrap/>
            <w:vAlign w:val="center"/>
            <w:hideMark/>
          </w:tcPr>
          <w:p w14:paraId="7E233B0D"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0.902</w:t>
            </w:r>
          </w:p>
        </w:tc>
        <w:tc>
          <w:tcPr>
            <w:tcW w:w="709" w:type="dxa"/>
            <w:tcBorders>
              <w:top w:val="nil"/>
              <w:left w:val="nil"/>
              <w:bottom w:val="single" w:sz="8" w:space="0" w:color="auto"/>
              <w:right w:val="single" w:sz="8" w:space="0" w:color="auto"/>
            </w:tcBorders>
            <w:shd w:val="clear" w:color="auto" w:fill="auto"/>
            <w:noWrap/>
            <w:vAlign w:val="center"/>
            <w:hideMark/>
          </w:tcPr>
          <w:p w14:paraId="289D4AEC"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0.018</w:t>
            </w:r>
          </w:p>
        </w:tc>
        <w:tc>
          <w:tcPr>
            <w:tcW w:w="708" w:type="dxa"/>
            <w:tcBorders>
              <w:top w:val="nil"/>
              <w:left w:val="nil"/>
              <w:bottom w:val="single" w:sz="8" w:space="0" w:color="auto"/>
              <w:right w:val="single" w:sz="8" w:space="0" w:color="auto"/>
            </w:tcBorders>
            <w:shd w:val="clear" w:color="auto" w:fill="auto"/>
            <w:noWrap/>
            <w:vAlign w:val="center"/>
            <w:hideMark/>
          </w:tcPr>
          <w:p w14:paraId="35501A79"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-0.594</w:t>
            </w:r>
          </w:p>
        </w:tc>
        <w:tc>
          <w:tcPr>
            <w:tcW w:w="709" w:type="dxa"/>
            <w:tcBorders>
              <w:top w:val="nil"/>
              <w:left w:val="nil"/>
              <w:bottom w:val="single" w:sz="8" w:space="0" w:color="auto"/>
              <w:right w:val="single" w:sz="8" w:space="0" w:color="auto"/>
            </w:tcBorders>
            <w:shd w:val="clear" w:color="auto" w:fill="auto"/>
            <w:noWrap/>
            <w:vAlign w:val="center"/>
            <w:hideMark/>
          </w:tcPr>
          <w:p w14:paraId="5D146C85"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-0.738</w:t>
            </w:r>
          </w:p>
        </w:tc>
        <w:tc>
          <w:tcPr>
            <w:tcW w:w="709" w:type="dxa"/>
            <w:tcBorders>
              <w:top w:val="nil"/>
              <w:left w:val="nil"/>
              <w:bottom w:val="single" w:sz="8" w:space="0" w:color="auto"/>
              <w:right w:val="single" w:sz="8" w:space="0" w:color="auto"/>
            </w:tcBorders>
            <w:shd w:val="clear" w:color="auto" w:fill="auto"/>
            <w:noWrap/>
            <w:vAlign w:val="center"/>
            <w:hideMark/>
          </w:tcPr>
          <w:p w14:paraId="73941EFA"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-0.510</w:t>
            </w:r>
          </w:p>
        </w:tc>
        <w:tc>
          <w:tcPr>
            <w:tcW w:w="709" w:type="dxa"/>
            <w:tcBorders>
              <w:top w:val="nil"/>
              <w:left w:val="nil"/>
              <w:bottom w:val="single" w:sz="8" w:space="0" w:color="auto"/>
              <w:right w:val="single" w:sz="8" w:space="0" w:color="auto"/>
            </w:tcBorders>
            <w:shd w:val="clear" w:color="auto" w:fill="auto"/>
            <w:noWrap/>
            <w:vAlign w:val="center"/>
            <w:hideMark/>
          </w:tcPr>
          <w:p w14:paraId="147555E8"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0.041</w:t>
            </w:r>
          </w:p>
        </w:tc>
        <w:tc>
          <w:tcPr>
            <w:tcW w:w="850" w:type="dxa"/>
            <w:tcBorders>
              <w:top w:val="nil"/>
              <w:left w:val="nil"/>
              <w:bottom w:val="single" w:sz="8" w:space="0" w:color="auto"/>
              <w:right w:val="single" w:sz="8" w:space="0" w:color="auto"/>
            </w:tcBorders>
            <w:shd w:val="clear" w:color="auto" w:fill="auto"/>
            <w:noWrap/>
            <w:vAlign w:val="center"/>
            <w:hideMark/>
          </w:tcPr>
          <w:p w14:paraId="746D6D22"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0.838</w:t>
            </w:r>
          </w:p>
        </w:tc>
        <w:tc>
          <w:tcPr>
            <w:tcW w:w="709" w:type="dxa"/>
            <w:tcBorders>
              <w:top w:val="nil"/>
              <w:left w:val="nil"/>
              <w:bottom w:val="single" w:sz="8" w:space="0" w:color="auto"/>
              <w:right w:val="single" w:sz="8" w:space="0" w:color="auto"/>
            </w:tcBorders>
            <w:shd w:val="clear" w:color="auto" w:fill="auto"/>
            <w:noWrap/>
            <w:vAlign w:val="center"/>
            <w:hideMark/>
          </w:tcPr>
          <w:p w14:paraId="2500B8F9"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0.168</w:t>
            </w:r>
          </w:p>
        </w:tc>
        <w:tc>
          <w:tcPr>
            <w:tcW w:w="709" w:type="dxa"/>
            <w:tcBorders>
              <w:top w:val="nil"/>
              <w:left w:val="nil"/>
              <w:bottom w:val="single" w:sz="8" w:space="0" w:color="auto"/>
              <w:right w:val="single" w:sz="8" w:space="0" w:color="auto"/>
            </w:tcBorders>
            <w:shd w:val="clear" w:color="auto" w:fill="auto"/>
            <w:noWrap/>
            <w:vAlign w:val="center"/>
            <w:hideMark/>
          </w:tcPr>
          <w:p w14:paraId="27C4F99B"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-0.176</w:t>
            </w:r>
          </w:p>
        </w:tc>
        <w:tc>
          <w:tcPr>
            <w:tcW w:w="708" w:type="dxa"/>
            <w:tcBorders>
              <w:top w:val="nil"/>
              <w:left w:val="nil"/>
              <w:bottom w:val="single" w:sz="8" w:space="0" w:color="auto"/>
              <w:right w:val="single" w:sz="8" w:space="0" w:color="auto"/>
            </w:tcBorders>
            <w:shd w:val="clear" w:color="auto" w:fill="auto"/>
            <w:noWrap/>
            <w:vAlign w:val="center"/>
            <w:hideMark/>
          </w:tcPr>
          <w:p w14:paraId="4AA87E48"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0.234</w:t>
            </w:r>
          </w:p>
        </w:tc>
        <w:tc>
          <w:tcPr>
            <w:tcW w:w="709" w:type="dxa"/>
            <w:tcBorders>
              <w:top w:val="nil"/>
              <w:left w:val="nil"/>
              <w:bottom w:val="single" w:sz="8" w:space="0" w:color="auto"/>
              <w:right w:val="single" w:sz="8" w:space="0" w:color="auto"/>
            </w:tcBorders>
            <w:shd w:val="clear" w:color="auto" w:fill="auto"/>
            <w:noWrap/>
            <w:vAlign w:val="center"/>
            <w:hideMark/>
          </w:tcPr>
          <w:p w14:paraId="3D017B3B"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-0.296</w:t>
            </w:r>
          </w:p>
        </w:tc>
        <w:tc>
          <w:tcPr>
            <w:tcW w:w="709" w:type="dxa"/>
            <w:tcBorders>
              <w:top w:val="nil"/>
              <w:left w:val="nil"/>
              <w:bottom w:val="single" w:sz="8" w:space="0" w:color="auto"/>
              <w:right w:val="single" w:sz="8" w:space="0" w:color="auto"/>
            </w:tcBorders>
            <w:shd w:val="clear" w:color="auto" w:fill="auto"/>
            <w:noWrap/>
            <w:vAlign w:val="center"/>
            <w:hideMark/>
          </w:tcPr>
          <w:p w14:paraId="7CE14F8F"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0.962</w:t>
            </w:r>
          </w:p>
        </w:tc>
      </w:tr>
      <w:tr w:rsidR="00640A2C" w:rsidRPr="00C70B6D" w14:paraId="0EB31CF5"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5581F3AF"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proofErr w:type="spellStart"/>
            <w:r w:rsidRPr="00C70B6D">
              <w:rPr>
                <w:rFonts w:ascii="Times New Roman" w:eastAsia="Times New Roman" w:hAnsi="Times New Roman" w:cs="Times New Roman"/>
                <w:b/>
                <w:bCs/>
                <w:color w:val="000000"/>
                <w:sz w:val="16"/>
                <w:szCs w:val="16"/>
                <w:lang w:eastAsia="en-IN"/>
              </w:rPr>
              <w:t>JackKnife</w:t>
            </w:r>
            <w:proofErr w:type="spellEnd"/>
          </w:p>
        </w:tc>
        <w:tc>
          <w:tcPr>
            <w:tcW w:w="709" w:type="dxa"/>
            <w:tcBorders>
              <w:top w:val="nil"/>
              <w:left w:val="nil"/>
              <w:bottom w:val="single" w:sz="8" w:space="0" w:color="auto"/>
              <w:right w:val="single" w:sz="8" w:space="0" w:color="auto"/>
            </w:tcBorders>
            <w:shd w:val="clear" w:color="auto" w:fill="auto"/>
            <w:noWrap/>
            <w:vAlign w:val="center"/>
            <w:hideMark/>
          </w:tcPr>
          <w:p w14:paraId="756E75C2"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0.231</w:t>
            </w:r>
          </w:p>
        </w:tc>
        <w:tc>
          <w:tcPr>
            <w:tcW w:w="709" w:type="dxa"/>
            <w:tcBorders>
              <w:top w:val="nil"/>
              <w:left w:val="nil"/>
              <w:bottom w:val="single" w:sz="8" w:space="0" w:color="auto"/>
              <w:right w:val="single" w:sz="8" w:space="0" w:color="auto"/>
            </w:tcBorders>
            <w:shd w:val="clear" w:color="auto" w:fill="auto"/>
            <w:noWrap/>
            <w:vAlign w:val="center"/>
            <w:hideMark/>
          </w:tcPr>
          <w:p w14:paraId="29A896FA"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-0.808</w:t>
            </w:r>
          </w:p>
        </w:tc>
        <w:tc>
          <w:tcPr>
            <w:tcW w:w="708" w:type="dxa"/>
            <w:tcBorders>
              <w:top w:val="nil"/>
              <w:left w:val="nil"/>
              <w:bottom w:val="single" w:sz="8" w:space="0" w:color="auto"/>
              <w:right w:val="single" w:sz="8" w:space="0" w:color="auto"/>
            </w:tcBorders>
            <w:shd w:val="clear" w:color="auto" w:fill="auto"/>
            <w:noWrap/>
            <w:vAlign w:val="center"/>
            <w:hideMark/>
          </w:tcPr>
          <w:p w14:paraId="43B4C644"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-0.907</w:t>
            </w:r>
          </w:p>
        </w:tc>
        <w:tc>
          <w:tcPr>
            <w:tcW w:w="709" w:type="dxa"/>
            <w:tcBorders>
              <w:top w:val="nil"/>
              <w:left w:val="nil"/>
              <w:bottom w:val="single" w:sz="8" w:space="0" w:color="auto"/>
              <w:right w:val="single" w:sz="8" w:space="0" w:color="auto"/>
            </w:tcBorders>
            <w:shd w:val="clear" w:color="auto" w:fill="auto"/>
            <w:noWrap/>
            <w:vAlign w:val="center"/>
            <w:hideMark/>
          </w:tcPr>
          <w:p w14:paraId="0927098E"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-0.306</w:t>
            </w:r>
          </w:p>
        </w:tc>
        <w:tc>
          <w:tcPr>
            <w:tcW w:w="709" w:type="dxa"/>
            <w:tcBorders>
              <w:top w:val="nil"/>
              <w:left w:val="nil"/>
              <w:bottom w:val="single" w:sz="8" w:space="0" w:color="auto"/>
              <w:right w:val="single" w:sz="8" w:space="0" w:color="auto"/>
            </w:tcBorders>
            <w:shd w:val="clear" w:color="auto" w:fill="auto"/>
            <w:noWrap/>
            <w:vAlign w:val="center"/>
            <w:hideMark/>
          </w:tcPr>
          <w:p w14:paraId="39A640D0"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0.091</w:t>
            </w:r>
          </w:p>
        </w:tc>
        <w:tc>
          <w:tcPr>
            <w:tcW w:w="709" w:type="dxa"/>
            <w:tcBorders>
              <w:top w:val="nil"/>
              <w:left w:val="nil"/>
              <w:bottom w:val="single" w:sz="8" w:space="0" w:color="auto"/>
              <w:right w:val="single" w:sz="8" w:space="0" w:color="auto"/>
            </w:tcBorders>
            <w:shd w:val="clear" w:color="auto" w:fill="auto"/>
            <w:noWrap/>
            <w:vAlign w:val="center"/>
            <w:hideMark/>
          </w:tcPr>
          <w:p w14:paraId="3A113631"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0.507</w:t>
            </w:r>
          </w:p>
        </w:tc>
        <w:tc>
          <w:tcPr>
            <w:tcW w:w="850" w:type="dxa"/>
            <w:tcBorders>
              <w:top w:val="nil"/>
              <w:left w:val="nil"/>
              <w:bottom w:val="single" w:sz="8" w:space="0" w:color="auto"/>
              <w:right w:val="single" w:sz="8" w:space="0" w:color="auto"/>
            </w:tcBorders>
            <w:shd w:val="clear" w:color="auto" w:fill="auto"/>
            <w:noWrap/>
            <w:vAlign w:val="center"/>
            <w:hideMark/>
          </w:tcPr>
          <w:p w14:paraId="4158CC58"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-0.165</w:t>
            </w:r>
          </w:p>
        </w:tc>
        <w:tc>
          <w:tcPr>
            <w:tcW w:w="709" w:type="dxa"/>
            <w:tcBorders>
              <w:top w:val="nil"/>
              <w:left w:val="nil"/>
              <w:bottom w:val="single" w:sz="8" w:space="0" w:color="auto"/>
              <w:right w:val="single" w:sz="8" w:space="0" w:color="auto"/>
            </w:tcBorders>
            <w:shd w:val="clear" w:color="auto" w:fill="auto"/>
            <w:noWrap/>
            <w:vAlign w:val="center"/>
            <w:hideMark/>
          </w:tcPr>
          <w:p w14:paraId="06A41DF2"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-0.913</w:t>
            </w:r>
          </w:p>
        </w:tc>
        <w:tc>
          <w:tcPr>
            <w:tcW w:w="709" w:type="dxa"/>
            <w:tcBorders>
              <w:top w:val="nil"/>
              <w:left w:val="nil"/>
              <w:bottom w:val="single" w:sz="8" w:space="0" w:color="auto"/>
              <w:right w:val="single" w:sz="8" w:space="0" w:color="auto"/>
            </w:tcBorders>
            <w:shd w:val="clear" w:color="auto" w:fill="auto"/>
            <w:noWrap/>
            <w:vAlign w:val="center"/>
            <w:hideMark/>
          </w:tcPr>
          <w:p w14:paraId="611D7573"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-0.990</w:t>
            </w:r>
          </w:p>
        </w:tc>
        <w:tc>
          <w:tcPr>
            <w:tcW w:w="708" w:type="dxa"/>
            <w:tcBorders>
              <w:top w:val="nil"/>
              <w:left w:val="nil"/>
              <w:bottom w:val="single" w:sz="8" w:space="0" w:color="auto"/>
              <w:right w:val="single" w:sz="8" w:space="0" w:color="auto"/>
            </w:tcBorders>
            <w:shd w:val="clear" w:color="auto" w:fill="auto"/>
            <w:noWrap/>
            <w:vAlign w:val="center"/>
            <w:hideMark/>
          </w:tcPr>
          <w:p w14:paraId="422FA0E2"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-0.866</w:t>
            </w:r>
          </w:p>
        </w:tc>
        <w:tc>
          <w:tcPr>
            <w:tcW w:w="709" w:type="dxa"/>
            <w:tcBorders>
              <w:top w:val="nil"/>
              <w:left w:val="nil"/>
              <w:bottom w:val="single" w:sz="8" w:space="0" w:color="auto"/>
              <w:right w:val="single" w:sz="8" w:space="0" w:color="auto"/>
            </w:tcBorders>
            <w:shd w:val="clear" w:color="auto" w:fill="auto"/>
            <w:noWrap/>
            <w:vAlign w:val="center"/>
            <w:hideMark/>
          </w:tcPr>
          <w:p w14:paraId="383BCB5A"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-0.997</w:t>
            </w:r>
          </w:p>
        </w:tc>
        <w:tc>
          <w:tcPr>
            <w:tcW w:w="709" w:type="dxa"/>
            <w:tcBorders>
              <w:top w:val="nil"/>
              <w:left w:val="nil"/>
              <w:bottom w:val="single" w:sz="8" w:space="0" w:color="auto"/>
              <w:right w:val="single" w:sz="8" w:space="0" w:color="auto"/>
            </w:tcBorders>
            <w:shd w:val="clear" w:color="auto" w:fill="auto"/>
            <w:noWrap/>
            <w:vAlign w:val="center"/>
            <w:hideMark/>
          </w:tcPr>
          <w:p w14:paraId="68F51FF2"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0.013</w:t>
            </w:r>
          </w:p>
        </w:tc>
      </w:tr>
      <w:tr w:rsidR="00640A2C" w:rsidRPr="00C70B6D" w14:paraId="5C94C89E"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086AAD7D"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Sobs</w:t>
            </w:r>
          </w:p>
        </w:tc>
        <w:tc>
          <w:tcPr>
            <w:tcW w:w="709" w:type="dxa"/>
            <w:tcBorders>
              <w:top w:val="nil"/>
              <w:left w:val="nil"/>
              <w:bottom w:val="single" w:sz="8" w:space="0" w:color="auto"/>
              <w:right w:val="single" w:sz="8" w:space="0" w:color="auto"/>
            </w:tcBorders>
            <w:shd w:val="clear" w:color="auto" w:fill="auto"/>
            <w:noWrap/>
            <w:vAlign w:val="center"/>
            <w:hideMark/>
          </w:tcPr>
          <w:p w14:paraId="7F8E36A6"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0.918</w:t>
            </w:r>
          </w:p>
        </w:tc>
        <w:tc>
          <w:tcPr>
            <w:tcW w:w="709" w:type="dxa"/>
            <w:tcBorders>
              <w:top w:val="nil"/>
              <w:left w:val="nil"/>
              <w:bottom w:val="single" w:sz="8" w:space="0" w:color="auto"/>
              <w:right w:val="single" w:sz="8" w:space="0" w:color="auto"/>
            </w:tcBorders>
            <w:shd w:val="clear" w:color="auto" w:fill="auto"/>
            <w:noWrap/>
            <w:vAlign w:val="center"/>
            <w:hideMark/>
          </w:tcPr>
          <w:p w14:paraId="0DD37EE3"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-0.017</w:t>
            </w:r>
          </w:p>
        </w:tc>
        <w:tc>
          <w:tcPr>
            <w:tcW w:w="708" w:type="dxa"/>
            <w:tcBorders>
              <w:top w:val="nil"/>
              <w:left w:val="nil"/>
              <w:bottom w:val="single" w:sz="8" w:space="0" w:color="auto"/>
              <w:right w:val="single" w:sz="8" w:space="0" w:color="auto"/>
            </w:tcBorders>
            <w:shd w:val="clear" w:color="auto" w:fill="auto"/>
            <w:noWrap/>
            <w:vAlign w:val="center"/>
            <w:hideMark/>
          </w:tcPr>
          <w:p w14:paraId="05B77241"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-0.603</w:t>
            </w:r>
          </w:p>
        </w:tc>
        <w:tc>
          <w:tcPr>
            <w:tcW w:w="709" w:type="dxa"/>
            <w:tcBorders>
              <w:top w:val="nil"/>
              <w:left w:val="nil"/>
              <w:bottom w:val="single" w:sz="8" w:space="0" w:color="auto"/>
              <w:right w:val="single" w:sz="8" w:space="0" w:color="auto"/>
            </w:tcBorders>
            <w:shd w:val="clear" w:color="auto" w:fill="auto"/>
            <w:noWrap/>
            <w:vAlign w:val="center"/>
            <w:hideMark/>
          </w:tcPr>
          <w:p w14:paraId="69A6EC65"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-0.715</w:t>
            </w:r>
          </w:p>
        </w:tc>
        <w:tc>
          <w:tcPr>
            <w:tcW w:w="709" w:type="dxa"/>
            <w:tcBorders>
              <w:top w:val="nil"/>
              <w:left w:val="nil"/>
              <w:bottom w:val="single" w:sz="8" w:space="0" w:color="auto"/>
              <w:right w:val="single" w:sz="8" w:space="0" w:color="auto"/>
            </w:tcBorders>
            <w:shd w:val="clear" w:color="auto" w:fill="auto"/>
            <w:noWrap/>
            <w:vAlign w:val="center"/>
            <w:hideMark/>
          </w:tcPr>
          <w:p w14:paraId="43C7D527"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-0.475</w:t>
            </w:r>
          </w:p>
        </w:tc>
        <w:tc>
          <w:tcPr>
            <w:tcW w:w="709" w:type="dxa"/>
            <w:tcBorders>
              <w:top w:val="nil"/>
              <w:left w:val="nil"/>
              <w:bottom w:val="single" w:sz="8" w:space="0" w:color="auto"/>
              <w:right w:val="single" w:sz="8" w:space="0" w:color="auto"/>
            </w:tcBorders>
            <w:shd w:val="clear" w:color="auto" w:fill="auto"/>
            <w:noWrap/>
            <w:vAlign w:val="center"/>
            <w:hideMark/>
          </w:tcPr>
          <w:p w14:paraId="644919AC"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0.081</w:t>
            </w:r>
          </w:p>
        </w:tc>
        <w:tc>
          <w:tcPr>
            <w:tcW w:w="850" w:type="dxa"/>
            <w:tcBorders>
              <w:top w:val="nil"/>
              <w:left w:val="nil"/>
              <w:bottom w:val="single" w:sz="8" w:space="0" w:color="auto"/>
              <w:right w:val="single" w:sz="8" w:space="0" w:color="auto"/>
            </w:tcBorders>
            <w:shd w:val="clear" w:color="auto" w:fill="auto"/>
            <w:noWrap/>
            <w:vAlign w:val="center"/>
            <w:hideMark/>
          </w:tcPr>
          <w:p w14:paraId="636AD9E3"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0.847</w:t>
            </w:r>
          </w:p>
        </w:tc>
        <w:tc>
          <w:tcPr>
            <w:tcW w:w="709" w:type="dxa"/>
            <w:tcBorders>
              <w:top w:val="nil"/>
              <w:left w:val="nil"/>
              <w:bottom w:val="single" w:sz="8" w:space="0" w:color="auto"/>
              <w:right w:val="single" w:sz="8" w:space="0" w:color="auto"/>
            </w:tcBorders>
            <w:shd w:val="clear" w:color="auto" w:fill="auto"/>
            <w:noWrap/>
            <w:vAlign w:val="center"/>
            <w:hideMark/>
          </w:tcPr>
          <w:p w14:paraId="1535C3B7"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0.146</w:t>
            </w:r>
          </w:p>
        </w:tc>
        <w:tc>
          <w:tcPr>
            <w:tcW w:w="709" w:type="dxa"/>
            <w:tcBorders>
              <w:top w:val="nil"/>
              <w:left w:val="nil"/>
              <w:bottom w:val="single" w:sz="8" w:space="0" w:color="auto"/>
              <w:right w:val="single" w:sz="8" w:space="0" w:color="auto"/>
            </w:tcBorders>
            <w:shd w:val="clear" w:color="auto" w:fill="auto"/>
            <w:noWrap/>
            <w:vAlign w:val="center"/>
            <w:hideMark/>
          </w:tcPr>
          <w:p w14:paraId="4AA20CAF"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-0.197</w:t>
            </w:r>
          </w:p>
        </w:tc>
        <w:tc>
          <w:tcPr>
            <w:tcW w:w="708" w:type="dxa"/>
            <w:tcBorders>
              <w:top w:val="nil"/>
              <w:left w:val="nil"/>
              <w:bottom w:val="single" w:sz="8" w:space="0" w:color="auto"/>
              <w:right w:val="single" w:sz="8" w:space="0" w:color="auto"/>
            </w:tcBorders>
            <w:shd w:val="clear" w:color="auto" w:fill="auto"/>
            <w:noWrap/>
            <w:vAlign w:val="center"/>
            <w:hideMark/>
          </w:tcPr>
          <w:p w14:paraId="45CD812C"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0.208</w:t>
            </w:r>
          </w:p>
        </w:tc>
        <w:tc>
          <w:tcPr>
            <w:tcW w:w="709" w:type="dxa"/>
            <w:tcBorders>
              <w:top w:val="nil"/>
              <w:left w:val="nil"/>
              <w:bottom w:val="single" w:sz="8" w:space="0" w:color="auto"/>
              <w:right w:val="single" w:sz="8" w:space="0" w:color="auto"/>
            </w:tcBorders>
            <w:shd w:val="clear" w:color="auto" w:fill="auto"/>
            <w:noWrap/>
            <w:vAlign w:val="center"/>
            <w:hideMark/>
          </w:tcPr>
          <w:p w14:paraId="77E14887"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-0.312</w:t>
            </w:r>
          </w:p>
        </w:tc>
        <w:tc>
          <w:tcPr>
            <w:tcW w:w="709" w:type="dxa"/>
            <w:tcBorders>
              <w:top w:val="nil"/>
              <w:left w:val="nil"/>
              <w:bottom w:val="single" w:sz="8" w:space="0" w:color="auto"/>
              <w:right w:val="single" w:sz="8" w:space="0" w:color="auto"/>
            </w:tcBorders>
            <w:shd w:val="clear" w:color="auto" w:fill="auto"/>
            <w:noWrap/>
            <w:vAlign w:val="center"/>
            <w:hideMark/>
          </w:tcPr>
          <w:p w14:paraId="18A85131"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0.965</w:t>
            </w:r>
          </w:p>
        </w:tc>
      </w:tr>
      <w:tr w:rsidR="00640A2C" w:rsidRPr="00C70B6D" w14:paraId="0B957A46"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52E132FC"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Chao</w:t>
            </w:r>
          </w:p>
        </w:tc>
        <w:tc>
          <w:tcPr>
            <w:tcW w:w="709" w:type="dxa"/>
            <w:tcBorders>
              <w:top w:val="nil"/>
              <w:left w:val="nil"/>
              <w:bottom w:val="single" w:sz="8" w:space="0" w:color="auto"/>
              <w:right w:val="single" w:sz="8" w:space="0" w:color="auto"/>
            </w:tcBorders>
            <w:shd w:val="clear" w:color="auto" w:fill="auto"/>
            <w:noWrap/>
            <w:vAlign w:val="center"/>
            <w:hideMark/>
          </w:tcPr>
          <w:p w14:paraId="246DC25E"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0.908</w:t>
            </w:r>
          </w:p>
        </w:tc>
        <w:tc>
          <w:tcPr>
            <w:tcW w:w="709" w:type="dxa"/>
            <w:tcBorders>
              <w:top w:val="nil"/>
              <w:left w:val="nil"/>
              <w:bottom w:val="single" w:sz="8" w:space="0" w:color="auto"/>
              <w:right w:val="single" w:sz="8" w:space="0" w:color="auto"/>
            </w:tcBorders>
            <w:shd w:val="clear" w:color="auto" w:fill="auto"/>
            <w:noWrap/>
            <w:vAlign w:val="center"/>
            <w:hideMark/>
          </w:tcPr>
          <w:p w14:paraId="21C65B4E"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0.003</w:t>
            </w:r>
          </w:p>
        </w:tc>
        <w:tc>
          <w:tcPr>
            <w:tcW w:w="708" w:type="dxa"/>
            <w:tcBorders>
              <w:top w:val="nil"/>
              <w:left w:val="nil"/>
              <w:bottom w:val="single" w:sz="8" w:space="0" w:color="auto"/>
              <w:right w:val="single" w:sz="8" w:space="0" w:color="auto"/>
            </w:tcBorders>
            <w:shd w:val="clear" w:color="auto" w:fill="auto"/>
            <w:noWrap/>
            <w:vAlign w:val="center"/>
            <w:hideMark/>
          </w:tcPr>
          <w:p w14:paraId="51A979EE"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-0.599</w:t>
            </w:r>
          </w:p>
        </w:tc>
        <w:tc>
          <w:tcPr>
            <w:tcW w:w="709" w:type="dxa"/>
            <w:tcBorders>
              <w:top w:val="nil"/>
              <w:left w:val="nil"/>
              <w:bottom w:val="single" w:sz="8" w:space="0" w:color="auto"/>
              <w:right w:val="single" w:sz="8" w:space="0" w:color="auto"/>
            </w:tcBorders>
            <w:shd w:val="clear" w:color="auto" w:fill="auto"/>
            <w:noWrap/>
            <w:vAlign w:val="center"/>
            <w:hideMark/>
          </w:tcPr>
          <w:p w14:paraId="6DB77AF2"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-0.729</w:t>
            </w:r>
          </w:p>
        </w:tc>
        <w:tc>
          <w:tcPr>
            <w:tcW w:w="709" w:type="dxa"/>
            <w:tcBorders>
              <w:top w:val="nil"/>
              <w:left w:val="nil"/>
              <w:bottom w:val="single" w:sz="8" w:space="0" w:color="auto"/>
              <w:right w:val="single" w:sz="8" w:space="0" w:color="auto"/>
            </w:tcBorders>
            <w:shd w:val="clear" w:color="auto" w:fill="auto"/>
            <w:noWrap/>
            <w:vAlign w:val="center"/>
            <w:hideMark/>
          </w:tcPr>
          <w:p w14:paraId="32F48DCD"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-0.496</w:t>
            </w:r>
          </w:p>
        </w:tc>
        <w:tc>
          <w:tcPr>
            <w:tcW w:w="709" w:type="dxa"/>
            <w:tcBorders>
              <w:top w:val="nil"/>
              <w:left w:val="nil"/>
              <w:bottom w:val="single" w:sz="8" w:space="0" w:color="auto"/>
              <w:right w:val="single" w:sz="8" w:space="0" w:color="auto"/>
            </w:tcBorders>
            <w:shd w:val="clear" w:color="auto" w:fill="auto"/>
            <w:noWrap/>
            <w:vAlign w:val="center"/>
            <w:hideMark/>
          </w:tcPr>
          <w:p w14:paraId="6AF0BCEC"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0.058</w:t>
            </w:r>
          </w:p>
        </w:tc>
        <w:tc>
          <w:tcPr>
            <w:tcW w:w="850" w:type="dxa"/>
            <w:tcBorders>
              <w:top w:val="nil"/>
              <w:left w:val="nil"/>
              <w:bottom w:val="single" w:sz="8" w:space="0" w:color="auto"/>
              <w:right w:val="single" w:sz="8" w:space="0" w:color="auto"/>
            </w:tcBorders>
            <w:shd w:val="clear" w:color="auto" w:fill="auto"/>
            <w:noWrap/>
            <w:vAlign w:val="center"/>
            <w:hideMark/>
          </w:tcPr>
          <w:p w14:paraId="308CA691"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0.842</w:t>
            </w:r>
          </w:p>
        </w:tc>
        <w:tc>
          <w:tcPr>
            <w:tcW w:w="709" w:type="dxa"/>
            <w:tcBorders>
              <w:top w:val="nil"/>
              <w:left w:val="nil"/>
              <w:bottom w:val="single" w:sz="8" w:space="0" w:color="auto"/>
              <w:right w:val="single" w:sz="8" w:space="0" w:color="auto"/>
            </w:tcBorders>
            <w:shd w:val="clear" w:color="auto" w:fill="auto"/>
            <w:noWrap/>
            <w:vAlign w:val="center"/>
            <w:hideMark/>
          </w:tcPr>
          <w:p w14:paraId="1EDED3D5"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0.158</w:t>
            </w:r>
          </w:p>
        </w:tc>
        <w:tc>
          <w:tcPr>
            <w:tcW w:w="709" w:type="dxa"/>
            <w:tcBorders>
              <w:top w:val="nil"/>
              <w:left w:val="nil"/>
              <w:bottom w:val="single" w:sz="8" w:space="0" w:color="auto"/>
              <w:right w:val="single" w:sz="8" w:space="0" w:color="auto"/>
            </w:tcBorders>
            <w:shd w:val="clear" w:color="auto" w:fill="auto"/>
            <w:noWrap/>
            <w:vAlign w:val="center"/>
            <w:hideMark/>
          </w:tcPr>
          <w:p w14:paraId="65714CF9"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-0.186</w:t>
            </w:r>
          </w:p>
        </w:tc>
        <w:tc>
          <w:tcPr>
            <w:tcW w:w="708" w:type="dxa"/>
            <w:tcBorders>
              <w:top w:val="nil"/>
              <w:left w:val="nil"/>
              <w:bottom w:val="single" w:sz="8" w:space="0" w:color="auto"/>
              <w:right w:val="single" w:sz="8" w:space="0" w:color="auto"/>
            </w:tcBorders>
            <w:shd w:val="clear" w:color="auto" w:fill="auto"/>
            <w:noWrap/>
            <w:vAlign w:val="center"/>
            <w:hideMark/>
          </w:tcPr>
          <w:p w14:paraId="46A2C7F2"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0.222</w:t>
            </w:r>
          </w:p>
        </w:tc>
        <w:tc>
          <w:tcPr>
            <w:tcW w:w="709" w:type="dxa"/>
            <w:tcBorders>
              <w:top w:val="nil"/>
              <w:left w:val="nil"/>
              <w:bottom w:val="single" w:sz="8" w:space="0" w:color="auto"/>
              <w:right w:val="single" w:sz="8" w:space="0" w:color="auto"/>
            </w:tcBorders>
            <w:shd w:val="clear" w:color="auto" w:fill="auto"/>
            <w:noWrap/>
            <w:vAlign w:val="center"/>
            <w:hideMark/>
          </w:tcPr>
          <w:p w14:paraId="6DDD606F"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-0.304</w:t>
            </w:r>
          </w:p>
        </w:tc>
        <w:tc>
          <w:tcPr>
            <w:tcW w:w="709" w:type="dxa"/>
            <w:tcBorders>
              <w:top w:val="nil"/>
              <w:left w:val="nil"/>
              <w:bottom w:val="single" w:sz="8" w:space="0" w:color="auto"/>
              <w:right w:val="single" w:sz="8" w:space="0" w:color="auto"/>
            </w:tcBorders>
            <w:shd w:val="clear" w:color="auto" w:fill="auto"/>
            <w:noWrap/>
            <w:vAlign w:val="center"/>
            <w:hideMark/>
          </w:tcPr>
          <w:p w14:paraId="60C97423"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0.963</w:t>
            </w:r>
          </w:p>
        </w:tc>
      </w:tr>
      <w:tr w:rsidR="00640A2C" w:rsidRPr="00C70B6D" w14:paraId="78F3CB8F"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008080F6" w14:textId="77777777" w:rsidR="00640A2C" w:rsidRPr="00C70B6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C70B6D">
              <w:rPr>
                <w:rFonts w:ascii="Times New Roman" w:eastAsia="Times New Roman" w:hAnsi="Times New Roman" w:cs="Times New Roman"/>
                <w:b/>
                <w:bCs/>
                <w:color w:val="000000"/>
                <w:sz w:val="16"/>
                <w:szCs w:val="16"/>
                <w:lang w:eastAsia="en-IN"/>
              </w:rPr>
              <w:t>Shannon</w:t>
            </w:r>
          </w:p>
        </w:tc>
        <w:tc>
          <w:tcPr>
            <w:tcW w:w="709" w:type="dxa"/>
            <w:tcBorders>
              <w:top w:val="nil"/>
              <w:left w:val="nil"/>
              <w:bottom w:val="single" w:sz="8" w:space="0" w:color="auto"/>
              <w:right w:val="single" w:sz="8" w:space="0" w:color="auto"/>
            </w:tcBorders>
            <w:shd w:val="clear" w:color="auto" w:fill="auto"/>
            <w:noWrap/>
            <w:vAlign w:val="center"/>
            <w:hideMark/>
          </w:tcPr>
          <w:p w14:paraId="5CE01350"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0.936</w:t>
            </w:r>
          </w:p>
        </w:tc>
        <w:tc>
          <w:tcPr>
            <w:tcW w:w="709" w:type="dxa"/>
            <w:tcBorders>
              <w:top w:val="nil"/>
              <w:left w:val="nil"/>
              <w:bottom w:val="single" w:sz="8" w:space="0" w:color="auto"/>
              <w:right w:val="single" w:sz="8" w:space="0" w:color="auto"/>
            </w:tcBorders>
            <w:shd w:val="clear" w:color="auto" w:fill="auto"/>
            <w:noWrap/>
            <w:vAlign w:val="center"/>
            <w:hideMark/>
          </w:tcPr>
          <w:p w14:paraId="1B51DBE0"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-0.074</w:t>
            </w:r>
          </w:p>
        </w:tc>
        <w:tc>
          <w:tcPr>
            <w:tcW w:w="708" w:type="dxa"/>
            <w:tcBorders>
              <w:top w:val="nil"/>
              <w:left w:val="nil"/>
              <w:bottom w:val="single" w:sz="8" w:space="0" w:color="auto"/>
              <w:right w:val="single" w:sz="8" w:space="0" w:color="auto"/>
            </w:tcBorders>
            <w:shd w:val="clear" w:color="auto" w:fill="auto"/>
            <w:noWrap/>
            <w:vAlign w:val="center"/>
            <w:hideMark/>
          </w:tcPr>
          <w:p w14:paraId="2E6CF053"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-0.626</w:t>
            </w:r>
          </w:p>
        </w:tc>
        <w:tc>
          <w:tcPr>
            <w:tcW w:w="709" w:type="dxa"/>
            <w:tcBorders>
              <w:top w:val="nil"/>
              <w:left w:val="nil"/>
              <w:bottom w:val="single" w:sz="8" w:space="0" w:color="auto"/>
              <w:right w:val="single" w:sz="8" w:space="0" w:color="auto"/>
            </w:tcBorders>
            <w:shd w:val="clear" w:color="auto" w:fill="auto"/>
            <w:noWrap/>
            <w:vAlign w:val="center"/>
            <w:hideMark/>
          </w:tcPr>
          <w:p w14:paraId="244C72BA"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-0.687</w:t>
            </w:r>
          </w:p>
        </w:tc>
        <w:tc>
          <w:tcPr>
            <w:tcW w:w="709" w:type="dxa"/>
            <w:tcBorders>
              <w:top w:val="nil"/>
              <w:left w:val="nil"/>
              <w:bottom w:val="single" w:sz="8" w:space="0" w:color="auto"/>
              <w:right w:val="single" w:sz="8" w:space="0" w:color="auto"/>
            </w:tcBorders>
            <w:shd w:val="clear" w:color="auto" w:fill="auto"/>
            <w:noWrap/>
            <w:vAlign w:val="center"/>
            <w:hideMark/>
          </w:tcPr>
          <w:p w14:paraId="23DA037E"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-0.426</w:t>
            </w:r>
          </w:p>
        </w:tc>
        <w:tc>
          <w:tcPr>
            <w:tcW w:w="709" w:type="dxa"/>
            <w:tcBorders>
              <w:top w:val="nil"/>
              <w:left w:val="nil"/>
              <w:bottom w:val="single" w:sz="8" w:space="0" w:color="auto"/>
              <w:right w:val="single" w:sz="8" w:space="0" w:color="auto"/>
            </w:tcBorders>
            <w:shd w:val="clear" w:color="auto" w:fill="auto"/>
            <w:noWrap/>
            <w:vAlign w:val="center"/>
            <w:hideMark/>
          </w:tcPr>
          <w:p w14:paraId="7DC4BBE8"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0.141</w:t>
            </w:r>
          </w:p>
        </w:tc>
        <w:tc>
          <w:tcPr>
            <w:tcW w:w="850" w:type="dxa"/>
            <w:tcBorders>
              <w:top w:val="nil"/>
              <w:left w:val="nil"/>
              <w:bottom w:val="single" w:sz="8" w:space="0" w:color="auto"/>
              <w:right w:val="single" w:sz="8" w:space="0" w:color="auto"/>
            </w:tcBorders>
            <w:shd w:val="clear" w:color="auto" w:fill="auto"/>
            <w:noWrap/>
            <w:vAlign w:val="center"/>
            <w:hideMark/>
          </w:tcPr>
          <w:p w14:paraId="7F69A9E4"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0.850</w:t>
            </w:r>
          </w:p>
        </w:tc>
        <w:tc>
          <w:tcPr>
            <w:tcW w:w="709" w:type="dxa"/>
            <w:tcBorders>
              <w:top w:val="nil"/>
              <w:left w:val="nil"/>
              <w:bottom w:val="single" w:sz="8" w:space="0" w:color="auto"/>
              <w:right w:val="single" w:sz="8" w:space="0" w:color="auto"/>
            </w:tcBorders>
            <w:shd w:val="clear" w:color="auto" w:fill="auto"/>
            <w:noWrap/>
            <w:vAlign w:val="center"/>
            <w:hideMark/>
          </w:tcPr>
          <w:p w14:paraId="13A77E5A"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0.101</w:t>
            </w:r>
          </w:p>
        </w:tc>
        <w:tc>
          <w:tcPr>
            <w:tcW w:w="709" w:type="dxa"/>
            <w:tcBorders>
              <w:top w:val="nil"/>
              <w:left w:val="nil"/>
              <w:bottom w:val="single" w:sz="8" w:space="0" w:color="auto"/>
              <w:right w:val="single" w:sz="8" w:space="0" w:color="auto"/>
            </w:tcBorders>
            <w:shd w:val="clear" w:color="auto" w:fill="auto"/>
            <w:noWrap/>
            <w:vAlign w:val="center"/>
            <w:hideMark/>
          </w:tcPr>
          <w:p w14:paraId="1BA6F32D"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-0.239</w:t>
            </w:r>
          </w:p>
        </w:tc>
        <w:tc>
          <w:tcPr>
            <w:tcW w:w="708" w:type="dxa"/>
            <w:tcBorders>
              <w:top w:val="nil"/>
              <w:left w:val="nil"/>
              <w:bottom w:val="single" w:sz="8" w:space="0" w:color="auto"/>
              <w:right w:val="single" w:sz="8" w:space="0" w:color="auto"/>
            </w:tcBorders>
            <w:shd w:val="clear" w:color="auto" w:fill="auto"/>
            <w:noWrap/>
            <w:vAlign w:val="center"/>
            <w:hideMark/>
          </w:tcPr>
          <w:p w14:paraId="6ECBCCD4"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0.160</w:t>
            </w:r>
          </w:p>
        </w:tc>
        <w:tc>
          <w:tcPr>
            <w:tcW w:w="709" w:type="dxa"/>
            <w:tcBorders>
              <w:top w:val="nil"/>
              <w:left w:val="nil"/>
              <w:bottom w:val="single" w:sz="8" w:space="0" w:color="auto"/>
              <w:right w:val="single" w:sz="8" w:space="0" w:color="auto"/>
            </w:tcBorders>
            <w:shd w:val="clear" w:color="auto" w:fill="auto"/>
            <w:noWrap/>
            <w:vAlign w:val="center"/>
            <w:hideMark/>
          </w:tcPr>
          <w:p w14:paraId="1B7DC5CC"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-0.346</w:t>
            </w:r>
          </w:p>
        </w:tc>
        <w:tc>
          <w:tcPr>
            <w:tcW w:w="709" w:type="dxa"/>
            <w:tcBorders>
              <w:top w:val="nil"/>
              <w:left w:val="nil"/>
              <w:bottom w:val="single" w:sz="8" w:space="0" w:color="auto"/>
              <w:right w:val="single" w:sz="8" w:space="0" w:color="auto"/>
            </w:tcBorders>
            <w:shd w:val="clear" w:color="auto" w:fill="auto"/>
            <w:noWrap/>
            <w:vAlign w:val="center"/>
            <w:hideMark/>
          </w:tcPr>
          <w:p w14:paraId="4319E26D" w14:textId="77777777" w:rsidR="00640A2C" w:rsidRPr="00C70B6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C70B6D">
              <w:rPr>
                <w:rFonts w:ascii="Times New Roman" w:eastAsia="Times New Roman" w:hAnsi="Times New Roman" w:cs="Times New Roman"/>
                <w:color w:val="000000"/>
                <w:sz w:val="16"/>
                <w:szCs w:val="16"/>
                <w:lang w:eastAsia="en-IN"/>
              </w:rPr>
              <w:t>0.962</w:t>
            </w:r>
          </w:p>
        </w:tc>
      </w:tr>
    </w:tbl>
    <w:p w14:paraId="525B880C" w14:textId="26BE845A" w:rsidR="0027270F" w:rsidRDefault="00D1093B" w:rsidP="008432F7">
      <w:pPr>
        <w:spacing w:after="0" w:line="240" w:lineRule="auto"/>
        <w:jc w:val="both"/>
        <w:rPr>
          <w:rFonts w:ascii="Times New Roman" w:hAnsi="Times New Roman" w:cs="Times New Roman"/>
          <w:szCs w:val="22"/>
        </w:rPr>
      </w:pPr>
      <w:r>
        <w:rPr>
          <w:rFonts w:ascii="Times New Roman" w:hAnsi="Times New Roman" w:cs="Times New Roman"/>
          <w:szCs w:val="22"/>
        </w:rPr>
        <w:lastRenderedPageBreak/>
        <w:t xml:space="preserve">SCW- Single cane weight, </w:t>
      </w:r>
      <w:proofErr w:type="spellStart"/>
      <w:r>
        <w:rPr>
          <w:rFonts w:ascii="Times New Roman" w:hAnsi="Times New Roman" w:cs="Times New Roman"/>
          <w:szCs w:val="22"/>
        </w:rPr>
        <w:t>wcwt</w:t>
      </w:r>
      <w:proofErr w:type="spellEnd"/>
      <w:r>
        <w:rPr>
          <w:rFonts w:ascii="Times New Roman" w:hAnsi="Times New Roman" w:cs="Times New Roman"/>
          <w:szCs w:val="22"/>
        </w:rPr>
        <w:t>-whole clump weight, LS- leaf sheath</w:t>
      </w:r>
    </w:p>
    <w:p w14:paraId="5C5FB956" w14:textId="77777777" w:rsidR="00CC08F7" w:rsidRPr="00C70B6D" w:rsidRDefault="00CC08F7" w:rsidP="008432F7">
      <w:pPr>
        <w:spacing w:after="0" w:line="240" w:lineRule="auto"/>
        <w:jc w:val="both"/>
        <w:rPr>
          <w:rFonts w:ascii="Times New Roman" w:hAnsi="Times New Roman" w:cs="Times New Roman"/>
          <w:szCs w:val="22"/>
        </w:rPr>
      </w:pPr>
    </w:p>
    <w:p w14:paraId="4FB51F20" w14:textId="14E16E46" w:rsidR="0041345E" w:rsidRPr="00C70B6D" w:rsidRDefault="0041345E" w:rsidP="00B70DC3">
      <w:pPr>
        <w:spacing w:after="0" w:line="360" w:lineRule="auto"/>
        <w:jc w:val="both"/>
        <w:rPr>
          <w:rFonts w:ascii="Times New Roman" w:hAnsi="Times New Roman" w:cs="Times New Roman"/>
          <w:szCs w:val="22"/>
        </w:rPr>
      </w:pPr>
      <w:r w:rsidRPr="00C70B6D">
        <w:rPr>
          <w:rFonts w:ascii="Times New Roman" w:hAnsi="Times New Roman" w:cs="Times New Roman"/>
          <w:szCs w:val="22"/>
        </w:rPr>
        <w:t>Research</w:t>
      </w:r>
      <w:r w:rsidR="00256962" w:rsidRPr="00C70B6D">
        <w:rPr>
          <w:rFonts w:ascii="Times New Roman" w:hAnsi="Times New Roman" w:cs="Times New Roman"/>
          <w:szCs w:val="22"/>
        </w:rPr>
        <w:t xml:space="preserve"> findings </w:t>
      </w:r>
      <w:r w:rsidRPr="00C70B6D">
        <w:rPr>
          <w:rFonts w:ascii="Times New Roman" w:hAnsi="Times New Roman" w:cs="Times New Roman"/>
          <w:szCs w:val="22"/>
        </w:rPr>
        <w:t xml:space="preserve">indicate that waterlogging stress has a considerable impact on the composition of microbial communities associated with </w:t>
      </w:r>
      <w:r w:rsidR="00A619FC" w:rsidRPr="00C70B6D">
        <w:rPr>
          <w:rFonts w:ascii="Times New Roman" w:hAnsi="Times New Roman" w:cs="Times New Roman"/>
          <w:szCs w:val="22"/>
        </w:rPr>
        <w:t xml:space="preserve">sugarcane </w:t>
      </w:r>
      <w:r w:rsidRPr="00C70B6D">
        <w:rPr>
          <w:rFonts w:ascii="Times New Roman" w:hAnsi="Times New Roman" w:cs="Times New Roman"/>
          <w:szCs w:val="22"/>
        </w:rPr>
        <w:t xml:space="preserve">plant. The relative soil water content rises under waterlogged conditions, leading to an increase in the prevalence of dominant bacterial </w:t>
      </w:r>
      <w:proofErr w:type="gramStart"/>
      <w:r w:rsidRPr="00C70B6D">
        <w:rPr>
          <w:rFonts w:ascii="Times New Roman" w:hAnsi="Times New Roman" w:cs="Times New Roman"/>
          <w:szCs w:val="22"/>
        </w:rPr>
        <w:t>phyla,</w:t>
      </w:r>
      <w:r w:rsidR="00721DA1" w:rsidRPr="00C70B6D">
        <w:rPr>
          <w:rFonts w:ascii="Times New Roman" w:hAnsi="Times New Roman" w:cs="Times New Roman"/>
          <w:szCs w:val="22"/>
        </w:rPr>
        <w:t xml:space="preserve">  </w:t>
      </w:r>
      <w:r w:rsidR="000348BD" w:rsidRPr="00C70B6D">
        <w:rPr>
          <w:rFonts w:ascii="Times New Roman" w:hAnsi="Times New Roman" w:cs="Times New Roman"/>
          <w:szCs w:val="22"/>
        </w:rPr>
        <w:t xml:space="preserve"> </w:t>
      </w:r>
      <w:proofErr w:type="gramEnd"/>
      <w:r w:rsidR="000348BD" w:rsidRPr="00C70B6D">
        <w:rPr>
          <w:rFonts w:ascii="Times New Roman" w:hAnsi="Times New Roman" w:cs="Times New Roman"/>
          <w:szCs w:val="22"/>
        </w:rPr>
        <w:t>Proteobacteria, Actinobacteria,</w:t>
      </w:r>
      <w:r w:rsidR="00A936CD" w:rsidRPr="00C70B6D">
        <w:rPr>
          <w:rFonts w:ascii="Times New Roman" w:hAnsi="Times New Roman" w:cs="Times New Roman"/>
          <w:szCs w:val="22"/>
        </w:rPr>
        <w:t xml:space="preserve"> Firmicutes, </w:t>
      </w:r>
      <w:proofErr w:type="spellStart"/>
      <w:r w:rsidR="000348BD" w:rsidRPr="00C70B6D">
        <w:rPr>
          <w:rFonts w:ascii="Times New Roman" w:hAnsi="Times New Roman" w:cs="Times New Roman"/>
          <w:szCs w:val="22"/>
        </w:rPr>
        <w:t>Chloroflexi</w:t>
      </w:r>
      <w:proofErr w:type="spellEnd"/>
      <w:r w:rsidR="000348BD" w:rsidRPr="00C70B6D">
        <w:rPr>
          <w:rFonts w:ascii="Times New Roman" w:hAnsi="Times New Roman" w:cs="Times New Roman"/>
          <w:szCs w:val="22"/>
        </w:rPr>
        <w:t xml:space="preserve">, </w:t>
      </w:r>
      <w:proofErr w:type="spellStart"/>
      <w:r w:rsidR="000348BD" w:rsidRPr="00C70B6D">
        <w:rPr>
          <w:rFonts w:ascii="Times New Roman" w:hAnsi="Times New Roman" w:cs="Times New Roman"/>
          <w:szCs w:val="22"/>
        </w:rPr>
        <w:t>Acidobacteria</w:t>
      </w:r>
      <w:proofErr w:type="spellEnd"/>
      <w:r w:rsidR="000348BD" w:rsidRPr="00C70B6D">
        <w:rPr>
          <w:rFonts w:ascii="Times New Roman" w:hAnsi="Times New Roman" w:cs="Times New Roman"/>
          <w:szCs w:val="22"/>
        </w:rPr>
        <w:t xml:space="preserve">, </w:t>
      </w:r>
      <w:proofErr w:type="spellStart"/>
      <w:r w:rsidR="000348BD" w:rsidRPr="00C70B6D">
        <w:rPr>
          <w:rFonts w:ascii="Times New Roman" w:hAnsi="Times New Roman" w:cs="Times New Roman"/>
          <w:szCs w:val="22"/>
        </w:rPr>
        <w:t>Planctomyce</w:t>
      </w:r>
      <w:r w:rsidR="00F8201C" w:rsidRPr="00C70B6D">
        <w:rPr>
          <w:rFonts w:ascii="Times New Roman" w:hAnsi="Times New Roman" w:cs="Times New Roman"/>
          <w:szCs w:val="22"/>
        </w:rPr>
        <w:t>s</w:t>
      </w:r>
      <w:proofErr w:type="spellEnd"/>
      <w:r w:rsidR="006B3E35" w:rsidRPr="00C70B6D">
        <w:rPr>
          <w:rFonts w:ascii="Times New Roman" w:hAnsi="Times New Roman" w:cs="Times New Roman"/>
          <w:szCs w:val="22"/>
        </w:rPr>
        <w:t>,</w:t>
      </w:r>
      <w:r w:rsidR="000348BD" w:rsidRPr="00C70B6D">
        <w:rPr>
          <w:rFonts w:ascii="Times New Roman" w:hAnsi="Times New Roman" w:cs="Times New Roman"/>
          <w:szCs w:val="22"/>
        </w:rPr>
        <w:t xml:space="preserve"> </w:t>
      </w:r>
      <w:proofErr w:type="spellStart"/>
      <w:r w:rsidR="000348BD" w:rsidRPr="00C70B6D">
        <w:rPr>
          <w:rFonts w:ascii="Times New Roman" w:hAnsi="Times New Roman" w:cs="Times New Roman"/>
          <w:szCs w:val="22"/>
        </w:rPr>
        <w:t>Gemmatimonadetes</w:t>
      </w:r>
      <w:proofErr w:type="spellEnd"/>
      <w:r w:rsidR="004731B0" w:rsidRPr="00C70B6D">
        <w:rPr>
          <w:rFonts w:ascii="Times New Roman" w:hAnsi="Times New Roman" w:cs="Times New Roman"/>
          <w:szCs w:val="22"/>
        </w:rPr>
        <w:t xml:space="preserve">, </w:t>
      </w:r>
      <w:r w:rsidR="004731B0" w:rsidRPr="00C70B6D">
        <w:rPr>
          <w:rFonts w:ascii="Times New Roman" w:hAnsi="Times New Roman" w:cs="Times New Roman"/>
          <w:i/>
          <w:iCs/>
          <w:szCs w:val="22"/>
        </w:rPr>
        <w:t>etc</w:t>
      </w:r>
      <w:r w:rsidR="000348BD" w:rsidRPr="00C70B6D">
        <w:rPr>
          <w:rFonts w:ascii="Times New Roman" w:hAnsi="Times New Roman" w:cs="Times New Roman"/>
          <w:szCs w:val="22"/>
        </w:rPr>
        <w:t>.</w:t>
      </w:r>
      <w:r w:rsidR="00901736" w:rsidRPr="00C70B6D">
        <w:rPr>
          <w:rFonts w:ascii="Times New Roman" w:hAnsi="Times New Roman" w:cs="Times New Roman"/>
          <w:szCs w:val="22"/>
        </w:rPr>
        <w:t xml:space="preserve"> </w:t>
      </w:r>
      <w:r w:rsidR="006B3E35" w:rsidRPr="00C70B6D">
        <w:rPr>
          <w:rFonts w:ascii="Times New Roman" w:hAnsi="Times New Roman" w:cs="Times New Roman"/>
          <w:szCs w:val="22"/>
        </w:rPr>
        <w:t>The ratoon</w:t>
      </w:r>
      <w:r w:rsidR="00901736" w:rsidRPr="00C70B6D">
        <w:rPr>
          <w:rFonts w:ascii="Times New Roman" w:hAnsi="Times New Roman" w:cs="Times New Roman"/>
          <w:szCs w:val="22"/>
        </w:rPr>
        <w:t xml:space="preserve"> crop field showed a higher Simpson index with greater evenness in species diversity as compared to the plant crop field under both waterlogged and control conditions.</w:t>
      </w:r>
      <w:r w:rsidRPr="00C70B6D">
        <w:rPr>
          <w:rFonts w:ascii="Times New Roman" w:hAnsi="Times New Roman" w:cs="Times New Roman"/>
          <w:szCs w:val="22"/>
        </w:rPr>
        <w:t xml:space="preserve"> In the current study, a significant enrichment of Proteobacteria and Firmicutes was observed in the rhizosphere of </w:t>
      </w:r>
      <w:r w:rsidR="006B3E35" w:rsidRPr="00C70B6D">
        <w:rPr>
          <w:rFonts w:ascii="Times New Roman" w:hAnsi="Times New Roman" w:cs="Times New Roman"/>
          <w:szCs w:val="22"/>
        </w:rPr>
        <w:t>sugarcane</w:t>
      </w:r>
      <w:r w:rsidRPr="00C70B6D">
        <w:rPr>
          <w:rFonts w:ascii="Times New Roman" w:hAnsi="Times New Roman" w:cs="Times New Roman"/>
          <w:szCs w:val="22"/>
        </w:rPr>
        <w:t xml:space="preserve"> </w:t>
      </w:r>
      <w:r w:rsidR="006F47B8" w:rsidRPr="00C70B6D">
        <w:rPr>
          <w:rFonts w:ascii="Times New Roman" w:hAnsi="Times New Roman" w:cs="Times New Roman"/>
          <w:szCs w:val="22"/>
        </w:rPr>
        <w:t xml:space="preserve">fields </w:t>
      </w:r>
      <w:r w:rsidRPr="00C70B6D">
        <w:rPr>
          <w:rFonts w:ascii="Times New Roman" w:hAnsi="Times New Roman" w:cs="Times New Roman"/>
          <w:szCs w:val="22"/>
        </w:rPr>
        <w:t>subjected to waterlogging treatment in comparison to the control treatment.</w:t>
      </w:r>
      <w:r w:rsidR="006A0B12" w:rsidRPr="00C70B6D">
        <w:rPr>
          <w:rFonts w:ascii="Times New Roman" w:hAnsi="Times New Roman" w:cs="Times New Roman"/>
          <w:szCs w:val="22"/>
        </w:rPr>
        <w:t xml:space="preserve">  </w:t>
      </w:r>
    </w:p>
    <w:p w14:paraId="626DEB88" w14:textId="77777777" w:rsidR="0003128A" w:rsidRPr="00C70B6D" w:rsidRDefault="0003128A" w:rsidP="008432F7">
      <w:pPr>
        <w:spacing w:after="0" w:line="240" w:lineRule="auto"/>
        <w:jc w:val="both"/>
        <w:rPr>
          <w:rFonts w:ascii="Times New Roman" w:hAnsi="Times New Roman" w:cs="Times New Roman"/>
          <w:szCs w:val="22"/>
        </w:rPr>
      </w:pPr>
    </w:p>
    <w:p w14:paraId="5641BFBC" w14:textId="399094E9" w:rsidR="00A00DA7" w:rsidRPr="00C70B6D" w:rsidRDefault="00A00DA7" w:rsidP="00510BA5">
      <w:pPr>
        <w:spacing w:after="0" w:line="240" w:lineRule="auto"/>
        <w:ind w:hanging="142"/>
        <w:jc w:val="both"/>
        <w:rPr>
          <w:rFonts w:ascii="Times New Roman" w:hAnsi="Times New Roman" w:cs="Times New Roman"/>
          <w:b/>
          <w:bCs/>
          <w:szCs w:val="22"/>
        </w:rPr>
      </w:pPr>
      <w:r w:rsidRPr="00C70B6D">
        <w:rPr>
          <w:rFonts w:ascii="Times New Roman" w:hAnsi="Times New Roman" w:cs="Times New Roman"/>
          <w:b/>
          <w:bCs/>
          <w:szCs w:val="22"/>
        </w:rPr>
        <w:t xml:space="preserve">Conflict of Interest </w:t>
      </w:r>
      <w:r w:rsidR="00AB2712" w:rsidRPr="00C70B6D">
        <w:rPr>
          <w:rFonts w:ascii="Times New Roman" w:hAnsi="Times New Roman" w:cs="Times New Roman"/>
          <w:b/>
          <w:bCs/>
          <w:szCs w:val="22"/>
        </w:rPr>
        <w:t>Statement</w:t>
      </w:r>
    </w:p>
    <w:p w14:paraId="33656CA9" w14:textId="77777777" w:rsidR="00A00DA7" w:rsidRPr="00C70B6D" w:rsidRDefault="00A00DA7" w:rsidP="008432F7">
      <w:pPr>
        <w:spacing w:after="0" w:line="240" w:lineRule="auto"/>
        <w:jc w:val="both"/>
        <w:rPr>
          <w:rFonts w:ascii="Times New Roman" w:hAnsi="Times New Roman" w:cs="Times New Roman"/>
          <w:szCs w:val="22"/>
        </w:rPr>
      </w:pPr>
      <w:r w:rsidRPr="00C70B6D">
        <w:rPr>
          <w:rFonts w:ascii="Times New Roman" w:hAnsi="Times New Roman" w:cs="Times New Roman"/>
          <w:szCs w:val="22"/>
        </w:rPr>
        <w:t>The authors declare that they have no conflict of interest in the publication.</w:t>
      </w:r>
    </w:p>
    <w:p w14:paraId="172A4868" w14:textId="77777777" w:rsidR="0003128A" w:rsidRPr="00C70B6D" w:rsidRDefault="0003128A" w:rsidP="008432F7">
      <w:pPr>
        <w:spacing w:after="0" w:line="240" w:lineRule="auto"/>
        <w:jc w:val="both"/>
        <w:rPr>
          <w:rFonts w:ascii="Times New Roman" w:hAnsi="Times New Roman" w:cs="Times New Roman"/>
          <w:szCs w:val="22"/>
        </w:rPr>
      </w:pPr>
    </w:p>
    <w:p w14:paraId="64B07D42" w14:textId="0207D451" w:rsidR="00CC1BD8" w:rsidRPr="00C70B6D" w:rsidRDefault="00CC1BD8" w:rsidP="00510BA5">
      <w:pPr>
        <w:spacing w:after="0" w:line="240" w:lineRule="auto"/>
        <w:ind w:hanging="142"/>
        <w:jc w:val="both"/>
        <w:rPr>
          <w:rFonts w:ascii="Times New Roman" w:hAnsi="Times New Roman" w:cs="Times New Roman"/>
          <w:b/>
          <w:bCs/>
          <w:szCs w:val="22"/>
        </w:rPr>
      </w:pPr>
      <w:r w:rsidRPr="00C70B6D">
        <w:rPr>
          <w:rFonts w:ascii="Times New Roman" w:hAnsi="Times New Roman" w:cs="Times New Roman"/>
          <w:b/>
          <w:bCs/>
          <w:szCs w:val="22"/>
        </w:rPr>
        <w:t>Data availability</w:t>
      </w:r>
    </w:p>
    <w:p w14:paraId="37958372" w14:textId="2BC4B33A" w:rsidR="00CC1BD8" w:rsidRDefault="00CC1BD8" w:rsidP="008432F7">
      <w:pPr>
        <w:spacing w:after="0" w:line="240" w:lineRule="auto"/>
        <w:jc w:val="both"/>
        <w:rPr>
          <w:rFonts w:ascii="Times New Roman" w:hAnsi="Times New Roman" w:cs="Times New Roman"/>
          <w:szCs w:val="22"/>
        </w:rPr>
      </w:pPr>
      <w:r w:rsidRPr="00C70B6D">
        <w:rPr>
          <w:rFonts w:ascii="Times New Roman" w:hAnsi="Times New Roman" w:cs="Times New Roman"/>
          <w:szCs w:val="22"/>
        </w:rPr>
        <w:t>The data supporting the findings of this study were generated entirely through experiments conducted by the authors. These data are available upon reasonable request.</w:t>
      </w:r>
    </w:p>
    <w:p w14:paraId="4A002571" w14:textId="77777777" w:rsidR="0007533B" w:rsidRDefault="0007533B" w:rsidP="008432F7">
      <w:pPr>
        <w:spacing w:after="0" w:line="240" w:lineRule="auto"/>
        <w:jc w:val="both"/>
        <w:rPr>
          <w:rFonts w:ascii="Times New Roman" w:hAnsi="Times New Roman" w:cs="Times New Roman"/>
          <w:szCs w:val="22"/>
        </w:rPr>
      </w:pPr>
    </w:p>
    <w:p w14:paraId="524685DD" w14:textId="77777777" w:rsidR="0007533B" w:rsidRDefault="0007533B" w:rsidP="008432F7">
      <w:pPr>
        <w:spacing w:after="0" w:line="240" w:lineRule="auto"/>
        <w:jc w:val="both"/>
        <w:rPr>
          <w:rFonts w:ascii="Times New Roman" w:hAnsi="Times New Roman" w:cs="Times New Roman"/>
          <w:szCs w:val="22"/>
        </w:rPr>
      </w:pPr>
    </w:p>
    <w:p w14:paraId="3D909807" w14:textId="77777777" w:rsidR="0007533B" w:rsidRDefault="0007533B" w:rsidP="008432F7">
      <w:pPr>
        <w:spacing w:after="0" w:line="240" w:lineRule="auto"/>
        <w:jc w:val="both"/>
        <w:rPr>
          <w:rFonts w:ascii="Times New Roman" w:hAnsi="Times New Roman" w:cs="Times New Roman"/>
          <w:szCs w:val="22"/>
        </w:rPr>
      </w:pPr>
    </w:p>
    <w:p w14:paraId="4247CD7E" w14:textId="77777777" w:rsidR="0007533B" w:rsidRPr="00C70B6D" w:rsidRDefault="0007533B" w:rsidP="008432F7">
      <w:pPr>
        <w:spacing w:after="0" w:line="240" w:lineRule="auto"/>
        <w:jc w:val="both"/>
        <w:rPr>
          <w:rFonts w:ascii="Times New Roman" w:hAnsi="Times New Roman" w:cs="Times New Roman"/>
          <w:szCs w:val="22"/>
        </w:rPr>
      </w:pPr>
    </w:p>
    <w:p w14:paraId="02DA07D8" w14:textId="77777777" w:rsidR="00510BA5" w:rsidRPr="00C70B6D" w:rsidRDefault="00510BA5" w:rsidP="008432F7">
      <w:pPr>
        <w:spacing w:after="0" w:line="240" w:lineRule="auto"/>
        <w:jc w:val="both"/>
        <w:rPr>
          <w:rFonts w:ascii="Times New Roman" w:hAnsi="Times New Roman" w:cs="Times New Roman"/>
          <w:b/>
          <w:bCs/>
          <w:szCs w:val="22"/>
        </w:rPr>
      </w:pPr>
    </w:p>
    <w:p w14:paraId="4E5D3FD3" w14:textId="0EC0506C" w:rsidR="00540940" w:rsidRPr="00C70B6D" w:rsidRDefault="00D002BB" w:rsidP="00510BA5">
      <w:pPr>
        <w:spacing w:after="0" w:line="240" w:lineRule="auto"/>
        <w:ind w:left="-142"/>
        <w:jc w:val="both"/>
        <w:rPr>
          <w:rFonts w:ascii="Times New Roman" w:eastAsia="Times New Roman" w:hAnsi="Times New Roman" w:cs="Times New Roman"/>
          <w:szCs w:val="22"/>
          <w:lang w:eastAsia="en-IN"/>
        </w:rPr>
      </w:pPr>
      <w:r w:rsidRPr="00C70B6D">
        <w:rPr>
          <w:rFonts w:ascii="Times New Roman" w:hAnsi="Times New Roman" w:cs="Times New Roman"/>
          <w:b/>
          <w:bCs/>
          <w:szCs w:val="22"/>
        </w:rPr>
        <w:t>R</w:t>
      </w:r>
      <w:r w:rsidR="00ED1D65" w:rsidRPr="00C70B6D">
        <w:rPr>
          <w:rFonts w:ascii="Times New Roman" w:hAnsi="Times New Roman" w:cs="Times New Roman"/>
          <w:b/>
          <w:bCs/>
          <w:szCs w:val="22"/>
        </w:rPr>
        <w:t xml:space="preserve">eferences  </w:t>
      </w:r>
    </w:p>
    <w:p w14:paraId="6F170024" w14:textId="77777777" w:rsidR="00092359" w:rsidRPr="00C70B6D" w:rsidRDefault="00092359" w:rsidP="008432F7">
      <w:pPr>
        <w:spacing w:after="0" w:line="240" w:lineRule="auto"/>
        <w:ind w:left="-142"/>
        <w:jc w:val="both"/>
        <w:rPr>
          <w:rFonts w:ascii="Times New Roman" w:eastAsia="Times New Roman" w:hAnsi="Times New Roman" w:cs="Times New Roman"/>
          <w:szCs w:val="22"/>
          <w:lang w:eastAsia="en-IN"/>
        </w:rPr>
      </w:pPr>
    </w:p>
    <w:p w14:paraId="07ED35F2" w14:textId="77777777" w:rsidR="00D228B4" w:rsidRDefault="00D228B4" w:rsidP="00092359">
      <w:pPr>
        <w:spacing w:after="0" w:line="360" w:lineRule="auto"/>
        <w:ind w:left="-142"/>
        <w:jc w:val="both"/>
        <w:rPr>
          <w:rFonts w:ascii="Times New Roman" w:eastAsia="Times New Roman" w:hAnsi="Times New Roman" w:cs="Times New Roman"/>
          <w:szCs w:val="22"/>
          <w:lang w:eastAsia="en-IN"/>
        </w:rPr>
      </w:pPr>
    </w:p>
    <w:p w14:paraId="323B3BFD" w14:textId="77777777" w:rsidR="00D228B4" w:rsidRPr="00C70B6D" w:rsidRDefault="00D228B4" w:rsidP="00092359">
      <w:pPr>
        <w:spacing w:after="0" w:line="360" w:lineRule="auto"/>
        <w:ind w:left="-142"/>
        <w:jc w:val="both"/>
        <w:rPr>
          <w:rFonts w:ascii="Times New Roman" w:eastAsia="Times New Roman" w:hAnsi="Times New Roman" w:cs="Times New Roman"/>
          <w:szCs w:val="22"/>
          <w:lang w:eastAsia="en-IN"/>
        </w:rPr>
      </w:pPr>
      <w:r w:rsidRPr="00C70B6D">
        <w:rPr>
          <w:rFonts w:ascii="Times New Roman" w:eastAsia="Times New Roman" w:hAnsi="Times New Roman" w:cs="Times New Roman"/>
          <w:szCs w:val="22"/>
          <w:lang w:eastAsia="en-IN"/>
        </w:rPr>
        <w:t xml:space="preserve">Ali S., Kim W. C. (2018). Plant growth promotion under water: decrease of waterlogging-induced ACC and ethylene levels by ACC deaminase-producing bacteria. Frontiers </w:t>
      </w:r>
      <w:proofErr w:type="gramStart"/>
      <w:r w:rsidRPr="00C70B6D">
        <w:rPr>
          <w:rFonts w:ascii="Times New Roman" w:eastAsia="Times New Roman" w:hAnsi="Times New Roman" w:cs="Times New Roman"/>
          <w:szCs w:val="22"/>
          <w:lang w:eastAsia="en-IN"/>
        </w:rPr>
        <w:t>in  Microbiology</w:t>
      </w:r>
      <w:proofErr w:type="gramEnd"/>
      <w:r w:rsidRPr="00C70B6D">
        <w:rPr>
          <w:rFonts w:ascii="Times New Roman" w:eastAsia="Times New Roman" w:hAnsi="Times New Roman" w:cs="Times New Roman"/>
          <w:szCs w:val="22"/>
          <w:lang w:eastAsia="en-IN"/>
        </w:rPr>
        <w:t xml:space="preserve"> 9. </w:t>
      </w:r>
      <w:proofErr w:type="spellStart"/>
      <w:r w:rsidRPr="00C70B6D">
        <w:rPr>
          <w:rFonts w:ascii="Times New Roman" w:eastAsia="Times New Roman" w:hAnsi="Times New Roman" w:cs="Times New Roman"/>
          <w:szCs w:val="22"/>
          <w:lang w:eastAsia="en-IN"/>
        </w:rPr>
        <w:t>doi</w:t>
      </w:r>
      <w:proofErr w:type="spellEnd"/>
      <w:r w:rsidRPr="00C70B6D">
        <w:rPr>
          <w:rFonts w:ascii="Times New Roman" w:eastAsia="Times New Roman" w:hAnsi="Times New Roman" w:cs="Times New Roman"/>
          <w:szCs w:val="22"/>
          <w:lang w:eastAsia="en-IN"/>
        </w:rPr>
        <w:t>:  10.3389/fmicb.2018.01096</w:t>
      </w:r>
    </w:p>
    <w:p w14:paraId="5E1E7F49" w14:textId="77777777" w:rsidR="00D228B4" w:rsidRPr="00C70B6D" w:rsidRDefault="00D228B4" w:rsidP="00092359">
      <w:pPr>
        <w:spacing w:after="0" w:line="360" w:lineRule="auto"/>
        <w:ind w:left="-142"/>
        <w:jc w:val="both"/>
        <w:rPr>
          <w:rFonts w:ascii="Times New Roman" w:hAnsi="Times New Roman" w:cs="Times New Roman"/>
          <w:szCs w:val="22"/>
        </w:rPr>
      </w:pPr>
      <w:proofErr w:type="spellStart"/>
      <w:r w:rsidRPr="00C70B6D">
        <w:rPr>
          <w:rFonts w:ascii="Times New Roman" w:hAnsi="Times New Roman" w:cs="Times New Roman"/>
          <w:szCs w:val="22"/>
        </w:rPr>
        <w:t>Baldani</w:t>
      </w:r>
      <w:proofErr w:type="spellEnd"/>
      <w:r w:rsidRPr="00C70B6D">
        <w:rPr>
          <w:rFonts w:ascii="Times New Roman" w:hAnsi="Times New Roman" w:cs="Times New Roman"/>
          <w:szCs w:val="22"/>
        </w:rPr>
        <w:t xml:space="preserve"> JI, Reis VM, </w:t>
      </w:r>
      <w:proofErr w:type="spellStart"/>
      <w:r w:rsidRPr="00C70B6D">
        <w:rPr>
          <w:rFonts w:ascii="Times New Roman" w:hAnsi="Times New Roman" w:cs="Times New Roman"/>
          <w:szCs w:val="22"/>
        </w:rPr>
        <w:t>Baldani</w:t>
      </w:r>
      <w:proofErr w:type="spellEnd"/>
      <w:r w:rsidRPr="00C70B6D">
        <w:rPr>
          <w:rFonts w:ascii="Times New Roman" w:hAnsi="Times New Roman" w:cs="Times New Roman"/>
          <w:szCs w:val="22"/>
        </w:rPr>
        <w:t xml:space="preserve"> VLD, </w:t>
      </w:r>
      <w:proofErr w:type="spellStart"/>
      <w:r w:rsidRPr="00C70B6D">
        <w:rPr>
          <w:rFonts w:ascii="Times New Roman" w:hAnsi="Times New Roman" w:cs="Times New Roman"/>
          <w:szCs w:val="22"/>
        </w:rPr>
        <w:t>Döbereiner</w:t>
      </w:r>
      <w:proofErr w:type="spellEnd"/>
      <w:r w:rsidRPr="00C70B6D">
        <w:rPr>
          <w:rFonts w:ascii="Times New Roman" w:hAnsi="Times New Roman" w:cs="Times New Roman"/>
          <w:szCs w:val="22"/>
        </w:rPr>
        <w:t xml:space="preserve"> J (2002) Review: a brief story of nitrogen fixation in sugarcane a—reasons for success in Brazil. </w:t>
      </w:r>
      <w:proofErr w:type="spellStart"/>
      <w:r w:rsidRPr="00C70B6D">
        <w:rPr>
          <w:rFonts w:ascii="Times New Roman" w:hAnsi="Times New Roman" w:cs="Times New Roman"/>
          <w:szCs w:val="22"/>
        </w:rPr>
        <w:t>Funct</w:t>
      </w:r>
      <w:proofErr w:type="spellEnd"/>
      <w:r w:rsidRPr="00C70B6D">
        <w:rPr>
          <w:rFonts w:ascii="Times New Roman" w:hAnsi="Times New Roman" w:cs="Times New Roman"/>
          <w:szCs w:val="22"/>
        </w:rPr>
        <w:t xml:space="preserve"> Plant </w:t>
      </w:r>
      <w:proofErr w:type="spellStart"/>
      <w:r w:rsidRPr="00C70B6D">
        <w:rPr>
          <w:rFonts w:ascii="Times New Roman" w:hAnsi="Times New Roman" w:cs="Times New Roman"/>
          <w:szCs w:val="22"/>
        </w:rPr>
        <w:t>Biol</w:t>
      </w:r>
      <w:proofErr w:type="spellEnd"/>
      <w:r w:rsidRPr="00C70B6D">
        <w:rPr>
          <w:rFonts w:ascii="Times New Roman" w:hAnsi="Times New Roman" w:cs="Times New Roman"/>
          <w:szCs w:val="22"/>
        </w:rPr>
        <w:t xml:space="preserve"> 29:417–423 </w:t>
      </w:r>
    </w:p>
    <w:p w14:paraId="13069454" w14:textId="77777777" w:rsidR="00D228B4" w:rsidRPr="00C70B6D" w:rsidRDefault="00D228B4" w:rsidP="00092359">
      <w:pPr>
        <w:spacing w:after="0" w:line="360" w:lineRule="auto"/>
        <w:ind w:left="-142"/>
        <w:jc w:val="both"/>
        <w:rPr>
          <w:rFonts w:ascii="Times New Roman" w:hAnsi="Times New Roman" w:cs="Times New Roman"/>
          <w:szCs w:val="22"/>
        </w:rPr>
      </w:pPr>
      <w:r w:rsidRPr="00C70B6D">
        <w:rPr>
          <w:rFonts w:ascii="Times New Roman" w:hAnsi="Times New Roman" w:cs="Times New Roman"/>
          <w:szCs w:val="22"/>
        </w:rPr>
        <w:t xml:space="preserve">De Souza RSC, Okura VK, </w:t>
      </w:r>
      <w:proofErr w:type="spellStart"/>
      <w:r w:rsidRPr="00C70B6D">
        <w:rPr>
          <w:rFonts w:ascii="Times New Roman" w:hAnsi="Times New Roman" w:cs="Times New Roman"/>
          <w:szCs w:val="22"/>
        </w:rPr>
        <w:t>Armanhi</w:t>
      </w:r>
      <w:proofErr w:type="spellEnd"/>
      <w:r w:rsidRPr="00C70B6D">
        <w:rPr>
          <w:rFonts w:ascii="Times New Roman" w:hAnsi="Times New Roman" w:cs="Times New Roman"/>
          <w:szCs w:val="22"/>
        </w:rPr>
        <w:t xml:space="preserve"> JSL, </w:t>
      </w:r>
      <w:proofErr w:type="spellStart"/>
      <w:r w:rsidRPr="00C70B6D">
        <w:rPr>
          <w:rFonts w:ascii="Times New Roman" w:hAnsi="Times New Roman" w:cs="Times New Roman"/>
          <w:szCs w:val="22"/>
        </w:rPr>
        <w:t>Jorrín</w:t>
      </w:r>
      <w:proofErr w:type="spellEnd"/>
      <w:r w:rsidRPr="00C70B6D">
        <w:rPr>
          <w:rFonts w:ascii="Times New Roman" w:hAnsi="Times New Roman" w:cs="Times New Roman"/>
          <w:szCs w:val="22"/>
        </w:rPr>
        <w:t xml:space="preserve"> B, Lozano N, Da Silva MJ, González-Guerrero M, De Araújo LM, </w:t>
      </w:r>
      <w:proofErr w:type="spellStart"/>
      <w:r w:rsidRPr="00C70B6D">
        <w:rPr>
          <w:rFonts w:ascii="Times New Roman" w:hAnsi="Times New Roman" w:cs="Times New Roman"/>
          <w:szCs w:val="22"/>
        </w:rPr>
        <w:t>Verza</w:t>
      </w:r>
      <w:proofErr w:type="spellEnd"/>
      <w:r w:rsidRPr="00C70B6D">
        <w:rPr>
          <w:rFonts w:ascii="Times New Roman" w:hAnsi="Times New Roman" w:cs="Times New Roman"/>
          <w:szCs w:val="22"/>
        </w:rPr>
        <w:t xml:space="preserve"> NC, Bagheri HC, Imperial J</w:t>
      </w:r>
      <w:r w:rsidRPr="00C70B6D">
        <w:rPr>
          <w:rFonts w:ascii="Times New Roman" w:hAnsi="Times New Roman" w:cs="Times New Roman"/>
          <w:szCs w:val="22"/>
          <w:u w:val="single"/>
        </w:rPr>
        <w:t>,</w:t>
      </w:r>
      <w:r w:rsidRPr="00C70B6D">
        <w:rPr>
          <w:rStyle w:val="Hyperlink"/>
          <w:rFonts w:ascii="Times New Roman" w:hAnsi="Times New Roman" w:cs="Times New Roman"/>
          <w:color w:val="auto"/>
          <w:u w:val="none"/>
        </w:rPr>
        <w:t xml:space="preserve"> </w:t>
      </w:r>
      <w:r w:rsidRPr="00C70B6D">
        <w:rPr>
          <w:rStyle w:val="comma"/>
          <w:rFonts w:ascii="Times New Roman" w:hAnsi="Times New Roman" w:cs="Times New Roman"/>
        </w:rPr>
        <w:t> </w:t>
      </w:r>
      <w:hyperlink r:id="rId19" w:history="1">
        <w:r w:rsidRPr="00C70B6D">
          <w:rPr>
            <w:rStyle w:val="Hyperlink"/>
            <w:rFonts w:ascii="Times New Roman" w:hAnsi="Times New Roman" w:cs="Times New Roman"/>
            <w:color w:val="auto"/>
            <w:u w:val="none"/>
          </w:rPr>
          <w:t>Arruda</w:t>
        </w:r>
      </w:hyperlink>
      <w:r w:rsidRPr="00C70B6D">
        <w:rPr>
          <w:rStyle w:val="authors-list-item"/>
          <w:rFonts w:ascii="Times New Roman" w:hAnsi="Times New Roman" w:cs="Times New Roman"/>
        </w:rPr>
        <w:t xml:space="preserve"> P</w:t>
      </w:r>
      <w:r w:rsidRPr="00C70B6D">
        <w:rPr>
          <w:rFonts w:ascii="Times New Roman" w:hAnsi="Times New Roman" w:cs="Times New Roman"/>
          <w:szCs w:val="22"/>
        </w:rPr>
        <w:t xml:space="preserve"> (2016) Unlocking the bacterial and fungal communities assemblages of sugarcane microbiome. Sci Rep 6:28774, </w:t>
      </w:r>
      <w:proofErr w:type="spellStart"/>
      <w:r w:rsidRPr="00C70B6D">
        <w:rPr>
          <w:rStyle w:val="citation-doi"/>
          <w:rFonts w:ascii="Times New Roman" w:hAnsi="Times New Roman" w:cs="Times New Roman"/>
        </w:rPr>
        <w:t>doi</w:t>
      </w:r>
      <w:proofErr w:type="spellEnd"/>
      <w:r w:rsidRPr="00C70B6D">
        <w:rPr>
          <w:rStyle w:val="citation-doi"/>
          <w:rFonts w:ascii="Times New Roman" w:hAnsi="Times New Roman" w:cs="Times New Roman"/>
        </w:rPr>
        <w:t>: 10.1038/srep28774.</w:t>
      </w:r>
    </w:p>
    <w:p w14:paraId="7E750825" w14:textId="77777777" w:rsidR="00D228B4" w:rsidRPr="00C70B6D" w:rsidRDefault="00D228B4" w:rsidP="00092359">
      <w:pPr>
        <w:spacing w:after="0" w:line="360" w:lineRule="auto"/>
        <w:ind w:left="-142"/>
        <w:jc w:val="both"/>
        <w:rPr>
          <w:rFonts w:ascii="Times New Roman" w:hAnsi="Times New Roman" w:cs="Times New Roman"/>
          <w:szCs w:val="22"/>
        </w:rPr>
      </w:pPr>
      <w:r w:rsidRPr="00C70B6D">
        <w:rPr>
          <w:rFonts w:ascii="Times New Roman" w:hAnsi="Times New Roman" w:cs="Times New Roman"/>
          <w:szCs w:val="22"/>
        </w:rPr>
        <w:t xml:space="preserve">Dhariwal A, Chong J, Habib S, King I, </w:t>
      </w:r>
      <w:proofErr w:type="spellStart"/>
      <w:r w:rsidRPr="00C70B6D">
        <w:rPr>
          <w:rFonts w:ascii="Times New Roman" w:hAnsi="Times New Roman" w:cs="Times New Roman"/>
          <w:szCs w:val="22"/>
        </w:rPr>
        <w:t>Agellon</w:t>
      </w:r>
      <w:proofErr w:type="spellEnd"/>
      <w:r w:rsidRPr="00C70B6D">
        <w:rPr>
          <w:rFonts w:ascii="Times New Roman" w:hAnsi="Times New Roman" w:cs="Times New Roman"/>
          <w:szCs w:val="22"/>
        </w:rPr>
        <w:t xml:space="preserve"> LB, Xia J (2017) Microbiome analyst—a web-based tool for comprehensive statistical, visual and meta-analysis of microbiome data. Nucleic Acids Res 45:180–188</w:t>
      </w:r>
    </w:p>
    <w:p w14:paraId="6AC66508" w14:textId="77777777" w:rsidR="00D228B4" w:rsidRPr="00C70B6D" w:rsidRDefault="00D228B4" w:rsidP="00092359">
      <w:pPr>
        <w:pStyle w:val="c-article-referencestext"/>
        <w:shd w:val="clear" w:color="auto" w:fill="FFFFFF"/>
        <w:spacing w:before="0" w:beforeAutospacing="0" w:after="0" w:afterAutospacing="0" w:line="360" w:lineRule="auto"/>
        <w:ind w:left="-142"/>
        <w:jc w:val="both"/>
        <w:rPr>
          <w:sz w:val="22"/>
          <w:szCs w:val="22"/>
        </w:rPr>
      </w:pPr>
      <w:r w:rsidRPr="00C70B6D">
        <w:rPr>
          <w:sz w:val="22"/>
          <w:szCs w:val="22"/>
        </w:rPr>
        <w:t xml:space="preserve">Dong M, Yang Z, Cheng G, Peng L, Xu Q, Xu J (2018) Diversity of the bacterial microbiome in the roots of four Saccharum species: S. </w:t>
      </w:r>
      <w:proofErr w:type="spellStart"/>
      <w:r w:rsidRPr="00C70B6D">
        <w:rPr>
          <w:sz w:val="22"/>
          <w:szCs w:val="22"/>
        </w:rPr>
        <w:t>spontaneum</w:t>
      </w:r>
      <w:proofErr w:type="spellEnd"/>
      <w:r w:rsidRPr="00C70B6D">
        <w:rPr>
          <w:sz w:val="22"/>
          <w:szCs w:val="22"/>
        </w:rPr>
        <w:t xml:space="preserve">, S. robustum, S. </w:t>
      </w:r>
      <w:proofErr w:type="spellStart"/>
      <w:r w:rsidRPr="00C70B6D">
        <w:rPr>
          <w:sz w:val="22"/>
          <w:szCs w:val="22"/>
        </w:rPr>
        <w:t>barberi</w:t>
      </w:r>
      <w:proofErr w:type="spellEnd"/>
      <w:r w:rsidRPr="00C70B6D">
        <w:rPr>
          <w:sz w:val="22"/>
          <w:szCs w:val="22"/>
        </w:rPr>
        <w:t xml:space="preserve">, and S. officinarum. Front </w:t>
      </w:r>
      <w:proofErr w:type="spellStart"/>
      <w:r w:rsidRPr="00C70B6D">
        <w:rPr>
          <w:sz w:val="22"/>
          <w:szCs w:val="22"/>
        </w:rPr>
        <w:t>Microbiol</w:t>
      </w:r>
      <w:proofErr w:type="spellEnd"/>
      <w:r w:rsidRPr="00C70B6D">
        <w:rPr>
          <w:sz w:val="22"/>
          <w:szCs w:val="22"/>
        </w:rPr>
        <w:t xml:space="preserve"> 9:267</w:t>
      </w:r>
    </w:p>
    <w:p w14:paraId="45C27857" w14:textId="60039632" w:rsidR="00D228B4" w:rsidRPr="00D228B4" w:rsidRDefault="00D228B4" w:rsidP="00D228B4">
      <w:pPr>
        <w:tabs>
          <w:tab w:val="left" w:pos="450"/>
        </w:tabs>
        <w:ind w:left="-142" w:right="-360"/>
        <w:rPr>
          <w:rFonts w:ascii="Times New Roman" w:hAnsi="Times New Roman" w:cs="Times New Roman"/>
          <w:sz w:val="24"/>
          <w:szCs w:val="24"/>
          <w:shd w:val="clear" w:color="auto" w:fill="FCFCFC"/>
        </w:rPr>
      </w:pPr>
      <w:r w:rsidRPr="00D228B4">
        <w:rPr>
          <w:rFonts w:ascii="Times New Roman" w:hAnsi="Times New Roman" w:cs="Times New Roman"/>
          <w:sz w:val="24"/>
          <w:szCs w:val="24"/>
          <w:shd w:val="clear" w:color="auto" w:fill="FCFCFC"/>
        </w:rPr>
        <w:t>Jain R et al. (2023). Performance of ratoon crop under waterlogged conditions. Advances in Applied</w:t>
      </w:r>
      <w:r>
        <w:rPr>
          <w:rFonts w:ascii="Times New Roman" w:hAnsi="Times New Roman" w:cs="Times New Roman"/>
          <w:sz w:val="24"/>
          <w:szCs w:val="24"/>
          <w:shd w:val="clear" w:color="auto" w:fill="FCFCFC"/>
        </w:rPr>
        <w:t xml:space="preserve"> </w:t>
      </w:r>
      <w:r w:rsidRPr="00D228B4">
        <w:rPr>
          <w:rFonts w:ascii="Times New Roman" w:hAnsi="Times New Roman" w:cs="Times New Roman"/>
          <w:sz w:val="24"/>
          <w:szCs w:val="24"/>
          <w:shd w:val="clear" w:color="auto" w:fill="FCFCFC"/>
        </w:rPr>
        <w:t>Research. 15: 1-11</w:t>
      </w:r>
    </w:p>
    <w:p w14:paraId="508F8A35" w14:textId="3B698449" w:rsidR="00D228B4" w:rsidRPr="00D228B4" w:rsidRDefault="00D228B4" w:rsidP="00D228B4">
      <w:pPr>
        <w:spacing w:after="150" w:line="240" w:lineRule="auto"/>
        <w:ind w:left="-142" w:hanging="76"/>
        <w:jc w:val="both"/>
        <w:rPr>
          <w:rFonts w:ascii="Times New Roman" w:hAnsi="Times New Roman" w:cs="Times New Roman"/>
          <w:sz w:val="24"/>
          <w:szCs w:val="24"/>
        </w:rPr>
      </w:pPr>
      <w:r w:rsidRPr="00D228B4">
        <w:rPr>
          <w:rFonts w:ascii="Times New Roman" w:hAnsi="Times New Roman" w:cs="Times New Roman"/>
          <w:sz w:val="24"/>
          <w:szCs w:val="24"/>
          <w:shd w:val="clear" w:color="auto" w:fill="FCFCFC"/>
        </w:rPr>
        <w:lastRenderedPageBreak/>
        <w:t xml:space="preserve">Jain R, Singh </w:t>
      </w:r>
      <w:proofErr w:type="gramStart"/>
      <w:r w:rsidRPr="00D228B4">
        <w:rPr>
          <w:rFonts w:ascii="Times New Roman" w:hAnsi="Times New Roman" w:cs="Times New Roman"/>
          <w:sz w:val="24"/>
          <w:szCs w:val="24"/>
          <w:shd w:val="clear" w:color="auto" w:fill="FCFCFC"/>
        </w:rPr>
        <w:t xml:space="preserve">A,   </w:t>
      </w:r>
      <w:proofErr w:type="gramEnd"/>
      <w:r w:rsidRPr="00D228B4">
        <w:rPr>
          <w:rFonts w:ascii="Times New Roman" w:hAnsi="Times New Roman" w:cs="Times New Roman"/>
          <w:sz w:val="24"/>
          <w:szCs w:val="24"/>
          <w:shd w:val="clear" w:color="auto" w:fill="FCFCFC"/>
        </w:rPr>
        <w:t>Singh  SP,    Chandra  A,  Pathak  AD (2017).</w:t>
      </w:r>
      <w:r w:rsidRPr="00D228B4">
        <w:rPr>
          <w:rFonts w:ascii="Times New Roman" w:hAnsi="Times New Roman" w:cs="Times New Roman"/>
          <w:sz w:val="24"/>
          <w:szCs w:val="24"/>
        </w:rPr>
        <w:t xml:space="preserve"> </w:t>
      </w:r>
      <w:r w:rsidRPr="00D228B4">
        <w:rPr>
          <w:rFonts w:ascii="Times New Roman" w:eastAsia="Times New Roman" w:hAnsi="Times New Roman" w:cs="Times New Roman"/>
          <w:color w:val="000000"/>
          <w:sz w:val="24"/>
          <w:szCs w:val="24"/>
          <w:lang w:eastAsia="en-IN" w:bidi="ar-SA"/>
        </w:rPr>
        <w:t>Variation in juice quality traits of</w:t>
      </w:r>
      <w:r>
        <w:rPr>
          <w:rFonts w:ascii="Times New Roman" w:eastAsia="Times New Roman" w:hAnsi="Times New Roman" w:cs="Times New Roman"/>
          <w:color w:val="000000"/>
          <w:sz w:val="24"/>
          <w:szCs w:val="24"/>
          <w:lang w:eastAsia="en-IN" w:bidi="ar-SA"/>
        </w:rPr>
        <w:t xml:space="preserve"> </w:t>
      </w:r>
      <w:r w:rsidRPr="00D228B4">
        <w:rPr>
          <w:rFonts w:ascii="Times New Roman" w:eastAsia="Times New Roman" w:hAnsi="Times New Roman" w:cs="Times New Roman"/>
          <w:color w:val="000000"/>
          <w:sz w:val="24"/>
          <w:szCs w:val="24"/>
          <w:lang w:eastAsia="en-IN" w:bidi="ar-SA"/>
        </w:rPr>
        <w:t>sugarcane genotypes under waterlogged condition in subtropical India. Climate Change and Environ. Sustainability. 5: 50-58</w:t>
      </w:r>
    </w:p>
    <w:p w14:paraId="2DB5EAFF" w14:textId="77777777" w:rsidR="00D228B4" w:rsidRPr="00D228B4" w:rsidRDefault="00D228B4" w:rsidP="00D228B4">
      <w:pPr>
        <w:tabs>
          <w:tab w:val="left" w:pos="450"/>
        </w:tabs>
        <w:ind w:left="-142" w:right="-360"/>
        <w:jc w:val="both"/>
        <w:rPr>
          <w:rFonts w:ascii="Times New Roman" w:hAnsi="Times New Roman" w:cs="Times New Roman"/>
          <w:sz w:val="24"/>
          <w:szCs w:val="24"/>
          <w:shd w:val="clear" w:color="auto" w:fill="FCFCFC"/>
        </w:rPr>
      </w:pPr>
      <w:r w:rsidRPr="00D228B4">
        <w:rPr>
          <w:rFonts w:ascii="Times New Roman" w:hAnsi="Times New Roman" w:cs="Times New Roman"/>
          <w:sz w:val="24"/>
          <w:szCs w:val="24"/>
          <w:shd w:val="clear" w:color="auto" w:fill="FCFCFC"/>
        </w:rPr>
        <w:t xml:space="preserve">Jain R, Singh A, Singh CP, Rajeev Kumar, </w:t>
      </w:r>
      <w:proofErr w:type="gramStart"/>
      <w:r w:rsidRPr="00D228B4">
        <w:rPr>
          <w:rFonts w:ascii="Times New Roman" w:hAnsi="Times New Roman" w:cs="Times New Roman"/>
          <w:sz w:val="24"/>
          <w:szCs w:val="24"/>
          <w:shd w:val="clear" w:color="auto" w:fill="FCFCFC"/>
        </w:rPr>
        <w:t>Singh  SP</w:t>
      </w:r>
      <w:proofErr w:type="gramEnd"/>
      <w:r w:rsidRPr="00D228B4">
        <w:rPr>
          <w:rFonts w:ascii="Times New Roman" w:hAnsi="Times New Roman" w:cs="Times New Roman"/>
          <w:sz w:val="24"/>
          <w:szCs w:val="24"/>
          <w:shd w:val="clear" w:color="auto" w:fill="FCFCFC"/>
        </w:rPr>
        <w:t>,  Chandra  A, Srivastava VK, Pathak  AD  (2018) Rooting pattern and anatomical alterations in roots of sugarcane genotypes under waterlogged conditions. Climate Change and Environ. Sustainability 6: 139-153.</w:t>
      </w:r>
    </w:p>
    <w:p w14:paraId="37050703" w14:textId="77777777" w:rsidR="00D228B4" w:rsidRPr="00D228B4" w:rsidRDefault="00D228B4" w:rsidP="00D228B4">
      <w:pPr>
        <w:spacing w:after="150" w:line="240" w:lineRule="auto"/>
        <w:ind w:left="-142"/>
        <w:jc w:val="both"/>
        <w:rPr>
          <w:rFonts w:ascii="Times New Roman" w:hAnsi="Times New Roman" w:cs="Times New Roman"/>
          <w:sz w:val="24"/>
          <w:szCs w:val="24"/>
        </w:rPr>
      </w:pPr>
      <w:r w:rsidRPr="00D228B4">
        <w:rPr>
          <w:rFonts w:ascii="Times New Roman" w:hAnsi="Times New Roman" w:cs="Times New Roman"/>
          <w:sz w:val="24"/>
          <w:szCs w:val="24"/>
          <w:shd w:val="clear" w:color="auto" w:fill="FCFCFC"/>
        </w:rPr>
        <w:t xml:space="preserve">Jain R, Singh A, Singh </w:t>
      </w:r>
      <w:proofErr w:type="gramStart"/>
      <w:r w:rsidRPr="00D228B4">
        <w:rPr>
          <w:rFonts w:ascii="Times New Roman" w:hAnsi="Times New Roman" w:cs="Times New Roman"/>
          <w:sz w:val="24"/>
          <w:szCs w:val="24"/>
          <w:shd w:val="clear" w:color="auto" w:fill="FCFCFC"/>
        </w:rPr>
        <w:t>S,  Singh</w:t>
      </w:r>
      <w:proofErr w:type="gramEnd"/>
      <w:r w:rsidRPr="00D228B4">
        <w:rPr>
          <w:rFonts w:ascii="Times New Roman" w:hAnsi="Times New Roman" w:cs="Times New Roman"/>
          <w:sz w:val="24"/>
          <w:szCs w:val="24"/>
          <w:shd w:val="clear" w:color="auto" w:fill="FCFCFC"/>
        </w:rPr>
        <w:t xml:space="preserve">  SP,  Srivastava VK,  Chandra  A,  Pathak  AD,   Solomon S (2017).</w:t>
      </w:r>
      <w:r w:rsidRPr="00D228B4">
        <w:rPr>
          <w:rFonts w:ascii="Times New Roman" w:hAnsi="Times New Roman" w:cs="Times New Roman"/>
          <w:sz w:val="24"/>
          <w:szCs w:val="24"/>
        </w:rPr>
        <w:t xml:space="preserve"> Physio-biochemical characterization of sugarcane genotypes for waterlogging tolerance. World J Agric Sci 13: 90-97.</w:t>
      </w:r>
    </w:p>
    <w:p w14:paraId="56EAD7C7" w14:textId="77777777" w:rsidR="00D228B4" w:rsidRPr="00C70B6D" w:rsidRDefault="00D228B4" w:rsidP="00092359">
      <w:pPr>
        <w:spacing w:after="0" w:line="360" w:lineRule="auto"/>
        <w:ind w:left="-142"/>
        <w:jc w:val="both"/>
        <w:rPr>
          <w:rFonts w:ascii="Times New Roman" w:hAnsi="Times New Roman" w:cs="Times New Roman"/>
          <w:szCs w:val="22"/>
        </w:rPr>
      </w:pPr>
      <w:r w:rsidRPr="00C70B6D">
        <w:rPr>
          <w:rFonts w:ascii="Times New Roman" w:hAnsi="Times New Roman" w:cs="Times New Roman"/>
          <w:szCs w:val="22"/>
        </w:rPr>
        <w:t xml:space="preserve">Kim BR, Shin J, Guevarra R, Lee JH, Kim DW, Seol KH, Lee JH, Kim HB, Isaacson RE (2017) Deciphering diversity indices for a better understanding of microbial communities. J </w:t>
      </w:r>
      <w:proofErr w:type="spellStart"/>
      <w:r w:rsidRPr="00C70B6D">
        <w:rPr>
          <w:rFonts w:ascii="Times New Roman" w:hAnsi="Times New Roman" w:cs="Times New Roman"/>
          <w:szCs w:val="22"/>
        </w:rPr>
        <w:t>Microbiol</w:t>
      </w:r>
      <w:proofErr w:type="spellEnd"/>
      <w:r w:rsidRPr="00C70B6D">
        <w:rPr>
          <w:rFonts w:ascii="Times New Roman" w:hAnsi="Times New Roman" w:cs="Times New Roman"/>
          <w:szCs w:val="22"/>
        </w:rPr>
        <w:t xml:space="preserve"> </w:t>
      </w:r>
      <w:proofErr w:type="spellStart"/>
      <w:r w:rsidRPr="00C70B6D">
        <w:rPr>
          <w:rFonts w:ascii="Times New Roman" w:hAnsi="Times New Roman" w:cs="Times New Roman"/>
          <w:szCs w:val="22"/>
        </w:rPr>
        <w:t>Biotechnol</w:t>
      </w:r>
      <w:proofErr w:type="spellEnd"/>
      <w:r w:rsidRPr="00C70B6D">
        <w:rPr>
          <w:rFonts w:ascii="Times New Roman" w:hAnsi="Times New Roman" w:cs="Times New Roman"/>
          <w:szCs w:val="22"/>
        </w:rPr>
        <w:t xml:space="preserve"> 27:2089–2093 </w:t>
      </w:r>
    </w:p>
    <w:p w14:paraId="0A64D765" w14:textId="77777777" w:rsidR="00D228B4" w:rsidRPr="00C70B6D" w:rsidRDefault="00D228B4" w:rsidP="00092359">
      <w:pPr>
        <w:spacing w:after="0" w:line="360" w:lineRule="auto"/>
        <w:ind w:left="-142"/>
        <w:rPr>
          <w:rFonts w:ascii="Times New Roman" w:hAnsi="Times New Roman" w:cs="Times New Roman"/>
        </w:rPr>
      </w:pPr>
      <w:proofErr w:type="spellStart"/>
      <w:r w:rsidRPr="00C70B6D">
        <w:rPr>
          <w:rFonts w:ascii="Times New Roman" w:hAnsi="Times New Roman" w:cs="Times New Roman"/>
        </w:rPr>
        <w:t>Leelastwattanagul</w:t>
      </w:r>
      <w:proofErr w:type="spellEnd"/>
      <w:r w:rsidRPr="00C70B6D">
        <w:rPr>
          <w:rFonts w:ascii="Times New Roman" w:hAnsi="Times New Roman" w:cs="Times New Roman"/>
        </w:rPr>
        <w:t xml:space="preserve"> O, </w:t>
      </w:r>
      <w:proofErr w:type="spellStart"/>
      <w:r w:rsidRPr="00C70B6D">
        <w:rPr>
          <w:rFonts w:ascii="Times New Roman" w:hAnsi="Times New Roman" w:cs="Times New Roman"/>
        </w:rPr>
        <w:t>Sutheeworapong</w:t>
      </w:r>
      <w:proofErr w:type="spellEnd"/>
      <w:r w:rsidRPr="00C70B6D">
        <w:rPr>
          <w:rFonts w:ascii="Times New Roman" w:hAnsi="Times New Roman" w:cs="Times New Roman"/>
        </w:rPr>
        <w:t xml:space="preserve"> S, </w:t>
      </w:r>
      <w:proofErr w:type="spellStart"/>
      <w:r w:rsidRPr="00C70B6D">
        <w:rPr>
          <w:rFonts w:ascii="Times New Roman" w:hAnsi="Times New Roman" w:cs="Times New Roman"/>
        </w:rPr>
        <w:t>Khoiri</w:t>
      </w:r>
      <w:proofErr w:type="spellEnd"/>
      <w:r w:rsidRPr="00C70B6D">
        <w:rPr>
          <w:rFonts w:ascii="Times New Roman" w:hAnsi="Times New Roman" w:cs="Times New Roman"/>
        </w:rPr>
        <w:t xml:space="preserve"> AN, et al. (2023) Soil microbiome analysis reveals effects of periodic waterlogging stress on sugarcane growth. </w:t>
      </w:r>
      <w:proofErr w:type="spellStart"/>
      <w:r w:rsidRPr="00C70B6D">
        <w:rPr>
          <w:rFonts w:ascii="Times New Roman" w:hAnsi="Times New Roman" w:cs="Times New Roman"/>
        </w:rPr>
        <w:t>Plos</w:t>
      </w:r>
      <w:proofErr w:type="spellEnd"/>
      <w:r w:rsidRPr="00C70B6D">
        <w:rPr>
          <w:rFonts w:ascii="Times New Roman" w:hAnsi="Times New Roman" w:cs="Times New Roman"/>
        </w:rPr>
        <w:t xml:space="preserve"> one. 2023 ;18(11</w:t>
      </w:r>
      <w:proofErr w:type="gramStart"/>
      <w:r w:rsidRPr="00C70B6D">
        <w:rPr>
          <w:rFonts w:ascii="Times New Roman" w:hAnsi="Times New Roman" w:cs="Times New Roman"/>
        </w:rPr>
        <w:t>):e</w:t>
      </w:r>
      <w:proofErr w:type="gramEnd"/>
      <w:r w:rsidRPr="00C70B6D">
        <w:rPr>
          <w:rFonts w:ascii="Times New Roman" w:hAnsi="Times New Roman" w:cs="Times New Roman"/>
        </w:rPr>
        <w:t xml:space="preserve">0293834. DOI: 10.1371/journal.pone.0293834. </w:t>
      </w:r>
    </w:p>
    <w:p w14:paraId="59A7F8F5" w14:textId="77777777" w:rsidR="00D228B4" w:rsidRPr="00C70B6D" w:rsidRDefault="00D228B4" w:rsidP="00092359">
      <w:pPr>
        <w:spacing w:after="0" w:line="360" w:lineRule="auto"/>
        <w:ind w:left="-142"/>
        <w:jc w:val="both"/>
        <w:rPr>
          <w:rFonts w:ascii="Times New Roman" w:hAnsi="Times New Roman" w:cs="Times New Roman"/>
          <w:szCs w:val="22"/>
        </w:rPr>
      </w:pPr>
      <w:r w:rsidRPr="00C70B6D">
        <w:rPr>
          <w:rFonts w:ascii="Times New Roman" w:hAnsi="Times New Roman" w:cs="Times New Roman"/>
          <w:szCs w:val="22"/>
        </w:rPr>
        <w:t xml:space="preserve"> Li, T. Meihui Wang, Rufei Cui, Bingchen Li, Tong Wu, </w:t>
      </w:r>
      <w:proofErr w:type="spellStart"/>
      <w:r w:rsidRPr="00C70B6D">
        <w:rPr>
          <w:rFonts w:ascii="Times New Roman" w:hAnsi="Times New Roman" w:cs="Times New Roman"/>
          <w:szCs w:val="22"/>
        </w:rPr>
        <w:t>Yonglong</w:t>
      </w:r>
      <w:proofErr w:type="spellEnd"/>
      <w:r w:rsidRPr="00C70B6D">
        <w:rPr>
          <w:rFonts w:ascii="Times New Roman" w:hAnsi="Times New Roman" w:cs="Times New Roman"/>
          <w:szCs w:val="22"/>
        </w:rPr>
        <w:t xml:space="preserve"> Liu, </w:t>
      </w:r>
      <w:proofErr w:type="spellStart"/>
      <w:r w:rsidRPr="00C70B6D">
        <w:rPr>
          <w:rFonts w:ascii="Times New Roman" w:hAnsi="Times New Roman" w:cs="Times New Roman"/>
          <w:szCs w:val="22"/>
        </w:rPr>
        <w:t>Gui</w:t>
      </w:r>
      <w:proofErr w:type="spellEnd"/>
      <w:r w:rsidRPr="00C70B6D">
        <w:rPr>
          <w:rFonts w:ascii="Times New Roman" w:hAnsi="Times New Roman" w:cs="Times New Roman"/>
          <w:szCs w:val="22"/>
        </w:rPr>
        <w:t xml:space="preserve"> </w:t>
      </w:r>
      <w:proofErr w:type="spellStart"/>
      <w:r w:rsidRPr="00C70B6D">
        <w:rPr>
          <w:rFonts w:ascii="Times New Roman" w:hAnsi="Times New Roman" w:cs="Times New Roman"/>
          <w:szCs w:val="22"/>
        </w:rPr>
        <w:t>Geng</w:t>
      </w:r>
      <w:proofErr w:type="spellEnd"/>
      <w:r w:rsidRPr="00C70B6D">
        <w:rPr>
          <w:rFonts w:ascii="Times New Roman" w:hAnsi="Times New Roman" w:cs="Times New Roman"/>
          <w:szCs w:val="22"/>
        </w:rPr>
        <w:t xml:space="preserve">, Yao Xu, </w:t>
      </w:r>
      <w:proofErr w:type="spellStart"/>
      <w:r w:rsidRPr="00C70B6D">
        <w:rPr>
          <w:rFonts w:ascii="Times New Roman" w:hAnsi="Times New Roman" w:cs="Times New Roman"/>
          <w:szCs w:val="22"/>
        </w:rPr>
        <w:t>Yuguang</w:t>
      </w:r>
      <w:proofErr w:type="spellEnd"/>
      <w:r w:rsidRPr="00C70B6D">
        <w:rPr>
          <w:rFonts w:ascii="Times New Roman" w:hAnsi="Times New Roman" w:cs="Times New Roman"/>
          <w:szCs w:val="22"/>
        </w:rPr>
        <w:t xml:space="preserve"> Wang, (2023) Waterlogging stress alters the structure of sugar beet rhizosphere microbial community structure and recruiting potentially beneficial bacterial. Ecotoxicology </w:t>
      </w:r>
      <w:proofErr w:type="gramStart"/>
      <w:r w:rsidRPr="00C70B6D">
        <w:rPr>
          <w:rFonts w:ascii="Times New Roman" w:hAnsi="Times New Roman" w:cs="Times New Roman"/>
          <w:szCs w:val="22"/>
        </w:rPr>
        <w:t>and  Environmental</w:t>
      </w:r>
      <w:proofErr w:type="gramEnd"/>
      <w:r w:rsidRPr="00C70B6D">
        <w:rPr>
          <w:rFonts w:ascii="Times New Roman" w:hAnsi="Times New Roman" w:cs="Times New Roman"/>
          <w:szCs w:val="22"/>
        </w:rPr>
        <w:t xml:space="preserve"> Safety, 262: 115172, ISSN 0147-6513, https://doi.org/10.1016/j.ecoenv.2023.115172.</w:t>
      </w:r>
    </w:p>
    <w:p w14:paraId="1C06C2D8" w14:textId="77777777" w:rsidR="00D228B4" w:rsidRPr="00C70B6D" w:rsidRDefault="00D228B4" w:rsidP="00092359">
      <w:pPr>
        <w:spacing w:after="0" w:line="360" w:lineRule="auto"/>
        <w:ind w:left="-142"/>
        <w:jc w:val="both"/>
        <w:rPr>
          <w:rFonts w:ascii="Times New Roman" w:hAnsi="Times New Roman" w:cs="Times New Roman"/>
          <w:szCs w:val="22"/>
        </w:rPr>
      </w:pPr>
      <w:r w:rsidRPr="00C70B6D">
        <w:rPr>
          <w:rFonts w:ascii="Times New Roman" w:hAnsi="Times New Roman" w:cs="Times New Roman"/>
          <w:szCs w:val="22"/>
        </w:rPr>
        <w:t xml:space="preserve">Lin W, Wu L, Lin S, Zhang A, Zhou M, Lin R, Wang H, Chen J, Zhang Z, Lin R (2013) Metaproteomic analysis of ratoon sugarcane </w:t>
      </w:r>
      <w:proofErr w:type="spellStart"/>
      <w:r w:rsidRPr="00C70B6D">
        <w:rPr>
          <w:rFonts w:ascii="Times New Roman" w:hAnsi="Times New Roman" w:cs="Times New Roman"/>
          <w:szCs w:val="22"/>
        </w:rPr>
        <w:t>rhizospheric</w:t>
      </w:r>
      <w:proofErr w:type="spellEnd"/>
      <w:r w:rsidRPr="00C70B6D">
        <w:rPr>
          <w:rFonts w:ascii="Times New Roman" w:hAnsi="Times New Roman" w:cs="Times New Roman"/>
          <w:szCs w:val="22"/>
        </w:rPr>
        <w:t xml:space="preserve"> soil. BMC </w:t>
      </w:r>
      <w:proofErr w:type="spellStart"/>
      <w:r w:rsidRPr="00C70B6D">
        <w:rPr>
          <w:rFonts w:ascii="Times New Roman" w:hAnsi="Times New Roman" w:cs="Times New Roman"/>
          <w:szCs w:val="22"/>
        </w:rPr>
        <w:t>Microbiol</w:t>
      </w:r>
      <w:proofErr w:type="spellEnd"/>
      <w:r w:rsidRPr="00C70B6D">
        <w:rPr>
          <w:rFonts w:ascii="Times New Roman" w:hAnsi="Times New Roman" w:cs="Times New Roman"/>
          <w:szCs w:val="22"/>
        </w:rPr>
        <w:t xml:space="preserve"> 13:135</w:t>
      </w:r>
    </w:p>
    <w:p w14:paraId="72B6FC28" w14:textId="77777777" w:rsidR="00D228B4" w:rsidRPr="00C70B6D" w:rsidRDefault="00D228B4" w:rsidP="00092359">
      <w:pPr>
        <w:pStyle w:val="c-article-referencestext"/>
        <w:shd w:val="clear" w:color="auto" w:fill="FFFFFF"/>
        <w:spacing w:before="0" w:beforeAutospacing="0" w:after="0" w:afterAutospacing="0" w:line="360" w:lineRule="auto"/>
        <w:ind w:left="-142"/>
        <w:jc w:val="both"/>
        <w:rPr>
          <w:sz w:val="22"/>
          <w:szCs w:val="22"/>
        </w:rPr>
      </w:pPr>
      <w:r w:rsidRPr="00C70B6D">
        <w:rPr>
          <w:sz w:val="22"/>
          <w:szCs w:val="22"/>
        </w:rPr>
        <w:t xml:space="preserve">Navarrete AA, Diniz TR, Braga LP, Silva GG, Franchini JC, Rossetto R, Edwards RA, Tsai SM (2005) Multi-analytical approach reveals potential microbial indicators in soil for sugarcane model systems. </w:t>
      </w:r>
      <w:proofErr w:type="spellStart"/>
      <w:r w:rsidRPr="00C70B6D">
        <w:rPr>
          <w:sz w:val="22"/>
          <w:szCs w:val="22"/>
        </w:rPr>
        <w:t>PLoS</w:t>
      </w:r>
      <w:proofErr w:type="spellEnd"/>
      <w:r w:rsidRPr="00C70B6D">
        <w:rPr>
          <w:sz w:val="22"/>
          <w:szCs w:val="22"/>
        </w:rPr>
        <w:t xml:space="preserve"> ONE 10(6): e0129765</w:t>
      </w:r>
    </w:p>
    <w:p w14:paraId="70F47560" w14:textId="77777777" w:rsidR="00D228B4" w:rsidRPr="00C70B6D" w:rsidRDefault="00D228B4" w:rsidP="00092359">
      <w:pPr>
        <w:spacing w:after="0" w:line="360" w:lineRule="auto"/>
        <w:ind w:left="-142"/>
        <w:jc w:val="both"/>
        <w:rPr>
          <w:rFonts w:ascii="Times New Roman" w:eastAsia="Times New Roman" w:hAnsi="Times New Roman" w:cs="Times New Roman"/>
          <w:szCs w:val="22"/>
          <w:lang w:eastAsia="en-IN"/>
        </w:rPr>
      </w:pPr>
      <w:r w:rsidRPr="00C70B6D">
        <w:rPr>
          <w:rFonts w:ascii="Times New Roman" w:eastAsia="Times New Roman" w:hAnsi="Times New Roman" w:cs="Times New Roman"/>
          <w:szCs w:val="22"/>
          <w:lang w:eastAsia="en-IN"/>
        </w:rPr>
        <w:t xml:space="preserve"> Omae, Tsuda NK (2022) Plant-microbiota interactions in abiotic stress environments. Mol Plant-Microbe Interact: MPMI, 511-526 </w:t>
      </w:r>
    </w:p>
    <w:p w14:paraId="6D47E4F9" w14:textId="77777777" w:rsidR="00D228B4" w:rsidRPr="00C70B6D" w:rsidRDefault="00D228B4" w:rsidP="00092359">
      <w:pPr>
        <w:spacing w:after="0" w:line="360" w:lineRule="auto"/>
        <w:ind w:left="-142"/>
        <w:jc w:val="both"/>
        <w:rPr>
          <w:rFonts w:ascii="Times New Roman" w:hAnsi="Times New Roman" w:cs="Times New Roman"/>
          <w:szCs w:val="22"/>
        </w:rPr>
      </w:pPr>
      <w:r w:rsidRPr="00C70B6D">
        <w:rPr>
          <w:rFonts w:ascii="Times New Roman" w:hAnsi="Times New Roman" w:cs="Times New Roman"/>
          <w:szCs w:val="22"/>
        </w:rPr>
        <w:t xml:space="preserve">Pereira LB, Andrade GS, </w:t>
      </w:r>
      <w:proofErr w:type="spellStart"/>
      <w:r w:rsidRPr="00C70B6D">
        <w:rPr>
          <w:rFonts w:ascii="Times New Roman" w:hAnsi="Times New Roman" w:cs="Times New Roman"/>
          <w:szCs w:val="22"/>
        </w:rPr>
        <w:t>Meneghin</w:t>
      </w:r>
      <w:proofErr w:type="spellEnd"/>
      <w:r w:rsidRPr="00C70B6D">
        <w:rPr>
          <w:rFonts w:ascii="Times New Roman" w:hAnsi="Times New Roman" w:cs="Times New Roman"/>
          <w:szCs w:val="22"/>
        </w:rPr>
        <w:t xml:space="preserve"> SP, </w:t>
      </w:r>
      <w:proofErr w:type="spellStart"/>
      <w:r w:rsidRPr="00C70B6D">
        <w:rPr>
          <w:rFonts w:ascii="Times New Roman" w:hAnsi="Times New Roman" w:cs="Times New Roman"/>
          <w:szCs w:val="22"/>
        </w:rPr>
        <w:t>Vicentini</w:t>
      </w:r>
      <w:proofErr w:type="spellEnd"/>
      <w:r w:rsidRPr="00C70B6D">
        <w:rPr>
          <w:rFonts w:ascii="Times New Roman" w:hAnsi="Times New Roman" w:cs="Times New Roman"/>
          <w:szCs w:val="22"/>
        </w:rPr>
        <w:t xml:space="preserve"> R, </w:t>
      </w:r>
      <w:proofErr w:type="spellStart"/>
      <w:r w:rsidRPr="00C70B6D">
        <w:rPr>
          <w:rFonts w:ascii="Times New Roman" w:hAnsi="Times New Roman" w:cs="Times New Roman"/>
          <w:szCs w:val="22"/>
        </w:rPr>
        <w:t>Ottoboni</w:t>
      </w:r>
      <w:proofErr w:type="spellEnd"/>
      <w:r w:rsidRPr="00C70B6D">
        <w:rPr>
          <w:rFonts w:ascii="Times New Roman" w:hAnsi="Times New Roman" w:cs="Times New Roman"/>
          <w:szCs w:val="22"/>
        </w:rPr>
        <w:t xml:space="preserve"> LM (2019) Prospecting plant growth-promoting bacteria isolated from the rhizosphere of sugarcane under drought stress. </w:t>
      </w:r>
      <w:proofErr w:type="spellStart"/>
      <w:r w:rsidRPr="00C70B6D">
        <w:rPr>
          <w:rFonts w:ascii="Times New Roman" w:hAnsi="Times New Roman" w:cs="Times New Roman"/>
          <w:szCs w:val="22"/>
        </w:rPr>
        <w:t>Curr</w:t>
      </w:r>
      <w:proofErr w:type="spellEnd"/>
      <w:r w:rsidRPr="00C70B6D">
        <w:rPr>
          <w:rFonts w:ascii="Times New Roman" w:hAnsi="Times New Roman" w:cs="Times New Roman"/>
          <w:szCs w:val="22"/>
        </w:rPr>
        <w:t xml:space="preserve"> </w:t>
      </w:r>
      <w:proofErr w:type="spellStart"/>
      <w:r w:rsidRPr="00C70B6D">
        <w:rPr>
          <w:rFonts w:ascii="Times New Roman" w:hAnsi="Times New Roman" w:cs="Times New Roman"/>
          <w:szCs w:val="22"/>
        </w:rPr>
        <w:t>Microbiol</w:t>
      </w:r>
      <w:proofErr w:type="spellEnd"/>
      <w:r w:rsidRPr="00C70B6D">
        <w:rPr>
          <w:rFonts w:ascii="Times New Roman" w:hAnsi="Times New Roman" w:cs="Times New Roman"/>
          <w:szCs w:val="22"/>
        </w:rPr>
        <w:t xml:space="preserve"> 76:1345–1354 </w:t>
      </w:r>
    </w:p>
    <w:p w14:paraId="7A282375" w14:textId="77777777" w:rsidR="00D228B4" w:rsidRPr="00C70B6D" w:rsidRDefault="00D228B4" w:rsidP="00092359">
      <w:pPr>
        <w:pStyle w:val="c-article-referencestext"/>
        <w:shd w:val="clear" w:color="auto" w:fill="FFFFFF"/>
        <w:spacing w:before="0" w:beforeAutospacing="0" w:after="0" w:afterAutospacing="0" w:line="360" w:lineRule="auto"/>
        <w:ind w:left="-142"/>
        <w:jc w:val="both"/>
        <w:rPr>
          <w:sz w:val="22"/>
          <w:szCs w:val="22"/>
        </w:rPr>
      </w:pPr>
      <w:r w:rsidRPr="00C70B6D">
        <w:rPr>
          <w:sz w:val="22"/>
          <w:szCs w:val="22"/>
        </w:rPr>
        <w:t xml:space="preserve">Pisa G, Magnani GS, Weber H, Souza EM, Faoro H, Monteiro RA, </w:t>
      </w:r>
      <w:proofErr w:type="spellStart"/>
      <w:r w:rsidRPr="00C70B6D">
        <w:rPr>
          <w:sz w:val="22"/>
          <w:szCs w:val="22"/>
        </w:rPr>
        <w:t>Daros</w:t>
      </w:r>
      <w:proofErr w:type="spellEnd"/>
      <w:r w:rsidRPr="00C70B6D">
        <w:rPr>
          <w:sz w:val="22"/>
          <w:szCs w:val="22"/>
        </w:rPr>
        <w:t xml:space="preserve"> E, </w:t>
      </w:r>
      <w:proofErr w:type="spellStart"/>
      <w:r w:rsidRPr="00C70B6D">
        <w:rPr>
          <w:sz w:val="22"/>
          <w:szCs w:val="22"/>
        </w:rPr>
        <w:t>Baura</w:t>
      </w:r>
      <w:proofErr w:type="spellEnd"/>
      <w:r w:rsidRPr="00C70B6D">
        <w:rPr>
          <w:sz w:val="22"/>
          <w:szCs w:val="22"/>
        </w:rPr>
        <w:t xml:space="preserve"> V, </w:t>
      </w:r>
      <w:proofErr w:type="spellStart"/>
      <w:r w:rsidRPr="00C70B6D">
        <w:rPr>
          <w:sz w:val="22"/>
          <w:szCs w:val="22"/>
        </w:rPr>
        <w:t>Bespalhok</w:t>
      </w:r>
      <w:proofErr w:type="spellEnd"/>
      <w:r w:rsidRPr="00C70B6D">
        <w:rPr>
          <w:sz w:val="22"/>
          <w:szCs w:val="22"/>
        </w:rPr>
        <w:t xml:space="preserve"> JP, Pedrosa FO, Cruz LM (2011) Diversity of 16S rRNA genes from bacteria of sugarcane rhizosphere soil. Brazilian J Med </w:t>
      </w:r>
      <w:proofErr w:type="spellStart"/>
      <w:r w:rsidRPr="00C70B6D">
        <w:rPr>
          <w:sz w:val="22"/>
          <w:szCs w:val="22"/>
        </w:rPr>
        <w:t>Biol</w:t>
      </w:r>
      <w:proofErr w:type="spellEnd"/>
      <w:r w:rsidRPr="00C70B6D">
        <w:rPr>
          <w:sz w:val="22"/>
          <w:szCs w:val="22"/>
        </w:rPr>
        <w:t xml:space="preserve"> </w:t>
      </w:r>
      <w:proofErr w:type="spellStart"/>
      <w:r w:rsidRPr="00C70B6D">
        <w:rPr>
          <w:sz w:val="22"/>
          <w:szCs w:val="22"/>
        </w:rPr>
        <w:t>Resh</w:t>
      </w:r>
      <w:proofErr w:type="spellEnd"/>
      <w:r w:rsidRPr="00C70B6D">
        <w:rPr>
          <w:sz w:val="22"/>
          <w:szCs w:val="22"/>
        </w:rPr>
        <w:t xml:space="preserve"> 44:1215–1221</w:t>
      </w:r>
    </w:p>
    <w:p w14:paraId="251D5C43" w14:textId="77777777" w:rsidR="00D228B4" w:rsidRPr="00C70B6D" w:rsidRDefault="00D228B4" w:rsidP="00092359">
      <w:pPr>
        <w:spacing w:after="0" w:line="360" w:lineRule="auto"/>
        <w:ind w:left="-142"/>
        <w:jc w:val="both"/>
        <w:rPr>
          <w:rFonts w:ascii="Times New Roman" w:hAnsi="Times New Roman" w:cs="Times New Roman"/>
          <w:sz w:val="21"/>
          <w:szCs w:val="21"/>
          <w:shd w:val="clear" w:color="auto" w:fill="FFFFFF"/>
        </w:rPr>
      </w:pPr>
      <w:r w:rsidRPr="00C70B6D">
        <w:rPr>
          <w:rFonts w:ascii="Times New Roman" w:hAnsi="Times New Roman" w:cs="Times New Roman"/>
          <w:sz w:val="21"/>
          <w:szCs w:val="21"/>
          <w:shd w:val="clear" w:color="auto" w:fill="FFFFFF"/>
        </w:rPr>
        <w:t xml:space="preserve">Singh H., Rathore A.K., </w:t>
      </w:r>
      <w:proofErr w:type="spellStart"/>
      <w:r w:rsidRPr="00C70B6D">
        <w:rPr>
          <w:rFonts w:ascii="Times New Roman" w:hAnsi="Times New Roman" w:cs="Times New Roman"/>
          <w:sz w:val="21"/>
          <w:szCs w:val="21"/>
          <w:shd w:val="clear" w:color="auto" w:fill="FFFFFF"/>
        </w:rPr>
        <w:t>Tamrakar</w:t>
      </w:r>
      <w:proofErr w:type="spellEnd"/>
      <w:r w:rsidRPr="00C70B6D">
        <w:rPr>
          <w:rFonts w:ascii="Times New Roman" w:hAnsi="Times New Roman" w:cs="Times New Roman"/>
          <w:sz w:val="21"/>
          <w:szCs w:val="21"/>
          <w:shd w:val="clear" w:color="auto" w:fill="FFFFFF"/>
        </w:rPr>
        <w:t xml:space="preserve"> S.K. </w:t>
      </w:r>
      <w:proofErr w:type="spellStart"/>
      <w:r w:rsidRPr="00C70B6D">
        <w:rPr>
          <w:rFonts w:ascii="Times New Roman" w:hAnsi="Times New Roman" w:cs="Times New Roman"/>
          <w:sz w:val="21"/>
          <w:szCs w:val="21"/>
          <w:shd w:val="clear" w:color="auto" w:fill="FFFFFF"/>
        </w:rPr>
        <w:t>Agro</w:t>
      </w:r>
      <w:proofErr w:type="spellEnd"/>
      <w:r w:rsidRPr="00C70B6D">
        <w:rPr>
          <w:rFonts w:ascii="Times New Roman" w:hAnsi="Times New Roman" w:cs="Times New Roman"/>
          <w:sz w:val="21"/>
          <w:szCs w:val="21"/>
          <w:shd w:val="clear" w:color="auto" w:fill="FFFFFF"/>
        </w:rPr>
        <w:t xml:space="preserve">-techniques for ratoon management in sugarcane. Indian Sugar. </w:t>
      </w:r>
      <w:proofErr w:type="gramStart"/>
      <w:r w:rsidRPr="00C70B6D">
        <w:rPr>
          <w:rFonts w:ascii="Times New Roman" w:hAnsi="Times New Roman" w:cs="Times New Roman"/>
          <w:sz w:val="21"/>
          <w:szCs w:val="21"/>
          <w:shd w:val="clear" w:color="auto" w:fill="FFFFFF"/>
        </w:rPr>
        <w:t>2015;65:32</w:t>
      </w:r>
      <w:proofErr w:type="gramEnd"/>
      <w:r w:rsidRPr="00C70B6D">
        <w:rPr>
          <w:rFonts w:ascii="Times New Roman" w:hAnsi="Times New Roman" w:cs="Times New Roman"/>
          <w:sz w:val="21"/>
          <w:szCs w:val="21"/>
          <w:shd w:val="clear" w:color="auto" w:fill="FFFFFF"/>
        </w:rPr>
        <w:t>–34. </w:t>
      </w:r>
    </w:p>
    <w:p w14:paraId="4B025FBB" w14:textId="58EBD2AB" w:rsidR="00D228B4" w:rsidRPr="00C70B6D" w:rsidRDefault="00D228B4" w:rsidP="005721AD">
      <w:pPr>
        <w:spacing w:after="0" w:line="360" w:lineRule="auto"/>
        <w:ind w:left="-142"/>
        <w:jc w:val="both"/>
        <w:rPr>
          <w:rFonts w:ascii="Times New Roman" w:eastAsia="Times New Roman" w:hAnsi="Times New Roman" w:cs="Times New Roman"/>
          <w:szCs w:val="22"/>
          <w:lang w:eastAsia="en-IN"/>
        </w:rPr>
      </w:pPr>
      <w:r w:rsidRPr="00C70B6D">
        <w:rPr>
          <w:rFonts w:ascii="Times New Roman" w:hAnsi="Times New Roman" w:cs="Times New Roman"/>
          <w:szCs w:val="22"/>
        </w:rPr>
        <w:t xml:space="preserve">Subramaniam G, Thakur V, Saxena RK, Vadlamudi S, Purohit S, Kumar V, Rathore A, </w:t>
      </w:r>
      <w:proofErr w:type="spellStart"/>
      <w:r w:rsidRPr="00C70B6D">
        <w:rPr>
          <w:rFonts w:ascii="Times New Roman" w:hAnsi="Times New Roman" w:cs="Times New Roman"/>
          <w:szCs w:val="22"/>
        </w:rPr>
        <w:t>Chitikineni</w:t>
      </w:r>
      <w:proofErr w:type="spellEnd"/>
      <w:r w:rsidRPr="00C70B6D">
        <w:rPr>
          <w:rFonts w:ascii="Times New Roman" w:hAnsi="Times New Roman" w:cs="Times New Roman"/>
          <w:szCs w:val="22"/>
        </w:rPr>
        <w:t xml:space="preserve"> A, </w:t>
      </w:r>
    </w:p>
    <w:p w14:paraId="351F6492" w14:textId="77777777" w:rsidR="00D228B4" w:rsidRPr="00C70B6D" w:rsidRDefault="00D228B4" w:rsidP="00092359">
      <w:pPr>
        <w:spacing w:after="0" w:line="360" w:lineRule="auto"/>
        <w:ind w:left="-142"/>
        <w:jc w:val="both"/>
        <w:rPr>
          <w:rFonts w:ascii="Times New Roman" w:hAnsi="Times New Roman" w:cs="Times New Roman"/>
          <w:szCs w:val="22"/>
        </w:rPr>
      </w:pPr>
      <w:r w:rsidRPr="00C70B6D">
        <w:rPr>
          <w:rFonts w:ascii="Times New Roman" w:hAnsi="Times New Roman" w:cs="Times New Roman"/>
          <w:szCs w:val="22"/>
        </w:rPr>
        <w:lastRenderedPageBreak/>
        <w:t xml:space="preserve">Ullah A, Akbar A, Luo Q, Hamid Khan A, </w:t>
      </w:r>
      <w:proofErr w:type="spellStart"/>
      <w:r w:rsidRPr="00C70B6D">
        <w:rPr>
          <w:rFonts w:ascii="Times New Roman" w:hAnsi="Times New Roman" w:cs="Times New Roman"/>
          <w:szCs w:val="22"/>
        </w:rPr>
        <w:t>Manghwar</w:t>
      </w:r>
      <w:proofErr w:type="spellEnd"/>
      <w:r w:rsidRPr="00C70B6D">
        <w:rPr>
          <w:rFonts w:ascii="Times New Roman" w:hAnsi="Times New Roman" w:cs="Times New Roman"/>
          <w:szCs w:val="22"/>
        </w:rPr>
        <w:t xml:space="preserve"> H, Shaban M, Yang X (2019) Microbiome diversity in cotton rhizosphere under normal and drought conditions. </w:t>
      </w:r>
      <w:proofErr w:type="spellStart"/>
      <w:r w:rsidRPr="00C70B6D">
        <w:rPr>
          <w:rFonts w:ascii="Times New Roman" w:hAnsi="Times New Roman" w:cs="Times New Roman"/>
          <w:szCs w:val="22"/>
        </w:rPr>
        <w:t>Microb</w:t>
      </w:r>
      <w:proofErr w:type="spellEnd"/>
      <w:r w:rsidRPr="00C70B6D">
        <w:rPr>
          <w:rFonts w:ascii="Times New Roman" w:hAnsi="Times New Roman" w:cs="Times New Roman"/>
          <w:szCs w:val="22"/>
        </w:rPr>
        <w:t xml:space="preserve"> </w:t>
      </w:r>
      <w:proofErr w:type="spellStart"/>
      <w:r w:rsidRPr="00C70B6D">
        <w:rPr>
          <w:rFonts w:ascii="Times New Roman" w:hAnsi="Times New Roman" w:cs="Times New Roman"/>
          <w:szCs w:val="22"/>
        </w:rPr>
        <w:t>Ecol</w:t>
      </w:r>
      <w:proofErr w:type="spellEnd"/>
      <w:r w:rsidRPr="00C70B6D">
        <w:rPr>
          <w:rFonts w:ascii="Times New Roman" w:hAnsi="Times New Roman" w:cs="Times New Roman"/>
          <w:szCs w:val="22"/>
        </w:rPr>
        <w:t xml:space="preserve"> 77:429–439 </w:t>
      </w:r>
    </w:p>
    <w:p w14:paraId="7EF49149" w14:textId="77777777" w:rsidR="00D228B4" w:rsidRPr="00C70B6D" w:rsidRDefault="00D228B4" w:rsidP="00092359">
      <w:pPr>
        <w:spacing w:after="0" w:line="360" w:lineRule="auto"/>
        <w:ind w:left="-142"/>
        <w:jc w:val="both"/>
        <w:rPr>
          <w:rFonts w:ascii="Times New Roman" w:eastAsia="Times New Roman" w:hAnsi="Times New Roman" w:cs="Times New Roman"/>
          <w:szCs w:val="22"/>
          <w:lang w:eastAsia="en-IN"/>
        </w:rPr>
      </w:pPr>
      <w:r w:rsidRPr="00C70B6D">
        <w:rPr>
          <w:rFonts w:ascii="Times New Roman" w:eastAsia="Times New Roman" w:hAnsi="Times New Roman" w:cs="Times New Roman"/>
          <w:szCs w:val="22"/>
          <w:lang w:eastAsia="en-IN"/>
        </w:rPr>
        <w:t xml:space="preserve">Yousefi SR. </w:t>
      </w:r>
      <w:proofErr w:type="spellStart"/>
      <w:r w:rsidRPr="00C70B6D">
        <w:rPr>
          <w:rFonts w:ascii="Times New Roman" w:eastAsia="Times New Roman" w:hAnsi="Times New Roman" w:cs="Times New Roman"/>
          <w:szCs w:val="22"/>
          <w:lang w:eastAsia="en-IN"/>
        </w:rPr>
        <w:t>Alshamsi</w:t>
      </w:r>
      <w:proofErr w:type="spellEnd"/>
      <w:r w:rsidRPr="00C70B6D">
        <w:rPr>
          <w:rFonts w:ascii="Times New Roman" w:eastAsia="Times New Roman" w:hAnsi="Times New Roman" w:cs="Times New Roman"/>
          <w:szCs w:val="22"/>
          <w:lang w:eastAsia="en-IN"/>
        </w:rPr>
        <w:t xml:space="preserve"> </w:t>
      </w:r>
      <w:proofErr w:type="gramStart"/>
      <w:r w:rsidRPr="00C70B6D">
        <w:rPr>
          <w:rFonts w:ascii="Times New Roman" w:eastAsia="Times New Roman" w:hAnsi="Times New Roman" w:cs="Times New Roman"/>
          <w:szCs w:val="22"/>
          <w:lang w:eastAsia="en-IN"/>
        </w:rPr>
        <w:t>AH ,</w:t>
      </w:r>
      <w:proofErr w:type="gramEnd"/>
      <w:r w:rsidRPr="00C70B6D">
        <w:rPr>
          <w:rFonts w:ascii="Times New Roman" w:eastAsia="Times New Roman" w:hAnsi="Times New Roman" w:cs="Times New Roman"/>
          <w:szCs w:val="22"/>
          <w:lang w:eastAsia="en-IN"/>
        </w:rPr>
        <w:t> </w:t>
      </w:r>
      <w:proofErr w:type="spellStart"/>
      <w:r w:rsidRPr="00C70B6D">
        <w:rPr>
          <w:rFonts w:ascii="Times New Roman" w:eastAsia="Times New Roman" w:hAnsi="Times New Roman" w:cs="Times New Roman"/>
          <w:szCs w:val="22"/>
          <w:lang w:eastAsia="en-IN"/>
        </w:rPr>
        <w:t>Amiri</w:t>
      </w:r>
      <w:proofErr w:type="spellEnd"/>
      <w:r w:rsidRPr="00C70B6D">
        <w:rPr>
          <w:rFonts w:ascii="Times New Roman" w:eastAsia="Times New Roman" w:hAnsi="Times New Roman" w:cs="Times New Roman"/>
          <w:szCs w:val="22"/>
          <w:lang w:eastAsia="en-IN"/>
        </w:rPr>
        <w:t xml:space="preserve"> O, </w:t>
      </w:r>
      <w:proofErr w:type="spellStart"/>
      <w:r w:rsidRPr="00C70B6D">
        <w:rPr>
          <w:rFonts w:ascii="Times New Roman" w:eastAsia="Times New Roman" w:hAnsi="Times New Roman" w:cs="Times New Roman"/>
          <w:szCs w:val="22"/>
          <w:lang w:eastAsia="en-IN"/>
        </w:rPr>
        <w:t>Salavati-Niasari</w:t>
      </w:r>
      <w:proofErr w:type="spellEnd"/>
      <w:r w:rsidRPr="00C70B6D">
        <w:rPr>
          <w:rFonts w:ascii="Times New Roman" w:eastAsia="Times New Roman" w:hAnsi="Times New Roman" w:cs="Times New Roman"/>
          <w:szCs w:val="22"/>
          <w:lang w:eastAsia="en-IN"/>
        </w:rPr>
        <w:t xml:space="preserve"> M (2021) Synthesis, characterization and application of Co/Co3O4 nanocomposites as an effective photocatalyst for discoloration of organic dye contaminants in wastewater and antibacterial </w:t>
      </w:r>
      <w:proofErr w:type="spellStart"/>
      <w:r w:rsidRPr="00C70B6D">
        <w:rPr>
          <w:rFonts w:ascii="Times New Roman" w:eastAsia="Times New Roman" w:hAnsi="Times New Roman" w:cs="Times New Roman"/>
          <w:szCs w:val="22"/>
          <w:lang w:eastAsia="en-IN"/>
        </w:rPr>
        <w:t>properties.J</w:t>
      </w:r>
      <w:proofErr w:type="spellEnd"/>
      <w:r w:rsidRPr="00C70B6D">
        <w:rPr>
          <w:rFonts w:ascii="Times New Roman" w:eastAsia="Times New Roman" w:hAnsi="Times New Roman" w:cs="Times New Roman"/>
          <w:szCs w:val="22"/>
          <w:lang w:eastAsia="en-IN"/>
        </w:rPr>
        <w:t xml:space="preserve">. Mol. </w:t>
      </w:r>
      <w:proofErr w:type="spellStart"/>
      <w:r w:rsidRPr="00C70B6D">
        <w:rPr>
          <w:rFonts w:ascii="Times New Roman" w:eastAsia="Times New Roman" w:hAnsi="Times New Roman" w:cs="Times New Roman"/>
          <w:szCs w:val="22"/>
          <w:lang w:eastAsia="en-IN"/>
        </w:rPr>
        <w:t>Liq</w:t>
      </w:r>
      <w:proofErr w:type="spellEnd"/>
      <w:r w:rsidRPr="00C70B6D">
        <w:rPr>
          <w:rFonts w:ascii="Times New Roman" w:eastAsia="Times New Roman" w:hAnsi="Times New Roman" w:cs="Times New Roman"/>
          <w:szCs w:val="22"/>
          <w:lang w:eastAsia="en-IN"/>
        </w:rPr>
        <w:t xml:space="preserve"> 337, Article 116405 </w:t>
      </w:r>
    </w:p>
    <w:p w14:paraId="077697CE" w14:textId="77777777" w:rsidR="00D228B4" w:rsidRPr="00C70B6D" w:rsidRDefault="00D228B4" w:rsidP="00092359">
      <w:pPr>
        <w:spacing w:after="0" w:line="360" w:lineRule="auto"/>
        <w:ind w:left="-142"/>
        <w:jc w:val="both"/>
        <w:rPr>
          <w:rFonts w:ascii="Times New Roman" w:hAnsi="Times New Roman" w:cs="Times New Roman"/>
          <w:szCs w:val="22"/>
        </w:rPr>
      </w:pPr>
      <w:r w:rsidRPr="00C70B6D">
        <w:rPr>
          <w:rFonts w:ascii="Times New Roman" w:hAnsi="Times New Roman" w:cs="Times New Roman"/>
          <w:szCs w:val="22"/>
        </w:rPr>
        <w:t xml:space="preserve"> Zhang L, Chen W, Jiang Q, Fei Z, Xiao M (2020) Genome analysis of plant growth-promoting rhizobacterium Pseudomonas </w:t>
      </w:r>
      <w:proofErr w:type="spellStart"/>
      <w:r w:rsidRPr="00C70B6D">
        <w:rPr>
          <w:rFonts w:ascii="Times New Roman" w:hAnsi="Times New Roman" w:cs="Times New Roman"/>
          <w:szCs w:val="22"/>
        </w:rPr>
        <w:t>chlororaphis</w:t>
      </w:r>
      <w:proofErr w:type="spellEnd"/>
      <w:r w:rsidRPr="00C70B6D">
        <w:rPr>
          <w:rFonts w:ascii="Times New Roman" w:hAnsi="Times New Roman" w:cs="Times New Roman"/>
          <w:szCs w:val="22"/>
        </w:rPr>
        <w:t xml:space="preserve"> sub sp. </w:t>
      </w:r>
      <w:proofErr w:type="spellStart"/>
      <w:r w:rsidRPr="00C70B6D">
        <w:rPr>
          <w:rFonts w:ascii="Times New Roman" w:hAnsi="Times New Roman" w:cs="Times New Roman"/>
          <w:szCs w:val="22"/>
        </w:rPr>
        <w:t>aurantiaca</w:t>
      </w:r>
      <w:proofErr w:type="spellEnd"/>
      <w:r w:rsidRPr="00C70B6D">
        <w:rPr>
          <w:rFonts w:ascii="Times New Roman" w:hAnsi="Times New Roman" w:cs="Times New Roman"/>
          <w:szCs w:val="22"/>
        </w:rPr>
        <w:t xml:space="preserve"> JD37 and insights from comparison of genomics with three Pseudomonas strains. </w:t>
      </w:r>
      <w:proofErr w:type="spellStart"/>
      <w:r w:rsidRPr="00C70B6D">
        <w:rPr>
          <w:rFonts w:ascii="Times New Roman" w:hAnsi="Times New Roman" w:cs="Times New Roman"/>
          <w:szCs w:val="22"/>
        </w:rPr>
        <w:t>Microbiol</w:t>
      </w:r>
      <w:proofErr w:type="spellEnd"/>
      <w:r w:rsidRPr="00C70B6D">
        <w:rPr>
          <w:rFonts w:ascii="Times New Roman" w:hAnsi="Times New Roman" w:cs="Times New Roman"/>
          <w:szCs w:val="22"/>
        </w:rPr>
        <w:t xml:space="preserve"> Res 237:126483</w:t>
      </w:r>
    </w:p>
    <w:sectPr w:rsidR="00D228B4" w:rsidRPr="00C70B6D" w:rsidSect="00627270">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6BF61" w14:textId="77777777" w:rsidR="00D95D42" w:rsidRDefault="00D95D42" w:rsidP="0085419C">
      <w:pPr>
        <w:spacing w:after="0" w:line="240" w:lineRule="auto"/>
      </w:pPr>
      <w:r>
        <w:separator/>
      </w:r>
    </w:p>
  </w:endnote>
  <w:endnote w:type="continuationSeparator" w:id="0">
    <w:p w14:paraId="51B1DDFA" w14:textId="77777777" w:rsidR="00D95D42" w:rsidRDefault="00D95D42" w:rsidP="00854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0E556" w14:textId="77777777" w:rsidR="00627270" w:rsidRDefault="00627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16E87" w14:textId="77777777" w:rsidR="00627270" w:rsidRDefault="00627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BA659" w14:textId="77777777" w:rsidR="00627270" w:rsidRDefault="00627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CC416" w14:textId="77777777" w:rsidR="00D95D42" w:rsidRDefault="00D95D42" w:rsidP="0085419C">
      <w:pPr>
        <w:spacing w:after="0" w:line="240" w:lineRule="auto"/>
      </w:pPr>
      <w:r>
        <w:separator/>
      </w:r>
    </w:p>
  </w:footnote>
  <w:footnote w:type="continuationSeparator" w:id="0">
    <w:p w14:paraId="67B4D2B6" w14:textId="77777777" w:rsidR="00D95D42" w:rsidRDefault="00D95D42" w:rsidP="00854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F411B" w14:textId="3186CA67" w:rsidR="00627270" w:rsidRDefault="00627270">
    <w:pPr>
      <w:pStyle w:val="Header"/>
    </w:pPr>
    <w:r>
      <w:rPr>
        <w:noProof/>
      </w:rPr>
      <w:pict w14:anchorId="2AFFC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575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CCD3" w14:textId="1C1FB62C" w:rsidR="00627270" w:rsidRDefault="00627270">
    <w:pPr>
      <w:pStyle w:val="Header"/>
    </w:pPr>
    <w:r>
      <w:rPr>
        <w:noProof/>
      </w:rPr>
      <w:pict w14:anchorId="53E1E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575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9F672" w14:textId="018B6459" w:rsidR="00627270" w:rsidRDefault="00627270">
    <w:pPr>
      <w:pStyle w:val="Header"/>
    </w:pPr>
    <w:r>
      <w:rPr>
        <w:noProof/>
      </w:rPr>
      <w:pict w14:anchorId="27A86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575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609"/>
    <w:multiLevelType w:val="multilevel"/>
    <w:tmpl w:val="F8FA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3148B"/>
    <w:multiLevelType w:val="hybridMultilevel"/>
    <w:tmpl w:val="9C82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464FC"/>
    <w:multiLevelType w:val="hybridMultilevel"/>
    <w:tmpl w:val="F0688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07B87"/>
    <w:multiLevelType w:val="multilevel"/>
    <w:tmpl w:val="6ECE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07D32"/>
    <w:multiLevelType w:val="hybridMultilevel"/>
    <w:tmpl w:val="79DC4A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0947FE2"/>
    <w:multiLevelType w:val="hybridMultilevel"/>
    <w:tmpl w:val="A3C427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B15E1"/>
    <w:multiLevelType w:val="multilevel"/>
    <w:tmpl w:val="36326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3A67E0"/>
    <w:multiLevelType w:val="multilevel"/>
    <w:tmpl w:val="74B0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E258D4"/>
    <w:multiLevelType w:val="hybridMultilevel"/>
    <w:tmpl w:val="E6B65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2D5EFB"/>
    <w:multiLevelType w:val="multilevel"/>
    <w:tmpl w:val="22AA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123578"/>
    <w:multiLevelType w:val="hybridMultilevel"/>
    <w:tmpl w:val="073E502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10"/>
  </w:num>
  <w:num w:numId="5">
    <w:abstractNumId w:val="3"/>
  </w:num>
  <w:num w:numId="6">
    <w:abstractNumId w:val="0"/>
  </w:num>
  <w:num w:numId="7">
    <w:abstractNumId w:val="6"/>
  </w:num>
  <w:num w:numId="8">
    <w:abstractNumId w:val="7"/>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711"/>
    <w:rsid w:val="00000F9A"/>
    <w:rsid w:val="00011A29"/>
    <w:rsid w:val="00011A3A"/>
    <w:rsid w:val="00011F59"/>
    <w:rsid w:val="00014CD5"/>
    <w:rsid w:val="000171C9"/>
    <w:rsid w:val="00023516"/>
    <w:rsid w:val="00025ABF"/>
    <w:rsid w:val="0002763D"/>
    <w:rsid w:val="000300E5"/>
    <w:rsid w:val="00030AC2"/>
    <w:rsid w:val="0003128A"/>
    <w:rsid w:val="00033B1E"/>
    <w:rsid w:val="000348BD"/>
    <w:rsid w:val="00035C63"/>
    <w:rsid w:val="000362C1"/>
    <w:rsid w:val="00044DA0"/>
    <w:rsid w:val="00046242"/>
    <w:rsid w:val="00050559"/>
    <w:rsid w:val="000517B2"/>
    <w:rsid w:val="00051888"/>
    <w:rsid w:val="000541A2"/>
    <w:rsid w:val="0005578E"/>
    <w:rsid w:val="00056679"/>
    <w:rsid w:val="0006043E"/>
    <w:rsid w:val="00061B19"/>
    <w:rsid w:val="0006494D"/>
    <w:rsid w:val="00073AD9"/>
    <w:rsid w:val="0007533B"/>
    <w:rsid w:val="00081216"/>
    <w:rsid w:val="0008124D"/>
    <w:rsid w:val="000841B2"/>
    <w:rsid w:val="000856D1"/>
    <w:rsid w:val="00086743"/>
    <w:rsid w:val="00086C1C"/>
    <w:rsid w:val="00087095"/>
    <w:rsid w:val="000909E1"/>
    <w:rsid w:val="00092359"/>
    <w:rsid w:val="00095119"/>
    <w:rsid w:val="00097A27"/>
    <w:rsid w:val="000A48C2"/>
    <w:rsid w:val="000A5694"/>
    <w:rsid w:val="000A716A"/>
    <w:rsid w:val="000A739F"/>
    <w:rsid w:val="000A781D"/>
    <w:rsid w:val="000B2200"/>
    <w:rsid w:val="000B3F69"/>
    <w:rsid w:val="000B70A9"/>
    <w:rsid w:val="000B7889"/>
    <w:rsid w:val="000B78E3"/>
    <w:rsid w:val="000B7F24"/>
    <w:rsid w:val="000C4B3A"/>
    <w:rsid w:val="000C55DF"/>
    <w:rsid w:val="000C6980"/>
    <w:rsid w:val="000C6B21"/>
    <w:rsid w:val="000C7396"/>
    <w:rsid w:val="000D0D5A"/>
    <w:rsid w:val="000D1007"/>
    <w:rsid w:val="000D37BD"/>
    <w:rsid w:val="000D70E1"/>
    <w:rsid w:val="000D7802"/>
    <w:rsid w:val="000E1000"/>
    <w:rsid w:val="000E2192"/>
    <w:rsid w:val="000E3C20"/>
    <w:rsid w:val="000E4A1E"/>
    <w:rsid w:val="000E58EA"/>
    <w:rsid w:val="000F0369"/>
    <w:rsid w:val="000F0831"/>
    <w:rsid w:val="000F3B0A"/>
    <w:rsid w:val="000F57BE"/>
    <w:rsid w:val="001024EE"/>
    <w:rsid w:val="0011265C"/>
    <w:rsid w:val="00113D2D"/>
    <w:rsid w:val="00116BFB"/>
    <w:rsid w:val="001218B1"/>
    <w:rsid w:val="00121C6D"/>
    <w:rsid w:val="0012200B"/>
    <w:rsid w:val="0012581F"/>
    <w:rsid w:val="00125A8D"/>
    <w:rsid w:val="00127C81"/>
    <w:rsid w:val="001322EA"/>
    <w:rsid w:val="00133CEB"/>
    <w:rsid w:val="00135176"/>
    <w:rsid w:val="0013588D"/>
    <w:rsid w:val="00135DC3"/>
    <w:rsid w:val="00137D8A"/>
    <w:rsid w:val="001409E3"/>
    <w:rsid w:val="00141229"/>
    <w:rsid w:val="0014250D"/>
    <w:rsid w:val="00142DD3"/>
    <w:rsid w:val="00145D04"/>
    <w:rsid w:val="00145D73"/>
    <w:rsid w:val="001500AF"/>
    <w:rsid w:val="00153175"/>
    <w:rsid w:val="00153694"/>
    <w:rsid w:val="00154D0B"/>
    <w:rsid w:val="0015548B"/>
    <w:rsid w:val="00155C54"/>
    <w:rsid w:val="001560CC"/>
    <w:rsid w:val="00156A97"/>
    <w:rsid w:val="0015744A"/>
    <w:rsid w:val="001604B9"/>
    <w:rsid w:val="00160D2D"/>
    <w:rsid w:val="00160D6C"/>
    <w:rsid w:val="00162200"/>
    <w:rsid w:val="00166F26"/>
    <w:rsid w:val="00170514"/>
    <w:rsid w:val="00170A57"/>
    <w:rsid w:val="0017170F"/>
    <w:rsid w:val="00171F09"/>
    <w:rsid w:val="00172871"/>
    <w:rsid w:val="0017644E"/>
    <w:rsid w:val="00184237"/>
    <w:rsid w:val="00184A56"/>
    <w:rsid w:val="001906F4"/>
    <w:rsid w:val="00194E70"/>
    <w:rsid w:val="00196C50"/>
    <w:rsid w:val="0019751E"/>
    <w:rsid w:val="0019756B"/>
    <w:rsid w:val="001A06CB"/>
    <w:rsid w:val="001A3FBD"/>
    <w:rsid w:val="001A5285"/>
    <w:rsid w:val="001B0AAE"/>
    <w:rsid w:val="001B7AED"/>
    <w:rsid w:val="001B7C35"/>
    <w:rsid w:val="001C24F9"/>
    <w:rsid w:val="001C46CE"/>
    <w:rsid w:val="001C6E9B"/>
    <w:rsid w:val="001D1564"/>
    <w:rsid w:val="001D248F"/>
    <w:rsid w:val="001D37F8"/>
    <w:rsid w:val="001D4BC9"/>
    <w:rsid w:val="001D54D0"/>
    <w:rsid w:val="001D5A48"/>
    <w:rsid w:val="001E0253"/>
    <w:rsid w:val="001E1F28"/>
    <w:rsid w:val="001E317A"/>
    <w:rsid w:val="001E40B9"/>
    <w:rsid w:val="001F0985"/>
    <w:rsid w:val="001F2737"/>
    <w:rsid w:val="001F3386"/>
    <w:rsid w:val="001F3E32"/>
    <w:rsid w:val="001F4721"/>
    <w:rsid w:val="001F6A6A"/>
    <w:rsid w:val="0020148C"/>
    <w:rsid w:val="0020287E"/>
    <w:rsid w:val="002028FB"/>
    <w:rsid w:val="00204BC6"/>
    <w:rsid w:val="00211031"/>
    <w:rsid w:val="0021137E"/>
    <w:rsid w:val="00211641"/>
    <w:rsid w:val="00212076"/>
    <w:rsid w:val="002126C6"/>
    <w:rsid w:val="00214D75"/>
    <w:rsid w:val="00215462"/>
    <w:rsid w:val="002174AD"/>
    <w:rsid w:val="00220143"/>
    <w:rsid w:val="00221EEE"/>
    <w:rsid w:val="00224EAB"/>
    <w:rsid w:val="00225677"/>
    <w:rsid w:val="00226FFC"/>
    <w:rsid w:val="00227E26"/>
    <w:rsid w:val="0023077B"/>
    <w:rsid w:val="00230A99"/>
    <w:rsid w:val="00230AC8"/>
    <w:rsid w:val="0023181D"/>
    <w:rsid w:val="002338D4"/>
    <w:rsid w:val="00234C27"/>
    <w:rsid w:val="002361F0"/>
    <w:rsid w:val="00237620"/>
    <w:rsid w:val="00243352"/>
    <w:rsid w:val="0024759F"/>
    <w:rsid w:val="00247D4C"/>
    <w:rsid w:val="00250DDE"/>
    <w:rsid w:val="00253B8F"/>
    <w:rsid w:val="00255041"/>
    <w:rsid w:val="00256962"/>
    <w:rsid w:val="00261220"/>
    <w:rsid w:val="0026293E"/>
    <w:rsid w:val="00263E8E"/>
    <w:rsid w:val="002647DE"/>
    <w:rsid w:val="00264FF5"/>
    <w:rsid w:val="00271E57"/>
    <w:rsid w:val="0027270F"/>
    <w:rsid w:val="00272A5A"/>
    <w:rsid w:val="00275EF2"/>
    <w:rsid w:val="00276D6D"/>
    <w:rsid w:val="0028275B"/>
    <w:rsid w:val="00286C42"/>
    <w:rsid w:val="00287C2C"/>
    <w:rsid w:val="002910E8"/>
    <w:rsid w:val="00291332"/>
    <w:rsid w:val="00292A50"/>
    <w:rsid w:val="00293C19"/>
    <w:rsid w:val="0029458B"/>
    <w:rsid w:val="002A2F31"/>
    <w:rsid w:val="002A34C4"/>
    <w:rsid w:val="002A352E"/>
    <w:rsid w:val="002A5EA3"/>
    <w:rsid w:val="002A782C"/>
    <w:rsid w:val="002B04FA"/>
    <w:rsid w:val="002B0FBD"/>
    <w:rsid w:val="002B1D08"/>
    <w:rsid w:val="002B538C"/>
    <w:rsid w:val="002B79CB"/>
    <w:rsid w:val="002B7B65"/>
    <w:rsid w:val="002C032C"/>
    <w:rsid w:val="002C07D9"/>
    <w:rsid w:val="002C2F78"/>
    <w:rsid w:val="002C319B"/>
    <w:rsid w:val="002C47B7"/>
    <w:rsid w:val="002C60F7"/>
    <w:rsid w:val="002D025F"/>
    <w:rsid w:val="002D0728"/>
    <w:rsid w:val="002D077D"/>
    <w:rsid w:val="002E0A9A"/>
    <w:rsid w:val="002E7759"/>
    <w:rsid w:val="002F0394"/>
    <w:rsid w:val="002F046E"/>
    <w:rsid w:val="002F0B33"/>
    <w:rsid w:val="002F35B0"/>
    <w:rsid w:val="002F55A1"/>
    <w:rsid w:val="002F5C4A"/>
    <w:rsid w:val="002F621B"/>
    <w:rsid w:val="0030023A"/>
    <w:rsid w:val="00300323"/>
    <w:rsid w:val="00300AC1"/>
    <w:rsid w:val="003017E0"/>
    <w:rsid w:val="003049C8"/>
    <w:rsid w:val="00305B2F"/>
    <w:rsid w:val="003067DE"/>
    <w:rsid w:val="003100BD"/>
    <w:rsid w:val="00315CD7"/>
    <w:rsid w:val="00321B54"/>
    <w:rsid w:val="00325174"/>
    <w:rsid w:val="0032652F"/>
    <w:rsid w:val="003265D7"/>
    <w:rsid w:val="003315D5"/>
    <w:rsid w:val="00336EB2"/>
    <w:rsid w:val="00342E4D"/>
    <w:rsid w:val="00344B43"/>
    <w:rsid w:val="003462C2"/>
    <w:rsid w:val="003503AC"/>
    <w:rsid w:val="003514CD"/>
    <w:rsid w:val="00353896"/>
    <w:rsid w:val="0036050D"/>
    <w:rsid w:val="00361F5C"/>
    <w:rsid w:val="003636E3"/>
    <w:rsid w:val="003639A1"/>
    <w:rsid w:val="003640C9"/>
    <w:rsid w:val="00374FF0"/>
    <w:rsid w:val="003762F5"/>
    <w:rsid w:val="00376A2E"/>
    <w:rsid w:val="003807FB"/>
    <w:rsid w:val="003808BD"/>
    <w:rsid w:val="00381FD3"/>
    <w:rsid w:val="00383336"/>
    <w:rsid w:val="003860CC"/>
    <w:rsid w:val="00390C2F"/>
    <w:rsid w:val="00390FDB"/>
    <w:rsid w:val="00395292"/>
    <w:rsid w:val="00396646"/>
    <w:rsid w:val="00397587"/>
    <w:rsid w:val="00397B00"/>
    <w:rsid w:val="003A149B"/>
    <w:rsid w:val="003A2937"/>
    <w:rsid w:val="003A3B9E"/>
    <w:rsid w:val="003A5163"/>
    <w:rsid w:val="003A6C72"/>
    <w:rsid w:val="003A7015"/>
    <w:rsid w:val="003A78FE"/>
    <w:rsid w:val="003B36F0"/>
    <w:rsid w:val="003B7065"/>
    <w:rsid w:val="003C194A"/>
    <w:rsid w:val="003C37AC"/>
    <w:rsid w:val="003C48CE"/>
    <w:rsid w:val="003C5934"/>
    <w:rsid w:val="003D29CB"/>
    <w:rsid w:val="003D438D"/>
    <w:rsid w:val="003E32B3"/>
    <w:rsid w:val="003E3D2F"/>
    <w:rsid w:val="003E799C"/>
    <w:rsid w:val="003E7CE3"/>
    <w:rsid w:val="003F1D1E"/>
    <w:rsid w:val="003F2623"/>
    <w:rsid w:val="003F54ED"/>
    <w:rsid w:val="003F70A3"/>
    <w:rsid w:val="003F7B66"/>
    <w:rsid w:val="004004B7"/>
    <w:rsid w:val="004029BB"/>
    <w:rsid w:val="0041345E"/>
    <w:rsid w:val="00414038"/>
    <w:rsid w:val="00414FBC"/>
    <w:rsid w:val="0042034C"/>
    <w:rsid w:val="004209BE"/>
    <w:rsid w:val="004236F6"/>
    <w:rsid w:val="0042389F"/>
    <w:rsid w:val="00424ED8"/>
    <w:rsid w:val="0043215B"/>
    <w:rsid w:val="00436C25"/>
    <w:rsid w:val="00441087"/>
    <w:rsid w:val="00441B8C"/>
    <w:rsid w:val="00445127"/>
    <w:rsid w:val="004459E1"/>
    <w:rsid w:val="00447035"/>
    <w:rsid w:val="004502AD"/>
    <w:rsid w:val="00450706"/>
    <w:rsid w:val="00450E81"/>
    <w:rsid w:val="004546A0"/>
    <w:rsid w:val="004575FA"/>
    <w:rsid w:val="00460AD3"/>
    <w:rsid w:val="00464984"/>
    <w:rsid w:val="004701B8"/>
    <w:rsid w:val="004731B0"/>
    <w:rsid w:val="00473E68"/>
    <w:rsid w:val="0047476D"/>
    <w:rsid w:val="00475554"/>
    <w:rsid w:val="004763B3"/>
    <w:rsid w:val="00480F83"/>
    <w:rsid w:val="004819FE"/>
    <w:rsid w:val="00484E81"/>
    <w:rsid w:val="004877A4"/>
    <w:rsid w:val="00494520"/>
    <w:rsid w:val="004A083E"/>
    <w:rsid w:val="004A3367"/>
    <w:rsid w:val="004A3E79"/>
    <w:rsid w:val="004A41FB"/>
    <w:rsid w:val="004A55DF"/>
    <w:rsid w:val="004A6037"/>
    <w:rsid w:val="004B05A0"/>
    <w:rsid w:val="004B087B"/>
    <w:rsid w:val="004B0941"/>
    <w:rsid w:val="004B233D"/>
    <w:rsid w:val="004B39D0"/>
    <w:rsid w:val="004B48DA"/>
    <w:rsid w:val="004B6B8E"/>
    <w:rsid w:val="004C7FA7"/>
    <w:rsid w:val="004D3E8B"/>
    <w:rsid w:val="004D4A90"/>
    <w:rsid w:val="004D5749"/>
    <w:rsid w:val="004E2115"/>
    <w:rsid w:val="004E23AD"/>
    <w:rsid w:val="004E454D"/>
    <w:rsid w:val="004E7029"/>
    <w:rsid w:val="004F120E"/>
    <w:rsid w:val="004F38AD"/>
    <w:rsid w:val="004F7CD2"/>
    <w:rsid w:val="004F7EDF"/>
    <w:rsid w:val="00500F39"/>
    <w:rsid w:val="0050343F"/>
    <w:rsid w:val="005068F4"/>
    <w:rsid w:val="00510BA5"/>
    <w:rsid w:val="0051185C"/>
    <w:rsid w:val="00511E9C"/>
    <w:rsid w:val="005128C2"/>
    <w:rsid w:val="005140A4"/>
    <w:rsid w:val="00514132"/>
    <w:rsid w:val="005147BD"/>
    <w:rsid w:val="00515143"/>
    <w:rsid w:val="00521BA4"/>
    <w:rsid w:val="00522E05"/>
    <w:rsid w:val="00525463"/>
    <w:rsid w:val="00527C83"/>
    <w:rsid w:val="00533055"/>
    <w:rsid w:val="00534734"/>
    <w:rsid w:val="005375A3"/>
    <w:rsid w:val="00537940"/>
    <w:rsid w:val="00540940"/>
    <w:rsid w:val="00542787"/>
    <w:rsid w:val="005433CE"/>
    <w:rsid w:val="00553514"/>
    <w:rsid w:val="00555D52"/>
    <w:rsid w:val="0055643D"/>
    <w:rsid w:val="00560778"/>
    <w:rsid w:val="005652E9"/>
    <w:rsid w:val="00566052"/>
    <w:rsid w:val="0056755C"/>
    <w:rsid w:val="00570559"/>
    <w:rsid w:val="00570706"/>
    <w:rsid w:val="00570DD1"/>
    <w:rsid w:val="005721AD"/>
    <w:rsid w:val="005734A9"/>
    <w:rsid w:val="00574776"/>
    <w:rsid w:val="00574A58"/>
    <w:rsid w:val="00575209"/>
    <w:rsid w:val="00575D5C"/>
    <w:rsid w:val="00577125"/>
    <w:rsid w:val="00582622"/>
    <w:rsid w:val="00582AF8"/>
    <w:rsid w:val="00582BF3"/>
    <w:rsid w:val="00583B07"/>
    <w:rsid w:val="005844BA"/>
    <w:rsid w:val="00584C3E"/>
    <w:rsid w:val="00585E86"/>
    <w:rsid w:val="0058792A"/>
    <w:rsid w:val="0059010D"/>
    <w:rsid w:val="00593FAA"/>
    <w:rsid w:val="00594E4D"/>
    <w:rsid w:val="00594FF9"/>
    <w:rsid w:val="005A0823"/>
    <w:rsid w:val="005A1CF5"/>
    <w:rsid w:val="005A2556"/>
    <w:rsid w:val="005A2FEA"/>
    <w:rsid w:val="005A300F"/>
    <w:rsid w:val="005A4AC2"/>
    <w:rsid w:val="005B34BB"/>
    <w:rsid w:val="005B602A"/>
    <w:rsid w:val="005B654D"/>
    <w:rsid w:val="005C1437"/>
    <w:rsid w:val="005C180C"/>
    <w:rsid w:val="005C25BE"/>
    <w:rsid w:val="005C5D61"/>
    <w:rsid w:val="005C6ADD"/>
    <w:rsid w:val="005D0079"/>
    <w:rsid w:val="005D2E5A"/>
    <w:rsid w:val="005D5FA2"/>
    <w:rsid w:val="005D6B60"/>
    <w:rsid w:val="005D7B7D"/>
    <w:rsid w:val="005E2A33"/>
    <w:rsid w:val="005E4F0B"/>
    <w:rsid w:val="005E59A4"/>
    <w:rsid w:val="005E6A69"/>
    <w:rsid w:val="005E720C"/>
    <w:rsid w:val="005E7674"/>
    <w:rsid w:val="005F02EA"/>
    <w:rsid w:val="005F04DE"/>
    <w:rsid w:val="005F05C9"/>
    <w:rsid w:val="005F0AE3"/>
    <w:rsid w:val="005F2597"/>
    <w:rsid w:val="005F4ACE"/>
    <w:rsid w:val="005F7622"/>
    <w:rsid w:val="00600A0B"/>
    <w:rsid w:val="006033AF"/>
    <w:rsid w:val="00603A7D"/>
    <w:rsid w:val="006040E1"/>
    <w:rsid w:val="00605517"/>
    <w:rsid w:val="006065F3"/>
    <w:rsid w:val="00610C17"/>
    <w:rsid w:val="0061214B"/>
    <w:rsid w:val="00612BA6"/>
    <w:rsid w:val="0061554D"/>
    <w:rsid w:val="00615916"/>
    <w:rsid w:val="0061690D"/>
    <w:rsid w:val="006223FD"/>
    <w:rsid w:val="00624C4F"/>
    <w:rsid w:val="00627270"/>
    <w:rsid w:val="006313F2"/>
    <w:rsid w:val="00633520"/>
    <w:rsid w:val="00633F19"/>
    <w:rsid w:val="0063422D"/>
    <w:rsid w:val="00635403"/>
    <w:rsid w:val="00636BBA"/>
    <w:rsid w:val="006404DD"/>
    <w:rsid w:val="00640A2C"/>
    <w:rsid w:val="006425BE"/>
    <w:rsid w:val="006433DC"/>
    <w:rsid w:val="00643F87"/>
    <w:rsid w:val="00644B2F"/>
    <w:rsid w:val="0065151B"/>
    <w:rsid w:val="00651C9D"/>
    <w:rsid w:val="006632BD"/>
    <w:rsid w:val="00665A56"/>
    <w:rsid w:val="00667469"/>
    <w:rsid w:val="00667DCC"/>
    <w:rsid w:val="00670CE1"/>
    <w:rsid w:val="0067108D"/>
    <w:rsid w:val="00673C80"/>
    <w:rsid w:val="006776D8"/>
    <w:rsid w:val="00681B70"/>
    <w:rsid w:val="00681F3E"/>
    <w:rsid w:val="00683D1A"/>
    <w:rsid w:val="006850A5"/>
    <w:rsid w:val="0068530E"/>
    <w:rsid w:val="006862B7"/>
    <w:rsid w:val="0069107B"/>
    <w:rsid w:val="0069269C"/>
    <w:rsid w:val="00692AAB"/>
    <w:rsid w:val="00692E34"/>
    <w:rsid w:val="006933F8"/>
    <w:rsid w:val="00693E53"/>
    <w:rsid w:val="00693E69"/>
    <w:rsid w:val="006945CC"/>
    <w:rsid w:val="00694A88"/>
    <w:rsid w:val="00697102"/>
    <w:rsid w:val="0069733C"/>
    <w:rsid w:val="00697663"/>
    <w:rsid w:val="006A09F7"/>
    <w:rsid w:val="006A0B12"/>
    <w:rsid w:val="006B0EB8"/>
    <w:rsid w:val="006B3E35"/>
    <w:rsid w:val="006C0317"/>
    <w:rsid w:val="006C0742"/>
    <w:rsid w:val="006C3874"/>
    <w:rsid w:val="006C3EB3"/>
    <w:rsid w:val="006D0597"/>
    <w:rsid w:val="006D1C3D"/>
    <w:rsid w:val="006D398E"/>
    <w:rsid w:val="006D3AAF"/>
    <w:rsid w:val="006D46E7"/>
    <w:rsid w:val="006D721E"/>
    <w:rsid w:val="006E42A3"/>
    <w:rsid w:val="006E5B25"/>
    <w:rsid w:val="006E7617"/>
    <w:rsid w:val="006F04A3"/>
    <w:rsid w:val="006F165D"/>
    <w:rsid w:val="006F35A1"/>
    <w:rsid w:val="006F47B8"/>
    <w:rsid w:val="006F7AE0"/>
    <w:rsid w:val="00701864"/>
    <w:rsid w:val="00702A15"/>
    <w:rsid w:val="00703266"/>
    <w:rsid w:val="007043AC"/>
    <w:rsid w:val="00704C79"/>
    <w:rsid w:val="007070D6"/>
    <w:rsid w:val="00707235"/>
    <w:rsid w:val="007133E0"/>
    <w:rsid w:val="00713E8C"/>
    <w:rsid w:val="007172A7"/>
    <w:rsid w:val="007219D8"/>
    <w:rsid w:val="00721DA1"/>
    <w:rsid w:val="00722DE4"/>
    <w:rsid w:val="00723AFC"/>
    <w:rsid w:val="007251C4"/>
    <w:rsid w:val="00727A4B"/>
    <w:rsid w:val="00731771"/>
    <w:rsid w:val="00731918"/>
    <w:rsid w:val="00733069"/>
    <w:rsid w:val="00733284"/>
    <w:rsid w:val="00740266"/>
    <w:rsid w:val="00740D60"/>
    <w:rsid w:val="007504D6"/>
    <w:rsid w:val="00753410"/>
    <w:rsid w:val="00754C13"/>
    <w:rsid w:val="00756A7F"/>
    <w:rsid w:val="00760B9F"/>
    <w:rsid w:val="00766AC4"/>
    <w:rsid w:val="007675F7"/>
    <w:rsid w:val="00767A76"/>
    <w:rsid w:val="00771C27"/>
    <w:rsid w:val="00771F73"/>
    <w:rsid w:val="0077277D"/>
    <w:rsid w:val="007746BD"/>
    <w:rsid w:val="007746C4"/>
    <w:rsid w:val="007836FC"/>
    <w:rsid w:val="00784948"/>
    <w:rsid w:val="00786AB0"/>
    <w:rsid w:val="00786F45"/>
    <w:rsid w:val="00787F3A"/>
    <w:rsid w:val="00797FBB"/>
    <w:rsid w:val="007A04BC"/>
    <w:rsid w:val="007A0D27"/>
    <w:rsid w:val="007A3700"/>
    <w:rsid w:val="007A4FF8"/>
    <w:rsid w:val="007A5335"/>
    <w:rsid w:val="007A6955"/>
    <w:rsid w:val="007A79A2"/>
    <w:rsid w:val="007B047B"/>
    <w:rsid w:val="007B094D"/>
    <w:rsid w:val="007B152B"/>
    <w:rsid w:val="007B1DEE"/>
    <w:rsid w:val="007C4D27"/>
    <w:rsid w:val="007D1EED"/>
    <w:rsid w:val="007D3C00"/>
    <w:rsid w:val="007D5B15"/>
    <w:rsid w:val="007D6B24"/>
    <w:rsid w:val="007D702F"/>
    <w:rsid w:val="007E0E1C"/>
    <w:rsid w:val="007E147C"/>
    <w:rsid w:val="007E2A94"/>
    <w:rsid w:val="007E44F2"/>
    <w:rsid w:val="007E5F71"/>
    <w:rsid w:val="007E761B"/>
    <w:rsid w:val="007F1011"/>
    <w:rsid w:val="007F6976"/>
    <w:rsid w:val="00800FFC"/>
    <w:rsid w:val="008064A6"/>
    <w:rsid w:val="0081414D"/>
    <w:rsid w:val="008213B9"/>
    <w:rsid w:val="008223C9"/>
    <w:rsid w:val="00823483"/>
    <w:rsid w:val="00823A81"/>
    <w:rsid w:val="008250D2"/>
    <w:rsid w:val="00827DB5"/>
    <w:rsid w:val="00834778"/>
    <w:rsid w:val="008353C2"/>
    <w:rsid w:val="00836B89"/>
    <w:rsid w:val="00837B46"/>
    <w:rsid w:val="00837CEE"/>
    <w:rsid w:val="00841194"/>
    <w:rsid w:val="00841291"/>
    <w:rsid w:val="00841F6F"/>
    <w:rsid w:val="0084278D"/>
    <w:rsid w:val="00842DE2"/>
    <w:rsid w:val="008432F7"/>
    <w:rsid w:val="00843A17"/>
    <w:rsid w:val="0084485D"/>
    <w:rsid w:val="00847EED"/>
    <w:rsid w:val="00852CBD"/>
    <w:rsid w:val="0085419C"/>
    <w:rsid w:val="008558C4"/>
    <w:rsid w:val="008574EF"/>
    <w:rsid w:val="00860C08"/>
    <w:rsid w:val="00861DE4"/>
    <w:rsid w:val="00862200"/>
    <w:rsid w:val="008635AD"/>
    <w:rsid w:val="008649C9"/>
    <w:rsid w:val="00866E25"/>
    <w:rsid w:val="008670B9"/>
    <w:rsid w:val="00873859"/>
    <w:rsid w:val="0087472A"/>
    <w:rsid w:val="0087523E"/>
    <w:rsid w:val="00882609"/>
    <w:rsid w:val="008826EE"/>
    <w:rsid w:val="00882947"/>
    <w:rsid w:val="0088326A"/>
    <w:rsid w:val="0088351B"/>
    <w:rsid w:val="0089212B"/>
    <w:rsid w:val="00892CEA"/>
    <w:rsid w:val="00893541"/>
    <w:rsid w:val="00895A2E"/>
    <w:rsid w:val="00896003"/>
    <w:rsid w:val="00897309"/>
    <w:rsid w:val="00897620"/>
    <w:rsid w:val="008A1047"/>
    <w:rsid w:val="008A2B03"/>
    <w:rsid w:val="008B1437"/>
    <w:rsid w:val="008B5377"/>
    <w:rsid w:val="008B79E4"/>
    <w:rsid w:val="008B7C48"/>
    <w:rsid w:val="008C2B83"/>
    <w:rsid w:val="008C34B2"/>
    <w:rsid w:val="008C35CA"/>
    <w:rsid w:val="008C5297"/>
    <w:rsid w:val="008D23E1"/>
    <w:rsid w:val="008D2AD2"/>
    <w:rsid w:val="008D3FDA"/>
    <w:rsid w:val="008D7096"/>
    <w:rsid w:val="008E0BB9"/>
    <w:rsid w:val="008E362A"/>
    <w:rsid w:val="008E39AB"/>
    <w:rsid w:val="008E414E"/>
    <w:rsid w:val="008E4BDA"/>
    <w:rsid w:val="008E4DA3"/>
    <w:rsid w:val="008E5060"/>
    <w:rsid w:val="008E71A0"/>
    <w:rsid w:val="008E71A4"/>
    <w:rsid w:val="008E7D3B"/>
    <w:rsid w:val="008F01F4"/>
    <w:rsid w:val="008F0711"/>
    <w:rsid w:val="008F16D1"/>
    <w:rsid w:val="008F3638"/>
    <w:rsid w:val="008F48B4"/>
    <w:rsid w:val="008F6857"/>
    <w:rsid w:val="008F6876"/>
    <w:rsid w:val="008F6FC1"/>
    <w:rsid w:val="009016DC"/>
    <w:rsid w:val="00901736"/>
    <w:rsid w:val="00904533"/>
    <w:rsid w:val="009139F6"/>
    <w:rsid w:val="00916228"/>
    <w:rsid w:val="00916E67"/>
    <w:rsid w:val="00916FB7"/>
    <w:rsid w:val="00917A9F"/>
    <w:rsid w:val="009247C1"/>
    <w:rsid w:val="0092560C"/>
    <w:rsid w:val="00925953"/>
    <w:rsid w:val="00933C35"/>
    <w:rsid w:val="00935152"/>
    <w:rsid w:val="0093689C"/>
    <w:rsid w:val="00937187"/>
    <w:rsid w:val="00937197"/>
    <w:rsid w:val="00941152"/>
    <w:rsid w:val="00943F44"/>
    <w:rsid w:val="0094532A"/>
    <w:rsid w:val="00945703"/>
    <w:rsid w:val="00952361"/>
    <w:rsid w:val="009523B1"/>
    <w:rsid w:val="00952895"/>
    <w:rsid w:val="00956721"/>
    <w:rsid w:val="00961193"/>
    <w:rsid w:val="009625B7"/>
    <w:rsid w:val="009652BD"/>
    <w:rsid w:val="00965A3E"/>
    <w:rsid w:val="00971129"/>
    <w:rsid w:val="0097129D"/>
    <w:rsid w:val="009712E7"/>
    <w:rsid w:val="0097674D"/>
    <w:rsid w:val="00976EE7"/>
    <w:rsid w:val="00977E20"/>
    <w:rsid w:val="00986032"/>
    <w:rsid w:val="00986C28"/>
    <w:rsid w:val="009919B2"/>
    <w:rsid w:val="009A36D7"/>
    <w:rsid w:val="009A7CEB"/>
    <w:rsid w:val="009C5CE6"/>
    <w:rsid w:val="009C7FD6"/>
    <w:rsid w:val="009D07D1"/>
    <w:rsid w:val="009D3690"/>
    <w:rsid w:val="009D6918"/>
    <w:rsid w:val="009D6F9A"/>
    <w:rsid w:val="009D7965"/>
    <w:rsid w:val="009D7BA2"/>
    <w:rsid w:val="009E1EBC"/>
    <w:rsid w:val="009E4481"/>
    <w:rsid w:val="009E4C01"/>
    <w:rsid w:val="009E7435"/>
    <w:rsid w:val="009E773C"/>
    <w:rsid w:val="009E7E8B"/>
    <w:rsid w:val="009F0E79"/>
    <w:rsid w:val="009F0F3D"/>
    <w:rsid w:val="009F2B5E"/>
    <w:rsid w:val="009F2C01"/>
    <w:rsid w:val="009F4140"/>
    <w:rsid w:val="009F4C34"/>
    <w:rsid w:val="009F6341"/>
    <w:rsid w:val="009F63A8"/>
    <w:rsid w:val="009F6479"/>
    <w:rsid w:val="009F7B7D"/>
    <w:rsid w:val="00A0067B"/>
    <w:rsid w:val="00A00DA7"/>
    <w:rsid w:val="00A02C1E"/>
    <w:rsid w:val="00A04DE2"/>
    <w:rsid w:val="00A055D0"/>
    <w:rsid w:val="00A07E33"/>
    <w:rsid w:val="00A1175E"/>
    <w:rsid w:val="00A14320"/>
    <w:rsid w:val="00A151C4"/>
    <w:rsid w:val="00A15C95"/>
    <w:rsid w:val="00A16268"/>
    <w:rsid w:val="00A175AD"/>
    <w:rsid w:val="00A21456"/>
    <w:rsid w:val="00A2330B"/>
    <w:rsid w:val="00A265B1"/>
    <w:rsid w:val="00A267C8"/>
    <w:rsid w:val="00A26FF8"/>
    <w:rsid w:val="00A31620"/>
    <w:rsid w:val="00A3200E"/>
    <w:rsid w:val="00A32F7E"/>
    <w:rsid w:val="00A35F96"/>
    <w:rsid w:val="00A4037D"/>
    <w:rsid w:val="00A420EE"/>
    <w:rsid w:val="00A46714"/>
    <w:rsid w:val="00A50A9F"/>
    <w:rsid w:val="00A54C33"/>
    <w:rsid w:val="00A55733"/>
    <w:rsid w:val="00A55A5C"/>
    <w:rsid w:val="00A56E4A"/>
    <w:rsid w:val="00A619FC"/>
    <w:rsid w:val="00A62B12"/>
    <w:rsid w:val="00A632F1"/>
    <w:rsid w:val="00A63836"/>
    <w:rsid w:val="00A7000C"/>
    <w:rsid w:val="00A70D9D"/>
    <w:rsid w:val="00A7203F"/>
    <w:rsid w:val="00A72556"/>
    <w:rsid w:val="00A73ABC"/>
    <w:rsid w:val="00A76AEF"/>
    <w:rsid w:val="00A80F51"/>
    <w:rsid w:val="00A81E9C"/>
    <w:rsid w:val="00A82D38"/>
    <w:rsid w:val="00A862E7"/>
    <w:rsid w:val="00A90904"/>
    <w:rsid w:val="00A90B59"/>
    <w:rsid w:val="00A936CD"/>
    <w:rsid w:val="00A95718"/>
    <w:rsid w:val="00A961F5"/>
    <w:rsid w:val="00A97240"/>
    <w:rsid w:val="00AA2C9A"/>
    <w:rsid w:val="00AA3134"/>
    <w:rsid w:val="00AA4B95"/>
    <w:rsid w:val="00AA6BA0"/>
    <w:rsid w:val="00AA7814"/>
    <w:rsid w:val="00AB1D50"/>
    <w:rsid w:val="00AB2712"/>
    <w:rsid w:val="00AB2A6A"/>
    <w:rsid w:val="00AB42AB"/>
    <w:rsid w:val="00AB48F3"/>
    <w:rsid w:val="00AB553F"/>
    <w:rsid w:val="00AB586F"/>
    <w:rsid w:val="00AB6255"/>
    <w:rsid w:val="00AB77F7"/>
    <w:rsid w:val="00AC1BC2"/>
    <w:rsid w:val="00AC233C"/>
    <w:rsid w:val="00AC2C43"/>
    <w:rsid w:val="00AC4315"/>
    <w:rsid w:val="00AC4CC9"/>
    <w:rsid w:val="00AC5BAD"/>
    <w:rsid w:val="00AC680C"/>
    <w:rsid w:val="00AC6A5E"/>
    <w:rsid w:val="00AC6FB7"/>
    <w:rsid w:val="00AC7CB8"/>
    <w:rsid w:val="00AD36AB"/>
    <w:rsid w:val="00AD4160"/>
    <w:rsid w:val="00AD54B2"/>
    <w:rsid w:val="00AD6CA7"/>
    <w:rsid w:val="00AE0A2D"/>
    <w:rsid w:val="00AE2E2C"/>
    <w:rsid w:val="00AE5EE3"/>
    <w:rsid w:val="00AE6228"/>
    <w:rsid w:val="00AE66A2"/>
    <w:rsid w:val="00AF05B6"/>
    <w:rsid w:val="00AF2501"/>
    <w:rsid w:val="00AF419B"/>
    <w:rsid w:val="00AF4F14"/>
    <w:rsid w:val="00AF5471"/>
    <w:rsid w:val="00AF5618"/>
    <w:rsid w:val="00AF6858"/>
    <w:rsid w:val="00B017ED"/>
    <w:rsid w:val="00B07DD6"/>
    <w:rsid w:val="00B10CF1"/>
    <w:rsid w:val="00B10D87"/>
    <w:rsid w:val="00B11095"/>
    <w:rsid w:val="00B11A70"/>
    <w:rsid w:val="00B12C90"/>
    <w:rsid w:val="00B13C52"/>
    <w:rsid w:val="00B15996"/>
    <w:rsid w:val="00B1695C"/>
    <w:rsid w:val="00B21AD0"/>
    <w:rsid w:val="00B22FD9"/>
    <w:rsid w:val="00B245DA"/>
    <w:rsid w:val="00B24756"/>
    <w:rsid w:val="00B310BC"/>
    <w:rsid w:val="00B31B39"/>
    <w:rsid w:val="00B31E06"/>
    <w:rsid w:val="00B322DA"/>
    <w:rsid w:val="00B37419"/>
    <w:rsid w:val="00B40EB4"/>
    <w:rsid w:val="00B41D0E"/>
    <w:rsid w:val="00B54C24"/>
    <w:rsid w:val="00B6132E"/>
    <w:rsid w:val="00B617BD"/>
    <w:rsid w:val="00B70DC3"/>
    <w:rsid w:val="00B76365"/>
    <w:rsid w:val="00B80527"/>
    <w:rsid w:val="00B8459E"/>
    <w:rsid w:val="00B84D2F"/>
    <w:rsid w:val="00B91742"/>
    <w:rsid w:val="00B93DD0"/>
    <w:rsid w:val="00B94401"/>
    <w:rsid w:val="00B94D3B"/>
    <w:rsid w:val="00BA1396"/>
    <w:rsid w:val="00BA3F4F"/>
    <w:rsid w:val="00BA5779"/>
    <w:rsid w:val="00BB1A4B"/>
    <w:rsid w:val="00BB3AE0"/>
    <w:rsid w:val="00BB6629"/>
    <w:rsid w:val="00BC2247"/>
    <w:rsid w:val="00BC3183"/>
    <w:rsid w:val="00BC3CF7"/>
    <w:rsid w:val="00BC4DEA"/>
    <w:rsid w:val="00BC569D"/>
    <w:rsid w:val="00BC7718"/>
    <w:rsid w:val="00BD366C"/>
    <w:rsid w:val="00BD5763"/>
    <w:rsid w:val="00BD581F"/>
    <w:rsid w:val="00BE153C"/>
    <w:rsid w:val="00BE1E82"/>
    <w:rsid w:val="00BE56AB"/>
    <w:rsid w:val="00BF19BA"/>
    <w:rsid w:val="00BF3D6E"/>
    <w:rsid w:val="00BF6522"/>
    <w:rsid w:val="00BF68AC"/>
    <w:rsid w:val="00BF6BAC"/>
    <w:rsid w:val="00C026D4"/>
    <w:rsid w:val="00C034FA"/>
    <w:rsid w:val="00C05257"/>
    <w:rsid w:val="00C068CC"/>
    <w:rsid w:val="00C07204"/>
    <w:rsid w:val="00C079EC"/>
    <w:rsid w:val="00C07E5F"/>
    <w:rsid w:val="00C11AE6"/>
    <w:rsid w:val="00C16676"/>
    <w:rsid w:val="00C16851"/>
    <w:rsid w:val="00C16EDD"/>
    <w:rsid w:val="00C17813"/>
    <w:rsid w:val="00C17EB8"/>
    <w:rsid w:val="00C24C85"/>
    <w:rsid w:val="00C24DFF"/>
    <w:rsid w:val="00C276B0"/>
    <w:rsid w:val="00C302FA"/>
    <w:rsid w:val="00C3076B"/>
    <w:rsid w:val="00C332EE"/>
    <w:rsid w:val="00C3442B"/>
    <w:rsid w:val="00C34E53"/>
    <w:rsid w:val="00C37738"/>
    <w:rsid w:val="00C41047"/>
    <w:rsid w:val="00C431A1"/>
    <w:rsid w:val="00C4412D"/>
    <w:rsid w:val="00C44B23"/>
    <w:rsid w:val="00C4784E"/>
    <w:rsid w:val="00C50D00"/>
    <w:rsid w:val="00C51CFD"/>
    <w:rsid w:val="00C521B4"/>
    <w:rsid w:val="00C56346"/>
    <w:rsid w:val="00C565C3"/>
    <w:rsid w:val="00C65F6E"/>
    <w:rsid w:val="00C65F74"/>
    <w:rsid w:val="00C7051D"/>
    <w:rsid w:val="00C70B6D"/>
    <w:rsid w:val="00C73EB4"/>
    <w:rsid w:val="00C76026"/>
    <w:rsid w:val="00C8418A"/>
    <w:rsid w:val="00C85979"/>
    <w:rsid w:val="00C90B52"/>
    <w:rsid w:val="00C9257B"/>
    <w:rsid w:val="00C92B4C"/>
    <w:rsid w:val="00C94C8B"/>
    <w:rsid w:val="00CA0DF7"/>
    <w:rsid w:val="00CA1F07"/>
    <w:rsid w:val="00CA276F"/>
    <w:rsid w:val="00CA3822"/>
    <w:rsid w:val="00CB1889"/>
    <w:rsid w:val="00CB40FF"/>
    <w:rsid w:val="00CB6B20"/>
    <w:rsid w:val="00CB7562"/>
    <w:rsid w:val="00CB77B5"/>
    <w:rsid w:val="00CB7FDA"/>
    <w:rsid w:val="00CC0629"/>
    <w:rsid w:val="00CC0882"/>
    <w:rsid w:val="00CC08F7"/>
    <w:rsid w:val="00CC0E0D"/>
    <w:rsid w:val="00CC1BD8"/>
    <w:rsid w:val="00CC26F0"/>
    <w:rsid w:val="00CC3B96"/>
    <w:rsid w:val="00CC4A70"/>
    <w:rsid w:val="00CC584C"/>
    <w:rsid w:val="00CD02C7"/>
    <w:rsid w:val="00CD20EB"/>
    <w:rsid w:val="00CD4082"/>
    <w:rsid w:val="00CD60DB"/>
    <w:rsid w:val="00CE1949"/>
    <w:rsid w:val="00CE2355"/>
    <w:rsid w:val="00CE3EDC"/>
    <w:rsid w:val="00CE6FF6"/>
    <w:rsid w:val="00CF4DB2"/>
    <w:rsid w:val="00CF5927"/>
    <w:rsid w:val="00CF59CE"/>
    <w:rsid w:val="00D002BB"/>
    <w:rsid w:val="00D02CB2"/>
    <w:rsid w:val="00D040DA"/>
    <w:rsid w:val="00D1093B"/>
    <w:rsid w:val="00D12304"/>
    <w:rsid w:val="00D147A4"/>
    <w:rsid w:val="00D171A4"/>
    <w:rsid w:val="00D228B4"/>
    <w:rsid w:val="00D22D35"/>
    <w:rsid w:val="00D24973"/>
    <w:rsid w:val="00D2677F"/>
    <w:rsid w:val="00D30D96"/>
    <w:rsid w:val="00D315CD"/>
    <w:rsid w:val="00D33DEC"/>
    <w:rsid w:val="00D3513F"/>
    <w:rsid w:val="00D36A2B"/>
    <w:rsid w:val="00D37FA4"/>
    <w:rsid w:val="00D419A6"/>
    <w:rsid w:val="00D42E58"/>
    <w:rsid w:val="00D46583"/>
    <w:rsid w:val="00D51003"/>
    <w:rsid w:val="00D5500F"/>
    <w:rsid w:val="00D56AEB"/>
    <w:rsid w:val="00D61B56"/>
    <w:rsid w:val="00D61CA6"/>
    <w:rsid w:val="00D62393"/>
    <w:rsid w:val="00D63729"/>
    <w:rsid w:val="00D65FEE"/>
    <w:rsid w:val="00D72C1F"/>
    <w:rsid w:val="00D73471"/>
    <w:rsid w:val="00D73CAD"/>
    <w:rsid w:val="00D74383"/>
    <w:rsid w:val="00D756C3"/>
    <w:rsid w:val="00D75F4E"/>
    <w:rsid w:val="00D81F00"/>
    <w:rsid w:val="00D83C4B"/>
    <w:rsid w:val="00D86DC7"/>
    <w:rsid w:val="00D875E4"/>
    <w:rsid w:val="00D90699"/>
    <w:rsid w:val="00D95D42"/>
    <w:rsid w:val="00D962BF"/>
    <w:rsid w:val="00D968AE"/>
    <w:rsid w:val="00DA0414"/>
    <w:rsid w:val="00DA0427"/>
    <w:rsid w:val="00DA15EA"/>
    <w:rsid w:val="00DA1A3E"/>
    <w:rsid w:val="00DA60A0"/>
    <w:rsid w:val="00DA6FB6"/>
    <w:rsid w:val="00DB13D8"/>
    <w:rsid w:val="00DB150B"/>
    <w:rsid w:val="00DB2578"/>
    <w:rsid w:val="00DB3020"/>
    <w:rsid w:val="00DB4EBC"/>
    <w:rsid w:val="00DB573D"/>
    <w:rsid w:val="00DC0092"/>
    <w:rsid w:val="00DC0931"/>
    <w:rsid w:val="00DD154B"/>
    <w:rsid w:val="00DD1687"/>
    <w:rsid w:val="00DD1F41"/>
    <w:rsid w:val="00DD2DD2"/>
    <w:rsid w:val="00DD5D53"/>
    <w:rsid w:val="00DD5E79"/>
    <w:rsid w:val="00DE052F"/>
    <w:rsid w:val="00DE07DE"/>
    <w:rsid w:val="00DE0AF7"/>
    <w:rsid w:val="00DE31EE"/>
    <w:rsid w:val="00DE3E39"/>
    <w:rsid w:val="00DF0912"/>
    <w:rsid w:val="00DF1006"/>
    <w:rsid w:val="00DF3A6E"/>
    <w:rsid w:val="00DF409B"/>
    <w:rsid w:val="00E0023F"/>
    <w:rsid w:val="00E00525"/>
    <w:rsid w:val="00E01B4A"/>
    <w:rsid w:val="00E03DB5"/>
    <w:rsid w:val="00E03F50"/>
    <w:rsid w:val="00E0425B"/>
    <w:rsid w:val="00E05F9D"/>
    <w:rsid w:val="00E06454"/>
    <w:rsid w:val="00E10AD4"/>
    <w:rsid w:val="00E11993"/>
    <w:rsid w:val="00E1314E"/>
    <w:rsid w:val="00E1357B"/>
    <w:rsid w:val="00E138D2"/>
    <w:rsid w:val="00E211B8"/>
    <w:rsid w:val="00E2712B"/>
    <w:rsid w:val="00E27719"/>
    <w:rsid w:val="00E32952"/>
    <w:rsid w:val="00E342EE"/>
    <w:rsid w:val="00E359E2"/>
    <w:rsid w:val="00E418AB"/>
    <w:rsid w:val="00E431F8"/>
    <w:rsid w:val="00E45834"/>
    <w:rsid w:val="00E45BED"/>
    <w:rsid w:val="00E509AE"/>
    <w:rsid w:val="00E52397"/>
    <w:rsid w:val="00E550CB"/>
    <w:rsid w:val="00E5558B"/>
    <w:rsid w:val="00E55ADA"/>
    <w:rsid w:val="00E61FD1"/>
    <w:rsid w:val="00E65E04"/>
    <w:rsid w:val="00E70A3B"/>
    <w:rsid w:val="00E71D2D"/>
    <w:rsid w:val="00E73CDD"/>
    <w:rsid w:val="00E754CD"/>
    <w:rsid w:val="00E83470"/>
    <w:rsid w:val="00E859DC"/>
    <w:rsid w:val="00E861AD"/>
    <w:rsid w:val="00E87676"/>
    <w:rsid w:val="00E87D13"/>
    <w:rsid w:val="00E93A83"/>
    <w:rsid w:val="00E95C59"/>
    <w:rsid w:val="00EA2716"/>
    <w:rsid w:val="00EA3C93"/>
    <w:rsid w:val="00EA72C9"/>
    <w:rsid w:val="00EB230F"/>
    <w:rsid w:val="00EB3985"/>
    <w:rsid w:val="00EB3AA6"/>
    <w:rsid w:val="00EB47D9"/>
    <w:rsid w:val="00EC372E"/>
    <w:rsid w:val="00EC79F2"/>
    <w:rsid w:val="00ED1096"/>
    <w:rsid w:val="00ED172C"/>
    <w:rsid w:val="00ED1BFF"/>
    <w:rsid w:val="00ED1D65"/>
    <w:rsid w:val="00ED4700"/>
    <w:rsid w:val="00ED4AFA"/>
    <w:rsid w:val="00EE0305"/>
    <w:rsid w:val="00EE0628"/>
    <w:rsid w:val="00EE16FC"/>
    <w:rsid w:val="00EE27D1"/>
    <w:rsid w:val="00EE2976"/>
    <w:rsid w:val="00EE2998"/>
    <w:rsid w:val="00EE407C"/>
    <w:rsid w:val="00EE59E8"/>
    <w:rsid w:val="00EF33C7"/>
    <w:rsid w:val="00EF3F84"/>
    <w:rsid w:val="00EF7687"/>
    <w:rsid w:val="00F07E89"/>
    <w:rsid w:val="00F100E2"/>
    <w:rsid w:val="00F14C55"/>
    <w:rsid w:val="00F1504A"/>
    <w:rsid w:val="00F16FBE"/>
    <w:rsid w:val="00F1710F"/>
    <w:rsid w:val="00F17A1E"/>
    <w:rsid w:val="00F203CF"/>
    <w:rsid w:val="00F21994"/>
    <w:rsid w:val="00F219C3"/>
    <w:rsid w:val="00F26862"/>
    <w:rsid w:val="00F33E57"/>
    <w:rsid w:val="00F36632"/>
    <w:rsid w:val="00F40BC9"/>
    <w:rsid w:val="00F41D9A"/>
    <w:rsid w:val="00F46BC3"/>
    <w:rsid w:val="00F50D8E"/>
    <w:rsid w:val="00F5266B"/>
    <w:rsid w:val="00F5604A"/>
    <w:rsid w:val="00F560F6"/>
    <w:rsid w:val="00F564E1"/>
    <w:rsid w:val="00F667DF"/>
    <w:rsid w:val="00F76E17"/>
    <w:rsid w:val="00F76F17"/>
    <w:rsid w:val="00F8041A"/>
    <w:rsid w:val="00F81A48"/>
    <w:rsid w:val="00F8201C"/>
    <w:rsid w:val="00F8276F"/>
    <w:rsid w:val="00F82991"/>
    <w:rsid w:val="00F849D8"/>
    <w:rsid w:val="00F84C83"/>
    <w:rsid w:val="00F905A1"/>
    <w:rsid w:val="00F90D7A"/>
    <w:rsid w:val="00F9197B"/>
    <w:rsid w:val="00F96773"/>
    <w:rsid w:val="00FA266A"/>
    <w:rsid w:val="00FA2B33"/>
    <w:rsid w:val="00FA2BF8"/>
    <w:rsid w:val="00FA55C6"/>
    <w:rsid w:val="00FA70D0"/>
    <w:rsid w:val="00FB1796"/>
    <w:rsid w:val="00FB23E6"/>
    <w:rsid w:val="00FB2636"/>
    <w:rsid w:val="00FB580F"/>
    <w:rsid w:val="00FB7F92"/>
    <w:rsid w:val="00FC004E"/>
    <w:rsid w:val="00FC15CF"/>
    <w:rsid w:val="00FC517D"/>
    <w:rsid w:val="00FC7BBB"/>
    <w:rsid w:val="00FD02C5"/>
    <w:rsid w:val="00FD56D2"/>
    <w:rsid w:val="00FD5A80"/>
    <w:rsid w:val="00FD63A1"/>
    <w:rsid w:val="00FE1C41"/>
    <w:rsid w:val="00FF2CAD"/>
    <w:rsid w:val="00FF34DF"/>
    <w:rsid w:val="00FF3743"/>
    <w:rsid w:val="00FF49D4"/>
    <w:rsid w:val="00FF4D61"/>
    <w:rsid w:val="00FF661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A4249E"/>
  <w15:docId w15:val="{FEE21661-D8C4-42A0-9E41-B4770769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548B"/>
  </w:style>
  <w:style w:type="paragraph" w:styleId="Heading2">
    <w:name w:val="heading 2"/>
    <w:basedOn w:val="Normal"/>
    <w:next w:val="Normal"/>
    <w:link w:val="Heading2Char"/>
    <w:uiPriority w:val="9"/>
    <w:semiHidden/>
    <w:unhideWhenUsed/>
    <w:qFormat/>
    <w:rsid w:val="00CA1F07"/>
    <w:pPr>
      <w:keepNext/>
      <w:keepLines/>
      <w:spacing w:before="40" w:after="0"/>
      <w:outlineLvl w:val="1"/>
    </w:pPr>
    <w:rPr>
      <w:rFonts w:asciiTheme="majorHAnsi" w:eastAsiaTheme="majorEastAsia" w:hAnsiTheme="majorHAnsi" w:cstheme="majorBidi"/>
      <w:color w:val="365F91"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1.1_List Paragraph,List_Paragraph,Multilevel para_II,List Paragraph1,Colorful List - Accent 1 Char,1.1.1_List Paragraph Char,List_Paragraph Char,Multilevel para_II Char,List Paragraph1 Char,List Paragraph Char Char Char Char"/>
    <w:basedOn w:val="Normal"/>
    <w:link w:val="ListParagraphChar"/>
    <w:uiPriority w:val="34"/>
    <w:qFormat/>
    <w:rsid w:val="005B602A"/>
    <w:pPr>
      <w:ind w:left="720"/>
      <w:contextualSpacing/>
    </w:pPr>
  </w:style>
  <w:style w:type="character" w:styleId="Hyperlink">
    <w:name w:val="Hyperlink"/>
    <w:basedOn w:val="DefaultParagraphFont"/>
    <w:uiPriority w:val="99"/>
    <w:unhideWhenUsed/>
    <w:rsid w:val="005B602A"/>
    <w:rPr>
      <w:color w:val="0000FF" w:themeColor="hyperlink"/>
      <w:u w:val="single"/>
    </w:rPr>
  </w:style>
  <w:style w:type="character" w:customStyle="1" w:styleId="ListParagraphChar">
    <w:name w:val="List Paragraph Char"/>
    <w:aliases w:val="1.1.1_List Paragraph Char1,List_Paragraph Char1,Multilevel para_II Char1,List Paragraph1 Char1,Colorful List - Accent 1 Char Char,1.1.1_List Paragraph Char Char,List_Paragraph Char Char,Multilevel para_II Char Char"/>
    <w:basedOn w:val="DefaultParagraphFont"/>
    <w:link w:val="ListParagraph"/>
    <w:uiPriority w:val="34"/>
    <w:qFormat/>
    <w:locked/>
    <w:rsid w:val="00142DD3"/>
  </w:style>
  <w:style w:type="paragraph" w:styleId="BalloonText">
    <w:name w:val="Balloon Text"/>
    <w:basedOn w:val="Normal"/>
    <w:link w:val="BalloonTextChar"/>
    <w:uiPriority w:val="99"/>
    <w:semiHidden/>
    <w:unhideWhenUsed/>
    <w:rsid w:val="00F14C5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14C55"/>
    <w:rPr>
      <w:rFonts w:ascii="Tahoma" w:hAnsi="Tahoma" w:cs="Mangal"/>
      <w:sz w:val="16"/>
      <w:szCs w:val="14"/>
    </w:rPr>
  </w:style>
  <w:style w:type="table" w:styleId="TableGrid">
    <w:name w:val="Table Grid"/>
    <w:basedOn w:val="TableNormal"/>
    <w:uiPriority w:val="39"/>
    <w:rsid w:val="00FB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5151B"/>
    <w:pPr>
      <w:spacing w:after="0" w:line="240" w:lineRule="auto"/>
    </w:pPr>
    <w:rPr>
      <w:rFonts w:eastAsiaTheme="minorEastAsia"/>
      <w:kern w:val="2"/>
      <w:lang w:eastAsia="en-IN"/>
      <w14:ligatures w14:val="standardContextual"/>
    </w:rPr>
    <w:tblPr>
      <w:tblCellMar>
        <w:top w:w="0" w:type="dxa"/>
        <w:left w:w="0" w:type="dxa"/>
        <w:bottom w:w="0" w:type="dxa"/>
        <w:right w:w="0" w:type="dxa"/>
      </w:tblCellMar>
    </w:tblPr>
  </w:style>
  <w:style w:type="paragraph" w:styleId="NormalWeb">
    <w:name w:val="Normal (Web)"/>
    <w:basedOn w:val="Normal"/>
    <w:uiPriority w:val="99"/>
    <w:semiHidden/>
    <w:unhideWhenUsed/>
    <w:rsid w:val="005844BA"/>
    <w:rPr>
      <w:rFonts w:ascii="Times New Roman" w:hAnsi="Times New Roman" w:cs="Mangal"/>
      <w:sz w:val="24"/>
      <w:szCs w:val="21"/>
    </w:rPr>
  </w:style>
  <w:style w:type="character" w:styleId="UnresolvedMention">
    <w:name w:val="Unresolved Mention"/>
    <w:basedOn w:val="DefaultParagraphFont"/>
    <w:uiPriority w:val="99"/>
    <w:semiHidden/>
    <w:unhideWhenUsed/>
    <w:rsid w:val="005844BA"/>
    <w:rPr>
      <w:color w:val="605E5C"/>
      <w:shd w:val="clear" w:color="auto" w:fill="E1DFDD"/>
    </w:rPr>
  </w:style>
  <w:style w:type="paragraph" w:customStyle="1" w:styleId="c-article-referencesitem">
    <w:name w:val="c-article-references__item"/>
    <w:basedOn w:val="Normal"/>
    <w:rsid w:val="002C03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article-referencestext">
    <w:name w:val="c-article-references__text"/>
    <w:basedOn w:val="Normal"/>
    <w:rsid w:val="002C03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541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19C"/>
  </w:style>
  <w:style w:type="paragraph" w:styleId="Footer">
    <w:name w:val="footer"/>
    <w:basedOn w:val="Normal"/>
    <w:link w:val="FooterChar"/>
    <w:uiPriority w:val="99"/>
    <w:unhideWhenUsed/>
    <w:rsid w:val="008541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19C"/>
  </w:style>
  <w:style w:type="character" w:styleId="LineNumber">
    <w:name w:val="line number"/>
    <w:basedOn w:val="DefaultParagraphFont"/>
    <w:uiPriority w:val="99"/>
    <w:semiHidden/>
    <w:unhideWhenUsed/>
    <w:rsid w:val="002F55A1"/>
  </w:style>
  <w:style w:type="character" w:customStyle="1" w:styleId="authors-list-item">
    <w:name w:val="authors-list-item"/>
    <w:basedOn w:val="DefaultParagraphFont"/>
    <w:rsid w:val="00ED1D65"/>
  </w:style>
  <w:style w:type="character" w:customStyle="1" w:styleId="comma">
    <w:name w:val="comma"/>
    <w:basedOn w:val="DefaultParagraphFont"/>
    <w:rsid w:val="00ED1D65"/>
  </w:style>
  <w:style w:type="character" w:customStyle="1" w:styleId="citation-doi">
    <w:name w:val="citation-doi"/>
    <w:basedOn w:val="DefaultParagraphFont"/>
    <w:rsid w:val="00ED1D65"/>
  </w:style>
  <w:style w:type="character" w:customStyle="1" w:styleId="Heading2Char">
    <w:name w:val="Heading 2 Char"/>
    <w:basedOn w:val="DefaultParagraphFont"/>
    <w:link w:val="Heading2"/>
    <w:uiPriority w:val="9"/>
    <w:semiHidden/>
    <w:rsid w:val="00CA1F07"/>
    <w:rPr>
      <w:rFonts w:asciiTheme="majorHAnsi" w:eastAsiaTheme="majorEastAsia" w:hAnsiTheme="majorHAnsi" w:cstheme="majorBidi"/>
      <w:color w:val="365F91" w:themeColor="accent1" w:themeShade="BF"/>
      <w:sz w:val="2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4774">
      <w:bodyDiv w:val="1"/>
      <w:marLeft w:val="0"/>
      <w:marRight w:val="0"/>
      <w:marTop w:val="0"/>
      <w:marBottom w:val="0"/>
      <w:divBdr>
        <w:top w:val="none" w:sz="0" w:space="0" w:color="auto"/>
        <w:left w:val="none" w:sz="0" w:space="0" w:color="auto"/>
        <w:bottom w:val="none" w:sz="0" w:space="0" w:color="auto"/>
        <w:right w:val="none" w:sz="0" w:space="0" w:color="auto"/>
      </w:divBdr>
    </w:div>
    <w:div w:id="80490740">
      <w:bodyDiv w:val="1"/>
      <w:marLeft w:val="0"/>
      <w:marRight w:val="0"/>
      <w:marTop w:val="0"/>
      <w:marBottom w:val="0"/>
      <w:divBdr>
        <w:top w:val="none" w:sz="0" w:space="0" w:color="auto"/>
        <w:left w:val="none" w:sz="0" w:space="0" w:color="auto"/>
        <w:bottom w:val="none" w:sz="0" w:space="0" w:color="auto"/>
        <w:right w:val="none" w:sz="0" w:space="0" w:color="auto"/>
      </w:divBdr>
    </w:div>
    <w:div w:id="126319150">
      <w:bodyDiv w:val="1"/>
      <w:marLeft w:val="0"/>
      <w:marRight w:val="0"/>
      <w:marTop w:val="0"/>
      <w:marBottom w:val="0"/>
      <w:divBdr>
        <w:top w:val="none" w:sz="0" w:space="0" w:color="auto"/>
        <w:left w:val="none" w:sz="0" w:space="0" w:color="auto"/>
        <w:bottom w:val="none" w:sz="0" w:space="0" w:color="auto"/>
        <w:right w:val="none" w:sz="0" w:space="0" w:color="auto"/>
      </w:divBdr>
      <w:divsChild>
        <w:div w:id="2034840056">
          <w:marLeft w:val="0"/>
          <w:marRight w:val="0"/>
          <w:marTop w:val="0"/>
          <w:marBottom w:val="0"/>
          <w:divBdr>
            <w:top w:val="single" w:sz="2" w:space="0" w:color="ECEDEE"/>
            <w:left w:val="single" w:sz="2" w:space="0" w:color="ECEDEE"/>
            <w:bottom w:val="single" w:sz="2" w:space="0" w:color="ECEDEE"/>
            <w:right w:val="single" w:sz="2" w:space="0" w:color="ECEDEE"/>
          </w:divBdr>
          <w:divsChild>
            <w:div w:id="1337883693">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28210142">
      <w:bodyDiv w:val="1"/>
      <w:marLeft w:val="0"/>
      <w:marRight w:val="0"/>
      <w:marTop w:val="0"/>
      <w:marBottom w:val="0"/>
      <w:divBdr>
        <w:top w:val="none" w:sz="0" w:space="0" w:color="auto"/>
        <w:left w:val="none" w:sz="0" w:space="0" w:color="auto"/>
        <w:bottom w:val="none" w:sz="0" w:space="0" w:color="auto"/>
        <w:right w:val="none" w:sz="0" w:space="0" w:color="auto"/>
      </w:divBdr>
    </w:div>
    <w:div w:id="141697627">
      <w:bodyDiv w:val="1"/>
      <w:marLeft w:val="0"/>
      <w:marRight w:val="0"/>
      <w:marTop w:val="0"/>
      <w:marBottom w:val="0"/>
      <w:divBdr>
        <w:top w:val="none" w:sz="0" w:space="0" w:color="auto"/>
        <w:left w:val="none" w:sz="0" w:space="0" w:color="auto"/>
        <w:bottom w:val="none" w:sz="0" w:space="0" w:color="auto"/>
        <w:right w:val="none" w:sz="0" w:space="0" w:color="auto"/>
      </w:divBdr>
    </w:div>
    <w:div w:id="181164440">
      <w:bodyDiv w:val="1"/>
      <w:marLeft w:val="0"/>
      <w:marRight w:val="0"/>
      <w:marTop w:val="0"/>
      <w:marBottom w:val="0"/>
      <w:divBdr>
        <w:top w:val="none" w:sz="0" w:space="0" w:color="auto"/>
        <w:left w:val="none" w:sz="0" w:space="0" w:color="auto"/>
        <w:bottom w:val="none" w:sz="0" w:space="0" w:color="auto"/>
        <w:right w:val="none" w:sz="0" w:space="0" w:color="auto"/>
      </w:divBdr>
      <w:divsChild>
        <w:div w:id="125663574">
          <w:marLeft w:val="0"/>
          <w:marRight w:val="0"/>
          <w:marTop w:val="0"/>
          <w:marBottom w:val="0"/>
          <w:divBdr>
            <w:top w:val="none" w:sz="0" w:space="0" w:color="auto"/>
            <w:left w:val="none" w:sz="0" w:space="0" w:color="auto"/>
            <w:bottom w:val="none" w:sz="0" w:space="0" w:color="auto"/>
            <w:right w:val="none" w:sz="0" w:space="0" w:color="auto"/>
          </w:divBdr>
        </w:div>
      </w:divsChild>
    </w:div>
    <w:div w:id="245963445">
      <w:bodyDiv w:val="1"/>
      <w:marLeft w:val="0"/>
      <w:marRight w:val="0"/>
      <w:marTop w:val="0"/>
      <w:marBottom w:val="0"/>
      <w:divBdr>
        <w:top w:val="none" w:sz="0" w:space="0" w:color="auto"/>
        <w:left w:val="none" w:sz="0" w:space="0" w:color="auto"/>
        <w:bottom w:val="none" w:sz="0" w:space="0" w:color="auto"/>
        <w:right w:val="none" w:sz="0" w:space="0" w:color="auto"/>
      </w:divBdr>
    </w:div>
    <w:div w:id="258372418">
      <w:bodyDiv w:val="1"/>
      <w:marLeft w:val="0"/>
      <w:marRight w:val="0"/>
      <w:marTop w:val="0"/>
      <w:marBottom w:val="0"/>
      <w:divBdr>
        <w:top w:val="none" w:sz="0" w:space="0" w:color="auto"/>
        <w:left w:val="none" w:sz="0" w:space="0" w:color="auto"/>
        <w:bottom w:val="none" w:sz="0" w:space="0" w:color="auto"/>
        <w:right w:val="none" w:sz="0" w:space="0" w:color="auto"/>
      </w:divBdr>
    </w:div>
    <w:div w:id="286856083">
      <w:bodyDiv w:val="1"/>
      <w:marLeft w:val="0"/>
      <w:marRight w:val="0"/>
      <w:marTop w:val="0"/>
      <w:marBottom w:val="0"/>
      <w:divBdr>
        <w:top w:val="none" w:sz="0" w:space="0" w:color="auto"/>
        <w:left w:val="none" w:sz="0" w:space="0" w:color="auto"/>
        <w:bottom w:val="none" w:sz="0" w:space="0" w:color="auto"/>
        <w:right w:val="none" w:sz="0" w:space="0" w:color="auto"/>
      </w:divBdr>
    </w:div>
    <w:div w:id="289896714">
      <w:bodyDiv w:val="1"/>
      <w:marLeft w:val="0"/>
      <w:marRight w:val="0"/>
      <w:marTop w:val="0"/>
      <w:marBottom w:val="0"/>
      <w:divBdr>
        <w:top w:val="none" w:sz="0" w:space="0" w:color="auto"/>
        <w:left w:val="none" w:sz="0" w:space="0" w:color="auto"/>
        <w:bottom w:val="none" w:sz="0" w:space="0" w:color="auto"/>
        <w:right w:val="none" w:sz="0" w:space="0" w:color="auto"/>
      </w:divBdr>
    </w:div>
    <w:div w:id="309138678">
      <w:bodyDiv w:val="1"/>
      <w:marLeft w:val="0"/>
      <w:marRight w:val="0"/>
      <w:marTop w:val="0"/>
      <w:marBottom w:val="0"/>
      <w:divBdr>
        <w:top w:val="none" w:sz="0" w:space="0" w:color="auto"/>
        <w:left w:val="none" w:sz="0" w:space="0" w:color="auto"/>
        <w:bottom w:val="none" w:sz="0" w:space="0" w:color="auto"/>
        <w:right w:val="none" w:sz="0" w:space="0" w:color="auto"/>
      </w:divBdr>
      <w:divsChild>
        <w:div w:id="963775359">
          <w:marLeft w:val="0"/>
          <w:marRight w:val="0"/>
          <w:marTop w:val="0"/>
          <w:marBottom w:val="0"/>
          <w:divBdr>
            <w:top w:val="none" w:sz="0" w:space="0" w:color="auto"/>
            <w:left w:val="none" w:sz="0" w:space="0" w:color="auto"/>
            <w:bottom w:val="none" w:sz="0" w:space="0" w:color="auto"/>
            <w:right w:val="none" w:sz="0" w:space="0" w:color="auto"/>
          </w:divBdr>
          <w:divsChild>
            <w:div w:id="97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3691">
      <w:bodyDiv w:val="1"/>
      <w:marLeft w:val="0"/>
      <w:marRight w:val="0"/>
      <w:marTop w:val="0"/>
      <w:marBottom w:val="0"/>
      <w:divBdr>
        <w:top w:val="none" w:sz="0" w:space="0" w:color="auto"/>
        <w:left w:val="none" w:sz="0" w:space="0" w:color="auto"/>
        <w:bottom w:val="none" w:sz="0" w:space="0" w:color="auto"/>
        <w:right w:val="none" w:sz="0" w:space="0" w:color="auto"/>
      </w:divBdr>
    </w:div>
    <w:div w:id="332798843">
      <w:bodyDiv w:val="1"/>
      <w:marLeft w:val="0"/>
      <w:marRight w:val="0"/>
      <w:marTop w:val="0"/>
      <w:marBottom w:val="0"/>
      <w:divBdr>
        <w:top w:val="none" w:sz="0" w:space="0" w:color="auto"/>
        <w:left w:val="none" w:sz="0" w:space="0" w:color="auto"/>
        <w:bottom w:val="none" w:sz="0" w:space="0" w:color="auto"/>
        <w:right w:val="none" w:sz="0" w:space="0" w:color="auto"/>
      </w:divBdr>
    </w:div>
    <w:div w:id="354696315">
      <w:bodyDiv w:val="1"/>
      <w:marLeft w:val="0"/>
      <w:marRight w:val="0"/>
      <w:marTop w:val="0"/>
      <w:marBottom w:val="0"/>
      <w:divBdr>
        <w:top w:val="none" w:sz="0" w:space="0" w:color="auto"/>
        <w:left w:val="none" w:sz="0" w:space="0" w:color="auto"/>
        <w:bottom w:val="none" w:sz="0" w:space="0" w:color="auto"/>
        <w:right w:val="none" w:sz="0" w:space="0" w:color="auto"/>
      </w:divBdr>
    </w:div>
    <w:div w:id="366641095">
      <w:bodyDiv w:val="1"/>
      <w:marLeft w:val="0"/>
      <w:marRight w:val="0"/>
      <w:marTop w:val="0"/>
      <w:marBottom w:val="0"/>
      <w:divBdr>
        <w:top w:val="none" w:sz="0" w:space="0" w:color="auto"/>
        <w:left w:val="none" w:sz="0" w:space="0" w:color="auto"/>
        <w:bottom w:val="none" w:sz="0" w:space="0" w:color="auto"/>
        <w:right w:val="none" w:sz="0" w:space="0" w:color="auto"/>
      </w:divBdr>
    </w:div>
    <w:div w:id="374083624">
      <w:bodyDiv w:val="1"/>
      <w:marLeft w:val="0"/>
      <w:marRight w:val="0"/>
      <w:marTop w:val="0"/>
      <w:marBottom w:val="0"/>
      <w:divBdr>
        <w:top w:val="none" w:sz="0" w:space="0" w:color="auto"/>
        <w:left w:val="none" w:sz="0" w:space="0" w:color="auto"/>
        <w:bottom w:val="none" w:sz="0" w:space="0" w:color="auto"/>
        <w:right w:val="none" w:sz="0" w:space="0" w:color="auto"/>
      </w:divBdr>
      <w:divsChild>
        <w:div w:id="42024361">
          <w:marLeft w:val="0"/>
          <w:marRight w:val="0"/>
          <w:marTop w:val="0"/>
          <w:marBottom w:val="0"/>
          <w:divBdr>
            <w:top w:val="none" w:sz="0" w:space="0" w:color="auto"/>
            <w:left w:val="none" w:sz="0" w:space="0" w:color="auto"/>
            <w:bottom w:val="none" w:sz="0" w:space="0" w:color="auto"/>
            <w:right w:val="none" w:sz="0" w:space="0" w:color="auto"/>
          </w:divBdr>
        </w:div>
      </w:divsChild>
    </w:div>
    <w:div w:id="396786757">
      <w:bodyDiv w:val="1"/>
      <w:marLeft w:val="0"/>
      <w:marRight w:val="0"/>
      <w:marTop w:val="0"/>
      <w:marBottom w:val="0"/>
      <w:divBdr>
        <w:top w:val="none" w:sz="0" w:space="0" w:color="auto"/>
        <w:left w:val="none" w:sz="0" w:space="0" w:color="auto"/>
        <w:bottom w:val="none" w:sz="0" w:space="0" w:color="auto"/>
        <w:right w:val="none" w:sz="0" w:space="0" w:color="auto"/>
      </w:divBdr>
    </w:div>
    <w:div w:id="402795187">
      <w:bodyDiv w:val="1"/>
      <w:marLeft w:val="0"/>
      <w:marRight w:val="0"/>
      <w:marTop w:val="0"/>
      <w:marBottom w:val="0"/>
      <w:divBdr>
        <w:top w:val="none" w:sz="0" w:space="0" w:color="auto"/>
        <w:left w:val="none" w:sz="0" w:space="0" w:color="auto"/>
        <w:bottom w:val="none" w:sz="0" w:space="0" w:color="auto"/>
        <w:right w:val="none" w:sz="0" w:space="0" w:color="auto"/>
      </w:divBdr>
    </w:div>
    <w:div w:id="407265289">
      <w:bodyDiv w:val="1"/>
      <w:marLeft w:val="0"/>
      <w:marRight w:val="0"/>
      <w:marTop w:val="0"/>
      <w:marBottom w:val="0"/>
      <w:divBdr>
        <w:top w:val="none" w:sz="0" w:space="0" w:color="auto"/>
        <w:left w:val="none" w:sz="0" w:space="0" w:color="auto"/>
        <w:bottom w:val="none" w:sz="0" w:space="0" w:color="auto"/>
        <w:right w:val="none" w:sz="0" w:space="0" w:color="auto"/>
      </w:divBdr>
    </w:div>
    <w:div w:id="422453532">
      <w:bodyDiv w:val="1"/>
      <w:marLeft w:val="0"/>
      <w:marRight w:val="0"/>
      <w:marTop w:val="0"/>
      <w:marBottom w:val="0"/>
      <w:divBdr>
        <w:top w:val="none" w:sz="0" w:space="0" w:color="auto"/>
        <w:left w:val="none" w:sz="0" w:space="0" w:color="auto"/>
        <w:bottom w:val="none" w:sz="0" w:space="0" w:color="auto"/>
        <w:right w:val="none" w:sz="0" w:space="0" w:color="auto"/>
      </w:divBdr>
    </w:div>
    <w:div w:id="428356544">
      <w:bodyDiv w:val="1"/>
      <w:marLeft w:val="0"/>
      <w:marRight w:val="0"/>
      <w:marTop w:val="0"/>
      <w:marBottom w:val="0"/>
      <w:divBdr>
        <w:top w:val="none" w:sz="0" w:space="0" w:color="auto"/>
        <w:left w:val="none" w:sz="0" w:space="0" w:color="auto"/>
        <w:bottom w:val="none" w:sz="0" w:space="0" w:color="auto"/>
        <w:right w:val="none" w:sz="0" w:space="0" w:color="auto"/>
      </w:divBdr>
    </w:div>
    <w:div w:id="457379701">
      <w:bodyDiv w:val="1"/>
      <w:marLeft w:val="0"/>
      <w:marRight w:val="0"/>
      <w:marTop w:val="0"/>
      <w:marBottom w:val="0"/>
      <w:divBdr>
        <w:top w:val="none" w:sz="0" w:space="0" w:color="auto"/>
        <w:left w:val="none" w:sz="0" w:space="0" w:color="auto"/>
        <w:bottom w:val="none" w:sz="0" w:space="0" w:color="auto"/>
        <w:right w:val="none" w:sz="0" w:space="0" w:color="auto"/>
      </w:divBdr>
    </w:div>
    <w:div w:id="483740629">
      <w:bodyDiv w:val="1"/>
      <w:marLeft w:val="0"/>
      <w:marRight w:val="0"/>
      <w:marTop w:val="0"/>
      <w:marBottom w:val="0"/>
      <w:divBdr>
        <w:top w:val="none" w:sz="0" w:space="0" w:color="auto"/>
        <w:left w:val="none" w:sz="0" w:space="0" w:color="auto"/>
        <w:bottom w:val="none" w:sz="0" w:space="0" w:color="auto"/>
        <w:right w:val="none" w:sz="0" w:space="0" w:color="auto"/>
      </w:divBdr>
    </w:div>
    <w:div w:id="493879643">
      <w:bodyDiv w:val="1"/>
      <w:marLeft w:val="0"/>
      <w:marRight w:val="0"/>
      <w:marTop w:val="0"/>
      <w:marBottom w:val="0"/>
      <w:divBdr>
        <w:top w:val="none" w:sz="0" w:space="0" w:color="auto"/>
        <w:left w:val="none" w:sz="0" w:space="0" w:color="auto"/>
        <w:bottom w:val="none" w:sz="0" w:space="0" w:color="auto"/>
        <w:right w:val="none" w:sz="0" w:space="0" w:color="auto"/>
      </w:divBdr>
    </w:div>
    <w:div w:id="495538751">
      <w:bodyDiv w:val="1"/>
      <w:marLeft w:val="0"/>
      <w:marRight w:val="0"/>
      <w:marTop w:val="0"/>
      <w:marBottom w:val="0"/>
      <w:divBdr>
        <w:top w:val="none" w:sz="0" w:space="0" w:color="auto"/>
        <w:left w:val="none" w:sz="0" w:space="0" w:color="auto"/>
        <w:bottom w:val="none" w:sz="0" w:space="0" w:color="auto"/>
        <w:right w:val="none" w:sz="0" w:space="0" w:color="auto"/>
      </w:divBdr>
      <w:divsChild>
        <w:div w:id="302806926">
          <w:marLeft w:val="0"/>
          <w:marRight w:val="0"/>
          <w:marTop w:val="0"/>
          <w:marBottom w:val="0"/>
          <w:divBdr>
            <w:top w:val="none" w:sz="0" w:space="0" w:color="auto"/>
            <w:left w:val="none" w:sz="0" w:space="0" w:color="auto"/>
            <w:bottom w:val="none" w:sz="0" w:space="0" w:color="auto"/>
            <w:right w:val="none" w:sz="0" w:space="0" w:color="auto"/>
          </w:divBdr>
        </w:div>
      </w:divsChild>
    </w:div>
    <w:div w:id="507985681">
      <w:bodyDiv w:val="1"/>
      <w:marLeft w:val="0"/>
      <w:marRight w:val="0"/>
      <w:marTop w:val="0"/>
      <w:marBottom w:val="0"/>
      <w:divBdr>
        <w:top w:val="none" w:sz="0" w:space="0" w:color="auto"/>
        <w:left w:val="none" w:sz="0" w:space="0" w:color="auto"/>
        <w:bottom w:val="none" w:sz="0" w:space="0" w:color="auto"/>
        <w:right w:val="none" w:sz="0" w:space="0" w:color="auto"/>
      </w:divBdr>
    </w:div>
    <w:div w:id="511842133">
      <w:bodyDiv w:val="1"/>
      <w:marLeft w:val="0"/>
      <w:marRight w:val="0"/>
      <w:marTop w:val="0"/>
      <w:marBottom w:val="0"/>
      <w:divBdr>
        <w:top w:val="none" w:sz="0" w:space="0" w:color="auto"/>
        <w:left w:val="none" w:sz="0" w:space="0" w:color="auto"/>
        <w:bottom w:val="none" w:sz="0" w:space="0" w:color="auto"/>
        <w:right w:val="none" w:sz="0" w:space="0" w:color="auto"/>
      </w:divBdr>
    </w:div>
    <w:div w:id="515703572">
      <w:bodyDiv w:val="1"/>
      <w:marLeft w:val="0"/>
      <w:marRight w:val="0"/>
      <w:marTop w:val="0"/>
      <w:marBottom w:val="0"/>
      <w:divBdr>
        <w:top w:val="none" w:sz="0" w:space="0" w:color="auto"/>
        <w:left w:val="none" w:sz="0" w:space="0" w:color="auto"/>
        <w:bottom w:val="none" w:sz="0" w:space="0" w:color="auto"/>
        <w:right w:val="none" w:sz="0" w:space="0" w:color="auto"/>
      </w:divBdr>
    </w:div>
    <w:div w:id="520246120">
      <w:bodyDiv w:val="1"/>
      <w:marLeft w:val="0"/>
      <w:marRight w:val="0"/>
      <w:marTop w:val="0"/>
      <w:marBottom w:val="0"/>
      <w:divBdr>
        <w:top w:val="none" w:sz="0" w:space="0" w:color="auto"/>
        <w:left w:val="none" w:sz="0" w:space="0" w:color="auto"/>
        <w:bottom w:val="none" w:sz="0" w:space="0" w:color="auto"/>
        <w:right w:val="none" w:sz="0" w:space="0" w:color="auto"/>
      </w:divBdr>
    </w:div>
    <w:div w:id="523783129">
      <w:bodyDiv w:val="1"/>
      <w:marLeft w:val="0"/>
      <w:marRight w:val="0"/>
      <w:marTop w:val="0"/>
      <w:marBottom w:val="0"/>
      <w:divBdr>
        <w:top w:val="none" w:sz="0" w:space="0" w:color="auto"/>
        <w:left w:val="none" w:sz="0" w:space="0" w:color="auto"/>
        <w:bottom w:val="none" w:sz="0" w:space="0" w:color="auto"/>
        <w:right w:val="none" w:sz="0" w:space="0" w:color="auto"/>
      </w:divBdr>
    </w:div>
    <w:div w:id="525485008">
      <w:bodyDiv w:val="1"/>
      <w:marLeft w:val="0"/>
      <w:marRight w:val="0"/>
      <w:marTop w:val="0"/>
      <w:marBottom w:val="0"/>
      <w:divBdr>
        <w:top w:val="none" w:sz="0" w:space="0" w:color="auto"/>
        <w:left w:val="none" w:sz="0" w:space="0" w:color="auto"/>
        <w:bottom w:val="none" w:sz="0" w:space="0" w:color="auto"/>
        <w:right w:val="none" w:sz="0" w:space="0" w:color="auto"/>
      </w:divBdr>
    </w:div>
    <w:div w:id="576672422">
      <w:bodyDiv w:val="1"/>
      <w:marLeft w:val="0"/>
      <w:marRight w:val="0"/>
      <w:marTop w:val="0"/>
      <w:marBottom w:val="0"/>
      <w:divBdr>
        <w:top w:val="none" w:sz="0" w:space="0" w:color="auto"/>
        <w:left w:val="none" w:sz="0" w:space="0" w:color="auto"/>
        <w:bottom w:val="none" w:sz="0" w:space="0" w:color="auto"/>
        <w:right w:val="none" w:sz="0" w:space="0" w:color="auto"/>
      </w:divBdr>
      <w:divsChild>
        <w:div w:id="1572540418">
          <w:marLeft w:val="0"/>
          <w:marRight w:val="0"/>
          <w:marTop w:val="0"/>
          <w:marBottom w:val="0"/>
          <w:divBdr>
            <w:top w:val="none" w:sz="0" w:space="0" w:color="auto"/>
            <w:left w:val="none" w:sz="0" w:space="0" w:color="auto"/>
            <w:bottom w:val="none" w:sz="0" w:space="0" w:color="auto"/>
            <w:right w:val="none" w:sz="0" w:space="0" w:color="auto"/>
          </w:divBdr>
          <w:divsChild>
            <w:div w:id="17955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0073">
      <w:bodyDiv w:val="1"/>
      <w:marLeft w:val="0"/>
      <w:marRight w:val="0"/>
      <w:marTop w:val="0"/>
      <w:marBottom w:val="0"/>
      <w:divBdr>
        <w:top w:val="none" w:sz="0" w:space="0" w:color="auto"/>
        <w:left w:val="none" w:sz="0" w:space="0" w:color="auto"/>
        <w:bottom w:val="none" w:sz="0" w:space="0" w:color="auto"/>
        <w:right w:val="none" w:sz="0" w:space="0" w:color="auto"/>
      </w:divBdr>
      <w:divsChild>
        <w:div w:id="1592425853">
          <w:marLeft w:val="0"/>
          <w:marRight w:val="0"/>
          <w:marTop w:val="0"/>
          <w:marBottom w:val="75"/>
          <w:divBdr>
            <w:top w:val="none" w:sz="0" w:space="0" w:color="auto"/>
            <w:left w:val="none" w:sz="0" w:space="0" w:color="auto"/>
            <w:bottom w:val="none" w:sz="0" w:space="0" w:color="auto"/>
            <w:right w:val="none" w:sz="0" w:space="0" w:color="auto"/>
          </w:divBdr>
        </w:div>
      </w:divsChild>
    </w:div>
    <w:div w:id="587812313">
      <w:bodyDiv w:val="1"/>
      <w:marLeft w:val="0"/>
      <w:marRight w:val="0"/>
      <w:marTop w:val="0"/>
      <w:marBottom w:val="0"/>
      <w:divBdr>
        <w:top w:val="none" w:sz="0" w:space="0" w:color="auto"/>
        <w:left w:val="none" w:sz="0" w:space="0" w:color="auto"/>
        <w:bottom w:val="none" w:sz="0" w:space="0" w:color="auto"/>
        <w:right w:val="none" w:sz="0" w:space="0" w:color="auto"/>
      </w:divBdr>
    </w:div>
    <w:div w:id="598372277">
      <w:bodyDiv w:val="1"/>
      <w:marLeft w:val="0"/>
      <w:marRight w:val="0"/>
      <w:marTop w:val="0"/>
      <w:marBottom w:val="0"/>
      <w:divBdr>
        <w:top w:val="none" w:sz="0" w:space="0" w:color="auto"/>
        <w:left w:val="none" w:sz="0" w:space="0" w:color="auto"/>
        <w:bottom w:val="none" w:sz="0" w:space="0" w:color="auto"/>
        <w:right w:val="none" w:sz="0" w:space="0" w:color="auto"/>
      </w:divBdr>
      <w:divsChild>
        <w:div w:id="620843602">
          <w:marLeft w:val="0"/>
          <w:marRight w:val="0"/>
          <w:marTop w:val="0"/>
          <w:marBottom w:val="0"/>
          <w:divBdr>
            <w:top w:val="none" w:sz="0" w:space="0" w:color="auto"/>
            <w:left w:val="none" w:sz="0" w:space="0" w:color="auto"/>
            <w:bottom w:val="none" w:sz="0" w:space="0" w:color="auto"/>
            <w:right w:val="none" w:sz="0" w:space="0" w:color="auto"/>
          </w:divBdr>
        </w:div>
      </w:divsChild>
    </w:div>
    <w:div w:id="599069640">
      <w:bodyDiv w:val="1"/>
      <w:marLeft w:val="0"/>
      <w:marRight w:val="0"/>
      <w:marTop w:val="0"/>
      <w:marBottom w:val="0"/>
      <w:divBdr>
        <w:top w:val="none" w:sz="0" w:space="0" w:color="auto"/>
        <w:left w:val="none" w:sz="0" w:space="0" w:color="auto"/>
        <w:bottom w:val="none" w:sz="0" w:space="0" w:color="auto"/>
        <w:right w:val="none" w:sz="0" w:space="0" w:color="auto"/>
      </w:divBdr>
    </w:div>
    <w:div w:id="600917383">
      <w:bodyDiv w:val="1"/>
      <w:marLeft w:val="0"/>
      <w:marRight w:val="0"/>
      <w:marTop w:val="0"/>
      <w:marBottom w:val="0"/>
      <w:divBdr>
        <w:top w:val="none" w:sz="0" w:space="0" w:color="auto"/>
        <w:left w:val="none" w:sz="0" w:space="0" w:color="auto"/>
        <w:bottom w:val="none" w:sz="0" w:space="0" w:color="auto"/>
        <w:right w:val="none" w:sz="0" w:space="0" w:color="auto"/>
      </w:divBdr>
      <w:divsChild>
        <w:div w:id="139079577">
          <w:marLeft w:val="0"/>
          <w:marRight w:val="0"/>
          <w:marTop w:val="0"/>
          <w:marBottom w:val="0"/>
          <w:divBdr>
            <w:top w:val="none" w:sz="0" w:space="0" w:color="auto"/>
            <w:left w:val="none" w:sz="0" w:space="0" w:color="auto"/>
            <w:bottom w:val="none" w:sz="0" w:space="0" w:color="auto"/>
            <w:right w:val="none" w:sz="0" w:space="0" w:color="auto"/>
          </w:divBdr>
        </w:div>
      </w:divsChild>
    </w:div>
    <w:div w:id="602883384">
      <w:bodyDiv w:val="1"/>
      <w:marLeft w:val="0"/>
      <w:marRight w:val="0"/>
      <w:marTop w:val="0"/>
      <w:marBottom w:val="0"/>
      <w:divBdr>
        <w:top w:val="none" w:sz="0" w:space="0" w:color="auto"/>
        <w:left w:val="none" w:sz="0" w:space="0" w:color="auto"/>
        <w:bottom w:val="none" w:sz="0" w:space="0" w:color="auto"/>
        <w:right w:val="none" w:sz="0" w:space="0" w:color="auto"/>
      </w:divBdr>
      <w:divsChild>
        <w:div w:id="317460479">
          <w:marLeft w:val="0"/>
          <w:marRight w:val="0"/>
          <w:marTop w:val="0"/>
          <w:marBottom w:val="0"/>
          <w:divBdr>
            <w:top w:val="none" w:sz="0" w:space="0" w:color="auto"/>
            <w:left w:val="none" w:sz="0" w:space="0" w:color="auto"/>
            <w:bottom w:val="none" w:sz="0" w:space="0" w:color="auto"/>
            <w:right w:val="none" w:sz="0" w:space="0" w:color="auto"/>
          </w:divBdr>
        </w:div>
      </w:divsChild>
    </w:div>
    <w:div w:id="609971032">
      <w:bodyDiv w:val="1"/>
      <w:marLeft w:val="0"/>
      <w:marRight w:val="0"/>
      <w:marTop w:val="0"/>
      <w:marBottom w:val="0"/>
      <w:divBdr>
        <w:top w:val="none" w:sz="0" w:space="0" w:color="auto"/>
        <w:left w:val="none" w:sz="0" w:space="0" w:color="auto"/>
        <w:bottom w:val="none" w:sz="0" w:space="0" w:color="auto"/>
        <w:right w:val="none" w:sz="0" w:space="0" w:color="auto"/>
      </w:divBdr>
      <w:divsChild>
        <w:div w:id="482891006">
          <w:marLeft w:val="0"/>
          <w:marRight w:val="0"/>
          <w:marTop w:val="0"/>
          <w:marBottom w:val="0"/>
          <w:divBdr>
            <w:top w:val="single" w:sz="2" w:space="0" w:color="ECEDEE"/>
            <w:left w:val="single" w:sz="2" w:space="0" w:color="ECEDEE"/>
            <w:bottom w:val="single" w:sz="2" w:space="0" w:color="ECEDEE"/>
            <w:right w:val="single" w:sz="2" w:space="0" w:color="ECEDEE"/>
          </w:divBdr>
          <w:divsChild>
            <w:div w:id="1277982642">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639072182">
      <w:bodyDiv w:val="1"/>
      <w:marLeft w:val="0"/>
      <w:marRight w:val="0"/>
      <w:marTop w:val="0"/>
      <w:marBottom w:val="0"/>
      <w:divBdr>
        <w:top w:val="none" w:sz="0" w:space="0" w:color="auto"/>
        <w:left w:val="none" w:sz="0" w:space="0" w:color="auto"/>
        <w:bottom w:val="none" w:sz="0" w:space="0" w:color="auto"/>
        <w:right w:val="none" w:sz="0" w:space="0" w:color="auto"/>
      </w:divBdr>
    </w:div>
    <w:div w:id="669916394">
      <w:bodyDiv w:val="1"/>
      <w:marLeft w:val="0"/>
      <w:marRight w:val="0"/>
      <w:marTop w:val="0"/>
      <w:marBottom w:val="0"/>
      <w:divBdr>
        <w:top w:val="none" w:sz="0" w:space="0" w:color="auto"/>
        <w:left w:val="none" w:sz="0" w:space="0" w:color="auto"/>
        <w:bottom w:val="none" w:sz="0" w:space="0" w:color="auto"/>
        <w:right w:val="none" w:sz="0" w:space="0" w:color="auto"/>
      </w:divBdr>
    </w:div>
    <w:div w:id="688335367">
      <w:bodyDiv w:val="1"/>
      <w:marLeft w:val="0"/>
      <w:marRight w:val="0"/>
      <w:marTop w:val="0"/>
      <w:marBottom w:val="0"/>
      <w:divBdr>
        <w:top w:val="none" w:sz="0" w:space="0" w:color="auto"/>
        <w:left w:val="none" w:sz="0" w:space="0" w:color="auto"/>
        <w:bottom w:val="none" w:sz="0" w:space="0" w:color="auto"/>
        <w:right w:val="none" w:sz="0" w:space="0" w:color="auto"/>
      </w:divBdr>
    </w:div>
    <w:div w:id="694311473">
      <w:bodyDiv w:val="1"/>
      <w:marLeft w:val="0"/>
      <w:marRight w:val="0"/>
      <w:marTop w:val="0"/>
      <w:marBottom w:val="0"/>
      <w:divBdr>
        <w:top w:val="none" w:sz="0" w:space="0" w:color="auto"/>
        <w:left w:val="none" w:sz="0" w:space="0" w:color="auto"/>
        <w:bottom w:val="none" w:sz="0" w:space="0" w:color="auto"/>
        <w:right w:val="none" w:sz="0" w:space="0" w:color="auto"/>
      </w:divBdr>
    </w:div>
    <w:div w:id="698551534">
      <w:bodyDiv w:val="1"/>
      <w:marLeft w:val="0"/>
      <w:marRight w:val="0"/>
      <w:marTop w:val="0"/>
      <w:marBottom w:val="0"/>
      <w:divBdr>
        <w:top w:val="none" w:sz="0" w:space="0" w:color="auto"/>
        <w:left w:val="none" w:sz="0" w:space="0" w:color="auto"/>
        <w:bottom w:val="none" w:sz="0" w:space="0" w:color="auto"/>
        <w:right w:val="none" w:sz="0" w:space="0" w:color="auto"/>
      </w:divBdr>
      <w:divsChild>
        <w:div w:id="874660119">
          <w:marLeft w:val="0"/>
          <w:marRight w:val="0"/>
          <w:marTop w:val="0"/>
          <w:marBottom w:val="0"/>
          <w:divBdr>
            <w:top w:val="single" w:sz="2" w:space="0" w:color="ECEDEE"/>
            <w:left w:val="single" w:sz="2" w:space="0" w:color="ECEDEE"/>
            <w:bottom w:val="single" w:sz="2" w:space="0" w:color="ECEDEE"/>
            <w:right w:val="single" w:sz="2" w:space="0" w:color="ECEDEE"/>
          </w:divBdr>
          <w:divsChild>
            <w:div w:id="1688825004">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711615356">
      <w:bodyDiv w:val="1"/>
      <w:marLeft w:val="0"/>
      <w:marRight w:val="0"/>
      <w:marTop w:val="0"/>
      <w:marBottom w:val="0"/>
      <w:divBdr>
        <w:top w:val="none" w:sz="0" w:space="0" w:color="auto"/>
        <w:left w:val="none" w:sz="0" w:space="0" w:color="auto"/>
        <w:bottom w:val="none" w:sz="0" w:space="0" w:color="auto"/>
        <w:right w:val="none" w:sz="0" w:space="0" w:color="auto"/>
      </w:divBdr>
    </w:div>
    <w:div w:id="715272698">
      <w:bodyDiv w:val="1"/>
      <w:marLeft w:val="0"/>
      <w:marRight w:val="0"/>
      <w:marTop w:val="0"/>
      <w:marBottom w:val="0"/>
      <w:divBdr>
        <w:top w:val="none" w:sz="0" w:space="0" w:color="auto"/>
        <w:left w:val="none" w:sz="0" w:space="0" w:color="auto"/>
        <w:bottom w:val="none" w:sz="0" w:space="0" w:color="auto"/>
        <w:right w:val="none" w:sz="0" w:space="0" w:color="auto"/>
      </w:divBdr>
    </w:div>
    <w:div w:id="718549878">
      <w:bodyDiv w:val="1"/>
      <w:marLeft w:val="0"/>
      <w:marRight w:val="0"/>
      <w:marTop w:val="0"/>
      <w:marBottom w:val="0"/>
      <w:divBdr>
        <w:top w:val="none" w:sz="0" w:space="0" w:color="auto"/>
        <w:left w:val="none" w:sz="0" w:space="0" w:color="auto"/>
        <w:bottom w:val="none" w:sz="0" w:space="0" w:color="auto"/>
        <w:right w:val="none" w:sz="0" w:space="0" w:color="auto"/>
      </w:divBdr>
      <w:divsChild>
        <w:div w:id="1214124952">
          <w:marLeft w:val="0"/>
          <w:marRight w:val="0"/>
          <w:marTop w:val="0"/>
          <w:marBottom w:val="0"/>
          <w:divBdr>
            <w:top w:val="single" w:sz="2" w:space="0" w:color="ECEDEE"/>
            <w:left w:val="single" w:sz="2" w:space="0" w:color="ECEDEE"/>
            <w:bottom w:val="single" w:sz="2" w:space="0" w:color="ECEDEE"/>
            <w:right w:val="single" w:sz="2" w:space="0" w:color="ECEDEE"/>
          </w:divBdr>
          <w:divsChild>
            <w:div w:id="1141069692">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723873450">
      <w:bodyDiv w:val="1"/>
      <w:marLeft w:val="0"/>
      <w:marRight w:val="0"/>
      <w:marTop w:val="0"/>
      <w:marBottom w:val="0"/>
      <w:divBdr>
        <w:top w:val="none" w:sz="0" w:space="0" w:color="auto"/>
        <w:left w:val="none" w:sz="0" w:space="0" w:color="auto"/>
        <w:bottom w:val="none" w:sz="0" w:space="0" w:color="auto"/>
        <w:right w:val="none" w:sz="0" w:space="0" w:color="auto"/>
      </w:divBdr>
    </w:div>
    <w:div w:id="782380198">
      <w:bodyDiv w:val="1"/>
      <w:marLeft w:val="0"/>
      <w:marRight w:val="0"/>
      <w:marTop w:val="0"/>
      <w:marBottom w:val="0"/>
      <w:divBdr>
        <w:top w:val="none" w:sz="0" w:space="0" w:color="auto"/>
        <w:left w:val="none" w:sz="0" w:space="0" w:color="auto"/>
        <w:bottom w:val="none" w:sz="0" w:space="0" w:color="auto"/>
        <w:right w:val="none" w:sz="0" w:space="0" w:color="auto"/>
      </w:divBdr>
      <w:divsChild>
        <w:div w:id="97798350">
          <w:marLeft w:val="0"/>
          <w:marRight w:val="0"/>
          <w:marTop w:val="0"/>
          <w:marBottom w:val="0"/>
          <w:divBdr>
            <w:top w:val="single" w:sz="2" w:space="0" w:color="ECEDEE"/>
            <w:left w:val="single" w:sz="2" w:space="0" w:color="ECEDEE"/>
            <w:bottom w:val="single" w:sz="2" w:space="0" w:color="ECEDEE"/>
            <w:right w:val="single" w:sz="2" w:space="0" w:color="ECEDEE"/>
          </w:divBdr>
          <w:divsChild>
            <w:div w:id="1855458011">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859466115">
      <w:bodyDiv w:val="1"/>
      <w:marLeft w:val="0"/>
      <w:marRight w:val="0"/>
      <w:marTop w:val="0"/>
      <w:marBottom w:val="0"/>
      <w:divBdr>
        <w:top w:val="none" w:sz="0" w:space="0" w:color="auto"/>
        <w:left w:val="none" w:sz="0" w:space="0" w:color="auto"/>
        <w:bottom w:val="none" w:sz="0" w:space="0" w:color="auto"/>
        <w:right w:val="none" w:sz="0" w:space="0" w:color="auto"/>
      </w:divBdr>
    </w:div>
    <w:div w:id="865555630">
      <w:bodyDiv w:val="1"/>
      <w:marLeft w:val="0"/>
      <w:marRight w:val="0"/>
      <w:marTop w:val="0"/>
      <w:marBottom w:val="0"/>
      <w:divBdr>
        <w:top w:val="none" w:sz="0" w:space="0" w:color="auto"/>
        <w:left w:val="none" w:sz="0" w:space="0" w:color="auto"/>
        <w:bottom w:val="none" w:sz="0" w:space="0" w:color="auto"/>
        <w:right w:val="none" w:sz="0" w:space="0" w:color="auto"/>
      </w:divBdr>
    </w:div>
    <w:div w:id="865563409">
      <w:bodyDiv w:val="1"/>
      <w:marLeft w:val="0"/>
      <w:marRight w:val="0"/>
      <w:marTop w:val="0"/>
      <w:marBottom w:val="0"/>
      <w:divBdr>
        <w:top w:val="none" w:sz="0" w:space="0" w:color="auto"/>
        <w:left w:val="none" w:sz="0" w:space="0" w:color="auto"/>
        <w:bottom w:val="none" w:sz="0" w:space="0" w:color="auto"/>
        <w:right w:val="none" w:sz="0" w:space="0" w:color="auto"/>
      </w:divBdr>
    </w:div>
    <w:div w:id="877161552">
      <w:bodyDiv w:val="1"/>
      <w:marLeft w:val="0"/>
      <w:marRight w:val="0"/>
      <w:marTop w:val="0"/>
      <w:marBottom w:val="0"/>
      <w:divBdr>
        <w:top w:val="none" w:sz="0" w:space="0" w:color="auto"/>
        <w:left w:val="none" w:sz="0" w:space="0" w:color="auto"/>
        <w:bottom w:val="none" w:sz="0" w:space="0" w:color="auto"/>
        <w:right w:val="none" w:sz="0" w:space="0" w:color="auto"/>
      </w:divBdr>
      <w:divsChild>
        <w:div w:id="1164202178">
          <w:marLeft w:val="-720"/>
          <w:marRight w:val="0"/>
          <w:marTop w:val="0"/>
          <w:marBottom w:val="0"/>
          <w:divBdr>
            <w:top w:val="none" w:sz="0" w:space="0" w:color="auto"/>
            <w:left w:val="none" w:sz="0" w:space="0" w:color="auto"/>
            <w:bottom w:val="none" w:sz="0" w:space="0" w:color="auto"/>
            <w:right w:val="none" w:sz="0" w:space="0" w:color="auto"/>
          </w:divBdr>
        </w:div>
      </w:divsChild>
    </w:div>
    <w:div w:id="893781703">
      <w:bodyDiv w:val="1"/>
      <w:marLeft w:val="0"/>
      <w:marRight w:val="0"/>
      <w:marTop w:val="0"/>
      <w:marBottom w:val="0"/>
      <w:divBdr>
        <w:top w:val="none" w:sz="0" w:space="0" w:color="auto"/>
        <w:left w:val="none" w:sz="0" w:space="0" w:color="auto"/>
        <w:bottom w:val="none" w:sz="0" w:space="0" w:color="auto"/>
        <w:right w:val="none" w:sz="0" w:space="0" w:color="auto"/>
      </w:divBdr>
      <w:divsChild>
        <w:div w:id="168761160">
          <w:marLeft w:val="0"/>
          <w:marRight w:val="0"/>
          <w:marTop w:val="0"/>
          <w:marBottom w:val="0"/>
          <w:divBdr>
            <w:top w:val="single" w:sz="2" w:space="0" w:color="ECEDEE"/>
            <w:left w:val="single" w:sz="2" w:space="0" w:color="ECEDEE"/>
            <w:bottom w:val="single" w:sz="2" w:space="0" w:color="ECEDEE"/>
            <w:right w:val="single" w:sz="2" w:space="0" w:color="ECEDEE"/>
          </w:divBdr>
          <w:divsChild>
            <w:div w:id="718894979">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919753964">
      <w:bodyDiv w:val="1"/>
      <w:marLeft w:val="0"/>
      <w:marRight w:val="0"/>
      <w:marTop w:val="0"/>
      <w:marBottom w:val="0"/>
      <w:divBdr>
        <w:top w:val="none" w:sz="0" w:space="0" w:color="auto"/>
        <w:left w:val="none" w:sz="0" w:space="0" w:color="auto"/>
        <w:bottom w:val="none" w:sz="0" w:space="0" w:color="auto"/>
        <w:right w:val="none" w:sz="0" w:space="0" w:color="auto"/>
      </w:divBdr>
    </w:div>
    <w:div w:id="985671029">
      <w:bodyDiv w:val="1"/>
      <w:marLeft w:val="0"/>
      <w:marRight w:val="0"/>
      <w:marTop w:val="0"/>
      <w:marBottom w:val="0"/>
      <w:divBdr>
        <w:top w:val="none" w:sz="0" w:space="0" w:color="auto"/>
        <w:left w:val="none" w:sz="0" w:space="0" w:color="auto"/>
        <w:bottom w:val="none" w:sz="0" w:space="0" w:color="auto"/>
        <w:right w:val="none" w:sz="0" w:space="0" w:color="auto"/>
      </w:divBdr>
    </w:div>
    <w:div w:id="1033266031">
      <w:bodyDiv w:val="1"/>
      <w:marLeft w:val="0"/>
      <w:marRight w:val="0"/>
      <w:marTop w:val="0"/>
      <w:marBottom w:val="0"/>
      <w:divBdr>
        <w:top w:val="none" w:sz="0" w:space="0" w:color="auto"/>
        <w:left w:val="none" w:sz="0" w:space="0" w:color="auto"/>
        <w:bottom w:val="none" w:sz="0" w:space="0" w:color="auto"/>
        <w:right w:val="none" w:sz="0" w:space="0" w:color="auto"/>
      </w:divBdr>
      <w:divsChild>
        <w:div w:id="785462160">
          <w:marLeft w:val="0"/>
          <w:marRight w:val="0"/>
          <w:marTop w:val="0"/>
          <w:marBottom w:val="0"/>
          <w:divBdr>
            <w:top w:val="none" w:sz="0" w:space="0" w:color="auto"/>
            <w:left w:val="none" w:sz="0" w:space="0" w:color="auto"/>
            <w:bottom w:val="none" w:sz="0" w:space="0" w:color="auto"/>
            <w:right w:val="none" w:sz="0" w:space="0" w:color="auto"/>
          </w:divBdr>
        </w:div>
      </w:divsChild>
    </w:div>
    <w:div w:id="1035429125">
      <w:bodyDiv w:val="1"/>
      <w:marLeft w:val="0"/>
      <w:marRight w:val="0"/>
      <w:marTop w:val="0"/>
      <w:marBottom w:val="0"/>
      <w:divBdr>
        <w:top w:val="none" w:sz="0" w:space="0" w:color="auto"/>
        <w:left w:val="none" w:sz="0" w:space="0" w:color="auto"/>
        <w:bottom w:val="none" w:sz="0" w:space="0" w:color="auto"/>
        <w:right w:val="none" w:sz="0" w:space="0" w:color="auto"/>
      </w:divBdr>
    </w:div>
    <w:div w:id="1068646456">
      <w:bodyDiv w:val="1"/>
      <w:marLeft w:val="0"/>
      <w:marRight w:val="0"/>
      <w:marTop w:val="0"/>
      <w:marBottom w:val="0"/>
      <w:divBdr>
        <w:top w:val="none" w:sz="0" w:space="0" w:color="auto"/>
        <w:left w:val="none" w:sz="0" w:space="0" w:color="auto"/>
        <w:bottom w:val="none" w:sz="0" w:space="0" w:color="auto"/>
        <w:right w:val="none" w:sz="0" w:space="0" w:color="auto"/>
      </w:divBdr>
    </w:div>
    <w:div w:id="1106078535">
      <w:bodyDiv w:val="1"/>
      <w:marLeft w:val="0"/>
      <w:marRight w:val="0"/>
      <w:marTop w:val="0"/>
      <w:marBottom w:val="0"/>
      <w:divBdr>
        <w:top w:val="none" w:sz="0" w:space="0" w:color="auto"/>
        <w:left w:val="none" w:sz="0" w:space="0" w:color="auto"/>
        <w:bottom w:val="none" w:sz="0" w:space="0" w:color="auto"/>
        <w:right w:val="none" w:sz="0" w:space="0" w:color="auto"/>
      </w:divBdr>
      <w:divsChild>
        <w:div w:id="385448653">
          <w:marLeft w:val="0"/>
          <w:marRight w:val="0"/>
          <w:marTop w:val="0"/>
          <w:marBottom w:val="0"/>
          <w:divBdr>
            <w:top w:val="none" w:sz="0" w:space="0" w:color="auto"/>
            <w:left w:val="none" w:sz="0" w:space="0" w:color="auto"/>
            <w:bottom w:val="none" w:sz="0" w:space="0" w:color="auto"/>
            <w:right w:val="none" w:sz="0" w:space="0" w:color="auto"/>
          </w:divBdr>
        </w:div>
      </w:divsChild>
    </w:div>
    <w:div w:id="1143349254">
      <w:bodyDiv w:val="1"/>
      <w:marLeft w:val="0"/>
      <w:marRight w:val="0"/>
      <w:marTop w:val="0"/>
      <w:marBottom w:val="0"/>
      <w:divBdr>
        <w:top w:val="none" w:sz="0" w:space="0" w:color="auto"/>
        <w:left w:val="none" w:sz="0" w:space="0" w:color="auto"/>
        <w:bottom w:val="none" w:sz="0" w:space="0" w:color="auto"/>
        <w:right w:val="none" w:sz="0" w:space="0" w:color="auto"/>
      </w:divBdr>
    </w:div>
    <w:div w:id="1172834068">
      <w:bodyDiv w:val="1"/>
      <w:marLeft w:val="0"/>
      <w:marRight w:val="0"/>
      <w:marTop w:val="0"/>
      <w:marBottom w:val="0"/>
      <w:divBdr>
        <w:top w:val="none" w:sz="0" w:space="0" w:color="auto"/>
        <w:left w:val="none" w:sz="0" w:space="0" w:color="auto"/>
        <w:bottom w:val="none" w:sz="0" w:space="0" w:color="auto"/>
        <w:right w:val="none" w:sz="0" w:space="0" w:color="auto"/>
      </w:divBdr>
    </w:div>
    <w:div w:id="1180851314">
      <w:bodyDiv w:val="1"/>
      <w:marLeft w:val="0"/>
      <w:marRight w:val="0"/>
      <w:marTop w:val="0"/>
      <w:marBottom w:val="0"/>
      <w:divBdr>
        <w:top w:val="none" w:sz="0" w:space="0" w:color="auto"/>
        <w:left w:val="none" w:sz="0" w:space="0" w:color="auto"/>
        <w:bottom w:val="none" w:sz="0" w:space="0" w:color="auto"/>
        <w:right w:val="none" w:sz="0" w:space="0" w:color="auto"/>
      </w:divBdr>
    </w:div>
    <w:div w:id="1201480408">
      <w:bodyDiv w:val="1"/>
      <w:marLeft w:val="0"/>
      <w:marRight w:val="0"/>
      <w:marTop w:val="0"/>
      <w:marBottom w:val="0"/>
      <w:divBdr>
        <w:top w:val="none" w:sz="0" w:space="0" w:color="auto"/>
        <w:left w:val="none" w:sz="0" w:space="0" w:color="auto"/>
        <w:bottom w:val="none" w:sz="0" w:space="0" w:color="auto"/>
        <w:right w:val="none" w:sz="0" w:space="0" w:color="auto"/>
      </w:divBdr>
    </w:div>
    <w:div w:id="1235503637">
      <w:bodyDiv w:val="1"/>
      <w:marLeft w:val="0"/>
      <w:marRight w:val="0"/>
      <w:marTop w:val="0"/>
      <w:marBottom w:val="0"/>
      <w:divBdr>
        <w:top w:val="none" w:sz="0" w:space="0" w:color="auto"/>
        <w:left w:val="none" w:sz="0" w:space="0" w:color="auto"/>
        <w:bottom w:val="none" w:sz="0" w:space="0" w:color="auto"/>
        <w:right w:val="none" w:sz="0" w:space="0" w:color="auto"/>
      </w:divBdr>
    </w:div>
    <w:div w:id="1251890693">
      <w:bodyDiv w:val="1"/>
      <w:marLeft w:val="0"/>
      <w:marRight w:val="0"/>
      <w:marTop w:val="0"/>
      <w:marBottom w:val="0"/>
      <w:divBdr>
        <w:top w:val="none" w:sz="0" w:space="0" w:color="auto"/>
        <w:left w:val="none" w:sz="0" w:space="0" w:color="auto"/>
        <w:bottom w:val="none" w:sz="0" w:space="0" w:color="auto"/>
        <w:right w:val="none" w:sz="0" w:space="0" w:color="auto"/>
      </w:divBdr>
    </w:div>
    <w:div w:id="1257518880">
      <w:bodyDiv w:val="1"/>
      <w:marLeft w:val="0"/>
      <w:marRight w:val="0"/>
      <w:marTop w:val="0"/>
      <w:marBottom w:val="0"/>
      <w:divBdr>
        <w:top w:val="none" w:sz="0" w:space="0" w:color="auto"/>
        <w:left w:val="none" w:sz="0" w:space="0" w:color="auto"/>
        <w:bottom w:val="none" w:sz="0" w:space="0" w:color="auto"/>
        <w:right w:val="none" w:sz="0" w:space="0" w:color="auto"/>
      </w:divBdr>
      <w:divsChild>
        <w:div w:id="2062898627">
          <w:marLeft w:val="0"/>
          <w:marRight w:val="0"/>
          <w:marTop w:val="0"/>
          <w:marBottom w:val="0"/>
          <w:divBdr>
            <w:top w:val="none" w:sz="0" w:space="0" w:color="auto"/>
            <w:left w:val="none" w:sz="0" w:space="0" w:color="auto"/>
            <w:bottom w:val="none" w:sz="0" w:space="0" w:color="auto"/>
            <w:right w:val="none" w:sz="0" w:space="0" w:color="auto"/>
          </w:divBdr>
          <w:divsChild>
            <w:div w:id="6764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26055">
      <w:bodyDiv w:val="1"/>
      <w:marLeft w:val="0"/>
      <w:marRight w:val="0"/>
      <w:marTop w:val="0"/>
      <w:marBottom w:val="0"/>
      <w:divBdr>
        <w:top w:val="none" w:sz="0" w:space="0" w:color="auto"/>
        <w:left w:val="none" w:sz="0" w:space="0" w:color="auto"/>
        <w:bottom w:val="none" w:sz="0" w:space="0" w:color="auto"/>
        <w:right w:val="none" w:sz="0" w:space="0" w:color="auto"/>
      </w:divBdr>
      <w:divsChild>
        <w:div w:id="740565133">
          <w:marLeft w:val="0"/>
          <w:marRight w:val="0"/>
          <w:marTop w:val="0"/>
          <w:marBottom w:val="0"/>
          <w:divBdr>
            <w:top w:val="none" w:sz="0" w:space="0" w:color="auto"/>
            <w:left w:val="none" w:sz="0" w:space="0" w:color="auto"/>
            <w:bottom w:val="none" w:sz="0" w:space="0" w:color="auto"/>
            <w:right w:val="none" w:sz="0" w:space="0" w:color="auto"/>
          </w:divBdr>
        </w:div>
      </w:divsChild>
    </w:div>
    <w:div w:id="1362627429">
      <w:bodyDiv w:val="1"/>
      <w:marLeft w:val="0"/>
      <w:marRight w:val="0"/>
      <w:marTop w:val="0"/>
      <w:marBottom w:val="0"/>
      <w:divBdr>
        <w:top w:val="none" w:sz="0" w:space="0" w:color="auto"/>
        <w:left w:val="none" w:sz="0" w:space="0" w:color="auto"/>
        <w:bottom w:val="none" w:sz="0" w:space="0" w:color="auto"/>
        <w:right w:val="none" w:sz="0" w:space="0" w:color="auto"/>
      </w:divBdr>
    </w:div>
    <w:div w:id="1394547542">
      <w:bodyDiv w:val="1"/>
      <w:marLeft w:val="0"/>
      <w:marRight w:val="0"/>
      <w:marTop w:val="0"/>
      <w:marBottom w:val="0"/>
      <w:divBdr>
        <w:top w:val="none" w:sz="0" w:space="0" w:color="auto"/>
        <w:left w:val="none" w:sz="0" w:space="0" w:color="auto"/>
        <w:bottom w:val="none" w:sz="0" w:space="0" w:color="auto"/>
        <w:right w:val="none" w:sz="0" w:space="0" w:color="auto"/>
      </w:divBdr>
      <w:divsChild>
        <w:div w:id="1837842719">
          <w:marLeft w:val="0"/>
          <w:marRight w:val="0"/>
          <w:marTop w:val="0"/>
          <w:marBottom w:val="0"/>
          <w:divBdr>
            <w:top w:val="single" w:sz="2" w:space="0" w:color="ECEDEE"/>
            <w:left w:val="single" w:sz="2" w:space="0" w:color="ECEDEE"/>
            <w:bottom w:val="single" w:sz="2" w:space="0" w:color="ECEDEE"/>
            <w:right w:val="single" w:sz="2" w:space="0" w:color="ECEDEE"/>
          </w:divBdr>
          <w:divsChild>
            <w:div w:id="1716079697">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412196585">
      <w:bodyDiv w:val="1"/>
      <w:marLeft w:val="0"/>
      <w:marRight w:val="0"/>
      <w:marTop w:val="0"/>
      <w:marBottom w:val="0"/>
      <w:divBdr>
        <w:top w:val="none" w:sz="0" w:space="0" w:color="auto"/>
        <w:left w:val="none" w:sz="0" w:space="0" w:color="auto"/>
        <w:bottom w:val="none" w:sz="0" w:space="0" w:color="auto"/>
        <w:right w:val="none" w:sz="0" w:space="0" w:color="auto"/>
      </w:divBdr>
    </w:div>
    <w:div w:id="1429153545">
      <w:bodyDiv w:val="1"/>
      <w:marLeft w:val="0"/>
      <w:marRight w:val="0"/>
      <w:marTop w:val="0"/>
      <w:marBottom w:val="0"/>
      <w:divBdr>
        <w:top w:val="none" w:sz="0" w:space="0" w:color="auto"/>
        <w:left w:val="none" w:sz="0" w:space="0" w:color="auto"/>
        <w:bottom w:val="none" w:sz="0" w:space="0" w:color="auto"/>
        <w:right w:val="none" w:sz="0" w:space="0" w:color="auto"/>
      </w:divBdr>
    </w:div>
    <w:div w:id="1435638452">
      <w:bodyDiv w:val="1"/>
      <w:marLeft w:val="0"/>
      <w:marRight w:val="0"/>
      <w:marTop w:val="0"/>
      <w:marBottom w:val="0"/>
      <w:divBdr>
        <w:top w:val="none" w:sz="0" w:space="0" w:color="auto"/>
        <w:left w:val="none" w:sz="0" w:space="0" w:color="auto"/>
        <w:bottom w:val="none" w:sz="0" w:space="0" w:color="auto"/>
        <w:right w:val="none" w:sz="0" w:space="0" w:color="auto"/>
      </w:divBdr>
      <w:divsChild>
        <w:div w:id="887691117">
          <w:marLeft w:val="0"/>
          <w:marRight w:val="0"/>
          <w:marTop w:val="0"/>
          <w:marBottom w:val="0"/>
          <w:divBdr>
            <w:top w:val="none" w:sz="0" w:space="0" w:color="auto"/>
            <w:left w:val="none" w:sz="0" w:space="0" w:color="auto"/>
            <w:bottom w:val="none" w:sz="0" w:space="0" w:color="auto"/>
            <w:right w:val="none" w:sz="0" w:space="0" w:color="auto"/>
          </w:divBdr>
          <w:divsChild>
            <w:div w:id="16223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6403">
      <w:bodyDiv w:val="1"/>
      <w:marLeft w:val="0"/>
      <w:marRight w:val="0"/>
      <w:marTop w:val="0"/>
      <w:marBottom w:val="0"/>
      <w:divBdr>
        <w:top w:val="none" w:sz="0" w:space="0" w:color="auto"/>
        <w:left w:val="none" w:sz="0" w:space="0" w:color="auto"/>
        <w:bottom w:val="none" w:sz="0" w:space="0" w:color="auto"/>
        <w:right w:val="none" w:sz="0" w:space="0" w:color="auto"/>
      </w:divBdr>
    </w:div>
    <w:div w:id="1458912612">
      <w:bodyDiv w:val="1"/>
      <w:marLeft w:val="0"/>
      <w:marRight w:val="0"/>
      <w:marTop w:val="0"/>
      <w:marBottom w:val="0"/>
      <w:divBdr>
        <w:top w:val="none" w:sz="0" w:space="0" w:color="auto"/>
        <w:left w:val="none" w:sz="0" w:space="0" w:color="auto"/>
        <w:bottom w:val="none" w:sz="0" w:space="0" w:color="auto"/>
        <w:right w:val="none" w:sz="0" w:space="0" w:color="auto"/>
      </w:divBdr>
    </w:div>
    <w:div w:id="1470586238">
      <w:bodyDiv w:val="1"/>
      <w:marLeft w:val="0"/>
      <w:marRight w:val="0"/>
      <w:marTop w:val="0"/>
      <w:marBottom w:val="0"/>
      <w:divBdr>
        <w:top w:val="none" w:sz="0" w:space="0" w:color="auto"/>
        <w:left w:val="none" w:sz="0" w:space="0" w:color="auto"/>
        <w:bottom w:val="none" w:sz="0" w:space="0" w:color="auto"/>
        <w:right w:val="none" w:sz="0" w:space="0" w:color="auto"/>
      </w:divBdr>
    </w:div>
    <w:div w:id="1470707452">
      <w:bodyDiv w:val="1"/>
      <w:marLeft w:val="0"/>
      <w:marRight w:val="0"/>
      <w:marTop w:val="0"/>
      <w:marBottom w:val="0"/>
      <w:divBdr>
        <w:top w:val="none" w:sz="0" w:space="0" w:color="auto"/>
        <w:left w:val="none" w:sz="0" w:space="0" w:color="auto"/>
        <w:bottom w:val="none" w:sz="0" w:space="0" w:color="auto"/>
        <w:right w:val="none" w:sz="0" w:space="0" w:color="auto"/>
      </w:divBdr>
    </w:div>
    <w:div w:id="1470782121">
      <w:bodyDiv w:val="1"/>
      <w:marLeft w:val="0"/>
      <w:marRight w:val="0"/>
      <w:marTop w:val="0"/>
      <w:marBottom w:val="0"/>
      <w:divBdr>
        <w:top w:val="none" w:sz="0" w:space="0" w:color="auto"/>
        <w:left w:val="none" w:sz="0" w:space="0" w:color="auto"/>
        <w:bottom w:val="none" w:sz="0" w:space="0" w:color="auto"/>
        <w:right w:val="none" w:sz="0" w:space="0" w:color="auto"/>
      </w:divBdr>
      <w:divsChild>
        <w:div w:id="1041595005">
          <w:marLeft w:val="0"/>
          <w:marRight w:val="0"/>
          <w:marTop w:val="0"/>
          <w:marBottom w:val="0"/>
          <w:divBdr>
            <w:top w:val="none" w:sz="0" w:space="0" w:color="auto"/>
            <w:left w:val="none" w:sz="0" w:space="0" w:color="auto"/>
            <w:bottom w:val="none" w:sz="0" w:space="0" w:color="auto"/>
            <w:right w:val="none" w:sz="0" w:space="0" w:color="auto"/>
          </w:divBdr>
          <w:divsChild>
            <w:div w:id="330455606">
              <w:marLeft w:val="0"/>
              <w:marRight w:val="0"/>
              <w:marTop w:val="0"/>
              <w:marBottom w:val="0"/>
              <w:divBdr>
                <w:top w:val="none" w:sz="0" w:space="0" w:color="auto"/>
                <w:left w:val="none" w:sz="0" w:space="0" w:color="auto"/>
                <w:bottom w:val="none" w:sz="0" w:space="0" w:color="auto"/>
                <w:right w:val="none" w:sz="0" w:space="0" w:color="auto"/>
              </w:divBdr>
            </w:div>
            <w:div w:id="2090106423">
              <w:marLeft w:val="0"/>
              <w:marRight w:val="0"/>
              <w:marTop w:val="0"/>
              <w:marBottom w:val="0"/>
              <w:divBdr>
                <w:top w:val="none" w:sz="0" w:space="0" w:color="auto"/>
                <w:left w:val="none" w:sz="0" w:space="0" w:color="auto"/>
                <w:bottom w:val="none" w:sz="0" w:space="0" w:color="auto"/>
                <w:right w:val="none" w:sz="0" w:space="0" w:color="auto"/>
              </w:divBdr>
            </w:div>
            <w:div w:id="5579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6216">
      <w:bodyDiv w:val="1"/>
      <w:marLeft w:val="0"/>
      <w:marRight w:val="0"/>
      <w:marTop w:val="0"/>
      <w:marBottom w:val="0"/>
      <w:divBdr>
        <w:top w:val="none" w:sz="0" w:space="0" w:color="auto"/>
        <w:left w:val="none" w:sz="0" w:space="0" w:color="auto"/>
        <w:bottom w:val="none" w:sz="0" w:space="0" w:color="auto"/>
        <w:right w:val="none" w:sz="0" w:space="0" w:color="auto"/>
      </w:divBdr>
    </w:div>
    <w:div w:id="1516380163">
      <w:bodyDiv w:val="1"/>
      <w:marLeft w:val="0"/>
      <w:marRight w:val="0"/>
      <w:marTop w:val="0"/>
      <w:marBottom w:val="0"/>
      <w:divBdr>
        <w:top w:val="none" w:sz="0" w:space="0" w:color="auto"/>
        <w:left w:val="none" w:sz="0" w:space="0" w:color="auto"/>
        <w:bottom w:val="none" w:sz="0" w:space="0" w:color="auto"/>
        <w:right w:val="none" w:sz="0" w:space="0" w:color="auto"/>
      </w:divBdr>
    </w:div>
    <w:div w:id="1520582815">
      <w:bodyDiv w:val="1"/>
      <w:marLeft w:val="0"/>
      <w:marRight w:val="0"/>
      <w:marTop w:val="0"/>
      <w:marBottom w:val="0"/>
      <w:divBdr>
        <w:top w:val="none" w:sz="0" w:space="0" w:color="auto"/>
        <w:left w:val="none" w:sz="0" w:space="0" w:color="auto"/>
        <w:bottom w:val="none" w:sz="0" w:space="0" w:color="auto"/>
        <w:right w:val="none" w:sz="0" w:space="0" w:color="auto"/>
      </w:divBdr>
      <w:divsChild>
        <w:div w:id="1468279266">
          <w:marLeft w:val="-720"/>
          <w:marRight w:val="0"/>
          <w:marTop w:val="0"/>
          <w:marBottom w:val="0"/>
          <w:divBdr>
            <w:top w:val="none" w:sz="0" w:space="0" w:color="auto"/>
            <w:left w:val="none" w:sz="0" w:space="0" w:color="auto"/>
            <w:bottom w:val="none" w:sz="0" w:space="0" w:color="auto"/>
            <w:right w:val="none" w:sz="0" w:space="0" w:color="auto"/>
          </w:divBdr>
        </w:div>
      </w:divsChild>
    </w:div>
    <w:div w:id="1540236978">
      <w:bodyDiv w:val="1"/>
      <w:marLeft w:val="0"/>
      <w:marRight w:val="0"/>
      <w:marTop w:val="0"/>
      <w:marBottom w:val="0"/>
      <w:divBdr>
        <w:top w:val="none" w:sz="0" w:space="0" w:color="auto"/>
        <w:left w:val="none" w:sz="0" w:space="0" w:color="auto"/>
        <w:bottom w:val="none" w:sz="0" w:space="0" w:color="auto"/>
        <w:right w:val="none" w:sz="0" w:space="0" w:color="auto"/>
      </w:divBdr>
    </w:div>
    <w:div w:id="1556546158">
      <w:bodyDiv w:val="1"/>
      <w:marLeft w:val="0"/>
      <w:marRight w:val="0"/>
      <w:marTop w:val="0"/>
      <w:marBottom w:val="0"/>
      <w:divBdr>
        <w:top w:val="none" w:sz="0" w:space="0" w:color="auto"/>
        <w:left w:val="none" w:sz="0" w:space="0" w:color="auto"/>
        <w:bottom w:val="none" w:sz="0" w:space="0" w:color="auto"/>
        <w:right w:val="none" w:sz="0" w:space="0" w:color="auto"/>
      </w:divBdr>
    </w:div>
    <w:div w:id="1562135200">
      <w:bodyDiv w:val="1"/>
      <w:marLeft w:val="0"/>
      <w:marRight w:val="0"/>
      <w:marTop w:val="0"/>
      <w:marBottom w:val="0"/>
      <w:divBdr>
        <w:top w:val="none" w:sz="0" w:space="0" w:color="auto"/>
        <w:left w:val="none" w:sz="0" w:space="0" w:color="auto"/>
        <w:bottom w:val="none" w:sz="0" w:space="0" w:color="auto"/>
        <w:right w:val="none" w:sz="0" w:space="0" w:color="auto"/>
      </w:divBdr>
    </w:div>
    <w:div w:id="1577667055">
      <w:bodyDiv w:val="1"/>
      <w:marLeft w:val="0"/>
      <w:marRight w:val="0"/>
      <w:marTop w:val="0"/>
      <w:marBottom w:val="0"/>
      <w:divBdr>
        <w:top w:val="none" w:sz="0" w:space="0" w:color="auto"/>
        <w:left w:val="none" w:sz="0" w:space="0" w:color="auto"/>
        <w:bottom w:val="none" w:sz="0" w:space="0" w:color="auto"/>
        <w:right w:val="none" w:sz="0" w:space="0" w:color="auto"/>
      </w:divBdr>
    </w:div>
    <w:div w:id="1590263090">
      <w:bodyDiv w:val="1"/>
      <w:marLeft w:val="0"/>
      <w:marRight w:val="0"/>
      <w:marTop w:val="0"/>
      <w:marBottom w:val="0"/>
      <w:divBdr>
        <w:top w:val="none" w:sz="0" w:space="0" w:color="auto"/>
        <w:left w:val="none" w:sz="0" w:space="0" w:color="auto"/>
        <w:bottom w:val="none" w:sz="0" w:space="0" w:color="auto"/>
        <w:right w:val="none" w:sz="0" w:space="0" w:color="auto"/>
      </w:divBdr>
    </w:div>
    <w:div w:id="1595237081">
      <w:bodyDiv w:val="1"/>
      <w:marLeft w:val="0"/>
      <w:marRight w:val="0"/>
      <w:marTop w:val="0"/>
      <w:marBottom w:val="0"/>
      <w:divBdr>
        <w:top w:val="none" w:sz="0" w:space="0" w:color="auto"/>
        <w:left w:val="none" w:sz="0" w:space="0" w:color="auto"/>
        <w:bottom w:val="none" w:sz="0" w:space="0" w:color="auto"/>
        <w:right w:val="none" w:sz="0" w:space="0" w:color="auto"/>
      </w:divBdr>
      <w:divsChild>
        <w:div w:id="484277789">
          <w:marLeft w:val="0"/>
          <w:marRight w:val="0"/>
          <w:marTop w:val="0"/>
          <w:marBottom w:val="0"/>
          <w:divBdr>
            <w:top w:val="none" w:sz="0" w:space="0" w:color="auto"/>
            <w:left w:val="none" w:sz="0" w:space="0" w:color="auto"/>
            <w:bottom w:val="none" w:sz="0" w:space="0" w:color="auto"/>
            <w:right w:val="none" w:sz="0" w:space="0" w:color="auto"/>
          </w:divBdr>
        </w:div>
      </w:divsChild>
    </w:div>
    <w:div w:id="1598713336">
      <w:bodyDiv w:val="1"/>
      <w:marLeft w:val="0"/>
      <w:marRight w:val="0"/>
      <w:marTop w:val="0"/>
      <w:marBottom w:val="0"/>
      <w:divBdr>
        <w:top w:val="none" w:sz="0" w:space="0" w:color="auto"/>
        <w:left w:val="none" w:sz="0" w:space="0" w:color="auto"/>
        <w:bottom w:val="none" w:sz="0" w:space="0" w:color="auto"/>
        <w:right w:val="none" w:sz="0" w:space="0" w:color="auto"/>
      </w:divBdr>
      <w:divsChild>
        <w:div w:id="398596548">
          <w:marLeft w:val="0"/>
          <w:marRight w:val="0"/>
          <w:marTop w:val="0"/>
          <w:marBottom w:val="0"/>
          <w:divBdr>
            <w:top w:val="none" w:sz="0" w:space="0" w:color="auto"/>
            <w:left w:val="none" w:sz="0" w:space="0" w:color="auto"/>
            <w:bottom w:val="none" w:sz="0" w:space="0" w:color="auto"/>
            <w:right w:val="none" w:sz="0" w:space="0" w:color="auto"/>
          </w:divBdr>
          <w:divsChild>
            <w:div w:id="1319307458">
              <w:marLeft w:val="0"/>
              <w:marRight w:val="0"/>
              <w:marTop w:val="0"/>
              <w:marBottom w:val="0"/>
              <w:divBdr>
                <w:top w:val="none" w:sz="0" w:space="0" w:color="auto"/>
                <w:left w:val="none" w:sz="0" w:space="0" w:color="auto"/>
                <w:bottom w:val="none" w:sz="0" w:space="0" w:color="auto"/>
                <w:right w:val="none" w:sz="0" w:space="0" w:color="auto"/>
              </w:divBdr>
            </w:div>
            <w:div w:id="319699873">
              <w:marLeft w:val="0"/>
              <w:marRight w:val="0"/>
              <w:marTop w:val="0"/>
              <w:marBottom w:val="0"/>
              <w:divBdr>
                <w:top w:val="none" w:sz="0" w:space="0" w:color="auto"/>
                <w:left w:val="none" w:sz="0" w:space="0" w:color="auto"/>
                <w:bottom w:val="none" w:sz="0" w:space="0" w:color="auto"/>
                <w:right w:val="none" w:sz="0" w:space="0" w:color="auto"/>
              </w:divBdr>
            </w:div>
            <w:div w:id="6049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310">
      <w:bodyDiv w:val="1"/>
      <w:marLeft w:val="0"/>
      <w:marRight w:val="0"/>
      <w:marTop w:val="0"/>
      <w:marBottom w:val="0"/>
      <w:divBdr>
        <w:top w:val="none" w:sz="0" w:space="0" w:color="auto"/>
        <w:left w:val="none" w:sz="0" w:space="0" w:color="auto"/>
        <w:bottom w:val="none" w:sz="0" w:space="0" w:color="auto"/>
        <w:right w:val="none" w:sz="0" w:space="0" w:color="auto"/>
      </w:divBdr>
      <w:divsChild>
        <w:div w:id="1446004674">
          <w:marLeft w:val="0"/>
          <w:marRight w:val="0"/>
          <w:marTop w:val="0"/>
          <w:marBottom w:val="0"/>
          <w:divBdr>
            <w:top w:val="none" w:sz="0" w:space="0" w:color="auto"/>
            <w:left w:val="none" w:sz="0" w:space="0" w:color="auto"/>
            <w:bottom w:val="none" w:sz="0" w:space="0" w:color="auto"/>
            <w:right w:val="none" w:sz="0" w:space="0" w:color="auto"/>
          </w:divBdr>
          <w:divsChild>
            <w:div w:id="1423604176">
              <w:marLeft w:val="0"/>
              <w:marRight w:val="0"/>
              <w:marTop w:val="0"/>
              <w:marBottom w:val="0"/>
              <w:divBdr>
                <w:top w:val="none" w:sz="0" w:space="0" w:color="auto"/>
                <w:left w:val="none" w:sz="0" w:space="0" w:color="auto"/>
                <w:bottom w:val="none" w:sz="0" w:space="0" w:color="auto"/>
                <w:right w:val="none" w:sz="0" w:space="0" w:color="auto"/>
              </w:divBdr>
              <w:divsChild>
                <w:div w:id="1485009899">
                  <w:marLeft w:val="0"/>
                  <w:marRight w:val="0"/>
                  <w:marTop w:val="0"/>
                  <w:marBottom w:val="0"/>
                  <w:divBdr>
                    <w:top w:val="none" w:sz="0" w:space="0" w:color="auto"/>
                    <w:left w:val="none" w:sz="0" w:space="0" w:color="auto"/>
                    <w:bottom w:val="none" w:sz="0" w:space="0" w:color="auto"/>
                    <w:right w:val="none" w:sz="0" w:space="0" w:color="auto"/>
                  </w:divBdr>
                </w:div>
                <w:div w:id="1962027944">
                  <w:marLeft w:val="0"/>
                  <w:marRight w:val="0"/>
                  <w:marTop w:val="0"/>
                  <w:marBottom w:val="0"/>
                  <w:divBdr>
                    <w:top w:val="none" w:sz="0" w:space="0" w:color="auto"/>
                    <w:left w:val="none" w:sz="0" w:space="0" w:color="auto"/>
                    <w:bottom w:val="none" w:sz="0" w:space="0" w:color="auto"/>
                    <w:right w:val="none" w:sz="0" w:space="0" w:color="auto"/>
                  </w:divBdr>
                  <w:divsChild>
                    <w:div w:id="395081883">
                      <w:marLeft w:val="0"/>
                      <w:marRight w:val="0"/>
                      <w:marTop w:val="0"/>
                      <w:marBottom w:val="0"/>
                      <w:divBdr>
                        <w:top w:val="none" w:sz="0" w:space="0" w:color="auto"/>
                        <w:left w:val="none" w:sz="0" w:space="0" w:color="auto"/>
                        <w:bottom w:val="none" w:sz="0" w:space="0" w:color="auto"/>
                        <w:right w:val="none" w:sz="0" w:space="0" w:color="auto"/>
                      </w:divBdr>
                      <w:divsChild>
                        <w:div w:id="431242818">
                          <w:marLeft w:val="0"/>
                          <w:marRight w:val="0"/>
                          <w:marTop w:val="0"/>
                          <w:marBottom w:val="0"/>
                          <w:divBdr>
                            <w:top w:val="none" w:sz="0" w:space="0" w:color="auto"/>
                            <w:left w:val="none" w:sz="0" w:space="0" w:color="auto"/>
                            <w:bottom w:val="none" w:sz="0" w:space="0" w:color="auto"/>
                            <w:right w:val="none" w:sz="0" w:space="0" w:color="auto"/>
                          </w:divBdr>
                          <w:divsChild>
                            <w:div w:id="9582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4211">
          <w:marLeft w:val="0"/>
          <w:marRight w:val="0"/>
          <w:marTop w:val="0"/>
          <w:marBottom w:val="0"/>
          <w:divBdr>
            <w:top w:val="none" w:sz="0" w:space="0" w:color="auto"/>
            <w:left w:val="none" w:sz="0" w:space="0" w:color="auto"/>
            <w:bottom w:val="none" w:sz="0" w:space="0" w:color="auto"/>
            <w:right w:val="none" w:sz="0" w:space="0" w:color="auto"/>
          </w:divBdr>
          <w:divsChild>
            <w:div w:id="195893440">
              <w:marLeft w:val="0"/>
              <w:marRight w:val="0"/>
              <w:marTop w:val="0"/>
              <w:marBottom w:val="0"/>
              <w:divBdr>
                <w:top w:val="none" w:sz="0" w:space="0" w:color="auto"/>
                <w:left w:val="none" w:sz="0" w:space="0" w:color="auto"/>
                <w:bottom w:val="none" w:sz="0" w:space="0" w:color="auto"/>
                <w:right w:val="none" w:sz="0" w:space="0" w:color="auto"/>
              </w:divBdr>
              <w:divsChild>
                <w:div w:id="18035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80104">
      <w:bodyDiv w:val="1"/>
      <w:marLeft w:val="0"/>
      <w:marRight w:val="0"/>
      <w:marTop w:val="0"/>
      <w:marBottom w:val="0"/>
      <w:divBdr>
        <w:top w:val="none" w:sz="0" w:space="0" w:color="auto"/>
        <w:left w:val="none" w:sz="0" w:space="0" w:color="auto"/>
        <w:bottom w:val="none" w:sz="0" w:space="0" w:color="auto"/>
        <w:right w:val="none" w:sz="0" w:space="0" w:color="auto"/>
      </w:divBdr>
    </w:div>
    <w:div w:id="1640266237">
      <w:bodyDiv w:val="1"/>
      <w:marLeft w:val="0"/>
      <w:marRight w:val="0"/>
      <w:marTop w:val="0"/>
      <w:marBottom w:val="0"/>
      <w:divBdr>
        <w:top w:val="none" w:sz="0" w:space="0" w:color="auto"/>
        <w:left w:val="none" w:sz="0" w:space="0" w:color="auto"/>
        <w:bottom w:val="none" w:sz="0" w:space="0" w:color="auto"/>
        <w:right w:val="none" w:sz="0" w:space="0" w:color="auto"/>
      </w:divBdr>
    </w:div>
    <w:div w:id="1662467000">
      <w:bodyDiv w:val="1"/>
      <w:marLeft w:val="0"/>
      <w:marRight w:val="0"/>
      <w:marTop w:val="0"/>
      <w:marBottom w:val="0"/>
      <w:divBdr>
        <w:top w:val="none" w:sz="0" w:space="0" w:color="auto"/>
        <w:left w:val="none" w:sz="0" w:space="0" w:color="auto"/>
        <w:bottom w:val="none" w:sz="0" w:space="0" w:color="auto"/>
        <w:right w:val="none" w:sz="0" w:space="0" w:color="auto"/>
      </w:divBdr>
    </w:div>
    <w:div w:id="1671133594">
      <w:bodyDiv w:val="1"/>
      <w:marLeft w:val="0"/>
      <w:marRight w:val="0"/>
      <w:marTop w:val="0"/>
      <w:marBottom w:val="0"/>
      <w:divBdr>
        <w:top w:val="none" w:sz="0" w:space="0" w:color="auto"/>
        <w:left w:val="none" w:sz="0" w:space="0" w:color="auto"/>
        <w:bottom w:val="none" w:sz="0" w:space="0" w:color="auto"/>
        <w:right w:val="none" w:sz="0" w:space="0" w:color="auto"/>
      </w:divBdr>
    </w:div>
    <w:div w:id="1674845011">
      <w:bodyDiv w:val="1"/>
      <w:marLeft w:val="0"/>
      <w:marRight w:val="0"/>
      <w:marTop w:val="0"/>
      <w:marBottom w:val="0"/>
      <w:divBdr>
        <w:top w:val="none" w:sz="0" w:space="0" w:color="auto"/>
        <w:left w:val="none" w:sz="0" w:space="0" w:color="auto"/>
        <w:bottom w:val="none" w:sz="0" w:space="0" w:color="auto"/>
        <w:right w:val="none" w:sz="0" w:space="0" w:color="auto"/>
      </w:divBdr>
    </w:div>
    <w:div w:id="1692149299">
      <w:bodyDiv w:val="1"/>
      <w:marLeft w:val="0"/>
      <w:marRight w:val="0"/>
      <w:marTop w:val="0"/>
      <w:marBottom w:val="0"/>
      <w:divBdr>
        <w:top w:val="none" w:sz="0" w:space="0" w:color="auto"/>
        <w:left w:val="none" w:sz="0" w:space="0" w:color="auto"/>
        <w:bottom w:val="none" w:sz="0" w:space="0" w:color="auto"/>
        <w:right w:val="none" w:sz="0" w:space="0" w:color="auto"/>
      </w:divBdr>
    </w:div>
    <w:div w:id="1700858497">
      <w:bodyDiv w:val="1"/>
      <w:marLeft w:val="0"/>
      <w:marRight w:val="0"/>
      <w:marTop w:val="0"/>
      <w:marBottom w:val="0"/>
      <w:divBdr>
        <w:top w:val="none" w:sz="0" w:space="0" w:color="auto"/>
        <w:left w:val="none" w:sz="0" w:space="0" w:color="auto"/>
        <w:bottom w:val="none" w:sz="0" w:space="0" w:color="auto"/>
        <w:right w:val="none" w:sz="0" w:space="0" w:color="auto"/>
      </w:divBdr>
    </w:div>
    <w:div w:id="1793590838">
      <w:bodyDiv w:val="1"/>
      <w:marLeft w:val="0"/>
      <w:marRight w:val="0"/>
      <w:marTop w:val="0"/>
      <w:marBottom w:val="0"/>
      <w:divBdr>
        <w:top w:val="none" w:sz="0" w:space="0" w:color="auto"/>
        <w:left w:val="none" w:sz="0" w:space="0" w:color="auto"/>
        <w:bottom w:val="none" w:sz="0" w:space="0" w:color="auto"/>
        <w:right w:val="none" w:sz="0" w:space="0" w:color="auto"/>
      </w:divBdr>
      <w:divsChild>
        <w:div w:id="598831168">
          <w:marLeft w:val="0"/>
          <w:marRight w:val="0"/>
          <w:marTop w:val="0"/>
          <w:marBottom w:val="0"/>
          <w:divBdr>
            <w:top w:val="single" w:sz="2" w:space="0" w:color="ECEDEE"/>
            <w:left w:val="single" w:sz="2" w:space="0" w:color="ECEDEE"/>
            <w:bottom w:val="single" w:sz="2" w:space="0" w:color="ECEDEE"/>
            <w:right w:val="single" w:sz="2" w:space="0" w:color="ECEDEE"/>
          </w:divBdr>
          <w:divsChild>
            <w:div w:id="638194110">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797479417">
      <w:bodyDiv w:val="1"/>
      <w:marLeft w:val="0"/>
      <w:marRight w:val="0"/>
      <w:marTop w:val="0"/>
      <w:marBottom w:val="0"/>
      <w:divBdr>
        <w:top w:val="none" w:sz="0" w:space="0" w:color="auto"/>
        <w:left w:val="none" w:sz="0" w:space="0" w:color="auto"/>
        <w:bottom w:val="none" w:sz="0" w:space="0" w:color="auto"/>
        <w:right w:val="none" w:sz="0" w:space="0" w:color="auto"/>
      </w:divBdr>
      <w:divsChild>
        <w:div w:id="1647009838">
          <w:marLeft w:val="0"/>
          <w:marRight w:val="0"/>
          <w:marTop w:val="0"/>
          <w:marBottom w:val="0"/>
          <w:divBdr>
            <w:top w:val="none" w:sz="0" w:space="0" w:color="auto"/>
            <w:left w:val="none" w:sz="0" w:space="0" w:color="auto"/>
            <w:bottom w:val="none" w:sz="0" w:space="0" w:color="auto"/>
            <w:right w:val="none" w:sz="0" w:space="0" w:color="auto"/>
          </w:divBdr>
        </w:div>
      </w:divsChild>
    </w:div>
    <w:div w:id="1884172307">
      <w:bodyDiv w:val="1"/>
      <w:marLeft w:val="0"/>
      <w:marRight w:val="0"/>
      <w:marTop w:val="0"/>
      <w:marBottom w:val="0"/>
      <w:divBdr>
        <w:top w:val="none" w:sz="0" w:space="0" w:color="auto"/>
        <w:left w:val="none" w:sz="0" w:space="0" w:color="auto"/>
        <w:bottom w:val="none" w:sz="0" w:space="0" w:color="auto"/>
        <w:right w:val="none" w:sz="0" w:space="0" w:color="auto"/>
      </w:divBdr>
      <w:divsChild>
        <w:div w:id="1618413204">
          <w:marLeft w:val="0"/>
          <w:marRight w:val="0"/>
          <w:marTop w:val="0"/>
          <w:marBottom w:val="75"/>
          <w:divBdr>
            <w:top w:val="none" w:sz="0" w:space="0" w:color="auto"/>
            <w:left w:val="none" w:sz="0" w:space="0" w:color="auto"/>
            <w:bottom w:val="none" w:sz="0" w:space="0" w:color="auto"/>
            <w:right w:val="none" w:sz="0" w:space="0" w:color="auto"/>
          </w:divBdr>
        </w:div>
      </w:divsChild>
    </w:div>
    <w:div w:id="1898584267">
      <w:bodyDiv w:val="1"/>
      <w:marLeft w:val="0"/>
      <w:marRight w:val="0"/>
      <w:marTop w:val="0"/>
      <w:marBottom w:val="0"/>
      <w:divBdr>
        <w:top w:val="none" w:sz="0" w:space="0" w:color="auto"/>
        <w:left w:val="none" w:sz="0" w:space="0" w:color="auto"/>
        <w:bottom w:val="none" w:sz="0" w:space="0" w:color="auto"/>
        <w:right w:val="none" w:sz="0" w:space="0" w:color="auto"/>
      </w:divBdr>
    </w:div>
    <w:div w:id="1906452534">
      <w:bodyDiv w:val="1"/>
      <w:marLeft w:val="0"/>
      <w:marRight w:val="0"/>
      <w:marTop w:val="0"/>
      <w:marBottom w:val="0"/>
      <w:divBdr>
        <w:top w:val="none" w:sz="0" w:space="0" w:color="auto"/>
        <w:left w:val="none" w:sz="0" w:space="0" w:color="auto"/>
        <w:bottom w:val="none" w:sz="0" w:space="0" w:color="auto"/>
        <w:right w:val="none" w:sz="0" w:space="0" w:color="auto"/>
      </w:divBdr>
      <w:divsChild>
        <w:div w:id="1426262333">
          <w:marLeft w:val="0"/>
          <w:marRight w:val="0"/>
          <w:marTop w:val="0"/>
          <w:marBottom w:val="0"/>
          <w:divBdr>
            <w:top w:val="none" w:sz="0" w:space="0" w:color="auto"/>
            <w:left w:val="none" w:sz="0" w:space="0" w:color="auto"/>
            <w:bottom w:val="none" w:sz="0" w:space="0" w:color="auto"/>
            <w:right w:val="none" w:sz="0" w:space="0" w:color="auto"/>
          </w:divBdr>
          <w:divsChild>
            <w:div w:id="594897156">
              <w:marLeft w:val="0"/>
              <w:marRight w:val="0"/>
              <w:marTop w:val="0"/>
              <w:marBottom w:val="0"/>
              <w:divBdr>
                <w:top w:val="none" w:sz="0" w:space="0" w:color="auto"/>
                <w:left w:val="none" w:sz="0" w:space="0" w:color="auto"/>
                <w:bottom w:val="none" w:sz="0" w:space="0" w:color="auto"/>
                <w:right w:val="none" w:sz="0" w:space="0" w:color="auto"/>
              </w:divBdr>
              <w:divsChild>
                <w:div w:id="310984973">
                  <w:marLeft w:val="0"/>
                  <w:marRight w:val="0"/>
                  <w:marTop w:val="0"/>
                  <w:marBottom w:val="0"/>
                  <w:divBdr>
                    <w:top w:val="none" w:sz="0" w:space="0" w:color="auto"/>
                    <w:left w:val="none" w:sz="0" w:space="0" w:color="auto"/>
                    <w:bottom w:val="none" w:sz="0" w:space="0" w:color="auto"/>
                    <w:right w:val="none" w:sz="0" w:space="0" w:color="auto"/>
                  </w:divBdr>
                </w:div>
                <w:div w:id="368532714">
                  <w:marLeft w:val="0"/>
                  <w:marRight w:val="0"/>
                  <w:marTop w:val="0"/>
                  <w:marBottom w:val="0"/>
                  <w:divBdr>
                    <w:top w:val="none" w:sz="0" w:space="0" w:color="auto"/>
                    <w:left w:val="none" w:sz="0" w:space="0" w:color="auto"/>
                    <w:bottom w:val="none" w:sz="0" w:space="0" w:color="auto"/>
                    <w:right w:val="none" w:sz="0" w:space="0" w:color="auto"/>
                  </w:divBdr>
                  <w:divsChild>
                    <w:div w:id="902057513">
                      <w:marLeft w:val="0"/>
                      <w:marRight w:val="0"/>
                      <w:marTop w:val="0"/>
                      <w:marBottom w:val="0"/>
                      <w:divBdr>
                        <w:top w:val="none" w:sz="0" w:space="0" w:color="auto"/>
                        <w:left w:val="none" w:sz="0" w:space="0" w:color="auto"/>
                        <w:bottom w:val="none" w:sz="0" w:space="0" w:color="auto"/>
                        <w:right w:val="none" w:sz="0" w:space="0" w:color="auto"/>
                      </w:divBdr>
                      <w:divsChild>
                        <w:div w:id="468255348">
                          <w:marLeft w:val="0"/>
                          <w:marRight w:val="0"/>
                          <w:marTop w:val="0"/>
                          <w:marBottom w:val="0"/>
                          <w:divBdr>
                            <w:top w:val="none" w:sz="0" w:space="0" w:color="auto"/>
                            <w:left w:val="none" w:sz="0" w:space="0" w:color="auto"/>
                            <w:bottom w:val="none" w:sz="0" w:space="0" w:color="auto"/>
                            <w:right w:val="none" w:sz="0" w:space="0" w:color="auto"/>
                          </w:divBdr>
                          <w:divsChild>
                            <w:div w:id="5503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634877">
          <w:marLeft w:val="0"/>
          <w:marRight w:val="0"/>
          <w:marTop w:val="0"/>
          <w:marBottom w:val="0"/>
          <w:divBdr>
            <w:top w:val="none" w:sz="0" w:space="0" w:color="auto"/>
            <w:left w:val="none" w:sz="0" w:space="0" w:color="auto"/>
            <w:bottom w:val="none" w:sz="0" w:space="0" w:color="auto"/>
            <w:right w:val="none" w:sz="0" w:space="0" w:color="auto"/>
          </w:divBdr>
          <w:divsChild>
            <w:div w:id="328604058">
              <w:marLeft w:val="0"/>
              <w:marRight w:val="0"/>
              <w:marTop w:val="0"/>
              <w:marBottom w:val="0"/>
              <w:divBdr>
                <w:top w:val="none" w:sz="0" w:space="0" w:color="auto"/>
                <w:left w:val="none" w:sz="0" w:space="0" w:color="auto"/>
                <w:bottom w:val="none" w:sz="0" w:space="0" w:color="auto"/>
                <w:right w:val="none" w:sz="0" w:space="0" w:color="auto"/>
              </w:divBdr>
              <w:divsChild>
                <w:div w:id="18694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3233">
      <w:bodyDiv w:val="1"/>
      <w:marLeft w:val="0"/>
      <w:marRight w:val="0"/>
      <w:marTop w:val="0"/>
      <w:marBottom w:val="0"/>
      <w:divBdr>
        <w:top w:val="none" w:sz="0" w:space="0" w:color="auto"/>
        <w:left w:val="none" w:sz="0" w:space="0" w:color="auto"/>
        <w:bottom w:val="none" w:sz="0" w:space="0" w:color="auto"/>
        <w:right w:val="none" w:sz="0" w:space="0" w:color="auto"/>
      </w:divBdr>
    </w:div>
    <w:div w:id="1974408849">
      <w:bodyDiv w:val="1"/>
      <w:marLeft w:val="0"/>
      <w:marRight w:val="0"/>
      <w:marTop w:val="0"/>
      <w:marBottom w:val="0"/>
      <w:divBdr>
        <w:top w:val="none" w:sz="0" w:space="0" w:color="auto"/>
        <w:left w:val="none" w:sz="0" w:space="0" w:color="auto"/>
        <w:bottom w:val="none" w:sz="0" w:space="0" w:color="auto"/>
        <w:right w:val="none" w:sz="0" w:space="0" w:color="auto"/>
      </w:divBdr>
    </w:div>
    <w:div w:id="2013028468">
      <w:bodyDiv w:val="1"/>
      <w:marLeft w:val="0"/>
      <w:marRight w:val="0"/>
      <w:marTop w:val="0"/>
      <w:marBottom w:val="0"/>
      <w:divBdr>
        <w:top w:val="none" w:sz="0" w:space="0" w:color="auto"/>
        <w:left w:val="none" w:sz="0" w:space="0" w:color="auto"/>
        <w:bottom w:val="none" w:sz="0" w:space="0" w:color="auto"/>
        <w:right w:val="none" w:sz="0" w:space="0" w:color="auto"/>
      </w:divBdr>
    </w:div>
    <w:div w:id="2020428126">
      <w:bodyDiv w:val="1"/>
      <w:marLeft w:val="0"/>
      <w:marRight w:val="0"/>
      <w:marTop w:val="0"/>
      <w:marBottom w:val="0"/>
      <w:divBdr>
        <w:top w:val="none" w:sz="0" w:space="0" w:color="auto"/>
        <w:left w:val="none" w:sz="0" w:space="0" w:color="auto"/>
        <w:bottom w:val="none" w:sz="0" w:space="0" w:color="auto"/>
        <w:right w:val="none" w:sz="0" w:space="0" w:color="auto"/>
      </w:divBdr>
    </w:div>
    <w:div w:id="2034571232">
      <w:bodyDiv w:val="1"/>
      <w:marLeft w:val="0"/>
      <w:marRight w:val="0"/>
      <w:marTop w:val="0"/>
      <w:marBottom w:val="0"/>
      <w:divBdr>
        <w:top w:val="none" w:sz="0" w:space="0" w:color="auto"/>
        <w:left w:val="none" w:sz="0" w:space="0" w:color="auto"/>
        <w:bottom w:val="none" w:sz="0" w:space="0" w:color="auto"/>
        <w:right w:val="none" w:sz="0" w:space="0" w:color="auto"/>
      </w:divBdr>
    </w:div>
    <w:div w:id="2045131116">
      <w:bodyDiv w:val="1"/>
      <w:marLeft w:val="0"/>
      <w:marRight w:val="0"/>
      <w:marTop w:val="0"/>
      <w:marBottom w:val="0"/>
      <w:divBdr>
        <w:top w:val="none" w:sz="0" w:space="0" w:color="auto"/>
        <w:left w:val="none" w:sz="0" w:space="0" w:color="auto"/>
        <w:bottom w:val="none" w:sz="0" w:space="0" w:color="auto"/>
        <w:right w:val="none" w:sz="0" w:space="0" w:color="auto"/>
      </w:divBdr>
    </w:div>
    <w:div w:id="2068793947">
      <w:bodyDiv w:val="1"/>
      <w:marLeft w:val="0"/>
      <w:marRight w:val="0"/>
      <w:marTop w:val="0"/>
      <w:marBottom w:val="0"/>
      <w:divBdr>
        <w:top w:val="none" w:sz="0" w:space="0" w:color="auto"/>
        <w:left w:val="none" w:sz="0" w:space="0" w:color="auto"/>
        <w:bottom w:val="none" w:sz="0" w:space="0" w:color="auto"/>
        <w:right w:val="none" w:sz="0" w:space="0" w:color="auto"/>
      </w:divBdr>
    </w:div>
    <w:div w:id="2086341533">
      <w:bodyDiv w:val="1"/>
      <w:marLeft w:val="0"/>
      <w:marRight w:val="0"/>
      <w:marTop w:val="0"/>
      <w:marBottom w:val="0"/>
      <w:divBdr>
        <w:top w:val="none" w:sz="0" w:space="0" w:color="auto"/>
        <w:left w:val="none" w:sz="0" w:space="0" w:color="auto"/>
        <w:bottom w:val="none" w:sz="0" w:space="0" w:color="auto"/>
        <w:right w:val="none" w:sz="0" w:space="0" w:color="auto"/>
      </w:divBdr>
      <w:divsChild>
        <w:div w:id="553932452">
          <w:marLeft w:val="0"/>
          <w:marRight w:val="0"/>
          <w:marTop w:val="0"/>
          <w:marBottom w:val="0"/>
          <w:divBdr>
            <w:top w:val="none" w:sz="0" w:space="0" w:color="auto"/>
            <w:left w:val="none" w:sz="0" w:space="0" w:color="auto"/>
            <w:bottom w:val="none" w:sz="0" w:space="0" w:color="auto"/>
            <w:right w:val="none" w:sz="0" w:space="0" w:color="auto"/>
          </w:divBdr>
        </w:div>
      </w:divsChild>
    </w:div>
    <w:div w:id="2088653003">
      <w:bodyDiv w:val="1"/>
      <w:marLeft w:val="0"/>
      <w:marRight w:val="0"/>
      <w:marTop w:val="0"/>
      <w:marBottom w:val="0"/>
      <w:divBdr>
        <w:top w:val="none" w:sz="0" w:space="0" w:color="auto"/>
        <w:left w:val="none" w:sz="0" w:space="0" w:color="auto"/>
        <w:bottom w:val="none" w:sz="0" w:space="0" w:color="auto"/>
        <w:right w:val="none" w:sz="0" w:space="0" w:color="auto"/>
      </w:divBdr>
    </w:div>
    <w:div w:id="2092000672">
      <w:bodyDiv w:val="1"/>
      <w:marLeft w:val="0"/>
      <w:marRight w:val="0"/>
      <w:marTop w:val="0"/>
      <w:marBottom w:val="0"/>
      <w:divBdr>
        <w:top w:val="none" w:sz="0" w:space="0" w:color="auto"/>
        <w:left w:val="none" w:sz="0" w:space="0" w:color="auto"/>
        <w:bottom w:val="none" w:sz="0" w:space="0" w:color="auto"/>
        <w:right w:val="none" w:sz="0" w:space="0" w:color="auto"/>
      </w:divBdr>
    </w:div>
    <w:div w:id="2116048984">
      <w:bodyDiv w:val="1"/>
      <w:marLeft w:val="0"/>
      <w:marRight w:val="0"/>
      <w:marTop w:val="0"/>
      <w:marBottom w:val="0"/>
      <w:divBdr>
        <w:top w:val="none" w:sz="0" w:space="0" w:color="auto"/>
        <w:left w:val="none" w:sz="0" w:space="0" w:color="auto"/>
        <w:bottom w:val="none" w:sz="0" w:space="0" w:color="auto"/>
        <w:right w:val="none" w:sz="0" w:space="0" w:color="auto"/>
      </w:divBdr>
    </w:div>
    <w:div w:id="214350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hyperlink" Target="https://pubmed.ncbi.nlm.nih.gov/?term=Arruda+P&amp;cauthor_id=2735803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adha\Downloads\MODIFI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adha\OneDrive\Desktop\phyla%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734948361341"/>
          <c:y val="0.16312427409988389"/>
          <c:w val="0.83011132229161011"/>
          <c:h val="0.56931831691770241"/>
        </c:manualLayout>
      </c:layout>
      <c:barChart>
        <c:barDir val="col"/>
        <c:grouping val="stacked"/>
        <c:varyColors val="0"/>
        <c:ser>
          <c:idx val="0"/>
          <c:order val="0"/>
          <c:tx>
            <c:strRef>
              <c:f>Sheet2!$AC$20</c:f>
              <c:strCache>
                <c:ptCount val="1"/>
                <c:pt idx="0">
                  <c:v>Ratoon crop</c:v>
                </c:pt>
              </c:strCache>
            </c:strRef>
          </c:tx>
          <c:spPr>
            <a:solidFill>
              <a:schemeClr val="accent1"/>
            </a:solidFill>
            <a:ln>
              <a:noFill/>
            </a:ln>
            <a:effectLst/>
          </c:spPr>
          <c:invertIfNegative val="0"/>
          <c:cat>
            <c:strRef>
              <c:f>Sheet2!$AD$19:$AE$19</c:f>
              <c:strCache>
                <c:ptCount val="2"/>
                <c:pt idx="0">
                  <c:v>WL</c:v>
                </c:pt>
                <c:pt idx="1">
                  <c:v>Control</c:v>
                </c:pt>
              </c:strCache>
            </c:strRef>
          </c:cat>
          <c:val>
            <c:numRef>
              <c:f>Sheet2!$AD$20:$AE$20</c:f>
              <c:numCache>
                <c:formatCode>General</c:formatCode>
                <c:ptCount val="2"/>
                <c:pt idx="0">
                  <c:v>77274</c:v>
                </c:pt>
                <c:pt idx="1">
                  <c:v>23561</c:v>
                </c:pt>
              </c:numCache>
            </c:numRef>
          </c:val>
          <c:extLst>
            <c:ext xmlns:c16="http://schemas.microsoft.com/office/drawing/2014/chart" uri="{C3380CC4-5D6E-409C-BE32-E72D297353CC}">
              <c16:uniqueId val="{00000000-C017-4170-B91C-47CEE8AC56FB}"/>
            </c:ext>
          </c:extLst>
        </c:ser>
        <c:ser>
          <c:idx val="1"/>
          <c:order val="1"/>
          <c:tx>
            <c:strRef>
              <c:f>Sheet2!$AC$21</c:f>
              <c:strCache>
                <c:ptCount val="1"/>
                <c:pt idx="0">
                  <c:v>Plant Crop</c:v>
                </c:pt>
              </c:strCache>
            </c:strRef>
          </c:tx>
          <c:spPr>
            <a:solidFill>
              <a:schemeClr val="accent2"/>
            </a:solidFill>
            <a:ln>
              <a:noFill/>
            </a:ln>
            <a:effectLst/>
          </c:spPr>
          <c:invertIfNegative val="0"/>
          <c:cat>
            <c:strRef>
              <c:f>Sheet2!$AD$19:$AE$19</c:f>
              <c:strCache>
                <c:ptCount val="2"/>
                <c:pt idx="0">
                  <c:v>WL</c:v>
                </c:pt>
                <c:pt idx="1">
                  <c:v>Control</c:v>
                </c:pt>
              </c:strCache>
            </c:strRef>
          </c:cat>
          <c:val>
            <c:numRef>
              <c:f>Sheet2!$AD$21:$AE$21</c:f>
              <c:numCache>
                <c:formatCode>General</c:formatCode>
                <c:ptCount val="2"/>
                <c:pt idx="0">
                  <c:v>71394</c:v>
                </c:pt>
                <c:pt idx="1">
                  <c:v>26268</c:v>
                </c:pt>
              </c:numCache>
            </c:numRef>
          </c:val>
          <c:extLst>
            <c:ext xmlns:c16="http://schemas.microsoft.com/office/drawing/2014/chart" uri="{C3380CC4-5D6E-409C-BE32-E72D297353CC}">
              <c16:uniqueId val="{00000001-C017-4170-B91C-47CEE8AC56FB}"/>
            </c:ext>
          </c:extLst>
        </c:ser>
        <c:dLbls>
          <c:showLegendKey val="0"/>
          <c:showVal val="0"/>
          <c:showCatName val="0"/>
          <c:showSerName val="0"/>
          <c:showPercent val="0"/>
          <c:showBubbleSize val="0"/>
        </c:dLbls>
        <c:gapWidth val="150"/>
        <c:overlap val="100"/>
        <c:axId val="1490293951"/>
        <c:axId val="1490292031"/>
      </c:barChart>
      <c:catAx>
        <c:axId val="1490293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292031"/>
        <c:crosses val="autoZero"/>
        <c:auto val="1"/>
        <c:lblAlgn val="ctr"/>
        <c:lblOffset val="100"/>
        <c:noMultiLvlLbl val="0"/>
      </c:catAx>
      <c:valAx>
        <c:axId val="14902920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293951"/>
        <c:crosses val="autoZero"/>
        <c:crossBetween val="between"/>
      </c:valAx>
      <c:spPr>
        <a:solidFill>
          <a:schemeClr val="bg2"/>
        </a:solid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Relative abundance (%) at Phylum level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625765529308839E-2"/>
          <c:y val="0.17171296296296296"/>
          <c:w val="0.86545444706009689"/>
          <c:h val="0.5731674686497521"/>
        </c:manualLayout>
      </c:layout>
      <c:barChart>
        <c:barDir val="col"/>
        <c:grouping val="clustered"/>
        <c:varyColors val="0"/>
        <c:ser>
          <c:idx val="0"/>
          <c:order val="0"/>
          <c:tx>
            <c:strRef>
              <c:f>Sheet1!$F$5</c:f>
              <c:strCache>
                <c:ptCount val="1"/>
                <c:pt idx="0">
                  <c:v>S1</c:v>
                </c:pt>
              </c:strCache>
            </c:strRef>
          </c:tx>
          <c:spPr>
            <a:solidFill>
              <a:schemeClr val="accent1"/>
            </a:solidFill>
            <a:ln>
              <a:noFill/>
            </a:ln>
            <a:effectLst/>
          </c:spPr>
          <c:invertIfNegative val="0"/>
          <c:cat>
            <c:strRef>
              <c:f>Sheet1!$G$4:$Q$4</c:f>
              <c:strCache>
                <c:ptCount val="11"/>
                <c:pt idx="0">
                  <c:v>Probacteria</c:v>
                </c:pt>
                <c:pt idx="1">
                  <c:v>Planctomycetes</c:v>
                </c:pt>
                <c:pt idx="2">
                  <c:v>Firmicutes</c:v>
                </c:pt>
                <c:pt idx="3">
                  <c:v>Acidobacteria</c:v>
                </c:pt>
                <c:pt idx="4">
                  <c:v>Chloroflexi</c:v>
                </c:pt>
                <c:pt idx="5">
                  <c:v>Gemmatimonadetes</c:v>
                </c:pt>
                <c:pt idx="6">
                  <c:v>Cyanobacteria</c:v>
                </c:pt>
                <c:pt idx="7">
                  <c:v>Nitrospirae</c:v>
                </c:pt>
                <c:pt idx="8">
                  <c:v>Bateroidetes</c:v>
                </c:pt>
                <c:pt idx="9">
                  <c:v>Actinobacteria</c:v>
                </c:pt>
                <c:pt idx="10">
                  <c:v>Thermi</c:v>
                </c:pt>
              </c:strCache>
            </c:strRef>
          </c:cat>
          <c:val>
            <c:numRef>
              <c:f>Sheet1!$G$5:$Q$5</c:f>
              <c:numCache>
                <c:formatCode>General</c:formatCode>
                <c:ptCount val="11"/>
                <c:pt idx="0">
                  <c:v>24</c:v>
                </c:pt>
                <c:pt idx="1">
                  <c:v>11</c:v>
                </c:pt>
                <c:pt idx="2">
                  <c:v>7</c:v>
                </c:pt>
                <c:pt idx="3">
                  <c:v>7</c:v>
                </c:pt>
                <c:pt idx="4">
                  <c:v>7</c:v>
                </c:pt>
                <c:pt idx="5">
                  <c:v>2</c:v>
                </c:pt>
                <c:pt idx="6">
                  <c:v>2</c:v>
                </c:pt>
                <c:pt idx="7">
                  <c:v>1</c:v>
                </c:pt>
                <c:pt idx="8">
                  <c:v>1</c:v>
                </c:pt>
                <c:pt idx="9">
                  <c:v>27</c:v>
                </c:pt>
                <c:pt idx="10">
                  <c:v>0</c:v>
                </c:pt>
              </c:numCache>
            </c:numRef>
          </c:val>
          <c:extLst>
            <c:ext xmlns:c16="http://schemas.microsoft.com/office/drawing/2014/chart" uri="{C3380CC4-5D6E-409C-BE32-E72D297353CC}">
              <c16:uniqueId val="{00000000-0755-449F-86D8-D5974F6A7643}"/>
            </c:ext>
          </c:extLst>
        </c:ser>
        <c:ser>
          <c:idx val="1"/>
          <c:order val="1"/>
          <c:tx>
            <c:strRef>
              <c:f>Sheet1!$F$6</c:f>
              <c:strCache>
                <c:ptCount val="1"/>
                <c:pt idx="0">
                  <c:v>S2</c:v>
                </c:pt>
              </c:strCache>
            </c:strRef>
          </c:tx>
          <c:spPr>
            <a:solidFill>
              <a:schemeClr val="accent2"/>
            </a:solidFill>
            <a:ln>
              <a:noFill/>
            </a:ln>
            <a:effectLst/>
          </c:spPr>
          <c:invertIfNegative val="0"/>
          <c:cat>
            <c:strRef>
              <c:f>Sheet1!$G$4:$Q$4</c:f>
              <c:strCache>
                <c:ptCount val="11"/>
                <c:pt idx="0">
                  <c:v>Probacteria</c:v>
                </c:pt>
                <c:pt idx="1">
                  <c:v>Planctomycetes</c:v>
                </c:pt>
                <c:pt idx="2">
                  <c:v>Firmicutes</c:v>
                </c:pt>
                <c:pt idx="3">
                  <c:v>Acidobacteria</c:v>
                </c:pt>
                <c:pt idx="4">
                  <c:v>Chloroflexi</c:v>
                </c:pt>
                <c:pt idx="5">
                  <c:v>Gemmatimonadetes</c:v>
                </c:pt>
                <c:pt idx="6">
                  <c:v>Cyanobacteria</c:v>
                </c:pt>
                <c:pt idx="7">
                  <c:v>Nitrospirae</c:v>
                </c:pt>
                <c:pt idx="8">
                  <c:v>Bateroidetes</c:v>
                </c:pt>
                <c:pt idx="9">
                  <c:v>Actinobacteria</c:v>
                </c:pt>
                <c:pt idx="10">
                  <c:v>Thermi</c:v>
                </c:pt>
              </c:strCache>
            </c:strRef>
          </c:cat>
          <c:val>
            <c:numRef>
              <c:f>Sheet1!$G$6:$Q$6</c:f>
              <c:numCache>
                <c:formatCode>General</c:formatCode>
                <c:ptCount val="11"/>
                <c:pt idx="0">
                  <c:v>28</c:v>
                </c:pt>
                <c:pt idx="1">
                  <c:v>4</c:v>
                </c:pt>
                <c:pt idx="2">
                  <c:v>3</c:v>
                </c:pt>
                <c:pt idx="3">
                  <c:v>8</c:v>
                </c:pt>
                <c:pt idx="4">
                  <c:v>16</c:v>
                </c:pt>
                <c:pt idx="5">
                  <c:v>5</c:v>
                </c:pt>
                <c:pt idx="6">
                  <c:v>3</c:v>
                </c:pt>
                <c:pt idx="7">
                  <c:v>1</c:v>
                </c:pt>
                <c:pt idx="8">
                  <c:v>0</c:v>
                </c:pt>
                <c:pt idx="9">
                  <c:v>22</c:v>
                </c:pt>
                <c:pt idx="10">
                  <c:v>0</c:v>
                </c:pt>
              </c:numCache>
            </c:numRef>
          </c:val>
          <c:extLst>
            <c:ext xmlns:c16="http://schemas.microsoft.com/office/drawing/2014/chart" uri="{C3380CC4-5D6E-409C-BE32-E72D297353CC}">
              <c16:uniqueId val="{00000001-0755-449F-86D8-D5974F6A7643}"/>
            </c:ext>
          </c:extLst>
        </c:ser>
        <c:ser>
          <c:idx val="2"/>
          <c:order val="2"/>
          <c:tx>
            <c:strRef>
              <c:f>Sheet1!$F$7</c:f>
              <c:strCache>
                <c:ptCount val="1"/>
                <c:pt idx="0">
                  <c:v>S3</c:v>
                </c:pt>
              </c:strCache>
            </c:strRef>
          </c:tx>
          <c:spPr>
            <a:solidFill>
              <a:schemeClr val="accent3"/>
            </a:solidFill>
            <a:ln>
              <a:noFill/>
            </a:ln>
            <a:effectLst/>
          </c:spPr>
          <c:invertIfNegative val="0"/>
          <c:cat>
            <c:strRef>
              <c:f>Sheet1!$G$4:$Q$4</c:f>
              <c:strCache>
                <c:ptCount val="11"/>
                <c:pt idx="0">
                  <c:v>Probacteria</c:v>
                </c:pt>
                <c:pt idx="1">
                  <c:v>Planctomycetes</c:v>
                </c:pt>
                <c:pt idx="2">
                  <c:v>Firmicutes</c:v>
                </c:pt>
                <c:pt idx="3">
                  <c:v>Acidobacteria</c:v>
                </c:pt>
                <c:pt idx="4">
                  <c:v>Chloroflexi</c:v>
                </c:pt>
                <c:pt idx="5">
                  <c:v>Gemmatimonadetes</c:v>
                </c:pt>
                <c:pt idx="6">
                  <c:v>Cyanobacteria</c:v>
                </c:pt>
                <c:pt idx="7">
                  <c:v>Nitrospirae</c:v>
                </c:pt>
                <c:pt idx="8">
                  <c:v>Bateroidetes</c:v>
                </c:pt>
                <c:pt idx="9">
                  <c:v>Actinobacteria</c:v>
                </c:pt>
                <c:pt idx="10">
                  <c:v>Thermi</c:v>
                </c:pt>
              </c:strCache>
            </c:strRef>
          </c:cat>
          <c:val>
            <c:numRef>
              <c:f>Sheet1!$G$7:$Q$7</c:f>
              <c:numCache>
                <c:formatCode>General</c:formatCode>
                <c:ptCount val="11"/>
                <c:pt idx="0">
                  <c:v>31</c:v>
                </c:pt>
                <c:pt idx="1">
                  <c:v>0</c:v>
                </c:pt>
                <c:pt idx="2">
                  <c:v>58</c:v>
                </c:pt>
                <c:pt idx="3">
                  <c:v>0</c:v>
                </c:pt>
                <c:pt idx="4">
                  <c:v>0</c:v>
                </c:pt>
                <c:pt idx="5">
                  <c:v>0</c:v>
                </c:pt>
                <c:pt idx="6">
                  <c:v>0</c:v>
                </c:pt>
                <c:pt idx="7">
                  <c:v>0</c:v>
                </c:pt>
                <c:pt idx="8">
                  <c:v>0</c:v>
                </c:pt>
                <c:pt idx="9">
                  <c:v>2</c:v>
                </c:pt>
                <c:pt idx="10">
                  <c:v>0.9</c:v>
                </c:pt>
              </c:numCache>
            </c:numRef>
          </c:val>
          <c:extLst>
            <c:ext xmlns:c16="http://schemas.microsoft.com/office/drawing/2014/chart" uri="{C3380CC4-5D6E-409C-BE32-E72D297353CC}">
              <c16:uniqueId val="{00000002-0755-449F-86D8-D5974F6A7643}"/>
            </c:ext>
          </c:extLst>
        </c:ser>
        <c:ser>
          <c:idx val="3"/>
          <c:order val="3"/>
          <c:tx>
            <c:strRef>
              <c:f>Sheet1!$F$8</c:f>
              <c:strCache>
                <c:ptCount val="1"/>
                <c:pt idx="0">
                  <c:v>S4</c:v>
                </c:pt>
              </c:strCache>
            </c:strRef>
          </c:tx>
          <c:spPr>
            <a:solidFill>
              <a:schemeClr val="accent4"/>
            </a:solidFill>
            <a:ln>
              <a:noFill/>
            </a:ln>
            <a:effectLst/>
          </c:spPr>
          <c:invertIfNegative val="0"/>
          <c:cat>
            <c:strRef>
              <c:f>Sheet1!$G$4:$Q$4</c:f>
              <c:strCache>
                <c:ptCount val="11"/>
                <c:pt idx="0">
                  <c:v>Probacteria</c:v>
                </c:pt>
                <c:pt idx="1">
                  <c:v>Planctomycetes</c:v>
                </c:pt>
                <c:pt idx="2">
                  <c:v>Firmicutes</c:v>
                </c:pt>
                <c:pt idx="3">
                  <c:v>Acidobacteria</c:v>
                </c:pt>
                <c:pt idx="4">
                  <c:v>Chloroflexi</c:v>
                </c:pt>
                <c:pt idx="5">
                  <c:v>Gemmatimonadetes</c:v>
                </c:pt>
                <c:pt idx="6">
                  <c:v>Cyanobacteria</c:v>
                </c:pt>
                <c:pt idx="7">
                  <c:v>Nitrospirae</c:v>
                </c:pt>
                <c:pt idx="8">
                  <c:v>Bateroidetes</c:v>
                </c:pt>
                <c:pt idx="9">
                  <c:v>Actinobacteria</c:v>
                </c:pt>
                <c:pt idx="10">
                  <c:v>Thermi</c:v>
                </c:pt>
              </c:strCache>
            </c:strRef>
          </c:cat>
          <c:val>
            <c:numRef>
              <c:f>Sheet1!$G$8:$Q$8</c:f>
              <c:numCache>
                <c:formatCode>General</c:formatCode>
                <c:ptCount val="11"/>
                <c:pt idx="0">
                  <c:v>61</c:v>
                </c:pt>
                <c:pt idx="1">
                  <c:v>0</c:v>
                </c:pt>
                <c:pt idx="2">
                  <c:v>19</c:v>
                </c:pt>
                <c:pt idx="3">
                  <c:v>0</c:v>
                </c:pt>
                <c:pt idx="4">
                  <c:v>1</c:v>
                </c:pt>
                <c:pt idx="5">
                  <c:v>0</c:v>
                </c:pt>
                <c:pt idx="6">
                  <c:v>0</c:v>
                </c:pt>
                <c:pt idx="7">
                  <c:v>0</c:v>
                </c:pt>
                <c:pt idx="8">
                  <c:v>10</c:v>
                </c:pt>
                <c:pt idx="9">
                  <c:v>0</c:v>
                </c:pt>
                <c:pt idx="10">
                  <c:v>0</c:v>
                </c:pt>
              </c:numCache>
            </c:numRef>
          </c:val>
          <c:extLst>
            <c:ext xmlns:c16="http://schemas.microsoft.com/office/drawing/2014/chart" uri="{C3380CC4-5D6E-409C-BE32-E72D297353CC}">
              <c16:uniqueId val="{00000003-0755-449F-86D8-D5974F6A7643}"/>
            </c:ext>
          </c:extLst>
        </c:ser>
        <c:dLbls>
          <c:showLegendKey val="0"/>
          <c:showVal val="0"/>
          <c:showCatName val="0"/>
          <c:showSerName val="0"/>
          <c:showPercent val="0"/>
          <c:showBubbleSize val="0"/>
        </c:dLbls>
        <c:gapWidth val="219"/>
        <c:overlap val="-27"/>
        <c:axId val="375322383"/>
        <c:axId val="375318543"/>
      </c:barChart>
      <c:catAx>
        <c:axId val="37532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75318543"/>
        <c:crosses val="autoZero"/>
        <c:auto val="1"/>
        <c:lblAlgn val="ctr"/>
        <c:lblOffset val="100"/>
        <c:noMultiLvlLbl val="0"/>
      </c:catAx>
      <c:valAx>
        <c:axId val="3753185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322383"/>
        <c:crosses val="autoZero"/>
        <c:crossBetween val="between"/>
      </c:valAx>
      <c:spPr>
        <a:noFill/>
        <a:ln>
          <a:noFill/>
        </a:ln>
        <a:effectLst/>
      </c:spPr>
    </c:plotArea>
    <c:legend>
      <c:legendPos val="b"/>
      <c:layout>
        <c:manualLayout>
          <c:xMode val="edge"/>
          <c:yMode val="edge"/>
          <c:x val="0.71732102202694281"/>
          <c:y val="0.18113371245261004"/>
          <c:w val="0.20532112353359144"/>
          <c:h val="7.812554680664918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N" b="1">
                <a:solidFill>
                  <a:schemeClr val="tx1"/>
                </a:solidFill>
              </a:rPr>
              <a:t>Phyla Level Barplot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13648293963255"/>
          <c:y val="0.49115740740740743"/>
          <c:w val="0.56486351706036741"/>
          <c:h val="0.38755212890055407"/>
        </c:manualLayout>
      </c:layout>
      <c:barChart>
        <c:barDir val="col"/>
        <c:grouping val="stacked"/>
        <c:varyColors val="0"/>
        <c:ser>
          <c:idx val="0"/>
          <c:order val="0"/>
          <c:tx>
            <c:strRef>
              <c:f>Sheet1!$F$10</c:f>
              <c:strCache>
                <c:ptCount val="1"/>
                <c:pt idx="0">
                  <c:v>Acidobacteria</c:v>
                </c:pt>
              </c:strCache>
            </c:strRef>
          </c:tx>
          <c:spPr>
            <a:solidFill>
              <a:schemeClr val="accent1"/>
            </a:solidFill>
            <a:ln>
              <a:noFill/>
            </a:ln>
            <a:effectLst/>
          </c:spPr>
          <c:invertIfNegative val="0"/>
          <c:cat>
            <c:strRef>
              <c:f>Sheet1!$G$9:$J$9</c:f>
              <c:strCache>
                <c:ptCount val="4"/>
                <c:pt idx="0">
                  <c:v>S1</c:v>
                </c:pt>
                <c:pt idx="1">
                  <c:v>S2</c:v>
                </c:pt>
                <c:pt idx="2">
                  <c:v>S3</c:v>
                </c:pt>
                <c:pt idx="3">
                  <c:v>S4</c:v>
                </c:pt>
              </c:strCache>
            </c:strRef>
          </c:cat>
          <c:val>
            <c:numRef>
              <c:f>Sheet1!$G$10:$J$10</c:f>
              <c:numCache>
                <c:formatCode>General</c:formatCode>
                <c:ptCount val="4"/>
                <c:pt idx="0">
                  <c:v>5728</c:v>
                </c:pt>
                <c:pt idx="1">
                  <c:v>5073</c:v>
                </c:pt>
                <c:pt idx="2">
                  <c:v>511</c:v>
                </c:pt>
                <c:pt idx="3">
                  <c:v>658</c:v>
                </c:pt>
              </c:numCache>
            </c:numRef>
          </c:val>
          <c:extLst>
            <c:ext xmlns:c16="http://schemas.microsoft.com/office/drawing/2014/chart" uri="{C3380CC4-5D6E-409C-BE32-E72D297353CC}">
              <c16:uniqueId val="{00000000-4D79-4E2E-93E4-E7B5A3A7E330}"/>
            </c:ext>
          </c:extLst>
        </c:ser>
        <c:ser>
          <c:idx val="1"/>
          <c:order val="1"/>
          <c:tx>
            <c:strRef>
              <c:f>Sheet1!$F$11</c:f>
              <c:strCache>
                <c:ptCount val="1"/>
                <c:pt idx="0">
                  <c:v>Actinobacteria</c:v>
                </c:pt>
              </c:strCache>
            </c:strRef>
          </c:tx>
          <c:spPr>
            <a:solidFill>
              <a:schemeClr val="accent2"/>
            </a:solidFill>
            <a:ln>
              <a:noFill/>
            </a:ln>
            <a:effectLst/>
          </c:spPr>
          <c:invertIfNegative val="0"/>
          <c:cat>
            <c:strRef>
              <c:f>Sheet1!$G$9:$J$9</c:f>
              <c:strCache>
                <c:ptCount val="4"/>
                <c:pt idx="0">
                  <c:v>S1</c:v>
                </c:pt>
                <c:pt idx="1">
                  <c:v>S2</c:v>
                </c:pt>
                <c:pt idx="2">
                  <c:v>S3</c:v>
                </c:pt>
                <c:pt idx="3">
                  <c:v>S4</c:v>
                </c:pt>
              </c:strCache>
            </c:strRef>
          </c:cat>
          <c:val>
            <c:numRef>
              <c:f>Sheet1!$G$11:$J$11</c:f>
              <c:numCache>
                <c:formatCode>General</c:formatCode>
                <c:ptCount val="4"/>
                <c:pt idx="0">
                  <c:v>14730</c:v>
                </c:pt>
                <c:pt idx="1">
                  <c:v>12126</c:v>
                </c:pt>
                <c:pt idx="2">
                  <c:v>1516</c:v>
                </c:pt>
                <c:pt idx="3">
                  <c:v>1189</c:v>
                </c:pt>
              </c:numCache>
            </c:numRef>
          </c:val>
          <c:extLst>
            <c:ext xmlns:c16="http://schemas.microsoft.com/office/drawing/2014/chart" uri="{C3380CC4-5D6E-409C-BE32-E72D297353CC}">
              <c16:uniqueId val="{00000001-4D79-4E2E-93E4-E7B5A3A7E330}"/>
            </c:ext>
          </c:extLst>
        </c:ser>
        <c:ser>
          <c:idx val="2"/>
          <c:order val="2"/>
          <c:tx>
            <c:strRef>
              <c:f>Sheet1!$F$12</c:f>
              <c:strCache>
                <c:ptCount val="1"/>
                <c:pt idx="0">
                  <c:v>Bacteridetes</c:v>
                </c:pt>
              </c:strCache>
            </c:strRef>
          </c:tx>
          <c:spPr>
            <a:solidFill>
              <a:schemeClr val="accent3"/>
            </a:solidFill>
            <a:ln>
              <a:noFill/>
            </a:ln>
            <a:effectLst/>
          </c:spPr>
          <c:invertIfNegative val="0"/>
          <c:cat>
            <c:strRef>
              <c:f>Sheet1!$G$9:$J$9</c:f>
              <c:strCache>
                <c:ptCount val="4"/>
                <c:pt idx="0">
                  <c:v>S1</c:v>
                </c:pt>
                <c:pt idx="1">
                  <c:v>S2</c:v>
                </c:pt>
                <c:pt idx="2">
                  <c:v>S3</c:v>
                </c:pt>
                <c:pt idx="3">
                  <c:v>S4</c:v>
                </c:pt>
              </c:strCache>
            </c:strRef>
          </c:cat>
          <c:val>
            <c:numRef>
              <c:f>Sheet1!$G$12:$J$12</c:f>
              <c:numCache>
                <c:formatCode>General</c:formatCode>
                <c:ptCount val="4"/>
                <c:pt idx="0">
                  <c:v>805</c:v>
                </c:pt>
                <c:pt idx="1">
                  <c:v>529</c:v>
                </c:pt>
                <c:pt idx="2">
                  <c:v>302</c:v>
                </c:pt>
                <c:pt idx="3">
                  <c:v>947</c:v>
                </c:pt>
              </c:numCache>
            </c:numRef>
          </c:val>
          <c:extLst>
            <c:ext xmlns:c16="http://schemas.microsoft.com/office/drawing/2014/chart" uri="{C3380CC4-5D6E-409C-BE32-E72D297353CC}">
              <c16:uniqueId val="{00000002-4D79-4E2E-93E4-E7B5A3A7E330}"/>
            </c:ext>
          </c:extLst>
        </c:ser>
        <c:ser>
          <c:idx val="3"/>
          <c:order val="3"/>
          <c:tx>
            <c:strRef>
              <c:f>Sheet1!$F$13</c:f>
              <c:strCache>
                <c:ptCount val="1"/>
                <c:pt idx="0">
                  <c:v>Chloroflexi</c:v>
                </c:pt>
              </c:strCache>
            </c:strRef>
          </c:tx>
          <c:spPr>
            <a:solidFill>
              <a:schemeClr val="accent4"/>
            </a:solidFill>
            <a:ln>
              <a:noFill/>
            </a:ln>
            <a:effectLst/>
          </c:spPr>
          <c:invertIfNegative val="0"/>
          <c:cat>
            <c:strRef>
              <c:f>Sheet1!$G$9:$J$9</c:f>
              <c:strCache>
                <c:ptCount val="4"/>
                <c:pt idx="0">
                  <c:v>S1</c:v>
                </c:pt>
                <c:pt idx="1">
                  <c:v>S2</c:v>
                </c:pt>
                <c:pt idx="2">
                  <c:v>S3</c:v>
                </c:pt>
                <c:pt idx="3">
                  <c:v>S4</c:v>
                </c:pt>
              </c:strCache>
            </c:strRef>
          </c:cat>
          <c:val>
            <c:numRef>
              <c:f>Sheet1!$G$13:$J$13</c:f>
              <c:numCache>
                <c:formatCode>General</c:formatCode>
                <c:ptCount val="4"/>
                <c:pt idx="0">
                  <c:v>4339</c:v>
                </c:pt>
                <c:pt idx="1">
                  <c:v>7283</c:v>
                </c:pt>
                <c:pt idx="2">
                  <c:v>122</c:v>
                </c:pt>
                <c:pt idx="3">
                  <c:v>1384</c:v>
                </c:pt>
              </c:numCache>
            </c:numRef>
          </c:val>
          <c:extLst>
            <c:ext xmlns:c16="http://schemas.microsoft.com/office/drawing/2014/chart" uri="{C3380CC4-5D6E-409C-BE32-E72D297353CC}">
              <c16:uniqueId val="{00000003-4D79-4E2E-93E4-E7B5A3A7E330}"/>
            </c:ext>
          </c:extLst>
        </c:ser>
        <c:ser>
          <c:idx val="4"/>
          <c:order val="4"/>
          <c:tx>
            <c:strRef>
              <c:f>Sheet1!$F$14</c:f>
              <c:strCache>
                <c:ptCount val="1"/>
                <c:pt idx="0">
                  <c:v>Cyanobateria</c:v>
                </c:pt>
              </c:strCache>
            </c:strRef>
          </c:tx>
          <c:spPr>
            <a:solidFill>
              <a:schemeClr val="accent5"/>
            </a:solidFill>
            <a:ln>
              <a:noFill/>
            </a:ln>
            <a:effectLst/>
          </c:spPr>
          <c:invertIfNegative val="0"/>
          <c:cat>
            <c:strRef>
              <c:f>Sheet1!$G$9:$J$9</c:f>
              <c:strCache>
                <c:ptCount val="4"/>
                <c:pt idx="0">
                  <c:v>S1</c:v>
                </c:pt>
                <c:pt idx="1">
                  <c:v>S2</c:v>
                </c:pt>
                <c:pt idx="2">
                  <c:v>S3</c:v>
                </c:pt>
                <c:pt idx="3">
                  <c:v>S4</c:v>
                </c:pt>
              </c:strCache>
            </c:strRef>
          </c:cat>
          <c:val>
            <c:numRef>
              <c:f>Sheet1!$G$14:$J$14</c:f>
              <c:numCache>
                <c:formatCode>General</c:formatCode>
                <c:ptCount val="4"/>
                <c:pt idx="0">
                  <c:v>887</c:v>
                </c:pt>
                <c:pt idx="1">
                  <c:v>902</c:v>
                </c:pt>
                <c:pt idx="2">
                  <c:v>5</c:v>
                </c:pt>
                <c:pt idx="3">
                  <c:v>488</c:v>
                </c:pt>
              </c:numCache>
            </c:numRef>
          </c:val>
          <c:extLst>
            <c:ext xmlns:c16="http://schemas.microsoft.com/office/drawing/2014/chart" uri="{C3380CC4-5D6E-409C-BE32-E72D297353CC}">
              <c16:uniqueId val="{00000004-4D79-4E2E-93E4-E7B5A3A7E330}"/>
            </c:ext>
          </c:extLst>
        </c:ser>
        <c:ser>
          <c:idx val="5"/>
          <c:order val="5"/>
          <c:tx>
            <c:strRef>
              <c:f>Sheet1!$F$15</c:f>
              <c:strCache>
                <c:ptCount val="1"/>
                <c:pt idx="0">
                  <c:v>Firmicutes</c:v>
                </c:pt>
              </c:strCache>
            </c:strRef>
          </c:tx>
          <c:spPr>
            <a:solidFill>
              <a:schemeClr val="accent6"/>
            </a:solidFill>
            <a:ln>
              <a:noFill/>
            </a:ln>
            <a:effectLst/>
          </c:spPr>
          <c:invertIfNegative val="0"/>
          <c:cat>
            <c:strRef>
              <c:f>Sheet1!$G$9:$J$9</c:f>
              <c:strCache>
                <c:ptCount val="4"/>
                <c:pt idx="0">
                  <c:v>S1</c:v>
                </c:pt>
                <c:pt idx="1">
                  <c:v>S2</c:v>
                </c:pt>
                <c:pt idx="2">
                  <c:v>S3</c:v>
                </c:pt>
                <c:pt idx="3">
                  <c:v>S4</c:v>
                </c:pt>
              </c:strCache>
            </c:strRef>
          </c:cat>
          <c:val>
            <c:numRef>
              <c:f>Sheet1!$G$15:$J$15</c:f>
              <c:numCache>
                <c:formatCode>General</c:formatCode>
                <c:ptCount val="4"/>
                <c:pt idx="0">
                  <c:v>3822</c:v>
                </c:pt>
                <c:pt idx="1">
                  <c:v>1891</c:v>
                </c:pt>
                <c:pt idx="2">
                  <c:v>4618</c:v>
                </c:pt>
                <c:pt idx="3">
                  <c:v>3102</c:v>
                </c:pt>
              </c:numCache>
            </c:numRef>
          </c:val>
          <c:extLst>
            <c:ext xmlns:c16="http://schemas.microsoft.com/office/drawing/2014/chart" uri="{C3380CC4-5D6E-409C-BE32-E72D297353CC}">
              <c16:uniqueId val="{00000005-4D79-4E2E-93E4-E7B5A3A7E330}"/>
            </c:ext>
          </c:extLst>
        </c:ser>
        <c:ser>
          <c:idx val="6"/>
          <c:order val="6"/>
          <c:tx>
            <c:strRef>
              <c:f>Sheet1!$F$16</c:f>
              <c:strCache>
                <c:ptCount val="1"/>
                <c:pt idx="0">
                  <c:v>Gemmatimonadetes</c:v>
                </c:pt>
              </c:strCache>
            </c:strRef>
          </c:tx>
          <c:spPr>
            <a:solidFill>
              <a:schemeClr val="accent1">
                <a:lumMod val="60000"/>
              </a:schemeClr>
            </a:solidFill>
            <a:ln>
              <a:noFill/>
            </a:ln>
            <a:effectLst/>
          </c:spPr>
          <c:invertIfNegative val="0"/>
          <c:cat>
            <c:strRef>
              <c:f>Sheet1!$G$9:$J$9</c:f>
              <c:strCache>
                <c:ptCount val="4"/>
                <c:pt idx="0">
                  <c:v>S1</c:v>
                </c:pt>
                <c:pt idx="1">
                  <c:v>S2</c:v>
                </c:pt>
                <c:pt idx="2">
                  <c:v>S3</c:v>
                </c:pt>
                <c:pt idx="3">
                  <c:v>S4</c:v>
                </c:pt>
              </c:strCache>
            </c:strRef>
          </c:cat>
          <c:val>
            <c:numRef>
              <c:f>Sheet1!$G$16:$J$16</c:f>
              <c:numCache>
                <c:formatCode>General</c:formatCode>
                <c:ptCount val="4"/>
                <c:pt idx="0">
                  <c:v>1677</c:v>
                </c:pt>
                <c:pt idx="1">
                  <c:v>2155</c:v>
                </c:pt>
                <c:pt idx="2">
                  <c:v>113</c:v>
                </c:pt>
                <c:pt idx="3">
                  <c:v>185</c:v>
                </c:pt>
              </c:numCache>
            </c:numRef>
          </c:val>
          <c:extLst>
            <c:ext xmlns:c16="http://schemas.microsoft.com/office/drawing/2014/chart" uri="{C3380CC4-5D6E-409C-BE32-E72D297353CC}">
              <c16:uniqueId val="{00000006-4D79-4E2E-93E4-E7B5A3A7E330}"/>
            </c:ext>
          </c:extLst>
        </c:ser>
        <c:ser>
          <c:idx val="7"/>
          <c:order val="7"/>
          <c:tx>
            <c:strRef>
              <c:f>Sheet1!$F$17</c:f>
              <c:strCache>
                <c:ptCount val="1"/>
                <c:pt idx="0">
                  <c:v>Nitrospirae</c:v>
                </c:pt>
              </c:strCache>
            </c:strRef>
          </c:tx>
          <c:spPr>
            <a:solidFill>
              <a:schemeClr val="accent2">
                <a:lumMod val="60000"/>
              </a:schemeClr>
            </a:solidFill>
            <a:ln>
              <a:noFill/>
            </a:ln>
            <a:effectLst/>
          </c:spPr>
          <c:invertIfNegative val="0"/>
          <c:cat>
            <c:strRef>
              <c:f>Sheet1!$G$9:$J$9</c:f>
              <c:strCache>
                <c:ptCount val="4"/>
                <c:pt idx="0">
                  <c:v>S1</c:v>
                </c:pt>
                <c:pt idx="1">
                  <c:v>S2</c:v>
                </c:pt>
                <c:pt idx="2">
                  <c:v>S3</c:v>
                </c:pt>
                <c:pt idx="3">
                  <c:v>S4</c:v>
                </c:pt>
              </c:strCache>
            </c:strRef>
          </c:cat>
          <c:val>
            <c:numRef>
              <c:f>Sheet1!$G$17:$J$17</c:f>
              <c:numCache>
                <c:formatCode>General</c:formatCode>
                <c:ptCount val="4"/>
                <c:pt idx="0">
                  <c:v>861</c:v>
                </c:pt>
                <c:pt idx="1">
                  <c:v>735</c:v>
                </c:pt>
                <c:pt idx="2">
                  <c:v>74</c:v>
                </c:pt>
                <c:pt idx="3">
                  <c:v>105</c:v>
                </c:pt>
              </c:numCache>
            </c:numRef>
          </c:val>
          <c:extLst>
            <c:ext xmlns:c16="http://schemas.microsoft.com/office/drawing/2014/chart" uri="{C3380CC4-5D6E-409C-BE32-E72D297353CC}">
              <c16:uniqueId val="{00000007-4D79-4E2E-93E4-E7B5A3A7E330}"/>
            </c:ext>
          </c:extLst>
        </c:ser>
        <c:ser>
          <c:idx val="8"/>
          <c:order val="8"/>
          <c:tx>
            <c:strRef>
              <c:f>Sheet1!$F$18</c:f>
              <c:strCache>
                <c:ptCount val="1"/>
                <c:pt idx="0">
                  <c:v>Planctomycetes</c:v>
                </c:pt>
              </c:strCache>
            </c:strRef>
          </c:tx>
          <c:spPr>
            <a:solidFill>
              <a:schemeClr val="accent3">
                <a:lumMod val="60000"/>
              </a:schemeClr>
            </a:solidFill>
            <a:ln>
              <a:noFill/>
            </a:ln>
            <a:effectLst/>
          </c:spPr>
          <c:invertIfNegative val="0"/>
          <c:cat>
            <c:strRef>
              <c:f>Sheet1!$G$9:$J$9</c:f>
              <c:strCache>
                <c:ptCount val="4"/>
                <c:pt idx="0">
                  <c:v>S1</c:v>
                </c:pt>
                <c:pt idx="1">
                  <c:v>S2</c:v>
                </c:pt>
                <c:pt idx="2">
                  <c:v>S3</c:v>
                </c:pt>
                <c:pt idx="3">
                  <c:v>S4</c:v>
                </c:pt>
              </c:strCache>
            </c:strRef>
          </c:cat>
          <c:val>
            <c:numRef>
              <c:f>Sheet1!$G$18:$J$18</c:f>
              <c:numCache>
                <c:formatCode>General</c:formatCode>
                <c:ptCount val="4"/>
                <c:pt idx="0">
                  <c:v>7339</c:v>
                </c:pt>
                <c:pt idx="1">
                  <c:v>3134</c:v>
                </c:pt>
                <c:pt idx="2">
                  <c:v>111</c:v>
                </c:pt>
                <c:pt idx="3">
                  <c:v>878</c:v>
                </c:pt>
              </c:numCache>
            </c:numRef>
          </c:val>
          <c:extLst>
            <c:ext xmlns:c16="http://schemas.microsoft.com/office/drawing/2014/chart" uri="{C3380CC4-5D6E-409C-BE32-E72D297353CC}">
              <c16:uniqueId val="{00000008-4D79-4E2E-93E4-E7B5A3A7E330}"/>
            </c:ext>
          </c:extLst>
        </c:ser>
        <c:ser>
          <c:idx val="9"/>
          <c:order val="9"/>
          <c:tx>
            <c:strRef>
              <c:f>Sheet1!$F$19</c:f>
              <c:strCache>
                <c:ptCount val="1"/>
                <c:pt idx="0">
                  <c:v>Proteobacteria</c:v>
                </c:pt>
              </c:strCache>
            </c:strRef>
          </c:tx>
          <c:spPr>
            <a:solidFill>
              <a:schemeClr val="accent4">
                <a:lumMod val="60000"/>
              </a:schemeClr>
            </a:solidFill>
            <a:ln>
              <a:noFill/>
            </a:ln>
            <a:effectLst/>
          </c:spPr>
          <c:invertIfNegative val="0"/>
          <c:cat>
            <c:strRef>
              <c:f>Sheet1!$G$9:$J$9</c:f>
              <c:strCache>
                <c:ptCount val="4"/>
                <c:pt idx="0">
                  <c:v>S1</c:v>
                </c:pt>
                <c:pt idx="1">
                  <c:v>S2</c:v>
                </c:pt>
                <c:pt idx="2">
                  <c:v>S3</c:v>
                </c:pt>
                <c:pt idx="3">
                  <c:v>S4</c:v>
                </c:pt>
              </c:strCache>
            </c:strRef>
          </c:cat>
          <c:val>
            <c:numRef>
              <c:f>Sheet1!$G$19:$J$19</c:f>
              <c:numCache>
                <c:formatCode>General</c:formatCode>
                <c:ptCount val="4"/>
                <c:pt idx="0">
                  <c:v>16809</c:v>
                </c:pt>
                <c:pt idx="1">
                  <c:v>17380</c:v>
                </c:pt>
                <c:pt idx="2">
                  <c:v>9417</c:v>
                </c:pt>
                <c:pt idx="3">
                  <c:v>6885</c:v>
                </c:pt>
              </c:numCache>
            </c:numRef>
          </c:val>
          <c:extLst>
            <c:ext xmlns:c16="http://schemas.microsoft.com/office/drawing/2014/chart" uri="{C3380CC4-5D6E-409C-BE32-E72D297353CC}">
              <c16:uniqueId val="{00000009-4D79-4E2E-93E4-E7B5A3A7E330}"/>
            </c:ext>
          </c:extLst>
        </c:ser>
        <c:ser>
          <c:idx val="10"/>
          <c:order val="10"/>
          <c:tx>
            <c:strRef>
              <c:f>Sheet1!$F$20</c:f>
              <c:strCache>
                <c:ptCount val="1"/>
                <c:pt idx="0">
                  <c:v>Thermi</c:v>
                </c:pt>
              </c:strCache>
            </c:strRef>
          </c:tx>
          <c:spPr>
            <a:solidFill>
              <a:schemeClr val="accent5">
                <a:lumMod val="60000"/>
              </a:schemeClr>
            </a:solidFill>
            <a:ln>
              <a:noFill/>
            </a:ln>
            <a:effectLst/>
          </c:spPr>
          <c:invertIfNegative val="0"/>
          <c:cat>
            <c:strRef>
              <c:f>Sheet1!$G$9:$J$9</c:f>
              <c:strCache>
                <c:ptCount val="4"/>
                <c:pt idx="0">
                  <c:v>S1</c:v>
                </c:pt>
                <c:pt idx="1">
                  <c:v>S2</c:v>
                </c:pt>
                <c:pt idx="2">
                  <c:v>S3</c:v>
                </c:pt>
                <c:pt idx="3">
                  <c:v>S4</c:v>
                </c:pt>
              </c:strCache>
            </c:strRef>
          </c:cat>
          <c:val>
            <c:numRef>
              <c:f>Sheet1!$G$20:$J$20</c:f>
              <c:numCache>
                <c:formatCode>General</c:formatCode>
                <c:ptCount val="4"/>
                <c:pt idx="0">
                  <c:v>39</c:v>
                </c:pt>
                <c:pt idx="1">
                  <c:v>23</c:v>
                </c:pt>
                <c:pt idx="2">
                  <c:v>131</c:v>
                </c:pt>
                <c:pt idx="3">
                  <c:v>10</c:v>
                </c:pt>
              </c:numCache>
            </c:numRef>
          </c:val>
          <c:extLst>
            <c:ext xmlns:c16="http://schemas.microsoft.com/office/drawing/2014/chart" uri="{C3380CC4-5D6E-409C-BE32-E72D297353CC}">
              <c16:uniqueId val="{0000000A-4D79-4E2E-93E4-E7B5A3A7E330}"/>
            </c:ext>
          </c:extLst>
        </c:ser>
        <c:dLbls>
          <c:showLegendKey val="0"/>
          <c:showVal val="0"/>
          <c:showCatName val="0"/>
          <c:showSerName val="0"/>
          <c:showPercent val="0"/>
          <c:showBubbleSize val="0"/>
        </c:dLbls>
        <c:gapWidth val="150"/>
        <c:overlap val="100"/>
        <c:axId val="99629775"/>
        <c:axId val="99614895"/>
      </c:barChart>
      <c:catAx>
        <c:axId val="9962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14895"/>
        <c:crosses val="autoZero"/>
        <c:auto val="1"/>
        <c:lblAlgn val="ctr"/>
        <c:lblOffset val="100"/>
        <c:noMultiLvlLbl val="0"/>
      </c:catAx>
      <c:valAx>
        <c:axId val="99614895"/>
        <c:scaling>
          <c:orientation val="minMax"/>
        </c:scaling>
        <c:delete val="0"/>
        <c:axPos val="l"/>
        <c:numFmt formatCode="General" sourceLinked="1"/>
        <c:majorTickMark val="out"/>
        <c:minorTickMark val="none"/>
        <c:tickLblPos val="nextTo"/>
        <c:spPr>
          <a:noFill/>
          <a:ln>
            <a:solidFill>
              <a:schemeClr val="tx2">
                <a:lumMod val="60000"/>
                <a:lumOff val="4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29775"/>
        <c:crosses val="autoZero"/>
        <c:crossBetween val="between"/>
      </c:valAx>
      <c:spPr>
        <a:noFill/>
        <a:ln>
          <a:noFill/>
        </a:ln>
        <a:effectLst/>
      </c:spPr>
    </c:plotArea>
    <c:legend>
      <c:legendPos val="b"/>
      <c:layout>
        <c:manualLayout>
          <c:xMode val="edge"/>
          <c:yMode val="edge"/>
          <c:x val="0.72631933508311464"/>
          <c:y val="4.6274424030329506E-3"/>
          <c:w val="0.25569466316710404"/>
          <c:h val="0.995372557596967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5EE02-46BD-4F96-9F37-0ADCCF09B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4978</Words>
  <Characters>28376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Rjain</dc:creator>
  <cp:lastModifiedBy>SDI 1084</cp:lastModifiedBy>
  <cp:revision>4</cp:revision>
  <cp:lastPrinted>2025-03-03T11:12:00Z</cp:lastPrinted>
  <dcterms:created xsi:type="dcterms:W3CDTF">2025-03-04T09:59:00Z</dcterms:created>
  <dcterms:modified xsi:type="dcterms:W3CDTF">2025-03-05T05:06:00Z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8857aa17d560bf18acb20397efea391da31f8b03e21afb746ff63b26a2448b98</vt:lpwstr>
  </property>
</Properties>
</file>