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0E894" w14:textId="77777777" w:rsidR="00511A13" w:rsidRPr="00511A13" w:rsidRDefault="00511A13" w:rsidP="00511A13">
      <w:pPr>
        <w:jc w:val="center"/>
        <w:rPr>
          <w:rFonts w:ascii="Arial" w:hAnsi="Arial" w:cs="Arial"/>
          <w:b/>
          <w:bCs/>
          <w:i/>
          <w:iCs/>
          <w:sz w:val="36"/>
          <w:szCs w:val="36"/>
          <w:u w:val="single"/>
        </w:rPr>
      </w:pPr>
      <w:r w:rsidRPr="00511A13">
        <w:rPr>
          <w:rFonts w:ascii="Arial" w:hAnsi="Arial" w:cs="Arial"/>
          <w:b/>
          <w:bCs/>
          <w:i/>
          <w:iCs/>
          <w:sz w:val="36"/>
          <w:szCs w:val="36"/>
          <w:u w:val="single"/>
        </w:rPr>
        <w:t>Short Research Article</w:t>
      </w:r>
    </w:p>
    <w:p w14:paraId="58473DD3" w14:textId="77777777" w:rsidR="00DE497A" w:rsidRPr="00CD22BB" w:rsidRDefault="00055DC3" w:rsidP="003F5575">
      <w:pPr>
        <w:jc w:val="center"/>
        <w:rPr>
          <w:rFonts w:ascii="Arial" w:hAnsi="Arial" w:cs="Arial"/>
          <w:b/>
          <w:sz w:val="36"/>
          <w:szCs w:val="36"/>
        </w:rPr>
      </w:pPr>
      <w:r w:rsidRPr="00CD22BB">
        <w:rPr>
          <w:rFonts w:ascii="Arial" w:hAnsi="Arial" w:cs="Arial"/>
          <w:b/>
          <w:sz w:val="36"/>
          <w:szCs w:val="36"/>
        </w:rPr>
        <w:t>Survey of</w:t>
      </w:r>
      <w:r w:rsidR="00773E99" w:rsidRPr="00CD22BB">
        <w:rPr>
          <w:rFonts w:ascii="Arial" w:hAnsi="Arial" w:cs="Arial"/>
          <w:b/>
          <w:sz w:val="36"/>
          <w:szCs w:val="36"/>
        </w:rPr>
        <w:t xml:space="preserve"> gastrointestinal parasites</w:t>
      </w:r>
      <w:r w:rsidR="006959F8" w:rsidRPr="00CD22BB">
        <w:rPr>
          <w:rFonts w:ascii="Arial" w:hAnsi="Arial" w:cs="Arial"/>
          <w:b/>
          <w:sz w:val="36"/>
          <w:szCs w:val="36"/>
        </w:rPr>
        <w:t xml:space="preserve"> in domestic ca</w:t>
      </w:r>
      <w:r w:rsidR="00773E99" w:rsidRPr="00CD22BB">
        <w:rPr>
          <w:rFonts w:ascii="Arial" w:hAnsi="Arial" w:cs="Arial"/>
          <w:b/>
          <w:sz w:val="36"/>
          <w:szCs w:val="36"/>
        </w:rPr>
        <w:t>ts in Morogoro</w:t>
      </w:r>
      <w:r w:rsidR="006959F8" w:rsidRPr="00CD22BB">
        <w:rPr>
          <w:rFonts w:ascii="Arial" w:hAnsi="Arial" w:cs="Arial"/>
          <w:b/>
          <w:sz w:val="36"/>
          <w:szCs w:val="36"/>
        </w:rPr>
        <w:t>, Tanzania</w:t>
      </w:r>
      <w:r w:rsidR="00773E99" w:rsidRPr="00CD22BB">
        <w:rPr>
          <w:rFonts w:ascii="Arial" w:hAnsi="Arial" w:cs="Arial"/>
          <w:b/>
          <w:sz w:val="36"/>
          <w:szCs w:val="36"/>
        </w:rPr>
        <w:t xml:space="preserve">: </w:t>
      </w:r>
      <w:r w:rsidR="00B75754">
        <w:rPr>
          <w:rFonts w:ascii="Arial" w:hAnsi="Arial" w:cs="Arial" w:hint="eastAsia"/>
          <w:b/>
          <w:sz w:val="36"/>
          <w:szCs w:val="36"/>
        </w:rPr>
        <w:t>emerging zoonotic species.</w:t>
      </w:r>
    </w:p>
    <w:p w14:paraId="0C8997FD" w14:textId="77777777" w:rsidR="00D17F2C" w:rsidRPr="00EF241A" w:rsidRDefault="00D17F2C" w:rsidP="006959F8">
      <w:pPr>
        <w:rPr>
          <w:rFonts w:ascii="Arial" w:hAnsi="Arial" w:cs="Arial"/>
          <w:b/>
          <w:sz w:val="24"/>
          <w:szCs w:val="24"/>
        </w:rPr>
      </w:pPr>
    </w:p>
    <w:p w14:paraId="159882E1" w14:textId="77777777" w:rsidR="006959F8" w:rsidRPr="00E028D9" w:rsidRDefault="00D53FF3" w:rsidP="006959F8">
      <w:pPr>
        <w:rPr>
          <w:rFonts w:ascii="Arial" w:hAnsi="Arial" w:cs="Arial"/>
          <w:b/>
        </w:rPr>
      </w:pPr>
      <w:r w:rsidRPr="00E028D9">
        <w:rPr>
          <w:rFonts w:ascii="Arial" w:hAnsi="Arial" w:cs="Arial"/>
          <w:b/>
        </w:rPr>
        <w:t xml:space="preserve">ABSTRACT </w:t>
      </w:r>
    </w:p>
    <w:p w14:paraId="16E1AD89" w14:textId="77777777" w:rsidR="00AB1A4F" w:rsidRDefault="00CD22BB" w:rsidP="00AB1A4F">
      <w:pPr>
        <w:spacing w:after="0"/>
        <w:jc w:val="both"/>
        <w:rPr>
          <w:rFonts w:ascii="Arial" w:hAnsi="Arial" w:cs="Arial"/>
          <w:iCs/>
          <w:sz w:val="20"/>
          <w:szCs w:val="20"/>
        </w:rPr>
      </w:pPr>
      <w:r>
        <w:rPr>
          <w:rFonts w:ascii="Arial" w:hAnsi="Arial" w:cs="Arial" w:hint="eastAsia"/>
          <w:b/>
          <w:sz w:val="20"/>
          <w:szCs w:val="20"/>
        </w:rPr>
        <w:t xml:space="preserve">Background and Aims: </w:t>
      </w:r>
      <w:r w:rsidR="004670B2" w:rsidRPr="00D53FF3">
        <w:rPr>
          <w:rFonts w:ascii="Arial" w:hAnsi="Arial" w:cs="Arial"/>
          <w:sz w:val="20"/>
          <w:szCs w:val="20"/>
        </w:rPr>
        <w:t xml:space="preserve">Gastrointestinal </w:t>
      </w:r>
      <w:r w:rsidR="0023414A" w:rsidRPr="00D53FF3">
        <w:rPr>
          <w:rFonts w:ascii="Arial" w:hAnsi="Arial" w:cs="Arial"/>
          <w:sz w:val="20"/>
          <w:szCs w:val="20"/>
        </w:rPr>
        <w:t xml:space="preserve">(GIT) </w:t>
      </w:r>
      <w:r w:rsidR="004670B2" w:rsidRPr="00D53FF3">
        <w:rPr>
          <w:rFonts w:ascii="Arial" w:hAnsi="Arial" w:cs="Arial"/>
          <w:sz w:val="20"/>
          <w:szCs w:val="20"/>
        </w:rPr>
        <w:t>parasites</w:t>
      </w:r>
      <w:r w:rsidR="0023414A" w:rsidRPr="00D53FF3">
        <w:rPr>
          <w:rFonts w:ascii="Arial" w:hAnsi="Arial" w:cs="Arial"/>
          <w:sz w:val="20"/>
          <w:szCs w:val="20"/>
        </w:rPr>
        <w:t xml:space="preserve"> of domestic cats are routinely diagnosed and significantly pose potential zoonotic agents. </w:t>
      </w:r>
      <w:r w:rsidR="00751E7C">
        <w:rPr>
          <w:rFonts w:ascii="Arial" w:hAnsi="Arial" w:cs="Arial"/>
          <w:sz w:val="20"/>
          <w:szCs w:val="20"/>
          <w:lang w:val="cs-CZ"/>
        </w:rPr>
        <w:t>W</w:t>
      </w:r>
      <w:r w:rsidR="00751E7C">
        <w:rPr>
          <w:rFonts w:ascii="Arial" w:hAnsi="Arial" w:cs="Arial" w:hint="eastAsia"/>
          <w:sz w:val="20"/>
          <w:szCs w:val="20"/>
          <w:lang w:val="cs-CZ"/>
        </w:rPr>
        <w:t>e</w:t>
      </w:r>
      <w:r w:rsidR="00ED678B" w:rsidRPr="00D53FF3">
        <w:rPr>
          <w:rFonts w:ascii="Arial" w:hAnsi="Arial" w:cs="Arial"/>
          <w:sz w:val="20"/>
          <w:szCs w:val="20"/>
          <w:lang w:val="cs-CZ"/>
        </w:rPr>
        <w:t xml:space="preserve"> aimed at investigating</w:t>
      </w:r>
      <w:r w:rsidR="00FB44B0" w:rsidRPr="00D53FF3">
        <w:rPr>
          <w:rFonts w:ascii="Arial" w:hAnsi="Arial" w:cs="Arial"/>
          <w:iCs/>
          <w:sz w:val="20"/>
          <w:szCs w:val="20"/>
        </w:rPr>
        <w:t xml:space="preserve"> the main</w:t>
      </w:r>
      <w:r w:rsidR="0023414A" w:rsidRPr="00D53FF3">
        <w:rPr>
          <w:rFonts w:ascii="Arial" w:hAnsi="Arial" w:cs="Arial"/>
          <w:iCs/>
          <w:sz w:val="20"/>
          <w:szCs w:val="20"/>
        </w:rPr>
        <w:t xml:space="preserve"> GIT</w:t>
      </w:r>
      <w:r w:rsidR="00ED678B" w:rsidRPr="00D53FF3">
        <w:rPr>
          <w:rFonts w:ascii="Arial" w:hAnsi="Arial" w:cs="Arial"/>
          <w:iCs/>
          <w:sz w:val="20"/>
          <w:szCs w:val="20"/>
        </w:rPr>
        <w:t xml:space="preserve"> parasites</w:t>
      </w:r>
      <w:r w:rsidR="00FB44B0" w:rsidRPr="00D53FF3">
        <w:rPr>
          <w:rFonts w:ascii="Arial" w:hAnsi="Arial" w:cs="Arial"/>
          <w:iCs/>
          <w:sz w:val="20"/>
          <w:szCs w:val="20"/>
        </w:rPr>
        <w:t xml:space="preserve"> in domestic cats. </w:t>
      </w:r>
    </w:p>
    <w:p w14:paraId="6ACB124B" w14:textId="77777777" w:rsidR="00AB1A4F" w:rsidRDefault="00AB1A4F" w:rsidP="00AB1A4F">
      <w:pPr>
        <w:spacing w:after="0"/>
        <w:jc w:val="both"/>
        <w:rPr>
          <w:rFonts w:ascii="Arial" w:hAnsi="Arial" w:cs="Arial"/>
          <w:iCs/>
          <w:sz w:val="20"/>
          <w:szCs w:val="20"/>
          <w:lang w:val="cs-CZ"/>
        </w:rPr>
      </w:pPr>
      <w:r>
        <w:rPr>
          <w:rFonts w:ascii="Arial" w:hAnsi="Arial" w:cs="Arial" w:hint="eastAsia"/>
          <w:b/>
          <w:iCs/>
          <w:sz w:val="20"/>
          <w:szCs w:val="20"/>
          <w:lang w:val="cs-CZ"/>
        </w:rPr>
        <w:t xml:space="preserve">Study design: </w:t>
      </w:r>
      <w:r w:rsidRPr="00AB1A4F">
        <w:rPr>
          <w:rFonts w:ascii="Arial" w:hAnsi="Arial" w:cs="Arial" w:hint="eastAsia"/>
          <w:iCs/>
          <w:sz w:val="20"/>
          <w:szCs w:val="20"/>
          <w:lang w:val="cs-CZ"/>
        </w:rPr>
        <w:t>This is a</w:t>
      </w:r>
      <w:r w:rsidR="00FB44B0" w:rsidRPr="00AB1A4F">
        <w:rPr>
          <w:rFonts w:ascii="Arial" w:hAnsi="Arial" w:cs="Arial"/>
          <w:iCs/>
          <w:sz w:val="20"/>
          <w:szCs w:val="20"/>
          <w:lang w:val="cs-CZ"/>
        </w:rPr>
        <w:t xml:space="preserve"> cross</w:t>
      </w:r>
      <w:r w:rsidR="00FB44B0" w:rsidRPr="00D53FF3">
        <w:rPr>
          <w:rFonts w:ascii="Arial" w:hAnsi="Arial" w:cs="Arial"/>
          <w:iCs/>
          <w:sz w:val="20"/>
          <w:szCs w:val="20"/>
          <w:lang w:val="cs-CZ"/>
        </w:rPr>
        <w:t xml:space="preserve">-sectional study </w:t>
      </w:r>
      <w:r>
        <w:rPr>
          <w:rFonts w:ascii="Arial" w:hAnsi="Arial" w:cs="Arial" w:hint="eastAsia"/>
          <w:iCs/>
          <w:sz w:val="20"/>
          <w:szCs w:val="20"/>
          <w:lang w:val="cs-CZ"/>
        </w:rPr>
        <w:t>design.</w:t>
      </w:r>
    </w:p>
    <w:p w14:paraId="0B89C9ED" w14:textId="77777777" w:rsidR="00F75EE5" w:rsidRDefault="00AB1A4F" w:rsidP="00F75EE5">
      <w:pPr>
        <w:spacing w:after="0"/>
        <w:jc w:val="both"/>
        <w:rPr>
          <w:rFonts w:ascii="Arial" w:hAnsi="Arial" w:cs="Arial"/>
          <w:iCs/>
          <w:sz w:val="20"/>
          <w:szCs w:val="20"/>
          <w:lang w:val="cs-CZ"/>
        </w:rPr>
      </w:pPr>
      <w:r>
        <w:rPr>
          <w:rFonts w:ascii="Arial" w:hAnsi="Arial" w:cs="Arial" w:hint="eastAsia"/>
          <w:b/>
          <w:iCs/>
          <w:sz w:val="20"/>
          <w:szCs w:val="20"/>
          <w:lang w:val="cs-CZ"/>
        </w:rPr>
        <w:t xml:space="preserve">Place and Duration of Study: </w:t>
      </w:r>
      <w:r w:rsidR="00751E7C">
        <w:rPr>
          <w:rFonts w:ascii="Arial" w:hAnsi="Arial" w:cs="Arial" w:hint="eastAsia"/>
          <w:iCs/>
          <w:sz w:val="20"/>
          <w:szCs w:val="20"/>
          <w:lang w:val="cs-CZ"/>
        </w:rPr>
        <w:t xml:space="preserve">The current study </w:t>
      </w:r>
      <w:r w:rsidR="00FB44B0" w:rsidRPr="00D53FF3">
        <w:rPr>
          <w:rFonts w:ascii="Arial" w:hAnsi="Arial" w:cs="Arial"/>
          <w:iCs/>
          <w:sz w:val="20"/>
          <w:szCs w:val="20"/>
          <w:lang w:val="cs-CZ"/>
        </w:rPr>
        <w:t>was conducted at selected urban regions of Morogoro, Tanzania</w:t>
      </w:r>
      <w:r w:rsidR="009665EA" w:rsidRPr="00D53FF3">
        <w:rPr>
          <w:rFonts w:ascii="Arial" w:hAnsi="Arial" w:cs="Arial"/>
          <w:iCs/>
          <w:sz w:val="20"/>
          <w:szCs w:val="20"/>
          <w:lang w:val="cs-CZ"/>
        </w:rPr>
        <w:t xml:space="preserve"> </w:t>
      </w:r>
      <w:r w:rsidR="00751E7C">
        <w:rPr>
          <w:rFonts w:ascii="Arial" w:hAnsi="Arial" w:cs="Arial" w:hint="eastAsia"/>
          <w:iCs/>
          <w:sz w:val="20"/>
          <w:szCs w:val="20"/>
          <w:lang w:val="cs-CZ"/>
        </w:rPr>
        <w:t xml:space="preserve">between </w:t>
      </w:r>
      <w:r w:rsidR="00F75EE5">
        <w:rPr>
          <w:rFonts w:ascii="Arial" w:hAnsi="Arial" w:cs="Arial" w:hint="eastAsia"/>
          <w:iCs/>
          <w:sz w:val="20"/>
          <w:szCs w:val="20"/>
          <w:lang w:val="cs-CZ"/>
        </w:rPr>
        <w:t>March and December, 2022</w:t>
      </w:r>
      <w:r w:rsidR="00F75EE5">
        <w:rPr>
          <w:rFonts w:ascii="Arial" w:hAnsi="Arial" w:cs="Arial"/>
          <w:iCs/>
          <w:sz w:val="20"/>
          <w:szCs w:val="20"/>
          <w:lang w:val="cs-CZ"/>
        </w:rPr>
        <w:t>.</w:t>
      </w:r>
    </w:p>
    <w:p w14:paraId="4014342F" w14:textId="77777777" w:rsidR="00F75EE5" w:rsidRDefault="00F75EE5" w:rsidP="003A1BCD">
      <w:pPr>
        <w:spacing w:after="0"/>
        <w:jc w:val="both"/>
        <w:rPr>
          <w:rFonts w:ascii="Arial" w:hAnsi="Arial" w:cs="Arial"/>
          <w:iCs/>
          <w:sz w:val="20"/>
          <w:szCs w:val="20"/>
        </w:rPr>
      </w:pPr>
      <w:r w:rsidRPr="00F75EE5">
        <w:rPr>
          <w:rFonts w:ascii="Arial" w:hAnsi="Arial" w:cs="Arial" w:hint="eastAsia"/>
          <w:b/>
          <w:iCs/>
          <w:sz w:val="20"/>
          <w:szCs w:val="20"/>
          <w:lang w:val="cs-CZ"/>
        </w:rPr>
        <w:t>Methodology</w:t>
      </w:r>
      <w:r>
        <w:rPr>
          <w:rFonts w:ascii="Arial" w:hAnsi="Arial" w:cs="Arial" w:hint="eastAsia"/>
          <w:iCs/>
          <w:sz w:val="20"/>
          <w:szCs w:val="20"/>
          <w:lang w:val="cs-CZ"/>
        </w:rPr>
        <w:t>: A total of</w:t>
      </w:r>
      <w:r w:rsidR="00773E99" w:rsidRPr="00D53FF3">
        <w:rPr>
          <w:rFonts w:ascii="Arial" w:hAnsi="Arial" w:cs="Arial"/>
          <w:iCs/>
          <w:sz w:val="20"/>
          <w:szCs w:val="20"/>
          <w:lang w:val="cs-CZ"/>
        </w:rPr>
        <w:t xml:space="preserve"> 120</w:t>
      </w:r>
      <w:r w:rsidR="00FB44B0" w:rsidRPr="00D53FF3">
        <w:rPr>
          <w:rFonts w:ascii="Arial" w:hAnsi="Arial" w:cs="Arial"/>
          <w:iCs/>
          <w:sz w:val="20"/>
          <w:szCs w:val="20"/>
          <w:lang w:val="cs-CZ"/>
        </w:rPr>
        <w:t xml:space="preserve"> </w:t>
      </w:r>
      <w:r>
        <w:rPr>
          <w:rFonts w:ascii="Arial" w:hAnsi="Arial" w:cs="Arial" w:hint="eastAsia"/>
          <w:iCs/>
          <w:sz w:val="20"/>
          <w:szCs w:val="20"/>
          <w:lang w:val="cs-CZ"/>
        </w:rPr>
        <w:t xml:space="preserve">apparently healthy </w:t>
      </w:r>
      <w:r>
        <w:rPr>
          <w:rFonts w:ascii="Arial" w:hAnsi="Arial" w:cs="Arial"/>
          <w:iCs/>
          <w:sz w:val="20"/>
          <w:szCs w:val="20"/>
          <w:lang w:val="cs-CZ"/>
        </w:rPr>
        <w:t>cats</w:t>
      </w:r>
      <w:r w:rsidR="00FB44B0" w:rsidRPr="00D53FF3">
        <w:rPr>
          <w:rFonts w:ascii="Arial" w:hAnsi="Arial" w:cs="Arial"/>
          <w:iCs/>
          <w:sz w:val="20"/>
          <w:szCs w:val="20"/>
          <w:lang w:val="cs-CZ"/>
        </w:rPr>
        <w:t xml:space="preserve"> fecal swabs were collected</w:t>
      </w:r>
      <w:r w:rsidR="00773E99" w:rsidRPr="00D53FF3">
        <w:rPr>
          <w:rFonts w:ascii="Arial" w:hAnsi="Arial" w:cs="Arial"/>
          <w:iCs/>
          <w:sz w:val="20"/>
          <w:szCs w:val="20"/>
          <w:lang w:val="cs-CZ"/>
        </w:rPr>
        <w:t xml:space="preserve"> and </w:t>
      </w:r>
      <w:r w:rsidR="003A1BCD">
        <w:rPr>
          <w:rFonts w:ascii="Arial" w:hAnsi="Arial" w:cs="Arial" w:hint="eastAsia"/>
          <w:iCs/>
          <w:sz w:val="20"/>
          <w:szCs w:val="20"/>
          <w:lang w:val="cs-CZ"/>
        </w:rPr>
        <w:t>GIT parasites eggs were processed by</w:t>
      </w:r>
      <w:r w:rsidR="00773E99" w:rsidRPr="00D53FF3">
        <w:rPr>
          <w:rFonts w:ascii="Arial" w:hAnsi="Arial" w:cs="Arial"/>
          <w:iCs/>
          <w:sz w:val="20"/>
          <w:szCs w:val="20"/>
          <w:lang w:val="cs-CZ"/>
        </w:rPr>
        <w:t xml:space="preserve"> </w:t>
      </w:r>
      <w:r w:rsidR="003A1BCD" w:rsidRPr="00E028D9">
        <w:rPr>
          <w:rFonts w:ascii="Arial" w:hAnsi="Arial" w:cs="Arial"/>
          <w:sz w:val="20"/>
          <w:szCs w:val="20"/>
        </w:rPr>
        <w:t>egg concentration</w:t>
      </w:r>
      <w:r w:rsidR="003A1BCD" w:rsidRPr="00D53FF3">
        <w:rPr>
          <w:rFonts w:ascii="Arial" w:hAnsi="Arial" w:cs="Arial"/>
          <w:iCs/>
          <w:sz w:val="20"/>
          <w:szCs w:val="20"/>
          <w:lang w:val="cs-CZ"/>
        </w:rPr>
        <w:t xml:space="preserve"> </w:t>
      </w:r>
      <w:r w:rsidR="003A1BCD">
        <w:rPr>
          <w:rFonts w:ascii="Arial" w:hAnsi="Arial" w:cs="Arial" w:hint="eastAsia"/>
          <w:iCs/>
          <w:sz w:val="20"/>
          <w:szCs w:val="20"/>
          <w:lang w:val="cs-CZ"/>
        </w:rPr>
        <w:t>procedures.</w:t>
      </w:r>
      <w:r w:rsidRPr="00E028D9">
        <w:rPr>
          <w:rFonts w:ascii="Arial" w:hAnsi="Arial" w:cs="Arial"/>
          <w:sz w:val="20"/>
          <w:szCs w:val="20"/>
        </w:rPr>
        <w:t xml:space="preserve"> </w:t>
      </w:r>
    </w:p>
    <w:p w14:paraId="6222B38F" w14:textId="77777777" w:rsidR="003A1BCD" w:rsidRDefault="003A1BCD" w:rsidP="003A1BCD">
      <w:pPr>
        <w:spacing w:after="0"/>
        <w:jc w:val="both"/>
        <w:rPr>
          <w:rFonts w:ascii="Arial" w:hAnsi="Arial" w:cs="Arial"/>
          <w:iCs/>
          <w:sz w:val="20"/>
          <w:szCs w:val="20"/>
        </w:rPr>
      </w:pPr>
      <w:r>
        <w:rPr>
          <w:rFonts w:ascii="Arial" w:hAnsi="Arial" w:cs="Arial" w:hint="eastAsia"/>
          <w:b/>
          <w:iCs/>
          <w:sz w:val="20"/>
          <w:szCs w:val="20"/>
        </w:rPr>
        <w:t xml:space="preserve">Results: </w:t>
      </w:r>
      <w:r w:rsidR="00D803A1" w:rsidRPr="00D53FF3">
        <w:rPr>
          <w:rFonts w:ascii="Arial" w:hAnsi="Arial" w:cs="Arial"/>
          <w:iCs/>
          <w:sz w:val="20"/>
          <w:szCs w:val="20"/>
        </w:rPr>
        <w:t xml:space="preserve">Out of 120 fecal swabs tested, 59 (49.2%: 95% CI=40.1–58.2) </w:t>
      </w:r>
      <w:r w:rsidR="00C22C95" w:rsidRPr="00D53FF3">
        <w:rPr>
          <w:rFonts w:ascii="Arial" w:hAnsi="Arial" w:cs="Arial"/>
          <w:iCs/>
          <w:sz w:val="20"/>
          <w:szCs w:val="20"/>
        </w:rPr>
        <w:t xml:space="preserve">were found infected with 5 different parasites. The parasites detected were, </w:t>
      </w:r>
      <w:proofErr w:type="spellStart"/>
      <w:r w:rsidR="00C22C95" w:rsidRPr="00D53FF3">
        <w:rPr>
          <w:rFonts w:ascii="Arial" w:hAnsi="Arial" w:cs="Arial"/>
          <w:i/>
          <w:iCs/>
          <w:sz w:val="20"/>
          <w:szCs w:val="20"/>
        </w:rPr>
        <w:t>Ancylostoma</w:t>
      </w:r>
      <w:proofErr w:type="spellEnd"/>
      <w:r w:rsidR="00C22C95" w:rsidRPr="00D53FF3">
        <w:rPr>
          <w:rFonts w:ascii="Arial" w:hAnsi="Arial" w:cs="Arial"/>
          <w:i/>
          <w:iCs/>
          <w:sz w:val="20"/>
          <w:szCs w:val="20"/>
        </w:rPr>
        <w:t xml:space="preserve"> </w:t>
      </w:r>
      <w:proofErr w:type="spellStart"/>
      <w:r w:rsidR="00C22C95" w:rsidRPr="00D53FF3">
        <w:rPr>
          <w:rFonts w:ascii="Arial" w:hAnsi="Arial" w:cs="Arial"/>
          <w:i/>
          <w:iCs/>
          <w:sz w:val="20"/>
          <w:szCs w:val="20"/>
        </w:rPr>
        <w:t>tubaeforme</w:t>
      </w:r>
      <w:proofErr w:type="spellEnd"/>
      <w:r w:rsidR="00C22C95" w:rsidRPr="00D53FF3">
        <w:rPr>
          <w:rFonts w:ascii="Arial" w:hAnsi="Arial" w:cs="Arial"/>
          <w:iCs/>
          <w:sz w:val="20"/>
          <w:szCs w:val="20"/>
        </w:rPr>
        <w:t xml:space="preserve"> 27.5% (95% CI=19.4%–35.6%), </w:t>
      </w:r>
      <w:proofErr w:type="spellStart"/>
      <w:r w:rsidR="00C22C95" w:rsidRPr="00D53FF3">
        <w:rPr>
          <w:rFonts w:ascii="Arial" w:hAnsi="Arial" w:cs="Arial"/>
          <w:i/>
          <w:iCs/>
          <w:sz w:val="20"/>
          <w:szCs w:val="20"/>
        </w:rPr>
        <w:t>Uncinaria</w:t>
      </w:r>
      <w:proofErr w:type="spellEnd"/>
      <w:r w:rsidR="00C22C95" w:rsidRPr="00D53FF3">
        <w:rPr>
          <w:rFonts w:ascii="Arial" w:hAnsi="Arial" w:cs="Arial"/>
          <w:i/>
          <w:iCs/>
          <w:sz w:val="20"/>
          <w:szCs w:val="20"/>
        </w:rPr>
        <w:t xml:space="preserve"> </w:t>
      </w:r>
      <w:proofErr w:type="spellStart"/>
      <w:r w:rsidR="00C22C95" w:rsidRPr="00D53FF3">
        <w:rPr>
          <w:rFonts w:ascii="Arial" w:hAnsi="Arial" w:cs="Arial"/>
          <w:i/>
          <w:iCs/>
          <w:sz w:val="20"/>
          <w:szCs w:val="20"/>
        </w:rPr>
        <w:t>stenocephala</w:t>
      </w:r>
      <w:proofErr w:type="spellEnd"/>
      <w:r w:rsidR="00C22C95" w:rsidRPr="00D53FF3">
        <w:rPr>
          <w:rFonts w:ascii="Arial" w:hAnsi="Arial" w:cs="Arial"/>
          <w:iCs/>
          <w:sz w:val="20"/>
          <w:szCs w:val="20"/>
        </w:rPr>
        <w:t xml:space="preserve"> 20% (95% CI=12.7%–27.3%), </w:t>
      </w:r>
      <w:r w:rsidR="00C22C95" w:rsidRPr="00D53FF3">
        <w:rPr>
          <w:rFonts w:ascii="Arial" w:hAnsi="Arial" w:cs="Arial"/>
          <w:i/>
          <w:iCs/>
          <w:sz w:val="20"/>
          <w:szCs w:val="20"/>
        </w:rPr>
        <w:t xml:space="preserve">Taenia </w:t>
      </w:r>
      <w:proofErr w:type="spellStart"/>
      <w:r w:rsidR="00C22C95" w:rsidRPr="00D53FF3">
        <w:rPr>
          <w:rFonts w:ascii="Arial" w:hAnsi="Arial" w:cs="Arial"/>
          <w:i/>
          <w:iCs/>
          <w:sz w:val="20"/>
          <w:szCs w:val="20"/>
        </w:rPr>
        <w:t>taeniaeformis</w:t>
      </w:r>
      <w:proofErr w:type="spellEnd"/>
      <w:r w:rsidR="00C22C95" w:rsidRPr="00D53FF3">
        <w:rPr>
          <w:rFonts w:ascii="Arial" w:hAnsi="Arial" w:cs="Arial"/>
          <w:iCs/>
          <w:sz w:val="20"/>
          <w:szCs w:val="20"/>
        </w:rPr>
        <w:t xml:space="preserve"> 17.5% (95% CI=10.6%–24.4%) and 7.5% (95% CI=2.7%–12.3%) each for </w:t>
      </w:r>
      <w:proofErr w:type="spellStart"/>
      <w:r w:rsidR="00C22C95" w:rsidRPr="00D53FF3">
        <w:rPr>
          <w:rFonts w:ascii="Arial" w:hAnsi="Arial" w:cs="Arial"/>
          <w:i/>
          <w:iCs/>
          <w:sz w:val="20"/>
          <w:szCs w:val="20"/>
        </w:rPr>
        <w:t>Physaloptera</w:t>
      </w:r>
      <w:proofErr w:type="spellEnd"/>
      <w:r w:rsidR="00C22C95" w:rsidRPr="00D53FF3">
        <w:rPr>
          <w:rFonts w:ascii="Arial" w:hAnsi="Arial" w:cs="Arial"/>
          <w:iCs/>
          <w:sz w:val="20"/>
          <w:szCs w:val="20"/>
        </w:rPr>
        <w:t xml:space="preserve"> spp. and </w:t>
      </w:r>
      <w:proofErr w:type="spellStart"/>
      <w:r w:rsidR="00C22C95" w:rsidRPr="00D53FF3">
        <w:rPr>
          <w:rFonts w:ascii="Arial" w:hAnsi="Arial" w:cs="Arial"/>
          <w:i/>
          <w:iCs/>
          <w:sz w:val="20"/>
          <w:szCs w:val="20"/>
        </w:rPr>
        <w:t>Toxocara</w:t>
      </w:r>
      <w:proofErr w:type="spellEnd"/>
      <w:r w:rsidR="00C22C95" w:rsidRPr="00D53FF3">
        <w:rPr>
          <w:rFonts w:ascii="Arial" w:hAnsi="Arial" w:cs="Arial"/>
          <w:i/>
          <w:iCs/>
          <w:sz w:val="20"/>
          <w:szCs w:val="20"/>
        </w:rPr>
        <w:t xml:space="preserve"> </w:t>
      </w:r>
      <w:proofErr w:type="spellStart"/>
      <w:r w:rsidR="00C22C95" w:rsidRPr="00D53FF3">
        <w:rPr>
          <w:rFonts w:ascii="Arial" w:hAnsi="Arial" w:cs="Arial"/>
          <w:i/>
          <w:iCs/>
          <w:sz w:val="20"/>
          <w:szCs w:val="20"/>
        </w:rPr>
        <w:t>cati</w:t>
      </w:r>
      <w:proofErr w:type="spellEnd"/>
      <w:r w:rsidR="00C22C95" w:rsidRPr="00D53FF3">
        <w:rPr>
          <w:rFonts w:ascii="Arial" w:hAnsi="Arial" w:cs="Arial"/>
          <w:iCs/>
          <w:sz w:val="20"/>
          <w:szCs w:val="20"/>
        </w:rPr>
        <w:t xml:space="preserve">. </w:t>
      </w:r>
    </w:p>
    <w:p w14:paraId="684F4F89" w14:textId="77777777" w:rsidR="003013F2" w:rsidRPr="00CD22BB" w:rsidRDefault="003A1BCD" w:rsidP="0026118A">
      <w:pPr>
        <w:jc w:val="both"/>
        <w:rPr>
          <w:rFonts w:ascii="Arial" w:hAnsi="Arial" w:cs="Arial"/>
          <w:b/>
          <w:sz w:val="20"/>
          <w:szCs w:val="20"/>
        </w:rPr>
      </w:pPr>
      <w:r>
        <w:rPr>
          <w:rFonts w:ascii="Arial" w:hAnsi="Arial" w:cs="Arial" w:hint="eastAsia"/>
          <w:b/>
          <w:sz w:val="20"/>
          <w:szCs w:val="20"/>
        </w:rPr>
        <w:t xml:space="preserve">Conclusion: </w:t>
      </w:r>
      <w:r w:rsidR="003013F2" w:rsidRPr="00D53FF3">
        <w:rPr>
          <w:rFonts w:ascii="Arial" w:hAnsi="Arial" w:cs="Arial"/>
          <w:sz w:val="20"/>
          <w:szCs w:val="20"/>
        </w:rPr>
        <w:t xml:space="preserve">The presence of GIT parasites especially of zoonotic potential such as hookworms, </w:t>
      </w:r>
      <w:proofErr w:type="spellStart"/>
      <w:r w:rsidR="003013F2" w:rsidRPr="00D53FF3">
        <w:rPr>
          <w:rFonts w:ascii="Arial" w:hAnsi="Arial" w:cs="Arial"/>
          <w:i/>
          <w:sz w:val="20"/>
          <w:szCs w:val="20"/>
        </w:rPr>
        <w:t>Uncinaria</w:t>
      </w:r>
      <w:proofErr w:type="spellEnd"/>
      <w:r w:rsidR="003013F2" w:rsidRPr="00D53FF3">
        <w:rPr>
          <w:rFonts w:ascii="Arial" w:hAnsi="Arial" w:cs="Arial"/>
          <w:i/>
          <w:sz w:val="20"/>
          <w:szCs w:val="20"/>
        </w:rPr>
        <w:t xml:space="preserve"> </w:t>
      </w:r>
      <w:proofErr w:type="spellStart"/>
      <w:r w:rsidR="003013F2" w:rsidRPr="00D53FF3">
        <w:rPr>
          <w:rFonts w:ascii="Arial" w:hAnsi="Arial" w:cs="Arial"/>
          <w:i/>
          <w:sz w:val="20"/>
          <w:szCs w:val="20"/>
        </w:rPr>
        <w:t>stenocephala</w:t>
      </w:r>
      <w:proofErr w:type="spellEnd"/>
      <w:r w:rsidR="003013F2" w:rsidRPr="00D53FF3">
        <w:rPr>
          <w:rFonts w:ascii="Arial" w:hAnsi="Arial" w:cs="Arial"/>
          <w:i/>
          <w:sz w:val="20"/>
          <w:szCs w:val="20"/>
        </w:rPr>
        <w:t xml:space="preserve"> </w:t>
      </w:r>
      <w:r w:rsidR="003013F2" w:rsidRPr="00D53FF3">
        <w:rPr>
          <w:rFonts w:ascii="Arial" w:hAnsi="Arial" w:cs="Arial"/>
          <w:sz w:val="20"/>
          <w:szCs w:val="20"/>
        </w:rPr>
        <w:t xml:space="preserve">and roundworms, </w:t>
      </w:r>
      <w:proofErr w:type="spellStart"/>
      <w:r w:rsidR="003013F2" w:rsidRPr="00D53FF3">
        <w:rPr>
          <w:rFonts w:ascii="Arial" w:hAnsi="Arial" w:cs="Arial"/>
          <w:i/>
          <w:sz w:val="20"/>
          <w:szCs w:val="20"/>
        </w:rPr>
        <w:t>Toxocara</w:t>
      </w:r>
      <w:proofErr w:type="spellEnd"/>
      <w:r w:rsidR="003013F2" w:rsidRPr="00D53FF3">
        <w:rPr>
          <w:rFonts w:ascii="Arial" w:hAnsi="Arial" w:cs="Arial"/>
          <w:i/>
          <w:sz w:val="20"/>
          <w:szCs w:val="20"/>
        </w:rPr>
        <w:t xml:space="preserve"> </w:t>
      </w:r>
      <w:proofErr w:type="spellStart"/>
      <w:r w:rsidR="003013F2" w:rsidRPr="00D53FF3">
        <w:rPr>
          <w:rFonts w:ascii="Arial" w:hAnsi="Arial" w:cs="Arial"/>
          <w:i/>
          <w:sz w:val="20"/>
          <w:szCs w:val="20"/>
        </w:rPr>
        <w:t>cati</w:t>
      </w:r>
      <w:proofErr w:type="spellEnd"/>
      <w:r w:rsidR="003013F2" w:rsidRPr="00D53FF3">
        <w:rPr>
          <w:rFonts w:ascii="Arial" w:hAnsi="Arial" w:cs="Arial"/>
          <w:sz w:val="20"/>
          <w:szCs w:val="20"/>
        </w:rPr>
        <w:t xml:space="preserve"> in domestic cats are of great significance. Therefore, the control and treatment of parasites in cats are necessary in order to minimize the source and tra</w:t>
      </w:r>
      <w:r>
        <w:rPr>
          <w:rFonts w:ascii="Arial" w:hAnsi="Arial" w:cs="Arial"/>
          <w:sz w:val="20"/>
          <w:szCs w:val="20"/>
        </w:rPr>
        <w:t>nsmission of zoonotic diseases.</w:t>
      </w:r>
    </w:p>
    <w:p w14:paraId="45AB2BC3" w14:textId="77777777" w:rsidR="003013F2" w:rsidRPr="00D53FF3" w:rsidRDefault="00D17F2C" w:rsidP="009665EA">
      <w:pPr>
        <w:jc w:val="both"/>
        <w:rPr>
          <w:rFonts w:ascii="Arial" w:hAnsi="Arial" w:cs="Arial"/>
          <w:i/>
          <w:sz w:val="24"/>
          <w:szCs w:val="24"/>
        </w:rPr>
      </w:pPr>
      <w:r w:rsidRPr="00D53FF3">
        <w:rPr>
          <w:rFonts w:ascii="Arial" w:hAnsi="Arial" w:cs="Arial"/>
          <w:i/>
          <w:sz w:val="24"/>
          <w:szCs w:val="24"/>
        </w:rPr>
        <w:t>Key words</w:t>
      </w:r>
      <w:r w:rsidRPr="00D53FF3">
        <w:rPr>
          <w:rFonts w:ascii="Arial" w:hAnsi="Arial" w:cs="Arial"/>
          <w:b/>
          <w:i/>
          <w:sz w:val="24"/>
          <w:szCs w:val="24"/>
        </w:rPr>
        <w:t xml:space="preserve">: </w:t>
      </w:r>
      <w:r w:rsidR="000769DF" w:rsidRPr="00D53FF3">
        <w:rPr>
          <w:rFonts w:ascii="Arial" w:hAnsi="Arial" w:cs="Arial"/>
          <w:i/>
          <w:sz w:val="24"/>
          <w:szCs w:val="24"/>
        </w:rPr>
        <w:t>domestic cats</w:t>
      </w:r>
      <w:r w:rsidR="00773E99" w:rsidRPr="00D53FF3">
        <w:rPr>
          <w:rFonts w:ascii="Arial" w:hAnsi="Arial" w:cs="Arial"/>
          <w:i/>
          <w:sz w:val="24"/>
          <w:szCs w:val="24"/>
        </w:rPr>
        <w:t xml:space="preserve">; gastrointestinal </w:t>
      </w:r>
      <w:r w:rsidRPr="00D53FF3">
        <w:rPr>
          <w:rFonts w:ascii="Arial" w:hAnsi="Arial" w:cs="Arial"/>
          <w:i/>
          <w:sz w:val="24"/>
          <w:szCs w:val="24"/>
        </w:rPr>
        <w:t xml:space="preserve">parasites; </w:t>
      </w:r>
      <w:r w:rsidR="000769DF" w:rsidRPr="00D53FF3">
        <w:rPr>
          <w:rFonts w:ascii="Arial" w:hAnsi="Arial" w:cs="Arial"/>
          <w:i/>
          <w:sz w:val="24"/>
          <w:szCs w:val="24"/>
        </w:rPr>
        <w:t xml:space="preserve">zoonoses; </w:t>
      </w:r>
      <w:r w:rsidRPr="00D53FF3">
        <w:rPr>
          <w:rFonts w:ascii="Arial" w:hAnsi="Arial" w:cs="Arial"/>
          <w:i/>
          <w:sz w:val="24"/>
          <w:szCs w:val="24"/>
        </w:rPr>
        <w:t>Tanzania</w:t>
      </w:r>
    </w:p>
    <w:p w14:paraId="52BAAE62" w14:textId="77777777" w:rsidR="00D17F2C" w:rsidRPr="00EF241A" w:rsidRDefault="00D17F2C" w:rsidP="00EF1F15">
      <w:pPr>
        <w:spacing w:after="0"/>
        <w:jc w:val="both"/>
        <w:rPr>
          <w:rFonts w:ascii="Arial" w:hAnsi="Arial" w:cs="Arial"/>
          <w:b/>
          <w:sz w:val="24"/>
          <w:szCs w:val="24"/>
        </w:rPr>
      </w:pPr>
    </w:p>
    <w:p w14:paraId="5EC0B792" w14:textId="77777777" w:rsidR="003F5575" w:rsidRPr="00E028D9" w:rsidRDefault="00EF241A" w:rsidP="00EF1F15">
      <w:pPr>
        <w:spacing w:after="0"/>
        <w:jc w:val="both"/>
        <w:rPr>
          <w:rFonts w:ascii="Arial" w:hAnsi="Arial" w:cs="Arial"/>
          <w:b/>
        </w:rPr>
      </w:pPr>
      <w:r w:rsidRPr="00E028D9">
        <w:rPr>
          <w:rFonts w:ascii="Arial" w:hAnsi="Arial" w:cs="Arial"/>
          <w:b/>
        </w:rPr>
        <w:t>1. INTRODUCTION</w:t>
      </w:r>
    </w:p>
    <w:p w14:paraId="224F514E" w14:textId="77777777" w:rsidR="00211D4F" w:rsidRPr="00D53FF3" w:rsidRDefault="00E434C3" w:rsidP="00317285">
      <w:pPr>
        <w:spacing w:after="0"/>
        <w:ind w:firstLine="720"/>
        <w:jc w:val="both"/>
        <w:rPr>
          <w:rFonts w:ascii="Arial" w:hAnsi="Arial" w:cs="Arial"/>
          <w:sz w:val="20"/>
          <w:szCs w:val="20"/>
          <w:lang w:val="en-GB"/>
        </w:rPr>
      </w:pPr>
      <w:r w:rsidRPr="00D53FF3">
        <w:rPr>
          <w:rFonts w:ascii="Arial" w:hAnsi="Arial" w:cs="Arial"/>
          <w:sz w:val="20"/>
          <w:szCs w:val="20"/>
          <w:lang w:val="en-GB"/>
        </w:rPr>
        <w:t>Domestic cats are important pet that is well adapted to human</w:t>
      </w:r>
      <w:r w:rsidR="00211D4F" w:rsidRPr="00D53FF3">
        <w:rPr>
          <w:rFonts w:ascii="Arial" w:hAnsi="Arial" w:cs="Arial"/>
          <w:sz w:val="20"/>
          <w:szCs w:val="20"/>
          <w:lang w:val="en-GB"/>
        </w:rPr>
        <w:t xml:space="preserve"> kind</w:t>
      </w:r>
      <w:r w:rsidRPr="00D53FF3">
        <w:rPr>
          <w:rFonts w:ascii="Arial" w:hAnsi="Arial" w:cs="Arial"/>
          <w:sz w:val="20"/>
          <w:szCs w:val="20"/>
          <w:lang w:val="en-GB"/>
        </w:rPr>
        <w:t xml:space="preserve"> </w:t>
      </w:r>
      <w:r w:rsidR="0045318B" w:rsidRPr="00D53FF3">
        <w:rPr>
          <w:rFonts w:ascii="Arial" w:hAnsi="Arial" w:cs="Arial"/>
          <w:sz w:val="20"/>
          <w:szCs w:val="20"/>
          <w:lang w:val="en-GB"/>
        </w:rPr>
        <w:t>for social and emotional support</w:t>
      </w:r>
      <w:r w:rsidRPr="00D53FF3">
        <w:rPr>
          <w:rFonts w:ascii="Arial" w:hAnsi="Arial" w:cs="Arial"/>
          <w:sz w:val="20"/>
          <w:szCs w:val="20"/>
          <w:lang w:val="en-GB"/>
        </w:rPr>
        <w:t xml:space="preserve">s. </w:t>
      </w:r>
      <w:r w:rsidR="00DC4C5D" w:rsidRPr="00D53FF3">
        <w:rPr>
          <w:rFonts w:ascii="Arial" w:hAnsi="Arial" w:cs="Arial"/>
          <w:sz w:val="20"/>
          <w:szCs w:val="20"/>
          <w:lang w:val="en-GB"/>
        </w:rPr>
        <w:t>Importantly, in most of developing countries including Tanzania besides of being pets, cats are used to control rodents within and outside human se</w:t>
      </w:r>
      <w:r w:rsidR="009B66FB" w:rsidRPr="00D53FF3">
        <w:rPr>
          <w:rFonts w:ascii="Arial" w:hAnsi="Arial" w:cs="Arial"/>
          <w:sz w:val="20"/>
          <w:szCs w:val="20"/>
          <w:lang w:val="en-GB"/>
        </w:rPr>
        <w:t>ttlements</w:t>
      </w:r>
      <w:r w:rsidR="00BA1443" w:rsidRPr="00D53FF3">
        <w:rPr>
          <w:rFonts w:ascii="Arial" w:hAnsi="Arial" w:cs="Arial"/>
          <w:sz w:val="20"/>
          <w:szCs w:val="20"/>
          <w:lang w:val="en-GB"/>
        </w:rPr>
        <w:t xml:space="preserve"> (Njuguna et al.</w:t>
      </w:r>
      <w:r w:rsidR="00D83E40" w:rsidRPr="00D53FF3">
        <w:rPr>
          <w:rFonts w:ascii="Arial" w:hAnsi="Arial" w:cs="Arial"/>
          <w:sz w:val="20"/>
          <w:szCs w:val="20"/>
          <w:lang w:val="en-GB"/>
        </w:rPr>
        <w:t>,</w:t>
      </w:r>
      <w:r w:rsidR="00BA1443" w:rsidRPr="00D53FF3">
        <w:rPr>
          <w:rFonts w:ascii="Arial" w:hAnsi="Arial" w:cs="Arial"/>
          <w:sz w:val="20"/>
          <w:szCs w:val="20"/>
          <w:lang w:val="en-GB"/>
        </w:rPr>
        <w:t xml:space="preserve"> 2017)</w:t>
      </w:r>
      <w:r w:rsidR="00DC4C5D" w:rsidRPr="00D53FF3">
        <w:rPr>
          <w:rFonts w:ascii="Arial" w:hAnsi="Arial" w:cs="Arial"/>
          <w:sz w:val="20"/>
          <w:szCs w:val="20"/>
          <w:lang w:val="en-GB"/>
        </w:rPr>
        <w:t xml:space="preserve">. </w:t>
      </w:r>
      <w:r w:rsidR="00055DC3" w:rsidRPr="00D53FF3">
        <w:rPr>
          <w:rFonts w:ascii="Arial" w:hAnsi="Arial" w:cs="Arial"/>
          <w:sz w:val="20"/>
          <w:szCs w:val="20"/>
          <w:lang w:val="en-GB"/>
        </w:rPr>
        <w:t>P</w:t>
      </w:r>
      <w:r w:rsidR="0045318B" w:rsidRPr="00D53FF3">
        <w:rPr>
          <w:rFonts w:ascii="Arial" w:hAnsi="Arial" w:cs="Arial"/>
          <w:sz w:val="20"/>
          <w:szCs w:val="20"/>
          <w:lang w:val="en-GB"/>
        </w:rPr>
        <w:t xml:space="preserve">arasitic diseases </w:t>
      </w:r>
      <w:r w:rsidR="00C425D8" w:rsidRPr="00D53FF3">
        <w:rPr>
          <w:rFonts w:ascii="Arial" w:hAnsi="Arial" w:cs="Arial"/>
          <w:sz w:val="20"/>
          <w:szCs w:val="20"/>
          <w:lang w:val="en-GB"/>
        </w:rPr>
        <w:t>play significant role in feline medicine and research in these fields provides avenues to safeguard the health of domestic cats and indirectly contributes to the health of humans. For example, i</w:t>
      </w:r>
      <w:r w:rsidR="00327C98" w:rsidRPr="00D53FF3">
        <w:rPr>
          <w:rFonts w:ascii="Arial" w:hAnsi="Arial" w:cs="Arial"/>
          <w:sz w:val="20"/>
          <w:szCs w:val="20"/>
          <w:lang w:val="en-GB"/>
        </w:rPr>
        <w:t xml:space="preserve">n spite of </w:t>
      </w:r>
      <w:r w:rsidR="00C425D8" w:rsidRPr="00D53FF3">
        <w:rPr>
          <w:rFonts w:ascii="Arial" w:hAnsi="Arial" w:cs="Arial"/>
          <w:sz w:val="20"/>
          <w:szCs w:val="20"/>
          <w:lang w:val="en-GB"/>
        </w:rPr>
        <w:t>being important and close to human</w:t>
      </w:r>
      <w:r w:rsidR="00CC4AF1" w:rsidRPr="00D53FF3">
        <w:rPr>
          <w:rFonts w:ascii="Arial" w:hAnsi="Arial" w:cs="Arial"/>
          <w:sz w:val="20"/>
          <w:szCs w:val="20"/>
          <w:lang w:val="en-GB"/>
        </w:rPr>
        <w:t xml:space="preserve">s, domestic cats play vital </w:t>
      </w:r>
      <w:r w:rsidR="00327C98" w:rsidRPr="00D53FF3">
        <w:rPr>
          <w:rFonts w:ascii="Arial" w:hAnsi="Arial" w:cs="Arial"/>
          <w:sz w:val="20"/>
          <w:szCs w:val="20"/>
          <w:lang w:val="en-GB"/>
        </w:rPr>
        <w:t>role in the spread of parasitic zoonoses.</w:t>
      </w:r>
    </w:p>
    <w:p w14:paraId="57EEDB13" w14:textId="77777777" w:rsidR="00D316F3" w:rsidRPr="00D53FF3" w:rsidRDefault="00055DC3" w:rsidP="008046AC">
      <w:pPr>
        <w:spacing w:after="0"/>
        <w:ind w:firstLine="720"/>
        <w:jc w:val="both"/>
        <w:rPr>
          <w:rFonts w:ascii="Arial" w:hAnsi="Arial" w:cs="Arial"/>
          <w:iCs/>
          <w:sz w:val="20"/>
          <w:szCs w:val="20"/>
        </w:rPr>
      </w:pPr>
      <w:r w:rsidRPr="00D53FF3">
        <w:rPr>
          <w:rFonts w:ascii="Arial" w:hAnsi="Arial" w:cs="Arial"/>
          <w:sz w:val="20"/>
          <w:szCs w:val="20"/>
          <w:lang w:val="en-GB"/>
        </w:rPr>
        <w:t>Domestic cats are good</w:t>
      </w:r>
      <w:r w:rsidR="00D316F3" w:rsidRPr="00D53FF3">
        <w:rPr>
          <w:rFonts w:ascii="Arial" w:hAnsi="Arial" w:cs="Arial"/>
          <w:sz w:val="20"/>
          <w:szCs w:val="20"/>
          <w:lang w:val="en-GB"/>
        </w:rPr>
        <w:t xml:space="preserve"> reservoir host for several species of gastrointestinal tract (GIT) </w:t>
      </w:r>
      <w:r w:rsidR="00AD53F2" w:rsidRPr="00D53FF3">
        <w:rPr>
          <w:rFonts w:ascii="Arial" w:hAnsi="Arial" w:cs="Arial"/>
          <w:sz w:val="20"/>
          <w:szCs w:val="20"/>
          <w:lang w:val="en-GB"/>
        </w:rPr>
        <w:t xml:space="preserve">parasites that can spread to humans and pose health risk. The most important parasites common between humans and cats includes </w:t>
      </w:r>
      <w:r w:rsidR="00AD53F2" w:rsidRPr="00D53FF3">
        <w:rPr>
          <w:rFonts w:ascii="Arial" w:hAnsi="Arial" w:cs="Arial"/>
          <w:i/>
          <w:sz w:val="20"/>
          <w:szCs w:val="20"/>
          <w:lang w:val="en-GB"/>
        </w:rPr>
        <w:t>Toxoplasma gondii</w:t>
      </w:r>
      <w:r w:rsidR="00AD53F2" w:rsidRPr="00D53FF3">
        <w:rPr>
          <w:rFonts w:ascii="Arial" w:hAnsi="Arial" w:cs="Arial"/>
          <w:sz w:val="20"/>
          <w:szCs w:val="20"/>
          <w:lang w:val="en-GB"/>
        </w:rPr>
        <w:t xml:space="preserve">, </w:t>
      </w:r>
      <w:proofErr w:type="spellStart"/>
      <w:r w:rsidR="00AD53F2" w:rsidRPr="00D53FF3">
        <w:rPr>
          <w:rFonts w:ascii="Arial" w:hAnsi="Arial" w:cs="Arial"/>
          <w:i/>
          <w:sz w:val="20"/>
          <w:szCs w:val="20"/>
          <w:lang w:val="en-GB"/>
        </w:rPr>
        <w:t>Toxocara</w:t>
      </w:r>
      <w:proofErr w:type="spellEnd"/>
      <w:r w:rsidR="00AD53F2" w:rsidRPr="00D53FF3">
        <w:rPr>
          <w:rFonts w:ascii="Arial" w:hAnsi="Arial" w:cs="Arial"/>
          <w:i/>
          <w:sz w:val="20"/>
          <w:szCs w:val="20"/>
          <w:lang w:val="en-GB"/>
        </w:rPr>
        <w:t xml:space="preserve"> </w:t>
      </w:r>
      <w:proofErr w:type="spellStart"/>
      <w:r w:rsidR="00AD53F2" w:rsidRPr="00D53FF3">
        <w:rPr>
          <w:rFonts w:ascii="Arial" w:hAnsi="Arial" w:cs="Arial"/>
          <w:i/>
          <w:sz w:val="20"/>
          <w:szCs w:val="20"/>
          <w:lang w:val="en-GB"/>
        </w:rPr>
        <w:t>cati</w:t>
      </w:r>
      <w:proofErr w:type="spellEnd"/>
      <w:r w:rsidR="00AD53F2" w:rsidRPr="00D53FF3">
        <w:rPr>
          <w:rFonts w:ascii="Arial" w:hAnsi="Arial" w:cs="Arial"/>
          <w:sz w:val="20"/>
          <w:szCs w:val="20"/>
          <w:lang w:val="en-GB"/>
        </w:rPr>
        <w:t xml:space="preserve">, </w:t>
      </w:r>
      <w:proofErr w:type="spellStart"/>
      <w:r w:rsidR="008046AC" w:rsidRPr="00D53FF3">
        <w:rPr>
          <w:rFonts w:ascii="Arial" w:hAnsi="Arial" w:cs="Arial"/>
          <w:i/>
          <w:sz w:val="20"/>
          <w:szCs w:val="20"/>
          <w:lang w:val="en-GB"/>
        </w:rPr>
        <w:t>Ancylostoma</w:t>
      </w:r>
      <w:proofErr w:type="spellEnd"/>
      <w:r w:rsidR="008046AC" w:rsidRPr="00D53FF3">
        <w:rPr>
          <w:rFonts w:ascii="Arial" w:hAnsi="Arial" w:cs="Arial"/>
          <w:i/>
          <w:sz w:val="20"/>
          <w:szCs w:val="20"/>
          <w:lang w:val="en-GB"/>
        </w:rPr>
        <w:t xml:space="preserve"> </w:t>
      </w:r>
      <w:r w:rsidR="008046AC" w:rsidRPr="00D53FF3">
        <w:rPr>
          <w:rFonts w:ascii="Arial" w:hAnsi="Arial" w:cs="Arial"/>
          <w:sz w:val="20"/>
          <w:szCs w:val="20"/>
          <w:lang w:val="en-GB"/>
        </w:rPr>
        <w:t xml:space="preserve">spp., </w:t>
      </w:r>
      <w:r w:rsidR="008046AC" w:rsidRPr="00D53FF3">
        <w:rPr>
          <w:rFonts w:ascii="Arial" w:hAnsi="Arial" w:cs="Arial"/>
          <w:i/>
          <w:iCs/>
          <w:sz w:val="20"/>
          <w:szCs w:val="20"/>
        </w:rPr>
        <w:t>Echi</w:t>
      </w:r>
      <w:r w:rsidR="008046AC" w:rsidRPr="00D53FF3">
        <w:rPr>
          <w:rFonts w:ascii="Arial" w:hAnsi="Arial" w:cs="Arial"/>
          <w:i/>
          <w:iCs/>
          <w:sz w:val="20"/>
          <w:szCs w:val="20"/>
        </w:rPr>
        <w:softHyphen/>
        <w:t xml:space="preserve">nococcus </w:t>
      </w:r>
      <w:proofErr w:type="spellStart"/>
      <w:r w:rsidR="008046AC" w:rsidRPr="00D53FF3">
        <w:rPr>
          <w:rFonts w:ascii="Arial" w:hAnsi="Arial" w:cs="Arial"/>
          <w:i/>
          <w:iCs/>
          <w:sz w:val="20"/>
          <w:szCs w:val="20"/>
        </w:rPr>
        <w:t>granulosus</w:t>
      </w:r>
      <w:proofErr w:type="spellEnd"/>
      <w:r w:rsidR="008046AC" w:rsidRPr="00D53FF3">
        <w:rPr>
          <w:rFonts w:ascii="Arial" w:hAnsi="Arial" w:cs="Arial"/>
          <w:iCs/>
          <w:sz w:val="20"/>
          <w:szCs w:val="20"/>
        </w:rPr>
        <w:t xml:space="preserve">, </w:t>
      </w:r>
      <w:r w:rsidR="008046AC" w:rsidRPr="00D53FF3">
        <w:rPr>
          <w:rFonts w:ascii="Arial" w:hAnsi="Arial" w:cs="Arial"/>
          <w:i/>
          <w:iCs/>
          <w:sz w:val="20"/>
          <w:szCs w:val="20"/>
        </w:rPr>
        <w:t xml:space="preserve">Taenia </w:t>
      </w:r>
      <w:proofErr w:type="spellStart"/>
      <w:r w:rsidR="008046AC" w:rsidRPr="00D53FF3">
        <w:rPr>
          <w:rFonts w:ascii="Arial" w:hAnsi="Arial" w:cs="Arial"/>
          <w:i/>
          <w:iCs/>
          <w:sz w:val="20"/>
          <w:szCs w:val="20"/>
        </w:rPr>
        <w:t>taeniaeformis</w:t>
      </w:r>
      <w:proofErr w:type="spellEnd"/>
      <w:r w:rsidR="008046AC" w:rsidRPr="00D53FF3">
        <w:rPr>
          <w:rFonts w:ascii="Arial" w:hAnsi="Arial" w:cs="Arial"/>
          <w:iCs/>
          <w:sz w:val="20"/>
          <w:szCs w:val="20"/>
        </w:rPr>
        <w:t xml:space="preserve">, </w:t>
      </w:r>
      <w:r w:rsidR="008046AC" w:rsidRPr="00D53FF3">
        <w:rPr>
          <w:rFonts w:ascii="Arial" w:hAnsi="Arial" w:cs="Arial"/>
          <w:i/>
          <w:iCs/>
          <w:sz w:val="20"/>
          <w:szCs w:val="20"/>
        </w:rPr>
        <w:t xml:space="preserve">Giardia </w:t>
      </w:r>
      <w:proofErr w:type="spellStart"/>
      <w:r w:rsidR="008046AC" w:rsidRPr="00D53FF3">
        <w:rPr>
          <w:rFonts w:ascii="Arial" w:hAnsi="Arial" w:cs="Arial"/>
          <w:i/>
          <w:iCs/>
          <w:sz w:val="20"/>
          <w:szCs w:val="20"/>
        </w:rPr>
        <w:t>duodenalis</w:t>
      </w:r>
      <w:proofErr w:type="spellEnd"/>
      <w:r w:rsidR="008046AC" w:rsidRPr="00D53FF3">
        <w:rPr>
          <w:rFonts w:ascii="Arial" w:hAnsi="Arial" w:cs="Arial"/>
          <w:iCs/>
          <w:sz w:val="20"/>
          <w:szCs w:val="20"/>
        </w:rPr>
        <w:t xml:space="preserve">, </w:t>
      </w:r>
      <w:r w:rsidR="00567537" w:rsidRPr="00D53FF3">
        <w:rPr>
          <w:rFonts w:ascii="Arial" w:hAnsi="Arial" w:cs="Arial"/>
          <w:iCs/>
          <w:sz w:val="20"/>
          <w:szCs w:val="20"/>
        </w:rPr>
        <w:t xml:space="preserve">and </w:t>
      </w:r>
      <w:r w:rsidR="008046AC" w:rsidRPr="00D53FF3">
        <w:rPr>
          <w:rFonts w:ascii="Arial" w:hAnsi="Arial" w:cs="Arial"/>
          <w:i/>
          <w:iCs/>
          <w:sz w:val="20"/>
          <w:szCs w:val="20"/>
        </w:rPr>
        <w:t>Entamoeba histolytica</w:t>
      </w:r>
      <w:r w:rsidR="00BA1443" w:rsidRPr="00D53FF3">
        <w:rPr>
          <w:rFonts w:ascii="Arial" w:hAnsi="Arial" w:cs="Arial"/>
          <w:iCs/>
          <w:sz w:val="20"/>
          <w:szCs w:val="20"/>
        </w:rPr>
        <w:t xml:space="preserve"> (</w:t>
      </w:r>
      <w:r w:rsidR="00D83E40" w:rsidRPr="00D53FF3">
        <w:rPr>
          <w:rFonts w:ascii="Arial" w:hAnsi="Arial" w:cs="Arial"/>
          <w:iCs/>
          <w:sz w:val="20"/>
          <w:szCs w:val="20"/>
        </w:rPr>
        <w:t xml:space="preserve">Souza et al., 2023, Karimi et al., 2022, </w:t>
      </w:r>
      <w:proofErr w:type="spellStart"/>
      <w:r w:rsidR="00D83E40" w:rsidRPr="00D53FF3">
        <w:rPr>
          <w:rFonts w:ascii="Arial" w:hAnsi="Arial" w:cs="Arial"/>
          <w:sz w:val="20"/>
          <w:szCs w:val="20"/>
        </w:rPr>
        <w:t>Rojekittikhun</w:t>
      </w:r>
      <w:proofErr w:type="spellEnd"/>
      <w:r w:rsidR="00D83E40" w:rsidRPr="00D53FF3">
        <w:rPr>
          <w:rFonts w:ascii="Arial" w:hAnsi="Arial" w:cs="Arial"/>
          <w:sz w:val="20"/>
          <w:szCs w:val="20"/>
        </w:rPr>
        <w:t xml:space="preserve"> et al., 2014, </w:t>
      </w:r>
      <w:proofErr w:type="spellStart"/>
      <w:r w:rsidR="00D83E40" w:rsidRPr="00D53FF3">
        <w:rPr>
          <w:rFonts w:ascii="Arial" w:hAnsi="Arial" w:cs="Arial"/>
          <w:sz w:val="20"/>
          <w:szCs w:val="20"/>
        </w:rPr>
        <w:t>Zanzani</w:t>
      </w:r>
      <w:proofErr w:type="spellEnd"/>
      <w:r w:rsidR="00D83E40" w:rsidRPr="00D53FF3">
        <w:rPr>
          <w:rFonts w:ascii="Arial" w:hAnsi="Arial" w:cs="Arial"/>
          <w:sz w:val="20"/>
          <w:szCs w:val="20"/>
        </w:rPr>
        <w:t xml:space="preserve"> et al., 2014</w:t>
      </w:r>
      <w:r w:rsidR="00BA1443" w:rsidRPr="00D53FF3">
        <w:rPr>
          <w:rFonts w:ascii="Arial" w:hAnsi="Arial" w:cs="Arial"/>
          <w:iCs/>
          <w:sz w:val="20"/>
          <w:szCs w:val="20"/>
        </w:rPr>
        <w:t>)</w:t>
      </w:r>
      <w:r w:rsidR="00567537" w:rsidRPr="00D53FF3">
        <w:rPr>
          <w:rFonts w:ascii="Arial" w:hAnsi="Arial" w:cs="Arial"/>
          <w:iCs/>
          <w:sz w:val="20"/>
          <w:szCs w:val="20"/>
        </w:rPr>
        <w:t>.</w:t>
      </w:r>
      <w:r w:rsidR="00300C34" w:rsidRPr="00D53FF3">
        <w:rPr>
          <w:rFonts w:ascii="Arial" w:hAnsi="Arial" w:cs="Arial" w:hint="eastAsia"/>
          <w:iCs/>
          <w:sz w:val="20"/>
          <w:szCs w:val="20"/>
        </w:rPr>
        <w:t xml:space="preserve"> </w:t>
      </w:r>
      <w:r w:rsidR="00B3067D" w:rsidRPr="00D53FF3">
        <w:rPr>
          <w:rFonts w:ascii="Arial" w:hAnsi="Arial" w:cs="Arial"/>
          <w:iCs/>
          <w:sz w:val="20"/>
          <w:szCs w:val="20"/>
        </w:rPr>
        <w:t xml:space="preserve">While many studies have been conducted worldwide to investigate the intestinal parasites infecting cats, little information is known about feline GIT parasites and their </w:t>
      </w:r>
      <w:r w:rsidR="009B66FB" w:rsidRPr="00D53FF3">
        <w:rPr>
          <w:rFonts w:ascii="Arial" w:hAnsi="Arial" w:cs="Arial"/>
          <w:iCs/>
          <w:sz w:val="20"/>
          <w:szCs w:val="20"/>
        </w:rPr>
        <w:t>zoonotic implications in Africa</w:t>
      </w:r>
      <w:r w:rsidR="00D83E40" w:rsidRPr="00D53FF3">
        <w:rPr>
          <w:rFonts w:ascii="Arial" w:hAnsi="Arial" w:cs="Arial"/>
          <w:iCs/>
          <w:sz w:val="20"/>
          <w:szCs w:val="20"/>
        </w:rPr>
        <w:t xml:space="preserve"> (Abbas et al., 2022)</w:t>
      </w:r>
      <w:r w:rsidR="00B3067D" w:rsidRPr="00D53FF3">
        <w:rPr>
          <w:rFonts w:ascii="Arial" w:hAnsi="Arial" w:cs="Arial"/>
          <w:iCs/>
          <w:sz w:val="20"/>
          <w:szCs w:val="20"/>
        </w:rPr>
        <w:t>.</w:t>
      </w:r>
      <w:r w:rsidR="00FA2936" w:rsidRPr="00D53FF3">
        <w:rPr>
          <w:rFonts w:ascii="Arial" w:hAnsi="Arial" w:cs="Arial"/>
          <w:iCs/>
          <w:sz w:val="20"/>
          <w:szCs w:val="20"/>
        </w:rPr>
        <w:t xml:space="preserve"> In Tanzania, very scarce data are available about the parasites of cats. It is known that cats and dogs share some intestinal parasites that can cause serious disease in humans, including hookworms, </w:t>
      </w:r>
      <w:r w:rsidR="00FA2936" w:rsidRPr="00D53FF3">
        <w:rPr>
          <w:rFonts w:ascii="Arial" w:hAnsi="Arial" w:cs="Arial"/>
          <w:i/>
          <w:iCs/>
          <w:sz w:val="20"/>
          <w:szCs w:val="20"/>
        </w:rPr>
        <w:t>Trichuris</w:t>
      </w:r>
      <w:r w:rsidR="005C74F8" w:rsidRPr="00D53FF3">
        <w:rPr>
          <w:rFonts w:ascii="Arial" w:hAnsi="Arial" w:cs="Arial"/>
          <w:iCs/>
          <w:sz w:val="20"/>
          <w:szCs w:val="20"/>
        </w:rPr>
        <w:t xml:space="preserve">, </w:t>
      </w:r>
      <w:r w:rsidR="005C74F8" w:rsidRPr="00D53FF3">
        <w:rPr>
          <w:rFonts w:ascii="Arial" w:hAnsi="Arial" w:cs="Arial"/>
          <w:i/>
          <w:iCs/>
          <w:sz w:val="20"/>
          <w:szCs w:val="20"/>
        </w:rPr>
        <w:t>Cryptosporidium</w:t>
      </w:r>
      <w:r w:rsidR="005C74F8" w:rsidRPr="00D53FF3">
        <w:rPr>
          <w:rFonts w:ascii="Arial" w:hAnsi="Arial" w:cs="Arial"/>
          <w:iCs/>
          <w:sz w:val="20"/>
          <w:szCs w:val="20"/>
        </w:rPr>
        <w:t xml:space="preserve"> and </w:t>
      </w:r>
      <w:r w:rsidR="005C74F8" w:rsidRPr="00D53FF3">
        <w:rPr>
          <w:rFonts w:ascii="Arial" w:hAnsi="Arial" w:cs="Arial"/>
          <w:i/>
          <w:iCs/>
          <w:sz w:val="20"/>
          <w:szCs w:val="20"/>
        </w:rPr>
        <w:t>Giardia</w:t>
      </w:r>
      <w:r w:rsidR="005C74F8" w:rsidRPr="00D53FF3">
        <w:rPr>
          <w:rFonts w:ascii="Arial" w:hAnsi="Arial" w:cs="Arial"/>
          <w:iCs/>
          <w:sz w:val="20"/>
          <w:szCs w:val="20"/>
        </w:rPr>
        <w:t>.</w:t>
      </w:r>
      <w:r w:rsidR="00B3067D" w:rsidRPr="00D53FF3">
        <w:rPr>
          <w:rFonts w:ascii="Arial" w:hAnsi="Arial" w:cs="Arial"/>
          <w:iCs/>
          <w:sz w:val="20"/>
          <w:szCs w:val="20"/>
        </w:rPr>
        <w:t xml:space="preserve"> </w:t>
      </w:r>
      <w:r w:rsidR="005C74F8" w:rsidRPr="00D53FF3">
        <w:rPr>
          <w:rFonts w:ascii="Arial" w:hAnsi="Arial" w:cs="Arial"/>
          <w:iCs/>
          <w:sz w:val="20"/>
          <w:szCs w:val="20"/>
        </w:rPr>
        <w:t>Therefore, investigating the whole status of these parasites in dogs and cats is essential to understand how dogs and cats contribute to the epidemiology of these zoonotic parasites in a giv</w:t>
      </w:r>
      <w:r w:rsidR="00AD549F" w:rsidRPr="00D53FF3">
        <w:rPr>
          <w:rFonts w:ascii="Arial" w:hAnsi="Arial" w:cs="Arial"/>
          <w:iCs/>
          <w:sz w:val="20"/>
          <w:szCs w:val="20"/>
        </w:rPr>
        <w:t>en locality</w:t>
      </w:r>
      <w:r w:rsidR="00D83E40" w:rsidRPr="00D53FF3">
        <w:rPr>
          <w:rFonts w:ascii="Arial" w:hAnsi="Arial" w:cs="Arial"/>
          <w:iCs/>
          <w:sz w:val="20"/>
          <w:szCs w:val="20"/>
        </w:rPr>
        <w:t xml:space="preserve"> (Abbas et al., 2022)</w:t>
      </w:r>
      <w:r w:rsidR="005C74F8" w:rsidRPr="00D53FF3">
        <w:rPr>
          <w:rFonts w:ascii="Arial" w:hAnsi="Arial" w:cs="Arial"/>
          <w:iCs/>
          <w:sz w:val="20"/>
          <w:szCs w:val="20"/>
        </w:rPr>
        <w:t xml:space="preserve">. One study conducted in Katavi, Arusha, and </w:t>
      </w:r>
      <w:proofErr w:type="spellStart"/>
      <w:r w:rsidR="005C74F8" w:rsidRPr="00D53FF3">
        <w:rPr>
          <w:rFonts w:ascii="Arial" w:hAnsi="Arial" w:cs="Arial"/>
          <w:iCs/>
          <w:sz w:val="20"/>
          <w:szCs w:val="20"/>
        </w:rPr>
        <w:t>Rukwa</w:t>
      </w:r>
      <w:proofErr w:type="spellEnd"/>
      <w:r w:rsidR="005C74F8" w:rsidRPr="00D53FF3">
        <w:rPr>
          <w:rFonts w:ascii="Arial" w:hAnsi="Arial" w:cs="Arial"/>
          <w:iCs/>
          <w:sz w:val="20"/>
          <w:szCs w:val="20"/>
        </w:rPr>
        <w:t xml:space="preserve"> regions of Tanzania in stray dogs </w:t>
      </w:r>
      <w:r w:rsidR="00066E81" w:rsidRPr="00D53FF3">
        <w:rPr>
          <w:rFonts w:ascii="Arial" w:hAnsi="Arial" w:cs="Arial"/>
          <w:iCs/>
          <w:sz w:val="20"/>
          <w:szCs w:val="20"/>
        </w:rPr>
        <w:t xml:space="preserve">found high prevalence of </w:t>
      </w:r>
      <w:proofErr w:type="spellStart"/>
      <w:r w:rsidR="00066E81" w:rsidRPr="00D53FF3">
        <w:rPr>
          <w:rFonts w:ascii="Arial" w:hAnsi="Arial" w:cs="Arial"/>
          <w:i/>
          <w:iCs/>
          <w:sz w:val="20"/>
          <w:szCs w:val="20"/>
        </w:rPr>
        <w:t>Ancylostoma</w:t>
      </w:r>
      <w:proofErr w:type="spellEnd"/>
      <w:r w:rsidR="00066E81" w:rsidRPr="00D53FF3">
        <w:rPr>
          <w:rFonts w:ascii="Arial" w:hAnsi="Arial" w:cs="Arial"/>
          <w:iCs/>
          <w:sz w:val="20"/>
          <w:szCs w:val="20"/>
        </w:rPr>
        <w:t xml:space="preserve"> spp. (49%) and moderate prevalence ranging from 2.4% to 8.8% of </w:t>
      </w:r>
      <w:r w:rsidR="00066E81" w:rsidRPr="00D53FF3">
        <w:rPr>
          <w:rFonts w:ascii="Arial" w:hAnsi="Arial" w:cs="Arial"/>
          <w:i/>
          <w:iCs/>
          <w:sz w:val="20"/>
          <w:szCs w:val="20"/>
        </w:rPr>
        <w:lastRenderedPageBreak/>
        <w:t>Ascaris</w:t>
      </w:r>
      <w:r w:rsidR="00066E81" w:rsidRPr="00D53FF3">
        <w:rPr>
          <w:rFonts w:ascii="Arial" w:hAnsi="Arial" w:cs="Arial"/>
          <w:iCs/>
          <w:sz w:val="20"/>
          <w:szCs w:val="20"/>
        </w:rPr>
        <w:t xml:space="preserve">, </w:t>
      </w:r>
      <w:r w:rsidR="00066E81" w:rsidRPr="00D53FF3">
        <w:rPr>
          <w:rFonts w:ascii="Arial" w:hAnsi="Arial" w:cs="Arial"/>
          <w:i/>
          <w:iCs/>
          <w:sz w:val="20"/>
          <w:szCs w:val="20"/>
        </w:rPr>
        <w:t>Echinococcus</w:t>
      </w:r>
      <w:r w:rsidR="00066E81" w:rsidRPr="00D53FF3">
        <w:rPr>
          <w:rFonts w:ascii="Arial" w:hAnsi="Arial" w:cs="Arial"/>
          <w:iCs/>
          <w:sz w:val="20"/>
          <w:szCs w:val="20"/>
        </w:rPr>
        <w:t xml:space="preserve">, and </w:t>
      </w:r>
      <w:proofErr w:type="spellStart"/>
      <w:r w:rsidR="00066E81" w:rsidRPr="00D53FF3">
        <w:rPr>
          <w:rFonts w:ascii="Arial" w:hAnsi="Arial" w:cs="Arial"/>
          <w:i/>
          <w:iCs/>
          <w:sz w:val="20"/>
          <w:szCs w:val="20"/>
        </w:rPr>
        <w:t>Toxocara</w:t>
      </w:r>
      <w:proofErr w:type="spellEnd"/>
      <w:r w:rsidR="00AD549F" w:rsidRPr="00D53FF3">
        <w:rPr>
          <w:rFonts w:ascii="Arial" w:hAnsi="Arial" w:cs="Arial"/>
          <w:iCs/>
          <w:sz w:val="20"/>
          <w:szCs w:val="20"/>
        </w:rPr>
        <w:t xml:space="preserve"> spp</w:t>
      </w:r>
      <w:r w:rsidR="00066E81" w:rsidRPr="00D53FF3">
        <w:rPr>
          <w:rFonts w:ascii="Arial" w:hAnsi="Arial" w:cs="Arial"/>
          <w:iCs/>
          <w:sz w:val="20"/>
          <w:szCs w:val="20"/>
        </w:rPr>
        <w:t>.</w:t>
      </w:r>
      <w:r w:rsidR="00D83E40" w:rsidRPr="00D53FF3">
        <w:rPr>
          <w:rFonts w:ascii="Arial" w:hAnsi="Arial" w:cs="Arial"/>
          <w:iCs/>
          <w:sz w:val="20"/>
          <w:szCs w:val="20"/>
        </w:rPr>
        <w:t xml:space="preserve"> (</w:t>
      </w:r>
      <w:proofErr w:type="spellStart"/>
      <w:r w:rsidR="008B719C" w:rsidRPr="00D53FF3">
        <w:rPr>
          <w:rFonts w:ascii="Arial" w:hAnsi="Arial" w:cs="Arial"/>
          <w:iCs/>
          <w:sz w:val="20"/>
          <w:szCs w:val="20"/>
        </w:rPr>
        <w:t>Kidima</w:t>
      </w:r>
      <w:proofErr w:type="spellEnd"/>
      <w:r w:rsidR="008B719C" w:rsidRPr="00D53FF3">
        <w:rPr>
          <w:rFonts w:ascii="Arial" w:hAnsi="Arial" w:cs="Arial"/>
          <w:iCs/>
          <w:sz w:val="20"/>
          <w:szCs w:val="20"/>
        </w:rPr>
        <w:t xml:space="preserve"> 2019</w:t>
      </w:r>
      <w:r w:rsidR="00D83E40" w:rsidRPr="00D53FF3">
        <w:rPr>
          <w:rFonts w:ascii="Arial" w:hAnsi="Arial" w:cs="Arial"/>
          <w:iCs/>
          <w:sz w:val="20"/>
          <w:szCs w:val="20"/>
        </w:rPr>
        <w:t>)</w:t>
      </w:r>
      <w:r w:rsidR="008B719C" w:rsidRPr="00D53FF3">
        <w:rPr>
          <w:rFonts w:ascii="Arial" w:hAnsi="Arial" w:cs="Arial"/>
          <w:iCs/>
          <w:sz w:val="20"/>
          <w:szCs w:val="20"/>
        </w:rPr>
        <w:t xml:space="preserve">. Similarly, a study by </w:t>
      </w:r>
      <w:proofErr w:type="spellStart"/>
      <w:r w:rsidR="008B719C" w:rsidRPr="00D53FF3">
        <w:rPr>
          <w:rFonts w:ascii="Arial" w:hAnsi="Arial" w:cs="Arial"/>
          <w:iCs/>
          <w:sz w:val="20"/>
          <w:szCs w:val="20"/>
        </w:rPr>
        <w:t>Makene</w:t>
      </w:r>
      <w:proofErr w:type="spellEnd"/>
      <w:r w:rsidR="008B719C" w:rsidRPr="00D53FF3">
        <w:rPr>
          <w:rFonts w:ascii="Arial" w:hAnsi="Arial" w:cs="Arial"/>
          <w:iCs/>
          <w:sz w:val="20"/>
          <w:szCs w:val="20"/>
        </w:rPr>
        <w:t xml:space="preserve"> et al., (1996)</w:t>
      </w:r>
      <w:r w:rsidR="00F155B2" w:rsidRPr="00D53FF3">
        <w:rPr>
          <w:rFonts w:ascii="Arial" w:hAnsi="Arial" w:cs="Arial"/>
          <w:iCs/>
          <w:sz w:val="20"/>
          <w:szCs w:val="20"/>
        </w:rPr>
        <w:t xml:space="preserve"> carried out in Morogoro, Tanzania found that majority of dogs had high infection rate by </w:t>
      </w:r>
      <w:proofErr w:type="spellStart"/>
      <w:r w:rsidR="00F155B2" w:rsidRPr="00D53FF3">
        <w:rPr>
          <w:rFonts w:ascii="Arial" w:hAnsi="Arial" w:cs="Arial"/>
          <w:i/>
          <w:iCs/>
          <w:sz w:val="20"/>
          <w:szCs w:val="20"/>
        </w:rPr>
        <w:t>Ancylostoma</w:t>
      </w:r>
      <w:proofErr w:type="spellEnd"/>
      <w:r w:rsidR="00F155B2" w:rsidRPr="00D53FF3">
        <w:rPr>
          <w:rFonts w:ascii="Arial" w:hAnsi="Arial" w:cs="Arial"/>
          <w:iCs/>
          <w:sz w:val="20"/>
          <w:szCs w:val="20"/>
        </w:rPr>
        <w:t xml:space="preserve"> spp. (72%) followed by </w:t>
      </w:r>
      <w:proofErr w:type="spellStart"/>
      <w:r w:rsidR="00F155B2" w:rsidRPr="00D53FF3">
        <w:rPr>
          <w:rFonts w:ascii="Arial" w:hAnsi="Arial" w:cs="Arial"/>
          <w:i/>
          <w:iCs/>
          <w:sz w:val="20"/>
          <w:szCs w:val="20"/>
        </w:rPr>
        <w:t>Toxocara</w:t>
      </w:r>
      <w:proofErr w:type="spellEnd"/>
      <w:r w:rsidR="00F155B2" w:rsidRPr="00D53FF3">
        <w:rPr>
          <w:rFonts w:ascii="Arial" w:hAnsi="Arial" w:cs="Arial"/>
          <w:iCs/>
          <w:sz w:val="20"/>
          <w:szCs w:val="20"/>
        </w:rPr>
        <w:t xml:space="preserve"> (16%) and </w:t>
      </w:r>
      <w:proofErr w:type="spellStart"/>
      <w:r w:rsidR="00846A6A" w:rsidRPr="00D53FF3">
        <w:rPr>
          <w:rFonts w:ascii="Arial" w:hAnsi="Arial" w:cs="Arial"/>
          <w:i/>
          <w:iCs/>
          <w:sz w:val="20"/>
          <w:szCs w:val="20"/>
        </w:rPr>
        <w:t>Toxascaris</w:t>
      </w:r>
      <w:proofErr w:type="spellEnd"/>
      <w:r w:rsidR="00AD549F" w:rsidRPr="00D53FF3">
        <w:rPr>
          <w:rFonts w:ascii="Arial" w:hAnsi="Arial" w:cs="Arial"/>
          <w:iCs/>
          <w:sz w:val="20"/>
          <w:szCs w:val="20"/>
        </w:rPr>
        <w:t xml:space="preserve"> spp. (5%)</w:t>
      </w:r>
      <w:r w:rsidR="00846A6A" w:rsidRPr="00D53FF3">
        <w:rPr>
          <w:rFonts w:ascii="Arial" w:hAnsi="Arial" w:cs="Arial"/>
          <w:iCs/>
          <w:sz w:val="20"/>
          <w:szCs w:val="20"/>
        </w:rPr>
        <w:t>.</w:t>
      </w:r>
      <w:r w:rsidR="00F155B2" w:rsidRPr="00D53FF3">
        <w:rPr>
          <w:rFonts w:ascii="Arial" w:hAnsi="Arial" w:cs="Arial"/>
          <w:iCs/>
          <w:sz w:val="20"/>
          <w:szCs w:val="20"/>
        </w:rPr>
        <w:t xml:space="preserve"> </w:t>
      </w:r>
      <w:r w:rsidR="00274E1A" w:rsidRPr="00D53FF3">
        <w:rPr>
          <w:rFonts w:ascii="Arial" w:hAnsi="Arial" w:cs="Arial"/>
          <w:iCs/>
          <w:sz w:val="20"/>
          <w:szCs w:val="20"/>
        </w:rPr>
        <w:t xml:space="preserve">These data suggest that dogs in Tanzania contribute to the transmission of zoonotic parasites and therefore domestic cats can significantly </w:t>
      </w:r>
      <w:r w:rsidR="004F2E4E" w:rsidRPr="00D53FF3">
        <w:rPr>
          <w:rFonts w:ascii="Arial" w:hAnsi="Arial" w:cs="Arial"/>
          <w:iCs/>
          <w:sz w:val="20"/>
          <w:szCs w:val="20"/>
        </w:rPr>
        <w:t>represent the similar situation.</w:t>
      </w:r>
    </w:p>
    <w:p w14:paraId="01575B85" w14:textId="77777777" w:rsidR="000769DF" w:rsidRPr="00D53FF3" w:rsidRDefault="005D44FB" w:rsidP="000769DF">
      <w:pPr>
        <w:spacing w:after="0"/>
        <w:ind w:firstLine="720"/>
        <w:jc w:val="both"/>
        <w:rPr>
          <w:rFonts w:ascii="Arial" w:hAnsi="Arial" w:cs="Arial"/>
          <w:iCs/>
          <w:sz w:val="20"/>
          <w:szCs w:val="20"/>
        </w:rPr>
      </w:pPr>
      <w:r w:rsidRPr="00D53FF3">
        <w:rPr>
          <w:rFonts w:ascii="Arial" w:hAnsi="Arial" w:cs="Arial"/>
          <w:iCs/>
          <w:sz w:val="20"/>
          <w:szCs w:val="20"/>
        </w:rPr>
        <w:t xml:space="preserve">The objective of the </w:t>
      </w:r>
      <w:r w:rsidR="000769DF" w:rsidRPr="00D53FF3">
        <w:rPr>
          <w:rFonts w:ascii="Arial" w:hAnsi="Arial" w:cs="Arial"/>
          <w:iCs/>
          <w:sz w:val="20"/>
          <w:szCs w:val="20"/>
        </w:rPr>
        <w:t>present study was to identify</w:t>
      </w:r>
      <w:r w:rsidR="00055DC3" w:rsidRPr="00D53FF3">
        <w:rPr>
          <w:rFonts w:ascii="Arial" w:hAnsi="Arial" w:cs="Arial"/>
          <w:iCs/>
          <w:sz w:val="20"/>
          <w:szCs w:val="20"/>
        </w:rPr>
        <w:t xml:space="preserve"> the main GIT parasites in domestic cats in Morogoro region, Tanzania</w:t>
      </w:r>
      <w:r w:rsidR="00054E1D" w:rsidRPr="00D53FF3">
        <w:rPr>
          <w:rFonts w:ascii="Arial" w:hAnsi="Arial" w:cs="Arial"/>
          <w:iCs/>
          <w:sz w:val="20"/>
          <w:szCs w:val="20"/>
        </w:rPr>
        <w:t xml:space="preserve"> </w:t>
      </w:r>
      <w:r w:rsidR="000769DF" w:rsidRPr="00D53FF3">
        <w:rPr>
          <w:rFonts w:ascii="Arial" w:hAnsi="Arial" w:cs="Arial"/>
          <w:iCs/>
          <w:sz w:val="20"/>
          <w:szCs w:val="20"/>
        </w:rPr>
        <w:t xml:space="preserve">by statistically evaluating the </w:t>
      </w:r>
      <w:proofErr w:type="spellStart"/>
      <w:r w:rsidR="000769DF" w:rsidRPr="00D53FF3">
        <w:rPr>
          <w:rFonts w:ascii="Arial" w:hAnsi="Arial" w:cs="Arial"/>
          <w:iCs/>
          <w:sz w:val="20"/>
          <w:szCs w:val="20"/>
        </w:rPr>
        <w:t>coproparasitological</w:t>
      </w:r>
      <w:proofErr w:type="spellEnd"/>
      <w:r w:rsidR="000769DF" w:rsidRPr="00D53FF3">
        <w:rPr>
          <w:rFonts w:ascii="Arial" w:hAnsi="Arial" w:cs="Arial"/>
          <w:iCs/>
          <w:sz w:val="20"/>
          <w:szCs w:val="20"/>
        </w:rPr>
        <w:t xml:space="preserve"> results.</w:t>
      </w:r>
    </w:p>
    <w:p w14:paraId="0F5EBB36" w14:textId="77777777" w:rsidR="005452F7" w:rsidRPr="00EF241A" w:rsidRDefault="005452F7" w:rsidP="000769DF">
      <w:pPr>
        <w:spacing w:after="0"/>
        <w:jc w:val="both"/>
        <w:rPr>
          <w:rFonts w:ascii="Arial" w:hAnsi="Arial" w:cs="Arial"/>
          <w:b/>
          <w:sz w:val="24"/>
          <w:szCs w:val="24"/>
        </w:rPr>
      </w:pPr>
    </w:p>
    <w:p w14:paraId="4040BB71" w14:textId="77777777" w:rsidR="00CC4AF1" w:rsidRPr="00E028D9" w:rsidRDefault="00EF241A" w:rsidP="003F5575">
      <w:pPr>
        <w:jc w:val="both"/>
        <w:rPr>
          <w:rFonts w:ascii="Arial" w:hAnsi="Arial" w:cs="Arial"/>
          <w:b/>
        </w:rPr>
      </w:pPr>
      <w:r w:rsidRPr="00E028D9">
        <w:rPr>
          <w:rFonts w:ascii="Arial" w:hAnsi="Arial" w:cs="Arial"/>
          <w:b/>
        </w:rPr>
        <w:t>2. MATERIALS AND METHODS</w:t>
      </w:r>
    </w:p>
    <w:p w14:paraId="0E63C591" w14:textId="77777777" w:rsidR="00CC4AF1" w:rsidRPr="00D53FF3" w:rsidRDefault="00EF241A" w:rsidP="00CC4AF1">
      <w:pPr>
        <w:pStyle w:val="ListParagraph"/>
        <w:ind w:left="0"/>
        <w:jc w:val="both"/>
        <w:rPr>
          <w:rFonts w:ascii="Arial" w:hAnsi="Arial" w:cs="Arial"/>
        </w:rPr>
      </w:pPr>
      <w:r w:rsidRPr="00D53FF3">
        <w:rPr>
          <w:rFonts w:ascii="Arial" w:hAnsi="Arial" w:cs="Arial"/>
          <w:b/>
        </w:rPr>
        <w:t xml:space="preserve">2.1 </w:t>
      </w:r>
      <w:r w:rsidR="00CC4AF1" w:rsidRPr="00D53FF3">
        <w:rPr>
          <w:rFonts w:ascii="Arial" w:hAnsi="Arial" w:cs="Arial"/>
          <w:b/>
        </w:rPr>
        <w:t>Study area</w:t>
      </w:r>
    </w:p>
    <w:p w14:paraId="249F0FDD" w14:textId="77777777" w:rsidR="0024093F" w:rsidRPr="00D53FF3" w:rsidRDefault="00CC4AF1" w:rsidP="00861A0C">
      <w:pPr>
        <w:pStyle w:val="ListParagraph"/>
        <w:ind w:left="0" w:firstLine="426"/>
        <w:jc w:val="both"/>
        <w:rPr>
          <w:rFonts w:ascii="Arial" w:hAnsi="Arial" w:cs="Arial"/>
          <w:sz w:val="20"/>
          <w:szCs w:val="20"/>
        </w:rPr>
      </w:pPr>
      <w:r w:rsidRPr="00D53FF3">
        <w:rPr>
          <w:rFonts w:ascii="Arial" w:hAnsi="Arial" w:cs="Arial"/>
          <w:sz w:val="20"/>
          <w:szCs w:val="20"/>
        </w:rPr>
        <w:t>The study was carried out in Morogoro region, in the Morogoro Urban district (</w:t>
      </w:r>
      <w:r w:rsidR="008206F1" w:rsidRPr="00D53FF3">
        <w:rPr>
          <w:rFonts w:ascii="Arial" w:hAnsi="Arial" w:cs="Arial"/>
          <w:sz w:val="20"/>
          <w:szCs w:val="20"/>
        </w:rPr>
        <w:t>Fig.</w:t>
      </w:r>
      <w:r w:rsidR="00473AEF" w:rsidRPr="00D53FF3">
        <w:rPr>
          <w:rFonts w:ascii="Arial" w:hAnsi="Arial" w:cs="Arial"/>
          <w:sz w:val="20"/>
          <w:szCs w:val="20"/>
        </w:rPr>
        <w:t xml:space="preserve"> 1) </w:t>
      </w:r>
      <w:r w:rsidR="00FB44B0" w:rsidRPr="00D53FF3">
        <w:rPr>
          <w:rFonts w:ascii="Arial" w:hAnsi="Arial" w:cs="Arial"/>
          <w:sz w:val="20"/>
          <w:szCs w:val="20"/>
        </w:rPr>
        <w:t>from March 2022 to December 2022</w:t>
      </w:r>
      <w:r w:rsidRPr="00D53FF3">
        <w:rPr>
          <w:rFonts w:ascii="Arial" w:hAnsi="Arial" w:cs="Arial"/>
          <w:sz w:val="20"/>
          <w:szCs w:val="20"/>
        </w:rPr>
        <w:t xml:space="preserve">. Morogoro region is situated between 5°58’ and 10°0’ S and 35°25’ and 35° 30’ E. The following wards were </w:t>
      </w:r>
      <w:r w:rsidR="00473AEF" w:rsidRPr="00D53FF3">
        <w:rPr>
          <w:rFonts w:ascii="Arial" w:hAnsi="Arial" w:cs="Arial"/>
          <w:sz w:val="20"/>
          <w:szCs w:val="20"/>
        </w:rPr>
        <w:t xml:space="preserve">randomly </w:t>
      </w:r>
      <w:r w:rsidRPr="00D53FF3">
        <w:rPr>
          <w:rFonts w:ascii="Arial" w:hAnsi="Arial" w:cs="Arial"/>
          <w:sz w:val="20"/>
          <w:szCs w:val="20"/>
        </w:rPr>
        <w:t xml:space="preserve">selected in the district; </w:t>
      </w:r>
      <w:proofErr w:type="spellStart"/>
      <w:r w:rsidRPr="00D53FF3">
        <w:rPr>
          <w:rFonts w:ascii="Arial" w:hAnsi="Arial" w:cs="Arial"/>
          <w:sz w:val="20"/>
          <w:szCs w:val="20"/>
        </w:rPr>
        <w:t>Bigwa</w:t>
      </w:r>
      <w:proofErr w:type="spellEnd"/>
      <w:r w:rsidRPr="00D53FF3">
        <w:rPr>
          <w:rFonts w:ascii="Arial" w:hAnsi="Arial" w:cs="Arial"/>
          <w:sz w:val="20"/>
          <w:szCs w:val="20"/>
        </w:rPr>
        <w:t xml:space="preserve">, </w:t>
      </w:r>
      <w:proofErr w:type="spellStart"/>
      <w:r w:rsidRPr="00D53FF3">
        <w:rPr>
          <w:rFonts w:ascii="Arial" w:hAnsi="Arial" w:cs="Arial"/>
          <w:sz w:val="20"/>
          <w:szCs w:val="20"/>
        </w:rPr>
        <w:t>Boma</w:t>
      </w:r>
      <w:proofErr w:type="spellEnd"/>
      <w:r w:rsidRPr="00D53FF3">
        <w:rPr>
          <w:rFonts w:ascii="Arial" w:hAnsi="Arial" w:cs="Arial"/>
          <w:sz w:val="20"/>
          <w:szCs w:val="20"/>
        </w:rPr>
        <w:t xml:space="preserve">, </w:t>
      </w:r>
      <w:proofErr w:type="spellStart"/>
      <w:r w:rsidRPr="00D53FF3">
        <w:rPr>
          <w:rFonts w:ascii="Arial" w:hAnsi="Arial" w:cs="Arial"/>
          <w:sz w:val="20"/>
          <w:szCs w:val="20"/>
        </w:rPr>
        <w:t>Chamwino</w:t>
      </w:r>
      <w:proofErr w:type="spellEnd"/>
      <w:r w:rsidRPr="00D53FF3">
        <w:rPr>
          <w:rFonts w:ascii="Arial" w:hAnsi="Arial" w:cs="Arial"/>
          <w:sz w:val="20"/>
          <w:szCs w:val="20"/>
        </w:rPr>
        <w:t xml:space="preserve">, </w:t>
      </w:r>
      <w:proofErr w:type="spellStart"/>
      <w:r w:rsidRPr="00D53FF3">
        <w:rPr>
          <w:rFonts w:ascii="Arial" w:hAnsi="Arial" w:cs="Arial"/>
          <w:sz w:val="20"/>
          <w:szCs w:val="20"/>
        </w:rPr>
        <w:t>Kingo</w:t>
      </w:r>
      <w:proofErr w:type="spellEnd"/>
      <w:r w:rsidRPr="00D53FF3">
        <w:rPr>
          <w:rFonts w:ascii="Arial" w:hAnsi="Arial" w:cs="Arial"/>
          <w:sz w:val="20"/>
          <w:szCs w:val="20"/>
        </w:rPr>
        <w:t xml:space="preserve">, </w:t>
      </w:r>
      <w:proofErr w:type="spellStart"/>
      <w:r w:rsidRPr="00D53FF3">
        <w:rPr>
          <w:rFonts w:ascii="Arial" w:hAnsi="Arial" w:cs="Arial"/>
          <w:sz w:val="20"/>
          <w:szCs w:val="20"/>
        </w:rPr>
        <w:t>Mafiga</w:t>
      </w:r>
      <w:proofErr w:type="spellEnd"/>
      <w:r w:rsidRPr="00D53FF3">
        <w:rPr>
          <w:rFonts w:ascii="Arial" w:hAnsi="Arial" w:cs="Arial"/>
          <w:sz w:val="20"/>
          <w:szCs w:val="20"/>
        </w:rPr>
        <w:t xml:space="preserve">, </w:t>
      </w:r>
      <w:proofErr w:type="spellStart"/>
      <w:r w:rsidRPr="00D53FF3">
        <w:rPr>
          <w:rFonts w:ascii="Arial" w:hAnsi="Arial" w:cs="Arial"/>
          <w:sz w:val="20"/>
          <w:szCs w:val="20"/>
        </w:rPr>
        <w:t>Magadu</w:t>
      </w:r>
      <w:proofErr w:type="spellEnd"/>
      <w:r w:rsidRPr="00D53FF3">
        <w:rPr>
          <w:rFonts w:ascii="Arial" w:hAnsi="Arial" w:cs="Arial"/>
          <w:sz w:val="20"/>
          <w:szCs w:val="20"/>
        </w:rPr>
        <w:t xml:space="preserve"> and </w:t>
      </w:r>
      <w:proofErr w:type="spellStart"/>
      <w:r w:rsidRPr="00D53FF3">
        <w:rPr>
          <w:rFonts w:ascii="Arial" w:hAnsi="Arial" w:cs="Arial"/>
          <w:sz w:val="20"/>
          <w:szCs w:val="20"/>
        </w:rPr>
        <w:t>Mji</w:t>
      </w:r>
      <w:proofErr w:type="spellEnd"/>
      <w:r w:rsidRPr="00D53FF3">
        <w:rPr>
          <w:rFonts w:ascii="Arial" w:hAnsi="Arial" w:cs="Arial"/>
          <w:sz w:val="20"/>
          <w:szCs w:val="20"/>
        </w:rPr>
        <w:t xml:space="preserve"> </w:t>
      </w:r>
      <w:proofErr w:type="spellStart"/>
      <w:r w:rsidRPr="00D53FF3">
        <w:rPr>
          <w:rFonts w:ascii="Arial" w:hAnsi="Arial" w:cs="Arial"/>
          <w:sz w:val="20"/>
          <w:szCs w:val="20"/>
        </w:rPr>
        <w:t>Mpya</w:t>
      </w:r>
      <w:proofErr w:type="spellEnd"/>
      <w:r w:rsidRPr="00D53FF3">
        <w:rPr>
          <w:rFonts w:ascii="Arial" w:hAnsi="Arial" w:cs="Arial"/>
          <w:sz w:val="20"/>
          <w:szCs w:val="20"/>
        </w:rPr>
        <w:t>.</w:t>
      </w:r>
      <w:r w:rsidR="00473AEF" w:rsidRPr="00D53FF3">
        <w:rPr>
          <w:rFonts w:ascii="Arial" w:hAnsi="Arial" w:cs="Arial"/>
          <w:sz w:val="20"/>
          <w:szCs w:val="20"/>
        </w:rPr>
        <w:t xml:space="preserve"> The </w:t>
      </w:r>
      <w:r w:rsidR="00DC4574" w:rsidRPr="00D53FF3">
        <w:rPr>
          <w:rFonts w:ascii="Arial" w:hAnsi="Arial" w:cs="Arial"/>
          <w:sz w:val="20"/>
          <w:szCs w:val="20"/>
        </w:rPr>
        <w:t>criteria for inclusion in the study were</w:t>
      </w:r>
      <w:r w:rsidR="00473AEF" w:rsidRPr="00D53FF3">
        <w:rPr>
          <w:rFonts w:ascii="Arial" w:hAnsi="Arial" w:cs="Arial"/>
          <w:sz w:val="20"/>
          <w:szCs w:val="20"/>
        </w:rPr>
        <w:t xml:space="preserve"> number of domestic cats </w:t>
      </w:r>
      <w:r w:rsidR="00DC4574" w:rsidRPr="00D53FF3">
        <w:rPr>
          <w:rFonts w:ascii="Arial" w:hAnsi="Arial" w:cs="Arial"/>
          <w:sz w:val="20"/>
          <w:szCs w:val="20"/>
        </w:rPr>
        <w:t xml:space="preserve">and owners </w:t>
      </w:r>
      <w:r w:rsidR="00473AEF" w:rsidRPr="00D53FF3">
        <w:rPr>
          <w:rFonts w:ascii="Arial" w:hAnsi="Arial" w:cs="Arial"/>
          <w:sz w:val="20"/>
          <w:szCs w:val="20"/>
        </w:rPr>
        <w:t>for each ward (personal communication with livestock officers)</w:t>
      </w:r>
      <w:r w:rsidR="00DC4574" w:rsidRPr="00D53FF3">
        <w:rPr>
          <w:rFonts w:ascii="Arial" w:hAnsi="Arial" w:cs="Arial"/>
          <w:sz w:val="20"/>
          <w:szCs w:val="20"/>
        </w:rPr>
        <w:t>, cooperation of ward livestock officers, as well as cat owners to participate in the study.</w:t>
      </w:r>
    </w:p>
    <w:p w14:paraId="05305001" w14:textId="77777777" w:rsidR="00E028D9" w:rsidRDefault="00E028D9" w:rsidP="00E028D9">
      <w:pPr>
        <w:pStyle w:val="ListParagraph"/>
        <w:ind w:left="0" w:firstLine="426"/>
        <w:jc w:val="center"/>
        <w:rPr>
          <w:rFonts w:ascii="Arial" w:hAnsi="Arial" w:cs="Arial"/>
          <w:sz w:val="24"/>
          <w:szCs w:val="24"/>
        </w:rPr>
      </w:pPr>
      <w:r>
        <w:rPr>
          <w:rFonts w:ascii="Arial" w:hAnsi="Arial" w:cs="Arial"/>
          <w:noProof/>
          <w:sz w:val="24"/>
          <w:szCs w:val="24"/>
        </w:rPr>
        <w:drawing>
          <wp:inline distT="0" distB="0" distL="0" distR="0" wp14:anchorId="2D6D11F0" wp14:editId="4C55E2E7">
            <wp:extent cx="5688330" cy="372491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3724910"/>
                    </a:xfrm>
                    <a:prstGeom prst="rect">
                      <a:avLst/>
                    </a:prstGeom>
                    <a:noFill/>
                  </pic:spPr>
                </pic:pic>
              </a:graphicData>
            </a:graphic>
          </wp:inline>
        </w:drawing>
      </w:r>
    </w:p>
    <w:p w14:paraId="2979EB1D" w14:textId="77777777" w:rsidR="00E028D9" w:rsidRPr="00D53FF3" w:rsidRDefault="00E028D9" w:rsidP="00E028D9">
      <w:pPr>
        <w:spacing w:after="0"/>
        <w:jc w:val="both"/>
        <w:rPr>
          <w:rFonts w:ascii="Arial" w:hAnsi="Arial" w:cs="Arial"/>
          <w:sz w:val="20"/>
          <w:szCs w:val="20"/>
        </w:rPr>
      </w:pPr>
      <w:r w:rsidRPr="00D53FF3">
        <w:rPr>
          <w:rFonts w:ascii="Arial" w:hAnsi="Arial" w:cs="Arial"/>
          <w:b/>
          <w:sz w:val="20"/>
          <w:szCs w:val="20"/>
        </w:rPr>
        <w:t>Fig. 1</w:t>
      </w:r>
      <w:r w:rsidRPr="00D53FF3">
        <w:rPr>
          <w:rFonts w:ascii="Arial" w:hAnsi="Arial" w:cs="Arial" w:hint="eastAsia"/>
          <w:b/>
          <w:sz w:val="20"/>
          <w:szCs w:val="20"/>
        </w:rPr>
        <w:t>.</w:t>
      </w:r>
      <w:r w:rsidRPr="00D53FF3">
        <w:rPr>
          <w:rFonts w:ascii="Arial" w:hAnsi="Arial" w:cs="Arial"/>
          <w:b/>
          <w:sz w:val="20"/>
          <w:szCs w:val="20"/>
        </w:rPr>
        <w:t xml:space="preserve"> Map of Morogoro region showing the study area</w:t>
      </w:r>
    </w:p>
    <w:p w14:paraId="453D8C94" w14:textId="77777777" w:rsidR="008206F1" w:rsidRPr="00E028D9" w:rsidRDefault="008206F1" w:rsidP="00DC4574">
      <w:pPr>
        <w:spacing w:after="0"/>
        <w:jc w:val="both"/>
        <w:rPr>
          <w:rFonts w:ascii="Arial" w:hAnsi="Arial" w:cs="Arial"/>
          <w:b/>
        </w:rPr>
      </w:pPr>
    </w:p>
    <w:p w14:paraId="6546E9D2" w14:textId="77777777" w:rsidR="00CC4AF1" w:rsidRPr="00E028D9" w:rsidRDefault="00EF241A" w:rsidP="00DC4574">
      <w:pPr>
        <w:spacing w:after="0"/>
        <w:jc w:val="both"/>
        <w:rPr>
          <w:rFonts w:ascii="Arial" w:hAnsi="Arial" w:cs="Arial"/>
          <w:b/>
        </w:rPr>
      </w:pPr>
      <w:r w:rsidRPr="00E028D9">
        <w:rPr>
          <w:rFonts w:ascii="Arial" w:hAnsi="Arial" w:cs="Arial"/>
          <w:b/>
        </w:rPr>
        <w:t xml:space="preserve">2.2 </w:t>
      </w:r>
      <w:r w:rsidR="00DC4574" w:rsidRPr="00E028D9">
        <w:rPr>
          <w:rFonts w:ascii="Arial" w:hAnsi="Arial" w:cs="Arial"/>
          <w:b/>
        </w:rPr>
        <w:t>Study design</w:t>
      </w:r>
      <w:r w:rsidR="00FF6954" w:rsidRPr="00E028D9">
        <w:rPr>
          <w:rFonts w:ascii="Arial" w:hAnsi="Arial" w:cs="Arial" w:hint="eastAsia"/>
          <w:b/>
        </w:rPr>
        <w:t>, sample size and study animals</w:t>
      </w:r>
    </w:p>
    <w:p w14:paraId="6C85183E" w14:textId="77777777" w:rsidR="008B79DA" w:rsidRPr="00E028D9" w:rsidRDefault="00DC4574" w:rsidP="00300C34">
      <w:pPr>
        <w:pStyle w:val="ListParagraph"/>
        <w:ind w:left="0" w:firstLine="720"/>
        <w:jc w:val="both"/>
        <w:rPr>
          <w:rFonts w:ascii="Arial" w:hAnsi="Arial" w:cs="Arial"/>
          <w:sz w:val="20"/>
          <w:szCs w:val="20"/>
        </w:rPr>
      </w:pPr>
      <w:r w:rsidRPr="00E028D9">
        <w:rPr>
          <w:rFonts w:ascii="Arial" w:hAnsi="Arial" w:cs="Arial"/>
          <w:sz w:val="20"/>
          <w:szCs w:val="20"/>
        </w:rPr>
        <w:t>We</w:t>
      </w:r>
      <w:r w:rsidR="006972B1" w:rsidRPr="00E028D9">
        <w:rPr>
          <w:rFonts w:ascii="Arial" w:hAnsi="Arial" w:cs="Arial"/>
          <w:sz w:val="20"/>
          <w:szCs w:val="20"/>
        </w:rPr>
        <w:t xml:space="preserve"> conducted a</w:t>
      </w:r>
      <w:r w:rsidR="006B7989" w:rsidRPr="00E028D9">
        <w:rPr>
          <w:rFonts w:ascii="Arial" w:hAnsi="Arial" w:cs="Arial"/>
          <w:sz w:val="20"/>
          <w:szCs w:val="20"/>
        </w:rPr>
        <w:t xml:space="preserve"> cross-sectional study </w:t>
      </w:r>
      <w:r w:rsidR="008B79DA" w:rsidRPr="00E028D9">
        <w:rPr>
          <w:rFonts w:ascii="Arial" w:hAnsi="Arial" w:cs="Arial"/>
          <w:sz w:val="20"/>
          <w:szCs w:val="20"/>
        </w:rPr>
        <w:t>to prov</w:t>
      </w:r>
      <w:r w:rsidR="000769DF" w:rsidRPr="00E028D9">
        <w:rPr>
          <w:rFonts w:ascii="Arial" w:hAnsi="Arial" w:cs="Arial"/>
          <w:sz w:val="20"/>
          <w:szCs w:val="20"/>
        </w:rPr>
        <w:t>ide baseline information</w:t>
      </w:r>
      <w:r w:rsidR="00A979FC" w:rsidRPr="00E028D9">
        <w:rPr>
          <w:rFonts w:ascii="Arial" w:hAnsi="Arial" w:cs="Arial"/>
          <w:iCs/>
          <w:sz w:val="20"/>
          <w:szCs w:val="20"/>
        </w:rPr>
        <w:t xml:space="preserve"> about</w:t>
      </w:r>
      <w:r w:rsidR="008B79DA" w:rsidRPr="00E028D9">
        <w:rPr>
          <w:rFonts w:ascii="Arial" w:hAnsi="Arial" w:cs="Arial"/>
          <w:iCs/>
          <w:sz w:val="20"/>
          <w:szCs w:val="20"/>
        </w:rPr>
        <w:t xml:space="preserve"> main GIT parasites</w:t>
      </w:r>
      <w:r w:rsidR="00A979FC" w:rsidRPr="00E028D9">
        <w:rPr>
          <w:rFonts w:ascii="Arial" w:hAnsi="Arial" w:cs="Arial"/>
          <w:sz w:val="20"/>
          <w:szCs w:val="20"/>
        </w:rPr>
        <w:t xml:space="preserve"> in domestic cats</w:t>
      </w:r>
      <w:r w:rsidR="008B79DA" w:rsidRPr="00E028D9">
        <w:rPr>
          <w:rFonts w:ascii="Arial" w:hAnsi="Arial" w:cs="Arial"/>
          <w:sz w:val="20"/>
          <w:szCs w:val="20"/>
        </w:rPr>
        <w:t xml:space="preserve"> of varyin</w:t>
      </w:r>
      <w:r w:rsidR="00FF6954" w:rsidRPr="00E028D9">
        <w:rPr>
          <w:rFonts w:ascii="Arial" w:hAnsi="Arial" w:cs="Arial"/>
          <w:sz w:val="20"/>
          <w:szCs w:val="20"/>
        </w:rPr>
        <w:t>g age and sex</w:t>
      </w:r>
      <w:r w:rsidR="008B79DA" w:rsidRPr="00E028D9">
        <w:rPr>
          <w:rFonts w:ascii="Arial" w:hAnsi="Arial" w:cs="Arial"/>
          <w:sz w:val="20"/>
          <w:szCs w:val="20"/>
        </w:rPr>
        <w:t xml:space="preserve">. </w:t>
      </w:r>
      <w:r w:rsidR="002A3C5D" w:rsidRPr="00E028D9">
        <w:rPr>
          <w:rFonts w:ascii="Arial" w:hAnsi="Arial" w:cs="Arial"/>
          <w:sz w:val="20"/>
          <w:szCs w:val="20"/>
        </w:rPr>
        <w:t xml:space="preserve">Majority of cats were owned and lived both indoors and outdoors at different times of the day. </w:t>
      </w:r>
      <w:r w:rsidR="006B7989" w:rsidRPr="00E028D9">
        <w:rPr>
          <w:rFonts w:ascii="Arial" w:hAnsi="Arial" w:cs="Arial"/>
          <w:sz w:val="20"/>
          <w:szCs w:val="20"/>
        </w:rPr>
        <w:t xml:space="preserve">A total of 120 domestic cats </w:t>
      </w:r>
      <w:r w:rsidR="00FF6954" w:rsidRPr="00E028D9">
        <w:rPr>
          <w:rFonts w:ascii="Arial" w:hAnsi="Arial" w:cs="Arial"/>
          <w:sz w:val="20"/>
          <w:szCs w:val="20"/>
        </w:rPr>
        <w:t>were available</w:t>
      </w:r>
      <w:r w:rsidR="006B7989" w:rsidRPr="00E028D9">
        <w:rPr>
          <w:rFonts w:ascii="Arial" w:hAnsi="Arial" w:cs="Arial"/>
          <w:sz w:val="20"/>
          <w:szCs w:val="20"/>
        </w:rPr>
        <w:t xml:space="preserve"> and fecal</w:t>
      </w:r>
      <w:r w:rsidR="00FF6954" w:rsidRPr="00E028D9">
        <w:rPr>
          <w:rFonts w:ascii="Arial" w:hAnsi="Arial" w:cs="Arial" w:hint="eastAsia"/>
          <w:sz w:val="20"/>
          <w:szCs w:val="20"/>
        </w:rPr>
        <w:t>/rectal</w:t>
      </w:r>
      <w:r w:rsidR="006B7989" w:rsidRPr="00E028D9">
        <w:rPr>
          <w:rFonts w:ascii="Arial" w:hAnsi="Arial" w:cs="Arial"/>
          <w:sz w:val="20"/>
          <w:szCs w:val="20"/>
        </w:rPr>
        <w:t xml:space="preserve"> swabs were collected</w:t>
      </w:r>
      <w:r w:rsidR="00FF6954" w:rsidRPr="00E028D9">
        <w:rPr>
          <w:rFonts w:ascii="Arial" w:hAnsi="Arial" w:cs="Arial" w:hint="eastAsia"/>
          <w:sz w:val="20"/>
          <w:szCs w:val="20"/>
        </w:rPr>
        <w:t xml:space="preserve"> in each cat</w:t>
      </w:r>
      <w:r w:rsidR="006B7989" w:rsidRPr="00E028D9">
        <w:rPr>
          <w:rFonts w:ascii="Arial" w:hAnsi="Arial" w:cs="Arial"/>
          <w:sz w:val="20"/>
          <w:szCs w:val="20"/>
        </w:rPr>
        <w:t>. Cats were classified according to age as young cats (≤12 months) or adults (&gt;12 months).</w:t>
      </w:r>
    </w:p>
    <w:p w14:paraId="4900057F" w14:textId="77777777" w:rsidR="00300C34" w:rsidRDefault="00300C34" w:rsidP="006B7989">
      <w:pPr>
        <w:spacing w:after="0"/>
        <w:jc w:val="both"/>
        <w:rPr>
          <w:rFonts w:ascii="Arial" w:hAnsi="Arial" w:cs="Arial"/>
          <w:b/>
          <w:sz w:val="24"/>
          <w:szCs w:val="24"/>
        </w:rPr>
      </w:pPr>
    </w:p>
    <w:p w14:paraId="20DFC676" w14:textId="77777777" w:rsidR="006B7989" w:rsidRPr="00E028D9" w:rsidRDefault="00300C34" w:rsidP="006B7989">
      <w:pPr>
        <w:spacing w:after="0"/>
        <w:jc w:val="both"/>
        <w:rPr>
          <w:rFonts w:ascii="Arial" w:hAnsi="Arial" w:cs="Arial"/>
          <w:b/>
        </w:rPr>
      </w:pPr>
      <w:r w:rsidRPr="00E028D9">
        <w:rPr>
          <w:rFonts w:ascii="Arial" w:hAnsi="Arial" w:cs="Arial"/>
          <w:b/>
        </w:rPr>
        <w:lastRenderedPageBreak/>
        <w:t>2.</w:t>
      </w:r>
      <w:r w:rsidRPr="00E028D9">
        <w:rPr>
          <w:rFonts w:ascii="Arial" w:hAnsi="Arial" w:cs="Arial" w:hint="eastAsia"/>
          <w:b/>
        </w:rPr>
        <w:t>3</w:t>
      </w:r>
      <w:r w:rsidR="00EF241A" w:rsidRPr="00E028D9">
        <w:rPr>
          <w:rFonts w:ascii="Arial" w:hAnsi="Arial" w:cs="Arial"/>
          <w:b/>
        </w:rPr>
        <w:t xml:space="preserve"> </w:t>
      </w:r>
      <w:r w:rsidR="00B340DC" w:rsidRPr="00E028D9">
        <w:rPr>
          <w:rFonts w:ascii="Arial" w:hAnsi="Arial" w:cs="Arial"/>
          <w:b/>
        </w:rPr>
        <w:t>Samples collection,</w:t>
      </w:r>
      <w:r w:rsidR="006B7989" w:rsidRPr="00E028D9">
        <w:rPr>
          <w:rFonts w:ascii="Arial" w:hAnsi="Arial" w:cs="Arial"/>
          <w:b/>
        </w:rPr>
        <w:t xml:space="preserve"> processing</w:t>
      </w:r>
      <w:r w:rsidR="00B340DC" w:rsidRPr="00E028D9">
        <w:rPr>
          <w:rFonts w:ascii="Arial" w:hAnsi="Arial" w:cs="Arial"/>
          <w:b/>
        </w:rPr>
        <w:t xml:space="preserve"> and examination</w:t>
      </w:r>
    </w:p>
    <w:p w14:paraId="43CD50DE" w14:textId="77777777" w:rsidR="00A01F10" w:rsidRPr="00E028D9" w:rsidRDefault="00C8167C" w:rsidP="00A22F70">
      <w:pPr>
        <w:ind w:firstLine="720"/>
        <w:jc w:val="both"/>
        <w:rPr>
          <w:rFonts w:ascii="Arial" w:hAnsi="Arial" w:cs="Arial"/>
          <w:sz w:val="20"/>
          <w:szCs w:val="20"/>
          <w:vertAlign w:val="superscript"/>
        </w:rPr>
      </w:pPr>
      <w:r w:rsidRPr="00E028D9">
        <w:rPr>
          <w:rFonts w:ascii="Arial" w:hAnsi="Arial" w:cs="Arial"/>
          <w:sz w:val="20"/>
          <w:szCs w:val="20"/>
        </w:rPr>
        <w:t>F</w:t>
      </w:r>
      <w:r w:rsidR="00A01F10" w:rsidRPr="00E028D9">
        <w:rPr>
          <w:rFonts w:ascii="Arial" w:hAnsi="Arial" w:cs="Arial"/>
          <w:sz w:val="20"/>
          <w:szCs w:val="20"/>
        </w:rPr>
        <w:t xml:space="preserve">ecal samples were collected from the cats through a direct rectal cotton swab. The swabs were then transferred into pre-labeled clean specimen bottles and transported to the parasitological laboratory of the Department of Microbiology, Parasitology and Biotechnology, SUA within 24 </w:t>
      </w:r>
      <w:proofErr w:type="gramStart"/>
      <w:r w:rsidR="00A01F10" w:rsidRPr="00E028D9">
        <w:rPr>
          <w:rFonts w:ascii="Arial" w:hAnsi="Arial" w:cs="Arial"/>
          <w:sz w:val="20"/>
          <w:szCs w:val="20"/>
        </w:rPr>
        <w:t>hour</w:t>
      </w:r>
      <w:proofErr w:type="gramEnd"/>
      <w:r w:rsidR="00A01F10" w:rsidRPr="00E028D9">
        <w:rPr>
          <w:rFonts w:ascii="Arial" w:hAnsi="Arial" w:cs="Arial"/>
          <w:sz w:val="20"/>
          <w:szCs w:val="20"/>
        </w:rPr>
        <w:t xml:space="preserve"> of collection. All stool samples were initially examined macroscopically for the detection of tapeworm proglottids or nematodes. </w:t>
      </w:r>
      <w:r w:rsidR="00A22F70" w:rsidRPr="00E028D9">
        <w:rPr>
          <w:rFonts w:ascii="Arial" w:hAnsi="Arial" w:cs="Arial"/>
          <w:sz w:val="20"/>
          <w:szCs w:val="20"/>
        </w:rPr>
        <w:t>Later, the samples were processed for egg concentration by modified Kato-</w:t>
      </w:r>
      <w:proofErr w:type="spellStart"/>
      <w:r w:rsidR="00A22F70" w:rsidRPr="00E028D9">
        <w:rPr>
          <w:rFonts w:ascii="Arial" w:hAnsi="Arial" w:cs="Arial"/>
          <w:sz w:val="20"/>
          <w:szCs w:val="20"/>
        </w:rPr>
        <w:t>katz</w:t>
      </w:r>
      <w:proofErr w:type="spellEnd"/>
      <w:r w:rsidR="00A22F70" w:rsidRPr="00E028D9">
        <w:rPr>
          <w:rFonts w:ascii="Arial" w:hAnsi="Arial" w:cs="Arial"/>
          <w:sz w:val="20"/>
          <w:szCs w:val="20"/>
        </w:rPr>
        <w:t xml:space="preserve"> technique as described by</w:t>
      </w:r>
      <w:r w:rsidR="00CA78F5" w:rsidRPr="00E028D9">
        <w:rPr>
          <w:rFonts w:ascii="Arial" w:hAnsi="Arial" w:cs="Arial"/>
          <w:sz w:val="20"/>
          <w:szCs w:val="20"/>
        </w:rPr>
        <w:t xml:space="preserve"> (</w:t>
      </w:r>
      <w:proofErr w:type="spellStart"/>
      <w:r w:rsidR="00CA78F5" w:rsidRPr="00E028D9">
        <w:rPr>
          <w:rFonts w:ascii="Arial" w:hAnsi="Arial" w:cs="Arial"/>
          <w:sz w:val="20"/>
          <w:szCs w:val="20"/>
        </w:rPr>
        <w:t>Sowemimo</w:t>
      </w:r>
      <w:proofErr w:type="spellEnd"/>
      <w:r w:rsidR="00CA78F5" w:rsidRPr="00E028D9">
        <w:rPr>
          <w:rFonts w:ascii="Arial" w:hAnsi="Arial" w:cs="Arial"/>
          <w:sz w:val="20"/>
          <w:szCs w:val="20"/>
        </w:rPr>
        <w:t xml:space="preserve"> 2012)</w:t>
      </w:r>
      <w:r w:rsidR="00AD549F" w:rsidRPr="00E028D9">
        <w:rPr>
          <w:rFonts w:ascii="Arial" w:hAnsi="Arial" w:cs="Arial"/>
          <w:sz w:val="20"/>
          <w:szCs w:val="20"/>
        </w:rPr>
        <w:t>,</w:t>
      </w:r>
      <w:r w:rsidR="00A22F70" w:rsidRPr="00E028D9">
        <w:rPr>
          <w:rFonts w:ascii="Arial" w:hAnsi="Arial" w:cs="Arial"/>
          <w:sz w:val="20"/>
          <w:szCs w:val="20"/>
        </w:rPr>
        <w:t xml:space="preserve"> and observed under a binocular microscope at 100× magnification. </w:t>
      </w:r>
      <w:r w:rsidR="00A01F10" w:rsidRPr="00E028D9">
        <w:rPr>
          <w:rFonts w:ascii="Arial" w:hAnsi="Arial" w:cs="Arial"/>
          <w:sz w:val="20"/>
          <w:szCs w:val="20"/>
        </w:rPr>
        <w:t>Parasites eggs and cysts were identified based on structural and morph</w:t>
      </w:r>
      <w:r w:rsidR="00AD549F" w:rsidRPr="00E028D9">
        <w:rPr>
          <w:rFonts w:ascii="Arial" w:hAnsi="Arial" w:cs="Arial"/>
          <w:sz w:val="20"/>
          <w:szCs w:val="20"/>
        </w:rPr>
        <w:t>ometric features</w:t>
      </w:r>
      <w:r w:rsidR="00CA78F5" w:rsidRPr="00E028D9">
        <w:rPr>
          <w:rFonts w:ascii="Arial" w:hAnsi="Arial" w:cs="Arial"/>
          <w:sz w:val="20"/>
          <w:szCs w:val="20"/>
        </w:rPr>
        <w:t xml:space="preserve"> (</w:t>
      </w:r>
      <w:proofErr w:type="spellStart"/>
      <w:r w:rsidR="00CA78F5" w:rsidRPr="00E028D9">
        <w:rPr>
          <w:rFonts w:ascii="Arial" w:hAnsi="Arial" w:cs="Arial"/>
          <w:sz w:val="20"/>
          <w:szCs w:val="20"/>
        </w:rPr>
        <w:t>Soulsby</w:t>
      </w:r>
      <w:proofErr w:type="spellEnd"/>
      <w:r w:rsidR="00CA78F5" w:rsidRPr="00E028D9">
        <w:rPr>
          <w:rFonts w:ascii="Arial" w:hAnsi="Arial" w:cs="Arial"/>
          <w:sz w:val="20"/>
          <w:szCs w:val="20"/>
        </w:rPr>
        <w:t xml:space="preserve"> 1982)</w:t>
      </w:r>
      <w:r w:rsidR="00A01F10" w:rsidRPr="00E028D9">
        <w:rPr>
          <w:rFonts w:ascii="Arial" w:hAnsi="Arial" w:cs="Arial"/>
          <w:sz w:val="20"/>
          <w:szCs w:val="20"/>
        </w:rPr>
        <w:t>.</w:t>
      </w:r>
    </w:p>
    <w:p w14:paraId="36A430BC" w14:textId="77777777" w:rsidR="00B340DC" w:rsidRPr="00E028D9" w:rsidRDefault="00300C34" w:rsidP="00B340DC">
      <w:pPr>
        <w:spacing w:after="0"/>
        <w:jc w:val="both"/>
        <w:rPr>
          <w:rFonts w:ascii="Arial" w:hAnsi="Arial" w:cs="Arial"/>
          <w:b/>
        </w:rPr>
      </w:pPr>
      <w:r w:rsidRPr="00E028D9">
        <w:rPr>
          <w:rFonts w:ascii="Arial" w:hAnsi="Arial" w:cs="Arial"/>
          <w:b/>
        </w:rPr>
        <w:t>2.</w:t>
      </w:r>
      <w:r w:rsidRPr="00E028D9">
        <w:rPr>
          <w:rFonts w:ascii="Arial" w:hAnsi="Arial" w:cs="Arial" w:hint="eastAsia"/>
          <w:b/>
        </w:rPr>
        <w:t>4</w:t>
      </w:r>
      <w:r w:rsidR="00EF241A" w:rsidRPr="00E028D9">
        <w:rPr>
          <w:rFonts w:ascii="Arial" w:hAnsi="Arial" w:cs="Arial"/>
          <w:b/>
        </w:rPr>
        <w:t xml:space="preserve"> </w:t>
      </w:r>
      <w:r w:rsidR="00B340DC" w:rsidRPr="00E028D9">
        <w:rPr>
          <w:rFonts w:ascii="Arial" w:hAnsi="Arial" w:cs="Arial"/>
          <w:b/>
        </w:rPr>
        <w:t>Epidemiological data collection</w:t>
      </w:r>
    </w:p>
    <w:p w14:paraId="53EE7F34" w14:textId="77777777" w:rsidR="00B340DC" w:rsidRPr="00E028D9" w:rsidRDefault="00B340DC" w:rsidP="00300C34">
      <w:pPr>
        <w:ind w:firstLine="720"/>
        <w:jc w:val="both"/>
        <w:rPr>
          <w:rFonts w:ascii="Arial" w:hAnsi="Arial" w:cs="Arial"/>
          <w:sz w:val="20"/>
          <w:szCs w:val="20"/>
        </w:rPr>
      </w:pPr>
      <w:r w:rsidRPr="00E028D9">
        <w:rPr>
          <w:rFonts w:ascii="Arial" w:hAnsi="Arial" w:cs="Arial"/>
          <w:sz w:val="20"/>
          <w:szCs w:val="20"/>
        </w:rPr>
        <w:t>Demographic and clinical data includin</w:t>
      </w:r>
      <w:r w:rsidR="00E75633" w:rsidRPr="00E028D9">
        <w:rPr>
          <w:rFonts w:ascii="Arial" w:hAnsi="Arial" w:cs="Arial"/>
          <w:sz w:val="20"/>
          <w:szCs w:val="20"/>
        </w:rPr>
        <w:t>g age, sex, husbandry type (single or multiple), housing (household or outdoor</w:t>
      </w:r>
      <w:r w:rsidRPr="00E028D9">
        <w:rPr>
          <w:rFonts w:ascii="Arial" w:hAnsi="Arial" w:cs="Arial"/>
          <w:sz w:val="20"/>
          <w:szCs w:val="20"/>
        </w:rPr>
        <w:t xml:space="preserve">), presence of disease clinical signs, behavior and ownership (owned or sheltered) were obtained from the owners or caregiver by a questionnaire. </w:t>
      </w:r>
    </w:p>
    <w:p w14:paraId="7F92BEBC" w14:textId="77777777" w:rsidR="00B340DC" w:rsidRPr="00E028D9" w:rsidRDefault="00300C34" w:rsidP="00300C34">
      <w:pPr>
        <w:spacing w:after="0"/>
        <w:jc w:val="both"/>
        <w:rPr>
          <w:rFonts w:ascii="Arial" w:hAnsi="Arial" w:cs="Arial"/>
          <w:b/>
        </w:rPr>
      </w:pPr>
      <w:r w:rsidRPr="00E028D9">
        <w:rPr>
          <w:rFonts w:ascii="Arial" w:hAnsi="Arial" w:cs="Arial"/>
          <w:b/>
        </w:rPr>
        <w:t>2.</w:t>
      </w:r>
      <w:r w:rsidRPr="00E028D9">
        <w:rPr>
          <w:rFonts w:ascii="Arial" w:hAnsi="Arial" w:cs="Arial" w:hint="eastAsia"/>
          <w:b/>
        </w:rPr>
        <w:t>5</w:t>
      </w:r>
      <w:r w:rsidR="00EF241A" w:rsidRPr="00E028D9">
        <w:rPr>
          <w:rFonts w:ascii="Arial" w:hAnsi="Arial" w:cs="Arial"/>
          <w:b/>
        </w:rPr>
        <w:t xml:space="preserve"> </w:t>
      </w:r>
      <w:r w:rsidR="00B340DC" w:rsidRPr="00E028D9">
        <w:rPr>
          <w:rFonts w:ascii="Arial" w:hAnsi="Arial" w:cs="Arial"/>
          <w:b/>
        </w:rPr>
        <w:t>Data analysis</w:t>
      </w:r>
    </w:p>
    <w:p w14:paraId="3BAC3220" w14:textId="77777777" w:rsidR="006B7989" w:rsidRPr="00E028D9" w:rsidRDefault="00B340DC" w:rsidP="00300C34">
      <w:pPr>
        <w:ind w:firstLine="720"/>
        <w:jc w:val="both"/>
        <w:rPr>
          <w:rFonts w:ascii="Arial" w:hAnsi="Arial" w:cs="Arial"/>
          <w:sz w:val="20"/>
          <w:szCs w:val="20"/>
        </w:rPr>
      </w:pPr>
      <w:r w:rsidRPr="00E028D9">
        <w:rPr>
          <w:rFonts w:ascii="Arial" w:hAnsi="Arial" w:cs="Arial"/>
          <w:sz w:val="20"/>
          <w:szCs w:val="20"/>
        </w:rPr>
        <w:t>Data was entered into Microsoft Excel (Microsoft, USA) and exported to Minitab Version 21.0 for Windows (Minitab Inc., Shanghai, China) for analysis. Prevalence was determined as the number of infected cats divided by the total number of sampled cats. D</w:t>
      </w:r>
      <w:r w:rsidR="00C8167C" w:rsidRPr="00E028D9">
        <w:rPr>
          <w:rFonts w:ascii="Arial" w:hAnsi="Arial" w:cs="Arial"/>
          <w:sz w:val="20"/>
          <w:szCs w:val="20"/>
        </w:rPr>
        <w:t>ata were</w:t>
      </w:r>
      <w:r w:rsidRPr="00E028D9">
        <w:rPr>
          <w:rFonts w:ascii="Arial" w:hAnsi="Arial" w:cs="Arial"/>
          <w:sz w:val="20"/>
          <w:szCs w:val="20"/>
        </w:rPr>
        <w:t xml:space="preserve"> presented in form of tables.  </w:t>
      </w:r>
    </w:p>
    <w:p w14:paraId="580BCAF8" w14:textId="77777777" w:rsidR="00AB67D8" w:rsidRPr="00E028D9" w:rsidRDefault="00EF241A" w:rsidP="003F5575">
      <w:pPr>
        <w:jc w:val="both"/>
        <w:rPr>
          <w:rFonts w:ascii="Arial" w:hAnsi="Arial" w:cs="Arial"/>
          <w:b/>
        </w:rPr>
      </w:pPr>
      <w:r w:rsidRPr="00E028D9">
        <w:rPr>
          <w:rFonts w:ascii="Arial" w:hAnsi="Arial" w:cs="Arial"/>
          <w:b/>
        </w:rPr>
        <w:t>3. RESULTS</w:t>
      </w:r>
    </w:p>
    <w:p w14:paraId="577661A9" w14:textId="77777777" w:rsidR="00AB67D8" w:rsidRPr="00E028D9" w:rsidRDefault="00EF241A" w:rsidP="00AB67D8">
      <w:pPr>
        <w:spacing w:after="0"/>
        <w:jc w:val="both"/>
        <w:rPr>
          <w:rFonts w:ascii="Arial" w:hAnsi="Arial" w:cs="Arial"/>
          <w:b/>
        </w:rPr>
      </w:pPr>
      <w:r w:rsidRPr="00E028D9">
        <w:rPr>
          <w:rFonts w:ascii="Arial" w:hAnsi="Arial" w:cs="Arial"/>
          <w:b/>
        </w:rPr>
        <w:t xml:space="preserve">3.1 </w:t>
      </w:r>
      <w:r w:rsidR="00AB67D8" w:rsidRPr="00E028D9">
        <w:rPr>
          <w:rFonts w:ascii="Arial" w:hAnsi="Arial" w:cs="Arial"/>
          <w:b/>
        </w:rPr>
        <w:t>Characteristics of cats</w:t>
      </w:r>
    </w:p>
    <w:p w14:paraId="738D7ADD" w14:textId="77777777" w:rsidR="00AB67D8" w:rsidRDefault="00AB67D8" w:rsidP="00300C34">
      <w:pPr>
        <w:ind w:firstLine="720"/>
        <w:jc w:val="both"/>
        <w:rPr>
          <w:rFonts w:ascii="Arial" w:hAnsi="Arial" w:cs="Arial"/>
          <w:sz w:val="20"/>
          <w:szCs w:val="20"/>
        </w:rPr>
      </w:pPr>
      <w:r w:rsidRPr="00E028D9">
        <w:rPr>
          <w:rFonts w:ascii="Arial" w:hAnsi="Arial" w:cs="Arial"/>
          <w:sz w:val="20"/>
          <w:szCs w:val="20"/>
        </w:rPr>
        <w:t xml:space="preserve">All cats were </w:t>
      </w:r>
      <w:r w:rsidR="0041692F" w:rsidRPr="00E028D9">
        <w:rPr>
          <w:rFonts w:ascii="Arial" w:hAnsi="Arial" w:cs="Arial"/>
          <w:sz w:val="20"/>
          <w:szCs w:val="20"/>
        </w:rPr>
        <w:t>sourced and sampled within households</w:t>
      </w:r>
      <w:r w:rsidR="00807E4F" w:rsidRPr="00E028D9">
        <w:rPr>
          <w:rFonts w:ascii="Arial" w:hAnsi="Arial" w:cs="Arial"/>
          <w:sz w:val="20"/>
          <w:szCs w:val="20"/>
        </w:rPr>
        <w:t xml:space="preserve"> (Table 1)</w:t>
      </w:r>
      <w:r w:rsidR="0041692F" w:rsidRPr="00E028D9">
        <w:rPr>
          <w:rFonts w:ascii="Arial" w:hAnsi="Arial" w:cs="Arial"/>
          <w:sz w:val="20"/>
          <w:szCs w:val="20"/>
        </w:rPr>
        <w:t xml:space="preserve">. </w:t>
      </w:r>
      <w:r w:rsidR="00970DFF" w:rsidRPr="00E028D9">
        <w:rPr>
          <w:rFonts w:ascii="Arial" w:hAnsi="Arial" w:cs="Arial"/>
          <w:sz w:val="20"/>
          <w:szCs w:val="20"/>
        </w:rPr>
        <w:t xml:space="preserve">All sampled cats were intact based on </w:t>
      </w:r>
      <w:r w:rsidR="00B17A29" w:rsidRPr="00E028D9">
        <w:rPr>
          <w:rFonts w:ascii="Arial" w:hAnsi="Arial" w:cs="Arial"/>
          <w:sz w:val="20"/>
          <w:szCs w:val="20"/>
        </w:rPr>
        <w:t>sex and reproducti</w:t>
      </w:r>
      <w:r w:rsidR="00970DFF" w:rsidRPr="00E028D9">
        <w:rPr>
          <w:rFonts w:ascii="Arial" w:hAnsi="Arial" w:cs="Arial"/>
          <w:sz w:val="20"/>
          <w:szCs w:val="20"/>
        </w:rPr>
        <w:t xml:space="preserve">ve status data. </w:t>
      </w:r>
      <w:r w:rsidR="00807E4F" w:rsidRPr="00E028D9">
        <w:rPr>
          <w:rFonts w:ascii="Arial" w:hAnsi="Arial" w:cs="Arial"/>
          <w:sz w:val="20"/>
          <w:szCs w:val="20"/>
        </w:rPr>
        <w:t>Majority of cats receive no veterinary care and owners do not deworm them.</w:t>
      </w:r>
    </w:p>
    <w:p w14:paraId="15AF74C3" w14:textId="77777777" w:rsidR="002A533F" w:rsidRPr="00650883" w:rsidRDefault="002A533F" w:rsidP="002A533F">
      <w:pPr>
        <w:spacing w:after="0"/>
        <w:jc w:val="both"/>
        <w:rPr>
          <w:rFonts w:ascii="Arial" w:hAnsi="Arial" w:cs="Arial"/>
          <w:b/>
          <w:sz w:val="20"/>
          <w:szCs w:val="20"/>
        </w:rPr>
      </w:pPr>
      <w:r w:rsidRPr="00650883">
        <w:rPr>
          <w:rFonts w:ascii="Arial" w:hAnsi="Arial" w:cs="Arial"/>
          <w:b/>
          <w:sz w:val="20"/>
          <w:szCs w:val="20"/>
        </w:rPr>
        <w:t>Table 1</w:t>
      </w:r>
      <w:r>
        <w:rPr>
          <w:rFonts w:ascii="Arial" w:hAnsi="Arial" w:cs="Arial" w:hint="eastAsia"/>
          <w:b/>
          <w:sz w:val="20"/>
          <w:szCs w:val="20"/>
        </w:rPr>
        <w:t>.</w:t>
      </w:r>
      <w:r w:rsidRPr="00650883">
        <w:rPr>
          <w:rFonts w:ascii="Arial" w:hAnsi="Arial" w:cs="Arial"/>
          <w:sz w:val="20"/>
          <w:szCs w:val="20"/>
        </w:rPr>
        <w:t xml:space="preserve"> </w:t>
      </w:r>
      <w:r w:rsidRPr="00650883">
        <w:rPr>
          <w:rFonts w:ascii="Arial" w:hAnsi="Arial" w:cs="Arial"/>
          <w:b/>
          <w:sz w:val="20"/>
          <w:szCs w:val="20"/>
        </w:rPr>
        <w:t>Characteristics of domestic cats sampled in Morogoro Municipal Council, Tanzania</w:t>
      </w:r>
    </w:p>
    <w:p w14:paraId="071F15B7" w14:textId="77777777" w:rsidR="002A533F" w:rsidRPr="00650883" w:rsidRDefault="002A533F" w:rsidP="002A533F">
      <w:pPr>
        <w:spacing w:after="0"/>
        <w:jc w:val="both"/>
        <w:rPr>
          <w:rFonts w:ascii="Arial" w:hAnsi="Arial" w:cs="Arial"/>
          <w:sz w:val="20"/>
          <w:szCs w:val="20"/>
        </w:rPr>
      </w:pPr>
    </w:p>
    <w:tbl>
      <w:tblPr>
        <w:tblStyle w:val="MediumShading1"/>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09"/>
        <w:gridCol w:w="207"/>
        <w:gridCol w:w="1516"/>
        <w:gridCol w:w="125"/>
        <w:gridCol w:w="2688"/>
      </w:tblGrid>
      <w:tr w:rsidR="002A533F" w:rsidRPr="00650883" w14:paraId="181DCA66" w14:textId="77777777" w:rsidTr="00D60BE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16" w:type="dxa"/>
            <w:gridSpan w:val="2"/>
            <w:tcBorders>
              <w:top w:val="single" w:sz="4" w:space="0" w:color="auto"/>
              <w:left w:val="none" w:sz="0" w:space="0" w:color="auto"/>
              <w:bottom w:val="single" w:sz="4" w:space="0" w:color="auto"/>
              <w:right w:val="none" w:sz="0" w:space="0" w:color="auto"/>
            </w:tcBorders>
            <w:shd w:val="clear" w:color="auto" w:fill="FFFFFF" w:themeFill="background1"/>
            <w:hideMark/>
          </w:tcPr>
          <w:p w14:paraId="4E90BBC9" w14:textId="77777777" w:rsidR="002A533F" w:rsidRPr="00650883" w:rsidRDefault="002A533F" w:rsidP="00D60BEC">
            <w:pPr>
              <w:autoSpaceDE w:val="0"/>
              <w:autoSpaceDN w:val="0"/>
              <w:rPr>
                <w:rFonts w:ascii="Arial" w:eastAsia="MS Mincho" w:hAnsi="Arial" w:cs="Arial"/>
                <w:color w:val="auto"/>
                <w:sz w:val="20"/>
                <w:szCs w:val="20"/>
              </w:rPr>
            </w:pPr>
            <w:r w:rsidRPr="00650883">
              <w:rPr>
                <w:rFonts w:ascii="Arial" w:eastAsia="MS Mincho" w:hAnsi="Arial" w:cs="Arial"/>
                <w:bCs w:val="0"/>
                <w:color w:val="auto"/>
                <w:sz w:val="20"/>
                <w:szCs w:val="20"/>
              </w:rPr>
              <w:t xml:space="preserve">Variable </w:t>
            </w:r>
          </w:p>
        </w:tc>
        <w:tc>
          <w:tcPr>
            <w:tcW w:w="1641" w:type="dxa"/>
            <w:gridSpan w:val="2"/>
            <w:tcBorders>
              <w:top w:val="single" w:sz="4" w:space="0" w:color="auto"/>
              <w:left w:val="none" w:sz="0" w:space="0" w:color="auto"/>
              <w:bottom w:val="single" w:sz="4" w:space="0" w:color="auto"/>
              <w:right w:val="none" w:sz="0" w:space="0" w:color="auto"/>
            </w:tcBorders>
            <w:shd w:val="clear" w:color="auto" w:fill="FFFFFF" w:themeFill="background1"/>
            <w:hideMark/>
          </w:tcPr>
          <w:p w14:paraId="2180F19A" w14:textId="77777777" w:rsidR="002A533F" w:rsidRPr="00650883" w:rsidRDefault="002A533F" w:rsidP="00D60BEC">
            <w:pP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auto"/>
                <w:sz w:val="20"/>
                <w:szCs w:val="20"/>
              </w:rPr>
            </w:pPr>
          </w:p>
        </w:tc>
        <w:tc>
          <w:tcPr>
            <w:tcW w:w="2688" w:type="dxa"/>
            <w:tcBorders>
              <w:top w:val="single" w:sz="4" w:space="0" w:color="auto"/>
              <w:left w:val="none" w:sz="0" w:space="0" w:color="auto"/>
              <w:bottom w:val="single" w:sz="4" w:space="0" w:color="auto"/>
              <w:right w:val="none" w:sz="0" w:space="0" w:color="auto"/>
            </w:tcBorders>
            <w:shd w:val="clear" w:color="auto" w:fill="FFFFFF" w:themeFill="background1"/>
            <w:hideMark/>
          </w:tcPr>
          <w:p w14:paraId="6AC163C7" w14:textId="77777777" w:rsidR="002A533F" w:rsidRPr="00650883" w:rsidRDefault="002A533F" w:rsidP="00D60BEC">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auto"/>
                <w:sz w:val="20"/>
                <w:szCs w:val="20"/>
              </w:rPr>
            </w:pPr>
            <w:r w:rsidRPr="00650883">
              <w:rPr>
                <w:rFonts w:ascii="Arial" w:eastAsia="MS Mincho" w:hAnsi="Arial" w:cs="Arial"/>
                <w:bCs w:val="0"/>
                <w:color w:val="auto"/>
                <w:sz w:val="20"/>
                <w:szCs w:val="20"/>
              </w:rPr>
              <w:t>Total, n (%)</w:t>
            </w:r>
          </w:p>
        </w:tc>
      </w:tr>
      <w:tr w:rsidR="002A533F" w:rsidRPr="00650883" w14:paraId="73A200CE" w14:textId="77777777" w:rsidTr="00D60BE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auto"/>
              <w:right w:val="none" w:sz="0" w:space="0" w:color="auto"/>
            </w:tcBorders>
            <w:shd w:val="clear" w:color="auto" w:fill="FFFFFF" w:themeFill="background1"/>
            <w:vAlign w:val="center"/>
            <w:hideMark/>
          </w:tcPr>
          <w:p w14:paraId="49EA5D42" w14:textId="77777777" w:rsidR="002A533F" w:rsidRPr="00650883" w:rsidRDefault="002A533F" w:rsidP="00D60BEC">
            <w:pPr>
              <w:autoSpaceDE w:val="0"/>
              <w:autoSpaceDN w:val="0"/>
              <w:rPr>
                <w:rFonts w:ascii="Arial" w:eastAsia="MS Mincho" w:hAnsi="Arial" w:cs="Arial"/>
                <w:b w:val="0"/>
                <w:sz w:val="20"/>
                <w:szCs w:val="20"/>
              </w:rPr>
            </w:pPr>
            <w:r w:rsidRPr="00650883">
              <w:rPr>
                <w:rFonts w:ascii="Arial" w:eastAsia="MS Mincho" w:hAnsi="Arial" w:cs="Arial"/>
                <w:b w:val="0"/>
                <w:sz w:val="20"/>
                <w:szCs w:val="20"/>
              </w:rPr>
              <w:t>Sex</w:t>
            </w:r>
          </w:p>
        </w:tc>
        <w:tc>
          <w:tcPr>
            <w:tcW w:w="1723" w:type="dxa"/>
            <w:gridSpan w:val="2"/>
            <w:tcBorders>
              <w:top w:val="single" w:sz="4" w:space="0" w:color="auto"/>
              <w:left w:val="none" w:sz="0" w:space="0" w:color="auto"/>
              <w:right w:val="none" w:sz="0" w:space="0" w:color="auto"/>
            </w:tcBorders>
            <w:shd w:val="clear" w:color="auto" w:fill="FFFFFF" w:themeFill="background1"/>
            <w:hideMark/>
          </w:tcPr>
          <w:p w14:paraId="3F087B47" w14:textId="77777777" w:rsidR="002A533F" w:rsidRPr="00650883" w:rsidRDefault="002A533F" w:rsidP="00D60BEC">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 xml:space="preserve">Male </w:t>
            </w:r>
          </w:p>
        </w:tc>
        <w:tc>
          <w:tcPr>
            <w:tcW w:w="2813" w:type="dxa"/>
            <w:gridSpan w:val="2"/>
            <w:tcBorders>
              <w:top w:val="single" w:sz="4" w:space="0" w:color="auto"/>
              <w:left w:val="none" w:sz="0" w:space="0" w:color="auto"/>
            </w:tcBorders>
            <w:shd w:val="clear" w:color="auto" w:fill="FFFFFF" w:themeFill="background1"/>
            <w:hideMark/>
          </w:tcPr>
          <w:p w14:paraId="436E2584" w14:textId="77777777" w:rsidR="002A533F" w:rsidRPr="00650883" w:rsidRDefault="002A533F" w:rsidP="00D60BEC">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54 (45.0)</w:t>
            </w:r>
          </w:p>
        </w:tc>
      </w:tr>
      <w:tr w:rsidR="002A533F" w:rsidRPr="00650883" w14:paraId="29D83EA7" w14:textId="77777777" w:rsidTr="00D60BE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FFFFFF" w:themeFill="background1"/>
            <w:hideMark/>
          </w:tcPr>
          <w:p w14:paraId="2905E675" w14:textId="77777777" w:rsidR="002A533F" w:rsidRPr="00650883" w:rsidRDefault="002A533F" w:rsidP="00D60BEC">
            <w:pPr>
              <w:rPr>
                <w:rFonts w:ascii="Arial" w:eastAsia="MS Mincho" w:hAnsi="Arial" w:cs="Arial"/>
                <w:b w:val="0"/>
                <w:sz w:val="20"/>
                <w:szCs w:val="20"/>
              </w:rPr>
            </w:pPr>
          </w:p>
        </w:tc>
        <w:tc>
          <w:tcPr>
            <w:tcW w:w="1723" w:type="dxa"/>
            <w:gridSpan w:val="2"/>
            <w:tcBorders>
              <w:left w:val="none" w:sz="0" w:space="0" w:color="auto"/>
              <w:right w:val="none" w:sz="0" w:space="0" w:color="auto"/>
            </w:tcBorders>
            <w:shd w:val="clear" w:color="auto" w:fill="FFFFFF" w:themeFill="background1"/>
            <w:hideMark/>
          </w:tcPr>
          <w:p w14:paraId="6266E7A6" w14:textId="77777777" w:rsidR="002A533F" w:rsidRPr="00650883" w:rsidRDefault="002A533F" w:rsidP="00D60BEC">
            <w:pPr>
              <w:autoSpaceDE w:val="0"/>
              <w:autoSpaceDN w:val="0"/>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 xml:space="preserve">Female </w:t>
            </w:r>
          </w:p>
        </w:tc>
        <w:tc>
          <w:tcPr>
            <w:tcW w:w="2813" w:type="dxa"/>
            <w:gridSpan w:val="2"/>
            <w:tcBorders>
              <w:left w:val="none" w:sz="0" w:space="0" w:color="auto"/>
            </w:tcBorders>
            <w:shd w:val="clear" w:color="auto" w:fill="FFFFFF" w:themeFill="background1"/>
            <w:hideMark/>
          </w:tcPr>
          <w:p w14:paraId="20D1C0A5" w14:textId="77777777" w:rsidR="002A533F" w:rsidRPr="00650883" w:rsidRDefault="002A533F" w:rsidP="00D60BEC">
            <w:pPr>
              <w:autoSpaceDE w:val="0"/>
              <w:autoSpaceDN w:val="0"/>
              <w:jc w:val="center"/>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66 (55.0)</w:t>
            </w:r>
          </w:p>
        </w:tc>
      </w:tr>
      <w:tr w:rsidR="002A533F" w:rsidRPr="00650883" w14:paraId="2378EEED" w14:textId="77777777" w:rsidTr="00D60BE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none" w:sz="0" w:space="0" w:color="auto"/>
            </w:tcBorders>
            <w:shd w:val="clear" w:color="auto" w:fill="FFFFFF" w:themeFill="background1"/>
            <w:vAlign w:val="center"/>
            <w:hideMark/>
          </w:tcPr>
          <w:p w14:paraId="67E855CC" w14:textId="77777777" w:rsidR="002A533F" w:rsidRPr="00650883" w:rsidRDefault="002A533F" w:rsidP="00D60BEC">
            <w:pPr>
              <w:autoSpaceDE w:val="0"/>
              <w:autoSpaceDN w:val="0"/>
              <w:rPr>
                <w:rFonts w:ascii="Arial" w:eastAsia="MS Mincho" w:hAnsi="Arial" w:cs="Arial"/>
                <w:b w:val="0"/>
                <w:sz w:val="20"/>
                <w:szCs w:val="20"/>
              </w:rPr>
            </w:pPr>
            <w:r w:rsidRPr="00650883">
              <w:rPr>
                <w:rFonts w:ascii="Arial" w:eastAsia="MS Mincho" w:hAnsi="Arial" w:cs="Arial"/>
                <w:b w:val="0"/>
                <w:sz w:val="20"/>
                <w:szCs w:val="20"/>
              </w:rPr>
              <w:t>Age</w:t>
            </w:r>
          </w:p>
        </w:tc>
        <w:tc>
          <w:tcPr>
            <w:tcW w:w="1723" w:type="dxa"/>
            <w:gridSpan w:val="2"/>
            <w:tcBorders>
              <w:left w:val="none" w:sz="0" w:space="0" w:color="auto"/>
              <w:right w:val="none" w:sz="0" w:space="0" w:color="auto"/>
            </w:tcBorders>
            <w:shd w:val="clear" w:color="auto" w:fill="FFFFFF" w:themeFill="background1"/>
            <w:hideMark/>
          </w:tcPr>
          <w:p w14:paraId="573057BD" w14:textId="77777777" w:rsidR="002A533F" w:rsidRPr="00650883" w:rsidRDefault="002A533F" w:rsidP="00D60BEC">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≤12 months</w:t>
            </w:r>
          </w:p>
        </w:tc>
        <w:tc>
          <w:tcPr>
            <w:tcW w:w="2813" w:type="dxa"/>
            <w:gridSpan w:val="2"/>
            <w:tcBorders>
              <w:left w:val="none" w:sz="0" w:space="0" w:color="auto"/>
            </w:tcBorders>
            <w:shd w:val="clear" w:color="auto" w:fill="FFFFFF" w:themeFill="background1"/>
            <w:hideMark/>
          </w:tcPr>
          <w:p w14:paraId="74A2C553" w14:textId="77777777" w:rsidR="002A533F" w:rsidRPr="00650883" w:rsidRDefault="002A533F" w:rsidP="00D60BEC">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28 (23.3)</w:t>
            </w:r>
          </w:p>
        </w:tc>
      </w:tr>
      <w:tr w:rsidR="002A533F" w:rsidRPr="00650883" w14:paraId="4B47626C" w14:textId="77777777" w:rsidTr="00D60BE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FFFFFF" w:themeFill="background1"/>
            <w:hideMark/>
          </w:tcPr>
          <w:p w14:paraId="7172B19E" w14:textId="77777777" w:rsidR="002A533F" w:rsidRPr="00650883" w:rsidRDefault="002A533F" w:rsidP="00D60BEC">
            <w:pPr>
              <w:rPr>
                <w:rFonts w:ascii="Arial" w:eastAsia="MS Mincho" w:hAnsi="Arial" w:cs="Arial"/>
                <w:b w:val="0"/>
                <w:sz w:val="20"/>
                <w:szCs w:val="20"/>
              </w:rPr>
            </w:pPr>
          </w:p>
        </w:tc>
        <w:tc>
          <w:tcPr>
            <w:tcW w:w="1723" w:type="dxa"/>
            <w:gridSpan w:val="2"/>
            <w:tcBorders>
              <w:left w:val="none" w:sz="0" w:space="0" w:color="auto"/>
              <w:right w:val="none" w:sz="0" w:space="0" w:color="auto"/>
            </w:tcBorders>
            <w:shd w:val="clear" w:color="auto" w:fill="FFFFFF" w:themeFill="background1"/>
            <w:hideMark/>
          </w:tcPr>
          <w:p w14:paraId="5814EB17" w14:textId="77777777" w:rsidR="002A533F" w:rsidRPr="00650883" w:rsidRDefault="002A533F" w:rsidP="00D60BEC">
            <w:pPr>
              <w:autoSpaceDE w:val="0"/>
              <w:autoSpaceDN w:val="0"/>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&gt;12 months</w:t>
            </w:r>
          </w:p>
        </w:tc>
        <w:tc>
          <w:tcPr>
            <w:tcW w:w="2813" w:type="dxa"/>
            <w:gridSpan w:val="2"/>
            <w:tcBorders>
              <w:left w:val="none" w:sz="0" w:space="0" w:color="auto"/>
            </w:tcBorders>
            <w:shd w:val="clear" w:color="auto" w:fill="FFFFFF" w:themeFill="background1"/>
            <w:hideMark/>
          </w:tcPr>
          <w:p w14:paraId="358BB263" w14:textId="77777777" w:rsidR="002A533F" w:rsidRPr="00650883" w:rsidRDefault="002A533F" w:rsidP="00D60BEC">
            <w:pPr>
              <w:autoSpaceDE w:val="0"/>
              <w:autoSpaceDN w:val="0"/>
              <w:jc w:val="center"/>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92 (76.7)</w:t>
            </w:r>
          </w:p>
        </w:tc>
      </w:tr>
      <w:tr w:rsidR="002A533F" w:rsidRPr="00650883" w14:paraId="35B74150" w14:textId="77777777" w:rsidTr="00D60BE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none" w:sz="0" w:space="0" w:color="auto"/>
            </w:tcBorders>
            <w:shd w:val="clear" w:color="auto" w:fill="FFFFFF" w:themeFill="background1"/>
            <w:vAlign w:val="center"/>
            <w:hideMark/>
          </w:tcPr>
          <w:p w14:paraId="0C9796A4" w14:textId="77777777" w:rsidR="002A533F" w:rsidRPr="00650883" w:rsidRDefault="002A533F" w:rsidP="00D60BEC">
            <w:pPr>
              <w:autoSpaceDE w:val="0"/>
              <w:autoSpaceDN w:val="0"/>
              <w:rPr>
                <w:rFonts w:ascii="Arial" w:eastAsia="MS Mincho" w:hAnsi="Arial" w:cs="Arial"/>
                <w:b w:val="0"/>
                <w:sz w:val="20"/>
                <w:szCs w:val="20"/>
              </w:rPr>
            </w:pPr>
            <w:r w:rsidRPr="00650883">
              <w:rPr>
                <w:rFonts w:ascii="Arial" w:eastAsia="MS Mincho" w:hAnsi="Arial" w:cs="Arial"/>
                <w:b w:val="0"/>
                <w:sz w:val="20"/>
                <w:szCs w:val="20"/>
              </w:rPr>
              <w:t>Household type</w:t>
            </w:r>
          </w:p>
        </w:tc>
        <w:tc>
          <w:tcPr>
            <w:tcW w:w="1723" w:type="dxa"/>
            <w:gridSpan w:val="2"/>
            <w:tcBorders>
              <w:left w:val="none" w:sz="0" w:space="0" w:color="auto"/>
              <w:right w:val="none" w:sz="0" w:space="0" w:color="auto"/>
            </w:tcBorders>
            <w:shd w:val="clear" w:color="auto" w:fill="FFFFFF" w:themeFill="background1"/>
            <w:hideMark/>
          </w:tcPr>
          <w:p w14:paraId="2E7AB70B" w14:textId="77777777" w:rsidR="002A533F" w:rsidRPr="00650883" w:rsidRDefault="002A533F" w:rsidP="00D60BEC">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Single cat</w:t>
            </w:r>
          </w:p>
        </w:tc>
        <w:tc>
          <w:tcPr>
            <w:tcW w:w="2813" w:type="dxa"/>
            <w:gridSpan w:val="2"/>
            <w:tcBorders>
              <w:left w:val="none" w:sz="0" w:space="0" w:color="auto"/>
            </w:tcBorders>
            <w:shd w:val="clear" w:color="auto" w:fill="FFFFFF" w:themeFill="background1"/>
            <w:hideMark/>
          </w:tcPr>
          <w:p w14:paraId="34CCF3F1" w14:textId="77777777" w:rsidR="002A533F" w:rsidRPr="00650883" w:rsidRDefault="002A533F" w:rsidP="00D60BEC">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80 (66.7)</w:t>
            </w:r>
          </w:p>
        </w:tc>
      </w:tr>
      <w:tr w:rsidR="002A533F" w:rsidRPr="00650883" w14:paraId="160949BB" w14:textId="77777777" w:rsidTr="00D60BE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FFFFFF" w:themeFill="background1"/>
            <w:hideMark/>
          </w:tcPr>
          <w:p w14:paraId="52516EF5" w14:textId="77777777" w:rsidR="002A533F" w:rsidRPr="00650883" w:rsidRDefault="002A533F" w:rsidP="00D60BEC">
            <w:pPr>
              <w:rPr>
                <w:rFonts w:ascii="Arial" w:eastAsia="MS Mincho" w:hAnsi="Arial" w:cs="Arial"/>
                <w:b w:val="0"/>
                <w:sz w:val="20"/>
                <w:szCs w:val="20"/>
              </w:rPr>
            </w:pPr>
          </w:p>
        </w:tc>
        <w:tc>
          <w:tcPr>
            <w:tcW w:w="1723" w:type="dxa"/>
            <w:gridSpan w:val="2"/>
            <w:tcBorders>
              <w:left w:val="none" w:sz="0" w:space="0" w:color="auto"/>
              <w:right w:val="none" w:sz="0" w:space="0" w:color="auto"/>
            </w:tcBorders>
            <w:shd w:val="clear" w:color="auto" w:fill="FFFFFF" w:themeFill="background1"/>
            <w:hideMark/>
          </w:tcPr>
          <w:p w14:paraId="191A7F21" w14:textId="77777777" w:rsidR="002A533F" w:rsidRPr="00650883" w:rsidRDefault="002A533F" w:rsidP="00D60BEC">
            <w:pPr>
              <w:autoSpaceDE w:val="0"/>
              <w:autoSpaceDN w:val="0"/>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Multi-cat</w:t>
            </w:r>
          </w:p>
        </w:tc>
        <w:tc>
          <w:tcPr>
            <w:tcW w:w="2813" w:type="dxa"/>
            <w:gridSpan w:val="2"/>
            <w:tcBorders>
              <w:left w:val="none" w:sz="0" w:space="0" w:color="auto"/>
            </w:tcBorders>
            <w:shd w:val="clear" w:color="auto" w:fill="FFFFFF" w:themeFill="background1"/>
            <w:hideMark/>
          </w:tcPr>
          <w:p w14:paraId="288BCB77" w14:textId="77777777" w:rsidR="002A533F" w:rsidRPr="00650883" w:rsidRDefault="002A533F" w:rsidP="00D60BEC">
            <w:pPr>
              <w:autoSpaceDE w:val="0"/>
              <w:autoSpaceDN w:val="0"/>
              <w:ind w:right="114"/>
              <w:jc w:val="center"/>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40 (33.3)</w:t>
            </w:r>
          </w:p>
        </w:tc>
      </w:tr>
      <w:tr w:rsidR="002A533F" w:rsidRPr="00650883" w14:paraId="55D8636E" w14:textId="77777777" w:rsidTr="00D60BE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none" w:sz="0" w:space="0" w:color="auto"/>
            </w:tcBorders>
            <w:shd w:val="clear" w:color="auto" w:fill="FFFFFF" w:themeFill="background1"/>
            <w:vAlign w:val="center"/>
            <w:hideMark/>
          </w:tcPr>
          <w:p w14:paraId="7D5E58EE" w14:textId="77777777" w:rsidR="002A533F" w:rsidRPr="00650883" w:rsidRDefault="002A533F" w:rsidP="00D60BEC">
            <w:pPr>
              <w:autoSpaceDE w:val="0"/>
              <w:autoSpaceDN w:val="0"/>
              <w:rPr>
                <w:rFonts w:ascii="Arial" w:eastAsia="MS Mincho" w:hAnsi="Arial" w:cs="Arial"/>
                <w:b w:val="0"/>
                <w:sz w:val="20"/>
                <w:szCs w:val="20"/>
              </w:rPr>
            </w:pPr>
            <w:r w:rsidRPr="00650883">
              <w:rPr>
                <w:rFonts w:ascii="Arial" w:eastAsia="MS Mincho" w:hAnsi="Arial" w:cs="Arial"/>
                <w:b w:val="0"/>
                <w:sz w:val="20"/>
                <w:szCs w:val="20"/>
              </w:rPr>
              <w:t>Life style</w:t>
            </w:r>
          </w:p>
        </w:tc>
        <w:tc>
          <w:tcPr>
            <w:tcW w:w="1723" w:type="dxa"/>
            <w:gridSpan w:val="2"/>
            <w:tcBorders>
              <w:left w:val="none" w:sz="0" w:space="0" w:color="auto"/>
              <w:right w:val="none" w:sz="0" w:space="0" w:color="auto"/>
            </w:tcBorders>
            <w:shd w:val="clear" w:color="auto" w:fill="FFFFFF" w:themeFill="background1"/>
            <w:hideMark/>
          </w:tcPr>
          <w:p w14:paraId="2786A609" w14:textId="77777777" w:rsidR="002A533F" w:rsidRPr="00650883" w:rsidRDefault="002A533F" w:rsidP="00D60BEC">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Household</w:t>
            </w:r>
          </w:p>
        </w:tc>
        <w:tc>
          <w:tcPr>
            <w:tcW w:w="2813" w:type="dxa"/>
            <w:gridSpan w:val="2"/>
            <w:tcBorders>
              <w:left w:val="none" w:sz="0" w:space="0" w:color="auto"/>
            </w:tcBorders>
            <w:shd w:val="clear" w:color="auto" w:fill="FFFFFF" w:themeFill="background1"/>
            <w:hideMark/>
          </w:tcPr>
          <w:p w14:paraId="739C7F9B" w14:textId="77777777" w:rsidR="002A533F" w:rsidRPr="00650883" w:rsidRDefault="002A533F" w:rsidP="00D60BEC">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18 (15.0)</w:t>
            </w:r>
          </w:p>
        </w:tc>
      </w:tr>
      <w:tr w:rsidR="002A533F" w:rsidRPr="00650883" w14:paraId="0FB37235" w14:textId="77777777" w:rsidTr="00D60BE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FFFFFF" w:themeFill="background1"/>
            <w:hideMark/>
          </w:tcPr>
          <w:p w14:paraId="696B5231" w14:textId="77777777" w:rsidR="002A533F" w:rsidRPr="00650883" w:rsidRDefault="002A533F" w:rsidP="00D60BEC">
            <w:pPr>
              <w:rPr>
                <w:rFonts w:ascii="Arial" w:eastAsia="MS Mincho" w:hAnsi="Arial" w:cs="Arial"/>
                <w:b w:val="0"/>
                <w:sz w:val="20"/>
                <w:szCs w:val="20"/>
              </w:rPr>
            </w:pPr>
          </w:p>
        </w:tc>
        <w:tc>
          <w:tcPr>
            <w:tcW w:w="1723" w:type="dxa"/>
            <w:gridSpan w:val="2"/>
            <w:tcBorders>
              <w:left w:val="none" w:sz="0" w:space="0" w:color="auto"/>
              <w:right w:val="none" w:sz="0" w:space="0" w:color="auto"/>
            </w:tcBorders>
            <w:shd w:val="clear" w:color="auto" w:fill="FFFFFF" w:themeFill="background1"/>
            <w:hideMark/>
          </w:tcPr>
          <w:p w14:paraId="553D1CD5" w14:textId="77777777" w:rsidR="002A533F" w:rsidRPr="00650883" w:rsidRDefault="002A533F" w:rsidP="00D60BEC">
            <w:pPr>
              <w:autoSpaceDE w:val="0"/>
              <w:autoSpaceDN w:val="0"/>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Outdoor</w:t>
            </w:r>
          </w:p>
        </w:tc>
        <w:tc>
          <w:tcPr>
            <w:tcW w:w="2813" w:type="dxa"/>
            <w:gridSpan w:val="2"/>
            <w:tcBorders>
              <w:left w:val="none" w:sz="0" w:space="0" w:color="auto"/>
            </w:tcBorders>
            <w:shd w:val="clear" w:color="auto" w:fill="FFFFFF" w:themeFill="background1"/>
            <w:hideMark/>
          </w:tcPr>
          <w:p w14:paraId="2487FAF6" w14:textId="77777777" w:rsidR="002A533F" w:rsidRPr="00650883" w:rsidRDefault="002A533F" w:rsidP="00D60BEC">
            <w:pPr>
              <w:autoSpaceDE w:val="0"/>
              <w:autoSpaceDN w:val="0"/>
              <w:jc w:val="center"/>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102 (85.0)</w:t>
            </w:r>
          </w:p>
        </w:tc>
      </w:tr>
      <w:tr w:rsidR="002A533F" w:rsidRPr="00650883" w14:paraId="745F1F6D" w14:textId="77777777" w:rsidTr="00D60BE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none" w:sz="0" w:space="0" w:color="auto"/>
            </w:tcBorders>
            <w:shd w:val="clear" w:color="auto" w:fill="FFFFFF" w:themeFill="background1"/>
            <w:vAlign w:val="center"/>
            <w:hideMark/>
          </w:tcPr>
          <w:p w14:paraId="72310FA0" w14:textId="77777777" w:rsidR="002A533F" w:rsidRPr="00650883" w:rsidRDefault="002A533F" w:rsidP="00D60BEC">
            <w:pPr>
              <w:autoSpaceDE w:val="0"/>
              <w:autoSpaceDN w:val="0"/>
              <w:rPr>
                <w:rFonts w:ascii="Arial" w:eastAsia="MS Mincho" w:hAnsi="Arial" w:cs="Arial"/>
                <w:b w:val="0"/>
                <w:sz w:val="20"/>
                <w:szCs w:val="20"/>
              </w:rPr>
            </w:pPr>
            <w:r w:rsidRPr="00650883">
              <w:rPr>
                <w:rFonts w:ascii="Arial" w:eastAsia="MS Mincho" w:hAnsi="Arial" w:cs="Arial"/>
                <w:b w:val="0"/>
                <w:sz w:val="20"/>
                <w:szCs w:val="20"/>
              </w:rPr>
              <w:t>Behavior</w:t>
            </w:r>
          </w:p>
        </w:tc>
        <w:tc>
          <w:tcPr>
            <w:tcW w:w="1723" w:type="dxa"/>
            <w:gridSpan w:val="2"/>
            <w:tcBorders>
              <w:left w:val="none" w:sz="0" w:space="0" w:color="auto"/>
              <w:right w:val="none" w:sz="0" w:space="0" w:color="auto"/>
            </w:tcBorders>
            <w:shd w:val="clear" w:color="auto" w:fill="FFFFFF" w:themeFill="background1"/>
            <w:hideMark/>
          </w:tcPr>
          <w:p w14:paraId="5F316C0D" w14:textId="77777777" w:rsidR="002A533F" w:rsidRPr="00650883" w:rsidRDefault="002A533F" w:rsidP="00D60BEC">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Non-aggressive</w:t>
            </w:r>
          </w:p>
        </w:tc>
        <w:tc>
          <w:tcPr>
            <w:tcW w:w="2813" w:type="dxa"/>
            <w:gridSpan w:val="2"/>
            <w:tcBorders>
              <w:left w:val="none" w:sz="0" w:space="0" w:color="auto"/>
            </w:tcBorders>
            <w:shd w:val="clear" w:color="auto" w:fill="FFFFFF" w:themeFill="background1"/>
            <w:hideMark/>
          </w:tcPr>
          <w:p w14:paraId="060B238A" w14:textId="77777777" w:rsidR="002A533F" w:rsidRPr="00650883" w:rsidRDefault="002A533F" w:rsidP="00D60BEC">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113 (94.2)</w:t>
            </w:r>
          </w:p>
        </w:tc>
      </w:tr>
      <w:tr w:rsidR="002A533F" w:rsidRPr="00650883" w14:paraId="2FD130E6" w14:textId="77777777" w:rsidTr="00D60BE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FFFFFF" w:themeFill="background1"/>
            <w:hideMark/>
          </w:tcPr>
          <w:p w14:paraId="00457E94" w14:textId="77777777" w:rsidR="002A533F" w:rsidRPr="00650883" w:rsidRDefault="002A533F" w:rsidP="00D60BEC">
            <w:pPr>
              <w:rPr>
                <w:rFonts w:ascii="Arial" w:eastAsia="MS Mincho" w:hAnsi="Arial" w:cs="Arial"/>
                <w:b w:val="0"/>
                <w:sz w:val="20"/>
                <w:szCs w:val="20"/>
              </w:rPr>
            </w:pPr>
          </w:p>
        </w:tc>
        <w:tc>
          <w:tcPr>
            <w:tcW w:w="1723" w:type="dxa"/>
            <w:gridSpan w:val="2"/>
            <w:tcBorders>
              <w:left w:val="none" w:sz="0" w:space="0" w:color="auto"/>
              <w:right w:val="none" w:sz="0" w:space="0" w:color="auto"/>
            </w:tcBorders>
            <w:shd w:val="clear" w:color="auto" w:fill="FFFFFF" w:themeFill="background1"/>
            <w:hideMark/>
          </w:tcPr>
          <w:p w14:paraId="0515AF7D" w14:textId="77777777" w:rsidR="002A533F" w:rsidRPr="00650883" w:rsidRDefault="002A533F" w:rsidP="00D60BEC">
            <w:pPr>
              <w:autoSpaceDE w:val="0"/>
              <w:autoSpaceDN w:val="0"/>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Aggressive</w:t>
            </w:r>
          </w:p>
        </w:tc>
        <w:tc>
          <w:tcPr>
            <w:tcW w:w="2813" w:type="dxa"/>
            <w:gridSpan w:val="2"/>
            <w:tcBorders>
              <w:left w:val="none" w:sz="0" w:space="0" w:color="auto"/>
            </w:tcBorders>
            <w:shd w:val="clear" w:color="auto" w:fill="FFFFFF" w:themeFill="background1"/>
            <w:hideMark/>
          </w:tcPr>
          <w:p w14:paraId="2BF9F8F9" w14:textId="77777777" w:rsidR="002A533F" w:rsidRPr="00650883" w:rsidRDefault="002A533F" w:rsidP="00D60BEC">
            <w:pPr>
              <w:autoSpaceDE w:val="0"/>
              <w:autoSpaceDN w:val="0"/>
              <w:jc w:val="center"/>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7 (5.8)</w:t>
            </w:r>
          </w:p>
        </w:tc>
      </w:tr>
      <w:tr w:rsidR="002A533F" w:rsidRPr="00650883" w14:paraId="7021E7C7" w14:textId="77777777" w:rsidTr="00D60BE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none" w:sz="0" w:space="0" w:color="auto"/>
            </w:tcBorders>
            <w:shd w:val="clear" w:color="auto" w:fill="FFFFFF" w:themeFill="background1"/>
            <w:vAlign w:val="center"/>
            <w:hideMark/>
          </w:tcPr>
          <w:p w14:paraId="074DC34F" w14:textId="77777777" w:rsidR="002A533F" w:rsidRPr="00650883" w:rsidRDefault="002A533F" w:rsidP="00D60BEC">
            <w:pPr>
              <w:autoSpaceDE w:val="0"/>
              <w:autoSpaceDN w:val="0"/>
              <w:rPr>
                <w:rFonts w:ascii="Arial" w:eastAsia="MS Mincho" w:hAnsi="Arial" w:cs="Arial"/>
                <w:b w:val="0"/>
                <w:sz w:val="20"/>
                <w:szCs w:val="20"/>
              </w:rPr>
            </w:pPr>
            <w:r w:rsidRPr="00650883">
              <w:rPr>
                <w:rFonts w:ascii="Arial" w:eastAsia="MS Mincho" w:hAnsi="Arial" w:cs="Arial"/>
                <w:b w:val="0"/>
                <w:sz w:val="20"/>
                <w:szCs w:val="20"/>
              </w:rPr>
              <w:t>Ownership</w:t>
            </w:r>
          </w:p>
        </w:tc>
        <w:tc>
          <w:tcPr>
            <w:tcW w:w="1723" w:type="dxa"/>
            <w:gridSpan w:val="2"/>
            <w:tcBorders>
              <w:left w:val="none" w:sz="0" w:space="0" w:color="auto"/>
              <w:right w:val="none" w:sz="0" w:space="0" w:color="auto"/>
            </w:tcBorders>
            <w:shd w:val="clear" w:color="auto" w:fill="FFFFFF" w:themeFill="background1"/>
            <w:hideMark/>
          </w:tcPr>
          <w:p w14:paraId="4D4A5E11" w14:textId="77777777" w:rsidR="002A533F" w:rsidRPr="00650883" w:rsidRDefault="002A533F" w:rsidP="00D60BEC">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Owned</w:t>
            </w:r>
          </w:p>
        </w:tc>
        <w:tc>
          <w:tcPr>
            <w:tcW w:w="2813" w:type="dxa"/>
            <w:gridSpan w:val="2"/>
            <w:tcBorders>
              <w:left w:val="none" w:sz="0" w:space="0" w:color="auto"/>
            </w:tcBorders>
            <w:shd w:val="clear" w:color="auto" w:fill="FFFFFF" w:themeFill="background1"/>
            <w:hideMark/>
          </w:tcPr>
          <w:p w14:paraId="39078263" w14:textId="77777777" w:rsidR="002A533F" w:rsidRPr="00650883" w:rsidRDefault="002A533F" w:rsidP="00D60BEC">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109 (90.8)</w:t>
            </w:r>
          </w:p>
        </w:tc>
      </w:tr>
      <w:tr w:rsidR="002A533F" w:rsidRPr="00650883" w14:paraId="7D25C4CD" w14:textId="77777777" w:rsidTr="00D60BE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right w:val="none" w:sz="0" w:space="0" w:color="auto"/>
            </w:tcBorders>
            <w:shd w:val="clear" w:color="auto" w:fill="FFFFFF" w:themeFill="background1"/>
            <w:hideMark/>
          </w:tcPr>
          <w:p w14:paraId="5FC5B8FF" w14:textId="77777777" w:rsidR="002A533F" w:rsidRPr="00650883" w:rsidRDefault="002A533F" w:rsidP="00D60BEC">
            <w:pPr>
              <w:rPr>
                <w:rFonts w:ascii="Arial" w:eastAsia="MS Mincho" w:hAnsi="Arial" w:cs="Arial"/>
                <w:b w:val="0"/>
                <w:sz w:val="20"/>
                <w:szCs w:val="20"/>
              </w:rPr>
            </w:pPr>
          </w:p>
        </w:tc>
        <w:tc>
          <w:tcPr>
            <w:tcW w:w="1723" w:type="dxa"/>
            <w:gridSpan w:val="2"/>
            <w:tcBorders>
              <w:left w:val="none" w:sz="0" w:space="0" w:color="auto"/>
              <w:bottom w:val="single" w:sz="4" w:space="0" w:color="auto"/>
              <w:right w:val="none" w:sz="0" w:space="0" w:color="auto"/>
            </w:tcBorders>
            <w:shd w:val="clear" w:color="auto" w:fill="FFFFFF" w:themeFill="background1"/>
            <w:hideMark/>
          </w:tcPr>
          <w:p w14:paraId="3F570AA5" w14:textId="77777777" w:rsidR="002A533F" w:rsidRPr="00650883" w:rsidRDefault="002A533F" w:rsidP="00D60BEC">
            <w:pPr>
              <w:autoSpaceDE w:val="0"/>
              <w:autoSpaceDN w:val="0"/>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Shelter</w:t>
            </w:r>
          </w:p>
        </w:tc>
        <w:tc>
          <w:tcPr>
            <w:tcW w:w="2813" w:type="dxa"/>
            <w:gridSpan w:val="2"/>
            <w:tcBorders>
              <w:left w:val="none" w:sz="0" w:space="0" w:color="auto"/>
              <w:bottom w:val="single" w:sz="4" w:space="0" w:color="auto"/>
            </w:tcBorders>
            <w:shd w:val="clear" w:color="auto" w:fill="FFFFFF" w:themeFill="background1"/>
            <w:hideMark/>
          </w:tcPr>
          <w:p w14:paraId="09402706" w14:textId="77777777" w:rsidR="002A533F" w:rsidRPr="00650883" w:rsidRDefault="002A533F" w:rsidP="00D60BEC">
            <w:pPr>
              <w:autoSpaceDE w:val="0"/>
              <w:autoSpaceDN w:val="0"/>
              <w:jc w:val="center"/>
              <w:cnfStyle w:val="000000010000" w:firstRow="0" w:lastRow="0" w:firstColumn="0" w:lastColumn="0" w:oddVBand="0" w:evenVBand="0" w:oddHBand="0" w:evenHBand="1" w:firstRowFirstColumn="0" w:firstRowLastColumn="0" w:lastRowFirstColumn="0" w:lastRowLastColumn="0"/>
              <w:rPr>
                <w:rFonts w:ascii="Arial" w:eastAsia="MS Mincho" w:hAnsi="Arial" w:cs="Arial"/>
                <w:sz w:val="20"/>
                <w:szCs w:val="20"/>
              </w:rPr>
            </w:pPr>
            <w:r w:rsidRPr="00650883">
              <w:rPr>
                <w:rFonts w:ascii="Arial" w:eastAsia="MS Mincho" w:hAnsi="Arial" w:cs="Arial"/>
                <w:sz w:val="20"/>
                <w:szCs w:val="20"/>
              </w:rPr>
              <w:t>11 (9.2)</w:t>
            </w:r>
          </w:p>
        </w:tc>
      </w:tr>
    </w:tbl>
    <w:p w14:paraId="2CFBF272" w14:textId="77777777" w:rsidR="002A533F" w:rsidRPr="00650883" w:rsidRDefault="002A533F" w:rsidP="002A533F">
      <w:pPr>
        <w:jc w:val="both"/>
        <w:rPr>
          <w:rFonts w:ascii="Arial" w:hAnsi="Arial" w:cs="Arial"/>
          <w:b/>
          <w:sz w:val="20"/>
          <w:szCs w:val="20"/>
        </w:rPr>
        <w:sectPr w:rsidR="002A533F" w:rsidRPr="00650883" w:rsidSect="000328F2">
          <w:headerReference w:type="even" r:id="rId9"/>
          <w:headerReference w:type="default" r:id="rId10"/>
          <w:footerReference w:type="even" r:id="rId11"/>
          <w:footerReference w:type="default" r:id="rId12"/>
          <w:headerReference w:type="first" r:id="rId13"/>
          <w:footerReference w:type="first" r:id="rId14"/>
          <w:pgSz w:w="12240" w:h="15840"/>
          <w:pgMar w:top="1080" w:right="1440" w:bottom="1260" w:left="1440" w:header="708" w:footer="708" w:gutter="0"/>
          <w:cols w:space="720"/>
          <w:docGrid w:linePitch="299"/>
        </w:sectPr>
      </w:pPr>
    </w:p>
    <w:p w14:paraId="5890D08F" w14:textId="77777777" w:rsidR="005A67E9" w:rsidRPr="00E028D9" w:rsidRDefault="00EF241A" w:rsidP="005D65F8">
      <w:pPr>
        <w:spacing w:after="0"/>
        <w:jc w:val="both"/>
        <w:rPr>
          <w:rFonts w:ascii="Arial" w:hAnsi="Arial" w:cs="Arial"/>
          <w:b/>
        </w:rPr>
      </w:pPr>
      <w:r w:rsidRPr="00E028D9">
        <w:rPr>
          <w:rFonts w:ascii="Arial" w:hAnsi="Arial" w:cs="Arial"/>
          <w:b/>
        </w:rPr>
        <w:lastRenderedPageBreak/>
        <w:t xml:space="preserve">3.2 </w:t>
      </w:r>
      <w:r w:rsidR="005D65F8" w:rsidRPr="00E028D9">
        <w:rPr>
          <w:rFonts w:ascii="Arial" w:hAnsi="Arial" w:cs="Arial"/>
          <w:b/>
        </w:rPr>
        <w:t>Prevalence and richness o</w:t>
      </w:r>
      <w:r w:rsidR="00395816" w:rsidRPr="00E028D9">
        <w:rPr>
          <w:rFonts w:ascii="Arial" w:hAnsi="Arial" w:cs="Arial"/>
          <w:b/>
        </w:rPr>
        <w:t xml:space="preserve">f parasites in </w:t>
      </w:r>
      <w:r w:rsidR="00395816" w:rsidRPr="00E028D9">
        <w:rPr>
          <w:rFonts w:ascii="Arial" w:hAnsi="Arial" w:cs="Arial" w:hint="eastAsia"/>
          <w:b/>
        </w:rPr>
        <w:t xml:space="preserve">sampled </w:t>
      </w:r>
      <w:r w:rsidR="00395816" w:rsidRPr="00E028D9">
        <w:rPr>
          <w:rFonts w:ascii="Arial" w:hAnsi="Arial" w:cs="Arial"/>
          <w:b/>
        </w:rPr>
        <w:t>cat</w:t>
      </w:r>
      <w:r w:rsidR="00395816" w:rsidRPr="00E028D9">
        <w:rPr>
          <w:rFonts w:ascii="Arial" w:hAnsi="Arial" w:cs="Arial" w:hint="eastAsia"/>
          <w:b/>
        </w:rPr>
        <w:t>s</w:t>
      </w:r>
    </w:p>
    <w:p w14:paraId="469DF349" w14:textId="77777777" w:rsidR="00300C34" w:rsidRDefault="005D65F8" w:rsidP="00300C34">
      <w:pPr>
        <w:ind w:firstLine="720"/>
        <w:jc w:val="both"/>
        <w:rPr>
          <w:rFonts w:ascii="Arial" w:hAnsi="Arial" w:cs="Arial"/>
          <w:sz w:val="20"/>
          <w:szCs w:val="20"/>
        </w:rPr>
      </w:pPr>
      <w:r w:rsidRPr="00E028D9">
        <w:rPr>
          <w:rFonts w:ascii="Arial" w:hAnsi="Arial" w:cs="Arial"/>
          <w:sz w:val="20"/>
          <w:szCs w:val="20"/>
        </w:rPr>
        <w:t>Out of the 120 cat stool samples, five GIT par</w:t>
      </w:r>
      <w:r w:rsidR="00EF241A" w:rsidRPr="00E028D9">
        <w:rPr>
          <w:rFonts w:ascii="Arial" w:hAnsi="Arial" w:cs="Arial"/>
          <w:sz w:val="20"/>
          <w:szCs w:val="20"/>
        </w:rPr>
        <w:t>asites were identified (Fig.</w:t>
      </w:r>
      <w:r w:rsidRPr="00E028D9">
        <w:rPr>
          <w:rFonts w:ascii="Arial" w:hAnsi="Arial" w:cs="Arial"/>
          <w:sz w:val="20"/>
          <w:szCs w:val="20"/>
        </w:rPr>
        <w:t xml:space="preserve"> 2). The prevalence of the </w:t>
      </w:r>
      <w:proofErr w:type="spellStart"/>
      <w:r w:rsidRPr="00E028D9">
        <w:rPr>
          <w:rFonts w:ascii="Arial" w:hAnsi="Arial" w:cs="Arial"/>
          <w:sz w:val="20"/>
          <w:szCs w:val="20"/>
        </w:rPr>
        <w:t>helminthes</w:t>
      </w:r>
      <w:proofErr w:type="spellEnd"/>
      <w:r w:rsidRPr="00E028D9">
        <w:rPr>
          <w:rFonts w:ascii="Arial" w:hAnsi="Arial" w:cs="Arial"/>
          <w:sz w:val="20"/>
          <w:szCs w:val="20"/>
        </w:rPr>
        <w:t xml:space="preserve"> ranged from 7.5% to 27.5% with highest infection rate observed for hookworms, </w:t>
      </w:r>
      <w:proofErr w:type="spellStart"/>
      <w:r w:rsidRPr="00E028D9">
        <w:rPr>
          <w:rFonts w:ascii="Arial" w:hAnsi="Arial" w:cs="Arial"/>
          <w:i/>
          <w:sz w:val="20"/>
          <w:szCs w:val="20"/>
        </w:rPr>
        <w:t>Ancylostoma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tubaeforme</w:t>
      </w:r>
      <w:proofErr w:type="spellEnd"/>
      <w:r w:rsidR="001F24A1" w:rsidRPr="00E028D9">
        <w:rPr>
          <w:rFonts w:ascii="Arial" w:hAnsi="Arial" w:cs="Arial"/>
          <w:sz w:val="20"/>
          <w:szCs w:val="20"/>
        </w:rPr>
        <w:t>, 27.5% (95% CI = 19.4%–</w:t>
      </w:r>
      <w:r w:rsidRPr="00E028D9">
        <w:rPr>
          <w:rFonts w:ascii="Arial" w:hAnsi="Arial" w:cs="Arial"/>
          <w:sz w:val="20"/>
          <w:szCs w:val="20"/>
        </w:rPr>
        <w:t xml:space="preserve">35.6%) and </w:t>
      </w:r>
      <w:proofErr w:type="spellStart"/>
      <w:r w:rsidRPr="00E028D9">
        <w:rPr>
          <w:rFonts w:ascii="Arial" w:hAnsi="Arial" w:cs="Arial"/>
          <w:i/>
          <w:sz w:val="20"/>
          <w:szCs w:val="20"/>
        </w:rPr>
        <w:t>Uncinaria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stenocephala</w:t>
      </w:r>
      <w:proofErr w:type="spellEnd"/>
      <w:r w:rsidR="001F24A1" w:rsidRPr="00E028D9">
        <w:rPr>
          <w:rFonts w:ascii="Arial" w:hAnsi="Arial" w:cs="Arial"/>
          <w:sz w:val="20"/>
          <w:szCs w:val="20"/>
        </w:rPr>
        <w:t>, 20% (95% CI = 12.7%–</w:t>
      </w:r>
      <w:r w:rsidRPr="00E028D9">
        <w:rPr>
          <w:rFonts w:ascii="Arial" w:hAnsi="Arial" w:cs="Arial"/>
          <w:sz w:val="20"/>
          <w:szCs w:val="20"/>
        </w:rPr>
        <w:t xml:space="preserve">27.3%), followed by </w:t>
      </w:r>
      <w:r w:rsidRPr="00E028D9">
        <w:rPr>
          <w:rFonts w:ascii="Arial" w:hAnsi="Arial" w:cs="Arial"/>
          <w:i/>
          <w:sz w:val="20"/>
          <w:szCs w:val="20"/>
        </w:rPr>
        <w:t xml:space="preserve">Taenia </w:t>
      </w:r>
      <w:proofErr w:type="spellStart"/>
      <w:r w:rsidRPr="00E028D9">
        <w:rPr>
          <w:rFonts w:ascii="Arial" w:hAnsi="Arial" w:cs="Arial"/>
          <w:i/>
          <w:sz w:val="20"/>
          <w:szCs w:val="20"/>
        </w:rPr>
        <w:t>taeniaeformis</w:t>
      </w:r>
      <w:proofErr w:type="spellEnd"/>
      <w:r w:rsidRPr="00E028D9">
        <w:rPr>
          <w:rFonts w:ascii="Arial" w:hAnsi="Arial" w:cs="Arial"/>
          <w:i/>
          <w:sz w:val="20"/>
          <w:szCs w:val="20"/>
        </w:rPr>
        <w:t>,</w:t>
      </w:r>
      <w:r w:rsidR="001F24A1" w:rsidRPr="00E028D9">
        <w:rPr>
          <w:rFonts w:ascii="Arial" w:hAnsi="Arial" w:cs="Arial"/>
          <w:sz w:val="20"/>
          <w:szCs w:val="20"/>
        </w:rPr>
        <w:t xml:space="preserve"> 17.5% (95% CI = 10.6%–</w:t>
      </w:r>
      <w:r w:rsidRPr="00E028D9">
        <w:rPr>
          <w:rFonts w:ascii="Arial" w:hAnsi="Arial" w:cs="Arial"/>
          <w:sz w:val="20"/>
          <w:szCs w:val="20"/>
        </w:rPr>
        <w:t>2</w:t>
      </w:r>
      <w:r w:rsidR="001F24A1" w:rsidRPr="00E028D9">
        <w:rPr>
          <w:rFonts w:ascii="Arial" w:hAnsi="Arial" w:cs="Arial"/>
          <w:sz w:val="20"/>
          <w:szCs w:val="20"/>
        </w:rPr>
        <w:t>4.4%) and 7.5% (95% CI = 2.7%–</w:t>
      </w:r>
      <w:r w:rsidRPr="00E028D9">
        <w:rPr>
          <w:rFonts w:ascii="Arial" w:hAnsi="Arial" w:cs="Arial"/>
          <w:sz w:val="20"/>
          <w:szCs w:val="20"/>
        </w:rPr>
        <w:t xml:space="preserve">12.3%) each for </w:t>
      </w:r>
      <w:proofErr w:type="spellStart"/>
      <w:r w:rsidRPr="00E028D9">
        <w:rPr>
          <w:rFonts w:ascii="Arial" w:hAnsi="Arial" w:cs="Arial"/>
          <w:i/>
          <w:sz w:val="20"/>
          <w:szCs w:val="20"/>
        </w:rPr>
        <w:t>Physaloptera</w:t>
      </w:r>
      <w:proofErr w:type="spellEnd"/>
      <w:r w:rsidRPr="00E028D9">
        <w:rPr>
          <w:rFonts w:ascii="Arial" w:hAnsi="Arial" w:cs="Arial"/>
          <w:sz w:val="20"/>
          <w:szCs w:val="20"/>
        </w:rPr>
        <w:t xml:space="preserve"> spp. and </w:t>
      </w:r>
      <w:proofErr w:type="spellStart"/>
      <w:r w:rsidRPr="00E028D9">
        <w:rPr>
          <w:rFonts w:ascii="Arial" w:hAnsi="Arial" w:cs="Arial"/>
          <w:i/>
          <w:sz w:val="20"/>
          <w:szCs w:val="20"/>
        </w:rPr>
        <w:t>Toxocara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cati</w:t>
      </w:r>
      <w:proofErr w:type="spellEnd"/>
      <w:r w:rsidR="005E5DD4" w:rsidRPr="00E028D9">
        <w:rPr>
          <w:rFonts w:ascii="Arial" w:hAnsi="Arial" w:cs="Arial"/>
          <w:sz w:val="20"/>
          <w:szCs w:val="20"/>
        </w:rPr>
        <w:t xml:space="preserve">. </w:t>
      </w:r>
    </w:p>
    <w:p w14:paraId="348B2298" w14:textId="77777777" w:rsidR="002A533F" w:rsidRPr="00E028D9" w:rsidRDefault="002A533F" w:rsidP="002A533F">
      <w:pPr>
        <w:jc w:val="center"/>
        <w:rPr>
          <w:rFonts w:ascii="Arial" w:hAnsi="Arial" w:cs="Arial"/>
          <w:sz w:val="20"/>
          <w:szCs w:val="20"/>
        </w:rPr>
      </w:pPr>
      <w:r>
        <w:rPr>
          <w:noProof/>
        </w:rPr>
        <w:drawing>
          <wp:inline distT="0" distB="0" distL="0" distR="0" wp14:anchorId="15EE9309" wp14:editId="7C8B6EF2">
            <wp:extent cx="5580000" cy="3992103"/>
            <wp:effectExtent l="19050" t="19050" r="2095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000" cy="3992103"/>
                    </a:xfrm>
                    <a:prstGeom prst="rect">
                      <a:avLst/>
                    </a:prstGeom>
                    <a:noFill/>
                    <a:ln w="19050">
                      <a:solidFill>
                        <a:sysClr val="windowText" lastClr="000000"/>
                      </a:solidFill>
                    </a:ln>
                  </pic:spPr>
                </pic:pic>
              </a:graphicData>
            </a:graphic>
          </wp:inline>
        </w:drawing>
      </w:r>
    </w:p>
    <w:p w14:paraId="58BAEA59" w14:textId="77777777" w:rsidR="00FB3AFC" w:rsidRDefault="00FB3AFC" w:rsidP="00FB3AFC">
      <w:pPr>
        <w:ind w:firstLine="720"/>
        <w:jc w:val="both"/>
        <w:rPr>
          <w:rFonts w:ascii="Arial" w:hAnsi="Arial" w:cs="Arial"/>
          <w:sz w:val="20"/>
          <w:szCs w:val="20"/>
        </w:rPr>
      </w:pPr>
      <w:r w:rsidRPr="00E028D9">
        <w:rPr>
          <w:rFonts w:ascii="Arial" w:hAnsi="Arial" w:cs="Arial"/>
          <w:sz w:val="20"/>
          <w:szCs w:val="20"/>
        </w:rPr>
        <w:t>I</w:t>
      </w:r>
      <w:r w:rsidRPr="00E028D9">
        <w:rPr>
          <w:rFonts w:ascii="Arial" w:hAnsi="Arial" w:cs="Arial" w:hint="eastAsia"/>
          <w:sz w:val="20"/>
          <w:szCs w:val="20"/>
        </w:rPr>
        <w:t xml:space="preserve">nterestingly, some cats showed obviously worm infestation in their vomit (Fig. 3). </w:t>
      </w:r>
      <w:r w:rsidRPr="00E028D9">
        <w:rPr>
          <w:rFonts w:ascii="Arial" w:hAnsi="Arial" w:cs="Arial"/>
          <w:sz w:val="20"/>
          <w:szCs w:val="20"/>
        </w:rPr>
        <w:t>Table 2 represents the prevalence of GIT parasites in cats by individual features and management.</w:t>
      </w:r>
    </w:p>
    <w:p w14:paraId="15BD3CF7" w14:textId="77777777" w:rsidR="00FB3AFC" w:rsidRDefault="00FB3AFC" w:rsidP="00741990">
      <w:pPr>
        <w:ind w:firstLine="720"/>
        <w:jc w:val="center"/>
        <w:rPr>
          <w:rFonts w:ascii="Arial" w:hAnsi="Arial" w:cs="Arial"/>
          <w:sz w:val="20"/>
          <w:szCs w:val="20"/>
        </w:rPr>
      </w:pPr>
      <w:r>
        <w:rPr>
          <w:noProof/>
        </w:rPr>
        <w:lastRenderedPageBreak/>
        <w:drawing>
          <wp:inline distT="0" distB="0" distL="0" distR="0" wp14:anchorId="0C2C4057" wp14:editId="18ACF7FD">
            <wp:extent cx="3672000" cy="3546134"/>
            <wp:effectExtent l="19050" t="19050" r="2413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000" cy="3546134"/>
                    </a:xfrm>
                    <a:prstGeom prst="rect">
                      <a:avLst/>
                    </a:prstGeom>
                    <a:noFill/>
                    <a:ln w="19050">
                      <a:solidFill>
                        <a:schemeClr val="tx1"/>
                      </a:solidFill>
                    </a:ln>
                  </pic:spPr>
                </pic:pic>
              </a:graphicData>
            </a:graphic>
          </wp:inline>
        </w:drawing>
      </w:r>
    </w:p>
    <w:p w14:paraId="17D88109" w14:textId="77777777" w:rsidR="00741990" w:rsidRPr="00741990" w:rsidRDefault="00741990" w:rsidP="00741990">
      <w:pPr>
        <w:spacing w:after="0"/>
        <w:jc w:val="both"/>
        <w:rPr>
          <w:rFonts w:ascii="Arial" w:hAnsi="Arial" w:cs="Arial"/>
          <w:b/>
          <w:sz w:val="20"/>
          <w:szCs w:val="20"/>
        </w:rPr>
      </w:pPr>
      <w:r w:rsidRPr="00650883">
        <w:rPr>
          <w:rFonts w:ascii="Arial" w:hAnsi="Arial" w:cs="Arial"/>
          <w:b/>
          <w:sz w:val="20"/>
          <w:szCs w:val="20"/>
        </w:rPr>
        <w:t>Table 2</w:t>
      </w:r>
      <w:r>
        <w:rPr>
          <w:rFonts w:ascii="Arial" w:hAnsi="Arial" w:cs="Arial" w:hint="eastAsia"/>
          <w:b/>
          <w:sz w:val="20"/>
          <w:szCs w:val="20"/>
        </w:rPr>
        <w:t>.</w:t>
      </w:r>
      <w:r w:rsidRPr="00650883">
        <w:rPr>
          <w:rFonts w:ascii="Arial" w:hAnsi="Arial" w:cs="Arial"/>
          <w:sz w:val="20"/>
          <w:szCs w:val="20"/>
        </w:rPr>
        <w:t xml:space="preserve"> </w:t>
      </w:r>
      <w:r w:rsidRPr="00741990">
        <w:rPr>
          <w:rFonts w:ascii="Arial" w:hAnsi="Arial" w:cs="Arial"/>
          <w:b/>
          <w:sz w:val="20"/>
          <w:szCs w:val="20"/>
        </w:rPr>
        <w:t>Prevalence (%) and 95% CI (min–max) of GIT parasites in cats by individual features and management</w:t>
      </w:r>
    </w:p>
    <w:tbl>
      <w:tblPr>
        <w:tblStyle w:val="MediumShading11"/>
        <w:tblW w:w="9779" w:type="dxa"/>
        <w:shd w:val="clear" w:color="auto" w:fill="FFFFFF" w:themeFill="background1"/>
        <w:tblLayout w:type="fixed"/>
        <w:tblLook w:val="04A0" w:firstRow="1" w:lastRow="0" w:firstColumn="1" w:lastColumn="0" w:noHBand="0" w:noVBand="1"/>
      </w:tblPr>
      <w:tblGrid>
        <w:gridCol w:w="1668"/>
        <w:gridCol w:w="992"/>
        <w:gridCol w:w="992"/>
        <w:gridCol w:w="992"/>
        <w:gridCol w:w="993"/>
        <w:gridCol w:w="1166"/>
        <w:gridCol w:w="992"/>
        <w:gridCol w:w="992"/>
        <w:gridCol w:w="992"/>
      </w:tblGrid>
      <w:tr w:rsidR="00741990" w:rsidRPr="00650883" w14:paraId="5FC22404" w14:textId="77777777" w:rsidTr="00D60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left w:val="nil"/>
              <w:bottom w:val="single" w:sz="4" w:space="0" w:color="auto"/>
            </w:tcBorders>
            <w:shd w:val="clear" w:color="auto" w:fill="FFFFFF" w:themeFill="background1"/>
            <w:vAlign w:val="center"/>
          </w:tcPr>
          <w:p w14:paraId="67DAFDAD" w14:textId="77777777" w:rsidR="00741990" w:rsidRPr="00650883" w:rsidRDefault="00741990" w:rsidP="00D60BEC">
            <w:pPr>
              <w:jc w:val="center"/>
              <w:rPr>
                <w:rFonts w:ascii="Arial" w:hAnsi="Arial" w:cs="Arial"/>
                <w:color w:val="000000" w:themeColor="text1"/>
                <w:sz w:val="20"/>
                <w:szCs w:val="20"/>
              </w:rPr>
            </w:pPr>
            <w:r w:rsidRPr="00650883">
              <w:rPr>
                <w:rFonts w:ascii="Arial" w:hAnsi="Arial" w:cs="Arial"/>
                <w:color w:val="000000" w:themeColor="text1"/>
                <w:sz w:val="20"/>
                <w:szCs w:val="20"/>
              </w:rPr>
              <w:t>Parasites</w:t>
            </w:r>
          </w:p>
        </w:tc>
        <w:tc>
          <w:tcPr>
            <w:tcW w:w="1984" w:type="dxa"/>
            <w:gridSpan w:val="2"/>
            <w:shd w:val="clear" w:color="auto" w:fill="FFFFFF" w:themeFill="background1"/>
            <w:hideMark/>
          </w:tcPr>
          <w:p w14:paraId="5742B3A8" w14:textId="77777777" w:rsidR="00741990" w:rsidRPr="00650883" w:rsidRDefault="00741990" w:rsidP="00D60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50883">
              <w:rPr>
                <w:rFonts w:ascii="Arial" w:hAnsi="Arial" w:cs="Arial"/>
                <w:color w:val="000000" w:themeColor="text1"/>
                <w:sz w:val="20"/>
                <w:szCs w:val="20"/>
              </w:rPr>
              <w:t>Sex</w:t>
            </w:r>
          </w:p>
        </w:tc>
        <w:tc>
          <w:tcPr>
            <w:tcW w:w="1985" w:type="dxa"/>
            <w:gridSpan w:val="2"/>
            <w:shd w:val="clear" w:color="auto" w:fill="FFFFFF" w:themeFill="background1"/>
            <w:hideMark/>
          </w:tcPr>
          <w:p w14:paraId="34F31DC2" w14:textId="77777777" w:rsidR="00741990" w:rsidRPr="00650883" w:rsidRDefault="00741990" w:rsidP="00D60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50883">
              <w:rPr>
                <w:rFonts w:ascii="Arial" w:hAnsi="Arial" w:cs="Arial"/>
                <w:color w:val="000000" w:themeColor="text1"/>
                <w:sz w:val="20"/>
                <w:szCs w:val="20"/>
              </w:rPr>
              <w:t>Age</w:t>
            </w:r>
          </w:p>
        </w:tc>
        <w:tc>
          <w:tcPr>
            <w:tcW w:w="2158" w:type="dxa"/>
            <w:gridSpan w:val="2"/>
            <w:shd w:val="clear" w:color="auto" w:fill="FFFFFF" w:themeFill="background1"/>
            <w:hideMark/>
          </w:tcPr>
          <w:p w14:paraId="6DC95A44" w14:textId="77777777" w:rsidR="00741990" w:rsidRPr="00650883" w:rsidRDefault="00741990" w:rsidP="00D60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50883">
              <w:rPr>
                <w:rFonts w:ascii="Arial" w:hAnsi="Arial" w:cs="Arial"/>
                <w:color w:val="000000" w:themeColor="text1"/>
                <w:sz w:val="20"/>
                <w:szCs w:val="20"/>
              </w:rPr>
              <w:t>Housing</w:t>
            </w:r>
          </w:p>
        </w:tc>
        <w:tc>
          <w:tcPr>
            <w:tcW w:w="1984" w:type="dxa"/>
            <w:gridSpan w:val="2"/>
            <w:tcBorders>
              <w:top w:val="single" w:sz="4" w:space="0" w:color="auto"/>
              <w:bottom w:val="single" w:sz="4" w:space="0" w:color="auto"/>
              <w:right w:val="nil"/>
            </w:tcBorders>
            <w:shd w:val="clear" w:color="auto" w:fill="FFFFFF" w:themeFill="background1"/>
            <w:hideMark/>
          </w:tcPr>
          <w:p w14:paraId="6098C4C8" w14:textId="77777777" w:rsidR="00741990" w:rsidRPr="00650883" w:rsidRDefault="00741990" w:rsidP="00D60B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50883">
              <w:rPr>
                <w:rFonts w:ascii="Arial" w:hAnsi="Arial" w:cs="Arial"/>
                <w:color w:val="000000" w:themeColor="text1"/>
                <w:sz w:val="20"/>
                <w:szCs w:val="20"/>
              </w:rPr>
              <w:t>Husbandry</w:t>
            </w:r>
          </w:p>
        </w:tc>
      </w:tr>
      <w:tr w:rsidR="00741990" w:rsidRPr="00650883" w14:paraId="48D17E59" w14:textId="77777777" w:rsidTr="00D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nil"/>
              <w:bottom w:val="single" w:sz="4" w:space="0" w:color="auto"/>
            </w:tcBorders>
            <w:shd w:val="clear" w:color="auto" w:fill="FFFFFF" w:themeFill="background1"/>
            <w:hideMark/>
          </w:tcPr>
          <w:p w14:paraId="35EC94DB" w14:textId="77777777" w:rsidR="00741990" w:rsidRPr="00650883" w:rsidRDefault="00741990" w:rsidP="00D60BEC">
            <w:pPr>
              <w:jc w:val="both"/>
              <w:rPr>
                <w:rFonts w:ascii="Arial" w:hAnsi="Arial" w:cs="Arial"/>
                <w:sz w:val="20"/>
                <w:szCs w:val="20"/>
              </w:rPr>
            </w:pPr>
          </w:p>
        </w:tc>
        <w:tc>
          <w:tcPr>
            <w:tcW w:w="992" w:type="dxa"/>
            <w:shd w:val="clear" w:color="auto" w:fill="FFFFFF" w:themeFill="background1"/>
            <w:hideMark/>
          </w:tcPr>
          <w:p w14:paraId="50176282"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Male</w:t>
            </w:r>
          </w:p>
        </w:tc>
        <w:tc>
          <w:tcPr>
            <w:tcW w:w="992" w:type="dxa"/>
            <w:shd w:val="clear" w:color="auto" w:fill="FFFFFF" w:themeFill="background1"/>
            <w:hideMark/>
          </w:tcPr>
          <w:p w14:paraId="2C2B03F9"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Female</w:t>
            </w:r>
          </w:p>
        </w:tc>
        <w:tc>
          <w:tcPr>
            <w:tcW w:w="992" w:type="dxa"/>
            <w:shd w:val="clear" w:color="auto" w:fill="FFFFFF" w:themeFill="background1"/>
            <w:hideMark/>
          </w:tcPr>
          <w:p w14:paraId="09442CC5"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≤12 months</w:t>
            </w:r>
          </w:p>
        </w:tc>
        <w:tc>
          <w:tcPr>
            <w:tcW w:w="993" w:type="dxa"/>
            <w:shd w:val="clear" w:color="auto" w:fill="FFFFFF" w:themeFill="background1"/>
            <w:hideMark/>
          </w:tcPr>
          <w:p w14:paraId="177635B8"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&gt;12 months</w:t>
            </w:r>
          </w:p>
        </w:tc>
        <w:tc>
          <w:tcPr>
            <w:tcW w:w="1166" w:type="dxa"/>
            <w:shd w:val="clear" w:color="auto" w:fill="FFFFFF" w:themeFill="background1"/>
            <w:hideMark/>
          </w:tcPr>
          <w:p w14:paraId="2CF79781" w14:textId="77777777" w:rsidR="00741990" w:rsidRPr="00650883" w:rsidRDefault="00741990" w:rsidP="00D60BEC">
            <w:pPr>
              <w:ind w:left="-108" w:right="-76"/>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Household</w:t>
            </w:r>
          </w:p>
        </w:tc>
        <w:tc>
          <w:tcPr>
            <w:tcW w:w="992" w:type="dxa"/>
            <w:shd w:val="clear" w:color="auto" w:fill="FFFFFF" w:themeFill="background1"/>
            <w:hideMark/>
          </w:tcPr>
          <w:p w14:paraId="317C0A87" w14:textId="77777777" w:rsidR="00741990" w:rsidRPr="00650883" w:rsidRDefault="00741990" w:rsidP="00D60BEC">
            <w:pPr>
              <w:ind w:right="-76"/>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Outdoor</w:t>
            </w:r>
          </w:p>
        </w:tc>
        <w:tc>
          <w:tcPr>
            <w:tcW w:w="992" w:type="dxa"/>
            <w:tcBorders>
              <w:top w:val="single" w:sz="4" w:space="0" w:color="auto"/>
            </w:tcBorders>
            <w:shd w:val="clear" w:color="auto" w:fill="FFFFFF" w:themeFill="background1"/>
            <w:hideMark/>
          </w:tcPr>
          <w:p w14:paraId="7EACAEA3"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Single</w:t>
            </w:r>
          </w:p>
        </w:tc>
        <w:tc>
          <w:tcPr>
            <w:tcW w:w="992" w:type="dxa"/>
            <w:tcBorders>
              <w:top w:val="single" w:sz="4" w:space="0" w:color="auto"/>
              <w:bottom w:val="single" w:sz="4" w:space="0" w:color="auto"/>
              <w:right w:val="nil"/>
            </w:tcBorders>
            <w:shd w:val="clear" w:color="auto" w:fill="FFFFFF" w:themeFill="background1"/>
            <w:hideMark/>
          </w:tcPr>
          <w:p w14:paraId="41B49C00"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0883">
              <w:rPr>
                <w:rFonts w:ascii="Arial" w:hAnsi="Arial" w:cs="Arial"/>
                <w:b/>
                <w:sz w:val="20"/>
                <w:szCs w:val="20"/>
              </w:rPr>
              <w:t>Multiple</w:t>
            </w:r>
          </w:p>
        </w:tc>
      </w:tr>
      <w:tr w:rsidR="00741990" w:rsidRPr="00650883" w14:paraId="7883D09B" w14:textId="77777777" w:rsidTr="00D60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nil"/>
              <w:bottom w:val="nil"/>
            </w:tcBorders>
            <w:shd w:val="clear" w:color="auto" w:fill="FFFFFF" w:themeFill="background1"/>
          </w:tcPr>
          <w:p w14:paraId="27E8E7B6" w14:textId="77777777" w:rsidR="00741990" w:rsidRPr="00650883" w:rsidRDefault="00741990" w:rsidP="00D60BEC">
            <w:pPr>
              <w:jc w:val="both"/>
              <w:rPr>
                <w:rFonts w:ascii="Arial" w:hAnsi="Arial" w:cs="Arial"/>
                <w:sz w:val="20"/>
                <w:szCs w:val="20"/>
              </w:rPr>
            </w:pPr>
          </w:p>
        </w:tc>
        <w:tc>
          <w:tcPr>
            <w:tcW w:w="992" w:type="dxa"/>
            <w:tcBorders>
              <w:bottom w:val="nil"/>
            </w:tcBorders>
            <w:shd w:val="clear" w:color="auto" w:fill="FFFFFF" w:themeFill="background1"/>
            <w:hideMark/>
          </w:tcPr>
          <w:p w14:paraId="2D0E009E"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54)</w:t>
            </w:r>
          </w:p>
        </w:tc>
        <w:tc>
          <w:tcPr>
            <w:tcW w:w="992" w:type="dxa"/>
            <w:tcBorders>
              <w:bottom w:val="nil"/>
            </w:tcBorders>
            <w:shd w:val="clear" w:color="auto" w:fill="FFFFFF" w:themeFill="background1"/>
            <w:hideMark/>
          </w:tcPr>
          <w:p w14:paraId="0D3A7C87"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66)</w:t>
            </w:r>
          </w:p>
        </w:tc>
        <w:tc>
          <w:tcPr>
            <w:tcW w:w="992" w:type="dxa"/>
            <w:tcBorders>
              <w:bottom w:val="nil"/>
            </w:tcBorders>
            <w:shd w:val="clear" w:color="auto" w:fill="FFFFFF" w:themeFill="background1"/>
            <w:hideMark/>
          </w:tcPr>
          <w:p w14:paraId="17C7F354"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28)</w:t>
            </w:r>
          </w:p>
        </w:tc>
        <w:tc>
          <w:tcPr>
            <w:tcW w:w="993" w:type="dxa"/>
            <w:tcBorders>
              <w:bottom w:val="nil"/>
            </w:tcBorders>
            <w:shd w:val="clear" w:color="auto" w:fill="FFFFFF" w:themeFill="background1"/>
            <w:hideMark/>
          </w:tcPr>
          <w:p w14:paraId="6CCE9E67"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92)</w:t>
            </w:r>
          </w:p>
        </w:tc>
        <w:tc>
          <w:tcPr>
            <w:tcW w:w="1166" w:type="dxa"/>
            <w:tcBorders>
              <w:bottom w:val="nil"/>
            </w:tcBorders>
            <w:shd w:val="clear" w:color="auto" w:fill="FFFFFF" w:themeFill="background1"/>
            <w:hideMark/>
          </w:tcPr>
          <w:p w14:paraId="4D9FBACC"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18)</w:t>
            </w:r>
          </w:p>
        </w:tc>
        <w:tc>
          <w:tcPr>
            <w:tcW w:w="992" w:type="dxa"/>
            <w:tcBorders>
              <w:bottom w:val="nil"/>
            </w:tcBorders>
            <w:shd w:val="clear" w:color="auto" w:fill="FFFFFF" w:themeFill="background1"/>
            <w:hideMark/>
          </w:tcPr>
          <w:p w14:paraId="03CDF4D0" w14:textId="77777777" w:rsidR="00741990" w:rsidRPr="00650883" w:rsidRDefault="00741990" w:rsidP="00D60BEC">
            <w:pPr>
              <w:ind w:left="-1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102)</w:t>
            </w:r>
          </w:p>
        </w:tc>
        <w:tc>
          <w:tcPr>
            <w:tcW w:w="992" w:type="dxa"/>
            <w:tcBorders>
              <w:bottom w:val="nil"/>
            </w:tcBorders>
            <w:shd w:val="clear" w:color="auto" w:fill="FFFFFF" w:themeFill="background1"/>
            <w:hideMark/>
          </w:tcPr>
          <w:p w14:paraId="0F3574BB"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80)</w:t>
            </w:r>
          </w:p>
        </w:tc>
        <w:tc>
          <w:tcPr>
            <w:tcW w:w="992" w:type="dxa"/>
            <w:tcBorders>
              <w:top w:val="nil"/>
              <w:bottom w:val="nil"/>
              <w:right w:val="nil"/>
            </w:tcBorders>
            <w:shd w:val="clear" w:color="auto" w:fill="FFFFFF" w:themeFill="background1"/>
            <w:hideMark/>
          </w:tcPr>
          <w:p w14:paraId="10CBE102"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(n = 40)</w:t>
            </w:r>
          </w:p>
        </w:tc>
      </w:tr>
      <w:tr w:rsidR="00741990" w:rsidRPr="00650883" w14:paraId="76D7B2EA" w14:textId="77777777" w:rsidTr="00D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tcBorders>
            <w:shd w:val="clear" w:color="auto" w:fill="FFFFFF" w:themeFill="background1"/>
            <w:vAlign w:val="center"/>
            <w:hideMark/>
          </w:tcPr>
          <w:p w14:paraId="73E6C410" w14:textId="77777777" w:rsidR="00741990" w:rsidRPr="00650883" w:rsidRDefault="00741990" w:rsidP="00D60BEC">
            <w:pPr>
              <w:jc w:val="center"/>
              <w:rPr>
                <w:rFonts w:ascii="Arial" w:hAnsi="Arial" w:cs="Arial"/>
                <w:b w:val="0"/>
                <w:i/>
                <w:sz w:val="20"/>
                <w:szCs w:val="20"/>
              </w:rPr>
            </w:pPr>
            <w:r w:rsidRPr="00650883">
              <w:rPr>
                <w:rFonts w:ascii="Arial" w:hAnsi="Arial" w:cs="Arial"/>
                <w:b w:val="0"/>
                <w:i/>
                <w:sz w:val="20"/>
                <w:szCs w:val="20"/>
              </w:rPr>
              <w:t xml:space="preserve">Taenia </w:t>
            </w:r>
            <w:proofErr w:type="spellStart"/>
            <w:r w:rsidRPr="00650883">
              <w:rPr>
                <w:rFonts w:ascii="Arial" w:hAnsi="Arial" w:cs="Arial"/>
                <w:b w:val="0"/>
                <w:i/>
                <w:sz w:val="20"/>
                <w:szCs w:val="20"/>
              </w:rPr>
              <w:t>taeniaeformis</w:t>
            </w:r>
            <w:proofErr w:type="spellEnd"/>
          </w:p>
        </w:tc>
        <w:tc>
          <w:tcPr>
            <w:tcW w:w="992" w:type="dxa"/>
            <w:tcBorders>
              <w:top w:val="nil"/>
              <w:bottom w:val="nil"/>
            </w:tcBorders>
            <w:shd w:val="clear" w:color="auto" w:fill="FFFFFF" w:themeFill="background1"/>
            <w:hideMark/>
          </w:tcPr>
          <w:p w14:paraId="76FCA075"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19</w:t>
            </w:r>
          </w:p>
          <w:p w14:paraId="54A49214"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(8–29)</w:t>
            </w:r>
          </w:p>
        </w:tc>
        <w:tc>
          <w:tcPr>
            <w:tcW w:w="992" w:type="dxa"/>
            <w:tcBorders>
              <w:top w:val="nil"/>
              <w:bottom w:val="nil"/>
            </w:tcBorders>
            <w:shd w:val="clear" w:color="auto" w:fill="FFFFFF" w:themeFill="background1"/>
            <w:hideMark/>
          </w:tcPr>
          <w:p w14:paraId="4884E08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17</w:t>
            </w:r>
          </w:p>
          <w:p w14:paraId="2CA798E1"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(7–26)</w:t>
            </w:r>
          </w:p>
        </w:tc>
        <w:tc>
          <w:tcPr>
            <w:tcW w:w="992" w:type="dxa"/>
            <w:tcBorders>
              <w:top w:val="nil"/>
              <w:bottom w:val="nil"/>
            </w:tcBorders>
            <w:shd w:val="clear" w:color="auto" w:fill="FFFFFF" w:themeFill="background1"/>
            <w:hideMark/>
          </w:tcPr>
          <w:p w14:paraId="34A0BBCB"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21</w:t>
            </w:r>
          </w:p>
          <w:p w14:paraId="15511C3D"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(5–38)</w:t>
            </w:r>
          </w:p>
        </w:tc>
        <w:tc>
          <w:tcPr>
            <w:tcW w:w="993" w:type="dxa"/>
            <w:tcBorders>
              <w:top w:val="nil"/>
              <w:bottom w:val="nil"/>
            </w:tcBorders>
            <w:shd w:val="clear" w:color="auto" w:fill="FFFFFF" w:themeFill="background1"/>
            <w:hideMark/>
          </w:tcPr>
          <w:p w14:paraId="63B4FA31"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16</w:t>
            </w:r>
          </w:p>
          <w:p w14:paraId="30EF262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(9–24)</w:t>
            </w:r>
          </w:p>
        </w:tc>
        <w:tc>
          <w:tcPr>
            <w:tcW w:w="1166" w:type="dxa"/>
            <w:tcBorders>
              <w:top w:val="nil"/>
              <w:bottom w:val="nil"/>
            </w:tcBorders>
            <w:shd w:val="clear" w:color="auto" w:fill="FFFFFF" w:themeFill="background1"/>
            <w:hideMark/>
          </w:tcPr>
          <w:p w14:paraId="6198A0A1"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w:t>
            </w:r>
          </w:p>
          <w:p w14:paraId="37572C3C"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(0–27)</w:t>
            </w:r>
          </w:p>
        </w:tc>
        <w:tc>
          <w:tcPr>
            <w:tcW w:w="992" w:type="dxa"/>
            <w:tcBorders>
              <w:top w:val="nil"/>
              <w:bottom w:val="nil"/>
            </w:tcBorders>
            <w:shd w:val="clear" w:color="auto" w:fill="FFFFFF" w:themeFill="background1"/>
            <w:hideMark/>
          </w:tcPr>
          <w:p w14:paraId="2648DB48"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19</w:t>
            </w:r>
          </w:p>
          <w:p w14:paraId="541118B2"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(11–26)</w:t>
            </w:r>
          </w:p>
        </w:tc>
        <w:tc>
          <w:tcPr>
            <w:tcW w:w="992" w:type="dxa"/>
            <w:tcBorders>
              <w:top w:val="nil"/>
              <w:bottom w:val="nil"/>
            </w:tcBorders>
            <w:shd w:val="clear" w:color="auto" w:fill="FFFFFF" w:themeFill="background1"/>
            <w:hideMark/>
          </w:tcPr>
          <w:p w14:paraId="2EED3FB4"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14</w:t>
            </w:r>
          </w:p>
          <w:p w14:paraId="5EB1AA77"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(6–21)</w:t>
            </w:r>
          </w:p>
        </w:tc>
        <w:tc>
          <w:tcPr>
            <w:tcW w:w="992" w:type="dxa"/>
            <w:tcBorders>
              <w:top w:val="nil"/>
              <w:bottom w:val="nil"/>
              <w:right w:val="nil"/>
            </w:tcBorders>
            <w:shd w:val="clear" w:color="auto" w:fill="FFFFFF" w:themeFill="background1"/>
            <w:hideMark/>
          </w:tcPr>
          <w:p w14:paraId="60E57B68"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25</w:t>
            </w:r>
          </w:p>
          <w:p w14:paraId="5EBC3F5D"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(11–39)</w:t>
            </w:r>
          </w:p>
        </w:tc>
      </w:tr>
      <w:tr w:rsidR="00741990" w:rsidRPr="00650883" w14:paraId="361EEA72" w14:textId="77777777" w:rsidTr="00D60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tcBorders>
            <w:shd w:val="clear" w:color="auto" w:fill="FFFFFF" w:themeFill="background1"/>
            <w:vAlign w:val="center"/>
            <w:hideMark/>
          </w:tcPr>
          <w:p w14:paraId="4BF7BCEF" w14:textId="77777777" w:rsidR="00741990" w:rsidRPr="00650883" w:rsidRDefault="00741990" w:rsidP="00D60BEC">
            <w:pPr>
              <w:jc w:val="center"/>
              <w:rPr>
                <w:rFonts w:ascii="Arial" w:hAnsi="Arial" w:cs="Arial"/>
                <w:b w:val="0"/>
                <w:i/>
                <w:sz w:val="20"/>
                <w:szCs w:val="20"/>
              </w:rPr>
            </w:pPr>
            <w:proofErr w:type="spellStart"/>
            <w:r w:rsidRPr="00650883">
              <w:rPr>
                <w:rFonts w:ascii="Arial" w:hAnsi="Arial" w:cs="Arial"/>
                <w:b w:val="0"/>
                <w:i/>
                <w:sz w:val="20"/>
                <w:szCs w:val="20"/>
              </w:rPr>
              <w:t>Ancylostoma</w:t>
            </w:r>
            <w:proofErr w:type="spellEnd"/>
            <w:r w:rsidRPr="00650883">
              <w:rPr>
                <w:rFonts w:ascii="Arial" w:hAnsi="Arial" w:cs="Arial"/>
                <w:b w:val="0"/>
                <w:i/>
                <w:sz w:val="20"/>
                <w:szCs w:val="20"/>
              </w:rPr>
              <w:t xml:space="preserve"> </w:t>
            </w:r>
            <w:proofErr w:type="spellStart"/>
            <w:r w:rsidRPr="00650883">
              <w:rPr>
                <w:rFonts w:ascii="Arial" w:hAnsi="Arial" w:cs="Arial"/>
                <w:b w:val="0"/>
                <w:i/>
                <w:sz w:val="20"/>
                <w:szCs w:val="20"/>
              </w:rPr>
              <w:t>tubaeforme</w:t>
            </w:r>
            <w:proofErr w:type="spellEnd"/>
          </w:p>
        </w:tc>
        <w:tc>
          <w:tcPr>
            <w:tcW w:w="992" w:type="dxa"/>
            <w:tcBorders>
              <w:top w:val="nil"/>
              <w:bottom w:val="nil"/>
            </w:tcBorders>
            <w:shd w:val="clear" w:color="auto" w:fill="FFFFFF" w:themeFill="background1"/>
            <w:hideMark/>
          </w:tcPr>
          <w:p w14:paraId="7A17F576" w14:textId="77777777" w:rsidR="00741990" w:rsidRPr="00650883" w:rsidRDefault="00741990" w:rsidP="00D60BEC">
            <w:pPr>
              <w:ind w:left="-110" w:firstLine="11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26</w:t>
            </w:r>
          </w:p>
          <w:p w14:paraId="0430AB81" w14:textId="77777777" w:rsidR="00741990" w:rsidRPr="00650883" w:rsidRDefault="00741990" w:rsidP="00D60BEC">
            <w:pPr>
              <w:ind w:left="-110" w:firstLine="11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(14–38)</w:t>
            </w:r>
          </w:p>
        </w:tc>
        <w:tc>
          <w:tcPr>
            <w:tcW w:w="992" w:type="dxa"/>
            <w:tcBorders>
              <w:top w:val="nil"/>
              <w:bottom w:val="nil"/>
            </w:tcBorders>
            <w:shd w:val="clear" w:color="auto" w:fill="FFFFFF" w:themeFill="background1"/>
            <w:hideMark/>
          </w:tcPr>
          <w:p w14:paraId="5A301C40"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29</w:t>
            </w:r>
          </w:p>
          <w:p w14:paraId="02B8996C"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(18–40)</w:t>
            </w:r>
          </w:p>
        </w:tc>
        <w:tc>
          <w:tcPr>
            <w:tcW w:w="992" w:type="dxa"/>
            <w:tcBorders>
              <w:top w:val="nil"/>
              <w:bottom w:val="nil"/>
            </w:tcBorders>
            <w:shd w:val="clear" w:color="auto" w:fill="FFFFFF" w:themeFill="background1"/>
            <w:hideMark/>
          </w:tcPr>
          <w:p w14:paraId="7EE2735C"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32</w:t>
            </w:r>
          </w:p>
          <w:p w14:paraId="50709A4B"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(14–51)</w:t>
            </w:r>
          </w:p>
        </w:tc>
        <w:tc>
          <w:tcPr>
            <w:tcW w:w="993" w:type="dxa"/>
            <w:tcBorders>
              <w:top w:val="nil"/>
              <w:bottom w:val="nil"/>
            </w:tcBorders>
            <w:shd w:val="clear" w:color="auto" w:fill="FFFFFF" w:themeFill="background1"/>
            <w:hideMark/>
          </w:tcPr>
          <w:p w14:paraId="0ADC0232"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26</w:t>
            </w:r>
          </w:p>
          <w:p w14:paraId="354CEE90"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(17–35)</w:t>
            </w:r>
          </w:p>
        </w:tc>
        <w:tc>
          <w:tcPr>
            <w:tcW w:w="1166" w:type="dxa"/>
            <w:tcBorders>
              <w:top w:val="nil"/>
              <w:bottom w:val="nil"/>
            </w:tcBorders>
            <w:shd w:val="clear" w:color="auto" w:fill="FFFFFF" w:themeFill="background1"/>
            <w:hideMark/>
          </w:tcPr>
          <w:p w14:paraId="6368DF34"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17</w:t>
            </w:r>
          </w:p>
          <w:p w14:paraId="4947C660"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(0–36)</w:t>
            </w:r>
          </w:p>
        </w:tc>
        <w:tc>
          <w:tcPr>
            <w:tcW w:w="992" w:type="dxa"/>
            <w:tcBorders>
              <w:top w:val="nil"/>
              <w:bottom w:val="nil"/>
            </w:tcBorders>
            <w:shd w:val="clear" w:color="auto" w:fill="FFFFFF" w:themeFill="background1"/>
            <w:hideMark/>
          </w:tcPr>
          <w:p w14:paraId="61922DB6"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29</w:t>
            </w:r>
          </w:p>
          <w:p w14:paraId="3FF07AFB"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(20–38)</w:t>
            </w:r>
          </w:p>
        </w:tc>
        <w:tc>
          <w:tcPr>
            <w:tcW w:w="992" w:type="dxa"/>
            <w:tcBorders>
              <w:top w:val="nil"/>
              <w:bottom w:val="nil"/>
            </w:tcBorders>
            <w:shd w:val="clear" w:color="auto" w:fill="FFFFFF" w:themeFill="background1"/>
            <w:hideMark/>
          </w:tcPr>
          <w:p w14:paraId="07AABD30"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26</w:t>
            </w:r>
          </w:p>
          <w:p w14:paraId="3C289149"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(16–36)</w:t>
            </w:r>
          </w:p>
        </w:tc>
        <w:tc>
          <w:tcPr>
            <w:tcW w:w="992" w:type="dxa"/>
            <w:tcBorders>
              <w:top w:val="nil"/>
              <w:bottom w:val="nil"/>
              <w:right w:val="nil"/>
            </w:tcBorders>
            <w:shd w:val="clear" w:color="auto" w:fill="FFFFFF" w:themeFill="background1"/>
            <w:hideMark/>
          </w:tcPr>
          <w:p w14:paraId="7B5A75DB"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30</w:t>
            </w:r>
          </w:p>
          <w:p w14:paraId="586858AE"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(15–45)</w:t>
            </w:r>
          </w:p>
        </w:tc>
      </w:tr>
      <w:tr w:rsidR="00741990" w:rsidRPr="00650883" w14:paraId="47E9C95C" w14:textId="77777777" w:rsidTr="00D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tcBorders>
            <w:shd w:val="clear" w:color="auto" w:fill="FFFFFF" w:themeFill="background1"/>
            <w:vAlign w:val="center"/>
            <w:hideMark/>
          </w:tcPr>
          <w:p w14:paraId="5B14EC15" w14:textId="77777777" w:rsidR="00741990" w:rsidRPr="00650883" w:rsidRDefault="00741990" w:rsidP="00D60BEC">
            <w:pPr>
              <w:jc w:val="center"/>
              <w:rPr>
                <w:rFonts w:ascii="Arial" w:hAnsi="Arial" w:cs="Arial"/>
                <w:b w:val="0"/>
                <w:i/>
                <w:sz w:val="20"/>
                <w:szCs w:val="20"/>
              </w:rPr>
            </w:pPr>
            <w:proofErr w:type="spellStart"/>
            <w:r w:rsidRPr="00650883">
              <w:rPr>
                <w:rFonts w:ascii="Arial" w:hAnsi="Arial" w:cs="Arial"/>
                <w:b w:val="0"/>
                <w:i/>
                <w:sz w:val="20"/>
                <w:szCs w:val="20"/>
              </w:rPr>
              <w:t>Uncinaria</w:t>
            </w:r>
            <w:proofErr w:type="spellEnd"/>
            <w:r w:rsidRPr="00650883">
              <w:rPr>
                <w:rFonts w:ascii="Arial" w:hAnsi="Arial" w:cs="Arial"/>
                <w:b w:val="0"/>
                <w:i/>
                <w:sz w:val="20"/>
                <w:szCs w:val="20"/>
              </w:rPr>
              <w:t xml:space="preserve"> </w:t>
            </w:r>
            <w:proofErr w:type="spellStart"/>
            <w:r w:rsidRPr="00650883">
              <w:rPr>
                <w:rFonts w:ascii="Arial" w:hAnsi="Arial" w:cs="Arial"/>
                <w:b w:val="0"/>
                <w:i/>
                <w:sz w:val="20"/>
                <w:szCs w:val="20"/>
              </w:rPr>
              <w:t>stenocephala</w:t>
            </w:r>
            <w:proofErr w:type="spellEnd"/>
          </w:p>
        </w:tc>
        <w:tc>
          <w:tcPr>
            <w:tcW w:w="992" w:type="dxa"/>
            <w:tcBorders>
              <w:top w:val="nil"/>
              <w:bottom w:val="nil"/>
            </w:tcBorders>
            <w:shd w:val="clear" w:color="auto" w:fill="FFFFFF" w:themeFill="background1"/>
            <w:hideMark/>
          </w:tcPr>
          <w:p w14:paraId="4CB1C535"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17</w:t>
            </w:r>
          </w:p>
          <w:p w14:paraId="5AE76B74"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(6–27)</w:t>
            </w:r>
          </w:p>
        </w:tc>
        <w:tc>
          <w:tcPr>
            <w:tcW w:w="992" w:type="dxa"/>
            <w:tcBorders>
              <w:top w:val="nil"/>
              <w:bottom w:val="nil"/>
            </w:tcBorders>
            <w:shd w:val="clear" w:color="auto" w:fill="FFFFFF" w:themeFill="background1"/>
            <w:hideMark/>
          </w:tcPr>
          <w:p w14:paraId="7B121BE0"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23</w:t>
            </w:r>
          </w:p>
          <w:p w14:paraId="00C45F4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(12–33)</w:t>
            </w:r>
          </w:p>
        </w:tc>
        <w:tc>
          <w:tcPr>
            <w:tcW w:w="992" w:type="dxa"/>
            <w:tcBorders>
              <w:top w:val="nil"/>
              <w:bottom w:val="nil"/>
            </w:tcBorders>
            <w:shd w:val="clear" w:color="auto" w:fill="FFFFFF" w:themeFill="background1"/>
            <w:hideMark/>
          </w:tcPr>
          <w:p w14:paraId="088901CA"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29</w:t>
            </w:r>
          </w:p>
          <w:p w14:paraId="0B165CA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(11–46)</w:t>
            </w:r>
          </w:p>
        </w:tc>
        <w:tc>
          <w:tcPr>
            <w:tcW w:w="993" w:type="dxa"/>
            <w:tcBorders>
              <w:top w:val="nil"/>
              <w:bottom w:val="nil"/>
            </w:tcBorders>
            <w:shd w:val="clear" w:color="auto" w:fill="FFFFFF" w:themeFill="background1"/>
            <w:hideMark/>
          </w:tcPr>
          <w:p w14:paraId="73EE4A53"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17</w:t>
            </w:r>
          </w:p>
          <w:p w14:paraId="17A642C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(9–25)</w:t>
            </w:r>
          </w:p>
        </w:tc>
        <w:tc>
          <w:tcPr>
            <w:tcW w:w="1166" w:type="dxa"/>
            <w:tcBorders>
              <w:top w:val="nil"/>
              <w:bottom w:val="nil"/>
            </w:tcBorders>
            <w:shd w:val="clear" w:color="auto" w:fill="FFFFFF" w:themeFill="background1"/>
            <w:hideMark/>
          </w:tcPr>
          <w:p w14:paraId="605DC99A"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22</w:t>
            </w:r>
          </w:p>
          <w:p w14:paraId="090C00F3"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(1–44)</w:t>
            </w:r>
          </w:p>
        </w:tc>
        <w:tc>
          <w:tcPr>
            <w:tcW w:w="992" w:type="dxa"/>
            <w:tcBorders>
              <w:top w:val="nil"/>
              <w:bottom w:val="nil"/>
            </w:tcBorders>
            <w:shd w:val="clear" w:color="auto" w:fill="FFFFFF" w:themeFill="background1"/>
            <w:hideMark/>
          </w:tcPr>
          <w:p w14:paraId="2C8D2240"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19</w:t>
            </w:r>
          </w:p>
          <w:p w14:paraId="3D67BF07"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(12–27)</w:t>
            </w:r>
          </w:p>
        </w:tc>
        <w:tc>
          <w:tcPr>
            <w:tcW w:w="992" w:type="dxa"/>
            <w:tcBorders>
              <w:top w:val="nil"/>
              <w:bottom w:val="nil"/>
            </w:tcBorders>
            <w:shd w:val="clear" w:color="auto" w:fill="FFFFFF" w:themeFill="background1"/>
            <w:hideMark/>
          </w:tcPr>
          <w:p w14:paraId="501837D9"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20</w:t>
            </w:r>
          </w:p>
          <w:p w14:paraId="4C236489"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(11–29)</w:t>
            </w:r>
          </w:p>
        </w:tc>
        <w:tc>
          <w:tcPr>
            <w:tcW w:w="992" w:type="dxa"/>
            <w:tcBorders>
              <w:top w:val="nil"/>
              <w:bottom w:val="nil"/>
              <w:right w:val="nil"/>
            </w:tcBorders>
            <w:shd w:val="clear" w:color="auto" w:fill="FFFFFF" w:themeFill="background1"/>
            <w:hideMark/>
          </w:tcPr>
          <w:p w14:paraId="04D4BA68"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20</w:t>
            </w:r>
          </w:p>
          <w:p w14:paraId="6FFFEB10"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(7–33)</w:t>
            </w:r>
          </w:p>
        </w:tc>
      </w:tr>
      <w:tr w:rsidR="00741990" w:rsidRPr="00650883" w14:paraId="0A293E6E" w14:textId="77777777" w:rsidTr="00D60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tcBorders>
            <w:shd w:val="clear" w:color="auto" w:fill="FFFFFF" w:themeFill="background1"/>
            <w:vAlign w:val="center"/>
            <w:hideMark/>
          </w:tcPr>
          <w:p w14:paraId="6EDEB4B2" w14:textId="77777777" w:rsidR="00741990" w:rsidRPr="00650883" w:rsidRDefault="00741990" w:rsidP="00D60BEC">
            <w:pPr>
              <w:jc w:val="center"/>
              <w:rPr>
                <w:rFonts w:ascii="Arial" w:hAnsi="Arial" w:cs="Arial"/>
                <w:b w:val="0"/>
                <w:i/>
                <w:sz w:val="20"/>
                <w:szCs w:val="20"/>
              </w:rPr>
            </w:pPr>
            <w:proofErr w:type="spellStart"/>
            <w:r w:rsidRPr="00650883">
              <w:rPr>
                <w:rFonts w:ascii="Arial" w:hAnsi="Arial" w:cs="Arial"/>
                <w:b w:val="0"/>
                <w:i/>
                <w:sz w:val="20"/>
                <w:szCs w:val="20"/>
              </w:rPr>
              <w:t>Physaloptera</w:t>
            </w:r>
            <w:proofErr w:type="spellEnd"/>
            <w:r w:rsidRPr="00650883">
              <w:rPr>
                <w:rFonts w:ascii="Arial" w:hAnsi="Arial" w:cs="Arial"/>
                <w:b w:val="0"/>
                <w:i/>
                <w:sz w:val="20"/>
                <w:szCs w:val="20"/>
              </w:rPr>
              <w:t xml:space="preserve"> </w:t>
            </w:r>
            <w:r w:rsidRPr="00650883">
              <w:rPr>
                <w:rFonts w:ascii="Arial" w:hAnsi="Arial" w:cs="Arial"/>
                <w:b w:val="0"/>
                <w:sz w:val="20"/>
                <w:szCs w:val="20"/>
              </w:rPr>
              <w:t>sp.</w:t>
            </w:r>
          </w:p>
        </w:tc>
        <w:tc>
          <w:tcPr>
            <w:tcW w:w="992" w:type="dxa"/>
            <w:tcBorders>
              <w:top w:val="nil"/>
              <w:bottom w:val="nil"/>
            </w:tcBorders>
            <w:shd w:val="clear" w:color="auto" w:fill="FFFFFF" w:themeFill="background1"/>
            <w:hideMark/>
          </w:tcPr>
          <w:p w14:paraId="70C70E8A"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9</w:t>
            </w:r>
          </w:p>
          <w:p w14:paraId="1F85CA55"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(1–17)</w:t>
            </w:r>
          </w:p>
        </w:tc>
        <w:tc>
          <w:tcPr>
            <w:tcW w:w="992" w:type="dxa"/>
            <w:tcBorders>
              <w:top w:val="nil"/>
              <w:bottom w:val="nil"/>
            </w:tcBorders>
            <w:shd w:val="clear" w:color="auto" w:fill="FFFFFF" w:themeFill="background1"/>
            <w:hideMark/>
          </w:tcPr>
          <w:p w14:paraId="6AAFDEA4"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6</w:t>
            </w:r>
          </w:p>
          <w:p w14:paraId="77FD2985"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(0–12)</w:t>
            </w:r>
          </w:p>
        </w:tc>
        <w:tc>
          <w:tcPr>
            <w:tcW w:w="992" w:type="dxa"/>
            <w:tcBorders>
              <w:top w:val="nil"/>
              <w:bottom w:val="nil"/>
            </w:tcBorders>
            <w:shd w:val="clear" w:color="auto" w:fill="FFFFFF" w:themeFill="background1"/>
            <w:hideMark/>
          </w:tcPr>
          <w:p w14:paraId="462EBB64"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4</w:t>
            </w:r>
          </w:p>
          <w:p w14:paraId="09D7D0B6"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(0–11)</w:t>
            </w:r>
          </w:p>
        </w:tc>
        <w:tc>
          <w:tcPr>
            <w:tcW w:w="993" w:type="dxa"/>
            <w:tcBorders>
              <w:top w:val="nil"/>
              <w:bottom w:val="nil"/>
            </w:tcBorders>
            <w:shd w:val="clear" w:color="auto" w:fill="FFFFFF" w:themeFill="background1"/>
            <w:hideMark/>
          </w:tcPr>
          <w:p w14:paraId="376E8061"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9</w:t>
            </w:r>
          </w:p>
          <w:p w14:paraId="253FCDCD"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(3–15)</w:t>
            </w:r>
          </w:p>
        </w:tc>
        <w:tc>
          <w:tcPr>
            <w:tcW w:w="1166" w:type="dxa"/>
            <w:tcBorders>
              <w:top w:val="nil"/>
              <w:bottom w:val="nil"/>
            </w:tcBorders>
            <w:shd w:val="clear" w:color="auto" w:fill="FFFFFF" w:themeFill="background1"/>
            <w:hideMark/>
          </w:tcPr>
          <w:p w14:paraId="1BC6ECAB"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6</w:t>
            </w:r>
          </w:p>
          <w:p w14:paraId="397222A1"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(0–17)</w:t>
            </w:r>
          </w:p>
        </w:tc>
        <w:tc>
          <w:tcPr>
            <w:tcW w:w="992" w:type="dxa"/>
            <w:tcBorders>
              <w:top w:val="nil"/>
              <w:bottom w:val="nil"/>
            </w:tcBorders>
            <w:shd w:val="clear" w:color="auto" w:fill="FFFFFF" w:themeFill="background1"/>
            <w:hideMark/>
          </w:tcPr>
          <w:p w14:paraId="6AA75167"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8</w:t>
            </w:r>
          </w:p>
          <w:p w14:paraId="2FEAD13C"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(3–13)</w:t>
            </w:r>
          </w:p>
        </w:tc>
        <w:tc>
          <w:tcPr>
            <w:tcW w:w="992" w:type="dxa"/>
            <w:tcBorders>
              <w:top w:val="nil"/>
              <w:bottom w:val="nil"/>
            </w:tcBorders>
            <w:shd w:val="clear" w:color="auto" w:fill="FFFFFF" w:themeFill="background1"/>
            <w:hideMark/>
          </w:tcPr>
          <w:p w14:paraId="5E69A517"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8</w:t>
            </w:r>
          </w:p>
          <w:p w14:paraId="15EF4956"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(2–13)</w:t>
            </w:r>
          </w:p>
        </w:tc>
        <w:tc>
          <w:tcPr>
            <w:tcW w:w="992" w:type="dxa"/>
            <w:tcBorders>
              <w:top w:val="nil"/>
              <w:bottom w:val="nil"/>
              <w:right w:val="nil"/>
            </w:tcBorders>
            <w:shd w:val="clear" w:color="auto" w:fill="FFFFFF" w:themeFill="background1"/>
            <w:hideMark/>
          </w:tcPr>
          <w:p w14:paraId="17DD23E3"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8</w:t>
            </w:r>
          </w:p>
          <w:p w14:paraId="19B6856C" w14:textId="77777777" w:rsidR="00741990" w:rsidRPr="00650883" w:rsidRDefault="00741990" w:rsidP="00D60BE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50883">
              <w:rPr>
                <w:rFonts w:ascii="Arial" w:hAnsi="Arial" w:cs="Arial"/>
                <w:sz w:val="20"/>
                <w:szCs w:val="20"/>
              </w:rPr>
              <w:t>(0–16)</w:t>
            </w:r>
          </w:p>
        </w:tc>
      </w:tr>
      <w:tr w:rsidR="00741990" w:rsidRPr="00650883" w14:paraId="77F0DD2F" w14:textId="77777777" w:rsidTr="00D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single" w:sz="4" w:space="0" w:color="auto"/>
            </w:tcBorders>
            <w:shd w:val="clear" w:color="auto" w:fill="FFFFFF" w:themeFill="background1"/>
            <w:vAlign w:val="center"/>
            <w:hideMark/>
          </w:tcPr>
          <w:p w14:paraId="6B4CAC4B" w14:textId="77777777" w:rsidR="00741990" w:rsidRPr="00650883" w:rsidRDefault="00741990" w:rsidP="00D60BEC">
            <w:pPr>
              <w:jc w:val="center"/>
              <w:rPr>
                <w:rFonts w:ascii="Arial" w:hAnsi="Arial" w:cs="Arial"/>
                <w:b w:val="0"/>
                <w:i/>
                <w:sz w:val="20"/>
                <w:szCs w:val="20"/>
              </w:rPr>
            </w:pPr>
            <w:proofErr w:type="spellStart"/>
            <w:r w:rsidRPr="00650883">
              <w:rPr>
                <w:rFonts w:ascii="Arial" w:hAnsi="Arial" w:cs="Arial"/>
                <w:b w:val="0"/>
                <w:i/>
                <w:sz w:val="20"/>
                <w:szCs w:val="20"/>
              </w:rPr>
              <w:t>Toxocara</w:t>
            </w:r>
            <w:proofErr w:type="spellEnd"/>
            <w:r w:rsidRPr="00650883">
              <w:rPr>
                <w:rFonts w:ascii="Arial" w:hAnsi="Arial" w:cs="Arial"/>
                <w:b w:val="0"/>
                <w:i/>
                <w:sz w:val="20"/>
                <w:szCs w:val="20"/>
              </w:rPr>
              <w:t xml:space="preserve"> </w:t>
            </w:r>
            <w:proofErr w:type="spellStart"/>
            <w:r w:rsidRPr="00650883">
              <w:rPr>
                <w:rFonts w:ascii="Arial" w:hAnsi="Arial" w:cs="Arial"/>
                <w:b w:val="0"/>
                <w:i/>
                <w:sz w:val="20"/>
                <w:szCs w:val="20"/>
              </w:rPr>
              <w:t>catii</w:t>
            </w:r>
            <w:proofErr w:type="spellEnd"/>
          </w:p>
        </w:tc>
        <w:tc>
          <w:tcPr>
            <w:tcW w:w="992" w:type="dxa"/>
            <w:tcBorders>
              <w:top w:val="nil"/>
            </w:tcBorders>
            <w:shd w:val="clear" w:color="auto" w:fill="FFFFFF" w:themeFill="background1"/>
            <w:hideMark/>
          </w:tcPr>
          <w:p w14:paraId="777AAB22"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w:t>
            </w:r>
          </w:p>
          <w:p w14:paraId="38043B27"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(0–6)</w:t>
            </w:r>
          </w:p>
        </w:tc>
        <w:tc>
          <w:tcPr>
            <w:tcW w:w="992" w:type="dxa"/>
            <w:tcBorders>
              <w:top w:val="nil"/>
            </w:tcBorders>
            <w:shd w:val="clear" w:color="auto" w:fill="FFFFFF" w:themeFill="background1"/>
            <w:hideMark/>
          </w:tcPr>
          <w:p w14:paraId="155E0E21"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12</w:t>
            </w:r>
          </w:p>
          <w:p w14:paraId="5450BBFD"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(4–20)</w:t>
            </w:r>
          </w:p>
        </w:tc>
        <w:tc>
          <w:tcPr>
            <w:tcW w:w="992" w:type="dxa"/>
            <w:tcBorders>
              <w:top w:val="nil"/>
            </w:tcBorders>
            <w:shd w:val="clear" w:color="auto" w:fill="FFFFFF" w:themeFill="background1"/>
            <w:hideMark/>
          </w:tcPr>
          <w:p w14:paraId="3848B4F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w:t>
            </w:r>
          </w:p>
          <w:p w14:paraId="58547D8A"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(0–23)</w:t>
            </w:r>
          </w:p>
        </w:tc>
        <w:tc>
          <w:tcPr>
            <w:tcW w:w="993" w:type="dxa"/>
            <w:tcBorders>
              <w:top w:val="nil"/>
            </w:tcBorders>
            <w:shd w:val="clear" w:color="auto" w:fill="FFFFFF" w:themeFill="background1"/>
            <w:hideMark/>
          </w:tcPr>
          <w:p w14:paraId="3C610E58"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7</w:t>
            </w:r>
          </w:p>
          <w:p w14:paraId="72701F6E"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(1–12)</w:t>
            </w:r>
          </w:p>
        </w:tc>
        <w:tc>
          <w:tcPr>
            <w:tcW w:w="1166" w:type="dxa"/>
            <w:tcBorders>
              <w:top w:val="nil"/>
            </w:tcBorders>
            <w:shd w:val="clear" w:color="auto" w:fill="FFFFFF" w:themeFill="background1"/>
            <w:hideMark/>
          </w:tcPr>
          <w:p w14:paraId="5272BA84"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6</w:t>
            </w:r>
          </w:p>
          <w:p w14:paraId="166A4807"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(0–17)</w:t>
            </w:r>
          </w:p>
        </w:tc>
        <w:tc>
          <w:tcPr>
            <w:tcW w:w="992" w:type="dxa"/>
            <w:tcBorders>
              <w:top w:val="nil"/>
            </w:tcBorders>
            <w:shd w:val="clear" w:color="auto" w:fill="FFFFFF" w:themeFill="background1"/>
            <w:hideMark/>
          </w:tcPr>
          <w:p w14:paraId="0659E181"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8</w:t>
            </w:r>
          </w:p>
          <w:p w14:paraId="412CC4BD"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(3–13)</w:t>
            </w:r>
          </w:p>
        </w:tc>
        <w:tc>
          <w:tcPr>
            <w:tcW w:w="992" w:type="dxa"/>
            <w:tcBorders>
              <w:top w:val="nil"/>
            </w:tcBorders>
            <w:shd w:val="clear" w:color="auto" w:fill="FFFFFF" w:themeFill="background1"/>
            <w:hideMark/>
          </w:tcPr>
          <w:p w14:paraId="6D846D4F"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9</w:t>
            </w:r>
          </w:p>
          <w:p w14:paraId="0C626A10"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(2–15)</w:t>
            </w:r>
          </w:p>
        </w:tc>
        <w:tc>
          <w:tcPr>
            <w:tcW w:w="992" w:type="dxa"/>
            <w:tcBorders>
              <w:top w:val="nil"/>
              <w:bottom w:val="single" w:sz="4" w:space="0" w:color="auto"/>
              <w:right w:val="nil"/>
            </w:tcBorders>
            <w:shd w:val="clear" w:color="auto" w:fill="FFFFFF" w:themeFill="background1"/>
            <w:hideMark/>
          </w:tcPr>
          <w:p w14:paraId="368B8CC1"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5</w:t>
            </w:r>
          </w:p>
          <w:p w14:paraId="22A390A5" w14:textId="77777777" w:rsidR="00741990" w:rsidRPr="00650883" w:rsidRDefault="00741990" w:rsidP="00D60B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(0–12)</w:t>
            </w:r>
          </w:p>
        </w:tc>
      </w:tr>
    </w:tbl>
    <w:p w14:paraId="6E624CB5" w14:textId="77777777" w:rsidR="00741990" w:rsidRPr="00741990" w:rsidRDefault="00741990" w:rsidP="00741990">
      <w:pPr>
        <w:jc w:val="both"/>
        <w:rPr>
          <w:rFonts w:ascii="Arial" w:hAnsi="Arial" w:cs="Arial"/>
          <w:i/>
          <w:sz w:val="18"/>
          <w:szCs w:val="18"/>
        </w:rPr>
      </w:pPr>
      <w:r w:rsidRPr="00741990">
        <w:rPr>
          <w:rFonts w:ascii="Arial" w:hAnsi="Arial" w:cs="Arial"/>
          <w:i/>
          <w:sz w:val="18"/>
          <w:szCs w:val="18"/>
        </w:rPr>
        <w:t>(CI) 95%: confidence interval of the prevalence</w:t>
      </w:r>
    </w:p>
    <w:p w14:paraId="4C25A6AD" w14:textId="77777777" w:rsidR="005E5DD4" w:rsidRPr="00741990" w:rsidRDefault="005D65F8" w:rsidP="00741990">
      <w:pPr>
        <w:ind w:firstLine="720"/>
        <w:jc w:val="both"/>
        <w:rPr>
          <w:rFonts w:ascii="Arial" w:hAnsi="Arial" w:cs="Arial"/>
          <w:sz w:val="20"/>
          <w:szCs w:val="20"/>
        </w:rPr>
      </w:pPr>
      <w:r w:rsidRPr="00E028D9">
        <w:rPr>
          <w:rFonts w:ascii="Arial" w:hAnsi="Arial" w:cs="Arial"/>
          <w:sz w:val="20"/>
          <w:szCs w:val="20"/>
        </w:rPr>
        <w:t xml:space="preserve">The percentage of cats excreting at least one species of helminth was 49.2% (95% CI = 40.1–58.2). No GIT parasite eggs were detected in half of the sampled cats (50.8%; </w:t>
      </w:r>
      <w:r w:rsidRPr="00E028D9">
        <w:rPr>
          <w:rFonts w:ascii="Arial" w:hAnsi="Arial" w:cs="Arial"/>
          <w:i/>
          <w:sz w:val="20"/>
          <w:szCs w:val="20"/>
        </w:rPr>
        <w:t xml:space="preserve">n </w:t>
      </w:r>
      <w:r w:rsidRPr="00E028D9">
        <w:rPr>
          <w:rFonts w:ascii="Arial" w:hAnsi="Arial" w:cs="Arial"/>
          <w:sz w:val="20"/>
          <w:szCs w:val="20"/>
        </w:rPr>
        <w:t xml:space="preserve">= 61). Triple and quadruple (each 2.5%; </w:t>
      </w:r>
      <w:r w:rsidRPr="00E028D9">
        <w:rPr>
          <w:rFonts w:ascii="Arial" w:hAnsi="Arial" w:cs="Arial"/>
          <w:i/>
          <w:sz w:val="20"/>
          <w:szCs w:val="20"/>
        </w:rPr>
        <w:t xml:space="preserve">n </w:t>
      </w:r>
      <w:r w:rsidRPr="00E028D9">
        <w:rPr>
          <w:rFonts w:ascii="Arial" w:hAnsi="Arial" w:cs="Arial"/>
          <w:sz w:val="20"/>
          <w:szCs w:val="20"/>
        </w:rPr>
        <w:t>=</w:t>
      </w:r>
      <w:r w:rsidRPr="00E028D9">
        <w:rPr>
          <w:rFonts w:ascii="Arial" w:hAnsi="Arial" w:cs="Arial"/>
          <w:i/>
          <w:sz w:val="20"/>
          <w:szCs w:val="20"/>
        </w:rPr>
        <w:t xml:space="preserve"> </w:t>
      </w:r>
      <w:r w:rsidRPr="00E028D9">
        <w:rPr>
          <w:rFonts w:ascii="Arial" w:hAnsi="Arial" w:cs="Arial"/>
          <w:sz w:val="20"/>
          <w:szCs w:val="20"/>
        </w:rPr>
        <w:t xml:space="preserve">3) infections were </w:t>
      </w:r>
      <w:r w:rsidR="005E5DD4" w:rsidRPr="00E028D9">
        <w:rPr>
          <w:rFonts w:ascii="Arial" w:hAnsi="Arial" w:cs="Arial"/>
          <w:sz w:val="20"/>
          <w:szCs w:val="20"/>
        </w:rPr>
        <w:t>detected in equal rates (Table 3</w:t>
      </w:r>
      <w:r w:rsidRPr="00E028D9">
        <w:rPr>
          <w:rFonts w:ascii="Arial" w:hAnsi="Arial" w:cs="Arial"/>
          <w:sz w:val="20"/>
          <w:szCs w:val="20"/>
        </w:rPr>
        <w:t xml:space="preserve">). </w:t>
      </w:r>
    </w:p>
    <w:p w14:paraId="5B781C7A" w14:textId="77777777" w:rsidR="00741990" w:rsidRPr="00650883" w:rsidRDefault="00741990" w:rsidP="00741990">
      <w:pPr>
        <w:spacing w:after="0"/>
        <w:jc w:val="both"/>
        <w:rPr>
          <w:rFonts w:ascii="Arial" w:hAnsi="Arial" w:cs="Arial"/>
          <w:sz w:val="20"/>
          <w:szCs w:val="20"/>
        </w:rPr>
      </w:pPr>
      <w:r w:rsidRPr="00650883">
        <w:rPr>
          <w:rFonts w:ascii="Arial" w:hAnsi="Arial" w:cs="Arial"/>
          <w:b/>
          <w:sz w:val="20"/>
          <w:szCs w:val="20"/>
        </w:rPr>
        <w:t>Table 3</w:t>
      </w:r>
      <w:r>
        <w:rPr>
          <w:rFonts w:ascii="Arial" w:hAnsi="Arial" w:cs="Arial" w:hint="eastAsia"/>
          <w:b/>
          <w:sz w:val="20"/>
          <w:szCs w:val="20"/>
        </w:rPr>
        <w:t>.</w:t>
      </w:r>
      <w:r w:rsidRPr="00650883">
        <w:rPr>
          <w:rFonts w:ascii="Arial" w:hAnsi="Arial" w:cs="Arial"/>
          <w:sz w:val="20"/>
          <w:szCs w:val="20"/>
        </w:rPr>
        <w:t xml:space="preserve"> </w:t>
      </w:r>
      <w:r w:rsidRPr="00056B8C">
        <w:rPr>
          <w:rFonts w:ascii="Arial" w:hAnsi="Arial" w:cs="Arial"/>
          <w:b/>
          <w:sz w:val="20"/>
          <w:szCs w:val="20"/>
        </w:rPr>
        <w:t xml:space="preserve">Number of gastrointestinal parasites found </w:t>
      </w:r>
      <w:r>
        <w:rPr>
          <w:rFonts w:ascii="Arial" w:hAnsi="Arial" w:cs="Arial"/>
          <w:b/>
          <w:sz w:val="20"/>
          <w:szCs w:val="20"/>
        </w:rPr>
        <w:t>in 120 cats</w:t>
      </w:r>
    </w:p>
    <w:tbl>
      <w:tblPr>
        <w:tblStyle w:val="LightShading"/>
        <w:tblW w:w="0" w:type="auto"/>
        <w:jc w:val="center"/>
        <w:shd w:val="clear" w:color="auto" w:fill="FFFFFF" w:themeFill="background1"/>
        <w:tblLook w:val="04A0" w:firstRow="1" w:lastRow="0" w:firstColumn="1" w:lastColumn="0" w:noHBand="0" w:noVBand="1"/>
      </w:tblPr>
      <w:tblGrid>
        <w:gridCol w:w="2660"/>
        <w:gridCol w:w="2126"/>
        <w:gridCol w:w="2268"/>
      </w:tblGrid>
      <w:tr w:rsidR="00741990" w:rsidRPr="00650883" w14:paraId="3D0780C3" w14:textId="77777777" w:rsidTr="00D60B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auto"/>
            </w:tcBorders>
            <w:shd w:val="clear" w:color="auto" w:fill="FFFFFF" w:themeFill="background1"/>
            <w:hideMark/>
          </w:tcPr>
          <w:p w14:paraId="29E96829" w14:textId="77777777" w:rsidR="00741990" w:rsidRPr="00056B8C" w:rsidRDefault="00741990" w:rsidP="00D60BEC">
            <w:pPr>
              <w:spacing w:line="276" w:lineRule="auto"/>
              <w:rPr>
                <w:rFonts w:ascii="Arial" w:hAnsi="Arial" w:cs="Arial"/>
                <w:sz w:val="20"/>
                <w:szCs w:val="20"/>
              </w:rPr>
            </w:pPr>
            <w:r w:rsidRPr="00056B8C">
              <w:rPr>
                <w:rFonts w:ascii="Arial" w:hAnsi="Arial" w:cs="Arial"/>
                <w:sz w:val="20"/>
                <w:szCs w:val="20"/>
              </w:rPr>
              <w:t>Number of parasite species per cat</w:t>
            </w:r>
          </w:p>
        </w:tc>
        <w:tc>
          <w:tcPr>
            <w:tcW w:w="2126" w:type="dxa"/>
            <w:tcBorders>
              <w:bottom w:val="single" w:sz="4" w:space="0" w:color="auto"/>
            </w:tcBorders>
            <w:shd w:val="clear" w:color="auto" w:fill="FFFFFF" w:themeFill="background1"/>
            <w:vAlign w:val="center"/>
            <w:hideMark/>
          </w:tcPr>
          <w:p w14:paraId="7A4DBFB0" w14:textId="77777777" w:rsidR="00741990" w:rsidRPr="00056B8C" w:rsidRDefault="00741990" w:rsidP="00D60BE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6B8C">
              <w:rPr>
                <w:rFonts w:ascii="Arial" w:hAnsi="Arial" w:cs="Arial"/>
                <w:sz w:val="20"/>
                <w:szCs w:val="20"/>
              </w:rPr>
              <w:t>Number infected</w:t>
            </w:r>
          </w:p>
        </w:tc>
        <w:tc>
          <w:tcPr>
            <w:tcW w:w="2268" w:type="dxa"/>
            <w:tcBorders>
              <w:bottom w:val="single" w:sz="4" w:space="0" w:color="auto"/>
            </w:tcBorders>
            <w:shd w:val="clear" w:color="auto" w:fill="FFFFFF" w:themeFill="background1"/>
            <w:vAlign w:val="center"/>
            <w:hideMark/>
          </w:tcPr>
          <w:p w14:paraId="13BFB821" w14:textId="77777777" w:rsidR="00741990" w:rsidRPr="00056B8C" w:rsidRDefault="00741990" w:rsidP="00D60BE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6B8C">
              <w:rPr>
                <w:rFonts w:ascii="Arial" w:hAnsi="Arial" w:cs="Arial"/>
                <w:sz w:val="20"/>
                <w:szCs w:val="20"/>
              </w:rPr>
              <w:t>% of infected cats</w:t>
            </w:r>
          </w:p>
        </w:tc>
      </w:tr>
      <w:tr w:rsidR="00741990" w:rsidRPr="00650883" w14:paraId="2CF1A216" w14:textId="77777777" w:rsidTr="00D60B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nil"/>
            </w:tcBorders>
            <w:shd w:val="clear" w:color="auto" w:fill="FFFFFF" w:themeFill="background1"/>
            <w:hideMark/>
          </w:tcPr>
          <w:p w14:paraId="63E38A36" w14:textId="77777777" w:rsidR="00741990" w:rsidRPr="00650883" w:rsidRDefault="00741990" w:rsidP="00D60BEC">
            <w:pPr>
              <w:spacing w:line="276" w:lineRule="auto"/>
              <w:jc w:val="both"/>
              <w:rPr>
                <w:rFonts w:ascii="Arial" w:hAnsi="Arial" w:cs="Arial"/>
                <w:b w:val="0"/>
                <w:sz w:val="20"/>
                <w:szCs w:val="20"/>
              </w:rPr>
            </w:pPr>
            <w:r w:rsidRPr="00650883">
              <w:rPr>
                <w:rFonts w:ascii="Arial" w:hAnsi="Arial" w:cs="Arial"/>
                <w:b w:val="0"/>
                <w:sz w:val="20"/>
                <w:szCs w:val="20"/>
              </w:rPr>
              <w:t>One species</w:t>
            </w:r>
          </w:p>
        </w:tc>
        <w:tc>
          <w:tcPr>
            <w:tcW w:w="2126" w:type="dxa"/>
            <w:tcBorders>
              <w:top w:val="single" w:sz="4" w:space="0" w:color="auto"/>
              <w:bottom w:val="nil"/>
            </w:tcBorders>
            <w:shd w:val="clear" w:color="auto" w:fill="FFFFFF" w:themeFill="background1"/>
            <w:hideMark/>
          </w:tcPr>
          <w:p w14:paraId="2B3A1D80" w14:textId="77777777" w:rsidR="00741990" w:rsidRPr="00650883" w:rsidRDefault="00741990" w:rsidP="00D60BE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31</w:t>
            </w:r>
          </w:p>
        </w:tc>
        <w:tc>
          <w:tcPr>
            <w:tcW w:w="2268" w:type="dxa"/>
            <w:tcBorders>
              <w:top w:val="single" w:sz="4" w:space="0" w:color="auto"/>
              <w:bottom w:val="nil"/>
            </w:tcBorders>
            <w:shd w:val="clear" w:color="auto" w:fill="FFFFFF" w:themeFill="background1"/>
            <w:hideMark/>
          </w:tcPr>
          <w:p w14:paraId="6F8A6FD8" w14:textId="77777777" w:rsidR="00741990" w:rsidRPr="00650883" w:rsidRDefault="00741990" w:rsidP="00D60BE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26</w:t>
            </w:r>
          </w:p>
        </w:tc>
      </w:tr>
      <w:tr w:rsidR="00741990" w:rsidRPr="00650883" w14:paraId="5C3FE392" w14:textId="77777777" w:rsidTr="00D60BEC">
        <w:trPr>
          <w:jc w:val="center"/>
        </w:trPr>
        <w:tc>
          <w:tcPr>
            <w:cnfStyle w:val="001000000000" w:firstRow="0" w:lastRow="0" w:firstColumn="1" w:lastColumn="0" w:oddVBand="0" w:evenVBand="0" w:oddHBand="0" w:evenHBand="0" w:firstRowFirstColumn="0" w:firstRowLastColumn="0" w:lastRowFirstColumn="0" w:lastRowLastColumn="0"/>
            <w:tcW w:w="2660" w:type="dxa"/>
            <w:tcBorders>
              <w:top w:val="nil"/>
              <w:bottom w:val="nil"/>
            </w:tcBorders>
            <w:shd w:val="clear" w:color="auto" w:fill="FFFFFF" w:themeFill="background1"/>
            <w:hideMark/>
          </w:tcPr>
          <w:p w14:paraId="4CE40021" w14:textId="77777777" w:rsidR="00741990" w:rsidRPr="00650883" w:rsidRDefault="00741990" w:rsidP="00D60BEC">
            <w:pPr>
              <w:spacing w:line="276" w:lineRule="auto"/>
              <w:jc w:val="both"/>
              <w:rPr>
                <w:rFonts w:ascii="Arial" w:hAnsi="Arial" w:cs="Arial"/>
                <w:b w:val="0"/>
                <w:sz w:val="20"/>
                <w:szCs w:val="20"/>
              </w:rPr>
            </w:pPr>
            <w:r w:rsidRPr="00650883">
              <w:rPr>
                <w:rFonts w:ascii="Arial" w:hAnsi="Arial" w:cs="Arial"/>
                <w:b w:val="0"/>
                <w:sz w:val="20"/>
                <w:szCs w:val="20"/>
              </w:rPr>
              <w:t>Two species</w:t>
            </w:r>
          </w:p>
        </w:tc>
        <w:tc>
          <w:tcPr>
            <w:tcW w:w="2126" w:type="dxa"/>
            <w:tcBorders>
              <w:top w:val="nil"/>
              <w:bottom w:val="nil"/>
            </w:tcBorders>
            <w:shd w:val="clear" w:color="auto" w:fill="FFFFFF" w:themeFill="background1"/>
            <w:hideMark/>
          </w:tcPr>
          <w:p w14:paraId="61E5DF88" w14:textId="77777777" w:rsidR="00741990" w:rsidRPr="00650883" w:rsidRDefault="00741990" w:rsidP="00D60BE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0883">
              <w:rPr>
                <w:rFonts w:ascii="Arial" w:hAnsi="Arial" w:cs="Arial"/>
                <w:sz w:val="20"/>
                <w:szCs w:val="20"/>
              </w:rPr>
              <w:t>22</w:t>
            </w:r>
          </w:p>
        </w:tc>
        <w:tc>
          <w:tcPr>
            <w:tcW w:w="2268" w:type="dxa"/>
            <w:tcBorders>
              <w:top w:val="nil"/>
              <w:bottom w:val="nil"/>
            </w:tcBorders>
            <w:shd w:val="clear" w:color="auto" w:fill="FFFFFF" w:themeFill="background1"/>
            <w:hideMark/>
          </w:tcPr>
          <w:p w14:paraId="4ABD53AD" w14:textId="77777777" w:rsidR="00741990" w:rsidRPr="00650883" w:rsidRDefault="00741990" w:rsidP="00D60BE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0883">
              <w:rPr>
                <w:rFonts w:ascii="Arial" w:hAnsi="Arial" w:cs="Arial"/>
                <w:sz w:val="20"/>
                <w:szCs w:val="20"/>
              </w:rPr>
              <w:t>18</w:t>
            </w:r>
          </w:p>
        </w:tc>
      </w:tr>
      <w:tr w:rsidR="00741990" w:rsidRPr="00650883" w14:paraId="38559892" w14:textId="77777777" w:rsidTr="00D60B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Borders>
              <w:top w:val="nil"/>
              <w:bottom w:val="nil"/>
            </w:tcBorders>
            <w:shd w:val="clear" w:color="auto" w:fill="FFFFFF" w:themeFill="background1"/>
            <w:hideMark/>
          </w:tcPr>
          <w:p w14:paraId="1A0A3C12" w14:textId="77777777" w:rsidR="00741990" w:rsidRPr="00650883" w:rsidRDefault="00741990" w:rsidP="00D60BEC">
            <w:pPr>
              <w:spacing w:line="276" w:lineRule="auto"/>
              <w:jc w:val="both"/>
              <w:rPr>
                <w:rFonts w:ascii="Arial" w:hAnsi="Arial" w:cs="Arial"/>
                <w:b w:val="0"/>
                <w:sz w:val="20"/>
                <w:szCs w:val="20"/>
              </w:rPr>
            </w:pPr>
            <w:r w:rsidRPr="00650883">
              <w:rPr>
                <w:rFonts w:ascii="Arial" w:hAnsi="Arial" w:cs="Arial"/>
                <w:b w:val="0"/>
                <w:sz w:val="20"/>
                <w:szCs w:val="20"/>
              </w:rPr>
              <w:t>Three species</w:t>
            </w:r>
          </w:p>
        </w:tc>
        <w:tc>
          <w:tcPr>
            <w:tcW w:w="2126" w:type="dxa"/>
            <w:tcBorders>
              <w:top w:val="nil"/>
              <w:bottom w:val="nil"/>
            </w:tcBorders>
            <w:shd w:val="clear" w:color="auto" w:fill="FFFFFF" w:themeFill="background1"/>
            <w:hideMark/>
          </w:tcPr>
          <w:p w14:paraId="15AF44D3" w14:textId="77777777" w:rsidR="00741990" w:rsidRPr="00650883" w:rsidRDefault="00741990" w:rsidP="00D60BE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3</w:t>
            </w:r>
          </w:p>
        </w:tc>
        <w:tc>
          <w:tcPr>
            <w:tcW w:w="2268" w:type="dxa"/>
            <w:tcBorders>
              <w:top w:val="nil"/>
              <w:bottom w:val="nil"/>
            </w:tcBorders>
            <w:shd w:val="clear" w:color="auto" w:fill="FFFFFF" w:themeFill="background1"/>
            <w:hideMark/>
          </w:tcPr>
          <w:p w14:paraId="7FF014A9" w14:textId="77777777" w:rsidR="00741990" w:rsidRPr="00650883" w:rsidRDefault="00741990" w:rsidP="00D60BE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2.5</w:t>
            </w:r>
          </w:p>
        </w:tc>
      </w:tr>
      <w:tr w:rsidR="00741990" w:rsidRPr="00650883" w14:paraId="7BFE917A" w14:textId="77777777" w:rsidTr="00D60BEC">
        <w:trPr>
          <w:jc w:val="center"/>
        </w:trPr>
        <w:tc>
          <w:tcPr>
            <w:cnfStyle w:val="001000000000" w:firstRow="0" w:lastRow="0" w:firstColumn="1" w:lastColumn="0" w:oddVBand="0" w:evenVBand="0" w:oddHBand="0" w:evenHBand="0" w:firstRowFirstColumn="0" w:firstRowLastColumn="0" w:lastRowFirstColumn="0" w:lastRowLastColumn="0"/>
            <w:tcW w:w="2660" w:type="dxa"/>
            <w:tcBorders>
              <w:top w:val="nil"/>
              <w:bottom w:val="nil"/>
            </w:tcBorders>
            <w:shd w:val="clear" w:color="auto" w:fill="FFFFFF" w:themeFill="background1"/>
            <w:hideMark/>
          </w:tcPr>
          <w:p w14:paraId="46CAF893" w14:textId="77777777" w:rsidR="00741990" w:rsidRPr="00650883" w:rsidRDefault="00741990" w:rsidP="00D60BEC">
            <w:pPr>
              <w:spacing w:line="276" w:lineRule="auto"/>
              <w:jc w:val="both"/>
              <w:rPr>
                <w:rFonts w:ascii="Arial" w:hAnsi="Arial" w:cs="Arial"/>
                <w:b w:val="0"/>
                <w:sz w:val="20"/>
                <w:szCs w:val="20"/>
              </w:rPr>
            </w:pPr>
            <w:r w:rsidRPr="00650883">
              <w:rPr>
                <w:rFonts w:ascii="Arial" w:hAnsi="Arial" w:cs="Arial"/>
                <w:b w:val="0"/>
                <w:sz w:val="20"/>
                <w:szCs w:val="20"/>
              </w:rPr>
              <w:t>Four species</w:t>
            </w:r>
          </w:p>
        </w:tc>
        <w:tc>
          <w:tcPr>
            <w:tcW w:w="2126" w:type="dxa"/>
            <w:tcBorders>
              <w:top w:val="nil"/>
              <w:bottom w:val="nil"/>
            </w:tcBorders>
            <w:shd w:val="clear" w:color="auto" w:fill="FFFFFF" w:themeFill="background1"/>
            <w:hideMark/>
          </w:tcPr>
          <w:p w14:paraId="73AEE994" w14:textId="77777777" w:rsidR="00741990" w:rsidRPr="00650883" w:rsidRDefault="00741990" w:rsidP="00D60BE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0883">
              <w:rPr>
                <w:rFonts w:ascii="Arial" w:hAnsi="Arial" w:cs="Arial"/>
                <w:sz w:val="20"/>
                <w:szCs w:val="20"/>
              </w:rPr>
              <w:t>3</w:t>
            </w:r>
          </w:p>
        </w:tc>
        <w:tc>
          <w:tcPr>
            <w:tcW w:w="2268" w:type="dxa"/>
            <w:tcBorders>
              <w:top w:val="nil"/>
              <w:bottom w:val="nil"/>
            </w:tcBorders>
            <w:shd w:val="clear" w:color="auto" w:fill="FFFFFF" w:themeFill="background1"/>
            <w:hideMark/>
          </w:tcPr>
          <w:p w14:paraId="1843CC3A" w14:textId="77777777" w:rsidR="00741990" w:rsidRPr="00650883" w:rsidRDefault="00741990" w:rsidP="00D60BE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0883">
              <w:rPr>
                <w:rFonts w:ascii="Arial" w:hAnsi="Arial" w:cs="Arial"/>
                <w:sz w:val="20"/>
                <w:szCs w:val="20"/>
              </w:rPr>
              <w:t>2.5</w:t>
            </w:r>
          </w:p>
        </w:tc>
      </w:tr>
      <w:tr w:rsidR="00741990" w:rsidRPr="00650883" w14:paraId="12549643" w14:textId="77777777" w:rsidTr="00D60B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Borders>
              <w:top w:val="nil"/>
            </w:tcBorders>
            <w:shd w:val="clear" w:color="auto" w:fill="FFFFFF" w:themeFill="background1"/>
            <w:hideMark/>
          </w:tcPr>
          <w:p w14:paraId="701FEF4D" w14:textId="77777777" w:rsidR="00741990" w:rsidRPr="00650883" w:rsidRDefault="00741990" w:rsidP="00D60BEC">
            <w:pPr>
              <w:spacing w:line="276" w:lineRule="auto"/>
              <w:jc w:val="both"/>
              <w:rPr>
                <w:rFonts w:ascii="Arial" w:hAnsi="Arial" w:cs="Arial"/>
                <w:b w:val="0"/>
                <w:sz w:val="20"/>
                <w:szCs w:val="20"/>
              </w:rPr>
            </w:pPr>
            <w:r w:rsidRPr="00650883">
              <w:rPr>
                <w:rFonts w:ascii="Arial" w:hAnsi="Arial" w:cs="Arial"/>
                <w:b w:val="0"/>
                <w:sz w:val="20"/>
                <w:szCs w:val="20"/>
              </w:rPr>
              <w:t>No infection</w:t>
            </w:r>
          </w:p>
        </w:tc>
        <w:tc>
          <w:tcPr>
            <w:tcW w:w="2126" w:type="dxa"/>
            <w:tcBorders>
              <w:top w:val="nil"/>
            </w:tcBorders>
            <w:shd w:val="clear" w:color="auto" w:fill="FFFFFF" w:themeFill="background1"/>
            <w:hideMark/>
          </w:tcPr>
          <w:p w14:paraId="142C5217" w14:textId="77777777" w:rsidR="00741990" w:rsidRPr="00650883" w:rsidRDefault="00741990" w:rsidP="00D60BE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61</w:t>
            </w:r>
          </w:p>
        </w:tc>
        <w:tc>
          <w:tcPr>
            <w:tcW w:w="2268" w:type="dxa"/>
            <w:tcBorders>
              <w:top w:val="nil"/>
            </w:tcBorders>
            <w:shd w:val="clear" w:color="auto" w:fill="FFFFFF" w:themeFill="background1"/>
            <w:hideMark/>
          </w:tcPr>
          <w:p w14:paraId="0355EC3D" w14:textId="77777777" w:rsidR="00741990" w:rsidRPr="00650883" w:rsidRDefault="00741990" w:rsidP="00D60BE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0883">
              <w:rPr>
                <w:rFonts w:ascii="Arial" w:hAnsi="Arial" w:cs="Arial"/>
                <w:sz w:val="20"/>
                <w:szCs w:val="20"/>
              </w:rPr>
              <w:t>50.8</w:t>
            </w:r>
          </w:p>
        </w:tc>
      </w:tr>
    </w:tbl>
    <w:p w14:paraId="5215415C" w14:textId="77777777" w:rsidR="005E5DD4" w:rsidRPr="00E028D9" w:rsidRDefault="00EF241A" w:rsidP="00C67003">
      <w:pPr>
        <w:spacing w:after="0"/>
        <w:jc w:val="both"/>
        <w:rPr>
          <w:rFonts w:ascii="Arial" w:hAnsi="Arial" w:cs="Arial"/>
          <w:b/>
        </w:rPr>
      </w:pPr>
      <w:r w:rsidRPr="00E028D9">
        <w:rPr>
          <w:rFonts w:ascii="Arial" w:hAnsi="Arial" w:cs="Arial"/>
          <w:b/>
        </w:rPr>
        <w:lastRenderedPageBreak/>
        <w:t>4. DISCUSSION</w:t>
      </w:r>
    </w:p>
    <w:p w14:paraId="14794908" w14:textId="77777777" w:rsidR="00CB4C52" w:rsidRPr="00E028D9" w:rsidRDefault="004C104A" w:rsidP="00CB4C52">
      <w:pPr>
        <w:ind w:firstLine="720"/>
        <w:jc w:val="both"/>
        <w:rPr>
          <w:rFonts w:ascii="Arial" w:hAnsi="Arial" w:cs="Arial"/>
          <w:sz w:val="20"/>
          <w:szCs w:val="20"/>
          <w:vertAlign w:val="superscript"/>
          <w:lang w:val="en-GB"/>
        </w:rPr>
      </w:pPr>
      <w:r w:rsidRPr="00E028D9">
        <w:rPr>
          <w:rFonts w:ascii="Arial" w:hAnsi="Arial" w:cs="Arial"/>
          <w:sz w:val="20"/>
          <w:szCs w:val="20"/>
        </w:rPr>
        <w:t>The prevalence of GIT parasites in cats can vary due to several reasons including, geographical region (tempera</w:t>
      </w:r>
      <w:r w:rsidRPr="00E028D9">
        <w:rPr>
          <w:rFonts w:ascii="Arial" w:hAnsi="Arial" w:cs="Arial"/>
          <w:sz w:val="20"/>
          <w:szCs w:val="20"/>
        </w:rPr>
        <w:softHyphen/>
        <w:t xml:space="preserve">ture and humidity), seasonal variation, behaviors and habits of the local animal populations and the type of population of cat either </w:t>
      </w:r>
      <w:r w:rsidR="00941AA7" w:rsidRPr="00E028D9">
        <w:rPr>
          <w:rFonts w:ascii="Arial" w:hAnsi="Arial" w:cs="Arial"/>
          <w:sz w:val="20"/>
          <w:szCs w:val="20"/>
        </w:rPr>
        <w:t xml:space="preserve">being </w:t>
      </w:r>
      <w:r w:rsidRPr="00E028D9">
        <w:rPr>
          <w:rFonts w:ascii="Arial" w:hAnsi="Arial" w:cs="Arial"/>
          <w:sz w:val="20"/>
          <w:szCs w:val="20"/>
        </w:rPr>
        <w:t>stray, feral, shelter, or household</w:t>
      </w:r>
      <w:r w:rsidR="00CA78F5" w:rsidRPr="00E028D9">
        <w:rPr>
          <w:rFonts w:ascii="Arial" w:hAnsi="Arial" w:cs="Arial"/>
          <w:sz w:val="20"/>
          <w:szCs w:val="20"/>
        </w:rPr>
        <w:t xml:space="preserve"> (</w:t>
      </w:r>
      <w:proofErr w:type="spellStart"/>
      <w:r w:rsidR="00CA78F5" w:rsidRPr="00E028D9">
        <w:rPr>
          <w:rFonts w:ascii="Arial" w:hAnsi="Arial" w:cs="Arial"/>
          <w:sz w:val="20"/>
          <w:szCs w:val="20"/>
        </w:rPr>
        <w:t>Khademvatan</w:t>
      </w:r>
      <w:proofErr w:type="spellEnd"/>
      <w:r w:rsidR="00CA78F5" w:rsidRPr="00E028D9">
        <w:rPr>
          <w:rFonts w:ascii="Arial" w:hAnsi="Arial" w:cs="Arial"/>
          <w:sz w:val="20"/>
          <w:szCs w:val="20"/>
        </w:rPr>
        <w:t xml:space="preserve"> et al., 2014)</w:t>
      </w:r>
      <w:r w:rsidRPr="00E028D9">
        <w:rPr>
          <w:rFonts w:ascii="Arial" w:hAnsi="Arial" w:cs="Arial"/>
          <w:sz w:val="20"/>
          <w:szCs w:val="20"/>
        </w:rPr>
        <w:t>. Studies reporting GIT parasites infecting domestic cats in Tanzania are limited. The present study is the first to report GIT parasites in domestic cats from Morogoro Municipal council, Tanzania, and an overall prevalence (49.2%) was determined. This prevalence is consistent with what have been reported from cats in various regions of Africa and elsew</w:t>
      </w:r>
      <w:r w:rsidR="00AD549F" w:rsidRPr="00E028D9">
        <w:rPr>
          <w:rFonts w:ascii="Arial" w:hAnsi="Arial" w:cs="Arial"/>
          <w:sz w:val="20"/>
          <w:szCs w:val="20"/>
        </w:rPr>
        <w:t>here for example 47.4% in Italy</w:t>
      </w:r>
      <w:r w:rsidR="00CA78F5" w:rsidRPr="00E028D9">
        <w:rPr>
          <w:rFonts w:ascii="Arial" w:hAnsi="Arial" w:cs="Arial"/>
          <w:sz w:val="20"/>
          <w:szCs w:val="20"/>
        </w:rPr>
        <w:t xml:space="preserve"> (</w:t>
      </w:r>
      <w:proofErr w:type="spellStart"/>
      <w:r w:rsidR="00CA78F5" w:rsidRPr="00E028D9">
        <w:rPr>
          <w:rFonts w:ascii="Arial" w:hAnsi="Arial" w:cs="Arial"/>
          <w:sz w:val="20"/>
          <w:szCs w:val="20"/>
        </w:rPr>
        <w:t>Zanzani</w:t>
      </w:r>
      <w:proofErr w:type="spellEnd"/>
      <w:r w:rsidR="00CA78F5" w:rsidRPr="00E028D9">
        <w:rPr>
          <w:rFonts w:ascii="Arial" w:hAnsi="Arial" w:cs="Arial"/>
          <w:sz w:val="20"/>
          <w:szCs w:val="20"/>
        </w:rPr>
        <w:t xml:space="preserve"> et al., 2014)</w:t>
      </w:r>
      <w:r w:rsidR="00AD549F" w:rsidRPr="00E028D9">
        <w:rPr>
          <w:rFonts w:ascii="Arial" w:hAnsi="Arial" w:cs="Arial"/>
          <w:sz w:val="20"/>
          <w:szCs w:val="20"/>
        </w:rPr>
        <w:t>, 47.7% in Iraq</w:t>
      </w:r>
      <w:r w:rsidR="007E68D9" w:rsidRPr="00E028D9">
        <w:rPr>
          <w:rFonts w:ascii="Arial" w:hAnsi="Arial" w:cs="Arial"/>
          <w:sz w:val="20"/>
          <w:szCs w:val="20"/>
        </w:rPr>
        <w:t xml:space="preserve"> (Al-</w:t>
      </w:r>
      <w:proofErr w:type="spellStart"/>
      <w:r w:rsidR="007E68D9" w:rsidRPr="00E028D9">
        <w:rPr>
          <w:rFonts w:ascii="Arial" w:hAnsi="Arial" w:cs="Arial"/>
          <w:sz w:val="20"/>
          <w:szCs w:val="20"/>
        </w:rPr>
        <w:t>Aredhi</w:t>
      </w:r>
      <w:proofErr w:type="spellEnd"/>
      <w:r w:rsidR="007E68D9" w:rsidRPr="00E028D9">
        <w:rPr>
          <w:rFonts w:ascii="Arial" w:hAnsi="Arial" w:cs="Arial"/>
          <w:sz w:val="20"/>
          <w:szCs w:val="20"/>
        </w:rPr>
        <w:t xml:space="preserve"> 20</w:t>
      </w:r>
      <w:r w:rsidR="00E01EAD" w:rsidRPr="00E028D9">
        <w:rPr>
          <w:rFonts w:ascii="Arial" w:hAnsi="Arial" w:cs="Arial"/>
          <w:sz w:val="20"/>
          <w:szCs w:val="20"/>
        </w:rPr>
        <w:t>15)</w:t>
      </w:r>
      <w:r w:rsidR="00941AA7" w:rsidRPr="00E028D9">
        <w:rPr>
          <w:rFonts w:ascii="Arial" w:hAnsi="Arial" w:cs="Arial"/>
          <w:sz w:val="20"/>
          <w:szCs w:val="20"/>
        </w:rPr>
        <w:t>,</w:t>
      </w:r>
      <w:r w:rsidR="00AD549F" w:rsidRPr="00E028D9">
        <w:rPr>
          <w:rFonts w:ascii="Arial" w:hAnsi="Arial" w:cs="Arial"/>
          <w:sz w:val="20"/>
          <w:szCs w:val="20"/>
        </w:rPr>
        <w:t xml:space="preserve"> and 52.4% in Egypt</w:t>
      </w:r>
      <w:r w:rsidR="00E01EAD" w:rsidRPr="00E028D9">
        <w:rPr>
          <w:rFonts w:ascii="Arial" w:hAnsi="Arial" w:cs="Arial"/>
          <w:sz w:val="20"/>
          <w:szCs w:val="20"/>
        </w:rPr>
        <w:t xml:space="preserve"> (Abbas et al., 2022)</w:t>
      </w:r>
      <w:r w:rsidRPr="00E028D9">
        <w:rPr>
          <w:rFonts w:ascii="Arial" w:hAnsi="Arial" w:cs="Arial"/>
          <w:sz w:val="20"/>
          <w:szCs w:val="20"/>
        </w:rPr>
        <w:t xml:space="preserve">. On the other </w:t>
      </w:r>
      <w:proofErr w:type="gramStart"/>
      <w:r w:rsidRPr="00E028D9">
        <w:rPr>
          <w:rFonts w:ascii="Arial" w:hAnsi="Arial" w:cs="Arial"/>
          <w:sz w:val="20"/>
          <w:szCs w:val="20"/>
        </w:rPr>
        <w:t>hand</w:t>
      </w:r>
      <w:proofErr w:type="gramEnd"/>
      <w:r w:rsidRPr="00E028D9">
        <w:rPr>
          <w:rFonts w:ascii="Arial" w:hAnsi="Arial" w:cs="Arial"/>
          <w:sz w:val="20"/>
          <w:szCs w:val="20"/>
        </w:rPr>
        <w:t xml:space="preserve"> studies conducted in different countries indicate high prevalence of GIT parasites in cats. These regions show</w:t>
      </w:r>
      <w:r w:rsidR="00AD549F" w:rsidRPr="00E028D9">
        <w:rPr>
          <w:rFonts w:ascii="Arial" w:hAnsi="Arial" w:cs="Arial"/>
          <w:sz w:val="20"/>
          <w:szCs w:val="20"/>
        </w:rPr>
        <w:t>ed prevalence of 73.2% in Kenya</w:t>
      </w:r>
      <w:r w:rsidR="00E01EAD" w:rsidRPr="00E028D9">
        <w:rPr>
          <w:rFonts w:ascii="Arial" w:hAnsi="Arial" w:cs="Arial"/>
          <w:sz w:val="20"/>
          <w:szCs w:val="20"/>
        </w:rPr>
        <w:t xml:space="preserve"> (Njuguna et al., 2017)</w:t>
      </w:r>
      <w:r w:rsidR="00AD549F" w:rsidRPr="00E028D9">
        <w:rPr>
          <w:rFonts w:ascii="Arial" w:hAnsi="Arial" w:cs="Arial"/>
          <w:sz w:val="20"/>
          <w:szCs w:val="20"/>
        </w:rPr>
        <w:t>, 85.5% in Nigeria</w:t>
      </w:r>
      <w:r w:rsidR="00E01EAD" w:rsidRPr="00E028D9">
        <w:rPr>
          <w:rFonts w:ascii="Arial" w:hAnsi="Arial" w:cs="Arial"/>
          <w:sz w:val="20"/>
          <w:szCs w:val="20"/>
        </w:rPr>
        <w:t xml:space="preserve"> (</w:t>
      </w:r>
      <w:proofErr w:type="spellStart"/>
      <w:r w:rsidR="00E01EAD" w:rsidRPr="00E028D9">
        <w:rPr>
          <w:rFonts w:ascii="Arial" w:hAnsi="Arial" w:cs="Arial"/>
          <w:sz w:val="20"/>
          <w:szCs w:val="20"/>
        </w:rPr>
        <w:t>Sowemimo</w:t>
      </w:r>
      <w:proofErr w:type="spellEnd"/>
      <w:r w:rsidR="00E01EAD" w:rsidRPr="00E028D9">
        <w:rPr>
          <w:rFonts w:ascii="Arial" w:hAnsi="Arial" w:cs="Arial"/>
          <w:sz w:val="20"/>
          <w:szCs w:val="20"/>
        </w:rPr>
        <w:t xml:space="preserve"> 2012)</w:t>
      </w:r>
      <w:r w:rsidR="00AD549F" w:rsidRPr="00E028D9">
        <w:rPr>
          <w:rFonts w:ascii="Arial" w:hAnsi="Arial" w:cs="Arial"/>
          <w:sz w:val="20"/>
          <w:szCs w:val="20"/>
        </w:rPr>
        <w:t>,</w:t>
      </w:r>
      <w:r w:rsidR="009452A5" w:rsidRPr="00E028D9">
        <w:rPr>
          <w:rFonts w:ascii="Arial" w:hAnsi="Arial" w:cs="Arial"/>
          <w:sz w:val="20"/>
          <w:szCs w:val="20"/>
        </w:rPr>
        <w:t xml:space="preserve"> 86.4% in Iran</w:t>
      </w:r>
      <w:r w:rsidR="00C1189B" w:rsidRPr="00E028D9">
        <w:rPr>
          <w:rFonts w:ascii="Arial" w:hAnsi="Arial" w:cs="Arial"/>
          <w:sz w:val="20"/>
          <w:szCs w:val="20"/>
        </w:rPr>
        <w:t xml:space="preserve"> (</w:t>
      </w:r>
      <w:proofErr w:type="spellStart"/>
      <w:r w:rsidR="00C1189B" w:rsidRPr="00E028D9">
        <w:rPr>
          <w:rFonts w:ascii="Arial" w:hAnsi="Arial" w:cs="Arial"/>
          <w:sz w:val="20"/>
          <w:szCs w:val="20"/>
        </w:rPr>
        <w:t>Khademvatan</w:t>
      </w:r>
      <w:proofErr w:type="spellEnd"/>
      <w:r w:rsidR="00C1189B" w:rsidRPr="00E028D9">
        <w:rPr>
          <w:rFonts w:ascii="Arial" w:hAnsi="Arial" w:cs="Arial"/>
          <w:sz w:val="20"/>
          <w:szCs w:val="20"/>
        </w:rPr>
        <w:t xml:space="preserve"> et al., 2014)</w:t>
      </w:r>
      <w:r w:rsidRPr="00E028D9">
        <w:rPr>
          <w:rFonts w:ascii="Arial" w:hAnsi="Arial" w:cs="Arial"/>
          <w:sz w:val="20"/>
          <w:szCs w:val="20"/>
        </w:rPr>
        <w:t>,</w:t>
      </w:r>
      <w:r w:rsidR="009452A5" w:rsidRPr="00E028D9">
        <w:rPr>
          <w:rFonts w:ascii="Arial" w:hAnsi="Arial" w:cs="Arial"/>
          <w:sz w:val="20"/>
          <w:szCs w:val="20"/>
        </w:rPr>
        <w:t xml:space="preserve"> and 91% in Egypt</w:t>
      </w:r>
      <w:r w:rsidR="00C1189B" w:rsidRPr="00E028D9">
        <w:rPr>
          <w:rFonts w:ascii="Arial" w:hAnsi="Arial" w:cs="Arial"/>
          <w:sz w:val="20"/>
          <w:szCs w:val="20"/>
        </w:rPr>
        <w:t xml:space="preserve"> (</w:t>
      </w:r>
      <w:proofErr w:type="spellStart"/>
      <w:r w:rsidR="00116D1F" w:rsidRPr="00E028D9">
        <w:rPr>
          <w:rFonts w:ascii="Arial" w:hAnsi="Arial" w:cs="Arial"/>
          <w:sz w:val="20"/>
          <w:szCs w:val="20"/>
        </w:rPr>
        <w:t>Khalafalla</w:t>
      </w:r>
      <w:proofErr w:type="spellEnd"/>
      <w:r w:rsidR="00116D1F" w:rsidRPr="00E028D9">
        <w:rPr>
          <w:rFonts w:ascii="Arial" w:hAnsi="Arial" w:cs="Arial"/>
          <w:sz w:val="20"/>
          <w:szCs w:val="20"/>
        </w:rPr>
        <w:t xml:space="preserve"> 2011</w:t>
      </w:r>
      <w:r w:rsidR="00C1189B" w:rsidRPr="00E028D9">
        <w:rPr>
          <w:rFonts w:ascii="Arial" w:hAnsi="Arial" w:cs="Arial"/>
          <w:sz w:val="20"/>
          <w:szCs w:val="20"/>
        </w:rPr>
        <w:t>)</w:t>
      </w:r>
      <w:r w:rsidRPr="00E028D9">
        <w:rPr>
          <w:rFonts w:ascii="Arial" w:hAnsi="Arial" w:cs="Arial"/>
          <w:sz w:val="20"/>
          <w:szCs w:val="20"/>
        </w:rPr>
        <w:t>.</w:t>
      </w:r>
    </w:p>
    <w:p w14:paraId="0BF36CE2" w14:textId="77777777" w:rsidR="00300C34" w:rsidRPr="00E028D9" w:rsidRDefault="004C104A" w:rsidP="00300C34">
      <w:pPr>
        <w:ind w:firstLine="720"/>
        <w:jc w:val="both"/>
        <w:rPr>
          <w:rFonts w:ascii="Arial" w:hAnsi="Arial" w:cs="Arial"/>
          <w:sz w:val="20"/>
          <w:szCs w:val="20"/>
          <w:lang w:val="en-GB"/>
        </w:rPr>
      </w:pPr>
      <w:r w:rsidRPr="00E028D9">
        <w:rPr>
          <w:rFonts w:ascii="Arial" w:hAnsi="Arial" w:cs="Arial"/>
          <w:sz w:val="20"/>
          <w:szCs w:val="20"/>
        </w:rPr>
        <w:t xml:space="preserve">In the present study, the most frequent isolated species of parasites was hookworms, </w:t>
      </w:r>
      <w:proofErr w:type="spellStart"/>
      <w:r w:rsidRPr="00E028D9">
        <w:rPr>
          <w:rFonts w:ascii="Arial" w:hAnsi="Arial" w:cs="Arial"/>
          <w:i/>
          <w:sz w:val="20"/>
          <w:szCs w:val="20"/>
        </w:rPr>
        <w:t>Ancylostoma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tubaeforme</w:t>
      </w:r>
      <w:proofErr w:type="spellEnd"/>
      <w:r w:rsidRPr="00E028D9">
        <w:rPr>
          <w:rFonts w:ascii="Arial" w:hAnsi="Arial" w:cs="Arial"/>
          <w:sz w:val="20"/>
          <w:szCs w:val="20"/>
        </w:rPr>
        <w:t xml:space="preserve"> (27.5%) and </w:t>
      </w:r>
      <w:proofErr w:type="spellStart"/>
      <w:r w:rsidRPr="00E028D9">
        <w:rPr>
          <w:rFonts w:ascii="Arial" w:hAnsi="Arial" w:cs="Arial"/>
          <w:i/>
          <w:sz w:val="20"/>
          <w:szCs w:val="20"/>
        </w:rPr>
        <w:t>Uncinaria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stenocephala</w:t>
      </w:r>
      <w:proofErr w:type="spellEnd"/>
      <w:r w:rsidRPr="00E028D9">
        <w:rPr>
          <w:rFonts w:ascii="Arial" w:hAnsi="Arial" w:cs="Arial"/>
          <w:sz w:val="20"/>
          <w:szCs w:val="20"/>
        </w:rPr>
        <w:t xml:space="preserve"> (20%) making a total prevalence of 47.5%. Our findings are consistent with results from a survey on cats from </w:t>
      </w:r>
      <w:proofErr w:type="spellStart"/>
      <w:r w:rsidRPr="00E028D9">
        <w:rPr>
          <w:rFonts w:ascii="Arial" w:hAnsi="Arial" w:cs="Arial"/>
          <w:sz w:val="20"/>
          <w:szCs w:val="20"/>
        </w:rPr>
        <w:t>Goiás</w:t>
      </w:r>
      <w:proofErr w:type="spellEnd"/>
      <w:r w:rsidRPr="00E028D9">
        <w:rPr>
          <w:rFonts w:ascii="Arial" w:hAnsi="Arial" w:cs="Arial"/>
          <w:sz w:val="20"/>
          <w:szCs w:val="20"/>
        </w:rPr>
        <w:t xml:space="preserve">, Brazil by </w:t>
      </w:r>
      <w:r w:rsidR="00116D1F" w:rsidRPr="00E028D9">
        <w:rPr>
          <w:rFonts w:ascii="Arial" w:hAnsi="Arial" w:cs="Arial"/>
          <w:sz w:val="20"/>
          <w:szCs w:val="20"/>
        </w:rPr>
        <w:t>Souza et al., (2023)</w:t>
      </w:r>
      <w:r w:rsidRPr="00E028D9">
        <w:rPr>
          <w:rFonts w:ascii="Arial" w:hAnsi="Arial" w:cs="Arial"/>
          <w:sz w:val="20"/>
          <w:szCs w:val="20"/>
        </w:rPr>
        <w:t xml:space="preserve"> indicating the most prevalent parasites were </w:t>
      </w:r>
      <w:proofErr w:type="spellStart"/>
      <w:r w:rsidRPr="00E028D9">
        <w:rPr>
          <w:rFonts w:ascii="Arial" w:hAnsi="Arial" w:cs="Arial"/>
          <w:i/>
          <w:sz w:val="20"/>
          <w:szCs w:val="20"/>
        </w:rPr>
        <w:t>Ancylostoma</w:t>
      </w:r>
      <w:proofErr w:type="spellEnd"/>
      <w:r w:rsidRPr="00E028D9">
        <w:rPr>
          <w:rFonts w:ascii="Arial" w:hAnsi="Arial" w:cs="Arial"/>
          <w:sz w:val="20"/>
          <w:szCs w:val="20"/>
        </w:rPr>
        <w:t xml:space="preserve"> spp. (29.53%), and another study in Nakhon </w:t>
      </w:r>
      <w:proofErr w:type="spellStart"/>
      <w:r w:rsidRPr="00E028D9">
        <w:rPr>
          <w:rFonts w:ascii="Arial" w:hAnsi="Arial" w:cs="Arial"/>
          <w:sz w:val="20"/>
          <w:szCs w:val="20"/>
        </w:rPr>
        <w:t>Nayok</w:t>
      </w:r>
      <w:proofErr w:type="spellEnd"/>
      <w:r w:rsidRPr="00E028D9">
        <w:rPr>
          <w:rFonts w:ascii="Arial" w:hAnsi="Arial" w:cs="Arial"/>
          <w:sz w:val="20"/>
          <w:szCs w:val="20"/>
        </w:rPr>
        <w:t xml:space="preserve"> Province, Thailand found hookworm parasites were most common helminth in dogs and cat</w:t>
      </w:r>
      <w:r w:rsidR="00E35795" w:rsidRPr="00E028D9">
        <w:rPr>
          <w:rFonts w:ascii="Arial" w:hAnsi="Arial" w:cs="Arial"/>
          <w:sz w:val="20"/>
          <w:szCs w:val="20"/>
        </w:rPr>
        <w:t>s, 30.6% and 34.7% respectively</w:t>
      </w:r>
      <w:r w:rsidR="00116D1F" w:rsidRPr="00E028D9">
        <w:rPr>
          <w:rFonts w:ascii="Arial" w:hAnsi="Arial" w:cs="Arial"/>
          <w:sz w:val="20"/>
          <w:szCs w:val="20"/>
        </w:rPr>
        <w:t xml:space="preserve"> (</w:t>
      </w:r>
      <w:proofErr w:type="spellStart"/>
      <w:r w:rsidR="00116D1F" w:rsidRPr="00E028D9">
        <w:rPr>
          <w:rFonts w:ascii="Arial" w:hAnsi="Arial" w:cs="Arial"/>
          <w:sz w:val="20"/>
          <w:szCs w:val="20"/>
        </w:rPr>
        <w:t>Rojekittikhun</w:t>
      </w:r>
      <w:proofErr w:type="spellEnd"/>
      <w:r w:rsidR="00116D1F" w:rsidRPr="00E028D9">
        <w:rPr>
          <w:rFonts w:ascii="Arial" w:hAnsi="Arial" w:cs="Arial"/>
          <w:sz w:val="20"/>
          <w:szCs w:val="20"/>
        </w:rPr>
        <w:t xml:space="preserve"> et al., 2014)</w:t>
      </w:r>
      <w:r w:rsidRPr="00E028D9">
        <w:rPr>
          <w:rFonts w:ascii="Arial" w:hAnsi="Arial" w:cs="Arial"/>
          <w:sz w:val="20"/>
          <w:szCs w:val="20"/>
        </w:rPr>
        <w:t>.</w:t>
      </w:r>
      <w:r w:rsidR="00E35795" w:rsidRPr="00E028D9">
        <w:rPr>
          <w:rFonts w:ascii="Arial" w:hAnsi="Arial" w:cs="Arial"/>
          <w:sz w:val="20"/>
          <w:szCs w:val="20"/>
        </w:rPr>
        <w:t xml:space="preserve"> Although</w:t>
      </w:r>
      <w:r w:rsidR="00116D1F" w:rsidRPr="00E028D9">
        <w:rPr>
          <w:rFonts w:ascii="Arial" w:hAnsi="Arial" w:cs="Arial"/>
          <w:sz w:val="20"/>
          <w:szCs w:val="20"/>
        </w:rPr>
        <w:t xml:space="preserve"> </w:t>
      </w:r>
      <w:proofErr w:type="spellStart"/>
      <w:r w:rsidR="00116D1F" w:rsidRPr="00E028D9">
        <w:rPr>
          <w:rFonts w:ascii="Arial" w:hAnsi="Arial" w:cs="Arial"/>
          <w:sz w:val="20"/>
          <w:szCs w:val="20"/>
        </w:rPr>
        <w:t>Sowemimo</w:t>
      </w:r>
      <w:proofErr w:type="spellEnd"/>
      <w:r w:rsidR="00116D1F" w:rsidRPr="00E028D9">
        <w:rPr>
          <w:rFonts w:ascii="Arial" w:hAnsi="Arial" w:cs="Arial"/>
          <w:sz w:val="20"/>
          <w:szCs w:val="20"/>
        </w:rPr>
        <w:t xml:space="preserve"> (2012)</w:t>
      </w:r>
      <w:r w:rsidRPr="00E028D9">
        <w:rPr>
          <w:rFonts w:ascii="Arial" w:hAnsi="Arial" w:cs="Arial"/>
          <w:sz w:val="20"/>
          <w:szCs w:val="20"/>
        </w:rPr>
        <w:t xml:space="preserve"> reported relatively high prevalence of hookworm species (57.0%) than our current study but they found that the species was the most frequently observed parasite in cats in Nigeria.</w:t>
      </w:r>
    </w:p>
    <w:p w14:paraId="14A4DDB1" w14:textId="77777777" w:rsidR="00300C34" w:rsidRPr="00E028D9" w:rsidRDefault="004C104A" w:rsidP="00300C34">
      <w:pPr>
        <w:ind w:firstLine="720"/>
        <w:jc w:val="both"/>
        <w:rPr>
          <w:rFonts w:ascii="Arial" w:hAnsi="Arial" w:cs="Arial"/>
          <w:sz w:val="20"/>
          <w:szCs w:val="20"/>
          <w:lang w:val="en-GB"/>
        </w:rPr>
      </w:pPr>
      <w:r w:rsidRPr="00E028D9">
        <w:rPr>
          <w:rFonts w:ascii="Arial" w:hAnsi="Arial" w:cs="Arial"/>
          <w:sz w:val="20"/>
          <w:szCs w:val="20"/>
        </w:rPr>
        <w:t xml:space="preserve">The cestode species </w:t>
      </w:r>
      <w:r w:rsidRPr="00E028D9">
        <w:rPr>
          <w:rFonts w:ascii="Arial" w:hAnsi="Arial" w:cs="Arial"/>
          <w:i/>
          <w:sz w:val="20"/>
          <w:szCs w:val="20"/>
        </w:rPr>
        <w:t xml:space="preserve">Taenia </w:t>
      </w:r>
      <w:proofErr w:type="spellStart"/>
      <w:r w:rsidRPr="00E028D9">
        <w:rPr>
          <w:rFonts w:ascii="Arial" w:hAnsi="Arial" w:cs="Arial"/>
          <w:i/>
          <w:sz w:val="20"/>
          <w:szCs w:val="20"/>
        </w:rPr>
        <w:t>taeniaeformis</w:t>
      </w:r>
      <w:proofErr w:type="spellEnd"/>
      <w:r w:rsidRPr="00E028D9">
        <w:rPr>
          <w:rFonts w:ascii="Arial" w:hAnsi="Arial" w:cs="Arial"/>
          <w:sz w:val="20"/>
          <w:szCs w:val="20"/>
        </w:rPr>
        <w:t xml:space="preserve"> was found at relatively medium prevalence (17.5%) which is comparable to previous studies in Spain, 22.4% </w:t>
      </w:r>
      <w:r w:rsidR="00116D1F" w:rsidRPr="00E028D9">
        <w:rPr>
          <w:rFonts w:ascii="Arial" w:hAnsi="Arial" w:cs="Arial"/>
          <w:sz w:val="20"/>
          <w:szCs w:val="20"/>
        </w:rPr>
        <w:t>(</w:t>
      </w:r>
      <w:proofErr w:type="spellStart"/>
      <w:r w:rsidR="00116D1F" w:rsidRPr="00E028D9">
        <w:rPr>
          <w:rFonts w:ascii="Arial" w:hAnsi="Arial" w:cs="Arial"/>
          <w:sz w:val="20"/>
          <w:szCs w:val="20"/>
        </w:rPr>
        <w:t>Millán</w:t>
      </w:r>
      <w:proofErr w:type="spellEnd"/>
      <w:r w:rsidR="00116D1F" w:rsidRPr="00E028D9">
        <w:rPr>
          <w:rFonts w:ascii="Arial" w:hAnsi="Arial" w:cs="Arial"/>
          <w:sz w:val="20"/>
          <w:szCs w:val="20"/>
        </w:rPr>
        <w:t xml:space="preserve"> &amp; Casanova 2009)</w:t>
      </w:r>
      <w:r w:rsidRPr="00E028D9">
        <w:rPr>
          <w:rFonts w:ascii="Arial" w:hAnsi="Arial" w:cs="Arial"/>
          <w:sz w:val="20"/>
          <w:szCs w:val="20"/>
        </w:rPr>
        <w:t xml:space="preserve"> and Iran, 18.6%</w:t>
      </w:r>
      <w:r w:rsidR="00116D1F" w:rsidRPr="00E028D9">
        <w:rPr>
          <w:rFonts w:ascii="Arial" w:hAnsi="Arial" w:cs="Arial"/>
          <w:sz w:val="20"/>
          <w:szCs w:val="20"/>
        </w:rPr>
        <w:t xml:space="preserve"> (</w:t>
      </w:r>
      <w:proofErr w:type="spellStart"/>
      <w:r w:rsidR="00116D1F" w:rsidRPr="00E028D9">
        <w:rPr>
          <w:rFonts w:ascii="Arial" w:hAnsi="Arial" w:cs="Arial"/>
          <w:sz w:val="20"/>
          <w:szCs w:val="20"/>
        </w:rPr>
        <w:t>Khademvatan</w:t>
      </w:r>
      <w:proofErr w:type="spellEnd"/>
      <w:r w:rsidR="00116D1F" w:rsidRPr="00E028D9">
        <w:rPr>
          <w:rFonts w:ascii="Arial" w:hAnsi="Arial" w:cs="Arial"/>
          <w:sz w:val="20"/>
          <w:szCs w:val="20"/>
        </w:rPr>
        <w:t xml:space="preserve"> et al., 2014).</w:t>
      </w:r>
    </w:p>
    <w:p w14:paraId="13D97CA3" w14:textId="77777777" w:rsidR="00300C34" w:rsidRPr="00E028D9" w:rsidRDefault="004C104A" w:rsidP="00300C34">
      <w:pPr>
        <w:ind w:firstLine="720"/>
        <w:jc w:val="both"/>
        <w:rPr>
          <w:rFonts w:ascii="Arial" w:hAnsi="Arial" w:cs="Arial"/>
          <w:sz w:val="20"/>
          <w:szCs w:val="20"/>
          <w:lang w:val="en-GB"/>
        </w:rPr>
      </w:pPr>
      <w:proofErr w:type="spellStart"/>
      <w:r w:rsidRPr="00E028D9">
        <w:rPr>
          <w:rFonts w:ascii="Arial" w:hAnsi="Arial" w:cs="Arial"/>
          <w:i/>
          <w:sz w:val="20"/>
          <w:szCs w:val="20"/>
        </w:rPr>
        <w:t>Toxocara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cati</w:t>
      </w:r>
      <w:proofErr w:type="spellEnd"/>
      <w:r w:rsidRPr="00E028D9">
        <w:rPr>
          <w:rFonts w:ascii="Arial" w:hAnsi="Arial" w:cs="Arial"/>
          <w:sz w:val="20"/>
          <w:szCs w:val="20"/>
        </w:rPr>
        <w:t xml:space="preserve"> is a well-known zoonotic parasite that can infect people and cause visceral and ocular larva mig</w:t>
      </w:r>
      <w:r w:rsidR="00E35795" w:rsidRPr="00E028D9">
        <w:rPr>
          <w:rFonts w:ascii="Arial" w:hAnsi="Arial" w:cs="Arial"/>
          <w:sz w:val="20"/>
          <w:szCs w:val="20"/>
        </w:rPr>
        <w:t>rants, specifically in children</w:t>
      </w:r>
      <w:r w:rsidR="006340C7" w:rsidRPr="00E028D9">
        <w:rPr>
          <w:rFonts w:ascii="Arial" w:hAnsi="Arial" w:cs="Arial"/>
          <w:sz w:val="20"/>
          <w:szCs w:val="20"/>
        </w:rPr>
        <w:t xml:space="preserve"> (</w:t>
      </w:r>
      <w:proofErr w:type="spellStart"/>
      <w:r w:rsidR="006340C7" w:rsidRPr="00E028D9">
        <w:rPr>
          <w:rFonts w:ascii="Arial" w:hAnsi="Arial" w:cs="Arial"/>
          <w:sz w:val="20"/>
          <w:szCs w:val="20"/>
        </w:rPr>
        <w:t>Amissah</w:t>
      </w:r>
      <w:proofErr w:type="spellEnd"/>
      <w:r w:rsidR="006340C7" w:rsidRPr="00E028D9">
        <w:rPr>
          <w:rFonts w:ascii="Arial" w:hAnsi="Arial" w:cs="Arial"/>
          <w:sz w:val="20"/>
          <w:szCs w:val="20"/>
        </w:rPr>
        <w:t>-Reynolds &amp; Ofori 2023)</w:t>
      </w:r>
      <w:r w:rsidRPr="00E028D9">
        <w:rPr>
          <w:rFonts w:ascii="Arial" w:hAnsi="Arial" w:cs="Arial"/>
          <w:sz w:val="20"/>
          <w:szCs w:val="20"/>
        </w:rPr>
        <w:t xml:space="preserve">. It is documented that </w:t>
      </w:r>
      <w:proofErr w:type="spellStart"/>
      <w:r w:rsidRPr="00E028D9">
        <w:rPr>
          <w:rFonts w:ascii="Arial" w:hAnsi="Arial" w:cs="Arial"/>
          <w:i/>
          <w:sz w:val="20"/>
          <w:szCs w:val="20"/>
        </w:rPr>
        <w:t>Toxocara</w:t>
      </w:r>
      <w:proofErr w:type="spellEnd"/>
      <w:r w:rsidRPr="00E028D9">
        <w:rPr>
          <w:rFonts w:ascii="Arial" w:hAnsi="Arial" w:cs="Arial"/>
          <w:sz w:val="20"/>
          <w:szCs w:val="20"/>
        </w:rPr>
        <w:t xml:space="preserve"> spp. is the most commonly encountered endoparasite of cats. Our findings reported the prevalence of 7.5% among the sampled cats indicating relative low infection rate as compared to majority of previous studies with prevale</w:t>
      </w:r>
      <w:r w:rsidR="00E35795" w:rsidRPr="00E028D9">
        <w:rPr>
          <w:rFonts w:ascii="Arial" w:hAnsi="Arial" w:cs="Arial"/>
          <w:sz w:val="20"/>
          <w:szCs w:val="20"/>
        </w:rPr>
        <w:t>nce ranging from 20.0% to 48.5%</w:t>
      </w:r>
      <w:r w:rsidR="006340C7" w:rsidRPr="00E028D9">
        <w:rPr>
          <w:rFonts w:ascii="Arial" w:hAnsi="Arial" w:cs="Arial"/>
          <w:sz w:val="20"/>
          <w:szCs w:val="20"/>
        </w:rPr>
        <w:t xml:space="preserve"> (Njuguna et al., 2017, Abbas et al., 2022, </w:t>
      </w:r>
      <w:proofErr w:type="spellStart"/>
      <w:r w:rsidR="006340C7" w:rsidRPr="00E028D9">
        <w:rPr>
          <w:rFonts w:ascii="Arial" w:hAnsi="Arial" w:cs="Arial"/>
          <w:sz w:val="20"/>
          <w:szCs w:val="20"/>
        </w:rPr>
        <w:t>Sowemimo</w:t>
      </w:r>
      <w:proofErr w:type="spellEnd"/>
      <w:r w:rsidR="006340C7" w:rsidRPr="00E028D9">
        <w:rPr>
          <w:rFonts w:ascii="Arial" w:hAnsi="Arial" w:cs="Arial"/>
          <w:sz w:val="20"/>
          <w:szCs w:val="20"/>
        </w:rPr>
        <w:t xml:space="preserve"> 2012, </w:t>
      </w:r>
      <w:r w:rsidR="0095308B" w:rsidRPr="00E028D9">
        <w:rPr>
          <w:rFonts w:ascii="Arial" w:hAnsi="Arial" w:cs="Arial"/>
          <w:sz w:val="20"/>
          <w:szCs w:val="20"/>
        </w:rPr>
        <w:t>Al-</w:t>
      </w:r>
      <w:proofErr w:type="spellStart"/>
      <w:r w:rsidR="0095308B" w:rsidRPr="00E028D9">
        <w:rPr>
          <w:rFonts w:ascii="Arial" w:hAnsi="Arial" w:cs="Arial"/>
          <w:sz w:val="20"/>
          <w:szCs w:val="20"/>
        </w:rPr>
        <w:t>Aredhi</w:t>
      </w:r>
      <w:proofErr w:type="spellEnd"/>
      <w:r w:rsidR="0095308B" w:rsidRPr="00E028D9">
        <w:rPr>
          <w:rFonts w:ascii="Arial" w:hAnsi="Arial" w:cs="Arial"/>
          <w:sz w:val="20"/>
          <w:szCs w:val="20"/>
        </w:rPr>
        <w:t xml:space="preserve"> 2015, </w:t>
      </w:r>
      <w:proofErr w:type="spellStart"/>
      <w:r w:rsidR="0095308B" w:rsidRPr="00E028D9">
        <w:rPr>
          <w:rFonts w:ascii="Arial" w:hAnsi="Arial" w:cs="Arial"/>
          <w:sz w:val="20"/>
          <w:szCs w:val="20"/>
        </w:rPr>
        <w:t>Amissah</w:t>
      </w:r>
      <w:proofErr w:type="spellEnd"/>
      <w:r w:rsidR="0095308B" w:rsidRPr="00E028D9">
        <w:rPr>
          <w:rFonts w:ascii="Arial" w:hAnsi="Arial" w:cs="Arial"/>
          <w:sz w:val="20"/>
          <w:szCs w:val="20"/>
        </w:rPr>
        <w:t xml:space="preserve">-Reynolds &amp; Ofori 2023, </w:t>
      </w:r>
      <w:proofErr w:type="spellStart"/>
      <w:r w:rsidR="0095308B" w:rsidRPr="00E028D9">
        <w:rPr>
          <w:rFonts w:ascii="Arial" w:hAnsi="Arial" w:cs="Arial"/>
          <w:sz w:val="20"/>
          <w:szCs w:val="20"/>
        </w:rPr>
        <w:t>Mircean</w:t>
      </w:r>
      <w:proofErr w:type="spellEnd"/>
      <w:r w:rsidR="0095308B" w:rsidRPr="00E028D9">
        <w:rPr>
          <w:rFonts w:ascii="Arial" w:hAnsi="Arial" w:cs="Arial"/>
          <w:sz w:val="20"/>
          <w:szCs w:val="20"/>
        </w:rPr>
        <w:t xml:space="preserve"> et al., 2010</w:t>
      </w:r>
      <w:r w:rsidR="0048744F" w:rsidRPr="00E028D9">
        <w:rPr>
          <w:rFonts w:ascii="Arial" w:hAnsi="Arial" w:cs="Arial"/>
          <w:sz w:val="20"/>
          <w:szCs w:val="20"/>
        </w:rPr>
        <w:t xml:space="preserve">, </w:t>
      </w:r>
      <w:proofErr w:type="spellStart"/>
      <w:r w:rsidR="0048744F" w:rsidRPr="00E028D9">
        <w:rPr>
          <w:rFonts w:ascii="Arial" w:hAnsi="Arial" w:cs="Arial"/>
          <w:sz w:val="20"/>
          <w:szCs w:val="20"/>
        </w:rPr>
        <w:t>Nagamori</w:t>
      </w:r>
      <w:proofErr w:type="spellEnd"/>
      <w:r w:rsidR="0048744F" w:rsidRPr="00E028D9">
        <w:rPr>
          <w:rFonts w:ascii="Arial" w:hAnsi="Arial" w:cs="Arial"/>
          <w:sz w:val="20"/>
          <w:szCs w:val="20"/>
        </w:rPr>
        <w:t xml:space="preserve"> et al., 2018</w:t>
      </w:r>
      <w:r w:rsidR="006340C7" w:rsidRPr="00E028D9">
        <w:rPr>
          <w:rFonts w:ascii="Arial" w:hAnsi="Arial" w:cs="Arial"/>
          <w:sz w:val="20"/>
          <w:szCs w:val="20"/>
        </w:rPr>
        <w:t>)</w:t>
      </w:r>
      <w:r w:rsidRPr="00E028D9">
        <w:rPr>
          <w:rFonts w:ascii="Arial" w:hAnsi="Arial" w:cs="Arial"/>
          <w:sz w:val="20"/>
          <w:szCs w:val="20"/>
        </w:rPr>
        <w:t>.</w:t>
      </w:r>
    </w:p>
    <w:p w14:paraId="198F2892" w14:textId="77777777" w:rsidR="00CB4C52" w:rsidRPr="00E028D9" w:rsidRDefault="004C104A" w:rsidP="00300C34">
      <w:pPr>
        <w:ind w:firstLine="720"/>
        <w:jc w:val="both"/>
        <w:rPr>
          <w:rFonts w:ascii="Arial" w:hAnsi="Arial" w:cs="Arial"/>
          <w:sz w:val="20"/>
          <w:szCs w:val="20"/>
          <w:lang w:val="en-GB"/>
        </w:rPr>
      </w:pPr>
      <w:proofErr w:type="spellStart"/>
      <w:r w:rsidRPr="00E028D9">
        <w:rPr>
          <w:rFonts w:ascii="Arial" w:hAnsi="Arial" w:cs="Arial"/>
          <w:i/>
          <w:sz w:val="20"/>
          <w:szCs w:val="20"/>
        </w:rPr>
        <w:t>Physaloptera</w:t>
      </w:r>
      <w:proofErr w:type="spellEnd"/>
      <w:r w:rsidRPr="00E028D9">
        <w:rPr>
          <w:rFonts w:ascii="Arial" w:hAnsi="Arial" w:cs="Arial"/>
          <w:sz w:val="20"/>
          <w:szCs w:val="20"/>
        </w:rPr>
        <w:t xml:space="preserve"> spp. was another nematode species encountered in sampled cats with a prevalence of 7.5% which is consistent with reports from Egypt, 2.1%</w:t>
      </w:r>
      <w:r w:rsidR="0095308B" w:rsidRPr="00E028D9">
        <w:rPr>
          <w:rFonts w:ascii="Arial" w:hAnsi="Arial" w:cs="Arial"/>
          <w:sz w:val="20"/>
          <w:szCs w:val="20"/>
        </w:rPr>
        <w:t xml:space="preserve"> (Abbas et al., 2022)</w:t>
      </w:r>
      <w:r w:rsidR="00746279" w:rsidRPr="00E028D9">
        <w:rPr>
          <w:rFonts w:ascii="Arial" w:hAnsi="Arial" w:cs="Arial"/>
          <w:sz w:val="20"/>
          <w:szCs w:val="20"/>
        </w:rPr>
        <w:t xml:space="preserve">, </w:t>
      </w:r>
      <w:r w:rsidRPr="00E028D9">
        <w:rPr>
          <w:rFonts w:ascii="Arial" w:hAnsi="Arial" w:cs="Arial"/>
          <w:sz w:val="20"/>
          <w:szCs w:val="20"/>
        </w:rPr>
        <w:t>Qatar</w:t>
      </w:r>
      <w:r w:rsidR="00746279" w:rsidRPr="00E028D9">
        <w:rPr>
          <w:rFonts w:ascii="Arial" w:hAnsi="Arial" w:cs="Arial"/>
          <w:sz w:val="20"/>
          <w:szCs w:val="20"/>
        </w:rPr>
        <w:t>, 6.6%</w:t>
      </w:r>
      <w:r w:rsidR="0095308B" w:rsidRPr="00E028D9">
        <w:rPr>
          <w:rFonts w:ascii="Arial" w:hAnsi="Arial" w:cs="Arial"/>
          <w:sz w:val="20"/>
          <w:szCs w:val="20"/>
        </w:rPr>
        <w:t xml:space="preserve"> (Abu-Madi et al., 2008)</w:t>
      </w:r>
      <w:r w:rsidRPr="00E028D9">
        <w:rPr>
          <w:rFonts w:ascii="Arial" w:hAnsi="Arial" w:cs="Arial"/>
          <w:sz w:val="20"/>
          <w:szCs w:val="20"/>
        </w:rPr>
        <w:t>,</w:t>
      </w:r>
      <w:r w:rsidR="00746279" w:rsidRPr="00E028D9">
        <w:rPr>
          <w:rFonts w:ascii="Arial" w:hAnsi="Arial" w:cs="Arial"/>
          <w:sz w:val="20"/>
          <w:szCs w:val="20"/>
        </w:rPr>
        <w:t xml:space="preserve"> and Iran, 7.1%</w:t>
      </w:r>
      <w:r w:rsidR="0095308B" w:rsidRPr="00E028D9">
        <w:rPr>
          <w:rFonts w:ascii="Arial" w:hAnsi="Arial" w:cs="Arial"/>
          <w:sz w:val="20"/>
          <w:szCs w:val="20"/>
        </w:rPr>
        <w:t xml:space="preserve"> (</w:t>
      </w:r>
      <w:proofErr w:type="spellStart"/>
      <w:r w:rsidR="0095308B" w:rsidRPr="00E028D9">
        <w:rPr>
          <w:rFonts w:ascii="Arial" w:hAnsi="Arial" w:cs="Arial"/>
          <w:sz w:val="20"/>
          <w:szCs w:val="20"/>
        </w:rPr>
        <w:t>Khademvatan</w:t>
      </w:r>
      <w:proofErr w:type="spellEnd"/>
      <w:r w:rsidR="0095308B" w:rsidRPr="00E028D9">
        <w:rPr>
          <w:rFonts w:ascii="Arial" w:hAnsi="Arial" w:cs="Arial"/>
          <w:sz w:val="20"/>
          <w:szCs w:val="20"/>
        </w:rPr>
        <w:t xml:space="preserve"> et al., 2014)</w:t>
      </w:r>
      <w:r w:rsidRPr="00E028D9">
        <w:rPr>
          <w:rFonts w:ascii="Arial" w:hAnsi="Arial" w:cs="Arial"/>
          <w:sz w:val="20"/>
          <w:szCs w:val="20"/>
        </w:rPr>
        <w:t xml:space="preserve"> but </w:t>
      </w:r>
      <w:r w:rsidR="00E36772" w:rsidRPr="00E028D9">
        <w:rPr>
          <w:rFonts w:ascii="Arial" w:hAnsi="Arial" w:cs="Arial"/>
          <w:sz w:val="20"/>
          <w:szCs w:val="20"/>
        </w:rPr>
        <w:t xml:space="preserve">considerably </w:t>
      </w:r>
      <w:r w:rsidRPr="00E028D9">
        <w:rPr>
          <w:rFonts w:ascii="Arial" w:hAnsi="Arial" w:cs="Arial"/>
          <w:sz w:val="20"/>
          <w:szCs w:val="20"/>
        </w:rPr>
        <w:t>lower than the prevalence of 27% in Nigeria</w:t>
      </w:r>
      <w:r w:rsidR="0095308B" w:rsidRPr="00E028D9">
        <w:rPr>
          <w:rFonts w:ascii="Arial" w:hAnsi="Arial" w:cs="Arial"/>
          <w:sz w:val="20"/>
          <w:szCs w:val="20"/>
        </w:rPr>
        <w:t xml:space="preserve"> (</w:t>
      </w:r>
      <w:proofErr w:type="spellStart"/>
      <w:r w:rsidR="0095308B" w:rsidRPr="00E028D9">
        <w:rPr>
          <w:rFonts w:ascii="Arial" w:hAnsi="Arial" w:cs="Arial"/>
          <w:sz w:val="20"/>
          <w:szCs w:val="20"/>
        </w:rPr>
        <w:t>Sowemimo</w:t>
      </w:r>
      <w:proofErr w:type="spellEnd"/>
      <w:r w:rsidR="0095308B" w:rsidRPr="00E028D9">
        <w:rPr>
          <w:rFonts w:ascii="Arial" w:hAnsi="Arial" w:cs="Arial"/>
          <w:sz w:val="20"/>
          <w:szCs w:val="20"/>
        </w:rPr>
        <w:t xml:space="preserve"> 2012)</w:t>
      </w:r>
      <w:r w:rsidRPr="00E028D9">
        <w:rPr>
          <w:rFonts w:ascii="Arial" w:hAnsi="Arial" w:cs="Arial"/>
          <w:sz w:val="20"/>
          <w:szCs w:val="20"/>
        </w:rPr>
        <w:t xml:space="preserve"> and 44.4% from India</w:t>
      </w:r>
      <w:r w:rsidR="0095308B" w:rsidRPr="00E028D9">
        <w:rPr>
          <w:rFonts w:ascii="Arial" w:hAnsi="Arial" w:cs="Arial"/>
          <w:sz w:val="20"/>
          <w:szCs w:val="20"/>
        </w:rPr>
        <w:t xml:space="preserve"> (</w:t>
      </w:r>
      <w:proofErr w:type="spellStart"/>
      <w:proofErr w:type="gramStart"/>
      <w:r w:rsidR="0095308B" w:rsidRPr="00E028D9">
        <w:rPr>
          <w:rFonts w:ascii="Arial" w:hAnsi="Arial" w:cs="Arial"/>
          <w:sz w:val="20"/>
          <w:szCs w:val="20"/>
        </w:rPr>
        <w:t>Borthakur</w:t>
      </w:r>
      <w:proofErr w:type="spellEnd"/>
      <w:r w:rsidR="0095308B" w:rsidRPr="00E028D9">
        <w:rPr>
          <w:rFonts w:ascii="Arial" w:hAnsi="Arial" w:cs="Arial"/>
          <w:sz w:val="20"/>
          <w:szCs w:val="20"/>
        </w:rPr>
        <w:t xml:space="preserve">  &amp;</w:t>
      </w:r>
      <w:proofErr w:type="gramEnd"/>
      <w:r w:rsidR="0095308B" w:rsidRPr="00E028D9">
        <w:rPr>
          <w:rFonts w:ascii="Arial" w:hAnsi="Arial" w:cs="Arial"/>
          <w:sz w:val="20"/>
          <w:szCs w:val="20"/>
        </w:rPr>
        <w:t xml:space="preserve"> </w:t>
      </w:r>
      <w:proofErr w:type="spellStart"/>
      <w:r w:rsidR="0095308B" w:rsidRPr="00E028D9">
        <w:rPr>
          <w:rFonts w:ascii="Arial" w:hAnsi="Arial" w:cs="Arial"/>
          <w:sz w:val="20"/>
          <w:szCs w:val="20"/>
        </w:rPr>
        <w:t>Mukharjee</w:t>
      </w:r>
      <w:proofErr w:type="spellEnd"/>
      <w:r w:rsidR="0095308B" w:rsidRPr="00E028D9">
        <w:rPr>
          <w:rFonts w:ascii="Arial" w:hAnsi="Arial" w:cs="Arial"/>
          <w:sz w:val="20"/>
          <w:szCs w:val="20"/>
        </w:rPr>
        <w:t xml:space="preserve"> 2011)</w:t>
      </w:r>
      <w:r w:rsidRPr="00E028D9">
        <w:rPr>
          <w:rFonts w:ascii="Arial" w:hAnsi="Arial" w:cs="Arial"/>
          <w:sz w:val="20"/>
          <w:szCs w:val="20"/>
        </w:rPr>
        <w:t>.</w:t>
      </w:r>
    </w:p>
    <w:p w14:paraId="24143B16" w14:textId="77777777" w:rsidR="00EF241A" w:rsidRPr="00E028D9" w:rsidRDefault="00EF241A" w:rsidP="004C104A">
      <w:pPr>
        <w:jc w:val="both"/>
        <w:rPr>
          <w:rFonts w:ascii="Arial" w:hAnsi="Arial" w:cs="Arial"/>
          <w:b/>
        </w:rPr>
      </w:pPr>
      <w:r w:rsidRPr="00E028D9">
        <w:rPr>
          <w:rFonts w:ascii="Arial" w:hAnsi="Arial" w:cs="Arial"/>
          <w:b/>
        </w:rPr>
        <w:t>5. CONCLUSION AND RECOMMENDATION</w:t>
      </w:r>
    </w:p>
    <w:p w14:paraId="372B90DC" w14:textId="77777777" w:rsidR="00CB4C52" w:rsidRPr="00E028D9" w:rsidRDefault="004C104A" w:rsidP="00CB4C52">
      <w:pPr>
        <w:ind w:firstLine="720"/>
        <w:jc w:val="both"/>
        <w:rPr>
          <w:rFonts w:ascii="Arial" w:hAnsi="Arial" w:cs="Arial"/>
          <w:sz w:val="20"/>
          <w:szCs w:val="20"/>
        </w:rPr>
      </w:pPr>
      <w:r w:rsidRPr="00E028D9">
        <w:rPr>
          <w:rFonts w:ascii="Arial" w:hAnsi="Arial" w:cs="Arial"/>
          <w:sz w:val="20"/>
          <w:szCs w:val="20"/>
        </w:rPr>
        <w:t xml:space="preserve">The results of the present study indicated that the prevalence of GIT parasites especially of zoonotic potential such as hookworms, </w:t>
      </w:r>
      <w:proofErr w:type="spellStart"/>
      <w:r w:rsidRPr="00E028D9">
        <w:rPr>
          <w:rFonts w:ascii="Arial" w:hAnsi="Arial" w:cs="Arial"/>
          <w:i/>
          <w:sz w:val="20"/>
          <w:szCs w:val="20"/>
        </w:rPr>
        <w:t>Uncinaria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stenocephala</w:t>
      </w:r>
      <w:proofErr w:type="spellEnd"/>
      <w:r w:rsidRPr="00E028D9">
        <w:rPr>
          <w:rFonts w:ascii="Arial" w:hAnsi="Arial" w:cs="Arial"/>
          <w:i/>
          <w:sz w:val="20"/>
          <w:szCs w:val="20"/>
        </w:rPr>
        <w:t xml:space="preserve"> </w:t>
      </w:r>
      <w:r w:rsidRPr="00E028D9">
        <w:rPr>
          <w:rFonts w:ascii="Arial" w:hAnsi="Arial" w:cs="Arial"/>
          <w:sz w:val="20"/>
          <w:szCs w:val="20"/>
        </w:rPr>
        <w:t xml:space="preserve">and roundworms, </w:t>
      </w:r>
      <w:proofErr w:type="spellStart"/>
      <w:r w:rsidRPr="00E028D9">
        <w:rPr>
          <w:rFonts w:ascii="Arial" w:hAnsi="Arial" w:cs="Arial"/>
          <w:i/>
          <w:sz w:val="20"/>
          <w:szCs w:val="20"/>
        </w:rPr>
        <w:t>Toxocara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cati</w:t>
      </w:r>
      <w:proofErr w:type="spellEnd"/>
      <w:r w:rsidRPr="00E028D9">
        <w:rPr>
          <w:rFonts w:ascii="Arial" w:hAnsi="Arial" w:cs="Arial"/>
          <w:sz w:val="20"/>
          <w:szCs w:val="20"/>
        </w:rPr>
        <w:t xml:space="preserve"> in domestic cats are of great significance because they can cause contamination of the environment by excreting eggs that lead to infecting humans through soil or water. More importantly these cats were friendly to people and they were sampled within households. Therefore, the control and treatment of parasites in cats are necessary in order to minimize the source and transmission of zoonotic diseases. </w:t>
      </w:r>
    </w:p>
    <w:p w14:paraId="1D6127E8" w14:textId="77777777" w:rsidR="004C104A" w:rsidRPr="00E028D9" w:rsidRDefault="004C104A" w:rsidP="00CB4C52">
      <w:pPr>
        <w:ind w:firstLine="720"/>
        <w:jc w:val="both"/>
        <w:rPr>
          <w:rFonts w:ascii="Arial" w:hAnsi="Arial" w:cs="Arial"/>
          <w:sz w:val="20"/>
          <w:szCs w:val="20"/>
        </w:rPr>
      </w:pPr>
      <w:r w:rsidRPr="00E028D9">
        <w:rPr>
          <w:rFonts w:ascii="Arial" w:hAnsi="Arial" w:cs="Arial"/>
          <w:sz w:val="20"/>
          <w:szCs w:val="20"/>
        </w:rPr>
        <w:t xml:space="preserve">The main limitation of our study was that the use of rectal swabs to collect feces is usually associated with low parasite recovery rate during detection and this may significantly affect the prevalence data. </w:t>
      </w:r>
      <w:proofErr w:type="gramStart"/>
      <w:r w:rsidRPr="00E028D9">
        <w:rPr>
          <w:rFonts w:ascii="Arial" w:hAnsi="Arial" w:cs="Arial"/>
          <w:sz w:val="20"/>
          <w:szCs w:val="20"/>
        </w:rPr>
        <w:t>Therefore</w:t>
      </w:r>
      <w:proofErr w:type="gramEnd"/>
      <w:r w:rsidRPr="00E028D9">
        <w:rPr>
          <w:rFonts w:ascii="Arial" w:hAnsi="Arial" w:cs="Arial"/>
          <w:sz w:val="20"/>
          <w:szCs w:val="20"/>
        </w:rPr>
        <w:t xml:space="preserve"> the findings reported here may suggest that high prevalence could have been achieved if alternative method to collect bulk feces would hav</w:t>
      </w:r>
      <w:r w:rsidR="00D85A88" w:rsidRPr="00E028D9">
        <w:rPr>
          <w:rFonts w:ascii="Arial" w:hAnsi="Arial" w:cs="Arial"/>
          <w:sz w:val="20"/>
          <w:szCs w:val="20"/>
        </w:rPr>
        <w:t>e been used.</w:t>
      </w:r>
    </w:p>
    <w:p w14:paraId="3344BCE8" w14:textId="77777777" w:rsidR="004C104A" w:rsidRPr="00E028D9" w:rsidRDefault="004C104A" w:rsidP="004C104A">
      <w:pPr>
        <w:ind w:firstLine="720"/>
        <w:jc w:val="both"/>
        <w:rPr>
          <w:rFonts w:ascii="Arial" w:hAnsi="Arial" w:cs="Arial"/>
          <w:sz w:val="20"/>
          <w:szCs w:val="20"/>
        </w:rPr>
      </w:pPr>
      <w:r w:rsidRPr="00E028D9">
        <w:rPr>
          <w:rFonts w:ascii="Arial" w:hAnsi="Arial" w:cs="Arial"/>
          <w:sz w:val="20"/>
          <w:szCs w:val="20"/>
        </w:rPr>
        <w:lastRenderedPageBreak/>
        <w:t>In conclusion, th</w:t>
      </w:r>
      <w:r w:rsidR="00552FCD" w:rsidRPr="00E028D9">
        <w:rPr>
          <w:rFonts w:ascii="Arial" w:hAnsi="Arial" w:cs="Arial"/>
          <w:sz w:val="20"/>
          <w:szCs w:val="20"/>
        </w:rPr>
        <w:t>e current study has identified two</w:t>
      </w:r>
      <w:r w:rsidRPr="00E028D9">
        <w:rPr>
          <w:rFonts w:ascii="Arial" w:hAnsi="Arial" w:cs="Arial"/>
          <w:sz w:val="20"/>
          <w:szCs w:val="20"/>
        </w:rPr>
        <w:t xml:space="preserve"> species of intestinal parasites which causes important disease in cats and are of zoonotic implication. The study recommends that the animal healthcare practitioners in collaboration with cat owners in the study area should work together to advocate effective control strategies including routine deworming, ensuring cats do not defecate within household premises and children playing grounds.</w:t>
      </w:r>
    </w:p>
    <w:p w14:paraId="6F0FF103" w14:textId="77777777" w:rsidR="00354EC9" w:rsidRPr="00E028D9" w:rsidRDefault="00354EC9" w:rsidP="00D743B1">
      <w:pPr>
        <w:jc w:val="both"/>
        <w:rPr>
          <w:rFonts w:ascii="Arial" w:hAnsi="Arial" w:cs="Arial"/>
          <w:b/>
          <w:lang w:bidi="en-US"/>
        </w:rPr>
      </w:pPr>
      <w:r w:rsidRPr="00E028D9">
        <w:rPr>
          <w:rFonts w:ascii="Arial" w:hAnsi="Arial" w:cs="Arial"/>
          <w:b/>
          <w:lang w:bidi="en-US"/>
        </w:rPr>
        <w:t>DISLAIMER (ARTIFICIAL INTELLIGENCE)</w:t>
      </w:r>
    </w:p>
    <w:p w14:paraId="519DED09" w14:textId="77777777" w:rsidR="00354EC9" w:rsidRPr="00E028D9" w:rsidRDefault="00354EC9" w:rsidP="00300C34">
      <w:pPr>
        <w:ind w:firstLine="720"/>
        <w:jc w:val="both"/>
        <w:rPr>
          <w:rFonts w:ascii="Arial" w:hAnsi="Arial" w:cs="Arial"/>
          <w:sz w:val="20"/>
          <w:szCs w:val="20"/>
          <w:lang w:bidi="en-US"/>
        </w:rPr>
      </w:pPr>
      <w:r w:rsidRPr="00E028D9">
        <w:rPr>
          <w:rFonts w:ascii="Arial" w:hAnsi="Arial" w:cs="Arial"/>
          <w:sz w:val="20"/>
          <w:szCs w:val="20"/>
          <w:lang w:bidi="en-US"/>
        </w:rPr>
        <w:t>Author(s) hereby declare that NO generative AI technologies such as Large Language Models (</w:t>
      </w:r>
      <w:proofErr w:type="spellStart"/>
      <w:r w:rsidRPr="00E028D9">
        <w:rPr>
          <w:rFonts w:ascii="Arial" w:hAnsi="Arial" w:cs="Arial"/>
          <w:sz w:val="20"/>
          <w:szCs w:val="20"/>
          <w:lang w:bidi="en-US"/>
        </w:rPr>
        <w:t>ChatGPT</w:t>
      </w:r>
      <w:proofErr w:type="spellEnd"/>
      <w:r w:rsidRPr="00E028D9">
        <w:rPr>
          <w:rFonts w:ascii="Arial" w:hAnsi="Arial" w:cs="Arial"/>
          <w:sz w:val="20"/>
          <w:szCs w:val="20"/>
          <w:lang w:bidi="en-US"/>
        </w:rPr>
        <w:t xml:space="preserve">, COPILOT, </w:t>
      </w:r>
      <w:proofErr w:type="spellStart"/>
      <w:r w:rsidRPr="00E028D9">
        <w:rPr>
          <w:rFonts w:ascii="Arial" w:hAnsi="Arial" w:cs="Arial"/>
          <w:sz w:val="20"/>
          <w:szCs w:val="20"/>
          <w:lang w:bidi="en-US"/>
        </w:rPr>
        <w:t>etc</w:t>
      </w:r>
      <w:proofErr w:type="spellEnd"/>
      <w:r w:rsidRPr="00E028D9">
        <w:rPr>
          <w:rFonts w:ascii="Arial" w:hAnsi="Arial" w:cs="Arial"/>
          <w:sz w:val="20"/>
          <w:szCs w:val="20"/>
          <w:lang w:bidi="en-US"/>
        </w:rPr>
        <w:t>) and text-to-image generators have been used during writing or editing of manuscripts</w:t>
      </w:r>
      <w:r w:rsidRPr="00E028D9">
        <w:rPr>
          <w:rFonts w:ascii="Arial" w:hAnsi="Arial" w:cs="Arial"/>
          <w:i/>
          <w:iCs/>
          <w:sz w:val="20"/>
          <w:szCs w:val="20"/>
          <w:lang w:bidi="en-US"/>
        </w:rPr>
        <w:t>.</w:t>
      </w:r>
    </w:p>
    <w:p w14:paraId="77FE6694" w14:textId="77777777" w:rsidR="00EF241A" w:rsidRPr="00E028D9" w:rsidRDefault="00EF241A" w:rsidP="00CE7B4D">
      <w:pPr>
        <w:spacing w:after="0"/>
        <w:jc w:val="both"/>
        <w:rPr>
          <w:rFonts w:ascii="Arial" w:hAnsi="Arial" w:cs="Arial"/>
          <w:b/>
        </w:rPr>
      </w:pPr>
      <w:bookmarkStart w:id="0" w:name="_GoBack"/>
      <w:bookmarkEnd w:id="0"/>
      <w:r w:rsidRPr="00E028D9">
        <w:rPr>
          <w:rFonts w:ascii="Arial" w:hAnsi="Arial" w:cs="Arial"/>
          <w:b/>
        </w:rPr>
        <w:t>ETHICAL APPROVAL</w:t>
      </w:r>
    </w:p>
    <w:p w14:paraId="75B242DC" w14:textId="77777777" w:rsidR="00CE7B4D" w:rsidRPr="00E028D9" w:rsidRDefault="00CE7B4D" w:rsidP="00300C34">
      <w:pPr>
        <w:spacing w:after="0"/>
        <w:ind w:firstLine="720"/>
        <w:jc w:val="both"/>
        <w:rPr>
          <w:rFonts w:ascii="Arial" w:hAnsi="Arial" w:cs="Arial"/>
          <w:b/>
          <w:sz w:val="20"/>
          <w:szCs w:val="20"/>
        </w:rPr>
      </w:pPr>
      <w:r w:rsidRPr="00E028D9">
        <w:rPr>
          <w:rFonts w:ascii="Arial" w:hAnsi="Arial" w:cs="Arial"/>
          <w:sz w:val="20"/>
          <w:szCs w:val="20"/>
        </w:rPr>
        <w:t xml:space="preserve">The study was approved by the Scientific Ethics Committee of the Directorate of Postgraduate Studies, Research, Technology Transfer and Consultancy at </w:t>
      </w:r>
      <w:proofErr w:type="spellStart"/>
      <w:r w:rsidRPr="00E028D9">
        <w:rPr>
          <w:rFonts w:ascii="Arial" w:hAnsi="Arial" w:cs="Arial"/>
          <w:sz w:val="20"/>
          <w:szCs w:val="20"/>
        </w:rPr>
        <w:t>Sokoine</w:t>
      </w:r>
      <w:proofErr w:type="spellEnd"/>
      <w:r w:rsidRPr="00E028D9">
        <w:rPr>
          <w:rFonts w:ascii="Arial" w:hAnsi="Arial" w:cs="Arial"/>
          <w:sz w:val="20"/>
          <w:szCs w:val="20"/>
        </w:rPr>
        <w:t xml:space="preserve"> University of Agriculture (SUA) in accordance with the SUA Code of Conduct for Research Ethics (2012). The approval number was SUA/DPRTC/R/186/</w:t>
      </w:r>
      <w:proofErr w:type="gramStart"/>
      <w:r w:rsidRPr="00E028D9">
        <w:rPr>
          <w:rFonts w:ascii="Arial" w:hAnsi="Arial" w:cs="Arial"/>
          <w:sz w:val="20"/>
          <w:szCs w:val="20"/>
        </w:rPr>
        <w:t>VOL.IV.</w:t>
      </w:r>
      <w:proofErr w:type="gramEnd"/>
      <w:r w:rsidRPr="00E028D9">
        <w:rPr>
          <w:rFonts w:ascii="Arial" w:hAnsi="Arial" w:cs="Arial"/>
          <w:sz w:val="20"/>
          <w:szCs w:val="20"/>
        </w:rPr>
        <w:t xml:space="preserve"> Informed consent to conduct this research was obtained from the cat’s owners after explaining to them the aims of the study and methodology to be applied.</w:t>
      </w:r>
    </w:p>
    <w:p w14:paraId="52BBDEF1" w14:textId="77777777" w:rsidR="00842E1B" w:rsidRPr="00EF241A" w:rsidRDefault="00842E1B" w:rsidP="003F5575">
      <w:pPr>
        <w:jc w:val="both"/>
        <w:rPr>
          <w:rFonts w:ascii="Arial" w:hAnsi="Arial" w:cs="Arial"/>
          <w:b/>
          <w:sz w:val="24"/>
          <w:szCs w:val="24"/>
        </w:rPr>
      </w:pPr>
    </w:p>
    <w:p w14:paraId="0C64A87C" w14:textId="77777777" w:rsidR="00377DE9" w:rsidRDefault="00377DE9" w:rsidP="003F5575">
      <w:pPr>
        <w:jc w:val="both"/>
        <w:rPr>
          <w:rFonts w:ascii="Arial" w:hAnsi="Arial" w:cs="Arial"/>
          <w:b/>
        </w:rPr>
      </w:pPr>
    </w:p>
    <w:p w14:paraId="0CA043DD" w14:textId="77777777" w:rsidR="00377DE9" w:rsidRDefault="00377DE9" w:rsidP="003F5575">
      <w:pPr>
        <w:jc w:val="both"/>
        <w:rPr>
          <w:rFonts w:ascii="Arial" w:hAnsi="Arial" w:cs="Arial"/>
          <w:b/>
        </w:rPr>
      </w:pPr>
    </w:p>
    <w:p w14:paraId="7B582C34" w14:textId="77777777" w:rsidR="00377DE9" w:rsidRDefault="00377DE9" w:rsidP="003F5575">
      <w:pPr>
        <w:jc w:val="both"/>
        <w:rPr>
          <w:rFonts w:ascii="Arial" w:hAnsi="Arial" w:cs="Arial"/>
          <w:b/>
        </w:rPr>
      </w:pPr>
    </w:p>
    <w:p w14:paraId="00A4CC91" w14:textId="77777777" w:rsidR="00377DE9" w:rsidRDefault="00377DE9" w:rsidP="003F5575">
      <w:pPr>
        <w:jc w:val="both"/>
        <w:rPr>
          <w:rFonts w:ascii="Arial" w:hAnsi="Arial" w:cs="Arial"/>
          <w:b/>
        </w:rPr>
      </w:pPr>
    </w:p>
    <w:p w14:paraId="4D488BF3" w14:textId="77777777" w:rsidR="00377DE9" w:rsidRDefault="00377DE9" w:rsidP="003F5575">
      <w:pPr>
        <w:jc w:val="both"/>
        <w:rPr>
          <w:rFonts w:ascii="Arial" w:hAnsi="Arial" w:cs="Arial"/>
          <w:b/>
        </w:rPr>
      </w:pPr>
    </w:p>
    <w:p w14:paraId="732DC8BC" w14:textId="77777777" w:rsidR="00377DE9" w:rsidRDefault="00377DE9" w:rsidP="003F5575">
      <w:pPr>
        <w:jc w:val="both"/>
        <w:rPr>
          <w:rFonts w:ascii="Arial" w:hAnsi="Arial" w:cs="Arial"/>
          <w:b/>
        </w:rPr>
      </w:pPr>
    </w:p>
    <w:p w14:paraId="3E7AC956" w14:textId="77777777" w:rsidR="003F5575" w:rsidRPr="00E028D9" w:rsidRDefault="00EF241A" w:rsidP="003F5575">
      <w:pPr>
        <w:jc w:val="both"/>
        <w:rPr>
          <w:rFonts w:ascii="Arial" w:hAnsi="Arial" w:cs="Arial"/>
          <w:b/>
        </w:rPr>
      </w:pPr>
      <w:r w:rsidRPr="00E028D9">
        <w:rPr>
          <w:rFonts w:ascii="Arial" w:hAnsi="Arial" w:cs="Arial"/>
          <w:b/>
        </w:rPr>
        <w:t>REFERENCES</w:t>
      </w:r>
    </w:p>
    <w:p w14:paraId="078AB798" w14:textId="77777777" w:rsidR="006452E5" w:rsidRPr="00E028D9" w:rsidRDefault="006452E5" w:rsidP="006452E5">
      <w:pPr>
        <w:ind w:left="720" w:hanging="720"/>
        <w:jc w:val="both"/>
        <w:rPr>
          <w:rFonts w:ascii="Arial" w:hAnsi="Arial" w:cs="Arial"/>
          <w:sz w:val="20"/>
          <w:szCs w:val="20"/>
        </w:rPr>
      </w:pPr>
      <w:r w:rsidRPr="00E028D9">
        <w:rPr>
          <w:rFonts w:ascii="Arial" w:hAnsi="Arial" w:cs="Arial"/>
          <w:sz w:val="20"/>
          <w:szCs w:val="20"/>
        </w:rPr>
        <w:t>Abbas, I., Al-</w:t>
      </w:r>
      <w:proofErr w:type="spellStart"/>
      <w:r w:rsidRPr="00E028D9">
        <w:rPr>
          <w:rFonts w:ascii="Arial" w:hAnsi="Arial" w:cs="Arial"/>
          <w:sz w:val="20"/>
          <w:szCs w:val="20"/>
        </w:rPr>
        <w:t>Araby</w:t>
      </w:r>
      <w:proofErr w:type="spellEnd"/>
      <w:r w:rsidRPr="00E028D9">
        <w:rPr>
          <w:rFonts w:ascii="Arial" w:hAnsi="Arial" w:cs="Arial"/>
          <w:sz w:val="20"/>
          <w:szCs w:val="20"/>
        </w:rPr>
        <w:t xml:space="preserve">, M., </w:t>
      </w:r>
      <w:proofErr w:type="spellStart"/>
      <w:r w:rsidRPr="00E028D9">
        <w:rPr>
          <w:rFonts w:ascii="Arial" w:hAnsi="Arial" w:cs="Arial"/>
          <w:sz w:val="20"/>
          <w:szCs w:val="20"/>
        </w:rPr>
        <w:t>Elmishmishy</w:t>
      </w:r>
      <w:proofErr w:type="spellEnd"/>
      <w:r w:rsidRPr="00E028D9">
        <w:rPr>
          <w:rFonts w:ascii="Arial" w:hAnsi="Arial" w:cs="Arial"/>
          <w:sz w:val="20"/>
          <w:szCs w:val="20"/>
        </w:rPr>
        <w:t>, B., &amp; El-</w:t>
      </w:r>
      <w:proofErr w:type="spellStart"/>
      <w:r w:rsidRPr="00E028D9">
        <w:rPr>
          <w:rFonts w:ascii="Arial" w:hAnsi="Arial" w:cs="Arial"/>
          <w:sz w:val="20"/>
          <w:szCs w:val="20"/>
        </w:rPr>
        <w:t>Alfy</w:t>
      </w:r>
      <w:proofErr w:type="spellEnd"/>
      <w:r w:rsidRPr="00E028D9">
        <w:rPr>
          <w:rFonts w:ascii="Arial" w:hAnsi="Arial" w:cs="Arial"/>
          <w:sz w:val="20"/>
          <w:szCs w:val="20"/>
        </w:rPr>
        <w:t xml:space="preserve">, E. S. (2022). Gastrointestinal parasites of cats in Egypt: high prevalence high zoonotic risk. </w:t>
      </w:r>
      <w:r w:rsidRPr="00E028D9">
        <w:rPr>
          <w:rFonts w:ascii="Arial" w:hAnsi="Arial" w:cs="Arial"/>
          <w:i/>
          <w:iCs/>
          <w:sz w:val="20"/>
          <w:szCs w:val="20"/>
        </w:rPr>
        <w:t>BMC Veterinary Research</w:t>
      </w:r>
      <w:r w:rsidRPr="00E028D9">
        <w:rPr>
          <w:rFonts w:ascii="Arial" w:hAnsi="Arial" w:cs="Arial"/>
          <w:sz w:val="20"/>
          <w:szCs w:val="20"/>
        </w:rPr>
        <w:t>,</w:t>
      </w:r>
      <w:r w:rsidRPr="00E028D9">
        <w:rPr>
          <w:rFonts w:ascii="Arial" w:hAnsi="Arial" w:cs="Arial"/>
          <w:i/>
          <w:iCs/>
          <w:sz w:val="20"/>
          <w:szCs w:val="20"/>
        </w:rPr>
        <w:t xml:space="preserve"> </w:t>
      </w:r>
      <w:r w:rsidRPr="00E028D9">
        <w:rPr>
          <w:rFonts w:ascii="Arial" w:hAnsi="Arial" w:cs="Arial"/>
          <w:iCs/>
          <w:sz w:val="20"/>
          <w:szCs w:val="20"/>
        </w:rPr>
        <w:t>18</w:t>
      </w:r>
      <w:r w:rsidRPr="00E028D9">
        <w:rPr>
          <w:rFonts w:ascii="Arial" w:hAnsi="Arial" w:cs="Arial"/>
          <w:sz w:val="20"/>
          <w:szCs w:val="20"/>
        </w:rPr>
        <w:t xml:space="preserve">(1), 420. </w:t>
      </w:r>
    </w:p>
    <w:p w14:paraId="6FB20367" w14:textId="77777777" w:rsidR="006452E5" w:rsidRPr="00E028D9" w:rsidRDefault="006452E5" w:rsidP="006452E5">
      <w:pPr>
        <w:ind w:left="720" w:hanging="720"/>
        <w:jc w:val="both"/>
        <w:rPr>
          <w:rFonts w:ascii="Arial" w:hAnsi="Arial" w:cs="Arial"/>
          <w:sz w:val="20"/>
          <w:szCs w:val="20"/>
        </w:rPr>
      </w:pPr>
      <w:r w:rsidRPr="00E028D9">
        <w:rPr>
          <w:rFonts w:ascii="Arial" w:hAnsi="Arial" w:cs="Arial"/>
          <w:sz w:val="20"/>
          <w:szCs w:val="20"/>
        </w:rPr>
        <w:t xml:space="preserve">Abu-Madi, M. A., Pal, P., Al-Thani, A., &amp; Lewis, J. W. (2008). Descriptive epidemiology of intestinal helminth parasites from stray cat populations in Qatar. </w:t>
      </w:r>
      <w:r w:rsidRPr="00E028D9">
        <w:rPr>
          <w:rFonts w:ascii="Arial" w:hAnsi="Arial" w:cs="Arial"/>
          <w:i/>
          <w:iCs/>
          <w:sz w:val="20"/>
          <w:szCs w:val="20"/>
        </w:rPr>
        <w:t>Journal of Helminthology</w:t>
      </w:r>
      <w:r w:rsidRPr="00E028D9">
        <w:rPr>
          <w:rFonts w:ascii="Arial" w:hAnsi="Arial" w:cs="Arial"/>
          <w:sz w:val="20"/>
          <w:szCs w:val="20"/>
        </w:rPr>
        <w:t>,</w:t>
      </w:r>
      <w:r w:rsidRPr="00E028D9">
        <w:rPr>
          <w:rFonts w:ascii="Arial" w:hAnsi="Arial" w:cs="Arial"/>
          <w:i/>
          <w:iCs/>
          <w:sz w:val="20"/>
          <w:szCs w:val="20"/>
        </w:rPr>
        <w:t xml:space="preserve"> </w:t>
      </w:r>
      <w:r w:rsidRPr="00E028D9">
        <w:rPr>
          <w:rFonts w:ascii="Arial" w:hAnsi="Arial" w:cs="Arial"/>
          <w:iCs/>
          <w:sz w:val="20"/>
          <w:szCs w:val="20"/>
        </w:rPr>
        <w:t>82</w:t>
      </w:r>
      <w:r w:rsidRPr="00E028D9">
        <w:rPr>
          <w:rFonts w:ascii="Arial" w:hAnsi="Arial" w:cs="Arial"/>
          <w:sz w:val="20"/>
          <w:szCs w:val="20"/>
        </w:rPr>
        <w:t xml:space="preserve">(1), 59-68. </w:t>
      </w:r>
    </w:p>
    <w:p w14:paraId="1B3987AC" w14:textId="77777777" w:rsidR="006452E5" w:rsidRPr="00E028D9" w:rsidRDefault="006452E5" w:rsidP="006452E5">
      <w:pPr>
        <w:ind w:left="720" w:hanging="720"/>
        <w:jc w:val="both"/>
        <w:rPr>
          <w:rFonts w:ascii="Arial" w:hAnsi="Arial" w:cs="Arial"/>
          <w:sz w:val="20"/>
          <w:szCs w:val="20"/>
        </w:rPr>
      </w:pPr>
      <w:r w:rsidRPr="00E028D9">
        <w:rPr>
          <w:rFonts w:ascii="Arial" w:hAnsi="Arial" w:cs="Arial"/>
          <w:sz w:val="20"/>
          <w:szCs w:val="20"/>
        </w:rPr>
        <w:t>Al-</w:t>
      </w:r>
      <w:proofErr w:type="spellStart"/>
      <w:r w:rsidRPr="00E028D9">
        <w:rPr>
          <w:rFonts w:ascii="Arial" w:hAnsi="Arial" w:cs="Arial"/>
          <w:sz w:val="20"/>
          <w:szCs w:val="20"/>
        </w:rPr>
        <w:t>Aredhi</w:t>
      </w:r>
      <w:proofErr w:type="spellEnd"/>
      <w:r w:rsidRPr="00E028D9">
        <w:rPr>
          <w:rFonts w:ascii="Arial" w:hAnsi="Arial" w:cs="Arial"/>
          <w:sz w:val="20"/>
          <w:szCs w:val="20"/>
        </w:rPr>
        <w:t>, H. S. (2015). Prevalence of gastrointestinal parasites in domestic cats (</w:t>
      </w:r>
      <w:proofErr w:type="spellStart"/>
      <w:r w:rsidRPr="00E028D9">
        <w:rPr>
          <w:rFonts w:ascii="Arial" w:hAnsi="Arial" w:cs="Arial"/>
          <w:i/>
          <w:sz w:val="20"/>
          <w:szCs w:val="20"/>
        </w:rPr>
        <w:t>Felis</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catus</w:t>
      </w:r>
      <w:proofErr w:type="spellEnd"/>
      <w:r w:rsidRPr="00E028D9">
        <w:rPr>
          <w:rFonts w:ascii="Arial" w:hAnsi="Arial" w:cs="Arial"/>
          <w:sz w:val="20"/>
          <w:szCs w:val="20"/>
        </w:rPr>
        <w:t xml:space="preserve">) in Al-Diwaniya province/Iraq. </w:t>
      </w:r>
      <w:r w:rsidRPr="00E028D9">
        <w:rPr>
          <w:rFonts w:ascii="Arial" w:hAnsi="Arial" w:cs="Arial"/>
          <w:i/>
          <w:sz w:val="20"/>
          <w:szCs w:val="20"/>
        </w:rPr>
        <w:t>International Journal of Current Microbiology and Applied Sciences</w:t>
      </w:r>
      <w:r w:rsidRPr="00E028D9">
        <w:rPr>
          <w:rFonts w:ascii="Arial" w:hAnsi="Arial" w:cs="Arial"/>
          <w:sz w:val="20"/>
          <w:szCs w:val="20"/>
        </w:rPr>
        <w:t>, 4, 166-171.</w:t>
      </w:r>
    </w:p>
    <w:p w14:paraId="091691B4"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Amissah</w:t>
      </w:r>
      <w:proofErr w:type="spellEnd"/>
      <w:r w:rsidRPr="00E028D9">
        <w:rPr>
          <w:rFonts w:ascii="Arial" w:hAnsi="Arial" w:cs="Arial"/>
          <w:sz w:val="20"/>
          <w:szCs w:val="20"/>
        </w:rPr>
        <w:t xml:space="preserve">-Reynolds, P. K, &amp; Ofori, S. A. (2023). Preliminary survey of feline intestinal parasites in Ghana. </w:t>
      </w:r>
      <w:r w:rsidRPr="00E028D9">
        <w:rPr>
          <w:rFonts w:ascii="Arial" w:hAnsi="Arial" w:cs="Arial"/>
          <w:i/>
          <w:sz w:val="20"/>
          <w:szCs w:val="20"/>
        </w:rPr>
        <w:t>Asian Journal of Applied Microbiol</w:t>
      </w:r>
      <w:r w:rsidRPr="00E028D9">
        <w:rPr>
          <w:rFonts w:ascii="Arial" w:hAnsi="Arial" w:cs="Arial"/>
          <w:sz w:val="20"/>
          <w:szCs w:val="20"/>
        </w:rPr>
        <w:t>ogy, 10, 1-9.</w:t>
      </w:r>
    </w:p>
    <w:p w14:paraId="41E04D0E"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Borthakur</w:t>
      </w:r>
      <w:proofErr w:type="spellEnd"/>
      <w:r w:rsidRPr="00E028D9">
        <w:rPr>
          <w:rFonts w:ascii="Arial" w:hAnsi="Arial" w:cs="Arial"/>
          <w:sz w:val="20"/>
          <w:szCs w:val="20"/>
        </w:rPr>
        <w:t xml:space="preserve">, S. K, &amp; </w:t>
      </w:r>
      <w:proofErr w:type="spellStart"/>
      <w:r w:rsidRPr="00E028D9">
        <w:rPr>
          <w:rFonts w:ascii="Arial" w:hAnsi="Arial" w:cs="Arial"/>
          <w:sz w:val="20"/>
          <w:szCs w:val="20"/>
        </w:rPr>
        <w:t>Mukharjee</w:t>
      </w:r>
      <w:proofErr w:type="spellEnd"/>
      <w:r w:rsidRPr="00E028D9">
        <w:rPr>
          <w:rFonts w:ascii="Arial" w:hAnsi="Arial" w:cs="Arial"/>
          <w:sz w:val="20"/>
          <w:szCs w:val="20"/>
        </w:rPr>
        <w:t xml:space="preserve">, S. N. (2011). Gastrointestinal </w:t>
      </w:r>
      <w:proofErr w:type="spellStart"/>
      <w:r w:rsidRPr="00E028D9">
        <w:rPr>
          <w:rFonts w:ascii="Arial" w:hAnsi="Arial" w:cs="Arial"/>
          <w:sz w:val="20"/>
          <w:szCs w:val="20"/>
        </w:rPr>
        <w:t>helminthes</w:t>
      </w:r>
      <w:proofErr w:type="spellEnd"/>
      <w:r w:rsidRPr="00E028D9">
        <w:rPr>
          <w:rFonts w:ascii="Arial" w:hAnsi="Arial" w:cs="Arial"/>
          <w:sz w:val="20"/>
          <w:szCs w:val="20"/>
        </w:rPr>
        <w:t xml:space="preserve"> in stray cats (</w:t>
      </w:r>
      <w:proofErr w:type="spellStart"/>
      <w:r w:rsidRPr="00E028D9">
        <w:rPr>
          <w:rFonts w:ascii="Arial" w:hAnsi="Arial" w:cs="Arial"/>
          <w:i/>
          <w:sz w:val="20"/>
          <w:szCs w:val="20"/>
        </w:rPr>
        <w:t>Felis</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catus</w:t>
      </w:r>
      <w:proofErr w:type="spellEnd"/>
      <w:r w:rsidRPr="00E028D9">
        <w:rPr>
          <w:rFonts w:ascii="Arial" w:hAnsi="Arial" w:cs="Arial"/>
          <w:sz w:val="20"/>
          <w:szCs w:val="20"/>
        </w:rPr>
        <w:t xml:space="preserve">) from Aizawl, Mizoram, India. </w:t>
      </w:r>
      <w:r w:rsidRPr="00E028D9">
        <w:rPr>
          <w:rFonts w:ascii="Arial" w:hAnsi="Arial" w:cs="Arial"/>
          <w:i/>
          <w:iCs/>
          <w:sz w:val="20"/>
          <w:szCs w:val="20"/>
        </w:rPr>
        <w:t>Southeast Asian Journal of Tropical Medicine and Public Health</w:t>
      </w:r>
      <w:r w:rsidRPr="00E028D9">
        <w:rPr>
          <w:rFonts w:ascii="Arial" w:hAnsi="Arial" w:cs="Arial"/>
          <w:iCs/>
          <w:sz w:val="20"/>
          <w:szCs w:val="20"/>
        </w:rPr>
        <w:t>,</w:t>
      </w:r>
      <w:r w:rsidRPr="00E028D9">
        <w:rPr>
          <w:rFonts w:ascii="Arial" w:hAnsi="Arial" w:cs="Arial"/>
          <w:sz w:val="20"/>
          <w:szCs w:val="20"/>
        </w:rPr>
        <w:t xml:space="preserve"> </w:t>
      </w:r>
      <w:r w:rsidRPr="00E028D9">
        <w:rPr>
          <w:rFonts w:ascii="Arial" w:hAnsi="Arial" w:cs="Arial"/>
          <w:bCs/>
          <w:sz w:val="20"/>
          <w:szCs w:val="20"/>
        </w:rPr>
        <w:t>42,</w:t>
      </w:r>
      <w:r w:rsidRPr="00E028D9">
        <w:rPr>
          <w:rFonts w:ascii="Arial" w:hAnsi="Arial" w:cs="Arial"/>
          <w:sz w:val="20"/>
          <w:szCs w:val="20"/>
        </w:rPr>
        <w:t xml:space="preserve"> 255-258.</w:t>
      </w:r>
    </w:p>
    <w:p w14:paraId="54F8E16F" w14:textId="77777777" w:rsidR="006452E5" w:rsidRPr="00E028D9" w:rsidRDefault="006452E5" w:rsidP="006452E5">
      <w:pPr>
        <w:ind w:left="720" w:hanging="720"/>
        <w:jc w:val="both"/>
        <w:rPr>
          <w:rFonts w:ascii="Arial" w:hAnsi="Arial" w:cs="Arial"/>
          <w:sz w:val="20"/>
          <w:szCs w:val="20"/>
        </w:rPr>
      </w:pPr>
      <w:r w:rsidRPr="00E028D9">
        <w:rPr>
          <w:rFonts w:ascii="Arial" w:hAnsi="Arial" w:cs="Arial"/>
          <w:sz w:val="20"/>
          <w:szCs w:val="20"/>
        </w:rPr>
        <w:lastRenderedPageBreak/>
        <w:t xml:space="preserve">Karimi, P., </w:t>
      </w:r>
      <w:proofErr w:type="spellStart"/>
      <w:r w:rsidRPr="00E028D9">
        <w:rPr>
          <w:rFonts w:ascii="Arial" w:hAnsi="Arial" w:cs="Arial"/>
          <w:sz w:val="20"/>
          <w:szCs w:val="20"/>
        </w:rPr>
        <w:t>Shafaghi-Sisi</w:t>
      </w:r>
      <w:proofErr w:type="spellEnd"/>
      <w:r w:rsidRPr="00E028D9">
        <w:rPr>
          <w:rFonts w:ascii="Arial" w:hAnsi="Arial" w:cs="Arial"/>
          <w:sz w:val="20"/>
          <w:szCs w:val="20"/>
        </w:rPr>
        <w:t xml:space="preserve">, S., </w:t>
      </w:r>
      <w:proofErr w:type="spellStart"/>
      <w:r w:rsidRPr="00E028D9">
        <w:rPr>
          <w:rFonts w:ascii="Arial" w:hAnsi="Arial" w:cs="Arial"/>
          <w:sz w:val="20"/>
          <w:szCs w:val="20"/>
        </w:rPr>
        <w:t>Meamar</w:t>
      </w:r>
      <w:proofErr w:type="spellEnd"/>
      <w:r w:rsidRPr="00E028D9">
        <w:rPr>
          <w:rFonts w:ascii="Arial" w:hAnsi="Arial" w:cs="Arial"/>
          <w:sz w:val="20"/>
          <w:szCs w:val="20"/>
        </w:rPr>
        <w:t xml:space="preserve">, A. R., </w:t>
      </w:r>
      <w:proofErr w:type="spellStart"/>
      <w:r w:rsidRPr="00E028D9">
        <w:rPr>
          <w:rFonts w:ascii="Arial" w:hAnsi="Arial" w:cs="Arial"/>
          <w:sz w:val="20"/>
          <w:szCs w:val="20"/>
        </w:rPr>
        <w:t>Nasiri</w:t>
      </w:r>
      <w:proofErr w:type="spellEnd"/>
      <w:r w:rsidRPr="00E028D9">
        <w:rPr>
          <w:rFonts w:ascii="Arial" w:hAnsi="Arial" w:cs="Arial"/>
          <w:sz w:val="20"/>
          <w:szCs w:val="20"/>
        </w:rPr>
        <w:t xml:space="preserve">, G., &amp; </w:t>
      </w:r>
      <w:proofErr w:type="spellStart"/>
      <w:r w:rsidRPr="00E028D9">
        <w:rPr>
          <w:rFonts w:ascii="Arial" w:hAnsi="Arial" w:cs="Arial"/>
          <w:sz w:val="20"/>
          <w:szCs w:val="20"/>
        </w:rPr>
        <w:t>Razmjou</w:t>
      </w:r>
      <w:proofErr w:type="spellEnd"/>
      <w:r w:rsidRPr="00E028D9">
        <w:rPr>
          <w:rFonts w:ascii="Arial" w:hAnsi="Arial" w:cs="Arial"/>
          <w:sz w:val="20"/>
          <w:szCs w:val="20"/>
        </w:rPr>
        <w:t xml:space="preserve">, E. (2022). Prevalence and Molecular Characterization of </w:t>
      </w:r>
      <w:r w:rsidRPr="00E028D9">
        <w:rPr>
          <w:rFonts w:ascii="Arial" w:hAnsi="Arial" w:cs="Arial"/>
          <w:i/>
          <w:sz w:val="20"/>
          <w:szCs w:val="20"/>
        </w:rPr>
        <w:t>Toxoplasma gondii</w:t>
      </w:r>
      <w:r w:rsidRPr="00E028D9">
        <w:rPr>
          <w:rFonts w:ascii="Arial" w:hAnsi="Arial" w:cs="Arial"/>
          <w:sz w:val="20"/>
          <w:szCs w:val="20"/>
        </w:rPr>
        <w:t xml:space="preserve"> and </w:t>
      </w:r>
      <w:proofErr w:type="spellStart"/>
      <w:r w:rsidRPr="00E028D9">
        <w:rPr>
          <w:rFonts w:ascii="Arial" w:hAnsi="Arial" w:cs="Arial"/>
          <w:i/>
          <w:sz w:val="20"/>
          <w:szCs w:val="20"/>
        </w:rPr>
        <w:t>Toxocara</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cati</w:t>
      </w:r>
      <w:proofErr w:type="spellEnd"/>
      <w:r w:rsidRPr="00E028D9">
        <w:rPr>
          <w:rFonts w:ascii="Arial" w:hAnsi="Arial" w:cs="Arial"/>
          <w:sz w:val="20"/>
          <w:szCs w:val="20"/>
        </w:rPr>
        <w:t xml:space="preserve"> Among Stray and Household Cats and Cat Owners in Tehran, Iran. </w:t>
      </w:r>
      <w:r w:rsidRPr="00E028D9">
        <w:rPr>
          <w:rFonts w:ascii="Arial" w:hAnsi="Arial" w:cs="Arial"/>
          <w:i/>
          <w:iCs/>
          <w:sz w:val="20"/>
          <w:szCs w:val="20"/>
        </w:rPr>
        <w:t>Frontier in Veterinary Sciences</w:t>
      </w:r>
      <w:r w:rsidRPr="00E028D9">
        <w:rPr>
          <w:rFonts w:ascii="Arial" w:hAnsi="Arial" w:cs="Arial"/>
          <w:iCs/>
          <w:sz w:val="20"/>
          <w:szCs w:val="20"/>
        </w:rPr>
        <w:t>,</w:t>
      </w:r>
      <w:r w:rsidRPr="00E028D9">
        <w:rPr>
          <w:rFonts w:ascii="Arial" w:hAnsi="Arial" w:cs="Arial"/>
          <w:sz w:val="20"/>
          <w:szCs w:val="20"/>
        </w:rPr>
        <w:t xml:space="preserve"> </w:t>
      </w:r>
      <w:r w:rsidRPr="00E028D9">
        <w:rPr>
          <w:rFonts w:ascii="Arial" w:hAnsi="Arial" w:cs="Arial"/>
          <w:bCs/>
          <w:sz w:val="20"/>
          <w:szCs w:val="20"/>
        </w:rPr>
        <w:t>9</w:t>
      </w:r>
      <w:r w:rsidRPr="00E028D9">
        <w:rPr>
          <w:rFonts w:ascii="Arial" w:hAnsi="Arial" w:cs="Arial"/>
          <w:sz w:val="20"/>
          <w:szCs w:val="20"/>
        </w:rPr>
        <w:t>, 927185.</w:t>
      </w:r>
    </w:p>
    <w:p w14:paraId="6AED46DF"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Khademvatan</w:t>
      </w:r>
      <w:proofErr w:type="spellEnd"/>
      <w:r w:rsidRPr="00E028D9">
        <w:rPr>
          <w:rFonts w:ascii="Arial" w:hAnsi="Arial" w:cs="Arial"/>
          <w:sz w:val="20"/>
          <w:szCs w:val="20"/>
        </w:rPr>
        <w:t xml:space="preserve">, S., </w:t>
      </w:r>
      <w:proofErr w:type="spellStart"/>
      <w:r w:rsidRPr="00E028D9">
        <w:rPr>
          <w:rFonts w:ascii="Arial" w:hAnsi="Arial" w:cs="Arial"/>
          <w:sz w:val="20"/>
          <w:szCs w:val="20"/>
        </w:rPr>
        <w:t>Abdizadeh</w:t>
      </w:r>
      <w:proofErr w:type="spellEnd"/>
      <w:r w:rsidRPr="00E028D9">
        <w:rPr>
          <w:rFonts w:ascii="Arial" w:hAnsi="Arial" w:cs="Arial"/>
          <w:sz w:val="20"/>
          <w:szCs w:val="20"/>
        </w:rPr>
        <w:t xml:space="preserve">, R., Rahim, F., </w:t>
      </w:r>
      <w:proofErr w:type="spellStart"/>
      <w:r w:rsidRPr="00E028D9">
        <w:rPr>
          <w:rFonts w:ascii="Arial" w:hAnsi="Arial" w:cs="Arial"/>
          <w:sz w:val="20"/>
          <w:szCs w:val="20"/>
        </w:rPr>
        <w:t>Hashemitabar</w:t>
      </w:r>
      <w:proofErr w:type="spellEnd"/>
      <w:r w:rsidRPr="00E028D9">
        <w:rPr>
          <w:rFonts w:ascii="Arial" w:hAnsi="Arial" w:cs="Arial"/>
          <w:sz w:val="20"/>
          <w:szCs w:val="20"/>
        </w:rPr>
        <w:t xml:space="preserve">, M., </w:t>
      </w:r>
      <w:proofErr w:type="spellStart"/>
      <w:r w:rsidRPr="00E028D9">
        <w:rPr>
          <w:rFonts w:ascii="Arial" w:hAnsi="Arial" w:cs="Arial"/>
          <w:sz w:val="20"/>
          <w:szCs w:val="20"/>
        </w:rPr>
        <w:t>Ghasemi</w:t>
      </w:r>
      <w:proofErr w:type="spellEnd"/>
      <w:r w:rsidRPr="00E028D9">
        <w:rPr>
          <w:rFonts w:ascii="Arial" w:hAnsi="Arial" w:cs="Arial"/>
          <w:sz w:val="20"/>
          <w:szCs w:val="20"/>
        </w:rPr>
        <w:t xml:space="preserve">, M., &amp; </w:t>
      </w:r>
      <w:proofErr w:type="spellStart"/>
      <w:r w:rsidRPr="00E028D9">
        <w:rPr>
          <w:rFonts w:ascii="Arial" w:hAnsi="Arial" w:cs="Arial"/>
          <w:sz w:val="20"/>
          <w:szCs w:val="20"/>
        </w:rPr>
        <w:t>Tavalla</w:t>
      </w:r>
      <w:proofErr w:type="spellEnd"/>
      <w:r w:rsidRPr="00E028D9">
        <w:rPr>
          <w:rFonts w:ascii="Arial" w:hAnsi="Arial" w:cs="Arial"/>
          <w:sz w:val="20"/>
          <w:szCs w:val="20"/>
        </w:rPr>
        <w:t xml:space="preserve">, M. (2014). Stray </w:t>
      </w:r>
      <w:proofErr w:type="gramStart"/>
      <w:r w:rsidRPr="00E028D9">
        <w:rPr>
          <w:rFonts w:ascii="Arial" w:hAnsi="Arial" w:cs="Arial"/>
          <w:sz w:val="20"/>
          <w:szCs w:val="20"/>
        </w:rPr>
        <w:t>cats</w:t>
      </w:r>
      <w:proofErr w:type="gramEnd"/>
      <w:r w:rsidRPr="00E028D9">
        <w:rPr>
          <w:rFonts w:ascii="Arial" w:hAnsi="Arial" w:cs="Arial"/>
          <w:sz w:val="20"/>
          <w:szCs w:val="20"/>
        </w:rPr>
        <w:t xml:space="preserve"> gastrointestinal parasites and its association with public health in </w:t>
      </w:r>
      <w:proofErr w:type="spellStart"/>
      <w:r w:rsidRPr="00E028D9">
        <w:rPr>
          <w:rFonts w:ascii="Arial" w:hAnsi="Arial" w:cs="Arial"/>
          <w:sz w:val="20"/>
          <w:szCs w:val="20"/>
        </w:rPr>
        <w:t>ahvaz</w:t>
      </w:r>
      <w:proofErr w:type="spellEnd"/>
      <w:r w:rsidRPr="00E028D9">
        <w:rPr>
          <w:rFonts w:ascii="Arial" w:hAnsi="Arial" w:cs="Arial"/>
          <w:sz w:val="20"/>
          <w:szCs w:val="20"/>
        </w:rPr>
        <w:t xml:space="preserve"> city, South Western of Iran. </w:t>
      </w:r>
      <w:proofErr w:type="spellStart"/>
      <w:r w:rsidRPr="00E028D9">
        <w:rPr>
          <w:rFonts w:ascii="Arial" w:hAnsi="Arial" w:cs="Arial"/>
          <w:i/>
          <w:iCs/>
          <w:sz w:val="20"/>
          <w:szCs w:val="20"/>
        </w:rPr>
        <w:t>Jundishapur</w:t>
      </w:r>
      <w:proofErr w:type="spellEnd"/>
      <w:r w:rsidRPr="00E028D9">
        <w:rPr>
          <w:rFonts w:ascii="Arial" w:hAnsi="Arial" w:cs="Arial"/>
          <w:i/>
          <w:iCs/>
          <w:sz w:val="20"/>
          <w:szCs w:val="20"/>
        </w:rPr>
        <w:t xml:space="preserve"> Journal of Microbiology</w:t>
      </w:r>
      <w:r w:rsidRPr="00E028D9">
        <w:rPr>
          <w:rFonts w:ascii="Arial" w:hAnsi="Arial" w:cs="Arial"/>
          <w:sz w:val="20"/>
          <w:szCs w:val="20"/>
        </w:rPr>
        <w:t>,</w:t>
      </w:r>
      <w:r w:rsidRPr="00E028D9">
        <w:rPr>
          <w:rFonts w:ascii="Arial" w:hAnsi="Arial" w:cs="Arial"/>
          <w:i/>
          <w:iCs/>
          <w:sz w:val="20"/>
          <w:szCs w:val="20"/>
        </w:rPr>
        <w:t xml:space="preserve"> </w:t>
      </w:r>
      <w:r w:rsidRPr="00E028D9">
        <w:rPr>
          <w:rFonts w:ascii="Arial" w:hAnsi="Arial" w:cs="Arial"/>
          <w:iCs/>
          <w:sz w:val="20"/>
          <w:szCs w:val="20"/>
        </w:rPr>
        <w:t>7</w:t>
      </w:r>
      <w:r w:rsidRPr="00E028D9">
        <w:rPr>
          <w:rFonts w:ascii="Arial" w:hAnsi="Arial" w:cs="Arial"/>
          <w:sz w:val="20"/>
          <w:szCs w:val="20"/>
        </w:rPr>
        <w:t>(8), e11079.</w:t>
      </w:r>
    </w:p>
    <w:p w14:paraId="2BC4DA44"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Khalafalla</w:t>
      </w:r>
      <w:proofErr w:type="spellEnd"/>
      <w:r w:rsidRPr="00E028D9">
        <w:rPr>
          <w:rFonts w:ascii="Arial" w:hAnsi="Arial" w:cs="Arial"/>
          <w:sz w:val="20"/>
          <w:szCs w:val="20"/>
        </w:rPr>
        <w:t xml:space="preserve">, R. E. (2011). A survey study on gastrointestinal parasites of stray cats in northern region of Nile delta, Egypt. </w:t>
      </w:r>
      <w:proofErr w:type="spellStart"/>
      <w:r w:rsidRPr="00E028D9">
        <w:rPr>
          <w:rFonts w:ascii="Arial" w:hAnsi="Arial" w:cs="Arial"/>
          <w:i/>
          <w:iCs/>
          <w:sz w:val="20"/>
          <w:szCs w:val="20"/>
        </w:rPr>
        <w:t>PLoS</w:t>
      </w:r>
      <w:proofErr w:type="spellEnd"/>
      <w:r w:rsidRPr="00E028D9">
        <w:rPr>
          <w:rFonts w:ascii="Arial" w:hAnsi="Arial" w:cs="Arial"/>
          <w:i/>
          <w:iCs/>
          <w:sz w:val="20"/>
          <w:szCs w:val="20"/>
        </w:rPr>
        <w:t xml:space="preserve"> One</w:t>
      </w:r>
      <w:r w:rsidRPr="00E028D9">
        <w:rPr>
          <w:rFonts w:ascii="Arial" w:hAnsi="Arial" w:cs="Arial"/>
          <w:sz w:val="20"/>
          <w:szCs w:val="20"/>
        </w:rPr>
        <w:t xml:space="preserve">, </w:t>
      </w:r>
      <w:r w:rsidRPr="00E028D9">
        <w:rPr>
          <w:rFonts w:ascii="Arial" w:hAnsi="Arial" w:cs="Arial"/>
          <w:bCs/>
          <w:sz w:val="20"/>
          <w:szCs w:val="20"/>
        </w:rPr>
        <w:t>6</w:t>
      </w:r>
      <w:r w:rsidRPr="00E028D9">
        <w:rPr>
          <w:rFonts w:ascii="Arial" w:hAnsi="Arial" w:cs="Arial"/>
          <w:sz w:val="20"/>
          <w:szCs w:val="20"/>
        </w:rPr>
        <w:t xml:space="preserve">, e20283. </w:t>
      </w:r>
    </w:p>
    <w:p w14:paraId="39F622EB"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Kidima</w:t>
      </w:r>
      <w:proofErr w:type="spellEnd"/>
      <w:r w:rsidRPr="00E028D9">
        <w:rPr>
          <w:rFonts w:ascii="Arial" w:hAnsi="Arial" w:cs="Arial"/>
          <w:sz w:val="20"/>
          <w:szCs w:val="20"/>
        </w:rPr>
        <w:t xml:space="preserve"> W. (2019). Prevalence of Zoonotic Parasites in Stray Dogs in Rural Communities, Tanzania. </w:t>
      </w:r>
      <w:r w:rsidRPr="00E028D9">
        <w:rPr>
          <w:rFonts w:ascii="Arial" w:hAnsi="Arial" w:cs="Arial"/>
          <w:i/>
          <w:sz w:val="20"/>
          <w:szCs w:val="20"/>
        </w:rPr>
        <w:t>Tanzania Journal of Science</w:t>
      </w:r>
      <w:r w:rsidRPr="00E028D9">
        <w:rPr>
          <w:rFonts w:ascii="Arial" w:hAnsi="Arial" w:cs="Arial"/>
          <w:sz w:val="20"/>
          <w:szCs w:val="20"/>
        </w:rPr>
        <w:t xml:space="preserve"> 45(1)</w:t>
      </w:r>
      <w:r w:rsidRPr="00E028D9">
        <w:rPr>
          <w:rFonts w:ascii="Arial" w:hAnsi="Arial" w:cs="Arial"/>
          <w:b/>
          <w:sz w:val="20"/>
          <w:szCs w:val="20"/>
        </w:rPr>
        <w:t>,</w:t>
      </w:r>
      <w:r w:rsidRPr="00E028D9">
        <w:rPr>
          <w:rFonts w:ascii="Arial" w:hAnsi="Arial" w:cs="Arial"/>
          <w:sz w:val="20"/>
          <w:szCs w:val="20"/>
        </w:rPr>
        <w:t xml:space="preserve"> 93-100.</w:t>
      </w:r>
    </w:p>
    <w:p w14:paraId="32A65E66"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Makene</w:t>
      </w:r>
      <w:proofErr w:type="spellEnd"/>
      <w:r w:rsidRPr="00E028D9">
        <w:rPr>
          <w:rFonts w:ascii="Arial" w:hAnsi="Arial" w:cs="Arial"/>
          <w:sz w:val="20"/>
          <w:szCs w:val="20"/>
        </w:rPr>
        <w:t xml:space="preserve">, V. W., </w:t>
      </w:r>
      <w:proofErr w:type="spellStart"/>
      <w:r w:rsidRPr="00E028D9">
        <w:rPr>
          <w:rFonts w:ascii="Arial" w:hAnsi="Arial" w:cs="Arial"/>
          <w:sz w:val="20"/>
          <w:szCs w:val="20"/>
        </w:rPr>
        <w:t>Muhairwa</w:t>
      </w:r>
      <w:proofErr w:type="spellEnd"/>
      <w:r w:rsidRPr="00E028D9">
        <w:rPr>
          <w:rFonts w:ascii="Arial" w:hAnsi="Arial" w:cs="Arial"/>
          <w:sz w:val="20"/>
          <w:szCs w:val="20"/>
        </w:rPr>
        <w:t xml:space="preserve">, A. P., </w:t>
      </w:r>
      <w:proofErr w:type="spellStart"/>
      <w:r w:rsidRPr="00E028D9">
        <w:rPr>
          <w:rFonts w:ascii="Arial" w:hAnsi="Arial" w:cs="Arial"/>
          <w:sz w:val="20"/>
          <w:szCs w:val="20"/>
        </w:rPr>
        <w:t>Mtambo</w:t>
      </w:r>
      <w:proofErr w:type="spellEnd"/>
      <w:r w:rsidRPr="00E028D9">
        <w:rPr>
          <w:rFonts w:ascii="Arial" w:hAnsi="Arial" w:cs="Arial"/>
          <w:sz w:val="20"/>
          <w:szCs w:val="20"/>
        </w:rPr>
        <w:t xml:space="preserve">, M. M. A., </w:t>
      </w:r>
      <w:proofErr w:type="spellStart"/>
      <w:r w:rsidRPr="00E028D9">
        <w:rPr>
          <w:rFonts w:ascii="Arial" w:hAnsi="Arial" w:cs="Arial"/>
          <w:sz w:val="20"/>
          <w:szCs w:val="20"/>
        </w:rPr>
        <w:t>Kusiluka</w:t>
      </w:r>
      <w:proofErr w:type="spellEnd"/>
      <w:r w:rsidRPr="00E028D9">
        <w:rPr>
          <w:rFonts w:ascii="Arial" w:hAnsi="Arial" w:cs="Arial"/>
          <w:sz w:val="20"/>
          <w:szCs w:val="20"/>
        </w:rPr>
        <w:t xml:space="preserve">, L. J. M., </w:t>
      </w:r>
      <w:proofErr w:type="spellStart"/>
      <w:r w:rsidRPr="00E028D9">
        <w:rPr>
          <w:rFonts w:ascii="Arial" w:hAnsi="Arial" w:cs="Arial"/>
          <w:sz w:val="20"/>
          <w:szCs w:val="20"/>
        </w:rPr>
        <w:t>Kambarage</w:t>
      </w:r>
      <w:proofErr w:type="spellEnd"/>
      <w:r w:rsidRPr="00E028D9">
        <w:rPr>
          <w:rFonts w:ascii="Arial" w:hAnsi="Arial" w:cs="Arial"/>
          <w:sz w:val="20"/>
          <w:szCs w:val="20"/>
        </w:rPr>
        <w:t xml:space="preserve">, D. M., &amp; Maeda, G. E. (1996). Prevalence of Canine Gastrointestinal Parasites in Morogoro, Tanzania. </w:t>
      </w:r>
      <w:r w:rsidRPr="00E028D9">
        <w:rPr>
          <w:rFonts w:ascii="Arial" w:hAnsi="Arial" w:cs="Arial"/>
          <w:i/>
          <w:sz w:val="20"/>
          <w:szCs w:val="20"/>
        </w:rPr>
        <w:t>Journal of Applied Animal Research</w:t>
      </w:r>
      <w:r w:rsidRPr="00E028D9">
        <w:rPr>
          <w:rFonts w:ascii="Arial" w:hAnsi="Arial" w:cs="Arial"/>
          <w:sz w:val="20"/>
          <w:szCs w:val="20"/>
        </w:rPr>
        <w:t>, 10, 149-153.</w:t>
      </w:r>
    </w:p>
    <w:p w14:paraId="33803E68"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Millán</w:t>
      </w:r>
      <w:proofErr w:type="spellEnd"/>
      <w:r w:rsidRPr="00E028D9">
        <w:rPr>
          <w:rFonts w:ascii="Arial" w:hAnsi="Arial" w:cs="Arial"/>
          <w:sz w:val="20"/>
          <w:szCs w:val="20"/>
        </w:rPr>
        <w:t xml:space="preserve">, J., &amp; Casanova, J. C. (2009). High prevalence of helminth parasites in feral cats in Majorca Island (Spain). </w:t>
      </w:r>
      <w:r w:rsidRPr="00E028D9">
        <w:rPr>
          <w:rFonts w:ascii="Arial" w:hAnsi="Arial" w:cs="Arial"/>
          <w:i/>
          <w:iCs/>
          <w:sz w:val="20"/>
          <w:szCs w:val="20"/>
        </w:rPr>
        <w:t>Parasitology Research</w:t>
      </w:r>
      <w:r w:rsidRPr="00E028D9">
        <w:rPr>
          <w:rFonts w:ascii="Arial" w:hAnsi="Arial" w:cs="Arial"/>
          <w:iCs/>
          <w:sz w:val="20"/>
          <w:szCs w:val="20"/>
        </w:rPr>
        <w:t>,</w:t>
      </w:r>
      <w:r w:rsidRPr="00E028D9">
        <w:rPr>
          <w:rFonts w:ascii="Arial" w:hAnsi="Arial" w:cs="Arial"/>
          <w:sz w:val="20"/>
          <w:szCs w:val="20"/>
        </w:rPr>
        <w:t xml:space="preserve"> </w:t>
      </w:r>
      <w:r w:rsidRPr="00E028D9">
        <w:rPr>
          <w:rFonts w:ascii="Arial" w:hAnsi="Arial" w:cs="Arial"/>
          <w:bCs/>
          <w:sz w:val="20"/>
          <w:szCs w:val="20"/>
        </w:rPr>
        <w:t>106:</w:t>
      </w:r>
      <w:r w:rsidRPr="00E028D9">
        <w:rPr>
          <w:rFonts w:ascii="Arial" w:hAnsi="Arial" w:cs="Arial"/>
          <w:sz w:val="20"/>
          <w:szCs w:val="20"/>
        </w:rPr>
        <w:t xml:space="preserve"> 183-188.</w:t>
      </w:r>
    </w:p>
    <w:p w14:paraId="59E6DCF8"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Mircean</w:t>
      </w:r>
      <w:proofErr w:type="spellEnd"/>
      <w:r w:rsidRPr="00E028D9">
        <w:rPr>
          <w:rFonts w:ascii="Arial" w:hAnsi="Arial" w:cs="Arial"/>
          <w:sz w:val="20"/>
          <w:szCs w:val="20"/>
        </w:rPr>
        <w:t xml:space="preserve">, V., </w:t>
      </w:r>
      <w:proofErr w:type="spellStart"/>
      <w:r w:rsidRPr="00E028D9">
        <w:rPr>
          <w:rFonts w:ascii="Arial" w:hAnsi="Arial" w:cs="Arial"/>
          <w:sz w:val="20"/>
          <w:szCs w:val="20"/>
        </w:rPr>
        <w:t>Titilincu</w:t>
      </w:r>
      <w:proofErr w:type="spellEnd"/>
      <w:r w:rsidRPr="00E028D9">
        <w:rPr>
          <w:rFonts w:ascii="Arial" w:hAnsi="Arial" w:cs="Arial"/>
          <w:sz w:val="20"/>
          <w:szCs w:val="20"/>
        </w:rPr>
        <w:t xml:space="preserve">, A., &amp; </w:t>
      </w:r>
      <w:proofErr w:type="spellStart"/>
      <w:r w:rsidRPr="00E028D9">
        <w:rPr>
          <w:rFonts w:ascii="Arial" w:hAnsi="Arial" w:cs="Arial"/>
          <w:sz w:val="20"/>
          <w:szCs w:val="20"/>
        </w:rPr>
        <w:t>Vasile</w:t>
      </w:r>
      <w:proofErr w:type="spellEnd"/>
      <w:r w:rsidRPr="00E028D9">
        <w:rPr>
          <w:rFonts w:ascii="Arial" w:hAnsi="Arial" w:cs="Arial"/>
          <w:sz w:val="20"/>
          <w:szCs w:val="20"/>
        </w:rPr>
        <w:t>, C. (2010). Prevalence of endoparasites in household cat (</w:t>
      </w:r>
      <w:proofErr w:type="spellStart"/>
      <w:r w:rsidRPr="00E028D9">
        <w:rPr>
          <w:rFonts w:ascii="Arial" w:hAnsi="Arial" w:cs="Arial"/>
          <w:i/>
          <w:sz w:val="20"/>
          <w:szCs w:val="20"/>
        </w:rPr>
        <w:t>Felis</w:t>
      </w:r>
      <w:proofErr w:type="spellEnd"/>
      <w:r w:rsidRPr="00E028D9">
        <w:rPr>
          <w:rFonts w:ascii="Arial" w:hAnsi="Arial" w:cs="Arial"/>
          <w:i/>
          <w:sz w:val="20"/>
          <w:szCs w:val="20"/>
        </w:rPr>
        <w:t xml:space="preserve"> </w:t>
      </w:r>
      <w:proofErr w:type="spellStart"/>
      <w:r w:rsidRPr="00E028D9">
        <w:rPr>
          <w:rFonts w:ascii="Arial" w:hAnsi="Arial" w:cs="Arial"/>
          <w:i/>
          <w:sz w:val="20"/>
          <w:szCs w:val="20"/>
        </w:rPr>
        <w:t>catus</w:t>
      </w:r>
      <w:proofErr w:type="spellEnd"/>
      <w:r w:rsidRPr="00E028D9">
        <w:rPr>
          <w:rFonts w:ascii="Arial" w:hAnsi="Arial" w:cs="Arial"/>
          <w:sz w:val="20"/>
          <w:szCs w:val="20"/>
        </w:rPr>
        <w:t xml:space="preserve">) populations from Transylvania (Romania) and association with risk factors. </w:t>
      </w:r>
      <w:r w:rsidRPr="00E028D9">
        <w:rPr>
          <w:rFonts w:ascii="Arial" w:hAnsi="Arial" w:cs="Arial"/>
          <w:i/>
          <w:iCs/>
          <w:sz w:val="20"/>
          <w:szCs w:val="20"/>
        </w:rPr>
        <w:t>Veterinary Parasitology</w:t>
      </w:r>
      <w:r w:rsidRPr="00E028D9">
        <w:rPr>
          <w:rFonts w:ascii="Arial" w:hAnsi="Arial" w:cs="Arial"/>
          <w:iCs/>
          <w:sz w:val="20"/>
          <w:szCs w:val="20"/>
        </w:rPr>
        <w:t>,</w:t>
      </w:r>
      <w:r w:rsidRPr="00E028D9">
        <w:rPr>
          <w:rFonts w:ascii="Arial" w:hAnsi="Arial" w:cs="Arial"/>
          <w:sz w:val="20"/>
          <w:szCs w:val="20"/>
        </w:rPr>
        <w:t xml:space="preserve"> </w:t>
      </w:r>
      <w:r w:rsidRPr="00E028D9">
        <w:rPr>
          <w:rFonts w:ascii="Arial" w:hAnsi="Arial" w:cs="Arial"/>
          <w:bCs/>
          <w:sz w:val="20"/>
          <w:szCs w:val="20"/>
        </w:rPr>
        <w:t>171</w:t>
      </w:r>
      <w:r w:rsidRPr="00E028D9">
        <w:rPr>
          <w:rFonts w:ascii="Arial" w:hAnsi="Arial" w:cs="Arial"/>
          <w:sz w:val="20"/>
          <w:szCs w:val="20"/>
        </w:rPr>
        <w:t>, 163-166.</w:t>
      </w:r>
    </w:p>
    <w:p w14:paraId="08B7F0FC"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Nagamori</w:t>
      </w:r>
      <w:proofErr w:type="spellEnd"/>
      <w:r w:rsidRPr="00E028D9">
        <w:rPr>
          <w:rFonts w:ascii="Arial" w:hAnsi="Arial" w:cs="Arial"/>
          <w:sz w:val="20"/>
          <w:szCs w:val="20"/>
        </w:rPr>
        <w:t>, Y., Payton, M. E., Duncan-</w:t>
      </w:r>
      <w:proofErr w:type="spellStart"/>
      <w:r w:rsidRPr="00E028D9">
        <w:rPr>
          <w:rFonts w:ascii="Arial" w:hAnsi="Arial" w:cs="Arial"/>
          <w:sz w:val="20"/>
          <w:szCs w:val="20"/>
        </w:rPr>
        <w:t>Decocq</w:t>
      </w:r>
      <w:proofErr w:type="spellEnd"/>
      <w:r w:rsidRPr="00E028D9">
        <w:rPr>
          <w:rFonts w:ascii="Arial" w:hAnsi="Arial" w:cs="Arial"/>
          <w:sz w:val="20"/>
          <w:szCs w:val="20"/>
        </w:rPr>
        <w:t xml:space="preserve">, R., &amp; Johnson, E. M. (2018). Fecal survey of parasites in free-roaming cats in northcentral Oklahoma, United States. </w:t>
      </w:r>
      <w:r w:rsidRPr="00E028D9">
        <w:rPr>
          <w:rFonts w:ascii="Arial" w:hAnsi="Arial" w:cs="Arial"/>
          <w:i/>
          <w:iCs/>
          <w:sz w:val="20"/>
          <w:szCs w:val="20"/>
        </w:rPr>
        <w:t>Veterinary Parasitology and Regular Study Reports</w:t>
      </w:r>
      <w:r w:rsidRPr="00E028D9">
        <w:rPr>
          <w:rFonts w:ascii="Arial" w:hAnsi="Arial" w:cs="Arial"/>
          <w:sz w:val="20"/>
          <w:szCs w:val="20"/>
        </w:rPr>
        <w:t>,</w:t>
      </w:r>
      <w:r w:rsidRPr="00E028D9">
        <w:rPr>
          <w:rFonts w:ascii="Arial" w:hAnsi="Arial" w:cs="Arial"/>
          <w:i/>
          <w:iCs/>
          <w:sz w:val="20"/>
          <w:szCs w:val="20"/>
        </w:rPr>
        <w:t xml:space="preserve"> </w:t>
      </w:r>
      <w:r w:rsidRPr="00E028D9">
        <w:rPr>
          <w:rFonts w:ascii="Arial" w:hAnsi="Arial" w:cs="Arial"/>
          <w:iCs/>
          <w:sz w:val="20"/>
          <w:szCs w:val="20"/>
        </w:rPr>
        <w:t>14</w:t>
      </w:r>
      <w:r w:rsidRPr="00E028D9">
        <w:rPr>
          <w:rFonts w:ascii="Arial" w:hAnsi="Arial" w:cs="Arial"/>
          <w:sz w:val="20"/>
          <w:szCs w:val="20"/>
        </w:rPr>
        <w:t>, 50-53.</w:t>
      </w:r>
    </w:p>
    <w:p w14:paraId="13A4B3B0" w14:textId="77777777" w:rsidR="006452E5" w:rsidRPr="00E028D9" w:rsidRDefault="006452E5" w:rsidP="006452E5">
      <w:pPr>
        <w:ind w:left="720" w:hanging="720"/>
        <w:jc w:val="both"/>
        <w:rPr>
          <w:rFonts w:ascii="Arial" w:hAnsi="Arial" w:cs="Arial"/>
          <w:sz w:val="20"/>
          <w:szCs w:val="20"/>
        </w:rPr>
      </w:pPr>
      <w:r w:rsidRPr="00E028D9">
        <w:rPr>
          <w:rFonts w:ascii="Arial" w:hAnsi="Arial" w:cs="Arial"/>
          <w:sz w:val="20"/>
          <w:szCs w:val="20"/>
        </w:rPr>
        <w:t>Njuguna, N. A.,</w:t>
      </w:r>
      <w:r w:rsidRPr="00E028D9">
        <w:rPr>
          <w:rFonts w:ascii="Arial" w:hAnsi="Arial" w:cs="Arial"/>
          <w:iCs/>
          <w:sz w:val="20"/>
          <w:szCs w:val="20"/>
        </w:rPr>
        <w:t xml:space="preserve"> </w:t>
      </w:r>
      <w:proofErr w:type="spellStart"/>
      <w:r w:rsidRPr="00E028D9">
        <w:rPr>
          <w:rFonts w:ascii="Arial" w:hAnsi="Arial" w:cs="Arial"/>
          <w:iCs/>
          <w:sz w:val="20"/>
          <w:szCs w:val="20"/>
        </w:rPr>
        <w:t>Kagira</w:t>
      </w:r>
      <w:proofErr w:type="spellEnd"/>
      <w:r w:rsidRPr="00E028D9">
        <w:rPr>
          <w:rFonts w:ascii="Arial" w:hAnsi="Arial" w:cs="Arial"/>
          <w:iCs/>
          <w:sz w:val="20"/>
          <w:szCs w:val="20"/>
        </w:rPr>
        <w:t xml:space="preserve">, J. M, Karanja, M. S, </w:t>
      </w:r>
      <w:proofErr w:type="spellStart"/>
      <w:r w:rsidRPr="00E028D9">
        <w:rPr>
          <w:rFonts w:ascii="Arial" w:hAnsi="Arial" w:cs="Arial"/>
          <w:iCs/>
          <w:sz w:val="20"/>
          <w:szCs w:val="20"/>
        </w:rPr>
        <w:t>Mutharia</w:t>
      </w:r>
      <w:proofErr w:type="spellEnd"/>
      <w:r w:rsidRPr="00E028D9">
        <w:rPr>
          <w:rFonts w:ascii="Arial" w:hAnsi="Arial" w:cs="Arial"/>
          <w:iCs/>
          <w:sz w:val="20"/>
          <w:szCs w:val="20"/>
        </w:rPr>
        <w:t xml:space="preserve">, N. M., &amp; </w:t>
      </w:r>
      <w:proofErr w:type="spellStart"/>
      <w:r w:rsidRPr="00E028D9">
        <w:rPr>
          <w:rFonts w:ascii="Arial" w:hAnsi="Arial" w:cs="Arial"/>
          <w:iCs/>
          <w:sz w:val="20"/>
          <w:szCs w:val="20"/>
        </w:rPr>
        <w:t>Maina</w:t>
      </w:r>
      <w:proofErr w:type="spellEnd"/>
      <w:r w:rsidRPr="00E028D9">
        <w:rPr>
          <w:rFonts w:ascii="Arial" w:hAnsi="Arial" w:cs="Arial"/>
          <w:iCs/>
          <w:sz w:val="20"/>
          <w:szCs w:val="20"/>
        </w:rPr>
        <w:t xml:space="preserve"> W. N.</w:t>
      </w:r>
      <w:r w:rsidRPr="00E028D9">
        <w:rPr>
          <w:rFonts w:ascii="Arial" w:hAnsi="Arial" w:cs="Arial"/>
          <w:sz w:val="20"/>
          <w:szCs w:val="20"/>
        </w:rPr>
        <w:t xml:space="preserve"> (2017). Prevalence of </w:t>
      </w:r>
      <w:r w:rsidRPr="00E028D9">
        <w:rPr>
          <w:rFonts w:ascii="Arial" w:hAnsi="Arial" w:cs="Arial"/>
          <w:i/>
          <w:sz w:val="20"/>
          <w:szCs w:val="20"/>
        </w:rPr>
        <w:t>Toxoplasma gondii</w:t>
      </w:r>
      <w:r w:rsidRPr="00E028D9">
        <w:rPr>
          <w:rFonts w:ascii="Arial" w:hAnsi="Arial" w:cs="Arial"/>
          <w:sz w:val="20"/>
          <w:szCs w:val="20"/>
        </w:rPr>
        <w:t xml:space="preserve"> and other Gastrointestinal Parasites in Domestic Cats from Households in Thika Region, Kenya. </w:t>
      </w:r>
      <w:r w:rsidRPr="00E028D9">
        <w:rPr>
          <w:rFonts w:ascii="Arial" w:hAnsi="Arial" w:cs="Arial"/>
          <w:i/>
          <w:sz w:val="20"/>
          <w:szCs w:val="20"/>
        </w:rPr>
        <w:t>Biomedical Research International</w:t>
      </w:r>
      <w:r w:rsidRPr="00E028D9">
        <w:rPr>
          <w:rFonts w:ascii="Arial" w:hAnsi="Arial" w:cs="Arial"/>
          <w:sz w:val="20"/>
          <w:szCs w:val="20"/>
        </w:rPr>
        <w:t>, 7615810.</w:t>
      </w:r>
    </w:p>
    <w:p w14:paraId="308E2CFF"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Rojekittikhun</w:t>
      </w:r>
      <w:proofErr w:type="spellEnd"/>
      <w:r w:rsidRPr="00E028D9">
        <w:rPr>
          <w:rFonts w:ascii="Arial" w:hAnsi="Arial" w:cs="Arial"/>
          <w:sz w:val="20"/>
          <w:szCs w:val="20"/>
        </w:rPr>
        <w:t xml:space="preserve">, W., </w:t>
      </w:r>
      <w:proofErr w:type="spellStart"/>
      <w:r w:rsidRPr="00E028D9">
        <w:rPr>
          <w:rFonts w:ascii="Arial" w:hAnsi="Arial" w:cs="Arial"/>
          <w:sz w:val="20"/>
          <w:szCs w:val="20"/>
        </w:rPr>
        <w:t>Chaisiri</w:t>
      </w:r>
      <w:proofErr w:type="spellEnd"/>
      <w:r w:rsidRPr="00E028D9">
        <w:rPr>
          <w:rFonts w:ascii="Arial" w:hAnsi="Arial" w:cs="Arial"/>
          <w:sz w:val="20"/>
          <w:szCs w:val="20"/>
        </w:rPr>
        <w:t xml:space="preserve">, K., </w:t>
      </w:r>
      <w:proofErr w:type="spellStart"/>
      <w:r w:rsidRPr="00E028D9">
        <w:rPr>
          <w:rFonts w:ascii="Arial" w:hAnsi="Arial" w:cs="Arial"/>
          <w:sz w:val="20"/>
          <w:szCs w:val="20"/>
        </w:rPr>
        <w:t>Mahittikorn</w:t>
      </w:r>
      <w:proofErr w:type="spellEnd"/>
      <w:r w:rsidRPr="00E028D9">
        <w:rPr>
          <w:rFonts w:ascii="Arial" w:hAnsi="Arial" w:cs="Arial"/>
          <w:sz w:val="20"/>
          <w:szCs w:val="20"/>
        </w:rPr>
        <w:t xml:space="preserve">, A., </w:t>
      </w:r>
      <w:proofErr w:type="spellStart"/>
      <w:r w:rsidRPr="00E028D9">
        <w:rPr>
          <w:rFonts w:ascii="Arial" w:hAnsi="Arial" w:cs="Arial"/>
          <w:sz w:val="20"/>
          <w:szCs w:val="20"/>
        </w:rPr>
        <w:t>Pubampen</w:t>
      </w:r>
      <w:proofErr w:type="spellEnd"/>
      <w:r w:rsidRPr="00E028D9">
        <w:rPr>
          <w:rFonts w:ascii="Arial" w:hAnsi="Arial" w:cs="Arial"/>
          <w:sz w:val="20"/>
          <w:szCs w:val="20"/>
        </w:rPr>
        <w:t>, S., Sa-</w:t>
      </w:r>
      <w:proofErr w:type="spellStart"/>
      <w:r w:rsidRPr="00E028D9">
        <w:rPr>
          <w:rFonts w:ascii="Arial" w:hAnsi="Arial" w:cs="Arial"/>
          <w:sz w:val="20"/>
          <w:szCs w:val="20"/>
        </w:rPr>
        <w:t>Nguankiat</w:t>
      </w:r>
      <w:proofErr w:type="spellEnd"/>
      <w:r w:rsidRPr="00E028D9">
        <w:rPr>
          <w:rFonts w:ascii="Arial" w:hAnsi="Arial" w:cs="Arial"/>
          <w:sz w:val="20"/>
          <w:szCs w:val="20"/>
        </w:rPr>
        <w:t xml:space="preserve">, S., </w:t>
      </w:r>
      <w:proofErr w:type="spellStart"/>
      <w:r w:rsidRPr="00E028D9">
        <w:rPr>
          <w:rFonts w:ascii="Arial" w:hAnsi="Arial" w:cs="Arial"/>
          <w:sz w:val="20"/>
          <w:szCs w:val="20"/>
        </w:rPr>
        <w:t>Kusolsuk</w:t>
      </w:r>
      <w:proofErr w:type="spellEnd"/>
      <w:r w:rsidRPr="00E028D9">
        <w:rPr>
          <w:rFonts w:ascii="Arial" w:hAnsi="Arial" w:cs="Arial"/>
          <w:sz w:val="20"/>
          <w:szCs w:val="20"/>
        </w:rPr>
        <w:t xml:space="preserve">, T., </w:t>
      </w:r>
      <w:proofErr w:type="spellStart"/>
      <w:r w:rsidRPr="00E028D9">
        <w:rPr>
          <w:rFonts w:ascii="Arial" w:hAnsi="Arial" w:cs="Arial"/>
          <w:sz w:val="20"/>
          <w:szCs w:val="20"/>
        </w:rPr>
        <w:t>Maipanich</w:t>
      </w:r>
      <w:proofErr w:type="spellEnd"/>
      <w:r w:rsidRPr="00E028D9">
        <w:rPr>
          <w:rFonts w:ascii="Arial" w:hAnsi="Arial" w:cs="Arial"/>
          <w:sz w:val="20"/>
          <w:szCs w:val="20"/>
        </w:rPr>
        <w:t xml:space="preserve">, W., </w:t>
      </w:r>
      <w:proofErr w:type="spellStart"/>
      <w:r w:rsidRPr="00E028D9">
        <w:rPr>
          <w:rFonts w:ascii="Arial" w:hAnsi="Arial" w:cs="Arial"/>
          <w:sz w:val="20"/>
          <w:szCs w:val="20"/>
        </w:rPr>
        <w:t>Udonsom</w:t>
      </w:r>
      <w:proofErr w:type="spellEnd"/>
      <w:r w:rsidRPr="00E028D9">
        <w:rPr>
          <w:rFonts w:ascii="Arial" w:hAnsi="Arial" w:cs="Arial"/>
          <w:sz w:val="20"/>
          <w:szCs w:val="20"/>
        </w:rPr>
        <w:t xml:space="preserve">, R., &amp; Mori, H. (2014). Gastrointestinal parasites of dogs and cats in a refuge in Nakhon </w:t>
      </w:r>
      <w:proofErr w:type="spellStart"/>
      <w:r w:rsidRPr="00E028D9">
        <w:rPr>
          <w:rFonts w:ascii="Arial" w:hAnsi="Arial" w:cs="Arial"/>
          <w:sz w:val="20"/>
          <w:szCs w:val="20"/>
        </w:rPr>
        <w:t>Nayok</w:t>
      </w:r>
      <w:proofErr w:type="spellEnd"/>
      <w:r w:rsidRPr="00E028D9">
        <w:rPr>
          <w:rFonts w:ascii="Arial" w:hAnsi="Arial" w:cs="Arial"/>
          <w:sz w:val="20"/>
          <w:szCs w:val="20"/>
        </w:rPr>
        <w:t xml:space="preserve">, Thailand. </w:t>
      </w:r>
      <w:r w:rsidRPr="00E028D9">
        <w:rPr>
          <w:rFonts w:ascii="Arial" w:hAnsi="Arial" w:cs="Arial"/>
          <w:i/>
          <w:sz w:val="20"/>
          <w:szCs w:val="20"/>
        </w:rPr>
        <w:t>Southeast Asian J Trop Med Public Health</w:t>
      </w:r>
      <w:r w:rsidRPr="00E028D9">
        <w:rPr>
          <w:rFonts w:ascii="Arial" w:hAnsi="Arial" w:cs="Arial"/>
          <w:sz w:val="20"/>
          <w:szCs w:val="20"/>
        </w:rPr>
        <w:t>, 45(1), 31-39.</w:t>
      </w:r>
    </w:p>
    <w:p w14:paraId="5961061B"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Soulsby</w:t>
      </w:r>
      <w:proofErr w:type="spellEnd"/>
      <w:r w:rsidRPr="00E028D9">
        <w:rPr>
          <w:rFonts w:ascii="Arial" w:hAnsi="Arial" w:cs="Arial"/>
          <w:sz w:val="20"/>
          <w:szCs w:val="20"/>
        </w:rPr>
        <w:t>, E. J. L. (1982). Helminths, Arthropoda, and Protozoa of domesticated animals. 7</w:t>
      </w:r>
      <w:r w:rsidRPr="00E028D9">
        <w:rPr>
          <w:rFonts w:ascii="Arial" w:hAnsi="Arial" w:cs="Arial"/>
          <w:sz w:val="20"/>
          <w:szCs w:val="20"/>
          <w:vertAlign w:val="superscript"/>
        </w:rPr>
        <w:t>th</w:t>
      </w:r>
      <w:r w:rsidRPr="00E028D9">
        <w:rPr>
          <w:rFonts w:ascii="Arial" w:hAnsi="Arial" w:cs="Arial"/>
          <w:sz w:val="20"/>
          <w:szCs w:val="20"/>
        </w:rPr>
        <w:t xml:space="preserve"> Ed. London: </w:t>
      </w:r>
      <w:proofErr w:type="spellStart"/>
      <w:r w:rsidRPr="00E028D9">
        <w:rPr>
          <w:rFonts w:ascii="Arial" w:hAnsi="Arial" w:cs="Arial"/>
          <w:sz w:val="20"/>
          <w:szCs w:val="20"/>
        </w:rPr>
        <w:t>Baillier</w:t>
      </w:r>
      <w:proofErr w:type="spellEnd"/>
      <w:r w:rsidRPr="00E028D9">
        <w:rPr>
          <w:rFonts w:ascii="Arial" w:hAnsi="Arial" w:cs="Arial"/>
          <w:sz w:val="20"/>
          <w:szCs w:val="20"/>
        </w:rPr>
        <w:t>, Tindal and Cassel.</w:t>
      </w:r>
    </w:p>
    <w:p w14:paraId="7A3420FB" w14:textId="77777777" w:rsidR="006452E5" w:rsidRPr="00E028D9" w:rsidRDefault="006452E5" w:rsidP="006452E5">
      <w:pPr>
        <w:ind w:left="720" w:hanging="720"/>
        <w:jc w:val="both"/>
        <w:rPr>
          <w:rFonts w:ascii="Arial" w:hAnsi="Arial" w:cs="Arial"/>
          <w:sz w:val="20"/>
          <w:szCs w:val="20"/>
        </w:rPr>
      </w:pPr>
      <w:r w:rsidRPr="00E028D9">
        <w:rPr>
          <w:rFonts w:ascii="Arial" w:hAnsi="Arial" w:cs="Arial"/>
          <w:sz w:val="20"/>
          <w:szCs w:val="20"/>
        </w:rPr>
        <w:t xml:space="preserve">Souza, J. B. B., Silva, Z. M. A., Alves-Ribeiro, B. S., </w:t>
      </w:r>
      <w:proofErr w:type="spellStart"/>
      <w:r w:rsidRPr="00E028D9">
        <w:rPr>
          <w:rFonts w:ascii="Arial" w:hAnsi="Arial" w:cs="Arial"/>
          <w:sz w:val="20"/>
          <w:szCs w:val="20"/>
        </w:rPr>
        <w:t>Moraes</w:t>
      </w:r>
      <w:proofErr w:type="spellEnd"/>
      <w:r w:rsidRPr="00E028D9">
        <w:rPr>
          <w:rFonts w:ascii="Arial" w:hAnsi="Arial" w:cs="Arial"/>
          <w:sz w:val="20"/>
          <w:szCs w:val="20"/>
        </w:rPr>
        <w:t>, I. S., Alves-</w:t>
      </w:r>
      <w:proofErr w:type="spellStart"/>
      <w:r w:rsidRPr="00E028D9">
        <w:rPr>
          <w:rFonts w:ascii="Arial" w:hAnsi="Arial" w:cs="Arial"/>
          <w:sz w:val="20"/>
          <w:szCs w:val="20"/>
        </w:rPr>
        <w:t>Sobrinho</w:t>
      </w:r>
      <w:proofErr w:type="spellEnd"/>
      <w:r w:rsidRPr="00E028D9">
        <w:rPr>
          <w:rFonts w:ascii="Arial" w:hAnsi="Arial" w:cs="Arial"/>
          <w:sz w:val="20"/>
          <w:szCs w:val="20"/>
        </w:rPr>
        <w:t xml:space="preserve">, A. V., </w:t>
      </w:r>
      <w:proofErr w:type="spellStart"/>
      <w:r w:rsidRPr="00E028D9">
        <w:rPr>
          <w:rFonts w:ascii="Arial" w:hAnsi="Arial" w:cs="Arial"/>
          <w:sz w:val="20"/>
          <w:szCs w:val="20"/>
        </w:rPr>
        <w:t>Saturnino</w:t>
      </w:r>
      <w:proofErr w:type="spellEnd"/>
      <w:r w:rsidRPr="00E028D9">
        <w:rPr>
          <w:rFonts w:ascii="Arial" w:hAnsi="Arial" w:cs="Arial"/>
          <w:sz w:val="20"/>
          <w:szCs w:val="20"/>
        </w:rPr>
        <w:t xml:space="preserve">, K. C., </w:t>
      </w:r>
      <w:proofErr w:type="spellStart"/>
      <w:r w:rsidRPr="00E028D9">
        <w:rPr>
          <w:rFonts w:ascii="Arial" w:hAnsi="Arial" w:cs="Arial"/>
          <w:sz w:val="20"/>
          <w:szCs w:val="20"/>
        </w:rPr>
        <w:t>Ferraz</w:t>
      </w:r>
      <w:proofErr w:type="spellEnd"/>
      <w:r w:rsidRPr="00E028D9">
        <w:rPr>
          <w:rFonts w:ascii="Arial" w:hAnsi="Arial" w:cs="Arial"/>
          <w:sz w:val="20"/>
          <w:szCs w:val="20"/>
        </w:rPr>
        <w:t xml:space="preserve">, H. T., Machado, M. R. F., Braga, ĺ. A., &amp; Ramos, D. G. S. (2023). Prevalence of Intestinal Parasites, Risk Factors and Zoonotic Aspects in Dog and Cat Populations from </w:t>
      </w:r>
      <w:proofErr w:type="spellStart"/>
      <w:r w:rsidRPr="00E028D9">
        <w:rPr>
          <w:rFonts w:ascii="Arial" w:hAnsi="Arial" w:cs="Arial"/>
          <w:sz w:val="20"/>
          <w:szCs w:val="20"/>
        </w:rPr>
        <w:t>Goiás</w:t>
      </w:r>
      <w:proofErr w:type="spellEnd"/>
      <w:r w:rsidRPr="00E028D9">
        <w:rPr>
          <w:rFonts w:ascii="Arial" w:hAnsi="Arial" w:cs="Arial"/>
          <w:sz w:val="20"/>
          <w:szCs w:val="20"/>
        </w:rPr>
        <w:t xml:space="preserve">, Brazil. </w:t>
      </w:r>
      <w:r w:rsidRPr="00E028D9">
        <w:rPr>
          <w:rFonts w:ascii="Arial" w:hAnsi="Arial" w:cs="Arial"/>
          <w:i/>
          <w:iCs/>
          <w:sz w:val="20"/>
          <w:szCs w:val="20"/>
        </w:rPr>
        <w:t>Veterinary Sciences</w:t>
      </w:r>
      <w:r w:rsidRPr="00E028D9">
        <w:rPr>
          <w:rFonts w:ascii="Arial" w:hAnsi="Arial" w:cs="Arial"/>
          <w:iCs/>
          <w:sz w:val="20"/>
          <w:szCs w:val="20"/>
        </w:rPr>
        <w:t>,</w:t>
      </w:r>
      <w:r w:rsidRPr="00E028D9">
        <w:rPr>
          <w:rFonts w:ascii="Arial" w:hAnsi="Arial" w:cs="Arial"/>
          <w:sz w:val="20"/>
          <w:szCs w:val="20"/>
        </w:rPr>
        <w:t xml:space="preserve"> </w:t>
      </w:r>
      <w:r w:rsidRPr="00E028D9">
        <w:rPr>
          <w:rFonts w:ascii="Arial" w:hAnsi="Arial" w:cs="Arial"/>
          <w:bCs/>
          <w:sz w:val="20"/>
          <w:szCs w:val="20"/>
        </w:rPr>
        <w:t>10</w:t>
      </w:r>
      <w:r w:rsidRPr="00E028D9">
        <w:rPr>
          <w:rFonts w:ascii="Arial" w:hAnsi="Arial" w:cs="Arial"/>
          <w:sz w:val="20"/>
          <w:szCs w:val="20"/>
        </w:rPr>
        <w:t>, 492.</w:t>
      </w:r>
    </w:p>
    <w:p w14:paraId="3CE241F5"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Sowemimo</w:t>
      </w:r>
      <w:proofErr w:type="spellEnd"/>
      <w:r w:rsidRPr="00E028D9">
        <w:rPr>
          <w:rFonts w:ascii="Arial" w:hAnsi="Arial" w:cs="Arial"/>
          <w:sz w:val="20"/>
          <w:szCs w:val="20"/>
        </w:rPr>
        <w:t>, O., A. (2012). Prevalence and intensity of gastrointestinal parasites of domestic cats in Ode–</w:t>
      </w:r>
      <w:proofErr w:type="spellStart"/>
      <w:r w:rsidRPr="00E028D9">
        <w:rPr>
          <w:rFonts w:ascii="Arial" w:hAnsi="Arial" w:cs="Arial"/>
          <w:sz w:val="20"/>
          <w:szCs w:val="20"/>
        </w:rPr>
        <w:t>Irele</w:t>
      </w:r>
      <w:proofErr w:type="spellEnd"/>
      <w:r w:rsidRPr="00E028D9">
        <w:rPr>
          <w:rFonts w:ascii="Arial" w:hAnsi="Arial" w:cs="Arial"/>
          <w:sz w:val="20"/>
          <w:szCs w:val="20"/>
        </w:rPr>
        <w:t xml:space="preserve"> and Oyo communities, Southwest Nigeria. </w:t>
      </w:r>
      <w:r w:rsidRPr="00E028D9">
        <w:rPr>
          <w:rFonts w:ascii="Arial" w:hAnsi="Arial" w:cs="Arial"/>
          <w:i/>
          <w:iCs/>
          <w:sz w:val="20"/>
          <w:szCs w:val="20"/>
        </w:rPr>
        <w:t>Journal of Parasitology and Vector Biology,</w:t>
      </w:r>
      <w:r w:rsidRPr="00E028D9">
        <w:rPr>
          <w:rFonts w:ascii="Arial" w:hAnsi="Arial" w:cs="Arial"/>
          <w:sz w:val="20"/>
          <w:szCs w:val="20"/>
        </w:rPr>
        <w:t xml:space="preserve"> </w:t>
      </w:r>
      <w:r w:rsidRPr="00E028D9">
        <w:rPr>
          <w:rFonts w:ascii="Arial" w:hAnsi="Arial" w:cs="Arial"/>
          <w:bCs/>
          <w:sz w:val="20"/>
          <w:szCs w:val="20"/>
        </w:rPr>
        <w:t xml:space="preserve">4(1), </w:t>
      </w:r>
      <w:r w:rsidRPr="00E028D9">
        <w:rPr>
          <w:rFonts w:ascii="Arial" w:hAnsi="Arial" w:cs="Arial"/>
          <w:sz w:val="20"/>
          <w:szCs w:val="20"/>
        </w:rPr>
        <w:t>7-13.</w:t>
      </w:r>
    </w:p>
    <w:p w14:paraId="4F0928BF" w14:textId="77777777" w:rsidR="006452E5" w:rsidRPr="00E028D9" w:rsidRDefault="006452E5" w:rsidP="006452E5">
      <w:pPr>
        <w:ind w:left="720" w:hanging="720"/>
        <w:jc w:val="both"/>
        <w:rPr>
          <w:rFonts w:ascii="Arial" w:hAnsi="Arial" w:cs="Arial"/>
          <w:sz w:val="20"/>
          <w:szCs w:val="20"/>
        </w:rPr>
      </w:pPr>
      <w:proofErr w:type="spellStart"/>
      <w:r w:rsidRPr="00E028D9">
        <w:rPr>
          <w:rFonts w:ascii="Arial" w:hAnsi="Arial" w:cs="Arial"/>
          <w:sz w:val="20"/>
          <w:szCs w:val="20"/>
        </w:rPr>
        <w:t>Zanzani</w:t>
      </w:r>
      <w:proofErr w:type="spellEnd"/>
      <w:r w:rsidRPr="00E028D9">
        <w:rPr>
          <w:rFonts w:ascii="Arial" w:hAnsi="Arial" w:cs="Arial"/>
          <w:sz w:val="20"/>
          <w:szCs w:val="20"/>
        </w:rPr>
        <w:t xml:space="preserve">, S. A., </w:t>
      </w:r>
      <w:proofErr w:type="spellStart"/>
      <w:r w:rsidRPr="00E028D9">
        <w:rPr>
          <w:rFonts w:ascii="Arial" w:hAnsi="Arial" w:cs="Arial"/>
          <w:sz w:val="20"/>
          <w:szCs w:val="20"/>
        </w:rPr>
        <w:t>Gazzonis</w:t>
      </w:r>
      <w:proofErr w:type="spellEnd"/>
      <w:r w:rsidRPr="00E028D9">
        <w:rPr>
          <w:rFonts w:ascii="Arial" w:hAnsi="Arial" w:cs="Arial"/>
          <w:sz w:val="20"/>
          <w:szCs w:val="20"/>
        </w:rPr>
        <w:t xml:space="preserve">, A. L., Scarpa, P., </w:t>
      </w:r>
      <w:proofErr w:type="spellStart"/>
      <w:r w:rsidRPr="00E028D9">
        <w:rPr>
          <w:rFonts w:ascii="Arial" w:hAnsi="Arial" w:cs="Arial"/>
          <w:sz w:val="20"/>
          <w:szCs w:val="20"/>
        </w:rPr>
        <w:t>Berrilli</w:t>
      </w:r>
      <w:proofErr w:type="spellEnd"/>
      <w:r w:rsidRPr="00E028D9">
        <w:rPr>
          <w:rFonts w:ascii="Arial" w:hAnsi="Arial" w:cs="Arial"/>
          <w:sz w:val="20"/>
          <w:szCs w:val="20"/>
        </w:rPr>
        <w:t xml:space="preserve">, F., &amp; Manfredi, M. T. (2014). Intestinal parasites of owned dogs and cats from metropolitan and micropolitan areas: prevalence, zoonotic risks, and pet owner awareness in northern Italy. </w:t>
      </w:r>
      <w:r w:rsidRPr="00E028D9">
        <w:rPr>
          <w:rFonts w:ascii="Arial" w:hAnsi="Arial" w:cs="Arial"/>
          <w:i/>
          <w:iCs/>
          <w:sz w:val="20"/>
          <w:szCs w:val="20"/>
        </w:rPr>
        <w:t>Biomedical Research International</w:t>
      </w:r>
      <w:r w:rsidRPr="00E028D9">
        <w:rPr>
          <w:rFonts w:ascii="Arial" w:hAnsi="Arial" w:cs="Arial"/>
          <w:sz w:val="20"/>
          <w:szCs w:val="20"/>
        </w:rPr>
        <w:t xml:space="preserve">, 696508. </w:t>
      </w:r>
    </w:p>
    <w:sectPr w:rsidR="006452E5" w:rsidRPr="00E028D9" w:rsidSect="00377DE9">
      <w:pgSz w:w="12240" w:h="15840"/>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A31DF" w14:textId="77777777" w:rsidR="00BB26FD" w:rsidRDefault="00BB26FD" w:rsidP="00055DC3">
      <w:pPr>
        <w:spacing w:after="0" w:line="240" w:lineRule="auto"/>
      </w:pPr>
      <w:r>
        <w:separator/>
      </w:r>
    </w:p>
  </w:endnote>
  <w:endnote w:type="continuationSeparator" w:id="0">
    <w:p w14:paraId="6FA4B0FE" w14:textId="77777777" w:rsidR="00BB26FD" w:rsidRDefault="00BB26FD" w:rsidP="0005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34C9" w14:textId="77777777" w:rsidR="00C356F5" w:rsidRDefault="00C35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90340" w14:textId="77777777" w:rsidR="00C356F5" w:rsidRDefault="00C356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9BAB4" w14:textId="77777777" w:rsidR="00C356F5" w:rsidRDefault="00C35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F0BA4" w14:textId="77777777" w:rsidR="00BB26FD" w:rsidRDefault="00BB26FD" w:rsidP="00055DC3">
      <w:pPr>
        <w:spacing w:after="0" w:line="240" w:lineRule="auto"/>
      </w:pPr>
      <w:r>
        <w:separator/>
      </w:r>
    </w:p>
  </w:footnote>
  <w:footnote w:type="continuationSeparator" w:id="0">
    <w:p w14:paraId="3B50CB18" w14:textId="77777777" w:rsidR="00BB26FD" w:rsidRDefault="00BB26FD" w:rsidP="00055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3C8B0" w14:textId="483B01BB" w:rsidR="00C356F5" w:rsidRDefault="00C356F5">
    <w:pPr>
      <w:pStyle w:val="Header"/>
    </w:pPr>
    <w:r>
      <w:rPr>
        <w:noProof/>
      </w:rPr>
      <w:pict w14:anchorId="3F5F5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665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6CEBE" w14:textId="15610893" w:rsidR="00C356F5" w:rsidRDefault="00C356F5">
    <w:pPr>
      <w:pStyle w:val="Header"/>
    </w:pPr>
    <w:r>
      <w:rPr>
        <w:noProof/>
      </w:rPr>
      <w:pict w14:anchorId="6F75C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665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D453" w14:textId="0D2D5332" w:rsidR="00C356F5" w:rsidRDefault="00C356F5">
    <w:pPr>
      <w:pStyle w:val="Header"/>
    </w:pPr>
    <w:r>
      <w:rPr>
        <w:noProof/>
      </w:rPr>
      <w:pict w14:anchorId="2B5F9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665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64F26"/>
    <w:multiLevelType w:val="hybridMultilevel"/>
    <w:tmpl w:val="569C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CB299A"/>
    <w:multiLevelType w:val="hybridMultilevel"/>
    <w:tmpl w:val="2E4ED9C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4411C"/>
    <w:multiLevelType w:val="hybridMultilevel"/>
    <w:tmpl w:val="2F62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505"/>
    <w:rsid w:val="00024C2F"/>
    <w:rsid w:val="00054E1D"/>
    <w:rsid w:val="00055DC3"/>
    <w:rsid w:val="00066E81"/>
    <w:rsid w:val="000769DF"/>
    <w:rsid w:val="000967FA"/>
    <w:rsid w:val="000B3505"/>
    <w:rsid w:val="000C6F29"/>
    <w:rsid w:val="000E71D4"/>
    <w:rsid w:val="0010726A"/>
    <w:rsid w:val="00111FC1"/>
    <w:rsid w:val="0011512E"/>
    <w:rsid w:val="00116D1F"/>
    <w:rsid w:val="00124DCD"/>
    <w:rsid w:val="00132EC8"/>
    <w:rsid w:val="00152DC6"/>
    <w:rsid w:val="00154403"/>
    <w:rsid w:val="00160D23"/>
    <w:rsid w:val="001762EC"/>
    <w:rsid w:val="0018180D"/>
    <w:rsid w:val="001850B4"/>
    <w:rsid w:val="001938BE"/>
    <w:rsid w:val="001C04A1"/>
    <w:rsid w:val="001D7F2C"/>
    <w:rsid w:val="001F24A1"/>
    <w:rsid w:val="001F6577"/>
    <w:rsid w:val="00205FC1"/>
    <w:rsid w:val="00211D4F"/>
    <w:rsid w:val="002168BA"/>
    <w:rsid w:val="0023414A"/>
    <w:rsid w:val="0024093F"/>
    <w:rsid w:val="002447B5"/>
    <w:rsid w:val="0026118A"/>
    <w:rsid w:val="00274E1A"/>
    <w:rsid w:val="002A3C5D"/>
    <w:rsid w:val="002A533F"/>
    <w:rsid w:val="00300C34"/>
    <w:rsid w:val="003013F2"/>
    <w:rsid w:val="00311199"/>
    <w:rsid w:val="00316867"/>
    <w:rsid w:val="00317285"/>
    <w:rsid w:val="00327C98"/>
    <w:rsid w:val="00354EC9"/>
    <w:rsid w:val="0037466F"/>
    <w:rsid w:val="00377DE9"/>
    <w:rsid w:val="00395816"/>
    <w:rsid w:val="003A1BCD"/>
    <w:rsid w:val="003C0959"/>
    <w:rsid w:val="003C0A15"/>
    <w:rsid w:val="003C7049"/>
    <w:rsid w:val="003D4007"/>
    <w:rsid w:val="003F5575"/>
    <w:rsid w:val="0041692F"/>
    <w:rsid w:val="0045318B"/>
    <w:rsid w:val="00454DA8"/>
    <w:rsid w:val="00457B43"/>
    <w:rsid w:val="004670B2"/>
    <w:rsid w:val="00473AEF"/>
    <w:rsid w:val="0048177A"/>
    <w:rsid w:val="00482948"/>
    <w:rsid w:val="0048744F"/>
    <w:rsid w:val="004948EB"/>
    <w:rsid w:val="004B3D6F"/>
    <w:rsid w:val="004C104A"/>
    <w:rsid w:val="004E0A0D"/>
    <w:rsid w:val="004E27A3"/>
    <w:rsid w:val="004F2E4E"/>
    <w:rsid w:val="0050449A"/>
    <w:rsid w:val="00511A13"/>
    <w:rsid w:val="005452F7"/>
    <w:rsid w:val="00552FCD"/>
    <w:rsid w:val="00567537"/>
    <w:rsid w:val="00574AE4"/>
    <w:rsid w:val="00586945"/>
    <w:rsid w:val="005A67E9"/>
    <w:rsid w:val="005C74F8"/>
    <w:rsid w:val="005C75D2"/>
    <w:rsid w:val="005D44FB"/>
    <w:rsid w:val="005D65F8"/>
    <w:rsid w:val="005E5DD4"/>
    <w:rsid w:val="005F4A7D"/>
    <w:rsid w:val="0063267A"/>
    <w:rsid w:val="00633A2B"/>
    <w:rsid w:val="006340C7"/>
    <w:rsid w:val="006452E5"/>
    <w:rsid w:val="0065557C"/>
    <w:rsid w:val="00657DD0"/>
    <w:rsid w:val="006959F8"/>
    <w:rsid w:val="006972B1"/>
    <w:rsid w:val="006B7989"/>
    <w:rsid w:val="006C795B"/>
    <w:rsid w:val="006E192F"/>
    <w:rsid w:val="006E1E32"/>
    <w:rsid w:val="006F3A0F"/>
    <w:rsid w:val="006F4EED"/>
    <w:rsid w:val="00731DC2"/>
    <w:rsid w:val="00741990"/>
    <w:rsid w:val="00746279"/>
    <w:rsid w:val="00751E7C"/>
    <w:rsid w:val="00757945"/>
    <w:rsid w:val="00773E99"/>
    <w:rsid w:val="00777FBE"/>
    <w:rsid w:val="00793738"/>
    <w:rsid w:val="007C3CF9"/>
    <w:rsid w:val="007D248A"/>
    <w:rsid w:val="007E2061"/>
    <w:rsid w:val="007E68D9"/>
    <w:rsid w:val="008046AC"/>
    <w:rsid w:val="00807E4F"/>
    <w:rsid w:val="008206F1"/>
    <w:rsid w:val="00827567"/>
    <w:rsid w:val="00842E1B"/>
    <w:rsid w:val="00846A6A"/>
    <w:rsid w:val="00861A0C"/>
    <w:rsid w:val="008623DD"/>
    <w:rsid w:val="00872C60"/>
    <w:rsid w:val="008941E8"/>
    <w:rsid w:val="008970AC"/>
    <w:rsid w:val="008B719C"/>
    <w:rsid w:val="008B79DA"/>
    <w:rsid w:val="008D49ED"/>
    <w:rsid w:val="00914E2F"/>
    <w:rsid w:val="009221F4"/>
    <w:rsid w:val="00941AA7"/>
    <w:rsid w:val="009452A5"/>
    <w:rsid w:val="0095308B"/>
    <w:rsid w:val="009541C4"/>
    <w:rsid w:val="009665EA"/>
    <w:rsid w:val="00970DFF"/>
    <w:rsid w:val="00995450"/>
    <w:rsid w:val="009B66FB"/>
    <w:rsid w:val="009E2309"/>
    <w:rsid w:val="00A0033B"/>
    <w:rsid w:val="00A01F10"/>
    <w:rsid w:val="00A22F70"/>
    <w:rsid w:val="00A40711"/>
    <w:rsid w:val="00A65332"/>
    <w:rsid w:val="00A979FC"/>
    <w:rsid w:val="00AB1A4F"/>
    <w:rsid w:val="00AB67D8"/>
    <w:rsid w:val="00AD53F2"/>
    <w:rsid w:val="00AD549F"/>
    <w:rsid w:val="00AF479F"/>
    <w:rsid w:val="00B14AE0"/>
    <w:rsid w:val="00B17A29"/>
    <w:rsid w:val="00B3067D"/>
    <w:rsid w:val="00B340DC"/>
    <w:rsid w:val="00B37C8B"/>
    <w:rsid w:val="00B62212"/>
    <w:rsid w:val="00B75754"/>
    <w:rsid w:val="00B82447"/>
    <w:rsid w:val="00BA1443"/>
    <w:rsid w:val="00BB26FD"/>
    <w:rsid w:val="00BB4C47"/>
    <w:rsid w:val="00BD6997"/>
    <w:rsid w:val="00C1189B"/>
    <w:rsid w:val="00C22C95"/>
    <w:rsid w:val="00C275AD"/>
    <w:rsid w:val="00C30CD0"/>
    <w:rsid w:val="00C356F5"/>
    <w:rsid w:val="00C425D8"/>
    <w:rsid w:val="00C4599C"/>
    <w:rsid w:val="00C62E5D"/>
    <w:rsid w:val="00C67003"/>
    <w:rsid w:val="00C8167C"/>
    <w:rsid w:val="00C8684B"/>
    <w:rsid w:val="00CA78F5"/>
    <w:rsid w:val="00CB4C52"/>
    <w:rsid w:val="00CC4AF1"/>
    <w:rsid w:val="00CD22BB"/>
    <w:rsid w:val="00CD359B"/>
    <w:rsid w:val="00CD66BB"/>
    <w:rsid w:val="00CE7B4D"/>
    <w:rsid w:val="00D01C06"/>
    <w:rsid w:val="00D17F2C"/>
    <w:rsid w:val="00D316F3"/>
    <w:rsid w:val="00D36448"/>
    <w:rsid w:val="00D36500"/>
    <w:rsid w:val="00D46D3B"/>
    <w:rsid w:val="00D53FF3"/>
    <w:rsid w:val="00D743B1"/>
    <w:rsid w:val="00D803A1"/>
    <w:rsid w:val="00D83E40"/>
    <w:rsid w:val="00D85A88"/>
    <w:rsid w:val="00D915A8"/>
    <w:rsid w:val="00DB063D"/>
    <w:rsid w:val="00DC0F33"/>
    <w:rsid w:val="00DC4574"/>
    <w:rsid w:val="00DC4C5D"/>
    <w:rsid w:val="00DE497A"/>
    <w:rsid w:val="00E01EAD"/>
    <w:rsid w:val="00E028D9"/>
    <w:rsid w:val="00E35795"/>
    <w:rsid w:val="00E36772"/>
    <w:rsid w:val="00E373B4"/>
    <w:rsid w:val="00E434C3"/>
    <w:rsid w:val="00E74C16"/>
    <w:rsid w:val="00E75633"/>
    <w:rsid w:val="00E92314"/>
    <w:rsid w:val="00E962B4"/>
    <w:rsid w:val="00EC7FE1"/>
    <w:rsid w:val="00ED678B"/>
    <w:rsid w:val="00EE3394"/>
    <w:rsid w:val="00EF1F15"/>
    <w:rsid w:val="00EF241A"/>
    <w:rsid w:val="00F102C0"/>
    <w:rsid w:val="00F155B2"/>
    <w:rsid w:val="00F21118"/>
    <w:rsid w:val="00F27461"/>
    <w:rsid w:val="00F40275"/>
    <w:rsid w:val="00F62D28"/>
    <w:rsid w:val="00F63B38"/>
    <w:rsid w:val="00F75EE5"/>
    <w:rsid w:val="00F83B63"/>
    <w:rsid w:val="00F903EA"/>
    <w:rsid w:val="00FA0E2E"/>
    <w:rsid w:val="00FA2936"/>
    <w:rsid w:val="00FB150A"/>
    <w:rsid w:val="00FB3AFC"/>
    <w:rsid w:val="00FB44B0"/>
    <w:rsid w:val="00FB4D64"/>
    <w:rsid w:val="00FC1AC1"/>
    <w:rsid w:val="00FD1C32"/>
    <w:rsid w:val="00FF6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AF2C31"/>
  <w15:docId w15:val="{57B168A1-4E10-46B3-800E-2DCC19D4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C47"/>
    <w:pPr>
      <w:ind w:left="720"/>
      <w:contextualSpacing/>
    </w:pPr>
  </w:style>
  <w:style w:type="character" w:styleId="Hyperlink">
    <w:name w:val="Hyperlink"/>
    <w:basedOn w:val="DefaultParagraphFont"/>
    <w:uiPriority w:val="99"/>
    <w:unhideWhenUsed/>
    <w:rsid w:val="00FB150A"/>
    <w:rPr>
      <w:color w:val="0000FF" w:themeColor="hyperlink"/>
      <w:u w:val="single"/>
    </w:rPr>
  </w:style>
  <w:style w:type="paragraph" w:styleId="BalloonText">
    <w:name w:val="Balloon Text"/>
    <w:basedOn w:val="Normal"/>
    <w:link w:val="BalloonTextChar"/>
    <w:uiPriority w:val="99"/>
    <w:semiHidden/>
    <w:unhideWhenUsed/>
    <w:rsid w:val="005D6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5F8"/>
    <w:rPr>
      <w:rFonts w:ascii="Tahoma" w:hAnsi="Tahoma" w:cs="Tahoma"/>
      <w:sz w:val="16"/>
      <w:szCs w:val="16"/>
    </w:rPr>
  </w:style>
  <w:style w:type="table" w:styleId="LightShading">
    <w:name w:val="Light Shading"/>
    <w:basedOn w:val="TableNormal"/>
    <w:uiPriority w:val="60"/>
    <w:rsid w:val="005E5D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CD66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055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DC3"/>
  </w:style>
  <w:style w:type="paragraph" w:styleId="Footer">
    <w:name w:val="footer"/>
    <w:basedOn w:val="Normal"/>
    <w:link w:val="FooterChar"/>
    <w:uiPriority w:val="99"/>
    <w:unhideWhenUsed/>
    <w:rsid w:val="00055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DC3"/>
  </w:style>
  <w:style w:type="table" w:customStyle="1" w:styleId="MediumShading11">
    <w:name w:val="Medium Shading 11"/>
    <w:basedOn w:val="TableNormal"/>
    <w:next w:val="MediumShading1"/>
    <w:uiPriority w:val="63"/>
    <w:rsid w:val="0074199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nresolvedMention">
    <w:name w:val="Unresolved Mention"/>
    <w:basedOn w:val="DefaultParagraphFont"/>
    <w:uiPriority w:val="99"/>
    <w:semiHidden/>
    <w:unhideWhenUsed/>
    <w:rsid w:val="00C86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0099">
      <w:bodyDiv w:val="1"/>
      <w:marLeft w:val="0"/>
      <w:marRight w:val="0"/>
      <w:marTop w:val="0"/>
      <w:marBottom w:val="0"/>
      <w:divBdr>
        <w:top w:val="none" w:sz="0" w:space="0" w:color="auto"/>
        <w:left w:val="none" w:sz="0" w:space="0" w:color="auto"/>
        <w:bottom w:val="none" w:sz="0" w:space="0" w:color="auto"/>
        <w:right w:val="none" w:sz="0" w:space="0" w:color="auto"/>
      </w:divBdr>
    </w:div>
    <w:div w:id="275715765">
      <w:bodyDiv w:val="1"/>
      <w:marLeft w:val="0"/>
      <w:marRight w:val="0"/>
      <w:marTop w:val="0"/>
      <w:marBottom w:val="0"/>
      <w:divBdr>
        <w:top w:val="none" w:sz="0" w:space="0" w:color="auto"/>
        <w:left w:val="none" w:sz="0" w:space="0" w:color="auto"/>
        <w:bottom w:val="none" w:sz="0" w:space="0" w:color="auto"/>
        <w:right w:val="none" w:sz="0" w:space="0" w:color="auto"/>
      </w:divBdr>
    </w:div>
    <w:div w:id="568268460">
      <w:bodyDiv w:val="1"/>
      <w:marLeft w:val="0"/>
      <w:marRight w:val="0"/>
      <w:marTop w:val="0"/>
      <w:marBottom w:val="0"/>
      <w:divBdr>
        <w:top w:val="none" w:sz="0" w:space="0" w:color="auto"/>
        <w:left w:val="none" w:sz="0" w:space="0" w:color="auto"/>
        <w:bottom w:val="none" w:sz="0" w:space="0" w:color="auto"/>
        <w:right w:val="none" w:sz="0" w:space="0" w:color="auto"/>
      </w:divBdr>
    </w:div>
    <w:div w:id="928192859">
      <w:bodyDiv w:val="1"/>
      <w:marLeft w:val="0"/>
      <w:marRight w:val="0"/>
      <w:marTop w:val="0"/>
      <w:marBottom w:val="0"/>
      <w:divBdr>
        <w:top w:val="none" w:sz="0" w:space="0" w:color="auto"/>
        <w:left w:val="none" w:sz="0" w:space="0" w:color="auto"/>
        <w:bottom w:val="none" w:sz="0" w:space="0" w:color="auto"/>
        <w:right w:val="none" w:sz="0" w:space="0" w:color="auto"/>
      </w:divBdr>
    </w:div>
    <w:div w:id="1378970936">
      <w:bodyDiv w:val="1"/>
      <w:marLeft w:val="0"/>
      <w:marRight w:val="0"/>
      <w:marTop w:val="0"/>
      <w:marBottom w:val="0"/>
      <w:divBdr>
        <w:top w:val="none" w:sz="0" w:space="0" w:color="auto"/>
        <w:left w:val="none" w:sz="0" w:space="0" w:color="auto"/>
        <w:bottom w:val="none" w:sz="0" w:space="0" w:color="auto"/>
        <w:right w:val="none" w:sz="0" w:space="0" w:color="auto"/>
      </w:divBdr>
    </w:div>
    <w:div w:id="1472284094">
      <w:bodyDiv w:val="1"/>
      <w:marLeft w:val="0"/>
      <w:marRight w:val="0"/>
      <w:marTop w:val="0"/>
      <w:marBottom w:val="0"/>
      <w:divBdr>
        <w:top w:val="none" w:sz="0" w:space="0" w:color="auto"/>
        <w:left w:val="none" w:sz="0" w:space="0" w:color="auto"/>
        <w:bottom w:val="none" w:sz="0" w:space="0" w:color="auto"/>
        <w:right w:val="none" w:sz="0" w:space="0" w:color="auto"/>
      </w:divBdr>
    </w:div>
    <w:div w:id="1624922048">
      <w:bodyDiv w:val="1"/>
      <w:marLeft w:val="0"/>
      <w:marRight w:val="0"/>
      <w:marTop w:val="0"/>
      <w:marBottom w:val="0"/>
      <w:divBdr>
        <w:top w:val="none" w:sz="0" w:space="0" w:color="auto"/>
        <w:left w:val="none" w:sz="0" w:space="0" w:color="auto"/>
        <w:bottom w:val="none" w:sz="0" w:space="0" w:color="auto"/>
        <w:right w:val="none" w:sz="0" w:space="0" w:color="auto"/>
      </w:divBdr>
    </w:div>
    <w:div w:id="1750619719">
      <w:bodyDiv w:val="1"/>
      <w:marLeft w:val="0"/>
      <w:marRight w:val="0"/>
      <w:marTop w:val="0"/>
      <w:marBottom w:val="0"/>
      <w:divBdr>
        <w:top w:val="none" w:sz="0" w:space="0" w:color="auto"/>
        <w:left w:val="none" w:sz="0" w:space="0" w:color="auto"/>
        <w:bottom w:val="none" w:sz="0" w:space="0" w:color="auto"/>
        <w:right w:val="none" w:sz="0" w:space="0" w:color="auto"/>
      </w:divBdr>
    </w:div>
    <w:div w:id="202134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1689E-F596-43F3-8E5B-652FEBA5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Makundi</dc:creator>
  <cp:lastModifiedBy>SDI 1084</cp:lastModifiedBy>
  <cp:revision>5</cp:revision>
  <dcterms:created xsi:type="dcterms:W3CDTF">2025-02-26T14:39:00Z</dcterms:created>
  <dcterms:modified xsi:type="dcterms:W3CDTF">2025-02-27T08:01:00Z</dcterms:modified>
</cp:coreProperties>
</file>