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88AE0" w14:textId="194BB7A9" w:rsidR="007835A7" w:rsidRDefault="00201248" w:rsidP="00441B6F">
      <w:pPr>
        <w:pStyle w:val="Author"/>
        <w:spacing w:line="240" w:lineRule="auto"/>
        <w:jc w:val="both"/>
        <w:rPr>
          <w:rFonts w:ascii="Arial" w:hAnsi="Arial" w:cs="Arial"/>
          <w:bCs/>
          <w:iCs/>
          <w:kern w:val="28"/>
          <w:sz w:val="36"/>
        </w:rPr>
      </w:pPr>
      <w:r>
        <w:rPr>
          <w:rFonts w:ascii="Arial" w:hAnsi="Arial" w:cs="Arial"/>
          <w:bCs/>
          <w:iCs/>
          <w:kern w:val="28"/>
          <w:sz w:val="36"/>
        </w:rPr>
        <w:t>Development and Manufacturing of High-Quality APIs for Breast Cancer Treatment: Enhancing Efficacy through Personalized Medicine and Regulatory Excellence</w:t>
      </w:r>
    </w:p>
    <w:p w14:paraId="5408EFFC" w14:textId="3FF28739" w:rsidR="00E929AF" w:rsidRPr="00790ADA" w:rsidRDefault="00E929AF" w:rsidP="00441B6F">
      <w:pPr>
        <w:pStyle w:val="Author"/>
        <w:spacing w:line="240" w:lineRule="auto"/>
        <w:jc w:val="both"/>
        <w:rPr>
          <w:rFonts w:ascii="Arial" w:hAnsi="Arial" w:cs="Arial"/>
          <w:sz w:val="36"/>
        </w:rPr>
      </w:pPr>
    </w:p>
    <w:p w14:paraId="25E7C1A3" w14:textId="77777777" w:rsidR="00790ADA" w:rsidRDefault="00790ADA" w:rsidP="00441B6F">
      <w:pPr>
        <w:pStyle w:val="Affiliation"/>
        <w:spacing w:after="0" w:line="240" w:lineRule="auto"/>
        <w:jc w:val="both"/>
        <w:rPr>
          <w:rFonts w:ascii="Arial" w:hAnsi="Arial" w:cs="Arial"/>
        </w:rPr>
      </w:pPr>
    </w:p>
    <w:p w14:paraId="46FC4A34" w14:textId="77777777" w:rsidR="002C57D2" w:rsidRPr="00FB3A86" w:rsidRDefault="002C57D2" w:rsidP="00441B6F">
      <w:pPr>
        <w:pStyle w:val="Affiliation"/>
        <w:spacing w:after="0" w:line="240" w:lineRule="auto"/>
        <w:jc w:val="both"/>
        <w:rPr>
          <w:rFonts w:ascii="Arial" w:hAnsi="Arial" w:cs="Arial"/>
        </w:rPr>
      </w:pPr>
    </w:p>
    <w:p w14:paraId="57B78B60" w14:textId="27320017" w:rsidR="00B01FCD" w:rsidRPr="00FB3A86" w:rsidRDefault="00FB3A86" w:rsidP="00441B6F">
      <w:pPr>
        <w:pStyle w:val="Copyright"/>
        <w:spacing w:after="0" w:line="240" w:lineRule="auto"/>
        <w:jc w:val="both"/>
        <w:rPr>
          <w:rFonts w:ascii="Arial" w:hAnsi="Arial" w:cs="Arial"/>
        </w:rPr>
        <w:sectPr w:rsidR="00B01FCD" w:rsidRPr="00FB3A86" w:rsidSect="00F47D3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t>.</w:t>
      </w:r>
    </w:p>
    <w:p w14:paraId="376ABD97" w14:textId="4A6D3603"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4F809E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6F166D7" w14:textId="77777777" w:rsidTr="001E44FE">
        <w:tc>
          <w:tcPr>
            <w:tcW w:w="9576" w:type="dxa"/>
            <w:shd w:val="clear" w:color="auto" w:fill="F2F2F2"/>
          </w:tcPr>
          <w:p w14:paraId="628214F5" w14:textId="2EE1ACBB" w:rsidR="00127FF8" w:rsidRDefault="001F5882" w:rsidP="00441B6F">
            <w:pPr>
              <w:pStyle w:val="Body"/>
              <w:spacing w:after="0"/>
              <w:rPr>
                <w:rFonts w:ascii="Arial" w:eastAsia="Calibri" w:hAnsi="Arial" w:cs="Arial"/>
                <w:szCs w:val="22"/>
              </w:rPr>
            </w:pPr>
            <w:r>
              <w:rPr>
                <w:rFonts w:ascii="Arial" w:eastAsia="Calibri" w:hAnsi="Arial" w:cs="Arial"/>
                <w:b/>
                <w:szCs w:val="22"/>
              </w:rPr>
              <w:t>Aim</w:t>
            </w:r>
            <w:r w:rsidR="00BA1B01" w:rsidRPr="00BA1B01">
              <w:rPr>
                <w:rFonts w:ascii="Arial" w:eastAsia="Calibri" w:hAnsi="Arial" w:cs="Arial"/>
                <w:b/>
                <w:szCs w:val="22"/>
              </w:rPr>
              <w:t xml:space="preserve">: </w:t>
            </w:r>
            <w:r w:rsidR="00EF4C0B">
              <w:rPr>
                <w:rFonts w:ascii="Arial" w:eastAsia="Calibri" w:hAnsi="Arial" w:cs="Arial"/>
                <w:szCs w:val="22"/>
              </w:rPr>
              <w:t xml:space="preserve">To </w:t>
            </w:r>
            <w:r w:rsidR="00127FF8">
              <w:rPr>
                <w:rFonts w:ascii="Arial" w:eastAsia="Calibri" w:hAnsi="Arial" w:cs="Arial"/>
                <w:szCs w:val="22"/>
              </w:rPr>
              <w:t xml:space="preserve">discuss the </w:t>
            </w:r>
            <w:r w:rsidR="00926F5F" w:rsidRPr="00926F5F">
              <w:rPr>
                <w:rFonts w:ascii="Arial" w:eastAsia="Calibri" w:hAnsi="Arial" w:cs="Arial"/>
                <w:szCs w:val="22"/>
              </w:rPr>
              <w:t xml:space="preserve">development and manufacturing of high-quality </w:t>
            </w:r>
            <w:r w:rsidR="00926F5F">
              <w:rPr>
                <w:rFonts w:ascii="Arial" w:eastAsia="Calibri" w:hAnsi="Arial" w:cs="Arial"/>
                <w:szCs w:val="22"/>
              </w:rPr>
              <w:t xml:space="preserve">active pharmaceutical </w:t>
            </w:r>
            <w:r w:rsidR="00926F5F" w:rsidRPr="00926F5F">
              <w:rPr>
                <w:rFonts w:ascii="Arial" w:eastAsia="Calibri" w:hAnsi="Arial" w:cs="Arial"/>
                <w:szCs w:val="22"/>
              </w:rPr>
              <w:t>ingredients for breast cancer treatment</w:t>
            </w:r>
            <w:r w:rsidR="00926F5F">
              <w:rPr>
                <w:rFonts w:ascii="Arial" w:eastAsia="Calibri" w:hAnsi="Arial" w:cs="Arial"/>
                <w:szCs w:val="22"/>
              </w:rPr>
              <w:t xml:space="preserve"> focusing on how their efficiencies can be improved through </w:t>
            </w:r>
            <w:r w:rsidR="00926F5F" w:rsidRPr="00926F5F">
              <w:rPr>
                <w:rFonts w:ascii="Arial" w:eastAsia="Calibri" w:hAnsi="Arial" w:cs="Arial"/>
                <w:szCs w:val="22"/>
              </w:rPr>
              <w:t>personalized medicine and regulatory excellence</w:t>
            </w:r>
            <w:r w:rsidR="00926F5F">
              <w:rPr>
                <w:rFonts w:ascii="Arial" w:eastAsia="Calibri" w:hAnsi="Arial" w:cs="Arial"/>
                <w:szCs w:val="22"/>
              </w:rPr>
              <w:t xml:space="preserve">. </w:t>
            </w:r>
          </w:p>
          <w:p w14:paraId="35A7AB80" w14:textId="77777777" w:rsidR="00EF4C0B" w:rsidRDefault="00EF4C0B" w:rsidP="00441B6F">
            <w:pPr>
              <w:pStyle w:val="Body"/>
              <w:spacing w:after="0"/>
              <w:rPr>
                <w:rFonts w:ascii="Arial" w:eastAsia="Calibri" w:hAnsi="Arial" w:cs="Arial"/>
                <w:szCs w:val="22"/>
              </w:rPr>
            </w:pPr>
          </w:p>
          <w:p w14:paraId="74EF96EC" w14:textId="77777777" w:rsidR="00E67B4E" w:rsidRDefault="00647343" w:rsidP="00E67B4E">
            <w:pPr>
              <w:pStyle w:val="Body"/>
              <w:rPr>
                <w:rFonts w:ascii="Arial" w:hAnsi="Arial" w:cs="Arial"/>
              </w:rPr>
            </w:pPr>
            <w:r>
              <w:rPr>
                <w:rFonts w:ascii="Arial" w:eastAsia="Calibri" w:hAnsi="Arial" w:cs="Arial"/>
                <w:b/>
                <w:szCs w:val="22"/>
              </w:rPr>
              <w:t>Problem Statement</w:t>
            </w:r>
            <w:r w:rsidR="00BA1B01" w:rsidRPr="00BA1B01">
              <w:rPr>
                <w:rFonts w:ascii="Arial" w:eastAsia="Calibri" w:hAnsi="Arial" w:cs="Arial"/>
                <w:b/>
                <w:szCs w:val="22"/>
              </w:rPr>
              <w:t>:</w:t>
            </w:r>
            <w:r>
              <w:rPr>
                <w:rFonts w:ascii="Arial" w:eastAsia="Calibri" w:hAnsi="Arial" w:cs="Arial"/>
                <w:szCs w:val="22"/>
              </w:rPr>
              <w:t xml:space="preserve"> </w:t>
            </w:r>
            <w:r w:rsidR="00E4308A">
              <w:rPr>
                <w:rFonts w:ascii="Arial" w:hAnsi="Arial" w:cs="Arial"/>
              </w:rPr>
              <w:t xml:space="preserve"> </w:t>
            </w:r>
            <w:r w:rsidR="00926F5F">
              <w:rPr>
                <w:rFonts w:ascii="Arial" w:hAnsi="Arial" w:cs="Arial"/>
              </w:rPr>
              <w:t>Breast cancer is known as the most prominent</w:t>
            </w:r>
            <w:r w:rsidR="00926F5F" w:rsidRPr="00926F5F">
              <w:rPr>
                <w:rFonts w:ascii="Arial" w:hAnsi="Arial" w:cs="Arial"/>
              </w:rPr>
              <w:t xml:space="preserve"> </w:t>
            </w:r>
            <w:r w:rsidR="00E67B4E">
              <w:rPr>
                <w:rFonts w:ascii="Arial" w:hAnsi="Arial" w:cs="Arial"/>
              </w:rPr>
              <w:t xml:space="preserve">global </w:t>
            </w:r>
            <w:r w:rsidR="00926F5F" w:rsidRPr="00926F5F">
              <w:rPr>
                <w:rFonts w:ascii="Arial" w:hAnsi="Arial" w:cs="Arial"/>
              </w:rPr>
              <w:t xml:space="preserve">menace among </w:t>
            </w:r>
            <w:r w:rsidR="00E67B4E">
              <w:rPr>
                <w:rFonts w:ascii="Arial" w:hAnsi="Arial" w:cs="Arial"/>
              </w:rPr>
              <w:t>women</w:t>
            </w:r>
            <w:r w:rsidR="00926F5F" w:rsidRPr="00926F5F">
              <w:rPr>
                <w:rFonts w:ascii="Arial" w:hAnsi="Arial" w:cs="Arial"/>
              </w:rPr>
              <w:t xml:space="preserve"> and a </w:t>
            </w:r>
            <w:r w:rsidR="00E67B4E" w:rsidRPr="00926F5F">
              <w:rPr>
                <w:rFonts w:ascii="Arial" w:hAnsi="Arial" w:cs="Arial"/>
              </w:rPr>
              <w:t>foremost</w:t>
            </w:r>
            <w:r w:rsidR="00926F5F" w:rsidRPr="00926F5F">
              <w:rPr>
                <w:rFonts w:ascii="Arial" w:hAnsi="Arial" w:cs="Arial"/>
              </w:rPr>
              <w:t xml:space="preserve"> </w:t>
            </w:r>
            <w:r w:rsidR="00E67B4E" w:rsidRPr="00926F5F">
              <w:rPr>
                <w:rFonts w:ascii="Arial" w:hAnsi="Arial" w:cs="Arial"/>
              </w:rPr>
              <w:t>source</w:t>
            </w:r>
            <w:r w:rsidR="00926F5F" w:rsidRPr="00926F5F">
              <w:rPr>
                <w:rFonts w:ascii="Arial" w:hAnsi="Arial" w:cs="Arial"/>
              </w:rPr>
              <w:t xml:space="preserve"> of</w:t>
            </w:r>
            <w:r w:rsidR="00926F5F">
              <w:rPr>
                <w:rFonts w:ascii="Arial" w:hAnsi="Arial" w:cs="Arial"/>
              </w:rPr>
              <w:t xml:space="preserve"> </w:t>
            </w:r>
            <w:r w:rsidR="00926F5F" w:rsidRPr="00926F5F">
              <w:rPr>
                <w:rFonts w:ascii="Arial" w:hAnsi="Arial" w:cs="Arial"/>
              </w:rPr>
              <w:t xml:space="preserve">cancer-related mortality. </w:t>
            </w:r>
            <w:r w:rsidR="00E67B4E" w:rsidRPr="00926F5F">
              <w:rPr>
                <w:rFonts w:ascii="Arial" w:hAnsi="Arial" w:cs="Arial"/>
              </w:rPr>
              <w:t>Orthodox</w:t>
            </w:r>
            <w:r w:rsidR="00926F5F" w:rsidRPr="00926F5F">
              <w:rPr>
                <w:rFonts w:ascii="Arial" w:hAnsi="Arial" w:cs="Arial"/>
              </w:rPr>
              <w:t xml:space="preserve"> treatments, such as </w:t>
            </w:r>
            <w:r w:rsidR="00E67B4E" w:rsidRPr="00926F5F">
              <w:rPr>
                <w:rFonts w:ascii="Arial" w:hAnsi="Arial" w:cs="Arial"/>
              </w:rPr>
              <w:t>chemotherapy,</w:t>
            </w:r>
            <w:r w:rsidR="00E67B4E">
              <w:rPr>
                <w:rFonts w:ascii="Arial" w:hAnsi="Arial" w:cs="Arial"/>
              </w:rPr>
              <w:t xml:space="preserve"> </w:t>
            </w:r>
            <w:r w:rsidR="00E67B4E" w:rsidRPr="00926F5F">
              <w:rPr>
                <w:rFonts w:ascii="Arial" w:hAnsi="Arial" w:cs="Arial"/>
              </w:rPr>
              <w:t>hormone therapy, small-molecule targeted therapy</w:t>
            </w:r>
            <w:r w:rsidR="00E67B4E">
              <w:rPr>
                <w:rFonts w:ascii="Arial" w:hAnsi="Arial" w:cs="Arial"/>
              </w:rPr>
              <w:t xml:space="preserve">, radiotherapy and surgery usually </w:t>
            </w:r>
            <w:r w:rsidR="00926F5F" w:rsidRPr="00926F5F">
              <w:rPr>
                <w:rFonts w:ascii="Arial" w:hAnsi="Arial" w:cs="Arial"/>
              </w:rPr>
              <w:t xml:space="preserve">fall short of </w:t>
            </w:r>
            <w:r w:rsidR="00E67B4E">
              <w:rPr>
                <w:rFonts w:ascii="Arial" w:hAnsi="Arial" w:cs="Arial"/>
              </w:rPr>
              <w:t xml:space="preserve">handling </w:t>
            </w:r>
            <w:r w:rsidR="00926F5F" w:rsidRPr="00926F5F">
              <w:rPr>
                <w:rFonts w:ascii="Arial" w:hAnsi="Arial" w:cs="Arial"/>
              </w:rPr>
              <w:t xml:space="preserve">the </w:t>
            </w:r>
            <w:r w:rsidR="00E67B4E" w:rsidRPr="00926F5F">
              <w:rPr>
                <w:rFonts w:ascii="Arial" w:hAnsi="Arial" w:cs="Arial"/>
              </w:rPr>
              <w:t xml:space="preserve">heterogeneity </w:t>
            </w:r>
            <w:r w:rsidR="00E67B4E">
              <w:rPr>
                <w:rFonts w:ascii="Arial" w:hAnsi="Arial" w:cs="Arial"/>
              </w:rPr>
              <w:t>and complexity</w:t>
            </w:r>
            <w:r w:rsidR="00926F5F" w:rsidRPr="00926F5F">
              <w:rPr>
                <w:rFonts w:ascii="Arial" w:hAnsi="Arial" w:cs="Arial"/>
              </w:rPr>
              <w:t xml:space="preserve"> of</w:t>
            </w:r>
            <w:r w:rsidR="00926F5F">
              <w:rPr>
                <w:rFonts w:ascii="Arial" w:hAnsi="Arial" w:cs="Arial"/>
              </w:rPr>
              <w:t xml:space="preserve"> </w:t>
            </w:r>
            <w:r w:rsidR="00E67B4E" w:rsidRPr="00926F5F">
              <w:rPr>
                <w:rFonts w:ascii="Arial" w:hAnsi="Arial" w:cs="Arial"/>
              </w:rPr>
              <w:t>definite</w:t>
            </w:r>
            <w:r w:rsidR="00E67B4E">
              <w:rPr>
                <w:rFonts w:ascii="Arial" w:hAnsi="Arial" w:cs="Arial"/>
              </w:rPr>
              <w:t xml:space="preserve"> breast cancer subdivisions causing </w:t>
            </w:r>
            <w:r w:rsidR="00E67B4E" w:rsidRPr="00926F5F">
              <w:rPr>
                <w:rFonts w:ascii="Arial" w:hAnsi="Arial" w:cs="Arial"/>
              </w:rPr>
              <w:t xml:space="preserve">metastatic progression </w:t>
            </w:r>
            <w:r w:rsidR="00E67B4E">
              <w:rPr>
                <w:rFonts w:ascii="Arial" w:hAnsi="Arial" w:cs="Arial"/>
              </w:rPr>
              <w:t xml:space="preserve">and drug resistance. </w:t>
            </w:r>
          </w:p>
          <w:p w14:paraId="7ED56739" w14:textId="7E9F44CE" w:rsidR="008B5DC4" w:rsidRDefault="00647343" w:rsidP="00E67B4E">
            <w:pPr>
              <w:pStyle w:val="Body"/>
              <w:rPr>
                <w:rFonts w:ascii="Arial" w:eastAsia="Calibri" w:hAnsi="Arial" w:cs="Arial"/>
                <w:szCs w:val="22"/>
              </w:rPr>
            </w:pPr>
            <w:r>
              <w:rPr>
                <w:rFonts w:ascii="Arial" w:eastAsia="Calibri" w:hAnsi="Arial" w:cs="Arial"/>
                <w:b/>
                <w:szCs w:val="22"/>
              </w:rPr>
              <w:t>Significance of Study</w:t>
            </w:r>
            <w:r w:rsidR="00BA1B01" w:rsidRPr="00BA1B01">
              <w:rPr>
                <w:rFonts w:ascii="Arial" w:eastAsia="Calibri" w:hAnsi="Arial" w:cs="Arial"/>
                <w:b/>
                <w:szCs w:val="22"/>
              </w:rPr>
              <w:t>:</w:t>
            </w:r>
            <w:r w:rsidR="00BA1B01" w:rsidRPr="00BA1B01">
              <w:rPr>
                <w:rFonts w:ascii="Arial" w:eastAsia="Calibri" w:hAnsi="Arial" w:cs="Arial"/>
                <w:szCs w:val="22"/>
              </w:rPr>
              <w:t xml:space="preserve"> </w:t>
            </w:r>
            <w:r w:rsidR="00E67B4E">
              <w:rPr>
                <w:rFonts w:ascii="Arial" w:eastAsia="Calibri" w:hAnsi="Arial" w:cs="Arial"/>
                <w:szCs w:val="22"/>
              </w:rPr>
              <w:t xml:space="preserve">Thus, it is imperative to investigate on </w:t>
            </w:r>
            <w:r w:rsidR="00E67B4E" w:rsidRPr="00926F5F">
              <w:rPr>
                <w:rFonts w:ascii="Arial" w:hAnsi="Arial" w:cs="Arial"/>
              </w:rPr>
              <w:t>innovative</w:t>
            </w:r>
            <w:r w:rsidR="00E67B4E">
              <w:rPr>
                <w:rFonts w:ascii="Arial" w:hAnsi="Arial" w:cs="Arial"/>
              </w:rPr>
              <w:t xml:space="preserve"> </w:t>
            </w:r>
            <w:r w:rsidR="00E67B4E" w:rsidRPr="00926F5F">
              <w:rPr>
                <w:rFonts w:ascii="Arial" w:hAnsi="Arial" w:cs="Arial"/>
              </w:rPr>
              <w:t xml:space="preserve">therapeutic agents </w:t>
            </w:r>
            <w:r w:rsidR="00E67B4E">
              <w:rPr>
                <w:rFonts w:ascii="Arial" w:hAnsi="Arial" w:cs="Arial"/>
              </w:rPr>
              <w:t xml:space="preserve">and </w:t>
            </w:r>
            <w:r w:rsidR="00E67B4E" w:rsidRPr="00926F5F">
              <w:rPr>
                <w:rFonts w:ascii="Arial" w:hAnsi="Arial" w:cs="Arial"/>
              </w:rPr>
              <w:t xml:space="preserve">targets </w:t>
            </w:r>
            <w:r w:rsidR="00E67B4E">
              <w:rPr>
                <w:rFonts w:ascii="Arial" w:hAnsi="Arial" w:cs="Arial"/>
              </w:rPr>
              <w:t>to ameliorate the hardship accorded with breast cancer treatment</w:t>
            </w:r>
            <w:r w:rsidR="00E67B4E" w:rsidRPr="00926F5F">
              <w:rPr>
                <w:rFonts w:ascii="Arial" w:hAnsi="Arial" w:cs="Arial"/>
              </w:rPr>
              <w:t>.</w:t>
            </w:r>
            <w:r w:rsidR="00DF4095">
              <w:rPr>
                <w:rFonts w:ascii="Arial" w:hAnsi="Arial" w:cs="Arial"/>
              </w:rPr>
              <w:t xml:space="preserve"> Enhancing the efficiencies of developed and manufactured </w:t>
            </w:r>
            <w:r w:rsidR="00DF4095" w:rsidRPr="00926F5F">
              <w:rPr>
                <w:rFonts w:ascii="Arial" w:eastAsia="Calibri" w:hAnsi="Arial" w:cs="Arial"/>
                <w:szCs w:val="22"/>
              </w:rPr>
              <w:t xml:space="preserve">high-quality </w:t>
            </w:r>
            <w:r w:rsidR="00DF4095">
              <w:rPr>
                <w:rFonts w:ascii="Arial" w:eastAsia="Calibri" w:hAnsi="Arial" w:cs="Arial"/>
                <w:szCs w:val="22"/>
              </w:rPr>
              <w:t xml:space="preserve">active pharmaceutical </w:t>
            </w:r>
            <w:r w:rsidR="00DF4095" w:rsidRPr="00926F5F">
              <w:rPr>
                <w:rFonts w:ascii="Arial" w:eastAsia="Calibri" w:hAnsi="Arial" w:cs="Arial"/>
                <w:szCs w:val="22"/>
              </w:rPr>
              <w:t>ingredients</w:t>
            </w:r>
            <w:r w:rsidR="00DF4095">
              <w:rPr>
                <w:rFonts w:ascii="Arial" w:eastAsia="Calibri" w:hAnsi="Arial" w:cs="Arial"/>
                <w:szCs w:val="22"/>
              </w:rPr>
              <w:t xml:space="preserve"> in treating </w:t>
            </w:r>
            <w:r w:rsidR="00DF4095" w:rsidRPr="00926F5F">
              <w:rPr>
                <w:rFonts w:ascii="Arial" w:eastAsia="Calibri" w:hAnsi="Arial" w:cs="Arial"/>
                <w:szCs w:val="22"/>
              </w:rPr>
              <w:t>breast cancer</w:t>
            </w:r>
            <w:r w:rsidR="00DF4095">
              <w:rPr>
                <w:rFonts w:ascii="Arial" w:eastAsia="Calibri" w:hAnsi="Arial" w:cs="Arial"/>
                <w:szCs w:val="22"/>
              </w:rPr>
              <w:t xml:space="preserve"> via </w:t>
            </w:r>
            <w:r w:rsidR="00DF4095" w:rsidRPr="00926F5F">
              <w:rPr>
                <w:rFonts w:ascii="Arial" w:eastAsia="Calibri" w:hAnsi="Arial" w:cs="Arial"/>
                <w:szCs w:val="22"/>
              </w:rPr>
              <w:t>personalized medicine and regulatory excellence</w:t>
            </w:r>
            <w:r w:rsidR="00DF4095">
              <w:rPr>
                <w:rFonts w:ascii="Arial" w:eastAsia="Calibri" w:hAnsi="Arial" w:cs="Arial"/>
                <w:szCs w:val="22"/>
              </w:rPr>
              <w:t xml:space="preserve"> is a promising method to tackle this menace.</w:t>
            </w:r>
          </w:p>
          <w:p w14:paraId="6D63F602" w14:textId="0C45AA35" w:rsidR="00DF4095"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8B5DC4">
              <w:rPr>
                <w:rFonts w:ascii="Arial" w:eastAsia="Calibri" w:hAnsi="Arial" w:cs="Arial"/>
                <w:szCs w:val="22"/>
              </w:rPr>
              <w:t xml:space="preserve">This review article was </w:t>
            </w:r>
            <w:r w:rsidR="00DF4095">
              <w:rPr>
                <w:rFonts w:ascii="Arial" w:eastAsia="Calibri" w:hAnsi="Arial" w:cs="Arial"/>
                <w:szCs w:val="22"/>
              </w:rPr>
              <w:t xml:space="preserve">compiled by conducting online broad google searches to get updated published articles that are related to breast cancer treatment and development of active pharmaceutical </w:t>
            </w:r>
            <w:r w:rsidR="00DF4095" w:rsidRPr="00926F5F">
              <w:rPr>
                <w:rFonts w:ascii="Arial" w:eastAsia="Calibri" w:hAnsi="Arial" w:cs="Arial"/>
                <w:szCs w:val="22"/>
              </w:rPr>
              <w:t>ingredients</w:t>
            </w:r>
            <w:r w:rsidR="00DF4095">
              <w:rPr>
                <w:rFonts w:ascii="Arial" w:eastAsia="Calibri" w:hAnsi="Arial" w:cs="Arial"/>
                <w:szCs w:val="22"/>
              </w:rPr>
              <w:t xml:space="preserve">. </w:t>
            </w:r>
          </w:p>
          <w:p w14:paraId="41B8198D" w14:textId="77777777" w:rsidR="00DF4095" w:rsidRDefault="00DF4095" w:rsidP="00DF4095">
            <w:pPr>
              <w:pStyle w:val="Body"/>
              <w:spacing w:after="0"/>
              <w:rPr>
                <w:rFonts w:ascii="Arial" w:eastAsia="Calibri" w:hAnsi="Arial" w:cs="Arial"/>
                <w:szCs w:val="22"/>
              </w:rPr>
            </w:pPr>
          </w:p>
          <w:p w14:paraId="7B92B2D0" w14:textId="615ED54F" w:rsidR="00590BB1" w:rsidRDefault="001F5882" w:rsidP="00AF54F0">
            <w:pPr>
              <w:pStyle w:val="Body"/>
              <w:spacing w:after="0"/>
              <w:rPr>
                <w:rFonts w:ascii="Arial" w:hAnsi="Arial" w:cs="Arial"/>
              </w:rPr>
            </w:pPr>
            <w:r>
              <w:rPr>
                <w:rFonts w:ascii="Arial" w:eastAsia="Calibri" w:hAnsi="Arial" w:cs="Arial"/>
                <w:b/>
                <w:bCs/>
                <w:szCs w:val="22"/>
              </w:rPr>
              <w:t>Discussion</w:t>
            </w:r>
            <w:r w:rsidR="00BA1B01" w:rsidRPr="00BA1B01">
              <w:rPr>
                <w:rFonts w:ascii="Arial" w:eastAsia="Calibri" w:hAnsi="Arial" w:cs="Arial"/>
                <w:b/>
                <w:bCs/>
                <w:szCs w:val="22"/>
              </w:rPr>
              <w:t>:</w:t>
            </w:r>
            <w:r w:rsidR="00BA1B01" w:rsidRPr="00BA1B01">
              <w:rPr>
                <w:rFonts w:ascii="Arial" w:eastAsia="Calibri" w:hAnsi="Arial" w:cs="Arial"/>
                <w:szCs w:val="22"/>
              </w:rPr>
              <w:t xml:space="preserve"> </w:t>
            </w:r>
            <w:r w:rsidR="00AF54F0">
              <w:rPr>
                <w:rFonts w:ascii="Arial" w:hAnsi="Arial" w:cs="Arial"/>
              </w:rPr>
              <w:t xml:space="preserve">This review article discusses the fundamental principles behind the progression of breast cancer in women. An </w:t>
            </w:r>
            <w:r w:rsidR="00AF54F0" w:rsidRPr="00DB4B71">
              <w:rPr>
                <w:rFonts w:ascii="Arial" w:hAnsi="Arial" w:cs="Arial"/>
              </w:rPr>
              <w:t xml:space="preserve">overview of </w:t>
            </w:r>
            <w:r w:rsidR="00AF54F0">
              <w:rPr>
                <w:rFonts w:ascii="Arial" w:hAnsi="Arial" w:cs="Arial"/>
              </w:rPr>
              <w:t xml:space="preserve">breast cancer with regarding its </w:t>
            </w:r>
            <w:r w:rsidR="00AF54F0" w:rsidRPr="00DB4B71">
              <w:rPr>
                <w:rFonts w:ascii="Arial" w:hAnsi="Arial" w:cs="Arial"/>
              </w:rPr>
              <w:t>stages</w:t>
            </w:r>
            <w:r w:rsidR="00AF54F0">
              <w:rPr>
                <w:rFonts w:ascii="Arial" w:hAnsi="Arial" w:cs="Arial"/>
              </w:rPr>
              <w:t xml:space="preserve"> of development, subdivisions, analysis of incidence and </w:t>
            </w:r>
            <w:r w:rsidR="00AF54F0" w:rsidRPr="00DB4B71">
              <w:rPr>
                <w:rFonts w:ascii="Arial" w:hAnsi="Arial" w:cs="Arial"/>
              </w:rPr>
              <w:t>t</w:t>
            </w:r>
            <w:r w:rsidR="00AF54F0">
              <w:rPr>
                <w:rFonts w:ascii="Arial" w:hAnsi="Arial" w:cs="Arial"/>
              </w:rPr>
              <w:t xml:space="preserve">reatment strategies is presented within. The attributes of personalized medicine were stated to include </w:t>
            </w:r>
            <w:r w:rsidR="00AF54F0">
              <w:rPr>
                <w:noProof/>
              </w:rPr>
              <w:t xml:space="preserve">personalized, </w:t>
            </w:r>
            <w:r w:rsidR="00AF54F0" w:rsidRPr="00165DA0">
              <w:rPr>
                <w:noProof/>
              </w:rPr>
              <w:t>preventative</w:t>
            </w:r>
            <w:r w:rsidR="00AF54F0">
              <w:rPr>
                <w:noProof/>
              </w:rPr>
              <w:t xml:space="preserve">, predictive and </w:t>
            </w:r>
            <w:r w:rsidR="00AF54F0" w:rsidRPr="00165DA0">
              <w:rPr>
                <w:noProof/>
              </w:rPr>
              <w:t>participatory</w:t>
            </w:r>
            <w:r w:rsidR="00AF54F0">
              <w:rPr>
                <w:noProof/>
              </w:rPr>
              <w:t xml:space="preserve">. Consideration was given to the application of </w:t>
            </w:r>
            <w:r w:rsidR="00AF54F0" w:rsidRPr="003045D9">
              <w:rPr>
                <w:rFonts w:ascii="Arial" w:hAnsi="Arial" w:cs="Arial"/>
              </w:rPr>
              <w:t xml:space="preserve">genomic </w:t>
            </w:r>
            <w:r w:rsidR="00AF54F0">
              <w:rPr>
                <w:rFonts w:ascii="Arial" w:hAnsi="Arial" w:cs="Arial"/>
              </w:rPr>
              <w:t xml:space="preserve">technique to drug development. </w:t>
            </w:r>
          </w:p>
          <w:p w14:paraId="75921842" w14:textId="77777777" w:rsidR="00AF54F0" w:rsidRDefault="00AF54F0" w:rsidP="00AF54F0">
            <w:pPr>
              <w:pStyle w:val="Body"/>
              <w:spacing w:after="0"/>
              <w:rPr>
                <w:rFonts w:ascii="Arial" w:eastAsia="Calibri" w:hAnsi="Arial" w:cs="Arial"/>
                <w:szCs w:val="22"/>
              </w:rPr>
            </w:pPr>
          </w:p>
          <w:p w14:paraId="67919441" w14:textId="13B4913D" w:rsidR="00505F06" w:rsidRPr="00BA1B01" w:rsidRDefault="00BA1B01" w:rsidP="00AF54F0">
            <w:pPr>
              <w:pStyle w:val="Body"/>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1F5882">
              <w:rPr>
                <w:rFonts w:ascii="Arial" w:hAnsi="Arial" w:cs="Arial"/>
              </w:rPr>
              <w:t xml:space="preserve">In conclusion, </w:t>
            </w:r>
            <w:r w:rsidR="00AF54F0">
              <w:rPr>
                <w:rFonts w:ascii="Arial" w:hAnsi="Arial" w:cs="Arial"/>
              </w:rPr>
              <w:t xml:space="preserve">the </w:t>
            </w:r>
            <w:r w:rsidR="00AF54F0" w:rsidRPr="00AF54F0">
              <w:rPr>
                <w:rFonts w:ascii="Arial" w:hAnsi="Arial" w:cs="Arial"/>
              </w:rPr>
              <w:t>development and ma</w:t>
            </w:r>
            <w:r w:rsidR="00AF54F0">
              <w:rPr>
                <w:rFonts w:ascii="Arial" w:hAnsi="Arial" w:cs="Arial"/>
              </w:rPr>
              <w:t xml:space="preserve">nufacturing of high-quality APIs </w:t>
            </w:r>
            <w:r w:rsidR="00AF54F0" w:rsidRPr="00AF54F0">
              <w:rPr>
                <w:rFonts w:ascii="Arial" w:hAnsi="Arial" w:cs="Arial"/>
              </w:rPr>
              <w:t>for breast cancer treatment</w:t>
            </w:r>
            <w:r w:rsidR="00AF54F0">
              <w:rPr>
                <w:rFonts w:ascii="Arial" w:hAnsi="Arial" w:cs="Arial"/>
              </w:rPr>
              <w:t xml:space="preserve"> should be encouraged and its efficiency should be enhanced via </w:t>
            </w:r>
            <w:r w:rsidR="00AF54F0" w:rsidRPr="00AF54F0">
              <w:rPr>
                <w:rFonts w:ascii="Arial" w:hAnsi="Arial" w:cs="Arial"/>
              </w:rPr>
              <w:t>personalized medicine and regulatory excellence</w:t>
            </w:r>
            <w:r w:rsidR="00AF54F0">
              <w:rPr>
                <w:rFonts w:ascii="Arial" w:hAnsi="Arial" w:cs="Arial"/>
              </w:rPr>
              <w:t xml:space="preserve"> to ameliorate the menace of breast cancer globally.</w:t>
            </w:r>
          </w:p>
        </w:tc>
      </w:tr>
    </w:tbl>
    <w:p w14:paraId="06032F29" w14:textId="77777777" w:rsidR="00636EB2" w:rsidRDefault="00636EB2" w:rsidP="00441B6F">
      <w:pPr>
        <w:pStyle w:val="Body"/>
        <w:spacing w:after="0"/>
        <w:rPr>
          <w:rFonts w:ascii="Arial" w:hAnsi="Arial" w:cs="Arial"/>
          <w:i/>
        </w:rPr>
      </w:pPr>
    </w:p>
    <w:p w14:paraId="4334DE55" w14:textId="2EA4AC31" w:rsidR="00A24E7E" w:rsidRDefault="00A24E7E" w:rsidP="00441B6F">
      <w:pPr>
        <w:pStyle w:val="Body"/>
        <w:spacing w:after="0"/>
        <w:rPr>
          <w:rFonts w:ascii="Arial" w:hAnsi="Arial" w:cs="Arial"/>
          <w:i/>
        </w:rPr>
      </w:pPr>
      <w:r>
        <w:rPr>
          <w:rFonts w:ascii="Arial" w:hAnsi="Arial" w:cs="Arial"/>
          <w:i/>
        </w:rPr>
        <w:t xml:space="preserve">Keywords: </w:t>
      </w:r>
      <w:r w:rsidR="00AF54F0" w:rsidRPr="00AF54F0">
        <w:rPr>
          <w:rFonts w:ascii="Arial" w:hAnsi="Arial" w:cs="Arial"/>
          <w:i/>
        </w:rPr>
        <w:t>Breast cancer</w:t>
      </w:r>
      <w:r w:rsidR="00AF54F0">
        <w:rPr>
          <w:rFonts w:ascii="Arial" w:hAnsi="Arial" w:cs="Arial"/>
          <w:i/>
        </w:rPr>
        <w:t xml:space="preserve">, </w:t>
      </w:r>
      <w:r w:rsidR="00AF54F0" w:rsidRPr="00AF54F0">
        <w:rPr>
          <w:rFonts w:ascii="Arial" w:hAnsi="Arial" w:cs="Arial"/>
          <w:i/>
        </w:rPr>
        <w:t>Personalized medicine</w:t>
      </w:r>
      <w:r w:rsidR="00AF54F0">
        <w:rPr>
          <w:rFonts w:ascii="Arial" w:hAnsi="Arial" w:cs="Arial"/>
          <w:i/>
        </w:rPr>
        <w:t xml:space="preserve">, </w:t>
      </w:r>
      <w:r w:rsidR="00AF54F0" w:rsidRPr="00AF54F0">
        <w:rPr>
          <w:rFonts w:ascii="Arial" w:hAnsi="Arial" w:cs="Arial"/>
          <w:i/>
        </w:rPr>
        <w:t>Active pharmaceutical ingredients</w:t>
      </w:r>
      <w:r w:rsidR="00AF54F0">
        <w:rPr>
          <w:rFonts w:ascii="Arial" w:hAnsi="Arial" w:cs="Arial"/>
          <w:i/>
        </w:rPr>
        <w:t xml:space="preserve">, </w:t>
      </w:r>
      <w:r w:rsidR="00AF54F0" w:rsidRPr="00AF54F0">
        <w:rPr>
          <w:rFonts w:ascii="Arial" w:hAnsi="Arial" w:cs="Arial"/>
          <w:i/>
        </w:rPr>
        <w:t>Regulatory excellence</w:t>
      </w:r>
      <w:r w:rsidR="00AF54F0">
        <w:rPr>
          <w:rFonts w:ascii="Arial" w:hAnsi="Arial" w:cs="Arial"/>
          <w:i/>
        </w:rPr>
        <w:t xml:space="preserve">, </w:t>
      </w:r>
      <w:r w:rsidR="00AF54F0" w:rsidRPr="00AF54F0">
        <w:rPr>
          <w:rFonts w:ascii="Arial" w:hAnsi="Arial" w:cs="Arial"/>
          <w:i/>
        </w:rPr>
        <w:t>Chemotherapy</w:t>
      </w:r>
    </w:p>
    <w:p w14:paraId="2AA1A8C9" w14:textId="77777777" w:rsidR="00984174" w:rsidRDefault="00984174" w:rsidP="00441B6F">
      <w:pPr>
        <w:pStyle w:val="Body"/>
        <w:spacing w:after="0"/>
        <w:rPr>
          <w:rFonts w:ascii="Arial" w:hAnsi="Arial" w:cs="Arial"/>
          <w:i/>
        </w:rPr>
      </w:pPr>
    </w:p>
    <w:p w14:paraId="1A4C6DF4" w14:textId="77777777" w:rsidR="00984174" w:rsidRDefault="00984174" w:rsidP="00441B6F">
      <w:pPr>
        <w:pStyle w:val="Body"/>
        <w:spacing w:after="0"/>
        <w:rPr>
          <w:rFonts w:ascii="Arial" w:hAnsi="Arial" w:cs="Arial"/>
          <w:i/>
        </w:rPr>
      </w:pPr>
    </w:p>
    <w:p w14:paraId="545DC968" w14:textId="77777777" w:rsidR="00984174" w:rsidRDefault="00984174" w:rsidP="00441B6F">
      <w:pPr>
        <w:pStyle w:val="Body"/>
        <w:spacing w:after="0"/>
        <w:rPr>
          <w:rFonts w:ascii="Arial" w:hAnsi="Arial" w:cs="Arial"/>
          <w:i/>
        </w:rPr>
      </w:pPr>
    </w:p>
    <w:p w14:paraId="647C7224" w14:textId="17D7CD07" w:rsidR="00985C27" w:rsidRDefault="00902823" w:rsidP="00985C27">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75AEE135" w14:textId="77777777" w:rsidR="00985C27" w:rsidRDefault="00985C27" w:rsidP="00985C27">
      <w:pPr>
        <w:pStyle w:val="AbstHead"/>
        <w:spacing w:after="0"/>
        <w:jc w:val="both"/>
        <w:rPr>
          <w:rFonts w:ascii="Arial" w:hAnsi="Arial" w:cs="Arial"/>
          <w:b w:val="0"/>
          <w:caps w:val="0"/>
        </w:rPr>
      </w:pPr>
    </w:p>
    <w:p w14:paraId="76C51D5F" w14:textId="509391DA" w:rsidR="00996FA6" w:rsidRDefault="003B1C06" w:rsidP="00590BB1">
      <w:pPr>
        <w:pStyle w:val="Body"/>
        <w:rPr>
          <w:rFonts w:ascii="Arial" w:hAnsi="Arial" w:cs="Arial"/>
        </w:rPr>
      </w:pPr>
      <w:r>
        <w:rPr>
          <w:rFonts w:ascii="Arial" w:hAnsi="Arial" w:cs="Arial"/>
        </w:rPr>
        <w:t xml:space="preserve">With reference to the report from the </w:t>
      </w:r>
      <w:r w:rsidRPr="00590BB1">
        <w:rPr>
          <w:rFonts w:ascii="Arial" w:hAnsi="Arial" w:cs="Arial"/>
        </w:rPr>
        <w:t>International Agency for Research on Cancer</w:t>
      </w:r>
      <w:r>
        <w:rPr>
          <w:rFonts w:ascii="Arial" w:hAnsi="Arial" w:cs="Arial"/>
        </w:rPr>
        <w:t xml:space="preserve"> </w:t>
      </w:r>
      <w:r w:rsidRPr="00590BB1">
        <w:rPr>
          <w:rFonts w:ascii="Arial" w:hAnsi="Arial" w:cs="Arial"/>
        </w:rPr>
        <w:t>(IARC)</w:t>
      </w:r>
      <w:r>
        <w:rPr>
          <w:rFonts w:ascii="Arial" w:hAnsi="Arial" w:cs="Arial"/>
        </w:rPr>
        <w:t xml:space="preserve"> published in 2020, </w:t>
      </w:r>
      <w:r w:rsidRPr="00590BB1">
        <w:rPr>
          <w:rFonts w:ascii="Arial" w:hAnsi="Arial" w:cs="Arial"/>
        </w:rPr>
        <w:t xml:space="preserve">breast cancer </w:t>
      </w:r>
      <w:r>
        <w:rPr>
          <w:rFonts w:ascii="Arial" w:hAnsi="Arial" w:cs="Arial"/>
        </w:rPr>
        <w:t>was tagged</w:t>
      </w:r>
      <w:r w:rsidRPr="00590BB1">
        <w:rPr>
          <w:rFonts w:ascii="Arial" w:hAnsi="Arial" w:cs="Arial"/>
        </w:rPr>
        <w:t xml:space="preserve"> as the most dominan</w:t>
      </w:r>
      <w:r>
        <w:rPr>
          <w:rFonts w:ascii="Arial" w:hAnsi="Arial" w:cs="Arial"/>
        </w:rPr>
        <w:t xml:space="preserve">t malignancy among </w:t>
      </w:r>
      <w:r w:rsidRPr="00590BB1">
        <w:rPr>
          <w:rFonts w:ascii="Arial" w:hAnsi="Arial" w:cs="Arial"/>
        </w:rPr>
        <w:t>women</w:t>
      </w:r>
      <w:r w:rsidR="00951E40">
        <w:rPr>
          <w:rFonts w:ascii="Arial" w:hAnsi="Arial" w:cs="Arial"/>
        </w:rPr>
        <w:t xml:space="preserve"> [1]</w:t>
      </w:r>
      <w:r>
        <w:rPr>
          <w:rFonts w:ascii="Arial" w:hAnsi="Arial" w:cs="Arial"/>
        </w:rPr>
        <w:t xml:space="preserve">. This record makes </w:t>
      </w:r>
      <w:r w:rsidRPr="00590BB1">
        <w:rPr>
          <w:rFonts w:ascii="Arial" w:hAnsi="Arial" w:cs="Arial"/>
        </w:rPr>
        <w:t>breast cancer</w:t>
      </w:r>
      <w:r>
        <w:rPr>
          <w:rFonts w:ascii="Arial" w:hAnsi="Arial" w:cs="Arial"/>
        </w:rPr>
        <w:t xml:space="preserve"> to surpass cancer of the lungs and placed it to be the foremost cancer calling for serious attention around the world. It is usually categorized as either invasive or </w:t>
      </w:r>
      <w:r w:rsidRPr="00590BB1">
        <w:rPr>
          <w:rFonts w:ascii="Arial" w:hAnsi="Arial" w:cs="Arial"/>
        </w:rPr>
        <w:t>primary</w:t>
      </w:r>
      <w:r>
        <w:rPr>
          <w:rFonts w:ascii="Arial" w:hAnsi="Arial" w:cs="Arial"/>
        </w:rPr>
        <w:t xml:space="preserve"> forms into </w:t>
      </w:r>
      <w:r w:rsidRPr="00590BB1">
        <w:rPr>
          <w:rFonts w:ascii="Arial" w:hAnsi="Arial" w:cs="Arial"/>
        </w:rPr>
        <w:t>Luminal B,</w:t>
      </w:r>
      <w:r>
        <w:rPr>
          <w:rFonts w:ascii="Arial" w:hAnsi="Arial" w:cs="Arial"/>
        </w:rPr>
        <w:t xml:space="preserve"> Luminal A, </w:t>
      </w:r>
      <w:r w:rsidRPr="00590BB1">
        <w:rPr>
          <w:rFonts w:ascii="Arial" w:hAnsi="Arial" w:cs="Arial"/>
        </w:rPr>
        <w:t>triple-negative</w:t>
      </w:r>
      <w:r>
        <w:rPr>
          <w:rFonts w:ascii="Arial" w:hAnsi="Arial" w:cs="Arial"/>
        </w:rPr>
        <w:t xml:space="preserve"> </w:t>
      </w:r>
      <w:r w:rsidRPr="00590BB1">
        <w:rPr>
          <w:rFonts w:ascii="Arial" w:hAnsi="Arial" w:cs="Arial"/>
        </w:rPr>
        <w:t>breast cancer</w:t>
      </w:r>
      <w:r>
        <w:rPr>
          <w:rFonts w:ascii="Arial" w:hAnsi="Arial" w:cs="Arial"/>
        </w:rPr>
        <w:t xml:space="preserve"> and</w:t>
      </w:r>
      <w:r w:rsidRPr="003B1C06">
        <w:rPr>
          <w:rFonts w:ascii="Arial" w:hAnsi="Arial" w:cs="Arial"/>
        </w:rPr>
        <w:t xml:space="preserve"> </w:t>
      </w:r>
      <w:r w:rsidRPr="00590BB1">
        <w:rPr>
          <w:rFonts w:ascii="Arial" w:hAnsi="Arial" w:cs="Arial"/>
        </w:rPr>
        <w:t>HER2 overexpression</w:t>
      </w:r>
      <w:r>
        <w:rPr>
          <w:rFonts w:ascii="Arial" w:hAnsi="Arial" w:cs="Arial"/>
        </w:rPr>
        <w:t xml:space="preserve"> based on </w:t>
      </w:r>
      <w:r w:rsidRPr="00590BB1">
        <w:rPr>
          <w:rFonts w:ascii="Arial" w:hAnsi="Arial" w:cs="Arial"/>
        </w:rPr>
        <w:t>genetic mutations</w:t>
      </w:r>
      <w:r>
        <w:rPr>
          <w:rFonts w:ascii="Arial" w:hAnsi="Arial" w:cs="Arial"/>
        </w:rPr>
        <w:t xml:space="preserve">, </w:t>
      </w:r>
      <w:r w:rsidRPr="00590BB1">
        <w:rPr>
          <w:rFonts w:ascii="Arial" w:hAnsi="Arial" w:cs="Arial"/>
        </w:rPr>
        <w:t>cellular molecular</w:t>
      </w:r>
      <w:r>
        <w:rPr>
          <w:rFonts w:ascii="Arial" w:hAnsi="Arial" w:cs="Arial"/>
        </w:rPr>
        <w:t xml:space="preserve"> markers and </w:t>
      </w:r>
      <w:r w:rsidR="001C1925" w:rsidRPr="00590BB1">
        <w:rPr>
          <w:rFonts w:ascii="Arial" w:hAnsi="Arial" w:cs="Arial"/>
        </w:rPr>
        <w:t>hormone receptor status</w:t>
      </w:r>
      <w:r w:rsidR="001C1925">
        <w:rPr>
          <w:rFonts w:ascii="Arial" w:hAnsi="Arial" w:cs="Arial"/>
        </w:rPr>
        <w:t xml:space="preserve">. </w:t>
      </w:r>
      <w:r w:rsidR="00996FA6">
        <w:rPr>
          <w:rFonts w:ascii="Arial" w:hAnsi="Arial" w:cs="Arial"/>
        </w:rPr>
        <w:t xml:space="preserve">A collection of ailments in which there is alteration in an </w:t>
      </w:r>
      <w:r w:rsidR="00996FA6" w:rsidRPr="00590BB1">
        <w:rPr>
          <w:rFonts w:ascii="Arial" w:hAnsi="Arial" w:cs="Arial"/>
        </w:rPr>
        <w:t>individual’s breast tissue’s cells</w:t>
      </w:r>
      <w:r w:rsidR="00996FA6">
        <w:rPr>
          <w:rFonts w:ascii="Arial" w:hAnsi="Arial" w:cs="Arial"/>
        </w:rPr>
        <w:t xml:space="preserve"> such that they divide </w:t>
      </w:r>
      <w:r w:rsidR="00996FA6" w:rsidRPr="00590BB1">
        <w:rPr>
          <w:rFonts w:ascii="Arial" w:hAnsi="Arial" w:cs="Arial"/>
        </w:rPr>
        <w:t>out of control</w:t>
      </w:r>
      <w:r w:rsidR="00996FA6">
        <w:rPr>
          <w:rFonts w:ascii="Arial" w:hAnsi="Arial" w:cs="Arial"/>
        </w:rPr>
        <w:t xml:space="preserve"> to generate </w:t>
      </w:r>
      <w:r w:rsidR="00996FA6" w:rsidRPr="00590BB1">
        <w:rPr>
          <w:rFonts w:ascii="Arial" w:hAnsi="Arial" w:cs="Arial"/>
        </w:rPr>
        <w:t>a lump or mass</w:t>
      </w:r>
      <w:r w:rsidR="00996FA6">
        <w:rPr>
          <w:rFonts w:ascii="Arial" w:hAnsi="Arial" w:cs="Arial"/>
        </w:rPr>
        <w:t xml:space="preserve"> is called </w:t>
      </w:r>
      <w:r w:rsidR="00996FA6" w:rsidRPr="00590BB1">
        <w:rPr>
          <w:rFonts w:ascii="Arial" w:hAnsi="Arial" w:cs="Arial"/>
        </w:rPr>
        <w:t>breast cancer</w:t>
      </w:r>
      <w:r w:rsidR="00996FA6">
        <w:rPr>
          <w:rFonts w:ascii="Arial" w:hAnsi="Arial" w:cs="Arial"/>
        </w:rPr>
        <w:t xml:space="preserve">. Usually, the symptoms of breast cancer are insignificant </w:t>
      </w:r>
      <w:r w:rsidR="00996FA6" w:rsidRPr="00590BB1">
        <w:rPr>
          <w:rFonts w:ascii="Arial" w:hAnsi="Arial" w:cs="Arial"/>
        </w:rPr>
        <w:t xml:space="preserve">when the tumor is </w:t>
      </w:r>
      <w:r w:rsidR="00996FA6">
        <w:rPr>
          <w:rFonts w:ascii="Arial" w:hAnsi="Arial" w:cs="Arial"/>
        </w:rPr>
        <w:t xml:space="preserve">extremely tiny and </w:t>
      </w:r>
      <w:r w:rsidR="00996FA6" w:rsidRPr="00590BB1">
        <w:rPr>
          <w:rFonts w:ascii="Arial" w:hAnsi="Arial" w:cs="Arial"/>
        </w:rPr>
        <w:t>most responsive to treatment</w:t>
      </w:r>
      <w:r w:rsidR="00996FA6">
        <w:rPr>
          <w:rFonts w:ascii="Arial" w:hAnsi="Arial" w:cs="Arial"/>
        </w:rPr>
        <w:t>. In this case, mammography becomes vital</w:t>
      </w:r>
      <w:r w:rsidR="00996FA6" w:rsidRPr="00590BB1">
        <w:rPr>
          <w:rFonts w:ascii="Arial" w:hAnsi="Arial" w:cs="Arial"/>
        </w:rPr>
        <w:t xml:space="preserve"> to prompt</w:t>
      </w:r>
      <w:r w:rsidR="00996FA6">
        <w:rPr>
          <w:rFonts w:ascii="Arial" w:hAnsi="Arial" w:cs="Arial"/>
        </w:rPr>
        <w:t>ly detect</w:t>
      </w:r>
      <w:r w:rsidR="00996FA6" w:rsidRPr="00590BB1">
        <w:rPr>
          <w:rFonts w:ascii="Arial" w:hAnsi="Arial" w:cs="Arial"/>
        </w:rPr>
        <w:t xml:space="preserve"> breast cancer</w:t>
      </w:r>
      <w:r w:rsidR="00996FA6">
        <w:rPr>
          <w:rFonts w:ascii="Arial" w:hAnsi="Arial" w:cs="Arial"/>
        </w:rPr>
        <w:t xml:space="preserve">. </w:t>
      </w:r>
      <w:r w:rsidR="00996FA6" w:rsidRPr="00590BB1">
        <w:rPr>
          <w:rFonts w:ascii="Arial" w:hAnsi="Arial" w:cs="Arial"/>
        </w:rPr>
        <w:t xml:space="preserve">The most </w:t>
      </w:r>
      <w:r w:rsidR="00996FA6">
        <w:rPr>
          <w:rFonts w:ascii="Arial" w:hAnsi="Arial" w:cs="Arial"/>
        </w:rPr>
        <w:t xml:space="preserve">prevailing </w:t>
      </w:r>
      <w:r w:rsidR="00996FA6" w:rsidRPr="00590BB1">
        <w:rPr>
          <w:rFonts w:ascii="Arial" w:hAnsi="Arial" w:cs="Arial"/>
        </w:rPr>
        <w:t>distinctive physical symptom</w:t>
      </w:r>
      <w:r w:rsidR="00996FA6">
        <w:rPr>
          <w:rFonts w:ascii="Arial" w:hAnsi="Arial" w:cs="Arial"/>
        </w:rPr>
        <w:t xml:space="preserve"> is the formation of lump or a bulge</w:t>
      </w:r>
      <w:r w:rsidR="00951E40">
        <w:rPr>
          <w:rFonts w:ascii="Arial" w:hAnsi="Arial" w:cs="Arial"/>
        </w:rPr>
        <w:t xml:space="preserve"> [2]</w:t>
      </w:r>
      <w:r w:rsidR="00996FA6">
        <w:rPr>
          <w:rFonts w:ascii="Arial" w:hAnsi="Arial" w:cs="Arial"/>
        </w:rPr>
        <w:t xml:space="preserve">. Despite this, </w:t>
      </w:r>
      <w:r w:rsidR="00996FA6" w:rsidRPr="00590BB1">
        <w:rPr>
          <w:rFonts w:ascii="Arial" w:hAnsi="Arial" w:cs="Arial"/>
        </w:rPr>
        <w:t>breast cancer can sporadically spread to the lymph nodes</w:t>
      </w:r>
      <w:r w:rsidR="00996FA6">
        <w:rPr>
          <w:rFonts w:ascii="Arial" w:hAnsi="Arial" w:cs="Arial"/>
        </w:rPr>
        <w:t xml:space="preserve"> even prior when the first breast tumor becomes large enough to be observed </w:t>
      </w:r>
      <w:r w:rsidR="00996FA6" w:rsidRPr="00590BB1">
        <w:rPr>
          <w:rFonts w:ascii="Arial" w:hAnsi="Arial" w:cs="Arial"/>
        </w:rPr>
        <w:t>below</w:t>
      </w:r>
      <w:r w:rsidR="00996FA6">
        <w:rPr>
          <w:rFonts w:ascii="Arial" w:hAnsi="Arial" w:cs="Arial"/>
        </w:rPr>
        <w:t xml:space="preserve"> the arm and form</w:t>
      </w:r>
      <w:r w:rsidR="00996FA6" w:rsidRPr="00590BB1">
        <w:rPr>
          <w:rFonts w:ascii="Arial" w:hAnsi="Arial" w:cs="Arial"/>
        </w:rPr>
        <w:t xml:space="preserve"> </w:t>
      </w:r>
      <w:r w:rsidR="00996FA6">
        <w:rPr>
          <w:rFonts w:ascii="Arial" w:hAnsi="Arial" w:cs="Arial"/>
        </w:rPr>
        <w:t xml:space="preserve">an </w:t>
      </w:r>
      <w:r w:rsidR="00996FA6" w:rsidRPr="00590BB1">
        <w:rPr>
          <w:rFonts w:ascii="Arial" w:hAnsi="Arial" w:cs="Arial"/>
        </w:rPr>
        <w:t xml:space="preserve">inflammation </w:t>
      </w:r>
      <w:r w:rsidR="00996FA6">
        <w:rPr>
          <w:rFonts w:ascii="Arial" w:hAnsi="Arial" w:cs="Arial"/>
        </w:rPr>
        <w:t xml:space="preserve">or a bump. In an ideal case, both women and men are usually affected by </w:t>
      </w:r>
      <w:r w:rsidR="00996FA6" w:rsidRPr="00590BB1">
        <w:rPr>
          <w:rFonts w:ascii="Arial" w:hAnsi="Arial" w:cs="Arial"/>
        </w:rPr>
        <w:t>breast c</w:t>
      </w:r>
      <w:r w:rsidR="00996FA6">
        <w:rPr>
          <w:rFonts w:ascii="Arial" w:hAnsi="Arial" w:cs="Arial"/>
        </w:rPr>
        <w:t xml:space="preserve">ancer but it is being experienced </w:t>
      </w:r>
      <w:r w:rsidR="00996FA6" w:rsidRPr="00590BB1">
        <w:rPr>
          <w:rFonts w:ascii="Arial" w:hAnsi="Arial" w:cs="Arial"/>
        </w:rPr>
        <w:t>more frequently</w:t>
      </w:r>
      <w:r w:rsidR="00996FA6">
        <w:rPr>
          <w:rFonts w:ascii="Arial" w:hAnsi="Arial" w:cs="Arial"/>
        </w:rPr>
        <w:t xml:space="preserve"> by women. There is urgent need to address breast cancer in some developed nations like United States of America where it was ranked as the most </w:t>
      </w:r>
      <w:r w:rsidR="00996FA6" w:rsidRPr="00590BB1">
        <w:rPr>
          <w:rFonts w:ascii="Arial" w:hAnsi="Arial" w:cs="Arial"/>
        </w:rPr>
        <w:t>regularly</w:t>
      </w:r>
      <w:r w:rsidR="00996FA6">
        <w:rPr>
          <w:rFonts w:ascii="Arial" w:hAnsi="Arial" w:cs="Arial"/>
        </w:rPr>
        <w:t xml:space="preserve"> recognized</w:t>
      </w:r>
      <w:r w:rsidR="00996FA6" w:rsidRPr="00590BB1">
        <w:rPr>
          <w:rFonts w:ascii="Arial" w:hAnsi="Arial" w:cs="Arial"/>
        </w:rPr>
        <w:t xml:space="preserve"> cancer among American women</w:t>
      </w:r>
      <w:r w:rsidR="00996FA6">
        <w:rPr>
          <w:rFonts w:ascii="Arial" w:hAnsi="Arial" w:cs="Arial"/>
        </w:rPr>
        <w:t xml:space="preserve"> and also placed as </w:t>
      </w:r>
      <w:r w:rsidR="00996FA6" w:rsidRPr="00590BB1">
        <w:rPr>
          <w:rFonts w:ascii="Arial" w:hAnsi="Arial" w:cs="Arial"/>
        </w:rPr>
        <w:t xml:space="preserve">the second-leading source of cancer-related casualty for women </w:t>
      </w:r>
      <w:r w:rsidR="00996FA6">
        <w:rPr>
          <w:rFonts w:ascii="Arial" w:hAnsi="Arial" w:cs="Arial"/>
        </w:rPr>
        <w:t xml:space="preserve">living </w:t>
      </w:r>
      <w:r w:rsidR="00996FA6" w:rsidRPr="00590BB1">
        <w:rPr>
          <w:rFonts w:ascii="Arial" w:hAnsi="Arial" w:cs="Arial"/>
        </w:rPr>
        <w:t>in the US behind lung cancer</w:t>
      </w:r>
      <w:r w:rsidR="00951E40">
        <w:rPr>
          <w:rFonts w:ascii="Arial" w:hAnsi="Arial" w:cs="Arial"/>
        </w:rPr>
        <w:t xml:space="preserve"> [3]</w:t>
      </w:r>
      <w:r w:rsidR="00996FA6" w:rsidRPr="00590BB1">
        <w:rPr>
          <w:rFonts w:ascii="Arial" w:hAnsi="Arial" w:cs="Arial"/>
        </w:rPr>
        <w:t>.</w:t>
      </w:r>
    </w:p>
    <w:p w14:paraId="68421042" w14:textId="45A50BB8" w:rsidR="00996FA6" w:rsidRDefault="001C1925" w:rsidP="00590BB1">
      <w:pPr>
        <w:pStyle w:val="Body"/>
        <w:rPr>
          <w:rFonts w:ascii="Arial" w:hAnsi="Arial" w:cs="Arial"/>
        </w:rPr>
      </w:pPr>
      <w:r>
        <w:rPr>
          <w:rFonts w:ascii="Arial" w:hAnsi="Arial" w:cs="Arial"/>
        </w:rPr>
        <w:t xml:space="preserve">About </w:t>
      </w:r>
      <w:r w:rsidRPr="00590BB1">
        <w:rPr>
          <w:rFonts w:ascii="Arial" w:hAnsi="Arial" w:cs="Arial"/>
        </w:rPr>
        <w:t>2.3</w:t>
      </w:r>
      <w:r>
        <w:rPr>
          <w:rFonts w:ascii="Arial" w:hAnsi="Arial" w:cs="Arial"/>
        </w:rPr>
        <w:t xml:space="preserve"> </w:t>
      </w:r>
      <w:r w:rsidRPr="00590BB1">
        <w:rPr>
          <w:rFonts w:ascii="Arial" w:hAnsi="Arial" w:cs="Arial"/>
        </w:rPr>
        <w:t>million new cases</w:t>
      </w:r>
      <w:r>
        <w:rPr>
          <w:rFonts w:ascii="Arial" w:hAnsi="Arial" w:cs="Arial"/>
        </w:rPr>
        <w:t xml:space="preserve"> of breast cancer are often </w:t>
      </w:r>
      <w:r w:rsidRPr="00590BB1">
        <w:rPr>
          <w:rFonts w:ascii="Arial" w:hAnsi="Arial" w:cs="Arial"/>
        </w:rPr>
        <w:t>diagnosed</w:t>
      </w:r>
      <w:r>
        <w:rPr>
          <w:rFonts w:ascii="Arial" w:hAnsi="Arial" w:cs="Arial"/>
        </w:rPr>
        <w:t xml:space="preserve"> yearly which makes approximately 12 % of the total </w:t>
      </w:r>
      <w:r w:rsidRPr="00590BB1">
        <w:rPr>
          <w:rFonts w:ascii="Arial" w:hAnsi="Arial" w:cs="Arial"/>
        </w:rPr>
        <w:t>cancer occurrences</w:t>
      </w:r>
      <w:r>
        <w:rPr>
          <w:rFonts w:ascii="Arial" w:hAnsi="Arial" w:cs="Arial"/>
        </w:rPr>
        <w:t xml:space="preserve">. Equally, approximately </w:t>
      </w:r>
      <w:r w:rsidRPr="00590BB1">
        <w:rPr>
          <w:rFonts w:ascii="Arial" w:hAnsi="Arial" w:cs="Arial"/>
        </w:rPr>
        <w:t>685,000</w:t>
      </w:r>
      <w:r>
        <w:rPr>
          <w:rFonts w:ascii="Arial" w:hAnsi="Arial" w:cs="Arial"/>
        </w:rPr>
        <w:t xml:space="preserve"> lives of women with </w:t>
      </w:r>
      <w:r w:rsidRPr="00590BB1">
        <w:rPr>
          <w:rFonts w:ascii="Arial" w:hAnsi="Arial" w:cs="Arial"/>
        </w:rPr>
        <w:t xml:space="preserve">breast cancer </w:t>
      </w:r>
      <w:r>
        <w:rPr>
          <w:rFonts w:ascii="Arial" w:hAnsi="Arial" w:cs="Arial"/>
        </w:rPr>
        <w:t xml:space="preserve">are often lost yearly. This ranked it as the </w:t>
      </w:r>
      <w:r w:rsidRPr="00590BB1">
        <w:rPr>
          <w:rFonts w:ascii="Arial" w:hAnsi="Arial" w:cs="Arial"/>
        </w:rPr>
        <w:t>fifth leading</w:t>
      </w:r>
      <w:r>
        <w:rPr>
          <w:rFonts w:ascii="Arial" w:hAnsi="Arial" w:cs="Arial"/>
        </w:rPr>
        <w:t xml:space="preserve"> </w:t>
      </w:r>
      <w:r w:rsidRPr="00590BB1">
        <w:rPr>
          <w:rFonts w:ascii="Arial" w:hAnsi="Arial" w:cs="Arial"/>
        </w:rPr>
        <w:t>foundation of cancer-related mortality</w:t>
      </w:r>
      <w:r w:rsidR="00951E40">
        <w:rPr>
          <w:rFonts w:ascii="Arial" w:hAnsi="Arial" w:cs="Arial"/>
        </w:rPr>
        <w:t xml:space="preserve"> [4]</w:t>
      </w:r>
      <w:r>
        <w:rPr>
          <w:rFonts w:ascii="Arial" w:hAnsi="Arial" w:cs="Arial"/>
        </w:rPr>
        <w:t xml:space="preserve">. By 2040, it has been predicted that more than 40 % cases of new breast cancer will be diagnosed which may amount to </w:t>
      </w:r>
      <w:r w:rsidRPr="00590BB1">
        <w:rPr>
          <w:rFonts w:ascii="Arial" w:hAnsi="Arial" w:cs="Arial"/>
        </w:rPr>
        <w:t>3</w:t>
      </w:r>
      <w:r>
        <w:rPr>
          <w:rFonts w:ascii="Arial" w:hAnsi="Arial" w:cs="Arial"/>
        </w:rPr>
        <w:t xml:space="preserve"> </w:t>
      </w:r>
      <w:r w:rsidRPr="00590BB1">
        <w:rPr>
          <w:rFonts w:ascii="Arial" w:hAnsi="Arial" w:cs="Arial"/>
        </w:rPr>
        <w:t xml:space="preserve">million </w:t>
      </w:r>
      <w:r>
        <w:rPr>
          <w:rFonts w:ascii="Arial" w:hAnsi="Arial" w:cs="Arial"/>
        </w:rPr>
        <w:t>annual c</w:t>
      </w:r>
      <w:r w:rsidR="0086250E">
        <w:rPr>
          <w:rFonts w:ascii="Arial" w:hAnsi="Arial" w:cs="Arial"/>
        </w:rPr>
        <w:t xml:space="preserve">ases. Also, </w:t>
      </w:r>
      <w:r w:rsidR="0086250E" w:rsidRPr="00590BB1">
        <w:rPr>
          <w:rFonts w:ascii="Arial" w:hAnsi="Arial" w:cs="Arial"/>
        </w:rPr>
        <w:t>mortality rates are also anticipated to worsen</w:t>
      </w:r>
      <w:r w:rsidR="0086250E">
        <w:rPr>
          <w:rFonts w:ascii="Arial" w:hAnsi="Arial" w:cs="Arial"/>
        </w:rPr>
        <w:t xml:space="preserve"> by greater </w:t>
      </w:r>
      <w:r w:rsidR="0086250E" w:rsidRPr="00590BB1">
        <w:rPr>
          <w:rFonts w:ascii="Arial" w:hAnsi="Arial" w:cs="Arial"/>
        </w:rPr>
        <w:t>than</w:t>
      </w:r>
      <w:r w:rsidR="0086250E">
        <w:rPr>
          <w:rFonts w:ascii="Arial" w:hAnsi="Arial" w:cs="Arial"/>
        </w:rPr>
        <w:t xml:space="preserve"> 50.0 % totaling one</w:t>
      </w:r>
      <w:r w:rsidR="0086250E" w:rsidRPr="00590BB1">
        <w:rPr>
          <w:rFonts w:ascii="Arial" w:hAnsi="Arial" w:cs="Arial"/>
        </w:rPr>
        <w:t xml:space="preserve"> million cases by 2040</w:t>
      </w:r>
      <w:r w:rsidR="0086250E">
        <w:rPr>
          <w:rFonts w:ascii="Arial" w:hAnsi="Arial" w:cs="Arial"/>
        </w:rPr>
        <w:t>. Generally</w:t>
      </w:r>
      <w:r w:rsidR="0086250E" w:rsidRPr="00590BB1">
        <w:rPr>
          <w:rFonts w:ascii="Arial" w:hAnsi="Arial" w:cs="Arial"/>
        </w:rPr>
        <w:t>,</w:t>
      </w:r>
      <w:r w:rsidR="0086250E">
        <w:rPr>
          <w:rFonts w:ascii="Arial" w:hAnsi="Arial" w:cs="Arial"/>
        </w:rPr>
        <w:t xml:space="preserve"> </w:t>
      </w:r>
      <w:r w:rsidR="0086250E" w:rsidRPr="00590BB1">
        <w:rPr>
          <w:rFonts w:ascii="Arial" w:hAnsi="Arial" w:cs="Arial"/>
        </w:rPr>
        <w:t>breast cancer</w:t>
      </w:r>
      <w:r w:rsidR="0086250E">
        <w:rPr>
          <w:rFonts w:ascii="Arial" w:hAnsi="Arial" w:cs="Arial"/>
        </w:rPr>
        <w:t xml:space="preserve"> takes almost </w:t>
      </w:r>
      <w:r w:rsidR="0086250E" w:rsidRPr="00590BB1">
        <w:rPr>
          <w:rFonts w:ascii="Arial" w:hAnsi="Arial" w:cs="Arial"/>
        </w:rPr>
        <w:t>a quarter of cancer cases</w:t>
      </w:r>
      <w:r w:rsidR="0086250E">
        <w:rPr>
          <w:rFonts w:ascii="Arial" w:hAnsi="Arial" w:cs="Arial"/>
        </w:rPr>
        <w:t xml:space="preserve"> and records about 16.7% of mortality from cancer in many of the countries. </w:t>
      </w:r>
      <w:r w:rsidR="00996FA6">
        <w:rPr>
          <w:rFonts w:ascii="Arial" w:hAnsi="Arial" w:cs="Arial"/>
        </w:rPr>
        <w:t xml:space="preserve">Recent data has categorized the survival rates for women having breast cancer based on age and 91%, 84% and 80% were recorded for </w:t>
      </w:r>
      <w:r w:rsidR="00996FA6" w:rsidRPr="00590BB1">
        <w:rPr>
          <w:rFonts w:ascii="Arial" w:hAnsi="Arial" w:cs="Arial"/>
        </w:rPr>
        <w:t xml:space="preserve">5 years, </w:t>
      </w:r>
      <w:r w:rsidR="00996FA6">
        <w:rPr>
          <w:rFonts w:ascii="Arial" w:hAnsi="Arial" w:cs="Arial"/>
        </w:rPr>
        <w:t xml:space="preserve">10 years </w:t>
      </w:r>
      <w:r w:rsidR="00996FA6" w:rsidRPr="00590BB1">
        <w:rPr>
          <w:rFonts w:ascii="Arial" w:hAnsi="Arial" w:cs="Arial"/>
        </w:rPr>
        <w:t>and 15 years</w:t>
      </w:r>
      <w:r w:rsidR="00996FA6">
        <w:rPr>
          <w:rFonts w:ascii="Arial" w:hAnsi="Arial" w:cs="Arial"/>
        </w:rPr>
        <w:t xml:space="preserve"> respectively</w:t>
      </w:r>
      <w:r w:rsidR="00951E40">
        <w:rPr>
          <w:rFonts w:ascii="Arial" w:hAnsi="Arial" w:cs="Arial"/>
        </w:rPr>
        <w:t xml:space="preserve"> [2]</w:t>
      </w:r>
      <w:r w:rsidR="00996FA6">
        <w:rPr>
          <w:rFonts w:ascii="Arial" w:hAnsi="Arial" w:cs="Arial"/>
        </w:rPr>
        <w:t>. This also signifies that 1 in every 8 women will be diagnosed for breast cancer in</w:t>
      </w:r>
      <w:r w:rsidR="00996FA6" w:rsidRPr="00590BB1">
        <w:rPr>
          <w:rFonts w:ascii="Arial" w:hAnsi="Arial" w:cs="Arial"/>
        </w:rPr>
        <w:t xml:space="preserve"> their </w:t>
      </w:r>
      <w:r w:rsidR="00996FA6">
        <w:rPr>
          <w:rFonts w:ascii="Arial" w:hAnsi="Arial" w:cs="Arial"/>
        </w:rPr>
        <w:t xml:space="preserve">entire </w:t>
      </w:r>
      <w:r w:rsidR="00996FA6" w:rsidRPr="00590BB1">
        <w:rPr>
          <w:rFonts w:ascii="Arial" w:hAnsi="Arial" w:cs="Arial"/>
        </w:rPr>
        <w:t>lifetime</w:t>
      </w:r>
      <w:r w:rsidR="00996FA6">
        <w:rPr>
          <w:rFonts w:ascii="Arial" w:hAnsi="Arial" w:cs="Arial"/>
        </w:rPr>
        <w:t xml:space="preserve">. Nonetheless, </w:t>
      </w:r>
      <w:r w:rsidR="00F34B5E">
        <w:rPr>
          <w:rFonts w:ascii="Arial" w:hAnsi="Arial" w:cs="Arial"/>
        </w:rPr>
        <w:t xml:space="preserve">approximately </w:t>
      </w:r>
      <w:r w:rsidR="00F34B5E" w:rsidRPr="00590BB1">
        <w:rPr>
          <w:rFonts w:ascii="Arial" w:hAnsi="Arial" w:cs="Arial"/>
        </w:rPr>
        <w:t xml:space="preserve">3.8 million </w:t>
      </w:r>
      <w:r w:rsidR="00F34B5E">
        <w:rPr>
          <w:rFonts w:ascii="Arial" w:hAnsi="Arial" w:cs="Arial"/>
        </w:rPr>
        <w:t xml:space="preserve">patients having </w:t>
      </w:r>
      <w:r w:rsidR="00F34B5E" w:rsidRPr="00590BB1">
        <w:rPr>
          <w:rFonts w:ascii="Arial" w:hAnsi="Arial" w:cs="Arial"/>
        </w:rPr>
        <w:t>breast cancer</w:t>
      </w:r>
      <w:r w:rsidR="00F34B5E">
        <w:rPr>
          <w:rFonts w:ascii="Arial" w:hAnsi="Arial" w:cs="Arial"/>
        </w:rPr>
        <w:t xml:space="preserve"> have been predicted to be </w:t>
      </w:r>
      <w:r w:rsidR="00F34B5E" w:rsidRPr="00590BB1">
        <w:rPr>
          <w:rFonts w:ascii="Arial" w:hAnsi="Arial" w:cs="Arial"/>
        </w:rPr>
        <w:t xml:space="preserve">survivors </w:t>
      </w:r>
      <w:r w:rsidR="00F34B5E">
        <w:rPr>
          <w:rFonts w:ascii="Arial" w:hAnsi="Arial" w:cs="Arial"/>
        </w:rPr>
        <w:t xml:space="preserve">with </w:t>
      </w:r>
      <w:r w:rsidR="00F34B5E" w:rsidRPr="00590BB1">
        <w:rPr>
          <w:rFonts w:ascii="Arial" w:hAnsi="Arial" w:cs="Arial"/>
        </w:rPr>
        <w:t xml:space="preserve">women </w:t>
      </w:r>
      <w:r w:rsidR="00F34B5E">
        <w:rPr>
          <w:rFonts w:ascii="Arial" w:hAnsi="Arial" w:cs="Arial"/>
        </w:rPr>
        <w:t>undergoing treatment</w:t>
      </w:r>
      <w:r w:rsidR="00F34B5E" w:rsidRPr="00590BB1">
        <w:rPr>
          <w:rFonts w:ascii="Arial" w:hAnsi="Arial" w:cs="Arial"/>
        </w:rPr>
        <w:t xml:space="preserve"> and those who</w:t>
      </w:r>
      <w:r w:rsidR="00F34B5E">
        <w:rPr>
          <w:rFonts w:ascii="Arial" w:hAnsi="Arial" w:cs="Arial"/>
        </w:rPr>
        <w:t>se</w:t>
      </w:r>
      <w:r w:rsidR="00F34B5E" w:rsidRPr="00590BB1">
        <w:rPr>
          <w:rFonts w:ascii="Arial" w:hAnsi="Arial" w:cs="Arial"/>
        </w:rPr>
        <w:t xml:space="preserve"> treatment </w:t>
      </w:r>
      <w:r w:rsidR="00F34B5E">
        <w:rPr>
          <w:rFonts w:ascii="Arial" w:hAnsi="Arial" w:cs="Arial"/>
        </w:rPr>
        <w:t>have completed to be inclusive</w:t>
      </w:r>
      <w:r w:rsidR="00951E40">
        <w:rPr>
          <w:rFonts w:ascii="Arial" w:hAnsi="Arial" w:cs="Arial"/>
        </w:rPr>
        <w:t xml:space="preserve"> [1]</w:t>
      </w:r>
      <w:r w:rsidR="00F34B5E">
        <w:rPr>
          <w:rFonts w:ascii="Arial" w:hAnsi="Arial" w:cs="Arial"/>
        </w:rPr>
        <w:t xml:space="preserve">. </w:t>
      </w:r>
    </w:p>
    <w:p w14:paraId="03AF97DB" w14:textId="796ED514" w:rsidR="00BA0D8A" w:rsidRDefault="0086250E" w:rsidP="00590BB1">
      <w:pPr>
        <w:pStyle w:val="Body"/>
        <w:rPr>
          <w:rFonts w:ascii="Arial" w:hAnsi="Arial" w:cs="Arial"/>
        </w:rPr>
      </w:pPr>
      <w:r>
        <w:rPr>
          <w:rFonts w:ascii="Arial" w:hAnsi="Arial" w:cs="Arial"/>
        </w:rPr>
        <w:t xml:space="preserve">Presently, the adopted </w:t>
      </w:r>
      <w:r w:rsidRPr="00590BB1">
        <w:rPr>
          <w:rFonts w:ascii="Arial" w:hAnsi="Arial" w:cs="Arial"/>
        </w:rPr>
        <w:t>treatment modalities</w:t>
      </w:r>
      <w:r>
        <w:rPr>
          <w:rFonts w:ascii="Arial" w:hAnsi="Arial" w:cs="Arial"/>
        </w:rPr>
        <w:t xml:space="preserve"> entail </w:t>
      </w:r>
      <w:r w:rsidRPr="00590BB1">
        <w:rPr>
          <w:rFonts w:ascii="Arial" w:hAnsi="Arial" w:cs="Arial"/>
        </w:rPr>
        <w:t>chemotherapy,</w:t>
      </w:r>
      <w:r>
        <w:rPr>
          <w:rFonts w:ascii="Arial" w:hAnsi="Arial" w:cs="Arial"/>
        </w:rPr>
        <w:t xml:space="preserve"> </w:t>
      </w:r>
      <w:r w:rsidR="00BA0D8A" w:rsidRPr="00590BB1">
        <w:rPr>
          <w:rFonts w:ascii="Arial" w:hAnsi="Arial" w:cs="Arial"/>
        </w:rPr>
        <w:t>radiotherapy</w:t>
      </w:r>
      <w:r w:rsidRPr="00590BB1">
        <w:rPr>
          <w:rFonts w:ascii="Arial" w:hAnsi="Arial" w:cs="Arial"/>
        </w:rPr>
        <w:t>,</w:t>
      </w:r>
      <w:r>
        <w:rPr>
          <w:rFonts w:ascii="Arial" w:hAnsi="Arial" w:cs="Arial"/>
        </w:rPr>
        <w:t xml:space="preserve"> </w:t>
      </w:r>
      <w:r w:rsidRPr="00590BB1">
        <w:rPr>
          <w:rFonts w:ascii="Arial" w:hAnsi="Arial" w:cs="Arial"/>
        </w:rPr>
        <w:t>hormonal therapy</w:t>
      </w:r>
      <w:r w:rsidR="00BA0D8A">
        <w:rPr>
          <w:rFonts w:ascii="Arial" w:hAnsi="Arial" w:cs="Arial"/>
        </w:rPr>
        <w:t xml:space="preserve">, </w:t>
      </w:r>
      <w:r w:rsidR="00BA0D8A" w:rsidRPr="00590BB1">
        <w:rPr>
          <w:rFonts w:ascii="Arial" w:hAnsi="Arial" w:cs="Arial"/>
        </w:rPr>
        <w:t>targeted medications</w:t>
      </w:r>
      <w:r>
        <w:rPr>
          <w:rFonts w:ascii="Arial" w:hAnsi="Arial" w:cs="Arial"/>
        </w:rPr>
        <w:t xml:space="preserve"> and </w:t>
      </w:r>
      <w:r w:rsidRPr="00590BB1">
        <w:rPr>
          <w:rFonts w:ascii="Arial" w:hAnsi="Arial" w:cs="Arial"/>
        </w:rPr>
        <w:t>surgery</w:t>
      </w:r>
      <w:r>
        <w:rPr>
          <w:rFonts w:ascii="Arial" w:hAnsi="Arial" w:cs="Arial"/>
        </w:rPr>
        <w:t xml:space="preserve"> in many cases. These are usually augmented by a </w:t>
      </w:r>
      <w:r w:rsidRPr="00590BB1">
        <w:rPr>
          <w:rFonts w:ascii="Arial" w:hAnsi="Arial" w:cs="Arial"/>
        </w:rPr>
        <w:t>cumulative application of targeted</w:t>
      </w:r>
      <w:r>
        <w:rPr>
          <w:rFonts w:ascii="Arial" w:hAnsi="Arial" w:cs="Arial"/>
        </w:rPr>
        <w:t xml:space="preserve"> therapy, immunotherapy</w:t>
      </w:r>
      <w:r w:rsidRPr="00590BB1">
        <w:rPr>
          <w:rFonts w:ascii="Arial" w:hAnsi="Arial" w:cs="Arial"/>
        </w:rPr>
        <w:t xml:space="preserve"> and gene therapy.</w:t>
      </w:r>
      <w:r w:rsidR="001635BB">
        <w:rPr>
          <w:rFonts w:ascii="Arial" w:hAnsi="Arial" w:cs="Arial"/>
        </w:rPr>
        <w:t xml:space="preserve"> </w:t>
      </w:r>
      <w:r w:rsidR="00DC303C" w:rsidRPr="00590BB1">
        <w:rPr>
          <w:rFonts w:ascii="Arial" w:hAnsi="Arial" w:cs="Arial"/>
        </w:rPr>
        <w:t xml:space="preserve">Some </w:t>
      </w:r>
      <w:r w:rsidR="00DC303C">
        <w:rPr>
          <w:rFonts w:ascii="Arial" w:hAnsi="Arial" w:cs="Arial"/>
        </w:rPr>
        <w:t xml:space="preserve">of these </w:t>
      </w:r>
      <w:r w:rsidR="00DC303C" w:rsidRPr="00590BB1">
        <w:rPr>
          <w:rFonts w:ascii="Arial" w:hAnsi="Arial" w:cs="Arial"/>
        </w:rPr>
        <w:t>are localized, mainly</w:t>
      </w:r>
      <w:r w:rsidR="00DC303C">
        <w:rPr>
          <w:rFonts w:ascii="Arial" w:hAnsi="Arial" w:cs="Arial"/>
        </w:rPr>
        <w:t xml:space="preserve"> focusing</w:t>
      </w:r>
      <w:r w:rsidR="00DC303C" w:rsidRPr="00590BB1">
        <w:rPr>
          <w:rFonts w:ascii="Arial" w:hAnsi="Arial" w:cs="Arial"/>
        </w:rPr>
        <w:t xml:space="preserve"> on the </w:t>
      </w:r>
      <w:r w:rsidR="00DC303C">
        <w:rPr>
          <w:rFonts w:ascii="Arial" w:hAnsi="Arial" w:cs="Arial"/>
        </w:rPr>
        <w:t xml:space="preserve">affected area around the tumor. In </w:t>
      </w:r>
      <w:r w:rsidR="00DC303C" w:rsidRPr="00590BB1">
        <w:rPr>
          <w:rFonts w:ascii="Arial" w:hAnsi="Arial" w:cs="Arial"/>
        </w:rPr>
        <w:t>targeted therapy</w:t>
      </w:r>
      <w:r w:rsidR="00DC303C">
        <w:rPr>
          <w:rFonts w:ascii="Arial" w:hAnsi="Arial" w:cs="Arial"/>
        </w:rPr>
        <w:t xml:space="preserve">, </w:t>
      </w:r>
      <w:r w:rsidR="00DC303C" w:rsidRPr="00590BB1">
        <w:rPr>
          <w:rFonts w:ascii="Arial" w:hAnsi="Arial" w:cs="Arial"/>
        </w:rPr>
        <w:t>the proteins</w:t>
      </w:r>
      <w:r w:rsidR="00DC303C">
        <w:rPr>
          <w:rFonts w:ascii="Arial" w:hAnsi="Arial" w:cs="Arial"/>
        </w:rPr>
        <w:t xml:space="preserve"> that influences the proliferation, splitting and migration of the </w:t>
      </w:r>
      <w:r w:rsidR="00DC303C" w:rsidRPr="00590BB1">
        <w:rPr>
          <w:rFonts w:ascii="Arial" w:hAnsi="Arial" w:cs="Arial"/>
        </w:rPr>
        <w:t>cancer cells</w:t>
      </w:r>
      <w:r w:rsidR="00DC303C">
        <w:rPr>
          <w:rFonts w:ascii="Arial" w:hAnsi="Arial" w:cs="Arial"/>
        </w:rPr>
        <w:t xml:space="preserve"> is tackled</w:t>
      </w:r>
      <w:r w:rsidR="00951E40">
        <w:rPr>
          <w:rFonts w:ascii="Arial" w:hAnsi="Arial" w:cs="Arial"/>
        </w:rPr>
        <w:t xml:space="preserve"> [5]</w:t>
      </w:r>
      <w:r w:rsidR="00DC303C">
        <w:rPr>
          <w:rFonts w:ascii="Arial" w:hAnsi="Arial" w:cs="Arial"/>
        </w:rPr>
        <w:t xml:space="preserve">. This is the origin of precision medicine in breast cancer treatment. There is potential of </w:t>
      </w:r>
      <w:r w:rsidR="00DC303C" w:rsidRPr="00FF6159">
        <w:rPr>
          <w:rFonts w:ascii="Arial" w:hAnsi="Arial" w:cs="Arial"/>
        </w:rPr>
        <w:t>cancer therapies</w:t>
      </w:r>
      <w:r w:rsidR="00DC303C">
        <w:rPr>
          <w:rFonts w:ascii="Arial" w:hAnsi="Arial" w:cs="Arial"/>
        </w:rPr>
        <w:t xml:space="preserve"> development by </w:t>
      </w:r>
      <w:r w:rsidR="00DC303C" w:rsidRPr="00FF6159">
        <w:rPr>
          <w:rFonts w:ascii="Arial" w:hAnsi="Arial" w:cs="Arial"/>
        </w:rPr>
        <w:t>researchers</w:t>
      </w:r>
      <w:r w:rsidR="00DC303C">
        <w:rPr>
          <w:rFonts w:ascii="Arial" w:hAnsi="Arial" w:cs="Arial"/>
        </w:rPr>
        <w:t xml:space="preserve"> aiming at the proteins based on experience and expertise on proteins and </w:t>
      </w:r>
      <w:r w:rsidR="00DC303C" w:rsidRPr="00FF6159">
        <w:rPr>
          <w:rFonts w:ascii="Arial" w:hAnsi="Arial" w:cs="Arial"/>
        </w:rPr>
        <w:t>DNA variants</w:t>
      </w:r>
      <w:r w:rsidR="00DC303C">
        <w:rPr>
          <w:rFonts w:ascii="Arial" w:hAnsi="Arial" w:cs="Arial"/>
        </w:rPr>
        <w:t xml:space="preserve">. </w:t>
      </w:r>
      <w:r w:rsidR="00DC303C" w:rsidRPr="00FF6159">
        <w:rPr>
          <w:rFonts w:ascii="Arial" w:hAnsi="Arial" w:cs="Arial"/>
        </w:rPr>
        <w:t>Monoclonal antibodies</w:t>
      </w:r>
      <w:r w:rsidR="00DC303C">
        <w:rPr>
          <w:rFonts w:ascii="Arial" w:hAnsi="Arial" w:cs="Arial"/>
        </w:rPr>
        <w:t xml:space="preserve"> and </w:t>
      </w:r>
      <w:r w:rsidR="00DC303C" w:rsidRPr="00FF6159">
        <w:rPr>
          <w:rFonts w:ascii="Arial" w:hAnsi="Arial" w:cs="Arial"/>
        </w:rPr>
        <w:t>small-molecule drugs</w:t>
      </w:r>
      <w:r w:rsidR="00DC303C">
        <w:rPr>
          <w:rFonts w:ascii="Arial" w:hAnsi="Arial" w:cs="Arial"/>
        </w:rPr>
        <w:t xml:space="preserve"> are usually utilized by many </w:t>
      </w:r>
      <w:r w:rsidR="00DC303C" w:rsidRPr="00FF6159">
        <w:rPr>
          <w:rFonts w:ascii="Arial" w:hAnsi="Arial" w:cs="Arial"/>
        </w:rPr>
        <w:t>targeted therapies</w:t>
      </w:r>
      <w:r w:rsidR="00DC303C">
        <w:rPr>
          <w:rFonts w:ascii="Arial" w:hAnsi="Arial" w:cs="Arial"/>
        </w:rPr>
        <w:t xml:space="preserve">. </w:t>
      </w:r>
      <w:r w:rsidR="00DC303C" w:rsidRPr="00FF6159">
        <w:rPr>
          <w:rFonts w:ascii="Arial" w:hAnsi="Arial" w:cs="Arial"/>
        </w:rPr>
        <w:t>Tumor cells</w:t>
      </w:r>
      <w:r w:rsidR="00DC303C">
        <w:rPr>
          <w:rFonts w:ascii="Arial" w:hAnsi="Arial" w:cs="Arial"/>
        </w:rPr>
        <w:t xml:space="preserve"> are often recognized by few </w:t>
      </w:r>
      <w:r w:rsidR="00DC303C" w:rsidRPr="00FF6159">
        <w:rPr>
          <w:rFonts w:ascii="Arial" w:hAnsi="Arial" w:cs="Arial"/>
        </w:rPr>
        <w:t>monoclonal antibodies</w:t>
      </w:r>
      <w:r w:rsidR="00DC303C">
        <w:rPr>
          <w:rFonts w:ascii="Arial" w:hAnsi="Arial" w:cs="Arial"/>
        </w:rPr>
        <w:t xml:space="preserve"> which makes it </w:t>
      </w:r>
      <w:r w:rsidR="00DC303C" w:rsidRPr="00FF6159">
        <w:rPr>
          <w:rFonts w:ascii="Arial" w:hAnsi="Arial" w:cs="Arial"/>
        </w:rPr>
        <w:t>easier for the immune system</w:t>
      </w:r>
      <w:r w:rsidR="00DC303C">
        <w:rPr>
          <w:rFonts w:ascii="Arial" w:hAnsi="Arial" w:cs="Arial"/>
        </w:rPr>
        <w:t xml:space="preserve"> to eradicate them after location. Additionally, </w:t>
      </w:r>
      <w:r w:rsidR="00DC303C" w:rsidRPr="00FF6159">
        <w:rPr>
          <w:rFonts w:ascii="Arial" w:hAnsi="Arial" w:cs="Arial"/>
        </w:rPr>
        <w:t>cancer cells</w:t>
      </w:r>
      <w:r w:rsidR="00DC303C">
        <w:rPr>
          <w:rFonts w:ascii="Arial" w:hAnsi="Arial" w:cs="Arial"/>
        </w:rPr>
        <w:t xml:space="preserve"> development is usually strongly impeded by </w:t>
      </w:r>
      <w:r w:rsidR="00DC303C" w:rsidRPr="00FF6159">
        <w:rPr>
          <w:rFonts w:ascii="Arial" w:hAnsi="Arial" w:cs="Arial"/>
        </w:rPr>
        <w:t>certain monoclonal antibodies</w:t>
      </w:r>
      <w:r w:rsidR="00DC303C">
        <w:rPr>
          <w:rFonts w:ascii="Arial" w:hAnsi="Arial" w:cs="Arial"/>
        </w:rPr>
        <w:t xml:space="preserve">. </w:t>
      </w:r>
    </w:p>
    <w:p w14:paraId="3F3072B5" w14:textId="5DA406EF" w:rsidR="00E70E64" w:rsidRDefault="001635BB" w:rsidP="00E70E64">
      <w:pPr>
        <w:pStyle w:val="Body"/>
        <w:rPr>
          <w:rFonts w:ascii="Arial" w:hAnsi="Arial" w:cs="Arial"/>
        </w:rPr>
      </w:pPr>
      <w:r>
        <w:rPr>
          <w:rFonts w:ascii="Arial" w:hAnsi="Arial" w:cs="Arial"/>
        </w:rPr>
        <w:t xml:space="preserve">With these progresses and developments, </w:t>
      </w:r>
      <w:r w:rsidRPr="00590BB1">
        <w:rPr>
          <w:rFonts w:ascii="Arial" w:hAnsi="Arial" w:cs="Arial"/>
        </w:rPr>
        <w:t>quality</w:t>
      </w:r>
      <w:r>
        <w:rPr>
          <w:rFonts w:ascii="Arial" w:hAnsi="Arial" w:cs="Arial"/>
        </w:rPr>
        <w:t xml:space="preserve"> and life </w:t>
      </w:r>
      <w:r w:rsidRPr="00590BB1">
        <w:rPr>
          <w:rFonts w:ascii="Arial" w:hAnsi="Arial" w:cs="Arial"/>
        </w:rPr>
        <w:t>expectancy</w:t>
      </w:r>
      <w:r>
        <w:rPr>
          <w:rFonts w:ascii="Arial" w:hAnsi="Arial" w:cs="Arial"/>
        </w:rPr>
        <w:t xml:space="preserve"> has been </w:t>
      </w:r>
      <w:r w:rsidRPr="00590BB1">
        <w:rPr>
          <w:rFonts w:ascii="Arial" w:hAnsi="Arial" w:cs="Arial"/>
        </w:rPr>
        <w:t>significantly</w:t>
      </w:r>
      <w:r>
        <w:rPr>
          <w:rFonts w:ascii="Arial" w:hAnsi="Arial" w:cs="Arial"/>
        </w:rPr>
        <w:t xml:space="preserve"> </w:t>
      </w:r>
      <w:r w:rsidRPr="00590BB1">
        <w:rPr>
          <w:rFonts w:ascii="Arial" w:hAnsi="Arial" w:cs="Arial"/>
        </w:rPr>
        <w:t>enhanced</w:t>
      </w:r>
      <w:r>
        <w:rPr>
          <w:rFonts w:ascii="Arial" w:hAnsi="Arial" w:cs="Arial"/>
        </w:rPr>
        <w:t xml:space="preserve"> with drastic reduction in mortality rate</w:t>
      </w:r>
      <w:r w:rsidR="00951E40">
        <w:rPr>
          <w:rFonts w:ascii="Arial" w:hAnsi="Arial" w:cs="Arial"/>
        </w:rPr>
        <w:t xml:space="preserve"> [6]</w:t>
      </w:r>
      <w:r>
        <w:rPr>
          <w:rFonts w:ascii="Arial" w:hAnsi="Arial" w:cs="Arial"/>
        </w:rPr>
        <w:t xml:space="preserve">. For instance, </w:t>
      </w:r>
      <w:r w:rsidRPr="00590BB1">
        <w:rPr>
          <w:rFonts w:ascii="Arial" w:hAnsi="Arial" w:cs="Arial"/>
        </w:rPr>
        <w:t>breast cancer</w:t>
      </w:r>
      <w:r>
        <w:rPr>
          <w:rFonts w:ascii="Arial" w:hAnsi="Arial" w:cs="Arial"/>
        </w:rPr>
        <w:t xml:space="preserve"> </w:t>
      </w:r>
      <w:r w:rsidRPr="00590BB1">
        <w:rPr>
          <w:rFonts w:ascii="Arial" w:hAnsi="Arial" w:cs="Arial"/>
        </w:rPr>
        <w:t>prognosis</w:t>
      </w:r>
      <w:r>
        <w:rPr>
          <w:rFonts w:ascii="Arial" w:hAnsi="Arial" w:cs="Arial"/>
        </w:rPr>
        <w:t xml:space="preserve"> has </w:t>
      </w:r>
      <w:r w:rsidRPr="00590BB1">
        <w:rPr>
          <w:rFonts w:ascii="Arial" w:hAnsi="Arial" w:cs="Arial"/>
        </w:rPr>
        <w:t>improved</w:t>
      </w:r>
      <w:r>
        <w:rPr>
          <w:rFonts w:ascii="Arial" w:hAnsi="Arial" w:cs="Arial"/>
        </w:rPr>
        <w:t xml:space="preserve"> </w:t>
      </w:r>
      <w:r w:rsidRPr="00590BB1">
        <w:rPr>
          <w:rFonts w:ascii="Arial" w:hAnsi="Arial" w:cs="Arial"/>
        </w:rPr>
        <w:t>significantly</w:t>
      </w:r>
      <w:r>
        <w:rPr>
          <w:rFonts w:ascii="Arial" w:hAnsi="Arial" w:cs="Arial"/>
        </w:rPr>
        <w:t xml:space="preserve"> in patients using </w:t>
      </w:r>
      <w:r w:rsidRPr="00590BB1">
        <w:rPr>
          <w:rFonts w:ascii="Arial" w:hAnsi="Arial" w:cs="Arial"/>
        </w:rPr>
        <w:t>inhibitors against PD</w:t>
      </w:r>
      <w:r>
        <w:rPr>
          <w:rFonts w:ascii="Arial" w:hAnsi="Arial" w:cs="Arial"/>
        </w:rPr>
        <w:t>L-1 and PD</w:t>
      </w:r>
      <w:r w:rsidRPr="00590BB1">
        <w:rPr>
          <w:rFonts w:ascii="Arial" w:hAnsi="Arial" w:cs="Arial"/>
        </w:rPr>
        <w:t>-1</w:t>
      </w:r>
      <w:r>
        <w:rPr>
          <w:rFonts w:ascii="Arial" w:hAnsi="Arial" w:cs="Arial"/>
        </w:rPr>
        <w:t xml:space="preserve">. </w:t>
      </w:r>
      <w:r w:rsidR="00F34B5E">
        <w:rPr>
          <w:rFonts w:ascii="Arial" w:hAnsi="Arial" w:cs="Arial"/>
        </w:rPr>
        <w:t xml:space="preserve">However, drug </w:t>
      </w:r>
      <w:r w:rsidR="00F34B5E">
        <w:rPr>
          <w:rFonts w:ascii="Arial" w:hAnsi="Arial" w:cs="Arial"/>
        </w:rPr>
        <w:lastRenderedPageBreak/>
        <w:t xml:space="preserve">resistance and </w:t>
      </w:r>
      <w:r w:rsidR="00F34B5E" w:rsidRPr="00590BB1">
        <w:rPr>
          <w:rFonts w:ascii="Arial" w:hAnsi="Arial" w:cs="Arial"/>
        </w:rPr>
        <w:t>breast c</w:t>
      </w:r>
      <w:r w:rsidR="00F34B5E">
        <w:rPr>
          <w:rFonts w:ascii="Arial" w:hAnsi="Arial" w:cs="Arial"/>
        </w:rPr>
        <w:t xml:space="preserve">ancer </w:t>
      </w:r>
      <w:r w:rsidR="00F34B5E" w:rsidRPr="00590BB1">
        <w:rPr>
          <w:rFonts w:ascii="Arial" w:hAnsi="Arial" w:cs="Arial"/>
        </w:rPr>
        <w:t>recurrence</w:t>
      </w:r>
      <w:r w:rsidR="00F34B5E">
        <w:rPr>
          <w:rFonts w:ascii="Arial" w:hAnsi="Arial" w:cs="Arial"/>
        </w:rPr>
        <w:t xml:space="preserve"> stances </w:t>
      </w:r>
      <w:r w:rsidR="00F34B5E" w:rsidRPr="00590BB1">
        <w:rPr>
          <w:rFonts w:ascii="Arial" w:hAnsi="Arial" w:cs="Arial"/>
        </w:rPr>
        <w:t>substantial</w:t>
      </w:r>
      <w:r w:rsidR="00F34B5E">
        <w:rPr>
          <w:rFonts w:ascii="Arial" w:hAnsi="Arial" w:cs="Arial"/>
        </w:rPr>
        <w:t xml:space="preserve"> challenges especially in the aggressive TNBC subtype which shows lowest</w:t>
      </w:r>
      <w:r w:rsidR="00F34B5E" w:rsidRPr="00590BB1">
        <w:rPr>
          <w:rFonts w:ascii="Arial" w:hAnsi="Arial" w:cs="Arial"/>
        </w:rPr>
        <w:t xml:space="preserve"> responsiveness to targeted </w:t>
      </w:r>
      <w:r w:rsidR="00F34B5E">
        <w:rPr>
          <w:rFonts w:ascii="Arial" w:hAnsi="Arial" w:cs="Arial"/>
        </w:rPr>
        <w:t xml:space="preserve">and extant hormonal therapies. </w:t>
      </w:r>
      <w:r w:rsidR="00F34B5E" w:rsidRPr="00590BB1">
        <w:rPr>
          <w:rFonts w:ascii="Arial" w:hAnsi="Arial" w:cs="Arial"/>
        </w:rPr>
        <w:t>Subsequently</w:t>
      </w:r>
      <w:r w:rsidR="00590BB1" w:rsidRPr="00590BB1">
        <w:rPr>
          <w:rFonts w:ascii="Arial" w:hAnsi="Arial" w:cs="Arial"/>
        </w:rPr>
        <w:t>, the</w:t>
      </w:r>
      <w:r w:rsidR="00590BB1">
        <w:rPr>
          <w:rFonts w:ascii="Arial" w:hAnsi="Arial" w:cs="Arial"/>
        </w:rPr>
        <w:t xml:space="preserve"> </w:t>
      </w:r>
      <w:r w:rsidR="00F34B5E">
        <w:rPr>
          <w:rFonts w:ascii="Arial" w:hAnsi="Arial" w:cs="Arial"/>
        </w:rPr>
        <w:t xml:space="preserve">recognition </w:t>
      </w:r>
      <w:r w:rsidR="00590BB1" w:rsidRPr="00590BB1">
        <w:rPr>
          <w:rFonts w:ascii="Arial" w:hAnsi="Arial" w:cs="Arial"/>
        </w:rPr>
        <w:t xml:space="preserve">of new </w:t>
      </w:r>
      <w:r w:rsidR="00F34B5E" w:rsidRPr="00590BB1">
        <w:rPr>
          <w:rFonts w:ascii="Arial" w:hAnsi="Arial" w:cs="Arial"/>
        </w:rPr>
        <w:t xml:space="preserve">anticancer agents </w:t>
      </w:r>
      <w:r w:rsidR="00F34B5E">
        <w:rPr>
          <w:rFonts w:ascii="Arial" w:hAnsi="Arial" w:cs="Arial"/>
        </w:rPr>
        <w:t>and therapeutic targets</w:t>
      </w:r>
      <w:r w:rsidR="00590BB1" w:rsidRPr="00590BB1">
        <w:rPr>
          <w:rFonts w:ascii="Arial" w:hAnsi="Arial" w:cs="Arial"/>
        </w:rPr>
        <w:t xml:space="preserve"> is</w:t>
      </w:r>
      <w:r w:rsidR="00590BB1">
        <w:rPr>
          <w:rFonts w:ascii="Arial" w:hAnsi="Arial" w:cs="Arial"/>
        </w:rPr>
        <w:t xml:space="preserve"> </w:t>
      </w:r>
      <w:r w:rsidR="00F34B5E">
        <w:rPr>
          <w:rFonts w:ascii="Arial" w:hAnsi="Arial" w:cs="Arial"/>
        </w:rPr>
        <w:t xml:space="preserve">necessary. </w:t>
      </w:r>
      <w:r w:rsidR="00DC303C">
        <w:rPr>
          <w:rFonts w:ascii="Arial" w:hAnsi="Arial" w:cs="Arial"/>
        </w:rPr>
        <w:t>Figure 1 presents the various stages of breast cancer identified as T1, T2, T3 and T4 based on the size of the tumor. It also presents information on the subtypes of breast cancer, analysis of breast cancer incidence and treatment strategies</w:t>
      </w:r>
      <w:r w:rsidR="00951E40">
        <w:rPr>
          <w:rFonts w:ascii="Arial" w:hAnsi="Arial" w:cs="Arial"/>
        </w:rPr>
        <w:t xml:space="preserve"> [7]</w:t>
      </w:r>
      <w:r w:rsidR="00DC303C">
        <w:rPr>
          <w:rFonts w:ascii="Arial" w:hAnsi="Arial" w:cs="Arial"/>
        </w:rPr>
        <w:t xml:space="preserve">. </w:t>
      </w:r>
    </w:p>
    <w:p w14:paraId="1147C0C7" w14:textId="77777777" w:rsidR="00DC303C" w:rsidRDefault="00DC303C" w:rsidP="00E70E64">
      <w:pPr>
        <w:pStyle w:val="Body"/>
        <w:rPr>
          <w:noProof/>
        </w:rPr>
      </w:pPr>
    </w:p>
    <w:p w14:paraId="2E011D91" w14:textId="376C13F3" w:rsidR="00E70B09" w:rsidRDefault="00E70E64" w:rsidP="00E70B09">
      <w:pPr>
        <w:pStyle w:val="Body"/>
        <w:jc w:val="center"/>
        <w:rPr>
          <w:rFonts w:ascii="Arial" w:hAnsi="Arial" w:cs="Arial"/>
        </w:rPr>
      </w:pPr>
      <w:r>
        <w:rPr>
          <w:noProof/>
        </w:rPr>
        <w:drawing>
          <wp:inline distT="0" distB="0" distL="0" distR="0" wp14:anchorId="484611CA" wp14:editId="17967172">
            <wp:extent cx="5779699" cy="3726612"/>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31457" t="20649" r="15973" b="11210"/>
                    <a:stretch/>
                  </pic:blipFill>
                  <pic:spPr bwMode="auto">
                    <a:xfrm>
                      <a:off x="0" y="0"/>
                      <a:ext cx="5809345" cy="3745727"/>
                    </a:xfrm>
                    <a:prstGeom prst="rect">
                      <a:avLst/>
                    </a:prstGeom>
                    <a:ln>
                      <a:noFill/>
                    </a:ln>
                    <a:extLst>
                      <a:ext uri="{53640926-AAD7-44D8-BBD7-CCE9431645EC}">
                        <a14:shadowObscured xmlns:a14="http://schemas.microsoft.com/office/drawing/2010/main"/>
                      </a:ext>
                    </a:extLst>
                  </pic:spPr>
                </pic:pic>
              </a:graphicData>
            </a:graphic>
          </wp:inline>
        </w:drawing>
      </w:r>
    </w:p>
    <w:p w14:paraId="09BB936D" w14:textId="17F3713E" w:rsidR="00E70E64" w:rsidRDefault="00E70E64" w:rsidP="00E70E64">
      <w:pPr>
        <w:pStyle w:val="Body"/>
        <w:jc w:val="center"/>
        <w:rPr>
          <w:rFonts w:ascii="Arial" w:hAnsi="Arial" w:cs="Arial"/>
        </w:rPr>
      </w:pPr>
      <w:r w:rsidRPr="00E70E64">
        <w:rPr>
          <w:rFonts w:ascii="Arial" w:hAnsi="Arial" w:cs="Arial"/>
        </w:rPr>
        <w:t>Fig</w:t>
      </w:r>
      <w:r w:rsidR="00DC303C">
        <w:rPr>
          <w:rFonts w:ascii="Arial" w:hAnsi="Arial" w:cs="Arial"/>
        </w:rPr>
        <w:t>ure 1: Overview of breast cancer with reference to (a) stages (b) subtypes (c) analysis of incidence and (d) treatment strategies.</w:t>
      </w:r>
    </w:p>
    <w:p w14:paraId="46AE9B9E" w14:textId="77777777" w:rsidR="00E70B09" w:rsidRDefault="00E70B09" w:rsidP="00FF6159">
      <w:pPr>
        <w:pStyle w:val="Body"/>
        <w:rPr>
          <w:rFonts w:ascii="Arial" w:hAnsi="Arial" w:cs="Arial"/>
        </w:rPr>
      </w:pPr>
    </w:p>
    <w:p w14:paraId="5F0038A6" w14:textId="6E85FAE3" w:rsidR="00BE5631" w:rsidRDefault="00BE5631" w:rsidP="00FF6159">
      <w:pPr>
        <w:pStyle w:val="Body"/>
        <w:rPr>
          <w:rFonts w:ascii="Arial" w:hAnsi="Arial" w:cs="Arial"/>
        </w:rPr>
      </w:pPr>
      <w:r>
        <w:rPr>
          <w:rFonts w:ascii="Arial" w:hAnsi="Arial" w:cs="Arial"/>
        </w:rPr>
        <w:t xml:space="preserve">Drug development has been the major focus of </w:t>
      </w:r>
      <w:r w:rsidRPr="00FF6159">
        <w:rPr>
          <w:rFonts w:ascii="Arial" w:hAnsi="Arial" w:cs="Arial"/>
        </w:rPr>
        <w:t>clinical investigations</w:t>
      </w:r>
      <w:r>
        <w:rPr>
          <w:rFonts w:ascii="Arial" w:hAnsi="Arial" w:cs="Arial"/>
        </w:rPr>
        <w:t xml:space="preserve"> based on their </w:t>
      </w:r>
      <w:r w:rsidRPr="00FF6159">
        <w:rPr>
          <w:rFonts w:ascii="Arial" w:hAnsi="Arial" w:cs="Arial"/>
        </w:rPr>
        <w:t>outcomes</w:t>
      </w:r>
      <w:r>
        <w:rPr>
          <w:rFonts w:ascii="Arial" w:hAnsi="Arial" w:cs="Arial"/>
        </w:rPr>
        <w:t xml:space="preserve"> and </w:t>
      </w:r>
      <w:r w:rsidRPr="00FF6159">
        <w:rPr>
          <w:rFonts w:ascii="Arial" w:hAnsi="Arial" w:cs="Arial"/>
        </w:rPr>
        <w:t>management</w:t>
      </w:r>
      <w:r>
        <w:rPr>
          <w:rFonts w:ascii="Arial" w:hAnsi="Arial" w:cs="Arial"/>
        </w:rPr>
        <w:t xml:space="preserve">. </w:t>
      </w:r>
      <w:r w:rsidRPr="00FF6159">
        <w:rPr>
          <w:rFonts w:ascii="Arial" w:hAnsi="Arial" w:cs="Arial"/>
        </w:rPr>
        <w:t xml:space="preserve">More </w:t>
      </w:r>
      <w:r>
        <w:rPr>
          <w:rFonts w:ascii="Arial" w:hAnsi="Arial" w:cs="Arial"/>
        </w:rPr>
        <w:t>detailed</w:t>
      </w:r>
      <w:r w:rsidRPr="00FF6159">
        <w:rPr>
          <w:rFonts w:ascii="Arial" w:hAnsi="Arial" w:cs="Arial"/>
        </w:rPr>
        <w:t xml:space="preserve"> initiatives</w:t>
      </w:r>
      <w:r>
        <w:rPr>
          <w:rFonts w:ascii="Arial" w:hAnsi="Arial" w:cs="Arial"/>
        </w:rPr>
        <w:t xml:space="preserve"> are now being considered in marketplace to advance the techniques for introducing </w:t>
      </w:r>
      <w:r w:rsidRPr="00FF6159">
        <w:rPr>
          <w:rFonts w:ascii="Arial" w:hAnsi="Arial" w:cs="Arial"/>
        </w:rPr>
        <w:t>novel drugs onto the market</w:t>
      </w:r>
      <w:r>
        <w:rPr>
          <w:rFonts w:ascii="Arial" w:hAnsi="Arial" w:cs="Arial"/>
        </w:rPr>
        <w:t xml:space="preserve"> in order to reduce expenses on drugs ad fasten the development of the product. </w:t>
      </w:r>
      <w:r w:rsidRPr="00FF6159">
        <w:rPr>
          <w:rFonts w:ascii="Arial" w:hAnsi="Arial" w:cs="Arial"/>
        </w:rPr>
        <w:t>A product</w:t>
      </w:r>
      <w:r>
        <w:rPr>
          <w:rFonts w:ascii="Arial" w:hAnsi="Arial" w:cs="Arial"/>
        </w:rPr>
        <w:t xml:space="preserve"> </w:t>
      </w:r>
      <w:r w:rsidRPr="00FF6159">
        <w:rPr>
          <w:rFonts w:ascii="Arial" w:hAnsi="Arial" w:cs="Arial"/>
        </w:rPr>
        <w:t>cyclical stages</w:t>
      </w:r>
      <w:r>
        <w:rPr>
          <w:rFonts w:ascii="Arial" w:hAnsi="Arial" w:cs="Arial"/>
        </w:rPr>
        <w:t xml:space="preserve"> starting from the idea </w:t>
      </w:r>
      <w:r w:rsidRPr="00FF6159">
        <w:rPr>
          <w:rFonts w:ascii="Arial" w:hAnsi="Arial" w:cs="Arial"/>
        </w:rPr>
        <w:t>conception</w:t>
      </w:r>
      <w:r>
        <w:rPr>
          <w:rFonts w:ascii="Arial" w:hAnsi="Arial" w:cs="Arial"/>
        </w:rPr>
        <w:t xml:space="preserve"> via </w:t>
      </w:r>
      <w:r w:rsidRPr="00FF6159">
        <w:rPr>
          <w:rFonts w:ascii="Arial" w:hAnsi="Arial" w:cs="Arial"/>
        </w:rPr>
        <w:t xml:space="preserve">retirement after </w:t>
      </w:r>
      <w:r>
        <w:rPr>
          <w:rFonts w:ascii="Arial" w:hAnsi="Arial" w:cs="Arial"/>
        </w:rPr>
        <w:t xml:space="preserve">the development, introduction </w:t>
      </w:r>
      <w:r w:rsidRPr="00FF6159">
        <w:rPr>
          <w:rFonts w:ascii="Arial" w:hAnsi="Arial" w:cs="Arial"/>
        </w:rPr>
        <w:t>and sales</w:t>
      </w:r>
      <w:r>
        <w:rPr>
          <w:rFonts w:ascii="Arial" w:hAnsi="Arial" w:cs="Arial"/>
        </w:rPr>
        <w:t xml:space="preserve"> are best described by the </w:t>
      </w:r>
      <w:r w:rsidRPr="00FF6159">
        <w:rPr>
          <w:rFonts w:ascii="Arial" w:hAnsi="Arial" w:cs="Arial"/>
        </w:rPr>
        <w:t>product lifecycle management</w:t>
      </w:r>
      <w:r w:rsidR="00951E40">
        <w:rPr>
          <w:rFonts w:ascii="Arial" w:hAnsi="Arial" w:cs="Arial"/>
        </w:rPr>
        <w:t xml:space="preserve"> [8]</w:t>
      </w:r>
      <w:r>
        <w:rPr>
          <w:rFonts w:ascii="Arial" w:hAnsi="Arial" w:cs="Arial"/>
        </w:rPr>
        <w:t xml:space="preserve">. The </w:t>
      </w:r>
      <w:r w:rsidRPr="00FF6159">
        <w:rPr>
          <w:rFonts w:ascii="Arial" w:hAnsi="Arial" w:cs="Arial"/>
        </w:rPr>
        <w:t>Product Lifecycle Management</w:t>
      </w:r>
      <w:r w:rsidR="00DF405E">
        <w:rPr>
          <w:rFonts w:ascii="Arial" w:hAnsi="Arial" w:cs="Arial"/>
        </w:rPr>
        <w:t xml:space="preserve"> (PLM)</w:t>
      </w:r>
      <w:r w:rsidRPr="00FF6159">
        <w:rPr>
          <w:rFonts w:ascii="Arial" w:hAnsi="Arial" w:cs="Arial"/>
        </w:rPr>
        <w:t xml:space="preserve"> of </w:t>
      </w:r>
      <w:r>
        <w:rPr>
          <w:rFonts w:ascii="Arial" w:hAnsi="Arial" w:cs="Arial"/>
        </w:rPr>
        <w:t xml:space="preserve">a typical </w:t>
      </w:r>
      <w:r w:rsidRPr="00FF6159">
        <w:rPr>
          <w:rFonts w:ascii="Arial" w:hAnsi="Arial" w:cs="Arial"/>
        </w:rPr>
        <w:t>pharmaceutical drug product</w:t>
      </w:r>
      <w:r>
        <w:rPr>
          <w:rFonts w:ascii="Arial" w:hAnsi="Arial" w:cs="Arial"/>
        </w:rPr>
        <w:t xml:space="preserve"> is presented in presented in Figure 2 starting from the execution of </w:t>
      </w:r>
      <w:r w:rsidRPr="00FF6159">
        <w:rPr>
          <w:rFonts w:ascii="Arial" w:hAnsi="Arial" w:cs="Arial"/>
        </w:rPr>
        <w:t xml:space="preserve">research </w:t>
      </w:r>
      <w:r>
        <w:rPr>
          <w:rFonts w:ascii="Arial" w:hAnsi="Arial" w:cs="Arial"/>
        </w:rPr>
        <w:t xml:space="preserve">via development and </w:t>
      </w:r>
      <w:r w:rsidRPr="00FF6159">
        <w:rPr>
          <w:rFonts w:ascii="Arial" w:hAnsi="Arial" w:cs="Arial"/>
        </w:rPr>
        <w:t xml:space="preserve">post-approval </w:t>
      </w:r>
      <w:r>
        <w:rPr>
          <w:rFonts w:ascii="Arial" w:hAnsi="Arial" w:cs="Arial"/>
        </w:rPr>
        <w:t xml:space="preserve">after authorization. This is an eye opener on how </w:t>
      </w:r>
      <w:r w:rsidR="00DF405E">
        <w:rPr>
          <w:rFonts w:ascii="Arial" w:hAnsi="Arial" w:cs="Arial"/>
        </w:rPr>
        <w:t xml:space="preserve">to conduct the planning, </w:t>
      </w:r>
      <w:r w:rsidR="00DF405E" w:rsidRPr="00FF6159">
        <w:rPr>
          <w:rFonts w:ascii="Arial" w:hAnsi="Arial" w:cs="Arial"/>
        </w:rPr>
        <w:t xml:space="preserve">split </w:t>
      </w:r>
      <w:r w:rsidR="00DF405E">
        <w:rPr>
          <w:rFonts w:ascii="Arial" w:hAnsi="Arial" w:cs="Arial"/>
        </w:rPr>
        <w:t>the time per phase and concentrate</w:t>
      </w:r>
      <w:r w:rsidR="00DF405E" w:rsidRPr="00FF6159">
        <w:rPr>
          <w:rFonts w:ascii="Arial" w:hAnsi="Arial" w:cs="Arial"/>
        </w:rPr>
        <w:t xml:space="preserve"> on project management.</w:t>
      </w:r>
      <w:r w:rsidR="00DF405E">
        <w:rPr>
          <w:rFonts w:ascii="Arial" w:hAnsi="Arial" w:cs="Arial"/>
        </w:rPr>
        <w:t xml:space="preserve"> </w:t>
      </w:r>
      <w:r w:rsidR="00DF405E" w:rsidRPr="00FF6159">
        <w:rPr>
          <w:rFonts w:ascii="Arial" w:hAnsi="Arial" w:cs="Arial"/>
        </w:rPr>
        <w:t xml:space="preserve">The organization’s vision for </w:t>
      </w:r>
      <w:r w:rsidR="00DF405E">
        <w:rPr>
          <w:rFonts w:ascii="Arial" w:hAnsi="Arial" w:cs="Arial"/>
        </w:rPr>
        <w:t>executing the wide product planning together with the management is combined by the PLM. The timeframe for new products marketing is hastened and development costs are also reduced by the PLM</w:t>
      </w:r>
      <w:r w:rsidR="00951E40">
        <w:rPr>
          <w:rFonts w:ascii="Arial" w:hAnsi="Arial" w:cs="Arial"/>
        </w:rPr>
        <w:t xml:space="preserve"> [9]</w:t>
      </w:r>
      <w:r w:rsidR="00DF405E">
        <w:rPr>
          <w:rFonts w:ascii="Arial" w:hAnsi="Arial" w:cs="Arial"/>
        </w:rPr>
        <w:t xml:space="preserve">.  </w:t>
      </w:r>
    </w:p>
    <w:p w14:paraId="0ED627E6" w14:textId="64D556C8" w:rsidR="00FD0DC4" w:rsidRDefault="00DF405E" w:rsidP="00FF6159">
      <w:pPr>
        <w:pStyle w:val="Body"/>
        <w:rPr>
          <w:rFonts w:ascii="Arial" w:hAnsi="Arial" w:cs="Arial"/>
        </w:rPr>
      </w:pPr>
      <w:r w:rsidRPr="00FF6159">
        <w:rPr>
          <w:rFonts w:ascii="Arial" w:hAnsi="Arial" w:cs="Arial"/>
        </w:rPr>
        <w:lastRenderedPageBreak/>
        <w:t>Strategies</w:t>
      </w:r>
      <w:r>
        <w:rPr>
          <w:rFonts w:ascii="Arial" w:hAnsi="Arial" w:cs="Arial"/>
        </w:rPr>
        <w:t xml:space="preserve"> are usually executed by a business at almost all the stages of the </w:t>
      </w:r>
      <w:r w:rsidRPr="00FF6159">
        <w:rPr>
          <w:rFonts w:ascii="Arial" w:hAnsi="Arial" w:cs="Arial"/>
        </w:rPr>
        <w:t>product life cycle</w:t>
      </w:r>
      <w:r>
        <w:rPr>
          <w:rFonts w:ascii="Arial" w:hAnsi="Arial" w:cs="Arial"/>
        </w:rPr>
        <w:t xml:space="preserve"> while fluctuations are monitored based on the way the market responds</w:t>
      </w:r>
      <w:r w:rsidRPr="00FF6159">
        <w:rPr>
          <w:rFonts w:ascii="Arial" w:hAnsi="Arial" w:cs="Arial"/>
        </w:rPr>
        <w:t xml:space="preserve"> to a product</w:t>
      </w:r>
      <w:r>
        <w:rPr>
          <w:rFonts w:ascii="Arial" w:hAnsi="Arial" w:cs="Arial"/>
        </w:rPr>
        <w:t xml:space="preserve">. The </w:t>
      </w:r>
      <w:r w:rsidRPr="00FF6159">
        <w:rPr>
          <w:rFonts w:ascii="Arial" w:hAnsi="Arial" w:cs="Arial"/>
        </w:rPr>
        <w:t>admission comfort</w:t>
      </w:r>
      <w:r>
        <w:rPr>
          <w:rFonts w:ascii="Arial" w:hAnsi="Arial" w:cs="Arial"/>
        </w:rPr>
        <w:t xml:space="preserve">ability </w:t>
      </w:r>
      <w:r w:rsidRPr="00FF6159">
        <w:rPr>
          <w:rFonts w:ascii="Arial" w:hAnsi="Arial" w:cs="Arial"/>
        </w:rPr>
        <w:t>into the marketplace,</w:t>
      </w:r>
      <w:r>
        <w:rPr>
          <w:rFonts w:ascii="Arial" w:hAnsi="Arial" w:cs="Arial"/>
        </w:rPr>
        <w:t xml:space="preserve"> </w:t>
      </w:r>
      <w:r w:rsidRPr="00FF6159">
        <w:rPr>
          <w:rFonts w:ascii="Arial" w:hAnsi="Arial" w:cs="Arial"/>
        </w:rPr>
        <w:t>market acceptability</w:t>
      </w:r>
      <w:r>
        <w:rPr>
          <w:rFonts w:ascii="Arial" w:hAnsi="Arial" w:cs="Arial"/>
        </w:rPr>
        <w:t xml:space="preserve">, </w:t>
      </w:r>
      <w:r w:rsidRPr="00FF6159">
        <w:rPr>
          <w:rFonts w:ascii="Arial" w:hAnsi="Arial" w:cs="Arial"/>
        </w:rPr>
        <w:t>consumer preferences</w:t>
      </w:r>
      <w:r>
        <w:rPr>
          <w:rFonts w:ascii="Arial" w:hAnsi="Arial" w:cs="Arial"/>
        </w:rPr>
        <w:t xml:space="preserve"> changes and </w:t>
      </w:r>
      <w:r w:rsidRPr="00FF6159">
        <w:rPr>
          <w:rFonts w:ascii="Arial" w:hAnsi="Arial" w:cs="Arial"/>
        </w:rPr>
        <w:t>industry advancement</w:t>
      </w:r>
      <w:r>
        <w:rPr>
          <w:rFonts w:ascii="Arial" w:hAnsi="Arial" w:cs="Arial"/>
        </w:rPr>
        <w:t xml:space="preserve"> pace as the major influencing factors</w:t>
      </w:r>
      <w:r w:rsidR="00FD0DC4">
        <w:rPr>
          <w:rFonts w:ascii="Arial" w:hAnsi="Arial" w:cs="Arial"/>
        </w:rPr>
        <w:t xml:space="preserve"> for the </w:t>
      </w:r>
      <w:r w:rsidR="00FD0DC4" w:rsidRPr="00FF6159">
        <w:rPr>
          <w:rFonts w:ascii="Arial" w:hAnsi="Arial" w:cs="Arial"/>
        </w:rPr>
        <w:t>product life cycle</w:t>
      </w:r>
      <w:r w:rsidR="00FD0DC4">
        <w:rPr>
          <w:rFonts w:ascii="Arial" w:hAnsi="Arial" w:cs="Arial"/>
        </w:rPr>
        <w:t xml:space="preserve">. </w:t>
      </w:r>
      <w:r w:rsidR="00FD0DC4" w:rsidRPr="00FF6159">
        <w:rPr>
          <w:rFonts w:ascii="Arial" w:hAnsi="Arial" w:cs="Arial"/>
        </w:rPr>
        <w:t xml:space="preserve">Consumers </w:t>
      </w:r>
      <w:r w:rsidR="00FD0DC4">
        <w:rPr>
          <w:rFonts w:ascii="Arial" w:hAnsi="Arial" w:cs="Arial"/>
        </w:rPr>
        <w:t xml:space="preserve">usually change their opinions regarding the products they buy </w:t>
      </w:r>
      <w:r w:rsidR="00FD0DC4" w:rsidRPr="00FF6159">
        <w:rPr>
          <w:rFonts w:ascii="Arial" w:hAnsi="Arial" w:cs="Arial"/>
        </w:rPr>
        <w:t>when it is easier for rivals to enter markets</w:t>
      </w:r>
      <w:r w:rsidR="00951E40">
        <w:rPr>
          <w:rFonts w:ascii="Arial" w:hAnsi="Arial" w:cs="Arial"/>
        </w:rPr>
        <w:t xml:space="preserve"> [10]</w:t>
      </w:r>
      <w:r w:rsidR="00FD0DC4">
        <w:rPr>
          <w:rFonts w:ascii="Arial" w:hAnsi="Arial" w:cs="Arial"/>
        </w:rPr>
        <w:t xml:space="preserve">. Products are </w:t>
      </w:r>
      <w:r w:rsidR="00FD0DC4" w:rsidRPr="00FF6159">
        <w:rPr>
          <w:rFonts w:ascii="Arial" w:hAnsi="Arial" w:cs="Arial"/>
        </w:rPr>
        <w:t>susceptible to have reduced life cycles</w:t>
      </w:r>
      <w:r w:rsidR="00FD0DC4">
        <w:rPr>
          <w:rFonts w:ascii="Arial" w:hAnsi="Arial" w:cs="Arial"/>
        </w:rPr>
        <w:t xml:space="preserve"> in a </w:t>
      </w:r>
      <w:r w:rsidR="00FD0DC4" w:rsidRPr="00FF6159">
        <w:rPr>
          <w:rFonts w:ascii="Arial" w:hAnsi="Arial" w:cs="Arial"/>
        </w:rPr>
        <w:t>swiftly saturated</w:t>
      </w:r>
      <w:r w:rsidR="00FD0DC4">
        <w:rPr>
          <w:rFonts w:ascii="Arial" w:hAnsi="Arial" w:cs="Arial"/>
        </w:rPr>
        <w:t xml:space="preserve"> market situation </w:t>
      </w:r>
      <w:r w:rsidR="00FD0DC4" w:rsidRPr="00FF6159">
        <w:rPr>
          <w:rFonts w:ascii="Arial" w:hAnsi="Arial" w:cs="Arial"/>
        </w:rPr>
        <w:t>during a product life cycle</w:t>
      </w:r>
      <w:r w:rsidR="00FD0DC4">
        <w:rPr>
          <w:rFonts w:ascii="Arial" w:hAnsi="Arial" w:cs="Arial"/>
        </w:rPr>
        <w:t xml:space="preserve">. Any form of hindrance observed during </w:t>
      </w:r>
      <w:r w:rsidR="00FD0DC4" w:rsidRPr="00FF6159">
        <w:rPr>
          <w:rFonts w:ascii="Arial" w:hAnsi="Arial" w:cs="Arial"/>
        </w:rPr>
        <w:t>clinical trials</w:t>
      </w:r>
      <w:r w:rsidR="00FD0DC4">
        <w:rPr>
          <w:rFonts w:ascii="Arial" w:hAnsi="Arial" w:cs="Arial"/>
        </w:rPr>
        <w:t xml:space="preserve"> causing </w:t>
      </w:r>
      <w:r w:rsidR="00FD0DC4" w:rsidRPr="00FF6159">
        <w:rPr>
          <w:rFonts w:ascii="Arial" w:hAnsi="Arial" w:cs="Arial"/>
        </w:rPr>
        <w:t>delays in their completion</w:t>
      </w:r>
      <w:r w:rsidR="00FD0DC4">
        <w:rPr>
          <w:rFonts w:ascii="Arial" w:hAnsi="Arial" w:cs="Arial"/>
        </w:rPr>
        <w:t xml:space="preserve"> is referred to as </w:t>
      </w:r>
      <w:r w:rsidR="00FD0DC4" w:rsidRPr="00FF6159">
        <w:rPr>
          <w:rFonts w:ascii="Arial" w:hAnsi="Arial" w:cs="Arial"/>
        </w:rPr>
        <w:t>regulatory challenges</w:t>
      </w:r>
      <w:r w:rsidR="00FD0DC4">
        <w:rPr>
          <w:rFonts w:ascii="Arial" w:hAnsi="Arial" w:cs="Arial"/>
        </w:rPr>
        <w:t xml:space="preserve">. These may ultimately cause elongated time to gain approvals either </w:t>
      </w:r>
      <w:r w:rsidR="00FF6159" w:rsidRPr="00FF6159">
        <w:rPr>
          <w:rFonts w:ascii="Arial" w:hAnsi="Arial" w:cs="Arial"/>
        </w:rPr>
        <w:t>for marketing or post</w:t>
      </w:r>
      <w:r w:rsidR="00FD0DC4">
        <w:rPr>
          <w:rFonts w:ascii="Arial" w:hAnsi="Arial" w:cs="Arial"/>
        </w:rPr>
        <w:t>-</w:t>
      </w:r>
      <w:r w:rsidR="00FF6159" w:rsidRPr="00FF6159">
        <w:rPr>
          <w:rFonts w:ascii="Arial" w:hAnsi="Arial" w:cs="Arial"/>
        </w:rPr>
        <w:t xml:space="preserve">marketing </w:t>
      </w:r>
      <w:r w:rsidR="00FD0DC4" w:rsidRPr="00FF6159">
        <w:rPr>
          <w:rFonts w:ascii="Arial" w:hAnsi="Arial" w:cs="Arial"/>
        </w:rPr>
        <w:t>modifications</w:t>
      </w:r>
      <w:r w:rsidR="00FF6159" w:rsidRPr="00FF6159">
        <w:rPr>
          <w:rFonts w:ascii="Arial" w:hAnsi="Arial" w:cs="Arial"/>
        </w:rPr>
        <w:t xml:space="preserve">. </w:t>
      </w:r>
      <w:r w:rsidR="00FD0DC4" w:rsidRPr="00FF6159">
        <w:rPr>
          <w:rFonts w:ascii="Arial" w:hAnsi="Arial" w:cs="Arial"/>
        </w:rPr>
        <w:t xml:space="preserve">Novel </w:t>
      </w:r>
      <w:r w:rsidR="00FD0DC4">
        <w:rPr>
          <w:rFonts w:ascii="Arial" w:hAnsi="Arial" w:cs="Arial"/>
        </w:rPr>
        <w:t xml:space="preserve">solutions are needed for </w:t>
      </w:r>
      <w:r w:rsidR="00FD0DC4" w:rsidRPr="00FF6159">
        <w:rPr>
          <w:rFonts w:ascii="Arial" w:hAnsi="Arial" w:cs="Arial"/>
        </w:rPr>
        <w:t>pharmaceutical industry’s viability</w:t>
      </w:r>
      <w:r w:rsidR="00FD0DC4">
        <w:rPr>
          <w:rFonts w:ascii="Arial" w:hAnsi="Arial" w:cs="Arial"/>
        </w:rPr>
        <w:t xml:space="preserve"> maintenance </w:t>
      </w:r>
      <w:r w:rsidR="00B519AE">
        <w:rPr>
          <w:rFonts w:ascii="Arial" w:hAnsi="Arial" w:cs="Arial"/>
        </w:rPr>
        <w:t xml:space="preserve">in order to lower the expense and time. </w:t>
      </w:r>
    </w:p>
    <w:p w14:paraId="6B79E34C" w14:textId="77777777" w:rsidR="00FF6159" w:rsidRDefault="00FF6159" w:rsidP="00A21D84">
      <w:pPr>
        <w:pStyle w:val="Body"/>
        <w:rPr>
          <w:noProof/>
        </w:rPr>
      </w:pPr>
    </w:p>
    <w:p w14:paraId="56E9D50A" w14:textId="3600A46F" w:rsidR="00590BB1" w:rsidRDefault="00FF6159" w:rsidP="00FF6159">
      <w:pPr>
        <w:pStyle w:val="Body"/>
        <w:jc w:val="center"/>
        <w:rPr>
          <w:rFonts w:ascii="Arial" w:hAnsi="Arial" w:cs="Arial"/>
        </w:rPr>
      </w:pPr>
      <w:r>
        <w:rPr>
          <w:noProof/>
        </w:rPr>
        <w:drawing>
          <wp:inline distT="0" distB="0" distL="0" distR="0" wp14:anchorId="51B10167" wp14:editId="03F565E3">
            <wp:extent cx="5124090" cy="2656936"/>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20896" t="23022" r="19703" b="27099"/>
                    <a:stretch/>
                  </pic:blipFill>
                  <pic:spPr bwMode="auto">
                    <a:xfrm>
                      <a:off x="0" y="0"/>
                      <a:ext cx="5136966" cy="2663612"/>
                    </a:xfrm>
                    <a:prstGeom prst="rect">
                      <a:avLst/>
                    </a:prstGeom>
                    <a:ln>
                      <a:noFill/>
                    </a:ln>
                    <a:extLst>
                      <a:ext uri="{53640926-AAD7-44D8-BBD7-CCE9431645EC}">
                        <a14:shadowObscured xmlns:a14="http://schemas.microsoft.com/office/drawing/2010/main"/>
                      </a:ext>
                    </a:extLst>
                  </pic:spPr>
                </pic:pic>
              </a:graphicData>
            </a:graphic>
          </wp:inline>
        </w:drawing>
      </w:r>
    </w:p>
    <w:p w14:paraId="17372F81" w14:textId="24DBBC38" w:rsidR="00FF6159" w:rsidRDefault="00B519AE" w:rsidP="00FF6159">
      <w:pPr>
        <w:pStyle w:val="Body"/>
        <w:jc w:val="center"/>
        <w:rPr>
          <w:rFonts w:ascii="Arial" w:hAnsi="Arial" w:cs="Arial"/>
        </w:rPr>
      </w:pPr>
      <w:r>
        <w:rPr>
          <w:rFonts w:ascii="Arial" w:hAnsi="Arial" w:cs="Arial"/>
        </w:rPr>
        <w:t>Figure 2:</w:t>
      </w:r>
      <w:r w:rsidR="00FF6159" w:rsidRPr="00FF6159">
        <w:rPr>
          <w:rFonts w:ascii="Arial" w:hAnsi="Arial" w:cs="Arial"/>
        </w:rPr>
        <w:t xml:space="preserve"> </w:t>
      </w:r>
      <w:r w:rsidRPr="00FF6159">
        <w:rPr>
          <w:rFonts w:ascii="Arial" w:hAnsi="Arial" w:cs="Arial"/>
        </w:rPr>
        <w:t xml:space="preserve">Product lifecycle management </w:t>
      </w:r>
      <w:r w:rsidR="00FF6159" w:rsidRPr="00FF6159">
        <w:rPr>
          <w:rFonts w:ascii="Arial" w:hAnsi="Arial" w:cs="Arial"/>
        </w:rPr>
        <w:t xml:space="preserve">of a </w:t>
      </w:r>
      <w:r>
        <w:rPr>
          <w:rFonts w:ascii="Arial" w:hAnsi="Arial" w:cs="Arial"/>
        </w:rPr>
        <w:t xml:space="preserve">typical </w:t>
      </w:r>
      <w:r w:rsidR="00FF6159" w:rsidRPr="00FF6159">
        <w:rPr>
          <w:rFonts w:ascii="Arial" w:hAnsi="Arial" w:cs="Arial"/>
        </w:rPr>
        <w:t>pharmaceutical drug product</w:t>
      </w:r>
    </w:p>
    <w:p w14:paraId="065D8EE7" w14:textId="77777777" w:rsidR="00B519AE" w:rsidRDefault="00B519AE" w:rsidP="00E70E64">
      <w:pPr>
        <w:pStyle w:val="Body"/>
        <w:rPr>
          <w:rFonts w:ascii="Arial" w:hAnsi="Arial" w:cs="Arial"/>
        </w:rPr>
      </w:pPr>
    </w:p>
    <w:p w14:paraId="3D8F11C5" w14:textId="5684378C" w:rsidR="002A325D" w:rsidRDefault="00B519AE" w:rsidP="002241A4">
      <w:pPr>
        <w:pStyle w:val="Body"/>
        <w:rPr>
          <w:rFonts w:ascii="Arial" w:hAnsi="Arial" w:cs="Arial"/>
        </w:rPr>
      </w:pPr>
      <w:r>
        <w:rPr>
          <w:rFonts w:ascii="Arial" w:hAnsi="Arial" w:cs="Arial"/>
        </w:rPr>
        <w:t xml:space="preserve">It should be noted that the response of patients to </w:t>
      </w:r>
      <w:r w:rsidRPr="00E70E64">
        <w:rPr>
          <w:rFonts w:ascii="Arial" w:hAnsi="Arial" w:cs="Arial"/>
        </w:rPr>
        <w:t>cancer therapeutic compounds</w:t>
      </w:r>
      <w:r>
        <w:rPr>
          <w:rFonts w:ascii="Arial" w:hAnsi="Arial" w:cs="Arial"/>
        </w:rPr>
        <w:t xml:space="preserve"> vary. Current advancements in </w:t>
      </w:r>
      <w:r w:rsidRPr="00E70E64">
        <w:rPr>
          <w:rFonts w:ascii="Arial" w:hAnsi="Arial" w:cs="Arial"/>
        </w:rPr>
        <w:t>transcriptomic,</w:t>
      </w:r>
      <w:r>
        <w:rPr>
          <w:rFonts w:ascii="Arial" w:hAnsi="Arial" w:cs="Arial"/>
        </w:rPr>
        <w:t xml:space="preserve"> high-throughput genomic and </w:t>
      </w:r>
      <w:r w:rsidRPr="00E70E64">
        <w:rPr>
          <w:rFonts w:ascii="Arial" w:hAnsi="Arial" w:cs="Arial"/>
        </w:rPr>
        <w:t xml:space="preserve">proteomic </w:t>
      </w:r>
      <w:r>
        <w:rPr>
          <w:rFonts w:ascii="Arial" w:hAnsi="Arial" w:cs="Arial"/>
        </w:rPr>
        <w:t xml:space="preserve">techniques with the improving knowledge of cancers’ </w:t>
      </w:r>
      <w:r w:rsidRPr="00E70E64">
        <w:rPr>
          <w:rFonts w:ascii="Arial" w:hAnsi="Arial" w:cs="Arial"/>
        </w:rPr>
        <w:t>molecular mechanisms</w:t>
      </w:r>
      <w:r>
        <w:rPr>
          <w:rFonts w:ascii="Arial" w:hAnsi="Arial" w:cs="Arial"/>
        </w:rPr>
        <w:t xml:space="preserve"> allow </w:t>
      </w:r>
      <w:r w:rsidRPr="00E70E64">
        <w:rPr>
          <w:rFonts w:ascii="Arial" w:hAnsi="Arial" w:cs="Arial"/>
        </w:rPr>
        <w:t>uncovering genes that dock personal variations</w:t>
      </w:r>
      <w:r>
        <w:rPr>
          <w:rFonts w:ascii="Arial" w:hAnsi="Arial" w:cs="Arial"/>
        </w:rPr>
        <w:t xml:space="preserve"> </w:t>
      </w:r>
      <w:r w:rsidRPr="00E70E64">
        <w:rPr>
          <w:rFonts w:ascii="Arial" w:hAnsi="Arial" w:cs="Arial"/>
        </w:rPr>
        <w:t>in</w:t>
      </w:r>
      <w:r>
        <w:rPr>
          <w:rFonts w:ascii="Arial" w:hAnsi="Arial" w:cs="Arial"/>
        </w:rPr>
        <w:t xml:space="preserve"> </w:t>
      </w:r>
      <w:r w:rsidRPr="00E70E64">
        <w:rPr>
          <w:rFonts w:ascii="Arial" w:hAnsi="Arial" w:cs="Arial"/>
        </w:rPr>
        <w:t xml:space="preserve">drug responses </w:t>
      </w:r>
      <w:r>
        <w:rPr>
          <w:rFonts w:ascii="Arial" w:hAnsi="Arial" w:cs="Arial"/>
        </w:rPr>
        <w:t xml:space="preserve">or </w:t>
      </w:r>
      <w:r w:rsidRPr="00E70E64">
        <w:rPr>
          <w:rFonts w:ascii="Arial" w:hAnsi="Arial" w:cs="Arial"/>
        </w:rPr>
        <w:t>clinical outco</w:t>
      </w:r>
      <w:r>
        <w:rPr>
          <w:rFonts w:ascii="Arial" w:hAnsi="Arial" w:cs="Arial"/>
        </w:rPr>
        <w:t>mes</w:t>
      </w:r>
      <w:r w:rsidR="00951E40">
        <w:rPr>
          <w:rFonts w:ascii="Arial" w:hAnsi="Arial" w:cs="Arial"/>
        </w:rPr>
        <w:t xml:space="preserve"> [11]</w:t>
      </w:r>
      <w:r>
        <w:rPr>
          <w:rFonts w:ascii="Arial" w:hAnsi="Arial" w:cs="Arial"/>
        </w:rPr>
        <w:t xml:space="preserve">. </w:t>
      </w:r>
      <w:r w:rsidR="00E70E64" w:rsidRPr="00E70E64">
        <w:rPr>
          <w:rFonts w:ascii="Arial" w:hAnsi="Arial" w:cs="Arial"/>
        </w:rPr>
        <w:t>Personalized medicine</w:t>
      </w:r>
      <w:r w:rsidR="002241A4">
        <w:rPr>
          <w:rFonts w:ascii="Arial" w:hAnsi="Arial" w:cs="Arial"/>
        </w:rPr>
        <w:t xml:space="preserve"> </w:t>
      </w:r>
      <w:r w:rsidR="00E70E64" w:rsidRPr="00E70E64">
        <w:rPr>
          <w:rFonts w:ascii="Arial" w:hAnsi="Arial" w:cs="Arial"/>
        </w:rPr>
        <w:t xml:space="preserve">has </w:t>
      </w:r>
      <w:r w:rsidR="00DE47CA" w:rsidRPr="00E70E64">
        <w:rPr>
          <w:rFonts w:ascii="Arial" w:hAnsi="Arial" w:cs="Arial"/>
        </w:rPr>
        <w:t>transformed</w:t>
      </w:r>
      <w:r w:rsidR="00E70E64" w:rsidRPr="00E70E64">
        <w:rPr>
          <w:rFonts w:ascii="Arial" w:hAnsi="Arial" w:cs="Arial"/>
        </w:rPr>
        <w:t xml:space="preserve"> the healthcare </w:t>
      </w:r>
      <w:r w:rsidR="00DE47CA" w:rsidRPr="00E70E64">
        <w:rPr>
          <w:rFonts w:ascii="Arial" w:hAnsi="Arial" w:cs="Arial"/>
        </w:rPr>
        <w:t>pattern</w:t>
      </w:r>
      <w:r w:rsidR="00DE47CA">
        <w:rPr>
          <w:rFonts w:ascii="Arial" w:hAnsi="Arial" w:cs="Arial"/>
        </w:rPr>
        <w:t xml:space="preserve"> via the incorporation of personal genetic information which gives room for introduction of </w:t>
      </w:r>
      <w:r w:rsidR="00DE47CA" w:rsidRPr="00E70E64">
        <w:rPr>
          <w:rFonts w:ascii="Arial" w:hAnsi="Arial" w:cs="Arial"/>
        </w:rPr>
        <w:t>new business</w:t>
      </w:r>
      <w:r w:rsidR="00DE47CA">
        <w:rPr>
          <w:rFonts w:ascii="Arial" w:hAnsi="Arial" w:cs="Arial"/>
        </w:rPr>
        <w:t xml:space="preserve">, modelling of </w:t>
      </w:r>
      <w:r w:rsidR="00DE47CA" w:rsidRPr="00E70E64">
        <w:rPr>
          <w:rFonts w:ascii="Arial" w:hAnsi="Arial" w:cs="Arial"/>
        </w:rPr>
        <w:t>healthcare economic</w:t>
      </w:r>
      <w:r w:rsidR="00DE47CA">
        <w:rPr>
          <w:rFonts w:ascii="Arial" w:hAnsi="Arial" w:cs="Arial"/>
        </w:rPr>
        <w:t xml:space="preserve">, improvement of </w:t>
      </w:r>
      <w:r w:rsidR="00E70E64" w:rsidRPr="00E70E64">
        <w:rPr>
          <w:rFonts w:ascii="Arial" w:hAnsi="Arial" w:cs="Arial"/>
        </w:rPr>
        <w:t>drug treatment</w:t>
      </w:r>
      <w:r w:rsidR="002241A4">
        <w:rPr>
          <w:rFonts w:ascii="Arial" w:hAnsi="Arial" w:cs="Arial"/>
        </w:rPr>
        <w:t xml:space="preserve"> </w:t>
      </w:r>
      <w:r w:rsidR="00DE47CA">
        <w:rPr>
          <w:rFonts w:ascii="Arial" w:hAnsi="Arial" w:cs="Arial"/>
        </w:rPr>
        <w:t xml:space="preserve">efficacy and </w:t>
      </w:r>
      <w:r w:rsidR="00E70E64" w:rsidRPr="00E70E64">
        <w:rPr>
          <w:rFonts w:ascii="Arial" w:hAnsi="Arial" w:cs="Arial"/>
        </w:rPr>
        <w:t>shi</w:t>
      </w:r>
      <w:r w:rsidR="00DE47CA">
        <w:rPr>
          <w:rFonts w:ascii="Arial" w:hAnsi="Arial" w:cs="Arial"/>
        </w:rPr>
        <w:t xml:space="preserve">fting in the technique of medicine practices. </w:t>
      </w:r>
      <w:r w:rsidR="002241A4" w:rsidRPr="002241A4">
        <w:rPr>
          <w:rFonts w:ascii="Arial" w:hAnsi="Arial" w:cs="Arial"/>
        </w:rPr>
        <w:t xml:space="preserve">Personalized medicine is </w:t>
      </w:r>
      <w:r w:rsidR="00DE47CA">
        <w:rPr>
          <w:rFonts w:ascii="Arial" w:hAnsi="Arial" w:cs="Arial"/>
        </w:rPr>
        <w:t xml:space="preserve">referred to as </w:t>
      </w:r>
      <w:r w:rsidR="002241A4" w:rsidRPr="002241A4">
        <w:rPr>
          <w:rFonts w:ascii="Arial" w:hAnsi="Arial" w:cs="Arial"/>
        </w:rPr>
        <w:t xml:space="preserve">the </w:t>
      </w:r>
      <w:r w:rsidR="00DE47CA" w:rsidRPr="002241A4">
        <w:rPr>
          <w:rFonts w:ascii="Arial" w:hAnsi="Arial" w:cs="Arial"/>
        </w:rPr>
        <w:t>capacity</w:t>
      </w:r>
      <w:r w:rsidR="002241A4" w:rsidRPr="002241A4">
        <w:rPr>
          <w:rFonts w:ascii="Arial" w:hAnsi="Arial" w:cs="Arial"/>
        </w:rPr>
        <w:t xml:space="preserve"> to </w:t>
      </w:r>
      <w:r w:rsidR="00DE47CA" w:rsidRPr="002241A4">
        <w:rPr>
          <w:rFonts w:ascii="Arial" w:hAnsi="Arial" w:cs="Arial"/>
        </w:rPr>
        <w:t>fragment</w:t>
      </w:r>
      <w:r w:rsidR="002241A4" w:rsidRPr="002241A4">
        <w:rPr>
          <w:rFonts w:ascii="Arial" w:hAnsi="Arial" w:cs="Arial"/>
        </w:rPr>
        <w:t xml:space="preserve"> heterogeneous</w:t>
      </w:r>
      <w:r w:rsidR="002241A4">
        <w:rPr>
          <w:rFonts w:ascii="Arial" w:hAnsi="Arial" w:cs="Arial"/>
        </w:rPr>
        <w:t xml:space="preserve"> </w:t>
      </w:r>
      <w:r w:rsidR="00DE47CA" w:rsidRPr="002241A4">
        <w:rPr>
          <w:rFonts w:ascii="Arial" w:hAnsi="Arial" w:cs="Arial"/>
        </w:rPr>
        <w:t>subdivisions</w:t>
      </w:r>
      <w:r w:rsidR="002241A4" w:rsidRPr="002241A4">
        <w:rPr>
          <w:rFonts w:ascii="Arial" w:hAnsi="Arial" w:cs="Arial"/>
        </w:rPr>
        <w:t xml:space="preserve"> of patients whose response to a therapeutic</w:t>
      </w:r>
      <w:r w:rsidR="002241A4">
        <w:rPr>
          <w:rFonts w:ascii="Arial" w:hAnsi="Arial" w:cs="Arial"/>
        </w:rPr>
        <w:t xml:space="preserve"> </w:t>
      </w:r>
      <w:r w:rsidR="00DE47CA" w:rsidRPr="002241A4">
        <w:rPr>
          <w:rFonts w:ascii="Arial" w:hAnsi="Arial" w:cs="Arial"/>
        </w:rPr>
        <w:t>interference</w:t>
      </w:r>
      <w:r w:rsidR="002241A4" w:rsidRPr="002241A4">
        <w:rPr>
          <w:rFonts w:ascii="Arial" w:hAnsi="Arial" w:cs="Arial"/>
        </w:rPr>
        <w:t xml:space="preserve"> within each </w:t>
      </w:r>
      <w:r w:rsidR="00DE47CA" w:rsidRPr="002241A4">
        <w:rPr>
          <w:rFonts w:ascii="Arial" w:hAnsi="Arial" w:cs="Arial"/>
        </w:rPr>
        <w:t>subdivision</w:t>
      </w:r>
      <w:r w:rsidR="00DE47CA">
        <w:rPr>
          <w:rFonts w:ascii="Arial" w:hAnsi="Arial" w:cs="Arial"/>
        </w:rPr>
        <w:t xml:space="preserve"> is homogeneous. Maximum options can be made by </w:t>
      </w:r>
      <w:r w:rsidR="00DE47CA" w:rsidRPr="002241A4">
        <w:rPr>
          <w:rFonts w:ascii="Arial" w:hAnsi="Arial" w:cs="Arial"/>
        </w:rPr>
        <w:t>physicians</w:t>
      </w:r>
      <w:r w:rsidR="00DE47CA">
        <w:rPr>
          <w:rFonts w:ascii="Arial" w:hAnsi="Arial" w:cs="Arial"/>
        </w:rPr>
        <w:t xml:space="preserve"> to optimize </w:t>
      </w:r>
      <w:r w:rsidR="00DE47CA" w:rsidRPr="002241A4">
        <w:rPr>
          <w:rFonts w:ascii="Arial" w:hAnsi="Arial" w:cs="Arial"/>
        </w:rPr>
        <w:t>the possibility of effective treatment</w:t>
      </w:r>
      <w:r w:rsidR="00DE47CA">
        <w:rPr>
          <w:rFonts w:ascii="Arial" w:hAnsi="Arial" w:cs="Arial"/>
        </w:rPr>
        <w:t xml:space="preserve"> under this </w:t>
      </w:r>
      <w:r w:rsidR="00DE47CA" w:rsidRPr="002241A4">
        <w:rPr>
          <w:rFonts w:ascii="Arial" w:hAnsi="Arial" w:cs="Arial"/>
        </w:rPr>
        <w:t>new healthcare model</w:t>
      </w:r>
      <w:r w:rsidR="00DE47CA">
        <w:rPr>
          <w:rFonts w:ascii="Arial" w:hAnsi="Arial" w:cs="Arial"/>
        </w:rPr>
        <w:t xml:space="preserve">. Equally, </w:t>
      </w:r>
      <w:r w:rsidR="00785C94" w:rsidRPr="002241A4">
        <w:rPr>
          <w:rFonts w:ascii="Arial" w:hAnsi="Arial" w:cs="Arial"/>
        </w:rPr>
        <w:t>adverse drug reactions</w:t>
      </w:r>
      <w:r w:rsidR="00785C94">
        <w:rPr>
          <w:rFonts w:ascii="Arial" w:hAnsi="Arial" w:cs="Arial"/>
        </w:rPr>
        <w:t xml:space="preserve"> risks can be </w:t>
      </w:r>
      <w:r w:rsidR="00785C94" w:rsidRPr="002241A4">
        <w:rPr>
          <w:rFonts w:ascii="Arial" w:hAnsi="Arial" w:cs="Arial"/>
        </w:rPr>
        <w:t>simultaneously avoid</w:t>
      </w:r>
      <w:r w:rsidR="00785C94">
        <w:rPr>
          <w:rFonts w:ascii="Arial" w:hAnsi="Arial" w:cs="Arial"/>
        </w:rPr>
        <w:t xml:space="preserve">ed such that </w:t>
      </w:r>
      <w:r w:rsidR="00785C94" w:rsidRPr="002241A4">
        <w:rPr>
          <w:rFonts w:ascii="Arial" w:hAnsi="Arial" w:cs="Arial"/>
        </w:rPr>
        <w:t>the drug discovery process</w:t>
      </w:r>
      <w:r w:rsidR="00785C94">
        <w:rPr>
          <w:rFonts w:ascii="Arial" w:hAnsi="Arial" w:cs="Arial"/>
        </w:rPr>
        <w:t xml:space="preserve"> can be improved by </w:t>
      </w:r>
      <w:r w:rsidR="00785C94" w:rsidRPr="002241A4">
        <w:rPr>
          <w:rFonts w:ascii="Arial" w:hAnsi="Arial" w:cs="Arial"/>
        </w:rPr>
        <w:t>scientists</w:t>
      </w:r>
      <w:r w:rsidR="00785C94">
        <w:rPr>
          <w:rFonts w:ascii="Arial" w:hAnsi="Arial" w:cs="Arial"/>
        </w:rPr>
        <w:t xml:space="preserve"> while </w:t>
      </w:r>
      <w:r w:rsidR="00785C94" w:rsidRPr="002241A4">
        <w:rPr>
          <w:rFonts w:ascii="Arial" w:hAnsi="Arial" w:cs="Arial"/>
        </w:rPr>
        <w:t>medical devices</w:t>
      </w:r>
      <w:r w:rsidR="00785C94">
        <w:rPr>
          <w:rFonts w:ascii="Arial" w:hAnsi="Arial" w:cs="Arial"/>
        </w:rPr>
        <w:t xml:space="preserve"> can be </w:t>
      </w:r>
      <w:r w:rsidR="00785C94" w:rsidRPr="002241A4">
        <w:rPr>
          <w:rFonts w:ascii="Arial" w:hAnsi="Arial" w:cs="Arial"/>
        </w:rPr>
        <w:t>manufacture</w:t>
      </w:r>
      <w:r w:rsidR="00785C94">
        <w:rPr>
          <w:rFonts w:ascii="Arial" w:hAnsi="Arial" w:cs="Arial"/>
        </w:rPr>
        <w:t xml:space="preserve">d by </w:t>
      </w:r>
      <w:r w:rsidR="00785C94" w:rsidRPr="002241A4">
        <w:rPr>
          <w:rFonts w:ascii="Arial" w:hAnsi="Arial" w:cs="Arial"/>
        </w:rPr>
        <w:t>pharmaceutical</w:t>
      </w:r>
      <w:r w:rsidR="00785C94">
        <w:rPr>
          <w:rFonts w:ascii="Arial" w:hAnsi="Arial" w:cs="Arial"/>
        </w:rPr>
        <w:t xml:space="preserve"> </w:t>
      </w:r>
      <w:r w:rsidR="00785C94" w:rsidRPr="002241A4">
        <w:rPr>
          <w:rFonts w:ascii="Arial" w:hAnsi="Arial" w:cs="Arial"/>
        </w:rPr>
        <w:t>companies</w:t>
      </w:r>
      <w:r w:rsidR="00785C94">
        <w:rPr>
          <w:rFonts w:ascii="Arial" w:hAnsi="Arial" w:cs="Arial"/>
        </w:rPr>
        <w:t xml:space="preserve"> in order to facilitate the detection of disease</w:t>
      </w:r>
      <w:r w:rsidR="00785C94" w:rsidRPr="002241A4">
        <w:rPr>
          <w:rFonts w:ascii="Arial" w:hAnsi="Arial" w:cs="Arial"/>
        </w:rPr>
        <w:t xml:space="preserve"> early </w:t>
      </w:r>
      <w:r w:rsidR="00785C94">
        <w:rPr>
          <w:rFonts w:ascii="Arial" w:hAnsi="Arial" w:cs="Arial"/>
        </w:rPr>
        <w:t xml:space="preserve">and also </w:t>
      </w:r>
      <w:r w:rsidR="00785C94" w:rsidRPr="002241A4">
        <w:rPr>
          <w:rFonts w:ascii="Arial" w:hAnsi="Arial" w:cs="Arial"/>
        </w:rPr>
        <w:t>forecast</w:t>
      </w:r>
      <w:r w:rsidR="00785C94">
        <w:rPr>
          <w:rFonts w:ascii="Arial" w:hAnsi="Arial" w:cs="Arial"/>
        </w:rPr>
        <w:t xml:space="preserve"> </w:t>
      </w:r>
      <w:r w:rsidR="00785C94" w:rsidRPr="002241A4">
        <w:rPr>
          <w:rFonts w:ascii="Arial" w:hAnsi="Arial" w:cs="Arial"/>
        </w:rPr>
        <w:t>patient prognosis</w:t>
      </w:r>
      <w:r w:rsidR="00951E40">
        <w:rPr>
          <w:rFonts w:ascii="Arial" w:hAnsi="Arial" w:cs="Arial"/>
        </w:rPr>
        <w:t xml:space="preserve"> [12]</w:t>
      </w:r>
      <w:r w:rsidR="00785C94">
        <w:rPr>
          <w:rFonts w:ascii="Arial" w:hAnsi="Arial" w:cs="Arial"/>
        </w:rPr>
        <w:t xml:space="preserve">. </w:t>
      </w:r>
    </w:p>
    <w:p w14:paraId="76E62965" w14:textId="0F80CD8D" w:rsidR="00CB2923" w:rsidRDefault="00785C94" w:rsidP="002241A4">
      <w:pPr>
        <w:pStyle w:val="Body"/>
        <w:rPr>
          <w:rFonts w:ascii="Arial" w:hAnsi="Arial" w:cs="Arial"/>
        </w:rPr>
      </w:pPr>
      <w:r>
        <w:rPr>
          <w:rFonts w:ascii="Arial" w:hAnsi="Arial" w:cs="Arial"/>
        </w:rPr>
        <w:lastRenderedPageBreak/>
        <w:t xml:space="preserve">The principal target of </w:t>
      </w:r>
      <w:r w:rsidRPr="00785C94">
        <w:rPr>
          <w:rFonts w:ascii="Arial" w:hAnsi="Arial" w:cs="Arial"/>
        </w:rPr>
        <w:t>personalized medicine and regulatory excellence</w:t>
      </w:r>
      <w:r>
        <w:rPr>
          <w:rFonts w:ascii="Arial" w:hAnsi="Arial" w:cs="Arial"/>
        </w:rPr>
        <w:t xml:space="preserve"> </w:t>
      </w:r>
      <w:r w:rsidRPr="002241A4">
        <w:rPr>
          <w:rFonts w:ascii="Arial" w:hAnsi="Arial" w:cs="Arial"/>
        </w:rPr>
        <w:t>is to equip the</w:t>
      </w:r>
      <w:r>
        <w:rPr>
          <w:rFonts w:ascii="Arial" w:hAnsi="Arial" w:cs="Arial"/>
        </w:rPr>
        <w:t xml:space="preserve"> </w:t>
      </w:r>
      <w:r w:rsidRPr="002241A4">
        <w:rPr>
          <w:rFonts w:ascii="Arial" w:hAnsi="Arial" w:cs="Arial"/>
        </w:rPr>
        <w:t>appropriate treatment to the</w:t>
      </w:r>
      <w:r>
        <w:rPr>
          <w:rFonts w:ascii="Arial" w:hAnsi="Arial" w:cs="Arial"/>
        </w:rPr>
        <w:t xml:space="preserve"> right person at the right time. </w:t>
      </w:r>
      <w:r w:rsidR="002241A4" w:rsidRPr="002241A4">
        <w:rPr>
          <w:rFonts w:ascii="Arial" w:hAnsi="Arial" w:cs="Arial"/>
        </w:rPr>
        <w:t>The</w:t>
      </w:r>
      <w:r w:rsidR="002241A4">
        <w:rPr>
          <w:rFonts w:ascii="Arial" w:hAnsi="Arial" w:cs="Arial"/>
        </w:rPr>
        <w:t xml:space="preserve"> </w:t>
      </w:r>
      <w:r w:rsidRPr="002241A4">
        <w:rPr>
          <w:rFonts w:ascii="Arial" w:hAnsi="Arial" w:cs="Arial"/>
        </w:rPr>
        <w:t>prospective</w:t>
      </w:r>
      <w:r w:rsidR="002241A4" w:rsidRPr="002241A4">
        <w:rPr>
          <w:rFonts w:ascii="Arial" w:hAnsi="Arial" w:cs="Arial"/>
        </w:rPr>
        <w:t xml:space="preserve"> </w:t>
      </w:r>
      <w:r w:rsidRPr="002241A4">
        <w:rPr>
          <w:rFonts w:ascii="Arial" w:hAnsi="Arial" w:cs="Arial"/>
        </w:rPr>
        <w:t>influence</w:t>
      </w:r>
      <w:r w:rsidR="002241A4" w:rsidRPr="002241A4">
        <w:rPr>
          <w:rFonts w:ascii="Arial" w:hAnsi="Arial" w:cs="Arial"/>
        </w:rPr>
        <w:t xml:space="preserve"> of personalized medicine is </w:t>
      </w:r>
      <w:r w:rsidRPr="002241A4">
        <w:rPr>
          <w:rFonts w:ascii="Arial" w:hAnsi="Arial" w:cs="Arial"/>
        </w:rPr>
        <w:t>dependent</w:t>
      </w:r>
      <w:r w:rsidR="002241A4" w:rsidRPr="002241A4">
        <w:rPr>
          <w:rFonts w:ascii="Arial" w:hAnsi="Arial" w:cs="Arial"/>
        </w:rPr>
        <w:t xml:space="preserve"> upon</w:t>
      </w:r>
      <w:r w:rsidR="002241A4">
        <w:rPr>
          <w:rFonts w:ascii="Arial" w:hAnsi="Arial" w:cs="Arial"/>
        </w:rPr>
        <w:t xml:space="preserve"> </w:t>
      </w:r>
      <w:r w:rsidR="002241A4" w:rsidRPr="002241A4">
        <w:rPr>
          <w:rFonts w:ascii="Arial" w:hAnsi="Arial" w:cs="Arial"/>
        </w:rPr>
        <w:t xml:space="preserve">a systematic </w:t>
      </w:r>
      <w:r w:rsidRPr="002241A4">
        <w:rPr>
          <w:rFonts w:ascii="Arial" w:hAnsi="Arial" w:cs="Arial"/>
        </w:rPr>
        <w:t>detection</w:t>
      </w:r>
      <w:r w:rsidR="002241A4" w:rsidRPr="002241A4">
        <w:rPr>
          <w:rFonts w:ascii="Arial" w:hAnsi="Arial" w:cs="Arial"/>
        </w:rPr>
        <w:t xml:space="preserve"> of a novel biomarker from genome-wide</w:t>
      </w:r>
      <w:r w:rsidR="002241A4">
        <w:rPr>
          <w:rFonts w:ascii="Arial" w:hAnsi="Arial" w:cs="Arial"/>
        </w:rPr>
        <w:t xml:space="preserve"> </w:t>
      </w:r>
      <w:r>
        <w:rPr>
          <w:rFonts w:ascii="Arial" w:hAnsi="Arial" w:cs="Arial"/>
        </w:rPr>
        <w:t xml:space="preserve">candidates that justify </w:t>
      </w:r>
      <w:r w:rsidRPr="002241A4">
        <w:rPr>
          <w:rFonts w:ascii="Arial" w:hAnsi="Arial" w:cs="Arial"/>
        </w:rPr>
        <w:t>dissimilarities</w:t>
      </w:r>
      <w:r w:rsidR="002241A4" w:rsidRPr="002241A4">
        <w:rPr>
          <w:rFonts w:ascii="Arial" w:hAnsi="Arial" w:cs="Arial"/>
        </w:rPr>
        <w:t xml:space="preserve"> across individuals. </w:t>
      </w:r>
      <w:r w:rsidR="00AF54F0">
        <w:rPr>
          <w:rFonts w:ascii="Arial" w:hAnsi="Arial" w:cs="Arial"/>
        </w:rPr>
        <w:t xml:space="preserve">This review article </w:t>
      </w:r>
      <w:r w:rsidR="00CB2923">
        <w:rPr>
          <w:rFonts w:ascii="Arial" w:hAnsi="Arial" w:cs="Arial"/>
        </w:rPr>
        <w:t>examines</w:t>
      </w:r>
      <w:r w:rsidR="00AF54F0">
        <w:rPr>
          <w:rFonts w:ascii="Arial" w:hAnsi="Arial" w:cs="Arial"/>
        </w:rPr>
        <w:t xml:space="preserve"> breast cancer</w:t>
      </w:r>
      <w:r w:rsidR="00CB2923">
        <w:rPr>
          <w:rFonts w:ascii="Arial" w:hAnsi="Arial" w:cs="Arial"/>
        </w:rPr>
        <w:t xml:space="preserve"> development</w:t>
      </w:r>
      <w:r w:rsidR="00AF54F0">
        <w:rPr>
          <w:rFonts w:ascii="Arial" w:hAnsi="Arial" w:cs="Arial"/>
        </w:rPr>
        <w:t xml:space="preserve"> in women. </w:t>
      </w:r>
      <w:r w:rsidR="00CB2923">
        <w:rPr>
          <w:rFonts w:ascii="Arial" w:hAnsi="Arial" w:cs="Arial"/>
        </w:rPr>
        <w:t xml:space="preserve">The significance of enhancing the efficiencies of </w:t>
      </w:r>
      <w:r w:rsidR="00CB2923">
        <w:rPr>
          <w:rFonts w:ascii="Arial" w:eastAsia="Calibri" w:hAnsi="Arial" w:cs="Arial"/>
          <w:szCs w:val="22"/>
        </w:rPr>
        <w:t xml:space="preserve">the </w:t>
      </w:r>
      <w:r w:rsidR="00CB2923" w:rsidRPr="00926F5F">
        <w:rPr>
          <w:rFonts w:ascii="Arial" w:eastAsia="Calibri" w:hAnsi="Arial" w:cs="Arial"/>
          <w:szCs w:val="22"/>
        </w:rPr>
        <w:t xml:space="preserve">development and manufacturing of high-quality </w:t>
      </w:r>
      <w:r w:rsidR="00CB2923">
        <w:rPr>
          <w:rFonts w:ascii="Arial" w:eastAsia="Calibri" w:hAnsi="Arial" w:cs="Arial"/>
          <w:szCs w:val="22"/>
        </w:rPr>
        <w:t xml:space="preserve">active pharmaceutical </w:t>
      </w:r>
      <w:r w:rsidR="00CB2923" w:rsidRPr="00926F5F">
        <w:rPr>
          <w:rFonts w:ascii="Arial" w:eastAsia="Calibri" w:hAnsi="Arial" w:cs="Arial"/>
          <w:szCs w:val="22"/>
        </w:rPr>
        <w:t>ingredients for breast cancer treatment</w:t>
      </w:r>
      <w:r w:rsidR="00CB2923">
        <w:rPr>
          <w:rFonts w:ascii="Arial" w:eastAsia="Calibri" w:hAnsi="Arial" w:cs="Arial"/>
          <w:szCs w:val="22"/>
        </w:rPr>
        <w:t xml:space="preserve"> through </w:t>
      </w:r>
      <w:r w:rsidR="00CB2923" w:rsidRPr="00926F5F">
        <w:rPr>
          <w:rFonts w:ascii="Arial" w:eastAsia="Calibri" w:hAnsi="Arial" w:cs="Arial"/>
          <w:szCs w:val="22"/>
        </w:rPr>
        <w:t>personalized medicine and regulatory excellence</w:t>
      </w:r>
      <w:r w:rsidR="00CB2923">
        <w:rPr>
          <w:rFonts w:ascii="Arial" w:eastAsia="Calibri" w:hAnsi="Arial" w:cs="Arial"/>
          <w:szCs w:val="22"/>
        </w:rPr>
        <w:t xml:space="preserve"> was thoroughly discussed. </w:t>
      </w:r>
    </w:p>
    <w:p w14:paraId="1A567A5E" w14:textId="77777777" w:rsidR="00CB2923" w:rsidRDefault="00CB2923" w:rsidP="00FA3B39">
      <w:pPr>
        <w:pStyle w:val="AbstHead"/>
        <w:spacing w:after="0"/>
        <w:jc w:val="both"/>
        <w:rPr>
          <w:rFonts w:ascii="Arial" w:hAnsi="Arial" w:cs="Arial"/>
        </w:rPr>
      </w:pPr>
    </w:p>
    <w:p w14:paraId="77AB5F38" w14:textId="2F5C696B" w:rsidR="00FA3B39" w:rsidRDefault="00371DB5" w:rsidP="00FA3B39">
      <w:pPr>
        <w:pStyle w:val="AbstHead"/>
        <w:spacing w:after="0"/>
        <w:jc w:val="both"/>
        <w:rPr>
          <w:rFonts w:ascii="Arial" w:hAnsi="Arial" w:cs="Arial"/>
        </w:rPr>
      </w:pPr>
      <w:r>
        <w:rPr>
          <w:rFonts w:ascii="Arial" w:hAnsi="Arial" w:cs="Arial"/>
        </w:rPr>
        <w:t>2.0</w:t>
      </w:r>
      <w:r w:rsidR="00FA3B39">
        <w:rPr>
          <w:rFonts w:ascii="Arial" w:hAnsi="Arial" w:cs="Arial"/>
        </w:rPr>
        <w:tab/>
      </w:r>
      <w:r w:rsidR="008F1DC5" w:rsidRPr="008F1DC5">
        <w:rPr>
          <w:rFonts w:ascii="Arial" w:hAnsi="Arial" w:cs="Arial"/>
        </w:rPr>
        <w:t>Personalized Medicine and Regulatory Excellence</w:t>
      </w:r>
      <w:r w:rsidR="008F1DC5">
        <w:rPr>
          <w:rFonts w:ascii="Arial" w:hAnsi="Arial" w:cs="Arial"/>
        </w:rPr>
        <w:t xml:space="preserve"> AS </w:t>
      </w:r>
      <w:r w:rsidR="008F1DC5">
        <w:rPr>
          <w:rFonts w:ascii="Arial" w:hAnsi="Arial" w:cs="Arial"/>
        </w:rPr>
        <w:tab/>
        <w:t xml:space="preserve">EFFECTIVE TOOLs for </w:t>
      </w:r>
      <w:r w:rsidR="008F1DC5" w:rsidRPr="008F1DC5">
        <w:rPr>
          <w:rFonts w:ascii="Arial" w:hAnsi="Arial" w:cs="Arial"/>
        </w:rPr>
        <w:t>Breast Cancer Treatment</w:t>
      </w:r>
    </w:p>
    <w:p w14:paraId="2D8832B6" w14:textId="77777777" w:rsidR="00E56E74" w:rsidRDefault="00E56E74" w:rsidP="00DA7EFD">
      <w:pPr>
        <w:pStyle w:val="Body"/>
        <w:rPr>
          <w:rFonts w:ascii="Arial" w:hAnsi="Arial" w:cs="Arial"/>
        </w:rPr>
      </w:pPr>
    </w:p>
    <w:p w14:paraId="22003652" w14:textId="6831DE1D" w:rsidR="00165DA0" w:rsidRDefault="00165DA0" w:rsidP="00D23960">
      <w:pPr>
        <w:pStyle w:val="Body"/>
        <w:rPr>
          <w:noProof/>
        </w:rPr>
      </w:pPr>
      <w:r w:rsidRPr="008F1DC5">
        <w:rPr>
          <w:rFonts w:ascii="Arial" w:hAnsi="Arial" w:cs="Arial"/>
        </w:rPr>
        <w:t>Personalized medicine and regulatory excellence</w:t>
      </w:r>
      <w:r>
        <w:rPr>
          <w:rFonts w:ascii="Arial" w:hAnsi="Arial" w:cs="Arial"/>
        </w:rPr>
        <w:t xml:space="preserve"> have been found as effective tools for </w:t>
      </w:r>
      <w:r w:rsidRPr="008F1DC5">
        <w:rPr>
          <w:rFonts w:ascii="Arial" w:hAnsi="Arial" w:cs="Arial"/>
        </w:rPr>
        <w:t>breast cancer treatment</w:t>
      </w:r>
      <w:r>
        <w:rPr>
          <w:noProof/>
        </w:rPr>
        <w:t xml:space="preserve">. </w:t>
      </w:r>
      <w:r w:rsidR="00D23960">
        <w:rPr>
          <w:noProof/>
        </w:rPr>
        <w:t xml:space="preserve">The </w:t>
      </w:r>
      <w:r>
        <w:rPr>
          <w:noProof/>
        </w:rPr>
        <w:t xml:space="preserve">broad </w:t>
      </w:r>
      <w:r w:rsidR="00D23960">
        <w:rPr>
          <w:noProof/>
        </w:rPr>
        <w:t xml:space="preserve">impacts and </w:t>
      </w:r>
      <w:r>
        <w:rPr>
          <w:noProof/>
        </w:rPr>
        <w:t>numerous</w:t>
      </w:r>
      <w:r w:rsidR="00D23960">
        <w:rPr>
          <w:noProof/>
        </w:rPr>
        <w:t xml:space="preserve"> opportunities provided by personalized medicine </w:t>
      </w:r>
      <w:r>
        <w:rPr>
          <w:noProof/>
        </w:rPr>
        <w:t xml:space="preserve">possess four major attributes which are personalized, </w:t>
      </w:r>
      <w:r w:rsidRPr="00165DA0">
        <w:rPr>
          <w:noProof/>
        </w:rPr>
        <w:t>preventative</w:t>
      </w:r>
      <w:r>
        <w:rPr>
          <w:noProof/>
        </w:rPr>
        <w:t xml:space="preserve">, predictive and </w:t>
      </w:r>
      <w:r w:rsidRPr="00165DA0">
        <w:rPr>
          <w:noProof/>
        </w:rPr>
        <w:t>participatory</w:t>
      </w:r>
      <w:r>
        <w:rPr>
          <w:noProof/>
        </w:rPr>
        <w:t xml:space="preserve">. </w:t>
      </w:r>
    </w:p>
    <w:p w14:paraId="5B008ABD" w14:textId="4B47C873" w:rsidR="00D23960" w:rsidRPr="00165DA0" w:rsidRDefault="00D23960" w:rsidP="00130CB5">
      <w:pPr>
        <w:pStyle w:val="Body"/>
        <w:numPr>
          <w:ilvl w:val="2"/>
          <w:numId w:val="42"/>
        </w:numPr>
        <w:rPr>
          <w:b/>
          <w:i/>
          <w:noProof/>
        </w:rPr>
      </w:pPr>
      <w:r w:rsidRPr="00165DA0">
        <w:rPr>
          <w:b/>
          <w:i/>
          <w:noProof/>
        </w:rPr>
        <w:t>Personalized</w:t>
      </w:r>
    </w:p>
    <w:p w14:paraId="771E0134" w14:textId="2BAC14E0" w:rsidR="00AB6736" w:rsidRDefault="00D23960" w:rsidP="00AB6736">
      <w:pPr>
        <w:pStyle w:val="Body"/>
        <w:rPr>
          <w:noProof/>
        </w:rPr>
      </w:pPr>
      <w:r>
        <w:rPr>
          <w:noProof/>
        </w:rPr>
        <w:t xml:space="preserve">Personalized medicine </w:t>
      </w:r>
      <w:r w:rsidR="00165DA0">
        <w:rPr>
          <w:noProof/>
        </w:rPr>
        <w:t>incorporates</w:t>
      </w:r>
      <w:r>
        <w:rPr>
          <w:noProof/>
        </w:rPr>
        <w:t xml:space="preserve"> </w:t>
      </w:r>
      <w:r w:rsidR="00165DA0">
        <w:rPr>
          <w:noProof/>
        </w:rPr>
        <w:t>protein profiles or personal genetic</w:t>
      </w:r>
      <w:r>
        <w:rPr>
          <w:noProof/>
        </w:rPr>
        <w:t xml:space="preserve"> to </w:t>
      </w:r>
      <w:r w:rsidR="00165DA0">
        <w:rPr>
          <w:noProof/>
        </w:rPr>
        <w:t>support healthcare at a better</w:t>
      </w:r>
      <w:r>
        <w:rPr>
          <w:noProof/>
        </w:rPr>
        <w:t xml:space="preserve"> personalized level, </w:t>
      </w:r>
      <w:r w:rsidR="00165DA0">
        <w:rPr>
          <w:noProof/>
        </w:rPr>
        <w:t>mostly</w:t>
      </w:r>
      <w:r w:rsidR="00130CB5">
        <w:rPr>
          <w:noProof/>
        </w:rPr>
        <w:t xml:space="preserve"> with the help of currently</w:t>
      </w:r>
      <w:r>
        <w:rPr>
          <w:noProof/>
        </w:rPr>
        <w:t xml:space="preserve"> emerg</w:t>
      </w:r>
      <w:r w:rsidR="00130CB5">
        <w:rPr>
          <w:noProof/>
        </w:rPr>
        <w:t xml:space="preserve">ing “-omic” technologies like nutritional metabolomics, proteomics, pharmacogenomics and genomics. Personalized medicine aims at developing things that have positive influences </w:t>
      </w:r>
      <w:r>
        <w:rPr>
          <w:noProof/>
        </w:rPr>
        <w:t xml:space="preserve">on a patient’s disease </w:t>
      </w:r>
      <w:r w:rsidR="00130CB5">
        <w:rPr>
          <w:noProof/>
        </w:rPr>
        <w:t>for</w:t>
      </w:r>
      <w:r>
        <w:rPr>
          <w:noProof/>
        </w:rPr>
        <w:t xml:space="preserve"> </w:t>
      </w:r>
      <w:r w:rsidR="00130CB5">
        <w:rPr>
          <w:noProof/>
        </w:rPr>
        <w:t xml:space="preserve">effective treatments and </w:t>
      </w:r>
      <w:r>
        <w:rPr>
          <w:noProof/>
        </w:rPr>
        <w:t>safe</w:t>
      </w:r>
      <w:r w:rsidR="00130CB5">
        <w:rPr>
          <w:noProof/>
        </w:rPr>
        <w:t>ty purposes for that particular disease</w:t>
      </w:r>
      <w:r>
        <w:rPr>
          <w:noProof/>
        </w:rPr>
        <w:t xml:space="preserve">. </w:t>
      </w:r>
      <w:r w:rsidR="00130CB5">
        <w:rPr>
          <w:noProof/>
        </w:rPr>
        <w:t>The origin of personalized medicine is the genetic biomarkers which may be particularly linked with a disease condition</w:t>
      </w:r>
      <w:r w:rsidR="00951E40">
        <w:rPr>
          <w:noProof/>
        </w:rPr>
        <w:t xml:space="preserve"> [6]</w:t>
      </w:r>
      <w:r w:rsidR="00130CB5">
        <w:rPr>
          <w:noProof/>
        </w:rPr>
        <w:t xml:space="preserve">. </w:t>
      </w:r>
      <w:r w:rsidR="00AB6736">
        <w:rPr>
          <w:noProof/>
        </w:rPr>
        <w:t xml:space="preserve">The summary of some majorly adopted biomakers in breast cancer is presented in Figure 3. </w:t>
      </w:r>
      <w:r w:rsidR="00130CB5">
        <w:rPr>
          <w:noProof/>
        </w:rPr>
        <w:t xml:space="preserve">Informtion about a patient’s genetic profile results into adequate therapy or medication to give convineincies for physicians to effectively manage a patient’s disease or predisposition towards it with the help of treatment regimen or proper dose. </w:t>
      </w:r>
    </w:p>
    <w:p w14:paraId="5FAA81CE" w14:textId="77777777" w:rsidR="00AB6736" w:rsidRPr="00130CB5" w:rsidRDefault="00AB6736" w:rsidP="00AB6736">
      <w:pPr>
        <w:pStyle w:val="Body"/>
        <w:numPr>
          <w:ilvl w:val="2"/>
          <w:numId w:val="42"/>
        </w:numPr>
        <w:rPr>
          <w:b/>
          <w:i/>
          <w:noProof/>
        </w:rPr>
      </w:pPr>
      <w:r w:rsidRPr="00130CB5">
        <w:rPr>
          <w:b/>
          <w:i/>
          <w:noProof/>
        </w:rPr>
        <w:t>Preventative</w:t>
      </w:r>
    </w:p>
    <w:p w14:paraId="2B42A902" w14:textId="16655B9E" w:rsidR="00AB6736" w:rsidRDefault="00AB6736" w:rsidP="00AB6736">
      <w:pPr>
        <w:pStyle w:val="Body"/>
        <w:rPr>
          <w:noProof/>
        </w:rPr>
      </w:pPr>
      <w:r>
        <w:rPr>
          <w:noProof/>
        </w:rPr>
        <w:t>In personalized medicine, the chance to act on the disease via early intervention is offered with the capacity to predict disease presence or risk before the appearance of clinical symptoms. In some cases, preventive intervention can safe life with reference to response to advanced phases of a disease</w:t>
      </w:r>
      <w:r w:rsidR="00951E40">
        <w:rPr>
          <w:noProof/>
        </w:rPr>
        <w:t xml:space="preserve"> [4]</w:t>
      </w:r>
      <w:r>
        <w:rPr>
          <w:noProof/>
        </w:rPr>
        <w:t>. For instance, there is higher chance for females having genetic mutations in the BRCA2 or BRCA1 genes to develop breast cancer when compared with those in the general female population. Preventive treatment and surveillance can be guided by the accurate test of the breast cancer vulnerability genes with reference to the objective risk measurements like chemoprevention, prophylactic surgery and improved frequency of mammography</w:t>
      </w:r>
      <w:r w:rsidR="00951E40">
        <w:rPr>
          <w:noProof/>
        </w:rPr>
        <w:t xml:space="preserve"> [13]</w:t>
      </w:r>
      <w:r>
        <w:rPr>
          <w:noProof/>
        </w:rPr>
        <w:t xml:space="preserve">. </w:t>
      </w:r>
    </w:p>
    <w:p w14:paraId="41823AC7" w14:textId="77777777" w:rsidR="00AB6736" w:rsidRDefault="00AB6736" w:rsidP="00AB6736">
      <w:pPr>
        <w:pStyle w:val="Body"/>
        <w:rPr>
          <w:noProof/>
        </w:rPr>
      </w:pPr>
    </w:p>
    <w:p w14:paraId="33299438" w14:textId="44069A99" w:rsidR="00AB6736" w:rsidRDefault="00AB6736" w:rsidP="00AB6736">
      <w:pPr>
        <w:pStyle w:val="Body"/>
        <w:jc w:val="center"/>
        <w:rPr>
          <w:noProof/>
        </w:rPr>
      </w:pPr>
      <w:r>
        <w:rPr>
          <w:noProof/>
        </w:rPr>
        <w:lastRenderedPageBreak/>
        <w:drawing>
          <wp:inline distT="0" distB="0" distL="0" distR="0" wp14:anchorId="4C65C7F5" wp14:editId="10EA7E9E">
            <wp:extent cx="6429604" cy="405188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6528" t="9488" r="7060" b="33329"/>
                    <a:stretch/>
                  </pic:blipFill>
                  <pic:spPr bwMode="auto">
                    <a:xfrm>
                      <a:off x="0" y="0"/>
                      <a:ext cx="6472761" cy="4079079"/>
                    </a:xfrm>
                    <a:prstGeom prst="rect">
                      <a:avLst/>
                    </a:prstGeom>
                    <a:ln>
                      <a:noFill/>
                    </a:ln>
                    <a:extLst>
                      <a:ext uri="{53640926-AAD7-44D8-BBD7-CCE9431645EC}">
                        <a14:shadowObscured xmlns:a14="http://schemas.microsoft.com/office/drawing/2010/main"/>
                      </a:ext>
                    </a:extLst>
                  </pic:spPr>
                </pic:pic>
              </a:graphicData>
            </a:graphic>
          </wp:inline>
        </w:drawing>
      </w:r>
    </w:p>
    <w:p w14:paraId="7987F411" w14:textId="420EB2CD" w:rsidR="00AB6736" w:rsidRDefault="00AB6736" w:rsidP="00AB6736">
      <w:pPr>
        <w:pStyle w:val="Body"/>
        <w:jc w:val="center"/>
        <w:rPr>
          <w:noProof/>
        </w:rPr>
      </w:pPr>
      <w:r>
        <w:rPr>
          <w:noProof/>
        </w:rPr>
        <w:t>Figure 3: Summaized form of majorly adopted</w:t>
      </w:r>
      <w:r w:rsidRPr="00AB6736">
        <w:rPr>
          <w:noProof/>
        </w:rPr>
        <w:t xml:space="preserve"> biomarkers in breast cancer</w:t>
      </w:r>
    </w:p>
    <w:p w14:paraId="788C9C29" w14:textId="77777777" w:rsidR="00AB6736" w:rsidRDefault="00AB6736" w:rsidP="00AB6736">
      <w:pPr>
        <w:pStyle w:val="Body"/>
        <w:jc w:val="center"/>
        <w:rPr>
          <w:noProof/>
        </w:rPr>
      </w:pPr>
    </w:p>
    <w:p w14:paraId="3E5C1B85" w14:textId="0F97BA63" w:rsidR="00D23960" w:rsidRPr="00A43EBF" w:rsidRDefault="00A43EBF" w:rsidP="00D23960">
      <w:pPr>
        <w:pStyle w:val="Body"/>
        <w:rPr>
          <w:b/>
          <w:i/>
          <w:noProof/>
        </w:rPr>
      </w:pPr>
      <w:r>
        <w:rPr>
          <w:b/>
          <w:i/>
          <w:noProof/>
        </w:rPr>
        <w:t>2.0.3</w:t>
      </w:r>
      <w:r>
        <w:rPr>
          <w:b/>
          <w:i/>
          <w:noProof/>
        </w:rPr>
        <w:tab/>
      </w:r>
      <w:r w:rsidR="00D23960" w:rsidRPr="00A43EBF">
        <w:rPr>
          <w:b/>
          <w:i/>
          <w:noProof/>
        </w:rPr>
        <w:t>Predictive</w:t>
      </w:r>
    </w:p>
    <w:p w14:paraId="27ECBC13" w14:textId="4D93486C" w:rsidR="003E1BB7" w:rsidRDefault="00A43EBF" w:rsidP="00D23960">
      <w:pPr>
        <w:pStyle w:val="Body"/>
        <w:rPr>
          <w:noProof/>
        </w:rPr>
      </w:pPr>
      <w:r>
        <w:rPr>
          <w:noProof/>
        </w:rPr>
        <w:t>Personalized medicine allows physicians in the</w:t>
      </w:r>
      <w:r w:rsidR="00D23960">
        <w:rPr>
          <w:noProof/>
        </w:rPr>
        <w:t xml:space="preserve"> select</w:t>
      </w:r>
      <w:r>
        <w:rPr>
          <w:noProof/>
        </w:rPr>
        <w:t>ion of</w:t>
      </w:r>
      <w:r w:rsidR="00D23960">
        <w:rPr>
          <w:noProof/>
        </w:rPr>
        <w:t xml:space="preserve"> </w:t>
      </w:r>
      <w:r>
        <w:rPr>
          <w:noProof/>
        </w:rPr>
        <w:t>optimum therapies and prevent</w:t>
      </w:r>
      <w:r w:rsidR="003E1BB7">
        <w:rPr>
          <w:noProof/>
        </w:rPr>
        <w:t xml:space="preserve"> adverse drug reactions. </w:t>
      </w:r>
      <w:r>
        <w:rPr>
          <w:noProof/>
        </w:rPr>
        <w:t>Molecular diagnostic tools that adopt the use of</w:t>
      </w:r>
      <w:r w:rsidR="003E1BB7">
        <w:rPr>
          <w:noProof/>
        </w:rPr>
        <w:t xml:space="preserve"> predictive biomarkers offer valuable information based on</w:t>
      </w:r>
      <w:r w:rsidR="00D23960">
        <w:rPr>
          <w:noProof/>
        </w:rPr>
        <w:t xml:space="preserve"> gene</w:t>
      </w:r>
      <w:r w:rsidR="003E1BB7">
        <w:rPr>
          <w:noProof/>
        </w:rPr>
        <w:t>tically arranged</w:t>
      </w:r>
      <w:r w:rsidR="00D23960">
        <w:rPr>
          <w:noProof/>
        </w:rPr>
        <w:t xml:space="preserve"> </w:t>
      </w:r>
      <w:r w:rsidR="003E1BB7">
        <w:rPr>
          <w:noProof/>
        </w:rPr>
        <w:t>subdivisions of patients who could benefit from a particular</w:t>
      </w:r>
      <w:r w:rsidR="00D23960">
        <w:rPr>
          <w:noProof/>
        </w:rPr>
        <w:t xml:space="preserve"> therapy</w:t>
      </w:r>
      <w:r w:rsidR="00951E40">
        <w:rPr>
          <w:noProof/>
        </w:rPr>
        <w:t xml:space="preserve"> [14]</w:t>
      </w:r>
      <w:r w:rsidR="00D23960">
        <w:rPr>
          <w:noProof/>
        </w:rPr>
        <w:t xml:space="preserve">. </w:t>
      </w:r>
      <w:r w:rsidR="003E1BB7">
        <w:rPr>
          <w:noProof/>
        </w:rPr>
        <w:t xml:space="preserve">For instance, Oncotype DX® (Genomic Health, Redwood City, USA) utilizes a 16-gene signature to know whether women with particular kinds of breast cancer are most likely benefit from chemotherapy. Also, a 70-gene expression profile is utilized by MammaPrint® (Agendia, Amsterdam, the Netherlands) </w:t>
      </w:r>
      <w:r w:rsidR="008C2ACC">
        <w:rPr>
          <w:noProof/>
        </w:rPr>
        <w:t>to evaluate the danger of distant metastasis in patients having early-stage breast cancer. Patients can be classified into subdivisions using the sophisticated diagnostic tests in order to inform physicians weather patients require additional aggressive chemotherapy treatment or could be successfully treated using hormone therapy alone</w:t>
      </w:r>
      <w:r w:rsidR="00951E40">
        <w:rPr>
          <w:noProof/>
        </w:rPr>
        <w:t xml:space="preserve"> [10]</w:t>
      </w:r>
      <w:r w:rsidR="008C2ACC">
        <w:rPr>
          <w:noProof/>
        </w:rPr>
        <w:t xml:space="preserve">. </w:t>
      </w:r>
    </w:p>
    <w:p w14:paraId="6BF9352B" w14:textId="2BB68CC6" w:rsidR="00D23960" w:rsidRPr="008C2ACC" w:rsidRDefault="008C2ACC" w:rsidP="00D23960">
      <w:pPr>
        <w:pStyle w:val="Body"/>
        <w:rPr>
          <w:b/>
          <w:i/>
          <w:noProof/>
        </w:rPr>
      </w:pPr>
      <w:r w:rsidRPr="008C2ACC">
        <w:rPr>
          <w:b/>
          <w:i/>
          <w:noProof/>
        </w:rPr>
        <w:t>2.0.4</w:t>
      </w:r>
      <w:r w:rsidRPr="008C2ACC">
        <w:rPr>
          <w:b/>
          <w:i/>
          <w:noProof/>
        </w:rPr>
        <w:tab/>
      </w:r>
      <w:r w:rsidR="00D23960" w:rsidRPr="008C2ACC">
        <w:rPr>
          <w:b/>
          <w:i/>
          <w:noProof/>
        </w:rPr>
        <w:t>Participatory</w:t>
      </w:r>
    </w:p>
    <w:p w14:paraId="5D2CF83D" w14:textId="67E4834C" w:rsidR="008C2ACC" w:rsidRDefault="00D23960" w:rsidP="008C2ACC">
      <w:pPr>
        <w:pStyle w:val="Body"/>
        <w:rPr>
          <w:rFonts w:ascii="Arial" w:hAnsi="Arial" w:cs="Arial"/>
        </w:rPr>
      </w:pPr>
      <w:r>
        <w:rPr>
          <w:noProof/>
        </w:rPr>
        <w:t xml:space="preserve">Personalized medicine </w:t>
      </w:r>
      <w:r w:rsidR="008C2ACC">
        <w:rPr>
          <w:noProof/>
        </w:rPr>
        <w:t xml:space="preserve">could result into a rise </w:t>
      </w:r>
      <w:r>
        <w:rPr>
          <w:noProof/>
        </w:rPr>
        <w:t xml:space="preserve">in </w:t>
      </w:r>
      <w:r w:rsidR="008C2ACC">
        <w:rPr>
          <w:noProof/>
        </w:rPr>
        <w:t xml:space="preserve">adherence of </w:t>
      </w:r>
      <w:r>
        <w:rPr>
          <w:noProof/>
        </w:rPr>
        <w:t>patient to</w:t>
      </w:r>
      <w:r w:rsidR="008C2ACC">
        <w:rPr>
          <w:noProof/>
        </w:rPr>
        <w:t xml:space="preserve"> treatment</w:t>
      </w:r>
      <w:r>
        <w:rPr>
          <w:noProof/>
        </w:rPr>
        <w:t xml:space="preserve">. </w:t>
      </w:r>
      <w:r w:rsidR="008C2ACC">
        <w:rPr>
          <w:noProof/>
        </w:rPr>
        <w:t xml:space="preserve">Patients are most likely and intending to conform with their treatments when the effectiveness of personalized healthcare is ascertained accustomed with </w:t>
      </w:r>
      <w:r w:rsidR="00F870B6">
        <w:rPr>
          <w:noProof/>
        </w:rPr>
        <w:t>adverse treatment effects minimization</w:t>
      </w:r>
      <w:r w:rsidR="00951E40">
        <w:rPr>
          <w:noProof/>
        </w:rPr>
        <w:t xml:space="preserve"> [11]</w:t>
      </w:r>
      <w:r w:rsidR="00F870B6">
        <w:rPr>
          <w:noProof/>
        </w:rPr>
        <w:t xml:space="preserve">. </w:t>
      </w:r>
    </w:p>
    <w:p w14:paraId="76F2DAF2" w14:textId="77777777" w:rsidR="00F870B6" w:rsidRDefault="00F870B6" w:rsidP="00BD1281">
      <w:pPr>
        <w:pStyle w:val="AbstHead"/>
        <w:spacing w:after="0"/>
        <w:jc w:val="both"/>
        <w:rPr>
          <w:b w:val="0"/>
          <w:caps w:val="0"/>
          <w:noProof/>
          <w:sz w:val="20"/>
        </w:rPr>
      </w:pPr>
    </w:p>
    <w:p w14:paraId="12C2F35A" w14:textId="07AD4AD7" w:rsidR="00BD1281" w:rsidRDefault="00371DB5" w:rsidP="00BD1281">
      <w:pPr>
        <w:pStyle w:val="AbstHead"/>
        <w:spacing w:after="0"/>
        <w:jc w:val="both"/>
        <w:rPr>
          <w:rFonts w:ascii="Arial" w:hAnsi="Arial" w:cs="Arial"/>
        </w:rPr>
      </w:pPr>
      <w:r>
        <w:rPr>
          <w:rFonts w:ascii="Arial" w:hAnsi="Arial" w:cs="Arial"/>
        </w:rPr>
        <w:t>2.1</w:t>
      </w:r>
      <w:r w:rsidR="00BD1281">
        <w:rPr>
          <w:rFonts w:ascii="Arial" w:hAnsi="Arial" w:cs="Arial"/>
        </w:rPr>
        <w:tab/>
      </w:r>
      <w:r w:rsidR="003045D9" w:rsidRPr="003045D9">
        <w:rPr>
          <w:rFonts w:ascii="Arial" w:hAnsi="Arial" w:cs="Arial"/>
        </w:rPr>
        <w:t>Drug Development</w:t>
      </w:r>
      <w:r w:rsidR="00D54639">
        <w:rPr>
          <w:rFonts w:ascii="Arial" w:hAnsi="Arial" w:cs="Arial"/>
        </w:rPr>
        <w:t xml:space="preserve"> via </w:t>
      </w:r>
      <w:r w:rsidR="00D54639" w:rsidRPr="003045D9">
        <w:rPr>
          <w:rFonts w:ascii="Arial" w:hAnsi="Arial" w:cs="Arial"/>
        </w:rPr>
        <w:t>Genomic Approach</w:t>
      </w:r>
    </w:p>
    <w:p w14:paraId="5BFE8841" w14:textId="77777777" w:rsidR="00BD1281" w:rsidRDefault="00BD1281" w:rsidP="00BD1281">
      <w:pPr>
        <w:pStyle w:val="Body"/>
        <w:rPr>
          <w:rFonts w:ascii="Arial" w:hAnsi="Arial" w:cs="Arial"/>
        </w:rPr>
      </w:pPr>
    </w:p>
    <w:p w14:paraId="175E3D5C" w14:textId="150909E5" w:rsidR="00D54639" w:rsidRDefault="006359DC" w:rsidP="006907E1">
      <w:pPr>
        <w:pStyle w:val="Body"/>
        <w:rPr>
          <w:rFonts w:ascii="Arial" w:hAnsi="Arial" w:cs="Arial"/>
        </w:rPr>
      </w:pPr>
      <w:r w:rsidRPr="003045D9">
        <w:rPr>
          <w:rFonts w:ascii="Arial" w:hAnsi="Arial" w:cs="Arial"/>
        </w:rPr>
        <w:t>Pharmacogenomics</w:t>
      </w:r>
      <w:r>
        <w:rPr>
          <w:rFonts w:ascii="Arial" w:hAnsi="Arial" w:cs="Arial"/>
        </w:rPr>
        <w:t xml:space="preserve"> has been identified as an attractive study </w:t>
      </w:r>
      <w:r w:rsidRPr="003045D9">
        <w:rPr>
          <w:rFonts w:ascii="Arial" w:hAnsi="Arial" w:cs="Arial"/>
        </w:rPr>
        <w:t>in oncology</w:t>
      </w:r>
      <w:r>
        <w:rPr>
          <w:rFonts w:ascii="Arial" w:hAnsi="Arial" w:cs="Arial"/>
        </w:rPr>
        <w:t xml:space="preserve"> as the </w:t>
      </w:r>
      <w:r w:rsidRPr="003045D9">
        <w:rPr>
          <w:rFonts w:ascii="Arial" w:hAnsi="Arial" w:cs="Arial"/>
        </w:rPr>
        <w:t>most chemotherapy agents</w:t>
      </w:r>
      <w:r>
        <w:rPr>
          <w:rFonts w:ascii="Arial" w:hAnsi="Arial" w:cs="Arial"/>
        </w:rPr>
        <w:t xml:space="preserve"> possessing </w:t>
      </w:r>
      <w:r w:rsidRPr="003045D9">
        <w:rPr>
          <w:rFonts w:ascii="Arial" w:hAnsi="Arial" w:cs="Arial"/>
        </w:rPr>
        <w:t>constricted therapeutic window</w:t>
      </w:r>
      <w:r>
        <w:rPr>
          <w:rFonts w:ascii="Arial" w:hAnsi="Arial" w:cs="Arial"/>
        </w:rPr>
        <w:t xml:space="preserve"> having harsh </w:t>
      </w:r>
      <w:r w:rsidRPr="003045D9">
        <w:rPr>
          <w:rFonts w:ascii="Arial" w:hAnsi="Arial" w:cs="Arial"/>
        </w:rPr>
        <w:t>drug t</w:t>
      </w:r>
      <w:r>
        <w:rPr>
          <w:rFonts w:ascii="Arial" w:hAnsi="Arial" w:cs="Arial"/>
        </w:rPr>
        <w:t>oxicities that pose to be</w:t>
      </w:r>
      <w:r w:rsidRPr="003045D9">
        <w:t xml:space="preserve"> </w:t>
      </w:r>
      <w:r w:rsidRPr="003045D9">
        <w:rPr>
          <w:rFonts w:ascii="Arial" w:hAnsi="Arial" w:cs="Arial"/>
        </w:rPr>
        <w:t>life-threatening.</w:t>
      </w:r>
      <w:r>
        <w:rPr>
          <w:rFonts w:ascii="Arial" w:hAnsi="Arial" w:cs="Arial"/>
        </w:rPr>
        <w:t xml:space="preserve"> Despite the developments in </w:t>
      </w:r>
      <w:r w:rsidR="00907FD4" w:rsidRPr="003045D9">
        <w:rPr>
          <w:rFonts w:ascii="Arial" w:hAnsi="Arial" w:cs="Arial"/>
        </w:rPr>
        <w:t>adjuvant chemotherapy</w:t>
      </w:r>
      <w:r w:rsidR="00907FD4">
        <w:rPr>
          <w:rFonts w:ascii="Arial" w:hAnsi="Arial" w:cs="Arial"/>
        </w:rPr>
        <w:t xml:space="preserve"> for </w:t>
      </w:r>
      <w:r w:rsidR="00907FD4" w:rsidRPr="003045D9">
        <w:rPr>
          <w:rFonts w:ascii="Arial" w:hAnsi="Arial" w:cs="Arial"/>
        </w:rPr>
        <w:t>breast cancer</w:t>
      </w:r>
      <w:r w:rsidR="00907FD4">
        <w:rPr>
          <w:rFonts w:ascii="Arial" w:hAnsi="Arial" w:cs="Arial"/>
        </w:rPr>
        <w:t xml:space="preserve"> which have caused </w:t>
      </w:r>
      <w:r w:rsidR="00907FD4" w:rsidRPr="003045D9">
        <w:rPr>
          <w:rFonts w:ascii="Arial" w:hAnsi="Arial" w:cs="Arial"/>
        </w:rPr>
        <w:t xml:space="preserve">marked declines in mortality </w:t>
      </w:r>
      <w:r w:rsidR="00907FD4">
        <w:rPr>
          <w:rFonts w:ascii="Arial" w:hAnsi="Arial" w:cs="Arial"/>
        </w:rPr>
        <w:t>and recurrence</w:t>
      </w:r>
      <w:r w:rsidR="00907FD4" w:rsidRPr="003045D9">
        <w:rPr>
          <w:rFonts w:ascii="Arial" w:hAnsi="Arial" w:cs="Arial"/>
        </w:rPr>
        <w:t>,</w:t>
      </w:r>
      <w:r w:rsidR="00907FD4">
        <w:rPr>
          <w:rFonts w:ascii="Arial" w:hAnsi="Arial" w:cs="Arial"/>
        </w:rPr>
        <w:t xml:space="preserve"> </w:t>
      </w:r>
      <w:r w:rsidR="00907FD4" w:rsidRPr="003045D9">
        <w:rPr>
          <w:rFonts w:ascii="Arial" w:hAnsi="Arial" w:cs="Arial"/>
        </w:rPr>
        <w:t>women are still worried about the long- and short-</w:t>
      </w:r>
      <w:r w:rsidR="00907FD4" w:rsidRPr="00907FD4">
        <w:rPr>
          <w:rFonts w:ascii="Arial" w:hAnsi="Arial" w:cs="Arial"/>
        </w:rPr>
        <w:t xml:space="preserve"> </w:t>
      </w:r>
      <w:r w:rsidR="00907FD4" w:rsidRPr="003045D9">
        <w:rPr>
          <w:rFonts w:ascii="Arial" w:hAnsi="Arial" w:cs="Arial"/>
        </w:rPr>
        <w:t xml:space="preserve">term toxicities </w:t>
      </w:r>
      <w:r w:rsidR="00907FD4">
        <w:rPr>
          <w:rFonts w:ascii="Arial" w:hAnsi="Arial" w:cs="Arial"/>
        </w:rPr>
        <w:t>linked</w:t>
      </w:r>
      <w:r w:rsidR="00907FD4" w:rsidRPr="003045D9">
        <w:rPr>
          <w:rFonts w:ascii="Arial" w:hAnsi="Arial" w:cs="Arial"/>
        </w:rPr>
        <w:t xml:space="preserve"> with </w:t>
      </w:r>
      <w:r w:rsidR="00907FD4">
        <w:rPr>
          <w:rFonts w:ascii="Arial" w:hAnsi="Arial" w:cs="Arial"/>
        </w:rPr>
        <w:t xml:space="preserve">the </w:t>
      </w:r>
      <w:r w:rsidR="00907FD4" w:rsidRPr="003045D9">
        <w:rPr>
          <w:rFonts w:ascii="Arial" w:hAnsi="Arial" w:cs="Arial"/>
        </w:rPr>
        <w:t>treatment</w:t>
      </w:r>
      <w:r w:rsidR="00951E40">
        <w:rPr>
          <w:rFonts w:ascii="Arial" w:hAnsi="Arial" w:cs="Arial"/>
        </w:rPr>
        <w:t xml:space="preserve"> [15]</w:t>
      </w:r>
      <w:r w:rsidR="00907FD4" w:rsidRPr="003045D9">
        <w:rPr>
          <w:rFonts w:ascii="Arial" w:hAnsi="Arial" w:cs="Arial"/>
        </w:rPr>
        <w:t>.</w:t>
      </w:r>
      <w:r w:rsidR="00907FD4">
        <w:rPr>
          <w:rFonts w:ascii="Arial" w:hAnsi="Arial" w:cs="Arial"/>
        </w:rPr>
        <w:t xml:space="preserve"> Additionally, </w:t>
      </w:r>
      <w:r w:rsidR="00907FD4" w:rsidRPr="003045D9">
        <w:rPr>
          <w:rFonts w:ascii="Arial" w:hAnsi="Arial" w:cs="Arial"/>
        </w:rPr>
        <w:t>chemotherapy</w:t>
      </w:r>
      <w:r w:rsidR="00907FD4">
        <w:rPr>
          <w:rFonts w:ascii="Arial" w:hAnsi="Arial" w:cs="Arial"/>
        </w:rPr>
        <w:t xml:space="preserve"> advancements have exhibited effects which are strongly affecting women having</w:t>
      </w:r>
      <w:r w:rsidR="00907FD4" w:rsidRPr="003045D9">
        <w:rPr>
          <w:rFonts w:ascii="Arial" w:hAnsi="Arial" w:cs="Arial"/>
        </w:rPr>
        <w:t xml:space="preserve"> estrogen receptor–negative tumors</w:t>
      </w:r>
      <w:r w:rsidR="00907FD4">
        <w:rPr>
          <w:rFonts w:ascii="Arial" w:hAnsi="Arial" w:cs="Arial"/>
        </w:rPr>
        <w:t xml:space="preserve"> than those having </w:t>
      </w:r>
      <w:r w:rsidR="00907FD4" w:rsidRPr="003045D9">
        <w:rPr>
          <w:rFonts w:ascii="Arial" w:hAnsi="Arial" w:cs="Arial"/>
        </w:rPr>
        <w:t>estrogen receptor–positive tumors</w:t>
      </w:r>
      <w:r w:rsidR="00907FD4">
        <w:rPr>
          <w:rFonts w:ascii="Arial" w:hAnsi="Arial" w:cs="Arial"/>
        </w:rPr>
        <w:t xml:space="preserve">. This is a strong indication that some of these can be </w:t>
      </w:r>
      <w:r w:rsidR="00907FD4" w:rsidRPr="003045D9">
        <w:rPr>
          <w:rFonts w:ascii="Arial" w:hAnsi="Arial" w:cs="Arial"/>
        </w:rPr>
        <w:t xml:space="preserve">spared </w:t>
      </w:r>
      <w:r w:rsidR="00907FD4">
        <w:rPr>
          <w:rFonts w:ascii="Arial" w:hAnsi="Arial" w:cs="Arial"/>
        </w:rPr>
        <w:t xml:space="preserve">out of </w:t>
      </w:r>
      <w:r w:rsidR="00907FD4" w:rsidRPr="003045D9">
        <w:rPr>
          <w:rFonts w:ascii="Arial" w:hAnsi="Arial" w:cs="Arial"/>
        </w:rPr>
        <w:t>chemotherapy</w:t>
      </w:r>
      <w:r w:rsidR="00907FD4">
        <w:rPr>
          <w:rFonts w:ascii="Arial" w:hAnsi="Arial" w:cs="Arial"/>
        </w:rPr>
        <w:t xml:space="preserve">. For instance, </w:t>
      </w:r>
      <w:r w:rsidR="00532E89">
        <w:rPr>
          <w:rFonts w:ascii="Arial" w:hAnsi="Arial" w:cs="Arial"/>
        </w:rPr>
        <w:t xml:space="preserve">death risk </w:t>
      </w:r>
      <w:r w:rsidR="00143150">
        <w:rPr>
          <w:rFonts w:ascii="Arial" w:hAnsi="Arial" w:cs="Arial"/>
        </w:rPr>
        <w:t xml:space="preserve">reduction by </w:t>
      </w:r>
      <w:r w:rsidR="00143150" w:rsidRPr="003045D9">
        <w:rPr>
          <w:rFonts w:ascii="Arial" w:hAnsi="Arial" w:cs="Arial"/>
        </w:rPr>
        <w:t>55% (38-69%)</w:t>
      </w:r>
      <w:r w:rsidR="00143150">
        <w:rPr>
          <w:rFonts w:ascii="Arial" w:hAnsi="Arial" w:cs="Arial"/>
        </w:rPr>
        <w:t xml:space="preserve"> was observed in women having </w:t>
      </w:r>
      <w:r w:rsidR="00143150" w:rsidRPr="003045D9">
        <w:rPr>
          <w:rFonts w:ascii="Arial" w:hAnsi="Arial" w:cs="Arial"/>
        </w:rPr>
        <w:t>estrogen receptor–negative tumors</w:t>
      </w:r>
      <w:r w:rsidR="00143150">
        <w:rPr>
          <w:rFonts w:ascii="Arial" w:hAnsi="Arial" w:cs="Arial"/>
        </w:rPr>
        <w:t xml:space="preserve"> as against </w:t>
      </w:r>
      <w:r w:rsidR="00143150" w:rsidRPr="003045D9">
        <w:rPr>
          <w:rFonts w:ascii="Arial" w:hAnsi="Arial" w:cs="Arial"/>
        </w:rPr>
        <w:t xml:space="preserve">23% (-17% to 49%) </w:t>
      </w:r>
      <w:r w:rsidR="00532E89">
        <w:rPr>
          <w:rFonts w:ascii="Arial" w:hAnsi="Arial" w:cs="Arial"/>
        </w:rPr>
        <w:t xml:space="preserve">reduction </w:t>
      </w:r>
      <w:r w:rsidR="00143150" w:rsidRPr="003045D9">
        <w:rPr>
          <w:rFonts w:ascii="Arial" w:hAnsi="Arial" w:cs="Arial"/>
        </w:rPr>
        <w:t>in estrogen receptor–positive tumors</w:t>
      </w:r>
      <w:r w:rsidR="00EF67A7">
        <w:rPr>
          <w:rFonts w:ascii="Arial" w:hAnsi="Arial" w:cs="Arial"/>
        </w:rPr>
        <w:t xml:space="preserve"> using </w:t>
      </w:r>
      <w:r w:rsidR="00532E89" w:rsidRPr="003045D9">
        <w:rPr>
          <w:rFonts w:ascii="Arial" w:hAnsi="Arial" w:cs="Arial"/>
        </w:rPr>
        <w:t xml:space="preserve">dose-dense doxorubicin/cyclophosphamide </w:t>
      </w:r>
      <w:r w:rsidR="00EF67A7">
        <w:rPr>
          <w:rFonts w:ascii="Arial" w:hAnsi="Arial" w:cs="Arial"/>
        </w:rPr>
        <w:t>and subsequently</w:t>
      </w:r>
      <w:r w:rsidR="00532E89" w:rsidRPr="003045D9">
        <w:rPr>
          <w:rFonts w:ascii="Arial" w:hAnsi="Arial" w:cs="Arial"/>
        </w:rPr>
        <w:t xml:space="preserve"> dose-dense p</w:t>
      </w:r>
      <w:r w:rsidR="00EF67A7">
        <w:rPr>
          <w:rFonts w:ascii="Arial" w:hAnsi="Arial" w:cs="Arial"/>
        </w:rPr>
        <w:t>aclitaxel (as in INT C9741) in comparison</w:t>
      </w:r>
      <w:r w:rsidR="00532E89" w:rsidRPr="003045D9">
        <w:rPr>
          <w:rFonts w:ascii="Arial" w:hAnsi="Arial" w:cs="Arial"/>
        </w:rPr>
        <w:t xml:space="preserve"> with low-dose cyclophosphamide/doxorubicin/5-fluorouracil</w:t>
      </w:r>
      <w:r w:rsidR="00951E40">
        <w:rPr>
          <w:rFonts w:ascii="Arial" w:hAnsi="Arial" w:cs="Arial"/>
        </w:rPr>
        <w:t xml:space="preserve"> [16]</w:t>
      </w:r>
      <w:r w:rsidR="00EF67A7">
        <w:rPr>
          <w:rFonts w:ascii="Arial" w:hAnsi="Arial" w:cs="Arial"/>
        </w:rPr>
        <w:t xml:space="preserve">. It is thus </w:t>
      </w:r>
      <w:r w:rsidR="00EF67A7" w:rsidRPr="003045D9">
        <w:rPr>
          <w:rFonts w:ascii="Arial" w:hAnsi="Arial" w:cs="Arial"/>
        </w:rPr>
        <w:t>believable that</w:t>
      </w:r>
      <w:r w:rsidR="00EF67A7">
        <w:rPr>
          <w:rFonts w:ascii="Arial" w:hAnsi="Arial" w:cs="Arial"/>
        </w:rPr>
        <w:t xml:space="preserve"> women having</w:t>
      </w:r>
      <w:r w:rsidR="00EF67A7" w:rsidRPr="003045D9">
        <w:rPr>
          <w:rFonts w:ascii="Arial" w:hAnsi="Arial" w:cs="Arial"/>
        </w:rPr>
        <w:t xml:space="preserve"> hormone receptor</w:t>
      </w:r>
      <w:r w:rsidR="00EF67A7">
        <w:rPr>
          <w:rFonts w:ascii="Arial" w:hAnsi="Arial" w:cs="Arial"/>
        </w:rPr>
        <w:t>–negative breast cancer are predicted to exhibit</w:t>
      </w:r>
      <w:r w:rsidR="00EF67A7" w:rsidRPr="003045D9">
        <w:rPr>
          <w:rFonts w:ascii="Arial" w:hAnsi="Arial" w:cs="Arial"/>
        </w:rPr>
        <w:t xml:space="preserve"> </w:t>
      </w:r>
      <w:r w:rsidR="00EF67A7">
        <w:rPr>
          <w:rFonts w:ascii="Arial" w:hAnsi="Arial" w:cs="Arial"/>
        </w:rPr>
        <w:t xml:space="preserve">positive outcome when the appropriate </w:t>
      </w:r>
      <w:r w:rsidR="00EF67A7" w:rsidRPr="003045D9">
        <w:rPr>
          <w:rFonts w:ascii="Arial" w:hAnsi="Arial" w:cs="Arial"/>
        </w:rPr>
        <w:t xml:space="preserve">combination of </w:t>
      </w:r>
      <w:r w:rsidR="00EF67A7">
        <w:rPr>
          <w:rFonts w:ascii="Arial" w:hAnsi="Arial" w:cs="Arial"/>
        </w:rPr>
        <w:t xml:space="preserve">less toxic and highly effective </w:t>
      </w:r>
      <w:r w:rsidR="00EF67A7" w:rsidRPr="003045D9">
        <w:rPr>
          <w:rFonts w:ascii="Arial" w:hAnsi="Arial" w:cs="Arial"/>
        </w:rPr>
        <w:t>chemotherapy</w:t>
      </w:r>
      <w:r w:rsidR="00EF67A7">
        <w:rPr>
          <w:rFonts w:ascii="Arial" w:hAnsi="Arial" w:cs="Arial"/>
        </w:rPr>
        <w:t xml:space="preserve"> is given. Nonetheless, if </w:t>
      </w:r>
      <w:r w:rsidR="00EF67A7" w:rsidRPr="003045D9">
        <w:rPr>
          <w:rFonts w:ascii="Arial" w:hAnsi="Arial" w:cs="Arial"/>
        </w:rPr>
        <w:t>hormonal therapies</w:t>
      </w:r>
      <w:r w:rsidR="00EF67A7">
        <w:rPr>
          <w:rFonts w:ascii="Arial" w:hAnsi="Arial" w:cs="Arial"/>
        </w:rPr>
        <w:t xml:space="preserve"> are given in the right doses, they may be more effective. However, this is subject to taking proper notice of the genetic variants that influence the</w:t>
      </w:r>
      <w:r w:rsidR="00EF67A7" w:rsidRPr="003045D9">
        <w:rPr>
          <w:rFonts w:ascii="Arial" w:hAnsi="Arial" w:cs="Arial"/>
        </w:rPr>
        <w:t xml:space="preserve"> metabolizing enzymes</w:t>
      </w:r>
      <w:r w:rsidR="00EF67A7">
        <w:rPr>
          <w:rFonts w:ascii="Arial" w:hAnsi="Arial" w:cs="Arial"/>
        </w:rPr>
        <w:t xml:space="preserve">. </w:t>
      </w:r>
    </w:p>
    <w:p w14:paraId="5CBAFE53" w14:textId="77777777" w:rsidR="00E2776A" w:rsidRDefault="00E2776A" w:rsidP="00BD1281">
      <w:pPr>
        <w:pStyle w:val="Body"/>
        <w:rPr>
          <w:rFonts w:ascii="Arial" w:hAnsi="Arial" w:cs="Arial"/>
        </w:rPr>
      </w:pPr>
    </w:p>
    <w:p w14:paraId="7994FF19" w14:textId="3A00BD46" w:rsidR="00371DB5" w:rsidRDefault="00371DB5" w:rsidP="00371DB5">
      <w:pPr>
        <w:pStyle w:val="AbstHead"/>
        <w:jc w:val="both"/>
        <w:rPr>
          <w:rFonts w:ascii="Arial" w:hAnsi="Arial" w:cs="Arial"/>
        </w:rPr>
      </w:pPr>
      <w:r>
        <w:rPr>
          <w:rFonts w:ascii="Arial" w:hAnsi="Arial" w:cs="Arial"/>
        </w:rPr>
        <w:t>3.0</w:t>
      </w:r>
      <w:r>
        <w:rPr>
          <w:rFonts w:ascii="Arial" w:hAnsi="Arial" w:cs="Arial"/>
        </w:rPr>
        <w:tab/>
      </w:r>
      <w:r w:rsidR="00276799">
        <w:t xml:space="preserve">Manufacturing processes for active pharmaceutical </w:t>
      </w:r>
      <w:r w:rsidR="00276799">
        <w:tab/>
        <w:t>ingredients (APIs)</w:t>
      </w:r>
    </w:p>
    <w:p w14:paraId="2CEEE114" w14:textId="35AEA1C6" w:rsidR="00EF67A7" w:rsidRDefault="005D0E26" w:rsidP="00276799">
      <w:pPr>
        <w:pStyle w:val="Body"/>
        <w:rPr>
          <w:rFonts w:ascii="Arial" w:hAnsi="Arial" w:cs="Arial"/>
        </w:rPr>
      </w:pPr>
      <w:r>
        <w:rPr>
          <w:rFonts w:ascii="Arial" w:hAnsi="Arial" w:cs="Arial"/>
        </w:rPr>
        <w:t xml:space="preserve">A beneficial instrument for APIs process validation is the </w:t>
      </w:r>
      <w:r w:rsidRPr="00276799">
        <w:rPr>
          <w:rFonts w:ascii="Arial" w:hAnsi="Arial" w:cs="Arial"/>
        </w:rPr>
        <w:t>Broadway show’s production</w:t>
      </w:r>
      <w:r>
        <w:rPr>
          <w:rFonts w:ascii="Arial" w:hAnsi="Arial" w:cs="Arial"/>
        </w:rPr>
        <w:t xml:space="preserve"> </w:t>
      </w:r>
      <w:r w:rsidRPr="00276799">
        <w:rPr>
          <w:rFonts w:ascii="Arial" w:hAnsi="Arial" w:cs="Arial"/>
        </w:rPr>
        <w:t>time-consuming process</w:t>
      </w:r>
      <w:r>
        <w:rPr>
          <w:rFonts w:ascii="Arial" w:hAnsi="Arial" w:cs="Arial"/>
        </w:rPr>
        <w:t xml:space="preserve"> which can be useful in preparation ahead for documentation with </w:t>
      </w:r>
      <w:r w:rsidRPr="00276799">
        <w:rPr>
          <w:rFonts w:ascii="Arial" w:hAnsi="Arial" w:cs="Arial"/>
        </w:rPr>
        <w:t>the Food and Drug Administration</w:t>
      </w:r>
      <w:r>
        <w:rPr>
          <w:rFonts w:ascii="Arial" w:hAnsi="Arial" w:cs="Arial"/>
        </w:rPr>
        <w:t xml:space="preserve"> (FDA). The route via which the preparation for </w:t>
      </w:r>
      <w:r w:rsidRPr="00276799">
        <w:rPr>
          <w:rFonts w:ascii="Arial" w:hAnsi="Arial" w:cs="Arial"/>
        </w:rPr>
        <w:t>API manufacturing processes</w:t>
      </w:r>
      <w:r>
        <w:rPr>
          <w:rFonts w:ascii="Arial" w:hAnsi="Arial" w:cs="Arial"/>
        </w:rPr>
        <w:t xml:space="preserve"> are conducted for commercial purposes can be compared with the estimations of the </w:t>
      </w:r>
      <w:r w:rsidRPr="00276799">
        <w:rPr>
          <w:rFonts w:ascii="Arial" w:hAnsi="Arial" w:cs="Arial"/>
        </w:rPr>
        <w:t>overlapping integrative process</w:t>
      </w:r>
      <w:r>
        <w:rPr>
          <w:rFonts w:ascii="Arial" w:hAnsi="Arial" w:cs="Arial"/>
        </w:rPr>
        <w:t xml:space="preserve"> at commercial level</w:t>
      </w:r>
      <w:r w:rsidR="00951E40">
        <w:rPr>
          <w:rFonts w:ascii="Arial" w:hAnsi="Arial" w:cs="Arial"/>
        </w:rPr>
        <w:t xml:space="preserve"> [17]</w:t>
      </w:r>
      <w:r>
        <w:rPr>
          <w:rFonts w:ascii="Arial" w:hAnsi="Arial" w:cs="Arial"/>
        </w:rPr>
        <w:t xml:space="preserve">. This ascertains the process is vigorous, reproducible and </w:t>
      </w:r>
      <w:r w:rsidRPr="00276799">
        <w:rPr>
          <w:rFonts w:ascii="Arial" w:hAnsi="Arial" w:cs="Arial"/>
        </w:rPr>
        <w:t>set for</w:t>
      </w:r>
      <w:r>
        <w:rPr>
          <w:rFonts w:ascii="Arial" w:hAnsi="Arial" w:cs="Arial"/>
        </w:rPr>
        <w:t xml:space="preserve"> manufacturing on commercial supply basis after the process validation has been executed. The </w:t>
      </w:r>
      <w:r w:rsidRPr="00276799">
        <w:rPr>
          <w:rFonts w:ascii="Arial" w:hAnsi="Arial" w:cs="Arial"/>
        </w:rPr>
        <w:t>commercial manufacturing</w:t>
      </w:r>
      <w:r>
        <w:rPr>
          <w:rFonts w:ascii="Arial" w:hAnsi="Arial" w:cs="Arial"/>
        </w:rPr>
        <w:t xml:space="preserve"> and </w:t>
      </w:r>
      <w:r w:rsidRPr="00276799">
        <w:rPr>
          <w:rFonts w:ascii="Arial" w:hAnsi="Arial" w:cs="Arial"/>
        </w:rPr>
        <w:t>process validation</w:t>
      </w:r>
      <w:r>
        <w:rPr>
          <w:rFonts w:ascii="Arial" w:hAnsi="Arial" w:cs="Arial"/>
        </w:rPr>
        <w:t xml:space="preserve"> should be prepared by the </w:t>
      </w:r>
      <w:r w:rsidRPr="00276799">
        <w:rPr>
          <w:rFonts w:ascii="Arial" w:hAnsi="Arial" w:cs="Arial"/>
        </w:rPr>
        <w:t>chemical development teams</w:t>
      </w:r>
      <w:r>
        <w:rPr>
          <w:rFonts w:ascii="Arial" w:hAnsi="Arial" w:cs="Arial"/>
        </w:rPr>
        <w:t xml:space="preserve">. The late-phase </w:t>
      </w:r>
      <w:r w:rsidRPr="00276799">
        <w:rPr>
          <w:rFonts w:ascii="Arial" w:hAnsi="Arial" w:cs="Arial"/>
        </w:rPr>
        <w:t>API manufacturing</w:t>
      </w:r>
      <w:r>
        <w:rPr>
          <w:rFonts w:ascii="Arial" w:hAnsi="Arial" w:cs="Arial"/>
        </w:rPr>
        <w:t xml:space="preserve"> should be the same as the </w:t>
      </w:r>
      <w:r w:rsidRPr="00276799">
        <w:rPr>
          <w:rFonts w:ascii="Arial" w:hAnsi="Arial" w:cs="Arial"/>
        </w:rPr>
        <w:t>final commercial process</w:t>
      </w:r>
      <w:r>
        <w:rPr>
          <w:rFonts w:ascii="Arial" w:hAnsi="Arial" w:cs="Arial"/>
        </w:rPr>
        <w:t xml:space="preserve"> which entails </w:t>
      </w:r>
      <w:r w:rsidRPr="00276799">
        <w:rPr>
          <w:rFonts w:ascii="Arial" w:hAnsi="Arial" w:cs="Arial"/>
        </w:rPr>
        <w:t>critical materials</w:t>
      </w:r>
      <w:r>
        <w:rPr>
          <w:rFonts w:ascii="Arial" w:hAnsi="Arial" w:cs="Arial"/>
        </w:rPr>
        <w:t xml:space="preserve"> </w:t>
      </w:r>
      <w:r w:rsidRPr="00276799">
        <w:rPr>
          <w:rFonts w:ascii="Arial" w:hAnsi="Arial" w:cs="Arial"/>
        </w:rPr>
        <w:t>sourcing</w:t>
      </w:r>
      <w:r>
        <w:rPr>
          <w:rFonts w:ascii="Arial" w:hAnsi="Arial" w:cs="Arial"/>
        </w:rPr>
        <w:t xml:space="preserve"> and verification of their quality. </w:t>
      </w:r>
    </w:p>
    <w:p w14:paraId="5735518E" w14:textId="5355E85F" w:rsidR="0057232E" w:rsidRPr="00276799" w:rsidRDefault="0035699E" w:rsidP="0057232E">
      <w:pPr>
        <w:pStyle w:val="Body"/>
        <w:rPr>
          <w:rFonts w:ascii="Arial" w:hAnsi="Arial" w:cs="Arial"/>
        </w:rPr>
      </w:pPr>
      <w:r w:rsidRPr="00276799">
        <w:rPr>
          <w:rFonts w:ascii="Arial" w:hAnsi="Arial" w:cs="Arial"/>
        </w:rPr>
        <w:t>The manufacturing process</w:t>
      </w:r>
      <w:r>
        <w:rPr>
          <w:rFonts w:ascii="Arial" w:hAnsi="Arial" w:cs="Arial"/>
        </w:rPr>
        <w:t xml:space="preserve"> </w:t>
      </w:r>
      <w:r w:rsidRPr="00276799">
        <w:rPr>
          <w:rFonts w:ascii="Arial" w:hAnsi="Arial" w:cs="Arial"/>
        </w:rPr>
        <w:t>performance</w:t>
      </w:r>
      <w:r>
        <w:rPr>
          <w:rFonts w:ascii="Arial" w:hAnsi="Arial" w:cs="Arial"/>
        </w:rPr>
        <w:t xml:space="preserve">, </w:t>
      </w:r>
      <w:r w:rsidRPr="00276799">
        <w:rPr>
          <w:rFonts w:ascii="Arial" w:hAnsi="Arial" w:cs="Arial"/>
        </w:rPr>
        <w:t>each intermediate</w:t>
      </w:r>
      <w:r>
        <w:rPr>
          <w:rFonts w:ascii="Arial" w:hAnsi="Arial" w:cs="Arial"/>
        </w:rPr>
        <w:t xml:space="preserve"> </w:t>
      </w:r>
      <w:r w:rsidRPr="00276799">
        <w:rPr>
          <w:rFonts w:ascii="Arial" w:hAnsi="Arial" w:cs="Arial"/>
        </w:rPr>
        <w:t>quality</w:t>
      </w:r>
      <w:r>
        <w:rPr>
          <w:rFonts w:ascii="Arial" w:hAnsi="Arial" w:cs="Arial"/>
        </w:rPr>
        <w:t xml:space="preserve"> and final API are the major focuses at the </w:t>
      </w:r>
      <w:r w:rsidRPr="00276799">
        <w:rPr>
          <w:rFonts w:ascii="Arial" w:hAnsi="Arial" w:cs="Arial"/>
        </w:rPr>
        <w:t>API process validation</w:t>
      </w:r>
      <w:r>
        <w:rPr>
          <w:rFonts w:ascii="Arial" w:hAnsi="Arial" w:cs="Arial"/>
        </w:rPr>
        <w:t xml:space="preserve"> which is conducted at the </w:t>
      </w:r>
      <w:r w:rsidRPr="00276799">
        <w:rPr>
          <w:rFonts w:ascii="Arial" w:hAnsi="Arial" w:cs="Arial"/>
        </w:rPr>
        <w:t>clinical development</w:t>
      </w:r>
      <w:r>
        <w:rPr>
          <w:rFonts w:ascii="Arial" w:hAnsi="Arial" w:cs="Arial"/>
        </w:rPr>
        <w:t xml:space="preserve"> </w:t>
      </w:r>
      <w:r w:rsidRPr="00276799">
        <w:rPr>
          <w:rFonts w:ascii="Arial" w:hAnsi="Arial" w:cs="Arial"/>
        </w:rPr>
        <w:t>late phases</w:t>
      </w:r>
      <w:r>
        <w:rPr>
          <w:rFonts w:ascii="Arial" w:hAnsi="Arial" w:cs="Arial"/>
        </w:rPr>
        <w:t xml:space="preserve">. The three major requirements that are necessary for the </w:t>
      </w:r>
      <w:r w:rsidRPr="00276799">
        <w:rPr>
          <w:rFonts w:ascii="Arial" w:hAnsi="Arial" w:cs="Arial"/>
        </w:rPr>
        <w:t>process evaluation events</w:t>
      </w:r>
      <w:r>
        <w:rPr>
          <w:rFonts w:ascii="Arial" w:hAnsi="Arial" w:cs="Arial"/>
        </w:rPr>
        <w:t xml:space="preserve"> which allows the preparation of </w:t>
      </w:r>
      <w:r w:rsidRPr="00276799">
        <w:rPr>
          <w:rFonts w:ascii="Arial" w:hAnsi="Arial" w:cs="Arial"/>
        </w:rPr>
        <w:t>API manufacturing process for commercial inauguration</w:t>
      </w:r>
      <w:r>
        <w:rPr>
          <w:rFonts w:ascii="Arial" w:hAnsi="Arial" w:cs="Arial"/>
        </w:rPr>
        <w:t xml:space="preserve"> are </w:t>
      </w:r>
      <w:r w:rsidRPr="00276799">
        <w:rPr>
          <w:rFonts w:ascii="Arial" w:hAnsi="Arial" w:cs="Arial"/>
        </w:rPr>
        <w:t>validation batches</w:t>
      </w:r>
      <w:r>
        <w:rPr>
          <w:rFonts w:ascii="Arial" w:hAnsi="Arial" w:cs="Arial"/>
        </w:rPr>
        <w:t xml:space="preserve">, </w:t>
      </w:r>
      <w:r w:rsidRPr="00276799">
        <w:rPr>
          <w:rFonts w:ascii="Arial" w:hAnsi="Arial" w:cs="Arial"/>
        </w:rPr>
        <w:t>engineering</w:t>
      </w:r>
      <w:r>
        <w:rPr>
          <w:rFonts w:ascii="Arial" w:hAnsi="Arial" w:cs="Arial"/>
        </w:rPr>
        <w:t xml:space="preserve"> and </w:t>
      </w:r>
      <w:r w:rsidRPr="00276799">
        <w:rPr>
          <w:rFonts w:ascii="Arial" w:hAnsi="Arial" w:cs="Arial"/>
        </w:rPr>
        <w:t>campaigns to prepare registration</w:t>
      </w:r>
      <w:r w:rsidR="00951E40">
        <w:rPr>
          <w:rFonts w:ascii="Arial" w:hAnsi="Arial" w:cs="Arial"/>
        </w:rPr>
        <w:t xml:space="preserve"> [18]</w:t>
      </w:r>
      <w:r>
        <w:rPr>
          <w:rFonts w:ascii="Arial" w:hAnsi="Arial" w:cs="Arial"/>
        </w:rPr>
        <w:t xml:space="preserve">. </w:t>
      </w:r>
      <w:r w:rsidR="001A5B88">
        <w:rPr>
          <w:rFonts w:ascii="Arial" w:hAnsi="Arial" w:cs="Arial"/>
        </w:rPr>
        <w:t xml:space="preserve">During the </w:t>
      </w:r>
      <w:r w:rsidR="00AB64BC" w:rsidRPr="00276799">
        <w:rPr>
          <w:rFonts w:ascii="Arial" w:hAnsi="Arial" w:cs="Arial"/>
        </w:rPr>
        <w:t>registration batches program</w:t>
      </w:r>
      <w:r w:rsidR="00AB64BC">
        <w:rPr>
          <w:rFonts w:ascii="Arial" w:hAnsi="Arial" w:cs="Arial"/>
        </w:rPr>
        <w:t xml:space="preserve">, consideration can be given to the evaluation of the </w:t>
      </w:r>
      <w:r w:rsidR="00AB64BC" w:rsidRPr="00276799">
        <w:rPr>
          <w:rFonts w:ascii="Arial" w:hAnsi="Arial" w:cs="Arial"/>
        </w:rPr>
        <w:t>initial formal scale-up</w:t>
      </w:r>
      <w:r w:rsidR="00AB64BC">
        <w:rPr>
          <w:rFonts w:ascii="Arial" w:hAnsi="Arial" w:cs="Arial"/>
        </w:rPr>
        <w:t xml:space="preserve"> for the </w:t>
      </w:r>
      <w:r w:rsidR="00AB64BC" w:rsidRPr="00276799">
        <w:rPr>
          <w:rFonts w:ascii="Arial" w:hAnsi="Arial" w:cs="Arial"/>
        </w:rPr>
        <w:t>planned manufacturing process</w:t>
      </w:r>
      <w:r w:rsidR="00AB64BC">
        <w:rPr>
          <w:rFonts w:ascii="Arial" w:hAnsi="Arial" w:cs="Arial"/>
        </w:rPr>
        <w:t xml:space="preserve">. </w:t>
      </w:r>
      <w:r w:rsidR="00AB64BC" w:rsidRPr="00276799">
        <w:rPr>
          <w:rFonts w:ascii="Arial" w:hAnsi="Arial" w:cs="Arial"/>
        </w:rPr>
        <w:t>Material</w:t>
      </w:r>
      <w:r w:rsidR="00AB64BC">
        <w:rPr>
          <w:rFonts w:ascii="Arial" w:hAnsi="Arial" w:cs="Arial"/>
        </w:rPr>
        <w:t xml:space="preserve">s are created by this section of </w:t>
      </w:r>
      <w:r w:rsidR="00AB64BC" w:rsidRPr="00276799">
        <w:rPr>
          <w:rFonts w:ascii="Arial" w:hAnsi="Arial" w:cs="Arial"/>
        </w:rPr>
        <w:t>process evaluation</w:t>
      </w:r>
      <w:r w:rsidR="00AB64BC">
        <w:rPr>
          <w:rFonts w:ascii="Arial" w:hAnsi="Arial" w:cs="Arial"/>
        </w:rPr>
        <w:t xml:space="preserve"> for the essential </w:t>
      </w:r>
      <w:r w:rsidR="0057232E" w:rsidRPr="00276799">
        <w:rPr>
          <w:rFonts w:ascii="Arial" w:hAnsi="Arial" w:cs="Arial"/>
        </w:rPr>
        <w:t>formal stability testing</w:t>
      </w:r>
      <w:r w:rsidR="0057232E">
        <w:rPr>
          <w:rFonts w:ascii="Arial" w:hAnsi="Arial" w:cs="Arial"/>
        </w:rPr>
        <w:t xml:space="preserve"> which are required for filing the registration. This can be taken for the </w:t>
      </w:r>
      <w:r w:rsidR="0057232E" w:rsidRPr="00276799">
        <w:rPr>
          <w:rFonts w:ascii="Arial" w:hAnsi="Arial" w:cs="Arial"/>
        </w:rPr>
        <w:t>proposed commercial process.</w:t>
      </w:r>
      <w:r w:rsidR="0057232E">
        <w:rPr>
          <w:rFonts w:ascii="Arial" w:hAnsi="Arial" w:cs="Arial"/>
        </w:rPr>
        <w:t xml:space="preserve"> This evaluation is normally executed </w:t>
      </w:r>
      <w:r w:rsidR="0057232E" w:rsidRPr="00276799">
        <w:rPr>
          <w:rFonts w:ascii="Arial" w:hAnsi="Arial" w:cs="Arial"/>
        </w:rPr>
        <w:t>near</w:t>
      </w:r>
      <w:r w:rsidR="0057232E">
        <w:rPr>
          <w:rFonts w:ascii="Arial" w:hAnsi="Arial" w:cs="Arial"/>
        </w:rPr>
        <w:t xml:space="preserve"> the commercial scale stage with the help of</w:t>
      </w:r>
      <w:r w:rsidR="0057232E" w:rsidRPr="00276799">
        <w:rPr>
          <w:rFonts w:ascii="Arial" w:hAnsi="Arial" w:cs="Arial"/>
        </w:rPr>
        <w:t xml:space="preserve"> the requisite comm</w:t>
      </w:r>
      <w:r w:rsidR="0057232E">
        <w:rPr>
          <w:rFonts w:ascii="Arial" w:hAnsi="Arial" w:cs="Arial"/>
        </w:rPr>
        <w:t>ercial equipment at a site in which</w:t>
      </w:r>
      <w:r w:rsidR="0057232E" w:rsidRPr="00276799">
        <w:rPr>
          <w:rFonts w:ascii="Arial" w:hAnsi="Arial" w:cs="Arial"/>
        </w:rPr>
        <w:t xml:space="preserve"> commercial manufacturing </w:t>
      </w:r>
      <w:r w:rsidR="0057232E">
        <w:rPr>
          <w:rFonts w:ascii="Arial" w:hAnsi="Arial" w:cs="Arial"/>
        </w:rPr>
        <w:t>will hold</w:t>
      </w:r>
      <w:r w:rsidR="00951E40">
        <w:rPr>
          <w:rFonts w:ascii="Arial" w:hAnsi="Arial" w:cs="Arial"/>
        </w:rPr>
        <w:t xml:space="preserve"> [19]</w:t>
      </w:r>
      <w:r w:rsidR="0057232E" w:rsidRPr="00276799">
        <w:rPr>
          <w:rFonts w:ascii="Arial" w:hAnsi="Arial" w:cs="Arial"/>
        </w:rPr>
        <w:t>.</w:t>
      </w:r>
    </w:p>
    <w:p w14:paraId="5C537026" w14:textId="76ECC410" w:rsidR="00276799" w:rsidRPr="00276799" w:rsidRDefault="0057232E" w:rsidP="00276799">
      <w:pPr>
        <w:pStyle w:val="Body"/>
        <w:rPr>
          <w:rFonts w:ascii="Arial" w:hAnsi="Arial" w:cs="Arial"/>
        </w:rPr>
      </w:pPr>
      <w:r>
        <w:rPr>
          <w:rFonts w:ascii="Arial" w:hAnsi="Arial" w:cs="Arial"/>
        </w:rPr>
        <w:t xml:space="preserve">There are provisions for </w:t>
      </w:r>
      <w:r w:rsidRPr="00276799">
        <w:rPr>
          <w:rFonts w:ascii="Arial" w:hAnsi="Arial" w:cs="Arial"/>
        </w:rPr>
        <w:t>necessary process modifications</w:t>
      </w:r>
      <w:r>
        <w:rPr>
          <w:rFonts w:ascii="Arial" w:hAnsi="Arial" w:cs="Arial"/>
        </w:rPr>
        <w:t xml:space="preserve"> by the FDA in the course of </w:t>
      </w:r>
      <w:r w:rsidRPr="00276799">
        <w:rPr>
          <w:rFonts w:ascii="Arial" w:hAnsi="Arial" w:cs="Arial"/>
        </w:rPr>
        <w:t>GMP manufacturing production of registration batches</w:t>
      </w:r>
      <w:r>
        <w:rPr>
          <w:rFonts w:ascii="Arial" w:hAnsi="Arial" w:cs="Arial"/>
        </w:rPr>
        <w:t xml:space="preserve"> with the expectations that they will be </w:t>
      </w:r>
      <w:r w:rsidRPr="00276799">
        <w:rPr>
          <w:rFonts w:ascii="Arial" w:hAnsi="Arial" w:cs="Arial"/>
        </w:rPr>
        <w:lastRenderedPageBreak/>
        <w:t xml:space="preserve">absolutely </w:t>
      </w:r>
      <w:r>
        <w:rPr>
          <w:rFonts w:ascii="Arial" w:hAnsi="Arial" w:cs="Arial"/>
        </w:rPr>
        <w:t>final commercial process</w:t>
      </w:r>
      <w:r w:rsidRPr="00276799">
        <w:rPr>
          <w:rFonts w:ascii="Arial" w:hAnsi="Arial" w:cs="Arial"/>
        </w:rPr>
        <w:t xml:space="preserve"> </w:t>
      </w:r>
      <w:r>
        <w:rPr>
          <w:rFonts w:ascii="Arial" w:hAnsi="Arial" w:cs="Arial"/>
        </w:rPr>
        <w:t xml:space="preserve">representative. </w:t>
      </w:r>
      <w:r w:rsidRPr="00276799">
        <w:rPr>
          <w:rFonts w:ascii="Arial" w:hAnsi="Arial" w:cs="Arial"/>
        </w:rPr>
        <w:t>A post-action review</w:t>
      </w:r>
      <w:r>
        <w:rPr>
          <w:rFonts w:ascii="Arial" w:hAnsi="Arial" w:cs="Arial"/>
        </w:rPr>
        <w:t xml:space="preserve"> is usually conducted by the team </w:t>
      </w:r>
      <w:r w:rsidRPr="00276799">
        <w:rPr>
          <w:rFonts w:ascii="Arial" w:hAnsi="Arial" w:cs="Arial"/>
        </w:rPr>
        <w:t>after the registration batch experience</w:t>
      </w:r>
      <w:r w:rsidR="0036284C">
        <w:rPr>
          <w:rFonts w:ascii="Arial" w:hAnsi="Arial" w:cs="Arial"/>
        </w:rPr>
        <w:t xml:space="preserve"> to evaluate the way the process operates and recognize certain aspects that may require additional modifications. The laboratory </w:t>
      </w:r>
      <w:r w:rsidR="0036284C" w:rsidRPr="00276799">
        <w:rPr>
          <w:rFonts w:ascii="Arial" w:hAnsi="Arial" w:cs="Arial"/>
        </w:rPr>
        <w:t>evaluations</w:t>
      </w:r>
      <w:r w:rsidR="0036284C">
        <w:rPr>
          <w:rFonts w:ascii="Arial" w:hAnsi="Arial" w:cs="Arial"/>
        </w:rPr>
        <w:t xml:space="preserve"> and </w:t>
      </w:r>
      <w:r w:rsidR="0036284C" w:rsidRPr="00276799">
        <w:rPr>
          <w:rFonts w:ascii="Arial" w:hAnsi="Arial" w:cs="Arial"/>
        </w:rPr>
        <w:t>quality process risk assessments</w:t>
      </w:r>
      <w:r w:rsidR="0036284C">
        <w:rPr>
          <w:rFonts w:ascii="Arial" w:hAnsi="Arial" w:cs="Arial"/>
        </w:rPr>
        <w:t xml:space="preserve"> should have been separately created as units to evaluate the </w:t>
      </w:r>
      <w:r w:rsidR="0036284C" w:rsidRPr="00276799">
        <w:rPr>
          <w:rFonts w:ascii="Arial" w:hAnsi="Arial" w:cs="Arial"/>
        </w:rPr>
        <w:t xml:space="preserve">process parameters for each </w:t>
      </w:r>
      <w:r w:rsidR="0036284C">
        <w:rPr>
          <w:rFonts w:ascii="Arial" w:hAnsi="Arial" w:cs="Arial"/>
        </w:rPr>
        <w:t xml:space="preserve">of the </w:t>
      </w:r>
      <w:r w:rsidR="0036284C" w:rsidRPr="00276799">
        <w:rPr>
          <w:rFonts w:ascii="Arial" w:hAnsi="Arial" w:cs="Arial"/>
        </w:rPr>
        <w:t>chemical step</w:t>
      </w:r>
      <w:r w:rsidR="0036284C">
        <w:rPr>
          <w:rFonts w:ascii="Arial" w:hAnsi="Arial" w:cs="Arial"/>
        </w:rPr>
        <w:t>s controlling the final quality and to set targets</w:t>
      </w:r>
      <w:r w:rsidR="009A0BB7">
        <w:rPr>
          <w:rFonts w:ascii="Arial" w:hAnsi="Arial" w:cs="Arial"/>
        </w:rPr>
        <w:t xml:space="preserve"> within which the operation occurs</w:t>
      </w:r>
      <w:r w:rsidR="00951E40">
        <w:rPr>
          <w:rFonts w:ascii="Arial" w:hAnsi="Arial" w:cs="Arial"/>
        </w:rPr>
        <w:t xml:space="preserve"> [20]</w:t>
      </w:r>
      <w:r w:rsidR="009A0BB7">
        <w:rPr>
          <w:rFonts w:ascii="Arial" w:hAnsi="Arial" w:cs="Arial"/>
        </w:rPr>
        <w:t xml:space="preserve">. With these, the materials sources and their respective </w:t>
      </w:r>
      <w:r w:rsidR="009A0BB7" w:rsidRPr="00276799">
        <w:rPr>
          <w:rFonts w:ascii="Arial" w:hAnsi="Arial" w:cs="Arial"/>
        </w:rPr>
        <w:t>critical quality requirements</w:t>
      </w:r>
      <w:r w:rsidR="009A0BB7">
        <w:rPr>
          <w:rFonts w:ascii="Arial" w:hAnsi="Arial" w:cs="Arial"/>
        </w:rPr>
        <w:t xml:space="preserve"> are confirmed. The final assessment for any modifications made within the plant in the course of </w:t>
      </w:r>
      <w:r w:rsidR="009A0BB7" w:rsidRPr="00276799">
        <w:rPr>
          <w:rFonts w:ascii="Arial" w:hAnsi="Arial" w:cs="Arial"/>
        </w:rPr>
        <w:t>registration batches</w:t>
      </w:r>
      <w:r w:rsidR="009A0BB7">
        <w:rPr>
          <w:rFonts w:ascii="Arial" w:hAnsi="Arial" w:cs="Arial"/>
        </w:rPr>
        <w:t xml:space="preserve"> is usually conducted in many of the </w:t>
      </w:r>
      <w:r w:rsidR="009A0BB7" w:rsidRPr="00276799">
        <w:rPr>
          <w:rFonts w:ascii="Arial" w:hAnsi="Arial" w:cs="Arial"/>
        </w:rPr>
        <w:t>environments</w:t>
      </w:r>
      <w:r w:rsidR="009A0BB7">
        <w:rPr>
          <w:rFonts w:ascii="Arial" w:hAnsi="Arial" w:cs="Arial"/>
        </w:rPr>
        <w:t xml:space="preserve">. Subsequently, </w:t>
      </w:r>
      <w:r w:rsidR="00276799" w:rsidRPr="00276799">
        <w:rPr>
          <w:rFonts w:ascii="Arial" w:hAnsi="Arial" w:cs="Arial"/>
        </w:rPr>
        <w:t xml:space="preserve">follow-up </w:t>
      </w:r>
      <w:r w:rsidR="009A0BB7" w:rsidRPr="00276799">
        <w:rPr>
          <w:rFonts w:ascii="Arial" w:hAnsi="Arial" w:cs="Arial"/>
        </w:rPr>
        <w:t>adjustments</w:t>
      </w:r>
      <w:r w:rsidR="00276799" w:rsidRPr="00276799">
        <w:rPr>
          <w:rFonts w:ascii="Arial" w:hAnsi="Arial" w:cs="Arial"/>
        </w:rPr>
        <w:t xml:space="preserve"> </w:t>
      </w:r>
      <w:r w:rsidR="009A0BB7">
        <w:rPr>
          <w:rFonts w:ascii="Arial" w:hAnsi="Arial" w:cs="Arial"/>
        </w:rPr>
        <w:t xml:space="preserve">resulting from the post-action review, </w:t>
      </w:r>
      <w:r w:rsidR="00276799" w:rsidRPr="00276799">
        <w:rPr>
          <w:rFonts w:ascii="Arial" w:hAnsi="Arial" w:cs="Arial"/>
        </w:rPr>
        <w:t xml:space="preserve">final safety </w:t>
      </w:r>
      <w:r w:rsidR="009A0BB7">
        <w:rPr>
          <w:rFonts w:ascii="Arial" w:hAnsi="Arial" w:cs="Arial"/>
        </w:rPr>
        <w:t xml:space="preserve">modifications and the well-stated processing parameters are executed. </w:t>
      </w:r>
      <w:r w:rsidR="00276799" w:rsidRPr="00276799">
        <w:rPr>
          <w:rFonts w:ascii="Arial" w:hAnsi="Arial" w:cs="Arial"/>
        </w:rPr>
        <w:t xml:space="preserve">These final </w:t>
      </w:r>
      <w:r w:rsidR="00FB407D" w:rsidRPr="00276799">
        <w:rPr>
          <w:rFonts w:ascii="Arial" w:hAnsi="Arial" w:cs="Arial"/>
        </w:rPr>
        <w:t>assessments</w:t>
      </w:r>
      <w:r w:rsidR="00276799" w:rsidRPr="00276799">
        <w:rPr>
          <w:rFonts w:ascii="Arial" w:hAnsi="Arial" w:cs="Arial"/>
        </w:rPr>
        <w:t xml:space="preserve"> are </w:t>
      </w:r>
      <w:r w:rsidR="00FB407D">
        <w:rPr>
          <w:rFonts w:ascii="Arial" w:hAnsi="Arial" w:cs="Arial"/>
        </w:rPr>
        <w:t>referred to as engineering batches</w:t>
      </w:r>
      <w:r w:rsidR="00951E40">
        <w:rPr>
          <w:rFonts w:ascii="Arial" w:hAnsi="Arial" w:cs="Arial"/>
        </w:rPr>
        <w:t xml:space="preserve"> [21]</w:t>
      </w:r>
      <w:r w:rsidR="00FB407D">
        <w:rPr>
          <w:rFonts w:ascii="Arial" w:hAnsi="Arial" w:cs="Arial"/>
        </w:rPr>
        <w:t>.</w:t>
      </w:r>
    </w:p>
    <w:p w14:paraId="6125CC1F" w14:textId="14F94A87" w:rsidR="0087351B" w:rsidRDefault="00276799" w:rsidP="00276799">
      <w:pPr>
        <w:pStyle w:val="Body"/>
        <w:rPr>
          <w:rFonts w:ascii="Arial" w:hAnsi="Arial" w:cs="Arial"/>
        </w:rPr>
      </w:pPr>
      <w:r w:rsidRPr="00276799">
        <w:rPr>
          <w:rFonts w:ascii="Arial" w:hAnsi="Arial" w:cs="Arial"/>
        </w:rPr>
        <w:t xml:space="preserve">These </w:t>
      </w:r>
      <w:r w:rsidR="0087351B">
        <w:rPr>
          <w:rFonts w:ascii="Arial" w:hAnsi="Arial" w:cs="Arial"/>
        </w:rPr>
        <w:t xml:space="preserve">different batches should be completely </w:t>
      </w:r>
      <w:r w:rsidR="0087351B" w:rsidRPr="00276799">
        <w:rPr>
          <w:rFonts w:ascii="Arial" w:hAnsi="Arial" w:cs="Arial"/>
        </w:rPr>
        <w:t>symbolic</w:t>
      </w:r>
      <w:r w:rsidRPr="00276799">
        <w:rPr>
          <w:rFonts w:ascii="Arial" w:hAnsi="Arial" w:cs="Arial"/>
        </w:rPr>
        <w:t xml:space="preserve"> of the commercial process. </w:t>
      </w:r>
      <w:r w:rsidR="0087351B">
        <w:rPr>
          <w:rFonts w:ascii="Arial" w:hAnsi="Arial" w:cs="Arial"/>
        </w:rPr>
        <w:t xml:space="preserve">They may be adopted eventually for </w:t>
      </w:r>
      <w:r w:rsidR="0087351B" w:rsidRPr="00276799">
        <w:rPr>
          <w:rFonts w:ascii="Arial" w:hAnsi="Arial" w:cs="Arial"/>
        </w:rPr>
        <w:t>commercia</w:t>
      </w:r>
      <w:r w:rsidR="0087351B">
        <w:rPr>
          <w:rFonts w:ascii="Arial" w:hAnsi="Arial" w:cs="Arial"/>
        </w:rPr>
        <w:t xml:space="preserve">l usage if executed in line with the finally </w:t>
      </w:r>
      <w:r w:rsidR="0087351B" w:rsidRPr="00276799">
        <w:rPr>
          <w:rFonts w:ascii="Arial" w:hAnsi="Arial" w:cs="Arial"/>
        </w:rPr>
        <w:t>formalized chemical process</w:t>
      </w:r>
      <w:r w:rsidR="0087351B">
        <w:rPr>
          <w:rFonts w:ascii="Arial" w:hAnsi="Arial" w:cs="Arial"/>
        </w:rPr>
        <w:t xml:space="preserve"> as recorded in the </w:t>
      </w:r>
      <w:r w:rsidR="0087351B" w:rsidRPr="00276799">
        <w:rPr>
          <w:rFonts w:ascii="Arial" w:hAnsi="Arial" w:cs="Arial"/>
        </w:rPr>
        <w:t>registration filing</w:t>
      </w:r>
      <w:r w:rsidR="0087351B">
        <w:rPr>
          <w:rFonts w:ascii="Arial" w:hAnsi="Arial" w:cs="Arial"/>
        </w:rPr>
        <w:t xml:space="preserve">. </w:t>
      </w:r>
      <w:r w:rsidRPr="00276799">
        <w:rPr>
          <w:rFonts w:ascii="Arial" w:hAnsi="Arial" w:cs="Arial"/>
        </w:rPr>
        <w:t xml:space="preserve">This is the formal dress </w:t>
      </w:r>
      <w:r w:rsidR="0087351B" w:rsidRPr="00276799">
        <w:rPr>
          <w:rFonts w:ascii="Arial" w:hAnsi="Arial" w:cs="Arial"/>
        </w:rPr>
        <w:t>practice</w:t>
      </w:r>
      <w:r w:rsidRPr="00276799">
        <w:rPr>
          <w:rFonts w:ascii="Arial" w:hAnsi="Arial" w:cs="Arial"/>
        </w:rPr>
        <w:t xml:space="preserve"> that </w:t>
      </w:r>
      <w:r w:rsidR="0087351B">
        <w:rPr>
          <w:rFonts w:ascii="Arial" w:hAnsi="Arial" w:cs="Arial"/>
        </w:rPr>
        <w:t xml:space="preserve">is usually conducted in the presence </w:t>
      </w:r>
      <w:r w:rsidRPr="00276799">
        <w:rPr>
          <w:rFonts w:ascii="Arial" w:hAnsi="Arial" w:cs="Arial"/>
        </w:rPr>
        <w:t xml:space="preserve">of a test audience. </w:t>
      </w:r>
      <w:r w:rsidR="0087351B">
        <w:rPr>
          <w:rFonts w:ascii="Arial" w:hAnsi="Arial" w:cs="Arial"/>
        </w:rPr>
        <w:t xml:space="preserve">With reference to the </w:t>
      </w:r>
      <w:r w:rsidR="0087351B" w:rsidRPr="00276799">
        <w:rPr>
          <w:rFonts w:ascii="Arial" w:hAnsi="Arial" w:cs="Arial"/>
        </w:rPr>
        <w:t>chemical process</w:t>
      </w:r>
      <w:r w:rsidR="0087351B">
        <w:rPr>
          <w:rFonts w:ascii="Arial" w:hAnsi="Arial" w:cs="Arial"/>
        </w:rPr>
        <w:t xml:space="preserve">, every </w:t>
      </w:r>
      <w:r w:rsidR="0087351B" w:rsidRPr="00276799">
        <w:rPr>
          <w:rFonts w:ascii="Arial" w:hAnsi="Arial" w:cs="Arial"/>
        </w:rPr>
        <w:t>materials</w:t>
      </w:r>
      <w:r w:rsidR="0087351B">
        <w:rPr>
          <w:rFonts w:ascii="Arial" w:hAnsi="Arial" w:cs="Arial"/>
        </w:rPr>
        <w:t xml:space="preserve"> </w:t>
      </w:r>
      <w:r w:rsidR="0087351B" w:rsidRPr="00276799">
        <w:rPr>
          <w:rFonts w:ascii="Arial" w:hAnsi="Arial" w:cs="Arial"/>
        </w:rPr>
        <w:t>controls</w:t>
      </w:r>
      <w:r w:rsidR="0087351B">
        <w:rPr>
          <w:rFonts w:ascii="Arial" w:hAnsi="Arial" w:cs="Arial"/>
        </w:rPr>
        <w:t xml:space="preserve">, </w:t>
      </w:r>
      <w:r w:rsidR="0087351B" w:rsidRPr="00276799">
        <w:rPr>
          <w:rFonts w:ascii="Arial" w:hAnsi="Arial" w:cs="Arial"/>
        </w:rPr>
        <w:t>physical controls</w:t>
      </w:r>
      <w:r w:rsidR="0087351B">
        <w:rPr>
          <w:rFonts w:ascii="Arial" w:hAnsi="Arial" w:cs="Arial"/>
        </w:rPr>
        <w:t xml:space="preserve">, </w:t>
      </w:r>
      <w:r w:rsidR="0087351B" w:rsidRPr="00276799">
        <w:rPr>
          <w:rFonts w:ascii="Arial" w:hAnsi="Arial" w:cs="Arial"/>
        </w:rPr>
        <w:t>process</w:t>
      </w:r>
      <w:r w:rsidR="0087351B">
        <w:rPr>
          <w:rFonts w:ascii="Arial" w:hAnsi="Arial" w:cs="Arial"/>
        </w:rPr>
        <w:t xml:space="preserve"> variables, </w:t>
      </w:r>
      <w:r w:rsidR="0087351B" w:rsidRPr="00276799">
        <w:rPr>
          <w:rFonts w:ascii="Arial" w:hAnsi="Arial" w:cs="Arial"/>
        </w:rPr>
        <w:t>batch execution</w:t>
      </w:r>
      <w:r w:rsidR="0087351B" w:rsidRPr="0087351B">
        <w:rPr>
          <w:rFonts w:ascii="Arial" w:hAnsi="Arial" w:cs="Arial"/>
        </w:rPr>
        <w:t xml:space="preserve"> </w:t>
      </w:r>
      <w:r w:rsidR="0087351B" w:rsidRPr="00276799">
        <w:rPr>
          <w:rFonts w:ascii="Arial" w:hAnsi="Arial" w:cs="Arial"/>
        </w:rPr>
        <w:t>elements</w:t>
      </w:r>
      <w:r w:rsidR="0087351B">
        <w:rPr>
          <w:rFonts w:ascii="Arial" w:hAnsi="Arial" w:cs="Arial"/>
        </w:rPr>
        <w:t xml:space="preserve"> and </w:t>
      </w:r>
      <w:r w:rsidR="0087351B" w:rsidRPr="00276799">
        <w:rPr>
          <w:rFonts w:ascii="Arial" w:hAnsi="Arial" w:cs="Arial"/>
        </w:rPr>
        <w:t>analytical controls</w:t>
      </w:r>
      <w:r w:rsidR="00270420">
        <w:rPr>
          <w:rFonts w:ascii="Arial" w:hAnsi="Arial" w:cs="Arial"/>
        </w:rPr>
        <w:t xml:space="preserve"> must </w:t>
      </w:r>
      <w:r w:rsidR="00270420" w:rsidRPr="00276799">
        <w:rPr>
          <w:rFonts w:ascii="Arial" w:hAnsi="Arial" w:cs="Arial"/>
        </w:rPr>
        <w:t>synchronously</w:t>
      </w:r>
      <w:r w:rsidR="00270420">
        <w:rPr>
          <w:rFonts w:ascii="Arial" w:hAnsi="Arial" w:cs="Arial"/>
        </w:rPr>
        <w:t xml:space="preserve"> work together to ascertain the API is acceptable with less errors</w:t>
      </w:r>
      <w:r w:rsidR="00951E40">
        <w:rPr>
          <w:rFonts w:ascii="Arial" w:hAnsi="Arial" w:cs="Arial"/>
        </w:rPr>
        <w:t xml:space="preserve"> [3]</w:t>
      </w:r>
      <w:r w:rsidR="00270420">
        <w:rPr>
          <w:rFonts w:ascii="Arial" w:hAnsi="Arial" w:cs="Arial"/>
        </w:rPr>
        <w:t xml:space="preserve">. The test audience can include the </w:t>
      </w:r>
      <w:r w:rsidR="00270420" w:rsidRPr="00276799">
        <w:rPr>
          <w:rFonts w:ascii="Arial" w:hAnsi="Arial" w:cs="Arial"/>
        </w:rPr>
        <w:t>commercial group</w:t>
      </w:r>
      <w:r w:rsidR="00270420">
        <w:rPr>
          <w:rFonts w:ascii="Arial" w:hAnsi="Arial" w:cs="Arial"/>
        </w:rPr>
        <w:t xml:space="preserve">, quality unit and </w:t>
      </w:r>
      <w:r w:rsidR="00270420" w:rsidRPr="00276799">
        <w:rPr>
          <w:rFonts w:ascii="Arial" w:hAnsi="Arial" w:cs="Arial"/>
        </w:rPr>
        <w:t>regulatory affairs group</w:t>
      </w:r>
      <w:r w:rsidR="00270420">
        <w:rPr>
          <w:rFonts w:ascii="Arial" w:hAnsi="Arial" w:cs="Arial"/>
        </w:rPr>
        <w:t xml:space="preserve">. The confidence in the API acceptability should be instilled by the </w:t>
      </w:r>
      <w:r w:rsidR="00270420" w:rsidRPr="00276799">
        <w:rPr>
          <w:rFonts w:ascii="Arial" w:hAnsi="Arial" w:cs="Arial"/>
        </w:rPr>
        <w:t>engineering</w:t>
      </w:r>
      <w:r w:rsidR="00270420">
        <w:rPr>
          <w:rFonts w:ascii="Arial" w:hAnsi="Arial" w:cs="Arial"/>
        </w:rPr>
        <w:t xml:space="preserve"> and registration</w:t>
      </w:r>
      <w:r w:rsidR="00270420" w:rsidRPr="00276799">
        <w:rPr>
          <w:rFonts w:ascii="Arial" w:hAnsi="Arial" w:cs="Arial"/>
        </w:rPr>
        <w:t xml:space="preserve"> batches</w:t>
      </w:r>
      <w:r w:rsidR="00270420">
        <w:rPr>
          <w:rFonts w:ascii="Arial" w:hAnsi="Arial" w:cs="Arial"/>
        </w:rPr>
        <w:t xml:space="preserve"> to substantiate that the </w:t>
      </w:r>
      <w:r w:rsidR="00270420" w:rsidRPr="00276799">
        <w:rPr>
          <w:rFonts w:ascii="Arial" w:hAnsi="Arial" w:cs="Arial"/>
        </w:rPr>
        <w:t xml:space="preserve">process is understood </w:t>
      </w:r>
      <w:r w:rsidR="00270420">
        <w:rPr>
          <w:rFonts w:ascii="Arial" w:hAnsi="Arial" w:cs="Arial"/>
        </w:rPr>
        <w:t xml:space="preserve">and safe, variables are well-defined perfectly, </w:t>
      </w:r>
      <w:r w:rsidR="00270420" w:rsidRPr="00276799">
        <w:rPr>
          <w:rFonts w:ascii="Arial" w:hAnsi="Arial" w:cs="Arial"/>
        </w:rPr>
        <w:t xml:space="preserve">analytical controls are </w:t>
      </w:r>
      <w:r w:rsidR="00270420">
        <w:rPr>
          <w:rFonts w:ascii="Arial" w:hAnsi="Arial" w:cs="Arial"/>
        </w:rPr>
        <w:t xml:space="preserve">dependable and effective, </w:t>
      </w:r>
      <w:r w:rsidR="00270420" w:rsidRPr="00276799">
        <w:rPr>
          <w:rFonts w:ascii="Arial" w:hAnsi="Arial" w:cs="Arial"/>
        </w:rPr>
        <w:t>chemistry</w:t>
      </w:r>
      <w:r w:rsidR="00270420">
        <w:rPr>
          <w:rFonts w:ascii="Arial" w:hAnsi="Arial" w:cs="Arial"/>
        </w:rPr>
        <w:t xml:space="preserve"> and </w:t>
      </w:r>
      <w:r w:rsidR="00270420" w:rsidRPr="00276799">
        <w:rPr>
          <w:rFonts w:ascii="Arial" w:hAnsi="Arial" w:cs="Arial"/>
        </w:rPr>
        <w:t>equipment</w:t>
      </w:r>
      <w:r w:rsidR="00270420">
        <w:rPr>
          <w:rFonts w:ascii="Arial" w:hAnsi="Arial" w:cs="Arial"/>
        </w:rPr>
        <w:t xml:space="preserve"> are well-synchronized and the principal outcomes can be forecasted easily</w:t>
      </w:r>
      <w:r w:rsidR="00951E40">
        <w:rPr>
          <w:rFonts w:ascii="Arial" w:hAnsi="Arial" w:cs="Arial"/>
        </w:rPr>
        <w:t xml:space="preserve"> [8]</w:t>
      </w:r>
      <w:r w:rsidR="00270420">
        <w:rPr>
          <w:rFonts w:ascii="Arial" w:hAnsi="Arial" w:cs="Arial"/>
        </w:rPr>
        <w:t xml:space="preserve">. </w:t>
      </w:r>
    </w:p>
    <w:p w14:paraId="1306774F" w14:textId="77777777" w:rsidR="00270420" w:rsidRDefault="00270420" w:rsidP="00FA3B39">
      <w:pPr>
        <w:pStyle w:val="AbstHead"/>
        <w:spacing w:after="0"/>
        <w:jc w:val="both"/>
        <w:rPr>
          <w:rFonts w:ascii="Arial" w:hAnsi="Arial" w:cs="Arial"/>
        </w:rPr>
      </w:pPr>
    </w:p>
    <w:p w14:paraId="510D82E0" w14:textId="45CCAD4C" w:rsidR="00FA3B39" w:rsidRDefault="00FA3B39" w:rsidP="00FA3B39">
      <w:pPr>
        <w:pStyle w:val="AbstHead"/>
        <w:spacing w:after="0"/>
        <w:jc w:val="both"/>
        <w:rPr>
          <w:rFonts w:ascii="Arial" w:hAnsi="Arial" w:cs="Arial"/>
        </w:rPr>
      </w:pPr>
      <w:r>
        <w:rPr>
          <w:rFonts w:ascii="Arial" w:hAnsi="Arial" w:cs="Arial"/>
        </w:rPr>
        <w:t>3.</w:t>
      </w:r>
      <w:r w:rsidR="00371DB5">
        <w:rPr>
          <w:rFonts w:ascii="Arial" w:hAnsi="Arial" w:cs="Arial"/>
        </w:rPr>
        <w:t>1</w:t>
      </w:r>
      <w:r>
        <w:rPr>
          <w:rFonts w:ascii="Arial" w:hAnsi="Arial" w:cs="Arial"/>
        </w:rPr>
        <w:tab/>
      </w:r>
      <w:r w:rsidR="0016127C" w:rsidRPr="006907E1">
        <w:rPr>
          <w:rFonts w:ascii="Arial" w:hAnsi="Arial" w:cs="Arial"/>
        </w:rPr>
        <w:t>Challenges</w:t>
      </w:r>
      <w:r w:rsidR="0016127C">
        <w:rPr>
          <w:rFonts w:ascii="Arial" w:hAnsi="Arial" w:cs="Arial"/>
        </w:rPr>
        <w:t xml:space="preserve"> AND PROSPECTS </w:t>
      </w:r>
      <w:r w:rsidR="006907E1" w:rsidRPr="006907E1">
        <w:rPr>
          <w:rFonts w:ascii="Arial" w:hAnsi="Arial" w:cs="Arial"/>
        </w:rPr>
        <w:t xml:space="preserve">in Active Pharmaceutical </w:t>
      </w:r>
      <w:r w:rsidR="006907E1">
        <w:rPr>
          <w:rFonts w:ascii="Arial" w:hAnsi="Arial" w:cs="Arial"/>
        </w:rPr>
        <w:tab/>
      </w:r>
      <w:r w:rsidR="006907E1" w:rsidRPr="006907E1">
        <w:rPr>
          <w:rFonts w:ascii="Arial" w:hAnsi="Arial" w:cs="Arial"/>
        </w:rPr>
        <w:t>Ingredient Manufacturing</w:t>
      </w:r>
    </w:p>
    <w:p w14:paraId="6F282242" w14:textId="77777777" w:rsidR="006907E1" w:rsidRDefault="006907E1" w:rsidP="00FA3B39">
      <w:pPr>
        <w:pStyle w:val="AbstHead"/>
        <w:spacing w:after="0"/>
        <w:jc w:val="both"/>
        <w:rPr>
          <w:rFonts w:ascii="Arial" w:hAnsi="Arial" w:cs="Arial"/>
        </w:rPr>
      </w:pPr>
    </w:p>
    <w:p w14:paraId="3FFF1FA8" w14:textId="3ED0D303" w:rsidR="00372F03" w:rsidRDefault="0016127C" w:rsidP="006907E1">
      <w:pPr>
        <w:pStyle w:val="Body"/>
        <w:rPr>
          <w:rFonts w:ascii="Arial" w:hAnsi="Arial" w:cs="Arial"/>
        </w:rPr>
      </w:pPr>
      <w:r w:rsidRPr="006907E1">
        <w:rPr>
          <w:rFonts w:ascii="Arial" w:hAnsi="Arial" w:cs="Arial"/>
        </w:rPr>
        <w:t xml:space="preserve">Active </w:t>
      </w:r>
      <w:r>
        <w:rPr>
          <w:rFonts w:ascii="Arial" w:hAnsi="Arial" w:cs="Arial"/>
        </w:rPr>
        <w:t xml:space="preserve">pharmaceutical ingredients (APIs) are </w:t>
      </w:r>
      <w:r w:rsidRPr="006907E1">
        <w:rPr>
          <w:rFonts w:ascii="Arial" w:hAnsi="Arial" w:cs="Arial"/>
        </w:rPr>
        <w:t>front</w:t>
      </w:r>
      <w:r>
        <w:rPr>
          <w:rFonts w:ascii="Arial" w:hAnsi="Arial" w:cs="Arial"/>
        </w:rPr>
        <w:t xml:space="preserve"> liners at</w:t>
      </w:r>
      <w:r w:rsidR="006907E1" w:rsidRPr="006907E1">
        <w:rPr>
          <w:rFonts w:ascii="Arial" w:hAnsi="Arial" w:cs="Arial"/>
        </w:rPr>
        <w:t xml:space="preserve"> pharmaceutical manufacturing</w:t>
      </w:r>
      <w:r>
        <w:rPr>
          <w:rFonts w:ascii="Arial" w:hAnsi="Arial" w:cs="Arial"/>
        </w:rPr>
        <w:t xml:space="preserve">. </w:t>
      </w:r>
      <w:r w:rsidR="006907E1" w:rsidRPr="006907E1">
        <w:rPr>
          <w:rFonts w:ascii="Arial" w:hAnsi="Arial" w:cs="Arial"/>
        </w:rPr>
        <w:t xml:space="preserve">They are </w:t>
      </w:r>
      <w:r w:rsidRPr="006907E1">
        <w:rPr>
          <w:rFonts w:ascii="Arial" w:hAnsi="Arial" w:cs="Arial"/>
        </w:rPr>
        <w:t>predominantly</w:t>
      </w:r>
      <w:r>
        <w:rPr>
          <w:rFonts w:ascii="Arial" w:hAnsi="Arial" w:cs="Arial"/>
        </w:rPr>
        <w:t xml:space="preserve"> persistent</w:t>
      </w:r>
      <w:r w:rsidR="006907E1" w:rsidRPr="006907E1">
        <w:rPr>
          <w:rFonts w:ascii="Arial" w:hAnsi="Arial" w:cs="Arial"/>
        </w:rPr>
        <w:t xml:space="preserve"> in </w:t>
      </w:r>
      <w:r w:rsidRPr="006907E1">
        <w:rPr>
          <w:rFonts w:ascii="Arial" w:hAnsi="Arial" w:cs="Arial"/>
        </w:rPr>
        <w:t xml:space="preserve">personalized medicines </w:t>
      </w:r>
      <w:r>
        <w:rPr>
          <w:rFonts w:ascii="Arial" w:hAnsi="Arial" w:cs="Arial"/>
        </w:rPr>
        <w:t xml:space="preserve">and </w:t>
      </w:r>
      <w:r w:rsidR="006907E1" w:rsidRPr="006907E1">
        <w:rPr>
          <w:rFonts w:ascii="Arial" w:hAnsi="Arial" w:cs="Arial"/>
        </w:rPr>
        <w:t>targeted the</w:t>
      </w:r>
      <w:r>
        <w:rPr>
          <w:rFonts w:ascii="Arial" w:hAnsi="Arial" w:cs="Arial"/>
        </w:rPr>
        <w:t>rapies. This is majorly as a result of their potent therapeutic influences</w:t>
      </w:r>
      <w:r w:rsidR="006907E1" w:rsidRPr="006907E1">
        <w:rPr>
          <w:rFonts w:ascii="Arial" w:hAnsi="Arial" w:cs="Arial"/>
        </w:rPr>
        <w:t xml:space="preserve"> at low dosage forms.</w:t>
      </w:r>
      <w:r>
        <w:rPr>
          <w:rFonts w:ascii="Arial" w:hAnsi="Arial" w:cs="Arial"/>
        </w:rPr>
        <w:t xml:space="preserve"> </w:t>
      </w:r>
      <w:r w:rsidR="006907E1" w:rsidRPr="006907E1">
        <w:rPr>
          <w:rFonts w:ascii="Arial" w:hAnsi="Arial" w:cs="Arial"/>
        </w:rPr>
        <w:t xml:space="preserve">High-potency APIs </w:t>
      </w:r>
      <w:r>
        <w:rPr>
          <w:rFonts w:ascii="Arial" w:hAnsi="Arial" w:cs="Arial"/>
        </w:rPr>
        <w:t xml:space="preserve">have numerous prospects in the area of novel drug development. </w:t>
      </w:r>
      <w:r w:rsidR="006907E1" w:rsidRPr="006907E1">
        <w:rPr>
          <w:rFonts w:ascii="Arial" w:hAnsi="Arial" w:cs="Arial"/>
        </w:rPr>
        <w:t xml:space="preserve">However, </w:t>
      </w:r>
      <w:r w:rsidRPr="006907E1">
        <w:rPr>
          <w:rFonts w:ascii="Arial" w:hAnsi="Arial" w:cs="Arial"/>
        </w:rPr>
        <w:t xml:space="preserve">manufacturing </w:t>
      </w:r>
      <w:r>
        <w:rPr>
          <w:rFonts w:ascii="Arial" w:hAnsi="Arial" w:cs="Arial"/>
        </w:rPr>
        <w:t xml:space="preserve">and developing effective </w:t>
      </w:r>
      <w:r w:rsidR="006907E1" w:rsidRPr="006907E1">
        <w:rPr>
          <w:rFonts w:ascii="Arial" w:hAnsi="Arial" w:cs="Arial"/>
        </w:rPr>
        <w:t xml:space="preserve">APIs </w:t>
      </w:r>
      <w:r>
        <w:rPr>
          <w:rFonts w:ascii="Arial" w:hAnsi="Arial" w:cs="Arial"/>
        </w:rPr>
        <w:t>possess different</w:t>
      </w:r>
      <w:r w:rsidR="006907E1" w:rsidRPr="006907E1">
        <w:rPr>
          <w:rFonts w:ascii="Arial" w:hAnsi="Arial" w:cs="Arial"/>
        </w:rPr>
        <w:t xml:space="preserve"> challenges.</w:t>
      </w:r>
      <w:r>
        <w:rPr>
          <w:rFonts w:ascii="Arial" w:hAnsi="Arial" w:cs="Arial"/>
        </w:rPr>
        <w:t xml:space="preserve"> The existence of </w:t>
      </w:r>
      <w:r w:rsidRPr="006907E1">
        <w:rPr>
          <w:rFonts w:ascii="Arial" w:hAnsi="Arial" w:cs="Arial"/>
        </w:rPr>
        <w:t>global standard</w:t>
      </w:r>
      <w:r>
        <w:rPr>
          <w:rFonts w:ascii="Arial" w:hAnsi="Arial" w:cs="Arial"/>
        </w:rPr>
        <w:t xml:space="preserve"> on </w:t>
      </w:r>
      <w:r w:rsidRPr="006907E1">
        <w:rPr>
          <w:rFonts w:ascii="Arial" w:hAnsi="Arial" w:cs="Arial"/>
        </w:rPr>
        <w:t>quality protocols</w:t>
      </w:r>
      <w:r>
        <w:rPr>
          <w:rFonts w:ascii="Arial" w:hAnsi="Arial" w:cs="Arial"/>
        </w:rPr>
        <w:t xml:space="preserve"> and safety </w:t>
      </w:r>
      <w:r w:rsidR="007768A4">
        <w:rPr>
          <w:rFonts w:ascii="Arial" w:hAnsi="Arial" w:cs="Arial"/>
        </w:rPr>
        <w:t>is rare in API production. However, manufacture of pharmaceuticals is experiencing change in</w:t>
      </w:r>
      <w:r w:rsidR="006907E1" w:rsidRPr="006907E1">
        <w:rPr>
          <w:rFonts w:ascii="Arial" w:hAnsi="Arial" w:cs="Arial"/>
        </w:rPr>
        <w:t xml:space="preserve"> regulatory landscape</w:t>
      </w:r>
      <w:r w:rsidR="007768A4">
        <w:rPr>
          <w:rFonts w:ascii="Arial" w:hAnsi="Arial" w:cs="Arial"/>
        </w:rPr>
        <w:t xml:space="preserve">. For instance, </w:t>
      </w:r>
      <w:r w:rsidR="00372F03">
        <w:rPr>
          <w:rFonts w:ascii="Arial" w:hAnsi="Arial" w:cs="Arial"/>
        </w:rPr>
        <w:t xml:space="preserve">the </w:t>
      </w:r>
      <w:r w:rsidR="00372F03" w:rsidRPr="006907E1">
        <w:rPr>
          <w:rFonts w:ascii="Arial" w:hAnsi="Arial" w:cs="Arial"/>
        </w:rPr>
        <w:t>ISPE Guidelines</w:t>
      </w:r>
      <w:r w:rsidR="00372F03">
        <w:rPr>
          <w:rFonts w:ascii="Arial" w:hAnsi="Arial" w:cs="Arial"/>
        </w:rPr>
        <w:t xml:space="preserve"> are being followed by many of the companies with reference to certain </w:t>
      </w:r>
      <w:r w:rsidR="00372F03" w:rsidRPr="006907E1">
        <w:rPr>
          <w:rFonts w:ascii="Arial" w:hAnsi="Arial" w:cs="Arial"/>
        </w:rPr>
        <w:t>containment performance</w:t>
      </w:r>
      <w:r w:rsidR="00951E40">
        <w:rPr>
          <w:rFonts w:ascii="Arial" w:hAnsi="Arial" w:cs="Arial"/>
        </w:rPr>
        <w:t xml:space="preserve"> [6]</w:t>
      </w:r>
      <w:r w:rsidR="00372F03">
        <w:rPr>
          <w:rFonts w:ascii="Arial" w:hAnsi="Arial" w:cs="Arial"/>
        </w:rPr>
        <w:t xml:space="preserve">. </w:t>
      </w:r>
      <w:r w:rsidR="00372F03" w:rsidRPr="006907E1">
        <w:rPr>
          <w:rFonts w:ascii="Arial" w:hAnsi="Arial" w:cs="Arial"/>
        </w:rPr>
        <w:t>Standard operating procedures</w:t>
      </w:r>
      <w:r w:rsidR="00372F03">
        <w:rPr>
          <w:rFonts w:ascii="Arial" w:hAnsi="Arial" w:cs="Arial"/>
        </w:rPr>
        <w:t xml:space="preserve"> (SOPs) which are rigorous in nature should be strictly abided by the companies as a base </w:t>
      </w:r>
      <w:r w:rsidR="00372F03" w:rsidRPr="006907E1">
        <w:rPr>
          <w:rFonts w:ascii="Arial" w:hAnsi="Arial" w:cs="Arial"/>
        </w:rPr>
        <w:t>requirement</w:t>
      </w:r>
      <w:r w:rsidR="00372F03">
        <w:rPr>
          <w:rFonts w:ascii="Arial" w:hAnsi="Arial" w:cs="Arial"/>
        </w:rPr>
        <w:t xml:space="preserve">. These should entail </w:t>
      </w:r>
      <w:r w:rsidR="00372F03" w:rsidRPr="006907E1">
        <w:rPr>
          <w:rFonts w:ascii="Arial" w:hAnsi="Arial" w:cs="Arial"/>
        </w:rPr>
        <w:t>employee training programs,</w:t>
      </w:r>
      <w:r w:rsidR="00372F03">
        <w:rPr>
          <w:rFonts w:ascii="Arial" w:hAnsi="Arial" w:cs="Arial"/>
        </w:rPr>
        <w:t xml:space="preserve"> containment strategies, </w:t>
      </w:r>
      <w:r w:rsidR="00372F03" w:rsidRPr="006907E1">
        <w:rPr>
          <w:rFonts w:ascii="Arial" w:hAnsi="Arial" w:cs="Arial"/>
        </w:rPr>
        <w:t>quality systems</w:t>
      </w:r>
      <w:r w:rsidR="00372F03">
        <w:rPr>
          <w:rFonts w:ascii="Arial" w:hAnsi="Arial" w:cs="Arial"/>
        </w:rPr>
        <w:t xml:space="preserve"> and many more. </w:t>
      </w:r>
      <w:r w:rsidR="00372F03" w:rsidRPr="006907E1">
        <w:rPr>
          <w:rFonts w:ascii="Arial" w:hAnsi="Arial" w:cs="Arial"/>
        </w:rPr>
        <w:t>More innovative</w:t>
      </w:r>
      <w:r w:rsidR="00372F03">
        <w:rPr>
          <w:rFonts w:ascii="Arial" w:hAnsi="Arial" w:cs="Arial"/>
        </w:rPr>
        <w:t xml:space="preserve"> </w:t>
      </w:r>
      <w:r w:rsidR="00372F03" w:rsidRPr="006907E1">
        <w:rPr>
          <w:rFonts w:ascii="Arial" w:hAnsi="Arial" w:cs="Arial"/>
        </w:rPr>
        <w:t>highly potent APIs</w:t>
      </w:r>
      <w:r w:rsidR="00372F03">
        <w:rPr>
          <w:rFonts w:ascii="Arial" w:hAnsi="Arial" w:cs="Arial"/>
        </w:rPr>
        <w:t xml:space="preserve"> are now becoming persistent in drug development routines despite the </w:t>
      </w:r>
      <w:r w:rsidR="00372F03" w:rsidRPr="006907E1">
        <w:rPr>
          <w:rFonts w:ascii="Arial" w:hAnsi="Arial" w:cs="Arial"/>
        </w:rPr>
        <w:t>inherent challenges</w:t>
      </w:r>
      <w:r w:rsidR="00372F03">
        <w:rPr>
          <w:rFonts w:ascii="Arial" w:hAnsi="Arial" w:cs="Arial"/>
        </w:rPr>
        <w:t xml:space="preserve">. </w:t>
      </w:r>
    </w:p>
    <w:p w14:paraId="2E28265E" w14:textId="6F0D9EB4" w:rsidR="004F58A6" w:rsidRDefault="00E61EAF" w:rsidP="004F58A6">
      <w:pPr>
        <w:pStyle w:val="Body"/>
        <w:rPr>
          <w:rFonts w:ascii="Arial" w:hAnsi="Arial" w:cs="Arial"/>
        </w:rPr>
      </w:pPr>
      <w:r>
        <w:rPr>
          <w:rFonts w:ascii="Arial" w:hAnsi="Arial" w:cs="Arial"/>
        </w:rPr>
        <w:t>Also,</w:t>
      </w:r>
      <w:r w:rsidR="00FC435E">
        <w:rPr>
          <w:rFonts w:ascii="Arial" w:hAnsi="Arial" w:cs="Arial"/>
        </w:rPr>
        <w:t xml:space="preserve"> h</w:t>
      </w:r>
      <w:r w:rsidR="006907E1" w:rsidRPr="006907E1">
        <w:rPr>
          <w:rFonts w:ascii="Arial" w:hAnsi="Arial" w:cs="Arial"/>
        </w:rPr>
        <w:t xml:space="preserve">ighly potent compounds were </w:t>
      </w:r>
      <w:r w:rsidR="00FC435E" w:rsidRPr="006907E1">
        <w:rPr>
          <w:rFonts w:ascii="Arial" w:hAnsi="Arial" w:cs="Arial"/>
        </w:rPr>
        <w:t>primarily</w:t>
      </w:r>
      <w:r w:rsidR="006907E1" w:rsidRPr="006907E1">
        <w:rPr>
          <w:rFonts w:ascii="Arial" w:hAnsi="Arial" w:cs="Arial"/>
        </w:rPr>
        <w:t xml:space="preserve"> </w:t>
      </w:r>
      <w:r w:rsidR="00FC435E" w:rsidRPr="006907E1">
        <w:rPr>
          <w:rFonts w:ascii="Arial" w:hAnsi="Arial" w:cs="Arial"/>
        </w:rPr>
        <w:t>restricted</w:t>
      </w:r>
      <w:r w:rsidR="006907E1" w:rsidRPr="006907E1">
        <w:rPr>
          <w:rFonts w:ascii="Arial" w:hAnsi="Arial" w:cs="Arial"/>
        </w:rPr>
        <w:t xml:space="preserve"> to oncology res</w:t>
      </w:r>
      <w:r w:rsidR="00FC435E">
        <w:rPr>
          <w:rFonts w:ascii="Arial" w:hAnsi="Arial" w:cs="Arial"/>
        </w:rPr>
        <w:t xml:space="preserve">earch fields as they exhibited limited </w:t>
      </w:r>
      <w:r w:rsidR="006907E1" w:rsidRPr="006907E1">
        <w:rPr>
          <w:rFonts w:ascii="Arial" w:hAnsi="Arial" w:cs="Arial"/>
        </w:rPr>
        <w:t xml:space="preserve">applicability for drug products </w:t>
      </w:r>
      <w:r w:rsidR="00FC435E" w:rsidRPr="006907E1">
        <w:rPr>
          <w:rFonts w:ascii="Arial" w:hAnsi="Arial" w:cs="Arial"/>
        </w:rPr>
        <w:t>outside</w:t>
      </w:r>
      <w:r w:rsidR="006907E1" w:rsidRPr="006907E1">
        <w:rPr>
          <w:rFonts w:ascii="Arial" w:hAnsi="Arial" w:cs="Arial"/>
        </w:rPr>
        <w:t xml:space="preserve"> cancer treatment </w:t>
      </w:r>
      <w:r w:rsidR="00FC435E">
        <w:rPr>
          <w:rFonts w:ascii="Arial" w:hAnsi="Arial" w:cs="Arial"/>
        </w:rPr>
        <w:t xml:space="preserve">as a result of their constrained </w:t>
      </w:r>
      <w:r w:rsidR="006907E1" w:rsidRPr="006907E1">
        <w:rPr>
          <w:rFonts w:ascii="Arial" w:hAnsi="Arial" w:cs="Arial"/>
        </w:rPr>
        <w:t xml:space="preserve">specificity. </w:t>
      </w:r>
      <w:r w:rsidR="00FC435E">
        <w:rPr>
          <w:rFonts w:ascii="Arial" w:hAnsi="Arial" w:cs="Arial"/>
        </w:rPr>
        <w:t xml:space="preserve">Transformation in the situation has been observed and </w:t>
      </w:r>
      <w:r w:rsidR="00FC435E" w:rsidRPr="006907E1">
        <w:rPr>
          <w:rFonts w:ascii="Arial" w:hAnsi="Arial" w:cs="Arial"/>
        </w:rPr>
        <w:t>innovative</w:t>
      </w:r>
      <w:r w:rsidR="006907E1" w:rsidRPr="006907E1">
        <w:rPr>
          <w:rFonts w:ascii="Arial" w:hAnsi="Arial" w:cs="Arial"/>
        </w:rPr>
        <w:t xml:space="preserve"> drug delivery </w:t>
      </w:r>
      <w:r w:rsidR="00FC435E" w:rsidRPr="006907E1">
        <w:rPr>
          <w:rFonts w:ascii="Arial" w:hAnsi="Arial" w:cs="Arial"/>
        </w:rPr>
        <w:t>schemes</w:t>
      </w:r>
      <w:r w:rsidR="00FC435E">
        <w:rPr>
          <w:rFonts w:ascii="Arial" w:hAnsi="Arial" w:cs="Arial"/>
        </w:rPr>
        <w:t xml:space="preserve"> like antibody-drug conjugates</w:t>
      </w:r>
      <w:r w:rsidR="006907E1" w:rsidRPr="006907E1">
        <w:rPr>
          <w:rFonts w:ascii="Arial" w:hAnsi="Arial" w:cs="Arial"/>
        </w:rPr>
        <w:t xml:space="preserve">, have </w:t>
      </w:r>
      <w:r w:rsidR="00FC435E">
        <w:rPr>
          <w:rFonts w:ascii="Arial" w:hAnsi="Arial" w:cs="Arial"/>
        </w:rPr>
        <w:t>opened doors</w:t>
      </w:r>
      <w:r w:rsidR="006907E1" w:rsidRPr="006907E1">
        <w:rPr>
          <w:rFonts w:ascii="Arial" w:hAnsi="Arial" w:cs="Arial"/>
        </w:rPr>
        <w:t xml:space="preserve"> </w:t>
      </w:r>
      <w:r w:rsidR="00FC435E">
        <w:rPr>
          <w:rFonts w:ascii="Arial" w:hAnsi="Arial" w:cs="Arial"/>
        </w:rPr>
        <w:t xml:space="preserve">for </w:t>
      </w:r>
      <w:r w:rsidR="006907E1" w:rsidRPr="006907E1">
        <w:rPr>
          <w:rFonts w:ascii="Arial" w:hAnsi="Arial" w:cs="Arial"/>
        </w:rPr>
        <w:t>highly targeted therapies.</w:t>
      </w:r>
      <w:r w:rsidR="00FC435E">
        <w:rPr>
          <w:rFonts w:ascii="Arial" w:hAnsi="Arial" w:cs="Arial"/>
        </w:rPr>
        <w:t xml:space="preserve"> Remarkable </w:t>
      </w:r>
      <w:r w:rsidR="00FC435E" w:rsidRPr="006907E1">
        <w:rPr>
          <w:rFonts w:ascii="Arial" w:hAnsi="Arial" w:cs="Arial"/>
        </w:rPr>
        <w:t>efficiency</w:t>
      </w:r>
      <w:r w:rsidR="00FC435E">
        <w:rPr>
          <w:rFonts w:ascii="Arial" w:hAnsi="Arial" w:cs="Arial"/>
        </w:rPr>
        <w:t xml:space="preserve"> can now be delivered by them while still curbing some </w:t>
      </w:r>
      <w:r w:rsidR="00FC435E" w:rsidRPr="006907E1">
        <w:rPr>
          <w:rFonts w:ascii="Arial" w:hAnsi="Arial" w:cs="Arial"/>
        </w:rPr>
        <w:t>cancer therapies</w:t>
      </w:r>
      <w:r w:rsidR="00FC435E">
        <w:rPr>
          <w:rFonts w:ascii="Arial" w:hAnsi="Arial" w:cs="Arial"/>
        </w:rPr>
        <w:t xml:space="preserve"> negative effects. Numerous commercial sectors have also amplified</w:t>
      </w:r>
      <w:r w:rsidR="006907E1" w:rsidRPr="006907E1">
        <w:rPr>
          <w:rFonts w:ascii="Arial" w:hAnsi="Arial" w:cs="Arial"/>
        </w:rPr>
        <w:t xml:space="preserve"> this </w:t>
      </w:r>
      <w:r w:rsidR="00FC435E" w:rsidRPr="006907E1">
        <w:rPr>
          <w:rFonts w:ascii="Arial" w:hAnsi="Arial" w:cs="Arial"/>
        </w:rPr>
        <w:t>better</w:t>
      </w:r>
      <w:r w:rsidR="00FC435E">
        <w:rPr>
          <w:rFonts w:ascii="Arial" w:hAnsi="Arial" w:cs="Arial"/>
        </w:rPr>
        <w:t xml:space="preserve"> efficacy. Low amounts of </w:t>
      </w:r>
      <w:r w:rsidR="00FC435E" w:rsidRPr="006907E1">
        <w:rPr>
          <w:rFonts w:ascii="Arial" w:hAnsi="Arial" w:cs="Arial"/>
        </w:rPr>
        <w:t>active ingredients</w:t>
      </w:r>
      <w:r w:rsidR="00FC435E">
        <w:rPr>
          <w:rFonts w:ascii="Arial" w:hAnsi="Arial" w:cs="Arial"/>
        </w:rPr>
        <w:t xml:space="preserve"> can be utilized by companies to produce APIs having </w:t>
      </w:r>
      <w:r w:rsidR="00FC435E" w:rsidRPr="006907E1">
        <w:rPr>
          <w:rFonts w:ascii="Arial" w:hAnsi="Arial" w:cs="Arial"/>
        </w:rPr>
        <w:t>higher</w:t>
      </w:r>
      <w:r w:rsidR="00FC435E">
        <w:rPr>
          <w:rFonts w:ascii="Arial" w:hAnsi="Arial" w:cs="Arial"/>
        </w:rPr>
        <w:t xml:space="preserve"> concentrations </w:t>
      </w:r>
      <w:r w:rsidR="00FC435E" w:rsidRPr="006907E1">
        <w:rPr>
          <w:rFonts w:ascii="Arial" w:hAnsi="Arial" w:cs="Arial"/>
        </w:rPr>
        <w:t>of pharmacological activity</w:t>
      </w:r>
      <w:r w:rsidR="00951E40">
        <w:rPr>
          <w:rFonts w:ascii="Arial" w:hAnsi="Arial" w:cs="Arial"/>
        </w:rPr>
        <w:t xml:space="preserve"> [15]</w:t>
      </w:r>
      <w:r w:rsidR="00FC435E">
        <w:rPr>
          <w:rFonts w:ascii="Arial" w:hAnsi="Arial" w:cs="Arial"/>
        </w:rPr>
        <w:t xml:space="preserve">. </w:t>
      </w:r>
      <w:r w:rsidR="004F58A6">
        <w:rPr>
          <w:rFonts w:ascii="Arial" w:hAnsi="Arial" w:cs="Arial"/>
        </w:rPr>
        <w:t xml:space="preserve">By 2028, it is expected that the evolving market would attain </w:t>
      </w:r>
      <w:r w:rsidR="004F58A6" w:rsidRPr="006907E1">
        <w:rPr>
          <w:rFonts w:ascii="Arial" w:hAnsi="Arial" w:cs="Arial"/>
        </w:rPr>
        <w:t>$32 billion</w:t>
      </w:r>
      <w:r w:rsidR="004F58A6">
        <w:rPr>
          <w:rFonts w:ascii="Arial" w:hAnsi="Arial" w:cs="Arial"/>
        </w:rPr>
        <w:t xml:space="preserve"> which is signaling a wider shift </w:t>
      </w:r>
      <w:r w:rsidR="004F58A6" w:rsidRPr="006907E1">
        <w:rPr>
          <w:rFonts w:ascii="Arial" w:hAnsi="Arial" w:cs="Arial"/>
        </w:rPr>
        <w:t>toward</w:t>
      </w:r>
      <w:r w:rsidR="004F58A6">
        <w:rPr>
          <w:rFonts w:ascii="Arial" w:hAnsi="Arial" w:cs="Arial"/>
        </w:rPr>
        <w:t xml:space="preserve"> better </w:t>
      </w:r>
      <w:r w:rsidR="004F58A6" w:rsidRPr="006907E1">
        <w:rPr>
          <w:rFonts w:ascii="Arial" w:hAnsi="Arial" w:cs="Arial"/>
        </w:rPr>
        <w:t>fine-tuned</w:t>
      </w:r>
      <w:r w:rsidR="004F58A6">
        <w:rPr>
          <w:rFonts w:ascii="Arial" w:hAnsi="Arial" w:cs="Arial"/>
        </w:rPr>
        <w:t xml:space="preserve"> and more efficacious </w:t>
      </w:r>
      <w:r w:rsidR="004F58A6" w:rsidRPr="006907E1">
        <w:rPr>
          <w:rFonts w:ascii="Arial" w:hAnsi="Arial" w:cs="Arial"/>
        </w:rPr>
        <w:t>treatment regimes</w:t>
      </w:r>
      <w:r w:rsidR="00951E40">
        <w:rPr>
          <w:rFonts w:ascii="Arial" w:hAnsi="Arial" w:cs="Arial"/>
        </w:rPr>
        <w:t xml:space="preserve"> [13]</w:t>
      </w:r>
      <w:r w:rsidR="004F58A6" w:rsidRPr="006907E1">
        <w:rPr>
          <w:rFonts w:ascii="Arial" w:hAnsi="Arial" w:cs="Arial"/>
        </w:rPr>
        <w:t>.</w:t>
      </w:r>
      <w:r w:rsidR="004F58A6">
        <w:rPr>
          <w:rFonts w:ascii="Arial" w:hAnsi="Arial" w:cs="Arial"/>
        </w:rPr>
        <w:t xml:space="preserve"> </w:t>
      </w:r>
    </w:p>
    <w:p w14:paraId="158CBF94" w14:textId="62DD5C28" w:rsidR="006907E1" w:rsidRPr="006907E1" w:rsidRDefault="007F2406" w:rsidP="00473B39">
      <w:pPr>
        <w:pStyle w:val="Body"/>
        <w:rPr>
          <w:rFonts w:ascii="Arial" w:hAnsi="Arial" w:cs="Arial"/>
        </w:rPr>
      </w:pPr>
      <w:r>
        <w:rPr>
          <w:rFonts w:ascii="Arial" w:hAnsi="Arial" w:cs="Arial"/>
        </w:rPr>
        <w:lastRenderedPageBreak/>
        <w:t xml:space="preserve">Nonetheless, more </w:t>
      </w:r>
      <w:r w:rsidR="00AD6B9F">
        <w:rPr>
          <w:rFonts w:ascii="Arial" w:hAnsi="Arial" w:cs="Arial"/>
        </w:rPr>
        <w:t>emphasis are placed on the</w:t>
      </w:r>
      <w:r w:rsidR="00AD6B9F" w:rsidRPr="006907E1">
        <w:rPr>
          <w:rFonts w:ascii="Arial" w:hAnsi="Arial" w:cs="Arial"/>
        </w:rPr>
        <w:t xml:space="preserve"> containment</w:t>
      </w:r>
      <w:r w:rsidR="00AD6B9F">
        <w:rPr>
          <w:rFonts w:ascii="Arial" w:hAnsi="Arial" w:cs="Arial"/>
        </w:rPr>
        <w:t xml:space="preserve"> for the </w:t>
      </w:r>
      <w:r w:rsidR="00AD6B9F" w:rsidRPr="006907E1">
        <w:rPr>
          <w:rFonts w:ascii="Arial" w:hAnsi="Arial" w:cs="Arial"/>
        </w:rPr>
        <w:t>development</w:t>
      </w:r>
      <w:r w:rsidR="00AD6B9F">
        <w:rPr>
          <w:rFonts w:ascii="Arial" w:hAnsi="Arial" w:cs="Arial"/>
        </w:rPr>
        <w:t xml:space="preserve"> and </w:t>
      </w:r>
      <w:r w:rsidR="00AD6B9F" w:rsidRPr="006907E1">
        <w:rPr>
          <w:rFonts w:ascii="Arial" w:hAnsi="Arial" w:cs="Arial"/>
        </w:rPr>
        <w:t>manufacturing</w:t>
      </w:r>
      <w:r w:rsidR="00AD6B9F">
        <w:rPr>
          <w:rFonts w:ascii="Arial" w:hAnsi="Arial" w:cs="Arial"/>
        </w:rPr>
        <w:t xml:space="preserve"> of APIs. </w:t>
      </w:r>
      <w:r w:rsidR="006907E1" w:rsidRPr="006907E1">
        <w:rPr>
          <w:rFonts w:ascii="Arial" w:hAnsi="Arial" w:cs="Arial"/>
        </w:rPr>
        <w:t xml:space="preserve">This is a </w:t>
      </w:r>
      <w:r w:rsidR="00AD6B9F" w:rsidRPr="006907E1">
        <w:rPr>
          <w:rFonts w:ascii="Arial" w:hAnsi="Arial" w:cs="Arial"/>
        </w:rPr>
        <w:t>crucial</w:t>
      </w:r>
      <w:r w:rsidR="00AD6B9F">
        <w:rPr>
          <w:rFonts w:ascii="Arial" w:hAnsi="Arial" w:cs="Arial"/>
        </w:rPr>
        <w:t xml:space="preserve"> feature to ascertain there is </w:t>
      </w:r>
      <w:r w:rsidR="00AD6B9F" w:rsidRPr="006907E1">
        <w:rPr>
          <w:rFonts w:ascii="Arial" w:hAnsi="Arial" w:cs="Arial"/>
        </w:rPr>
        <w:t>regulatory compliance</w:t>
      </w:r>
      <w:r w:rsidR="00AD6B9F">
        <w:rPr>
          <w:rFonts w:ascii="Arial" w:hAnsi="Arial" w:cs="Arial"/>
        </w:rPr>
        <w:t xml:space="preserve">, environmental protection and </w:t>
      </w:r>
      <w:r w:rsidR="006907E1" w:rsidRPr="006907E1">
        <w:rPr>
          <w:rFonts w:ascii="Arial" w:hAnsi="Arial" w:cs="Arial"/>
        </w:rPr>
        <w:t xml:space="preserve">personnel </w:t>
      </w:r>
      <w:r w:rsidR="00AD6B9F">
        <w:rPr>
          <w:rFonts w:ascii="Arial" w:hAnsi="Arial" w:cs="Arial"/>
        </w:rPr>
        <w:t xml:space="preserve">safety. The extremely low </w:t>
      </w:r>
      <w:r w:rsidR="00AD6B9F" w:rsidRPr="006907E1">
        <w:rPr>
          <w:rFonts w:ascii="Arial" w:hAnsi="Arial" w:cs="Arial"/>
        </w:rPr>
        <w:t xml:space="preserve">occupational </w:t>
      </w:r>
      <w:r w:rsidR="00AD6B9F">
        <w:rPr>
          <w:rFonts w:ascii="Arial" w:hAnsi="Arial" w:cs="Arial"/>
        </w:rPr>
        <w:t>exposure limits</w:t>
      </w:r>
      <w:r w:rsidR="00AD6B9F" w:rsidRPr="006907E1">
        <w:rPr>
          <w:rFonts w:ascii="Arial" w:hAnsi="Arial" w:cs="Arial"/>
        </w:rPr>
        <w:t xml:space="preserve"> for HPAPIs</w:t>
      </w:r>
      <w:r w:rsidR="00AD6B9F">
        <w:rPr>
          <w:rFonts w:ascii="Arial" w:hAnsi="Arial" w:cs="Arial"/>
        </w:rPr>
        <w:t xml:space="preserve"> has shown that </w:t>
      </w:r>
      <w:r w:rsidR="00AD6B9F" w:rsidRPr="006907E1">
        <w:rPr>
          <w:rFonts w:ascii="Arial" w:hAnsi="Arial" w:cs="Arial"/>
        </w:rPr>
        <w:t xml:space="preserve">exposure to </w:t>
      </w:r>
      <w:r w:rsidR="00AD6B9F">
        <w:rPr>
          <w:rFonts w:ascii="Arial" w:hAnsi="Arial" w:cs="Arial"/>
        </w:rPr>
        <w:t xml:space="preserve">small amounts can lead to harsh </w:t>
      </w:r>
      <w:r w:rsidR="00AD6B9F" w:rsidRPr="006907E1">
        <w:rPr>
          <w:rFonts w:ascii="Arial" w:hAnsi="Arial" w:cs="Arial"/>
        </w:rPr>
        <w:t>health risks to workers.</w:t>
      </w:r>
      <w:r w:rsidR="00AD6B9F">
        <w:rPr>
          <w:rFonts w:ascii="Arial" w:hAnsi="Arial" w:cs="Arial"/>
        </w:rPr>
        <w:t xml:space="preserve"> Additionally, the </w:t>
      </w:r>
      <w:r w:rsidR="00AD6B9F" w:rsidRPr="006907E1">
        <w:rPr>
          <w:rFonts w:ascii="Arial" w:hAnsi="Arial" w:cs="Arial"/>
        </w:rPr>
        <w:t>dangers</w:t>
      </w:r>
      <w:r w:rsidR="00AD6B9F">
        <w:rPr>
          <w:rFonts w:ascii="Arial" w:hAnsi="Arial" w:cs="Arial"/>
        </w:rPr>
        <w:t xml:space="preserve"> and risks of </w:t>
      </w:r>
      <w:r w:rsidR="00AD6B9F" w:rsidRPr="006907E1">
        <w:rPr>
          <w:rFonts w:ascii="Arial" w:hAnsi="Arial" w:cs="Arial"/>
        </w:rPr>
        <w:t xml:space="preserve">cross-contamination with other </w:t>
      </w:r>
      <w:r w:rsidR="00AD6B9F">
        <w:rPr>
          <w:rFonts w:ascii="Arial" w:hAnsi="Arial" w:cs="Arial"/>
        </w:rPr>
        <w:t xml:space="preserve">varieties of </w:t>
      </w:r>
      <w:r w:rsidR="00AD6B9F" w:rsidRPr="006907E1">
        <w:rPr>
          <w:rFonts w:ascii="Arial" w:hAnsi="Arial" w:cs="Arial"/>
        </w:rPr>
        <w:t>products</w:t>
      </w:r>
      <w:r w:rsidR="00AD6B9F">
        <w:rPr>
          <w:rFonts w:ascii="Arial" w:hAnsi="Arial" w:cs="Arial"/>
        </w:rPr>
        <w:t xml:space="preserve"> cannot be avoided. </w:t>
      </w:r>
      <w:r w:rsidR="006907E1" w:rsidRPr="006907E1">
        <w:rPr>
          <w:rFonts w:ascii="Arial" w:hAnsi="Arial" w:cs="Arial"/>
        </w:rPr>
        <w:t>Isolate</w:t>
      </w:r>
      <w:r w:rsidR="000E27DA">
        <w:rPr>
          <w:rFonts w:ascii="Arial" w:hAnsi="Arial" w:cs="Arial"/>
        </w:rPr>
        <w:t>d manufacturing regions assigned</w:t>
      </w:r>
      <w:r w:rsidR="006907E1" w:rsidRPr="006907E1">
        <w:rPr>
          <w:rFonts w:ascii="Arial" w:hAnsi="Arial" w:cs="Arial"/>
        </w:rPr>
        <w:t xml:space="preserve"> </w:t>
      </w:r>
      <w:r w:rsidR="000E27DA" w:rsidRPr="006907E1">
        <w:rPr>
          <w:rFonts w:ascii="Arial" w:hAnsi="Arial" w:cs="Arial"/>
        </w:rPr>
        <w:t>precisely</w:t>
      </w:r>
      <w:r w:rsidR="006907E1" w:rsidRPr="006907E1">
        <w:rPr>
          <w:rFonts w:ascii="Arial" w:hAnsi="Arial" w:cs="Arial"/>
        </w:rPr>
        <w:t xml:space="preserve"> for high-potency products are </w:t>
      </w:r>
      <w:r w:rsidR="000E27DA" w:rsidRPr="006907E1">
        <w:rPr>
          <w:rFonts w:ascii="Arial" w:hAnsi="Arial" w:cs="Arial"/>
        </w:rPr>
        <w:t>vital</w:t>
      </w:r>
      <w:r w:rsidR="006907E1" w:rsidRPr="006907E1">
        <w:rPr>
          <w:rFonts w:ascii="Arial" w:hAnsi="Arial" w:cs="Arial"/>
        </w:rPr>
        <w:t xml:space="preserve"> for </w:t>
      </w:r>
      <w:r w:rsidR="000E27DA">
        <w:rPr>
          <w:rFonts w:ascii="Arial" w:hAnsi="Arial" w:cs="Arial"/>
        </w:rPr>
        <w:t>that handling of APIs</w:t>
      </w:r>
      <w:r w:rsidR="00951E40">
        <w:rPr>
          <w:rFonts w:ascii="Arial" w:hAnsi="Arial" w:cs="Arial"/>
        </w:rPr>
        <w:t xml:space="preserve"> [21]</w:t>
      </w:r>
      <w:r w:rsidR="000E27DA">
        <w:rPr>
          <w:rFonts w:ascii="Arial" w:hAnsi="Arial" w:cs="Arial"/>
        </w:rPr>
        <w:t xml:space="preserve">. These regions are engineered to the optimum standards to curb </w:t>
      </w:r>
      <w:r w:rsidR="006907E1" w:rsidRPr="006907E1">
        <w:rPr>
          <w:rFonts w:ascii="Arial" w:hAnsi="Arial" w:cs="Arial"/>
        </w:rPr>
        <w:t xml:space="preserve">hazardous particles </w:t>
      </w:r>
      <w:r w:rsidR="000E27DA" w:rsidRPr="006907E1">
        <w:rPr>
          <w:rFonts w:ascii="Arial" w:hAnsi="Arial" w:cs="Arial"/>
        </w:rPr>
        <w:t xml:space="preserve">migration </w:t>
      </w:r>
      <w:r w:rsidR="000E27DA">
        <w:rPr>
          <w:rFonts w:ascii="Arial" w:hAnsi="Arial" w:cs="Arial"/>
        </w:rPr>
        <w:t>to non-assigned zones.</w:t>
      </w:r>
      <w:r w:rsidR="000E27DA" w:rsidRPr="000E27DA">
        <w:rPr>
          <w:rFonts w:ascii="Arial" w:hAnsi="Arial" w:cs="Arial"/>
        </w:rPr>
        <w:t xml:space="preserve"> </w:t>
      </w:r>
      <w:r w:rsidR="000E27DA" w:rsidRPr="006907E1">
        <w:rPr>
          <w:rFonts w:ascii="Arial" w:hAnsi="Arial" w:cs="Arial"/>
        </w:rPr>
        <w:t>Stringent facility design</w:t>
      </w:r>
      <w:r w:rsidR="000E27DA">
        <w:rPr>
          <w:rFonts w:ascii="Arial" w:hAnsi="Arial" w:cs="Arial"/>
        </w:rPr>
        <w:t xml:space="preserve">, </w:t>
      </w:r>
      <w:r w:rsidR="000E27DA" w:rsidRPr="006907E1">
        <w:rPr>
          <w:rFonts w:ascii="Arial" w:hAnsi="Arial" w:cs="Arial"/>
        </w:rPr>
        <w:t>rigorous protocols</w:t>
      </w:r>
      <w:r w:rsidR="000E27DA">
        <w:rPr>
          <w:rFonts w:ascii="Arial" w:hAnsi="Arial" w:cs="Arial"/>
        </w:rPr>
        <w:t xml:space="preserve"> and </w:t>
      </w:r>
      <w:r w:rsidR="000E27DA" w:rsidRPr="006907E1">
        <w:rPr>
          <w:rFonts w:ascii="Arial" w:hAnsi="Arial" w:cs="Arial"/>
        </w:rPr>
        <w:t>specialized equipment</w:t>
      </w:r>
      <w:r w:rsidR="000E27DA">
        <w:rPr>
          <w:rFonts w:ascii="Arial" w:hAnsi="Arial" w:cs="Arial"/>
        </w:rPr>
        <w:t xml:space="preserve"> are among the components of </w:t>
      </w:r>
      <w:r w:rsidR="000E27DA" w:rsidRPr="006907E1">
        <w:rPr>
          <w:rFonts w:ascii="Arial" w:hAnsi="Arial" w:cs="Arial"/>
        </w:rPr>
        <w:t xml:space="preserve">containment zones </w:t>
      </w:r>
      <w:r w:rsidR="000E27DA">
        <w:rPr>
          <w:rFonts w:ascii="Arial" w:hAnsi="Arial" w:cs="Arial"/>
        </w:rPr>
        <w:t xml:space="preserve">in engineering controls. </w:t>
      </w:r>
      <w:r w:rsidR="00C32FFF">
        <w:rPr>
          <w:rFonts w:ascii="Arial" w:hAnsi="Arial" w:cs="Arial"/>
        </w:rPr>
        <w:t xml:space="preserve">The application of </w:t>
      </w:r>
      <w:r w:rsidR="00C32FFF" w:rsidRPr="006907E1">
        <w:rPr>
          <w:rFonts w:ascii="Arial" w:hAnsi="Arial" w:cs="Arial"/>
        </w:rPr>
        <w:t>state-of-the-art containment technologies</w:t>
      </w:r>
      <w:r w:rsidR="00C32FFF">
        <w:rPr>
          <w:rFonts w:ascii="Arial" w:hAnsi="Arial" w:cs="Arial"/>
        </w:rPr>
        <w:t xml:space="preserve">, limitation of </w:t>
      </w:r>
      <w:r w:rsidR="00C32FFF" w:rsidRPr="006907E1">
        <w:rPr>
          <w:rFonts w:ascii="Arial" w:hAnsi="Arial" w:cs="Arial"/>
        </w:rPr>
        <w:t>personnel movement</w:t>
      </w:r>
      <w:r w:rsidR="00C32FFF">
        <w:rPr>
          <w:rFonts w:ascii="Arial" w:hAnsi="Arial" w:cs="Arial"/>
        </w:rPr>
        <w:t xml:space="preserve"> and </w:t>
      </w:r>
      <w:r w:rsidR="00C32FFF" w:rsidRPr="006907E1">
        <w:rPr>
          <w:rFonts w:ascii="Arial" w:hAnsi="Arial" w:cs="Arial"/>
        </w:rPr>
        <w:t xml:space="preserve">planning </w:t>
      </w:r>
      <w:r w:rsidR="00C32FFF">
        <w:rPr>
          <w:rFonts w:ascii="Arial" w:hAnsi="Arial" w:cs="Arial"/>
        </w:rPr>
        <w:t xml:space="preserve">of well-structured </w:t>
      </w:r>
      <w:r w:rsidR="00C32FFF" w:rsidRPr="006907E1">
        <w:rPr>
          <w:rFonts w:ascii="Arial" w:hAnsi="Arial" w:cs="Arial"/>
        </w:rPr>
        <w:t>zones</w:t>
      </w:r>
      <w:r w:rsidR="00C32FFF">
        <w:rPr>
          <w:rFonts w:ascii="Arial" w:hAnsi="Arial" w:cs="Arial"/>
        </w:rPr>
        <w:t xml:space="preserve"> strongly indicate the </w:t>
      </w:r>
      <w:r w:rsidR="00C32FFF" w:rsidRPr="006907E1">
        <w:rPr>
          <w:rFonts w:ascii="Arial" w:hAnsi="Arial" w:cs="Arial"/>
        </w:rPr>
        <w:t>commitment</w:t>
      </w:r>
      <w:r w:rsidR="00C32FFF">
        <w:rPr>
          <w:rFonts w:ascii="Arial" w:hAnsi="Arial" w:cs="Arial"/>
        </w:rPr>
        <w:t xml:space="preserve"> of the industry in order to ensure that the </w:t>
      </w:r>
      <w:r w:rsidR="00C32FFF" w:rsidRPr="006907E1">
        <w:rPr>
          <w:rFonts w:ascii="Arial" w:hAnsi="Arial" w:cs="Arial"/>
        </w:rPr>
        <w:t>potent compounds</w:t>
      </w:r>
      <w:r w:rsidR="00C32FFF">
        <w:rPr>
          <w:rFonts w:ascii="Arial" w:hAnsi="Arial" w:cs="Arial"/>
        </w:rPr>
        <w:t xml:space="preserve"> in </w:t>
      </w:r>
      <w:r w:rsidR="00C32FFF" w:rsidRPr="006907E1">
        <w:rPr>
          <w:rFonts w:ascii="Arial" w:hAnsi="Arial" w:cs="Arial"/>
        </w:rPr>
        <w:t>new drug systems</w:t>
      </w:r>
      <w:r w:rsidR="00C32FFF">
        <w:rPr>
          <w:rFonts w:ascii="Arial" w:hAnsi="Arial" w:cs="Arial"/>
        </w:rPr>
        <w:t xml:space="preserve"> for </w:t>
      </w:r>
      <w:r w:rsidR="00C32FFF" w:rsidRPr="006907E1">
        <w:rPr>
          <w:rFonts w:ascii="Arial" w:hAnsi="Arial" w:cs="Arial"/>
        </w:rPr>
        <w:t>commercial manufacturing</w:t>
      </w:r>
      <w:r w:rsidR="00C32FFF">
        <w:rPr>
          <w:rFonts w:ascii="Arial" w:hAnsi="Arial" w:cs="Arial"/>
        </w:rPr>
        <w:t xml:space="preserve"> are safely handled. </w:t>
      </w:r>
    </w:p>
    <w:p w14:paraId="48489E54" w14:textId="3EA0F456" w:rsidR="00230B5E" w:rsidRDefault="00C32FFF" w:rsidP="006907E1">
      <w:pPr>
        <w:pStyle w:val="Body"/>
        <w:rPr>
          <w:rFonts w:ascii="Arial" w:hAnsi="Arial" w:cs="Arial"/>
        </w:rPr>
      </w:pPr>
      <w:r>
        <w:rPr>
          <w:rFonts w:ascii="Arial" w:hAnsi="Arial" w:cs="Arial"/>
        </w:rPr>
        <w:t xml:space="preserve">Another challenge is </w:t>
      </w:r>
      <w:r w:rsidRPr="006907E1">
        <w:rPr>
          <w:rFonts w:ascii="Arial" w:hAnsi="Arial" w:cs="Arial"/>
        </w:rPr>
        <w:t>scalability</w:t>
      </w:r>
      <w:r>
        <w:rPr>
          <w:rFonts w:ascii="Arial" w:hAnsi="Arial" w:cs="Arial"/>
        </w:rPr>
        <w:t xml:space="preserve"> because the early </w:t>
      </w:r>
      <w:r w:rsidRPr="006907E1">
        <w:rPr>
          <w:rFonts w:ascii="Arial" w:hAnsi="Arial" w:cs="Arial"/>
        </w:rPr>
        <w:t>discovery</w:t>
      </w:r>
      <w:r>
        <w:rPr>
          <w:rFonts w:ascii="Arial" w:hAnsi="Arial" w:cs="Arial"/>
        </w:rPr>
        <w:t xml:space="preserve"> of molecule must </w:t>
      </w:r>
      <w:r w:rsidRPr="006907E1">
        <w:rPr>
          <w:rFonts w:ascii="Arial" w:hAnsi="Arial" w:cs="Arial"/>
        </w:rPr>
        <w:t xml:space="preserve">transform to a practicable </w:t>
      </w:r>
      <w:r>
        <w:rPr>
          <w:rFonts w:ascii="Arial" w:hAnsi="Arial" w:cs="Arial"/>
        </w:rPr>
        <w:t xml:space="preserve">and effective </w:t>
      </w:r>
      <w:r w:rsidRPr="006907E1">
        <w:rPr>
          <w:rFonts w:ascii="Arial" w:hAnsi="Arial" w:cs="Arial"/>
        </w:rPr>
        <w:t>commercial product.</w:t>
      </w:r>
      <w:r>
        <w:rPr>
          <w:rFonts w:ascii="Arial" w:hAnsi="Arial" w:cs="Arial"/>
        </w:rPr>
        <w:t xml:space="preserve"> Suitable </w:t>
      </w:r>
      <w:r w:rsidRPr="006907E1">
        <w:rPr>
          <w:rFonts w:ascii="Arial" w:hAnsi="Arial" w:cs="Arial"/>
        </w:rPr>
        <w:t>powerful equipment</w:t>
      </w:r>
      <w:r>
        <w:rPr>
          <w:rFonts w:ascii="Arial" w:hAnsi="Arial" w:cs="Arial"/>
        </w:rPr>
        <w:t xml:space="preserve"> is needed for scaling together with the establishment of </w:t>
      </w:r>
      <w:r w:rsidRPr="006907E1">
        <w:rPr>
          <w:rFonts w:ascii="Arial" w:hAnsi="Arial" w:cs="Arial"/>
        </w:rPr>
        <w:t xml:space="preserve">strong </w:t>
      </w:r>
      <w:r w:rsidR="00230B5E" w:rsidRPr="006907E1">
        <w:rPr>
          <w:rFonts w:ascii="Arial" w:hAnsi="Arial" w:cs="Arial"/>
        </w:rPr>
        <w:t>connections</w:t>
      </w:r>
      <w:r w:rsidRPr="006907E1">
        <w:rPr>
          <w:rFonts w:ascii="Arial" w:hAnsi="Arial" w:cs="Arial"/>
        </w:rPr>
        <w:t xml:space="preserve"> with outsourcing partners.</w:t>
      </w:r>
      <w:r w:rsidR="00230B5E">
        <w:rPr>
          <w:rFonts w:ascii="Arial" w:hAnsi="Arial" w:cs="Arial"/>
        </w:rPr>
        <w:t xml:space="preserve"> Different </w:t>
      </w:r>
      <w:r w:rsidR="00230B5E" w:rsidRPr="006907E1">
        <w:rPr>
          <w:rFonts w:ascii="Arial" w:hAnsi="Arial" w:cs="Arial"/>
        </w:rPr>
        <w:t>batch volumes</w:t>
      </w:r>
      <w:r w:rsidR="00230B5E">
        <w:rPr>
          <w:rFonts w:ascii="Arial" w:hAnsi="Arial" w:cs="Arial"/>
        </w:rPr>
        <w:t xml:space="preserve"> and </w:t>
      </w:r>
      <w:r w:rsidR="00230B5E" w:rsidRPr="006907E1">
        <w:rPr>
          <w:rFonts w:ascii="Arial" w:hAnsi="Arial" w:cs="Arial"/>
        </w:rPr>
        <w:t>manufacturing scales</w:t>
      </w:r>
      <w:r w:rsidR="00230B5E">
        <w:rPr>
          <w:rFonts w:ascii="Arial" w:hAnsi="Arial" w:cs="Arial"/>
        </w:rPr>
        <w:t xml:space="preserve"> are usually presented by the APIs </w:t>
      </w:r>
      <w:r w:rsidR="00230B5E" w:rsidRPr="006907E1">
        <w:rPr>
          <w:rFonts w:ascii="Arial" w:hAnsi="Arial" w:cs="Arial"/>
        </w:rPr>
        <w:t>high value</w:t>
      </w:r>
      <w:r w:rsidR="00230B5E">
        <w:rPr>
          <w:rFonts w:ascii="Arial" w:hAnsi="Arial" w:cs="Arial"/>
        </w:rPr>
        <w:t xml:space="preserve"> and </w:t>
      </w:r>
      <w:r w:rsidR="00230B5E" w:rsidRPr="006907E1">
        <w:rPr>
          <w:rFonts w:ascii="Arial" w:hAnsi="Arial" w:cs="Arial"/>
        </w:rPr>
        <w:t>potency</w:t>
      </w:r>
      <w:r w:rsidR="00230B5E">
        <w:rPr>
          <w:rFonts w:ascii="Arial" w:hAnsi="Arial" w:cs="Arial"/>
        </w:rPr>
        <w:t xml:space="preserve"> when compared with other ingredients. </w:t>
      </w:r>
      <w:r w:rsidR="00230B5E" w:rsidRPr="006907E1">
        <w:rPr>
          <w:rFonts w:ascii="Arial" w:hAnsi="Arial" w:cs="Arial"/>
        </w:rPr>
        <w:t>Smaller batches</w:t>
      </w:r>
      <w:r w:rsidR="00230B5E">
        <w:rPr>
          <w:rFonts w:ascii="Arial" w:hAnsi="Arial" w:cs="Arial"/>
        </w:rPr>
        <w:t xml:space="preserve"> and </w:t>
      </w:r>
      <w:r w:rsidR="00230B5E" w:rsidRPr="006907E1">
        <w:rPr>
          <w:rFonts w:ascii="Arial" w:hAnsi="Arial" w:cs="Arial"/>
        </w:rPr>
        <w:t>fewer volumes</w:t>
      </w:r>
      <w:r w:rsidR="00230B5E">
        <w:rPr>
          <w:rFonts w:ascii="Arial" w:hAnsi="Arial" w:cs="Arial"/>
        </w:rPr>
        <w:t xml:space="preserve"> are generally required in order to meet the </w:t>
      </w:r>
      <w:r w:rsidR="00230B5E" w:rsidRPr="006907E1">
        <w:rPr>
          <w:rFonts w:ascii="Arial" w:hAnsi="Arial" w:cs="Arial"/>
        </w:rPr>
        <w:t>market demand</w:t>
      </w:r>
      <w:r w:rsidR="00230B5E">
        <w:rPr>
          <w:rFonts w:ascii="Arial" w:hAnsi="Arial" w:cs="Arial"/>
        </w:rPr>
        <w:t xml:space="preserve"> and reduce financial risk associated with</w:t>
      </w:r>
      <w:r w:rsidR="00230B5E" w:rsidRPr="006907E1">
        <w:rPr>
          <w:rFonts w:ascii="Arial" w:hAnsi="Arial" w:cs="Arial"/>
        </w:rPr>
        <w:t xml:space="preserve"> batch loss</w:t>
      </w:r>
      <w:r w:rsidR="00951E40">
        <w:rPr>
          <w:rFonts w:ascii="Arial" w:hAnsi="Arial" w:cs="Arial"/>
        </w:rPr>
        <w:t xml:space="preserve"> [22]</w:t>
      </w:r>
      <w:r w:rsidR="00230B5E" w:rsidRPr="006907E1">
        <w:rPr>
          <w:rFonts w:ascii="Arial" w:hAnsi="Arial" w:cs="Arial"/>
        </w:rPr>
        <w:t>.</w:t>
      </w:r>
      <w:r w:rsidR="00230B5E">
        <w:rPr>
          <w:rFonts w:ascii="Arial" w:hAnsi="Arial" w:cs="Arial"/>
        </w:rPr>
        <w:t xml:space="preserve"> Outsourcing of API manufacturing can assist</w:t>
      </w:r>
      <w:r w:rsidR="006907E1" w:rsidRPr="006907E1">
        <w:rPr>
          <w:rFonts w:ascii="Arial" w:hAnsi="Arial" w:cs="Arial"/>
        </w:rPr>
        <w:t xml:space="preserve"> manufacturers </w:t>
      </w:r>
      <w:r w:rsidR="00230B5E">
        <w:rPr>
          <w:rFonts w:ascii="Arial" w:hAnsi="Arial" w:cs="Arial"/>
        </w:rPr>
        <w:t xml:space="preserve">in </w:t>
      </w:r>
      <w:r w:rsidR="006907E1" w:rsidRPr="006907E1">
        <w:rPr>
          <w:rFonts w:ascii="Arial" w:hAnsi="Arial" w:cs="Arial"/>
        </w:rPr>
        <w:t>overcom</w:t>
      </w:r>
      <w:r w:rsidR="00230B5E">
        <w:rPr>
          <w:rFonts w:ascii="Arial" w:hAnsi="Arial" w:cs="Arial"/>
        </w:rPr>
        <w:t xml:space="preserve">ing the numerous </w:t>
      </w:r>
      <w:r w:rsidR="006907E1" w:rsidRPr="006907E1">
        <w:rPr>
          <w:rFonts w:ascii="Arial" w:hAnsi="Arial" w:cs="Arial"/>
        </w:rPr>
        <w:t xml:space="preserve">infrastructural challenges. However, </w:t>
      </w:r>
      <w:r w:rsidR="00230B5E">
        <w:rPr>
          <w:rFonts w:ascii="Arial" w:hAnsi="Arial" w:cs="Arial"/>
        </w:rPr>
        <w:t xml:space="preserve">there is more complexity in </w:t>
      </w:r>
      <w:r w:rsidR="006907E1" w:rsidRPr="006907E1">
        <w:rPr>
          <w:rFonts w:ascii="Arial" w:hAnsi="Arial" w:cs="Arial"/>
        </w:rPr>
        <w:t>making this decision</w:t>
      </w:r>
      <w:r w:rsidR="00230B5E">
        <w:rPr>
          <w:rFonts w:ascii="Arial" w:hAnsi="Arial" w:cs="Arial"/>
        </w:rPr>
        <w:t xml:space="preserve">. Principal investment in </w:t>
      </w:r>
      <w:r w:rsidR="00230B5E" w:rsidRPr="006907E1">
        <w:rPr>
          <w:rFonts w:ascii="Arial" w:hAnsi="Arial" w:cs="Arial"/>
        </w:rPr>
        <w:t xml:space="preserve">specialized equipment </w:t>
      </w:r>
      <w:r w:rsidR="00230B5E">
        <w:rPr>
          <w:rFonts w:ascii="Arial" w:hAnsi="Arial" w:cs="Arial"/>
        </w:rPr>
        <w:t xml:space="preserve">and facilities is needed for </w:t>
      </w:r>
      <w:r w:rsidR="00230B5E" w:rsidRPr="006907E1">
        <w:rPr>
          <w:rFonts w:ascii="Arial" w:hAnsi="Arial" w:cs="Arial"/>
        </w:rPr>
        <w:t>in</w:t>
      </w:r>
      <w:r w:rsidR="006907E1" w:rsidRPr="006907E1">
        <w:rPr>
          <w:rFonts w:ascii="Arial" w:hAnsi="Arial" w:cs="Arial"/>
        </w:rPr>
        <w:t>-house manufacturing</w:t>
      </w:r>
      <w:r w:rsidR="00230B5E">
        <w:rPr>
          <w:rFonts w:ascii="Arial" w:hAnsi="Arial" w:cs="Arial"/>
        </w:rPr>
        <w:t xml:space="preserve"> </w:t>
      </w:r>
      <w:r w:rsidR="006907E1" w:rsidRPr="006907E1">
        <w:rPr>
          <w:rFonts w:ascii="Arial" w:hAnsi="Arial" w:cs="Arial"/>
        </w:rPr>
        <w:t xml:space="preserve">as well as a </w:t>
      </w:r>
      <w:r w:rsidR="00230B5E" w:rsidRPr="006907E1">
        <w:rPr>
          <w:rFonts w:ascii="Arial" w:hAnsi="Arial" w:cs="Arial"/>
        </w:rPr>
        <w:t>pledge</w:t>
      </w:r>
      <w:r w:rsidR="00230B5E">
        <w:rPr>
          <w:rFonts w:ascii="Arial" w:hAnsi="Arial" w:cs="Arial"/>
        </w:rPr>
        <w:t xml:space="preserve"> to maintain</w:t>
      </w:r>
      <w:r w:rsidR="006907E1" w:rsidRPr="006907E1">
        <w:rPr>
          <w:rFonts w:ascii="Arial" w:hAnsi="Arial" w:cs="Arial"/>
        </w:rPr>
        <w:t xml:space="preserve"> </w:t>
      </w:r>
      <w:r w:rsidR="00230B5E" w:rsidRPr="006907E1">
        <w:rPr>
          <w:rFonts w:ascii="Arial" w:hAnsi="Arial" w:cs="Arial"/>
        </w:rPr>
        <w:t>obedience</w:t>
      </w:r>
      <w:r w:rsidR="006907E1" w:rsidRPr="006907E1">
        <w:rPr>
          <w:rFonts w:ascii="Arial" w:hAnsi="Arial" w:cs="Arial"/>
        </w:rPr>
        <w:t xml:space="preserve"> with </w:t>
      </w:r>
      <w:r w:rsidR="00230B5E" w:rsidRPr="006907E1">
        <w:rPr>
          <w:rFonts w:ascii="Arial" w:hAnsi="Arial" w:cs="Arial"/>
        </w:rPr>
        <w:t>constantly</w:t>
      </w:r>
      <w:r w:rsidR="006907E1" w:rsidRPr="006907E1">
        <w:rPr>
          <w:rFonts w:ascii="Arial" w:hAnsi="Arial" w:cs="Arial"/>
        </w:rPr>
        <w:t xml:space="preserve"> </w:t>
      </w:r>
      <w:r w:rsidR="00230B5E" w:rsidRPr="006907E1">
        <w:rPr>
          <w:rFonts w:ascii="Arial" w:hAnsi="Arial" w:cs="Arial"/>
        </w:rPr>
        <w:t>progressing</w:t>
      </w:r>
      <w:r w:rsidR="006907E1" w:rsidRPr="006907E1">
        <w:rPr>
          <w:rFonts w:ascii="Arial" w:hAnsi="Arial" w:cs="Arial"/>
        </w:rPr>
        <w:t xml:space="preserve"> regulatory standards. </w:t>
      </w:r>
      <w:r w:rsidR="00230B5E">
        <w:rPr>
          <w:rFonts w:ascii="Arial" w:hAnsi="Arial" w:cs="Arial"/>
        </w:rPr>
        <w:t xml:space="preserve">The </w:t>
      </w:r>
      <w:r w:rsidR="00230B5E" w:rsidRPr="006907E1">
        <w:rPr>
          <w:rFonts w:ascii="Arial" w:hAnsi="Arial" w:cs="Arial"/>
        </w:rPr>
        <w:t xml:space="preserve">burdens </w:t>
      </w:r>
      <w:r w:rsidR="006907E1" w:rsidRPr="006907E1">
        <w:rPr>
          <w:rFonts w:ascii="Arial" w:hAnsi="Arial" w:cs="Arial"/>
        </w:rPr>
        <w:t xml:space="preserve">can be </w:t>
      </w:r>
      <w:r w:rsidR="00230B5E">
        <w:rPr>
          <w:rFonts w:ascii="Arial" w:hAnsi="Arial" w:cs="Arial"/>
        </w:rPr>
        <w:t xml:space="preserve">reduced via </w:t>
      </w:r>
      <w:r w:rsidR="006907E1" w:rsidRPr="006907E1">
        <w:rPr>
          <w:rFonts w:ascii="Arial" w:hAnsi="Arial" w:cs="Arial"/>
        </w:rPr>
        <w:t xml:space="preserve">outsourcing to </w:t>
      </w:r>
      <w:r w:rsidR="00230B5E" w:rsidRPr="006907E1">
        <w:rPr>
          <w:rFonts w:ascii="Arial" w:hAnsi="Arial" w:cs="Arial"/>
        </w:rPr>
        <w:t>contract development and manufacturing organizations</w:t>
      </w:r>
      <w:r w:rsidR="00230B5E">
        <w:rPr>
          <w:rFonts w:ascii="Arial" w:hAnsi="Arial" w:cs="Arial"/>
        </w:rPr>
        <w:t xml:space="preserve">. </w:t>
      </w:r>
    </w:p>
    <w:p w14:paraId="53353F74" w14:textId="41DC77B4" w:rsidR="00AB6736" w:rsidRPr="00FB3A86" w:rsidRDefault="008E5185" w:rsidP="00C55856">
      <w:pPr>
        <w:pStyle w:val="Body"/>
        <w:rPr>
          <w:rFonts w:ascii="Arial" w:hAnsi="Arial" w:cs="Arial"/>
        </w:rPr>
      </w:pPr>
      <w:r>
        <w:rPr>
          <w:rFonts w:ascii="Arial" w:hAnsi="Arial" w:cs="Arial"/>
        </w:rPr>
        <w:t xml:space="preserve">The manufacturing of APIs is a sophisticated process by nature which requires a more knowledge on proper handling of the potent substances. Nonetheless, </w:t>
      </w:r>
      <w:r w:rsidRPr="006907E1">
        <w:rPr>
          <w:rFonts w:ascii="Arial" w:hAnsi="Arial" w:cs="Arial"/>
        </w:rPr>
        <w:t>safeguarding intellectual property</w:t>
      </w:r>
      <w:r>
        <w:rPr>
          <w:rFonts w:ascii="Arial" w:hAnsi="Arial" w:cs="Arial"/>
        </w:rPr>
        <w:t xml:space="preserve">; assurance and implementation of thorough </w:t>
      </w:r>
      <w:r w:rsidRPr="006907E1">
        <w:rPr>
          <w:rFonts w:ascii="Arial" w:hAnsi="Arial" w:cs="Arial"/>
        </w:rPr>
        <w:t>quality control measures</w:t>
      </w:r>
      <w:r>
        <w:rPr>
          <w:rFonts w:ascii="Arial" w:hAnsi="Arial" w:cs="Arial"/>
        </w:rPr>
        <w:t>; and compliance with developed</w:t>
      </w:r>
      <w:r w:rsidRPr="006907E1">
        <w:rPr>
          <w:rFonts w:ascii="Arial" w:hAnsi="Arial" w:cs="Arial"/>
        </w:rPr>
        <w:t xml:space="preserve"> regulatory standards</w:t>
      </w:r>
      <w:r>
        <w:rPr>
          <w:rFonts w:ascii="Arial" w:hAnsi="Arial" w:cs="Arial"/>
        </w:rPr>
        <w:t xml:space="preserve"> are also part of the major challenges associated with API manufacturing. To address this, an in-house research and development can be executed by companies while the</w:t>
      </w:r>
      <w:r w:rsidRPr="008E5185">
        <w:rPr>
          <w:rFonts w:ascii="Arial" w:hAnsi="Arial" w:cs="Arial"/>
        </w:rPr>
        <w:t xml:space="preserve"> </w:t>
      </w:r>
      <w:r w:rsidRPr="006907E1">
        <w:rPr>
          <w:rFonts w:ascii="Arial" w:hAnsi="Arial" w:cs="Arial"/>
        </w:rPr>
        <w:t>commercial production</w:t>
      </w:r>
      <w:r>
        <w:rPr>
          <w:rFonts w:ascii="Arial" w:hAnsi="Arial" w:cs="Arial"/>
        </w:rPr>
        <w:t xml:space="preserve"> is transferred to the </w:t>
      </w:r>
      <w:r w:rsidRPr="006907E1">
        <w:rPr>
          <w:rFonts w:ascii="Arial" w:hAnsi="Arial" w:cs="Arial"/>
        </w:rPr>
        <w:t>contract manufacturing organizations</w:t>
      </w:r>
      <w:r w:rsidR="00951E40">
        <w:rPr>
          <w:rFonts w:ascii="Arial" w:hAnsi="Arial" w:cs="Arial"/>
        </w:rPr>
        <w:t xml:space="preserve"> [23]</w:t>
      </w:r>
      <w:r>
        <w:rPr>
          <w:rFonts w:ascii="Arial" w:hAnsi="Arial" w:cs="Arial"/>
        </w:rPr>
        <w:t xml:space="preserve">. </w:t>
      </w:r>
      <w:r w:rsidR="006907E1" w:rsidRPr="006907E1">
        <w:rPr>
          <w:rFonts w:ascii="Arial" w:hAnsi="Arial" w:cs="Arial"/>
        </w:rPr>
        <w:t xml:space="preserve">On the other hand, </w:t>
      </w:r>
      <w:r w:rsidR="005A2BFC" w:rsidRPr="006907E1">
        <w:rPr>
          <w:rFonts w:ascii="Arial" w:hAnsi="Arial" w:cs="Arial"/>
        </w:rPr>
        <w:t>the research</w:t>
      </w:r>
      <w:r w:rsidR="005A2BFC">
        <w:rPr>
          <w:rFonts w:ascii="Arial" w:hAnsi="Arial" w:cs="Arial"/>
        </w:rPr>
        <w:t xml:space="preserve"> may be initiated by the </w:t>
      </w:r>
      <w:r w:rsidR="005A2BFC" w:rsidRPr="006907E1">
        <w:rPr>
          <w:rFonts w:ascii="Arial" w:hAnsi="Arial" w:cs="Arial"/>
        </w:rPr>
        <w:t>contract development and manufacturing organizations</w:t>
      </w:r>
      <w:r w:rsidR="005A2BFC">
        <w:rPr>
          <w:rFonts w:ascii="Arial" w:hAnsi="Arial" w:cs="Arial"/>
        </w:rPr>
        <w:t xml:space="preserve"> in order to enable the company in preparing</w:t>
      </w:r>
      <w:r w:rsidR="005A2BFC" w:rsidRPr="006907E1">
        <w:rPr>
          <w:rFonts w:ascii="Arial" w:hAnsi="Arial" w:cs="Arial"/>
        </w:rPr>
        <w:t xml:space="preserve"> and open</w:t>
      </w:r>
      <w:r w:rsidR="005A2BFC">
        <w:rPr>
          <w:rFonts w:ascii="Arial" w:hAnsi="Arial" w:cs="Arial"/>
        </w:rPr>
        <w:t>ing</w:t>
      </w:r>
      <w:r w:rsidR="005A2BFC" w:rsidRPr="006907E1">
        <w:rPr>
          <w:rFonts w:ascii="Arial" w:hAnsi="Arial" w:cs="Arial"/>
        </w:rPr>
        <w:t xml:space="preserve"> its manufacturing site.</w:t>
      </w:r>
      <w:r w:rsidR="005A2BFC">
        <w:rPr>
          <w:rFonts w:ascii="Arial" w:hAnsi="Arial" w:cs="Arial"/>
        </w:rPr>
        <w:t xml:space="preserve"> </w:t>
      </w:r>
      <w:r w:rsidR="005A2BFC" w:rsidRPr="006907E1">
        <w:rPr>
          <w:rFonts w:ascii="Arial" w:hAnsi="Arial" w:cs="Arial"/>
        </w:rPr>
        <w:t xml:space="preserve">The </w:t>
      </w:r>
      <w:r w:rsidR="006907E1" w:rsidRPr="006907E1">
        <w:rPr>
          <w:rFonts w:ascii="Arial" w:hAnsi="Arial" w:cs="Arial"/>
        </w:rPr>
        <w:t xml:space="preserve">production chain </w:t>
      </w:r>
      <w:r w:rsidR="005A2BFC" w:rsidRPr="006907E1">
        <w:rPr>
          <w:rFonts w:ascii="Arial" w:hAnsi="Arial" w:cs="Arial"/>
        </w:rPr>
        <w:t xml:space="preserve">integrity </w:t>
      </w:r>
      <w:r w:rsidR="006907E1" w:rsidRPr="006907E1">
        <w:rPr>
          <w:rFonts w:ascii="Arial" w:hAnsi="Arial" w:cs="Arial"/>
        </w:rPr>
        <w:t xml:space="preserve">is becoming </w:t>
      </w:r>
      <w:r w:rsidR="005A2BFC" w:rsidRPr="006907E1">
        <w:rPr>
          <w:rFonts w:ascii="Arial" w:hAnsi="Arial" w:cs="Arial"/>
        </w:rPr>
        <w:t>increasingly</w:t>
      </w:r>
      <w:r w:rsidR="006907E1" w:rsidRPr="006907E1">
        <w:rPr>
          <w:rFonts w:ascii="Arial" w:hAnsi="Arial" w:cs="Arial"/>
        </w:rPr>
        <w:t xml:space="preserve"> more </w:t>
      </w:r>
      <w:r w:rsidR="005A2BFC" w:rsidRPr="006907E1">
        <w:rPr>
          <w:rFonts w:ascii="Arial" w:hAnsi="Arial" w:cs="Arial"/>
        </w:rPr>
        <w:t>significant</w:t>
      </w:r>
      <w:r w:rsidR="005A2BFC">
        <w:rPr>
          <w:rFonts w:ascii="Arial" w:hAnsi="Arial" w:cs="Arial"/>
        </w:rPr>
        <w:t xml:space="preserve"> in API production because </w:t>
      </w:r>
      <w:r w:rsidR="005A2BFC" w:rsidRPr="006907E1">
        <w:rPr>
          <w:rFonts w:ascii="Arial" w:hAnsi="Arial" w:cs="Arial"/>
        </w:rPr>
        <w:t xml:space="preserve">the right </w:t>
      </w:r>
      <w:r w:rsidR="005A2BFC">
        <w:rPr>
          <w:rFonts w:ascii="Arial" w:hAnsi="Arial" w:cs="Arial"/>
        </w:rPr>
        <w:t xml:space="preserve">working </w:t>
      </w:r>
      <w:r w:rsidR="005A2BFC" w:rsidRPr="006907E1">
        <w:rPr>
          <w:rFonts w:ascii="Arial" w:hAnsi="Arial" w:cs="Arial"/>
        </w:rPr>
        <w:t>equipment</w:t>
      </w:r>
      <w:r w:rsidR="005A2BFC">
        <w:rPr>
          <w:rFonts w:ascii="Arial" w:hAnsi="Arial" w:cs="Arial"/>
        </w:rPr>
        <w:t xml:space="preserve"> is needed by different </w:t>
      </w:r>
      <w:r w:rsidR="006907E1" w:rsidRPr="006907E1">
        <w:rPr>
          <w:rFonts w:ascii="Arial" w:hAnsi="Arial" w:cs="Arial"/>
        </w:rPr>
        <w:t>stakeholders</w:t>
      </w:r>
      <w:r w:rsidR="005A2BFC">
        <w:rPr>
          <w:rFonts w:ascii="Arial" w:hAnsi="Arial" w:cs="Arial"/>
        </w:rPr>
        <w:t>.</w:t>
      </w:r>
      <w:r w:rsidR="006907E1" w:rsidRPr="006907E1">
        <w:rPr>
          <w:rFonts w:ascii="Arial" w:hAnsi="Arial" w:cs="Arial"/>
        </w:rPr>
        <w:t xml:space="preserve"> These challenges </w:t>
      </w:r>
      <w:r w:rsidR="005A2BFC">
        <w:rPr>
          <w:rFonts w:ascii="Arial" w:hAnsi="Arial" w:cs="Arial"/>
        </w:rPr>
        <w:t>signify</w:t>
      </w:r>
      <w:r w:rsidR="006907E1" w:rsidRPr="006907E1">
        <w:rPr>
          <w:rFonts w:ascii="Arial" w:hAnsi="Arial" w:cs="Arial"/>
        </w:rPr>
        <w:t xml:space="preserve"> the </w:t>
      </w:r>
      <w:r w:rsidR="005A2BFC" w:rsidRPr="006907E1">
        <w:rPr>
          <w:rFonts w:ascii="Arial" w:hAnsi="Arial" w:cs="Arial"/>
        </w:rPr>
        <w:t>necessity</w:t>
      </w:r>
      <w:r w:rsidR="006907E1" w:rsidRPr="006907E1">
        <w:rPr>
          <w:rFonts w:ascii="Arial" w:hAnsi="Arial" w:cs="Arial"/>
        </w:rPr>
        <w:t xml:space="preserve"> for </w:t>
      </w:r>
      <w:r w:rsidR="005A2BFC" w:rsidRPr="006907E1">
        <w:rPr>
          <w:rFonts w:ascii="Arial" w:hAnsi="Arial" w:cs="Arial"/>
        </w:rPr>
        <w:t>clear contractual agreements</w:t>
      </w:r>
      <w:r w:rsidR="005A2BFC">
        <w:rPr>
          <w:rFonts w:ascii="Arial" w:hAnsi="Arial" w:cs="Arial"/>
        </w:rPr>
        <w:t xml:space="preserve">, </w:t>
      </w:r>
      <w:r w:rsidR="006907E1" w:rsidRPr="006907E1">
        <w:rPr>
          <w:rFonts w:ascii="Arial" w:hAnsi="Arial" w:cs="Arial"/>
        </w:rPr>
        <w:t xml:space="preserve">careful planning, and </w:t>
      </w:r>
      <w:r w:rsidR="005A2BFC">
        <w:rPr>
          <w:rFonts w:ascii="Arial" w:hAnsi="Arial" w:cs="Arial"/>
        </w:rPr>
        <w:t>reliable</w:t>
      </w:r>
      <w:r w:rsidR="006907E1" w:rsidRPr="006907E1">
        <w:rPr>
          <w:rFonts w:ascii="Arial" w:hAnsi="Arial" w:cs="Arial"/>
        </w:rPr>
        <w:t xml:space="preserve"> outsourcing partner </w:t>
      </w:r>
      <w:r w:rsidR="005A2BFC" w:rsidRPr="006907E1">
        <w:rPr>
          <w:rFonts w:ascii="Arial" w:hAnsi="Arial" w:cs="Arial"/>
        </w:rPr>
        <w:t xml:space="preserve">selection </w:t>
      </w:r>
      <w:r w:rsidR="005A2BFC">
        <w:rPr>
          <w:rFonts w:ascii="Arial" w:hAnsi="Arial" w:cs="Arial"/>
        </w:rPr>
        <w:t xml:space="preserve">when consideration is given to outsourcing for manufacturing of API. </w:t>
      </w:r>
    </w:p>
    <w:p w14:paraId="7C628B29" w14:textId="164BCF14" w:rsidR="00EF4C0B" w:rsidRDefault="00000F8F" w:rsidP="00EF4C0B">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FFDE426" w14:textId="77777777" w:rsidR="00EF4C0B" w:rsidRDefault="00EF4C0B" w:rsidP="00EF4C0B">
      <w:pPr>
        <w:pStyle w:val="ConcHead"/>
        <w:spacing w:after="0"/>
        <w:jc w:val="both"/>
        <w:rPr>
          <w:rFonts w:ascii="Arial" w:hAnsi="Arial" w:cs="Arial"/>
        </w:rPr>
      </w:pPr>
    </w:p>
    <w:p w14:paraId="782625A7" w14:textId="7548128D" w:rsidR="00AF54F0" w:rsidRPr="00AF54F0" w:rsidRDefault="006679BF" w:rsidP="00AF54F0">
      <w:pPr>
        <w:pStyle w:val="Body"/>
        <w:rPr>
          <w:rFonts w:ascii="Arial" w:eastAsia="Calibri" w:hAnsi="Arial" w:cs="Arial"/>
          <w:szCs w:val="22"/>
        </w:rPr>
      </w:pPr>
      <w:r>
        <w:rPr>
          <w:rFonts w:ascii="Arial" w:hAnsi="Arial" w:cs="Arial"/>
        </w:rPr>
        <w:t xml:space="preserve">The most common cancer amidst women globally </w:t>
      </w:r>
      <w:r w:rsidRPr="00926F5F">
        <w:rPr>
          <w:rFonts w:ascii="Arial" w:hAnsi="Arial" w:cs="Arial"/>
        </w:rPr>
        <w:t>as well as in the United</w:t>
      </w:r>
      <w:r>
        <w:rPr>
          <w:rFonts w:ascii="Arial" w:hAnsi="Arial" w:cs="Arial"/>
        </w:rPr>
        <w:t xml:space="preserve"> </w:t>
      </w:r>
      <w:r w:rsidRPr="00926F5F">
        <w:rPr>
          <w:rFonts w:ascii="Arial" w:hAnsi="Arial" w:cs="Arial"/>
        </w:rPr>
        <w:t>States</w:t>
      </w:r>
      <w:r>
        <w:rPr>
          <w:rFonts w:ascii="Arial" w:hAnsi="Arial" w:cs="Arial"/>
        </w:rPr>
        <w:t xml:space="preserve"> is breast cancer. The optimization of its treatment by </w:t>
      </w:r>
      <w:r w:rsidRPr="00926F5F">
        <w:rPr>
          <w:rFonts w:ascii="Arial" w:hAnsi="Arial" w:cs="Arial"/>
        </w:rPr>
        <w:t>clinicians</w:t>
      </w:r>
      <w:r>
        <w:rPr>
          <w:rFonts w:ascii="Arial" w:hAnsi="Arial" w:cs="Arial"/>
        </w:rPr>
        <w:t xml:space="preserve"> has been aided by </w:t>
      </w:r>
      <w:r w:rsidRPr="00926F5F">
        <w:rPr>
          <w:rFonts w:ascii="Arial" w:hAnsi="Arial" w:cs="Arial"/>
        </w:rPr>
        <w:t>histological</w:t>
      </w:r>
      <w:r>
        <w:rPr>
          <w:rFonts w:ascii="Arial" w:hAnsi="Arial" w:cs="Arial"/>
        </w:rPr>
        <w:t xml:space="preserve"> and </w:t>
      </w:r>
      <w:r w:rsidRPr="00926F5F">
        <w:rPr>
          <w:rFonts w:ascii="Arial" w:hAnsi="Arial" w:cs="Arial"/>
        </w:rPr>
        <w:t>molecular differentiation</w:t>
      </w:r>
      <w:r>
        <w:rPr>
          <w:rFonts w:ascii="Arial" w:hAnsi="Arial" w:cs="Arial"/>
        </w:rPr>
        <w:t xml:space="preserve"> using different therapeutics which are </w:t>
      </w:r>
      <w:r w:rsidRPr="00926F5F">
        <w:rPr>
          <w:rFonts w:ascii="Arial" w:hAnsi="Arial" w:cs="Arial"/>
        </w:rPr>
        <w:t>hormonal therapy, immunotherapy,</w:t>
      </w:r>
      <w:r>
        <w:rPr>
          <w:rFonts w:ascii="Arial" w:hAnsi="Arial" w:cs="Arial"/>
        </w:rPr>
        <w:t xml:space="preserve"> chemotherapy </w:t>
      </w:r>
      <w:r w:rsidRPr="00926F5F">
        <w:rPr>
          <w:rFonts w:ascii="Arial" w:hAnsi="Arial" w:cs="Arial"/>
        </w:rPr>
        <w:t>and radiation</w:t>
      </w:r>
      <w:r>
        <w:rPr>
          <w:rFonts w:ascii="Arial" w:hAnsi="Arial" w:cs="Arial"/>
        </w:rPr>
        <w:t xml:space="preserve"> therapy. The </w:t>
      </w:r>
      <w:r w:rsidRPr="00524153">
        <w:rPr>
          <w:rFonts w:ascii="Arial" w:hAnsi="Arial" w:cs="Arial"/>
        </w:rPr>
        <w:t>heterogeneity</w:t>
      </w:r>
      <w:r>
        <w:rPr>
          <w:rFonts w:ascii="Arial" w:hAnsi="Arial" w:cs="Arial"/>
        </w:rPr>
        <w:t xml:space="preserve"> and </w:t>
      </w:r>
      <w:r w:rsidRPr="00524153">
        <w:rPr>
          <w:rFonts w:ascii="Arial" w:hAnsi="Arial" w:cs="Arial"/>
        </w:rPr>
        <w:t>high invasiveness</w:t>
      </w:r>
      <w:r>
        <w:rPr>
          <w:rFonts w:ascii="Arial" w:hAnsi="Arial" w:cs="Arial"/>
        </w:rPr>
        <w:t xml:space="preserve"> of breast cancer has tagged it as a </w:t>
      </w:r>
      <w:r w:rsidRPr="00524153">
        <w:rPr>
          <w:rFonts w:ascii="Arial" w:hAnsi="Arial" w:cs="Arial"/>
        </w:rPr>
        <w:t xml:space="preserve">significant threat </w:t>
      </w:r>
      <w:r>
        <w:rPr>
          <w:rFonts w:ascii="Arial" w:hAnsi="Arial" w:cs="Arial"/>
        </w:rPr>
        <w:t xml:space="preserve">causing problems such as </w:t>
      </w:r>
      <w:r w:rsidRPr="00524153">
        <w:rPr>
          <w:rFonts w:ascii="Arial" w:hAnsi="Arial" w:cs="Arial"/>
        </w:rPr>
        <w:t>drug resistance</w:t>
      </w:r>
      <w:r>
        <w:rPr>
          <w:rFonts w:ascii="Arial" w:hAnsi="Arial" w:cs="Arial"/>
        </w:rPr>
        <w:t xml:space="preserve"> and </w:t>
      </w:r>
      <w:r w:rsidRPr="00524153">
        <w:rPr>
          <w:rFonts w:ascii="Arial" w:hAnsi="Arial" w:cs="Arial"/>
        </w:rPr>
        <w:t>metastasis</w:t>
      </w:r>
      <w:r>
        <w:rPr>
          <w:rFonts w:ascii="Arial" w:hAnsi="Arial" w:cs="Arial"/>
        </w:rPr>
        <w:t xml:space="preserve">. However, some limitations have been exhibited by the traditional </w:t>
      </w:r>
      <w:r w:rsidRPr="00524153">
        <w:rPr>
          <w:rFonts w:ascii="Arial" w:hAnsi="Arial" w:cs="Arial"/>
        </w:rPr>
        <w:t>therapeutic</w:t>
      </w:r>
      <w:r>
        <w:rPr>
          <w:rFonts w:ascii="Arial" w:hAnsi="Arial" w:cs="Arial"/>
        </w:rPr>
        <w:t xml:space="preserve"> techniques in terms of effective treatment of </w:t>
      </w:r>
      <w:r w:rsidRPr="00524153">
        <w:rPr>
          <w:rFonts w:ascii="Arial" w:hAnsi="Arial" w:cs="Arial"/>
        </w:rPr>
        <w:t>breast</w:t>
      </w:r>
      <w:r>
        <w:rPr>
          <w:rFonts w:ascii="Arial" w:hAnsi="Arial" w:cs="Arial"/>
        </w:rPr>
        <w:t xml:space="preserve"> </w:t>
      </w:r>
      <w:r w:rsidRPr="00524153">
        <w:rPr>
          <w:rFonts w:ascii="Arial" w:hAnsi="Arial" w:cs="Arial"/>
        </w:rPr>
        <w:t xml:space="preserve">cancer in clinical </w:t>
      </w:r>
      <w:r>
        <w:rPr>
          <w:rFonts w:ascii="Arial" w:hAnsi="Arial" w:cs="Arial"/>
        </w:rPr>
        <w:t>set-ups</w:t>
      </w:r>
      <w:r w:rsidRPr="00524153">
        <w:rPr>
          <w:rFonts w:ascii="Arial" w:hAnsi="Arial" w:cs="Arial"/>
        </w:rPr>
        <w:t>.</w:t>
      </w:r>
      <w:r>
        <w:rPr>
          <w:rFonts w:ascii="Arial" w:hAnsi="Arial" w:cs="Arial"/>
        </w:rPr>
        <w:t xml:space="preserve"> </w:t>
      </w:r>
      <w:r w:rsidR="00DB4B71">
        <w:rPr>
          <w:rFonts w:ascii="Arial" w:hAnsi="Arial" w:cs="Arial"/>
        </w:rPr>
        <w:t xml:space="preserve">Thus, there is emergency need to create more effective and targeted means of treatment to </w:t>
      </w:r>
      <w:r w:rsidR="00DB4B71" w:rsidRPr="00524153">
        <w:rPr>
          <w:rFonts w:ascii="Arial" w:hAnsi="Arial" w:cs="Arial"/>
        </w:rPr>
        <w:t>stop the evolution</w:t>
      </w:r>
      <w:r w:rsidR="00DB4B71">
        <w:rPr>
          <w:rFonts w:ascii="Arial" w:hAnsi="Arial" w:cs="Arial"/>
        </w:rPr>
        <w:t xml:space="preserve"> </w:t>
      </w:r>
      <w:r w:rsidR="00DB4B71" w:rsidRPr="00524153">
        <w:rPr>
          <w:rFonts w:ascii="Arial" w:hAnsi="Arial" w:cs="Arial"/>
        </w:rPr>
        <w:t>of this disease</w:t>
      </w:r>
      <w:r w:rsidR="00DB4B71">
        <w:rPr>
          <w:rFonts w:ascii="Arial" w:hAnsi="Arial" w:cs="Arial"/>
        </w:rPr>
        <w:t xml:space="preserve">. This review article </w:t>
      </w:r>
      <w:r w:rsidR="00951E40">
        <w:rPr>
          <w:rFonts w:ascii="Arial" w:hAnsi="Arial" w:cs="Arial"/>
        </w:rPr>
        <w:t>presents</w:t>
      </w:r>
      <w:r w:rsidR="00DB4B71">
        <w:rPr>
          <w:rFonts w:ascii="Arial" w:hAnsi="Arial" w:cs="Arial"/>
        </w:rPr>
        <w:t xml:space="preserve"> </w:t>
      </w:r>
      <w:r w:rsidR="00951E40">
        <w:rPr>
          <w:rFonts w:ascii="Arial" w:hAnsi="Arial" w:cs="Arial"/>
        </w:rPr>
        <w:t xml:space="preserve">an </w:t>
      </w:r>
      <w:r w:rsidR="00DB4B71" w:rsidRPr="00DB4B71">
        <w:rPr>
          <w:rFonts w:ascii="Arial" w:hAnsi="Arial" w:cs="Arial"/>
        </w:rPr>
        <w:t xml:space="preserve">overview of </w:t>
      </w:r>
      <w:r w:rsidR="00DB4B71">
        <w:rPr>
          <w:rFonts w:ascii="Arial" w:hAnsi="Arial" w:cs="Arial"/>
        </w:rPr>
        <w:t xml:space="preserve">breast cancer with regarding its </w:t>
      </w:r>
      <w:r w:rsidR="00DB4B71" w:rsidRPr="00DB4B71">
        <w:rPr>
          <w:rFonts w:ascii="Arial" w:hAnsi="Arial" w:cs="Arial"/>
        </w:rPr>
        <w:t>stages</w:t>
      </w:r>
      <w:r w:rsidR="00DB4B71">
        <w:rPr>
          <w:rFonts w:ascii="Arial" w:hAnsi="Arial" w:cs="Arial"/>
        </w:rPr>
        <w:t xml:space="preserve"> of development, subdivisions, analysis of incidence </w:t>
      </w:r>
      <w:r w:rsidR="00DB4B71">
        <w:rPr>
          <w:rFonts w:ascii="Arial" w:hAnsi="Arial" w:cs="Arial"/>
        </w:rPr>
        <w:lastRenderedPageBreak/>
        <w:t xml:space="preserve">and </w:t>
      </w:r>
      <w:r w:rsidR="00DB4B71" w:rsidRPr="00DB4B71">
        <w:rPr>
          <w:rFonts w:ascii="Arial" w:hAnsi="Arial" w:cs="Arial"/>
        </w:rPr>
        <w:t>t</w:t>
      </w:r>
      <w:r w:rsidR="00DB4B71">
        <w:rPr>
          <w:rFonts w:ascii="Arial" w:hAnsi="Arial" w:cs="Arial"/>
        </w:rPr>
        <w:t>reatment strategies</w:t>
      </w:r>
      <w:r w:rsidR="00951E40">
        <w:rPr>
          <w:rFonts w:ascii="Arial" w:hAnsi="Arial" w:cs="Arial"/>
        </w:rPr>
        <w:t xml:space="preserve">. </w:t>
      </w:r>
      <w:r w:rsidR="00DB4B71">
        <w:rPr>
          <w:rFonts w:ascii="Arial" w:hAnsi="Arial" w:cs="Arial"/>
        </w:rPr>
        <w:t xml:space="preserve">The enhancement of manufactured and developed APIs through </w:t>
      </w:r>
      <w:r w:rsidR="00DB4B71" w:rsidRPr="008F1DC5">
        <w:rPr>
          <w:rFonts w:ascii="Arial" w:hAnsi="Arial" w:cs="Arial"/>
        </w:rPr>
        <w:t>personalized medicine and regulatory excellence</w:t>
      </w:r>
      <w:r w:rsidR="00DB4B71">
        <w:rPr>
          <w:rFonts w:ascii="Arial" w:hAnsi="Arial" w:cs="Arial"/>
        </w:rPr>
        <w:t xml:space="preserve"> for </w:t>
      </w:r>
      <w:r w:rsidR="00A1202E" w:rsidRPr="008F1DC5">
        <w:rPr>
          <w:rFonts w:ascii="Arial" w:hAnsi="Arial" w:cs="Arial"/>
        </w:rPr>
        <w:t>breast cancer treatment</w:t>
      </w:r>
      <w:r w:rsidR="00A1202E">
        <w:rPr>
          <w:rFonts w:ascii="Arial" w:hAnsi="Arial" w:cs="Arial"/>
        </w:rPr>
        <w:t xml:space="preserve"> was discussed.</w:t>
      </w:r>
      <w:r w:rsidR="00951E40">
        <w:rPr>
          <w:rFonts w:ascii="Arial" w:hAnsi="Arial" w:cs="Arial"/>
        </w:rPr>
        <w:t xml:space="preserve"> </w:t>
      </w:r>
      <w:r w:rsidR="003C55D6">
        <w:rPr>
          <w:rFonts w:ascii="Arial" w:hAnsi="Arial" w:cs="Arial"/>
        </w:rPr>
        <w:t xml:space="preserve">The </w:t>
      </w:r>
      <w:r w:rsidR="003C55D6">
        <w:t>manufacturing processes for active ph</w:t>
      </w:r>
      <w:r w:rsidR="00951E40">
        <w:t xml:space="preserve">armaceutical </w:t>
      </w:r>
      <w:r w:rsidR="003C55D6">
        <w:t xml:space="preserve">ingredients was discussed alongside the accorded </w:t>
      </w:r>
      <w:r w:rsidR="003C55D6" w:rsidRPr="006907E1">
        <w:rPr>
          <w:rFonts w:ascii="Arial" w:hAnsi="Arial" w:cs="Arial"/>
        </w:rPr>
        <w:t>challenges</w:t>
      </w:r>
      <w:r w:rsidR="003C55D6">
        <w:rPr>
          <w:rFonts w:ascii="Arial" w:hAnsi="Arial" w:cs="Arial"/>
        </w:rPr>
        <w:t xml:space="preserve"> and prospects</w:t>
      </w:r>
      <w:r w:rsidR="003C55D6">
        <w:t xml:space="preserve">. In conclusion, the efficiencies of </w:t>
      </w:r>
      <w:r w:rsidR="003C55D6">
        <w:rPr>
          <w:rFonts w:ascii="Arial" w:eastAsia="Calibri" w:hAnsi="Arial" w:cs="Arial"/>
          <w:szCs w:val="22"/>
        </w:rPr>
        <w:t xml:space="preserve">the </w:t>
      </w:r>
      <w:r w:rsidR="003C55D6" w:rsidRPr="00926F5F">
        <w:rPr>
          <w:rFonts w:ascii="Arial" w:eastAsia="Calibri" w:hAnsi="Arial" w:cs="Arial"/>
          <w:szCs w:val="22"/>
        </w:rPr>
        <w:t xml:space="preserve">development and manufacturing of high-quality </w:t>
      </w:r>
      <w:r w:rsidR="003C55D6">
        <w:rPr>
          <w:rFonts w:ascii="Arial" w:eastAsia="Calibri" w:hAnsi="Arial" w:cs="Arial"/>
          <w:szCs w:val="22"/>
        </w:rPr>
        <w:t xml:space="preserve">active pharmaceutical </w:t>
      </w:r>
      <w:r w:rsidR="003C55D6" w:rsidRPr="00926F5F">
        <w:rPr>
          <w:rFonts w:ascii="Arial" w:eastAsia="Calibri" w:hAnsi="Arial" w:cs="Arial"/>
          <w:szCs w:val="22"/>
        </w:rPr>
        <w:t>ingredients for breast cancer treatment</w:t>
      </w:r>
      <w:r w:rsidR="003C55D6">
        <w:rPr>
          <w:rFonts w:ascii="Arial" w:eastAsia="Calibri" w:hAnsi="Arial" w:cs="Arial"/>
          <w:szCs w:val="22"/>
        </w:rPr>
        <w:t xml:space="preserve"> can be improved via </w:t>
      </w:r>
      <w:r w:rsidR="003C55D6" w:rsidRPr="00926F5F">
        <w:rPr>
          <w:rFonts w:ascii="Arial" w:eastAsia="Calibri" w:hAnsi="Arial" w:cs="Arial"/>
          <w:szCs w:val="22"/>
        </w:rPr>
        <w:t>personalized medicine and regulatory excellence</w:t>
      </w:r>
      <w:r w:rsidR="003C55D6">
        <w:rPr>
          <w:rFonts w:ascii="Arial" w:eastAsia="Calibri" w:hAnsi="Arial" w:cs="Arial"/>
          <w:szCs w:val="22"/>
        </w:rPr>
        <w:t xml:space="preserve">. </w:t>
      </w:r>
      <w:r w:rsidR="00AF54F0">
        <w:rPr>
          <w:rFonts w:ascii="Arial" w:eastAsia="Calibri" w:hAnsi="Arial" w:cs="Arial"/>
          <w:szCs w:val="22"/>
        </w:rPr>
        <w:t xml:space="preserve">However, it is recommended that </w:t>
      </w:r>
      <w:r w:rsidR="00AF54F0">
        <w:rPr>
          <w:rFonts w:ascii="Arial" w:hAnsi="Arial" w:cs="Arial"/>
        </w:rPr>
        <w:t xml:space="preserve">the application of </w:t>
      </w:r>
      <w:r w:rsidR="00AF54F0" w:rsidRPr="006907E1">
        <w:rPr>
          <w:rFonts w:ascii="Arial" w:hAnsi="Arial" w:cs="Arial"/>
        </w:rPr>
        <w:t>state-of-the-art containment technologies</w:t>
      </w:r>
      <w:r w:rsidR="00AF54F0">
        <w:rPr>
          <w:rFonts w:ascii="Arial" w:hAnsi="Arial" w:cs="Arial"/>
        </w:rPr>
        <w:t xml:space="preserve"> should be maintained as a signal for industry</w:t>
      </w:r>
      <w:r w:rsidR="00AF54F0" w:rsidRPr="006907E1">
        <w:rPr>
          <w:rFonts w:ascii="Arial" w:hAnsi="Arial" w:cs="Arial"/>
        </w:rPr>
        <w:t xml:space="preserve"> commitment</w:t>
      </w:r>
      <w:r w:rsidR="00AF54F0">
        <w:rPr>
          <w:rFonts w:ascii="Arial" w:hAnsi="Arial" w:cs="Arial"/>
        </w:rPr>
        <w:t xml:space="preserve"> in order to ascertain that the </w:t>
      </w:r>
      <w:r w:rsidR="00AF54F0" w:rsidRPr="006907E1">
        <w:rPr>
          <w:rFonts w:ascii="Arial" w:hAnsi="Arial" w:cs="Arial"/>
        </w:rPr>
        <w:t>potent compounds</w:t>
      </w:r>
      <w:r w:rsidR="00AF54F0">
        <w:rPr>
          <w:rFonts w:ascii="Arial" w:hAnsi="Arial" w:cs="Arial"/>
        </w:rPr>
        <w:t xml:space="preserve"> in </w:t>
      </w:r>
      <w:r w:rsidR="00AF54F0" w:rsidRPr="006907E1">
        <w:rPr>
          <w:rFonts w:ascii="Arial" w:hAnsi="Arial" w:cs="Arial"/>
        </w:rPr>
        <w:t>new drug systems</w:t>
      </w:r>
      <w:r w:rsidR="00AF54F0">
        <w:rPr>
          <w:rFonts w:ascii="Arial" w:hAnsi="Arial" w:cs="Arial"/>
        </w:rPr>
        <w:t xml:space="preserve"> for </w:t>
      </w:r>
      <w:r w:rsidR="00AF54F0" w:rsidRPr="006907E1">
        <w:rPr>
          <w:rFonts w:ascii="Arial" w:hAnsi="Arial" w:cs="Arial"/>
        </w:rPr>
        <w:t>commercial manufacturing</w:t>
      </w:r>
      <w:r w:rsidR="00AF54F0">
        <w:rPr>
          <w:rFonts w:ascii="Arial" w:hAnsi="Arial" w:cs="Arial"/>
        </w:rPr>
        <w:t xml:space="preserve"> are safely handled. </w:t>
      </w:r>
    </w:p>
    <w:p w14:paraId="567556CF" w14:textId="77777777" w:rsidR="00951E40" w:rsidRDefault="00951E40" w:rsidP="00F33291">
      <w:pPr>
        <w:pStyle w:val="ReferHead"/>
        <w:spacing w:after="0"/>
        <w:jc w:val="both"/>
        <w:rPr>
          <w:rFonts w:ascii="Arial" w:hAnsi="Arial" w:cs="Arial"/>
          <w:bCs/>
        </w:rPr>
      </w:pPr>
    </w:p>
    <w:p w14:paraId="48B4F6B4" w14:textId="77777777" w:rsidR="00F33291" w:rsidRDefault="00F33291" w:rsidP="00F33291">
      <w:pPr>
        <w:pStyle w:val="ReferHead"/>
        <w:spacing w:after="0"/>
        <w:jc w:val="both"/>
        <w:rPr>
          <w:rFonts w:ascii="Arial" w:hAnsi="Arial" w:cs="Arial"/>
        </w:rPr>
      </w:pPr>
      <w:bookmarkStart w:id="0" w:name="_GoBack"/>
      <w:bookmarkEnd w:id="0"/>
    </w:p>
    <w:p w14:paraId="61692517" w14:textId="77777777" w:rsidR="00F33291" w:rsidRDefault="00F33291" w:rsidP="00F33291">
      <w:pPr>
        <w:pStyle w:val="ReferHead"/>
        <w:spacing w:after="0"/>
        <w:jc w:val="both"/>
        <w:rPr>
          <w:rFonts w:ascii="Arial" w:hAnsi="Arial" w:cs="Arial"/>
        </w:rPr>
      </w:pPr>
    </w:p>
    <w:p w14:paraId="19C0CB0F" w14:textId="77777777" w:rsidR="00F33291" w:rsidRDefault="00F33291" w:rsidP="00F33291">
      <w:pPr>
        <w:pStyle w:val="ReferHead"/>
        <w:spacing w:after="0"/>
        <w:jc w:val="both"/>
        <w:rPr>
          <w:rFonts w:ascii="Arial" w:hAnsi="Arial" w:cs="Arial"/>
        </w:rPr>
      </w:pPr>
      <w:r w:rsidRPr="00FB3A86">
        <w:rPr>
          <w:rFonts w:ascii="Arial" w:hAnsi="Arial" w:cs="Arial"/>
        </w:rPr>
        <w:t>References</w:t>
      </w:r>
    </w:p>
    <w:p w14:paraId="143AC0EA" w14:textId="77777777" w:rsidR="00F33291" w:rsidRDefault="00F33291" w:rsidP="00F33291"/>
    <w:p w14:paraId="01AFB659" w14:textId="2187C367" w:rsidR="001C5E94" w:rsidRDefault="008F4E96" w:rsidP="00AB6736">
      <w:pPr>
        <w:jc w:val="both"/>
      </w:pPr>
      <w:r>
        <w:t xml:space="preserve">1. </w:t>
      </w:r>
      <w:r w:rsidR="00AB6736">
        <w:t>Shendge, A.K., Chaudhuri</w:t>
      </w:r>
      <w:r>
        <w:t>, D., Basu, T., Mandal, N., 2023</w:t>
      </w:r>
      <w:r w:rsidR="00AB6736">
        <w:t>. A natural flavonoid, apigenin isolated from Clerodendrum viscosum leaves, induces G2/M phase cell cycle arrest and apoptosis in MCF-7 cells through the regulation of p53 and caspase-cascade pathway. Clin. Transl. Oncol. 23, 718–730.</w:t>
      </w:r>
    </w:p>
    <w:p w14:paraId="4747E76D" w14:textId="77777777" w:rsidR="008F4E96" w:rsidRDefault="008F4E96" w:rsidP="00AB6736">
      <w:pPr>
        <w:jc w:val="both"/>
      </w:pPr>
    </w:p>
    <w:p w14:paraId="2281ADFF" w14:textId="2FF7419F" w:rsidR="008F4E96" w:rsidRDefault="008F4E96" w:rsidP="00AB6736">
      <w:pPr>
        <w:jc w:val="both"/>
      </w:pPr>
      <w:r>
        <w:t>2. Panda, M., Tripathi, S.K., Zengin, G., Biswal, B.K., 2022. Evodiamine as an anticancer agent: a comprehensive review on its therapeutic application, pharmacokinetic, toxicity, and metabolism in various cancers. Cell Biol. Toxicol. https://doi.org/ 10.1007/s10565-022-09772-8.</w:t>
      </w:r>
    </w:p>
    <w:p w14:paraId="67B377A8" w14:textId="77777777" w:rsidR="008F4E96" w:rsidRDefault="008F4E96" w:rsidP="00AB6736">
      <w:pPr>
        <w:jc w:val="both"/>
      </w:pPr>
    </w:p>
    <w:p w14:paraId="51CA4DB1" w14:textId="683C9ABE" w:rsidR="008F4E96" w:rsidRDefault="008F4E96" w:rsidP="008F4E96">
      <w:pPr>
        <w:jc w:val="both"/>
      </w:pPr>
      <w:r>
        <w:t>3. Ouyang, Y., Chen, L., Qian, L., Lin, X., Fan, X., Teng, H., Cao, H., 2023. Fabrication of caseins nanoparticles to improve the stability of cyanidin 3-O-glucoside. Food Chem. 317, 126418.</w:t>
      </w:r>
    </w:p>
    <w:p w14:paraId="21342358" w14:textId="77777777" w:rsidR="008F4E96" w:rsidRDefault="008F4E96" w:rsidP="008F4E96">
      <w:pPr>
        <w:jc w:val="both"/>
      </w:pPr>
    </w:p>
    <w:p w14:paraId="3C3703AD" w14:textId="77777777" w:rsidR="008F4E96" w:rsidRDefault="008F4E96" w:rsidP="008F4E96">
      <w:pPr>
        <w:jc w:val="both"/>
      </w:pPr>
      <w:r>
        <w:t>4. Xiong, R.-G., Huang, S.-Y., Wu, S.-X., Zhou, D.-D., Yang, Z.-J., Saimaiti, A., Zhao, C.-N.,</w:t>
      </w:r>
    </w:p>
    <w:p w14:paraId="1C140E47" w14:textId="642A8978" w:rsidR="008F4E96" w:rsidRDefault="008F4E96" w:rsidP="008F4E96">
      <w:pPr>
        <w:jc w:val="both"/>
      </w:pPr>
      <w:r>
        <w:t>Shang, A., Zhang, Y.-J., Gan, R.-Y., Li, H.-B., 2022. Anticancer effects and mechanisms of berberine from medicinal herbs: an update review. Molecules. 27, 4523.</w:t>
      </w:r>
    </w:p>
    <w:p w14:paraId="4EE8B45B" w14:textId="77777777" w:rsidR="008F4E96" w:rsidRDefault="008F4E96" w:rsidP="008F4E96">
      <w:pPr>
        <w:jc w:val="both"/>
      </w:pPr>
    </w:p>
    <w:p w14:paraId="67E505DC" w14:textId="260728E6" w:rsidR="008F4E96" w:rsidRDefault="008F4E96" w:rsidP="008F4E96">
      <w:pPr>
        <w:jc w:val="both"/>
      </w:pPr>
      <w:r>
        <w:t>5. Wang, J., Man, G.C.W., Chan, T.H., Kwong, J., Wang, C.C., 2024. A prodrug of green tea</w:t>
      </w:r>
    </w:p>
    <w:p w14:paraId="4447D64F" w14:textId="60133182" w:rsidR="008F4E96" w:rsidRDefault="008F4E96" w:rsidP="008F4E96">
      <w:pPr>
        <w:jc w:val="both"/>
      </w:pPr>
      <w:r>
        <w:t>polyphenol (-)-epigallocatechin-3-gallate (Pro-EGCG) serves as a novel angiogenesis inhibitor in endometrial cancer. Cancer Lett. 412, 10–20.</w:t>
      </w:r>
    </w:p>
    <w:p w14:paraId="7BB8BE7E" w14:textId="77777777" w:rsidR="008F4E96" w:rsidRDefault="008F4E96" w:rsidP="008F4E96">
      <w:pPr>
        <w:jc w:val="both"/>
      </w:pPr>
    </w:p>
    <w:p w14:paraId="76244DD9" w14:textId="77777777" w:rsidR="008F4E96" w:rsidRDefault="008F4E96" w:rsidP="008F4E96">
      <w:pPr>
        <w:jc w:val="both"/>
      </w:pPr>
      <w:r>
        <w:t>6. Tahir, I.M., Rauf, A., Mehboob, H., Sadaf, S., Alam, M.S., Kalsoom, F., Bouyahya, A., El</w:t>
      </w:r>
    </w:p>
    <w:p w14:paraId="3D184D11" w14:textId="5395525A" w:rsidR="008F4E96" w:rsidRDefault="008F4E96" w:rsidP="008F4E96">
      <w:pPr>
        <w:jc w:val="both"/>
      </w:pPr>
      <w:r>
        <w:t>Allam, A., El Omari, N., Bakrim, S., Akram, M., Raza, S.K., Emran, T.B., Mabkhot, Y. N., Zengin, G., Derkho, M., Natalya, S., Shariati, M.A., 2022. Prognostic significance of programmed death-1 and programmed death ligand-1 proteins in breast cancer. Hum. Antibodies 30, 131–150.</w:t>
      </w:r>
    </w:p>
    <w:p w14:paraId="6FCBC5C3" w14:textId="7938A82C" w:rsidR="00534052" w:rsidRDefault="00534052" w:rsidP="00F33291">
      <w:pPr>
        <w:jc w:val="both"/>
      </w:pPr>
    </w:p>
    <w:p w14:paraId="3FFF90DC" w14:textId="77777777" w:rsidR="008F4E96" w:rsidRDefault="008F4E96" w:rsidP="008F4E96">
      <w:pPr>
        <w:jc w:val="both"/>
      </w:pPr>
      <w:r>
        <w:t>7. Braicu, C., Zanoaga, O., Zimta, A.-A., Tigu, A.B., Kilpatrick, K.L., Bishayee, A., Nabavi, S.</w:t>
      </w:r>
    </w:p>
    <w:p w14:paraId="228522C9" w14:textId="2A8882AC" w:rsidR="008F4E96" w:rsidRDefault="008F4E96" w:rsidP="008F4E96">
      <w:pPr>
        <w:jc w:val="both"/>
      </w:pPr>
      <w:r>
        <w:t>M., Berindan-Neagoe, I., 2022. Natural compounds modulate the crosstalk between apoptosis- and autophagy-regulated signaling pathways: controlling the uncontrolled expansion of tumor cells. Semin. Cancer Biol. 80, 218–236.</w:t>
      </w:r>
    </w:p>
    <w:p w14:paraId="5209B72E" w14:textId="77777777" w:rsidR="008F4E96" w:rsidRDefault="008F4E96" w:rsidP="008F4E96">
      <w:pPr>
        <w:jc w:val="both"/>
      </w:pPr>
    </w:p>
    <w:p w14:paraId="7935B9E2" w14:textId="6934ECD3" w:rsidR="008F4E96" w:rsidRDefault="008F4E96" w:rsidP="008F4E96">
      <w:pPr>
        <w:jc w:val="both"/>
      </w:pPr>
      <w:r>
        <w:t>8. Cao, D., Zhu, G.-Y., Lu, Y., Yang, A., Chen, D., Huang, H.-J., Peng, S.-X., Chen, L.-W., Li, Y.-W., 2020. Luteolin suppresses epithelial-mesenchymal transition and migration of triple-negative breast cancer cells by inhibiting YAP/TAZ activity. Biomed. PharmacOther. 129, 110462.</w:t>
      </w:r>
    </w:p>
    <w:p w14:paraId="7D19FE12" w14:textId="77777777" w:rsidR="008F4E96" w:rsidRDefault="008F4E96" w:rsidP="008F4E96">
      <w:pPr>
        <w:jc w:val="both"/>
      </w:pPr>
    </w:p>
    <w:p w14:paraId="4E91625C" w14:textId="7BD22829" w:rsidR="008F4E96" w:rsidRDefault="008F4E96" w:rsidP="008F4E96">
      <w:pPr>
        <w:jc w:val="both"/>
      </w:pPr>
      <w:r>
        <w:lastRenderedPageBreak/>
        <w:t>9. El Khalki, L., Maire, V., Dubois, T., Zyad, A., 2023. Berberine impairs the survival of triple negative breast cancer cells: cellular and molecular analyses. Molecules. 25, 506.</w:t>
      </w:r>
    </w:p>
    <w:p w14:paraId="3CE5DCC1" w14:textId="77777777" w:rsidR="008F4E96" w:rsidRDefault="008F4E96" w:rsidP="008F4E96">
      <w:pPr>
        <w:jc w:val="both"/>
      </w:pPr>
    </w:p>
    <w:p w14:paraId="6689C5B8" w14:textId="5A7BB38E" w:rsidR="008F4E96" w:rsidRDefault="008F4E96" w:rsidP="008F4E96">
      <w:pPr>
        <w:jc w:val="both"/>
      </w:pPr>
      <w:r>
        <w:t>10. Hashemi, M., Arani, H.Z., Orouei, S., Fallah, S., Ghorbani, A., Khaledabadi, M., Kakavand, A., Tavakolpournegari, A., Saebfar, H., Heidari, H., Salimimoghadam, S., Entezari, M., Taheriazam, A., Hushmandi, K., 2022. EMT mechanism in breast cancer metastasis and drug resistance: revisiting molecular interactions and biological functions. Biomed. Pharmacother. 155, 113774.</w:t>
      </w:r>
    </w:p>
    <w:p w14:paraId="5D31CC69" w14:textId="77777777" w:rsidR="008F4E96" w:rsidRDefault="008F4E96" w:rsidP="008F4E96">
      <w:pPr>
        <w:jc w:val="both"/>
      </w:pPr>
    </w:p>
    <w:p w14:paraId="4673E5B0" w14:textId="7347285B" w:rsidR="008F4E96" w:rsidRDefault="008F4E96" w:rsidP="008F4E96">
      <w:pPr>
        <w:jc w:val="both"/>
      </w:pPr>
      <w:r>
        <w:t>11. Imran, M., Aslam Gondal, T., Atif, M., Shahbaz, M., Batool Qaisarani, T., Hanif Mughal, M., Salehi, B., Martorell, M., Sharifi-Rad, J., 2020. Apigenin as an anticancer agent. PhytOther. Res. 34, 1812–1828.</w:t>
      </w:r>
    </w:p>
    <w:p w14:paraId="1DE7439A" w14:textId="77777777" w:rsidR="008F4E96" w:rsidRDefault="008F4E96" w:rsidP="008F4E96">
      <w:pPr>
        <w:jc w:val="both"/>
      </w:pPr>
    </w:p>
    <w:p w14:paraId="22BEC992" w14:textId="2C229B3B" w:rsidR="008F4E96" w:rsidRDefault="008F4E96" w:rsidP="008F4E96">
      <w:pPr>
        <w:jc w:val="both"/>
      </w:pPr>
      <w:r>
        <w:t>12. Islam, Md.R., Islam, F., Nafady, M.H., Akter, M., Mitra, S., Das, R., Urmee, H., Shohag, S., Akter, A., Chidambaram, K., Alhumaydhi, F.A., Emran, T.B., Cavalu, S., 2022. Natural small molecules in breast cancer treatment: understandings from a therapeutic viewpoint. Molecules. 27, 2165.</w:t>
      </w:r>
    </w:p>
    <w:p w14:paraId="1C7DE1C3" w14:textId="77777777" w:rsidR="008F4E96" w:rsidRDefault="008F4E96" w:rsidP="008F4E96">
      <w:pPr>
        <w:jc w:val="both"/>
      </w:pPr>
    </w:p>
    <w:p w14:paraId="71603F4E" w14:textId="77DD3A03" w:rsidR="008F4E96" w:rsidRDefault="008F4E96" w:rsidP="008F4E96">
      <w:pPr>
        <w:jc w:val="both"/>
      </w:pPr>
      <w:r>
        <w:t>13. Farghadani, R., Naidu, R., 2023. The anticancer mechanism of action of selected polyphenols in triple-negative breast cancer (TNBC). Biomed. PharmacOther. 165, 115170.</w:t>
      </w:r>
    </w:p>
    <w:p w14:paraId="5A833D8D" w14:textId="77777777" w:rsidR="008F4E96" w:rsidRDefault="008F4E96" w:rsidP="008F4E96">
      <w:pPr>
        <w:jc w:val="both"/>
      </w:pPr>
    </w:p>
    <w:p w14:paraId="788A20CF" w14:textId="00941E84" w:rsidR="008F4E96" w:rsidRDefault="008F4E96" w:rsidP="008F4E96">
      <w:pPr>
        <w:jc w:val="both"/>
      </w:pPr>
      <w:r>
        <w:t>14. Huang, X., Wang, Y., Yang, W., Dong, J., Li, L., 2022. Regulation of dietary polyphenols on cancer cell pyroptosis and the tumor immune microenvironment. Front. Nutr. 9, 974896.</w:t>
      </w:r>
    </w:p>
    <w:p w14:paraId="5D1B6F92" w14:textId="77777777" w:rsidR="008F4E96" w:rsidRDefault="008F4E96" w:rsidP="008F4E96">
      <w:pPr>
        <w:jc w:val="both"/>
      </w:pPr>
    </w:p>
    <w:p w14:paraId="30993F48" w14:textId="7941225F" w:rsidR="008F4E96" w:rsidRDefault="008F4E96" w:rsidP="008F4E96">
      <w:pPr>
        <w:jc w:val="both"/>
      </w:pPr>
      <w:r>
        <w:t>15. Liao, M., Qin, R., Huang, W., Zhu, H.-P., Peng, F., Han, B., Liu, B., 2022. Targeting regulated cell death (RCD) with small-molecule compounds in triple-negative breast cancer: a revisited perspective from molecular mechanisms to targeted therapies. J. Hematol. Oncol. 15, 44.</w:t>
      </w:r>
    </w:p>
    <w:p w14:paraId="56EA14AD" w14:textId="77777777" w:rsidR="008F4E96" w:rsidRDefault="008F4E96" w:rsidP="008F4E96">
      <w:pPr>
        <w:jc w:val="both"/>
      </w:pPr>
    </w:p>
    <w:p w14:paraId="5B5B475E" w14:textId="476E4AA6" w:rsidR="008F4E96" w:rsidRDefault="008F4E96" w:rsidP="008F4E96">
      <w:pPr>
        <w:jc w:val="both"/>
      </w:pPr>
      <w:r>
        <w:t>16. Khatoon, E., Banik, K., Harsha, C., Sailo, B.L., Thakur, K.K., Khwairakpam, A.D., Vikkurthi, R., Devi, T.B., Gupta, S.C., Kunnumakkara, A.B., 2022. Phytochemicals in cancer cell chemosensitization: current knowledge and future perspectives. Semin. Cancer Biol. 80, 306–339.</w:t>
      </w:r>
    </w:p>
    <w:p w14:paraId="6D329A1E" w14:textId="77777777" w:rsidR="008F4E96" w:rsidRDefault="008F4E96" w:rsidP="008F4E96">
      <w:pPr>
        <w:jc w:val="both"/>
      </w:pPr>
    </w:p>
    <w:p w14:paraId="112B3CF8" w14:textId="6DA661EC" w:rsidR="00524153" w:rsidRDefault="008F4E96" w:rsidP="00524153">
      <w:pPr>
        <w:jc w:val="both"/>
      </w:pPr>
      <w:r>
        <w:t xml:space="preserve">17. </w:t>
      </w:r>
      <w:r w:rsidR="00524153">
        <w:t>Shendge, A.K., Chaudhuri, D., Basu, T., Mandal, N., 2024. A natural flavonoid, apigenin</w:t>
      </w:r>
    </w:p>
    <w:p w14:paraId="068AF0FE" w14:textId="570703F9" w:rsidR="008F4E96" w:rsidRDefault="00524153" w:rsidP="00524153">
      <w:pPr>
        <w:jc w:val="both"/>
      </w:pPr>
      <w:r>
        <w:t>isolated from Clerodendrum viscosum leaves, induces G2/M phase cell cycle arrest and apoptosis in MCF-7 cells through the regulation of p53 and caspase-cascade pathway. Clin. Transl. Oncol. 23, 718–730.</w:t>
      </w:r>
    </w:p>
    <w:p w14:paraId="43305AD9" w14:textId="77777777" w:rsidR="00524153" w:rsidRDefault="00524153" w:rsidP="00524153">
      <w:pPr>
        <w:jc w:val="both"/>
      </w:pPr>
    </w:p>
    <w:p w14:paraId="1EDB5776" w14:textId="7F1FDEAF" w:rsidR="00524153" w:rsidRDefault="00524153" w:rsidP="00524153">
      <w:pPr>
        <w:jc w:val="both"/>
      </w:pPr>
      <w:r>
        <w:t>18. Panda, M., Tripathi, S.K., Zengin, G., Biswal, B.K., 2022. Evodiamine as an anticancer agent: a comprehensive review on its therapeutic application, pharmacokinetic, toxicity, and metabolism in various cancers. Cell Biol. Toxicol. https://doi.org/ 10.1007/s10565-022-09772-8.</w:t>
      </w:r>
    </w:p>
    <w:p w14:paraId="191D8C37" w14:textId="77777777" w:rsidR="00524153" w:rsidRDefault="00524153" w:rsidP="00524153">
      <w:pPr>
        <w:jc w:val="both"/>
      </w:pPr>
    </w:p>
    <w:p w14:paraId="2BEC9D5C" w14:textId="4DB6ED38" w:rsidR="00524153" w:rsidRDefault="00524153" w:rsidP="00524153">
      <w:pPr>
        <w:jc w:val="both"/>
      </w:pPr>
      <w:r>
        <w:t>19. Pham, T.H., Page, Y.L., Percevault, F., Ferri`ere, F., Flouriot, G., Pakdel, F., 2021. Apigenin, a partial antagonist of the estrogen receptor (ER), inhibits ER-positive breast cancer cell proliferation through Akt/FOXM1 signaling. Int. J. Mol. Sci. 22.</w:t>
      </w:r>
    </w:p>
    <w:p w14:paraId="5CA554E6" w14:textId="77777777" w:rsidR="00524153" w:rsidRDefault="00524153" w:rsidP="00524153">
      <w:pPr>
        <w:jc w:val="both"/>
      </w:pPr>
    </w:p>
    <w:p w14:paraId="126E6CDE" w14:textId="77777777" w:rsidR="00524153" w:rsidRDefault="00524153" w:rsidP="00524153">
      <w:pPr>
        <w:jc w:val="both"/>
      </w:pPr>
      <w:r>
        <w:t>20. Xu, J., Zhang, S., Wu, T., Fang, X., Zhao, L., 2022. Discovery of TGFBR1 (ALK5) as a</w:t>
      </w:r>
    </w:p>
    <w:p w14:paraId="5F6CF5C8" w14:textId="0EC0B07B" w:rsidR="00524153" w:rsidRDefault="00524153" w:rsidP="00524153">
      <w:pPr>
        <w:jc w:val="both"/>
      </w:pPr>
      <w:r>
        <w:t>potential drug target of quercetin glycoside derivatives (QGDs) by reverse molecular docking and molecular dynamics simulation. Biophys. Chem. 281, 106731.</w:t>
      </w:r>
    </w:p>
    <w:p w14:paraId="4141A76C" w14:textId="77777777" w:rsidR="00524153" w:rsidRDefault="00524153" w:rsidP="00524153">
      <w:pPr>
        <w:jc w:val="both"/>
      </w:pPr>
    </w:p>
    <w:p w14:paraId="411BD3DE" w14:textId="5E10CBCA" w:rsidR="00524153" w:rsidRDefault="00524153" w:rsidP="00524153">
      <w:pPr>
        <w:jc w:val="both"/>
      </w:pPr>
      <w:r>
        <w:lastRenderedPageBreak/>
        <w:t>21. Zhang, T., Li, N., Wang, R., Sun, Y., He, X., Lu, X., Chu, L., Sun, K., 2023. Enhanced therapeutic efficacy of doxorubicin against multidrug-resistant breast cancer with reduced cardiotoxicity. Drug Deliv. 30, 2189118.</w:t>
      </w:r>
    </w:p>
    <w:p w14:paraId="0ED35FD9" w14:textId="77777777" w:rsidR="00524153" w:rsidRDefault="00524153" w:rsidP="00524153">
      <w:pPr>
        <w:jc w:val="both"/>
      </w:pPr>
    </w:p>
    <w:p w14:paraId="2A2EBF22" w14:textId="77777777" w:rsidR="00524153" w:rsidRDefault="00524153" w:rsidP="00524153">
      <w:pPr>
        <w:jc w:val="both"/>
      </w:pPr>
      <w:r>
        <w:t>22. Hsu, P.P., Sabatini, D.M., 2008. Cancer cell metabolism: warburg and beyond. Cell 134,</w:t>
      </w:r>
    </w:p>
    <w:p w14:paraId="7B096AD6" w14:textId="5E675736" w:rsidR="00524153" w:rsidRDefault="00524153" w:rsidP="00524153">
      <w:pPr>
        <w:jc w:val="both"/>
      </w:pPr>
      <w:r>
        <w:t>703–707.</w:t>
      </w:r>
    </w:p>
    <w:p w14:paraId="52E7EE66" w14:textId="77777777" w:rsidR="00524153" w:rsidRDefault="00524153" w:rsidP="00524153">
      <w:pPr>
        <w:jc w:val="both"/>
      </w:pPr>
    </w:p>
    <w:p w14:paraId="193BA33A" w14:textId="2E3B9013" w:rsidR="00524153" w:rsidRDefault="00524153" w:rsidP="00524153">
      <w:pPr>
        <w:jc w:val="both"/>
      </w:pPr>
      <w:r>
        <w:t>23. Dou, X., Zhou, Z., Ren, R., Xu, M., 2020. Apigenin, flavonoid component isolated from Gentiana veitchiorum flower suppresses the oxidative stress through LDLR-LCAT signaling pathway. Biomed. PharmacOther. 128, 110298.</w:t>
      </w:r>
    </w:p>
    <w:p w14:paraId="44F8C301" w14:textId="77777777" w:rsidR="001C5E94" w:rsidRDefault="001C5E94" w:rsidP="00F33291">
      <w:pPr>
        <w:jc w:val="both"/>
      </w:pPr>
    </w:p>
    <w:sectPr w:rsidR="001C5E94" w:rsidSect="00F47D3C">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8FE9A" w14:textId="77777777" w:rsidR="00696838" w:rsidRDefault="00696838" w:rsidP="00C37E61">
      <w:r>
        <w:separator/>
      </w:r>
    </w:p>
  </w:endnote>
  <w:endnote w:type="continuationSeparator" w:id="0">
    <w:p w14:paraId="74FBD91C" w14:textId="77777777" w:rsidR="00696838" w:rsidRDefault="0069683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1CE76" w14:textId="77777777" w:rsidR="00F47D3C" w:rsidRDefault="00F47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68535" w14:textId="77777777" w:rsidR="00F47D3C" w:rsidRDefault="00F47D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FB92B" w14:textId="77777777" w:rsidR="00524153" w:rsidRDefault="00524153">
    <w:pPr>
      <w:pStyle w:val="Footer"/>
      <w:rPr>
        <w:rFonts w:ascii="Arial" w:hAnsi="Arial" w:cs="Arial"/>
        <w:sz w:val="16"/>
      </w:rPr>
    </w:pPr>
  </w:p>
  <w:p w14:paraId="1C3F7FDD" w14:textId="77777777" w:rsidR="00524153" w:rsidRDefault="00524153"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4B190D0A" w14:textId="77777777" w:rsidR="00524153" w:rsidRDefault="00524153">
    <w:pPr>
      <w:pStyle w:val="Footer"/>
      <w:rPr>
        <w:rFonts w:ascii="Arial" w:hAnsi="Arial" w:cs="Arial"/>
        <w:sz w:val="16"/>
      </w:rPr>
    </w:pPr>
  </w:p>
  <w:p w14:paraId="1B16049D" w14:textId="77777777" w:rsidR="00524153" w:rsidRPr="009E048A" w:rsidRDefault="00524153">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B5725" w14:textId="77777777" w:rsidR="00696838" w:rsidRDefault="00696838" w:rsidP="00C37E61">
      <w:r>
        <w:separator/>
      </w:r>
    </w:p>
  </w:footnote>
  <w:footnote w:type="continuationSeparator" w:id="0">
    <w:p w14:paraId="08A4CB6D" w14:textId="77777777" w:rsidR="00696838" w:rsidRDefault="0069683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58F06" w14:textId="4C1DA35E" w:rsidR="00F47D3C" w:rsidRDefault="00F47D3C">
    <w:pPr>
      <w:pStyle w:val="Header"/>
    </w:pPr>
    <w:r>
      <w:rPr>
        <w:noProof/>
      </w:rPr>
      <w:pict w14:anchorId="46E14B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9772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350FD" w14:textId="22293D9E" w:rsidR="00F47D3C" w:rsidRDefault="00F47D3C">
    <w:pPr>
      <w:pStyle w:val="Header"/>
    </w:pPr>
    <w:r>
      <w:rPr>
        <w:noProof/>
      </w:rPr>
      <w:pict w14:anchorId="3F6F0B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9772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9CDE1" w14:textId="6CDD7254" w:rsidR="00524153" w:rsidRPr="00296529" w:rsidRDefault="00F47D3C" w:rsidP="00296529">
    <w:pPr>
      <w:ind w:left="2160"/>
      <w:jc w:val="center"/>
      <w:rPr>
        <w:rFonts w:ascii="Times New Roman" w:eastAsia="Calibri" w:hAnsi="Times New Roman"/>
        <w:i/>
        <w:sz w:val="18"/>
        <w:szCs w:val="22"/>
      </w:rPr>
    </w:pPr>
    <w:r>
      <w:rPr>
        <w:noProof/>
      </w:rPr>
      <w:pict w14:anchorId="113301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9772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CFBE078" w14:textId="77777777" w:rsidR="00524153" w:rsidRPr="00296529" w:rsidRDefault="00524153"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5DF2A1F" w14:textId="77777777" w:rsidR="00524153" w:rsidRPr="00296529" w:rsidRDefault="00524153"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D5FA885" w14:textId="77777777" w:rsidR="00524153" w:rsidRPr="00296529" w:rsidRDefault="00524153"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9D0FE89" w14:textId="77777777" w:rsidR="00524153" w:rsidRDefault="00524153"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1C1B04D" w14:textId="77777777" w:rsidR="00524153" w:rsidRDefault="00524153"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E954E58" w14:textId="77777777" w:rsidR="00524153" w:rsidRDefault="00524153">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C3C1747"/>
    <w:multiLevelType w:val="multilevel"/>
    <w:tmpl w:val="5B2AD7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AA846AE"/>
    <w:multiLevelType w:val="multilevel"/>
    <w:tmpl w:val="9DD46D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E14078"/>
    <w:multiLevelType w:val="multilevel"/>
    <w:tmpl w:val="EB001254"/>
    <w:lvl w:ilvl="0">
      <w:start w:val="2"/>
      <w:numFmt w:val="decimal"/>
      <w:lvlText w:val="%1"/>
      <w:lvlJc w:val="left"/>
      <w:pPr>
        <w:ind w:left="435" w:hanging="435"/>
      </w:pPr>
      <w:rPr>
        <w:rFonts w:hint="default"/>
      </w:rPr>
    </w:lvl>
    <w:lvl w:ilv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1F5B1C6F"/>
    <w:multiLevelType w:val="hybridMultilevel"/>
    <w:tmpl w:val="F6FEF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192B93"/>
    <w:multiLevelType w:val="hybridMultilevel"/>
    <w:tmpl w:val="A380E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0A7247D"/>
    <w:multiLevelType w:val="hybridMultilevel"/>
    <w:tmpl w:val="EF4C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318E5FE1"/>
    <w:multiLevelType w:val="multilevel"/>
    <w:tmpl w:val="263E79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2D359A"/>
    <w:multiLevelType w:val="hybridMultilevel"/>
    <w:tmpl w:val="DA022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78423B"/>
    <w:multiLevelType w:val="hybridMultilevel"/>
    <w:tmpl w:val="7558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0F0B7E"/>
    <w:multiLevelType w:val="hybridMultilevel"/>
    <w:tmpl w:val="23E6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6410767A"/>
    <w:multiLevelType w:val="hybridMultilevel"/>
    <w:tmpl w:val="7A6C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5D55C7"/>
    <w:multiLevelType w:val="hybridMultilevel"/>
    <w:tmpl w:val="0B6C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5"/>
  </w:num>
  <w:num w:numId="3">
    <w:abstractNumId w:val="3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7"/>
  </w:num>
  <w:num w:numId="9">
    <w:abstractNumId w:val="36"/>
  </w:num>
  <w:num w:numId="10">
    <w:abstractNumId w:val="2"/>
  </w:num>
  <w:num w:numId="11">
    <w:abstractNumId w:val="29"/>
  </w:num>
  <w:num w:numId="12">
    <w:abstractNumId w:val="3"/>
  </w:num>
  <w:num w:numId="13">
    <w:abstractNumId w:val="27"/>
  </w:num>
  <w:num w:numId="14">
    <w:abstractNumId w:val="11"/>
  </w:num>
  <w:num w:numId="15">
    <w:abstractNumId w:val="32"/>
  </w:num>
  <w:num w:numId="16">
    <w:abstractNumId w:val="5"/>
  </w:num>
  <w:num w:numId="17">
    <w:abstractNumId w:val="33"/>
  </w:num>
  <w:num w:numId="18">
    <w:abstractNumId w:val="20"/>
  </w:num>
  <w:num w:numId="19">
    <w:abstractNumId w:val="40"/>
  </w:num>
  <w:num w:numId="20">
    <w:abstractNumId w:val="16"/>
  </w:num>
  <w:num w:numId="21">
    <w:abstractNumId w:val="13"/>
  </w:num>
  <w:num w:numId="22">
    <w:abstractNumId w:val="18"/>
  </w:num>
  <w:num w:numId="23">
    <w:abstractNumId w:val="30"/>
  </w:num>
  <w:num w:numId="24">
    <w:abstractNumId w:val="37"/>
  </w:num>
  <w:num w:numId="25">
    <w:abstractNumId w:val="4"/>
  </w:num>
  <w:num w:numId="26">
    <w:abstractNumId w:val="26"/>
  </w:num>
  <w:num w:numId="27">
    <w:abstractNumId w:val="31"/>
  </w:num>
  <w:num w:numId="28">
    <w:abstractNumId w:val="38"/>
  </w:num>
  <w:num w:numId="29">
    <w:abstractNumId w:val="35"/>
  </w:num>
  <w:num w:numId="30">
    <w:abstractNumId w:val="14"/>
  </w:num>
  <w:num w:numId="31">
    <w:abstractNumId w:val="15"/>
  </w:num>
  <w:num w:numId="32">
    <w:abstractNumId w:val="9"/>
  </w:num>
  <w:num w:numId="33">
    <w:abstractNumId w:val="6"/>
  </w:num>
  <w:num w:numId="34">
    <w:abstractNumId w:val="21"/>
  </w:num>
  <w:num w:numId="35">
    <w:abstractNumId w:val="19"/>
  </w:num>
  <w:num w:numId="36">
    <w:abstractNumId w:val="23"/>
  </w:num>
  <w:num w:numId="37">
    <w:abstractNumId w:val="22"/>
  </w:num>
  <w:num w:numId="38">
    <w:abstractNumId w:val="24"/>
  </w:num>
  <w:num w:numId="39">
    <w:abstractNumId w:val="12"/>
  </w:num>
  <w:num w:numId="40">
    <w:abstractNumId w:val="39"/>
  </w:num>
  <w:num w:numId="41">
    <w:abstractNumId w:val="28"/>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1FBC"/>
    <w:rsid w:val="00002F39"/>
    <w:rsid w:val="00030174"/>
    <w:rsid w:val="00043E74"/>
    <w:rsid w:val="0004579C"/>
    <w:rsid w:val="00053B0F"/>
    <w:rsid w:val="000551CD"/>
    <w:rsid w:val="000610E9"/>
    <w:rsid w:val="00076480"/>
    <w:rsid w:val="0008099D"/>
    <w:rsid w:val="00082BD2"/>
    <w:rsid w:val="000937D2"/>
    <w:rsid w:val="0009774D"/>
    <w:rsid w:val="000A0D45"/>
    <w:rsid w:val="000A47FA"/>
    <w:rsid w:val="000A65D3"/>
    <w:rsid w:val="000B1360"/>
    <w:rsid w:val="000B1E33"/>
    <w:rsid w:val="000B25E4"/>
    <w:rsid w:val="000C543E"/>
    <w:rsid w:val="000D689F"/>
    <w:rsid w:val="000E27DA"/>
    <w:rsid w:val="000E6A5E"/>
    <w:rsid w:val="000E7B7B"/>
    <w:rsid w:val="000E7D62"/>
    <w:rsid w:val="00103357"/>
    <w:rsid w:val="0011211C"/>
    <w:rsid w:val="00121505"/>
    <w:rsid w:val="00123C9F"/>
    <w:rsid w:val="00126190"/>
    <w:rsid w:val="0012678C"/>
    <w:rsid w:val="00127FF8"/>
    <w:rsid w:val="00130CB5"/>
    <w:rsid w:val="00130DCC"/>
    <w:rsid w:val="00130F17"/>
    <w:rsid w:val="001320BF"/>
    <w:rsid w:val="001420A1"/>
    <w:rsid w:val="00143150"/>
    <w:rsid w:val="001470B9"/>
    <w:rsid w:val="0016127C"/>
    <w:rsid w:val="001635BB"/>
    <w:rsid w:val="00163BC4"/>
    <w:rsid w:val="00165DA0"/>
    <w:rsid w:val="00173F11"/>
    <w:rsid w:val="0018144E"/>
    <w:rsid w:val="00191062"/>
    <w:rsid w:val="00191ECA"/>
    <w:rsid w:val="00192B72"/>
    <w:rsid w:val="001A29D8"/>
    <w:rsid w:val="001A5B88"/>
    <w:rsid w:val="001A5CAA"/>
    <w:rsid w:val="001B0427"/>
    <w:rsid w:val="001C1925"/>
    <w:rsid w:val="001C5E94"/>
    <w:rsid w:val="001D0339"/>
    <w:rsid w:val="001D0740"/>
    <w:rsid w:val="001D3A51"/>
    <w:rsid w:val="001D3CEB"/>
    <w:rsid w:val="001E10D2"/>
    <w:rsid w:val="001E25B4"/>
    <w:rsid w:val="001E44FE"/>
    <w:rsid w:val="001E5F77"/>
    <w:rsid w:val="001F5882"/>
    <w:rsid w:val="001F7D97"/>
    <w:rsid w:val="00200595"/>
    <w:rsid w:val="00201248"/>
    <w:rsid w:val="00204835"/>
    <w:rsid w:val="002241A4"/>
    <w:rsid w:val="00230B5E"/>
    <w:rsid w:val="00231920"/>
    <w:rsid w:val="0023195C"/>
    <w:rsid w:val="002362EF"/>
    <w:rsid w:val="0024282C"/>
    <w:rsid w:val="002460DC"/>
    <w:rsid w:val="00250985"/>
    <w:rsid w:val="002556F6"/>
    <w:rsid w:val="00255972"/>
    <w:rsid w:val="002604BA"/>
    <w:rsid w:val="002608E1"/>
    <w:rsid w:val="00262439"/>
    <w:rsid w:val="00263A2D"/>
    <w:rsid w:val="00264236"/>
    <w:rsid w:val="00270420"/>
    <w:rsid w:val="0027069E"/>
    <w:rsid w:val="0027502D"/>
    <w:rsid w:val="00276799"/>
    <w:rsid w:val="00277F5A"/>
    <w:rsid w:val="00281FEF"/>
    <w:rsid w:val="00283105"/>
    <w:rsid w:val="00284BA7"/>
    <w:rsid w:val="00284C4C"/>
    <w:rsid w:val="00293AEA"/>
    <w:rsid w:val="002944BF"/>
    <w:rsid w:val="002950A5"/>
    <w:rsid w:val="00296529"/>
    <w:rsid w:val="002A325D"/>
    <w:rsid w:val="002A509D"/>
    <w:rsid w:val="002B14D5"/>
    <w:rsid w:val="002B27FB"/>
    <w:rsid w:val="002B685A"/>
    <w:rsid w:val="002C4067"/>
    <w:rsid w:val="002C4DE7"/>
    <w:rsid w:val="002C57D2"/>
    <w:rsid w:val="002C648A"/>
    <w:rsid w:val="002E0D56"/>
    <w:rsid w:val="002E3312"/>
    <w:rsid w:val="002E44A8"/>
    <w:rsid w:val="002F0B45"/>
    <w:rsid w:val="002F13B0"/>
    <w:rsid w:val="002F5C7D"/>
    <w:rsid w:val="003045D9"/>
    <w:rsid w:val="00315186"/>
    <w:rsid w:val="003321A8"/>
    <w:rsid w:val="0033343E"/>
    <w:rsid w:val="00345A18"/>
    <w:rsid w:val="003512C2"/>
    <w:rsid w:val="0035368F"/>
    <w:rsid w:val="00354E94"/>
    <w:rsid w:val="0035677D"/>
    <w:rsid w:val="0035699E"/>
    <w:rsid w:val="00360AFC"/>
    <w:rsid w:val="00361522"/>
    <w:rsid w:val="003624D6"/>
    <w:rsid w:val="0036284C"/>
    <w:rsid w:val="00363171"/>
    <w:rsid w:val="00371DB5"/>
    <w:rsid w:val="00371FB6"/>
    <w:rsid w:val="00372F03"/>
    <w:rsid w:val="003763C1"/>
    <w:rsid w:val="00376BBE"/>
    <w:rsid w:val="00382B74"/>
    <w:rsid w:val="0039224F"/>
    <w:rsid w:val="003A1FC3"/>
    <w:rsid w:val="003A43A4"/>
    <w:rsid w:val="003A4B7B"/>
    <w:rsid w:val="003A7E18"/>
    <w:rsid w:val="003B0240"/>
    <w:rsid w:val="003B1B30"/>
    <w:rsid w:val="003B1C06"/>
    <w:rsid w:val="003C0B36"/>
    <w:rsid w:val="003C4C86"/>
    <w:rsid w:val="003C55D6"/>
    <w:rsid w:val="003C6258"/>
    <w:rsid w:val="003D6C4F"/>
    <w:rsid w:val="003D7F78"/>
    <w:rsid w:val="003E1BB7"/>
    <w:rsid w:val="003E2904"/>
    <w:rsid w:val="003F1076"/>
    <w:rsid w:val="00401927"/>
    <w:rsid w:val="00407F49"/>
    <w:rsid w:val="0041027F"/>
    <w:rsid w:val="00411503"/>
    <w:rsid w:val="00412475"/>
    <w:rsid w:val="0041350A"/>
    <w:rsid w:val="00423789"/>
    <w:rsid w:val="00440F43"/>
    <w:rsid w:val="00441B6F"/>
    <w:rsid w:val="004424AE"/>
    <w:rsid w:val="00446221"/>
    <w:rsid w:val="00450E62"/>
    <w:rsid w:val="00452580"/>
    <w:rsid w:val="00453550"/>
    <w:rsid w:val="004539DB"/>
    <w:rsid w:val="004553F2"/>
    <w:rsid w:val="004569FF"/>
    <w:rsid w:val="00462BA2"/>
    <w:rsid w:val="00470E78"/>
    <w:rsid w:val="00471A80"/>
    <w:rsid w:val="00473B39"/>
    <w:rsid w:val="0048248B"/>
    <w:rsid w:val="00490705"/>
    <w:rsid w:val="004916AD"/>
    <w:rsid w:val="004B45EE"/>
    <w:rsid w:val="004B6644"/>
    <w:rsid w:val="004B6FC3"/>
    <w:rsid w:val="004B74DF"/>
    <w:rsid w:val="004C1465"/>
    <w:rsid w:val="004D305E"/>
    <w:rsid w:val="004D4277"/>
    <w:rsid w:val="004E0464"/>
    <w:rsid w:val="004E1C7C"/>
    <w:rsid w:val="004F2105"/>
    <w:rsid w:val="004F4C72"/>
    <w:rsid w:val="004F58A6"/>
    <w:rsid w:val="004F5953"/>
    <w:rsid w:val="004F697E"/>
    <w:rsid w:val="00502516"/>
    <w:rsid w:val="00505F06"/>
    <w:rsid w:val="005064C7"/>
    <w:rsid w:val="00506627"/>
    <w:rsid w:val="00506828"/>
    <w:rsid w:val="00522C9E"/>
    <w:rsid w:val="00524153"/>
    <w:rsid w:val="005256B0"/>
    <w:rsid w:val="0053056E"/>
    <w:rsid w:val="0053125F"/>
    <w:rsid w:val="005328F4"/>
    <w:rsid w:val="00532E89"/>
    <w:rsid w:val="005335E2"/>
    <w:rsid w:val="00534052"/>
    <w:rsid w:val="00552369"/>
    <w:rsid w:val="00554B36"/>
    <w:rsid w:val="00554FDA"/>
    <w:rsid w:val="0057232E"/>
    <w:rsid w:val="00590BB1"/>
    <w:rsid w:val="005A2BFC"/>
    <w:rsid w:val="005A7EA3"/>
    <w:rsid w:val="005B2EE3"/>
    <w:rsid w:val="005B3B8F"/>
    <w:rsid w:val="005B456A"/>
    <w:rsid w:val="005B7B0D"/>
    <w:rsid w:val="005C11B0"/>
    <w:rsid w:val="005C35C0"/>
    <w:rsid w:val="005C4B4C"/>
    <w:rsid w:val="005C784C"/>
    <w:rsid w:val="005D0E26"/>
    <w:rsid w:val="005D17F6"/>
    <w:rsid w:val="005E0DA2"/>
    <w:rsid w:val="005E5539"/>
    <w:rsid w:val="005E58D3"/>
    <w:rsid w:val="005F0B54"/>
    <w:rsid w:val="005F120D"/>
    <w:rsid w:val="00602BF5"/>
    <w:rsid w:val="00606586"/>
    <w:rsid w:val="006069F3"/>
    <w:rsid w:val="00607C57"/>
    <w:rsid w:val="00613FD3"/>
    <w:rsid w:val="00617FDD"/>
    <w:rsid w:val="006218D0"/>
    <w:rsid w:val="00630414"/>
    <w:rsid w:val="00633614"/>
    <w:rsid w:val="00633F68"/>
    <w:rsid w:val="0063594C"/>
    <w:rsid w:val="006359DC"/>
    <w:rsid w:val="00636EB2"/>
    <w:rsid w:val="006375B8"/>
    <w:rsid w:val="00642F5C"/>
    <w:rsid w:val="00647343"/>
    <w:rsid w:val="006540E5"/>
    <w:rsid w:val="006555D7"/>
    <w:rsid w:val="0066510A"/>
    <w:rsid w:val="006655D4"/>
    <w:rsid w:val="00665E40"/>
    <w:rsid w:val="00666517"/>
    <w:rsid w:val="006679BF"/>
    <w:rsid w:val="00673F9F"/>
    <w:rsid w:val="00686953"/>
    <w:rsid w:val="00687DEA"/>
    <w:rsid w:val="00687E67"/>
    <w:rsid w:val="006907E1"/>
    <w:rsid w:val="006967F7"/>
    <w:rsid w:val="00696838"/>
    <w:rsid w:val="006A04E3"/>
    <w:rsid w:val="006A1747"/>
    <w:rsid w:val="006A250C"/>
    <w:rsid w:val="006A3E14"/>
    <w:rsid w:val="006A5518"/>
    <w:rsid w:val="006A7A0E"/>
    <w:rsid w:val="006B0330"/>
    <w:rsid w:val="006B21D3"/>
    <w:rsid w:val="006B2677"/>
    <w:rsid w:val="006B3D72"/>
    <w:rsid w:val="006B50FF"/>
    <w:rsid w:val="006B57D0"/>
    <w:rsid w:val="006B76CF"/>
    <w:rsid w:val="006D30FF"/>
    <w:rsid w:val="006D5DD5"/>
    <w:rsid w:val="006D647B"/>
    <w:rsid w:val="006D6940"/>
    <w:rsid w:val="006D7FDD"/>
    <w:rsid w:val="006E6C64"/>
    <w:rsid w:val="006F0FBA"/>
    <w:rsid w:val="006F11EC"/>
    <w:rsid w:val="006F31EA"/>
    <w:rsid w:val="0070082C"/>
    <w:rsid w:val="00700E3C"/>
    <w:rsid w:val="00713021"/>
    <w:rsid w:val="00720E6F"/>
    <w:rsid w:val="007369E6"/>
    <w:rsid w:val="007371F3"/>
    <w:rsid w:val="00746E59"/>
    <w:rsid w:val="00747555"/>
    <w:rsid w:val="007529D3"/>
    <w:rsid w:val="00753E92"/>
    <w:rsid w:val="00754C9A"/>
    <w:rsid w:val="0075599A"/>
    <w:rsid w:val="00761D52"/>
    <w:rsid w:val="00763D14"/>
    <w:rsid w:val="007654CC"/>
    <w:rsid w:val="007715A6"/>
    <w:rsid w:val="007768A4"/>
    <w:rsid w:val="00777268"/>
    <w:rsid w:val="0077749E"/>
    <w:rsid w:val="00780252"/>
    <w:rsid w:val="00783066"/>
    <w:rsid w:val="007835A7"/>
    <w:rsid w:val="00785C94"/>
    <w:rsid w:val="00790ADA"/>
    <w:rsid w:val="007918AB"/>
    <w:rsid w:val="007958C5"/>
    <w:rsid w:val="007A1756"/>
    <w:rsid w:val="007A5D0A"/>
    <w:rsid w:val="007B1993"/>
    <w:rsid w:val="007B581D"/>
    <w:rsid w:val="007B7F7C"/>
    <w:rsid w:val="007C3F3F"/>
    <w:rsid w:val="007D2288"/>
    <w:rsid w:val="007D69A4"/>
    <w:rsid w:val="007E088F"/>
    <w:rsid w:val="007E2C4B"/>
    <w:rsid w:val="007E3993"/>
    <w:rsid w:val="007E3C48"/>
    <w:rsid w:val="007E6F71"/>
    <w:rsid w:val="007F0153"/>
    <w:rsid w:val="007F2406"/>
    <w:rsid w:val="007F7B32"/>
    <w:rsid w:val="008030DD"/>
    <w:rsid w:val="00804BC2"/>
    <w:rsid w:val="0080612C"/>
    <w:rsid w:val="00807371"/>
    <w:rsid w:val="00807FB4"/>
    <w:rsid w:val="00811485"/>
    <w:rsid w:val="00811558"/>
    <w:rsid w:val="008119ED"/>
    <w:rsid w:val="008122C5"/>
    <w:rsid w:val="0081340A"/>
    <w:rsid w:val="0081353B"/>
    <w:rsid w:val="0081431A"/>
    <w:rsid w:val="00816E98"/>
    <w:rsid w:val="00821D5C"/>
    <w:rsid w:val="00823BBE"/>
    <w:rsid w:val="0083216F"/>
    <w:rsid w:val="00842F47"/>
    <w:rsid w:val="00850D2E"/>
    <w:rsid w:val="00860000"/>
    <w:rsid w:val="0086250E"/>
    <w:rsid w:val="00863BD3"/>
    <w:rsid w:val="00866D66"/>
    <w:rsid w:val="008671C6"/>
    <w:rsid w:val="0087351B"/>
    <w:rsid w:val="00873E8E"/>
    <w:rsid w:val="00875803"/>
    <w:rsid w:val="00880BD4"/>
    <w:rsid w:val="00892070"/>
    <w:rsid w:val="008A390C"/>
    <w:rsid w:val="008B459E"/>
    <w:rsid w:val="008B5DC4"/>
    <w:rsid w:val="008C2ACC"/>
    <w:rsid w:val="008C3B7E"/>
    <w:rsid w:val="008E13AE"/>
    <w:rsid w:val="008E1506"/>
    <w:rsid w:val="008E236A"/>
    <w:rsid w:val="008E2793"/>
    <w:rsid w:val="008E5185"/>
    <w:rsid w:val="008E56EE"/>
    <w:rsid w:val="008E710C"/>
    <w:rsid w:val="008E7A4F"/>
    <w:rsid w:val="008E7CCD"/>
    <w:rsid w:val="008F1DC5"/>
    <w:rsid w:val="008F2E46"/>
    <w:rsid w:val="008F4E96"/>
    <w:rsid w:val="008F69D6"/>
    <w:rsid w:val="00902823"/>
    <w:rsid w:val="00907FD4"/>
    <w:rsid w:val="009157E3"/>
    <w:rsid w:val="00915CA6"/>
    <w:rsid w:val="009204AD"/>
    <w:rsid w:val="00920A7B"/>
    <w:rsid w:val="00925CF5"/>
    <w:rsid w:val="00926F5F"/>
    <w:rsid w:val="00927834"/>
    <w:rsid w:val="00941B07"/>
    <w:rsid w:val="009500A6"/>
    <w:rsid w:val="00951E40"/>
    <w:rsid w:val="00953F4C"/>
    <w:rsid w:val="00957C18"/>
    <w:rsid w:val="00960D7B"/>
    <w:rsid w:val="00964E14"/>
    <w:rsid w:val="009659BA"/>
    <w:rsid w:val="00973378"/>
    <w:rsid w:val="00983040"/>
    <w:rsid w:val="00984174"/>
    <w:rsid w:val="00985C27"/>
    <w:rsid w:val="00990A86"/>
    <w:rsid w:val="009942F5"/>
    <w:rsid w:val="00996FA6"/>
    <w:rsid w:val="009A0BB7"/>
    <w:rsid w:val="009A0D67"/>
    <w:rsid w:val="009A1D88"/>
    <w:rsid w:val="009A7DF7"/>
    <w:rsid w:val="009B3FB9"/>
    <w:rsid w:val="009B7E2E"/>
    <w:rsid w:val="009C2465"/>
    <w:rsid w:val="009C4C8F"/>
    <w:rsid w:val="009C62D2"/>
    <w:rsid w:val="009C6338"/>
    <w:rsid w:val="009C7C30"/>
    <w:rsid w:val="009C7D3D"/>
    <w:rsid w:val="009D0602"/>
    <w:rsid w:val="009D35A0"/>
    <w:rsid w:val="009D3992"/>
    <w:rsid w:val="009D45CF"/>
    <w:rsid w:val="009D7EB7"/>
    <w:rsid w:val="009E048A"/>
    <w:rsid w:val="009E08E9"/>
    <w:rsid w:val="009E3DB9"/>
    <w:rsid w:val="009E5011"/>
    <w:rsid w:val="009E6AD4"/>
    <w:rsid w:val="009E6E35"/>
    <w:rsid w:val="009E7A9D"/>
    <w:rsid w:val="009F0EDA"/>
    <w:rsid w:val="009F4103"/>
    <w:rsid w:val="009F766F"/>
    <w:rsid w:val="00A00D65"/>
    <w:rsid w:val="00A01557"/>
    <w:rsid w:val="00A03B96"/>
    <w:rsid w:val="00A05B19"/>
    <w:rsid w:val="00A05EDB"/>
    <w:rsid w:val="00A07A8E"/>
    <w:rsid w:val="00A1134E"/>
    <w:rsid w:val="00A1202E"/>
    <w:rsid w:val="00A14063"/>
    <w:rsid w:val="00A178CE"/>
    <w:rsid w:val="00A20F5A"/>
    <w:rsid w:val="00A21D84"/>
    <w:rsid w:val="00A24E7E"/>
    <w:rsid w:val="00A258C3"/>
    <w:rsid w:val="00A336D3"/>
    <w:rsid w:val="00A346A4"/>
    <w:rsid w:val="00A347C0"/>
    <w:rsid w:val="00A43EBF"/>
    <w:rsid w:val="00A44E30"/>
    <w:rsid w:val="00A45F19"/>
    <w:rsid w:val="00A506AA"/>
    <w:rsid w:val="00A51431"/>
    <w:rsid w:val="00A539AD"/>
    <w:rsid w:val="00A570AA"/>
    <w:rsid w:val="00A7026F"/>
    <w:rsid w:val="00A751E1"/>
    <w:rsid w:val="00A9239A"/>
    <w:rsid w:val="00A92E40"/>
    <w:rsid w:val="00A94063"/>
    <w:rsid w:val="00AA6219"/>
    <w:rsid w:val="00AA74E0"/>
    <w:rsid w:val="00AB27E5"/>
    <w:rsid w:val="00AB64BC"/>
    <w:rsid w:val="00AB6736"/>
    <w:rsid w:val="00AB6A60"/>
    <w:rsid w:val="00AB703F"/>
    <w:rsid w:val="00AC3A25"/>
    <w:rsid w:val="00AC6559"/>
    <w:rsid w:val="00AC6BB8"/>
    <w:rsid w:val="00AD2A65"/>
    <w:rsid w:val="00AD544F"/>
    <w:rsid w:val="00AD6B9F"/>
    <w:rsid w:val="00AE008F"/>
    <w:rsid w:val="00AE36A7"/>
    <w:rsid w:val="00AE3CD0"/>
    <w:rsid w:val="00AF3EA2"/>
    <w:rsid w:val="00AF54F0"/>
    <w:rsid w:val="00B01FCD"/>
    <w:rsid w:val="00B030B4"/>
    <w:rsid w:val="00B07AB7"/>
    <w:rsid w:val="00B107BB"/>
    <w:rsid w:val="00B16EB4"/>
    <w:rsid w:val="00B1776C"/>
    <w:rsid w:val="00B2507A"/>
    <w:rsid w:val="00B2684B"/>
    <w:rsid w:val="00B32FB5"/>
    <w:rsid w:val="00B36002"/>
    <w:rsid w:val="00B42416"/>
    <w:rsid w:val="00B44D19"/>
    <w:rsid w:val="00B519AE"/>
    <w:rsid w:val="00B52896"/>
    <w:rsid w:val="00B56A14"/>
    <w:rsid w:val="00B61392"/>
    <w:rsid w:val="00B679BE"/>
    <w:rsid w:val="00B7152E"/>
    <w:rsid w:val="00B76971"/>
    <w:rsid w:val="00B90C69"/>
    <w:rsid w:val="00B91AA5"/>
    <w:rsid w:val="00B95236"/>
    <w:rsid w:val="00B96BD9"/>
    <w:rsid w:val="00BA0D8A"/>
    <w:rsid w:val="00BA1B01"/>
    <w:rsid w:val="00BA2641"/>
    <w:rsid w:val="00BB190C"/>
    <w:rsid w:val="00BB37AA"/>
    <w:rsid w:val="00BC0290"/>
    <w:rsid w:val="00BC155B"/>
    <w:rsid w:val="00BC1ACB"/>
    <w:rsid w:val="00BC2042"/>
    <w:rsid w:val="00BC53A0"/>
    <w:rsid w:val="00BC5AAE"/>
    <w:rsid w:val="00BC615B"/>
    <w:rsid w:val="00BD1281"/>
    <w:rsid w:val="00BE0052"/>
    <w:rsid w:val="00BE3226"/>
    <w:rsid w:val="00BE5631"/>
    <w:rsid w:val="00BE62AD"/>
    <w:rsid w:val="00BF121F"/>
    <w:rsid w:val="00BF1F80"/>
    <w:rsid w:val="00BF29AE"/>
    <w:rsid w:val="00BF3448"/>
    <w:rsid w:val="00C011D5"/>
    <w:rsid w:val="00C050D7"/>
    <w:rsid w:val="00C11AF3"/>
    <w:rsid w:val="00C166EF"/>
    <w:rsid w:val="00C17EB0"/>
    <w:rsid w:val="00C25BDC"/>
    <w:rsid w:val="00C27F5F"/>
    <w:rsid w:val="00C30A0F"/>
    <w:rsid w:val="00C31E68"/>
    <w:rsid w:val="00C329A0"/>
    <w:rsid w:val="00C32FFF"/>
    <w:rsid w:val="00C33491"/>
    <w:rsid w:val="00C34049"/>
    <w:rsid w:val="00C36277"/>
    <w:rsid w:val="00C37E61"/>
    <w:rsid w:val="00C5048A"/>
    <w:rsid w:val="00C55856"/>
    <w:rsid w:val="00C70F1B"/>
    <w:rsid w:val="00C71A47"/>
    <w:rsid w:val="00C74096"/>
    <w:rsid w:val="00C7464C"/>
    <w:rsid w:val="00C85588"/>
    <w:rsid w:val="00C955E0"/>
    <w:rsid w:val="00C955FF"/>
    <w:rsid w:val="00C95887"/>
    <w:rsid w:val="00C95E2A"/>
    <w:rsid w:val="00CA0A77"/>
    <w:rsid w:val="00CA11DC"/>
    <w:rsid w:val="00CA6666"/>
    <w:rsid w:val="00CB2923"/>
    <w:rsid w:val="00CB75CE"/>
    <w:rsid w:val="00CD6755"/>
    <w:rsid w:val="00CD6856"/>
    <w:rsid w:val="00CD7FA4"/>
    <w:rsid w:val="00CE0089"/>
    <w:rsid w:val="00CE793C"/>
    <w:rsid w:val="00CF3484"/>
    <w:rsid w:val="00CF69AE"/>
    <w:rsid w:val="00D044EC"/>
    <w:rsid w:val="00D057AE"/>
    <w:rsid w:val="00D06D9D"/>
    <w:rsid w:val="00D1170E"/>
    <w:rsid w:val="00D16F50"/>
    <w:rsid w:val="00D173CE"/>
    <w:rsid w:val="00D173F1"/>
    <w:rsid w:val="00D17594"/>
    <w:rsid w:val="00D2018C"/>
    <w:rsid w:val="00D23960"/>
    <w:rsid w:val="00D33B34"/>
    <w:rsid w:val="00D54639"/>
    <w:rsid w:val="00D57811"/>
    <w:rsid w:val="00D63F7C"/>
    <w:rsid w:val="00D70CCF"/>
    <w:rsid w:val="00D80C2C"/>
    <w:rsid w:val="00D80D78"/>
    <w:rsid w:val="00D8295D"/>
    <w:rsid w:val="00D83926"/>
    <w:rsid w:val="00D854C7"/>
    <w:rsid w:val="00D912C2"/>
    <w:rsid w:val="00D9212F"/>
    <w:rsid w:val="00D92183"/>
    <w:rsid w:val="00DA7EFD"/>
    <w:rsid w:val="00DB4B71"/>
    <w:rsid w:val="00DC2A65"/>
    <w:rsid w:val="00DC303C"/>
    <w:rsid w:val="00DD5123"/>
    <w:rsid w:val="00DD7337"/>
    <w:rsid w:val="00DE1508"/>
    <w:rsid w:val="00DE15F0"/>
    <w:rsid w:val="00DE47CA"/>
    <w:rsid w:val="00DE4960"/>
    <w:rsid w:val="00DE5663"/>
    <w:rsid w:val="00DE5C49"/>
    <w:rsid w:val="00DE78AA"/>
    <w:rsid w:val="00DE79BF"/>
    <w:rsid w:val="00DF255D"/>
    <w:rsid w:val="00DF405E"/>
    <w:rsid w:val="00DF4095"/>
    <w:rsid w:val="00DF5303"/>
    <w:rsid w:val="00E04B49"/>
    <w:rsid w:val="00E053D0"/>
    <w:rsid w:val="00E10FBC"/>
    <w:rsid w:val="00E15994"/>
    <w:rsid w:val="00E2005D"/>
    <w:rsid w:val="00E20900"/>
    <w:rsid w:val="00E21D96"/>
    <w:rsid w:val="00E2776A"/>
    <w:rsid w:val="00E30D73"/>
    <w:rsid w:val="00E3114E"/>
    <w:rsid w:val="00E31A70"/>
    <w:rsid w:val="00E34FD0"/>
    <w:rsid w:val="00E35B02"/>
    <w:rsid w:val="00E37F3E"/>
    <w:rsid w:val="00E42556"/>
    <w:rsid w:val="00E42620"/>
    <w:rsid w:val="00E4308A"/>
    <w:rsid w:val="00E44696"/>
    <w:rsid w:val="00E56E74"/>
    <w:rsid w:val="00E617A1"/>
    <w:rsid w:val="00E61EAF"/>
    <w:rsid w:val="00E645A4"/>
    <w:rsid w:val="00E66496"/>
    <w:rsid w:val="00E66B35"/>
    <w:rsid w:val="00E66E10"/>
    <w:rsid w:val="00E67B4E"/>
    <w:rsid w:val="00E70B09"/>
    <w:rsid w:val="00E70E64"/>
    <w:rsid w:val="00E769F6"/>
    <w:rsid w:val="00E8407C"/>
    <w:rsid w:val="00E84F3C"/>
    <w:rsid w:val="00E86882"/>
    <w:rsid w:val="00E8756C"/>
    <w:rsid w:val="00E929AF"/>
    <w:rsid w:val="00EA012C"/>
    <w:rsid w:val="00EA1555"/>
    <w:rsid w:val="00EA4F78"/>
    <w:rsid w:val="00EB1E78"/>
    <w:rsid w:val="00EB4268"/>
    <w:rsid w:val="00EC015F"/>
    <w:rsid w:val="00EC3370"/>
    <w:rsid w:val="00EC66B3"/>
    <w:rsid w:val="00ED0288"/>
    <w:rsid w:val="00EE456B"/>
    <w:rsid w:val="00EE4ED6"/>
    <w:rsid w:val="00EE52CB"/>
    <w:rsid w:val="00EF2894"/>
    <w:rsid w:val="00EF31E0"/>
    <w:rsid w:val="00EF4C0B"/>
    <w:rsid w:val="00EF581D"/>
    <w:rsid w:val="00EF67A7"/>
    <w:rsid w:val="00EF7FD8"/>
    <w:rsid w:val="00F06F59"/>
    <w:rsid w:val="00F15EE1"/>
    <w:rsid w:val="00F1633C"/>
    <w:rsid w:val="00F17988"/>
    <w:rsid w:val="00F23046"/>
    <w:rsid w:val="00F23E41"/>
    <w:rsid w:val="00F33291"/>
    <w:rsid w:val="00F344BF"/>
    <w:rsid w:val="00F34B5E"/>
    <w:rsid w:val="00F4159A"/>
    <w:rsid w:val="00F46037"/>
    <w:rsid w:val="00F464E0"/>
    <w:rsid w:val="00F469F0"/>
    <w:rsid w:val="00F47D3C"/>
    <w:rsid w:val="00F53273"/>
    <w:rsid w:val="00F626D2"/>
    <w:rsid w:val="00F718CD"/>
    <w:rsid w:val="00F755E4"/>
    <w:rsid w:val="00F77D02"/>
    <w:rsid w:val="00F870B6"/>
    <w:rsid w:val="00F90E8A"/>
    <w:rsid w:val="00F92427"/>
    <w:rsid w:val="00FA3B39"/>
    <w:rsid w:val="00FB3A86"/>
    <w:rsid w:val="00FB407D"/>
    <w:rsid w:val="00FC435E"/>
    <w:rsid w:val="00FC5D9E"/>
    <w:rsid w:val="00FD0DC4"/>
    <w:rsid w:val="00FD17CD"/>
    <w:rsid w:val="00FD36C8"/>
    <w:rsid w:val="00FE1FBD"/>
    <w:rsid w:val="00FE31C9"/>
    <w:rsid w:val="00FF038C"/>
    <w:rsid w:val="00FF5BE6"/>
    <w:rsid w:val="00FF6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2DB497D"/>
  <w15:docId w15:val="{DC8AE70F-F9B3-4C0E-BBAC-A2EDA9EB1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4E046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A13">
    <w:name w:val="A13"/>
    <w:uiPriority w:val="99"/>
    <w:rsid w:val="00E8756C"/>
    <w:rPr>
      <w:rFonts w:cs="Gotham Book"/>
      <w:color w:val="000000"/>
      <w:sz w:val="11"/>
      <w:szCs w:val="11"/>
    </w:rPr>
  </w:style>
  <w:style w:type="paragraph" w:styleId="ListParagraph">
    <w:name w:val="List Paragraph"/>
    <w:basedOn w:val="Normal"/>
    <w:uiPriority w:val="34"/>
    <w:qFormat/>
    <w:rsid w:val="001C5E94"/>
    <w:pPr>
      <w:ind w:left="720"/>
      <w:contextualSpacing/>
    </w:pPr>
  </w:style>
  <w:style w:type="character" w:customStyle="1" w:styleId="Heading3Char">
    <w:name w:val="Heading 3 Char"/>
    <w:basedOn w:val="DefaultParagraphFont"/>
    <w:link w:val="Heading3"/>
    <w:semiHidden/>
    <w:rsid w:val="004E0464"/>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4E0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0233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40F11-DC30-4091-BD93-60BB74D8E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TotalTime>
  <Pages>12</Pages>
  <Words>4950</Words>
  <Characters>28221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33105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5</cp:revision>
  <cp:lastPrinted>1999-07-06T12:00:00Z</cp:lastPrinted>
  <dcterms:created xsi:type="dcterms:W3CDTF">2025-02-26T21:54:00Z</dcterms:created>
  <dcterms:modified xsi:type="dcterms:W3CDTF">2025-02-27T07:50:00Z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682c0378030321b954c5db7fc82edce5381530225e9e240be08606e833e03135</vt:lpwstr>
  </property>
</Properties>
</file>